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676" w:rsidRPr="007D3C74" w:rsidRDefault="007E5D8E" w:rsidP="00C66D09">
      <w:pPr>
        <w:spacing w:line="460" w:lineRule="exact"/>
        <w:rPr>
          <w:rFonts w:ascii="Times New Roman" w:hAnsi="Times New Roman" w:cs="Times New Roman"/>
          <w:b/>
          <w:color w:val="333333"/>
          <w:sz w:val="32"/>
          <w:szCs w:val="24"/>
          <w:shd w:val="clear" w:color="auto" w:fill="FFFFFF"/>
        </w:rPr>
      </w:pPr>
      <w:r w:rsidRPr="007D3C74">
        <w:rPr>
          <w:rFonts w:ascii="Times New Roman" w:hAnsi="Times New Roman" w:cs="Times New Roman" w:hint="eastAsia"/>
          <w:b/>
          <w:color w:val="333333"/>
          <w:sz w:val="32"/>
          <w:szCs w:val="24"/>
          <w:shd w:val="clear" w:color="auto" w:fill="FFFFFF"/>
        </w:rPr>
        <w:t>R</w:t>
      </w:r>
      <w:r w:rsidRPr="007D3C74">
        <w:rPr>
          <w:rFonts w:ascii="Times New Roman" w:eastAsia="宋体" w:hAnsi="Times New Roman" w:cs="Times New Roman"/>
          <w:b/>
          <w:color w:val="333333"/>
          <w:sz w:val="32"/>
          <w:szCs w:val="24"/>
          <w:shd w:val="clear" w:color="auto" w:fill="FFFFFF"/>
        </w:rPr>
        <w:t>elevant information on components, organisms and products resulting from synthetic biology techniques</w:t>
      </w:r>
    </w:p>
    <w:p w:rsidR="007E5D8E" w:rsidRPr="007D3C74" w:rsidRDefault="007E5D8E" w:rsidP="00C66D09">
      <w:pPr>
        <w:spacing w:line="460" w:lineRule="exact"/>
        <w:rPr>
          <w:rFonts w:ascii="Times New Roman" w:hAnsi="Times New Roman" w:cs="Times New Roman"/>
          <w:b/>
          <w:color w:val="333333"/>
          <w:sz w:val="32"/>
          <w:szCs w:val="24"/>
          <w:shd w:val="clear" w:color="auto" w:fill="FFFFFF"/>
        </w:rPr>
      </w:pPr>
      <w:r w:rsidRPr="007D3C74">
        <w:rPr>
          <w:rFonts w:ascii="Times New Roman" w:hAnsi="Times New Roman" w:cs="Times New Roman" w:hint="eastAsia"/>
          <w:b/>
          <w:color w:val="333333"/>
          <w:sz w:val="32"/>
          <w:szCs w:val="24"/>
          <w:shd w:val="clear" w:color="auto" w:fill="FFFFFF"/>
        </w:rPr>
        <w:t>(China)</w:t>
      </w:r>
    </w:p>
    <w:p w:rsidR="007E5D8E" w:rsidRPr="007E5D8E" w:rsidRDefault="007E5D8E" w:rsidP="00C66D09">
      <w:pPr>
        <w:spacing w:line="460" w:lineRule="exact"/>
        <w:rPr>
          <w:rFonts w:ascii="Times New Roman" w:hAnsi="Times New Roman" w:cs="Times New Roman"/>
          <w:b/>
          <w:color w:val="333333"/>
          <w:sz w:val="28"/>
          <w:szCs w:val="24"/>
          <w:shd w:val="clear" w:color="auto" w:fill="FFFFFF"/>
        </w:rPr>
      </w:pPr>
    </w:p>
    <w:p w:rsidR="00764515" w:rsidRPr="00E2522F" w:rsidRDefault="003577AF" w:rsidP="00C66D09">
      <w:pPr>
        <w:spacing w:line="460" w:lineRule="exact"/>
        <w:rPr>
          <w:rFonts w:ascii="Times New Roman" w:hAnsi="Times New Roman" w:cs="Times New Roman"/>
          <w:b/>
          <w:color w:val="333333"/>
          <w:sz w:val="28"/>
          <w:szCs w:val="24"/>
          <w:shd w:val="clear" w:color="auto" w:fill="FFFFFF"/>
        </w:rPr>
      </w:pPr>
      <w:r w:rsidRPr="00E2522F">
        <w:rPr>
          <w:rFonts w:ascii="Times New Roman" w:hAnsi="Times New Roman" w:cs="Times New Roman" w:hint="eastAsia"/>
          <w:b/>
          <w:color w:val="333333"/>
          <w:sz w:val="28"/>
          <w:szCs w:val="24"/>
          <w:shd w:val="clear" w:color="auto" w:fill="FFFFFF"/>
        </w:rPr>
        <w:t xml:space="preserve">1. </w:t>
      </w:r>
      <w:r w:rsidR="000E18C3" w:rsidRPr="00E2522F">
        <w:rPr>
          <w:rFonts w:ascii="Times New Roman" w:hAnsi="Times New Roman" w:cs="Times New Roman" w:hint="eastAsia"/>
          <w:b/>
          <w:color w:val="333333"/>
          <w:sz w:val="28"/>
          <w:szCs w:val="24"/>
          <w:shd w:val="clear" w:color="auto" w:fill="FFFFFF"/>
        </w:rPr>
        <w:t xml:space="preserve">Whether </w:t>
      </w:r>
      <w:r w:rsidR="000E18C3" w:rsidRPr="00E2522F">
        <w:rPr>
          <w:rFonts w:ascii="Times New Roman" w:hAnsi="Times New Roman" w:cs="Times New Roman"/>
          <w:b/>
          <w:color w:val="333333"/>
          <w:sz w:val="28"/>
          <w:szCs w:val="24"/>
          <w:shd w:val="clear" w:color="auto" w:fill="FFFFFF"/>
        </w:rPr>
        <w:t>synthetic biology</w:t>
      </w:r>
      <w:r w:rsidR="000E18C3" w:rsidRPr="00E2522F">
        <w:rPr>
          <w:rFonts w:ascii="Times New Roman" w:hAnsi="Times New Roman" w:cs="Times New Roman" w:hint="eastAsia"/>
          <w:b/>
          <w:color w:val="333333"/>
          <w:sz w:val="28"/>
          <w:szCs w:val="24"/>
          <w:shd w:val="clear" w:color="auto" w:fill="FFFFFF"/>
        </w:rPr>
        <w:t xml:space="preserve"> is a </w:t>
      </w:r>
      <w:r w:rsidR="000E18C3" w:rsidRPr="00E2522F">
        <w:rPr>
          <w:rStyle w:val="apple-converted-space"/>
          <w:rFonts w:ascii="Times New Roman" w:hAnsi="Times New Roman" w:cs="Times New Roman" w:hint="eastAsia"/>
          <w:b/>
          <w:color w:val="333333"/>
          <w:sz w:val="28"/>
          <w:szCs w:val="24"/>
          <w:shd w:val="clear" w:color="auto" w:fill="FFFFFF"/>
        </w:rPr>
        <w:t>new and emerging issue related with biological conservation and the sustainable use of its components.</w:t>
      </w:r>
    </w:p>
    <w:p w:rsidR="00E2522F" w:rsidRDefault="00E2522F" w:rsidP="00C66D09">
      <w:pPr>
        <w:spacing w:line="460" w:lineRule="exact"/>
        <w:ind w:leftChars="57" w:left="120"/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</w:pPr>
    </w:p>
    <w:p w:rsidR="00764515" w:rsidRPr="0014756F" w:rsidRDefault="00764515" w:rsidP="00C66D09">
      <w:pPr>
        <w:spacing w:line="460" w:lineRule="exact"/>
        <w:rPr>
          <w:rStyle w:val="apple-converted-space"/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</w:pPr>
      <w:r w:rsidRPr="0014756F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At present,</w:t>
      </w:r>
      <w:r w:rsidRPr="0014756F">
        <w:rPr>
          <w:rStyle w:val="apple-converted-space"/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 </w:t>
      </w:r>
      <w:r w:rsidRPr="0014756F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the scientific community</w:t>
      </w:r>
      <w:r w:rsidRPr="0014756F">
        <w:rPr>
          <w:rStyle w:val="apple-converted-space"/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 </w:t>
      </w:r>
      <w:r w:rsidRPr="0014756F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has not yet found</w:t>
      </w:r>
      <w:r w:rsidRPr="0014756F">
        <w:rPr>
          <w:rStyle w:val="apple-converted-space"/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 </w:t>
      </w:r>
      <w:r w:rsidRPr="0014756F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credible</w:t>
      </w:r>
      <w:r w:rsidRPr="0014756F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 </w:t>
      </w:r>
      <w:r w:rsidRPr="0014756F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evidence </w:t>
      </w:r>
      <w:r w:rsidRPr="0014756F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to prove </w:t>
      </w:r>
      <w:r w:rsidRPr="0014756F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that</w:t>
      </w:r>
      <w:r w:rsidRPr="0014756F">
        <w:rPr>
          <w:rStyle w:val="apple-converted-space"/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 </w:t>
      </w:r>
      <w:r w:rsidRPr="0014756F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synthetic biology</w:t>
      </w:r>
      <w:r w:rsidRPr="0014756F">
        <w:rPr>
          <w:rStyle w:val="apple-converted-space"/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 </w:t>
      </w:r>
      <w:r w:rsidRPr="0014756F">
        <w:rPr>
          <w:rStyle w:val="apple-converted-space"/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may have impacts on the biological conservation and the sustainable use of its components. For that consideration, it is not appropriate to address </w:t>
      </w:r>
      <w:r w:rsidRPr="0014756F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synthetic biology</w:t>
      </w:r>
      <w:r w:rsidRPr="0014756F">
        <w:rPr>
          <w:rStyle w:val="apple-converted-space"/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 </w:t>
      </w:r>
      <w:r w:rsidRPr="0014756F">
        <w:rPr>
          <w:rStyle w:val="apple-converted-space"/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>as a new and emerging issue.</w:t>
      </w:r>
    </w:p>
    <w:p w:rsidR="009E27FE" w:rsidRPr="0014756F" w:rsidRDefault="009E27FE" w:rsidP="00C66D09">
      <w:pPr>
        <w:spacing w:line="460" w:lineRule="exact"/>
        <w:ind w:leftChars="57" w:left="120"/>
        <w:rPr>
          <w:rStyle w:val="apple-converted-space"/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</w:pPr>
    </w:p>
    <w:p w:rsidR="005F4450" w:rsidRPr="0014756F" w:rsidRDefault="009E27FE" w:rsidP="00C66D09">
      <w:pPr>
        <w:spacing w:line="460" w:lineRule="exact"/>
        <w:rPr>
          <w:rStyle w:val="apple-converted-space"/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</w:pPr>
      <w:r w:rsidRPr="0014756F">
        <w:rPr>
          <w:rStyle w:val="apple-converted-space"/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If the application of </w:t>
      </w:r>
      <w:r w:rsidRPr="0014756F">
        <w:rPr>
          <w:rStyle w:val="apple-converted-space"/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synthetic biology techniques</w:t>
      </w:r>
      <w:r w:rsidRPr="0014756F">
        <w:rPr>
          <w:rStyle w:val="apple-converted-space"/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 had been identified as a new and emerging issue</w:t>
      </w:r>
      <w:r w:rsidR="00E504AC" w:rsidRPr="0014756F">
        <w:rPr>
          <w:rStyle w:val="apple-converted-space"/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 related with biological conservation and the sustainable use of its components</w:t>
      </w:r>
      <w:r w:rsidR="00980A92" w:rsidRPr="0014756F">
        <w:rPr>
          <w:rStyle w:val="apple-converted-space"/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 to be addressed by the COP, then it is believed </w:t>
      </w:r>
      <w:r w:rsidR="001769DD" w:rsidRPr="0014756F">
        <w:rPr>
          <w:rStyle w:val="apple-converted-space"/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several overlaps and gaps </w:t>
      </w:r>
      <w:r w:rsidR="003C3FBF" w:rsidRPr="0014756F">
        <w:rPr>
          <w:rStyle w:val="apple-converted-space"/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could be identified </w:t>
      </w:r>
      <w:r w:rsidR="005F4450" w:rsidRPr="0014756F">
        <w:rPr>
          <w:rStyle w:val="apple-converted-space"/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with the applicable provisions of the </w:t>
      </w:r>
      <w:proofErr w:type="spellStart"/>
      <w:r w:rsidR="005F4450" w:rsidRPr="0014756F">
        <w:rPr>
          <w:rStyle w:val="apple-converted-space"/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>Biosafety</w:t>
      </w:r>
      <w:proofErr w:type="spellEnd"/>
      <w:r w:rsidR="005F4450" w:rsidRPr="0014756F">
        <w:rPr>
          <w:rStyle w:val="apple-converted-space"/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 Protocols </w:t>
      </w:r>
      <w:r w:rsidR="009A7A57" w:rsidRPr="0014756F">
        <w:rPr>
          <w:rStyle w:val="apple-converted-space"/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and the Nagoya Protocol </w:t>
      </w:r>
      <w:r w:rsidR="005F4450" w:rsidRPr="0014756F">
        <w:rPr>
          <w:rStyle w:val="apple-converted-space"/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related to</w:t>
      </w:r>
      <w:r w:rsidR="001B3872" w:rsidRPr="0014756F">
        <w:rPr>
          <w:rStyle w:val="apple-converted-space"/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 this technology.</w:t>
      </w:r>
    </w:p>
    <w:p w:rsidR="00E2522F" w:rsidRPr="00764515" w:rsidRDefault="00E2522F" w:rsidP="00C66D09">
      <w:pPr>
        <w:spacing w:line="460" w:lineRule="exact"/>
        <w:ind w:leftChars="57" w:left="120"/>
        <w:rPr>
          <w:rStyle w:val="apple-converted-space"/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</w:pPr>
    </w:p>
    <w:p w:rsidR="0084555E" w:rsidRPr="00172B39" w:rsidRDefault="0084555E" w:rsidP="00C66D09">
      <w:pPr>
        <w:spacing w:line="460" w:lineRule="exact"/>
        <w:rPr>
          <w:rFonts w:ascii="Times New Roman" w:hAnsi="Times New Roman" w:cs="Times New Roman"/>
          <w:b/>
          <w:color w:val="333333"/>
          <w:sz w:val="28"/>
          <w:szCs w:val="24"/>
          <w:shd w:val="clear" w:color="auto" w:fill="FFFFFF"/>
        </w:rPr>
      </w:pPr>
      <w:r w:rsidRPr="00172B39">
        <w:rPr>
          <w:rFonts w:ascii="Times New Roman" w:hAnsi="Times New Roman" w:cs="Times New Roman" w:hint="eastAsia"/>
          <w:b/>
          <w:color w:val="333333"/>
          <w:sz w:val="28"/>
          <w:szCs w:val="24"/>
          <w:shd w:val="clear" w:color="auto" w:fill="FFFFFF"/>
        </w:rPr>
        <w:t xml:space="preserve">2. </w:t>
      </w:r>
      <w:r w:rsidR="00FE4D5D" w:rsidRPr="00172B39">
        <w:rPr>
          <w:rFonts w:ascii="Times New Roman" w:hAnsi="Times New Roman" w:cs="Times New Roman"/>
          <w:b/>
          <w:color w:val="333333"/>
          <w:sz w:val="28"/>
          <w:szCs w:val="24"/>
          <w:shd w:val="clear" w:color="auto" w:fill="FFFFFF"/>
        </w:rPr>
        <w:t>Possible</w:t>
      </w:r>
      <w:r w:rsidRPr="00172B39">
        <w:rPr>
          <w:rFonts w:ascii="Times New Roman" w:hAnsi="Times New Roman" w:cs="Times New Roman"/>
          <w:b/>
          <w:color w:val="333333"/>
          <w:sz w:val="28"/>
          <w:szCs w:val="24"/>
          <w:shd w:val="clear" w:color="auto" w:fill="FFFFFF"/>
        </w:rPr>
        <w:t xml:space="preserve"> gaps and overlaps with the applicable provisions of the </w:t>
      </w:r>
      <w:proofErr w:type="spellStart"/>
      <w:r w:rsidR="003F4DA9">
        <w:rPr>
          <w:rFonts w:ascii="Times New Roman" w:hAnsi="Times New Roman" w:cs="Times New Roman" w:hint="eastAsia"/>
          <w:b/>
          <w:color w:val="333333"/>
          <w:sz w:val="28"/>
          <w:szCs w:val="24"/>
          <w:shd w:val="clear" w:color="auto" w:fill="FFFFFF"/>
        </w:rPr>
        <w:t>Biosafety</w:t>
      </w:r>
      <w:proofErr w:type="spellEnd"/>
      <w:r w:rsidRPr="00172B39">
        <w:rPr>
          <w:rFonts w:ascii="Times New Roman" w:hAnsi="Times New Roman" w:cs="Times New Roman"/>
          <w:b/>
          <w:color w:val="333333"/>
          <w:sz w:val="28"/>
          <w:szCs w:val="24"/>
          <w:shd w:val="clear" w:color="auto" w:fill="FFFFFF"/>
        </w:rPr>
        <w:t xml:space="preserve"> Protocols related to components, organisms and products resulting from synthetic biology techniques</w:t>
      </w:r>
    </w:p>
    <w:p w:rsidR="0084555E" w:rsidRDefault="0084555E" w:rsidP="00C66D09">
      <w:pPr>
        <w:spacing w:line="460" w:lineRule="exact"/>
        <w:rPr>
          <w:rFonts w:ascii="仿宋_GB2312" w:eastAsia="仿宋_GB2312"/>
          <w:b/>
          <w:sz w:val="30"/>
          <w:szCs w:val="30"/>
        </w:rPr>
      </w:pPr>
    </w:p>
    <w:p w:rsidR="0023624F" w:rsidRDefault="0023624F" w:rsidP="00C66D09">
      <w:pPr>
        <w:spacing w:line="460" w:lineRule="exact"/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</w:pPr>
      <w:r w:rsidRPr="00F80993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Some </w:t>
      </w:r>
      <w:r w:rsidR="00EF3ABF" w:rsidRPr="00F80993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>provisions of</w:t>
      </w:r>
      <w:r w:rsidRPr="00F80993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 the </w:t>
      </w:r>
      <w:proofErr w:type="spellStart"/>
      <w:r w:rsidRPr="00F80993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>Biosafety</w:t>
      </w:r>
      <w:proofErr w:type="spellEnd"/>
      <w:r w:rsidRPr="00F80993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 Protocol </w:t>
      </w:r>
      <w:r w:rsidR="00EF3ABF" w:rsidRPr="00F80993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realize the administration of </w:t>
      </w:r>
      <w:r w:rsidR="00EF3ABF" w:rsidRPr="00F80993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components, organisms and products resulting from synthetic biotechn</w:t>
      </w:r>
      <w:r w:rsidR="004754AD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>ology</w:t>
      </w:r>
      <w:r w:rsidR="003763A9" w:rsidRPr="00F80993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>，</w:t>
      </w:r>
      <w:r w:rsidR="003763A9" w:rsidRPr="00F80993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 but there still have some gaps</w:t>
      </w:r>
      <w:r w:rsidRPr="00F80993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. They are article 1, 3, 4, 5, 15 and 16. </w:t>
      </w:r>
      <w:r w:rsidR="00930EBE" w:rsidRPr="00F80993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>The following conclusions could be drawn:</w:t>
      </w:r>
    </w:p>
    <w:p w:rsidR="00AE020F" w:rsidRDefault="00AE020F" w:rsidP="00C66D09">
      <w:pPr>
        <w:spacing w:line="460" w:lineRule="exact"/>
        <w:ind w:leftChars="57" w:left="120"/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</w:pPr>
    </w:p>
    <w:p w:rsidR="007432A7" w:rsidRPr="00D06958" w:rsidRDefault="00C27B31" w:rsidP="00C66D09">
      <w:pPr>
        <w:autoSpaceDE w:val="0"/>
        <w:autoSpaceDN w:val="0"/>
        <w:adjustRightInd w:val="0"/>
        <w:spacing w:line="460" w:lineRule="exact"/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>1)</w:t>
      </w:r>
      <w:r w:rsidRPr="00D0695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  </w:t>
      </w:r>
      <w:r w:rsidR="001858F3" w:rsidRPr="00D0695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The objective of the </w:t>
      </w:r>
      <w:proofErr w:type="spellStart"/>
      <w:r w:rsidR="001858F3" w:rsidRPr="00D0695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>Biosafety</w:t>
      </w:r>
      <w:proofErr w:type="spellEnd"/>
      <w:r w:rsidR="001858F3" w:rsidRPr="00D0695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 Protocol is to </w:t>
      </w:r>
      <w:r w:rsidR="001858F3" w:rsidRPr="00D06958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contribute to ensuring </w:t>
      </w:r>
      <w:r w:rsidR="001858F3" w:rsidRPr="00D06958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lastRenderedPageBreak/>
        <w:t>an adequate level of protection in the field</w:t>
      </w:r>
      <w:r w:rsidR="001858F3" w:rsidRPr="00D0695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 </w:t>
      </w:r>
      <w:r w:rsidR="001858F3" w:rsidRPr="00D06958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of the safe transfer, handling and use of living modified organisms resulting</w:t>
      </w:r>
      <w:r w:rsidR="001858F3" w:rsidRPr="00D0695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 </w:t>
      </w:r>
      <w:r w:rsidR="001858F3" w:rsidRPr="00D06958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from modern biotechnology</w:t>
      </w:r>
      <w:r w:rsidR="007432A7" w:rsidRPr="00D0695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 (article 1)</w:t>
      </w:r>
      <w:r w:rsidR="009967F2" w:rsidRPr="00D0695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>,</w:t>
      </w:r>
      <w:r w:rsidR="00B05086" w:rsidRPr="00D0695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 </w:t>
      </w:r>
      <w:r w:rsidR="007432A7" w:rsidRPr="00D0695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and specifically focusing on </w:t>
      </w:r>
      <w:proofErr w:type="spellStart"/>
      <w:r w:rsidR="007432A7" w:rsidRPr="00D0695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>transboundary</w:t>
      </w:r>
      <w:proofErr w:type="spellEnd"/>
      <w:r w:rsidR="007432A7" w:rsidRPr="00D0695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 movements (scope). However, the article 5 (pharmaceuticals) also provided </w:t>
      </w:r>
      <w:r w:rsidR="007432A7" w:rsidRPr="00D06958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this Protocol shall not apply to the </w:t>
      </w:r>
      <w:proofErr w:type="spellStart"/>
      <w:r w:rsidR="007432A7" w:rsidRPr="00D06958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transboundary</w:t>
      </w:r>
      <w:proofErr w:type="spellEnd"/>
      <w:r w:rsidR="007432A7" w:rsidRPr="00D0695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 </w:t>
      </w:r>
      <w:r w:rsidR="007432A7" w:rsidRPr="00D06958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movement of living modified organisms which are pharmaceuticals for humans</w:t>
      </w:r>
      <w:r w:rsidR="007432A7" w:rsidRPr="00D0695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 </w:t>
      </w:r>
      <w:r w:rsidR="007432A7" w:rsidRPr="00D06958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that are addressed by other relevant international agreements or </w:t>
      </w:r>
      <w:r w:rsidR="00D06958" w:rsidRPr="00D06958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organizations</w:t>
      </w:r>
      <w:r w:rsidR="007432A7" w:rsidRPr="00D06958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.</w:t>
      </w:r>
      <w:r w:rsidR="00A27072" w:rsidRPr="00D0695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 </w:t>
      </w:r>
      <w:r w:rsidR="00B3280F" w:rsidRPr="00D0695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Therefore, the Protocol does not apply to </w:t>
      </w:r>
      <w:r w:rsidR="00AA2E26" w:rsidRPr="00D0695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the </w:t>
      </w:r>
      <w:proofErr w:type="spellStart"/>
      <w:r w:rsidR="00AA2E26" w:rsidRPr="00D06958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transboundary</w:t>
      </w:r>
      <w:proofErr w:type="spellEnd"/>
      <w:r w:rsidR="00AA2E26" w:rsidRPr="00D0695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 </w:t>
      </w:r>
      <w:r w:rsidR="00AA2E26" w:rsidRPr="00D06958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movement of</w:t>
      </w:r>
      <w:r w:rsidR="00AA2E26" w:rsidRPr="00D0695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 </w:t>
      </w:r>
      <w:r w:rsidR="00AA2E26" w:rsidRPr="00D06958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pharmaceuticals</w:t>
      </w:r>
      <w:r w:rsidR="00AA2E26" w:rsidRPr="00D0695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 that resulting from the commercialization of </w:t>
      </w:r>
      <w:r w:rsidR="003E1CBA" w:rsidRPr="00D06958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synthetic biotechn</w:t>
      </w:r>
      <w:r w:rsidR="003E1CBA" w:rsidRPr="00D0695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>ology.</w:t>
      </w:r>
    </w:p>
    <w:p w:rsidR="002773D7" w:rsidRPr="00D06958" w:rsidRDefault="002773D7" w:rsidP="00C66D09">
      <w:pPr>
        <w:autoSpaceDE w:val="0"/>
        <w:autoSpaceDN w:val="0"/>
        <w:adjustRightInd w:val="0"/>
        <w:spacing w:line="460" w:lineRule="exact"/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</w:pPr>
    </w:p>
    <w:p w:rsidR="002773D7" w:rsidRPr="00D06958" w:rsidRDefault="002773D7" w:rsidP="00C66D09">
      <w:pPr>
        <w:autoSpaceDE w:val="0"/>
        <w:autoSpaceDN w:val="0"/>
        <w:adjustRightInd w:val="0"/>
        <w:spacing w:line="460" w:lineRule="exact"/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</w:pPr>
      <w:r w:rsidRPr="00D0695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>2)</w:t>
      </w:r>
      <w:r w:rsidR="00515BD5" w:rsidRPr="00D0695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 </w:t>
      </w:r>
      <w:r w:rsidR="00E00F83" w:rsidRPr="00D0695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 The </w:t>
      </w:r>
      <w:r w:rsidR="00E00F83" w:rsidRPr="00D06958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modern biotechnology</w:t>
      </w:r>
      <w:r w:rsidR="00E00F83" w:rsidRPr="00D0695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 </w:t>
      </w:r>
      <w:r w:rsidR="005627A0" w:rsidRPr="00D06958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referred</w:t>
      </w:r>
      <w:r w:rsidR="00E00F83" w:rsidRPr="00D0695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 in sub </w:t>
      </w:r>
      <w:proofErr w:type="spellStart"/>
      <w:r w:rsidR="00E00F83" w:rsidRPr="00D0695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>para</w:t>
      </w:r>
      <w:proofErr w:type="spellEnd"/>
      <w:r w:rsidR="00E00F83" w:rsidRPr="00D0695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 (</w:t>
      </w:r>
      <w:proofErr w:type="spellStart"/>
      <w:r w:rsidR="00E00F83" w:rsidRPr="00D0695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>i</w:t>
      </w:r>
      <w:proofErr w:type="spellEnd"/>
      <w:r w:rsidR="00E00F83" w:rsidRPr="00D0695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>) article 3</w:t>
      </w:r>
      <w:r w:rsidR="005627A0" w:rsidRPr="00D0695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 (use of terms) </w:t>
      </w:r>
      <w:r w:rsidR="00CD1EC3" w:rsidRPr="00D0695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means the application of: </w:t>
      </w:r>
    </w:p>
    <w:p w:rsidR="00635498" w:rsidRPr="00D06958" w:rsidRDefault="003D1F21" w:rsidP="00C66D09">
      <w:pPr>
        <w:autoSpaceDE w:val="0"/>
        <w:autoSpaceDN w:val="0"/>
        <w:adjustRightInd w:val="0"/>
        <w:spacing w:line="460" w:lineRule="exact"/>
        <w:rPr>
          <w:rStyle w:val="apple-converted-space"/>
        </w:rPr>
      </w:pPr>
      <w:r w:rsidRPr="00D06958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a. In vitro nucleic acid techniques, including recombinant</w:t>
      </w:r>
      <w:r w:rsidR="00D222F7" w:rsidRPr="00D0695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 </w:t>
      </w:r>
      <w:r w:rsidRPr="00D06958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deoxyribonucleic acid (DNA) and direct injection of nucleic acid</w:t>
      </w:r>
      <w:r w:rsidR="00D222F7" w:rsidRPr="00D0695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 </w:t>
      </w:r>
      <w:r w:rsidRPr="00D06958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into cells or organelles, or</w:t>
      </w:r>
      <w:r w:rsidR="00D222F7" w:rsidRPr="00D0695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 </w:t>
      </w:r>
      <w:r w:rsidRPr="00D06958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b. Fusion of cells beyond the taxonomic family</w:t>
      </w:r>
      <w:r w:rsidR="001C5081" w:rsidRPr="00D0695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. Such technology can overcome </w:t>
      </w:r>
      <w:r w:rsidR="001C5081" w:rsidRPr="00D06958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natural physiological reproductive or recombination barriers</w:t>
      </w:r>
      <w:r w:rsidR="001C5081" w:rsidRPr="00D0695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, and it is not </w:t>
      </w:r>
      <w:r w:rsidR="00FC24BC" w:rsidRPr="00D06958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techniques used in traditional breeding and selection</w:t>
      </w:r>
      <w:r w:rsidR="00FC24BC" w:rsidRPr="00D0695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. </w:t>
      </w:r>
      <w:r w:rsidR="00CF2ADC" w:rsidRPr="00D0695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According to the definitions given by </w:t>
      </w:r>
      <w:r w:rsidR="00DA184D" w:rsidRPr="00D06958">
        <w:rPr>
          <w:rStyle w:val="apple-converted-space"/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 </w:t>
      </w:r>
      <w:r w:rsidR="00DA184D" w:rsidRPr="00D06958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the scientific community</w:t>
      </w:r>
      <w:r w:rsidR="0079425E" w:rsidRPr="00D06958">
        <w:rPr>
          <w:rStyle w:val="apple-converted-space"/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, some synthetic biotechnologies do not fall into the scope of </w:t>
      </w:r>
      <w:r w:rsidR="003F576D" w:rsidRPr="00D06958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modern biotechnology</w:t>
      </w:r>
      <w:r w:rsidR="003F576D" w:rsidRPr="00D0695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 which defined i</w:t>
      </w:r>
      <w:r w:rsidR="003F576D" w:rsidRPr="00D06958">
        <w:rPr>
          <w:rStyle w:val="apple-converted-space"/>
          <w:rFonts w:hint="eastAsia"/>
        </w:rPr>
        <w:t xml:space="preserve">n </w:t>
      </w:r>
      <w:r w:rsidR="009B35E2" w:rsidRPr="00D06958">
        <w:rPr>
          <w:rStyle w:val="apple-converted-space"/>
          <w:rFonts w:hint="eastAsia"/>
        </w:rPr>
        <w:t>this Proto</w:t>
      </w:r>
      <w:r w:rsidR="009B35E2" w:rsidRPr="00D0695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col, such as </w:t>
      </w:r>
      <w:r w:rsidR="009B35E2" w:rsidRPr="00D06958">
        <w:rPr>
          <w:rStyle w:val="apple-converted-space"/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minimal genome, </w:t>
      </w:r>
      <w:proofErr w:type="spellStart"/>
      <w:r w:rsidR="009B35E2" w:rsidRPr="00D06958">
        <w:rPr>
          <w:rStyle w:val="apple-converted-space"/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>prot</w:t>
      </w:r>
      <w:r w:rsidR="00441D3C">
        <w:rPr>
          <w:rStyle w:val="apple-converted-space"/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>o</w:t>
      </w:r>
      <w:r w:rsidR="009B35E2" w:rsidRPr="00D06958">
        <w:rPr>
          <w:rStyle w:val="apple-converted-space"/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>cells</w:t>
      </w:r>
      <w:proofErr w:type="spellEnd"/>
      <w:r w:rsidR="004628E6" w:rsidRPr="00D06958">
        <w:rPr>
          <w:rStyle w:val="apple-converted-space"/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>,</w:t>
      </w:r>
      <w:r w:rsidR="009B35E2" w:rsidRPr="00D06958">
        <w:rPr>
          <w:rStyle w:val="apple-converted-space"/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 </w:t>
      </w:r>
      <w:r w:rsidR="002828F1" w:rsidRPr="00D06958">
        <w:rPr>
          <w:rStyle w:val="apple-converted-space"/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some </w:t>
      </w:r>
      <w:r w:rsidR="009B35E2" w:rsidRPr="00D06958">
        <w:rPr>
          <w:rStyle w:val="apple-converted-space"/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>chemical synthetic biology</w:t>
      </w:r>
      <w:r w:rsidR="000B0F36" w:rsidRPr="00D06958">
        <w:rPr>
          <w:rStyle w:val="apple-converted-space"/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 methodologies</w:t>
      </w:r>
      <w:r w:rsidR="006F3DE7" w:rsidRPr="00D06958">
        <w:rPr>
          <w:rStyle w:val="apple-converted-space"/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 (</w:t>
      </w:r>
      <w:r w:rsidR="00131DB2" w:rsidRPr="00D06958">
        <w:rPr>
          <w:rStyle w:val="apple-converted-space"/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>i</w:t>
      </w:r>
      <w:r w:rsidR="00901F01" w:rsidRPr="00D06958">
        <w:rPr>
          <w:rStyle w:val="apple-converted-space"/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>.</w:t>
      </w:r>
      <w:r w:rsidR="00131DB2" w:rsidRPr="00D06958">
        <w:rPr>
          <w:rStyle w:val="apple-converted-space"/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e. </w:t>
      </w:r>
      <w:r w:rsidR="00C8034D" w:rsidRPr="00D06958">
        <w:rPr>
          <w:rStyle w:val="apple-converted-space"/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>the synthesis the other types of XNA by replacing sugar molecules, rather than DNA</w:t>
      </w:r>
      <w:r w:rsidR="006F3DE7" w:rsidRPr="00D06958">
        <w:rPr>
          <w:rStyle w:val="apple-converted-space"/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>)</w:t>
      </w:r>
      <w:r w:rsidR="004628E6" w:rsidRPr="00D06958">
        <w:rPr>
          <w:rStyle w:val="apple-converted-space"/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 and </w:t>
      </w:r>
      <w:r w:rsidR="000A6BA8" w:rsidRPr="00D06958">
        <w:rPr>
          <w:rStyle w:val="apple-converted-space"/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>synthesis of artificial life, etc.</w:t>
      </w:r>
      <w:r w:rsidR="003957B6" w:rsidRPr="00D06958">
        <w:rPr>
          <w:rStyle w:val="apple-converted-space"/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 </w:t>
      </w:r>
      <w:r w:rsidR="00635498" w:rsidRPr="00D06958">
        <w:rPr>
          <w:rStyle w:val="apple-converted-space"/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Therefore, </w:t>
      </w:r>
      <w:r w:rsidR="00635498" w:rsidRPr="00D06958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modern biotechnology</w:t>
      </w:r>
      <w:r w:rsidR="00EA43A1" w:rsidRPr="00D0695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 referred by the Protocol</w:t>
      </w:r>
      <w:r w:rsidR="00635498" w:rsidRPr="00D0695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 could not complete cover </w:t>
      </w:r>
      <w:r w:rsidR="003E5986" w:rsidRPr="00D0695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>all synthetic biotechnologies.</w:t>
      </w:r>
    </w:p>
    <w:p w:rsidR="00FE6545" w:rsidRPr="00D06958" w:rsidRDefault="00FE6545" w:rsidP="00C66D09">
      <w:pPr>
        <w:spacing w:line="460" w:lineRule="exact"/>
        <w:rPr>
          <w:rFonts w:ascii="仿宋_GB2312" w:eastAsia="仿宋_GB2312"/>
          <w:sz w:val="30"/>
          <w:szCs w:val="30"/>
        </w:rPr>
      </w:pPr>
    </w:p>
    <w:p w:rsidR="00C10FED" w:rsidRPr="00C10FED" w:rsidRDefault="00C10FED" w:rsidP="00C66D09">
      <w:pPr>
        <w:autoSpaceDE w:val="0"/>
        <w:autoSpaceDN w:val="0"/>
        <w:adjustRightInd w:val="0"/>
        <w:spacing w:line="460" w:lineRule="exact"/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</w:pPr>
      <w:r w:rsidRPr="00C10FED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3) </w:t>
      </w:r>
      <w:r w:rsidR="00515BD5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 </w:t>
      </w:r>
      <w:r w:rsidRPr="00C10FED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>Article</w:t>
      </w:r>
      <w:r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 15 (risk assessment) could be the basis of environment risk </w:t>
      </w:r>
      <w:r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assess</w:t>
      </w:r>
      <w:r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>ment of</w:t>
      </w:r>
      <w:r w:rsidR="00026BDE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 the</w:t>
      </w:r>
      <w:r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 </w:t>
      </w:r>
      <w:r w:rsidR="00026BDE" w:rsidRPr="00026BDE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components, organisms and products resulting from synthetic biology techniques</w:t>
      </w:r>
      <w:r w:rsidR="00A07D73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, </w:t>
      </w:r>
      <w:r w:rsidR="005F29EE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>and article 16 (risk management)</w:t>
      </w:r>
      <w:r w:rsidR="003F415B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 have also </w:t>
      </w:r>
      <w:r w:rsidR="0086608B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lastRenderedPageBreak/>
        <w:t xml:space="preserve">give parties the rights to regulate the environment release </w:t>
      </w:r>
      <w:r w:rsidR="0070427A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of the </w:t>
      </w:r>
      <w:r w:rsidR="0070427A" w:rsidRPr="0070427A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components, organisms and products resulting from synthetic biology techniques</w:t>
      </w:r>
      <w:r w:rsidR="00FD5771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. </w:t>
      </w:r>
      <w:r w:rsidR="0052190C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Therefore, </w:t>
      </w:r>
      <w:r w:rsidR="000032D0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Parties could regulate such </w:t>
      </w:r>
      <w:r w:rsidR="000032D0" w:rsidRPr="0070427A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components, organisms and products</w:t>
      </w:r>
      <w:r w:rsidR="000032D0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 in accordance with article 15 and 16 of the Protocol.</w:t>
      </w:r>
    </w:p>
    <w:p w:rsidR="00F44E71" w:rsidRDefault="00F44E71" w:rsidP="00C66D09">
      <w:pPr>
        <w:autoSpaceDE w:val="0"/>
        <w:autoSpaceDN w:val="0"/>
        <w:adjustRightInd w:val="0"/>
        <w:spacing w:line="460" w:lineRule="exact"/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</w:pPr>
    </w:p>
    <w:p w:rsidR="00F44E71" w:rsidRPr="00D06958" w:rsidRDefault="00F44E71" w:rsidP="00C66D09">
      <w:pPr>
        <w:autoSpaceDE w:val="0"/>
        <w:autoSpaceDN w:val="0"/>
        <w:adjustRightInd w:val="0"/>
        <w:spacing w:line="460" w:lineRule="exact"/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</w:pPr>
      <w:r w:rsidRPr="00D0695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In summary, the </w:t>
      </w:r>
      <w:proofErr w:type="spellStart"/>
      <w:r w:rsidRPr="00D0695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>Biosafety</w:t>
      </w:r>
      <w:proofErr w:type="spellEnd"/>
      <w:r w:rsidRPr="00D0695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 Protocol could partly meet </w:t>
      </w:r>
      <w:r w:rsidR="00DF546C" w:rsidRPr="00D0695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>the Parties</w:t>
      </w:r>
      <w:r w:rsidR="00893818" w:rsidRPr="00D06958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’</w:t>
      </w:r>
      <w:r w:rsidR="00DF546C" w:rsidRPr="00D0695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 </w:t>
      </w:r>
      <w:r w:rsidR="00B86035" w:rsidRPr="00D0695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regulatory </w:t>
      </w:r>
      <w:r w:rsidR="00DF546C" w:rsidRPr="00D0695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needs </w:t>
      </w:r>
      <w:r w:rsidR="00B86035" w:rsidRPr="00D0695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>to</w:t>
      </w:r>
      <w:r w:rsidR="00DF546C" w:rsidRPr="00D0695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 </w:t>
      </w:r>
      <w:r w:rsidR="00DF546C" w:rsidRPr="00D06958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transfer, handling</w:t>
      </w:r>
      <w:r w:rsidR="00DF546C" w:rsidRPr="00D0695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>,</w:t>
      </w:r>
      <w:r w:rsidR="00DF546C" w:rsidRPr="00D06958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 use</w:t>
      </w:r>
      <w:r w:rsidR="00DF546C" w:rsidRPr="00D0695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>, environment risk assessment and management</w:t>
      </w:r>
      <w:r w:rsidR="00DF546C" w:rsidRPr="00D06958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 of components, organisms and products resulting</w:t>
      </w:r>
      <w:r w:rsidR="00DF546C" w:rsidRPr="00D0695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 </w:t>
      </w:r>
      <w:r w:rsidR="00DF546C" w:rsidRPr="00D06958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from </w:t>
      </w:r>
      <w:r w:rsidR="00DF546C" w:rsidRPr="00D0695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>synthetic biotechnologies.</w:t>
      </w:r>
    </w:p>
    <w:p w:rsidR="00FF7E29" w:rsidRPr="00D06958" w:rsidRDefault="00FF7E29" w:rsidP="00C66D09">
      <w:pPr>
        <w:autoSpaceDE w:val="0"/>
        <w:autoSpaceDN w:val="0"/>
        <w:adjustRightInd w:val="0"/>
        <w:spacing w:line="460" w:lineRule="exact"/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</w:pPr>
    </w:p>
    <w:p w:rsidR="00FF7E29" w:rsidRPr="00D06958" w:rsidRDefault="00BA327D" w:rsidP="00C66D09">
      <w:pPr>
        <w:autoSpaceDE w:val="0"/>
        <w:autoSpaceDN w:val="0"/>
        <w:adjustRightInd w:val="0"/>
        <w:spacing w:line="460" w:lineRule="exact"/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</w:pPr>
      <w:r w:rsidRPr="00D0695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However, </w:t>
      </w:r>
      <w:r w:rsidR="00A61BB1" w:rsidRPr="00D0695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the term of </w:t>
      </w:r>
      <w:r w:rsidR="00A61BB1" w:rsidRPr="00D06958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modern biotechnology</w:t>
      </w:r>
      <w:r w:rsidR="00A61BB1" w:rsidRPr="00D0695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 need to be </w:t>
      </w:r>
      <w:r w:rsidR="00EB6121" w:rsidRPr="00D0695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revised to </w:t>
      </w:r>
      <w:r w:rsidR="00AA2A99" w:rsidRPr="00D0695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ensure </w:t>
      </w:r>
      <w:r w:rsidR="009E5C40" w:rsidRPr="00D0695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all synthetic biotechnologies, </w:t>
      </w:r>
      <w:r w:rsidR="00392E1E" w:rsidRPr="00D0695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>including</w:t>
      </w:r>
      <w:r w:rsidR="009E5C40" w:rsidRPr="00D0695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 </w:t>
      </w:r>
      <w:r w:rsidR="00392E1E" w:rsidRPr="00D06958">
        <w:rPr>
          <w:rStyle w:val="apple-converted-space"/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minimal genome, </w:t>
      </w:r>
      <w:proofErr w:type="spellStart"/>
      <w:r w:rsidR="00392E1E" w:rsidRPr="00D06958">
        <w:rPr>
          <w:rStyle w:val="apple-converted-space"/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>prot</w:t>
      </w:r>
      <w:r w:rsidR="00441D3C">
        <w:rPr>
          <w:rStyle w:val="apple-converted-space"/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>o</w:t>
      </w:r>
      <w:r w:rsidR="00392E1E" w:rsidRPr="00D06958">
        <w:rPr>
          <w:rStyle w:val="apple-converted-space"/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>cells</w:t>
      </w:r>
      <w:proofErr w:type="spellEnd"/>
      <w:r w:rsidR="00392E1E" w:rsidRPr="00D06958">
        <w:rPr>
          <w:rStyle w:val="apple-converted-space"/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, chemical synthetic </w:t>
      </w:r>
      <w:proofErr w:type="spellStart"/>
      <w:r w:rsidR="000C1C14" w:rsidRPr="00D0695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>biotechnolog</w:t>
      </w:r>
      <w:proofErr w:type="spellEnd"/>
      <w:r w:rsidR="000C1C14" w:rsidRPr="00D06958">
        <w:rPr>
          <w:rStyle w:val="apple-converted-space"/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 </w:t>
      </w:r>
      <w:r w:rsidR="00392E1E" w:rsidRPr="00D06958">
        <w:rPr>
          <w:rStyle w:val="apple-converted-space"/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>y and synthesis of artificial life</w:t>
      </w:r>
      <w:r w:rsidR="00B40EDC" w:rsidRPr="00D06958">
        <w:rPr>
          <w:rStyle w:val="apple-converted-space"/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>.</w:t>
      </w:r>
    </w:p>
    <w:p w:rsidR="00FF7E29" w:rsidRPr="00D06958" w:rsidRDefault="00FF7E29" w:rsidP="00C66D09">
      <w:pPr>
        <w:autoSpaceDE w:val="0"/>
        <w:autoSpaceDN w:val="0"/>
        <w:adjustRightInd w:val="0"/>
        <w:spacing w:line="460" w:lineRule="exact"/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</w:pPr>
    </w:p>
    <w:p w:rsidR="00F44E71" w:rsidRPr="00D06958" w:rsidRDefault="000C1C14" w:rsidP="00C66D09">
      <w:pPr>
        <w:autoSpaceDE w:val="0"/>
        <w:autoSpaceDN w:val="0"/>
        <w:adjustRightInd w:val="0"/>
        <w:spacing w:line="460" w:lineRule="exact"/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</w:pPr>
      <w:r w:rsidRPr="00D0695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>For the products resulting from synthetic biotechnologies</w:t>
      </w:r>
      <w:r w:rsidR="00DF2BF6" w:rsidRPr="00D0695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, </w:t>
      </w:r>
      <w:r w:rsidR="00ED4D6C" w:rsidRPr="00D06958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whether</w:t>
      </w:r>
      <w:r w:rsidR="00ED4D6C" w:rsidRPr="00D0695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 it is appropriate </w:t>
      </w:r>
      <w:r w:rsidR="00415D8C" w:rsidRPr="00D0695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to </w:t>
      </w:r>
      <w:r w:rsidR="00093B88" w:rsidRPr="00D0695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evaluate and </w:t>
      </w:r>
      <w:r w:rsidR="00415D8C" w:rsidRPr="00D0695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>regulate</w:t>
      </w:r>
      <w:r w:rsidR="00463E5D" w:rsidRPr="00D0695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 the social, economic and culture impacts </w:t>
      </w:r>
      <w:r w:rsidR="001E10A1" w:rsidRPr="00D0695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>caused by</w:t>
      </w:r>
      <w:r w:rsidR="00415D8C" w:rsidRPr="00D0695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 such products</w:t>
      </w:r>
      <w:r w:rsidR="001E10A1" w:rsidRPr="00D0695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, depending on the </w:t>
      </w:r>
      <w:r w:rsidR="00D31378" w:rsidRPr="00D0695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legitimacy, </w:t>
      </w:r>
      <w:r w:rsidR="00E30360" w:rsidRPr="00D0695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>rationality and necessity</w:t>
      </w:r>
      <w:r w:rsidR="001F561C" w:rsidRPr="00D0695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 for the CBD to</w:t>
      </w:r>
      <w:r w:rsidR="00532DFC" w:rsidRPr="00D0695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 take </w:t>
      </w:r>
      <w:r w:rsidR="001F561C" w:rsidRPr="00D0695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measures </w:t>
      </w:r>
      <w:r w:rsidR="00A56FA0" w:rsidRPr="00D0695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>on it.</w:t>
      </w:r>
    </w:p>
    <w:p w:rsidR="003C266E" w:rsidRPr="00D06958" w:rsidRDefault="003C266E" w:rsidP="00C66D09">
      <w:pPr>
        <w:autoSpaceDE w:val="0"/>
        <w:autoSpaceDN w:val="0"/>
        <w:adjustRightInd w:val="0"/>
        <w:spacing w:line="460" w:lineRule="exact"/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</w:pPr>
    </w:p>
    <w:p w:rsidR="003C266E" w:rsidRPr="00DF2BF6" w:rsidRDefault="001F0A3C" w:rsidP="00C66D09">
      <w:pPr>
        <w:autoSpaceDE w:val="0"/>
        <w:autoSpaceDN w:val="0"/>
        <w:adjustRightInd w:val="0"/>
        <w:spacing w:line="460" w:lineRule="exact"/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>3</w:t>
      </w:r>
      <w:r w:rsidR="003F4DA9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. </w:t>
      </w:r>
      <w:r w:rsidR="00FE4D5D" w:rsidRPr="00172B39">
        <w:rPr>
          <w:rFonts w:ascii="Times New Roman" w:hAnsi="Times New Roman" w:cs="Times New Roman"/>
          <w:b/>
          <w:color w:val="333333"/>
          <w:sz w:val="28"/>
          <w:szCs w:val="24"/>
          <w:shd w:val="clear" w:color="auto" w:fill="FFFFFF"/>
        </w:rPr>
        <w:t>Possible</w:t>
      </w:r>
      <w:r w:rsidR="00847D99" w:rsidRPr="00172B39">
        <w:rPr>
          <w:rFonts w:ascii="Times New Roman" w:hAnsi="Times New Roman" w:cs="Times New Roman"/>
          <w:b/>
          <w:color w:val="333333"/>
          <w:sz w:val="28"/>
          <w:szCs w:val="24"/>
          <w:shd w:val="clear" w:color="auto" w:fill="FFFFFF"/>
        </w:rPr>
        <w:t xml:space="preserve"> gaps and overlaps with the applicable provisions of the </w:t>
      </w:r>
      <w:r w:rsidR="00847D99">
        <w:rPr>
          <w:rFonts w:ascii="Times New Roman" w:hAnsi="Times New Roman" w:cs="Times New Roman" w:hint="eastAsia"/>
          <w:b/>
          <w:color w:val="333333"/>
          <w:sz w:val="28"/>
          <w:szCs w:val="24"/>
          <w:shd w:val="clear" w:color="auto" w:fill="FFFFFF"/>
        </w:rPr>
        <w:t>Nagoya</w:t>
      </w:r>
      <w:r w:rsidR="00847D99" w:rsidRPr="00172B39">
        <w:rPr>
          <w:rFonts w:ascii="Times New Roman" w:hAnsi="Times New Roman" w:cs="Times New Roman"/>
          <w:b/>
          <w:color w:val="333333"/>
          <w:sz w:val="28"/>
          <w:szCs w:val="24"/>
          <w:shd w:val="clear" w:color="auto" w:fill="FFFFFF"/>
        </w:rPr>
        <w:t xml:space="preserve"> Protocols related to components, organisms and products resulting from synthetic biology techniques</w:t>
      </w:r>
      <w:r w:rsidR="00D2453A">
        <w:rPr>
          <w:rFonts w:ascii="Times New Roman" w:hAnsi="Times New Roman" w:cs="Times New Roman" w:hint="eastAsia"/>
          <w:b/>
          <w:color w:val="333333"/>
          <w:sz w:val="28"/>
          <w:szCs w:val="24"/>
          <w:shd w:val="clear" w:color="auto" w:fill="FFFFFF"/>
        </w:rPr>
        <w:t>.</w:t>
      </w:r>
    </w:p>
    <w:p w:rsidR="00515BD5" w:rsidRDefault="00515BD5" w:rsidP="00C66D09">
      <w:pPr>
        <w:autoSpaceDE w:val="0"/>
        <w:autoSpaceDN w:val="0"/>
        <w:adjustRightInd w:val="0"/>
        <w:spacing w:line="460" w:lineRule="exact"/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</w:pPr>
    </w:p>
    <w:p w:rsidR="00B62431" w:rsidRDefault="00B62431" w:rsidP="00C66D09">
      <w:pPr>
        <w:spacing w:line="460" w:lineRule="exact"/>
        <w:ind w:leftChars="57" w:left="120"/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</w:pPr>
      <w:r w:rsidRPr="00F80993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Some provisions of the </w:t>
      </w:r>
      <w:r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>Nagoya</w:t>
      </w:r>
      <w:r w:rsidRPr="00F80993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 Protocol </w:t>
      </w:r>
      <w:r w:rsidR="001C41B5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have relationship with the </w:t>
      </w:r>
      <w:r w:rsidR="001C41B5" w:rsidRPr="001C41B5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components, organisms and products resulting from synthetic biology techniques</w:t>
      </w:r>
      <w:r w:rsidRPr="00F80993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. They are article </w:t>
      </w:r>
      <w:r w:rsidR="00B4758B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>3</w:t>
      </w:r>
      <w:r w:rsidRPr="00F80993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>, 5, 15 and 1</w:t>
      </w:r>
      <w:r w:rsidR="00B4758B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>7</w:t>
      </w:r>
      <w:r w:rsidRPr="00F80993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>. The following conclusions could be drawn:</w:t>
      </w:r>
    </w:p>
    <w:p w:rsidR="00FB5EB1" w:rsidRPr="00B62431" w:rsidRDefault="00FB5EB1" w:rsidP="00C66D09">
      <w:pPr>
        <w:autoSpaceDE w:val="0"/>
        <w:autoSpaceDN w:val="0"/>
        <w:adjustRightInd w:val="0"/>
        <w:spacing w:line="460" w:lineRule="exact"/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</w:pPr>
    </w:p>
    <w:p w:rsidR="00940965" w:rsidRDefault="006434FD" w:rsidP="00C66D09">
      <w:pPr>
        <w:autoSpaceDE w:val="0"/>
        <w:autoSpaceDN w:val="0"/>
        <w:adjustRightInd w:val="0"/>
        <w:spacing w:line="460" w:lineRule="exact"/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1)  </w:t>
      </w:r>
      <w:r w:rsidR="00364DD4" w:rsidRPr="006434FD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>According to Article 5, 15 and 17,</w:t>
      </w:r>
      <w:r w:rsidR="00485D5C" w:rsidRPr="006434FD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 </w:t>
      </w:r>
      <w:r w:rsidRPr="006434FD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the user of genetic </w:t>
      </w:r>
      <w:r w:rsidRPr="006434FD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resource</w:t>
      </w:r>
      <w:r w:rsidRPr="006434FD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s shall share the benefits arising from the utilization of genetic resources with </w:t>
      </w:r>
      <w:r w:rsidRPr="006434FD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lastRenderedPageBreak/>
        <w:t xml:space="preserve">the </w:t>
      </w:r>
      <w:r w:rsidRPr="006434FD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country of origin of such resources or a Party that has acquired the genetic resources in accordance with the Convention</w:t>
      </w:r>
      <w:r w:rsidR="00F90D09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. User countries shall also </w:t>
      </w:r>
      <w:r w:rsidR="00940965" w:rsidRPr="00940965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take measures, as appropriate, to monitor and to enhance </w:t>
      </w:r>
      <w:proofErr w:type="spellStart"/>
      <w:r w:rsidR="00940965" w:rsidRPr="00940965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ransparency</w:t>
      </w:r>
      <w:proofErr w:type="spellEnd"/>
      <w:r w:rsidR="00940965" w:rsidRPr="00940965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 about the utilization of genetic resources.</w:t>
      </w:r>
      <w:r w:rsidR="004048C7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 However, the application of </w:t>
      </w:r>
      <w:r w:rsidR="004048C7" w:rsidRPr="00A9606F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synthetic biotechnologies </w:t>
      </w:r>
      <w:r w:rsidR="00A9606F" w:rsidRPr="00A9606F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could </w:t>
      </w:r>
      <w:r w:rsidR="00843BA5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provide the user an </w:t>
      </w:r>
      <w:r w:rsidR="00843BA5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opportunit</w:t>
      </w:r>
      <w:r w:rsidR="00843BA5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y to </w:t>
      </w:r>
      <w:r w:rsidR="004C5BF9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synthesis</w:t>
      </w:r>
      <w:r w:rsidR="004C5BF9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 genetic </w:t>
      </w:r>
      <w:r w:rsidR="004C5BF9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resources</w:t>
      </w:r>
      <w:r w:rsidR="00CF121E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 they need</w:t>
      </w:r>
      <w:r w:rsidR="004C5BF9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 </w:t>
      </w:r>
      <w:r w:rsidR="002A3D8A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>after access to the information (</w:t>
      </w:r>
      <w:r w:rsidR="00085D2F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i.e. </w:t>
      </w:r>
      <w:r w:rsidR="0080149A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>DNA or molecular structure</w:t>
      </w:r>
      <w:r w:rsidR="002A3D8A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>)</w:t>
      </w:r>
      <w:r w:rsidR="00085D2F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 </w:t>
      </w:r>
      <w:r w:rsidR="002A3D8A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>of genetic resources</w:t>
      </w:r>
      <w:r w:rsidR="00D41E61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, rather than </w:t>
      </w:r>
      <w:r w:rsidR="00C33724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>genetic resources itself.</w:t>
      </w:r>
      <w:r w:rsidR="000779BA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 Thus the benefit sharing</w:t>
      </w:r>
      <w:r w:rsidR="00E14E04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 with providers</w:t>
      </w:r>
      <w:r w:rsidR="000779BA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 could be avoided </w:t>
      </w:r>
      <w:r w:rsidR="00E14E04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due to the information of genetic resources </w:t>
      </w:r>
      <w:r w:rsidR="00E03784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>does not fall within the scope of the Nagoya Protocol.</w:t>
      </w:r>
    </w:p>
    <w:p w:rsidR="00612E88" w:rsidRDefault="00612E88" w:rsidP="00C66D09">
      <w:pPr>
        <w:autoSpaceDE w:val="0"/>
        <w:autoSpaceDN w:val="0"/>
        <w:adjustRightInd w:val="0"/>
        <w:spacing w:line="460" w:lineRule="exact"/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</w:pPr>
    </w:p>
    <w:p w:rsidR="00612E88" w:rsidRPr="00612E88" w:rsidRDefault="00612E88" w:rsidP="00C66D09">
      <w:pPr>
        <w:autoSpaceDE w:val="0"/>
        <w:autoSpaceDN w:val="0"/>
        <w:adjustRightInd w:val="0"/>
        <w:spacing w:line="460" w:lineRule="exact"/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>2)</w:t>
      </w:r>
      <w:r w:rsidR="00C00C3D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 The </w:t>
      </w:r>
      <w:r w:rsidR="00C00C3D" w:rsidRPr="00C00C3D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components, organisms and products resulting from synthetic biology techniques</w:t>
      </w:r>
      <w:r w:rsidR="00C00C3D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 </w:t>
      </w:r>
      <w:r w:rsidR="003B7DF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is out of the scope of the Nagoya Protocol, because </w:t>
      </w:r>
      <w:r w:rsidR="00BE18B2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the genetic resources </w:t>
      </w:r>
      <w:r w:rsidR="0045065C" w:rsidRPr="00C00C3D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resulting from </w:t>
      </w:r>
      <w:r w:rsidR="0045065C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>such</w:t>
      </w:r>
      <w:r w:rsidR="0045065C" w:rsidRPr="00C00C3D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 techniques</w:t>
      </w:r>
      <w:r w:rsidR="0072677B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 do not come from </w:t>
      </w:r>
      <w:r w:rsidR="0072677B" w:rsidRPr="006434FD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the </w:t>
      </w:r>
      <w:r w:rsidR="0072677B" w:rsidRPr="006434FD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country of origin of such resources or a Party that has acquired the genetic resources in accordance with the Convention</w:t>
      </w:r>
      <w:r w:rsidR="0072677B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>.</w:t>
      </w:r>
      <w:r w:rsidR="00E16271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 </w:t>
      </w:r>
      <w:r w:rsidR="00E15260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However, </w:t>
      </w:r>
      <w:r w:rsidR="00632B84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only </w:t>
      </w:r>
      <w:r w:rsidR="00E15260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the benefits </w:t>
      </w:r>
      <w:r w:rsidR="00AD5A01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arising from the utilization of the genetic resources </w:t>
      </w:r>
      <w:r w:rsidR="00BC0B35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deriving from </w:t>
      </w:r>
      <w:r w:rsidR="00632B84" w:rsidRPr="006434FD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the </w:t>
      </w:r>
      <w:r w:rsidR="00632B84" w:rsidRPr="006434FD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country of origin of such resources or a Party that has acquired the genetic resources in accordance with the Convention</w:t>
      </w:r>
      <w:r w:rsidR="005360BE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 shall be shared </w:t>
      </w:r>
      <w:r w:rsidR="001377C7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according to the Article 15 (genetic resources) of the CBD </w:t>
      </w:r>
      <w:r w:rsidR="00740D61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and the</w:t>
      </w:r>
      <w:r w:rsidR="00740D61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 Nagoya Protocol.</w:t>
      </w:r>
    </w:p>
    <w:p w:rsidR="00940965" w:rsidRDefault="00940965" w:rsidP="00C66D09">
      <w:pPr>
        <w:autoSpaceDE w:val="0"/>
        <w:autoSpaceDN w:val="0"/>
        <w:adjustRightInd w:val="0"/>
        <w:spacing w:line="460" w:lineRule="exact"/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</w:pPr>
    </w:p>
    <w:p w:rsidR="004273C8" w:rsidRPr="00DF2BF6" w:rsidRDefault="004273C8" w:rsidP="00C66D09">
      <w:pPr>
        <w:autoSpaceDE w:val="0"/>
        <w:autoSpaceDN w:val="0"/>
        <w:adjustRightInd w:val="0"/>
        <w:spacing w:line="460" w:lineRule="exact"/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In summary, the application of </w:t>
      </w:r>
      <w:r w:rsidRPr="004273C8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synthetic biology techniques</w:t>
      </w:r>
      <w:r w:rsidR="007544AE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 may have the </w:t>
      </w:r>
      <w:r w:rsidR="007544AE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potential</w:t>
      </w:r>
      <w:r w:rsidR="007544AE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 </w:t>
      </w:r>
      <w:r w:rsidR="006D3D25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damage to the benefits of </w:t>
      </w:r>
      <w:r w:rsidR="00236822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>t</w:t>
      </w:r>
      <w:r w:rsidR="00E34485" w:rsidRPr="006434FD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he </w:t>
      </w:r>
      <w:r w:rsidR="00E34485" w:rsidRPr="006434FD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country of origin of such resources or a Party that has acquired the genetic resources in accordance with the Convention</w:t>
      </w:r>
      <w:r w:rsidR="00BD6966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. However, </w:t>
      </w:r>
      <w:r w:rsidR="00441D3C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>there is hardly any</w:t>
      </w:r>
      <w:r w:rsidR="00236822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 </w:t>
      </w:r>
      <w:r w:rsidR="00DE4BD9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commercialized product resulting from </w:t>
      </w:r>
      <w:r w:rsidR="00DE4BD9" w:rsidRPr="00DE4BD9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synthetic biology techniques</w:t>
      </w:r>
      <w:r w:rsidR="00DE78B1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>,</w:t>
      </w:r>
      <w:r w:rsidR="002E6404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 and no scientific report could be found to prove such product </w:t>
      </w:r>
      <w:r w:rsidR="002612CE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>do</w:t>
      </w:r>
      <w:r w:rsidR="00441D3C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>es</w:t>
      </w:r>
      <w:r w:rsidR="002612CE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 harm to the </w:t>
      </w:r>
      <w:r w:rsidR="00035A6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conservation and </w:t>
      </w:r>
      <w:r w:rsidR="002612CE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>sus</w:t>
      </w:r>
      <w:r w:rsidR="00035A6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>tainable use of genetic resources, and ha</w:t>
      </w:r>
      <w:r w:rsidR="00441D3C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>s</w:t>
      </w:r>
      <w:r w:rsidR="00035A6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 substantial </w:t>
      </w:r>
      <w:r w:rsidR="00441D3C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 xml:space="preserve">social, economic and cultural </w:t>
      </w:r>
      <w:r w:rsidR="00035A68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>impact</w:t>
      </w:r>
      <w:r w:rsidR="007F30E0">
        <w:rPr>
          <w:rFonts w:ascii="Times New Roman" w:hAnsi="Times New Roman" w:cs="Times New Roman" w:hint="eastAsia"/>
          <w:color w:val="333333"/>
          <w:sz w:val="28"/>
          <w:szCs w:val="24"/>
          <w:shd w:val="clear" w:color="auto" w:fill="FFFFFF"/>
        </w:rPr>
        <w:t>.</w:t>
      </w:r>
    </w:p>
    <w:sectPr w:rsidR="004273C8" w:rsidRPr="00DF2BF6" w:rsidSect="00706B2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3A0" w:rsidRDefault="008153A0" w:rsidP="00757694">
      <w:r>
        <w:separator/>
      </w:r>
    </w:p>
  </w:endnote>
  <w:endnote w:type="continuationSeparator" w:id="0">
    <w:p w:rsidR="008153A0" w:rsidRDefault="008153A0" w:rsidP="00757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44141"/>
      <w:docPartObj>
        <w:docPartGallery w:val="Page Numbers (Bottom of Page)"/>
        <w:docPartUnique/>
      </w:docPartObj>
    </w:sdtPr>
    <w:sdtContent>
      <w:p w:rsidR="004273C8" w:rsidRDefault="009805D7">
        <w:pPr>
          <w:pStyle w:val="a4"/>
          <w:jc w:val="center"/>
        </w:pPr>
        <w:fldSimple w:instr=" PAGE   \* MERGEFORMAT ">
          <w:r w:rsidR="00441D3C" w:rsidRPr="00441D3C">
            <w:rPr>
              <w:noProof/>
              <w:lang w:val="zh-CN"/>
            </w:rPr>
            <w:t>4</w:t>
          </w:r>
        </w:fldSimple>
      </w:p>
    </w:sdtContent>
  </w:sdt>
  <w:p w:rsidR="004273C8" w:rsidRDefault="004273C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3A0" w:rsidRDefault="008153A0" w:rsidP="00757694">
      <w:r>
        <w:separator/>
      </w:r>
    </w:p>
  </w:footnote>
  <w:footnote w:type="continuationSeparator" w:id="0">
    <w:p w:rsidR="008153A0" w:rsidRDefault="008153A0" w:rsidP="007576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06C25"/>
    <w:multiLevelType w:val="hybridMultilevel"/>
    <w:tmpl w:val="FF5ABB52"/>
    <w:lvl w:ilvl="0" w:tplc="15CE03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6382CD7"/>
    <w:multiLevelType w:val="hybridMultilevel"/>
    <w:tmpl w:val="EF08A672"/>
    <w:lvl w:ilvl="0" w:tplc="789EC228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09C4"/>
    <w:rsid w:val="00000310"/>
    <w:rsid w:val="00001223"/>
    <w:rsid w:val="00001D7E"/>
    <w:rsid w:val="000025B8"/>
    <w:rsid w:val="000032D0"/>
    <w:rsid w:val="0000349F"/>
    <w:rsid w:val="0000451F"/>
    <w:rsid w:val="00006815"/>
    <w:rsid w:val="00007305"/>
    <w:rsid w:val="000127C7"/>
    <w:rsid w:val="000177D9"/>
    <w:rsid w:val="00020456"/>
    <w:rsid w:val="00022481"/>
    <w:rsid w:val="00023686"/>
    <w:rsid w:val="000241E1"/>
    <w:rsid w:val="00025526"/>
    <w:rsid w:val="00025813"/>
    <w:rsid w:val="000269CD"/>
    <w:rsid w:val="00026BDE"/>
    <w:rsid w:val="00027798"/>
    <w:rsid w:val="00030DEA"/>
    <w:rsid w:val="00035A68"/>
    <w:rsid w:val="0003676E"/>
    <w:rsid w:val="00042518"/>
    <w:rsid w:val="00042C17"/>
    <w:rsid w:val="00043FD0"/>
    <w:rsid w:val="0004693A"/>
    <w:rsid w:val="00050AE6"/>
    <w:rsid w:val="000527D8"/>
    <w:rsid w:val="00053500"/>
    <w:rsid w:val="00054578"/>
    <w:rsid w:val="00056D72"/>
    <w:rsid w:val="000571D0"/>
    <w:rsid w:val="000572ED"/>
    <w:rsid w:val="00063DE6"/>
    <w:rsid w:val="00064560"/>
    <w:rsid w:val="00066295"/>
    <w:rsid w:val="00066518"/>
    <w:rsid w:val="00070393"/>
    <w:rsid w:val="000732FB"/>
    <w:rsid w:val="0007583F"/>
    <w:rsid w:val="00077156"/>
    <w:rsid w:val="000771F2"/>
    <w:rsid w:val="000779BA"/>
    <w:rsid w:val="000803FB"/>
    <w:rsid w:val="00080E03"/>
    <w:rsid w:val="0008193C"/>
    <w:rsid w:val="000825BA"/>
    <w:rsid w:val="00084FCF"/>
    <w:rsid w:val="00085D2F"/>
    <w:rsid w:val="0008735B"/>
    <w:rsid w:val="000875AE"/>
    <w:rsid w:val="00087C51"/>
    <w:rsid w:val="000919C0"/>
    <w:rsid w:val="00092488"/>
    <w:rsid w:val="000932FA"/>
    <w:rsid w:val="00093B88"/>
    <w:rsid w:val="00094CD0"/>
    <w:rsid w:val="00095E2C"/>
    <w:rsid w:val="000A2003"/>
    <w:rsid w:val="000A222D"/>
    <w:rsid w:val="000A6BA8"/>
    <w:rsid w:val="000A6BB0"/>
    <w:rsid w:val="000A7FD0"/>
    <w:rsid w:val="000B0583"/>
    <w:rsid w:val="000B0B5F"/>
    <w:rsid w:val="000B0F36"/>
    <w:rsid w:val="000B3611"/>
    <w:rsid w:val="000B46BE"/>
    <w:rsid w:val="000B6A91"/>
    <w:rsid w:val="000C0D34"/>
    <w:rsid w:val="000C133E"/>
    <w:rsid w:val="000C1C14"/>
    <w:rsid w:val="000C52DC"/>
    <w:rsid w:val="000C6EDD"/>
    <w:rsid w:val="000D0761"/>
    <w:rsid w:val="000D4E04"/>
    <w:rsid w:val="000D4F71"/>
    <w:rsid w:val="000D5376"/>
    <w:rsid w:val="000D5F90"/>
    <w:rsid w:val="000E0043"/>
    <w:rsid w:val="000E02E1"/>
    <w:rsid w:val="000E0F9D"/>
    <w:rsid w:val="000E1382"/>
    <w:rsid w:val="000E18C3"/>
    <w:rsid w:val="000E1B6F"/>
    <w:rsid w:val="000E1F07"/>
    <w:rsid w:val="000E2A5D"/>
    <w:rsid w:val="000E2FDB"/>
    <w:rsid w:val="000E330E"/>
    <w:rsid w:val="000E38FA"/>
    <w:rsid w:val="000E3C07"/>
    <w:rsid w:val="000E5698"/>
    <w:rsid w:val="000E5AF1"/>
    <w:rsid w:val="000E664B"/>
    <w:rsid w:val="000F4821"/>
    <w:rsid w:val="000F5ED0"/>
    <w:rsid w:val="000F67E6"/>
    <w:rsid w:val="00100585"/>
    <w:rsid w:val="00103CBA"/>
    <w:rsid w:val="00104DC5"/>
    <w:rsid w:val="001069EF"/>
    <w:rsid w:val="00106D81"/>
    <w:rsid w:val="00107B4E"/>
    <w:rsid w:val="00115E08"/>
    <w:rsid w:val="0012021B"/>
    <w:rsid w:val="0012190C"/>
    <w:rsid w:val="00122404"/>
    <w:rsid w:val="0012518A"/>
    <w:rsid w:val="001268D5"/>
    <w:rsid w:val="0013028A"/>
    <w:rsid w:val="00130B9A"/>
    <w:rsid w:val="001316B1"/>
    <w:rsid w:val="00131702"/>
    <w:rsid w:val="00131DB2"/>
    <w:rsid w:val="001336CA"/>
    <w:rsid w:val="001377C7"/>
    <w:rsid w:val="00142F8F"/>
    <w:rsid w:val="0014321D"/>
    <w:rsid w:val="001461C1"/>
    <w:rsid w:val="0014756F"/>
    <w:rsid w:val="00151E1F"/>
    <w:rsid w:val="0015473E"/>
    <w:rsid w:val="00156820"/>
    <w:rsid w:val="00156C14"/>
    <w:rsid w:val="00160441"/>
    <w:rsid w:val="00161041"/>
    <w:rsid w:val="00161294"/>
    <w:rsid w:val="00161F69"/>
    <w:rsid w:val="00162EFF"/>
    <w:rsid w:val="00163559"/>
    <w:rsid w:val="00163CC5"/>
    <w:rsid w:val="00164153"/>
    <w:rsid w:val="001644C9"/>
    <w:rsid w:val="0016782C"/>
    <w:rsid w:val="00170274"/>
    <w:rsid w:val="00172B39"/>
    <w:rsid w:val="001730A6"/>
    <w:rsid w:val="001769DD"/>
    <w:rsid w:val="001822F2"/>
    <w:rsid w:val="001858F3"/>
    <w:rsid w:val="00186ECF"/>
    <w:rsid w:val="001900F1"/>
    <w:rsid w:val="00192187"/>
    <w:rsid w:val="001926C2"/>
    <w:rsid w:val="00194F55"/>
    <w:rsid w:val="00194FEA"/>
    <w:rsid w:val="001955EC"/>
    <w:rsid w:val="00196145"/>
    <w:rsid w:val="00196E87"/>
    <w:rsid w:val="00197D56"/>
    <w:rsid w:val="001A10C0"/>
    <w:rsid w:val="001A1582"/>
    <w:rsid w:val="001A284A"/>
    <w:rsid w:val="001A3130"/>
    <w:rsid w:val="001A3689"/>
    <w:rsid w:val="001A65D1"/>
    <w:rsid w:val="001A7241"/>
    <w:rsid w:val="001B1FFC"/>
    <w:rsid w:val="001B3872"/>
    <w:rsid w:val="001B3964"/>
    <w:rsid w:val="001B505F"/>
    <w:rsid w:val="001B7818"/>
    <w:rsid w:val="001C0C9E"/>
    <w:rsid w:val="001C2421"/>
    <w:rsid w:val="001C3B1C"/>
    <w:rsid w:val="001C41B5"/>
    <w:rsid w:val="001C5081"/>
    <w:rsid w:val="001C536B"/>
    <w:rsid w:val="001C5B82"/>
    <w:rsid w:val="001C6A55"/>
    <w:rsid w:val="001D13F2"/>
    <w:rsid w:val="001D3816"/>
    <w:rsid w:val="001D3D1F"/>
    <w:rsid w:val="001D4C43"/>
    <w:rsid w:val="001D7BD5"/>
    <w:rsid w:val="001E10A1"/>
    <w:rsid w:val="001E1A97"/>
    <w:rsid w:val="001E29D6"/>
    <w:rsid w:val="001E4154"/>
    <w:rsid w:val="001E6321"/>
    <w:rsid w:val="001E6340"/>
    <w:rsid w:val="001E6C01"/>
    <w:rsid w:val="001E7129"/>
    <w:rsid w:val="001F0A3C"/>
    <w:rsid w:val="001F1353"/>
    <w:rsid w:val="001F230A"/>
    <w:rsid w:val="001F3329"/>
    <w:rsid w:val="001F48BE"/>
    <w:rsid w:val="001F561C"/>
    <w:rsid w:val="001F576F"/>
    <w:rsid w:val="001F7B0F"/>
    <w:rsid w:val="00200BC8"/>
    <w:rsid w:val="00203EA0"/>
    <w:rsid w:val="002043B6"/>
    <w:rsid w:val="002065D0"/>
    <w:rsid w:val="002074BD"/>
    <w:rsid w:val="002119D9"/>
    <w:rsid w:val="00212AD1"/>
    <w:rsid w:val="002146F9"/>
    <w:rsid w:val="00215562"/>
    <w:rsid w:val="00215733"/>
    <w:rsid w:val="00215B96"/>
    <w:rsid w:val="002235AA"/>
    <w:rsid w:val="002236D5"/>
    <w:rsid w:val="002248F0"/>
    <w:rsid w:val="002256E7"/>
    <w:rsid w:val="002266ED"/>
    <w:rsid w:val="00227068"/>
    <w:rsid w:val="002277BC"/>
    <w:rsid w:val="002304D3"/>
    <w:rsid w:val="00231BD3"/>
    <w:rsid w:val="00233ED9"/>
    <w:rsid w:val="0023511F"/>
    <w:rsid w:val="0023624F"/>
    <w:rsid w:val="00236724"/>
    <w:rsid w:val="00236822"/>
    <w:rsid w:val="00242FCD"/>
    <w:rsid w:val="002434D5"/>
    <w:rsid w:val="002479F2"/>
    <w:rsid w:val="00253794"/>
    <w:rsid w:val="00261244"/>
    <w:rsid w:val="002612CE"/>
    <w:rsid w:val="00262E29"/>
    <w:rsid w:val="002639B5"/>
    <w:rsid w:val="00263F59"/>
    <w:rsid w:val="002669D5"/>
    <w:rsid w:val="0026706F"/>
    <w:rsid w:val="002675DF"/>
    <w:rsid w:val="00267C9B"/>
    <w:rsid w:val="00270495"/>
    <w:rsid w:val="00271752"/>
    <w:rsid w:val="00274D60"/>
    <w:rsid w:val="00274D83"/>
    <w:rsid w:val="00274EA3"/>
    <w:rsid w:val="002773D7"/>
    <w:rsid w:val="00277B9E"/>
    <w:rsid w:val="00277BFF"/>
    <w:rsid w:val="002828F1"/>
    <w:rsid w:val="002850D8"/>
    <w:rsid w:val="00285DFA"/>
    <w:rsid w:val="00286EB2"/>
    <w:rsid w:val="00290CC3"/>
    <w:rsid w:val="00291908"/>
    <w:rsid w:val="00292CF4"/>
    <w:rsid w:val="002969E6"/>
    <w:rsid w:val="002A3D8A"/>
    <w:rsid w:val="002A4057"/>
    <w:rsid w:val="002A4323"/>
    <w:rsid w:val="002A4B84"/>
    <w:rsid w:val="002B162B"/>
    <w:rsid w:val="002B369F"/>
    <w:rsid w:val="002B37DE"/>
    <w:rsid w:val="002B5286"/>
    <w:rsid w:val="002B7A78"/>
    <w:rsid w:val="002C18BB"/>
    <w:rsid w:val="002C1F14"/>
    <w:rsid w:val="002C3EEE"/>
    <w:rsid w:val="002C52C7"/>
    <w:rsid w:val="002C553A"/>
    <w:rsid w:val="002C5AFD"/>
    <w:rsid w:val="002C5B9B"/>
    <w:rsid w:val="002C716C"/>
    <w:rsid w:val="002D15DD"/>
    <w:rsid w:val="002D3002"/>
    <w:rsid w:val="002E0348"/>
    <w:rsid w:val="002E3335"/>
    <w:rsid w:val="002E3F14"/>
    <w:rsid w:val="002E55A4"/>
    <w:rsid w:val="002E6404"/>
    <w:rsid w:val="002E685C"/>
    <w:rsid w:val="002F0DDE"/>
    <w:rsid w:val="00302CB3"/>
    <w:rsid w:val="00304D8E"/>
    <w:rsid w:val="003051BA"/>
    <w:rsid w:val="00306259"/>
    <w:rsid w:val="00306443"/>
    <w:rsid w:val="00306D98"/>
    <w:rsid w:val="0030748B"/>
    <w:rsid w:val="00307F9D"/>
    <w:rsid w:val="00312B26"/>
    <w:rsid w:val="00313674"/>
    <w:rsid w:val="00314D2A"/>
    <w:rsid w:val="00314D70"/>
    <w:rsid w:val="00314DF6"/>
    <w:rsid w:val="003202FD"/>
    <w:rsid w:val="00322CB0"/>
    <w:rsid w:val="003240E8"/>
    <w:rsid w:val="00324223"/>
    <w:rsid w:val="00324C81"/>
    <w:rsid w:val="00325FDC"/>
    <w:rsid w:val="00327D53"/>
    <w:rsid w:val="003308A8"/>
    <w:rsid w:val="00331280"/>
    <w:rsid w:val="00331E31"/>
    <w:rsid w:val="00333405"/>
    <w:rsid w:val="00335ECB"/>
    <w:rsid w:val="00335FF1"/>
    <w:rsid w:val="003417E8"/>
    <w:rsid w:val="00341D38"/>
    <w:rsid w:val="0034292F"/>
    <w:rsid w:val="00343D58"/>
    <w:rsid w:val="00344529"/>
    <w:rsid w:val="00344B73"/>
    <w:rsid w:val="00351C59"/>
    <w:rsid w:val="00352EC3"/>
    <w:rsid w:val="00354B1B"/>
    <w:rsid w:val="00357154"/>
    <w:rsid w:val="003577AF"/>
    <w:rsid w:val="00357D15"/>
    <w:rsid w:val="0036162B"/>
    <w:rsid w:val="0036497C"/>
    <w:rsid w:val="00364C7B"/>
    <w:rsid w:val="00364DD4"/>
    <w:rsid w:val="00364F72"/>
    <w:rsid w:val="0036528F"/>
    <w:rsid w:val="0036536A"/>
    <w:rsid w:val="003663DB"/>
    <w:rsid w:val="003664EA"/>
    <w:rsid w:val="00367401"/>
    <w:rsid w:val="00367B90"/>
    <w:rsid w:val="003743FE"/>
    <w:rsid w:val="0037519A"/>
    <w:rsid w:val="003763A9"/>
    <w:rsid w:val="00381F8F"/>
    <w:rsid w:val="0038240A"/>
    <w:rsid w:val="00383D75"/>
    <w:rsid w:val="00385BA6"/>
    <w:rsid w:val="003871AB"/>
    <w:rsid w:val="00390F93"/>
    <w:rsid w:val="0039172E"/>
    <w:rsid w:val="00392E1E"/>
    <w:rsid w:val="003957B6"/>
    <w:rsid w:val="003A0C91"/>
    <w:rsid w:val="003A26CA"/>
    <w:rsid w:val="003A2A7A"/>
    <w:rsid w:val="003A45DA"/>
    <w:rsid w:val="003A668A"/>
    <w:rsid w:val="003A6918"/>
    <w:rsid w:val="003A6EFF"/>
    <w:rsid w:val="003A7EF3"/>
    <w:rsid w:val="003B0D21"/>
    <w:rsid w:val="003B1447"/>
    <w:rsid w:val="003B1692"/>
    <w:rsid w:val="003B2AB0"/>
    <w:rsid w:val="003B340D"/>
    <w:rsid w:val="003B545C"/>
    <w:rsid w:val="003B7421"/>
    <w:rsid w:val="003B7DF8"/>
    <w:rsid w:val="003B7E53"/>
    <w:rsid w:val="003C0004"/>
    <w:rsid w:val="003C156B"/>
    <w:rsid w:val="003C266E"/>
    <w:rsid w:val="003C3FBF"/>
    <w:rsid w:val="003C4AFF"/>
    <w:rsid w:val="003C6DDB"/>
    <w:rsid w:val="003C71C4"/>
    <w:rsid w:val="003C77F9"/>
    <w:rsid w:val="003D004D"/>
    <w:rsid w:val="003D1F21"/>
    <w:rsid w:val="003D3D16"/>
    <w:rsid w:val="003D4178"/>
    <w:rsid w:val="003D53A9"/>
    <w:rsid w:val="003D7E70"/>
    <w:rsid w:val="003E09CC"/>
    <w:rsid w:val="003E16EC"/>
    <w:rsid w:val="003E1CBA"/>
    <w:rsid w:val="003E1D41"/>
    <w:rsid w:val="003E5986"/>
    <w:rsid w:val="003E6B46"/>
    <w:rsid w:val="003F152F"/>
    <w:rsid w:val="003F26EE"/>
    <w:rsid w:val="003F277B"/>
    <w:rsid w:val="003F28A8"/>
    <w:rsid w:val="003F3658"/>
    <w:rsid w:val="003F415B"/>
    <w:rsid w:val="003F4DA9"/>
    <w:rsid w:val="003F576D"/>
    <w:rsid w:val="003F5E8E"/>
    <w:rsid w:val="00400A1C"/>
    <w:rsid w:val="00401306"/>
    <w:rsid w:val="004048C7"/>
    <w:rsid w:val="00412381"/>
    <w:rsid w:val="00413FDE"/>
    <w:rsid w:val="004149EA"/>
    <w:rsid w:val="004152E0"/>
    <w:rsid w:val="00415395"/>
    <w:rsid w:val="00415523"/>
    <w:rsid w:val="00415D8C"/>
    <w:rsid w:val="004167B3"/>
    <w:rsid w:val="00416E04"/>
    <w:rsid w:val="00417504"/>
    <w:rsid w:val="00420B4F"/>
    <w:rsid w:val="00420EE0"/>
    <w:rsid w:val="004211B1"/>
    <w:rsid w:val="00423313"/>
    <w:rsid w:val="00426C72"/>
    <w:rsid w:val="0042721D"/>
    <w:rsid w:val="00427319"/>
    <w:rsid w:val="004273C8"/>
    <w:rsid w:val="00432A3B"/>
    <w:rsid w:val="0043349B"/>
    <w:rsid w:val="004341EC"/>
    <w:rsid w:val="004364AC"/>
    <w:rsid w:val="004370BD"/>
    <w:rsid w:val="00440AE8"/>
    <w:rsid w:val="00441B79"/>
    <w:rsid w:val="00441BE3"/>
    <w:rsid w:val="00441D3C"/>
    <w:rsid w:val="00443E8D"/>
    <w:rsid w:val="0044509E"/>
    <w:rsid w:val="00445151"/>
    <w:rsid w:val="00445430"/>
    <w:rsid w:val="00447629"/>
    <w:rsid w:val="0045065C"/>
    <w:rsid w:val="004533E4"/>
    <w:rsid w:val="00453E9B"/>
    <w:rsid w:val="00455843"/>
    <w:rsid w:val="00456489"/>
    <w:rsid w:val="00456653"/>
    <w:rsid w:val="0045739A"/>
    <w:rsid w:val="004616E0"/>
    <w:rsid w:val="004628E6"/>
    <w:rsid w:val="00463E5D"/>
    <w:rsid w:val="00466819"/>
    <w:rsid w:val="00467D1F"/>
    <w:rsid w:val="00467E62"/>
    <w:rsid w:val="004716F5"/>
    <w:rsid w:val="00475095"/>
    <w:rsid w:val="004754AD"/>
    <w:rsid w:val="00476430"/>
    <w:rsid w:val="004770D8"/>
    <w:rsid w:val="00481841"/>
    <w:rsid w:val="00482A00"/>
    <w:rsid w:val="00482DD8"/>
    <w:rsid w:val="00483A8A"/>
    <w:rsid w:val="00484FF1"/>
    <w:rsid w:val="00485D5C"/>
    <w:rsid w:val="00486B9A"/>
    <w:rsid w:val="0049038D"/>
    <w:rsid w:val="004908DD"/>
    <w:rsid w:val="00491B78"/>
    <w:rsid w:val="004932C8"/>
    <w:rsid w:val="00493790"/>
    <w:rsid w:val="004939D0"/>
    <w:rsid w:val="00493A42"/>
    <w:rsid w:val="00494C81"/>
    <w:rsid w:val="00496C93"/>
    <w:rsid w:val="004A0B4B"/>
    <w:rsid w:val="004A0F63"/>
    <w:rsid w:val="004A6270"/>
    <w:rsid w:val="004A799C"/>
    <w:rsid w:val="004B52AB"/>
    <w:rsid w:val="004B70F8"/>
    <w:rsid w:val="004B7143"/>
    <w:rsid w:val="004C5BF9"/>
    <w:rsid w:val="004D1CB7"/>
    <w:rsid w:val="004D47B6"/>
    <w:rsid w:val="004D5D70"/>
    <w:rsid w:val="004D7959"/>
    <w:rsid w:val="004E04C9"/>
    <w:rsid w:val="004E19EE"/>
    <w:rsid w:val="004E33C0"/>
    <w:rsid w:val="004E3B18"/>
    <w:rsid w:val="004E4FD5"/>
    <w:rsid w:val="004E629B"/>
    <w:rsid w:val="004E6A19"/>
    <w:rsid w:val="004F05D3"/>
    <w:rsid w:val="004F1D8B"/>
    <w:rsid w:val="004F4885"/>
    <w:rsid w:val="005042D8"/>
    <w:rsid w:val="00504712"/>
    <w:rsid w:val="00506A4A"/>
    <w:rsid w:val="005130AC"/>
    <w:rsid w:val="00515BD5"/>
    <w:rsid w:val="00517751"/>
    <w:rsid w:val="005211FC"/>
    <w:rsid w:val="0052190C"/>
    <w:rsid w:val="00521B28"/>
    <w:rsid w:val="00524522"/>
    <w:rsid w:val="00526492"/>
    <w:rsid w:val="00530D6F"/>
    <w:rsid w:val="00530FC3"/>
    <w:rsid w:val="005325CE"/>
    <w:rsid w:val="00532DFC"/>
    <w:rsid w:val="00532EDA"/>
    <w:rsid w:val="005360BE"/>
    <w:rsid w:val="00536526"/>
    <w:rsid w:val="005372AA"/>
    <w:rsid w:val="005372C5"/>
    <w:rsid w:val="0053737A"/>
    <w:rsid w:val="00537F0A"/>
    <w:rsid w:val="00540252"/>
    <w:rsid w:val="0054061A"/>
    <w:rsid w:val="00545085"/>
    <w:rsid w:val="00545B46"/>
    <w:rsid w:val="00545BD4"/>
    <w:rsid w:val="005466A7"/>
    <w:rsid w:val="005472D4"/>
    <w:rsid w:val="00550094"/>
    <w:rsid w:val="00551819"/>
    <w:rsid w:val="00552AB9"/>
    <w:rsid w:val="005558DD"/>
    <w:rsid w:val="0055601C"/>
    <w:rsid w:val="005566D4"/>
    <w:rsid w:val="005606CA"/>
    <w:rsid w:val="005627A0"/>
    <w:rsid w:val="005646ED"/>
    <w:rsid w:val="005663DC"/>
    <w:rsid w:val="00567E8D"/>
    <w:rsid w:val="00571C45"/>
    <w:rsid w:val="00573D8E"/>
    <w:rsid w:val="00573E3F"/>
    <w:rsid w:val="00576F46"/>
    <w:rsid w:val="00577E73"/>
    <w:rsid w:val="005803A3"/>
    <w:rsid w:val="0058182C"/>
    <w:rsid w:val="00585A2C"/>
    <w:rsid w:val="00586FCD"/>
    <w:rsid w:val="005910E2"/>
    <w:rsid w:val="005A12E1"/>
    <w:rsid w:val="005A2F1C"/>
    <w:rsid w:val="005A3558"/>
    <w:rsid w:val="005A379D"/>
    <w:rsid w:val="005A4628"/>
    <w:rsid w:val="005A6045"/>
    <w:rsid w:val="005B010F"/>
    <w:rsid w:val="005B017E"/>
    <w:rsid w:val="005B0F40"/>
    <w:rsid w:val="005C0C25"/>
    <w:rsid w:val="005C215B"/>
    <w:rsid w:val="005C2188"/>
    <w:rsid w:val="005C2FAA"/>
    <w:rsid w:val="005C3E9F"/>
    <w:rsid w:val="005C5316"/>
    <w:rsid w:val="005C632A"/>
    <w:rsid w:val="005C7EFF"/>
    <w:rsid w:val="005D010A"/>
    <w:rsid w:val="005D01F1"/>
    <w:rsid w:val="005D20EB"/>
    <w:rsid w:val="005D4D02"/>
    <w:rsid w:val="005D5782"/>
    <w:rsid w:val="005D5A89"/>
    <w:rsid w:val="005D62F3"/>
    <w:rsid w:val="005D6BBF"/>
    <w:rsid w:val="005E3386"/>
    <w:rsid w:val="005E4F35"/>
    <w:rsid w:val="005E6E20"/>
    <w:rsid w:val="005F29EE"/>
    <w:rsid w:val="005F4450"/>
    <w:rsid w:val="005F494F"/>
    <w:rsid w:val="005F514B"/>
    <w:rsid w:val="005F58D0"/>
    <w:rsid w:val="005F5E43"/>
    <w:rsid w:val="005F67E3"/>
    <w:rsid w:val="005F6BD1"/>
    <w:rsid w:val="005F74F8"/>
    <w:rsid w:val="006005A3"/>
    <w:rsid w:val="00602368"/>
    <w:rsid w:val="006034A8"/>
    <w:rsid w:val="00603A28"/>
    <w:rsid w:val="00603A75"/>
    <w:rsid w:val="0060465A"/>
    <w:rsid w:val="00605599"/>
    <w:rsid w:val="0060699F"/>
    <w:rsid w:val="00612E88"/>
    <w:rsid w:val="0061423E"/>
    <w:rsid w:val="00614D69"/>
    <w:rsid w:val="00615D70"/>
    <w:rsid w:val="00615FFD"/>
    <w:rsid w:val="00620C88"/>
    <w:rsid w:val="00622E0D"/>
    <w:rsid w:val="00624A97"/>
    <w:rsid w:val="006256FB"/>
    <w:rsid w:val="006265D1"/>
    <w:rsid w:val="006320BE"/>
    <w:rsid w:val="00632B84"/>
    <w:rsid w:val="00632DFC"/>
    <w:rsid w:val="006352C0"/>
    <w:rsid w:val="00635498"/>
    <w:rsid w:val="0063798C"/>
    <w:rsid w:val="006434FD"/>
    <w:rsid w:val="00644B13"/>
    <w:rsid w:val="00646BEF"/>
    <w:rsid w:val="00652DAA"/>
    <w:rsid w:val="00654C5A"/>
    <w:rsid w:val="0065570E"/>
    <w:rsid w:val="00657029"/>
    <w:rsid w:val="00657B88"/>
    <w:rsid w:val="00660406"/>
    <w:rsid w:val="00660F3E"/>
    <w:rsid w:val="00664B59"/>
    <w:rsid w:val="00670872"/>
    <w:rsid w:val="006709C4"/>
    <w:rsid w:val="00671387"/>
    <w:rsid w:val="00671B7E"/>
    <w:rsid w:val="006725A4"/>
    <w:rsid w:val="0067339A"/>
    <w:rsid w:val="00675067"/>
    <w:rsid w:val="00684209"/>
    <w:rsid w:val="00685B1F"/>
    <w:rsid w:val="00690175"/>
    <w:rsid w:val="00692279"/>
    <w:rsid w:val="006923B6"/>
    <w:rsid w:val="006932B3"/>
    <w:rsid w:val="00693D00"/>
    <w:rsid w:val="0069449E"/>
    <w:rsid w:val="00694DD0"/>
    <w:rsid w:val="00694F18"/>
    <w:rsid w:val="00696361"/>
    <w:rsid w:val="006A3A86"/>
    <w:rsid w:val="006A449D"/>
    <w:rsid w:val="006A4786"/>
    <w:rsid w:val="006B0C19"/>
    <w:rsid w:val="006B0ECF"/>
    <w:rsid w:val="006B2008"/>
    <w:rsid w:val="006B25F2"/>
    <w:rsid w:val="006B35E3"/>
    <w:rsid w:val="006B3734"/>
    <w:rsid w:val="006B37BE"/>
    <w:rsid w:val="006B51F6"/>
    <w:rsid w:val="006B57A3"/>
    <w:rsid w:val="006B5B77"/>
    <w:rsid w:val="006C0FD3"/>
    <w:rsid w:val="006C5878"/>
    <w:rsid w:val="006C6EC6"/>
    <w:rsid w:val="006D2686"/>
    <w:rsid w:val="006D28A5"/>
    <w:rsid w:val="006D3D25"/>
    <w:rsid w:val="006D7A55"/>
    <w:rsid w:val="006E3754"/>
    <w:rsid w:val="006E40D5"/>
    <w:rsid w:val="006E6E49"/>
    <w:rsid w:val="006E7D2F"/>
    <w:rsid w:val="006F2AF0"/>
    <w:rsid w:val="006F383D"/>
    <w:rsid w:val="006F3DE7"/>
    <w:rsid w:val="006F43BF"/>
    <w:rsid w:val="00702872"/>
    <w:rsid w:val="007039C4"/>
    <w:rsid w:val="00703F88"/>
    <w:rsid w:val="0070427A"/>
    <w:rsid w:val="00706B2D"/>
    <w:rsid w:val="00712392"/>
    <w:rsid w:val="0071411C"/>
    <w:rsid w:val="00715E3B"/>
    <w:rsid w:val="00715E64"/>
    <w:rsid w:val="007200BD"/>
    <w:rsid w:val="00721FBA"/>
    <w:rsid w:val="0072300B"/>
    <w:rsid w:val="00723A74"/>
    <w:rsid w:val="0072677B"/>
    <w:rsid w:val="007271B6"/>
    <w:rsid w:val="00727AE1"/>
    <w:rsid w:val="007318CF"/>
    <w:rsid w:val="007337D9"/>
    <w:rsid w:val="007339E7"/>
    <w:rsid w:val="00736741"/>
    <w:rsid w:val="00740CE8"/>
    <w:rsid w:val="00740D61"/>
    <w:rsid w:val="00742FB3"/>
    <w:rsid w:val="007432A7"/>
    <w:rsid w:val="0074472B"/>
    <w:rsid w:val="00745AF0"/>
    <w:rsid w:val="00745D56"/>
    <w:rsid w:val="00747F03"/>
    <w:rsid w:val="00751EC4"/>
    <w:rsid w:val="00752051"/>
    <w:rsid w:val="007534ED"/>
    <w:rsid w:val="007544AE"/>
    <w:rsid w:val="00755D50"/>
    <w:rsid w:val="00756102"/>
    <w:rsid w:val="00757694"/>
    <w:rsid w:val="0075779F"/>
    <w:rsid w:val="0076211A"/>
    <w:rsid w:val="0076322D"/>
    <w:rsid w:val="00763DF5"/>
    <w:rsid w:val="00764029"/>
    <w:rsid w:val="00764515"/>
    <w:rsid w:val="00771E21"/>
    <w:rsid w:val="0078151E"/>
    <w:rsid w:val="00784CFB"/>
    <w:rsid w:val="00785286"/>
    <w:rsid w:val="00785A18"/>
    <w:rsid w:val="00786C9D"/>
    <w:rsid w:val="00787978"/>
    <w:rsid w:val="00790CFF"/>
    <w:rsid w:val="00792695"/>
    <w:rsid w:val="007926DF"/>
    <w:rsid w:val="00792F45"/>
    <w:rsid w:val="0079425E"/>
    <w:rsid w:val="007951C4"/>
    <w:rsid w:val="00795FA9"/>
    <w:rsid w:val="007A29F8"/>
    <w:rsid w:val="007A3067"/>
    <w:rsid w:val="007A4D22"/>
    <w:rsid w:val="007A6497"/>
    <w:rsid w:val="007A6FAE"/>
    <w:rsid w:val="007B0AE7"/>
    <w:rsid w:val="007B27C7"/>
    <w:rsid w:val="007B3562"/>
    <w:rsid w:val="007B481B"/>
    <w:rsid w:val="007B6441"/>
    <w:rsid w:val="007B7A1C"/>
    <w:rsid w:val="007C2475"/>
    <w:rsid w:val="007C3AAC"/>
    <w:rsid w:val="007C7CD2"/>
    <w:rsid w:val="007D29E0"/>
    <w:rsid w:val="007D372C"/>
    <w:rsid w:val="007D3C74"/>
    <w:rsid w:val="007D40F7"/>
    <w:rsid w:val="007D4AED"/>
    <w:rsid w:val="007D63D9"/>
    <w:rsid w:val="007E001F"/>
    <w:rsid w:val="007E5D8E"/>
    <w:rsid w:val="007E6BE7"/>
    <w:rsid w:val="007E7D47"/>
    <w:rsid w:val="007F03E5"/>
    <w:rsid w:val="007F1BF2"/>
    <w:rsid w:val="007F30E0"/>
    <w:rsid w:val="007F5C29"/>
    <w:rsid w:val="007F7A5A"/>
    <w:rsid w:val="0080103C"/>
    <w:rsid w:val="0080149A"/>
    <w:rsid w:val="00804F31"/>
    <w:rsid w:val="008059EA"/>
    <w:rsid w:val="00806CB9"/>
    <w:rsid w:val="00810597"/>
    <w:rsid w:val="008140C2"/>
    <w:rsid w:val="008153A0"/>
    <w:rsid w:val="00815FE1"/>
    <w:rsid w:val="0081638E"/>
    <w:rsid w:val="008172A0"/>
    <w:rsid w:val="00820877"/>
    <w:rsid w:val="008209F6"/>
    <w:rsid w:val="00821964"/>
    <w:rsid w:val="008220F3"/>
    <w:rsid w:val="00826B12"/>
    <w:rsid w:val="00831BF9"/>
    <w:rsid w:val="008324F4"/>
    <w:rsid w:val="00832EA9"/>
    <w:rsid w:val="00833AD7"/>
    <w:rsid w:val="00836902"/>
    <w:rsid w:val="00836FF4"/>
    <w:rsid w:val="008418A2"/>
    <w:rsid w:val="00842D3A"/>
    <w:rsid w:val="008432C7"/>
    <w:rsid w:val="00843BA5"/>
    <w:rsid w:val="008440E0"/>
    <w:rsid w:val="0084467A"/>
    <w:rsid w:val="00844D4F"/>
    <w:rsid w:val="0084555E"/>
    <w:rsid w:val="00847036"/>
    <w:rsid w:val="00847D99"/>
    <w:rsid w:val="0085052C"/>
    <w:rsid w:val="00852B47"/>
    <w:rsid w:val="008555BE"/>
    <w:rsid w:val="008565C3"/>
    <w:rsid w:val="00856C2B"/>
    <w:rsid w:val="00856D27"/>
    <w:rsid w:val="0086608B"/>
    <w:rsid w:val="00866D42"/>
    <w:rsid w:val="00870CDC"/>
    <w:rsid w:val="00873417"/>
    <w:rsid w:val="0087360A"/>
    <w:rsid w:val="00873F99"/>
    <w:rsid w:val="008757B3"/>
    <w:rsid w:val="0087581D"/>
    <w:rsid w:val="00876203"/>
    <w:rsid w:val="008762EC"/>
    <w:rsid w:val="00876B42"/>
    <w:rsid w:val="00877BDD"/>
    <w:rsid w:val="00881E64"/>
    <w:rsid w:val="00884D74"/>
    <w:rsid w:val="00886DDA"/>
    <w:rsid w:val="008904A1"/>
    <w:rsid w:val="0089355F"/>
    <w:rsid w:val="00893818"/>
    <w:rsid w:val="00893F36"/>
    <w:rsid w:val="00894082"/>
    <w:rsid w:val="008946F7"/>
    <w:rsid w:val="008973CF"/>
    <w:rsid w:val="008A0019"/>
    <w:rsid w:val="008A28DA"/>
    <w:rsid w:val="008A2FEE"/>
    <w:rsid w:val="008A3788"/>
    <w:rsid w:val="008A42C9"/>
    <w:rsid w:val="008A4A5A"/>
    <w:rsid w:val="008A5AAB"/>
    <w:rsid w:val="008B0502"/>
    <w:rsid w:val="008B11CF"/>
    <w:rsid w:val="008B3DAC"/>
    <w:rsid w:val="008B4C4F"/>
    <w:rsid w:val="008B53EA"/>
    <w:rsid w:val="008B5978"/>
    <w:rsid w:val="008B59BC"/>
    <w:rsid w:val="008B6378"/>
    <w:rsid w:val="008C0BC5"/>
    <w:rsid w:val="008C2CAD"/>
    <w:rsid w:val="008C49B4"/>
    <w:rsid w:val="008C4BB9"/>
    <w:rsid w:val="008C6A72"/>
    <w:rsid w:val="008D2EAC"/>
    <w:rsid w:val="008D5009"/>
    <w:rsid w:val="008D7EA4"/>
    <w:rsid w:val="008E16E5"/>
    <w:rsid w:val="008E2747"/>
    <w:rsid w:val="008E3D24"/>
    <w:rsid w:val="008E7962"/>
    <w:rsid w:val="008E7E69"/>
    <w:rsid w:val="008F0147"/>
    <w:rsid w:val="008F4EEB"/>
    <w:rsid w:val="00901F01"/>
    <w:rsid w:val="00901FF4"/>
    <w:rsid w:val="00906740"/>
    <w:rsid w:val="00906F2B"/>
    <w:rsid w:val="00907AF3"/>
    <w:rsid w:val="009121C0"/>
    <w:rsid w:val="00912BD5"/>
    <w:rsid w:val="009151D1"/>
    <w:rsid w:val="00916467"/>
    <w:rsid w:val="00916516"/>
    <w:rsid w:val="00917CF0"/>
    <w:rsid w:val="0092128E"/>
    <w:rsid w:val="00921653"/>
    <w:rsid w:val="00921CDB"/>
    <w:rsid w:val="009225F8"/>
    <w:rsid w:val="009306DD"/>
    <w:rsid w:val="00930EBE"/>
    <w:rsid w:val="0093220B"/>
    <w:rsid w:val="009327BD"/>
    <w:rsid w:val="009333CC"/>
    <w:rsid w:val="00933612"/>
    <w:rsid w:val="00936FF3"/>
    <w:rsid w:val="00937786"/>
    <w:rsid w:val="00937844"/>
    <w:rsid w:val="00940965"/>
    <w:rsid w:val="00941C8D"/>
    <w:rsid w:val="009425AB"/>
    <w:rsid w:val="009436BD"/>
    <w:rsid w:val="009505E5"/>
    <w:rsid w:val="0095148C"/>
    <w:rsid w:val="009526C2"/>
    <w:rsid w:val="00953F8D"/>
    <w:rsid w:val="00955C76"/>
    <w:rsid w:val="00961923"/>
    <w:rsid w:val="00962093"/>
    <w:rsid w:val="00962662"/>
    <w:rsid w:val="0096461A"/>
    <w:rsid w:val="00965864"/>
    <w:rsid w:val="00966107"/>
    <w:rsid w:val="00966F0C"/>
    <w:rsid w:val="009672D9"/>
    <w:rsid w:val="0096783C"/>
    <w:rsid w:val="009738D6"/>
    <w:rsid w:val="00975266"/>
    <w:rsid w:val="00976AD4"/>
    <w:rsid w:val="00976EF8"/>
    <w:rsid w:val="00980442"/>
    <w:rsid w:val="009805D7"/>
    <w:rsid w:val="00980A92"/>
    <w:rsid w:val="0098352E"/>
    <w:rsid w:val="00987A15"/>
    <w:rsid w:val="00990549"/>
    <w:rsid w:val="00992D8C"/>
    <w:rsid w:val="0099317A"/>
    <w:rsid w:val="0099335A"/>
    <w:rsid w:val="009936AF"/>
    <w:rsid w:val="0099542B"/>
    <w:rsid w:val="009967F2"/>
    <w:rsid w:val="009A589F"/>
    <w:rsid w:val="009A7A57"/>
    <w:rsid w:val="009B006F"/>
    <w:rsid w:val="009B00DB"/>
    <w:rsid w:val="009B35E2"/>
    <w:rsid w:val="009C3217"/>
    <w:rsid w:val="009C6A5E"/>
    <w:rsid w:val="009C6A60"/>
    <w:rsid w:val="009C6B84"/>
    <w:rsid w:val="009C6E4D"/>
    <w:rsid w:val="009C7B29"/>
    <w:rsid w:val="009D1E7E"/>
    <w:rsid w:val="009D4776"/>
    <w:rsid w:val="009D7CBE"/>
    <w:rsid w:val="009E0569"/>
    <w:rsid w:val="009E27FE"/>
    <w:rsid w:val="009E3E41"/>
    <w:rsid w:val="009E5C40"/>
    <w:rsid w:val="009E6025"/>
    <w:rsid w:val="009E6815"/>
    <w:rsid w:val="009E7873"/>
    <w:rsid w:val="009F0C7C"/>
    <w:rsid w:val="009F1995"/>
    <w:rsid w:val="009F30AB"/>
    <w:rsid w:val="009F4B32"/>
    <w:rsid w:val="009F58E4"/>
    <w:rsid w:val="009F6E51"/>
    <w:rsid w:val="00A023D9"/>
    <w:rsid w:val="00A03DF8"/>
    <w:rsid w:val="00A065B3"/>
    <w:rsid w:val="00A06B5E"/>
    <w:rsid w:val="00A07071"/>
    <w:rsid w:val="00A07D73"/>
    <w:rsid w:val="00A11437"/>
    <w:rsid w:val="00A12632"/>
    <w:rsid w:val="00A13842"/>
    <w:rsid w:val="00A13AB9"/>
    <w:rsid w:val="00A1651B"/>
    <w:rsid w:val="00A17AC1"/>
    <w:rsid w:val="00A207EB"/>
    <w:rsid w:val="00A2118D"/>
    <w:rsid w:val="00A219B5"/>
    <w:rsid w:val="00A24489"/>
    <w:rsid w:val="00A24504"/>
    <w:rsid w:val="00A27072"/>
    <w:rsid w:val="00A27A95"/>
    <w:rsid w:val="00A27D3C"/>
    <w:rsid w:val="00A30807"/>
    <w:rsid w:val="00A3174F"/>
    <w:rsid w:val="00A4589E"/>
    <w:rsid w:val="00A46A02"/>
    <w:rsid w:val="00A47B90"/>
    <w:rsid w:val="00A47F17"/>
    <w:rsid w:val="00A51C61"/>
    <w:rsid w:val="00A521C0"/>
    <w:rsid w:val="00A52C1C"/>
    <w:rsid w:val="00A549BA"/>
    <w:rsid w:val="00A550D1"/>
    <w:rsid w:val="00A561D2"/>
    <w:rsid w:val="00A56FA0"/>
    <w:rsid w:val="00A57E30"/>
    <w:rsid w:val="00A60746"/>
    <w:rsid w:val="00A61AF4"/>
    <w:rsid w:val="00A61BB1"/>
    <w:rsid w:val="00A63E83"/>
    <w:rsid w:val="00A64AF1"/>
    <w:rsid w:val="00A660AD"/>
    <w:rsid w:val="00A67673"/>
    <w:rsid w:val="00A708A4"/>
    <w:rsid w:val="00A72404"/>
    <w:rsid w:val="00A728A7"/>
    <w:rsid w:val="00A72D0D"/>
    <w:rsid w:val="00A7357C"/>
    <w:rsid w:val="00A7512E"/>
    <w:rsid w:val="00A7522A"/>
    <w:rsid w:val="00A75F66"/>
    <w:rsid w:val="00A818FB"/>
    <w:rsid w:val="00A83F48"/>
    <w:rsid w:val="00A8418F"/>
    <w:rsid w:val="00A8495F"/>
    <w:rsid w:val="00A93B48"/>
    <w:rsid w:val="00A94F4B"/>
    <w:rsid w:val="00A9606F"/>
    <w:rsid w:val="00A96E4C"/>
    <w:rsid w:val="00A970FF"/>
    <w:rsid w:val="00A973ED"/>
    <w:rsid w:val="00AA09FB"/>
    <w:rsid w:val="00AA1409"/>
    <w:rsid w:val="00AA2535"/>
    <w:rsid w:val="00AA2A99"/>
    <w:rsid w:val="00AA2C4F"/>
    <w:rsid w:val="00AA2E26"/>
    <w:rsid w:val="00AA364B"/>
    <w:rsid w:val="00AA3D52"/>
    <w:rsid w:val="00AA5A90"/>
    <w:rsid w:val="00AA5E32"/>
    <w:rsid w:val="00AA7704"/>
    <w:rsid w:val="00AA7C82"/>
    <w:rsid w:val="00AB0F8A"/>
    <w:rsid w:val="00AB2478"/>
    <w:rsid w:val="00AB2D8A"/>
    <w:rsid w:val="00AB4434"/>
    <w:rsid w:val="00AB6456"/>
    <w:rsid w:val="00AC0541"/>
    <w:rsid w:val="00AC2576"/>
    <w:rsid w:val="00AC2585"/>
    <w:rsid w:val="00AC43EF"/>
    <w:rsid w:val="00AD226E"/>
    <w:rsid w:val="00AD5A01"/>
    <w:rsid w:val="00AD740A"/>
    <w:rsid w:val="00AD7C9C"/>
    <w:rsid w:val="00AE020F"/>
    <w:rsid w:val="00AE09BC"/>
    <w:rsid w:val="00AE0FC6"/>
    <w:rsid w:val="00AE2BD1"/>
    <w:rsid w:val="00AE2E3E"/>
    <w:rsid w:val="00AE35F1"/>
    <w:rsid w:val="00AE4E1A"/>
    <w:rsid w:val="00AE6787"/>
    <w:rsid w:val="00AE67C4"/>
    <w:rsid w:val="00AE6E9A"/>
    <w:rsid w:val="00AF1B75"/>
    <w:rsid w:val="00AF3EE4"/>
    <w:rsid w:val="00AF6023"/>
    <w:rsid w:val="00B016FB"/>
    <w:rsid w:val="00B0299D"/>
    <w:rsid w:val="00B03666"/>
    <w:rsid w:val="00B05086"/>
    <w:rsid w:val="00B053C3"/>
    <w:rsid w:val="00B068BB"/>
    <w:rsid w:val="00B13487"/>
    <w:rsid w:val="00B15CB9"/>
    <w:rsid w:val="00B17445"/>
    <w:rsid w:val="00B227B2"/>
    <w:rsid w:val="00B23BF1"/>
    <w:rsid w:val="00B24FF5"/>
    <w:rsid w:val="00B3280F"/>
    <w:rsid w:val="00B34E9A"/>
    <w:rsid w:val="00B371C2"/>
    <w:rsid w:val="00B400A3"/>
    <w:rsid w:val="00B405D9"/>
    <w:rsid w:val="00B40EDC"/>
    <w:rsid w:val="00B42DDF"/>
    <w:rsid w:val="00B43DB0"/>
    <w:rsid w:val="00B47531"/>
    <w:rsid w:val="00B4758B"/>
    <w:rsid w:val="00B50434"/>
    <w:rsid w:val="00B5153C"/>
    <w:rsid w:val="00B53D39"/>
    <w:rsid w:val="00B557C6"/>
    <w:rsid w:val="00B61899"/>
    <w:rsid w:val="00B621BE"/>
    <w:rsid w:val="00B62431"/>
    <w:rsid w:val="00B62C38"/>
    <w:rsid w:val="00B63248"/>
    <w:rsid w:val="00B7053F"/>
    <w:rsid w:val="00B76075"/>
    <w:rsid w:val="00B767AA"/>
    <w:rsid w:val="00B82F7D"/>
    <w:rsid w:val="00B83C12"/>
    <w:rsid w:val="00B83C4C"/>
    <w:rsid w:val="00B86035"/>
    <w:rsid w:val="00B87B76"/>
    <w:rsid w:val="00B908BC"/>
    <w:rsid w:val="00B91CBA"/>
    <w:rsid w:val="00BA07AB"/>
    <w:rsid w:val="00BA0AE9"/>
    <w:rsid w:val="00BA327D"/>
    <w:rsid w:val="00BA4822"/>
    <w:rsid w:val="00BA4A28"/>
    <w:rsid w:val="00BA7984"/>
    <w:rsid w:val="00BA7CD4"/>
    <w:rsid w:val="00BB54D6"/>
    <w:rsid w:val="00BC0B35"/>
    <w:rsid w:val="00BC4103"/>
    <w:rsid w:val="00BD3185"/>
    <w:rsid w:val="00BD601D"/>
    <w:rsid w:val="00BD6966"/>
    <w:rsid w:val="00BE0105"/>
    <w:rsid w:val="00BE15E8"/>
    <w:rsid w:val="00BE18B2"/>
    <w:rsid w:val="00BE20CF"/>
    <w:rsid w:val="00BE5618"/>
    <w:rsid w:val="00BF34B5"/>
    <w:rsid w:val="00BF4F7A"/>
    <w:rsid w:val="00BF76B9"/>
    <w:rsid w:val="00C0050D"/>
    <w:rsid w:val="00C00C3D"/>
    <w:rsid w:val="00C029FE"/>
    <w:rsid w:val="00C03F63"/>
    <w:rsid w:val="00C06FC8"/>
    <w:rsid w:val="00C0781A"/>
    <w:rsid w:val="00C10FED"/>
    <w:rsid w:val="00C11FE4"/>
    <w:rsid w:val="00C13138"/>
    <w:rsid w:val="00C131A2"/>
    <w:rsid w:val="00C13E39"/>
    <w:rsid w:val="00C16120"/>
    <w:rsid w:val="00C16698"/>
    <w:rsid w:val="00C20113"/>
    <w:rsid w:val="00C2049E"/>
    <w:rsid w:val="00C2127F"/>
    <w:rsid w:val="00C22BCC"/>
    <w:rsid w:val="00C22E32"/>
    <w:rsid w:val="00C24B01"/>
    <w:rsid w:val="00C27B31"/>
    <w:rsid w:val="00C33724"/>
    <w:rsid w:val="00C36138"/>
    <w:rsid w:val="00C377BC"/>
    <w:rsid w:val="00C37A94"/>
    <w:rsid w:val="00C419FB"/>
    <w:rsid w:val="00C42B5F"/>
    <w:rsid w:val="00C43362"/>
    <w:rsid w:val="00C4496B"/>
    <w:rsid w:val="00C453AC"/>
    <w:rsid w:val="00C46CBD"/>
    <w:rsid w:val="00C533CA"/>
    <w:rsid w:val="00C54462"/>
    <w:rsid w:val="00C54BD7"/>
    <w:rsid w:val="00C55960"/>
    <w:rsid w:val="00C57142"/>
    <w:rsid w:val="00C60049"/>
    <w:rsid w:val="00C60F77"/>
    <w:rsid w:val="00C61567"/>
    <w:rsid w:val="00C630D0"/>
    <w:rsid w:val="00C6607C"/>
    <w:rsid w:val="00C66D09"/>
    <w:rsid w:val="00C73C2A"/>
    <w:rsid w:val="00C7635F"/>
    <w:rsid w:val="00C7682B"/>
    <w:rsid w:val="00C76C76"/>
    <w:rsid w:val="00C776CC"/>
    <w:rsid w:val="00C77974"/>
    <w:rsid w:val="00C77D57"/>
    <w:rsid w:val="00C8034D"/>
    <w:rsid w:val="00C805F6"/>
    <w:rsid w:val="00C828D2"/>
    <w:rsid w:val="00C84500"/>
    <w:rsid w:val="00C85C4A"/>
    <w:rsid w:val="00C86B40"/>
    <w:rsid w:val="00C905DB"/>
    <w:rsid w:val="00C91E42"/>
    <w:rsid w:val="00C94529"/>
    <w:rsid w:val="00C97821"/>
    <w:rsid w:val="00CA12DD"/>
    <w:rsid w:val="00CA2E2A"/>
    <w:rsid w:val="00CA2E49"/>
    <w:rsid w:val="00CA5B82"/>
    <w:rsid w:val="00CA6154"/>
    <w:rsid w:val="00CA657D"/>
    <w:rsid w:val="00CB03B0"/>
    <w:rsid w:val="00CB04ED"/>
    <w:rsid w:val="00CB1578"/>
    <w:rsid w:val="00CB5F20"/>
    <w:rsid w:val="00CC056D"/>
    <w:rsid w:val="00CC0806"/>
    <w:rsid w:val="00CC16B8"/>
    <w:rsid w:val="00CC1763"/>
    <w:rsid w:val="00CC3C42"/>
    <w:rsid w:val="00CC6A51"/>
    <w:rsid w:val="00CD0F4C"/>
    <w:rsid w:val="00CD1EC3"/>
    <w:rsid w:val="00CD3114"/>
    <w:rsid w:val="00CD3DB2"/>
    <w:rsid w:val="00CE43C6"/>
    <w:rsid w:val="00CE44CC"/>
    <w:rsid w:val="00CE70C6"/>
    <w:rsid w:val="00CE7986"/>
    <w:rsid w:val="00CF08E5"/>
    <w:rsid w:val="00CF121E"/>
    <w:rsid w:val="00CF22B5"/>
    <w:rsid w:val="00CF2ADC"/>
    <w:rsid w:val="00CF4279"/>
    <w:rsid w:val="00CF482E"/>
    <w:rsid w:val="00CF5E73"/>
    <w:rsid w:val="00CF7553"/>
    <w:rsid w:val="00CF7562"/>
    <w:rsid w:val="00D0025C"/>
    <w:rsid w:val="00D02465"/>
    <w:rsid w:val="00D03436"/>
    <w:rsid w:val="00D061B2"/>
    <w:rsid w:val="00D0646F"/>
    <w:rsid w:val="00D06958"/>
    <w:rsid w:val="00D126D6"/>
    <w:rsid w:val="00D12F27"/>
    <w:rsid w:val="00D140D6"/>
    <w:rsid w:val="00D15799"/>
    <w:rsid w:val="00D20C80"/>
    <w:rsid w:val="00D21EE0"/>
    <w:rsid w:val="00D222F7"/>
    <w:rsid w:val="00D22DFB"/>
    <w:rsid w:val="00D2453A"/>
    <w:rsid w:val="00D24FAE"/>
    <w:rsid w:val="00D264E7"/>
    <w:rsid w:val="00D31378"/>
    <w:rsid w:val="00D317B6"/>
    <w:rsid w:val="00D33D3F"/>
    <w:rsid w:val="00D37D64"/>
    <w:rsid w:val="00D4034B"/>
    <w:rsid w:val="00D40D55"/>
    <w:rsid w:val="00D410DF"/>
    <w:rsid w:val="00D41AE8"/>
    <w:rsid w:val="00D41E61"/>
    <w:rsid w:val="00D44DCD"/>
    <w:rsid w:val="00D44F94"/>
    <w:rsid w:val="00D451CB"/>
    <w:rsid w:val="00D469A0"/>
    <w:rsid w:val="00D51355"/>
    <w:rsid w:val="00D51F56"/>
    <w:rsid w:val="00D53379"/>
    <w:rsid w:val="00D534D7"/>
    <w:rsid w:val="00D53B7B"/>
    <w:rsid w:val="00D57949"/>
    <w:rsid w:val="00D61BBE"/>
    <w:rsid w:val="00D62191"/>
    <w:rsid w:val="00D623A2"/>
    <w:rsid w:val="00D636F4"/>
    <w:rsid w:val="00D646FE"/>
    <w:rsid w:val="00D64BA4"/>
    <w:rsid w:val="00D664C1"/>
    <w:rsid w:val="00D67AC1"/>
    <w:rsid w:val="00D71463"/>
    <w:rsid w:val="00D74288"/>
    <w:rsid w:val="00D754B7"/>
    <w:rsid w:val="00D76EF6"/>
    <w:rsid w:val="00D82230"/>
    <w:rsid w:val="00D82387"/>
    <w:rsid w:val="00D834DC"/>
    <w:rsid w:val="00D84D3D"/>
    <w:rsid w:val="00D870BC"/>
    <w:rsid w:val="00D904F7"/>
    <w:rsid w:val="00D909D0"/>
    <w:rsid w:val="00D91B50"/>
    <w:rsid w:val="00D97106"/>
    <w:rsid w:val="00DA1028"/>
    <w:rsid w:val="00DA184D"/>
    <w:rsid w:val="00DA2B8E"/>
    <w:rsid w:val="00DA342A"/>
    <w:rsid w:val="00DA40D0"/>
    <w:rsid w:val="00DA5125"/>
    <w:rsid w:val="00DB1A61"/>
    <w:rsid w:val="00DB4C39"/>
    <w:rsid w:val="00DB5A8C"/>
    <w:rsid w:val="00DB6C29"/>
    <w:rsid w:val="00DB7456"/>
    <w:rsid w:val="00DB7C52"/>
    <w:rsid w:val="00DB7FF0"/>
    <w:rsid w:val="00DC0EDE"/>
    <w:rsid w:val="00DC1A98"/>
    <w:rsid w:val="00DC1C62"/>
    <w:rsid w:val="00DC4966"/>
    <w:rsid w:val="00DC4C1B"/>
    <w:rsid w:val="00DD325A"/>
    <w:rsid w:val="00DD766A"/>
    <w:rsid w:val="00DE315E"/>
    <w:rsid w:val="00DE4BD9"/>
    <w:rsid w:val="00DE78B1"/>
    <w:rsid w:val="00DF2BF6"/>
    <w:rsid w:val="00DF4FB4"/>
    <w:rsid w:val="00DF51E5"/>
    <w:rsid w:val="00DF546C"/>
    <w:rsid w:val="00DF5FA3"/>
    <w:rsid w:val="00DF678C"/>
    <w:rsid w:val="00DF6992"/>
    <w:rsid w:val="00DF7D18"/>
    <w:rsid w:val="00E00F83"/>
    <w:rsid w:val="00E024BC"/>
    <w:rsid w:val="00E03784"/>
    <w:rsid w:val="00E068EC"/>
    <w:rsid w:val="00E06E3D"/>
    <w:rsid w:val="00E102A7"/>
    <w:rsid w:val="00E120C5"/>
    <w:rsid w:val="00E136BD"/>
    <w:rsid w:val="00E14E04"/>
    <w:rsid w:val="00E1521A"/>
    <w:rsid w:val="00E15260"/>
    <w:rsid w:val="00E16271"/>
    <w:rsid w:val="00E167B1"/>
    <w:rsid w:val="00E17C3E"/>
    <w:rsid w:val="00E22112"/>
    <w:rsid w:val="00E22615"/>
    <w:rsid w:val="00E22F90"/>
    <w:rsid w:val="00E23B09"/>
    <w:rsid w:val="00E247E8"/>
    <w:rsid w:val="00E2522F"/>
    <w:rsid w:val="00E263D9"/>
    <w:rsid w:val="00E27F40"/>
    <w:rsid w:val="00E30360"/>
    <w:rsid w:val="00E34485"/>
    <w:rsid w:val="00E34B2B"/>
    <w:rsid w:val="00E35028"/>
    <w:rsid w:val="00E4041A"/>
    <w:rsid w:val="00E40767"/>
    <w:rsid w:val="00E40C4A"/>
    <w:rsid w:val="00E41943"/>
    <w:rsid w:val="00E42F79"/>
    <w:rsid w:val="00E45821"/>
    <w:rsid w:val="00E46794"/>
    <w:rsid w:val="00E504AC"/>
    <w:rsid w:val="00E51FFF"/>
    <w:rsid w:val="00E5371C"/>
    <w:rsid w:val="00E53B3F"/>
    <w:rsid w:val="00E6008B"/>
    <w:rsid w:val="00E61D70"/>
    <w:rsid w:val="00E63719"/>
    <w:rsid w:val="00E6383A"/>
    <w:rsid w:val="00E63EA8"/>
    <w:rsid w:val="00E6605A"/>
    <w:rsid w:val="00E76332"/>
    <w:rsid w:val="00E8115E"/>
    <w:rsid w:val="00E81590"/>
    <w:rsid w:val="00E81EC1"/>
    <w:rsid w:val="00E83676"/>
    <w:rsid w:val="00E8376E"/>
    <w:rsid w:val="00E86D48"/>
    <w:rsid w:val="00E877EA"/>
    <w:rsid w:val="00E939DE"/>
    <w:rsid w:val="00E93B8C"/>
    <w:rsid w:val="00E95CE4"/>
    <w:rsid w:val="00E966AC"/>
    <w:rsid w:val="00E97454"/>
    <w:rsid w:val="00E977B2"/>
    <w:rsid w:val="00E979A1"/>
    <w:rsid w:val="00EA280D"/>
    <w:rsid w:val="00EA395F"/>
    <w:rsid w:val="00EA43A1"/>
    <w:rsid w:val="00EA7258"/>
    <w:rsid w:val="00EB0CC1"/>
    <w:rsid w:val="00EB1DB8"/>
    <w:rsid w:val="00EB274D"/>
    <w:rsid w:val="00EB45ED"/>
    <w:rsid w:val="00EB4653"/>
    <w:rsid w:val="00EB5DD4"/>
    <w:rsid w:val="00EB6121"/>
    <w:rsid w:val="00EB6733"/>
    <w:rsid w:val="00EC1411"/>
    <w:rsid w:val="00EC3348"/>
    <w:rsid w:val="00ED1F2D"/>
    <w:rsid w:val="00ED3C1C"/>
    <w:rsid w:val="00ED3E86"/>
    <w:rsid w:val="00ED442B"/>
    <w:rsid w:val="00ED4D6C"/>
    <w:rsid w:val="00ED5E84"/>
    <w:rsid w:val="00ED61AA"/>
    <w:rsid w:val="00ED723A"/>
    <w:rsid w:val="00ED7402"/>
    <w:rsid w:val="00ED77EE"/>
    <w:rsid w:val="00ED7CF7"/>
    <w:rsid w:val="00EE1B0D"/>
    <w:rsid w:val="00EE2E7D"/>
    <w:rsid w:val="00EE38AF"/>
    <w:rsid w:val="00EE6618"/>
    <w:rsid w:val="00EE78E5"/>
    <w:rsid w:val="00EF0661"/>
    <w:rsid w:val="00EF1B5D"/>
    <w:rsid w:val="00EF3ABF"/>
    <w:rsid w:val="00EF4FE4"/>
    <w:rsid w:val="00F03B27"/>
    <w:rsid w:val="00F10BA2"/>
    <w:rsid w:val="00F10D76"/>
    <w:rsid w:val="00F11AB0"/>
    <w:rsid w:val="00F11D09"/>
    <w:rsid w:val="00F14203"/>
    <w:rsid w:val="00F152A1"/>
    <w:rsid w:val="00F20D90"/>
    <w:rsid w:val="00F2567E"/>
    <w:rsid w:val="00F259D6"/>
    <w:rsid w:val="00F31912"/>
    <w:rsid w:val="00F34FA3"/>
    <w:rsid w:val="00F350F3"/>
    <w:rsid w:val="00F37408"/>
    <w:rsid w:val="00F37C25"/>
    <w:rsid w:val="00F40BEC"/>
    <w:rsid w:val="00F40F07"/>
    <w:rsid w:val="00F411FF"/>
    <w:rsid w:val="00F43419"/>
    <w:rsid w:val="00F43816"/>
    <w:rsid w:val="00F44E71"/>
    <w:rsid w:val="00F464D2"/>
    <w:rsid w:val="00F46DF1"/>
    <w:rsid w:val="00F47125"/>
    <w:rsid w:val="00F47EFB"/>
    <w:rsid w:val="00F509B7"/>
    <w:rsid w:val="00F50D93"/>
    <w:rsid w:val="00F525E2"/>
    <w:rsid w:val="00F550CB"/>
    <w:rsid w:val="00F55264"/>
    <w:rsid w:val="00F56D7F"/>
    <w:rsid w:val="00F60008"/>
    <w:rsid w:val="00F604C9"/>
    <w:rsid w:val="00F61CCE"/>
    <w:rsid w:val="00F61DBA"/>
    <w:rsid w:val="00F624DC"/>
    <w:rsid w:val="00F675C1"/>
    <w:rsid w:val="00F7298D"/>
    <w:rsid w:val="00F73BB3"/>
    <w:rsid w:val="00F74BFC"/>
    <w:rsid w:val="00F75464"/>
    <w:rsid w:val="00F761B5"/>
    <w:rsid w:val="00F77D2B"/>
    <w:rsid w:val="00F80993"/>
    <w:rsid w:val="00F80A6A"/>
    <w:rsid w:val="00F81BC9"/>
    <w:rsid w:val="00F82516"/>
    <w:rsid w:val="00F82572"/>
    <w:rsid w:val="00F8578B"/>
    <w:rsid w:val="00F859C1"/>
    <w:rsid w:val="00F87DE6"/>
    <w:rsid w:val="00F90977"/>
    <w:rsid w:val="00F90D09"/>
    <w:rsid w:val="00F96173"/>
    <w:rsid w:val="00FA0F94"/>
    <w:rsid w:val="00FA3A76"/>
    <w:rsid w:val="00FA4C16"/>
    <w:rsid w:val="00FA63FA"/>
    <w:rsid w:val="00FB05A0"/>
    <w:rsid w:val="00FB334D"/>
    <w:rsid w:val="00FB4448"/>
    <w:rsid w:val="00FB48C2"/>
    <w:rsid w:val="00FB5348"/>
    <w:rsid w:val="00FB5EB1"/>
    <w:rsid w:val="00FC0536"/>
    <w:rsid w:val="00FC24BC"/>
    <w:rsid w:val="00FC2C78"/>
    <w:rsid w:val="00FC5023"/>
    <w:rsid w:val="00FC5C87"/>
    <w:rsid w:val="00FD0014"/>
    <w:rsid w:val="00FD0288"/>
    <w:rsid w:val="00FD0993"/>
    <w:rsid w:val="00FD1A51"/>
    <w:rsid w:val="00FD2939"/>
    <w:rsid w:val="00FD5771"/>
    <w:rsid w:val="00FE01CC"/>
    <w:rsid w:val="00FE08DF"/>
    <w:rsid w:val="00FE2D04"/>
    <w:rsid w:val="00FE334C"/>
    <w:rsid w:val="00FE3760"/>
    <w:rsid w:val="00FE455D"/>
    <w:rsid w:val="00FE4D5D"/>
    <w:rsid w:val="00FE6545"/>
    <w:rsid w:val="00FE72E2"/>
    <w:rsid w:val="00FF0D1D"/>
    <w:rsid w:val="00FF18CA"/>
    <w:rsid w:val="00FF1C8F"/>
    <w:rsid w:val="00FF2AC6"/>
    <w:rsid w:val="00FF3D9E"/>
    <w:rsid w:val="00FF5564"/>
    <w:rsid w:val="00FF73DF"/>
    <w:rsid w:val="00FF7723"/>
    <w:rsid w:val="00FF79A7"/>
    <w:rsid w:val="00FF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9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7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76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76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7694"/>
    <w:rPr>
      <w:sz w:val="18"/>
      <w:szCs w:val="18"/>
    </w:rPr>
  </w:style>
  <w:style w:type="character" w:customStyle="1" w:styleId="apple-converted-space">
    <w:name w:val="apple-converted-space"/>
    <w:basedOn w:val="a0"/>
    <w:rsid w:val="00764515"/>
  </w:style>
  <w:style w:type="paragraph" w:styleId="a5">
    <w:name w:val="List Paragraph"/>
    <w:basedOn w:val="a"/>
    <w:uiPriority w:val="34"/>
    <w:qFormat/>
    <w:rsid w:val="001858F3"/>
    <w:pPr>
      <w:ind w:firstLineChars="200" w:firstLine="420"/>
    </w:pPr>
  </w:style>
  <w:style w:type="character" w:customStyle="1" w:styleId="high-light-bg">
    <w:name w:val="high-light-bg"/>
    <w:basedOn w:val="a0"/>
    <w:rsid w:val="006434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4</Pages>
  <Words>995</Words>
  <Characters>5678</Characters>
  <Application>Microsoft Office Word</Application>
  <DocSecurity>0</DocSecurity>
  <Lines>47</Lines>
  <Paragraphs>13</Paragraphs>
  <ScaleCrop>false</ScaleCrop>
  <Company/>
  <LinksUpToDate>false</LinksUpToDate>
  <CharactersWithSpaces>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徐靖</dc:creator>
  <cp:keywords/>
  <dc:description/>
  <cp:lastModifiedBy>国际处</cp:lastModifiedBy>
  <cp:revision>191</cp:revision>
  <cp:lastPrinted>2013-06-26T08:26:00Z</cp:lastPrinted>
  <dcterms:created xsi:type="dcterms:W3CDTF">2013-06-26T01:47:00Z</dcterms:created>
  <dcterms:modified xsi:type="dcterms:W3CDTF">2013-07-02T02:14:00Z</dcterms:modified>
</cp:coreProperties>
</file>