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A1B1" w14:textId="77777777" w:rsidR="005862BE" w:rsidRDefault="00D47289" w:rsidP="00586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043E2AF" w14:textId="5E146FD3" w:rsidR="00662427" w:rsidRPr="00A31D03" w:rsidRDefault="00662427" w:rsidP="002E59EF">
      <w:pPr>
        <w:spacing w:line="240" w:lineRule="auto"/>
        <w:rPr>
          <w:rFonts w:ascii="Times New Roman" w:hAnsi="Times New Roman" w:cs="Times New Roman"/>
          <w:b/>
        </w:rPr>
      </w:pPr>
      <w:r w:rsidRPr="00A31D03">
        <w:rPr>
          <w:rFonts w:ascii="Times New Roman" w:hAnsi="Times New Roman" w:cs="Times New Roman"/>
        </w:rPr>
        <w:t xml:space="preserve">Ref.: </w:t>
      </w:r>
      <w:r w:rsidR="00B14620" w:rsidRPr="00B14620">
        <w:rPr>
          <w:rFonts w:ascii="Times New Roman" w:hAnsi="Times New Roman" w:cs="Times New Roman"/>
        </w:rPr>
        <w:t>SCBD/SPS/DC/</w:t>
      </w:r>
      <w:r w:rsidR="00FF4890">
        <w:rPr>
          <w:rFonts w:ascii="Times New Roman" w:hAnsi="Times New Roman" w:cs="Times New Roman"/>
        </w:rPr>
        <w:t>SBG</w:t>
      </w:r>
      <w:r w:rsidR="00B14620" w:rsidRPr="00B14620">
        <w:rPr>
          <w:rFonts w:ascii="Times New Roman" w:hAnsi="Times New Roman" w:cs="Times New Roman"/>
        </w:rPr>
        <w:t>/</w:t>
      </w:r>
      <w:r w:rsidR="00D37AEE" w:rsidRPr="001147BE">
        <w:rPr>
          <w:rFonts w:ascii="Times New Roman" w:hAnsi="Times New Roman" w:cs="Times New Roman"/>
        </w:rPr>
        <w:t>CS</w:t>
      </w:r>
      <w:r w:rsidR="00B14620" w:rsidRPr="00B14620">
        <w:rPr>
          <w:rFonts w:ascii="Times New Roman" w:hAnsi="Times New Roman" w:cs="Times New Roman"/>
        </w:rPr>
        <w:t>/</w:t>
      </w:r>
      <w:r w:rsidR="001A084F">
        <w:rPr>
          <w:rFonts w:ascii="Times New Roman" w:hAnsi="Times New Roman" w:cs="Times New Roman"/>
        </w:rPr>
        <w:t>VA/86619</w:t>
      </w:r>
      <w:r w:rsidR="009307C7">
        <w:rPr>
          <w:rFonts w:ascii="Times New Roman" w:hAnsi="Times New Roman" w:cs="Times New Roman"/>
        </w:rPr>
        <w:tab/>
      </w:r>
      <w:r w:rsidR="009307C7">
        <w:rPr>
          <w:rFonts w:ascii="Times New Roman" w:hAnsi="Times New Roman" w:cs="Times New Roman"/>
        </w:rPr>
        <w:tab/>
        <w:t xml:space="preserve">      </w:t>
      </w:r>
      <w:r w:rsidR="005862BE">
        <w:rPr>
          <w:rFonts w:ascii="Times New Roman" w:hAnsi="Times New Roman" w:cs="Times New Roman"/>
        </w:rPr>
        <w:tab/>
      </w:r>
      <w:r w:rsidR="005862BE">
        <w:rPr>
          <w:rFonts w:ascii="Times New Roman" w:hAnsi="Times New Roman" w:cs="Times New Roman"/>
        </w:rPr>
        <w:tab/>
      </w:r>
      <w:r w:rsidR="006F7E29">
        <w:rPr>
          <w:rFonts w:ascii="Times New Roman" w:hAnsi="Times New Roman" w:cs="Times New Roman"/>
        </w:rPr>
        <w:t>2</w:t>
      </w:r>
      <w:r w:rsidR="003A2954">
        <w:rPr>
          <w:rFonts w:ascii="Times New Roman" w:hAnsi="Times New Roman" w:cs="Times New Roman"/>
        </w:rPr>
        <w:t>4</w:t>
      </w:r>
      <w:r w:rsidR="006F7E29">
        <w:rPr>
          <w:rFonts w:ascii="Times New Roman" w:hAnsi="Times New Roman" w:cs="Times New Roman"/>
        </w:rPr>
        <w:t xml:space="preserve"> November</w:t>
      </w:r>
      <w:r w:rsidR="00F315FE" w:rsidRPr="00A31D03">
        <w:rPr>
          <w:rFonts w:ascii="Times New Roman" w:hAnsi="Times New Roman" w:cs="Times New Roman"/>
        </w:rPr>
        <w:t xml:space="preserve"> 2017 </w:t>
      </w:r>
    </w:p>
    <w:p w14:paraId="775C362D" w14:textId="77777777" w:rsidR="00662427" w:rsidRPr="00A31D03" w:rsidRDefault="00662427" w:rsidP="002E59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31D03">
        <w:rPr>
          <w:rFonts w:ascii="Times New Roman" w:hAnsi="Times New Roman" w:cs="Times New Roman"/>
          <w:b/>
        </w:rPr>
        <w:t>N O T I F I C A T I O N</w:t>
      </w:r>
    </w:p>
    <w:p w14:paraId="632E180A" w14:textId="615ED83B" w:rsidR="000537C6" w:rsidRDefault="006F7E29" w:rsidP="00053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Peer review of </w:t>
      </w:r>
      <w:r w:rsidR="003F6AFE">
        <w:rPr>
          <w:rFonts w:ascii="Times New Roman" w:hAnsi="Times New Roman" w:cs="Times New Roman"/>
          <w:b/>
        </w:rPr>
        <w:t>a</w:t>
      </w:r>
      <w:r w:rsidR="000A049A">
        <w:rPr>
          <w:rFonts w:ascii="Times New Roman" w:hAnsi="Times New Roman" w:cs="Times New Roman"/>
          <w:b/>
        </w:rPr>
        <w:t xml:space="preserve"> draft report</w:t>
      </w:r>
      <w:r w:rsidR="001A084F">
        <w:rPr>
          <w:rFonts w:ascii="Times New Roman" w:hAnsi="Times New Roman" w:cs="Times New Roman"/>
          <w:b/>
        </w:rPr>
        <w:t xml:space="preserve"> submitted by </w:t>
      </w:r>
      <w:r w:rsidR="000A049A">
        <w:rPr>
          <w:rFonts w:ascii="Times New Roman" w:hAnsi="Times New Roman" w:cs="Times New Roman"/>
          <w:b/>
        </w:rPr>
        <w:t xml:space="preserve">the Center </w:t>
      </w:r>
      <w:r w:rsidR="000A049A" w:rsidRPr="000A049A">
        <w:rPr>
          <w:rFonts w:ascii="Times New Roman" w:hAnsi="Times New Roman" w:cs="Times New Roman"/>
          <w:b/>
        </w:rPr>
        <w:t>for International Forestry Research</w:t>
      </w:r>
      <w:r w:rsidR="000A049A" w:rsidRPr="000A049A">
        <w:t xml:space="preserve"> </w:t>
      </w:r>
      <w:r w:rsidR="000A049A">
        <w:t>(</w:t>
      </w:r>
      <w:r w:rsidR="001A084F">
        <w:rPr>
          <w:rFonts w:ascii="Times New Roman" w:hAnsi="Times New Roman" w:cs="Times New Roman"/>
          <w:b/>
        </w:rPr>
        <w:t>CIFOR</w:t>
      </w:r>
      <w:r w:rsidR="000A049A">
        <w:rPr>
          <w:rFonts w:ascii="Times New Roman" w:hAnsi="Times New Roman" w:cs="Times New Roman"/>
          <w:b/>
        </w:rPr>
        <w:t>)</w:t>
      </w:r>
      <w:r w:rsidR="001A084F">
        <w:rPr>
          <w:rFonts w:ascii="Times New Roman" w:hAnsi="Times New Roman" w:cs="Times New Roman"/>
          <w:b/>
        </w:rPr>
        <w:t xml:space="preserve"> </w:t>
      </w:r>
    </w:p>
    <w:p w14:paraId="27975E0D" w14:textId="094E7E4E" w:rsidR="00662427" w:rsidRPr="001A084F" w:rsidRDefault="001A084F" w:rsidP="00053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084F">
        <w:rPr>
          <w:rFonts w:ascii="Times New Roman" w:hAnsi="Times New Roman" w:cs="Times New Roman"/>
          <w:b/>
        </w:rPr>
        <w:t xml:space="preserve">“Towards a sustainable, participatory and inclusive wild meat sector” </w:t>
      </w:r>
      <w:r w:rsidR="005862BE" w:rsidRPr="001A084F">
        <w:rPr>
          <w:rFonts w:ascii="Times New Roman" w:hAnsi="Times New Roman" w:cs="Times New Roman"/>
          <w:b/>
        </w:rPr>
        <w:cr/>
      </w:r>
    </w:p>
    <w:p w14:paraId="74FFDC61" w14:textId="77777777" w:rsidR="00662427" w:rsidRPr="00A31D03" w:rsidRDefault="00FF4890" w:rsidP="00F30778">
      <w:pPr>
        <w:tabs>
          <w:tab w:val="left" w:pos="7200"/>
          <w:tab w:val="left" w:pos="738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662427" w:rsidRPr="00A31D03">
        <w:rPr>
          <w:rFonts w:ascii="Times New Roman" w:hAnsi="Times New Roman" w:cs="Times New Roman"/>
        </w:rPr>
        <w:t xml:space="preserve">Madam/Sir, </w:t>
      </w:r>
    </w:p>
    <w:p w14:paraId="7980FE18" w14:textId="77777777" w:rsidR="00804258" w:rsidRPr="00804258" w:rsidRDefault="006F7E29" w:rsidP="00F3077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04258">
        <w:rPr>
          <w:rFonts w:ascii="Times New Roman" w:hAnsi="Times New Roman" w:cs="Times New Roman"/>
        </w:rPr>
        <w:t xml:space="preserve">I am pleased to circulate, for review by Parties and </w:t>
      </w:r>
      <w:r w:rsidR="00804258" w:rsidRPr="00804258">
        <w:rPr>
          <w:rFonts w:ascii="Times New Roman" w:hAnsi="Times New Roman" w:cs="Times New Roman"/>
        </w:rPr>
        <w:t>observers, a draft report “Towards a sustainable, participatory and inclusive wild meat sector”.</w:t>
      </w:r>
    </w:p>
    <w:p w14:paraId="68B2D9CA" w14:textId="4DAB0DA4" w:rsidR="00804258" w:rsidRDefault="00804258" w:rsidP="00804258">
      <w:pPr>
        <w:spacing w:after="120" w:line="240" w:lineRule="auto"/>
        <w:ind w:firstLine="720"/>
        <w:jc w:val="both"/>
        <w:rPr>
          <w:rFonts w:ascii="Times New Roman" w:eastAsia="Malgun Gothic" w:hAnsi="Times New Roman" w:cs="Times New Roman"/>
          <w:snapToGrid w:val="0"/>
          <w:kern w:val="22"/>
        </w:rPr>
      </w:pPr>
      <w:r w:rsidRPr="00804258">
        <w:rPr>
          <w:rFonts w:ascii="Times New Roman" w:hAnsi="Times New Roman" w:cs="Times New Roman"/>
        </w:rPr>
        <w:t>The report has been prepared by the Center for International Forestry Research</w:t>
      </w:r>
      <w:r w:rsidRPr="00804258">
        <w:t xml:space="preserve"> (</w:t>
      </w:r>
      <w:r w:rsidRPr="00804258">
        <w:rPr>
          <w:rFonts w:ascii="Times New Roman" w:hAnsi="Times New Roman" w:cs="Times New Roman"/>
        </w:rPr>
        <w:t>CIFOR) with inputs from the CBD Secretariat and other members of the Collaborative Partnership on Sustainable Wildlife Management, p</w:t>
      </w:r>
      <w:r w:rsidR="00F85F62" w:rsidRPr="00804258">
        <w:rPr>
          <w:rFonts w:ascii="Times New Roman" w:hAnsi="Times New Roman" w:cs="Times New Roman"/>
        </w:rPr>
        <w:t xml:space="preserve">ursuant to </w:t>
      </w:r>
      <w:r w:rsidR="00F85F62" w:rsidRPr="00804258">
        <w:rPr>
          <w:rFonts w:ascii="Times New Roman" w:eastAsia="Malgun Gothic" w:hAnsi="Times New Roman" w:cs="Times New Roman"/>
          <w:snapToGrid w:val="0"/>
          <w:kern w:val="22"/>
        </w:rPr>
        <w:t xml:space="preserve">decision XIII/8, paragraph 5 (a), </w:t>
      </w:r>
      <w:r w:rsidRPr="00804258">
        <w:rPr>
          <w:rFonts w:ascii="Times New Roman" w:eastAsia="Malgun Gothic" w:hAnsi="Times New Roman" w:cs="Times New Roman"/>
          <w:snapToGrid w:val="0"/>
          <w:kern w:val="22"/>
        </w:rPr>
        <w:t>which requested the preparation of</w:t>
      </w:r>
      <w:r w:rsidR="00F85F62" w:rsidRPr="00804258">
        <w:rPr>
          <w:rFonts w:ascii="Times New Roman" w:eastAsia="Malgun Gothic" w:hAnsi="Times New Roman" w:cs="Times New Roman"/>
          <w:snapToGrid w:val="0"/>
          <w:kern w:val="22"/>
        </w:rPr>
        <w:t xml:space="preserve"> further technical guidance for better governance towards</w:t>
      </w:r>
      <w:r w:rsidR="00F85F62" w:rsidRPr="00F85F62">
        <w:rPr>
          <w:rFonts w:ascii="Times New Roman" w:eastAsia="Malgun Gothic" w:hAnsi="Times New Roman" w:cs="Times New Roman"/>
          <w:snapToGrid w:val="0"/>
          <w:kern w:val="22"/>
        </w:rPr>
        <w:t xml:space="preserve"> a more sustainable bushmeat sector, with a view to supporting Parties’ implementation of the Strategic Plan for Biodiversity 2011-2020</w:t>
      </w:r>
      <w:r>
        <w:rPr>
          <w:rFonts w:ascii="Times New Roman" w:eastAsia="Malgun Gothic" w:hAnsi="Times New Roman" w:cs="Times New Roman"/>
          <w:snapToGrid w:val="0"/>
          <w:kern w:val="22"/>
        </w:rPr>
        <w:t xml:space="preserve">. </w:t>
      </w:r>
    </w:p>
    <w:p w14:paraId="0F9856DD" w14:textId="1728921C" w:rsidR="00F85F62" w:rsidRPr="00F85F62" w:rsidRDefault="003A2954" w:rsidP="00804258">
      <w:pPr>
        <w:spacing w:after="12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04258">
        <w:rPr>
          <w:rFonts w:ascii="Times New Roman" w:hAnsi="Times New Roman" w:cs="Times New Roman"/>
        </w:rPr>
        <w:t>report provides the basis for the document “</w:t>
      </w:r>
      <w:r w:rsidR="00804258" w:rsidRPr="00804258">
        <w:rPr>
          <w:rFonts w:ascii="Times New Roman" w:hAnsi="Times New Roman" w:cs="Times New Roman"/>
        </w:rPr>
        <w:t>Sustainable Wildlife Management: Guidance for A Sustainable Wild Meat Secto</w:t>
      </w:r>
      <w:r w:rsidR="00804258">
        <w:rPr>
          <w:rFonts w:ascii="Times New Roman" w:hAnsi="Times New Roman" w:cs="Times New Roman"/>
        </w:rPr>
        <w:t>r”</w:t>
      </w:r>
      <w:r>
        <w:rPr>
          <w:rFonts w:ascii="Times New Roman" w:hAnsi="Times New Roman" w:cs="Times New Roman"/>
        </w:rPr>
        <w:t xml:space="preserve"> </w:t>
      </w:r>
      <w:r w:rsidR="00804258">
        <w:rPr>
          <w:rFonts w:ascii="Times New Roman" w:hAnsi="Times New Roman" w:cs="Times New Roman"/>
        </w:rPr>
        <w:t xml:space="preserve">(CBD/SBSTTA/21/3) which will be considered under agenda item at the </w:t>
      </w:r>
      <w:r w:rsidR="008956B0">
        <w:rPr>
          <w:rFonts w:ascii="Times New Roman" w:eastAsia="Malgun Gothic" w:hAnsi="Times New Roman" w:cs="Times New Roman"/>
          <w:snapToGrid w:val="0"/>
          <w:kern w:val="22"/>
        </w:rPr>
        <w:t>twenty-first meeting of the Subsidiary Body on Scientific, Techni</w:t>
      </w:r>
      <w:r w:rsidR="00804258">
        <w:rPr>
          <w:rFonts w:ascii="Times New Roman" w:eastAsia="Malgun Gothic" w:hAnsi="Times New Roman" w:cs="Times New Roman"/>
          <w:snapToGrid w:val="0"/>
          <w:kern w:val="22"/>
        </w:rPr>
        <w:t>cal and Technological Advice, and, accordingly, is also being made as an information document for that meeting.</w:t>
      </w:r>
    </w:p>
    <w:p w14:paraId="16B67645" w14:textId="2BEFA26C" w:rsidR="00DC1595" w:rsidRPr="00804258" w:rsidRDefault="00804258" w:rsidP="00804258">
      <w:pPr>
        <w:autoSpaceDE w:val="0"/>
        <w:autoSpaceDN w:val="0"/>
        <w:adjustRightInd w:val="0"/>
        <w:spacing w:after="120" w:line="240" w:lineRule="auto"/>
        <w:ind w:right="-94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</w:t>
      </w:r>
      <w:r w:rsidR="00A76D4A">
        <w:rPr>
          <w:rFonts w:ascii="Times New Roman" w:hAnsi="Times New Roman" w:cs="Times New Roman"/>
        </w:rPr>
        <w:t xml:space="preserve"> report is available for peer-review by </w:t>
      </w:r>
      <w:r w:rsidR="00DC1595" w:rsidRPr="00DC1595">
        <w:rPr>
          <w:rFonts w:ascii="Times New Roman" w:hAnsi="Times New Roman" w:cs="Times New Roman"/>
        </w:rPr>
        <w:t xml:space="preserve">Parties and observers </w:t>
      </w:r>
      <w:r w:rsidR="002F435D">
        <w:rPr>
          <w:rFonts w:ascii="Times New Roman" w:hAnsi="Times New Roman" w:cs="Times New Roman"/>
        </w:rPr>
        <w:t>to the Con</w:t>
      </w:r>
      <w:r w:rsidR="00A76D4A">
        <w:rPr>
          <w:rFonts w:ascii="Times New Roman" w:hAnsi="Times New Roman" w:cs="Times New Roman"/>
        </w:rPr>
        <w:t>vention on Biological Diversity</w:t>
      </w:r>
      <w:r w:rsidR="00510640">
        <w:rPr>
          <w:rFonts w:ascii="Times New Roman" w:hAnsi="Times New Roman" w:cs="Times New Roman"/>
        </w:rPr>
        <w:t xml:space="preserve">, by </w:t>
      </w:r>
      <w:r w:rsidR="006A7D2D" w:rsidRPr="006A7D2D">
        <w:rPr>
          <w:rFonts w:ascii="Times New Roman" w:hAnsi="Times New Roman" w:cs="Times New Roman"/>
          <w:b/>
        </w:rPr>
        <w:t>31 December</w:t>
      </w:r>
      <w:r w:rsidR="00510640" w:rsidRPr="00D3234E">
        <w:rPr>
          <w:rFonts w:ascii="Times New Roman" w:hAnsi="Times New Roman" w:cs="Times New Roman"/>
          <w:b/>
        </w:rPr>
        <w:t xml:space="preserve"> 2017</w:t>
      </w:r>
      <w:r w:rsidR="00510640" w:rsidRPr="00A76D4A">
        <w:rPr>
          <w:rFonts w:ascii="Times New Roman" w:hAnsi="Times New Roman" w:cs="Times New Roman"/>
        </w:rPr>
        <w:t>,</w:t>
      </w:r>
      <w:r w:rsidR="00A10B0D">
        <w:rPr>
          <w:rFonts w:ascii="Times New Roman" w:hAnsi="Times New Roman" w:cs="Times New Roman"/>
        </w:rPr>
        <w:t xml:space="preserve"> </w:t>
      </w:r>
      <w:r w:rsidR="00DC1595" w:rsidRPr="00DC1595">
        <w:rPr>
          <w:rFonts w:ascii="Times New Roman" w:hAnsi="Times New Roman" w:cs="Times New Roman"/>
        </w:rPr>
        <w:t>on the website of the Convention at</w:t>
      </w:r>
      <w:r w:rsidR="00B55B75">
        <w:rPr>
          <w:rFonts w:ascii="Times New Roman" w:hAnsi="Times New Roman" w:cs="Times New Roman"/>
        </w:rPr>
        <w:t xml:space="preserve"> the following address</w:t>
      </w:r>
      <w:r w:rsidR="003F6B58">
        <w:rPr>
          <w:rFonts w:ascii="Times New Roman" w:hAnsi="Times New Roman" w:cs="Times New Roman"/>
        </w:rPr>
        <w:t>:</w:t>
      </w:r>
      <w:r w:rsidR="00DC1595" w:rsidRPr="00DC1595">
        <w:rPr>
          <w:rFonts w:ascii="Times New Roman" w:hAnsi="Times New Roman" w:cs="Times New Roman"/>
        </w:rPr>
        <w:t xml:space="preserve"> </w:t>
      </w:r>
      <w:hyperlink r:id="rId8" w:history="1">
        <w:r w:rsidR="00DC1595" w:rsidRPr="00891759">
          <w:rPr>
            <w:rStyle w:val="Hyperlink"/>
            <w:rFonts w:ascii="Times New Roman" w:hAnsi="Times New Roman" w:cs="Times New Roman"/>
          </w:rPr>
          <w:t>https://www.cbd.int/sbstta21-wg8j10/review</w:t>
        </w:r>
      </w:hyperlink>
      <w:r w:rsidR="00DC1595" w:rsidRPr="00DC1595">
        <w:rPr>
          <w:rFonts w:ascii="Times New Roman" w:hAnsi="Times New Roman" w:cs="Times New Roman"/>
        </w:rPr>
        <w:t>.</w:t>
      </w:r>
      <w:r w:rsidRPr="00804258">
        <w:rPr>
          <w:rFonts w:ascii="Times New Roman" w:hAnsi="Times New Roman" w:cs="Times New Roman"/>
        </w:rPr>
        <w:t xml:space="preserve"> </w:t>
      </w:r>
      <w:r w:rsidRPr="00DC1595">
        <w:rPr>
          <w:rFonts w:ascii="Times New Roman" w:hAnsi="Times New Roman" w:cs="Times New Roman"/>
        </w:rPr>
        <w:t xml:space="preserve">Please note that this document is an unedited draft, for comments only, and </w:t>
      </w:r>
      <w:r w:rsidRPr="00AD6816">
        <w:rPr>
          <w:rFonts w:ascii="Times New Roman" w:hAnsi="Times New Roman" w:cs="Times New Roman"/>
        </w:rPr>
        <w:t>not for citation or other uses.</w:t>
      </w:r>
    </w:p>
    <w:p w14:paraId="30213786" w14:textId="77777777" w:rsidR="00804258" w:rsidRDefault="00804258" w:rsidP="00804258">
      <w:pPr>
        <w:autoSpaceDE w:val="0"/>
        <w:autoSpaceDN w:val="0"/>
        <w:adjustRightInd w:val="0"/>
        <w:spacing w:after="120" w:line="240" w:lineRule="auto"/>
        <w:ind w:right="-94" w:firstLine="720"/>
        <w:jc w:val="both"/>
        <w:rPr>
          <w:rFonts w:ascii="Times New Roman" w:hAnsi="Times New Roman" w:cs="Times New Roman"/>
        </w:rPr>
      </w:pPr>
      <w:r w:rsidRPr="00DC1595">
        <w:rPr>
          <w:rFonts w:ascii="Times New Roman" w:hAnsi="Times New Roman" w:cs="Times New Roman"/>
        </w:rPr>
        <w:t xml:space="preserve">Kindly send your suggested changes and comments to the Secretariat by e-mail at: secretariat@cbd.int or by fax at +1 514 288 6588, using the template accessible in </w:t>
      </w:r>
      <w:r>
        <w:rPr>
          <w:rFonts w:ascii="Times New Roman" w:hAnsi="Times New Roman" w:cs="Times New Roman"/>
        </w:rPr>
        <w:t>the annex to this notification</w:t>
      </w:r>
      <w:r w:rsidRPr="00DC1595">
        <w:rPr>
          <w:rFonts w:ascii="Times New Roman" w:hAnsi="Times New Roman" w:cs="Times New Roman"/>
        </w:rPr>
        <w:t>.</w:t>
      </w:r>
    </w:p>
    <w:p w14:paraId="71267C22" w14:textId="6E64BDA2" w:rsidR="00DC1595" w:rsidRPr="00F44ABF" w:rsidRDefault="006F7E29" w:rsidP="009B313A">
      <w:pPr>
        <w:autoSpaceDE w:val="0"/>
        <w:autoSpaceDN w:val="0"/>
        <w:adjustRightInd w:val="0"/>
        <w:spacing w:after="120" w:line="240" w:lineRule="auto"/>
        <w:ind w:right="-9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A12F8">
        <w:rPr>
          <w:rFonts w:ascii="Times New Roman" w:hAnsi="Times New Roman" w:cs="Times New Roman"/>
        </w:rPr>
        <w:t xml:space="preserve">report </w:t>
      </w:r>
      <w:r>
        <w:rPr>
          <w:rFonts w:ascii="Times New Roman" w:hAnsi="Times New Roman" w:cs="Times New Roman"/>
        </w:rPr>
        <w:t>will</w:t>
      </w:r>
      <w:r w:rsidR="00804258">
        <w:rPr>
          <w:rFonts w:ascii="Times New Roman" w:hAnsi="Times New Roman" w:cs="Times New Roman"/>
        </w:rPr>
        <w:t xml:space="preserve"> be finalized for publication in 2018 taking into account review comments submitted as well the discussions at</w:t>
      </w:r>
      <w:r w:rsidR="00E76E3F">
        <w:rPr>
          <w:rFonts w:ascii="Times New Roman" w:hAnsi="Times New Roman" w:cs="Times New Roman"/>
        </w:rPr>
        <w:t xml:space="preserve"> </w:t>
      </w:r>
      <w:r w:rsidR="00804258">
        <w:rPr>
          <w:rFonts w:ascii="Times New Roman" w:hAnsi="Times New Roman" w:cs="Times New Roman"/>
        </w:rPr>
        <w:t xml:space="preserve">the </w:t>
      </w:r>
      <w:r w:rsidR="00804258">
        <w:rPr>
          <w:rFonts w:ascii="Times New Roman" w:eastAsia="Malgun Gothic" w:hAnsi="Times New Roman" w:cs="Times New Roman"/>
          <w:snapToGrid w:val="0"/>
          <w:kern w:val="22"/>
        </w:rPr>
        <w:t>twenty-first meeting of the Subsidiary Body on Scientific, Technical and Technological Advice</w:t>
      </w:r>
      <w:r w:rsidR="00804258">
        <w:rPr>
          <w:rFonts w:ascii="Times New Roman" w:hAnsi="Times New Roman" w:cs="Times New Roman"/>
        </w:rPr>
        <w:t xml:space="preserve"> and, as appropriate, </w:t>
      </w:r>
      <w:r w:rsidR="00F44ABF">
        <w:rPr>
          <w:rFonts w:ascii="Times New Roman" w:hAnsi="Times New Roman" w:cs="Times New Roman"/>
        </w:rPr>
        <w:t xml:space="preserve">the </w:t>
      </w:r>
      <w:r w:rsidR="00804258">
        <w:rPr>
          <w:rFonts w:ascii="Times New Roman" w:hAnsi="Times New Roman" w:cs="Times New Roman"/>
        </w:rPr>
        <w:t xml:space="preserve">tenth meeting of the </w:t>
      </w:r>
      <w:r w:rsidR="00F44ABF" w:rsidRPr="00F44ABF">
        <w:rPr>
          <w:rFonts w:ascii="Times New Roman" w:hAnsi="Times New Roman" w:cs="Times New Roman"/>
        </w:rPr>
        <w:t>Ad Hoc Open-ended Working Group on Article 8(j) and Related Provisions</w:t>
      </w:r>
      <w:r w:rsidRPr="00F44ABF">
        <w:rPr>
          <w:rFonts w:ascii="Times New Roman" w:hAnsi="Times New Roman" w:cs="Times New Roman"/>
        </w:rPr>
        <w:t>.</w:t>
      </w:r>
    </w:p>
    <w:p w14:paraId="6A079F3D" w14:textId="77777777" w:rsidR="00FF4890" w:rsidRPr="00FF4890" w:rsidRDefault="00FF4890" w:rsidP="00F30778">
      <w:pPr>
        <w:autoSpaceDE w:val="0"/>
        <w:autoSpaceDN w:val="0"/>
        <w:adjustRightInd w:val="0"/>
        <w:spacing w:after="120" w:line="240" w:lineRule="auto"/>
        <w:ind w:right="-94" w:firstLine="720"/>
        <w:jc w:val="both"/>
        <w:rPr>
          <w:rFonts w:ascii="Times New Roman" w:eastAsia="Malgun Gothic" w:hAnsi="Times New Roman" w:cs="Times New Roman"/>
          <w:lang w:val="en-CA" w:eastAsia="ko-KR"/>
        </w:rPr>
      </w:pPr>
      <w:r w:rsidRPr="00FF4890">
        <w:rPr>
          <w:rFonts w:ascii="Times New Roman" w:eastAsia="Malgun Gothic" w:hAnsi="Times New Roman" w:cs="Times New Roman"/>
          <w:lang w:val="en-CA" w:eastAsia="ko-KR"/>
        </w:rPr>
        <w:t xml:space="preserve">Please accept, Madam/Sir, the assurances of my highest consideration. </w:t>
      </w:r>
    </w:p>
    <w:p w14:paraId="4174DF09" w14:textId="77777777" w:rsidR="00FF4890" w:rsidRPr="00FF4890" w:rsidRDefault="00FF4890" w:rsidP="00F30778">
      <w:pPr>
        <w:spacing w:after="120" w:line="240" w:lineRule="auto"/>
        <w:ind w:right="-94"/>
        <w:jc w:val="both"/>
        <w:rPr>
          <w:rFonts w:ascii="Times New Roman" w:eastAsia="Malgun Gothic" w:hAnsi="Times New Roman" w:cs="Times New Roman"/>
          <w:lang w:val="en-GB" w:eastAsia="en-CA"/>
        </w:rPr>
      </w:pPr>
    </w:p>
    <w:p w14:paraId="1A7F12D8" w14:textId="77777777" w:rsidR="00FF4890" w:rsidRPr="00FF4890" w:rsidRDefault="00FF4890" w:rsidP="00F30778">
      <w:pPr>
        <w:tabs>
          <w:tab w:val="left" w:pos="6480"/>
        </w:tabs>
        <w:spacing w:after="120" w:line="240" w:lineRule="auto"/>
        <w:ind w:left="5760" w:right="44" w:firstLine="720"/>
        <w:jc w:val="both"/>
        <w:rPr>
          <w:rFonts w:ascii="Times New Roman" w:eastAsia="Malgun Gothic" w:hAnsi="Times New Roman" w:cs="Times New Roman"/>
          <w:lang w:val="en-GB" w:eastAsia="en-CA"/>
        </w:rPr>
      </w:pPr>
      <w:r w:rsidRPr="00FF4890">
        <w:rPr>
          <w:rFonts w:ascii="Times New Roman" w:eastAsia="Malgun Gothic" w:hAnsi="Times New Roman" w:cs="Times New Roman"/>
          <w:lang w:val="en-GB" w:eastAsia="en-CA"/>
        </w:rPr>
        <w:tab/>
      </w:r>
    </w:p>
    <w:p w14:paraId="1802B02E" w14:textId="41A0EAB7" w:rsidR="00FF4890" w:rsidRPr="00FF4890" w:rsidRDefault="00FF4890" w:rsidP="004E4AA2">
      <w:pPr>
        <w:tabs>
          <w:tab w:val="left" w:pos="6480"/>
        </w:tabs>
        <w:spacing w:after="0" w:line="240" w:lineRule="auto"/>
        <w:ind w:left="5760" w:right="44" w:hanging="720"/>
        <w:jc w:val="both"/>
        <w:rPr>
          <w:rFonts w:ascii="Times New Roman" w:eastAsia="Malgun Gothic" w:hAnsi="Times New Roman" w:cs="Times New Roman"/>
          <w:lang w:val="en-GB" w:eastAsia="en-CA"/>
        </w:rPr>
      </w:pPr>
      <w:bookmarkStart w:id="0" w:name="_GoBack"/>
      <w:r>
        <w:rPr>
          <w:rFonts w:ascii="Times New Roman" w:eastAsia="Malgun Gothic" w:hAnsi="Times New Roman" w:cs="Times New Roman"/>
          <w:lang w:eastAsia="en-CA"/>
        </w:rPr>
        <w:tab/>
      </w:r>
      <w:r w:rsidR="000537C6">
        <w:rPr>
          <w:rFonts w:ascii="Times New Roman" w:eastAsia="Malgun Gothic" w:hAnsi="Times New Roman" w:cs="Times New Roman"/>
          <w:lang w:eastAsia="en-CA"/>
        </w:rPr>
        <w:tab/>
      </w:r>
      <w:r w:rsidRPr="00FF4890">
        <w:rPr>
          <w:rFonts w:ascii="Times New Roman" w:eastAsia="Malgun Gothic" w:hAnsi="Times New Roman" w:cs="Times New Roman"/>
          <w:lang w:eastAsia="en-CA"/>
        </w:rPr>
        <w:t xml:space="preserve">Cristiana </w:t>
      </w:r>
      <w:proofErr w:type="spellStart"/>
      <w:r w:rsidRPr="00FF4890">
        <w:rPr>
          <w:rFonts w:ascii="Times New Roman" w:eastAsia="Malgun Gothic" w:hAnsi="Times New Roman" w:cs="Times New Roman"/>
          <w:lang w:eastAsia="en-CA"/>
        </w:rPr>
        <w:t>Paşca</w:t>
      </w:r>
      <w:proofErr w:type="spellEnd"/>
      <w:r w:rsidRPr="00FF4890">
        <w:rPr>
          <w:rFonts w:ascii="Times New Roman" w:eastAsia="Malgun Gothic" w:hAnsi="Times New Roman" w:cs="Times New Roman"/>
          <w:lang w:eastAsia="en-CA"/>
        </w:rPr>
        <w:t xml:space="preserve"> Palmer, PhD</w:t>
      </w:r>
    </w:p>
    <w:bookmarkEnd w:id="0"/>
    <w:p w14:paraId="6C17230B" w14:textId="0CF23205" w:rsidR="00FF4890" w:rsidRDefault="00FF4890" w:rsidP="006A7D2D">
      <w:pPr>
        <w:pStyle w:val="Default"/>
        <w:ind w:left="504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eastAsia="Malgun Gothic" w:hAnsi="Times New Roman" w:cs="Times New Roman"/>
          <w:color w:val="auto"/>
          <w:sz w:val="22"/>
          <w:szCs w:val="22"/>
          <w:lang w:val="en-GB" w:eastAsia="en-CA"/>
        </w:rPr>
        <w:t xml:space="preserve">        </w:t>
      </w:r>
      <w:r>
        <w:rPr>
          <w:rFonts w:ascii="Times New Roman" w:eastAsia="Malgun Gothic" w:hAnsi="Times New Roman" w:cs="Times New Roman"/>
          <w:color w:val="auto"/>
          <w:sz w:val="22"/>
          <w:szCs w:val="22"/>
          <w:lang w:val="en-GB" w:eastAsia="en-CA"/>
        </w:rPr>
        <w:tab/>
        <w:t xml:space="preserve">       </w:t>
      </w:r>
      <w:r w:rsidR="005862BE">
        <w:rPr>
          <w:rFonts w:ascii="Times New Roman" w:eastAsia="Malgun Gothic" w:hAnsi="Times New Roman" w:cs="Times New Roman"/>
          <w:color w:val="auto"/>
          <w:sz w:val="22"/>
          <w:szCs w:val="22"/>
          <w:lang w:val="en-GB" w:eastAsia="en-CA"/>
        </w:rPr>
        <w:tab/>
      </w:r>
      <w:r w:rsidR="000537C6">
        <w:rPr>
          <w:rFonts w:ascii="Times New Roman" w:eastAsia="Malgun Gothic" w:hAnsi="Times New Roman" w:cs="Times New Roman"/>
          <w:color w:val="auto"/>
          <w:sz w:val="22"/>
          <w:szCs w:val="22"/>
          <w:lang w:val="en-GB" w:eastAsia="en-CA"/>
        </w:rPr>
        <w:t xml:space="preserve">      </w:t>
      </w:r>
      <w:r w:rsidRPr="00FF4890">
        <w:rPr>
          <w:rFonts w:ascii="Times New Roman" w:eastAsia="Malgun Gothic" w:hAnsi="Times New Roman" w:cs="Times New Roman"/>
          <w:color w:val="auto"/>
          <w:sz w:val="22"/>
          <w:szCs w:val="22"/>
          <w:lang w:val="en-GB" w:eastAsia="en-CA"/>
        </w:rPr>
        <w:t>Executive Secretary</w:t>
      </w:r>
    </w:p>
    <w:p w14:paraId="2DCC3E05" w14:textId="77777777" w:rsidR="00392761" w:rsidRDefault="00392761" w:rsidP="00A31D0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sectPr w:rsidR="00392761" w:rsidSect="00D47289">
          <w:headerReference w:type="first" r:id="rId9"/>
          <w:footerReference w:type="first" r:id="rId10"/>
          <w:pgSz w:w="12240" w:h="15840"/>
          <w:pgMar w:top="1540" w:right="1440" w:bottom="1440" w:left="1440" w:header="720" w:footer="291" w:gutter="0"/>
          <w:cols w:space="720"/>
          <w:titlePg/>
          <w:docGrid w:linePitch="360"/>
        </w:sectPr>
      </w:pPr>
    </w:p>
    <w:p w14:paraId="0F741BFD" w14:textId="77777777" w:rsidR="00392761" w:rsidRPr="00C658CD" w:rsidRDefault="00392761" w:rsidP="00392761">
      <w:pPr>
        <w:pStyle w:val="Header"/>
        <w:jc w:val="center"/>
        <w:rPr>
          <w:rFonts w:ascii="Times New Roman Bold" w:hAnsi="Times New Roman Bold"/>
          <w:b/>
          <w:caps/>
        </w:rPr>
      </w:pPr>
      <w:r w:rsidRPr="00C658CD">
        <w:rPr>
          <w:rFonts w:ascii="Times New Roman Bold" w:hAnsi="Times New Roman Bold"/>
          <w:b/>
          <w:caps/>
        </w:rPr>
        <w:lastRenderedPageBreak/>
        <w:t xml:space="preserve">template for comments and additional views on </w:t>
      </w:r>
      <w:r>
        <w:rPr>
          <w:rFonts w:ascii="Times New Roman Bold" w:hAnsi="Times New Roman Bold"/>
          <w:b/>
          <w:caps/>
        </w:rPr>
        <w:t xml:space="preserve">SBSTTA-21 and WG8J-10 documentation </w:t>
      </w:r>
    </w:p>
    <w:tbl>
      <w:tblPr>
        <w:tblpPr w:leftFromText="180" w:rightFromText="180" w:vertAnchor="page" w:horzAnchor="margin" w:tblpX="-54" w:tblpY="1771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125"/>
        <w:gridCol w:w="423"/>
        <w:gridCol w:w="7722"/>
      </w:tblGrid>
      <w:tr w:rsidR="00392761" w:rsidRPr="00C658CD" w14:paraId="3B1585D9" w14:textId="77777777" w:rsidTr="00BE722D">
        <w:trPr>
          <w:cantSplit/>
          <w:trHeight w:val="233"/>
        </w:trPr>
        <w:tc>
          <w:tcPr>
            <w:tcW w:w="10242" w:type="dxa"/>
            <w:gridSpan w:val="4"/>
            <w:shd w:val="clear" w:color="auto" w:fill="C0C0C0"/>
          </w:tcPr>
          <w:p w14:paraId="3209BFF2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Contact information</w:t>
            </w:r>
            <w:r>
              <w:rPr>
                <w:b/>
              </w:rPr>
              <w:t xml:space="preserve">: </w:t>
            </w:r>
          </w:p>
        </w:tc>
      </w:tr>
      <w:tr w:rsidR="00392761" w:rsidRPr="00C658CD" w14:paraId="5587D528" w14:textId="77777777" w:rsidTr="00BE722D">
        <w:trPr>
          <w:cantSplit/>
          <w:trHeight w:val="270"/>
        </w:trPr>
        <w:tc>
          <w:tcPr>
            <w:tcW w:w="2520" w:type="dxa"/>
            <w:gridSpan w:val="3"/>
          </w:tcPr>
          <w:p w14:paraId="43BCB4FE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Surname:</w:t>
            </w:r>
          </w:p>
        </w:tc>
        <w:tc>
          <w:tcPr>
            <w:tcW w:w="7722" w:type="dxa"/>
          </w:tcPr>
          <w:p w14:paraId="397841FA" w14:textId="77777777" w:rsidR="00392761" w:rsidRPr="00C658CD" w:rsidRDefault="00392761" w:rsidP="00BE722D"/>
        </w:tc>
      </w:tr>
      <w:tr w:rsidR="00392761" w:rsidRPr="00C658CD" w14:paraId="4B517599" w14:textId="77777777" w:rsidTr="00BE722D">
        <w:trPr>
          <w:cantSplit/>
          <w:trHeight w:val="280"/>
        </w:trPr>
        <w:tc>
          <w:tcPr>
            <w:tcW w:w="2520" w:type="dxa"/>
            <w:gridSpan w:val="3"/>
          </w:tcPr>
          <w:p w14:paraId="5709485B" w14:textId="77777777" w:rsidR="00392761" w:rsidRPr="00C658CD" w:rsidRDefault="00392761" w:rsidP="00BE722D">
            <w:pPr>
              <w:rPr>
                <w:b/>
              </w:rPr>
            </w:pPr>
          </w:p>
        </w:tc>
        <w:tc>
          <w:tcPr>
            <w:tcW w:w="7722" w:type="dxa"/>
          </w:tcPr>
          <w:p w14:paraId="1A29A952" w14:textId="77777777" w:rsidR="00392761" w:rsidRPr="00C658CD" w:rsidRDefault="00392761" w:rsidP="00BE722D"/>
        </w:tc>
      </w:tr>
      <w:tr w:rsidR="00392761" w:rsidRPr="00C658CD" w14:paraId="647E1B3D" w14:textId="77777777" w:rsidTr="00BE722D">
        <w:trPr>
          <w:cantSplit/>
          <w:trHeight w:val="270"/>
        </w:trPr>
        <w:tc>
          <w:tcPr>
            <w:tcW w:w="2520" w:type="dxa"/>
            <w:gridSpan w:val="3"/>
          </w:tcPr>
          <w:p w14:paraId="0F193B03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Given Name:</w:t>
            </w:r>
          </w:p>
        </w:tc>
        <w:tc>
          <w:tcPr>
            <w:tcW w:w="7722" w:type="dxa"/>
          </w:tcPr>
          <w:p w14:paraId="55F9A00E" w14:textId="77777777" w:rsidR="00392761" w:rsidRPr="00C658CD" w:rsidRDefault="00392761" w:rsidP="00BE722D"/>
        </w:tc>
      </w:tr>
      <w:tr w:rsidR="00392761" w:rsidRPr="00C658CD" w14:paraId="6EDA88BC" w14:textId="77777777" w:rsidTr="00BE722D">
        <w:trPr>
          <w:cantSplit/>
          <w:trHeight w:val="280"/>
        </w:trPr>
        <w:tc>
          <w:tcPr>
            <w:tcW w:w="2520" w:type="dxa"/>
            <w:gridSpan w:val="3"/>
          </w:tcPr>
          <w:p w14:paraId="54E7F16A" w14:textId="77777777" w:rsidR="00392761" w:rsidRPr="00C658CD" w:rsidRDefault="00392761" w:rsidP="00BE722D">
            <w:pPr>
              <w:rPr>
                <w:b/>
              </w:rPr>
            </w:pPr>
          </w:p>
        </w:tc>
        <w:tc>
          <w:tcPr>
            <w:tcW w:w="7722" w:type="dxa"/>
          </w:tcPr>
          <w:p w14:paraId="61254BD1" w14:textId="77777777" w:rsidR="00392761" w:rsidRPr="00C658CD" w:rsidRDefault="00392761" w:rsidP="00BE722D"/>
        </w:tc>
      </w:tr>
      <w:tr w:rsidR="00392761" w:rsidRPr="00C658CD" w14:paraId="7AA98246" w14:textId="77777777" w:rsidTr="00BE722D">
        <w:trPr>
          <w:cantSplit/>
          <w:trHeight w:val="270"/>
        </w:trPr>
        <w:tc>
          <w:tcPr>
            <w:tcW w:w="2520" w:type="dxa"/>
            <w:gridSpan w:val="3"/>
          </w:tcPr>
          <w:p w14:paraId="50BC7F25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Government</w:t>
            </w:r>
          </w:p>
        </w:tc>
        <w:tc>
          <w:tcPr>
            <w:tcW w:w="7722" w:type="dxa"/>
          </w:tcPr>
          <w:p w14:paraId="6A66892D" w14:textId="77777777" w:rsidR="00392761" w:rsidRPr="00C658CD" w:rsidRDefault="00392761" w:rsidP="00BE722D"/>
        </w:tc>
      </w:tr>
      <w:tr w:rsidR="00392761" w:rsidRPr="00C658CD" w14:paraId="7B6B81C6" w14:textId="77777777" w:rsidTr="00BE722D">
        <w:trPr>
          <w:cantSplit/>
          <w:trHeight w:val="280"/>
        </w:trPr>
        <w:tc>
          <w:tcPr>
            <w:tcW w:w="2520" w:type="dxa"/>
            <w:gridSpan w:val="3"/>
          </w:tcPr>
          <w:p w14:paraId="53F7AC18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(if applicable):</w:t>
            </w:r>
          </w:p>
        </w:tc>
        <w:tc>
          <w:tcPr>
            <w:tcW w:w="7722" w:type="dxa"/>
          </w:tcPr>
          <w:p w14:paraId="5F91E783" w14:textId="77777777" w:rsidR="00392761" w:rsidRPr="00C658CD" w:rsidRDefault="00392761" w:rsidP="00BE722D"/>
        </w:tc>
      </w:tr>
      <w:tr w:rsidR="00392761" w:rsidRPr="00C658CD" w14:paraId="6FC765A0" w14:textId="77777777" w:rsidTr="00BE722D">
        <w:trPr>
          <w:cantSplit/>
          <w:trHeight w:val="270"/>
        </w:trPr>
        <w:tc>
          <w:tcPr>
            <w:tcW w:w="2520" w:type="dxa"/>
            <w:gridSpan w:val="3"/>
          </w:tcPr>
          <w:p w14:paraId="665E8C6D" w14:textId="77777777" w:rsidR="00392761" w:rsidRPr="00C658CD" w:rsidRDefault="00392761" w:rsidP="00BE722D">
            <w:pPr>
              <w:rPr>
                <w:b/>
              </w:rPr>
            </w:pPr>
          </w:p>
        </w:tc>
        <w:tc>
          <w:tcPr>
            <w:tcW w:w="7722" w:type="dxa"/>
          </w:tcPr>
          <w:p w14:paraId="543E2968" w14:textId="77777777" w:rsidR="00392761" w:rsidRPr="00C658CD" w:rsidRDefault="00392761" w:rsidP="00BE722D"/>
        </w:tc>
      </w:tr>
      <w:tr w:rsidR="00392761" w:rsidRPr="00C658CD" w14:paraId="5EE9189A" w14:textId="77777777" w:rsidTr="00BE722D">
        <w:trPr>
          <w:cantSplit/>
          <w:trHeight w:val="270"/>
        </w:trPr>
        <w:tc>
          <w:tcPr>
            <w:tcW w:w="2520" w:type="dxa"/>
            <w:gridSpan w:val="3"/>
          </w:tcPr>
          <w:p w14:paraId="4F92AC13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Organization:</w:t>
            </w:r>
          </w:p>
        </w:tc>
        <w:tc>
          <w:tcPr>
            <w:tcW w:w="7722" w:type="dxa"/>
          </w:tcPr>
          <w:p w14:paraId="48E045F8" w14:textId="77777777" w:rsidR="00392761" w:rsidRPr="00C658CD" w:rsidRDefault="00392761" w:rsidP="00BE722D"/>
        </w:tc>
      </w:tr>
      <w:tr w:rsidR="00392761" w:rsidRPr="00C658CD" w14:paraId="5FADB634" w14:textId="77777777" w:rsidTr="00BE722D">
        <w:trPr>
          <w:cantSplit/>
          <w:trHeight w:val="233"/>
        </w:trPr>
        <w:tc>
          <w:tcPr>
            <w:tcW w:w="2520" w:type="dxa"/>
            <w:gridSpan w:val="3"/>
          </w:tcPr>
          <w:p w14:paraId="2F61C029" w14:textId="77777777" w:rsidR="00392761" w:rsidRPr="00C658CD" w:rsidRDefault="00392761" w:rsidP="00BE722D">
            <w:pPr>
              <w:rPr>
                <w:b/>
              </w:rPr>
            </w:pPr>
          </w:p>
        </w:tc>
        <w:tc>
          <w:tcPr>
            <w:tcW w:w="7722" w:type="dxa"/>
          </w:tcPr>
          <w:p w14:paraId="5415B42B" w14:textId="77777777" w:rsidR="00392761" w:rsidRPr="00C658CD" w:rsidRDefault="00392761" w:rsidP="00BE722D"/>
        </w:tc>
      </w:tr>
      <w:tr w:rsidR="00392761" w:rsidRPr="00C658CD" w14:paraId="34BC0B28" w14:textId="77777777" w:rsidTr="00BE722D">
        <w:trPr>
          <w:cantSplit/>
          <w:trHeight w:val="233"/>
        </w:trPr>
        <w:tc>
          <w:tcPr>
            <w:tcW w:w="2520" w:type="dxa"/>
            <w:gridSpan w:val="3"/>
          </w:tcPr>
          <w:p w14:paraId="2633C7E7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E-mail:</w:t>
            </w:r>
          </w:p>
        </w:tc>
        <w:tc>
          <w:tcPr>
            <w:tcW w:w="7722" w:type="dxa"/>
          </w:tcPr>
          <w:p w14:paraId="2B88A8AF" w14:textId="77777777" w:rsidR="00392761" w:rsidRPr="00C658CD" w:rsidRDefault="00392761" w:rsidP="00BE722D"/>
        </w:tc>
      </w:tr>
      <w:tr w:rsidR="00392761" w:rsidRPr="00C658CD" w14:paraId="17F298AC" w14:textId="77777777" w:rsidTr="00BE722D">
        <w:trPr>
          <w:cantSplit/>
          <w:trHeight w:val="233"/>
        </w:trPr>
        <w:tc>
          <w:tcPr>
            <w:tcW w:w="2520" w:type="dxa"/>
            <w:gridSpan w:val="3"/>
          </w:tcPr>
          <w:p w14:paraId="2D04BF3F" w14:textId="77777777" w:rsidR="00392761" w:rsidRPr="00C658CD" w:rsidRDefault="00392761" w:rsidP="00BE722D">
            <w:pPr>
              <w:rPr>
                <w:b/>
              </w:rPr>
            </w:pPr>
          </w:p>
        </w:tc>
        <w:tc>
          <w:tcPr>
            <w:tcW w:w="7722" w:type="dxa"/>
          </w:tcPr>
          <w:p w14:paraId="2A2992D4" w14:textId="77777777" w:rsidR="00392761" w:rsidRPr="00C658CD" w:rsidRDefault="00392761" w:rsidP="00BE722D"/>
        </w:tc>
      </w:tr>
      <w:tr w:rsidR="00392761" w:rsidRPr="00C658CD" w14:paraId="09F2F415" w14:textId="77777777" w:rsidTr="00BE722D">
        <w:trPr>
          <w:cantSplit/>
          <w:trHeight w:val="233"/>
        </w:trPr>
        <w:tc>
          <w:tcPr>
            <w:tcW w:w="2520" w:type="dxa"/>
            <w:gridSpan w:val="3"/>
          </w:tcPr>
          <w:p w14:paraId="50D7C72A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Title of document reviewed:</w:t>
            </w:r>
          </w:p>
        </w:tc>
        <w:tc>
          <w:tcPr>
            <w:tcW w:w="7722" w:type="dxa"/>
          </w:tcPr>
          <w:p w14:paraId="01007772" w14:textId="77777777" w:rsidR="00392761" w:rsidRPr="00C658CD" w:rsidRDefault="00392761" w:rsidP="00BE722D"/>
        </w:tc>
      </w:tr>
      <w:tr w:rsidR="00392761" w:rsidRPr="00C658CD" w14:paraId="7D70C342" w14:textId="77777777" w:rsidTr="00BE722D">
        <w:trPr>
          <w:cantSplit/>
          <w:trHeight w:val="233"/>
        </w:trPr>
        <w:tc>
          <w:tcPr>
            <w:tcW w:w="10242" w:type="dxa"/>
            <w:gridSpan w:val="4"/>
            <w:shd w:val="clear" w:color="auto" w:fill="BFBFBF"/>
          </w:tcPr>
          <w:p w14:paraId="11B59062" w14:textId="23B16124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Comments on the d</w:t>
            </w:r>
            <w:r>
              <w:rPr>
                <w:b/>
              </w:rPr>
              <w:t>raft documentation for SBSTTA-21:</w:t>
            </w:r>
          </w:p>
        </w:tc>
      </w:tr>
      <w:tr w:rsidR="00392761" w:rsidRPr="00C658CD" w14:paraId="22261983" w14:textId="77777777" w:rsidTr="00BE722D">
        <w:trPr>
          <w:cantSplit/>
          <w:trHeight w:val="233"/>
        </w:trPr>
        <w:tc>
          <w:tcPr>
            <w:tcW w:w="972" w:type="dxa"/>
          </w:tcPr>
          <w:p w14:paraId="69FFBC00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Page</w:t>
            </w:r>
            <w:r>
              <w:rPr>
                <w:b/>
              </w:rPr>
              <w:t xml:space="preserve"> #</w:t>
            </w:r>
          </w:p>
        </w:tc>
        <w:tc>
          <w:tcPr>
            <w:tcW w:w="1125" w:type="dxa"/>
          </w:tcPr>
          <w:p w14:paraId="12DC441D" w14:textId="77777777" w:rsidR="00392761" w:rsidRPr="00C658CD" w:rsidRDefault="00392761" w:rsidP="00BE722D">
            <w:pPr>
              <w:rPr>
                <w:b/>
              </w:rPr>
            </w:pPr>
            <w:r>
              <w:rPr>
                <w:b/>
              </w:rPr>
              <w:t>Para #</w:t>
            </w:r>
          </w:p>
        </w:tc>
        <w:tc>
          <w:tcPr>
            <w:tcW w:w="8145" w:type="dxa"/>
            <w:gridSpan w:val="2"/>
          </w:tcPr>
          <w:p w14:paraId="272DC688" w14:textId="77777777" w:rsidR="00392761" w:rsidRPr="00C658CD" w:rsidRDefault="00392761" w:rsidP="00BE722D">
            <w:pPr>
              <w:rPr>
                <w:b/>
              </w:rPr>
            </w:pPr>
            <w:r w:rsidRPr="00C658CD">
              <w:rPr>
                <w:b/>
              </w:rPr>
              <w:t>Comment</w:t>
            </w:r>
          </w:p>
        </w:tc>
      </w:tr>
      <w:tr w:rsidR="00392761" w:rsidRPr="00C658CD" w14:paraId="1B83A8A5" w14:textId="77777777" w:rsidTr="00BE722D">
        <w:trPr>
          <w:cantSplit/>
          <w:trHeight w:val="233"/>
        </w:trPr>
        <w:tc>
          <w:tcPr>
            <w:tcW w:w="972" w:type="dxa"/>
          </w:tcPr>
          <w:p w14:paraId="2AAD82B8" w14:textId="77777777" w:rsidR="00392761" w:rsidRPr="00C658CD" w:rsidRDefault="00392761" w:rsidP="00BE722D">
            <w:r w:rsidRPr="00C658CD">
              <w:t>0</w:t>
            </w:r>
          </w:p>
        </w:tc>
        <w:tc>
          <w:tcPr>
            <w:tcW w:w="1125" w:type="dxa"/>
          </w:tcPr>
          <w:p w14:paraId="5D7C954C" w14:textId="77777777" w:rsidR="00392761" w:rsidRPr="00C658CD" w:rsidRDefault="00392761" w:rsidP="00BE722D">
            <w:r w:rsidRPr="00C658CD">
              <w:t>0</w:t>
            </w:r>
          </w:p>
        </w:tc>
        <w:tc>
          <w:tcPr>
            <w:tcW w:w="8145" w:type="dxa"/>
            <w:gridSpan w:val="2"/>
          </w:tcPr>
          <w:p w14:paraId="0F787741" w14:textId="77777777" w:rsidR="00392761" w:rsidRPr="00C658CD" w:rsidRDefault="00392761" w:rsidP="00BE722D">
            <w:r w:rsidRPr="00C658CD">
              <w:t>This is an example of an entry of a general comment</w:t>
            </w:r>
          </w:p>
        </w:tc>
      </w:tr>
      <w:tr w:rsidR="00392761" w:rsidRPr="00C658CD" w14:paraId="168A5B81" w14:textId="77777777" w:rsidTr="00BE722D">
        <w:trPr>
          <w:cantSplit/>
          <w:trHeight w:val="233"/>
        </w:trPr>
        <w:tc>
          <w:tcPr>
            <w:tcW w:w="972" w:type="dxa"/>
          </w:tcPr>
          <w:p w14:paraId="24E985FA" w14:textId="77777777" w:rsidR="00392761" w:rsidRPr="00C658CD" w:rsidRDefault="00392761" w:rsidP="00BE722D">
            <w:r w:rsidRPr="00C658CD">
              <w:t>3</w:t>
            </w:r>
          </w:p>
        </w:tc>
        <w:tc>
          <w:tcPr>
            <w:tcW w:w="1125" w:type="dxa"/>
          </w:tcPr>
          <w:p w14:paraId="2DC59EF7" w14:textId="77777777" w:rsidR="00392761" w:rsidRPr="00C658CD" w:rsidRDefault="00392761" w:rsidP="00BE722D">
            <w:r w:rsidRPr="00C658CD">
              <w:t>6</w:t>
            </w:r>
          </w:p>
        </w:tc>
        <w:tc>
          <w:tcPr>
            <w:tcW w:w="8145" w:type="dxa"/>
            <w:gridSpan w:val="2"/>
          </w:tcPr>
          <w:p w14:paraId="117026BA" w14:textId="77777777" w:rsidR="00392761" w:rsidRPr="00C658CD" w:rsidRDefault="00392761" w:rsidP="00BE722D">
            <w:r w:rsidRPr="00C658CD">
              <w:t>This is an example of a specific comment on Page 3, Paragraph</w:t>
            </w:r>
            <w:r>
              <w:t xml:space="preserve"> (or line)</w:t>
            </w:r>
            <w:r w:rsidRPr="00C658CD">
              <w:t xml:space="preserve"> 6</w:t>
            </w:r>
          </w:p>
        </w:tc>
      </w:tr>
      <w:tr w:rsidR="00392761" w:rsidRPr="00C658CD" w14:paraId="115B1C58" w14:textId="77777777" w:rsidTr="00BE722D">
        <w:trPr>
          <w:cantSplit/>
          <w:trHeight w:val="233"/>
        </w:trPr>
        <w:tc>
          <w:tcPr>
            <w:tcW w:w="972" w:type="dxa"/>
          </w:tcPr>
          <w:p w14:paraId="54E5249A" w14:textId="77777777" w:rsidR="00392761" w:rsidRPr="00C658CD" w:rsidRDefault="00392761" w:rsidP="00BE722D"/>
        </w:tc>
        <w:tc>
          <w:tcPr>
            <w:tcW w:w="1125" w:type="dxa"/>
          </w:tcPr>
          <w:p w14:paraId="75B9FF62" w14:textId="77777777" w:rsidR="00392761" w:rsidRPr="00C658CD" w:rsidRDefault="00392761" w:rsidP="00BE722D"/>
        </w:tc>
        <w:tc>
          <w:tcPr>
            <w:tcW w:w="8145" w:type="dxa"/>
            <w:gridSpan w:val="2"/>
          </w:tcPr>
          <w:p w14:paraId="7B8751D4" w14:textId="77777777" w:rsidR="00392761" w:rsidRPr="00C658CD" w:rsidRDefault="00392761" w:rsidP="00BE722D"/>
        </w:tc>
      </w:tr>
      <w:tr w:rsidR="00392761" w:rsidRPr="00C658CD" w14:paraId="13D93E9E" w14:textId="77777777" w:rsidTr="00BE722D">
        <w:trPr>
          <w:cantSplit/>
          <w:trHeight w:val="233"/>
        </w:trPr>
        <w:tc>
          <w:tcPr>
            <w:tcW w:w="972" w:type="dxa"/>
          </w:tcPr>
          <w:p w14:paraId="6F5B05DA" w14:textId="77777777" w:rsidR="00392761" w:rsidRPr="00C658CD" w:rsidRDefault="00392761" w:rsidP="00BE722D"/>
        </w:tc>
        <w:tc>
          <w:tcPr>
            <w:tcW w:w="1125" w:type="dxa"/>
          </w:tcPr>
          <w:p w14:paraId="11FC6AA5" w14:textId="77777777" w:rsidR="00392761" w:rsidRPr="00C658CD" w:rsidRDefault="00392761" w:rsidP="00BE722D"/>
        </w:tc>
        <w:tc>
          <w:tcPr>
            <w:tcW w:w="8145" w:type="dxa"/>
            <w:gridSpan w:val="2"/>
          </w:tcPr>
          <w:p w14:paraId="1B93E587" w14:textId="77777777" w:rsidR="00392761" w:rsidRPr="00C658CD" w:rsidRDefault="00392761" w:rsidP="00BE722D"/>
        </w:tc>
      </w:tr>
      <w:tr w:rsidR="00392761" w:rsidRPr="00C658CD" w14:paraId="72AD4095" w14:textId="77777777" w:rsidTr="00BE722D">
        <w:trPr>
          <w:cantSplit/>
          <w:trHeight w:val="233"/>
        </w:trPr>
        <w:tc>
          <w:tcPr>
            <w:tcW w:w="972" w:type="dxa"/>
          </w:tcPr>
          <w:p w14:paraId="1F39343A" w14:textId="77777777" w:rsidR="00392761" w:rsidRPr="00C658CD" w:rsidRDefault="00392761" w:rsidP="00BE722D"/>
        </w:tc>
        <w:tc>
          <w:tcPr>
            <w:tcW w:w="1125" w:type="dxa"/>
          </w:tcPr>
          <w:p w14:paraId="70956850" w14:textId="77777777" w:rsidR="00392761" w:rsidRPr="00C658CD" w:rsidRDefault="00392761" w:rsidP="00BE722D"/>
        </w:tc>
        <w:tc>
          <w:tcPr>
            <w:tcW w:w="8145" w:type="dxa"/>
            <w:gridSpan w:val="2"/>
          </w:tcPr>
          <w:p w14:paraId="2ECFBDB3" w14:textId="77777777" w:rsidR="00392761" w:rsidRPr="00C658CD" w:rsidRDefault="00392761" w:rsidP="00BE722D"/>
        </w:tc>
      </w:tr>
      <w:tr w:rsidR="00392761" w:rsidRPr="00C658CD" w14:paraId="7A4481CB" w14:textId="77777777" w:rsidTr="00BE722D">
        <w:trPr>
          <w:cantSplit/>
          <w:trHeight w:val="233"/>
        </w:trPr>
        <w:tc>
          <w:tcPr>
            <w:tcW w:w="972" w:type="dxa"/>
          </w:tcPr>
          <w:p w14:paraId="7B939C0C" w14:textId="77777777" w:rsidR="00392761" w:rsidRPr="00C658CD" w:rsidRDefault="00392761" w:rsidP="00BE722D"/>
        </w:tc>
        <w:tc>
          <w:tcPr>
            <w:tcW w:w="1125" w:type="dxa"/>
          </w:tcPr>
          <w:p w14:paraId="68D66561" w14:textId="77777777" w:rsidR="00392761" w:rsidRPr="00C658CD" w:rsidRDefault="00392761" w:rsidP="00BE722D"/>
        </w:tc>
        <w:tc>
          <w:tcPr>
            <w:tcW w:w="8145" w:type="dxa"/>
            <w:gridSpan w:val="2"/>
          </w:tcPr>
          <w:p w14:paraId="03FC1F2C" w14:textId="77777777" w:rsidR="00392761" w:rsidRPr="00C658CD" w:rsidRDefault="00392761" w:rsidP="00BE722D"/>
        </w:tc>
      </w:tr>
      <w:tr w:rsidR="00392761" w:rsidRPr="00C658CD" w14:paraId="2F765391" w14:textId="77777777" w:rsidTr="00BE722D">
        <w:trPr>
          <w:cantSplit/>
          <w:trHeight w:val="560"/>
        </w:trPr>
        <w:tc>
          <w:tcPr>
            <w:tcW w:w="972" w:type="dxa"/>
          </w:tcPr>
          <w:p w14:paraId="31344C65" w14:textId="77777777" w:rsidR="00392761" w:rsidRPr="00C658CD" w:rsidRDefault="00392761" w:rsidP="00BE722D"/>
        </w:tc>
        <w:tc>
          <w:tcPr>
            <w:tcW w:w="1125" w:type="dxa"/>
          </w:tcPr>
          <w:p w14:paraId="3E639E13" w14:textId="77777777" w:rsidR="00392761" w:rsidRPr="00C658CD" w:rsidRDefault="00392761" w:rsidP="00BE722D"/>
        </w:tc>
        <w:tc>
          <w:tcPr>
            <w:tcW w:w="8145" w:type="dxa"/>
            <w:gridSpan w:val="2"/>
          </w:tcPr>
          <w:p w14:paraId="0EB42183" w14:textId="77777777" w:rsidR="00392761" w:rsidRPr="00C658CD" w:rsidRDefault="00392761" w:rsidP="00BE722D">
            <w:r w:rsidRPr="00C658CD">
              <w:t>Additional rows can be added to this table by selecting “Table” followed by “insert” and “rows below”</w:t>
            </w:r>
          </w:p>
        </w:tc>
      </w:tr>
    </w:tbl>
    <w:p w14:paraId="4EA85C86" w14:textId="5EE90E08" w:rsidR="00FF4890" w:rsidRPr="00392761" w:rsidRDefault="00FF4890" w:rsidP="009B65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CA"/>
        </w:rPr>
      </w:pPr>
    </w:p>
    <w:sectPr w:rsidR="00FF4890" w:rsidRPr="00392761" w:rsidSect="00EA105F">
      <w:headerReference w:type="first" r:id="rId11"/>
      <w:footerReference w:type="first" r:id="rId12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D868" w14:textId="77777777" w:rsidR="00AE38DA" w:rsidRDefault="00AE38DA" w:rsidP="00BD0A7B">
      <w:pPr>
        <w:spacing w:after="0" w:line="240" w:lineRule="auto"/>
      </w:pPr>
      <w:r>
        <w:separator/>
      </w:r>
    </w:p>
  </w:endnote>
  <w:endnote w:type="continuationSeparator" w:id="0">
    <w:p w14:paraId="0C70D3DB" w14:textId="77777777" w:rsidR="00AE38DA" w:rsidRDefault="00AE38DA" w:rsidP="00BD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F315FE" w:rsidRPr="00F315FE" w14:paraId="7C6FFBC4" w14:textId="77777777" w:rsidTr="00F315FE">
      <w:trPr>
        <w:trHeight w:val="1008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58020351" w14:textId="77777777" w:rsidR="005862BE" w:rsidRPr="005862BE" w:rsidRDefault="00F315FE" w:rsidP="005862BE">
          <w:pPr>
            <w:spacing w:after="0" w:line="240" w:lineRule="auto"/>
            <w:ind w:left="743" w:right="702"/>
            <w:jc w:val="both"/>
            <w:rPr>
              <w:rFonts w:ascii="Times New Roman" w:eastAsia="Malgun Gothic" w:hAnsi="Times New Roman" w:cs="Times New Roman"/>
              <w:lang w:val="en-GB" w:eastAsia="en-CA"/>
            </w:rPr>
          </w:pPr>
          <w:r w:rsidRPr="00F315FE">
            <w:rPr>
              <w:rFonts w:ascii="Times New Roman" w:eastAsia="Malgun Gothic" w:hAnsi="Times New Roman" w:cs="Times New Roman"/>
              <w:lang w:val="en-GB" w:eastAsia="en-CA"/>
            </w:rPr>
            <w:t xml:space="preserve">To: </w:t>
          </w:r>
          <w:r w:rsidR="005862BE" w:rsidRPr="005862BE">
            <w:rPr>
              <w:rFonts w:ascii="Times New Roman" w:eastAsia="Malgun Gothic" w:hAnsi="Times New Roman" w:cs="Times New Roman"/>
              <w:lang w:val="en-GB" w:eastAsia="en-CA"/>
            </w:rPr>
            <w:t>CBD National Focal Points, SBSTTA Focal Points, TK Focal Points, indigenous peoples and local</w:t>
          </w:r>
        </w:p>
        <w:p w14:paraId="60461A68" w14:textId="43CEDE87" w:rsidR="005862BE" w:rsidRPr="005862BE" w:rsidRDefault="003F6B58" w:rsidP="003F6B58">
          <w:pPr>
            <w:spacing w:after="0" w:line="240" w:lineRule="auto"/>
            <w:ind w:firstLine="743"/>
            <w:rPr>
              <w:rFonts w:ascii="Times New Roman" w:eastAsia="Malgun Gothic" w:hAnsi="Times New Roman" w:cs="Times New Roman"/>
              <w:lang w:val="en-GB" w:eastAsia="en-CA"/>
            </w:rPr>
          </w:pPr>
          <w:r>
            <w:rPr>
              <w:rFonts w:ascii="Times New Roman" w:eastAsia="Malgun Gothic" w:hAnsi="Times New Roman" w:cs="Times New Roman"/>
              <w:lang w:val="en-GB" w:eastAsia="en-CA"/>
            </w:rPr>
            <w:t>communities</w:t>
          </w:r>
          <w:r w:rsidR="005862BE" w:rsidRPr="005862BE">
            <w:rPr>
              <w:rFonts w:ascii="Times New Roman" w:eastAsia="Malgun Gothic" w:hAnsi="Times New Roman" w:cs="Times New Roman"/>
              <w:lang w:val="en-GB" w:eastAsia="en-CA"/>
            </w:rPr>
            <w:t>, a</w:t>
          </w:r>
          <w:r w:rsidR="00975DD5">
            <w:rPr>
              <w:rFonts w:ascii="Times New Roman" w:eastAsia="Malgun Gothic" w:hAnsi="Times New Roman" w:cs="Times New Roman"/>
              <w:lang w:val="en-GB" w:eastAsia="en-CA"/>
            </w:rPr>
            <w:t>nd other relevant organizations</w:t>
          </w:r>
          <w:r w:rsidR="005862BE">
            <w:rPr>
              <w:rFonts w:ascii="Times New Roman" w:eastAsia="Malgun Gothic" w:hAnsi="Times New Roman" w:cs="Times New Roman"/>
              <w:lang w:val="en-GB" w:eastAsia="en-CA"/>
            </w:rPr>
            <w:br/>
          </w:r>
        </w:p>
      </w:tc>
    </w:tr>
    <w:tr w:rsidR="00F315FE" w:rsidRPr="00F315FE" w14:paraId="5797F641" w14:textId="77777777" w:rsidTr="008C5E10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F1A954C" w14:textId="77777777" w:rsidR="00F315FE" w:rsidRPr="00F315FE" w:rsidRDefault="00F315FE" w:rsidP="00F315FE">
          <w:pPr>
            <w:spacing w:after="0" w:line="240" w:lineRule="auto"/>
            <w:rPr>
              <w:rFonts w:ascii="Times New Roman" w:eastAsia="Malgun Gothic" w:hAnsi="Times New Roman" w:cs="Times New Roman"/>
              <w:sz w:val="24"/>
              <w:szCs w:val="24"/>
              <w:lang w:val="fr-CA" w:eastAsia="en-CA"/>
            </w:rPr>
          </w:pPr>
          <w:r>
            <w:rPr>
              <w:rFonts w:ascii="Times New Roman" w:eastAsia="Malgun Gothic" w:hAnsi="Times New Roman" w:cs="Times New Roman"/>
              <w:noProof/>
              <w:sz w:val="24"/>
              <w:szCs w:val="24"/>
              <w:lang w:val="en-CA" w:eastAsia="en-CA"/>
            </w:rPr>
            <w:drawing>
              <wp:inline distT="0" distB="0" distL="0" distR="0" wp14:anchorId="1D8D7A52" wp14:editId="579A5868">
                <wp:extent cx="687705" cy="650875"/>
                <wp:effectExtent l="19050" t="0" r="0" b="0"/>
                <wp:docPr id="10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9DE71A1" w14:textId="77777777" w:rsidR="00F315FE" w:rsidRPr="00F315FE" w:rsidRDefault="00F315FE" w:rsidP="00F315FE">
          <w:pPr>
            <w:spacing w:after="0" w:line="240" w:lineRule="auto"/>
            <w:jc w:val="right"/>
            <w:rPr>
              <w:rFonts w:ascii="Times New Roman" w:eastAsia="Malgun Gothic" w:hAnsi="Times New Roman" w:cs="Times New Roman"/>
              <w:sz w:val="24"/>
              <w:szCs w:val="24"/>
              <w:lang w:val="fr-CA" w:eastAsia="en-CA"/>
            </w:rPr>
          </w:pPr>
          <w:r>
            <w:rPr>
              <w:rFonts w:ascii="Times New Roman" w:eastAsia="Malgun Gothic" w:hAnsi="Times New Roman" w:cs="Times New Roman"/>
              <w:noProof/>
              <w:sz w:val="24"/>
              <w:szCs w:val="24"/>
              <w:lang w:val="en-CA" w:eastAsia="en-CA"/>
            </w:rPr>
            <w:drawing>
              <wp:inline distT="0" distB="0" distL="0" distR="0" wp14:anchorId="573E6599" wp14:editId="0FCC73EE">
                <wp:extent cx="1697355" cy="643890"/>
                <wp:effectExtent l="19050" t="0" r="0" b="0"/>
                <wp:docPr id="11" name="Picture 11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5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5BA126B" w14:textId="77777777" w:rsidR="00F315FE" w:rsidRPr="00F315FE" w:rsidRDefault="00F315FE" w:rsidP="00F315FE">
          <w:pPr>
            <w:tabs>
              <w:tab w:val="center" w:pos="4320"/>
              <w:tab w:val="right" w:pos="8640"/>
            </w:tabs>
            <w:spacing w:after="0" w:line="240" w:lineRule="auto"/>
            <w:ind w:left="317" w:hanging="284"/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</w:pPr>
          <w:r w:rsidRPr="00F315FE"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  <w:t>Secretariat of the Convention on Biological Diversity</w:t>
          </w:r>
        </w:p>
        <w:p w14:paraId="1E61600D" w14:textId="77777777" w:rsidR="00F315FE" w:rsidRPr="00F315FE" w:rsidRDefault="00F315FE" w:rsidP="00F315FE">
          <w:pPr>
            <w:tabs>
              <w:tab w:val="center" w:pos="4320"/>
              <w:tab w:val="right" w:pos="8640"/>
            </w:tabs>
            <w:spacing w:after="0" w:line="240" w:lineRule="auto"/>
            <w:ind w:left="317" w:hanging="284"/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</w:pPr>
          <w:r w:rsidRPr="00F315FE"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  <w:t>United Nations Environment Programme</w:t>
          </w:r>
        </w:p>
        <w:p w14:paraId="18AE89A6" w14:textId="77777777" w:rsidR="00F315FE" w:rsidRPr="00F315FE" w:rsidRDefault="00F315FE" w:rsidP="00F315FE">
          <w:pPr>
            <w:tabs>
              <w:tab w:val="center" w:pos="4320"/>
              <w:tab w:val="right" w:pos="8640"/>
            </w:tabs>
            <w:spacing w:after="0" w:line="240" w:lineRule="auto"/>
            <w:ind w:left="317" w:hanging="284"/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</w:pPr>
          <w:r w:rsidRPr="00F315FE"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  <w:t>413 Saint-Jacques Street, Suite 800,  Montreal, QC, H2Y 1N9, Canada</w:t>
          </w:r>
        </w:p>
        <w:p w14:paraId="7AE35E3F" w14:textId="77777777" w:rsidR="00F315FE" w:rsidRPr="00F315FE" w:rsidRDefault="00F315FE" w:rsidP="00F315FE">
          <w:pPr>
            <w:tabs>
              <w:tab w:val="center" w:pos="4320"/>
              <w:tab w:val="right" w:pos="8640"/>
            </w:tabs>
            <w:spacing w:after="0" w:line="240" w:lineRule="auto"/>
            <w:ind w:left="317" w:hanging="284"/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</w:pPr>
          <w:r w:rsidRPr="00F315FE"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  <w:t>Tel : +1 514 288 2220             Fax : +1 514 288 6588</w:t>
          </w:r>
        </w:p>
        <w:p w14:paraId="7FA398E2" w14:textId="77777777" w:rsidR="00F315FE" w:rsidRPr="00F315FE" w:rsidRDefault="00975DD5" w:rsidP="00F315FE">
          <w:pPr>
            <w:spacing w:after="0" w:line="240" w:lineRule="auto"/>
            <w:ind w:left="317" w:hanging="284"/>
            <w:rPr>
              <w:rFonts w:ascii="Times New Roman" w:eastAsia="Malgun Gothic" w:hAnsi="Times New Roman" w:cs="Times New Roman"/>
              <w:sz w:val="24"/>
              <w:szCs w:val="24"/>
              <w:lang w:eastAsia="en-CA"/>
            </w:rPr>
          </w:pPr>
          <w:hyperlink r:id="rId3" w:history="1">
            <w:r w:rsidR="00F315FE" w:rsidRPr="00F315FE">
              <w:rPr>
                <w:rFonts w:ascii="Arial" w:eastAsia="Malgun Gothic" w:hAnsi="Arial" w:cs="Arial"/>
                <w:color w:val="0000FF"/>
                <w:sz w:val="16"/>
                <w:u w:val="single"/>
                <w:lang w:eastAsia="en-CA"/>
              </w:rPr>
              <w:t>secretariat@cbd.int</w:t>
            </w:r>
          </w:hyperlink>
          <w:r w:rsidR="00F315FE" w:rsidRPr="00F315FE">
            <w:rPr>
              <w:rFonts w:ascii="Arial" w:eastAsia="Malgun Gothic" w:hAnsi="Arial" w:cs="Arial"/>
              <w:color w:val="7F7F7F"/>
              <w:sz w:val="16"/>
              <w:szCs w:val="16"/>
              <w:lang w:eastAsia="en-CA"/>
            </w:rPr>
            <w:t xml:space="preserve">                 </w:t>
          </w:r>
          <w:hyperlink r:id="rId4" w:history="1">
            <w:r w:rsidR="00F315FE" w:rsidRPr="00F315FE">
              <w:rPr>
                <w:rFonts w:ascii="Arial" w:eastAsia="Malgun Gothic" w:hAnsi="Arial" w:cs="Arial"/>
                <w:bCs/>
                <w:color w:val="0000FF"/>
                <w:sz w:val="16"/>
                <w:u w:val="single"/>
                <w:lang w:eastAsia="en-CA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22D1C00" w14:textId="77777777" w:rsidR="00F315FE" w:rsidRPr="00F315FE" w:rsidRDefault="00F315FE" w:rsidP="00F315FE">
          <w:pPr>
            <w:spacing w:after="0" w:line="240" w:lineRule="auto"/>
            <w:jc w:val="center"/>
            <w:rPr>
              <w:rFonts w:ascii="Times New Roman" w:eastAsia="Malgun Gothic" w:hAnsi="Times New Roman" w:cs="Times New Roman"/>
              <w:sz w:val="24"/>
              <w:szCs w:val="24"/>
              <w:lang w:val="fr-CA" w:eastAsia="en-CA"/>
            </w:rPr>
          </w:pPr>
          <w:r>
            <w:rPr>
              <w:rFonts w:ascii="Times New Roman" w:eastAsia="Malgun Gothic" w:hAnsi="Times New Roman" w:cs="Times New Roman"/>
              <w:noProof/>
              <w:sz w:val="24"/>
              <w:szCs w:val="24"/>
              <w:lang w:val="en-CA" w:eastAsia="en-CA"/>
            </w:rPr>
            <w:drawing>
              <wp:inline distT="0" distB="0" distL="0" distR="0" wp14:anchorId="318820AB" wp14:editId="4E5A043B">
                <wp:extent cx="490220" cy="650875"/>
                <wp:effectExtent l="19050" t="0" r="5080" b="0"/>
                <wp:docPr id="12" name="Picture 45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220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CEF5AC" w14:textId="77777777" w:rsidR="00F315FE" w:rsidRDefault="00F31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B75E" w14:textId="75CB28D2" w:rsidR="00392761" w:rsidRPr="005827A0" w:rsidRDefault="009B6528" w:rsidP="00AC7017">
    <w:pPr>
      <w:pStyle w:val="Footer"/>
      <w:jc w:val="right"/>
      <w:rPr>
        <w:rFonts w:ascii="Times New Roman" w:hAnsi="Times New Roman" w:cs="Times New Roman"/>
        <w:lang w:val="en-CA"/>
      </w:rPr>
    </w:pPr>
    <w:r w:rsidRPr="005827A0">
      <w:rPr>
        <w:rFonts w:ascii="Times New Roman" w:hAnsi="Times New Roman" w:cs="Times New Roman"/>
        <w:lang w:val="en-CA"/>
      </w:rPr>
      <w:t xml:space="preserve">Please submit your comments to </w:t>
    </w:r>
    <w:hyperlink r:id="rId1" w:history="1">
      <w:r w:rsidRPr="005827A0">
        <w:rPr>
          <w:rStyle w:val="Hyperlink"/>
          <w:rFonts w:ascii="Times New Roman" w:hAnsi="Times New Roman" w:cs="Times New Roman"/>
          <w:lang w:val="en-CA"/>
        </w:rPr>
        <w:t>secretariat@cbd.int</w:t>
      </w:r>
    </w:hyperlink>
    <w:r w:rsidRPr="005827A0">
      <w:rPr>
        <w:rFonts w:ascii="Times New Roman" w:hAnsi="Times New Roman" w:cs="Times New Roman"/>
      </w:rPr>
      <w:t xml:space="preserve"> or by fax at +1 514 288 6588</w:t>
    </w:r>
    <w:r w:rsidRPr="005827A0">
      <w:rPr>
        <w:rFonts w:ascii="Times New Roman" w:hAnsi="Times New Roman" w:cs="Times New Roman"/>
        <w:lang w:val="en-CA"/>
      </w:rPr>
      <w:t xml:space="preserve">. </w:t>
    </w:r>
  </w:p>
  <w:p w14:paraId="0DE9F09C" w14:textId="77777777" w:rsidR="00AC7017" w:rsidRPr="009B6528" w:rsidRDefault="00AC7017" w:rsidP="00AC7017">
    <w:pPr>
      <w:pStyle w:val="Footer"/>
      <w:jc w:val="right"/>
      <w:rPr>
        <w:lang w:val="en-CA"/>
      </w:rPr>
    </w:pPr>
  </w:p>
  <w:p w14:paraId="7E72CCD7" w14:textId="77777777" w:rsidR="009B6528" w:rsidRPr="009B6528" w:rsidRDefault="009B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4207" w14:textId="77777777" w:rsidR="00AE38DA" w:rsidRDefault="00AE38DA" w:rsidP="00BD0A7B">
      <w:pPr>
        <w:spacing w:after="0" w:line="240" w:lineRule="auto"/>
      </w:pPr>
      <w:r>
        <w:separator/>
      </w:r>
    </w:p>
  </w:footnote>
  <w:footnote w:type="continuationSeparator" w:id="0">
    <w:p w14:paraId="2AA9D8F1" w14:textId="77777777" w:rsidR="00AE38DA" w:rsidRDefault="00AE38DA" w:rsidP="00BD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1DDE" w14:textId="77777777" w:rsidR="00F315FE" w:rsidRDefault="00F315FE">
    <w:pPr>
      <w:pStyle w:val="Header"/>
    </w:pPr>
    <w:r>
      <w:rPr>
        <w:rFonts w:ascii="Arial" w:hAnsi="Arial" w:cs="Arial"/>
        <w:noProof/>
        <w:sz w:val="12"/>
        <w:szCs w:val="12"/>
        <w:lang w:val="en-CA" w:eastAsia="en-CA"/>
      </w:rPr>
      <w:drawing>
        <wp:inline distT="0" distB="0" distL="0" distR="0" wp14:anchorId="397E7758" wp14:editId="43B54E66">
          <wp:extent cx="5486400" cy="1020445"/>
          <wp:effectExtent l="19050" t="0" r="0" b="0"/>
          <wp:docPr id="9" name="Picture 9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A4DE" w14:textId="77777777" w:rsidR="00EA105F" w:rsidRDefault="00975DD5" w:rsidP="00D77CD6">
    <w:pPr>
      <w:pStyle w:val="Header"/>
      <w:tabs>
        <w:tab w:val="right" w:pos="10260"/>
      </w:tabs>
      <w:ind w:left="-1267" w:right="-850"/>
      <w:jc w:val="center"/>
      <w:rPr>
        <w:rFonts w:ascii="Arial" w:hAnsi="Arial" w:cs="Arial"/>
        <w:sz w:val="32"/>
        <w:szCs w:val="32"/>
        <w:lang w:val="fr-CA"/>
      </w:rPr>
    </w:pPr>
  </w:p>
  <w:p w14:paraId="7E195F9B" w14:textId="24371545" w:rsidR="00D77CD6" w:rsidRPr="00D77CD6" w:rsidRDefault="00D77CD6" w:rsidP="00D77CD6">
    <w:pPr>
      <w:pStyle w:val="Header"/>
      <w:tabs>
        <w:tab w:val="right" w:pos="10260"/>
      </w:tabs>
      <w:ind w:left="-1267" w:right="-850"/>
      <w:jc w:val="center"/>
      <w:rPr>
        <w:rFonts w:ascii="Times New Roman" w:hAnsi="Times New Roman" w:cs="Times New Roman"/>
        <w:b/>
        <w:sz w:val="24"/>
        <w:szCs w:val="24"/>
        <w:lang w:val="fr-CA"/>
      </w:rPr>
    </w:pPr>
    <w:r w:rsidRPr="00D77CD6">
      <w:rPr>
        <w:rFonts w:ascii="Times New Roman" w:hAnsi="Times New Roman" w:cs="Times New Roman"/>
        <w:b/>
        <w:sz w:val="24"/>
        <w:szCs w:val="24"/>
        <w:lang w:val="fr-CA"/>
      </w:rP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E6405"/>
    <w:multiLevelType w:val="hybridMultilevel"/>
    <w:tmpl w:val="3DBA8AB4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931A7"/>
    <w:multiLevelType w:val="hybridMultilevel"/>
    <w:tmpl w:val="CFF0C7BC"/>
    <w:lvl w:ilvl="0" w:tplc="8BA846F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E38B2"/>
    <w:multiLevelType w:val="hybridMultilevel"/>
    <w:tmpl w:val="BC244CE2"/>
    <w:lvl w:ilvl="0" w:tplc="8DFEC778">
      <w:start w:val="2"/>
      <w:numFmt w:val="bullet"/>
      <w:lvlText w:val="-"/>
      <w:lvlJc w:val="left"/>
      <w:pPr>
        <w:ind w:left="180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27"/>
    <w:rsid w:val="000537C6"/>
    <w:rsid w:val="00054A6C"/>
    <w:rsid w:val="00085F5B"/>
    <w:rsid w:val="000A049A"/>
    <w:rsid w:val="000E476A"/>
    <w:rsid w:val="00101412"/>
    <w:rsid w:val="001147BE"/>
    <w:rsid w:val="001260DD"/>
    <w:rsid w:val="00150184"/>
    <w:rsid w:val="00163ACE"/>
    <w:rsid w:val="001805A1"/>
    <w:rsid w:val="00192B86"/>
    <w:rsid w:val="001A084F"/>
    <w:rsid w:val="001C04DB"/>
    <w:rsid w:val="001E25D8"/>
    <w:rsid w:val="001E4CA4"/>
    <w:rsid w:val="00250699"/>
    <w:rsid w:val="00275274"/>
    <w:rsid w:val="00282DA6"/>
    <w:rsid w:val="002B1B7F"/>
    <w:rsid w:val="002B7CB0"/>
    <w:rsid w:val="002E59EF"/>
    <w:rsid w:val="002F435D"/>
    <w:rsid w:val="00366D0A"/>
    <w:rsid w:val="00372BFD"/>
    <w:rsid w:val="00386D4F"/>
    <w:rsid w:val="00392761"/>
    <w:rsid w:val="003A2954"/>
    <w:rsid w:val="003B6982"/>
    <w:rsid w:val="003F13A1"/>
    <w:rsid w:val="003F6AFE"/>
    <w:rsid w:val="003F6B58"/>
    <w:rsid w:val="00411017"/>
    <w:rsid w:val="00480F04"/>
    <w:rsid w:val="004A12F8"/>
    <w:rsid w:val="004D7C13"/>
    <w:rsid w:val="004E4AA2"/>
    <w:rsid w:val="00510640"/>
    <w:rsid w:val="00532441"/>
    <w:rsid w:val="0055328C"/>
    <w:rsid w:val="005827A0"/>
    <w:rsid w:val="005862BE"/>
    <w:rsid w:val="005D246D"/>
    <w:rsid w:val="005E0C75"/>
    <w:rsid w:val="005E15DC"/>
    <w:rsid w:val="00610991"/>
    <w:rsid w:val="00662427"/>
    <w:rsid w:val="006759B4"/>
    <w:rsid w:val="00695F09"/>
    <w:rsid w:val="006A7D2D"/>
    <w:rsid w:val="006B5B2A"/>
    <w:rsid w:val="006D5250"/>
    <w:rsid w:val="006F7E29"/>
    <w:rsid w:val="00702E4E"/>
    <w:rsid w:val="007D3612"/>
    <w:rsid w:val="00804258"/>
    <w:rsid w:val="00804A5B"/>
    <w:rsid w:val="008427AB"/>
    <w:rsid w:val="00867501"/>
    <w:rsid w:val="008956B0"/>
    <w:rsid w:val="008B3F42"/>
    <w:rsid w:val="008C4061"/>
    <w:rsid w:val="008E1B92"/>
    <w:rsid w:val="009203BE"/>
    <w:rsid w:val="009307C7"/>
    <w:rsid w:val="00953DCE"/>
    <w:rsid w:val="00963475"/>
    <w:rsid w:val="00975DD5"/>
    <w:rsid w:val="00977730"/>
    <w:rsid w:val="009A2A86"/>
    <w:rsid w:val="009B313A"/>
    <w:rsid w:val="009B6528"/>
    <w:rsid w:val="00A10B0D"/>
    <w:rsid w:val="00A31D03"/>
    <w:rsid w:val="00A72420"/>
    <w:rsid w:val="00A74EC1"/>
    <w:rsid w:val="00A76D4A"/>
    <w:rsid w:val="00AC7017"/>
    <w:rsid w:val="00AD6816"/>
    <w:rsid w:val="00AE38DA"/>
    <w:rsid w:val="00B14620"/>
    <w:rsid w:val="00B26CAD"/>
    <w:rsid w:val="00B47C25"/>
    <w:rsid w:val="00B55B75"/>
    <w:rsid w:val="00BD0A7B"/>
    <w:rsid w:val="00BE722D"/>
    <w:rsid w:val="00C70B28"/>
    <w:rsid w:val="00CB280C"/>
    <w:rsid w:val="00D07CE8"/>
    <w:rsid w:val="00D100C6"/>
    <w:rsid w:val="00D30B51"/>
    <w:rsid w:val="00D3234E"/>
    <w:rsid w:val="00D37AEE"/>
    <w:rsid w:val="00D47289"/>
    <w:rsid w:val="00D77CD6"/>
    <w:rsid w:val="00DB7C4D"/>
    <w:rsid w:val="00DC1595"/>
    <w:rsid w:val="00DD0D11"/>
    <w:rsid w:val="00E269CA"/>
    <w:rsid w:val="00E76E3F"/>
    <w:rsid w:val="00E775BF"/>
    <w:rsid w:val="00E80345"/>
    <w:rsid w:val="00F30778"/>
    <w:rsid w:val="00F315FE"/>
    <w:rsid w:val="00F44ABF"/>
    <w:rsid w:val="00F47463"/>
    <w:rsid w:val="00F51465"/>
    <w:rsid w:val="00F55AFA"/>
    <w:rsid w:val="00F73DE2"/>
    <w:rsid w:val="00F83DC8"/>
    <w:rsid w:val="00F84DA4"/>
    <w:rsid w:val="00F85F62"/>
    <w:rsid w:val="00F96D89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398BB"/>
  <w15:docId w15:val="{3A47EDFD-49F2-4325-9A43-2915AC8D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4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B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D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0A7B"/>
  </w:style>
  <w:style w:type="paragraph" w:styleId="Footer">
    <w:name w:val="footer"/>
    <w:basedOn w:val="Normal"/>
    <w:link w:val="FooterChar"/>
    <w:unhideWhenUsed/>
    <w:rsid w:val="00BD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0A7B"/>
  </w:style>
  <w:style w:type="paragraph" w:styleId="BalloonText">
    <w:name w:val="Balloon Text"/>
    <w:basedOn w:val="Normal"/>
    <w:link w:val="BalloonTextChar"/>
    <w:uiPriority w:val="99"/>
    <w:semiHidden/>
    <w:unhideWhenUsed/>
    <w:rsid w:val="00B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7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323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0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0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sbstta21-wg8j10/revi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7210-E2AC-456F-A121-E802FA62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nancy liang</cp:lastModifiedBy>
  <cp:revision>3</cp:revision>
  <cp:lastPrinted>2017-11-24T23:43:00Z</cp:lastPrinted>
  <dcterms:created xsi:type="dcterms:W3CDTF">2017-11-24T23:47:00Z</dcterms:created>
  <dcterms:modified xsi:type="dcterms:W3CDTF">2017-11-25T03:11:00Z</dcterms:modified>
</cp:coreProperties>
</file>