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2F782" w14:textId="65F6584F" w:rsidR="00607B08" w:rsidRPr="00A15CA4" w:rsidRDefault="00607B08" w:rsidP="00FE5260">
      <w:pPr>
        <w:tabs>
          <w:tab w:val="left" w:pos="7020"/>
        </w:tabs>
        <w:spacing w:before="240"/>
        <w:ind w:right="45"/>
        <w:jc w:val="both"/>
        <w:rPr>
          <w:sz w:val="22"/>
          <w:szCs w:val="22"/>
        </w:rPr>
      </w:pPr>
      <w:r w:rsidRPr="00A15CA4">
        <w:rPr>
          <w:sz w:val="22"/>
          <w:szCs w:val="22"/>
        </w:rPr>
        <w:t>Ref.: SCBD/IMS/JMF/NVW/</w:t>
      </w:r>
      <w:r w:rsidR="0073749C" w:rsidRPr="00A15CA4">
        <w:rPr>
          <w:sz w:val="22"/>
          <w:szCs w:val="22"/>
        </w:rPr>
        <w:t>86292</w:t>
      </w:r>
      <w:r w:rsidRPr="00A15CA4">
        <w:rPr>
          <w:sz w:val="22"/>
          <w:szCs w:val="22"/>
        </w:rPr>
        <w:tab/>
        <w:t xml:space="preserve"> 1</w:t>
      </w:r>
      <w:r w:rsidR="00281051">
        <w:rPr>
          <w:sz w:val="22"/>
          <w:szCs w:val="22"/>
        </w:rPr>
        <w:t>8</w:t>
      </w:r>
      <w:r w:rsidRPr="00A15CA4">
        <w:rPr>
          <w:sz w:val="22"/>
          <w:szCs w:val="22"/>
        </w:rPr>
        <w:t xml:space="preserve"> December 2019</w:t>
      </w:r>
    </w:p>
    <w:p w14:paraId="1CEDFD56" w14:textId="77777777" w:rsidR="00607B08" w:rsidRPr="00A15CA4" w:rsidRDefault="00607B08" w:rsidP="00607B08">
      <w:pPr>
        <w:ind w:right="44"/>
        <w:jc w:val="both"/>
        <w:rPr>
          <w:sz w:val="22"/>
          <w:szCs w:val="22"/>
        </w:rPr>
      </w:pPr>
    </w:p>
    <w:p w14:paraId="29F4CA5E" w14:textId="77777777" w:rsidR="000F723D" w:rsidRDefault="000F723D" w:rsidP="00607B08">
      <w:pPr>
        <w:ind w:right="44"/>
        <w:jc w:val="center"/>
        <w:rPr>
          <w:b/>
          <w:sz w:val="22"/>
          <w:szCs w:val="22"/>
        </w:rPr>
      </w:pPr>
    </w:p>
    <w:p w14:paraId="711C8E2D" w14:textId="300E26D7" w:rsidR="00607B08" w:rsidRPr="00A15CA4" w:rsidRDefault="00607B08" w:rsidP="00607B08">
      <w:pPr>
        <w:ind w:right="44"/>
        <w:jc w:val="center"/>
        <w:rPr>
          <w:b/>
          <w:sz w:val="22"/>
          <w:szCs w:val="22"/>
        </w:rPr>
      </w:pPr>
      <w:r w:rsidRPr="00A15CA4">
        <w:rPr>
          <w:b/>
          <w:sz w:val="22"/>
          <w:szCs w:val="22"/>
        </w:rPr>
        <w:t>N O T I F I C A T I O N</w:t>
      </w:r>
    </w:p>
    <w:p w14:paraId="6F874E8E" w14:textId="77777777" w:rsidR="00607B08" w:rsidRPr="00A15CA4" w:rsidRDefault="00607B08" w:rsidP="00607B08">
      <w:pPr>
        <w:ind w:right="44"/>
        <w:jc w:val="both"/>
        <w:rPr>
          <w:sz w:val="22"/>
          <w:szCs w:val="22"/>
        </w:rPr>
      </w:pPr>
    </w:p>
    <w:p w14:paraId="34DD8151" w14:textId="77777777" w:rsidR="00607B08" w:rsidRPr="00A15CA4" w:rsidRDefault="00607B08" w:rsidP="00607B08">
      <w:pPr>
        <w:jc w:val="center"/>
        <w:rPr>
          <w:b/>
          <w:bCs/>
          <w:iCs/>
          <w:kern w:val="22"/>
          <w:sz w:val="22"/>
          <w:szCs w:val="22"/>
        </w:rPr>
      </w:pPr>
    </w:p>
    <w:p w14:paraId="30B6D146" w14:textId="77777777" w:rsidR="00607B08" w:rsidRPr="00A15CA4" w:rsidRDefault="00607B08" w:rsidP="00607B08">
      <w:pPr>
        <w:jc w:val="center"/>
        <w:rPr>
          <w:b/>
          <w:sz w:val="22"/>
          <w:szCs w:val="22"/>
        </w:rPr>
      </w:pPr>
      <w:r w:rsidRPr="00A15CA4">
        <w:rPr>
          <w:b/>
          <w:bCs/>
          <w:iCs/>
          <w:kern w:val="22"/>
          <w:sz w:val="22"/>
          <w:szCs w:val="22"/>
        </w:rPr>
        <w:t>Follow-up i</w:t>
      </w:r>
      <w:r w:rsidRPr="00A15CA4">
        <w:rPr>
          <w:b/>
          <w:sz w:val="22"/>
          <w:szCs w:val="22"/>
        </w:rPr>
        <w:t xml:space="preserve">nvitation to participate in and/or contribute to the piloting and further development of a methodology for the voluntary peer review of national biodiversity strategies and action plans </w:t>
      </w:r>
    </w:p>
    <w:p w14:paraId="708743E4" w14:textId="77777777" w:rsidR="00607B08" w:rsidRPr="00A15CA4" w:rsidRDefault="00607B08" w:rsidP="00607B08">
      <w:pPr>
        <w:ind w:right="44"/>
        <w:jc w:val="center"/>
        <w:rPr>
          <w:sz w:val="22"/>
          <w:szCs w:val="22"/>
        </w:rPr>
      </w:pPr>
    </w:p>
    <w:p w14:paraId="10447D63" w14:textId="77777777" w:rsidR="00607B08" w:rsidRPr="00A15CA4" w:rsidRDefault="00607B08" w:rsidP="000F723D">
      <w:pPr>
        <w:spacing w:before="480"/>
        <w:jc w:val="both"/>
        <w:rPr>
          <w:rFonts w:eastAsia="MS Mincho"/>
          <w:iCs/>
          <w:kern w:val="22"/>
          <w:sz w:val="22"/>
          <w:szCs w:val="22"/>
        </w:rPr>
      </w:pPr>
      <w:r w:rsidRPr="00A15CA4">
        <w:rPr>
          <w:rFonts w:eastAsia="MS Mincho"/>
          <w:iCs/>
          <w:kern w:val="22"/>
          <w:sz w:val="22"/>
          <w:szCs w:val="22"/>
        </w:rPr>
        <w:t>Dear Madam/Sir,</w:t>
      </w:r>
    </w:p>
    <w:p w14:paraId="2E8B06AC" w14:textId="77777777" w:rsidR="00607B08" w:rsidRPr="00A15CA4" w:rsidRDefault="00607B08" w:rsidP="00607B08">
      <w:pPr>
        <w:ind w:firstLine="720"/>
        <w:jc w:val="both"/>
        <w:rPr>
          <w:rFonts w:eastAsia="MS Mincho"/>
          <w:iCs/>
          <w:kern w:val="22"/>
          <w:sz w:val="22"/>
          <w:szCs w:val="22"/>
        </w:rPr>
      </w:pPr>
      <w:r w:rsidRPr="00A15CA4">
        <w:rPr>
          <w:rFonts w:eastAsia="MS Mincho"/>
          <w:iCs/>
          <w:kern w:val="22"/>
          <w:sz w:val="22"/>
          <w:szCs w:val="22"/>
        </w:rPr>
        <w:t> </w:t>
      </w:r>
    </w:p>
    <w:p w14:paraId="268BC7CE" w14:textId="2481E5C3" w:rsidR="00607B08" w:rsidRDefault="00607B08" w:rsidP="00607B08">
      <w:pPr>
        <w:ind w:firstLine="720"/>
        <w:jc w:val="both"/>
        <w:rPr>
          <w:rFonts w:eastAsia="MS Mincho"/>
          <w:iCs/>
          <w:kern w:val="22"/>
          <w:sz w:val="22"/>
          <w:szCs w:val="22"/>
        </w:rPr>
      </w:pPr>
      <w:r w:rsidRPr="00A15CA4">
        <w:rPr>
          <w:rFonts w:eastAsia="MS Mincho"/>
          <w:iCs/>
          <w:kern w:val="22"/>
          <w:sz w:val="22"/>
          <w:szCs w:val="22"/>
        </w:rPr>
        <w:t xml:space="preserve">I refer to notifications </w:t>
      </w:r>
      <w:hyperlink r:id="rId8" w:history="1">
        <w:r w:rsidRPr="00A15CA4">
          <w:rPr>
            <w:rStyle w:val="Hyperlink"/>
            <w:rFonts w:eastAsia="MS Mincho"/>
            <w:iCs/>
            <w:kern w:val="22"/>
            <w:sz w:val="22"/>
            <w:szCs w:val="22"/>
          </w:rPr>
          <w:t>2017-012</w:t>
        </w:r>
      </w:hyperlink>
      <w:r w:rsidRPr="00A15CA4">
        <w:rPr>
          <w:rFonts w:eastAsia="MS Mincho"/>
          <w:iCs/>
          <w:kern w:val="22"/>
          <w:sz w:val="22"/>
          <w:szCs w:val="22"/>
        </w:rPr>
        <w:t xml:space="preserve">, </w:t>
      </w:r>
      <w:hyperlink r:id="rId9" w:history="1">
        <w:r w:rsidRPr="00A15CA4">
          <w:rPr>
            <w:rStyle w:val="Hyperlink"/>
            <w:rFonts w:eastAsia="MS Mincho"/>
            <w:iCs/>
            <w:kern w:val="22"/>
            <w:sz w:val="22"/>
            <w:szCs w:val="22"/>
          </w:rPr>
          <w:t>2017-036</w:t>
        </w:r>
      </w:hyperlink>
      <w:r w:rsidRPr="00A15CA4">
        <w:rPr>
          <w:rFonts w:eastAsia="MS Mincho"/>
          <w:iCs/>
          <w:kern w:val="22"/>
          <w:sz w:val="22"/>
          <w:szCs w:val="22"/>
        </w:rPr>
        <w:t xml:space="preserve"> and </w:t>
      </w:r>
      <w:hyperlink r:id="rId10" w:history="1">
        <w:r w:rsidRPr="00A15CA4">
          <w:rPr>
            <w:rStyle w:val="Hyperlink"/>
            <w:rFonts w:eastAsia="MS Mincho"/>
            <w:iCs/>
            <w:kern w:val="22"/>
            <w:sz w:val="22"/>
            <w:szCs w:val="22"/>
          </w:rPr>
          <w:t>2018-</w:t>
        </w:r>
        <w:r w:rsidR="00C976A5" w:rsidRPr="00A15CA4">
          <w:rPr>
            <w:rStyle w:val="Hyperlink"/>
            <w:rFonts w:eastAsia="MS Mincho"/>
            <w:iCs/>
            <w:kern w:val="22"/>
            <w:sz w:val="22"/>
            <w:szCs w:val="22"/>
          </w:rPr>
          <w:t>044</w:t>
        </w:r>
      </w:hyperlink>
      <w:r w:rsidR="00916446" w:rsidRPr="00A15CA4">
        <w:rPr>
          <w:rFonts w:eastAsia="MS Mincho"/>
          <w:iCs/>
          <w:kern w:val="22"/>
          <w:sz w:val="22"/>
          <w:szCs w:val="22"/>
        </w:rPr>
        <w:t>,</w:t>
      </w:r>
      <w:r w:rsidRPr="00A15CA4">
        <w:rPr>
          <w:rFonts w:eastAsia="MS Mincho"/>
          <w:iCs/>
          <w:kern w:val="22"/>
          <w:sz w:val="22"/>
          <w:szCs w:val="22"/>
        </w:rPr>
        <w:t xml:space="preserve"> in which Parties were invited to contribute to the process of piloting and further developing the methodology for a voluntary peer review mechanism (VPR) for national biodiversity strategies and action plans (NBSAPs), through participation as a reviewee and/or by nominating an NBSAP reviewer. </w:t>
      </w:r>
      <w:r w:rsidR="00A15CA4">
        <w:rPr>
          <w:rFonts w:eastAsia="MS Mincho"/>
          <w:iCs/>
          <w:kern w:val="22"/>
          <w:sz w:val="22"/>
          <w:szCs w:val="22"/>
        </w:rPr>
        <w:t xml:space="preserve"> </w:t>
      </w:r>
    </w:p>
    <w:p w14:paraId="265837C4" w14:textId="21603073" w:rsidR="00A15CA4" w:rsidRDefault="00A15CA4" w:rsidP="00607B08">
      <w:pPr>
        <w:ind w:firstLine="720"/>
        <w:jc w:val="both"/>
        <w:rPr>
          <w:rFonts w:eastAsia="MS Mincho"/>
          <w:iCs/>
          <w:kern w:val="22"/>
          <w:sz w:val="22"/>
          <w:szCs w:val="22"/>
        </w:rPr>
      </w:pPr>
    </w:p>
    <w:p w14:paraId="77F9602B" w14:textId="484C5153" w:rsidR="00FB3A07" w:rsidRPr="00281051" w:rsidRDefault="00A15CA4" w:rsidP="00A15CA4">
      <w:pPr>
        <w:spacing w:line="240" w:lineRule="exact"/>
        <w:ind w:firstLine="567"/>
        <w:jc w:val="both"/>
        <w:rPr>
          <w:sz w:val="22"/>
          <w:szCs w:val="22"/>
          <w:shd w:val="clear" w:color="auto" w:fill="FFFFFF"/>
        </w:rPr>
      </w:pPr>
      <w:r w:rsidRPr="00281051">
        <w:rPr>
          <w:rFonts w:eastAsia="MS Mincho"/>
          <w:iCs/>
          <w:kern w:val="22"/>
          <w:sz w:val="22"/>
          <w:szCs w:val="22"/>
        </w:rPr>
        <w:t xml:space="preserve">You will </w:t>
      </w:r>
      <w:r w:rsidR="00012494" w:rsidRPr="00281051">
        <w:rPr>
          <w:rFonts w:eastAsia="MS Mincho"/>
          <w:iCs/>
          <w:kern w:val="22"/>
          <w:sz w:val="22"/>
          <w:szCs w:val="22"/>
        </w:rPr>
        <w:t xml:space="preserve">also </w:t>
      </w:r>
      <w:r w:rsidRPr="00281051">
        <w:rPr>
          <w:rFonts w:eastAsia="MS Mincho"/>
          <w:iCs/>
          <w:kern w:val="22"/>
          <w:sz w:val="22"/>
          <w:szCs w:val="22"/>
        </w:rPr>
        <w:t xml:space="preserve">recall that the Conference of the Parties, in </w:t>
      </w:r>
      <w:hyperlink r:id="rId11" w:history="1">
        <w:r w:rsidRPr="00281051">
          <w:rPr>
            <w:rStyle w:val="Hyperlink"/>
            <w:rFonts w:eastAsia="MS Mincho"/>
            <w:iCs/>
            <w:color w:val="auto"/>
            <w:kern w:val="22"/>
            <w:sz w:val="22"/>
            <w:szCs w:val="22"/>
          </w:rPr>
          <w:t>decision 14/29</w:t>
        </w:r>
      </w:hyperlink>
      <w:r w:rsidRPr="00281051">
        <w:rPr>
          <w:rFonts w:eastAsia="MS Mincho"/>
          <w:iCs/>
          <w:kern w:val="22"/>
          <w:sz w:val="22"/>
          <w:szCs w:val="22"/>
        </w:rPr>
        <w:t>,</w:t>
      </w:r>
      <w:r w:rsidRPr="00281051">
        <w:rPr>
          <w:sz w:val="22"/>
          <w:szCs w:val="22"/>
          <w:shd w:val="clear" w:color="auto" w:fill="FFFFFF"/>
          <w:lang w:val="en-CA"/>
        </w:rPr>
        <w:t xml:space="preserve"> welcomed the progress made in the development of the VPR mechanism, and the positive result from the pilot phase, and decided to include the </w:t>
      </w:r>
      <w:r w:rsidR="00012494" w:rsidRPr="00281051">
        <w:rPr>
          <w:sz w:val="22"/>
          <w:szCs w:val="22"/>
          <w:shd w:val="clear" w:color="auto" w:fill="FFFFFF"/>
          <w:lang w:val="en-CA"/>
        </w:rPr>
        <w:t xml:space="preserve">VPR </w:t>
      </w:r>
      <w:r w:rsidRPr="00281051">
        <w:rPr>
          <w:sz w:val="22"/>
          <w:szCs w:val="22"/>
          <w:shd w:val="clear" w:color="auto" w:fill="FFFFFF"/>
          <w:lang w:val="en-CA"/>
        </w:rPr>
        <w:t xml:space="preserve">as an element of the multidimensional review approach under the Convention.  In the same decision, </w:t>
      </w:r>
      <w:r w:rsidR="00012494" w:rsidRPr="00281051">
        <w:rPr>
          <w:sz w:val="22"/>
          <w:szCs w:val="22"/>
          <w:shd w:val="clear" w:color="auto" w:fill="FFFFFF"/>
          <w:lang w:val="en-CA"/>
        </w:rPr>
        <w:t xml:space="preserve">the </w:t>
      </w:r>
      <w:r w:rsidRPr="00281051">
        <w:rPr>
          <w:sz w:val="22"/>
          <w:szCs w:val="22"/>
          <w:shd w:val="clear" w:color="auto" w:fill="FFFFFF"/>
        </w:rPr>
        <w:t xml:space="preserve">Executive Secretary was requested to further develop options to enhance review mechanisms, with a view to strengthening the implementation of the Convention, </w:t>
      </w:r>
      <w:r w:rsidR="00D22CDD" w:rsidRPr="00281051">
        <w:rPr>
          <w:sz w:val="22"/>
          <w:szCs w:val="22"/>
          <w:shd w:val="clear" w:color="auto" w:fill="FFFFFF"/>
        </w:rPr>
        <w:t xml:space="preserve">for consideration </w:t>
      </w:r>
      <w:r w:rsidRPr="00281051">
        <w:rPr>
          <w:sz w:val="22"/>
          <w:szCs w:val="22"/>
          <w:shd w:val="clear" w:color="auto" w:fill="FFFFFF"/>
        </w:rPr>
        <w:t>at the third meeting of the Subsidiary Body on Implementation (SBI)</w:t>
      </w:r>
      <w:r w:rsidR="00FB3A07" w:rsidRPr="00281051">
        <w:rPr>
          <w:sz w:val="22"/>
          <w:szCs w:val="22"/>
          <w:shd w:val="clear" w:color="auto" w:fill="FFFFFF"/>
        </w:rPr>
        <w:t xml:space="preserve"> in</w:t>
      </w:r>
      <w:r w:rsidR="000F723D" w:rsidRPr="00281051">
        <w:rPr>
          <w:sz w:val="22"/>
          <w:szCs w:val="22"/>
          <w:shd w:val="clear" w:color="auto" w:fill="FFFFFF"/>
        </w:rPr>
        <w:t xml:space="preserve"> </w:t>
      </w:r>
      <w:r w:rsidR="00FB3A07" w:rsidRPr="00281051">
        <w:rPr>
          <w:sz w:val="22"/>
          <w:szCs w:val="22"/>
          <w:shd w:val="clear" w:color="auto" w:fill="FFFFFF"/>
        </w:rPr>
        <w:t xml:space="preserve">May 2020. </w:t>
      </w:r>
    </w:p>
    <w:p w14:paraId="7078CE15" w14:textId="77777777" w:rsidR="00A15CA4" w:rsidRPr="000F723D" w:rsidRDefault="00A15CA4" w:rsidP="00A15CA4">
      <w:pPr>
        <w:pStyle w:val="Default"/>
        <w:jc w:val="both"/>
        <w:rPr>
          <w:rFonts w:eastAsia="MS Mincho"/>
          <w:iCs/>
          <w:kern w:val="22"/>
          <w:sz w:val="22"/>
          <w:szCs w:val="22"/>
          <w:lang w:val="en-GB"/>
        </w:rPr>
      </w:pPr>
    </w:p>
    <w:p w14:paraId="6FAC1EF9" w14:textId="473CB1F6" w:rsidR="00A15CA4" w:rsidRPr="00A15CA4" w:rsidRDefault="00607B08" w:rsidP="00A8464C">
      <w:pPr>
        <w:spacing w:line="240" w:lineRule="exact"/>
        <w:ind w:firstLine="567"/>
        <w:jc w:val="both"/>
        <w:rPr>
          <w:sz w:val="22"/>
          <w:szCs w:val="22"/>
        </w:rPr>
      </w:pPr>
      <w:r w:rsidRPr="00A15CA4">
        <w:rPr>
          <w:rFonts w:eastAsia="MS Mincho"/>
          <w:iCs/>
          <w:kern w:val="22"/>
          <w:sz w:val="22"/>
          <w:szCs w:val="22"/>
        </w:rPr>
        <w:tab/>
        <w:t>I am pleased to inform you that the implementation of the VPR pilot phase</w:t>
      </w:r>
      <w:r w:rsidR="00C976A5" w:rsidRPr="00A15CA4">
        <w:rPr>
          <w:rFonts w:eastAsia="MS Mincho"/>
          <w:iCs/>
          <w:kern w:val="22"/>
          <w:sz w:val="22"/>
          <w:szCs w:val="22"/>
        </w:rPr>
        <w:t xml:space="preserve"> continues to </w:t>
      </w:r>
      <w:r w:rsidRPr="00A15CA4">
        <w:rPr>
          <w:rFonts w:eastAsia="MS Mincho"/>
          <w:iCs/>
          <w:kern w:val="22"/>
          <w:sz w:val="22"/>
          <w:szCs w:val="22"/>
        </w:rPr>
        <w:t>progress steadily</w:t>
      </w:r>
      <w:r w:rsidR="009B05E2" w:rsidRPr="00A15CA4">
        <w:rPr>
          <w:rFonts w:eastAsia="MS Mincho"/>
          <w:iCs/>
          <w:kern w:val="22"/>
          <w:sz w:val="22"/>
          <w:szCs w:val="22"/>
        </w:rPr>
        <w:t xml:space="preserve">. </w:t>
      </w:r>
      <w:r w:rsidR="00012494">
        <w:rPr>
          <w:rFonts w:eastAsia="MS Mincho"/>
          <w:iCs/>
          <w:kern w:val="22"/>
          <w:sz w:val="22"/>
          <w:szCs w:val="22"/>
        </w:rPr>
        <w:t xml:space="preserve"> </w:t>
      </w:r>
      <w:r w:rsidR="00C976A5" w:rsidRPr="00A15CA4">
        <w:rPr>
          <w:rFonts w:eastAsia="MS Mincho"/>
          <w:iCs/>
          <w:kern w:val="22"/>
          <w:sz w:val="22"/>
          <w:szCs w:val="22"/>
        </w:rPr>
        <w:t>M</w:t>
      </w:r>
      <w:r w:rsidR="00F329A5" w:rsidRPr="00A15CA4">
        <w:rPr>
          <w:rFonts w:eastAsia="MS Mincho"/>
          <w:iCs/>
          <w:kern w:val="22"/>
          <w:sz w:val="22"/>
          <w:szCs w:val="22"/>
        </w:rPr>
        <w:t xml:space="preserve">ontenegro </w:t>
      </w:r>
      <w:r w:rsidR="009B05E2" w:rsidRPr="00A15CA4">
        <w:rPr>
          <w:rFonts w:eastAsia="MS Mincho"/>
          <w:iCs/>
          <w:kern w:val="22"/>
          <w:sz w:val="22"/>
          <w:szCs w:val="22"/>
        </w:rPr>
        <w:t>and</w:t>
      </w:r>
      <w:r w:rsidR="00330DCD">
        <w:rPr>
          <w:rFonts w:eastAsia="MS Mincho"/>
          <w:iCs/>
          <w:kern w:val="22"/>
          <w:sz w:val="22"/>
          <w:szCs w:val="22"/>
        </w:rPr>
        <w:t xml:space="preserve"> </w:t>
      </w:r>
      <w:r w:rsidR="009B05E2" w:rsidRPr="00A15CA4">
        <w:rPr>
          <w:rFonts w:eastAsia="MS Mincho"/>
          <w:iCs/>
          <w:kern w:val="22"/>
          <w:sz w:val="22"/>
          <w:szCs w:val="22"/>
        </w:rPr>
        <w:t>Sri Lanka</w:t>
      </w:r>
      <w:r w:rsidR="00D22CDD">
        <w:rPr>
          <w:rFonts w:eastAsia="MS Mincho"/>
          <w:iCs/>
          <w:kern w:val="22"/>
          <w:sz w:val="22"/>
          <w:szCs w:val="22"/>
        </w:rPr>
        <w:t>,</w:t>
      </w:r>
      <w:r w:rsidR="009B05E2" w:rsidRPr="00A15CA4">
        <w:rPr>
          <w:rFonts w:eastAsia="MS Mincho"/>
          <w:iCs/>
          <w:kern w:val="22"/>
          <w:sz w:val="22"/>
          <w:szCs w:val="22"/>
        </w:rPr>
        <w:t xml:space="preserve"> </w:t>
      </w:r>
      <w:r w:rsidR="000F723D">
        <w:rPr>
          <w:rFonts w:eastAsia="MS Mincho"/>
          <w:iCs/>
          <w:kern w:val="22"/>
          <w:sz w:val="22"/>
          <w:szCs w:val="22"/>
        </w:rPr>
        <w:t>respectively</w:t>
      </w:r>
      <w:r w:rsidR="00D22CDD">
        <w:rPr>
          <w:rFonts w:eastAsia="MS Mincho"/>
          <w:iCs/>
          <w:kern w:val="22"/>
          <w:sz w:val="22"/>
          <w:szCs w:val="22"/>
        </w:rPr>
        <w:t>,</w:t>
      </w:r>
      <w:r w:rsidR="000F723D">
        <w:rPr>
          <w:rFonts w:eastAsia="MS Mincho"/>
          <w:iCs/>
          <w:kern w:val="22"/>
          <w:sz w:val="22"/>
          <w:szCs w:val="22"/>
        </w:rPr>
        <w:t xml:space="preserve"> underwent </w:t>
      </w:r>
      <w:r w:rsidR="00C976A5" w:rsidRPr="00A15CA4">
        <w:rPr>
          <w:rFonts w:eastAsia="MS Mincho"/>
          <w:iCs/>
          <w:kern w:val="22"/>
          <w:sz w:val="22"/>
          <w:szCs w:val="22"/>
        </w:rPr>
        <w:t>review</w:t>
      </w:r>
      <w:r w:rsidR="000F723D">
        <w:rPr>
          <w:rFonts w:eastAsia="MS Mincho"/>
          <w:iCs/>
          <w:kern w:val="22"/>
          <w:sz w:val="22"/>
          <w:szCs w:val="22"/>
        </w:rPr>
        <w:t>s</w:t>
      </w:r>
      <w:r w:rsidR="00C976A5" w:rsidRPr="00A15CA4">
        <w:rPr>
          <w:rFonts w:eastAsia="MS Mincho"/>
          <w:iCs/>
          <w:kern w:val="22"/>
          <w:sz w:val="22"/>
          <w:szCs w:val="22"/>
        </w:rPr>
        <w:t xml:space="preserve"> in </w:t>
      </w:r>
      <w:r w:rsidR="00644687" w:rsidRPr="00A15CA4">
        <w:rPr>
          <w:rFonts w:eastAsia="MS Mincho"/>
          <w:iCs/>
          <w:kern w:val="22"/>
          <w:sz w:val="22"/>
          <w:szCs w:val="22"/>
        </w:rPr>
        <w:t>2017 and 2018</w:t>
      </w:r>
      <w:r w:rsidR="000F723D">
        <w:rPr>
          <w:rFonts w:eastAsia="MS Mincho"/>
          <w:iCs/>
          <w:kern w:val="22"/>
          <w:sz w:val="22"/>
          <w:szCs w:val="22"/>
        </w:rPr>
        <w:t xml:space="preserve">. </w:t>
      </w:r>
      <w:r w:rsidR="00320296" w:rsidRPr="00A15CA4">
        <w:rPr>
          <w:rFonts w:eastAsia="MS Mincho"/>
          <w:iCs/>
          <w:kern w:val="22"/>
          <w:sz w:val="22"/>
          <w:szCs w:val="22"/>
        </w:rPr>
        <w:t>Uganda is the third Party to undergo a review, which is ongoing</w:t>
      </w:r>
      <w:r w:rsidR="00320296">
        <w:rPr>
          <w:rFonts w:eastAsia="MS Mincho"/>
          <w:iCs/>
          <w:kern w:val="22"/>
          <w:sz w:val="22"/>
          <w:szCs w:val="22"/>
        </w:rPr>
        <w:t xml:space="preserve">. </w:t>
      </w:r>
      <w:r w:rsidRPr="00A15CA4">
        <w:rPr>
          <w:rFonts w:eastAsia="MS Mincho"/>
          <w:iCs/>
          <w:kern w:val="22"/>
          <w:sz w:val="22"/>
          <w:szCs w:val="22"/>
        </w:rPr>
        <w:t xml:space="preserve">Participating countries have expressed appreciation for this type of review mechanism, noting the value of undertaking this type of exercise for enhancing the degree of efficiency and effectiveness of actions taken towards implementation of the goals of the Convention and its Strategic Plan for Biodiversity 2011-2020, including the Aichi Targets. </w:t>
      </w:r>
      <w:r w:rsidR="000F723D">
        <w:rPr>
          <w:rFonts w:eastAsia="MS Mincho"/>
          <w:iCs/>
          <w:kern w:val="22"/>
          <w:sz w:val="22"/>
          <w:szCs w:val="22"/>
        </w:rPr>
        <w:t xml:space="preserve">The </w:t>
      </w:r>
      <w:r w:rsidR="00A15CA4" w:rsidRPr="00A15CA4">
        <w:rPr>
          <w:rFonts w:eastAsia="MS Mincho"/>
          <w:iCs/>
          <w:kern w:val="22"/>
          <w:sz w:val="22"/>
          <w:szCs w:val="22"/>
          <w:lang w:val="en-US"/>
        </w:rPr>
        <w:t>peer</w:t>
      </w:r>
      <w:r w:rsidR="00A8464C">
        <w:rPr>
          <w:rFonts w:eastAsia="MS Mincho"/>
          <w:iCs/>
          <w:kern w:val="22"/>
          <w:sz w:val="22"/>
          <w:szCs w:val="22"/>
          <w:lang w:val="en-US"/>
        </w:rPr>
        <w:t>-</w:t>
      </w:r>
      <w:r w:rsidR="00A15CA4" w:rsidRPr="00A15CA4">
        <w:rPr>
          <w:rFonts w:eastAsia="MS Mincho"/>
          <w:iCs/>
          <w:kern w:val="22"/>
          <w:sz w:val="22"/>
          <w:szCs w:val="22"/>
          <w:lang w:val="en-US"/>
        </w:rPr>
        <w:t>to</w:t>
      </w:r>
      <w:r w:rsidR="00A8464C">
        <w:rPr>
          <w:rFonts w:eastAsia="MS Mincho"/>
          <w:iCs/>
          <w:kern w:val="22"/>
          <w:sz w:val="22"/>
          <w:szCs w:val="22"/>
          <w:lang w:val="en-US"/>
        </w:rPr>
        <w:t>-</w:t>
      </w:r>
      <w:r w:rsidR="00A15CA4" w:rsidRPr="00A15CA4">
        <w:rPr>
          <w:rFonts w:eastAsia="MS Mincho"/>
          <w:iCs/>
          <w:kern w:val="22"/>
          <w:sz w:val="22"/>
          <w:szCs w:val="22"/>
          <w:lang w:val="en-US"/>
        </w:rPr>
        <w:t>peer learning</w:t>
      </w:r>
      <w:r w:rsidR="00A8464C">
        <w:rPr>
          <w:rFonts w:eastAsia="MS Mincho"/>
          <w:iCs/>
          <w:kern w:val="22"/>
          <w:sz w:val="22"/>
          <w:szCs w:val="22"/>
          <w:lang w:val="en-US"/>
        </w:rPr>
        <w:t xml:space="preserve"> component of the process has </w:t>
      </w:r>
      <w:r w:rsidR="00330DCD">
        <w:rPr>
          <w:rFonts w:eastAsia="MS Mincho"/>
          <w:iCs/>
          <w:kern w:val="22"/>
          <w:sz w:val="22"/>
          <w:szCs w:val="22"/>
          <w:lang w:val="en-US"/>
        </w:rPr>
        <w:t xml:space="preserve">also </w:t>
      </w:r>
      <w:r w:rsidR="00A8464C">
        <w:rPr>
          <w:rFonts w:eastAsia="MS Mincho"/>
          <w:iCs/>
          <w:kern w:val="22"/>
          <w:sz w:val="22"/>
          <w:szCs w:val="22"/>
          <w:lang w:val="en-US"/>
        </w:rPr>
        <w:t xml:space="preserve">been </w:t>
      </w:r>
      <w:r w:rsidR="0068453B">
        <w:rPr>
          <w:rFonts w:eastAsia="MS Mincho"/>
          <w:iCs/>
          <w:kern w:val="22"/>
          <w:sz w:val="22"/>
          <w:szCs w:val="22"/>
          <w:lang w:val="en-US"/>
        </w:rPr>
        <w:t xml:space="preserve">highlighted </w:t>
      </w:r>
      <w:r w:rsidR="000F723D">
        <w:rPr>
          <w:rFonts w:eastAsia="MS Mincho"/>
          <w:iCs/>
          <w:kern w:val="22"/>
          <w:sz w:val="22"/>
          <w:szCs w:val="22"/>
          <w:lang w:val="en-US"/>
        </w:rPr>
        <w:t xml:space="preserve">as an advantage </w:t>
      </w:r>
      <w:r w:rsidR="0068453B">
        <w:rPr>
          <w:rFonts w:eastAsia="MS Mincho"/>
          <w:iCs/>
          <w:kern w:val="22"/>
          <w:sz w:val="22"/>
          <w:szCs w:val="22"/>
          <w:lang w:val="en-US"/>
        </w:rPr>
        <w:t xml:space="preserve">by both the countries being reviewed and </w:t>
      </w:r>
      <w:r w:rsidR="000F723D">
        <w:rPr>
          <w:rFonts w:eastAsia="MS Mincho"/>
          <w:iCs/>
          <w:kern w:val="22"/>
          <w:sz w:val="22"/>
          <w:szCs w:val="22"/>
          <w:lang w:val="en-US"/>
        </w:rPr>
        <w:t xml:space="preserve">expert members of the </w:t>
      </w:r>
      <w:r w:rsidR="0068453B">
        <w:rPr>
          <w:rFonts w:eastAsia="MS Mincho"/>
          <w:iCs/>
          <w:kern w:val="22"/>
          <w:sz w:val="22"/>
          <w:szCs w:val="22"/>
          <w:lang w:val="en-US"/>
        </w:rPr>
        <w:t>review team</w:t>
      </w:r>
      <w:r w:rsidR="000F723D">
        <w:rPr>
          <w:rFonts w:eastAsia="MS Mincho"/>
          <w:iCs/>
          <w:kern w:val="22"/>
          <w:sz w:val="22"/>
          <w:szCs w:val="22"/>
          <w:lang w:val="en-US"/>
        </w:rPr>
        <w:t xml:space="preserve">. </w:t>
      </w:r>
    </w:p>
    <w:p w14:paraId="6CF82EFB" w14:textId="77777777" w:rsidR="00607B08" w:rsidRPr="00A15CA4" w:rsidRDefault="00607B08" w:rsidP="00607B08">
      <w:pPr>
        <w:ind w:firstLine="720"/>
        <w:jc w:val="both"/>
        <w:rPr>
          <w:rFonts w:eastAsia="MS Mincho"/>
          <w:iCs/>
          <w:kern w:val="22"/>
          <w:sz w:val="22"/>
          <w:szCs w:val="22"/>
          <w:lang w:val="en-US"/>
        </w:rPr>
      </w:pPr>
    </w:p>
    <w:p w14:paraId="082F50EB" w14:textId="0E2472D7" w:rsidR="00607B08" w:rsidRPr="00A15CA4" w:rsidRDefault="00607B08" w:rsidP="00607B08">
      <w:pPr>
        <w:ind w:firstLine="720"/>
        <w:jc w:val="both"/>
        <w:rPr>
          <w:rFonts w:eastAsia="MS Mincho"/>
          <w:b/>
          <w:iCs/>
          <w:kern w:val="22"/>
          <w:sz w:val="22"/>
          <w:szCs w:val="22"/>
        </w:rPr>
      </w:pPr>
      <w:r w:rsidRPr="00A15CA4">
        <w:rPr>
          <w:rFonts w:eastAsia="MS Mincho"/>
          <w:iCs/>
          <w:kern w:val="22"/>
          <w:sz w:val="22"/>
          <w:szCs w:val="22"/>
          <w:lang w:val="en-US"/>
        </w:rPr>
        <w:t xml:space="preserve"> I would </w:t>
      </w:r>
      <w:r w:rsidRPr="00A15CA4">
        <w:rPr>
          <w:rFonts w:eastAsia="MS Mincho"/>
          <w:iCs/>
          <w:kern w:val="22"/>
          <w:sz w:val="22"/>
          <w:szCs w:val="22"/>
        </w:rPr>
        <w:t>encourage those countries who have not already contributed to this process to consider doing so</w:t>
      </w:r>
      <w:r w:rsidR="00D22CDD">
        <w:rPr>
          <w:rFonts w:eastAsia="MS Mincho"/>
          <w:iCs/>
          <w:kern w:val="22"/>
          <w:sz w:val="22"/>
          <w:szCs w:val="22"/>
        </w:rPr>
        <w:t xml:space="preserve"> either as a reviewee, or by nominating </w:t>
      </w:r>
      <w:r w:rsidR="00653D64">
        <w:rPr>
          <w:rFonts w:eastAsia="MS Mincho"/>
          <w:iCs/>
          <w:kern w:val="22"/>
          <w:sz w:val="22"/>
          <w:szCs w:val="22"/>
        </w:rPr>
        <w:t xml:space="preserve">a </w:t>
      </w:r>
      <w:r w:rsidR="00D22CDD">
        <w:rPr>
          <w:rFonts w:eastAsia="MS Mincho"/>
          <w:iCs/>
          <w:kern w:val="22"/>
          <w:sz w:val="22"/>
          <w:szCs w:val="22"/>
        </w:rPr>
        <w:t xml:space="preserve">reviewer, as further </w:t>
      </w:r>
      <w:r w:rsidR="00BF1CDF">
        <w:rPr>
          <w:rFonts w:eastAsia="MS Mincho"/>
          <w:iCs/>
          <w:kern w:val="22"/>
          <w:sz w:val="22"/>
          <w:szCs w:val="22"/>
        </w:rPr>
        <w:t xml:space="preserve">outlined </w:t>
      </w:r>
      <w:r w:rsidRPr="00A15CA4">
        <w:rPr>
          <w:rFonts w:eastAsia="MS Mincho"/>
          <w:iCs/>
          <w:kern w:val="22"/>
          <w:sz w:val="22"/>
          <w:szCs w:val="22"/>
        </w:rPr>
        <w:t xml:space="preserve">below. </w:t>
      </w:r>
      <w:r w:rsidRPr="00A15CA4">
        <w:rPr>
          <w:sz w:val="22"/>
          <w:szCs w:val="22"/>
          <w:lang w:val="en-US" w:eastAsia="en-US"/>
        </w:rPr>
        <w:t xml:space="preserve">Nominations should be </w:t>
      </w:r>
      <w:r w:rsidR="00D22CDD">
        <w:rPr>
          <w:sz w:val="22"/>
          <w:szCs w:val="22"/>
          <w:lang w:val="en-US" w:eastAsia="en-US"/>
        </w:rPr>
        <w:t>submitted</w:t>
      </w:r>
      <w:r w:rsidRPr="00A15CA4">
        <w:rPr>
          <w:sz w:val="22"/>
          <w:szCs w:val="22"/>
          <w:lang w:val="en-US" w:eastAsia="en-US"/>
        </w:rPr>
        <w:t xml:space="preserve">, as soon as possible, but </w:t>
      </w:r>
      <w:r w:rsidRPr="00A15CA4">
        <w:rPr>
          <w:b/>
          <w:sz w:val="22"/>
          <w:szCs w:val="22"/>
          <w:lang w:val="en-US" w:eastAsia="en-US"/>
        </w:rPr>
        <w:t>no later than 15 January 2020</w:t>
      </w:r>
      <w:r w:rsidRPr="00A15CA4">
        <w:rPr>
          <w:sz w:val="22"/>
          <w:szCs w:val="22"/>
          <w:lang w:val="en-US" w:eastAsia="en-US"/>
        </w:rPr>
        <w:t xml:space="preserve"> (scanned and attached to an e-mail addressed to secretariat@cbd.int or faxed to +1 514 288 6588).</w:t>
      </w:r>
    </w:p>
    <w:p w14:paraId="1A3FF30F" w14:textId="77777777" w:rsidR="00607B08" w:rsidRPr="00A15CA4" w:rsidRDefault="00607B08" w:rsidP="00607B08">
      <w:pPr>
        <w:ind w:firstLine="720"/>
        <w:jc w:val="both"/>
        <w:rPr>
          <w:rFonts w:eastAsia="MS Mincho"/>
          <w:iCs/>
          <w:kern w:val="22"/>
          <w:sz w:val="22"/>
          <w:szCs w:val="22"/>
        </w:rPr>
      </w:pPr>
    </w:p>
    <w:p w14:paraId="3D85E388" w14:textId="77777777" w:rsidR="00330DCD" w:rsidRDefault="00330DCD">
      <w:pPr>
        <w:rPr>
          <w:rFonts w:eastAsia="MS Mincho"/>
          <w:b/>
          <w:i/>
          <w:iCs/>
          <w:kern w:val="22"/>
          <w:sz w:val="22"/>
          <w:szCs w:val="22"/>
        </w:rPr>
      </w:pPr>
      <w:r>
        <w:rPr>
          <w:rFonts w:eastAsia="MS Mincho"/>
          <w:b/>
          <w:i/>
          <w:iCs/>
          <w:kern w:val="22"/>
          <w:sz w:val="22"/>
          <w:szCs w:val="22"/>
        </w:rPr>
        <w:br w:type="page"/>
      </w:r>
    </w:p>
    <w:p w14:paraId="6BDDA0D1" w14:textId="3F923A3A" w:rsidR="00330DCD" w:rsidRPr="00330DCD" w:rsidRDefault="00330DCD" w:rsidP="00330DCD">
      <w:pPr>
        <w:jc w:val="center"/>
        <w:rPr>
          <w:rFonts w:eastAsia="MS Mincho"/>
          <w:iCs/>
          <w:kern w:val="22"/>
          <w:sz w:val="20"/>
          <w:szCs w:val="20"/>
        </w:rPr>
      </w:pPr>
      <w:r w:rsidRPr="00330DCD">
        <w:rPr>
          <w:rFonts w:eastAsia="MS Mincho"/>
          <w:iCs/>
          <w:kern w:val="22"/>
          <w:sz w:val="20"/>
          <w:szCs w:val="20"/>
        </w:rPr>
        <w:lastRenderedPageBreak/>
        <w:t>2</w:t>
      </w:r>
    </w:p>
    <w:p w14:paraId="3AF0B666" w14:textId="77777777" w:rsidR="00330DCD" w:rsidRDefault="00330DCD" w:rsidP="00607B08">
      <w:pPr>
        <w:spacing w:line="240" w:lineRule="exact"/>
        <w:jc w:val="both"/>
        <w:rPr>
          <w:rFonts w:eastAsia="MS Mincho"/>
          <w:b/>
          <w:i/>
          <w:iCs/>
          <w:kern w:val="22"/>
          <w:sz w:val="22"/>
          <w:szCs w:val="22"/>
        </w:rPr>
      </w:pPr>
    </w:p>
    <w:p w14:paraId="6B4114C0" w14:textId="621F0DBD" w:rsidR="00607B08" w:rsidRPr="00A15CA4" w:rsidRDefault="00607B08" w:rsidP="00320296">
      <w:pPr>
        <w:spacing w:before="120" w:after="240" w:line="240" w:lineRule="exact"/>
        <w:ind w:firstLine="720"/>
        <w:jc w:val="both"/>
        <w:rPr>
          <w:rFonts w:eastAsia="MS Mincho"/>
          <w:iCs/>
          <w:kern w:val="22"/>
          <w:sz w:val="22"/>
          <w:szCs w:val="22"/>
        </w:rPr>
      </w:pPr>
      <w:r w:rsidRPr="00A15CA4">
        <w:rPr>
          <w:rFonts w:eastAsia="MS Mincho"/>
          <w:b/>
          <w:i/>
          <w:iCs/>
          <w:kern w:val="22"/>
          <w:sz w:val="22"/>
          <w:szCs w:val="22"/>
        </w:rPr>
        <w:t>NBSAP reviewee</w:t>
      </w:r>
      <w:r w:rsidR="00D22CDD">
        <w:rPr>
          <w:rFonts w:eastAsia="MS Mincho"/>
          <w:b/>
          <w:i/>
          <w:iCs/>
          <w:kern w:val="22"/>
          <w:sz w:val="22"/>
          <w:szCs w:val="22"/>
        </w:rPr>
        <w:t xml:space="preserve">:  </w:t>
      </w:r>
      <w:r w:rsidR="00320296" w:rsidRPr="00A15CA4">
        <w:rPr>
          <w:rFonts w:eastAsia="MS Mincho"/>
          <w:iCs/>
          <w:kern w:val="22"/>
          <w:sz w:val="22"/>
          <w:szCs w:val="22"/>
        </w:rPr>
        <w:t xml:space="preserve">Nominations </w:t>
      </w:r>
      <w:r w:rsidR="00320296">
        <w:rPr>
          <w:rFonts w:eastAsia="MS Mincho"/>
          <w:iCs/>
          <w:kern w:val="22"/>
          <w:sz w:val="22"/>
          <w:szCs w:val="22"/>
        </w:rPr>
        <w:t xml:space="preserve">for participating as a reviewee </w:t>
      </w:r>
      <w:r w:rsidR="00320296" w:rsidRPr="00A15CA4">
        <w:rPr>
          <w:rFonts w:eastAsia="MS Mincho"/>
          <w:iCs/>
          <w:kern w:val="22"/>
          <w:sz w:val="22"/>
          <w:szCs w:val="22"/>
        </w:rPr>
        <w:t xml:space="preserve">should be accompanied by </w:t>
      </w:r>
      <w:r w:rsidR="00320296">
        <w:rPr>
          <w:rFonts w:eastAsia="MS Mincho"/>
          <w:iCs/>
          <w:kern w:val="22"/>
          <w:sz w:val="22"/>
          <w:szCs w:val="22"/>
        </w:rPr>
        <w:t xml:space="preserve">a </w:t>
      </w:r>
      <w:r w:rsidR="00320296" w:rsidRPr="00A15CA4">
        <w:rPr>
          <w:rFonts w:eastAsia="MS Mincho"/>
          <w:iCs/>
          <w:kern w:val="22"/>
          <w:sz w:val="22"/>
          <w:szCs w:val="22"/>
        </w:rPr>
        <w:t>duly</w:t>
      </w:r>
      <w:r w:rsidR="00320296">
        <w:rPr>
          <w:rFonts w:eastAsia="MS Mincho"/>
          <w:iCs/>
          <w:kern w:val="22"/>
          <w:sz w:val="22"/>
          <w:szCs w:val="22"/>
        </w:rPr>
        <w:t xml:space="preserve"> </w:t>
      </w:r>
      <w:r w:rsidR="00320296" w:rsidRPr="00A15CA4">
        <w:rPr>
          <w:rFonts w:eastAsia="MS Mincho"/>
          <w:iCs/>
          <w:kern w:val="22"/>
          <w:sz w:val="22"/>
          <w:szCs w:val="22"/>
        </w:rPr>
        <w:t>filled form</w:t>
      </w:r>
      <w:r w:rsidR="00320296">
        <w:rPr>
          <w:rFonts w:eastAsia="MS Mincho"/>
          <w:iCs/>
          <w:kern w:val="22"/>
          <w:sz w:val="22"/>
          <w:szCs w:val="22"/>
        </w:rPr>
        <w:t xml:space="preserve"> </w:t>
      </w:r>
      <w:r w:rsidR="00320296" w:rsidRPr="00A15CA4">
        <w:rPr>
          <w:rFonts w:eastAsia="MS Mincho"/>
          <w:iCs/>
          <w:kern w:val="22"/>
          <w:sz w:val="22"/>
          <w:szCs w:val="22"/>
        </w:rPr>
        <w:t>(</w:t>
      </w:r>
      <w:hyperlink r:id="rId12" w:history="1">
        <w:r w:rsidR="00320296" w:rsidRPr="00772664">
          <w:rPr>
            <w:rStyle w:val="Hyperlink"/>
            <w:rFonts w:eastAsia="MS Mincho"/>
            <w:iCs/>
            <w:kern w:val="22"/>
            <w:sz w:val="22"/>
            <w:szCs w:val="22"/>
          </w:rPr>
          <w:t>see Appendix 1</w:t>
        </w:r>
      </w:hyperlink>
      <w:bookmarkStart w:id="0" w:name="_GoBack"/>
      <w:bookmarkEnd w:id="0"/>
      <w:r w:rsidR="00320296" w:rsidRPr="00A15CA4">
        <w:rPr>
          <w:rFonts w:eastAsia="MS Mincho"/>
          <w:iCs/>
          <w:kern w:val="22"/>
          <w:sz w:val="22"/>
          <w:szCs w:val="22"/>
        </w:rPr>
        <w:t>).</w:t>
      </w:r>
      <w:r w:rsidR="00320296">
        <w:rPr>
          <w:rFonts w:eastAsia="MS Mincho"/>
          <w:iCs/>
          <w:kern w:val="22"/>
          <w:sz w:val="22"/>
          <w:szCs w:val="22"/>
        </w:rPr>
        <w:t xml:space="preserve"> </w:t>
      </w:r>
      <w:r w:rsidRPr="00A15CA4">
        <w:rPr>
          <w:rFonts w:eastAsia="MS Mincho"/>
          <w:iCs/>
          <w:kern w:val="22"/>
          <w:sz w:val="22"/>
          <w:szCs w:val="22"/>
        </w:rPr>
        <w:t>The eligibility of Parties to undergo a review will be based on the following criteria: (a) evidence of high-level government support for the voluntary peer-review process; (b) submission of the latest national report; (c) adoption of the latest NBSAP as a policy document or an advanced draft of an NBSAP or policy equivalents, under revision</w:t>
      </w:r>
      <w:r w:rsidR="00D22CDD">
        <w:rPr>
          <w:rFonts w:eastAsia="MS Mincho"/>
          <w:iCs/>
          <w:kern w:val="22"/>
          <w:sz w:val="22"/>
          <w:szCs w:val="22"/>
        </w:rPr>
        <w:t xml:space="preserve">. </w:t>
      </w:r>
    </w:p>
    <w:p w14:paraId="35A5AD00" w14:textId="1EADC8FB" w:rsidR="00607B08" w:rsidRPr="00A15CA4" w:rsidRDefault="00607B08" w:rsidP="00320296">
      <w:pPr>
        <w:spacing w:after="100" w:afterAutospacing="1" w:line="240" w:lineRule="exact"/>
        <w:ind w:firstLine="720"/>
        <w:jc w:val="both"/>
        <w:rPr>
          <w:rFonts w:eastAsia="MS Mincho"/>
          <w:iCs/>
          <w:kern w:val="22"/>
          <w:sz w:val="22"/>
          <w:szCs w:val="22"/>
        </w:rPr>
      </w:pPr>
      <w:r w:rsidRPr="00A15CA4">
        <w:rPr>
          <w:rFonts w:eastAsia="MS Mincho"/>
          <w:b/>
          <w:i/>
          <w:iCs/>
          <w:kern w:val="22"/>
          <w:sz w:val="22"/>
          <w:szCs w:val="22"/>
        </w:rPr>
        <w:t>NBSAP reviewers</w:t>
      </w:r>
      <w:r w:rsidR="00653D64">
        <w:rPr>
          <w:rFonts w:eastAsia="MS Mincho"/>
          <w:b/>
          <w:i/>
          <w:iCs/>
          <w:kern w:val="22"/>
          <w:sz w:val="22"/>
          <w:szCs w:val="22"/>
        </w:rPr>
        <w:t xml:space="preserve">: </w:t>
      </w:r>
      <w:r w:rsidRPr="00A15CA4">
        <w:rPr>
          <w:rFonts w:eastAsia="MS Mincho"/>
          <w:iCs/>
          <w:kern w:val="22"/>
          <w:sz w:val="22"/>
          <w:szCs w:val="22"/>
        </w:rPr>
        <w:t xml:space="preserve">Nominations for participating as a reviewer should </w:t>
      </w:r>
      <w:r w:rsidR="00653D64">
        <w:rPr>
          <w:rFonts w:eastAsia="MS Mincho"/>
          <w:iCs/>
          <w:kern w:val="22"/>
          <w:sz w:val="22"/>
          <w:szCs w:val="22"/>
        </w:rPr>
        <w:t xml:space="preserve">be accompanied by a </w:t>
      </w:r>
      <w:proofErr w:type="gramStart"/>
      <w:r w:rsidR="00653D64">
        <w:rPr>
          <w:rFonts w:eastAsia="MS Mincho"/>
          <w:iCs/>
          <w:kern w:val="22"/>
          <w:sz w:val="22"/>
          <w:szCs w:val="22"/>
        </w:rPr>
        <w:t>curriculum vitae, and</w:t>
      </w:r>
      <w:proofErr w:type="gramEnd"/>
      <w:r w:rsidR="00653D64">
        <w:rPr>
          <w:rFonts w:eastAsia="MS Mincho"/>
          <w:iCs/>
          <w:kern w:val="22"/>
          <w:sz w:val="22"/>
          <w:szCs w:val="22"/>
        </w:rPr>
        <w:t xml:space="preserve"> should </w:t>
      </w:r>
      <w:r w:rsidRPr="00A15CA4">
        <w:rPr>
          <w:rFonts w:eastAsia="MS Mincho"/>
          <w:iCs/>
          <w:kern w:val="22"/>
          <w:sz w:val="22"/>
          <w:szCs w:val="22"/>
        </w:rPr>
        <w:t xml:space="preserve">indicate experience in working on biodiversity management and implementation of the Convention on Biological Diversity, either within or in partnership with their national government. Preference will be given to nominees with experience in project monitoring and/or evaluation. Reviewers, in their individual capacity, will conduct the review of one or more countries and contribute to the further improvement of the methodology. </w:t>
      </w:r>
    </w:p>
    <w:p w14:paraId="0CF80024" w14:textId="0F365C68" w:rsidR="00653D64" w:rsidRDefault="00607B08" w:rsidP="00653D64">
      <w:pPr>
        <w:spacing w:before="120" w:after="240" w:line="240" w:lineRule="exact"/>
        <w:ind w:firstLine="720"/>
        <w:jc w:val="both"/>
        <w:rPr>
          <w:rFonts w:eastAsia="MS Mincho"/>
          <w:iCs/>
          <w:kern w:val="22"/>
          <w:sz w:val="22"/>
          <w:szCs w:val="22"/>
        </w:rPr>
      </w:pPr>
      <w:r w:rsidRPr="00A15CA4">
        <w:rPr>
          <w:rFonts w:eastAsia="MS Mincho"/>
          <w:iCs/>
          <w:kern w:val="22"/>
          <w:sz w:val="22"/>
          <w:szCs w:val="22"/>
        </w:rPr>
        <w:t xml:space="preserve">Further information on the VPR process is available </w:t>
      </w:r>
      <w:r w:rsidR="00653D64">
        <w:rPr>
          <w:rFonts w:eastAsia="MS Mincho"/>
          <w:iCs/>
          <w:kern w:val="22"/>
          <w:sz w:val="22"/>
          <w:szCs w:val="22"/>
        </w:rPr>
        <w:t xml:space="preserve">on the Convention website </w:t>
      </w:r>
      <w:r w:rsidRPr="00A15CA4">
        <w:rPr>
          <w:rFonts w:eastAsia="MS Mincho"/>
          <w:iCs/>
          <w:kern w:val="22"/>
          <w:sz w:val="22"/>
          <w:szCs w:val="22"/>
        </w:rPr>
        <w:t xml:space="preserve">at: </w:t>
      </w:r>
      <w:hyperlink r:id="rId13" w:history="1">
        <w:r w:rsidRPr="00A15CA4">
          <w:rPr>
            <w:rStyle w:val="Hyperlink"/>
            <w:rFonts w:eastAsia="MS Mincho"/>
            <w:iCs/>
            <w:kern w:val="22"/>
            <w:sz w:val="22"/>
            <w:szCs w:val="22"/>
          </w:rPr>
          <w:t>https://www.cbd.int/nbsap/vpr</w:t>
        </w:r>
      </w:hyperlink>
      <w:r w:rsidRPr="00A15CA4">
        <w:rPr>
          <w:rFonts w:eastAsia="MS Mincho"/>
          <w:iCs/>
          <w:kern w:val="22"/>
          <w:sz w:val="22"/>
          <w:szCs w:val="22"/>
        </w:rPr>
        <w:t>.</w:t>
      </w:r>
      <w:r w:rsidR="00D22CDD">
        <w:rPr>
          <w:rFonts w:eastAsia="MS Mincho"/>
          <w:iCs/>
          <w:kern w:val="22"/>
          <w:sz w:val="22"/>
          <w:szCs w:val="22"/>
        </w:rPr>
        <w:t xml:space="preserve">  </w:t>
      </w:r>
      <w:r w:rsidR="004B4EB8">
        <w:rPr>
          <w:rFonts w:eastAsia="MS Mincho"/>
          <w:iCs/>
          <w:kern w:val="22"/>
          <w:sz w:val="22"/>
          <w:szCs w:val="22"/>
        </w:rPr>
        <w:t xml:space="preserve"> </w:t>
      </w:r>
    </w:p>
    <w:p w14:paraId="247C661B" w14:textId="77777777" w:rsidR="009D7AEC" w:rsidRDefault="00607B08" w:rsidP="00607B08">
      <w:pPr>
        <w:ind w:firstLine="720"/>
        <w:jc w:val="both"/>
        <w:rPr>
          <w:rFonts w:eastAsia="MS Mincho"/>
          <w:iCs/>
          <w:kern w:val="22"/>
          <w:sz w:val="22"/>
          <w:szCs w:val="22"/>
        </w:rPr>
      </w:pPr>
      <w:r w:rsidRPr="00A15CA4">
        <w:rPr>
          <w:rFonts w:eastAsia="MS Mincho"/>
          <w:iCs/>
          <w:kern w:val="22"/>
          <w:sz w:val="22"/>
          <w:szCs w:val="22"/>
        </w:rPr>
        <w:t>I look forward to your participation in this process and thank you for your continued support for the work of the Convention</w:t>
      </w:r>
      <w:r w:rsidR="009D7AEC">
        <w:rPr>
          <w:rFonts w:eastAsia="MS Mincho"/>
          <w:iCs/>
          <w:kern w:val="22"/>
          <w:sz w:val="22"/>
          <w:szCs w:val="22"/>
        </w:rPr>
        <w:t>.</w:t>
      </w:r>
    </w:p>
    <w:p w14:paraId="16E281F8" w14:textId="77777777" w:rsidR="00607B08" w:rsidRPr="00A15CA4" w:rsidRDefault="00607B08" w:rsidP="00607B08">
      <w:pPr>
        <w:ind w:firstLine="720"/>
        <w:jc w:val="both"/>
        <w:rPr>
          <w:rFonts w:eastAsia="MS Mincho"/>
          <w:iCs/>
          <w:kern w:val="22"/>
          <w:sz w:val="22"/>
          <w:szCs w:val="22"/>
        </w:rPr>
      </w:pPr>
    </w:p>
    <w:p w14:paraId="0AA0BC4C" w14:textId="77777777" w:rsidR="00607B08" w:rsidRPr="00A15CA4" w:rsidRDefault="00607B08" w:rsidP="00607B08">
      <w:pPr>
        <w:ind w:firstLine="720"/>
        <w:jc w:val="both"/>
        <w:rPr>
          <w:rFonts w:eastAsia="MS Mincho"/>
          <w:iCs/>
          <w:kern w:val="22"/>
          <w:sz w:val="22"/>
          <w:szCs w:val="22"/>
        </w:rPr>
      </w:pPr>
      <w:r w:rsidRPr="00A15CA4">
        <w:rPr>
          <w:rFonts w:eastAsia="MS Mincho"/>
          <w:iCs/>
          <w:kern w:val="22"/>
          <w:sz w:val="22"/>
          <w:szCs w:val="22"/>
        </w:rPr>
        <w:t>Please accept, Madam/Sir, the assurances of my highest consideration.</w:t>
      </w:r>
    </w:p>
    <w:p w14:paraId="536461BC" w14:textId="77777777" w:rsidR="00607B08" w:rsidRPr="00A15CA4" w:rsidRDefault="00607B08" w:rsidP="00607B08">
      <w:pPr>
        <w:ind w:right="44"/>
        <w:jc w:val="both"/>
        <w:rPr>
          <w:sz w:val="22"/>
          <w:szCs w:val="22"/>
        </w:rPr>
      </w:pPr>
    </w:p>
    <w:p w14:paraId="4D0656FE" w14:textId="77777777" w:rsidR="00607B08" w:rsidRPr="00A15CA4" w:rsidRDefault="00607B08" w:rsidP="00607B08">
      <w:pPr>
        <w:ind w:right="44"/>
        <w:jc w:val="both"/>
        <w:rPr>
          <w:sz w:val="22"/>
          <w:szCs w:val="22"/>
        </w:rPr>
      </w:pPr>
    </w:p>
    <w:p w14:paraId="0744251E" w14:textId="77777777" w:rsidR="00607B08" w:rsidRPr="00A15CA4" w:rsidRDefault="00607B08" w:rsidP="00607B08">
      <w:pPr>
        <w:ind w:right="44"/>
        <w:jc w:val="both"/>
        <w:rPr>
          <w:sz w:val="22"/>
          <w:szCs w:val="22"/>
        </w:rPr>
      </w:pPr>
    </w:p>
    <w:p w14:paraId="5C50B761" w14:textId="77777777" w:rsidR="00607B08" w:rsidRPr="00A15CA4" w:rsidRDefault="00607B08" w:rsidP="00607B08">
      <w:pPr>
        <w:ind w:right="44"/>
        <w:jc w:val="both"/>
        <w:rPr>
          <w:sz w:val="22"/>
          <w:szCs w:val="22"/>
        </w:rPr>
      </w:pPr>
    </w:p>
    <w:p w14:paraId="1F97E905" w14:textId="77777777" w:rsidR="00607B08" w:rsidRPr="00A15CA4" w:rsidRDefault="00607B08" w:rsidP="00607B08">
      <w:pPr>
        <w:pStyle w:val="PlainText"/>
        <w:rPr>
          <w:rFonts w:ascii="Times New Roman" w:hAnsi="Times New Roman"/>
          <w:sz w:val="22"/>
          <w:szCs w:val="22"/>
          <w:lang w:val="en-US" w:eastAsia="en-US"/>
        </w:rPr>
      </w:pPr>
      <w:r w:rsidRPr="00A15CA4">
        <w:rPr>
          <w:sz w:val="22"/>
          <w:szCs w:val="22"/>
        </w:rPr>
        <w:tab/>
      </w:r>
      <w:r w:rsidRPr="00A15CA4">
        <w:rPr>
          <w:sz w:val="22"/>
          <w:szCs w:val="22"/>
        </w:rPr>
        <w:tab/>
      </w:r>
      <w:r w:rsidRPr="00A15CA4">
        <w:rPr>
          <w:sz w:val="22"/>
          <w:szCs w:val="22"/>
        </w:rPr>
        <w:tab/>
      </w:r>
      <w:r w:rsidRPr="00A15CA4">
        <w:rPr>
          <w:sz w:val="22"/>
          <w:szCs w:val="22"/>
        </w:rPr>
        <w:tab/>
      </w:r>
      <w:r w:rsidRPr="00A15CA4">
        <w:rPr>
          <w:sz w:val="22"/>
          <w:szCs w:val="22"/>
        </w:rPr>
        <w:tab/>
      </w:r>
      <w:r w:rsidRPr="00A15CA4">
        <w:rPr>
          <w:sz w:val="22"/>
          <w:szCs w:val="22"/>
        </w:rPr>
        <w:tab/>
      </w:r>
      <w:r w:rsidRPr="00A15CA4">
        <w:rPr>
          <w:sz w:val="22"/>
          <w:szCs w:val="22"/>
        </w:rPr>
        <w:tab/>
      </w:r>
      <w:r w:rsidRPr="00A15CA4">
        <w:rPr>
          <w:sz w:val="22"/>
          <w:szCs w:val="22"/>
        </w:rPr>
        <w:tab/>
      </w:r>
      <w:r w:rsidRPr="00A15CA4">
        <w:rPr>
          <w:rFonts w:ascii="Times New Roman" w:hAnsi="Times New Roman"/>
          <w:sz w:val="22"/>
          <w:szCs w:val="22"/>
        </w:rPr>
        <w:t>Elizabeth Maruma Mrema</w:t>
      </w:r>
    </w:p>
    <w:p w14:paraId="21D3240F" w14:textId="77777777" w:rsidR="00607B08" w:rsidRPr="00A15CA4" w:rsidRDefault="00607B08" w:rsidP="00607B08">
      <w:pPr>
        <w:pStyle w:val="PlainText"/>
        <w:ind w:left="5040" w:firstLine="720"/>
        <w:rPr>
          <w:rFonts w:ascii="Times New Roman" w:hAnsi="Times New Roman"/>
          <w:sz w:val="22"/>
          <w:szCs w:val="22"/>
        </w:rPr>
      </w:pPr>
      <w:r w:rsidRPr="00A15CA4">
        <w:rPr>
          <w:rFonts w:ascii="Times New Roman" w:hAnsi="Times New Roman"/>
          <w:sz w:val="22"/>
          <w:szCs w:val="22"/>
        </w:rPr>
        <w:t>Acting Executive Secretary</w:t>
      </w:r>
    </w:p>
    <w:p w14:paraId="3C1B129D" w14:textId="77777777" w:rsidR="00607B08" w:rsidRPr="00A15CA4" w:rsidRDefault="00607B08" w:rsidP="00607B08">
      <w:pPr>
        <w:ind w:left="5103" w:right="48"/>
        <w:jc w:val="center"/>
        <w:rPr>
          <w:sz w:val="22"/>
          <w:szCs w:val="22"/>
          <w:lang w:val="nb-NO"/>
        </w:rPr>
      </w:pPr>
    </w:p>
    <w:p w14:paraId="75A5EF97" w14:textId="77777777" w:rsidR="00607B08" w:rsidRPr="00A15CA4" w:rsidRDefault="00607B08" w:rsidP="00607B08">
      <w:pPr>
        <w:ind w:left="5103" w:right="48"/>
        <w:jc w:val="center"/>
        <w:rPr>
          <w:sz w:val="22"/>
          <w:szCs w:val="22"/>
        </w:rPr>
      </w:pPr>
      <w:r w:rsidRPr="00A15CA4">
        <w:rPr>
          <w:sz w:val="22"/>
          <w:szCs w:val="22"/>
        </w:rPr>
        <w:t xml:space="preserve">            </w:t>
      </w:r>
    </w:p>
    <w:p w14:paraId="79E57CE5" w14:textId="77777777" w:rsidR="00607B08" w:rsidRPr="00A15CA4" w:rsidRDefault="00607B08" w:rsidP="00607B08">
      <w:pPr>
        <w:tabs>
          <w:tab w:val="left" w:pos="6030"/>
        </w:tabs>
        <w:rPr>
          <w:sz w:val="22"/>
          <w:szCs w:val="22"/>
        </w:rPr>
      </w:pPr>
    </w:p>
    <w:p w14:paraId="73F565EF" w14:textId="6485E3BF" w:rsidR="00607B08" w:rsidRPr="00A15CA4" w:rsidRDefault="00607B08" w:rsidP="00607B08">
      <w:pPr>
        <w:tabs>
          <w:tab w:val="left" w:pos="6480"/>
        </w:tabs>
        <w:jc w:val="both"/>
        <w:rPr>
          <w:sz w:val="22"/>
          <w:szCs w:val="22"/>
        </w:rPr>
      </w:pPr>
      <w:r w:rsidRPr="00A15CA4">
        <w:rPr>
          <w:rFonts w:eastAsia="MS Mincho"/>
          <w:iCs/>
          <w:kern w:val="22"/>
          <w:sz w:val="22"/>
          <w:szCs w:val="22"/>
        </w:rPr>
        <w:t xml:space="preserve">Attachment </w:t>
      </w:r>
    </w:p>
    <w:p w14:paraId="28546EB2" w14:textId="77777777" w:rsidR="00607B08" w:rsidRPr="00A15CA4" w:rsidRDefault="00607B08" w:rsidP="00607B08">
      <w:pPr>
        <w:tabs>
          <w:tab w:val="left" w:pos="6480"/>
        </w:tabs>
        <w:jc w:val="both"/>
        <w:rPr>
          <w:sz w:val="22"/>
          <w:szCs w:val="22"/>
        </w:rPr>
      </w:pPr>
    </w:p>
    <w:p w14:paraId="4A2779A8" w14:textId="77777777" w:rsidR="00607B08" w:rsidRPr="00A15CA4" w:rsidRDefault="00607B08" w:rsidP="00607B08">
      <w:pPr>
        <w:tabs>
          <w:tab w:val="left" w:pos="6480"/>
        </w:tabs>
        <w:jc w:val="both"/>
        <w:rPr>
          <w:sz w:val="22"/>
          <w:szCs w:val="22"/>
        </w:rPr>
      </w:pPr>
    </w:p>
    <w:p w14:paraId="6772F773" w14:textId="77777777" w:rsidR="00607B08" w:rsidRPr="00A15CA4" w:rsidRDefault="00607B08" w:rsidP="00607B08">
      <w:pPr>
        <w:tabs>
          <w:tab w:val="left" w:pos="6480"/>
        </w:tabs>
        <w:jc w:val="both"/>
        <w:rPr>
          <w:sz w:val="22"/>
          <w:szCs w:val="22"/>
        </w:rPr>
      </w:pPr>
    </w:p>
    <w:p w14:paraId="408BD350" w14:textId="77777777" w:rsidR="00607B08" w:rsidRPr="00A15CA4" w:rsidRDefault="00607B08" w:rsidP="00607B08">
      <w:pPr>
        <w:tabs>
          <w:tab w:val="left" w:pos="6480"/>
        </w:tabs>
        <w:jc w:val="both"/>
        <w:rPr>
          <w:sz w:val="22"/>
          <w:szCs w:val="22"/>
        </w:rPr>
      </w:pPr>
    </w:p>
    <w:p w14:paraId="4F368A6A" w14:textId="77777777" w:rsidR="00607B08" w:rsidRPr="00A15CA4" w:rsidRDefault="00607B08" w:rsidP="00607B08">
      <w:pPr>
        <w:tabs>
          <w:tab w:val="left" w:pos="6480"/>
        </w:tabs>
        <w:jc w:val="both"/>
        <w:rPr>
          <w:sz w:val="22"/>
          <w:szCs w:val="22"/>
        </w:rPr>
      </w:pPr>
    </w:p>
    <w:p w14:paraId="7A68E2FD" w14:textId="77777777" w:rsidR="00607B08" w:rsidRPr="00A15CA4" w:rsidRDefault="00607B08" w:rsidP="00607B08">
      <w:pPr>
        <w:tabs>
          <w:tab w:val="left" w:pos="6480"/>
        </w:tabs>
        <w:jc w:val="both"/>
        <w:rPr>
          <w:sz w:val="22"/>
          <w:szCs w:val="22"/>
        </w:rPr>
      </w:pPr>
    </w:p>
    <w:p w14:paraId="24D905FD" w14:textId="77777777" w:rsidR="00607B08" w:rsidRPr="00A15CA4" w:rsidRDefault="00607B08" w:rsidP="00607B08">
      <w:pPr>
        <w:tabs>
          <w:tab w:val="left" w:pos="6480"/>
        </w:tabs>
        <w:jc w:val="both"/>
        <w:rPr>
          <w:sz w:val="22"/>
          <w:szCs w:val="22"/>
        </w:rPr>
      </w:pPr>
    </w:p>
    <w:p w14:paraId="34C77AFA" w14:textId="77777777" w:rsidR="00607B08" w:rsidRPr="00A15CA4" w:rsidRDefault="00607B08" w:rsidP="00607B08">
      <w:pPr>
        <w:tabs>
          <w:tab w:val="left" w:pos="6480"/>
        </w:tabs>
        <w:jc w:val="both"/>
        <w:rPr>
          <w:sz w:val="22"/>
          <w:szCs w:val="22"/>
        </w:rPr>
      </w:pPr>
    </w:p>
    <w:p w14:paraId="63C587E8" w14:textId="77777777" w:rsidR="00607B08" w:rsidRPr="00A15CA4" w:rsidRDefault="00607B08" w:rsidP="00607B08">
      <w:pPr>
        <w:tabs>
          <w:tab w:val="left" w:pos="6480"/>
        </w:tabs>
        <w:jc w:val="both"/>
        <w:rPr>
          <w:sz w:val="22"/>
          <w:szCs w:val="22"/>
        </w:rPr>
      </w:pPr>
    </w:p>
    <w:p w14:paraId="2BFBCD3D" w14:textId="77777777" w:rsidR="00607B08" w:rsidRPr="00A15CA4" w:rsidRDefault="00607B08" w:rsidP="00607B08">
      <w:pPr>
        <w:tabs>
          <w:tab w:val="left" w:pos="6480"/>
        </w:tabs>
        <w:jc w:val="both"/>
        <w:rPr>
          <w:sz w:val="22"/>
          <w:szCs w:val="22"/>
        </w:rPr>
      </w:pPr>
    </w:p>
    <w:p w14:paraId="75FD5D98" w14:textId="77777777" w:rsidR="00607B08" w:rsidRPr="00A15CA4" w:rsidRDefault="00607B08" w:rsidP="00607B08">
      <w:pPr>
        <w:tabs>
          <w:tab w:val="left" w:pos="6480"/>
        </w:tabs>
        <w:jc w:val="both"/>
        <w:rPr>
          <w:sz w:val="22"/>
          <w:szCs w:val="22"/>
        </w:rPr>
      </w:pPr>
    </w:p>
    <w:p w14:paraId="13FC9884" w14:textId="77777777" w:rsidR="00607B08" w:rsidRPr="00A15CA4" w:rsidRDefault="00607B08" w:rsidP="00607B08">
      <w:pPr>
        <w:tabs>
          <w:tab w:val="left" w:pos="6480"/>
        </w:tabs>
        <w:jc w:val="both"/>
        <w:rPr>
          <w:sz w:val="22"/>
          <w:szCs w:val="22"/>
        </w:rPr>
      </w:pPr>
    </w:p>
    <w:p w14:paraId="5C73C303" w14:textId="77777777" w:rsidR="00607B08" w:rsidRPr="00A15CA4" w:rsidRDefault="00607B08" w:rsidP="00607B08">
      <w:pPr>
        <w:pStyle w:val="DefaultParagraph"/>
        <w:jc w:val="center"/>
        <w:rPr>
          <w:rFonts w:ascii="Times New Roman" w:hAnsi="Times New Roman" w:cs="Times New Roman"/>
          <w:b/>
          <w:snapToGrid w:val="0"/>
          <w:kern w:val="22"/>
          <w:sz w:val="22"/>
          <w:szCs w:val="22"/>
          <w:lang w:val="en-GB"/>
        </w:rPr>
      </w:pPr>
      <w:r w:rsidRPr="00A15CA4">
        <w:rPr>
          <w:b/>
          <w:snapToGrid w:val="0"/>
          <w:kern w:val="22"/>
          <w:sz w:val="22"/>
          <w:szCs w:val="22"/>
        </w:rPr>
        <w:br w:type="page"/>
      </w:r>
      <w:r w:rsidRPr="00A15CA4">
        <w:rPr>
          <w:rFonts w:ascii="Times New Roman" w:hAnsi="Times New Roman" w:cs="Times New Roman"/>
          <w:b/>
          <w:snapToGrid w:val="0"/>
          <w:kern w:val="22"/>
          <w:sz w:val="22"/>
          <w:szCs w:val="22"/>
          <w:lang w:val="en-GB"/>
        </w:rPr>
        <w:lastRenderedPageBreak/>
        <w:t>Appendix 1</w:t>
      </w:r>
    </w:p>
    <w:p w14:paraId="600D39BB" w14:textId="77777777" w:rsidR="00607B08" w:rsidRPr="00A15CA4" w:rsidRDefault="00607B08" w:rsidP="00607B08">
      <w:pPr>
        <w:pStyle w:val="DefaultParagraph"/>
        <w:jc w:val="center"/>
        <w:rPr>
          <w:rFonts w:ascii="Times New Roman" w:hAnsi="Times New Roman" w:cs="Times New Roman"/>
          <w:b/>
          <w:snapToGrid w:val="0"/>
          <w:kern w:val="22"/>
          <w:sz w:val="22"/>
          <w:szCs w:val="22"/>
          <w:lang w:val="en-GB"/>
        </w:rPr>
      </w:pPr>
    </w:p>
    <w:p w14:paraId="766CAD7F" w14:textId="77777777" w:rsidR="00607B08" w:rsidRPr="00A15CA4" w:rsidRDefault="00607B08" w:rsidP="00607B08">
      <w:pPr>
        <w:pStyle w:val="DefaultParagraph"/>
        <w:spacing w:after="240"/>
        <w:jc w:val="center"/>
        <w:rPr>
          <w:rFonts w:ascii="Times New Roman" w:hAnsi="Times New Roman" w:cs="Times New Roman"/>
          <w:b/>
          <w:snapToGrid w:val="0"/>
          <w:kern w:val="22"/>
          <w:sz w:val="22"/>
          <w:szCs w:val="22"/>
          <w:lang w:val="en-GB"/>
        </w:rPr>
      </w:pPr>
      <w:r w:rsidRPr="00A15CA4">
        <w:rPr>
          <w:rFonts w:ascii="Times New Roman" w:hAnsi="Times New Roman" w:cs="Times New Roman"/>
          <w:b/>
          <w:snapToGrid w:val="0"/>
          <w:kern w:val="22"/>
          <w:sz w:val="22"/>
          <w:szCs w:val="22"/>
          <w:lang w:val="en-GB"/>
        </w:rPr>
        <w:t>Preliminary scoping checklist for a Party volunteering for peer review</w:t>
      </w:r>
    </w:p>
    <w:p w14:paraId="4248D6ED" w14:textId="77777777" w:rsidR="00607B08" w:rsidRPr="00A15CA4" w:rsidRDefault="00607B08" w:rsidP="00607B08">
      <w:pPr>
        <w:pStyle w:val="DefaultParagraph"/>
        <w:spacing w:before="120" w:after="240"/>
        <w:ind w:left="-144"/>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In order to be considered for the Convention on Biological Diversity’s voluntary peer review process, a minimum set of information is required to enable the Secretariat and potential reviewing Parties to quickly assess the needs and priorities of the Party wishing to be reviewed.</w:t>
      </w:r>
    </w:p>
    <w:p w14:paraId="7F6A0A40" w14:textId="77777777" w:rsidR="00607B08" w:rsidRPr="00A15CA4" w:rsidRDefault="00607B08" w:rsidP="00607B08">
      <w:pPr>
        <w:pStyle w:val="DefaultParagraph"/>
        <w:spacing w:before="120" w:after="240"/>
        <w:ind w:left="-144"/>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The checklist is divided into three sections: (</w:t>
      </w:r>
      <w:proofErr w:type="spellStart"/>
      <w:r w:rsidRPr="00A15CA4">
        <w:rPr>
          <w:rFonts w:ascii="Times New Roman" w:hAnsi="Times New Roman" w:cs="Times New Roman"/>
          <w:snapToGrid w:val="0"/>
          <w:kern w:val="22"/>
          <w:sz w:val="22"/>
          <w:szCs w:val="22"/>
          <w:lang w:val="en-GB"/>
        </w:rPr>
        <w:t>i</w:t>
      </w:r>
      <w:proofErr w:type="spellEnd"/>
      <w:r w:rsidRPr="00A15CA4">
        <w:rPr>
          <w:rFonts w:ascii="Times New Roman" w:hAnsi="Times New Roman" w:cs="Times New Roman"/>
          <w:snapToGrid w:val="0"/>
          <w:kern w:val="22"/>
          <w:sz w:val="22"/>
          <w:szCs w:val="22"/>
          <w:lang w:val="en-GB"/>
        </w:rPr>
        <w:t>) Pre-requisite information, (ii) Scoping and (iii) Progress and challenges.</w:t>
      </w:r>
    </w:p>
    <w:p w14:paraId="22183662" w14:textId="77777777" w:rsidR="00607B08" w:rsidRPr="00A15CA4" w:rsidRDefault="00607B08" w:rsidP="00607B08">
      <w:pPr>
        <w:pStyle w:val="DefaultParagraph"/>
        <w:spacing w:before="120" w:after="240"/>
        <w:ind w:left="-144"/>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 xml:space="preserve">Please complete the three parts of the checklist and return to </w:t>
      </w:r>
      <w:hyperlink r:id="rId14" w:history="1">
        <w:r w:rsidRPr="00A15CA4">
          <w:rPr>
            <w:rStyle w:val="Hyperlink"/>
            <w:snapToGrid w:val="0"/>
            <w:kern w:val="22"/>
            <w:sz w:val="22"/>
            <w:szCs w:val="22"/>
            <w:lang w:val="en-GB"/>
          </w:rPr>
          <w:t>secretariat@cbd.int</w:t>
        </w:r>
      </w:hyperlink>
      <w:r w:rsidRPr="00A15CA4">
        <w:rPr>
          <w:rFonts w:ascii="Times New Roman" w:hAnsi="Times New Roman" w:cs="Times New Roman"/>
          <w:snapToGrid w:val="0"/>
          <w:kern w:val="22"/>
          <w:sz w:val="22"/>
          <w:szCs w:val="22"/>
          <w:lang w:val="en-GB"/>
        </w:rPr>
        <w:t>.</w:t>
      </w:r>
    </w:p>
    <w:p w14:paraId="15EB0E44" w14:textId="0C040CBE" w:rsidR="00607B08" w:rsidRPr="00A15CA4" w:rsidRDefault="00607B08" w:rsidP="00607B08">
      <w:pPr>
        <w:pStyle w:val="DefaultParagraph"/>
        <w:spacing w:before="120" w:after="40"/>
        <w:jc w:val="both"/>
        <w:rPr>
          <w:rFonts w:ascii="Times New Roman" w:hAnsi="Times New Roman" w:cs="Times New Roman"/>
          <w:b/>
          <w:snapToGrid w:val="0"/>
          <w:kern w:val="22"/>
          <w:sz w:val="22"/>
          <w:szCs w:val="22"/>
          <w:lang w:val="en-GB"/>
        </w:rPr>
      </w:pPr>
      <w:r w:rsidRPr="00A15CA4">
        <w:rPr>
          <w:rFonts w:ascii="Times New Roman" w:hAnsi="Times New Roman" w:cs="Times New Roman"/>
          <w:b/>
          <w:snapToGrid w:val="0"/>
          <w:kern w:val="22"/>
          <w:sz w:val="22"/>
          <w:szCs w:val="22"/>
          <w:lang w:val="en-GB"/>
        </w:rPr>
        <w:t>Pre-requisite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607B08" w:rsidRPr="00A15CA4" w14:paraId="40E30DF2" w14:textId="77777777" w:rsidTr="00607B08">
        <w:tc>
          <w:tcPr>
            <w:tcW w:w="4928" w:type="dxa"/>
            <w:tcBorders>
              <w:top w:val="single" w:sz="4" w:space="0" w:color="auto"/>
              <w:left w:val="single" w:sz="4" w:space="0" w:color="auto"/>
              <w:bottom w:val="single" w:sz="4" w:space="0" w:color="auto"/>
              <w:right w:val="single" w:sz="4" w:space="0" w:color="auto"/>
            </w:tcBorders>
          </w:tcPr>
          <w:p w14:paraId="758F172C"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0D78F656"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1. Name of Party</w:t>
            </w:r>
          </w:p>
          <w:p w14:paraId="748F04C0"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14:paraId="2DB62CD7"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140E04E2" w14:textId="77777777" w:rsidTr="00607B08">
        <w:tc>
          <w:tcPr>
            <w:tcW w:w="4928" w:type="dxa"/>
            <w:tcBorders>
              <w:top w:val="single" w:sz="4" w:space="0" w:color="auto"/>
              <w:left w:val="single" w:sz="4" w:space="0" w:color="auto"/>
              <w:bottom w:val="single" w:sz="4" w:space="0" w:color="auto"/>
              <w:right w:val="single" w:sz="4" w:space="0" w:color="auto"/>
            </w:tcBorders>
          </w:tcPr>
          <w:p w14:paraId="619ACE96"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0AF429E3"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 xml:space="preserve">2. Contact Point within Country </w:t>
            </w:r>
          </w:p>
          <w:p w14:paraId="53F79153"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(Name, Address, Telephone, Email)</w:t>
            </w:r>
          </w:p>
          <w:p w14:paraId="5B8F0F44"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14:paraId="1A49960C"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1602F717" w14:textId="77777777" w:rsidTr="00607B08">
        <w:tc>
          <w:tcPr>
            <w:tcW w:w="4928" w:type="dxa"/>
            <w:tcBorders>
              <w:top w:val="single" w:sz="4" w:space="0" w:color="auto"/>
              <w:left w:val="single" w:sz="4" w:space="0" w:color="auto"/>
              <w:bottom w:val="single" w:sz="4" w:space="0" w:color="auto"/>
              <w:right w:val="single" w:sz="4" w:space="0" w:color="auto"/>
            </w:tcBorders>
          </w:tcPr>
          <w:p w14:paraId="78DE0041"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77BCB99E"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3. Level of endorsement of request to be reviewed</w:t>
            </w:r>
          </w:p>
          <w:p w14:paraId="1E29D3EB"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14:paraId="45B3990A"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3A61A544" w14:textId="77777777" w:rsidTr="00607B08">
        <w:tc>
          <w:tcPr>
            <w:tcW w:w="4928" w:type="dxa"/>
            <w:tcBorders>
              <w:top w:val="single" w:sz="4" w:space="0" w:color="auto"/>
              <w:left w:val="single" w:sz="4" w:space="0" w:color="auto"/>
              <w:bottom w:val="single" w:sz="4" w:space="0" w:color="auto"/>
              <w:right w:val="single" w:sz="4" w:space="0" w:color="auto"/>
            </w:tcBorders>
          </w:tcPr>
          <w:p w14:paraId="0ACDFAC3"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1B19B04E"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4. Date of submission of latest national report (and number)</w:t>
            </w:r>
          </w:p>
          <w:p w14:paraId="438D7348"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14:paraId="248C6DEB"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5F1CF12C" w14:textId="77777777" w:rsidTr="00607B08">
        <w:tc>
          <w:tcPr>
            <w:tcW w:w="4928" w:type="dxa"/>
            <w:tcBorders>
              <w:top w:val="single" w:sz="4" w:space="0" w:color="auto"/>
              <w:left w:val="single" w:sz="4" w:space="0" w:color="auto"/>
              <w:bottom w:val="single" w:sz="4" w:space="0" w:color="auto"/>
              <w:right w:val="single" w:sz="4" w:space="0" w:color="auto"/>
            </w:tcBorders>
          </w:tcPr>
          <w:p w14:paraId="4F0DF3D3"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654FC27D"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5. Date of submission/adoption and language(s) of latest national biodiversity strategy and action plan (or equivalent) to the Secretariat</w:t>
            </w:r>
          </w:p>
          <w:p w14:paraId="3FE51146"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14:paraId="51D4786E"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6EA33E82" w14:textId="77777777" w:rsidTr="00607B08">
        <w:tc>
          <w:tcPr>
            <w:tcW w:w="4928" w:type="dxa"/>
            <w:tcBorders>
              <w:top w:val="single" w:sz="4" w:space="0" w:color="auto"/>
              <w:left w:val="single" w:sz="4" w:space="0" w:color="auto"/>
              <w:bottom w:val="single" w:sz="4" w:space="0" w:color="auto"/>
              <w:right w:val="single" w:sz="4" w:space="0" w:color="auto"/>
            </w:tcBorders>
          </w:tcPr>
          <w:p w14:paraId="745CFD52"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2E6F38EA" w14:textId="77777777" w:rsidR="00607B08" w:rsidRPr="00A15CA4" w:rsidRDefault="00607B08">
            <w:pPr>
              <w:pStyle w:val="DefaultParagrap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6. Indicative date for initiation of review (including desk review)</w:t>
            </w:r>
          </w:p>
          <w:p w14:paraId="7BE721E0"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14:paraId="6D0B8968"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26D7D73E" w14:textId="77777777" w:rsidTr="00607B08">
        <w:tc>
          <w:tcPr>
            <w:tcW w:w="4928" w:type="dxa"/>
            <w:tcBorders>
              <w:top w:val="single" w:sz="4" w:space="0" w:color="auto"/>
              <w:left w:val="single" w:sz="4" w:space="0" w:color="auto"/>
              <w:bottom w:val="single" w:sz="4" w:space="0" w:color="auto"/>
              <w:right w:val="single" w:sz="4" w:space="0" w:color="auto"/>
            </w:tcBorders>
          </w:tcPr>
          <w:p w14:paraId="07A1F871"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6BC4BA39"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7. Have you familiarized yourself with the methodology of the CBD voluntary peer review process?</w:t>
            </w:r>
          </w:p>
          <w:p w14:paraId="75291F3B"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c>
          <w:tcPr>
            <w:tcW w:w="4394" w:type="dxa"/>
            <w:tcBorders>
              <w:top w:val="single" w:sz="4" w:space="0" w:color="auto"/>
              <w:left w:val="single" w:sz="4" w:space="0" w:color="auto"/>
              <w:bottom w:val="single" w:sz="4" w:space="0" w:color="auto"/>
              <w:right w:val="single" w:sz="4" w:space="0" w:color="auto"/>
            </w:tcBorders>
          </w:tcPr>
          <w:p w14:paraId="45A00475"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bl>
    <w:p w14:paraId="41693E17" w14:textId="77777777" w:rsidR="00607B08" w:rsidRPr="00A15CA4" w:rsidRDefault="00607B08" w:rsidP="00607B08">
      <w:pPr>
        <w:pStyle w:val="DefaultParagraph"/>
        <w:jc w:val="both"/>
        <w:rPr>
          <w:rFonts w:ascii="Times New Roman" w:hAnsi="Times New Roman" w:cs="Times New Roman"/>
          <w:snapToGrid w:val="0"/>
          <w:kern w:val="22"/>
          <w:sz w:val="22"/>
          <w:szCs w:val="22"/>
          <w:lang w:val="en-GB"/>
        </w:rPr>
      </w:pPr>
    </w:p>
    <w:p w14:paraId="7D7FC6A7" w14:textId="77777777" w:rsidR="00607B08" w:rsidRPr="00A15CA4" w:rsidRDefault="00607B08" w:rsidP="00607B08">
      <w:pPr>
        <w:pageBreakBefore/>
        <w:spacing w:before="120"/>
        <w:rPr>
          <w:rFonts w:eastAsia="Calibri"/>
          <w:snapToGrid w:val="0"/>
          <w:kern w:val="22"/>
          <w:sz w:val="22"/>
          <w:szCs w:val="22"/>
          <w:lang w:eastAsia="ja-JP"/>
        </w:rPr>
      </w:pPr>
      <w:r w:rsidRPr="00A15CA4">
        <w:rPr>
          <w:b/>
          <w:snapToGrid w:val="0"/>
          <w:kern w:val="22"/>
          <w:sz w:val="22"/>
          <w:szCs w:val="22"/>
        </w:rPr>
        <w:lastRenderedPageBreak/>
        <w:t>Scoping</w:t>
      </w:r>
    </w:p>
    <w:p w14:paraId="29F4EDC1" w14:textId="77777777" w:rsidR="00607B08" w:rsidRPr="00A15CA4" w:rsidRDefault="00607B08" w:rsidP="00607B08">
      <w:pPr>
        <w:pStyle w:val="DefaultParagraph"/>
        <w:jc w:val="both"/>
        <w:rPr>
          <w:rFonts w:ascii="Times New Roman" w:hAnsi="Times New Roman" w:cs="Times New Roman"/>
          <w:b/>
          <w:snapToGrid w:val="0"/>
          <w:kern w:val="22"/>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252"/>
      </w:tblGrid>
      <w:tr w:rsidR="00607B08" w:rsidRPr="00A15CA4" w14:paraId="6D8605B3" w14:textId="77777777" w:rsidTr="00607B08">
        <w:tc>
          <w:tcPr>
            <w:tcW w:w="5035" w:type="dxa"/>
            <w:tcBorders>
              <w:top w:val="single" w:sz="4" w:space="0" w:color="auto"/>
              <w:left w:val="single" w:sz="4" w:space="0" w:color="auto"/>
              <w:bottom w:val="single" w:sz="4" w:space="0" w:color="auto"/>
              <w:right w:val="single" w:sz="4" w:space="0" w:color="auto"/>
            </w:tcBorders>
          </w:tcPr>
          <w:p w14:paraId="3451CCF8"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4131275A"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 xml:space="preserve">8. Does your latest NBSAP </w:t>
            </w:r>
            <w:proofErr w:type="gramStart"/>
            <w:r w:rsidRPr="00A15CA4">
              <w:rPr>
                <w:rFonts w:ascii="Times New Roman" w:hAnsi="Times New Roman" w:cs="Times New Roman"/>
                <w:snapToGrid w:val="0"/>
                <w:kern w:val="22"/>
                <w:sz w:val="22"/>
                <w:szCs w:val="22"/>
                <w:lang w:val="en-GB"/>
              </w:rPr>
              <w:t>take into account</w:t>
            </w:r>
            <w:proofErr w:type="gramEnd"/>
            <w:r w:rsidRPr="00A15CA4">
              <w:rPr>
                <w:rFonts w:ascii="Times New Roman" w:hAnsi="Times New Roman" w:cs="Times New Roman"/>
                <w:snapToGrid w:val="0"/>
                <w:kern w:val="22"/>
                <w:sz w:val="22"/>
                <w:szCs w:val="22"/>
                <w:lang w:val="en-GB"/>
              </w:rPr>
              <w:t xml:space="preserve"> the current Strategic Plan?</w:t>
            </w:r>
          </w:p>
        </w:tc>
        <w:tc>
          <w:tcPr>
            <w:tcW w:w="4252" w:type="dxa"/>
            <w:tcBorders>
              <w:top w:val="single" w:sz="4" w:space="0" w:color="auto"/>
              <w:left w:val="single" w:sz="4" w:space="0" w:color="auto"/>
              <w:bottom w:val="single" w:sz="4" w:space="0" w:color="auto"/>
              <w:right w:val="single" w:sz="4" w:space="0" w:color="auto"/>
            </w:tcBorders>
          </w:tcPr>
          <w:p w14:paraId="15BF78B2"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06090FC5" w14:textId="77777777" w:rsidTr="00607B08">
        <w:tc>
          <w:tcPr>
            <w:tcW w:w="5035" w:type="dxa"/>
            <w:tcBorders>
              <w:top w:val="single" w:sz="4" w:space="0" w:color="auto"/>
              <w:left w:val="single" w:sz="4" w:space="0" w:color="auto"/>
              <w:bottom w:val="single" w:sz="4" w:space="0" w:color="auto"/>
              <w:right w:val="single" w:sz="4" w:space="0" w:color="auto"/>
            </w:tcBorders>
          </w:tcPr>
          <w:p w14:paraId="49959757"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0ADBD36E"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9. Does your latest NBSAP include measures to address the three Protocols to the Convention (Cartagena, Nagoya and Kuala Lumpur-Nagoya Supplementary)?</w:t>
            </w:r>
          </w:p>
        </w:tc>
        <w:tc>
          <w:tcPr>
            <w:tcW w:w="4252" w:type="dxa"/>
            <w:tcBorders>
              <w:top w:val="single" w:sz="4" w:space="0" w:color="auto"/>
              <w:left w:val="single" w:sz="4" w:space="0" w:color="auto"/>
              <w:bottom w:val="single" w:sz="4" w:space="0" w:color="auto"/>
              <w:right w:val="single" w:sz="4" w:space="0" w:color="auto"/>
            </w:tcBorders>
          </w:tcPr>
          <w:p w14:paraId="2E4AC8E0"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2DF16CA1" w14:textId="77777777" w:rsidTr="00607B08">
        <w:tc>
          <w:tcPr>
            <w:tcW w:w="5035" w:type="dxa"/>
            <w:tcBorders>
              <w:top w:val="single" w:sz="4" w:space="0" w:color="auto"/>
              <w:left w:val="single" w:sz="4" w:space="0" w:color="auto"/>
              <w:bottom w:val="single" w:sz="4" w:space="0" w:color="auto"/>
              <w:right w:val="single" w:sz="4" w:space="0" w:color="auto"/>
            </w:tcBorders>
          </w:tcPr>
          <w:p w14:paraId="24AEBC9A"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5E863716"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10. Does the latest NBSAP include national targets?</w:t>
            </w:r>
          </w:p>
        </w:tc>
        <w:tc>
          <w:tcPr>
            <w:tcW w:w="4252" w:type="dxa"/>
            <w:tcBorders>
              <w:top w:val="single" w:sz="4" w:space="0" w:color="auto"/>
              <w:left w:val="single" w:sz="4" w:space="0" w:color="auto"/>
              <w:bottom w:val="single" w:sz="4" w:space="0" w:color="auto"/>
              <w:right w:val="single" w:sz="4" w:space="0" w:color="auto"/>
            </w:tcBorders>
          </w:tcPr>
          <w:p w14:paraId="5DFC2A58"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5863F750" w14:textId="77777777" w:rsidTr="00607B08">
        <w:tc>
          <w:tcPr>
            <w:tcW w:w="5035" w:type="dxa"/>
            <w:tcBorders>
              <w:top w:val="single" w:sz="4" w:space="0" w:color="auto"/>
              <w:left w:val="single" w:sz="4" w:space="0" w:color="auto"/>
              <w:bottom w:val="single" w:sz="4" w:space="0" w:color="auto"/>
              <w:right w:val="single" w:sz="4" w:space="0" w:color="auto"/>
            </w:tcBorders>
          </w:tcPr>
          <w:p w14:paraId="21E11D3A"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542B1183"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11. Are these national targets cross-linked to global Aichi Biodiversity Targets?</w:t>
            </w:r>
          </w:p>
        </w:tc>
        <w:tc>
          <w:tcPr>
            <w:tcW w:w="4252" w:type="dxa"/>
            <w:tcBorders>
              <w:top w:val="single" w:sz="4" w:space="0" w:color="auto"/>
              <w:left w:val="single" w:sz="4" w:space="0" w:color="auto"/>
              <w:bottom w:val="single" w:sz="4" w:space="0" w:color="auto"/>
              <w:right w:val="single" w:sz="4" w:space="0" w:color="auto"/>
            </w:tcBorders>
          </w:tcPr>
          <w:p w14:paraId="134BA775"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05AA4510" w14:textId="77777777" w:rsidTr="00607B08">
        <w:tc>
          <w:tcPr>
            <w:tcW w:w="5035" w:type="dxa"/>
            <w:tcBorders>
              <w:top w:val="single" w:sz="4" w:space="0" w:color="auto"/>
              <w:left w:val="single" w:sz="4" w:space="0" w:color="auto"/>
              <w:bottom w:val="single" w:sz="4" w:space="0" w:color="auto"/>
              <w:right w:val="single" w:sz="4" w:space="0" w:color="auto"/>
            </w:tcBorders>
          </w:tcPr>
          <w:p w14:paraId="0E13A0AA"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2207631D"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 xml:space="preserve">14. Do the national targets have associated indicators? Are there associated baseline data?? </w:t>
            </w:r>
          </w:p>
        </w:tc>
        <w:tc>
          <w:tcPr>
            <w:tcW w:w="4252" w:type="dxa"/>
            <w:tcBorders>
              <w:top w:val="single" w:sz="4" w:space="0" w:color="auto"/>
              <w:left w:val="single" w:sz="4" w:space="0" w:color="auto"/>
              <w:bottom w:val="single" w:sz="4" w:space="0" w:color="auto"/>
              <w:right w:val="single" w:sz="4" w:space="0" w:color="auto"/>
            </w:tcBorders>
          </w:tcPr>
          <w:p w14:paraId="107222B5"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41246014" w14:textId="77777777" w:rsidTr="00607B08">
        <w:tc>
          <w:tcPr>
            <w:tcW w:w="5035" w:type="dxa"/>
            <w:tcBorders>
              <w:top w:val="single" w:sz="4" w:space="0" w:color="auto"/>
              <w:left w:val="single" w:sz="4" w:space="0" w:color="auto"/>
              <w:bottom w:val="single" w:sz="4" w:space="0" w:color="auto"/>
              <w:right w:val="single" w:sz="4" w:space="0" w:color="auto"/>
            </w:tcBorders>
          </w:tcPr>
          <w:p w14:paraId="702818FA"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4D53286E"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 xml:space="preserve">15. In your latest national report has any quantitative self-assessment of NBSAP implementation been undertaken? </w:t>
            </w:r>
          </w:p>
        </w:tc>
        <w:tc>
          <w:tcPr>
            <w:tcW w:w="4252" w:type="dxa"/>
            <w:tcBorders>
              <w:top w:val="single" w:sz="4" w:space="0" w:color="auto"/>
              <w:left w:val="single" w:sz="4" w:space="0" w:color="auto"/>
              <w:bottom w:val="single" w:sz="4" w:space="0" w:color="auto"/>
              <w:right w:val="single" w:sz="4" w:space="0" w:color="auto"/>
            </w:tcBorders>
          </w:tcPr>
          <w:p w14:paraId="0A42D650"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7E89B524" w14:textId="77777777" w:rsidTr="00607B08">
        <w:tc>
          <w:tcPr>
            <w:tcW w:w="5035" w:type="dxa"/>
            <w:tcBorders>
              <w:top w:val="single" w:sz="4" w:space="0" w:color="auto"/>
              <w:left w:val="single" w:sz="4" w:space="0" w:color="auto"/>
              <w:bottom w:val="single" w:sz="4" w:space="0" w:color="auto"/>
              <w:right w:val="single" w:sz="4" w:space="0" w:color="auto"/>
            </w:tcBorders>
          </w:tcPr>
          <w:p w14:paraId="2B86AEC4"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68EB6453"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16. Is there currently an active Biodiversity Committee or equivalent whose members can be available for interview (either remotely or in-country)?</w:t>
            </w:r>
          </w:p>
        </w:tc>
        <w:tc>
          <w:tcPr>
            <w:tcW w:w="4252" w:type="dxa"/>
            <w:tcBorders>
              <w:top w:val="single" w:sz="4" w:space="0" w:color="auto"/>
              <w:left w:val="single" w:sz="4" w:space="0" w:color="auto"/>
              <w:bottom w:val="single" w:sz="4" w:space="0" w:color="auto"/>
              <w:right w:val="single" w:sz="4" w:space="0" w:color="auto"/>
            </w:tcBorders>
          </w:tcPr>
          <w:p w14:paraId="2974BD2A"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576FE41F" w14:textId="77777777" w:rsidTr="00607B08">
        <w:tc>
          <w:tcPr>
            <w:tcW w:w="5035" w:type="dxa"/>
            <w:tcBorders>
              <w:top w:val="single" w:sz="4" w:space="0" w:color="auto"/>
              <w:left w:val="single" w:sz="4" w:space="0" w:color="auto"/>
              <w:bottom w:val="single" w:sz="4" w:space="0" w:color="auto"/>
              <w:right w:val="single" w:sz="4" w:space="0" w:color="auto"/>
            </w:tcBorders>
          </w:tcPr>
          <w:p w14:paraId="03F731D3"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3D3F15FD"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 xml:space="preserve">17. Please list the sectors where you feel that mainstreaming (integration) of biodiversity has been relatively successful, </w:t>
            </w:r>
            <w:proofErr w:type="gramStart"/>
            <w:r w:rsidRPr="00A15CA4">
              <w:rPr>
                <w:rFonts w:ascii="Times New Roman" w:hAnsi="Times New Roman" w:cs="Times New Roman"/>
                <w:snapToGrid w:val="0"/>
                <w:kern w:val="22"/>
                <w:sz w:val="22"/>
                <w:szCs w:val="22"/>
                <w:lang w:val="en-GB"/>
              </w:rPr>
              <w:t>and also</w:t>
            </w:r>
            <w:proofErr w:type="gramEnd"/>
            <w:r w:rsidRPr="00A15CA4">
              <w:rPr>
                <w:rFonts w:ascii="Times New Roman" w:hAnsi="Times New Roman" w:cs="Times New Roman"/>
                <w:snapToGrid w:val="0"/>
                <w:kern w:val="22"/>
                <w:sz w:val="22"/>
                <w:szCs w:val="22"/>
                <w:lang w:val="en-GB"/>
              </w:rPr>
              <w:t xml:space="preserve"> list those where more progress is required.</w:t>
            </w:r>
          </w:p>
        </w:tc>
        <w:tc>
          <w:tcPr>
            <w:tcW w:w="4252" w:type="dxa"/>
            <w:tcBorders>
              <w:top w:val="single" w:sz="4" w:space="0" w:color="auto"/>
              <w:left w:val="single" w:sz="4" w:space="0" w:color="auto"/>
              <w:bottom w:val="single" w:sz="4" w:space="0" w:color="auto"/>
              <w:right w:val="single" w:sz="4" w:space="0" w:color="auto"/>
            </w:tcBorders>
          </w:tcPr>
          <w:p w14:paraId="383B5670"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408C2F7F" w14:textId="77777777" w:rsidTr="00607B08">
        <w:tc>
          <w:tcPr>
            <w:tcW w:w="5035" w:type="dxa"/>
            <w:tcBorders>
              <w:top w:val="single" w:sz="4" w:space="0" w:color="auto"/>
              <w:left w:val="single" w:sz="4" w:space="0" w:color="auto"/>
              <w:bottom w:val="single" w:sz="4" w:space="0" w:color="auto"/>
              <w:right w:val="single" w:sz="4" w:space="0" w:color="auto"/>
            </w:tcBorders>
          </w:tcPr>
          <w:p w14:paraId="7A8F6681"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6A5C5C9F"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18. Please list all subnational biodiversity strategy and action plans that have been developed, adopted and are under implementation.</w:t>
            </w:r>
          </w:p>
        </w:tc>
        <w:tc>
          <w:tcPr>
            <w:tcW w:w="4252" w:type="dxa"/>
            <w:tcBorders>
              <w:top w:val="single" w:sz="4" w:space="0" w:color="auto"/>
              <w:left w:val="single" w:sz="4" w:space="0" w:color="auto"/>
              <w:bottom w:val="single" w:sz="4" w:space="0" w:color="auto"/>
              <w:right w:val="single" w:sz="4" w:space="0" w:color="auto"/>
            </w:tcBorders>
          </w:tcPr>
          <w:p w14:paraId="745A200B"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r w:rsidR="00607B08" w:rsidRPr="00A15CA4" w14:paraId="12993A9B" w14:textId="77777777" w:rsidTr="00607B08">
        <w:tc>
          <w:tcPr>
            <w:tcW w:w="5035" w:type="dxa"/>
            <w:tcBorders>
              <w:top w:val="single" w:sz="4" w:space="0" w:color="auto"/>
              <w:left w:val="single" w:sz="4" w:space="0" w:color="auto"/>
              <w:bottom w:val="single" w:sz="4" w:space="0" w:color="auto"/>
              <w:right w:val="single" w:sz="4" w:space="0" w:color="auto"/>
            </w:tcBorders>
          </w:tcPr>
          <w:p w14:paraId="5D06EB62"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p w14:paraId="6D80FD0B" w14:textId="77777777" w:rsidR="00607B08" w:rsidRPr="00A15CA4" w:rsidRDefault="00607B08">
            <w:pPr>
              <w:pStyle w:val="DefaultParagraph"/>
              <w:jc w:val="both"/>
              <w:rPr>
                <w:rFonts w:ascii="Times New Roman" w:hAnsi="Times New Roman" w:cs="Times New Roman"/>
                <w:snapToGrid w:val="0"/>
                <w:kern w:val="22"/>
                <w:sz w:val="22"/>
                <w:szCs w:val="22"/>
                <w:lang w:val="en-GB"/>
              </w:rPr>
            </w:pPr>
            <w:r w:rsidRPr="00A15CA4">
              <w:rPr>
                <w:rFonts w:ascii="Times New Roman" w:hAnsi="Times New Roman" w:cs="Times New Roman"/>
                <w:snapToGrid w:val="0"/>
                <w:kern w:val="22"/>
                <w:sz w:val="22"/>
                <w:szCs w:val="22"/>
                <w:lang w:val="en-GB"/>
              </w:rPr>
              <w:t>19. Please list (up to) five priorities areas of NBSAP revision and implementation that you would like to be considered in detail as part of the review process.</w:t>
            </w:r>
          </w:p>
        </w:tc>
        <w:tc>
          <w:tcPr>
            <w:tcW w:w="4252" w:type="dxa"/>
            <w:tcBorders>
              <w:top w:val="single" w:sz="4" w:space="0" w:color="auto"/>
              <w:left w:val="single" w:sz="4" w:space="0" w:color="auto"/>
              <w:bottom w:val="single" w:sz="4" w:space="0" w:color="auto"/>
              <w:right w:val="single" w:sz="4" w:space="0" w:color="auto"/>
            </w:tcBorders>
          </w:tcPr>
          <w:p w14:paraId="08788529" w14:textId="77777777" w:rsidR="00607B08" w:rsidRPr="00A15CA4" w:rsidRDefault="00607B08">
            <w:pPr>
              <w:pStyle w:val="DefaultParagraph"/>
              <w:jc w:val="both"/>
              <w:rPr>
                <w:rFonts w:ascii="Times New Roman" w:hAnsi="Times New Roman" w:cs="Times New Roman"/>
                <w:snapToGrid w:val="0"/>
                <w:kern w:val="22"/>
                <w:sz w:val="22"/>
                <w:szCs w:val="22"/>
                <w:lang w:val="en-GB"/>
              </w:rPr>
            </w:pPr>
          </w:p>
        </w:tc>
      </w:tr>
    </w:tbl>
    <w:p w14:paraId="1B6A1571" w14:textId="77777777" w:rsidR="00607B08" w:rsidRPr="00A15CA4" w:rsidRDefault="00607B08" w:rsidP="00607B08">
      <w:pPr>
        <w:rPr>
          <w:b/>
          <w:snapToGrid w:val="0"/>
          <w:kern w:val="22"/>
          <w:sz w:val="22"/>
          <w:szCs w:val="22"/>
        </w:rPr>
      </w:pPr>
    </w:p>
    <w:p w14:paraId="4FC54E51" w14:textId="77777777" w:rsidR="00607B08" w:rsidRPr="00A15CA4" w:rsidRDefault="00607B08" w:rsidP="00607B08">
      <w:pPr>
        <w:rPr>
          <w:b/>
          <w:snapToGrid w:val="0"/>
          <w:kern w:val="22"/>
          <w:sz w:val="22"/>
          <w:szCs w:val="22"/>
        </w:rPr>
      </w:pPr>
    </w:p>
    <w:p w14:paraId="6218C013" w14:textId="77777777" w:rsidR="00320296" w:rsidRDefault="00320296">
      <w:pPr>
        <w:rPr>
          <w:b/>
          <w:snapToGrid w:val="0"/>
          <w:kern w:val="22"/>
          <w:sz w:val="22"/>
          <w:szCs w:val="22"/>
        </w:rPr>
      </w:pPr>
      <w:r>
        <w:rPr>
          <w:b/>
          <w:snapToGrid w:val="0"/>
          <w:kern w:val="22"/>
          <w:sz w:val="22"/>
          <w:szCs w:val="22"/>
        </w:rPr>
        <w:br w:type="page"/>
      </w:r>
    </w:p>
    <w:p w14:paraId="5F5A5117" w14:textId="279389C3" w:rsidR="00607B08" w:rsidRPr="00A15CA4" w:rsidRDefault="00320296" w:rsidP="00320296">
      <w:pPr>
        <w:pageBreakBefore/>
        <w:spacing w:before="120" w:line="240" w:lineRule="exact"/>
        <w:ind w:hanging="426"/>
        <w:rPr>
          <w:b/>
          <w:snapToGrid w:val="0"/>
          <w:kern w:val="22"/>
          <w:sz w:val="22"/>
          <w:szCs w:val="22"/>
        </w:rPr>
      </w:pPr>
      <w:r>
        <w:rPr>
          <w:b/>
          <w:snapToGrid w:val="0"/>
          <w:kern w:val="22"/>
          <w:sz w:val="22"/>
          <w:szCs w:val="22"/>
        </w:rPr>
        <w:lastRenderedPageBreak/>
        <w:t>Progress and Challenges</w:t>
      </w:r>
    </w:p>
    <w:p w14:paraId="58FB226F" w14:textId="77777777" w:rsidR="00607B08" w:rsidRPr="00A15CA4" w:rsidRDefault="00607B08" w:rsidP="00320296">
      <w:pPr>
        <w:spacing w:line="240" w:lineRule="exact"/>
        <w:rPr>
          <w:b/>
          <w:snapToGrid w:val="0"/>
          <w:kern w:val="22"/>
          <w:sz w:val="22"/>
          <w:szCs w:val="22"/>
        </w:rPr>
      </w:pPr>
    </w:p>
    <w:tbl>
      <w:tblPr>
        <w:tblW w:w="10719" w:type="dxa"/>
        <w:tblInd w:w="-459" w:type="dxa"/>
        <w:tblLook w:val="04A0" w:firstRow="1" w:lastRow="0" w:firstColumn="1" w:lastColumn="0" w:noHBand="0" w:noVBand="1"/>
      </w:tblPr>
      <w:tblGrid>
        <w:gridCol w:w="5418"/>
        <w:gridCol w:w="5301"/>
      </w:tblGrid>
      <w:tr w:rsidR="00607B08" w:rsidRPr="00A15CA4" w14:paraId="57E8C011" w14:textId="77777777" w:rsidTr="00607B08">
        <w:trPr>
          <w:trHeight w:val="290"/>
        </w:trPr>
        <w:tc>
          <w:tcPr>
            <w:tcW w:w="10719"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CFB834B" w14:textId="77777777" w:rsidR="00607B08" w:rsidRPr="00A15CA4" w:rsidRDefault="00607B08">
            <w:pPr>
              <w:jc w:val="center"/>
              <w:rPr>
                <w:b/>
                <w:bCs/>
                <w:snapToGrid w:val="0"/>
                <w:color w:val="000000"/>
                <w:kern w:val="22"/>
                <w:sz w:val="22"/>
                <w:szCs w:val="22"/>
              </w:rPr>
            </w:pPr>
            <w:r w:rsidRPr="00A15CA4">
              <w:rPr>
                <w:b/>
                <w:bCs/>
                <w:snapToGrid w:val="0"/>
                <w:color w:val="000000"/>
                <w:kern w:val="22"/>
                <w:sz w:val="22"/>
                <w:szCs w:val="22"/>
              </w:rPr>
              <w:t>PROGRESS AND CHALLENGES IN THE IMPLEMENTATION OF THE CONVENTION ON BIOLOGICAL DIVERSITY</w:t>
            </w:r>
          </w:p>
        </w:tc>
      </w:tr>
      <w:tr w:rsidR="00607B08" w:rsidRPr="00A15CA4" w14:paraId="567B9FC7" w14:textId="77777777" w:rsidTr="00607B08">
        <w:trPr>
          <w:trHeight w:val="820"/>
        </w:trPr>
        <w:tc>
          <w:tcPr>
            <w:tcW w:w="10719" w:type="dxa"/>
            <w:gridSpan w:val="2"/>
            <w:tcBorders>
              <w:top w:val="single" w:sz="4" w:space="0" w:color="auto"/>
              <w:left w:val="single" w:sz="4" w:space="0" w:color="auto"/>
              <w:bottom w:val="single" w:sz="4" w:space="0" w:color="auto"/>
              <w:right w:val="single" w:sz="4" w:space="0" w:color="000000"/>
            </w:tcBorders>
            <w:shd w:val="clear" w:color="auto" w:fill="C4D79B"/>
            <w:vAlign w:val="center"/>
            <w:hideMark/>
          </w:tcPr>
          <w:p w14:paraId="171D34B4" w14:textId="77777777" w:rsidR="00607B08" w:rsidRPr="00A15CA4" w:rsidRDefault="00607B08">
            <w:pPr>
              <w:jc w:val="center"/>
              <w:rPr>
                <w:b/>
                <w:bCs/>
                <w:snapToGrid w:val="0"/>
                <w:color w:val="000000"/>
                <w:kern w:val="22"/>
                <w:sz w:val="22"/>
                <w:szCs w:val="22"/>
              </w:rPr>
            </w:pPr>
            <w:r w:rsidRPr="00A15CA4">
              <w:rPr>
                <w:b/>
                <w:bCs/>
                <w:snapToGrid w:val="0"/>
                <w:color w:val="000000"/>
                <w:kern w:val="22"/>
                <w:sz w:val="22"/>
                <w:szCs w:val="22"/>
              </w:rPr>
              <w:t xml:space="preserve">In the list below, which is taken from the annex to </w:t>
            </w:r>
            <w:hyperlink r:id="rId15" w:history="1">
              <w:r w:rsidRPr="00A15CA4">
                <w:rPr>
                  <w:rStyle w:val="Hyperlink"/>
                  <w:b/>
                  <w:snapToGrid w:val="0"/>
                  <w:kern w:val="22"/>
                  <w:sz w:val="22"/>
                  <w:szCs w:val="22"/>
                </w:rPr>
                <w:t>decision VIII/8</w:t>
              </w:r>
            </w:hyperlink>
            <w:r w:rsidRPr="00A15CA4">
              <w:rPr>
                <w:b/>
                <w:bCs/>
                <w:snapToGrid w:val="0"/>
                <w:color w:val="000000"/>
                <w:kern w:val="22"/>
                <w:sz w:val="22"/>
                <w:szCs w:val="22"/>
              </w:rPr>
              <w:t>, please use the checkboxes to rank the progress or difficulty you are experiencing with each of the issues for implementation of your latest NBSAP on a scale of 1 (very problematic) to 10 (good progress).</w:t>
            </w:r>
          </w:p>
        </w:tc>
      </w:tr>
      <w:tr w:rsidR="00607B08" w:rsidRPr="00A15CA4" w14:paraId="1B2B816C" w14:textId="77777777" w:rsidTr="00607B08">
        <w:trPr>
          <w:trHeight w:val="290"/>
        </w:trPr>
        <w:tc>
          <w:tcPr>
            <w:tcW w:w="10719" w:type="dxa"/>
            <w:gridSpan w:val="2"/>
            <w:tcBorders>
              <w:top w:val="single" w:sz="4" w:space="0" w:color="auto"/>
              <w:left w:val="single" w:sz="4" w:space="0" w:color="auto"/>
              <w:bottom w:val="single" w:sz="4" w:space="0" w:color="auto"/>
              <w:right w:val="single" w:sz="4" w:space="0" w:color="000000"/>
            </w:tcBorders>
            <w:shd w:val="clear" w:color="auto" w:fill="CCFF66"/>
            <w:vAlign w:val="center"/>
            <w:hideMark/>
          </w:tcPr>
          <w:p w14:paraId="5FAD6C95" w14:textId="77777777" w:rsidR="00607B08" w:rsidRPr="00A15CA4" w:rsidRDefault="00607B08">
            <w:pPr>
              <w:jc w:val="center"/>
              <w:rPr>
                <w:b/>
                <w:bCs/>
                <w:snapToGrid w:val="0"/>
                <w:color w:val="000000"/>
                <w:kern w:val="22"/>
                <w:sz w:val="22"/>
                <w:szCs w:val="22"/>
              </w:rPr>
            </w:pPr>
            <w:r w:rsidRPr="00A15CA4">
              <w:rPr>
                <w:b/>
                <w:bCs/>
                <w:snapToGrid w:val="0"/>
                <w:color w:val="000000"/>
                <w:kern w:val="22"/>
                <w:sz w:val="22"/>
                <w:szCs w:val="22"/>
              </w:rPr>
              <w:t>Political/societal</w:t>
            </w:r>
          </w:p>
        </w:tc>
      </w:tr>
      <w:tr w:rsidR="00607B08" w:rsidRPr="00A15CA4" w14:paraId="5C15AC7A" w14:textId="77777777" w:rsidTr="00607B08">
        <w:trPr>
          <w:trHeight w:val="840"/>
        </w:trPr>
        <w:tc>
          <w:tcPr>
            <w:tcW w:w="5418" w:type="dxa"/>
            <w:tcBorders>
              <w:top w:val="nil"/>
              <w:left w:val="single" w:sz="4" w:space="0" w:color="auto"/>
              <w:bottom w:val="single" w:sz="4" w:space="0" w:color="auto"/>
              <w:right w:val="single" w:sz="4" w:space="0" w:color="auto"/>
            </w:tcBorders>
            <w:vAlign w:val="center"/>
            <w:hideMark/>
          </w:tcPr>
          <w:p w14:paraId="6F10D849" w14:textId="77777777" w:rsidR="00607B08" w:rsidRPr="00A15CA4" w:rsidRDefault="00607B08">
            <w:pPr>
              <w:rPr>
                <w:snapToGrid w:val="0"/>
                <w:color w:val="000000"/>
                <w:kern w:val="22"/>
                <w:sz w:val="22"/>
                <w:szCs w:val="22"/>
              </w:rPr>
            </w:pPr>
            <w:r w:rsidRPr="00A15CA4">
              <w:rPr>
                <w:snapToGrid w:val="0"/>
                <w:color w:val="000000"/>
                <w:kern w:val="22"/>
                <w:sz w:val="22"/>
                <w:szCs w:val="22"/>
              </w:rPr>
              <w:t>Mainstreaming and integration of biodiversity issues into other sectors, including use of tools such as environmental impact assessments</w:t>
            </w:r>
          </w:p>
        </w:tc>
        <w:tc>
          <w:tcPr>
            <w:tcW w:w="5301" w:type="dxa"/>
            <w:tcBorders>
              <w:top w:val="nil"/>
              <w:left w:val="nil"/>
              <w:bottom w:val="single" w:sz="4" w:space="0" w:color="auto"/>
              <w:right w:val="single" w:sz="4" w:space="0" w:color="auto"/>
            </w:tcBorders>
            <w:noWrap/>
            <w:vAlign w:val="center"/>
            <w:hideMark/>
          </w:tcPr>
          <w:p w14:paraId="7446505E"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48861D0F"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bookmarkStart w:id="1" w:name="Check1"/>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z w:val="22"/>
                <w:szCs w:val="22"/>
              </w:rPr>
              <w:fldChar w:fldCharType="end"/>
            </w:r>
            <w:bookmarkEnd w:id="1"/>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bookmarkStart w:id="2" w:name="Check2"/>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z w:val="22"/>
                <w:szCs w:val="22"/>
              </w:rPr>
              <w:fldChar w:fldCharType="end"/>
            </w:r>
            <w:bookmarkEnd w:id="2"/>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bookmarkStart w:id="3" w:name="Check3"/>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z w:val="22"/>
                <w:szCs w:val="22"/>
              </w:rPr>
              <w:fldChar w:fldCharType="end"/>
            </w:r>
            <w:bookmarkEnd w:id="3"/>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bookmarkStart w:id="4" w:name="Check4"/>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z w:val="22"/>
                <w:szCs w:val="22"/>
              </w:rPr>
              <w:fldChar w:fldCharType="end"/>
            </w:r>
            <w:bookmarkEnd w:id="4"/>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bookmarkStart w:id="5" w:name="Check5"/>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z w:val="22"/>
                <w:szCs w:val="22"/>
              </w:rPr>
              <w:fldChar w:fldCharType="end"/>
            </w:r>
            <w:bookmarkEnd w:id="5"/>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65FBFD4B"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4686B0F7" w14:textId="77777777" w:rsidR="00607B08" w:rsidRPr="00A15CA4" w:rsidRDefault="00607B08">
            <w:pPr>
              <w:rPr>
                <w:snapToGrid w:val="0"/>
                <w:color w:val="000000"/>
                <w:kern w:val="22"/>
                <w:sz w:val="22"/>
                <w:szCs w:val="22"/>
              </w:rPr>
            </w:pPr>
            <w:r w:rsidRPr="00A15CA4">
              <w:rPr>
                <w:snapToGrid w:val="0"/>
                <w:color w:val="000000"/>
                <w:kern w:val="22"/>
                <w:sz w:val="22"/>
                <w:szCs w:val="22"/>
              </w:rPr>
              <w:t>Public participation and stakeholder involvement</w:t>
            </w:r>
          </w:p>
        </w:tc>
        <w:tc>
          <w:tcPr>
            <w:tcW w:w="5301" w:type="dxa"/>
            <w:tcBorders>
              <w:top w:val="nil"/>
              <w:left w:val="nil"/>
              <w:bottom w:val="single" w:sz="4" w:space="0" w:color="auto"/>
              <w:right w:val="single" w:sz="4" w:space="0" w:color="auto"/>
            </w:tcBorders>
            <w:noWrap/>
            <w:vAlign w:val="center"/>
            <w:hideMark/>
          </w:tcPr>
          <w:p w14:paraId="383FDC1B"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04EBD2A0"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6BA85977" w14:textId="77777777" w:rsidTr="00607B08">
        <w:trPr>
          <w:trHeight w:val="560"/>
        </w:trPr>
        <w:tc>
          <w:tcPr>
            <w:tcW w:w="5418" w:type="dxa"/>
            <w:tcBorders>
              <w:top w:val="nil"/>
              <w:left w:val="single" w:sz="4" w:space="0" w:color="auto"/>
              <w:bottom w:val="single" w:sz="4" w:space="0" w:color="auto"/>
              <w:right w:val="single" w:sz="4" w:space="0" w:color="auto"/>
            </w:tcBorders>
            <w:vAlign w:val="center"/>
            <w:hideMark/>
          </w:tcPr>
          <w:p w14:paraId="0F3116CB" w14:textId="77777777" w:rsidR="00607B08" w:rsidRPr="00A15CA4" w:rsidRDefault="00607B08">
            <w:pPr>
              <w:rPr>
                <w:snapToGrid w:val="0"/>
                <w:color w:val="000000"/>
                <w:kern w:val="22"/>
                <w:sz w:val="22"/>
                <w:szCs w:val="22"/>
              </w:rPr>
            </w:pPr>
            <w:r w:rsidRPr="00A15CA4">
              <w:rPr>
                <w:snapToGrid w:val="0"/>
                <w:color w:val="000000"/>
                <w:kern w:val="22"/>
                <w:sz w:val="22"/>
                <w:szCs w:val="22"/>
              </w:rPr>
              <w:t>Political will and support to implement the Convention on Biological Diversity</w:t>
            </w:r>
          </w:p>
        </w:tc>
        <w:tc>
          <w:tcPr>
            <w:tcW w:w="5301" w:type="dxa"/>
            <w:tcBorders>
              <w:top w:val="nil"/>
              <w:left w:val="nil"/>
              <w:bottom w:val="single" w:sz="4" w:space="0" w:color="auto"/>
              <w:right w:val="single" w:sz="4" w:space="0" w:color="auto"/>
            </w:tcBorders>
            <w:noWrap/>
            <w:vAlign w:val="center"/>
            <w:hideMark/>
          </w:tcPr>
          <w:p w14:paraId="6944167A"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741F3104"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121C5F02"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347D238A" w14:textId="77777777" w:rsidR="00607B08" w:rsidRPr="00A15CA4" w:rsidRDefault="00607B08">
            <w:pPr>
              <w:rPr>
                <w:snapToGrid w:val="0"/>
                <w:color w:val="000000"/>
                <w:kern w:val="22"/>
                <w:sz w:val="22"/>
                <w:szCs w:val="22"/>
              </w:rPr>
            </w:pPr>
            <w:r w:rsidRPr="00A15CA4">
              <w:rPr>
                <w:snapToGrid w:val="0"/>
                <w:color w:val="000000"/>
                <w:kern w:val="22"/>
                <w:sz w:val="22"/>
                <w:szCs w:val="22"/>
              </w:rPr>
              <w:t>Political stability</w:t>
            </w:r>
          </w:p>
        </w:tc>
        <w:tc>
          <w:tcPr>
            <w:tcW w:w="5301" w:type="dxa"/>
            <w:tcBorders>
              <w:top w:val="nil"/>
              <w:left w:val="nil"/>
              <w:bottom w:val="single" w:sz="4" w:space="0" w:color="auto"/>
              <w:right w:val="single" w:sz="4" w:space="0" w:color="auto"/>
            </w:tcBorders>
            <w:noWrap/>
            <w:vAlign w:val="center"/>
            <w:hideMark/>
          </w:tcPr>
          <w:p w14:paraId="3FC941F8"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26F4A2F5"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483F84BD" w14:textId="77777777" w:rsidTr="00607B08">
        <w:trPr>
          <w:trHeight w:val="560"/>
        </w:trPr>
        <w:tc>
          <w:tcPr>
            <w:tcW w:w="5418" w:type="dxa"/>
            <w:tcBorders>
              <w:top w:val="nil"/>
              <w:left w:val="single" w:sz="4" w:space="0" w:color="auto"/>
              <w:bottom w:val="single" w:sz="4" w:space="0" w:color="auto"/>
              <w:right w:val="single" w:sz="4" w:space="0" w:color="auto"/>
            </w:tcBorders>
            <w:vAlign w:val="center"/>
            <w:hideMark/>
          </w:tcPr>
          <w:p w14:paraId="65758692" w14:textId="77777777" w:rsidR="00607B08" w:rsidRPr="00A15CA4" w:rsidRDefault="00607B08">
            <w:pPr>
              <w:rPr>
                <w:snapToGrid w:val="0"/>
                <w:color w:val="000000"/>
                <w:kern w:val="22"/>
                <w:sz w:val="22"/>
                <w:szCs w:val="22"/>
              </w:rPr>
            </w:pPr>
            <w:r w:rsidRPr="00A15CA4">
              <w:rPr>
                <w:snapToGrid w:val="0"/>
                <w:color w:val="000000"/>
                <w:kern w:val="22"/>
                <w:sz w:val="22"/>
                <w:szCs w:val="22"/>
              </w:rPr>
              <w:t xml:space="preserve">Precautionary and proactive measures, causing reactive policies </w:t>
            </w:r>
          </w:p>
        </w:tc>
        <w:tc>
          <w:tcPr>
            <w:tcW w:w="5301" w:type="dxa"/>
            <w:tcBorders>
              <w:top w:val="nil"/>
              <w:left w:val="nil"/>
              <w:bottom w:val="single" w:sz="4" w:space="0" w:color="auto"/>
              <w:right w:val="single" w:sz="4" w:space="0" w:color="auto"/>
            </w:tcBorders>
            <w:noWrap/>
            <w:vAlign w:val="center"/>
            <w:hideMark/>
          </w:tcPr>
          <w:p w14:paraId="68B88DBE"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0B2291C9"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32D25EF0" w14:textId="77777777" w:rsidTr="00607B08">
        <w:trPr>
          <w:trHeight w:val="290"/>
        </w:trPr>
        <w:tc>
          <w:tcPr>
            <w:tcW w:w="10719" w:type="dxa"/>
            <w:gridSpan w:val="2"/>
            <w:tcBorders>
              <w:top w:val="single" w:sz="4" w:space="0" w:color="auto"/>
              <w:left w:val="single" w:sz="4" w:space="0" w:color="auto"/>
              <w:bottom w:val="single" w:sz="4" w:space="0" w:color="auto"/>
              <w:right w:val="single" w:sz="4" w:space="0" w:color="000000"/>
            </w:tcBorders>
            <w:shd w:val="clear" w:color="auto" w:fill="CCFF66"/>
            <w:vAlign w:val="center"/>
            <w:hideMark/>
          </w:tcPr>
          <w:p w14:paraId="47D433C1" w14:textId="77777777" w:rsidR="00607B08" w:rsidRPr="00A15CA4" w:rsidRDefault="00607B08">
            <w:pPr>
              <w:jc w:val="center"/>
              <w:rPr>
                <w:b/>
                <w:bCs/>
                <w:snapToGrid w:val="0"/>
                <w:color w:val="000000"/>
                <w:kern w:val="22"/>
                <w:sz w:val="22"/>
                <w:szCs w:val="22"/>
              </w:rPr>
            </w:pPr>
            <w:r w:rsidRPr="00A15CA4">
              <w:rPr>
                <w:b/>
                <w:bCs/>
                <w:snapToGrid w:val="0"/>
                <w:color w:val="000000"/>
                <w:kern w:val="22"/>
                <w:sz w:val="22"/>
                <w:szCs w:val="22"/>
              </w:rPr>
              <w:t>Institutional, technical and capacity-related</w:t>
            </w:r>
          </w:p>
        </w:tc>
      </w:tr>
      <w:tr w:rsidR="00607B08" w:rsidRPr="00A15CA4" w14:paraId="6A453675"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4B90DF46" w14:textId="77777777" w:rsidR="00607B08" w:rsidRPr="00A15CA4" w:rsidRDefault="00607B08">
            <w:pPr>
              <w:rPr>
                <w:snapToGrid w:val="0"/>
                <w:color w:val="000000"/>
                <w:kern w:val="22"/>
                <w:sz w:val="22"/>
                <w:szCs w:val="22"/>
              </w:rPr>
            </w:pPr>
            <w:r w:rsidRPr="00A15CA4">
              <w:rPr>
                <w:snapToGrid w:val="0"/>
                <w:color w:val="000000"/>
                <w:kern w:val="22"/>
                <w:sz w:val="22"/>
                <w:szCs w:val="22"/>
              </w:rPr>
              <w:t>Institutional capacity</w:t>
            </w:r>
          </w:p>
        </w:tc>
        <w:tc>
          <w:tcPr>
            <w:tcW w:w="5301" w:type="dxa"/>
            <w:tcBorders>
              <w:top w:val="nil"/>
              <w:left w:val="nil"/>
              <w:bottom w:val="single" w:sz="4" w:space="0" w:color="auto"/>
              <w:right w:val="single" w:sz="4" w:space="0" w:color="auto"/>
            </w:tcBorders>
            <w:noWrap/>
            <w:vAlign w:val="bottom"/>
            <w:hideMark/>
          </w:tcPr>
          <w:p w14:paraId="0FD26237"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150E8D08"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79295939"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7C471C70" w14:textId="77777777" w:rsidR="00607B08" w:rsidRPr="00A15CA4" w:rsidRDefault="00607B08">
            <w:pPr>
              <w:rPr>
                <w:snapToGrid w:val="0"/>
                <w:color w:val="000000"/>
                <w:kern w:val="22"/>
                <w:sz w:val="22"/>
                <w:szCs w:val="22"/>
              </w:rPr>
            </w:pPr>
            <w:r w:rsidRPr="00A15CA4">
              <w:rPr>
                <w:snapToGrid w:val="0"/>
                <w:color w:val="000000"/>
                <w:kern w:val="22"/>
                <w:sz w:val="22"/>
                <w:szCs w:val="22"/>
              </w:rPr>
              <w:t>Human resources</w:t>
            </w:r>
          </w:p>
        </w:tc>
        <w:tc>
          <w:tcPr>
            <w:tcW w:w="5301" w:type="dxa"/>
            <w:tcBorders>
              <w:top w:val="nil"/>
              <w:left w:val="nil"/>
              <w:bottom w:val="single" w:sz="4" w:space="0" w:color="auto"/>
              <w:right w:val="single" w:sz="4" w:space="0" w:color="auto"/>
            </w:tcBorders>
            <w:noWrap/>
            <w:vAlign w:val="bottom"/>
            <w:hideMark/>
          </w:tcPr>
          <w:p w14:paraId="4F1AF125"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57A1E70A"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63815795"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4250E3CE" w14:textId="77777777" w:rsidR="00607B08" w:rsidRPr="00A15CA4" w:rsidRDefault="00607B08">
            <w:pPr>
              <w:rPr>
                <w:snapToGrid w:val="0"/>
                <w:color w:val="000000"/>
                <w:kern w:val="22"/>
                <w:sz w:val="22"/>
                <w:szCs w:val="22"/>
              </w:rPr>
            </w:pPr>
            <w:r w:rsidRPr="00A15CA4">
              <w:rPr>
                <w:snapToGrid w:val="0"/>
                <w:color w:val="000000"/>
                <w:kern w:val="22"/>
                <w:sz w:val="22"/>
                <w:szCs w:val="22"/>
              </w:rPr>
              <w:t xml:space="preserve">Transfer of technology and expertise </w:t>
            </w:r>
          </w:p>
        </w:tc>
        <w:tc>
          <w:tcPr>
            <w:tcW w:w="5301" w:type="dxa"/>
            <w:tcBorders>
              <w:top w:val="nil"/>
              <w:left w:val="nil"/>
              <w:bottom w:val="single" w:sz="4" w:space="0" w:color="auto"/>
              <w:right w:val="single" w:sz="4" w:space="0" w:color="auto"/>
            </w:tcBorders>
            <w:noWrap/>
            <w:vAlign w:val="bottom"/>
            <w:hideMark/>
          </w:tcPr>
          <w:p w14:paraId="344038AB"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1ECAC201"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3F72328C"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7409EA4F" w14:textId="77777777" w:rsidR="00607B08" w:rsidRPr="00A15CA4" w:rsidRDefault="00607B08">
            <w:pPr>
              <w:rPr>
                <w:snapToGrid w:val="0"/>
                <w:color w:val="000000"/>
                <w:kern w:val="22"/>
                <w:sz w:val="22"/>
                <w:szCs w:val="22"/>
              </w:rPr>
            </w:pPr>
            <w:r w:rsidRPr="00A15CA4">
              <w:rPr>
                <w:snapToGrid w:val="0"/>
                <w:color w:val="000000"/>
                <w:kern w:val="22"/>
                <w:sz w:val="22"/>
                <w:szCs w:val="22"/>
              </w:rPr>
              <w:t>Traditional knowledge</w:t>
            </w:r>
          </w:p>
        </w:tc>
        <w:tc>
          <w:tcPr>
            <w:tcW w:w="5301" w:type="dxa"/>
            <w:tcBorders>
              <w:top w:val="nil"/>
              <w:left w:val="nil"/>
              <w:bottom w:val="single" w:sz="4" w:space="0" w:color="auto"/>
              <w:right w:val="single" w:sz="4" w:space="0" w:color="auto"/>
            </w:tcBorders>
            <w:noWrap/>
            <w:vAlign w:val="bottom"/>
            <w:hideMark/>
          </w:tcPr>
          <w:p w14:paraId="3B6ECA37"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24508104"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5A680B70" w14:textId="77777777" w:rsidTr="00607B08">
        <w:trPr>
          <w:trHeight w:val="560"/>
        </w:trPr>
        <w:tc>
          <w:tcPr>
            <w:tcW w:w="5418" w:type="dxa"/>
            <w:tcBorders>
              <w:top w:val="nil"/>
              <w:left w:val="single" w:sz="4" w:space="0" w:color="auto"/>
              <w:bottom w:val="single" w:sz="4" w:space="0" w:color="auto"/>
              <w:right w:val="single" w:sz="4" w:space="0" w:color="auto"/>
            </w:tcBorders>
            <w:vAlign w:val="center"/>
            <w:hideMark/>
          </w:tcPr>
          <w:p w14:paraId="1B09F243" w14:textId="77777777" w:rsidR="00607B08" w:rsidRPr="00A15CA4" w:rsidRDefault="00607B08">
            <w:pPr>
              <w:rPr>
                <w:snapToGrid w:val="0"/>
                <w:color w:val="000000"/>
                <w:kern w:val="22"/>
                <w:sz w:val="22"/>
                <w:szCs w:val="22"/>
              </w:rPr>
            </w:pPr>
            <w:r w:rsidRPr="00A15CA4">
              <w:rPr>
                <w:snapToGrid w:val="0"/>
                <w:color w:val="000000"/>
                <w:kern w:val="22"/>
                <w:sz w:val="22"/>
                <w:szCs w:val="22"/>
              </w:rPr>
              <w:t>Adequate scientific research capacities to support all the objectives</w:t>
            </w:r>
          </w:p>
        </w:tc>
        <w:tc>
          <w:tcPr>
            <w:tcW w:w="5301" w:type="dxa"/>
            <w:tcBorders>
              <w:top w:val="nil"/>
              <w:left w:val="nil"/>
              <w:bottom w:val="single" w:sz="4" w:space="0" w:color="auto"/>
              <w:right w:val="single" w:sz="4" w:space="0" w:color="auto"/>
            </w:tcBorders>
            <w:noWrap/>
            <w:vAlign w:val="bottom"/>
            <w:hideMark/>
          </w:tcPr>
          <w:p w14:paraId="679FC02A"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769C0490"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5B0891FE" w14:textId="77777777" w:rsidTr="00607B08">
        <w:trPr>
          <w:trHeight w:val="290"/>
        </w:trPr>
        <w:tc>
          <w:tcPr>
            <w:tcW w:w="10719" w:type="dxa"/>
            <w:gridSpan w:val="2"/>
            <w:tcBorders>
              <w:top w:val="single" w:sz="4" w:space="0" w:color="auto"/>
              <w:left w:val="single" w:sz="4" w:space="0" w:color="auto"/>
              <w:bottom w:val="single" w:sz="4" w:space="0" w:color="auto"/>
              <w:right w:val="single" w:sz="4" w:space="0" w:color="000000"/>
            </w:tcBorders>
            <w:shd w:val="clear" w:color="auto" w:fill="CCFF66"/>
            <w:vAlign w:val="center"/>
            <w:hideMark/>
          </w:tcPr>
          <w:p w14:paraId="648B9CBB" w14:textId="77777777" w:rsidR="00607B08" w:rsidRPr="00A15CA4" w:rsidRDefault="00607B08">
            <w:pPr>
              <w:jc w:val="center"/>
              <w:rPr>
                <w:b/>
                <w:bCs/>
                <w:snapToGrid w:val="0"/>
                <w:color w:val="000000"/>
                <w:kern w:val="22"/>
                <w:sz w:val="22"/>
                <w:szCs w:val="22"/>
              </w:rPr>
            </w:pPr>
            <w:r w:rsidRPr="00A15CA4">
              <w:rPr>
                <w:b/>
                <w:bCs/>
                <w:snapToGrid w:val="0"/>
                <w:color w:val="000000"/>
                <w:kern w:val="22"/>
                <w:sz w:val="22"/>
                <w:szCs w:val="22"/>
              </w:rPr>
              <w:t>Accessible knowledge/information</w:t>
            </w:r>
          </w:p>
        </w:tc>
      </w:tr>
      <w:tr w:rsidR="00607B08" w:rsidRPr="00A15CA4" w14:paraId="7470E8F8" w14:textId="77777777" w:rsidTr="00607B08">
        <w:trPr>
          <w:trHeight w:val="560"/>
        </w:trPr>
        <w:tc>
          <w:tcPr>
            <w:tcW w:w="5418" w:type="dxa"/>
            <w:tcBorders>
              <w:top w:val="nil"/>
              <w:left w:val="single" w:sz="4" w:space="0" w:color="auto"/>
              <w:bottom w:val="single" w:sz="4" w:space="0" w:color="auto"/>
              <w:right w:val="single" w:sz="4" w:space="0" w:color="auto"/>
            </w:tcBorders>
            <w:vAlign w:val="center"/>
            <w:hideMark/>
          </w:tcPr>
          <w:p w14:paraId="72D591DD" w14:textId="77777777" w:rsidR="00607B08" w:rsidRPr="00A15CA4" w:rsidRDefault="00607B08">
            <w:pPr>
              <w:rPr>
                <w:snapToGrid w:val="0"/>
                <w:color w:val="000000"/>
                <w:kern w:val="22"/>
                <w:sz w:val="22"/>
                <w:szCs w:val="22"/>
              </w:rPr>
            </w:pPr>
            <w:r w:rsidRPr="00A15CA4">
              <w:rPr>
                <w:snapToGrid w:val="0"/>
                <w:color w:val="000000"/>
                <w:kern w:val="22"/>
                <w:sz w:val="22"/>
                <w:szCs w:val="22"/>
              </w:rPr>
              <w:t xml:space="preserve">Biodiversity and the corresponding goods and services it provides properly understood and documented. </w:t>
            </w:r>
          </w:p>
        </w:tc>
        <w:tc>
          <w:tcPr>
            <w:tcW w:w="5301" w:type="dxa"/>
            <w:tcBorders>
              <w:top w:val="nil"/>
              <w:left w:val="nil"/>
              <w:bottom w:val="single" w:sz="4" w:space="0" w:color="auto"/>
              <w:right w:val="single" w:sz="4" w:space="0" w:color="auto"/>
            </w:tcBorders>
            <w:noWrap/>
            <w:vAlign w:val="bottom"/>
            <w:hideMark/>
          </w:tcPr>
          <w:p w14:paraId="0649CE43"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587AA74C"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4A94A70F"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2AA6748C" w14:textId="77777777" w:rsidR="00607B08" w:rsidRPr="00A15CA4" w:rsidRDefault="00607B08">
            <w:pPr>
              <w:rPr>
                <w:snapToGrid w:val="0"/>
                <w:color w:val="000000"/>
                <w:kern w:val="22"/>
                <w:sz w:val="22"/>
                <w:szCs w:val="22"/>
              </w:rPr>
            </w:pPr>
            <w:r w:rsidRPr="00A15CA4">
              <w:rPr>
                <w:snapToGrid w:val="0"/>
                <w:color w:val="000000"/>
                <w:kern w:val="22"/>
                <w:sz w:val="22"/>
                <w:szCs w:val="22"/>
              </w:rPr>
              <w:t>Utilization of existing scientific and traditional knowledge</w:t>
            </w:r>
          </w:p>
        </w:tc>
        <w:tc>
          <w:tcPr>
            <w:tcW w:w="5301" w:type="dxa"/>
            <w:tcBorders>
              <w:top w:val="nil"/>
              <w:left w:val="nil"/>
              <w:bottom w:val="single" w:sz="4" w:space="0" w:color="auto"/>
              <w:right w:val="single" w:sz="4" w:space="0" w:color="auto"/>
            </w:tcBorders>
            <w:noWrap/>
            <w:vAlign w:val="bottom"/>
            <w:hideMark/>
          </w:tcPr>
          <w:p w14:paraId="4ED1DB7A"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63DDAF22"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4FC8057D" w14:textId="77777777" w:rsidTr="00607B08">
        <w:trPr>
          <w:trHeight w:val="560"/>
        </w:trPr>
        <w:tc>
          <w:tcPr>
            <w:tcW w:w="5418" w:type="dxa"/>
            <w:tcBorders>
              <w:top w:val="nil"/>
              <w:left w:val="single" w:sz="4" w:space="0" w:color="auto"/>
              <w:bottom w:val="single" w:sz="4" w:space="0" w:color="auto"/>
              <w:right w:val="single" w:sz="4" w:space="0" w:color="auto"/>
            </w:tcBorders>
            <w:vAlign w:val="center"/>
            <w:hideMark/>
          </w:tcPr>
          <w:p w14:paraId="43D9C004" w14:textId="77777777" w:rsidR="00607B08" w:rsidRPr="00A15CA4" w:rsidRDefault="00607B08">
            <w:pPr>
              <w:rPr>
                <w:snapToGrid w:val="0"/>
                <w:color w:val="000000"/>
                <w:kern w:val="22"/>
                <w:sz w:val="22"/>
                <w:szCs w:val="22"/>
              </w:rPr>
            </w:pPr>
            <w:r w:rsidRPr="00A15CA4">
              <w:rPr>
                <w:snapToGrid w:val="0"/>
                <w:color w:val="000000"/>
                <w:kern w:val="22"/>
                <w:sz w:val="22"/>
                <w:szCs w:val="22"/>
              </w:rPr>
              <w:t xml:space="preserve">Efficiency of dissemination of information on international and national level </w:t>
            </w:r>
          </w:p>
        </w:tc>
        <w:tc>
          <w:tcPr>
            <w:tcW w:w="5301" w:type="dxa"/>
            <w:tcBorders>
              <w:top w:val="nil"/>
              <w:left w:val="nil"/>
              <w:bottom w:val="single" w:sz="4" w:space="0" w:color="auto"/>
              <w:right w:val="single" w:sz="4" w:space="0" w:color="auto"/>
            </w:tcBorders>
            <w:noWrap/>
            <w:vAlign w:val="bottom"/>
            <w:hideMark/>
          </w:tcPr>
          <w:p w14:paraId="13A843EE"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3942B935"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66E29CDB"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47876114" w14:textId="77777777" w:rsidR="00607B08" w:rsidRPr="00A15CA4" w:rsidRDefault="00607B08">
            <w:pPr>
              <w:rPr>
                <w:snapToGrid w:val="0"/>
                <w:color w:val="000000"/>
                <w:kern w:val="22"/>
                <w:sz w:val="22"/>
                <w:szCs w:val="22"/>
              </w:rPr>
            </w:pPr>
            <w:r w:rsidRPr="00A15CA4">
              <w:rPr>
                <w:snapToGrid w:val="0"/>
                <w:color w:val="000000"/>
                <w:kern w:val="22"/>
                <w:sz w:val="22"/>
                <w:szCs w:val="22"/>
              </w:rPr>
              <w:t>Public education and awareness at all levels.</w:t>
            </w:r>
          </w:p>
        </w:tc>
        <w:tc>
          <w:tcPr>
            <w:tcW w:w="5301" w:type="dxa"/>
            <w:tcBorders>
              <w:top w:val="nil"/>
              <w:left w:val="nil"/>
              <w:bottom w:val="single" w:sz="4" w:space="0" w:color="auto"/>
              <w:right w:val="single" w:sz="4" w:space="0" w:color="auto"/>
            </w:tcBorders>
            <w:noWrap/>
            <w:vAlign w:val="bottom"/>
            <w:hideMark/>
          </w:tcPr>
          <w:p w14:paraId="2FA41FD9"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46668AAB"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40BC95B6" w14:textId="77777777" w:rsidTr="00607B08">
        <w:trPr>
          <w:trHeight w:val="290"/>
        </w:trPr>
        <w:tc>
          <w:tcPr>
            <w:tcW w:w="10719" w:type="dxa"/>
            <w:gridSpan w:val="2"/>
            <w:tcBorders>
              <w:top w:val="single" w:sz="4" w:space="0" w:color="auto"/>
              <w:left w:val="single" w:sz="4" w:space="0" w:color="auto"/>
              <w:bottom w:val="single" w:sz="4" w:space="0" w:color="auto"/>
              <w:right w:val="single" w:sz="4" w:space="0" w:color="000000"/>
            </w:tcBorders>
            <w:shd w:val="clear" w:color="auto" w:fill="CCFF66"/>
            <w:vAlign w:val="center"/>
            <w:hideMark/>
          </w:tcPr>
          <w:p w14:paraId="1EA87C7D" w14:textId="77777777" w:rsidR="00607B08" w:rsidRPr="00A15CA4" w:rsidRDefault="00607B08">
            <w:pPr>
              <w:jc w:val="center"/>
              <w:rPr>
                <w:b/>
                <w:bCs/>
                <w:snapToGrid w:val="0"/>
                <w:color w:val="000000"/>
                <w:kern w:val="22"/>
                <w:sz w:val="22"/>
                <w:szCs w:val="22"/>
              </w:rPr>
            </w:pPr>
            <w:r w:rsidRPr="00A15CA4">
              <w:rPr>
                <w:b/>
                <w:bCs/>
                <w:snapToGrid w:val="0"/>
                <w:color w:val="000000"/>
                <w:kern w:val="22"/>
                <w:sz w:val="22"/>
                <w:szCs w:val="22"/>
              </w:rPr>
              <w:t>Economic policy and financial resources</w:t>
            </w:r>
          </w:p>
        </w:tc>
      </w:tr>
      <w:tr w:rsidR="00607B08" w:rsidRPr="00A15CA4" w14:paraId="2A732520"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1DC839D7" w14:textId="77777777" w:rsidR="00607B08" w:rsidRPr="00A15CA4" w:rsidRDefault="00607B08">
            <w:pPr>
              <w:rPr>
                <w:snapToGrid w:val="0"/>
                <w:color w:val="000000"/>
                <w:kern w:val="22"/>
                <w:sz w:val="22"/>
                <w:szCs w:val="22"/>
              </w:rPr>
            </w:pPr>
            <w:r w:rsidRPr="00A15CA4">
              <w:rPr>
                <w:snapToGrid w:val="0"/>
                <w:color w:val="000000"/>
                <w:kern w:val="22"/>
                <w:sz w:val="22"/>
                <w:szCs w:val="22"/>
              </w:rPr>
              <w:t>Financial and human resources</w:t>
            </w:r>
          </w:p>
        </w:tc>
        <w:tc>
          <w:tcPr>
            <w:tcW w:w="5301" w:type="dxa"/>
            <w:tcBorders>
              <w:top w:val="nil"/>
              <w:left w:val="nil"/>
              <w:bottom w:val="single" w:sz="4" w:space="0" w:color="auto"/>
              <w:right w:val="single" w:sz="4" w:space="0" w:color="auto"/>
            </w:tcBorders>
            <w:noWrap/>
            <w:vAlign w:val="bottom"/>
            <w:hideMark/>
          </w:tcPr>
          <w:p w14:paraId="255FB4F7"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63AE229F"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7417F0F5"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1E63FDAA" w14:textId="77777777" w:rsidR="00607B08" w:rsidRPr="00A15CA4" w:rsidRDefault="00607B08">
            <w:pPr>
              <w:rPr>
                <w:snapToGrid w:val="0"/>
                <w:color w:val="000000"/>
                <w:kern w:val="22"/>
                <w:sz w:val="22"/>
                <w:szCs w:val="22"/>
              </w:rPr>
            </w:pPr>
            <w:r w:rsidRPr="00A15CA4">
              <w:rPr>
                <w:snapToGrid w:val="0"/>
                <w:color w:val="000000"/>
                <w:kern w:val="22"/>
                <w:sz w:val="22"/>
                <w:szCs w:val="22"/>
              </w:rPr>
              <w:t>GEF financing</w:t>
            </w:r>
          </w:p>
        </w:tc>
        <w:tc>
          <w:tcPr>
            <w:tcW w:w="5301" w:type="dxa"/>
            <w:tcBorders>
              <w:top w:val="nil"/>
              <w:left w:val="nil"/>
              <w:bottom w:val="single" w:sz="4" w:space="0" w:color="auto"/>
              <w:right w:val="single" w:sz="4" w:space="0" w:color="auto"/>
            </w:tcBorders>
            <w:noWrap/>
            <w:vAlign w:val="bottom"/>
            <w:hideMark/>
          </w:tcPr>
          <w:p w14:paraId="7D072FB5"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17BE2180"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621EAB23"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5583CF74" w14:textId="77777777" w:rsidR="00607B08" w:rsidRPr="00A15CA4" w:rsidRDefault="00607B08">
            <w:pPr>
              <w:rPr>
                <w:snapToGrid w:val="0"/>
                <w:color w:val="000000"/>
                <w:kern w:val="22"/>
                <w:sz w:val="22"/>
                <w:szCs w:val="22"/>
              </w:rPr>
            </w:pPr>
            <w:r w:rsidRPr="00A15CA4">
              <w:rPr>
                <w:snapToGrid w:val="0"/>
                <w:color w:val="000000"/>
                <w:kern w:val="22"/>
                <w:sz w:val="22"/>
                <w:szCs w:val="22"/>
              </w:rPr>
              <w:t>Economic incentive measures</w:t>
            </w:r>
          </w:p>
        </w:tc>
        <w:tc>
          <w:tcPr>
            <w:tcW w:w="5301" w:type="dxa"/>
            <w:tcBorders>
              <w:top w:val="nil"/>
              <w:left w:val="nil"/>
              <w:bottom w:val="single" w:sz="4" w:space="0" w:color="auto"/>
              <w:right w:val="single" w:sz="4" w:space="0" w:color="auto"/>
            </w:tcBorders>
            <w:noWrap/>
            <w:vAlign w:val="bottom"/>
            <w:hideMark/>
          </w:tcPr>
          <w:p w14:paraId="3CBA7713"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5876D6E3"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2D5BDF71"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4D985467" w14:textId="77777777" w:rsidR="00607B08" w:rsidRPr="00A15CA4" w:rsidRDefault="00607B08">
            <w:pPr>
              <w:rPr>
                <w:snapToGrid w:val="0"/>
                <w:color w:val="000000"/>
                <w:kern w:val="22"/>
                <w:sz w:val="22"/>
                <w:szCs w:val="22"/>
              </w:rPr>
            </w:pPr>
            <w:r w:rsidRPr="00A15CA4">
              <w:rPr>
                <w:snapToGrid w:val="0"/>
                <w:color w:val="000000"/>
                <w:kern w:val="22"/>
                <w:sz w:val="22"/>
                <w:szCs w:val="22"/>
              </w:rPr>
              <w:t xml:space="preserve">Benefit-sharing </w:t>
            </w:r>
          </w:p>
        </w:tc>
        <w:tc>
          <w:tcPr>
            <w:tcW w:w="5301" w:type="dxa"/>
            <w:tcBorders>
              <w:top w:val="nil"/>
              <w:left w:val="nil"/>
              <w:bottom w:val="single" w:sz="4" w:space="0" w:color="auto"/>
              <w:right w:val="single" w:sz="4" w:space="0" w:color="auto"/>
            </w:tcBorders>
            <w:noWrap/>
            <w:vAlign w:val="bottom"/>
            <w:hideMark/>
          </w:tcPr>
          <w:p w14:paraId="67EAC277"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34334146"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2E624A72" w14:textId="77777777" w:rsidTr="00607B08">
        <w:trPr>
          <w:trHeight w:val="290"/>
        </w:trPr>
        <w:tc>
          <w:tcPr>
            <w:tcW w:w="10719" w:type="dxa"/>
            <w:gridSpan w:val="2"/>
            <w:tcBorders>
              <w:top w:val="single" w:sz="4" w:space="0" w:color="auto"/>
              <w:left w:val="single" w:sz="4" w:space="0" w:color="auto"/>
              <w:bottom w:val="single" w:sz="4" w:space="0" w:color="auto"/>
              <w:right w:val="single" w:sz="4" w:space="0" w:color="000000"/>
            </w:tcBorders>
            <w:shd w:val="clear" w:color="auto" w:fill="CCFF66"/>
            <w:vAlign w:val="center"/>
            <w:hideMark/>
          </w:tcPr>
          <w:p w14:paraId="3897B0B1" w14:textId="77777777" w:rsidR="00607B08" w:rsidRPr="00A15CA4" w:rsidRDefault="00607B08">
            <w:pPr>
              <w:keepNext/>
              <w:jc w:val="center"/>
              <w:rPr>
                <w:b/>
                <w:bCs/>
                <w:snapToGrid w:val="0"/>
                <w:color w:val="000000"/>
                <w:kern w:val="22"/>
                <w:sz w:val="22"/>
                <w:szCs w:val="22"/>
              </w:rPr>
            </w:pPr>
            <w:r w:rsidRPr="00A15CA4">
              <w:rPr>
                <w:b/>
                <w:bCs/>
                <w:snapToGrid w:val="0"/>
                <w:color w:val="000000"/>
                <w:kern w:val="22"/>
                <w:sz w:val="22"/>
                <w:szCs w:val="22"/>
              </w:rPr>
              <w:lastRenderedPageBreak/>
              <w:t>Collaboration/cooperation</w:t>
            </w:r>
          </w:p>
        </w:tc>
      </w:tr>
      <w:tr w:rsidR="00607B08" w:rsidRPr="00A15CA4" w14:paraId="0B96480C" w14:textId="77777777" w:rsidTr="00607B08">
        <w:trPr>
          <w:cantSplit/>
          <w:trHeight w:val="290"/>
        </w:trPr>
        <w:tc>
          <w:tcPr>
            <w:tcW w:w="5418" w:type="dxa"/>
            <w:tcBorders>
              <w:top w:val="nil"/>
              <w:left w:val="single" w:sz="4" w:space="0" w:color="auto"/>
              <w:bottom w:val="single" w:sz="4" w:space="0" w:color="auto"/>
              <w:right w:val="single" w:sz="4" w:space="0" w:color="auto"/>
            </w:tcBorders>
            <w:vAlign w:val="center"/>
            <w:hideMark/>
          </w:tcPr>
          <w:p w14:paraId="0BCED095" w14:textId="77777777" w:rsidR="00607B08" w:rsidRPr="00A15CA4" w:rsidRDefault="00607B08">
            <w:pPr>
              <w:keepNext/>
              <w:rPr>
                <w:snapToGrid w:val="0"/>
                <w:color w:val="000000"/>
                <w:kern w:val="22"/>
                <w:sz w:val="22"/>
                <w:szCs w:val="22"/>
              </w:rPr>
            </w:pPr>
            <w:r w:rsidRPr="00A15CA4">
              <w:rPr>
                <w:snapToGrid w:val="0"/>
                <w:color w:val="000000"/>
                <w:kern w:val="22"/>
                <w:sz w:val="22"/>
                <w:szCs w:val="22"/>
              </w:rPr>
              <w:t>Synergies at the national and international levels</w:t>
            </w:r>
          </w:p>
        </w:tc>
        <w:tc>
          <w:tcPr>
            <w:tcW w:w="5301" w:type="dxa"/>
            <w:tcBorders>
              <w:top w:val="nil"/>
              <w:left w:val="nil"/>
              <w:bottom w:val="single" w:sz="4" w:space="0" w:color="auto"/>
              <w:right w:val="single" w:sz="4" w:space="0" w:color="auto"/>
            </w:tcBorders>
            <w:noWrap/>
            <w:vAlign w:val="center"/>
            <w:hideMark/>
          </w:tcPr>
          <w:p w14:paraId="18249D74" w14:textId="77777777" w:rsidR="00607B08" w:rsidRPr="00A15CA4" w:rsidRDefault="00607B08">
            <w:pPr>
              <w:keepNext/>
              <w:jc w:val="center"/>
              <w:rPr>
                <w:snapToGrid w:val="0"/>
                <w:color w:val="000000"/>
                <w:kern w:val="22"/>
                <w:sz w:val="22"/>
                <w:szCs w:val="22"/>
              </w:rPr>
            </w:pPr>
            <w:r w:rsidRPr="00A15CA4">
              <w:rPr>
                <w:snapToGrid w:val="0"/>
                <w:color w:val="000000"/>
                <w:kern w:val="22"/>
                <w:sz w:val="22"/>
                <w:szCs w:val="22"/>
              </w:rPr>
              <w:t>1      2      3      4      5      6      7      8      9      10</w:t>
            </w:r>
          </w:p>
          <w:p w14:paraId="4FB91CE4" w14:textId="77777777" w:rsidR="00607B08" w:rsidRPr="00A15CA4" w:rsidRDefault="00607B08">
            <w:pPr>
              <w:keepNext/>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0A6D526F" w14:textId="77777777" w:rsidTr="00607B08">
        <w:trPr>
          <w:cantSplit/>
          <w:trHeight w:val="290"/>
        </w:trPr>
        <w:tc>
          <w:tcPr>
            <w:tcW w:w="5418" w:type="dxa"/>
            <w:tcBorders>
              <w:top w:val="nil"/>
              <w:left w:val="single" w:sz="4" w:space="0" w:color="auto"/>
              <w:bottom w:val="single" w:sz="4" w:space="0" w:color="auto"/>
              <w:right w:val="single" w:sz="4" w:space="0" w:color="auto"/>
            </w:tcBorders>
            <w:vAlign w:val="center"/>
            <w:hideMark/>
          </w:tcPr>
          <w:p w14:paraId="1F56B972" w14:textId="77777777" w:rsidR="00607B08" w:rsidRPr="00A15CA4" w:rsidRDefault="00607B08">
            <w:pPr>
              <w:keepNext/>
              <w:rPr>
                <w:snapToGrid w:val="0"/>
                <w:color w:val="000000"/>
                <w:kern w:val="22"/>
                <w:sz w:val="22"/>
                <w:szCs w:val="22"/>
              </w:rPr>
            </w:pPr>
            <w:r w:rsidRPr="00A15CA4">
              <w:rPr>
                <w:snapToGrid w:val="0"/>
                <w:color w:val="000000"/>
                <w:kern w:val="22"/>
                <w:sz w:val="22"/>
                <w:szCs w:val="22"/>
              </w:rPr>
              <w:t xml:space="preserve">Horizontal cooperation among stakeholders </w:t>
            </w:r>
          </w:p>
        </w:tc>
        <w:tc>
          <w:tcPr>
            <w:tcW w:w="5301" w:type="dxa"/>
            <w:tcBorders>
              <w:top w:val="nil"/>
              <w:left w:val="nil"/>
              <w:bottom w:val="single" w:sz="4" w:space="0" w:color="auto"/>
              <w:right w:val="single" w:sz="4" w:space="0" w:color="auto"/>
            </w:tcBorders>
            <w:noWrap/>
            <w:vAlign w:val="center"/>
            <w:hideMark/>
          </w:tcPr>
          <w:p w14:paraId="5D151005" w14:textId="77777777" w:rsidR="00607B08" w:rsidRPr="00A15CA4" w:rsidRDefault="00607B08">
            <w:pPr>
              <w:keepNext/>
              <w:jc w:val="center"/>
              <w:rPr>
                <w:snapToGrid w:val="0"/>
                <w:color w:val="000000"/>
                <w:kern w:val="22"/>
                <w:sz w:val="22"/>
                <w:szCs w:val="22"/>
              </w:rPr>
            </w:pPr>
            <w:r w:rsidRPr="00A15CA4">
              <w:rPr>
                <w:snapToGrid w:val="0"/>
                <w:color w:val="000000"/>
                <w:kern w:val="22"/>
                <w:sz w:val="22"/>
                <w:szCs w:val="22"/>
              </w:rPr>
              <w:t>1      2      3      4      5      6      7      8      9      10</w:t>
            </w:r>
          </w:p>
          <w:p w14:paraId="0C148635" w14:textId="77777777" w:rsidR="00607B08" w:rsidRPr="00A15CA4" w:rsidRDefault="00607B08">
            <w:pPr>
              <w:keepNext/>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423AB8E4" w14:textId="77777777" w:rsidTr="00607B08">
        <w:trPr>
          <w:cantSplit/>
          <w:trHeight w:val="290"/>
        </w:trPr>
        <w:tc>
          <w:tcPr>
            <w:tcW w:w="5418" w:type="dxa"/>
            <w:tcBorders>
              <w:top w:val="nil"/>
              <w:left w:val="single" w:sz="4" w:space="0" w:color="auto"/>
              <w:bottom w:val="single" w:sz="4" w:space="0" w:color="auto"/>
              <w:right w:val="single" w:sz="4" w:space="0" w:color="auto"/>
            </w:tcBorders>
            <w:vAlign w:val="center"/>
            <w:hideMark/>
          </w:tcPr>
          <w:p w14:paraId="1F002220" w14:textId="77777777" w:rsidR="00607B08" w:rsidRPr="00A15CA4" w:rsidRDefault="00607B08">
            <w:pPr>
              <w:rPr>
                <w:snapToGrid w:val="0"/>
                <w:color w:val="000000"/>
                <w:kern w:val="22"/>
                <w:sz w:val="22"/>
                <w:szCs w:val="22"/>
              </w:rPr>
            </w:pPr>
            <w:r w:rsidRPr="00A15CA4">
              <w:rPr>
                <w:snapToGrid w:val="0"/>
                <w:kern w:val="22"/>
                <w:sz w:val="22"/>
                <w:szCs w:val="22"/>
              </w:rPr>
              <w:t>Effective partnerships</w:t>
            </w:r>
          </w:p>
        </w:tc>
        <w:tc>
          <w:tcPr>
            <w:tcW w:w="5301" w:type="dxa"/>
            <w:tcBorders>
              <w:top w:val="nil"/>
              <w:left w:val="nil"/>
              <w:bottom w:val="single" w:sz="4" w:space="0" w:color="auto"/>
              <w:right w:val="single" w:sz="4" w:space="0" w:color="auto"/>
            </w:tcBorders>
            <w:noWrap/>
            <w:vAlign w:val="center"/>
            <w:hideMark/>
          </w:tcPr>
          <w:p w14:paraId="6329E922"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59E1B071"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183C5684" w14:textId="77777777" w:rsidTr="00607B08">
        <w:trPr>
          <w:cantSplit/>
          <w:trHeight w:val="290"/>
        </w:trPr>
        <w:tc>
          <w:tcPr>
            <w:tcW w:w="5418" w:type="dxa"/>
            <w:tcBorders>
              <w:top w:val="single" w:sz="4" w:space="0" w:color="auto"/>
              <w:left w:val="single" w:sz="4" w:space="0" w:color="auto"/>
              <w:bottom w:val="single" w:sz="4" w:space="0" w:color="auto"/>
              <w:right w:val="single" w:sz="4" w:space="0" w:color="auto"/>
            </w:tcBorders>
            <w:vAlign w:val="center"/>
          </w:tcPr>
          <w:p w14:paraId="61D3D480" w14:textId="77777777" w:rsidR="00607B08" w:rsidRPr="00A15CA4" w:rsidRDefault="00607B08">
            <w:pPr>
              <w:rPr>
                <w:snapToGrid w:val="0"/>
                <w:color w:val="000000"/>
                <w:kern w:val="22"/>
                <w:sz w:val="22"/>
                <w:szCs w:val="22"/>
              </w:rPr>
            </w:pPr>
          </w:p>
          <w:p w14:paraId="168C0BE4" w14:textId="77777777" w:rsidR="00607B08" w:rsidRPr="00A15CA4" w:rsidRDefault="00607B08">
            <w:pPr>
              <w:rPr>
                <w:snapToGrid w:val="0"/>
                <w:color w:val="000000"/>
                <w:kern w:val="22"/>
                <w:sz w:val="22"/>
                <w:szCs w:val="22"/>
              </w:rPr>
            </w:pPr>
            <w:r w:rsidRPr="00A15CA4">
              <w:rPr>
                <w:snapToGrid w:val="0"/>
                <w:color w:val="000000"/>
                <w:kern w:val="22"/>
                <w:sz w:val="22"/>
                <w:szCs w:val="22"/>
              </w:rPr>
              <w:t>Engagement of scientific community</w:t>
            </w:r>
          </w:p>
        </w:tc>
        <w:tc>
          <w:tcPr>
            <w:tcW w:w="5301" w:type="dxa"/>
            <w:tcBorders>
              <w:top w:val="single" w:sz="4" w:space="0" w:color="auto"/>
              <w:left w:val="single" w:sz="4" w:space="0" w:color="auto"/>
              <w:bottom w:val="single" w:sz="4" w:space="0" w:color="auto"/>
              <w:right w:val="single" w:sz="4" w:space="0" w:color="auto"/>
            </w:tcBorders>
            <w:noWrap/>
            <w:vAlign w:val="center"/>
          </w:tcPr>
          <w:p w14:paraId="15B0F80E" w14:textId="77777777" w:rsidR="00607B08" w:rsidRPr="00A15CA4" w:rsidRDefault="00607B08">
            <w:pPr>
              <w:jc w:val="center"/>
              <w:rPr>
                <w:snapToGrid w:val="0"/>
                <w:color w:val="000000"/>
                <w:kern w:val="22"/>
                <w:sz w:val="22"/>
                <w:szCs w:val="22"/>
              </w:rPr>
            </w:pPr>
          </w:p>
          <w:p w14:paraId="4128FCD7"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5C789015"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043D6BD2" w14:textId="77777777" w:rsidTr="00607B08">
        <w:trPr>
          <w:trHeight w:val="290"/>
        </w:trPr>
        <w:tc>
          <w:tcPr>
            <w:tcW w:w="10719" w:type="dxa"/>
            <w:gridSpan w:val="2"/>
            <w:tcBorders>
              <w:top w:val="single" w:sz="4" w:space="0" w:color="auto"/>
              <w:left w:val="single" w:sz="4" w:space="0" w:color="auto"/>
              <w:bottom w:val="single" w:sz="4" w:space="0" w:color="auto"/>
              <w:right w:val="single" w:sz="4" w:space="0" w:color="000000"/>
            </w:tcBorders>
            <w:shd w:val="clear" w:color="auto" w:fill="CCFF66"/>
            <w:vAlign w:val="center"/>
            <w:hideMark/>
          </w:tcPr>
          <w:p w14:paraId="5DCFB41C" w14:textId="77777777" w:rsidR="00607B08" w:rsidRPr="00A15CA4" w:rsidRDefault="00607B08">
            <w:pPr>
              <w:jc w:val="center"/>
              <w:rPr>
                <w:b/>
                <w:bCs/>
                <w:snapToGrid w:val="0"/>
                <w:color w:val="000000"/>
                <w:kern w:val="22"/>
                <w:sz w:val="22"/>
                <w:szCs w:val="22"/>
              </w:rPr>
            </w:pPr>
            <w:r w:rsidRPr="00A15CA4">
              <w:rPr>
                <w:b/>
                <w:bCs/>
                <w:snapToGrid w:val="0"/>
                <w:color w:val="000000"/>
                <w:kern w:val="22"/>
                <w:sz w:val="22"/>
                <w:szCs w:val="22"/>
              </w:rPr>
              <w:t>Legal/juridical impediments</w:t>
            </w:r>
          </w:p>
        </w:tc>
      </w:tr>
      <w:tr w:rsidR="00607B08" w:rsidRPr="00A15CA4" w14:paraId="253ED97C"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435DFC01" w14:textId="77777777" w:rsidR="00607B08" w:rsidRPr="00A15CA4" w:rsidRDefault="00607B08">
            <w:pPr>
              <w:rPr>
                <w:snapToGrid w:val="0"/>
                <w:color w:val="000000"/>
                <w:kern w:val="22"/>
                <w:sz w:val="22"/>
                <w:szCs w:val="22"/>
              </w:rPr>
            </w:pPr>
            <w:r w:rsidRPr="00A15CA4">
              <w:rPr>
                <w:snapToGrid w:val="0"/>
                <w:color w:val="000000"/>
                <w:kern w:val="22"/>
                <w:sz w:val="22"/>
                <w:szCs w:val="22"/>
              </w:rPr>
              <w:t>Appropriate policies and laws</w:t>
            </w:r>
          </w:p>
        </w:tc>
        <w:tc>
          <w:tcPr>
            <w:tcW w:w="5301" w:type="dxa"/>
            <w:tcBorders>
              <w:top w:val="nil"/>
              <w:left w:val="nil"/>
              <w:bottom w:val="single" w:sz="4" w:space="0" w:color="auto"/>
              <w:right w:val="single" w:sz="4" w:space="0" w:color="auto"/>
            </w:tcBorders>
            <w:noWrap/>
            <w:vAlign w:val="bottom"/>
            <w:hideMark/>
          </w:tcPr>
          <w:p w14:paraId="07998C5B"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28AA384E"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29DA5FE4" w14:textId="77777777" w:rsidTr="00607B08">
        <w:trPr>
          <w:trHeight w:val="290"/>
        </w:trPr>
        <w:tc>
          <w:tcPr>
            <w:tcW w:w="10719" w:type="dxa"/>
            <w:gridSpan w:val="2"/>
            <w:tcBorders>
              <w:top w:val="single" w:sz="4" w:space="0" w:color="auto"/>
              <w:left w:val="single" w:sz="4" w:space="0" w:color="auto"/>
              <w:bottom w:val="single" w:sz="4" w:space="0" w:color="auto"/>
              <w:right w:val="single" w:sz="4" w:space="0" w:color="000000"/>
            </w:tcBorders>
            <w:shd w:val="clear" w:color="auto" w:fill="CCFF66"/>
            <w:vAlign w:val="center"/>
            <w:hideMark/>
          </w:tcPr>
          <w:p w14:paraId="772A3905" w14:textId="77777777" w:rsidR="00607B08" w:rsidRPr="00A15CA4" w:rsidRDefault="00607B08">
            <w:pPr>
              <w:jc w:val="center"/>
              <w:rPr>
                <w:b/>
                <w:bCs/>
                <w:snapToGrid w:val="0"/>
                <w:color w:val="000000"/>
                <w:kern w:val="22"/>
                <w:sz w:val="22"/>
                <w:szCs w:val="22"/>
              </w:rPr>
            </w:pPr>
            <w:r w:rsidRPr="00A15CA4">
              <w:rPr>
                <w:b/>
                <w:bCs/>
                <w:snapToGrid w:val="0"/>
                <w:color w:val="000000"/>
                <w:kern w:val="22"/>
                <w:sz w:val="22"/>
                <w:szCs w:val="22"/>
              </w:rPr>
              <w:t>Socio-economic factors</w:t>
            </w:r>
          </w:p>
        </w:tc>
      </w:tr>
      <w:tr w:rsidR="00607B08" w:rsidRPr="00A15CA4" w14:paraId="0201ECEE"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399D7709" w14:textId="77777777" w:rsidR="00607B08" w:rsidRPr="00A15CA4" w:rsidRDefault="00607B08">
            <w:pPr>
              <w:rPr>
                <w:snapToGrid w:val="0"/>
                <w:color w:val="000000"/>
                <w:kern w:val="22"/>
                <w:sz w:val="22"/>
                <w:szCs w:val="22"/>
              </w:rPr>
            </w:pPr>
            <w:r w:rsidRPr="00A15CA4">
              <w:rPr>
                <w:snapToGrid w:val="0"/>
                <w:color w:val="000000"/>
                <w:kern w:val="22"/>
                <w:sz w:val="22"/>
                <w:szCs w:val="22"/>
              </w:rPr>
              <w:t>Poverty</w:t>
            </w:r>
          </w:p>
        </w:tc>
        <w:tc>
          <w:tcPr>
            <w:tcW w:w="5301" w:type="dxa"/>
            <w:tcBorders>
              <w:top w:val="nil"/>
              <w:left w:val="nil"/>
              <w:bottom w:val="single" w:sz="4" w:space="0" w:color="auto"/>
              <w:right w:val="single" w:sz="4" w:space="0" w:color="auto"/>
            </w:tcBorders>
            <w:noWrap/>
            <w:vAlign w:val="bottom"/>
            <w:hideMark/>
          </w:tcPr>
          <w:p w14:paraId="68EC5980"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4E327D68"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551496CD"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1EEB1A63" w14:textId="77777777" w:rsidR="00607B08" w:rsidRPr="00A15CA4" w:rsidRDefault="00607B08">
            <w:pPr>
              <w:rPr>
                <w:snapToGrid w:val="0"/>
                <w:color w:val="000000"/>
                <w:kern w:val="22"/>
                <w:sz w:val="22"/>
                <w:szCs w:val="22"/>
              </w:rPr>
            </w:pPr>
            <w:r w:rsidRPr="00A15CA4">
              <w:rPr>
                <w:snapToGrid w:val="0"/>
                <w:color w:val="000000"/>
                <w:kern w:val="22"/>
                <w:sz w:val="22"/>
                <w:szCs w:val="22"/>
              </w:rPr>
              <w:t>Population pressure</w:t>
            </w:r>
          </w:p>
        </w:tc>
        <w:tc>
          <w:tcPr>
            <w:tcW w:w="5301" w:type="dxa"/>
            <w:tcBorders>
              <w:top w:val="nil"/>
              <w:left w:val="nil"/>
              <w:bottom w:val="single" w:sz="4" w:space="0" w:color="auto"/>
              <w:right w:val="single" w:sz="4" w:space="0" w:color="auto"/>
            </w:tcBorders>
            <w:noWrap/>
            <w:vAlign w:val="bottom"/>
            <w:hideMark/>
          </w:tcPr>
          <w:p w14:paraId="3C601D16"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4E48ACA8"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6D3AA7E8"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11EA1449" w14:textId="77777777" w:rsidR="00607B08" w:rsidRPr="00A15CA4" w:rsidRDefault="00607B08">
            <w:pPr>
              <w:rPr>
                <w:snapToGrid w:val="0"/>
                <w:color w:val="000000"/>
                <w:kern w:val="22"/>
                <w:sz w:val="22"/>
                <w:szCs w:val="22"/>
              </w:rPr>
            </w:pPr>
            <w:r w:rsidRPr="00A15CA4">
              <w:rPr>
                <w:snapToGrid w:val="0"/>
                <w:color w:val="000000"/>
                <w:kern w:val="22"/>
                <w:sz w:val="22"/>
                <w:szCs w:val="22"/>
              </w:rPr>
              <w:t>Consumption and production patterns</w:t>
            </w:r>
          </w:p>
        </w:tc>
        <w:tc>
          <w:tcPr>
            <w:tcW w:w="5301" w:type="dxa"/>
            <w:tcBorders>
              <w:top w:val="nil"/>
              <w:left w:val="nil"/>
              <w:bottom w:val="single" w:sz="4" w:space="0" w:color="auto"/>
              <w:right w:val="single" w:sz="4" w:space="0" w:color="auto"/>
            </w:tcBorders>
            <w:noWrap/>
            <w:vAlign w:val="bottom"/>
            <w:hideMark/>
          </w:tcPr>
          <w:p w14:paraId="5C18F7E1"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44EA57E4"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0F6DE0C4"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7E486690" w14:textId="77777777" w:rsidR="00607B08" w:rsidRPr="00A15CA4" w:rsidRDefault="00607B08">
            <w:pPr>
              <w:rPr>
                <w:snapToGrid w:val="0"/>
                <w:color w:val="000000"/>
                <w:kern w:val="22"/>
                <w:sz w:val="22"/>
                <w:szCs w:val="22"/>
              </w:rPr>
            </w:pPr>
            <w:r w:rsidRPr="00A15CA4">
              <w:rPr>
                <w:snapToGrid w:val="0"/>
                <w:color w:val="000000"/>
                <w:kern w:val="22"/>
                <w:sz w:val="22"/>
                <w:szCs w:val="22"/>
              </w:rPr>
              <w:t>Lack of capacities for local communities</w:t>
            </w:r>
          </w:p>
        </w:tc>
        <w:tc>
          <w:tcPr>
            <w:tcW w:w="5301" w:type="dxa"/>
            <w:tcBorders>
              <w:top w:val="nil"/>
              <w:left w:val="nil"/>
              <w:bottom w:val="single" w:sz="4" w:space="0" w:color="auto"/>
              <w:right w:val="single" w:sz="4" w:space="0" w:color="auto"/>
            </w:tcBorders>
            <w:noWrap/>
            <w:vAlign w:val="bottom"/>
            <w:hideMark/>
          </w:tcPr>
          <w:p w14:paraId="3A93A91C"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4DCB6852"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16557124" w14:textId="77777777" w:rsidTr="00607B08">
        <w:trPr>
          <w:trHeight w:val="290"/>
        </w:trPr>
        <w:tc>
          <w:tcPr>
            <w:tcW w:w="10719" w:type="dxa"/>
            <w:gridSpan w:val="2"/>
            <w:tcBorders>
              <w:top w:val="single" w:sz="4" w:space="0" w:color="auto"/>
              <w:left w:val="single" w:sz="4" w:space="0" w:color="auto"/>
              <w:bottom w:val="single" w:sz="4" w:space="0" w:color="auto"/>
              <w:right w:val="single" w:sz="4" w:space="0" w:color="000000"/>
            </w:tcBorders>
            <w:shd w:val="clear" w:color="auto" w:fill="CCFF66"/>
            <w:vAlign w:val="center"/>
            <w:hideMark/>
          </w:tcPr>
          <w:p w14:paraId="055483EB" w14:textId="77777777" w:rsidR="00607B08" w:rsidRPr="00A15CA4" w:rsidRDefault="00607B08">
            <w:pPr>
              <w:jc w:val="center"/>
              <w:rPr>
                <w:b/>
                <w:bCs/>
                <w:snapToGrid w:val="0"/>
                <w:color w:val="000000"/>
                <w:kern w:val="22"/>
                <w:sz w:val="22"/>
                <w:szCs w:val="22"/>
              </w:rPr>
            </w:pPr>
            <w:r w:rsidRPr="00A15CA4">
              <w:rPr>
                <w:b/>
                <w:bCs/>
                <w:snapToGrid w:val="0"/>
                <w:color w:val="000000"/>
                <w:kern w:val="22"/>
                <w:sz w:val="22"/>
                <w:szCs w:val="22"/>
              </w:rPr>
              <w:t>Natural phenomena and environmental change</w:t>
            </w:r>
          </w:p>
        </w:tc>
      </w:tr>
      <w:tr w:rsidR="00607B08" w:rsidRPr="00A15CA4" w14:paraId="7CE60492"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66E23057" w14:textId="77777777" w:rsidR="00607B08" w:rsidRPr="00A15CA4" w:rsidRDefault="00607B08">
            <w:pPr>
              <w:rPr>
                <w:snapToGrid w:val="0"/>
                <w:color w:val="000000"/>
                <w:kern w:val="22"/>
                <w:sz w:val="22"/>
                <w:szCs w:val="22"/>
              </w:rPr>
            </w:pPr>
            <w:r w:rsidRPr="00A15CA4">
              <w:rPr>
                <w:snapToGrid w:val="0"/>
                <w:color w:val="000000"/>
                <w:kern w:val="22"/>
                <w:sz w:val="22"/>
                <w:szCs w:val="22"/>
              </w:rPr>
              <w:t>Climate change</w:t>
            </w:r>
          </w:p>
        </w:tc>
        <w:tc>
          <w:tcPr>
            <w:tcW w:w="5301" w:type="dxa"/>
            <w:tcBorders>
              <w:top w:val="nil"/>
              <w:left w:val="nil"/>
              <w:bottom w:val="single" w:sz="4" w:space="0" w:color="auto"/>
              <w:right w:val="single" w:sz="4" w:space="0" w:color="auto"/>
            </w:tcBorders>
            <w:noWrap/>
            <w:vAlign w:val="bottom"/>
            <w:hideMark/>
          </w:tcPr>
          <w:p w14:paraId="0E6577A3"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65AB6F9F"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r w:rsidR="00607B08" w:rsidRPr="00A15CA4" w14:paraId="402BC306" w14:textId="77777777" w:rsidTr="00607B08">
        <w:trPr>
          <w:trHeight w:val="290"/>
        </w:trPr>
        <w:tc>
          <w:tcPr>
            <w:tcW w:w="5418" w:type="dxa"/>
            <w:tcBorders>
              <w:top w:val="nil"/>
              <w:left w:val="single" w:sz="4" w:space="0" w:color="auto"/>
              <w:bottom w:val="single" w:sz="4" w:space="0" w:color="auto"/>
              <w:right w:val="single" w:sz="4" w:space="0" w:color="auto"/>
            </w:tcBorders>
            <w:vAlign w:val="center"/>
            <w:hideMark/>
          </w:tcPr>
          <w:p w14:paraId="1F4A3EC4" w14:textId="77777777" w:rsidR="00607B08" w:rsidRPr="00A15CA4" w:rsidRDefault="00607B08">
            <w:pPr>
              <w:rPr>
                <w:snapToGrid w:val="0"/>
                <w:color w:val="000000"/>
                <w:kern w:val="22"/>
                <w:sz w:val="22"/>
                <w:szCs w:val="22"/>
              </w:rPr>
            </w:pPr>
            <w:r w:rsidRPr="00A15CA4">
              <w:rPr>
                <w:snapToGrid w:val="0"/>
                <w:color w:val="000000"/>
                <w:kern w:val="22"/>
                <w:sz w:val="22"/>
                <w:szCs w:val="22"/>
              </w:rPr>
              <w:t>Natural disasters</w:t>
            </w:r>
          </w:p>
        </w:tc>
        <w:tc>
          <w:tcPr>
            <w:tcW w:w="5301" w:type="dxa"/>
            <w:tcBorders>
              <w:top w:val="nil"/>
              <w:left w:val="nil"/>
              <w:bottom w:val="single" w:sz="4" w:space="0" w:color="auto"/>
              <w:right w:val="single" w:sz="4" w:space="0" w:color="auto"/>
            </w:tcBorders>
            <w:noWrap/>
            <w:vAlign w:val="bottom"/>
            <w:hideMark/>
          </w:tcPr>
          <w:p w14:paraId="7E56A411"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t>1      2      3      4      5      6      7      8      9      10</w:t>
            </w:r>
          </w:p>
          <w:p w14:paraId="5CE10939" w14:textId="77777777" w:rsidR="00607B08" w:rsidRPr="00A15CA4" w:rsidRDefault="00607B08">
            <w:pPr>
              <w:jc w:val="center"/>
              <w:rPr>
                <w:snapToGrid w:val="0"/>
                <w:color w:val="000000"/>
                <w:kern w:val="22"/>
                <w:sz w:val="22"/>
                <w:szCs w:val="22"/>
              </w:rPr>
            </w:pP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1"/>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2"/>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3"/>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4"/>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r w:rsidRPr="00A15CA4">
              <w:rPr>
                <w:snapToGrid w:val="0"/>
                <w:color w:val="000000"/>
                <w:kern w:val="22"/>
                <w:sz w:val="22"/>
                <w:szCs w:val="22"/>
              </w:rPr>
              <w:t xml:space="preserve">    </w:t>
            </w:r>
            <w:r w:rsidRPr="00A15CA4">
              <w:rPr>
                <w:snapToGrid w:val="0"/>
                <w:color w:val="000000"/>
                <w:kern w:val="22"/>
                <w:sz w:val="22"/>
                <w:szCs w:val="22"/>
              </w:rPr>
              <w:fldChar w:fldCharType="begin">
                <w:ffData>
                  <w:name w:val="Check5"/>
                  <w:enabled/>
                  <w:calcOnExit w:val="0"/>
                  <w:checkBox>
                    <w:sizeAuto/>
                    <w:default w:val="0"/>
                  </w:checkBox>
                </w:ffData>
              </w:fldChar>
            </w:r>
            <w:r w:rsidRPr="00A15CA4">
              <w:rPr>
                <w:snapToGrid w:val="0"/>
                <w:color w:val="000000"/>
                <w:kern w:val="22"/>
                <w:sz w:val="22"/>
                <w:szCs w:val="22"/>
              </w:rPr>
              <w:instrText xml:space="preserve"> FORMCHECKBOX </w:instrText>
            </w:r>
            <w:r w:rsidR="00C11E23">
              <w:rPr>
                <w:snapToGrid w:val="0"/>
                <w:color w:val="000000"/>
                <w:kern w:val="22"/>
                <w:sz w:val="22"/>
                <w:szCs w:val="22"/>
              </w:rPr>
            </w:r>
            <w:r w:rsidR="00C11E23">
              <w:rPr>
                <w:snapToGrid w:val="0"/>
                <w:color w:val="000000"/>
                <w:kern w:val="22"/>
                <w:sz w:val="22"/>
                <w:szCs w:val="22"/>
              </w:rPr>
              <w:fldChar w:fldCharType="separate"/>
            </w:r>
            <w:r w:rsidRPr="00A15CA4">
              <w:rPr>
                <w:snapToGrid w:val="0"/>
                <w:color w:val="000000"/>
                <w:kern w:val="22"/>
                <w:sz w:val="22"/>
                <w:szCs w:val="22"/>
              </w:rPr>
              <w:fldChar w:fldCharType="end"/>
            </w:r>
          </w:p>
        </w:tc>
      </w:tr>
    </w:tbl>
    <w:p w14:paraId="69E5858F" w14:textId="77777777" w:rsidR="00607B08" w:rsidRPr="00A15CA4" w:rsidRDefault="00607B08" w:rsidP="00607B08">
      <w:pPr>
        <w:tabs>
          <w:tab w:val="left" w:pos="6030"/>
        </w:tabs>
        <w:rPr>
          <w:sz w:val="22"/>
          <w:szCs w:val="22"/>
        </w:rPr>
      </w:pPr>
    </w:p>
    <w:p w14:paraId="571B8D83" w14:textId="77777777" w:rsidR="00E034BA" w:rsidRPr="00A15CA4" w:rsidRDefault="00E034BA" w:rsidP="00607B08">
      <w:pPr>
        <w:rPr>
          <w:sz w:val="22"/>
          <w:szCs w:val="22"/>
        </w:rPr>
      </w:pPr>
    </w:p>
    <w:sectPr w:rsidR="00E034BA" w:rsidRPr="00A15CA4" w:rsidSect="00A312D8">
      <w:headerReference w:type="first" r:id="rId16"/>
      <w:footerReference w:type="first" r:id="rId17"/>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5C9B5" w14:textId="77777777" w:rsidR="004B4EB8" w:rsidRDefault="004B4EB8">
      <w:r>
        <w:separator/>
      </w:r>
    </w:p>
  </w:endnote>
  <w:endnote w:type="continuationSeparator" w:id="0">
    <w:p w14:paraId="5DF5BEA6" w14:textId="77777777" w:rsidR="004B4EB8" w:rsidRDefault="004B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pCentury Old Style">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4B4EB8" w:rsidRPr="0000434A" w14:paraId="4C0E9F32" w14:textId="77777777" w:rsidTr="004E0928">
      <w:trPr>
        <w:trHeight w:val="1205"/>
      </w:trPr>
      <w:tc>
        <w:tcPr>
          <w:tcW w:w="11057" w:type="dxa"/>
          <w:gridSpan w:val="4"/>
          <w:tcBorders>
            <w:top w:val="nil"/>
            <w:bottom w:val="single" w:sz="4" w:space="0" w:color="auto"/>
          </w:tcBorders>
          <w:shd w:val="clear" w:color="auto" w:fill="auto"/>
          <w:vAlign w:val="bottom"/>
        </w:tcPr>
        <w:p w14:paraId="52A42FB8" w14:textId="77777777" w:rsidR="004B4EB8" w:rsidRDefault="004B4EB8" w:rsidP="00054B17">
          <w:pPr>
            <w:ind w:firstLine="743"/>
            <w:rPr>
              <w:sz w:val="22"/>
              <w:szCs w:val="22"/>
              <w:lang w:val="en-CA"/>
            </w:rPr>
          </w:pPr>
          <w:r w:rsidRPr="001F3992">
            <w:rPr>
              <w:sz w:val="22"/>
              <w:szCs w:val="22"/>
              <w:lang w:val="en-CA"/>
            </w:rPr>
            <w:t>To:  CBD National Focal Points</w:t>
          </w:r>
        </w:p>
        <w:p w14:paraId="3F2A1258" w14:textId="7A6D6AB9" w:rsidR="004B4EB8" w:rsidRPr="001F3992" w:rsidRDefault="004B4EB8" w:rsidP="00054B17">
          <w:pPr>
            <w:ind w:firstLine="743"/>
            <w:rPr>
              <w:lang w:val="en-CA"/>
            </w:rPr>
          </w:pPr>
        </w:p>
      </w:tc>
    </w:tr>
    <w:tr w:rsidR="004B4EB8" w:rsidRPr="0000434A" w14:paraId="7DEC3AE6" w14:textId="77777777" w:rsidTr="0083724E">
      <w:trPr>
        <w:trHeight w:val="1205"/>
      </w:trPr>
      <w:tc>
        <w:tcPr>
          <w:tcW w:w="1418" w:type="dxa"/>
          <w:tcBorders>
            <w:top w:val="single" w:sz="4" w:space="0" w:color="auto"/>
          </w:tcBorders>
          <w:shd w:val="clear" w:color="auto" w:fill="auto"/>
          <w:vAlign w:val="bottom"/>
        </w:tcPr>
        <w:p w14:paraId="67FE2A36" w14:textId="77777777" w:rsidR="004B4EB8" w:rsidRPr="0000434A" w:rsidRDefault="004B4EB8" w:rsidP="007D4D41">
          <w:pPr>
            <w:rPr>
              <w:lang w:val="fr-CA"/>
            </w:rPr>
          </w:pPr>
          <w:r w:rsidRPr="00B212AB">
            <w:rPr>
              <w:noProof/>
            </w:rPr>
            <w:drawing>
              <wp:inline distT="0" distB="0" distL="0" distR="0" wp14:anchorId="1647E3FF" wp14:editId="5F026E00">
                <wp:extent cx="831215" cy="58801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588010"/>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1CA64CC9" w14:textId="77777777" w:rsidR="004B4EB8" w:rsidRPr="0000434A" w:rsidRDefault="004B4EB8" w:rsidP="007D4D41">
          <w:pPr>
            <w:jc w:val="right"/>
            <w:rPr>
              <w:lang w:val="fr-CA"/>
            </w:rPr>
          </w:pPr>
          <w:r w:rsidRPr="00657FE3">
            <w:rPr>
              <w:noProof/>
              <w:lang w:val="en-CA"/>
            </w:rPr>
            <w:drawing>
              <wp:inline distT="0" distB="0" distL="0" distR="0" wp14:anchorId="7B42D0F6" wp14:editId="4D575AD6">
                <wp:extent cx="1591310" cy="593725"/>
                <wp:effectExtent l="0" t="0" r="0" b="0"/>
                <wp:docPr id="3"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310" cy="593725"/>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14:paraId="32DC7577" w14:textId="77777777" w:rsidR="004B4EB8" w:rsidRPr="00CE4AB1" w:rsidRDefault="004B4EB8"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4E9323C8" w14:textId="77777777" w:rsidR="004B4EB8" w:rsidRPr="00CE4AB1" w:rsidRDefault="004B4EB8"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 xml:space="preserve">United Nations Environment </w:t>
          </w:r>
          <w:r w:rsidRPr="00CE4AB1">
            <w:rPr>
              <w:rFonts w:ascii="Arial" w:hAnsi="Arial" w:cs="Arial"/>
              <w:color w:val="7F7F7F"/>
              <w:sz w:val="16"/>
              <w:szCs w:val="16"/>
            </w:rPr>
            <w:t>Programme</w:t>
          </w:r>
        </w:p>
        <w:p w14:paraId="7DD0896B" w14:textId="77777777" w:rsidR="004B4EB8" w:rsidRPr="00CE4AB1" w:rsidRDefault="004B4EB8"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413 Saint-Jacques Street, Suite 800, Montreal, QC, H2Y 1N9, Canada</w:t>
          </w:r>
        </w:p>
        <w:p w14:paraId="4434BEF0" w14:textId="77777777" w:rsidR="004B4EB8" w:rsidRPr="00CE4AB1" w:rsidRDefault="004B4EB8" w:rsidP="0000434A">
          <w:pPr>
            <w:pStyle w:val="Footer"/>
            <w:ind w:left="317" w:hanging="284"/>
            <w:rPr>
              <w:rFonts w:ascii="Arial" w:hAnsi="Arial" w:cs="Arial"/>
              <w:color w:val="7F7F7F"/>
              <w:sz w:val="16"/>
              <w:szCs w:val="16"/>
              <w:lang w:val="en-US"/>
            </w:rPr>
          </w:pPr>
          <w:r w:rsidRPr="00CE4AB1">
            <w:rPr>
              <w:rFonts w:ascii="Arial" w:hAnsi="Arial" w:cs="Arial"/>
              <w:color w:val="7F7F7F"/>
              <w:sz w:val="16"/>
              <w:szCs w:val="16"/>
              <w:lang w:val="en-US"/>
            </w:rPr>
            <w:t>Tel : +1 514 288 2220             Fax : +1 514 288 6588</w:t>
          </w:r>
        </w:p>
        <w:p w14:paraId="368DDAC6" w14:textId="77777777" w:rsidR="004B4EB8" w:rsidRPr="00A06B58" w:rsidRDefault="00C11E23" w:rsidP="0000434A">
          <w:pPr>
            <w:ind w:left="317" w:hanging="284"/>
            <w:rPr>
              <w:color w:val="009B48"/>
              <w:lang w:val="en-US"/>
            </w:rPr>
          </w:pPr>
          <w:hyperlink r:id="rId3" w:history="1">
            <w:r w:rsidR="004B4EB8" w:rsidRPr="00CE4AB1">
              <w:rPr>
                <w:rStyle w:val="Hyperlink"/>
                <w:rFonts w:ascii="Arial" w:hAnsi="Arial" w:cs="Arial"/>
                <w:color w:val="7F7F7F"/>
                <w:sz w:val="16"/>
                <w:szCs w:val="16"/>
                <w:u w:val="none"/>
                <w:lang w:val="en-US"/>
              </w:rPr>
              <w:t>secretariat@cbd.int</w:t>
            </w:r>
          </w:hyperlink>
          <w:r w:rsidR="004B4EB8" w:rsidRPr="00CE4AB1">
            <w:rPr>
              <w:rFonts w:ascii="Arial" w:hAnsi="Arial" w:cs="Arial"/>
              <w:color w:val="7F7F7F"/>
              <w:sz w:val="16"/>
              <w:szCs w:val="16"/>
              <w:lang w:val="en-US"/>
            </w:rPr>
            <w:t xml:space="preserve">                 </w:t>
          </w:r>
          <w:hyperlink r:id="rId4" w:history="1">
            <w:r w:rsidR="004B4EB8" w:rsidRPr="00CE4AB1">
              <w:rPr>
                <w:rStyle w:val="Hyperlink"/>
                <w:rFonts w:ascii="Arial" w:hAnsi="Arial" w:cs="Arial"/>
                <w:bCs/>
                <w:color w:val="7F7F7F"/>
                <w:sz w:val="16"/>
                <w:szCs w:val="16"/>
                <w:u w:val="none"/>
                <w:lang w:val="en-US"/>
              </w:rPr>
              <w:t>www.cbd.int</w:t>
            </w:r>
          </w:hyperlink>
        </w:p>
      </w:tc>
      <w:tc>
        <w:tcPr>
          <w:tcW w:w="1386" w:type="dxa"/>
          <w:tcBorders>
            <w:top w:val="single" w:sz="4" w:space="0" w:color="auto"/>
          </w:tcBorders>
          <w:shd w:val="clear" w:color="auto" w:fill="auto"/>
          <w:vAlign w:val="bottom"/>
        </w:tcPr>
        <w:p w14:paraId="7B0EB2BF" w14:textId="77777777" w:rsidR="004B4EB8" w:rsidRPr="0000434A" w:rsidRDefault="004B4EB8" w:rsidP="00A16711">
          <w:pPr>
            <w:jc w:val="center"/>
            <w:rPr>
              <w:lang w:val="fr-CA"/>
            </w:rPr>
          </w:pPr>
          <w:r w:rsidRPr="00657FE3">
            <w:rPr>
              <w:noProof/>
              <w:lang w:val="en-CA"/>
            </w:rPr>
            <w:drawing>
              <wp:inline distT="0" distB="0" distL="0" distR="0" wp14:anchorId="2B44AC1E" wp14:editId="048BD5B7">
                <wp:extent cx="588010" cy="611505"/>
                <wp:effectExtent l="0" t="0" r="0" b="0"/>
                <wp:docPr id="4" name="Picture 1"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010" cy="611505"/>
                        </a:xfrm>
                        <a:prstGeom prst="rect">
                          <a:avLst/>
                        </a:prstGeom>
                        <a:noFill/>
                        <a:ln>
                          <a:noFill/>
                        </a:ln>
                      </pic:spPr>
                    </pic:pic>
                  </a:graphicData>
                </a:graphic>
              </wp:inline>
            </w:drawing>
          </w:r>
        </w:p>
      </w:tc>
    </w:tr>
  </w:tbl>
  <w:p w14:paraId="6A9C90F3" w14:textId="77777777" w:rsidR="004B4EB8" w:rsidRPr="00D72B8D" w:rsidRDefault="004B4EB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00DA9" w14:textId="77777777" w:rsidR="004B4EB8" w:rsidRDefault="004B4EB8">
      <w:r>
        <w:separator/>
      </w:r>
    </w:p>
  </w:footnote>
  <w:footnote w:type="continuationSeparator" w:id="0">
    <w:p w14:paraId="775165A1" w14:textId="77777777" w:rsidR="004B4EB8" w:rsidRDefault="004B4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B5685" w14:textId="77777777" w:rsidR="004B4EB8" w:rsidRDefault="004B4EB8" w:rsidP="00C97C2D">
    <w:pPr>
      <w:pStyle w:val="Header"/>
      <w:tabs>
        <w:tab w:val="clear" w:pos="8640"/>
        <w:tab w:val="right" w:pos="10260"/>
      </w:tabs>
      <w:spacing w:line="480" w:lineRule="auto"/>
      <w:ind w:left="-1260" w:right="-856"/>
      <w:jc w:val="center"/>
      <w:rPr>
        <w:rFonts w:ascii="Arial" w:hAnsi="Arial" w:cs="Arial"/>
        <w:sz w:val="32"/>
        <w:szCs w:val="32"/>
      </w:rPr>
    </w:pPr>
    <w:r w:rsidRPr="00657FE3">
      <w:rPr>
        <w:rFonts w:ascii="Arial" w:hAnsi="Arial" w:cs="Arial"/>
        <w:noProof/>
        <w:sz w:val="12"/>
        <w:szCs w:val="12"/>
        <w:lang w:val="en-CA"/>
      </w:rPr>
      <w:drawing>
        <wp:inline distT="0" distB="0" distL="0" distR="0" wp14:anchorId="04A5F9C0" wp14:editId="6E6AE7B4">
          <wp:extent cx="5486400" cy="1021080"/>
          <wp:effectExtent l="0" t="0" r="0" b="0"/>
          <wp:docPr id="1"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FD46FB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4DFADFF4"/>
    <w:lvl w:ilvl="0">
      <w:start w:val="1"/>
      <w:numFmt w:val="decimal"/>
      <w:pStyle w:val="Heading1"/>
      <w:lvlText w:val="%1."/>
      <w:legacy w:legacy="1" w:legacySpace="57" w:legacyIndent="0"/>
      <w:lvlJc w:val="left"/>
      <w:pPr>
        <w:ind w:left="567" w:firstLine="0"/>
      </w:pPr>
      <w:rPr>
        <w:rFonts w:ascii="Times New Roman" w:hAnsi="Times New Roman" w:cs="Times New Roman" w:hint="default"/>
        <w:b/>
        <w:i w:val="0"/>
        <w:sz w:val="23"/>
      </w:rPr>
    </w:lvl>
    <w:lvl w:ilvl="1">
      <w:start w:val="1"/>
      <w:numFmt w:val="decimal"/>
      <w:pStyle w:val="Heading2"/>
      <w:lvlText w:val="%1.%2"/>
      <w:legacy w:legacy="1" w:legacySpace="57" w:legacyIndent="0"/>
      <w:lvlJc w:val="left"/>
      <w:pPr>
        <w:ind w:left="567" w:firstLine="0"/>
      </w:pPr>
      <w:rPr>
        <w:rFonts w:ascii="Times New Roman" w:hAnsi="Times New Roman" w:cs="Times New Roman" w:hint="default"/>
        <w:b/>
        <w:i w:val="0"/>
        <w:sz w:val="23"/>
      </w:rPr>
    </w:lvl>
    <w:lvl w:ilvl="2">
      <w:start w:val="1"/>
      <w:numFmt w:val="decimal"/>
      <w:pStyle w:val="Heading3"/>
      <w:lvlText w:val="%1.%2.%3"/>
      <w:legacy w:legacy="1" w:legacySpace="57" w:legacyIndent="0"/>
      <w:lvlJc w:val="left"/>
      <w:pPr>
        <w:ind w:left="567" w:firstLine="0"/>
      </w:pPr>
      <w:rPr>
        <w:rFonts w:ascii="Times New Roman" w:hAnsi="Times New Roman" w:cs="Times New Roman" w:hint="default"/>
        <w:b/>
        <w:i w:val="0"/>
        <w:sz w:val="23"/>
      </w:rPr>
    </w:lvl>
    <w:lvl w:ilvl="3">
      <w:start w:val="1"/>
      <w:numFmt w:val="decimal"/>
      <w:pStyle w:val="Heading4"/>
      <w:lvlText w:val="%1.%2.%3.%4"/>
      <w:legacy w:legacy="1" w:legacySpace="57" w:legacyIndent="0"/>
      <w:lvlJc w:val="left"/>
      <w:pPr>
        <w:ind w:left="1134" w:firstLine="0"/>
      </w:pPr>
      <w:rPr>
        <w:rFonts w:ascii="Times New Roman" w:hAnsi="Times New Roman" w:cs="Times New Roman" w:hint="default"/>
        <w:b/>
        <w:i w:val="0"/>
        <w:sz w:val="23"/>
      </w:rPr>
    </w:lvl>
    <w:lvl w:ilvl="4">
      <w:start w:val="1"/>
      <w:numFmt w:val="decimal"/>
      <w:pStyle w:val="Heading5"/>
      <w:lvlText w:val="%1.%2.%3.%4.%5"/>
      <w:legacy w:legacy="1" w:legacySpace="57" w:legacyIndent="0"/>
      <w:lvlJc w:val="left"/>
      <w:pPr>
        <w:ind w:left="1134" w:firstLine="0"/>
      </w:pPr>
      <w:rPr>
        <w:rFonts w:ascii="Times New Roman" w:hAnsi="Times New Roman" w:cs="Times New Roman" w:hint="default"/>
        <w:b/>
        <w:i w:val="0"/>
        <w:sz w:val="23"/>
      </w:rPr>
    </w:lvl>
    <w:lvl w:ilvl="5">
      <w:start w:val="1"/>
      <w:numFmt w:val="decimal"/>
      <w:pStyle w:val="Heading6"/>
      <w:lvlText w:val="%1.%2.%3.%4.%5.%6"/>
      <w:legacy w:legacy="1" w:legacySpace="144" w:legacyIndent="0"/>
      <w:lvlJc w:val="left"/>
      <w:pPr>
        <w:ind w:left="0" w:firstLine="0"/>
      </w:pPr>
    </w:lvl>
    <w:lvl w:ilvl="6">
      <w:start w:val="1"/>
      <w:numFmt w:val="decimal"/>
      <w:pStyle w:val="Heading7"/>
      <w:lvlText w:val="%1.%2.%3.%4.%5.%6.%7"/>
      <w:legacy w:legacy="1" w:legacySpace="144" w:legacyIndent="0"/>
      <w:lvlJc w:val="left"/>
      <w:pPr>
        <w:ind w:left="0" w:firstLine="0"/>
      </w:pPr>
    </w:lvl>
    <w:lvl w:ilvl="7">
      <w:start w:val="1"/>
      <w:numFmt w:val="decimal"/>
      <w:pStyle w:val="Heading8"/>
      <w:lvlText w:val="%1.%2.%3.%4.%5.%6.%7.%8"/>
      <w:legacy w:legacy="1" w:legacySpace="144" w:legacyIndent="0"/>
      <w:lvlJc w:val="left"/>
      <w:pPr>
        <w:ind w:left="0" w:firstLine="0"/>
      </w:pPr>
    </w:lvl>
    <w:lvl w:ilvl="8">
      <w:start w:val="1"/>
      <w:numFmt w:val="decimal"/>
      <w:pStyle w:val="Heading9"/>
      <w:lvlText w:val="%1.%2.%3.%4.%5.%6.%7.%8.%9"/>
      <w:legacy w:legacy="1" w:legacySpace="144" w:legacyIndent="0"/>
      <w:lvlJc w:val="left"/>
      <w:pPr>
        <w:ind w:left="0" w:firstLine="0"/>
      </w:pPr>
    </w:lvl>
  </w:abstractNum>
  <w:abstractNum w:abstractNumId="2" w15:restartNumberingAfterBreak="0">
    <w:nsid w:val="3AAE6B1F"/>
    <w:multiLevelType w:val="hybridMultilevel"/>
    <w:tmpl w:val="B38A5D52"/>
    <w:lvl w:ilvl="0" w:tplc="DA080578">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47DE5299"/>
    <w:multiLevelType w:val="hybridMultilevel"/>
    <w:tmpl w:val="EEF49DB4"/>
    <w:lvl w:ilvl="0" w:tplc="0409001B">
      <w:start w:val="1"/>
      <w:numFmt w:val="lowerRoman"/>
      <w:lvlText w:val="%1."/>
      <w:lvlJc w:val="righ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71F9247A"/>
    <w:multiLevelType w:val="multilevel"/>
    <w:tmpl w:val="5A029B08"/>
    <w:lvl w:ilvl="0">
      <w:start w:val="17"/>
      <w:numFmt w:val="decimal"/>
      <w:lvlText w:val="%1."/>
      <w:lvlJc w:val="left"/>
      <w:pPr>
        <w:tabs>
          <w:tab w:val="num" w:pos="1440"/>
        </w:tabs>
        <w:ind w:left="0" w:firstLine="0"/>
      </w:pPr>
      <w:rPr>
        <w:rFonts w:ascii="Times New Roman" w:hAnsi="Times New Roman" w:cs="Times New Roman" w:hint="default"/>
        <w:b w:val="0"/>
        <w:i w:val="0"/>
        <w:sz w:val="22"/>
      </w:rPr>
    </w:lvl>
    <w:lvl w:ilvl="1">
      <w:start w:val="1"/>
      <w:numFmt w:val="lowerLetter"/>
      <w:lvlText w:val="(%2)"/>
      <w:lvlJc w:val="left"/>
      <w:pPr>
        <w:tabs>
          <w:tab w:val="num" w:pos="2520"/>
        </w:tabs>
        <w:ind w:left="0" w:firstLine="720"/>
      </w:pPr>
      <w:rPr>
        <w:rFonts w:cs="Times New Roman"/>
        <w:b w:val="0"/>
        <w:i w:val="0"/>
      </w:rPr>
    </w:lvl>
    <w:lvl w:ilvl="2">
      <w:start w:val="1"/>
      <w:numFmt w:val="lowerRoman"/>
      <w:lvlText w:val="(%3)"/>
      <w:lvlJc w:val="right"/>
      <w:pPr>
        <w:tabs>
          <w:tab w:val="num" w:pos="2520"/>
        </w:tabs>
        <w:ind w:left="2520" w:hanging="360"/>
      </w:pPr>
      <w:rPr>
        <w:rFonts w:cs="Times New Roman"/>
      </w:rPr>
    </w:lvl>
    <w:lvl w:ilvl="3">
      <w:start w:val="1"/>
      <w:numFmt w:val="bullet"/>
      <w:lvlText w:val=""/>
      <w:lvlJc w:val="left"/>
      <w:pPr>
        <w:tabs>
          <w:tab w:val="num" w:pos="3240"/>
        </w:tabs>
        <w:ind w:left="3240" w:hanging="720"/>
      </w:pPr>
      <w:rPr>
        <w:rFonts w:ascii="Symbol" w:hAnsi="Symbol" w:hint="default"/>
        <w:color w:val="auto"/>
        <w:sz w:val="28"/>
      </w:rPr>
    </w:lvl>
    <w:lvl w:ilvl="4">
      <w:start w:val="1"/>
      <w:numFmt w:val="lowerLetter"/>
      <w:lvlText w:val="(%5)"/>
      <w:lvlJc w:val="left"/>
      <w:pPr>
        <w:tabs>
          <w:tab w:val="num" w:pos="2880"/>
        </w:tabs>
        <w:ind w:left="2880" w:hanging="360"/>
      </w:pPr>
      <w:rPr>
        <w:rFonts w:cs="Times New Roman"/>
      </w:rPr>
    </w:lvl>
    <w:lvl w:ilvl="5">
      <w:start w:val="1"/>
      <w:numFmt w:val="lowerRoman"/>
      <w:lvlText w:val="(%6)"/>
      <w:lvlJc w:val="left"/>
      <w:pPr>
        <w:tabs>
          <w:tab w:val="num" w:pos="3240"/>
        </w:tabs>
        <w:ind w:left="3240" w:hanging="360"/>
      </w:pPr>
      <w:rPr>
        <w:rFonts w:cs="Times New Roman"/>
      </w:rPr>
    </w:lvl>
    <w:lvl w:ilvl="6">
      <w:start w:val="1"/>
      <w:numFmt w:val="decimal"/>
      <w:lvlText w:val="%7."/>
      <w:lvlJc w:val="left"/>
      <w:pPr>
        <w:tabs>
          <w:tab w:val="num" w:pos="3600"/>
        </w:tabs>
        <w:ind w:left="3600" w:hanging="360"/>
      </w:pPr>
      <w:rPr>
        <w:rFonts w:cs="Times New Roman"/>
      </w:rPr>
    </w:lvl>
    <w:lvl w:ilvl="7">
      <w:start w:val="1"/>
      <w:numFmt w:val="lowerLetter"/>
      <w:lvlText w:val="%8."/>
      <w:lvlJc w:val="left"/>
      <w:pPr>
        <w:tabs>
          <w:tab w:val="num" w:pos="3960"/>
        </w:tabs>
        <w:ind w:left="3960" w:hanging="360"/>
      </w:pPr>
      <w:rPr>
        <w:rFonts w:cs="Times New Roman"/>
      </w:rPr>
    </w:lvl>
    <w:lvl w:ilvl="8">
      <w:start w:val="1"/>
      <w:numFmt w:val="lowerRoman"/>
      <w:lvlText w:val="%9."/>
      <w:lvlJc w:val="left"/>
      <w:pPr>
        <w:tabs>
          <w:tab w:val="num" w:pos="4320"/>
        </w:tabs>
        <w:ind w:left="432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4"/>
    <w:lvlOverride w:ilvl="0">
      <w:startOverride w:val="17"/>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F4"/>
    <w:rsid w:val="0000434A"/>
    <w:rsid w:val="00012494"/>
    <w:rsid w:val="0001655B"/>
    <w:rsid w:val="00020CB7"/>
    <w:rsid w:val="0003085E"/>
    <w:rsid w:val="000320A2"/>
    <w:rsid w:val="00053583"/>
    <w:rsid w:val="00054B17"/>
    <w:rsid w:val="00060F26"/>
    <w:rsid w:val="00082816"/>
    <w:rsid w:val="00090581"/>
    <w:rsid w:val="000A1EAF"/>
    <w:rsid w:val="000B6228"/>
    <w:rsid w:val="000F723D"/>
    <w:rsid w:val="0011369D"/>
    <w:rsid w:val="001208DE"/>
    <w:rsid w:val="00166C0B"/>
    <w:rsid w:val="00170A3F"/>
    <w:rsid w:val="001771FC"/>
    <w:rsid w:val="001A7B51"/>
    <w:rsid w:val="001B7642"/>
    <w:rsid w:val="001D3754"/>
    <w:rsid w:val="001E3E11"/>
    <w:rsid w:val="001F3992"/>
    <w:rsid w:val="001F5C36"/>
    <w:rsid w:val="00203867"/>
    <w:rsid w:val="0023227A"/>
    <w:rsid w:val="002324A3"/>
    <w:rsid w:val="0024310A"/>
    <w:rsid w:val="00244FE0"/>
    <w:rsid w:val="00247402"/>
    <w:rsid w:val="0025443E"/>
    <w:rsid w:val="00281051"/>
    <w:rsid w:val="00290379"/>
    <w:rsid w:val="00292FB2"/>
    <w:rsid w:val="002A22C2"/>
    <w:rsid w:val="002A6DA8"/>
    <w:rsid w:val="002B5527"/>
    <w:rsid w:val="002C074B"/>
    <w:rsid w:val="002C0B74"/>
    <w:rsid w:val="002D065D"/>
    <w:rsid w:val="00320296"/>
    <w:rsid w:val="00330DCD"/>
    <w:rsid w:val="00332A6E"/>
    <w:rsid w:val="00333F18"/>
    <w:rsid w:val="0038536F"/>
    <w:rsid w:val="003E4430"/>
    <w:rsid w:val="003F5EC1"/>
    <w:rsid w:val="00404BD3"/>
    <w:rsid w:val="0043164D"/>
    <w:rsid w:val="00454CE8"/>
    <w:rsid w:val="00487C28"/>
    <w:rsid w:val="004A2D20"/>
    <w:rsid w:val="004B0B8F"/>
    <w:rsid w:val="004B4EB8"/>
    <w:rsid w:val="004C24C4"/>
    <w:rsid w:val="004E0928"/>
    <w:rsid w:val="004E4BCF"/>
    <w:rsid w:val="004F7AE1"/>
    <w:rsid w:val="005242F3"/>
    <w:rsid w:val="00545470"/>
    <w:rsid w:val="005469ED"/>
    <w:rsid w:val="0055668B"/>
    <w:rsid w:val="005628A5"/>
    <w:rsid w:val="00565A1C"/>
    <w:rsid w:val="005824FC"/>
    <w:rsid w:val="005932D5"/>
    <w:rsid w:val="005A4086"/>
    <w:rsid w:val="005C3F60"/>
    <w:rsid w:val="005E2407"/>
    <w:rsid w:val="00600804"/>
    <w:rsid w:val="006056FD"/>
    <w:rsid w:val="00607B08"/>
    <w:rsid w:val="00610ECF"/>
    <w:rsid w:val="00624C82"/>
    <w:rsid w:val="00626CE8"/>
    <w:rsid w:val="00644687"/>
    <w:rsid w:val="00653D64"/>
    <w:rsid w:val="00657FE3"/>
    <w:rsid w:val="00661157"/>
    <w:rsid w:val="006618C3"/>
    <w:rsid w:val="00676A1A"/>
    <w:rsid w:val="006836A4"/>
    <w:rsid w:val="0068453B"/>
    <w:rsid w:val="00687F86"/>
    <w:rsid w:val="006D5291"/>
    <w:rsid w:val="006F40ED"/>
    <w:rsid w:val="00705512"/>
    <w:rsid w:val="0073749C"/>
    <w:rsid w:val="00744991"/>
    <w:rsid w:val="00753AA9"/>
    <w:rsid w:val="00772664"/>
    <w:rsid w:val="00774922"/>
    <w:rsid w:val="0079367D"/>
    <w:rsid w:val="007A0823"/>
    <w:rsid w:val="007A24E9"/>
    <w:rsid w:val="007C0C1B"/>
    <w:rsid w:val="007D13B8"/>
    <w:rsid w:val="007D487C"/>
    <w:rsid w:val="007D4D41"/>
    <w:rsid w:val="00801D1A"/>
    <w:rsid w:val="00804363"/>
    <w:rsid w:val="0080564A"/>
    <w:rsid w:val="00821542"/>
    <w:rsid w:val="00832E1E"/>
    <w:rsid w:val="0083724E"/>
    <w:rsid w:val="00840313"/>
    <w:rsid w:val="008911E7"/>
    <w:rsid w:val="00897531"/>
    <w:rsid w:val="008B0624"/>
    <w:rsid w:val="008B299C"/>
    <w:rsid w:val="008B362C"/>
    <w:rsid w:val="008C02AF"/>
    <w:rsid w:val="008E5267"/>
    <w:rsid w:val="009045A8"/>
    <w:rsid w:val="00916446"/>
    <w:rsid w:val="00945444"/>
    <w:rsid w:val="00985B44"/>
    <w:rsid w:val="009B05E2"/>
    <w:rsid w:val="009D0254"/>
    <w:rsid w:val="009D7AEC"/>
    <w:rsid w:val="009E5BF4"/>
    <w:rsid w:val="009F28E0"/>
    <w:rsid w:val="00A06B58"/>
    <w:rsid w:val="00A15CA4"/>
    <w:rsid w:val="00A16711"/>
    <w:rsid w:val="00A312D8"/>
    <w:rsid w:val="00A35A86"/>
    <w:rsid w:val="00A37EC6"/>
    <w:rsid w:val="00A57A01"/>
    <w:rsid w:val="00A62047"/>
    <w:rsid w:val="00A8207D"/>
    <w:rsid w:val="00A8464C"/>
    <w:rsid w:val="00AA45C5"/>
    <w:rsid w:val="00AC73F7"/>
    <w:rsid w:val="00AE6FEC"/>
    <w:rsid w:val="00AF5037"/>
    <w:rsid w:val="00AF67BA"/>
    <w:rsid w:val="00B02B94"/>
    <w:rsid w:val="00B06B2E"/>
    <w:rsid w:val="00B27046"/>
    <w:rsid w:val="00B411D0"/>
    <w:rsid w:val="00B61B0A"/>
    <w:rsid w:val="00B64489"/>
    <w:rsid w:val="00B65D31"/>
    <w:rsid w:val="00B76BE3"/>
    <w:rsid w:val="00B93D50"/>
    <w:rsid w:val="00BA2ADB"/>
    <w:rsid w:val="00BC09B3"/>
    <w:rsid w:val="00BC3D9A"/>
    <w:rsid w:val="00BF1CDF"/>
    <w:rsid w:val="00C0100A"/>
    <w:rsid w:val="00C06EC7"/>
    <w:rsid w:val="00C11E23"/>
    <w:rsid w:val="00C2778B"/>
    <w:rsid w:val="00C65852"/>
    <w:rsid w:val="00C65EF1"/>
    <w:rsid w:val="00C73F78"/>
    <w:rsid w:val="00C9464F"/>
    <w:rsid w:val="00C976A5"/>
    <w:rsid w:val="00C97C2D"/>
    <w:rsid w:val="00CA3CDA"/>
    <w:rsid w:val="00CB31A6"/>
    <w:rsid w:val="00CE4AB1"/>
    <w:rsid w:val="00CF16C6"/>
    <w:rsid w:val="00D17C13"/>
    <w:rsid w:val="00D22CDD"/>
    <w:rsid w:val="00D45BE9"/>
    <w:rsid w:val="00D5253A"/>
    <w:rsid w:val="00D72B8D"/>
    <w:rsid w:val="00D8033C"/>
    <w:rsid w:val="00D95C47"/>
    <w:rsid w:val="00DC2823"/>
    <w:rsid w:val="00DC466F"/>
    <w:rsid w:val="00DC7317"/>
    <w:rsid w:val="00E034BA"/>
    <w:rsid w:val="00E14C4F"/>
    <w:rsid w:val="00E47EE6"/>
    <w:rsid w:val="00E6426D"/>
    <w:rsid w:val="00E74140"/>
    <w:rsid w:val="00E80F46"/>
    <w:rsid w:val="00EA18E2"/>
    <w:rsid w:val="00EB0ED4"/>
    <w:rsid w:val="00EF3E46"/>
    <w:rsid w:val="00F329A5"/>
    <w:rsid w:val="00F35F42"/>
    <w:rsid w:val="00F5301C"/>
    <w:rsid w:val="00F55E0E"/>
    <w:rsid w:val="00F60126"/>
    <w:rsid w:val="00F651E9"/>
    <w:rsid w:val="00F7494E"/>
    <w:rsid w:val="00F834F0"/>
    <w:rsid w:val="00FB3A07"/>
    <w:rsid w:val="00FD7120"/>
    <w:rsid w:val="00FE0B76"/>
    <w:rsid w:val="00FE5260"/>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7447E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header" w:uiPriority="99"/>
    <w:lsdException w:name="footer" w:uiPriority="99"/>
    <w:lsdException w:name="caption" w:locked="1" w:semiHidden="1" w:unhideWhenUsed="1" w:qFormat="1"/>
    <w:lsdException w:name="footnote reference" w:uiPriority="99" w:qFormat="1"/>
    <w:lsdException w:name="Title" w:locked="1" w:qFormat="1"/>
    <w:lsdException w:name="Subtitle" w:locked="1" w:qFormat="1"/>
    <w:lsdException w:name="Strong" w:locked="1" w:qFormat="1"/>
    <w:lsdException w:name="Emphasis" w:locked="1"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7B08"/>
    <w:rPr>
      <w:sz w:val="24"/>
      <w:szCs w:val="24"/>
      <w:lang w:val="en-GB" w:eastAsia="en-CA"/>
    </w:rPr>
  </w:style>
  <w:style w:type="paragraph" w:styleId="Heading1">
    <w:name w:val="heading 1"/>
    <w:basedOn w:val="Normal"/>
    <w:next w:val="Normal"/>
    <w:link w:val="Heading1Char"/>
    <w:qFormat/>
    <w:locked/>
    <w:rsid w:val="00607B08"/>
    <w:pPr>
      <w:keepNext/>
      <w:keepLines/>
      <w:numPr>
        <w:numId w:val="3"/>
      </w:numPr>
      <w:spacing w:before="240" w:after="120"/>
      <w:ind w:hanging="567"/>
      <w:outlineLvl w:val="0"/>
    </w:pPr>
    <w:rPr>
      <w:rFonts w:ascii="DepCentury Old Style" w:hAnsi="DepCentury Old Style"/>
      <w:b/>
      <w:caps/>
      <w:kern w:val="28"/>
      <w:sz w:val="28"/>
      <w:szCs w:val="20"/>
      <w:lang w:val="nb-NO" w:eastAsia="nb-NO"/>
    </w:rPr>
  </w:style>
  <w:style w:type="paragraph" w:styleId="Heading2">
    <w:name w:val="heading 2"/>
    <w:basedOn w:val="Heading1"/>
    <w:next w:val="Normal"/>
    <w:link w:val="Heading2Char"/>
    <w:semiHidden/>
    <w:unhideWhenUsed/>
    <w:qFormat/>
    <w:locked/>
    <w:rsid w:val="00607B08"/>
    <w:pPr>
      <w:numPr>
        <w:ilvl w:val="1"/>
      </w:numPr>
      <w:ind w:hanging="567"/>
      <w:outlineLvl w:val="1"/>
    </w:pPr>
    <w:rPr>
      <w:caps w:val="0"/>
    </w:rPr>
  </w:style>
  <w:style w:type="paragraph" w:styleId="Heading3">
    <w:name w:val="heading 3"/>
    <w:basedOn w:val="Heading2"/>
    <w:next w:val="Normal"/>
    <w:link w:val="Heading3Char"/>
    <w:semiHidden/>
    <w:unhideWhenUsed/>
    <w:qFormat/>
    <w:locked/>
    <w:rsid w:val="00607B08"/>
    <w:pPr>
      <w:numPr>
        <w:ilvl w:val="2"/>
      </w:numPr>
      <w:ind w:hanging="567"/>
      <w:outlineLvl w:val="2"/>
    </w:pPr>
    <w:rPr>
      <w:b w:val="0"/>
    </w:rPr>
  </w:style>
  <w:style w:type="paragraph" w:styleId="Heading4">
    <w:name w:val="heading 4"/>
    <w:basedOn w:val="Heading3"/>
    <w:next w:val="Normal"/>
    <w:link w:val="Heading4Char"/>
    <w:semiHidden/>
    <w:unhideWhenUsed/>
    <w:qFormat/>
    <w:locked/>
    <w:rsid w:val="00607B08"/>
    <w:pPr>
      <w:numPr>
        <w:ilvl w:val="3"/>
      </w:numPr>
      <w:ind w:hanging="1134"/>
      <w:outlineLvl w:val="3"/>
    </w:pPr>
  </w:style>
  <w:style w:type="paragraph" w:styleId="Heading5">
    <w:name w:val="heading 5"/>
    <w:basedOn w:val="Heading3"/>
    <w:next w:val="Normal"/>
    <w:link w:val="Heading5Char"/>
    <w:semiHidden/>
    <w:unhideWhenUsed/>
    <w:qFormat/>
    <w:locked/>
    <w:rsid w:val="00607B08"/>
    <w:pPr>
      <w:numPr>
        <w:ilvl w:val="4"/>
      </w:numPr>
      <w:ind w:hanging="1134"/>
      <w:outlineLvl w:val="4"/>
    </w:pPr>
  </w:style>
  <w:style w:type="paragraph" w:styleId="Heading6">
    <w:name w:val="heading 6"/>
    <w:basedOn w:val="Heading3"/>
    <w:next w:val="Normal"/>
    <w:link w:val="Heading6Char"/>
    <w:semiHidden/>
    <w:unhideWhenUsed/>
    <w:qFormat/>
    <w:locked/>
    <w:rsid w:val="00607B08"/>
    <w:pPr>
      <w:numPr>
        <w:ilvl w:val="5"/>
      </w:numPr>
      <w:ind w:left="567" w:hanging="567"/>
      <w:outlineLvl w:val="5"/>
    </w:pPr>
  </w:style>
  <w:style w:type="paragraph" w:styleId="Heading7">
    <w:name w:val="heading 7"/>
    <w:basedOn w:val="Heading6"/>
    <w:next w:val="Normal"/>
    <w:link w:val="Heading7Char"/>
    <w:semiHidden/>
    <w:unhideWhenUsed/>
    <w:qFormat/>
    <w:locked/>
    <w:rsid w:val="00607B08"/>
    <w:pPr>
      <w:numPr>
        <w:ilvl w:val="6"/>
      </w:numPr>
      <w:ind w:left="567" w:hanging="567"/>
      <w:outlineLvl w:val="6"/>
    </w:pPr>
  </w:style>
  <w:style w:type="paragraph" w:styleId="Heading8">
    <w:name w:val="heading 8"/>
    <w:basedOn w:val="Heading6"/>
    <w:next w:val="Normal"/>
    <w:link w:val="Heading8Char"/>
    <w:semiHidden/>
    <w:unhideWhenUsed/>
    <w:qFormat/>
    <w:locked/>
    <w:rsid w:val="00607B08"/>
    <w:pPr>
      <w:numPr>
        <w:ilvl w:val="7"/>
      </w:numPr>
      <w:ind w:left="567" w:hanging="567"/>
      <w:outlineLvl w:val="7"/>
    </w:pPr>
  </w:style>
  <w:style w:type="paragraph" w:styleId="Heading9">
    <w:name w:val="heading 9"/>
    <w:basedOn w:val="Heading6"/>
    <w:next w:val="Normal"/>
    <w:link w:val="Heading9Char"/>
    <w:semiHidden/>
    <w:unhideWhenUsed/>
    <w:qFormat/>
    <w:locked/>
    <w:rsid w:val="00607B08"/>
    <w:pPr>
      <w:numPr>
        <w:ilvl w:val="8"/>
      </w:numPr>
      <w:tabs>
        <w:tab w:val="num" w:pos="360"/>
      </w:tabs>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uiPriority w:val="59"/>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customStyle="1" w:styleId="ng-binding">
    <w:name w:val="ng-binding"/>
    <w:rsid w:val="002C074B"/>
  </w:style>
  <w:style w:type="character" w:styleId="UnresolvedMention">
    <w:name w:val="Unresolved Mention"/>
    <w:basedOn w:val="DefaultParagraphFont"/>
    <w:uiPriority w:val="99"/>
    <w:semiHidden/>
    <w:unhideWhenUsed/>
    <w:rsid w:val="00EB0ED4"/>
    <w:rPr>
      <w:color w:val="605E5C"/>
      <w:shd w:val="clear" w:color="auto" w:fill="E1DFDD"/>
    </w:rPr>
  </w:style>
  <w:style w:type="character" w:styleId="FollowedHyperlink">
    <w:name w:val="FollowedHyperlink"/>
    <w:basedOn w:val="DefaultParagraphFont"/>
    <w:rsid w:val="00EB0ED4"/>
    <w:rPr>
      <w:color w:val="954F72" w:themeColor="followedHyperlink"/>
      <w:u w:val="single"/>
    </w:rPr>
  </w:style>
  <w:style w:type="character" w:styleId="CommentReference">
    <w:name w:val="annotation reference"/>
    <w:basedOn w:val="DefaultParagraphFont"/>
    <w:rsid w:val="00F651E9"/>
    <w:rPr>
      <w:sz w:val="16"/>
      <w:szCs w:val="16"/>
    </w:rPr>
  </w:style>
  <w:style w:type="paragraph" w:styleId="CommentText">
    <w:name w:val="annotation text"/>
    <w:basedOn w:val="Normal"/>
    <w:link w:val="CommentTextChar"/>
    <w:rsid w:val="00F651E9"/>
    <w:rPr>
      <w:sz w:val="20"/>
      <w:szCs w:val="20"/>
    </w:rPr>
  </w:style>
  <w:style w:type="character" w:customStyle="1" w:styleId="CommentTextChar">
    <w:name w:val="Comment Text Char"/>
    <w:basedOn w:val="DefaultParagraphFont"/>
    <w:link w:val="CommentText"/>
    <w:rsid w:val="00F651E9"/>
    <w:rPr>
      <w:lang w:val="en-GB" w:eastAsia="en-CA"/>
    </w:rPr>
  </w:style>
  <w:style w:type="paragraph" w:styleId="CommentSubject">
    <w:name w:val="annotation subject"/>
    <w:basedOn w:val="CommentText"/>
    <w:next w:val="CommentText"/>
    <w:link w:val="CommentSubjectChar"/>
    <w:uiPriority w:val="99"/>
    <w:rsid w:val="00F651E9"/>
    <w:rPr>
      <w:b/>
      <w:bCs/>
    </w:rPr>
  </w:style>
  <w:style w:type="character" w:customStyle="1" w:styleId="CommentSubjectChar">
    <w:name w:val="Comment Subject Char"/>
    <w:basedOn w:val="CommentTextChar"/>
    <w:link w:val="CommentSubject"/>
    <w:uiPriority w:val="99"/>
    <w:rsid w:val="00F651E9"/>
    <w:rPr>
      <w:b/>
      <w:bCs/>
      <w:lang w:val="en-GB" w:eastAsia="en-CA"/>
    </w:rPr>
  </w:style>
  <w:style w:type="character" w:customStyle="1" w:styleId="ListParagraphChar">
    <w:name w:val="List Paragraph Char"/>
    <w:link w:val="ListParagraph"/>
    <w:uiPriority w:val="34"/>
    <w:qFormat/>
    <w:locked/>
    <w:rsid w:val="00054B17"/>
    <w:rPr>
      <w:sz w:val="22"/>
      <w:szCs w:val="24"/>
      <w:lang w:val="en-GB"/>
    </w:rPr>
  </w:style>
  <w:style w:type="paragraph" w:styleId="ListParagraph">
    <w:name w:val="List Paragraph"/>
    <w:basedOn w:val="Normal"/>
    <w:link w:val="ListParagraphChar"/>
    <w:uiPriority w:val="34"/>
    <w:qFormat/>
    <w:rsid w:val="00054B17"/>
    <w:pPr>
      <w:ind w:left="720"/>
      <w:contextualSpacing/>
      <w:jc w:val="both"/>
    </w:pPr>
    <w:rPr>
      <w:sz w:val="22"/>
      <w:lang w:eastAsia="fr-CA"/>
    </w:rPr>
  </w:style>
  <w:style w:type="character" w:customStyle="1" w:styleId="Heading1Char">
    <w:name w:val="Heading 1 Char"/>
    <w:basedOn w:val="DefaultParagraphFont"/>
    <w:link w:val="Heading1"/>
    <w:rsid w:val="00607B08"/>
    <w:rPr>
      <w:rFonts w:ascii="DepCentury Old Style" w:hAnsi="DepCentury Old Style"/>
      <w:b/>
      <w:caps/>
      <w:kern w:val="28"/>
      <w:sz w:val="28"/>
      <w:lang w:val="nb-NO" w:eastAsia="nb-NO"/>
    </w:rPr>
  </w:style>
  <w:style w:type="character" w:customStyle="1" w:styleId="Heading2Char">
    <w:name w:val="Heading 2 Char"/>
    <w:basedOn w:val="DefaultParagraphFont"/>
    <w:link w:val="Heading2"/>
    <w:semiHidden/>
    <w:rsid w:val="00607B08"/>
    <w:rPr>
      <w:rFonts w:ascii="DepCentury Old Style" w:hAnsi="DepCentury Old Style"/>
      <w:b/>
      <w:kern w:val="28"/>
      <w:sz w:val="28"/>
      <w:lang w:val="nb-NO" w:eastAsia="nb-NO"/>
    </w:rPr>
  </w:style>
  <w:style w:type="character" w:customStyle="1" w:styleId="Heading3Char">
    <w:name w:val="Heading 3 Char"/>
    <w:basedOn w:val="DefaultParagraphFont"/>
    <w:link w:val="Heading3"/>
    <w:semiHidden/>
    <w:rsid w:val="00607B08"/>
    <w:rPr>
      <w:rFonts w:ascii="DepCentury Old Style" w:hAnsi="DepCentury Old Style"/>
      <w:kern w:val="28"/>
      <w:sz w:val="28"/>
      <w:lang w:val="nb-NO" w:eastAsia="nb-NO"/>
    </w:rPr>
  </w:style>
  <w:style w:type="character" w:customStyle="1" w:styleId="Heading4Char">
    <w:name w:val="Heading 4 Char"/>
    <w:basedOn w:val="DefaultParagraphFont"/>
    <w:link w:val="Heading4"/>
    <w:semiHidden/>
    <w:rsid w:val="00607B08"/>
    <w:rPr>
      <w:rFonts w:ascii="DepCentury Old Style" w:hAnsi="DepCentury Old Style"/>
      <w:kern w:val="28"/>
      <w:sz w:val="28"/>
      <w:lang w:val="nb-NO" w:eastAsia="nb-NO"/>
    </w:rPr>
  </w:style>
  <w:style w:type="character" w:customStyle="1" w:styleId="Heading5Char">
    <w:name w:val="Heading 5 Char"/>
    <w:basedOn w:val="DefaultParagraphFont"/>
    <w:link w:val="Heading5"/>
    <w:semiHidden/>
    <w:rsid w:val="00607B08"/>
    <w:rPr>
      <w:rFonts w:ascii="DepCentury Old Style" w:hAnsi="DepCentury Old Style"/>
      <w:kern w:val="28"/>
      <w:sz w:val="28"/>
      <w:lang w:val="nb-NO" w:eastAsia="nb-NO"/>
    </w:rPr>
  </w:style>
  <w:style w:type="character" w:customStyle="1" w:styleId="Heading6Char">
    <w:name w:val="Heading 6 Char"/>
    <w:basedOn w:val="DefaultParagraphFont"/>
    <w:link w:val="Heading6"/>
    <w:semiHidden/>
    <w:rsid w:val="00607B08"/>
    <w:rPr>
      <w:rFonts w:ascii="DepCentury Old Style" w:hAnsi="DepCentury Old Style"/>
      <w:kern w:val="28"/>
      <w:sz w:val="28"/>
      <w:lang w:val="nb-NO" w:eastAsia="nb-NO"/>
    </w:rPr>
  </w:style>
  <w:style w:type="character" w:customStyle="1" w:styleId="Heading7Char">
    <w:name w:val="Heading 7 Char"/>
    <w:basedOn w:val="DefaultParagraphFont"/>
    <w:link w:val="Heading7"/>
    <w:semiHidden/>
    <w:rsid w:val="00607B08"/>
    <w:rPr>
      <w:rFonts w:ascii="DepCentury Old Style" w:hAnsi="DepCentury Old Style"/>
      <w:kern w:val="28"/>
      <w:sz w:val="28"/>
      <w:lang w:val="nb-NO" w:eastAsia="nb-NO"/>
    </w:rPr>
  </w:style>
  <w:style w:type="character" w:customStyle="1" w:styleId="Heading8Char">
    <w:name w:val="Heading 8 Char"/>
    <w:basedOn w:val="DefaultParagraphFont"/>
    <w:link w:val="Heading8"/>
    <w:semiHidden/>
    <w:rsid w:val="00607B08"/>
    <w:rPr>
      <w:rFonts w:ascii="DepCentury Old Style" w:hAnsi="DepCentury Old Style"/>
      <w:kern w:val="28"/>
      <w:sz w:val="28"/>
      <w:lang w:val="nb-NO" w:eastAsia="nb-NO"/>
    </w:rPr>
  </w:style>
  <w:style w:type="character" w:customStyle="1" w:styleId="Heading9Char">
    <w:name w:val="Heading 9 Char"/>
    <w:basedOn w:val="DefaultParagraphFont"/>
    <w:link w:val="Heading9"/>
    <w:semiHidden/>
    <w:rsid w:val="00607B08"/>
    <w:rPr>
      <w:rFonts w:ascii="DepCentury Old Style" w:hAnsi="DepCentury Old Style"/>
      <w:kern w:val="28"/>
      <w:sz w:val="28"/>
      <w:lang w:val="nb-NO" w:eastAsia="nb-NO"/>
    </w:rPr>
  </w:style>
  <w:style w:type="character" w:styleId="Emphasis">
    <w:name w:val="Emphasis"/>
    <w:qFormat/>
    <w:locked/>
    <w:rsid w:val="00607B08"/>
    <w:rPr>
      <w:b/>
      <w:bCs w:val="0"/>
      <w:i w:val="0"/>
      <w:iCs w:val="0"/>
    </w:rPr>
  </w:style>
  <w:style w:type="paragraph" w:customStyle="1" w:styleId="msonormal0">
    <w:name w:val="msonormal"/>
    <w:basedOn w:val="Normal"/>
    <w:rsid w:val="00607B08"/>
    <w:pPr>
      <w:spacing w:before="100" w:beforeAutospacing="1" w:after="100" w:afterAutospacing="1"/>
    </w:pPr>
    <w:rPr>
      <w:lang w:val="fr-CA" w:eastAsia="fr-CA"/>
    </w:rPr>
  </w:style>
  <w:style w:type="paragraph" w:styleId="Index1">
    <w:name w:val="index 1"/>
    <w:basedOn w:val="Normal"/>
    <w:next w:val="Normal"/>
    <w:autoRedefine/>
    <w:unhideWhenUsed/>
    <w:rsid w:val="00607B08"/>
    <w:pPr>
      <w:ind w:left="200" w:hanging="200"/>
    </w:pPr>
    <w:rPr>
      <w:rFonts w:ascii="DepCentury Old Style" w:hAnsi="DepCentury Old Style"/>
      <w:szCs w:val="20"/>
      <w:lang w:val="nb-NO" w:eastAsia="nb-NO"/>
    </w:rPr>
  </w:style>
  <w:style w:type="paragraph" w:styleId="TOC1">
    <w:name w:val="toc 1"/>
    <w:basedOn w:val="Normal"/>
    <w:next w:val="Normal"/>
    <w:autoRedefine/>
    <w:unhideWhenUsed/>
    <w:rsid w:val="00607B08"/>
    <w:pPr>
      <w:tabs>
        <w:tab w:val="right" w:leader="dot" w:pos="9071"/>
      </w:tabs>
      <w:spacing w:line="300" w:lineRule="exact"/>
    </w:pPr>
    <w:rPr>
      <w:rFonts w:ascii="DepCentury Old Style" w:hAnsi="DepCentury Old Style"/>
      <w:szCs w:val="20"/>
      <w:lang w:val="nb-NO" w:eastAsia="nb-NO"/>
    </w:rPr>
  </w:style>
  <w:style w:type="paragraph" w:styleId="TOC2">
    <w:name w:val="toc 2"/>
    <w:basedOn w:val="Normal"/>
    <w:next w:val="Normal"/>
    <w:autoRedefine/>
    <w:unhideWhenUsed/>
    <w:rsid w:val="00607B08"/>
    <w:pPr>
      <w:tabs>
        <w:tab w:val="right" w:leader="dot" w:pos="9071"/>
      </w:tabs>
      <w:spacing w:line="300" w:lineRule="exact"/>
      <w:ind w:left="567"/>
    </w:pPr>
    <w:rPr>
      <w:rFonts w:ascii="DepCentury Old Style" w:hAnsi="DepCentury Old Style"/>
      <w:szCs w:val="20"/>
      <w:lang w:val="nb-NO" w:eastAsia="nb-NO"/>
    </w:rPr>
  </w:style>
  <w:style w:type="paragraph" w:styleId="TOC3">
    <w:name w:val="toc 3"/>
    <w:basedOn w:val="Normal"/>
    <w:next w:val="Normal"/>
    <w:autoRedefine/>
    <w:unhideWhenUsed/>
    <w:rsid w:val="00607B08"/>
    <w:pPr>
      <w:tabs>
        <w:tab w:val="right" w:leader="dot" w:pos="9071"/>
      </w:tabs>
      <w:spacing w:line="300" w:lineRule="exact"/>
      <w:ind w:left="567"/>
    </w:pPr>
    <w:rPr>
      <w:rFonts w:ascii="DepCentury Old Style" w:hAnsi="DepCentury Old Style"/>
      <w:szCs w:val="20"/>
      <w:lang w:val="nb-NO" w:eastAsia="nb-NO"/>
    </w:rPr>
  </w:style>
  <w:style w:type="paragraph" w:styleId="TOC4">
    <w:name w:val="toc 4"/>
    <w:basedOn w:val="Normal"/>
    <w:next w:val="Normal"/>
    <w:autoRedefine/>
    <w:unhideWhenUsed/>
    <w:rsid w:val="00607B08"/>
    <w:pPr>
      <w:tabs>
        <w:tab w:val="right" w:leader="dot" w:pos="9071"/>
      </w:tabs>
      <w:spacing w:line="300" w:lineRule="exact"/>
      <w:ind w:left="1134"/>
    </w:pPr>
    <w:rPr>
      <w:rFonts w:ascii="DepCentury Old Style" w:hAnsi="DepCentury Old Style"/>
      <w:szCs w:val="20"/>
      <w:lang w:val="nb-NO" w:eastAsia="nb-NO"/>
    </w:rPr>
  </w:style>
  <w:style w:type="paragraph" w:styleId="TOC5">
    <w:name w:val="toc 5"/>
    <w:basedOn w:val="Normal"/>
    <w:next w:val="Normal"/>
    <w:autoRedefine/>
    <w:unhideWhenUsed/>
    <w:rsid w:val="00607B08"/>
    <w:pPr>
      <w:tabs>
        <w:tab w:val="right" w:leader="dot" w:pos="9071"/>
      </w:tabs>
      <w:spacing w:line="300" w:lineRule="exact"/>
      <w:ind w:left="1134"/>
    </w:pPr>
    <w:rPr>
      <w:rFonts w:ascii="DepCentury Old Style" w:hAnsi="DepCentury Old Style"/>
      <w:szCs w:val="20"/>
      <w:lang w:val="nb-NO" w:eastAsia="nb-NO"/>
    </w:rPr>
  </w:style>
  <w:style w:type="paragraph" w:styleId="TOC6">
    <w:name w:val="toc 6"/>
    <w:basedOn w:val="Normal"/>
    <w:next w:val="Normal"/>
    <w:autoRedefine/>
    <w:unhideWhenUsed/>
    <w:rsid w:val="00607B08"/>
    <w:pPr>
      <w:tabs>
        <w:tab w:val="right" w:leader="dot" w:pos="9071"/>
      </w:tabs>
      <w:spacing w:line="300" w:lineRule="exact"/>
      <w:ind w:left="1000"/>
    </w:pPr>
    <w:rPr>
      <w:rFonts w:ascii="DepCentury Old Style" w:hAnsi="DepCentury Old Style"/>
      <w:szCs w:val="20"/>
      <w:lang w:val="nb-NO" w:eastAsia="nb-NO"/>
    </w:rPr>
  </w:style>
  <w:style w:type="paragraph" w:styleId="TOC7">
    <w:name w:val="toc 7"/>
    <w:basedOn w:val="Normal"/>
    <w:next w:val="Normal"/>
    <w:autoRedefine/>
    <w:unhideWhenUsed/>
    <w:rsid w:val="00607B08"/>
    <w:pPr>
      <w:tabs>
        <w:tab w:val="right" w:leader="dot" w:pos="9071"/>
      </w:tabs>
      <w:spacing w:line="300" w:lineRule="exact"/>
      <w:ind w:left="1200"/>
    </w:pPr>
    <w:rPr>
      <w:rFonts w:ascii="DepCentury Old Style" w:hAnsi="DepCentury Old Style"/>
      <w:szCs w:val="20"/>
      <w:lang w:val="nb-NO" w:eastAsia="nb-NO"/>
    </w:rPr>
  </w:style>
  <w:style w:type="paragraph" w:styleId="TOC8">
    <w:name w:val="toc 8"/>
    <w:basedOn w:val="Normal"/>
    <w:next w:val="Normal"/>
    <w:autoRedefine/>
    <w:unhideWhenUsed/>
    <w:rsid w:val="00607B08"/>
    <w:pPr>
      <w:tabs>
        <w:tab w:val="right" w:leader="dot" w:pos="9071"/>
      </w:tabs>
      <w:spacing w:line="300" w:lineRule="exact"/>
      <w:ind w:left="1400"/>
    </w:pPr>
    <w:rPr>
      <w:rFonts w:ascii="DepCentury Old Style" w:hAnsi="DepCentury Old Style"/>
      <w:szCs w:val="20"/>
      <w:lang w:val="nb-NO" w:eastAsia="nb-NO"/>
    </w:rPr>
  </w:style>
  <w:style w:type="paragraph" w:styleId="TOC9">
    <w:name w:val="toc 9"/>
    <w:basedOn w:val="Normal"/>
    <w:next w:val="Normal"/>
    <w:autoRedefine/>
    <w:unhideWhenUsed/>
    <w:rsid w:val="00607B08"/>
    <w:pPr>
      <w:tabs>
        <w:tab w:val="right" w:leader="dot" w:pos="9071"/>
      </w:tabs>
      <w:spacing w:line="300" w:lineRule="exact"/>
      <w:ind w:left="1600"/>
    </w:pPr>
    <w:rPr>
      <w:rFonts w:ascii="DepCentury Old Style" w:hAnsi="DepCentury Old Style"/>
      <w:szCs w:val="20"/>
      <w:lang w:val="nb-NO" w:eastAsia="nb-NO"/>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locked/>
    <w:rsid w:val="00607B08"/>
    <w:rPr>
      <w:sz w:val="18"/>
      <w:szCs w:val="24"/>
      <w:lang w:val="en-GB" w:eastAsia="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rsid w:val="00607B08"/>
    <w:pPr>
      <w:keepLines/>
      <w:spacing w:after="60"/>
      <w:ind w:firstLine="720"/>
      <w:jc w:val="both"/>
    </w:pPr>
    <w:rPr>
      <w:sz w:val="18"/>
      <w:lang w:eastAsia="x-none"/>
    </w:rPr>
  </w:style>
  <w:style w:type="character" w:customStyle="1" w:styleId="FootnoteTextChar1">
    <w:name w:val="Footnote Text Char1"/>
    <w:aliases w:val="fn Char1,Geneva 9 Char1,Font: Geneva 9 Char1,Boston 10 Char1,f Char1,ft Char2,Fotnotstext Char Char1,ft Char Char1,single space Char1,footnote text Char1,FOOTNOTES Char1,ADB Char1,single space1 Char1,footnote text1 Char1,fn1 Char1"/>
    <w:basedOn w:val="DefaultParagraphFont"/>
    <w:uiPriority w:val="99"/>
    <w:rsid w:val="00607B08"/>
    <w:rPr>
      <w:lang w:val="en-GB" w:eastAsia="en-CA"/>
    </w:rPr>
  </w:style>
  <w:style w:type="character" w:customStyle="1" w:styleId="HeaderChar">
    <w:name w:val="Header Char"/>
    <w:basedOn w:val="DefaultParagraphFont"/>
    <w:link w:val="Header"/>
    <w:uiPriority w:val="99"/>
    <w:rsid w:val="00607B08"/>
    <w:rPr>
      <w:sz w:val="24"/>
      <w:szCs w:val="24"/>
      <w:lang w:val="en-GB" w:eastAsia="en-CA"/>
    </w:rPr>
  </w:style>
  <w:style w:type="character" w:customStyle="1" w:styleId="FooterChar">
    <w:name w:val="Footer Char"/>
    <w:basedOn w:val="DefaultParagraphFont"/>
    <w:link w:val="Footer"/>
    <w:uiPriority w:val="99"/>
    <w:rsid w:val="00607B08"/>
    <w:rPr>
      <w:sz w:val="24"/>
      <w:szCs w:val="24"/>
      <w:lang w:val="en-GB" w:eastAsia="en-CA"/>
    </w:rPr>
  </w:style>
  <w:style w:type="paragraph" w:styleId="IndexHeading">
    <w:name w:val="index heading"/>
    <w:basedOn w:val="Normal"/>
    <w:next w:val="Index1"/>
    <w:unhideWhenUsed/>
    <w:rsid w:val="00607B08"/>
    <w:rPr>
      <w:rFonts w:ascii="DepCentury Old Style" w:hAnsi="DepCentury Old Style"/>
      <w:b/>
      <w:szCs w:val="20"/>
      <w:lang w:val="nb-NO" w:eastAsia="nb-NO"/>
    </w:rPr>
  </w:style>
  <w:style w:type="paragraph" w:styleId="Caption">
    <w:name w:val="caption"/>
    <w:basedOn w:val="Normal"/>
    <w:next w:val="Normal"/>
    <w:semiHidden/>
    <w:unhideWhenUsed/>
    <w:qFormat/>
    <w:locked/>
    <w:rsid w:val="00607B08"/>
    <w:pPr>
      <w:spacing w:before="120" w:after="120" w:line="300" w:lineRule="exact"/>
    </w:pPr>
    <w:rPr>
      <w:rFonts w:ascii="DepCentury Old Style" w:hAnsi="DepCentury Old Style"/>
      <w:b/>
      <w:szCs w:val="20"/>
      <w:lang w:val="nb-NO" w:eastAsia="nb-NO"/>
    </w:rPr>
  </w:style>
  <w:style w:type="paragraph" w:styleId="TableofFigures">
    <w:name w:val="table of figures"/>
    <w:basedOn w:val="Normal"/>
    <w:next w:val="Normal"/>
    <w:unhideWhenUsed/>
    <w:rsid w:val="00607B08"/>
    <w:pPr>
      <w:tabs>
        <w:tab w:val="right" w:leader="dot" w:pos="9071"/>
      </w:tabs>
      <w:spacing w:line="300" w:lineRule="exact"/>
      <w:ind w:left="567" w:hanging="567"/>
    </w:pPr>
    <w:rPr>
      <w:rFonts w:ascii="DepCentury Old Style" w:hAnsi="DepCentury Old Style"/>
      <w:szCs w:val="20"/>
      <w:lang w:val="nb-NO" w:eastAsia="nb-NO"/>
    </w:rPr>
  </w:style>
  <w:style w:type="paragraph" w:styleId="EnvelopeAddress">
    <w:name w:val="envelope address"/>
    <w:basedOn w:val="Normal"/>
    <w:unhideWhenUsed/>
    <w:rsid w:val="00607B08"/>
    <w:pPr>
      <w:framePr w:w="7920" w:h="1980" w:hSpace="141" w:wrap="auto" w:hAnchor="page" w:xAlign="center" w:yAlign="bottom"/>
      <w:ind w:left="2880"/>
    </w:pPr>
    <w:rPr>
      <w:rFonts w:ascii="DepCentury Old Style" w:hAnsi="DepCentury Old Style"/>
      <w:sz w:val="20"/>
      <w:szCs w:val="20"/>
      <w:lang w:val="nb-NO" w:eastAsia="nb-NO"/>
    </w:rPr>
  </w:style>
  <w:style w:type="paragraph" w:styleId="EnvelopeReturn">
    <w:name w:val="envelope return"/>
    <w:basedOn w:val="Normal"/>
    <w:unhideWhenUsed/>
    <w:rsid w:val="00607B08"/>
    <w:rPr>
      <w:rFonts w:ascii="DepCentury Old Style" w:hAnsi="DepCentury Old Style"/>
      <w:sz w:val="20"/>
      <w:szCs w:val="20"/>
      <w:lang w:val="nb-NO" w:eastAsia="nb-NO"/>
    </w:rPr>
  </w:style>
  <w:style w:type="paragraph" w:styleId="MacroText">
    <w:name w:val="macro"/>
    <w:link w:val="MacroTextChar"/>
    <w:unhideWhenUsed/>
    <w:rsid w:val="00607B08"/>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nb-NO" w:eastAsia="nb-NO"/>
    </w:rPr>
  </w:style>
  <w:style w:type="character" w:customStyle="1" w:styleId="MacroTextChar">
    <w:name w:val="Macro Text Char"/>
    <w:basedOn w:val="DefaultParagraphFont"/>
    <w:link w:val="MacroText"/>
    <w:rsid w:val="00607B08"/>
    <w:rPr>
      <w:rFonts w:ascii="Courier New" w:hAnsi="Courier New"/>
      <w:lang w:val="nb-NO" w:eastAsia="nb-NO"/>
    </w:rPr>
  </w:style>
  <w:style w:type="paragraph" w:styleId="TOAHeading">
    <w:name w:val="toa heading"/>
    <w:basedOn w:val="Normal"/>
    <w:next w:val="Normal"/>
    <w:unhideWhenUsed/>
    <w:rsid w:val="00607B08"/>
    <w:pPr>
      <w:spacing w:before="120"/>
    </w:pPr>
    <w:rPr>
      <w:rFonts w:ascii="DepCentury Old Style" w:hAnsi="DepCentury Old Style"/>
      <w:b/>
      <w:sz w:val="20"/>
      <w:szCs w:val="20"/>
      <w:lang w:val="nb-NO" w:eastAsia="nb-NO"/>
    </w:rPr>
  </w:style>
  <w:style w:type="paragraph" w:styleId="List">
    <w:name w:val="List"/>
    <w:basedOn w:val="Normal"/>
    <w:next w:val="Normal"/>
    <w:unhideWhenUsed/>
    <w:rsid w:val="00607B08"/>
    <w:pPr>
      <w:spacing w:line="300" w:lineRule="exact"/>
      <w:ind w:left="283" w:hanging="283"/>
    </w:pPr>
    <w:rPr>
      <w:rFonts w:ascii="DepCentury Old Style" w:hAnsi="DepCentury Old Style"/>
      <w:szCs w:val="20"/>
      <w:lang w:val="nb-NO" w:eastAsia="nb-NO"/>
    </w:rPr>
  </w:style>
  <w:style w:type="paragraph" w:styleId="ListNumber">
    <w:name w:val="List Number"/>
    <w:basedOn w:val="Normal"/>
    <w:unhideWhenUsed/>
    <w:rsid w:val="00607B08"/>
    <w:pPr>
      <w:numPr>
        <w:numId w:val="5"/>
      </w:numPr>
      <w:tabs>
        <w:tab w:val="clear" w:pos="360"/>
      </w:tabs>
      <w:ind w:left="567" w:hanging="567"/>
    </w:pPr>
    <w:rPr>
      <w:rFonts w:ascii="DepCentury Old Style" w:hAnsi="DepCentury Old Style"/>
      <w:szCs w:val="20"/>
      <w:lang w:val="nb-NO" w:eastAsia="nb-NO"/>
    </w:rPr>
  </w:style>
  <w:style w:type="paragraph" w:styleId="Signature">
    <w:name w:val="Signature"/>
    <w:basedOn w:val="Normal"/>
    <w:next w:val="Normal"/>
    <w:link w:val="SignatureChar"/>
    <w:unhideWhenUsed/>
    <w:rsid w:val="00607B08"/>
    <w:pPr>
      <w:ind w:left="4252"/>
    </w:pPr>
    <w:rPr>
      <w:rFonts w:ascii="DepCentury Old Style" w:hAnsi="DepCentury Old Style"/>
      <w:szCs w:val="20"/>
      <w:lang w:val="nb-NO" w:eastAsia="nb-NO"/>
    </w:rPr>
  </w:style>
  <w:style w:type="character" w:customStyle="1" w:styleId="SignatureChar">
    <w:name w:val="Signature Char"/>
    <w:basedOn w:val="DefaultParagraphFont"/>
    <w:link w:val="Signature"/>
    <w:rsid w:val="00607B08"/>
    <w:rPr>
      <w:rFonts w:ascii="DepCentury Old Style" w:hAnsi="DepCentury Old Style"/>
      <w:sz w:val="24"/>
      <w:lang w:val="nb-NO" w:eastAsia="nb-NO"/>
    </w:rPr>
  </w:style>
  <w:style w:type="paragraph" w:styleId="BodyText">
    <w:name w:val="Body Text"/>
    <w:basedOn w:val="Normal"/>
    <w:link w:val="BodyTextChar"/>
    <w:unhideWhenUsed/>
    <w:rsid w:val="00607B08"/>
    <w:pPr>
      <w:spacing w:after="80" w:line="300" w:lineRule="exact"/>
      <w:jc w:val="both"/>
    </w:pPr>
    <w:rPr>
      <w:rFonts w:ascii="Arial" w:hAnsi="Arial"/>
      <w:bCs/>
      <w:color w:val="000000"/>
      <w:sz w:val="20"/>
      <w:szCs w:val="16"/>
      <w:lang w:val="fr-FR" w:eastAsia="de-DE"/>
    </w:rPr>
  </w:style>
  <w:style w:type="character" w:customStyle="1" w:styleId="BodyTextChar">
    <w:name w:val="Body Text Char"/>
    <w:basedOn w:val="DefaultParagraphFont"/>
    <w:link w:val="BodyText"/>
    <w:rsid w:val="00607B08"/>
    <w:rPr>
      <w:rFonts w:ascii="Arial" w:hAnsi="Arial"/>
      <w:bCs/>
      <w:color w:val="000000"/>
      <w:szCs w:val="16"/>
      <w:lang w:val="fr-FR" w:eastAsia="de-DE"/>
    </w:rPr>
  </w:style>
  <w:style w:type="paragraph" w:styleId="MessageHeader">
    <w:name w:val="Message Header"/>
    <w:basedOn w:val="Normal"/>
    <w:link w:val="MessageHeaderChar"/>
    <w:unhideWhenUsed/>
    <w:rsid w:val="00607B08"/>
    <w:pPr>
      <w:pBdr>
        <w:top w:val="single" w:sz="6" w:space="1" w:color="auto"/>
        <w:left w:val="single" w:sz="6" w:space="1" w:color="auto"/>
        <w:bottom w:val="single" w:sz="6" w:space="1" w:color="auto"/>
        <w:right w:val="single" w:sz="6" w:space="1" w:color="auto"/>
      </w:pBdr>
      <w:shd w:val="pct20" w:color="auto" w:fill="auto"/>
      <w:spacing w:line="300" w:lineRule="exact"/>
      <w:ind w:left="1134" w:hanging="1134"/>
    </w:pPr>
    <w:rPr>
      <w:rFonts w:ascii="DepCentury Old Style" w:hAnsi="DepCentury Old Style"/>
      <w:szCs w:val="20"/>
      <w:lang w:val="nb-NO" w:eastAsia="nb-NO"/>
    </w:rPr>
  </w:style>
  <w:style w:type="character" w:customStyle="1" w:styleId="MessageHeaderChar">
    <w:name w:val="Message Header Char"/>
    <w:basedOn w:val="DefaultParagraphFont"/>
    <w:link w:val="MessageHeader"/>
    <w:rsid w:val="00607B08"/>
    <w:rPr>
      <w:rFonts w:ascii="DepCentury Old Style" w:hAnsi="DepCentury Old Style"/>
      <w:sz w:val="24"/>
      <w:shd w:val="pct20" w:color="auto" w:fill="auto"/>
      <w:lang w:val="nb-NO" w:eastAsia="nb-NO"/>
    </w:rPr>
  </w:style>
  <w:style w:type="paragraph" w:styleId="Subtitle">
    <w:name w:val="Subtitle"/>
    <w:basedOn w:val="Normal"/>
    <w:next w:val="Normal"/>
    <w:link w:val="SubtitleChar"/>
    <w:qFormat/>
    <w:locked/>
    <w:rsid w:val="00607B08"/>
    <w:pPr>
      <w:spacing w:after="60"/>
      <w:jc w:val="center"/>
    </w:pPr>
    <w:rPr>
      <w:rFonts w:ascii="DepCentury Old Style" w:hAnsi="DepCentury Old Style"/>
      <w:szCs w:val="20"/>
      <w:lang w:val="nb-NO" w:eastAsia="nb-NO"/>
    </w:rPr>
  </w:style>
  <w:style w:type="character" w:customStyle="1" w:styleId="SubtitleChar">
    <w:name w:val="Subtitle Char"/>
    <w:basedOn w:val="DefaultParagraphFont"/>
    <w:link w:val="Subtitle"/>
    <w:rsid w:val="00607B08"/>
    <w:rPr>
      <w:rFonts w:ascii="DepCentury Old Style" w:hAnsi="DepCentury Old Style"/>
      <w:sz w:val="24"/>
      <w:lang w:val="nb-NO" w:eastAsia="nb-NO"/>
    </w:rPr>
  </w:style>
  <w:style w:type="paragraph" w:styleId="BlockText">
    <w:name w:val="Block Text"/>
    <w:basedOn w:val="Normal"/>
    <w:unhideWhenUsed/>
    <w:rsid w:val="00607B08"/>
    <w:pPr>
      <w:spacing w:after="120"/>
      <w:ind w:left="1440" w:right="1440"/>
    </w:pPr>
    <w:rPr>
      <w:rFonts w:ascii="DepCentury Old Style" w:hAnsi="DepCentury Old Style"/>
      <w:szCs w:val="20"/>
      <w:lang w:val="nb-NO" w:eastAsia="nb-NO"/>
    </w:rPr>
  </w:style>
  <w:style w:type="paragraph" w:styleId="DocumentMap">
    <w:name w:val="Document Map"/>
    <w:basedOn w:val="Normal"/>
    <w:link w:val="DocumentMapChar"/>
    <w:unhideWhenUsed/>
    <w:rsid w:val="00607B08"/>
    <w:pPr>
      <w:shd w:val="clear" w:color="auto" w:fill="000080"/>
    </w:pPr>
    <w:rPr>
      <w:rFonts w:ascii="DepCentury Old Style" w:hAnsi="DepCentury Old Style"/>
      <w:sz w:val="20"/>
      <w:szCs w:val="20"/>
      <w:lang w:val="nb-NO" w:eastAsia="nb-NO"/>
    </w:rPr>
  </w:style>
  <w:style w:type="character" w:customStyle="1" w:styleId="DocumentMapChar">
    <w:name w:val="Document Map Char"/>
    <w:basedOn w:val="DefaultParagraphFont"/>
    <w:link w:val="DocumentMap"/>
    <w:rsid w:val="00607B08"/>
    <w:rPr>
      <w:rFonts w:ascii="DepCentury Old Style" w:hAnsi="DepCentury Old Style"/>
      <w:shd w:val="clear" w:color="auto" w:fill="000080"/>
      <w:lang w:val="nb-NO" w:eastAsia="nb-NO"/>
    </w:rPr>
  </w:style>
  <w:style w:type="paragraph" w:styleId="PlainText">
    <w:name w:val="Plain Text"/>
    <w:basedOn w:val="Normal"/>
    <w:link w:val="PlainTextChar"/>
    <w:uiPriority w:val="99"/>
    <w:unhideWhenUsed/>
    <w:rsid w:val="00607B08"/>
    <w:rPr>
      <w:rFonts w:ascii="DepCentury Old Style" w:hAnsi="DepCentury Old Style"/>
      <w:szCs w:val="20"/>
      <w:lang w:val="nb-NO" w:eastAsia="nb-NO"/>
    </w:rPr>
  </w:style>
  <w:style w:type="character" w:customStyle="1" w:styleId="PlainTextChar">
    <w:name w:val="Plain Text Char"/>
    <w:basedOn w:val="DefaultParagraphFont"/>
    <w:link w:val="PlainText"/>
    <w:uiPriority w:val="99"/>
    <w:rsid w:val="00607B08"/>
    <w:rPr>
      <w:rFonts w:ascii="DepCentury Old Style" w:hAnsi="DepCentury Old Style"/>
      <w:sz w:val="24"/>
      <w:lang w:val="nb-NO" w:eastAsia="nb-NO"/>
    </w:rPr>
  </w:style>
  <w:style w:type="character" w:customStyle="1" w:styleId="BalloonTextChar">
    <w:name w:val="Balloon Text Char"/>
    <w:basedOn w:val="DefaultParagraphFont"/>
    <w:link w:val="BalloonText"/>
    <w:uiPriority w:val="99"/>
    <w:semiHidden/>
    <w:rsid w:val="00607B08"/>
    <w:rPr>
      <w:rFonts w:ascii="Tahoma" w:hAnsi="Tahoma" w:cs="Tahoma"/>
      <w:sz w:val="16"/>
      <w:szCs w:val="16"/>
      <w:lang w:val="en-GB" w:eastAsia="en-CA"/>
    </w:rPr>
  </w:style>
  <w:style w:type="paragraph" w:customStyle="1" w:styleId="Default">
    <w:name w:val="Default"/>
    <w:rsid w:val="00607B08"/>
    <w:pPr>
      <w:autoSpaceDE w:val="0"/>
      <w:autoSpaceDN w:val="0"/>
      <w:adjustRightInd w:val="0"/>
    </w:pPr>
    <w:rPr>
      <w:color w:val="000000"/>
      <w:sz w:val="24"/>
      <w:szCs w:val="24"/>
      <w:lang w:val="en-US" w:eastAsia="en-US"/>
    </w:rPr>
  </w:style>
  <w:style w:type="paragraph" w:customStyle="1" w:styleId="Brevtittel">
    <w:name w:val="Brevtittel"/>
    <w:basedOn w:val="Normal"/>
    <w:next w:val="Normal"/>
    <w:rsid w:val="00607B08"/>
    <w:pPr>
      <w:spacing w:after="300" w:line="300" w:lineRule="exact"/>
    </w:pPr>
    <w:rPr>
      <w:rFonts w:ascii="DepCentury Old Style" w:hAnsi="DepCentury Old Style"/>
      <w:b/>
      <w:caps/>
      <w:sz w:val="28"/>
      <w:szCs w:val="20"/>
      <w:lang w:val="nb-NO" w:eastAsia="nb-NO"/>
    </w:rPr>
  </w:style>
  <w:style w:type="paragraph" w:customStyle="1" w:styleId="Innrykk1">
    <w:name w:val="Innrykk_1"/>
    <w:basedOn w:val="Normal"/>
    <w:next w:val="Normal"/>
    <w:rsid w:val="00607B08"/>
    <w:pPr>
      <w:spacing w:line="300" w:lineRule="exact"/>
      <w:ind w:left="567"/>
    </w:pPr>
    <w:rPr>
      <w:rFonts w:ascii="DepCentury Old Style" w:hAnsi="DepCentury Old Style"/>
      <w:szCs w:val="20"/>
      <w:lang w:val="nb-NO" w:eastAsia="nb-NO"/>
    </w:rPr>
  </w:style>
  <w:style w:type="paragraph" w:customStyle="1" w:styleId="Innrykk2">
    <w:name w:val="Innrykk_2"/>
    <w:basedOn w:val="Normal"/>
    <w:next w:val="Normal"/>
    <w:rsid w:val="00607B08"/>
    <w:pPr>
      <w:spacing w:line="300" w:lineRule="exact"/>
      <w:ind w:left="1134"/>
    </w:pPr>
    <w:rPr>
      <w:rFonts w:ascii="DepCentury Old Style" w:hAnsi="DepCentury Old Style"/>
      <w:szCs w:val="20"/>
      <w:lang w:val="nb-NO" w:eastAsia="nb-NO"/>
    </w:rPr>
  </w:style>
  <w:style w:type="paragraph" w:customStyle="1" w:styleId="liste1">
    <w:name w:val="liste 1"/>
    <w:basedOn w:val="List"/>
    <w:next w:val="Normal"/>
    <w:rsid w:val="00607B08"/>
  </w:style>
  <w:style w:type="paragraph" w:customStyle="1" w:styleId="Nummerfortlpende">
    <w:name w:val="Nummer fortløpende"/>
    <w:basedOn w:val="Normal"/>
    <w:next w:val="Normal"/>
    <w:rsid w:val="00607B08"/>
    <w:pPr>
      <w:ind w:left="567" w:hanging="567"/>
    </w:pPr>
    <w:rPr>
      <w:rFonts w:ascii="DepCentury Old Style" w:hAnsi="DepCentury Old Style"/>
      <w:szCs w:val="20"/>
      <w:lang w:val="nb-NO" w:eastAsia="nb-NO"/>
    </w:rPr>
  </w:style>
  <w:style w:type="paragraph" w:customStyle="1" w:styleId="Nummerliste2">
    <w:name w:val="Nummerliste_2"/>
    <w:basedOn w:val="ListNumber"/>
    <w:rsid w:val="00607B08"/>
  </w:style>
  <w:style w:type="paragraph" w:customStyle="1" w:styleId="Nummerliste2luft">
    <w:name w:val="Nummerliste_2_luft"/>
    <w:basedOn w:val="Nummerliste2"/>
    <w:rsid w:val="00607B08"/>
    <w:pPr>
      <w:spacing w:after="240"/>
    </w:pPr>
  </w:style>
  <w:style w:type="paragraph" w:customStyle="1" w:styleId="Nummerliste3">
    <w:name w:val="Nummerliste_3"/>
    <w:basedOn w:val="Nummerliste2"/>
    <w:rsid w:val="00607B08"/>
  </w:style>
  <w:style w:type="paragraph" w:customStyle="1" w:styleId="Nummerliste3luft">
    <w:name w:val="Nummerliste_3_luft"/>
    <w:basedOn w:val="Nummerliste3"/>
    <w:rsid w:val="00607B08"/>
    <w:pPr>
      <w:spacing w:after="240"/>
    </w:pPr>
  </w:style>
  <w:style w:type="paragraph" w:customStyle="1" w:styleId="Nummerlisteluft">
    <w:name w:val="Nummerliste_luft"/>
    <w:basedOn w:val="ListNumber"/>
    <w:rsid w:val="00607B08"/>
    <w:pPr>
      <w:spacing w:after="240"/>
    </w:pPr>
  </w:style>
  <w:style w:type="paragraph" w:customStyle="1" w:styleId="NummerNiv1">
    <w:name w:val="NummerNivå 1"/>
    <w:basedOn w:val="Nummerlisteluft"/>
    <w:rsid w:val="00607B08"/>
    <w:pPr>
      <w:spacing w:after="120"/>
    </w:pPr>
  </w:style>
  <w:style w:type="paragraph" w:customStyle="1" w:styleId="Vedlegg">
    <w:name w:val="Vedlegg"/>
    <w:basedOn w:val="Normal"/>
    <w:next w:val="Normal"/>
    <w:rsid w:val="00607B08"/>
    <w:pPr>
      <w:spacing w:after="120"/>
      <w:ind w:left="1701" w:hanging="1701"/>
      <w:jc w:val="both"/>
    </w:pPr>
    <w:rPr>
      <w:rFonts w:ascii="DepCentury Old Style" w:hAnsi="DepCentury Old Style"/>
      <w:szCs w:val="20"/>
      <w:lang w:val="nb-NO" w:eastAsia="nb-NO"/>
    </w:rPr>
  </w:style>
  <w:style w:type="paragraph" w:customStyle="1" w:styleId="Brevoverskrift">
    <w:name w:val="Brevoverskrift"/>
    <w:basedOn w:val="Normal"/>
    <w:next w:val="Normal"/>
    <w:rsid w:val="00607B08"/>
    <w:pPr>
      <w:spacing w:after="300" w:line="300" w:lineRule="exact"/>
    </w:pPr>
    <w:rPr>
      <w:rFonts w:ascii="DepCentury Old Style" w:hAnsi="DepCentury Old Style"/>
      <w:b/>
      <w:sz w:val="28"/>
      <w:szCs w:val="20"/>
      <w:lang w:val="nb-NO" w:eastAsia="nb-NO"/>
    </w:rPr>
  </w:style>
  <w:style w:type="paragraph" w:customStyle="1" w:styleId="underskrift">
    <w:name w:val="underskrift"/>
    <w:basedOn w:val="Normal"/>
    <w:next w:val="Normal"/>
    <w:rsid w:val="00607B08"/>
    <w:pPr>
      <w:spacing w:line="300" w:lineRule="exact"/>
      <w:ind w:left="5387"/>
    </w:pPr>
    <w:rPr>
      <w:rFonts w:ascii="DepCentury Old Style" w:hAnsi="DepCentury Old Style"/>
      <w:szCs w:val="20"/>
      <w:lang w:val="nb-NO" w:eastAsia="nb-NO"/>
    </w:rPr>
  </w:style>
  <w:style w:type="paragraph" w:customStyle="1" w:styleId="DepHeading">
    <w:name w:val="DepHeading"/>
    <w:basedOn w:val="Normal"/>
    <w:rsid w:val="00607B08"/>
    <w:pPr>
      <w:spacing w:before="20"/>
      <w:jc w:val="center"/>
    </w:pPr>
    <w:rPr>
      <w:rFonts w:ascii="DepCentury Old Style" w:hAnsi="DepCentury Old Style"/>
      <w:b/>
      <w:color w:val="000000"/>
      <w:spacing w:val="10"/>
      <w:kern w:val="2"/>
      <w:sz w:val="23"/>
      <w:szCs w:val="20"/>
      <w:lang w:val="nb-NO" w:eastAsia="nb-NO"/>
    </w:rPr>
  </w:style>
  <w:style w:type="paragraph" w:customStyle="1" w:styleId="DepKode">
    <w:name w:val="DepKode"/>
    <w:basedOn w:val="Normal"/>
    <w:rsid w:val="00607B08"/>
    <w:pPr>
      <w:spacing w:before="80"/>
      <w:jc w:val="center"/>
    </w:pPr>
    <w:rPr>
      <w:rFonts w:ascii="Arial" w:hAnsi="Arial"/>
      <w:b/>
      <w:caps/>
      <w:color w:val="FFFFFF"/>
      <w:sz w:val="26"/>
      <w:szCs w:val="20"/>
      <w:lang w:val="nb-NO" w:eastAsia="nb-NO"/>
    </w:rPr>
  </w:style>
  <w:style w:type="paragraph" w:customStyle="1" w:styleId="ingress">
    <w:name w:val="ingress"/>
    <w:basedOn w:val="Normal"/>
    <w:next w:val="Normal"/>
    <w:rsid w:val="00607B08"/>
    <w:pPr>
      <w:spacing w:after="300" w:line="300" w:lineRule="exact"/>
    </w:pPr>
    <w:rPr>
      <w:rFonts w:ascii="DepCentury Old Style" w:hAnsi="DepCentury Old Style"/>
      <w:b/>
      <w:szCs w:val="20"/>
      <w:lang w:val="nb-NO" w:eastAsia="nb-NO"/>
    </w:rPr>
  </w:style>
  <w:style w:type="paragraph" w:customStyle="1" w:styleId="x">
    <w:name w:val="x"/>
    <w:basedOn w:val="Normal"/>
    <w:rsid w:val="00607B08"/>
    <w:pPr>
      <w:tabs>
        <w:tab w:val="left" w:pos="1134"/>
      </w:tabs>
      <w:ind w:left="-1701" w:right="-1134"/>
      <w:jc w:val="center"/>
    </w:pPr>
    <w:rPr>
      <w:rFonts w:ascii="DepCentury Old Style" w:hAnsi="DepCentury Old Style"/>
      <w:szCs w:val="20"/>
      <w:lang w:val="nb-NO" w:eastAsia="nb-NO"/>
    </w:rPr>
  </w:style>
  <w:style w:type="paragraph" w:customStyle="1" w:styleId="Text">
    <w:name w:val="Text"/>
    <w:rsid w:val="00607B08"/>
    <w:rPr>
      <w:rFonts w:ascii="Helvetica" w:eastAsia="Arial Unicode MS" w:hAnsi="Arial Unicode MS" w:cs="Arial Unicode MS"/>
      <w:color w:val="000000"/>
      <w:sz w:val="22"/>
      <w:szCs w:val="22"/>
      <w:lang w:val="de-DE" w:eastAsia="de-CH"/>
    </w:rPr>
  </w:style>
  <w:style w:type="paragraph" w:customStyle="1" w:styleId="Cornernotation">
    <w:name w:val="Corner notation"/>
    <w:basedOn w:val="Normal"/>
    <w:rsid w:val="00607B08"/>
    <w:pPr>
      <w:ind w:left="284" w:right="4398" w:hanging="284"/>
    </w:pPr>
    <w:rPr>
      <w:rFonts w:eastAsia="Malgun Gothic"/>
      <w:sz w:val="22"/>
      <w:lang w:eastAsia="en-US"/>
    </w:rPr>
  </w:style>
  <w:style w:type="paragraph" w:customStyle="1" w:styleId="HEADINGNOTFORTOC">
    <w:name w:val="HEADING (NOT FOR TOC)"/>
    <w:basedOn w:val="Heading1"/>
    <w:next w:val="Heading2"/>
    <w:rsid w:val="00607B08"/>
    <w:pPr>
      <w:keepLines w:val="0"/>
      <w:numPr>
        <w:numId w:val="0"/>
      </w:numPr>
      <w:tabs>
        <w:tab w:val="left" w:pos="770"/>
      </w:tabs>
      <w:ind w:right="357"/>
      <w:jc w:val="center"/>
    </w:pPr>
    <w:rPr>
      <w:rFonts w:ascii="Times New Roman" w:eastAsia="Malgun Gothic" w:hAnsi="Times New Roman"/>
      <w:kern w:val="0"/>
      <w:sz w:val="24"/>
      <w:lang w:val="en-GB" w:eastAsia="en-US"/>
    </w:rPr>
  </w:style>
  <w:style w:type="character" w:customStyle="1" w:styleId="Para1Char">
    <w:name w:val="Para1 Char"/>
    <w:link w:val="Para1"/>
    <w:uiPriority w:val="99"/>
    <w:locked/>
    <w:rsid w:val="00607B08"/>
    <w:rPr>
      <w:sz w:val="22"/>
      <w:szCs w:val="18"/>
      <w:lang w:val="en-GB" w:eastAsia="x-none"/>
    </w:rPr>
  </w:style>
  <w:style w:type="paragraph" w:customStyle="1" w:styleId="Para1">
    <w:name w:val="Para1"/>
    <w:basedOn w:val="Normal"/>
    <w:link w:val="Para1Char"/>
    <w:uiPriority w:val="99"/>
    <w:rsid w:val="00607B08"/>
    <w:pPr>
      <w:snapToGrid w:val="0"/>
      <w:spacing w:before="120" w:after="120"/>
      <w:jc w:val="both"/>
    </w:pPr>
    <w:rPr>
      <w:sz w:val="22"/>
      <w:szCs w:val="18"/>
      <w:lang w:eastAsia="x-none"/>
    </w:rPr>
  </w:style>
  <w:style w:type="paragraph" w:customStyle="1" w:styleId="DefaultParagraph">
    <w:name w:val="DefaultParagraph"/>
    <w:qFormat/>
    <w:rsid w:val="00607B08"/>
    <w:pPr>
      <w:widowControl w:val="0"/>
      <w:autoSpaceDE w:val="0"/>
      <w:autoSpaceDN w:val="0"/>
      <w:adjustRightInd w:val="0"/>
    </w:pPr>
    <w:rPr>
      <w:rFonts w:ascii="Calibri" w:eastAsia="Calibri" w:hAnsi="Calibri" w:cs="Arial"/>
      <w:sz w:val="24"/>
      <w:szCs w:val="24"/>
      <w:lang w:val="en-US" w:eastAsia="ja-JP"/>
    </w:rPr>
  </w:style>
  <w:style w:type="paragraph" w:customStyle="1" w:styleId="Para3">
    <w:name w:val="Para3"/>
    <w:basedOn w:val="Normal"/>
    <w:uiPriority w:val="99"/>
    <w:rsid w:val="00607B08"/>
    <w:pPr>
      <w:tabs>
        <w:tab w:val="num" w:pos="2520"/>
      </w:tabs>
      <w:spacing w:before="80" w:after="80"/>
      <w:ind w:left="2520" w:hanging="360"/>
      <w:jc w:val="both"/>
    </w:pPr>
    <w:rPr>
      <w:sz w:val="22"/>
      <w:szCs w:val="20"/>
      <w:lang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unhideWhenUsed/>
    <w:qFormat/>
    <w:rsid w:val="00607B08"/>
    <w:rPr>
      <w:sz w:val="18"/>
      <w:u w:val="single"/>
      <w:vertAlign w:val="baseline"/>
    </w:rPr>
  </w:style>
  <w:style w:type="character" w:styleId="EndnoteReference">
    <w:name w:val="endnote reference"/>
    <w:unhideWhenUsed/>
    <w:rsid w:val="00607B08"/>
    <w:rPr>
      <w:vertAlign w:val="superscript"/>
    </w:rPr>
  </w:style>
  <w:style w:type="character" w:customStyle="1" w:styleId="apple-converted-space">
    <w:name w:val="apple-converted-space"/>
    <w:rsid w:val="00607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26288">
      <w:bodyDiv w:val="1"/>
      <w:marLeft w:val="0"/>
      <w:marRight w:val="0"/>
      <w:marTop w:val="0"/>
      <w:marBottom w:val="0"/>
      <w:divBdr>
        <w:top w:val="none" w:sz="0" w:space="0" w:color="auto"/>
        <w:left w:val="none" w:sz="0" w:space="0" w:color="auto"/>
        <w:bottom w:val="none" w:sz="0" w:space="0" w:color="auto"/>
        <w:right w:val="none" w:sz="0" w:space="0" w:color="auto"/>
      </w:divBdr>
    </w:div>
    <w:div w:id="192307792">
      <w:bodyDiv w:val="1"/>
      <w:marLeft w:val="0"/>
      <w:marRight w:val="0"/>
      <w:marTop w:val="0"/>
      <w:marBottom w:val="0"/>
      <w:divBdr>
        <w:top w:val="none" w:sz="0" w:space="0" w:color="auto"/>
        <w:left w:val="none" w:sz="0" w:space="0" w:color="auto"/>
        <w:bottom w:val="none" w:sz="0" w:space="0" w:color="auto"/>
        <w:right w:val="none" w:sz="0" w:space="0" w:color="auto"/>
      </w:divBdr>
    </w:div>
    <w:div w:id="786582579">
      <w:bodyDiv w:val="1"/>
      <w:marLeft w:val="0"/>
      <w:marRight w:val="0"/>
      <w:marTop w:val="0"/>
      <w:marBottom w:val="0"/>
      <w:divBdr>
        <w:top w:val="none" w:sz="0" w:space="0" w:color="auto"/>
        <w:left w:val="none" w:sz="0" w:space="0" w:color="auto"/>
        <w:bottom w:val="none" w:sz="0" w:space="0" w:color="auto"/>
        <w:right w:val="none" w:sz="0" w:space="0" w:color="auto"/>
      </w:divBdr>
    </w:div>
    <w:div w:id="154240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d.int/doc/notifications/2017/ntf-2017-012-vpr-en.doc" TargetMode="External"/><Relationship Id="rId13" Type="http://schemas.openxmlformats.org/officeDocument/2006/relationships/hyperlink" Target="https://www.cbd.int/nbsap/v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nbsap/vpr-appendix-1.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4/cop-14-dec-29-en.pdf" TargetMode="External"/><Relationship Id="rId5" Type="http://schemas.openxmlformats.org/officeDocument/2006/relationships/webSettings" Target="webSettings.xml"/><Relationship Id="rId15" Type="http://schemas.openxmlformats.org/officeDocument/2006/relationships/hyperlink" Target="http://www.cbd.int/decision/cop/default.shtml?id=11020" TargetMode="External"/><Relationship Id="rId10" Type="http://schemas.openxmlformats.org/officeDocument/2006/relationships/hyperlink" Target="https://www.cbd.int/doc/notifications/2018/ntf-2018-044-nbsap-en.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bd.int/doc/notifications/2017/ntf-2017-036-nbsap-en.pdf" TargetMode="External"/><Relationship Id="rId14" Type="http://schemas.openxmlformats.org/officeDocument/2006/relationships/hyperlink" Target="mailto:secretariat@cbd.in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cbd-letterhead-cop14\cbd-letterhead-cop14-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517DF-C3C1-4489-B04D-C409B7A9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cbd-letterhead-cop14-en.dot</Template>
  <TotalTime>0</TotalTime>
  <Pages>6</Pages>
  <Words>1724</Words>
  <Characters>15135</Characters>
  <Application>Microsoft Office Word</Application>
  <DocSecurity>0</DocSecurity>
  <Lines>126</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16826</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2019-12-12T16:13:00Z</dcterms:created>
  <dcterms:modified xsi:type="dcterms:W3CDTF">2019-12-20T20:43:00Z</dcterms:modified>
</cp:coreProperties>
</file>