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D4" w:rsidRDefault="00EC43D4" w:rsidP="00A6119F">
      <w:pPr>
        <w:pBdr>
          <w:bottom w:val="single" w:sz="4" w:space="1" w:color="auto"/>
        </w:pBdr>
        <w:spacing w:after="240"/>
        <w:jc w:val="center"/>
        <w:rPr>
          <w:rFonts w:cs="Arial"/>
          <w:b/>
        </w:rPr>
      </w:pPr>
    </w:p>
    <w:p w:rsidR="00EC43D4" w:rsidRDefault="00EC43D4" w:rsidP="00A6119F">
      <w:pPr>
        <w:pBdr>
          <w:bottom w:val="single" w:sz="4" w:space="1" w:color="auto"/>
        </w:pBdr>
        <w:spacing w:after="240"/>
        <w:jc w:val="center"/>
        <w:rPr>
          <w:rFonts w:cs="Arial"/>
          <w:b/>
        </w:rPr>
      </w:pPr>
    </w:p>
    <w:p w:rsidR="00EC43D4" w:rsidRDefault="00EC43D4" w:rsidP="00A6119F">
      <w:pPr>
        <w:pBdr>
          <w:bottom w:val="single" w:sz="4" w:space="1" w:color="auto"/>
        </w:pBdr>
        <w:spacing w:after="240"/>
        <w:jc w:val="center"/>
        <w:rPr>
          <w:rFonts w:cs="Arial"/>
          <w:b/>
        </w:rPr>
      </w:pPr>
    </w:p>
    <w:p w:rsidR="007A668E" w:rsidRDefault="007A668E" w:rsidP="00A6119F">
      <w:pPr>
        <w:pBdr>
          <w:bottom w:val="single" w:sz="4" w:space="1" w:color="auto"/>
        </w:pBdr>
        <w:spacing w:after="240"/>
        <w:jc w:val="center"/>
        <w:rPr>
          <w:rFonts w:cs="Arial"/>
          <w:b/>
          <w:sz w:val="32"/>
          <w:szCs w:val="32"/>
        </w:rPr>
      </w:pPr>
      <w:r w:rsidRPr="00EC43D4">
        <w:rPr>
          <w:rFonts w:cs="Arial"/>
          <w:b/>
          <w:sz w:val="32"/>
          <w:szCs w:val="32"/>
        </w:rPr>
        <w:t>CONVENTION ON BIOLOGICAL D</w:t>
      </w:r>
      <w:r w:rsidR="00482CBB">
        <w:rPr>
          <w:rFonts w:cs="Arial"/>
          <w:b/>
          <w:sz w:val="32"/>
          <w:szCs w:val="32"/>
        </w:rPr>
        <w:t>IVER</w:t>
      </w:r>
      <w:r w:rsidR="002F5F9B">
        <w:rPr>
          <w:rFonts w:cs="Arial"/>
          <w:b/>
          <w:sz w:val="32"/>
          <w:szCs w:val="32"/>
        </w:rPr>
        <w:t>SITY (CBD) NOTIFICATION 2015-0</w:t>
      </w:r>
      <w:r w:rsidR="000529B9">
        <w:rPr>
          <w:rFonts w:cs="Arial"/>
          <w:b/>
          <w:sz w:val="32"/>
          <w:szCs w:val="32"/>
        </w:rPr>
        <w:t>49</w:t>
      </w:r>
    </w:p>
    <w:p w:rsidR="00C16FA4" w:rsidRPr="00EC43D4" w:rsidRDefault="00C16FA4" w:rsidP="00A6119F">
      <w:pPr>
        <w:pBdr>
          <w:bottom w:val="single" w:sz="4" w:space="1" w:color="auto"/>
        </w:pBdr>
        <w:spacing w:after="240"/>
        <w:jc w:val="center"/>
        <w:rPr>
          <w:rFonts w:cs="Arial"/>
          <w:b/>
          <w:sz w:val="32"/>
          <w:szCs w:val="32"/>
        </w:rPr>
      </w:pPr>
    </w:p>
    <w:p w:rsidR="007A668E" w:rsidRPr="00EC43D4" w:rsidRDefault="006539F0" w:rsidP="00A6119F">
      <w:pPr>
        <w:pBdr>
          <w:bottom w:val="single" w:sz="4" w:space="1" w:color="auto"/>
        </w:pBdr>
        <w:spacing w:after="24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Submission of views </w:t>
      </w:r>
      <w:r w:rsidR="000529B9">
        <w:rPr>
          <w:rFonts w:cs="Arial"/>
          <w:sz w:val="32"/>
          <w:szCs w:val="32"/>
        </w:rPr>
        <w:t>in preparation for the Expert Meeting on the need for and modalities of a global multilateral benefit-sharing mechanism</w:t>
      </w:r>
    </w:p>
    <w:p w:rsidR="00583235" w:rsidRPr="00EC43D4" w:rsidRDefault="00EC43D4" w:rsidP="00A6119F">
      <w:pPr>
        <w:pBdr>
          <w:bottom w:val="single" w:sz="4" w:space="1" w:color="auto"/>
        </w:pBdr>
        <w:spacing w:after="240"/>
        <w:jc w:val="center"/>
        <w:rPr>
          <w:rFonts w:cs="Arial"/>
          <w:sz w:val="32"/>
          <w:szCs w:val="32"/>
        </w:rPr>
      </w:pPr>
      <w:r w:rsidRPr="00EC43D4">
        <w:rPr>
          <w:rFonts w:cs="Arial"/>
          <w:sz w:val="32"/>
          <w:szCs w:val="32"/>
        </w:rPr>
        <w:t>Submission</w:t>
      </w:r>
      <w:r w:rsidR="00583235" w:rsidRPr="00EC43D4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by</w:t>
      </w:r>
      <w:r w:rsidR="004D5C99">
        <w:rPr>
          <w:rFonts w:cs="Arial"/>
          <w:sz w:val="32"/>
          <w:szCs w:val="32"/>
        </w:rPr>
        <w:t xml:space="preserve"> Australia</w:t>
      </w:r>
    </w:p>
    <w:p w:rsidR="007A668E" w:rsidRPr="00EC43D4" w:rsidRDefault="007A668E" w:rsidP="00A6119F">
      <w:pPr>
        <w:pBdr>
          <w:bottom w:val="single" w:sz="4" w:space="1" w:color="auto"/>
        </w:pBdr>
        <w:spacing w:after="240"/>
        <w:jc w:val="both"/>
        <w:rPr>
          <w:rFonts w:cs="Arial"/>
          <w:b/>
          <w:sz w:val="32"/>
          <w:szCs w:val="32"/>
          <w:u w:val="single"/>
          <w:lang w:val="en-CA"/>
        </w:rPr>
      </w:pPr>
    </w:p>
    <w:p w:rsidR="0053233F" w:rsidRPr="0053233F" w:rsidRDefault="0053233F" w:rsidP="00E555FF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before="0" w:after="0"/>
        <w:jc w:val="center"/>
        <w:rPr>
          <w:rFonts w:cs="Arial"/>
          <w:b/>
          <w:sz w:val="16"/>
          <w:szCs w:val="16"/>
          <w:u w:val="single"/>
          <w:lang w:val="en-CA"/>
        </w:rPr>
      </w:pPr>
    </w:p>
    <w:p w:rsidR="007A668E" w:rsidRPr="00EC43D4" w:rsidRDefault="007A668E" w:rsidP="00E555FF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before="0" w:after="240"/>
        <w:jc w:val="center"/>
        <w:rPr>
          <w:rFonts w:cs="Arial"/>
          <w:lang w:val="en-CA"/>
        </w:rPr>
      </w:pPr>
      <w:r w:rsidRPr="00EC43D4">
        <w:rPr>
          <w:rFonts w:cs="Arial"/>
          <w:b/>
          <w:u w:val="single"/>
          <w:lang w:val="en-CA"/>
        </w:rPr>
        <w:t>NOTE</w:t>
      </w:r>
      <w:r w:rsidRPr="00EC43D4">
        <w:rPr>
          <w:rFonts w:cs="Arial"/>
          <w:lang w:val="en-CA"/>
        </w:rPr>
        <w:t xml:space="preserve">: </w:t>
      </w:r>
      <w:r w:rsidRPr="00EC43D4">
        <w:rPr>
          <w:rFonts w:cs="Arial"/>
          <w:b/>
          <w:lang w:val="en-CA"/>
        </w:rPr>
        <w:t>All information provided in this response has been drawn from Australian Government agency inp</w:t>
      </w:r>
      <w:r w:rsidR="005A6B0D">
        <w:rPr>
          <w:rFonts w:cs="Arial"/>
          <w:b/>
          <w:lang w:val="en-CA"/>
        </w:rPr>
        <w:t>uts only. No consultation with State and T</w:t>
      </w:r>
      <w:r w:rsidRPr="00EC43D4">
        <w:rPr>
          <w:rFonts w:cs="Arial"/>
          <w:b/>
          <w:lang w:val="en-CA"/>
        </w:rPr>
        <w:t>erritory governments</w:t>
      </w:r>
      <w:r w:rsidR="0010625B">
        <w:rPr>
          <w:rFonts w:cs="Arial"/>
          <w:b/>
          <w:lang w:val="en-CA"/>
        </w:rPr>
        <w:t xml:space="preserve"> was carried out</w:t>
      </w:r>
      <w:r w:rsidRPr="00EC43D4">
        <w:rPr>
          <w:rFonts w:cs="Arial"/>
          <w:b/>
          <w:lang w:val="en-CA"/>
        </w:rPr>
        <w:t>.</w:t>
      </w:r>
    </w:p>
    <w:p w:rsidR="00EC43D4" w:rsidRDefault="00EC43D4" w:rsidP="00A6119F">
      <w:pPr>
        <w:spacing w:after="240"/>
        <w:rPr>
          <w:rFonts w:cs="Arial"/>
        </w:rPr>
      </w:pPr>
      <w:r>
        <w:rPr>
          <w:rFonts w:cs="Arial"/>
        </w:rPr>
        <w:br w:type="page"/>
      </w:r>
    </w:p>
    <w:p w:rsidR="000529B9" w:rsidRPr="000529B9" w:rsidRDefault="00E42113" w:rsidP="000529B9">
      <w:pPr>
        <w:pStyle w:val="Footer"/>
        <w:spacing w:before="40" w:after="40"/>
        <w:rPr>
          <w:rFonts w:cs="Arial"/>
          <w:b/>
          <w:sz w:val="24"/>
          <w:szCs w:val="24"/>
        </w:rPr>
      </w:pPr>
      <w:r w:rsidRPr="00E42113">
        <w:rPr>
          <w:rFonts w:cs="Arial"/>
          <w:b/>
          <w:sz w:val="24"/>
          <w:szCs w:val="24"/>
        </w:rPr>
        <w:lastRenderedPageBreak/>
        <w:t>Notification 201</w:t>
      </w:r>
      <w:r w:rsidR="000D1698">
        <w:rPr>
          <w:rFonts w:cs="Arial"/>
          <w:b/>
          <w:sz w:val="24"/>
          <w:szCs w:val="24"/>
        </w:rPr>
        <w:t>5-0</w:t>
      </w:r>
      <w:r w:rsidR="000529B9">
        <w:rPr>
          <w:rFonts w:cs="Arial"/>
          <w:b/>
          <w:sz w:val="24"/>
          <w:szCs w:val="24"/>
        </w:rPr>
        <w:t>49</w:t>
      </w:r>
      <w:r w:rsidR="00A85015">
        <w:rPr>
          <w:rFonts w:cs="Arial"/>
          <w:b/>
          <w:sz w:val="24"/>
          <w:szCs w:val="24"/>
        </w:rPr>
        <w:t xml:space="preserve">: </w:t>
      </w:r>
      <w:r w:rsidR="000529B9" w:rsidRPr="000529B9">
        <w:rPr>
          <w:rFonts w:cs="Arial"/>
          <w:b/>
          <w:sz w:val="24"/>
          <w:szCs w:val="24"/>
        </w:rPr>
        <w:t>Views on the need for and modalities of a global</w:t>
      </w:r>
      <w:r w:rsidR="000529B9">
        <w:rPr>
          <w:rFonts w:cs="Arial"/>
          <w:b/>
          <w:sz w:val="24"/>
          <w:szCs w:val="24"/>
        </w:rPr>
        <w:t xml:space="preserve"> multilateral benefit</w:t>
      </w:r>
      <w:r w:rsidR="006B6065">
        <w:rPr>
          <w:rFonts w:cs="Arial"/>
          <w:b/>
          <w:sz w:val="24"/>
          <w:szCs w:val="24"/>
        </w:rPr>
        <w:t>-</w:t>
      </w:r>
      <w:r w:rsidR="000529B9" w:rsidRPr="000529B9">
        <w:rPr>
          <w:rFonts w:cs="Arial"/>
          <w:b/>
          <w:sz w:val="24"/>
          <w:szCs w:val="24"/>
        </w:rPr>
        <w:t>sharing mechanism</w:t>
      </w:r>
    </w:p>
    <w:p w:rsidR="008342C7" w:rsidRDefault="008342C7" w:rsidP="000529B9">
      <w:pPr>
        <w:pBdr>
          <w:bottom w:val="single" w:sz="4" w:space="1" w:color="auto"/>
        </w:pBdr>
        <w:spacing w:after="0"/>
        <w:rPr>
          <w:rFonts w:cs="Arial"/>
          <w:b/>
          <w:sz w:val="24"/>
          <w:szCs w:val="24"/>
        </w:rPr>
      </w:pPr>
    </w:p>
    <w:p w:rsidR="008342C7" w:rsidRPr="00643738" w:rsidRDefault="008342C7" w:rsidP="008342C7">
      <w:pPr>
        <w:rPr>
          <w:rFonts w:cs="Arial"/>
          <w:b/>
          <w:sz w:val="24"/>
          <w:szCs w:val="24"/>
        </w:rPr>
      </w:pPr>
      <w:r w:rsidRPr="00643738">
        <w:rPr>
          <w:rFonts w:cs="Arial"/>
          <w:b/>
          <w:sz w:val="24"/>
          <w:szCs w:val="24"/>
        </w:rPr>
        <w:t xml:space="preserve">Australia’s </w:t>
      </w:r>
      <w:r w:rsidR="00643738" w:rsidRPr="00643738">
        <w:rPr>
          <w:rFonts w:cs="Arial"/>
          <w:b/>
          <w:sz w:val="24"/>
          <w:szCs w:val="24"/>
        </w:rPr>
        <w:t xml:space="preserve">access and </w:t>
      </w:r>
      <w:r w:rsidRPr="00643738">
        <w:rPr>
          <w:rFonts w:cs="Arial"/>
          <w:b/>
          <w:sz w:val="24"/>
          <w:szCs w:val="24"/>
        </w:rPr>
        <w:t xml:space="preserve">benefit sharing arrangements </w:t>
      </w:r>
      <w:r w:rsidR="00643738" w:rsidRPr="00643738">
        <w:rPr>
          <w:rFonts w:cs="Arial"/>
          <w:b/>
          <w:sz w:val="24"/>
          <w:szCs w:val="24"/>
        </w:rPr>
        <w:t xml:space="preserve">- </w:t>
      </w:r>
      <w:r w:rsidRPr="00643738">
        <w:rPr>
          <w:rFonts w:cs="Arial"/>
          <w:b/>
          <w:sz w:val="24"/>
          <w:szCs w:val="24"/>
        </w:rPr>
        <w:t>Part 8A of the EPBC Act</w:t>
      </w:r>
    </w:p>
    <w:p w:rsidR="00643738" w:rsidRDefault="00643738" w:rsidP="008342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Australia is one of the few countries in the world that has an effective domestic access and </w:t>
      </w:r>
      <w:r w:rsidR="006B6065">
        <w:rPr>
          <w:rFonts w:cs="Arial"/>
          <w:sz w:val="24"/>
          <w:szCs w:val="24"/>
        </w:rPr>
        <w:t>benefit-sharing</w:t>
      </w:r>
      <w:r>
        <w:rPr>
          <w:rFonts w:cs="Arial"/>
          <w:sz w:val="24"/>
          <w:szCs w:val="24"/>
        </w:rPr>
        <w:t xml:space="preserve"> scheme in place, introduced in 2005 under </w:t>
      </w:r>
      <w:proofErr w:type="spellStart"/>
      <w:r>
        <w:rPr>
          <w:rFonts w:cs="Arial"/>
          <w:sz w:val="24"/>
          <w:szCs w:val="24"/>
        </w:rPr>
        <w:t>Part</w:t>
      </w:r>
      <w:proofErr w:type="spellEnd"/>
      <w:r w:rsidR="00DE32C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8A of the Environment Protection and Biodiversity Conservation Regulation 2000 [</w:t>
      </w:r>
      <w:r w:rsidR="00FF799C" w:rsidRPr="00FF799C">
        <w:rPr>
          <w:rFonts w:cs="Arial"/>
          <w:sz w:val="24"/>
          <w:szCs w:val="24"/>
        </w:rPr>
        <w:t>http://www.environment.gov.au/topics/science-and-research/australias-biological-resources/permits</w:t>
      </w:r>
      <w:r>
        <w:rPr>
          <w:rFonts w:cs="Arial"/>
          <w:sz w:val="24"/>
          <w:szCs w:val="24"/>
        </w:rPr>
        <w:t>].</w:t>
      </w:r>
    </w:p>
    <w:p w:rsidR="00643738" w:rsidRDefault="00643738" w:rsidP="0064373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Australia has been operating this </w:t>
      </w:r>
      <w:r w:rsidR="003C51DA">
        <w:rPr>
          <w:rFonts w:cs="Arial"/>
          <w:sz w:val="24"/>
          <w:szCs w:val="24"/>
        </w:rPr>
        <w:t>scheme</w:t>
      </w:r>
      <w:r>
        <w:rPr>
          <w:rFonts w:cs="Arial"/>
          <w:sz w:val="24"/>
          <w:szCs w:val="24"/>
        </w:rPr>
        <w:t xml:space="preserve"> for several </w:t>
      </w:r>
      <w:r w:rsidR="00FB7211">
        <w:rPr>
          <w:rFonts w:cs="Arial"/>
          <w:sz w:val="24"/>
          <w:szCs w:val="24"/>
        </w:rPr>
        <w:t>years, which</w:t>
      </w:r>
      <w:r>
        <w:rPr>
          <w:rFonts w:cs="Arial"/>
          <w:sz w:val="24"/>
          <w:szCs w:val="24"/>
        </w:rPr>
        <w:t xml:space="preserve"> was explicitly designed to facilitate access and to encourage research. This is done through a very simple, legally binding declaration </w:t>
      </w:r>
      <w:r w:rsidR="00824A9E">
        <w:rPr>
          <w:rFonts w:cs="Arial"/>
          <w:sz w:val="24"/>
          <w:szCs w:val="24"/>
        </w:rPr>
        <w:t>with</w:t>
      </w:r>
      <w:r>
        <w:rPr>
          <w:rFonts w:cs="Arial"/>
          <w:sz w:val="24"/>
          <w:szCs w:val="24"/>
        </w:rPr>
        <w:t xml:space="preserve"> an obligation to renegotiate terms should the user seek to commercialise the resource and/or results of their research.</w:t>
      </w:r>
      <w:r w:rsidR="007D428A">
        <w:rPr>
          <w:rFonts w:cs="Arial"/>
          <w:sz w:val="24"/>
          <w:szCs w:val="24"/>
        </w:rPr>
        <w:t xml:space="preserve"> </w:t>
      </w:r>
    </w:p>
    <w:p w:rsidR="000E250E" w:rsidRDefault="000E250E" w:rsidP="008342C7">
      <w:pPr>
        <w:rPr>
          <w:rFonts w:cs="Arial"/>
          <w:sz w:val="24"/>
          <w:szCs w:val="24"/>
        </w:rPr>
      </w:pPr>
      <w:r w:rsidRPr="00B50B12">
        <w:rPr>
          <w:rFonts w:cs="Arial"/>
          <w:sz w:val="24"/>
          <w:szCs w:val="24"/>
        </w:rPr>
        <w:t xml:space="preserve">Seeking permission for terms of access that </w:t>
      </w:r>
      <w:proofErr w:type="gramStart"/>
      <w:r w:rsidRPr="00B50B12">
        <w:rPr>
          <w:rFonts w:cs="Arial"/>
          <w:sz w:val="24"/>
          <w:szCs w:val="24"/>
        </w:rPr>
        <w:t>are</w:t>
      </w:r>
      <w:proofErr w:type="gramEnd"/>
      <w:r w:rsidRPr="00B50B12">
        <w:rPr>
          <w:rFonts w:cs="Arial"/>
          <w:sz w:val="24"/>
          <w:szCs w:val="24"/>
        </w:rPr>
        <w:t xml:space="preserve"> agreed including a provision for appropriate reporting ensures that a beneficial relationship between user and provider is established and </w:t>
      </w:r>
      <w:r>
        <w:rPr>
          <w:rFonts w:cs="Arial"/>
          <w:sz w:val="24"/>
          <w:szCs w:val="24"/>
        </w:rPr>
        <w:t xml:space="preserve">more importantly </w:t>
      </w:r>
      <w:r w:rsidRPr="00B50B12">
        <w:rPr>
          <w:rFonts w:cs="Arial"/>
          <w:sz w:val="24"/>
          <w:szCs w:val="24"/>
        </w:rPr>
        <w:t xml:space="preserve">maintained. </w:t>
      </w:r>
    </w:p>
    <w:p w:rsidR="00DE32CE" w:rsidRDefault="004464E3" w:rsidP="008342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 i</w:t>
      </w:r>
      <w:r w:rsidR="00643738">
        <w:rPr>
          <w:rFonts w:cs="Arial"/>
          <w:sz w:val="24"/>
          <w:szCs w:val="24"/>
        </w:rPr>
        <w:t>mplementing our legislation on mutually agreed terms</w:t>
      </w:r>
      <w:r>
        <w:rPr>
          <w:rFonts w:cs="Arial"/>
          <w:sz w:val="24"/>
          <w:szCs w:val="24"/>
        </w:rPr>
        <w:t xml:space="preserve"> </w:t>
      </w:r>
      <w:r w:rsidR="00643738">
        <w:rPr>
          <w:rFonts w:cs="Arial"/>
          <w:sz w:val="24"/>
          <w:szCs w:val="24"/>
        </w:rPr>
        <w:t xml:space="preserve">(MAT) </w:t>
      </w:r>
      <w:r>
        <w:rPr>
          <w:rFonts w:cs="Arial"/>
          <w:sz w:val="24"/>
          <w:szCs w:val="24"/>
        </w:rPr>
        <w:t xml:space="preserve">and </w:t>
      </w:r>
      <w:r w:rsidR="00643738">
        <w:rPr>
          <w:rFonts w:cs="Arial"/>
          <w:sz w:val="24"/>
          <w:szCs w:val="24"/>
        </w:rPr>
        <w:t>prior informed consent (PIC)</w:t>
      </w:r>
      <w:r>
        <w:rPr>
          <w:rFonts w:cs="Arial"/>
          <w:sz w:val="24"/>
          <w:szCs w:val="24"/>
        </w:rPr>
        <w:t xml:space="preserve">, we found </w:t>
      </w:r>
      <w:r w:rsidR="004A5F4D">
        <w:rPr>
          <w:rFonts w:cs="Arial"/>
          <w:sz w:val="24"/>
          <w:szCs w:val="24"/>
        </w:rPr>
        <w:t xml:space="preserve">users increasingly insisted on documented evidence of both PIC and MAT to legally underpin their work. </w:t>
      </w:r>
      <w:r w:rsidR="00B50B12">
        <w:rPr>
          <w:rFonts w:cs="Arial"/>
          <w:sz w:val="24"/>
          <w:szCs w:val="24"/>
        </w:rPr>
        <w:t xml:space="preserve">Having </w:t>
      </w:r>
      <w:r w:rsidR="00B50B12" w:rsidRPr="00B50B12">
        <w:rPr>
          <w:rFonts w:cs="Arial"/>
          <w:sz w:val="24"/>
          <w:szCs w:val="24"/>
        </w:rPr>
        <w:t>t</w:t>
      </w:r>
      <w:r w:rsidR="004A5F4D" w:rsidRPr="00B50B12">
        <w:rPr>
          <w:rFonts w:cs="Arial"/>
          <w:sz w:val="24"/>
          <w:szCs w:val="24"/>
        </w:rPr>
        <w:t xml:space="preserve">his legal certainty </w:t>
      </w:r>
      <w:r w:rsidR="00B50B12">
        <w:rPr>
          <w:rFonts w:cs="Arial"/>
          <w:sz w:val="24"/>
          <w:szCs w:val="24"/>
        </w:rPr>
        <w:t xml:space="preserve">leads to </w:t>
      </w:r>
      <w:r w:rsidR="00FB7211">
        <w:rPr>
          <w:rFonts w:cs="Arial"/>
          <w:sz w:val="24"/>
          <w:szCs w:val="24"/>
        </w:rPr>
        <w:t xml:space="preserve">improved practices and operating </w:t>
      </w:r>
      <w:r w:rsidR="004A5F4D" w:rsidRPr="00B50B12">
        <w:rPr>
          <w:rFonts w:cs="Arial"/>
          <w:sz w:val="24"/>
          <w:szCs w:val="24"/>
        </w:rPr>
        <w:t xml:space="preserve">standards of users of </w:t>
      </w:r>
      <w:r w:rsidR="00643738" w:rsidRPr="00B50B12">
        <w:rPr>
          <w:rFonts w:cs="Arial"/>
          <w:sz w:val="24"/>
          <w:szCs w:val="24"/>
        </w:rPr>
        <w:t>genetic resources</w:t>
      </w:r>
      <w:r w:rsidR="00B50B12" w:rsidRPr="00B50B12">
        <w:rPr>
          <w:rFonts w:cs="Arial"/>
          <w:sz w:val="24"/>
          <w:szCs w:val="24"/>
        </w:rPr>
        <w:t xml:space="preserve">. </w:t>
      </w:r>
    </w:p>
    <w:p w:rsidR="002A3DC0" w:rsidRDefault="004A5F4D" w:rsidP="008342C7">
      <w:pPr>
        <w:rPr>
          <w:rFonts w:cs="Arial"/>
          <w:sz w:val="24"/>
          <w:szCs w:val="24"/>
        </w:rPr>
      </w:pPr>
      <w:r w:rsidRPr="00B50B12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 xml:space="preserve"> Protocol </w:t>
      </w:r>
      <w:r w:rsidR="002A3DC0">
        <w:rPr>
          <w:rFonts w:cs="Arial"/>
          <w:sz w:val="24"/>
          <w:szCs w:val="24"/>
        </w:rPr>
        <w:t xml:space="preserve">itself </w:t>
      </w:r>
      <w:r>
        <w:rPr>
          <w:rFonts w:cs="Arial"/>
          <w:sz w:val="24"/>
          <w:szCs w:val="24"/>
        </w:rPr>
        <w:t xml:space="preserve">provides the </w:t>
      </w:r>
      <w:r w:rsidR="00D34472">
        <w:rPr>
          <w:rFonts w:cs="Arial"/>
          <w:sz w:val="24"/>
          <w:szCs w:val="24"/>
        </w:rPr>
        <w:t xml:space="preserve">necessary </w:t>
      </w:r>
      <w:r>
        <w:rPr>
          <w:rFonts w:cs="Arial"/>
          <w:sz w:val="24"/>
          <w:szCs w:val="24"/>
        </w:rPr>
        <w:t xml:space="preserve">framework for establishing these standards and change. </w:t>
      </w:r>
    </w:p>
    <w:p w:rsidR="0012762A" w:rsidRDefault="00406E58" w:rsidP="007D428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Australia would like to make the following observations, regarding the</w:t>
      </w:r>
      <w:r w:rsidR="0012762A">
        <w:rPr>
          <w:rFonts w:cs="Arial"/>
          <w:sz w:val="24"/>
          <w:szCs w:val="24"/>
        </w:rPr>
        <w:t xml:space="preserve"> areas </w:t>
      </w:r>
      <w:r>
        <w:rPr>
          <w:rFonts w:cs="Arial"/>
          <w:sz w:val="24"/>
          <w:szCs w:val="24"/>
        </w:rPr>
        <w:t>identified as requiring further consideration in paragraph 23 of the report of the Expert Meeting on Article 10 of the Nagoya Protocol</w:t>
      </w:r>
      <w:r w:rsidR="0012762A">
        <w:rPr>
          <w:rFonts w:cs="Arial"/>
          <w:sz w:val="24"/>
          <w:szCs w:val="24"/>
        </w:rPr>
        <w:t>.</w:t>
      </w:r>
    </w:p>
    <w:p w:rsidR="00DE32CE" w:rsidRPr="003217BB" w:rsidRDefault="00406E58" w:rsidP="00406E58">
      <w:pPr>
        <w:pStyle w:val="ListBullet"/>
        <w:rPr>
          <w:sz w:val="24"/>
          <w:szCs w:val="24"/>
        </w:rPr>
      </w:pPr>
      <w:r w:rsidRPr="003217BB">
        <w:rPr>
          <w:sz w:val="24"/>
          <w:szCs w:val="24"/>
        </w:rPr>
        <w:t xml:space="preserve">Duplication of ABS mechanisms or mechanisms already under negotiation should be avoided (for example in Antarctica and areas beyond national jurisdiction). </w:t>
      </w:r>
    </w:p>
    <w:p w:rsidR="00DE32CE" w:rsidRPr="00DE32CE" w:rsidRDefault="0012762A" w:rsidP="00DE32CE">
      <w:pPr>
        <w:pStyle w:val="ListBullet"/>
        <w:rPr>
          <w:sz w:val="24"/>
          <w:szCs w:val="24"/>
        </w:rPr>
      </w:pPr>
      <w:r w:rsidRPr="00DE32CE">
        <w:rPr>
          <w:sz w:val="24"/>
          <w:szCs w:val="24"/>
        </w:rPr>
        <w:t>It remains unclear when a GMBS</w:t>
      </w:r>
      <w:r w:rsidR="00406E58" w:rsidRPr="00DE32CE">
        <w:rPr>
          <w:sz w:val="24"/>
          <w:szCs w:val="24"/>
        </w:rPr>
        <w:t>M</w:t>
      </w:r>
      <w:r w:rsidR="003217BB" w:rsidRPr="00DE32CE">
        <w:rPr>
          <w:sz w:val="24"/>
          <w:szCs w:val="24"/>
        </w:rPr>
        <w:t>,</w:t>
      </w:r>
      <w:r w:rsidRPr="00DE32CE">
        <w:rPr>
          <w:sz w:val="24"/>
          <w:szCs w:val="24"/>
        </w:rPr>
        <w:t xml:space="preserve"> </w:t>
      </w:r>
      <w:r w:rsidR="00CB5240" w:rsidRPr="00DE32CE">
        <w:rPr>
          <w:sz w:val="24"/>
          <w:szCs w:val="24"/>
        </w:rPr>
        <w:t>if implemented</w:t>
      </w:r>
      <w:r w:rsidR="003217BB" w:rsidRPr="00DE32CE">
        <w:rPr>
          <w:sz w:val="24"/>
          <w:szCs w:val="24"/>
        </w:rPr>
        <w:t>,</w:t>
      </w:r>
      <w:r w:rsidR="00CB5240" w:rsidRPr="00DE32CE">
        <w:rPr>
          <w:sz w:val="24"/>
          <w:szCs w:val="24"/>
        </w:rPr>
        <w:t xml:space="preserve"> </w:t>
      </w:r>
      <w:r w:rsidRPr="00DE32CE">
        <w:rPr>
          <w:sz w:val="24"/>
          <w:szCs w:val="24"/>
        </w:rPr>
        <w:t xml:space="preserve">would apply. </w:t>
      </w:r>
      <w:r w:rsidR="00D436FA" w:rsidRPr="00DE32CE">
        <w:rPr>
          <w:sz w:val="24"/>
          <w:szCs w:val="24"/>
        </w:rPr>
        <w:t xml:space="preserve">The vast majority of ABS situations would be subject to national obligations, legislation and/or regulations. </w:t>
      </w:r>
      <w:r w:rsidRPr="00DE32CE">
        <w:rPr>
          <w:sz w:val="24"/>
          <w:szCs w:val="24"/>
        </w:rPr>
        <w:t>Article 3</w:t>
      </w:r>
      <w:r w:rsidR="001B366A" w:rsidRPr="00DE32CE">
        <w:rPr>
          <w:sz w:val="24"/>
          <w:szCs w:val="24"/>
        </w:rPr>
        <w:t xml:space="preserve"> and subsequently Article 15</w:t>
      </w:r>
      <w:r w:rsidRPr="00DE32CE">
        <w:rPr>
          <w:sz w:val="24"/>
          <w:szCs w:val="24"/>
        </w:rPr>
        <w:t xml:space="preserve"> of the </w:t>
      </w:r>
      <w:r w:rsidR="00A015EE" w:rsidRPr="00DE32CE">
        <w:rPr>
          <w:sz w:val="24"/>
          <w:szCs w:val="24"/>
        </w:rPr>
        <w:t xml:space="preserve">Nagoya </w:t>
      </w:r>
      <w:r w:rsidRPr="00DE32CE">
        <w:rPr>
          <w:sz w:val="24"/>
          <w:szCs w:val="24"/>
        </w:rPr>
        <w:t xml:space="preserve">Protocol </w:t>
      </w:r>
      <w:r w:rsidR="000D10F1" w:rsidRPr="00DE32CE">
        <w:rPr>
          <w:sz w:val="24"/>
          <w:szCs w:val="24"/>
        </w:rPr>
        <w:t xml:space="preserve">limit </w:t>
      </w:r>
      <w:r w:rsidR="00D436FA" w:rsidRPr="00DE32CE">
        <w:rPr>
          <w:sz w:val="24"/>
          <w:szCs w:val="24"/>
        </w:rPr>
        <w:t xml:space="preserve">the </w:t>
      </w:r>
      <w:r w:rsidR="000D10F1" w:rsidRPr="00DE32CE">
        <w:rPr>
          <w:sz w:val="24"/>
          <w:szCs w:val="24"/>
        </w:rPr>
        <w:t xml:space="preserve">application </w:t>
      </w:r>
      <w:r w:rsidR="00824A9E" w:rsidRPr="00DE32CE">
        <w:rPr>
          <w:sz w:val="24"/>
          <w:szCs w:val="24"/>
        </w:rPr>
        <w:t xml:space="preserve">of </w:t>
      </w:r>
      <w:r w:rsidR="00D436FA" w:rsidRPr="00DE32CE">
        <w:rPr>
          <w:sz w:val="24"/>
          <w:szCs w:val="24"/>
        </w:rPr>
        <w:t xml:space="preserve">Article 10 </w:t>
      </w:r>
      <w:r w:rsidR="000D10F1" w:rsidRPr="00DE32CE">
        <w:rPr>
          <w:sz w:val="24"/>
          <w:szCs w:val="24"/>
        </w:rPr>
        <w:t>t</w:t>
      </w:r>
      <w:r w:rsidR="00A015EE" w:rsidRPr="00DE32CE">
        <w:rPr>
          <w:sz w:val="24"/>
          <w:szCs w:val="24"/>
        </w:rPr>
        <w:t xml:space="preserve">o the use of genetic resources </w:t>
      </w:r>
      <w:r w:rsidR="00824A9E" w:rsidRPr="00DE32CE">
        <w:rPr>
          <w:sz w:val="24"/>
          <w:szCs w:val="24"/>
        </w:rPr>
        <w:t xml:space="preserve">in accordance with </w:t>
      </w:r>
      <w:r w:rsidR="00A015EE" w:rsidRPr="00DE32CE">
        <w:rPr>
          <w:sz w:val="24"/>
          <w:szCs w:val="24"/>
        </w:rPr>
        <w:t>the domestic legislative and regula</w:t>
      </w:r>
      <w:r w:rsidR="003217BB" w:rsidRPr="00DE32CE">
        <w:rPr>
          <w:sz w:val="24"/>
          <w:szCs w:val="24"/>
        </w:rPr>
        <w:t>tory requirements</w:t>
      </w:r>
      <w:r w:rsidR="00A015EE" w:rsidRPr="00DE32CE">
        <w:rPr>
          <w:sz w:val="24"/>
          <w:szCs w:val="24"/>
        </w:rPr>
        <w:t xml:space="preserve"> of that jurisdiction. </w:t>
      </w:r>
    </w:p>
    <w:p w:rsidR="00DE32CE" w:rsidRDefault="005E33A2" w:rsidP="00DE32CE">
      <w:pPr>
        <w:ind w:left="369"/>
        <w:rPr>
          <w:rFonts w:cs="Arial"/>
          <w:sz w:val="24"/>
          <w:szCs w:val="24"/>
        </w:rPr>
      </w:pPr>
      <w:r w:rsidRPr="003217BB">
        <w:rPr>
          <w:rFonts w:cs="Arial"/>
          <w:sz w:val="24"/>
          <w:szCs w:val="24"/>
        </w:rPr>
        <w:t xml:space="preserve">If a GMBSM is established it should only be applicable where appropriate national legislation </w:t>
      </w:r>
      <w:r w:rsidR="002B1355" w:rsidRPr="003217BB">
        <w:rPr>
          <w:rFonts w:cs="Arial"/>
          <w:sz w:val="24"/>
          <w:szCs w:val="24"/>
        </w:rPr>
        <w:t>or agreed</w:t>
      </w:r>
      <w:r w:rsidRPr="003217BB">
        <w:rPr>
          <w:rFonts w:cs="Arial"/>
          <w:sz w:val="24"/>
          <w:szCs w:val="24"/>
        </w:rPr>
        <w:t xml:space="preserve"> bilateral</w:t>
      </w:r>
      <w:r w:rsidR="00C94CC9">
        <w:rPr>
          <w:rFonts w:cs="Arial"/>
          <w:sz w:val="24"/>
          <w:szCs w:val="24"/>
        </w:rPr>
        <w:t xml:space="preserve">/multilateral </w:t>
      </w:r>
      <w:r w:rsidRPr="003217BB">
        <w:rPr>
          <w:rFonts w:cs="Arial"/>
          <w:sz w:val="24"/>
          <w:szCs w:val="24"/>
        </w:rPr>
        <w:t>approaches (</w:t>
      </w:r>
      <w:r w:rsidR="003217BB">
        <w:rPr>
          <w:rFonts w:cs="Arial"/>
          <w:sz w:val="24"/>
          <w:szCs w:val="24"/>
        </w:rPr>
        <w:t>if there are</w:t>
      </w:r>
      <w:r w:rsidRPr="003217BB">
        <w:rPr>
          <w:rFonts w:cs="Arial"/>
          <w:sz w:val="24"/>
          <w:szCs w:val="24"/>
        </w:rPr>
        <w:t xml:space="preserve"> agreements in place across </w:t>
      </w:r>
      <w:r w:rsidR="002B1355" w:rsidRPr="003217BB">
        <w:rPr>
          <w:rFonts w:cs="Arial"/>
          <w:sz w:val="24"/>
          <w:szCs w:val="24"/>
        </w:rPr>
        <w:t>countries</w:t>
      </w:r>
      <w:r w:rsidR="003217BB">
        <w:rPr>
          <w:rFonts w:cs="Arial"/>
          <w:sz w:val="24"/>
          <w:szCs w:val="24"/>
        </w:rPr>
        <w:t xml:space="preserve"> for example</w:t>
      </w:r>
      <w:r w:rsidRPr="003217BB">
        <w:rPr>
          <w:rFonts w:cs="Arial"/>
          <w:sz w:val="24"/>
          <w:szCs w:val="24"/>
        </w:rPr>
        <w:t>) do not exist.</w:t>
      </w:r>
      <w:r w:rsidR="00DE32CE" w:rsidRPr="00DE32CE">
        <w:rPr>
          <w:rFonts w:cs="Arial"/>
          <w:sz w:val="24"/>
          <w:szCs w:val="24"/>
        </w:rPr>
        <w:t xml:space="preserve"> </w:t>
      </w:r>
    </w:p>
    <w:p w:rsidR="00DE32CE" w:rsidRDefault="00DE32CE" w:rsidP="00DE32CE">
      <w:pPr>
        <w:ind w:left="36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requirement to adopt a GMBSM could potentially impact Australia’s existing national legislation and require modification of Australia’s current effective access and benefit sharing mechanism.</w:t>
      </w:r>
    </w:p>
    <w:p w:rsidR="00A015EE" w:rsidRPr="003217BB" w:rsidRDefault="00FB7211" w:rsidP="00A015EE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 xml:space="preserve">Consideration is required for the </w:t>
      </w:r>
      <w:r w:rsidR="00CB5240" w:rsidRPr="003217BB">
        <w:rPr>
          <w:sz w:val="24"/>
          <w:szCs w:val="24"/>
        </w:rPr>
        <w:t>possible impacts on sovereign rights</w:t>
      </w:r>
      <w:r w:rsidR="00A015EE" w:rsidRPr="003217BB">
        <w:rPr>
          <w:sz w:val="24"/>
          <w:szCs w:val="24"/>
        </w:rPr>
        <w:t xml:space="preserve"> </w:t>
      </w:r>
      <w:r w:rsidR="006B6065">
        <w:rPr>
          <w:sz w:val="24"/>
          <w:szCs w:val="24"/>
        </w:rPr>
        <w:t xml:space="preserve">to </w:t>
      </w:r>
      <w:r w:rsidR="00A015EE" w:rsidRPr="003217BB">
        <w:rPr>
          <w:sz w:val="24"/>
          <w:szCs w:val="24"/>
        </w:rPr>
        <w:t>access genetic resources</w:t>
      </w:r>
      <w:r w:rsidR="006B6065">
        <w:rPr>
          <w:sz w:val="24"/>
          <w:szCs w:val="24"/>
        </w:rPr>
        <w:t>, and require PIC and MAT,</w:t>
      </w:r>
      <w:r w:rsidR="00A015EE" w:rsidRPr="003217BB">
        <w:rPr>
          <w:sz w:val="24"/>
          <w:szCs w:val="24"/>
        </w:rPr>
        <w:t xml:space="preserve"> if a global mechanism</w:t>
      </w:r>
      <w:r w:rsidR="00CB5240" w:rsidRPr="003217BB">
        <w:rPr>
          <w:sz w:val="24"/>
          <w:szCs w:val="24"/>
        </w:rPr>
        <w:t xml:space="preserve"> is implemented</w:t>
      </w:r>
      <w:r w:rsidR="005E33A2" w:rsidRPr="003217BB">
        <w:rPr>
          <w:sz w:val="24"/>
          <w:szCs w:val="24"/>
        </w:rPr>
        <w:t xml:space="preserve">. This could also apply to the right for jurisdictions to waive PIC if they choose to </w:t>
      </w:r>
      <w:r w:rsidR="00CB5240" w:rsidRPr="003217BB">
        <w:rPr>
          <w:sz w:val="24"/>
          <w:szCs w:val="24"/>
        </w:rPr>
        <w:t xml:space="preserve">- </w:t>
      </w:r>
      <w:r w:rsidR="005E33A2" w:rsidRPr="003217BB">
        <w:rPr>
          <w:sz w:val="24"/>
          <w:szCs w:val="24"/>
        </w:rPr>
        <w:t>that is</w:t>
      </w:r>
      <w:r w:rsidR="003217BB">
        <w:rPr>
          <w:sz w:val="24"/>
          <w:szCs w:val="24"/>
        </w:rPr>
        <w:t>,</w:t>
      </w:r>
      <w:r w:rsidR="005E33A2" w:rsidRPr="003217BB">
        <w:rPr>
          <w:sz w:val="24"/>
          <w:szCs w:val="24"/>
        </w:rPr>
        <w:t xml:space="preserve"> would a mechanism for PIC </w:t>
      </w:r>
      <w:r w:rsidR="003217BB">
        <w:rPr>
          <w:sz w:val="24"/>
          <w:szCs w:val="24"/>
        </w:rPr>
        <w:t xml:space="preserve">under a GMBS </w:t>
      </w:r>
      <w:r w:rsidR="005E33A2" w:rsidRPr="003217BB">
        <w:rPr>
          <w:sz w:val="24"/>
          <w:szCs w:val="24"/>
        </w:rPr>
        <w:t>where PIC requirements are not</w:t>
      </w:r>
      <w:r w:rsidR="003217BB">
        <w:rPr>
          <w:sz w:val="24"/>
          <w:szCs w:val="24"/>
        </w:rPr>
        <w:t xml:space="preserve"> already</w:t>
      </w:r>
      <w:r w:rsidR="005E33A2" w:rsidRPr="003217BB">
        <w:rPr>
          <w:sz w:val="24"/>
          <w:szCs w:val="24"/>
        </w:rPr>
        <w:t xml:space="preserve"> in place</w:t>
      </w:r>
      <w:r w:rsidR="003217BB">
        <w:rPr>
          <w:sz w:val="24"/>
          <w:szCs w:val="24"/>
        </w:rPr>
        <w:t xml:space="preserve"> in a jurisdiction, </w:t>
      </w:r>
      <w:r w:rsidR="005E33A2" w:rsidRPr="003217BB">
        <w:rPr>
          <w:sz w:val="24"/>
          <w:szCs w:val="24"/>
        </w:rPr>
        <w:t>impose on their right to waive PIC?  How would a GMBS apply in these circumstances without changing</w:t>
      </w:r>
      <w:r w:rsidR="003217BB">
        <w:rPr>
          <w:sz w:val="24"/>
          <w:szCs w:val="24"/>
        </w:rPr>
        <w:t xml:space="preserve"> any</w:t>
      </w:r>
      <w:r w:rsidR="005E33A2" w:rsidRPr="003217BB">
        <w:rPr>
          <w:sz w:val="24"/>
          <w:szCs w:val="24"/>
        </w:rPr>
        <w:t xml:space="preserve"> </w:t>
      </w:r>
      <w:r w:rsidR="00CB5240" w:rsidRPr="003217BB">
        <w:rPr>
          <w:sz w:val="24"/>
          <w:szCs w:val="24"/>
        </w:rPr>
        <w:t xml:space="preserve">current </w:t>
      </w:r>
      <w:r w:rsidR="005E33A2" w:rsidRPr="003217BB">
        <w:rPr>
          <w:sz w:val="24"/>
          <w:szCs w:val="24"/>
        </w:rPr>
        <w:t>national requirements for ABS, PIC and MAT?</w:t>
      </w:r>
    </w:p>
    <w:p w:rsidR="00114A9E" w:rsidRPr="003217BB" w:rsidRDefault="002B1355" w:rsidP="008342C7">
      <w:pPr>
        <w:pStyle w:val="ListBullet"/>
        <w:rPr>
          <w:rFonts w:cs="Arial"/>
          <w:sz w:val="24"/>
          <w:szCs w:val="24"/>
        </w:rPr>
      </w:pPr>
      <w:r w:rsidRPr="003217BB">
        <w:rPr>
          <w:sz w:val="24"/>
          <w:szCs w:val="24"/>
        </w:rPr>
        <w:lastRenderedPageBreak/>
        <w:t xml:space="preserve">The definition of a </w:t>
      </w:r>
      <w:r w:rsidR="00CB5240" w:rsidRPr="003217BB">
        <w:rPr>
          <w:sz w:val="24"/>
          <w:szCs w:val="24"/>
        </w:rPr>
        <w:t>‘</w:t>
      </w:r>
      <w:proofErr w:type="spellStart"/>
      <w:r w:rsidRPr="003217BB">
        <w:rPr>
          <w:sz w:val="24"/>
          <w:szCs w:val="24"/>
        </w:rPr>
        <w:t>transboundary</w:t>
      </w:r>
      <w:proofErr w:type="spellEnd"/>
      <w:r w:rsidRPr="003217BB">
        <w:rPr>
          <w:sz w:val="24"/>
          <w:szCs w:val="24"/>
        </w:rPr>
        <w:t xml:space="preserve"> situation</w:t>
      </w:r>
      <w:r w:rsidR="00CB5240" w:rsidRPr="003217BB">
        <w:rPr>
          <w:sz w:val="24"/>
          <w:szCs w:val="24"/>
        </w:rPr>
        <w:t>’</w:t>
      </w:r>
      <w:r w:rsidRPr="003217BB">
        <w:rPr>
          <w:sz w:val="24"/>
          <w:szCs w:val="24"/>
        </w:rPr>
        <w:t xml:space="preserve"> needs to be clarified. A widely distributed species, for example, would not necessarily constitute a </w:t>
      </w:r>
      <w:proofErr w:type="spellStart"/>
      <w:r w:rsidRPr="003217BB">
        <w:rPr>
          <w:sz w:val="24"/>
          <w:szCs w:val="24"/>
        </w:rPr>
        <w:t>transbo</w:t>
      </w:r>
      <w:r w:rsidR="000F65C0" w:rsidRPr="003217BB">
        <w:rPr>
          <w:sz w:val="24"/>
          <w:szCs w:val="24"/>
        </w:rPr>
        <w:t>undary</w:t>
      </w:r>
      <w:proofErr w:type="spellEnd"/>
      <w:r w:rsidR="000F65C0" w:rsidRPr="003217BB">
        <w:rPr>
          <w:sz w:val="24"/>
          <w:szCs w:val="24"/>
        </w:rPr>
        <w:t xml:space="preserve"> situation</w:t>
      </w:r>
      <w:r w:rsidRPr="003217BB">
        <w:rPr>
          <w:sz w:val="24"/>
          <w:szCs w:val="24"/>
        </w:rPr>
        <w:t xml:space="preserve">. </w:t>
      </w:r>
      <w:r w:rsidR="000F65C0" w:rsidRPr="003217BB">
        <w:rPr>
          <w:sz w:val="24"/>
          <w:szCs w:val="24"/>
        </w:rPr>
        <w:t xml:space="preserve">The view that widely distributed species cannot be sourced from a single location and that they are ‘natural information’ seems inconsistent with the definition of a genetic resource under the Protocol. </w:t>
      </w:r>
      <w:r w:rsidR="007C0BCB">
        <w:rPr>
          <w:sz w:val="24"/>
          <w:szCs w:val="24"/>
        </w:rPr>
        <w:t>The Protocol defines g</w:t>
      </w:r>
      <w:r w:rsidR="000F65C0" w:rsidRPr="003217BB">
        <w:rPr>
          <w:sz w:val="24"/>
          <w:szCs w:val="24"/>
        </w:rPr>
        <w:t xml:space="preserve">enetic resources </w:t>
      </w:r>
      <w:r w:rsidR="007C0BCB">
        <w:rPr>
          <w:sz w:val="24"/>
          <w:szCs w:val="24"/>
        </w:rPr>
        <w:t>as</w:t>
      </w:r>
      <w:r w:rsidR="007C0BCB" w:rsidRPr="003217BB">
        <w:rPr>
          <w:sz w:val="24"/>
          <w:szCs w:val="24"/>
        </w:rPr>
        <w:t xml:space="preserve"> </w:t>
      </w:r>
      <w:r w:rsidR="000F65C0" w:rsidRPr="003217BB">
        <w:rPr>
          <w:sz w:val="24"/>
          <w:szCs w:val="24"/>
        </w:rPr>
        <w:t>‘genetic material of actual or potential value’</w:t>
      </w:r>
      <w:r w:rsidR="007C0BCB">
        <w:rPr>
          <w:sz w:val="24"/>
          <w:szCs w:val="24"/>
        </w:rPr>
        <w:t>.</w:t>
      </w:r>
      <w:r w:rsidR="000F65C0" w:rsidRPr="003217BB">
        <w:rPr>
          <w:sz w:val="24"/>
          <w:szCs w:val="24"/>
        </w:rPr>
        <w:t xml:space="preserve"> </w:t>
      </w:r>
      <w:r w:rsidR="007C0BCB">
        <w:rPr>
          <w:sz w:val="24"/>
          <w:szCs w:val="24"/>
        </w:rPr>
        <w:t xml:space="preserve">As </w:t>
      </w:r>
      <w:r w:rsidR="000F65C0" w:rsidRPr="003217BB">
        <w:rPr>
          <w:sz w:val="24"/>
          <w:szCs w:val="24"/>
        </w:rPr>
        <w:t>such</w:t>
      </w:r>
      <w:r w:rsidR="007C0BCB">
        <w:rPr>
          <w:sz w:val="24"/>
          <w:szCs w:val="24"/>
        </w:rPr>
        <w:t>, genetic resources</w:t>
      </w:r>
      <w:r w:rsidR="000F65C0" w:rsidRPr="003217BB">
        <w:rPr>
          <w:sz w:val="24"/>
          <w:szCs w:val="24"/>
        </w:rPr>
        <w:t xml:space="preserve"> are a taxonomic entity, which is for example a plant species sourced from a specific location. </w:t>
      </w:r>
      <w:r w:rsidR="00A93606" w:rsidRPr="000E250E">
        <w:rPr>
          <w:sz w:val="24"/>
          <w:szCs w:val="24"/>
        </w:rPr>
        <w:t>The user of the sample for research purposes would of course be subject to the ABS requirement for access in that location.</w:t>
      </w:r>
      <w:r w:rsidR="00A93606">
        <w:rPr>
          <w:rFonts w:ascii="Times New Roman" w:hAnsi="Times New Roman"/>
          <w:sz w:val="24"/>
          <w:szCs w:val="24"/>
        </w:rPr>
        <w:br/>
      </w:r>
    </w:p>
    <w:sectPr w:rsidR="00114A9E" w:rsidRPr="003217BB" w:rsidSect="007A43C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440" w:right="1080" w:bottom="1440" w:left="1080" w:header="425" w:footer="18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62" w:rsidRDefault="00A97062" w:rsidP="00A60185">
      <w:pPr>
        <w:spacing w:after="0"/>
      </w:pPr>
      <w:r>
        <w:separator/>
      </w:r>
    </w:p>
  </w:endnote>
  <w:endnote w:type="continuationSeparator" w:id="0">
    <w:p w:rsidR="00A97062" w:rsidRDefault="00A97062" w:rsidP="00A601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1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6924103"/>
          <w:docPartObj>
            <w:docPartGallery w:val="Page Numbers (Top of Page)"/>
            <w:docPartUnique/>
          </w:docPartObj>
        </w:sdtPr>
        <w:sdtContent>
          <w:p w:rsidR="000F65C0" w:rsidRPr="00EE0FC3" w:rsidRDefault="000F65C0" w:rsidP="00D225D5">
            <w:pPr>
              <w:pStyle w:val="Footer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EE0FC3">
              <w:rPr>
                <w:b/>
                <w:sz w:val="20"/>
                <w:szCs w:val="20"/>
              </w:rPr>
              <w:t>CBD Notification 2015-0</w:t>
            </w:r>
            <w:r>
              <w:rPr>
                <w:b/>
                <w:sz w:val="20"/>
                <w:szCs w:val="20"/>
              </w:rPr>
              <w:t>49</w:t>
            </w:r>
            <w:r w:rsidRPr="00EE0FC3">
              <w:rPr>
                <w:b/>
                <w:sz w:val="20"/>
                <w:szCs w:val="20"/>
              </w:rPr>
              <w:t xml:space="preserve"> </w:t>
            </w:r>
          </w:p>
          <w:p w:rsidR="000F65C0" w:rsidRPr="00EE0FC3" w:rsidRDefault="000F65C0" w:rsidP="00D225D5">
            <w:pPr>
              <w:pStyle w:val="Footer"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Views on the need for and modalities of a global multilateral benefit-sharing mechanism</w:t>
            </w:r>
          </w:p>
          <w:p w:rsidR="000F65C0" w:rsidRPr="00EE0FC3" w:rsidRDefault="000F65C0" w:rsidP="00D225D5">
            <w:pPr>
              <w:pStyle w:val="Footer"/>
              <w:spacing w:before="40" w:after="40"/>
              <w:jc w:val="right"/>
              <w:rPr>
                <w:sz w:val="20"/>
                <w:szCs w:val="20"/>
              </w:rPr>
            </w:pPr>
            <w:r w:rsidRPr="00EE0FC3">
              <w:rPr>
                <w:sz w:val="20"/>
                <w:szCs w:val="20"/>
              </w:rPr>
              <w:t xml:space="preserve">Page </w:t>
            </w:r>
            <w:r w:rsidR="004D201B" w:rsidRPr="00EE0FC3">
              <w:rPr>
                <w:b/>
                <w:sz w:val="20"/>
                <w:szCs w:val="20"/>
              </w:rPr>
              <w:fldChar w:fldCharType="begin"/>
            </w:r>
            <w:r w:rsidRPr="00EE0FC3">
              <w:rPr>
                <w:b/>
                <w:sz w:val="20"/>
                <w:szCs w:val="20"/>
              </w:rPr>
              <w:instrText xml:space="preserve"> PAGE </w:instrText>
            </w:r>
            <w:r w:rsidR="004D201B" w:rsidRPr="00EE0FC3">
              <w:rPr>
                <w:b/>
                <w:sz w:val="20"/>
                <w:szCs w:val="20"/>
              </w:rPr>
              <w:fldChar w:fldCharType="separate"/>
            </w:r>
            <w:r w:rsidR="003361D5">
              <w:rPr>
                <w:b/>
                <w:noProof/>
                <w:sz w:val="20"/>
                <w:szCs w:val="20"/>
              </w:rPr>
              <w:t>2</w:t>
            </w:r>
            <w:r w:rsidR="004D201B" w:rsidRPr="00EE0FC3">
              <w:rPr>
                <w:b/>
                <w:sz w:val="20"/>
                <w:szCs w:val="20"/>
              </w:rPr>
              <w:fldChar w:fldCharType="end"/>
            </w:r>
            <w:r w:rsidRPr="00EE0FC3">
              <w:rPr>
                <w:sz w:val="20"/>
                <w:szCs w:val="20"/>
              </w:rPr>
              <w:t xml:space="preserve"> of </w:t>
            </w:r>
            <w:r w:rsidR="004D201B" w:rsidRPr="00EE0FC3">
              <w:rPr>
                <w:b/>
                <w:sz w:val="20"/>
                <w:szCs w:val="20"/>
              </w:rPr>
              <w:fldChar w:fldCharType="begin"/>
            </w:r>
            <w:r w:rsidRPr="00EE0FC3">
              <w:rPr>
                <w:b/>
                <w:sz w:val="20"/>
                <w:szCs w:val="20"/>
              </w:rPr>
              <w:instrText xml:space="preserve"> NUMPAGES  </w:instrText>
            </w:r>
            <w:r w:rsidR="004D201B" w:rsidRPr="00EE0FC3">
              <w:rPr>
                <w:b/>
                <w:sz w:val="20"/>
                <w:szCs w:val="20"/>
              </w:rPr>
              <w:fldChar w:fldCharType="separate"/>
            </w:r>
            <w:r w:rsidR="003361D5">
              <w:rPr>
                <w:b/>
                <w:noProof/>
                <w:sz w:val="20"/>
                <w:szCs w:val="20"/>
              </w:rPr>
              <w:t>3</w:t>
            </w:r>
            <w:r w:rsidR="004D201B" w:rsidRPr="00EE0FC3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65C0" w:rsidRDefault="000F65C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C0" w:rsidRPr="00051CF8" w:rsidRDefault="000F65C0" w:rsidP="002053BB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>CBD Notification 2015-012</w:t>
    </w:r>
  </w:p>
  <w:p w:rsidR="000F65C0" w:rsidRPr="00051CF8" w:rsidRDefault="000F65C0" w:rsidP="00EE0FC3">
    <w:pPr>
      <w:pStyle w:val="Footer"/>
      <w:tabs>
        <w:tab w:val="clear" w:pos="9026"/>
        <w:tab w:val="right" w:pos="9214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Ad Hoc Open-ended Working Group</w:t>
    </w:r>
    <w:r w:rsidRPr="00051CF8">
      <w:rPr>
        <w:b/>
        <w:sz w:val="20"/>
        <w:szCs w:val="20"/>
      </w:rPr>
      <w:t xml:space="preserve"> on Arti</w:t>
    </w:r>
    <w:r>
      <w:rPr>
        <w:b/>
        <w:sz w:val="20"/>
        <w:szCs w:val="20"/>
      </w:rPr>
      <w:t>cle 8(j) and related provisions</w:t>
    </w:r>
  </w:p>
  <w:p w:rsidR="000F65C0" w:rsidRDefault="000F6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62" w:rsidRDefault="00A97062" w:rsidP="00A60185">
      <w:pPr>
        <w:spacing w:after="0"/>
      </w:pPr>
      <w:r>
        <w:separator/>
      </w:r>
    </w:p>
  </w:footnote>
  <w:footnote w:type="continuationSeparator" w:id="0">
    <w:p w:rsidR="00A97062" w:rsidRDefault="00A97062" w:rsidP="00A6018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C0" w:rsidRDefault="000F65C0" w:rsidP="00E45765">
    <w:pPr>
      <w:pStyle w:val="Classification"/>
    </w:pPr>
    <w:r>
      <w:rPr>
        <w:b/>
        <w:bCs/>
        <w:lang w:val="en-US"/>
      </w:rPr>
      <w:t>Error! Unknown document property name.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C0" w:rsidRPr="00051CF8" w:rsidRDefault="000F65C0" w:rsidP="00051CF8">
    <w:pPr>
      <w:pStyle w:val="Header"/>
      <w:jc w:val="center"/>
      <w:rPr>
        <w:rFonts w:eastAsiaTheme="majorEastAsia" w:cs="Arial"/>
        <w:b/>
        <w:sz w:val="24"/>
        <w:szCs w:val="24"/>
      </w:rPr>
    </w:pPr>
    <w:r>
      <w:rPr>
        <w:rFonts w:eastAsiaTheme="majorEastAsia" w:cs="Arial"/>
        <w:b/>
        <w:sz w:val="24"/>
        <w:szCs w:val="24"/>
      </w:rPr>
      <w:t>Australia’s Submission to CBD Notification 2015-049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C0" w:rsidRPr="00051CF8" w:rsidRDefault="004D201B" w:rsidP="00051CF8">
    <w:pPr>
      <w:pStyle w:val="Header"/>
      <w:jc w:val="center"/>
      <w:rPr>
        <w:sz w:val="24"/>
        <w:szCs w:val="24"/>
      </w:rPr>
    </w:pPr>
    <w:sdt>
      <w:sdtPr>
        <w:rPr>
          <w:rFonts w:eastAsiaTheme="majorEastAsia" w:cs="Arial"/>
          <w:b/>
          <w:sz w:val="24"/>
          <w:szCs w:val="24"/>
        </w:rPr>
        <w:alias w:val="Title"/>
        <w:id w:val="692410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F65C0">
          <w:rPr>
            <w:rFonts w:eastAsiaTheme="majorEastAsia" w:cs="Arial"/>
            <w:b/>
            <w:sz w:val="24"/>
            <w:szCs w:val="24"/>
          </w:rPr>
          <w:t>2015-049_submission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7A0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">
    <w:nsid w:val="01BC470E"/>
    <w:multiLevelType w:val="hybridMultilevel"/>
    <w:tmpl w:val="3A3EBC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5BC2"/>
    <w:multiLevelType w:val="multilevel"/>
    <w:tmpl w:val="E5E89F92"/>
    <w:numStyleLink w:val="BulletList"/>
  </w:abstractNum>
  <w:abstractNum w:abstractNumId="4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1F132C2"/>
    <w:multiLevelType w:val="hybridMultilevel"/>
    <w:tmpl w:val="FCDE9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8F71168"/>
    <w:multiLevelType w:val="hybridMultilevel"/>
    <w:tmpl w:val="06C64864"/>
    <w:lvl w:ilvl="0" w:tplc="A6BAA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5BEAA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6AC6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E43E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B486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4AF9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62D8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66F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4894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8C3043"/>
    <w:multiLevelType w:val="hybridMultilevel"/>
    <w:tmpl w:val="4B1CD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27AEA"/>
    <w:multiLevelType w:val="hybridMultilevel"/>
    <w:tmpl w:val="81AC2A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6791"/>
    <w:multiLevelType w:val="hybridMultilevel"/>
    <w:tmpl w:val="FF3E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4603E"/>
    <w:multiLevelType w:val="hybridMultilevel"/>
    <w:tmpl w:val="DD36E4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6571D"/>
    <w:multiLevelType w:val="hybridMultilevel"/>
    <w:tmpl w:val="3176DD02"/>
    <w:lvl w:ilvl="0" w:tplc="2E48C716">
      <w:start w:val="1"/>
      <w:numFmt w:val="lowerLetter"/>
      <w:lvlText w:val="(%1)"/>
      <w:lvlJc w:val="left"/>
      <w:pPr>
        <w:ind w:left="1125" w:hanging="7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46715"/>
    <w:multiLevelType w:val="hybridMultilevel"/>
    <w:tmpl w:val="98D25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6429"/>
    <w:multiLevelType w:val="multilevel"/>
    <w:tmpl w:val="E898CC72"/>
    <w:numStyleLink w:val="KeyPoints"/>
  </w:abstractNum>
  <w:abstractNum w:abstractNumId="15">
    <w:nsid w:val="697A283B"/>
    <w:multiLevelType w:val="multilevel"/>
    <w:tmpl w:val="A94C5EA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5476725"/>
    <w:multiLevelType w:val="hybridMultilevel"/>
    <w:tmpl w:val="6ED42DF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1F67D1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8">
    <w:nsid w:val="7A222CC5"/>
    <w:multiLevelType w:val="hybridMultilevel"/>
    <w:tmpl w:val="A07E8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B69E3"/>
    <w:multiLevelType w:val="hybridMultilevel"/>
    <w:tmpl w:val="15081DBA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3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auto"/>
        </w:rPr>
      </w:lvl>
    </w:lvlOverride>
  </w:num>
  <w:num w:numId="7">
    <w:abstractNumId w:val="7"/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11"/>
  </w:num>
  <w:num w:numId="13">
    <w:abstractNumId w:val="12"/>
  </w:num>
  <w:num w:numId="14">
    <w:abstractNumId w:val="18"/>
  </w:num>
  <w:num w:numId="15">
    <w:abstractNumId w:val="3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auto"/>
        </w:rPr>
      </w:lvl>
    </w:lvlOverride>
  </w:num>
  <w:num w:numId="16">
    <w:abstractNumId w:val="19"/>
  </w:num>
  <w:num w:numId="17">
    <w:abstractNumId w:val="10"/>
  </w:num>
  <w:num w:numId="18">
    <w:abstractNumId w:val="9"/>
  </w:num>
  <w:num w:numId="19">
    <w:abstractNumId w:val="5"/>
  </w:num>
  <w:num w:numId="20">
    <w:abstractNumId w:val="13"/>
  </w:num>
  <w:num w:numId="21">
    <w:abstractNumId w:val="8"/>
  </w:num>
  <w:num w:numId="22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A3633"/>
    <w:rsid w:val="00002071"/>
    <w:rsid w:val="00004AEE"/>
    <w:rsid w:val="0000512E"/>
    <w:rsid w:val="00005CAA"/>
    <w:rsid w:val="00010210"/>
    <w:rsid w:val="00010542"/>
    <w:rsid w:val="00012D66"/>
    <w:rsid w:val="00013049"/>
    <w:rsid w:val="00015ADA"/>
    <w:rsid w:val="00015E79"/>
    <w:rsid w:val="000178B8"/>
    <w:rsid w:val="00020C99"/>
    <w:rsid w:val="00020D9C"/>
    <w:rsid w:val="00020E9D"/>
    <w:rsid w:val="000219EF"/>
    <w:rsid w:val="000222AB"/>
    <w:rsid w:val="000259C6"/>
    <w:rsid w:val="0002707B"/>
    <w:rsid w:val="00027612"/>
    <w:rsid w:val="0003124B"/>
    <w:rsid w:val="00032384"/>
    <w:rsid w:val="000330BA"/>
    <w:rsid w:val="00040D61"/>
    <w:rsid w:val="00041BD7"/>
    <w:rsid w:val="0004432F"/>
    <w:rsid w:val="0005148E"/>
    <w:rsid w:val="00051CF8"/>
    <w:rsid w:val="000520F9"/>
    <w:rsid w:val="00052125"/>
    <w:rsid w:val="000529B9"/>
    <w:rsid w:val="00053187"/>
    <w:rsid w:val="000569CF"/>
    <w:rsid w:val="00061EBC"/>
    <w:rsid w:val="00062810"/>
    <w:rsid w:val="00063326"/>
    <w:rsid w:val="00066E42"/>
    <w:rsid w:val="000700AD"/>
    <w:rsid w:val="0007283B"/>
    <w:rsid w:val="00072C5A"/>
    <w:rsid w:val="000731A0"/>
    <w:rsid w:val="000759E5"/>
    <w:rsid w:val="00081E29"/>
    <w:rsid w:val="00084AC6"/>
    <w:rsid w:val="00086F21"/>
    <w:rsid w:val="0009139A"/>
    <w:rsid w:val="00091608"/>
    <w:rsid w:val="0009314D"/>
    <w:rsid w:val="0009333C"/>
    <w:rsid w:val="000948B5"/>
    <w:rsid w:val="0009704F"/>
    <w:rsid w:val="00097736"/>
    <w:rsid w:val="000A0130"/>
    <w:rsid w:val="000A0F11"/>
    <w:rsid w:val="000A125A"/>
    <w:rsid w:val="000A25AB"/>
    <w:rsid w:val="000A4D16"/>
    <w:rsid w:val="000A57CD"/>
    <w:rsid w:val="000B23FB"/>
    <w:rsid w:val="000B3758"/>
    <w:rsid w:val="000B475B"/>
    <w:rsid w:val="000B4FC0"/>
    <w:rsid w:val="000B6591"/>
    <w:rsid w:val="000B7681"/>
    <w:rsid w:val="000B7B42"/>
    <w:rsid w:val="000C02B7"/>
    <w:rsid w:val="000C0D34"/>
    <w:rsid w:val="000C5100"/>
    <w:rsid w:val="000C5342"/>
    <w:rsid w:val="000C6AA2"/>
    <w:rsid w:val="000C706A"/>
    <w:rsid w:val="000D10EC"/>
    <w:rsid w:val="000D10F1"/>
    <w:rsid w:val="000D14B0"/>
    <w:rsid w:val="000D1698"/>
    <w:rsid w:val="000D1EF1"/>
    <w:rsid w:val="000D1F7E"/>
    <w:rsid w:val="000D2887"/>
    <w:rsid w:val="000D4B28"/>
    <w:rsid w:val="000D6737"/>
    <w:rsid w:val="000D6D63"/>
    <w:rsid w:val="000E0081"/>
    <w:rsid w:val="000E07CF"/>
    <w:rsid w:val="000E14D9"/>
    <w:rsid w:val="000E250E"/>
    <w:rsid w:val="000E3125"/>
    <w:rsid w:val="000E31C1"/>
    <w:rsid w:val="000E33DB"/>
    <w:rsid w:val="000E6D00"/>
    <w:rsid w:val="000F0F01"/>
    <w:rsid w:val="000F2CF2"/>
    <w:rsid w:val="000F4D6E"/>
    <w:rsid w:val="000F6244"/>
    <w:rsid w:val="000F65C0"/>
    <w:rsid w:val="000F6F4E"/>
    <w:rsid w:val="00100BEF"/>
    <w:rsid w:val="00101F05"/>
    <w:rsid w:val="00102CE5"/>
    <w:rsid w:val="00102DF7"/>
    <w:rsid w:val="0010384F"/>
    <w:rsid w:val="0010625B"/>
    <w:rsid w:val="0010677D"/>
    <w:rsid w:val="00111326"/>
    <w:rsid w:val="001145CC"/>
    <w:rsid w:val="0011498E"/>
    <w:rsid w:val="00114A9E"/>
    <w:rsid w:val="00116083"/>
    <w:rsid w:val="0011693D"/>
    <w:rsid w:val="00117A45"/>
    <w:rsid w:val="00117BDA"/>
    <w:rsid w:val="001200C8"/>
    <w:rsid w:val="0012011D"/>
    <w:rsid w:val="00120E21"/>
    <w:rsid w:val="001224AE"/>
    <w:rsid w:val="0012553D"/>
    <w:rsid w:val="0012762A"/>
    <w:rsid w:val="001311BD"/>
    <w:rsid w:val="001337D4"/>
    <w:rsid w:val="0013477D"/>
    <w:rsid w:val="00136E81"/>
    <w:rsid w:val="00140244"/>
    <w:rsid w:val="00140275"/>
    <w:rsid w:val="001408CA"/>
    <w:rsid w:val="00145F44"/>
    <w:rsid w:val="00147C12"/>
    <w:rsid w:val="001527A1"/>
    <w:rsid w:val="001530DC"/>
    <w:rsid w:val="00153252"/>
    <w:rsid w:val="00154989"/>
    <w:rsid w:val="00155A9F"/>
    <w:rsid w:val="00156D0E"/>
    <w:rsid w:val="00157364"/>
    <w:rsid w:val="00160262"/>
    <w:rsid w:val="0016226F"/>
    <w:rsid w:val="00163E62"/>
    <w:rsid w:val="0016435E"/>
    <w:rsid w:val="00165263"/>
    <w:rsid w:val="00166B87"/>
    <w:rsid w:val="0016780A"/>
    <w:rsid w:val="001700B9"/>
    <w:rsid w:val="001713FA"/>
    <w:rsid w:val="001716CB"/>
    <w:rsid w:val="00172B91"/>
    <w:rsid w:val="00173EBF"/>
    <w:rsid w:val="001750BC"/>
    <w:rsid w:val="0017582D"/>
    <w:rsid w:val="00175ED3"/>
    <w:rsid w:val="00177E12"/>
    <w:rsid w:val="001842A2"/>
    <w:rsid w:val="0018735F"/>
    <w:rsid w:val="00187C7E"/>
    <w:rsid w:val="00187FA8"/>
    <w:rsid w:val="00192F5E"/>
    <w:rsid w:val="00193D36"/>
    <w:rsid w:val="00194BE1"/>
    <w:rsid w:val="00195CB5"/>
    <w:rsid w:val="00196E38"/>
    <w:rsid w:val="001976A5"/>
    <w:rsid w:val="00197772"/>
    <w:rsid w:val="001A01CC"/>
    <w:rsid w:val="001A26C3"/>
    <w:rsid w:val="001A35A1"/>
    <w:rsid w:val="001A39EE"/>
    <w:rsid w:val="001A51C8"/>
    <w:rsid w:val="001A7BA4"/>
    <w:rsid w:val="001B366A"/>
    <w:rsid w:val="001B399A"/>
    <w:rsid w:val="001B4CA8"/>
    <w:rsid w:val="001B5EA1"/>
    <w:rsid w:val="001C1182"/>
    <w:rsid w:val="001C13EC"/>
    <w:rsid w:val="001C15F3"/>
    <w:rsid w:val="001C2AA3"/>
    <w:rsid w:val="001C4ADF"/>
    <w:rsid w:val="001C4F3D"/>
    <w:rsid w:val="001D0CDC"/>
    <w:rsid w:val="001D0E31"/>
    <w:rsid w:val="001D1D82"/>
    <w:rsid w:val="001D7016"/>
    <w:rsid w:val="001E1182"/>
    <w:rsid w:val="001E51A0"/>
    <w:rsid w:val="001E622A"/>
    <w:rsid w:val="001E6CC6"/>
    <w:rsid w:val="001F1574"/>
    <w:rsid w:val="001F1A9B"/>
    <w:rsid w:val="001F3D3B"/>
    <w:rsid w:val="001F72C7"/>
    <w:rsid w:val="00202C90"/>
    <w:rsid w:val="002053BB"/>
    <w:rsid w:val="00207791"/>
    <w:rsid w:val="00213DE8"/>
    <w:rsid w:val="0021464F"/>
    <w:rsid w:val="00216118"/>
    <w:rsid w:val="00216669"/>
    <w:rsid w:val="00217352"/>
    <w:rsid w:val="00217A86"/>
    <w:rsid w:val="00217ED1"/>
    <w:rsid w:val="002209AB"/>
    <w:rsid w:val="00223BB7"/>
    <w:rsid w:val="0022469F"/>
    <w:rsid w:val="002247EF"/>
    <w:rsid w:val="002251E3"/>
    <w:rsid w:val="002263B4"/>
    <w:rsid w:val="00227A95"/>
    <w:rsid w:val="00230676"/>
    <w:rsid w:val="002316BD"/>
    <w:rsid w:val="00231C2C"/>
    <w:rsid w:val="00237B8F"/>
    <w:rsid w:val="0024162A"/>
    <w:rsid w:val="00243179"/>
    <w:rsid w:val="002473FC"/>
    <w:rsid w:val="00252968"/>
    <w:rsid w:val="00252E3C"/>
    <w:rsid w:val="00253705"/>
    <w:rsid w:val="00253B36"/>
    <w:rsid w:val="00262198"/>
    <w:rsid w:val="00264EDD"/>
    <w:rsid w:val="00265ED5"/>
    <w:rsid w:val="00265F45"/>
    <w:rsid w:val="00267E66"/>
    <w:rsid w:val="002712F3"/>
    <w:rsid w:val="00283255"/>
    <w:rsid w:val="00283921"/>
    <w:rsid w:val="00284B90"/>
    <w:rsid w:val="00285F1B"/>
    <w:rsid w:val="00287B4F"/>
    <w:rsid w:val="00291821"/>
    <w:rsid w:val="00292B81"/>
    <w:rsid w:val="00295224"/>
    <w:rsid w:val="00297193"/>
    <w:rsid w:val="002971B1"/>
    <w:rsid w:val="002A0E7D"/>
    <w:rsid w:val="002A2BD2"/>
    <w:rsid w:val="002A3DC0"/>
    <w:rsid w:val="002A585D"/>
    <w:rsid w:val="002A5E91"/>
    <w:rsid w:val="002A62BE"/>
    <w:rsid w:val="002B0E53"/>
    <w:rsid w:val="002B1355"/>
    <w:rsid w:val="002B18AE"/>
    <w:rsid w:val="002B6667"/>
    <w:rsid w:val="002C1C93"/>
    <w:rsid w:val="002C36BD"/>
    <w:rsid w:val="002C5066"/>
    <w:rsid w:val="002C5813"/>
    <w:rsid w:val="002C75BF"/>
    <w:rsid w:val="002D3CF5"/>
    <w:rsid w:val="002D4AAC"/>
    <w:rsid w:val="002D6E3F"/>
    <w:rsid w:val="002E0A27"/>
    <w:rsid w:val="002E206A"/>
    <w:rsid w:val="002F02D6"/>
    <w:rsid w:val="002F045A"/>
    <w:rsid w:val="002F3494"/>
    <w:rsid w:val="002F3C52"/>
    <w:rsid w:val="002F3D59"/>
    <w:rsid w:val="002F4912"/>
    <w:rsid w:val="002F5F9B"/>
    <w:rsid w:val="002F6939"/>
    <w:rsid w:val="0030039D"/>
    <w:rsid w:val="00302A29"/>
    <w:rsid w:val="0030326F"/>
    <w:rsid w:val="00304C7F"/>
    <w:rsid w:val="00305851"/>
    <w:rsid w:val="00305F3F"/>
    <w:rsid w:val="003074D5"/>
    <w:rsid w:val="00310701"/>
    <w:rsid w:val="003148EC"/>
    <w:rsid w:val="00315980"/>
    <w:rsid w:val="00315A3D"/>
    <w:rsid w:val="00316D78"/>
    <w:rsid w:val="00316F7F"/>
    <w:rsid w:val="00320917"/>
    <w:rsid w:val="003217BB"/>
    <w:rsid w:val="003218E8"/>
    <w:rsid w:val="00324291"/>
    <w:rsid w:val="00325E34"/>
    <w:rsid w:val="00330DCE"/>
    <w:rsid w:val="00331E11"/>
    <w:rsid w:val="00334761"/>
    <w:rsid w:val="003361D5"/>
    <w:rsid w:val="0033741C"/>
    <w:rsid w:val="00337EBC"/>
    <w:rsid w:val="00341DCD"/>
    <w:rsid w:val="00342CAB"/>
    <w:rsid w:val="003448D3"/>
    <w:rsid w:val="00345629"/>
    <w:rsid w:val="0034563E"/>
    <w:rsid w:val="00351594"/>
    <w:rsid w:val="003518D6"/>
    <w:rsid w:val="0035424B"/>
    <w:rsid w:val="0035460C"/>
    <w:rsid w:val="003556BD"/>
    <w:rsid w:val="00357BDD"/>
    <w:rsid w:val="00364E18"/>
    <w:rsid w:val="00365147"/>
    <w:rsid w:val="0037016E"/>
    <w:rsid w:val="00372908"/>
    <w:rsid w:val="0037353C"/>
    <w:rsid w:val="0037679F"/>
    <w:rsid w:val="003768B0"/>
    <w:rsid w:val="00377F89"/>
    <w:rsid w:val="00380BB5"/>
    <w:rsid w:val="00381697"/>
    <w:rsid w:val="00381BE2"/>
    <w:rsid w:val="00382357"/>
    <w:rsid w:val="00383020"/>
    <w:rsid w:val="003834BC"/>
    <w:rsid w:val="00385B4A"/>
    <w:rsid w:val="00386C04"/>
    <w:rsid w:val="00394958"/>
    <w:rsid w:val="00394D7E"/>
    <w:rsid w:val="00394DC7"/>
    <w:rsid w:val="003975FD"/>
    <w:rsid w:val="003A0129"/>
    <w:rsid w:val="003A2ED9"/>
    <w:rsid w:val="003A3DC0"/>
    <w:rsid w:val="003A4AFD"/>
    <w:rsid w:val="003A79A0"/>
    <w:rsid w:val="003B035F"/>
    <w:rsid w:val="003B057D"/>
    <w:rsid w:val="003B5DE3"/>
    <w:rsid w:val="003B60CC"/>
    <w:rsid w:val="003C0AF8"/>
    <w:rsid w:val="003C1288"/>
    <w:rsid w:val="003C1B25"/>
    <w:rsid w:val="003C2443"/>
    <w:rsid w:val="003C251D"/>
    <w:rsid w:val="003C35A6"/>
    <w:rsid w:val="003C51DA"/>
    <w:rsid w:val="003C5DA3"/>
    <w:rsid w:val="003C6E1E"/>
    <w:rsid w:val="003D0833"/>
    <w:rsid w:val="003D2370"/>
    <w:rsid w:val="003D2BF1"/>
    <w:rsid w:val="003D30A8"/>
    <w:rsid w:val="003D4BCD"/>
    <w:rsid w:val="003D6C2B"/>
    <w:rsid w:val="003D6E28"/>
    <w:rsid w:val="003D73A1"/>
    <w:rsid w:val="003E0050"/>
    <w:rsid w:val="003E01D8"/>
    <w:rsid w:val="003E2100"/>
    <w:rsid w:val="003E2B7F"/>
    <w:rsid w:val="003E30C4"/>
    <w:rsid w:val="003E6A63"/>
    <w:rsid w:val="003E757B"/>
    <w:rsid w:val="003F03E1"/>
    <w:rsid w:val="003F39DE"/>
    <w:rsid w:val="003F6F5B"/>
    <w:rsid w:val="00400C75"/>
    <w:rsid w:val="0040342D"/>
    <w:rsid w:val="0040633C"/>
    <w:rsid w:val="00406E58"/>
    <w:rsid w:val="00407D2F"/>
    <w:rsid w:val="004108CB"/>
    <w:rsid w:val="0041192D"/>
    <w:rsid w:val="004125CD"/>
    <w:rsid w:val="00412961"/>
    <w:rsid w:val="00413EE1"/>
    <w:rsid w:val="00414C50"/>
    <w:rsid w:val="004204DC"/>
    <w:rsid w:val="0042128E"/>
    <w:rsid w:val="00424890"/>
    <w:rsid w:val="0042492C"/>
    <w:rsid w:val="0042694D"/>
    <w:rsid w:val="00432B60"/>
    <w:rsid w:val="00434AD4"/>
    <w:rsid w:val="004370B7"/>
    <w:rsid w:val="004402B8"/>
    <w:rsid w:val="00440698"/>
    <w:rsid w:val="004429A1"/>
    <w:rsid w:val="00443451"/>
    <w:rsid w:val="00443981"/>
    <w:rsid w:val="004464E3"/>
    <w:rsid w:val="00446D2D"/>
    <w:rsid w:val="00450221"/>
    <w:rsid w:val="004529AE"/>
    <w:rsid w:val="004540E2"/>
    <w:rsid w:val="00454454"/>
    <w:rsid w:val="00464BAD"/>
    <w:rsid w:val="00467924"/>
    <w:rsid w:val="00467E97"/>
    <w:rsid w:val="004712A5"/>
    <w:rsid w:val="004721A5"/>
    <w:rsid w:val="0047225D"/>
    <w:rsid w:val="0047266F"/>
    <w:rsid w:val="00473138"/>
    <w:rsid w:val="00474342"/>
    <w:rsid w:val="004743D9"/>
    <w:rsid w:val="00476D6B"/>
    <w:rsid w:val="00482CBB"/>
    <w:rsid w:val="00482F94"/>
    <w:rsid w:val="0048694B"/>
    <w:rsid w:val="00490350"/>
    <w:rsid w:val="00490B68"/>
    <w:rsid w:val="004915FD"/>
    <w:rsid w:val="00491FC2"/>
    <w:rsid w:val="00492A2A"/>
    <w:rsid w:val="00492C16"/>
    <w:rsid w:val="00493411"/>
    <w:rsid w:val="004960E9"/>
    <w:rsid w:val="0049672D"/>
    <w:rsid w:val="004A0678"/>
    <w:rsid w:val="004A196E"/>
    <w:rsid w:val="004A3342"/>
    <w:rsid w:val="004A3F65"/>
    <w:rsid w:val="004A4822"/>
    <w:rsid w:val="004A48A3"/>
    <w:rsid w:val="004A5F4D"/>
    <w:rsid w:val="004A655C"/>
    <w:rsid w:val="004A6607"/>
    <w:rsid w:val="004B0D92"/>
    <w:rsid w:val="004B0EC0"/>
    <w:rsid w:val="004B0EDD"/>
    <w:rsid w:val="004B2C2F"/>
    <w:rsid w:val="004B35F1"/>
    <w:rsid w:val="004B56B8"/>
    <w:rsid w:val="004B66F1"/>
    <w:rsid w:val="004C05B6"/>
    <w:rsid w:val="004C071E"/>
    <w:rsid w:val="004C3EA0"/>
    <w:rsid w:val="004C5747"/>
    <w:rsid w:val="004C6263"/>
    <w:rsid w:val="004C7991"/>
    <w:rsid w:val="004D201B"/>
    <w:rsid w:val="004D5C99"/>
    <w:rsid w:val="004D68B2"/>
    <w:rsid w:val="004E0369"/>
    <w:rsid w:val="004E2123"/>
    <w:rsid w:val="004E51BF"/>
    <w:rsid w:val="004F4641"/>
    <w:rsid w:val="004F7169"/>
    <w:rsid w:val="00500D66"/>
    <w:rsid w:val="005030AA"/>
    <w:rsid w:val="00505240"/>
    <w:rsid w:val="005073CF"/>
    <w:rsid w:val="00510D60"/>
    <w:rsid w:val="00514C8E"/>
    <w:rsid w:val="00516B52"/>
    <w:rsid w:val="00521851"/>
    <w:rsid w:val="005223B1"/>
    <w:rsid w:val="00522D3D"/>
    <w:rsid w:val="00523C72"/>
    <w:rsid w:val="0053182D"/>
    <w:rsid w:val="00531DBF"/>
    <w:rsid w:val="005320E5"/>
    <w:rsid w:val="0053233F"/>
    <w:rsid w:val="0053349A"/>
    <w:rsid w:val="0053491A"/>
    <w:rsid w:val="00534F83"/>
    <w:rsid w:val="00537E9F"/>
    <w:rsid w:val="00541D68"/>
    <w:rsid w:val="005434C7"/>
    <w:rsid w:val="00545759"/>
    <w:rsid w:val="00545BE0"/>
    <w:rsid w:val="00546414"/>
    <w:rsid w:val="00546930"/>
    <w:rsid w:val="0054701D"/>
    <w:rsid w:val="00554C6A"/>
    <w:rsid w:val="005564B4"/>
    <w:rsid w:val="00556D80"/>
    <w:rsid w:val="00560016"/>
    <w:rsid w:val="005627E4"/>
    <w:rsid w:val="00562E85"/>
    <w:rsid w:val="0056332F"/>
    <w:rsid w:val="005660BE"/>
    <w:rsid w:val="0057060D"/>
    <w:rsid w:val="005719B3"/>
    <w:rsid w:val="005724FB"/>
    <w:rsid w:val="0057295E"/>
    <w:rsid w:val="00573C11"/>
    <w:rsid w:val="0057505A"/>
    <w:rsid w:val="00575412"/>
    <w:rsid w:val="00580459"/>
    <w:rsid w:val="00581C39"/>
    <w:rsid w:val="0058313D"/>
    <w:rsid w:val="00583235"/>
    <w:rsid w:val="005840CA"/>
    <w:rsid w:val="00586CD9"/>
    <w:rsid w:val="005903B6"/>
    <w:rsid w:val="00591554"/>
    <w:rsid w:val="005932E0"/>
    <w:rsid w:val="00595184"/>
    <w:rsid w:val="0059554C"/>
    <w:rsid w:val="005A0247"/>
    <w:rsid w:val="005A126E"/>
    <w:rsid w:val="005A2C95"/>
    <w:rsid w:val="005A452F"/>
    <w:rsid w:val="005A6B0D"/>
    <w:rsid w:val="005A7384"/>
    <w:rsid w:val="005B140D"/>
    <w:rsid w:val="005B238C"/>
    <w:rsid w:val="005B49B9"/>
    <w:rsid w:val="005B5DCB"/>
    <w:rsid w:val="005C1FEA"/>
    <w:rsid w:val="005C24E8"/>
    <w:rsid w:val="005C2A11"/>
    <w:rsid w:val="005C3495"/>
    <w:rsid w:val="005C593A"/>
    <w:rsid w:val="005D1AF2"/>
    <w:rsid w:val="005D5EAC"/>
    <w:rsid w:val="005E108F"/>
    <w:rsid w:val="005E33A2"/>
    <w:rsid w:val="005E3836"/>
    <w:rsid w:val="005E3DFC"/>
    <w:rsid w:val="005E4F57"/>
    <w:rsid w:val="005E5942"/>
    <w:rsid w:val="005E60AF"/>
    <w:rsid w:val="005F0FD6"/>
    <w:rsid w:val="005F1DEA"/>
    <w:rsid w:val="005F2EC8"/>
    <w:rsid w:val="005F33CA"/>
    <w:rsid w:val="005F5552"/>
    <w:rsid w:val="0060000D"/>
    <w:rsid w:val="0060046B"/>
    <w:rsid w:val="00600769"/>
    <w:rsid w:val="0060122C"/>
    <w:rsid w:val="00605FA9"/>
    <w:rsid w:val="00606D55"/>
    <w:rsid w:val="00607FC9"/>
    <w:rsid w:val="006137D1"/>
    <w:rsid w:val="0062155E"/>
    <w:rsid w:val="0062198E"/>
    <w:rsid w:val="00621CFB"/>
    <w:rsid w:val="00622FE1"/>
    <w:rsid w:val="0062480E"/>
    <w:rsid w:val="0062521C"/>
    <w:rsid w:val="00625A30"/>
    <w:rsid w:val="00630A2B"/>
    <w:rsid w:val="006316CB"/>
    <w:rsid w:val="00632DC7"/>
    <w:rsid w:val="006357FB"/>
    <w:rsid w:val="006406FC"/>
    <w:rsid w:val="00640E57"/>
    <w:rsid w:val="00641DE3"/>
    <w:rsid w:val="00642478"/>
    <w:rsid w:val="00643738"/>
    <w:rsid w:val="00643E92"/>
    <w:rsid w:val="00646122"/>
    <w:rsid w:val="0064635C"/>
    <w:rsid w:val="006470EC"/>
    <w:rsid w:val="00652E4A"/>
    <w:rsid w:val="006539F0"/>
    <w:rsid w:val="00653E16"/>
    <w:rsid w:val="006547F3"/>
    <w:rsid w:val="00657220"/>
    <w:rsid w:val="00657362"/>
    <w:rsid w:val="00657E24"/>
    <w:rsid w:val="006602A8"/>
    <w:rsid w:val="0066104B"/>
    <w:rsid w:val="00662580"/>
    <w:rsid w:val="00663B04"/>
    <w:rsid w:val="006651A7"/>
    <w:rsid w:val="006655EE"/>
    <w:rsid w:val="00667C10"/>
    <w:rsid w:val="00667EF4"/>
    <w:rsid w:val="00672587"/>
    <w:rsid w:val="0067323C"/>
    <w:rsid w:val="006732B0"/>
    <w:rsid w:val="006747BC"/>
    <w:rsid w:val="0067505B"/>
    <w:rsid w:val="00676FCA"/>
    <w:rsid w:val="00677177"/>
    <w:rsid w:val="006777F0"/>
    <w:rsid w:val="00680440"/>
    <w:rsid w:val="00680A39"/>
    <w:rsid w:val="00682AED"/>
    <w:rsid w:val="00683ABE"/>
    <w:rsid w:val="0068612E"/>
    <w:rsid w:val="00687C92"/>
    <w:rsid w:val="006933F9"/>
    <w:rsid w:val="00694429"/>
    <w:rsid w:val="0069534E"/>
    <w:rsid w:val="0069669C"/>
    <w:rsid w:val="00696D93"/>
    <w:rsid w:val="006A1200"/>
    <w:rsid w:val="006A34F5"/>
    <w:rsid w:val="006A4F4E"/>
    <w:rsid w:val="006A6C23"/>
    <w:rsid w:val="006B0DC0"/>
    <w:rsid w:val="006B14DB"/>
    <w:rsid w:val="006B21C4"/>
    <w:rsid w:val="006B6065"/>
    <w:rsid w:val="006C2042"/>
    <w:rsid w:val="006C2118"/>
    <w:rsid w:val="006C2256"/>
    <w:rsid w:val="006C4A1A"/>
    <w:rsid w:val="006C54A4"/>
    <w:rsid w:val="006C5E55"/>
    <w:rsid w:val="006C7916"/>
    <w:rsid w:val="006C7B22"/>
    <w:rsid w:val="006D0393"/>
    <w:rsid w:val="006D1A83"/>
    <w:rsid w:val="006D1F9A"/>
    <w:rsid w:val="006E1CFE"/>
    <w:rsid w:val="006F0CEC"/>
    <w:rsid w:val="006F10C4"/>
    <w:rsid w:val="006F2285"/>
    <w:rsid w:val="006F40E9"/>
    <w:rsid w:val="006F5603"/>
    <w:rsid w:val="006F7881"/>
    <w:rsid w:val="00701400"/>
    <w:rsid w:val="00701802"/>
    <w:rsid w:val="007037CF"/>
    <w:rsid w:val="0070488E"/>
    <w:rsid w:val="00704E09"/>
    <w:rsid w:val="00706AE3"/>
    <w:rsid w:val="00710146"/>
    <w:rsid w:val="00711BC6"/>
    <w:rsid w:val="00714A8C"/>
    <w:rsid w:val="00714E55"/>
    <w:rsid w:val="00715886"/>
    <w:rsid w:val="007167C0"/>
    <w:rsid w:val="0071781E"/>
    <w:rsid w:val="00720481"/>
    <w:rsid w:val="007219D0"/>
    <w:rsid w:val="00724079"/>
    <w:rsid w:val="00727145"/>
    <w:rsid w:val="00730489"/>
    <w:rsid w:val="007307AE"/>
    <w:rsid w:val="00733193"/>
    <w:rsid w:val="007354F3"/>
    <w:rsid w:val="00736B16"/>
    <w:rsid w:val="0074150E"/>
    <w:rsid w:val="007424CC"/>
    <w:rsid w:val="00744DDA"/>
    <w:rsid w:val="00745E03"/>
    <w:rsid w:val="00750A78"/>
    <w:rsid w:val="0075170A"/>
    <w:rsid w:val="0075385D"/>
    <w:rsid w:val="007550A0"/>
    <w:rsid w:val="00755557"/>
    <w:rsid w:val="00756155"/>
    <w:rsid w:val="0075732A"/>
    <w:rsid w:val="007600F8"/>
    <w:rsid w:val="00760262"/>
    <w:rsid w:val="00762019"/>
    <w:rsid w:val="0076310C"/>
    <w:rsid w:val="0076744F"/>
    <w:rsid w:val="00767BCE"/>
    <w:rsid w:val="00767EFC"/>
    <w:rsid w:val="007707AA"/>
    <w:rsid w:val="007707DE"/>
    <w:rsid w:val="00770B5D"/>
    <w:rsid w:val="00774430"/>
    <w:rsid w:val="0077445E"/>
    <w:rsid w:val="007752F1"/>
    <w:rsid w:val="00776768"/>
    <w:rsid w:val="007814BA"/>
    <w:rsid w:val="0078187A"/>
    <w:rsid w:val="00784044"/>
    <w:rsid w:val="00786DEF"/>
    <w:rsid w:val="0079224D"/>
    <w:rsid w:val="00796D67"/>
    <w:rsid w:val="00796E88"/>
    <w:rsid w:val="00797DAF"/>
    <w:rsid w:val="007A1125"/>
    <w:rsid w:val="007A16B6"/>
    <w:rsid w:val="007A2573"/>
    <w:rsid w:val="007A3B4F"/>
    <w:rsid w:val="007A43C9"/>
    <w:rsid w:val="007A5916"/>
    <w:rsid w:val="007A668E"/>
    <w:rsid w:val="007B050B"/>
    <w:rsid w:val="007B106C"/>
    <w:rsid w:val="007B1A4E"/>
    <w:rsid w:val="007B21EC"/>
    <w:rsid w:val="007B2542"/>
    <w:rsid w:val="007B3D05"/>
    <w:rsid w:val="007B5503"/>
    <w:rsid w:val="007B63B0"/>
    <w:rsid w:val="007C0BCB"/>
    <w:rsid w:val="007C179C"/>
    <w:rsid w:val="007C25C7"/>
    <w:rsid w:val="007C332B"/>
    <w:rsid w:val="007C3DB1"/>
    <w:rsid w:val="007C5B68"/>
    <w:rsid w:val="007C6BB3"/>
    <w:rsid w:val="007C6C97"/>
    <w:rsid w:val="007D14B4"/>
    <w:rsid w:val="007D3AD7"/>
    <w:rsid w:val="007D3BBE"/>
    <w:rsid w:val="007D428A"/>
    <w:rsid w:val="007E24F6"/>
    <w:rsid w:val="007E269A"/>
    <w:rsid w:val="007E693E"/>
    <w:rsid w:val="007F188A"/>
    <w:rsid w:val="007F3D41"/>
    <w:rsid w:val="007F5FDB"/>
    <w:rsid w:val="007F6154"/>
    <w:rsid w:val="007F73AA"/>
    <w:rsid w:val="00800F64"/>
    <w:rsid w:val="00801050"/>
    <w:rsid w:val="00802F0B"/>
    <w:rsid w:val="00805003"/>
    <w:rsid w:val="00807CF1"/>
    <w:rsid w:val="008105FD"/>
    <w:rsid w:val="00810A67"/>
    <w:rsid w:val="00816564"/>
    <w:rsid w:val="00824A9E"/>
    <w:rsid w:val="00826EB7"/>
    <w:rsid w:val="0083013E"/>
    <w:rsid w:val="008332EA"/>
    <w:rsid w:val="00833CF7"/>
    <w:rsid w:val="008342C7"/>
    <w:rsid w:val="00834CDE"/>
    <w:rsid w:val="00835B2F"/>
    <w:rsid w:val="008377D6"/>
    <w:rsid w:val="0084039E"/>
    <w:rsid w:val="00841C39"/>
    <w:rsid w:val="00842464"/>
    <w:rsid w:val="008431B0"/>
    <w:rsid w:val="00845601"/>
    <w:rsid w:val="0084569C"/>
    <w:rsid w:val="0084787C"/>
    <w:rsid w:val="0085526B"/>
    <w:rsid w:val="00855BAC"/>
    <w:rsid w:val="00855C5C"/>
    <w:rsid w:val="008574A0"/>
    <w:rsid w:val="00857A95"/>
    <w:rsid w:val="00864FD3"/>
    <w:rsid w:val="00870EA1"/>
    <w:rsid w:val="00871374"/>
    <w:rsid w:val="008729F4"/>
    <w:rsid w:val="008742A8"/>
    <w:rsid w:val="00882299"/>
    <w:rsid w:val="00883039"/>
    <w:rsid w:val="00883FE3"/>
    <w:rsid w:val="008906BD"/>
    <w:rsid w:val="00893465"/>
    <w:rsid w:val="00894F8D"/>
    <w:rsid w:val="008A23F4"/>
    <w:rsid w:val="008A3C96"/>
    <w:rsid w:val="008B23B3"/>
    <w:rsid w:val="008B3E18"/>
    <w:rsid w:val="008B4019"/>
    <w:rsid w:val="008B65C9"/>
    <w:rsid w:val="008C0298"/>
    <w:rsid w:val="008C09B5"/>
    <w:rsid w:val="008C0B95"/>
    <w:rsid w:val="008C2D4A"/>
    <w:rsid w:val="008C35FE"/>
    <w:rsid w:val="008D3900"/>
    <w:rsid w:val="008D3BFD"/>
    <w:rsid w:val="008D6074"/>
    <w:rsid w:val="008D6D45"/>
    <w:rsid w:val="008D6E1D"/>
    <w:rsid w:val="008D754B"/>
    <w:rsid w:val="008F19DE"/>
    <w:rsid w:val="008F32C1"/>
    <w:rsid w:val="008F39B4"/>
    <w:rsid w:val="008F4162"/>
    <w:rsid w:val="008F60AF"/>
    <w:rsid w:val="00900CA7"/>
    <w:rsid w:val="00902561"/>
    <w:rsid w:val="00902C3F"/>
    <w:rsid w:val="00903E02"/>
    <w:rsid w:val="00903F9A"/>
    <w:rsid w:val="00904FD3"/>
    <w:rsid w:val="009054D2"/>
    <w:rsid w:val="009062B6"/>
    <w:rsid w:val="009117B2"/>
    <w:rsid w:val="009129D1"/>
    <w:rsid w:val="00913175"/>
    <w:rsid w:val="009142F4"/>
    <w:rsid w:val="00916EDB"/>
    <w:rsid w:val="00920861"/>
    <w:rsid w:val="00922B13"/>
    <w:rsid w:val="009242EF"/>
    <w:rsid w:val="00924B1B"/>
    <w:rsid w:val="00926E8E"/>
    <w:rsid w:val="009300D1"/>
    <w:rsid w:val="00931BAA"/>
    <w:rsid w:val="00932291"/>
    <w:rsid w:val="00932861"/>
    <w:rsid w:val="0093408E"/>
    <w:rsid w:val="00934738"/>
    <w:rsid w:val="00934E67"/>
    <w:rsid w:val="00935D84"/>
    <w:rsid w:val="00935DF2"/>
    <w:rsid w:val="00936AA4"/>
    <w:rsid w:val="009412F0"/>
    <w:rsid w:val="00941947"/>
    <w:rsid w:val="0094234B"/>
    <w:rsid w:val="00947A5D"/>
    <w:rsid w:val="00952DDF"/>
    <w:rsid w:val="00953045"/>
    <w:rsid w:val="00955441"/>
    <w:rsid w:val="00955D76"/>
    <w:rsid w:val="00957223"/>
    <w:rsid w:val="0095763F"/>
    <w:rsid w:val="00957D94"/>
    <w:rsid w:val="009613FC"/>
    <w:rsid w:val="00961632"/>
    <w:rsid w:val="00963B6A"/>
    <w:rsid w:val="00970950"/>
    <w:rsid w:val="00976225"/>
    <w:rsid w:val="00977ADA"/>
    <w:rsid w:val="00977C3D"/>
    <w:rsid w:val="009812D4"/>
    <w:rsid w:val="00983011"/>
    <w:rsid w:val="009920D8"/>
    <w:rsid w:val="00993BF1"/>
    <w:rsid w:val="00995253"/>
    <w:rsid w:val="009955FE"/>
    <w:rsid w:val="0099682C"/>
    <w:rsid w:val="009A0CC0"/>
    <w:rsid w:val="009A31CE"/>
    <w:rsid w:val="009A4924"/>
    <w:rsid w:val="009B38BE"/>
    <w:rsid w:val="009B566D"/>
    <w:rsid w:val="009B5D14"/>
    <w:rsid w:val="009B6819"/>
    <w:rsid w:val="009C2719"/>
    <w:rsid w:val="009C3D0F"/>
    <w:rsid w:val="009C66A0"/>
    <w:rsid w:val="009C6A30"/>
    <w:rsid w:val="009D2625"/>
    <w:rsid w:val="009D4A99"/>
    <w:rsid w:val="009D4EA3"/>
    <w:rsid w:val="009D6D99"/>
    <w:rsid w:val="009D750F"/>
    <w:rsid w:val="009D79AB"/>
    <w:rsid w:val="009E1B19"/>
    <w:rsid w:val="009E459A"/>
    <w:rsid w:val="009E67CC"/>
    <w:rsid w:val="009F1286"/>
    <w:rsid w:val="009F35E2"/>
    <w:rsid w:val="009F3B45"/>
    <w:rsid w:val="009F3DA9"/>
    <w:rsid w:val="009F65B3"/>
    <w:rsid w:val="009F65F9"/>
    <w:rsid w:val="009F68BA"/>
    <w:rsid w:val="009F71C1"/>
    <w:rsid w:val="00A0042E"/>
    <w:rsid w:val="00A015EE"/>
    <w:rsid w:val="00A02F05"/>
    <w:rsid w:val="00A03452"/>
    <w:rsid w:val="00A06277"/>
    <w:rsid w:val="00A07073"/>
    <w:rsid w:val="00A079DC"/>
    <w:rsid w:val="00A111C2"/>
    <w:rsid w:val="00A119A5"/>
    <w:rsid w:val="00A13C5B"/>
    <w:rsid w:val="00A16DA1"/>
    <w:rsid w:val="00A22E39"/>
    <w:rsid w:val="00A259B4"/>
    <w:rsid w:val="00A32579"/>
    <w:rsid w:val="00A327DB"/>
    <w:rsid w:val="00A338E7"/>
    <w:rsid w:val="00A34B08"/>
    <w:rsid w:val="00A35CAA"/>
    <w:rsid w:val="00A36C65"/>
    <w:rsid w:val="00A36E7F"/>
    <w:rsid w:val="00A374B4"/>
    <w:rsid w:val="00A37D7C"/>
    <w:rsid w:val="00A40282"/>
    <w:rsid w:val="00A41695"/>
    <w:rsid w:val="00A41E65"/>
    <w:rsid w:val="00A43E0A"/>
    <w:rsid w:val="00A45DC7"/>
    <w:rsid w:val="00A463B2"/>
    <w:rsid w:val="00A47207"/>
    <w:rsid w:val="00A47A4F"/>
    <w:rsid w:val="00A5015C"/>
    <w:rsid w:val="00A51670"/>
    <w:rsid w:val="00A52BF6"/>
    <w:rsid w:val="00A530C7"/>
    <w:rsid w:val="00A54EBC"/>
    <w:rsid w:val="00A55F5B"/>
    <w:rsid w:val="00A56036"/>
    <w:rsid w:val="00A60185"/>
    <w:rsid w:val="00A6119F"/>
    <w:rsid w:val="00A611FC"/>
    <w:rsid w:val="00A620C8"/>
    <w:rsid w:val="00A62D35"/>
    <w:rsid w:val="00A661EA"/>
    <w:rsid w:val="00A70B54"/>
    <w:rsid w:val="00A7708F"/>
    <w:rsid w:val="00A80333"/>
    <w:rsid w:val="00A803AC"/>
    <w:rsid w:val="00A81B15"/>
    <w:rsid w:val="00A830E5"/>
    <w:rsid w:val="00A83A3D"/>
    <w:rsid w:val="00A85015"/>
    <w:rsid w:val="00A861E8"/>
    <w:rsid w:val="00A87135"/>
    <w:rsid w:val="00A918AC"/>
    <w:rsid w:val="00A93063"/>
    <w:rsid w:val="00A931F2"/>
    <w:rsid w:val="00A93280"/>
    <w:rsid w:val="00A93606"/>
    <w:rsid w:val="00A94739"/>
    <w:rsid w:val="00A951EA"/>
    <w:rsid w:val="00A97062"/>
    <w:rsid w:val="00AA2548"/>
    <w:rsid w:val="00AA55A3"/>
    <w:rsid w:val="00AA58C4"/>
    <w:rsid w:val="00AA6F9B"/>
    <w:rsid w:val="00AB0056"/>
    <w:rsid w:val="00AB0CF9"/>
    <w:rsid w:val="00AB11C8"/>
    <w:rsid w:val="00AB312F"/>
    <w:rsid w:val="00AB4EA1"/>
    <w:rsid w:val="00AC08A8"/>
    <w:rsid w:val="00AC13B1"/>
    <w:rsid w:val="00AC1B29"/>
    <w:rsid w:val="00AC3A42"/>
    <w:rsid w:val="00AC457A"/>
    <w:rsid w:val="00AC5F36"/>
    <w:rsid w:val="00AC7EFB"/>
    <w:rsid w:val="00AD2146"/>
    <w:rsid w:val="00AD2BB5"/>
    <w:rsid w:val="00AD3A06"/>
    <w:rsid w:val="00AD56C8"/>
    <w:rsid w:val="00AD58F2"/>
    <w:rsid w:val="00AD6B71"/>
    <w:rsid w:val="00AE45C7"/>
    <w:rsid w:val="00AF42A9"/>
    <w:rsid w:val="00AF5EE7"/>
    <w:rsid w:val="00AF6A6D"/>
    <w:rsid w:val="00AF6C21"/>
    <w:rsid w:val="00B039E4"/>
    <w:rsid w:val="00B042FD"/>
    <w:rsid w:val="00B04BF8"/>
    <w:rsid w:val="00B0512A"/>
    <w:rsid w:val="00B0529F"/>
    <w:rsid w:val="00B0625B"/>
    <w:rsid w:val="00B06CA4"/>
    <w:rsid w:val="00B07CBB"/>
    <w:rsid w:val="00B10184"/>
    <w:rsid w:val="00B112D6"/>
    <w:rsid w:val="00B1323C"/>
    <w:rsid w:val="00B1418B"/>
    <w:rsid w:val="00B141A3"/>
    <w:rsid w:val="00B15B94"/>
    <w:rsid w:val="00B16161"/>
    <w:rsid w:val="00B16231"/>
    <w:rsid w:val="00B1790E"/>
    <w:rsid w:val="00B21195"/>
    <w:rsid w:val="00B2366F"/>
    <w:rsid w:val="00B24904"/>
    <w:rsid w:val="00B24B22"/>
    <w:rsid w:val="00B24C49"/>
    <w:rsid w:val="00B25310"/>
    <w:rsid w:val="00B26603"/>
    <w:rsid w:val="00B26697"/>
    <w:rsid w:val="00B26DEF"/>
    <w:rsid w:val="00B27859"/>
    <w:rsid w:val="00B31C49"/>
    <w:rsid w:val="00B32F8F"/>
    <w:rsid w:val="00B33236"/>
    <w:rsid w:val="00B33AE9"/>
    <w:rsid w:val="00B3472A"/>
    <w:rsid w:val="00B3619B"/>
    <w:rsid w:val="00B4117D"/>
    <w:rsid w:val="00B41F1B"/>
    <w:rsid w:val="00B42290"/>
    <w:rsid w:val="00B45FF5"/>
    <w:rsid w:val="00B50B12"/>
    <w:rsid w:val="00B525A6"/>
    <w:rsid w:val="00B53F30"/>
    <w:rsid w:val="00B54DE9"/>
    <w:rsid w:val="00B553EC"/>
    <w:rsid w:val="00B55E3F"/>
    <w:rsid w:val="00B56727"/>
    <w:rsid w:val="00B56E0F"/>
    <w:rsid w:val="00B60CE8"/>
    <w:rsid w:val="00B6398F"/>
    <w:rsid w:val="00B67B9A"/>
    <w:rsid w:val="00B70D7D"/>
    <w:rsid w:val="00B72A61"/>
    <w:rsid w:val="00B7436F"/>
    <w:rsid w:val="00B75C53"/>
    <w:rsid w:val="00B83A93"/>
    <w:rsid w:val="00B83C1A"/>
    <w:rsid w:val="00B870BF"/>
    <w:rsid w:val="00B8739C"/>
    <w:rsid w:val="00B90F3E"/>
    <w:rsid w:val="00B91600"/>
    <w:rsid w:val="00B93DD0"/>
    <w:rsid w:val="00B94BF6"/>
    <w:rsid w:val="00B97732"/>
    <w:rsid w:val="00BA1279"/>
    <w:rsid w:val="00BA4079"/>
    <w:rsid w:val="00BA65A8"/>
    <w:rsid w:val="00BA6CFE"/>
    <w:rsid w:val="00BA6D19"/>
    <w:rsid w:val="00BA7461"/>
    <w:rsid w:val="00BA7DA9"/>
    <w:rsid w:val="00BB0832"/>
    <w:rsid w:val="00BB3023"/>
    <w:rsid w:val="00BB38C9"/>
    <w:rsid w:val="00BC0C31"/>
    <w:rsid w:val="00BC13AF"/>
    <w:rsid w:val="00BC4215"/>
    <w:rsid w:val="00BC6199"/>
    <w:rsid w:val="00BC7276"/>
    <w:rsid w:val="00BC7CBA"/>
    <w:rsid w:val="00BD1A6F"/>
    <w:rsid w:val="00BD54AC"/>
    <w:rsid w:val="00BD6DF1"/>
    <w:rsid w:val="00BE1F56"/>
    <w:rsid w:val="00BE6D3C"/>
    <w:rsid w:val="00BE7852"/>
    <w:rsid w:val="00BF281F"/>
    <w:rsid w:val="00BF5F36"/>
    <w:rsid w:val="00BF6A4A"/>
    <w:rsid w:val="00BF761B"/>
    <w:rsid w:val="00BF7CEE"/>
    <w:rsid w:val="00C03880"/>
    <w:rsid w:val="00C05E4E"/>
    <w:rsid w:val="00C06207"/>
    <w:rsid w:val="00C10213"/>
    <w:rsid w:val="00C12396"/>
    <w:rsid w:val="00C135CF"/>
    <w:rsid w:val="00C16FA4"/>
    <w:rsid w:val="00C22055"/>
    <w:rsid w:val="00C22306"/>
    <w:rsid w:val="00C2315C"/>
    <w:rsid w:val="00C2683F"/>
    <w:rsid w:val="00C274D5"/>
    <w:rsid w:val="00C3184D"/>
    <w:rsid w:val="00C32636"/>
    <w:rsid w:val="00C36187"/>
    <w:rsid w:val="00C362C0"/>
    <w:rsid w:val="00C363E8"/>
    <w:rsid w:val="00C3738E"/>
    <w:rsid w:val="00C446B1"/>
    <w:rsid w:val="00C4714E"/>
    <w:rsid w:val="00C51599"/>
    <w:rsid w:val="00C51CCA"/>
    <w:rsid w:val="00C51FE3"/>
    <w:rsid w:val="00C53823"/>
    <w:rsid w:val="00C5504F"/>
    <w:rsid w:val="00C57B55"/>
    <w:rsid w:val="00C61595"/>
    <w:rsid w:val="00C63376"/>
    <w:rsid w:val="00C637A7"/>
    <w:rsid w:val="00C64105"/>
    <w:rsid w:val="00C66F50"/>
    <w:rsid w:val="00C67BC0"/>
    <w:rsid w:val="00C72F8C"/>
    <w:rsid w:val="00C74F41"/>
    <w:rsid w:val="00C74F97"/>
    <w:rsid w:val="00C75047"/>
    <w:rsid w:val="00C77A90"/>
    <w:rsid w:val="00C81892"/>
    <w:rsid w:val="00C8276E"/>
    <w:rsid w:val="00C828B8"/>
    <w:rsid w:val="00C82C9B"/>
    <w:rsid w:val="00C83306"/>
    <w:rsid w:val="00C834A6"/>
    <w:rsid w:val="00C842AC"/>
    <w:rsid w:val="00C92FA2"/>
    <w:rsid w:val="00C94CC9"/>
    <w:rsid w:val="00C956F5"/>
    <w:rsid w:val="00C96688"/>
    <w:rsid w:val="00C972B9"/>
    <w:rsid w:val="00CA0723"/>
    <w:rsid w:val="00CA1040"/>
    <w:rsid w:val="00CA3633"/>
    <w:rsid w:val="00CB01D2"/>
    <w:rsid w:val="00CB064E"/>
    <w:rsid w:val="00CB1690"/>
    <w:rsid w:val="00CB2718"/>
    <w:rsid w:val="00CB2EDA"/>
    <w:rsid w:val="00CB3188"/>
    <w:rsid w:val="00CB35DA"/>
    <w:rsid w:val="00CB5240"/>
    <w:rsid w:val="00CC0F98"/>
    <w:rsid w:val="00CC4365"/>
    <w:rsid w:val="00CC6F7C"/>
    <w:rsid w:val="00CD11B0"/>
    <w:rsid w:val="00CD7260"/>
    <w:rsid w:val="00CD7E47"/>
    <w:rsid w:val="00CE01EF"/>
    <w:rsid w:val="00CE125D"/>
    <w:rsid w:val="00CE1D8F"/>
    <w:rsid w:val="00CE56B6"/>
    <w:rsid w:val="00CE5B75"/>
    <w:rsid w:val="00CE71C2"/>
    <w:rsid w:val="00CF1795"/>
    <w:rsid w:val="00CF2FFF"/>
    <w:rsid w:val="00CF42D5"/>
    <w:rsid w:val="00CF4754"/>
    <w:rsid w:val="00CF4EDA"/>
    <w:rsid w:val="00CF68E2"/>
    <w:rsid w:val="00D021CB"/>
    <w:rsid w:val="00D02477"/>
    <w:rsid w:val="00D0357F"/>
    <w:rsid w:val="00D03701"/>
    <w:rsid w:val="00D055FB"/>
    <w:rsid w:val="00D06339"/>
    <w:rsid w:val="00D06BE1"/>
    <w:rsid w:val="00D10F1A"/>
    <w:rsid w:val="00D116F8"/>
    <w:rsid w:val="00D1536D"/>
    <w:rsid w:val="00D16C7B"/>
    <w:rsid w:val="00D17596"/>
    <w:rsid w:val="00D21D1E"/>
    <w:rsid w:val="00D225D5"/>
    <w:rsid w:val="00D22640"/>
    <w:rsid w:val="00D265A6"/>
    <w:rsid w:val="00D2677B"/>
    <w:rsid w:val="00D26D3A"/>
    <w:rsid w:val="00D31A2E"/>
    <w:rsid w:val="00D34472"/>
    <w:rsid w:val="00D436FA"/>
    <w:rsid w:val="00D44846"/>
    <w:rsid w:val="00D454FF"/>
    <w:rsid w:val="00D45EE3"/>
    <w:rsid w:val="00D45FB5"/>
    <w:rsid w:val="00D47855"/>
    <w:rsid w:val="00D50618"/>
    <w:rsid w:val="00D509E9"/>
    <w:rsid w:val="00D53479"/>
    <w:rsid w:val="00D53B1C"/>
    <w:rsid w:val="00D5445A"/>
    <w:rsid w:val="00D57CC2"/>
    <w:rsid w:val="00D65708"/>
    <w:rsid w:val="00D71300"/>
    <w:rsid w:val="00D800C2"/>
    <w:rsid w:val="00D81D78"/>
    <w:rsid w:val="00D83FB9"/>
    <w:rsid w:val="00D85708"/>
    <w:rsid w:val="00D87F0B"/>
    <w:rsid w:val="00D918C1"/>
    <w:rsid w:val="00D91F35"/>
    <w:rsid w:val="00D92891"/>
    <w:rsid w:val="00D93E74"/>
    <w:rsid w:val="00D9686C"/>
    <w:rsid w:val="00D97232"/>
    <w:rsid w:val="00DA1B12"/>
    <w:rsid w:val="00DA1BF6"/>
    <w:rsid w:val="00DA4449"/>
    <w:rsid w:val="00DA54C9"/>
    <w:rsid w:val="00DA5AD7"/>
    <w:rsid w:val="00DA6739"/>
    <w:rsid w:val="00DA6CAE"/>
    <w:rsid w:val="00DB1A9E"/>
    <w:rsid w:val="00DB2117"/>
    <w:rsid w:val="00DB31D6"/>
    <w:rsid w:val="00DB4005"/>
    <w:rsid w:val="00DB58CE"/>
    <w:rsid w:val="00DB58FB"/>
    <w:rsid w:val="00DB6EAA"/>
    <w:rsid w:val="00DC064C"/>
    <w:rsid w:val="00DC2C5C"/>
    <w:rsid w:val="00DC34EB"/>
    <w:rsid w:val="00DC3D1F"/>
    <w:rsid w:val="00DC639F"/>
    <w:rsid w:val="00DD2518"/>
    <w:rsid w:val="00DD49C8"/>
    <w:rsid w:val="00DD579C"/>
    <w:rsid w:val="00DE0571"/>
    <w:rsid w:val="00DE1A3F"/>
    <w:rsid w:val="00DE32CE"/>
    <w:rsid w:val="00DF1E5B"/>
    <w:rsid w:val="00DF2275"/>
    <w:rsid w:val="00DF3F5E"/>
    <w:rsid w:val="00DF5653"/>
    <w:rsid w:val="00DF5CE7"/>
    <w:rsid w:val="00DF5CFF"/>
    <w:rsid w:val="00DF6C8A"/>
    <w:rsid w:val="00DF7147"/>
    <w:rsid w:val="00DF781F"/>
    <w:rsid w:val="00E02348"/>
    <w:rsid w:val="00E036C5"/>
    <w:rsid w:val="00E039F6"/>
    <w:rsid w:val="00E0568D"/>
    <w:rsid w:val="00E0596E"/>
    <w:rsid w:val="00E06F66"/>
    <w:rsid w:val="00E122A2"/>
    <w:rsid w:val="00E13197"/>
    <w:rsid w:val="00E1417B"/>
    <w:rsid w:val="00E1530B"/>
    <w:rsid w:val="00E161B2"/>
    <w:rsid w:val="00E166C0"/>
    <w:rsid w:val="00E16B4C"/>
    <w:rsid w:val="00E171F5"/>
    <w:rsid w:val="00E205E4"/>
    <w:rsid w:val="00E24066"/>
    <w:rsid w:val="00E24851"/>
    <w:rsid w:val="00E2584C"/>
    <w:rsid w:val="00E2649A"/>
    <w:rsid w:val="00E2696C"/>
    <w:rsid w:val="00E27405"/>
    <w:rsid w:val="00E31A36"/>
    <w:rsid w:val="00E320A4"/>
    <w:rsid w:val="00E356E5"/>
    <w:rsid w:val="00E36F81"/>
    <w:rsid w:val="00E42113"/>
    <w:rsid w:val="00E428F7"/>
    <w:rsid w:val="00E432FF"/>
    <w:rsid w:val="00E43C4B"/>
    <w:rsid w:val="00E45765"/>
    <w:rsid w:val="00E460AF"/>
    <w:rsid w:val="00E5098C"/>
    <w:rsid w:val="00E510AA"/>
    <w:rsid w:val="00E53D25"/>
    <w:rsid w:val="00E54B39"/>
    <w:rsid w:val="00E555FF"/>
    <w:rsid w:val="00E6017C"/>
    <w:rsid w:val="00E60213"/>
    <w:rsid w:val="00E64588"/>
    <w:rsid w:val="00E661B2"/>
    <w:rsid w:val="00E671F0"/>
    <w:rsid w:val="00E72099"/>
    <w:rsid w:val="00E74509"/>
    <w:rsid w:val="00E74D29"/>
    <w:rsid w:val="00E82F42"/>
    <w:rsid w:val="00E83C74"/>
    <w:rsid w:val="00E83CEE"/>
    <w:rsid w:val="00E86D9E"/>
    <w:rsid w:val="00E91BBB"/>
    <w:rsid w:val="00E91F18"/>
    <w:rsid w:val="00E9226D"/>
    <w:rsid w:val="00E924B3"/>
    <w:rsid w:val="00E95B04"/>
    <w:rsid w:val="00EA16C8"/>
    <w:rsid w:val="00EA416C"/>
    <w:rsid w:val="00EA5941"/>
    <w:rsid w:val="00EA73D4"/>
    <w:rsid w:val="00EB4385"/>
    <w:rsid w:val="00EB54F5"/>
    <w:rsid w:val="00EB60CE"/>
    <w:rsid w:val="00EB661E"/>
    <w:rsid w:val="00EB7D53"/>
    <w:rsid w:val="00EC0073"/>
    <w:rsid w:val="00EC1987"/>
    <w:rsid w:val="00EC39B7"/>
    <w:rsid w:val="00EC43D4"/>
    <w:rsid w:val="00EC5C3D"/>
    <w:rsid w:val="00ED0FB5"/>
    <w:rsid w:val="00ED1E9E"/>
    <w:rsid w:val="00ED2219"/>
    <w:rsid w:val="00ED4DD5"/>
    <w:rsid w:val="00ED4ECA"/>
    <w:rsid w:val="00ED5189"/>
    <w:rsid w:val="00ED534B"/>
    <w:rsid w:val="00ED72C3"/>
    <w:rsid w:val="00EE083D"/>
    <w:rsid w:val="00EE0FC3"/>
    <w:rsid w:val="00EE143C"/>
    <w:rsid w:val="00EE146A"/>
    <w:rsid w:val="00EE3146"/>
    <w:rsid w:val="00EE55C6"/>
    <w:rsid w:val="00EE5AF3"/>
    <w:rsid w:val="00EF0E64"/>
    <w:rsid w:val="00EF146E"/>
    <w:rsid w:val="00EF29EA"/>
    <w:rsid w:val="00EF3713"/>
    <w:rsid w:val="00EF50BB"/>
    <w:rsid w:val="00EF53FF"/>
    <w:rsid w:val="00EF5EB2"/>
    <w:rsid w:val="00F00192"/>
    <w:rsid w:val="00F00309"/>
    <w:rsid w:val="00F01DF6"/>
    <w:rsid w:val="00F0312C"/>
    <w:rsid w:val="00F0340D"/>
    <w:rsid w:val="00F038A1"/>
    <w:rsid w:val="00F05131"/>
    <w:rsid w:val="00F059A6"/>
    <w:rsid w:val="00F05EC4"/>
    <w:rsid w:val="00F0698C"/>
    <w:rsid w:val="00F07135"/>
    <w:rsid w:val="00F13A19"/>
    <w:rsid w:val="00F142DA"/>
    <w:rsid w:val="00F1454B"/>
    <w:rsid w:val="00F14ED9"/>
    <w:rsid w:val="00F150BD"/>
    <w:rsid w:val="00F16B13"/>
    <w:rsid w:val="00F2034A"/>
    <w:rsid w:val="00F2193A"/>
    <w:rsid w:val="00F23756"/>
    <w:rsid w:val="00F2523A"/>
    <w:rsid w:val="00F25FFA"/>
    <w:rsid w:val="00F26F4B"/>
    <w:rsid w:val="00F30470"/>
    <w:rsid w:val="00F30E2D"/>
    <w:rsid w:val="00F310D2"/>
    <w:rsid w:val="00F31C92"/>
    <w:rsid w:val="00F346C5"/>
    <w:rsid w:val="00F35EDE"/>
    <w:rsid w:val="00F36F3D"/>
    <w:rsid w:val="00F42876"/>
    <w:rsid w:val="00F44DBE"/>
    <w:rsid w:val="00F46C3D"/>
    <w:rsid w:val="00F477BD"/>
    <w:rsid w:val="00F479BA"/>
    <w:rsid w:val="00F50EEC"/>
    <w:rsid w:val="00F50F9E"/>
    <w:rsid w:val="00F53491"/>
    <w:rsid w:val="00F54830"/>
    <w:rsid w:val="00F60B56"/>
    <w:rsid w:val="00F63627"/>
    <w:rsid w:val="00F65A1C"/>
    <w:rsid w:val="00F66F50"/>
    <w:rsid w:val="00F67630"/>
    <w:rsid w:val="00F73A02"/>
    <w:rsid w:val="00F75145"/>
    <w:rsid w:val="00F76987"/>
    <w:rsid w:val="00F808DC"/>
    <w:rsid w:val="00F82FF8"/>
    <w:rsid w:val="00F8330D"/>
    <w:rsid w:val="00F84305"/>
    <w:rsid w:val="00F8485C"/>
    <w:rsid w:val="00F84DC5"/>
    <w:rsid w:val="00F85E7A"/>
    <w:rsid w:val="00F87149"/>
    <w:rsid w:val="00F87FFE"/>
    <w:rsid w:val="00F91727"/>
    <w:rsid w:val="00F91CB7"/>
    <w:rsid w:val="00F93B53"/>
    <w:rsid w:val="00F947AF"/>
    <w:rsid w:val="00F94B50"/>
    <w:rsid w:val="00F954C9"/>
    <w:rsid w:val="00F9577B"/>
    <w:rsid w:val="00FA0805"/>
    <w:rsid w:val="00FA0D1C"/>
    <w:rsid w:val="00FA12BB"/>
    <w:rsid w:val="00FA1D89"/>
    <w:rsid w:val="00FA4CF0"/>
    <w:rsid w:val="00FA61AA"/>
    <w:rsid w:val="00FA64A8"/>
    <w:rsid w:val="00FA69A4"/>
    <w:rsid w:val="00FB1279"/>
    <w:rsid w:val="00FB1495"/>
    <w:rsid w:val="00FB53FA"/>
    <w:rsid w:val="00FB7211"/>
    <w:rsid w:val="00FC0692"/>
    <w:rsid w:val="00FC07BB"/>
    <w:rsid w:val="00FC5923"/>
    <w:rsid w:val="00FC6A48"/>
    <w:rsid w:val="00FC6DE6"/>
    <w:rsid w:val="00FD1694"/>
    <w:rsid w:val="00FD335B"/>
    <w:rsid w:val="00FD7636"/>
    <w:rsid w:val="00FE3229"/>
    <w:rsid w:val="00FE5889"/>
    <w:rsid w:val="00FE74C3"/>
    <w:rsid w:val="00FF215C"/>
    <w:rsid w:val="00FF37BC"/>
    <w:rsid w:val="00FF49E8"/>
    <w:rsid w:val="00FF672F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qFormat="1"/>
    <w:lsdException w:name="List Number" w:semiHidden="0" w:unhideWhenUsed="0" w:qFormat="1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qFormat="1"/>
    <w:lsdException w:name="Default Paragraph Font" w:uiPriority="1"/>
    <w:lsdException w:name="List Continue" w:semiHidden="0" w:unhideWhenUsed="0"/>
    <w:lsdException w:name="Subtitle" w:uiPriority="11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3E"/>
    <w:pPr>
      <w:spacing w:before="120" w:after="120"/>
    </w:pPr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aliases w:val="1.1,2,h2,Question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aliases w:val="1.1.1,3,h3,Section,Sub-heading,H3,Sub-heading1,3 bullet,b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aliases w:val="Level 2 - a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C5747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 w:cs="Arial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C574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lang w:eastAsia="en-AU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C574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  <w:szCs w:val="24"/>
      <w:lang w:eastAsia="en-AU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C574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  <w:szCs w:val="24"/>
      <w:lang w:eastAsia="en-AU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C5747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aliases w:val="1.1 Char,2 Char,h2 Char,Question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aliases w:val="1.1.1 Char,3 Char,h3 Char,Section Char,Sub-heading Char,H3 Char,Sub-heading1 Char,3 bullet Char,b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aliases w:val="Level 2 - a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aliases w:val="DDM Gen Text,List Paragraph1"/>
    <w:basedOn w:val="Normal"/>
    <w:link w:val="ListParagraphChar"/>
    <w:uiPriority w:val="34"/>
    <w:qFormat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character" w:styleId="Hyperlink">
    <w:name w:val="Hyperlink"/>
    <w:basedOn w:val="DefaultParagraphFont"/>
    <w:uiPriority w:val="99"/>
    <w:unhideWhenUsed/>
    <w:rsid w:val="000E14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E14D9"/>
    <w:pPr>
      <w:spacing w:after="0"/>
    </w:pPr>
    <w:rPr>
      <w:rFonts w:eastAsiaTheme="minorHAnsi" w:cs="Arial"/>
      <w:color w:val="000000"/>
      <w:sz w:val="18"/>
      <w:szCs w:val="18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E14D9"/>
    <w:rPr>
      <w:rFonts w:eastAsiaTheme="minorHAnsi" w:cs="Arial"/>
      <w:color w:val="000000"/>
      <w:sz w:val="18"/>
      <w:szCs w:val="18"/>
    </w:rPr>
  </w:style>
  <w:style w:type="paragraph" w:customStyle="1" w:styleId="Default">
    <w:name w:val="Default"/>
    <w:basedOn w:val="Normal"/>
    <w:rsid w:val="0094234B"/>
    <w:pPr>
      <w:autoSpaceDE w:val="0"/>
      <w:autoSpaceDN w:val="0"/>
      <w:spacing w:after="0"/>
    </w:pPr>
    <w:rPr>
      <w:rFonts w:eastAsiaTheme="minorHAnsi" w:cs="Arial"/>
      <w:color w:val="000000"/>
      <w:sz w:val="24"/>
      <w:szCs w:val="24"/>
      <w:lang w:eastAsia="en-AU"/>
    </w:rPr>
  </w:style>
  <w:style w:type="character" w:customStyle="1" w:styleId="ListParagraphChar">
    <w:name w:val="List Paragraph Char"/>
    <w:aliases w:val="DDM Gen Text Char,List Paragraph1 Char"/>
    <w:basedOn w:val="DefaultParagraphFont"/>
    <w:link w:val="ListParagraph"/>
    <w:uiPriority w:val="34"/>
    <w:locked/>
    <w:rsid w:val="00351594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351594"/>
    <w:rPr>
      <w:b/>
      <w:bCs/>
      <w:i w:val="0"/>
      <w:iCs w:val="0"/>
    </w:rPr>
  </w:style>
  <w:style w:type="character" w:customStyle="1" w:styleId="st1">
    <w:name w:val="st1"/>
    <w:basedOn w:val="DefaultParagraphFont"/>
    <w:rsid w:val="00351594"/>
  </w:style>
  <w:style w:type="character" w:customStyle="1" w:styleId="Heading5Char">
    <w:name w:val="Heading 5 Char"/>
    <w:basedOn w:val="DefaultParagraphFont"/>
    <w:link w:val="Heading5"/>
    <w:uiPriority w:val="9"/>
    <w:semiHidden/>
    <w:rsid w:val="004C5747"/>
    <w:rPr>
      <w:rFonts w:eastAsiaTheme="minorHAns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747"/>
    <w:rPr>
      <w:rFonts w:ascii="Times New Roman" w:eastAsiaTheme="minorHAnsi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747"/>
    <w:rPr>
      <w:rFonts w:ascii="Times New Roman" w:eastAsiaTheme="minorHAnsi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747"/>
    <w:rPr>
      <w:rFonts w:ascii="Times New Roman" w:eastAsiaTheme="minorHAnsi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747"/>
    <w:rPr>
      <w:rFonts w:eastAsiaTheme="minorHAnsi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5747"/>
    <w:pPr>
      <w:ind w:left="283"/>
    </w:pPr>
    <w:rPr>
      <w:rFonts w:ascii="Times New Roman" w:eastAsiaTheme="minorHAnsi" w:hAnsi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5747"/>
    <w:rPr>
      <w:rFonts w:ascii="Times New Roman" w:eastAsiaTheme="minorHAnsi" w:hAnsi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5747"/>
  </w:style>
  <w:style w:type="paragraph" w:styleId="NoSpacing">
    <w:name w:val="No Spacing"/>
    <w:basedOn w:val="Normal"/>
    <w:uiPriority w:val="99"/>
    <w:qFormat/>
    <w:rsid w:val="004915FD"/>
    <w:pPr>
      <w:spacing w:after="0"/>
    </w:pPr>
    <w:rPr>
      <w:rFonts w:ascii="Calibri" w:eastAsiaTheme="minorHAnsi" w:hAnsi="Calibri" w:cs="Calibri"/>
      <w:lang w:val="en-US"/>
    </w:rPr>
  </w:style>
  <w:style w:type="character" w:customStyle="1" w:styleId="BulletChar">
    <w:name w:val="Bullet Char"/>
    <w:basedOn w:val="DefaultParagraphFont"/>
    <w:link w:val="Bullet"/>
    <w:uiPriority w:val="99"/>
    <w:locked/>
    <w:rsid w:val="002971B1"/>
    <w:rPr>
      <w:rFonts w:ascii="Calibri" w:eastAsiaTheme="minorHAnsi" w:hAnsi="Calibri"/>
    </w:rPr>
  </w:style>
  <w:style w:type="paragraph" w:customStyle="1" w:styleId="Bullet">
    <w:name w:val="Bullet"/>
    <w:basedOn w:val="Normal"/>
    <w:link w:val="BulletChar"/>
    <w:uiPriority w:val="99"/>
    <w:rsid w:val="002971B1"/>
    <w:pPr>
      <w:numPr>
        <w:numId w:val="9"/>
      </w:numPr>
      <w:spacing w:after="240"/>
    </w:pPr>
    <w:rPr>
      <w:rFonts w:ascii="Calibri" w:eastAsiaTheme="minorHAnsi" w:hAnsi="Calibri"/>
      <w:sz w:val="20"/>
      <w:szCs w:val="20"/>
      <w:lang w:eastAsia="en-AU"/>
    </w:rPr>
  </w:style>
  <w:style w:type="paragraph" w:customStyle="1" w:styleId="Dash">
    <w:name w:val="Dash"/>
    <w:basedOn w:val="Normal"/>
    <w:uiPriority w:val="99"/>
    <w:rsid w:val="002971B1"/>
    <w:pPr>
      <w:numPr>
        <w:ilvl w:val="1"/>
        <w:numId w:val="9"/>
      </w:numPr>
      <w:spacing w:after="240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DoubleDot">
    <w:name w:val="Double Dot"/>
    <w:basedOn w:val="Normal"/>
    <w:uiPriority w:val="99"/>
    <w:rsid w:val="002971B1"/>
    <w:pPr>
      <w:numPr>
        <w:ilvl w:val="2"/>
        <w:numId w:val="9"/>
      </w:numPr>
      <w:spacing w:after="240"/>
    </w:pPr>
    <w:rPr>
      <w:rFonts w:ascii="Times New Roman" w:eastAsiaTheme="minorHAnsi" w:hAnsi="Times New Roman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F4E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F4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750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6E8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E88"/>
    <w:rPr>
      <w:rFonts w:asciiTheme="minorHAnsi" w:hAnsiTheme="minorHAns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96E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8B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8B8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78B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4398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TableText0">
    <w:name w:val="Table Text"/>
    <w:basedOn w:val="Normal"/>
    <w:rsid w:val="008B3E18"/>
    <w:pPr>
      <w:spacing w:before="80" w:after="80"/>
    </w:pPr>
    <w:rPr>
      <w:rFonts w:ascii="Verdana" w:eastAsia="Times New Roman" w:hAnsi="Verdana"/>
      <w:sz w:val="20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qFormat="1"/>
    <w:lsdException w:name="List Number" w:semiHidden="0" w:unhideWhenUsed="0" w:qFormat="1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qFormat="1"/>
    <w:lsdException w:name="Default Paragraph Font" w:uiPriority="1"/>
    <w:lsdException w:name="List Continue" w:semiHidden="0" w:unhideWhenUsed="0"/>
    <w:lsdException w:name="Subtitle" w:uiPriority="1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E14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E14D9"/>
    <w:pPr>
      <w:spacing w:after="0" w:line="240" w:lineRule="auto"/>
    </w:pPr>
    <w:rPr>
      <w:rFonts w:eastAsiaTheme="minorHAnsi" w:cs="Arial"/>
      <w:color w:val="000000"/>
      <w:sz w:val="18"/>
      <w:szCs w:val="18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E14D9"/>
    <w:rPr>
      <w:rFonts w:eastAsiaTheme="minorHAnsi" w:cs="Arial"/>
      <w:color w:val="000000"/>
      <w:sz w:val="18"/>
      <w:szCs w:val="18"/>
    </w:rPr>
  </w:style>
  <w:style w:type="paragraph" w:customStyle="1" w:styleId="Default">
    <w:name w:val="Default"/>
    <w:basedOn w:val="Normal"/>
    <w:rsid w:val="0094234B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Convention on Biological Diversity (CBD)               Notification 2013-007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FB3E7E962A8DB4438F88F528BCA9FB360100FAB6DFB715E70346B4739C8830BC7F95" ma:contentTypeVersion="5" ma:contentTypeDescription="Create a new Word Document" ma:contentTypeScope="" ma:versionID="831c8d1eedfaea4fc69b706fbdb68cbc">
  <xsd:schema xmlns:xsd="http://www.w3.org/2001/XMLSchema" xmlns:p="http://schemas.microsoft.com/office/2006/metadata/properties" xmlns:ns2="799a1582-8582-406f-ad09-2bf004bcd4b6" targetNamespace="http://schemas.microsoft.com/office/2006/metadata/properties" ma:root="true" ma:fieldsID="dd25b8d487fdaa1892fe0a295f6489e7" ns2:_="">
    <xsd:import namespace="799a1582-8582-406f-ad09-2bf004bcd4b6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99a1582-8582-406f-ad09-2bf004bcd4b6" elementFormDefault="qualified">
    <xsd:import namespace="http://schemas.microsoft.com/office/2006/documentManagement/types"/>
    <xsd:element name="DocumentDescription" ma:index="8" nillable="true" ma:displayName="Document Description" ma:description="Document Description. Max 255 characters" ma:internalName="DocumentDescription">
      <xsd:simpleType>
        <xsd:restriction base="dms:Note"/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rogram Admi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Function xmlns="799a1582-8582-406f-ad09-2bf004bcd4b6">Program Admin</Function>
    <DocumentDescription xmlns="799a1582-8582-406f-ad09-2bf004bcd4b6">Submission (work in progress) to the CBD Secretariat.</DocumentDescription>
    <RecordNumber xmlns="799a1582-8582-406f-ad09-2bf004bcd4b6">000736219</RecordNumber>
    <Approval xmlns="799a1582-8582-406f-ad09-2bf004bcd4b6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4D1A0-FCAD-4AF9-91B2-88DDFEE11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a1582-8582-406f-ad09-2bf004bcd4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3FC5C1-5658-4F07-92E2-17F47915170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24D2292-40BD-4E26-866D-AF73D15339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3FF5DB-CABA-4231-A48E-76DCD8DEE9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B05611-7B8B-46C6-84F6-8E3718F5DBFA}">
  <ds:schemaRefs>
    <ds:schemaRef ds:uri="http://schemas.microsoft.com/office/2006/metadata/properties"/>
    <ds:schemaRef ds:uri="799a1582-8582-406f-ad09-2bf004bcd4b6"/>
  </ds:schemaRefs>
</ds:datastoreItem>
</file>

<file path=customXml/itemProps7.xml><?xml version="1.0" encoding="utf-8"?>
<ds:datastoreItem xmlns:ds="http://schemas.openxmlformats.org/officeDocument/2006/customXml" ds:itemID="{0CD79E3D-2823-482D-AE92-2F318837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2015-049_submission</vt:lpstr>
    </vt:vector>
  </TitlesOfParts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2015-049_submission</dc:title>
  <dc:creator/>
  <cp:lastModifiedBy/>
  <cp:revision>1</cp:revision>
  <dcterms:created xsi:type="dcterms:W3CDTF">2015-09-18T00:01:00Z</dcterms:created>
  <dcterms:modified xsi:type="dcterms:W3CDTF">2015-09-30T23:44:00Z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0x010100FB3E7E962A8DB4438F88F528BCA9FB360100FAB6DFB715E70346B4739C8830BC7F95</vt:lpwstr>
  </property>
  <property fmtid="{D5CDD505-2E9C-101B-9397-08002B2CF9AE}" pid="3" name="RecordPoint_ActiveItemUniqueId">
    <vt:lpwstr>{97f954f1-6d48-4245-b1d6-0f40d78d8246}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{592f51bd-7f6c-40bf-afb4-0f69d5494f0f}</vt:lpwstr>
  </property>
  <property fmtid="{D5CDD505-2E9C-101B-9397-08002B2CF9AE}" pid="6" name="RecordPoint_ActiveItemListId">
    <vt:lpwstr>{752e5cfc-d116-4928-97bc-088e2b45e755}</vt:lpwstr>
  </property>
  <property fmtid="{D5CDD505-2E9C-101B-9397-08002B2CF9AE}" pid="7" name="RecordPoint_ActiveItemWebId">
    <vt:lpwstr>{7f0dbcdb-8733-46c7-8260-b6bc98d8a954}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000736219</vt:lpwstr>
  </property>
  <property fmtid="{D5CDD505-2E9C-101B-9397-08002B2CF9AE}" pid="10" name="RecordPoint_RecordFormat">
    <vt:lpwstr/>
  </property>
  <property fmtid="{D5CDD505-2E9C-101B-9397-08002B2CF9AE}" pid="11" name="RecordPoint_SubmissionCompleted">
    <vt:lpwstr>2015-09-26T10:31:08.1118082+10:00</vt:lpwstr>
  </property>
  <property fmtid="{D5CDD505-2E9C-101B-9397-08002B2CF9AE}" pid="12" name="RecordPoint_ActiveItemMoved">
    <vt:lpwstr/>
  </property>
  <property fmtid="{D5CDD505-2E9C-101B-9397-08002B2CF9AE}" pid="13" name="IconOverlay">
    <vt:lpwstr/>
  </property>
</Properties>
</file>