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E1" w:rsidRDefault="00807AE1" w:rsidP="005834FF">
      <w:pPr>
        <w:jc w:val="both"/>
        <w:rPr>
          <w:rFonts w:asciiTheme="majorHAnsi" w:hAnsiTheme="majorHAnsi"/>
          <w:b/>
          <w:i/>
        </w:rPr>
      </w:pPr>
    </w:p>
    <w:p w:rsidR="00BF1418" w:rsidRDefault="00BF1418" w:rsidP="00F17AAE">
      <w:pPr>
        <w:pStyle w:val="Ttulo"/>
        <w:jc w:val="both"/>
        <w:rPr>
          <w:sz w:val="36"/>
          <w:szCs w:val="36"/>
        </w:rPr>
      </w:pPr>
    </w:p>
    <w:p w:rsidR="00834D5F" w:rsidRPr="00F17AAE" w:rsidRDefault="005834FF" w:rsidP="00F17AAE">
      <w:pPr>
        <w:pStyle w:val="Ttulo"/>
        <w:jc w:val="both"/>
        <w:rPr>
          <w:sz w:val="36"/>
          <w:szCs w:val="36"/>
        </w:rPr>
      </w:pPr>
      <w:r w:rsidRPr="004A7EE7">
        <w:rPr>
          <w:sz w:val="36"/>
          <w:szCs w:val="36"/>
        </w:rPr>
        <w:t>Consideraciones de la República Bolivariana de Venezuela sobre el Marco Mundial de la Divers</w:t>
      </w:r>
      <w:r w:rsidR="004A7EE7" w:rsidRPr="004A7EE7">
        <w:rPr>
          <w:sz w:val="36"/>
          <w:szCs w:val="36"/>
        </w:rPr>
        <w:t>idad Biológica posterior a 2020</w:t>
      </w:r>
      <w:r w:rsidR="004A7EE7">
        <w:rPr>
          <w:sz w:val="36"/>
          <w:szCs w:val="36"/>
        </w:rPr>
        <w:t>.</w:t>
      </w:r>
    </w:p>
    <w:p w:rsidR="00E013CF" w:rsidRPr="00F17AAE" w:rsidRDefault="00834D5F" w:rsidP="00F17AAE">
      <w:pPr>
        <w:jc w:val="both"/>
        <w:rPr>
          <w:rFonts w:asciiTheme="majorHAnsi" w:hAnsiTheme="majorHAnsi"/>
          <w:sz w:val="24"/>
          <w:szCs w:val="24"/>
        </w:rPr>
      </w:pPr>
      <w:r w:rsidRPr="00F17AAE">
        <w:rPr>
          <w:rFonts w:asciiTheme="majorHAnsi" w:hAnsiTheme="majorHAnsi"/>
          <w:b/>
          <w:sz w:val="24"/>
          <w:szCs w:val="24"/>
        </w:rPr>
        <w:t>1.-</w:t>
      </w:r>
      <w:r w:rsidRPr="00F17AAE">
        <w:rPr>
          <w:rFonts w:asciiTheme="majorHAnsi" w:hAnsiTheme="majorHAnsi"/>
          <w:b/>
          <w:i/>
          <w:sz w:val="24"/>
          <w:szCs w:val="24"/>
        </w:rPr>
        <w:t xml:space="preserve"> </w:t>
      </w:r>
      <w:r w:rsidR="006B0D7D" w:rsidRPr="00F17AAE">
        <w:rPr>
          <w:rFonts w:asciiTheme="majorHAnsi" w:hAnsiTheme="majorHAnsi"/>
          <w:sz w:val="24"/>
          <w:szCs w:val="24"/>
        </w:rPr>
        <w:t xml:space="preserve">El marco mundial de la diversidad biológica posterior a </w:t>
      </w:r>
      <w:r w:rsidR="007C193A" w:rsidRPr="00F17AAE">
        <w:rPr>
          <w:rFonts w:asciiTheme="majorHAnsi" w:hAnsiTheme="majorHAnsi"/>
          <w:sz w:val="24"/>
          <w:szCs w:val="24"/>
        </w:rPr>
        <w:t>2020</w:t>
      </w:r>
      <w:r w:rsidR="006B0D7D" w:rsidRPr="00F17AAE">
        <w:rPr>
          <w:rFonts w:asciiTheme="majorHAnsi" w:hAnsiTheme="majorHAnsi"/>
          <w:sz w:val="24"/>
          <w:szCs w:val="24"/>
        </w:rPr>
        <w:t xml:space="preserve"> debería basarse en el Plan Estratégico para la Diversidad Biológica 2011-2020. En este sentido, nuestro país </w:t>
      </w:r>
      <w:r w:rsidR="0055519F" w:rsidRPr="00F17AAE">
        <w:rPr>
          <w:rFonts w:asciiTheme="majorHAnsi" w:hAnsiTheme="majorHAnsi"/>
          <w:sz w:val="24"/>
          <w:szCs w:val="24"/>
        </w:rPr>
        <w:t>sugiere conforme a las necesidades</w:t>
      </w:r>
      <w:r w:rsidR="006B0D7D" w:rsidRPr="00F17AAE">
        <w:rPr>
          <w:rFonts w:asciiTheme="majorHAnsi" w:hAnsiTheme="majorHAnsi"/>
          <w:sz w:val="24"/>
          <w:szCs w:val="24"/>
        </w:rPr>
        <w:t xml:space="preserve"> y leccio</w:t>
      </w:r>
      <w:r w:rsidR="00553523" w:rsidRPr="00F17AAE">
        <w:rPr>
          <w:rFonts w:asciiTheme="majorHAnsi" w:hAnsiTheme="majorHAnsi"/>
          <w:sz w:val="24"/>
          <w:szCs w:val="24"/>
        </w:rPr>
        <w:t>nes aprendidas sobre el citado p</w:t>
      </w:r>
      <w:r w:rsidR="0055519F" w:rsidRPr="00F17AAE">
        <w:rPr>
          <w:rFonts w:asciiTheme="majorHAnsi" w:hAnsiTheme="majorHAnsi"/>
          <w:sz w:val="24"/>
          <w:szCs w:val="24"/>
        </w:rPr>
        <w:t>lan, redefinir las Metas de Aichi que hayan tenido pocos progresos</w:t>
      </w:r>
      <w:r w:rsidR="00EB2A2D" w:rsidRPr="00F17AAE">
        <w:rPr>
          <w:rFonts w:asciiTheme="majorHAnsi" w:hAnsiTheme="majorHAnsi"/>
          <w:sz w:val="24"/>
          <w:szCs w:val="24"/>
        </w:rPr>
        <w:t>.</w:t>
      </w:r>
      <w:r w:rsidR="004B32B9" w:rsidRPr="00F17AAE">
        <w:rPr>
          <w:rFonts w:asciiTheme="majorHAnsi" w:hAnsiTheme="majorHAnsi"/>
          <w:sz w:val="24"/>
          <w:szCs w:val="24"/>
        </w:rPr>
        <w:t xml:space="preserve"> Asimismo,</w:t>
      </w:r>
      <w:r w:rsidR="0017217D" w:rsidRPr="00F17AAE">
        <w:rPr>
          <w:rFonts w:asciiTheme="majorHAnsi" w:hAnsiTheme="majorHAnsi"/>
          <w:sz w:val="24"/>
          <w:szCs w:val="24"/>
        </w:rPr>
        <w:t xml:space="preserve"> se recomienda</w:t>
      </w:r>
      <w:r w:rsidR="00543A22" w:rsidRPr="00F17AAE">
        <w:rPr>
          <w:rFonts w:asciiTheme="majorHAnsi" w:hAnsiTheme="majorHAnsi"/>
          <w:sz w:val="24"/>
          <w:szCs w:val="24"/>
        </w:rPr>
        <w:t xml:space="preserve"> limitar</w:t>
      </w:r>
      <w:r w:rsidR="00553523" w:rsidRPr="00F17AAE">
        <w:rPr>
          <w:rFonts w:asciiTheme="majorHAnsi" w:hAnsiTheme="majorHAnsi"/>
          <w:sz w:val="24"/>
          <w:szCs w:val="24"/>
        </w:rPr>
        <w:t xml:space="preserve"> el número de metas a ser </w:t>
      </w:r>
      <w:r w:rsidR="0017217D" w:rsidRPr="00F17AAE">
        <w:rPr>
          <w:rFonts w:asciiTheme="majorHAnsi" w:hAnsiTheme="majorHAnsi"/>
          <w:sz w:val="24"/>
          <w:szCs w:val="24"/>
        </w:rPr>
        <w:t xml:space="preserve">establecidas </w:t>
      </w:r>
      <w:r w:rsidR="00411E2F" w:rsidRPr="00F17AAE">
        <w:rPr>
          <w:rFonts w:asciiTheme="majorHAnsi" w:hAnsiTheme="majorHAnsi"/>
          <w:sz w:val="24"/>
          <w:szCs w:val="24"/>
        </w:rPr>
        <w:t xml:space="preserve">en dicho marco, </w:t>
      </w:r>
      <w:r w:rsidR="00553523" w:rsidRPr="00F17AAE">
        <w:rPr>
          <w:rFonts w:asciiTheme="majorHAnsi" w:hAnsiTheme="majorHAnsi"/>
          <w:sz w:val="24"/>
          <w:szCs w:val="24"/>
        </w:rPr>
        <w:t xml:space="preserve"> </w:t>
      </w:r>
      <w:r w:rsidR="00411E2F" w:rsidRPr="00F17AAE">
        <w:rPr>
          <w:rFonts w:asciiTheme="majorHAnsi" w:hAnsiTheme="majorHAnsi"/>
          <w:sz w:val="24"/>
          <w:szCs w:val="24"/>
        </w:rPr>
        <w:t xml:space="preserve">y estén articuladas con </w:t>
      </w:r>
      <w:r w:rsidR="00411E2F" w:rsidRPr="00F17AAE">
        <w:rPr>
          <w:rFonts w:ascii="Cambria" w:hAnsi="Cambria" w:cs="Arial"/>
          <w:sz w:val="24"/>
          <w:szCs w:val="24"/>
        </w:rPr>
        <w:t>los Objetivos de Desarrollo Sostenible.</w:t>
      </w:r>
    </w:p>
    <w:p w:rsidR="003309E2" w:rsidRPr="00F17AAE" w:rsidRDefault="00E013CF" w:rsidP="00F17AAE">
      <w:pPr>
        <w:jc w:val="both"/>
        <w:rPr>
          <w:rFonts w:asciiTheme="majorHAnsi" w:hAnsiTheme="majorHAnsi"/>
          <w:sz w:val="24"/>
          <w:szCs w:val="24"/>
        </w:rPr>
      </w:pPr>
      <w:r w:rsidRPr="00F17AAE">
        <w:rPr>
          <w:rFonts w:asciiTheme="majorHAnsi" w:hAnsiTheme="majorHAnsi"/>
          <w:b/>
          <w:sz w:val="24"/>
          <w:szCs w:val="24"/>
        </w:rPr>
        <w:t>2.-</w:t>
      </w:r>
      <w:r w:rsidRPr="00F17AAE">
        <w:rPr>
          <w:rFonts w:asciiTheme="majorHAnsi" w:hAnsiTheme="majorHAnsi"/>
          <w:sz w:val="24"/>
          <w:szCs w:val="24"/>
        </w:rPr>
        <w:t xml:space="preserve"> El Marco Mundial de la Diversidad Biológica posterior a 2020</w:t>
      </w:r>
      <w:r w:rsidR="008A3899" w:rsidRPr="00F17AAE">
        <w:rPr>
          <w:rFonts w:asciiTheme="majorHAnsi" w:hAnsiTheme="majorHAnsi"/>
          <w:sz w:val="24"/>
          <w:szCs w:val="24"/>
        </w:rPr>
        <w:t xml:space="preserve">, debería fomentar  </w:t>
      </w:r>
      <w:r w:rsidR="008A3899" w:rsidRPr="00F17AAE">
        <w:rPr>
          <w:rFonts w:asciiTheme="majorHAnsi" w:hAnsiTheme="majorHAnsi" w:cs="Arial"/>
          <w:sz w:val="24"/>
          <w:szCs w:val="24"/>
        </w:rPr>
        <w:t xml:space="preserve">la </w:t>
      </w:r>
      <w:r w:rsidR="003309E2" w:rsidRPr="00F17AAE">
        <w:rPr>
          <w:rFonts w:asciiTheme="majorHAnsi" w:hAnsiTheme="majorHAnsi" w:cs="Arial"/>
          <w:sz w:val="24"/>
          <w:szCs w:val="24"/>
        </w:rPr>
        <w:t>part</w:t>
      </w:r>
      <w:r w:rsidR="00F62262" w:rsidRPr="00F17AAE">
        <w:rPr>
          <w:rFonts w:asciiTheme="majorHAnsi" w:hAnsiTheme="majorHAnsi" w:cs="Arial"/>
          <w:sz w:val="24"/>
          <w:szCs w:val="24"/>
        </w:rPr>
        <w:t xml:space="preserve">icipación </w:t>
      </w:r>
      <w:r w:rsidR="003309E2" w:rsidRPr="00F17AAE">
        <w:rPr>
          <w:rFonts w:asciiTheme="majorHAnsi" w:hAnsiTheme="majorHAnsi" w:cs="Arial"/>
          <w:sz w:val="24"/>
          <w:szCs w:val="24"/>
        </w:rPr>
        <w:t xml:space="preserve">de los actores sociales involucrados </w:t>
      </w:r>
      <w:r w:rsidR="008A3899" w:rsidRPr="00F17AAE">
        <w:rPr>
          <w:rFonts w:asciiTheme="majorHAnsi" w:hAnsiTheme="majorHAnsi" w:cs="Arial"/>
          <w:sz w:val="24"/>
          <w:szCs w:val="24"/>
        </w:rPr>
        <w:t>en la conservación de la diversidad biológica</w:t>
      </w:r>
      <w:r w:rsidR="002233C2" w:rsidRPr="00F17AAE">
        <w:rPr>
          <w:rFonts w:asciiTheme="majorHAnsi" w:hAnsiTheme="majorHAnsi" w:cs="Arial"/>
          <w:sz w:val="24"/>
          <w:szCs w:val="24"/>
        </w:rPr>
        <w:t xml:space="preserve">,  </w:t>
      </w:r>
      <w:r w:rsidR="003309E2" w:rsidRPr="00F17AAE">
        <w:rPr>
          <w:rFonts w:asciiTheme="majorHAnsi" w:hAnsiTheme="majorHAnsi" w:cs="Arial"/>
          <w:sz w:val="24"/>
          <w:szCs w:val="24"/>
        </w:rPr>
        <w:t xml:space="preserve">a </w:t>
      </w:r>
      <w:r w:rsidR="002233C2" w:rsidRPr="00F17AAE">
        <w:rPr>
          <w:rFonts w:asciiTheme="majorHAnsi" w:hAnsiTheme="majorHAnsi" w:cs="Arial"/>
          <w:sz w:val="24"/>
          <w:szCs w:val="24"/>
        </w:rPr>
        <w:t>todos los niveles.</w:t>
      </w:r>
    </w:p>
    <w:p w:rsidR="00834D5F" w:rsidRPr="00F17AAE" w:rsidRDefault="00E013CF" w:rsidP="00F17AAE">
      <w:pPr>
        <w:jc w:val="both"/>
        <w:rPr>
          <w:rFonts w:asciiTheme="majorHAnsi" w:hAnsiTheme="majorHAnsi"/>
          <w:sz w:val="24"/>
          <w:szCs w:val="24"/>
        </w:rPr>
      </w:pPr>
      <w:r w:rsidRPr="00F17AAE">
        <w:rPr>
          <w:rFonts w:asciiTheme="majorHAnsi" w:hAnsiTheme="majorHAnsi"/>
          <w:b/>
          <w:sz w:val="24"/>
          <w:szCs w:val="24"/>
        </w:rPr>
        <w:t>3</w:t>
      </w:r>
      <w:r w:rsidR="00834D5F" w:rsidRPr="00F17AAE">
        <w:rPr>
          <w:rFonts w:asciiTheme="majorHAnsi" w:hAnsiTheme="majorHAnsi"/>
          <w:b/>
          <w:sz w:val="24"/>
          <w:szCs w:val="24"/>
        </w:rPr>
        <w:t>.-</w:t>
      </w:r>
      <w:r w:rsidR="00834D5F" w:rsidRPr="00F17AAE">
        <w:rPr>
          <w:rFonts w:asciiTheme="majorHAnsi" w:hAnsiTheme="majorHAnsi"/>
          <w:sz w:val="24"/>
          <w:szCs w:val="24"/>
        </w:rPr>
        <w:t xml:space="preserve"> El marco mundial de la diversidad biol</w:t>
      </w:r>
      <w:r w:rsidR="007C193A" w:rsidRPr="00F17AAE">
        <w:rPr>
          <w:rFonts w:asciiTheme="majorHAnsi" w:hAnsiTheme="majorHAnsi"/>
          <w:sz w:val="24"/>
          <w:szCs w:val="24"/>
        </w:rPr>
        <w:t>ógica posterior a 2020</w:t>
      </w:r>
      <w:r w:rsidR="00834D5F" w:rsidRPr="00F17AAE">
        <w:rPr>
          <w:rFonts w:asciiTheme="majorHAnsi" w:hAnsiTheme="majorHAnsi"/>
          <w:sz w:val="24"/>
          <w:szCs w:val="24"/>
        </w:rPr>
        <w:t xml:space="preserve"> debería </w:t>
      </w:r>
      <w:r w:rsidR="000F0C50" w:rsidRPr="00F17AAE">
        <w:rPr>
          <w:rFonts w:asciiTheme="majorHAnsi" w:hAnsiTheme="majorHAnsi"/>
          <w:sz w:val="24"/>
          <w:szCs w:val="24"/>
        </w:rPr>
        <w:t xml:space="preserve">incluir </w:t>
      </w:r>
      <w:r w:rsidR="00834D5F" w:rsidRPr="00F17AAE">
        <w:rPr>
          <w:rFonts w:asciiTheme="majorHAnsi" w:hAnsiTheme="majorHAnsi"/>
          <w:sz w:val="24"/>
          <w:szCs w:val="24"/>
        </w:rPr>
        <w:t xml:space="preserve">metas mesurables, accionables, de </w:t>
      </w:r>
      <w:proofErr w:type="gramStart"/>
      <w:r w:rsidR="004D065A" w:rsidRPr="00F17AAE">
        <w:rPr>
          <w:rFonts w:asciiTheme="majorHAnsi" w:hAnsiTheme="majorHAnsi"/>
          <w:sz w:val="24"/>
          <w:szCs w:val="24"/>
        </w:rPr>
        <w:t>tiempo limitado, realista</w:t>
      </w:r>
      <w:r w:rsidR="004D065A">
        <w:rPr>
          <w:rFonts w:asciiTheme="majorHAnsi" w:hAnsiTheme="majorHAnsi"/>
          <w:sz w:val="24"/>
          <w:szCs w:val="24"/>
        </w:rPr>
        <w:t>s y específicas</w:t>
      </w:r>
      <w:proofErr w:type="gramEnd"/>
      <w:r w:rsidR="00834D5F" w:rsidRPr="00F17AAE">
        <w:rPr>
          <w:rFonts w:asciiTheme="majorHAnsi" w:hAnsiTheme="majorHAnsi"/>
          <w:sz w:val="24"/>
          <w:szCs w:val="24"/>
        </w:rPr>
        <w:t>:</w:t>
      </w:r>
    </w:p>
    <w:p w:rsidR="00834D5F" w:rsidRPr="00F17AAE" w:rsidRDefault="00834D5F" w:rsidP="00F17AAE">
      <w:pPr>
        <w:jc w:val="both"/>
        <w:rPr>
          <w:rFonts w:asciiTheme="majorHAnsi" w:hAnsiTheme="majorHAnsi"/>
          <w:sz w:val="24"/>
          <w:szCs w:val="24"/>
        </w:rPr>
      </w:pPr>
      <w:r w:rsidRPr="00F17AAE">
        <w:rPr>
          <w:rFonts w:asciiTheme="majorHAnsi" w:hAnsiTheme="majorHAnsi"/>
          <w:sz w:val="24"/>
          <w:szCs w:val="24"/>
        </w:rPr>
        <w:t xml:space="preserve">a) </w:t>
      </w:r>
      <w:r w:rsidR="00543A22" w:rsidRPr="00F17AAE">
        <w:rPr>
          <w:rFonts w:asciiTheme="majorHAnsi" w:hAnsiTheme="majorHAnsi"/>
          <w:sz w:val="24"/>
          <w:szCs w:val="24"/>
        </w:rPr>
        <w:t>Mesurables (desarrollar indicadores</w:t>
      </w:r>
      <w:r w:rsidRPr="00F17AAE">
        <w:rPr>
          <w:rFonts w:asciiTheme="majorHAnsi" w:hAnsiTheme="majorHAnsi"/>
          <w:sz w:val="24"/>
          <w:szCs w:val="24"/>
        </w:rPr>
        <w:t xml:space="preserve"> para medir el progreso</w:t>
      </w:r>
      <w:r w:rsidR="00411E2F" w:rsidRPr="00F17AAE">
        <w:rPr>
          <w:rFonts w:asciiTheme="majorHAnsi" w:hAnsiTheme="majorHAnsi"/>
          <w:sz w:val="24"/>
          <w:szCs w:val="24"/>
        </w:rPr>
        <w:t xml:space="preserve"> e impacto</w:t>
      </w:r>
      <w:r w:rsidRPr="00F17AAE">
        <w:rPr>
          <w:rFonts w:asciiTheme="majorHAnsi" w:hAnsiTheme="majorHAnsi"/>
          <w:sz w:val="24"/>
          <w:szCs w:val="24"/>
        </w:rPr>
        <w:t xml:space="preserve"> hacia el logro de</w:t>
      </w:r>
      <w:r w:rsidR="00411E2F" w:rsidRPr="00F17AAE">
        <w:rPr>
          <w:rFonts w:asciiTheme="majorHAnsi" w:hAnsiTheme="majorHAnsi"/>
          <w:sz w:val="24"/>
          <w:szCs w:val="24"/>
        </w:rPr>
        <w:t xml:space="preserve"> </w:t>
      </w:r>
      <w:r w:rsidRPr="00F17AAE">
        <w:rPr>
          <w:rFonts w:asciiTheme="majorHAnsi" w:hAnsiTheme="majorHAnsi"/>
          <w:sz w:val="24"/>
          <w:szCs w:val="24"/>
        </w:rPr>
        <w:t>l</w:t>
      </w:r>
      <w:r w:rsidR="00411E2F" w:rsidRPr="00F17AAE">
        <w:rPr>
          <w:rFonts w:asciiTheme="majorHAnsi" w:hAnsiTheme="majorHAnsi"/>
          <w:sz w:val="24"/>
          <w:szCs w:val="24"/>
        </w:rPr>
        <w:t>a</w:t>
      </w:r>
      <w:r w:rsidRPr="00F17AAE">
        <w:rPr>
          <w:rFonts w:asciiTheme="majorHAnsi" w:hAnsiTheme="majorHAnsi"/>
          <w:sz w:val="24"/>
          <w:szCs w:val="24"/>
        </w:rPr>
        <w:t xml:space="preserve"> </w:t>
      </w:r>
      <w:r w:rsidR="00411E2F" w:rsidRPr="00F17AAE">
        <w:rPr>
          <w:rFonts w:asciiTheme="majorHAnsi" w:hAnsiTheme="majorHAnsi"/>
          <w:sz w:val="24"/>
          <w:szCs w:val="24"/>
        </w:rPr>
        <w:t>meta</w:t>
      </w:r>
      <w:r w:rsidRPr="00F17AAE">
        <w:rPr>
          <w:rFonts w:asciiTheme="majorHAnsi" w:hAnsiTheme="majorHAnsi"/>
          <w:sz w:val="24"/>
          <w:szCs w:val="24"/>
        </w:rPr>
        <w:t>).</w:t>
      </w:r>
    </w:p>
    <w:p w:rsidR="00834D5F" w:rsidRPr="00F17AAE" w:rsidRDefault="00834D5F" w:rsidP="00F17AAE">
      <w:pPr>
        <w:jc w:val="both"/>
        <w:rPr>
          <w:rFonts w:asciiTheme="majorHAnsi" w:hAnsiTheme="majorHAnsi"/>
          <w:sz w:val="24"/>
          <w:szCs w:val="24"/>
        </w:rPr>
      </w:pPr>
      <w:r w:rsidRPr="00F17AAE">
        <w:rPr>
          <w:rFonts w:asciiTheme="majorHAnsi" w:hAnsiTheme="majorHAnsi"/>
          <w:sz w:val="24"/>
          <w:szCs w:val="24"/>
        </w:rPr>
        <w:t>b) Accionables (orientadas hacia la acción: describe</w:t>
      </w:r>
      <w:r w:rsidR="00411E2F" w:rsidRPr="00F17AAE">
        <w:rPr>
          <w:rFonts w:asciiTheme="majorHAnsi" w:hAnsiTheme="majorHAnsi"/>
          <w:sz w:val="24"/>
          <w:szCs w:val="24"/>
        </w:rPr>
        <w:t>n</w:t>
      </w:r>
      <w:r w:rsidRPr="00F17AAE">
        <w:rPr>
          <w:rFonts w:asciiTheme="majorHAnsi" w:hAnsiTheme="majorHAnsi"/>
          <w:sz w:val="24"/>
          <w:szCs w:val="24"/>
        </w:rPr>
        <w:t xml:space="preserve"> las acciones que se puedan tomar</w:t>
      </w:r>
      <w:r w:rsidR="006B2466" w:rsidRPr="00F17AAE">
        <w:rPr>
          <w:rFonts w:asciiTheme="majorHAnsi" w:hAnsiTheme="majorHAnsi"/>
          <w:sz w:val="24"/>
          <w:szCs w:val="24"/>
        </w:rPr>
        <w:t xml:space="preserve"> para alcanzar la meta</w:t>
      </w:r>
      <w:r w:rsidRPr="00F17AAE">
        <w:rPr>
          <w:rFonts w:asciiTheme="majorHAnsi" w:hAnsiTheme="majorHAnsi"/>
          <w:sz w:val="24"/>
          <w:szCs w:val="24"/>
        </w:rPr>
        <w:t xml:space="preserve">). </w:t>
      </w:r>
    </w:p>
    <w:p w:rsidR="00834D5F" w:rsidRPr="00F17AAE" w:rsidRDefault="00834D5F" w:rsidP="00F17AAE">
      <w:pPr>
        <w:jc w:val="both"/>
        <w:rPr>
          <w:rFonts w:asciiTheme="majorHAnsi" w:hAnsiTheme="majorHAnsi"/>
          <w:sz w:val="24"/>
          <w:szCs w:val="24"/>
        </w:rPr>
      </w:pPr>
      <w:r w:rsidRPr="00F17AAE">
        <w:rPr>
          <w:rFonts w:asciiTheme="majorHAnsi" w:hAnsiTheme="majorHAnsi"/>
          <w:sz w:val="24"/>
          <w:szCs w:val="24"/>
        </w:rPr>
        <w:t>c) De tiempo limitado (existe una fecha final y/o inicio claramente establecida o definida).</w:t>
      </w:r>
    </w:p>
    <w:p w:rsidR="00834D5F" w:rsidRPr="00F17AAE" w:rsidRDefault="00834D5F" w:rsidP="00F17AAE">
      <w:pPr>
        <w:jc w:val="both"/>
        <w:rPr>
          <w:rFonts w:asciiTheme="majorHAnsi" w:hAnsiTheme="majorHAnsi"/>
          <w:sz w:val="24"/>
          <w:szCs w:val="24"/>
        </w:rPr>
      </w:pPr>
      <w:r w:rsidRPr="00F17AAE">
        <w:rPr>
          <w:rFonts w:asciiTheme="majorHAnsi" w:hAnsiTheme="majorHAnsi"/>
          <w:sz w:val="24"/>
          <w:szCs w:val="24"/>
        </w:rPr>
        <w:t xml:space="preserve">d) Realistas (el resultado final se logra con </w:t>
      </w:r>
      <w:r w:rsidR="007C193A" w:rsidRPr="00F17AAE">
        <w:rPr>
          <w:rFonts w:asciiTheme="majorHAnsi" w:hAnsiTheme="majorHAnsi"/>
          <w:sz w:val="24"/>
          <w:szCs w:val="24"/>
        </w:rPr>
        <w:t xml:space="preserve">voluntad política, compromiso, </w:t>
      </w:r>
      <w:r w:rsidRPr="00F17AAE">
        <w:rPr>
          <w:rFonts w:asciiTheme="majorHAnsi" w:hAnsiTheme="majorHAnsi"/>
          <w:sz w:val="24"/>
          <w:szCs w:val="24"/>
        </w:rPr>
        <w:t xml:space="preserve">y </w:t>
      </w:r>
      <w:r w:rsidR="007C193A" w:rsidRPr="00F17AAE">
        <w:rPr>
          <w:rFonts w:asciiTheme="majorHAnsi" w:hAnsiTheme="majorHAnsi"/>
          <w:sz w:val="24"/>
          <w:szCs w:val="24"/>
        </w:rPr>
        <w:t>recursos financieros adecuados, disponibles, y suficientes</w:t>
      </w:r>
      <w:r w:rsidR="00E01EFD" w:rsidRPr="00F17AAE">
        <w:rPr>
          <w:rFonts w:asciiTheme="majorHAnsi" w:hAnsiTheme="majorHAnsi"/>
          <w:sz w:val="24"/>
          <w:szCs w:val="24"/>
        </w:rPr>
        <w:t>; así como a través de un lenguaje fácil de comprender</w:t>
      </w:r>
      <w:r w:rsidRPr="00F17AAE">
        <w:rPr>
          <w:rFonts w:asciiTheme="majorHAnsi" w:hAnsiTheme="majorHAnsi"/>
          <w:sz w:val="24"/>
          <w:szCs w:val="24"/>
        </w:rPr>
        <w:t>).</w:t>
      </w:r>
    </w:p>
    <w:p w:rsidR="00EB2A2D" w:rsidRPr="00F17AAE" w:rsidRDefault="00834D5F" w:rsidP="00F17AAE">
      <w:pPr>
        <w:jc w:val="both"/>
        <w:rPr>
          <w:rFonts w:asciiTheme="majorHAnsi" w:hAnsiTheme="majorHAnsi"/>
          <w:sz w:val="24"/>
          <w:szCs w:val="24"/>
        </w:rPr>
      </w:pPr>
      <w:r w:rsidRPr="00F17AAE">
        <w:rPr>
          <w:rFonts w:asciiTheme="majorHAnsi" w:hAnsiTheme="majorHAnsi"/>
          <w:sz w:val="24"/>
          <w:szCs w:val="24"/>
        </w:rPr>
        <w:t>e) Específicos (existe una descripción de un comportamiento/re</w:t>
      </w:r>
      <w:r w:rsidR="00853381" w:rsidRPr="00F17AAE">
        <w:rPr>
          <w:rFonts w:asciiTheme="majorHAnsi" w:hAnsiTheme="majorHAnsi"/>
          <w:sz w:val="24"/>
          <w:szCs w:val="24"/>
        </w:rPr>
        <w:t xml:space="preserve">sultado específico). </w:t>
      </w:r>
    </w:p>
    <w:p w:rsidR="00EF2EA4" w:rsidRPr="00F17AAE" w:rsidRDefault="00E013CF" w:rsidP="00F17AAE">
      <w:pPr>
        <w:jc w:val="both"/>
        <w:rPr>
          <w:rFonts w:asciiTheme="majorHAnsi" w:hAnsiTheme="majorHAnsi"/>
          <w:sz w:val="24"/>
          <w:szCs w:val="24"/>
        </w:rPr>
      </w:pPr>
      <w:r w:rsidRPr="00F17AAE">
        <w:rPr>
          <w:rFonts w:asciiTheme="majorHAnsi" w:hAnsiTheme="majorHAnsi"/>
          <w:b/>
          <w:sz w:val="24"/>
          <w:szCs w:val="24"/>
        </w:rPr>
        <w:t>4</w:t>
      </w:r>
      <w:r w:rsidR="00834D5F" w:rsidRPr="00F17AAE">
        <w:rPr>
          <w:rFonts w:asciiTheme="majorHAnsi" w:hAnsiTheme="majorHAnsi"/>
          <w:b/>
          <w:sz w:val="24"/>
          <w:szCs w:val="24"/>
        </w:rPr>
        <w:t>.-</w:t>
      </w:r>
      <w:r w:rsidR="00834D5F" w:rsidRPr="00F17AAE">
        <w:rPr>
          <w:rFonts w:asciiTheme="majorHAnsi" w:hAnsiTheme="majorHAnsi"/>
          <w:sz w:val="24"/>
          <w:szCs w:val="24"/>
        </w:rPr>
        <w:t xml:space="preserve"> </w:t>
      </w:r>
      <w:r w:rsidR="00EB2A2D" w:rsidRPr="00F17AAE">
        <w:rPr>
          <w:rFonts w:asciiTheme="majorHAnsi" w:hAnsiTheme="majorHAnsi"/>
          <w:sz w:val="24"/>
          <w:szCs w:val="24"/>
        </w:rPr>
        <w:t>El marco mundial de la diversidad biológica posterior a 2020 debe</w:t>
      </w:r>
      <w:r w:rsidR="007C193A" w:rsidRPr="00F17AAE">
        <w:rPr>
          <w:rFonts w:asciiTheme="majorHAnsi" w:hAnsiTheme="majorHAnsi"/>
          <w:sz w:val="24"/>
          <w:szCs w:val="24"/>
        </w:rPr>
        <w:t>ría</w:t>
      </w:r>
      <w:r w:rsidR="00EB2A2D" w:rsidRPr="00F17AAE">
        <w:rPr>
          <w:rFonts w:asciiTheme="majorHAnsi" w:hAnsiTheme="majorHAnsi"/>
          <w:sz w:val="24"/>
          <w:szCs w:val="24"/>
        </w:rPr>
        <w:t xml:space="preserve"> abordar </w:t>
      </w:r>
      <w:r w:rsidR="000B3517" w:rsidRPr="00F17AAE">
        <w:rPr>
          <w:rFonts w:asciiTheme="majorHAnsi" w:hAnsiTheme="majorHAnsi"/>
          <w:sz w:val="24"/>
          <w:szCs w:val="24"/>
        </w:rPr>
        <w:t xml:space="preserve">los tres objetivos del Convenio de manera equilibrada, e incluir cuestiones relacionadas con el acceso y participación en los beneficios, </w:t>
      </w:r>
      <w:r w:rsidR="003959A3" w:rsidRPr="00F17AAE">
        <w:rPr>
          <w:rFonts w:asciiTheme="majorHAnsi" w:hAnsiTheme="majorHAnsi"/>
          <w:sz w:val="24"/>
          <w:szCs w:val="24"/>
        </w:rPr>
        <w:t xml:space="preserve">la seguridad de la biotecnología, </w:t>
      </w:r>
      <w:r w:rsidR="00552ECC" w:rsidRPr="00F17AAE">
        <w:rPr>
          <w:rFonts w:asciiTheme="majorHAnsi" w:hAnsiTheme="majorHAnsi"/>
          <w:sz w:val="24"/>
          <w:szCs w:val="24"/>
        </w:rPr>
        <w:t xml:space="preserve">y </w:t>
      </w:r>
      <w:r w:rsidR="003959A3" w:rsidRPr="00F17AAE">
        <w:rPr>
          <w:rFonts w:asciiTheme="majorHAnsi" w:hAnsiTheme="majorHAnsi"/>
          <w:sz w:val="24"/>
          <w:szCs w:val="24"/>
        </w:rPr>
        <w:t>los</w:t>
      </w:r>
      <w:r w:rsidR="003959A3" w:rsidRPr="00F17AAE">
        <w:rPr>
          <w:rFonts w:asciiTheme="majorHAnsi" w:hAnsiTheme="majorHAnsi"/>
          <w:b/>
          <w:color w:val="7030A0"/>
          <w:sz w:val="24"/>
          <w:szCs w:val="24"/>
        </w:rPr>
        <w:t xml:space="preserve"> </w:t>
      </w:r>
      <w:r w:rsidR="003959A3" w:rsidRPr="00F17AAE">
        <w:rPr>
          <w:rFonts w:asciiTheme="majorHAnsi" w:hAnsiTheme="majorHAnsi"/>
          <w:sz w:val="24"/>
          <w:szCs w:val="24"/>
        </w:rPr>
        <w:lastRenderedPageBreak/>
        <w:t>riesgos asociados a</w:t>
      </w:r>
      <w:r w:rsidR="008250DF" w:rsidRPr="00F17AAE">
        <w:rPr>
          <w:rFonts w:asciiTheme="majorHAnsi" w:hAnsiTheme="majorHAnsi"/>
          <w:sz w:val="24"/>
          <w:szCs w:val="24"/>
        </w:rPr>
        <w:t xml:space="preserve"> la diversidad biológic</w:t>
      </w:r>
      <w:r w:rsidR="00552ECC" w:rsidRPr="00F17AAE">
        <w:rPr>
          <w:rFonts w:asciiTheme="majorHAnsi" w:hAnsiTheme="majorHAnsi"/>
          <w:sz w:val="24"/>
          <w:szCs w:val="24"/>
        </w:rPr>
        <w:t>a, la soberanía de los pueblos, así como</w:t>
      </w:r>
      <w:r w:rsidR="008250DF" w:rsidRPr="00F17AAE">
        <w:rPr>
          <w:rFonts w:asciiTheme="majorHAnsi" w:hAnsiTheme="majorHAnsi"/>
          <w:sz w:val="24"/>
          <w:szCs w:val="24"/>
        </w:rPr>
        <w:t xml:space="preserve"> </w:t>
      </w:r>
      <w:r w:rsidR="00EF2EA4" w:rsidRPr="00F17AAE">
        <w:rPr>
          <w:rFonts w:asciiTheme="majorHAnsi" w:hAnsiTheme="majorHAnsi"/>
          <w:sz w:val="24"/>
          <w:szCs w:val="24"/>
        </w:rPr>
        <w:t>las prácticas tradicionales de pueblos indígenas y comunidades</w:t>
      </w:r>
      <w:r w:rsidR="008250DF" w:rsidRPr="00F17AAE">
        <w:rPr>
          <w:rFonts w:asciiTheme="majorHAnsi" w:hAnsiTheme="majorHAnsi"/>
          <w:sz w:val="24"/>
          <w:szCs w:val="24"/>
        </w:rPr>
        <w:t xml:space="preserve"> locales</w:t>
      </w:r>
      <w:r w:rsidR="00EF2EA4" w:rsidRPr="00F17AAE">
        <w:rPr>
          <w:rFonts w:asciiTheme="majorHAnsi" w:hAnsiTheme="majorHAnsi"/>
          <w:sz w:val="24"/>
          <w:szCs w:val="24"/>
        </w:rPr>
        <w:t xml:space="preserve">. </w:t>
      </w:r>
    </w:p>
    <w:p w:rsidR="00AE09E7" w:rsidRPr="00F17AAE" w:rsidRDefault="000B3517" w:rsidP="00F17AAE">
      <w:pPr>
        <w:jc w:val="both"/>
        <w:rPr>
          <w:rFonts w:asciiTheme="majorHAnsi" w:hAnsiTheme="majorHAnsi"/>
          <w:sz w:val="24"/>
          <w:szCs w:val="24"/>
        </w:rPr>
      </w:pPr>
      <w:r w:rsidRPr="00F17AAE">
        <w:rPr>
          <w:rFonts w:asciiTheme="majorHAnsi" w:hAnsiTheme="majorHAnsi"/>
          <w:sz w:val="24"/>
          <w:szCs w:val="24"/>
        </w:rPr>
        <w:t xml:space="preserve"> A fin de materializar esta acció</w:t>
      </w:r>
      <w:r w:rsidR="007C193A" w:rsidRPr="00F17AAE">
        <w:rPr>
          <w:rFonts w:asciiTheme="majorHAnsi" w:hAnsiTheme="majorHAnsi"/>
          <w:sz w:val="24"/>
          <w:szCs w:val="24"/>
        </w:rPr>
        <w:t xml:space="preserve">n, Venezuela </w:t>
      </w:r>
      <w:r w:rsidR="00AE09E7" w:rsidRPr="00F17AAE">
        <w:rPr>
          <w:rFonts w:asciiTheme="majorHAnsi" w:hAnsiTheme="majorHAnsi"/>
          <w:sz w:val="24"/>
          <w:szCs w:val="24"/>
        </w:rPr>
        <w:t xml:space="preserve">como país megadiverso, </w:t>
      </w:r>
      <w:r w:rsidR="007C193A" w:rsidRPr="00F17AAE">
        <w:rPr>
          <w:rFonts w:asciiTheme="majorHAnsi" w:hAnsiTheme="majorHAnsi"/>
          <w:sz w:val="24"/>
          <w:szCs w:val="24"/>
        </w:rPr>
        <w:t>recomienda</w:t>
      </w:r>
      <w:r w:rsidRPr="00F17AAE">
        <w:rPr>
          <w:rFonts w:asciiTheme="majorHAnsi" w:hAnsiTheme="majorHAnsi"/>
          <w:sz w:val="24"/>
          <w:szCs w:val="24"/>
        </w:rPr>
        <w:t xml:space="preserve"> </w:t>
      </w:r>
      <w:r w:rsidR="008E3B1B" w:rsidRPr="00F17AAE">
        <w:rPr>
          <w:rFonts w:asciiTheme="majorHAnsi" w:hAnsiTheme="majorHAnsi"/>
          <w:sz w:val="24"/>
          <w:szCs w:val="24"/>
        </w:rPr>
        <w:t>que el citado m</w:t>
      </w:r>
      <w:r w:rsidR="00AE7A06" w:rsidRPr="00F17AAE">
        <w:rPr>
          <w:rFonts w:asciiTheme="majorHAnsi" w:hAnsiTheme="majorHAnsi"/>
          <w:sz w:val="24"/>
          <w:szCs w:val="24"/>
        </w:rPr>
        <w:t>arco</w:t>
      </w:r>
      <w:r w:rsidRPr="00F17AAE">
        <w:rPr>
          <w:rFonts w:asciiTheme="majorHAnsi" w:hAnsiTheme="majorHAnsi"/>
          <w:sz w:val="24"/>
          <w:szCs w:val="24"/>
        </w:rPr>
        <w:t xml:space="preserve"> contemple el desarrollo de mecanismos para inv</w:t>
      </w:r>
      <w:r w:rsidR="00AE7A06" w:rsidRPr="00F17AAE">
        <w:rPr>
          <w:rFonts w:asciiTheme="majorHAnsi" w:hAnsiTheme="majorHAnsi"/>
          <w:sz w:val="24"/>
          <w:szCs w:val="24"/>
        </w:rPr>
        <w:t>olucrar a los pueblos indígenas</w:t>
      </w:r>
      <w:r w:rsidRPr="00F17AAE">
        <w:rPr>
          <w:rFonts w:asciiTheme="majorHAnsi" w:hAnsiTheme="majorHAnsi"/>
          <w:sz w:val="24"/>
          <w:szCs w:val="24"/>
        </w:rPr>
        <w:t xml:space="preserve"> y otros actores pertinentes en temas como: </w:t>
      </w:r>
      <w:r w:rsidR="00AE09E7" w:rsidRPr="00F17AAE">
        <w:rPr>
          <w:rFonts w:asciiTheme="majorHAnsi" w:hAnsiTheme="majorHAnsi"/>
          <w:sz w:val="24"/>
          <w:szCs w:val="24"/>
        </w:rPr>
        <w:t xml:space="preserve">geoingeniería climática, inteligencia artificial, acoplamiento de ecosistemas distantes, </w:t>
      </w:r>
      <w:r w:rsidRPr="00F17AAE">
        <w:rPr>
          <w:rFonts w:asciiTheme="majorHAnsi" w:hAnsiTheme="majorHAnsi"/>
          <w:sz w:val="24"/>
          <w:szCs w:val="24"/>
        </w:rPr>
        <w:t xml:space="preserve">biología sintética, organismos vivos modificados, edición de genes, </w:t>
      </w:r>
      <w:r w:rsidR="00834D5F" w:rsidRPr="00F17AAE">
        <w:rPr>
          <w:rFonts w:asciiTheme="majorHAnsi" w:hAnsiTheme="majorHAnsi"/>
          <w:sz w:val="24"/>
          <w:szCs w:val="24"/>
        </w:rPr>
        <w:t xml:space="preserve">y el </w:t>
      </w:r>
      <w:r w:rsidRPr="00F17AAE">
        <w:rPr>
          <w:rFonts w:asciiTheme="majorHAnsi" w:hAnsiTheme="majorHAnsi"/>
          <w:sz w:val="24"/>
          <w:szCs w:val="24"/>
        </w:rPr>
        <w:t xml:space="preserve">uso de información digital sobre </w:t>
      </w:r>
      <w:r w:rsidR="007C193A" w:rsidRPr="00F17AAE">
        <w:rPr>
          <w:rFonts w:asciiTheme="majorHAnsi" w:hAnsiTheme="majorHAnsi"/>
          <w:sz w:val="24"/>
          <w:szCs w:val="24"/>
        </w:rPr>
        <w:t xml:space="preserve">secuencia de recursos genéticos, entre otros. </w:t>
      </w:r>
    </w:p>
    <w:p w:rsidR="00F33D7D" w:rsidRPr="00F17AAE" w:rsidRDefault="00E013CF" w:rsidP="00F17AAE">
      <w:pPr>
        <w:jc w:val="both"/>
        <w:rPr>
          <w:rFonts w:asciiTheme="majorHAnsi" w:hAnsiTheme="majorHAnsi"/>
          <w:sz w:val="24"/>
          <w:szCs w:val="24"/>
        </w:rPr>
      </w:pPr>
      <w:r w:rsidRPr="00F17AAE">
        <w:rPr>
          <w:rFonts w:asciiTheme="majorHAnsi" w:hAnsiTheme="majorHAnsi"/>
          <w:b/>
          <w:sz w:val="24"/>
          <w:szCs w:val="24"/>
        </w:rPr>
        <w:t>5</w:t>
      </w:r>
      <w:r w:rsidR="000F0C50" w:rsidRPr="00F17AAE">
        <w:rPr>
          <w:rFonts w:asciiTheme="majorHAnsi" w:hAnsiTheme="majorHAnsi"/>
          <w:b/>
          <w:sz w:val="24"/>
          <w:szCs w:val="24"/>
        </w:rPr>
        <w:t xml:space="preserve">.- </w:t>
      </w:r>
      <w:r w:rsidR="00DD378C" w:rsidRPr="00F17AAE">
        <w:rPr>
          <w:rFonts w:asciiTheme="majorHAnsi" w:hAnsiTheme="majorHAnsi"/>
          <w:b/>
          <w:sz w:val="24"/>
          <w:szCs w:val="24"/>
        </w:rPr>
        <w:t xml:space="preserve"> </w:t>
      </w:r>
      <w:r w:rsidR="00DD378C" w:rsidRPr="00F17AAE">
        <w:rPr>
          <w:rFonts w:asciiTheme="majorHAnsi" w:hAnsiTheme="majorHAnsi"/>
          <w:sz w:val="24"/>
          <w:szCs w:val="24"/>
        </w:rPr>
        <w:t>El marco mundial de la divers</w:t>
      </w:r>
      <w:r w:rsidR="00D251D4" w:rsidRPr="00F17AAE">
        <w:rPr>
          <w:rFonts w:asciiTheme="majorHAnsi" w:hAnsiTheme="majorHAnsi"/>
          <w:sz w:val="24"/>
          <w:szCs w:val="24"/>
        </w:rPr>
        <w:t>idad biológica posterior a 2020</w:t>
      </w:r>
      <w:r w:rsidR="00DD378C" w:rsidRPr="00F17AAE">
        <w:rPr>
          <w:rFonts w:asciiTheme="majorHAnsi" w:hAnsiTheme="majorHAnsi"/>
          <w:sz w:val="24"/>
          <w:szCs w:val="24"/>
        </w:rPr>
        <w:t xml:space="preserve"> debería apoyar otros m</w:t>
      </w:r>
      <w:r w:rsidR="00CD09AF" w:rsidRPr="00F17AAE">
        <w:rPr>
          <w:rFonts w:asciiTheme="majorHAnsi" w:hAnsiTheme="majorHAnsi"/>
          <w:sz w:val="24"/>
          <w:szCs w:val="24"/>
        </w:rPr>
        <w:t xml:space="preserve">ecanismos </w:t>
      </w:r>
      <w:r w:rsidR="00DD378C" w:rsidRPr="00F17AAE">
        <w:rPr>
          <w:rFonts w:asciiTheme="majorHAnsi" w:hAnsiTheme="majorHAnsi"/>
          <w:sz w:val="24"/>
          <w:szCs w:val="24"/>
        </w:rPr>
        <w:t xml:space="preserve">y procesos que </w:t>
      </w:r>
      <w:r w:rsidR="00A51E45">
        <w:rPr>
          <w:rFonts w:asciiTheme="majorHAnsi" w:hAnsiTheme="majorHAnsi"/>
          <w:sz w:val="24"/>
          <w:szCs w:val="24"/>
        </w:rPr>
        <w:t>incide</w:t>
      </w:r>
      <w:r w:rsidR="00644810" w:rsidRPr="00F17AAE">
        <w:rPr>
          <w:rFonts w:asciiTheme="majorHAnsi" w:hAnsiTheme="majorHAnsi"/>
          <w:sz w:val="24"/>
          <w:szCs w:val="24"/>
        </w:rPr>
        <w:t xml:space="preserve">n </w:t>
      </w:r>
      <w:r w:rsidR="00DD378C" w:rsidRPr="00F17AAE">
        <w:rPr>
          <w:rFonts w:asciiTheme="majorHAnsi" w:hAnsiTheme="majorHAnsi"/>
          <w:sz w:val="24"/>
          <w:szCs w:val="24"/>
        </w:rPr>
        <w:t>en la diversidad biológica, por ejemplo: la Agenda 2030 sobre el Desarrollo Sostenible, el Acuerdo de París sobre el Cambio Climático, las Convenciones de Río, la Asamblea de las Naciones Unidas para el Medio Ambiente, y los acuerdos multilaterales ambientales relacionados con la diversidad biológica.</w:t>
      </w:r>
    </w:p>
    <w:p w:rsidR="00F81604" w:rsidRPr="00F17AAE" w:rsidRDefault="00E013CF" w:rsidP="00F17AAE">
      <w:pPr>
        <w:jc w:val="both"/>
        <w:rPr>
          <w:rFonts w:asciiTheme="majorHAnsi" w:hAnsiTheme="majorHAnsi"/>
          <w:sz w:val="24"/>
          <w:szCs w:val="24"/>
        </w:rPr>
      </w:pPr>
      <w:r w:rsidRPr="00F17AAE">
        <w:rPr>
          <w:rFonts w:asciiTheme="majorHAnsi" w:hAnsiTheme="majorHAnsi"/>
          <w:b/>
          <w:sz w:val="24"/>
          <w:szCs w:val="24"/>
        </w:rPr>
        <w:t>6</w:t>
      </w:r>
      <w:r w:rsidR="00F33D7D" w:rsidRPr="00F17AAE">
        <w:rPr>
          <w:rFonts w:asciiTheme="majorHAnsi" w:hAnsiTheme="majorHAnsi"/>
          <w:b/>
          <w:sz w:val="24"/>
          <w:szCs w:val="24"/>
        </w:rPr>
        <w:t xml:space="preserve">.- </w:t>
      </w:r>
      <w:r w:rsidR="00DD378C" w:rsidRPr="00F17AAE">
        <w:rPr>
          <w:rFonts w:asciiTheme="majorHAnsi" w:hAnsiTheme="majorHAnsi"/>
          <w:b/>
          <w:sz w:val="24"/>
          <w:szCs w:val="24"/>
        </w:rPr>
        <w:t xml:space="preserve"> </w:t>
      </w:r>
      <w:r w:rsidR="00F33D7D" w:rsidRPr="00F17AAE">
        <w:rPr>
          <w:rFonts w:asciiTheme="majorHAnsi" w:hAnsiTheme="majorHAnsi"/>
          <w:sz w:val="24"/>
          <w:szCs w:val="24"/>
        </w:rPr>
        <w:t>La Visión para 2050 del Plan Estratégico para la Diversidad Biológica 2011-2020 de “Vivir en armonía con la naturaleza para 2050”, sigue siendo pertinente y debería formar parte del marco mundial de la diversidad biológica</w:t>
      </w:r>
      <w:r w:rsidR="00BA4C88" w:rsidRPr="00F17AAE">
        <w:rPr>
          <w:rFonts w:asciiTheme="majorHAnsi" w:hAnsiTheme="majorHAnsi"/>
          <w:sz w:val="24"/>
          <w:szCs w:val="24"/>
        </w:rPr>
        <w:t xml:space="preserve"> posterior a 2020</w:t>
      </w:r>
      <w:r w:rsidR="00F33D7D" w:rsidRPr="00F17AAE">
        <w:rPr>
          <w:rFonts w:asciiTheme="majorHAnsi" w:hAnsiTheme="majorHAnsi"/>
          <w:sz w:val="24"/>
          <w:szCs w:val="24"/>
        </w:rPr>
        <w:t>. No obstan</w:t>
      </w:r>
      <w:r w:rsidR="00AE7A06" w:rsidRPr="00F17AAE">
        <w:rPr>
          <w:rFonts w:asciiTheme="majorHAnsi" w:hAnsiTheme="majorHAnsi"/>
          <w:sz w:val="24"/>
          <w:szCs w:val="24"/>
        </w:rPr>
        <w:t xml:space="preserve">te, se sugiere que dicha visión </w:t>
      </w:r>
      <w:r w:rsidR="00F33D7D" w:rsidRPr="00F17AAE">
        <w:rPr>
          <w:rFonts w:asciiTheme="majorHAnsi" w:hAnsiTheme="majorHAnsi"/>
          <w:sz w:val="24"/>
          <w:szCs w:val="24"/>
        </w:rPr>
        <w:t>esté alineada con la Agenda 2030 sobre el Desarrollo Sostenible</w:t>
      </w:r>
      <w:r w:rsidR="00B611A1" w:rsidRPr="00F17AAE">
        <w:rPr>
          <w:rFonts w:asciiTheme="majorHAnsi" w:hAnsiTheme="majorHAnsi"/>
          <w:sz w:val="24"/>
          <w:szCs w:val="24"/>
        </w:rPr>
        <w:t>,</w:t>
      </w:r>
      <w:r w:rsidR="00B611A1" w:rsidRPr="00F17AAE">
        <w:rPr>
          <w:rFonts w:asciiTheme="majorHAnsi" w:hAnsiTheme="majorHAnsi"/>
          <w:b/>
          <w:color w:val="7030A0"/>
          <w:sz w:val="24"/>
          <w:szCs w:val="24"/>
        </w:rPr>
        <w:t xml:space="preserve"> </w:t>
      </w:r>
      <w:r w:rsidR="00B611A1" w:rsidRPr="00F17AAE">
        <w:rPr>
          <w:rFonts w:asciiTheme="majorHAnsi" w:hAnsiTheme="majorHAnsi"/>
          <w:sz w:val="24"/>
          <w:szCs w:val="24"/>
        </w:rPr>
        <w:t>como fase preliminar al 2050</w:t>
      </w:r>
      <w:r w:rsidR="00056F88" w:rsidRPr="00F17AAE">
        <w:rPr>
          <w:rFonts w:asciiTheme="majorHAnsi" w:hAnsiTheme="majorHAnsi"/>
          <w:sz w:val="24"/>
          <w:szCs w:val="24"/>
        </w:rPr>
        <w:t>, e incorporar los derechos de la Madre Tierra para alcanzar el buen vivir de las generaciones presentes y futuras</w:t>
      </w:r>
      <w:r w:rsidR="00EF2EA4" w:rsidRPr="00F17AAE">
        <w:rPr>
          <w:rFonts w:asciiTheme="majorHAnsi" w:hAnsiTheme="majorHAnsi"/>
          <w:sz w:val="24"/>
          <w:szCs w:val="24"/>
        </w:rPr>
        <w:t>.</w:t>
      </w:r>
    </w:p>
    <w:p w:rsidR="00330D3C" w:rsidRPr="00F17AAE" w:rsidRDefault="00E013CF" w:rsidP="00F17AAE">
      <w:pPr>
        <w:jc w:val="both"/>
        <w:rPr>
          <w:rFonts w:asciiTheme="majorHAnsi" w:hAnsiTheme="majorHAnsi"/>
          <w:sz w:val="24"/>
          <w:szCs w:val="24"/>
        </w:rPr>
      </w:pPr>
      <w:r w:rsidRPr="00F17AAE">
        <w:rPr>
          <w:rFonts w:asciiTheme="majorHAnsi" w:hAnsiTheme="majorHAnsi"/>
          <w:b/>
          <w:sz w:val="24"/>
          <w:szCs w:val="24"/>
        </w:rPr>
        <w:t>7</w:t>
      </w:r>
      <w:r w:rsidR="003A1CF7" w:rsidRPr="00F17AAE">
        <w:rPr>
          <w:rFonts w:asciiTheme="majorHAnsi" w:hAnsiTheme="majorHAnsi"/>
          <w:b/>
          <w:sz w:val="24"/>
          <w:szCs w:val="24"/>
        </w:rPr>
        <w:t xml:space="preserve">.- </w:t>
      </w:r>
      <w:r w:rsidR="00907BB9" w:rsidRPr="00F17AAE">
        <w:rPr>
          <w:rFonts w:asciiTheme="majorHAnsi" w:hAnsiTheme="majorHAnsi"/>
          <w:sz w:val="24"/>
          <w:szCs w:val="24"/>
        </w:rPr>
        <w:t>La Misión del Plan Estratégico para la Diversidad Biológica 2011-2020, sigue siendo pertinente y debería formar parte del marco mundial de la diversidad biológica</w:t>
      </w:r>
      <w:r w:rsidR="003A1CF7" w:rsidRPr="00F17AAE">
        <w:rPr>
          <w:rFonts w:asciiTheme="majorHAnsi" w:hAnsiTheme="majorHAnsi"/>
          <w:sz w:val="24"/>
          <w:szCs w:val="24"/>
        </w:rPr>
        <w:t xml:space="preserve"> posterior a 2020. Sin embargo, se recomienda que dicha misión sea cónsona con la Agenda 2030 sobre Desarrollo Sostenible. Igualmente, sería oportuno que la referida Misión, incorpore una visión de derechos de la Madre Tierra</w:t>
      </w:r>
      <w:r w:rsidR="00081296" w:rsidRPr="00F17AAE">
        <w:rPr>
          <w:rFonts w:asciiTheme="majorHAnsi" w:hAnsiTheme="majorHAnsi"/>
          <w:sz w:val="24"/>
          <w:szCs w:val="24"/>
        </w:rPr>
        <w:t>,</w:t>
      </w:r>
      <w:r w:rsidR="003A1CF7" w:rsidRPr="00F17AAE">
        <w:rPr>
          <w:rFonts w:asciiTheme="majorHAnsi" w:hAnsiTheme="majorHAnsi"/>
          <w:sz w:val="24"/>
          <w:szCs w:val="24"/>
        </w:rPr>
        <w:t xml:space="preserve"> como práctica indispensable para alca</w:t>
      </w:r>
      <w:r w:rsidR="004E68A8" w:rsidRPr="00F17AAE">
        <w:rPr>
          <w:rFonts w:asciiTheme="majorHAnsi" w:hAnsiTheme="majorHAnsi"/>
          <w:sz w:val="24"/>
          <w:szCs w:val="24"/>
        </w:rPr>
        <w:t>nzar el desarrollo sustentable de las generaciones presentes y futuras</w:t>
      </w:r>
      <w:r w:rsidR="00330D3C" w:rsidRPr="00F17AAE">
        <w:rPr>
          <w:rFonts w:asciiTheme="majorHAnsi" w:hAnsiTheme="majorHAnsi"/>
          <w:sz w:val="24"/>
          <w:szCs w:val="24"/>
        </w:rPr>
        <w:t>.</w:t>
      </w:r>
    </w:p>
    <w:p w:rsidR="000F0C50" w:rsidRPr="00F17AAE" w:rsidRDefault="00E013CF" w:rsidP="00F17AAE">
      <w:pPr>
        <w:jc w:val="both"/>
        <w:rPr>
          <w:rFonts w:asciiTheme="majorHAnsi" w:hAnsiTheme="majorHAnsi"/>
          <w:sz w:val="24"/>
          <w:szCs w:val="24"/>
        </w:rPr>
      </w:pPr>
      <w:r w:rsidRPr="00F17AAE">
        <w:rPr>
          <w:rFonts w:asciiTheme="majorHAnsi" w:hAnsiTheme="majorHAnsi"/>
          <w:b/>
          <w:sz w:val="24"/>
          <w:szCs w:val="24"/>
        </w:rPr>
        <w:t>8</w:t>
      </w:r>
      <w:r w:rsidR="00F81604" w:rsidRPr="00F17AAE">
        <w:rPr>
          <w:rFonts w:asciiTheme="majorHAnsi" w:hAnsiTheme="majorHAnsi"/>
          <w:b/>
          <w:sz w:val="24"/>
          <w:szCs w:val="24"/>
        </w:rPr>
        <w:t xml:space="preserve">.- </w:t>
      </w:r>
      <w:r w:rsidR="00F33D7D" w:rsidRPr="00F17AAE">
        <w:rPr>
          <w:rFonts w:asciiTheme="majorHAnsi" w:hAnsiTheme="majorHAnsi"/>
          <w:b/>
          <w:sz w:val="24"/>
          <w:szCs w:val="24"/>
        </w:rPr>
        <w:t xml:space="preserve"> </w:t>
      </w:r>
      <w:r w:rsidR="00B250A6" w:rsidRPr="00F17AAE">
        <w:rPr>
          <w:rFonts w:asciiTheme="majorHAnsi" w:hAnsiTheme="majorHAnsi"/>
          <w:sz w:val="24"/>
          <w:szCs w:val="24"/>
        </w:rPr>
        <w:t>El marco mundial de la diversidad biológica</w:t>
      </w:r>
      <w:r w:rsidR="00BA4C88" w:rsidRPr="00F17AAE">
        <w:rPr>
          <w:rFonts w:asciiTheme="majorHAnsi" w:hAnsiTheme="majorHAnsi"/>
          <w:sz w:val="24"/>
          <w:szCs w:val="24"/>
        </w:rPr>
        <w:t xml:space="preserve"> posterior a 2020</w:t>
      </w:r>
      <w:r w:rsidR="0075666D" w:rsidRPr="00F17AAE">
        <w:rPr>
          <w:rFonts w:asciiTheme="majorHAnsi" w:hAnsiTheme="majorHAnsi"/>
          <w:sz w:val="24"/>
          <w:szCs w:val="24"/>
        </w:rPr>
        <w:t xml:space="preserve"> debe</w:t>
      </w:r>
      <w:r w:rsidR="00B250A6" w:rsidRPr="00F17AAE">
        <w:rPr>
          <w:rFonts w:asciiTheme="majorHAnsi" w:hAnsiTheme="majorHAnsi"/>
          <w:sz w:val="24"/>
          <w:szCs w:val="24"/>
        </w:rPr>
        <w:t xml:space="preserve">ría incluir elementos relacionados a los siguientes temas: investigación y generación de conocimientos sobre la </w:t>
      </w:r>
      <w:r w:rsidR="00330D3C" w:rsidRPr="00F17AAE">
        <w:rPr>
          <w:rFonts w:asciiTheme="majorHAnsi" w:hAnsiTheme="majorHAnsi"/>
          <w:sz w:val="24"/>
          <w:szCs w:val="24"/>
        </w:rPr>
        <w:t xml:space="preserve">pérdida de la </w:t>
      </w:r>
      <w:r w:rsidR="00B250A6" w:rsidRPr="00F17AAE">
        <w:rPr>
          <w:rFonts w:asciiTheme="majorHAnsi" w:hAnsiTheme="majorHAnsi"/>
          <w:sz w:val="24"/>
          <w:szCs w:val="24"/>
        </w:rPr>
        <w:t xml:space="preserve">diversidad biológica; </w:t>
      </w:r>
      <w:r w:rsidR="0078214F" w:rsidRPr="00F17AAE">
        <w:rPr>
          <w:rFonts w:asciiTheme="majorHAnsi" w:hAnsiTheme="majorHAnsi"/>
          <w:sz w:val="24"/>
          <w:szCs w:val="24"/>
        </w:rPr>
        <w:t xml:space="preserve">emisión descontrolada de </w:t>
      </w:r>
      <w:r w:rsidR="00FA610B" w:rsidRPr="00F17AAE">
        <w:rPr>
          <w:rFonts w:asciiTheme="majorHAnsi" w:hAnsiTheme="majorHAnsi"/>
          <w:sz w:val="24"/>
          <w:szCs w:val="24"/>
        </w:rPr>
        <w:t>contaminantes</w:t>
      </w:r>
      <w:r w:rsidR="0078214F" w:rsidRPr="00F17AAE">
        <w:rPr>
          <w:rFonts w:asciiTheme="majorHAnsi" w:hAnsiTheme="majorHAnsi"/>
          <w:sz w:val="24"/>
          <w:szCs w:val="24"/>
        </w:rPr>
        <w:t xml:space="preserve"> </w:t>
      </w:r>
      <w:r w:rsidR="00FA610B" w:rsidRPr="00F17AAE">
        <w:rPr>
          <w:rFonts w:asciiTheme="majorHAnsi" w:hAnsiTheme="majorHAnsi"/>
          <w:sz w:val="24"/>
          <w:szCs w:val="24"/>
        </w:rPr>
        <w:t>y</w:t>
      </w:r>
      <w:r w:rsidR="00FA610B" w:rsidRPr="00F17AAE">
        <w:rPr>
          <w:rFonts w:asciiTheme="majorHAnsi" w:hAnsiTheme="majorHAnsi"/>
          <w:b/>
          <w:color w:val="7030A0"/>
          <w:sz w:val="24"/>
          <w:szCs w:val="24"/>
        </w:rPr>
        <w:t xml:space="preserve"> </w:t>
      </w:r>
      <w:r w:rsidR="00C405DC" w:rsidRPr="00F17AAE">
        <w:rPr>
          <w:rFonts w:asciiTheme="majorHAnsi" w:hAnsiTheme="majorHAnsi"/>
          <w:sz w:val="24"/>
          <w:szCs w:val="24"/>
        </w:rPr>
        <w:t xml:space="preserve">detritos </w:t>
      </w:r>
      <w:r w:rsidR="00FA610B" w:rsidRPr="00F17AAE">
        <w:rPr>
          <w:rFonts w:asciiTheme="majorHAnsi" w:hAnsiTheme="majorHAnsi"/>
          <w:sz w:val="24"/>
          <w:szCs w:val="24"/>
        </w:rPr>
        <w:t xml:space="preserve">terrestres y </w:t>
      </w:r>
      <w:r w:rsidR="00C405DC" w:rsidRPr="00F17AAE">
        <w:rPr>
          <w:rFonts w:asciiTheme="majorHAnsi" w:hAnsiTheme="majorHAnsi"/>
          <w:sz w:val="24"/>
          <w:szCs w:val="24"/>
        </w:rPr>
        <w:t>marinos</w:t>
      </w:r>
      <w:r w:rsidR="00324152" w:rsidRPr="00F17AAE">
        <w:rPr>
          <w:rFonts w:asciiTheme="majorHAnsi" w:hAnsiTheme="majorHAnsi"/>
          <w:sz w:val="24"/>
          <w:szCs w:val="24"/>
        </w:rPr>
        <w:t xml:space="preserve"> (</w:t>
      </w:r>
      <w:r w:rsidR="00FA610B" w:rsidRPr="00F17AAE">
        <w:rPr>
          <w:rFonts w:asciiTheme="majorHAnsi" w:hAnsiTheme="majorHAnsi"/>
          <w:sz w:val="24"/>
          <w:szCs w:val="24"/>
        </w:rPr>
        <w:t xml:space="preserve">Ejemplos: </w:t>
      </w:r>
      <w:r w:rsidR="0078214F" w:rsidRPr="00F17AAE">
        <w:rPr>
          <w:rFonts w:asciiTheme="majorHAnsi" w:hAnsiTheme="majorHAnsi"/>
          <w:sz w:val="24"/>
          <w:szCs w:val="24"/>
        </w:rPr>
        <w:t xml:space="preserve">metales pesados, desechos radiactivos, </w:t>
      </w:r>
      <w:r w:rsidR="00324152" w:rsidRPr="00F17AAE">
        <w:rPr>
          <w:rFonts w:asciiTheme="majorHAnsi" w:hAnsiTheme="majorHAnsi"/>
          <w:sz w:val="24"/>
          <w:szCs w:val="24"/>
        </w:rPr>
        <w:t>plásticos y microplásticos)</w:t>
      </w:r>
      <w:r w:rsidR="00C405DC" w:rsidRPr="00F17AAE">
        <w:rPr>
          <w:rFonts w:asciiTheme="majorHAnsi" w:hAnsiTheme="majorHAnsi"/>
          <w:sz w:val="24"/>
          <w:szCs w:val="24"/>
        </w:rPr>
        <w:t>, cultura y biodiversidad</w:t>
      </w:r>
      <w:r w:rsidR="00324152" w:rsidRPr="00F17AAE">
        <w:rPr>
          <w:rFonts w:asciiTheme="majorHAnsi" w:hAnsiTheme="majorHAnsi"/>
          <w:sz w:val="24"/>
          <w:szCs w:val="24"/>
        </w:rPr>
        <w:t xml:space="preserve"> (</w:t>
      </w:r>
      <w:r w:rsidR="003E162C" w:rsidRPr="00F17AAE">
        <w:rPr>
          <w:rFonts w:asciiTheme="majorHAnsi" w:hAnsiTheme="majorHAnsi"/>
          <w:sz w:val="24"/>
          <w:szCs w:val="24"/>
        </w:rPr>
        <w:t xml:space="preserve">preservación de </w:t>
      </w:r>
      <w:r w:rsidR="00324152" w:rsidRPr="00F17AAE">
        <w:rPr>
          <w:rFonts w:asciiTheme="majorHAnsi" w:hAnsiTheme="majorHAnsi"/>
          <w:sz w:val="24"/>
          <w:szCs w:val="24"/>
        </w:rPr>
        <w:t>manifestaciones culturales de pueblos indígenas y comunidades locales)</w:t>
      </w:r>
      <w:r w:rsidR="00C405DC" w:rsidRPr="00F17AAE">
        <w:rPr>
          <w:rFonts w:asciiTheme="majorHAnsi" w:hAnsiTheme="majorHAnsi"/>
          <w:sz w:val="24"/>
          <w:szCs w:val="24"/>
        </w:rPr>
        <w:t xml:space="preserve">, soluciones innovadoras para la conservación de la diversidad biológica (iniciativas comunitarias), entre otros. </w:t>
      </w:r>
    </w:p>
    <w:p w:rsidR="00907BB9" w:rsidRPr="00F17AAE" w:rsidRDefault="00E013CF" w:rsidP="00F17AAE">
      <w:pPr>
        <w:jc w:val="both"/>
        <w:rPr>
          <w:rFonts w:asciiTheme="majorHAnsi" w:hAnsiTheme="majorHAnsi"/>
          <w:sz w:val="24"/>
          <w:szCs w:val="24"/>
        </w:rPr>
      </w:pPr>
      <w:r w:rsidRPr="00F17AAE">
        <w:rPr>
          <w:rFonts w:asciiTheme="majorHAnsi" w:hAnsiTheme="majorHAnsi"/>
          <w:b/>
          <w:sz w:val="24"/>
          <w:szCs w:val="24"/>
        </w:rPr>
        <w:lastRenderedPageBreak/>
        <w:t>9</w:t>
      </w:r>
      <w:r w:rsidR="00AE7A06" w:rsidRPr="00F17AAE">
        <w:rPr>
          <w:rFonts w:asciiTheme="majorHAnsi" w:hAnsiTheme="majorHAnsi"/>
          <w:b/>
          <w:sz w:val="24"/>
          <w:szCs w:val="24"/>
        </w:rPr>
        <w:t xml:space="preserve">.- </w:t>
      </w:r>
      <w:r w:rsidR="009329CF" w:rsidRPr="00F17AAE">
        <w:rPr>
          <w:rFonts w:asciiTheme="majorHAnsi" w:hAnsiTheme="majorHAnsi"/>
          <w:sz w:val="24"/>
          <w:szCs w:val="24"/>
        </w:rPr>
        <w:t>El marco mundial de la diversidad biológica</w:t>
      </w:r>
      <w:r w:rsidR="00BA4C88" w:rsidRPr="00F17AAE">
        <w:rPr>
          <w:rFonts w:asciiTheme="majorHAnsi" w:hAnsiTheme="majorHAnsi"/>
          <w:sz w:val="24"/>
          <w:szCs w:val="24"/>
        </w:rPr>
        <w:t xml:space="preserve"> posterior a 2020</w:t>
      </w:r>
      <w:r w:rsidR="0075666D" w:rsidRPr="00F17AAE">
        <w:rPr>
          <w:rFonts w:asciiTheme="majorHAnsi" w:hAnsiTheme="majorHAnsi"/>
          <w:sz w:val="24"/>
          <w:szCs w:val="24"/>
        </w:rPr>
        <w:t xml:space="preserve"> debería</w:t>
      </w:r>
      <w:r w:rsidR="00BA4C88" w:rsidRPr="00F17AAE">
        <w:rPr>
          <w:rFonts w:asciiTheme="majorHAnsi" w:hAnsiTheme="majorHAnsi"/>
          <w:sz w:val="24"/>
          <w:szCs w:val="24"/>
        </w:rPr>
        <w:t xml:space="preserve"> abordar las </w:t>
      </w:r>
      <w:r w:rsidR="00907BB9" w:rsidRPr="00F17AAE">
        <w:rPr>
          <w:rFonts w:asciiTheme="majorHAnsi" w:hAnsiTheme="majorHAnsi"/>
          <w:sz w:val="24"/>
          <w:szCs w:val="24"/>
        </w:rPr>
        <w:t>causas estructurales que inciden en</w:t>
      </w:r>
      <w:r w:rsidR="00BA4C88" w:rsidRPr="00F17AAE">
        <w:rPr>
          <w:rFonts w:asciiTheme="majorHAnsi" w:hAnsiTheme="majorHAnsi"/>
          <w:sz w:val="24"/>
          <w:szCs w:val="24"/>
        </w:rPr>
        <w:t xml:space="preserve"> la pérdida de la biodiversidad. Para Venezuela, una de esas causas, es el actual </w:t>
      </w:r>
      <w:r w:rsidR="00CE2D72" w:rsidRPr="00F17AAE">
        <w:rPr>
          <w:rFonts w:asciiTheme="majorHAnsi" w:hAnsiTheme="majorHAnsi"/>
          <w:sz w:val="24"/>
          <w:szCs w:val="24"/>
        </w:rPr>
        <w:t xml:space="preserve">modelo de vida, producción y consumo capitalista, basado en la maximización </w:t>
      </w:r>
      <w:r w:rsidR="00284CFE" w:rsidRPr="00F17AAE">
        <w:rPr>
          <w:rFonts w:asciiTheme="majorHAnsi" w:hAnsiTheme="majorHAnsi"/>
          <w:sz w:val="24"/>
          <w:szCs w:val="24"/>
        </w:rPr>
        <w:t>de las ganancias, y la mercantilización</w:t>
      </w:r>
      <w:r w:rsidR="00CE2D72" w:rsidRPr="00F17AAE">
        <w:rPr>
          <w:rFonts w:asciiTheme="majorHAnsi" w:hAnsiTheme="majorHAnsi"/>
          <w:sz w:val="24"/>
          <w:szCs w:val="24"/>
        </w:rPr>
        <w:t xml:space="preserve"> </w:t>
      </w:r>
      <w:r w:rsidR="00CF50AC">
        <w:rPr>
          <w:rFonts w:asciiTheme="majorHAnsi" w:hAnsiTheme="majorHAnsi"/>
          <w:sz w:val="24"/>
          <w:szCs w:val="24"/>
        </w:rPr>
        <w:t xml:space="preserve">de </w:t>
      </w:r>
      <w:r w:rsidR="00CE2D72" w:rsidRPr="00F17AAE">
        <w:rPr>
          <w:rFonts w:asciiTheme="majorHAnsi" w:hAnsiTheme="majorHAnsi"/>
          <w:sz w:val="24"/>
          <w:szCs w:val="24"/>
        </w:rPr>
        <w:t xml:space="preserve">la naturaleza y los seres humanos bajo una lógica de progreso y crecimiento ilimitado, sin tomar en cuentas los límites del planeta. </w:t>
      </w:r>
    </w:p>
    <w:p w:rsidR="00BE3658" w:rsidRPr="00F17AAE" w:rsidRDefault="00E013CF" w:rsidP="00F17AAE">
      <w:pPr>
        <w:jc w:val="both"/>
        <w:rPr>
          <w:rFonts w:asciiTheme="majorHAnsi" w:hAnsiTheme="majorHAnsi"/>
          <w:sz w:val="24"/>
          <w:szCs w:val="24"/>
        </w:rPr>
      </w:pPr>
      <w:r w:rsidRPr="00F17AAE">
        <w:rPr>
          <w:rFonts w:asciiTheme="majorHAnsi" w:hAnsiTheme="majorHAnsi"/>
          <w:b/>
          <w:sz w:val="24"/>
          <w:szCs w:val="24"/>
        </w:rPr>
        <w:t>10</w:t>
      </w:r>
      <w:r w:rsidR="00907BB9" w:rsidRPr="00F17AAE">
        <w:rPr>
          <w:rFonts w:asciiTheme="majorHAnsi" w:hAnsiTheme="majorHAnsi"/>
          <w:b/>
          <w:sz w:val="24"/>
          <w:szCs w:val="24"/>
        </w:rPr>
        <w:t xml:space="preserve">.- </w:t>
      </w:r>
      <w:r w:rsidR="00CE2D72" w:rsidRPr="00F17AAE">
        <w:rPr>
          <w:rFonts w:asciiTheme="majorHAnsi" w:hAnsiTheme="majorHAnsi"/>
          <w:b/>
          <w:sz w:val="24"/>
          <w:szCs w:val="24"/>
        </w:rPr>
        <w:t xml:space="preserve"> </w:t>
      </w:r>
      <w:r w:rsidR="00BE3658" w:rsidRPr="00F17AAE">
        <w:rPr>
          <w:rFonts w:asciiTheme="majorHAnsi" w:hAnsiTheme="majorHAnsi"/>
          <w:sz w:val="24"/>
          <w:szCs w:val="24"/>
        </w:rPr>
        <w:t>Las Estrategias y Planes Nacionales para la Conservación de la Diversidad Biológica (EPANB), deberían seguir siendo el instrumento principal para la aplicación del Convenio y el marco mundial de la diversidad biológica posterior a 2020.</w:t>
      </w:r>
    </w:p>
    <w:p w:rsidR="00AE7A06" w:rsidRPr="00F17AAE" w:rsidRDefault="00E013CF" w:rsidP="00F17AAE">
      <w:pPr>
        <w:jc w:val="both"/>
        <w:rPr>
          <w:rFonts w:asciiTheme="majorHAnsi" w:hAnsiTheme="majorHAnsi"/>
          <w:sz w:val="24"/>
          <w:szCs w:val="24"/>
        </w:rPr>
      </w:pPr>
      <w:r w:rsidRPr="00F17AAE">
        <w:rPr>
          <w:rFonts w:asciiTheme="majorHAnsi" w:hAnsiTheme="majorHAnsi"/>
          <w:b/>
          <w:sz w:val="24"/>
          <w:szCs w:val="24"/>
        </w:rPr>
        <w:t>11</w:t>
      </w:r>
      <w:r w:rsidR="00BE3658" w:rsidRPr="00F17AAE">
        <w:rPr>
          <w:rFonts w:asciiTheme="majorHAnsi" w:hAnsiTheme="majorHAnsi"/>
          <w:b/>
          <w:sz w:val="24"/>
          <w:szCs w:val="24"/>
        </w:rPr>
        <w:t xml:space="preserve">.-  </w:t>
      </w:r>
      <w:r w:rsidR="0017217D" w:rsidRPr="00F17AAE">
        <w:rPr>
          <w:rFonts w:asciiTheme="majorHAnsi" w:hAnsiTheme="majorHAnsi"/>
          <w:sz w:val="24"/>
          <w:szCs w:val="24"/>
        </w:rPr>
        <w:t>El marco mundial de la divers</w:t>
      </w:r>
      <w:r w:rsidR="00C34DC9" w:rsidRPr="00F17AAE">
        <w:rPr>
          <w:rFonts w:asciiTheme="majorHAnsi" w:hAnsiTheme="majorHAnsi"/>
          <w:sz w:val="24"/>
          <w:szCs w:val="24"/>
        </w:rPr>
        <w:t xml:space="preserve">idad biológica posterior a 2020 </w:t>
      </w:r>
      <w:r w:rsidR="0017217D" w:rsidRPr="00F17AAE">
        <w:rPr>
          <w:rFonts w:asciiTheme="majorHAnsi" w:hAnsiTheme="majorHAnsi"/>
          <w:sz w:val="24"/>
          <w:szCs w:val="24"/>
        </w:rPr>
        <w:t>debería incorporar consideraciones en materia de género</w:t>
      </w:r>
      <w:r w:rsidR="00BD1B1C" w:rsidRPr="00F17AAE">
        <w:rPr>
          <w:rFonts w:asciiTheme="majorHAnsi" w:hAnsiTheme="majorHAnsi"/>
          <w:sz w:val="24"/>
          <w:szCs w:val="24"/>
        </w:rPr>
        <w:t xml:space="preserve">, </w:t>
      </w:r>
      <w:r w:rsidR="0017217D" w:rsidRPr="00F17AAE">
        <w:rPr>
          <w:rFonts w:asciiTheme="majorHAnsi" w:hAnsiTheme="majorHAnsi"/>
          <w:sz w:val="24"/>
          <w:szCs w:val="24"/>
        </w:rPr>
        <w:t>perspectivas de los pueblos indí</w:t>
      </w:r>
      <w:r w:rsidR="00BD1B1C" w:rsidRPr="00F17AAE">
        <w:rPr>
          <w:rFonts w:asciiTheme="majorHAnsi" w:hAnsiTheme="majorHAnsi"/>
          <w:sz w:val="24"/>
          <w:szCs w:val="24"/>
        </w:rPr>
        <w:t>genas y las comunidades locales, así como campesinos y jóvenes,</w:t>
      </w:r>
      <w:r w:rsidR="00BD1B1C" w:rsidRPr="00F17AAE">
        <w:rPr>
          <w:rFonts w:ascii="Cambria" w:hAnsi="Cambria" w:cs="Arial"/>
          <w:b/>
          <w:color w:val="7030A0"/>
          <w:sz w:val="24"/>
          <w:szCs w:val="24"/>
        </w:rPr>
        <w:t xml:space="preserve"> </w:t>
      </w:r>
      <w:r w:rsidR="00BD1B1C" w:rsidRPr="00F17AAE">
        <w:rPr>
          <w:rFonts w:ascii="Cambria" w:hAnsi="Cambria" w:cs="Arial"/>
          <w:sz w:val="24"/>
          <w:szCs w:val="24"/>
        </w:rPr>
        <w:t>enmarcados en los derechos de la Madre Tierra.</w:t>
      </w:r>
    </w:p>
    <w:p w:rsidR="00014237" w:rsidRPr="00F17AAE" w:rsidRDefault="00E013CF" w:rsidP="00F17AAE">
      <w:pPr>
        <w:jc w:val="both"/>
        <w:rPr>
          <w:rFonts w:asciiTheme="majorHAnsi" w:hAnsiTheme="majorHAnsi"/>
          <w:sz w:val="24"/>
          <w:szCs w:val="24"/>
        </w:rPr>
      </w:pPr>
      <w:r w:rsidRPr="00F17AAE">
        <w:rPr>
          <w:rFonts w:asciiTheme="majorHAnsi" w:hAnsiTheme="majorHAnsi"/>
          <w:b/>
          <w:sz w:val="24"/>
          <w:szCs w:val="24"/>
        </w:rPr>
        <w:t>12</w:t>
      </w:r>
      <w:r w:rsidR="0017217D" w:rsidRPr="00F17AAE">
        <w:rPr>
          <w:rFonts w:asciiTheme="majorHAnsi" w:hAnsiTheme="majorHAnsi"/>
          <w:b/>
          <w:sz w:val="24"/>
          <w:szCs w:val="24"/>
        </w:rPr>
        <w:t xml:space="preserve">.- </w:t>
      </w:r>
      <w:r w:rsidR="0017217D" w:rsidRPr="00F17AAE">
        <w:rPr>
          <w:rFonts w:asciiTheme="majorHAnsi" w:hAnsiTheme="majorHAnsi"/>
          <w:sz w:val="24"/>
          <w:szCs w:val="24"/>
        </w:rPr>
        <w:t>El marco mundial de la diversidad biológica posterior a 2020, debería disponer de un Plan de Creación de Capacidad</w:t>
      </w:r>
      <w:r w:rsidR="00C34DC9" w:rsidRPr="00F17AAE">
        <w:rPr>
          <w:rFonts w:asciiTheme="majorHAnsi" w:hAnsiTheme="majorHAnsi"/>
          <w:sz w:val="24"/>
          <w:szCs w:val="24"/>
        </w:rPr>
        <w:t>es</w:t>
      </w:r>
      <w:r w:rsidR="0017217D" w:rsidRPr="00F17AAE">
        <w:rPr>
          <w:rFonts w:asciiTheme="majorHAnsi" w:hAnsiTheme="majorHAnsi"/>
          <w:sz w:val="24"/>
          <w:szCs w:val="24"/>
        </w:rPr>
        <w:t>, donde se establezcan una serie de actividades (talleres, foros en líneas,</w:t>
      </w:r>
      <w:r w:rsidR="00C34DC9" w:rsidRPr="00F17AAE">
        <w:rPr>
          <w:rFonts w:asciiTheme="majorHAnsi" w:hAnsiTheme="majorHAnsi"/>
          <w:sz w:val="24"/>
          <w:szCs w:val="24"/>
        </w:rPr>
        <w:t xml:space="preserve"> seminarios web,</w:t>
      </w:r>
      <w:r w:rsidR="0017217D" w:rsidRPr="00F17AAE">
        <w:rPr>
          <w:rFonts w:asciiTheme="majorHAnsi" w:hAnsiTheme="majorHAnsi"/>
          <w:sz w:val="24"/>
          <w:szCs w:val="24"/>
        </w:rPr>
        <w:t xml:space="preserve"> entre otros) que permitan a las Partes implementar el mencionado marco. Al respecto, se sugiere </w:t>
      </w:r>
      <w:r w:rsidR="00014237" w:rsidRPr="00F17AAE">
        <w:rPr>
          <w:rFonts w:asciiTheme="majorHAnsi" w:hAnsiTheme="majorHAnsi"/>
          <w:sz w:val="24"/>
          <w:szCs w:val="24"/>
        </w:rPr>
        <w:t>mejorar y ampliar el contenido de la plataforma de aprendizaje utilizada por el Convenio (</w:t>
      </w:r>
      <w:proofErr w:type="spellStart"/>
      <w:r w:rsidR="00014237" w:rsidRPr="00F17AAE">
        <w:rPr>
          <w:rFonts w:asciiTheme="majorHAnsi" w:hAnsiTheme="majorHAnsi"/>
          <w:sz w:val="24"/>
          <w:szCs w:val="24"/>
        </w:rPr>
        <w:t>Biodiversity</w:t>
      </w:r>
      <w:proofErr w:type="spellEnd"/>
      <w:r w:rsidR="00014237" w:rsidRPr="00F17AAE">
        <w:rPr>
          <w:rFonts w:asciiTheme="majorHAnsi" w:hAnsiTheme="majorHAnsi"/>
          <w:sz w:val="24"/>
          <w:szCs w:val="24"/>
        </w:rPr>
        <w:t xml:space="preserve"> </w:t>
      </w:r>
      <w:proofErr w:type="spellStart"/>
      <w:r w:rsidR="00014237" w:rsidRPr="00F17AAE">
        <w:rPr>
          <w:rFonts w:asciiTheme="majorHAnsi" w:hAnsiTheme="majorHAnsi"/>
          <w:sz w:val="24"/>
          <w:szCs w:val="24"/>
        </w:rPr>
        <w:t>Learning</w:t>
      </w:r>
      <w:proofErr w:type="spellEnd"/>
      <w:r w:rsidR="00014237" w:rsidRPr="00F17AAE">
        <w:rPr>
          <w:rFonts w:asciiTheme="majorHAnsi" w:hAnsiTheme="majorHAnsi"/>
          <w:sz w:val="24"/>
          <w:szCs w:val="24"/>
        </w:rPr>
        <w:t xml:space="preserve"> </w:t>
      </w:r>
      <w:proofErr w:type="spellStart"/>
      <w:r w:rsidR="00014237" w:rsidRPr="00F17AAE">
        <w:rPr>
          <w:rFonts w:asciiTheme="majorHAnsi" w:hAnsiTheme="majorHAnsi"/>
          <w:sz w:val="24"/>
          <w:szCs w:val="24"/>
        </w:rPr>
        <w:t>Platform</w:t>
      </w:r>
      <w:proofErr w:type="spellEnd"/>
      <w:r w:rsidR="00014237" w:rsidRPr="00F17AAE">
        <w:rPr>
          <w:rFonts w:asciiTheme="majorHAnsi" w:hAnsiTheme="majorHAnsi"/>
          <w:sz w:val="24"/>
          <w:szCs w:val="24"/>
        </w:rPr>
        <w:t>).</w:t>
      </w:r>
    </w:p>
    <w:p w:rsidR="00C87E9A" w:rsidRPr="00F17AAE" w:rsidRDefault="00E013CF" w:rsidP="00F17AAE">
      <w:pPr>
        <w:jc w:val="both"/>
        <w:rPr>
          <w:rFonts w:asciiTheme="majorHAnsi" w:hAnsiTheme="majorHAnsi"/>
          <w:b/>
          <w:color w:val="7030A0"/>
          <w:sz w:val="24"/>
          <w:szCs w:val="24"/>
        </w:rPr>
      </w:pPr>
      <w:r w:rsidRPr="00F17AAE">
        <w:rPr>
          <w:rFonts w:asciiTheme="majorHAnsi" w:hAnsiTheme="majorHAnsi"/>
          <w:b/>
          <w:sz w:val="24"/>
          <w:szCs w:val="24"/>
        </w:rPr>
        <w:t>13</w:t>
      </w:r>
      <w:r w:rsidR="00014237" w:rsidRPr="00F17AAE">
        <w:rPr>
          <w:rFonts w:asciiTheme="majorHAnsi" w:hAnsiTheme="majorHAnsi"/>
          <w:b/>
          <w:sz w:val="24"/>
          <w:szCs w:val="24"/>
        </w:rPr>
        <w:t xml:space="preserve">.-  </w:t>
      </w:r>
      <w:r w:rsidR="000517AE" w:rsidRPr="00F17AAE">
        <w:rPr>
          <w:rFonts w:asciiTheme="majorHAnsi" w:hAnsiTheme="majorHAnsi"/>
          <w:sz w:val="24"/>
          <w:szCs w:val="24"/>
        </w:rPr>
        <w:t>El marco mundial de la diversidad biológica po</w:t>
      </w:r>
      <w:r w:rsidR="00C34DC9" w:rsidRPr="00F17AAE">
        <w:rPr>
          <w:rFonts w:asciiTheme="majorHAnsi" w:hAnsiTheme="majorHAnsi"/>
          <w:sz w:val="24"/>
          <w:szCs w:val="24"/>
        </w:rPr>
        <w:t>sterior a 2020</w:t>
      </w:r>
      <w:r w:rsidR="000517AE" w:rsidRPr="00F17AAE">
        <w:rPr>
          <w:rFonts w:asciiTheme="majorHAnsi" w:hAnsiTheme="majorHAnsi"/>
          <w:sz w:val="24"/>
          <w:szCs w:val="24"/>
        </w:rPr>
        <w:t xml:space="preserve"> debería contar con un plan </w:t>
      </w:r>
      <w:r w:rsidR="007B6218" w:rsidRPr="00F17AAE">
        <w:rPr>
          <w:rFonts w:asciiTheme="majorHAnsi" w:hAnsiTheme="majorHAnsi"/>
          <w:sz w:val="24"/>
          <w:szCs w:val="24"/>
        </w:rPr>
        <w:t xml:space="preserve">efectivo </w:t>
      </w:r>
      <w:r w:rsidR="000517AE" w:rsidRPr="00F17AAE">
        <w:rPr>
          <w:rFonts w:asciiTheme="majorHAnsi" w:hAnsiTheme="majorHAnsi"/>
          <w:sz w:val="24"/>
          <w:szCs w:val="24"/>
        </w:rPr>
        <w:t>de educación</w:t>
      </w:r>
      <w:r w:rsidR="007B6218" w:rsidRPr="00F17AAE">
        <w:rPr>
          <w:rFonts w:asciiTheme="majorHAnsi" w:hAnsiTheme="majorHAnsi"/>
          <w:sz w:val="24"/>
          <w:szCs w:val="24"/>
        </w:rPr>
        <w:t xml:space="preserve">, comunicación y concienciación, </w:t>
      </w:r>
      <w:r w:rsidR="000517AE" w:rsidRPr="00F17AAE">
        <w:rPr>
          <w:rFonts w:asciiTheme="majorHAnsi" w:hAnsiTheme="majorHAnsi"/>
          <w:sz w:val="24"/>
          <w:szCs w:val="24"/>
        </w:rPr>
        <w:t xml:space="preserve"> a fin de promover la participación </w:t>
      </w:r>
      <w:r w:rsidR="004F2504" w:rsidRPr="00F17AAE">
        <w:rPr>
          <w:rFonts w:asciiTheme="majorHAnsi" w:hAnsiTheme="majorHAnsi"/>
          <w:sz w:val="24"/>
          <w:szCs w:val="24"/>
        </w:rPr>
        <w:t>de diversos actores acerca de su i</w:t>
      </w:r>
      <w:r w:rsidR="00984626" w:rsidRPr="00F17AAE">
        <w:rPr>
          <w:rFonts w:asciiTheme="majorHAnsi" w:hAnsiTheme="majorHAnsi"/>
          <w:sz w:val="24"/>
          <w:szCs w:val="24"/>
        </w:rPr>
        <w:t xml:space="preserve">mplementación. Este plan podría incluir mensajes y consignas </w:t>
      </w:r>
      <w:r w:rsidR="00732CFF" w:rsidRPr="00F17AAE">
        <w:rPr>
          <w:rFonts w:asciiTheme="majorHAnsi" w:hAnsiTheme="majorHAnsi"/>
          <w:sz w:val="24"/>
          <w:szCs w:val="24"/>
        </w:rPr>
        <w:t xml:space="preserve">que permitan </w:t>
      </w:r>
      <w:r w:rsidR="007B6218" w:rsidRPr="00F17AAE">
        <w:rPr>
          <w:rFonts w:asciiTheme="majorHAnsi" w:hAnsiTheme="majorHAnsi"/>
          <w:sz w:val="24"/>
          <w:szCs w:val="24"/>
        </w:rPr>
        <w:t>la apropiación social del conocimiento sobre la diversidad biológica.</w:t>
      </w:r>
      <w:r w:rsidR="00C45E5D" w:rsidRPr="00F17AAE">
        <w:rPr>
          <w:rFonts w:asciiTheme="majorHAnsi" w:hAnsiTheme="majorHAnsi"/>
          <w:b/>
          <w:color w:val="7030A0"/>
          <w:sz w:val="24"/>
          <w:szCs w:val="24"/>
        </w:rPr>
        <w:t xml:space="preserve"> </w:t>
      </w:r>
    </w:p>
    <w:p w:rsidR="004D750E" w:rsidRPr="00F17AAE" w:rsidRDefault="00E013CF" w:rsidP="00F17AAE">
      <w:pPr>
        <w:jc w:val="both"/>
        <w:rPr>
          <w:rFonts w:asciiTheme="majorHAnsi" w:hAnsiTheme="majorHAnsi"/>
          <w:sz w:val="24"/>
          <w:szCs w:val="24"/>
        </w:rPr>
      </w:pPr>
      <w:r w:rsidRPr="00F17AAE">
        <w:rPr>
          <w:rFonts w:asciiTheme="majorHAnsi" w:hAnsiTheme="majorHAnsi"/>
          <w:b/>
          <w:sz w:val="24"/>
          <w:szCs w:val="24"/>
        </w:rPr>
        <w:t>14</w:t>
      </w:r>
      <w:r w:rsidR="00C87E9A" w:rsidRPr="00F17AAE">
        <w:rPr>
          <w:rFonts w:asciiTheme="majorHAnsi" w:hAnsiTheme="majorHAnsi"/>
          <w:b/>
          <w:sz w:val="24"/>
          <w:szCs w:val="24"/>
        </w:rPr>
        <w:t xml:space="preserve">.- </w:t>
      </w:r>
      <w:r w:rsidR="00732CFF" w:rsidRPr="00F17AAE">
        <w:rPr>
          <w:rFonts w:asciiTheme="majorHAnsi" w:hAnsiTheme="majorHAnsi"/>
          <w:b/>
          <w:sz w:val="24"/>
          <w:szCs w:val="24"/>
        </w:rPr>
        <w:t xml:space="preserve"> </w:t>
      </w:r>
      <w:r w:rsidR="00C87E9A" w:rsidRPr="00F17AAE">
        <w:rPr>
          <w:rFonts w:asciiTheme="majorHAnsi" w:hAnsiTheme="majorHAnsi"/>
          <w:sz w:val="24"/>
          <w:szCs w:val="24"/>
        </w:rPr>
        <w:t>El marco mundial de la divers</w:t>
      </w:r>
      <w:r w:rsidR="00C34DC9" w:rsidRPr="00F17AAE">
        <w:rPr>
          <w:rFonts w:asciiTheme="majorHAnsi" w:hAnsiTheme="majorHAnsi"/>
          <w:sz w:val="24"/>
          <w:szCs w:val="24"/>
        </w:rPr>
        <w:t>idad biológica posterior a 2020</w:t>
      </w:r>
      <w:r w:rsidR="00C87E9A" w:rsidRPr="00F17AAE">
        <w:rPr>
          <w:rFonts w:asciiTheme="majorHAnsi" w:hAnsiTheme="majorHAnsi"/>
          <w:sz w:val="24"/>
          <w:szCs w:val="24"/>
        </w:rPr>
        <w:t xml:space="preserve"> debería disponer de una estrategia de mo</w:t>
      </w:r>
      <w:r w:rsidR="00C34DC9" w:rsidRPr="00F17AAE">
        <w:rPr>
          <w:rFonts w:asciiTheme="majorHAnsi" w:hAnsiTheme="majorHAnsi"/>
          <w:sz w:val="24"/>
          <w:szCs w:val="24"/>
        </w:rPr>
        <w:t>vilización de recursos financieros de todas las fuentes disponibles.</w:t>
      </w:r>
    </w:p>
    <w:p w:rsidR="00250BDC" w:rsidRPr="00111544" w:rsidRDefault="00250BDC" w:rsidP="004D750E">
      <w:pPr>
        <w:jc w:val="both"/>
        <w:rPr>
          <w:rFonts w:asciiTheme="majorHAnsi" w:hAnsiTheme="majorHAnsi"/>
          <w:b/>
          <w:color w:val="FF0000"/>
        </w:rPr>
      </w:pPr>
    </w:p>
    <w:sectPr w:rsidR="00250BDC" w:rsidRPr="00111544" w:rsidSect="005C494C">
      <w:headerReference w:type="default" r:id="rId7"/>
      <w:footerReference w:type="default" r:id="rId8"/>
      <w:pgSz w:w="12240" w:h="15840"/>
      <w:pgMar w:top="1417" w:right="1701" w:bottom="1417" w:left="1701" w:header="708" w:footer="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BAD" w:rsidRDefault="005C7BAD" w:rsidP="00807AE1">
      <w:pPr>
        <w:spacing w:after="0" w:line="240" w:lineRule="auto"/>
      </w:pPr>
      <w:r>
        <w:separator/>
      </w:r>
    </w:p>
  </w:endnote>
  <w:endnote w:type="continuationSeparator" w:id="0">
    <w:p w:rsidR="005C7BAD" w:rsidRDefault="005C7BAD" w:rsidP="00807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94C" w:rsidRPr="00B805FE" w:rsidRDefault="005C494C" w:rsidP="005C494C">
    <w:pPr>
      <w:pStyle w:val="Piedepgina"/>
      <w:spacing w:line="276" w:lineRule="auto"/>
      <w:jc w:val="center"/>
      <w:rPr>
        <w:rFonts w:ascii="Cambria" w:hAnsi="Cambria" w:cs="Times New Roman"/>
        <w:sz w:val="18"/>
        <w:szCs w:val="18"/>
      </w:rPr>
    </w:pPr>
    <w:r w:rsidRPr="00B805FE">
      <w:rPr>
        <w:rFonts w:ascii="Cambria" w:hAnsi="Cambria" w:cs="Times New Roman"/>
        <w:sz w:val="18"/>
        <w:szCs w:val="18"/>
      </w:rPr>
      <w:t>Ministerio del Poder Popular para el Ecosocialismo (MINEC) RIF. G200116536, Centro Simón Bolívar.  Torre Sur, El Silencio,</w:t>
    </w:r>
  </w:p>
  <w:p w:rsidR="005C494C" w:rsidRPr="005C494C" w:rsidRDefault="005C494C" w:rsidP="005C494C">
    <w:pPr>
      <w:pStyle w:val="Piedepgina"/>
      <w:spacing w:line="276" w:lineRule="auto"/>
      <w:jc w:val="center"/>
      <w:rPr>
        <w:rFonts w:ascii="Cambria" w:hAnsi="Cambria" w:cs="Times New Roman"/>
        <w:sz w:val="18"/>
        <w:szCs w:val="18"/>
      </w:rPr>
    </w:pPr>
    <w:r w:rsidRPr="00B805FE">
      <w:rPr>
        <w:rFonts w:ascii="Cambria" w:hAnsi="Cambria" w:cs="Times New Roman"/>
        <w:sz w:val="18"/>
        <w:szCs w:val="18"/>
      </w:rPr>
      <w:t>Distrito Capital, Venezuela.</w:t>
    </w:r>
  </w:p>
  <w:p w:rsidR="004B32B9" w:rsidRPr="005C494C" w:rsidRDefault="005C494C" w:rsidP="005C494C">
    <w:pPr>
      <w:pStyle w:val="Piedepgina"/>
      <w:jc w:val="center"/>
      <w:rPr>
        <w:sz w:val="18"/>
        <w:szCs w:val="18"/>
      </w:rPr>
    </w:pPr>
    <w:r>
      <w:rPr>
        <w:noProof/>
        <w:lang w:eastAsia="es-VE"/>
      </w:rPr>
      <w:drawing>
        <wp:inline distT="0" distB="0" distL="0" distR="0">
          <wp:extent cx="6026150" cy="26035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26150" cy="2603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BAD" w:rsidRDefault="005C7BAD" w:rsidP="00807AE1">
      <w:pPr>
        <w:spacing w:after="0" w:line="240" w:lineRule="auto"/>
      </w:pPr>
      <w:r>
        <w:separator/>
      </w:r>
    </w:p>
  </w:footnote>
  <w:footnote w:type="continuationSeparator" w:id="0">
    <w:p w:rsidR="005C7BAD" w:rsidRDefault="005C7BAD" w:rsidP="00807A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E1" w:rsidRDefault="00807AE1">
    <w:pPr>
      <w:pStyle w:val="Encabezado"/>
    </w:pPr>
    <w:r w:rsidRPr="00807AE1">
      <w:rPr>
        <w:noProof/>
        <w:lang w:eastAsia="es-VE"/>
      </w:rPr>
      <w:drawing>
        <wp:inline distT="0" distB="0" distL="0" distR="0">
          <wp:extent cx="1097079" cy="855879"/>
          <wp:effectExtent l="19050" t="0" r="7821"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7280" cy="85603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E5C71"/>
    <w:multiLevelType w:val="hybridMultilevel"/>
    <w:tmpl w:val="4EA686F0"/>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5834FF"/>
    <w:rsid w:val="00014237"/>
    <w:rsid w:val="000517AE"/>
    <w:rsid w:val="00054A43"/>
    <w:rsid w:val="00056F88"/>
    <w:rsid w:val="0006430A"/>
    <w:rsid w:val="00081296"/>
    <w:rsid w:val="000B3517"/>
    <w:rsid w:val="000F0C50"/>
    <w:rsid w:val="00111544"/>
    <w:rsid w:val="00133335"/>
    <w:rsid w:val="001338E9"/>
    <w:rsid w:val="001440A9"/>
    <w:rsid w:val="0017217D"/>
    <w:rsid w:val="001867D9"/>
    <w:rsid w:val="001F6E19"/>
    <w:rsid w:val="002233C2"/>
    <w:rsid w:val="00250BDC"/>
    <w:rsid w:val="0025345F"/>
    <w:rsid w:val="00274C11"/>
    <w:rsid w:val="00284CFE"/>
    <w:rsid w:val="00324152"/>
    <w:rsid w:val="003309E2"/>
    <w:rsid w:val="00330D3C"/>
    <w:rsid w:val="003959A3"/>
    <w:rsid w:val="003A1CF7"/>
    <w:rsid w:val="003D1DF3"/>
    <w:rsid w:val="003E162C"/>
    <w:rsid w:val="003F6036"/>
    <w:rsid w:val="00411E2F"/>
    <w:rsid w:val="00444003"/>
    <w:rsid w:val="00451C57"/>
    <w:rsid w:val="00484B99"/>
    <w:rsid w:val="004A7EE7"/>
    <w:rsid w:val="004B32B9"/>
    <w:rsid w:val="004D065A"/>
    <w:rsid w:val="004D750E"/>
    <w:rsid w:val="004E68A8"/>
    <w:rsid w:val="004F2504"/>
    <w:rsid w:val="00543A22"/>
    <w:rsid w:val="005476BD"/>
    <w:rsid w:val="00552ECC"/>
    <w:rsid w:val="00553523"/>
    <w:rsid w:val="0055519F"/>
    <w:rsid w:val="005834FF"/>
    <w:rsid w:val="005965B3"/>
    <w:rsid w:val="005C494C"/>
    <w:rsid w:val="005C7BAD"/>
    <w:rsid w:val="0060721B"/>
    <w:rsid w:val="00644810"/>
    <w:rsid w:val="006B0D7D"/>
    <w:rsid w:val="006B2466"/>
    <w:rsid w:val="0071331D"/>
    <w:rsid w:val="00714E0B"/>
    <w:rsid w:val="00715FD8"/>
    <w:rsid w:val="0073262E"/>
    <w:rsid w:val="00732CFF"/>
    <w:rsid w:val="0075666D"/>
    <w:rsid w:val="007631F1"/>
    <w:rsid w:val="0078214F"/>
    <w:rsid w:val="007B6218"/>
    <w:rsid w:val="007C193A"/>
    <w:rsid w:val="007F1C9C"/>
    <w:rsid w:val="00807AE1"/>
    <w:rsid w:val="00817650"/>
    <w:rsid w:val="008250DF"/>
    <w:rsid w:val="00834D5F"/>
    <w:rsid w:val="00853381"/>
    <w:rsid w:val="00855BD7"/>
    <w:rsid w:val="008640C5"/>
    <w:rsid w:val="008A3899"/>
    <w:rsid w:val="008A6150"/>
    <w:rsid w:val="008C0A8F"/>
    <w:rsid w:val="008E2079"/>
    <w:rsid w:val="008E3B1B"/>
    <w:rsid w:val="00902D58"/>
    <w:rsid w:val="00907BB9"/>
    <w:rsid w:val="009329CF"/>
    <w:rsid w:val="00944608"/>
    <w:rsid w:val="00984626"/>
    <w:rsid w:val="009A5187"/>
    <w:rsid w:val="009D343F"/>
    <w:rsid w:val="00A51E45"/>
    <w:rsid w:val="00A55C6C"/>
    <w:rsid w:val="00A56349"/>
    <w:rsid w:val="00A655AF"/>
    <w:rsid w:val="00AA015E"/>
    <w:rsid w:val="00AE09E7"/>
    <w:rsid w:val="00AE6CB8"/>
    <w:rsid w:val="00AE7A06"/>
    <w:rsid w:val="00B250A6"/>
    <w:rsid w:val="00B31E81"/>
    <w:rsid w:val="00B412DE"/>
    <w:rsid w:val="00B420EC"/>
    <w:rsid w:val="00B611A1"/>
    <w:rsid w:val="00B67417"/>
    <w:rsid w:val="00B83F5E"/>
    <w:rsid w:val="00B85B57"/>
    <w:rsid w:val="00BA4C88"/>
    <w:rsid w:val="00BA6D55"/>
    <w:rsid w:val="00BD1B1C"/>
    <w:rsid w:val="00BE3658"/>
    <w:rsid w:val="00BF1418"/>
    <w:rsid w:val="00C14AE9"/>
    <w:rsid w:val="00C34DC9"/>
    <w:rsid w:val="00C405DC"/>
    <w:rsid w:val="00C40ACA"/>
    <w:rsid w:val="00C45E5D"/>
    <w:rsid w:val="00C87E9A"/>
    <w:rsid w:val="00CB78AC"/>
    <w:rsid w:val="00CD09AF"/>
    <w:rsid w:val="00CE2D72"/>
    <w:rsid w:val="00CF50AC"/>
    <w:rsid w:val="00D01F42"/>
    <w:rsid w:val="00D251D4"/>
    <w:rsid w:val="00D35B1C"/>
    <w:rsid w:val="00D406A0"/>
    <w:rsid w:val="00D95BA8"/>
    <w:rsid w:val="00DB710C"/>
    <w:rsid w:val="00DD350B"/>
    <w:rsid w:val="00DD378C"/>
    <w:rsid w:val="00DE4371"/>
    <w:rsid w:val="00E013CF"/>
    <w:rsid w:val="00E01EFD"/>
    <w:rsid w:val="00EA479F"/>
    <w:rsid w:val="00EB2035"/>
    <w:rsid w:val="00EB2A2D"/>
    <w:rsid w:val="00EF2EA4"/>
    <w:rsid w:val="00F17AAE"/>
    <w:rsid w:val="00F33D7D"/>
    <w:rsid w:val="00F62262"/>
    <w:rsid w:val="00F81604"/>
    <w:rsid w:val="00FA610B"/>
    <w:rsid w:val="00FC5C6A"/>
    <w:rsid w:val="00FD76E8"/>
    <w:rsid w:val="00FE6472"/>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34FF"/>
    <w:pPr>
      <w:ind w:left="720"/>
      <w:contextualSpacing/>
    </w:pPr>
  </w:style>
  <w:style w:type="paragraph" w:styleId="Encabezado">
    <w:name w:val="header"/>
    <w:basedOn w:val="Normal"/>
    <w:link w:val="EncabezadoCar"/>
    <w:uiPriority w:val="99"/>
    <w:semiHidden/>
    <w:unhideWhenUsed/>
    <w:rsid w:val="00807A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07AE1"/>
  </w:style>
  <w:style w:type="paragraph" w:styleId="Piedepgina">
    <w:name w:val="footer"/>
    <w:basedOn w:val="Normal"/>
    <w:link w:val="PiedepginaCar"/>
    <w:unhideWhenUsed/>
    <w:rsid w:val="00807AE1"/>
    <w:pPr>
      <w:tabs>
        <w:tab w:val="center" w:pos="4419"/>
        <w:tab w:val="right" w:pos="8838"/>
      </w:tabs>
      <w:spacing w:after="0" w:line="240" w:lineRule="auto"/>
    </w:pPr>
  </w:style>
  <w:style w:type="character" w:customStyle="1" w:styleId="PiedepginaCar">
    <w:name w:val="Pie de página Car"/>
    <w:basedOn w:val="Fuentedeprrafopredeter"/>
    <w:link w:val="Piedepgina"/>
    <w:rsid w:val="00807AE1"/>
  </w:style>
  <w:style w:type="paragraph" w:styleId="Textodeglobo">
    <w:name w:val="Balloon Text"/>
    <w:basedOn w:val="Normal"/>
    <w:link w:val="TextodegloboCar"/>
    <w:uiPriority w:val="99"/>
    <w:semiHidden/>
    <w:unhideWhenUsed/>
    <w:rsid w:val="00807A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AE1"/>
    <w:rPr>
      <w:rFonts w:ascii="Tahoma" w:hAnsi="Tahoma" w:cs="Tahoma"/>
      <w:sz w:val="16"/>
      <w:szCs w:val="16"/>
    </w:rPr>
  </w:style>
  <w:style w:type="paragraph" w:styleId="Ttulo">
    <w:name w:val="Title"/>
    <w:basedOn w:val="Normal"/>
    <w:next w:val="Normal"/>
    <w:link w:val="TtuloCar"/>
    <w:uiPriority w:val="10"/>
    <w:qFormat/>
    <w:rsid w:val="004A7E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A7EE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980</Words>
  <Characters>5393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Jose</dc:creator>
  <cp:lastModifiedBy>mjmendoza</cp:lastModifiedBy>
  <cp:revision>19</cp:revision>
  <dcterms:created xsi:type="dcterms:W3CDTF">2019-06-18T19:25:00Z</dcterms:created>
  <dcterms:modified xsi:type="dcterms:W3CDTF">2019-06-28T14:04:00Z</dcterms:modified>
</cp:coreProperties>
</file>