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83D8" w14:textId="3205BCB8" w:rsidR="00087E5C" w:rsidRDefault="00087E5C" w:rsidP="005B665D">
      <w:r w:rsidRPr="001A501B">
        <w:rPr>
          <w:b/>
          <w:bCs/>
          <w:sz w:val="28"/>
          <w:szCs w:val="28"/>
        </w:rPr>
        <w:t>P</w:t>
      </w:r>
      <w:r w:rsidR="001A501B" w:rsidRPr="001A501B">
        <w:rPr>
          <w:b/>
          <w:bCs/>
          <w:sz w:val="28"/>
          <w:szCs w:val="28"/>
        </w:rPr>
        <w:t>roposed</w:t>
      </w:r>
      <w:r w:rsidRPr="001A501B">
        <w:rPr>
          <w:b/>
          <w:bCs/>
          <w:sz w:val="28"/>
          <w:szCs w:val="28"/>
        </w:rPr>
        <w:t xml:space="preserve"> structure </w:t>
      </w:r>
      <w:r w:rsidR="001A501B" w:rsidRPr="001A501B">
        <w:rPr>
          <w:b/>
          <w:bCs/>
          <w:sz w:val="28"/>
          <w:szCs w:val="28"/>
        </w:rPr>
        <w:t xml:space="preserve">on the </w:t>
      </w:r>
      <w:bookmarkStart w:id="0" w:name="_GoBack"/>
      <w:bookmarkEnd w:id="0"/>
      <w:r w:rsidRPr="001A501B">
        <w:rPr>
          <w:b/>
          <w:bCs/>
          <w:sz w:val="28"/>
          <w:szCs w:val="28"/>
        </w:rPr>
        <w:t>post-2020 G</w:t>
      </w:r>
      <w:r w:rsidR="001A501B" w:rsidRPr="001A501B">
        <w:rPr>
          <w:b/>
          <w:bCs/>
          <w:sz w:val="28"/>
          <w:szCs w:val="28"/>
        </w:rPr>
        <w:t xml:space="preserve">lobal </w:t>
      </w:r>
      <w:r w:rsidRPr="001A501B">
        <w:rPr>
          <w:b/>
          <w:bCs/>
          <w:sz w:val="28"/>
          <w:szCs w:val="28"/>
        </w:rPr>
        <w:t>B</w:t>
      </w:r>
      <w:r w:rsidR="001A501B" w:rsidRPr="001A501B">
        <w:rPr>
          <w:b/>
          <w:bCs/>
          <w:sz w:val="28"/>
          <w:szCs w:val="28"/>
        </w:rPr>
        <w:t xml:space="preserve">iodiversity </w:t>
      </w:r>
      <w:r w:rsidRPr="001A501B">
        <w:rPr>
          <w:b/>
          <w:bCs/>
          <w:sz w:val="28"/>
          <w:szCs w:val="28"/>
        </w:rPr>
        <w:t>F</w:t>
      </w:r>
      <w:r w:rsidR="001A501B" w:rsidRPr="001A501B">
        <w:rPr>
          <w:b/>
          <w:bCs/>
          <w:sz w:val="28"/>
          <w:szCs w:val="28"/>
        </w:rPr>
        <w:t>ramework</w:t>
      </w:r>
      <w:r>
        <w:rPr>
          <w:noProof/>
        </w:rPr>
        <w:lastRenderedPageBreak/>
        <w:drawing>
          <wp:inline distT="0" distB="0" distL="0" distR="0" wp14:anchorId="6F4283FA" wp14:editId="3DAA4AFF">
            <wp:extent cx="8687435" cy="6355533"/>
            <wp:effectExtent l="0" t="0" r="12065" b="7620"/>
            <wp:docPr id="41" name="Diagram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087E5C" w:rsidSect="00087E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5C"/>
    <w:rsid w:val="00087E5C"/>
    <w:rsid w:val="001A501B"/>
    <w:rsid w:val="001F3691"/>
    <w:rsid w:val="002D2AD8"/>
    <w:rsid w:val="00450D0A"/>
    <w:rsid w:val="005B665D"/>
    <w:rsid w:val="006620B6"/>
    <w:rsid w:val="00664A75"/>
    <w:rsid w:val="00673D10"/>
    <w:rsid w:val="0073623F"/>
    <w:rsid w:val="00792FDE"/>
    <w:rsid w:val="00A13D28"/>
    <w:rsid w:val="00AA4B6C"/>
    <w:rsid w:val="00AB0709"/>
    <w:rsid w:val="00AB1F8F"/>
    <w:rsid w:val="00AB6EFC"/>
    <w:rsid w:val="00B07448"/>
    <w:rsid w:val="00D84E82"/>
    <w:rsid w:val="00DA2A9F"/>
    <w:rsid w:val="00EA5606"/>
    <w:rsid w:val="00EB4666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66B3"/>
  <w15:chartTrackingRefBased/>
  <w15:docId w15:val="{A863B3C4-3764-8842-8E0B-F6A1A062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62B6EB-B813-A540-8C99-718E47AF4258}" type="doc">
      <dgm:prSet loTypeId="urn:microsoft.com/office/officeart/2005/8/layout/target2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183E2F7-9824-F046-B606-94B77F3A1BC2}">
      <dgm:prSet phldrT="[Text]" custT="1"/>
      <dgm:spPr/>
      <dgm:t>
        <a:bodyPr/>
        <a:lstStyle/>
        <a:p>
          <a:r>
            <a:rPr lang="en-US" sz="3200">
              <a:solidFill>
                <a:srgbClr val="FF0000"/>
              </a:solidFill>
              <a:highlight>
                <a:srgbClr val="000080"/>
              </a:highlight>
            </a:rPr>
            <a:t>Vision 2050: Living in harmony with nature</a:t>
          </a:r>
        </a:p>
      </dgm:t>
    </dgm:pt>
    <dgm:pt modelId="{CBFAD412-7345-3B4F-BD89-3AA6B35D0D7E}" type="parTrans" cxnId="{5212B51F-E880-874A-8007-67FB9DC44B49}">
      <dgm:prSet/>
      <dgm:spPr/>
      <dgm:t>
        <a:bodyPr/>
        <a:lstStyle/>
        <a:p>
          <a:endParaRPr lang="en-US"/>
        </a:p>
      </dgm:t>
    </dgm:pt>
    <dgm:pt modelId="{93AFB3B6-E856-F740-A5BF-2B49A8712392}" type="sibTrans" cxnId="{5212B51F-E880-874A-8007-67FB9DC44B49}">
      <dgm:prSet/>
      <dgm:spPr/>
      <dgm:t>
        <a:bodyPr/>
        <a:lstStyle/>
        <a:p>
          <a:endParaRPr lang="en-US"/>
        </a:p>
      </dgm:t>
    </dgm:pt>
    <dgm:pt modelId="{C398CE35-7740-7940-8181-EC656FE906A3}">
      <dgm:prSet phldrT="[Text]" custT="1"/>
      <dgm:spPr/>
      <dgm:t>
        <a:bodyPr/>
        <a:lstStyle/>
        <a:p>
          <a:r>
            <a:rPr lang="en-US" sz="1400" b="1">
              <a:solidFill>
                <a:srgbClr val="FF0000"/>
              </a:solidFill>
            </a:rPr>
            <a:t>Mission 2040 </a:t>
          </a:r>
        </a:p>
        <a:p>
          <a:r>
            <a:rPr lang="en-US" sz="1200" b="0"/>
            <a:t>Biological and cultural diversity loss reversed,  securing health and well-being of  nature and  people </a:t>
          </a:r>
        </a:p>
      </dgm:t>
    </dgm:pt>
    <dgm:pt modelId="{8D2D051B-73A0-544F-8E55-EF15C759912C}" type="parTrans" cxnId="{E4FB5BC4-E9E9-9B4D-B122-425A86D68B16}">
      <dgm:prSet/>
      <dgm:spPr/>
      <dgm:t>
        <a:bodyPr/>
        <a:lstStyle/>
        <a:p>
          <a:endParaRPr lang="en-US"/>
        </a:p>
      </dgm:t>
    </dgm:pt>
    <dgm:pt modelId="{261E70BE-D4A6-D748-8183-9633861287F7}" type="sibTrans" cxnId="{E4FB5BC4-E9E9-9B4D-B122-425A86D68B16}">
      <dgm:prSet/>
      <dgm:spPr/>
      <dgm:t>
        <a:bodyPr/>
        <a:lstStyle/>
        <a:p>
          <a:endParaRPr lang="en-US"/>
        </a:p>
      </dgm:t>
    </dgm:pt>
    <dgm:pt modelId="{CAAD154D-C235-2042-BEF4-D7136BD0BAD6}">
      <dgm:prSet phldrT="[Text]" custT="1"/>
      <dgm:spPr/>
      <dgm:t>
        <a:bodyPr/>
        <a:lstStyle/>
        <a:p>
          <a:r>
            <a:rPr lang="en-US" sz="1400" b="1">
              <a:solidFill>
                <a:srgbClr val="FF0000"/>
              </a:solidFill>
            </a:rPr>
            <a:t>Mission 2030</a:t>
          </a:r>
        </a:p>
        <a:p>
          <a:r>
            <a:rPr lang="en-US" sz="1200" b="1"/>
            <a:t> </a:t>
          </a:r>
          <a:r>
            <a:rPr lang="en-US" sz="1200"/>
            <a:t>Ambitious whole government, whole economy, and whole society commitments and partnerships mobilised to conserve, restore, sustainably use and share bebefits  from the use of biodiversity</a:t>
          </a:r>
        </a:p>
      </dgm:t>
    </dgm:pt>
    <dgm:pt modelId="{2854AFF1-92E6-8C40-815E-3D009DEE94DE}" type="parTrans" cxnId="{ABF36ADB-7EC9-AF49-945D-C487AE4FA100}">
      <dgm:prSet/>
      <dgm:spPr/>
      <dgm:t>
        <a:bodyPr/>
        <a:lstStyle/>
        <a:p>
          <a:endParaRPr lang="en-US"/>
        </a:p>
      </dgm:t>
    </dgm:pt>
    <dgm:pt modelId="{483F575F-6304-6A4C-9292-0F1AC9326532}" type="sibTrans" cxnId="{ABF36ADB-7EC9-AF49-945D-C487AE4FA100}">
      <dgm:prSet/>
      <dgm:spPr/>
      <dgm:t>
        <a:bodyPr/>
        <a:lstStyle/>
        <a:p>
          <a:endParaRPr lang="en-US"/>
        </a:p>
      </dgm:t>
    </dgm:pt>
    <dgm:pt modelId="{A71F4141-724B-424B-86E7-E5EFDED8453C}">
      <dgm:prSet phldrT="[Text]" custT="1"/>
      <dgm:spPr/>
      <dgm:t>
        <a:bodyPr/>
        <a:lstStyle/>
        <a:p>
          <a:r>
            <a:rPr lang="en-US" sz="2400"/>
            <a:t>Goals and Targets</a:t>
          </a:r>
        </a:p>
      </dgm:t>
    </dgm:pt>
    <dgm:pt modelId="{5BC7C133-662D-934F-ACE1-960EDF2DD0C3}" type="parTrans" cxnId="{54350A94-01C7-444C-AC31-04510237F66A}">
      <dgm:prSet/>
      <dgm:spPr/>
      <dgm:t>
        <a:bodyPr/>
        <a:lstStyle/>
        <a:p>
          <a:endParaRPr lang="en-US"/>
        </a:p>
      </dgm:t>
    </dgm:pt>
    <dgm:pt modelId="{5FE9C5AF-6DA9-3D48-9DFD-F00B558EC37B}" type="sibTrans" cxnId="{54350A94-01C7-444C-AC31-04510237F66A}">
      <dgm:prSet/>
      <dgm:spPr/>
      <dgm:t>
        <a:bodyPr/>
        <a:lstStyle/>
        <a:p>
          <a:endParaRPr lang="en-US"/>
        </a:p>
      </dgm:t>
    </dgm:pt>
    <dgm:pt modelId="{EBA7933C-AD12-B145-93C4-17FD98836DFC}">
      <dgm:prSet phldrT="[Text]" custT="1"/>
      <dgm:spPr/>
      <dgm:t>
        <a:bodyPr/>
        <a:lstStyle/>
        <a:p>
          <a:r>
            <a:rPr lang="en-US" sz="1200" b="1"/>
            <a:t>Goal A </a:t>
          </a:r>
        </a:p>
        <a:p>
          <a:r>
            <a:rPr lang="en-US" sz="1200" b="1">
              <a:solidFill>
                <a:srgbClr val="FF0000"/>
              </a:solidFill>
            </a:rPr>
            <a:t>Conservation </a:t>
          </a:r>
        </a:p>
        <a:p>
          <a:r>
            <a:rPr lang="en-US" sz="1200"/>
            <a:t>with </a:t>
          </a:r>
          <a:r>
            <a:rPr lang="en-US" sz="1200" b="1"/>
            <a:t>Targets</a:t>
          </a:r>
          <a:r>
            <a:rPr lang="en-US" sz="1200"/>
            <a:t> and sub-targets</a:t>
          </a:r>
        </a:p>
      </dgm:t>
    </dgm:pt>
    <dgm:pt modelId="{145DD7A2-BAD9-514A-A979-61CDF53D5DA2}" type="parTrans" cxnId="{8F9E8FFD-E0FD-5140-9CC4-4FBA16737905}">
      <dgm:prSet/>
      <dgm:spPr/>
      <dgm:t>
        <a:bodyPr/>
        <a:lstStyle/>
        <a:p>
          <a:endParaRPr lang="en-US"/>
        </a:p>
      </dgm:t>
    </dgm:pt>
    <dgm:pt modelId="{1DA7FB6B-C928-9849-AB9D-ED15971DEC80}" type="sibTrans" cxnId="{8F9E8FFD-E0FD-5140-9CC4-4FBA16737905}">
      <dgm:prSet/>
      <dgm:spPr/>
      <dgm:t>
        <a:bodyPr/>
        <a:lstStyle/>
        <a:p>
          <a:endParaRPr lang="en-US"/>
        </a:p>
      </dgm:t>
    </dgm:pt>
    <dgm:pt modelId="{F1B014AA-B251-864C-BB8E-97D0CFCF2CE5}">
      <dgm:prSet phldrT="[Text]" custT="1"/>
      <dgm:spPr/>
      <dgm:t>
        <a:bodyPr/>
        <a:lstStyle/>
        <a:p>
          <a:r>
            <a:rPr lang="en-US" sz="1200" b="1"/>
            <a:t>Goal B </a:t>
          </a:r>
        </a:p>
        <a:p>
          <a:r>
            <a:rPr lang="en-US" sz="1200" b="1">
              <a:solidFill>
                <a:srgbClr val="FF0000"/>
              </a:solidFill>
            </a:rPr>
            <a:t>Restoration </a:t>
          </a:r>
        </a:p>
        <a:p>
          <a:r>
            <a:rPr lang="en-US" sz="1200"/>
            <a:t>with </a:t>
          </a:r>
          <a:r>
            <a:rPr lang="en-US" sz="1200" b="1"/>
            <a:t>Targets</a:t>
          </a:r>
          <a:r>
            <a:rPr lang="en-US" sz="1200"/>
            <a:t> and sub-targets</a:t>
          </a:r>
        </a:p>
      </dgm:t>
    </dgm:pt>
    <dgm:pt modelId="{307BC85D-6486-BC4D-96C8-4BF875F8EA72}" type="parTrans" cxnId="{F20EB352-A823-7F42-902E-FFEFB1F3870B}">
      <dgm:prSet/>
      <dgm:spPr/>
      <dgm:t>
        <a:bodyPr/>
        <a:lstStyle/>
        <a:p>
          <a:endParaRPr lang="en-US"/>
        </a:p>
      </dgm:t>
    </dgm:pt>
    <dgm:pt modelId="{18729F1E-5F2F-224C-B253-4EF5038E69B0}" type="sibTrans" cxnId="{F20EB352-A823-7F42-902E-FFEFB1F3870B}">
      <dgm:prSet/>
      <dgm:spPr/>
      <dgm:t>
        <a:bodyPr/>
        <a:lstStyle/>
        <a:p>
          <a:endParaRPr lang="en-US"/>
        </a:p>
      </dgm:t>
    </dgm:pt>
    <dgm:pt modelId="{51781FF2-4A4C-3841-BC5A-5CC7EA44308E}">
      <dgm:prSet phldrT="[Text]" custT="1"/>
      <dgm:spPr/>
      <dgm:t>
        <a:bodyPr/>
        <a:lstStyle/>
        <a:p>
          <a:r>
            <a:rPr lang="en-US" sz="2400"/>
            <a:t>Enabling conditions and means of implementation</a:t>
          </a:r>
        </a:p>
      </dgm:t>
    </dgm:pt>
    <dgm:pt modelId="{C80E88ED-EF5A-A543-9272-3C1CD756550D}" type="parTrans" cxnId="{083D0A6F-6D69-0D47-BC5C-C7F073293020}">
      <dgm:prSet/>
      <dgm:spPr/>
      <dgm:t>
        <a:bodyPr/>
        <a:lstStyle/>
        <a:p>
          <a:endParaRPr lang="en-US"/>
        </a:p>
      </dgm:t>
    </dgm:pt>
    <dgm:pt modelId="{7EC85020-2115-8246-9A7F-049106B2331E}" type="sibTrans" cxnId="{083D0A6F-6D69-0D47-BC5C-C7F073293020}">
      <dgm:prSet/>
      <dgm:spPr/>
      <dgm:t>
        <a:bodyPr/>
        <a:lstStyle/>
        <a:p>
          <a:endParaRPr lang="en-US"/>
        </a:p>
      </dgm:t>
    </dgm:pt>
    <dgm:pt modelId="{14AE97B5-2523-8E4E-A828-40E04B01594D}">
      <dgm:prSet phldrT="[Text]" custT="1"/>
      <dgm:spPr/>
      <dgm:t>
        <a:bodyPr/>
        <a:lstStyle/>
        <a:p>
          <a:r>
            <a:rPr lang="en-US" sz="1400" b="1">
              <a:solidFill>
                <a:srgbClr val="FF0000"/>
              </a:solidFill>
            </a:rPr>
            <a:t>Enabling Conditions </a:t>
          </a:r>
        </a:p>
        <a:p>
          <a:r>
            <a:rPr lang="en-US" sz="1200"/>
            <a:t>Human rights-based approach</a:t>
          </a:r>
        </a:p>
        <a:p>
          <a:r>
            <a:rPr lang="en-US" sz="1200"/>
            <a:t>Mainstreaming</a:t>
          </a:r>
        </a:p>
        <a:p>
          <a:r>
            <a:rPr lang="en-US" sz="1200"/>
            <a:t>Gender equality</a:t>
          </a:r>
        </a:p>
        <a:p>
          <a:r>
            <a:rPr lang="en-US" sz="1200"/>
            <a:t>Inter-generational equity</a:t>
          </a:r>
        </a:p>
        <a:p>
          <a:endParaRPr lang="en-US" sz="1000"/>
        </a:p>
        <a:p>
          <a:endParaRPr lang="en-US" sz="500"/>
        </a:p>
      </dgm:t>
    </dgm:pt>
    <dgm:pt modelId="{5837F6CF-6823-CD49-A9DA-FB284C9C48B9}" type="parTrans" cxnId="{DBD534B7-3D90-C840-99D9-9F5EA95152AC}">
      <dgm:prSet/>
      <dgm:spPr/>
      <dgm:t>
        <a:bodyPr/>
        <a:lstStyle/>
        <a:p>
          <a:endParaRPr lang="en-US"/>
        </a:p>
      </dgm:t>
    </dgm:pt>
    <dgm:pt modelId="{CF520CF9-E29F-6747-B0EA-0F0325FBEB3A}" type="sibTrans" cxnId="{DBD534B7-3D90-C840-99D9-9F5EA95152AC}">
      <dgm:prSet/>
      <dgm:spPr/>
      <dgm:t>
        <a:bodyPr/>
        <a:lstStyle/>
        <a:p>
          <a:endParaRPr lang="en-US"/>
        </a:p>
      </dgm:t>
    </dgm:pt>
    <dgm:pt modelId="{17004947-048E-AD4E-9871-40EF4BCBAE04}">
      <dgm:prSet phldrT="[Text]" custT="1"/>
      <dgm:spPr/>
      <dgm:t>
        <a:bodyPr/>
        <a:lstStyle/>
        <a:p>
          <a:r>
            <a:rPr lang="en-US" sz="1400" b="1">
              <a:solidFill>
                <a:srgbClr val="FF0000"/>
              </a:solidFill>
            </a:rPr>
            <a:t>Means of implementation</a:t>
          </a:r>
        </a:p>
        <a:p>
          <a:r>
            <a:rPr lang="en-US" sz="1200"/>
            <a:t>Resource mobilisation</a:t>
          </a:r>
        </a:p>
        <a:p>
          <a:r>
            <a:rPr lang="en-US" sz="1200"/>
            <a:t>Knowledge and data</a:t>
          </a:r>
        </a:p>
        <a:p>
          <a:r>
            <a:rPr lang="en-US" sz="1200"/>
            <a:t>Monitoring, reporting and review (compliance)</a:t>
          </a:r>
        </a:p>
        <a:p>
          <a:r>
            <a:rPr lang="en-US" sz="1200"/>
            <a:t>Technologies and innovations</a:t>
          </a:r>
        </a:p>
        <a:p>
          <a:r>
            <a:rPr lang="en-US" sz="1200"/>
            <a:t>Education</a:t>
          </a:r>
        </a:p>
        <a:p>
          <a:r>
            <a:rPr lang="en-US" sz="1200"/>
            <a:t>Communications</a:t>
          </a:r>
        </a:p>
      </dgm:t>
    </dgm:pt>
    <dgm:pt modelId="{02A8A2D5-8509-184C-9470-FFE34D8EBB8F}" type="parTrans" cxnId="{631F53CB-8C7E-7C41-BBD4-7E524F0CD7AC}">
      <dgm:prSet/>
      <dgm:spPr/>
      <dgm:t>
        <a:bodyPr/>
        <a:lstStyle/>
        <a:p>
          <a:endParaRPr lang="en-US"/>
        </a:p>
      </dgm:t>
    </dgm:pt>
    <dgm:pt modelId="{CE467AF1-75B3-3D40-980E-7FB073F07B8C}" type="sibTrans" cxnId="{631F53CB-8C7E-7C41-BBD4-7E524F0CD7AC}">
      <dgm:prSet/>
      <dgm:spPr/>
      <dgm:t>
        <a:bodyPr/>
        <a:lstStyle/>
        <a:p>
          <a:endParaRPr lang="en-US"/>
        </a:p>
      </dgm:t>
    </dgm:pt>
    <dgm:pt modelId="{39BC5B30-D718-494A-AEC6-F5E91D981F05}">
      <dgm:prSet custT="1"/>
      <dgm:spPr/>
      <dgm:t>
        <a:bodyPr/>
        <a:lstStyle/>
        <a:p>
          <a:r>
            <a:rPr lang="en-US" sz="1200" b="1"/>
            <a:t>Goal C</a:t>
          </a:r>
        </a:p>
        <a:p>
          <a:r>
            <a:rPr lang="en-US" sz="1200" b="1">
              <a:solidFill>
                <a:srgbClr val="FF0000"/>
              </a:solidFill>
            </a:rPr>
            <a:t>Sustainable Use </a:t>
          </a:r>
        </a:p>
        <a:p>
          <a:r>
            <a:rPr lang="en-US" sz="1200"/>
            <a:t>with </a:t>
          </a:r>
          <a:r>
            <a:rPr lang="en-US" sz="1200" b="1"/>
            <a:t>Targets</a:t>
          </a:r>
          <a:r>
            <a:rPr lang="en-US" sz="1200"/>
            <a:t> and sub-target</a:t>
          </a:r>
          <a:r>
            <a:rPr lang="en-US" sz="700"/>
            <a:t>s</a:t>
          </a:r>
        </a:p>
      </dgm:t>
    </dgm:pt>
    <dgm:pt modelId="{525FAB99-CAE0-D543-8CDD-64D6AF8EB10B}" type="parTrans" cxnId="{5C099482-D6A1-B844-A3FD-3899D06685ED}">
      <dgm:prSet/>
      <dgm:spPr/>
      <dgm:t>
        <a:bodyPr/>
        <a:lstStyle/>
        <a:p>
          <a:endParaRPr lang="en-US"/>
        </a:p>
      </dgm:t>
    </dgm:pt>
    <dgm:pt modelId="{7241EF22-8BA5-0D4C-A461-1B53152D7A5A}" type="sibTrans" cxnId="{5C099482-D6A1-B844-A3FD-3899D06685ED}">
      <dgm:prSet/>
      <dgm:spPr/>
      <dgm:t>
        <a:bodyPr/>
        <a:lstStyle/>
        <a:p>
          <a:endParaRPr lang="en-US"/>
        </a:p>
      </dgm:t>
    </dgm:pt>
    <dgm:pt modelId="{F2DD6E08-A5B6-6B45-BA8D-0DA62A2C9DEB}">
      <dgm:prSet custT="1"/>
      <dgm:spPr/>
      <dgm:t>
        <a:bodyPr/>
        <a:lstStyle/>
        <a:p>
          <a:r>
            <a:rPr lang="en-US" sz="1200" b="1"/>
            <a:t>Goal D</a:t>
          </a:r>
        </a:p>
        <a:p>
          <a:r>
            <a:rPr lang="en-US" sz="1200" b="1">
              <a:solidFill>
                <a:srgbClr val="FF0000"/>
              </a:solidFill>
            </a:rPr>
            <a:t>Benefit Sharing</a:t>
          </a:r>
          <a:r>
            <a:rPr lang="en-US" sz="1200">
              <a:solidFill>
                <a:srgbClr val="FF0000"/>
              </a:solidFill>
            </a:rPr>
            <a:t> </a:t>
          </a:r>
        </a:p>
        <a:p>
          <a:r>
            <a:rPr lang="en-US" sz="1200"/>
            <a:t>with </a:t>
          </a:r>
          <a:r>
            <a:rPr lang="en-US" sz="1200" b="1"/>
            <a:t>Targets</a:t>
          </a:r>
          <a:r>
            <a:rPr lang="en-US" sz="1200"/>
            <a:t> and sub-targets</a:t>
          </a:r>
          <a:endParaRPr lang="en-US" sz="1000"/>
        </a:p>
      </dgm:t>
    </dgm:pt>
    <dgm:pt modelId="{354629E7-7D84-FC47-8AD5-5D856D9B1BEF}" type="parTrans" cxnId="{C1D248A8-7F0A-F84B-972B-552DA0D90F2C}">
      <dgm:prSet/>
      <dgm:spPr/>
      <dgm:t>
        <a:bodyPr/>
        <a:lstStyle/>
        <a:p>
          <a:endParaRPr lang="en-US"/>
        </a:p>
      </dgm:t>
    </dgm:pt>
    <dgm:pt modelId="{B7D4620D-84C9-A148-860B-AD10461F9DC1}" type="sibTrans" cxnId="{C1D248A8-7F0A-F84B-972B-552DA0D90F2C}">
      <dgm:prSet/>
      <dgm:spPr/>
      <dgm:t>
        <a:bodyPr/>
        <a:lstStyle/>
        <a:p>
          <a:endParaRPr lang="en-US"/>
        </a:p>
      </dgm:t>
    </dgm:pt>
    <dgm:pt modelId="{BA0AF786-6DC9-4C4F-B742-8416FBB3F2BE}" type="pres">
      <dgm:prSet presAssocID="{4862B6EB-B813-A540-8C99-718E47AF4258}" presName="Name0" presStyleCnt="0">
        <dgm:presLayoutVars>
          <dgm:chMax val="3"/>
          <dgm:chPref val="1"/>
          <dgm:dir/>
          <dgm:animLvl val="lvl"/>
          <dgm:resizeHandles/>
        </dgm:presLayoutVars>
      </dgm:prSet>
      <dgm:spPr/>
    </dgm:pt>
    <dgm:pt modelId="{56F04477-CDF3-594C-9FB6-7CC3E9DD3861}" type="pres">
      <dgm:prSet presAssocID="{4862B6EB-B813-A540-8C99-718E47AF4258}" presName="outerBox" presStyleCnt="0"/>
      <dgm:spPr/>
    </dgm:pt>
    <dgm:pt modelId="{A4F0889D-8730-F349-8520-84673978CFE9}" type="pres">
      <dgm:prSet presAssocID="{4862B6EB-B813-A540-8C99-718E47AF4258}" presName="outerBoxParent" presStyleLbl="node1" presStyleIdx="0" presStyleCnt="3"/>
      <dgm:spPr/>
    </dgm:pt>
    <dgm:pt modelId="{28AB0A1E-DA10-4B47-BAFD-528E0E5F147A}" type="pres">
      <dgm:prSet presAssocID="{4862B6EB-B813-A540-8C99-718E47AF4258}" presName="outerBoxChildren" presStyleCnt="0"/>
      <dgm:spPr/>
    </dgm:pt>
    <dgm:pt modelId="{46AB1812-58BE-D84E-B79A-255877EC5D25}" type="pres">
      <dgm:prSet presAssocID="{C398CE35-7740-7940-8181-EC656FE906A3}" presName="oChild" presStyleLbl="fgAcc1" presStyleIdx="0" presStyleCnt="8" custScaleX="118048" custScaleY="84637">
        <dgm:presLayoutVars>
          <dgm:bulletEnabled val="1"/>
        </dgm:presLayoutVars>
      </dgm:prSet>
      <dgm:spPr/>
    </dgm:pt>
    <dgm:pt modelId="{E0C67D99-EEDF-494D-AE2A-3BE34CEDDB39}" type="pres">
      <dgm:prSet presAssocID="{261E70BE-D4A6-D748-8183-9633861287F7}" presName="outerSibTrans" presStyleCnt="0"/>
      <dgm:spPr/>
    </dgm:pt>
    <dgm:pt modelId="{FF5E2554-3506-AC4B-A281-16231BCA597C}" type="pres">
      <dgm:prSet presAssocID="{CAAD154D-C235-2042-BEF4-D7136BD0BAD6}" presName="oChild" presStyleLbl="fgAcc1" presStyleIdx="1" presStyleCnt="8" custScaleX="119437" custScaleY="112997">
        <dgm:presLayoutVars>
          <dgm:bulletEnabled val="1"/>
        </dgm:presLayoutVars>
      </dgm:prSet>
      <dgm:spPr/>
    </dgm:pt>
    <dgm:pt modelId="{62A62A29-6FBC-844E-B99F-42065109FBCA}" type="pres">
      <dgm:prSet presAssocID="{4862B6EB-B813-A540-8C99-718E47AF4258}" presName="middleBox" presStyleCnt="0"/>
      <dgm:spPr/>
    </dgm:pt>
    <dgm:pt modelId="{E68AC2E5-0B0B-1E48-90B6-E16E7E704CE9}" type="pres">
      <dgm:prSet presAssocID="{4862B6EB-B813-A540-8C99-718E47AF4258}" presName="middleBoxParent" presStyleLbl="node1" presStyleIdx="1" presStyleCnt="3" custScaleX="100242" custScaleY="109967"/>
      <dgm:spPr/>
    </dgm:pt>
    <dgm:pt modelId="{780E9DF1-FAF2-5348-924A-9BDFFB7D157C}" type="pres">
      <dgm:prSet presAssocID="{4862B6EB-B813-A540-8C99-718E47AF4258}" presName="middleBoxChildren" presStyleCnt="0"/>
      <dgm:spPr/>
    </dgm:pt>
    <dgm:pt modelId="{C8375323-5C16-9B47-99FA-D79A9F753728}" type="pres">
      <dgm:prSet presAssocID="{EBA7933C-AD12-B145-93C4-17FD98836DFC}" presName="mChild" presStyleLbl="fgAcc1" presStyleIdx="2" presStyleCnt="8" custAng="0" custScaleX="157542" custScaleY="2000000" custLinFactY="-2020679" custLinFactNeighborX="22187" custLinFactNeighborY="-2100000">
        <dgm:presLayoutVars>
          <dgm:bulletEnabled val="1"/>
        </dgm:presLayoutVars>
      </dgm:prSet>
      <dgm:spPr/>
    </dgm:pt>
    <dgm:pt modelId="{403920E6-77C0-4546-83E3-A412FF5E282B}" type="pres">
      <dgm:prSet presAssocID="{1DA7FB6B-C928-9849-AB9D-ED15971DEC80}" presName="middleSibTrans" presStyleCnt="0"/>
      <dgm:spPr/>
    </dgm:pt>
    <dgm:pt modelId="{B350312C-3B1B-B647-B67B-1B58DC50F53C}" type="pres">
      <dgm:prSet presAssocID="{F1B014AA-B251-864C-BB8E-97D0CFCF2CE5}" presName="mChild" presStyleLbl="fgAcc1" presStyleIdx="3" presStyleCnt="8" custScaleX="158885" custScaleY="2000000" custLinFactY="-1361411" custLinFactNeighborX="24878" custLinFactNeighborY="-1400000">
        <dgm:presLayoutVars>
          <dgm:bulletEnabled val="1"/>
        </dgm:presLayoutVars>
      </dgm:prSet>
      <dgm:spPr/>
    </dgm:pt>
    <dgm:pt modelId="{46F49CE8-CEB3-9643-AF25-E94493662EC1}" type="pres">
      <dgm:prSet presAssocID="{18729F1E-5F2F-224C-B253-4EF5038E69B0}" presName="middleSibTrans" presStyleCnt="0"/>
      <dgm:spPr/>
    </dgm:pt>
    <dgm:pt modelId="{B9386293-B49A-0846-AE59-8599A782901F}" type="pres">
      <dgm:prSet presAssocID="{39BC5B30-D718-494A-AEC6-F5E91D981F05}" presName="mChild" presStyleLbl="fgAcc1" presStyleIdx="4" presStyleCnt="8" custScaleX="161576" custScaleY="2000000" custLinFactY="-633258" custLinFactNeighborX="20842" custLinFactNeighborY="-700000">
        <dgm:presLayoutVars>
          <dgm:bulletEnabled val="1"/>
        </dgm:presLayoutVars>
      </dgm:prSet>
      <dgm:spPr/>
    </dgm:pt>
    <dgm:pt modelId="{A0498AF4-8139-CB4A-AAE1-CD4A7CC328DE}" type="pres">
      <dgm:prSet presAssocID="{7241EF22-8BA5-0D4C-A461-1B53152D7A5A}" presName="middleSibTrans" presStyleCnt="0"/>
      <dgm:spPr/>
    </dgm:pt>
    <dgm:pt modelId="{A1A010A4-CE53-DF45-A6FD-44C532BA1FE6}" type="pres">
      <dgm:prSet presAssocID="{F2DD6E08-A5B6-6B45-BA8D-0DA62A2C9DEB}" presName="mChild" presStyleLbl="fgAcc1" presStyleIdx="5" presStyleCnt="8" custScaleX="162921" custScaleY="2000000" custLinFactY="122084" custLinFactNeighborX="19498" custLinFactNeighborY="200000">
        <dgm:presLayoutVars>
          <dgm:bulletEnabled val="1"/>
        </dgm:presLayoutVars>
      </dgm:prSet>
      <dgm:spPr/>
    </dgm:pt>
    <dgm:pt modelId="{A5D5E32E-D495-A247-8D61-46FF68C94CDE}" type="pres">
      <dgm:prSet presAssocID="{4862B6EB-B813-A540-8C99-718E47AF4258}" presName="centerBox" presStyleCnt="0"/>
      <dgm:spPr/>
    </dgm:pt>
    <dgm:pt modelId="{8AB651DB-3F10-8846-9D2B-0D6513771B21}" type="pres">
      <dgm:prSet presAssocID="{4862B6EB-B813-A540-8C99-718E47AF4258}" presName="centerBoxParent" presStyleLbl="node1" presStyleIdx="2" presStyleCnt="3" custScaleX="91541" custScaleY="149132" custLinFactNeighborX="9389" custLinFactNeighborY="-8903"/>
      <dgm:spPr/>
    </dgm:pt>
    <dgm:pt modelId="{67258C93-2B5A-514D-B776-4E45199CDF25}" type="pres">
      <dgm:prSet presAssocID="{4862B6EB-B813-A540-8C99-718E47AF4258}" presName="centerBoxChildren" presStyleCnt="0"/>
      <dgm:spPr/>
    </dgm:pt>
    <dgm:pt modelId="{EC3DE383-A668-AD42-A036-D36F7EE9EC4E}" type="pres">
      <dgm:prSet presAssocID="{14AE97B5-2523-8E4E-A828-40E04B01594D}" presName="cChild" presStyleLbl="fgAcc1" presStyleIdx="6" presStyleCnt="8" custScaleX="44024" custScaleY="201495" custLinFactX="15339" custLinFactNeighborX="100000" custLinFactNeighborY="-17253">
        <dgm:presLayoutVars>
          <dgm:bulletEnabled val="1"/>
        </dgm:presLayoutVars>
      </dgm:prSet>
      <dgm:spPr/>
    </dgm:pt>
    <dgm:pt modelId="{12A3E9E6-6B30-5045-9532-761E4A25075D}" type="pres">
      <dgm:prSet presAssocID="{CF520CF9-E29F-6747-B0EA-0F0325FBEB3A}" presName="centerSibTrans" presStyleCnt="0"/>
      <dgm:spPr/>
    </dgm:pt>
    <dgm:pt modelId="{989F23E2-C0E5-4249-9BA1-6F2EF54F24A9}" type="pres">
      <dgm:prSet presAssocID="{17004947-048E-AD4E-9871-40EF4BCBAE04}" presName="cChild" presStyleLbl="fgAcc1" presStyleIdx="7" presStyleCnt="8" custScaleX="39047" custScaleY="246845" custLinFactX="17315" custLinFactNeighborX="100000" custLinFactNeighborY="-27264">
        <dgm:presLayoutVars>
          <dgm:bulletEnabled val="1"/>
        </dgm:presLayoutVars>
      </dgm:prSet>
      <dgm:spPr/>
    </dgm:pt>
  </dgm:ptLst>
  <dgm:cxnLst>
    <dgm:cxn modelId="{5212B51F-E880-874A-8007-67FB9DC44B49}" srcId="{4862B6EB-B813-A540-8C99-718E47AF4258}" destId="{8183E2F7-9824-F046-B606-94B77F3A1BC2}" srcOrd="0" destOrd="0" parTransId="{CBFAD412-7345-3B4F-BD89-3AA6B35D0D7E}" sibTransId="{93AFB3B6-E856-F740-A5BF-2B49A8712392}"/>
    <dgm:cxn modelId="{43523124-8384-F04B-B315-C20B23C095DE}" type="presOf" srcId="{39BC5B30-D718-494A-AEC6-F5E91D981F05}" destId="{B9386293-B49A-0846-AE59-8599A782901F}" srcOrd="0" destOrd="0" presId="urn:microsoft.com/office/officeart/2005/8/layout/target2"/>
    <dgm:cxn modelId="{198AA83F-0843-ED4D-AAF2-CA68D75CAEE9}" type="presOf" srcId="{8183E2F7-9824-F046-B606-94B77F3A1BC2}" destId="{A4F0889D-8730-F349-8520-84673978CFE9}" srcOrd="0" destOrd="0" presId="urn:microsoft.com/office/officeart/2005/8/layout/target2"/>
    <dgm:cxn modelId="{8F4F0E41-67E4-FC4B-9422-E2B2D96BB1F9}" type="presOf" srcId="{51781FF2-4A4C-3841-BC5A-5CC7EA44308E}" destId="{8AB651DB-3F10-8846-9D2B-0D6513771B21}" srcOrd="0" destOrd="0" presId="urn:microsoft.com/office/officeart/2005/8/layout/target2"/>
    <dgm:cxn modelId="{782FD541-F447-AF49-A785-EDA9E7179CD4}" type="presOf" srcId="{17004947-048E-AD4E-9871-40EF4BCBAE04}" destId="{989F23E2-C0E5-4249-9BA1-6F2EF54F24A9}" srcOrd="0" destOrd="0" presId="urn:microsoft.com/office/officeart/2005/8/layout/target2"/>
    <dgm:cxn modelId="{F20EB352-A823-7F42-902E-FFEFB1F3870B}" srcId="{A71F4141-724B-424B-86E7-E5EFDED8453C}" destId="{F1B014AA-B251-864C-BB8E-97D0CFCF2CE5}" srcOrd="1" destOrd="0" parTransId="{307BC85D-6486-BC4D-96C8-4BF875F8EA72}" sibTransId="{18729F1E-5F2F-224C-B253-4EF5038E69B0}"/>
    <dgm:cxn modelId="{A1A01159-A3DF-6140-B11C-8FD9AAD75DD7}" type="presOf" srcId="{14AE97B5-2523-8E4E-A828-40E04B01594D}" destId="{EC3DE383-A668-AD42-A036-D36F7EE9EC4E}" srcOrd="0" destOrd="0" presId="urn:microsoft.com/office/officeart/2005/8/layout/target2"/>
    <dgm:cxn modelId="{62211B5A-2D60-F049-9D86-F3A011B46FB4}" type="presOf" srcId="{EBA7933C-AD12-B145-93C4-17FD98836DFC}" destId="{C8375323-5C16-9B47-99FA-D79A9F753728}" srcOrd="0" destOrd="0" presId="urn:microsoft.com/office/officeart/2005/8/layout/target2"/>
    <dgm:cxn modelId="{083D0A6F-6D69-0D47-BC5C-C7F073293020}" srcId="{4862B6EB-B813-A540-8C99-718E47AF4258}" destId="{51781FF2-4A4C-3841-BC5A-5CC7EA44308E}" srcOrd="2" destOrd="0" parTransId="{C80E88ED-EF5A-A543-9272-3C1CD756550D}" sibTransId="{7EC85020-2115-8246-9A7F-049106B2331E}"/>
    <dgm:cxn modelId="{5C099482-D6A1-B844-A3FD-3899D06685ED}" srcId="{A71F4141-724B-424B-86E7-E5EFDED8453C}" destId="{39BC5B30-D718-494A-AEC6-F5E91D981F05}" srcOrd="2" destOrd="0" parTransId="{525FAB99-CAE0-D543-8CDD-64D6AF8EB10B}" sibTransId="{7241EF22-8BA5-0D4C-A461-1B53152D7A5A}"/>
    <dgm:cxn modelId="{A65F198E-E7E3-5E44-9B5A-C5DF7FBC3F5B}" type="presOf" srcId="{A71F4141-724B-424B-86E7-E5EFDED8453C}" destId="{E68AC2E5-0B0B-1E48-90B6-E16E7E704CE9}" srcOrd="0" destOrd="0" presId="urn:microsoft.com/office/officeart/2005/8/layout/target2"/>
    <dgm:cxn modelId="{EB024F90-FB9B-354B-9D4B-F1631F80AE6F}" type="presOf" srcId="{C398CE35-7740-7940-8181-EC656FE906A3}" destId="{46AB1812-58BE-D84E-B79A-255877EC5D25}" srcOrd="0" destOrd="0" presId="urn:microsoft.com/office/officeart/2005/8/layout/target2"/>
    <dgm:cxn modelId="{54350A94-01C7-444C-AC31-04510237F66A}" srcId="{4862B6EB-B813-A540-8C99-718E47AF4258}" destId="{A71F4141-724B-424B-86E7-E5EFDED8453C}" srcOrd="1" destOrd="0" parTransId="{5BC7C133-662D-934F-ACE1-960EDF2DD0C3}" sibTransId="{5FE9C5AF-6DA9-3D48-9DFD-F00B558EC37B}"/>
    <dgm:cxn modelId="{C1D248A8-7F0A-F84B-972B-552DA0D90F2C}" srcId="{A71F4141-724B-424B-86E7-E5EFDED8453C}" destId="{F2DD6E08-A5B6-6B45-BA8D-0DA62A2C9DEB}" srcOrd="3" destOrd="0" parTransId="{354629E7-7D84-FC47-8AD5-5D856D9B1BEF}" sibTransId="{B7D4620D-84C9-A148-860B-AD10461F9DC1}"/>
    <dgm:cxn modelId="{6605F4B6-E45C-224B-9241-EBA7FE9F0865}" type="presOf" srcId="{4862B6EB-B813-A540-8C99-718E47AF4258}" destId="{BA0AF786-6DC9-4C4F-B742-8416FBB3F2BE}" srcOrd="0" destOrd="0" presId="urn:microsoft.com/office/officeart/2005/8/layout/target2"/>
    <dgm:cxn modelId="{DBD534B7-3D90-C840-99D9-9F5EA95152AC}" srcId="{51781FF2-4A4C-3841-BC5A-5CC7EA44308E}" destId="{14AE97B5-2523-8E4E-A828-40E04B01594D}" srcOrd="0" destOrd="0" parTransId="{5837F6CF-6823-CD49-A9DA-FB284C9C48B9}" sibTransId="{CF520CF9-E29F-6747-B0EA-0F0325FBEB3A}"/>
    <dgm:cxn modelId="{E4FB5BC4-E9E9-9B4D-B122-425A86D68B16}" srcId="{8183E2F7-9824-F046-B606-94B77F3A1BC2}" destId="{C398CE35-7740-7940-8181-EC656FE906A3}" srcOrd="0" destOrd="0" parTransId="{8D2D051B-73A0-544F-8E55-EF15C759912C}" sibTransId="{261E70BE-D4A6-D748-8183-9633861287F7}"/>
    <dgm:cxn modelId="{4EAC53C6-4719-7446-A405-A7C239311FB8}" type="presOf" srcId="{F2DD6E08-A5B6-6B45-BA8D-0DA62A2C9DEB}" destId="{A1A010A4-CE53-DF45-A6FD-44C532BA1FE6}" srcOrd="0" destOrd="0" presId="urn:microsoft.com/office/officeart/2005/8/layout/target2"/>
    <dgm:cxn modelId="{631F53CB-8C7E-7C41-BBD4-7E524F0CD7AC}" srcId="{51781FF2-4A4C-3841-BC5A-5CC7EA44308E}" destId="{17004947-048E-AD4E-9871-40EF4BCBAE04}" srcOrd="1" destOrd="0" parTransId="{02A8A2D5-8509-184C-9470-FFE34D8EBB8F}" sibTransId="{CE467AF1-75B3-3D40-980E-7FB073F07B8C}"/>
    <dgm:cxn modelId="{9679E7CF-C58E-244C-A87D-3F21D726DFD3}" type="presOf" srcId="{CAAD154D-C235-2042-BEF4-D7136BD0BAD6}" destId="{FF5E2554-3506-AC4B-A281-16231BCA597C}" srcOrd="0" destOrd="0" presId="urn:microsoft.com/office/officeart/2005/8/layout/target2"/>
    <dgm:cxn modelId="{ABF36ADB-7EC9-AF49-945D-C487AE4FA100}" srcId="{8183E2F7-9824-F046-B606-94B77F3A1BC2}" destId="{CAAD154D-C235-2042-BEF4-D7136BD0BAD6}" srcOrd="1" destOrd="0" parTransId="{2854AFF1-92E6-8C40-815E-3D009DEE94DE}" sibTransId="{483F575F-6304-6A4C-9292-0F1AC9326532}"/>
    <dgm:cxn modelId="{1EA7CFEB-E7E5-934B-8563-66BA19F2F0BE}" type="presOf" srcId="{F1B014AA-B251-864C-BB8E-97D0CFCF2CE5}" destId="{B350312C-3B1B-B647-B67B-1B58DC50F53C}" srcOrd="0" destOrd="0" presId="urn:microsoft.com/office/officeart/2005/8/layout/target2"/>
    <dgm:cxn modelId="{8F9E8FFD-E0FD-5140-9CC4-4FBA16737905}" srcId="{A71F4141-724B-424B-86E7-E5EFDED8453C}" destId="{EBA7933C-AD12-B145-93C4-17FD98836DFC}" srcOrd="0" destOrd="0" parTransId="{145DD7A2-BAD9-514A-A979-61CDF53D5DA2}" sibTransId="{1DA7FB6B-C928-9849-AB9D-ED15971DEC80}"/>
    <dgm:cxn modelId="{85523901-E621-5749-A219-F25DCED78888}" type="presParOf" srcId="{BA0AF786-6DC9-4C4F-B742-8416FBB3F2BE}" destId="{56F04477-CDF3-594C-9FB6-7CC3E9DD3861}" srcOrd="0" destOrd="0" presId="urn:microsoft.com/office/officeart/2005/8/layout/target2"/>
    <dgm:cxn modelId="{CA2409F9-CF15-4C49-9B42-1B7B77A9B705}" type="presParOf" srcId="{56F04477-CDF3-594C-9FB6-7CC3E9DD3861}" destId="{A4F0889D-8730-F349-8520-84673978CFE9}" srcOrd="0" destOrd="0" presId="urn:microsoft.com/office/officeart/2005/8/layout/target2"/>
    <dgm:cxn modelId="{ED6D823B-D9FF-304F-8453-157AF2794CEC}" type="presParOf" srcId="{56F04477-CDF3-594C-9FB6-7CC3E9DD3861}" destId="{28AB0A1E-DA10-4B47-BAFD-528E0E5F147A}" srcOrd="1" destOrd="0" presId="urn:microsoft.com/office/officeart/2005/8/layout/target2"/>
    <dgm:cxn modelId="{06A09912-DC24-404A-AC0A-D6BB02026AA9}" type="presParOf" srcId="{28AB0A1E-DA10-4B47-BAFD-528E0E5F147A}" destId="{46AB1812-58BE-D84E-B79A-255877EC5D25}" srcOrd="0" destOrd="0" presId="urn:microsoft.com/office/officeart/2005/8/layout/target2"/>
    <dgm:cxn modelId="{7619D1FE-A2EA-644D-B222-678DB9822322}" type="presParOf" srcId="{28AB0A1E-DA10-4B47-BAFD-528E0E5F147A}" destId="{E0C67D99-EEDF-494D-AE2A-3BE34CEDDB39}" srcOrd="1" destOrd="0" presId="urn:microsoft.com/office/officeart/2005/8/layout/target2"/>
    <dgm:cxn modelId="{6F48A347-B8EE-EA4D-BB00-57C01194FD0A}" type="presParOf" srcId="{28AB0A1E-DA10-4B47-BAFD-528E0E5F147A}" destId="{FF5E2554-3506-AC4B-A281-16231BCA597C}" srcOrd="2" destOrd="0" presId="urn:microsoft.com/office/officeart/2005/8/layout/target2"/>
    <dgm:cxn modelId="{594669FD-91EF-4148-925C-58AEFF7AD956}" type="presParOf" srcId="{BA0AF786-6DC9-4C4F-B742-8416FBB3F2BE}" destId="{62A62A29-6FBC-844E-B99F-42065109FBCA}" srcOrd="1" destOrd="0" presId="urn:microsoft.com/office/officeart/2005/8/layout/target2"/>
    <dgm:cxn modelId="{C1003909-06D6-EC40-A5DA-871546AB2043}" type="presParOf" srcId="{62A62A29-6FBC-844E-B99F-42065109FBCA}" destId="{E68AC2E5-0B0B-1E48-90B6-E16E7E704CE9}" srcOrd="0" destOrd="0" presId="urn:microsoft.com/office/officeart/2005/8/layout/target2"/>
    <dgm:cxn modelId="{9016DDBA-8E18-3E40-832C-69259D4E97C9}" type="presParOf" srcId="{62A62A29-6FBC-844E-B99F-42065109FBCA}" destId="{780E9DF1-FAF2-5348-924A-9BDFFB7D157C}" srcOrd="1" destOrd="0" presId="urn:microsoft.com/office/officeart/2005/8/layout/target2"/>
    <dgm:cxn modelId="{6958964B-8F3E-D84E-9763-F05618D4BC8F}" type="presParOf" srcId="{780E9DF1-FAF2-5348-924A-9BDFFB7D157C}" destId="{C8375323-5C16-9B47-99FA-D79A9F753728}" srcOrd="0" destOrd="0" presId="urn:microsoft.com/office/officeart/2005/8/layout/target2"/>
    <dgm:cxn modelId="{2AFD249C-78A1-114E-AB1E-915A3D7D9B10}" type="presParOf" srcId="{780E9DF1-FAF2-5348-924A-9BDFFB7D157C}" destId="{403920E6-77C0-4546-83E3-A412FF5E282B}" srcOrd="1" destOrd="0" presId="urn:microsoft.com/office/officeart/2005/8/layout/target2"/>
    <dgm:cxn modelId="{19F1036C-48AC-1342-B17D-32A208B3FC9B}" type="presParOf" srcId="{780E9DF1-FAF2-5348-924A-9BDFFB7D157C}" destId="{B350312C-3B1B-B647-B67B-1B58DC50F53C}" srcOrd="2" destOrd="0" presId="urn:microsoft.com/office/officeart/2005/8/layout/target2"/>
    <dgm:cxn modelId="{805094B9-E048-EB4B-AF39-1D067942D02C}" type="presParOf" srcId="{780E9DF1-FAF2-5348-924A-9BDFFB7D157C}" destId="{46F49CE8-CEB3-9643-AF25-E94493662EC1}" srcOrd="3" destOrd="0" presId="urn:microsoft.com/office/officeart/2005/8/layout/target2"/>
    <dgm:cxn modelId="{AC19C137-2926-8F44-8116-773DAA22E386}" type="presParOf" srcId="{780E9DF1-FAF2-5348-924A-9BDFFB7D157C}" destId="{B9386293-B49A-0846-AE59-8599A782901F}" srcOrd="4" destOrd="0" presId="urn:microsoft.com/office/officeart/2005/8/layout/target2"/>
    <dgm:cxn modelId="{2BCAE424-2F44-9043-88FA-DAC7E66554A4}" type="presParOf" srcId="{780E9DF1-FAF2-5348-924A-9BDFFB7D157C}" destId="{A0498AF4-8139-CB4A-AAE1-CD4A7CC328DE}" srcOrd="5" destOrd="0" presId="urn:microsoft.com/office/officeart/2005/8/layout/target2"/>
    <dgm:cxn modelId="{A0CDC042-D4FE-6A4B-8BC6-BB2C14652B70}" type="presParOf" srcId="{780E9DF1-FAF2-5348-924A-9BDFFB7D157C}" destId="{A1A010A4-CE53-DF45-A6FD-44C532BA1FE6}" srcOrd="6" destOrd="0" presId="urn:microsoft.com/office/officeart/2005/8/layout/target2"/>
    <dgm:cxn modelId="{8DBC9FED-3EEF-7747-81C7-A4DBB642529D}" type="presParOf" srcId="{BA0AF786-6DC9-4C4F-B742-8416FBB3F2BE}" destId="{A5D5E32E-D495-A247-8D61-46FF68C94CDE}" srcOrd="2" destOrd="0" presId="urn:microsoft.com/office/officeart/2005/8/layout/target2"/>
    <dgm:cxn modelId="{DC028821-8E87-FB47-8F31-BB4E18ADF9AF}" type="presParOf" srcId="{A5D5E32E-D495-A247-8D61-46FF68C94CDE}" destId="{8AB651DB-3F10-8846-9D2B-0D6513771B21}" srcOrd="0" destOrd="0" presId="urn:microsoft.com/office/officeart/2005/8/layout/target2"/>
    <dgm:cxn modelId="{8B6CF4AC-7D3E-0E41-9B1B-EE1DB762A598}" type="presParOf" srcId="{A5D5E32E-D495-A247-8D61-46FF68C94CDE}" destId="{67258C93-2B5A-514D-B776-4E45199CDF25}" srcOrd="1" destOrd="0" presId="urn:microsoft.com/office/officeart/2005/8/layout/target2"/>
    <dgm:cxn modelId="{81530274-2AD5-A843-A3BD-B937F1526AAC}" type="presParOf" srcId="{67258C93-2B5A-514D-B776-4E45199CDF25}" destId="{EC3DE383-A668-AD42-A036-D36F7EE9EC4E}" srcOrd="0" destOrd="0" presId="urn:microsoft.com/office/officeart/2005/8/layout/target2"/>
    <dgm:cxn modelId="{23F43DB4-526B-BC42-9424-0EC69961D289}" type="presParOf" srcId="{67258C93-2B5A-514D-B776-4E45199CDF25}" destId="{12A3E9E6-6B30-5045-9532-761E4A25075D}" srcOrd="1" destOrd="0" presId="urn:microsoft.com/office/officeart/2005/8/layout/target2"/>
    <dgm:cxn modelId="{87589933-73BE-F247-B14B-5E2B701F3084}" type="presParOf" srcId="{67258C93-2B5A-514D-B776-4E45199CDF25}" destId="{989F23E2-C0E5-4249-9BA1-6F2EF54F24A9}" srcOrd="2" destOrd="0" presId="urn:microsoft.com/office/officeart/2005/8/layout/target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F0889D-8730-F349-8520-84673978CFE9}">
      <dsp:nvSpPr>
        <dsp:cNvPr id="0" name=""/>
        <dsp:cNvSpPr/>
      </dsp:nvSpPr>
      <dsp:spPr>
        <a:xfrm>
          <a:off x="0" y="0"/>
          <a:ext cx="8687435" cy="6355533"/>
        </a:xfrm>
        <a:prstGeom prst="roundRect">
          <a:avLst>
            <a:gd name="adj" fmla="val 8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4932600" numCol="1" spcCol="1270" anchor="t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>
              <a:solidFill>
                <a:srgbClr val="FF0000"/>
              </a:solidFill>
              <a:highlight>
                <a:srgbClr val="000080"/>
              </a:highlight>
            </a:rPr>
            <a:t>Vision 2050: Living in harmony with nature</a:t>
          </a:r>
        </a:p>
      </dsp:txBody>
      <dsp:txXfrm>
        <a:off x="158225" y="158225"/>
        <a:ext cx="8370985" cy="6039083"/>
      </dsp:txXfrm>
    </dsp:sp>
    <dsp:sp modelId="{46AB1812-58BE-D84E-B79A-255877EC5D25}">
      <dsp:nvSpPr>
        <dsp:cNvPr id="0" name=""/>
        <dsp:cNvSpPr/>
      </dsp:nvSpPr>
      <dsp:spPr>
        <a:xfrm>
          <a:off x="99592" y="1588883"/>
          <a:ext cx="1538301" cy="1877180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FF0000"/>
              </a:solidFill>
            </a:rPr>
            <a:t>Mission 2040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0" kern="1200"/>
            <a:t>Biological and cultural diversity loss reversed,  securing health and well-being of  nature and  people </a:t>
          </a:r>
        </a:p>
      </dsp:txBody>
      <dsp:txXfrm>
        <a:off x="146900" y="1636191"/>
        <a:ext cx="1443685" cy="1782564"/>
      </dsp:txXfrm>
    </dsp:sp>
    <dsp:sp modelId="{FF5E2554-3506-AC4B-A281-16231BCA597C}">
      <dsp:nvSpPr>
        <dsp:cNvPr id="0" name=""/>
        <dsp:cNvSpPr/>
      </dsp:nvSpPr>
      <dsp:spPr>
        <a:xfrm>
          <a:off x="90542" y="3531028"/>
          <a:ext cx="1556401" cy="2506182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FF0000"/>
              </a:solidFill>
            </a:rPr>
            <a:t>Mission 2030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 </a:t>
          </a:r>
          <a:r>
            <a:rPr lang="en-US" sz="1200" kern="1200"/>
            <a:t>Ambitious whole government, whole economy, and whole society commitments and partnerships mobilised to conserve, restore, sustainably use and share bebefits  from the use of biodiversity</a:t>
          </a:r>
        </a:p>
      </dsp:txBody>
      <dsp:txXfrm>
        <a:off x="138407" y="3578893"/>
        <a:ext cx="1460671" cy="2410452"/>
      </dsp:txXfrm>
    </dsp:sp>
    <dsp:sp modelId="{E68AC2E5-0B0B-1E48-90B6-E16E7E704CE9}">
      <dsp:nvSpPr>
        <dsp:cNvPr id="0" name=""/>
        <dsp:cNvSpPr/>
      </dsp:nvSpPr>
      <dsp:spPr>
        <a:xfrm>
          <a:off x="1729340" y="1367173"/>
          <a:ext cx="6749055" cy="4892292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2825034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Goals and Targets</a:t>
          </a:r>
        </a:p>
      </dsp:txBody>
      <dsp:txXfrm>
        <a:off x="1879795" y="1517628"/>
        <a:ext cx="6448145" cy="4591382"/>
      </dsp:txXfrm>
    </dsp:sp>
    <dsp:sp modelId="{C8375323-5C16-9B47-99FA-D79A9F753728}">
      <dsp:nvSpPr>
        <dsp:cNvPr id="0" name=""/>
        <dsp:cNvSpPr/>
      </dsp:nvSpPr>
      <dsp:spPr>
        <a:xfrm>
          <a:off x="1817149" y="2467471"/>
          <a:ext cx="2121385" cy="63780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Goal A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FF0000"/>
              </a:solidFill>
            </a:rPr>
            <a:t>Conservation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with </a:t>
          </a:r>
          <a:r>
            <a:rPr lang="en-US" sz="1200" b="1" kern="1200"/>
            <a:t>Targets</a:t>
          </a:r>
          <a:r>
            <a:rPr lang="en-US" sz="1200" kern="1200"/>
            <a:t> and sub-targets</a:t>
          </a:r>
        </a:p>
      </dsp:txBody>
      <dsp:txXfrm>
        <a:off x="1836764" y="2487086"/>
        <a:ext cx="2082155" cy="598578"/>
      </dsp:txXfrm>
    </dsp:sp>
    <dsp:sp modelId="{B350312C-3B1B-B647-B67B-1B58DC50F53C}">
      <dsp:nvSpPr>
        <dsp:cNvPr id="0" name=""/>
        <dsp:cNvSpPr/>
      </dsp:nvSpPr>
      <dsp:spPr>
        <a:xfrm>
          <a:off x="1844342" y="3328518"/>
          <a:ext cx="2139469" cy="63780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Goal B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FF0000"/>
              </a:solidFill>
            </a:rPr>
            <a:t>Restoration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with </a:t>
          </a:r>
          <a:r>
            <a:rPr lang="en-US" sz="1200" b="1" kern="1200"/>
            <a:t>Targets</a:t>
          </a:r>
          <a:r>
            <a:rPr lang="en-US" sz="1200" kern="1200"/>
            <a:t> and sub-targets</a:t>
          </a:r>
        </a:p>
      </dsp:txBody>
      <dsp:txXfrm>
        <a:off x="1863957" y="3348133"/>
        <a:ext cx="2100239" cy="598578"/>
      </dsp:txXfrm>
    </dsp:sp>
    <dsp:sp modelId="{B9386293-B49A-0846-AE59-8599A782901F}">
      <dsp:nvSpPr>
        <dsp:cNvPr id="0" name=""/>
        <dsp:cNvSpPr/>
      </dsp:nvSpPr>
      <dsp:spPr>
        <a:xfrm>
          <a:off x="1771877" y="4211533"/>
          <a:ext cx="2175705" cy="63780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Goal 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FF0000"/>
              </a:solidFill>
            </a:rPr>
            <a:t>Sustainable Use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with </a:t>
          </a:r>
          <a:r>
            <a:rPr lang="en-US" sz="1200" b="1" kern="1200"/>
            <a:t>Targets</a:t>
          </a:r>
          <a:r>
            <a:rPr lang="en-US" sz="1200" kern="1200"/>
            <a:t> and sub-target</a:t>
          </a:r>
          <a:r>
            <a:rPr lang="en-US" sz="700" kern="1200"/>
            <a:t>s</a:t>
          </a:r>
        </a:p>
      </dsp:txBody>
      <dsp:txXfrm>
        <a:off x="1791492" y="4231148"/>
        <a:ext cx="2136475" cy="598578"/>
      </dsp:txXfrm>
    </dsp:sp>
    <dsp:sp modelId="{A1A010A4-CE53-DF45-A6FD-44C532BA1FE6}">
      <dsp:nvSpPr>
        <dsp:cNvPr id="0" name=""/>
        <dsp:cNvSpPr/>
      </dsp:nvSpPr>
      <dsp:spPr>
        <a:xfrm>
          <a:off x="1744724" y="5106468"/>
          <a:ext cx="2193816" cy="637808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Goal 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FF0000"/>
              </a:solidFill>
            </a:rPr>
            <a:t>Benefit Sharing</a:t>
          </a:r>
          <a:r>
            <a:rPr lang="en-US" sz="1200" kern="1200">
              <a:solidFill>
                <a:srgbClr val="FF0000"/>
              </a:solidFill>
            </a:rPr>
            <a:t>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with </a:t>
          </a:r>
          <a:r>
            <a:rPr lang="en-US" sz="1200" b="1" kern="1200"/>
            <a:t>Targets</a:t>
          </a:r>
          <a:r>
            <a:rPr lang="en-US" sz="1200" kern="1200"/>
            <a:t> and sub-targets</a:t>
          </a:r>
          <a:endParaRPr lang="en-US" sz="1000" kern="1200"/>
        </a:p>
      </dsp:txBody>
      <dsp:txXfrm>
        <a:off x="1764339" y="5126083"/>
        <a:ext cx="2154586" cy="598578"/>
      </dsp:txXfrm>
    </dsp:sp>
    <dsp:sp modelId="{8AB651DB-3F10-8846-9D2B-0D6513771B21}">
      <dsp:nvSpPr>
        <dsp:cNvPr id="0" name=""/>
        <dsp:cNvSpPr/>
      </dsp:nvSpPr>
      <dsp:spPr>
        <a:xfrm>
          <a:off x="4088156" y="2326913"/>
          <a:ext cx="4413673" cy="3791253"/>
        </a:xfrm>
        <a:prstGeom prst="roundRect">
          <a:avLst>
            <a:gd name="adj" fmla="val 10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1434938" numCol="1" spcCol="1270" anchor="t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Enabling conditions and means of implementation</a:t>
          </a:r>
        </a:p>
      </dsp:txBody>
      <dsp:txXfrm>
        <a:off x="4204750" y="2443507"/>
        <a:ext cx="4180485" cy="3558065"/>
      </dsp:txXfrm>
    </dsp:sp>
    <dsp:sp modelId="{EC3DE383-A668-AD42-A036-D36F7EE9EC4E}">
      <dsp:nvSpPr>
        <dsp:cNvPr id="0" name=""/>
        <dsp:cNvSpPr/>
      </dsp:nvSpPr>
      <dsp:spPr>
        <a:xfrm>
          <a:off x="4384981" y="3543839"/>
          <a:ext cx="2016497" cy="2305094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FF0000"/>
              </a:solidFill>
            </a:rPr>
            <a:t>Enabling Conditions 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Human rights-based approach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Mainstreaming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Gender equality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Inter-generational equity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4446995" y="3605853"/>
        <a:ext cx="1892469" cy="2181066"/>
      </dsp:txXfrm>
    </dsp:sp>
    <dsp:sp modelId="{989F23E2-C0E5-4249-9BA1-6F2EF54F24A9}">
      <dsp:nvSpPr>
        <dsp:cNvPr id="0" name=""/>
        <dsp:cNvSpPr/>
      </dsp:nvSpPr>
      <dsp:spPr>
        <a:xfrm>
          <a:off x="6622300" y="3169912"/>
          <a:ext cx="1788528" cy="2823896"/>
        </a:xfrm>
        <a:prstGeom prst="roundRect">
          <a:avLst>
            <a:gd name="adj" fmla="val 105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rgbClr val="FF0000"/>
              </a:solidFill>
            </a:rPr>
            <a:t>Means of implementation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Resource mobilisation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Knowledge and data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Monitoring, reporting and review (compliance)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Technologies and innovations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Education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Communications</a:t>
          </a:r>
        </a:p>
      </dsp:txBody>
      <dsp:txXfrm>
        <a:off x="6677303" y="3224915"/>
        <a:ext cx="1678522" cy="27138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2">
  <dgm:title val=""/>
  <dgm:desc val=""/>
  <dgm:catLst>
    <dgm:cat type="relationship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chMax val="3"/>
      <dgm:chPref val="1"/>
      <dgm:dir/>
      <dgm:animLvl val="lvl"/>
      <dgm:resizeHandles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 ch" ptType="node node" st="1 1" cnt="1 0" func="cnt" op="gt" val="0">
            <dgm:choose name="Name5">
              <dgm:if name="Name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395"/>
                  <dgm:constr type="t" for="ch" forName="centerBox" refType="h" fact="0.5"/>
                  <dgm:constr type="w" for="ch" forName="centerBox" refType="w" fact="0.5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2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22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8">
            <dgm:choose name="Name9">
              <dgm:if name="Name1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26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if>
      <dgm:else name="Name12">
        <dgm:choose name="Name13">
          <dgm:if name="Name14" axis="ch ch" ptType="node node" st="1 1" cnt="1 0" func="cnt" op="gt" val="0">
            <dgm:choose name="Name15">
              <dgm:if name="Name16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5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17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77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725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if>
          <dgm:else name="Name18">
            <dgm:choose name="Name19">
              <dgm:if name="Name20" axis="ch ch" ptType="node node" st="2 1" cnt="1 0" func="cnt" op="gt" val="0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6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if>
              <dgm:else name="Name21">
                <dgm:constrLst>
                  <dgm:constr type="primFontSz" for="des" forName="middleBoxParent" val="65"/>
                  <dgm:constr type="primFontSz" for="des" forName="mChild" val="65"/>
                  <dgm:constr type="primFontSz" for="des" forName="outerBoxParent" refType="primFontSz" refFor="des" refForName="middleBoxParent" op="equ"/>
                  <dgm:constr type="primFontSz" for="des" forName="centerBoxParent" refType="primFontSz" refFor="des" refForName="middleBoxParent" op="equ"/>
                  <dgm:constr type="primFontSz" for="des" forName="oChild" refType="primFontSz" refFor="des" refForName="mChild" op="equ"/>
                  <dgm:constr type="primFontSz" for="des" forName="cChild" refType="primFontSz" refFor="des" refForName="mChild" op="equ"/>
                  <dgm:constr type="l" for="ch" forName="outerBox"/>
                  <dgm:constr type="t" for="ch" forName="outerBox"/>
                  <dgm:constr type="w" for="ch" forName="outerBox" refType="w"/>
                  <dgm:constr type="h" for="ch" forName="outerBox" refType="h"/>
                  <dgm:constr type="l" for="ch" forName="middleBox" refType="w" fact="0.025"/>
                  <dgm:constr type="t" for="ch" forName="middleBox" refType="h" fact="0.25"/>
                  <dgm:constr type="w" for="ch" forName="middleBox" refType="w" fact="0.95"/>
                  <dgm:constr type="h" for="ch" forName="middleBox" refType="h" fact="0.7"/>
                  <dgm:constr type="l" for="ch" forName="centerBox" refType="w" fact="0.05"/>
                  <dgm:constr type="t" for="ch" forName="centerBox" refType="h" fact="0.5"/>
                  <dgm:constr type="w" for="ch" forName="centerBox" refType="w" fact="0.9"/>
                  <dgm:constr type="h" for="ch" forName="centerBox" refType="h" fact="0.4"/>
                  <dgm:constr type="userA" for="des" forName="outerSibTrans" refType="w"/>
                  <dgm:constr type="userA" for="des" forName="middleSibTrans" refType="w"/>
                  <dgm:constr type="userA" for="des" forName="centerSibTrans" refType="w"/>
                </dgm:constrLst>
              </dgm:else>
            </dgm:choose>
          </dgm:else>
        </dgm:choose>
      </dgm:else>
    </dgm:choose>
    <dgm:ruleLst/>
    <dgm:choose name="Name22">
      <dgm:if name="Name23" axis="root ch" ptType="all node" st="1 1" cnt="0 0" func="cnt" op="gte" val="1">
        <dgm:layoutNode name="outerBox" styleLbl="node1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24">
            <dgm:if name="Name25" axis="root ch" ptType="all node" st="1 1" cnt="0 0" func="cnt" op="gt" val="1">
              <dgm:choose name="Name26">
                <dgm:if name="Name27" func="var" arg="dir" op="equ" val="norm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0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if>
                <dgm:else name="Name28">
                  <dgm:constrLst>
                    <dgm:constr type="l" for="ch" forName="outerBoxParent"/>
                    <dgm:constr type="t" for="ch" forName="outerBoxParent"/>
                    <dgm:constr type="w" for="ch" forName="outerBoxParent" refType="w"/>
                    <dgm:constr type="h" for="ch" forName="outerBoxParent" refType="h"/>
                    <dgm:constr type="bMarg" for="ch" forName="outerBoxParent" refType="h" fact="2.2"/>
                    <dgm:constr type="l" for="ch" forName="outerBoxChildren" refType="w" fact="0.825"/>
                    <dgm:constr type="t" for="ch" forName="outerBoxChildren" refType="h" fact="0.25"/>
                    <dgm:constr type="w" for="ch" forName="outerBoxChildren" refType="w" fact="0.15"/>
                    <dgm:constr type="h" for="ch" forName="outerBoxChildren" refType="h" fact="0.7"/>
                  </dgm:constrLst>
                </dgm:else>
              </dgm:choose>
            </dgm:if>
            <dgm:else name="Name29">
              <dgm:constrLst>
                <dgm:constr type="l" for="ch" forName="outerBoxParent"/>
                <dgm:constr type="t" for="ch" forName="outerBoxParent"/>
                <dgm:constr type="w" for="ch" forName="outerBoxParent" refType="w"/>
                <dgm:constr type="h" for="ch" forName="outerBoxParent" refType="h"/>
                <dgm:constr type="bMarg" for="ch" forName="outerBoxParent" refType="h" fact="1.75"/>
                <dgm:constr type="l" for="ch" forName="outerBoxChildren" refType="w" fact="0.025"/>
                <dgm:constr type="t" for="ch" forName="outerBoxChildren" refType="h" fact="0.45"/>
                <dgm:constr type="w" for="ch" forName="outerBoxChildren" refType="w" fact="0.95"/>
                <dgm:constr type="h" for="ch" forName="outerBoxChildren" refType="h" fact="0.45"/>
              </dgm:constrLst>
            </dgm:else>
          </dgm:choose>
          <dgm:ruleLst/>
          <dgm:layoutNode name="ou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085"/>
              </dgm:adjLst>
            </dgm:shape>
            <dgm:presOf axis="ch" ptType="node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outerBoxChildren">
            <dgm:choose name="Name30">
              <dgm:if name="Name31" axis="root ch" ptType="all node" st="1 1" cnt="0 0" func="cnt" op="gt" val="1">
                <dgm:alg type="lin">
                  <dgm:param type="linDir" val="fromT"/>
                  <dgm:param type="vertAlign" val="t"/>
                </dgm:alg>
              </dgm:if>
              <dgm:else name="Name32">
                <dgm:choose name="Name33">
                  <dgm:if name="Name34" func="var" arg="dir" op="equ" val="norm">
                    <dgm:alg type="lin">
                      <dgm:param type="horzAlign" val="l"/>
                    </dgm:alg>
                  </dgm:if>
                  <dgm:else name="Name35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oChild" refType="w"/>
              <dgm:constr type="h" for="ch" forName="oChild" refType="h"/>
            </dgm:constrLst>
            <dgm:ruleLst/>
            <dgm:forEach name="Name36" axis="ch ch" ptType="node node" st="1 1" cnt="1 0">
              <dgm:layoutNode name="o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37" axis="followSib" ptType="sibTrans" cnt="1">
                <dgm:layoutNode name="outer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38"/>
    </dgm:choose>
    <dgm:choose name="Name39">
      <dgm:if name="Name40" axis="root ch" ptType="all node" st="1 1" cnt="0 0" func="cnt" op="gte" val="2">
        <dgm:layoutNode name="middle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41">
            <dgm:if name="Name42" axis="root ch" ptType="all node" st="1 1" cnt="0 0" func="cnt" op="gt" val="2">
              <dgm:choose name="Name43">
                <dgm:if name="Name44" func="var" arg="dir" op="equ" val="norm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02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if>
                <dgm:else name="Name45">
                  <dgm:constrLst>
                    <dgm:constr type="l" for="ch" forName="middleBoxParent"/>
                    <dgm:constr type="t" for="ch" forName="middleBoxParent"/>
                    <dgm:constr type="w" for="ch" forName="middleBoxParent" refType="w"/>
                    <dgm:constr type="h" for="ch" forName="middleBoxParent" refType="h"/>
                    <dgm:constr type="bMarg" for="ch" forName="middleBoxParent" refType="h" fact="1.8"/>
                    <dgm:constr type="l" for="ch" forName="middleBoxChildren" refType="w" fact="0.775"/>
                    <dgm:constr type="t" for="ch" forName="middleBoxChildren" refType="h" fact="0.35"/>
                    <dgm:constr type="w" for="ch" forName="middleBoxChildren" refType="w" fact="0.2"/>
                    <dgm:constr type="h" for="ch" forName="middleBoxChildren" refType="h" fact="0.575"/>
                  </dgm:constrLst>
                </dgm:else>
              </dgm:choose>
            </dgm:if>
            <dgm:else name="Name46">
              <dgm:constrLst>
                <dgm:constr type="l" for="ch" forName="middleBoxParent"/>
                <dgm:constr type="t" for="ch" forName="middleBoxParent"/>
                <dgm:constr type="w" for="ch" forName="middleBoxParent" refType="w"/>
                <dgm:constr type="h" for="ch" forName="middleBoxParent" refType="h"/>
                <dgm:constr type="bMarg" for="ch" forName="middleBoxParent" refType="h" fact="1.8"/>
                <dgm:constr type="l" for="ch" forName="middleBoxChildren" refType="w" fact="0.025"/>
                <dgm:constr type="t" for="ch" forName="middleBoxChildren" refType="h" fact="0.45"/>
                <dgm:constr type="w" for="ch" forName="middleBoxChildren" refType="w" fact="0.95"/>
                <dgm:constr type="h" for="ch" forName="middleBoxChildren" refType="h" fact="0.45"/>
              </dgm:constrLst>
            </dgm:else>
          </dgm:choose>
          <dgm:ruleLst/>
          <dgm:layoutNode name="middle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2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layoutNode name="middleBoxChildren">
            <dgm:choose name="Name47">
              <dgm:if name="Name48" axis="root ch" ptType="all node" st="1 1" cnt="0 0" func="cnt" op="gt" val="2">
                <dgm:alg type="lin">
                  <dgm:param type="linDir" val="fromT"/>
                  <dgm:param type="vertAlign" val="t"/>
                </dgm:alg>
              </dgm:if>
              <dgm:else name="Name49">
                <dgm:choose name="Name50">
                  <dgm:if name="Name51" func="var" arg="dir" op="equ" val="norm">
                    <dgm:alg type="lin">
                      <dgm:param type="horzAlign" val="l"/>
                    </dgm:alg>
                  </dgm:if>
                  <dgm:else name="Name52">
                    <dgm:alg type="lin">
                      <dgm:param type="linDir" val="fromR"/>
                      <dgm:param type="horz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>
              <dgm:constr type="w" for="ch" forName="mChild" refType="w"/>
              <dgm:constr type="h" for="ch" forName="mChild" refType="h"/>
            </dgm:constrLst>
            <dgm:ruleLst/>
            <dgm:forEach name="Name53" axis="ch ch" ptType="node node" st="2 1" cnt="1 0">
              <dgm:layoutNode name="mChild" styleLbl="fgAcc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forEach name="Name54" axis="followSib" ptType="sibTrans" cnt="1">
                <dgm:layoutNode name="middleSibTrans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userA"/>
                    <dgm:constr type="w" refType="userA" fact="0.015"/>
                    <dgm:constr type="h" refType="userA" fact="0.015"/>
                  </dgm:constrLst>
                  <dgm:ruleLst/>
                </dgm:layoutNode>
              </dgm:forEach>
            </dgm:forEach>
          </dgm:layoutNode>
        </dgm:layoutNode>
      </dgm:if>
      <dgm:else name="Name55"/>
    </dgm:choose>
    <dgm:choose name="Name56">
      <dgm:if name="Name57" axis="root ch" ptType="all node" st="1 1" cnt="0 0" func="cnt" op="gte" val="3">
        <dgm:layoutNode name="centerBox">
          <dgm:alg type="composite">
            <dgm:param type="horzAlign" val="none"/>
            <dgm:param type="vertAlign" val="none"/>
          </dgm:alg>
          <dgm:shape xmlns:r="http://schemas.openxmlformats.org/officeDocument/2006/relationships" r:blip="">
            <dgm:adjLst/>
          </dgm:shape>
          <dgm:presOf/>
          <dgm:choose name="Name58">
            <dgm:if name="Name59" axis="ch ch" ptType="node node" st="3 1" cnt="1 0" func="cnt" op="gt" val="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  <dgm:constr type="bMarg" for="ch" forName="centerBoxParent" refType="h" fact="1.6"/>
                <dgm:constr type="l" for="ch" forName="centerBoxChildren" refType="w" fact="0.025"/>
                <dgm:constr type="t" for="ch" forName="centerBoxChildren" refType="h" fact="0.45"/>
                <dgm:constr type="w" for="ch" forName="centerBoxChildren" refType="w" fact="0.95"/>
                <dgm:constr type="h" for="ch" forName="centerBoxChildren" refType="h" fact="0.45"/>
              </dgm:constrLst>
            </dgm:if>
            <dgm:else name="Name60">
              <dgm:constrLst>
                <dgm:constr type="l" for="ch" forName="centerBoxParent"/>
                <dgm:constr type="t" for="ch" forName="centerBoxParent"/>
                <dgm:constr type="w" for="ch" forName="centerBoxParent" refType="w"/>
                <dgm:constr type="h" for="ch" forName="centerBoxParent" refType="h"/>
              </dgm:constrLst>
            </dgm:else>
          </dgm:choose>
          <dgm:ruleLst/>
          <dgm:layoutNode name="centerBoxParent" styleLbl="node1">
            <dgm:alg type="tx">
              <dgm:param type="txAnchorVert" val="t"/>
              <dgm:param type="parTxLTRAlign" val="l"/>
              <dgm:param type="parTxRTLAlign" val="r"/>
            </dgm:alg>
            <dgm:shape xmlns:r="http://schemas.openxmlformats.org/officeDocument/2006/relationships" type="roundRect" r:blip="">
              <dgm:adjLst>
                <dgm:adj idx="1" val="0.105"/>
              </dgm:adjLst>
            </dgm:shape>
            <dgm:presOf axis="ch" ptType="node" st="3" cnt="1"/>
            <dgm:constrLst>
              <dgm:constr type="t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  <dgm:choose name="Name61">
            <dgm:if name="Name62" axis="ch ch" ptType="node node" st="3 1" cnt="1 0" func="cnt" op="gt" val="0">
              <dgm:layoutNode name="centerBoxChildren">
                <dgm:choose name="Name63">
                  <dgm:if name="Name64" func="var" arg="dir" op="equ" val="norm">
                    <dgm:alg type="lin">
                      <dgm:param type="horzAlign" val="l"/>
                    </dgm:alg>
                  </dgm:if>
                  <dgm:else name="Name65">
                    <dgm:alg type="lin">
                      <dgm:param type="linDir" val="fromR"/>
                      <dgm:param type="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w" for="ch" forName="cChild" refType="w"/>
                  <dgm:constr type="h" for="ch" forName="cChild" refType="h"/>
                </dgm:constrLst>
                <dgm:ruleLst/>
                <dgm:forEach name="Name66" axis="ch ch" ptType="node node" st="3 1" cnt="1 0">
                  <dgm:layoutNode name="cChild" styleLbl="fgAcc1">
                    <dgm:varLst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05"/>
                      </dgm:adjLst>
                    </dgm:shape>
                    <dgm:presOf axis="desOrSelf" ptType="node"/>
                    <dgm:constrLst>
                      <dgm:constr type="tMarg" refType="primFontSz" fact="0.3"/>
                      <dgm:constr type="bMarg" refType="primFontSz" fact="0.3"/>
                      <dgm:constr type="lMarg" refType="primFontSz" fact="0.3"/>
                      <dgm:constr type="rMarg" refType="primFontSz" fact="0.3"/>
                    </dgm:constrLst>
                    <dgm:ruleLst>
                      <dgm:rule type="primFontSz" val="5" fact="NaN" max="NaN"/>
                    </dgm:ruleLst>
                  </dgm:layoutNode>
                  <dgm:forEach name="Name67" axis="followSib" ptType="sibTrans" cnt="1">
                    <dgm:layoutNode name="centerSibTrans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  <dgm:constrLst>
                        <dgm:constr type="userA"/>
                        <dgm:constr type="w" refType="userA" fact="0.015"/>
                        <dgm:constr type="h" refType="userA" fact="0.015"/>
                      </dgm:constrLst>
                      <dgm:ruleLst/>
                    </dgm:layoutNode>
                  </dgm:forEach>
                </dgm:forEach>
              </dgm:layoutNode>
            </dgm:if>
            <dgm:else name="Name68"/>
          </dgm:choose>
        </dgm:layoutNode>
      </dgm:if>
      <dgm:else name="Name6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Farhan Ferrari</dc:creator>
  <cp:keywords/>
  <dc:description/>
  <cp:lastModifiedBy>Joji Carino</cp:lastModifiedBy>
  <cp:revision>4</cp:revision>
  <dcterms:created xsi:type="dcterms:W3CDTF">2019-09-15T14:30:00Z</dcterms:created>
  <dcterms:modified xsi:type="dcterms:W3CDTF">2019-09-15T14:35:00Z</dcterms:modified>
</cp:coreProperties>
</file>