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2E7CAC" w14:textId="6BC36C71" w:rsidR="001D6DD0" w:rsidRDefault="00236608" w:rsidP="001D6DD0">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w:t>
      </w:r>
      <w:r w:rsidR="00F25D89">
        <w:rPr>
          <w:b/>
          <w:sz w:val="22"/>
          <w:szCs w:val="22"/>
        </w:rPr>
        <w:t>draft information</w:t>
      </w:r>
      <w:r w:rsidR="001D6DD0">
        <w:rPr>
          <w:b/>
          <w:sz w:val="22"/>
          <w:szCs w:val="22"/>
        </w:rPr>
        <w:t xml:space="preserve"> document </w:t>
      </w:r>
      <w:r w:rsidR="001D6DD0" w:rsidRPr="001D6DD0">
        <w:rPr>
          <w:b/>
          <w:sz w:val="22"/>
          <w:szCs w:val="22"/>
        </w:rPr>
        <w:t>CBD/SBSTTA/24/INF/21</w:t>
      </w:r>
    </w:p>
    <w:p w14:paraId="7920C59F" w14:textId="64F29ED2" w:rsidR="00236608" w:rsidRPr="00293F53" w:rsidRDefault="00F25D89" w:rsidP="00790F3D">
      <w:pPr>
        <w:jc w:val="center"/>
        <w:rPr>
          <w:b/>
          <w:sz w:val="22"/>
          <w:szCs w:val="22"/>
        </w:rPr>
      </w:pPr>
      <w:r>
        <w:rPr>
          <w:b/>
          <w:sz w:val="22"/>
          <w:szCs w:val="22"/>
        </w:rPr>
        <w:t xml:space="preserve"> </w:t>
      </w:r>
      <w:r w:rsidR="00790F3D">
        <w:rPr>
          <w:b/>
          <w:sz w:val="22"/>
          <w:szCs w:val="22"/>
        </w:rPr>
        <w:t xml:space="preserve">on </w:t>
      </w:r>
      <w:r w:rsidR="00365D04">
        <w:rPr>
          <w:b/>
          <w:sz w:val="22"/>
          <w:szCs w:val="22"/>
        </w:rPr>
        <w:t xml:space="preserve">detailed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ED4EAE">
        <w:trPr>
          <w:trHeight w:val="233"/>
        </w:trPr>
        <w:tc>
          <w:tcPr>
            <w:tcW w:w="10188" w:type="dxa"/>
            <w:gridSpan w:val="4"/>
            <w:shd w:val="clear" w:color="auto" w:fill="C0C0C0"/>
          </w:tcPr>
          <w:p w14:paraId="297416BC" w14:textId="77777777" w:rsidR="00236608" w:rsidRPr="000C0B6C" w:rsidRDefault="00236608" w:rsidP="00ED4EAE">
            <w:pPr>
              <w:jc w:val="center"/>
              <w:rPr>
                <w:i/>
              </w:rPr>
            </w:pPr>
            <w:r w:rsidRPr="000C0B6C">
              <w:rPr>
                <w:i/>
              </w:rPr>
              <w:t>Contact information</w:t>
            </w:r>
          </w:p>
        </w:tc>
      </w:tr>
      <w:tr w:rsidR="00236608" w:rsidRPr="000C0B6C" w14:paraId="212CCDF4" w14:textId="77777777" w:rsidTr="00ED4EAE">
        <w:trPr>
          <w:trHeight w:val="270"/>
        </w:trPr>
        <w:tc>
          <w:tcPr>
            <w:tcW w:w="4086" w:type="dxa"/>
            <w:gridSpan w:val="3"/>
          </w:tcPr>
          <w:p w14:paraId="13CBB394" w14:textId="77777777" w:rsidR="00236608" w:rsidRPr="000C0B6C" w:rsidRDefault="00236608" w:rsidP="00ED4EAE">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6D6F9D3E" w:rsidR="00236608" w:rsidRPr="000C0B6C" w:rsidRDefault="00A146F3" w:rsidP="00ED4EAE">
            <w:r>
              <w:t>Hendriks</w:t>
            </w:r>
          </w:p>
        </w:tc>
      </w:tr>
      <w:tr w:rsidR="00236608" w:rsidRPr="000C0B6C" w14:paraId="70478EC8" w14:textId="77777777" w:rsidTr="00ED4EAE">
        <w:trPr>
          <w:trHeight w:val="270"/>
        </w:trPr>
        <w:tc>
          <w:tcPr>
            <w:tcW w:w="4086" w:type="dxa"/>
            <w:gridSpan w:val="3"/>
          </w:tcPr>
          <w:p w14:paraId="4EE5D0BF" w14:textId="77777777" w:rsidR="00236608" w:rsidRPr="000C0B6C" w:rsidRDefault="00236608" w:rsidP="00ED4EAE">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3182D45A" w:rsidR="00236608" w:rsidRPr="000C0B6C" w:rsidRDefault="00A146F3" w:rsidP="00ED4EAE">
            <w:r>
              <w:t>Rob</w:t>
            </w:r>
          </w:p>
        </w:tc>
      </w:tr>
      <w:tr w:rsidR="00236608" w:rsidRPr="000C0B6C" w14:paraId="60004B01" w14:textId="77777777" w:rsidTr="00ED4EAE">
        <w:trPr>
          <w:trHeight w:val="280"/>
        </w:trPr>
        <w:tc>
          <w:tcPr>
            <w:tcW w:w="4086" w:type="dxa"/>
            <w:gridSpan w:val="3"/>
          </w:tcPr>
          <w:p w14:paraId="043D7251" w14:textId="77777777" w:rsidR="00236608" w:rsidRPr="000C0B6C" w:rsidRDefault="00236608" w:rsidP="00ED4EAE">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236EAC94" w:rsidR="00236608" w:rsidRPr="000C0B6C" w:rsidRDefault="00A146F3" w:rsidP="00ED4EAE">
            <w:r>
              <w:t>The Netherlands</w:t>
            </w:r>
          </w:p>
        </w:tc>
      </w:tr>
      <w:tr w:rsidR="00236608" w:rsidRPr="000C0B6C" w14:paraId="41DAE210" w14:textId="77777777" w:rsidTr="00ED4EAE">
        <w:trPr>
          <w:trHeight w:val="270"/>
        </w:trPr>
        <w:tc>
          <w:tcPr>
            <w:tcW w:w="4086" w:type="dxa"/>
            <w:gridSpan w:val="3"/>
          </w:tcPr>
          <w:p w14:paraId="064A5C6E" w14:textId="77777777" w:rsidR="00236608" w:rsidRPr="000C0B6C" w:rsidRDefault="00236608" w:rsidP="00ED4EAE">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0A50D33F" w:rsidR="00236608" w:rsidRPr="000C0B6C" w:rsidRDefault="00A146F3" w:rsidP="00ED4EAE">
            <w:r>
              <w:t>Ministry of Agriculture, Nature and Food Quality</w:t>
            </w:r>
          </w:p>
        </w:tc>
      </w:tr>
      <w:tr w:rsidR="00236608" w:rsidRPr="000C0B6C" w14:paraId="19EAFF8D" w14:textId="77777777" w:rsidTr="00ED4EAE">
        <w:trPr>
          <w:trHeight w:val="280"/>
        </w:trPr>
        <w:tc>
          <w:tcPr>
            <w:tcW w:w="4086" w:type="dxa"/>
            <w:gridSpan w:val="3"/>
          </w:tcPr>
          <w:p w14:paraId="051F46C6" w14:textId="77777777" w:rsidR="00236608" w:rsidRPr="000C0B6C" w:rsidRDefault="00236608" w:rsidP="00ED4EAE">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70AB46D9" w:rsidR="00236608" w:rsidRPr="000C0B6C" w:rsidRDefault="00A146F3" w:rsidP="00ED4EAE">
            <w:proofErr w:type="spellStart"/>
            <w:r>
              <w:t>Bezuidenhoutseweg</w:t>
            </w:r>
            <w:proofErr w:type="spellEnd"/>
            <w:r>
              <w:t xml:space="preserve"> 73</w:t>
            </w:r>
          </w:p>
        </w:tc>
      </w:tr>
      <w:tr w:rsidR="00236608" w:rsidRPr="000C0B6C" w14:paraId="3310BC30" w14:textId="77777777" w:rsidTr="00ED4EAE">
        <w:trPr>
          <w:trHeight w:val="270"/>
        </w:trPr>
        <w:tc>
          <w:tcPr>
            <w:tcW w:w="4086" w:type="dxa"/>
            <w:gridSpan w:val="3"/>
          </w:tcPr>
          <w:p w14:paraId="675A80C3" w14:textId="77777777" w:rsidR="00236608" w:rsidRPr="000C0B6C" w:rsidRDefault="00236608" w:rsidP="00ED4EAE">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229E8A51" w:rsidR="00236608" w:rsidRPr="000C0B6C" w:rsidRDefault="00A146F3" w:rsidP="00ED4EAE">
            <w:r>
              <w:t>The Hague</w:t>
            </w:r>
          </w:p>
        </w:tc>
      </w:tr>
      <w:tr w:rsidR="00236608" w:rsidRPr="000C0B6C" w14:paraId="0303D967" w14:textId="77777777" w:rsidTr="00ED4EAE">
        <w:trPr>
          <w:trHeight w:val="280"/>
        </w:trPr>
        <w:tc>
          <w:tcPr>
            <w:tcW w:w="4086" w:type="dxa"/>
            <w:gridSpan w:val="3"/>
          </w:tcPr>
          <w:p w14:paraId="241052A2" w14:textId="77777777" w:rsidR="00236608" w:rsidRPr="000C0B6C" w:rsidRDefault="00236608" w:rsidP="00ED4EAE">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7F6257DC" w:rsidR="00236608" w:rsidRPr="000C0B6C" w:rsidRDefault="00A146F3" w:rsidP="00ED4EAE">
            <w:r>
              <w:t>Netherlands</w:t>
            </w:r>
          </w:p>
        </w:tc>
      </w:tr>
      <w:tr w:rsidR="00236608" w:rsidRPr="000C0B6C" w14:paraId="7C74835B" w14:textId="77777777" w:rsidTr="00ED4EAE">
        <w:trPr>
          <w:trHeight w:val="233"/>
        </w:trPr>
        <w:tc>
          <w:tcPr>
            <w:tcW w:w="4086" w:type="dxa"/>
            <w:gridSpan w:val="3"/>
          </w:tcPr>
          <w:p w14:paraId="45DEDB26" w14:textId="77777777" w:rsidR="00236608" w:rsidRPr="000C0B6C" w:rsidRDefault="00236608" w:rsidP="00ED4EAE">
            <w:pPr>
              <w:pStyle w:val="Onderwerpvanopmerking"/>
              <w:rPr>
                <w:sz w:val="22"/>
                <w:szCs w:val="22"/>
              </w:rPr>
            </w:pPr>
            <w:r w:rsidRPr="000C0B6C">
              <w:rPr>
                <w:sz w:val="22"/>
                <w:szCs w:val="22"/>
              </w:rPr>
              <w:t>E-mail:</w:t>
            </w:r>
          </w:p>
        </w:tc>
        <w:tc>
          <w:tcPr>
            <w:tcW w:w="6102" w:type="dxa"/>
          </w:tcPr>
          <w:p w14:paraId="118A29DB" w14:textId="1269D2D6" w:rsidR="00236608" w:rsidRPr="000C0B6C" w:rsidRDefault="00A146F3" w:rsidP="00ED4EAE">
            <w:r>
              <w:t>r.j.j.hendriks@minlnv.nl</w:t>
            </w:r>
          </w:p>
        </w:tc>
      </w:tr>
      <w:tr w:rsidR="00236608" w:rsidRPr="000C0B6C" w14:paraId="623341FC" w14:textId="77777777" w:rsidTr="00ED4EAE">
        <w:trPr>
          <w:trHeight w:val="224"/>
        </w:trPr>
        <w:tc>
          <w:tcPr>
            <w:tcW w:w="10188" w:type="dxa"/>
            <w:gridSpan w:val="4"/>
            <w:shd w:val="clear" w:color="auto" w:fill="C0C0C0"/>
          </w:tcPr>
          <w:p w14:paraId="1CE0413B" w14:textId="48B1412B" w:rsidR="00236608" w:rsidRPr="000C0B6C" w:rsidRDefault="008C7855" w:rsidP="00ED4EAE">
            <w:pPr>
              <w:jc w:val="center"/>
              <w:rPr>
                <w:b/>
                <w:i/>
              </w:rPr>
            </w:pPr>
            <w:r>
              <w:rPr>
                <w:b/>
                <w:i/>
              </w:rPr>
              <w:t>General comments</w:t>
            </w:r>
          </w:p>
        </w:tc>
      </w:tr>
      <w:tr w:rsidR="008C7855" w:rsidRPr="000C0B6C" w14:paraId="0749A6BF" w14:textId="77777777" w:rsidTr="00ED4EAE">
        <w:trPr>
          <w:trHeight w:val="224"/>
        </w:trPr>
        <w:tc>
          <w:tcPr>
            <w:tcW w:w="10188" w:type="dxa"/>
            <w:gridSpan w:val="4"/>
          </w:tcPr>
          <w:p w14:paraId="7429EBD8" w14:textId="30D0BEF4" w:rsidR="008C7855" w:rsidRPr="000C0B6C" w:rsidRDefault="004056FD" w:rsidP="00ED4EAE">
            <w:pPr>
              <w:rPr>
                <w:b/>
                <w:sz w:val="22"/>
                <w:szCs w:val="22"/>
              </w:rPr>
            </w:pPr>
            <w:r w:rsidRPr="004056FD">
              <w:rPr>
                <w:sz w:val="22"/>
                <w:szCs w:val="22"/>
              </w:rPr>
              <w:t>This is an example of a general comment</w:t>
            </w:r>
          </w:p>
        </w:tc>
      </w:tr>
      <w:tr w:rsidR="008C7855" w:rsidRPr="000C0B6C" w14:paraId="566B9023" w14:textId="77777777" w:rsidTr="00ED4EAE">
        <w:trPr>
          <w:trHeight w:val="224"/>
        </w:trPr>
        <w:tc>
          <w:tcPr>
            <w:tcW w:w="10188" w:type="dxa"/>
            <w:gridSpan w:val="4"/>
          </w:tcPr>
          <w:p w14:paraId="18DC4C65" w14:textId="77777777" w:rsidR="008C7855" w:rsidRPr="000C0B6C" w:rsidRDefault="008C7855" w:rsidP="00ED4EAE">
            <w:pPr>
              <w:rPr>
                <w:b/>
                <w:sz w:val="22"/>
                <w:szCs w:val="22"/>
              </w:rPr>
            </w:pPr>
          </w:p>
        </w:tc>
      </w:tr>
      <w:tr w:rsidR="008C7855" w:rsidRPr="000C0B6C" w14:paraId="50F9BB95" w14:textId="77777777" w:rsidTr="00ED4EAE">
        <w:trPr>
          <w:trHeight w:val="224"/>
        </w:trPr>
        <w:tc>
          <w:tcPr>
            <w:tcW w:w="10188" w:type="dxa"/>
            <w:gridSpan w:val="4"/>
            <w:shd w:val="clear" w:color="auto" w:fill="C0C0C0"/>
          </w:tcPr>
          <w:p w14:paraId="7AACC475" w14:textId="4272E4B9" w:rsidR="008C7855" w:rsidRPr="000C0B6C" w:rsidRDefault="008C7855" w:rsidP="00ED4EAE">
            <w:pPr>
              <w:jc w:val="center"/>
              <w:rPr>
                <w:b/>
                <w:i/>
              </w:rPr>
            </w:pPr>
            <w:r>
              <w:rPr>
                <w:b/>
                <w:i/>
              </w:rPr>
              <w:t>Specific comments</w:t>
            </w:r>
          </w:p>
        </w:tc>
      </w:tr>
      <w:tr w:rsidR="00236608" w:rsidRPr="000C0B6C" w14:paraId="2D6B6755" w14:textId="77777777" w:rsidTr="00ED4EAE">
        <w:trPr>
          <w:trHeight w:val="224"/>
        </w:trPr>
        <w:tc>
          <w:tcPr>
            <w:tcW w:w="818" w:type="dxa"/>
          </w:tcPr>
          <w:p w14:paraId="63773A4F" w14:textId="77777777" w:rsidR="00236608" w:rsidRPr="000C0B6C" w:rsidRDefault="00236608" w:rsidP="00ED4EAE">
            <w:pPr>
              <w:rPr>
                <w:b/>
              </w:rPr>
            </w:pPr>
            <w:r w:rsidRPr="000C0B6C">
              <w:rPr>
                <w:b/>
                <w:sz w:val="22"/>
                <w:szCs w:val="22"/>
              </w:rPr>
              <w:t xml:space="preserve">Page </w:t>
            </w:r>
          </w:p>
        </w:tc>
        <w:tc>
          <w:tcPr>
            <w:tcW w:w="1231" w:type="dxa"/>
          </w:tcPr>
          <w:p w14:paraId="7004D9C3" w14:textId="77777777" w:rsidR="00236608" w:rsidRPr="000C0B6C" w:rsidRDefault="00236608" w:rsidP="00ED4EAE">
            <w:pPr>
              <w:rPr>
                <w:b/>
              </w:rPr>
            </w:pPr>
            <w:r>
              <w:rPr>
                <w:b/>
                <w:sz w:val="22"/>
                <w:szCs w:val="22"/>
              </w:rPr>
              <w:t>Paragraph</w:t>
            </w:r>
          </w:p>
        </w:tc>
        <w:tc>
          <w:tcPr>
            <w:tcW w:w="8139" w:type="dxa"/>
            <w:gridSpan w:val="2"/>
          </w:tcPr>
          <w:p w14:paraId="052311B8" w14:textId="77777777" w:rsidR="00236608" w:rsidRPr="000C0B6C" w:rsidRDefault="00236608" w:rsidP="00ED4EAE">
            <w:pPr>
              <w:rPr>
                <w:b/>
              </w:rPr>
            </w:pPr>
            <w:r w:rsidRPr="000C0B6C">
              <w:rPr>
                <w:b/>
                <w:sz w:val="22"/>
                <w:szCs w:val="22"/>
              </w:rPr>
              <w:t>Comment</w:t>
            </w:r>
          </w:p>
        </w:tc>
      </w:tr>
      <w:tr w:rsidR="00236608" w:rsidRPr="000C0B6C" w14:paraId="0C9C63D9" w14:textId="77777777" w:rsidTr="00ED4EAE">
        <w:trPr>
          <w:trHeight w:val="224"/>
        </w:trPr>
        <w:tc>
          <w:tcPr>
            <w:tcW w:w="818" w:type="dxa"/>
          </w:tcPr>
          <w:p w14:paraId="46581EE4" w14:textId="73E716FC" w:rsidR="00236608" w:rsidRPr="000C0B6C" w:rsidRDefault="00A146F3" w:rsidP="00ED4EAE">
            <w:r>
              <w:t>83-86</w:t>
            </w:r>
          </w:p>
        </w:tc>
        <w:tc>
          <w:tcPr>
            <w:tcW w:w="1231" w:type="dxa"/>
          </w:tcPr>
          <w:p w14:paraId="3DA5E0E9" w14:textId="3FCD3E09" w:rsidR="00236608" w:rsidRPr="000C0B6C" w:rsidRDefault="00236608" w:rsidP="00ED4EAE">
            <w:r w:rsidRPr="000C0B6C">
              <w:rPr>
                <w:sz w:val="22"/>
                <w:szCs w:val="22"/>
              </w:rPr>
              <w:t>2</w:t>
            </w:r>
            <w:r w:rsidR="00A146F3">
              <w:rPr>
                <w:sz w:val="22"/>
                <w:szCs w:val="22"/>
              </w:rPr>
              <w:t>81-</w:t>
            </w:r>
            <w:r w:rsidR="00ED4EAE">
              <w:rPr>
                <w:sz w:val="22"/>
                <w:szCs w:val="22"/>
              </w:rPr>
              <w:t>291</w:t>
            </w:r>
          </w:p>
        </w:tc>
        <w:tc>
          <w:tcPr>
            <w:tcW w:w="8139" w:type="dxa"/>
            <w:gridSpan w:val="2"/>
          </w:tcPr>
          <w:p w14:paraId="77CF9DD0" w14:textId="2A0F6672" w:rsidR="00236608" w:rsidRDefault="00ED4EAE" w:rsidP="00ED4EAE">
            <w:r>
              <w:t>The section on Knowledge in this document seems very much skewed towards the aspect of knowledge on biodiversity. This despite the fact that in the first paragraph (281) three aspects of knowledge are recognized</w:t>
            </w:r>
            <w:r w:rsidR="00152939">
              <w:t xml:space="preserve"> as being equally important</w:t>
            </w:r>
            <w:r>
              <w:t xml:space="preserve">: </w:t>
            </w:r>
          </w:p>
          <w:p w14:paraId="01193C45" w14:textId="439ABD5C" w:rsidR="00ED4EAE" w:rsidRDefault="00ED4EAE" w:rsidP="00ED4EAE">
            <w:pPr>
              <w:pStyle w:val="Lijstalinea"/>
              <w:numPr>
                <w:ilvl w:val="0"/>
                <w:numId w:val="1"/>
              </w:numPr>
            </w:pPr>
            <w:r>
              <w:t>Knowledge on Biodiversity;</w:t>
            </w:r>
          </w:p>
          <w:p w14:paraId="3C98DC8A" w14:textId="2BD9F131" w:rsidR="00ED4EAE" w:rsidRDefault="00ED4EAE" w:rsidP="00ED4EAE">
            <w:pPr>
              <w:pStyle w:val="Lijstalinea"/>
              <w:numPr>
                <w:ilvl w:val="0"/>
                <w:numId w:val="1"/>
              </w:numPr>
            </w:pPr>
            <w:r>
              <w:t>Knowledge on it’s effective management and use</w:t>
            </w:r>
            <w:r w:rsidR="00152939">
              <w:t>;</w:t>
            </w:r>
          </w:p>
          <w:p w14:paraId="787B1EBD" w14:textId="0A706806" w:rsidR="00ED4EAE" w:rsidRDefault="00ED4EAE" w:rsidP="00ED4EAE">
            <w:pPr>
              <w:pStyle w:val="Lijstalinea"/>
              <w:numPr>
                <w:ilvl w:val="0"/>
                <w:numId w:val="1"/>
              </w:numPr>
            </w:pPr>
            <w:r>
              <w:t>and Knowledge on the drivers of its loss</w:t>
            </w:r>
            <w:r w:rsidR="005678DF">
              <w:t>.</w:t>
            </w:r>
          </w:p>
          <w:p w14:paraId="15535DC3" w14:textId="4B1F59C1" w:rsidR="005678DF" w:rsidRDefault="005678DF" w:rsidP="005678DF">
            <w:r>
              <w:t xml:space="preserve">However some 90 percent of this section deals with knowledge on biodiversity, then there is </w:t>
            </w:r>
            <w:r w:rsidR="00152939">
              <w:t>only</w:t>
            </w:r>
            <w:r>
              <w:t xml:space="preserve"> </w:t>
            </w:r>
            <w:r w:rsidR="00152939">
              <w:t>some</w:t>
            </w:r>
            <w:r>
              <w:t xml:space="preserve"> 10 percent devoted to knowledge on management and use</w:t>
            </w:r>
            <w:r w:rsidR="00152939">
              <w:t xml:space="preserve"> and </w:t>
            </w:r>
            <w:r>
              <w:t xml:space="preserve">just one single </w:t>
            </w:r>
            <w:r w:rsidR="00152939">
              <w:t>sentence/</w:t>
            </w:r>
            <w:r>
              <w:t xml:space="preserve">reference </w:t>
            </w:r>
            <w:r w:rsidR="00152939">
              <w:t xml:space="preserve">devoted </w:t>
            </w:r>
            <w:r>
              <w:t>to knowledge on drivers</w:t>
            </w:r>
            <w:r w:rsidR="00152939">
              <w:t xml:space="preserve"> (last sentence </w:t>
            </w:r>
            <w:r w:rsidR="00152939">
              <w:t>in paragraph 287</w:t>
            </w:r>
            <w:r w:rsidR="00152939">
              <w:t>)</w:t>
            </w:r>
            <w:r>
              <w:t>. And then still this is a reference towards direct drivers of biodiversity loss, leaving knowledge on indirect drivers of biodiversity completely unmentioned</w:t>
            </w:r>
            <w:r w:rsidR="00152939">
              <w:t xml:space="preserve"> in this section on knowledge</w:t>
            </w:r>
            <w:r>
              <w:t xml:space="preserve">. </w:t>
            </w:r>
          </w:p>
          <w:p w14:paraId="7EAB115B" w14:textId="77777777" w:rsidR="00152939" w:rsidRDefault="00152939" w:rsidP="005678DF"/>
          <w:p w14:paraId="1481D6C0" w14:textId="2BABF38C" w:rsidR="005678DF" w:rsidRDefault="00152939" w:rsidP="005678DF">
            <w:r>
              <w:t>T</w:t>
            </w:r>
            <w:r w:rsidR="005678DF">
              <w:t>he statement in paragraph</w:t>
            </w:r>
            <w:r>
              <w:t xml:space="preserve"> that “</w:t>
            </w:r>
            <w:r w:rsidRPr="00152939">
              <w:rPr>
                <w:i/>
                <w:iCs/>
              </w:rPr>
              <w:t>Progress towards this target would also help to support the progress made towards all of the proposed targets in the post-2020 global biodiversity framework</w:t>
            </w:r>
            <w:r>
              <w:t>“ could only be upheld if all three aspects of knowledge receive a proper amount of attention.</w:t>
            </w:r>
          </w:p>
          <w:p w14:paraId="1FB20CA9" w14:textId="4029CFF3" w:rsidR="00ED4EAE" w:rsidRPr="000C0B6C" w:rsidRDefault="00ED4EAE" w:rsidP="00ED4EAE"/>
        </w:tc>
      </w:tr>
    </w:tbl>
    <w:p w14:paraId="3F5E71EC" w14:textId="77777777" w:rsidR="00236608" w:rsidRPr="00532BBA" w:rsidRDefault="00236608" w:rsidP="00236608">
      <w:pPr>
        <w:pStyle w:val="Default"/>
        <w:jc w:val="center"/>
        <w:rPr>
          <w:b/>
          <w:sz w:val="22"/>
          <w:szCs w:val="22"/>
          <w:u w:val="single"/>
        </w:rPr>
      </w:pPr>
    </w:p>
    <w:p w14:paraId="254542ED" w14:textId="69EA8A70" w:rsidR="00236608" w:rsidRPr="00F25D89" w:rsidRDefault="00236608" w:rsidP="00790F3D">
      <w:pPr>
        <w:tabs>
          <w:tab w:val="left" w:pos="5900"/>
        </w:tabs>
        <w:jc w:val="both"/>
        <w:rPr>
          <w:i/>
          <w:iCs/>
          <w:szCs w:val="22"/>
        </w:rPr>
      </w:pPr>
      <w:r w:rsidRPr="00624FAA">
        <w:rPr>
          <w:i/>
          <w:sz w:val="22"/>
          <w:szCs w:val="22"/>
        </w:rPr>
        <w:t xml:space="preserve">Comments should be sent by e-mail to </w:t>
      </w:r>
      <w:hyperlink r:id="rId8"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w:t>
      </w:r>
      <w:r w:rsidR="00F25D89">
        <w:rPr>
          <w:i/>
          <w:sz w:val="22"/>
          <w:szCs w:val="22"/>
        </w:rPr>
        <w:t>3</w:t>
      </w:r>
      <w:r w:rsidR="00790F3D">
        <w:rPr>
          <w:i/>
          <w:sz w:val="22"/>
          <w:szCs w:val="22"/>
        </w:rPr>
        <w:t xml:space="preserve"> </w:t>
      </w:r>
      <w:r w:rsidR="00F25D89">
        <w:rPr>
          <w:i/>
          <w:sz w:val="22"/>
          <w:szCs w:val="22"/>
        </w:rPr>
        <w:t>April</w:t>
      </w:r>
      <w:r w:rsidR="00790F3D">
        <w:rPr>
          <w:i/>
          <w:sz w:val="22"/>
          <w:szCs w:val="22"/>
        </w:rPr>
        <w:t xml:space="preserve"> 202</w:t>
      </w:r>
      <w:r w:rsidR="00976DCD">
        <w:rPr>
          <w:i/>
          <w:sz w:val="22"/>
          <w:szCs w:val="22"/>
        </w:rPr>
        <w:t>1</w:t>
      </w:r>
      <w:r w:rsidR="00F25D89">
        <w:rPr>
          <w:i/>
          <w:sz w:val="22"/>
          <w:szCs w:val="22"/>
        </w:rPr>
        <w:t xml:space="preserve">. Please note that review comments </w:t>
      </w:r>
      <w:r w:rsidR="00365D04">
        <w:rPr>
          <w:i/>
          <w:sz w:val="22"/>
          <w:szCs w:val="22"/>
        </w:rPr>
        <w:t xml:space="preserve">previously </w:t>
      </w:r>
      <w:r w:rsidR="00F25D89">
        <w:rPr>
          <w:i/>
          <w:sz w:val="22"/>
          <w:szCs w:val="22"/>
        </w:rPr>
        <w:t xml:space="preserve">sent on document </w:t>
      </w:r>
      <w:r w:rsidR="00F25D89" w:rsidRPr="00F25D89">
        <w:rPr>
          <w:i/>
          <w:iCs/>
        </w:rPr>
        <w:t>CBD/SBSTTA/24/3/Add.2</w:t>
      </w:r>
      <w:r w:rsidR="00F25D89">
        <w:t xml:space="preserve"> </w:t>
      </w:r>
      <w:r w:rsidR="00F25D89" w:rsidRPr="00F25D89">
        <w:rPr>
          <w:i/>
          <w:iCs/>
        </w:rPr>
        <w:t>will be considered in the revision of this document</w:t>
      </w:r>
      <w:r w:rsidR="00F25D89">
        <w:rPr>
          <w:i/>
          <w:iCs/>
        </w:rPr>
        <w:t xml:space="preserve"> and there is no need to resend comments </w:t>
      </w:r>
      <w:r w:rsidR="00365D04">
        <w:rPr>
          <w:i/>
          <w:iCs/>
        </w:rPr>
        <w:t>already</w:t>
      </w:r>
      <w:r w:rsidR="00F25D89">
        <w:rPr>
          <w:i/>
          <w:iCs/>
        </w:rPr>
        <w:t xml:space="preserve"> submitted</w:t>
      </w:r>
      <w:r w:rsidR="001D6DD0">
        <w:rPr>
          <w:i/>
          <w:iCs/>
        </w:rPr>
        <w:t>.</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973DB8"/>
    <w:multiLevelType w:val="hybridMultilevel"/>
    <w:tmpl w:val="ED2897FC"/>
    <w:lvl w:ilvl="0" w:tplc="89FCFAB0">
      <w:start w:val="28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152939"/>
    <w:rsid w:val="001C2BDB"/>
    <w:rsid w:val="001D6DD0"/>
    <w:rsid w:val="00236608"/>
    <w:rsid w:val="00334544"/>
    <w:rsid w:val="00365D04"/>
    <w:rsid w:val="003B08FB"/>
    <w:rsid w:val="004056FD"/>
    <w:rsid w:val="00504926"/>
    <w:rsid w:val="0053118E"/>
    <w:rsid w:val="005324AB"/>
    <w:rsid w:val="005678DF"/>
    <w:rsid w:val="006060BF"/>
    <w:rsid w:val="006125AA"/>
    <w:rsid w:val="006D6F86"/>
    <w:rsid w:val="007761AE"/>
    <w:rsid w:val="00790F3D"/>
    <w:rsid w:val="007B362C"/>
    <w:rsid w:val="008C7855"/>
    <w:rsid w:val="008E7015"/>
    <w:rsid w:val="00976DCD"/>
    <w:rsid w:val="00A146F3"/>
    <w:rsid w:val="00A51FA4"/>
    <w:rsid w:val="00AF4AD0"/>
    <w:rsid w:val="00B51493"/>
    <w:rsid w:val="00BD481F"/>
    <w:rsid w:val="00D93CCA"/>
    <w:rsid w:val="00DB20C0"/>
    <w:rsid w:val="00ED4EAE"/>
    <w:rsid w:val="00F25D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892C555C-B70E-48F7-A2F6-7CCC6ACAE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Tekstopmerking">
    <w:name w:val="annotation text"/>
    <w:basedOn w:val="Standaard"/>
    <w:link w:val="TekstopmerkingChar"/>
    <w:uiPriority w:val="99"/>
    <w:semiHidden/>
    <w:unhideWhenUsed/>
    <w:rsid w:val="00236608"/>
    <w:rPr>
      <w:sz w:val="20"/>
      <w:szCs w:val="20"/>
    </w:rPr>
  </w:style>
  <w:style w:type="character" w:customStyle="1" w:styleId="TekstopmerkingChar">
    <w:name w:val="Tekst opmerking Char"/>
    <w:basedOn w:val="Standaardalinea-lettertype"/>
    <w:link w:val="Tekstopmerking"/>
    <w:uiPriority w:val="99"/>
    <w:semiHidden/>
    <w:rsid w:val="00236608"/>
    <w:rPr>
      <w:rFonts w:ascii="Times New Roman" w:eastAsia="Times New Roman" w:hAnsi="Times New Roman" w:cs="Times New Roman"/>
      <w:sz w:val="20"/>
      <w:szCs w:val="20"/>
      <w:lang w:val="en-US"/>
    </w:rPr>
  </w:style>
  <w:style w:type="paragraph" w:styleId="Onderwerpvanopmerking">
    <w:name w:val="annotation subject"/>
    <w:basedOn w:val="Tekstopmerking"/>
    <w:next w:val="Tekstopmerking"/>
    <w:link w:val="OnderwerpvanopmerkingChar"/>
    <w:uiPriority w:val="99"/>
    <w:rsid w:val="00236608"/>
    <w:rPr>
      <w:b/>
      <w:bCs/>
    </w:rPr>
  </w:style>
  <w:style w:type="character" w:customStyle="1" w:styleId="OnderwerpvanopmerkingChar">
    <w:name w:val="Onderwerp van opmerking Char"/>
    <w:basedOn w:val="TekstopmerkingChar"/>
    <w:link w:val="Onderwerpvanopmerking"/>
    <w:uiPriority w:val="99"/>
    <w:rsid w:val="00236608"/>
    <w:rPr>
      <w:rFonts w:ascii="Times New Roman" w:eastAsia="Times New Roman" w:hAnsi="Times New Roman" w:cs="Times New Roman"/>
      <w:b/>
      <w:bCs/>
      <w:sz w:val="20"/>
      <w:szCs w:val="20"/>
      <w:lang w:val="en-US"/>
    </w:rPr>
  </w:style>
  <w:style w:type="paragraph" w:customStyle="1" w:styleId="Form">
    <w:name w:val="Form"/>
    <w:basedOn w:val="Standaard"/>
    <w:uiPriority w:val="99"/>
    <w:rsid w:val="00236608"/>
    <w:pPr>
      <w:autoSpaceDE w:val="0"/>
      <w:autoSpaceDN w:val="0"/>
      <w:adjustRightInd w:val="0"/>
      <w:spacing w:before="60" w:after="60"/>
    </w:pPr>
    <w:rPr>
      <w:rFonts w:ascii="Arial" w:eastAsia="MS Mincho" w:hAnsi="Arial" w:cs="Arial"/>
      <w:sz w:val="16"/>
    </w:rPr>
  </w:style>
  <w:style w:type="paragraph" w:styleId="Lijstalinea">
    <w:name w:val="List Paragraph"/>
    <w:basedOn w:val="Standaard"/>
    <w:uiPriority w:val="34"/>
    <w:qFormat/>
    <w:rsid w:val="00ED4E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FECA71-57C8-4A5D-B57E-8940CEBA6064}">
  <ds:schemaRefs>
    <ds:schemaRef ds:uri="http://schemas.openxmlformats.org/package/2006/metadata/core-properties"/>
    <ds:schemaRef ds:uri="http://schemas.microsoft.com/office/2006/documentManagement/types"/>
    <ds:schemaRef ds:uri="http://purl.org/dc/dcmitype/"/>
    <ds:schemaRef ds:uri="44a14099-cec4-4adc-a615-00f5e506ea84"/>
    <ds:schemaRef ds:uri="http://purl.org/dc/elements/1.1/"/>
    <ds:schemaRef ds:uri="http://schemas.microsoft.com/office/2006/metadata/properties"/>
    <ds:schemaRef ds:uri="http://purl.org/dc/term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320</Words>
  <Characters>1762</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Hendriks, dr. ir. R.J.J. (Rob)</cp:lastModifiedBy>
  <cp:revision>3</cp:revision>
  <dcterms:created xsi:type="dcterms:W3CDTF">2021-04-23T18:00:00Z</dcterms:created>
  <dcterms:modified xsi:type="dcterms:W3CDTF">2021-04-23T18:30:00Z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