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0C59F" w14:textId="6EBAB1C0" w:rsidR="00236608" w:rsidRPr="00293F53" w:rsidRDefault="00236608" w:rsidP="00790F3D">
      <w:pPr>
        <w:jc w:val="center"/>
        <w:rPr>
          <w:b/>
          <w:sz w:val="22"/>
          <w:szCs w:val="22"/>
        </w:rPr>
      </w:pPr>
      <w:r>
        <w:rPr>
          <w:b/>
          <w:sz w:val="22"/>
          <w:szCs w:val="22"/>
        </w:rPr>
        <w:t>Template</w:t>
      </w:r>
      <w:r w:rsidRPr="00293F53">
        <w:rPr>
          <w:b/>
          <w:sz w:val="22"/>
          <w:szCs w:val="22"/>
        </w:rPr>
        <w:t xml:space="preserve"> for the review of </w:t>
      </w:r>
      <w:r w:rsidR="00790F3D">
        <w:rPr>
          <w:b/>
          <w:sz w:val="22"/>
          <w:szCs w:val="22"/>
        </w:rPr>
        <w:t xml:space="preserve">the document on </w:t>
      </w:r>
      <w:r w:rsidR="00790F3D" w:rsidRPr="00790F3D">
        <w:rPr>
          <w:b/>
          <w:sz w:val="22"/>
          <w:szCs w:val="22"/>
        </w:rPr>
        <w:t xml:space="preserve">linkages between the post-2020 global biodiversity framework and </w:t>
      </w:r>
      <w:r w:rsidR="00790F3D">
        <w:rPr>
          <w:b/>
          <w:sz w:val="22"/>
          <w:szCs w:val="22"/>
        </w:rPr>
        <w:t xml:space="preserve">the </w:t>
      </w:r>
      <w:r w:rsidR="00790F3D" w:rsidRPr="00790F3D">
        <w:rPr>
          <w:b/>
          <w:sz w:val="22"/>
          <w:szCs w:val="22"/>
        </w:rPr>
        <w:t>2030</w:t>
      </w:r>
      <w:r w:rsidR="00790F3D">
        <w:rPr>
          <w:b/>
          <w:sz w:val="22"/>
          <w:szCs w:val="22"/>
        </w:rPr>
        <w:t xml:space="preserve"> </w:t>
      </w:r>
      <w:r w:rsidR="00790F3D" w:rsidRPr="00790F3D">
        <w:rPr>
          <w:b/>
          <w:sz w:val="22"/>
          <w:szCs w:val="22"/>
        </w:rPr>
        <w:t>agenda for sustainable development</w:t>
      </w:r>
    </w:p>
    <w:p w14:paraId="794A5BD2" w14:textId="77777777" w:rsidR="00236608" w:rsidRDefault="00236608" w:rsidP="00236608">
      <w:pPr>
        <w:pStyle w:val="Default"/>
        <w:jc w:val="center"/>
        <w:rPr>
          <w:b/>
          <w:sz w:val="22"/>
          <w:szCs w:val="22"/>
          <w:u w:val="single"/>
        </w:rPr>
      </w:pPr>
    </w:p>
    <w:p w14:paraId="34B17942" w14:textId="77777777" w:rsidR="00236608" w:rsidRDefault="00236608" w:rsidP="00236608">
      <w:pPr>
        <w:pStyle w:val="Default"/>
        <w:jc w:val="center"/>
        <w:rPr>
          <w:b/>
          <w:sz w:val="22"/>
          <w:szCs w:val="22"/>
          <w:u w:val="single"/>
        </w:rPr>
      </w:pPr>
      <w:r>
        <w:rPr>
          <w:b/>
          <w:sz w:val="22"/>
          <w:szCs w:val="22"/>
          <w:u w:val="single"/>
        </w:rPr>
        <w:t>TEMPLATE FOR COMMENTS</w:t>
      </w:r>
    </w:p>
    <w:p w14:paraId="17859718" w14:textId="77777777" w:rsidR="00236608" w:rsidRPr="00532BBA" w:rsidRDefault="00236608" w:rsidP="00236608">
      <w:pPr>
        <w:pStyle w:val="Default"/>
        <w:jc w:val="center"/>
        <w:rPr>
          <w:b/>
          <w:sz w:val="22"/>
          <w:szCs w:val="22"/>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231"/>
        <w:gridCol w:w="2037"/>
        <w:gridCol w:w="6102"/>
      </w:tblGrid>
      <w:tr w:rsidR="00236608" w:rsidRPr="000C0B6C" w14:paraId="6598FBAB" w14:textId="77777777" w:rsidTr="009251C2">
        <w:trPr>
          <w:trHeight w:val="233"/>
        </w:trPr>
        <w:tc>
          <w:tcPr>
            <w:tcW w:w="10188" w:type="dxa"/>
            <w:gridSpan w:val="4"/>
            <w:shd w:val="clear" w:color="auto" w:fill="C0C0C0"/>
          </w:tcPr>
          <w:p w14:paraId="297416BC" w14:textId="77777777" w:rsidR="00236608" w:rsidRPr="000C0B6C" w:rsidRDefault="00236608" w:rsidP="009251C2">
            <w:pPr>
              <w:jc w:val="center"/>
              <w:rPr>
                <w:i/>
              </w:rPr>
            </w:pPr>
            <w:r w:rsidRPr="000C0B6C">
              <w:rPr>
                <w:i/>
              </w:rPr>
              <w:t>Contact information</w:t>
            </w:r>
          </w:p>
        </w:tc>
      </w:tr>
      <w:tr w:rsidR="00236608" w:rsidRPr="000C0B6C" w14:paraId="212CCDF4" w14:textId="77777777" w:rsidTr="009251C2">
        <w:trPr>
          <w:trHeight w:val="270"/>
        </w:trPr>
        <w:tc>
          <w:tcPr>
            <w:tcW w:w="4086" w:type="dxa"/>
            <w:gridSpan w:val="3"/>
          </w:tcPr>
          <w:p w14:paraId="13CBB394"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Surname:</w:t>
            </w:r>
          </w:p>
        </w:tc>
        <w:tc>
          <w:tcPr>
            <w:tcW w:w="6102" w:type="dxa"/>
          </w:tcPr>
          <w:p w14:paraId="08B4F522" w14:textId="3517EF22" w:rsidR="00236608" w:rsidRPr="000C0B6C" w:rsidRDefault="00753E27" w:rsidP="009251C2">
            <w:proofErr w:type="spellStart"/>
            <w:r>
              <w:t>Viegas</w:t>
            </w:r>
            <w:proofErr w:type="spellEnd"/>
          </w:p>
        </w:tc>
      </w:tr>
      <w:tr w:rsidR="00236608" w:rsidRPr="000C0B6C" w14:paraId="70478EC8" w14:textId="77777777" w:rsidTr="009251C2">
        <w:trPr>
          <w:trHeight w:val="270"/>
        </w:trPr>
        <w:tc>
          <w:tcPr>
            <w:tcW w:w="4086" w:type="dxa"/>
            <w:gridSpan w:val="3"/>
          </w:tcPr>
          <w:p w14:paraId="4EE5D0BF"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Given Name:</w:t>
            </w:r>
          </w:p>
        </w:tc>
        <w:tc>
          <w:tcPr>
            <w:tcW w:w="6102" w:type="dxa"/>
          </w:tcPr>
          <w:p w14:paraId="618617AF" w14:textId="42AF496B" w:rsidR="00236608" w:rsidRPr="000C0B6C" w:rsidRDefault="00753E27" w:rsidP="009251C2">
            <w:r>
              <w:t>Susana</w:t>
            </w:r>
          </w:p>
        </w:tc>
      </w:tr>
      <w:tr w:rsidR="00236608" w:rsidRPr="000C0B6C" w14:paraId="60004B01" w14:textId="77777777" w:rsidTr="009251C2">
        <w:trPr>
          <w:trHeight w:val="280"/>
        </w:trPr>
        <w:tc>
          <w:tcPr>
            <w:tcW w:w="4086" w:type="dxa"/>
            <w:gridSpan w:val="3"/>
          </w:tcPr>
          <w:p w14:paraId="043D7251"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 xml:space="preserve">Government </w:t>
            </w:r>
            <w:r w:rsidRPr="000C0B6C">
              <w:rPr>
                <w:rFonts w:ascii="Times New Roman" w:hAnsi="Times New Roman" w:cs="Times New Roman"/>
                <w:sz w:val="22"/>
                <w:szCs w:val="22"/>
              </w:rPr>
              <w:t>(if applicable)</w:t>
            </w:r>
            <w:r w:rsidRPr="000C0B6C">
              <w:rPr>
                <w:rFonts w:ascii="Times New Roman" w:hAnsi="Times New Roman" w:cs="Times New Roman"/>
                <w:b/>
                <w:sz w:val="22"/>
                <w:szCs w:val="22"/>
              </w:rPr>
              <w:t xml:space="preserve">: </w:t>
            </w:r>
          </w:p>
        </w:tc>
        <w:tc>
          <w:tcPr>
            <w:tcW w:w="6102" w:type="dxa"/>
          </w:tcPr>
          <w:p w14:paraId="44573104" w14:textId="28A8C7B6" w:rsidR="00236608" w:rsidRPr="000C0B6C" w:rsidRDefault="00753E27" w:rsidP="00753E27">
            <w:r>
              <w:t>Portuguese Environment Agency</w:t>
            </w:r>
          </w:p>
        </w:tc>
      </w:tr>
      <w:tr w:rsidR="00236608" w:rsidRPr="000C0B6C" w14:paraId="41DAE210" w14:textId="77777777" w:rsidTr="009251C2">
        <w:trPr>
          <w:trHeight w:val="270"/>
        </w:trPr>
        <w:tc>
          <w:tcPr>
            <w:tcW w:w="4086" w:type="dxa"/>
            <w:gridSpan w:val="3"/>
          </w:tcPr>
          <w:p w14:paraId="064A5C6E"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Organization:</w:t>
            </w:r>
          </w:p>
        </w:tc>
        <w:tc>
          <w:tcPr>
            <w:tcW w:w="6102" w:type="dxa"/>
          </w:tcPr>
          <w:p w14:paraId="6DC88D1F" w14:textId="679002D3" w:rsidR="00236608" w:rsidRPr="000C0B6C" w:rsidRDefault="00753E27" w:rsidP="009251C2">
            <w:r>
              <w:t>National School of Public Health – NOVA University of Lisbon</w:t>
            </w:r>
          </w:p>
        </w:tc>
      </w:tr>
      <w:tr w:rsidR="00236608" w:rsidRPr="000C0B6C" w14:paraId="19EAFF8D" w14:textId="77777777" w:rsidTr="009251C2">
        <w:trPr>
          <w:trHeight w:val="280"/>
        </w:trPr>
        <w:tc>
          <w:tcPr>
            <w:tcW w:w="4086" w:type="dxa"/>
            <w:gridSpan w:val="3"/>
          </w:tcPr>
          <w:p w14:paraId="051F46C6"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 xml:space="preserve">Address:  </w:t>
            </w:r>
          </w:p>
        </w:tc>
        <w:tc>
          <w:tcPr>
            <w:tcW w:w="6102" w:type="dxa"/>
          </w:tcPr>
          <w:p w14:paraId="1BEACDEF" w14:textId="77777777" w:rsidR="00236608" w:rsidRPr="000C0B6C" w:rsidRDefault="00236608" w:rsidP="009251C2"/>
        </w:tc>
      </w:tr>
      <w:tr w:rsidR="00236608" w:rsidRPr="000C0B6C" w14:paraId="3310BC30" w14:textId="77777777" w:rsidTr="009251C2">
        <w:trPr>
          <w:trHeight w:val="270"/>
        </w:trPr>
        <w:tc>
          <w:tcPr>
            <w:tcW w:w="4086" w:type="dxa"/>
            <w:gridSpan w:val="3"/>
          </w:tcPr>
          <w:p w14:paraId="675A80C3"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City:</w:t>
            </w:r>
          </w:p>
        </w:tc>
        <w:tc>
          <w:tcPr>
            <w:tcW w:w="6102" w:type="dxa"/>
          </w:tcPr>
          <w:p w14:paraId="160AB00E" w14:textId="1DEE09A6" w:rsidR="00236608" w:rsidRPr="000C0B6C" w:rsidRDefault="00753E27" w:rsidP="009251C2">
            <w:r>
              <w:t>Lisbon</w:t>
            </w:r>
          </w:p>
        </w:tc>
      </w:tr>
      <w:tr w:rsidR="00236608" w:rsidRPr="000C0B6C" w14:paraId="0303D967" w14:textId="77777777" w:rsidTr="009251C2">
        <w:trPr>
          <w:trHeight w:val="280"/>
        </w:trPr>
        <w:tc>
          <w:tcPr>
            <w:tcW w:w="4086" w:type="dxa"/>
            <w:gridSpan w:val="3"/>
          </w:tcPr>
          <w:p w14:paraId="241052A2"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Country:</w:t>
            </w:r>
          </w:p>
        </w:tc>
        <w:tc>
          <w:tcPr>
            <w:tcW w:w="6102" w:type="dxa"/>
          </w:tcPr>
          <w:p w14:paraId="213ED87C" w14:textId="633D6051" w:rsidR="00236608" w:rsidRPr="000C0B6C" w:rsidRDefault="00753E27" w:rsidP="009251C2">
            <w:r>
              <w:t>Portugal</w:t>
            </w:r>
          </w:p>
        </w:tc>
      </w:tr>
      <w:tr w:rsidR="00236608" w:rsidRPr="000C0B6C" w14:paraId="7C74835B" w14:textId="77777777" w:rsidTr="009251C2">
        <w:trPr>
          <w:trHeight w:val="233"/>
        </w:trPr>
        <w:tc>
          <w:tcPr>
            <w:tcW w:w="4086" w:type="dxa"/>
            <w:gridSpan w:val="3"/>
          </w:tcPr>
          <w:p w14:paraId="45DEDB26" w14:textId="77777777" w:rsidR="00236608" w:rsidRPr="000C0B6C" w:rsidRDefault="00236608" w:rsidP="009251C2">
            <w:pPr>
              <w:pStyle w:val="CommentSubject"/>
              <w:rPr>
                <w:sz w:val="22"/>
                <w:szCs w:val="22"/>
              </w:rPr>
            </w:pPr>
            <w:r w:rsidRPr="000C0B6C">
              <w:rPr>
                <w:sz w:val="22"/>
                <w:szCs w:val="22"/>
              </w:rPr>
              <w:t>E-mail:</w:t>
            </w:r>
          </w:p>
        </w:tc>
        <w:tc>
          <w:tcPr>
            <w:tcW w:w="6102" w:type="dxa"/>
          </w:tcPr>
          <w:p w14:paraId="118A29DB" w14:textId="0B0E9280" w:rsidR="00236608" w:rsidRPr="000C0B6C" w:rsidRDefault="00753E27" w:rsidP="009251C2">
            <w:r>
              <w:t>Susana.viegas@ensp.unl.pt</w:t>
            </w:r>
          </w:p>
        </w:tc>
      </w:tr>
      <w:tr w:rsidR="00236608" w:rsidRPr="000C0B6C" w14:paraId="623341FC" w14:textId="77777777" w:rsidTr="009251C2">
        <w:trPr>
          <w:trHeight w:val="224"/>
        </w:trPr>
        <w:tc>
          <w:tcPr>
            <w:tcW w:w="10188" w:type="dxa"/>
            <w:gridSpan w:val="4"/>
            <w:shd w:val="clear" w:color="auto" w:fill="C0C0C0"/>
          </w:tcPr>
          <w:p w14:paraId="1CE0413B" w14:textId="77777777" w:rsidR="00236608" w:rsidRPr="000C0B6C" w:rsidRDefault="00236608" w:rsidP="009251C2">
            <w:pPr>
              <w:jc w:val="center"/>
              <w:rPr>
                <w:b/>
                <w:i/>
              </w:rPr>
            </w:pPr>
            <w:r w:rsidRPr="000C0B6C">
              <w:rPr>
                <w:b/>
                <w:i/>
                <w:highlight w:val="lightGray"/>
              </w:rPr>
              <w:t>Comments</w:t>
            </w:r>
          </w:p>
        </w:tc>
      </w:tr>
      <w:tr w:rsidR="00236608" w:rsidRPr="000C0B6C" w14:paraId="2D6B6755" w14:textId="77777777" w:rsidTr="009251C2">
        <w:trPr>
          <w:trHeight w:val="224"/>
        </w:trPr>
        <w:tc>
          <w:tcPr>
            <w:tcW w:w="818" w:type="dxa"/>
          </w:tcPr>
          <w:p w14:paraId="63773A4F" w14:textId="77777777" w:rsidR="00236608" w:rsidRPr="000C0B6C" w:rsidRDefault="00236608" w:rsidP="009251C2">
            <w:pPr>
              <w:rPr>
                <w:b/>
              </w:rPr>
            </w:pPr>
            <w:r w:rsidRPr="000C0B6C">
              <w:rPr>
                <w:b/>
                <w:sz w:val="22"/>
                <w:szCs w:val="22"/>
              </w:rPr>
              <w:t xml:space="preserve">Page </w:t>
            </w:r>
          </w:p>
        </w:tc>
        <w:tc>
          <w:tcPr>
            <w:tcW w:w="1231" w:type="dxa"/>
          </w:tcPr>
          <w:p w14:paraId="7004D9C3" w14:textId="77777777" w:rsidR="00236608" w:rsidRPr="000C0B6C" w:rsidRDefault="00236608" w:rsidP="009251C2">
            <w:pPr>
              <w:rPr>
                <w:b/>
              </w:rPr>
            </w:pPr>
            <w:r>
              <w:rPr>
                <w:b/>
                <w:sz w:val="22"/>
                <w:szCs w:val="22"/>
              </w:rPr>
              <w:t>Paragraph</w:t>
            </w:r>
          </w:p>
        </w:tc>
        <w:tc>
          <w:tcPr>
            <w:tcW w:w="8139" w:type="dxa"/>
            <w:gridSpan w:val="2"/>
          </w:tcPr>
          <w:p w14:paraId="052311B8" w14:textId="77777777" w:rsidR="00236608" w:rsidRPr="000C0B6C" w:rsidRDefault="00236608" w:rsidP="009251C2">
            <w:pPr>
              <w:rPr>
                <w:b/>
              </w:rPr>
            </w:pPr>
            <w:r w:rsidRPr="000C0B6C">
              <w:rPr>
                <w:b/>
                <w:sz w:val="22"/>
                <w:szCs w:val="22"/>
              </w:rPr>
              <w:t>Comment</w:t>
            </w:r>
          </w:p>
        </w:tc>
      </w:tr>
      <w:tr w:rsidR="00236608" w:rsidRPr="000C0B6C" w14:paraId="0F2CD79B" w14:textId="77777777" w:rsidTr="009251C2">
        <w:trPr>
          <w:trHeight w:val="233"/>
        </w:trPr>
        <w:tc>
          <w:tcPr>
            <w:tcW w:w="818" w:type="dxa"/>
          </w:tcPr>
          <w:p w14:paraId="0C67F728" w14:textId="0FF1B848" w:rsidR="00236608" w:rsidRPr="000C0B6C" w:rsidRDefault="00753E27" w:rsidP="009251C2">
            <w:r>
              <w:rPr>
                <w:sz w:val="22"/>
                <w:szCs w:val="22"/>
              </w:rPr>
              <w:t>2</w:t>
            </w:r>
          </w:p>
        </w:tc>
        <w:tc>
          <w:tcPr>
            <w:tcW w:w="1231" w:type="dxa"/>
          </w:tcPr>
          <w:p w14:paraId="0B8173C1" w14:textId="30B81837" w:rsidR="00236608" w:rsidRPr="000C0B6C" w:rsidRDefault="00753E27" w:rsidP="009251C2">
            <w:r>
              <w:rPr>
                <w:sz w:val="22"/>
                <w:szCs w:val="22"/>
              </w:rPr>
              <w:t>Goal A</w:t>
            </w:r>
          </w:p>
        </w:tc>
        <w:tc>
          <w:tcPr>
            <w:tcW w:w="8139" w:type="dxa"/>
            <w:gridSpan w:val="2"/>
          </w:tcPr>
          <w:p w14:paraId="2A896EF6" w14:textId="77777777" w:rsidR="00753E27" w:rsidRPr="00753E27" w:rsidRDefault="00753E27" w:rsidP="00753E27">
            <w:pPr>
              <w:rPr>
                <w:sz w:val="22"/>
                <w:szCs w:val="22"/>
              </w:rPr>
            </w:pPr>
            <w:r w:rsidRPr="00753E27">
              <w:rPr>
                <w:sz w:val="22"/>
                <w:szCs w:val="22"/>
              </w:rPr>
              <w:t>GBF Goal A it´s also linked with SDGs Goal 3 - Ensure healthy lives and promote well-being for all at all ages</w:t>
            </w:r>
          </w:p>
          <w:p w14:paraId="00426BC3" w14:textId="3833F587" w:rsidR="00236608" w:rsidRPr="00753E27" w:rsidRDefault="00753E27" w:rsidP="00753E27">
            <w:pPr>
              <w:rPr>
                <w:sz w:val="22"/>
                <w:szCs w:val="22"/>
              </w:rPr>
            </w:pPr>
            <w:r w:rsidRPr="00753E27">
              <w:rPr>
                <w:sz w:val="22"/>
                <w:szCs w:val="22"/>
              </w:rPr>
              <w:t>Indicator</w:t>
            </w:r>
            <w:r>
              <w:rPr>
                <w:sz w:val="22"/>
                <w:szCs w:val="22"/>
              </w:rPr>
              <w:t xml:space="preserve">: </w:t>
            </w:r>
            <w:r w:rsidRPr="00753E27">
              <w:rPr>
                <w:sz w:val="22"/>
                <w:szCs w:val="22"/>
              </w:rPr>
              <w:t>3.9.2 Mortality rate attributed to unsafe water, unsafe sanitation and lack of hyg</w:t>
            </w:r>
            <w:r>
              <w:rPr>
                <w:sz w:val="22"/>
                <w:szCs w:val="22"/>
              </w:rPr>
              <w:t xml:space="preserve">iene (exposure to unsafe Water, </w:t>
            </w:r>
            <w:r w:rsidRPr="00753E27">
              <w:rPr>
                <w:sz w:val="22"/>
                <w:szCs w:val="22"/>
              </w:rPr>
              <w:t>Sanitation and Hygiene for All (WASH) services)</w:t>
            </w:r>
          </w:p>
        </w:tc>
      </w:tr>
      <w:tr w:rsidR="00236608" w:rsidRPr="000C0B6C" w14:paraId="0C9C63D9" w14:textId="77777777" w:rsidTr="009251C2">
        <w:trPr>
          <w:trHeight w:val="224"/>
        </w:trPr>
        <w:tc>
          <w:tcPr>
            <w:tcW w:w="818" w:type="dxa"/>
          </w:tcPr>
          <w:p w14:paraId="46581EE4" w14:textId="25C35D31" w:rsidR="00236608" w:rsidRPr="000C0B6C" w:rsidRDefault="00753E27" w:rsidP="009251C2">
            <w:r>
              <w:rPr>
                <w:sz w:val="22"/>
                <w:szCs w:val="22"/>
              </w:rPr>
              <w:t>3</w:t>
            </w:r>
          </w:p>
        </w:tc>
        <w:tc>
          <w:tcPr>
            <w:tcW w:w="1231" w:type="dxa"/>
          </w:tcPr>
          <w:p w14:paraId="3DA5E0E9" w14:textId="57538663" w:rsidR="00236608" w:rsidRPr="000C0B6C" w:rsidRDefault="00753E27" w:rsidP="009251C2">
            <w:r>
              <w:rPr>
                <w:sz w:val="22"/>
                <w:szCs w:val="22"/>
              </w:rPr>
              <w:t>Goal C</w:t>
            </w:r>
          </w:p>
        </w:tc>
        <w:tc>
          <w:tcPr>
            <w:tcW w:w="8139" w:type="dxa"/>
            <w:gridSpan w:val="2"/>
          </w:tcPr>
          <w:p w14:paraId="1FB20CA9" w14:textId="31E8DA1F" w:rsidR="00236608" w:rsidRPr="000C0B6C" w:rsidRDefault="00753E27" w:rsidP="009251C2">
            <w:r w:rsidRPr="00753E27">
              <w:rPr>
                <w:sz w:val="22"/>
                <w:szCs w:val="22"/>
              </w:rPr>
              <w:t>GOAL C also contributes for SDG Goal 13. Take urgent action to combat climate change and its impacts by the strengthen resilience and adaptive capacity to climate related hazards and natural disasters in all countries (</w:t>
            </w:r>
            <w:proofErr w:type="spellStart"/>
            <w:r w:rsidRPr="00753E27">
              <w:rPr>
                <w:sz w:val="22"/>
                <w:szCs w:val="22"/>
              </w:rPr>
              <w:t>e.g</w:t>
            </w:r>
            <w:proofErr w:type="spellEnd"/>
            <w:r w:rsidRPr="00753E27">
              <w:rPr>
                <w:sz w:val="22"/>
                <w:szCs w:val="22"/>
              </w:rPr>
              <w:t xml:space="preserve"> more resilient crops)</w:t>
            </w:r>
            <w:r>
              <w:rPr>
                <w:sz w:val="22"/>
                <w:szCs w:val="22"/>
              </w:rPr>
              <w:t>.</w:t>
            </w:r>
          </w:p>
        </w:tc>
      </w:tr>
      <w:tr w:rsidR="00236608" w:rsidRPr="000C0B6C" w14:paraId="6153AF8D" w14:textId="77777777" w:rsidTr="009251C2">
        <w:trPr>
          <w:trHeight w:val="233"/>
        </w:trPr>
        <w:tc>
          <w:tcPr>
            <w:tcW w:w="818" w:type="dxa"/>
          </w:tcPr>
          <w:p w14:paraId="66AF3500" w14:textId="4D04A38A" w:rsidR="00236608" w:rsidRPr="000C0B6C" w:rsidRDefault="00753E27" w:rsidP="009251C2">
            <w:r>
              <w:t>4</w:t>
            </w:r>
          </w:p>
        </w:tc>
        <w:tc>
          <w:tcPr>
            <w:tcW w:w="1231" w:type="dxa"/>
          </w:tcPr>
          <w:p w14:paraId="6A91318A" w14:textId="5EC61ABA" w:rsidR="00236608" w:rsidRPr="000C0B6C" w:rsidRDefault="00753E27" w:rsidP="009251C2">
            <w:r>
              <w:t>Target 1</w:t>
            </w:r>
          </w:p>
        </w:tc>
        <w:tc>
          <w:tcPr>
            <w:tcW w:w="8139" w:type="dxa"/>
            <w:gridSpan w:val="2"/>
          </w:tcPr>
          <w:p w14:paraId="181C09F0" w14:textId="12566A32" w:rsidR="00753E27" w:rsidRDefault="00753E27" w:rsidP="00753E27">
            <w:r>
              <w:t>Suggest adding the T</w:t>
            </w:r>
            <w:r>
              <w:t>arget 3.9</w:t>
            </w:r>
            <w:r>
              <w:t>:</w:t>
            </w:r>
            <w:r>
              <w:t xml:space="preserve"> By 2030, substantially reduce the number of deaths and illnesses from hazardous chemicals and air, water and soil pollution and contamination.</w:t>
            </w:r>
          </w:p>
          <w:p w14:paraId="5F267497" w14:textId="06B609E4" w:rsidR="00236608" w:rsidRPr="000C0B6C" w:rsidRDefault="00753E27" w:rsidP="00753E27">
            <w:r>
              <w:t>Indicator: 3.9.2 Mortality rate attributed to unsafe water, unsafe sanitation and lack of hygiene (exposure to unsafe Water, Sanitation and Hygiene for All (WASH) services)</w:t>
            </w:r>
          </w:p>
        </w:tc>
      </w:tr>
      <w:tr w:rsidR="00236608" w:rsidRPr="000C0B6C" w14:paraId="6D0FC60A" w14:textId="77777777" w:rsidTr="009251C2">
        <w:trPr>
          <w:trHeight w:val="224"/>
        </w:trPr>
        <w:tc>
          <w:tcPr>
            <w:tcW w:w="818" w:type="dxa"/>
          </w:tcPr>
          <w:p w14:paraId="6282A73C" w14:textId="680245E8" w:rsidR="00236608" w:rsidRPr="000C0B6C" w:rsidRDefault="00753E27" w:rsidP="009251C2">
            <w:r>
              <w:t>7</w:t>
            </w:r>
          </w:p>
        </w:tc>
        <w:tc>
          <w:tcPr>
            <w:tcW w:w="1231" w:type="dxa"/>
          </w:tcPr>
          <w:p w14:paraId="4956A208" w14:textId="5FCA1B94" w:rsidR="00236608" w:rsidRPr="000C0B6C" w:rsidRDefault="00753E27" w:rsidP="009251C2">
            <w:r>
              <w:t>Target 7</w:t>
            </w:r>
          </w:p>
        </w:tc>
        <w:tc>
          <w:tcPr>
            <w:tcW w:w="8139" w:type="dxa"/>
            <w:gridSpan w:val="2"/>
          </w:tcPr>
          <w:p w14:paraId="4FDB8B96" w14:textId="60B98770" w:rsidR="00753E27" w:rsidRDefault="00753E27" w:rsidP="00753E27">
            <w:r w:rsidRPr="00753E27">
              <w:t xml:space="preserve">Suggest adding </w:t>
            </w:r>
            <w:r>
              <w:t>the indicator: 13.2.2 Total gr</w:t>
            </w:r>
            <w:r>
              <w:t>eenhouse gas emissions per year</w:t>
            </w:r>
          </w:p>
          <w:p w14:paraId="36CA4E7F" w14:textId="0BC7B210" w:rsidR="00753E27" w:rsidRDefault="00753E27" w:rsidP="00753E27">
            <w:r>
              <w:t>Additionally, climate change adaptation is linked with foo</w:t>
            </w:r>
            <w:r>
              <w:t xml:space="preserve">d security therefore I </w:t>
            </w:r>
            <w:proofErr w:type="spellStart"/>
            <w:r>
              <w:t>aslo</w:t>
            </w:r>
            <w:proofErr w:type="spellEnd"/>
            <w:r>
              <w:t xml:space="preserve"> suggest: </w:t>
            </w:r>
            <w:r>
              <w:t>Target - 2.4 By 2030, ensure sustainable food production systems</w:t>
            </w:r>
          </w:p>
          <w:p w14:paraId="0A322699" w14:textId="77777777" w:rsidR="00753E27" w:rsidRDefault="00753E27" w:rsidP="00753E27">
            <w:r>
              <w:t>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w:t>
            </w:r>
          </w:p>
          <w:p w14:paraId="40FF617F" w14:textId="77777777" w:rsidR="00753E27" w:rsidRDefault="00753E27" w:rsidP="00753E27">
            <w:r>
              <w:t>Indicator - 2.4.1 Proportion of agricultural area under productive</w:t>
            </w:r>
          </w:p>
          <w:p w14:paraId="1B92E2B4" w14:textId="204C1B88" w:rsidR="00236608" w:rsidRPr="000C0B6C" w:rsidRDefault="00753E27" w:rsidP="00753E27">
            <w:r>
              <w:t>and sustainable agriculture</w:t>
            </w:r>
          </w:p>
        </w:tc>
      </w:tr>
      <w:tr w:rsidR="00236608" w:rsidRPr="000C0B6C" w14:paraId="30930566" w14:textId="77777777" w:rsidTr="009251C2">
        <w:trPr>
          <w:trHeight w:val="224"/>
        </w:trPr>
        <w:tc>
          <w:tcPr>
            <w:tcW w:w="818" w:type="dxa"/>
          </w:tcPr>
          <w:p w14:paraId="7E88CD75" w14:textId="0706D114" w:rsidR="00236608" w:rsidRPr="000C0B6C" w:rsidRDefault="00753E27" w:rsidP="009251C2">
            <w:r>
              <w:t>11</w:t>
            </w:r>
          </w:p>
        </w:tc>
        <w:tc>
          <w:tcPr>
            <w:tcW w:w="1231" w:type="dxa"/>
          </w:tcPr>
          <w:p w14:paraId="613F0F0B" w14:textId="41239FDC" w:rsidR="00236608" w:rsidRPr="000C0B6C" w:rsidRDefault="00753E27" w:rsidP="009251C2">
            <w:r>
              <w:t>Target 10</w:t>
            </w:r>
          </w:p>
        </w:tc>
        <w:tc>
          <w:tcPr>
            <w:tcW w:w="8139" w:type="dxa"/>
            <w:gridSpan w:val="2"/>
          </w:tcPr>
          <w:p w14:paraId="4659B1A4" w14:textId="0675D26E" w:rsidR="00753E27" w:rsidRDefault="00753E27" w:rsidP="00753E27">
            <w:r>
              <w:t>Suggest a</w:t>
            </w:r>
            <w:r>
              <w:t>dd</w:t>
            </w:r>
            <w:r>
              <w:t>ing the</w:t>
            </w:r>
            <w:r>
              <w:t xml:space="preserve"> target: 3.9 By </w:t>
            </w:r>
            <w:proofErr w:type="gramStart"/>
            <w:r>
              <w:t>2030,</w:t>
            </w:r>
            <w:proofErr w:type="gramEnd"/>
            <w:r>
              <w:t xml:space="preserve"> substantially </w:t>
            </w:r>
            <w:r>
              <w:t xml:space="preserve">reduce the number of deaths and </w:t>
            </w:r>
            <w:r>
              <w:t>illnesses from hazardous chemicals and air, water and soil pollution and contamination. Indicator: 3.9.1 Mortality rate attributed to household and ambient</w:t>
            </w:r>
          </w:p>
          <w:p w14:paraId="4B30F77B" w14:textId="7A00AFC6" w:rsidR="00236608" w:rsidRPr="000C0B6C" w:rsidRDefault="00753E27" w:rsidP="00753E27">
            <w:r>
              <w:t>air pollution</w:t>
            </w:r>
          </w:p>
        </w:tc>
      </w:tr>
      <w:tr w:rsidR="00236608" w:rsidRPr="000C0B6C" w14:paraId="419DB47A" w14:textId="77777777" w:rsidTr="009251C2">
        <w:trPr>
          <w:trHeight w:val="224"/>
        </w:trPr>
        <w:tc>
          <w:tcPr>
            <w:tcW w:w="818" w:type="dxa"/>
          </w:tcPr>
          <w:p w14:paraId="583A2152" w14:textId="71167769" w:rsidR="00236608" w:rsidRPr="000C0B6C" w:rsidRDefault="00753E27" w:rsidP="009251C2">
            <w:r>
              <w:t>12</w:t>
            </w:r>
          </w:p>
        </w:tc>
        <w:tc>
          <w:tcPr>
            <w:tcW w:w="1231" w:type="dxa"/>
          </w:tcPr>
          <w:p w14:paraId="491D28B8" w14:textId="1FD93611" w:rsidR="00236608" w:rsidRPr="000C0B6C" w:rsidRDefault="00753E27" w:rsidP="009251C2">
            <w:r>
              <w:t>Target 11</w:t>
            </w:r>
          </w:p>
        </w:tc>
        <w:tc>
          <w:tcPr>
            <w:tcW w:w="8139" w:type="dxa"/>
            <w:gridSpan w:val="2"/>
          </w:tcPr>
          <w:p w14:paraId="7EB00430" w14:textId="5B769535" w:rsidR="00236608" w:rsidRPr="000C0B6C" w:rsidRDefault="00753E27" w:rsidP="00753E27">
            <w:r>
              <w:t xml:space="preserve">In my opinion this is also linked with target: 3.9 By </w:t>
            </w:r>
            <w:proofErr w:type="gramStart"/>
            <w:r>
              <w:t>2030,</w:t>
            </w:r>
            <w:proofErr w:type="gramEnd"/>
            <w:r>
              <w:t xml:space="preserve"> substantially reduce the number of deaths and</w:t>
            </w:r>
            <w:r>
              <w:t xml:space="preserve"> </w:t>
            </w:r>
            <w:r>
              <w:t xml:space="preserve">illnesses from hazardous chemicals and air, water and soil </w:t>
            </w:r>
            <w:r>
              <w:lastRenderedPageBreak/>
              <w:t>pollution and contamination. Indicator: 3.9.1 Mortality rate attr</w:t>
            </w:r>
            <w:r>
              <w:t xml:space="preserve">ibuted to household and ambient </w:t>
            </w:r>
            <w:r>
              <w:t>air pollution</w:t>
            </w:r>
            <w:r>
              <w:t>.</w:t>
            </w:r>
            <w:bookmarkStart w:id="0" w:name="_GoBack"/>
            <w:bookmarkEnd w:id="0"/>
          </w:p>
        </w:tc>
      </w:tr>
      <w:tr w:rsidR="00236608" w:rsidRPr="000C0B6C" w14:paraId="5DBDB291" w14:textId="77777777" w:rsidTr="009251C2">
        <w:trPr>
          <w:trHeight w:val="224"/>
        </w:trPr>
        <w:tc>
          <w:tcPr>
            <w:tcW w:w="818" w:type="dxa"/>
          </w:tcPr>
          <w:p w14:paraId="29E068DB" w14:textId="77777777" w:rsidR="00236608" w:rsidRPr="000C0B6C" w:rsidRDefault="00236608" w:rsidP="009251C2"/>
        </w:tc>
        <w:tc>
          <w:tcPr>
            <w:tcW w:w="1231" w:type="dxa"/>
          </w:tcPr>
          <w:p w14:paraId="212354D4" w14:textId="77777777" w:rsidR="00236608" w:rsidRPr="000C0B6C" w:rsidRDefault="00236608" w:rsidP="009251C2"/>
        </w:tc>
        <w:tc>
          <w:tcPr>
            <w:tcW w:w="8139" w:type="dxa"/>
            <w:gridSpan w:val="2"/>
          </w:tcPr>
          <w:p w14:paraId="637A167D" w14:textId="77777777" w:rsidR="00236608" w:rsidRPr="000C0B6C" w:rsidRDefault="00236608" w:rsidP="009251C2"/>
        </w:tc>
      </w:tr>
      <w:tr w:rsidR="00236608" w:rsidRPr="000C0B6C" w14:paraId="7A865B83" w14:textId="77777777" w:rsidTr="009251C2">
        <w:trPr>
          <w:trHeight w:val="224"/>
        </w:trPr>
        <w:tc>
          <w:tcPr>
            <w:tcW w:w="818" w:type="dxa"/>
          </w:tcPr>
          <w:p w14:paraId="48F7EE30" w14:textId="77777777" w:rsidR="00236608" w:rsidRPr="000C0B6C" w:rsidRDefault="00236608" w:rsidP="009251C2"/>
        </w:tc>
        <w:tc>
          <w:tcPr>
            <w:tcW w:w="1231" w:type="dxa"/>
          </w:tcPr>
          <w:p w14:paraId="6A798625" w14:textId="77777777" w:rsidR="00236608" w:rsidRPr="000C0B6C" w:rsidRDefault="00236608" w:rsidP="009251C2"/>
        </w:tc>
        <w:tc>
          <w:tcPr>
            <w:tcW w:w="8139" w:type="dxa"/>
            <w:gridSpan w:val="2"/>
          </w:tcPr>
          <w:p w14:paraId="531C2A0F" w14:textId="77777777" w:rsidR="00236608" w:rsidRPr="000C0B6C" w:rsidRDefault="00236608" w:rsidP="009251C2"/>
        </w:tc>
      </w:tr>
      <w:tr w:rsidR="00236608" w:rsidRPr="000C0B6C" w14:paraId="73FD340A" w14:textId="77777777" w:rsidTr="009251C2">
        <w:trPr>
          <w:trHeight w:val="224"/>
        </w:trPr>
        <w:tc>
          <w:tcPr>
            <w:tcW w:w="818" w:type="dxa"/>
          </w:tcPr>
          <w:p w14:paraId="37288C1C" w14:textId="77777777" w:rsidR="00236608" w:rsidRPr="000C0B6C" w:rsidRDefault="00236608" w:rsidP="009251C2"/>
        </w:tc>
        <w:tc>
          <w:tcPr>
            <w:tcW w:w="1231" w:type="dxa"/>
          </w:tcPr>
          <w:p w14:paraId="2993E983" w14:textId="77777777" w:rsidR="00236608" w:rsidRPr="000C0B6C" w:rsidRDefault="00236608" w:rsidP="009251C2"/>
        </w:tc>
        <w:tc>
          <w:tcPr>
            <w:tcW w:w="8139" w:type="dxa"/>
            <w:gridSpan w:val="2"/>
          </w:tcPr>
          <w:p w14:paraId="2A720A2D" w14:textId="77777777" w:rsidR="00236608" w:rsidRPr="000C0B6C" w:rsidRDefault="00236608" w:rsidP="009251C2"/>
        </w:tc>
      </w:tr>
      <w:tr w:rsidR="00236608" w:rsidRPr="000C0B6C" w14:paraId="435624C6" w14:textId="77777777" w:rsidTr="009251C2">
        <w:trPr>
          <w:trHeight w:val="224"/>
        </w:trPr>
        <w:tc>
          <w:tcPr>
            <w:tcW w:w="818" w:type="dxa"/>
          </w:tcPr>
          <w:p w14:paraId="112D65BF" w14:textId="77777777" w:rsidR="00236608" w:rsidRPr="000C0B6C" w:rsidRDefault="00236608" w:rsidP="009251C2"/>
        </w:tc>
        <w:tc>
          <w:tcPr>
            <w:tcW w:w="1231" w:type="dxa"/>
          </w:tcPr>
          <w:p w14:paraId="15A50A76" w14:textId="77777777" w:rsidR="00236608" w:rsidRPr="000C0B6C" w:rsidRDefault="00236608" w:rsidP="009251C2"/>
        </w:tc>
        <w:tc>
          <w:tcPr>
            <w:tcW w:w="8139" w:type="dxa"/>
            <w:gridSpan w:val="2"/>
          </w:tcPr>
          <w:p w14:paraId="778EFB93" w14:textId="77777777" w:rsidR="00236608" w:rsidRPr="000C0B6C" w:rsidRDefault="00236608" w:rsidP="009251C2"/>
        </w:tc>
      </w:tr>
      <w:tr w:rsidR="006060BF" w:rsidRPr="000C0B6C" w14:paraId="1FCC3F88" w14:textId="77777777" w:rsidTr="009251C2">
        <w:trPr>
          <w:trHeight w:val="224"/>
        </w:trPr>
        <w:tc>
          <w:tcPr>
            <w:tcW w:w="818" w:type="dxa"/>
          </w:tcPr>
          <w:p w14:paraId="7F4E8176" w14:textId="77777777" w:rsidR="006060BF" w:rsidRPr="000C0B6C" w:rsidRDefault="006060BF" w:rsidP="009251C2"/>
        </w:tc>
        <w:tc>
          <w:tcPr>
            <w:tcW w:w="1231" w:type="dxa"/>
          </w:tcPr>
          <w:p w14:paraId="01C993F1" w14:textId="77777777" w:rsidR="006060BF" w:rsidRPr="000C0B6C" w:rsidRDefault="006060BF" w:rsidP="009251C2"/>
        </w:tc>
        <w:tc>
          <w:tcPr>
            <w:tcW w:w="8139" w:type="dxa"/>
            <w:gridSpan w:val="2"/>
          </w:tcPr>
          <w:p w14:paraId="2D3D32A2" w14:textId="77777777" w:rsidR="006060BF" w:rsidRPr="000C0B6C" w:rsidRDefault="006060BF" w:rsidP="009251C2"/>
        </w:tc>
      </w:tr>
      <w:tr w:rsidR="006060BF" w:rsidRPr="000C0B6C" w14:paraId="22A28E2C" w14:textId="77777777" w:rsidTr="009251C2">
        <w:trPr>
          <w:trHeight w:val="224"/>
        </w:trPr>
        <w:tc>
          <w:tcPr>
            <w:tcW w:w="818" w:type="dxa"/>
          </w:tcPr>
          <w:p w14:paraId="27B43458" w14:textId="77777777" w:rsidR="006060BF" w:rsidRPr="000C0B6C" w:rsidRDefault="006060BF" w:rsidP="009251C2"/>
        </w:tc>
        <w:tc>
          <w:tcPr>
            <w:tcW w:w="1231" w:type="dxa"/>
          </w:tcPr>
          <w:p w14:paraId="4748D5FB" w14:textId="77777777" w:rsidR="006060BF" w:rsidRPr="000C0B6C" w:rsidRDefault="006060BF" w:rsidP="009251C2"/>
        </w:tc>
        <w:tc>
          <w:tcPr>
            <w:tcW w:w="8139" w:type="dxa"/>
            <w:gridSpan w:val="2"/>
          </w:tcPr>
          <w:p w14:paraId="5045D8FF" w14:textId="77777777" w:rsidR="006060BF" w:rsidRPr="000C0B6C" w:rsidRDefault="006060BF" w:rsidP="009251C2"/>
        </w:tc>
      </w:tr>
      <w:tr w:rsidR="006060BF" w:rsidRPr="000C0B6C" w14:paraId="69101B4F" w14:textId="77777777" w:rsidTr="009251C2">
        <w:trPr>
          <w:trHeight w:val="224"/>
        </w:trPr>
        <w:tc>
          <w:tcPr>
            <w:tcW w:w="818" w:type="dxa"/>
          </w:tcPr>
          <w:p w14:paraId="7FEEC057" w14:textId="77777777" w:rsidR="006060BF" w:rsidRPr="000C0B6C" w:rsidRDefault="006060BF" w:rsidP="009251C2"/>
        </w:tc>
        <w:tc>
          <w:tcPr>
            <w:tcW w:w="1231" w:type="dxa"/>
          </w:tcPr>
          <w:p w14:paraId="0555C2D8" w14:textId="77777777" w:rsidR="006060BF" w:rsidRPr="000C0B6C" w:rsidRDefault="006060BF" w:rsidP="009251C2"/>
        </w:tc>
        <w:tc>
          <w:tcPr>
            <w:tcW w:w="8139" w:type="dxa"/>
            <w:gridSpan w:val="2"/>
          </w:tcPr>
          <w:p w14:paraId="4620880C" w14:textId="77777777" w:rsidR="006060BF" w:rsidRPr="000C0B6C" w:rsidRDefault="006060BF" w:rsidP="009251C2"/>
        </w:tc>
      </w:tr>
      <w:tr w:rsidR="006060BF" w:rsidRPr="000C0B6C" w14:paraId="00DA4A24" w14:textId="77777777" w:rsidTr="009251C2">
        <w:trPr>
          <w:trHeight w:val="224"/>
        </w:trPr>
        <w:tc>
          <w:tcPr>
            <w:tcW w:w="818" w:type="dxa"/>
          </w:tcPr>
          <w:p w14:paraId="0BF9A4EA" w14:textId="77777777" w:rsidR="006060BF" w:rsidRPr="000C0B6C" w:rsidRDefault="006060BF" w:rsidP="009251C2"/>
        </w:tc>
        <w:tc>
          <w:tcPr>
            <w:tcW w:w="1231" w:type="dxa"/>
          </w:tcPr>
          <w:p w14:paraId="03384ADA" w14:textId="77777777" w:rsidR="006060BF" w:rsidRPr="000C0B6C" w:rsidRDefault="006060BF" w:rsidP="009251C2"/>
        </w:tc>
        <w:tc>
          <w:tcPr>
            <w:tcW w:w="8139" w:type="dxa"/>
            <w:gridSpan w:val="2"/>
          </w:tcPr>
          <w:p w14:paraId="219C3642" w14:textId="77777777" w:rsidR="006060BF" w:rsidRPr="000C0B6C" w:rsidRDefault="006060BF" w:rsidP="009251C2"/>
        </w:tc>
      </w:tr>
      <w:tr w:rsidR="006060BF" w:rsidRPr="000C0B6C" w14:paraId="0D3F0894" w14:textId="77777777" w:rsidTr="009251C2">
        <w:trPr>
          <w:trHeight w:val="224"/>
        </w:trPr>
        <w:tc>
          <w:tcPr>
            <w:tcW w:w="818" w:type="dxa"/>
          </w:tcPr>
          <w:p w14:paraId="021FCAB6" w14:textId="77777777" w:rsidR="006060BF" w:rsidRPr="000C0B6C" w:rsidRDefault="006060BF" w:rsidP="009251C2"/>
        </w:tc>
        <w:tc>
          <w:tcPr>
            <w:tcW w:w="1231" w:type="dxa"/>
          </w:tcPr>
          <w:p w14:paraId="18B05321" w14:textId="77777777" w:rsidR="006060BF" w:rsidRPr="000C0B6C" w:rsidRDefault="006060BF" w:rsidP="009251C2"/>
        </w:tc>
        <w:tc>
          <w:tcPr>
            <w:tcW w:w="8139" w:type="dxa"/>
            <w:gridSpan w:val="2"/>
          </w:tcPr>
          <w:p w14:paraId="3F71D682" w14:textId="77777777" w:rsidR="006060BF" w:rsidRPr="000C0B6C" w:rsidRDefault="006060BF" w:rsidP="009251C2"/>
        </w:tc>
      </w:tr>
      <w:tr w:rsidR="006060BF" w:rsidRPr="000C0B6C" w14:paraId="1BEC6B92" w14:textId="77777777" w:rsidTr="009251C2">
        <w:trPr>
          <w:trHeight w:val="224"/>
        </w:trPr>
        <w:tc>
          <w:tcPr>
            <w:tcW w:w="818" w:type="dxa"/>
          </w:tcPr>
          <w:p w14:paraId="3428EEEB" w14:textId="77777777" w:rsidR="006060BF" w:rsidRPr="000C0B6C" w:rsidRDefault="006060BF" w:rsidP="009251C2"/>
        </w:tc>
        <w:tc>
          <w:tcPr>
            <w:tcW w:w="1231" w:type="dxa"/>
          </w:tcPr>
          <w:p w14:paraId="216280D8" w14:textId="77777777" w:rsidR="006060BF" w:rsidRPr="000C0B6C" w:rsidRDefault="006060BF" w:rsidP="009251C2"/>
        </w:tc>
        <w:tc>
          <w:tcPr>
            <w:tcW w:w="8139" w:type="dxa"/>
            <w:gridSpan w:val="2"/>
          </w:tcPr>
          <w:p w14:paraId="5AF59F48" w14:textId="77777777" w:rsidR="006060BF" w:rsidRPr="000C0B6C" w:rsidRDefault="006060BF" w:rsidP="009251C2"/>
        </w:tc>
      </w:tr>
      <w:tr w:rsidR="00236608" w:rsidRPr="000C0B6C" w14:paraId="4C53569F" w14:textId="77777777" w:rsidTr="009251C2">
        <w:trPr>
          <w:trHeight w:val="224"/>
        </w:trPr>
        <w:tc>
          <w:tcPr>
            <w:tcW w:w="818" w:type="dxa"/>
          </w:tcPr>
          <w:p w14:paraId="5ACD88D5" w14:textId="77777777" w:rsidR="00236608" w:rsidRPr="000C0B6C" w:rsidRDefault="00236608" w:rsidP="009251C2"/>
        </w:tc>
        <w:tc>
          <w:tcPr>
            <w:tcW w:w="1231" w:type="dxa"/>
          </w:tcPr>
          <w:p w14:paraId="1A074978" w14:textId="77777777" w:rsidR="00236608" w:rsidRPr="000C0B6C" w:rsidRDefault="00236608" w:rsidP="009251C2"/>
        </w:tc>
        <w:tc>
          <w:tcPr>
            <w:tcW w:w="8139" w:type="dxa"/>
            <w:gridSpan w:val="2"/>
          </w:tcPr>
          <w:p w14:paraId="249A3E43" w14:textId="77777777" w:rsidR="00236608" w:rsidRPr="000C0B6C" w:rsidRDefault="00236608" w:rsidP="009251C2">
            <w:r w:rsidRPr="000C0B6C">
              <w:rPr>
                <w:sz w:val="22"/>
                <w:szCs w:val="22"/>
              </w:rPr>
              <w:t>Additional rows can be added to this table by selecting “Table” followed by “insert” and “rows below”</w:t>
            </w:r>
          </w:p>
        </w:tc>
      </w:tr>
    </w:tbl>
    <w:p w14:paraId="3F5E71EC" w14:textId="77777777" w:rsidR="00236608" w:rsidRPr="00532BBA" w:rsidRDefault="00236608" w:rsidP="00236608">
      <w:pPr>
        <w:pStyle w:val="Default"/>
        <w:jc w:val="center"/>
        <w:rPr>
          <w:b/>
          <w:sz w:val="22"/>
          <w:szCs w:val="22"/>
          <w:u w:val="single"/>
        </w:rPr>
      </w:pPr>
    </w:p>
    <w:p w14:paraId="254542ED" w14:textId="29D16795" w:rsidR="00236608" w:rsidRPr="00624FAA" w:rsidRDefault="00236608" w:rsidP="00790F3D">
      <w:pPr>
        <w:tabs>
          <w:tab w:val="left" w:pos="5900"/>
        </w:tabs>
        <w:jc w:val="both"/>
        <w:rPr>
          <w:i/>
          <w:szCs w:val="22"/>
        </w:rPr>
      </w:pPr>
      <w:r w:rsidRPr="00624FAA">
        <w:rPr>
          <w:i/>
          <w:sz w:val="22"/>
          <w:szCs w:val="22"/>
        </w:rPr>
        <w:t xml:space="preserve">Comments should be sent by e-mail to </w:t>
      </w:r>
      <w:hyperlink r:id="rId8" w:history="1">
        <w:r w:rsidRPr="00624FAA">
          <w:rPr>
            <w:rStyle w:val="Hyperlink"/>
            <w:i/>
            <w:sz w:val="22"/>
            <w:szCs w:val="22"/>
          </w:rPr>
          <w:t>secretariat@cbd.int</w:t>
        </w:r>
      </w:hyperlink>
      <w:r w:rsidRPr="00153018">
        <w:rPr>
          <w:i/>
          <w:sz w:val="22"/>
          <w:szCs w:val="22"/>
        </w:rPr>
        <w:t xml:space="preserve"> </w:t>
      </w:r>
      <w:r w:rsidR="00790F3D">
        <w:rPr>
          <w:i/>
          <w:sz w:val="22"/>
          <w:szCs w:val="22"/>
        </w:rPr>
        <w:t>by 25 July 2020</w:t>
      </w:r>
    </w:p>
    <w:p w14:paraId="48DAF900" w14:textId="5924F03A" w:rsidR="00B51493" w:rsidRDefault="00B51493" w:rsidP="00D93CCA"/>
    <w:sectPr w:rsidR="00B514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CA"/>
    <w:rsid w:val="00236608"/>
    <w:rsid w:val="00334544"/>
    <w:rsid w:val="003B08FB"/>
    <w:rsid w:val="00504926"/>
    <w:rsid w:val="0053118E"/>
    <w:rsid w:val="005324AB"/>
    <w:rsid w:val="006060BF"/>
    <w:rsid w:val="006125AA"/>
    <w:rsid w:val="00753E27"/>
    <w:rsid w:val="00790F3D"/>
    <w:rsid w:val="008E7015"/>
    <w:rsid w:val="00A51FA4"/>
    <w:rsid w:val="00AF4AD0"/>
    <w:rsid w:val="00B51493"/>
    <w:rsid w:val="00BD481F"/>
    <w:rsid w:val="00D93CCA"/>
    <w:rsid w:val="00DB20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6608"/>
    <w:rPr>
      <w:rFonts w:cs="Times New Roman"/>
      <w:color w:val="0000FF"/>
      <w:u w:val="single"/>
    </w:rPr>
  </w:style>
  <w:style w:type="paragraph" w:customStyle="1" w:styleId="Default">
    <w:name w:val="Default"/>
    <w:uiPriority w:val="99"/>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iPriority w:val="99"/>
    <w:semiHidden/>
    <w:unhideWhenUsed/>
    <w:rsid w:val="00236608"/>
    <w:rPr>
      <w:sz w:val="20"/>
      <w:szCs w:val="20"/>
    </w:rPr>
  </w:style>
  <w:style w:type="character" w:customStyle="1" w:styleId="CommentTextChar">
    <w:name w:val="Comment Text Char"/>
    <w:basedOn w:val="DefaultParagraphFont"/>
    <w:link w:val="CommentText"/>
    <w:uiPriority w:val="99"/>
    <w:semiHidden/>
    <w:rsid w:val="002366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236608"/>
    <w:rPr>
      <w:b/>
      <w:bCs/>
    </w:rPr>
  </w:style>
  <w:style w:type="character" w:customStyle="1" w:styleId="CommentSubjectChar">
    <w:name w:val="Comment Subject Char"/>
    <w:basedOn w:val="CommentTextChar"/>
    <w:link w:val="CommentSubject"/>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6608"/>
    <w:rPr>
      <w:rFonts w:cs="Times New Roman"/>
      <w:color w:val="0000FF"/>
      <w:u w:val="single"/>
    </w:rPr>
  </w:style>
  <w:style w:type="paragraph" w:customStyle="1" w:styleId="Default">
    <w:name w:val="Default"/>
    <w:uiPriority w:val="99"/>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iPriority w:val="99"/>
    <w:semiHidden/>
    <w:unhideWhenUsed/>
    <w:rsid w:val="00236608"/>
    <w:rPr>
      <w:sz w:val="20"/>
      <w:szCs w:val="20"/>
    </w:rPr>
  </w:style>
  <w:style w:type="character" w:customStyle="1" w:styleId="CommentTextChar">
    <w:name w:val="Comment Text Char"/>
    <w:basedOn w:val="DefaultParagraphFont"/>
    <w:link w:val="CommentText"/>
    <w:uiPriority w:val="99"/>
    <w:semiHidden/>
    <w:rsid w:val="002366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236608"/>
    <w:rPr>
      <w:b/>
      <w:bCs/>
    </w:rPr>
  </w:style>
  <w:style w:type="character" w:customStyle="1" w:styleId="CommentSubjectChar">
    <w:name w:val="Comment Subject Char"/>
    <w:basedOn w:val="CommentTextChar"/>
    <w:link w:val="CommentSubject"/>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bd.i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E5421389A9C45B9715F4635D04BA2" ma:contentTypeVersion="4" ma:contentTypeDescription="Create a new document." ma:contentTypeScope="" ma:versionID="c9f52f57bb19d3444f42fed33c61a0a8">
  <xsd:schema xmlns:xsd="http://www.w3.org/2001/XMLSchema" xmlns:xs="http://www.w3.org/2001/XMLSchema" xmlns:p="http://schemas.microsoft.com/office/2006/metadata/properties" xmlns:ns3="44a14099-cec4-4adc-a615-00f5e506ea84" targetNamespace="http://schemas.microsoft.com/office/2006/metadata/properties" ma:root="true" ma:fieldsID="de152265d4e971181488395f72506170" ns3:_="">
    <xsd:import namespace="44a14099-cec4-4adc-a615-00f5e506ea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14099-cec4-4adc-a615-00f5e506e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D3070-FA56-45D7-9A9F-A8720FB71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14099-cec4-4adc-a615-00f5e506e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D2B3A-6508-431F-917D-92474158A9E1}">
  <ds:schemaRefs>
    <ds:schemaRef ds:uri="http://schemas.microsoft.com/sharepoint/v3/contenttype/forms"/>
  </ds:schemaRefs>
</ds:datastoreItem>
</file>

<file path=customXml/itemProps3.xml><?xml version="1.0" encoding="utf-8"?>
<ds:datastoreItem xmlns:ds="http://schemas.openxmlformats.org/officeDocument/2006/customXml" ds:itemID="{03FECA71-57C8-4A5D-B57E-8940CEBA60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Noonan Mooney</dc:creator>
  <cp:lastModifiedBy>Susana Viegas</cp:lastModifiedBy>
  <cp:revision>2</cp:revision>
  <dcterms:created xsi:type="dcterms:W3CDTF">2020-07-10T05:48:00Z</dcterms:created>
  <dcterms:modified xsi:type="dcterms:W3CDTF">2020-07-10T05:48:00Z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0x0101003B8E5421389A9C45B9715F4635D04BA2</vt:lpwstr>
  </property>
</Properties>
</file>