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735B91" w14:textId="6A3A0EA5" w:rsidR="00A31AA9" w:rsidRPr="00003D75" w:rsidRDefault="00A31AA9" w:rsidP="00F704C9">
      <w:pPr>
        <w:spacing w:after="0" w:line="240" w:lineRule="auto"/>
        <w:rPr>
          <w:rFonts w:ascii="Times New Roman" w:hAnsi="Times New Roman" w:cs="Times New Roman"/>
        </w:rPr>
      </w:pPr>
    </w:p>
    <w:p w14:paraId="7D5C62DD" w14:textId="72186B70" w:rsidR="002B4A59" w:rsidRDefault="00E058C6" w:rsidP="00C4500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Review Comment Template for the document on i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 xml:space="preserve">ndicators for the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draft </w:t>
      </w:r>
      <w:r w:rsidR="398F6C2E" w:rsidRPr="36F02D3E">
        <w:rPr>
          <w:rFonts w:ascii="Times New Roman" w:hAnsi="Times New Roman" w:cs="Times New Roman"/>
          <w:b/>
          <w:bCs/>
          <w:sz w:val="24"/>
          <w:szCs w:val="24"/>
        </w:rPr>
        <w:t xml:space="preserve">goals and </w:t>
      </w:r>
      <w:r w:rsidR="00CE226C">
        <w:rPr>
          <w:rFonts w:ascii="Times New Roman" w:hAnsi="Times New Roman" w:cs="Times New Roman"/>
          <w:b/>
          <w:bCs/>
          <w:sz w:val="24"/>
          <w:szCs w:val="24"/>
        </w:rPr>
        <w:t xml:space="preserve">targets of the </w:t>
      </w:r>
      <w:r w:rsidR="725E5524" w:rsidRPr="5F3CB5A5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C45007" w:rsidRPr="00C45007">
        <w:rPr>
          <w:rFonts w:ascii="Times New Roman" w:hAnsi="Times New Roman" w:cs="Times New Roman"/>
          <w:b/>
          <w:bCs/>
          <w:sz w:val="24"/>
          <w:szCs w:val="24"/>
        </w:rPr>
        <w:t>ost-2020 global biodiversity framework</w:t>
      </w:r>
    </w:p>
    <w:p w14:paraId="4216ACFC" w14:textId="6801109E" w:rsidR="00C45007" w:rsidRDefault="00C45007" w:rsidP="00884A5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6751AC1" w14:textId="77777777" w:rsidR="00C45007" w:rsidRP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331D1700" w14:textId="48C23EEF" w:rsidR="00A71D34" w:rsidRDefault="002020EE" w:rsidP="00A71D34">
      <w:p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>Parties and stakeholders</w:t>
      </w:r>
      <w:r w:rsidR="00C45007" w:rsidRPr="73FC4587">
        <w:rPr>
          <w:rFonts w:ascii="Times New Roman" w:hAnsi="Times New Roman" w:cs="Times New Roman"/>
        </w:rPr>
        <w:t xml:space="preserve"> are invited to make </w:t>
      </w:r>
      <w:r w:rsidRPr="73FC4587">
        <w:rPr>
          <w:rFonts w:ascii="Times New Roman" w:hAnsi="Times New Roman" w:cs="Times New Roman"/>
        </w:rPr>
        <w:t xml:space="preserve">suggestions </w:t>
      </w:r>
      <w:r w:rsidR="00C45007" w:rsidRPr="73FC4587">
        <w:rPr>
          <w:rFonts w:ascii="Times New Roman" w:hAnsi="Times New Roman" w:cs="Times New Roman"/>
        </w:rPr>
        <w:t xml:space="preserve">of </w:t>
      </w:r>
      <w:r w:rsidR="00F44095" w:rsidRPr="73FC4587">
        <w:rPr>
          <w:rFonts w:ascii="Times New Roman" w:hAnsi="Times New Roman" w:cs="Times New Roman"/>
        </w:rPr>
        <w:t>indicators</w:t>
      </w:r>
      <w:r w:rsidR="7C0CD5A3" w:rsidRPr="73FC4587">
        <w:rPr>
          <w:rFonts w:ascii="Times New Roman" w:hAnsi="Times New Roman" w:cs="Times New Roman"/>
        </w:rPr>
        <w:t xml:space="preserve"> (</w:t>
      </w:r>
      <w:r w:rsidR="2ABE030D" w:rsidRPr="73FC4587">
        <w:rPr>
          <w:rFonts w:ascii="Times New Roman" w:hAnsi="Times New Roman" w:cs="Times New Roman"/>
        </w:rPr>
        <w:t xml:space="preserve">currently </w:t>
      </w:r>
      <w:r w:rsidR="7C0CD5A3" w:rsidRPr="73FC4587">
        <w:rPr>
          <w:rFonts w:ascii="Times New Roman" w:hAnsi="Times New Roman" w:cs="Times New Roman"/>
        </w:rPr>
        <w:t>available or under development)</w:t>
      </w:r>
      <w:r w:rsidR="00F44095" w:rsidRPr="73FC4587">
        <w:rPr>
          <w:rFonts w:ascii="Times New Roman" w:hAnsi="Times New Roman" w:cs="Times New Roman"/>
        </w:rPr>
        <w:t xml:space="preserve"> t</w:t>
      </w:r>
      <w:r w:rsidR="006A4B1D" w:rsidRPr="73FC4587">
        <w:rPr>
          <w:rFonts w:ascii="Times New Roman" w:hAnsi="Times New Roman" w:cs="Times New Roman"/>
        </w:rPr>
        <w:t xml:space="preserve">hat may be used to </w:t>
      </w:r>
      <w:r w:rsidR="00173DD9" w:rsidRPr="73FC4587">
        <w:rPr>
          <w:rFonts w:ascii="Times New Roman" w:hAnsi="Times New Roman" w:cs="Times New Roman"/>
        </w:rPr>
        <w:t>measure progress towards</w:t>
      </w:r>
      <w:r w:rsidR="00C007D0" w:rsidRPr="73FC4587">
        <w:rPr>
          <w:rFonts w:ascii="Times New Roman" w:hAnsi="Times New Roman" w:cs="Times New Roman"/>
        </w:rPr>
        <w:t xml:space="preserve"> the post-2020 framework</w:t>
      </w:r>
      <w:r w:rsidR="00C45007" w:rsidRPr="73FC4587">
        <w:rPr>
          <w:rFonts w:ascii="Times New Roman" w:hAnsi="Times New Roman" w:cs="Times New Roman"/>
        </w:rPr>
        <w:t xml:space="preserve">. </w:t>
      </w:r>
      <w:r w:rsidR="001F0812" w:rsidRPr="73FC4587">
        <w:rPr>
          <w:rFonts w:ascii="Times New Roman" w:hAnsi="Times New Roman" w:cs="Times New Roman"/>
        </w:rPr>
        <w:t>The draft</w:t>
      </w:r>
      <w:r w:rsidR="4967D3D8" w:rsidRPr="33EEA5B8">
        <w:rPr>
          <w:rFonts w:ascii="Times New Roman" w:hAnsi="Times New Roman" w:cs="Times New Roman"/>
        </w:rPr>
        <w:t xml:space="preserve"> components and</w:t>
      </w:r>
      <w:r w:rsidR="001F0812" w:rsidRPr="73FC4587">
        <w:rPr>
          <w:rFonts w:ascii="Times New Roman" w:hAnsi="Times New Roman" w:cs="Times New Roman"/>
        </w:rPr>
        <w:t xml:space="preserve"> elements of the monitoring framework for the post-2020 global biodiversity framework are based on updated </w:t>
      </w:r>
      <w:r w:rsidR="56A86137" w:rsidRPr="05DDAAE4">
        <w:rPr>
          <w:rFonts w:ascii="Times New Roman" w:hAnsi="Times New Roman" w:cs="Times New Roman"/>
        </w:rPr>
        <w:t xml:space="preserve">draft </w:t>
      </w:r>
      <w:r w:rsidR="001F0812" w:rsidRPr="73FC4587">
        <w:rPr>
          <w:rFonts w:ascii="Times New Roman" w:hAnsi="Times New Roman" w:cs="Times New Roman"/>
        </w:rPr>
        <w:t xml:space="preserve">goals and targets, as was requested by the second meeting of the OEWG, and presented in document </w:t>
      </w:r>
      <w:hyperlink r:id="rId11" w:history="1">
        <w:r w:rsidR="00A13D99">
          <w:rPr>
            <w:rStyle w:val="Hyperlink"/>
          </w:rPr>
          <w:t>https://www.cbd.int/sbstta/sbstta-24/post2020-monitoring-en.pdf</w:t>
        </w:r>
      </w:hyperlink>
      <w:r w:rsidR="001F0812" w:rsidRPr="73FC4587">
        <w:rPr>
          <w:rFonts w:ascii="Times New Roman" w:hAnsi="Times New Roman" w:cs="Times New Roman"/>
        </w:rPr>
        <w:t xml:space="preserve">. </w:t>
      </w:r>
    </w:p>
    <w:p w14:paraId="3BF5EB01" w14:textId="03015997" w:rsidR="4209DCDD" w:rsidRPr="003A04E1" w:rsidRDefault="616397F5" w:rsidP="521BF2B8">
      <w:pPr>
        <w:spacing w:after="0" w:line="240" w:lineRule="auto"/>
        <w:rPr>
          <w:rFonts w:ascii="Times New Roman" w:eastAsia="Arial" w:hAnsi="Times New Roman" w:cs="Times New Roman"/>
          <w:color w:val="000000" w:themeColor="text1"/>
        </w:rPr>
      </w:pPr>
      <w:r w:rsidRPr="003A04E1">
        <w:rPr>
          <w:rFonts w:ascii="Times New Roman" w:eastAsia="Arial" w:hAnsi="Times New Roman" w:cs="Times New Roman"/>
          <w:color w:val="000000" w:themeColor="text1"/>
        </w:rPr>
        <w:t>Please note: t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here are two tables in th</w:t>
      </w:r>
      <w:r w:rsidR="1D34F20A" w:rsidRPr="003A04E1">
        <w:rPr>
          <w:rFonts w:ascii="Times New Roman" w:eastAsia="Arial" w:hAnsi="Times New Roman" w:cs="Times New Roman"/>
          <w:color w:val="000000" w:themeColor="text1"/>
        </w:rPr>
        <w:t>i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s document, one for suggestions </w:t>
      </w:r>
      <w:r w:rsidR="7B8CB64C" w:rsidRPr="003A04E1">
        <w:rPr>
          <w:rFonts w:ascii="Times New Roman" w:eastAsia="Arial" w:hAnsi="Times New Roman" w:cs="Times New Roman"/>
          <w:color w:val="000000" w:themeColor="text1"/>
        </w:rPr>
        <w:t>for indicators for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the draft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00884A53">
        <w:rPr>
          <w:rFonts w:ascii="Times New Roman" w:eastAsia="Arial" w:hAnsi="Times New Roman" w:cs="Times New Roman"/>
          <w:color w:val="000000" w:themeColor="text1"/>
        </w:rPr>
        <w:t xml:space="preserve">monitoring </w:t>
      </w:r>
      <w:r w:rsidR="42E66373" w:rsidRPr="003A04E1">
        <w:rPr>
          <w:rFonts w:ascii="Times New Roman" w:eastAsia="Arial" w:hAnsi="Times New Roman" w:cs="Times New Roman"/>
          <w:color w:val="000000" w:themeColor="text1"/>
        </w:rPr>
        <w:t>elements of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724308D8" w:rsidRPr="00BD6017">
        <w:rPr>
          <w:rFonts w:ascii="Times New Roman" w:eastAsia="Arial" w:hAnsi="Times New Roman" w:cs="Times New Roman"/>
          <w:color w:val="000000" w:themeColor="text1"/>
          <w:u w:val="single"/>
        </w:rPr>
        <w:t>goals</w:t>
      </w:r>
      <w:r w:rsidR="7C11CAD0" w:rsidRPr="003A04E1">
        <w:rPr>
          <w:rFonts w:ascii="Times New Roman" w:eastAsia="Arial" w:hAnsi="Times New Roman" w:cs="Times New Roman"/>
          <w:color w:val="000000" w:themeColor="text1"/>
        </w:rPr>
        <w:t>,</w:t>
      </w:r>
      <w:r w:rsidR="724308D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and </w:t>
      </w:r>
      <w:r w:rsidR="1C866B82" w:rsidRPr="003A04E1">
        <w:rPr>
          <w:rFonts w:ascii="Times New Roman" w:eastAsia="Arial" w:hAnsi="Times New Roman" w:cs="Times New Roman"/>
          <w:color w:val="000000" w:themeColor="text1"/>
        </w:rPr>
        <w:t xml:space="preserve">another table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>for</w:t>
      </w:r>
      <w:r w:rsidR="003A04E1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="30548604" w:rsidRPr="003A04E1">
        <w:rPr>
          <w:rFonts w:ascii="Times New Roman" w:eastAsia="Arial" w:hAnsi="Times New Roman" w:cs="Times New Roman"/>
          <w:color w:val="000000" w:themeColor="text1"/>
        </w:rPr>
        <w:t xml:space="preserve">indicators for </w:t>
      </w:r>
      <w:r w:rsidR="4209DCDD" w:rsidRPr="003A04E1">
        <w:rPr>
          <w:rFonts w:ascii="Times New Roman" w:eastAsia="Arial" w:hAnsi="Times New Roman" w:cs="Times New Roman"/>
          <w:color w:val="000000" w:themeColor="text1"/>
        </w:rPr>
        <w:t xml:space="preserve">the 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>draft</w:t>
      </w:r>
      <w:r w:rsidR="218F0558" w:rsidRPr="003A04E1">
        <w:rPr>
          <w:rFonts w:ascii="Times New Roman" w:eastAsia="Arial" w:hAnsi="Times New Roman" w:cs="Times New Roman"/>
          <w:color w:val="000000" w:themeColor="text1"/>
        </w:rPr>
        <w:t xml:space="preserve"> monitoring elements of </w:t>
      </w:r>
      <w:r w:rsidR="2ABED588" w:rsidRPr="00BD6017">
        <w:rPr>
          <w:rFonts w:ascii="Times New Roman" w:eastAsia="Arial" w:hAnsi="Times New Roman" w:cs="Times New Roman"/>
          <w:color w:val="000000" w:themeColor="text1"/>
          <w:u w:val="single"/>
        </w:rPr>
        <w:t>targets</w:t>
      </w:r>
      <w:r w:rsidR="2ABED588" w:rsidRPr="003A04E1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3A3F2301" w14:textId="77777777" w:rsidR="000A073C" w:rsidRPr="00C45007" w:rsidRDefault="000A073C" w:rsidP="000A073C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232EBA80" w14:textId="5759CB6F" w:rsidR="000A073C" w:rsidRPr="008300A7" w:rsidRDefault="000A073C" w:rsidP="000A073C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73FC4587">
        <w:rPr>
          <w:rFonts w:ascii="Times New Roman" w:hAnsi="Times New Roman" w:cs="Times New Roman"/>
          <w:b/>
          <w:bCs/>
        </w:rPr>
        <w:t xml:space="preserve">Instructions for </w:t>
      </w:r>
      <w:r w:rsidR="11723042" w:rsidRPr="73FC4587">
        <w:rPr>
          <w:rFonts w:ascii="Times New Roman" w:hAnsi="Times New Roman" w:cs="Times New Roman"/>
          <w:b/>
          <w:bCs/>
        </w:rPr>
        <w:t xml:space="preserve">providing input on indicators and </w:t>
      </w:r>
      <w:r w:rsidRPr="73FC4587">
        <w:rPr>
          <w:rFonts w:ascii="Times New Roman" w:hAnsi="Times New Roman" w:cs="Times New Roman"/>
          <w:b/>
          <w:bCs/>
        </w:rPr>
        <w:t xml:space="preserve">completion of </w:t>
      </w:r>
      <w:r w:rsidR="3F6964F8" w:rsidRPr="73FC4587">
        <w:rPr>
          <w:rFonts w:ascii="Times New Roman" w:hAnsi="Times New Roman" w:cs="Times New Roman"/>
          <w:b/>
          <w:bCs/>
        </w:rPr>
        <w:t>indicator</w:t>
      </w:r>
      <w:r w:rsidRPr="73FC4587">
        <w:rPr>
          <w:rFonts w:ascii="Times New Roman" w:hAnsi="Times New Roman" w:cs="Times New Roman"/>
          <w:b/>
          <w:bCs/>
        </w:rPr>
        <w:t xml:space="preserve"> tables</w:t>
      </w:r>
      <w:r w:rsidR="300D661C" w:rsidRPr="1D523D40">
        <w:rPr>
          <w:rFonts w:ascii="Times New Roman" w:hAnsi="Times New Roman" w:cs="Times New Roman"/>
          <w:b/>
          <w:bCs/>
        </w:rPr>
        <w:t xml:space="preserve"> </w:t>
      </w:r>
      <w:r w:rsidR="300D661C" w:rsidRPr="6774D192">
        <w:rPr>
          <w:rFonts w:ascii="Times New Roman" w:hAnsi="Times New Roman" w:cs="Times New Roman"/>
          <w:b/>
          <w:bCs/>
        </w:rPr>
        <w:t>(for goals and targets)</w:t>
      </w:r>
      <w:r w:rsidRPr="6774D192">
        <w:rPr>
          <w:rFonts w:ascii="Times New Roman" w:hAnsi="Times New Roman" w:cs="Times New Roman"/>
          <w:b/>
          <w:bCs/>
        </w:rPr>
        <w:t>:</w:t>
      </w:r>
    </w:p>
    <w:p w14:paraId="158939CE" w14:textId="4C7B5CD1" w:rsidR="008300A7" w:rsidRDefault="008300A7" w:rsidP="00C45007">
      <w:pPr>
        <w:spacing w:after="0" w:line="240" w:lineRule="auto"/>
        <w:rPr>
          <w:rFonts w:ascii="Times New Roman" w:hAnsi="Times New Roman" w:cs="Times New Roman"/>
          <w:b/>
          <w:bCs/>
          <w:color w:val="FF0000"/>
        </w:rPr>
      </w:pPr>
    </w:p>
    <w:p w14:paraId="799D7F3E" w14:textId="482D15CA" w:rsidR="00912847" w:rsidRDefault="00912847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</w:t>
      </w:r>
      <w:r w:rsidR="009B3665">
        <w:rPr>
          <w:rFonts w:ascii="Times New Roman" w:hAnsi="Times New Roman" w:cs="Times New Roman"/>
        </w:rPr>
        <w:t xml:space="preserve">do not </w:t>
      </w:r>
      <w:r>
        <w:rPr>
          <w:rFonts w:ascii="Times New Roman" w:hAnsi="Times New Roman" w:cs="Times New Roman"/>
        </w:rPr>
        <w:t xml:space="preserve">add columns to </w:t>
      </w:r>
      <w:r w:rsidR="009B3665"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</w:rPr>
        <w:t xml:space="preserve"> table</w:t>
      </w:r>
      <w:r w:rsidR="0037414D">
        <w:rPr>
          <w:rFonts w:ascii="Times New Roman" w:hAnsi="Times New Roman" w:cs="Times New Roman"/>
        </w:rPr>
        <w:t>s</w:t>
      </w:r>
      <w:r w:rsidR="009B3665">
        <w:rPr>
          <w:rFonts w:ascii="Times New Roman" w:hAnsi="Times New Roman" w:cs="Times New Roman"/>
        </w:rPr>
        <w:t xml:space="preserve"> below</w:t>
      </w:r>
    </w:p>
    <w:p w14:paraId="1ABE10E7" w14:textId="26731377" w:rsidR="00912847" w:rsidRDefault="00EB6D54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add rows</w:t>
      </w:r>
      <w:r w:rsidR="0069081E">
        <w:rPr>
          <w:rFonts w:ascii="Times New Roman" w:hAnsi="Times New Roman" w:cs="Times New Roman"/>
        </w:rPr>
        <w:t xml:space="preserve"> for additional indicators </w:t>
      </w:r>
      <w:r w:rsidR="00F70739">
        <w:rPr>
          <w:rFonts w:ascii="Times New Roman" w:hAnsi="Times New Roman" w:cs="Times New Roman"/>
        </w:rPr>
        <w:t>related to</w:t>
      </w:r>
      <w:r w:rsidR="0069081E">
        <w:rPr>
          <w:rFonts w:ascii="Times New Roman" w:hAnsi="Times New Roman" w:cs="Times New Roman"/>
        </w:rPr>
        <w:t xml:space="preserve"> </w:t>
      </w:r>
      <w:r w:rsidR="003A04E1">
        <w:rPr>
          <w:rFonts w:ascii="Times New Roman" w:hAnsi="Times New Roman" w:cs="Times New Roman"/>
        </w:rPr>
        <w:t>m</w:t>
      </w:r>
      <w:r w:rsidR="0069081E">
        <w:rPr>
          <w:rFonts w:ascii="Times New Roman" w:hAnsi="Times New Roman" w:cs="Times New Roman"/>
        </w:rPr>
        <w:t xml:space="preserve">onitoring </w:t>
      </w:r>
      <w:r w:rsidR="003A04E1">
        <w:rPr>
          <w:rFonts w:ascii="Times New Roman" w:hAnsi="Times New Roman" w:cs="Times New Roman"/>
        </w:rPr>
        <w:t>e</w:t>
      </w:r>
      <w:r w:rsidR="0069081E">
        <w:rPr>
          <w:rFonts w:ascii="Times New Roman" w:hAnsi="Times New Roman" w:cs="Times New Roman"/>
        </w:rPr>
        <w:t>lement</w:t>
      </w:r>
      <w:r w:rsidR="00F70739">
        <w:rPr>
          <w:rFonts w:ascii="Times New Roman" w:hAnsi="Times New Roman" w:cs="Times New Roman"/>
        </w:rPr>
        <w:t>s</w:t>
      </w:r>
      <w:r w:rsidR="0069081E">
        <w:rPr>
          <w:rFonts w:ascii="Times New Roman" w:hAnsi="Times New Roman" w:cs="Times New Roman"/>
        </w:rPr>
        <w:t xml:space="preserve"> for</w:t>
      </w:r>
      <w:r w:rsidR="00F70739">
        <w:rPr>
          <w:rFonts w:ascii="Times New Roman" w:hAnsi="Times New Roman" w:cs="Times New Roman"/>
        </w:rPr>
        <w:t xml:space="preserve"> specific </w:t>
      </w:r>
      <w:r w:rsidR="003A04E1">
        <w:rPr>
          <w:rFonts w:ascii="Times New Roman" w:hAnsi="Times New Roman" w:cs="Times New Roman"/>
        </w:rPr>
        <w:t>c</w:t>
      </w:r>
      <w:r w:rsidR="04E61A0F" w:rsidRPr="6774D192">
        <w:rPr>
          <w:rFonts w:ascii="Times New Roman" w:hAnsi="Times New Roman" w:cs="Times New Roman"/>
        </w:rPr>
        <w:t xml:space="preserve">omponents from </w:t>
      </w:r>
      <w:r w:rsidR="00F70739">
        <w:rPr>
          <w:rFonts w:ascii="Times New Roman" w:hAnsi="Times New Roman" w:cs="Times New Roman"/>
        </w:rPr>
        <w:t>goals</w:t>
      </w:r>
      <w:r w:rsidR="0037414D">
        <w:rPr>
          <w:rFonts w:ascii="Times New Roman" w:hAnsi="Times New Roman" w:cs="Times New Roman"/>
        </w:rPr>
        <w:t xml:space="preserve"> (table 1)</w:t>
      </w:r>
      <w:r w:rsidR="00F70739">
        <w:rPr>
          <w:rFonts w:ascii="Times New Roman" w:hAnsi="Times New Roman" w:cs="Times New Roman"/>
        </w:rPr>
        <w:t xml:space="preserve"> and </w:t>
      </w:r>
      <w:r w:rsidR="4AFCA3BD" w:rsidRPr="7EA9CA5A">
        <w:rPr>
          <w:rFonts w:ascii="Times New Roman" w:hAnsi="Times New Roman" w:cs="Times New Roman"/>
        </w:rPr>
        <w:t>components</w:t>
      </w:r>
      <w:r w:rsidR="00F70739" w:rsidRPr="7EA9CA5A">
        <w:rPr>
          <w:rFonts w:ascii="Times New Roman" w:hAnsi="Times New Roman" w:cs="Times New Roman"/>
        </w:rPr>
        <w:t xml:space="preserve"> </w:t>
      </w:r>
      <w:r w:rsidR="4AFCA3BD" w:rsidRPr="30C687B2">
        <w:rPr>
          <w:rFonts w:ascii="Times New Roman" w:hAnsi="Times New Roman" w:cs="Times New Roman"/>
        </w:rPr>
        <w:t>from</w:t>
      </w:r>
      <w:r w:rsidR="00F70739" w:rsidRPr="30C687B2">
        <w:rPr>
          <w:rFonts w:ascii="Times New Roman" w:hAnsi="Times New Roman" w:cs="Times New Roman"/>
        </w:rPr>
        <w:t xml:space="preserve"> </w:t>
      </w:r>
      <w:r w:rsidR="00F70739">
        <w:rPr>
          <w:rFonts w:ascii="Times New Roman" w:hAnsi="Times New Roman" w:cs="Times New Roman"/>
        </w:rPr>
        <w:t>targets</w:t>
      </w:r>
      <w:r w:rsidR="0037414D">
        <w:rPr>
          <w:rFonts w:ascii="Times New Roman" w:hAnsi="Times New Roman" w:cs="Times New Roman"/>
        </w:rPr>
        <w:t xml:space="preserve"> (table 2)</w:t>
      </w:r>
      <w:r w:rsidR="00884A53">
        <w:rPr>
          <w:rFonts w:ascii="Times New Roman" w:hAnsi="Times New Roman" w:cs="Times New Roman"/>
        </w:rPr>
        <w:t>. The information of draft components and monitoring elements for goals and targets is</w:t>
      </w:r>
      <w:r w:rsidR="0037414D">
        <w:rPr>
          <w:rFonts w:ascii="Times New Roman" w:hAnsi="Times New Roman" w:cs="Times New Roman"/>
        </w:rPr>
        <w:t xml:space="preserve"> </w:t>
      </w:r>
      <w:r w:rsidR="00884A53">
        <w:rPr>
          <w:rFonts w:ascii="Times New Roman" w:hAnsi="Times New Roman" w:cs="Times New Roman"/>
        </w:rPr>
        <w:t>available</w:t>
      </w:r>
      <w:r w:rsidR="00F70739" w:rsidRPr="001F0812">
        <w:rPr>
          <w:rFonts w:ascii="Times New Roman" w:hAnsi="Times New Roman" w:cs="Times New Roman"/>
        </w:rPr>
        <w:t xml:space="preserve"> in document </w:t>
      </w:r>
      <w:hyperlink r:id="rId12" w:history="1">
        <w:r w:rsidR="00DD789A">
          <w:rPr>
            <w:rStyle w:val="Hyperlink"/>
            <w:rFonts w:ascii="Times New Roman" w:hAnsi="Times New Roman"/>
          </w:rPr>
          <w:t>https://www.cbd.int/sbstta/sbstta-24/post2020-monitoring-en.pdf</w:t>
        </w:r>
      </w:hyperlink>
    </w:p>
    <w:p w14:paraId="247C837E" w14:textId="11C9267F" w:rsidR="0069081E" w:rsidRDefault="0069081E" w:rsidP="00EB6D54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add </w:t>
      </w:r>
      <w:r w:rsidR="00F70739">
        <w:rPr>
          <w:rFonts w:ascii="Times New Roman" w:hAnsi="Times New Roman" w:cs="Times New Roman"/>
        </w:rPr>
        <w:t>an</w:t>
      </w:r>
      <w:r>
        <w:rPr>
          <w:rFonts w:ascii="Times New Roman" w:hAnsi="Times New Roman" w:cs="Times New Roman"/>
        </w:rPr>
        <w:t xml:space="preserve"> indicator </w:t>
      </w:r>
      <w:r w:rsidR="00F70739"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</w:rPr>
        <w:t xml:space="preserve"> </w:t>
      </w:r>
      <w:r w:rsidR="63D71E75" w:rsidRPr="614A74EF">
        <w:rPr>
          <w:rFonts w:ascii="Times New Roman" w:hAnsi="Times New Roman" w:cs="Times New Roman"/>
        </w:rPr>
        <w:t>specific</w:t>
      </w:r>
      <w:r w:rsidR="00884A5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monitoring elements</w:t>
      </w:r>
      <w:r w:rsidR="00912847">
        <w:rPr>
          <w:rFonts w:ascii="Times New Roman" w:hAnsi="Times New Roman" w:cs="Times New Roman"/>
        </w:rPr>
        <w:t xml:space="preserve">, </w:t>
      </w:r>
      <w:r w:rsidR="00F70739">
        <w:rPr>
          <w:rFonts w:ascii="Times New Roman" w:hAnsi="Times New Roman" w:cs="Times New Roman"/>
        </w:rPr>
        <w:t>please provide the following information</w:t>
      </w:r>
      <w:r w:rsidR="00912847">
        <w:rPr>
          <w:rFonts w:ascii="Times New Roman" w:hAnsi="Times New Roman" w:cs="Times New Roman"/>
        </w:rPr>
        <w:t>:</w:t>
      </w:r>
    </w:p>
    <w:p w14:paraId="565E11F6" w14:textId="5909F621" w:rsidR="00F70739" w:rsidRDefault="00F70739" w:rsidP="00F70739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73FC4587">
        <w:rPr>
          <w:rFonts w:ascii="Times New Roman" w:hAnsi="Times New Roman" w:cs="Times New Roman"/>
        </w:rPr>
        <w:t xml:space="preserve">Column 1: </w:t>
      </w:r>
      <w:r w:rsidR="633D8926" w:rsidRPr="73FC4587">
        <w:rPr>
          <w:rFonts w:ascii="Times New Roman" w:hAnsi="Times New Roman" w:cs="Times New Roman"/>
        </w:rPr>
        <w:t xml:space="preserve">copy/paste </w:t>
      </w:r>
      <w:r w:rsidRPr="73FC4587">
        <w:rPr>
          <w:rFonts w:ascii="Times New Roman" w:hAnsi="Times New Roman" w:cs="Times New Roman"/>
        </w:rPr>
        <w:t xml:space="preserve">the component of the </w:t>
      </w:r>
      <w:r w:rsidR="00432EEA">
        <w:rPr>
          <w:rFonts w:ascii="Times New Roman" w:hAnsi="Times New Roman" w:cs="Times New Roman"/>
        </w:rPr>
        <w:t>g</w:t>
      </w:r>
      <w:r w:rsidRPr="73FC4587">
        <w:rPr>
          <w:rFonts w:ascii="Times New Roman" w:hAnsi="Times New Roman" w:cs="Times New Roman"/>
        </w:rPr>
        <w:t>oal</w:t>
      </w:r>
      <w:r w:rsidR="00432EEA">
        <w:rPr>
          <w:rFonts w:ascii="Times New Roman" w:hAnsi="Times New Roman" w:cs="Times New Roman"/>
        </w:rPr>
        <w:t xml:space="preserve"> (enter information in table 1) or t</w:t>
      </w:r>
      <w:r w:rsidRPr="73FC4587">
        <w:rPr>
          <w:rFonts w:ascii="Times New Roman" w:hAnsi="Times New Roman" w:cs="Times New Roman"/>
        </w:rPr>
        <w:t>arget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 xml:space="preserve">enter information in </w:t>
      </w:r>
      <w:r w:rsidR="00432EEA">
        <w:rPr>
          <w:rFonts w:ascii="Times New Roman" w:hAnsi="Times New Roman" w:cs="Times New Roman"/>
        </w:rPr>
        <w:t>table 2)</w:t>
      </w:r>
      <w:r w:rsidR="67EA7176" w:rsidRPr="73FC4587">
        <w:rPr>
          <w:rFonts w:ascii="Times New Roman" w:hAnsi="Times New Roman" w:cs="Times New Roman"/>
        </w:rPr>
        <w:t xml:space="preserve"> from </w:t>
      </w:r>
      <w:hyperlink r:id="rId13" w:history="1">
        <w:r w:rsidR="00DD789A">
          <w:rPr>
            <w:rStyle w:val="Hyperlink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, which the indicator can be used for. This MUST be provided</w:t>
      </w:r>
    </w:p>
    <w:p w14:paraId="6B2E9705" w14:textId="3B867715" w:rsidR="00F70739" w:rsidRDefault="00F70739" w:rsidP="73FC4587">
      <w:pPr>
        <w:pStyle w:val="ListParagraph"/>
        <w:numPr>
          <w:ilvl w:val="1"/>
          <w:numId w:val="13"/>
        </w:numPr>
        <w:spacing w:after="0" w:line="240" w:lineRule="auto"/>
        <w:rPr>
          <w:rFonts w:eastAsiaTheme="minorEastAsia"/>
        </w:rPr>
      </w:pPr>
      <w:r w:rsidRPr="73FC4587">
        <w:rPr>
          <w:rFonts w:ascii="Times New Roman" w:hAnsi="Times New Roman" w:cs="Times New Roman"/>
        </w:rPr>
        <w:t>Column 2:</w:t>
      </w:r>
      <w:r w:rsidR="00432EEA">
        <w:rPr>
          <w:rFonts w:ascii="Times New Roman" w:hAnsi="Times New Roman" w:cs="Times New Roman"/>
        </w:rPr>
        <w:t xml:space="preserve"> copy/paste</w:t>
      </w:r>
      <w:r w:rsidRPr="73FC4587">
        <w:rPr>
          <w:rFonts w:ascii="Times New Roman" w:hAnsi="Times New Roman" w:cs="Times New Roman"/>
        </w:rPr>
        <w:t xml:space="preserve"> the specific monitoring element of the goal</w:t>
      </w:r>
      <w:r w:rsidR="00432EEA">
        <w:rPr>
          <w:rFonts w:ascii="Times New Roman" w:hAnsi="Times New Roman" w:cs="Times New Roman"/>
        </w:rPr>
        <w:t xml:space="preserve"> (</w:t>
      </w:r>
      <w:r w:rsidR="00EB1F56">
        <w:rPr>
          <w:rFonts w:ascii="Times New Roman" w:hAnsi="Times New Roman" w:cs="Times New Roman"/>
        </w:rPr>
        <w:t>enter information in table 1) or t</w:t>
      </w:r>
      <w:r w:rsidR="00EB1F56" w:rsidRPr="73FC4587">
        <w:rPr>
          <w:rFonts w:ascii="Times New Roman" w:hAnsi="Times New Roman" w:cs="Times New Roman"/>
        </w:rPr>
        <w:t>arget</w:t>
      </w:r>
      <w:r w:rsidR="00EB1F56">
        <w:rPr>
          <w:rFonts w:ascii="Times New Roman" w:hAnsi="Times New Roman" w:cs="Times New Roman"/>
        </w:rPr>
        <w:t xml:space="preserve"> (enter information in table 2)</w:t>
      </w:r>
      <w:r w:rsidRPr="73FC4587">
        <w:rPr>
          <w:rFonts w:ascii="Times New Roman" w:hAnsi="Times New Roman" w:cs="Times New Roman"/>
        </w:rPr>
        <w:t>, which the indicator can be used for</w:t>
      </w:r>
      <w:r w:rsidR="141ED1DA" w:rsidRPr="73FC4587">
        <w:rPr>
          <w:rFonts w:ascii="Times New Roman" w:hAnsi="Times New Roman" w:cs="Times New Roman"/>
        </w:rPr>
        <w:t xml:space="preserve"> from </w:t>
      </w:r>
      <w:hyperlink r:id="rId14" w:history="1">
        <w:r w:rsidR="00DD789A">
          <w:rPr>
            <w:rStyle w:val="Hyperlink"/>
          </w:rPr>
          <w:t>https://www.cbd.int/sbstta/sbstta-24/post2020-monitoring-en.pdf</w:t>
        </w:r>
      </w:hyperlink>
      <w:r w:rsidRPr="73FC4587">
        <w:rPr>
          <w:rFonts w:ascii="Times New Roman" w:hAnsi="Times New Roman" w:cs="Times New Roman"/>
        </w:rPr>
        <w:t>. This MUST be provided</w:t>
      </w:r>
    </w:p>
    <w:p w14:paraId="425227E5" w14:textId="15D7F5B4" w:rsidR="00912847" w:rsidRDefault="004010D4" w:rsidP="004010D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3: </w:t>
      </w:r>
      <w:r w:rsidR="0F059678" w:rsidRPr="2180E20F">
        <w:rPr>
          <w:rFonts w:ascii="Times New Roman" w:hAnsi="Times New Roman" w:cs="Times New Roman"/>
        </w:rPr>
        <w:t>t</w:t>
      </w:r>
      <w:r w:rsidR="007C0D05"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</w:t>
      </w:r>
      <w:r w:rsidR="1DD88FE5" w:rsidRPr="44257722">
        <w:rPr>
          <w:rFonts w:ascii="Times New Roman" w:hAnsi="Times New Roman" w:cs="Times New Roman"/>
        </w:rPr>
        <w:t xml:space="preserve">published or </w:t>
      </w:r>
      <w:r w:rsidR="1DD88FE5" w:rsidRPr="6287F011">
        <w:rPr>
          <w:rFonts w:ascii="Times New Roman" w:hAnsi="Times New Roman" w:cs="Times New Roman"/>
        </w:rPr>
        <w:t xml:space="preserve">accepted </w:t>
      </w:r>
      <w:r w:rsidR="00294F8B" w:rsidRPr="6287F011">
        <w:rPr>
          <w:rFonts w:ascii="Times New Roman" w:hAnsi="Times New Roman" w:cs="Times New Roman"/>
        </w:rPr>
        <w:t>n</w:t>
      </w:r>
      <w:r w:rsidRPr="6287F011">
        <w:rPr>
          <w:rFonts w:ascii="Times New Roman" w:hAnsi="Times New Roman" w:cs="Times New Roman"/>
        </w:rPr>
        <w:t>ame</w:t>
      </w:r>
      <w:r>
        <w:rPr>
          <w:rFonts w:ascii="Times New Roman" w:hAnsi="Times New Roman" w:cs="Times New Roman"/>
        </w:rPr>
        <w:t xml:space="preserve"> of the </w:t>
      </w:r>
      <w:r w:rsidR="00F70739"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</w:rPr>
        <w:t>ndicator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7C6E32E4" w14:textId="0E9AD7DE" w:rsidR="00C45007" w:rsidRDefault="004010D4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4</w:t>
      </w:r>
      <w:r w:rsidR="00E95DC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552BF4CF" w:rsidRPr="2180E20F">
        <w:rPr>
          <w:rFonts w:ascii="Times New Roman" w:hAnsi="Times New Roman" w:cs="Times New Roman"/>
        </w:rPr>
        <w:t>t</w:t>
      </w:r>
      <w:r w:rsidRPr="2180E20F">
        <w:rPr>
          <w:rFonts w:ascii="Times New Roman" w:hAnsi="Times New Roman" w:cs="Times New Roman"/>
        </w:rPr>
        <w:t>he</w:t>
      </w:r>
      <w:r>
        <w:rPr>
          <w:rFonts w:ascii="Times New Roman" w:hAnsi="Times New Roman" w:cs="Times New Roman"/>
        </w:rPr>
        <w:t xml:space="preserve"> name of </w:t>
      </w:r>
      <w:r w:rsidR="007B0530">
        <w:rPr>
          <w:rFonts w:ascii="Times New Roman" w:hAnsi="Times New Roman" w:cs="Times New Roman"/>
        </w:rPr>
        <w:t>the organisation</w:t>
      </w:r>
      <w:r w:rsidR="00294F8B">
        <w:rPr>
          <w:rFonts w:ascii="Times New Roman" w:hAnsi="Times New Roman" w:cs="Times New Roman"/>
        </w:rPr>
        <w:t>(s)</w:t>
      </w:r>
      <w:r w:rsidR="007B0530">
        <w:rPr>
          <w:rFonts w:ascii="Times New Roman" w:hAnsi="Times New Roman" w:cs="Times New Roman"/>
        </w:rPr>
        <w:t xml:space="preserve"> responsible for producing the indicator and keeping it up to date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  <w:r w:rsidR="511D45EF" w:rsidRPr="36210902">
        <w:rPr>
          <w:rFonts w:ascii="Times New Roman" w:hAnsi="Times New Roman" w:cs="Times New Roman"/>
        </w:rPr>
        <w:t xml:space="preserve"> </w:t>
      </w:r>
    </w:p>
    <w:p w14:paraId="7AA79054" w14:textId="3760CF40" w:rsidR="007B0530" w:rsidRDefault="007B053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Column </w:t>
      </w:r>
      <w:r w:rsidR="00E95DC8">
        <w:rPr>
          <w:rFonts w:ascii="Times New Roman" w:hAnsi="Times New Roman" w:cs="Times New Roman"/>
        </w:rPr>
        <w:t>5:</w:t>
      </w:r>
      <w:r>
        <w:rPr>
          <w:rFonts w:ascii="Times New Roman" w:hAnsi="Times New Roman" w:cs="Times New Roman"/>
        </w:rPr>
        <w:t xml:space="preserve"> </w:t>
      </w:r>
      <w:r w:rsidR="01B748F0" w:rsidRPr="2180E20F">
        <w:rPr>
          <w:rFonts w:ascii="Times New Roman" w:hAnsi="Times New Roman" w:cs="Times New Roman"/>
        </w:rPr>
        <w:t>p</w:t>
      </w:r>
      <w:r w:rsidRPr="2180E20F">
        <w:rPr>
          <w:rFonts w:ascii="Times New Roman" w:hAnsi="Times New Roman" w:cs="Times New Roman"/>
        </w:rPr>
        <w:t>lease</w:t>
      </w:r>
      <w:r>
        <w:rPr>
          <w:rFonts w:ascii="Times New Roman" w:hAnsi="Times New Roman" w:cs="Times New Roman"/>
        </w:rPr>
        <w:t xml:space="preserve"> </w:t>
      </w:r>
      <w:r w:rsidR="00F21EDB">
        <w:rPr>
          <w:rFonts w:ascii="Times New Roman" w:hAnsi="Times New Roman" w:cs="Times New Roman"/>
        </w:rPr>
        <w:t>state whether the indicator is ready for use today (with an X) or if is still under development</w:t>
      </w:r>
      <w:r w:rsidR="00383712">
        <w:rPr>
          <w:rFonts w:ascii="Times New Roman" w:hAnsi="Times New Roman" w:cs="Times New Roman"/>
        </w:rPr>
        <w:t xml:space="preserve"> (Y)</w:t>
      </w:r>
      <w:r w:rsidR="00295354">
        <w:rPr>
          <w:rFonts w:ascii="Times New Roman" w:hAnsi="Times New Roman" w:cs="Times New Roman"/>
        </w:rPr>
        <w:t xml:space="preserve">. </w:t>
      </w:r>
      <w:r w:rsidR="00295354" w:rsidRPr="73FC4587">
        <w:rPr>
          <w:rFonts w:ascii="Times New Roman" w:hAnsi="Times New Roman" w:cs="Times New Roman"/>
        </w:rPr>
        <w:t>This MUST be provided</w:t>
      </w:r>
    </w:p>
    <w:p w14:paraId="5953A675" w14:textId="0342016A" w:rsidR="00F21EDB" w:rsidRDefault="00F73631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</w:t>
      </w:r>
      <w:r w:rsidR="00E95DC8">
        <w:rPr>
          <w:rFonts w:ascii="Times New Roman" w:hAnsi="Times New Roman" w:cs="Times New Roman"/>
        </w:rPr>
        <w:t xml:space="preserve"> 6: if you are adding a new indicator that is still under development, please indicate the year </w:t>
      </w:r>
      <w:r w:rsidR="00BA58AA">
        <w:rPr>
          <w:rFonts w:ascii="Times New Roman" w:hAnsi="Times New Roman" w:cs="Times New Roman"/>
        </w:rPr>
        <w:t>that you expect it to be available</w:t>
      </w:r>
    </w:p>
    <w:p w14:paraId="163D0352" w14:textId="6599296D" w:rsidR="00BA58AA" w:rsidRPr="00681210" w:rsidRDefault="00BA58AA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>Column 7: for any existing indicator, please add the year of the last updat</w:t>
      </w:r>
      <w:r w:rsidR="00383712" w:rsidRPr="00681210">
        <w:rPr>
          <w:rFonts w:ascii="Times New Roman" w:hAnsi="Times New Roman" w:cs="Times New Roman"/>
        </w:rPr>
        <w:t>e</w:t>
      </w:r>
    </w:p>
    <w:p w14:paraId="3FD7315C" w14:textId="58E983A4" w:rsidR="00383712" w:rsidRPr="00681210" w:rsidRDefault="00383712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8: </w:t>
      </w:r>
      <w:r w:rsidR="4DD7AB45" w:rsidRPr="2D5CB338">
        <w:rPr>
          <w:rFonts w:ascii="Times New Roman" w:hAnsi="Times New Roman" w:cs="Times New Roman"/>
        </w:rPr>
        <w:t>p</w:t>
      </w:r>
      <w:r w:rsidR="00D70874" w:rsidRPr="2D5CB338">
        <w:rPr>
          <w:rFonts w:ascii="Times New Roman" w:hAnsi="Times New Roman" w:cs="Times New Roman"/>
        </w:rPr>
        <w:t>lease</w:t>
      </w:r>
      <w:r w:rsidR="00D70874" w:rsidRPr="00681210">
        <w:rPr>
          <w:rFonts w:ascii="Times New Roman" w:hAnsi="Times New Roman" w:cs="Times New Roman"/>
        </w:rPr>
        <w:t xml:space="preserve"> provide </w:t>
      </w:r>
      <w:r w:rsidR="4F553219" w:rsidRPr="30F49B58">
        <w:rPr>
          <w:rFonts w:ascii="Times New Roman" w:hAnsi="Times New Roman" w:cs="Times New Roman"/>
        </w:rPr>
        <w:t>the time series</w:t>
      </w:r>
      <w:r w:rsidR="00D70874" w:rsidRPr="00681210">
        <w:rPr>
          <w:rFonts w:ascii="Times New Roman" w:hAnsi="Times New Roman" w:cs="Times New Roman"/>
        </w:rPr>
        <w:t xml:space="preserve"> for </w:t>
      </w:r>
      <w:r w:rsidR="002C115E">
        <w:rPr>
          <w:rFonts w:ascii="Times New Roman" w:hAnsi="Times New Roman" w:cs="Times New Roman"/>
        </w:rPr>
        <w:t xml:space="preserve">the </w:t>
      </w:r>
      <w:r w:rsidR="00D70874" w:rsidRPr="00681210">
        <w:rPr>
          <w:rFonts w:ascii="Times New Roman" w:hAnsi="Times New Roman" w:cs="Times New Roman"/>
        </w:rPr>
        <w:t xml:space="preserve">indicator and frequency of update (e.g. </w:t>
      </w:r>
      <w:r w:rsidR="00D70874" w:rsidRPr="47056495">
        <w:rPr>
          <w:rFonts w:ascii="Times New Roman" w:hAnsi="Times New Roman" w:cs="Times New Roman"/>
        </w:rPr>
        <w:t>19</w:t>
      </w:r>
      <w:r w:rsidR="61C00473" w:rsidRPr="47056495">
        <w:rPr>
          <w:rFonts w:ascii="Times New Roman" w:hAnsi="Times New Roman" w:cs="Times New Roman"/>
        </w:rPr>
        <w:t>90-</w:t>
      </w:r>
      <w:r w:rsidR="61C00473" w:rsidRPr="49BEF5BE">
        <w:rPr>
          <w:rFonts w:ascii="Times New Roman" w:hAnsi="Times New Roman" w:cs="Times New Roman"/>
        </w:rPr>
        <w:t>2020</w:t>
      </w:r>
      <w:r w:rsidR="00D70874" w:rsidRPr="00681210">
        <w:rPr>
          <w:rFonts w:ascii="Times New Roman" w:hAnsi="Times New Roman" w:cs="Times New Roman"/>
        </w:rPr>
        <w:t xml:space="preserve">, available every 5 years).  </w:t>
      </w:r>
    </w:p>
    <w:p w14:paraId="02C5EC30" w14:textId="5196B983" w:rsidR="00232BA3" w:rsidRPr="00681210" w:rsidRDefault="00383712" w:rsidP="008771B2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681210">
        <w:rPr>
          <w:rFonts w:ascii="Times New Roman" w:hAnsi="Times New Roman" w:cs="Times New Roman"/>
        </w:rPr>
        <w:t xml:space="preserve">Column 9: please state (Y or N) whether </w:t>
      </w:r>
      <w:r w:rsidR="00B97725" w:rsidRPr="00681210">
        <w:rPr>
          <w:rFonts w:ascii="Times New Roman" w:hAnsi="Times New Roman" w:cs="Times New Roman"/>
        </w:rPr>
        <w:t>there is a published methodology</w:t>
      </w:r>
      <w:r w:rsidR="00295354">
        <w:rPr>
          <w:rFonts w:ascii="Times New Roman" w:hAnsi="Times New Roman" w:cs="Times New Roman"/>
        </w:rPr>
        <w:t xml:space="preserve"> for application </w:t>
      </w:r>
      <w:r w:rsidR="5E5A3573" w:rsidRPr="0AE9F262">
        <w:rPr>
          <w:rFonts w:ascii="Times New Roman" w:hAnsi="Times New Roman" w:cs="Times New Roman"/>
        </w:rPr>
        <w:t>of the indicator at</w:t>
      </w:r>
      <w:r w:rsidR="00295354" w:rsidRPr="0AE9F262">
        <w:rPr>
          <w:rFonts w:ascii="Times New Roman" w:hAnsi="Times New Roman" w:cs="Times New Roman"/>
        </w:rPr>
        <w:t xml:space="preserve"> </w:t>
      </w:r>
      <w:r w:rsidR="25FD500B" w:rsidRPr="073A8397">
        <w:rPr>
          <w:rFonts w:ascii="Times New Roman" w:hAnsi="Times New Roman" w:cs="Times New Roman"/>
        </w:rPr>
        <w:t>the</w:t>
      </w:r>
      <w:r w:rsidR="00295354">
        <w:rPr>
          <w:rFonts w:ascii="Times New Roman" w:hAnsi="Times New Roman" w:cs="Times New Roman"/>
        </w:rPr>
        <w:t xml:space="preserve"> national level</w:t>
      </w:r>
    </w:p>
    <w:p w14:paraId="5894C4BB" w14:textId="5348E312" w:rsidR="00383712" w:rsidRPr="00AD6B56" w:rsidRDefault="008B1665" w:rsidP="00232BA3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10: please state (Y</w:t>
      </w:r>
      <w:r w:rsidR="00E9038C">
        <w:rPr>
          <w:rFonts w:ascii="Times New Roman" w:hAnsi="Times New Roman" w:cs="Times New Roman"/>
        </w:rPr>
        <w:t xml:space="preserve"> </w:t>
      </w:r>
      <w:r w:rsidR="00232BA3" w:rsidRPr="00AD6B56">
        <w:rPr>
          <w:rFonts w:ascii="Times New Roman" w:hAnsi="Times New Roman" w:cs="Times New Roman"/>
        </w:rPr>
        <w:t xml:space="preserve">or N) </w:t>
      </w:r>
      <w:r w:rsidR="008771B2" w:rsidRPr="00AD6B56">
        <w:rPr>
          <w:rFonts w:ascii="Times New Roman" w:hAnsi="Times New Roman" w:cs="Times New Roman"/>
        </w:rPr>
        <w:t xml:space="preserve">whether any new or existing indicator can be disaggregated at the national level for use by Parties </w:t>
      </w:r>
    </w:p>
    <w:p w14:paraId="5F35E169" w14:textId="280D8A1A" w:rsidR="00315F76" w:rsidRPr="00AD6B56" w:rsidRDefault="00433E90" w:rsidP="00C45007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11: please state (Y or N)</w:t>
      </w:r>
      <w:r w:rsidR="00106023" w:rsidRPr="00AD6B56">
        <w:rPr>
          <w:rFonts w:ascii="Times New Roman" w:hAnsi="Times New Roman" w:cs="Times New Roman"/>
        </w:rPr>
        <w:t xml:space="preserve"> </w:t>
      </w:r>
      <w:r w:rsidR="00B136E1" w:rsidRPr="00AD6B56">
        <w:rPr>
          <w:rFonts w:ascii="Times New Roman" w:hAnsi="Times New Roman" w:cs="Times New Roman"/>
        </w:rPr>
        <w:t>whether the indicator is aggregated from data that is collected at the national level (</w:t>
      </w:r>
      <w:r w:rsidR="009C220F">
        <w:rPr>
          <w:rFonts w:ascii="Times New Roman" w:hAnsi="Times New Roman" w:cs="Times New Roman"/>
        </w:rPr>
        <w:t>e.g.</w:t>
      </w:r>
      <w:r w:rsidR="00B136E1" w:rsidRPr="00AD6B56">
        <w:rPr>
          <w:rFonts w:ascii="Times New Roman" w:hAnsi="Times New Roman" w:cs="Times New Roman"/>
        </w:rPr>
        <w:t xml:space="preserve"> with data from national institutions)</w:t>
      </w:r>
    </w:p>
    <w:p w14:paraId="4FF5B83A" w14:textId="6280D337" w:rsidR="00AD6B56" w:rsidRPr="00AD6B56" w:rsidRDefault="00931F44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 xml:space="preserve">Column 12: please state (Y or N) whether any indicator has been used in the </w:t>
      </w:r>
      <w:r w:rsidR="00A75DB7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  <w:vertAlign w:val="superscript"/>
        </w:rPr>
        <w:t>th</w:t>
      </w:r>
      <w:r w:rsidRPr="00AD6B56">
        <w:rPr>
          <w:rFonts w:ascii="Times New Roman" w:hAnsi="Times New Roman" w:cs="Times New Roman"/>
        </w:rPr>
        <w:t xml:space="preserve"> Edition of the Global Biodiversity Outlook</w:t>
      </w:r>
      <w:r w:rsidR="3D318297" w:rsidRPr="4FD40B6F">
        <w:rPr>
          <w:rFonts w:ascii="Times New Roman" w:hAnsi="Times New Roman" w:cs="Times New Roman"/>
        </w:rPr>
        <w:t xml:space="preserve"> (</w:t>
      </w:r>
      <w:r w:rsidR="3D318297" w:rsidRPr="5C577A84">
        <w:rPr>
          <w:rFonts w:ascii="Times New Roman" w:hAnsi="Times New Roman" w:cs="Times New Roman"/>
        </w:rPr>
        <w:t>GBO-4)</w:t>
      </w:r>
      <w:r w:rsidR="00E5634F" w:rsidRPr="5C577A84">
        <w:rPr>
          <w:rFonts w:ascii="Times New Roman" w:hAnsi="Times New Roman" w:cs="Times New Roman"/>
        </w:rPr>
        <w:t>.</w:t>
      </w:r>
    </w:p>
    <w:p w14:paraId="40A3FECB" w14:textId="07B10420" w:rsidR="00E13652" w:rsidRPr="00AD6B56" w:rsidRDefault="00E13652" w:rsidP="00AD6B56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C53C3A" w:rsidRPr="00AD6B56">
        <w:rPr>
          <w:rFonts w:ascii="Times New Roman" w:hAnsi="Times New Roman" w:cs="Times New Roman"/>
        </w:rPr>
        <w:t>3</w:t>
      </w:r>
      <w:r w:rsidRPr="00AD6B56">
        <w:rPr>
          <w:rFonts w:ascii="Times New Roman" w:hAnsi="Times New Roman" w:cs="Times New Roman"/>
        </w:rPr>
        <w:t xml:space="preserve">: please state (Y or N) whether the </w:t>
      </w:r>
      <w:r w:rsidR="6F3743F4" w:rsidRPr="5445934C">
        <w:rPr>
          <w:rFonts w:ascii="Times New Roman" w:hAnsi="Times New Roman" w:cs="Times New Roman"/>
        </w:rPr>
        <w:t>indicator</w:t>
      </w:r>
      <w:r w:rsidR="135D9A89" w:rsidRPr="5445934C">
        <w:rPr>
          <w:rFonts w:ascii="Times New Roman" w:hAnsi="Times New Roman" w:cs="Times New Roman"/>
        </w:rPr>
        <w:t xml:space="preserve"> </w:t>
      </w:r>
      <w:r w:rsidR="00AD6B56" w:rsidRPr="00AD6B56">
        <w:rPr>
          <w:rFonts w:ascii="Times New Roman" w:hAnsi="Times New Roman" w:cs="Times New Roman"/>
        </w:rPr>
        <w:t xml:space="preserve">is currently included in the SDG indicator framework </w:t>
      </w:r>
      <w:r w:rsidR="6B830F9E" w:rsidRPr="7CDFE571">
        <w:rPr>
          <w:rFonts w:ascii="Times New Roman" w:hAnsi="Times New Roman" w:cs="Times New Roman"/>
        </w:rPr>
        <w:t xml:space="preserve">and provide the </w:t>
      </w:r>
      <w:r w:rsidR="6B830F9E" w:rsidRPr="2EC56C8E">
        <w:rPr>
          <w:rFonts w:ascii="Times New Roman" w:hAnsi="Times New Roman" w:cs="Times New Roman"/>
        </w:rPr>
        <w:t xml:space="preserve">SDG </w:t>
      </w:r>
      <w:r w:rsidR="6B830F9E" w:rsidRPr="7DE6374E">
        <w:rPr>
          <w:rFonts w:ascii="Times New Roman" w:hAnsi="Times New Roman" w:cs="Times New Roman"/>
        </w:rPr>
        <w:t>indicator number</w:t>
      </w:r>
    </w:p>
    <w:p w14:paraId="62A0C794" w14:textId="40ADB42A" w:rsidR="00E13652" w:rsidRDefault="00C53C3A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 w:rsidRPr="00AD6B56">
        <w:rPr>
          <w:rFonts w:ascii="Times New Roman" w:hAnsi="Times New Roman" w:cs="Times New Roman"/>
        </w:rPr>
        <w:t>Column 1</w:t>
      </w:r>
      <w:r w:rsidR="00F70739">
        <w:rPr>
          <w:rFonts w:ascii="Times New Roman" w:hAnsi="Times New Roman" w:cs="Times New Roman"/>
        </w:rPr>
        <w:t>4</w:t>
      </w:r>
      <w:r w:rsidRPr="00AD6B56">
        <w:rPr>
          <w:rFonts w:ascii="Times New Roman" w:hAnsi="Times New Roman" w:cs="Times New Roman"/>
        </w:rPr>
        <w:t xml:space="preserve">: please state </w:t>
      </w:r>
      <w:r w:rsidR="00F33292" w:rsidRPr="00AD6B56">
        <w:rPr>
          <w:rFonts w:ascii="Times New Roman" w:hAnsi="Times New Roman" w:cs="Times New Roman"/>
        </w:rPr>
        <w:t xml:space="preserve">whether an indicator is used </w:t>
      </w:r>
      <w:r w:rsidR="00283425">
        <w:rPr>
          <w:rFonts w:ascii="Times New Roman" w:hAnsi="Times New Roman" w:cs="Times New Roman"/>
        </w:rPr>
        <w:t>for</w:t>
      </w:r>
      <w:r w:rsidR="00F33292" w:rsidRPr="00AD6B56">
        <w:rPr>
          <w:rFonts w:ascii="Times New Roman" w:hAnsi="Times New Roman" w:cs="Times New Roman"/>
        </w:rPr>
        <w:t xml:space="preserve"> any Multi-Lateral Environmental Agreements </w:t>
      </w:r>
      <w:r w:rsidR="007B5ECC" w:rsidRPr="00AD6B56">
        <w:rPr>
          <w:rFonts w:ascii="Times New Roman" w:hAnsi="Times New Roman" w:cs="Times New Roman"/>
        </w:rPr>
        <w:t xml:space="preserve">other than the CBD (e.g. </w:t>
      </w:r>
      <w:proofErr w:type="spellStart"/>
      <w:r w:rsidR="007B5ECC" w:rsidRPr="00AD6B56">
        <w:rPr>
          <w:rFonts w:ascii="Times New Roman" w:hAnsi="Times New Roman" w:cs="Times New Roman"/>
        </w:rPr>
        <w:t>Ramsar</w:t>
      </w:r>
      <w:proofErr w:type="spellEnd"/>
      <w:r w:rsidR="29F7114E" w:rsidRPr="61F7C1AF">
        <w:rPr>
          <w:rFonts w:ascii="Times New Roman" w:hAnsi="Times New Roman" w:cs="Times New Roman"/>
        </w:rPr>
        <w:t xml:space="preserve"> Convention</w:t>
      </w:r>
      <w:r w:rsidR="007B5ECC" w:rsidRPr="00AD6B56">
        <w:rPr>
          <w:rFonts w:ascii="Times New Roman" w:hAnsi="Times New Roman" w:cs="Times New Roman"/>
        </w:rPr>
        <w:t xml:space="preserve">, CMS) or is used as </w:t>
      </w:r>
      <w:r w:rsidR="007C0D05" w:rsidRPr="00AD6B56">
        <w:rPr>
          <w:rFonts w:ascii="Times New Roman" w:hAnsi="Times New Roman" w:cs="Times New Roman"/>
        </w:rPr>
        <w:t>an</w:t>
      </w:r>
      <w:r w:rsidR="007B5ECC" w:rsidRPr="00AD6B56">
        <w:rPr>
          <w:rFonts w:ascii="Times New Roman" w:hAnsi="Times New Roman" w:cs="Times New Roman"/>
        </w:rPr>
        <w:t xml:space="preserve"> indicator by</w:t>
      </w:r>
      <w:r w:rsidR="007B5ECC">
        <w:rPr>
          <w:rFonts w:ascii="Times New Roman" w:hAnsi="Times New Roman" w:cs="Times New Roman"/>
        </w:rPr>
        <w:t xml:space="preserve"> IPBES, by writing the abbreviated name of the MEA or process</w:t>
      </w:r>
    </w:p>
    <w:p w14:paraId="5F26985A" w14:textId="764FCA9D" w:rsidR="00CE01C7" w:rsidRDefault="00CE01C7" w:rsidP="00931F44">
      <w:pPr>
        <w:pStyle w:val="ListParagraph"/>
        <w:numPr>
          <w:ilvl w:val="1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Column 15: please enter any further information or relevant links</w:t>
      </w:r>
    </w:p>
    <w:p w14:paraId="16847D9A" w14:textId="486D4469" w:rsidR="0037414D" w:rsidRDefault="0037414D" w:rsidP="0037414D">
      <w:pPr>
        <w:pStyle w:val="ListParagraph"/>
        <w:numPr>
          <w:ilvl w:val="0"/>
          <w:numId w:val="13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Example entries</w:t>
      </w:r>
      <w:r w:rsidR="00EB1F5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have been provided</w:t>
      </w:r>
      <w:r w:rsidR="3443FA59" w:rsidRPr="364ED546">
        <w:rPr>
          <w:rFonts w:ascii="Times New Roman" w:hAnsi="Times New Roman" w:cs="Times New Roman"/>
        </w:rPr>
        <w:t xml:space="preserve"> in the tables below</w:t>
      </w:r>
      <w:r w:rsidR="3443FA59" w:rsidRPr="5E8AB062">
        <w:rPr>
          <w:rFonts w:ascii="Times New Roman" w:hAnsi="Times New Roman" w:cs="Times New Roman"/>
        </w:rPr>
        <w:t xml:space="preserve"> for goals and targets, </w:t>
      </w:r>
      <w:r w:rsidR="3443FA59" w:rsidRPr="69524AA0">
        <w:rPr>
          <w:rFonts w:ascii="Times New Roman" w:hAnsi="Times New Roman" w:cs="Times New Roman"/>
        </w:rPr>
        <w:t>please follow the same format</w:t>
      </w:r>
      <w:r w:rsidR="6FABAFF2" w:rsidRPr="239A8218">
        <w:rPr>
          <w:rFonts w:ascii="Times New Roman" w:hAnsi="Times New Roman" w:cs="Times New Roman"/>
        </w:rPr>
        <w:t xml:space="preserve"> </w:t>
      </w:r>
      <w:r w:rsidR="6FABAFF2" w:rsidRPr="0F281ED3">
        <w:rPr>
          <w:rFonts w:ascii="Times New Roman" w:hAnsi="Times New Roman" w:cs="Times New Roman"/>
        </w:rPr>
        <w:t>for each indicator entry</w:t>
      </w:r>
    </w:p>
    <w:p w14:paraId="7A8B395E" w14:textId="60AE1D60" w:rsidR="006D0214" w:rsidRPr="006D0214" w:rsidRDefault="006D0214" w:rsidP="006D0214">
      <w:pPr>
        <w:pStyle w:val="ListParagraph"/>
        <w:numPr>
          <w:ilvl w:val="0"/>
          <w:numId w:val="13"/>
        </w:numPr>
        <w:jc w:val="both"/>
        <w:rPr>
          <w:i/>
        </w:rPr>
      </w:pPr>
      <w:r>
        <w:rPr>
          <w:rFonts w:ascii="Times New Roman" w:hAnsi="Times New Roman" w:cs="Times New Roman"/>
        </w:rPr>
        <w:t>Inputs</w:t>
      </w:r>
      <w:r w:rsidRPr="006D0214">
        <w:rPr>
          <w:rFonts w:ascii="Times New Roman" w:hAnsi="Times New Roman" w:cs="Times New Roman"/>
        </w:rPr>
        <w:t xml:space="preserve"> should be sent by e-mail to</w:t>
      </w:r>
      <w:r w:rsidRPr="006D0214">
        <w:rPr>
          <w:i/>
        </w:rPr>
        <w:t xml:space="preserve"> </w:t>
      </w:r>
      <w:hyperlink r:id="rId15" w:history="1">
        <w:r w:rsidRPr="006D0214">
          <w:rPr>
            <w:rStyle w:val="Hyperlink"/>
            <w:i/>
          </w:rPr>
          <w:t>secretariat@cbd.int</w:t>
        </w:r>
      </w:hyperlink>
      <w:r w:rsidRPr="006D0214">
        <w:rPr>
          <w:i/>
        </w:rPr>
        <w:t xml:space="preserve"> </w:t>
      </w:r>
      <w:r w:rsidRPr="006D0214">
        <w:rPr>
          <w:rFonts w:ascii="Times New Roman" w:hAnsi="Times New Roman" w:cs="Times New Roman"/>
        </w:rPr>
        <w:t xml:space="preserve">no later than </w:t>
      </w:r>
      <w:r w:rsidR="009B3665">
        <w:rPr>
          <w:rFonts w:ascii="Times New Roman" w:hAnsi="Times New Roman" w:cs="Times New Roman"/>
        </w:rPr>
        <w:t>25 July 2020</w:t>
      </w:r>
    </w:p>
    <w:p w14:paraId="22E65D04" w14:textId="77777777" w:rsidR="006D0214" w:rsidRDefault="006D0214" w:rsidP="006D0214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1742C87C" w14:textId="7B30156B" w:rsidR="009D4B90" w:rsidRDefault="009D4B90" w:rsidP="009D4B90">
      <w:pPr>
        <w:spacing w:after="0" w:line="240" w:lineRule="auto"/>
        <w:rPr>
          <w:rFonts w:ascii="Times New Roman" w:hAnsi="Times New Roman" w:cs="Times New Roman"/>
        </w:rPr>
      </w:pPr>
    </w:p>
    <w:p w14:paraId="2AA34B97" w14:textId="55B33163" w:rsidR="00C45007" w:rsidRDefault="00C45007" w:rsidP="00C45007">
      <w:pPr>
        <w:spacing w:after="0" w:line="240" w:lineRule="auto"/>
        <w:rPr>
          <w:rFonts w:ascii="Times New Roman" w:hAnsi="Times New Roman" w:cs="Times New Roman"/>
        </w:rPr>
      </w:pPr>
    </w:p>
    <w:p w14:paraId="0399F8A3" w14:textId="1B2141F6" w:rsidR="00D0549A" w:rsidRPr="00F70739" w:rsidRDefault="00D0549A" w:rsidP="00F70739">
      <w:pPr>
        <w:rPr>
          <w:rFonts w:ascii="Times New Roman" w:hAnsi="Times New Roman" w:cs="Times New Roman"/>
        </w:rPr>
        <w:sectPr w:rsidR="00D0549A" w:rsidRPr="00F70739" w:rsidSect="00D0549A">
          <w:headerReference w:type="default" r:id="rId16"/>
          <w:footerReference w:type="default" r:id="rId17"/>
          <w:pgSz w:w="16838" w:h="23811" w:code="8"/>
          <w:pgMar w:top="1440" w:right="1440" w:bottom="1440" w:left="1440" w:header="709" w:footer="709" w:gutter="0"/>
          <w:cols w:space="708"/>
          <w:docGrid w:linePitch="360"/>
        </w:sectPr>
      </w:pPr>
    </w:p>
    <w:p w14:paraId="553BA13E" w14:textId="635F542C" w:rsidR="00FC6E3F" w:rsidRDefault="007D5CC7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Table 1. </w:t>
      </w:r>
      <w:r w:rsidR="537B4EE1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6B5A6514" w:rsidRPr="10D50D22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goals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(</w:t>
      </w:r>
      <w:r w:rsidR="00CE01C7" w:rsidRPr="20168B29">
        <w:rPr>
          <w:rFonts w:ascii="Arial" w:eastAsia="Arial" w:hAnsi="Arial" w:cs="Arial"/>
          <w:b/>
          <w:bCs/>
          <w:sz w:val="24"/>
          <w:szCs w:val="24"/>
        </w:rPr>
        <w:t>wit</w:t>
      </w:r>
      <w:r w:rsidR="56487702" w:rsidRPr="20168B29">
        <w:rPr>
          <w:rFonts w:ascii="Arial" w:eastAsia="Arial" w:hAnsi="Arial" w:cs="Arial"/>
          <w:b/>
          <w:bCs/>
          <w:sz w:val="24"/>
          <w:szCs w:val="24"/>
        </w:rPr>
        <w:t>h</w:t>
      </w:r>
      <w:r w:rsidR="00CE01C7">
        <w:rPr>
          <w:rFonts w:ascii="Arial" w:eastAsia="Arial" w:hAnsi="Arial" w:cs="Arial"/>
          <w:b/>
          <w:bCs/>
          <w:sz w:val="24"/>
          <w:szCs w:val="24"/>
        </w:rPr>
        <w:t xml:space="preserve"> example entries)</w:t>
      </w:r>
    </w:p>
    <w:tbl>
      <w:tblPr>
        <w:tblStyle w:val="TableGrid"/>
        <w:tblW w:w="21803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966"/>
        <w:gridCol w:w="1794"/>
        <w:gridCol w:w="1794"/>
      </w:tblGrid>
      <w:tr w:rsidR="00FC6E3F" w:rsidRPr="004F7374" w14:paraId="0932054A" w14:textId="77777777" w:rsidTr="001D764F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45169585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bookmarkStart w:id="0" w:name="_Hlk43808610"/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E72E2A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86D6074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1A28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19BC7BD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04A8F40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766722D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036FF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8FCE160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85F0E2C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1AF6FD9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262A4B6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559B8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83C79D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31AE0E2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15B24120" w14:textId="77777777" w:rsidTr="001D764F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5F018A6C" w14:textId="2BFD58B7" w:rsidR="00FC6E3F" w:rsidRDefault="00FC6E3F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2496F773" w:rsidRPr="4DD26816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Goal</w:t>
            </w:r>
            <w:r w:rsidR="3C9B3B10" w:rsidRPr="6209103A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314137BA" w14:textId="77777777" w:rsidR="007A15AD" w:rsidRDefault="007A15AD" w:rsidP="001D764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0E767FF" w14:textId="122CB5BE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8" w:history="1"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-24</w:t>
              </w:r>
              <w:r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/</w:t>
              </w:r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9284752" w14:textId="77777777" w:rsidR="00FC6E3F" w:rsidRPr="004F7374" w:rsidRDefault="00FC6E3F" w:rsidP="001D764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0427E6A5" w14:textId="074A5D19" w:rsidR="00FC6E3F" w:rsidRDefault="027D3038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Goal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4AE24CCA" w14:textId="77777777" w:rsidR="007A15AD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09C7FB92" w14:textId="493A25FC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19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7944F8D1" w14:textId="674CB0CF" w:rsidR="007A15AD" w:rsidRPr="004F7374" w:rsidRDefault="007A15AD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660A5692" w14:textId="0C0D385D" w:rsidR="00FC6E3F" w:rsidRPr="004F7374" w:rsidRDefault="2E052AC5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5B59E8F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4C2A04B9" w:rsidRPr="05B59E8F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5A80791" w14:textId="0DAD32EE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37D47C2D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A370811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C3D251A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0C547BC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B5DE9B7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CDBD2F8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839447E" w14:textId="77777777" w:rsidR="00FC6E3F" w:rsidRPr="004F7374" w:rsidRDefault="00FC6E3F" w:rsidP="001D764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8056BCB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305124D" w14:textId="0D95591B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562409C0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49BFFB9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FAE1753" w14:textId="60B59248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Indicator used to measure other MEAs or processes (e.g. </w:t>
            </w:r>
            <w:proofErr w:type="spellStart"/>
            <w:r w:rsidRPr="004F7374">
              <w:rPr>
                <w:rFonts w:ascii="Arial" w:hAnsi="Arial" w:cs="Arial"/>
                <w:b/>
                <w:sz w:val="16"/>
                <w:szCs w:val="16"/>
              </w:rPr>
              <w:t>Ramsar</w:t>
            </w:r>
            <w:proofErr w:type="spellEnd"/>
            <w:r w:rsidR="4AE51243" w:rsidRPr="4FD5E346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04C1B10F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FC6E3F" w:rsidRPr="004F7374" w14:paraId="043E7F1C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1A368CC8" w14:textId="4989A52B" w:rsidR="00FC6E3F" w:rsidRDefault="00FC6E3F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…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9C381D7" w14:textId="77777777" w:rsidR="00FC6E3F" w:rsidRDefault="00FC6E3F" w:rsidP="001D764F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1C58DCE4" w14:textId="77777777" w:rsidR="00FC6E3F" w:rsidRDefault="00FC6E3F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181ECAC2" w14:textId="77777777" w:rsidR="00FC6E3F" w:rsidRDefault="00FC6E3F" w:rsidP="001D764F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7055233B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0D357577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6E8006A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1D64C677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E1E828C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3382FAFE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2E3BCB6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35CB752C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95AF7C4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11E011CB" w14:textId="77777777" w:rsidR="00FC6E3F" w:rsidRDefault="00FC6E3F" w:rsidP="001D764F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5C174853" w14:textId="77777777" w:rsidR="00FC6E3F" w:rsidRPr="004F7374" w:rsidRDefault="00FC6E3F" w:rsidP="001D764F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735538" w:rsidRPr="004F7374" w14:paraId="7B68F049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2976B59C" w14:textId="56ABA899" w:rsidR="00735538" w:rsidRPr="00735538" w:rsidRDefault="00735538" w:rsidP="00735538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>
              <w:rPr>
                <w:rFonts w:ascii="Arial" w:eastAsia="Arial" w:hAnsi="Arial" w:cs="Arial"/>
                <w:i/>
                <w:iCs/>
                <w:sz w:val="18"/>
                <w:szCs w:val="18"/>
              </w:rPr>
              <w:t>G</w:t>
            </w:r>
            <w:r w:rsidRPr="00735538">
              <w:rPr>
                <w:rFonts w:ascii="Arial" w:eastAsia="Arial" w:hAnsi="Arial" w:cs="Arial"/>
                <w:i/>
                <w:iCs/>
                <w:sz w:val="18"/>
                <w:szCs w:val="18"/>
              </w:rPr>
              <w:t>A6. Protection of critical</w:t>
            </w:r>
          </w:p>
          <w:p w14:paraId="6C9EF850" w14:textId="4A21EDA6" w:rsidR="00735538" w:rsidRPr="00735538" w:rsidRDefault="00735538" w:rsidP="00735538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735538">
              <w:rPr>
                <w:rFonts w:ascii="Arial" w:eastAsia="Arial" w:hAnsi="Arial" w:cs="Arial"/>
                <w:i/>
                <w:iCs/>
                <w:sz w:val="18"/>
                <w:szCs w:val="18"/>
              </w:rPr>
              <w:t>ecosystems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53F22BFF" w14:textId="77777777" w:rsidR="00735538" w:rsidRPr="00735538" w:rsidRDefault="00735538" w:rsidP="00735538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735538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areas of particular importance for</w:t>
            </w:r>
          </w:p>
          <w:p w14:paraId="29A8F62C" w14:textId="0C8EC236" w:rsidR="00735538" w:rsidRPr="00735538" w:rsidRDefault="00735538" w:rsidP="00735538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735538">
              <w:rPr>
                <w:rFonts w:ascii="Arial" w:eastAsia="Arial" w:hAnsi="Arial" w:cs="Arial"/>
                <w:i/>
                <w:iCs/>
                <w:sz w:val="18"/>
                <w:szCs w:val="18"/>
              </w:rPr>
              <w:t>biodiversity conserved</w:t>
            </w:r>
          </w:p>
        </w:tc>
        <w:tc>
          <w:tcPr>
            <w:tcW w:w="1787" w:type="dxa"/>
            <w:shd w:val="clear" w:color="auto" w:fill="auto"/>
          </w:tcPr>
          <w:p w14:paraId="63831DD4" w14:textId="77777777" w:rsidR="00735538" w:rsidRPr="00440071" w:rsidRDefault="00735538" w:rsidP="00735538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Average proportion of KBAs covered by protected areas.</w:t>
            </w:r>
          </w:p>
          <w:p w14:paraId="381C2D40" w14:textId="77777777" w:rsidR="00735538" w:rsidRPr="00440071" w:rsidRDefault="00735538" w:rsidP="00735538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  <w:p w14:paraId="51F8B90B" w14:textId="2C00C4EC" w:rsidR="00735538" w:rsidRDefault="00735538" w:rsidP="0073553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This indicator is also calculated for terrestrial, marine, freshwater and mountain ecosystems separately</w:t>
            </w:r>
          </w:p>
        </w:tc>
        <w:tc>
          <w:tcPr>
            <w:tcW w:w="1489" w:type="dxa"/>
            <w:shd w:val="clear" w:color="auto" w:fill="auto"/>
          </w:tcPr>
          <w:p w14:paraId="4DDFCAA4" w14:textId="348F4EF4" w:rsidR="00735538" w:rsidRDefault="00735538" w:rsidP="0073553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BirdLife International &amp; KBA Partnership. Data from the World Database of KBAs</w:t>
            </w:r>
          </w:p>
        </w:tc>
        <w:tc>
          <w:tcPr>
            <w:tcW w:w="1194" w:type="dxa"/>
            <w:shd w:val="clear" w:color="auto" w:fill="auto"/>
          </w:tcPr>
          <w:p w14:paraId="1D6DC1C8" w14:textId="78D4A979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16AFE515" w14:textId="77777777" w:rsidR="00735538" w:rsidRPr="004F7374" w:rsidRDefault="00735538" w:rsidP="00735538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4F41EC8" w14:textId="11768810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544DDBC9" w14:textId="0B4E8018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1900-2020 updated Annually</w:t>
            </w:r>
          </w:p>
        </w:tc>
        <w:tc>
          <w:tcPr>
            <w:tcW w:w="1340" w:type="dxa"/>
            <w:shd w:val="clear" w:color="auto" w:fill="auto"/>
          </w:tcPr>
          <w:p w14:paraId="49F5950C" w14:textId="5D94C79F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6D63BDD4" w14:textId="2FBB13BA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2676715E" w14:textId="36F08ECD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28E7E6A9" w14:textId="45A32C35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966" w:type="dxa"/>
            <w:shd w:val="clear" w:color="auto" w:fill="auto"/>
          </w:tcPr>
          <w:p w14:paraId="1FE3D003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Y </w:t>
            </w:r>
          </w:p>
          <w:p w14:paraId="6388AE1F" w14:textId="01AFC601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SDG Indicators 14.5.1; 15.1.2 &amp; 15.4.1</w:t>
            </w:r>
          </w:p>
        </w:tc>
        <w:tc>
          <w:tcPr>
            <w:tcW w:w="1794" w:type="dxa"/>
            <w:shd w:val="clear" w:color="auto" w:fill="auto"/>
          </w:tcPr>
          <w:p w14:paraId="0D8CB51B" w14:textId="4F4BCFB5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</w:tcPr>
          <w:p w14:paraId="6A0C781D" w14:textId="2A6C2734" w:rsidR="00735538" w:rsidRPr="004F7374" w:rsidRDefault="00735538" w:rsidP="00735538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This is an existing Aichi target 11 indicator and used to monitor four ecosystems under the SDGs 14 and 15</w:t>
            </w:r>
          </w:p>
        </w:tc>
      </w:tr>
      <w:tr w:rsidR="00735538" w:rsidRPr="004F7374" w14:paraId="5DBC39F3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29827831" w14:textId="77777777" w:rsidR="00735538" w:rsidRDefault="00735538" w:rsidP="00735538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0D49BAF5" w14:textId="77777777" w:rsidR="00735538" w:rsidRDefault="00735538" w:rsidP="00735538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60960399" w14:textId="77777777" w:rsidR="00735538" w:rsidRDefault="00735538" w:rsidP="0073553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7614E011" w14:textId="77777777" w:rsidR="00735538" w:rsidRDefault="00735538" w:rsidP="0073553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9E4E410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7D0E0543" w14:textId="77777777" w:rsidR="00735538" w:rsidRPr="004F7374" w:rsidRDefault="00735538" w:rsidP="00735538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DECD82C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222DDB24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543CAEAC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3705D7F9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763B3CFA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599F34A3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4BB327C2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33090F73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7DA27DAC" w14:textId="77777777" w:rsidR="00735538" w:rsidRPr="004F7374" w:rsidRDefault="00735538" w:rsidP="00735538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735538" w:rsidRPr="004F7374" w14:paraId="5EC22E21" w14:textId="77777777" w:rsidTr="007A15AD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190812E5" w14:textId="77777777" w:rsidR="00735538" w:rsidRDefault="00735538" w:rsidP="00735538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65C99915" w14:textId="77777777" w:rsidR="00735538" w:rsidRDefault="00735538" w:rsidP="00735538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020295D2" w14:textId="77777777" w:rsidR="00735538" w:rsidRDefault="00735538" w:rsidP="0073553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383A4EF0" w14:textId="77777777" w:rsidR="00735538" w:rsidRDefault="00735538" w:rsidP="00735538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2FF32921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1E7D9C99" w14:textId="77777777" w:rsidR="00735538" w:rsidRPr="004F7374" w:rsidRDefault="00735538" w:rsidP="00735538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3ED699B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55F938D9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5506B8FE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7DF3D225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DD1C889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4406E33F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966" w:type="dxa"/>
            <w:shd w:val="clear" w:color="auto" w:fill="auto"/>
          </w:tcPr>
          <w:p w14:paraId="5748B98F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1C037C57" w14:textId="77777777" w:rsidR="00735538" w:rsidRDefault="00735538" w:rsidP="00735538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4CC5E3D5" w14:textId="77777777" w:rsidR="00735538" w:rsidRPr="004F7374" w:rsidRDefault="00735538" w:rsidP="00735538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bookmarkEnd w:id="0"/>
    </w:tbl>
    <w:p w14:paraId="58EF590B" w14:textId="77777777" w:rsidR="00FC6E3F" w:rsidRDefault="00FC6E3F" w:rsidP="007D5CC7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6349190B" w14:textId="2375D38E" w:rsidR="003B7F87" w:rsidRDefault="003B7F87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041B243D" w14:textId="427482C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Table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2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. </w:t>
      </w:r>
      <w:r w:rsidR="4AC0C0B0" w:rsidRPr="7878808B">
        <w:rPr>
          <w:rFonts w:ascii="Arial" w:eastAsia="Arial" w:hAnsi="Arial" w:cs="Arial"/>
          <w:b/>
          <w:bCs/>
          <w:sz w:val="24"/>
          <w:szCs w:val="24"/>
        </w:rPr>
        <w:t>I</w:t>
      </w:r>
      <w:r w:rsidRPr="7878808B">
        <w:rPr>
          <w:rFonts w:ascii="Arial" w:eastAsia="Arial" w:hAnsi="Arial" w:cs="Arial"/>
          <w:b/>
          <w:bCs/>
          <w:sz w:val="24"/>
          <w:szCs w:val="24"/>
        </w:rPr>
        <w:t>ndicators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for monitoring elements of the </w:t>
      </w:r>
      <w:r w:rsidR="40A01D75" w:rsidRPr="6CB1C09F">
        <w:rPr>
          <w:rFonts w:ascii="Arial" w:eastAsia="Arial" w:hAnsi="Arial" w:cs="Arial"/>
          <w:b/>
          <w:bCs/>
          <w:sz w:val="24"/>
          <w:szCs w:val="24"/>
        </w:rPr>
        <w:t>draft</w:t>
      </w:r>
      <w:r w:rsidRPr="407F82F6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r w:rsidR="00FC6E3F">
        <w:rPr>
          <w:rFonts w:ascii="Arial" w:eastAsia="Arial" w:hAnsi="Arial" w:cs="Arial"/>
          <w:b/>
          <w:bCs/>
          <w:sz w:val="24"/>
          <w:szCs w:val="24"/>
        </w:rPr>
        <w:t>targets</w:t>
      </w:r>
      <w:r>
        <w:rPr>
          <w:rFonts w:ascii="Arial" w:eastAsia="Arial" w:hAnsi="Arial" w:cs="Arial"/>
          <w:b/>
          <w:bCs/>
          <w:sz w:val="24"/>
          <w:szCs w:val="24"/>
        </w:rPr>
        <w:t xml:space="preserve"> (with example entries</w:t>
      </w:r>
      <w:r w:rsidR="02DE9F56" w:rsidRPr="35EE9AC5">
        <w:rPr>
          <w:rFonts w:ascii="Arial" w:eastAsia="Arial" w:hAnsi="Arial" w:cs="Arial"/>
          <w:b/>
          <w:bCs/>
          <w:sz w:val="24"/>
          <w:szCs w:val="24"/>
        </w:rPr>
        <w:t>)</w:t>
      </w:r>
    </w:p>
    <w:tbl>
      <w:tblPr>
        <w:tblStyle w:val="TableGrid"/>
        <w:tblW w:w="21869" w:type="dxa"/>
        <w:tblLayout w:type="fixed"/>
        <w:tblLook w:val="04A0" w:firstRow="1" w:lastRow="0" w:firstColumn="1" w:lastColumn="0" w:noHBand="0" w:noVBand="1"/>
      </w:tblPr>
      <w:tblGrid>
        <w:gridCol w:w="1781"/>
        <w:gridCol w:w="1936"/>
        <w:gridCol w:w="1787"/>
        <w:gridCol w:w="1489"/>
        <w:gridCol w:w="1194"/>
        <w:gridCol w:w="1341"/>
        <w:gridCol w:w="1042"/>
        <w:gridCol w:w="1193"/>
        <w:gridCol w:w="1340"/>
        <w:gridCol w:w="1640"/>
        <w:gridCol w:w="1340"/>
        <w:gridCol w:w="1166"/>
        <w:gridCol w:w="1032"/>
        <w:gridCol w:w="1794"/>
        <w:gridCol w:w="1794"/>
      </w:tblGrid>
      <w:tr w:rsidR="00FC6E3F" w:rsidRPr="004F7374" w14:paraId="2BBC89DC" w14:textId="77777777" w:rsidTr="00440071">
        <w:trPr>
          <w:trHeight w:val="280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688EE46C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4CDDE670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77DE4368" w14:textId="77777777" w:rsidR="00FC6E3F" w:rsidRPr="004F7374" w:rsidRDefault="00FC6E3F" w:rsidP="00FC6E3F">
            <w:pPr>
              <w:ind w:firstLine="171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4CCDC20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2258E7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5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D75913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18112A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7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FB682D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8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7C54B17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9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6DE8FE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10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343E6B0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11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EF5D03F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12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0742C05B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13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26DA10C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1</w:t>
            </w:r>
            <w:r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  <w:tc>
          <w:tcPr>
            <w:tcW w:w="1794" w:type="dxa"/>
            <w:shd w:val="clear" w:color="auto" w:fill="BFBFBF" w:themeFill="background1" w:themeFillShade="BF"/>
          </w:tcPr>
          <w:p w14:paraId="16C2016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</w:tr>
      <w:tr w:rsidR="00FC6E3F" w:rsidRPr="004F7374" w14:paraId="330FD642" w14:textId="77777777" w:rsidTr="00440071">
        <w:trPr>
          <w:trHeight w:val="1041"/>
          <w:tblHeader/>
        </w:trPr>
        <w:tc>
          <w:tcPr>
            <w:tcW w:w="1781" w:type="dxa"/>
            <w:shd w:val="clear" w:color="auto" w:fill="BFBFBF" w:themeFill="background1" w:themeFillShade="BF"/>
            <w:vAlign w:val="center"/>
          </w:tcPr>
          <w:p w14:paraId="7B0194A9" w14:textId="7F3D376D" w:rsidR="00FC6E3F" w:rsidRPr="004F7374" w:rsidRDefault="00FC6E3F" w:rsidP="00FC6E3F">
            <w:pPr>
              <w:pStyle w:val="ListParagraph"/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Components of the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6D832688" w:rsidRPr="54E1B035">
              <w:rPr>
                <w:rFonts w:ascii="Arial" w:hAnsi="Arial" w:cs="Arial"/>
                <w:b/>
                <w:bCs/>
                <w:sz w:val="16"/>
                <w:szCs w:val="16"/>
              </w:rPr>
              <w:t>draft</w:t>
            </w:r>
            <w:r w:rsidRPr="54E1B035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="00432EEA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Target</w:t>
            </w:r>
            <w:r w:rsidR="3564156C" w:rsidRPr="2DFD853C">
              <w:rPr>
                <w:rFonts w:ascii="Arial" w:hAnsi="Arial" w:cs="Arial"/>
                <w:b/>
                <w:bCs/>
                <w:sz w:val="16"/>
                <w:szCs w:val="16"/>
              </w:rPr>
              <w:t>s</w:t>
            </w:r>
          </w:p>
          <w:p w14:paraId="43DC3832" w14:textId="77777777" w:rsidR="00FC6E3F" w:rsidRDefault="00FC6E3F" w:rsidP="00FC6E3F">
            <w:pPr>
              <w:ind w:firstLine="171"/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14:paraId="06B10C23" w14:textId="00F705E4" w:rsidR="007A15AD" w:rsidRP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0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936" w:type="dxa"/>
            <w:shd w:val="clear" w:color="auto" w:fill="BFBFBF" w:themeFill="background1" w:themeFillShade="BF"/>
            <w:vAlign w:val="center"/>
          </w:tcPr>
          <w:p w14:paraId="19D62A7F" w14:textId="77777777" w:rsidR="00FC6E3F" w:rsidRDefault="38015DA0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7423A62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Target </w:t>
            </w:r>
            <w:r w:rsidR="00FC6E3F" w:rsidRPr="004F7374">
              <w:rPr>
                <w:rFonts w:ascii="Arial" w:hAnsi="Arial" w:cs="Arial"/>
                <w:b/>
                <w:sz w:val="16"/>
                <w:szCs w:val="16"/>
              </w:rPr>
              <w:t>Monitoring Elements</w:t>
            </w:r>
          </w:p>
          <w:p w14:paraId="673765F9" w14:textId="77777777" w:rsidR="007A15AD" w:rsidRDefault="007A15AD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583EEC2B" w14:textId="77777777" w:rsidR="007A15AD" w:rsidRDefault="007A15AD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(copy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/paste</w:t>
            </w:r>
            <w:r w:rsidRPr="007A15AD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text from </w:t>
            </w:r>
            <w:hyperlink r:id="rId21" w:history="1">
              <w:r w:rsidR="00DD789A" w:rsidRPr="00DD789A">
                <w:rPr>
                  <w:rStyle w:val="Hyperlink"/>
                  <w:rFonts w:ascii="Arial" w:hAnsi="Arial" w:cs="Arial"/>
                  <w:b/>
                  <w:bCs/>
                  <w:sz w:val="16"/>
                  <w:szCs w:val="16"/>
                </w:rPr>
                <w:t>CBD/SBSTTA-24/post-2020-monitoring.en.pdf</w:t>
              </w:r>
            </w:hyperlink>
            <w:r w:rsidR="00DD789A" w:rsidRPr="007A15AD">
              <w:rPr>
                <w:rFonts w:ascii="Arial" w:hAnsi="Arial" w:cs="Arial"/>
                <w:b/>
                <w:bCs/>
                <w:sz w:val="16"/>
                <w:szCs w:val="16"/>
              </w:rPr>
              <w:t>)</w:t>
            </w:r>
          </w:p>
          <w:p w14:paraId="512B4E31" w14:textId="38FCE08A" w:rsidR="00DD789A" w:rsidRPr="007A15AD" w:rsidRDefault="00DD789A" w:rsidP="007A15AD">
            <w:pPr>
              <w:pStyle w:val="ListParagraph"/>
              <w:ind w:left="0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787" w:type="dxa"/>
            <w:shd w:val="clear" w:color="auto" w:fill="BFBFBF" w:themeFill="background1" w:themeFillShade="BF"/>
            <w:vAlign w:val="center"/>
          </w:tcPr>
          <w:p w14:paraId="05637F7A" w14:textId="66C71907" w:rsidR="00FC6E3F" w:rsidRPr="004F7374" w:rsidRDefault="2E052AC5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6FDDB31A">
              <w:rPr>
                <w:rFonts w:ascii="Arial" w:hAnsi="Arial" w:cs="Arial"/>
                <w:b/>
                <w:bCs/>
                <w:sz w:val="16"/>
                <w:szCs w:val="16"/>
              </w:rPr>
              <w:t>Indicator</w:t>
            </w:r>
            <w:r w:rsidR="0FE375EC" w:rsidRPr="6FDDB31A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name</w:t>
            </w:r>
          </w:p>
        </w:tc>
        <w:tc>
          <w:tcPr>
            <w:tcW w:w="14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551E1E58" w14:textId="1D60AECC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Responsible Institution</w:t>
            </w:r>
            <w:r w:rsidR="7A64A773" w:rsidRPr="4E21D052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for the indicator</w:t>
            </w:r>
          </w:p>
        </w:tc>
        <w:tc>
          <w:tcPr>
            <w:tcW w:w="11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F7F0A8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Available today (X) or under active development (Y)</w:t>
            </w:r>
          </w:p>
        </w:tc>
        <w:tc>
          <w:tcPr>
            <w:tcW w:w="13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47C4DBB4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Date of availability for indicator in development (Year)</w:t>
            </w:r>
          </w:p>
        </w:tc>
        <w:tc>
          <w:tcPr>
            <w:tcW w:w="10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62D5471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>Year of last update (e.g. 2019)</w:t>
            </w:r>
          </w:p>
        </w:tc>
        <w:tc>
          <w:tcPr>
            <w:tcW w:w="11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40D5AE6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374A60">
              <w:rPr>
                <w:rFonts w:ascii="Arial" w:eastAsia="Arial" w:hAnsi="Arial" w:cs="Arial"/>
                <w:b/>
                <w:sz w:val="16"/>
                <w:szCs w:val="16"/>
              </w:rPr>
              <w:t>Time series and frequency of updates (e.g. 1985-2019, annually)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3F652051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Methodology available for national use (Y/N)</w:t>
            </w:r>
          </w:p>
        </w:tc>
        <w:tc>
          <w:tcPr>
            <w:tcW w:w="16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25959985" w14:textId="77777777" w:rsidR="00FC6E3F" w:rsidRPr="004F7374" w:rsidRDefault="00FC6E3F" w:rsidP="00FC6E3F">
            <w:pPr>
              <w:jc w:val="center"/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Global indicator can be disaggregated for national use (Y/N)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772F51D7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National data aggregated to form global indicator (Y/N)</w:t>
            </w:r>
          </w:p>
        </w:tc>
        <w:tc>
          <w:tcPr>
            <w:tcW w:w="11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6D638CBB" w14:textId="0CCC69B3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Used in GBO</w:t>
            </w:r>
            <w:r w:rsidR="09E24E84"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-</w:t>
            </w:r>
            <w:r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4</w:t>
            </w: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 xml:space="preserve"> (Y/N)</w:t>
            </w:r>
          </w:p>
        </w:tc>
        <w:tc>
          <w:tcPr>
            <w:tcW w:w="10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BFBFBF" w:themeFill="background1" w:themeFillShade="BF"/>
            <w:vAlign w:val="center"/>
          </w:tcPr>
          <w:p w14:paraId="1F1AC3DE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eastAsia="Times New Roman" w:hAnsi="Arial" w:cs="Arial"/>
                <w:b/>
                <w:bCs/>
                <w:snapToGrid w:val="0"/>
                <w:kern w:val="20"/>
                <w:sz w:val="16"/>
                <w:szCs w:val="16"/>
              </w:rPr>
              <w:t>SDG indicator (Y/N)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60D8DEB5" w14:textId="2A691154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F7374">
              <w:rPr>
                <w:rFonts w:ascii="Arial" w:hAnsi="Arial" w:cs="Arial"/>
                <w:b/>
                <w:sz w:val="16"/>
                <w:szCs w:val="16"/>
              </w:rPr>
              <w:t xml:space="preserve">Indicator used to measure other MEAs or processes (e.g. </w:t>
            </w:r>
            <w:proofErr w:type="spellStart"/>
            <w:r w:rsidRPr="004F7374">
              <w:rPr>
                <w:rFonts w:ascii="Arial" w:hAnsi="Arial" w:cs="Arial"/>
                <w:b/>
                <w:sz w:val="16"/>
                <w:szCs w:val="16"/>
              </w:rPr>
              <w:t>Ramsar</w:t>
            </w:r>
            <w:proofErr w:type="spellEnd"/>
            <w:r w:rsidR="05969938" w:rsidRPr="1E12FA11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Convention</w:t>
            </w:r>
            <w:r w:rsidRPr="004F7374">
              <w:rPr>
                <w:rFonts w:ascii="Arial" w:hAnsi="Arial" w:cs="Arial"/>
                <w:b/>
                <w:sz w:val="16"/>
                <w:szCs w:val="16"/>
              </w:rPr>
              <w:t>, IPBES, CMS)</w:t>
            </w:r>
          </w:p>
        </w:tc>
        <w:tc>
          <w:tcPr>
            <w:tcW w:w="1794" w:type="dxa"/>
            <w:shd w:val="clear" w:color="auto" w:fill="BFBFBF" w:themeFill="background1" w:themeFillShade="BF"/>
            <w:vAlign w:val="center"/>
          </w:tcPr>
          <w:p w14:paraId="7AE4B565" w14:textId="77777777" w:rsidR="00FC6E3F" w:rsidRPr="004F7374" w:rsidRDefault="00FC6E3F" w:rsidP="00FC6E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Comments</w:t>
            </w:r>
          </w:p>
        </w:tc>
      </w:tr>
      <w:tr w:rsidR="00B346BD" w:rsidRPr="004F7374" w14:paraId="5BF826B7" w14:textId="77777777" w:rsidTr="0044007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3A8EC62" w14:textId="13DD6A35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…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62814B0F" w14:textId="77777777" w:rsidR="00B346BD" w:rsidRDefault="00B346B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15296807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70888565" w14:textId="77777777" w:rsidR="00B346BD" w:rsidRDefault="00B346B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40725E04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7E8D8FB3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7CEB479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FEE55E7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56277DB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4D9CC6A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127CDF90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5B995F51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shd w:val="clear" w:color="auto" w:fill="auto"/>
          </w:tcPr>
          <w:p w14:paraId="25EA959F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337ABD85" w14:textId="77777777" w:rsidR="00B346BD" w:rsidRDefault="00B346B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06C5591B" w14:textId="77777777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B346BD" w:rsidRPr="004F7374" w14:paraId="07F4867A" w14:textId="77777777" w:rsidTr="0044007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4F299BA3" w14:textId="77777777" w:rsidR="00AD072D" w:rsidRPr="00AD072D" w:rsidRDefault="00AD072D" w:rsidP="00AD072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AD07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T1.1. Increase in area of</w:t>
            </w:r>
          </w:p>
          <w:p w14:paraId="0A44A4BE" w14:textId="77777777" w:rsidR="00AD072D" w:rsidRPr="00AD072D" w:rsidRDefault="00AD072D" w:rsidP="00AD072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AD07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terrestrial, freshwater and</w:t>
            </w:r>
          </w:p>
          <w:p w14:paraId="0670CF6A" w14:textId="77777777" w:rsidR="00AD072D" w:rsidRPr="00AD072D" w:rsidRDefault="00AD072D" w:rsidP="00AD072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AD07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marine ecosystems under</w:t>
            </w:r>
          </w:p>
          <w:p w14:paraId="59F22660" w14:textId="30D1C670" w:rsidR="00B346BD" w:rsidRPr="00AD072D" w:rsidRDefault="00AD072D" w:rsidP="00AD072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AD07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spatial planning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9B7204B" w14:textId="1F6CFE82" w:rsidR="00B346BD" w:rsidRDefault="00AD072D" w:rsidP="00B346BD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AD07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area under spatial land-use plans</w:t>
            </w:r>
          </w:p>
        </w:tc>
        <w:tc>
          <w:tcPr>
            <w:tcW w:w="1787" w:type="dxa"/>
            <w:shd w:val="clear" w:color="auto" w:fill="auto"/>
          </w:tcPr>
          <w:p w14:paraId="415EBAE8" w14:textId="61140B4B" w:rsidR="00B346BD" w:rsidRDefault="00AD072D" w:rsidP="00B346BD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AD072D">
              <w:rPr>
                <w:rFonts w:ascii="Arial" w:eastAsia="Arial" w:hAnsi="Arial" w:cs="Arial"/>
                <w:i/>
                <w:iCs/>
                <w:sz w:val="18"/>
                <w:szCs w:val="18"/>
              </w:rPr>
              <w:t>Percentage of spatial plans utilising information on key biodiversity areas</w:t>
            </w:r>
          </w:p>
        </w:tc>
        <w:tc>
          <w:tcPr>
            <w:tcW w:w="1489" w:type="dxa"/>
            <w:shd w:val="clear" w:color="auto" w:fill="auto"/>
          </w:tcPr>
          <w:p w14:paraId="6A353211" w14:textId="36F1E958" w:rsidR="00B346BD" w:rsidRDefault="00AD072D" w:rsidP="009A16B4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KBA </w:t>
            </w:r>
            <w:r w:rsidR="009A16B4">
              <w:rPr>
                <w:rFonts w:ascii="Arial" w:eastAsia="Arial" w:hAnsi="Arial" w:cs="Arial"/>
                <w:color w:val="000000"/>
                <w:sz w:val="18"/>
                <w:szCs w:val="18"/>
              </w:rPr>
              <w:t>Secretariat</w:t>
            </w:r>
          </w:p>
        </w:tc>
        <w:tc>
          <w:tcPr>
            <w:tcW w:w="1194" w:type="dxa"/>
            <w:shd w:val="clear" w:color="auto" w:fill="auto"/>
          </w:tcPr>
          <w:p w14:paraId="15CEA393" w14:textId="0ED87674" w:rsidR="00B346BD" w:rsidRDefault="00440071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3365F95F" w14:textId="2715D345" w:rsidR="00B346BD" w:rsidRPr="004F7374" w:rsidRDefault="00B346BD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A1C897A" w14:textId="66A6E658" w:rsidR="00B346BD" w:rsidRDefault="00AD072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63D2F099" w14:textId="03F7C198" w:rsidR="00B346BD" w:rsidRDefault="00AD072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2019-2020 updated Annually</w:t>
            </w:r>
          </w:p>
        </w:tc>
        <w:tc>
          <w:tcPr>
            <w:tcW w:w="1340" w:type="dxa"/>
            <w:shd w:val="clear" w:color="auto" w:fill="auto"/>
          </w:tcPr>
          <w:p w14:paraId="2E651146" w14:textId="1448B429" w:rsidR="00B346BD" w:rsidRDefault="00440071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640" w:type="dxa"/>
            <w:shd w:val="clear" w:color="auto" w:fill="auto"/>
          </w:tcPr>
          <w:p w14:paraId="76546F49" w14:textId="0F95DBEC" w:rsidR="00B346BD" w:rsidRDefault="00AD072D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203E40F4" w14:textId="7C8188BD" w:rsidR="00B346BD" w:rsidRDefault="00440071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0F4E86D1" w14:textId="2C2BA7D5" w:rsidR="00B346BD" w:rsidRDefault="00440071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032" w:type="dxa"/>
            <w:shd w:val="clear" w:color="auto" w:fill="auto"/>
          </w:tcPr>
          <w:p w14:paraId="5296BFEA" w14:textId="0CBBF5F7" w:rsidR="00B346BD" w:rsidRDefault="00440071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7C4D527D" w14:textId="00157B86" w:rsidR="00B346BD" w:rsidRDefault="00440071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</w:tcPr>
          <w:p w14:paraId="3D62877C" w14:textId="2CDADAAB" w:rsidR="00B346BD" w:rsidRPr="004F7374" w:rsidRDefault="00440071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This indicator would provide a measure of the representativeness of spatial plans and is being tracked by the KBA Partnership for each country</w:t>
            </w:r>
          </w:p>
        </w:tc>
      </w:tr>
      <w:tr w:rsidR="000B5780" w:rsidRPr="004F7374" w14:paraId="4018EE15" w14:textId="77777777" w:rsidTr="0044007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37FAF8A5" w14:textId="77777777" w:rsidR="00440071" w:rsidRPr="00440071" w:rsidRDefault="00440071" w:rsidP="0044007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T2.2. Areas of particular</w:t>
            </w:r>
          </w:p>
          <w:p w14:paraId="3221A869" w14:textId="77777777" w:rsidR="00440071" w:rsidRPr="00440071" w:rsidRDefault="00440071" w:rsidP="0044007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importance for biodiversity</w:t>
            </w:r>
          </w:p>
          <w:p w14:paraId="50468F26" w14:textId="77777777" w:rsidR="00440071" w:rsidRPr="00440071" w:rsidRDefault="00440071" w:rsidP="0044007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are protected and conserved</w:t>
            </w:r>
          </w:p>
          <w:p w14:paraId="14F438A7" w14:textId="3DEE77D3" w:rsidR="000B5780" w:rsidRDefault="00440071" w:rsidP="0044007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as priority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64EFE4DE" w14:textId="77777777" w:rsidR="00440071" w:rsidRPr="00440071" w:rsidRDefault="00440071" w:rsidP="0044007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proportion of areas of particular</w:t>
            </w:r>
          </w:p>
          <w:p w14:paraId="622C0A9D" w14:textId="77777777" w:rsidR="00440071" w:rsidRPr="00440071" w:rsidRDefault="00440071" w:rsidP="0044007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importance for biodiversity protected and</w:t>
            </w:r>
          </w:p>
          <w:p w14:paraId="782E1044" w14:textId="4EA00D70" w:rsidR="000B5780" w:rsidRDefault="00440071" w:rsidP="0044007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conserved</w:t>
            </w:r>
          </w:p>
        </w:tc>
        <w:tc>
          <w:tcPr>
            <w:tcW w:w="1787" w:type="dxa"/>
            <w:shd w:val="clear" w:color="auto" w:fill="auto"/>
          </w:tcPr>
          <w:p w14:paraId="5832530A" w14:textId="77777777" w:rsidR="000B5780" w:rsidRPr="00440071" w:rsidRDefault="00440071" w:rsidP="00B346B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Average proportion of KBAs covered by protected areas.</w:t>
            </w:r>
          </w:p>
          <w:p w14:paraId="3200DF60" w14:textId="77777777" w:rsidR="00440071" w:rsidRPr="00440071" w:rsidRDefault="00440071" w:rsidP="00B346B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  <w:p w14:paraId="1A330A59" w14:textId="540C0F3D" w:rsidR="00440071" w:rsidRPr="00440071" w:rsidRDefault="00440071" w:rsidP="00B346BD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This indicator is also calculated for terrestrial, marine, freshwater and mountain ecosystems separately</w:t>
            </w:r>
            <w:r w:rsidR="009A16B4">
              <w:rPr>
                <w:rFonts w:ascii="Arial" w:eastAsia="Arial" w:hAnsi="Arial" w:cs="Arial"/>
                <w:i/>
                <w:iCs/>
                <w:sz w:val="18"/>
                <w:szCs w:val="18"/>
              </w:rPr>
              <w:t xml:space="preserve"> for SDGs 14 and 15</w:t>
            </w:r>
          </w:p>
        </w:tc>
        <w:tc>
          <w:tcPr>
            <w:tcW w:w="1489" w:type="dxa"/>
            <w:shd w:val="clear" w:color="auto" w:fill="auto"/>
          </w:tcPr>
          <w:p w14:paraId="3320C5BC" w14:textId="0F5179CF" w:rsidR="000B5780" w:rsidRDefault="00440071" w:rsidP="0044007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BirdLife International &amp; KBA Partnership. Data from the World Database of KBAs</w:t>
            </w:r>
          </w:p>
        </w:tc>
        <w:tc>
          <w:tcPr>
            <w:tcW w:w="1194" w:type="dxa"/>
            <w:shd w:val="clear" w:color="auto" w:fill="auto"/>
          </w:tcPr>
          <w:p w14:paraId="0B4E8921" w14:textId="563F120B" w:rsidR="000B5780" w:rsidRDefault="00440071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5EEF6392" w14:textId="77777777" w:rsidR="000B5780" w:rsidRPr="004F7374" w:rsidRDefault="000B5780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bookmarkStart w:id="1" w:name="_GoBack"/>
            <w:bookmarkEnd w:id="1"/>
          </w:p>
        </w:tc>
        <w:tc>
          <w:tcPr>
            <w:tcW w:w="1042" w:type="dxa"/>
            <w:shd w:val="clear" w:color="auto" w:fill="auto"/>
          </w:tcPr>
          <w:p w14:paraId="20CBB4CD" w14:textId="68F7A82E" w:rsidR="000B5780" w:rsidRDefault="00440071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41E3F15E" w14:textId="6C63DBC5" w:rsidR="000B5780" w:rsidRDefault="00440071" w:rsidP="0044007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1900-2020 updated Annually</w:t>
            </w:r>
          </w:p>
        </w:tc>
        <w:tc>
          <w:tcPr>
            <w:tcW w:w="1340" w:type="dxa"/>
            <w:shd w:val="clear" w:color="auto" w:fill="auto"/>
          </w:tcPr>
          <w:p w14:paraId="60AF7545" w14:textId="7B96F0F6" w:rsidR="000B5780" w:rsidRDefault="00440071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640" w:type="dxa"/>
            <w:shd w:val="clear" w:color="auto" w:fill="auto"/>
          </w:tcPr>
          <w:p w14:paraId="4632B4E7" w14:textId="7905B57E" w:rsidR="000B5780" w:rsidRDefault="00440071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2252DDC8" w14:textId="4A6A2A50" w:rsidR="000B5780" w:rsidRDefault="00440071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166" w:type="dxa"/>
            <w:shd w:val="clear" w:color="auto" w:fill="auto"/>
          </w:tcPr>
          <w:p w14:paraId="60130FA8" w14:textId="464F2462" w:rsidR="000B5780" w:rsidRDefault="00440071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032" w:type="dxa"/>
            <w:shd w:val="clear" w:color="auto" w:fill="auto"/>
          </w:tcPr>
          <w:p w14:paraId="54B2019F" w14:textId="77777777" w:rsidR="00440071" w:rsidRDefault="00440071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Y </w:t>
            </w:r>
          </w:p>
          <w:p w14:paraId="564C7D3E" w14:textId="113FB93D" w:rsidR="000B5780" w:rsidRDefault="00440071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SDG Indicators 14.5.1; 15.1.2 &amp; 15.4.1</w:t>
            </w:r>
          </w:p>
        </w:tc>
        <w:tc>
          <w:tcPr>
            <w:tcW w:w="1794" w:type="dxa"/>
            <w:shd w:val="clear" w:color="auto" w:fill="auto"/>
          </w:tcPr>
          <w:p w14:paraId="4F6D8BDD" w14:textId="6943A07D" w:rsidR="000B5780" w:rsidRDefault="00440071" w:rsidP="00B346BD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</w:tcPr>
          <w:p w14:paraId="389B7D0B" w14:textId="59FD4C59" w:rsidR="000B5780" w:rsidRPr="004F7374" w:rsidRDefault="00440071" w:rsidP="00B346BD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This is an existing Aichi target 11 indicator and used to monitor four ecosystems under the SDGs 14 and 15</w:t>
            </w:r>
          </w:p>
        </w:tc>
      </w:tr>
      <w:tr w:rsidR="00440071" w:rsidRPr="004F7374" w14:paraId="412D0153" w14:textId="77777777" w:rsidTr="0044007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4AEBA8D1" w14:textId="77777777" w:rsidR="00440071" w:rsidRPr="00440071" w:rsidRDefault="00440071" w:rsidP="0044007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T2.2. Areas of particular</w:t>
            </w:r>
          </w:p>
          <w:p w14:paraId="4DB832CA" w14:textId="77777777" w:rsidR="00440071" w:rsidRPr="00440071" w:rsidRDefault="00440071" w:rsidP="0044007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importance for biodiversity</w:t>
            </w:r>
          </w:p>
          <w:p w14:paraId="2E81598F" w14:textId="77777777" w:rsidR="00440071" w:rsidRPr="00440071" w:rsidRDefault="00440071" w:rsidP="0044007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lastRenderedPageBreak/>
              <w:t>are protected and conserved</w:t>
            </w:r>
          </w:p>
          <w:p w14:paraId="1772625D" w14:textId="33558530" w:rsidR="00440071" w:rsidRDefault="00440071" w:rsidP="0044007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as priority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72E34BCA" w14:textId="77777777" w:rsidR="00440071" w:rsidRPr="00440071" w:rsidRDefault="00440071" w:rsidP="0044007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lastRenderedPageBreak/>
              <w:t>Trends in proportion of areas of particular</w:t>
            </w:r>
          </w:p>
          <w:p w14:paraId="14DF7DEB" w14:textId="77777777" w:rsidR="00440071" w:rsidRPr="00440071" w:rsidRDefault="00440071" w:rsidP="0044007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lastRenderedPageBreak/>
              <w:t>importance for biodiversity protected and</w:t>
            </w:r>
          </w:p>
          <w:p w14:paraId="1A344F3F" w14:textId="5CEE6BD3" w:rsidR="00440071" w:rsidRDefault="00440071" w:rsidP="00440071">
            <w:pPr>
              <w:rPr>
                <w:rFonts w:ascii="Arial" w:eastAsia="Arial" w:hAnsi="Arial" w:cs="Arial"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t>conserved</w:t>
            </w:r>
          </w:p>
        </w:tc>
        <w:tc>
          <w:tcPr>
            <w:tcW w:w="1787" w:type="dxa"/>
            <w:shd w:val="clear" w:color="auto" w:fill="auto"/>
          </w:tcPr>
          <w:p w14:paraId="63D0E5F9" w14:textId="312527D2" w:rsidR="00440071" w:rsidRPr="00440071" w:rsidRDefault="00440071" w:rsidP="0044007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440071">
              <w:rPr>
                <w:rFonts w:ascii="Arial" w:eastAsia="Arial" w:hAnsi="Arial" w:cs="Arial"/>
                <w:i/>
                <w:iCs/>
                <w:sz w:val="18"/>
                <w:szCs w:val="18"/>
              </w:rPr>
              <w:lastRenderedPageBreak/>
              <w:t>Proportion of KBAs in favourable condition</w:t>
            </w:r>
          </w:p>
        </w:tc>
        <w:tc>
          <w:tcPr>
            <w:tcW w:w="1489" w:type="dxa"/>
            <w:shd w:val="clear" w:color="auto" w:fill="auto"/>
          </w:tcPr>
          <w:p w14:paraId="6013633D" w14:textId="76E7DCC1" w:rsidR="00440071" w:rsidRDefault="00440071" w:rsidP="0044007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BirdLife International &amp; KBA Partnership. </w:t>
            </w: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lastRenderedPageBreak/>
              <w:t>Data from the World Database of KBAs</w:t>
            </w:r>
          </w:p>
        </w:tc>
        <w:tc>
          <w:tcPr>
            <w:tcW w:w="1194" w:type="dxa"/>
            <w:shd w:val="clear" w:color="auto" w:fill="auto"/>
          </w:tcPr>
          <w:p w14:paraId="62D2F692" w14:textId="7694A152" w:rsidR="00440071" w:rsidRDefault="00440071" w:rsidP="0044007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Y</w:t>
            </w:r>
          </w:p>
        </w:tc>
        <w:tc>
          <w:tcPr>
            <w:tcW w:w="1341" w:type="dxa"/>
            <w:shd w:val="clear" w:color="auto" w:fill="auto"/>
          </w:tcPr>
          <w:p w14:paraId="524A2FF5" w14:textId="59E0903A" w:rsidR="00440071" w:rsidRPr="004F7374" w:rsidRDefault="005E0F8E" w:rsidP="005E0F8E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1990</w:t>
            </w:r>
          </w:p>
        </w:tc>
        <w:tc>
          <w:tcPr>
            <w:tcW w:w="1042" w:type="dxa"/>
            <w:shd w:val="clear" w:color="auto" w:fill="auto"/>
          </w:tcPr>
          <w:p w14:paraId="031E9995" w14:textId="1CD5F201" w:rsidR="00440071" w:rsidRDefault="005E0F8E" w:rsidP="0044007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47F698DC" w14:textId="012FD3F5" w:rsidR="00440071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1990-2020 updated every 5 years</w:t>
            </w:r>
          </w:p>
        </w:tc>
        <w:tc>
          <w:tcPr>
            <w:tcW w:w="1340" w:type="dxa"/>
            <w:shd w:val="clear" w:color="auto" w:fill="auto"/>
          </w:tcPr>
          <w:p w14:paraId="5A52FE73" w14:textId="24BD0EE2" w:rsidR="00440071" w:rsidRDefault="005E0F8E" w:rsidP="0044007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640" w:type="dxa"/>
            <w:shd w:val="clear" w:color="auto" w:fill="auto"/>
          </w:tcPr>
          <w:p w14:paraId="3CF85A0B" w14:textId="18EA86FB" w:rsidR="00440071" w:rsidRDefault="005E0F8E" w:rsidP="0044007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1EA330CA" w14:textId="0BF599D4" w:rsidR="00440071" w:rsidRDefault="005E0F8E" w:rsidP="0044007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75937239" w14:textId="09FC16E0" w:rsidR="00440071" w:rsidRDefault="005E0F8E" w:rsidP="0044007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032" w:type="dxa"/>
            <w:shd w:val="clear" w:color="auto" w:fill="auto"/>
          </w:tcPr>
          <w:p w14:paraId="3491E16E" w14:textId="0156ADA5" w:rsidR="00440071" w:rsidRDefault="005E0F8E" w:rsidP="0044007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5B820204" w14:textId="45D62053" w:rsidR="00440071" w:rsidRDefault="005E0F8E" w:rsidP="0044007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</w:tcPr>
          <w:p w14:paraId="2594311E" w14:textId="6CC3C594" w:rsidR="00440071" w:rsidRPr="004F7374" w:rsidRDefault="005E0F8E" w:rsidP="005E0F8E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 xml:space="preserve">This indicator is being developed by the KBA Partnership and will </w:t>
            </w:r>
            <w:r>
              <w:rPr>
                <w:rFonts w:ascii="Arial" w:hAnsi="Arial" w:cs="Arial"/>
                <w:kern w:val="22"/>
                <w:sz w:val="18"/>
                <w:szCs w:val="18"/>
              </w:rPr>
              <w:lastRenderedPageBreak/>
              <w:t xml:space="preserve">be able to be calculated retrospectively for many sites </w:t>
            </w:r>
          </w:p>
        </w:tc>
      </w:tr>
      <w:tr w:rsidR="00440071" w:rsidRPr="004F7374" w14:paraId="5BBA8AE1" w14:textId="77777777" w:rsidTr="0044007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3B1232AA" w14:textId="77777777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lastRenderedPageBreak/>
              <w:t>T5.2. Effective detection,</w:t>
            </w:r>
          </w:p>
          <w:p w14:paraId="442E6F5C" w14:textId="77777777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identification, prioritisation</w:t>
            </w:r>
          </w:p>
          <w:p w14:paraId="447300D3" w14:textId="77777777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and monitoring of invasive</w:t>
            </w:r>
          </w:p>
          <w:p w14:paraId="07571E18" w14:textId="0AF387C8" w:rsidR="00440071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alien species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342A35F1" w14:textId="65E084B0" w:rsidR="00440071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monitoring of invasive alien species</w:t>
            </w:r>
          </w:p>
        </w:tc>
        <w:tc>
          <w:tcPr>
            <w:tcW w:w="1787" w:type="dxa"/>
            <w:shd w:val="clear" w:color="auto" w:fill="auto"/>
          </w:tcPr>
          <w:p w14:paraId="5264335E" w14:textId="693C543E" w:rsidR="00440071" w:rsidRPr="00440071" w:rsidRDefault="005E0F8E" w:rsidP="00440071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Proportion of key biodiversity areas threatened by invasive alien species</w:t>
            </w:r>
          </w:p>
        </w:tc>
        <w:tc>
          <w:tcPr>
            <w:tcW w:w="1489" w:type="dxa"/>
            <w:shd w:val="clear" w:color="auto" w:fill="auto"/>
          </w:tcPr>
          <w:p w14:paraId="69138EAA" w14:textId="33233F02" w:rsidR="00440071" w:rsidRDefault="005E0F8E" w:rsidP="00440071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BirdLife International &amp; KBA Partnership. Data from the World Database of KBAs</w:t>
            </w:r>
          </w:p>
        </w:tc>
        <w:tc>
          <w:tcPr>
            <w:tcW w:w="1194" w:type="dxa"/>
            <w:shd w:val="clear" w:color="auto" w:fill="auto"/>
          </w:tcPr>
          <w:p w14:paraId="2E54F0B7" w14:textId="140B6FC1" w:rsidR="00440071" w:rsidRDefault="005E0F8E" w:rsidP="0044007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0BA377F9" w14:textId="5496379E" w:rsidR="00440071" w:rsidRPr="004F7374" w:rsidRDefault="005E0F8E" w:rsidP="00440071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1990</w:t>
            </w:r>
          </w:p>
        </w:tc>
        <w:tc>
          <w:tcPr>
            <w:tcW w:w="1042" w:type="dxa"/>
            <w:shd w:val="clear" w:color="auto" w:fill="auto"/>
          </w:tcPr>
          <w:p w14:paraId="193E369E" w14:textId="6622360E" w:rsidR="00440071" w:rsidRDefault="005E0F8E" w:rsidP="0044007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02C216DB" w14:textId="54A7FA9D" w:rsidR="00440071" w:rsidRDefault="005E0F8E" w:rsidP="0044007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1990-2020 updated every 5 years</w:t>
            </w:r>
          </w:p>
        </w:tc>
        <w:tc>
          <w:tcPr>
            <w:tcW w:w="1340" w:type="dxa"/>
            <w:shd w:val="clear" w:color="auto" w:fill="auto"/>
          </w:tcPr>
          <w:p w14:paraId="6AF37FA9" w14:textId="64A0474A" w:rsidR="00440071" w:rsidRDefault="005E0F8E" w:rsidP="0044007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640" w:type="dxa"/>
            <w:shd w:val="clear" w:color="auto" w:fill="auto"/>
          </w:tcPr>
          <w:p w14:paraId="1A7567C4" w14:textId="773D9938" w:rsidR="00440071" w:rsidRDefault="005E0F8E" w:rsidP="0044007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251A8DDE" w14:textId="428DB9C4" w:rsidR="00440071" w:rsidRDefault="005E0F8E" w:rsidP="0044007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06C131F4" w14:textId="4FE8B961" w:rsidR="00440071" w:rsidRDefault="005E0F8E" w:rsidP="0044007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032" w:type="dxa"/>
            <w:shd w:val="clear" w:color="auto" w:fill="auto"/>
          </w:tcPr>
          <w:p w14:paraId="3CA608E0" w14:textId="07911773" w:rsidR="00440071" w:rsidRDefault="005E0F8E" w:rsidP="0044007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48AF4BCC" w14:textId="749ACE20" w:rsidR="00440071" w:rsidRDefault="005E0F8E" w:rsidP="00440071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</w:tcPr>
          <w:p w14:paraId="07FBA376" w14:textId="31FC9269" w:rsidR="00440071" w:rsidRPr="004F7374" w:rsidRDefault="005E0F8E" w:rsidP="00440071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This indicator is being developed by the KBA Partnership and will be able to be calculated retrospectively for many sites</w:t>
            </w:r>
          </w:p>
        </w:tc>
      </w:tr>
      <w:tr w:rsidR="005E0F8E" w:rsidRPr="004F7374" w14:paraId="6E470B5E" w14:textId="77777777" w:rsidTr="0044007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1B9A502F" w14:textId="77777777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T13.1. Biodiversity reflected</w:t>
            </w:r>
          </w:p>
          <w:p w14:paraId="0A02E961" w14:textId="77777777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in policies and planning at all</w:t>
            </w:r>
          </w:p>
          <w:p w14:paraId="1E6ECF9A" w14:textId="2CBFDA99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levels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4E446131" w14:textId="77777777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integration of biodiversity and</w:t>
            </w:r>
          </w:p>
          <w:p w14:paraId="3051631A" w14:textId="77777777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ecosystem service values into planning</w:t>
            </w:r>
          </w:p>
          <w:p w14:paraId="1C1F1612" w14:textId="3D53AF2B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processes</w:t>
            </w:r>
          </w:p>
        </w:tc>
        <w:tc>
          <w:tcPr>
            <w:tcW w:w="1787" w:type="dxa"/>
            <w:shd w:val="clear" w:color="auto" w:fill="auto"/>
          </w:tcPr>
          <w:p w14:paraId="6F9E832F" w14:textId="3D8A5D0D" w:rsidR="005E0F8E" w:rsidRPr="00440071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The proportion of national biodiversity policies and plans that incorporate national spatial assessments of KBAs and other areas of importance for biodiversity</w:t>
            </w:r>
          </w:p>
        </w:tc>
        <w:tc>
          <w:tcPr>
            <w:tcW w:w="1489" w:type="dxa"/>
            <w:shd w:val="clear" w:color="auto" w:fill="auto"/>
          </w:tcPr>
          <w:p w14:paraId="2F1B8954" w14:textId="2AC0F3D7" w:rsidR="005E0F8E" w:rsidRDefault="005E0F8E" w:rsidP="005E0F8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KBA Secretariat</w:t>
            </w:r>
          </w:p>
        </w:tc>
        <w:tc>
          <w:tcPr>
            <w:tcW w:w="1194" w:type="dxa"/>
            <w:shd w:val="clear" w:color="auto" w:fill="auto"/>
          </w:tcPr>
          <w:p w14:paraId="4E701AAE" w14:textId="47573FB2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X</w:t>
            </w:r>
          </w:p>
        </w:tc>
        <w:tc>
          <w:tcPr>
            <w:tcW w:w="1341" w:type="dxa"/>
            <w:shd w:val="clear" w:color="auto" w:fill="auto"/>
          </w:tcPr>
          <w:p w14:paraId="3DBC63C5" w14:textId="77777777" w:rsidR="005E0F8E" w:rsidRPr="004F7374" w:rsidRDefault="005E0F8E" w:rsidP="005E0F8E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7F4C5F3E" w14:textId="7933592A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2FEED632" w14:textId="41F0A7BA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2019-2020 updated Annually</w:t>
            </w:r>
          </w:p>
        </w:tc>
        <w:tc>
          <w:tcPr>
            <w:tcW w:w="1340" w:type="dxa"/>
            <w:shd w:val="clear" w:color="auto" w:fill="auto"/>
          </w:tcPr>
          <w:p w14:paraId="789BFBA0" w14:textId="485F73FF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640" w:type="dxa"/>
            <w:shd w:val="clear" w:color="auto" w:fill="auto"/>
          </w:tcPr>
          <w:p w14:paraId="13112390" w14:textId="10F1C6EB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138DF74C" w14:textId="2668F193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4854E9FD" w14:textId="230863D4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032" w:type="dxa"/>
            <w:shd w:val="clear" w:color="auto" w:fill="auto"/>
          </w:tcPr>
          <w:p w14:paraId="7CA15E68" w14:textId="13EA842D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55AFB145" w14:textId="26DD62C1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</w:tcPr>
          <w:p w14:paraId="503076B6" w14:textId="789153C6" w:rsidR="005E0F8E" w:rsidRPr="004F7374" w:rsidRDefault="005E0F8E" w:rsidP="005E0F8E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This indicator would provide a measure of the use of national KBA assessments in government policies and plans and is being tracked by the KBA Partnership for each country</w:t>
            </w:r>
          </w:p>
        </w:tc>
      </w:tr>
      <w:tr w:rsidR="005E0F8E" w:rsidRPr="004F7374" w14:paraId="5248F39D" w14:textId="77777777" w:rsidTr="0044007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22E5C9D3" w14:textId="77777777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T19.1. Availability of</w:t>
            </w:r>
          </w:p>
          <w:p w14:paraId="647C7420" w14:textId="77777777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reliable and up-to-date</w:t>
            </w:r>
          </w:p>
          <w:p w14:paraId="157FCC9D" w14:textId="77777777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biodiversity related</w:t>
            </w:r>
          </w:p>
          <w:p w14:paraId="368BFA87" w14:textId="62D96678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information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7B96FB23" w14:textId="77777777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the availability of biodiversity related</w:t>
            </w:r>
          </w:p>
          <w:p w14:paraId="3316DDBE" w14:textId="6A2D6466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information</w:t>
            </w:r>
          </w:p>
        </w:tc>
        <w:tc>
          <w:tcPr>
            <w:tcW w:w="1787" w:type="dxa"/>
            <w:shd w:val="clear" w:color="auto" w:fill="auto"/>
          </w:tcPr>
          <w:p w14:paraId="0F458D8E" w14:textId="3FAE694B" w:rsidR="005E0F8E" w:rsidRPr="00440071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Number of countries in which comprehensive national key biodiversity area assessments have been updated using the KBA Global Standard</w:t>
            </w:r>
          </w:p>
        </w:tc>
        <w:tc>
          <w:tcPr>
            <w:tcW w:w="1489" w:type="dxa"/>
            <w:shd w:val="clear" w:color="auto" w:fill="auto"/>
          </w:tcPr>
          <w:p w14:paraId="7A5437A8" w14:textId="70E702AF" w:rsidR="005E0F8E" w:rsidRDefault="005E0F8E" w:rsidP="005E0F8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KBA Secretariat</w:t>
            </w:r>
          </w:p>
        </w:tc>
        <w:tc>
          <w:tcPr>
            <w:tcW w:w="1194" w:type="dxa"/>
            <w:shd w:val="clear" w:color="auto" w:fill="auto"/>
          </w:tcPr>
          <w:p w14:paraId="0BE81548" w14:textId="0A22B6EB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61851856" w14:textId="77777777" w:rsidR="005E0F8E" w:rsidRPr="004F7374" w:rsidRDefault="005E0F8E" w:rsidP="005E0F8E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4A038963" w14:textId="76683CE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04BA7542" w14:textId="17F55EF5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2019-2020 updated Annually</w:t>
            </w:r>
          </w:p>
        </w:tc>
        <w:tc>
          <w:tcPr>
            <w:tcW w:w="1340" w:type="dxa"/>
            <w:shd w:val="clear" w:color="auto" w:fill="auto"/>
          </w:tcPr>
          <w:p w14:paraId="003113BC" w14:textId="3B48AC5B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640" w:type="dxa"/>
            <w:shd w:val="clear" w:color="auto" w:fill="auto"/>
          </w:tcPr>
          <w:p w14:paraId="75CED3F5" w14:textId="6E08E03E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1AA654D8" w14:textId="658FABC6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7A11A779" w14:textId="53BDB181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032" w:type="dxa"/>
            <w:shd w:val="clear" w:color="auto" w:fill="auto"/>
          </w:tcPr>
          <w:p w14:paraId="1252D854" w14:textId="2F4F9541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0F41BC4D" w14:textId="1B1DADF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</w:tcPr>
          <w:p w14:paraId="67E188C6" w14:textId="38740815" w:rsidR="005E0F8E" w:rsidRPr="004F7374" w:rsidRDefault="005E0F8E" w:rsidP="005E0F8E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This indicator would provide a measure of the use of biodiversity-related information by individual countries and will be tracked by the KBA Partnership for each country</w:t>
            </w:r>
          </w:p>
        </w:tc>
      </w:tr>
      <w:tr w:rsidR="005E0F8E" w:rsidRPr="004F7374" w14:paraId="66C22191" w14:textId="77777777" w:rsidTr="0044007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0A9EC0FF" w14:textId="77777777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T19.1. Availability of</w:t>
            </w:r>
          </w:p>
          <w:p w14:paraId="075EB4D5" w14:textId="77777777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reliable and up-to-date</w:t>
            </w:r>
          </w:p>
          <w:p w14:paraId="574BF9B6" w14:textId="77777777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biodiversity related</w:t>
            </w:r>
          </w:p>
          <w:p w14:paraId="53B6A626" w14:textId="18B7AD03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information</w:t>
            </w:r>
          </w:p>
        </w:tc>
        <w:tc>
          <w:tcPr>
            <w:tcW w:w="1936" w:type="dxa"/>
            <w:shd w:val="clear" w:color="auto" w:fill="FFE599" w:themeFill="accent4" w:themeFillTint="66"/>
          </w:tcPr>
          <w:p w14:paraId="675BEAE8" w14:textId="77777777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Trends in the availability of biodiversity related</w:t>
            </w:r>
          </w:p>
          <w:p w14:paraId="2110F106" w14:textId="4C4FB6C0" w:rsidR="005E0F8E" w:rsidRPr="005E0F8E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information</w:t>
            </w:r>
          </w:p>
        </w:tc>
        <w:tc>
          <w:tcPr>
            <w:tcW w:w="1787" w:type="dxa"/>
            <w:shd w:val="clear" w:color="auto" w:fill="auto"/>
          </w:tcPr>
          <w:p w14:paraId="21FB3844" w14:textId="0A822D01" w:rsidR="005E0F8E" w:rsidRPr="00440071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  <w:r w:rsidRPr="005E0F8E">
              <w:rPr>
                <w:rFonts w:ascii="Arial" w:eastAsia="Arial" w:hAnsi="Arial" w:cs="Arial"/>
                <w:i/>
                <w:iCs/>
                <w:sz w:val="18"/>
                <w:szCs w:val="18"/>
              </w:rPr>
              <w:t>Percentage of taxonomic classes and ecosystem types for which comprehensive national key biodiversity area assessments have been made</w:t>
            </w:r>
          </w:p>
        </w:tc>
        <w:tc>
          <w:tcPr>
            <w:tcW w:w="1489" w:type="dxa"/>
            <w:shd w:val="clear" w:color="auto" w:fill="auto"/>
          </w:tcPr>
          <w:p w14:paraId="3DAA4E50" w14:textId="1F975A10" w:rsidR="005E0F8E" w:rsidRDefault="005E0F8E" w:rsidP="005E0F8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Arial" w:hAnsi="Arial" w:cs="Arial"/>
                <w:color w:val="000000"/>
                <w:sz w:val="18"/>
                <w:szCs w:val="18"/>
              </w:rPr>
              <w:t>KBA Secretariat</w:t>
            </w:r>
          </w:p>
        </w:tc>
        <w:tc>
          <w:tcPr>
            <w:tcW w:w="1194" w:type="dxa"/>
            <w:shd w:val="clear" w:color="auto" w:fill="auto"/>
          </w:tcPr>
          <w:p w14:paraId="498B2316" w14:textId="45B4AB88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1" w:type="dxa"/>
            <w:shd w:val="clear" w:color="auto" w:fill="auto"/>
          </w:tcPr>
          <w:p w14:paraId="79CDDC87" w14:textId="77777777" w:rsidR="005E0F8E" w:rsidRPr="004F7374" w:rsidRDefault="005E0F8E" w:rsidP="005E0F8E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69922991" w14:textId="6140A8A5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2020</w:t>
            </w:r>
          </w:p>
        </w:tc>
        <w:tc>
          <w:tcPr>
            <w:tcW w:w="1193" w:type="dxa"/>
            <w:shd w:val="clear" w:color="auto" w:fill="auto"/>
          </w:tcPr>
          <w:p w14:paraId="275189B3" w14:textId="0892A7D9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2019-2020 updated Annually</w:t>
            </w:r>
          </w:p>
        </w:tc>
        <w:tc>
          <w:tcPr>
            <w:tcW w:w="1340" w:type="dxa"/>
            <w:shd w:val="clear" w:color="auto" w:fill="auto"/>
          </w:tcPr>
          <w:p w14:paraId="7E1C72B0" w14:textId="7D3DE481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640" w:type="dxa"/>
            <w:shd w:val="clear" w:color="auto" w:fill="auto"/>
          </w:tcPr>
          <w:p w14:paraId="2468C1E6" w14:textId="4A741D4D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340" w:type="dxa"/>
            <w:shd w:val="clear" w:color="auto" w:fill="auto"/>
          </w:tcPr>
          <w:p w14:paraId="61E3670D" w14:textId="6394F74D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Y</w:t>
            </w:r>
          </w:p>
        </w:tc>
        <w:tc>
          <w:tcPr>
            <w:tcW w:w="1166" w:type="dxa"/>
            <w:shd w:val="clear" w:color="auto" w:fill="auto"/>
          </w:tcPr>
          <w:p w14:paraId="6BF53709" w14:textId="64E02720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032" w:type="dxa"/>
            <w:shd w:val="clear" w:color="auto" w:fill="auto"/>
          </w:tcPr>
          <w:p w14:paraId="394D41E4" w14:textId="0649F4E2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  <w:shd w:val="clear" w:color="auto" w:fill="auto"/>
          </w:tcPr>
          <w:p w14:paraId="63E597C6" w14:textId="5E44380C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</w:t>
            </w:r>
          </w:p>
        </w:tc>
        <w:tc>
          <w:tcPr>
            <w:tcW w:w="1794" w:type="dxa"/>
          </w:tcPr>
          <w:p w14:paraId="79FC7FDC" w14:textId="7E459AF4" w:rsidR="005E0F8E" w:rsidRPr="004F7374" w:rsidRDefault="00735538" w:rsidP="00735538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  <w:r>
              <w:rPr>
                <w:rFonts w:ascii="Arial" w:hAnsi="Arial" w:cs="Arial"/>
                <w:kern w:val="22"/>
                <w:sz w:val="18"/>
                <w:szCs w:val="18"/>
              </w:rPr>
              <w:t>This indicator would provide a measure of the representativeness of biodiversity information used by individual countries and will be tracked by the KBA Partnership for each country</w:t>
            </w:r>
          </w:p>
        </w:tc>
      </w:tr>
      <w:tr w:rsidR="005E0F8E" w:rsidRPr="004F7374" w14:paraId="2351E952" w14:textId="77777777" w:rsidTr="0044007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12B6FB3D" w14:textId="77777777" w:rsidR="005E0F8E" w:rsidRDefault="005E0F8E" w:rsidP="005E0F8E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10D103DE" w14:textId="77777777" w:rsidR="005E0F8E" w:rsidRDefault="005E0F8E" w:rsidP="005E0F8E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3D8E11AC" w14:textId="77777777" w:rsidR="005E0F8E" w:rsidRPr="00440071" w:rsidRDefault="005E0F8E" w:rsidP="005E0F8E">
            <w:pPr>
              <w:rPr>
                <w:rFonts w:ascii="Arial" w:eastAsia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0E48CBE7" w14:textId="77777777" w:rsidR="005E0F8E" w:rsidRDefault="005E0F8E" w:rsidP="005E0F8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19C31D49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6D472E1E" w14:textId="77777777" w:rsidR="005E0F8E" w:rsidRPr="004F7374" w:rsidRDefault="005E0F8E" w:rsidP="005E0F8E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5EC1225E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32505886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4F60E77E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539DAC4E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62E81CE0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7DA8B6D5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shd w:val="clear" w:color="auto" w:fill="auto"/>
          </w:tcPr>
          <w:p w14:paraId="4C7AF414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23F26FEB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26BC5D3E" w14:textId="77777777" w:rsidR="005E0F8E" w:rsidRPr="004F7374" w:rsidRDefault="005E0F8E" w:rsidP="005E0F8E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5E0F8E" w:rsidRPr="004F7374" w14:paraId="0E7B60B1" w14:textId="77777777" w:rsidTr="0044007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A0A2EF7" w14:textId="77777777" w:rsidR="005E0F8E" w:rsidRDefault="005E0F8E" w:rsidP="005E0F8E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23B8B477" w14:textId="77777777" w:rsidR="005E0F8E" w:rsidRDefault="005E0F8E" w:rsidP="005E0F8E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7FF000EF" w14:textId="77777777" w:rsidR="005E0F8E" w:rsidRDefault="005E0F8E" w:rsidP="005E0F8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3560CA82" w14:textId="77777777" w:rsidR="005E0F8E" w:rsidRDefault="005E0F8E" w:rsidP="005E0F8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5D45B677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5675D9E2" w14:textId="77777777" w:rsidR="005E0F8E" w:rsidRPr="004F7374" w:rsidRDefault="005E0F8E" w:rsidP="005E0F8E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0234871A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342F9550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207FDFA1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64B2EB7E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F012FF8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2B9A05DA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shd w:val="clear" w:color="auto" w:fill="auto"/>
          </w:tcPr>
          <w:p w14:paraId="4EDF3DFB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6559B274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3D1FF80A" w14:textId="77777777" w:rsidR="005E0F8E" w:rsidRPr="004F7374" w:rsidRDefault="005E0F8E" w:rsidP="005E0F8E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5E0F8E" w:rsidRPr="004F7374" w14:paraId="3B4503DA" w14:textId="77777777" w:rsidTr="0044007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2E391D99" w14:textId="77777777" w:rsidR="005E0F8E" w:rsidRDefault="005E0F8E" w:rsidP="005E0F8E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6031525E" w14:textId="77777777" w:rsidR="005E0F8E" w:rsidRDefault="005E0F8E" w:rsidP="005E0F8E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5F31CD8B" w14:textId="77777777" w:rsidR="005E0F8E" w:rsidRDefault="005E0F8E" w:rsidP="005E0F8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14A72ED5" w14:textId="77777777" w:rsidR="005E0F8E" w:rsidRDefault="005E0F8E" w:rsidP="005E0F8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6CBC52FB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0FC84A78" w14:textId="77777777" w:rsidR="005E0F8E" w:rsidRPr="004F7374" w:rsidRDefault="005E0F8E" w:rsidP="005E0F8E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1DD84A2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7A3606AD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5AB1429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0F311F5F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6A8D3502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46378217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shd w:val="clear" w:color="auto" w:fill="auto"/>
          </w:tcPr>
          <w:p w14:paraId="5A868991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76585803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36357136" w14:textId="77777777" w:rsidR="005E0F8E" w:rsidRPr="004F7374" w:rsidRDefault="005E0F8E" w:rsidP="005E0F8E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5E0F8E" w:rsidRPr="004F7374" w14:paraId="1C0B036A" w14:textId="77777777" w:rsidTr="0044007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1B196DD" w14:textId="77777777" w:rsidR="005E0F8E" w:rsidRDefault="005E0F8E" w:rsidP="005E0F8E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74F57FDD" w14:textId="77777777" w:rsidR="005E0F8E" w:rsidRDefault="005E0F8E" w:rsidP="005E0F8E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09372A7D" w14:textId="77777777" w:rsidR="005E0F8E" w:rsidRDefault="005E0F8E" w:rsidP="005E0F8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2465B1C9" w14:textId="77777777" w:rsidR="005E0F8E" w:rsidRDefault="005E0F8E" w:rsidP="005E0F8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6C624495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10EDFCCC" w14:textId="77777777" w:rsidR="005E0F8E" w:rsidRPr="004F7374" w:rsidRDefault="005E0F8E" w:rsidP="005E0F8E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1507CA8B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66F20552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6DC2F7EC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6BAE1078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0FBAAFA0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07F0537D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shd w:val="clear" w:color="auto" w:fill="auto"/>
          </w:tcPr>
          <w:p w14:paraId="29BF8507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335F343C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6663C1B4" w14:textId="77777777" w:rsidR="005E0F8E" w:rsidRPr="004F7374" w:rsidRDefault="005E0F8E" w:rsidP="005E0F8E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  <w:tr w:rsidR="005E0F8E" w:rsidRPr="004F7374" w14:paraId="1E7FA8F7" w14:textId="77777777" w:rsidTr="00440071">
        <w:trPr>
          <w:trHeight w:val="236"/>
        </w:trPr>
        <w:tc>
          <w:tcPr>
            <w:tcW w:w="1781" w:type="dxa"/>
            <w:shd w:val="clear" w:color="auto" w:fill="FFE599" w:themeFill="accent4" w:themeFillTint="66"/>
          </w:tcPr>
          <w:p w14:paraId="6D8EB7FF" w14:textId="77777777" w:rsidR="005E0F8E" w:rsidRDefault="005E0F8E" w:rsidP="005E0F8E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936" w:type="dxa"/>
            <w:shd w:val="clear" w:color="auto" w:fill="FFE599" w:themeFill="accent4" w:themeFillTint="66"/>
          </w:tcPr>
          <w:p w14:paraId="17359E36" w14:textId="77777777" w:rsidR="005E0F8E" w:rsidRDefault="005E0F8E" w:rsidP="005E0F8E">
            <w:pPr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87" w:type="dxa"/>
            <w:shd w:val="clear" w:color="auto" w:fill="auto"/>
          </w:tcPr>
          <w:p w14:paraId="7F0338BB" w14:textId="77777777" w:rsidR="005E0F8E" w:rsidRDefault="005E0F8E" w:rsidP="005E0F8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89" w:type="dxa"/>
            <w:shd w:val="clear" w:color="auto" w:fill="auto"/>
          </w:tcPr>
          <w:p w14:paraId="39A46A33" w14:textId="77777777" w:rsidR="005E0F8E" w:rsidRDefault="005E0F8E" w:rsidP="005E0F8E">
            <w:pPr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94" w:type="dxa"/>
            <w:shd w:val="clear" w:color="auto" w:fill="auto"/>
          </w:tcPr>
          <w:p w14:paraId="738B0190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1" w:type="dxa"/>
            <w:shd w:val="clear" w:color="auto" w:fill="auto"/>
          </w:tcPr>
          <w:p w14:paraId="36C7E5C1" w14:textId="77777777" w:rsidR="005E0F8E" w:rsidRPr="004F7374" w:rsidRDefault="005E0F8E" w:rsidP="005E0F8E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  <w:tc>
          <w:tcPr>
            <w:tcW w:w="1042" w:type="dxa"/>
            <w:shd w:val="clear" w:color="auto" w:fill="auto"/>
          </w:tcPr>
          <w:p w14:paraId="2DC5DB15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93" w:type="dxa"/>
            <w:shd w:val="clear" w:color="auto" w:fill="auto"/>
          </w:tcPr>
          <w:p w14:paraId="1A72706D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34FB720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640" w:type="dxa"/>
            <w:shd w:val="clear" w:color="auto" w:fill="auto"/>
          </w:tcPr>
          <w:p w14:paraId="143122F1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340" w:type="dxa"/>
            <w:shd w:val="clear" w:color="auto" w:fill="auto"/>
          </w:tcPr>
          <w:p w14:paraId="3C1622A3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166" w:type="dxa"/>
            <w:shd w:val="clear" w:color="auto" w:fill="auto"/>
          </w:tcPr>
          <w:p w14:paraId="383B8BB3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032" w:type="dxa"/>
            <w:shd w:val="clear" w:color="auto" w:fill="auto"/>
          </w:tcPr>
          <w:p w14:paraId="5F6B2C9D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  <w:shd w:val="clear" w:color="auto" w:fill="auto"/>
          </w:tcPr>
          <w:p w14:paraId="2D9B7407" w14:textId="77777777" w:rsidR="005E0F8E" w:rsidRDefault="005E0F8E" w:rsidP="005E0F8E">
            <w:pPr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1794" w:type="dxa"/>
          </w:tcPr>
          <w:p w14:paraId="3FBF0716" w14:textId="77777777" w:rsidR="005E0F8E" w:rsidRPr="004F7374" w:rsidRDefault="005E0F8E" w:rsidP="005E0F8E">
            <w:pPr>
              <w:jc w:val="center"/>
              <w:rPr>
                <w:rFonts w:ascii="Arial" w:hAnsi="Arial" w:cs="Arial"/>
                <w:kern w:val="22"/>
                <w:sz w:val="18"/>
                <w:szCs w:val="18"/>
              </w:rPr>
            </w:pPr>
          </w:p>
        </w:tc>
      </w:tr>
    </w:tbl>
    <w:p w14:paraId="3892155D" w14:textId="7777777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eastAsia="Arial" w:hAnsi="Arial" w:cs="Arial"/>
          <w:b/>
          <w:bCs/>
          <w:sz w:val="24"/>
          <w:szCs w:val="24"/>
        </w:rPr>
      </w:pPr>
    </w:p>
    <w:p w14:paraId="2049DD40" w14:textId="77777777" w:rsidR="0037414D" w:rsidRDefault="0037414D" w:rsidP="0037414D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206D8C5B" w14:textId="77777777" w:rsidR="00FC6E3F" w:rsidRDefault="00FC6E3F" w:rsidP="0037414D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p w14:paraId="611300C9" w14:textId="77777777" w:rsidR="0037414D" w:rsidRPr="004F7374" w:rsidRDefault="0037414D" w:rsidP="007D5CC7">
      <w:pPr>
        <w:tabs>
          <w:tab w:val="left" w:pos="2943"/>
          <w:tab w:val="left" w:pos="6912"/>
          <w:tab w:val="left" w:pos="10314"/>
        </w:tabs>
        <w:rPr>
          <w:rFonts w:ascii="Arial" w:hAnsi="Arial" w:cs="Arial"/>
          <w:kern w:val="22"/>
          <w:sz w:val="18"/>
          <w:szCs w:val="18"/>
        </w:rPr>
      </w:pPr>
    </w:p>
    <w:sectPr w:rsidR="0037414D" w:rsidRPr="004F7374" w:rsidSect="00D0549A">
      <w:pgSz w:w="23811" w:h="16838" w:orient="landscape" w:code="8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71BCFB12" w16cex:dateUtc="2020-06-23T13:2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A3BF40" w14:textId="77777777" w:rsidR="00FE523C" w:rsidRDefault="00FE523C" w:rsidP="00371075">
      <w:pPr>
        <w:spacing w:after="0" w:line="240" w:lineRule="auto"/>
      </w:pPr>
      <w:r>
        <w:separator/>
      </w:r>
    </w:p>
  </w:endnote>
  <w:endnote w:type="continuationSeparator" w:id="0">
    <w:p w14:paraId="444EA88C" w14:textId="77777777" w:rsidR="00FE523C" w:rsidRDefault="00FE523C" w:rsidP="00371075">
      <w:pPr>
        <w:spacing w:after="0" w:line="240" w:lineRule="auto"/>
      </w:pPr>
      <w:r>
        <w:continuationSeparator/>
      </w:r>
    </w:p>
  </w:endnote>
  <w:endnote w:type="continuationNotice" w:id="1">
    <w:p w14:paraId="0777336B" w14:textId="77777777" w:rsidR="00FE523C" w:rsidRDefault="00FE523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26571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BA330F3" w14:textId="7A415E9B" w:rsidR="00371075" w:rsidRDefault="0037107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16B4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69713135" w14:textId="77777777" w:rsidR="00371075" w:rsidRDefault="0037107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D63765" w14:textId="77777777" w:rsidR="00FE523C" w:rsidRDefault="00FE523C" w:rsidP="00371075">
      <w:pPr>
        <w:spacing w:after="0" w:line="240" w:lineRule="auto"/>
      </w:pPr>
      <w:r>
        <w:separator/>
      </w:r>
    </w:p>
  </w:footnote>
  <w:footnote w:type="continuationSeparator" w:id="0">
    <w:p w14:paraId="20D16F85" w14:textId="77777777" w:rsidR="00FE523C" w:rsidRDefault="00FE523C" w:rsidP="00371075">
      <w:pPr>
        <w:spacing w:after="0" w:line="240" w:lineRule="auto"/>
      </w:pPr>
      <w:r>
        <w:continuationSeparator/>
      </w:r>
    </w:p>
  </w:footnote>
  <w:footnote w:type="continuationNotice" w:id="1">
    <w:p w14:paraId="0448CAA9" w14:textId="77777777" w:rsidR="00FE523C" w:rsidRDefault="00FE523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F2A6A9" w14:textId="4B83494F" w:rsidR="00371075" w:rsidRDefault="00371075">
    <w:pPr>
      <w:pStyle w:val="Header"/>
    </w:pPr>
  </w:p>
  <w:p w14:paraId="3736A995" w14:textId="792AD04A" w:rsidR="00371075" w:rsidRDefault="0037107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A4AE2"/>
    <w:multiLevelType w:val="hybridMultilevel"/>
    <w:tmpl w:val="10E6C7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074BB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A005A"/>
    <w:multiLevelType w:val="hybridMultilevel"/>
    <w:tmpl w:val="4620CCD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2745F9"/>
    <w:multiLevelType w:val="hybridMultilevel"/>
    <w:tmpl w:val="3ADC610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E76961"/>
    <w:multiLevelType w:val="hybridMultilevel"/>
    <w:tmpl w:val="05F2520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95C67"/>
    <w:multiLevelType w:val="hybridMultilevel"/>
    <w:tmpl w:val="89BC6876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C02354"/>
    <w:multiLevelType w:val="hybridMultilevel"/>
    <w:tmpl w:val="F108858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3F3300"/>
    <w:multiLevelType w:val="hybridMultilevel"/>
    <w:tmpl w:val="A658ED9E"/>
    <w:lvl w:ilvl="0" w:tplc="658E8E90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51" w:hanging="360"/>
      </w:pPr>
    </w:lvl>
    <w:lvl w:ilvl="2" w:tplc="0809001B" w:tentative="1">
      <w:start w:val="1"/>
      <w:numFmt w:val="lowerRoman"/>
      <w:lvlText w:val="%3."/>
      <w:lvlJc w:val="right"/>
      <w:pPr>
        <w:ind w:left="1971" w:hanging="180"/>
      </w:pPr>
    </w:lvl>
    <w:lvl w:ilvl="3" w:tplc="0809000F" w:tentative="1">
      <w:start w:val="1"/>
      <w:numFmt w:val="decimal"/>
      <w:lvlText w:val="%4."/>
      <w:lvlJc w:val="left"/>
      <w:pPr>
        <w:ind w:left="2691" w:hanging="360"/>
      </w:pPr>
    </w:lvl>
    <w:lvl w:ilvl="4" w:tplc="08090019" w:tentative="1">
      <w:start w:val="1"/>
      <w:numFmt w:val="lowerLetter"/>
      <w:lvlText w:val="%5."/>
      <w:lvlJc w:val="left"/>
      <w:pPr>
        <w:ind w:left="3411" w:hanging="360"/>
      </w:pPr>
    </w:lvl>
    <w:lvl w:ilvl="5" w:tplc="0809001B" w:tentative="1">
      <w:start w:val="1"/>
      <w:numFmt w:val="lowerRoman"/>
      <w:lvlText w:val="%6."/>
      <w:lvlJc w:val="right"/>
      <w:pPr>
        <w:ind w:left="4131" w:hanging="180"/>
      </w:pPr>
    </w:lvl>
    <w:lvl w:ilvl="6" w:tplc="0809000F" w:tentative="1">
      <w:start w:val="1"/>
      <w:numFmt w:val="decimal"/>
      <w:lvlText w:val="%7."/>
      <w:lvlJc w:val="left"/>
      <w:pPr>
        <w:ind w:left="4851" w:hanging="360"/>
      </w:pPr>
    </w:lvl>
    <w:lvl w:ilvl="7" w:tplc="08090019" w:tentative="1">
      <w:start w:val="1"/>
      <w:numFmt w:val="lowerLetter"/>
      <w:lvlText w:val="%8."/>
      <w:lvlJc w:val="left"/>
      <w:pPr>
        <w:ind w:left="5571" w:hanging="360"/>
      </w:pPr>
    </w:lvl>
    <w:lvl w:ilvl="8" w:tplc="0809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3C0712D6"/>
    <w:multiLevelType w:val="hybridMultilevel"/>
    <w:tmpl w:val="4CD4BC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E2E29E1"/>
    <w:multiLevelType w:val="hybridMultilevel"/>
    <w:tmpl w:val="A7088BE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37C07B0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1" w15:restartNumberingAfterBreak="0">
    <w:nsid w:val="5862655E"/>
    <w:multiLevelType w:val="hybridMultilevel"/>
    <w:tmpl w:val="07B89B68"/>
    <w:lvl w:ilvl="0" w:tplc="B0A06DCA">
      <w:start w:val="2"/>
      <w:numFmt w:val="decimal"/>
      <w:suff w:val="space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55" w:hanging="360"/>
      </w:pPr>
    </w:lvl>
    <w:lvl w:ilvl="2" w:tplc="0809001B" w:tentative="1">
      <w:start w:val="1"/>
      <w:numFmt w:val="lowerRoman"/>
      <w:lvlText w:val="%3."/>
      <w:lvlJc w:val="right"/>
      <w:pPr>
        <w:ind w:left="3075" w:hanging="180"/>
      </w:pPr>
    </w:lvl>
    <w:lvl w:ilvl="3" w:tplc="0809000F" w:tentative="1">
      <w:start w:val="1"/>
      <w:numFmt w:val="decimal"/>
      <w:lvlText w:val="%4."/>
      <w:lvlJc w:val="left"/>
      <w:pPr>
        <w:ind w:left="3795" w:hanging="360"/>
      </w:pPr>
    </w:lvl>
    <w:lvl w:ilvl="4" w:tplc="08090019" w:tentative="1">
      <w:start w:val="1"/>
      <w:numFmt w:val="lowerLetter"/>
      <w:lvlText w:val="%5."/>
      <w:lvlJc w:val="left"/>
      <w:pPr>
        <w:ind w:left="4515" w:hanging="360"/>
      </w:pPr>
    </w:lvl>
    <w:lvl w:ilvl="5" w:tplc="0809001B" w:tentative="1">
      <w:start w:val="1"/>
      <w:numFmt w:val="lowerRoman"/>
      <w:lvlText w:val="%6."/>
      <w:lvlJc w:val="right"/>
      <w:pPr>
        <w:ind w:left="5235" w:hanging="180"/>
      </w:pPr>
    </w:lvl>
    <w:lvl w:ilvl="6" w:tplc="0809000F" w:tentative="1">
      <w:start w:val="1"/>
      <w:numFmt w:val="decimal"/>
      <w:lvlText w:val="%7."/>
      <w:lvlJc w:val="left"/>
      <w:pPr>
        <w:ind w:left="5955" w:hanging="360"/>
      </w:pPr>
    </w:lvl>
    <w:lvl w:ilvl="7" w:tplc="08090019" w:tentative="1">
      <w:start w:val="1"/>
      <w:numFmt w:val="lowerLetter"/>
      <w:lvlText w:val="%8."/>
      <w:lvlJc w:val="left"/>
      <w:pPr>
        <w:ind w:left="6675" w:hanging="360"/>
      </w:pPr>
    </w:lvl>
    <w:lvl w:ilvl="8" w:tplc="080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12" w15:restartNumberingAfterBreak="0">
    <w:nsid w:val="65BA570E"/>
    <w:multiLevelType w:val="hybridMultilevel"/>
    <w:tmpl w:val="75C6B93E"/>
    <w:lvl w:ilvl="0" w:tplc="210043B2">
      <w:start w:val="1"/>
      <w:numFmt w:val="decimal"/>
      <w:suff w:val="nothing"/>
      <w:lvlText w:val="%1."/>
      <w:lvlJc w:val="left"/>
      <w:pPr>
        <w:ind w:left="113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225F90"/>
    <w:multiLevelType w:val="hybridMultilevel"/>
    <w:tmpl w:val="D660BB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93259F"/>
    <w:multiLevelType w:val="hybridMultilevel"/>
    <w:tmpl w:val="F0C075D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3"/>
  </w:num>
  <w:num w:numId="8">
    <w:abstractNumId w:val="14"/>
  </w:num>
  <w:num w:numId="9">
    <w:abstractNumId w:val="10"/>
  </w:num>
  <w:num w:numId="10">
    <w:abstractNumId w:val="0"/>
  </w:num>
  <w:num w:numId="11">
    <w:abstractNumId w:val="7"/>
  </w:num>
  <w:num w:numId="12">
    <w:abstractNumId w:val="12"/>
  </w:num>
  <w:num w:numId="13">
    <w:abstractNumId w:val="8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NjQxMrMwNzI0NTFT0lEKTi0uzszPAykwrAUA/JuEQiwAAAA="/>
  </w:docVars>
  <w:rsids>
    <w:rsidRoot w:val="00F704C9"/>
    <w:rsid w:val="000004B2"/>
    <w:rsid w:val="000006FB"/>
    <w:rsid w:val="00000E04"/>
    <w:rsid w:val="00002707"/>
    <w:rsid w:val="00003D75"/>
    <w:rsid w:val="00004171"/>
    <w:rsid w:val="000103D0"/>
    <w:rsid w:val="00011285"/>
    <w:rsid w:val="00011602"/>
    <w:rsid w:val="00012D10"/>
    <w:rsid w:val="00015BB6"/>
    <w:rsid w:val="000164D7"/>
    <w:rsid w:val="00021012"/>
    <w:rsid w:val="00022912"/>
    <w:rsid w:val="00024991"/>
    <w:rsid w:val="00024E4B"/>
    <w:rsid w:val="00025AF3"/>
    <w:rsid w:val="00027078"/>
    <w:rsid w:val="00027353"/>
    <w:rsid w:val="00030800"/>
    <w:rsid w:val="00030FF9"/>
    <w:rsid w:val="00031181"/>
    <w:rsid w:val="00033AD7"/>
    <w:rsid w:val="000364BD"/>
    <w:rsid w:val="000364D7"/>
    <w:rsid w:val="000367D8"/>
    <w:rsid w:val="000400A3"/>
    <w:rsid w:val="000436BD"/>
    <w:rsid w:val="00043CC4"/>
    <w:rsid w:val="00044230"/>
    <w:rsid w:val="000445C2"/>
    <w:rsid w:val="0004671D"/>
    <w:rsid w:val="00047657"/>
    <w:rsid w:val="000509F6"/>
    <w:rsid w:val="00054F30"/>
    <w:rsid w:val="000571B6"/>
    <w:rsid w:val="0005781A"/>
    <w:rsid w:val="0005785C"/>
    <w:rsid w:val="000603E2"/>
    <w:rsid w:val="00064581"/>
    <w:rsid w:val="0006479A"/>
    <w:rsid w:val="00070985"/>
    <w:rsid w:val="00072A23"/>
    <w:rsid w:val="00073D94"/>
    <w:rsid w:val="00076528"/>
    <w:rsid w:val="000767FE"/>
    <w:rsid w:val="00080098"/>
    <w:rsid w:val="00081812"/>
    <w:rsid w:val="000835E3"/>
    <w:rsid w:val="00084B25"/>
    <w:rsid w:val="000856CF"/>
    <w:rsid w:val="000856FC"/>
    <w:rsid w:val="0008731A"/>
    <w:rsid w:val="00090F15"/>
    <w:rsid w:val="00091F5B"/>
    <w:rsid w:val="000935CF"/>
    <w:rsid w:val="0009648F"/>
    <w:rsid w:val="000A073C"/>
    <w:rsid w:val="000A0979"/>
    <w:rsid w:val="000A0F2A"/>
    <w:rsid w:val="000A2B22"/>
    <w:rsid w:val="000A4CF4"/>
    <w:rsid w:val="000A5E33"/>
    <w:rsid w:val="000A734C"/>
    <w:rsid w:val="000B2218"/>
    <w:rsid w:val="000B30CD"/>
    <w:rsid w:val="000B5780"/>
    <w:rsid w:val="000B6F57"/>
    <w:rsid w:val="000C0441"/>
    <w:rsid w:val="000C187F"/>
    <w:rsid w:val="000C2B24"/>
    <w:rsid w:val="000C5429"/>
    <w:rsid w:val="000C71C7"/>
    <w:rsid w:val="000C7EBC"/>
    <w:rsid w:val="000D100A"/>
    <w:rsid w:val="000D1061"/>
    <w:rsid w:val="000D624A"/>
    <w:rsid w:val="000D63B2"/>
    <w:rsid w:val="000D65ED"/>
    <w:rsid w:val="000D7041"/>
    <w:rsid w:val="000D754C"/>
    <w:rsid w:val="000D7785"/>
    <w:rsid w:val="000E1396"/>
    <w:rsid w:val="000E1CE9"/>
    <w:rsid w:val="000E5B65"/>
    <w:rsid w:val="000E67ED"/>
    <w:rsid w:val="000E6F6C"/>
    <w:rsid w:val="000F1C21"/>
    <w:rsid w:val="000F1E34"/>
    <w:rsid w:val="000F32D0"/>
    <w:rsid w:val="001039D7"/>
    <w:rsid w:val="00105EB7"/>
    <w:rsid w:val="00106023"/>
    <w:rsid w:val="00110EE9"/>
    <w:rsid w:val="001171BD"/>
    <w:rsid w:val="00117885"/>
    <w:rsid w:val="001208A3"/>
    <w:rsid w:val="0012453B"/>
    <w:rsid w:val="001246BA"/>
    <w:rsid w:val="00124C1E"/>
    <w:rsid w:val="00124F8E"/>
    <w:rsid w:val="001269C5"/>
    <w:rsid w:val="001306E0"/>
    <w:rsid w:val="00131606"/>
    <w:rsid w:val="00133EC2"/>
    <w:rsid w:val="00137A22"/>
    <w:rsid w:val="00137ABC"/>
    <w:rsid w:val="00142ECE"/>
    <w:rsid w:val="00144F77"/>
    <w:rsid w:val="00146B76"/>
    <w:rsid w:val="00154523"/>
    <w:rsid w:val="001547DF"/>
    <w:rsid w:val="00156E6B"/>
    <w:rsid w:val="0015739B"/>
    <w:rsid w:val="0015763E"/>
    <w:rsid w:val="001577EE"/>
    <w:rsid w:val="00163A26"/>
    <w:rsid w:val="001640B8"/>
    <w:rsid w:val="00170B03"/>
    <w:rsid w:val="001714A7"/>
    <w:rsid w:val="00171750"/>
    <w:rsid w:val="00172A3D"/>
    <w:rsid w:val="00173DD9"/>
    <w:rsid w:val="001774D5"/>
    <w:rsid w:val="00180A86"/>
    <w:rsid w:val="001813F5"/>
    <w:rsid w:val="00181B9F"/>
    <w:rsid w:val="00182607"/>
    <w:rsid w:val="00182EFF"/>
    <w:rsid w:val="001919A5"/>
    <w:rsid w:val="00193569"/>
    <w:rsid w:val="00195795"/>
    <w:rsid w:val="001A18B3"/>
    <w:rsid w:val="001A2390"/>
    <w:rsid w:val="001A3373"/>
    <w:rsid w:val="001A40B8"/>
    <w:rsid w:val="001A6A84"/>
    <w:rsid w:val="001A7D85"/>
    <w:rsid w:val="001B00C9"/>
    <w:rsid w:val="001B02AF"/>
    <w:rsid w:val="001B3C35"/>
    <w:rsid w:val="001B5CE2"/>
    <w:rsid w:val="001C121B"/>
    <w:rsid w:val="001C237E"/>
    <w:rsid w:val="001C6C76"/>
    <w:rsid w:val="001C74FB"/>
    <w:rsid w:val="001D268A"/>
    <w:rsid w:val="001D2990"/>
    <w:rsid w:val="001D3F1F"/>
    <w:rsid w:val="001D57A3"/>
    <w:rsid w:val="001D6579"/>
    <w:rsid w:val="001D68F1"/>
    <w:rsid w:val="001D764F"/>
    <w:rsid w:val="001D7D20"/>
    <w:rsid w:val="001E2FC4"/>
    <w:rsid w:val="001E3785"/>
    <w:rsid w:val="001E6794"/>
    <w:rsid w:val="001F0812"/>
    <w:rsid w:val="001F4E15"/>
    <w:rsid w:val="001F613C"/>
    <w:rsid w:val="001F7464"/>
    <w:rsid w:val="002009A8"/>
    <w:rsid w:val="002011D8"/>
    <w:rsid w:val="002020EE"/>
    <w:rsid w:val="002029CF"/>
    <w:rsid w:val="00202A36"/>
    <w:rsid w:val="0020369A"/>
    <w:rsid w:val="0020418C"/>
    <w:rsid w:val="002047C3"/>
    <w:rsid w:val="00211EB1"/>
    <w:rsid w:val="00224794"/>
    <w:rsid w:val="00225D66"/>
    <w:rsid w:val="00226CF3"/>
    <w:rsid w:val="00230A76"/>
    <w:rsid w:val="002322E3"/>
    <w:rsid w:val="00232BA3"/>
    <w:rsid w:val="00236663"/>
    <w:rsid w:val="00236812"/>
    <w:rsid w:val="00241E1C"/>
    <w:rsid w:val="0024549B"/>
    <w:rsid w:val="0024566B"/>
    <w:rsid w:val="0024634F"/>
    <w:rsid w:val="00254664"/>
    <w:rsid w:val="00255120"/>
    <w:rsid w:val="00255EE2"/>
    <w:rsid w:val="0025602B"/>
    <w:rsid w:val="002563FC"/>
    <w:rsid w:val="002564C1"/>
    <w:rsid w:val="00256A8A"/>
    <w:rsid w:val="0026082C"/>
    <w:rsid w:val="00261D6C"/>
    <w:rsid w:val="0026211F"/>
    <w:rsid w:val="0026308D"/>
    <w:rsid w:val="00270815"/>
    <w:rsid w:val="00277434"/>
    <w:rsid w:val="00281A2C"/>
    <w:rsid w:val="00282C32"/>
    <w:rsid w:val="00283425"/>
    <w:rsid w:val="00284B52"/>
    <w:rsid w:val="002915B7"/>
    <w:rsid w:val="00291EE0"/>
    <w:rsid w:val="00292092"/>
    <w:rsid w:val="002935F5"/>
    <w:rsid w:val="00294F8B"/>
    <w:rsid w:val="00295354"/>
    <w:rsid w:val="00295B5B"/>
    <w:rsid w:val="00296EA7"/>
    <w:rsid w:val="00297076"/>
    <w:rsid w:val="002A061C"/>
    <w:rsid w:val="002A2805"/>
    <w:rsid w:val="002A2BD0"/>
    <w:rsid w:val="002A32FD"/>
    <w:rsid w:val="002A4AA2"/>
    <w:rsid w:val="002A4F92"/>
    <w:rsid w:val="002A6046"/>
    <w:rsid w:val="002A748E"/>
    <w:rsid w:val="002B122E"/>
    <w:rsid w:val="002B26A5"/>
    <w:rsid w:val="002B4A59"/>
    <w:rsid w:val="002B64E0"/>
    <w:rsid w:val="002B6873"/>
    <w:rsid w:val="002B7D9A"/>
    <w:rsid w:val="002C0A95"/>
    <w:rsid w:val="002C115E"/>
    <w:rsid w:val="002C1174"/>
    <w:rsid w:val="002C4BF1"/>
    <w:rsid w:val="002C56D7"/>
    <w:rsid w:val="002D0354"/>
    <w:rsid w:val="002D426C"/>
    <w:rsid w:val="002D72EC"/>
    <w:rsid w:val="002D7CDB"/>
    <w:rsid w:val="002E1418"/>
    <w:rsid w:val="002E2536"/>
    <w:rsid w:val="002E2CED"/>
    <w:rsid w:val="002E348D"/>
    <w:rsid w:val="002E5760"/>
    <w:rsid w:val="002E7225"/>
    <w:rsid w:val="002F0D8B"/>
    <w:rsid w:val="002F140A"/>
    <w:rsid w:val="002F3A64"/>
    <w:rsid w:val="002F3BC1"/>
    <w:rsid w:val="002F42F5"/>
    <w:rsid w:val="002F44A4"/>
    <w:rsid w:val="002F528B"/>
    <w:rsid w:val="002F7E99"/>
    <w:rsid w:val="00301531"/>
    <w:rsid w:val="003023DB"/>
    <w:rsid w:val="00307D9D"/>
    <w:rsid w:val="003130F0"/>
    <w:rsid w:val="00313879"/>
    <w:rsid w:val="00313E4A"/>
    <w:rsid w:val="00314017"/>
    <w:rsid w:val="00315104"/>
    <w:rsid w:val="003153BA"/>
    <w:rsid w:val="00315F76"/>
    <w:rsid w:val="003161B0"/>
    <w:rsid w:val="0031779D"/>
    <w:rsid w:val="003217C7"/>
    <w:rsid w:val="00327E15"/>
    <w:rsid w:val="00332CB1"/>
    <w:rsid w:val="0033306E"/>
    <w:rsid w:val="003333C4"/>
    <w:rsid w:val="00335235"/>
    <w:rsid w:val="003362FC"/>
    <w:rsid w:val="00341439"/>
    <w:rsid w:val="00341C9B"/>
    <w:rsid w:val="003424B9"/>
    <w:rsid w:val="003434A1"/>
    <w:rsid w:val="00346AC8"/>
    <w:rsid w:val="003478AE"/>
    <w:rsid w:val="003478B4"/>
    <w:rsid w:val="003505A1"/>
    <w:rsid w:val="00350614"/>
    <w:rsid w:val="0035581E"/>
    <w:rsid w:val="00356270"/>
    <w:rsid w:val="00356500"/>
    <w:rsid w:val="00360DF2"/>
    <w:rsid w:val="00362BC7"/>
    <w:rsid w:val="0036320B"/>
    <w:rsid w:val="00364E07"/>
    <w:rsid w:val="003700B0"/>
    <w:rsid w:val="00371075"/>
    <w:rsid w:val="0037414D"/>
    <w:rsid w:val="003770B1"/>
    <w:rsid w:val="0038101B"/>
    <w:rsid w:val="003817A5"/>
    <w:rsid w:val="0038192F"/>
    <w:rsid w:val="00382572"/>
    <w:rsid w:val="00383712"/>
    <w:rsid w:val="00383D7E"/>
    <w:rsid w:val="00385EE0"/>
    <w:rsid w:val="00393F62"/>
    <w:rsid w:val="00396545"/>
    <w:rsid w:val="003965C3"/>
    <w:rsid w:val="00396FC4"/>
    <w:rsid w:val="003A04E1"/>
    <w:rsid w:val="003A0B73"/>
    <w:rsid w:val="003A17C0"/>
    <w:rsid w:val="003A4617"/>
    <w:rsid w:val="003A5FA4"/>
    <w:rsid w:val="003A6C8D"/>
    <w:rsid w:val="003B1EAD"/>
    <w:rsid w:val="003B2410"/>
    <w:rsid w:val="003B2F77"/>
    <w:rsid w:val="003B34CC"/>
    <w:rsid w:val="003B45B1"/>
    <w:rsid w:val="003B5733"/>
    <w:rsid w:val="003B6CE4"/>
    <w:rsid w:val="003B7F87"/>
    <w:rsid w:val="003C0ECE"/>
    <w:rsid w:val="003C1DBC"/>
    <w:rsid w:val="003C2F00"/>
    <w:rsid w:val="003C381F"/>
    <w:rsid w:val="003C550E"/>
    <w:rsid w:val="003C5F09"/>
    <w:rsid w:val="003C6873"/>
    <w:rsid w:val="003C6CD7"/>
    <w:rsid w:val="003C6F50"/>
    <w:rsid w:val="003D1738"/>
    <w:rsid w:val="003D3716"/>
    <w:rsid w:val="003D53D4"/>
    <w:rsid w:val="003D7725"/>
    <w:rsid w:val="003D7FE1"/>
    <w:rsid w:val="003E1C64"/>
    <w:rsid w:val="003E52DF"/>
    <w:rsid w:val="003E6625"/>
    <w:rsid w:val="003F55D9"/>
    <w:rsid w:val="004010D4"/>
    <w:rsid w:val="00402FAA"/>
    <w:rsid w:val="004052AA"/>
    <w:rsid w:val="00410592"/>
    <w:rsid w:val="00410EAF"/>
    <w:rsid w:val="00412B89"/>
    <w:rsid w:val="00416AB0"/>
    <w:rsid w:val="00421A15"/>
    <w:rsid w:val="00422871"/>
    <w:rsid w:val="004254EA"/>
    <w:rsid w:val="00430792"/>
    <w:rsid w:val="00430DB8"/>
    <w:rsid w:val="0043261A"/>
    <w:rsid w:val="00432EEA"/>
    <w:rsid w:val="00433E90"/>
    <w:rsid w:val="00437BE6"/>
    <w:rsid w:val="00440071"/>
    <w:rsid w:val="00442C20"/>
    <w:rsid w:val="004445FA"/>
    <w:rsid w:val="00446467"/>
    <w:rsid w:val="00450542"/>
    <w:rsid w:val="00452E5D"/>
    <w:rsid w:val="00453A99"/>
    <w:rsid w:val="004574CD"/>
    <w:rsid w:val="00457AC0"/>
    <w:rsid w:val="00462D94"/>
    <w:rsid w:val="004635DD"/>
    <w:rsid w:val="0046585F"/>
    <w:rsid w:val="00465C9E"/>
    <w:rsid w:val="004725BF"/>
    <w:rsid w:val="00474CCE"/>
    <w:rsid w:val="004752DB"/>
    <w:rsid w:val="004760C7"/>
    <w:rsid w:val="004766E2"/>
    <w:rsid w:val="00476906"/>
    <w:rsid w:val="004775AD"/>
    <w:rsid w:val="00480A3E"/>
    <w:rsid w:val="00481314"/>
    <w:rsid w:val="00481CE4"/>
    <w:rsid w:val="00483964"/>
    <w:rsid w:val="00484686"/>
    <w:rsid w:val="004846D5"/>
    <w:rsid w:val="00485417"/>
    <w:rsid w:val="00490192"/>
    <w:rsid w:val="00490E6E"/>
    <w:rsid w:val="00491748"/>
    <w:rsid w:val="00491C15"/>
    <w:rsid w:val="00493304"/>
    <w:rsid w:val="00495C64"/>
    <w:rsid w:val="00495E40"/>
    <w:rsid w:val="004A1F8B"/>
    <w:rsid w:val="004A23A8"/>
    <w:rsid w:val="004A303A"/>
    <w:rsid w:val="004B1FB7"/>
    <w:rsid w:val="004B3E2C"/>
    <w:rsid w:val="004B4702"/>
    <w:rsid w:val="004B55FA"/>
    <w:rsid w:val="004C21F8"/>
    <w:rsid w:val="004C52F7"/>
    <w:rsid w:val="004C6AC2"/>
    <w:rsid w:val="004D0633"/>
    <w:rsid w:val="004D0A43"/>
    <w:rsid w:val="004D3518"/>
    <w:rsid w:val="004D3863"/>
    <w:rsid w:val="004D48BB"/>
    <w:rsid w:val="004D7C0E"/>
    <w:rsid w:val="004D7FD7"/>
    <w:rsid w:val="004E08CF"/>
    <w:rsid w:val="004E0948"/>
    <w:rsid w:val="004E0BD5"/>
    <w:rsid w:val="004E1632"/>
    <w:rsid w:val="004E29D7"/>
    <w:rsid w:val="004E4B07"/>
    <w:rsid w:val="004E4EF3"/>
    <w:rsid w:val="004E5E16"/>
    <w:rsid w:val="004F0441"/>
    <w:rsid w:val="004F0AC4"/>
    <w:rsid w:val="004F2985"/>
    <w:rsid w:val="004F47FF"/>
    <w:rsid w:val="004F6663"/>
    <w:rsid w:val="004F6AB3"/>
    <w:rsid w:val="004F7374"/>
    <w:rsid w:val="00501055"/>
    <w:rsid w:val="00501C55"/>
    <w:rsid w:val="00502FDB"/>
    <w:rsid w:val="005056AD"/>
    <w:rsid w:val="00507113"/>
    <w:rsid w:val="00510585"/>
    <w:rsid w:val="00511D20"/>
    <w:rsid w:val="00511D4B"/>
    <w:rsid w:val="00512AC5"/>
    <w:rsid w:val="00515197"/>
    <w:rsid w:val="005277C7"/>
    <w:rsid w:val="005300D1"/>
    <w:rsid w:val="00531C6D"/>
    <w:rsid w:val="0053674C"/>
    <w:rsid w:val="005413B8"/>
    <w:rsid w:val="00541B3A"/>
    <w:rsid w:val="00541B83"/>
    <w:rsid w:val="005440B1"/>
    <w:rsid w:val="00544C6D"/>
    <w:rsid w:val="00546B29"/>
    <w:rsid w:val="00547514"/>
    <w:rsid w:val="0055092E"/>
    <w:rsid w:val="005526FD"/>
    <w:rsid w:val="00553598"/>
    <w:rsid w:val="005546FC"/>
    <w:rsid w:val="00561676"/>
    <w:rsid w:val="005647DE"/>
    <w:rsid w:val="00565D02"/>
    <w:rsid w:val="005674C8"/>
    <w:rsid w:val="0057275F"/>
    <w:rsid w:val="00573AA9"/>
    <w:rsid w:val="00574BDC"/>
    <w:rsid w:val="00577E24"/>
    <w:rsid w:val="005828AF"/>
    <w:rsid w:val="00582A09"/>
    <w:rsid w:val="00583527"/>
    <w:rsid w:val="00584803"/>
    <w:rsid w:val="00590B90"/>
    <w:rsid w:val="00592A73"/>
    <w:rsid w:val="005971BD"/>
    <w:rsid w:val="005A1981"/>
    <w:rsid w:val="005A313F"/>
    <w:rsid w:val="005A49E7"/>
    <w:rsid w:val="005A69F1"/>
    <w:rsid w:val="005B26C3"/>
    <w:rsid w:val="005B2C0F"/>
    <w:rsid w:val="005B2DEF"/>
    <w:rsid w:val="005C1111"/>
    <w:rsid w:val="005C6341"/>
    <w:rsid w:val="005C7F7D"/>
    <w:rsid w:val="005D19E6"/>
    <w:rsid w:val="005D256F"/>
    <w:rsid w:val="005D2994"/>
    <w:rsid w:val="005D4214"/>
    <w:rsid w:val="005D686B"/>
    <w:rsid w:val="005E0F8E"/>
    <w:rsid w:val="005E1940"/>
    <w:rsid w:val="005E2435"/>
    <w:rsid w:val="005E2993"/>
    <w:rsid w:val="005E2F80"/>
    <w:rsid w:val="005E3001"/>
    <w:rsid w:val="005E3798"/>
    <w:rsid w:val="005E402D"/>
    <w:rsid w:val="005E6CEF"/>
    <w:rsid w:val="005F31C2"/>
    <w:rsid w:val="005F3847"/>
    <w:rsid w:val="005F7B93"/>
    <w:rsid w:val="00601DF0"/>
    <w:rsid w:val="006033A4"/>
    <w:rsid w:val="006034CF"/>
    <w:rsid w:val="006062BD"/>
    <w:rsid w:val="00610EFA"/>
    <w:rsid w:val="006112FB"/>
    <w:rsid w:val="0061302E"/>
    <w:rsid w:val="00615161"/>
    <w:rsid w:val="0061707E"/>
    <w:rsid w:val="006202B2"/>
    <w:rsid w:val="0062058E"/>
    <w:rsid w:val="006219C2"/>
    <w:rsid w:val="00625245"/>
    <w:rsid w:val="00625915"/>
    <w:rsid w:val="00631D61"/>
    <w:rsid w:val="006324E8"/>
    <w:rsid w:val="00636940"/>
    <w:rsid w:val="00642604"/>
    <w:rsid w:val="006437FF"/>
    <w:rsid w:val="00644045"/>
    <w:rsid w:val="00645727"/>
    <w:rsid w:val="00645F95"/>
    <w:rsid w:val="00647633"/>
    <w:rsid w:val="006522A3"/>
    <w:rsid w:val="006534D6"/>
    <w:rsid w:val="00653AF9"/>
    <w:rsid w:val="006568E8"/>
    <w:rsid w:val="00657826"/>
    <w:rsid w:val="0066052B"/>
    <w:rsid w:val="0066148B"/>
    <w:rsid w:val="00661CAC"/>
    <w:rsid w:val="00662DA1"/>
    <w:rsid w:val="00664763"/>
    <w:rsid w:val="00667212"/>
    <w:rsid w:val="006673CA"/>
    <w:rsid w:val="00670C49"/>
    <w:rsid w:val="0067702D"/>
    <w:rsid w:val="00681210"/>
    <w:rsid w:val="0068137C"/>
    <w:rsid w:val="00683277"/>
    <w:rsid w:val="0068345C"/>
    <w:rsid w:val="0069081E"/>
    <w:rsid w:val="00691F65"/>
    <w:rsid w:val="00695D13"/>
    <w:rsid w:val="00696670"/>
    <w:rsid w:val="006976B6"/>
    <w:rsid w:val="006A0E2D"/>
    <w:rsid w:val="006A1C18"/>
    <w:rsid w:val="006A22E0"/>
    <w:rsid w:val="006A470E"/>
    <w:rsid w:val="006A493C"/>
    <w:rsid w:val="006A4B1D"/>
    <w:rsid w:val="006A532F"/>
    <w:rsid w:val="006A6144"/>
    <w:rsid w:val="006A6DAB"/>
    <w:rsid w:val="006A7365"/>
    <w:rsid w:val="006A7525"/>
    <w:rsid w:val="006A7FB3"/>
    <w:rsid w:val="006B04F9"/>
    <w:rsid w:val="006C4339"/>
    <w:rsid w:val="006C4C9D"/>
    <w:rsid w:val="006C56E8"/>
    <w:rsid w:val="006C5A07"/>
    <w:rsid w:val="006D0214"/>
    <w:rsid w:val="006D382D"/>
    <w:rsid w:val="006D4753"/>
    <w:rsid w:val="006D6BE7"/>
    <w:rsid w:val="006E0869"/>
    <w:rsid w:val="006E29E7"/>
    <w:rsid w:val="006E60C2"/>
    <w:rsid w:val="006E73E8"/>
    <w:rsid w:val="006F067E"/>
    <w:rsid w:val="006F1AF2"/>
    <w:rsid w:val="00702D26"/>
    <w:rsid w:val="007035A6"/>
    <w:rsid w:val="00706559"/>
    <w:rsid w:val="0071037C"/>
    <w:rsid w:val="007118DE"/>
    <w:rsid w:val="00711A4C"/>
    <w:rsid w:val="00712810"/>
    <w:rsid w:val="007159EF"/>
    <w:rsid w:val="007168A3"/>
    <w:rsid w:val="00716967"/>
    <w:rsid w:val="00720C54"/>
    <w:rsid w:val="00725665"/>
    <w:rsid w:val="00725DEA"/>
    <w:rsid w:val="007327BF"/>
    <w:rsid w:val="00734CF2"/>
    <w:rsid w:val="00735538"/>
    <w:rsid w:val="00736C11"/>
    <w:rsid w:val="00736DB1"/>
    <w:rsid w:val="00736DE1"/>
    <w:rsid w:val="007405C6"/>
    <w:rsid w:val="00742D22"/>
    <w:rsid w:val="00743879"/>
    <w:rsid w:val="00746522"/>
    <w:rsid w:val="0074760B"/>
    <w:rsid w:val="00747B38"/>
    <w:rsid w:val="007521BF"/>
    <w:rsid w:val="00752C9E"/>
    <w:rsid w:val="00753B86"/>
    <w:rsid w:val="007566ED"/>
    <w:rsid w:val="007570B2"/>
    <w:rsid w:val="00766D18"/>
    <w:rsid w:val="00767C91"/>
    <w:rsid w:val="00770ABF"/>
    <w:rsid w:val="00770CCB"/>
    <w:rsid w:val="00772820"/>
    <w:rsid w:val="00777C62"/>
    <w:rsid w:val="0078025B"/>
    <w:rsid w:val="007803CD"/>
    <w:rsid w:val="00782787"/>
    <w:rsid w:val="00782A79"/>
    <w:rsid w:val="0078320C"/>
    <w:rsid w:val="007841CB"/>
    <w:rsid w:val="00793CB1"/>
    <w:rsid w:val="00795037"/>
    <w:rsid w:val="0079523A"/>
    <w:rsid w:val="007968B2"/>
    <w:rsid w:val="00797A2E"/>
    <w:rsid w:val="00797D68"/>
    <w:rsid w:val="007A15AD"/>
    <w:rsid w:val="007A1C26"/>
    <w:rsid w:val="007A2A69"/>
    <w:rsid w:val="007A436F"/>
    <w:rsid w:val="007A458C"/>
    <w:rsid w:val="007A4BE8"/>
    <w:rsid w:val="007A6CFF"/>
    <w:rsid w:val="007B025E"/>
    <w:rsid w:val="007B0530"/>
    <w:rsid w:val="007B130D"/>
    <w:rsid w:val="007B2A06"/>
    <w:rsid w:val="007B35AC"/>
    <w:rsid w:val="007B5ECC"/>
    <w:rsid w:val="007C0B6D"/>
    <w:rsid w:val="007C0D05"/>
    <w:rsid w:val="007C197C"/>
    <w:rsid w:val="007C49F8"/>
    <w:rsid w:val="007C4F98"/>
    <w:rsid w:val="007C560B"/>
    <w:rsid w:val="007D259B"/>
    <w:rsid w:val="007D346B"/>
    <w:rsid w:val="007D4993"/>
    <w:rsid w:val="007D5034"/>
    <w:rsid w:val="007D5CC7"/>
    <w:rsid w:val="007D6F80"/>
    <w:rsid w:val="007E58B4"/>
    <w:rsid w:val="007F2904"/>
    <w:rsid w:val="007F2C37"/>
    <w:rsid w:val="007F5BD7"/>
    <w:rsid w:val="007F7230"/>
    <w:rsid w:val="00800588"/>
    <w:rsid w:val="00802835"/>
    <w:rsid w:val="00802E2D"/>
    <w:rsid w:val="00804771"/>
    <w:rsid w:val="00805000"/>
    <w:rsid w:val="0080744C"/>
    <w:rsid w:val="0081005A"/>
    <w:rsid w:val="00812CF1"/>
    <w:rsid w:val="00816EBA"/>
    <w:rsid w:val="008228B8"/>
    <w:rsid w:val="00823A26"/>
    <w:rsid w:val="00823DDF"/>
    <w:rsid w:val="00824991"/>
    <w:rsid w:val="00825403"/>
    <w:rsid w:val="00825916"/>
    <w:rsid w:val="0082756A"/>
    <w:rsid w:val="008300A7"/>
    <w:rsid w:val="00830F70"/>
    <w:rsid w:val="00834D44"/>
    <w:rsid w:val="00836C31"/>
    <w:rsid w:val="00837B39"/>
    <w:rsid w:val="0083F5F3"/>
    <w:rsid w:val="00840D45"/>
    <w:rsid w:val="00841F01"/>
    <w:rsid w:val="00841F93"/>
    <w:rsid w:val="00845AF9"/>
    <w:rsid w:val="00851C90"/>
    <w:rsid w:val="00851E0E"/>
    <w:rsid w:val="00853022"/>
    <w:rsid w:val="00853D02"/>
    <w:rsid w:val="00853EF6"/>
    <w:rsid w:val="0086041D"/>
    <w:rsid w:val="00862372"/>
    <w:rsid w:val="008659EF"/>
    <w:rsid w:val="00867460"/>
    <w:rsid w:val="00870FC4"/>
    <w:rsid w:val="0087140B"/>
    <w:rsid w:val="008729E5"/>
    <w:rsid w:val="0087319E"/>
    <w:rsid w:val="00875DE8"/>
    <w:rsid w:val="00876BA1"/>
    <w:rsid w:val="008771B2"/>
    <w:rsid w:val="00877520"/>
    <w:rsid w:val="00877E41"/>
    <w:rsid w:val="008823B9"/>
    <w:rsid w:val="00884A53"/>
    <w:rsid w:val="008878EE"/>
    <w:rsid w:val="0089133B"/>
    <w:rsid w:val="00891DDE"/>
    <w:rsid w:val="00892BC6"/>
    <w:rsid w:val="00893FB4"/>
    <w:rsid w:val="00896034"/>
    <w:rsid w:val="0089663C"/>
    <w:rsid w:val="008968E8"/>
    <w:rsid w:val="00897D13"/>
    <w:rsid w:val="00897D67"/>
    <w:rsid w:val="008A2971"/>
    <w:rsid w:val="008A439C"/>
    <w:rsid w:val="008A57C7"/>
    <w:rsid w:val="008A65C7"/>
    <w:rsid w:val="008A7380"/>
    <w:rsid w:val="008B086D"/>
    <w:rsid w:val="008B1055"/>
    <w:rsid w:val="008B1580"/>
    <w:rsid w:val="008B1665"/>
    <w:rsid w:val="008B60B4"/>
    <w:rsid w:val="008C371E"/>
    <w:rsid w:val="008C3918"/>
    <w:rsid w:val="008D0E13"/>
    <w:rsid w:val="008D1D84"/>
    <w:rsid w:val="008D20C9"/>
    <w:rsid w:val="008D34FF"/>
    <w:rsid w:val="008D4162"/>
    <w:rsid w:val="008E129B"/>
    <w:rsid w:val="008E2E69"/>
    <w:rsid w:val="008E40B4"/>
    <w:rsid w:val="008E4F87"/>
    <w:rsid w:val="008E5038"/>
    <w:rsid w:val="008E598E"/>
    <w:rsid w:val="008E5D6C"/>
    <w:rsid w:val="008E6F3C"/>
    <w:rsid w:val="008F04EE"/>
    <w:rsid w:val="008F1596"/>
    <w:rsid w:val="008F326A"/>
    <w:rsid w:val="008F3595"/>
    <w:rsid w:val="008F671A"/>
    <w:rsid w:val="00901141"/>
    <w:rsid w:val="00901A47"/>
    <w:rsid w:val="00903841"/>
    <w:rsid w:val="009040D3"/>
    <w:rsid w:val="009075A2"/>
    <w:rsid w:val="0091121F"/>
    <w:rsid w:val="00911F6D"/>
    <w:rsid w:val="00912847"/>
    <w:rsid w:val="00912EE2"/>
    <w:rsid w:val="00914834"/>
    <w:rsid w:val="00917050"/>
    <w:rsid w:val="009236D8"/>
    <w:rsid w:val="00923A7F"/>
    <w:rsid w:val="00931F44"/>
    <w:rsid w:val="00932333"/>
    <w:rsid w:val="009324E1"/>
    <w:rsid w:val="00937016"/>
    <w:rsid w:val="009400A9"/>
    <w:rsid w:val="009444C1"/>
    <w:rsid w:val="0094524B"/>
    <w:rsid w:val="00946E44"/>
    <w:rsid w:val="00947599"/>
    <w:rsid w:val="00954F1C"/>
    <w:rsid w:val="00955DE6"/>
    <w:rsid w:val="00955F05"/>
    <w:rsid w:val="00960E55"/>
    <w:rsid w:val="009618EB"/>
    <w:rsid w:val="00962B5C"/>
    <w:rsid w:val="009648D6"/>
    <w:rsid w:val="00964D69"/>
    <w:rsid w:val="00975F63"/>
    <w:rsid w:val="0097651F"/>
    <w:rsid w:val="00977C25"/>
    <w:rsid w:val="009841C7"/>
    <w:rsid w:val="009852BD"/>
    <w:rsid w:val="00986E34"/>
    <w:rsid w:val="00987E6F"/>
    <w:rsid w:val="009923F8"/>
    <w:rsid w:val="00992A80"/>
    <w:rsid w:val="009935AB"/>
    <w:rsid w:val="009958C2"/>
    <w:rsid w:val="009A0AE4"/>
    <w:rsid w:val="009A16B4"/>
    <w:rsid w:val="009A2F40"/>
    <w:rsid w:val="009A57C7"/>
    <w:rsid w:val="009B222B"/>
    <w:rsid w:val="009B3665"/>
    <w:rsid w:val="009B3B02"/>
    <w:rsid w:val="009B3E0C"/>
    <w:rsid w:val="009B429E"/>
    <w:rsid w:val="009B6264"/>
    <w:rsid w:val="009B6647"/>
    <w:rsid w:val="009C220F"/>
    <w:rsid w:val="009C3F7B"/>
    <w:rsid w:val="009C4D80"/>
    <w:rsid w:val="009C62F8"/>
    <w:rsid w:val="009C7408"/>
    <w:rsid w:val="009C774E"/>
    <w:rsid w:val="009D082C"/>
    <w:rsid w:val="009D27BB"/>
    <w:rsid w:val="009D3680"/>
    <w:rsid w:val="009D4025"/>
    <w:rsid w:val="009D4B90"/>
    <w:rsid w:val="009D62A0"/>
    <w:rsid w:val="009D7256"/>
    <w:rsid w:val="009E3E12"/>
    <w:rsid w:val="009E54F5"/>
    <w:rsid w:val="009F0BE8"/>
    <w:rsid w:val="009F10EB"/>
    <w:rsid w:val="009F16FA"/>
    <w:rsid w:val="009F4A74"/>
    <w:rsid w:val="009F604D"/>
    <w:rsid w:val="00A01B9B"/>
    <w:rsid w:val="00A02814"/>
    <w:rsid w:val="00A1354D"/>
    <w:rsid w:val="00A13D99"/>
    <w:rsid w:val="00A16715"/>
    <w:rsid w:val="00A21366"/>
    <w:rsid w:val="00A21A72"/>
    <w:rsid w:val="00A2385C"/>
    <w:rsid w:val="00A249FE"/>
    <w:rsid w:val="00A25F56"/>
    <w:rsid w:val="00A27A42"/>
    <w:rsid w:val="00A3068F"/>
    <w:rsid w:val="00A31AA9"/>
    <w:rsid w:val="00A34A8F"/>
    <w:rsid w:val="00A35C3C"/>
    <w:rsid w:val="00A36840"/>
    <w:rsid w:val="00A44520"/>
    <w:rsid w:val="00A445B2"/>
    <w:rsid w:val="00A4484F"/>
    <w:rsid w:val="00A44B9E"/>
    <w:rsid w:val="00A44C40"/>
    <w:rsid w:val="00A46545"/>
    <w:rsid w:val="00A46BBD"/>
    <w:rsid w:val="00A477FD"/>
    <w:rsid w:val="00A5056E"/>
    <w:rsid w:val="00A5252B"/>
    <w:rsid w:val="00A55C4B"/>
    <w:rsid w:val="00A56B7C"/>
    <w:rsid w:val="00A57C98"/>
    <w:rsid w:val="00A629CD"/>
    <w:rsid w:val="00A63A66"/>
    <w:rsid w:val="00A65339"/>
    <w:rsid w:val="00A664EC"/>
    <w:rsid w:val="00A6744C"/>
    <w:rsid w:val="00A71D34"/>
    <w:rsid w:val="00A734B6"/>
    <w:rsid w:val="00A743EC"/>
    <w:rsid w:val="00A75DB7"/>
    <w:rsid w:val="00A828AF"/>
    <w:rsid w:val="00A82D9C"/>
    <w:rsid w:val="00A87A0B"/>
    <w:rsid w:val="00A94D39"/>
    <w:rsid w:val="00A97F65"/>
    <w:rsid w:val="00AA05C7"/>
    <w:rsid w:val="00AA35FF"/>
    <w:rsid w:val="00AB15EA"/>
    <w:rsid w:val="00AB500C"/>
    <w:rsid w:val="00AC05BB"/>
    <w:rsid w:val="00AC4999"/>
    <w:rsid w:val="00AD072D"/>
    <w:rsid w:val="00AD22F5"/>
    <w:rsid w:val="00AD4A60"/>
    <w:rsid w:val="00AD6B56"/>
    <w:rsid w:val="00AE125A"/>
    <w:rsid w:val="00AE1691"/>
    <w:rsid w:val="00AE1F1B"/>
    <w:rsid w:val="00AE3919"/>
    <w:rsid w:val="00AE6626"/>
    <w:rsid w:val="00AE6EA8"/>
    <w:rsid w:val="00AF34E2"/>
    <w:rsid w:val="00AF47FF"/>
    <w:rsid w:val="00AF51EE"/>
    <w:rsid w:val="00AF5522"/>
    <w:rsid w:val="00AF5E76"/>
    <w:rsid w:val="00AF650B"/>
    <w:rsid w:val="00B04BDA"/>
    <w:rsid w:val="00B0595E"/>
    <w:rsid w:val="00B136E1"/>
    <w:rsid w:val="00B14290"/>
    <w:rsid w:val="00B14748"/>
    <w:rsid w:val="00B16D10"/>
    <w:rsid w:val="00B172E3"/>
    <w:rsid w:val="00B17353"/>
    <w:rsid w:val="00B17456"/>
    <w:rsid w:val="00B23664"/>
    <w:rsid w:val="00B240C0"/>
    <w:rsid w:val="00B32887"/>
    <w:rsid w:val="00B33EC6"/>
    <w:rsid w:val="00B346BD"/>
    <w:rsid w:val="00B35523"/>
    <w:rsid w:val="00B35691"/>
    <w:rsid w:val="00B40702"/>
    <w:rsid w:val="00B4075B"/>
    <w:rsid w:val="00B41360"/>
    <w:rsid w:val="00B41DB5"/>
    <w:rsid w:val="00B43237"/>
    <w:rsid w:val="00B50EAC"/>
    <w:rsid w:val="00B51D2C"/>
    <w:rsid w:val="00B526F4"/>
    <w:rsid w:val="00B5272B"/>
    <w:rsid w:val="00B52F5A"/>
    <w:rsid w:val="00B5343C"/>
    <w:rsid w:val="00B53A3D"/>
    <w:rsid w:val="00B54D17"/>
    <w:rsid w:val="00B56475"/>
    <w:rsid w:val="00B57079"/>
    <w:rsid w:val="00B577C0"/>
    <w:rsid w:val="00B60001"/>
    <w:rsid w:val="00B60B5B"/>
    <w:rsid w:val="00B61755"/>
    <w:rsid w:val="00B61C25"/>
    <w:rsid w:val="00B63F24"/>
    <w:rsid w:val="00B715AD"/>
    <w:rsid w:val="00B71908"/>
    <w:rsid w:val="00B72414"/>
    <w:rsid w:val="00B72FB2"/>
    <w:rsid w:val="00B74D59"/>
    <w:rsid w:val="00B80143"/>
    <w:rsid w:val="00B80B7C"/>
    <w:rsid w:val="00B845DF"/>
    <w:rsid w:val="00B94E48"/>
    <w:rsid w:val="00B94FDB"/>
    <w:rsid w:val="00B95D62"/>
    <w:rsid w:val="00B96A5D"/>
    <w:rsid w:val="00B97725"/>
    <w:rsid w:val="00B97AE1"/>
    <w:rsid w:val="00BA2AD7"/>
    <w:rsid w:val="00BA58AA"/>
    <w:rsid w:val="00BA6926"/>
    <w:rsid w:val="00BAC989"/>
    <w:rsid w:val="00BB1481"/>
    <w:rsid w:val="00BB1A2B"/>
    <w:rsid w:val="00BB2127"/>
    <w:rsid w:val="00BC01A2"/>
    <w:rsid w:val="00BC0D17"/>
    <w:rsid w:val="00BC4C65"/>
    <w:rsid w:val="00BC4E2C"/>
    <w:rsid w:val="00BC5AB4"/>
    <w:rsid w:val="00BC6C20"/>
    <w:rsid w:val="00BC743D"/>
    <w:rsid w:val="00BD404F"/>
    <w:rsid w:val="00BD4240"/>
    <w:rsid w:val="00BD6017"/>
    <w:rsid w:val="00BD70A5"/>
    <w:rsid w:val="00BE128B"/>
    <w:rsid w:val="00BE1DE5"/>
    <w:rsid w:val="00BE24A0"/>
    <w:rsid w:val="00BE41F4"/>
    <w:rsid w:val="00BE6217"/>
    <w:rsid w:val="00BF17C3"/>
    <w:rsid w:val="00BF1F79"/>
    <w:rsid w:val="00BF25DC"/>
    <w:rsid w:val="00BF2975"/>
    <w:rsid w:val="00BF4EBF"/>
    <w:rsid w:val="00BF731C"/>
    <w:rsid w:val="00C007D0"/>
    <w:rsid w:val="00C00FA4"/>
    <w:rsid w:val="00C02F5F"/>
    <w:rsid w:val="00C10B40"/>
    <w:rsid w:val="00C11BC0"/>
    <w:rsid w:val="00C14193"/>
    <w:rsid w:val="00C14AA8"/>
    <w:rsid w:val="00C152CB"/>
    <w:rsid w:val="00C16386"/>
    <w:rsid w:val="00C20174"/>
    <w:rsid w:val="00C22688"/>
    <w:rsid w:val="00C22F0C"/>
    <w:rsid w:val="00C25E9B"/>
    <w:rsid w:val="00C27794"/>
    <w:rsid w:val="00C33449"/>
    <w:rsid w:val="00C33651"/>
    <w:rsid w:val="00C33E1F"/>
    <w:rsid w:val="00C37DC7"/>
    <w:rsid w:val="00C427BD"/>
    <w:rsid w:val="00C43112"/>
    <w:rsid w:val="00C43E29"/>
    <w:rsid w:val="00C443D7"/>
    <w:rsid w:val="00C45007"/>
    <w:rsid w:val="00C47643"/>
    <w:rsid w:val="00C5047E"/>
    <w:rsid w:val="00C51B38"/>
    <w:rsid w:val="00C534E4"/>
    <w:rsid w:val="00C535DB"/>
    <w:rsid w:val="00C53985"/>
    <w:rsid w:val="00C53C3A"/>
    <w:rsid w:val="00C5457A"/>
    <w:rsid w:val="00C54A21"/>
    <w:rsid w:val="00C556AA"/>
    <w:rsid w:val="00C62111"/>
    <w:rsid w:val="00C757B4"/>
    <w:rsid w:val="00C76F66"/>
    <w:rsid w:val="00C772A4"/>
    <w:rsid w:val="00C801FF"/>
    <w:rsid w:val="00C806A9"/>
    <w:rsid w:val="00C8125E"/>
    <w:rsid w:val="00C81D97"/>
    <w:rsid w:val="00C84B4A"/>
    <w:rsid w:val="00C93D7C"/>
    <w:rsid w:val="00CA31AD"/>
    <w:rsid w:val="00CA3302"/>
    <w:rsid w:val="00CA3384"/>
    <w:rsid w:val="00CA3C86"/>
    <w:rsid w:val="00CA4367"/>
    <w:rsid w:val="00CA4EE3"/>
    <w:rsid w:val="00CB22A8"/>
    <w:rsid w:val="00CB2D41"/>
    <w:rsid w:val="00CB522A"/>
    <w:rsid w:val="00CB5572"/>
    <w:rsid w:val="00CC2212"/>
    <w:rsid w:val="00CC266F"/>
    <w:rsid w:val="00CC27AC"/>
    <w:rsid w:val="00CC2DD2"/>
    <w:rsid w:val="00CC62F7"/>
    <w:rsid w:val="00CC63A2"/>
    <w:rsid w:val="00CD0D02"/>
    <w:rsid w:val="00CD0E2D"/>
    <w:rsid w:val="00CD413F"/>
    <w:rsid w:val="00CD5378"/>
    <w:rsid w:val="00CD6B35"/>
    <w:rsid w:val="00CE01C7"/>
    <w:rsid w:val="00CE0EEF"/>
    <w:rsid w:val="00CE226C"/>
    <w:rsid w:val="00CE519E"/>
    <w:rsid w:val="00CE7912"/>
    <w:rsid w:val="00CF3A60"/>
    <w:rsid w:val="00CF49F6"/>
    <w:rsid w:val="00CF567A"/>
    <w:rsid w:val="00D00C80"/>
    <w:rsid w:val="00D022DC"/>
    <w:rsid w:val="00D042F7"/>
    <w:rsid w:val="00D0549A"/>
    <w:rsid w:val="00D0563D"/>
    <w:rsid w:val="00D101C2"/>
    <w:rsid w:val="00D115B6"/>
    <w:rsid w:val="00D1496B"/>
    <w:rsid w:val="00D15B43"/>
    <w:rsid w:val="00D15C23"/>
    <w:rsid w:val="00D15C5E"/>
    <w:rsid w:val="00D21F62"/>
    <w:rsid w:val="00D223A8"/>
    <w:rsid w:val="00D22A99"/>
    <w:rsid w:val="00D25CDB"/>
    <w:rsid w:val="00D2731E"/>
    <w:rsid w:val="00D27FE7"/>
    <w:rsid w:val="00D31297"/>
    <w:rsid w:val="00D32C25"/>
    <w:rsid w:val="00D3329E"/>
    <w:rsid w:val="00D333B7"/>
    <w:rsid w:val="00D343D8"/>
    <w:rsid w:val="00D347F5"/>
    <w:rsid w:val="00D3483B"/>
    <w:rsid w:val="00D41CB0"/>
    <w:rsid w:val="00D41DF2"/>
    <w:rsid w:val="00D4592C"/>
    <w:rsid w:val="00D47547"/>
    <w:rsid w:val="00D47916"/>
    <w:rsid w:val="00D47F38"/>
    <w:rsid w:val="00D50500"/>
    <w:rsid w:val="00D5058E"/>
    <w:rsid w:val="00D514D9"/>
    <w:rsid w:val="00D51507"/>
    <w:rsid w:val="00D51523"/>
    <w:rsid w:val="00D5176C"/>
    <w:rsid w:val="00D52639"/>
    <w:rsid w:val="00D542DF"/>
    <w:rsid w:val="00D54F84"/>
    <w:rsid w:val="00D63E14"/>
    <w:rsid w:val="00D64D91"/>
    <w:rsid w:val="00D70874"/>
    <w:rsid w:val="00D70B72"/>
    <w:rsid w:val="00D70D32"/>
    <w:rsid w:val="00D70F76"/>
    <w:rsid w:val="00D72BF1"/>
    <w:rsid w:val="00D7524A"/>
    <w:rsid w:val="00D75388"/>
    <w:rsid w:val="00D77385"/>
    <w:rsid w:val="00D81A5B"/>
    <w:rsid w:val="00D82EE1"/>
    <w:rsid w:val="00D83FB6"/>
    <w:rsid w:val="00D86970"/>
    <w:rsid w:val="00D8697E"/>
    <w:rsid w:val="00D907D9"/>
    <w:rsid w:val="00D9130B"/>
    <w:rsid w:val="00D9247F"/>
    <w:rsid w:val="00D95688"/>
    <w:rsid w:val="00D9571A"/>
    <w:rsid w:val="00D96118"/>
    <w:rsid w:val="00DA015B"/>
    <w:rsid w:val="00DA0638"/>
    <w:rsid w:val="00DA1527"/>
    <w:rsid w:val="00DA360A"/>
    <w:rsid w:val="00DA7012"/>
    <w:rsid w:val="00DB56AB"/>
    <w:rsid w:val="00DB601D"/>
    <w:rsid w:val="00DC03A7"/>
    <w:rsid w:val="00DC0CD6"/>
    <w:rsid w:val="00DC3A8E"/>
    <w:rsid w:val="00DD3BD1"/>
    <w:rsid w:val="00DD6937"/>
    <w:rsid w:val="00DD789A"/>
    <w:rsid w:val="00DE0639"/>
    <w:rsid w:val="00DE06EC"/>
    <w:rsid w:val="00DE2706"/>
    <w:rsid w:val="00DE5D8A"/>
    <w:rsid w:val="00DF12F3"/>
    <w:rsid w:val="00DF5189"/>
    <w:rsid w:val="00DF6312"/>
    <w:rsid w:val="00DF6BC4"/>
    <w:rsid w:val="00DF7043"/>
    <w:rsid w:val="00E009E5"/>
    <w:rsid w:val="00E016A1"/>
    <w:rsid w:val="00E0179C"/>
    <w:rsid w:val="00E01B1F"/>
    <w:rsid w:val="00E020C8"/>
    <w:rsid w:val="00E058C6"/>
    <w:rsid w:val="00E10168"/>
    <w:rsid w:val="00E108AC"/>
    <w:rsid w:val="00E1150D"/>
    <w:rsid w:val="00E13652"/>
    <w:rsid w:val="00E153B0"/>
    <w:rsid w:val="00E2074B"/>
    <w:rsid w:val="00E2185F"/>
    <w:rsid w:val="00E2228A"/>
    <w:rsid w:val="00E24F1C"/>
    <w:rsid w:val="00E25803"/>
    <w:rsid w:val="00E358C0"/>
    <w:rsid w:val="00E405F9"/>
    <w:rsid w:val="00E4212A"/>
    <w:rsid w:val="00E457A8"/>
    <w:rsid w:val="00E4770E"/>
    <w:rsid w:val="00E503F4"/>
    <w:rsid w:val="00E50B90"/>
    <w:rsid w:val="00E5469B"/>
    <w:rsid w:val="00E546EC"/>
    <w:rsid w:val="00E557F6"/>
    <w:rsid w:val="00E5634F"/>
    <w:rsid w:val="00E57C50"/>
    <w:rsid w:val="00E63D77"/>
    <w:rsid w:val="00E64C4F"/>
    <w:rsid w:val="00E669FA"/>
    <w:rsid w:val="00E729D3"/>
    <w:rsid w:val="00E73965"/>
    <w:rsid w:val="00E75C4B"/>
    <w:rsid w:val="00E8040A"/>
    <w:rsid w:val="00E81A81"/>
    <w:rsid w:val="00E839C3"/>
    <w:rsid w:val="00E878DE"/>
    <w:rsid w:val="00E90253"/>
    <w:rsid w:val="00E9038C"/>
    <w:rsid w:val="00E90BAE"/>
    <w:rsid w:val="00E90E33"/>
    <w:rsid w:val="00E9235B"/>
    <w:rsid w:val="00E94DC4"/>
    <w:rsid w:val="00E95DC8"/>
    <w:rsid w:val="00E975F1"/>
    <w:rsid w:val="00EA0F13"/>
    <w:rsid w:val="00EA5AB0"/>
    <w:rsid w:val="00EA709C"/>
    <w:rsid w:val="00EA7DF8"/>
    <w:rsid w:val="00EB1014"/>
    <w:rsid w:val="00EB1B2B"/>
    <w:rsid w:val="00EB1F56"/>
    <w:rsid w:val="00EB2690"/>
    <w:rsid w:val="00EB32F4"/>
    <w:rsid w:val="00EB4DD9"/>
    <w:rsid w:val="00EB546A"/>
    <w:rsid w:val="00EB5FB5"/>
    <w:rsid w:val="00EB6D54"/>
    <w:rsid w:val="00EC152A"/>
    <w:rsid w:val="00EC2310"/>
    <w:rsid w:val="00EC3BE8"/>
    <w:rsid w:val="00EC5307"/>
    <w:rsid w:val="00ED1183"/>
    <w:rsid w:val="00ED2B1F"/>
    <w:rsid w:val="00ED4D9E"/>
    <w:rsid w:val="00EE041E"/>
    <w:rsid w:val="00EE6A6C"/>
    <w:rsid w:val="00EF0015"/>
    <w:rsid w:val="00EF1250"/>
    <w:rsid w:val="00EF1C2C"/>
    <w:rsid w:val="00EF1D68"/>
    <w:rsid w:val="00EF4509"/>
    <w:rsid w:val="00EF6A7F"/>
    <w:rsid w:val="00F00FB0"/>
    <w:rsid w:val="00F01FCF"/>
    <w:rsid w:val="00F0315A"/>
    <w:rsid w:val="00F076CB"/>
    <w:rsid w:val="00F079C6"/>
    <w:rsid w:val="00F10E97"/>
    <w:rsid w:val="00F10FBA"/>
    <w:rsid w:val="00F110D3"/>
    <w:rsid w:val="00F13FE0"/>
    <w:rsid w:val="00F14CEB"/>
    <w:rsid w:val="00F17F66"/>
    <w:rsid w:val="00F21EDB"/>
    <w:rsid w:val="00F228FC"/>
    <w:rsid w:val="00F22DB1"/>
    <w:rsid w:val="00F2413C"/>
    <w:rsid w:val="00F248A4"/>
    <w:rsid w:val="00F2686F"/>
    <w:rsid w:val="00F26B7E"/>
    <w:rsid w:val="00F33292"/>
    <w:rsid w:val="00F36C73"/>
    <w:rsid w:val="00F44095"/>
    <w:rsid w:val="00F45CA7"/>
    <w:rsid w:val="00F466D9"/>
    <w:rsid w:val="00F47EAA"/>
    <w:rsid w:val="00F50101"/>
    <w:rsid w:val="00F50889"/>
    <w:rsid w:val="00F522DC"/>
    <w:rsid w:val="00F53CB0"/>
    <w:rsid w:val="00F560C7"/>
    <w:rsid w:val="00F56E64"/>
    <w:rsid w:val="00F622F1"/>
    <w:rsid w:val="00F627B9"/>
    <w:rsid w:val="00F655E2"/>
    <w:rsid w:val="00F66541"/>
    <w:rsid w:val="00F66CAC"/>
    <w:rsid w:val="00F66EB9"/>
    <w:rsid w:val="00F704C9"/>
    <w:rsid w:val="00F70739"/>
    <w:rsid w:val="00F7076D"/>
    <w:rsid w:val="00F71349"/>
    <w:rsid w:val="00F73631"/>
    <w:rsid w:val="00F741D0"/>
    <w:rsid w:val="00F7481C"/>
    <w:rsid w:val="00F77263"/>
    <w:rsid w:val="00F80361"/>
    <w:rsid w:val="00F80651"/>
    <w:rsid w:val="00F82C95"/>
    <w:rsid w:val="00F82CDF"/>
    <w:rsid w:val="00F84925"/>
    <w:rsid w:val="00F859C1"/>
    <w:rsid w:val="00F87611"/>
    <w:rsid w:val="00F877B8"/>
    <w:rsid w:val="00F92237"/>
    <w:rsid w:val="00F9304D"/>
    <w:rsid w:val="00F93AD3"/>
    <w:rsid w:val="00F95CE0"/>
    <w:rsid w:val="00F968E3"/>
    <w:rsid w:val="00F96F38"/>
    <w:rsid w:val="00FA0560"/>
    <w:rsid w:val="00FA29F9"/>
    <w:rsid w:val="00FA2BF6"/>
    <w:rsid w:val="00FA3343"/>
    <w:rsid w:val="00FA33AE"/>
    <w:rsid w:val="00FA4CBA"/>
    <w:rsid w:val="00FA5654"/>
    <w:rsid w:val="00FA7550"/>
    <w:rsid w:val="00FA77EC"/>
    <w:rsid w:val="00FB0D41"/>
    <w:rsid w:val="00FB0FF6"/>
    <w:rsid w:val="00FB1D93"/>
    <w:rsid w:val="00FB5305"/>
    <w:rsid w:val="00FC2E22"/>
    <w:rsid w:val="00FC3E92"/>
    <w:rsid w:val="00FC48BE"/>
    <w:rsid w:val="00FC55B0"/>
    <w:rsid w:val="00FC6E3F"/>
    <w:rsid w:val="00FD0318"/>
    <w:rsid w:val="00FD0C0F"/>
    <w:rsid w:val="00FD11E8"/>
    <w:rsid w:val="00FD39B9"/>
    <w:rsid w:val="00FD3D26"/>
    <w:rsid w:val="00FD52B9"/>
    <w:rsid w:val="00FD52CF"/>
    <w:rsid w:val="00FD7497"/>
    <w:rsid w:val="00FE0C1B"/>
    <w:rsid w:val="00FE1A85"/>
    <w:rsid w:val="00FE3623"/>
    <w:rsid w:val="00FE4682"/>
    <w:rsid w:val="00FE523C"/>
    <w:rsid w:val="00FF44B1"/>
    <w:rsid w:val="011E1E10"/>
    <w:rsid w:val="01A3B88A"/>
    <w:rsid w:val="01B748F0"/>
    <w:rsid w:val="01C68E7F"/>
    <w:rsid w:val="01FCE786"/>
    <w:rsid w:val="01FED958"/>
    <w:rsid w:val="022CBF79"/>
    <w:rsid w:val="02348BE0"/>
    <w:rsid w:val="02443682"/>
    <w:rsid w:val="027D3038"/>
    <w:rsid w:val="0298C1B8"/>
    <w:rsid w:val="02C47879"/>
    <w:rsid w:val="02DE9F56"/>
    <w:rsid w:val="02F89046"/>
    <w:rsid w:val="0346BC2F"/>
    <w:rsid w:val="0347E098"/>
    <w:rsid w:val="03720246"/>
    <w:rsid w:val="03A4AFEE"/>
    <w:rsid w:val="03D94F9C"/>
    <w:rsid w:val="03EAFCB0"/>
    <w:rsid w:val="044D0D03"/>
    <w:rsid w:val="046AD7AF"/>
    <w:rsid w:val="04CA0E52"/>
    <w:rsid w:val="04E3950B"/>
    <w:rsid w:val="04E61A0F"/>
    <w:rsid w:val="050F7FE7"/>
    <w:rsid w:val="052CE160"/>
    <w:rsid w:val="0545FE86"/>
    <w:rsid w:val="0560515E"/>
    <w:rsid w:val="05665F50"/>
    <w:rsid w:val="0575734E"/>
    <w:rsid w:val="059321C7"/>
    <w:rsid w:val="05969938"/>
    <w:rsid w:val="05B59E8F"/>
    <w:rsid w:val="05DA2465"/>
    <w:rsid w:val="05DDAAE4"/>
    <w:rsid w:val="05E61AAD"/>
    <w:rsid w:val="0612FBE5"/>
    <w:rsid w:val="0640E4BC"/>
    <w:rsid w:val="064FE7AA"/>
    <w:rsid w:val="066058B5"/>
    <w:rsid w:val="06827155"/>
    <w:rsid w:val="0685DDA7"/>
    <w:rsid w:val="06BF3C37"/>
    <w:rsid w:val="06C65958"/>
    <w:rsid w:val="070CD62D"/>
    <w:rsid w:val="071122EB"/>
    <w:rsid w:val="0727C199"/>
    <w:rsid w:val="073A8397"/>
    <w:rsid w:val="077CBBF2"/>
    <w:rsid w:val="07910BF6"/>
    <w:rsid w:val="079925C5"/>
    <w:rsid w:val="07ECDDE7"/>
    <w:rsid w:val="07F6212D"/>
    <w:rsid w:val="0841B480"/>
    <w:rsid w:val="08659429"/>
    <w:rsid w:val="08760ECE"/>
    <w:rsid w:val="08B676AF"/>
    <w:rsid w:val="0934E29C"/>
    <w:rsid w:val="093ED2F8"/>
    <w:rsid w:val="097C22DF"/>
    <w:rsid w:val="09E24E84"/>
    <w:rsid w:val="0A05077D"/>
    <w:rsid w:val="0A3E4754"/>
    <w:rsid w:val="0A47F5ED"/>
    <w:rsid w:val="0A837316"/>
    <w:rsid w:val="0AB6C9E8"/>
    <w:rsid w:val="0AD9BF83"/>
    <w:rsid w:val="0AE9F262"/>
    <w:rsid w:val="0B0F1DC7"/>
    <w:rsid w:val="0B4CED83"/>
    <w:rsid w:val="0B66BB8E"/>
    <w:rsid w:val="0B8FA21B"/>
    <w:rsid w:val="0C1CE090"/>
    <w:rsid w:val="0C24136C"/>
    <w:rsid w:val="0C25778B"/>
    <w:rsid w:val="0C2802E1"/>
    <w:rsid w:val="0C2D7585"/>
    <w:rsid w:val="0C88F0AF"/>
    <w:rsid w:val="0CC16B4D"/>
    <w:rsid w:val="0CC2B2F8"/>
    <w:rsid w:val="0CCA02F1"/>
    <w:rsid w:val="0D1C135B"/>
    <w:rsid w:val="0D73A9D9"/>
    <w:rsid w:val="0D7F86E0"/>
    <w:rsid w:val="0DCE262A"/>
    <w:rsid w:val="0DD1691D"/>
    <w:rsid w:val="0E0283B3"/>
    <w:rsid w:val="0E2791E6"/>
    <w:rsid w:val="0E7B9B90"/>
    <w:rsid w:val="0E85742F"/>
    <w:rsid w:val="0EC9F2E6"/>
    <w:rsid w:val="0ECDB56D"/>
    <w:rsid w:val="0ED122DD"/>
    <w:rsid w:val="0EE7A29F"/>
    <w:rsid w:val="0EFA68E1"/>
    <w:rsid w:val="0F059678"/>
    <w:rsid w:val="0F281ED3"/>
    <w:rsid w:val="0F58A387"/>
    <w:rsid w:val="0F751039"/>
    <w:rsid w:val="0F83ADE8"/>
    <w:rsid w:val="0FD39121"/>
    <w:rsid w:val="0FE375EC"/>
    <w:rsid w:val="0FEF228A"/>
    <w:rsid w:val="0FF1D3E5"/>
    <w:rsid w:val="100173C8"/>
    <w:rsid w:val="102BDB5C"/>
    <w:rsid w:val="106B10B6"/>
    <w:rsid w:val="10C1F317"/>
    <w:rsid w:val="10D50D22"/>
    <w:rsid w:val="10FDFA85"/>
    <w:rsid w:val="1127284E"/>
    <w:rsid w:val="11284E09"/>
    <w:rsid w:val="11723042"/>
    <w:rsid w:val="11B5B1D0"/>
    <w:rsid w:val="11E736AA"/>
    <w:rsid w:val="12498B6B"/>
    <w:rsid w:val="12A54392"/>
    <w:rsid w:val="12A728B2"/>
    <w:rsid w:val="12B8B938"/>
    <w:rsid w:val="13111ECE"/>
    <w:rsid w:val="13174503"/>
    <w:rsid w:val="133BE2CC"/>
    <w:rsid w:val="135D9A89"/>
    <w:rsid w:val="13BFF5C5"/>
    <w:rsid w:val="13D1190E"/>
    <w:rsid w:val="13DCA6FA"/>
    <w:rsid w:val="1415922E"/>
    <w:rsid w:val="141ED1DA"/>
    <w:rsid w:val="14234C67"/>
    <w:rsid w:val="142A46EC"/>
    <w:rsid w:val="1438941D"/>
    <w:rsid w:val="144E3530"/>
    <w:rsid w:val="14A838E2"/>
    <w:rsid w:val="14AC8EEB"/>
    <w:rsid w:val="14E12F90"/>
    <w:rsid w:val="14F06F88"/>
    <w:rsid w:val="152C11B0"/>
    <w:rsid w:val="155BC2F9"/>
    <w:rsid w:val="156E5B0B"/>
    <w:rsid w:val="158F43F9"/>
    <w:rsid w:val="15944086"/>
    <w:rsid w:val="1597E7C3"/>
    <w:rsid w:val="15B9261D"/>
    <w:rsid w:val="160BFFFF"/>
    <w:rsid w:val="163FFC21"/>
    <w:rsid w:val="165D5B87"/>
    <w:rsid w:val="167358CF"/>
    <w:rsid w:val="169B0DE8"/>
    <w:rsid w:val="16A2BD0A"/>
    <w:rsid w:val="16A60D82"/>
    <w:rsid w:val="16C1ECE2"/>
    <w:rsid w:val="16F2B3E5"/>
    <w:rsid w:val="17155804"/>
    <w:rsid w:val="17955827"/>
    <w:rsid w:val="17EDADE2"/>
    <w:rsid w:val="18733A0F"/>
    <w:rsid w:val="1874C36A"/>
    <w:rsid w:val="193D2D85"/>
    <w:rsid w:val="1941A668"/>
    <w:rsid w:val="196A54E6"/>
    <w:rsid w:val="1978AA15"/>
    <w:rsid w:val="1994FBFE"/>
    <w:rsid w:val="19C330AA"/>
    <w:rsid w:val="1A0664CC"/>
    <w:rsid w:val="1A2E0CD2"/>
    <w:rsid w:val="1A4EEB6B"/>
    <w:rsid w:val="1A585DF8"/>
    <w:rsid w:val="1A59CCF2"/>
    <w:rsid w:val="1AA79F52"/>
    <w:rsid w:val="1AD7C87B"/>
    <w:rsid w:val="1ADB8D40"/>
    <w:rsid w:val="1B4C0647"/>
    <w:rsid w:val="1BB51218"/>
    <w:rsid w:val="1BB7AA5A"/>
    <w:rsid w:val="1C2AB992"/>
    <w:rsid w:val="1C346EA0"/>
    <w:rsid w:val="1C739880"/>
    <w:rsid w:val="1C866B82"/>
    <w:rsid w:val="1D02D181"/>
    <w:rsid w:val="1D06EABC"/>
    <w:rsid w:val="1D3059C8"/>
    <w:rsid w:val="1D30D1F9"/>
    <w:rsid w:val="1D34F20A"/>
    <w:rsid w:val="1D523D40"/>
    <w:rsid w:val="1D552060"/>
    <w:rsid w:val="1D693A08"/>
    <w:rsid w:val="1D8D6889"/>
    <w:rsid w:val="1D97CDC2"/>
    <w:rsid w:val="1DCE053D"/>
    <w:rsid w:val="1DD88FE5"/>
    <w:rsid w:val="1DEE8F8F"/>
    <w:rsid w:val="1E08DB01"/>
    <w:rsid w:val="1E12FA11"/>
    <w:rsid w:val="1E485F09"/>
    <w:rsid w:val="1E573E5E"/>
    <w:rsid w:val="1E5BB8C2"/>
    <w:rsid w:val="1E907F28"/>
    <w:rsid w:val="1E9E3088"/>
    <w:rsid w:val="1EAA86FE"/>
    <w:rsid w:val="1EB00B82"/>
    <w:rsid w:val="1F19288A"/>
    <w:rsid w:val="1FCBA182"/>
    <w:rsid w:val="1FD91996"/>
    <w:rsid w:val="1FDA0863"/>
    <w:rsid w:val="20009008"/>
    <w:rsid w:val="20168B29"/>
    <w:rsid w:val="20177329"/>
    <w:rsid w:val="202665D4"/>
    <w:rsid w:val="205A9F1C"/>
    <w:rsid w:val="20995FDC"/>
    <w:rsid w:val="209E92D2"/>
    <w:rsid w:val="20CE4C60"/>
    <w:rsid w:val="20FF272B"/>
    <w:rsid w:val="2122C677"/>
    <w:rsid w:val="212F118F"/>
    <w:rsid w:val="21512199"/>
    <w:rsid w:val="2180E20F"/>
    <w:rsid w:val="218ECF5A"/>
    <w:rsid w:val="218F0558"/>
    <w:rsid w:val="21B894F4"/>
    <w:rsid w:val="21DE9BA8"/>
    <w:rsid w:val="21F80572"/>
    <w:rsid w:val="22253690"/>
    <w:rsid w:val="22480B77"/>
    <w:rsid w:val="22527C2A"/>
    <w:rsid w:val="225C979E"/>
    <w:rsid w:val="2278DBE2"/>
    <w:rsid w:val="22804274"/>
    <w:rsid w:val="22B6AD46"/>
    <w:rsid w:val="22CF74BD"/>
    <w:rsid w:val="2334C9BC"/>
    <w:rsid w:val="236CA560"/>
    <w:rsid w:val="239A8218"/>
    <w:rsid w:val="239E9A11"/>
    <w:rsid w:val="23EC1C21"/>
    <w:rsid w:val="24215C54"/>
    <w:rsid w:val="242FA098"/>
    <w:rsid w:val="24455112"/>
    <w:rsid w:val="24622B62"/>
    <w:rsid w:val="246F1DB9"/>
    <w:rsid w:val="247855EA"/>
    <w:rsid w:val="247C39F6"/>
    <w:rsid w:val="2496F773"/>
    <w:rsid w:val="24988A0B"/>
    <w:rsid w:val="24AFBA7D"/>
    <w:rsid w:val="24CA2066"/>
    <w:rsid w:val="24FE5FE6"/>
    <w:rsid w:val="25093328"/>
    <w:rsid w:val="255C01A6"/>
    <w:rsid w:val="25851D05"/>
    <w:rsid w:val="25FD500B"/>
    <w:rsid w:val="26122D2E"/>
    <w:rsid w:val="2618C1B0"/>
    <w:rsid w:val="26518C64"/>
    <w:rsid w:val="26557B21"/>
    <w:rsid w:val="2657EFD9"/>
    <w:rsid w:val="267DC674"/>
    <w:rsid w:val="26E57EF3"/>
    <w:rsid w:val="26EA9A70"/>
    <w:rsid w:val="270B2C17"/>
    <w:rsid w:val="278C6EB4"/>
    <w:rsid w:val="27DB5A03"/>
    <w:rsid w:val="27E5C90B"/>
    <w:rsid w:val="27F25B87"/>
    <w:rsid w:val="280E5D41"/>
    <w:rsid w:val="280FAF0F"/>
    <w:rsid w:val="281AA6C1"/>
    <w:rsid w:val="285CA738"/>
    <w:rsid w:val="286EBEE7"/>
    <w:rsid w:val="28700B9F"/>
    <w:rsid w:val="28E56AE2"/>
    <w:rsid w:val="291146C6"/>
    <w:rsid w:val="2911C57E"/>
    <w:rsid w:val="29338702"/>
    <w:rsid w:val="294016C4"/>
    <w:rsid w:val="296BC734"/>
    <w:rsid w:val="297B67F9"/>
    <w:rsid w:val="297BA431"/>
    <w:rsid w:val="2994EA22"/>
    <w:rsid w:val="29994B1B"/>
    <w:rsid w:val="29C7F5DD"/>
    <w:rsid w:val="29F7114E"/>
    <w:rsid w:val="2A0E0174"/>
    <w:rsid w:val="2A929B56"/>
    <w:rsid w:val="2AA3337E"/>
    <w:rsid w:val="2ABA9AD7"/>
    <w:rsid w:val="2ABE030D"/>
    <w:rsid w:val="2ABED588"/>
    <w:rsid w:val="2ACB244B"/>
    <w:rsid w:val="2AF3491A"/>
    <w:rsid w:val="2B04AFEB"/>
    <w:rsid w:val="2B0CFF5E"/>
    <w:rsid w:val="2B69096F"/>
    <w:rsid w:val="2B713E95"/>
    <w:rsid w:val="2B7B97CE"/>
    <w:rsid w:val="2B95EB59"/>
    <w:rsid w:val="2B9C3FFF"/>
    <w:rsid w:val="2BAA0F3E"/>
    <w:rsid w:val="2BB9390B"/>
    <w:rsid w:val="2BF85D52"/>
    <w:rsid w:val="2C1343DE"/>
    <w:rsid w:val="2C2C9A18"/>
    <w:rsid w:val="2C33AB7E"/>
    <w:rsid w:val="2C73BE18"/>
    <w:rsid w:val="2CA4D8C4"/>
    <w:rsid w:val="2CDE2CB9"/>
    <w:rsid w:val="2CDE888E"/>
    <w:rsid w:val="2CE85F35"/>
    <w:rsid w:val="2D24CD15"/>
    <w:rsid w:val="2D25C8F1"/>
    <w:rsid w:val="2D5CB338"/>
    <w:rsid w:val="2D798F26"/>
    <w:rsid w:val="2DB53F47"/>
    <w:rsid w:val="2DB938F1"/>
    <w:rsid w:val="2DED1C0C"/>
    <w:rsid w:val="2DFD853C"/>
    <w:rsid w:val="2E052AC5"/>
    <w:rsid w:val="2E2AD7C1"/>
    <w:rsid w:val="2E8629FB"/>
    <w:rsid w:val="2EC56C8E"/>
    <w:rsid w:val="2EED495D"/>
    <w:rsid w:val="2EFCECA2"/>
    <w:rsid w:val="2F0B04FE"/>
    <w:rsid w:val="2F0CB0CB"/>
    <w:rsid w:val="2F5F74DE"/>
    <w:rsid w:val="2F6A63FA"/>
    <w:rsid w:val="2F7249C7"/>
    <w:rsid w:val="300D661C"/>
    <w:rsid w:val="303EA75B"/>
    <w:rsid w:val="3050C465"/>
    <w:rsid w:val="30548604"/>
    <w:rsid w:val="307E389C"/>
    <w:rsid w:val="30951E7C"/>
    <w:rsid w:val="30B1A9B6"/>
    <w:rsid w:val="30C687B2"/>
    <w:rsid w:val="30E5D430"/>
    <w:rsid w:val="30EDFF1D"/>
    <w:rsid w:val="30F49B58"/>
    <w:rsid w:val="31197062"/>
    <w:rsid w:val="311AE371"/>
    <w:rsid w:val="3137855A"/>
    <w:rsid w:val="3168F6E2"/>
    <w:rsid w:val="318E4D1C"/>
    <w:rsid w:val="31A08330"/>
    <w:rsid w:val="31FF0349"/>
    <w:rsid w:val="327CEAA5"/>
    <w:rsid w:val="32967A0B"/>
    <w:rsid w:val="32BADEF4"/>
    <w:rsid w:val="32DF77E4"/>
    <w:rsid w:val="332A00D7"/>
    <w:rsid w:val="3335E055"/>
    <w:rsid w:val="333E882F"/>
    <w:rsid w:val="33A4E727"/>
    <w:rsid w:val="33AB72EC"/>
    <w:rsid w:val="33EEA5B8"/>
    <w:rsid w:val="340BF7B3"/>
    <w:rsid w:val="3443FA59"/>
    <w:rsid w:val="346AD788"/>
    <w:rsid w:val="346B127F"/>
    <w:rsid w:val="349CF2B5"/>
    <w:rsid w:val="34B42C5F"/>
    <w:rsid w:val="34CF715A"/>
    <w:rsid w:val="34E0670E"/>
    <w:rsid w:val="34E0A332"/>
    <w:rsid w:val="3528A1D1"/>
    <w:rsid w:val="3564156C"/>
    <w:rsid w:val="35912FB0"/>
    <w:rsid w:val="35919255"/>
    <w:rsid w:val="35EE9AC5"/>
    <w:rsid w:val="36125306"/>
    <w:rsid w:val="36210902"/>
    <w:rsid w:val="363DF3ED"/>
    <w:rsid w:val="364ED546"/>
    <w:rsid w:val="365EB778"/>
    <w:rsid w:val="36746E62"/>
    <w:rsid w:val="36CC88F8"/>
    <w:rsid w:val="36E62B2C"/>
    <w:rsid w:val="36F02D3E"/>
    <w:rsid w:val="377CB321"/>
    <w:rsid w:val="37D47C2D"/>
    <w:rsid w:val="38015DA0"/>
    <w:rsid w:val="3816B05C"/>
    <w:rsid w:val="381C80B3"/>
    <w:rsid w:val="383918B9"/>
    <w:rsid w:val="38785C67"/>
    <w:rsid w:val="38A779C1"/>
    <w:rsid w:val="38C7E605"/>
    <w:rsid w:val="38D2EA83"/>
    <w:rsid w:val="38DEEE47"/>
    <w:rsid w:val="38E10761"/>
    <w:rsid w:val="39237D92"/>
    <w:rsid w:val="39330247"/>
    <w:rsid w:val="398F6C2E"/>
    <w:rsid w:val="39C74F2A"/>
    <w:rsid w:val="39FD2E0A"/>
    <w:rsid w:val="3A68A067"/>
    <w:rsid w:val="3A77A3D1"/>
    <w:rsid w:val="3ABCF40C"/>
    <w:rsid w:val="3AD2207E"/>
    <w:rsid w:val="3AF8D9EC"/>
    <w:rsid w:val="3B4691D4"/>
    <w:rsid w:val="3B7281C7"/>
    <w:rsid w:val="3BB7F7A5"/>
    <w:rsid w:val="3C125DCB"/>
    <w:rsid w:val="3C1E7BF0"/>
    <w:rsid w:val="3C3629F4"/>
    <w:rsid w:val="3C391C5E"/>
    <w:rsid w:val="3C42F4D0"/>
    <w:rsid w:val="3C97FE7D"/>
    <w:rsid w:val="3C9B3B10"/>
    <w:rsid w:val="3CA9ED72"/>
    <w:rsid w:val="3CF6BB60"/>
    <w:rsid w:val="3CF9465A"/>
    <w:rsid w:val="3CFC3D65"/>
    <w:rsid w:val="3D0AA90E"/>
    <w:rsid w:val="3D12CF6B"/>
    <w:rsid w:val="3D2CB413"/>
    <w:rsid w:val="3D318297"/>
    <w:rsid w:val="3D3C016A"/>
    <w:rsid w:val="3D8BCBAC"/>
    <w:rsid w:val="3D8D7828"/>
    <w:rsid w:val="3D904847"/>
    <w:rsid w:val="3DE27541"/>
    <w:rsid w:val="3E3F5050"/>
    <w:rsid w:val="3E49DEC2"/>
    <w:rsid w:val="3E70D4C9"/>
    <w:rsid w:val="3E88E5C4"/>
    <w:rsid w:val="3E89D074"/>
    <w:rsid w:val="3EB82424"/>
    <w:rsid w:val="3EEA4B9A"/>
    <w:rsid w:val="3F0A29A2"/>
    <w:rsid w:val="3F17A1D8"/>
    <w:rsid w:val="3F1FF164"/>
    <w:rsid w:val="3F31D2AB"/>
    <w:rsid w:val="3F6964F8"/>
    <w:rsid w:val="3F7E5AB3"/>
    <w:rsid w:val="3FCE2C6B"/>
    <w:rsid w:val="3FDAC117"/>
    <w:rsid w:val="400072F5"/>
    <w:rsid w:val="4069DACD"/>
    <w:rsid w:val="40A01D75"/>
    <w:rsid w:val="418CF922"/>
    <w:rsid w:val="41A31354"/>
    <w:rsid w:val="4209DCDD"/>
    <w:rsid w:val="423192A5"/>
    <w:rsid w:val="423A699D"/>
    <w:rsid w:val="423C47D6"/>
    <w:rsid w:val="425FCDCC"/>
    <w:rsid w:val="4286DDB6"/>
    <w:rsid w:val="42C2825E"/>
    <w:rsid w:val="42DA18CA"/>
    <w:rsid w:val="42E66373"/>
    <w:rsid w:val="4329A4A4"/>
    <w:rsid w:val="4342986A"/>
    <w:rsid w:val="439724F1"/>
    <w:rsid w:val="43B155E3"/>
    <w:rsid w:val="43B91AED"/>
    <w:rsid w:val="43CB21A7"/>
    <w:rsid w:val="43CB6E89"/>
    <w:rsid w:val="43E3E16B"/>
    <w:rsid w:val="44129B7B"/>
    <w:rsid w:val="4412CBB0"/>
    <w:rsid w:val="44247CC2"/>
    <w:rsid w:val="44257722"/>
    <w:rsid w:val="448BCA01"/>
    <w:rsid w:val="44E94778"/>
    <w:rsid w:val="45633684"/>
    <w:rsid w:val="45E120E1"/>
    <w:rsid w:val="461E379F"/>
    <w:rsid w:val="463ECA98"/>
    <w:rsid w:val="465E2B69"/>
    <w:rsid w:val="46826249"/>
    <w:rsid w:val="469216F9"/>
    <w:rsid w:val="46A629E3"/>
    <w:rsid w:val="46BDF676"/>
    <w:rsid w:val="47016ACA"/>
    <w:rsid w:val="47056495"/>
    <w:rsid w:val="471A9785"/>
    <w:rsid w:val="479E900D"/>
    <w:rsid w:val="47EBB550"/>
    <w:rsid w:val="48014443"/>
    <w:rsid w:val="483D9EE9"/>
    <w:rsid w:val="484C682C"/>
    <w:rsid w:val="4877DF50"/>
    <w:rsid w:val="487CE8D9"/>
    <w:rsid w:val="48958724"/>
    <w:rsid w:val="48A8CA9F"/>
    <w:rsid w:val="48F0FB77"/>
    <w:rsid w:val="4949E72E"/>
    <w:rsid w:val="4967D3D8"/>
    <w:rsid w:val="498DF15D"/>
    <w:rsid w:val="49A364BF"/>
    <w:rsid w:val="49BEF5BE"/>
    <w:rsid w:val="49ECD6AC"/>
    <w:rsid w:val="4A243C89"/>
    <w:rsid w:val="4A4364DF"/>
    <w:rsid w:val="4A937860"/>
    <w:rsid w:val="4AABF793"/>
    <w:rsid w:val="4AC0C0B0"/>
    <w:rsid w:val="4AD0C609"/>
    <w:rsid w:val="4AE4E42A"/>
    <w:rsid w:val="4AE51243"/>
    <w:rsid w:val="4AFCA3BD"/>
    <w:rsid w:val="4B02941F"/>
    <w:rsid w:val="4B3A9744"/>
    <w:rsid w:val="4B4D470A"/>
    <w:rsid w:val="4B640D0E"/>
    <w:rsid w:val="4BBBDD03"/>
    <w:rsid w:val="4C0178BC"/>
    <w:rsid w:val="4C17F044"/>
    <w:rsid w:val="4C2A04B9"/>
    <w:rsid w:val="4C2A1F2F"/>
    <w:rsid w:val="4CCC9BE6"/>
    <w:rsid w:val="4CD75173"/>
    <w:rsid w:val="4D35E774"/>
    <w:rsid w:val="4D363CAE"/>
    <w:rsid w:val="4D67E40C"/>
    <w:rsid w:val="4D7D08BF"/>
    <w:rsid w:val="4D872E02"/>
    <w:rsid w:val="4D8CB056"/>
    <w:rsid w:val="4D932AAC"/>
    <w:rsid w:val="4DD26816"/>
    <w:rsid w:val="4DD7AB45"/>
    <w:rsid w:val="4E21D052"/>
    <w:rsid w:val="4E284AEB"/>
    <w:rsid w:val="4E34A95E"/>
    <w:rsid w:val="4E58D662"/>
    <w:rsid w:val="4E5EFFD9"/>
    <w:rsid w:val="4E62F98A"/>
    <w:rsid w:val="4E8F2DBE"/>
    <w:rsid w:val="4EB05C4F"/>
    <w:rsid w:val="4EBCEE6F"/>
    <w:rsid w:val="4ED2974E"/>
    <w:rsid w:val="4F16A2A2"/>
    <w:rsid w:val="4F4955D8"/>
    <w:rsid w:val="4F553219"/>
    <w:rsid w:val="4F6FC7F1"/>
    <w:rsid w:val="4F810BDE"/>
    <w:rsid w:val="4F89B523"/>
    <w:rsid w:val="4F8CF817"/>
    <w:rsid w:val="4FC35836"/>
    <w:rsid w:val="4FD40B6F"/>
    <w:rsid w:val="4FD5E346"/>
    <w:rsid w:val="4FE9A2B5"/>
    <w:rsid w:val="4FEBAA47"/>
    <w:rsid w:val="502D170E"/>
    <w:rsid w:val="50EF07A1"/>
    <w:rsid w:val="50F02AE1"/>
    <w:rsid w:val="511D45EF"/>
    <w:rsid w:val="513AB176"/>
    <w:rsid w:val="513F027C"/>
    <w:rsid w:val="51505C70"/>
    <w:rsid w:val="5161395E"/>
    <w:rsid w:val="51719B37"/>
    <w:rsid w:val="51B855BB"/>
    <w:rsid w:val="51D73218"/>
    <w:rsid w:val="5210A058"/>
    <w:rsid w:val="521BF2B8"/>
    <w:rsid w:val="524E3284"/>
    <w:rsid w:val="52770ED4"/>
    <w:rsid w:val="5279AC95"/>
    <w:rsid w:val="529FF023"/>
    <w:rsid w:val="52CBF8B6"/>
    <w:rsid w:val="52D8A939"/>
    <w:rsid w:val="52FEAFF0"/>
    <w:rsid w:val="5358AC27"/>
    <w:rsid w:val="537B4EE1"/>
    <w:rsid w:val="537C97B5"/>
    <w:rsid w:val="53883C19"/>
    <w:rsid w:val="53932A96"/>
    <w:rsid w:val="53C50F1F"/>
    <w:rsid w:val="53E14596"/>
    <w:rsid w:val="540F985F"/>
    <w:rsid w:val="5416D20D"/>
    <w:rsid w:val="543722C9"/>
    <w:rsid w:val="5445934C"/>
    <w:rsid w:val="5471A293"/>
    <w:rsid w:val="54801DE0"/>
    <w:rsid w:val="54A08D78"/>
    <w:rsid w:val="54A761DD"/>
    <w:rsid w:val="54A825EC"/>
    <w:rsid w:val="54B0E8BD"/>
    <w:rsid w:val="54CFC7E5"/>
    <w:rsid w:val="54D29E95"/>
    <w:rsid w:val="54E1B035"/>
    <w:rsid w:val="54FA891B"/>
    <w:rsid w:val="552BF4CF"/>
    <w:rsid w:val="552CE613"/>
    <w:rsid w:val="556CCC08"/>
    <w:rsid w:val="557F949A"/>
    <w:rsid w:val="55A66926"/>
    <w:rsid w:val="55CCD1FC"/>
    <w:rsid w:val="562409C0"/>
    <w:rsid w:val="56455D34"/>
    <w:rsid w:val="56487702"/>
    <w:rsid w:val="5658ACAC"/>
    <w:rsid w:val="566DDD5A"/>
    <w:rsid w:val="567F0772"/>
    <w:rsid w:val="56A29FDD"/>
    <w:rsid w:val="56A86137"/>
    <w:rsid w:val="574CF604"/>
    <w:rsid w:val="574F3521"/>
    <w:rsid w:val="5757A718"/>
    <w:rsid w:val="57A40528"/>
    <w:rsid w:val="5817A9D6"/>
    <w:rsid w:val="58285F00"/>
    <w:rsid w:val="58E93C7B"/>
    <w:rsid w:val="595E1F54"/>
    <w:rsid w:val="596098F8"/>
    <w:rsid w:val="5977A716"/>
    <w:rsid w:val="59B17D31"/>
    <w:rsid w:val="59EAB82E"/>
    <w:rsid w:val="59F1AE73"/>
    <w:rsid w:val="5A85E161"/>
    <w:rsid w:val="5AB87BFA"/>
    <w:rsid w:val="5AC4DFA3"/>
    <w:rsid w:val="5AF14177"/>
    <w:rsid w:val="5B3469FB"/>
    <w:rsid w:val="5B34ADC1"/>
    <w:rsid w:val="5B47C056"/>
    <w:rsid w:val="5B8427AF"/>
    <w:rsid w:val="5B8F9F98"/>
    <w:rsid w:val="5BF4A9A8"/>
    <w:rsid w:val="5C0CC8BA"/>
    <w:rsid w:val="5C1EB779"/>
    <w:rsid w:val="5C452AD7"/>
    <w:rsid w:val="5C577A84"/>
    <w:rsid w:val="5C771329"/>
    <w:rsid w:val="5C80A3F5"/>
    <w:rsid w:val="5D1365AD"/>
    <w:rsid w:val="5D232C7C"/>
    <w:rsid w:val="5D5131AB"/>
    <w:rsid w:val="5D5704F2"/>
    <w:rsid w:val="5D5FD1C9"/>
    <w:rsid w:val="5DA6C1A4"/>
    <w:rsid w:val="5E137CFB"/>
    <w:rsid w:val="5E22AFA2"/>
    <w:rsid w:val="5E5A3573"/>
    <w:rsid w:val="5E8AB062"/>
    <w:rsid w:val="5F02CD86"/>
    <w:rsid w:val="5F140111"/>
    <w:rsid w:val="5F14E040"/>
    <w:rsid w:val="5F19D688"/>
    <w:rsid w:val="5F3CB5A5"/>
    <w:rsid w:val="6018038D"/>
    <w:rsid w:val="60913E00"/>
    <w:rsid w:val="60A37A0E"/>
    <w:rsid w:val="60FB98DB"/>
    <w:rsid w:val="614A74EF"/>
    <w:rsid w:val="616397F5"/>
    <w:rsid w:val="619DAA6A"/>
    <w:rsid w:val="61B1D1F9"/>
    <w:rsid w:val="61C00473"/>
    <w:rsid w:val="61F7C1AF"/>
    <w:rsid w:val="6209103A"/>
    <w:rsid w:val="6217D996"/>
    <w:rsid w:val="621EE6EB"/>
    <w:rsid w:val="6286E644"/>
    <w:rsid w:val="6287F011"/>
    <w:rsid w:val="62A62A88"/>
    <w:rsid w:val="62A74E84"/>
    <w:rsid w:val="62BCB0C5"/>
    <w:rsid w:val="62CC4657"/>
    <w:rsid w:val="62FF621A"/>
    <w:rsid w:val="632B2A74"/>
    <w:rsid w:val="633D8926"/>
    <w:rsid w:val="63887FD3"/>
    <w:rsid w:val="638E8001"/>
    <w:rsid w:val="63D71E75"/>
    <w:rsid w:val="641FA800"/>
    <w:rsid w:val="64235BB2"/>
    <w:rsid w:val="642C4419"/>
    <w:rsid w:val="649BC378"/>
    <w:rsid w:val="650DCFBA"/>
    <w:rsid w:val="6513076C"/>
    <w:rsid w:val="651EE33E"/>
    <w:rsid w:val="652053AF"/>
    <w:rsid w:val="65C69061"/>
    <w:rsid w:val="6608480E"/>
    <w:rsid w:val="66B08E29"/>
    <w:rsid w:val="66B8E56E"/>
    <w:rsid w:val="66B90866"/>
    <w:rsid w:val="66EA6886"/>
    <w:rsid w:val="67059F01"/>
    <w:rsid w:val="6723725A"/>
    <w:rsid w:val="674FC082"/>
    <w:rsid w:val="6774D192"/>
    <w:rsid w:val="678D084F"/>
    <w:rsid w:val="67EA7176"/>
    <w:rsid w:val="683A2C93"/>
    <w:rsid w:val="686B5495"/>
    <w:rsid w:val="688FB49D"/>
    <w:rsid w:val="68AEAF61"/>
    <w:rsid w:val="69013E7E"/>
    <w:rsid w:val="6920F085"/>
    <w:rsid w:val="69524AA0"/>
    <w:rsid w:val="6955AE55"/>
    <w:rsid w:val="696B43C3"/>
    <w:rsid w:val="697A8187"/>
    <w:rsid w:val="699351A5"/>
    <w:rsid w:val="69EA0344"/>
    <w:rsid w:val="6A114DFF"/>
    <w:rsid w:val="6A9C1221"/>
    <w:rsid w:val="6AEC695F"/>
    <w:rsid w:val="6B3A2299"/>
    <w:rsid w:val="6B55E309"/>
    <w:rsid w:val="6B5A5C25"/>
    <w:rsid w:val="6B5A6514"/>
    <w:rsid w:val="6B830F9E"/>
    <w:rsid w:val="6B8395F8"/>
    <w:rsid w:val="6C184745"/>
    <w:rsid w:val="6C1EF4F4"/>
    <w:rsid w:val="6C5CBC06"/>
    <w:rsid w:val="6C6E90F5"/>
    <w:rsid w:val="6C700A87"/>
    <w:rsid w:val="6C869E16"/>
    <w:rsid w:val="6C9EDDDE"/>
    <w:rsid w:val="6CAD8069"/>
    <w:rsid w:val="6CB1C09F"/>
    <w:rsid w:val="6CE2550D"/>
    <w:rsid w:val="6D832688"/>
    <w:rsid w:val="6D973CBC"/>
    <w:rsid w:val="6D9F646B"/>
    <w:rsid w:val="6DA3B3B2"/>
    <w:rsid w:val="6DEBB4E6"/>
    <w:rsid w:val="6E542935"/>
    <w:rsid w:val="6E804DFC"/>
    <w:rsid w:val="6E8FA462"/>
    <w:rsid w:val="6ECAB2D3"/>
    <w:rsid w:val="6EF69C65"/>
    <w:rsid w:val="6EFCCD7C"/>
    <w:rsid w:val="6F01E590"/>
    <w:rsid w:val="6F3743F4"/>
    <w:rsid w:val="6F562094"/>
    <w:rsid w:val="6F714DF7"/>
    <w:rsid w:val="6FAAA99B"/>
    <w:rsid w:val="6FABAFF2"/>
    <w:rsid w:val="6FDDB31A"/>
    <w:rsid w:val="6FF0732D"/>
    <w:rsid w:val="700FCE1F"/>
    <w:rsid w:val="7044F178"/>
    <w:rsid w:val="7065B06E"/>
    <w:rsid w:val="707FCA52"/>
    <w:rsid w:val="7091A667"/>
    <w:rsid w:val="70F9E6B5"/>
    <w:rsid w:val="7124F515"/>
    <w:rsid w:val="7126AF4B"/>
    <w:rsid w:val="7156C4EA"/>
    <w:rsid w:val="715ADAFE"/>
    <w:rsid w:val="715DB3B0"/>
    <w:rsid w:val="71670101"/>
    <w:rsid w:val="71733C0F"/>
    <w:rsid w:val="71AD0C98"/>
    <w:rsid w:val="71F2BBC2"/>
    <w:rsid w:val="724308D8"/>
    <w:rsid w:val="725E5524"/>
    <w:rsid w:val="727D4E51"/>
    <w:rsid w:val="729B0DB3"/>
    <w:rsid w:val="72A2BA21"/>
    <w:rsid w:val="72B97F18"/>
    <w:rsid w:val="7311ED4E"/>
    <w:rsid w:val="73E0BDE7"/>
    <w:rsid w:val="73E3B60A"/>
    <w:rsid w:val="73F00714"/>
    <w:rsid w:val="73F03E02"/>
    <w:rsid w:val="73FC4587"/>
    <w:rsid w:val="74025138"/>
    <w:rsid w:val="7402CCF2"/>
    <w:rsid w:val="74235986"/>
    <w:rsid w:val="7423A62A"/>
    <w:rsid w:val="74501974"/>
    <w:rsid w:val="7464D593"/>
    <w:rsid w:val="74DC8E9D"/>
    <w:rsid w:val="74F9033D"/>
    <w:rsid w:val="750345AB"/>
    <w:rsid w:val="75336892"/>
    <w:rsid w:val="75455A84"/>
    <w:rsid w:val="755CD381"/>
    <w:rsid w:val="75E2142F"/>
    <w:rsid w:val="75EF836A"/>
    <w:rsid w:val="762CD990"/>
    <w:rsid w:val="766FCD0A"/>
    <w:rsid w:val="767B7722"/>
    <w:rsid w:val="76A7EE51"/>
    <w:rsid w:val="76AC9989"/>
    <w:rsid w:val="76AF9DEA"/>
    <w:rsid w:val="76C8CE4D"/>
    <w:rsid w:val="76DFACDA"/>
    <w:rsid w:val="76FE2BC2"/>
    <w:rsid w:val="774281EC"/>
    <w:rsid w:val="776B532F"/>
    <w:rsid w:val="7773A25F"/>
    <w:rsid w:val="77B4E123"/>
    <w:rsid w:val="77C23183"/>
    <w:rsid w:val="77EBC8EE"/>
    <w:rsid w:val="7878808B"/>
    <w:rsid w:val="78A30DD4"/>
    <w:rsid w:val="78E1A2A2"/>
    <w:rsid w:val="791AAEB2"/>
    <w:rsid w:val="791FD6F2"/>
    <w:rsid w:val="79317512"/>
    <w:rsid w:val="7962884C"/>
    <w:rsid w:val="79AFDC00"/>
    <w:rsid w:val="79D4B034"/>
    <w:rsid w:val="7A2F7062"/>
    <w:rsid w:val="7A34992D"/>
    <w:rsid w:val="7A64A773"/>
    <w:rsid w:val="7ADCC936"/>
    <w:rsid w:val="7B488742"/>
    <w:rsid w:val="7B8CB64C"/>
    <w:rsid w:val="7BBD0C57"/>
    <w:rsid w:val="7BC52D16"/>
    <w:rsid w:val="7C0CD5A3"/>
    <w:rsid w:val="7C11CAD0"/>
    <w:rsid w:val="7C2867B1"/>
    <w:rsid w:val="7C9BC87B"/>
    <w:rsid w:val="7CA2C230"/>
    <w:rsid w:val="7CB27EEB"/>
    <w:rsid w:val="7CDFE571"/>
    <w:rsid w:val="7CE471DE"/>
    <w:rsid w:val="7CEE2C47"/>
    <w:rsid w:val="7CF371B8"/>
    <w:rsid w:val="7CF4D830"/>
    <w:rsid w:val="7D4D0D83"/>
    <w:rsid w:val="7D846965"/>
    <w:rsid w:val="7D9028C2"/>
    <w:rsid w:val="7DD7A36F"/>
    <w:rsid w:val="7DE6374E"/>
    <w:rsid w:val="7E1394D4"/>
    <w:rsid w:val="7E275FBD"/>
    <w:rsid w:val="7E9A0F84"/>
    <w:rsid w:val="7EA9CA5A"/>
    <w:rsid w:val="7EB96663"/>
    <w:rsid w:val="7EC7B732"/>
    <w:rsid w:val="7EE3D48B"/>
    <w:rsid w:val="7F392F55"/>
    <w:rsid w:val="7F3C1B9C"/>
    <w:rsid w:val="7F436C87"/>
    <w:rsid w:val="7F5E8608"/>
    <w:rsid w:val="7F74A325"/>
    <w:rsid w:val="7F8DA1E6"/>
    <w:rsid w:val="7F9E8093"/>
    <w:rsid w:val="7FAF7743"/>
    <w:rsid w:val="7FD9DE94"/>
    <w:rsid w:val="7FDBAF38"/>
    <w:rsid w:val="7FF69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4D11EB"/>
  <w15:chartTrackingRefBased/>
  <w15:docId w15:val="{CA069A4F-B79D-42C7-9F29-0C7B42F3E3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4C9"/>
  </w:style>
  <w:style w:type="paragraph" w:styleId="Heading2">
    <w:name w:val="heading 2"/>
    <w:basedOn w:val="Normal"/>
    <w:next w:val="Normal"/>
    <w:link w:val="Heading2Char"/>
    <w:uiPriority w:val="9"/>
    <w:qFormat/>
    <w:rsid w:val="00F10E97"/>
    <w:pPr>
      <w:keepNext/>
      <w:tabs>
        <w:tab w:val="left" w:pos="720"/>
      </w:tabs>
      <w:spacing w:before="120" w:after="12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0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704C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704C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704C9"/>
    <w:rPr>
      <w:sz w:val="20"/>
      <w:szCs w:val="20"/>
    </w:rPr>
  </w:style>
  <w:style w:type="paragraph" w:styleId="ListParagraph">
    <w:name w:val="List Paragraph"/>
    <w:basedOn w:val="Normal"/>
    <w:uiPriority w:val="34"/>
    <w:qFormat/>
    <w:rsid w:val="00F704C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704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04C9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77C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77C62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A35FF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F10E97"/>
    <w:rPr>
      <w:rFonts w:ascii="Times New Roman" w:eastAsia="Times New Roman" w:hAnsi="Times New Roman" w:cs="Times New Roman"/>
      <w:b/>
      <w:bCs/>
      <w:iCs/>
      <w:szCs w:val="24"/>
      <w:lang w:val="en-GB"/>
    </w:rPr>
  </w:style>
  <w:style w:type="character" w:customStyle="1" w:styleId="normaltextrun">
    <w:name w:val="normaltextrun"/>
    <w:basedOn w:val="DefaultParagraphFont"/>
    <w:rsid w:val="00BF25DC"/>
  </w:style>
  <w:style w:type="character" w:customStyle="1" w:styleId="eop">
    <w:name w:val="eop"/>
    <w:basedOn w:val="DefaultParagraphFont"/>
    <w:rsid w:val="00BF25DC"/>
  </w:style>
  <w:style w:type="paragraph" w:styleId="Header">
    <w:name w:val="header"/>
    <w:basedOn w:val="Normal"/>
    <w:link w:val="Head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1075"/>
  </w:style>
  <w:style w:type="paragraph" w:styleId="Footer">
    <w:name w:val="footer"/>
    <w:basedOn w:val="Normal"/>
    <w:link w:val="FooterChar"/>
    <w:uiPriority w:val="99"/>
    <w:unhideWhenUsed/>
    <w:rsid w:val="0037107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1075"/>
  </w:style>
  <w:style w:type="character" w:styleId="Hyperlink">
    <w:name w:val="Hyperlink"/>
    <w:uiPriority w:val="99"/>
    <w:rsid w:val="006D0214"/>
    <w:rPr>
      <w:rFonts w:cs="Times New Roman"/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D789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57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8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8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4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39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85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516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009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42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81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28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801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0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286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75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0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1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27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3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2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8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9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434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579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0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130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22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1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0403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93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0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93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94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62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44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802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3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5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006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48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48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11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01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41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870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86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963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5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5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2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cbd.int/sbstta/sbstta-24/post2020-monitoring-en.pdf" TargetMode="External"/><Relationship Id="rId18" Type="http://schemas.openxmlformats.org/officeDocument/2006/relationships/hyperlink" Target="https://www.cbd.int/sbstta/sbstta-24/post2020-monitoring-en.pdf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cbd.int/sbstta/sbstta-24/post2020-monitoring-en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cbd.int/sbstta/sbstta-24/post2020-monitoring-en.pdf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yperlink" Target="https://www.cbd.int/sbstta/sbstta-24/post2020-monitoring-en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bd.int/sbstta/sbstta-24/post2020-monitoring-en.pdf" TargetMode="External"/><Relationship Id="rId24" Type="http://schemas.microsoft.com/office/2018/08/relationships/commentsExtensible" Target="commentsExtensible.xml"/><Relationship Id="rId5" Type="http://schemas.openxmlformats.org/officeDocument/2006/relationships/numbering" Target="numbering.xml"/><Relationship Id="rId15" Type="http://schemas.openxmlformats.org/officeDocument/2006/relationships/hyperlink" Target="mailto:secretariat@cbd.int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cbd.int/sbstta/sbstta-24/post2020-monitoring-en.pdf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cbd.int/sbstta/sbstta-24/post2020-monitoring-en.pd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E648C111180E459E294E963FE1082A" ma:contentTypeVersion="10" ma:contentTypeDescription="Create a new document." ma:contentTypeScope="" ma:versionID="48f9e77126b14c3c77f2c9364c768a94">
  <xsd:schema xmlns:xsd="http://www.w3.org/2001/XMLSchema" xmlns:xs="http://www.w3.org/2001/XMLSchema" xmlns:p="http://schemas.microsoft.com/office/2006/metadata/properties" xmlns:ns2="54a86806-144e-40e2-83e5-f331f141b0c3" xmlns:ns3="6893175b-d02b-4b59-bcab-f04604cd1678" targetNamespace="http://schemas.microsoft.com/office/2006/metadata/properties" ma:root="true" ma:fieldsID="1dd312cce78564b84e8aa37c46086e3f" ns2:_="" ns3:_="">
    <xsd:import namespace="54a86806-144e-40e2-83e5-f331f141b0c3"/>
    <xsd:import namespace="6893175b-d02b-4b59-bcab-f04604cd16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a86806-144e-40e2-83e5-f331f141b0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93175b-d02b-4b59-bcab-f04604cd167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3AC24-70AE-4304-823C-6E4C6DB7AD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EAE9E21-E937-45D3-9B36-AB22728A79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676984-6DEE-4579-BF03-D833C51C17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a86806-144e-40e2-83e5-f331f141b0c3"/>
    <ds:schemaRef ds:uri="6893175b-d02b-4b59-bcab-f04604cd16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D44CC37-6ACC-4FC3-99DF-979DA9F02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1581</Words>
  <Characters>9017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Shestakov</dc:creator>
  <cp:keywords/>
  <dc:description/>
  <cp:lastModifiedBy>Andy</cp:lastModifiedBy>
  <cp:revision>3</cp:revision>
  <dcterms:created xsi:type="dcterms:W3CDTF">2020-07-09T10:40:00Z</dcterms:created>
  <dcterms:modified xsi:type="dcterms:W3CDTF">2020-07-16T09:54:00Z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0x01010027E648C111180E459E294E963FE1082A</vt:lpwstr>
  </property>
</Properties>
</file>