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84" w:rsidRDefault="00762F84" w:rsidP="00762F84">
      <w:pPr>
        <w:pStyle w:val="ListParagraph"/>
        <w:rPr>
          <w:sz w:val="22"/>
          <w:szCs w:val="22"/>
        </w:rPr>
      </w:pPr>
    </w:p>
    <w:p w:rsidR="00762F84" w:rsidRDefault="00762F84" w:rsidP="00762F84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TEMPLATE FOR COMMENTS</w:t>
      </w:r>
    </w:p>
    <w:p w:rsidR="00762F84" w:rsidRPr="00532BBA" w:rsidRDefault="00762F84" w:rsidP="00762F84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808"/>
        <w:gridCol w:w="1176"/>
        <w:gridCol w:w="1207"/>
        <w:gridCol w:w="5601"/>
      </w:tblGrid>
      <w:tr w:rsidR="00762F84" w:rsidRPr="000C0B6C" w:rsidTr="002E5FBE">
        <w:trPr>
          <w:trHeight w:val="242"/>
        </w:trPr>
        <w:tc>
          <w:tcPr>
            <w:tcW w:w="9606" w:type="dxa"/>
            <w:gridSpan w:val="5"/>
          </w:tcPr>
          <w:p w:rsidR="00762F84" w:rsidRPr="000C0B6C" w:rsidRDefault="00762F84" w:rsidP="002E5FBE">
            <w:pPr>
              <w:jc w:val="center"/>
              <w:rPr>
                <w:b/>
              </w:rPr>
            </w:pPr>
            <w:r>
              <w:rPr>
                <w:b/>
              </w:rPr>
              <w:t>Review comments on the draft proposed monitoring framework for the post-2020 global biodiversity framework</w:t>
            </w:r>
          </w:p>
        </w:tc>
      </w:tr>
      <w:tr w:rsidR="00762F84" w:rsidRPr="000C0B6C" w:rsidTr="002E5FBE">
        <w:trPr>
          <w:trHeight w:val="224"/>
        </w:trPr>
        <w:tc>
          <w:tcPr>
            <w:tcW w:w="9606" w:type="dxa"/>
            <w:gridSpan w:val="5"/>
          </w:tcPr>
          <w:p w:rsidR="00762F84" w:rsidRPr="000C0B6C" w:rsidRDefault="00762F84" w:rsidP="002E5FBE">
            <w:pPr>
              <w:rPr>
                <w:b/>
                <w:sz w:val="22"/>
                <w:szCs w:val="22"/>
              </w:rPr>
            </w:pPr>
          </w:p>
        </w:tc>
      </w:tr>
      <w:tr w:rsidR="00762F84" w:rsidRPr="000C0B6C" w:rsidTr="002E5FBE">
        <w:trPr>
          <w:trHeight w:val="224"/>
        </w:trPr>
        <w:tc>
          <w:tcPr>
            <w:tcW w:w="9606" w:type="dxa"/>
            <w:gridSpan w:val="5"/>
            <w:shd w:val="clear" w:color="auto" w:fill="C0C0C0"/>
          </w:tcPr>
          <w:p w:rsidR="00762F84" w:rsidRPr="000C0B6C" w:rsidRDefault="00762F84" w:rsidP="002E5FBE">
            <w:pPr>
              <w:jc w:val="center"/>
              <w:rPr>
                <w:b/>
                <w:i/>
              </w:rPr>
            </w:pPr>
            <w:r>
              <w:rPr>
                <w:b/>
                <w:i/>
                <w:highlight w:val="lightGray"/>
              </w:rPr>
              <w:t xml:space="preserve">Specific </w:t>
            </w:r>
            <w:r w:rsidRPr="000C0B6C">
              <w:rPr>
                <w:b/>
                <w:i/>
                <w:highlight w:val="lightGray"/>
              </w:rPr>
              <w:t>Comments</w:t>
            </w:r>
          </w:p>
        </w:tc>
      </w:tr>
      <w:tr w:rsidR="00762F84" w:rsidRPr="000C0B6C" w:rsidTr="00AF660F">
        <w:trPr>
          <w:trHeight w:val="224"/>
        </w:trPr>
        <w:tc>
          <w:tcPr>
            <w:tcW w:w="814" w:type="dxa"/>
          </w:tcPr>
          <w:p w:rsidR="00762F84" w:rsidRPr="000C0B6C" w:rsidRDefault="00762F84" w:rsidP="002E5F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Table</w:t>
            </w:r>
          </w:p>
        </w:tc>
        <w:tc>
          <w:tcPr>
            <w:tcW w:w="808" w:type="dxa"/>
          </w:tcPr>
          <w:p w:rsidR="00762F84" w:rsidRPr="000C0B6C" w:rsidRDefault="00762F84" w:rsidP="002E5FBE">
            <w:pPr>
              <w:rPr>
                <w:b/>
                <w:sz w:val="22"/>
                <w:szCs w:val="22"/>
              </w:rPr>
            </w:pPr>
            <w:r w:rsidRPr="000C0B6C">
              <w:rPr>
                <w:b/>
                <w:sz w:val="22"/>
                <w:szCs w:val="22"/>
              </w:rPr>
              <w:t>Page</w:t>
            </w:r>
          </w:p>
        </w:tc>
        <w:tc>
          <w:tcPr>
            <w:tcW w:w="1176" w:type="dxa"/>
          </w:tcPr>
          <w:p w:rsidR="00762F84" w:rsidRPr="000C0B6C" w:rsidRDefault="00762F84" w:rsidP="002E5F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Column letter</w:t>
            </w:r>
          </w:p>
        </w:tc>
        <w:tc>
          <w:tcPr>
            <w:tcW w:w="1207" w:type="dxa"/>
          </w:tcPr>
          <w:p w:rsidR="00762F84" w:rsidRPr="000C0B6C" w:rsidRDefault="00762F84" w:rsidP="002E5FBE">
            <w:pPr>
              <w:rPr>
                <w:b/>
              </w:rPr>
            </w:pPr>
            <w:r>
              <w:rPr>
                <w:b/>
              </w:rPr>
              <w:t>Row number</w:t>
            </w:r>
          </w:p>
        </w:tc>
        <w:tc>
          <w:tcPr>
            <w:tcW w:w="5601" w:type="dxa"/>
          </w:tcPr>
          <w:p w:rsidR="00762F84" w:rsidRPr="000C0B6C" w:rsidRDefault="00762F84" w:rsidP="002E5FBE">
            <w:pPr>
              <w:rPr>
                <w:b/>
              </w:rPr>
            </w:pPr>
            <w:r w:rsidRPr="000C0B6C">
              <w:rPr>
                <w:b/>
                <w:sz w:val="22"/>
                <w:szCs w:val="22"/>
              </w:rPr>
              <w:t>Comment</w:t>
            </w:r>
          </w:p>
        </w:tc>
      </w:tr>
      <w:tr w:rsidR="00762F84" w:rsidRPr="000C0B6C" w:rsidTr="00AF660F">
        <w:trPr>
          <w:trHeight w:val="224"/>
        </w:trPr>
        <w:tc>
          <w:tcPr>
            <w:tcW w:w="814" w:type="dxa"/>
          </w:tcPr>
          <w:p w:rsidR="00762F84" w:rsidRDefault="009C7FF9" w:rsidP="002E5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:rsidR="00762F84" w:rsidRDefault="00C32121" w:rsidP="002E5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76" w:type="dxa"/>
          </w:tcPr>
          <w:p w:rsidR="00762F84" w:rsidRDefault="00C32121" w:rsidP="002E5F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  <w:p w:rsidR="00C32121" w:rsidRPr="000C0B6C" w:rsidRDefault="00C32121" w:rsidP="002E5FBE">
            <w:r>
              <w:rPr>
                <w:sz w:val="22"/>
                <w:szCs w:val="22"/>
              </w:rPr>
              <w:t>Indicators</w:t>
            </w:r>
          </w:p>
        </w:tc>
        <w:tc>
          <w:tcPr>
            <w:tcW w:w="1207" w:type="dxa"/>
          </w:tcPr>
          <w:p w:rsidR="00762F84" w:rsidRPr="000C0B6C" w:rsidRDefault="00C32121" w:rsidP="002E5FBE">
            <w:r>
              <w:t>104</w:t>
            </w:r>
          </w:p>
        </w:tc>
        <w:tc>
          <w:tcPr>
            <w:tcW w:w="5601" w:type="dxa"/>
          </w:tcPr>
          <w:p w:rsidR="00762F84" w:rsidRPr="00B4508B" w:rsidRDefault="00C32121" w:rsidP="009C7FF9">
            <w:pPr>
              <w:jc w:val="both"/>
            </w:pPr>
            <w:r w:rsidRPr="00B4508B">
              <w:t>The text reads : “Sustainable fisheries as a percentage of GDP in small island developing States, least developed countries and all countries (SDG indicator 14.7.1)”</w:t>
            </w:r>
          </w:p>
          <w:p w:rsidR="009C7FF9" w:rsidRDefault="009C7FF9" w:rsidP="009C7FF9">
            <w:pPr>
              <w:jc w:val="both"/>
              <w:rPr>
                <w:b/>
              </w:rPr>
            </w:pPr>
          </w:p>
          <w:p w:rsidR="00C32121" w:rsidRPr="00B4508B" w:rsidRDefault="00C32121" w:rsidP="009C7FF9">
            <w:pPr>
              <w:jc w:val="both"/>
            </w:pPr>
            <w:r w:rsidRPr="009C7FF9">
              <w:rPr>
                <w:b/>
              </w:rPr>
              <w:t xml:space="preserve">Since there is no data on this indicator, </w:t>
            </w:r>
            <w:r w:rsidR="00AF660F" w:rsidRPr="009C7FF9">
              <w:rPr>
                <w:b/>
              </w:rPr>
              <w:t>and the target includes also tourism</w:t>
            </w:r>
            <w:r w:rsidR="00AF660F" w:rsidRPr="00B4508B">
              <w:t xml:space="preserve"> (</w:t>
            </w:r>
            <w:r w:rsidR="00AF660F" w:rsidRPr="00B4508B">
              <w:rPr>
                <w:bCs/>
              </w:rPr>
              <w:t xml:space="preserve">“By 2030, increase the economic benefits to small island developing States and least developed   countries   from   the   sustainable   use   of   marine   resources,   including   through sustainable management of fisheries, aquaculture and </w:t>
            </w:r>
            <w:r w:rsidR="00AF660F" w:rsidRPr="009C7FF9">
              <w:rPr>
                <w:bCs/>
              </w:rPr>
              <w:t>tourism</w:t>
            </w:r>
            <w:r w:rsidR="00AF660F" w:rsidRPr="00B4508B">
              <w:rPr>
                <w:bCs/>
              </w:rPr>
              <w:t>)</w:t>
            </w:r>
            <w:r w:rsidR="00AF660F" w:rsidRPr="00B4508B">
              <w:t xml:space="preserve">, </w:t>
            </w:r>
            <w:r w:rsidRPr="009C7FF9">
              <w:rPr>
                <w:b/>
              </w:rPr>
              <w:t xml:space="preserve">we recommend </w:t>
            </w:r>
            <w:r w:rsidR="00AF660F" w:rsidRPr="009C7FF9">
              <w:rPr>
                <w:b/>
              </w:rPr>
              <w:t>complementing it with an indicator on</w:t>
            </w:r>
            <w:r w:rsidRPr="009C7FF9">
              <w:rPr>
                <w:b/>
              </w:rPr>
              <w:t xml:space="preserve"> the economic contribution of tourism, i.e. tourism direct GDP, since internationally agreed methodology exists and data is produced by several countries</w:t>
            </w:r>
            <w:r w:rsidR="00AF660F" w:rsidRPr="00B4508B">
              <w:t xml:space="preserve"> (See  </w:t>
            </w:r>
            <w:hyperlink r:id="rId4" w:history="1">
              <w:r w:rsidR="00AF660F" w:rsidRPr="00B4508B">
                <w:rPr>
                  <w:rStyle w:val="Hyperlink"/>
                </w:rPr>
                <w:t>Tourism Satellite Account: Recommended Methodological Framework 2008</w:t>
              </w:r>
            </w:hyperlink>
            <w:r w:rsidR="00AF660F" w:rsidRPr="00B4508B">
              <w:t>)</w:t>
            </w:r>
          </w:p>
          <w:p w:rsidR="00AF660F" w:rsidRPr="000C0B6C" w:rsidRDefault="00AF660F" w:rsidP="00AF660F"/>
        </w:tc>
      </w:tr>
      <w:tr w:rsidR="00762F84" w:rsidRPr="000C0B6C" w:rsidTr="00AF660F">
        <w:trPr>
          <w:trHeight w:val="233"/>
        </w:trPr>
        <w:tc>
          <w:tcPr>
            <w:tcW w:w="814" w:type="dxa"/>
          </w:tcPr>
          <w:p w:rsidR="00762F84" w:rsidRPr="000C0B6C" w:rsidRDefault="00762F84" w:rsidP="002E5FBE">
            <w:bookmarkStart w:id="0" w:name="_GoBack"/>
            <w:bookmarkEnd w:id="0"/>
          </w:p>
        </w:tc>
        <w:tc>
          <w:tcPr>
            <w:tcW w:w="808" w:type="dxa"/>
          </w:tcPr>
          <w:p w:rsidR="00762F84" w:rsidRPr="000C0B6C" w:rsidRDefault="00762F84" w:rsidP="002E5FBE"/>
        </w:tc>
        <w:tc>
          <w:tcPr>
            <w:tcW w:w="1176" w:type="dxa"/>
          </w:tcPr>
          <w:p w:rsidR="00AF660F" w:rsidRPr="000C0B6C" w:rsidRDefault="00AF660F" w:rsidP="002E5FBE"/>
        </w:tc>
        <w:tc>
          <w:tcPr>
            <w:tcW w:w="1207" w:type="dxa"/>
          </w:tcPr>
          <w:p w:rsidR="00762F84" w:rsidRPr="000C0B6C" w:rsidRDefault="00762F84" w:rsidP="002E5FBE"/>
        </w:tc>
        <w:tc>
          <w:tcPr>
            <w:tcW w:w="5601" w:type="dxa"/>
          </w:tcPr>
          <w:p w:rsidR="00B4508B" w:rsidRPr="000C0B6C" w:rsidRDefault="00B4508B" w:rsidP="002E5FBE"/>
        </w:tc>
      </w:tr>
      <w:tr w:rsidR="00762F84" w:rsidRPr="000C0B6C" w:rsidTr="00AF660F">
        <w:trPr>
          <w:trHeight w:val="224"/>
        </w:trPr>
        <w:tc>
          <w:tcPr>
            <w:tcW w:w="814" w:type="dxa"/>
          </w:tcPr>
          <w:p w:rsidR="00762F84" w:rsidRPr="000C0B6C" w:rsidRDefault="00762F84" w:rsidP="002E5FBE"/>
        </w:tc>
        <w:tc>
          <w:tcPr>
            <w:tcW w:w="808" w:type="dxa"/>
          </w:tcPr>
          <w:p w:rsidR="00762F84" w:rsidRPr="000C0B6C" w:rsidRDefault="00762F84" w:rsidP="002E5FBE"/>
        </w:tc>
        <w:tc>
          <w:tcPr>
            <w:tcW w:w="1176" w:type="dxa"/>
          </w:tcPr>
          <w:p w:rsidR="00762F84" w:rsidRPr="000C0B6C" w:rsidRDefault="00762F84" w:rsidP="002E5FBE"/>
        </w:tc>
        <w:tc>
          <w:tcPr>
            <w:tcW w:w="1207" w:type="dxa"/>
          </w:tcPr>
          <w:p w:rsidR="00762F84" w:rsidRPr="000C0B6C" w:rsidRDefault="00762F84" w:rsidP="002E5FBE"/>
        </w:tc>
        <w:tc>
          <w:tcPr>
            <w:tcW w:w="5601" w:type="dxa"/>
          </w:tcPr>
          <w:p w:rsidR="00762F84" w:rsidRPr="000C0B6C" w:rsidRDefault="00762F84" w:rsidP="002E5FBE"/>
        </w:tc>
      </w:tr>
    </w:tbl>
    <w:p w:rsidR="00C65D23" w:rsidRDefault="00D2472F"/>
    <w:sectPr w:rsidR="00C65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F84"/>
    <w:rsid w:val="002D36C7"/>
    <w:rsid w:val="00307C46"/>
    <w:rsid w:val="004B6162"/>
    <w:rsid w:val="006D49DB"/>
    <w:rsid w:val="00762F84"/>
    <w:rsid w:val="009C7FF9"/>
    <w:rsid w:val="00AF660F"/>
    <w:rsid w:val="00B4508B"/>
    <w:rsid w:val="00BC28C4"/>
    <w:rsid w:val="00C32121"/>
    <w:rsid w:val="00C97ACA"/>
    <w:rsid w:val="00D2472F"/>
    <w:rsid w:val="00D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43BCB-FD36-437B-AE3B-6CEAEA12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62F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F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62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62F8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762F84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ListParagraph">
    <w:name w:val="List Paragraph"/>
    <w:basedOn w:val="Normal"/>
    <w:uiPriority w:val="34"/>
    <w:qFormat/>
    <w:rsid w:val="00762F84"/>
    <w:pPr>
      <w:ind w:left="720"/>
    </w:pPr>
  </w:style>
  <w:style w:type="character" w:styleId="Hyperlink">
    <w:name w:val="Hyperlink"/>
    <w:basedOn w:val="DefaultParagraphFont"/>
    <w:uiPriority w:val="99"/>
    <w:unhideWhenUsed/>
    <w:rsid w:val="00AF66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stats.un.org/unsd/publication/Seriesf/SeriesF_80rev1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Gutierrez</dc:creator>
  <cp:keywords/>
  <dc:description/>
  <cp:lastModifiedBy>Dirk Glaesser</cp:lastModifiedBy>
  <cp:revision>2</cp:revision>
  <dcterms:created xsi:type="dcterms:W3CDTF">2020-08-11T11:52:00Z</dcterms:created>
  <dcterms:modified xsi:type="dcterms:W3CDTF">2020-08-11T11:52:00Z</dcterms:modified>
</cp:coreProperties>
</file>