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30DB1764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</w:t>
      </w:r>
      <w:r w:rsidR="00005001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4B1062D" w14:textId="77777777" w:rsidR="00005001" w:rsidRDefault="00005001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6102"/>
      </w:tblGrid>
      <w:tr w:rsidR="00005001" w:rsidRPr="006F549C" w14:paraId="7F94E463" w14:textId="77777777" w:rsidTr="006E67A2">
        <w:trPr>
          <w:trHeight w:val="233"/>
        </w:trPr>
        <w:tc>
          <w:tcPr>
            <w:tcW w:w="10188" w:type="dxa"/>
            <w:gridSpan w:val="2"/>
            <w:shd w:val="clear" w:color="auto" w:fill="C0C0C0"/>
          </w:tcPr>
          <w:p w14:paraId="32263A3C" w14:textId="77777777" w:rsidR="00005001" w:rsidRPr="006F549C" w:rsidRDefault="00005001" w:rsidP="006E67A2">
            <w:pPr>
              <w:jc w:val="center"/>
              <w:rPr>
                <w:i/>
              </w:rPr>
            </w:pPr>
            <w:r w:rsidRPr="006F549C">
              <w:rPr>
                <w:i/>
              </w:rPr>
              <w:t>Contact information</w:t>
            </w:r>
          </w:p>
        </w:tc>
      </w:tr>
      <w:tr w:rsidR="00005001" w:rsidRPr="006F549C" w14:paraId="79183596" w14:textId="77777777" w:rsidTr="006E67A2">
        <w:trPr>
          <w:trHeight w:val="270"/>
        </w:trPr>
        <w:tc>
          <w:tcPr>
            <w:tcW w:w="4086" w:type="dxa"/>
          </w:tcPr>
          <w:p w14:paraId="0E0AACF1" w14:textId="77777777" w:rsidR="00005001" w:rsidRPr="006F549C" w:rsidRDefault="00005001" w:rsidP="006E67A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4A996082" w14:textId="77777777" w:rsidR="00005001" w:rsidRPr="006F549C" w:rsidRDefault="00005001" w:rsidP="006E67A2">
            <w:r w:rsidRPr="006F549C">
              <w:t>Obura</w:t>
            </w:r>
          </w:p>
        </w:tc>
      </w:tr>
      <w:tr w:rsidR="00005001" w:rsidRPr="006F549C" w14:paraId="3D379E39" w14:textId="77777777" w:rsidTr="006E67A2">
        <w:trPr>
          <w:trHeight w:val="270"/>
        </w:trPr>
        <w:tc>
          <w:tcPr>
            <w:tcW w:w="4086" w:type="dxa"/>
          </w:tcPr>
          <w:p w14:paraId="30CCBDF2" w14:textId="77777777" w:rsidR="00005001" w:rsidRPr="006F549C" w:rsidRDefault="00005001" w:rsidP="006E67A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399FA988" w14:textId="77777777" w:rsidR="00005001" w:rsidRPr="006F549C" w:rsidRDefault="00005001" w:rsidP="006E67A2">
            <w:r w:rsidRPr="006F549C">
              <w:t>David</w:t>
            </w:r>
          </w:p>
        </w:tc>
      </w:tr>
      <w:tr w:rsidR="00005001" w:rsidRPr="006F549C" w14:paraId="2C551F5C" w14:textId="77777777" w:rsidTr="006E67A2">
        <w:trPr>
          <w:trHeight w:val="280"/>
        </w:trPr>
        <w:tc>
          <w:tcPr>
            <w:tcW w:w="4086" w:type="dxa"/>
          </w:tcPr>
          <w:p w14:paraId="19BDC60E" w14:textId="77777777" w:rsidR="00005001" w:rsidRPr="006F549C" w:rsidRDefault="00005001" w:rsidP="006E67A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6F549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2063B64B" w14:textId="77777777" w:rsidR="00005001" w:rsidRPr="006F549C" w:rsidRDefault="00005001" w:rsidP="006E67A2">
            <w:r w:rsidRPr="006F549C">
              <w:t>n/a</w:t>
            </w:r>
          </w:p>
        </w:tc>
      </w:tr>
      <w:tr w:rsidR="00005001" w:rsidRPr="006F549C" w14:paraId="51FF9A3A" w14:textId="77777777" w:rsidTr="006E67A2">
        <w:trPr>
          <w:trHeight w:val="270"/>
        </w:trPr>
        <w:tc>
          <w:tcPr>
            <w:tcW w:w="4086" w:type="dxa"/>
          </w:tcPr>
          <w:p w14:paraId="58A0C42B" w14:textId="77777777" w:rsidR="00005001" w:rsidRPr="006F549C" w:rsidRDefault="00005001" w:rsidP="006E67A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2A9284DB" w14:textId="77777777" w:rsidR="00005001" w:rsidRPr="006F549C" w:rsidRDefault="00005001" w:rsidP="006E67A2">
            <w:r w:rsidRPr="006F549C">
              <w:t>CORDIO East Africa</w:t>
            </w:r>
          </w:p>
        </w:tc>
      </w:tr>
      <w:tr w:rsidR="00005001" w:rsidRPr="006F549C" w14:paraId="6A336A99" w14:textId="77777777" w:rsidTr="006E67A2">
        <w:trPr>
          <w:trHeight w:val="280"/>
        </w:trPr>
        <w:tc>
          <w:tcPr>
            <w:tcW w:w="4086" w:type="dxa"/>
          </w:tcPr>
          <w:p w14:paraId="55CC86A6" w14:textId="77777777" w:rsidR="00005001" w:rsidRPr="006F549C" w:rsidRDefault="00005001" w:rsidP="006E67A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22567782" w14:textId="77777777" w:rsidR="00005001" w:rsidRPr="006F549C" w:rsidRDefault="00005001" w:rsidP="006E67A2">
            <w:r w:rsidRPr="006F549C">
              <w:t>Box 10135 - 80101</w:t>
            </w:r>
          </w:p>
        </w:tc>
      </w:tr>
      <w:tr w:rsidR="00005001" w:rsidRPr="006F549C" w14:paraId="4AB2AE8C" w14:textId="77777777" w:rsidTr="006E67A2">
        <w:trPr>
          <w:trHeight w:val="270"/>
        </w:trPr>
        <w:tc>
          <w:tcPr>
            <w:tcW w:w="4086" w:type="dxa"/>
          </w:tcPr>
          <w:p w14:paraId="518D6E83" w14:textId="77777777" w:rsidR="00005001" w:rsidRPr="006F549C" w:rsidRDefault="00005001" w:rsidP="006E67A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39D565E4" w14:textId="77777777" w:rsidR="00005001" w:rsidRPr="006F549C" w:rsidRDefault="00005001" w:rsidP="006E67A2">
            <w:r w:rsidRPr="006F549C">
              <w:t>Mombasa</w:t>
            </w:r>
          </w:p>
        </w:tc>
      </w:tr>
      <w:tr w:rsidR="00005001" w:rsidRPr="006F549C" w14:paraId="70379CAD" w14:textId="77777777" w:rsidTr="006E67A2">
        <w:trPr>
          <w:trHeight w:val="280"/>
        </w:trPr>
        <w:tc>
          <w:tcPr>
            <w:tcW w:w="4086" w:type="dxa"/>
          </w:tcPr>
          <w:p w14:paraId="43DF1F14" w14:textId="77777777" w:rsidR="00005001" w:rsidRPr="006F549C" w:rsidRDefault="00005001" w:rsidP="006E67A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9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61B82385" w14:textId="77777777" w:rsidR="00005001" w:rsidRPr="006F549C" w:rsidRDefault="00005001" w:rsidP="006E67A2">
            <w:r w:rsidRPr="006F549C">
              <w:t>Kenya</w:t>
            </w:r>
          </w:p>
        </w:tc>
      </w:tr>
      <w:tr w:rsidR="00005001" w:rsidRPr="006F549C" w14:paraId="24056746" w14:textId="77777777" w:rsidTr="006E67A2">
        <w:trPr>
          <w:trHeight w:val="233"/>
        </w:trPr>
        <w:tc>
          <w:tcPr>
            <w:tcW w:w="4086" w:type="dxa"/>
          </w:tcPr>
          <w:p w14:paraId="20828040" w14:textId="77777777" w:rsidR="00005001" w:rsidRPr="006F549C" w:rsidRDefault="00005001" w:rsidP="006E67A2">
            <w:pPr>
              <w:pStyle w:val="CommentSubject"/>
              <w:rPr>
                <w:sz w:val="22"/>
                <w:szCs w:val="22"/>
              </w:rPr>
            </w:pPr>
            <w:r w:rsidRPr="006F549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497EE433" w14:textId="77777777" w:rsidR="00005001" w:rsidRPr="006F549C" w:rsidRDefault="00005001" w:rsidP="006E67A2">
            <w:r w:rsidRPr="006F549C">
              <w:t>dobura@cordioea.net</w:t>
            </w:r>
          </w:p>
        </w:tc>
      </w:tr>
    </w:tbl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1"/>
          <w:footerReference w:type="default" r:id="rId12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3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4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gram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proofErr w:type="gramEnd"/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F345535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area of forest ecosystems</w:t>
            </w:r>
          </w:p>
        </w:tc>
        <w:tc>
          <w:tcPr>
            <w:tcW w:w="1787" w:type="dxa"/>
            <w:shd w:val="clear" w:color="auto" w:fill="auto"/>
          </w:tcPr>
          <w:p w14:paraId="05B5A68D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Forest area as a percentage of total land area </w:t>
            </w:r>
          </w:p>
        </w:tc>
        <w:tc>
          <w:tcPr>
            <w:tcW w:w="1489" w:type="dxa"/>
            <w:shd w:val="clear" w:color="auto" w:fill="auto"/>
          </w:tcPr>
          <w:p w14:paraId="24C32FF6" w14:textId="77777777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  <w:p w14:paraId="6F13C7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665352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7699EF1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1990-2015</w:t>
            </w:r>
          </w:p>
        </w:tc>
        <w:tc>
          <w:tcPr>
            <w:tcW w:w="1340" w:type="dxa"/>
            <w:shd w:val="clear" w:color="auto" w:fill="auto"/>
          </w:tcPr>
          <w:p w14:paraId="1A035779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D3F8138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584D070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1E136E8A" w14:textId="5EFD984D" w:rsidR="00FC6E3F" w:rsidRPr="00292092" w:rsidRDefault="00884A53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A84532F" w14:textId="77777777" w:rsidR="00FC6E3F" w:rsidRPr="00292092" w:rsidRDefault="00FC6E3F" w:rsidP="001D764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Y </w:t>
            </w:r>
          </w:p>
          <w:p w14:paraId="717834F9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15.1.1</w:t>
            </w:r>
          </w:p>
        </w:tc>
        <w:tc>
          <w:tcPr>
            <w:tcW w:w="1794" w:type="dxa"/>
            <w:shd w:val="clear" w:color="auto" w:fill="auto"/>
          </w:tcPr>
          <w:p w14:paraId="2B951AD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123255D6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6E3F" w:rsidRPr="004F7374" w14:paraId="7016152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3B08B9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GA4. Increase the number and health of common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6CAADC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78795579" w14:textId="4316CBA5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Living Planet Index (LPI)</w:t>
            </w:r>
          </w:p>
          <w:p w14:paraId="61D10D4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BF71C42" w14:textId="77777777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ZSL/WWF</w:t>
            </w:r>
          </w:p>
          <w:p w14:paraId="4203E40C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A50728F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B47956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4D881FD" w14:textId="62B1A32F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1970</w:t>
            </w:r>
            <w:r w:rsidR="00884A5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available every 2 years</w:t>
            </w:r>
          </w:p>
        </w:tc>
        <w:tc>
          <w:tcPr>
            <w:tcW w:w="1340" w:type="dxa"/>
            <w:shd w:val="clear" w:color="auto" w:fill="auto"/>
          </w:tcPr>
          <w:p w14:paraId="10FFA792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ACC4BA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A7F27A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B21E1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2DE05A0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12EA8F3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CMS, Ramsar, IPBES</w:t>
            </w:r>
          </w:p>
        </w:tc>
        <w:tc>
          <w:tcPr>
            <w:tcW w:w="1794" w:type="dxa"/>
          </w:tcPr>
          <w:p w14:paraId="4B86090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8B43DB" w:rsidRPr="004F7374" w14:paraId="043E7F1C" w14:textId="77777777" w:rsidTr="008B43DB">
        <w:trPr>
          <w:trHeight w:val="590"/>
        </w:trPr>
        <w:tc>
          <w:tcPr>
            <w:tcW w:w="1781" w:type="dxa"/>
            <w:shd w:val="clear" w:color="auto" w:fill="FFE599" w:themeFill="accent4" w:themeFillTint="66"/>
          </w:tcPr>
          <w:p w14:paraId="1A368CC8" w14:textId="47A5DF29" w:rsidR="008B43DB" w:rsidRDefault="008B43DB" w:rsidP="008B43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/3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1BCD1B2F" w:rsidR="008B43DB" w:rsidRDefault="008B43DB" w:rsidP="008B43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Trends in the provision of </w:t>
            </w:r>
            <w:proofErr w:type="spellStart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NCPx</w:t>
            </w:r>
            <w:proofErr w:type="spellEnd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from biological resources/ biodiversity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NCPx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= NCP classes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from 1-18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68F135B7" w14:textId="77777777" w:rsidR="008B43DB" w:rsidRPr="003E0F52" w:rsidRDefault="008B43DB" w:rsidP="008B43D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Amount of </w:t>
            </w:r>
            <w:proofErr w:type="spellStart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NCPx</w:t>
            </w:r>
            <w:proofErr w:type="spellEnd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used.</w:t>
            </w:r>
          </w:p>
          <w:p w14:paraId="08A6A66B" w14:textId="77777777" w:rsidR="008B43DB" w:rsidRPr="003E0F52" w:rsidRDefault="008B43DB" w:rsidP="008B43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C58DCE4" w14:textId="3F0AE4C4" w:rsidR="008B43DB" w:rsidRDefault="008B43DB" w:rsidP="008B43D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This indicator should be calculated for each NCP 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class aggregated from Target indicators.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sustainability index based on scientific thresholds</w:t>
            </w:r>
          </w:p>
        </w:tc>
        <w:tc>
          <w:tcPr>
            <w:tcW w:w="1489" w:type="dxa"/>
            <w:shd w:val="clear" w:color="auto" w:fill="auto"/>
          </w:tcPr>
          <w:p w14:paraId="181ECAC2" w14:textId="66CFFEE1" w:rsidR="008B43DB" w:rsidRDefault="008B43DB" w:rsidP="008B43D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and relevant UN body (e.g. FAO for food products)</w:t>
            </w:r>
          </w:p>
        </w:tc>
        <w:tc>
          <w:tcPr>
            <w:tcW w:w="1194" w:type="dxa"/>
            <w:shd w:val="clear" w:color="auto" w:fill="auto"/>
          </w:tcPr>
          <w:p w14:paraId="7055233B" w14:textId="5471F459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Primary </w:t>
            </w:r>
            <w:proofErr w:type="spellStart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daa</w:t>
            </w:r>
            <w:proofErr w:type="spellEnd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likely exists for many NCP products, but derivation of GBF index to be determined</w:t>
            </w:r>
          </w:p>
        </w:tc>
        <w:tc>
          <w:tcPr>
            <w:tcW w:w="1341" w:type="dxa"/>
            <w:shd w:val="clear" w:color="auto" w:fill="auto"/>
          </w:tcPr>
          <w:p w14:paraId="0D357577" w14:textId="77777777" w:rsidR="008B43DB" w:rsidRPr="004F7374" w:rsidRDefault="008B43DB" w:rsidP="008B43D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6EE310D5" w:rsidR="008B43DB" w:rsidRDefault="004478F2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Should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be  annual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14:paraId="3E1E828C" w14:textId="780B4B50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Based on national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 international 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 and statistical processes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(e.g. FAO for fish catch)</w:t>
            </w:r>
          </w:p>
        </w:tc>
        <w:tc>
          <w:tcPr>
            <w:tcW w:w="1640" w:type="dxa"/>
            <w:shd w:val="clear" w:color="auto" w:fill="auto"/>
          </w:tcPr>
          <w:p w14:paraId="3382FAFE" w14:textId="590D952B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92070F4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35CB752C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30C8DE15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Relevant to SDG 12 (and depending on NCP, to SDG 7, 8, 9, 11)</w:t>
            </w:r>
          </w:p>
        </w:tc>
        <w:tc>
          <w:tcPr>
            <w:tcW w:w="1794" w:type="dxa"/>
            <w:shd w:val="clear" w:color="auto" w:fill="auto"/>
          </w:tcPr>
          <w:p w14:paraId="11E011CB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A8DC0CB" w:rsidR="008B43DB" w:rsidRPr="004F7374" w:rsidRDefault="008B43DB" w:rsidP="008B43D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Suggested approach for indicator development</w:t>
            </w:r>
          </w:p>
        </w:tc>
      </w:tr>
      <w:tr w:rsidR="008B43DB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3B39AFF1" w:rsidR="008B43DB" w:rsidRDefault="008B43DB" w:rsidP="008B43DB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GBx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(new Goal component)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6AF328B8" w:rsidR="008B43DB" w:rsidRDefault="008B43DB" w:rsidP="008B43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B43DB">
              <w:rPr>
                <w:rFonts w:ascii="Arial" w:eastAsia="Arial" w:hAnsi="Arial" w:cs="Arial"/>
                <w:sz w:val="18"/>
                <w:szCs w:val="18"/>
              </w:rPr>
              <w:t xml:space="preserve">Trends in access to </w:t>
            </w:r>
            <w:r>
              <w:rPr>
                <w:rFonts w:ascii="Arial" w:eastAsia="Arial" w:hAnsi="Arial" w:cs="Arial"/>
                <w:sz w:val="18"/>
                <w:szCs w:val="18"/>
              </w:rPr>
              <w:t>NCPs</w:t>
            </w:r>
          </w:p>
        </w:tc>
        <w:tc>
          <w:tcPr>
            <w:tcW w:w="1787" w:type="dxa"/>
            <w:shd w:val="clear" w:color="auto" w:fill="auto"/>
          </w:tcPr>
          <w:p w14:paraId="51F8B90B" w14:textId="46D589D6" w:rsidR="008B43DB" w:rsidRDefault="008B43DB" w:rsidP="008B43D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u</w:t>
            </w:r>
            <w:r w:rsidRPr="008B43DB">
              <w:rPr>
                <w:rFonts w:ascii="Arial" w:eastAsia="Arial" w:hAnsi="Arial" w:cs="Arial"/>
                <w:color w:val="000000"/>
                <w:sz w:val="18"/>
                <w:szCs w:val="18"/>
              </w:rPr>
              <w:t>sers that have access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F7D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proofErr w:type="spellStart"/>
            <w:r w:rsidR="003F7DD9">
              <w:rPr>
                <w:rFonts w:ascii="Arial" w:eastAsia="Arial" w:hAnsi="Arial" w:cs="Arial"/>
                <w:color w:val="000000"/>
                <w:sz w:val="18"/>
                <w:szCs w:val="18"/>
              </w:rPr>
              <w:t>NCPx</w:t>
            </w:r>
            <w:proofErr w:type="spellEnd"/>
            <w:r w:rsidR="003F7D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(by country; disaggregated by gender, youth, marginalized groups,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 w:rsidR="003F7D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Aggregated from Target indicators</w:t>
            </w:r>
          </w:p>
        </w:tc>
        <w:tc>
          <w:tcPr>
            <w:tcW w:w="1489" w:type="dxa"/>
            <w:shd w:val="clear" w:color="auto" w:fill="auto"/>
          </w:tcPr>
          <w:p w14:paraId="4DDFCAA4" w14:textId="037C66BC" w:rsidR="008B43DB" w:rsidRDefault="008B43DB" w:rsidP="008B43D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and relevant UN body (e.g. FAO for food products)</w:t>
            </w:r>
          </w:p>
        </w:tc>
        <w:tc>
          <w:tcPr>
            <w:tcW w:w="1194" w:type="dxa"/>
            <w:shd w:val="clear" w:color="auto" w:fill="auto"/>
          </w:tcPr>
          <w:p w14:paraId="1D6DC1C8" w14:textId="567DE76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Primary </w:t>
            </w:r>
            <w:proofErr w:type="spellStart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daa</w:t>
            </w:r>
            <w:proofErr w:type="spellEnd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likely exists for many NCP products, but derivation of GBF index to be determined</w:t>
            </w:r>
          </w:p>
        </w:tc>
        <w:tc>
          <w:tcPr>
            <w:tcW w:w="1341" w:type="dxa"/>
            <w:shd w:val="clear" w:color="auto" w:fill="auto"/>
          </w:tcPr>
          <w:p w14:paraId="16AFE515" w14:textId="77777777" w:rsidR="008B43DB" w:rsidRPr="004F7374" w:rsidRDefault="008B43DB" w:rsidP="008B43D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439A0C7C" w:rsidR="008B43DB" w:rsidRDefault="004478F2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Should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be  annual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14:paraId="49F5950C" w14:textId="37234198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Based on national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 international 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 and statistical processes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(e.g. FAO for fish catch)</w:t>
            </w:r>
          </w:p>
        </w:tc>
        <w:tc>
          <w:tcPr>
            <w:tcW w:w="1640" w:type="dxa"/>
            <w:shd w:val="clear" w:color="auto" w:fill="auto"/>
          </w:tcPr>
          <w:p w14:paraId="6D63BDD4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4BAA3BA2" w:rsidR="008B43DB" w:rsidRDefault="004478F2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8E7E6A9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0ABBD89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Relevant to SDGs 1, 2, 3, 5, 10 </w:t>
            </w:r>
          </w:p>
        </w:tc>
        <w:tc>
          <w:tcPr>
            <w:tcW w:w="1794" w:type="dxa"/>
            <w:shd w:val="clear" w:color="auto" w:fill="auto"/>
          </w:tcPr>
          <w:p w14:paraId="0D8CB51B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1DCABD03" w:rsidR="008B43DB" w:rsidRPr="004F7374" w:rsidRDefault="008B43DB" w:rsidP="008B43D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Suggested approach for indicator development</w:t>
            </w:r>
          </w:p>
        </w:tc>
      </w:tr>
      <w:tr w:rsidR="008B43DB" w:rsidRPr="004F7374" w14:paraId="4509301D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D2F14C3" w14:textId="433870CF" w:rsidR="008B43DB" w:rsidRDefault="008B43DB" w:rsidP="008B43DB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GBx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(new Goal component)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23C54FF" w14:textId="3149B3C5" w:rsidR="008B43DB" w:rsidRPr="008B43DB" w:rsidRDefault="008B43DB" w:rsidP="008B43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B43DB">
              <w:rPr>
                <w:rFonts w:ascii="Arial" w:eastAsia="Arial" w:hAnsi="Arial" w:cs="Arial"/>
                <w:sz w:val="18"/>
                <w:szCs w:val="18"/>
              </w:rPr>
              <w:t xml:space="preserve">Trends in the benefits from the access to </w:t>
            </w:r>
            <w:r>
              <w:rPr>
                <w:rFonts w:ascii="Arial" w:eastAsia="Arial" w:hAnsi="Arial" w:cs="Arial"/>
                <w:sz w:val="18"/>
                <w:szCs w:val="18"/>
              </w:rPr>
              <w:t>NCPs</w:t>
            </w:r>
            <w:r w:rsidRPr="008B43DB">
              <w:rPr>
                <w:rFonts w:ascii="Arial" w:eastAsia="Arial" w:hAnsi="Arial" w:cs="Arial"/>
                <w:sz w:val="18"/>
                <w:szCs w:val="18"/>
              </w:rPr>
              <w:t xml:space="preserve"> shared</w:t>
            </w:r>
          </w:p>
        </w:tc>
        <w:tc>
          <w:tcPr>
            <w:tcW w:w="1787" w:type="dxa"/>
            <w:shd w:val="clear" w:color="auto" w:fill="auto"/>
          </w:tcPr>
          <w:p w14:paraId="5F955ECA" w14:textId="31A109AF" w:rsidR="008B43DB" w:rsidRDefault="008B43DB" w:rsidP="008B43D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u</w:t>
            </w:r>
            <w:r w:rsidRPr="008B43D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sers that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benefit</w:t>
            </w:r>
            <w:r w:rsidR="003F7D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from </w:t>
            </w:r>
            <w:proofErr w:type="spellStart"/>
            <w:r w:rsidR="003F7DD9">
              <w:rPr>
                <w:rFonts w:ascii="Arial" w:eastAsia="Arial" w:hAnsi="Arial" w:cs="Arial"/>
                <w:color w:val="000000"/>
                <w:sz w:val="18"/>
                <w:szCs w:val="18"/>
              </w:rPr>
              <w:t>NCPx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Amount of benefit (monetary or physical) (by country; disaggregated by gender, youth, marginalized groups,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 w:rsidR="003F7D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Aggregated from Target indicators</w:t>
            </w:r>
          </w:p>
        </w:tc>
        <w:tc>
          <w:tcPr>
            <w:tcW w:w="1489" w:type="dxa"/>
            <w:shd w:val="clear" w:color="auto" w:fill="auto"/>
          </w:tcPr>
          <w:p w14:paraId="00624AA9" w14:textId="20DA1122" w:rsidR="008B43DB" w:rsidRDefault="008B43DB" w:rsidP="008B43D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and relevant UN body (e.g. FAO for food products)</w:t>
            </w:r>
          </w:p>
        </w:tc>
        <w:tc>
          <w:tcPr>
            <w:tcW w:w="1194" w:type="dxa"/>
            <w:shd w:val="clear" w:color="auto" w:fill="auto"/>
          </w:tcPr>
          <w:p w14:paraId="55D6EAF8" w14:textId="68D01A18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Primary </w:t>
            </w:r>
            <w:proofErr w:type="spellStart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daa</w:t>
            </w:r>
            <w:proofErr w:type="spellEnd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likely exists for many NCP products, but derivation of GBF index to be determined</w:t>
            </w:r>
          </w:p>
        </w:tc>
        <w:tc>
          <w:tcPr>
            <w:tcW w:w="1341" w:type="dxa"/>
            <w:shd w:val="clear" w:color="auto" w:fill="auto"/>
          </w:tcPr>
          <w:p w14:paraId="31010111" w14:textId="77777777" w:rsidR="008B43DB" w:rsidRPr="004F7374" w:rsidRDefault="008B43DB" w:rsidP="008B43D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E92AA4B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B9BACCE" w14:textId="64D10036" w:rsidR="008B43DB" w:rsidRDefault="004478F2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Should be  annual</w:t>
            </w:r>
          </w:p>
        </w:tc>
        <w:tc>
          <w:tcPr>
            <w:tcW w:w="1340" w:type="dxa"/>
            <w:shd w:val="clear" w:color="auto" w:fill="auto"/>
          </w:tcPr>
          <w:p w14:paraId="0E411F19" w14:textId="1285F545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Based on national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 international 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 and statistical processes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(e.g. FAO for fish catch)</w:t>
            </w:r>
          </w:p>
        </w:tc>
        <w:tc>
          <w:tcPr>
            <w:tcW w:w="1640" w:type="dxa"/>
            <w:shd w:val="clear" w:color="auto" w:fill="auto"/>
          </w:tcPr>
          <w:p w14:paraId="7352C7C3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C68132" w14:textId="5CBE82CD" w:rsidR="008B43DB" w:rsidRDefault="004478F2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F5730A8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EF2808A" w14:textId="5C86C764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Relevant to SDGs 1, 2, 3, 5, 10 </w:t>
            </w:r>
          </w:p>
        </w:tc>
        <w:tc>
          <w:tcPr>
            <w:tcW w:w="1794" w:type="dxa"/>
            <w:shd w:val="clear" w:color="auto" w:fill="auto"/>
          </w:tcPr>
          <w:p w14:paraId="2839EA01" w14:textId="77777777" w:rsidR="008B43DB" w:rsidRDefault="008B43DB" w:rsidP="008B43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0D2E0DC" w14:textId="399C2E5B" w:rsidR="008B43DB" w:rsidRPr="004F7374" w:rsidRDefault="008B43DB" w:rsidP="008B43D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Suggested approach for indicator development</w:t>
            </w: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5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6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0913CC9D" w:rsidR="00FD0318" w:rsidRPr="007D6F80" w:rsidRDefault="00955F05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T4.1. Harvest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7A0E8242" w:rsidR="00FD0318" w:rsidRPr="007D6F80" w:rsidRDefault="007D6F80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proportion of biological resources harvested legally</w:t>
            </w:r>
          </w:p>
        </w:tc>
        <w:tc>
          <w:tcPr>
            <w:tcW w:w="1787" w:type="dxa"/>
            <w:shd w:val="clear" w:color="auto" w:fill="auto"/>
          </w:tcPr>
          <w:p w14:paraId="52D0B6E8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Red List Index </w:t>
            </w:r>
          </w:p>
          <w:p w14:paraId="674BFC0F" w14:textId="606D0E76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5AF64AB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IUCN &amp; </w:t>
            </w:r>
            <w:proofErr w:type="spellStart"/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BirdLife</w:t>
            </w:r>
            <w:proofErr w:type="spellEnd"/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International</w:t>
            </w:r>
          </w:p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2906FB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2CA373B4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EFF1774" w14:textId="098E3F11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1993</w:t>
            </w:r>
            <w:r w:rsidR="4342986A"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updated annually</w:t>
            </w:r>
          </w:p>
        </w:tc>
        <w:tc>
          <w:tcPr>
            <w:tcW w:w="1340" w:type="dxa"/>
            <w:shd w:val="clear" w:color="auto" w:fill="auto"/>
          </w:tcPr>
          <w:p w14:paraId="3B337FC1" w14:textId="6A303F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0FF51ADF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38C6513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29B27A6" w14:textId="258AEAC8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70E21E02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2DA628D1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15.5.1</w:t>
            </w:r>
          </w:p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1E26DBF8" w:rsidR="00FD0318" w:rsidRPr="007D6F80" w:rsidRDefault="004B55FA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CMS, IPBES, Ramsar</w:t>
            </w: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46BD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242E11" w14:textId="3C18AF8E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T6.4. Reduction of pollution from other 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0083737" w14:textId="76F2CC8B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levels of pollution from sediments</w:t>
            </w:r>
          </w:p>
        </w:tc>
        <w:tc>
          <w:tcPr>
            <w:tcW w:w="1787" w:type="dxa"/>
            <w:shd w:val="clear" w:color="auto" w:fill="auto"/>
          </w:tcPr>
          <w:p w14:paraId="51BB6611" w14:textId="1CC1ABAA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 of Coastal Eutrophication</w:t>
            </w:r>
          </w:p>
        </w:tc>
        <w:tc>
          <w:tcPr>
            <w:tcW w:w="1489" w:type="dxa"/>
            <w:shd w:val="clear" w:color="auto" w:fill="auto"/>
          </w:tcPr>
          <w:p w14:paraId="59688D0E" w14:textId="5F51978C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UNEP / IOC-UNESCO</w:t>
            </w:r>
          </w:p>
        </w:tc>
        <w:tc>
          <w:tcPr>
            <w:tcW w:w="1194" w:type="dxa"/>
            <w:shd w:val="clear" w:color="auto" w:fill="auto"/>
          </w:tcPr>
          <w:p w14:paraId="1AF83645" w14:textId="582FB1F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F46A2EC" w14:textId="38CA73D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13E517DF" w14:textId="393BED3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D17B36" w14:textId="49CA102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3D709F1C" w14:textId="20E5D3D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94BC81" w14:textId="05EE4550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1077B4" w14:textId="767BC981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CD223D" w14:textId="495411C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7D9E82D" w14:textId="77777777" w:rsidR="00B346BD" w:rsidRPr="00292092" w:rsidRDefault="00B346BD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63A73CB9" w14:textId="2DAD01E8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14.1.1a</w:t>
            </w:r>
          </w:p>
        </w:tc>
        <w:tc>
          <w:tcPr>
            <w:tcW w:w="1794" w:type="dxa"/>
            <w:shd w:val="clear" w:color="auto" w:fill="auto"/>
          </w:tcPr>
          <w:p w14:paraId="21D178C0" w14:textId="23ABD41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8B43DB" w:rsidRPr="004F7374" w14:paraId="33036723" w14:textId="77777777" w:rsidTr="00B510C7">
        <w:trPr>
          <w:trHeight w:val="590"/>
        </w:trPr>
        <w:tc>
          <w:tcPr>
            <w:tcW w:w="1781" w:type="dxa"/>
            <w:shd w:val="clear" w:color="auto" w:fill="FFE599" w:themeFill="accent4" w:themeFillTint="66"/>
          </w:tcPr>
          <w:p w14:paraId="772EE5F7" w14:textId="1D9CCC10" w:rsidR="008B43DB" w:rsidRDefault="008B43DB" w:rsidP="00B510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8/9/10/11/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D393C80" w14:textId="1196020E" w:rsidR="008B43DB" w:rsidRDefault="008B43DB" w:rsidP="00B510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Trends in the provision of </w:t>
            </w:r>
            <w:proofErr w:type="spellStart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NCPx</w:t>
            </w:r>
            <w:proofErr w:type="spellEnd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from biological resources/ biodiversity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NCPx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= 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individual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natural resources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(e.g. wheat)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grouped under the 18 NCP classes)</w:t>
            </w:r>
          </w:p>
        </w:tc>
        <w:tc>
          <w:tcPr>
            <w:tcW w:w="1787" w:type="dxa"/>
            <w:shd w:val="clear" w:color="auto" w:fill="auto"/>
          </w:tcPr>
          <w:p w14:paraId="77D2D96E" w14:textId="77777777" w:rsidR="008B43DB" w:rsidRPr="003E0F52" w:rsidRDefault="008B43DB" w:rsidP="00B510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Amount of </w:t>
            </w:r>
            <w:proofErr w:type="spellStart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NCPx</w:t>
            </w:r>
            <w:proofErr w:type="spellEnd"/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used.</w:t>
            </w:r>
          </w:p>
          <w:p w14:paraId="6EEC567B" w14:textId="77777777" w:rsidR="008B43DB" w:rsidRPr="003E0F52" w:rsidRDefault="008B43DB" w:rsidP="00B510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BBEA0E5" w14:textId="1A81467C" w:rsidR="008B43DB" w:rsidRDefault="008B43DB" w:rsidP="00B510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This indicator should be calculated for each NCP product separately</w:t>
            </w:r>
            <w:r w:rsidR="00582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assessed against scientific thresholds for sustainability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and aggregated 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 a sustainability index based on </w:t>
            </w:r>
            <w:r w:rsidR="00582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scientific thresholds</w:t>
            </w:r>
          </w:p>
        </w:tc>
        <w:tc>
          <w:tcPr>
            <w:tcW w:w="1489" w:type="dxa"/>
            <w:shd w:val="clear" w:color="auto" w:fill="auto"/>
          </w:tcPr>
          <w:p w14:paraId="5B2F66E7" w14:textId="77777777" w:rsidR="008B43DB" w:rsidRDefault="008B43DB" w:rsidP="00B510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and relevant UN body (e.g. FAO for food products)</w:t>
            </w:r>
          </w:p>
        </w:tc>
        <w:tc>
          <w:tcPr>
            <w:tcW w:w="1194" w:type="dxa"/>
            <w:shd w:val="clear" w:color="auto" w:fill="auto"/>
          </w:tcPr>
          <w:p w14:paraId="448B938B" w14:textId="41C741B5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Primary da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 likely exists for many NCP products, but derivation of GBF index to be determined</w:t>
            </w:r>
          </w:p>
        </w:tc>
        <w:tc>
          <w:tcPr>
            <w:tcW w:w="1341" w:type="dxa"/>
            <w:shd w:val="clear" w:color="auto" w:fill="auto"/>
          </w:tcPr>
          <w:p w14:paraId="39A81D5A" w14:textId="77777777" w:rsidR="008B43DB" w:rsidRPr="004F7374" w:rsidRDefault="008B43DB" w:rsidP="00B510C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17AE815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260DB2" w14:textId="637B20F3" w:rsidR="008B43DB" w:rsidRDefault="004478F2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Should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be  annual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; sub-annual ideal</w:t>
            </w:r>
          </w:p>
        </w:tc>
        <w:tc>
          <w:tcPr>
            <w:tcW w:w="1340" w:type="dxa"/>
            <w:shd w:val="clear" w:color="auto" w:fill="auto"/>
          </w:tcPr>
          <w:p w14:paraId="45E85BFA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Based on national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 international 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 and statistical processes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(e.g. FAO for fish catch)</w:t>
            </w:r>
          </w:p>
        </w:tc>
        <w:tc>
          <w:tcPr>
            <w:tcW w:w="1640" w:type="dxa"/>
            <w:shd w:val="clear" w:color="auto" w:fill="auto"/>
          </w:tcPr>
          <w:p w14:paraId="7E1D63DA" w14:textId="77777777" w:rsidR="008B43DB" w:rsidRDefault="008B43DB" w:rsidP="004478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88CA0D3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6029797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C7E6CFF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Relevant to SDG 12 (and depending on NCP, to SDG 7, 8, 9, 11)</w:t>
            </w:r>
          </w:p>
        </w:tc>
        <w:tc>
          <w:tcPr>
            <w:tcW w:w="1794" w:type="dxa"/>
            <w:shd w:val="clear" w:color="auto" w:fill="auto"/>
          </w:tcPr>
          <w:p w14:paraId="5928571D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BA2E3A0" w14:textId="77777777" w:rsidR="008B43DB" w:rsidRPr="004F7374" w:rsidRDefault="008B43DB" w:rsidP="00B510C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Suggested approach for indicator development</w:t>
            </w:r>
          </w:p>
        </w:tc>
      </w:tr>
      <w:tr w:rsidR="008B43DB" w:rsidRPr="004F7374" w14:paraId="0C6121FC" w14:textId="77777777" w:rsidTr="00B510C7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49886DA" w14:textId="09093394" w:rsidR="008B43DB" w:rsidRDefault="008B43DB" w:rsidP="00B510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8/9/10/11/</w:t>
            </w:r>
            <w:r w:rsidR="003F7DD9"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(new Target component)</w:t>
            </w:r>
            <w:r w:rsidR="003F7DD9">
              <w:rPr>
                <w:rFonts w:ascii="Arial" w:eastAsia="Arial" w:hAnsi="Arial" w:cs="Arial"/>
                <w:sz w:val="18"/>
                <w:szCs w:val="18"/>
              </w:rPr>
              <w:t xml:space="preserve"> or new Target for species and ecosystem-based benefits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A7A2A92" w14:textId="77777777" w:rsidR="008B43DB" w:rsidRDefault="008B43DB" w:rsidP="00B510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B43DB">
              <w:rPr>
                <w:rFonts w:ascii="Arial" w:eastAsia="Arial" w:hAnsi="Arial" w:cs="Arial"/>
                <w:sz w:val="18"/>
                <w:szCs w:val="18"/>
              </w:rPr>
              <w:t xml:space="preserve">Trends in access to </w:t>
            </w:r>
            <w:r>
              <w:rPr>
                <w:rFonts w:ascii="Arial" w:eastAsia="Arial" w:hAnsi="Arial" w:cs="Arial"/>
                <w:sz w:val="18"/>
                <w:szCs w:val="18"/>
              </w:rPr>
              <w:t>NCPs</w:t>
            </w:r>
          </w:p>
        </w:tc>
        <w:tc>
          <w:tcPr>
            <w:tcW w:w="1787" w:type="dxa"/>
            <w:shd w:val="clear" w:color="auto" w:fill="auto"/>
          </w:tcPr>
          <w:p w14:paraId="0BBFE08F" w14:textId="77777777" w:rsidR="008B43DB" w:rsidRDefault="008B43DB" w:rsidP="00B510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u</w:t>
            </w:r>
            <w:r w:rsidRPr="008B43DB">
              <w:rPr>
                <w:rFonts w:ascii="Arial" w:eastAsia="Arial" w:hAnsi="Arial" w:cs="Arial"/>
                <w:color w:val="000000"/>
                <w:sz w:val="18"/>
                <w:szCs w:val="18"/>
              </w:rPr>
              <w:t>sers that have access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(by country; disaggregated by gender, youth, marginalized groups,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5B16864B" w14:textId="77777777" w:rsidR="008B43DB" w:rsidRDefault="008B43DB" w:rsidP="00B510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and relevant UN body (e.g. FAO for food products)</w:t>
            </w:r>
          </w:p>
        </w:tc>
        <w:tc>
          <w:tcPr>
            <w:tcW w:w="1194" w:type="dxa"/>
            <w:shd w:val="clear" w:color="auto" w:fill="auto"/>
          </w:tcPr>
          <w:p w14:paraId="0A2ADBDE" w14:textId="6FD10C06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Primary da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likely exists for many NCP products, but derivation of GBF index to be determined</w:t>
            </w:r>
          </w:p>
        </w:tc>
        <w:tc>
          <w:tcPr>
            <w:tcW w:w="1341" w:type="dxa"/>
            <w:shd w:val="clear" w:color="auto" w:fill="auto"/>
          </w:tcPr>
          <w:p w14:paraId="2941875A" w14:textId="77777777" w:rsidR="008B43DB" w:rsidRPr="004F7374" w:rsidRDefault="008B43DB" w:rsidP="00B510C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1F247E8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BD82AB" w14:textId="33BD8E4F" w:rsidR="008B43DB" w:rsidRDefault="004478F2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Should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be  annual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; sub-annual ideal</w:t>
            </w:r>
          </w:p>
        </w:tc>
        <w:tc>
          <w:tcPr>
            <w:tcW w:w="1340" w:type="dxa"/>
            <w:shd w:val="clear" w:color="auto" w:fill="auto"/>
          </w:tcPr>
          <w:p w14:paraId="3F4ACFD5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Based on national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 international 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 and statistical processes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(e.g. FAO for fish catch)</w:t>
            </w:r>
          </w:p>
        </w:tc>
        <w:tc>
          <w:tcPr>
            <w:tcW w:w="1640" w:type="dxa"/>
            <w:shd w:val="clear" w:color="auto" w:fill="auto"/>
          </w:tcPr>
          <w:p w14:paraId="341405EE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F345658" w14:textId="1E320CD8" w:rsidR="008B43DB" w:rsidRDefault="004478F2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5E17AD6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063229CE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Relevant to SDGs 1, 2, 3, 5, 10 </w:t>
            </w:r>
          </w:p>
        </w:tc>
        <w:tc>
          <w:tcPr>
            <w:tcW w:w="1794" w:type="dxa"/>
            <w:shd w:val="clear" w:color="auto" w:fill="auto"/>
          </w:tcPr>
          <w:p w14:paraId="4D7A70F1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D4BB4B9" w14:textId="77777777" w:rsidR="008B43DB" w:rsidRPr="004F7374" w:rsidRDefault="008B43DB" w:rsidP="00B510C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Suggested approach for indicator development</w:t>
            </w:r>
          </w:p>
        </w:tc>
      </w:tr>
      <w:tr w:rsidR="008B43DB" w:rsidRPr="004F7374" w14:paraId="5D2E8D6A" w14:textId="77777777" w:rsidTr="00B510C7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5616EEE" w14:textId="67E4615D" w:rsidR="008B43DB" w:rsidRDefault="008B43DB" w:rsidP="00B510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8/9/10/11/</w:t>
            </w:r>
            <w:r w:rsidR="003F7DD9"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(new target component)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5E964A6" w14:textId="5C8A2301" w:rsidR="008B43DB" w:rsidRPr="008B43DB" w:rsidRDefault="008B43DB" w:rsidP="00B510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B43DB">
              <w:rPr>
                <w:rFonts w:ascii="Arial" w:eastAsia="Arial" w:hAnsi="Arial" w:cs="Arial"/>
                <w:sz w:val="18"/>
                <w:szCs w:val="18"/>
              </w:rPr>
              <w:t xml:space="preserve">Trends in the </w:t>
            </w:r>
            <w:r w:rsidR="003F7DD9">
              <w:rPr>
                <w:rFonts w:ascii="Arial" w:eastAsia="Arial" w:hAnsi="Arial" w:cs="Arial"/>
                <w:sz w:val="18"/>
                <w:szCs w:val="18"/>
              </w:rPr>
              <w:t xml:space="preserve">sharing of </w:t>
            </w:r>
            <w:r w:rsidRPr="008B43DB">
              <w:rPr>
                <w:rFonts w:ascii="Arial" w:eastAsia="Arial" w:hAnsi="Arial" w:cs="Arial"/>
                <w:sz w:val="18"/>
                <w:szCs w:val="18"/>
              </w:rPr>
              <w:t xml:space="preserve">benefits from </w:t>
            </w:r>
            <w:r>
              <w:rPr>
                <w:rFonts w:ascii="Arial" w:eastAsia="Arial" w:hAnsi="Arial" w:cs="Arial"/>
                <w:sz w:val="18"/>
                <w:szCs w:val="18"/>
              </w:rPr>
              <w:t>NCPs</w:t>
            </w:r>
          </w:p>
        </w:tc>
        <w:tc>
          <w:tcPr>
            <w:tcW w:w="1787" w:type="dxa"/>
            <w:shd w:val="clear" w:color="auto" w:fill="auto"/>
          </w:tcPr>
          <w:p w14:paraId="21D18CC2" w14:textId="77777777" w:rsidR="003F7DD9" w:rsidRDefault="008B43DB" w:rsidP="00B510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u</w:t>
            </w:r>
            <w:r w:rsidRPr="008B43D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sers that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benefit; Amount of benefit (monetary or physical) </w:t>
            </w:r>
          </w:p>
          <w:p w14:paraId="65C6F305" w14:textId="3A6DD001" w:rsidR="008B43DB" w:rsidRDefault="008B43DB" w:rsidP="00B510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(by country; disaggregated by gender, youth, marginalized groups,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1C65E1EF" w14:textId="77777777" w:rsidR="008B43DB" w:rsidRDefault="008B43DB" w:rsidP="00B510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and relevant UN body (e.g. FAO for food products)</w:t>
            </w:r>
          </w:p>
        </w:tc>
        <w:tc>
          <w:tcPr>
            <w:tcW w:w="1194" w:type="dxa"/>
            <w:shd w:val="clear" w:color="auto" w:fill="auto"/>
          </w:tcPr>
          <w:p w14:paraId="0B993C82" w14:textId="6AF8D8FF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Primary da</w:t>
            </w:r>
            <w:r w:rsidR="003F7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 likely exists for many NCP products, but derivation of GBF index to be determined</w:t>
            </w:r>
          </w:p>
        </w:tc>
        <w:tc>
          <w:tcPr>
            <w:tcW w:w="1341" w:type="dxa"/>
            <w:shd w:val="clear" w:color="auto" w:fill="auto"/>
          </w:tcPr>
          <w:p w14:paraId="10B300ED" w14:textId="77777777" w:rsidR="008B43DB" w:rsidRPr="004F7374" w:rsidRDefault="008B43DB" w:rsidP="00B510C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E373254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6929D20" w14:textId="0A09348F" w:rsidR="008B43DB" w:rsidRDefault="004478F2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Should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be  annual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; sub-annual ideal</w:t>
            </w:r>
          </w:p>
        </w:tc>
        <w:tc>
          <w:tcPr>
            <w:tcW w:w="1340" w:type="dxa"/>
            <w:shd w:val="clear" w:color="auto" w:fill="auto"/>
          </w:tcPr>
          <w:p w14:paraId="21A2C1F3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Based on national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 international 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3E0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 and statistical processes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(e.g. FAO for fish catch)</w:t>
            </w:r>
          </w:p>
        </w:tc>
        <w:tc>
          <w:tcPr>
            <w:tcW w:w="1640" w:type="dxa"/>
            <w:shd w:val="clear" w:color="auto" w:fill="auto"/>
          </w:tcPr>
          <w:p w14:paraId="7BF73B46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6A9EEE1" w14:textId="01238B78" w:rsidR="008B43DB" w:rsidRDefault="004478F2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03E10B8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8143AA8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Relevant to SDGs 1, 2, 3, 5, 10 </w:t>
            </w:r>
          </w:p>
        </w:tc>
        <w:tc>
          <w:tcPr>
            <w:tcW w:w="1794" w:type="dxa"/>
            <w:shd w:val="clear" w:color="auto" w:fill="auto"/>
          </w:tcPr>
          <w:p w14:paraId="3B1B3ABD" w14:textId="77777777" w:rsidR="008B43DB" w:rsidRDefault="008B43DB" w:rsidP="00B510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A93A4E" w14:textId="77777777" w:rsidR="008B43DB" w:rsidRPr="004F7374" w:rsidRDefault="008B43DB" w:rsidP="00B510C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Suggested approach for indicator development</w:t>
            </w: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13DD6A35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5296807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0888565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5EA959F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049DD40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206D8C5B" w14:textId="77777777" w:rsidR="00FC6E3F" w:rsidRDefault="00FC6E3F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5EE9" w14:textId="77777777" w:rsidR="00B402CD" w:rsidRDefault="00B402CD" w:rsidP="00371075">
      <w:pPr>
        <w:spacing w:after="0" w:line="240" w:lineRule="auto"/>
      </w:pPr>
      <w:r>
        <w:separator/>
      </w:r>
    </w:p>
  </w:endnote>
  <w:endnote w:type="continuationSeparator" w:id="0">
    <w:p w14:paraId="0805D27A" w14:textId="77777777" w:rsidR="00B402CD" w:rsidRDefault="00B402CD" w:rsidP="00371075">
      <w:pPr>
        <w:spacing w:after="0" w:line="240" w:lineRule="auto"/>
      </w:pPr>
      <w:r>
        <w:continuationSeparator/>
      </w:r>
    </w:p>
  </w:endnote>
  <w:endnote w:type="continuationNotice" w:id="1">
    <w:p w14:paraId="583B92E6" w14:textId="77777777" w:rsidR="00B402CD" w:rsidRDefault="00B40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083D" w14:textId="77777777" w:rsidR="00B402CD" w:rsidRDefault="00B402CD" w:rsidP="00371075">
      <w:pPr>
        <w:spacing w:after="0" w:line="240" w:lineRule="auto"/>
      </w:pPr>
      <w:r>
        <w:separator/>
      </w:r>
    </w:p>
  </w:footnote>
  <w:footnote w:type="continuationSeparator" w:id="0">
    <w:p w14:paraId="642D0072" w14:textId="77777777" w:rsidR="00B402CD" w:rsidRDefault="00B402CD" w:rsidP="00371075">
      <w:pPr>
        <w:spacing w:after="0" w:line="240" w:lineRule="auto"/>
      </w:pPr>
      <w:r>
        <w:continuationSeparator/>
      </w:r>
    </w:p>
  </w:footnote>
  <w:footnote w:type="continuationNotice" w:id="1">
    <w:p w14:paraId="49604448" w14:textId="77777777" w:rsidR="00B402CD" w:rsidRDefault="00B402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0500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3F7DD9"/>
    <w:rsid w:val="004010D4"/>
    <w:rsid w:val="00402FAA"/>
    <w:rsid w:val="004052AA"/>
    <w:rsid w:val="00410592"/>
    <w:rsid w:val="00410EAF"/>
    <w:rsid w:val="00412B89"/>
    <w:rsid w:val="00416AB0"/>
    <w:rsid w:val="00417F03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478F2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1E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498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D735E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43DB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2CD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Form">
    <w:name w:val="Form"/>
    <w:basedOn w:val="Normal"/>
    <w:uiPriority w:val="99"/>
    <w:rsid w:val="00005001"/>
    <w:pPr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Arial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bd.int/sbstta/sbstta-24/post2020-monitoring-en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CA964-279D-4D8D-B190-577C8A5260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David Obura</cp:lastModifiedBy>
  <cp:revision>5</cp:revision>
  <dcterms:created xsi:type="dcterms:W3CDTF">2020-06-26T09:14:00Z</dcterms:created>
  <dcterms:modified xsi:type="dcterms:W3CDTF">2020-08-14T07:16:00Z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