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E942C" w14:textId="77777777" w:rsidR="002D5E83" w:rsidRDefault="002D5E83" w:rsidP="002D5E83"/>
    <w:p w14:paraId="5FB72D48" w14:textId="77777777" w:rsidR="002D5E83" w:rsidRDefault="002D5E83" w:rsidP="002D5E83"/>
    <w:p w14:paraId="11510012" w14:textId="77777777" w:rsidR="002D5E83" w:rsidRDefault="002D5E83" w:rsidP="002D5E83">
      <w:pPr>
        <w:pStyle w:val="BodyText"/>
        <w:tabs>
          <w:tab w:val="left" w:pos="1276"/>
          <w:tab w:val="left" w:pos="6237"/>
        </w:tabs>
        <w:ind w:left="1276" w:right="-51" w:hanging="1276"/>
        <w:jc w:val="both"/>
        <w:rPr>
          <w:rFonts w:ascii="Arial" w:hAnsi="Arial"/>
          <w:b/>
          <w:color w:val="528277"/>
          <w:szCs w:val="24"/>
        </w:rPr>
      </w:pPr>
      <w:r w:rsidRPr="002441D9">
        <w:rPr>
          <w:noProof/>
          <w:color w:val="528277"/>
          <w:szCs w:val="24"/>
          <w:lang w:val="en-US" w:eastAsia="en-US"/>
        </w:rPr>
        <w:drawing>
          <wp:anchor distT="0" distB="0" distL="114300" distR="114300" simplePos="0" relativeHeight="251659264" behindDoc="0" locked="0" layoutInCell="1" allowOverlap="1" wp14:anchorId="4CF7E94B" wp14:editId="5DBDB0C5">
            <wp:simplePos x="0" y="0"/>
            <wp:positionH relativeFrom="column">
              <wp:posOffset>0</wp:posOffset>
            </wp:positionH>
            <wp:positionV relativeFrom="paragraph">
              <wp:posOffset>0</wp:posOffset>
            </wp:positionV>
            <wp:extent cx="669290" cy="1028700"/>
            <wp:effectExtent l="0" t="0" r="0" b="0"/>
            <wp:wrapSquare wrapText="bothSides"/>
            <wp:docPr id="27" name="Picture 27" descr="eco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logo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1D9">
        <w:rPr>
          <w:rFonts w:ascii="Arial" w:hAnsi="Arial"/>
          <w:b/>
          <w:color w:val="528277"/>
          <w:szCs w:val="24"/>
        </w:rPr>
        <w:t>ENVIRONMENT A</w:t>
      </w:r>
      <w:r>
        <w:rPr>
          <w:rFonts w:ascii="Arial" w:hAnsi="Arial"/>
          <w:b/>
          <w:color w:val="528277"/>
          <w:szCs w:val="24"/>
        </w:rPr>
        <w:t>ND CONSERVATION ORGANISATIONS OF NZ INC</w:t>
      </w:r>
      <w:r w:rsidRPr="002441D9">
        <w:rPr>
          <w:rFonts w:ascii="Arial" w:hAnsi="Arial"/>
          <w:b/>
          <w:color w:val="528277"/>
          <w:szCs w:val="24"/>
        </w:rPr>
        <w:t>.</w:t>
      </w:r>
    </w:p>
    <w:p w14:paraId="6B7C6F01" w14:textId="77777777" w:rsidR="002D5E83" w:rsidRPr="00AF343E" w:rsidRDefault="002D5E83" w:rsidP="002D5E83">
      <w:pPr>
        <w:pStyle w:val="BodyText"/>
        <w:tabs>
          <w:tab w:val="left" w:pos="1276"/>
          <w:tab w:val="left" w:pos="6237"/>
        </w:tabs>
        <w:ind w:left="1276" w:right="-51" w:hanging="1276"/>
        <w:rPr>
          <w:rFonts w:ascii="Arial" w:hAnsi="Arial"/>
          <w:b/>
          <w:color w:val="528277"/>
          <w:szCs w:val="24"/>
        </w:rPr>
      </w:pPr>
      <w:r w:rsidRPr="004750FA">
        <w:rPr>
          <w:color w:val="528277"/>
        </w:rPr>
        <w:t>Level 2, 126 Vivian St, Wellington, New Zealand</w:t>
      </w:r>
      <w:r>
        <w:rPr>
          <w:color w:val="528277"/>
        </w:rPr>
        <w:t xml:space="preserve">; </w:t>
      </w:r>
      <w:r w:rsidRPr="004750FA">
        <w:rPr>
          <w:color w:val="528277"/>
        </w:rPr>
        <w:t>PO Box 11-057, Wellington</w:t>
      </w:r>
      <w:r>
        <w:rPr>
          <w:color w:val="528277"/>
        </w:rPr>
        <w:t xml:space="preserve"> </w:t>
      </w:r>
      <w:r w:rsidRPr="004750FA">
        <w:rPr>
          <w:color w:val="528277"/>
        </w:rPr>
        <w:t xml:space="preserve">Email: </w:t>
      </w:r>
      <w:r w:rsidR="000364D2">
        <w:fldChar w:fldCharType="begin"/>
      </w:r>
      <w:r w:rsidR="000364D2">
        <w:instrText xml:space="preserve"> HYPERLINK "mailto:eco@reddfish.co.nz" </w:instrText>
      </w:r>
      <w:r w:rsidR="000364D2">
        <w:fldChar w:fldCharType="separate"/>
      </w:r>
      <w:r w:rsidRPr="004750FA">
        <w:rPr>
          <w:rStyle w:val="Hyperlink"/>
          <w:color w:val="528277"/>
        </w:rPr>
        <w:t>eco@eco.org.nz</w:t>
      </w:r>
      <w:r w:rsidR="000364D2">
        <w:rPr>
          <w:rStyle w:val="Hyperlink"/>
          <w:color w:val="528277"/>
        </w:rPr>
        <w:fldChar w:fldCharType="end"/>
      </w:r>
      <w:r w:rsidRPr="004750FA">
        <w:rPr>
          <w:color w:val="528277"/>
        </w:rPr>
        <w:t xml:space="preserve">  Website: </w:t>
      </w:r>
      <w:r w:rsidR="000364D2">
        <w:fldChar w:fldCharType="begin"/>
      </w:r>
      <w:r w:rsidR="000364D2">
        <w:instrText xml:space="preserve"> HYPERLINK "http://www.eco.org.nz" </w:instrText>
      </w:r>
      <w:r w:rsidR="000364D2">
        <w:fldChar w:fldCharType="separate"/>
      </w:r>
      <w:r w:rsidRPr="004750FA">
        <w:rPr>
          <w:rStyle w:val="Hyperlink"/>
          <w:color w:val="528277"/>
        </w:rPr>
        <w:t>www.eco.org.nz</w:t>
      </w:r>
      <w:r w:rsidR="000364D2">
        <w:rPr>
          <w:rStyle w:val="Hyperlink"/>
          <w:color w:val="528277"/>
        </w:rPr>
        <w:fldChar w:fldCharType="end"/>
      </w:r>
      <w:r w:rsidRPr="004750FA">
        <w:rPr>
          <w:color w:val="528277"/>
        </w:rPr>
        <w:t xml:space="preserve"> </w:t>
      </w:r>
      <w:r w:rsidRPr="004750FA">
        <w:rPr>
          <w:color w:val="528277"/>
        </w:rPr>
        <w:br/>
        <w:t>Phone/Fax 64-4-385-7545</w:t>
      </w:r>
    </w:p>
    <w:p w14:paraId="51797134" w14:textId="77777777" w:rsidR="00D52514" w:rsidRDefault="00D52514" w:rsidP="00D52514">
      <w:pPr>
        <w:jc w:val="center"/>
      </w:pPr>
    </w:p>
    <w:p w14:paraId="66C5E89B" w14:textId="3AF8AB23" w:rsidR="00D52514" w:rsidRPr="004336FD" w:rsidRDefault="00D52514" w:rsidP="00D52514">
      <w:pPr>
        <w:rPr>
          <w:rFonts w:ascii="Helvetica" w:hAnsi="Helvetica"/>
          <w:b/>
          <w:sz w:val="28"/>
          <w:szCs w:val="28"/>
        </w:rPr>
      </w:pPr>
      <w:r>
        <w:rPr>
          <w:rFonts w:ascii="Helvetica" w:hAnsi="Helvetica"/>
          <w:b/>
          <w:sz w:val="28"/>
          <w:szCs w:val="28"/>
        </w:rPr>
        <w:t>15 April 2019</w:t>
      </w:r>
    </w:p>
    <w:p w14:paraId="59454A21" w14:textId="77777777" w:rsidR="00412F67" w:rsidRDefault="00412F67" w:rsidP="002D5E83"/>
    <w:p w14:paraId="0BD10F8B" w14:textId="1C6F8AB7" w:rsidR="00412F67" w:rsidRPr="00D52514" w:rsidRDefault="00412F67" w:rsidP="002D5E83">
      <w:pPr>
        <w:rPr>
          <w:b/>
        </w:rPr>
      </w:pPr>
      <w:r w:rsidRPr="00D52514">
        <w:rPr>
          <w:b/>
        </w:rPr>
        <w:t>To Convention on Biodiversity</w:t>
      </w:r>
    </w:p>
    <w:p w14:paraId="73D6264A" w14:textId="29A667A4" w:rsidR="00D97E11" w:rsidRPr="00D52514" w:rsidRDefault="000364D2" w:rsidP="00D97E11">
      <w:pPr>
        <w:rPr>
          <w:b/>
        </w:rPr>
      </w:pPr>
      <w:hyperlink r:id="rId9" w:history="1">
        <w:r w:rsidR="00D97E11" w:rsidRPr="00D52514">
          <w:rPr>
            <w:rStyle w:val="Hyperlink"/>
            <w:b/>
          </w:rPr>
          <w:t>Secretariat@cbd.int</w:t>
        </w:r>
      </w:hyperlink>
    </w:p>
    <w:p w14:paraId="6FE2C622" w14:textId="77777777" w:rsidR="00D97E11" w:rsidRDefault="00D97E11" w:rsidP="00D97E11"/>
    <w:p w14:paraId="520361A5" w14:textId="77777777" w:rsidR="00D52514" w:rsidRDefault="00D52514" w:rsidP="00D97E11"/>
    <w:p w14:paraId="13B998CD" w14:textId="77777777" w:rsidR="00D97E11" w:rsidRDefault="00D97E11" w:rsidP="00D97E11"/>
    <w:p w14:paraId="02DCB9E0" w14:textId="77777777" w:rsidR="00C04835" w:rsidRDefault="00C04835" w:rsidP="00C04835">
      <w:pPr>
        <w:jc w:val="center"/>
        <w:rPr>
          <w:rFonts w:ascii="Helvetica" w:hAnsi="Helvetica"/>
          <w:b/>
          <w:sz w:val="28"/>
          <w:szCs w:val="28"/>
          <w:u w:val="single"/>
        </w:rPr>
      </w:pPr>
      <w:r w:rsidRPr="00C04835">
        <w:rPr>
          <w:rFonts w:ascii="Helvetica" w:eastAsia="Times New Roman" w:hAnsi="Helvetica" w:cs="Times New Roman"/>
          <w:b/>
          <w:sz w:val="28"/>
          <w:szCs w:val="28"/>
          <w:lang w:val="en-NZ"/>
        </w:rPr>
        <w:t>POST-2020 GLOBAL BIODIVERSITY FRAMEWORK: DISCUSSION PAPER</w:t>
      </w:r>
      <w:r>
        <w:rPr>
          <w:rFonts w:ascii="Helvetica" w:eastAsia="Times New Roman" w:hAnsi="Helvetica" w:cs="Times New Roman"/>
          <w:b/>
          <w:sz w:val="28"/>
          <w:szCs w:val="28"/>
          <w:lang w:val="en-NZ"/>
        </w:rPr>
        <w:t xml:space="preserve"> from the </w:t>
      </w:r>
      <w:r w:rsidRPr="00412F67">
        <w:rPr>
          <w:rFonts w:ascii="Helvetica" w:hAnsi="Helvetica"/>
          <w:b/>
          <w:sz w:val="28"/>
          <w:szCs w:val="28"/>
          <w:u w:val="single"/>
        </w:rPr>
        <w:t>C</w:t>
      </w:r>
      <w:r>
        <w:rPr>
          <w:rFonts w:ascii="Helvetica" w:hAnsi="Helvetica"/>
          <w:b/>
          <w:sz w:val="28"/>
          <w:szCs w:val="28"/>
          <w:u w:val="single"/>
        </w:rPr>
        <w:t xml:space="preserve">onvention on Biodiversity  </w:t>
      </w:r>
    </w:p>
    <w:p w14:paraId="10A0C61B" w14:textId="15B3FDD4" w:rsidR="00C04835" w:rsidRPr="00412F67" w:rsidRDefault="00C04835" w:rsidP="00C04835">
      <w:pPr>
        <w:jc w:val="center"/>
        <w:rPr>
          <w:rFonts w:ascii="Times New Roman" w:eastAsia="Times New Roman" w:hAnsi="Times New Roman" w:cs="Times New Roman"/>
          <w:b/>
          <w:sz w:val="20"/>
          <w:szCs w:val="20"/>
          <w:u w:val="single"/>
          <w:lang w:val="en-NZ"/>
        </w:rPr>
      </w:pPr>
      <w:r w:rsidRPr="00412F67">
        <w:rPr>
          <w:rFonts w:ascii="Helvetica" w:eastAsia="Times New Roman" w:hAnsi="Helvetica" w:cs="Times New Roman"/>
          <w:b/>
          <w:sz w:val="28"/>
          <w:szCs w:val="28"/>
          <w:u w:val="single"/>
          <w:lang w:val="en-NZ"/>
        </w:rPr>
        <w:t>CBD/POST2020/PREP/1/1</w:t>
      </w:r>
    </w:p>
    <w:p w14:paraId="55CC547E" w14:textId="0E35A357" w:rsidR="00C04835" w:rsidRDefault="00C04835" w:rsidP="00C04835">
      <w:pPr>
        <w:jc w:val="center"/>
        <w:rPr>
          <w:rFonts w:ascii="Helvetica" w:eastAsia="Times New Roman" w:hAnsi="Helvetica" w:cs="Times New Roman"/>
          <w:b/>
          <w:sz w:val="28"/>
          <w:szCs w:val="28"/>
          <w:lang w:val="en-NZ"/>
        </w:rPr>
      </w:pPr>
    </w:p>
    <w:p w14:paraId="7065B1C0" w14:textId="77777777" w:rsidR="002D5E83" w:rsidRDefault="002D5E83" w:rsidP="002D5E83">
      <w:pPr>
        <w:shd w:val="clear" w:color="auto" w:fill="FFFFFF"/>
        <w:rPr>
          <w:rFonts w:ascii="Helvetica" w:eastAsia="Times New Roman" w:hAnsi="Helvetica"/>
          <w:color w:val="212529"/>
        </w:rPr>
      </w:pPr>
    </w:p>
    <w:p w14:paraId="5F7BD623" w14:textId="77777777" w:rsidR="00D97E11" w:rsidRDefault="002D5E83" w:rsidP="002D5E83">
      <w:pPr>
        <w:jc w:val="center"/>
        <w:rPr>
          <w:rFonts w:ascii="Helvetica" w:hAnsi="Helvetica"/>
          <w:b/>
          <w:sz w:val="28"/>
          <w:szCs w:val="28"/>
        </w:rPr>
      </w:pPr>
      <w:r w:rsidRPr="004336FD">
        <w:rPr>
          <w:rFonts w:ascii="Helvetica" w:hAnsi="Helvetica"/>
          <w:b/>
          <w:sz w:val="28"/>
          <w:szCs w:val="28"/>
        </w:rPr>
        <w:t xml:space="preserve">Submissions by the </w:t>
      </w:r>
    </w:p>
    <w:p w14:paraId="0860FC2E" w14:textId="2CD2D8BA" w:rsidR="002C4291" w:rsidRDefault="002D5E83" w:rsidP="002D5E83">
      <w:pPr>
        <w:jc w:val="center"/>
        <w:rPr>
          <w:rFonts w:ascii="Helvetica" w:hAnsi="Helvetica"/>
          <w:b/>
          <w:sz w:val="28"/>
          <w:szCs w:val="28"/>
        </w:rPr>
      </w:pPr>
      <w:r w:rsidRPr="004336FD">
        <w:rPr>
          <w:rFonts w:ascii="Helvetica" w:hAnsi="Helvetica"/>
          <w:b/>
          <w:sz w:val="28"/>
          <w:szCs w:val="28"/>
        </w:rPr>
        <w:t xml:space="preserve">Environment and Conservation </w:t>
      </w:r>
      <w:proofErr w:type="spellStart"/>
      <w:r w:rsidRPr="004336FD">
        <w:rPr>
          <w:rFonts w:ascii="Helvetica" w:hAnsi="Helvetica"/>
          <w:b/>
          <w:sz w:val="28"/>
          <w:szCs w:val="28"/>
        </w:rPr>
        <w:t>Organisations</w:t>
      </w:r>
      <w:proofErr w:type="spellEnd"/>
      <w:r w:rsidRPr="004336FD">
        <w:rPr>
          <w:rFonts w:ascii="Helvetica" w:hAnsi="Helvetica"/>
          <w:b/>
          <w:sz w:val="28"/>
          <w:szCs w:val="28"/>
        </w:rPr>
        <w:t xml:space="preserve"> of NZ </w:t>
      </w:r>
      <w:proofErr w:type="spellStart"/>
      <w:r w:rsidRPr="004336FD">
        <w:rPr>
          <w:rFonts w:ascii="Helvetica" w:hAnsi="Helvetica"/>
          <w:b/>
          <w:sz w:val="28"/>
          <w:szCs w:val="28"/>
        </w:rPr>
        <w:t>Inc</w:t>
      </w:r>
      <w:proofErr w:type="spellEnd"/>
      <w:r>
        <w:rPr>
          <w:rFonts w:ascii="Helvetica" w:hAnsi="Helvetica"/>
          <w:b/>
          <w:sz w:val="28"/>
          <w:szCs w:val="28"/>
        </w:rPr>
        <w:t xml:space="preserve"> to the</w:t>
      </w:r>
    </w:p>
    <w:p w14:paraId="630183ED" w14:textId="77777777" w:rsidR="002D5E83" w:rsidRDefault="002D5E83" w:rsidP="002D5E83">
      <w:pPr>
        <w:jc w:val="center"/>
        <w:rPr>
          <w:rFonts w:ascii="Helvetica" w:hAnsi="Helvetica"/>
          <w:b/>
          <w:sz w:val="28"/>
          <w:szCs w:val="28"/>
        </w:rPr>
      </w:pPr>
    </w:p>
    <w:p w14:paraId="453A3606" w14:textId="77777777" w:rsidR="002D5E83" w:rsidRDefault="002D5E83" w:rsidP="002D5E83">
      <w:pPr>
        <w:rPr>
          <w:rFonts w:ascii="Helvetica" w:hAnsi="Helvetica"/>
        </w:rPr>
      </w:pPr>
    </w:p>
    <w:p w14:paraId="479B8B17" w14:textId="77777777" w:rsidR="002D5E83" w:rsidRDefault="002D5E83" w:rsidP="00D52514">
      <w:pPr>
        <w:pStyle w:val="Heading1"/>
        <w:spacing w:before="225" w:after="150" w:line="375" w:lineRule="atLeast"/>
        <w:rPr>
          <w:rFonts w:ascii="Helvetica" w:eastAsia="Times New Roman" w:hAnsi="Helvetica"/>
          <w:color w:val="009B48"/>
          <w:sz w:val="39"/>
          <w:szCs w:val="39"/>
        </w:rPr>
      </w:pPr>
      <w:r>
        <w:rPr>
          <w:rFonts w:ascii="Helvetica" w:eastAsia="Times New Roman" w:hAnsi="Helvetica"/>
          <w:color w:val="009B48"/>
          <w:sz w:val="39"/>
          <w:szCs w:val="39"/>
        </w:rPr>
        <w:t>Guide to this Submission</w:t>
      </w:r>
    </w:p>
    <w:p w14:paraId="3533C786" w14:textId="77777777" w:rsidR="002D5E83" w:rsidRPr="004336FD" w:rsidRDefault="002D5E83" w:rsidP="002D5E83">
      <w:pPr>
        <w:rPr>
          <w:rFonts w:ascii="Helvetica" w:hAnsi="Helvetica"/>
        </w:rPr>
      </w:pPr>
    </w:p>
    <w:p w14:paraId="1E7A352D" w14:textId="77777777" w:rsidR="002D5E83" w:rsidRPr="008E449A" w:rsidRDefault="002D5E83" w:rsidP="002D5E83">
      <w:pPr>
        <w:rPr>
          <w:rFonts w:ascii="Helvetica" w:hAnsi="Helvetica"/>
          <w:b/>
          <w:sz w:val="28"/>
          <w:szCs w:val="28"/>
        </w:rPr>
      </w:pPr>
      <w:r w:rsidRPr="008E449A">
        <w:rPr>
          <w:rFonts w:ascii="Helvetica" w:hAnsi="Helvetica"/>
          <w:b/>
          <w:sz w:val="28"/>
          <w:szCs w:val="28"/>
        </w:rPr>
        <w:t>Introduction</w:t>
      </w:r>
    </w:p>
    <w:p w14:paraId="5156BC7D" w14:textId="585EEFA8" w:rsidR="002D5E83" w:rsidRPr="004336FD" w:rsidRDefault="002D5E83" w:rsidP="002D5E83">
      <w:pPr>
        <w:rPr>
          <w:rFonts w:ascii="Helvetica" w:hAnsi="Helvetica"/>
        </w:rPr>
      </w:pPr>
      <w:r w:rsidRPr="004336FD">
        <w:rPr>
          <w:rFonts w:ascii="Helvetica" w:hAnsi="Helvetica"/>
        </w:rPr>
        <w:t xml:space="preserve">This submission is in response to the </w:t>
      </w:r>
      <w:r>
        <w:rPr>
          <w:rFonts w:ascii="Helvetica" w:hAnsi="Helvetica"/>
        </w:rPr>
        <w:t xml:space="preserve">call by the Convention on </w:t>
      </w:r>
      <w:proofErr w:type="spellStart"/>
      <w:r>
        <w:rPr>
          <w:rFonts w:ascii="Helvetica" w:hAnsi="Helvetica"/>
        </w:rPr>
        <w:t>BioDiversity</w:t>
      </w:r>
      <w:proofErr w:type="spellEnd"/>
      <w:r>
        <w:rPr>
          <w:rFonts w:ascii="Helvetica" w:hAnsi="Helvetica"/>
        </w:rPr>
        <w:t xml:space="preserve"> (</w:t>
      </w:r>
      <w:proofErr w:type="spellStart"/>
      <w:r>
        <w:rPr>
          <w:rFonts w:ascii="Helvetica" w:hAnsi="Helvetica"/>
        </w:rPr>
        <w:t>CBD</w:t>
      </w:r>
      <w:proofErr w:type="spellEnd"/>
      <w:r>
        <w:rPr>
          <w:rFonts w:ascii="Helvetica" w:hAnsi="Helvetica"/>
        </w:rPr>
        <w:t>) (deadline 15 April 2019</w:t>
      </w:r>
      <w:r w:rsidR="0025020E">
        <w:rPr>
          <w:rFonts w:ascii="Helvetica" w:hAnsi="Helvetica"/>
        </w:rPr>
        <w:t>)</w:t>
      </w:r>
      <w:r>
        <w:rPr>
          <w:rFonts w:ascii="Helvetica" w:hAnsi="Helvetica"/>
        </w:rPr>
        <w:t xml:space="preserve"> on the Strategy and Targets for the Global </w:t>
      </w:r>
      <w:proofErr w:type="spellStart"/>
      <w:r>
        <w:rPr>
          <w:rFonts w:ascii="Helvetica" w:hAnsi="Helvetica"/>
        </w:rPr>
        <w:t>BioDiversity</w:t>
      </w:r>
      <w:proofErr w:type="spellEnd"/>
      <w:r>
        <w:rPr>
          <w:rFonts w:ascii="Helvetica" w:hAnsi="Helvetica"/>
        </w:rPr>
        <w:t xml:space="preserve"> Targets for 2020 -2050.  We are gla</w:t>
      </w:r>
      <w:r w:rsidR="0025020E">
        <w:rPr>
          <w:rFonts w:ascii="Helvetica" w:hAnsi="Helvetica"/>
        </w:rPr>
        <w:t xml:space="preserve">d of this opportunity to submit but we do </w:t>
      </w:r>
      <w:proofErr w:type="spellStart"/>
      <w:r w:rsidR="0025020E">
        <w:rPr>
          <w:rFonts w:ascii="Helvetica" w:hAnsi="Helvetica"/>
        </w:rPr>
        <w:t>recognise</w:t>
      </w:r>
      <w:proofErr w:type="spellEnd"/>
      <w:r w:rsidR="0025020E">
        <w:rPr>
          <w:rFonts w:ascii="Helvetica" w:hAnsi="Helvetica"/>
        </w:rPr>
        <w:t xml:space="preserve"> that we have not yet fully caught up with the discussions and progress so far.</w:t>
      </w:r>
    </w:p>
    <w:p w14:paraId="0789E9A5" w14:textId="77777777" w:rsidR="002D5E83" w:rsidRDefault="002D5E83" w:rsidP="002D5E83">
      <w:pPr>
        <w:rPr>
          <w:rFonts w:ascii="Helvetica" w:hAnsi="Helvetica"/>
        </w:rPr>
      </w:pPr>
    </w:p>
    <w:p w14:paraId="50D51770" w14:textId="77777777" w:rsidR="002D5E83" w:rsidRDefault="002D5E83" w:rsidP="002D5E83">
      <w:pPr>
        <w:rPr>
          <w:rFonts w:ascii="Helvetica" w:hAnsi="Helvetica"/>
        </w:rPr>
      </w:pPr>
      <w:r>
        <w:rPr>
          <w:rFonts w:ascii="Helvetica" w:hAnsi="Helvetica"/>
        </w:rPr>
        <w:t>In this submission, we introduce ECO and our interest in the issues.</w:t>
      </w:r>
    </w:p>
    <w:p w14:paraId="19F0FBE1" w14:textId="77777777" w:rsidR="002D5E83" w:rsidRDefault="002D5E83" w:rsidP="002D5E83">
      <w:pPr>
        <w:rPr>
          <w:rFonts w:ascii="Helvetica" w:hAnsi="Helvetica"/>
        </w:rPr>
      </w:pPr>
    </w:p>
    <w:p w14:paraId="4CFBB88F" w14:textId="77777777" w:rsidR="002D5E83" w:rsidRDefault="002D5E83" w:rsidP="002D5E83">
      <w:pPr>
        <w:rPr>
          <w:rFonts w:ascii="Helvetica" w:hAnsi="Helvetica"/>
        </w:rPr>
      </w:pPr>
      <w:r>
        <w:rPr>
          <w:rFonts w:ascii="Helvetica" w:hAnsi="Helvetica"/>
        </w:rPr>
        <w:t xml:space="preserve">We then cover the urgency of the task, some of the changes in conceptions attitudes and </w:t>
      </w:r>
      <w:proofErr w:type="spellStart"/>
      <w:r>
        <w:rPr>
          <w:rFonts w:ascii="Helvetica" w:hAnsi="Helvetica"/>
        </w:rPr>
        <w:t>behaviour</w:t>
      </w:r>
      <w:proofErr w:type="spellEnd"/>
      <w:r>
        <w:rPr>
          <w:rFonts w:ascii="Helvetica" w:hAnsi="Helvetica"/>
        </w:rPr>
        <w:t xml:space="preserve"> that will need to underpin the changes needed and the transitions paths, particularly in the light of the irreversibility </w:t>
      </w:r>
      <w:proofErr w:type="gramStart"/>
      <w:r>
        <w:rPr>
          <w:rFonts w:ascii="Helvetica" w:hAnsi="Helvetica"/>
        </w:rPr>
        <w:t>and  non</w:t>
      </w:r>
      <w:proofErr w:type="gramEnd"/>
      <w:r>
        <w:rPr>
          <w:rFonts w:ascii="Helvetica" w:hAnsi="Helvetica"/>
        </w:rPr>
        <w:t>-</w:t>
      </w:r>
      <w:proofErr w:type="spellStart"/>
      <w:r>
        <w:rPr>
          <w:rFonts w:ascii="Helvetica" w:hAnsi="Helvetica"/>
        </w:rPr>
        <w:t>substitutablity</w:t>
      </w:r>
      <w:proofErr w:type="spellEnd"/>
      <w:r>
        <w:rPr>
          <w:rFonts w:ascii="Helvetica" w:hAnsi="Helvetica"/>
        </w:rPr>
        <w:t xml:space="preserve"> of biodiversity, the need for transitions in the way and the what that  we produce and consume, and the </w:t>
      </w:r>
      <w:proofErr w:type="spellStart"/>
      <w:r>
        <w:rPr>
          <w:rFonts w:ascii="Helvetica" w:hAnsi="Helvetica"/>
        </w:rPr>
        <w:t>reconceptualising</w:t>
      </w:r>
      <w:proofErr w:type="spellEnd"/>
      <w:r>
        <w:rPr>
          <w:rFonts w:ascii="Helvetica" w:hAnsi="Helvetica"/>
        </w:rPr>
        <w:t xml:space="preserve"> public policy frameworks </w:t>
      </w:r>
      <w:r>
        <w:rPr>
          <w:rFonts w:ascii="Helvetica" w:hAnsi="Helvetica"/>
        </w:rPr>
        <w:lastRenderedPageBreak/>
        <w:t xml:space="preserve">and personal attitudes and </w:t>
      </w:r>
      <w:proofErr w:type="spellStart"/>
      <w:r>
        <w:rPr>
          <w:rFonts w:ascii="Helvetica" w:hAnsi="Helvetica"/>
        </w:rPr>
        <w:t>behaviours</w:t>
      </w:r>
      <w:proofErr w:type="spellEnd"/>
      <w:r>
        <w:rPr>
          <w:rFonts w:ascii="Helvetica" w:hAnsi="Helvetica"/>
        </w:rPr>
        <w:t xml:space="preserve"> that are necessary to keep humanity in harmony with nature and with social justice.</w:t>
      </w:r>
    </w:p>
    <w:p w14:paraId="6FE42D46" w14:textId="77777777" w:rsidR="002D5E83" w:rsidRDefault="002D5E83" w:rsidP="002D5E83">
      <w:pPr>
        <w:rPr>
          <w:rFonts w:ascii="Helvetica" w:hAnsi="Helvetica"/>
        </w:rPr>
      </w:pPr>
    </w:p>
    <w:p w14:paraId="1FA9C2C7" w14:textId="31E826D3" w:rsidR="002D5E83" w:rsidRDefault="002D5E83" w:rsidP="002D5E83">
      <w:pPr>
        <w:rPr>
          <w:rFonts w:ascii="Helvetica" w:hAnsi="Helvetica"/>
        </w:rPr>
      </w:pPr>
      <w:r>
        <w:rPr>
          <w:rFonts w:ascii="Helvetica" w:hAnsi="Helvetica"/>
        </w:rPr>
        <w:t xml:space="preserve">We identify some areas we consider to be gaps or not well provided </w:t>
      </w:r>
      <w:proofErr w:type="gramStart"/>
      <w:r>
        <w:rPr>
          <w:rFonts w:ascii="Helvetica" w:hAnsi="Helvetica"/>
        </w:rPr>
        <w:t>for</w:t>
      </w:r>
      <w:r w:rsidR="00BD146B">
        <w:rPr>
          <w:rFonts w:ascii="Helvetica" w:hAnsi="Helvetica"/>
        </w:rPr>
        <w:t xml:space="preserve"> </w:t>
      </w:r>
      <w:r>
        <w:rPr>
          <w:rFonts w:ascii="Helvetica" w:hAnsi="Helvetica"/>
        </w:rPr>
        <w:t>.</w:t>
      </w:r>
      <w:proofErr w:type="gramEnd"/>
      <w:r>
        <w:rPr>
          <w:rFonts w:ascii="Helvetica" w:hAnsi="Helvetica"/>
        </w:rPr>
        <w:t xml:space="preserve">  We suggest some approaches to those topics and also endorse </w:t>
      </w:r>
      <w:proofErr w:type="spellStart"/>
      <w:r>
        <w:rPr>
          <w:rFonts w:ascii="Helvetica" w:hAnsi="Helvetica"/>
        </w:rPr>
        <w:t>IUCN’s</w:t>
      </w:r>
      <w:proofErr w:type="spellEnd"/>
      <w:r>
        <w:rPr>
          <w:rFonts w:ascii="Helvetica" w:hAnsi="Helvetica"/>
        </w:rPr>
        <w:t xml:space="preserve"> suggestions for adding some targets for specific places or ecotypes and sectors.</w:t>
      </w:r>
    </w:p>
    <w:p w14:paraId="4EA218F2" w14:textId="77777777" w:rsidR="002D5E83" w:rsidRDefault="002D5E83" w:rsidP="002D5E83">
      <w:pPr>
        <w:rPr>
          <w:rFonts w:ascii="Helvetica" w:hAnsi="Helvetica"/>
        </w:rPr>
      </w:pPr>
    </w:p>
    <w:p w14:paraId="3BA3CEC9" w14:textId="77777777" w:rsidR="002D5E83" w:rsidRDefault="002D5E83" w:rsidP="002D5E83">
      <w:pPr>
        <w:rPr>
          <w:rFonts w:ascii="Helvetica" w:hAnsi="Helvetica"/>
        </w:rPr>
      </w:pPr>
      <w:r>
        <w:rPr>
          <w:rFonts w:ascii="Helvetica" w:hAnsi="Helvetica"/>
        </w:rPr>
        <w:t>For the sake of easy reference, we also reproduce the Aichi Targets and have made suggested amendments (in underline) and strikeouts.  We give commentary from ECO in blue for each target for ease of navigation</w:t>
      </w:r>
      <w:proofErr w:type="gramStart"/>
      <w:r>
        <w:rPr>
          <w:rFonts w:ascii="Helvetica" w:hAnsi="Helvetica"/>
        </w:rPr>
        <w:t xml:space="preserve">.   </w:t>
      </w:r>
      <w:proofErr w:type="gramEnd"/>
      <w:r>
        <w:rPr>
          <w:rFonts w:ascii="Helvetica" w:hAnsi="Helvetica"/>
        </w:rPr>
        <w:t>We hope these are helpful.</w:t>
      </w:r>
    </w:p>
    <w:p w14:paraId="1640CAD1" w14:textId="77777777" w:rsidR="002D5E83" w:rsidRDefault="002D5E83" w:rsidP="002D5E83">
      <w:pPr>
        <w:rPr>
          <w:rFonts w:ascii="Helvetica" w:hAnsi="Helvetica"/>
        </w:rPr>
      </w:pPr>
    </w:p>
    <w:p w14:paraId="4EB16694" w14:textId="68FE542B" w:rsidR="002D5E83" w:rsidRDefault="002D5E83" w:rsidP="002D5E83">
      <w:pPr>
        <w:rPr>
          <w:rFonts w:ascii="Helvetica" w:hAnsi="Helvetica"/>
        </w:rPr>
      </w:pPr>
      <w:r w:rsidRPr="00380C57">
        <w:rPr>
          <w:rFonts w:ascii="Helvetica" w:hAnsi="Helvetica"/>
        </w:rPr>
        <w:t>We have also appen</w:t>
      </w:r>
      <w:r w:rsidR="00D52514" w:rsidRPr="00380C57">
        <w:rPr>
          <w:rFonts w:ascii="Helvetica" w:hAnsi="Helvetica"/>
        </w:rPr>
        <w:t xml:space="preserve">ded the text of the </w:t>
      </w:r>
      <w:proofErr w:type="spellStart"/>
      <w:r w:rsidR="00D52514" w:rsidRPr="00380C57">
        <w:rPr>
          <w:rFonts w:ascii="Helvetica" w:hAnsi="Helvetica"/>
        </w:rPr>
        <w:t>CBD’s</w:t>
      </w:r>
      <w:proofErr w:type="spellEnd"/>
      <w:r w:rsidR="00D52514" w:rsidRPr="00380C57">
        <w:rPr>
          <w:rFonts w:ascii="Helvetica" w:hAnsi="Helvetica"/>
        </w:rPr>
        <w:t xml:space="preserve"> discussion paper</w:t>
      </w:r>
      <w:r w:rsidRPr="00380C57">
        <w:rPr>
          <w:rFonts w:ascii="Helvetica" w:hAnsi="Helvetica"/>
        </w:rPr>
        <w:t xml:space="preserve"> as Appendix 1, and the existing unmodified </w:t>
      </w:r>
      <w:proofErr w:type="gramStart"/>
      <w:r w:rsidRPr="00380C57">
        <w:rPr>
          <w:rFonts w:ascii="Helvetica" w:hAnsi="Helvetica"/>
        </w:rPr>
        <w:t>Aichi  targets</w:t>
      </w:r>
      <w:proofErr w:type="gramEnd"/>
      <w:r w:rsidRPr="00380C57">
        <w:rPr>
          <w:rFonts w:ascii="Helvetica" w:hAnsi="Helvetica"/>
        </w:rPr>
        <w:t xml:space="preserve"> to this submission as Appendix 2.</w:t>
      </w:r>
    </w:p>
    <w:p w14:paraId="06B90D84" w14:textId="77777777" w:rsidR="002D5E83" w:rsidRDefault="002D5E83" w:rsidP="002D5E83">
      <w:pPr>
        <w:rPr>
          <w:rFonts w:ascii="Helvetica" w:hAnsi="Helvetica"/>
        </w:rPr>
      </w:pPr>
    </w:p>
    <w:p w14:paraId="04483AF4" w14:textId="025E3C68" w:rsidR="002D5E83" w:rsidRDefault="0025020E" w:rsidP="002D5E83">
      <w:pPr>
        <w:rPr>
          <w:rFonts w:ascii="Helvetica" w:hAnsi="Helvetica"/>
        </w:rPr>
      </w:pPr>
      <w:r>
        <w:rPr>
          <w:rFonts w:ascii="Helvetica" w:hAnsi="Helvetica"/>
        </w:rPr>
        <w:t>Th</w:t>
      </w:r>
      <w:r w:rsidR="002D5E83">
        <w:rPr>
          <w:rFonts w:ascii="Helvetica" w:hAnsi="Helvetica"/>
        </w:rPr>
        <w:t>ere is a partial bibliography provided before the appendices.</w:t>
      </w:r>
    </w:p>
    <w:p w14:paraId="620A4661" w14:textId="77777777" w:rsidR="002D5E83" w:rsidRDefault="002D5E83" w:rsidP="002D5E83">
      <w:pPr>
        <w:rPr>
          <w:rFonts w:ascii="Helvetica" w:hAnsi="Helvetica"/>
        </w:rPr>
      </w:pPr>
    </w:p>
    <w:p w14:paraId="3F3AE9BB" w14:textId="77777777" w:rsidR="002D5E83" w:rsidRDefault="002D5E83" w:rsidP="002D5E83">
      <w:pPr>
        <w:rPr>
          <w:rFonts w:ascii="Helvetica" w:hAnsi="Helvetica"/>
        </w:rPr>
      </w:pPr>
      <w:r>
        <w:rPr>
          <w:rFonts w:ascii="Helvetica" w:hAnsi="Helvetica"/>
        </w:rPr>
        <w:t>We have written this submission in some haste, given that we missed noting the deadline, so had only a short time to prepare it.  As is well known, there is an enormous literature on the problems and losses of biodiversity, on the actions taken and needed and the principles behind these, and on the shortfalls of action.</w:t>
      </w:r>
    </w:p>
    <w:p w14:paraId="52257363" w14:textId="77777777" w:rsidR="002D5E83" w:rsidRDefault="002D5E83" w:rsidP="002D5E83">
      <w:pPr>
        <w:rPr>
          <w:rFonts w:ascii="Helvetica" w:hAnsi="Helvetica"/>
        </w:rPr>
      </w:pPr>
    </w:p>
    <w:p w14:paraId="7FEFD2E7" w14:textId="77777777" w:rsidR="00D52514" w:rsidRDefault="00D52514" w:rsidP="002D5E83">
      <w:pPr>
        <w:rPr>
          <w:rFonts w:ascii="Helvetica" w:hAnsi="Helvetica"/>
        </w:rPr>
      </w:pPr>
    </w:p>
    <w:p w14:paraId="2E7AED97" w14:textId="2AE7F260" w:rsidR="00D52514" w:rsidRDefault="00D52514" w:rsidP="002D5E83">
      <w:pPr>
        <w:rPr>
          <w:rFonts w:ascii="Helvetica" w:hAnsi="Helvetica"/>
        </w:rPr>
      </w:pPr>
      <w:r>
        <w:rPr>
          <w:rFonts w:ascii="Helvetica" w:hAnsi="Helvetica"/>
        </w:rPr>
        <w:t xml:space="preserve">We have rather struggled to catch up with the thinking and papers and reports associated with this process since we are a national organization of </w:t>
      </w:r>
      <w:proofErr w:type="spellStart"/>
      <w:r>
        <w:rPr>
          <w:rFonts w:ascii="Helvetica" w:hAnsi="Helvetica"/>
        </w:rPr>
        <w:t>organisations</w:t>
      </w:r>
      <w:proofErr w:type="spellEnd"/>
      <w:r>
        <w:rPr>
          <w:rFonts w:ascii="Helvetica" w:hAnsi="Helvetica"/>
        </w:rPr>
        <w:t xml:space="preserve"> with a concern for the environment, with few resources but for skilled volunteers and board members, all done on a voluntary basis.  We have </w:t>
      </w:r>
      <w:r w:rsidR="00C5354C">
        <w:rPr>
          <w:rFonts w:ascii="Helvetica" w:hAnsi="Helvetica"/>
        </w:rPr>
        <w:t xml:space="preserve">no paid policy staff and are also dealing with a large number of domestic environmental and sustainability issues and law changes as </w:t>
      </w:r>
      <w:proofErr w:type="gramStart"/>
      <w:r w:rsidR="00C5354C">
        <w:rPr>
          <w:rFonts w:ascii="Helvetica" w:hAnsi="Helvetica"/>
        </w:rPr>
        <w:t>our  government</w:t>
      </w:r>
      <w:proofErr w:type="gramEnd"/>
      <w:r w:rsidR="00C5354C">
        <w:rPr>
          <w:rFonts w:ascii="Helvetica" w:hAnsi="Helvetica"/>
        </w:rPr>
        <w:t xml:space="preserve"> elected in the last quarter of 2017 begins to convert its ideas into policy and law.</w:t>
      </w:r>
    </w:p>
    <w:p w14:paraId="56202994" w14:textId="77777777" w:rsidR="00C5354C" w:rsidRDefault="00C5354C" w:rsidP="002D5E83">
      <w:pPr>
        <w:rPr>
          <w:rFonts w:ascii="Helvetica" w:hAnsi="Helvetica"/>
        </w:rPr>
      </w:pPr>
    </w:p>
    <w:p w14:paraId="01C88F9C" w14:textId="5AF2D42B" w:rsidR="002D5E83" w:rsidRDefault="002D5E83" w:rsidP="002D5E83">
      <w:pPr>
        <w:rPr>
          <w:rFonts w:ascii="Helvetica" w:hAnsi="Helvetica"/>
        </w:rPr>
      </w:pPr>
      <w:r>
        <w:rPr>
          <w:rFonts w:ascii="Helvetica" w:hAnsi="Helvetica"/>
        </w:rPr>
        <w:t>We make some suggestions in relation to</w:t>
      </w:r>
      <w:r w:rsidR="00C5354C">
        <w:rPr>
          <w:rFonts w:ascii="Helvetica" w:hAnsi="Helvetica"/>
        </w:rPr>
        <w:t xml:space="preserve"> your discussion paper and some in relation </w:t>
      </w:r>
      <w:proofErr w:type="gramStart"/>
      <w:r w:rsidR="00C5354C">
        <w:rPr>
          <w:rFonts w:ascii="Helvetica" w:hAnsi="Helvetica"/>
        </w:rPr>
        <w:t xml:space="preserve">to </w:t>
      </w:r>
      <w:r>
        <w:rPr>
          <w:rFonts w:ascii="Helvetica" w:hAnsi="Helvetica"/>
        </w:rPr>
        <w:t xml:space="preserve"> questions</w:t>
      </w:r>
      <w:proofErr w:type="gramEnd"/>
      <w:r>
        <w:rPr>
          <w:rFonts w:ascii="Helvetica" w:hAnsi="Helvetica"/>
        </w:rPr>
        <w:t xml:space="preserve"> put to us by the New Ze</w:t>
      </w:r>
      <w:r w:rsidR="00C5354C">
        <w:rPr>
          <w:rFonts w:ascii="Helvetica" w:hAnsi="Helvetica"/>
        </w:rPr>
        <w:t>a</w:t>
      </w:r>
      <w:r>
        <w:rPr>
          <w:rFonts w:ascii="Helvetica" w:hAnsi="Helvetica"/>
        </w:rPr>
        <w:t>land Ministry of Foreign Affairs (</w:t>
      </w:r>
      <w:proofErr w:type="spellStart"/>
      <w:r>
        <w:rPr>
          <w:rFonts w:ascii="Helvetica" w:hAnsi="Helvetica"/>
        </w:rPr>
        <w:t>MFAT</w:t>
      </w:r>
      <w:proofErr w:type="spellEnd"/>
      <w:r>
        <w:rPr>
          <w:rFonts w:ascii="Helvetica" w:hAnsi="Helvetica"/>
        </w:rPr>
        <w:t xml:space="preserve">), though did not have time to address all of these   We </w:t>
      </w:r>
      <w:proofErr w:type="spellStart"/>
      <w:r>
        <w:rPr>
          <w:rFonts w:ascii="Helvetica" w:hAnsi="Helvetica"/>
        </w:rPr>
        <w:t>apologise</w:t>
      </w:r>
      <w:proofErr w:type="spellEnd"/>
      <w:r>
        <w:rPr>
          <w:rFonts w:ascii="Helvetica" w:hAnsi="Helvetica"/>
        </w:rPr>
        <w:t xml:space="preserve"> for the </w:t>
      </w:r>
      <w:r w:rsidR="00C5354C">
        <w:rPr>
          <w:rFonts w:ascii="Helvetica" w:hAnsi="Helvetica"/>
        </w:rPr>
        <w:t xml:space="preserve">at times </w:t>
      </w:r>
      <w:r>
        <w:rPr>
          <w:rFonts w:ascii="Helvetica" w:hAnsi="Helvetica"/>
        </w:rPr>
        <w:t>somewhat strange formatting in the submission, and any typos and other production errors.</w:t>
      </w:r>
    </w:p>
    <w:p w14:paraId="063A03B4" w14:textId="77777777" w:rsidR="002D5E83" w:rsidRDefault="002D5E83" w:rsidP="002D5E83">
      <w:pPr>
        <w:rPr>
          <w:rFonts w:ascii="Helvetica" w:hAnsi="Helvetica"/>
        </w:rPr>
      </w:pPr>
    </w:p>
    <w:p w14:paraId="7AACD46D" w14:textId="77777777" w:rsidR="002D5E83" w:rsidRDefault="002D5E83" w:rsidP="002D5E83">
      <w:pPr>
        <w:rPr>
          <w:rFonts w:ascii="Helvetica" w:hAnsi="Helvetica"/>
        </w:rPr>
      </w:pPr>
      <w:r>
        <w:rPr>
          <w:rFonts w:ascii="Helvetica" w:hAnsi="Helvetica"/>
        </w:rPr>
        <w:t xml:space="preserve">Should you wish to contact us, please email </w:t>
      </w:r>
      <w:hyperlink r:id="rId10" w:history="1">
        <w:r w:rsidRPr="004572E3">
          <w:rPr>
            <w:rStyle w:val="Hyperlink"/>
            <w:rFonts w:ascii="Helvetica" w:hAnsi="Helvetica"/>
          </w:rPr>
          <w:t>eco@eco.org.nz</w:t>
        </w:r>
      </w:hyperlink>
      <w:r>
        <w:rPr>
          <w:rFonts w:ascii="Helvetica" w:hAnsi="Helvetica"/>
        </w:rPr>
        <w:t xml:space="preserve"> and </w:t>
      </w:r>
      <w:hyperlink r:id="rId11" w:history="1">
        <w:r w:rsidRPr="004572E3">
          <w:rPr>
            <w:rStyle w:val="Hyperlink"/>
            <w:rFonts w:ascii="Helvetica" w:hAnsi="Helvetica"/>
          </w:rPr>
          <w:t>Cath.Wallace10@gmail.com</w:t>
        </w:r>
      </w:hyperlink>
    </w:p>
    <w:p w14:paraId="535E47BB" w14:textId="77777777" w:rsidR="002D5E83" w:rsidRDefault="002D5E83" w:rsidP="002D5E83">
      <w:pPr>
        <w:rPr>
          <w:rFonts w:ascii="Helvetica" w:hAnsi="Helvetica"/>
        </w:rPr>
      </w:pPr>
    </w:p>
    <w:p w14:paraId="62F2C273" w14:textId="77777777" w:rsidR="002D5E83" w:rsidRDefault="002D5E83" w:rsidP="002D5E83">
      <w:pPr>
        <w:rPr>
          <w:rFonts w:ascii="Helvetica" w:hAnsi="Helvetica"/>
          <w:b/>
        </w:rPr>
      </w:pPr>
    </w:p>
    <w:p w14:paraId="161A96BD" w14:textId="77777777" w:rsidR="002D5E83" w:rsidRPr="0022579F" w:rsidRDefault="002D5E83" w:rsidP="002D5E83">
      <w:pPr>
        <w:rPr>
          <w:rFonts w:ascii="Helvetica" w:hAnsi="Helvetica"/>
          <w:b/>
        </w:rPr>
      </w:pPr>
      <w:r w:rsidRPr="0022579F">
        <w:rPr>
          <w:rFonts w:ascii="Helvetica" w:hAnsi="Helvetica"/>
          <w:b/>
        </w:rPr>
        <w:t>Introduction to ECO and its interest in this matter</w:t>
      </w:r>
    </w:p>
    <w:p w14:paraId="151585CA" w14:textId="77777777" w:rsidR="002D5E83" w:rsidRPr="004336FD" w:rsidRDefault="002D5E83" w:rsidP="002D5E83">
      <w:pPr>
        <w:rPr>
          <w:rFonts w:ascii="Helvetica" w:hAnsi="Helvetica"/>
        </w:rPr>
      </w:pPr>
      <w:r w:rsidRPr="004336FD">
        <w:rPr>
          <w:rFonts w:ascii="Helvetica" w:hAnsi="Helvetica"/>
        </w:rPr>
        <w:t xml:space="preserve">The Environment and Conservation </w:t>
      </w:r>
      <w:proofErr w:type="spellStart"/>
      <w:r w:rsidRPr="004336FD">
        <w:rPr>
          <w:rFonts w:ascii="Helvetica" w:hAnsi="Helvetica"/>
        </w:rPr>
        <w:t>Organisations</w:t>
      </w:r>
      <w:proofErr w:type="spellEnd"/>
      <w:r w:rsidRPr="004336FD">
        <w:rPr>
          <w:rFonts w:ascii="Helvetica" w:hAnsi="Helvetica"/>
        </w:rPr>
        <w:t xml:space="preserve"> of NZ (ECO) is the national alliance of 49 groups with a concern for the environment and conservation.  </w:t>
      </w:r>
      <w:r>
        <w:rPr>
          <w:rFonts w:ascii="Helvetica" w:hAnsi="Helvetica"/>
        </w:rPr>
        <w:t>We were established in 1971-72.  Some of our</w:t>
      </w:r>
      <w:r w:rsidRPr="004336FD">
        <w:rPr>
          <w:rFonts w:ascii="Helvetica" w:hAnsi="Helvetica"/>
        </w:rPr>
        <w:t xml:space="preserve"> member bodies are themselves federations or multiple groups.  Many are area-based, some are focused on specific species or activities or impacts, some are not actually environmental groups but share our concerns.</w:t>
      </w:r>
    </w:p>
    <w:p w14:paraId="75BA418A" w14:textId="77777777" w:rsidR="002D5E83" w:rsidRPr="004336FD" w:rsidRDefault="002D5E83" w:rsidP="002D5E83">
      <w:pPr>
        <w:rPr>
          <w:rFonts w:ascii="Helvetica" w:hAnsi="Helvetica"/>
        </w:rPr>
      </w:pPr>
    </w:p>
    <w:p w14:paraId="05713CF4" w14:textId="77777777" w:rsidR="002D5E83" w:rsidRDefault="002D5E83" w:rsidP="002D5E83">
      <w:pPr>
        <w:rPr>
          <w:rFonts w:ascii="Helvetica" w:hAnsi="Helvetica"/>
        </w:rPr>
      </w:pPr>
      <w:r w:rsidRPr="004336FD">
        <w:rPr>
          <w:rFonts w:ascii="Helvetica" w:hAnsi="Helvetica"/>
        </w:rPr>
        <w:t xml:space="preserve">ECO has followed issues of conservation and environmental management and practice, law and policy since its formation in 1971-2.  We have member groups from all around New Zealand.  </w:t>
      </w:r>
      <w:r>
        <w:rPr>
          <w:rFonts w:ascii="Helvetica" w:hAnsi="Helvetica"/>
        </w:rPr>
        <w:t>We take an interest in both national and global matters and of course many local issues.</w:t>
      </w:r>
    </w:p>
    <w:p w14:paraId="643C0CD1" w14:textId="77777777" w:rsidR="002D5E83" w:rsidRDefault="002D5E83" w:rsidP="002D5E83">
      <w:pPr>
        <w:rPr>
          <w:rFonts w:ascii="Helvetica" w:hAnsi="Helvetica"/>
        </w:rPr>
      </w:pPr>
    </w:p>
    <w:p w14:paraId="6EC4A642" w14:textId="77777777" w:rsidR="002D5E83" w:rsidRDefault="002D5E83" w:rsidP="002D5E83">
      <w:pPr>
        <w:rPr>
          <w:rFonts w:ascii="Helvetica" w:hAnsi="Helvetica"/>
        </w:rPr>
      </w:pPr>
      <w:r w:rsidRPr="004336FD">
        <w:rPr>
          <w:rFonts w:ascii="Helvetica" w:hAnsi="Helvetica"/>
        </w:rPr>
        <w:t xml:space="preserve">We support </w:t>
      </w:r>
      <w:proofErr w:type="spellStart"/>
      <w:r w:rsidRPr="004336FD">
        <w:rPr>
          <w:rFonts w:ascii="Helvetica" w:hAnsi="Helvetica"/>
        </w:rPr>
        <w:t>Te</w:t>
      </w:r>
      <w:proofErr w:type="spellEnd"/>
      <w:r w:rsidRPr="004336FD">
        <w:rPr>
          <w:rFonts w:ascii="Helvetica" w:hAnsi="Helvetica"/>
        </w:rPr>
        <w:t xml:space="preserve"> </w:t>
      </w:r>
      <w:proofErr w:type="spellStart"/>
      <w:r w:rsidRPr="004336FD">
        <w:rPr>
          <w:rFonts w:ascii="Helvetica" w:hAnsi="Helvetica"/>
        </w:rPr>
        <w:t>Tiriti</w:t>
      </w:r>
      <w:proofErr w:type="spellEnd"/>
      <w:r w:rsidRPr="004336FD">
        <w:rPr>
          <w:rFonts w:ascii="Helvetica" w:hAnsi="Helvetica"/>
        </w:rPr>
        <w:t xml:space="preserve"> o Waitangi</w:t>
      </w:r>
      <w:r>
        <w:rPr>
          <w:rFonts w:ascii="Helvetica" w:hAnsi="Helvetica"/>
        </w:rPr>
        <w:t xml:space="preserve"> (The Treaty of Waitangi 1840 between some Maori Tribes in New Zealand and the British Crown).</w:t>
      </w:r>
    </w:p>
    <w:p w14:paraId="092B273E" w14:textId="77777777" w:rsidR="002D5E83" w:rsidRDefault="002D5E83" w:rsidP="002D5E83">
      <w:pPr>
        <w:rPr>
          <w:rFonts w:ascii="Helvetica" w:hAnsi="Helvetica"/>
        </w:rPr>
      </w:pPr>
    </w:p>
    <w:p w14:paraId="578D3357" w14:textId="77777777" w:rsidR="002D5E83" w:rsidRDefault="002D5E83" w:rsidP="002D5E83">
      <w:pPr>
        <w:rPr>
          <w:rFonts w:asciiTheme="majorHAnsi" w:hAnsiTheme="majorHAnsi" w:cs="Arial"/>
        </w:rPr>
      </w:pPr>
      <w:r>
        <w:rPr>
          <w:rFonts w:ascii="Helvetica" w:hAnsi="Helvetica"/>
        </w:rPr>
        <w:t>In our view it is vital that we ensure</w:t>
      </w:r>
      <w:r w:rsidRPr="004336FD">
        <w:rPr>
          <w:rFonts w:ascii="Helvetica" w:hAnsi="Helvetica"/>
        </w:rPr>
        <w:t xml:space="preserve"> that the “voice” of the environment is heard</w:t>
      </w:r>
      <w:r>
        <w:rPr>
          <w:rFonts w:ascii="Helvetica" w:hAnsi="Helvetica"/>
        </w:rPr>
        <w:t xml:space="preserve"> and acted on, and that the </w:t>
      </w:r>
      <w:proofErr w:type="spellStart"/>
      <w:r>
        <w:rPr>
          <w:rFonts w:ascii="Helvetica" w:hAnsi="Helvetica"/>
        </w:rPr>
        <w:t>CBD</w:t>
      </w:r>
      <w:proofErr w:type="spellEnd"/>
      <w:r>
        <w:rPr>
          <w:rFonts w:ascii="Helvetica" w:hAnsi="Helvetica"/>
        </w:rPr>
        <w:t xml:space="preserve"> should not be focused on only human interests.  Thus we consider that </w:t>
      </w:r>
      <w:r w:rsidR="00040648">
        <w:rPr>
          <w:rFonts w:ascii="Helvetica" w:hAnsi="Helvetica"/>
        </w:rPr>
        <w:t xml:space="preserve">the interests of the environment itself must be incorporated into the decisions and targets, and that any reference to the future, should encompass all natural systems and components and indigenous biota, not simply the interests of future humans.  </w:t>
      </w:r>
    </w:p>
    <w:p w14:paraId="5EF764D3" w14:textId="77777777" w:rsidR="002D5E83" w:rsidRDefault="002D5E83" w:rsidP="002D5E83">
      <w:pPr>
        <w:rPr>
          <w:rFonts w:ascii="Helvetica" w:hAnsi="Helvetica"/>
        </w:rPr>
      </w:pPr>
    </w:p>
    <w:p w14:paraId="53E3D2C9" w14:textId="77777777" w:rsidR="002D5E83" w:rsidRPr="004336FD" w:rsidRDefault="002D5E83" w:rsidP="002D5E83">
      <w:pPr>
        <w:rPr>
          <w:rFonts w:ascii="Helvetica" w:hAnsi="Helvetica"/>
        </w:rPr>
      </w:pPr>
      <w:r w:rsidRPr="004336FD">
        <w:rPr>
          <w:rFonts w:ascii="Helvetica" w:hAnsi="Helvetica"/>
        </w:rPr>
        <w:t>We have a long standing interest in and engagement with the systems, institutions, incentives and drivers of activities and impacts on the environment and with appropriate public policy responses as well as international agreements and community and individual responsibilities.</w:t>
      </w:r>
    </w:p>
    <w:p w14:paraId="661A4494" w14:textId="77777777" w:rsidR="002D5E83" w:rsidRPr="004336FD" w:rsidRDefault="002D5E83" w:rsidP="002D5E83">
      <w:pPr>
        <w:rPr>
          <w:rFonts w:ascii="Helvetica" w:hAnsi="Helvetica"/>
        </w:rPr>
      </w:pPr>
    </w:p>
    <w:p w14:paraId="18C5E09F" w14:textId="77777777" w:rsidR="002D5E83" w:rsidRPr="004336FD" w:rsidRDefault="002D5E83" w:rsidP="002D5E83">
      <w:pPr>
        <w:rPr>
          <w:rFonts w:ascii="Helvetica" w:hAnsi="Helvetica"/>
        </w:rPr>
      </w:pPr>
      <w:r w:rsidRPr="004336FD">
        <w:rPr>
          <w:rFonts w:ascii="Helvetica" w:hAnsi="Helvetica"/>
        </w:rPr>
        <w:t xml:space="preserve">ECO has long been </w:t>
      </w:r>
      <w:r>
        <w:rPr>
          <w:rFonts w:ascii="Helvetica" w:hAnsi="Helvetica"/>
        </w:rPr>
        <w:t>involved in thinking and action to protect and restore native biodiversity and to tackle the threats to it</w:t>
      </w:r>
      <w:proofErr w:type="gramStart"/>
      <w:r>
        <w:rPr>
          <w:rFonts w:ascii="Helvetica" w:hAnsi="Helvetica"/>
        </w:rPr>
        <w:t xml:space="preserve">. </w:t>
      </w:r>
      <w:proofErr w:type="gramEnd"/>
      <w:r w:rsidRPr="004336FD">
        <w:rPr>
          <w:rFonts w:ascii="Helvetica" w:hAnsi="Helvetica"/>
        </w:rPr>
        <w:t xml:space="preserve">We above all want </w:t>
      </w:r>
      <w:r>
        <w:rPr>
          <w:rFonts w:ascii="Helvetica" w:hAnsi="Helvetica"/>
        </w:rPr>
        <w:t xml:space="preserve">private actions and </w:t>
      </w:r>
      <w:r w:rsidRPr="004336FD">
        <w:rPr>
          <w:rFonts w:ascii="Helvetica" w:hAnsi="Helvetica"/>
        </w:rPr>
        <w:t xml:space="preserve">public policy responses and law that </w:t>
      </w:r>
      <w:proofErr w:type="gramStart"/>
      <w:r w:rsidRPr="004336FD">
        <w:rPr>
          <w:rFonts w:ascii="Helvetica" w:hAnsi="Helvetica"/>
        </w:rPr>
        <w:t>is</w:t>
      </w:r>
      <w:proofErr w:type="gramEnd"/>
      <w:r w:rsidRPr="004336FD">
        <w:rPr>
          <w:rFonts w:ascii="Helvetica" w:hAnsi="Helvetica"/>
        </w:rPr>
        <w:t xml:space="preserve"> effective, timely, efficient, fair</w:t>
      </w:r>
      <w:r>
        <w:rPr>
          <w:rFonts w:ascii="Helvetica" w:hAnsi="Helvetica"/>
        </w:rPr>
        <w:t>.</w:t>
      </w:r>
    </w:p>
    <w:p w14:paraId="7A46FB17" w14:textId="77777777" w:rsidR="002D5E83" w:rsidRDefault="002D5E83" w:rsidP="002D5E83">
      <w:pPr>
        <w:rPr>
          <w:rFonts w:ascii="Helvetica" w:hAnsi="Helvetica"/>
        </w:rPr>
      </w:pPr>
    </w:p>
    <w:p w14:paraId="101B9E90" w14:textId="77777777" w:rsidR="002D5E83" w:rsidRPr="00C2582C" w:rsidRDefault="002D5E83" w:rsidP="002D5E83">
      <w:pPr>
        <w:rPr>
          <w:rFonts w:ascii="Helvetica" w:hAnsi="Helvetica"/>
        </w:rPr>
      </w:pPr>
      <w:r>
        <w:rPr>
          <w:rFonts w:ascii="Helvetica" w:hAnsi="Helvetica"/>
        </w:rPr>
        <w:t xml:space="preserve">ECO is a member of the International Union for the Conservation of Nature, </w:t>
      </w:r>
      <w:proofErr w:type="spellStart"/>
      <w:r>
        <w:rPr>
          <w:rFonts w:ascii="Helvetica" w:hAnsi="Helvetica"/>
        </w:rPr>
        <w:t>IUCN</w:t>
      </w:r>
      <w:proofErr w:type="spellEnd"/>
      <w:r>
        <w:rPr>
          <w:rFonts w:ascii="Helvetica" w:hAnsi="Helvetica"/>
        </w:rPr>
        <w:t xml:space="preserve">, and recommends that the knowledge tools of </w:t>
      </w:r>
      <w:proofErr w:type="spellStart"/>
      <w:r>
        <w:rPr>
          <w:rFonts w:ascii="Helvetica" w:hAnsi="Helvetica"/>
        </w:rPr>
        <w:t>IUCN</w:t>
      </w:r>
      <w:proofErr w:type="spellEnd"/>
      <w:r>
        <w:rPr>
          <w:rFonts w:ascii="Helvetica" w:hAnsi="Helvetica"/>
        </w:rPr>
        <w:t xml:space="preserve"> including the revised classifications of Protected Areas, Nature based solutions, the Red list of threatened species and the Green list of healthy ecosystems be taken into account in the work and design of the Post-Aichi Global </w:t>
      </w:r>
      <w:proofErr w:type="spellStart"/>
      <w:r>
        <w:rPr>
          <w:rFonts w:ascii="Helvetica" w:hAnsi="Helvetica"/>
        </w:rPr>
        <w:t>BioDiversity</w:t>
      </w:r>
      <w:proofErr w:type="spellEnd"/>
      <w:r>
        <w:rPr>
          <w:rFonts w:ascii="Helvetica" w:hAnsi="Helvetica"/>
        </w:rPr>
        <w:t xml:space="preserve"> </w:t>
      </w:r>
      <w:proofErr w:type="spellStart"/>
      <w:r>
        <w:rPr>
          <w:rFonts w:ascii="Helvetica" w:hAnsi="Helvetica"/>
        </w:rPr>
        <w:t>Targets.targets</w:t>
      </w:r>
      <w:proofErr w:type="spellEnd"/>
      <w:proofErr w:type="gramStart"/>
      <w:r>
        <w:rPr>
          <w:rFonts w:ascii="Helvetica" w:hAnsi="Helvetica"/>
        </w:rPr>
        <w:t>. See  iucn.org.ch</w:t>
      </w:r>
      <w:proofErr w:type="gramEnd"/>
      <w:r>
        <w:rPr>
          <w:rFonts w:ascii="Helvetica" w:hAnsi="Helvetica"/>
        </w:rPr>
        <w:t xml:space="preserve"> for access to knowledge resources, policies and papers.  The Department of Conservation is the New Zealand State Party to </w:t>
      </w:r>
      <w:proofErr w:type="spellStart"/>
      <w:r>
        <w:rPr>
          <w:rFonts w:ascii="Helvetica" w:hAnsi="Helvetica"/>
        </w:rPr>
        <w:t>IUCN</w:t>
      </w:r>
      <w:proofErr w:type="spellEnd"/>
      <w:r>
        <w:rPr>
          <w:rFonts w:ascii="Helvetica" w:hAnsi="Helvetica"/>
        </w:rPr>
        <w:t xml:space="preserve">, while ECO, Forest and Bird and various other New Zealand NGOs </w:t>
      </w:r>
      <w:r w:rsidRPr="00C2582C">
        <w:rPr>
          <w:rFonts w:ascii="Helvetica" w:hAnsi="Helvetica"/>
        </w:rPr>
        <w:t>are also members in their own right.</w:t>
      </w:r>
    </w:p>
    <w:p w14:paraId="0E9EC1DF" w14:textId="77777777" w:rsidR="002D5E83" w:rsidRPr="00C2582C" w:rsidRDefault="002D5E83" w:rsidP="002D5E83">
      <w:pPr>
        <w:spacing w:line="276" w:lineRule="auto"/>
        <w:rPr>
          <w:rFonts w:ascii="Helvetica" w:hAnsi="Helvetica" w:cs="Arial"/>
        </w:rPr>
      </w:pPr>
    </w:p>
    <w:p w14:paraId="7B804D64" w14:textId="77777777" w:rsidR="002D5E83" w:rsidRDefault="002D5E83" w:rsidP="002D5E83">
      <w:pPr>
        <w:spacing w:line="276" w:lineRule="auto"/>
        <w:rPr>
          <w:rFonts w:ascii="Helvetica" w:hAnsi="Helvetica" w:cs="Arial"/>
        </w:rPr>
      </w:pPr>
      <w:r w:rsidRPr="00C2582C">
        <w:rPr>
          <w:rFonts w:ascii="Helvetica" w:hAnsi="Helvetica" w:cs="Arial"/>
        </w:rPr>
        <w:t xml:space="preserve">ECO regrets we registered the chance for input to </w:t>
      </w:r>
      <w:r w:rsidR="00040648">
        <w:rPr>
          <w:rFonts w:ascii="Helvetica" w:hAnsi="Helvetica" w:cs="Arial"/>
        </w:rPr>
        <w:t xml:space="preserve">the </w:t>
      </w:r>
      <w:proofErr w:type="spellStart"/>
      <w:r w:rsidR="00040648">
        <w:rPr>
          <w:rFonts w:ascii="Helvetica" w:hAnsi="Helvetica" w:cs="Arial"/>
        </w:rPr>
        <w:t>CBD</w:t>
      </w:r>
      <w:proofErr w:type="spellEnd"/>
      <w:r w:rsidR="00040648">
        <w:rPr>
          <w:rFonts w:ascii="Helvetica" w:hAnsi="Helvetica" w:cs="Arial"/>
        </w:rPr>
        <w:t xml:space="preserve"> </w:t>
      </w:r>
      <w:r w:rsidRPr="00C2582C">
        <w:rPr>
          <w:rFonts w:ascii="Helvetica" w:hAnsi="Helvetica" w:cs="Arial"/>
        </w:rPr>
        <w:t>later than we should have.  Thus we have done this submission in some haste and have received more input than we have been able to accommodate here.</w:t>
      </w:r>
    </w:p>
    <w:p w14:paraId="0425FD2D" w14:textId="77777777" w:rsidR="002D5E83" w:rsidRDefault="002D5E83" w:rsidP="002D5E83">
      <w:pPr>
        <w:spacing w:line="276" w:lineRule="auto"/>
        <w:rPr>
          <w:rFonts w:ascii="Helvetica" w:hAnsi="Helvetica" w:cs="Arial"/>
        </w:rPr>
      </w:pPr>
    </w:p>
    <w:p w14:paraId="406E66F6" w14:textId="77777777" w:rsidR="002D5E83" w:rsidRPr="00C2582C" w:rsidRDefault="002D5E83" w:rsidP="002D5E83">
      <w:pPr>
        <w:spacing w:line="276" w:lineRule="auto"/>
        <w:rPr>
          <w:rFonts w:ascii="Helvetica" w:hAnsi="Helvetica" w:cs="Arial"/>
        </w:rPr>
      </w:pPr>
      <w:r>
        <w:rPr>
          <w:rFonts w:ascii="Helvetica" w:hAnsi="Helvetica" w:cs="Arial"/>
        </w:rPr>
        <w:t xml:space="preserve">We will continue to try to follow this issue (amongst many) and would be grateful </w:t>
      </w:r>
    </w:p>
    <w:p w14:paraId="6670CD5F" w14:textId="77777777" w:rsidR="002D5E83" w:rsidRPr="00112423" w:rsidRDefault="002D5E83" w:rsidP="002D5E83">
      <w:pPr>
        <w:spacing w:line="276" w:lineRule="auto"/>
        <w:rPr>
          <w:rFonts w:asciiTheme="majorHAnsi" w:hAnsiTheme="majorHAnsi" w:cs="Arial"/>
          <w:sz w:val="28"/>
          <w:szCs w:val="28"/>
        </w:rPr>
      </w:pPr>
      <w:r w:rsidRPr="00112423">
        <w:rPr>
          <w:rFonts w:asciiTheme="majorHAnsi" w:hAnsiTheme="majorHAnsi" w:cs="Arial"/>
          <w:sz w:val="28"/>
          <w:szCs w:val="28"/>
        </w:rPr>
        <w:t xml:space="preserve">If you wish to discuss any element of this submission, please email </w:t>
      </w:r>
      <w:hyperlink r:id="rId12" w:history="1">
        <w:r w:rsidRPr="00112423">
          <w:rPr>
            <w:rStyle w:val="Hyperlink"/>
            <w:rFonts w:cs="Arial"/>
            <w:sz w:val="28"/>
            <w:szCs w:val="28"/>
          </w:rPr>
          <w:t>eco@eco.org.nz</w:t>
        </w:r>
      </w:hyperlink>
      <w:r w:rsidRPr="00112423">
        <w:rPr>
          <w:rFonts w:asciiTheme="majorHAnsi" w:hAnsiTheme="majorHAnsi" w:cs="Arial"/>
          <w:sz w:val="28"/>
          <w:szCs w:val="28"/>
        </w:rPr>
        <w:t xml:space="preserve"> AND </w:t>
      </w:r>
      <w:hyperlink r:id="rId13" w:history="1">
        <w:r w:rsidRPr="00112423">
          <w:rPr>
            <w:rStyle w:val="Hyperlink"/>
            <w:rFonts w:cs="Arial"/>
            <w:sz w:val="28"/>
            <w:szCs w:val="28"/>
          </w:rPr>
          <w:t>Cath.Wallace10@gmail.com</w:t>
        </w:r>
      </w:hyperlink>
      <w:proofErr w:type="gramStart"/>
      <w:r w:rsidRPr="00112423">
        <w:rPr>
          <w:rFonts w:asciiTheme="majorHAnsi" w:hAnsiTheme="majorHAnsi" w:cs="Arial"/>
          <w:sz w:val="28"/>
          <w:szCs w:val="28"/>
        </w:rPr>
        <w:t xml:space="preserve"> </w:t>
      </w:r>
      <w:r>
        <w:rPr>
          <w:rFonts w:asciiTheme="majorHAnsi" w:hAnsiTheme="majorHAnsi" w:cs="Arial"/>
          <w:sz w:val="28"/>
          <w:szCs w:val="28"/>
        </w:rPr>
        <w:t xml:space="preserve"> with</w:t>
      </w:r>
      <w:proofErr w:type="gramEnd"/>
      <w:r>
        <w:rPr>
          <w:rFonts w:asciiTheme="majorHAnsi" w:hAnsiTheme="majorHAnsi" w:cs="Arial"/>
          <w:sz w:val="28"/>
          <w:szCs w:val="28"/>
        </w:rPr>
        <w:t xml:space="preserve"> a contact number and we will call you back.</w:t>
      </w:r>
    </w:p>
    <w:p w14:paraId="1083A5D5" w14:textId="77777777" w:rsidR="002D5E83" w:rsidRDefault="002D5E83" w:rsidP="002D5E83"/>
    <w:p w14:paraId="257D9A92" w14:textId="77777777" w:rsidR="002D5E83" w:rsidRDefault="002D5E83" w:rsidP="002D5E83"/>
    <w:p w14:paraId="5E9FA3BC" w14:textId="77777777" w:rsidR="002D5E83" w:rsidRPr="00C00EF1" w:rsidRDefault="002D5E83" w:rsidP="002D5E83">
      <w:pPr>
        <w:rPr>
          <w:rFonts w:ascii="Helvetica" w:hAnsi="Helvetica"/>
          <w:b/>
          <w:sz w:val="28"/>
          <w:szCs w:val="28"/>
        </w:rPr>
      </w:pPr>
      <w:r w:rsidRPr="00C00EF1">
        <w:rPr>
          <w:rFonts w:ascii="Helvetica" w:hAnsi="Helvetica"/>
          <w:b/>
          <w:sz w:val="28"/>
          <w:szCs w:val="28"/>
        </w:rPr>
        <w:t xml:space="preserve">The </w:t>
      </w:r>
      <w:r>
        <w:rPr>
          <w:rFonts w:ascii="Helvetica" w:hAnsi="Helvetica"/>
          <w:b/>
          <w:sz w:val="28"/>
          <w:szCs w:val="28"/>
        </w:rPr>
        <w:t>Urgent N</w:t>
      </w:r>
      <w:r w:rsidRPr="00C00EF1">
        <w:rPr>
          <w:rFonts w:ascii="Helvetica" w:hAnsi="Helvetica"/>
          <w:b/>
          <w:sz w:val="28"/>
          <w:szCs w:val="28"/>
        </w:rPr>
        <w:t>eed for Action</w:t>
      </w:r>
    </w:p>
    <w:p w14:paraId="2D595530" w14:textId="77777777" w:rsidR="002D5E83" w:rsidRPr="00C00EF1" w:rsidRDefault="002D5E83" w:rsidP="002D5E83">
      <w:pPr>
        <w:rPr>
          <w:rFonts w:ascii="Helvetica" w:hAnsi="Helvetica"/>
        </w:rPr>
      </w:pPr>
      <w:r w:rsidRPr="00C00EF1">
        <w:rPr>
          <w:rFonts w:ascii="Helvetica" w:hAnsi="Helvetica"/>
          <w:b/>
        </w:rPr>
        <w:t>ECO</w:t>
      </w:r>
      <w:r w:rsidR="00040648">
        <w:rPr>
          <w:rFonts w:ascii="Helvetica" w:hAnsi="Helvetica"/>
        </w:rPr>
        <w:t xml:space="preserve"> draws the </w:t>
      </w:r>
      <w:proofErr w:type="spellStart"/>
      <w:proofErr w:type="gramStart"/>
      <w:r w:rsidR="00040648">
        <w:rPr>
          <w:rFonts w:ascii="Helvetica" w:hAnsi="Helvetica"/>
        </w:rPr>
        <w:t>CBD’s</w:t>
      </w:r>
      <w:proofErr w:type="spellEnd"/>
      <w:r w:rsidR="00040648">
        <w:rPr>
          <w:rFonts w:ascii="Helvetica" w:hAnsi="Helvetica"/>
        </w:rPr>
        <w:t xml:space="preserve"> </w:t>
      </w:r>
      <w:r w:rsidRPr="00C00EF1">
        <w:rPr>
          <w:rFonts w:ascii="Helvetica" w:hAnsi="Helvetica"/>
        </w:rPr>
        <w:t xml:space="preserve"> attention</w:t>
      </w:r>
      <w:proofErr w:type="gramEnd"/>
      <w:r w:rsidRPr="00C00EF1">
        <w:rPr>
          <w:rFonts w:ascii="Helvetica" w:hAnsi="Helvetica"/>
        </w:rPr>
        <w:t xml:space="preserve"> to the statement of </w:t>
      </w:r>
      <w:proofErr w:type="spellStart"/>
      <w:r w:rsidRPr="00C00EF1">
        <w:rPr>
          <w:rFonts w:ascii="Helvetica" w:hAnsi="Helvetica"/>
        </w:rPr>
        <w:t>IUCN</w:t>
      </w:r>
      <w:proofErr w:type="spellEnd"/>
      <w:r w:rsidRPr="00C00EF1">
        <w:rPr>
          <w:rFonts w:ascii="Helvetica" w:hAnsi="Helvetica"/>
        </w:rPr>
        <w:t xml:space="preserve">, the International Union of the Conservation of Nature, which world organization comprises both governments and non-government </w:t>
      </w:r>
      <w:proofErr w:type="spellStart"/>
      <w:r w:rsidRPr="00C00EF1">
        <w:rPr>
          <w:rFonts w:ascii="Helvetica" w:hAnsi="Helvetica"/>
        </w:rPr>
        <w:t>organisations</w:t>
      </w:r>
      <w:proofErr w:type="spellEnd"/>
      <w:r w:rsidRPr="00C00EF1">
        <w:rPr>
          <w:rFonts w:ascii="Helvetica" w:hAnsi="Helvetica"/>
        </w:rPr>
        <w:t xml:space="preserve"> and six expert commissions and a secretariat.</w:t>
      </w:r>
    </w:p>
    <w:p w14:paraId="5725EFDF" w14:textId="77777777" w:rsidR="002D5E83" w:rsidRPr="00C00EF1" w:rsidRDefault="002D5E83" w:rsidP="002D5E83">
      <w:pPr>
        <w:rPr>
          <w:rFonts w:ascii="Helvetica" w:hAnsi="Helvetica"/>
          <w:sz w:val="28"/>
          <w:szCs w:val="28"/>
        </w:rPr>
      </w:pPr>
    </w:p>
    <w:p w14:paraId="65702B41" w14:textId="77777777" w:rsidR="002D5E83" w:rsidRPr="00C00EF1" w:rsidRDefault="002D5E83" w:rsidP="002D5E83">
      <w:pPr>
        <w:rPr>
          <w:rFonts w:ascii="Helvetica" w:hAnsi="Helvetica"/>
          <w:sz w:val="28"/>
          <w:szCs w:val="28"/>
        </w:rPr>
      </w:pPr>
      <w:r w:rsidRPr="00C00EF1">
        <w:rPr>
          <w:rFonts w:ascii="Helvetica" w:hAnsi="Helvetica"/>
          <w:sz w:val="28"/>
          <w:szCs w:val="28"/>
        </w:rPr>
        <w:t xml:space="preserve">In </w:t>
      </w:r>
      <w:r>
        <w:rPr>
          <w:rFonts w:ascii="Helvetica" w:hAnsi="Helvetica"/>
          <w:sz w:val="28"/>
          <w:szCs w:val="28"/>
        </w:rPr>
        <w:t xml:space="preserve">their August 2018 statement </w:t>
      </w:r>
      <w:proofErr w:type="spellStart"/>
      <w:r>
        <w:rPr>
          <w:rFonts w:ascii="Helvetica" w:hAnsi="Helvetica"/>
          <w:sz w:val="28"/>
          <w:szCs w:val="28"/>
        </w:rPr>
        <w:t>IUCN</w:t>
      </w:r>
      <w:proofErr w:type="spellEnd"/>
      <w:r w:rsidRPr="00C00EF1">
        <w:rPr>
          <w:rFonts w:ascii="Helvetica" w:hAnsi="Helvetica"/>
          <w:sz w:val="28"/>
          <w:szCs w:val="28"/>
        </w:rPr>
        <w:t xml:space="preserve"> said:</w:t>
      </w:r>
    </w:p>
    <w:p w14:paraId="1B385660" w14:textId="77777777" w:rsidR="002D5E83" w:rsidRDefault="002D5E83" w:rsidP="002D5E83">
      <w:pPr>
        <w:rPr>
          <w:sz w:val="28"/>
          <w:szCs w:val="28"/>
        </w:rPr>
      </w:pPr>
    </w:p>
    <w:p w14:paraId="5B565AB8" w14:textId="77777777" w:rsidR="002D5E83" w:rsidRDefault="002D5E83" w:rsidP="002D5E83">
      <w:pPr>
        <w:widowControl w:val="0"/>
        <w:autoSpaceDE w:val="0"/>
        <w:autoSpaceDN w:val="0"/>
        <w:adjustRightInd w:val="0"/>
        <w:spacing w:after="240" w:line="340" w:lineRule="atLeast"/>
        <w:ind w:left="720"/>
        <w:rPr>
          <w:rFonts w:ascii="Times Roman" w:hAnsi="Times Roman" w:cs="Times Roman"/>
          <w:color w:val="000000"/>
        </w:rPr>
      </w:pPr>
      <w:r>
        <w:rPr>
          <w:rFonts w:ascii="Arial" w:hAnsi="Arial" w:cs="Arial"/>
          <w:b/>
          <w:bCs/>
          <w:color w:val="000000"/>
          <w:sz w:val="29"/>
          <w:szCs w:val="29"/>
        </w:rPr>
        <w:t xml:space="preserve">1. The conservation imperative and the need for transformational change </w:t>
      </w:r>
    </w:p>
    <w:p w14:paraId="1AE32761" w14:textId="700D2B44" w:rsidR="002D5E83" w:rsidRDefault="002D5E83" w:rsidP="002D5E83">
      <w:pPr>
        <w:widowControl w:val="0"/>
        <w:autoSpaceDE w:val="0"/>
        <w:autoSpaceDN w:val="0"/>
        <w:adjustRightInd w:val="0"/>
        <w:spacing w:after="240" w:line="340" w:lineRule="atLeast"/>
        <w:ind w:left="720"/>
        <w:rPr>
          <w:rFonts w:ascii="Times Roman" w:hAnsi="Times Roman" w:cs="Times Roman"/>
          <w:color w:val="000000"/>
        </w:rPr>
      </w:pPr>
      <w:r>
        <w:rPr>
          <w:rFonts w:ascii="Arial" w:hAnsi="Arial" w:cs="Arial"/>
          <w:color w:val="000000"/>
          <w:sz w:val="29"/>
          <w:szCs w:val="29"/>
        </w:rPr>
        <w:t xml:space="preserve">The conservation imperative is more urgent than ever.  Biodiversity loss continues; the </w:t>
      </w:r>
      <w:r>
        <w:rPr>
          <w:rFonts w:ascii="Arial" w:hAnsi="Arial" w:cs="Arial"/>
          <w:i/>
          <w:iCs/>
          <w:color w:val="000000"/>
          <w:sz w:val="29"/>
          <w:szCs w:val="29"/>
        </w:rPr>
        <w:t xml:space="preserve">Earth’s sixth mass extinction </w:t>
      </w:r>
      <w:r>
        <w:rPr>
          <w:rFonts w:ascii="Arial" w:hAnsi="Arial" w:cs="Arial"/>
          <w:color w:val="000000"/>
          <w:sz w:val="29"/>
          <w:szCs w:val="29"/>
        </w:rPr>
        <w:t>is so severe that humanity must take measures to address the decimation of biodiversity immediately</w:t>
      </w:r>
      <w:proofErr w:type="gramStart"/>
      <w:r>
        <w:rPr>
          <w:rFonts w:ascii="Arial" w:hAnsi="Arial" w:cs="Arial"/>
          <w:color w:val="000000"/>
          <w:sz w:val="29"/>
          <w:szCs w:val="29"/>
        </w:rPr>
        <w:t xml:space="preserve">. </w:t>
      </w:r>
      <w:proofErr w:type="gramEnd"/>
      <w:r>
        <w:rPr>
          <w:rFonts w:ascii="Arial" w:hAnsi="Arial" w:cs="Arial"/>
          <w:color w:val="000000"/>
          <w:sz w:val="29"/>
          <w:szCs w:val="29"/>
        </w:rPr>
        <w:t xml:space="preserve">Conservation actions are having significant impacts in reducing this loss, but are not yet implemented at sufficient scale to </w:t>
      </w:r>
      <w:proofErr w:type="spellStart"/>
      <w:r>
        <w:rPr>
          <w:rFonts w:ascii="Arial" w:hAnsi="Arial" w:cs="Arial"/>
          <w:color w:val="000000"/>
          <w:sz w:val="29"/>
          <w:szCs w:val="29"/>
        </w:rPr>
        <w:t>stabilise</w:t>
      </w:r>
      <w:proofErr w:type="spellEnd"/>
      <w:r>
        <w:rPr>
          <w:rFonts w:ascii="Arial" w:hAnsi="Arial" w:cs="Arial"/>
          <w:color w:val="000000"/>
          <w:sz w:val="29"/>
          <w:szCs w:val="29"/>
        </w:rPr>
        <w:t xml:space="preserve"> and ultimately reverse current trends. </w:t>
      </w:r>
      <w:r w:rsidR="00C20CA3">
        <w:rPr>
          <w:rFonts w:ascii="Arial" w:hAnsi="Arial" w:cs="Arial"/>
          <w:color w:val="000000"/>
          <w:sz w:val="29"/>
          <w:szCs w:val="29"/>
        </w:rPr>
        <w:t xml:space="preserve"> </w:t>
      </w:r>
      <w:r>
        <w:rPr>
          <w:rFonts w:ascii="Arial" w:hAnsi="Arial" w:cs="Arial"/>
          <w:color w:val="000000"/>
          <w:sz w:val="29"/>
          <w:szCs w:val="29"/>
        </w:rPr>
        <w:t>The loss of biodiversity leads to loss of ecosystem services and loss of livelihoods and human wellbeing</w:t>
      </w:r>
      <w:proofErr w:type="gramStart"/>
      <w:r>
        <w:rPr>
          <w:rFonts w:ascii="Arial" w:hAnsi="Arial" w:cs="Arial"/>
          <w:color w:val="000000"/>
          <w:sz w:val="29"/>
          <w:szCs w:val="29"/>
        </w:rPr>
        <w:t xml:space="preserve">. </w:t>
      </w:r>
      <w:proofErr w:type="gramEnd"/>
      <w:r>
        <w:rPr>
          <w:rFonts w:ascii="Arial" w:hAnsi="Arial" w:cs="Arial"/>
          <w:color w:val="000000"/>
          <w:sz w:val="29"/>
          <w:szCs w:val="29"/>
        </w:rPr>
        <w:t xml:space="preserve">The severe consequences for humanity of biodiversity loss are a hidden terror already prevalent but rarely understood by society. </w:t>
      </w:r>
    </w:p>
    <w:p w14:paraId="176A623F" w14:textId="77777777" w:rsidR="002D5E83" w:rsidRDefault="002D5E83" w:rsidP="002D5E83">
      <w:pPr>
        <w:widowControl w:val="0"/>
        <w:autoSpaceDE w:val="0"/>
        <w:autoSpaceDN w:val="0"/>
        <w:adjustRightInd w:val="0"/>
        <w:spacing w:after="240" w:line="340" w:lineRule="atLeast"/>
        <w:ind w:left="720"/>
        <w:rPr>
          <w:rFonts w:ascii="Times Roman" w:hAnsi="Times Roman" w:cs="Times Roman"/>
          <w:color w:val="000000"/>
        </w:rPr>
      </w:pPr>
      <w:r>
        <w:rPr>
          <w:rFonts w:ascii="Arial" w:hAnsi="Arial" w:cs="Arial"/>
          <w:color w:val="000000"/>
          <w:sz w:val="29"/>
          <w:szCs w:val="29"/>
        </w:rPr>
        <w:t xml:space="preserve">It is particularly sobering to reflect that over the last decade, despite commitment by the world’s governments that “By 2020 the extinction of known threatened species has been prevented” in Aichi Target 12 of the Strategic Plan for Biodiversity 2011–2020, The </w:t>
      </w:r>
      <w:proofErr w:type="spellStart"/>
      <w:r>
        <w:rPr>
          <w:rFonts w:ascii="Arial" w:hAnsi="Arial" w:cs="Arial"/>
          <w:color w:val="000000"/>
          <w:sz w:val="29"/>
          <w:szCs w:val="29"/>
        </w:rPr>
        <w:t>IUCN</w:t>
      </w:r>
      <w:proofErr w:type="spellEnd"/>
      <w:r>
        <w:rPr>
          <w:rFonts w:ascii="Arial" w:hAnsi="Arial" w:cs="Arial"/>
          <w:color w:val="000000"/>
          <w:sz w:val="29"/>
          <w:szCs w:val="29"/>
        </w:rPr>
        <w:t xml:space="preserve"> Red List of Threatened Species documents that five global extinctions have occurred. …</w:t>
      </w:r>
      <w:proofErr w:type="gramStart"/>
      <w:r>
        <w:rPr>
          <w:rFonts w:ascii="Arial" w:hAnsi="Arial" w:cs="Arial"/>
          <w:color w:val="000000"/>
          <w:sz w:val="29"/>
          <w:szCs w:val="29"/>
        </w:rPr>
        <w:t>…</w:t>
      </w:r>
      <w:proofErr w:type="gramEnd"/>
      <w:r>
        <w:rPr>
          <w:rFonts w:ascii="Arial" w:hAnsi="Arial" w:cs="Arial"/>
          <w:color w:val="000000"/>
          <w:sz w:val="29"/>
          <w:szCs w:val="29"/>
        </w:rPr>
        <w:t>”</w:t>
      </w:r>
    </w:p>
    <w:p w14:paraId="6747D297" w14:textId="77777777" w:rsidR="002D5E83" w:rsidRDefault="002D5E83" w:rsidP="002D5E83">
      <w:pPr>
        <w:widowControl w:val="0"/>
        <w:autoSpaceDE w:val="0"/>
        <w:autoSpaceDN w:val="0"/>
        <w:adjustRightInd w:val="0"/>
        <w:spacing w:after="240" w:line="340" w:lineRule="atLeast"/>
        <w:ind w:left="720"/>
        <w:rPr>
          <w:rFonts w:ascii="Times Roman" w:hAnsi="Times Roman" w:cs="Times Roman"/>
          <w:color w:val="000000"/>
        </w:rPr>
      </w:pPr>
      <w:r>
        <w:rPr>
          <w:rFonts w:ascii="Arial" w:hAnsi="Arial" w:cs="Arial"/>
          <w:color w:val="000000"/>
          <w:sz w:val="29"/>
          <w:szCs w:val="29"/>
        </w:rPr>
        <w:t>To secure life on Earth, we need bold, new and transformative action, underpinned by sound science and effective policy</w:t>
      </w:r>
      <w:proofErr w:type="gramStart"/>
      <w:r>
        <w:rPr>
          <w:rFonts w:ascii="Arial" w:hAnsi="Arial" w:cs="Arial"/>
          <w:color w:val="000000"/>
          <w:sz w:val="29"/>
          <w:szCs w:val="29"/>
        </w:rPr>
        <w:t xml:space="preserve">. </w:t>
      </w:r>
      <w:proofErr w:type="gramEnd"/>
      <w:r>
        <w:rPr>
          <w:rFonts w:ascii="Arial" w:hAnsi="Arial" w:cs="Arial"/>
          <w:color w:val="000000"/>
          <w:sz w:val="29"/>
          <w:szCs w:val="29"/>
        </w:rPr>
        <w:t xml:space="preserve">It is now incumbent on all to support the leadership role that the Convention on Biological Diversity must take to match the challenge with a comprehensive and achievable framework of action. </w:t>
      </w:r>
    </w:p>
    <w:p w14:paraId="4966E48A" w14:textId="77777777" w:rsidR="002D5E83" w:rsidRPr="00581200" w:rsidRDefault="002D5E83" w:rsidP="002D5E83">
      <w:pPr>
        <w:ind w:left="720"/>
        <w:rPr>
          <w:rFonts w:ascii="Helvetica" w:eastAsia="Times New Roman" w:hAnsi="Helvetica" w:cs="Times New Roman"/>
          <w:shd w:val="clear" w:color="auto" w:fill="323639"/>
          <w:lang w:val="en-NZ"/>
        </w:rPr>
      </w:pPr>
      <w:r>
        <w:rPr>
          <w:rFonts w:ascii="Arial" w:hAnsi="Arial" w:cs="Arial"/>
          <w:color w:val="000000"/>
          <w:sz w:val="29"/>
          <w:szCs w:val="29"/>
        </w:rPr>
        <w:t xml:space="preserve">The process adopted for the development of the post-2020 global biodiversity framework needs </w:t>
      </w:r>
      <w:r w:rsidRPr="003C4046">
        <w:rPr>
          <w:rFonts w:ascii="Arial" w:hAnsi="Arial" w:cs="Arial"/>
          <w:b/>
          <w:color w:val="000000"/>
          <w:sz w:val="29"/>
          <w:szCs w:val="29"/>
        </w:rPr>
        <w:t>to allow substantive content to be introduced</w:t>
      </w:r>
      <w:proofErr w:type="gramStart"/>
      <w:r w:rsidRPr="003C4046">
        <w:rPr>
          <w:rFonts w:ascii="Arial" w:hAnsi="Arial" w:cs="Arial"/>
          <w:b/>
          <w:color w:val="000000"/>
          <w:sz w:val="29"/>
          <w:szCs w:val="29"/>
        </w:rPr>
        <w:t xml:space="preserve">. </w:t>
      </w:r>
      <w:proofErr w:type="gramEnd"/>
      <w:r w:rsidRPr="003C4046">
        <w:rPr>
          <w:rFonts w:ascii="Arial" w:hAnsi="Arial" w:cs="Arial"/>
          <w:b/>
          <w:color w:val="000000"/>
          <w:sz w:val="29"/>
          <w:szCs w:val="29"/>
        </w:rPr>
        <w:t>Equally, it must reflect the need for its content to achieve the transformational change to achieve the 2050 Vision for biodiversity</w:t>
      </w:r>
      <w:proofErr w:type="gramStart"/>
      <w:r>
        <w:rPr>
          <w:rFonts w:ascii="Arial" w:hAnsi="Arial" w:cs="Arial"/>
          <w:color w:val="000000"/>
          <w:sz w:val="29"/>
          <w:szCs w:val="29"/>
        </w:rPr>
        <w:t>. (</w:t>
      </w:r>
      <w:proofErr w:type="spellStart"/>
      <w:r>
        <w:rPr>
          <w:rFonts w:ascii="Arial" w:hAnsi="Arial" w:cs="Arial"/>
          <w:color w:val="000000"/>
          <w:sz w:val="29"/>
          <w:szCs w:val="29"/>
        </w:rPr>
        <w:t>ECO’s</w:t>
      </w:r>
      <w:proofErr w:type="spellEnd"/>
      <w:r>
        <w:rPr>
          <w:rFonts w:ascii="Arial" w:hAnsi="Arial" w:cs="Arial"/>
          <w:color w:val="000000"/>
          <w:sz w:val="29"/>
          <w:szCs w:val="29"/>
        </w:rPr>
        <w:t xml:space="preserve"> emphasis).</w:t>
      </w:r>
      <w:proofErr w:type="gramEnd"/>
      <w:r>
        <w:rPr>
          <w:rFonts w:ascii="Arial" w:hAnsi="Arial" w:cs="Arial"/>
          <w:color w:val="000000"/>
          <w:sz w:val="29"/>
          <w:szCs w:val="29"/>
        </w:rPr>
        <w:t xml:space="preserve"> </w:t>
      </w:r>
      <w:r w:rsidRPr="00581200">
        <w:rPr>
          <w:rFonts w:ascii="Arial" w:hAnsi="Arial" w:cs="Arial"/>
          <w:color w:val="000000"/>
        </w:rPr>
        <w:t>[</w:t>
      </w:r>
      <w:proofErr w:type="gramStart"/>
      <w:r w:rsidRPr="00581200">
        <w:rPr>
          <w:rFonts w:ascii="Helvetica" w:eastAsia="Times New Roman" w:hAnsi="Helvetica" w:cs="Times New Roman"/>
          <w:color w:val="F1F1F1"/>
          <w:shd w:val="clear" w:color="auto" w:fill="323639"/>
          <w:lang w:val="en-NZ"/>
        </w:rPr>
        <w:t>iucn</w:t>
      </w:r>
      <w:proofErr w:type="gramEnd"/>
      <w:r w:rsidRPr="00581200">
        <w:rPr>
          <w:rFonts w:ascii="Helvetica" w:eastAsia="Times New Roman" w:hAnsi="Helvetica" w:cs="Times New Roman"/>
          <w:color w:val="F1F1F1"/>
          <w:shd w:val="clear" w:color="auto" w:fill="323639"/>
          <w:lang w:val="en-NZ"/>
        </w:rPr>
        <w:t>_views_on_post_2020_biodiversity_framework_-_august_2018.pdf]</w:t>
      </w:r>
    </w:p>
    <w:p w14:paraId="0B5A5B60" w14:textId="77777777" w:rsidR="002D5E83" w:rsidRPr="00581200" w:rsidRDefault="002D5E83" w:rsidP="002D5E83">
      <w:pPr>
        <w:rPr>
          <w:rFonts w:ascii="Helvetica" w:hAnsi="Helvetica"/>
        </w:rPr>
      </w:pPr>
    </w:p>
    <w:p w14:paraId="2470322A" w14:textId="77777777" w:rsidR="002D5E83" w:rsidRDefault="002D5E83" w:rsidP="002D5E83">
      <w:pPr>
        <w:rPr>
          <w:rFonts w:ascii="Helvetica" w:hAnsi="Helvetica"/>
        </w:rPr>
      </w:pPr>
    </w:p>
    <w:p w14:paraId="7F414940" w14:textId="77777777" w:rsidR="002D5E83" w:rsidRDefault="002D5E83" w:rsidP="002D5E83">
      <w:pPr>
        <w:rPr>
          <w:rFonts w:ascii="Helvetica" w:hAnsi="Helvetica"/>
          <w:b/>
          <w:sz w:val="28"/>
          <w:szCs w:val="28"/>
        </w:rPr>
      </w:pPr>
    </w:p>
    <w:p w14:paraId="06A40DD8" w14:textId="77777777" w:rsidR="002D5E83" w:rsidRPr="003F0F66" w:rsidRDefault="002D5E83" w:rsidP="002D5E83">
      <w:pPr>
        <w:rPr>
          <w:rFonts w:ascii="Helvetica" w:hAnsi="Helvetica"/>
          <w:b/>
          <w:sz w:val="28"/>
          <w:szCs w:val="28"/>
        </w:rPr>
      </w:pPr>
      <w:r w:rsidRPr="003F0F66">
        <w:rPr>
          <w:rFonts w:ascii="Helvetica" w:hAnsi="Helvetica"/>
          <w:b/>
          <w:sz w:val="28"/>
          <w:szCs w:val="28"/>
        </w:rPr>
        <w:t xml:space="preserve">The new Vision for </w:t>
      </w:r>
      <w:r>
        <w:rPr>
          <w:rFonts w:ascii="Helvetica" w:hAnsi="Helvetica"/>
          <w:b/>
          <w:sz w:val="28"/>
          <w:szCs w:val="28"/>
        </w:rPr>
        <w:t xml:space="preserve">2030 and </w:t>
      </w:r>
      <w:r w:rsidRPr="003F0F66">
        <w:rPr>
          <w:rFonts w:ascii="Helvetica" w:hAnsi="Helvetica"/>
          <w:b/>
          <w:sz w:val="28"/>
          <w:szCs w:val="28"/>
        </w:rPr>
        <w:t>2050 and interim Steps</w:t>
      </w:r>
    </w:p>
    <w:p w14:paraId="5EB3D908" w14:textId="77777777" w:rsidR="002D5E83" w:rsidRDefault="002D5E83" w:rsidP="002D5E83">
      <w:pPr>
        <w:rPr>
          <w:rFonts w:ascii="Helvetica" w:hAnsi="Helvetica"/>
        </w:rPr>
      </w:pPr>
      <w:r>
        <w:rPr>
          <w:rFonts w:ascii="Helvetica" w:hAnsi="Helvetica"/>
        </w:rPr>
        <w:t>ECO endorses the Strategic Plan and Vision for 2050 and its goal of a world “Living in Harmony with nature” and the goal that “By 2050 biodiversity is valued, conserved, restored and wisely used, maintaining ecosystems services, sustaining a healthy planet and delivering benefits essential for all people.”  We do hope though that all this can be achieved much earlier.  2050 will be far too late for</w:t>
      </w:r>
      <w:r w:rsidR="00040648">
        <w:rPr>
          <w:rFonts w:ascii="Helvetica" w:hAnsi="Helvetica"/>
        </w:rPr>
        <w:t xml:space="preserve"> many species and ecosystems.  </w:t>
      </w:r>
      <w:r>
        <w:rPr>
          <w:rFonts w:ascii="Helvetica" w:hAnsi="Helvetica"/>
        </w:rPr>
        <w:t>Transformational change is urgent.</w:t>
      </w:r>
    </w:p>
    <w:p w14:paraId="3499DF46" w14:textId="77777777" w:rsidR="002D5E83" w:rsidRDefault="002D5E83" w:rsidP="002D5E83">
      <w:pPr>
        <w:rPr>
          <w:rFonts w:ascii="Helvetica" w:hAnsi="Helvetica"/>
        </w:rPr>
      </w:pPr>
    </w:p>
    <w:p w14:paraId="0E175254" w14:textId="77777777" w:rsidR="002D5E83" w:rsidRDefault="002D5E83" w:rsidP="002D5E83">
      <w:pPr>
        <w:rPr>
          <w:rFonts w:ascii="Helvetica" w:hAnsi="Helvetica"/>
        </w:rPr>
      </w:pPr>
      <w:r>
        <w:rPr>
          <w:rFonts w:ascii="Helvetica" w:hAnsi="Helvetica"/>
        </w:rPr>
        <w:t xml:space="preserve">Essential to this Vision and Goal will be that earth’s bio-geophysical systems are healthy and functional.  This includes biodiversity but also the Earth’s biophysical systems (climate, oceanic currents and salinity, ocean </w:t>
      </w:r>
      <w:proofErr w:type="spellStart"/>
      <w:r>
        <w:rPr>
          <w:rFonts w:ascii="Helvetica" w:hAnsi="Helvetica"/>
        </w:rPr>
        <w:t>ph</w:t>
      </w:r>
      <w:proofErr w:type="spellEnd"/>
      <w:r>
        <w:rPr>
          <w:rFonts w:ascii="Helvetica" w:hAnsi="Helvetica"/>
        </w:rPr>
        <w:t xml:space="preserve">, the stability of the polar ice caps, and that Earth’s biological and atmospheric limits are not exceeded.  We are woefully short of that situation as has been demonstrated by </w:t>
      </w:r>
      <w:proofErr w:type="spellStart"/>
      <w:r>
        <w:rPr>
          <w:rFonts w:ascii="Helvetica" w:hAnsi="Helvetica"/>
        </w:rPr>
        <w:t>Rockstrom</w:t>
      </w:r>
      <w:proofErr w:type="spellEnd"/>
      <w:r>
        <w:rPr>
          <w:rFonts w:ascii="Helvetica" w:hAnsi="Helvetica"/>
        </w:rPr>
        <w:t xml:space="preserve"> and many others since. </w:t>
      </w:r>
    </w:p>
    <w:p w14:paraId="2FBE2873" w14:textId="77777777" w:rsidR="002D5E83" w:rsidRDefault="002D5E83" w:rsidP="002D5E83">
      <w:pPr>
        <w:rPr>
          <w:rFonts w:ascii="Helvetica" w:hAnsi="Helvetica"/>
        </w:rPr>
      </w:pPr>
    </w:p>
    <w:p w14:paraId="2D2285A4" w14:textId="77777777" w:rsidR="002D5E83" w:rsidRDefault="002D5E83" w:rsidP="002D5E83">
      <w:pPr>
        <w:rPr>
          <w:rFonts w:ascii="Helvetica" w:hAnsi="Helvetica"/>
        </w:rPr>
      </w:pPr>
      <w:r>
        <w:rPr>
          <w:rFonts w:ascii="Helvetica" w:hAnsi="Helvetica"/>
        </w:rPr>
        <w:t xml:space="preserve">Avoidance of further losses of biodiversity and recovery of species, ecosystem and genetic diversity will depend on a range of different actions.  These closely tie to action to reduce greenhouse gas emissions, reducing climate change drivers to zero net </w:t>
      </w:r>
      <w:proofErr w:type="gramStart"/>
      <w:r>
        <w:rPr>
          <w:rFonts w:ascii="Helvetica" w:hAnsi="Helvetica"/>
        </w:rPr>
        <w:t>emissions,</w:t>
      </w:r>
      <w:proofErr w:type="gramEnd"/>
      <w:r>
        <w:rPr>
          <w:rFonts w:ascii="Helvetica" w:hAnsi="Helvetica"/>
        </w:rPr>
        <w:t xml:space="preserve"> actions to protect ocean systems and the harms to the environment form other human actions.  </w:t>
      </w:r>
    </w:p>
    <w:p w14:paraId="206DB175" w14:textId="77777777" w:rsidR="002D5E83" w:rsidRDefault="002D5E83" w:rsidP="002D5E83">
      <w:pPr>
        <w:rPr>
          <w:rFonts w:ascii="Helvetica" w:hAnsi="Helvetica"/>
        </w:rPr>
      </w:pPr>
    </w:p>
    <w:p w14:paraId="2B3D96EB" w14:textId="77777777" w:rsidR="002D5E83" w:rsidRDefault="002D5E83" w:rsidP="002D5E83">
      <w:pPr>
        <w:rPr>
          <w:rFonts w:ascii="Helvetica" w:hAnsi="Helvetica"/>
        </w:rPr>
      </w:pPr>
    </w:p>
    <w:p w14:paraId="74D37ECC" w14:textId="236D4408" w:rsidR="002D5E83" w:rsidRDefault="002D5E83" w:rsidP="002D5E83">
      <w:pPr>
        <w:rPr>
          <w:rFonts w:ascii="Helvetica" w:hAnsi="Helvetica"/>
        </w:rPr>
      </w:pPr>
      <w:r>
        <w:rPr>
          <w:rFonts w:ascii="Helvetica" w:hAnsi="Helvetica"/>
        </w:rPr>
        <w:t xml:space="preserve">We agree with </w:t>
      </w:r>
      <w:proofErr w:type="spellStart"/>
      <w:r>
        <w:rPr>
          <w:rFonts w:ascii="Helvetica" w:hAnsi="Helvetica"/>
        </w:rPr>
        <w:t>IUCN’s</w:t>
      </w:r>
      <w:proofErr w:type="spellEnd"/>
      <w:r>
        <w:rPr>
          <w:rFonts w:ascii="Helvetica" w:hAnsi="Helvetica"/>
        </w:rPr>
        <w:t xml:space="preserve"> statement here on a Miss</w:t>
      </w:r>
      <w:r w:rsidR="00040648">
        <w:rPr>
          <w:rFonts w:ascii="Helvetica" w:hAnsi="Helvetica"/>
        </w:rPr>
        <w:t xml:space="preserve">ion for 2030, and its proposal </w:t>
      </w:r>
      <w:r>
        <w:rPr>
          <w:rFonts w:ascii="Helvetica" w:hAnsi="Helvetica"/>
        </w:rPr>
        <w:t xml:space="preserve">for time limited action “which should be ambitious, succinct, positively framed, action oriented, bold and quotable” (section 4).  Moreover, as </w:t>
      </w:r>
      <w:proofErr w:type="spellStart"/>
      <w:r>
        <w:rPr>
          <w:rFonts w:ascii="Helvetica" w:hAnsi="Helvetica"/>
        </w:rPr>
        <w:t>IUCN</w:t>
      </w:r>
      <w:proofErr w:type="spellEnd"/>
      <w:r>
        <w:rPr>
          <w:rFonts w:ascii="Helvetica" w:hAnsi="Helvetica"/>
        </w:rPr>
        <w:t xml:space="preserve"> suggests, these should tie in closely to the Sustainable Development Goals (</w:t>
      </w:r>
      <w:proofErr w:type="spellStart"/>
      <w:r>
        <w:rPr>
          <w:rFonts w:ascii="Helvetica" w:hAnsi="Helvetica"/>
        </w:rPr>
        <w:t>SDGs</w:t>
      </w:r>
      <w:proofErr w:type="spellEnd"/>
      <w:r>
        <w:rPr>
          <w:rFonts w:ascii="Helvetica" w:hAnsi="Helvetica"/>
        </w:rPr>
        <w:t>) and have me</w:t>
      </w:r>
      <w:r w:rsidR="003F5808">
        <w:rPr>
          <w:rFonts w:ascii="Helvetica" w:hAnsi="Helvetica"/>
        </w:rPr>
        <w:t xml:space="preserve">asurable, separable by nation, </w:t>
      </w:r>
      <w:r>
        <w:rPr>
          <w:rFonts w:ascii="Helvetica" w:hAnsi="Helvetica"/>
        </w:rPr>
        <w:t xml:space="preserve">sector, </w:t>
      </w:r>
      <w:proofErr w:type="gramStart"/>
      <w:r>
        <w:rPr>
          <w:rFonts w:ascii="Helvetica" w:hAnsi="Helvetica"/>
        </w:rPr>
        <w:t>and  elements</w:t>
      </w:r>
      <w:proofErr w:type="gramEnd"/>
      <w:r>
        <w:rPr>
          <w:rFonts w:ascii="Helvetica" w:hAnsi="Helvetica"/>
        </w:rPr>
        <w:t xml:space="preserve"> of biodiversity (genetic diversity, species and ecosystems) targets and strategies.</w:t>
      </w:r>
    </w:p>
    <w:p w14:paraId="70B4589C" w14:textId="77777777" w:rsidR="002D5E83" w:rsidRDefault="002D5E83" w:rsidP="002D5E83">
      <w:pPr>
        <w:rPr>
          <w:rFonts w:ascii="Helvetica" w:hAnsi="Helvetica"/>
        </w:rPr>
      </w:pPr>
    </w:p>
    <w:p w14:paraId="51B8464B" w14:textId="77777777" w:rsidR="002D5E83" w:rsidRDefault="002D5E83" w:rsidP="002D5E83">
      <w:pPr>
        <w:rPr>
          <w:rFonts w:ascii="Helvetica" w:hAnsi="Helvetica"/>
        </w:rPr>
      </w:pPr>
      <w:r>
        <w:rPr>
          <w:rFonts w:ascii="Helvetica" w:hAnsi="Helvetica"/>
        </w:rPr>
        <w:t>We note that in the time available, in the edits to the existing targets that we have made below, we have not managed to be particularly succinct, but we thought it best to convey meaning, content and the “how” as well as the “what” where we could.</w:t>
      </w:r>
    </w:p>
    <w:p w14:paraId="256D7B32" w14:textId="77777777" w:rsidR="002D5E83" w:rsidRDefault="002D5E83" w:rsidP="002D5E83">
      <w:pPr>
        <w:rPr>
          <w:rFonts w:ascii="Helvetica" w:hAnsi="Helvetica"/>
        </w:rPr>
      </w:pPr>
    </w:p>
    <w:p w14:paraId="741BFFBB" w14:textId="77777777" w:rsidR="002D5E83" w:rsidRDefault="00040648" w:rsidP="002D5E83">
      <w:pPr>
        <w:rPr>
          <w:rFonts w:ascii="Helvetica" w:eastAsia="Times New Roman" w:hAnsi="Helvetica" w:cs="Times New Roman"/>
          <w:lang w:val="en-NZ"/>
        </w:rPr>
      </w:pPr>
      <w:r>
        <w:rPr>
          <w:rFonts w:ascii="Helvetica" w:hAnsi="Helvetica"/>
        </w:rPr>
        <w:t xml:space="preserve">We endorse the </w:t>
      </w:r>
      <w:proofErr w:type="spellStart"/>
      <w:r>
        <w:rPr>
          <w:rFonts w:ascii="Helvetica" w:hAnsi="Helvetica"/>
        </w:rPr>
        <w:t>IUCN</w:t>
      </w:r>
      <w:proofErr w:type="spellEnd"/>
      <w:r>
        <w:rPr>
          <w:rFonts w:ascii="Helvetica" w:hAnsi="Helvetica"/>
        </w:rPr>
        <w:t xml:space="preserve"> </w:t>
      </w:r>
      <w:r w:rsidR="002D5E83">
        <w:rPr>
          <w:rFonts w:ascii="Helvetica" w:hAnsi="Helvetica"/>
        </w:rPr>
        <w:t>emphasis that “the Mission</w:t>
      </w:r>
      <w:r w:rsidR="002D5E83" w:rsidRPr="004A13BA">
        <w:rPr>
          <w:rFonts w:ascii="Times New Roman" w:eastAsia="Times New Roman" w:hAnsi="Times New Roman" w:cs="Times New Roman"/>
          <w:sz w:val="20"/>
          <w:szCs w:val="20"/>
          <w:lang w:val="en-NZ"/>
        </w:rPr>
        <w:t xml:space="preserve"> </w:t>
      </w:r>
      <w:r w:rsidR="002D5E83" w:rsidRPr="004A13BA">
        <w:rPr>
          <w:rFonts w:ascii="Helvetica" w:eastAsia="Times New Roman" w:hAnsi="Helvetica" w:cs="Times New Roman"/>
          <w:lang w:val="en-NZ"/>
        </w:rPr>
        <w:t xml:space="preserve">must express </w:t>
      </w:r>
      <w:r w:rsidR="002D5E83" w:rsidRPr="004A13BA">
        <w:rPr>
          <w:rFonts w:ascii="Helvetica" w:eastAsia="Times New Roman" w:hAnsi="Helvetica" w:cs="Times New Roman"/>
          <w:u w:val="single"/>
          <w:lang w:val="en-NZ"/>
        </w:rPr>
        <w:t>necessity as well as feasibility</w:t>
      </w:r>
      <w:proofErr w:type="gramStart"/>
      <w:r w:rsidR="002D5E83">
        <w:rPr>
          <w:rFonts w:ascii="Helvetica" w:eastAsia="Times New Roman" w:hAnsi="Helvetica" w:cs="Times New Roman"/>
          <w:u w:val="single"/>
          <w:lang w:val="en-NZ"/>
        </w:rPr>
        <w:t>”</w:t>
      </w:r>
      <w:r w:rsidR="002D5E83" w:rsidRPr="004A13BA">
        <w:rPr>
          <w:rFonts w:ascii="Helvetica" w:eastAsia="Times New Roman" w:hAnsi="Helvetica" w:cs="Times New Roman"/>
          <w:lang w:val="en-NZ"/>
        </w:rPr>
        <w:t>.</w:t>
      </w:r>
      <w:proofErr w:type="gramEnd"/>
    </w:p>
    <w:p w14:paraId="712EAF94" w14:textId="77777777" w:rsidR="002D5E83" w:rsidRDefault="002D5E83" w:rsidP="002D5E83">
      <w:pPr>
        <w:rPr>
          <w:rFonts w:ascii="Helvetica" w:eastAsia="Times New Roman" w:hAnsi="Helvetica" w:cs="Times New Roman"/>
          <w:lang w:val="en-NZ"/>
        </w:rPr>
      </w:pPr>
    </w:p>
    <w:p w14:paraId="15FF1C7C" w14:textId="29CB6A33" w:rsidR="00040648" w:rsidRDefault="002D5E83" w:rsidP="003F5808">
      <w:pPr>
        <w:rPr>
          <w:rFonts w:ascii="Helvetica" w:eastAsia="Times New Roman" w:hAnsi="Helvetica" w:cs="Times New Roman"/>
          <w:lang w:val="en-NZ"/>
        </w:rPr>
      </w:pPr>
      <w:r>
        <w:rPr>
          <w:rFonts w:ascii="Helvetica" w:eastAsia="Times New Roman" w:hAnsi="Helvetica" w:cs="Times New Roman"/>
          <w:lang w:val="en-NZ"/>
        </w:rPr>
        <w:t>Like IUCN, we also agree that the underlying causes of biodiversity loss must be addressed and we agree with the five strategic goals articulated in the Aichi targets.</w:t>
      </w:r>
    </w:p>
    <w:p w14:paraId="7BB5E145" w14:textId="77777777" w:rsidR="003F5808" w:rsidRDefault="003F5808" w:rsidP="003F5808">
      <w:pPr>
        <w:rPr>
          <w:rFonts w:ascii="Helvetica" w:eastAsia="Times New Roman" w:hAnsi="Helvetica" w:cs="Times New Roman"/>
          <w:lang w:val="en-NZ"/>
        </w:rPr>
      </w:pPr>
    </w:p>
    <w:p w14:paraId="0B8FFD7E" w14:textId="2DFC9421" w:rsidR="003F5808" w:rsidRPr="003F5808" w:rsidRDefault="003F5808" w:rsidP="003F5808">
      <w:pPr>
        <w:rPr>
          <w:rFonts w:ascii="Helvetica" w:eastAsia="Times New Roman" w:hAnsi="Helvetica" w:cs="Times New Roman"/>
          <w:b/>
          <w:lang w:val="en-NZ"/>
        </w:rPr>
      </w:pPr>
      <w:r w:rsidRPr="003F5808">
        <w:rPr>
          <w:rFonts w:ascii="Helvetica" w:eastAsia="Times New Roman" w:hAnsi="Helvetica" w:cs="Times New Roman"/>
          <w:b/>
          <w:lang w:val="en-NZ"/>
        </w:rPr>
        <w:t xml:space="preserve">Transformational Change and re-setting our paradigms, embracing responsibility, </w:t>
      </w:r>
    </w:p>
    <w:p w14:paraId="4DCB8928" w14:textId="77777777" w:rsidR="003F5808" w:rsidRPr="003F5808" w:rsidRDefault="003F5808">
      <w:pPr>
        <w:rPr>
          <w:rFonts w:ascii="Helvetica" w:hAnsi="Helvetica" w:cs="Times Roman"/>
          <w:color w:val="000000"/>
          <w:sz w:val="29"/>
          <w:szCs w:val="29"/>
          <w:u w:val="single"/>
        </w:rPr>
      </w:pPr>
    </w:p>
    <w:p w14:paraId="1459B533" w14:textId="77777777" w:rsidR="003F5808" w:rsidRPr="003F5808" w:rsidRDefault="003F5808">
      <w:pPr>
        <w:rPr>
          <w:rFonts w:ascii="Helvetica" w:hAnsi="Helvetica" w:cs="Times Roman"/>
          <w:color w:val="000000"/>
          <w:sz w:val="29"/>
          <w:szCs w:val="29"/>
          <w:u w:val="single"/>
        </w:rPr>
      </w:pPr>
    </w:p>
    <w:p w14:paraId="00F826F1" w14:textId="77777777" w:rsidR="003F5808" w:rsidRDefault="003F5808">
      <w:pPr>
        <w:rPr>
          <w:rFonts w:ascii="Helvetica" w:hAnsi="Helvetica" w:cs="Times Roman"/>
          <w:color w:val="000000"/>
          <w:sz w:val="29"/>
          <w:szCs w:val="29"/>
        </w:rPr>
      </w:pPr>
      <w:r w:rsidRPr="003F5808">
        <w:rPr>
          <w:rFonts w:ascii="Helvetica" w:hAnsi="Helvetica" w:cs="Times Roman"/>
          <w:color w:val="000000"/>
          <w:sz w:val="29"/>
          <w:szCs w:val="29"/>
        </w:rPr>
        <w:t xml:space="preserve">The </w:t>
      </w:r>
      <w:proofErr w:type="spellStart"/>
      <w:r>
        <w:rPr>
          <w:rFonts w:ascii="Helvetica" w:hAnsi="Helvetica" w:cs="Times Roman"/>
          <w:color w:val="000000"/>
          <w:sz w:val="29"/>
          <w:szCs w:val="29"/>
        </w:rPr>
        <w:t>CBD</w:t>
      </w:r>
      <w:proofErr w:type="spellEnd"/>
      <w:r>
        <w:rPr>
          <w:rFonts w:ascii="Helvetica" w:hAnsi="Helvetica" w:cs="Times Roman"/>
          <w:color w:val="000000"/>
          <w:sz w:val="29"/>
          <w:szCs w:val="29"/>
        </w:rPr>
        <w:t xml:space="preserve"> </w:t>
      </w:r>
      <w:r w:rsidRPr="003F5808">
        <w:rPr>
          <w:rFonts w:ascii="Helvetica" w:hAnsi="Helvetica" w:cs="Times Roman"/>
          <w:color w:val="000000"/>
          <w:sz w:val="29"/>
          <w:szCs w:val="29"/>
        </w:rPr>
        <w:t>Discussion paper</w:t>
      </w:r>
    </w:p>
    <w:p w14:paraId="09AE5364" w14:textId="77777777" w:rsidR="0091528A" w:rsidRDefault="003F5808">
      <w:pPr>
        <w:rPr>
          <w:rFonts w:ascii="Helvetica" w:hAnsi="Helvetica" w:cs="Times Roman"/>
          <w:color w:val="000000"/>
        </w:rPr>
      </w:pPr>
      <w:r>
        <w:rPr>
          <w:rFonts w:ascii="Helvetica" w:hAnsi="Helvetica" w:cs="Times Roman"/>
          <w:color w:val="000000"/>
        </w:rPr>
        <w:t xml:space="preserve">We are grateful for the discussion paper and the summaries of </w:t>
      </w:r>
      <w:r w:rsidR="0091528A">
        <w:rPr>
          <w:rFonts w:ascii="Helvetica" w:hAnsi="Helvetica" w:cs="Times Roman"/>
          <w:color w:val="000000"/>
        </w:rPr>
        <w:t>the points made, many of which mirror our own views, but we have not been able to catch up with all the various views and options in the discussions.</w:t>
      </w:r>
    </w:p>
    <w:p w14:paraId="4BDB9D2D" w14:textId="77777777" w:rsidR="0091528A" w:rsidRDefault="0091528A">
      <w:pPr>
        <w:rPr>
          <w:rFonts w:ascii="Helvetica" w:hAnsi="Helvetica" w:cs="Times Roman"/>
          <w:color w:val="000000"/>
        </w:rPr>
      </w:pPr>
    </w:p>
    <w:p w14:paraId="73F24A52" w14:textId="77777777" w:rsidR="00293282" w:rsidRDefault="00293282">
      <w:pPr>
        <w:rPr>
          <w:rFonts w:ascii="Helvetica" w:hAnsi="Helvetica" w:cs="Times Roman"/>
          <w:color w:val="000000"/>
        </w:rPr>
      </w:pPr>
      <w:r>
        <w:rPr>
          <w:rFonts w:ascii="Helvetica" w:hAnsi="Helvetica" w:cs="Times Roman"/>
          <w:color w:val="000000"/>
        </w:rPr>
        <w:t>We place the questions that you pose below, along with some of our views.</w:t>
      </w:r>
    </w:p>
    <w:p w14:paraId="522AF70F" w14:textId="77777777" w:rsidR="00293282" w:rsidRDefault="00293282">
      <w:pPr>
        <w:rPr>
          <w:rFonts w:ascii="Helvetica" w:hAnsi="Helvetica" w:cs="Times Roman"/>
          <w:color w:val="000000"/>
        </w:rPr>
      </w:pPr>
    </w:p>
    <w:p w14:paraId="5554E200"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A. Structure of the post-2020 global biodiversity framework </w:t>
      </w:r>
    </w:p>
    <w:p w14:paraId="346EF4E4" w14:textId="77777777" w:rsidR="00293282" w:rsidRP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11. Many submissions suggested that a structure or approach is needed to link the different elements of the post-2020 global biodiversity framework and to highlight the linkages between its different elements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the submissions, several different possible models or approaches were proposed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Some of the suggested approaches have been a pyramid or tiered structure while others have suggested structures similar to the 2030 Agenda for Sustainable Development and the current Strategic Plan for Biodiversity 2011-2020</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could constitute an effective structure for the post-2020 global biodiversity framework, what should its different elements be, and how should they be organized? </w:t>
      </w:r>
    </w:p>
    <w:p w14:paraId="34470BF4" w14:textId="65A840E0" w:rsidR="00293282" w:rsidRPr="00293282" w:rsidRDefault="00293282"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Either will work but</w:t>
      </w:r>
      <w:r w:rsidR="00C12721">
        <w:rPr>
          <w:rFonts w:ascii="Helvetica" w:hAnsi="Helvetica" w:cs="Times Roman"/>
          <w:color w:val="0000FF"/>
        </w:rPr>
        <w:t xml:space="preserve"> the current structure of the Strategic Plan for Biodiversity will work but specificity and linkages will be essential elements.</w:t>
      </w:r>
    </w:p>
    <w:p w14:paraId="1FB58EF8"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B. Ambition of the post-2020 global biodiversity framework </w:t>
      </w:r>
    </w:p>
    <w:p w14:paraId="133A8628"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12. A general view is that the post-2020 global biodiversity framework should be ambitious and support the transformational changes needed to realize the 2050 Vision for Biodiversity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post-2020 global biodiversity framework should serve as a universal framework for action on biodiversity and foster strong ownership and support for its implementation</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In the context of the post-2020 global biodiversity framework, what would “ambitious” specifically mean? </w:t>
      </w:r>
    </w:p>
    <w:p w14:paraId="20EE0935" w14:textId="77777777" w:rsidR="00C12721" w:rsidRPr="006B0C26" w:rsidRDefault="00C12721" w:rsidP="00293282">
      <w:pPr>
        <w:widowControl w:val="0"/>
        <w:autoSpaceDE w:val="0"/>
        <w:autoSpaceDN w:val="0"/>
        <w:adjustRightInd w:val="0"/>
        <w:spacing w:after="240" w:line="340" w:lineRule="atLeast"/>
        <w:rPr>
          <w:rFonts w:ascii="Helvetica" w:hAnsi="Helvetica" w:cs="Times Roman"/>
          <w:color w:val="0000FF"/>
        </w:rPr>
      </w:pPr>
      <w:r w:rsidRPr="006B0C26">
        <w:rPr>
          <w:rFonts w:ascii="Helvetica" w:hAnsi="Helvetica" w:cs="Times Roman"/>
          <w:color w:val="0000FF"/>
        </w:rPr>
        <w:t xml:space="preserve">“Ambitious” targets must start from where we need to get to and to then work back from 2050 in decadal and sub-decadal intervals to get to the goals that will achieve the recovery of natural biodiversity and biophysical systems that support it.  It is not sufficient to work from where we are now, because that will obscure the goals –and to achieve the goals, some of them will need to be achieved before 2050 – e.g., having zero </w:t>
      </w:r>
      <w:proofErr w:type="gramStart"/>
      <w:r w:rsidRPr="006B0C26">
        <w:rPr>
          <w:rFonts w:ascii="Helvetica" w:hAnsi="Helvetica" w:cs="Times Roman"/>
          <w:color w:val="0000FF"/>
        </w:rPr>
        <w:t>extinctions</w:t>
      </w:r>
      <w:proofErr w:type="gramEnd"/>
      <w:r w:rsidRPr="006B0C26">
        <w:rPr>
          <w:rFonts w:ascii="Helvetica" w:hAnsi="Helvetica" w:cs="Times Roman"/>
          <w:color w:val="0000FF"/>
        </w:rPr>
        <w:t>.</w:t>
      </w:r>
    </w:p>
    <w:p w14:paraId="02CDB1F6" w14:textId="2D353079" w:rsidR="00C12721" w:rsidRDefault="00C12721" w:rsidP="00293282">
      <w:pPr>
        <w:widowControl w:val="0"/>
        <w:autoSpaceDE w:val="0"/>
        <w:autoSpaceDN w:val="0"/>
        <w:adjustRightInd w:val="0"/>
        <w:spacing w:after="240" w:line="340" w:lineRule="atLeast"/>
        <w:rPr>
          <w:rFonts w:ascii="Helvetica" w:hAnsi="Helvetica" w:cs="Times Roman"/>
          <w:color w:val="0000FF"/>
        </w:rPr>
      </w:pPr>
      <w:r w:rsidRPr="006B0C26">
        <w:rPr>
          <w:rFonts w:ascii="Helvetica" w:hAnsi="Helvetica" w:cs="Times Roman"/>
          <w:color w:val="0000FF"/>
        </w:rPr>
        <w:t xml:space="preserve">The task then is to work out the steps required at each </w:t>
      </w:r>
      <w:r w:rsidR="006B0C26" w:rsidRPr="006B0C26">
        <w:rPr>
          <w:rFonts w:ascii="Helvetica" w:hAnsi="Helvetica" w:cs="Times Roman"/>
          <w:color w:val="0000FF"/>
        </w:rPr>
        <w:t>time bound milestone to achieve the goals.</w:t>
      </w:r>
      <w:r w:rsidRPr="006B0C26">
        <w:rPr>
          <w:rFonts w:ascii="Helvetica" w:hAnsi="Helvetica" w:cs="Times Roman"/>
          <w:color w:val="0000FF"/>
        </w:rPr>
        <w:t xml:space="preserve"> </w:t>
      </w:r>
    </w:p>
    <w:p w14:paraId="6C916700" w14:textId="754FBCF7" w:rsidR="006B0C26" w:rsidRDefault="006B0C26"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We simply can’t make only incremental change –we must achieve transformation and using the </w:t>
      </w:r>
      <w:proofErr w:type="gramStart"/>
      <w:r>
        <w:rPr>
          <w:rFonts w:ascii="Helvetica" w:hAnsi="Helvetica" w:cs="Times Roman"/>
          <w:color w:val="0000FF"/>
        </w:rPr>
        <w:t>present</w:t>
      </w:r>
      <w:proofErr w:type="gramEnd"/>
      <w:r>
        <w:rPr>
          <w:rFonts w:ascii="Helvetica" w:hAnsi="Helvetica" w:cs="Times Roman"/>
          <w:color w:val="0000FF"/>
        </w:rPr>
        <w:t xml:space="preserve"> as our benchmark cannot achieve that change.</w:t>
      </w:r>
    </w:p>
    <w:p w14:paraId="010343E1" w14:textId="77777777" w:rsidR="006B0C26" w:rsidRPr="006B0C26" w:rsidRDefault="006B0C26" w:rsidP="00293282">
      <w:pPr>
        <w:widowControl w:val="0"/>
        <w:autoSpaceDE w:val="0"/>
        <w:autoSpaceDN w:val="0"/>
        <w:adjustRightInd w:val="0"/>
        <w:spacing w:after="240" w:line="340" w:lineRule="atLeast"/>
        <w:rPr>
          <w:rFonts w:ascii="Helvetica" w:hAnsi="Helvetica" w:cs="Times Roman"/>
          <w:color w:val="0000FF"/>
        </w:rPr>
      </w:pPr>
    </w:p>
    <w:p w14:paraId="473959A3"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C. 2050 Vision for Biodiversity </w:t>
      </w:r>
    </w:p>
    <w:p w14:paraId="7E30A963"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13. Decision 14/2, sets out that the 2050 Vision “Living in harmony with nature” remains relevant and should be considered in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many submissions also indicated that the rationale for the 2050 Vision should be further developed and that a common and clear understanding of what reaching the 2050 Vision for Biodiversity entails in concrete terms needs to be developed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in real terms, does “living in harmony” with nature entail, what are the implications of this for the scope and content of the post-2020 global biodiversity framework and what actions are needed between now and 2050 to reach the 2050 Vision? </w:t>
      </w:r>
    </w:p>
    <w:p w14:paraId="4B4CF1E1" w14:textId="77777777" w:rsidR="00563326" w:rsidRPr="003F0F66" w:rsidRDefault="00563326" w:rsidP="00563326">
      <w:pPr>
        <w:rPr>
          <w:rFonts w:ascii="Helvetica" w:hAnsi="Helvetica"/>
          <w:b/>
          <w:sz w:val="28"/>
          <w:szCs w:val="28"/>
        </w:rPr>
      </w:pPr>
      <w:r w:rsidRPr="003F0F66">
        <w:rPr>
          <w:rFonts w:ascii="Helvetica" w:hAnsi="Helvetica"/>
          <w:b/>
          <w:sz w:val="28"/>
          <w:szCs w:val="28"/>
        </w:rPr>
        <w:t xml:space="preserve">The new Vision for </w:t>
      </w:r>
      <w:r>
        <w:rPr>
          <w:rFonts w:ascii="Helvetica" w:hAnsi="Helvetica"/>
          <w:b/>
          <w:sz w:val="28"/>
          <w:szCs w:val="28"/>
        </w:rPr>
        <w:t xml:space="preserve">2030 and </w:t>
      </w:r>
      <w:r w:rsidRPr="003F0F66">
        <w:rPr>
          <w:rFonts w:ascii="Helvetica" w:hAnsi="Helvetica"/>
          <w:b/>
          <w:sz w:val="28"/>
          <w:szCs w:val="28"/>
        </w:rPr>
        <w:t>2050 and interim Steps</w:t>
      </w:r>
    </w:p>
    <w:p w14:paraId="61E8119D" w14:textId="77777777" w:rsidR="00563326" w:rsidRPr="000364D2" w:rsidRDefault="00563326" w:rsidP="00563326">
      <w:pPr>
        <w:rPr>
          <w:rFonts w:ascii="Helvetica" w:hAnsi="Helvetica"/>
          <w:color w:val="0000FF"/>
        </w:rPr>
      </w:pPr>
      <w:r w:rsidRPr="000364D2">
        <w:rPr>
          <w:rFonts w:ascii="Helvetica" w:hAnsi="Helvetica"/>
          <w:color w:val="0000FF"/>
        </w:rPr>
        <w:t>ECO endorses the Strategic Plan and Vision for 2050 and its goal of a world “Living in Harmony with nature” and the goal that “By 2050 biodiversity is valued, conserved, restored and wisely used, maintaining ecosystems services, sustaining a healthy planet and delivering benefits essential for all people.”  We do hope though that all this can be achieved much earlier.  2050 will be far too late for many species and ecosystems</w:t>
      </w:r>
      <w:proofErr w:type="gramStart"/>
      <w:r w:rsidRPr="000364D2">
        <w:rPr>
          <w:rFonts w:ascii="Helvetica" w:hAnsi="Helvetica"/>
          <w:color w:val="0000FF"/>
        </w:rPr>
        <w:t xml:space="preserve">.   </w:t>
      </w:r>
      <w:proofErr w:type="gramEnd"/>
      <w:r w:rsidRPr="000364D2">
        <w:rPr>
          <w:rFonts w:ascii="Helvetica" w:hAnsi="Helvetica"/>
          <w:color w:val="0000FF"/>
        </w:rPr>
        <w:t>Transformational change is urgent.</w:t>
      </w:r>
    </w:p>
    <w:p w14:paraId="1EF89BD0" w14:textId="77777777" w:rsidR="00563326" w:rsidRPr="000364D2" w:rsidRDefault="00563326" w:rsidP="00563326">
      <w:pPr>
        <w:rPr>
          <w:rFonts w:ascii="Helvetica" w:hAnsi="Helvetica"/>
          <w:color w:val="0000FF"/>
        </w:rPr>
      </w:pPr>
    </w:p>
    <w:p w14:paraId="427E43FE" w14:textId="77777777" w:rsidR="00563326" w:rsidRPr="000364D2" w:rsidRDefault="00563326" w:rsidP="00563326">
      <w:pPr>
        <w:rPr>
          <w:rFonts w:ascii="Helvetica" w:hAnsi="Helvetica"/>
          <w:color w:val="0000FF"/>
        </w:rPr>
      </w:pPr>
      <w:r w:rsidRPr="000364D2">
        <w:rPr>
          <w:rFonts w:ascii="Helvetica" w:hAnsi="Helvetica"/>
          <w:color w:val="0000FF"/>
        </w:rPr>
        <w:t xml:space="preserve">Essential to this Vision and Goal will be that earth’s bio-geophysical systems are healthy and functional.  This includes biodiversity but also the Earth’s biophysical systems (climate, oceanic currents and salinity, ocean </w:t>
      </w:r>
      <w:proofErr w:type="spellStart"/>
      <w:r w:rsidRPr="000364D2">
        <w:rPr>
          <w:rFonts w:ascii="Helvetica" w:hAnsi="Helvetica"/>
          <w:color w:val="0000FF"/>
        </w:rPr>
        <w:t>ph</w:t>
      </w:r>
      <w:proofErr w:type="spellEnd"/>
      <w:r w:rsidRPr="000364D2">
        <w:rPr>
          <w:rFonts w:ascii="Helvetica" w:hAnsi="Helvetica"/>
          <w:color w:val="0000FF"/>
        </w:rPr>
        <w:t xml:space="preserve">, the stability of the polar ice caps, and that Earth’s biological and atmospheric limits are not exceeded.  We are woefully short of that situation as has been demonstrated by </w:t>
      </w:r>
      <w:proofErr w:type="spellStart"/>
      <w:r w:rsidRPr="000364D2">
        <w:rPr>
          <w:rFonts w:ascii="Helvetica" w:hAnsi="Helvetica"/>
          <w:color w:val="0000FF"/>
        </w:rPr>
        <w:t>Rockstrom</w:t>
      </w:r>
      <w:proofErr w:type="spellEnd"/>
      <w:r w:rsidRPr="000364D2">
        <w:rPr>
          <w:rFonts w:ascii="Helvetica" w:hAnsi="Helvetica"/>
          <w:color w:val="0000FF"/>
        </w:rPr>
        <w:t xml:space="preserve"> and many others since. </w:t>
      </w:r>
    </w:p>
    <w:p w14:paraId="0103416B" w14:textId="77777777" w:rsidR="00563326" w:rsidRPr="000364D2" w:rsidRDefault="00563326" w:rsidP="00563326">
      <w:pPr>
        <w:rPr>
          <w:rFonts w:ascii="Helvetica" w:hAnsi="Helvetica"/>
          <w:color w:val="0000FF"/>
        </w:rPr>
      </w:pPr>
    </w:p>
    <w:p w14:paraId="74F146B0" w14:textId="77777777" w:rsidR="00563326" w:rsidRPr="000364D2" w:rsidRDefault="00563326" w:rsidP="00563326">
      <w:pPr>
        <w:rPr>
          <w:rFonts w:ascii="Helvetica" w:hAnsi="Helvetica"/>
          <w:color w:val="0000FF"/>
        </w:rPr>
      </w:pPr>
      <w:r w:rsidRPr="000364D2">
        <w:rPr>
          <w:rFonts w:ascii="Helvetica" w:hAnsi="Helvetica"/>
          <w:color w:val="0000FF"/>
        </w:rPr>
        <w:t xml:space="preserve">Avoidance of further losses of biodiversity and recovery of species, ecosystem and genetic diversity will depend on a range of different actions.  These closely tie to action to reduce greenhouse gas emissions, reducing climate change drivers to zero net </w:t>
      </w:r>
      <w:proofErr w:type="gramStart"/>
      <w:r w:rsidRPr="000364D2">
        <w:rPr>
          <w:rFonts w:ascii="Helvetica" w:hAnsi="Helvetica"/>
          <w:color w:val="0000FF"/>
        </w:rPr>
        <w:t>emissions,</w:t>
      </w:r>
      <w:proofErr w:type="gramEnd"/>
      <w:r w:rsidRPr="000364D2">
        <w:rPr>
          <w:rFonts w:ascii="Helvetica" w:hAnsi="Helvetica"/>
          <w:color w:val="0000FF"/>
        </w:rPr>
        <w:t xml:space="preserve"> actions to protect ocean systems and the harms to the environment form other human actions.  </w:t>
      </w:r>
    </w:p>
    <w:p w14:paraId="6731BD35" w14:textId="77777777" w:rsidR="00563326" w:rsidRPr="000364D2" w:rsidRDefault="00563326" w:rsidP="00563326">
      <w:pPr>
        <w:rPr>
          <w:rFonts w:ascii="Helvetica" w:hAnsi="Helvetica"/>
          <w:color w:val="0000FF"/>
        </w:rPr>
      </w:pPr>
    </w:p>
    <w:p w14:paraId="7A347597" w14:textId="77777777" w:rsidR="00563326" w:rsidRDefault="00563326" w:rsidP="00563326">
      <w:pPr>
        <w:rPr>
          <w:rFonts w:ascii="Helvetica" w:hAnsi="Helvetica"/>
        </w:rPr>
      </w:pPr>
    </w:p>
    <w:p w14:paraId="49900BCE" w14:textId="77777777" w:rsidR="00563326" w:rsidRPr="000364D2" w:rsidRDefault="00563326" w:rsidP="00563326">
      <w:pPr>
        <w:rPr>
          <w:rFonts w:ascii="Helvetica" w:hAnsi="Helvetica"/>
          <w:color w:val="0000FF"/>
        </w:rPr>
      </w:pPr>
      <w:r w:rsidRPr="000364D2">
        <w:rPr>
          <w:rFonts w:ascii="Helvetica" w:hAnsi="Helvetica"/>
          <w:color w:val="0000FF"/>
        </w:rPr>
        <w:t xml:space="preserve">We agree with </w:t>
      </w:r>
      <w:proofErr w:type="spellStart"/>
      <w:r w:rsidRPr="000364D2">
        <w:rPr>
          <w:rFonts w:ascii="Helvetica" w:hAnsi="Helvetica"/>
          <w:color w:val="0000FF"/>
        </w:rPr>
        <w:t>IUCN’s</w:t>
      </w:r>
      <w:proofErr w:type="spellEnd"/>
      <w:r w:rsidRPr="000364D2">
        <w:rPr>
          <w:rFonts w:ascii="Helvetica" w:hAnsi="Helvetica"/>
          <w:color w:val="0000FF"/>
        </w:rPr>
        <w:t xml:space="preserve"> statement here on a Mission for 2030, and its </w:t>
      </w:r>
      <w:proofErr w:type="gramStart"/>
      <w:r w:rsidRPr="000364D2">
        <w:rPr>
          <w:rFonts w:ascii="Helvetica" w:hAnsi="Helvetica"/>
          <w:color w:val="0000FF"/>
        </w:rPr>
        <w:t>proposal  for</w:t>
      </w:r>
      <w:proofErr w:type="gramEnd"/>
      <w:r w:rsidRPr="000364D2">
        <w:rPr>
          <w:rFonts w:ascii="Helvetica" w:hAnsi="Helvetica"/>
          <w:color w:val="0000FF"/>
        </w:rPr>
        <w:t xml:space="preserve"> time limited action “which should be ambitious, succinct, positively framed, action oriented, bold and quotable” (section 4).  Moreover, as </w:t>
      </w:r>
      <w:proofErr w:type="spellStart"/>
      <w:r w:rsidRPr="000364D2">
        <w:rPr>
          <w:rFonts w:ascii="Helvetica" w:hAnsi="Helvetica"/>
          <w:color w:val="0000FF"/>
        </w:rPr>
        <w:t>IUCN</w:t>
      </w:r>
      <w:proofErr w:type="spellEnd"/>
      <w:r w:rsidRPr="000364D2">
        <w:rPr>
          <w:rFonts w:ascii="Helvetica" w:hAnsi="Helvetica"/>
          <w:color w:val="0000FF"/>
        </w:rPr>
        <w:t xml:space="preserve"> suggests, these should tie in closely to the Sustainable Development Goals (</w:t>
      </w:r>
      <w:proofErr w:type="spellStart"/>
      <w:r w:rsidRPr="000364D2">
        <w:rPr>
          <w:rFonts w:ascii="Helvetica" w:hAnsi="Helvetica"/>
          <w:color w:val="0000FF"/>
        </w:rPr>
        <w:t>SDGs</w:t>
      </w:r>
      <w:proofErr w:type="spellEnd"/>
      <w:r w:rsidRPr="000364D2">
        <w:rPr>
          <w:rFonts w:ascii="Helvetica" w:hAnsi="Helvetica"/>
          <w:color w:val="0000FF"/>
        </w:rPr>
        <w:t>) and have measurable, separable by nation</w:t>
      </w:r>
      <w:proofErr w:type="gramStart"/>
      <w:r w:rsidRPr="000364D2">
        <w:rPr>
          <w:rFonts w:ascii="Helvetica" w:hAnsi="Helvetica"/>
          <w:color w:val="0000FF"/>
        </w:rPr>
        <w:t>,  sector</w:t>
      </w:r>
      <w:proofErr w:type="gramEnd"/>
      <w:r w:rsidRPr="000364D2">
        <w:rPr>
          <w:rFonts w:ascii="Helvetica" w:hAnsi="Helvetica"/>
          <w:color w:val="0000FF"/>
        </w:rPr>
        <w:t>, and  elements of biodiversity (genetic diversity, species and ecosystems) targets and strategies.</w:t>
      </w:r>
    </w:p>
    <w:p w14:paraId="3621B1AE" w14:textId="77777777" w:rsidR="00563326" w:rsidRPr="000364D2" w:rsidRDefault="00563326" w:rsidP="00563326">
      <w:pPr>
        <w:rPr>
          <w:rFonts w:ascii="Helvetica" w:hAnsi="Helvetica"/>
          <w:color w:val="0000FF"/>
        </w:rPr>
      </w:pPr>
    </w:p>
    <w:p w14:paraId="45AA43DE" w14:textId="77777777" w:rsidR="00563326" w:rsidRPr="000364D2" w:rsidRDefault="00563326" w:rsidP="00563326">
      <w:pPr>
        <w:rPr>
          <w:rFonts w:ascii="Helvetica" w:hAnsi="Helvetica"/>
          <w:color w:val="0000FF"/>
        </w:rPr>
      </w:pPr>
      <w:r w:rsidRPr="000364D2">
        <w:rPr>
          <w:rFonts w:ascii="Helvetica" w:hAnsi="Helvetica"/>
          <w:color w:val="0000FF"/>
        </w:rPr>
        <w:t>We note that in the time available, in the edits to the existing targets that we have made below, we have not managed to be particularly succinct, but we thought it best to convey meaning, content and the “how” as well as the “what” where we could.</w:t>
      </w:r>
    </w:p>
    <w:p w14:paraId="2FFA6574" w14:textId="77777777" w:rsidR="00563326" w:rsidRPr="000364D2" w:rsidRDefault="00563326" w:rsidP="00563326">
      <w:pPr>
        <w:rPr>
          <w:rFonts w:ascii="Helvetica" w:hAnsi="Helvetica"/>
          <w:color w:val="0000FF"/>
        </w:rPr>
      </w:pPr>
    </w:p>
    <w:p w14:paraId="3412E9C2" w14:textId="77777777" w:rsidR="00563326" w:rsidRPr="000364D2" w:rsidRDefault="00563326" w:rsidP="00563326">
      <w:pPr>
        <w:rPr>
          <w:rFonts w:ascii="Helvetica" w:eastAsia="Times New Roman" w:hAnsi="Helvetica" w:cs="Times New Roman"/>
          <w:color w:val="0000FF"/>
          <w:lang w:val="en-NZ"/>
        </w:rPr>
      </w:pPr>
      <w:r w:rsidRPr="000364D2">
        <w:rPr>
          <w:rFonts w:ascii="Helvetica" w:hAnsi="Helvetica"/>
          <w:color w:val="0000FF"/>
        </w:rPr>
        <w:t xml:space="preserve">We endorse the </w:t>
      </w:r>
      <w:proofErr w:type="spellStart"/>
      <w:proofErr w:type="gramStart"/>
      <w:r w:rsidRPr="000364D2">
        <w:rPr>
          <w:rFonts w:ascii="Helvetica" w:hAnsi="Helvetica"/>
          <w:color w:val="0000FF"/>
        </w:rPr>
        <w:t>IUCN</w:t>
      </w:r>
      <w:proofErr w:type="spellEnd"/>
      <w:r w:rsidRPr="000364D2">
        <w:rPr>
          <w:rFonts w:ascii="Helvetica" w:hAnsi="Helvetica"/>
          <w:color w:val="0000FF"/>
        </w:rPr>
        <w:t xml:space="preserve">  emphasis</w:t>
      </w:r>
      <w:proofErr w:type="gramEnd"/>
      <w:r w:rsidRPr="000364D2">
        <w:rPr>
          <w:rFonts w:ascii="Helvetica" w:hAnsi="Helvetica"/>
          <w:color w:val="0000FF"/>
        </w:rPr>
        <w:t xml:space="preserve"> that “the Mission</w:t>
      </w:r>
      <w:r w:rsidRPr="000364D2">
        <w:rPr>
          <w:rFonts w:ascii="Times New Roman" w:eastAsia="Times New Roman" w:hAnsi="Times New Roman" w:cs="Times New Roman"/>
          <w:color w:val="0000FF"/>
          <w:sz w:val="20"/>
          <w:szCs w:val="20"/>
          <w:lang w:val="en-NZ"/>
        </w:rPr>
        <w:t xml:space="preserve"> </w:t>
      </w:r>
      <w:r w:rsidRPr="000364D2">
        <w:rPr>
          <w:rFonts w:ascii="Helvetica" w:eastAsia="Times New Roman" w:hAnsi="Helvetica" w:cs="Times New Roman"/>
          <w:color w:val="0000FF"/>
          <w:lang w:val="en-NZ"/>
        </w:rPr>
        <w:t xml:space="preserve">must express </w:t>
      </w:r>
      <w:r w:rsidRPr="000364D2">
        <w:rPr>
          <w:rFonts w:ascii="Helvetica" w:eastAsia="Times New Roman" w:hAnsi="Helvetica" w:cs="Times New Roman"/>
          <w:color w:val="0000FF"/>
          <w:u w:val="single"/>
          <w:lang w:val="en-NZ"/>
        </w:rPr>
        <w:t>necessity as well as feasibility”</w:t>
      </w:r>
      <w:r w:rsidRPr="000364D2">
        <w:rPr>
          <w:rFonts w:ascii="Helvetica" w:eastAsia="Times New Roman" w:hAnsi="Helvetica" w:cs="Times New Roman"/>
          <w:color w:val="0000FF"/>
          <w:lang w:val="en-NZ"/>
        </w:rPr>
        <w:t>.</w:t>
      </w:r>
    </w:p>
    <w:p w14:paraId="549E906A" w14:textId="77777777" w:rsidR="00563326" w:rsidRPr="000364D2" w:rsidRDefault="00563326" w:rsidP="00563326">
      <w:pPr>
        <w:rPr>
          <w:rFonts w:ascii="Helvetica" w:eastAsia="Times New Roman" w:hAnsi="Helvetica" w:cs="Times New Roman"/>
          <w:color w:val="0000FF"/>
          <w:lang w:val="en-NZ"/>
        </w:rPr>
      </w:pPr>
    </w:p>
    <w:p w14:paraId="621723A6" w14:textId="77777777" w:rsidR="00563326" w:rsidRPr="000364D2" w:rsidRDefault="00563326" w:rsidP="00563326">
      <w:pPr>
        <w:rPr>
          <w:rFonts w:ascii="Helvetica" w:eastAsia="Times New Roman" w:hAnsi="Helvetica" w:cs="Times New Roman"/>
          <w:color w:val="0000FF"/>
          <w:lang w:val="en-NZ"/>
        </w:rPr>
      </w:pPr>
      <w:r w:rsidRPr="000364D2">
        <w:rPr>
          <w:rFonts w:ascii="Helvetica" w:eastAsia="Times New Roman" w:hAnsi="Helvetica" w:cs="Times New Roman"/>
          <w:color w:val="0000FF"/>
          <w:lang w:val="en-NZ"/>
        </w:rPr>
        <w:t>Like IUCN, we also agree that the underlying causes of biodiversity loss must be addressed and we agree with the five strategic goals articulated in the Aichi targets.</w:t>
      </w:r>
    </w:p>
    <w:p w14:paraId="2CBF7BC9" w14:textId="77777777" w:rsidR="00563326" w:rsidRPr="000364D2" w:rsidRDefault="00563326" w:rsidP="00563326">
      <w:pPr>
        <w:rPr>
          <w:rFonts w:ascii="Helvetica" w:hAnsi="Helvetica"/>
          <w:color w:val="0000FF"/>
        </w:rPr>
      </w:pPr>
    </w:p>
    <w:p w14:paraId="48FC97C0" w14:textId="068B66C7" w:rsidR="00563326" w:rsidRPr="000364D2" w:rsidRDefault="00563326" w:rsidP="00563326">
      <w:pPr>
        <w:rPr>
          <w:rFonts w:ascii="Helvetica" w:hAnsi="Helvetica"/>
          <w:b/>
          <w:color w:val="0000FF"/>
        </w:rPr>
      </w:pPr>
      <w:r w:rsidRPr="000364D2">
        <w:rPr>
          <w:rFonts w:ascii="Helvetica" w:hAnsi="Helvetica"/>
          <w:b/>
          <w:color w:val="0000FF"/>
        </w:rPr>
        <w:t>Systems thinking and understanding what gets m</w:t>
      </w:r>
      <w:r w:rsidR="00F252B7" w:rsidRPr="000364D2">
        <w:rPr>
          <w:rFonts w:ascii="Helvetica" w:hAnsi="Helvetica"/>
          <w:b/>
          <w:color w:val="0000FF"/>
        </w:rPr>
        <w:t>issed out when markets and other systems of production, distribution and consumption are used without controls to limit extraction, impacts and environmental and social harms.</w:t>
      </w:r>
    </w:p>
    <w:p w14:paraId="1D567067" w14:textId="77777777" w:rsidR="00563326" w:rsidRPr="000364D2" w:rsidRDefault="00563326" w:rsidP="00563326">
      <w:pPr>
        <w:rPr>
          <w:rFonts w:ascii="Helvetica" w:hAnsi="Helvetica"/>
          <w:color w:val="0000FF"/>
        </w:rPr>
      </w:pPr>
    </w:p>
    <w:p w14:paraId="1822D61E" w14:textId="77777777" w:rsidR="00563326" w:rsidRPr="000364D2" w:rsidRDefault="00563326" w:rsidP="00563326">
      <w:pPr>
        <w:rPr>
          <w:rFonts w:ascii="Helvetica" w:hAnsi="Helvetica"/>
          <w:color w:val="0000FF"/>
        </w:rPr>
      </w:pPr>
      <w:r w:rsidRPr="000364D2">
        <w:rPr>
          <w:rFonts w:ascii="Helvetica" w:hAnsi="Helvetica"/>
          <w:color w:val="0000FF"/>
        </w:rPr>
        <w:t xml:space="preserve">In our view though, these need to be set in the context of planetary system limits and boundaries, social justice and the inherent inadequacy of relying on markets to protect what are primarily systems that deliver both private goods and non-excludable public goods (to use environmental economic jargon for distinguishing what markets can and can’t handle). </w:t>
      </w:r>
    </w:p>
    <w:p w14:paraId="0B7D074E" w14:textId="77777777" w:rsidR="00563326" w:rsidRPr="000364D2" w:rsidRDefault="00563326" w:rsidP="00563326">
      <w:pPr>
        <w:rPr>
          <w:rFonts w:ascii="Helvetica" w:hAnsi="Helvetica"/>
          <w:color w:val="0000FF"/>
        </w:rPr>
      </w:pPr>
    </w:p>
    <w:p w14:paraId="568DFCF9" w14:textId="77777777" w:rsidR="00563326" w:rsidRPr="000364D2" w:rsidRDefault="00563326" w:rsidP="00563326">
      <w:pPr>
        <w:rPr>
          <w:rFonts w:ascii="Helvetica" w:hAnsi="Helvetica"/>
          <w:color w:val="0000FF"/>
        </w:rPr>
      </w:pPr>
      <w:r w:rsidRPr="000364D2">
        <w:rPr>
          <w:rFonts w:ascii="Helvetica" w:hAnsi="Helvetica"/>
          <w:color w:val="0000FF"/>
        </w:rPr>
        <w:t>This requires substantial changes in thinking to systems thinking and revision of our economic goals and systems.  This needs to be reflected in the new Global Biodiversity Targets and framework.</w:t>
      </w:r>
    </w:p>
    <w:p w14:paraId="202EBACB" w14:textId="77777777" w:rsidR="00563326" w:rsidRPr="000364D2" w:rsidRDefault="00563326" w:rsidP="00563326">
      <w:pPr>
        <w:rPr>
          <w:rFonts w:ascii="Helvetica" w:hAnsi="Helvetica"/>
          <w:color w:val="0000FF"/>
        </w:rPr>
      </w:pPr>
    </w:p>
    <w:p w14:paraId="3BC0CB86" w14:textId="77777777" w:rsidR="00563326" w:rsidRPr="000364D2" w:rsidRDefault="00563326" w:rsidP="00563326">
      <w:pPr>
        <w:rPr>
          <w:rFonts w:ascii="Helvetica" w:hAnsi="Helvetica"/>
          <w:color w:val="0000FF"/>
        </w:rPr>
      </w:pPr>
      <w:r w:rsidRPr="000364D2">
        <w:rPr>
          <w:rFonts w:ascii="Helvetica" w:hAnsi="Helvetica"/>
          <w:color w:val="0000FF"/>
        </w:rPr>
        <w:t>“Growth” is often preached, but so often, that which is to be grown is glossed over.</w:t>
      </w:r>
    </w:p>
    <w:p w14:paraId="6E4C9BFC" w14:textId="77777777" w:rsidR="00563326" w:rsidRPr="000364D2" w:rsidRDefault="00563326" w:rsidP="00563326">
      <w:pPr>
        <w:rPr>
          <w:rFonts w:ascii="Helvetica" w:hAnsi="Helvetica"/>
          <w:color w:val="0000FF"/>
        </w:rPr>
      </w:pPr>
    </w:p>
    <w:p w14:paraId="0C08F741" w14:textId="77777777" w:rsidR="00563326" w:rsidRPr="000364D2" w:rsidRDefault="00563326" w:rsidP="00563326">
      <w:pPr>
        <w:rPr>
          <w:rFonts w:ascii="Helvetica" w:hAnsi="Helvetica"/>
          <w:color w:val="0000FF"/>
        </w:rPr>
      </w:pPr>
      <w:r w:rsidRPr="000364D2">
        <w:rPr>
          <w:rFonts w:ascii="Helvetica" w:hAnsi="Helvetica"/>
          <w:color w:val="0000FF"/>
        </w:rPr>
        <w:t xml:space="preserve">Growth of </w:t>
      </w:r>
      <w:proofErr w:type="gramStart"/>
      <w:r w:rsidRPr="000364D2">
        <w:rPr>
          <w:rFonts w:ascii="Helvetica" w:hAnsi="Helvetica"/>
          <w:color w:val="0000FF"/>
        </w:rPr>
        <w:t>well being</w:t>
      </w:r>
      <w:proofErr w:type="gramEnd"/>
      <w:r w:rsidRPr="000364D2">
        <w:rPr>
          <w:rFonts w:ascii="Helvetica" w:hAnsi="Helvetica"/>
          <w:color w:val="0000FF"/>
        </w:rPr>
        <w:t xml:space="preserve">, happiness and of satisfaction, can continue, but not inputs and outputs, impacts and inequality. </w:t>
      </w:r>
    </w:p>
    <w:p w14:paraId="4F0230E2" w14:textId="77777777" w:rsidR="00563326" w:rsidRPr="000364D2" w:rsidRDefault="00563326" w:rsidP="00563326">
      <w:pPr>
        <w:rPr>
          <w:rFonts w:ascii="Helvetica" w:hAnsi="Helvetica"/>
          <w:color w:val="0000FF"/>
        </w:rPr>
      </w:pPr>
    </w:p>
    <w:p w14:paraId="221A37C1" w14:textId="77777777" w:rsidR="00563326" w:rsidRPr="000364D2" w:rsidRDefault="00563326" w:rsidP="00563326">
      <w:pPr>
        <w:rPr>
          <w:rFonts w:ascii="Helvetica" w:hAnsi="Helvetica"/>
          <w:color w:val="0000FF"/>
        </w:rPr>
      </w:pPr>
      <w:r w:rsidRPr="000364D2">
        <w:rPr>
          <w:rFonts w:ascii="Helvetica" w:hAnsi="Helvetica"/>
          <w:color w:val="0000FF"/>
        </w:rPr>
        <w:t>This requires a shift from gaining greater satisfaction from private consumption to more emphasis on shared (non-rival) consumption, often in non-extractive ways consumption and production.</w:t>
      </w:r>
    </w:p>
    <w:p w14:paraId="62D99EEF" w14:textId="77777777" w:rsidR="00563326" w:rsidRPr="000364D2" w:rsidRDefault="00563326" w:rsidP="00563326">
      <w:pPr>
        <w:rPr>
          <w:rFonts w:ascii="Helvetica" w:hAnsi="Helvetica"/>
          <w:color w:val="0000FF"/>
        </w:rPr>
      </w:pPr>
    </w:p>
    <w:p w14:paraId="51B31D07" w14:textId="77777777" w:rsidR="00563326" w:rsidRPr="000364D2" w:rsidRDefault="00563326" w:rsidP="00563326">
      <w:pPr>
        <w:rPr>
          <w:rFonts w:ascii="Helvetica" w:hAnsi="Helvetica"/>
          <w:color w:val="0000FF"/>
        </w:rPr>
      </w:pPr>
      <w:r w:rsidRPr="000364D2">
        <w:rPr>
          <w:rFonts w:ascii="Helvetica" w:hAnsi="Helvetica"/>
          <w:color w:val="0000FF"/>
        </w:rPr>
        <w:t>Greater public investment in the protection of nature for its own sake and for the non-rival and non-excludable benefits of nature is needed, including ecosystem services, its resilience and its authenticity for science, for experience and for its own survival.</w:t>
      </w:r>
    </w:p>
    <w:p w14:paraId="5F6D6617" w14:textId="77777777" w:rsidR="00563326" w:rsidRPr="000364D2" w:rsidRDefault="00563326" w:rsidP="00563326">
      <w:pPr>
        <w:rPr>
          <w:rFonts w:ascii="Helvetica" w:hAnsi="Helvetica"/>
          <w:color w:val="0000FF"/>
        </w:rPr>
      </w:pPr>
    </w:p>
    <w:p w14:paraId="02F26450" w14:textId="77777777" w:rsidR="00563326" w:rsidRPr="000364D2" w:rsidRDefault="00563326" w:rsidP="00563326">
      <w:pPr>
        <w:rPr>
          <w:rFonts w:ascii="Helvetica" w:hAnsi="Helvetica"/>
          <w:color w:val="0000FF"/>
        </w:rPr>
      </w:pPr>
    </w:p>
    <w:p w14:paraId="27FF1061" w14:textId="77777777" w:rsidR="00563326" w:rsidRPr="000364D2" w:rsidRDefault="00563326" w:rsidP="00563326">
      <w:pPr>
        <w:rPr>
          <w:rFonts w:ascii="Helvetica" w:hAnsi="Helvetica"/>
          <w:b/>
          <w:color w:val="0000FF"/>
        </w:rPr>
      </w:pPr>
      <w:r w:rsidRPr="000364D2">
        <w:rPr>
          <w:rFonts w:ascii="Helvetica" w:hAnsi="Helvetica"/>
          <w:b/>
          <w:color w:val="0000FF"/>
        </w:rPr>
        <w:t>Biodiversity and values - Anthropocentrism</w:t>
      </w:r>
    </w:p>
    <w:p w14:paraId="7F241F5F" w14:textId="77777777" w:rsidR="00563326" w:rsidRPr="000364D2" w:rsidRDefault="00563326" w:rsidP="00563326">
      <w:pPr>
        <w:rPr>
          <w:rFonts w:ascii="Helvetica" w:hAnsi="Helvetica"/>
          <w:color w:val="0000FF"/>
        </w:rPr>
      </w:pPr>
      <w:r w:rsidRPr="000364D2">
        <w:rPr>
          <w:rFonts w:ascii="Helvetica" w:hAnsi="Helvetica"/>
          <w:color w:val="0000FF"/>
        </w:rPr>
        <w:t>Biodiversity systems, components and attributes losses are a loss to all life on earth, not only to humans</w:t>
      </w:r>
      <w:proofErr w:type="gramStart"/>
      <w:r w:rsidRPr="000364D2">
        <w:rPr>
          <w:rFonts w:ascii="Helvetica" w:hAnsi="Helvetica"/>
          <w:color w:val="0000FF"/>
        </w:rPr>
        <w:t xml:space="preserve">.   </w:t>
      </w:r>
      <w:proofErr w:type="gramEnd"/>
      <w:r w:rsidRPr="000364D2">
        <w:rPr>
          <w:rFonts w:ascii="Helvetica" w:hAnsi="Helvetica"/>
          <w:color w:val="0000FF"/>
        </w:rPr>
        <w:t>The fact that the health and functioning of these underpin human well-being is worth pointing out, but it should not obscure that human wellbeing is only one of the criteria that should be thought about, and the temporal dimensions – what there is now, what is lost and what might be there in the future, need to be in the picture.  All life depends on it.</w:t>
      </w:r>
    </w:p>
    <w:p w14:paraId="27D470F4" w14:textId="77777777" w:rsidR="00563326" w:rsidRPr="000364D2" w:rsidRDefault="00563326" w:rsidP="00563326">
      <w:pPr>
        <w:rPr>
          <w:rFonts w:ascii="Helvetica" w:hAnsi="Helvetica"/>
          <w:color w:val="0000FF"/>
        </w:rPr>
      </w:pPr>
    </w:p>
    <w:p w14:paraId="1BFE1AC8" w14:textId="77777777" w:rsidR="00563326" w:rsidRPr="000364D2" w:rsidRDefault="00563326" w:rsidP="00563326">
      <w:pPr>
        <w:rPr>
          <w:rFonts w:ascii="Helvetica" w:hAnsi="Helvetica"/>
          <w:color w:val="0000FF"/>
        </w:rPr>
      </w:pPr>
      <w:r w:rsidRPr="000364D2">
        <w:rPr>
          <w:rFonts w:ascii="Helvetica" w:hAnsi="Helvetica"/>
          <w:color w:val="0000FF"/>
        </w:rPr>
        <w:t>One of the problems with the language of many of the statements made about Biodiversity, is the focus on it for human needs alone – which is not to dispute humans do need it and do need benefits from it</w:t>
      </w:r>
    </w:p>
    <w:p w14:paraId="7E5631D6" w14:textId="77777777" w:rsidR="00563326" w:rsidRPr="000364D2" w:rsidRDefault="00563326" w:rsidP="00563326">
      <w:pPr>
        <w:rPr>
          <w:rFonts w:ascii="Helvetica" w:hAnsi="Helvetica"/>
          <w:color w:val="0000FF"/>
        </w:rPr>
      </w:pPr>
    </w:p>
    <w:p w14:paraId="4BC2CE03" w14:textId="77777777" w:rsidR="00563326" w:rsidRPr="000364D2" w:rsidRDefault="00563326" w:rsidP="00563326">
      <w:pPr>
        <w:rPr>
          <w:rFonts w:ascii="Helvetica" w:hAnsi="Helvetica"/>
          <w:color w:val="0000FF"/>
        </w:rPr>
      </w:pPr>
      <w:r w:rsidRPr="000364D2">
        <w:rPr>
          <w:rFonts w:ascii="Helvetica" w:hAnsi="Helvetica"/>
          <w:color w:val="0000FF"/>
        </w:rPr>
        <w:t>It would be helpful if we could move to language that is more encompassing of nature and does not automatically privilege humans with language that imply human “rights” to nature.  Language such as “benefiting nature</w:t>
      </w:r>
      <w:proofErr w:type="gramStart"/>
      <w:r w:rsidRPr="000364D2">
        <w:rPr>
          <w:rFonts w:ascii="Helvetica" w:hAnsi="Helvetica"/>
          <w:color w:val="0000FF"/>
        </w:rPr>
        <w:t>”,</w:t>
      </w:r>
      <w:proofErr w:type="gramEnd"/>
      <w:r w:rsidRPr="000364D2">
        <w:rPr>
          <w:rFonts w:ascii="Helvetica" w:hAnsi="Helvetica"/>
          <w:color w:val="0000FF"/>
        </w:rPr>
        <w:t xml:space="preserve"> and “benefiting the future” rather than the frequent anthropocentric “future generations” is to be preferred.  Similarly, “earth’s” rather than “our” biodiversity lessens the human sense of entitlement and diminishes anthropocentrism.</w:t>
      </w:r>
    </w:p>
    <w:p w14:paraId="0B6618E4" w14:textId="77777777" w:rsidR="00563326" w:rsidRPr="000364D2" w:rsidRDefault="00563326" w:rsidP="00563326">
      <w:pPr>
        <w:rPr>
          <w:rFonts w:ascii="Helvetica" w:hAnsi="Helvetica"/>
          <w:color w:val="0000FF"/>
        </w:rPr>
      </w:pPr>
    </w:p>
    <w:p w14:paraId="66D5A776" w14:textId="77777777" w:rsidR="00563326" w:rsidRPr="000364D2" w:rsidRDefault="00563326" w:rsidP="00563326">
      <w:pPr>
        <w:rPr>
          <w:rFonts w:ascii="Helvetica" w:hAnsi="Helvetica"/>
          <w:b/>
          <w:color w:val="0000FF"/>
        </w:rPr>
      </w:pPr>
    </w:p>
    <w:p w14:paraId="00AD6E13" w14:textId="77777777" w:rsidR="000364D2" w:rsidRDefault="000364D2" w:rsidP="00563326">
      <w:pPr>
        <w:rPr>
          <w:rFonts w:ascii="Helvetica" w:hAnsi="Helvetica"/>
          <w:b/>
          <w:color w:val="0000FF"/>
        </w:rPr>
      </w:pPr>
    </w:p>
    <w:p w14:paraId="2D864265" w14:textId="77777777" w:rsidR="00563326" w:rsidRPr="000364D2" w:rsidRDefault="00563326" w:rsidP="00563326">
      <w:pPr>
        <w:rPr>
          <w:rFonts w:ascii="Helvetica" w:hAnsi="Helvetica"/>
          <w:b/>
          <w:color w:val="0000FF"/>
        </w:rPr>
      </w:pPr>
      <w:r w:rsidRPr="000364D2">
        <w:rPr>
          <w:rFonts w:ascii="Helvetica" w:hAnsi="Helvetica"/>
          <w:b/>
          <w:color w:val="0000FF"/>
        </w:rPr>
        <w:t>Changing our framing of public and personal goals</w:t>
      </w:r>
    </w:p>
    <w:p w14:paraId="51A004DF" w14:textId="77777777" w:rsidR="00FB69F1" w:rsidRPr="000364D2" w:rsidRDefault="00FB69F1" w:rsidP="00FB69F1">
      <w:pPr>
        <w:rPr>
          <w:rFonts w:ascii="Helvetica" w:hAnsi="Helvetica" w:cs="Times Roman"/>
          <w:color w:val="0000FF"/>
        </w:rPr>
      </w:pPr>
      <w:r w:rsidRPr="000364D2">
        <w:rPr>
          <w:rFonts w:ascii="Helvetica" w:hAnsi="Helvetica"/>
          <w:color w:val="0000FF"/>
        </w:rPr>
        <w:t>One</w:t>
      </w:r>
      <w:r w:rsidRPr="000364D2">
        <w:rPr>
          <w:rFonts w:ascii="Helvetica" w:hAnsi="Helvetica" w:cs="Times Roman"/>
          <w:color w:val="0000FF"/>
        </w:rPr>
        <w:t xml:space="preserve"> of the most important elements to the Vision, Mission and the targets is that these are framed not simply as for human interest, but also to make it clear that we have responsibilities to the future of the planet and its inhabitants, human and otherwise.  Thus, references to “for future generations” should be reframed as “for the future</w:t>
      </w:r>
      <w:proofErr w:type="gramStart"/>
      <w:r w:rsidRPr="000364D2">
        <w:rPr>
          <w:rFonts w:ascii="Helvetica" w:hAnsi="Helvetica" w:cs="Times Roman"/>
          <w:color w:val="0000FF"/>
        </w:rPr>
        <w:t>”.</w:t>
      </w:r>
      <w:proofErr w:type="gramEnd"/>
    </w:p>
    <w:p w14:paraId="662C6EB5" w14:textId="77777777" w:rsidR="00FB69F1" w:rsidRPr="00FB69F1" w:rsidRDefault="00FB69F1" w:rsidP="00FB69F1">
      <w:pPr>
        <w:rPr>
          <w:color w:val="0000FF"/>
        </w:rPr>
      </w:pPr>
    </w:p>
    <w:p w14:paraId="12ADDF15" w14:textId="246CA329" w:rsidR="00563326" w:rsidRPr="00FB69F1" w:rsidRDefault="00FB69F1" w:rsidP="00FB69F1">
      <w:pPr>
        <w:rPr>
          <w:color w:val="0000FF"/>
        </w:rPr>
      </w:pPr>
      <w:r w:rsidRPr="00FB69F1">
        <w:rPr>
          <w:color w:val="0000FF"/>
        </w:rPr>
        <w:t>As well as this, w</w:t>
      </w:r>
      <w:r w:rsidR="00563326" w:rsidRPr="00FB69F1">
        <w:rPr>
          <w:color w:val="0000FF"/>
        </w:rPr>
        <w:t xml:space="preserve">e need to revise our personal and public goals.  Broadening the human </w:t>
      </w:r>
      <w:proofErr w:type="gramStart"/>
      <w:r w:rsidR="00563326" w:rsidRPr="00FB69F1">
        <w:rPr>
          <w:color w:val="0000FF"/>
        </w:rPr>
        <w:t>well-being</w:t>
      </w:r>
      <w:proofErr w:type="gramEnd"/>
      <w:r w:rsidR="00563326" w:rsidRPr="00FB69F1">
        <w:rPr>
          <w:color w:val="0000FF"/>
        </w:rPr>
        <w:t xml:space="preserve"> thinking to include social, cultural, environmental and economic wellbeing is very welcome, and may encompass the health of the environment and of biodiversity, but it remains profoundly human-centric.</w:t>
      </w:r>
    </w:p>
    <w:p w14:paraId="3353D98F" w14:textId="77777777" w:rsidR="00563326" w:rsidRPr="00FB69F1" w:rsidRDefault="00563326" w:rsidP="00FB69F1">
      <w:pPr>
        <w:rPr>
          <w:color w:val="0000FF"/>
        </w:rPr>
      </w:pPr>
    </w:p>
    <w:p w14:paraId="32CE0DE1" w14:textId="77777777" w:rsidR="00563326" w:rsidRPr="00FB69F1" w:rsidRDefault="00563326" w:rsidP="00FB69F1">
      <w:pPr>
        <w:rPr>
          <w:color w:val="0000FF"/>
        </w:rPr>
      </w:pPr>
      <w:r w:rsidRPr="00FB69F1">
        <w:rPr>
          <w:color w:val="0000FF"/>
        </w:rPr>
        <w:t xml:space="preserve">One conceptualization of the human wellbeing and natural limits relationship is Kate </w:t>
      </w:r>
      <w:proofErr w:type="spellStart"/>
      <w:r w:rsidRPr="00FB69F1">
        <w:rPr>
          <w:color w:val="0000FF"/>
        </w:rPr>
        <w:t>Raworth’s</w:t>
      </w:r>
      <w:proofErr w:type="spellEnd"/>
      <w:r w:rsidRPr="00FB69F1">
        <w:rPr>
          <w:color w:val="0000FF"/>
        </w:rPr>
        <w:t xml:space="preserve">  “Doughnut</w:t>
      </w:r>
      <w:proofErr w:type="gramStart"/>
      <w:r w:rsidRPr="00FB69F1">
        <w:rPr>
          <w:color w:val="0000FF"/>
        </w:rPr>
        <w:t>” ,</w:t>
      </w:r>
      <w:proofErr w:type="gramEnd"/>
      <w:r w:rsidRPr="00FB69F1">
        <w:rPr>
          <w:color w:val="0000FF"/>
        </w:rPr>
        <w:t xml:space="preserve"> that </w:t>
      </w:r>
      <w:proofErr w:type="spellStart"/>
      <w:r w:rsidRPr="00FB69F1">
        <w:rPr>
          <w:color w:val="0000FF"/>
        </w:rPr>
        <w:t>recognises</w:t>
      </w:r>
      <w:proofErr w:type="spellEnd"/>
      <w:r w:rsidRPr="00FB69F1">
        <w:rPr>
          <w:color w:val="0000FF"/>
        </w:rPr>
        <w:t xml:space="preserve"> biophysical limits, following </w:t>
      </w:r>
      <w:proofErr w:type="spellStart"/>
      <w:r w:rsidRPr="00FB69F1">
        <w:rPr>
          <w:color w:val="0000FF"/>
        </w:rPr>
        <w:t>Rockstrom</w:t>
      </w:r>
      <w:proofErr w:type="spellEnd"/>
      <w:r w:rsidRPr="00FB69F1">
        <w:rPr>
          <w:color w:val="0000FF"/>
        </w:rPr>
        <w:t xml:space="preserve"> et al and others since, but recognizes the pursuit of constrained social foundations.  </w:t>
      </w:r>
      <w:proofErr w:type="spellStart"/>
      <w:r w:rsidRPr="00FB69F1">
        <w:rPr>
          <w:color w:val="0000FF"/>
        </w:rPr>
        <w:t>Raworth</w:t>
      </w:r>
      <w:proofErr w:type="spellEnd"/>
      <w:r w:rsidRPr="00FB69F1">
        <w:rPr>
          <w:color w:val="0000FF"/>
        </w:rPr>
        <w:t xml:space="preserve"> is from the Oxford University Environmental Change Institute and also Cambridge University.</w:t>
      </w:r>
    </w:p>
    <w:p w14:paraId="25F73CCB" w14:textId="77777777" w:rsidR="00563326" w:rsidRPr="00FB69F1" w:rsidRDefault="00563326" w:rsidP="00FB69F1">
      <w:pPr>
        <w:rPr>
          <w:color w:val="0000FF"/>
        </w:rPr>
      </w:pPr>
    </w:p>
    <w:p w14:paraId="18E3F93C" w14:textId="77777777" w:rsidR="00563326" w:rsidRPr="00FB69F1" w:rsidRDefault="00563326" w:rsidP="00FB69F1">
      <w:pPr>
        <w:rPr>
          <w:color w:val="0000FF"/>
        </w:rPr>
      </w:pPr>
      <w:r w:rsidRPr="00FB69F1">
        <w:rPr>
          <w:color w:val="0000FF"/>
        </w:rPr>
        <w:t xml:space="preserve">Relevant graphic and animations can be seen at </w:t>
      </w:r>
      <w:hyperlink r:id="rId14" w:history="1">
        <w:r w:rsidRPr="00FB69F1">
          <w:rPr>
            <w:color w:val="0000FF"/>
          </w:rPr>
          <w:t>https://www.kateraworth.com/doughnut/#</w:t>
        </w:r>
      </w:hyperlink>
    </w:p>
    <w:p w14:paraId="7CDD4331" w14:textId="77777777" w:rsidR="00563326" w:rsidRPr="00FB69F1" w:rsidRDefault="00563326" w:rsidP="00FB69F1">
      <w:pPr>
        <w:rPr>
          <w:color w:val="0000FF"/>
        </w:rPr>
      </w:pPr>
      <w:r w:rsidRPr="00FB69F1">
        <w:rPr>
          <w:color w:val="0000FF"/>
        </w:rPr>
        <w:t xml:space="preserve">As Kate </w:t>
      </w:r>
      <w:proofErr w:type="spellStart"/>
      <w:r w:rsidRPr="00FB69F1">
        <w:rPr>
          <w:color w:val="0000FF"/>
        </w:rPr>
        <w:t>Raworth</w:t>
      </w:r>
      <w:proofErr w:type="spellEnd"/>
      <w:r w:rsidRPr="00FB69F1">
        <w:rPr>
          <w:color w:val="0000FF"/>
        </w:rPr>
        <w:t xml:space="preserve"> puts it,</w:t>
      </w:r>
    </w:p>
    <w:p w14:paraId="4F67AB2E" w14:textId="28951674" w:rsidR="00563326" w:rsidRDefault="00563326" w:rsidP="00FB69F1">
      <w:pPr>
        <w:rPr>
          <w:color w:val="0000FF"/>
        </w:rPr>
      </w:pPr>
      <w:r w:rsidRPr="00FB69F1">
        <w:rPr>
          <w:color w:val="0000FF"/>
        </w:rPr>
        <w:t>“The environmental ceiling consists of nine planetary boundaries, as set out by </w:t>
      </w:r>
      <w:hyperlink r:id="rId15" w:history="1">
        <w:proofErr w:type="spellStart"/>
        <w:r w:rsidRPr="00FB69F1">
          <w:rPr>
            <w:color w:val="0000FF"/>
          </w:rPr>
          <w:t>Rockstrom</w:t>
        </w:r>
        <w:proofErr w:type="spellEnd"/>
        <w:r w:rsidRPr="00FB69F1">
          <w:rPr>
            <w:color w:val="0000FF"/>
          </w:rPr>
          <w:t xml:space="preserve"> et al</w:t>
        </w:r>
      </w:hyperlink>
      <w:r w:rsidRPr="00FB69F1">
        <w:rPr>
          <w:color w:val="0000FF"/>
        </w:rPr>
        <w:t xml:space="preserve">, beyond which lie unacceptable environmental degradation and potential tipping points in Earth systems. </w:t>
      </w:r>
      <w:r w:rsidR="00FB69F1">
        <w:rPr>
          <w:color w:val="0000FF"/>
        </w:rPr>
        <w:t xml:space="preserve"> </w:t>
      </w:r>
      <w:r w:rsidRPr="00FB69F1">
        <w:rPr>
          <w:color w:val="0000FF"/>
        </w:rPr>
        <w:t>The twelve dimensions of the social foundation are derived from internationally agreed minimum social standards, as identified by the world’s governments in the Sustainable Development Goals in 2015</w:t>
      </w:r>
      <w:proofErr w:type="gramStart"/>
      <w:r w:rsidRPr="00FB69F1">
        <w:rPr>
          <w:color w:val="0000FF"/>
        </w:rPr>
        <w:t xml:space="preserve">. </w:t>
      </w:r>
      <w:proofErr w:type="gramEnd"/>
      <w:r w:rsidRPr="00FB69F1">
        <w:rPr>
          <w:color w:val="0000FF"/>
        </w:rPr>
        <w:t>Between social and planetary boundaries lies an environmentally safe and socially just space in which humanity can thrive.”</w:t>
      </w:r>
    </w:p>
    <w:p w14:paraId="7A8B1676" w14:textId="77777777" w:rsidR="00FB69F1" w:rsidRDefault="00FB69F1" w:rsidP="00FB69F1">
      <w:pPr>
        <w:rPr>
          <w:color w:val="0000FF"/>
        </w:rPr>
      </w:pPr>
    </w:p>
    <w:p w14:paraId="44E9A128" w14:textId="62B52137" w:rsidR="00FB69F1" w:rsidRDefault="00FB69F1" w:rsidP="00FB69F1">
      <w:pPr>
        <w:rPr>
          <w:color w:val="0000FF"/>
        </w:rPr>
      </w:pPr>
      <w:r>
        <w:rPr>
          <w:color w:val="0000FF"/>
        </w:rPr>
        <w:t xml:space="preserve">In the time available, we were not able to provide a clear version </w:t>
      </w:r>
      <w:proofErr w:type="gramStart"/>
      <w:r>
        <w:rPr>
          <w:color w:val="0000FF"/>
        </w:rPr>
        <w:t xml:space="preserve">of  </w:t>
      </w:r>
      <w:proofErr w:type="spellStart"/>
      <w:r>
        <w:rPr>
          <w:color w:val="0000FF"/>
        </w:rPr>
        <w:t>Dr</w:t>
      </w:r>
      <w:proofErr w:type="spellEnd"/>
      <w:proofErr w:type="gramEnd"/>
      <w:r>
        <w:rPr>
          <w:color w:val="0000FF"/>
        </w:rPr>
        <w:t xml:space="preserve"> </w:t>
      </w:r>
      <w:proofErr w:type="spellStart"/>
      <w:r>
        <w:rPr>
          <w:color w:val="0000FF"/>
        </w:rPr>
        <w:t>Rowarth’s</w:t>
      </w:r>
      <w:proofErr w:type="spellEnd"/>
      <w:r>
        <w:rPr>
          <w:color w:val="0000FF"/>
        </w:rPr>
        <w:t xml:space="preserve"> paper nor the correct reference, but we know that this work, </w:t>
      </w:r>
      <w:proofErr w:type="spellStart"/>
      <w:r w:rsidR="006A0532">
        <w:rPr>
          <w:color w:val="0000FF"/>
        </w:rPr>
        <w:t>Rockstrom’s</w:t>
      </w:r>
      <w:proofErr w:type="spellEnd"/>
      <w:r w:rsidR="006A0532">
        <w:rPr>
          <w:color w:val="0000FF"/>
        </w:rPr>
        <w:t xml:space="preserve"> , the work of the MEA other</w:t>
      </w:r>
      <w:r>
        <w:rPr>
          <w:color w:val="0000FF"/>
        </w:rPr>
        <w:t xml:space="preserve"> similar work about limits, losses and </w:t>
      </w:r>
      <w:proofErr w:type="spellStart"/>
      <w:r>
        <w:rPr>
          <w:color w:val="0000FF"/>
        </w:rPr>
        <w:t>behaviour</w:t>
      </w:r>
      <w:proofErr w:type="spellEnd"/>
      <w:r>
        <w:rPr>
          <w:color w:val="0000FF"/>
        </w:rPr>
        <w:t xml:space="preserve"> change </w:t>
      </w:r>
      <w:r w:rsidR="006A0532">
        <w:rPr>
          <w:color w:val="0000FF"/>
        </w:rPr>
        <w:t xml:space="preserve">are well known to the </w:t>
      </w:r>
      <w:proofErr w:type="spellStart"/>
      <w:r w:rsidR="006A0532">
        <w:rPr>
          <w:color w:val="0000FF"/>
        </w:rPr>
        <w:t>CBD</w:t>
      </w:r>
      <w:proofErr w:type="spellEnd"/>
      <w:r w:rsidR="006A0532">
        <w:rPr>
          <w:color w:val="0000FF"/>
        </w:rPr>
        <w:t xml:space="preserve"> and many of the Parties and staff.</w:t>
      </w:r>
    </w:p>
    <w:p w14:paraId="4E2B003E" w14:textId="77777777" w:rsidR="006A0532" w:rsidRDefault="006A0532" w:rsidP="00FB69F1">
      <w:pPr>
        <w:rPr>
          <w:color w:val="0000FF"/>
        </w:rPr>
      </w:pPr>
    </w:p>
    <w:p w14:paraId="59C81AE3" w14:textId="77777777" w:rsidR="006A0532" w:rsidRPr="00FB69F1" w:rsidRDefault="006A0532" w:rsidP="00FB69F1">
      <w:pPr>
        <w:rPr>
          <w:color w:val="0000FF"/>
        </w:rPr>
      </w:pPr>
    </w:p>
    <w:p w14:paraId="571EF1A1" w14:textId="77777777" w:rsidR="00563326" w:rsidRPr="00FB69F1" w:rsidRDefault="00563326" w:rsidP="00FB69F1">
      <w:r w:rsidRPr="00FB69F1">
        <w:rPr>
          <w:noProof/>
        </w:rPr>
        <w:drawing>
          <wp:inline distT="0" distB="0" distL="0" distR="0" wp14:anchorId="1DA2F961" wp14:editId="1045B9BC">
            <wp:extent cx="5516880" cy="5699760"/>
            <wp:effectExtent l="0" t="0" r="0" b="0"/>
            <wp:docPr id="47" name="Picture 47" descr="he-doughnut.png (335Ã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doughnut.png (335Ã3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6880" cy="5699760"/>
                    </a:xfrm>
                    <a:prstGeom prst="rect">
                      <a:avLst/>
                    </a:prstGeom>
                    <a:noFill/>
                    <a:ln>
                      <a:noFill/>
                    </a:ln>
                  </pic:spPr>
                </pic:pic>
              </a:graphicData>
            </a:graphic>
          </wp:inline>
        </w:drawing>
      </w:r>
    </w:p>
    <w:p w14:paraId="5928993C" w14:textId="77777777" w:rsidR="00563326" w:rsidRPr="00FB69F1" w:rsidRDefault="00563326" w:rsidP="00FB69F1"/>
    <w:p w14:paraId="058B7448" w14:textId="77777777" w:rsidR="00563326" w:rsidRPr="00FB69F1" w:rsidRDefault="00563326" w:rsidP="00FB69F1"/>
    <w:p w14:paraId="01E625C4" w14:textId="77777777" w:rsidR="00A108B1" w:rsidRDefault="00563326" w:rsidP="00FB69F1">
      <w:r w:rsidRPr="00FB69F1">
        <w:t xml:space="preserve">Kate </w:t>
      </w:r>
      <w:proofErr w:type="spellStart"/>
      <w:r w:rsidRPr="00FB69F1">
        <w:t>Raworth</w:t>
      </w:r>
      <w:proofErr w:type="spellEnd"/>
      <w:r w:rsidRPr="00FB69F1">
        <w:t xml:space="preserve">, 2017, at Oxfam’s site, oxfamblogs.org, but see also versions with overshoot marked on at </w:t>
      </w:r>
      <w:hyperlink r:id="rId17" w:anchor="imgrc=VjMQYHS4v76MVM" w:history="1">
        <w:r w:rsidRPr="00FB69F1">
          <w:t>https://www.google.com/search?q=doughnut+economics+image&amp;tbm=isch&amp;tbs=rimg:CbRSpmh75evzIjjt77VUFImnaj5hjBLdCWlsc5Ort2vuXdHeBgxak_1fRgEGXdjDT-vKqSaYmgDm7ouFWMxBgdLi_1vioSCe3vtVQUiadqEalJyQdPy6N1KhIJPmGMEt0JaWwRJz2vIA0oT6oqEglzk6u3a-5d0RFUVb2mvvkZjyoSCd4GDFqT99GAERHlWYo1sxrBKhIJQZd2MNP68qoR2faud1Jxz3AqEglJpiaAObui4RHd4nBW3Fz05SoSCVYzEGB0uL--ERXMHjhAIl9H&amp;tbo=u&amp;sa=X&amp;ved=2ahUKEwjsn7Cz8KvhAhVWWX0KHdDGDQ8Q9C96BAgBEBs&amp;biw=1106&amp;bih=566&amp;dpr=2#imgrc=VjMQYHS4v76MVM</w:t>
        </w:r>
      </w:hyperlink>
      <w:r w:rsidRPr="00A64525">
        <w:t>:</w:t>
      </w:r>
    </w:p>
    <w:p w14:paraId="76BC1596" w14:textId="77777777" w:rsidR="00FB69F1" w:rsidRDefault="00FB69F1" w:rsidP="00A108B1">
      <w:pPr>
        <w:rPr>
          <w:rFonts w:ascii="Verdana" w:hAnsi="Verdana"/>
          <w:color w:val="0000FF"/>
        </w:rPr>
      </w:pPr>
    </w:p>
    <w:p w14:paraId="5D86A777" w14:textId="124170E7" w:rsidR="00563326" w:rsidRPr="008948D7" w:rsidRDefault="00563326" w:rsidP="00A108B1">
      <w:pPr>
        <w:rPr>
          <w:rFonts w:ascii="Helvetica" w:hAnsi="Helvetica"/>
          <w:color w:val="0000FF"/>
        </w:rPr>
      </w:pPr>
      <w:r w:rsidRPr="008948D7">
        <w:rPr>
          <w:rFonts w:ascii="Verdana" w:hAnsi="Verdana"/>
          <w:color w:val="0000FF"/>
        </w:rPr>
        <w:t xml:space="preserve">A critical element of understanding these limits is that they are system limits with tipping points and the potential </w:t>
      </w:r>
      <w:r w:rsidR="006A0532">
        <w:rPr>
          <w:rFonts w:ascii="Verdana" w:hAnsi="Verdana"/>
          <w:color w:val="0000FF"/>
        </w:rPr>
        <w:t xml:space="preserve">both for wasting and thinning of biodiversity, loss of resilience and also </w:t>
      </w:r>
      <w:r w:rsidRPr="008948D7">
        <w:rPr>
          <w:rFonts w:ascii="Verdana" w:hAnsi="Verdana"/>
          <w:color w:val="0000FF"/>
        </w:rPr>
        <w:t xml:space="preserve">for abrupt changes that are poorly understood.  </w:t>
      </w:r>
      <w:proofErr w:type="spellStart"/>
      <w:r w:rsidRPr="008948D7">
        <w:rPr>
          <w:rFonts w:ascii="Verdana" w:hAnsi="Verdana"/>
          <w:color w:val="0000FF"/>
        </w:rPr>
        <w:t>BioDiversity</w:t>
      </w:r>
      <w:proofErr w:type="spellEnd"/>
      <w:r w:rsidRPr="008948D7">
        <w:rPr>
          <w:rFonts w:ascii="Verdana" w:hAnsi="Verdana"/>
          <w:color w:val="0000FF"/>
        </w:rPr>
        <w:t xml:space="preserve"> is under heavy pressure with the changes and losses are </w:t>
      </w:r>
      <w:proofErr w:type="spellStart"/>
      <w:r w:rsidRPr="008948D7">
        <w:rPr>
          <w:rFonts w:ascii="Verdana" w:hAnsi="Verdana"/>
          <w:color w:val="0000FF"/>
        </w:rPr>
        <w:t>ubiquitos</w:t>
      </w:r>
      <w:proofErr w:type="spellEnd"/>
      <w:r w:rsidRPr="008948D7">
        <w:rPr>
          <w:rFonts w:ascii="Verdana" w:hAnsi="Verdana"/>
          <w:color w:val="0000FF"/>
        </w:rPr>
        <w:t xml:space="preserve"> and profound.</w:t>
      </w:r>
    </w:p>
    <w:p w14:paraId="2275EAF3" w14:textId="77777777" w:rsidR="008948D7" w:rsidRPr="008948D7" w:rsidRDefault="008948D7" w:rsidP="008948D7">
      <w:pPr>
        <w:rPr>
          <w:rFonts w:ascii="Verdana" w:hAnsi="Verdana"/>
          <w:color w:val="0000FF"/>
        </w:rPr>
      </w:pPr>
    </w:p>
    <w:p w14:paraId="11D3646A" w14:textId="288572C6" w:rsidR="00563326" w:rsidRDefault="00981D74" w:rsidP="008948D7">
      <w:pPr>
        <w:rPr>
          <w:rFonts w:ascii="Verdana" w:hAnsi="Verdana"/>
          <w:color w:val="0000FF"/>
        </w:rPr>
      </w:pPr>
      <w:r>
        <w:rPr>
          <w:rFonts w:ascii="Verdana" w:hAnsi="Verdana"/>
          <w:color w:val="0000FF"/>
        </w:rPr>
        <w:t>T</w:t>
      </w:r>
      <w:r w:rsidR="00563326" w:rsidRPr="008948D7">
        <w:rPr>
          <w:rFonts w:ascii="Verdana" w:hAnsi="Verdana"/>
          <w:color w:val="0000FF"/>
        </w:rPr>
        <w:t xml:space="preserve">here are numerous drivers of loss, some of these are </w:t>
      </w:r>
      <w:r w:rsidR="00943937">
        <w:rPr>
          <w:rFonts w:ascii="Verdana" w:hAnsi="Verdana"/>
          <w:color w:val="0000FF"/>
        </w:rPr>
        <w:t xml:space="preserve">direct destruction such as over fishing and hunting, others are </w:t>
      </w:r>
      <w:r w:rsidR="00563326" w:rsidRPr="008948D7">
        <w:rPr>
          <w:rFonts w:ascii="Verdana" w:hAnsi="Verdana"/>
          <w:color w:val="0000FF"/>
        </w:rPr>
        <w:t xml:space="preserve">reactions to impacts on biophysical systems such as ocean acidification, marine current freshening and hence </w:t>
      </w:r>
      <w:proofErr w:type="spellStart"/>
      <w:r w:rsidR="00563326" w:rsidRPr="008948D7">
        <w:rPr>
          <w:rFonts w:ascii="Verdana" w:hAnsi="Verdana"/>
          <w:color w:val="0000FF"/>
        </w:rPr>
        <w:t>disturbce</w:t>
      </w:r>
      <w:proofErr w:type="spellEnd"/>
      <w:r w:rsidR="00563326" w:rsidRPr="008948D7">
        <w:rPr>
          <w:rFonts w:ascii="Verdana" w:hAnsi="Verdana"/>
          <w:color w:val="0000FF"/>
        </w:rPr>
        <w:t xml:space="preserve"> and disruption of global ocean current systems and hence changes to nutrient distribution within the marine environment.</w:t>
      </w:r>
    </w:p>
    <w:p w14:paraId="2290DD6A" w14:textId="77777777" w:rsidR="00943937" w:rsidRDefault="00943937" w:rsidP="008948D7">
      <w:pPr>
        <w:rPr>
          <w:rFonts w:ascii="Verdana" w:hAnsi="Verdana"/>
          <w:color w:val="0000FF"/>
        </w:rPr>
      </w:pPr>
    </w:p>
    <w:p w14:paraId="0F1152B6" w14:textId="77777777" w:rsidR="006B0C26" w:rsidRDefault="006B0C26" w:rsidP="00293282">
      <w:pPr>
        <w:widowControl w:val="0"/>
        <w:autoSpaceDE w:val="0"/>
        <w:autoSpaceDN w:val="0"/>
        <w:adjustRightInd w:val="0"/>
        <w:spacing w:after="240" w:line="340" w:lineRule="atLeast"/>
        <w:rPr>
          <w:rFonts w:ascii="Times Roman" w:hAnsi="Times Roman" w:cs="Times Roman"/>
          <w:color w:val="000000"/>
        </w:rPr>
      </w:pPr>
    </w:p>
    <w:p w14:paraId="2BDF3FBD"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D. Mission </w:t>
      </w:r>
    </w:p>
    <w:p w14:paraId="2E9D0A68"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14. Decision 14/34 specifies that the post-2020 framework should be accompanied by an inspirational and motivating 2030 mission as a stepping stone towards the 2050 Vision “Living in harmony with nature”, and that it should be supported by a coherent, comprehensive and innovative communication strategy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need for a clear definition of what the mission statement means in practice was noted in many submissions and different suggestions for its formulation have been submitted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Question</w:t>
      </w:r>
      <w:r>
        <w:rPr>
          <w:rFonts w:ascii="Times New Roman" w:hAnsi="Times New Roman" w:cs="Times New Roman"/>
          <w:color w:val="000000"/>
          <w:sz w:val="29"/>
          <w:szCs w:val="29"/>
        </w:rPr>
        <w:t xml:space="preserve">: </w:t>
      </w:r>
      <w:r>
        <w:rPr>
          <w:rFonts w:ascii="Times Roman" w:hAnsi="Times Roman" w:cs="Times Roman"/>
          <w:color w:val="000000"/>
          <w:sz w:val="29"/>
          <w:szCs w:val="29"/>
        </w:rPr>
        <w:t xml:space="preserve">What would be the elements and content of an actionable 2030 mission statement for the post-2020 global biodiversity framework? </w:t>
      </w:r>
    </w:p>
    <w:p w14:paraId="1029D0E1" w14:textId="45435ABE" w:rsidR="002E3E9B" w:rsidRPr="005D3EB9" w:rsidRDefault="005D3EB9"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We congratulate those who came up with the </w:t>
      </w:r>
      <w:r w:rsidRPr="005D3EB9">
        <w:rPr>
          <w:rFonts w:ascii="Times New Roman" w:hAnsi="Times New Roman" w:cs="Times New Roman"/>
          <w:color w:val="000000"/>
        </w:rPr>
        <w:t xml:space="preserve">“Living in harmony with nature” </w:t>
      </w:r>
      <w:r>
        <w:rPr>
          <w:rFonts w:ascii="Helvetica" w:hAnsi="Helvetica" w:cs="Times New Roman"/>
          <w:color w:val="0000FF"/>
        </w:rPr>
        <w:t xml:space="preserve">line.  The communications strategy is not our forte.  We attach the set of </w:t>
      </w:r>
      <w:r w:rsidR="00D738CD">
        <w:rPr>
          <w:rFonts w:ascii="Helvetica" w:hAnsi="Helvetica" w:cs="Times New Roman"/>
          <w:color w:val="0000FF"/>
        </w:rPr>
        <w:t>re-</w:t>
      </w:r>
      <w:r>
        <w:rPr>
          <w:rFonts w:ascii="Helvetica" w:hAnsi="Helvetica" w:cs="Times New Roman"/>
          <w:color w:val="0000FF"/>
        </w:rPr>
        <w:t xml:space="preserve">formulations </w:t>
      </w:r>
      <w:r w:rsidR="008A4F4C">
        <w:rPr>
          <w:rFonts w:ascii="Helvetica" w:hAnsi="Helvetica" w:cs="Times New Roman"/>
          <w:color w:val="0000FF"/>
        </w:rPr>
        <w:t xml:space="preserve">of the Aichi Targets </w:t>
      </w:r>
      <w:r>
        <w:rPr>
          <w:rFonts w:ascii="Helvetica" w:hAnsi="Helvetica" w:cs="Times New Roman"/>
          <w:color w:val="0000FF"/>
        </w:rPr>
        <w:t xml:space="preserve">that we came up with – and hope you can </w:t>
      </w:r>
      <w:r w:rsidR="008A4F4C">
        <w:rPr>
          <w:rFonts w:ascii="Helvetica" w:hAnsi="Helvetica" w:cs="Times New Roman"/>
          <w:color w:val="0000FF"/>
        </w:rPr>
        <w:t>find these useful.</w:t>
      </w:r>
    </w:p>
    <w:p w14:paraId="59A4FBF7"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E. Biodiversity Targets </w:t>
      </w:r>
    </w:p>
    <w:p w14:paraId="296317CF" w14:textId="0C6CD9D9"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15. There is wide support for the post-2020 global biodiversity framework having a set of science- and knowledge-based “SMART” (specific, measurable, ambitious, realistic and time-bound) biodiversity targets for the period from 2021 to 2030</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Several submissions noted that the Aichi Biodiversity Targets should be used as the basis for developing any new targets and that changes to the</w:t>
      </w:r>
      <w:r w:rsidR="00784478">
        <w:rPr>
          <w:rFonts w:ascii="Times New Roman" w:hAnsi="Times New Roman" w:cs="Times New Roman"/>
          <w:color w:val="000000"/>
          <w:sz w:val="29"/>
          <w:szCs w:val="29"/>
        </w:rPr>
        <w:t>se should be kept to a minimum</w:t>
      </w:r>
      <w:proofErr w:type="gramStart"/>
      <w:r w:rsidR="00784478">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Alternatively, it was suggested that some “modernization” of the Aichi Targets might be required</w:t>
      </w:r>
      <w:proofErr w:type="gramStart"/>
      <w:r>
        <w:rPr>
          <w:rFonts w:ascii="Times New Roman" w:hAnsi="Times New Roman" w:cs="Times New Roman"/>
          <w:color w:val="000000"/>
          <w:sz w:val="29"/>
          <w:szCs w:val="29"/>
        </w:rPr>
        <w:t>. Further, many submissions suggested possible new targets.</w:t>
      </w:r>
      <w:proofErr w:type="gramEnd"/>
      <w:r>
        <w:rPr>
          <w:rFonts w:ascii="Times New Roman" w:hAnsi="Times New Roman" w:cs="Times New Roman"/>
          <w:color w:val="000000"/>
          <w:sz w:val="29"/>
          <w:szCs w:val="29"/>
        </w:rPr>
        <w:t xml:space="preserve"> </w:t>
      </w:r>
      <w:r>
        <w:rPr>
          <w:rFonts w:ascii="Times Roman" w:hAnsi="Times Roman" w:cs="Times Roman"/>
          <w:color w:val="000000"/>
          <w:sz w:val="29"/>
          <w:szCs w:val="29"/>
        </w:rPr>
        <w:t xml:space="preserve">Questions: </w:t>
      </w:r>
    </w:p>
    <w:p w14:paraId="59953B50" w14:textId="77777777" w:rsidR="00293282" w:rsidRDefault="00293282" w:rsidP="00293282">
      <w:pPr>
        <w:widowControl w:val="0"/>
        <w:numPr>
          <w:ilvl w:val="0"/>
          <w:numId w:val="1"/>
        </w:numPr>
        <w:tabs>
          <w:tab w:val="left" w:pos="220"/>
          <w:tab w:val="left" w:pos="720"/>
        </w:tabs>
        <w:autoSpaceDE w:val="0"/>
        <w:autoSpaceDN w:val="0"/>
        <w:adjustRightInd w:val="0"/>
        <w:spacing w:after="240" w:line="340" w:lineRule="atLeast"/>
        <w:ind w:hanging="720"/>
        <w:rPr>
          <w:rFonts w:ascii="Times Roman" w:hAnsi="Times Roman" w:cs="Times Roman"/>
          <w:color w:val="000000"/>
        </w:rPr>
      </w:pPr>
      <w:r>
        <w:rPr>
          <w:rFonts w:ascii="Times New Roman" w:hAnsi="Times New Roman" w:cs="Times New Roman"/>
          <w:color w:val="000000"/>
          <w:sz w:val="29"/>
          <w:szCs w:val="29"/>
        </w:rPr>
        <w:t>(a</w:t>
      </w:r>
      <w:proofErr w:type="gramStart"/>
      <w:r>
        <w:rPr>
          <w:rFonts w:ascii="Times New Roman" w:hAnsi="Times New Roman" w:cs="Times New Roman"/>
          <w:color w:val="000000"/>
          <w:sz w:val="29"/>
          <w:szCs w:val="29"/>
        </w:rPr>
        <w:t>)  </w:t>
      </w:r>
      <w:r>
        <w:rPr>
          <w:rFonts w:ascii="Times Roman" w:hAnsi="Times Roman" w:cs="Times Roman"/>
          <w:color w:val="000000"/>
          <w:sz w:val="29"/>
          <w:szCs w:val="29"/>
        </w:rPr>
        <w:t>What</w:t>
      </w:r>
      <w:proofErr w:type="gramEnd"/>
      <w:r>
        <w:rPr>
          <w:rFonts w:ascii="Times Roman" w:hAnsi="Times Roman" w:cs="Times Roman"/>
          <w:color w:val="000000"/>
          <w:sz w:val="29"/>
          <w:szCs w:val="29"/>
        </w:rPr>
        <w:t xml:space="preserve"> does “SMART” targets mean in practical terms? </w:t>
      </w:r>
      <w:r>
        <w:rPr>
          <w:rFonts w:ascii="Times Roman" w:hAnsi="Times Roman" w:cs="Times Roman"/>
          <w:color w:val="000000"/>
        </w:rPr>
        <w:t> </w:t>
      </w:r>
    </w:p>
    <w:p w14:paraId="61AD86C2" w14:textId="47983905" w:rsidR="00943937" w:rsidRDefault="00943937" w:rsidP="003B5904">
      <w:pPr>
        <w:widowControl w:val="0"/>
        <w:autoSpaceDE w:val="0"/>
        <w:autoSpaceDN w:val="0"/>
        <w:adjustRightInd w:val="0"/>
        <w:spacing w:after="240" w:line="340" w:lineRule="atLeast"/>
        <w:rPr>
          <w:rFonts w:ascii="Helvetica" w:hAnsi="Helvetica" w:cs="Times Roman"/>
          <w:color w:val="0000FF"/>
        </w:rPr>
      </w:pPr>
      <w:r w:rsidRPr="003B5904">
        <w:rPr>
          <w:rFonts w:ascii="Helvetica" w:hAnsi="Helvetica" w:cs="Times Roman"/>
          <w:color w:val="0000FF"/>
        </w:rPr>
        <w:t xml:space="preserve">The “r” in SMART, </w:t>
      </w:r>
      <w:r w:rsidR="00ED3519">
        <w:rPr>
          <w:rFonts w:ascii="Helvetica" w:hAnsi="Helvetica" w:cs="Times Roman"/>
          <w:color w:val="0000FF"/>
        </w:rPr>
        <w:t>“</w:t>
      </w:r>
      <w:r w:rsidRPr="003B5904">
        <w:rPr>
          <w:rFonts w:ascii="Helvetica" w:hAnsi="Helvetica" w:cs="Times Roman"/>
          <w:color w:val="0000FF"/>
        </w:rPr>
        <w:t>realistic</w:t>
      </w:r>
      <w:proofErr w:type="gramStart"/>
      <w:r w:rsidR="00ED3519">
        <w:rPr>
          <w:rFonts w:ascii="Helvetica" w:hAnsi="Helvetica" w:cs="Times Roman"/>
          <w:color w:val="0000FF"/>
        </w:rPr>
        <w:t>”</w:t>
      </w:r>
      <w:r w:rsidRPr="003B5904">
        <w:rPr>
          <w:rFonts w:ascii="Helvetica" w:hAnsi="Helvetica" w:cs="Times Roman"/>
          <w:color w:val="0000FF"/>
        </w:rPr>
        <w:t>,</w:t>
      </w:r>
      <w:proofErr w:type="gramEnd"/>
      <w:r w:rsidRPr="003B5904">
        <w:rPr>
          <w:rFonts w:ascii="Helvetica" w:hAnsi="Helvetica" w:cs="Times Roman"/>
          <w:color w:val="0000FF"/>
        </w:rPr>
        <w:t xml:space="preserve"> is problematic.  The difficulty is that </w:t>
      </w:r>
      <w:r w:rsidR="003B5904" w:rsidRPr="003B5904">
        <w:rPr>
          <w:rFonts w:ascii="Helvetica" w:hAnsi="Helvetica" w:cs="Times Roman"/>
          <w:color w:val="0000FF"/>
        </w:rPr>
        <w:t>“</w:t>
      </w:r>
      <w:proofErr w:type="spellStart"/>
      <w:r w:rsidR="003B5904" w:rsidRPr="003B5904">
        <w:rPr>
          <w:rFonts w:ascii="Helvetica" w:hAnsi="Helvetica" w:cs="Times Roman"/>
          <w:color w:val="0000FF"/>
        </w:rPr>
        <w:t>reaslism</w:t>
      </w:r>
      <w:proofErr w:type="spellEnd"/>
      <w:r w:rsidR="003B5904" w:rsidRPr="003B5904">
        <w:rPr>
          <w:rFonts w:ascii="Helvetica" w:hAnsi="Helvetica" w:cs="Times Roman"/>
          <w:color w:val="0000FF"/>
        </w:rPr>
        <w:t xml:space="preserve">” is likely to be used to reject necessary changes and paradigmatic </w:t>
      </w:r>
      <w:r w:rsidR="00ED3519">
        <w:rPr>
          <w:rFonts w:ascii="Helvetica" w:hAnsi="Helvetica" w:cs="Times Roman"/>
          <w:color w:val="0000FF"/>
        </w:rPr>
        <w:t xml:space="preserve">and system </w:t>
      </w:r>
      <w:r w:rsidR="003B5904" w:rsidRPr="003B5904">
        <w:rPr>
          <w:rFonts w:ascii="Helvetica" w:hAnsi="Helvetica" w:cs="Times Roman"/>
          <w:color w:val="0000FF"/>
        </w:rPr>
        <w:t>shifts.</w:t>
      </w:r>
    </w:p>
    <w:p w14:paraId="7C67D636" w14:textId="5B4DA60A" w:rsidR="003B5904" w:rsidRDefault="003B5904" w:rsidP="003B5904">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For years, ECO</w:t>
      </w:r>
      <w:proofErr w:type="gramStart"/>
      <w:r w:rsidR="00ED3519">
        <w:rPr>
          <w:rFonts w:ascii="Helvetica" w:hAnsi="Helvetica" w:cs="Times Roman"/>
          <w:color w:val="0000FF"/>
        </w:rPr>
        <w:t xml:space="preserve">, </w:t>
      </w:r>
      <w:r>
        <w:rPr>
          <w:rFonts w:ascii="Helvetica" w:hAnsi="Helvetica" w:cs="Times Roman"/>
          <w:color w:val="0000FF"/>
        </w:rPr>
        <w:t xml:space="preserve"> as</w:t>
      </w:r>
      <w:proofErr w:type="gramEnd"/>
      <w:r>
        <w:rPr>
          <w:rFonts w:ascii="Helvetica" w:hAnsi="Helvetica" w:cs="Times Roman"/>
          <w:color w:val="0000FF"/>
        </w:rPr>
        <w:t xml:space="preserve"> part of the Antarctic and Southern Ocean Coalition</w:t>
      </w:r>
      <w:r w:rsidR="00ED3519">
        <w:rPr>
          <w:rFonts w:ascii="Helvetica" w:hAnsi="Helvetica" w:cs="Times Roman"/>
          <w:color w:val="0000FF"/>
        </w:rPr>
        <w:t xml:space="preserve">, </w:t>
      </w:r>
      <w:r>
        <w:rPr>
          <w:rFonts w:ascii="Helvetica" w:hAnsi="Helvetica" w:cs="Times Roman"/>
          <w:color w:val="0000FF"/>
        </w:rPr>
        <w:t xml:space="preserve"> pressed for the</w:t>
      </w:r>
      <w:r w:rsidR="00F42018">
        <w:rPr>
          <w:rFonts w:ascii="Helvetica" w:hAnsi="Helvetica" w:cs="Times Roman"/>
          <w:color w:val="0000FF"/>
        </w:rPr>
        <w:t xml:space="preserve"> protection of Antarctica from </w:t>
      </w:r>
      <w:r>
        <w:rPr>
          <w:rFonts w:ascii="Helvetica" w:hAnsi="Helvetica" w:cs="Times Roman"/>
          <w:color w:val="0000FF"/>
        </w:rPr>
        <w:t>minerals extraction</w:t>
      </w:r>
      <w:r w:rsidR="00F42018">
        <w:rPr>
          <w:rFonts w:ascii="Helvetica" w:hAnsi="Helvetica" w:cs="Times Roman"/>
          <w:color w:val="0000FF"/>
        </w:rPr>
        <w:t xml:space="preserve">.  </w:t>
      </w:r>
      <w:proofErr w:type="gramStart"/>
      <w:r w:rsidR="00F42018">
        <w:rPr>
          <w:rFonts w:ascii="Helvetica" w:hAnsi="Helvetica" w:cs="Times Roman"/>
          <w:color w:val="0000FF"/>
        </w:rPr>
        <w:t>We were constantly told</w:t>
      </w:r>
      <w:r w:rsidR="00ED3519">
        <w:rPr>
          <w:rFonts w:ascii="Helvetica" w:hAnsi="Helvetica" w:cs="Times Roman"/>
          <w:color w:val="0000FF"/>
        </w:rPr>
        <w:t xml:space="preserve"> by </w:t>
      </w:r>
      <w:r w:rsidR="00F42018">
        <w:rPr>
          <w:rFonts w:ascii="Helvetica" w:hAnsi="Helvetica" w:cs="Times Roman"/>
          <w:color w:val="0000FF"/>
        </w:rPr>
        <w:t>officials, diplomats and others</w:t>
      </w:r>
      <w:proofErr w:type="gramEnd"/>
      <w:r w:rsidR="00F42018">
        <w:rPr>
          <w:rFonts w:ascii="Helvetica" w:hAnsi="Helvetica" w:cs="Times Roman"/>
          <w:color w:val="0000FF"/>
        </w:rPr>
        <w:t xml:space="preserve"> that while they understood we were idealistic, they had to be realistic, and so could not support the ambition of having no minerals activity (apart from science)</w:t>
      </w:r>
      <w:r w:rsidR="004A0A8D">
        <w:rPr>
          <w:rFonts w:ascii="Helvetica" w:hAnsi="Helvetica" w:cs="Times Roman"/>
          <w:color w:val="0000FF"/>
        </w:rPr>
        <w:t xml:space="preserve"> in Antarctica.</w:t>
      </w:r>
    </w:p>
    <w:p w14:paraId="0994C25A" w14:textId="4CE7C79E" w:rsidR="004A0A8D" w:rsidRDefault="004A0A8D" w:rsidP="003B5904">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With persistence, organization</w:t>
      </w:r>
      <w:r w:rsidR="00ED3519">
        <w:rPr>
          <w:rFonts w:ascii="Helvetica" w:hAnsi="Helvetica" w:cs="Times Roman"/>
          <w:color w:val="0000FF"/>
        </w:rPr>
        <w:t xml:space="preserve">, </w:t>
      </w:r>
      <w:proofErr w:type="gramStart"/>
      <w:r w:rsidR="00ED3519">
        <w:rPr>
          <w:rFonts w:ascii="Helvetica" w:hAnsi="Helvetica" w:cs="Times Roman"/>
          <w:color w:val="0000FF"/>
        </w:rPr>
        <w:t xml:space="preserve">analysis </w:t>
      </w:r>
      <w:r>
        <w:rPr>
          <w:rFonts w:ascii="Helvetica" w:hAnsi="Helvetica" w:cs="Times Roman"/>
          <w:color w:val="0000FF"/>
        </w:rPr>
        <w:t xml:space="preserve"> and</w:t>
      </w:r>
      <w:proofErr w:type="gramEnd"/>
      <w:r>
        <w:rPr>
          <w:rFonts w:ascii="Helvetica" w:hAnsi="Helvetica" w:cs="Times Roman"/>
          <w:color w:val="0000FF"/>
        </w:rPr>
        <w:t xml:space="preserve"> determination, a huge public campaign was built and the proposed Antarctic minerals regime was dumped in </w:t>
      </w:r>
      <w:proofErr w:type="spellStart"/>
      <w:r>
        <w:rPr>
          <w:rFonts w:ascii="Helvetica" w:hAnsi="Helvetica" w:cs="Times Roman"/>
          <w:color w:val="0000FF"/>
        </w:rPr>
        <w:t>favour</w:t>
      </w:r>
      <w:proofErr w:type="spellEnd"/>
      <w:r>
        <w:rPr>
          <w:rFonts w:ascii="Helvetica" w:hAnsi="Helvetica" w:cs="Times Roman"/>
          <w:color w:val="0000FF"/>
        </w:rPr>
        <w:t xml:space="preserve"> of an Environmental Protocol to the Antarctic Treaty. </w:t>
      </w:r>
    </w:p>
    <w:p w14:paraId="31BDA795" w14:textId="6BF7CEAB" w:rsidR="004A0A8D" w:rsidRDefault="004A0A8D" w:rsidP="003B5904">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We know that there may be efforts to undo the ind</w:t>
      </w:r>
      <w:r w:rsidR="00ED3519">
        <w:rPr>
          <w:rFonts w:ascii="Helvetica" w:hAnsi="Helvetica" w:cs="Times Roman"/>
          <w:color w:val="0000FF"/>
        </w:rPr>
        <w:t>efinite ban on minerals activit</w:t>
      </w:r>
      <w:r>
        <w:rPr>
          <w:rFonts w:ascii="Helvetica" w:hAnsi="Helvetica" w:cs="Times Roman"/>
          <w:color w:val="0000FF"/>
        </w:rPr>
        <w:t>y in Antarctica, but we also know that it was achieved and will almost certainly hold well beyon</w:t>
      </w:r>
      <w:r w:rsidR="00ED3519">
        <w:rPr>
          <w:rFonts w:ascii="Helvetica" w:hAnsi="Helvetica" w:cs="Times Roman"/>
          <w:color w:val="0000FF"/>
        </w:rPr>
        <w:t>d 2048, the earliest that any Antarctic Treaty Party</w:t>
      </w:r>
      <w:r>
        <w:rPr>
          <w:rFonts w:ascii="Helvetica" w:hAnsi="Helvetica" w:cs="Times Roman"/>
          <w:color w:val="0000FF"/>
        </w:rPr>
        <w:t xml:space="preserve"> can even begin to propose it being dropped.</w:t>
      </w:r>
    </w:p>
    <w:p w14:paraId="0DD92757" w14:textId="1CC055BB" w:rsidR="005B2684" w:rsidRDefault="004A0A8D" w:rsidP="003B5904">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Many of the officials and former ministers who patronized us at the time </w:t>
      </w:r>
      <w:r w:rsidR="005B2684">
        <w:rPr>
          <w:rFonts w:ascii="Helvetica" w:hAnsi="Helvetica" w:cs="Times Roman"/>
          <w:color w:val="0000FF"/>
        </w:rPr>
        <w:t>have since accepted that it was not only “realistic” but eminently sensible – much more so than mining Antarctica – particularly for fossil fuels.</w:t>
      </w:r>
    </w:p>
    <w:p w14:paraId="1054E713" w14:textId="153B1693" w:rsidR="005B2684" w:rsidRDefault="005B2684" w:rsidP="003B5904">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The purpose of this account is to illustrate that what is realistic is a matter of imagination, will, adaptability and determination.  Not using fossil fuels and shifting our sense of possibilities and necessities is a far better strategy than mining in Antarctica</w:t>
      </w:r>
      <w:r w:rsidR="00ED3519">
        <w:rPr>
          <w:rFonts w:ascii="Helvetica" w:hAnsi="Helvetica" w:cs="Times Roman"/>
          <w:color w:val="0000FF"/>
        </w:rPr>
        <w:t>.  Our counter was always that “oil and ice don’t mix</w:t>
      </w:r>
      <w:proofErr w:type="gramStart"/>
      <w:r w:rsidR="00ED3519">
        <w:rPr>
          <w:rFonts w:ascii="Helvetica" w:hAnsi="Helvetica" w:cs="Times Roman"/>
          <w:color w:val="0000FF"/>
        </w:rPr>
        <w:t>”.</w:t>
      </w:r>
      <w:proofErr w:type="gramEnd"/>
      <w:r w:rsidR="00ED3519">
        <w:rPr>
          <w:rFonts w:ascii="Helvetica" w:hAnsi="Helvetica" w:cs="Times Roman"/>
          <w:color w:val="0000FF"/>
        </w:rPr>
        <w:t xml:space="preserve">  We can add now to that, that oil and the climate, oil and biodiversity don’t mix, and the more we ignore those truths, the more we lock in irreversible social and environmental damage, misery and costs.</w:t>
      </w:r>
    </w:p>
    <w:p w14:paraId="53D2DE36" w14:textId="77777777" w:rsidR="004A0A8D" w:rsidRPr="003B5904" w:rsidRDefault="004A0A8D" w:rsidP="003B5904">
      <w:pPr>
        <w:widowControl w:val="0"/>
        <w:autoSpaceDE w:val="0"/>
        <w:autoSpaceDN w:val="0"/>
        <w:adjustRightInd w:val="0"/>
        <w:spacing w:after="240" w:line="340" w:lineRule="atLeast"/>
        <w:rPr>
          <w:rFonts w:ascii="Helvetica" w:hAnsi="Helvetica" w:cs="Times Roman"/>
          <w:color w:val="0000FF"/>
        </w:rPr>
      </w:pPr>
    </w:p>
    <w:p w14:paraId="6A90F78C" w14:textId="77777777" w:rsidR="006C5F35" w:rsidRDefault="00293282" w:rsidP="006C5F35">
      <w:pPr>
        <w:widowControl w:val="0"/>
        <w:tabs>
          <w:tab w:val="left" w:pos="220"/>
          <w:tab w:val="left" w:pos="720"/>
        </w:tabs>
        <w:autoSpaceDE w:val="0"/>
        <w:autoSpaceDN w:val="0"/>
        <w:adjustRightInd w:val="0"/>
        <w:spacing w:after="240" w:line="340" w:lineRule="atLeast"/>
        <w:rPr>
          <w:rFonts w:ascii="Times Roman" w:hAnsi="Times Roman" w:cs="Times Roman"/>
          <w:color w:val="000000"/>
        </w:rPr>
      </w:pPr>
      <w:r w:rsidRPr="00784478">
        <w:rPr>
          <w:rFonts w:ascii="Helvetica" w:hAnsi="Helvetica" w:cs="Times Roman"/>
        </w:rPr>
        <w:t>(b</w:t>
      </w:r>
      <w:proofErr w:type="gramStart"/>
      <w:r w:rsidRPr="00784478">
        <w:rPr>
          <w:rFonts w:ascii="Helvetica" w:hAnsi="Helvetica" w:cs="Times Roman"/>
        </w:rPr>
        <w:t>)  How</w:t>
      </w:r>
      <w:proofErr w:type="gramEnd"/>
      <w:r w:rsidRPr="00784478">
        <w:rPr>
          <w:rFonts w:ascii="Helvetica" w:hAnsi="Helvetica" w:cs="Times Roman"/>
        </w:rPr>
        <w:t xml:space="preserve"> should the set of targets in the post-2020 global biodiversity</w:t>
      </w:r>
      <w:r>
        <w:rPr>
          <w:rFonts w:ascii="Times Roman" w:hAnsi="Times Roman" w:cs="Times Roman"/>
          <w:color w:val="000000"/>
          <w:sz w:val="29"/>
          <w:szCs w:val="29"/>
        </w:rPr>
        <w:t xml:space="preserve"> framework relate </w:t>
      </w:r>
      <w:r>
        <w:rPr>
          <w:rFonts w:ascii="Times Roman" w:hAnsi="Times Roman" w:cs="Times Roman"/>
          <w:color w:val="000000"/>
        </w:rPr>
        <w:t> </w:t>
      </w:r>
      <w:r w:rsidRPr="00943937">
        <w:rPr>
          <w:rFonts w:ascii="Times Roman" w:hAnsi="Times Roman" w:cs="Times Roman"/>
          <w:color w:val="000000"/>
          <w:sz w:val="29"/>
          <w:szCs w:val="29"/>
        </w:rPr>
        <w:t xml:space="preserve">to existing Aichi Biodiversity Targets? </w:t>
      </w:r>
    </w:p>
    <w:p w14:paraId="041BEC1D" w14:textId="61E10280" w:rsidR="00784478" w:rsidRPr="006C5F35" w:rsidRDefault="00784478" w:rsidP="00784478">
      <w:pPr>
        <w:widowControl w:val="0"/>
        <w:tabs>
          <w:tab w:val="left" w:pos="220"/>
          <w:tab w:val="left" w:pos="720"/>
        </w:tabs>
        <w:autoSpaceDE w:val="0"/>
        <w:autoSpaceDN w:val="0"/>
        <w:adjustRightInd w:val="0"/>
        <w:spacing w:after="240" w:line="340" w:lineRule="atLeast"/>
        <w:rPr>
          <w:rFonts w:ascii="Times Roman" w:hAnsi="Times Roman" w:cs="Times Roman"/>
          <w:color w:val="000000"/>
        </w:rPr>
      </w:pPr>
      <w:r>
        <w:rPr>
          <w:rFonts w:ascii="Helvetica" w:hAnsi="Helvetica" w:cs="Times Roman"/>
          <w:color w:val="0000FF"/>
        </w:rPr>
        <w:t xml:space="preserve">This is easier to answer in specifics than in general, so </w:t>
      </w:r>
      <w:r w:rsidR="00465FFA">
        <w:rPr>
          <w:rFonts w:ascii="Helvetica" w:hAnsi="Helvetica" w:cs="Times Roman"/>
          <w:color w:val="0000FF"/>
        </w:rPr>
        <w:t xml:space="preserve">in many respects it will be a case of retaining the Aichi targets but </w:t>
      </w:r>
      <w:proofErr w:type="gramStart"/>
      <w:r w:rsidR="00465FFA">
        <w:rPr>
          <w:rFonts w:ascii="Helvetica" w:hAnsi="Helvetica" w:cs="Times Roman"/>
          <w:color w:val="0000FF"/>
        </w:rPr>
        <w:t>adapting  some</w:t>
      </w:r>
      <w:proofErr w:type="gramEnd"/>
      <w:r w:rsidR="00465FFA">
        <w:rPr>
          <w:rFonts w:ascii="Helvetica" w:hAnsi="Helvetica" w:cs="Times Roman"/>
          <w:color w:val="0000FF"/>
        </w:rPr>
        <w:t xml:space="preserve">, elaborating them, and adding or </w:t>
      </w:r>
      <w:r w:rsidR="002E3E9B">
        <w:rPr>
          <w:rFonts w:ascii="Helvetica" w:hAnsi="Helvetica" w:cs="Times Roman"/>
          <w:color w:val="0000FF"/>
        </w:rPr>
        <w:t>amending them.   M</w:t>
      </w:r>
      <w:r>
        <w:rPr>
          <w:rFonts w:ascii="Helvetica" w:hAnsi="Helvetica" w:cs="Times Roman"/>
          <w:color w:val="0000FF"/>
        </w:rPr>
        <w:t xml:space="preserve">ore specific mapping of biodiversity targets onto each </w:t>
      </w:r>
      <w:proofErr w:type="spellStart"/>
      <w:r>
        <w:rPr>
          <w:rFonts w:ascii="Helvetica" w:hAnsi="Helvetica" w:cs="Times Roman"/>
          <w:color w:val="0000FF"/>
        </w:rPr>
        <w:t>SDG</w:t>
      </w:r>
      <w:proofErr w:type="spellEnd"/>
      <w:r>
        <w:rPr>
          <w:rFonts w:ascii="Helvetica" w:hAnsi="Helvetica" w:cs="Times Roman"/>
          <w:color w:val="0000FF"/>
        </w:rPr>
        <w:t xml:space="preserve"> is </w:t>
      </w:r>
      <w:r w:rsidR="002E3E9B">
        <w:rPr>
          <w:rFonts w:ascii="Helvetica" w:hAnsi="Helvetica" w:cs="Times Roman"/>
          <w:color w:val="0000FF"/>
        </w:rPr>
        <w:t xml:space="preserve">also </w:t>
      </w:r>
      <w:r>
        <w:rPr>
          <w:rFonts w:ascii="Helvetica" w:hAnsi="Helvetica" w:cs="Times Roman"/>
          <w:color w:val="0000FF"/>
        </w:rPr>
        <w:t xml:space="preserve">needed. </w:t>
      </w:r>
    </w:p>
    <w:p w14:paraId="31CB9D16" w14:textId="77C36F06" w:rsidR="00784478" w:rsidRDefault="006C5F35" w:rsidP="006C5F35">
      <w:pPr>
        <w:widowControl w:val="0"/>
        <w:tabs>
          <w:tab w:val="left" w:pos="220"/>
          <w:tab w:val="left" w:pos="720"/>
        </w:tabs>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a</w:t>
      </w:r>
      <w:r w:rsidRPr="006C5F35">
        <w:rPr>
          <w:rFonts w:ascii="Helvetica" w:hAnsi="Helvetica" w:cs="Times Roman"/>
          <w:color w:val="0000FF"/>
        </w:rPr>
        <w:t xml:space="preserve"> constrained optimization problem</w:t>
      </w:r>
      <w:r w:rsidR="00784478">
        <w:rPr>
          <w:rFonts w:ascii="Helvetica" w:hAnsi="Helvetica" w:cs="Times Roman"/>
          <w:color w:val="0000FF"/>
        </w:rPr>
        <w:t xml:space="preserve">.  </w:t>
      </w:r>
      <w:r>
        <w:rPr>
          <w:rFonts w:ascii="Helvetica" w:hAnsi="Helvetica" w:cs="Times Roman"/>
          <w:color w:val="0000FF"/>
        </w:rPr>
        <w:t>T</w:t>
      </w:r>
      <w:r w:rsidRPr="006C5F35">
        <w:rPr>
          <w:rFonts w:ascii="Helvetica" w:hAnsi="Helvetica" w:cs="Times Roman"/>
          <w:color w:val="0000FF"/>
        </w:rPr>
        <w:t xml:space="preserve">his </w:t>
      </w:r>
      <w:r>
        <w:rPr>
          <w:rFonts w:ascii="Helvetica" w:hAnsi="Helvetica" w:cs="Times Roman"/>
          <w:color w:val="0000FF"/>
        </w:rPr>
        <w:t xml:space="preserve">will require care to achieve the necessary </w:t>
      </w:r>
      <w:r w:rsidR="00F64CDC">
        <w:rPr>
          <w:rFonts w:ascii="Helvetica" w:hAnsi="Helvetica" w:cs="Times Roman"/>
          <w:color w:val="0000FF"/>
        </w:rPr>
        <w:t xml:space="preserve">natural biodiversity </w:t>
      </w:r>
      <w:r>
        <w:rPr>
          <w:rFonts w:ascii="Helvetica" w:hAnsi="Helvetica" w:cs="Times Roman"/>
          <w:color w:val="0000FF"/>
        </w:rPr>
        <w:t xml:space="preserve">goals </w:t>
      </w:r>
      <w:r w:rsidR="00F64CDC">
        <w:rPr>
          <w:rFonts w:ascii="Helvetica" w:hAnsi="Helvetica" w:cs="Times Roman"/>
          <w:color w:val="0000FF"/>
        </w:rPr>
        <w:t>and to map the options for protecting biodiversity and ensuring that any use is sustainable o</w:t>
      </w:r>
      <w:r w:rsidR="00784478">
        <w:rPr>
          <w:rFonts w:ascii="Helvetica" w:hAnsi="Helvetica" w:cs="Times Roman"/>
          <w:color w:val="0000FF"/>
        </w:rPr>
        <w:t xml:space="preserve">nto the </w:t>
      </w:r>
      <w:proofErr w:type="spellStart"/>
      <w:r w:rsidR="00784478">
        <w:rPr>
          <w:rFonts w:ascii="Helvetica" w:hAnsi="Helvetica" w:cs="Times Roman"/>
          <w:color w:val="0000FF"/>
        </w:rPr>
        <w:t>SDGs</w:t>
      </w:r>
      <w:proofErr w:type="spellEnd"/>
      <w:r w:rsidR="00784478">
        <w:rPr>
          <w:rFonts w:ascii="Helvetica" w:hAnsi="Helvetica" w:cs="Times Roman"/>
          <w:color w:val="0000FF"/>
        </w:rPr>
        <w:t>.</w:t>
      </w:r>
    </w:p>
    <w:p w14:paraId="1E28F1F5" w14:textId="77777777" w:rsidR="00861E97" w:rsidRDefault="00784478" w:rsidP="006C5F35">
      <w:pPr>
        <w:widowControl w:val="0"/>
        <w:tabs>
          <w:tab w:val="left" w:pos="220"/>
          <w:tab w:val="left" w:pos="720"/>
        </w:tabs>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Fundamentally, </w:t>
      </w:r>
      <w:r w:rsidR="00ED3519">
        <w:rPr>
          <w:rFonts w:ascii="Helvetica" w:hAnsi="Helvetica" w:cs="Times Roman"/>
          <w:color w:val="0000FF"/>
        </w:rPr>
        <w:t xml:space="preserve">we must change paradigms, while at the same time creating an understanding of the positives of using nature-based solutions within </w:t>
      </w:r>
      <w:proofErr w:type="gramStart"/>
      <w:r w:rsidR="00ED3519">
        <w:rPr>
          <w:rFonts w:ascii="Helvetica" w:hAnsi="Helvetica" w:cs="Times Roman"/>
          <w:color w:val="0000FF"/>
        </w:rPr>
        <w:t>bio-physical</w:t>
      </w:r>
      <w:proofErr w:type="gramEnd"/>
      <w:r w:rsidR="00ED3519">
        <w:rPr>
          <w:rFonts w:ascii="Helvetica" w:hAnsi="Helvetica" w:cs="Times Roman"/>
          <w:color w:val="0000FF"/>
        </w:rPr>
        <w:t xml:space="preserve"> limits, and to change our understanding of the </w:t>
      </w:r>
      <w:r w:rsidR="005B7BE7">
        <w:rPr>
          <w:rFonts w:ascii="Helvetica" w:hAnsi="Helvetica" w:cs="Times Roman"/>
          <w:color w:val="0000FF"/>
        </w:rPr>
        <w:t xml:space="preserve">evidence of what actually makes people satisfied and having well-being.  A shift from consumption of private goods, once a </w:t>
      </w:r>
      <w:proofErr w:type="spellStart"/>
      <w:r w:rsidR="005B7BE7">
        <w:rPr>
          <w:rFonts w:ascii="Helvetica" w:hAnsi="Helvetica" w:cs="Times Roman"/>
          <w:color w:val="0000FF"/>
        </w:rPr>
        <w:t>satificing</w:t>
      </w:r>
      <w:proofErr w:type="spellEnd"/>
      <w:r w:rsidR="005B7BE7">
        <w:rPr>
          <w:rFonts w:ascii="Helvetica" w:hAnsi="Helvetica" w:cs="Times Roman"/>
          <w:color w:val="0000FF"/>
        </w:rPr>
        <w:t xml:space="preserve"> level of consumption is achieved, and towards </w:t>
      </w:r>
      <w:r w:rsidR="00861E97">
        <w:rPr>
          <w:rFonts w:ascii="Helvetica" w:hAnsi="Helvetica" w:cs="Times Roman"/>
          <w:color w:val="0000FF"/>
        </w:rPr>
        <w:t xml:space="preserve">enhancing well being via </w:t>
      </w:r>
      <w:r w:rsidR="005B7BE7">
        <w:rPr>
          <w:rFonts w:ascii="Helvetica" w:hAnsi="Helvetica" w:cs="Times Roman"/>
          <w:color w:val="0000FF"/>
        </w:rPr>
        <w:t>the benefits of non-rival and</w:t>
      </w:r>
      <w:r w:rsidR="00861E97">
        <w:rPr>
          <w:rFonts w:ascii="Helvetica" w:hAnsi="Helvetica" w:cs="Times Roman"/>
          <w:color w:val="0000FF"/>
        </w:rPr>
        <w:t xml:space="preserve"> </w:t>
      </w:r>
      <w:proofErr w:type="gramStart"/>
      <w:r w:rsidR="00861E97">
        <w:rPr>
          <w:rFonts w:ascii="Helvetica" w:hAnsi="Helvetica" w:cs="Times Roman"/>
          <w:color w:val="0000FF"/>
        </w:rPr>
        <w:t xml:space="preserve">especially </w:t>
      </w:r>
      <w:r w:rsidR="005B7BE7">
        <w:rPr>
          <w:rFonts w:ascii="Helvetica" w:hAnsi="Helvetica" w:cs="Times Roman"/>
          <w:color w:val="0000FF"/>
        </w:rPr>
        <w:t xml:space="preserve"> non</w:t>
      </w:r>
      <w:proofErr w:type="gramEnd"/>
      <w:r w:rsidR="005B7BE7">
        <w:rPr>
          <w:rFonts w:ascii="Helvetica" w:hAnsi="Helvetica" w:cs="Times Roman"/>
          <w:color w:val="0000FF"/>
        </w:rPr>
        <w:t>-excludable benefits</w:t>
      </w:r>
      <w:r w:rsidR="00861E97">
        <w:rPr>
          <w:rFonts w:ascii="Helvetica" w:hAnsi="Helvetica" w:cs="Times Roman"/>
          <w:color w:val="0000FF"/>
        </w:rPr>
        <w:t xml:space="preserve">, is needed. </w:t>
      </w:r>
    </w:p>
    <w:p w14:paraId="0B5C3EC7" w14:textId="77777777" w:rsidR="00861E97" w:rsidRDefault="00861E97" w:rsidP="006C5F35">
      <w:pPr>
        <w:widowControl w:val="0"/>
        <w:tabs>
          <w:tab w:val="left" w:pos="220"/>
          <w:tab w:val="left" w:pos="720"/>
        </w:tabs>
        <w:autoSpaceDE w:val="0"/>
        <w:autoSpaceDN w:val="0"/>
        <w:adjustRightInd w:val="0"/>
        <w:spacing w:after="240" w:line="340" w:lineRule="atLeast"/>
        <w:rPr>
          <w:rFonts w:ascii="Helvetica" w:hAnsi="Helvetica" w:cs="Times Roman"/>
          <w:color w:val="0000FF"/>
        </w:rPr>
      </w:pPr>
    </w:p>
    <w:p w14:paraId="61F3CE35" w14:textId="11FA65D1" w:rsidR="00784478" w:rsidRDefault="005B7BE7" w:rsidP="006C5F35">
      <w:pPr>
        <w:widowControl w:val="0"/>
        <w:tabs>
          <w:tab w:val="left" w:pos="220"/>
          <w:tab w:val="left" w:pos="720"/>
        </w:tabs>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When social attitudes move to condemn over-consumption and </w:t>
      </w:r>
      <w:proofErr w:type="spellStart"/>
      <w:r>
        <w:rPr>
          <w:rFonts w:ascii="Helvetica" w:hAnsi="Helvetica" w:cs="Times Roman"/>
          <w:color w:val="0000FF"/>
        </w:rPr>
        <w:t>favour</w:t>
      </w:r>
      <w:proofErr w:type="spellEnd"/>
      <w:r>
        <w:rPr>
          <w:rFonts w:ascii="Helvetica" w:hAnsi="Helvetica" w:cs="Times Roman"/>
          <w:color w:val="0000FF"/>
        </w:rPr>
        <w:t xml:space="preserve"> genuine sustainability, and we </w:t>
      </w:r>
      <w:proofErr w:type="spellStart"/>
      <w:r>
        <w:rPr>
          <w:rFonts w:ascii="Helvetica" w:hAnsi="Helvetica" w:cs="Times Roman"/>
          <w:color w:val="0000FF"/>
        </w:rPr>
        <w:t>recognise</w:t>
      </w:r>
      <w:proofErr w:type="spellEnd"/>
      <w:r>
        <w:rPr>
          <w:rFonts w:ascii="Helvetica" w:hAnsi="Helvetica" w:cs="Times Roman"/>
          <w:color w:val="0000FF"/>
        </w:rPr>
        <w:t xml:space="preserve"> the gains to all from maintaining the planet and biodiversity inta</w:t>
      </w:r>
      <w:r w:rsidR="00861E97">
        <w:rPr>
          <w:rFonts w:ascii="Helvetica" w:hAnsi="Helvetica" w:cs="Times Roman"/>
          <w:color w:val="0000FF"/>
        </w:rPr>
        <w:t>ct</w:t>
      </w:r>
      <w:r>
        <w:rPr>
          <w:rFonts w:ascii="Helvetica" w:hAnsi="Helvetica" w:cs="Times Roman"/>
          <w:color w:val="0000FF"/>
        </w:rPr>
        <w:t xml:space="preserve"> and from social justice and less inequality, we will be a long way towards our goals of humans being in harmony with nature (and each other).</w:t>
      </w:r>
    </w:p>
    <w:p w14:paraId="044CFB8D" w14:textId="1AFC6F49" w:rsidR="005B7BE7" w:rsidRPr="00861E97" w:rsidRDefault="00861E97" w:rsidP="006C5F35">
      <w:pPr>
        <w:widowControl w:val="0"/>
        <w:tabs>
          <w:tab w:val="left" w:pos="220"/>
          <w:tab w:val="left" w:pos="720"/>
        </w:tabs>
        <w:autoSpaceDE w:val="0"/>
        <w:autoSpaceDN w:val="0"/>
        <w:adjustRightInd w:val="0"/>
        <w:spacing w:after="240" w:line="340" w:lineRule="atLeast"/>
        <w:rPr>
          <w:rFonts w:ascii="Helvetica" w:hAnsi="Helvetica" w:cs="Times Roman"/>
          <w:color w:val="0000FF"/>
        </w:rPr>
      </w:pPr>
      <w:r w:rsidRPr="00861E97">
        <w:rPr>
          <w:rFonts w:ascii="Helvetica" w:hAnsi="Helvetica" w:cs="Times Roman"/>
          <w:color w:val="0000FF"/>
        </w:rPr>
        <w:t xml:space="preserve">Really the answer to your questions requires a matrix to map the objectives of each </w:t>
      </w:r>
      <w:proofErr w:type="gramStart"/>
      <w:r w:rsidRPr="00861E97">
        <w:rPr>
          <w:rFonts w:ascii="Helvetica" w:hAnsi="Helvetica" w:cs="Times Roman"/>
          <w:color w:val="0000FF"/>
        </w:rPr>
        <w:t>agreements</w:t>
      </w:r>
      <w:proofErr w:type="gramEnd"/>
      <w:r w:rsidRPr="00861E97">
        <w:rPr>
          <w:rFonts w:ascii="Helvetica" w:hAnsi="Helvetica" w:cs="Times Roman"/>
          <w:color w:val="0000FF"/>
        </w:rPr>
        <w:t xml:space="preserve"> onto each other. </w:t>
      </w:r>
    </w:p>
    <w:p w14:paraId="50B4C046" w14:textId="77777777" w:rsidR="008A4F4C" w:rsidRDefault="008A4F4C" w:rsidP="008A4F4C">
      <w:pPr>
        <w:pStyle w:val="Heading1"/>
        <w:spacing w:before="225" w:after="150" w:line="375" w:lineRule="atLeast"/>
        <w:rPr>
          <w:rFonts w:ascii="Helvetica" w:eastAsia="Times New Roman" w:hAnsi="Helvetica"/>
          <w:color w:val="009B48"/>
          <w:sz w:val="39"/>
          <w:szCs w:val="39"/>
        </w:rPr>
      </w:pPr>
      <w:r>
        <w:rPr>
          <w:rFonts w:ascii="Helvetica" w:eastAsia="Times New Roman" w:hAnsi="Helvetica"/>
          <w:color w:val="009B48"/>
          <w:sz w:val="39"/>
          <w:szCs w:val="39"/>
        </w:rPr>
        <w:t>The Aichi Biodiversity Targets – Proposed Amendments</w:t>
      </w:r>
    </w:p>
    <w:p w14:paraId="414121E9" w14:textId="77777777" w:rsidR="008A4F4C" w:rsidRDefault="008A4F4C" w:rsidP="008A4F4C">
      <w:pPr>
        <w:rPr>
          <w:rFonts w:ascii="Helvetica" w:hAnsi="Helvetica"/>
        </w:rPr>
      </w:pPr>
      <w:r w:rsidRPr="00F93F6C">
        <w:rPr>
          <w:rFonts w:ascii="Helvetica" w:hAnsi="Helvetica"/>
          <w:color w:val="0000FF"/>
        </w:rPr>
        <w:t xml:space="preserve">Although many of the targets have NOT been met, there has been some progress on some or all of them.  Like </w:t>
      </w:r>
      <w:proofErr w:type="spellStart"/>
      <w:r w:rsidRPr="00F93F6C">
        <w:rPr>
          <w:rFonts w:ascii="Helvetica" w:hAnsi="Helvetica"/>
          <w:color w:val="0000FF"/>
        </w:rPr>
        <w:t>IUCN</w:t>
      </w:r>
      <w:proofErr w:type="spellEnd"/>
      <w:r w:rsidRPr="00F93F6C">
        <w:rPr>
          <w:rFonts w:ascii="Helvetica" w:hAnsi="Helvetica"/>
          <w:color w:val="0000FF"/>
        </w:rPr>
        <w:t xml:space="preserve">, we consider these targets need to be updated and made to be more specific as to substance and measures and reporting.  </w:t>
      </w:r>
      <w:proofErr w:type="spellStart"/>
      <w:r w:rsidRPr="00F93F6C">
        <w:rPr>
          <w:rFonts w:ascii="Helvetica" w:hAnsi="Helvetica"/>
          <w:color w:val="0000FF"/>
        </w:rPr>
        <w:t>IUCN</w:t>
      </w:r>
      <w:proofErr w:type="spellEnd"/>
      <w:r w:rsidRPr="00F93F6C">
        <w:rPr>
          <w:rFonts w:ascii="Helvetica" w:hAnsi="Helvetica"/>
          <w:color w:val="0000FF"/>
        </w:rPr>
        <w:t xml:space="preserve"> observes that those targets with measurable and attributable elements tend to be better acted on than those that are vague or diffuse.</w:t>
      </w:r>
      <w:r>
        <w:rPr>
          <w:rFonts w:ascii="Helvetica" w:hAnsi="Helvetica"/>
        </w:rPr>
        <w:t xml:space="preserve">  (</w:t>
      </w:r>
      <w:hyperlink r:id="rId18" w:history="1">
        <w:r w:rsidRPr="004572E3">
          <w:rPr>
            <w:rStyle w:val="Hyperlink"/>
            <w:rFonts w:ascii="Helvetica" w:hAnsi="Helvetica"/>
          </w:rPr>
          <w:t>https://www.iucn.org/sites/dev/files/content/documents/iucn_-inputs_for_preparations_of_the_post_2020_strategic_plan_sept_2017.pdf</w:t>
        </w:r>
      </w:hyperlink>
      <w:r>
        <w:rPr>
          <w:rFonts w:ascii="Helvetica" w:hAnsi="Helvetica"/>
        </w:rPr>
        <w:t>)</w:t>
      </w:r>
    </w:p>
    <w:p w14:paraId="7ABEB15F" w14:textId="77777777" w:rsidR="008A4F4C" w:rsidRDefault="008A4F4C" w:rsidP="008A4F4C">
      <w:pPr>
        <w:rPr>
          <w:rFonts w:ascii="Helvetica" w:hAnsi="Helvetica"/>
        </w:rPr>
      </w:pPr>
    </w:p>
    <w:p w14:paraId="00A77F87" w14:textId="77777777" w:rsidR="008A4F4C" w:rsidRDefault="008A4F4C" w:rsidP="008A4F4C">
      <w:pPr>
        <w:rPr>
          <w:rFonts w:ascii="Helvetica" w:hAnsi="Helvetica"/>
        </w:rPr>
      </w:pPr>
    </w:p>
    <w:p w14:paraId="34D414D1" w14:textId="77777777" w:rsidR="008A4F4C" w:rsidRPr="00F93F6C" w:rsidRDefault="008A4F4C" w:rsidP="008A4F4C">
      <w:pPr>
        <w:rPr>
          <w:rFonts w:ascii="Helvetica" w:hAnsi="Helvetica"/>
          <w:color w:val="0000FF"/>
        </w:rPr>
      </w:pPr>
      <w:r w:rsidRPr="00F93F6C">
        <w:rPr>
          <w:rFonts w:ascii="Helvetica" w:hAnsi="Helvetica"/>
          <w:color w:val="0000FF"/>
        </w:rPr>
        <w:t xml:space="preserve">We also agree with </w:t>
      </w:r>
      <w:proofErr w:type="spellStart"/>
      <w:r w:rsidRPr="00F93F6C">
        <w:rPr>
          <w:rFonts w:ascii="Helvetica" w:hAnsi="Helvetica"/>
          <w:color w:val="0000FF"/>
        </w:rPr>
        <w:t>IUCN</w:t>
      </w:r>
      <w:proofErr w:type="spellEnd"/>
      <w:r w:rsidRPr="00F93F6C">
        <w:rPr>
          <w:rFonts w:ascii="Helvetica" w:hAnsi="Helvetica"/>
          <w:color w:val="0000FF"/>
        </w:rPr>
        <w:t xml:space="preserve"> that the post-2020 Targets should be mapped onto the Sustainable Development Goals, and that each country should provide a proposed voluntary plan and commitments mapped onto each of the Targets. </w:t>
      </w:r>
    </w:p>
    <w:p w14:paraId="472F674D" w14:textId="77777777" w:rsidR="008A4F4C" w:rsidRPr="00F93F6C" w:rsidRDefault="008A4F4C" w:rsidP="008A4F4C">
      <w:pPr>
        <w:rPr>
          <w:rFonts w:ascii="Helvetica" w:hAnsi="Helvetica"/>
          <w:color w:val="0000FF"/>
        </w:rPr>
      </w:pPr>
    </w:p>
    <w:p w14:paraId="009ABDFF" w14:textId="77777777" w:rsidR="008A4F4C" w:rsidRPr="00F93F6C" w:rsidRDefault="008A4F4C" w:rsidP="008A4F4C">
      <w:pPr>
        <w:rPr>
          <w:rFonts w:ascii="Helvetica" w:hAnsi="Helvetica"/>
          <w:b/>
          <w:color w:val="0000FF"/>
        </w:rPr>
      </w:pPr>
      <w:r w:rsidRPr="00F93F6C">
        <w:rPr>
          <w:rFonts w:ascii="Helvetica" w:hAnsi="Helvetica"/>
          <w:b/>
          <w:color w:val="0000FF"/>
        </w:rPr>
        <w:t>Stretch Targets</w:t>
      </w:r>
    </w:p>
    <w:p w14:paraId="4B77804E" w14:textId="77777777" w:rsidR="008A4F4C" w:rsidRPr="00F93F6C" w:rsidRDefault="008A4F4C" w:rsidP="008A4F4C">
      <w:pPr>
        <w:rPr>
          <w:rFonts w:ascii="Helvetica" w:hAnsi="Helvetica"/>
          <w:color w:val="0000FF"/>
        </w:rPr>
      </w:pPr>
      <w:r w:rsidRPr="00F93F6C">
        <w:rPr>
          <w:rFonts w:ascii="Helvetica" w:hAnsi="Helvetica"/>
          <w:color w:val="0000FF"/>
        </w:rPr>
        <w:t xml:space="preserve">The new Targets should be “Stretch” targets that are ambitious enough to actually achieve the changes that science suggests are needed to slow the rate of biodiversity losses to a halt by 2030 (if biologically feasible) and to foster recovery to targets that are ecologically sound and consistent with the </w:t>
      </w:r>
      <w:proofErr w:type="gramStart"/>
      <w:r w:rsidRPr="00F93F6C">
        <w:rPr>
          <w:rFonts w:ascii="Helvetica" w:hAnsi="Helvetica"/>
          <w:color w:val="0000FF"/>
        </w:rPr>
        <w:t>Vision  of</w:t>
      </w:r>
      <w:proofErr w:type="gramEnd"/>
      <w:r w:rsidRPr="00F93F6C">
        <w:rPr>
          <w:rFonts w:ascii="Helvetica" w:hAnsi="Helvetica"/>
          <w:color w:val="0000FF"/>
        </w:rPr>
        <w:t xml:space="preserve"> “people living in harmony with nature” and the goal of “by 2050 biodiversity is valued, conserved, restored and wisely used, maintaining ecosystems services, sustaining a healthy planet and delivering benefits essential for all people.”</w:t>
      </w:r>
    </w:p>
    <w:p w14:paraId="428211AB" w14:textId="77777777" w:rsidR="008A4F4C" w:rsidRPr="00F93F6C" w:rsidRDefault="008A4F4C" w:rsidP="008A4F4C">
      <w:pPr>
        <w:rPr>
          <w:rFonts w:ascii="Helvetica" w:hAnsi="Helvetica"/>
          <w:color w:val="0000FF"/>
        </w:rPr>
      </w:pPr>
    </w:p>
    <w:p w14:paraId="12ECB08E" w14:textId="77777777" w:rsidR="008A4F4C" w:rsidRPr="00F93F6C" w:rsidRDefault="008A4F4C" w:rsidP="008A4F4C">
      <w:pPr>
        <w:rPr>
          <w:rFonts w:ascii="Helvetica" w:hAnsi="Helvetica"/>
          <w:color w:val="0000FF"/>
        </w:rPr>
      </w:pPr>
      <w:r w:rsidRPr="00F93F6C">
        <w:rPr>
          <w:rFonts w:ascii="Helvetica" w:hAnsi="Helvetica"/>
          <w:color w:val="0000FF"/>
        </w:rPr>
        <w:t>We would add “and for the future</w:t>
      </w:r>
      <w:proofErr w:type="gramStart"/>
      <w:r w:rsidRPr="00F93F6C">
        <w:rPr>
          <w:rFonts w:ascii="Helvetica" w:hAnsi="Helvetica"/>
          <w:color w:val="0000FF"/>
        </w:rPr>
        <w:t>”.</w:t>
      </w:r>
      <w:proofErr w:type="gramEnd"/>
    </w:p>
    <w:p w14:paraId="1D3DEC7D" w14:textId="77777777" w:rsidR="008A4F4C" w:rsidRPr="00F93F6C" w:rsidRDefault="008A4F4C" w:rsidP="008A4F4C">
      <w:pPr>
        <w:rPr>
          <w:rFonts w:ascii="Helvetica" w:hAnsi="Helvetica"/>
          <w:color w:val="0000FF"/>
        </w:rPr>
      </w:pPr>
    </w:p>
    <w:p w14:paraId="6BA63406" w14:textId="77777777" w:rsidR="008A4F4C" w:rsidRPr="00F93F6C" w:rsidRDefault="008A4F4C" w:rsidP="008A4F4C">
      <w:pPr>
        <w:rPr>
          <w:rFonts w:ascii="Helvetica" w:hAnsi="Helvetica"/>
          <w:color w:val="0000FF"/>
        </w:rPr>
      </w:pPr>
      <w:r w:rsidRPr="00F93F6C">
        <w:rPr>
          <w:rFonts w:ascii="Helvetica" w:hAnsi="Helvetica"/>
          <w:color w:val="0000FF"/>
        </w:rPr>
        <w:t xml:space="preserve">Several commentators including </w:t>
      </w:r>
      <w:proofErr w:type="spellStart"/>
      <w:proofErr w:type="gramStart"/>
      <w:r w:rsidRPr="00F93F6C">
        <w:rPr>
          <w:rFonts w:ascii="Helvetica" w:hAnsi="Helvetica"/>
          <w:color w:val="0000FF"/>
        </w:rPr>
        <w:t>IUCN</w:t>
      </w:r>
      <w:proofErr w:type="spellEnd"/>
      <w:r w:rsidRPr="00F93F6C">
        <w:rPr>
          <w:rFonts w:ascii="Helvetica" w:hAnsi="Helvetica"/>
          <w:color w:val="0000FF"/>
        </w:rPr>
        <w:t>,</w:t>
      </w:r>
      <w:proofErr w:type="gramEnd"/>
      <w:r w:rsidRPr="00F93F6C">
        <w:rPr>
          <w:rFonts w:ascii="Helvetica" w:hAnsi="Helvetica"/>
          <w:color w:val="0000FF"/>
        </w:rPr>
        <w:t xml:space="preserve"> have suggested that the targets need to be ambitious enough effectively to tackle the biodiversity loss crisis, and not simply the lowest common denominator that nations then do not even try to live up to.</w:t>
      </w:r>
    </w:p>
    <w:p w14:paraId="6226C85B" w14:textId="77777777" w:rsidR="008A4F4C" w:rsidRPr="00F93F6C" w:rsidRDefault="008A4F4C" w:rsidP="008A4F4C">
      <w:pPr>
        <w:rPr>
          <w:rFonts w:ascii="Helvetica" w:hAnsi="Helvetica"/>
          <w:color w:val="0000FF"/>
        </w:rPr>
      </w:pPr>
    </w:p>
    <w:p w14:paraId="04E146C5" w14:textId="77777777" w:rsidR="008A4F4C" w:rsidRPr="00F93F6C" w:rsidRDefault="008A4F4C" w:rsidP="008A4F4C">
      <w:pPr>
        <w:rPr>
          <w:rFonts w:ascii="Helvetica" w:hAnsi="Helvetica"/>
          <w:color w:val="0000FF"/>
        </w:rPr>
      </w:pPr>
      <w:r w:rsidRPr="00F93F6C">
        <w:rPr>
          <w:rFonts w:ascii="Helvetica" w:hAnsi="Helvetica"/>
          <w:color w:val="0000FF"/>
        </w:rPr>
        <w:t xml:space="preserve">The suggestion is to set ambitious targets as voluntary against which progress can be compared.  </w:t>
      </w:r>
    </w:p>
    <w:p w14:paraId="5164A2C5" w14:textId="77777777" w:rsidR="008A4F4C" w:rsidRPr="00F93F6C" w:rsidRDefault="008A4F4C" w:rsidP="008A4F4C">
      <w:pPr>
        <w:rPr>
          <w:rFonts w:ascii="Helvetica" w:hAnsi="Helvetica"/>
          <w:color w:val="0000FF"/>
        </w:rPr>
      </w:pPr>
    </w:p>
    <w:p w14:paraId="1CC54A0B" w14:textId="77777777" w:rsidR="008A4F4C" w:rsidRPr="00F93F6C" w:rsidRDefault="008A4F4C" w:rsidP="008A4F4C">
      <w:pPr>
        <w:rPr>
          <w:rFonts w:ascii="Helvetica" w:hAnsi="Helvetica"/>
          <w:color w:val="0000FF"/>
        </w:rPr>
      </w:pPr>
      <w:r w:rsidRPr="00F93F6C">
        <w:rPr>
          <w:rFonts w:ascii="Helvetica" w:hAnsi="Helvetica"/>
          <w:color w:val="0000FF"/>
        </w:rPr>
        <w:t>Another approach is to aim for the minimum needed to make a bit of progress – but we wonder whether this will become the maximum aimed for instead.</w:t>
      </w:r>
    </w:p>
    <w:p w14:paraId="57B63FBE" w14:textId="77777777" w:rsidR="008A4F4C" w:rsidRPr="00F93F6C" w:rsidRDefault="008A4F4C" w:rsidP="008A4F4C">
      <w:pPr>
        <w:rPr>
          <w:rFonts w:ascii="Helvetica" w:hAnsi="Helvetica"/>
          <w:color w:val="0000FF"/>
        </w:rPr>
      </w:pPr>
    </w:p>
    <w:p w14:paraId="05B83B43" w14:textId="77777777" w:rsidR="008A4F4C" w:rsidRPr="00F93F6C" w:rsidRDefault="008A4F4C" w:rsidP="008A4F4C">
      <w:pPr>
        <w:rPr>
          <w:rFonts w:ascii="Helvetica" w:hAnsi="Helvetica"/>
          <w:color w:val="0000FF"/>
        </w:rPr>
      </w:pPr>
    </w:p>
    <w:p w14:paraId="07C627A6" w14:textId="77777777" w:rsidR="008A4F4C" w:rsidRPr="00F93F6C" w:rsidRDefault="008A4F4C" w:rsidP="008A4F4C">
      <w:pPr>
        <w:rPr>
          <w:rFonts w:ascii="Helvetica" w:hAnsi="Helvetica"/>
          <w:b/>
          <w:color w:val="0000FF"/>
        </w:rPr>
      </w:pPr>
      <w:r w:rsidRPr="00F93F6C">
        <w:rPr>
          <w:rFonts w:ascii="Helvetica" w:hAnsi="Helvetica"/>
          <w:b/>
          <w:color w:val="0000FF"/>
        </w:rPr>
        <w:t>Gaps and lop-sidedness</w:t>
      </w:r>
    </w:p>
    <w:p w14:paraId="57EBC885" w14:textId="77777777" w:rsidR="008A4F4C" w:rsidRPr="00F93F6C" w:rsidRDefault="008A4F4C" w:rsidP="008A4F4C">
      <w:pPr>
        <w:rPr>
          <w:rFonts w:ascii="Helvetica" w:hAnsi="Helvetica"/>
          <w:color w:val="0000FF"/>
        </w:rPr>
      </w:pPr>
      <w:r w:rsidRPr="00F93F6C">
        <w:rPr>
          <w:rFonts w:ascii="Helvetica" w:hAnsi="Helvetica"/>
          <w:color w:val="0000FF"/>
        </w:rPr>
        <w:t xml:space="preserve">The </w:t>
      </w:r>
      <w:proofErr w:type="spellStart"/>
      <w:r w:rsidRPr="00F93F6C">
        <w:rPr>
          <w:rFonts w:ascii="Helvetica" w:hAnsi="Helvetica"/>
          <w:color w:val="0000FF"/>
        </w:rPr>
        <w:t>CBD</w:t>
      </w:r>
      <w:proofErr w:type="spellEnd"/>
      <w:r w:rsidRPr="00F93F6C">
        <w:rPr>
          <w:rFonts w:ascii="Helvetica" w:hAnsi="Helvetica"/>
          <w:color w:val="0000FF"/>
        </w:rPr>
        <w:t xml:space="preserve"> and the new Targets should address gaps in the targets, gaps of ambition by countries as well as gaps of implementation of the means to achieve the targets globally and nationally.</w:t>
      </w:r>
    </w:p>
    <w:p w14:paraId="0B787F85" w14:textId="77777777" w:rsidR="008A4F4C" w:rsidRPr="00F93F6C" w:rsidRDefault="008A4F4C" w:rsidP="008A4F4C">
      <w:pPr>
        <w:rPr>
          <w:rFonts w:ascii="Helvetica" w:hAnsi="Helvetica"/>
          <w:color w:val="0000FF"/>
        </w:rPr>
      </w:pPr>
    </w:p>
    <w:p w14:paraId="28C0C5B1" w14:textId="77777777" w:rsidR="008A4F4C" w:rsidRPr="00F93F6C" w:rsidRDefault="008A4F4C" w:rsidP="008A4F4C">
      <w:pPr>
        <w:rPr>
          <w:rFonts w:ascii="Helvetica" w:hAnsi="Helvetica"/>
          <w:b/>
          <w:color w:val="0000FF"/>
          <w:sz w:val="28"/>
          <w:szCs w:val="28"/>
        </w:rPr>
      </w:pPr>
      <w:r w:rsidRPr="00F93F6C">
        <w:rPr>
          <w:rFonts w:ascii="Helvetica" w:hAnsi="Helvetica"/>
          <w:b/>
          <w:color w:val="0000FF"/>
          <w:sz w:val="28"/>
          <w:szCs w:val="28"/>
        </w:rPr>
        <w:t xml:space="preserve">Topics missing or </w:t>
      </w:r>
      <w:proofErr w:type="gramStart"/>
      <w:r w:rsidRPr="00F93F6C">
        <w:rPr>
          <w:rFonts w:ascii="Helvetica" w:hAnsi="Helvetica"/>
          <w:b/>
          <w:color w:val="0000FF"/>
          <w:sz w:val="28"/>
          <w:szCs w:val="28"/>
        </w:rPr>
        <w:t>of</w:t>
      </w:r>
      <w:proofErr w:type="gramEnd"/>
      <w:r w:rsidRPr="00F93F6C">
        <w:rPr>
          <w:rFonts w:ascii="Helvetica" w:hAnsi="Helvetica"/>
          <w:b/>
          <w:color w:val="0000FF"/>
          <w:sz w:val="28"/>
          <w:szCs w:val="28"/>
        </w:rPr>
        <w:t xml:space="preserve"> insufficient scope now need to be covered.  </w:t>
      </w:r>
    </w:p>
    <w:p w14:paraId="066CEFDF" w14:textId="77777777" w:rsidR="008A4F4C" w:rsidRPr="00F93F6C" w:rsidRDefault="008A4F4C" w:rsidP="008A4F4C">
      <w:pPr>
        <w:rPr>
          <w:rFonts w:ascii="Helvetica" w:hAnsi="Helvetica"/>
          <w:color w:val="0000FF"/>
        </w:rPr>
      </w:pPr>
    </w:p>
    <w:p w14:paraId="1C3AE5F3" w14:textId="77777777" w:rsidR="008A4F4C" w:rsidRPr="00F93F6C" w:rsidRDefault="008A4F4C" w:rsidP="008A4F4C">
      <w:pPr>
        <w:rPr>
          <w:rFonts w:ascii="Helvetica" w:hAnsi="Helvetica"/>
          <w:b/>
          <w:color w:val="0000FF"/>
        </w:rPr>
      </w:pPr>
      <w:r w:rsidRPr="00F93F6C">
        <w:rPr>
          <w:rFonts w:ascii="Helvetica" w:hAnsi="Helvetica"/>
          <w:b/>
          <w:color w:val="0000FF"/>
        </w:rPr>
        <w:t xml:space="preserve">Oceans and Biodiversity </w:t>
      </w:r>
    </w:p>
    <w:p w14:paraId="1A946E00" w14:textId="77777777" w:rsidR="008A4F4C" w:rsidRPr="00F93F6C" w:rsidRDefault="008A4F4C" w:rsidP="008A4F4C">
      <w:pPr>
        <w:rPr>
          <w:rFonts w:ascii="Helvetica" w:hAnsi="Helvetica"/>
          <w:color w:val="0000FF"/>
        </w:rPr>
      </w:pPr>
      <w:r w:rsidRPr="00F93F6C">
        <w:rPr>
          <w:rFonts w:ascii="Helvetica" w:hAnsi="Helvetica"/>
          <w:color w:val="0000FF"/>
        </w:rPr>
        <w:t xml:space="preserve">We consider that Ocean biodiversity is inadequately covered both in the targets and in reality.  </w:t>
      </w:r>
    </w:p>
    <w:p w14:paraId="4B4CBDDB" w14:textId="77777777" w:rsidR="008A4F4C" w:rsidRPr="00F93F6C" w:rsidRDefault="008A4F4C" w:rsidP="008A4F4C">
      <w:pPr>
        <w:rPr>
          <w:rFonts w:ascii="Helvetica" w:hAnsi="Helvetica"/>
          <w:color w:val="0000FF"/>
        </w:rPr>
      </w:pPr>
    </w:p>
    <w:p w14:paraId="5A1C5BD0" w14:textId="77777777" w:rsidR="008A4F4C" w:rsidRPr="00F93F6C" w:rsidRDefault="008A4F4C" w:rsidP="008A4F4C">
      <w:pPr>
        <w:rPr>
          <w:rFonts w:ascii="Helvetica" w:hAnsi="Helvetica"/>
          <w:color w:val="0000FF"/>
        </w:rPr>
      </w:pPr>
      <w:r w:rsidRPr="00F93F6C">
        <w:rPr>
          <w:rFonts w:ascii="Helvetica" w:hAnsi="Helvetica"/>
          <w:color w:val="0000FF"/>
        </w:rPr>
        <w:t xml:space="preserve">Direct impacts from industrial use for mining, dumping and fishing, particularly but not only in the </w:t>
      </w:r>
      <w:proofErr w:type="spellStart"/>
      <w:r w:rsidRPr="00F93F6C">
        <w:rPr>
          <w:rFonts w:ascii="Helvetica" w:hAnsi="Helvetica"/>
          <w:color w:val="0000FF"/>
        </w:rPr>
        <w:t>EEZs</w:t>
      </w:r>
      <w:proofErr w:type="spellEnd"/>
      <w:r w:rsidRPr="00F93F6C">
        <w:rPr>
          <w:rFonts w:ascii="Helvetica" w:hAnsi="Helvetica"/>
          <w:color w:val="0000FF"/>
        </w:rPr>
        <w:t xml:space="preserve"> of countries and for other purposes needs attention.  So too does pollution, whether from dumping, plastics, sedimentation, nutrient run-off, or acidification from climate change or other sources.</w:t>
      </w:r>
    </w:p>
    <w:p w14:paraId="0CFB31ED" w14:textId="77777777" w:rsidR="008A4F4C" w:rsidRPr="00F93F6C" w:rsidRDefault="008A4F4C" w:rsidP="008A4F4C">
      <w:pPr>
        <w:rPr>
          <w:rFonts w:ascii="Helvetica" w:hAnsi="Helvetica"/>
          <w:color w:val="0000FF"/>
        </w:rPr>
      </w:pPr>
    </w:p>
    <w:p w14:paraId="1BB71223" w14:textId="77777777" w:rsidR="008A4F4C" w:rsidRPr="00F93F6C" w:rsidRDefault="008A4F4C" w:rsidP="008A4F4C">
      <w:pPr>
        <w:rPr>
          <w:rFonts w:ascii="Helvetica" w:hAnsi="Helvetica"/>
          <w:color w:val="0000FF"/>
        </w:rPr>
      </w:pPr>
      <w:r w:rsidRPr="00F93F6C">
        <w:rPr>
          <w:rFonts w:ascii="Helvetica" w:hAnsi="Helvetica"/>
          <w:color w:val="0000FF"/>
        </w:rPr>
        <w:t>The UN Biodiversity Beyond National Jurisdiction (</w:t>
      </w:r>
      <w:proofErr w:type="spellStart"/>
      <w:r w:rsidRPr="00F93F6C">
        <w:rPr>
          <w:rFonts w:ascii="Helvetica" w:hAnsi="Helvetica"/>
          <w:color w:val="0000FF"/>
        </w:rPr>
        <w:t>BBNJ</w:t>
      </w:r>
      <w:proofErr w:type="spellEnd"/>
      <w:r w:rsidRPr="00F93F6C">
        <w:rPr>
          <w:rFonts w:ascii="Helvetica" w:hAnsi="Helvetica"/>
          <w:color w:val="0000FF"/>
        </w:rPr>
        <w:t xml:space="preserve">) negotiations present a good opportunity for more careful protection and management of the high seas but only if countries truly commit to biodiversity protection in this realm of the ocean.  </w:t>
      </w:r>
    </w:p>
    <w:p w14:paraId="593F95AA" w14:textId="77777777" w:rsidR="008A4F4C" w:rsidRPr="00F93F6C" w:rsidRDefault="008A4F4C" w:rsidP="008A4F4C">
      <w:pPr>
        <w:rPr>
          <w:rFonts w:ascii="Helvetica" w:hAnsi="Helvetica"/>
          <w:color w:val="0000FF"/>
        </w:rPr>
      </w:pPr>
    </w:p>
    <w:p w14:paraId="775D8980" w14:textId="77777777" w:rsidR="008A4F4C" w:rsidRPr="00F93F6C" w:rsidRDefault="008A4F4C" w:rsidP="008A4F4C">
      <w:pPr>
        <w:rPr>
          <w:rFonts w:ascii="Helvetica" w:hAnsi="Helvetica"/>
          <w:color w:val="0000FF"/>
        </w:rPr>
      </w:pPr>
      <w:r w:rsidRPr="00F93F6C">
        <w:rPr>
          <w:rFonts w:ascii="Helvetica" w:hAnsi="Helvetica"/>
          <w:color w:val="0000FF"/>
        </w:rPr>
        <w:t xml:space="preserve">Regional Fisheries Management </w:t>
      </w:r>
      <w:proofErr w:type="spellStart"/>
      <w:r w:rsidRPr="00F93F6C">
        <w:rPr>
          <w:rFonts w:ascii="Helvetica" w:hAnsi="Helvetica"/>
          <w:color w:val="0000FF"/>
        </w:rPr>
        <w:t>Organisations</w:t>
      </w:r>
      <w:proofErr w:type="spellEnd"/>
      <w:r w:rsidRPr="00F93F6C">
        <w:rPr>
          <w:rFonts w:ascii="Helvetica" w:hAnsi="Helvetica"/>
          <w:color w:val="0000FF"/>
        </w:rPr>
        <w:t xml:space="preserve"> such as </w:t>
      </w:r>
      <w:proofErr w:type="spellStart"/>
      <w:r w:rsidRPr="00F93F6C">
        <w:rPr>
          <w:rFonts w:ascii="Helvetica" w:hAnsi="Helvetica"/>
          <w:color w:val="0000FF"/>
        </w:rPr>
        <w:t>SPRFMO</w:t>
      </w:r>
      <w:proofErr w:type="spellEnd"/>
      <w:r w:rsidRPr="00F93F6C">
        <w:rPr>
          <w:rFonts w:ascii="Helvetica" w:hAnsi="Helvetica"/>
          <w:color w:val="0000FF"/>
        </w:rPr>
        <w:t xml:space="preserve"> and its counterparts tend to </w:t>
      </w:r>
      <w:proofErr w:type="spellStart"/>
      <w:r w:rsidRPr="00F93F6C">
        <w:rPr>
          <w:rFonts w:ascii="Helvetica" w:hAnsi="Helvetica"/>
          <w:color w:val="0000FF"/>
        </w:rPr>
        <w:t>favour</w:t>
      </w:r>
      <w:proofErr w:type="spellEnd"/>
      <w:r w:rsidRPr="00F93F6C">
        <w:rPr>
          <w:rFonts w:ascii="Helvetica" w:hAnsi="Helvetica"/>
          <w:color w:val="0000FF"/>
        </w:rPr>
        <w:t xml:space="preserve"> fishing interests over the environment,  </w:t>
      </w:r>
    </w:p>
    <w:p w14:paraId="5A70DF2C" w14:textId="77777777" w:rsidR="008A4F4C" w:rsidRPr="00F93F6C" w:rsidRDefault="008A4F4C" w:rsidP="008A4F4C">
      <w:pPr>
        <w:rPr>
          <w:rFonts w:ascii="Helvetica" w:hAnsi="Helvetica"/>
          <w:color w:val="0000FF"/>
        </w:rPr>
      </w:pPr>
      <w:proofErr w:type="gramStart"/>
      <w:r w:rsidRPr="00F93F6C">
        <w:rPr>
          <w:rFonts w:ascii="Helvetica" w:hAnsi="Helvetica"/>
          <w:color w:val="0000FF"/>
        </w:rPr>
        <w:t>and</w:t>
      </w:r>
      <w:proofErr w:type="gramEnd"/>
      <w:r w:rsidRPr="00F93F6C">
        <w:rPr>
          <w:rFonts w:ascii="Helvetica" w:hAnsi="Helvetica"/>
          <w:color w:val="0000FF"/>
        </w:rPr>
        <w:t xml:space="preserve"> are often very poor at protecting the environment.  The recent </w:t>
      </w:r>
      <w:proofErr w:type="spellStart"/>
      <w:r w:rsidRPr="00F93F6C">
        <w:rPr>
          <w:rFonts w:ascii="Helvetica" w:hAnsi="Helvetica"/>
          <w:color w:val="0000FF"/>
        </w:rPr>
        <w:t>SPRFMO</w:t>
      </w:r>
      <w:proofErr w:type="spellEnd"/>
      <w:r w:rsidRPr="00F93F6C">
        <w:rPr>
          <w:rFonts w:ascii="Helvetica" w:hAnsi="Helvetica"/>
          <w:color w:val="0000FF"/>
        </w:rPr>
        <w:t xml:space="preserve"> decision to allow large “catches” of biodiversity and resistance to the move-on rule when vulnerable marine ecosystems are encountered is an unhappy case in point.</w:t>
      </w:r>
    </w:p>
    <w:p w14:paraId="372E7593" w14:textId="77777777" w:rsidR="008A4F4C" w:rsidRPr="00F93F6C" w:rsidRDefault="008A4F4C" w:rsidP="008A4F4C">
      <w:pPr>
        <w:rPr>
          <w:rFonts w:ascii="Helvetica" w:hAnsi="Helvetica"/>
          <w:color w:val="0000FF"/>
        </w:rPr>
      </w:pPr>
    </w:p>
    <w:p w14:paraId="0C615309" w14:textId="77777777" w:rsidR="008A4F4C" w:rsidRPr="00F93F6C" w:rsidRDefault="008A4F4C" w:rsidP="008A4F4C">
      <w:pPr>
        <w:rPr>
          <w:rFonts w:ascii="Helvetica" w:hAnsi="Helvetica"/>
          <w:color w:val="0000FF"/>
        </w:rPr>
      </w:pPr>
      <w:r w:rsidRPr="00F93F6C">
        <w:rPr>
          <w:rFonts w:ascii="Helvetica" w:hAnsi="Helvetica"/>
          <w:color w:val="0000FF"/>
        </w:rPr>
        <w:t xml:space="preserve">The Convention on the Conservation of Antarctic Marine Living Resources is perhaps the oldest marine regional environmental management regime that has </w:t>
      </w:r>
      <w:proofErr w:type="gramStart"/>
      <w:r w:rsidRPr="00F93F6C">
        <w:rPr>
          <w:rFonts w:ascii="Helvetica" w:hAnsi="Helvetica"/>
          <w:color w:val="0000FF"/>
        </w:rPr>
        <w:t>ecosystem based</w:t>
      </w:r>
      <w:proofErr w:type="gramEnd"/>
      <w:r w:rsidRPr="00F93F6C">
        <w:rPr>
          <w:rFonts w:ascii="Helvetica" w:hAnsi="Helvetica"/>
          <w:color w:val="0000FF"/>
        </w:rPr>
        <w:t xml:space="preserve"> management at its heart.  This contains many good principles and measures.  Its Achilles heel is the consensus </w:t>
      </w:r>
      <w:proofErr w:type="gramStart"/>
      <w:r w:rsidRPr="00F93F6C">
        <w:rPr>
          <w:rFonts w:ascii="Helvetica" w:hAnsi="Helvetica"/>
          <w:color w:val="0000FF"/>
        </w:rPr>
        <w:t>rule,</w:t>
      </w:r>
      <w:proofErr w:type="gramEnd"/>
      <w:r w:rsidRPr="00F93F6C">
        <w:rPr>
          <w:rFonts w:ascii="Helvetica" w:hAnsi="Helvetica"/>
          <w:color w:val="0000FF"/>
        </w:rPr>
        <w:t xml:space="preserve"> so that Russia and China can and too often do, block progress.  The </w:t>
      </w:r>
      <w:proofErr w:type="spellStart"/>
      <w:r w:rsidRPr="00F93F6C">
        <w:rPr>
          <w:rFonts w:ascii="Helvetica" w:hAnsi="Helvetica"/>
          <w:color w:val="0000FF"/>
        </w:rPr>
        <w:t>CBD</w:t>
      </w:r>
      <w:proofErr w:type="spellEnd"/>
      <w:r w:rsidRPr="00F93F6C">
        <w:rPr>
          <w:rFonts w:ascii="Helvetica" w:hAnsi="Helvetica"/>
          <w:color w:val="0000FF"/>
        </w:rPr>
        <w:t xml:space="preserve"> is different in that it is focused on binding or non-binding recommendations for nations – so the governance is fundamentally different.  </w:t>
      </w:r>
    </w:p>
    <w:p w14:paraId="0CBB3074" w14:textId="77777777" w:rsidR="008A4F4C" w:rsidRPr="00F93F6C" w:rsidRDefault="008A4F4C" w:rsidP="008A4F4C">
      <w:pPr>
        <w:rPr>
          <w:rFonts w:ascii="Helvetica" w:hAnsi="Helvetica"/>
          <w:color w:val="0000FF"/>
        </w:rPr>
      </w:pPr>
    </w:p>
    <w:p w14:paraId="043E7DC1" w14:textId="77777777" w:rsidR="008A4F4C" w:rsidRPr="00F93F6C" w:rsidRDefault="008A4F4C" w:rsidP="008A4F4C">
      <w:pPr>
        <w:rPr>
          <w:rFonts w:ascii="Helvetica" w:hAnsi="Helvetica"/>
          <w:color w:val="0000FF"/>
        </w:rPr>
      </w:pPr>
      <w:r w:rsidRPr="00F93F6C">
        <w:rPr>
          <w:rFonts w:ascii="Helvetica" w:hAnsi="Helvetica"/>
          <w:color w:val="0000FF"/>
        </w:rPr>
        <w:t xml:space="preserve">The International Whaling Commission can also help with biodiversity protection – the more so now that Japan is restricting </w:t>
      </w:r>
      <w:proofErr w:type="gramStart"/>
      <w:r w:rsidRPr="00F93F6C">
        <w:rPr>
          <w:rFonts w:ascii="Helvetica" w:hAnsi="Helvetica"/>
          <w:color w:val="0000FF"/>
        </w:rPr>
        <w:t>its</w:t>
      </w:r>
      <w:proofErr w:type="gramEnd"/>
      <w:r w:rsidRPr="00F93F6C">
        <w:rPr>
          <w:rFonts w:ascii="Helvetica" w:hAnsi="Helvetica"/>
          <w:color w:val="0000FF"/>
        </w:rPr>
        <w:t xml:space="preserve"> whaling to its own </w:t>
      </w:r>
      <w:proofErr w:type="spellStart"/>
      <w:r w:rsidRPr="00F93F6C">
        <w:rPr>
          <w:rFonts w:ascii="Helvetica" w:hAnsi="Helvetica"/>
          <w:color w:val="0000FF"/>
        </w:rPr>
        <w:t>EEZ</w:t>
      </w:r>
      <w:proofErr w:type="spellEnd"/>
      <w:r w:rsidRPr="00F93F6C">
        <w:rPr>
          <w:rFonts w:ascii="Helvetica" w:hAnsi="Helvetica"/>
          <w:color w:val="0000FF"/>
        </w:rPr>
        <w:t xml:space="preserve">.  </w:t>
      </w:r>
    </w:p>
    <w:p w14:paraId="6C6AFDA6" w14:textId="77777777" w:rsidR="008A4F4C" w:rsidRPr="00F93F6C" w:rsidRDefault="008A4F4C" w:rsidP="008A4F4C">
      <w:pPr>
        <w:rPr>
          <w:rFonts w:ascii="Helvetica" w:hAnsi="Helvetica"/>
          <w:color w:val="0000FF"/>
        </w:rPr>
      </w:pPr>
    </w:p>
    <w:p w14:paraId="5F91AD68" w14:textId="77777777" w:rsidR="008A4F4C" w:rsidRPr="00F93F6C" w:rsidRDefault="008A4F4C" w:rsidP="008A4F4C">
      <w:pPr>
        <w:rPr>
          <w:rFonts w:ascii="Helvetica" w:hAnsi="Helvetica"/>
          <w:color w:val="0000FF"/>
        </w:rPr>
      </w:pPr>
      <w:r w:rsidRPr="00F93F6C">
        <w:rPr>
          <w:rFonts w:ascii="Helvetica" w:hAnsi="Helvetica"/>
          <w:color w:val="0000FF"/>
        </w:rPr>
        <w:t xml:space="preserve">Numerous other international agreements and their implementation have a role to play in protecting marine biodiversity.  It will be important for the </w:t>
      </w:r>
      <w:proofErr w:type="spellStart"/>
      <w:r w:rsidRPr="00F93F6C">
        <w:rPr>
          <w:rFonts w:ascii="Helvetica" w:hAnsi="Helvetica"/>
          <w:color w:val="0000FF"/>
        </w:rPr>
        <w:t>CBD</w:t>
      </w:r>
      <w:proofErr w:type="spellEnd"/>
      <w:r w:rsidRPr="00F93F6C">
        <w:rPr>
          <w:rFonts w:ascii="Helvetica" w:hAnsi="Helvetica"/>
          <w:color w:val="0000FF"/>
        </w:rPr>
        <w:t xml:space="preserve"> and its members to take the biodiversity protection measure to these bodies too – the IMO, various science bodies, the Dumping Convention, various anti-pollution agreements, and so on.</w:t>
      </w:r>
      <w:r w:rsidRPr="00F93F6C">
        <w:rPr>
          <w:rFonts w:ascii="Helvetica" w:hAnsi="Helvetica"/>
          <w:color w:val="0000FF"/>
        </w:rPr>
        <w:br/>
      </w:r>
    </w:p>
    <w:p w14:paraId="72B66265" w14:textId="77777777" w:rsidR="008A4F4C" w:rsidRPr="00F93F6C" w:rsidRDefault="008A4F4C" w:rsidP="008A4F4C">
      <w:pPr>
        <w:rPr>
          <w:rFonts w:ascii="Helvetica" w:hAnsi="Helvetica"/>
          <w:color w:val="0000FF"/>
        </w:rPr>
      </w:pPr>
      <w:r w:rsidRPr="00F93F6C">
        <w:rPr>
          <w:rFonts w:ascii="Helvetica" w:hAnsi="Helvetica"/>
          <w:color w:val="0000FF"/>
        </w:rPr>
        <w:t>The Paris Agreement on Climate Change relate to greenhouse gas emissions – but biodiversity measures must provide space and protection to allow biodiversity resilience in the face of the bio-physical disruptions that rising greenhouse gas emissions engender.</w:t>
      </w:r>
    </w:p>
    <w:p w14:paraId="59E9A0F2" w14:textId="77777777" w:rsidR="008A4F4C" w:rsidRPr="00F93F6C" w:rsidRDefault="008A4F4C" w:rsidP="008A4F4C">
      <w:pPr>
        <w:rPr>
          <w:rFonts w:ascii="Helvetica" w:hAnsi="Helvetica"/>
          <w:color w:val="0000FF"/>
        </w:rPr>
      </w:pPr>
    </w:p>
    <w:p w14:paraId="72D03F40" w14:textId="77777777" w:rsidR="008A4F4C" w:rsidRPr="00F93F6C" w:rsidRDefault="008A4F4C" w:rsidP="008A4F4C">
      <w:pPr>
        <w:rPr>
          <w:rFonts w:ascii="Helvetica" w:hAnsi="Helvetica"/>
          <w:b/>
          <w:color w:val="0000FF"/>
        </w:rPr>
      </w:pPr>
      <w:r w:rsidRPr="00F93F6C">
        <w:rPr>
          <w:rFonts w:ascii="Helvetica" w:hAnsi="Helvetica"/>
          <w:b/>
          <w:color w:val="0000FF"/>
        </w:rPr>
        <w:t>Space for Nature</w:t>
      </w:r>
    </w:p>
    <w:p w14:paraId="3A176433" w14:textId="77777777" w:rsidR="008A4F4C" w:rsidRPr="00F93F6C" w:rsidRDefault="008A4F4C" w:rsidP="008A4F4C">
      <w:pPr>
        <w:rPr>
          <w:rFonts w:ascii="Helvetica" w:hAnsi="Helvetica"/>
          <w:color w:val="0000FF"/>
        </w:rPr>
      </w:pPr>
      <w:proofErr w:type="spellStart"/>
      <w:r w:rsidRPr="00F93F6C">
        <w:rPr>
          <w:rFonts w:ascii="Helvetica" w:hAnsi="Helvetica"/>
          <w:color w:val="0000FF"/>
        </w:rPr>
        <w:t>IUCN</w:t>
      </w:r>
      <w:proofErr w:type="spellEnd"/>
      <w:r w:rsidRPr="00F93F6C">
        <w:rPr>
          <w:rFonts w:ascii="Helvetica" w:hAnsi="Helvetica"/>
          <w:color w:val="0000FF"/>
        </w:rPr>
        <w:t xml:space="preserve"> makes a cogent argument for the revised targets to make clear reference to requirements for Targets to be set to allow “space for nature</w:t>
      </w:r>
      <w:proofErr w:type="gramStart"/>
      <w:r w:rsidRPr="00F93F6C">
        <w:rPr>
          <w:rFonts w:ascii="Helvetica" w:hAnsi="Helvetica"/>
          <w:color w:val="0000FF"/>
        </w:rPr>
        <w:t>”.</w:t>
      </w:r>
      <w:proofErr w:type="gramEnd"/>
    </w:p>
    <w:p w14:paraId="2E6BCC60" w14:textId="77777777" w:rsidR="008A4F4C" w:rsidRPr="00F93F6C" w:rsidRDefault="008A4F4C" w:rsidP="008A4F4C">
      <w:pPr>
        <w:rPr>
          <w:rFonts w:ascii="Helvetica" w:hAnsi="Helvetica"/>
          <w:color w:val="0000FF"/>
        </w:rPr>
      </w:pPr>
    </w:p>
    <w:p w14:paraId="788C3C2A" w14:textId="77777777" w:rsidR="008A4F4C" w:rsidRPr="00F93F6C" w:rsidRDefault="008A4F4C" w:rsidP="008A4F4C">
      <w:pPr>
        <w:rPr>
          <w:rFonts w:ascii="Helvetica" w:hAnsi="Helvetica"/>
          <w:color w:val="0000FF"/>
        </w:rPr>
      </w:pPr>
      <w:r w:rsidRPr="00F93F6C">
        <w:rPr>
          <w:rFonts w:ascii="Helvetica" w:hAnsi="Helvetica"/>
          <w:color w:val="0000FF"/>
        </w:rPr>
        <w:t>We also need targets for specific species, but at this level, the reference will have to be to the various categories of threaten species and endangered species, the planet’s biodiversity will never flourish if we wait for species to reach these depressingly long lists before we provide for them.</w:t>
      </w:r>
    </w:p>
    <w:p w14:paraId="36ED076D" w14:textId="77777777" w:rsidR="008A4F4C" w:rsidRPr="00F93F6C" w:rsidRDefault="008A4F4C" w:rsidP="008A4F4C">
      <w:pPr>
        <w:rPr>
          <w:rFonts w:ascii="Helvetica" w:hAnsi="Helvetica"/>
          <w:color w:val="0000FF"/>
        </w:rPr>
      </w:pPr>
    </w:p>
    <w:p w14:paraId="3E42B74A" w14:textId="77777777" w:rsidR="008A4F4C" w:rsidRPr="00F93F6C" w:rsidRDefault="008A4F4C" w:rsidP="008A4F4C">
      <w:pPr>
        <w:rPr>
          <w:rFonts w:ascii="Helvetica" w:hAnsi="Helvetica"/>
          <w:color w:val="0000FF"/>
        </w:rPr>
      </w:pPr>
      <w:r w:rsidRPr="00F93F6C">
        <w:rPr>
          <w:rFonts w:ascii="Helvetica" w:hAnsi="Helvetica"/>
          <w:color w:val="0000FF"/>
        </w:rPr>
        <w:t>Providing space for nature is an essential part of this.  We directly address this matter in the sections below.</w:t>
      </w:r>
    </w:p>
    <w:p w14:paraId="207E71CB" w14:textId="77777777" w:rsidR="008A4F4C" w:rsidRPr="00F93F6C" w:rsidRDefault="008A4F4C" w:rsidP="008A4F4C">
      <w:pPr>
        <w:rPr>
          <w:rFonts w:ascii="Helvetica" w:hAnsi="Helvetica"/>
          <w:color w:val="0000FF"/>
        </w:rPr>
      </w:pPr>
    </w:p>
    <w:p w14:paraId="2DE03F68" w14:textId="77777777" w:rsidR="008A4F4C" w:rsidRPr="00F93F6C" w:rsidRDefault="008A4F4C" w:rsidP="008A4F4C">
      <w:pPr>
        <w:rPr>
          <w:rFonts w:ascii="Helvetica" w:hAnsi="Helvetica"/>
          <w:color w:val="0000FF"/>
        </w:rPr>
      </w:pPr>
      <w:r w:rsidRPr="00F93F6C">
        <w:rPr>
          <w:rFonts w:ascii="Helvetica" w:hAnsi="Helvetica"/>
          <w:b/>
          <w:color w:val="0000FF"/>
        </w:rPr>
        <w:t xml:space="preserve">Education, creation of pro-natural biodiversity social norms and </w:t>
      </w:r>
      <w:proofErr w:type="spellStart"/>
      <w:r w:rsidRPr="00F93F6C">
        <w:rPr>
          <w:rFonts w:ascii="Helvetica" w:hAnsi="Helvetica"/>
          <w:b/>
          <w:color w:val="0000FF"/>
        </w:rPr>
        <w:t>behaviours</w:t>
      </w:r>
      <w:proofErr w:type="spellEnd"/>
    </w:p>
    <w:p w14:paraId="0EED3746" w14:textId="77777777" w:rsidR="008A4F4C" w:rsidRPr="00F93F6C" w:rsidRDefault="008A4F4C" w:rsidP="008A4F4C">
      <w:pPr>
        <w:rPr>
          <w:rFonts w:ascii="Helvetica" w:hAnsi="Helvetica"/>
          <w:color w:val="0000FF"/>
        </w:rPr>
      </w:pPr>
      <w:r w:rsidRPr="00F93F6C">
        <w:rPr>
          <w:rFonts w:ascii="Helvetica" w:hAnsi="Helvetica"/>
          <w:color w:val="0000FF"/>
        </w:rPr>
        <w:t xml:space="preserve">Reflecting on New Zealand experience, teaching children about biodiversity – terrestrial, freshwater or marine, and taking people to rock pools and marine reserves or lakes and rivers, forests </w:t>
      </w:r>
      <w:proofErr w:type="spellStart"/>
      <w:r w:rsidRPr="00F93F6C">
        <w:rPr>
          <w:rFonts w:ascii="Helvetica" w:hAnsi="Helvetica"/>
          <w:color w:val="0000FF"/>
        </w:rPr>
        <w:t>etc</w:t>
      </w:r>
      <w:proofErr w:type="spellEnd"/>
      <w:r w:rsidRPr="00F93F6C">
        <w:rPr>
          <w:rFonts w:ascii="Helvetica" w:hAnsi="Helvetica"/>
          <w:color w:val="0000FF"/>
        </w:rPr>
        <w:t>, is one potent form of getting people to care about and understand native biodiversity.  This requires access to these places or some proxy of them.</w:t>
      </w:r>
    </w:p>
    <w:p w14:paraId="3D6E3EA3" w14:textId="77777777" w:rsidR="008A4F4C" w:rsidRPr="00F93F6C" w:rsidRDefault="008A4F4C" w:rsidP="008A4F4C">
      <w:pPr>
        <w:rPr>
          <w:rFonts w:ascii="Helvetica" w:hAnsi="Helvetica"/>
          <w:color w:val="0000FF"/>
        </w:rPr>
      </w:pPr>
    </w:p>
    <w:p w14:paraId="4965D49F" w14:textId="77777777" w:rsidR="008A4F4C" w:rsidRPr="00F93F6C" w:rsidRDefault="008A4F4C" w:rsidP="008A4F4C">
      <w:pPr>
        <w:rPr>
          <w:rFonts w:ascii="Helvetica" w:hAnsi="Helvetica"/>
          <w:color w:val="0000FF"/>
        </w:rPr>
      </w:pPr>
      <w:r w:rsidRPr="00F93F6C">
        <w:rPr>
          <w:rFonts w:ascii="Helvetica" w:hAnsi="Helvetica"/>
          <w:color w:val="0000FF"/>
        </w:rPr>
        <w:t>The movements in New Zealand for weed busting, restoration, predator control and so on are more and more creating a social norm, just as the norm is now well established that you don’t wear the skins of wild animals.  The norm against big game hunting is strong in much of New Zealand and elsewhere, but there remain many places where such activity is well accepted and even advocated for conservation funding.  The New Zealand situation of discouraging big game hunting heroes seems not to apply to those who catch fish.</w:t>
      </w:r>
    </w:p>
    <w:p w14:paraId="629AB6B2" w14:textId="77777777" w:rsidR="008A4F4C" w:rsidRPr="00F93F6C" w:rsidRDefault="008A4F4C" w:rsidP="008A4F4C">
      <w:pPr>
        <w:rPr>
          <w:rFonts w:ascii="Helvetica" w:hAnsi="Helvetica"/>
          <w:color w:val="0000FF"/>
        </w:rPr>
      </w:pPr>
    </w:p>
    <w:p w14:paraId="645FA9D2" w14:textId="77777777" w:rsidR="008A4F4C" w:rsidRPr="00F93F6C" w:rsidRDefault="008A4F4C" w:rsidP="008A4F4C">
      <w:pPr>
        <w:rPr>
          <w:rFonts w:ascii="Helvetica" w:hAnsi="Helvetica"/>
          <w:color w:val="0000FF"/>
        </w:rPr>
      </w:pPr>
    </w:p>
    <w:p w14:paraId="4502D15A" w14:textId="77777777" w:rsidR="008A4F4C" w:rsidRPr="00F93F6C" w:rsidRDefault="008A4F4C" w:rsidP="008A4F4C">
      <w:pPr>
        <w:rPr>
          <w:rFonts w:ascii="Helvetica" w:hAnsi="Helvetica"/>
          <w:b/>
          <w:color w:val="0000FF"/>
        </w:rPr>
      </w:pPr>
      <w:r w:rsidRPr="00F93F6C">
        <w:rPr>
          <w:rFonts w:ascii="Helvetica" w:hAnsi="Helvetica"/>
          <w:b/>
          <w:color w:val="0000FF"/>
        </w:rPr>
        <w:t>International and national law</w:t>
      </w:r>
    </w:p>
    <w:p w14:paraId="18265166" w14:textId="77777777" w:rsidR="008A4F4C" w:rsidRPr="00F93F6C" w:rsidRDefault="008A4F4C" w:rsidP="008A4F4C">
      <w:pPr>
        <w:rPr>
          <w:rFonts w:ascii="Helvetica" w:hAnsi="Helvetica"/>
          <w:color w:val="0000FF"/>
        </w:rPr>
      </w:pPr>
      <w:r w:rsidRPr="00F93F6C">
        <w:rPr>
          <w:rFonts w:ascii="Helvetica" w:hAnsi="Helvetica"/>
          <w:color w:val="0000FF"/>
        </w:rPr>
        <w:t>Developing environmental law and understandings of the harms to biodiversity suggests that we need deeper and more effective institutions and laws to protect biodiversity.</w:t>
      </w:r>
    </w:p>
    <w:p w14:paraId="110D7885" w14:textId="77777777" w:rsidR="008A4F4C" w:rsidRPr="00F93F6C" w:rsidRDefault="008A4F4C" w:rsidP="008A4F4C">
      <w:pPr>
        <w:rPr>
          <w:rFonts w:ascii="Helvetica" w:hAnsi="Helvetica"/>
          <w:color w:val="0000FF"/>
        </w:rPr>
      </w:pPr>
      <w:r w:rsidRPr="00F93F6C">
        <w:rPr>
          <w:rFonts w:ascii="Helvetica" w:hAnsi="Helvetica"/>
          <w:color w:val="0000FF"/>
        </w:rPr>
        <w:t xml:space="preserve">New Zealand’s designation of “guardians” or </w:t>
      </w:r>
      <w:proofErr w:type="spellStart"/>
      <w:r w:rsidRPr="00F93F6C">
        <w:rPr>
          <w:rFonts w:ascii="Helvetica" w:hAnsi="Helvetica"/>
          <w:color w:val="0000FF"/>
        </w:rPr>
        <w:t>kaitiaki</w:t>
      </w:r>
      <w:proofErr w:type="spellEnd"/>
      <w:r w:rsidRPr="00F93F6C">
        <w:rPr>
          <w:rFonts w:ascii="Helvetica" w:hAnsi="Helvetica"/>
          <w:color w:val="0000FF"/>
        </w:rPr>
        <w:t xml:space="preserve"> for entities of nature such as particular rivers given legal entity </w:t>
      </w:r>
      <w:proofErr w:type="gramStart"/>
      <w:r w:rsidRPr="00F93F6C">
        <w:rPr>
          <w:rFonts w:ascii="Helvetica" w:hAnsi="Helvetica"/>
          <w:color w:val="0000FF"/>
        </w:rPr>
        <w:t>status,</w:t>
      </w:r>
      <w:proofErr w:type="gramEnd"/>
      <w:r w:rsidRPr="00F93F6C">
        <w:rPr>
          <w:rFonts w:ascii="Helvetica" w:hAnsi="Helvetica"/>
          <w:color w:val="0000FF"/>
        </w:rPr>
        <w:t xml:space="preserve"> is one approach, albeit specific not generic.</w:t>
      </w:r>
    </w:p>
    <w:p w14:paraId="4CD53E36" w14:textId="77777777" w:rsidR="008A4F4C" w:rsidRPr="00F93F6C" w:rsidRDefault="008A4F4C" w:rsidP="008A4F4C">
      <w:pPr>
        <w:rPr>
          <w:rFonts w:ascii="Helvetica" w:hAnsi="Helvetica"/>
          <w:color w:val="0000FF"/>
        </w:rPr>
      </w:pPr>
    </w:p>
    <w:p w14:paraId="2BC08ACA" w14:textId="77777777" w:rsidR="008A4F4C" w:rsidRPr="00F93F6C" w:rsidRDefault="008A4F4C" w:rsidP="008A4F4C">
      <w:pPr>
        <w:rPr>
          <w:rFonts w:ascii="Helvetica" w:hAnsi="Helvetica"/>
          <w:color w:val="0000FF"/>
        </w:rPr>
      </w:pPr>
      <w:r w:rsidRPr="00F93F6C">
        <w:rPr>
          <w:rFonts w:ascii="Helvetica" w:hAnsi="Helvetica"/>
          <w:color w:val="0000FF"/>
        </w:rPr>
        <w:t>Specific planning and environmental laws can and do help with providing protection, and should be part of each nation’s apparatus to guide and if need be to enforce environmental protection including biodiversity protection.</w:t>
      </w:r>
    </w:p>
    <w:p w14:paraId="149933D0" w14:textId="77777777" w:rsidR="008A4F4C" w:rsidRPr="00F93F6C" w:rsidRDefault="008A4F4C" w:rsidP="008A4F4C">
      <w:pPr>
        <w:rPr>
          <w:rFonts w:ascii="Helvetica" w:hAnsi="Helvetica"/>
          <w:color w:val="0000FF"/>
        </w:rPr>
      </w:pPr>
    </w:p>
    <w:p w14:paraId="54657087" w14:textId="77777777" w:rsidR="008A4F4C" w:rsidRPr="00F93F6C" w:rsidRDefault="008A4F4C" w:rsidP="008A4F4C">
      <w:pPr>
        <w:rPr>
          <w:rFonts w:ascii="Helvetica" w:hAnsi="Helvetica"/>
          <w:color w:val="0000FF"/>
        </w:rPr>
      </w:pPr>
      <w:r w:rsidRPr="00F93F6C">
        <w:rPr>
          <w:rFonts w:ascii="Helvetica" w:hAnsi="Helvetica"/>
          <w:color w:val="0000FF"/>
        </w:rPr>
        <w:t>Some countries are less able than others to resist the pressures on them or their decision makers to allow industrial scale damage to biodiversity.  This may be direct logging, damming, fishing, polluting and other such.</w:t>
      </w:r>
    </w:p>
    <w:p w14:paraId="529ACD33" w14:textId="77777777" w:rsidR="008A4F4C" w:rsidRPr="00F93F6C" w:rsidRDefault="008A4F4C" w:rsidP="008A4F4C">
      <w:pPr>
        <w:rPr>
          <w:rFonts w:ascii="Helvetica" w:hAnsi="Helvetica"/>
          <w:color w:val="0000FF"/>
        </w:rPr>
      </w:pPr>
    </w:p>
    <w:p w14:paraId="17BEF56C" w14:textId="77777777" w:rsidR="008A4F4C" w:rsidRPr="00F93F6C" w:rsidRDefault="008A4F4C" w:rsidP="008A4F4C">
      <w:pPr>
        <w:rPr>
          <w:rFonts w:ascii="Helvetica" w:hAnsi="Helvetica"/>
          <w:color w:val="0000FF"/>
        </w:rPr>
      </w:pPr>
      <w:r w:rsidRPr="00F93F6C">
        <w:rPr>
          <w:rFonts w:ascii="Helvetica" w:hAnsi="Helvetica"/>
          <w:color w:val="0000FF"/>
        </w:rPr>
        <w:t xml:space="preserve">An internationally </w:t>
      </w:r>
      <w:proofErr w:type="spellStart"/>
      <w:r w:rsidRPr="00F93F6C">
        <w:rPr>
          <w:rFonts w:ascii="Helvetica" w:hAnsi="Helvetica"/>
          <w:color w:val="0000FF"/>
        </w:rPr>
        <w:t>recognised</w:t>
      </w:r>
      <w:proofErr w:type="spellEnd"/>
      <w:r w:rsidRPr="00F93F6C">
        <w:rPr>
          <w:rFonts w:ascii="Helvetica" w:hAnsi="Helvetica"/>
          <w:color w:val="0000FF"/>
        </w:rPr>
        <w:t xml:space="preserve"> shift of discourse from “rights” to human “responsibilities” is needed to shift from “rights to take” to “responsibilities to protect” is recommended.</w:t>
      </w:r>
    </w:p>
    <w:p w14:paraId="13D9E630" w14:textId="77777777" w:rsidR="008A4F4C" w:rsidRPr="00F93F6C" w:rsidRDefault="008A4F4C" w:rsidP="008A4F4C">
      <w:pPr>
        <w:rPr>
          <w:rFonts w:ascii="Helvetica" w:hAnsi="Helvetica"/>
          <w:color w:val="0000FF"/>
        </w:rPr>
      </w:pPr>
    </w:p>
    <w:p w14:paraId="29606A86" w14:textId="77777777" w:rsidR="008A4F4C" w:rsidRPr="00F93F6C" w:rsidRDefault="008A4F4C" w:rsidP="008A4F4C">
      <w:pPr>
        <w:rPr>
          <w:rFonts w:ascii="Helvetica" w:hAnsi="Helvetica"/>
          <w:color w:val="0000FF"/>
        </w:rPr>
      </w:pPr>
      <w:r w:rsidRPr="00F93F6C">
        <w:rPr>
          <w:rFonts w:ascii="Helvetica" w:hAnsi="Helvetica"/>
          <w:color w:val="0000FF"/>
        </w:rPr>
        <w:t>The crime of “ecocide” is one that should be established in both national and particularly, international law for those who undertake environmentally damaging activities on a major scale.  This is the analogue to genocide.  Such crimes as allowing pollution of significant natural areas, basing and/or conducting a business on destruction of habitat, or other such activities would be within scope of “ecocide”.</w:t>
      </w:r>
    </w:p>
    <w:p w14:paraId="72E35B29" w14:textId="77777777" w:rsidR="008A4F4C" w:rsidRPr="00F93F6C" w:rsidRDefault="008A4F4C" w:rsidP="008A4F4C">
      <w:pPr>
        <w:rPr>
          <w:rFonts w:ascii="Helvetica" w:hAnsi="Helvetica"/>
          <w:color w:val="0000FF"/>
        </w:rPr>
      </w:pPr>
    </w:p>
    <w:p w14:paraId="172D34D9" w14:textId="77777777" w:rsidR="008A4F4C" w:rsidRPr="00F93F6C" w:rsidRDefault="008A4F4C" w:rsidP="008A4F4C">
      <w:pPr>
        <w:rPr>
          <w:rFonts w:ascii="Helvetica" w:hAnsi="Helvetica"/>
          <w:color w:val="0000FF"/>
        </w:rPr>
      </w:pPr>
      <w:r w:rsidRPr="00F93F6C">
        <w:rPr>
          <w:rFonts w:ascii="Helvetica" w:hAnsi="Helvetica"/>
          <w:color w:val="0000FF"/>
        </w:rPr>
        <w:t xml:space="preserve">We note the desire to keep the Targets “positive” but also the persistence of harmful business and consumption practices.  We recommend that the </w:t>
      </w:r>
      <w:proofErr w:type="spellStart"/>
      <w:r w:rsidRPr="00F93F6C">
        <w:rPr>
          <w:rFonts w:ascii="Helvetica" w:hAnsi="Helvetica"/>
          <w:color w:val="0000FF"/>
        </w:rPr>
        <w:t>CBD</w:t>
      </w:r>
      <w:proofErr w:type="spellEnd"/>
      <w:r w:rsidRPr="00F93F6C">
        <w:rPr>
          <w:rFonts w:ascii="Helvetica" w:hAnsi="Helvetica"/>
          <w:color w:val="0000FF"/>
        </w:rPr>
        <w:t xml:space="preserve"> and member states develop and adopt the judicial description and understanding and hard law on ecocide.</w:t>
      </w:r>
    </w:p>
    <w:p w14:paraId="3C513389" w14:textId="77777777" w:rsidR="008A4F4C" w:rsidRPr="00F93F6C" w:rsidRDefault="008A4F4C" w:rsidP="008A4F4C">
      <w:pPr>
        <w:rPr>
          <w:rFonts w:ascii="Helvetica" w:hAnsi="Helvetica"/>
          <w:color w:val="0000FF"/>
        </w:rPr>
      </w:pPr>
    </w:p>
    <w:p w14:paraId="1232EC48" w14:textId="77777777" w:rsidR="008A4F4C" w:rsidRPr="00F93F6C" w:rsidRDefault="008A4F4C" w:rsidP="008A4F4C">
      <w:pPr>
        <w:rPr>
          <w:rFonts w:ascii="Helvetica" w:hAnsi="Helvetica"/>
          <w:b/>
          <w:color w:val="0000FF"/>
        </w:rPr>
      </w:pPr>
      <w:r w:rsidRPr="00F93F6C">
        <w:rPr>
          <w:rFonts w:ascii="Helvetica" w:hAnsi="Helvetica"/>
          <w:b/>
          <w:color w:val="0000FF"/>
        </w:rPr>
        <w:t xml:space="preserve">Ecotypes, </w:t>
      </w:r>
      <w:proofErr w:type="spellStart"/>
      <w:r w:rsidRPr="00F93F6C">
        <w:rPr>
          <w:rFonts w:ascii="Helvetica" w:hAnsi="Helvetica"/>
          <w:b/>
          <w:color w:val="0000FF"/>
        </w:rPr>
        <w:t>Sectoral</w:t>
      </w:r>
      <w:proofErr w:type="spellEnd"/>
      <w:r w:rsidRPr="00F93F6C">
        <w:rPr>
          <w:rFonts w:ascii="Helvetica" w:hAnsi="Helvetica"/>
          <w:b/>
          <w:color w:val="0000FF"/>
        </w:rPr>
        <w:t xml:space="preserve"> targets</w:t>
      </w:r>
    </w:p>
    <w:p w14:paraId="469F5402" w14:textId="77777777" w:rsidR="008A4F4C" w:rsidRPr="00F93F6C" w:rsidRDefault="008A4F4C" w:rsidP="008A4F4C">
      <w:pPr>
        <w:rPr>
          <w:rFonts w:ascii="Helvetica" w:hAnsi="Helvetica"/>
          <w:color w:val="0000FF"/>
        </w:rPr>
      </w:pPr>
      <w:r w:rsidRPr="00F93F6C">
        <w:rPr>
          <w:rFonts w:ascii="Helvetica" w:hAnsi="Helvetica"/>
          <w:color w:val="0000FF"/>
        </w:rPr>
        <w:t xml:space="preserve">ECO thinks it would be helpful for biodiversity targets and strategy to set </w:t>
      </w:r>
      <w:proofErr w:type="spellStart"/>
      <w:r w:rsidRPr="00F93F6C">
        <w:rPr>
          <w:rFonts w:ascii="Helvetica" w:hAnsi="Helvetica"/>
          <w:color w:val="0000FF"/>
        </w:rPr>
        <w:t>sectoral</w:t>
      </w:r>
      <w:proofErr w:type="spellEnd"/>
      <w:r w:rsidRPr="00F93F6C">
        <w:rPr>
          <w:rFonts w:ascii="Helvetica" w:hAnsi="Helvetica"/>
          <w:color w:val="0000FF"/>
        </w:rPr>
        <w:t xml:space="preserve"> targets and also ecologically define place and pathway targets.  This then allows those living or </w:t>
      </w:r>
      <w:proofErr w:type="gramStart"/>
      <w:r w:rsidRPr="00F93F6C">
        <w:rPr>
          <w:rFonts w:ascii="Helvetica" w:hAnsi="Helvetica"/>
          <w:color w:val="0000FF"/>
        </w:rPr>
        <w:t>acting  in</w:t>
      </w:r>
      <w:proofErr w:type="gramEnd"/>
      <w:r w:rsidRPr="00F93F6C">
        <w:rPr>
          <w:rFonts w:ascii="Helvetica" w:hAnsi="Helvetica"/>
          <w:color w:val="0000FF"/>
        </w:rPr>
        <w:t xml:space="preserve"> particular ecotypes or sectors – </w:t>
      </w:r>
      <w:proofErr w:type="spellStart"/>
      <w:r w:rsidRPr="00F93F6C">
        <w:rPr>
          <w:rFonts w:ascii="Helvetica" w:hAnsi="Helvetica"/>
          <w:color w:val="0000FF"/>
        </w:rPr>
        <w:t>eg</w:t>
      </w:r>
      <w:proofErr w:type="spellEnd"/>
      <w:r w:rsidRPr="00F93F6C">
        <w:rPr>
          <w:rFonts w:ascii="Helvetica" w:hAnsi="Helvetica"/>
          <w:color w:val="0000FF"/>
        </w:rPr>
        <w:t xml:space="preserve"> transport, forestry </w:t>
      </w:r>
      <w:proofErr w:type="spellStart"/>
      <w:r w:rsidRPr="00F93F6C">
        <w:rPr>
          <w:rFonts w:ascii="Helvetica" w:hAnsi="Helvetica"/>
          <w:color w:val="0000FF"/>
        </w:rPr>
        <w:t>etc</w:t>
      </w:r>
      <w:proofErr w:type="spellEnd"/>
      <w:r w:rsidRPr="00F93F6C">
        <w:rPr>
          <w:rFonts w:ascii="Helvetica" w:hAnsi="Helvetica"/>
          <w:color w:val="0000FF"/>
        </w:rPr>
        <w:t>, to see how the targets are set for them.</w:t>
      </w:r>
    </w:p>
    <w:p w14:paraId="6966A000" w14:textId="77777777" w:rsidR="008A4F4C" w:rsidRPr="00F93F6C" w:rsidRDefault="008A4F4C" w:rsidP="008A4F4C">
      <w:pPr>
        <w:rPr>
          <w:rFonts w:ascii="Helvetica" w:hAnsi="Helvetica"/>
          <w:color w:val="0000FF"/>
        </w:rPr>
      </w:pPr>
    </w:p>
    <w:p w14:paraId="21150096" w14:textId="77777777" w:rsidR="008A4F4C" w:rsidRPr="00F93F6C" w:rsidRDefault="008A4F4C" w:rsidP="008A4F4C">
      <w:pPr>
        <w:rPr>
          <w:rFonts w:ascii="Helvetica" w:hAnsi="Helvetica"/>
          <w:color w:val="0000FF"/>
        </w:rPr>
      </w:pPr>
      <w:r w:rsidRPr="00F93F6C">
        <w:rPr>
          <w:rFonts w:ascii="Helvetica" w:hAnsi="Helvetica"/>
          <w:color w:val="0000FF"/>
        </w:rPr>
        <w:t xml:space="preserve">We have not had the time to consider what these should be, but we agree with </w:t>
      </w:r>
      <w:proofErr w:type="spellStart"/>
      <w:r w:rsidRPr="00F93F6C">
        <w:rPr>
          <w:rFonts w:ascii="Helvetica" w:hAnsi="Helvetica"/>
          <w:color w:val="0000FF"/>
        </w:rPr>
        <w:t>IUCN</w:t>
      </w:r>
      <w:proofErr w:type="spellEnd"/>
      <w:r w:rsidRPr="00F93F6C">
        <w:rPr>
          <w:rFonts w:ascii="Helvetica" w:hAnsi="Helvetica"/>
          <w:color w:val="0000FF"/>
        </w:rPr>
        <w:t xml:space="preserve"> that such an approach would aid achievement of the goals and targets. </w:t>
      </w:r>
    </w:p>
    <w:p w14:paraId="3DC43323" w14:textId="77777777" w:rsidR="008A4F4C" w:rsidRPr="00F93F6C" w:rsidRDefault="008A4F4C" w:rsidP="008A4F4C">
      <w:pPr>
        <w:rPr>
          <w:rFonts w:ascii="Helvetica" w:hAnsi="Helvetica"/>
          <w:b/>
          <w:color w:val="0000FF"/>
        </w:rPr>
      </w:pPr>
    </w:p>
    <w:p w14:paraId="2AEAABD8" w14:textId="77777777" w:rsidR="008A4F4C" w:rsidRPr="00F93F6C" w:rsidRDefault="008A4F4C" w:rsidP="008A4F4C">
      <w:pPr>
        <w:rPr>
          <w:rFonts w:ascii="Helvetica" w:hAnsi="Helvetica"/>
          <w:b/>
          <w:color w:val="0000FF"/>
        </w:rPr>
      </w:pPr>
      <w:r w:rsidRPr="00F93F6C">
        <w:rPr>
          <w:rFonts w:ascii="Helvetica" w:hAnsi="Helvetica"/>
          <w:b/>
          <w:color w:val="0000FF"/>
        </w:rPr>
        <w:t xml:space="preserve">The </w:t>
      </w:r>
      <w:proofErr w:type="spellStart"/>
      <w:r w:rsidRPr="00F93F6C">
        <w:rPr>
          <w:rFonts w:ascii="Helvetica" w:hAnsi="Helvetica"/>
          <w:b/>
          <w:color w:val="0000FF"/>
        </w:rPr>
        <w:t>cryosphere</w:t>
      </w:r>
      <w:proofErr w:type="spellEnd"/>
    </w:p>
    <w:p w14:paraId="07CF470D" w14:textId="77777777" w:rsidR="008A4F4C" w:rsidRPr="00F93F6C" w:rsidRDefault="008A4F4C" w:rsidP="008A4F4C">
      <w:pPr>
        <w:rPr>
          <w:rFonts w:ascii="Helvetica" w:hAnsi="Helvetica"/>
          <w:color w:val="0000FF"/>
        </w:rPr>
      </w:pPr>
      <w:r w:rsidRPr="00F93F6C">
        <w:rPr>
          <w:rFonts w:ascii="Helvetica" w:hAnsi="Helvetica"/>
          <w:color w:val="0000FF"/>
        </w:rPr>
        <w:t xml:space="preserve">We notice that the biodiversity of </w:t>
      </w:r>
      <w:proofErr w:type="gramStart"/>
      <w:r w:rsidRPr="00F93F6C">
        <w:rPr>
          <w:rFonts w:ascii="Helvetica" w:hAnsi="Helvetica"/>
          <w:color w:val="0000FF"/>
        </w:rPr>
        <w:t>polar regions</w:t>
      </w:r>
      <w:proofErr w:type="gramEnd"/>
      <w:r w:rsidRPr="00F93F6C">
        <w:rPr>
          <w:rFonts w:ascii="Helvetica" w:hAnsi="Helvetica"/>
          <w:color w:val="0000FF"/>
        </w:rPr>
        <w:t xml:space="preserve"> and other </w:t>
      </w:r>
      <w:proofErr w:type="spellStart"/>
      <w:r w:rsidRPr="00F93F6C">
        <w:rPr>
          <w:rFonts w:ascii="Helvetica" w:hAnsi="Helvetica"/>
          <w:color w:val="0000FF"/>
        </w:rPr>
        <w:t>icey</w:t>
      </w:r>
      <w:proofErr w:type="spellEnd"/>
      <w:r w:rsidRPr="00F93F6C">
        <w:rPr>
          <w:rFonts w:ascii="Helvetica" w:hAnsi="Helvetica"/>
          <w:color w:val="0000FF"/>
        </w:rPr>
        <w:t xml:space="preserve"> areas tend to be overlooked in biodiversity discussions.  These tend to be heavily affected, particularly by climate change, and to be so adapted to their extreme environments that they lack resilience when things change.  We would like to see more attention to this area.</w:t>
      </w:r>
    </w:p>
    <w:p w14:paraId="35E57F70" w14:textId="77777777" w:rsidR="008A4F4C" w:rsidRPr="00F93F6C" w:rsidRDefault="008A4F4C" w:rsidP="008A4F4C">
      <w:pPr>
        <w:rPr>
          <w:rFonts w:ascii="Helvetica" w:hAnsi="Helvetica"/>
          <w:color w:val="0000FF"/>
        </w:rPr>
      </w:pPr>
    </w:p>
    <w:p w14:paraId="4056AAA1" w14:textId="77777777" w:rsidR="008A4F4C" w:rsidRPr="00F93F6C" w:rsidRDefault="008A4F4C" w:rsidP="008A4F4C">
      <w:pPr>
        <w:rPr>
          <w:rFonts w:ascii="Arial" w:hAnsi="Arial" w:cs="Arial"/>
          <w:b/>
          <w:color w:val="0000FF"/>
        </w:rPr>
      </w:pPr>
      <w:r w:rsidRPr="00F93F6C">
        <w:rPr>
          <w:rFonts w:ascii="Arial" w:hAnsi="Arial" w:cs="Arial"/>
          <w:b/>
          <w:color w:val="0000FF"/>
        </w:rPr>
        <w:t>Access to nature and nature-based solutions</w:t>
      </w:r>
    </w:p>
    <w:p w14:paraId="57DCAC24" w14:textId="77777777" w:rsidR="008A4F4C" w:rsidRPr="00F93F6C" w:rsidRDefault="008A4F4C" w:rsidP="008A4F4C">
      <w:pPr>
        <w:rPr>
          <w:rFonts w:ascii="Helvetica" w:hAnsi="Helvetica"/>
          <w:color w:val="0000FF"/>
        </w:rPr>
      </w:pPr>
      <w:r w:rsidRPr="00F93F6C">
        <w:rPr>
          <w:rFonts w:ascii="Helvetica" w:hAnsi="Helvetica"/>
          <w:color w:val="0000FF"/>
        </w:rPr>
        <w:t xml:space="preserve">The </w:t>
      </w:r>
      <w:proofErr w:type="spellStart"/>
      <w:r w:rsidRPr="00F93F6C">
        <w:rPr>
          <w:rFonts w:ascii="Helvetica" w:hAnsi="Helvetica"/>
          <w:color w:val="0000FF"/>
        </w:rPr>
        <w:t>CBD</w:t>
      </w:r>
      <w:proofErr w:type="spellEnd"/>
      <w:r w:rsidRPr="00F93F6C">
        <w:rPr>
          <w:rFonts w:ascii="Helvetica" w:hAnsi="Helvetica"/>
          <w:color w:val="0000FF"/>
        </w:rPr>
        <w:t xml:space="preserve"> focuses on reasons to protect and restore biodiversity as well as the protection targets.  We think it is worth drawing on the science of the benefits of biodiversity to human health and the basis of nature based solutions to global and local problems, as </w:t>
      </w:r>
      <w:proofErr w:type="spellStart"/>
      <w:r w:rsidRPr="00F93F6C">
        <w:rPr>
          <w:rFonts w:ascii="Helvetica" w:hAnsi="Helvetica"/>
          <w:color w:val="0000FF"/>
        </w:rPr>
        <w:t>IUCN</w:t>
      </w:r>
      <w:proofErr w:type="spellEnd"/>
      <w:r w:rsidRPr="00F93F6C">
        <w:rPr>
          <w:rFonts w:ascii="Helvetica" w:hAnsi="Helvetica"/>
          <w:color w:val="0000FF"/>
        </w:rPr>
        <w:t xml:space="preserve"> puts it.</w:t>
      </w:r>
    </w:p>
    <w:p w14:paraId="47C4D01F" w14:textId="77777777" w:rsidR="008A4F4C" w:rsidRPr="00F93F6C" w:rsidRDefault="008A4F4C" w:rsidP="008A4F4C">
      <w:pPr>
        <w:rPr>
          <w:rFonts w:ascii="Helvetica" w:eastAsia="Times New Roman" w:hAnsi="Helvetica"/>
          <w:color w:val="0000FF"/>
          <w:sz w:val="18"/>
          <w:szCs w:val="18"/>
        </w:rPr>
      </w:pPr>
    </w:p>
    <w:p w14:paraId="64711671" w14:textId="77777777" w:rsidR="008A4F4C" w:rsidRPr="00F93F6C" w:rsidRDefault="008A4F4C" w:rsidP="008A4F4C">
      <w:pPr>
        <w:rPr>
          <w:rFonts w:ascii="Helvetica" w:eastAsia="Times New Roman" w:hAnsi="Helvetica"/>
          <w:color w:val="0000FF"/>
          <w:sz w:val="18"/>
          <w:szCs w:val="18"/>
        </w:rPr>
      </w:pPr>
    </w:p>
    <w:p w14:paraId="6176DD71" w14:textId="77777777" w:rsidR="008A4F4C" w:rsidRPr="00F93F6C" w:rsidRDefault="008A4F4C" w:rsidP="008A4F4C">
      <w:pPr>
        <w:rPr>
          <w:rFonts w:ascii="Helvetica" w:eastAsia="Times New Roman" w:hAnsi="Helvetica"/>
          <w:color w:val="0000FF"/>
          <w:sz w:val="18"/>
          <w:szCs w:val="18"/>
        </w:rPr>
      </w:pPr>
    </w:p>
    <w:p w14:paraId="281A2393" w14:textId="77777777" w:rsidR="008A4F4C" w:rsidRDefault="008A4F4C" w:rsidP="008A4F4C">
      <w:pPr>
        <w:rPr>
          <w:rFonts w:ascii="Helvetica" w:eastAsia="Times New Roman" w:hAnsi="Helvetica"/>
          <w:b/>
          <w:sz w:val="28"/>
          <w:szCs w:val="28"/>
        </w:rPr>
      </w:pPr>
      <w:r>
        <w:rPr>
          <w:rFonts w:ascii="Helvetica" w:eastAsia="Times New Roman" w:hAnsi="Helvetica"/>
          <w:b/>
          <w:sz w:val="28"/>
          <w:szCs w:val="28"/>
        </w:rPr>
        <w:t>The Strategic Goals</w:t>
      </w:r>
    </w:p>
    <w:p w14:paraId="0DD38AFC" w14:textId="77777777" w:rsidR="008A4F4C" w:rsidRPr="00A207CD" w:rsidRDefault="008A4F4C" w:rsidP="008A4F4C">
      <w:pPr>
        <w:rPr>
          <w:rFonts w:ascii="Helvetica" w:eastAsia="Times New Roman" w:hAnsi="Helvetica"/>
          <w:b/>
          <w:sz w:val="28"/>
          <w:szCs w:val="28"/>
        </w:rPr>
      </w:pPr>
    </w:p>
    <w:p w14:paraId="07878B17" w14:textId="77777777" w:rsidR="008A4F4C" w:rsidRPr="007411B8" w:rsidRDefault="000364D2" w:rsidP="008A4F4C">
      <w:pPr>
        <w:numPr>
          <w:ilvl w:val="0"/>
          <w:numId w:val="2"/>
        </w:numPr>
        <w:shd w:val="clear" w:color="auto" w:fill="DDDDDD"/>
        <w:spacing w:line="255" w:lineRule="atLeast"/>
        <w:ind w:left="225"/>
        <w:rPr>
          <w:rFonts w:ascii="Helvetica" w:eastAsia="Times New Roman" w:hAnsi="Helvetica"/>
          <w:color w:val="333333"/>
          <w:sz w:val="28"/>
          <w:szCs w:val="28"/>
        </w:rPr>
      </w:pPr>
      <w:hyperlink r:id="rId19" w:anchor="GoalA" w:history="1">
        <w:r w:rsidR="008A4F4C" w:rsidRPr="00324640">
          <w:rPr>
            <w:rStyle w:val="Hyperlink"/>
            <w:rFonts w:ascii="Helvetica" w:eastAsia="Times New Roman" w:hAnsi="Helvetica"/>
            <w:color w:val="0066CC"/>
            <w:sz w:val="28"/>
            <w:szCs w:val="28"/>
          </w:rPr>
          <w:t>Strategic Goal A</w:t>
        </w:r>
      </w:hyperlink>
      <w:r w:rsidR="008A4F4C" w:rsidRPr="00324640">
        <w:rPr>
          <w:rFonts w:ascii="Helvetica" w:eastAsia="Times New Roman" w:hAnsi="Helvetica"/>
          <w:color w:val="333333"/>
          <w:sz w:val="28"/>
          <w:szCs w:val="28"/>
        </w:rPr>
        <w:t>: Address the underlying causes of biodiversity loss by mainstreaming biodiversity across government and society</w:t>
      </w:r>
      <w:r w:rsidR="008A4F4C">
        <w:rPr>
          <w:rFonts w:ascii="Helvetica" w:eastAsia="Times New Roman" w:hAnsi="Helvetica"/>
          <w:color w:val="333333"/>
          <w:sz w:val="28"/>
          <w:szCs w:val="28"/>
        </w:rPr>
        <w:t>.</w:t>
      </w:r>
    </w:p>
    <w:p w14:paraId="75EFA4E7" w14:textId="77777777" w:rsidR="008A4F4C" w:rsidRPr="00324640" w:rsidRDefault="000364D2" w:rsidP="008A4F4C">
      <w:pPr>
        <w:numPr>
          <w:ilvl w:val="0"/>
          <w:numId w:val="2"/>
        </w:numPr>
        <w:shd w:val="clear" w:color="auto" w:fill="DDDDDD"/>
        <w:spacing w:line="255" w:lineRule="atLeast"/>
        <w:ind w:left="225"/>
        <w:rPr>
          <w:rFonts w:ascii="Helvetica" w:eastAsia="Times New Roman" w:hAnsi="Helvetica"/>
          <w:color w:val="333333"/>
          <w:sz w:val="28"/>
          <w:szCs w:val="28"/>
        </w:rPr>
      </w:pPr>
      <w:hyperlink r:id="rId20" w:anchor="GoalB" w:history="1">
        <w:r w:rsidR="008A4F4C" w:rsidRPr="00324640">
          <w:rPr>
            <w:rStyle w:val="Hyperlink"/>
            <w:rFonts w:ascii="Helvetica" w:eastAsia="Times New Roman" w:hAnsi="Helvetica"/>
            <w:color w:val="0066CC"/>
            <w:sz w:val="28"/>
            <w:szCs w:val="28"/>
          </w:rPr>
          <w:t>Strategic Goal B</w:t>
        </w:r>
      </w:hyperlink>
      <w:r w:rsidR="008A4F4C" w:rsidRPr="00324640">
        <w:rPr>
          <w:rFonts w:ascii="Helvetica" w:eastAsia="Times New Roman" w:hAnsi="Helvetica"/>
          <w:color w:val="333333"/>
          <w:sz w:val="28"/>
          <w:szCs w:val="28"/>
        </w:rPr>
        <w:t>: Reduce the direct pressures on biodiversity and promote sustainable use </w:t>
      </w:r>
    </w:p>
    <w:p w14:paraId="059630ED" w14:textId="77777777" w:rsidR="008A4F4C" w:rsidRPr="00324640" w:rsidRDefault="000364D2" w:rsidP="008A4F4C">
      <w:pPr>
        <w:numPr>
          <w:ilvl w:val="0"/>
          <w:numId w:val="2"/>
        </w:numPr>
        <w:shd w:val="clear" w:color="auto" w:fill="DDDDDD"/>
        <w:spacing w:line="255" w:lineRule="atLeast"/>
        <w:ind w:left="225"/>
        <w:rPr>
          <w:rFonts w:ascii="Helvetica" w:eastAsia="Times New Roman" w:hAnsi="Helvetica"/>
          <w:color w:val="333333"/>
          <w:sz w:val="28"/>
          <w:szCs w:val="28"/>
        </w:rPr>
      </w:pPr>
      <w:hyperlink r:id="rId21" w:anchor="GoalC" w:history="1">
        <w:r w:rsidR="008A4F4C" w:rsidRPr="00324640">
          <w:rPr>
            <w:rStyle w:val="Hyperlink"/>
            <w:rFonts w:ascii="Helvetica" w:eastAsia="Times New Roman" w:hAnsi="Helvetica"/>
            <w:color w:val="0066CC"/>
            <w:sz w:val="28"/>
            <w:szCs w:val="28"/>
          </w:rPr>
          <w:t>Strategic Goal C</w:t>
        </w:r>
      </w:hyperlink>
      <w:r w:rsidR="008A4F4C" w:rsidRPr="00324640">
        <w:rPr>
          <w:rFonts w:ascii="Helvetica" w:eastAsia="Times New Roman" w:hAnsi="Helvetica"/>
          <w:color w:val="333333"/>
          <w:sz w:val="28"/>
          <w:szCs w:val="28"/>
        </w:rPr>
        <w:t>: To improve the status of biodiversity by safeguarding ecosystems, species and genetic diversity </w:t>
      </w:r>
    </w:p>
    <w:p w14:paraId="6DDFA313" w14:textId="77777777" w:rsidR="008A4F4C" w:rsidRPr="00324640" w:rsidRDefault="000364D2" w:rsidP="008A4F4C">
      <w:pPr>
        <w:numPr>
          <w:ilvl w:val="0"/>
          <w:numId w:val="2"/>
        </w:numPr>
        <w:shd w:val="clear" w:color="auto" w:fill="DDDDDD"/>
        <w:spacing w:line="255" w:lineRule="atLeast"/>
        <w:ind w:left="225"/>
        <w:rPr>
          <w:rFonts w:ascii="Helvetica" w:eastAsia="Times New Roman" w:hAnsi="Helvetica"/>
          <w:color w:val="333333"/>
          <w:sz w:val="28"/>
          <w:szCs w:val="28"/>
        </w:rPr>
      </w:pPr>
      <w:hyperlink r:id="rId22" w:anchor="GoalD" w:history="1">
        <w:r w:rsidR="008A4F4C" w:rsidRPr="00324640">
          <w:rPr>
            <w:rStyle w:val="Hyperlink"/>
            <w:rFonts w:ascii="Helvetica" w:eastAsia="Times New Roman" w:hAnsi="Helvetica"/>
            <w:color w:val="0066CC"/>
            <w:sz w:val="28"/>
            <w:szCs w:val="28"/>
          </w:rPr>
          <w:t>Strategic Goal D</w:t>
        </w:r>
      </w:hyperlink>
      <w:r w:rsidR="008A4F4C" w:rsidRPr="00324640">
        <w:rPr>
          <w:rFonts w:ascii="Helvetica" w:eastAsia="Times New Roman" w:hAnsi="Helvetica"/>
          <w:color w:val="333333"/>
          <w:sz w:val="28"/>
          <w:szCs w:val="28"/>
        </w:rPr>
        <w:t>: Enhance the benefits to all from biodiversity and ecosystem services </w:t>
      </w:r>
    </w:p>
    <w:p w14:paraId="37800BD6" w14:textId="77777777" w:rsidR="008A4F4C" w:rsidRPr="00324640" w:rsidRDefault="000364D2" w:rsidP="008A4F4C">
      <w:pPr>
        <w:numPr>
          <w:ilvl w:val="0"/>
          <w:numId w:val="2"/>
        </w:numPr>
        <w:shd w:val="clear" w:color="auto" w:fill="DDDDDD"/>
        <w:spacing w:line="255" w:lineRule="atLeast"/>
        <w:ind w:left="225"/>
        <w:rPr>
          <w:rFonts w:ascii="Helvetica" w:eastAsia="Times New Roman" w:hAnsi="Helvetica"/>
          <w:color w:val="333333"/>
          <w:sz w:val="28"/>
          <w:szCs w:val="28"/>
        </w:rPr>
      </w:pPr>
      <w:hyperlink r:id="rId23" w:anchor="GoalE" w:history="1">
        <w:r w:rsidR="008A4F4C" w:rsidRPr="00324640">
          <w:rPr>
            <w:rStyle w:val="Hyperlink"/>
            <w:rFonts w:ascii="Helvetica" w:eastAsia="Times New Roman" w:hAnsi="Helvetica"/>
            <w:color w:val="0066CC"/>
            <w:sz w:val="28"/>
            <w:szCs w:val="28"/>
          </w:rPr>
          <w:t>Strategic Goal E</w:t>
        </w:r>
      </w:hyperlink>
      <w:r w:rsidR="008A4F4C" w:rsidRPr="00324640">
        <w:rPr>
          <w:rFonts w:ascii="Helvetica" w:eastAsia="Times New Roman" w:hAnsi="Helvetica"/>
          <w:color w:val="333333"/>
          <w:sz w:val="28"/>
          <w:szCs w:val="28"/>
        </w:rPr>
        <w:t>: Enhance implementation through participatory planning, knowledge management and capacity building</w:t>
      </w:r>
    </w:p>
    <w:p w14:paraId="4652D500" w14:textId="77777777" w:rsidR="008A4F4C" w:rsidRDefault="008A4F4C" w:rsidP="008A4F4C">
      <w:pPr>
        <w:spacing w:line="255" w:lineRule="atLeast"/>
        <w:rPr>
          <w:rFonts w:ascii="Helvetica" w:eastAsia="Times New Roman" w:hAnsi="Helvetica"/>
          <w:color w:val="333333"/>
        </w:rPr>
      </w:pPr>
    </w:p>
    <w:p w14:paraId="72C24D0B" w14:textId="77777777" w:rsidR="008A4F4C" w:rsidRDefault="008A4F4C" w:rsidP="008A4F4C">
      <w:pPr>
        <w:spacing w:line="255" w:lineRule="atLeast"/>
        <w:rPr>
          <w:rFonts w:ascii="Helvetica" w:eastAsia="Times New Roman" w:hAnsi="Helvetica"/>
          <w:color w:val="333333"/>
        </w:rPr>
      </w:pPr>
    </w:p>
    <w:tbl>
      <w:tblPr>
        <w:tblW w:w="0" w:type="auto"/>
        <w:tblCellSpacing w:w="0" w:type="dxa"/>
        <w:tblCellMar>
          <w:left w:w="0" w:type="dxa"/>
          <w:right w:w="0" w:type="dxa"/>
        </w:tblCellMar>
        <w:tblLook w:val="04A0" w:firstRow="1" w:lastRow="0" w:firstColumn="1" w:lastColumn="0" w:noHBand="0" w:noVBand="1"/>
      </w:tblPr>
      <w:tblGrid>
        <w:gridCol w:w="570"/>
        <w:gridCol w:w="8160"/>
      </w:tblGrid>
      <w:tr w:rsidR="008A4F4C" w:rsidRPr="00324640" w14:paraId="1C04FE31" w14:textId="77777777" w:rsidTr="008A4F4C">
        <w:trPr>
          <w:tblCellSpacing w:w="0" w:type="dxa"/>
        </w:trPr>
        <w:tc>
          <w:tcPr>
            <w:tcW w:w="0" w:type="auto"/>
            <w:gridSpan w:val="2"/>
            <w:tcMar>
              <w:top w:w="45" w:type="dxa"/>
              <w:left w:w="45" w:type="dxa"/>
              <w:bottom w:w="45" w:type="dxa"/>
              <w:right w:w="45" w:type="dxa"/>
            </w:tcMar>
            <w:vAlign w:val="center"/>
            <w:hideMark/>
          </w:tcPr>
          <w:p w14:paraId="23129C5A" w14:textId="77777777" w:rsidR="008A4F4C" w:rsidRPr="00324640" w:rsidRDefault="008A4F4C" w:rsidP="008A4F4C">
            <w:pPr>
              <w:rPr>
                <w:rFonts w:ascii="Helvetica" w:eastAsia="Times New Roman" w:hAnsi="Helvetica"/>
                <w:color w:val="333333"/>
                <w:sz w:val="28"/>
                <w:szCs w:val="28"/>
              </w:rPr>
            </w:pPr>
            <w:r w:rsidRPr="00324640">
              <w:rPr>
                <w:rFonts w:ascii="Helvetica" w:eastAsia="Times New Roman" w:hAnsi="Helvetica"/>
                <w:b/>
                <w:bCs/>
                <w:i/>
                <w:iCs/>
                <w:color w:val="333333"/>
                <w:sz w:val="28"/>
                <w:szCs w:val="28"/>
              </w:rPr>
              <w:t>Strategic Goal A: Address the underlying causes of biodiversity loss by mainstreaming biodiversity across government and society</w:t>
            </w:r>
          </w:p>
        </w:tc>
      </w:tr>
      <w:tr w:rsidR="008A4F4C" w14:paraId="79D416D3" w14:textId="77777777" w:rsidTr="008A4F4C">
        <w:trPr>
          <w:tblCellSpacing w:w="0" w:type="dxa"/>
        </w:trPr>
        <w:tc>
          <w:tcPr>
            <w:tcW w:w="0" w:type="auto"/>
            <w:tcMar>
              <w:top w:w="45" w:type="dxa"/>
              <w:left w:w="45" w:type="dxa"/>
              <w:bottom w:w="45" w:type="dxa"/>
              <w:right w:w="45" w:type="dxa"/>
            </w:tcMar>
            <w:hideMark/>
          </w:tcPr>
          <w:p w14:paraId="06985AF2" w14:textId="77777777" w:rsidR="008A4F4C" w:rsidRDefault="008A4F4C" w:rsidP="008A4F4C">
            <w:pPr>
              <w:rPr>
                <w:rFonts w:ascii="Helvetica" w:eastAsia="Times New Roman" w:hAnsi="Helvetica"/>
                <w:color w:val="333333"/>
              </w:rPr>
            </w:pPr>
          </w:p>
          <w:p w14:paraId="1DE5B1C9" w14:textId="77777777" w:rsidR="008A4F4C" w:rsidRDefault="008A4F4C" w:rsidP="008A4F4C">
            <w:pPr>
              <w:rPr>
                <w:rFonts w:ascii="Helvetica" w:eastAsia="Times New Roman" w:hAnsi="Helvetica"/>
                <w:color w:val="333333"/>
              </w:rPr>
            </w:pPr>
            <w:r>
              <w:rPr>
                <w:rFonts w:ascii="Helvetica" w:eastAsia="Times New Roman" w:hAnsi="Helvetica"/>
                <w:color w:val="333333"/>
              </w:rPr>
              <w:t xml:space="preserve">This </w:t>
            </w:r>
          </w:p>
          <w:p w14:paraId="0FE22485" w14:textId="77777777" w:rsidR="008A4F4C" w:rsidRPr="000E730F" w:rsidRDefault="008A4F4C" w:rsidP="008A4F4C">
            <w:pPr>
              <w:rPr>
                <w:rFonts w:ascii="Helvetica" w:eastAsia="Times New Roman" w:hAnsi="Helvetica"/>
                <w:color w:val="333333"/>
              </w:rPr>
            </w:pPr>
          </w:p>
          <w:p w14:paraId="719FB424" w14:textId="77777777" w:rsidR="008A4F4C" w:rsidRPr="000E730F" w:rsidRDefault="008A4F4C" w:rsidP="008A4F4C">
            <w:pPr>
              <w:rPr>
                <w:rFonts w:ascii="Helvetica" w:eastAsia="Times New Roman" w:hAnsi="Helvetica"/>
                <w:color w:val="333333"/>
              </w:rPr>
            </w:pPr>
          </w:p>
        </w:tc>
        <w:tc>
          <w:tcPr>
            <w:tcW w:w="0" w:type="auto"/>
            <w:tcMar>
              <w:top w:w="45" w:type="dxa"/>
              <w:left w:w="45" w:type="dxa"/>
              <w:bottom w:w="45" w:type="dxa"/>
              <w:right w:w="45" w:type="dxa"/>
            </w:tcMar>
            <w:vAlign w:val="center"/>
            <w:hideMark/>
          </w:tcPr>
          <w:p w14:paraId="16CEC144" w14:textId="77777777" w:rsidR="008A4F4C" w:rsidRDefault="008A4F4C" w:rsidP="008A4F4C">
            <w:pPr>
              <w:rPr>
                <w:rFonts w:ascii="Helvetica" w:eastAsia="Times New Roman" w:hAnsi="Helvetica"/>
                <w:b/>
                <w:bCs/>
                <w:color w:val="333333"/>
              </w:rPr>
            </w:pPr>
          </w:p>
          <w:p w14:paraId="14D90EAB" w14:textId="77777777" w:rsidR="008A4F4C" w:rsidRPr="0094310C" w:rsidRDefault="008A4F4C" w:rsidP="008A4F4C">
            <w:pPr>
              <w:rPr>
                <w:rFonts w:ascii="Helvetica" w:eastAsia="Times New Roman" w:hAnsi="Helvetica"/>
                <w:bCs/>
                <w:color w:val="333333"/>
              </w:rPr>
            </w:pPr>
            <w:r w:rsidRPr="0094310C">
              <w:rPr>
                <w:rFonts w:ascii="Helvetica" w:eastAsia="Times New Roman" w:hAnsi="Helvetica"/>
                <w:b/>
                <w:bCs/>
                <w:color w:val="333333"/>
              </w:rPr>
              <w:t xml:space="preserve">Strategic Goal </w:t>
            </w:r>
            <w:r>
              <w:rPr>
                <w:rFonts w:ascii="Helvetica" w:eastAsia="Times New Roman" w:hAnsi="Helvetica"/>
                <w:b/>
                <w:bCs/>
                <w:color w:val="333333"/>
              </w:rPr>
              <w:t xml:space="preserve">A </w:t>
            </w:r>
            <w:r>
              <w:rPr>
                <w:rFonts w:ascii="Helvetica" w:eastAsia="Times New Roman" w:hAnsi="Helvetica"/>
                <w:bCs/>
                <w:color w:val="333333"/>
              </w:rPr>
              <w:t>needs to be clearer as to what “mainstreaming” biodiversity means, and also to refer to how allowing biodiversity to recover is vital because it is irreplaceable and harm is often irrevocable.</w:t>
            </w:r>
          </w:p>
          <w:p w14:paraId="66147C1A" w14:textId="77777777" w:rsidR="008A4F4C" w:rsidRDefault="008A4F4C" w:rsidP="008A4F4C">
            <w:pPr>
              <w:rPr>
                <w:rFonts w:ascii="Helvetica" w:eastAsia="Times New Roman" w:hAnsi="Helvetica"/>
                <w:bCs/>
                <w:color w:val="333333"/>
              </w:rPr>
            </w:pPr>
          </w:p>
          <w:p w14:paraId="3AE9E450" w14:textId="77777777" w:rsidR="008A4F4C" w:rsidRPr="008F346C" w:rsidRDefault="008A4F4C" w:rsidP="008A4F4C">
            <w:pPr>
              <w:rPr>
                <w:rFonts w:ascii="Helvetica" w:eastAsia="Times New Roman" w:hAnsi="Helvetica"/>
                <w:bCs/>
                <w:color w:val="0000FF"/>
              </w:rPr>
            </w:pPr>
            <w:r>
              <w:rPr>
                <w:rFonts w:ascii="Helvetica" w:eastAsia="Times New Roman" w:hAnsi="Helvetica"/>
                <w:bCs/>
                <w:color w:val="0000FF"/>
              </w:rPr>
              <w:t xml:space="preserve">In this section, we have used </w:t>
            </w:r>
            <w:r w:rsidRPr="008F346C">
              <w:rPr>
                <w:rFonts w:ascii="Helvetica" w:eastAsia="Times New Roman" w:hAnsi="Helvetica"/>
                <w:bCs/>
                <w:color w:val="0000FF"/>
                <w:u w:val="single"/>
              </w:rPr>
              <w:t>underline</w:t>
            </w:r>
            <w:r>
              <w:rPr>
                <w:rFonts w:ascii="Helvetica" w:eastAsia="Times New Roman" w:hAnsi="Helvetica"/>
                <w:bCs/>
                <w:color w:val="0000FF"/>
                <w:u w:val="single"/>
              </w:rPr>
              <w:t xml:space="preserve"> to suggest additions,</w:t>
            </w:r>
            <w:r>
              <w:rPr>
                <w:rFonts w:ascii="Helvetica" w:eastAsia="Times New Roman" w:hAnsi="Helvetica"/>
                <w:bCs/>
                <w:color w:val="0000FF"/>
              </w:rPr>
              <w:t xml:space="preserve"> and strikeout to suggest deletions.</w:t>
            </w:r>
          </w:p>
          <w:p w14:paraId="39E895FF" w14:textId="77777777" w:rsidR="008A4F4C" w:rsidRDefault="008A4F4C" w:rsidP="008A4F4C">
            <w:pPr>
              <w:rPr>
                <w:rFonts w:ascii="Helvetica" w:eastAsia="Times New Roman" w:hAnsi="Helvetica"/>
                <w:bCs/>
                <w:color w:val="333333"/>
              </w:rPr>
            </w:pPr>
          </w:p>
          <w:p w14:paraId="2ACF35AC" w14:textId="77777777" w:rsidR="008A4F4C" w:rsidRPr="0094310C" w:rsidRDefault="008A4F4C" w:rsidP="008A4F4C">
            <w:pPr>
              <w:rPr>
                <w:rFonts w:ascii="Helvetica" w:eastAsia="Times New Roman" w:hAnsi="Helvetica"/>
                <w:bCs/>
                <w:color w:val="333333"/>
              </w:rPr>
            </w:pPr>
          </w:p>
          <w:p w14:paraId="6A4ADFBF" w14:textId="77777777" w:rsidR="008A4F4C" w:rsidRDefault="008A4F4C" w:rsidP="008A4F4C">
            <w:pPr>
              <w:rPr>
                <w:rFonts w:ascii="Helvetica" w:eastAsia="Times New Roman" w:hAnsi="Helvetica"/>
                <w:color w:val="333333"/>
              </w:rPr>
            </w:pPr>
            <w:r w:rsidRPr="00324640">
              <w:rPr>
                <w:rFonts w:ascii="Helvetica" w:eastAsia="Times New Roman" w:hAnsi="Helvetica"/>
                <w:b/>
                <w:bCs/>
                <w:color w:val="333333"/>
              </w:rPr>
              <w:t>Target 1</w:t>
            </w:r>
            <w:r>
              <w:rPr>
                <w:rFonts w:ascii="Helvetica" w:eastAsia="Times New Roman" w:hAnsi="Helvetica"/>
                <w:color w:val="333333"/>
              </w:rPr>
              <w:t> </w:t>
            </w:r>
            <w:r>
              <w:rPr>
                <w:rFonts w:ascii="Helvetica" w:eastAsia="Times New Roman" w:hAnsi="Helvetica"/>
                <w:color w:val="333333"/>
              </w:rPr>
              <w:br/>
              <w:t>By 203</w:t>
            </w:r>
            <w:r w:rsidRPr="00324640">
              <w:rPr>
                <w:rFonts w:ascii="Helvetica" w:eastAsia="Times New Roman" w:hAnsi="Helvetica"/>
                <w:color w:val="333333"/>
              </w:rPr>
              <w:t>0, at the latest, people are aware of the values of biodiversity</w:t>
            </w:r>
            <w:r>
              <w:rPr>
                <w:rFonts w:ascii="Helvetica" w:eastAsia="Times New Roman" w:hAnsi="Helvetica"/>
                <w:color w:val="333333"/>
              </w:rPr>
              <w:t xml:space="preserve"> </w:t>
            </w:r>
            <w:r w:rsidRPr="008F346C">
              <w:rPr>
                <w:rFonts w:ascii="Helvetica" w:eastAsia="Times New Roman" w:hAnsi="Helvetica"/>
                <w:color w:val="333333"/>
                <w:u w:val="single"/>
              </w:rPr>
              <w:t>for its own sake and to life, and that losses are often system losses</w:t>
            </w:r>
            <w:r>
              <w:rPr>
                <w:rFonts w:ascii="Helvetica" w:eastAsia="Times New Roman" w:hAnsi="Helvetica"/>
                <w:color w:val="333333"/>
                <w:u w:val="single"/>
              </w:rPr>
              <w:t>, irreversible at some point,</w:t>
            </w:r>
            <w:r w:rsidRPr="008F346C">
              <w:rPr>
                <w:rFonts w:ascii="Helvetica" w:eastAsia="Times New Roman" w:hAnsi="Helvetica"/>
                <w:color w:val="333333"/>
                <w:u w:val="single"/>
              </w:rPr>
              <w:t xml:space="preserve"> and </w:t>
            </w:r>
            <w:r>
              <w:rPr>
                <w:rFonts w:ascii="Helvetica" w:eastAsia="Times New Roman" w:hAnsi="Helvetica"/>
                <w:color w:val="333333"/>
                <w:u w:val="single"/>
              </w:rPr>
              <w:t xml:space="preserve">that biodiversity is </w:t>
            </w:r>
            <w:r w:rsidRPr="008F346C">
              <w:rPr>
                <w:rFonts w:ascii="Helvetica" w:eastAsia="Times New Roman" w:hAnsi="Helvetica"/>
                <w:color w:val="333333"/>
                <w:u w:val="single"/>
              </w:rPr>
              <w:t>non-substitutable</w:t>
            </w:r>
            <w:r>
              <w:rPr>
                <w:rFonts w:ascii="Helvetica" w:eastAsia="Times New Roman" w:hAnsi="Helvetica"/>
                <w:color w:val="333333"/>
                <w:u w:val="single"/>
              </w:rPr>
              <w:t xml:space="preserve">.  Such awareness is translated into </w:t>
            </w:r>
            <w:proofErr w:type="spellStart"/>
            <w:r>
              <w:rPr>
                <w:rFonts w:ascii="Helvetica" w:eastAsia="Times New Roman" w:hAnsi="Helvetica"/>
                <w:color w:val="333333"/>
                <w:u w:val="single"/>
              </w:rPr>
              <w:t>behaviour</w:t>
            </w:r>
            <w:proofErr w:type="spellEnd"/>
            <w:r>
              <w:rPr>
                <w:rFonts w:ascii="Helvetica" w:eastAsia="Times New Roman" w:hAnsi="Helvetica"/>
                <w:color w:val="333333"/>
                <w:u w:val="single"/>
              </w:rPr>
              <w:t xml:space="preserve"> so that they adopt pro-natural biodiversity attitudes and </w:t>
            </w:r>
            <w:proofErr w:type="spellStart"/>
            <w:r>
              <w:rPr>
                <w:rFonts w:ascii="Helvetica" w:eastAsia="Times New Roman" w:hAnsi="Helvetica"/>
                <w:color w:val="333333"/>
                <w:u w:val="single"/>
              </w:rPr>
              <w:t>behaviours</w:t>
            </w:r>
            <w:proofErr w:type="spellEnd"/>
            <w:r>
              <w:rPr>
                <w:rFonts w:ascii="Helvetica" w:eastAsia="Times New Roman" w:hAnsi="Helvetica"/>
                <w:color w:val="333333"/>
                <w:u w:val="single"/>
              </w:rPr>
              <w:t xml:space="preserve"> as a social </w:t>
            </w:r>
            <w:proofErr w:type="gramStart"/>
            <w:r>
              <w:rPr>
                <w:rFonts w:ascii="Helvetica" w:eastAsia="Times New Roman" w:hAnsi="Helvetica"/>
                <w:color w:val="333333"/>
                <w:u w:val="single"/>
              </w:rPr>
              <w:t xml:space="preserve">norm </w:t>
            </w:r>
            <w:r w:rsidRPr="00324640">
              <w:rPr>
                <w:rFonts w:ascii="Helvetica" w:eastAsia="Times New Roman" w:hAnsi="Helvetica"/>
                <w:color w:val="333333"/>
              </w:rPr>
              <w:t xml:space="preserve"> and</w:t>
            </w:r>
            <w:proofErr w:type="gramEnd"/>
            <w:r w:rsidRPr="00324640">
              <w:rPr>
                <w:rFonts w:ascii="Helvetica" w:eastAsia="Times New Roman" w:hAnsi="Helvetica"/>
                <w:color w:val="333333"/>
              </w:rPr>
              <w:t xml:space="preserve"> </w:t>
            </w:r>
            <w:r>
              <w:rPr>
                <w:rFonts w:ascii="Helvetica" w:eastAsia="Times New Roman" w:hAnsi="Helvetica"/>
                <w:color w:val="333333"/>
                <w:u w:val="single"/>
              </w:rPr>
              <w:t xml:space="preserve">that they are aware </w:t>
            </w:r>
            <w:r>
              <w:rPr>
                <w:rFonts w:ascii="Helvetica" w:eastAsia="Times New Roman" w:hAnsi="Helvetica"/>
                <w:color w:val="333333"/>
              </w:rPr>
              <w:t xml:space="preserve">of </w:t>
            </w:r>
            <w:r w:rsidRPr="00324640">
              <w:rPr>
                <w:rFonts w:ascii="Helvetica" w:eastAsia="Times New Roman" w:hAnsi="Helvetica"/>
                <w:color w:val="333333"/>
              </w:rPr>
              <w:t xml:space="preserve">the steps they can take to conserve and </w:t>
            </w:r>
            <w:r w:rsidRPr="008C417E">
              <w:rPr>
                <w:rFonts w:ascii="Helvetica" w:eastAsia="Times New Roman" w:hAnsi="Helvetica"/>
                <w:strike/>
                <w:color w:val="333333"/>
              </w:rPr>
              <w:t>use it sustainably</w:t>
            </w:r>
            <w:r>
              <w:rPr>
                <w:rFonts w:ascii="Helvetica" w:eastAsia="Times New Roman" w:hAnsi="Helvetica"/>
                <w:color w:val="333333"/>
              </w:rPr>
              <w:t xml:space="preserve"> </w:t>
            </w:r>
            <w:r w:rsidRPr="00BD0345">
              <w:rPr>
                <w:rFonts w:ascii="Helvetica" w:eastAsia="Times New Roman" w:hAnsi="Helvetica"/>
                <w:b/>
                <w:color w:val="333333"/>
                <w:u w:val="single"/>
              </w:rPr>
              <w:t>ensure that any use of it is sustainable</w:t>
            </w:r>
            <w:r>
              <w:rPr>
                <w:rFonts w:ascii="Helvetica" w:eastAsia="Times New Roman" w:hAnsi="Helvetica"/>
                <w:color w:val="333333"/>
                <w:u w:val="single"/>
              </w:rPr>
              <w:t>.</w:t>
            </w:r>
          </w:p>
          <w:p w14:paraId="5576A18A" w14:textId="77777777" w:rsidR="008A4F4C" w:rsidRDefault="008A4F4C" w:rsidP="008A4F4C">
            <w:pPr>
              <w:rPr>
                <w:rFonts w:ascii="Helvetica" w:eastAsia="Times New Roman" w:hAnsi="Helvetica"/>
                <w:color w:val="333333"/>
              </w:rPr>
            </w:pPr>
          </w:p>
          <w:p w14:paraId="43200E57"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 xml:space="preserve">NOTE:  There is an inherent ambiguity about the language of ‘promoting (or variants of that) sustainable use”.  It can be understood a promoting use, rather than its original intended meaning of ensuring that any use is sustainable.  ECO understands that “sustainable use” is commonly adopted language in the </w:t>
            </w:r>
            <w:proofErr w:type="spellStart"/>
            <w:r w:rsidRPr="00057CA9">
              <w:rPr>
                <w:rFonts w:ascii="Helvetica" w:eastAsia="Times New Roman" w:hAnsi="Helvetica"/>
                <w:color w:val="0000FF"/>
              </w:rPr>
              <w:t>CBD</w:t>
            </w:r>
            <w:proofErr w:type="spellEnd"/>
            <w:r w:rsidRPr="00057CA9">
              <w:rPr>
                <w:rFonts w:ascii="Helvetica" w:eastAsia="Times New Roman" w:hAnsi="Helvetica"/>
                <w:color w:val="0000FF"/>
              </w:rPr>
              <w:t xml:space="preserve"> and elsewhere, but we think it is high time we all stopped promoting use, and focused on ensuring that any use is sustainable.</w:t>
            </w:r>
          </w:p>
          <w:p w14:paraId="3FD2E5F7" w14:textId="77777777" w:rsidR="008A4F4C" w:rsidRDefault="008A4F4C" w:rsidP="008A4F4C">
            <w:pPr>
              <w:rPr>
                <w:rFonts w:ascii="Helvetica" w:eastAsia="Times New Roman" w:hAnsi="Helvetica"/>
                <w:color w:val="333333"/>
              </w:rPr>
            </w:pPr>
          </w:p>
          <w:p w14:paraId="18CCFDB7" w14:textId="77777777" w:rsidR="008A4F4C" w:rsidRDefault="008A4F4C" w:rsidP="008A4F4C">
            <w:pPr>
              <w:rPr>
                <w:rFonts w:ascii="Helvetica" w:eastAsia="Times New Roman" w:hAnsi="Helvetica"/>
                <w:color w:val="333333"/>
              </w:rPr>
            </w:pPr>
          </w:p>
          <w:p w14:paraId="0B2E05D0" w14:textId="77777777" w:rsidR="008A4F4C" w:rsidRPr="0072325D" w:rsidRDefault="008A4F4C" w:rsidP="008A4F4C">
            <w:pPr>
              <w:rPr>
                <w:rFonts w:ascii="Helvetica" w:eastAsia="Times New Roman" w:hAnsi="Helvetica"/>
                <w:color w:val="0000FF"/>
              </w:rPr>
            </w:pPr>
            <w:r>
              <w:rPr>
                <w:rFonts w:ascii="Helvetica" w:eastAsia="Times New Roman" w:hAnsi="Helvetica"/>
                <w:color w:val="0000FF"/>
              </w:rPr>
              <w:t xml:space="preserve">In New Zealand, we have managed to make predator control a “hot topic” and social movement.  The Biosecurity 2025 </w:t>
            </w:r>
            <w:proofErr w:type="spellStart"/>
            <w:r>
              <w:rPr>
                <w:rFonts w:ascii="Helvetica" w:eastAsia="Times New Roman" w:hAnsi="Helvetica"/>
                <w:color w:val="0000FF"/>
              </w:rPr>
              <w:t>programme</w:t>
            </w:r>
            <w:proofErr w:type="spellEnd"/>
            <w:r>
              <w:rPr>
                <w:rFonts w:ascii="Helvetica" w:eastAsia="Times New Roman" w:hAnsi="Helvetica"/>
                <w:color w:val="0000FF"/>
              </w:rPr>
              <w:t xml:space="preserve"> is designed to engage the whole community (a biosecurity team of 4.7 million) and all sectors, including community members and groups, businesses especially those that may be vectors or affected, transport systems participants (airlines, ports)</w:t>
            </w:r>
            <w:proofErr w:type="gramStart"/>
            <w:r>
              <w:rPr>
                <w:rFonts w:ascii="Helvetica" w:eastAsia="Times New Roman" w:hAnsi="Helvetica"/>
                <w:color w:val="0000FF"/>
              </w:rPr>
              <w:t>,  experts</w:t>
            </w:r>
            <w:proofErr w:type="gramEnd"/>
            <w:r>
              <w:rPr>
                <w:rFonts w:ascii="Helvetica" w:eastAsia="Times New Roman" w:hAnsi="Helvetica"/>
                <w:color w:val="0000FF"/>
              </w:rPr>
              <w:t xml:space="preserve">, regional and central government, and so on.  Making biosecurity a social norm and a habit is a goal of this </w:t>
            </w:r>
            <w:proofErr w:type="spellStart"/>
            <w:r>
              <w:rPr>
                <w:rFonts w:ascii="Helvetica" w:eastAsia="Times New Roman" w:hAnsi="Helvetica"/>
                <w:color w:val="0000FF"/>
              </w:rPr>
              <w:t>programme</w:t>
            </w:r>
            <w:proofErr w:type="spellEnd"/>
            <w:r>
              <w:rPr>
                <w:rFonts w:ascii="Helvetica" w:eastAsia="Times New Roman" w:hAnsi="Helvetica"/>
                <w:color w:val="0000FF"/>
              </w:rPr>
              <w:t>.  Perhaps we can make creating social norms about biodiversity protection should be a specific part of this target?</w:t>
            </w:r>
          </w:p>
          <w:p w14:paraId="7FA1B61B" w14:textId="77777777" w:rsidR="008A4F4C" w:rsidRPr="00324640" w:rsidRDefault="008A4F4C" w:rsidP="008A4F4C">
            <w:pPr>
              <w:rPr>
                <w:rFonts w:ascii="Helvetica" w:eastAsia="Times New Roman" w:hAnsi="Helvetica"/>
                <w:color w:val="333333"/>
              </w:rPr>
            </w:pPr>
          </w:p>
        </w:tc>
      </w:tr>
      <w:tr w:rsidR="008A4F4C" w14:paraId="2F9DF223" w14:textId="77777777" w:rsidTr="008A4F4C">
        <w:trPr>
          <w:tblCellSpacing w:w="0" w:type="dxa"/>
        </w:trPr>
        <w:tc>
          <w:tcPr>
            <w:tcW w:w="0" w:type="auto"/>
            <w:tcMar>
              <w:top w:w="45" w:type="dxa"/>
              <w:left w:w="45" w:type="dxa"/>
              <w:bottom w:w="45" w:type="dxa"/>
              <w:right w:w="45" w:type="dxa"/>
            </w:tcMar>
            <w:hideMark/>
          </w:tcPr>
          <w:p w14:paraId="587CA7F1"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518AC9BE" wp14:editId="546A68F2">
                      <wp:extent cx="304800" cy="304800"/>
                      <wp:effectExtent l="0" t="0" r="0" b="0"/>
                      <wp:docPr id="28" name="AutoShape 4" descr="https://www.cbd.int/images/aichi/48/abt-02-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https://www.cbd.int/images/aichi/48/abt-02-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4143BC2A" w14:textId="77777777" w:rsidR="008A4F4C" w:rsidRDefault="008A4F4C" w:rsidP="008A4F4C">
            <w:pPr>
              <w:rPr>
                <w:rFonts w:ascii="Helvetica" w:eastAsia="Times New Roman" w:hAnsi="Helvetica"/>
                <w:color w:val="333333"/>
              </w:rPr>
            </w:pPr>
            <w:r w:rsidRPr="00324640">
              <w:rPr>
                <w:rFonts w:ascii="Helvetica" w:eastAsia="Times New Roman" w:hAnsi="Helvetica"/>
                <w:b/>
                <w:bCs/>
                <w:color w:val="333333"/>
              </w:rPr>
              <w:t>Target 2</w:t>
            </w:r>
            <w:r w:rsidRPr="00324640">
              <w:rPr>
                <w:rFonts w:ascii="Helvetica" w:eastAsia="Times New Roman" w:hAnsi="Helvetica"/>
                <w:color w:val="333333"/>
              </w:rPr>
              <w:t> </w:t>
            </w:r>
            <w:r w:rsidRPr="00324640">
              <w:rPr>
                <w:rFonts w:ascii="Helvetica" w:eastAsia="Times New Roman" w:hAnsi="Helvetica"/>
                <w:color w:val="333333"/>
              </w:rPr>
              <w:br/>
              <w:t>By 2020, at the latest, biodiversity values</w:t>
            </w:r>
            <w:r>
              <w:rPr>
                <w:rFonts w:ascii="Helvetica" w:eastAsia="Times New Roman" w:hAnsi="Helvetica"/>
                <w:color w:val="333333"/>
              </w:rPr>
              <w:t xml:space="preserve"> </w:t>
            </w:r>
            <w:r w:rsidRPr="008A69E0">
              <w:rPr>
                <w:rFonts w:ascii="Helvetica" w:eastAsia="Times New Roman" w:hAnsi="Helvetica"/>
                <w:color w:val="333333"/>
                <w:u w:val="single"/>
              </w:rPr>
              <w:t xml:space="preserve">and the need for </w:t>
            </w:r>
            <w:r>
              <w:rPr>
                <w:rFonts w:ascii="Helvetica" w:eastAsia="Times New Roman" w:hAnsi="Helvetica"/>
                <w:color w:val="333333"/>
                <w:u w:val="single"/>
              </w:rPr>
              <w:t xml:space="preserve">their </w:t>
            </w:r>
            <w:r w:rsidRPr="008A69E0">
              <w:rPr>
                <w:rFonts w:ascii="Helvetica" w:eastAsia="Times New Roman" w:hAnsi="Helvetica"/>
                <w:color w:val="333333"/>
                <w:u w:val="single"/>
              </w:rPr>
              <w:t>protection have been addressed by public policy</w:t>
            </w:r>
            <w:r>
              <w:rPr>
                <w:rFonts w:ascii="Helvetica" w:eastAsia="Times New Roman" w:hAnsi="Helvetica"/>
                <w:color w:val="333333"/>
                <w:u w:val="single"/>
              </w:rPr>
              <w:t xml:space="preserve"> and private practice</w:t>
            </w:r>
            <w:r w:rsidRPr="008A69E0">
              <w:rPr>
                <w:rFonts w:ascii="Helvetica" w:eastAsia="Times New Roman" w:hAnsi="Helvetica"/>
                <w:color w:val="333333"/>
                <w:u w:val="single"/>
              </w:rPr>
              <w:t>,</w:t>
            </w:r>
            <w:r>
              <w:rPr>
                <w:rFonts w:ascii="Helvetica" w:eastAsia="Times New Roman" w:hAnsi="Helvetica"/>
                <w:color w:val="333333"/>
              </w:rPr>
              <w:t xml:space="preserve"> and integrated into </w:t>
            </w:r>
            <w:r w:rsidRPr="00324640">
              <w:rPr>
                <w:rFonts w:ascii="Helvetica" w:eastAsia="Times New Roman" w:hAnsi="Helvetica"/>
                <w:color w:val="333333"/>
              </w:rPr>
              <w:t>national and local development and poverty reduction strategies and planning processes and are being incorporated into national accounting, as appropriate, and reporting systems.</w:t>
            </w:r>
          </w:p>
          <w:p w14:paraId="5E967B83" w14:textId="77777777" w:rsidR="008A4F4C" w:rsidRDefault="008A4F4C" w:rsidP="008A4F4C">
            <w:pPr>
              <w:rPr>
                <w:rFonts w:ascii="Helvetica" w:eastAsia="Times New Roman" w:hAnsi="Helvetica"/>
                <w:color w:val="333333"/>
              </w:rPr>
            </w:pPr>
          </w:p>
          <w:p w14:paraId="4E0D2BC7"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It is essential that the above and the monitoring and reporting systems and accounting do NOT assume:</w:t>
            </w:r>
          </w:p>
          <w:p w14:paraId="6A554D4D"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1 That biodiversity’s value is primarily for humans; or</w:t>
            </w:r>
          </w:p>
          <w:p w14:paraId="65838545"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 xml:space="preserve">2 That biodiversity is re-creatable, is substitutable or fungible in the sense of qualitatively the same as dollar values, though accounting for the value to people is reasonable with caveats.  </w:t>
            </w:r>
          </w:p>
          <w:p w14:paraId="019CA367"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3 Native biodiversity must be distinguished from non-native.  Invasive species need to be documented and distinguished for separate treatment.</w:t>
            </w:r>
          </w:p>
          <w:p w14:paraId="71355924" w14:textId="77777777" w:rsidR="008A4F4C" w:rsidRPr="00057CA9" w:rsidRDefault="008A4F4C" w:rsidP="008A4F4C">
            <w:pPr>
              <w:rPr>
                <w:rFonts w:ascii="Helvetica" w:eastAsia="Times New Roman" w:hAnsi="Helvetica"/>
                <w:color w:val="0000FF"/>
              </w:rPr>
            </w:pPr>
          </w:p>
          <w:p w14:paraId="26A9B929"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The fact that native biodiversity has far greater significance than introduced or “gardened” systems, needs recognition and actions to match.</w:t>
            </w:r>
          </w:p>
          <w:p w14:paraId="58311B4E" w14:textId="77777777" w:rsidR="008A4F4C" w:rsidRPr="00057CA9" w:rsidRDefault="008A4F4C" w:rsidP="008A4F4C">
            <w:pPr>
              <w:rPr>
                <w:rFonts w:ascii="Helvetica" w:eastAsia="Times New Roman" w:hAnsi="Helvetica"/>
                <w:color w:val="0000FF"/>
              </w:rPr>
            </w:pPr>
          </w:p>
          <w:p w14:paraId="6EF16F20"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The authenticity of natural systems, the irreversibility and non-substitutability of many aspects of biodiversity losses, and the impoverishment of genetic stock and ecosystem function and range should be registered and understood.  This means there must be some form of requirements to reflect these characteristics in this integration into development, planning and strategies, as well as into national (or other level) accounting and reporting.</w:t>
            </w:r>
          </w:p>
          <w:p w14:paraId="3F411F21" w14:textId="77777777" w:rsidR="008A4F4C" w:rsidRPr="00057CA9" w:rsidRDefault="008A4F4C" w:rsidP="008A4F4C">
            <w:pPr>
              <w:rPr>
                <w:rFonts w:ascii="Helvetica" w:eastAsia="Times New Roman" w:hAnsi="Helvetica"/>
                <w:color w:val="0000FF"/>
              </w:rPr>
            </w:pPr>
          </w:p>
          <w:p w14:paraId="4053FC3F"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 xml:space="preserve">As noted above, Daniel </w:t>
            </w:r>
            <w:proofErr w:type="spellStart"/>
            <w:r w:rsidRPr="00057CA9">
              <w:rPr>
                <w:rFonts w:ascii="Helvetica" w:eastAsia="Times New Roman" w:hAnsi="Helvetica"/>
                <w:color w:val="0000FF"/>
              </w:rPr>
              <w:t>Simberloff</w:t>
            </w:r>
            <w:proofErr w:type="spellEnd"/>
            <w:r w:rsidRPr="00057CA9">
              <w:rPr>
                <w:rFonts w:ascii="Helvetica" w:eastAsia="Times New Roman" w:hAnsi="Helvetica"/>
                <w:color w:val="0000FF"/>
              </w:rPr>
              <w:t xml:space="preserve"> puts the case thus:</w:t>
            </w:r>
          </w:p>
          <w:p w14:paraId="7100CCC2" w14:textId="77777777" w:rsidR="008A4F4C" w:rsidRPr="00057CA9" w:rsidRDefault="008A4F4C" w:rsidP="008A4F4C">
            <w:pPr>
              <w:ind w:left="720"/>
              <w:rPr>
                <w:rFonts w:ascii="Helvetica" w:eastAsia="Times New Roman" w:hAnsi="Helvetica" w:cs="Times New Roman"/>
                <w:bCs/>
                <w:color w:val="0000FF"/>
                <w:shd w:val="clear" w:color="auto" w:fill="FFFFFF"/>
                <w:lang w:val="en-NZ"/>
              </w:rPr>
            </w:pPr>
          </w:p>
          <w:p w14:paraId="46BC2071" w14:textId="77777777" w:rsidR="008A4F4C" w:rsidRPr="0003270C" w:rsidRDefault="008A4F4C" w:rsidP="008A4F4C">
            <w:pPr>
              <w:ind w:left="720"/>
              <w:rPr>
                <w:rFonts w:ascii="Times New Roman" w:eastAsia="Times New Roman" w:hAnsi="Times New Roman" w:cs="Times New Roman"/>
                <w:lang w:val="en-NZ"/>
              </w:rPr>
            </w:pPr>
            <w:r>
              <w:rPr>
                <w:rFonts w:ascii="Helvetica" w:eastAsia="Times New Roman" w:hAnsi="Helvetica" w:cs="Times New Roman"/>
                <w:bCs/>
                <w:color w:val="212121"/>
                <w:shd w:val="clear" w:color="auto" w:fill="FFFFFF"/>
                <w:lang w:val="en-NZ"/>
              </w:rPr>
              <w:t>“</w:t>
            </w:r>
            <w:r w:rsidRPr="005B4D42">
              <w:rPr>
                <w:rFonts w:ascii="Helvetica" w:hAnsi="Helvetica"/>
                <w:color w:val="212121"/>
              </w:rPr>
              <w:t xml:space="preserve">It is misguided and potentially disastrous to consider native and non-native species as equal from the standpoint of both ecosystem services and conservation goals, including the Aichi Targets of the </w:t>
            </w:r>
            <w:proofErr w:type="spellStart"/>
            <w:r w:rsidRPr="005B4D42">
              <w:rPr>
                <w:rFonts w:ascii="Helvetica" w:hAnsi="Helvetica"/>
                <w:color w:val="212121"/>
              </w:rPr>
              <w:t>CBD</w:t>
            </w:r>
            <w:proofErr w:type="spellEnd"/>
            <w:r w:rsidRPr="005B4D42">
              <w:rPr>
                <w:rFonts w:ascii="Helvetica" w:hAnsi="Helvetica"/>
                <w:color w:val="212121"/>
              </w:rPr>
              <w:t xml:space="preserve"> and UN Sustainable Development Goals. The reasons are elaborated in a </w:t>
            </w:r>
            <w:r w:rsidRPr="005B4D42">
              <w:rPr>
                <w:rFonts w:ascii="Helvetica" w:hAnsi="Helvetica"/>
                <w:color w:val="212121"/>
              </w:rPr>
              <w:fldChar w:fldCharType="begin"/>
            </w:r>
            <w:r w:rsidRPr="005B4D42">
              <w:rPr>
                <w:rFonts w:ascii="Helvetica" w:hAnsi="Helvetica"/>
                <w:color w:val="212121"/>
              </w:rPr>
              <w:instrText xml:space="preserve"> HYPERLINK "https://journals.plos.org/plosbiology/article?id=10.1371/journal.pbio.2006686" \t "_blank" </w:instrText>
            </w:r>
            <w:r w:rsidRPr="005B4D42">
              <w:rPr>
                <w:rFonts w:ascii="Helvetica" w:hAnsi="Helvetica"/>
                <w:color w:val="212121"/>
              </w:rPr>
              <w:fldChar w:fldCharType="separate"/>
            </w:r>
            <w:r w:rsidRPr="005B4D42">
              <w:rPr>
                <w:rFonts w:ascii="Helvetica" w:hAnsi="Helvetica"/>
                <w:color w:val="0074BD"/>
              </w:rPr>
              <w:t>recent article</w:t>
            </w:r>
            <w:r w:rsidRPr="005B4D42">
              <w:rPr>
                <w:rFonts w:ascii="Helvetica" w:hAnsi="Helvetica"/>
                <w:color w:val="212121"/>
              </w:rPr>
              <w:fldChar w:fldCharType="end"/>
            </w:r>
            <w:r>
              <w:rPr>
                <w:rFonts w:ascii="Helvetica" w:hAnsi="Helvetica"/>
                <w:color w:val="212121"/>
              </w:rPr>
              <w:t xml:space="preserve"> </w:t>
            </w:r>
            <w:r w:rsidRPr="005B4D42">
              <w:rPr>
                <w:rFonts w:ascii="Helvetica" w:hAnsi="Helvetica"/>
                <w:color w:val="212121"/>
              </w:rPr>
              <w:t>by 26 invasion scientists from around the world</w:t>
            </w:r>
            <w:proofErr w:type="gramStart"/>
            <w:r w:rsidRPr="005B4D42">
              <w:rPr>
                <w:rFonts w:ascii="Helvetica" w:hAnsi="Helvetica"/>
                <w:color w:val="212121"/>
              </w:rPr>
              <w:t xml:space="preserve">, </w:t>
            </w:r>
            <w:r>
              <w:rPr>
                <w:rFonts w:ascii="Helvetica" w:hAnsi="Helvetica"/>
                <w:color w:val="212121"/>
              </w:rPr>
              <w:t>..”</w:t>
            </w:r>
            <w:proofErr w:type="gramEnd"/>
            <w:r>
              <w:rPr>
                <w:rFonts w:ascii="Helvetica" w:hAnsi="Helvetica"/>
                <w:color w:val="212121"/>
              </w:rPr>
              <w:t xml:space="preserve"> [12/12/2018, </w:t>
            </w:r>
            <w:r w:rsidRPr="0003270C">
              <w:rPr>
                <w:rFonts w:ascii="Helvetica" w:hAnsi="Helvetica"/>
                <w:color w:val="212121"/>
              </w:rPr>
              <w:t>https://www.iucn.org/crossroads-blog/201812/do-non-native-species-count-biodiversity</w:t>
            </w:r>
            <w:r>
              <w:rPr>
                <w:rFonts w:ascii="Helvetica" w:hAnsi="Helvetica"/>
                <w:color w:val="212121"/>
              </w:rPr>
              <w:t>]</w:t>
            </w:r>
          </w:p>
          <w:p w14:paraId="3A357388" w14:textId="77777777" w:rsidR="008A4F4C" w:rsidRPr="00BA7A00" w:rsidRDefault="008A4F4C" w:rsidP="008A4F4C">
            <w:pPr>
              <w:rPr>
                <w:rFonts w:ascii="Helvetica" w:eastAsia="Times New Roman" w:hAnsi="Helvetica"/>
                <w:color w:val="FF0000"/>
              </w:rPr>
            </w:pPr>
          </w:p>
        </w:tc>
      </w:tr>
      <w:tr w:rsidR="008A4F4C" w14:paraId="51869CCC" w14:textId="77777777" w:rsidTr="008A4F4C">
        <w:trPr>
          <w:tblCellSpacing w:w="0" w:type="dxa"/>
        </w:trPr>
        <w:tc>
          <w:tcPr>
            <w:tcW w:w="0" w:type="auto"/>
            <w:tcMar>
              <w:top w:w="45" w:type="dxa"/>
              <w:left w:w="45" w:type="dxa"/>
              <w:bottom w:w="45" w:type="dxa"/>
              <w:right w:w="45" w:type="dxa"/>
            </w:tcMar>
            <w:hideMark/>
          </w:tcPr>
          <w:p w14:paraId="595EF85D"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1148ED79" wp14:editId="35CB0177">
                      <wp:extent cx="304800" cy="304800"/>
                      <wp:effectExtent l="0" t="0" r="0" b="0"/>
                      <wp:docPr id="29" name="AutoShape 5" descr="https://www.cbd.int/images/aichi/48/abt-03-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https://www.cbd.int/images/aichi/48/abt-03-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2B6AE4D9" w14:textId="77777777" w:rsidR="008A4F4C" w:rsidRDefault="008A4F4C" w:rsidP="008A4F4C">
            <w:pPr>
              <w:rPr>
                <w:rFonts w:ascii="Helvetica" w:eastAsia="Times New Roman" w:hAnsi="Helvetica"/>
                <w:b/>
                <w:bCs/>
                <w:color w:val="333333"/>
              </w:rPr>
            </w:pPr>
          </w:p>
          <w:p w14:paraId="3EDA233C" w14:textId="77777777" w:rsidR="008A4F4C" w:rsidRPr="00324640" w:rsidRDefault="008A4F4C" w:rsidP="008A4F4C">
            <w:pPr>
              <w:rPr>
                <w:rFonts w:ascii="Helvetica" w:eastAsia="Times New Roman" w:hAnsi="Helvetica"/>
                <w:color w:val="333333"/>
              </w:rPr>
            </w:pPr>
            <w:r w:rsidRPr="00324640">
              <w:rPr>
                <w:rFonts w:ascii="Helvetica" w:eastAsia="Times New Roman" w:hAnsi="Helvetica"/>
                <w:b/>
                <w:bCs/>
                <w:color w:val="333333"/>
              </w:rPr>
              <w:t>Target 3</w:t>
            </w:r>
            <w:r w:rsidRPr="00324640">
              <w:rPr>
                <w:rFonts w:ascii="Helvetica" w:eastAsia="Times New Roman" w:hAnsi="Helvetica"/>
                <w:color w:val="333333"/>
              </w:rPr>
              <w:t> </w:t>
            </w:r>
            <w:r w:rsidRPr="00324640">
              <w:rPr>
                <w:rFonts w:ascii="Helvetica" w:eastAsia="Times New Roman" w:hAnsi="Helvetica"/>
                <w:color w:val="333333"/>
              </w:rPr>
              <w:br/>
              <w:t>By</w:t>
            </w:r>
            <w:r>
              <w:rPr>
                <w:rFonts w:ascii="Helvetica" w:eastAsia="Times New Roman" w:hAnsi="Helvetica"/>
                <w:color w:val="333333"/>
              </w:rPr>
              <w:t xml:space="preserve"> 2030</w:t>
            </w:r>
            <w:r w:rsidRPr="00324640">
              <w:rPr>
                <w:rFonts w:ascii="Helvetica" w:eastAsia="Times New Roman" w:hAnsi="Helvetica"/>
                <w:color w:val="333333"/>
              </w:rPr>
              <w:t xml:space="preserve">, at the latest, incentives, including subsidies, harmful to biodiversity are eliminated, phased out or reformed in order to minimize or avoid negative impacts, and </w:t>
            </w:r>
            <w:r w:rsidRPr="008A69E0">
              <w:rPr>
                <w:rFonts w:ascii="Helvetica" w:eastAsia="Times New Roman" w:hAnsi="Helvetica"/>
                <w:color w:val="333333"/>
                <w:u w:val="single"/>
              </w:rPr>
              <w:t>positive measures</w:t>
            </w:r>
            <w:r>
              <w:rPr>
                <w:rFonts w:ascii="Helvetica" w:eastAsia="Times New Roman" w:hAnsi="Helvetica"/>
                <w:color w:val="333333"/>
              </w:rPr>
              <w:t xml:space="preserve"> including </w:t>
            </w:r>
            <w:r w:rsidRPr="00324640">
              <w:rPr>
                <w:rFonts w:ascii="Helvetica" w:eastAsia="Times New Roman" w:hAnsi="Helvetica"/>
                <w:color w:val="333333"/>
              </w:rPr>
              <w:t xml:space="preserve">incentives for the conservation </w:t>
            </w:r>
            <w:r w:rsidRPr="00565B6D">
              <w:rPr>
                <w:rFonts w:ascii="Helvetica" w:eastAsia="Times New Roman" w:hAnsi="Helvetica"/>
                <w:strike/>
                <w:color w:val="333333"/>
              </w:rPr>
              <w:t>and sustainable use</w:t>
            </w:r>
            <w:r w:rsidRPr="00324640">
              <w:rPr>
                <w:rFonts w:ascii="Helvetica" w:eastAsia="Times New Roman" w:hAnsi="Helvetica"/>
                <w:color w:val="333333"/>
              </w:rPr>
              <w:t xml:space="preserve"> of biodiversity </w:t>
            </w:r>
            <w:r>
              <w:rPr>
                <w:rFonts w:ascii="Helvetica" w:eastAsia="Times New Roman" w:hAnsi="Helvetica"/>
                <w:color w:val="333333"/>
                <w:u w:val="single"/>
              </w:rPr>
              <w:t>and transitional measures</w:t>
            </w:r>
            <w:r w:rsidRPr="00565B6D">
              <w:rPr>
                <w:rFonts w:ascii="Helvetica" w:eastAsia="Times New Roman" w:hAnsi="Helvetica"/>
                <w:color w:val="333333"/>
                <w:u w:val="single"/>
              </w:rPr>
              <w:t xml:space="preserve"> to ensure that any use is sustainable</w:t>
            </w:r>
            <w:r>
              <w:rPr>
                <w:rFonts w:ascii="Helvetica" w:eastAsia="Times New Roman" w:hAnsi="Helvetica"/>
                <w:color w:val="333333"/>
              </w:rPr>
              <w:t xml:space="preserve"> </w:t>
            </w:r>
            <w:r w:rsidRPr="00324640">
              <w:rPr>
                <w:rFonts w:ascii="Helvetica" w:eastAsia="Times New Roman" w:hAnsi="Helvetica"/>
                <w:color w:val="333333"/>
              </w:rPr>
              <w:t>are developed and applied, consistent and in harmony with the Convention and other relevant international obligations, taking into account national socio economic conditions.</w:t>
            </w:r>
          </w:p>
        </w:tc>
      </w:tr>
      <w:tr w:rsidR="008A4F4C" w14:paraId="1FFDA2FA" w14:textId="77777777" w:rsidTr="008A4F4C">
        <w:trPr>
          <w:tblCellSpacing w:w="0" w:type="dxa"/>
        </w:trPr>
        <w:tc>
          <w:tcPr>
            <w:tcW w:w="0" w:type="auto"/>
            <w:tcMar>
              <w:top w:w="45" w:type="dxa"/>
              <w:left w:w="45" w:type="dxa"/>
              <w:bottom w:w="45" w:type="dxa"/>
              <w:right w:w="45" w:type="dxa"/>
            </w:tcMar>
            <w:hideMark/>
          </w:tcPr>
          <w:p w14:paraId="343A1C72"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48040926" wp14:editId="5DDFC541">
                      <wp:extent cx="304800" cy="304800"/>
                      <wp:effectExtent l="0" t="0" r="0" b="0"/>
                      <wp:docPr id="30" name="AutoShape 6" descr="https://www.cbd.int/images/aichi/48/abt-04-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https://www.cbd.int/images/aichi/48/abt-04-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34620F31" w14:textId="77777777" w:rsidR="008A4F4C" w:rsidRPr="002C250C" w:rsidRDefault="008A4F4C" w:rsidP="008A4F4C">
            <w:pPr>
              <w:rPr>
                <w:rFonts w:ascii="Helvetica" w:eastAsia="Times New Roman" w:hAnsi="Helvetica"/>
                <w:bCs/>
                <w:color w:val="0000FF"/>
              </w:rPr>
            </w:pPr>
            <w:r w:rsidRPr="002C250C">
              <w:rPr>
                <w:rFonts w:ascii="Helvetica" w:eastAsia="Times New Roman" w:hAnsi="Helvetica"/>
                <w:bCs/>
                <w:color w:val="0000FF"/>
              </w:rPr>
              <w:t>ECO considers that we need to do better than simply phasing out subsidies that are harmful to biodiversity and providing incentives to conserve, albeit these are needed</w:t>
            </w:r>
            <w:proofErr w:type="gramStart"/>
            <w:r w:rsidRPr="002C250C">
              <w:rPr>
                <w:rFonts w:ascii="Helvetica" w:eastAsia="Times New Roman" w:hAnsi="Helvetica"/>
                <w:bCs/>
                <w:color w:val="0000FF"/>
              </w:rPr>
              <w:t xml:space="preserve">. </w:t>
            </w:r>
            <w:proofErr w:type="gramEnd"/>
            <w:r w:rsidRPr="002C250C">
              <w:rPr>
                <w:rFonts w:ascii="Helvetica" w:eastAsia="Times New Roman" w:hAnsi="Helvetica"/>
                <w:bCs/>
                <w:color w:val="0000FF"/>
              </w:rPr>
              <w:t>“</w:t>
            </w:r>
            <w:proofErr w:type="spellStart"/>
            <w:r w:rsidRPr="002C250C">
              <w:rPr>
                <w:rFonts w:ascii="Helvetica" w:eastAsia="Times New Roman" w:hAnsi="Helvetica"/>
                <w:bCs/>
                <w:color w:val="0000FF"/>
              </w:rPr>
              <w:t>Minimisation</w:t>
            </w:r>
            <w:proofErr w:type="spellEnd"/>
            <w:r w:rsidRPr="002C250C">
              <w:rPr>
                <w:rFonts w:ascii="Helvetica" w:eastAsia="Times New Roman" w:hAnsi="Helvetica"/>
                <w:bCs/>
                <w:color w:val="0000FF"/>
              </w:rPr>
              <w:t>” is too weak.</w:t>
            </w:r>
          </w:p>
          <w:p w14:paraId="30ED931C" w14:textId="77777777" w:rsidR="008A4F4C" w:rsidRPr="002C250C" w:rsidRDefault="008A4F4C" w:rsidP="008A4F4C">
            <w:pPr>
              <w:rPr>
                <w:rFonts w:ascii="Helvetica" w:eastAsia="Times New Roman" w:hAnsi="Helvetica"/>
                <w:bCs/>
                <w:color w:val="0000FF"/>
              </w:rPr>
            </w:pPr>
          </w:p>
          <w:p w14:paraId="25315784" w14:textId="77777777" w:rsidR="008A4F4C" w:rsidRPr="002C250C" w:rsidRDefault="008A4F4C" w:rsidP="008A4F4C">
            <w:pPr>
              <w:rPr>
                <w:rFonts w:ascii="Helvetica" w:eastAsia="Times New Roman" w:hAnsi="Helvetica"/>
                <w:bCs/>
                <w:color w:val="0000FF"/>
              </w:rPr>
            </w:pPr>
            <w:r w:rsidRPr="002C250C">
              <w:rPr>
                <w:rFonts w:ascii="Helvetica" w:eastAsia="Times New Roman" w:hAnsi="Helvetica"/>
                <w:bCs/>
                <w:color w:val="0000FF"/>
              </w:rPr>
              <w:t xml:space="preserve">We must also stop treating harming biodiversity as business as usual and a free good, whether it is </w:t>
            </w:r>
            <w:proofErr w:type="spellStart"/>
            <w:r w:rsidRPr="002C250C">
              <w:rPr>
                <w:rFonts w:ascii="Helvetica" w:eastAsia="Times New Roman" w:hAnsi="Helvetica"/>
                <w:bCs/>
                <w:color w:val="0000FF"/>
              </w:rPr>
              <w:t>organisations</w:t>
            </w:r>
            <w:proofErr w:type="spellEnd"/>
            <w:r w:rsidRPr="002C250C">
              <w:rPr>
                <w:rFonts w:ascii="Helvetica" w:eastAsia="Times New Roman" w:hAnsi="Helvetica"/>
                <w:bCs/>
                <w:color w:val="0000FF"/>
              </w:rPr>
              <w:t xml:space="preserve"> clearing tropical rainforest for palm planning and harvesting, mining companies bullying their way into protected areas, or industrial fishers using trawl gear and other methods that are known to be destructive of benthic communities. </w:t>
            </w:r>
          </w:p>
          <w:p w14:paraId="70F71B39" w14:textId="77777777" w:rsidR="008A4F4C" w:rsidRPr="002C250C" w:rsidRDefault="008A4F4C" w:rsidP="008A4F4C">
            <w:pPr>
              <w:rPr>
                <w:rFonts w:ascii="Helvetica" w:eastAsia="Times New Roman" w:hAnsi="Helvetica"/>
                <w:bCs/>
                <w:color w:val="0000FF"/>
              </w:rPr>
            </w:pPr>
            <w:r w:rsidRPr="002C250C">
              <w:rPr>
                <w:rFonts w:ascii="Helvetica" w:eastAsia="Times New Roman" w:hAnsi="Helvetica"/>
                <w:bCs/>
                <w:color w:val="0000FF"/>
              </w:rPr>
              <w:t xml:space="preserve">Public environmental assessments of method impacts, disincentives and penalties are needed for those who damage biodiversity, particularly the industrial players.  </w:t>
            </w:r>
          </w:p>
          <w:p w14:paraId="52DC435B" w14:textId="77777777" w:rsidR="008A4F4C" w:rsidRPr="002C250C" w:rsidRDefault="008A4F4C" w:rsidP="008A4F4C">
            <w:pPr>
              <w:rPr>
                <w:rFonts w:ascii="Helvetica" w:eastAsia="Times New Roman" w:hAnsi="Helvetica"/>
                <w:bCs/>
                <w:color w:val="0000FF"/>
              </w:rPr>
            </w:pPr>
          </w:p>
          <w:p w14:paraId="6710D864" w14:textId="77777777" w:rsidR="008A4F4C" w:rsidRPr="002C250C" w:rsidRDefault="008A4F4C" w:rsidP="008A4F4C">
            <w:pPr>
              <w:rPr>
                <w:rFonts w:ascii="Helvetica" w:eastAsia="Times New Roman" w:hAnsi="Helvetica"/>
                <w:bCs/>
                <w:color w:val="0000FF"/>
              </w:rPr>
            </w:pPr>
            <w:r w:rsidRPr="002C250C">
              <w:rPr>
                <w:rFonts w:ascii="Helvetica" w:eastAsia="Times New Roman" w:hAnsi="Helvetica"/>
                <w:bCs/>
                <w:color w:val="0000FF"/>
              </w:rPr>
              <w:t>For smaller players, it will be essential to provide for a transition to any use being sustainable.  We have inserted “measures” to allow for the changing of practice, social norms, regulatory measures and other policy instruments.</w:t>
            </w:r>
          </w:p>
          <w:p w14:paraId="0C4A6878" w14:textId="77777777" w:rsidR="008A4F4C" w:rsidRDefault="008A4F4C" w:rsidP="008A4F4C">
            <w:pPr>
              <w:rPr>
                <w:rFonts w:ascii="Helvetica" w:eastAsia="Times New Roman" w:hAnsi="Helvetica"/>
                <w:bCs/>
                <w:color w:val="FF0000"/>
              </w:rPr>
            </w:pPr>
          </w:p>
          <w:p w14:paraId="1D968BE7" w14:textId="77777777" w:rsidR="008A4F4C" w:rsidRPr="00376051" w:rsidRDefault="008A4F4C" w:rsidP="008A4F4C">
            <w:pPr>
              <w:rPr>
                <w:rFonts w:ascii="Helvetica" w:eastAsia="Times New Roman" w:hAnsi="Helvetica"/>
                <w:bCs/>
                <w:color w:val="FF0000"/>
              </w:rPr>
            </w:pPr>
          </w:p>
          <w:p w14:paraId="3381DB42" w14:textId="77777777" w:rsidR="008A4F4C" w:rsidRDefault="008A4F4C" w:rsidP="008A4F4C">
            <w:pPr>
              <w:rPr>
                <w:rFonts w:ascii="Helvetica" w:eastAsia="Times New Roman" w:hAnsi="Helvetica"/>
                <w:color w:val="333333"/>
              </w:rPr>
            </w:pPr>
            <w:r w:rsidRPr="00324640">
              <w:rPr>
                <w:rFonts w:ascii="Helvetica" w:eastAsia="Times New Roman" w:hAnsi="Helvetica"/>
                <w:b/>
                <w:bCs/>
                <w:color w:val="333333"/>
              </w:rPr>
              <w:t>Target 4</w:t>
            </w:r>
            <w:r>
              <w:rPr>
                <w:rFonts w:ascii="Helvetica" w:eastAsia="Times New Roman" w:hAnsi="Helvetica"/>
                <w:color w:val="333333"/>
              </w:rPr>
              <w:t> </w:t>
            </w:r>
            <w:r>
              <w:rPr>
                <w:rFonts w:ascii="Helvetica" w:eastAsia="Times New Roman" w:hAnsi="Helvetica"/>
                <w:color w:val="333333"/>
              </w:rPr>
              <w:br/>
              <w:t>By 203</w:t>
            </w:r>
            <w:r w:rsidRPr="00324640">
              <w:rPr>
                <w:rFonts w:ascii="Helvetica" w:eastAsia="Times New Roman" w:hAnsi="Helvetica"/>
                <w:color w:val="333333"/>
              </w:rPr>
              <w:t xml:space="preserve">0, at the latest, Governments, business and stakeholders at all levels have taken steps to achieve </w:t>
            </w:r>
            <w:r w:rsidRPr="003A1F78">
              <w:rPr>
                <w:rFonts w:ascii="Helvetica" w:eastAsia="Times New Roman" w:hAnsi="Helvetica"/>
                <w:color w:val="333333"/>
                <w:u w:val="single"/>
              </w:rPr>
              <w:t>zero further loss of biodiversity</w:t>
            </w:r>
            <w:r>
              <w:rPr>
                <w:rFonts w:ascii="Helvetica" w:eastAsia="Times New Roman" w:hAnsi="Helvetica"/>
                <w:color w:val="333333"/>
              </w:rPr>
              <w:t xml:space="preserve"> </w:t>
            </w:r>
            <w:r w:rsidRPr="00324640">
              <w:rPr>
                <w:rFonts w:ascii="Helvetica" w:eastAsia="Times New Roman" w:hAnsi="Helvetica"/>
                <w:color w:val="333333"/>
              </w:rPr>
              <w:t xml:space="preserve">or have implemented plans for </w:t>
            </w:r>
            <w:r w:rsidRPr="000D14A5">
              <w:rPr>
                <w:rFonts w:ascii="Helvetica" w:eastAsia="Times New Roman" w:hAnsi="Helvetica"/>
                <w:color w:val="333333"/>
                <w:u w:val="single"/>
              </w:rPr>
              <w:t>t</w:t>
            </w:r>
            <w:r>
              <w:rPr>
                <w:rFonts w:ascii="Helvetica" w:eastAsia="Times New Roman" w:hAnsi="Helvetica"/>
                <w:color w:val="333333"/>
                <w:u w:val="single"/>
              </w:rPr>
              <w:t xml:space="preserve">ransitions of uses and practices in using nature to reduce impacts of </w:t>
            </w:r>
            <w:r w:rsidRPr="00324640">
              <w:rPr>
                <w:rFonts w:ascii="Helvetica" w:eastAsia="Times New Roman" w:hAnsi="Helvetica"/>
                <w:color w:val="333333"/>
              </w:rPr>
              <w:t xml:space="preserve">production and consumption </w:t>
            </w:r>
            <w:r>
              <w:rPr>
                <w:rFonts w:ascii="Helvetica" w:eastAsia="Times New Roman" w:hAnsi="Helvetica"/>
                <w:color w:val="333333"/>
              </w:rPr>
              <w:t xml:space="preserve">to zero biodiversity loss </w:t>
            </w:r>
            <w:r w:rsidRPr="00324640">
              <w:rPr>
                <w:rFonts w:ascii="Helvetica" w:eastAsia="Times New Roman" w:hAnsi="Helvetica"/>
                <w:color w:val="333333"/>
              </w:rPr>
              <w:t xml:space="preserve">and have kept the impacts of </w:t>
            </w:r>
            <w:r w:rsidRPr="003A1F78">
              <w:rPr>
                <w:rFonts w:ascii="Helvetica" w:eastAsia="Times New Roman" w:hAnsi="Helvetica"/>
                <w:color w:val="333333"/>
                <w:u w:val="single"/>
              </w:rPr>
              <w:t>any</w:t>
            </w:r>
            <w:r>
              <w:rPr>
                <w:rFonts w:ascii="Helvetica" w:eastAsia="Times New Roman" w:hAnsi="Helvetica"/>
                <w:color w:val="333333"/>
              </w:rPr>
              <w:t xml:space="preserve"> </w:t>
            </w:r>
            <w:r w:rsidRPr="00324640">
              <w:rPr>
                <w:rFonts w:ascii="Helvetica" w:eastAsia="Times New Roman" w:hAnsi="Helvetica"/>
                <w:color w:val="333333"/>
              </w:rPr>
              <w:t xml:space="preserve">use of natural resources </w:t>
            </w:r>
            <w:r w:rsidRPr="00F76E37">
              <w:rPr>
                <w:rFonts w:ascii="Helvetica" w:eastAsia="Times New Roman" w:hAnsi="Helvetica"/>
                <w:color w:val="333333"/>
                <w:u w:val="single"/>
              </w:rPr>
              <w:t>and other human activities</w:t>
            </w:r>
            <w:r>
              <w:rPr>
                <w:rFonts w:ascii="Helvetica" w:eastAsia="Times New Roman" w:hAnsi="Helvetica"/>
                <w:color w:val="333333"/>
              </w:rPr>
              <w:t xml:space="preserve"> </w:t>
            </w:r>
            <w:r w:rsidRPr="00324640">
              <w:rPr>
                <w:rFonts w:ascii="Helvetica" w:eastAsia="Times New Roman" w:hAnsi="Helvetica"/>
                <w:color w:val="333333"/>
              </w:rPr>
              <w:t xml:space="preserve">well within safe </w:t>
            </w:r>
            <w:r>
              <w:rPr>
                <w:rFonts w:ascii="Helvetica" w:eastAsia="Times New Roman" w:hAnsi="Helvetica"/>
                <w:color w:val="333333"/>
                <w:u w:val="single"/>
              </w:rPr>
              <w:t xml:space="preserve">biophysical and </w:t>
            </w:r>
            <w:r w:rsidRPr="00324640">
              <w:rPr>
                <w:rFonts w:ascii="Helvetica" w:eastAsia="Times New Roman" w:hAnsi="Helvetica"/>
                <w:color w:val="333333"/>
              </w:rPr>
              <w:t>ecological limits.</w:t>
            </w:r>
          </w:p>
          <w:p w14:paraId="17C5519D" w14:textId="77777777" w:rsidR="008A4F4C" w:rsidRDefault="008A4F4C" w:rsidP="008A4F4C">
            <w:pPr>
              <w:rPr>
                <w:rFonts w:ascii="Helvetica" w:eastAsia="Times New Roman" w:hAnsi="Helvetica"/>
                <w:color w:val="333333"/>
              </w:rPr>
            </w:pPr>
          </w:p>
          <w:p w14:paraId="07D8B753" w14:textId="77777777" w:rsidR="008A4F4C" w:rsidRPr="002C250C" w:rsidRDefault="008A4F4C" w:rsidP="008A4F4C">
            <w:pPr>
              <w:rPr>
                <w:rFonts w:ascii="Helvetica" w:eastAsia="Times New Roman" w:hAnsi="Helvetica"/>
                <w:color w:val="0000FF"/>
              </w:rPr>
            </w:pPr>
            <w:r w:rsidRPr="002C250C">
              <w:rPr>
                <w:rFonts w:ascii="Helvetica" w:eastAsia="Times New Roman" w:hAnsi="Helvetica"/>
                <w:color w:val="0000FF"/>
              </w:rPr>
              <w:t xml:space="preserve">The purpose of these changes is to </w:t>
            </w:r>
            <w:proofErr w:type="spellStart"/>
            <w:r w:rsidRPr="002C250C">
              <w:rPr>
                <w:rFonts w:ascii="Helvetica" w:eastAsia="Times New Roman" w:hAnsi="Helvetica"/>
                <w:color w:val="0000FF"/>
              </w:rPr>
              <w:t>recognise</w:t>
            </w:r>
            <w:proofErr w:type="spellEnd"/>
            <w:r w:rsidRPr="002C250C">
              <w:rPr>
                <w:rFonts w:ascii="Helvetica" w:eastAsia="Times New Roman" w:hAnsi="Helvetica"/>
                <w:color w:val="0000FF"/>
              </w:rPr>
              <w:t xml:space="preserve"> that “sustainable production and consumption” is too vague, and that a more exact target is needed.  Impacts of human activities, not solely the impacts of the use of particular natural resources, need to be considered.  Thus the release of potentially invasive species, the greenhouse gas emissions of production and consumption and practices such as dumping need to be considered, as well as direct impacts of say, soil use, trawling or whatever is being considered.</w:t>
            </w:r>
          </w:p>
        </w:tc>
      </w:tr>
      <w:tr w:rsidR="008A4F4C" w:rsidRPr="00324640" w14:paraId="0646628B" w14:textId="77777777" w:rsidTr="008A4F4C">
        <w:trPr>
          <w:tblCellSpacing w:w="0" w:type="dxa"/>
        </w:trPr>
        <w:tc>
          <w:tcPr>
            <w:tcW w:w="0" w:type="auto"/>
            <w:gridSpan w:val="2"/>
            <w:tcMar>
              <w:top w:w="45" w:type="dxa"/>
              <w:left w:w="45" w:type="dxa"/>
              <w:bottom w:w="45" w:type="dxa"/>
              <w:right w:w="45" w:type="dxa"/>
            </w:tcMar>
            <w:vAlign w:val="center"/>
            <w:hideMark/>
          </w:tcPr>
          <w:p w14:paraId="606210A8" w14:textId="77777777" w:rsidR="008A4F4C" w:rsidRDefault="008A4F4C" w:rsidP="008A4F4C">
            <w:pPr>
              <w:rPr>
                <w:rFonts w:ascii="Helvetica" w:eastAsia="Times New Roman" w:hAnsi="Helvetica"/>
                <w:b/>
                <w:bCs/>
                <w:i/>
                <w:iCs/>
                <w:color w:val="333333"/>
                <w:sz w:val="28"/>
                <w:szCs w:val="28"/>
              </w:rPr>
            </w:pPr>
          </w:p>
          <w:p w14:paraId="2D25F3F2" w14:textId="77777777" w:rsidR="008A4F4C" w:rsidRDefault="008A4F4C" w:rsidP="008A4F4C">
            <w:pPr>
              <w:rPr>
                <w:rFonts w:ascii="Helvetica" w:eastAsia="Times New Roman" w:hAnsi="Helvetica"/>
                <w:b/>
                <w:bCs/>
                <w:i/>
                <w:iCs/>
                <w:color w:val="333333"/>
                <w:sz w:val="28"/>
                <w:szCs w:val="28"/>
              </w:rPr>
            </w:pPr>
          </w:p>
          <w:p w14:paraId="240C4882" w14:textId="77777777" w:rsidR="008A4F4C" w:rsidRPr="00324640" w:rsidRDefault="008A4F4C" w:rsidP="008A4F4C">
            <w:pPr>
              <w:rPr>
                <w:rFonts w:ascii="Helvetica" w:eastAsia="Times New Roman" w:hAnsi="Helvetica"/>
                <w:color w:val="333333"/>
                <w:sz w:val="28"/>
                <w:szCs w:val="28"/>
              </w:rPr>
            </w:pPr>
            <w:r w:rsidRPr="00324640">
              <w:rPr>
                <w:rFonts w:ascii="Helvetica" w:eastAsia="Times New Roman" w:hAnsi="Helvetica"/>
                <w:b/>
                <w:bCs/>
                <w:i/>
                <w:iCs/>
                <w:color w:val="333333"/>
                <w:sz w:val="28"/>
                <w:szCs w:val="28"/>
              </w:rPr>
              <w:t xml:space="preserve">Strategic Goal B: Reduce the direct pressures on biodiversity and promote </w:t>
            </w:r>
            <w:r>
              <w:rPr>
                <w:rFonts w:ascii="Helvetica" w:eastAsia="Times New Roman" w:hAnsi="Helvetica"/>
                <w:b/>
                <w:bCs/>
                <w:i/>
                <w:iCs/>
                <w:color w:val="333333"/>
                <w:sz w:val="28"/>
                <w:szCs w:val="28"/>
                <w:u w:val="single"/>
              </w:rPr>
              <w:t xml:space="preserve">that any use is </w:t>
            </w:r>
            <w:r w:rsidRPr="00324640">
              <w:rPr>
                <w:rFonts w:ascii="Helvetica" w:eastAsia="Times New Roman" w:hAnsi="Helvetica"/>
                <w:b/>
                <w:bCs/>
                <w:i/>
                <w:iCs/>
                <w:color w:val="333333"/>
                <w:sz w:val="28"/>
                <w:szCs w:val="28"/>
              </w:rPr>
              <w:t>sustainable</w:t>
            </w:r>
            <w:proofErr w:type="gramStart"/>
            <w:r>
              <w:rPr>
                <w:rFonts w:ascii="Helvetica" w:eastAsia="Times New Roman" w:hAnsi="Helvetica"/>
                <w:b/>
                <w:bCs/>
                <w:i/>
                <w:iCs/>
                <w:color w:val="333333"/>
                <w:sz w:val="28"/>
                <w:szCs w:val="28"/>
              </w:rPr>
              <w:t>.</w:t>
            </w:r>
            <w:r w:rsidRPr="00193FB0">
              <w:rPr>
                <w:rFonts w:ascii="Helvetica" w:eastAsia="Times New Roman" w:hAnsi="Helvetica"/>
                <w:b/>
                <w:bCs/>
                <w:i/>
                <w:iCs/>
                <w:strike/>
                <w:color w:val="333333"/>
                <w:sz w:val="28"/>
                <w:szCs w:val="28"/>
              </w:rPr>
              <w:t xml:space="preserve"> use</w:t>
            </w:r>
            <w:proofErr w:type="gramEnd"/>
          </w:p>
        </w:tc>
      </w:tr>
      <w:tr w:rsidR="008A4F4C" w:rsidRPr="00324640" w14:paraId="74D2DEED" w14:textId="77777777" w:rsidTr="008A4F4C">
        <w:trPr>
          <w:tblCellSpacing w:w="0" w:type="dxa"/>
        </w:trPr>
        <w:tc>
          <w:tcPr>
            <w:tcW w:w="0" w:type="auto"/>
            <w:gridSpan w:val="2"/>
            <w:tcMar>
              <w:top w:w="45" w:type="dxa"/>
              <w:left w:w="45" w:type="dxa"/>
              <w:bottom w:w="45" w:type="dxa"/>
              <w:right w:w="45" w:type="dxa"/>
            </w:tcMar>
            <w:vAlign w:val="center"/>
          </w:tcPr>
          <w:p w14:paraId="553F34A1" w14:textId="77777777" w:rsidR="008A4F4C" w:rsidRPr="003A1F78" w:rsidRDefault="008A4F4C" w:rsidP="008A4F4C">
            <w:pPr>
              <w:rPr>
                <w:rFonts w:ascii="Helvetica" w:eastAsia="Times New Roman" w:hAnsi="Helvetica"/>
                <w:bCs/>
                <w:iCs/>
                <w:color w:val="333333"/>
              </w:rPr>
            </w:pPr>
          </w:p>
        </w:tc>
      </w:tr>
    </w:tbl>
    <w:p w14:paraId="58BF0D27" w14:textId="77777777" w:rsidR="008A4F4C" w:rsidRDefault="008A4F4C" w:rsidP="008A4F4C">
      <w:pPr>
        <w:rPr>
          <w:rFonts w:ascii="Helvetica" w:hAnsi="Helvetica"/>
        </w:rPr>
      </w:pPr>
    </w:p>
    <w:p w14:paraId="3468701A" w14:textId="77777777" w:rsidR="008A4F4C" w:rsidRPr="002C250C" w:rsidRDefault="008A4F4C" w:rsidP="008A4F4C">
      <w:pPr>
        <w:rPr>
          <w:rFonts w:ascii="Helvetica" w:hAnsi="Helvetica"/>
          <w:color w:val="0000FF"/>
        </w:rPr>
      </w:pPr>
      <w:r w:rsidRPr="002C250C">
        <w:rPr>
          <w:rFonts w:ascii="Helvetica" w:hAnsi="Helvetica"/>
          <w:color w:val="0000FF"/>
        </w:rPr>
        <w:t>As above, ECO recommends a transition to the language of “that any use is sustainable”</w:t>
      </w:r>
      <w:r>
        <w:rPr>
          <w:rFonts w:ascii="Helvetica" w:hAnsi="Helvetica"/>
          <w:color w:val="0000FF"/>
        </w:rPr>
        <w:t xml:space="preserve"> though we understand that the language of the Convention has to be observed at times.</w:t>
      </w:r>
    </w:p>
    <w:p w14:paraId="25A1749B" w14:textId="77777777" w:rsidR="008A4F4C" w:rsidRDefault="008A4F4C" w:rsidP="008A4F4C">
      <w:pPr>
        <w:rPr>
          <w:rFonts w:ascii="Helvetica" w:hAnsi="Helvetica"/>
          <w:color w:val="FF0000"/>
        </w:rPr>
      </w:pPr>
    </w:p>
    <w:p w14:paraId="3E032C02" w14:textId="77777777" w:rsidR="008A4F4C" w:rsidRDefault="008A4F4C" w:rsidP="008A4F4C">
      <w:pPr>
        <w:rPr>
          <w:rFonts w:ascii="Helvetica" w:hAnsi="Helvetica"/>
          <w:color w:val="FF0000"/>
        </w:rPr>
      </w:pPr>
    </w:p>
    <w:tbl>
      <w:tblPr>
        <w:tblW w:w="0" w:type="auto"/>
        <w:tblCellSpacing w:w="0" w:type="dxa"/>
        <w:tblCellMar>
          <w:left w:w="0" w:type="dxa"/>
          <w:right w:w="0" w:type="dxa"/>
        </w:tblCellMar>
        <w:tblLook w:val="04A0" w:firstRow="1" w:lastRow="0" w:firstColumn="1" w:lastColumn="0" w:noHBand="0" w:noVBand="1"/>
      </w:tblPr>
      <w:tblGrid>
        <w:gridCol w:w="8730"/>
      </w:tblGrid>
      <w:tr w:rsidR="008A4F4C" w:rsidRPr="00324640" w14:paraId="028425F3" w14:textId="77777777" w:rsidTr="008A4F4C">
        <w:trPr>
          <w:tblCellSpacing w:w="0" w:type="dxa"/>
        </w:trPr>
        <w:tc>
          <w:tcPr>
            <w:tcW w:w="0" w:type="auto"/>
            <w:tcMar>
              <w:top w:w="45" w:type="dxa"/>
              <w:left w:w="45" w:type="dxa"/>
              <w:bottom w:w="45" w:type="dxa"/>
              <w:right w:w="45" w:type="dxa"/>
            </w:tcMar>
            <w:vAlign w:val="center"/>
            <w:hideMark/>
          </w:tcPr>
          <w:p w14:paraId="1ABC306E" w14:textId="77777777" w:rsidR="008A4F4C" w:rsidRPr="003D62AB" w:rsidRDefault="008A4F4C" w:rsidP="008A4F4C">
            <w:pPr>
              <w:spacing w:after="240"/>
              <w:rPr>
                <w:rFonts w:ascii="Helvetica" w:eastAsia="Times New Roman" w:hAnsi="Helvetica"/>
                <w:color w:val="333333"/>
                <w:u w:val="single"/>
              </w:rPr>
            </w:pPr>
            <w:r w:rsidRPr="00324640">
              <w:rPr>
                <w:rFonts w:ascii="Helvetica" w:eastAsia="Times New Roman" w:hAnsi="Helvetica"/>
                <w:b/>
                <w:bCs/>
                <w:color w:val="333333"/>
              </w:rPr>
              <w:t>Target 5</w:t>
            </w:r>
            <w:r>
              <w:rPr>
                <w:rFonts w:ascii="Helvetica" w:eastAsia="Times New Roman" w:hAnsi="Helvetica"/>
                <w:color w:val="333333"/>
              </w:rPr>
              <w:t> </w:t>
            </w:r>
            <w:r>
              <w:rPr>
                <w:rFonts w:ascii="Helvetica" w:eastAsia="Times New Roman" w:hAnsi="Helvetica"/>
                <w:color w:val="333333"/>
              </w:rPr>
              <w:br/>
              <w:t>By 203</w:t>
            </w:r>
            <w:r w:rsidRPr="00324640">
              <w:rPr>
                <w:rFonts w:ascii="Helvetica" w:eastAsia="Times New Roman" w:hAnsi="Helvetica"/>
                <w:color w:val="333333"/>
              </w:rPr>
              <w:t>0, the rate of loss of all natural habitats, including</w:t>
            </w:r>
            <w:r>
              <w:rPr>
                <w:rFonts w:ascii="Helvetica" w:eastAsia="Times New Roman" w:hAnsi="Helvetica"/>
                <w:color w:val="333333"/>
              </w:rPr>
              <w:t xml:space="preserve"> but not limited to</w:t>
            </w:r>
            <w:r w:rsidRPr="00324640">
              <w:rPr>
                <w:rFonts w:ascii="Helvetica" w:eastAsia="Times New Roman" w:hAnsi="Helvetica"/>
                <w:color w:val="333333"/>
              </w:rPr>
              <w:t xml:space="preserve"> forests, </w:t>
            </w:r>
            <w:r w:rsidRPr="003D62AB">
              <w:rPr>
                <w:rFonts w:ascii="Helvetica" w:eastAsia="Times New Roman" w:hAnsi="Helvetica"/>
                <w:color w:val="333333"/>
                <w:u w:val="single"/>
              </w:rPr>
              <w:t xml:space="preserve">grass lands, </w:t>
            </w:r>
            <w:r>
              <w:rPr>
                <w:rFonts w:ascii="Helvetica" w:eastAsia="Times New Roman" w:hAnsi="Helvetica"/>
                <w:color w:val="333333"/>
                <w:u w:val="single"/>
              </w:rPr>
              <w:t xml:space="preserve">estuarine and wetlands areas, those in </w:t>
            </w:r>
            <w:r w:rsidRPr="003D62AB">
              <w:rPr>
                <w:rFonts w:ascii="Helvetica" w:eastAsia="Times New Roman" w:hAnsi="Helvetica"/>
                <w:color w:val="333333"/>
                <w:u w:val="single"/>
              </w:rPr>
              <w:t>ice regions</w:t>
            </w:r>
            <w:r>
              <w:rPr>
                <w:rFonts w:ascii="Helvetica" w:eastAsia="Times New Roman" w:hAnsi="Helvetica"/>
                <w:color w:val="333333"/>
                <w:u w:val="single"/>
              </w:rPr>
              <w:t xml:space="preserve"> (the </w:t>
            </w:r>
            <w:proofErr w:type="spellStart"/>
            <w:r>
              <w:rPr>
                <w:rFonts w:ascii="Helvetica" w:eastAsia="Times New Roman" w:hAnsi="Helvetica"/>
                <w:color w:val="333333"/>
                <w:u w:val="single"/>
              </w:rPr>
              <w:t>cryosphere</w:t>
            </w:r>
            <w:proofErr w:type="spellEnd"/>
            <w:r>
              <w:rPr>
                <w:rFonts w:ascii="Helvetica" w:eastAsia="Times New Roman" w:hAnsi="Helvetica"/>
                <w:color w:val="333333"/>
                <w:u w:val="single"/>
              </w:rPr>
              <w:t>)</w:t>
            </w:r>
            <w:proofErr w:type="gramStart"/>
            <w:r w:rsidRPr="003D62AB">
              <w:rPr>
                <w:rFonts w:ascii="Helvetica" w:eastAsia="Times New Roman" w:hAnsi="Helvetica"/>
                <w:color w:val="333333"/>
                <w:u w:val="single"/>
              </w:rPr>
              <w:t>,</w:t>
            </w:r>
            <w:r>
              <w:rPr>
                <w:rFonts w:ascii="Helvetica" w:eastAsia="Times New Roman" w:hAnsi="Helvetica"/>
                <w:color w:val="333333"/>
              </w:rPr>
              <w:t xml:space="preserve">  </w:t>
            </w:r>
            <w:r w:rsidRPr="00B0544C">
              <w:rPr>
                <w:rFonts w:ascii="Helvetica" w:eastAsia="Times New Roman" w:hAnsi="Helvetica"/>
                <w:color w:val="333333"/>
                <w:u w:val="single"/>
              </w:rPr>
              <w:t>desert</w:t>
            </w:r>
            <w:proofErr w:type="gramEnd"/>
            <w:r w:rsidRPr="00B0544C">
              <w:rPr>
                <w:rFonts w:ascii="Helvetica" w:eastAsia="Times New Roman" w:hAnsi="Helvetica"/>
                <w:color w:val="333333"/>
                <w:u w:val="single"/>
              </w:rPr>
              <w:t>,</w:t>
            </w:r>
            <w:r>
              <w:rPr>
                <w:rFonts w:ascii="Helvetica" w:eastAsia="Times New Roman" w:hAnsi="Helvetica"/>
                <w:color w:val="333333"/>
              </w:rPr>
              <w:t xml:space="preserve"> </w:t>
            </w:r>
            <w:r w:rsidRPr="00253F92">
              <w:rPr>
                <w:rFonts w:ascii="Helvetica" w:eastAsia="Times New Roman" w:hAnsi="Helvetica"/>
                <w:color w:val="333333"/>
                <w:u w:val="single"/>
              </w:rPr>
              <w:t>wetlands, freshwater and marine ecosystems</w:t>
            </w:r>
            <w:r>
              <w:rPr>
                <w:rFonts w:ascii="Helvetica" w:eastAsia="Times New Roman" w:hAnsi="Helvetica"/>
                <w:color w:val="333333"/>
                <w:u w:val="single"/>
              </w:rPr>
              <w:t xml:space="preserve"> and urban areas</w:t>
            </w:r>
            <w:r>
              <w:rPr>
                <w:rFonts w:ascii="Helvetica" w:eastAsia="Times New Roman" w:hAnsi="Helvetica"/>
                <w:color w:val="333333"/>
              </w:rPr>
              <w:t xml:space="preserve"> is at least halved </w:t>
            </w:r>
            <w:r w:rsidRPr="00795C5A">
              <w:rPr>
                <w:rFonts w:ascii="Helvetica" w:eastAsia="Times New Roman" w:hAnsi="Helvetica"/>
                <w:color w:val="333333"/>
                <w:u w:val="single"/>
              </w:rPr>
              <w:t>until a halt in losses is achieved</w:t>
            </w:r>
            <w:r>
              <w:rPr>
                <w:rFonts w:ascii="Helvetica" w:eastAsia="Times New Roman" w:hAnsi="Helvetica"/>
                <w:color w:val="333333"/>
              </w:rPr>
              <w:t xml:space="preserve">..  </w:t>
            </w:r>
            <w:r w:rsidRPr="0005620F">
              <w:rPr>
                <w:rFonts w:ascii="Helvetica" w:eastAsia="Times New Roman" w:hAnsi="Helvetica"/>
                <w:color w:val="333333"/>
                <w:u w:val="single"/>
              </w:rPr>
              <w:t>Further,</w:t>
            </w:r>
            <w:r w:rsidRPr="006C7216">
              <w:rPr>
                <w:rFonts w:ascii="Helvetica" w:eastAsia="Times New Roman" w:hAnsi="Helvetica"/>
                <w:color w:val="333333"/>
                <w:u w:val="single"/>
              </w:rPr>
              <w:t xml:space="preserve"> that plans</w:t>
            </w:r>
            <w:r>
              <w:rPr>
                <w:rFonts w:ascii="Helvetica" w:eastAsia="Times New Roman" w:hAnsi="Helvetica"/>
                <w:color w:val="333333"/>
                <w:u w:val="single"/>
              </w:rPr>
              <w:t>,</w:t>
            </w:r>
            <w:r w:rsidRPr="006C7216">
              <w:rPr>
                <w:rFonts w:ascii="Helvetica" w:eastAsia="Times New Roman" w:hAnsi="Helvetica"/>
                <w:color w:val="333333"/>
                <w:u w:val="single"/>
              </w:rPr>
              <w:t xml:space="preserve"> </w:t>
            </w:r>
            <w:r>
              <w:rPr>
                <w:rFonts w:ascii="Helvetica" w:eastAsia="Times New Roman" w:hAnsi="Helvetica"/>
                <w:color w:val="333333"/>
                <w:u w:val="single"/>
              </w:rPr>
              <w:t xml:space="preserve">rules and resources </w:t>
            </w:r>
            <w:r w:rsidRPr="006C7216">
              <w:rPr>
                <w:rFonts w:ascii="Helvetica" w:eastAsia="Times New Roman" w:hAnsi="Helvetica"/>
                <w:color w:val="333333"/>
                <w:u w:val="single"/>
              </w:rPr>
              <w:t>are</w:t>
            </w:r>
            <w:r>
              <w:rPr>
                <w:rFonts w:ascii="Helvetica" w:eastAsia="Times New Roman" w:hAnsi="Helvetica"/>
                <w:color w:val="333333"/>
                <w:u w:val="single"/>
              </w:rPr>
              <w:t xml:space="preserve"> in place and implemented to stop biodiversity </w:t>
            </w:r>
            <w:r w:rsidRPr="006C7216">
              <w:rPr>
                <w:rFonts w:ascii="Helvetica" w:eastAsia="Times New Roman" w:hAnsi="Helvetica"/>
                <w:color w:val="333333"/>
                <w:u w:val="single"/>
              </w:rPr>
              <w:t>losses and for recovery of the extent, range and functionality</w:t>
            </w:r>
            <w:r>
              <w:rPr>
                <w:rFonts w:ascii="Helvetica" w:eastAsia="Times New Roman" w:hAnsi="Helvetica"/>
                <w:color w:val="333333"/>
                <w:u w:val="single"/>
              </w:rPr>
              <w:t xml:space="preserve"> of biodiversity in all its components</w:t>
            </w:r>
            <w:r w:rsidRPr="006C7216">
              <w:rPr>
                <w:rFonts w:ascii="Helvetica" w:eastAsia="Times New Roman" w:hAnsi="Helvetica"/>
                <w:color w:val="333333"/>
                <w:u w:val="single"/>
              </w:rPr>
              <w:t xml:space="preserve"> are in place</w:t>
            </w:r>
            <w:r>
              <w:rPr>
                <w:rFonts w:ascii="Helvetica" w:eastAsia="Times New Roman" w:hAnsi="Helvetica"/>
                <w:color w:val="333333"/>
                <w:u w:val="single"/>
              </w:rPr>
              <w:t>,</w:t>
            </w:r>
            <w:r>
              <w:rPr>
                <w:rFonts w:ascii="Helvetica" w:eastAsia="Times New Roman" w:hAnsi="Helvetica"/>
                <w:color w:val="333333"/>
              </w:rPr>
              <w:t xml:space="preserve"> </w:t>
            </w:r>
            <w:r w:rsidRPr="009A2CC4">
              <w:rPr>
                <w:rFonts w:ascii="Helvetica" w:eastAsia="Times New Roman" w:hAnsi="Helvetica"/>
                <w:strike/>
                <w:color w:val="333333"/>
              </w:rPr>
              <w:t xml:space="preserve">feasible </w:t>
            </w:r>
            <w:r w:rsidRPr="003D62AB">
              <w:rPr>
                <w:rFonts w:ascii="Helvetica" w:eastAsia="Times New Roman" w:hAnsi="Helvetica"/>
                <w:strike/>
                <w:color w:val="333333"/>
              </w:rPr>
              <w:t>brought close to zero</w:t>
            </w:r>
            <w:r>
              <w:rPr>
                <w:rFonts w:ascii="Helvetica" w:eastAsia="Times New Roman" w:hAnsi="Helvetica"/>
                <w:color w:val="333333"/>
              </w:rPr>
              <w:t>, D</w:t>
            </w:r>
            <w:r w:rsidRPr="00324640">
              <w:rPr>
                <w:rFonts w:ascii="Helvetica" w:eastAsia="Times New Roman" w:hAnsi="Helvetica"/>
                <w:color w:val="333333"/>
              </w:rPr>
              <w:t>egradation and fragmen</w:t>
            </w:r>
            <w:r>
              <w:rPr>
                <w:rFonts w:ascii="Helvetica" w:eastAsia="Times New Roman" w:hAnsi="Helvetica"/>
                <w:color w:val="333333"/>
              </w:rPr>
              <w:t xml:space="preserve">tation is significantly </w:t>
            </w:r>
            <w:proofErr w:type="gramStart"/>
            <w:r>
              <w:rPr>
                <w:rFonts w:ascii="Helvetica" w:eastAsia="Times New Roman" w:hAnsi="Helvetica"/>
                <w:color w:val="333333"/>
              </w:rPr>
              <w:t xml:space="preserve">reduced  </w:t>
            </w:r>
            <w:r>
              <w:rPr>
                <w:rFonts w:ascii="Helvetica" w:eastAsia="Times New Roman" w:hAnsi="Helvetica"/>
                <w:color w:val="333333"/>
                <w:u w:val="single"/>
              </w:rPr>
              <w:t>and</w:t>
            </w:r>
            <w:proofErr w:type="gramEnd"/>
            <w:r>
              <w:rPr>
                <w:rFonts w:ascii="Helvetica" w:eastAsia="Times New Roman" w:hAnsi="Helvetica"/>
                <w:color w:val="333333"/>
                <w:u w:val="single"/>
              </w:rPr>
              <w:t xml:space="preserve"> reversed without generating perverse incentives.</w:t>
            </w:r>
          </w:p>
          <w:p w14:paraId="409AAE6C" w14:textId="77777777" w:rsidR="008A4F4C" w:rsidRDefault="008A4F4C" w:rsidP="008A4F4C">
            <w:pPr>
              <w:spacing w:after="240"/>
              <w:rPr>
                <w:rFonts w:ascii="Helvetica" w:eastAsia="Times New Roman" w:hAnsi="Helvetica"/>
                <w:color w:val="0000FF"/>
              </w:rPr>
            </w:pPr>
            <w:r>
              <w:rPr>
                <w:rFonts w:ascii="Helvetica" w:eastAsia="Times New Roman" w:hAnsi="Helvetica"/>
                <w:color w:val="0000FF"/>
              </w:rPr>
              <w:t xml:space="preserve">Our rationale for this is that there is no reason to mention forests but not other kinds of habitat.  We notice few </w:t>
            </w:r>
            <w:proofErr w:type="spellStart"/>
            <w:r>
              <w:rPr>
                <w:rFonts w:ascii="Helvetica" w:eastAsia="Times New Roman" w:hAnsi="Helvetica"/>
                <w:color w:val="0000FF"/>
              </w:rPr>
              <w:t>recognise</w:t>
            </w:r>
            <w:proofErr w:type="spellEnd"/>
            <w:r>
              <w:rPr>
                <w:rFonts w:ascii="Helvetica" w:eastAsia="Times New Roman" w:hAnsi="Helvetica"/>
                <w:color w:val="0000FF"/>
              </w:rPr>
              <w:t xml:space="preserve"> the extraordinary habitats even within rocks and ice of the polar and other </w:t>
            </w:r>
            <w:proofErr w:type="spellStart"/>
            <w:r>
              <w:rPr>
                <w:rFonts w:ascii="Helvetica" w:eastAsia="Times New Roman" w:hAnsi="Helvetica"/>
                <w:color w:val="0000FF"/>
              </w:rPr>
              <w:t>icey</w:t>
            </w:r>
            <w:proofErr w:type="spellEnd"/>
            <w:r>
              <w:rPr>
                <w:rFonts w:ascii="Helvetica" w:eastAsia="Times New Roman" w:hAnsi="Helvetica"/>
                <w:color w:val="0000FF"/>
              </w:rPr>
              <w:t xml:space="preserve"> areas of the world.  Deserts, a range of marine ecosystems and many others are also frequently overlooked.  Native habitats in urban areas are also increasingly </w:t>
            </w:r>
            <w:proofErr w:type="spellStart"/>
            <w:r>
              <w:rPr>
                <w:rFonts w:ascii="Helvetica" w:eastAsia="Times New Roman" w:hAnsi="Helvetica"/>
                <w:color w:val="0000FF"/>
              </w:rPr>
              <w:t>recognised</w:t>
            </w:r>
            <w:proofErr w:type="spellEnd"/>
            <w:r>
              <w:rPr>
                <w:rFonts w:ascii="Helvetica" w:eastAsia="Times New Roman" w:hAnsi="Helvetica"/>
                <w:color w:val="0000FF"/>
              </w:rPr>
              <w:t xml:space="preserve"> as vital for both biodiversity and for human health.</w:t>
            </w:r>
          </w:p>
          <w:p w14:paraId="0922437F" w14:textId="77777777" w:rsidR="008A4F4C" w:rsidRPr="00795C5A" w:rsidRDefault="008A4F4C" w:rsidP="008A4F4C">
            <w:pPr>
              <w:spacing w:after="240"/>
              <w:rPr>
                <w:rFonts w:ascii="Helvetica" w:eastAsia="Times New Roman" w:hAnsi="Helvetica"/>
                <w:color w:val="0000FF"/>
              </w:rPr>
            </w:pPr>
            <w:r>
              <w:rPr>
                <w:rFonts w:ascii="Helvetica" w:eastAsia="Times New Roman" w:hAnsi="Helvetica"/>
                <w:color w:val="0000FF"/>
              </w:rPr>
              <w:t>We have added text to provide for regulatory and other measures.</w:t>
            </w:r>
          </w:p>
        </w:tc>
      </w:tr>
      <w:tr w:rsidR="008A4F4C" w:rsidRPr="00324640" w14:paraId="5D50315F" w14:textId="77777777" w:rsidTr="008A4F4C">
        <w:trPr>
          <w:tblCellSpacing w:w="0" w:type="dxa"/>
        </w:trPr>
        <w:tc>
          <w:tcPr>
            <w:tcW w:w="0" w:type="auto"/>
            <w:tcMar>
              <w:top w:w="45" w:type="dxa"/>
              <w:left w:w="45" w:type="dxa"/>
              <w:bottom w:w="45" w:type="dxa"/>
              <w:right w:w="45" w:type="dxa"/>
            </w:tcMar>
            <w:vAlign w:val="center"/>
            <w:hideMark/>
          </w:tcPr>
          <w:p w14:paraId="22B08158" w14:textId="77777777" w:rsidR="008A4F4C" w:rsidRDefault="008A4F4C" w:rsidP="008A4F4C">
            <w:pPr>
              <w:rPr>
                <w:rFonts w:ascii="Helvetica" w:eastAsia="Times New Roman" w:hAnsi="Helvetica"/>
                <w:b/>
                <w:bCs/>
                <w:color w:val="333333"/>
              </w:rPr>
            </w:pPr>
          </w:p>
          <w:p w14:paraId="685ECAEF" w14:textId="77777777" w:rsidR="008A4F4C" w:rsidRDefault="008A4F4C" w:rsidP="008A4F4C">
            <w:pPr>
              <w:rPr>
                <w:rFonts w:ascii="Helvetica" w:eastAsia="Times New Roman" w:hAnsi="Helvetica"/>
                <w:b/>
                <w:bCs/>
                <w:color w:val="333333"/>
              </w:rPr>
            </w:pPr>
          </w:p>
          <w:p w14:paraId="179C2BFC" w14:textId="77777777" w:rsidR="008A4F4C" w:rsidRPr="00324640" w:rsidRDefault="008A4F4C" w:rsidP="008A4F4C">
            <w:pPr>
              <w:rPr>
                <w:rFonts w:ascii="Helvetica" w:eastAsia="Times New Roman" w:hAnsi="Helvetica"/>
                <w:color w:val="333333"/>
              </w:rPr>
            </w:pPr>
            <w:r w:rsidRPr="00324640">
              <w:rPr>
                <w:rFonts w:ascii="Helvetica" w:eastAsia="Times New Roman" w:hAnsi="Helvetica"/>
                <w:b/>
                <w:bCs/>
                <w:color w:val="333333"/>
              </w:rPr>
              <w:t>Target 6</w:t>
            </w:r>
            <w:r>
              <w:rPr>
                <w:rFonts w:ascii="Helvetica" w:eastAsia="Times New Roman" w:hAnsi="Helvetica"/>
                <w:color w:val="333333"/>
              </w:rPr>
              <w:t> </w:t>
            </w:r>
            <w:r>
              <w:rPr>
                <w:rFonts w:ascii="Helvetica" w:eastAsia="Times New Roman" w:hAnsi="Helvetica"/>
                <w:color w:val="333333"/>
              </w:rPr>
              <w:br/>
              <w:t>By 203</w:t>
            </w:r>
            <w:r w:rsidRPr="00324640">
              <w:rPr>
                <w:rFonts w:ascii="Helvetica" w:eastAsia="Times New Roman" w:hAnsi="Helvetica"/>
                <w:color w:val="333333"/>
              </w:rPr>
              <w:t xml:space="preserve">0 </w:t>
            </w:r>
            <w:r>
              <w:rPr>
                <w:rFonts w:ascii="Helvetica" w:eastAsia="Times New Roman" w:hAnsi="Helvetica"/>
                <w:color w:val="333333"/>
              </w:rPr>
              <w:t xml:space="preserve">that all </w:t>
            </w:r>
            <w:r w:rsidRPr="00476E2F">
              <w:rPr>
                <w:rFonts w:ascii="Helvetica" w:eastAsia="Times New Roman" w:hAnsi="Helvetica"/>
                <w:color w:val="333333"/>
                <w:u w:val="single"/>
              </w:rPr>
              <w:t xml:space="preserve">marine harvesting is managed along (genuine) </w:t>
            </w:r>
            <w:proofErr w:type="gramStart"/>
            <w:r w:rsidRPr="00476E2F">
              <w:rPr>
                <w:rFonts w:ascii="Helvetica" w:eastAsia="Times New Roman" w:hAnsi="Helvetica"/>
                <w:color w:val="333333"/>
                <w:u w:val="single"/>
              </w:rPr>
              <w:t>biodiversity  health</w:t>
            </w:r>
            <w:proofErr w:type="gramEnd"/>
            <w:r w:rsidRPr="00476E2F">
              <w:rPr>
                <w:rFonts w:ascii="Helvetica" w:eastAsia="Times New Roman" w:hAnsi="Helvetica"/>
                <w:color w:val="333333"/>
                <w:u w:val="single"/>
              </w:rPr>
              <w:t xml:space="preserve"> criteria to maintain abundance, range and biodiversity health including ecosystem functions and natural genetic diversity</w:t>
            </w:r>
            <w:r>
              <w:rPr>
                <w:rFonts w:ascii="Helvetica" w:eastAsia="Times New Roman" w:hAnsi="Helvetica"/>
                <w:color w:val="333333"/>
              </w:rPr>
              <w:t xml:space="preserve">.  That all such harvesting is undertaken legally, </w:t>
            </w:r>
            <w:r w:rsidRPr="00324640">
              <w:rPr>
                <w:rFonts w:ascii="Helvetica" w:eastAsia="Times New Roman" w:hAnsi="Helvetica"/>
                <w:color w:val="333333"/>
              </w:rPr>
              <w:t xml:space="preserve">applying ecosystem based </w:t>
            </w:r>
            <w:r>
              <w:rPr>
                <w:rFonts w:ascii="Helvetica" w:eastAsia="Times New Roman" w:hAnsi="Helvetica"/>
                <w:color w:val="333333"/>
              </w:rPr>
              <w:t xml:space="preserve">and environmentally precautionary </w:t>
            </w:r>
            <w:r w:rsidRPr="00324640">
              <w:rPr>
                <w:rFonts w:ascii="Helvetica" w:eastAsia="Times New Roman" w:hAnsi="Helvetica"/>
                <w:color w:val="333333"/>
              </w:rPr>
              <w:t xml:space="preserve">approaches, so that overfishing is avoided, recovery plans and measures are in place </w:t>
            </w:r>
            <w:r>
              <w:rPr>
                <w:rFonts w:ascii="Helvetica" w:eastAsia="Times New Roman" w:hAnsi="Helvetica"/>
                <w:color w:val="333333"/>
                <w:u w:val="single"/>
              </w:rPr>
              <w:t xml:space="preserve">and implemented, monitored and reported </w:t>
            </w:r>
            <w:r>
              <w:rPr>
                <w:rFonts w:ascii="Helvetica" w:eastAsia="Times New Roman" w:hAnsi="Helvetica"/>
                <w:color w:val="333333"/>
              </w:rPr>
              <w:t>for all depleted species</w:t>
            </w:r>
            <w:proofErr w:type="gramStart"/>
            <w:r>
              <w:rPr>
                <w:rFonts w:ascii="Helvetica" w:eastAsia="Times New Roman" w:hAnsi="Helvetica"/>
                <w:color w:val="333333"/>
              </w:rPr>
              <w:t xml:space="preserve">. </w:t>
            </w:r>
            <w:proofErr w:type="gramEnd"/>
            <w:r>
              <w:rPr>
                <w:rFonts w:ascii="Helvetica" w:eastAsia="Times New Roman" w:hAnsi="Helvetica"/>
                <w:color w:val="333333"/>
              </w:rPr>
              <w:t>F</w:t>
            </w:r>
            <w:r w:rsidRPr="00324640">
              <w:rPr>
                <w:rFonts w:ascii="Helvetica" w:eastAsia="Times New Roman" w:hAnsi="Helvetica"/>
                <w:color w:val="333333"/>
              </w:rPr>
              <w:t xml:space="preserve">isheries have no significant adverse impacts on </w:t>
            </w:r>
            <w:r w:rsidRPr="005F5AF6">
              <w:rPr>
                <w:rFonts w:ascii="Helvetica" w:eastAsia="Times New Roman" w:hAnsi="Helvetica"/>
                <w:color w:val="333333"/>
                <w:u w:val="single"/>
              </w:rPr>
              <w:t>the environment including but not limited to</w:t>
            </w:r>
            <w:r>
              <w:rPr>
                <w:rFonts w:ascii="Helvetica" w:eastAsia="Times New Roman" w:hAnsi="Helvetica"/>
                <w:color w:val="333333"/>
              </w:rPr>
              <w:t xml:space="preserve"> </w:t>
            </w:r>
            <w:r w:rsidRPr="00324640">
              <w:rPr>
                <w:rFonts w:ascii="Helvetica" w:eastAsia="Times New Roman" w:hAnsi="Helvetica"/>
                <w:color w:val="333333"/>
              </w:rPr>
              <w:t xml:space="preserve">threatened species and vulnerable ecosystems and the impacts of fisheries on </w:t>
            </w:r>
            <w:r w:rsidRPr="005F5AF6">
              <w:rPr>
                <w:rFonts w:ascii="Helvetica" w:eastAsia="Times New Roman" w:hAnsi="Helvetica"/>
                <w:color w:val="333333"/>
                <w:u w:val="single"/>
              </w:rPr>
              <w:t xml:space="preserve">both target and </w:t>
            </w:r>
            <w:proofErr w:type="spellStart"/>
            <w:r w:rsidRPr="005F5AF6">
              <w:rPr>
                <w:rFonts w:ascii="Helvetica" w:eastAsia="Times New Roman" w:hAnsi="Helvetica"/>
                <w:color w:val="333333"/>
                <w:u w:val="single"/>
              </w:rPr>
              <w:t>bycatch</w:t>
            </w:r>
            <w:proofErr w:type="spellEnd"/>
            <w:r>
              <w:rPr>
                <w:rFonts w:ascii="Helvetica" w:eastAsia="Times New Roman" w:hAnsi="Helvetica"/>
                <w:color w:val="333333"/>
              </w:rPr>
              <w:t xml:space="preserve"> </w:t>
            </w:r>
            <w:r w:rsidRPr="00324640">
              <w:rPr>
                <w:rFonts w:ascii="Helvetica" w:eastAsia="Times New Roman" w:hAnsi="Helvetica"/>
                <w:color w:val="333333"/>
              </w:rPr>
              <w:t xml:space="preserve">stocks, </w:t>
            </w:r>
            <w:r>
              <w:rPr>
                <w:rFonts w:ascii="Helvetica" w:eastAsia="Times New Roman" w:hAnsi="Helvetica"/>
                <w:color w:val="333333"/>
              </w:rPr>
              <w:t xml:space="preserve">and </w:t>
            </w:r>
            <w:r w:rsidRPr="005F5AF6">
              <w:rPr>
                <w:rFonts w:ascii="Helvetica" w:eastAsia="Times New Roman" w:hAnsi="Helvetica"/>
                <w:color w:val="333333"/>
                <w:u w:val="single"/>
              </w:rPr>
              <w:t>other associated and dependent</w:t>
            </w:r>
            <w:r>
              <w:rPr>
                <w:rFonts w:ascii="Helvetica" w:eastAsia="Times New Roman" w:hAnsi="Helvetica"/>
                <w:color w:val="333333"/>
              </w:rPr>
              <w:t xml:space="preserve"> </w:t>
            </w:r>
            <w:r w:rsidRPr="00324640">
              <w:rPr>
                <w:rFonts w:ascii="Helvetica" w:eastAsia="Times New Roman" w:hAnsi="Helvetica"/>
                <w:color w:val="333333"/>
              </w:rPr>
              <w:t>species and ecosystems are within safe ecological limits.</w:t>
            </w:r>
            <w:r>
              <w:rPr>
                <w:rFonts w:ascii="Helvetica" w:eastAsia="Times New Roman" w:hAnsi="Helvetica"/>
                <w:color w:val="333333"/>
              </w:rPr>
              <w:t xml:space="preserve">  A</w:t>
            </w:r>
            <w:r w:rsidRPr="00324640">
              <w:rPr>
                <w:rFonts w:ascii="Helvetica" w:eastAsia="Times New Roman" w:hAnsi="Helvetica"/>
                <w:color w:val="333333"/>
              </w:rPr>
              <w:t xml:space="preserve">ll fish and invertebrate stocks and aquatic plants </w:t>
            </w:r>
            <w:r>
              <w:rPr>
                <w:rFonts w:ascii="Helvetica" w:eastAsia="Times New Roman" w:hAnsi="Helvetica"/>
                <w:color w:val="333333"/>
              </w:rPr>
              <w:t xml:space="preserve">that are harvested </w:t>
            </w:r>
            <w:r w:rsidRPr="00324640">
              <w:rPr>
                <w:rFonts w:ascii="Helvetica" w:eastAsia="Times New Roman" w:hAnsi="Helvetica"/>
                <w:color w:val="333333"/>
              </w:rPr>
              <w:t>are ma</w:t>
            </w:r>
            <w:r>
              <w:rPr>
                <w:rFonts w:ascii="Helvetica" w:eastAsia="Times New Roman" w:hAnsi="Helvetica"/>
                <w:color w:val="333333"/>
              </w:rPr>
              <w:t xml:space="preserve">naged along ecosystem function lines, </w:t>
            </w:r>
            <w:r w:rsidRPr="005F5AF6">
              <w:rPr>
                <w:rFonts w:ascii="Helvetica" w:eastAsia="Times New Roman" w:hAnsi="Helvetica"/>
                <w:color w:val="333333"/>
                <w:u w:val="single"/>
              </w:rPr>
              <w:t>including environmentally selected method controls</w:t>
            </w:r>
            <w:r>
              <w:rPr>
                <w:rFonts w:ascii="Helvetica" w:eastAsia="Times New Roman" w:hAnsi="Helvetica"/>
                <w:color w:val="333333"/>
              </w:rPr>
              <w:t xml:space="preserve">, </w:t>
            </w:r>
            <w:r w:rsidRPr="00617645">
              <w:rPr>
                <w:rFonts w:ascii="Helvetica" w:eastAsia="Times New Roman" w:hAnsi="Helvetica"/>
                <w:color w:val="333333"/>
                <w:u w:val="single"/>
              </w:rPr>
              <w:t>that predator species are managed to at least 50% of their original biomass and that prey species are managed to 75% of their original biomass.</w:t>
            </w:r>
            <w:r>
              <w:rPr>
                <w:rFonts w:ascii="Helvetica" w:eastAsia="Times New Roman" w:hAnsi="Helvetica"/>
                <w:color w:val="333333"/>
              </w:rPr>
              <w:t xml:space="preserve">  </w:t>
            </w:r>
          </w:p>
        </w:tc>
      </w:tr>
      <w:tr w:rsidR="008A4F4C" w:rsidRPr="007C6C68" w14:paraId="2CB793AB" w14:textId="77777777" w:rsidTr="008A4F4C">
        <w:trPr>
          <w:tblCellSpacing w:w="0" w:type="dxa"/>
        </w:trPr>
        <w:tc>
          <w:tcPr>
            <w:tcW w:w="0" w:type="auto"/>
            <w:tcMar>
              <w:top w:w="45" w:type="dxa"/>
              <w:left w:w="45" w:type="dxa"/>
              <w:bottom w:w="45" w:type="dxa"/>
              <w:right w:w="45" w:type="dxa"/>
            </w:tcMar>
            <w:vAlign w:val="center"/>
            <w:hideMark/>
          </w:tcPr>
          <w:p w14:paraId="6882E6A5" w14:textId="77CFF260" w:rsidR="008A4F4C" w:rsidRPr="00345E17" w:rsidRDefault="008A4F4C" w:rsidP="008A4F4C">
            <w:pPr>
              <w:rPr>
                <w:rFonts w:ascii="Helvetica" w:hAnsi="Helvetica"/>
                <w:color w:val="0000FF"/>
              </w:rPr>
            </w:pPr>
          </w:p>
          <w:p w14:paraId="00D73FAE" w14:textId="77777777" w:rsidR="008A4F4C" w:rsidRPr="00345E17" w:rsidRDefault="008A4F4C" w:rsidP="008A4F4C">
            <w:pPr>
              <w:rPr>
                <w:rFonts w:ascii="Helvetica" w:hAnsi="Helvetica"/>
                <w:color w:val="0000FF"/>
              </w:rPr>
            </w:pPr>
            <w:r w:rsidRPr="00345E17">
              <w:rPr>
                <w:rFonts w:ascii="Helvetica" w:hAnsi="Helvetica"/>
                <w:color w:val="0000FF"/>
              </w:rPr>
              <w:t xml:space="preserve">New Zealand’s harvest strategy is excessively individual stock-focused, non-precautionary, and should not be used as a guide.  Australia’s is rather better, but still insufficiently ecosystem based. </w:t>
            </w:r>
          </w:p>
          <w:p w14:paraId="5CB2B3BA" w14:textId="77777777" w:rsidR="008A4F4C" w:rsidRPr="00345E17" w:rsidRDefault="008A4F4C" w:rsidP="008A4F4C">
            <w:pPr>
              <w:rPr>
                <w:rFonts w:ascii="Helvetica" w:hAnsi="Helvetica"/>
                <w:color w:val="0000FF"/>
              </w:rPr>
            </w:pPr>
          </w:p>
          <w:p w14:paraId="4EA5C548" w14:textId="77777777" w:rsidR="008A4F4C" w:rsidRPr="00345E17" w:rsidRDefault="008A4F4C" w:rsidP="008A4F4C">
            <w:pPr>
              <w:rPr>
                <w:rFonts w:ascii="Helvetica" w:hAnsi="Helvetica"/>
                <w:color w:val="0000FF"/>
              </w:rPr>
            </w:pPr>
            <w:r w:rsidRPr="00345E17">
              <w:rPr>
                <w:rFonts w:ascii="Helvetica" w:hAnsi="Helvetica"/>
                <w:color w:val="0000FF"/>
              </w:rPr>
              <w:t>In the following, we explain some meanings in single stock fisheries management.  Apologies for strange formatting – we could not purge it.</w:t>
            </w:r>
          </w:p>
          <w:p w14:paraId="488E30E0" w14:textId="77777777" w:rsidR="008A4F4C" w:rsidRPr="00345E17" w:rsidRDefault="008A4F4C" w:rsidP="008A4F4C">
            <w:pPr>
              <w:rPr>
                <w:rFonts w:ascii="Helvetica" w:hAnsi="Helvetica"/>
                <w:color w:val="0000FF"/>
              </w:rPr>
            </w:pPr>
          </w:p>
          <w:p w14:paraId="11F5D36D" w14:textId="77777777" w:rsidR="008A4F4C" w:rsidRPr="00345E17" w:rsidRDefault="008A4F4C" w:rsidP="008A4F4C">
            <w:pPr>
              <w:rPr>
                <w:rFonts w:ascii="Helvetica" w:hAnsi="Helvetica"/>
                <w:color w:val="0000FF"/>
              </w:rPr>
            </w:pPr>
          </w:p>
          <w:p w14:paraId="1EBCAC1B" w14:textId="77777777" w:rsidR="008A4F4C" w:rsidRPr="00345E17" w:rsidRDefault="008A4F4C" w:rsidP="008A4F4C">
            <w:pPr>
              <w:ind w:left="720"/>
              <w:rPr>
                <w:rFonts w:ascii="Helvetica" w:hAnsi="Helvetica"/>
                <w:color w:val="0000FF"/>
              </w:rPr>
            </w:pPr>
            <w:r w:rsidRPr="00345E17">
              <w:rPr>
                <w:rFonts w:ascii="Helvetica" w:hAnsi="Helvetica"/>
                <w:color w:val="0000FF"/>
              </w:rPr>
              <w:t>Bo stands for B zero, the original biomass prior to any fishing.</w:t>
            </w:r>
          </w:p>
          <w:p w14:paraId="4723416E" w14:textId="77777777" w:rsidR="008A4F4C" w:rsidRPr="00345E17" w:rsidRDefault="008A4F4C" w:rsidP="008A4F4C">
            <w:pPr>
              <w:ind w:left="720"/>
              <w:rPr>
                <w:rFonts w:ascii="Helvetica" w:hAnsi="Helvetica"/>
                <w:color w:val="0000FF"/>
              </w:rPr>
            </w:pPr>
          </w:p>
          <w:p w14:paraId="2E91E697" w14:textId="77777777" w:rsidR="008A4F4C" w:rsidRPr="00345E17" w:rsidRDefault="008A4F4C" w:rsidP="008A4F4C">
            <w:pPr>
              <w:ind w:left="720"/>
              <w:rPr>
                <w:rFonts w:ascii="Helvetica" w:hAnsi="Helvetica"/>
                <w:color w:val="0000FF"/>
              </w:rPr>
            </w:pPr>
            <w:proofErr w:type="spellStart"/>
            <w:r w:rsidRPr="00345E17">
              <w:rPr>
                <w:rFonts w:ascii="Helvetica" w:hAnsi="Helvetica"/>
                <w:color w:val="0000FF"/>
              </w:rPr>
              <w:t>BMSY</w:t>
            </w:r>
            <w:proofErr w:type="spellEnd"/>
            <w:r w:rsidRPr="00345E17">
              <w:rPr>
                <w:rFonts w:ascii="Helvetica" w:hAnsi="Helvetica"/>
                <w:color w:val="0000FF"/>
              </w:rPr>
              <w:t xml:space="preserve"> means the biomass of the fish stock that would provide for a (usually annual) yield of fish from the “capital” fish stock that maximizes the sustainable yield.  This is a </w:t>
            </w:r>
            <w:proofErr w:type="gramStart"/>
            <w:r w:rsidRPr="00345E17">
              <w:rPr>
                <w:rFonts w:ascii="Helvetica" w:hAnsi="Helvetica"/>
                <w:color w:val="0000FF"/>
              </w:rPr>
              <w:t>harvest focused</w:t>
            </w:r>
            <w:proofErr w:type="gramEnd"/>
            <w:r w:rsidRPr="00345E17">
              <w:rPr>
                <w:rFonts w:ascii="Helvetica" w:hAnsi="Helvetica"/>
                <w:color w:val="0000FF"/>
              </w:rPr>
              <w:t xml:space="preserve"> goal, not an ecosystem goal.</w:t>
            </w:r>
          </w:p>
          <w:p w14:paraId="2E47E93A" w14:textId="77777777" w:rsidR="008A4F4C" w:rsidRPr="00345E17" w:rsidRDefault="008A4F4C" w:rsidP="008A4F4C">
            <w:pPr>
              <w:ind w:left="720"/>
              <w:rPr>
                <w:rFonts w:ascii="Helvetica" w:hAnsi="Helvetica"/>
                <w:color w:val="0000FF"/>
              </w:rPr>
            </w:pPr>
          </w:p>
          <w:p w14:paraId="17CB1CA8" w14:textId="77777777" w:rsidR="008A4F4C" w:rsidRPr="00345E17" w:rsidRDefault="008A4F4C" w:rsidP="008A4F4C">
            <w:pPr>
              <w:ind w:left="720"/>
              <w:rPr>
                <w:rFonts w:ascii="Helvetica" w:hAnsi="Helvetica"/>
                <w:color w:val="0000FF"/>
              </w:rPr>
            </w:pPr>
            <w:proofErr w:type="spellStart"/>
            <w:r w:rsidRPr="00345E17">
              <w:rPr>
                <w:rFonts w:ascii="Helvetica" w:hAnsi="Helvetica"/>
                <w:color w:val="0000FF"/>
              </w:rPr>
              <w:t>BMEY</w:t>
            </w:r>
            <w:proofErr w:type="spellEnd"/>
            <w:r w:rsidRPr="00345E17">
              <w:rPr>
                <w:rFonts w:ascii="Helvetica" w:hAnsi="Helvetica"/>
                <w:color w:val="0000FF"/>
              </w:rPr>
              <w:t xml:space="preserve"> means the biomass (fish stock) that provides the Maximum economic yield, taking into account the potential of a stock to grow and the costs of harvesting, including any increased costs due to fewer fish being available.</w:t>
            </w:r>
          </w:p>
          <w:p w14:paraId="6617108D" w14:textId="77777777" w:rsidR="008A4F4C" w:rsidRPr="00345E17" w:rsidRDefault="008A4F4C" w:rsidP="008A4F4C">
            <w:pPr>
              <w:rPr>
                <w:rFonts w:ascii="Helvetica" w:hAnsi="Helvetica"/>
                <w:color w:val="0000FF"/>
              </w:rPr>
            </w:pPr>
          </w:p>
          <w:p w14:paraId="1DE2E1EB" w14:textId="77777777" w:rsidR="008A4F4C" w:rsidRPr="00345E17" w:rsidRDefault="008A4F4C" w:rsidP="008A4F4C">
            <w:pPr>
              <w:rPr>
                <w:rFonts w:ascii="Helvetica" w:hAnsi="Helvetica"/>
                <w:color w:val="0000FF"/>
              </w:rPr>
            </w:pPr>
            <w:r w:rsidRPr="00345E17">
              <w:rPr>
                <w:rFonts w:ascii="Helvetica" w:hAnsi="Helvetica"/>
                <w:color w:val="0000FF"/>
              </w:rPr>
              <w:t>Penney et al (2013) in their review of the Australian harvest strategy suggested a range of best practice approaches would involve higher stock levels:</w:t>
            </w:r>
          </w:p>
          <w:p w14:paraId="2401AF0B" w14:textId="77777777" w:rsidR="008A4F4C" w:rsidRPr="00345E17" w:rsidRDefault="008A4F4C" w:rsidP="008A4F4C">
            <w:pPr>
              <w:ind w:left="720"/>
              <w:rPr>
                <w:rFonts w:ascii="Helvetica" w:hAnsi="Helvetica"/>
                <w:color w:val="0000FF"/>
              </w:rPr>
            </w:pPr>
            <w:r w:rsidRPr="00345E17">
              <w:rPr>
                <w:rFonts w:ascii="Helvetica" w:hAnsi="Helvetica"/>
                <w:color w:val="0000FF"/>
              </w:rPr>
              <w:t xml:space="preserve">The target for important forage fish at 75%Bo “to ensure stocks remain large enough to </w:t>
            </w:r>
            <w:proofErr w:type="spellStart"/>
            <w:r w:rsidRPr="00345E17">
              <w:rPr>
                <w:rFonts w:ascii="Helvetica" w:hAnsi="Helvetica"/>
                <w:color w:val="0000FF"/>
              </w:rPr>
              <w:t>fulfil</w:t>
            </w:r>
            <w:proofErr w:type="spellEnd"/>
            <w:r w:rsidRPr="00345E17">
              <w:rPr>
                <w:rFonts w:ascii="Helvetica" w:hAnsi="Helvetica"/>
                <w:color w:val="0000FF"/>
              </w:rPr>
              <w:t xml:space="preserve"> their </w:t>
            </w:r>
            <w:proofErr w:type="spellStart"/>
            <w:r w:rsidRPr="00345E17">
              <w:rPr>
                <w:rFonts w:ascii="Helvetica" w:hAnsi="Helvetica"/>
                <w:color w:val="0000FF"/>
              </w:rPr>
              <w:t>ecotrophic</w:t>
            </w:r>
            <w:proofErr w:type="spellEnd"/>
            <w:r w:rsidRPr="00345E17">
              <w:rPr>
                <w:rFonts w:ascii="Helvetica" w:hAnsi="Helvetica"/>
                <w:color w:val="0000FF"/>
              </w:rPr>
              <w:t xml:space="preserve"> functions”;</w:t>
            </w:r>
          </w:p>
          <w:p w14:paraId="6FA4F516" w14:textId="77777777" w:rsidR="008A4F4C" w:rsidRPr="00345E17" w:rsidRDefault="008A4F4C" w:rsidP="008A4F4C">
            <w:pPr>
              <w:ind w:left="720"/>
              <w:rPr>
                <w:rFonts w:ascii="Helvetica" w:hAnsi="Helvetica"/>
                <w:color w:val="0000FF"/>
              </w:rPr>
            </w:pPr>
          </w:p>
          <w:p w14:paraId="265B40C2" w14:textId="77777777" w:rsidR="008A4F4C" w:rsidRPr="00345E17" w:rsidRDefault="008A4F4C" w:rsidP="008A4F4C">
            <w:pPr>
              <w:ind w:left="720"/>
              <w:rPr>
                <w:rFonts w:ascii="Helvetica" w:hAnsi="Helvetica"/>
                <w:color w:val="0000FF"/>
              </w:rPr>
            </w:pPr>
            <w:r w:rsidRPr="00345E17">
              <w:rPr>
                <w:rFonts w:ascii="Helvetica" w:hAnsi="Helvetica"/>
                <w:color w:val="0000FF"/>
              </w:rPr>
              <w:t xml:space="preserve">The proxy for </w:t>
            </w:r>
            <w:proofErr w:type="spellStart"/>
            <w:r w:rsidRPr="00345E17">
              <w:rPr>
                <w:rFonts w:ascii="Helvetica" w:hAnsi="Helvetica"/>
                <w:color w:val="0000FF"/>
              </w:rPr>
              <w:t>BMSY</w:t>
            </w:r>
            <w:proofErr w:type="spellEnd"/>
            <w:r w:rsidRPr="00345E17">
              <w:rPr>
                <w:rFonts w:ascii="Helvetica" w:hAnsi="Helvetica"/>
                <w:color w:val="0000FF"/>
              </w:rPr>
              <w:t> for shark species may need to be closer to 50% Bo than the current proxy of 40%Bo;</w:t>
            </w:r>
          </w:p>
          <w:p w14:paraId="15D01E62" w14:textId="77777777" w:rsidR="008A4F4C" w:rsidRPr="00345E17" w:rsidRDefault="008A4F4C" w:rsidP="008A4F4C">
            <w:pPr>
              <w:ind w:left="720"/>
              <w:rPr>
                <w:rFonts w:ascii="Helvetica" w:hAnsi="Helvetica"/>
                <w:color w:val="0000FF"/>
              </w:rPr>
            </w:pPr>
          </w:p>
          <w:p w14:paraId="6C2A4926" w14:textId="77777777" w:rsidR="008A4F4C" w:rsidRPr="00345E17" w:rsidRDefault="008A4F4C" w:rsidP="008A4F4C">
            <w:pPr>
              <w:ind w:left="720"/>
              <w:rPr>
                <w:rFonts w:ascii="Helvetica" w:hAnsi="Helvetica"/>
                <w:color w:val="0000FF"/>
              </w:rPr>
            </w:pPr>
            <w:proofErr w:type="spellStart"/>
            <w:r w:rsidRPr="00345E17">
              <w:rPr>
                <w:rFonts w:ascii="Helvetica" w:hAnsi="Helvetica"/>
                <w:color w:val="0000FF"/>
              </w:rPr>
              <w:t>BMEY</w:t>
            </w:r>
            <w:proofErr w:type="spellEnd"/>
            <w:r w:rsidRPr="00345E17">
              <w:rPr>
                <w:rFonts w:ascii="Helvetica" w:hAnsi="Helvetica"/>
                <w:color w:val="0000FF"/>
              </w:rPr>
              <w:t> proxy is more likely to lie in the range of 50-60%Bo.</w:t>
            </w:r>
          </w:p>
          <w:p w14:paraId="2D4535CF" w14:textId="77777777" w:rsidR="008A4F4C" w:rsidRPr="00345E17" w:rsidRDefault="008A4F4C" w:rsidP="008A4F4C">
            <w:pPr>
              <w:rPr>
                <w:rFonts w:ascii="Helvetica" w:hAnsi="Helvetica"/>
                <w:color w:val="0000FF"/>
              </w:rPr>
            </w:pPr>
          </w:p>
          <w:p w14:paraId="532E1B8B" w14:textId="77777777" w:rsidR="008A4F4C" w:rsidRPr="00345E17" w:rsidRDefault="008A4F4C" w:rsidP="008A4F4C">
            <w:pPr>
              <w:rPr>
                <w:rFonts w:ascii="Helvetica" w:hAnsi="Helvetica"/>
                <w:color w:val="0000FF"/>
              </w:rPr>
            </w:pPr>
            <w:r w:rsidRPr="00345E17">
              <w:rPr>
                <w:rFonts w:ascii="Helvetica" w:hAnsi="Helvetica"/>
                <w:color w:val="0000FF"/>
              </w:rPr>
              <w:t xml:space="preserve">Concerns about the single species nature of </w:t>
            </w:r>
            <w:proofErr w:type="spellStart"/>
            <w:r w:rsidRPr="00345E17">
              <w:rPr>
                <w:rFonts w:ascii="Helvetica" w:hAnsi="Helvetica"/>
                <w:color w:val="0000FF"/>
              </w:rPr>
              <w:t>MSY</w:t>
            </w:r>
            <w:proofErr w:type="spellEnd"/>
            <w:r w:rsidRPr="00345E17">
              <w:rPr>
                <w:rFonts w:ascii="Helvetica" w:hAnsi="Helvetica"/>
                <w:color w:val="0000FF"/>
              </w:rPr>
              <w:t xml:space="preserve"> </w:t>
            </w:r>
            <w:proofErr w:type="gramStart"/>
            <w:r w:rsidRPr="00345E17">
              <w:rPr>
                <w:rFonts w:ascii="Helvetica" w:hAnsi="Helvetica"/>
                <w:color w:val="0000FF"/>
              </w:rPr>
              <w:t>and  many</w:t>
            </w:r>
            <w:proofErr w:type="gramEnd"/>
            <w:r w:rsidRPr="00345E17">
              <w:rPr>
                <w:rFonts w:ascii="Helvetica" w:hAnsi="Helvetica"/>
                <w:color w:val="0000FF"/>
              </w:rPr>
              <w:t xml:space="preserve"> harvest reference points have led to consideration of predator and prey relationships.  These ecological relationships have been an important consideration in the Convention for the Conservation of Antarctic Marine Living </w:t>
            </w:r>
            <w:proofErr w:type="spellStart"/>
            <w:r w:rsidRPr="00345E17">
              <w:rPr>
                <w:rFonts w:ascii="Helvetica" w:hAnsi="Helvetica"/>
                <w:color w:val="0000FF"/>
              </w:rPr>
              <w:t>Resources’s</w:t>
            </w:r>
            <w:proofErr w:type="spellEnd"/>
            <w:r w:rsidRPr="00345E17">
              <w:rPr>
                <w:rFonts w:ascii="Helvetica" w:hAnsi="Helvetica"/>
                <w:color w:val="0000FF"/>
              </w:rPr>
              <w:t xml:space="preserve"> (</w:t>
            </w:r>
            <w:proofErr w:type="spellStart"/>
            <w:proofErr w:type="gramStart"/>
            <w:r w:rsidRPr="00345E17">
              <w:rPr>
                <w:rFonts w:ascii="Helvetica" w:hAnsi="Helvetica"/>
                <w:color w:val="0000FF"/>
              </w:rPr>
              <w:t>CCAMLR’s</w:t>
            </w:r>
            <w:proofErr w:type="spellEnd"/>
            <w:r w:rsidRPr="00345E17">
              <w:rPr>
                <w:rFonts w:ascii="Helvetica" w:hAnsi="Helvetica"/>
                <w:color w:val="0000FF"/>
              </w:rPr>
              <w:t xml:space="preserve"> )</w:t>
            </w:r>
            <w:proofErr w:type="gramEnd"/>
            <w:r w:rsidRPr="00345E17">
              <w:rPr>
                <w:rFonts w:ascii="Helvetica" w:hAnsi="Helvetica"/>
                <w:color w:val="0000FF"/>
              </w:rPr>
              <w:t> approach to fisheries management.</w:t>
            </w:r>
          </w:p>
          <w:p w14:paraId="2AE37911" w14:textId="77777777" w:rsidR="008A4F4C" w:rsidRPr="00345E17" w:rsidRDefault="008A4F4C" w:rsidP="008A4F4C">
            <w:pPr>
              <w:rPr>
                <w:rFonts w:ascii="Helvetica" w:hAnsi="Helvetica"/>
                <w:color w:val="0000FF"/>
              </w:rPr>
            </w:pPr>
          </w:p>
          <w:p w14:paraId="73A84548" w14:textId="6335518C" w:rsidR="008A4F4C" w:rsidRPr="00345E17" w:rsidRDefault="000364D2" w:rsidP="008A4F4C">
            <w:pPr>
              <w:rPr>
                <w:rFonts w:ascii="Helvetica" w:hAnsi="Helvetica"/>
                <w:color w:val="0000FF"/>
              </w:rPr>
            </w:pPr>
            <w:r>
              <w:rPr>
                <w:rFonts w:ascii="Helvetica" w:hAnsi="Helvetica"/>
                <w:color w:val="0000FF"/>
              </w:rPr>
              <w:t>In </w:t>
            </w:r>
            <w:proofErr w:type="spellStart"/>
            <w:r>
              <w:rPr>
                <w:rFonts w:ascii="Helvetica" w:hAnsi="Helvetica"/>
                <w:color w:val="0000FF"/>
              </w:rPr>
              <w:t>CCAMLR</w:t>
            </w:r>
            <w:proofErr w:type="spellEnd"/>
            <w:proofErr w:type="gramStart"/>
            <w:r>
              <w:rPr>
                <w:rFonts w:ascii="Helvetica" w:hAnsi="Helvetica"/>
                <w:color w:val="0000FF"/>
              </w:rPr>
              <w:t xml:space="preserve">, </w:t>
            </w:r>
            <w:r w:rsidR="008A4F4C" w:rsidRPr="00345E17">
              <w:rPr>
                <w:rFonts w:ascii="Helvetica" w:hAnsi="Helvetica"/>
                <w:color w:val="0000FF"/>
              </w:rPr>
              <w:t xml:space="preserve"> target</w:t>
            </w:r>
            <w:proofErr w:type="gramEnd"/>
            <w:r w:rsidR="008A4F4C" w:rsidRPr="00345E17">
              <w:rPr>
                <w:rFonts w:ascii="Helvetica" w:hAnsi="Helvetica"/>
                <w:color w:val="0000FF"/>
              </w:rPr>
              <w:t xml:space="preserve">  levels have been set at 50%Bo for predator species </w:t>
            </w:r>
          </w:p>
          <w:p w14:paraId="1976DFA2" w14:textId="77777777" w:rsidR="008A4F4C" w:rsidRPr="00345E17" w:rsidRDefault="008A4F4C" w:rsidP="008A4F4C">
            <w:pPr>
              <w:rPr>
                <w:rFonts w:ascii="Helvetica" w:hAnsi="Helvetica"/>
                <w:color w:val="0000FF"/>
              </w:rPr>
            </w:pPr>
            <w:r w:rsidRPr="00345E17">
              <w:rPr>
                <w:rFonts w:ascii="Helvetica" w:hAnsi="Helvetica"/>
                <w:color w:val="0000FF"/>
              </w:rPr>
              <w:t>(</w:t>
            </w:r>
            <w:proofErr w:type="gramStart"/>
            <w:r w:rsidRPr="00345E17">
              <w:rPr>
                <w:rFonts w:ascii="Helvetica" w:hAnsi="Helvetica"/>
                <w:color w:val="0000FF"/>
              </w:rPr>
              <w:t>e</w:t>
            </w:r>
            <w:proofErr w:type="gramEnd"/>
            <w:r w:rsidRPr="00345E17">
              <w:rPr>
                <w:rFonts w:ascii="Helvetica" w:hAnsi="Helvetica"/>
                <w:color w:val="0000FF"/>
              </w:rPr>
              <w:t>.g. </w:t>
            </w:r>
            <w:proofErr w:type="spellStart"/>
            <w:r w:rsidRPr="00345E17">
              <w:rPr>
                <w:rFonts w:ascii="Helvetica" w:hAnsi="Helvetica"/>
                <w:color w:val="0000FF"/>
              </w:rPr>
              <w:t>toothfish</w:t>
            </w:r>
            <w:proofErr w:type="spellEnd"/>
            <w:r w:rsidRPr="00345E17">
              <w:rPr>
                <w:rFonts w:ascii="Helvetica" w:hAnsi="Helvetica"/>
                <w:color w:val="0000FF"/>
              </w:rPr>
              <w:t>) and 75%Bo for prey species (e.g., krill or </w:t>
            </w:r>
            <w:proofErr w:type="spellStart"/>
            <w:r w:rsidRPr="00345E17">
              <w:rPr>
                <w:rFonts w:ascii="Helvetica" w:hAnsi="Helvetica"/>
                <w:color w:val="0000FF"/>
              </w:rPr>
              <w:t>icefish</w:t>
            </w:r>
            <w:proofErr w:type="spellEnd"/>
            <w:r w:rsidRPr="00345E17">
              <w:rPr>
                <w:rFonts w:ascii="Helvetica" w:hAnsi="Helvetica"/>
                <w:color w:val="0000FF"/>
              </w:rPr>
              <w:t>)(Constable et al., 2000).</w:t>
            </w:r>
          </w:p>
          <w:p w14:paraId="006E02BA" w14:textId="77777777" w:rsidR="008A4F4C" w:rsidRPr="00345E17" w:rsidRDefault="008A4F4C" w:rsidP="008A4F4C">
            <w:pPr>
              <w:rPr>
                <w:rFonts w:ascii="Helvetica" w:hAnsi="Helvetica"/>
                <w:color w:val="0000FF"/>
              </w:rPr>
            </w:pPr>
            <w:r w:rsidRPr="00345E17">
              <w:rPr>
                <w:rFonts w:ascii="Helvetica" w:hAnsi="Helvetica"/>
                <w:color w:val="0000FF"/>
              </w:rPr>
              <w:t> </w:t>
            </w:r>
          </w:p>
          <w:p w14:paraId="176B47E1" w14:textId="77777777" w:rsidR="008A4F4C" w:rsidRPr="00345E17" w:rsidRDefault="008A4F4C" w:rsidP="008A4F4C">
            <w:pPr>
              <w:rPr>
                <w:rFonts w:ascii="Helvetica" w:hAnsi="Helvetica"/>
                <w:color w:val="0000FF"/>
              </w:rPr>
            </w:pPr>
            <w:r w:rsidRPr="00345E17">
              <w:rPr>
                <w:rFonts w:ascii="Helvetica" w:hAnsi="Helvetica"/>
                <w:color w:val="0000FF"/>
              </w:rPr>
              <w:t xml:space="preserve">In a review of biological reference points for a number of shark species, </w:t>
            </w:r>
            <w:proofErr w:type="spellStart"/>
            <w:r w:rsidRPr="00345E17">
              <w:rPr>
                <w:rFonts w:ascii="Helvetica" w:hAnsi="Helvetica"/>
                <w:color w:val="0000FF"/>
              </w:rPr>
              <w:t>Bracinni</w:t>
            </w:r>
            <w:proofErr w:type="spellEnd"/>
            <w:r w:rsidRPr="00345E17">
              <w:rPr>
                <w:rFonts w:ascii="Helvetica" w:hAnsi="Helvetica"/>
                <w:color w:val="0000FF"/>
              </w:rPr>
              <w:t xml:space="preserve"> et al (2015) showed that the biomass target for shark species can exceed 40%Bo and ranged from 46% to 65%Bo depending on the shark species.  This is relevant to consideration of </w:t>
            </w:r>
            <w:proofErr w:type="spellStart"/>
            <w:r w:rsidRPr="00345E17">
              <w:rPr>
                <w:rFonts w:ascii="Helvetica" w:hAnsi="Helvetica"/>
                <w:color w:val="0000FF"/>
              </w:rPr>
              <w:t>bycatch</w:t>
            </w:r>
            <w:proofErr w:type="spellEnd"/>
            <w:r w:rsidRPr="00345E17">
              <w:rPr>
                <w:rFonts w:ascii="Helvetica" w:hAnsi="Helvetica"/>
                <w:color w:val="0000FF"/>
              </w:rPr>
              <w:t xml:space="preserve"> species in fisheries management  - even with the most rudimentary concern for ecosystem-based management.</w:t>
            </w:r>
          </w:p>
          <w:p w14:paraId="09B13FF6" w14:textId="77777777" w:rsidR="008A4F4C" w:rsidRPr="00345E17" w:rsidRDefault="008A4F4C" w:rsidP="008A4F4C">
            <w:pPr>
              <w:rPr>
                <w:rFonts w:ascii="Helvetica" w:hAnsi="Helvetica"/>
                <w:color w:val="0000FF"/>
              </w:rPr>
            </w:pPr>
            <w:r w:rsidRPr="00345E17">
              <w:rPr>
                <w:rFonts w:ascii="Helvetica" w:hAnsi="Helvetica"/>
                <w:color w:val="0000FF"/>
              </w:rPr>
              <w:t> </w:t>
            </w:r>
          </w:p>
          <w:p w14:paraId="6FEF6857" w14:textId="77777777" w:rsidR="008A4F4C" w:rsidRPr="00345E17" w:rsidRDefault="008A4F4C" w:rsidP="008A4F4C">
            <w:pPr>
              <w:rPr>
                <w:rFonts w:ascii="Helvetica" w:hAnsi="Helvetica"/>
                <w:color w:val="0000FF"/>
              </w:rPr>
            </w:pPr>
            <w:r w:rsidRPr="00345E17">
              <w:rPr>
                <w:rFonts w:ascii="Helvetica" w:hAnsi="Helvetica"/>
                <w:color w:val="0000FF"/>
              </w:rPr>
              <w:t>Smith et al., (2011) noted that </w:t>
            </w:r>
          </w:p>
          <w:p w14:paraId="4E82BAFE" w14:textId="77777777" w:rsidR="008A4F4C" w:rsidRPr="00345E17" w:rsidRDefault="008A4F4C" w:rsidP="008A4F4C">
            <w:pPr>
              <w:rPr>
                <w:rFonts w:ascii="Helvetica" w:hAnsi="Helvetica"/>
                <w:color w:val="0000FF"/>
              </w:rPr>
            </w:pPr>
            <w:r w:rsidRPr="00345E17">
              <w:rPr>
                <w:rFonts w:ascii="Helvetica" w:hAnsi="Helvetica"/>
                <w:color w:val="0000FF"/>
              </w:rPr>
              <w:t>“</w:t>
            </w:r>
            <w:proofErr w:type="gramStart"/>
            <w:r w:rsidRPr="00345E17">
              <w:rPr>
                <w:rFonts w:ascii="Helvetica" w:hAnsi="Helvetica"/>
                <w:color w:val="0000FF"/>
              </w:rPr>
              <w:t>retaining</w:t>
            </w:r>
            <w:proofErr w:type="gramEnd"/>
            <w:r w:rsidRPr="00345E17">
              <w:rPr>
                <w:rFonts w:ascii="Helvetica" w:hAnsi="Helvetica"/>
                <w:color w:val="0000FF"/>
              </w:rPr>
              <w:t> stocks at higher levels (</w:t>
            </w:r>
            <w:proofErr w:type="spellStart"/>
            <w:r w:rsidRPr="00345E17">
              <w:rPr>
                <w:rFonts w:ascii="Helvetica" w:hAnsi="Helvetica"/>
                <w:color w:val="0000FF"/>
              </w:rPr>
              <w:t>eg</w:t>
            </w:r>
            <w:proofErr w:type="spellEnd"/>
            <w:r w:rsidRPr="00345E17">
              <w:rPr>
                <w:rFonts w:ascii="Helvetica" w:hAnsi="Helvetica"/>
                <w:color w:val="0000FF"/>
              </w:rPr>
              <w:t xml:space="preserve">   75%Bo) for low trophic  level species </w:t>
            </w:r>
          </w:p>
          <w:p w14:paraId="084C7B5E" w14:textId="77777777" w:rsidR="008A4F4C" w:rsidRPr="00345E17" w:rsidRDefault="008A4F4C" w:rsidP="008A4F4C">
            <w:pPr>
              <w:rPr>
                <w:rFonts w:ascii="Helvetica" w:hAnsi="Helvetica"/>
                <w:color w:val="0000FF"/>
              </w:rPr>
            </w:pPr>
            <w:proofErr w:type="gramStart"/>
            <w:r w:rsidRPr="00345E17">
              <w:rPr>
                <w:rFonts w:ascii="Helvetica" w:hAnsi="Helvetica"/>
                <w:color w:val="0000FF"/>
              </w:rPr>
              <w:t>had</w:t>
            </w:r>
            <w:proofErr w:type="gramEnd"/>
            <w:r w:rsidRPr="00345E17">
              <w:rPr>
                <w:rFonts w:ascii="Helvetica" w:hAnsi="Helvetica"/>
                <w:color w:val="0000FF"/>
              </w:rPr>
              <w:t> lower ecological impacts.  They </w:t>
            </w:r>
            <w:proofErr w:type="gramStart"/>
            <w:r w:rsidRPr="00345E17">
              <w:rPr>
                <w:rFonts w:ascii="Helvetica" w:hAnsi="Helvetica"/>
                <w:color w:val="0000FF"/>
              </w:rPr>
              <w:t>noted that</w:t>
            </w:r>
            <w:proofErr w:type="gramEnd"/>
            <w:r w:rsidRPr="00345E17">
              <w:rPr>
                <w:rFonts w:ascii="Helvetica" w:hAnsi="Helvetica"/>
                <w:color w:val="0000FF"/>
              </w:rPr>
              <w:t> “halving exploitation rates would result in much lower impacts on marine ecosystems while still achieving 80% of </w:t>
            </w:r>
            <w:proofErr w:type="spellStart"/>
            <w:r w:rsidRPr="00345E17">
              <w:rPr>
                <w:rFonts w:ascii="Helvetica" w:hAnsi="Helvetica"/>
                <w:color w:val="0000FF"/>
              </w:rPr>
              <w:t>MSY</w:t>
            </w:r>
            <w:proofErr w:type="spellEnd"/>
            <w:r w:rsidRPr="00345E17">
              <w:rPr>
                <w:rFonts w:ascii="Helvetica" w:hAnsi="Helvetica"/>
                <w:color w:val="0000FF"/>
              </w:rPr>
              <w:t xml:space="preserve">”.  Further: “Considerable reduction in impacts can be achieved by moving from exploitation at </w:t>
            </w:r>
            <w:proofErr w:type="spellStart"/>
            <w:r w:rsidRPr="00345E17">
              <w:rPr>
                <w:rFonts w:ascii="Helvetica" w:hAnsi="Helvetica"/>
                <w:color w:val="0000FF"/>
              </w:rPr>
              <w:t>MSY</w:t>
            </w:r>
            <w:proofErr w:type="spellEnd"/>
            <w:r w:rsidRPr="00345E17">
              <w:rPr>
                <w:rFonts w:ascii="Helvetica" w:hAnsi="Helvetica"/>
                <w:color w:val="0000FF"/>
              </w:rPr>
              <w:t xml:space="preserve"> levels (achieved at 60% depletion levels) to a target of 75% of unexploited biomass (25% depletion).”</w:t>
            </w:r>
          </w:p>
          <w:p w14:paraId="7925777F" w14:textId="77777777" w:rsidR="008A4F4C" w:rsidRPr="00345E17" w:rsidRDefault="008A4F4C" w:rsidP="008A4F4C">
            <w:pPr>
              <w:rPr>
                <w:rFonts w:ascii="Helvetica" w:hAnsi="Helvetica"/>
                <w:color w:val="0000FF"/>
              </w:rPr>
            </w:pPr>
          </w:p>
          <w:p w14:paraId="79C78F43" w14:textId="77777777" w:rsidR="000364D2" w:rsidRDefault="000364D2" w:rsidP="008A4F4C">
            <w:pPr>
              <w:rPr>
                <w:rFonts w:ascii="Helvetica" w:hAnsi="Helvetica"/>
                <w:color w:val="0000FF"/>
              </w:rPr>
            </w:pPr>
            <w:r>
              <w:rPr>
                <w:rFonts w:ascii="Helvetica" w:hAnsi="Helvetica"/>
                <w:color w:val="0000FF"/>
              </w:rPr>
              <w:t xml:space="preserve">We need </w:t>
            </w:r>
            <w:r w:rsidR="008A4F4C" w:rsidRPr="00345E17">
              <w:rPr>
                <w:rFonts w:ascii="Helvetica" w:hAnsi="Helvetica"/>
                <w:color w:val="0000FF"/>
              </w:rPr>
              <w:t>real E</w:t>
            </w:r>
            <w:r>
              <w:rPr>
                <w:rFonts w:ascii="Helvetica" w:hAnsi="Helvetica"/>
                <w:color w:val="0000FF"/>
              </w:rPr>
              <w:t xml:space="preserve">cosystem </w:t>
            </w:r>
            <w:r w:rsidR="008A4F4C" w:rsidRPr="00345E17">
              <w:rPr>
                <w:rFonts w:ascii="Helvetica" w:hAnsi="Helvetica"/>
                <w:color w:val="0000FF"/>
              </w:rPr>
              <w:t>B</w:t>
            </w:r>
            <w:r>
              <w:rPr>
                <w:rFonts w:ascii="Helvetica" w:hAnsi="Helvetica"/>
                <w:color w:val="0000FF"/>
              </w:rPr>
              <w:t xml:space="preserve">ased </w:t>
            </w:r>
            <w:r w:rsidR="008A4F4C" w:rsidRPr="00345E17">
              <w:rPr>
                <w:rFonts w:ascii="Helvetica" w:hAnsi="Helvetica"/>
                <w:color w:val="0000FF"/>
              </w:rPr>
              <w:t>M</w:t>
            </w:r>
            <w:r>
              <w:rPr>
                <w:rFonts w:ascii="Helvetica" w:hAnsi="Helvetica"/>
                <w:color w:val="0000FF"/>
              </w:rPr>
              <w:t>anagement (</w:t>
            </w:r>
            <w:proofErr w:type="spellStart"/>
            <w:r>
              <w:rPr>
                <w:rFonts w:ascii="Helvetica" w:hAnsi="Helvetica"/>
                <w:color w:val="0000FF"/>
              </w:rPr>
              <w:t>EBM</w:t>
            </w:r>
            <w:proofErr w:type="spellEnd"/>
            <w:r>
              <w:rPr>
                <w:rFonts w:ascii="Helvetica" w:hAnsi="Helvetica"/>
                <w:color w:val="0000FF"/>
              </w:rPr>
              <w:t>)</w:t>
            </w:r>
            <w:proofErr w:type="gramStart"/>
            <w:r>
              <w:rPr>
                <w:rFonts w:ascii="Helvetica" w:hAnsi="Helvetica"/>
                <w:color w:val="0000FF"/>
              </w:rPr>
              <w:t xml:space="preserve">,  </w:t>
            </w:r>
            <w:r w:rsidR="008A4F4C" w:rsidRPr="00345E17">
              <w:rPr>
                <w:rFonts w:ascii="Helvetica" w:hAnsi="Helvetica"/>
                <w:color w:val="0000FF"/>
              </w:rPr>
              <w:t>pre</w:t>
            </w:r>
            <w:r>
              <w:rPr>
                <w:rFonts w:ascii="Helvetica" w:hAnsi="Helvetica"/>
                <w:color w:val="0000FF"/>
              </w:rPr>
              <w:t>dator</w:t>
            </w:r>
            <w:proofErr w:type="gramEnd"/>
            <w:r>
              <w:rPr>
                <w:rFonts w:ascii="Helvetica" w:hAnsi="Helvetica"/>
                <w:color w:val="0000FF"/>
              </w:rPr>
              <w:t xml:space="preserve">-prey relationships,  strategic </w:t>
            </w:r>
            <w:proofErr w:type="spellStart"/>
            <w:r>
              <w:rPr>
                <w:rFonts w:ascii="Helvetica" w:hAnsi="Helvetica"/>
                <w:color w:val="0000FF"/>
              </w:rPr>
              <w:t>Enviornmental</w:t>
            </w:r>
            <w:proofErr w:type="spellEnd"/>
            <w:r>
              <w:rPr>
                <w:rFonts w:ascii="Helvetica" w:hAnsi="Helvetica"/>
                <w:color w:val="0000FF"/>
              </w:rPr>
              <w:t xml:space="preserve"> Assessments (</w:t>
            </w:r>
            <w:proofErr w:type="spellStart"/>
            <w:r>
              <w:rPr>
                <w:rFonts w:ascii="Helvetica" w:hAnsi="Helvetica"/>
                <w:color w:val="0000FF"/>
              </w:rPr>
              <w:t>SEAs</w:t>
            </w:r>
            <w:proofErr w:type="spellEnd"/>
            <w:r>
              <w:rPr>
                <w:rFonts w:ascii="Helvetica" w:hAnsi="Helvetica"/>
                <w:color w:val="0000FF"/>
              </w:rPr>
              <w:t xml:space="preserve">), </w:t>
            </w:r>
            <w:proofErr w:type="spellStart"/>
            <w:r>
              <w:rPr>
                <w:rFonts w:ascii="Helvetica" w:hAnsi="Helvetica"/>
                <w:color w:val="0000FF"/>
              </w:rPr>
              <w:t>Enviornmental</w:t>
            </w:r>
            <w:proofErr w:type="spellEnd"/>
            <w:r>
              <w:rPr>
                <w:rFonts w:ascii="Helvetica" w:hAnsi="Helvetica"/>
                <w:color w:val="0000FF"/>
              </w:rPr>
              <w:t xml:space="preserve"> and Social impact Assessments.</w:t>
            </w:r>
          </w:p>
          <w:p w14:paraId="7F924295" w14:textId="77777777" w:rsidR="000364D2" w:rsidRDefault="000364D2" w:rsidP="008A4F4C">
            <w:pPr>
              <w:rPr>
                <w:rFonts w:ascii="Helvetica" w:hAnsi="Helvetica"/>
                <w:color w:val="0000FF"/>
              </w:rPr>
            </w:pPr>
          </w:p>
          <w:p w14:paraId="2D6645BD" w14:textId="7ACED3D9" w:rsidR="008A4F4C" w:rsidRPr="00345E17" w:rsidRDefault="000364D2" w:rsidP="008A4F4C">
            <w:pPr>
              <w:rPr>
                <w:rFonts w:ascii="Helvetica" w:hAnsi="Helvetica"/>
                <w:color w:val="0000FF"/>
              </w:rPr>
            </w:pPr>
            <w:r>
              <w:rPr>
                <w:rFonts w:ascii="Helvetica" w:hAnsi="Helvetica"/>
                <w:color w:val="0000FF"/>
              </w:rPr>
              <w:t xml:space="preserve">Marine and other Protected Areas (using </w:t>
            </w:r>
            <w:proofErr w:type="spellStart"/>
            <w:r>
              <w:rPr>
                <w:rFonts w:ascii="Helvetica" w:hAnsi="Helvetica"/>
                <w:color w:val="0000FF"/>
              </w:rPr>
              <w:t>IUCN</w:t>
            </w:r>
            <w:proofErr w:type="spellEnd"/>
            <w:r>
              <w:rPr>
                <w:rFonts w:ascii="Helvetica" w:hAnsi="Helvetica"/>
                <w:color w:val="0000FF"/>
              </w:rPr>
              <w:t xml:space="preserve"> classifications I-IV) </w:t>
            </w:r>
            <w:r w:rsidR="008A4F4C" w:rsidRPr="00345E17">
              <w:rPr>
                <w:rFonts w:ascii="Helvetica" w:hAnsi="Helvetica"/>
                <w:color w:val="0000FF"/>
              </w:rPr>
              <w:t>and species and ecosystem protec</w:t>
            </w:r>
            <w:r>
              <w:rPr>
                <w:rFonts w:ascii="Helvetica" w:hAnsi="Helvetica"/>
                <w:color w:val="0000FF"/>
              </w:rPr>
              <w:t xml:space="preserve">tions, plus celebrations of healthy </w:t>
            </w:r>
            <w:proofErr w:type="spellStart"/>
            <w:r>
              <w:rPr>
                <w:rFonts w:ascii="Helvetica" w:hAnsi="Helvetica"/>
                <w:color w:val="0000FF"/>
              </w:rPr>
              <w:t>ecoystems</w:t>
            </w:r>
            <w:proofErr w:type="spellEnd"/>
            <w:r>
              <w:rPr>
                <w:rFonts w:ascii="Helvetica" w:hAnsi="Helvetica"/>
                <w:color w:val="0000FF"/>
              </w:rPr>
              <w:t>, are needed.</w:t>
            </w:r>
          </w:p>
          <w:p w14:paraId="478E2E37" w14:textId="77777777" w:rsidR="008A4F4C" w:rsidRPr="00345E17" w:rsidRDefault="008A4F4C" w:rsidP="008A4F4C">
            <w:pPr>
              <w:rPr>
                <w:rFonts w:ascii="Helvetica" w:hAnsi="Helvetica"/>
                <w:color w:val="0000FF"/>
              </w:rPr>
            </w:pPr>
          </w:p>
          <w:p w14:paraId="348FC38E" w14:textId="77777777" w:rsidR="008A4F4C" w:rsidRPr="00345E17" w:rsidRDefault="008A4F4C" w:rsidP="008A4F4C">
            <w:pPr>
              <w:rPr>
                <w:rFonts w:ascii="Helvetica" w:hAnsi="Helvetica"/>
                <w:color w:val="0000FF"/>
              </w:rPr>
            </w:pPr>
          </w:p>
          <w:p w14:paraId="0A4DF4AF" w14:textId="77777777" w:rsidR="008A4F4C" w:rsidRPr="00F25D39" w:rsidRDefault="008A4F4C" w:rsidP="008A4F4C">
            <w:pPr>
              <w:rPr>
                <w:rFonts w:ascii="Helvetica" w:hAnsi="Helvetica"/>
                <w:u w:val="single"/>
              </w:rPr>
            </w:pPr>
            <w:r w:rsidRPr="00BE0B59">
              <w:rPr>
                <w:rFonts w:ascii="Helvetica" w:hAnsi="Helvetica"/>
                <w:b/>
              </w:rPr>
              <w:t>Target 7 </w:t>
            </w:r>
            <w:r w:rsidRPr="00BE0B59">
              <w:rPr>
                <w:rFonts w:ascii="Helvetica" w:hAnsi="Helvetica"/>
                <w:b/>
              </w:rPr>
              <w:br/>
            </w:r>
            <w:r>
              <w:rPr>
                <w:rFonts w:ascii="Helvetica" w:hAnsi="Helvetica"/>
              </w:rPr>
              <w:t>By 203</w:t>
            </w:r>
            <w:r w:rsidRPr="00345E17">
              <w:rPr>
                <w:rFonts w:ascii="Helvetica" w:hAnsi="Helvetica"/>
              </w:rPr>
              <w:t xml:space="preserve">0 areas under agriculture, </w:t>
            </w:r>
            <w:r>
              <w:rPr>
                <w:rFonts w:ascii="Helvetica" w:hAnsi="Helvetica"/>
                <w:u w:val="single"/>
              </w:rPr>
              <w:t xml:space="preserve">horticulture, </w:t>
            </w:r>
            <w:r w:rsidRPr="00CA40AB">
              <w:rPr>
                <w:rFonts w:ascii="Helvetica" w:hAnsi="Helvetica"/>
                <w:u w:val="single"/>
              </w:rPr>
              <w:t>production</w:t>
            </w:r>
            <w:r>
              <w:rPr>
                <w:rFonts w:ascii="Helvetica" w:hAnsi="Helvetica"/>
              </w:rPr>
              <w:t xml:space="preserve"> </w:t>
            </w:r>
            <w:r w:rsidRPr="00345E17">
              <w:rPr>
                <w:rFonts w:ascii="Helvetica" w:hAnsi="Helvetica"/>
              </w:rPr>
              <w:t>forestry</w:t>
            </w:r>
            <w:r>
              <w:rPr>
                <w:rFonts w:ascii="Helvetica" w:hAnsi="Helvetica"/>
              </w:rPr>
              <w:t xml:space="preserve">, </w:t>
            </w:r>
            <w:r w:rsidRPr="00345E17">
              <w:rPr>
                <w:rFonts w:ascii="Helvetica" w:hAnsi="Helvetica"/>
                <w:u w:val="single"/>
              </w:rPr>
              <w:t>energy production</w:t>
            </w:r>
            <w:r>
              <w:rPr>
                <w:rFonts w:ascii="Helvetica" w:hAnsi="Helvetica"/>
              </w:rPr>
              <w:t xml:space="preserve">, aquaculture, transport systems and </w:t>
            </w:r>
            <w:r w:rsidRPr="00345E17">
              <w:rPr>
                <w:rFonts w:ascii="Helvetica" w:hAnsi="Helvetica"/>
                <w:u w:val="single"/>
              </w:rPr>
              <w:t>tourist activities</w:t>
            </w:r>
            <w:r w:rsidRPr="00345E17">
              <w:rPr>
                <w:rFonts w:ascii="Helvetica" w:hAnsi="Helvetica"/>
              </w:rPr>
              <w:t xml:space="preserve"> are managed sustainably, ensuring conservation of biodiversity.</w:t>
            </w:r>
            <w:r>
              <w:rPr>
                <w:rFonts w:ascii="Helvetica" w:hAnsi="Helvetica"/>
              </w:rPr>
              <w:t xml:space="preserve">  </w:t>
            </w:r>
            <w:r w:rsidRPr="00F25D39">
              <w:rPr>
                <w:rFonts w:ascii="Helvetica" w:hAnsi="Helvetica"/>
                <w:u w:val="single"/>
              </w:rPr>
              <w:t>No new harvesting or displacement of native ecosystems for crop production, logging, energy production, crop production or aquaculture should be permitted on any industrial scale.  Biodiversity must be protected whilst extra production should only be permitted where ecosystems and habitat were already modified by 2018.</w:t>
            </w:r>
          </w:p>
          <w:p w14:paraId="6BB085BC" w14:textId="77777777" w:rsidR="008A4F4C" w:rsidRPr="00F25D39" w:rsidRDefault="008A4F4C" w:rsidP="008A4F4C">
            <w:pPr>
              <w:rPr>
                <w:rFonts w:ascii="Helvetica" w:hAnsi="Helvetica"/>
                <w:u w:val="single"/>
              </w:rPr>
            </w:pPr>
          </w:p>
          <w:p w14:paraId="6E0764EC" w14:textId="77777777" w:rsidR="008A4F4C" w:rsidRPr="00345E17" w:rsidRDefault="008A4F4C" w:rsidP="008A4F4C">
            <w:pPr>
              <w:rPr>
                <w:rFonts w:ascii="Helvetica" w:hAnsi="Helvetica"/>
              </w:rPr>
            </w:pPr>
            <w:r w:rsidRPr="00F25D39">
              <w:rPr>
                <w:rFonts w:ascii="Helvetica" w:hAnsi="Helvetica"/>
                <w:u w:val="single"/>
              </w:rPr>
              <w:t>Land use change is encouraged to protect ecosystems and the climate, but the expansion of the human footprint for industrial scale biological production at the expense of biodiversity should be frozen to 2018 levels.</w:t>
            </w:r>
          </w:p>
        </w:tc>
      </w:tr>
      <w:tr w:rsidR="008A4F4C" w:rsidRPr="00294C4B" w14:paraId="66D70034" w14:textId="77777777" w:rsidTr="008A4F4C">
        <w:trPr>
          <w:tblCellSpacing w:w="0" w:type="dxa"/>
        </w:trPr>
        <w:tc>
          <w:tcPr>
            <w:tcW w:w="0" w:type="auto"/>
            <w:tcMar>
              <w:top w:w="45" w:type="dxa"/>
              <w:left w:w="45" w:type="dxa"/>
              <w:bottom w:w="45" w:type="dxa"/>
              <w:right w:w="45" w:type="dxa"/>
            </w:tcMar>
            <w:vAlign w:val="center"/>
            <w:hideMark/>
          </w:tcPr>
          <w:p w14:paraId="19A8CA2F" w14:textId="77777777" w:rsidR="008A4F4C" w:rsidRPr="00294C4B" w:rsidRDefault="008A4F4C" w:rsidP="008A4F4C">
            <w:pPr>
              <w:rPr>
                <w:rFonts w:ascii="Arial" w:hAnsi="Arial" w:cs="Arial"/>
              </w:rPr>
            </w:pPr>
          </w:p>
          <w:p w14:paraId="7B61365A" w14:textId="77777777" w:rsidR="008A4F4C" w:rsidRPr="00294C4B" w:rsidRDefault="008A4F4C" w:rsidP="008A4F4C">
            <w:pPr>
              <w:rPr>
                <w:rFonts w:ascii="Arial" w:hAnsi="Arial" w:cs="Arial"/>
                <w:color w:val="0000FF"/>
              </w:rPr>
            </w:pPr>
            <w:r w:rsidRPr="00294C4B">
              <w:rPr>
                <w:rFonts w:ascii="Arial" w:hAnsi="Arial" w:cs="Arial"/>
                <w:color w:val="0000FF"/>
              </w:rPr>
              <w:t xml:space="preserve">Industrial scale expansion of oil palms, soya production, bio-energy plants and the like can still happen on already modified land.  This target is best understood to involve land use changes only on modified land.  In the New Zealand Forest Accord, 1991, foresters, timber industry folks and environmental </w:t>
            </w:r>
            <w:proofErr w:type="spellStart"/>
            <w:r w:rsidRPr="00294C4B">
              <w:rPr>
                <w:rFonts w:ascii="Arial" w:hAnsi="Arial" w:cs="Arial"/>
                <w:color w:val="0000FF"/>
              </w:rPr>
              <w:t>organisati</w:t>
            </w:r>
            <w:r>
              <w:rPr>
                <w:rFonts w:ascii="Arial" w:hAnsi="Arial" w:cs="Arial"/>
                <w:color w:val="0000FF"/>
              </w:rPr>
              <w:t>ons</w:t>
            </w:r>
            <w:proofErr w:type="spellEnd"/>
            <w:r>
              <w:rPr>
                <w:rFonts w:ascii="Arial" w:hAnsi="Arial" w:cs="Arial"/>
                <w:color w:val="0000FF"/>
              </w:rPr>
              <w:t xml:space="preserve"> agreed that there would be </w:t>
            </w:r>
            <w:r w:rsidRPr="00294C4B">
              <w:rPr>
                <w:rFonts w:ascii="Arial" w:hAnsi="Arial" w:cs="Arial"/>
                <w:color w:val="0000FF"/>
              </w:rPr>
              <w:t xml:space="preserve">no clearance for production of exotic forestry on land with native forest species that could be canopy species.  Sustainable exotic forestry production was endorsed. </w:t>
            </w:r>
          </w:p>
          <w:p w14:paraId="5B6F0D42" w14:textId="77777777" w:rsidR="008A4F4C" w:rsidRPr="00294C4B" w:rsidRDefault="008A4F4C" w:rsidP="008A4F4C">
            <w:pPr>
              <w:rPr>
                <w:rFonts w:ascii="Arial" w:hAnsi="Arial" w:cs="Arial"/>
                <w:color w:val="0000FF"/>
              </w:rPr>
            </w:pPr>
          </w:p>
          <w:p w14:paraId="4E5C92D7" w14:textId="77777777" w:rsidR="008A4F4C" w:rsidRPr="00294C4B" w:rsidRDefault="008A4F4C" w:rsidP="008A4F4C">
            <w:pPr>
              <w:rPr>
                <w:rFonts w:ascii="Arial" w:hAnsi="Arial" w:cs="Arial"/>
                <w:color w:val="0000FF"/>
              </w:rPr>
            </w:pPr>
            <w:r w:rsidRPr="00294C4B">
              <w:rPr>
                <w:rFonts w:ascii="Arial" w:hAnsi="Arial" w:cs="Arial"/>
                <w:color w:val="0000FF"/>
              </w:rPr>
              <w:t xml:space="preserve">Setting a benchmark of 2018 is designed to avoid strategic </w:t>
            </w:r>
            <w:proofErr w:type="spellStart"/>
            <w:r w:rsidRPr="00294C4B">
              <w:rPr>
                <w:rFonts w:ascii="Arial" w:hAnsi="Arial" w:cs="Arial"/>
                <w:color w:val="0000FF"/>
              </w:rPr>
              <w:t>behaviour</w:t>
            </w:r>
            <w:proofErr w:type="spellEnd"/>
            <w:r w:rsidRPr="00294C4B">
              <w:rPr>
                <w:rFonts w:ascii="Arial" w:hAnsi="Arial" w:cs="Arial"/>
                <w:color w:val="0000FF"/>
              </w:rPr>
              <w:t xml:space="preserve"> to “beat the gun” by clearing biodiversity to avoid being caught by new rules.  It is well established that setting deadlines for change in the future invites perverse outcomes – the opposite of what is intended.</w:t>
            </w:r>
          </w:p>
          <w:p w14:paraId="507A113B" w14:textId="77777777" w:rsidR="008A4F4C" w:rsidRPr="00294C4B" w:rsidRDefault="008A4F4C" w:rsidP="008A4F4C">
            <w:pPr>
              <w:rPr>
                <w:rFonts w:ascii="Arial" w:hAnsi="Arial" w:cs="Arial"/>
                <w:color w:val="FF0000"/>
              </w:rPr>
            </w:pPr>
          </w:p>
          <w:p w14:paraId="75F3D714" w14:textId="77777777" w:rsidR="008A4F4C" w:rsidRPr="00294C4B" w:rsidRDefault="008A4F4C" w:rsidP="008A4F4C">
            <w:pPr>
              <w:rPr>
                <w:rFonts w:ascii="Arial" w:hAnsi="Arial" w:cs="Arial"/>
                <w:color w:val="0000FF"/>
              </w:rPr>
            </w:pPr>
            <w:r w:rsidRPr="00294C4B">
              <w:rPr>
                <w:rFonts w:ascii="Arial" w:hAnsi="Arial" w:cs="Arial"/>
                <w:color w:val="0000FF"/>
              </w:rPr>
              <w:t xml:space="preserve">On the consumption side, it is clear that there is huge potential to change the consumption habits of the relatively wealthy while increasing the food available to the undernourished.  One key element is to switch toward predominantly plant-based diets.  Transitional assistance, assistance with weed and pest control, and ecosystem service payments are encouraged to assist those whose forbearance in maintaining </w:t>
            </w:r>
            <w:proofErr w:type="spellStart"/>
            <w:r w:rsidRPr="00294C4B">
              <w:rPr>
                <w:rFonts w:ascii="Arial" w:hAnsi="Arial" w:cs="Arial"/>
                <w:color w:val="0000FF"/>
              </w:rPr>
              <w:t>biodiverse</w:t>
            </w:r>
            <w:proofErr w:type="spellEnd"/>
            <w:r w:rsidRPr="00294C4B">
              <w:rPr>
                <w:rFonts w:ascii="Arial" w:hAnsi="Arial" w:cs="Arial"/>
                <w:color w:val="0000FF"/>
              </w:rPr>
              <w:t xml:space="preserve"> areas up to now are not penalized.</w:t>
            </w:r>
          </w:p>
          <w:p w14:paraId="268F0185" w14:textId="77777777" w:rsidR="008A4F4C" w:rsidRDefault="008A4F4C" w:rsidP="008A4F4C">
            <w:pPr>
              <w:rPr>
                <w:rFonts w:ascii="Arial" w:hAnsi="Arial" w:cs="Arial"/>
              </w:rPr>
            </w:pPr>
          </w:p>
          <w:p w14:paraId="573A0A7B" w14:textId="77777777" w:rsidR="008A4F4C" w:rsidRPr="00294C4B" w:rsidRDefault="008A4F4C" w:rsidP="008A4F4C">
            <w:pPr>
              <w:rPr>
                <w:rFonts w:ascii="Arial" w:hAnsi="Arial" w:cs="Arial"/>
              </w:rPr>
            </w:pPr>
          </w:p>
          <w:p w14:paraId="68B0EF3E" w14:textId="77777777" w:rsidR="008A4F4C" w:rsidRPr="00294C4B" w:rsidRDefault="008A4F4C" w:rsidP="008A4F4C">
            <w:pPr>
              <w:rPr>
                <w:rFonts w:ascii="Arial" w:hAnsi="Arial" w:cs="Arial"/>
              </w:rPr>
            </w:pPr>
            <w:r w:rsidRPr="00294C4B">
              <w:rPr>
                <w:rFonts w:ascii="Arial" w:hAnsi="Arial" w:cs="Arial"/>
                <w:b/>
              </w:rPr>
              <w:t>Target 8 </w:t>
            </w:r>
            <w:r w:rsidRPr="00294C4B">
              <w:rPr>
                <w:rFonts w:ascii="Arial" w:hAnsi="Arial" w:cs="Arial"/>
                <w:b/>
              </w:rPr>
              <w:br/>
            </w:r>
            <w:r w:rsidRPr="00294C4B">
              <w:rPr>
                <w:rFonts w:ascii="Arial" w:hAnsi="Arial" w:cs="Arial"/>
              </w:rPr>
              <w:t xml:space="preserve">By 2030, pollution, including </w:t>
            </w:r>
            <w:proofErr w:type="spellStart"/>
            <w:r w:rsidRPr="00BC61D4">
              <w:rPr>
                <w:rFonts w:ascii="Arial" w:hAnsi="Arial" w:cs="Arial"/>
                <w:u w:val="single"/>
              </w:rPr>
              <w:t>nano</w:t>
            </w:r>
            <w:proofErr w:type="spellEnd"/>
            <w:r w:rsidRPr="00BC61D4">
              <w:rPr>
                <w:rFonts w:ascii="Arial" w:hAnsi="Arial" w:cs="Arial"/>
                <w:u w:val="single"/>
              </w:rPr>
              <w:t xml:space="preserve"> particles, plastics</w:t>
            </w:r>
            <w:r>
              <w:rPr>
                <w:rFonts w:ascii="Arial" w:hAnsi="Arial" w:cs="Arial"/>
              </w:rPr>
              <w:t>,</w:t>
            </w:r>
            <w:r w:rsidRPr="00294C4B">
              <w:rPr>
                <w:rFonts w:ascii="Arial" w:hAnsi="Arial" w:cs="Arial"/>
              </w:rPr>
              <w:t xml:space="preserve"> excess nutrients,</w:t>
            </w:r>
            <w:r>
              <w:rPr>
                <w:rFonts w:ascii="Arial" w:hAnsi="Arial" w:cs="Arial"/>
              </w:rPr>
              <w:t xml:space="preserve"> </w:t>
            </w:r>
            <w:r w:rsidRPr="00BC61D4">
              <w:rPr>
                <w:rFonts w:ascii="Arial" w:hAnsi="Arial" w:cs="Arial"/>
                <w:u w:val="single"/>
              </w:rPr>
              <w:t>and other pollutants</w:t>
            </w:r>
            <w:r>
              <w:rPr>
                <w:rFonts w:ascii="Arial" w:hAnsi="Arial" w:cs="Arial"/>
              </w:rPr>
              <w:t xml:space="preserve">, </w:t>
            </w:r>
            <w:r w:rsidRPr="00294C4B">
              <w:rPr>
                <w:rFonts w:ascii="Arial" w:hAnsi="Arial" w:cs="Arial"/>
              </w:rPr>
              <w:t>has been brought to levels that are not detrimental to species, ecosystem function and biodiversity</w:t>
            </w:r>
            <w:r>
              <w:rPr>
                <w:rFonts w:ascii="Arial" w:hAnsi="Arial" w:cs="Arial"/>
              </w:rPr>
              <w:t xml:space="preserve">.  </w:t>
            </w:r>
            <w:r w:rsidRPr="00BC61D4">
              <w:rPr>
                <w:rFonts w:ascii="Arial" w:hAnsi="Arial" w:cs="Arial"/>
                <w:u w:val="single"/>
              </w:rPr>
              <w:t>Where pollutants already emitted are persistent, measures are taken to prevent their spread and limit the damage they do.</w:t>
            </w:r>
          </w:p>
        </w:tc>
      </w:tr>
      <w:tr w:rsidR="008A4F4C" w:rsidRPr="00324640" w14:paraId="173B267D" w14:textId="77777777" w:rsidTr="008A4F4C">
        <w:trPr>
          <w:tblCellSpacing w:w="0" w:type="dxa"/>
        </w:trPr>
        <w:tc>
          <w:tcPr>
            <w:tcW w:w="0" w:type="auto"/>
            <w:tcMar>
              <w:top w:w="45" w:type="dxa"/>
              <w:left w:w="45" w:type="dxa"/>
              <w:bottom w:w="45" w:type="dxa"/>
              <w:right w:w="45" w:type="dxa"/>
            </w:tcMar>
            <w:vAlign w:val="center"/>
            <w:hideMark/>
          </w:tcPr>
          <w:p w14:paraId="612FAD32" w14:textId="77777777" w:rsidR="008A4F4C" w:rsidRDefault="008A4F4C" w:rsidP="008A4F4C">
            <w:pPr>
              <w:rPr>
                <w:rFonts w:ascii="Helvetica" w:eastAsia="Times New Roman" w:hAnsi="Helvetica"/>
                <w:b/>
                <w:bCs/>
                <w:color w:val="333333"/>
              </w:rPr>
            </w:pPr>
          </w:p>
          <w:p w14:paraId="7D143CFD" w14:textId="77777777" w:rsidR="008A4F4C" w:rsidRDefault="008A4F4C" w:rsidP="008A4F4C">
            <w:pPr>
              <w:rPr>
                <w:rFonts w:ascii="Helvetica" w:eastAsia="Times New Roman" w:hAnsi="Helvetica"/>
                <w:b/>
                <w:bCs/>
                <w:color w:val="333333"/>
              </w:rPr>
            </w:pPr>
            <w:r>
              <w:rPr>
                <w:rFonts w:ascii="Helvetica" w:eastAsia="Times New Roman" w:hAnsi="Helvetica"/>
                <w:color w:val="0000FF"/>
              </w:rPr>
              <w:t>We wonder too whether there should be some reference to avoiding antibiotic resistance and some discussion of not contaminating nature with our various medicines?</w:t>
            </w:r>
          </w:p>
          <w:p w14:paraId="0C74B059" w14:textId="77777777" w:rsidR="008A4F4C" w:rsidRDefault="008A4F4C" w:rsidP="008A4F4C">
            <w:pPr>
              <w:rPr>
                <w:rFonts w:ascii="Helvetica" w:eastAsia="Times New Roman" w:hAnsi="Helvetica"/>
                <w:b/>
                <w:bCs/>
                <w:color w:val="333333"/>
              </w:rPr>
            </w:pPr>
          </w:p>
          <w:p w14:paraId="739DF250" w14:textId="77777777" w:rsidR="008A4F4C" w:rsidRDefault="008A4F4C" w:rsidP="008A4F4C">
            <w:pPr>
              <w:rPr>
                <w:rFonts w:ascii="Helvetica" w:eastAsia="Times New Roman" w:hAnsi="Helvetica"/>
                <w:b/>
                <w:bCs/>
                <w:color w:val="333333"/>
              </w:rPr>
            </w:pPr>
          </w:p>
          <w:p w14:paraId="0D65D8CF" w14:textId="77777777" w:rsidR="008A4F4C" w:rsidRPr="00324640" w:rsidRDefault="008A4F4C" w:rsidP="008A4F4C">
            <w:pPr>
              <w:rPr>
                <w:rFonts w:ascii="Helvetica" w:eastAsia="Times New Roman" w:hAnsi="Helvetica"/>
                <w:color w:val="333333"/>
              </w:rPr>
            </w:pPr>
            <w:r w:rsidRPr="00324640">
              <w:rPr>
                <w:rFonts w:ascii="Helvetica" w:eastAsia="Times New Roman" w:hAnsi="Helvetica"/>
                <w:b/>
                <w:bCs/>
                <w:color w:val="333333"/>
              </w:rPr>
              <w:t>Target 9</w:t>
            </w:r>
            <w:r>
              <w:rPr>
                <w:rFonts w:ascii="Helvetica" w:eastAsia="Times New Roman" w:hAnsi="Helvetica"/>
                <w:color w:val="333333"/>
              </w:rPr>
              <w:t> </w:t>
            </w:r>
            <w:r>
              <w:rPr>
                <w:rFonts w:ascii="Helvetica" w:eastAsia="Times New Roman" w:hAnsi="Helvetica"/>
                <w:color w:val="333333"/>
              </w:rPr>
              <w:br/>
              <w:t>By 203</w:t>
            </w:r>
            <w:r w:rsidRPr="00324640">
              <w:rPr>
                <w:rFonts w:ascii="Helvetica" w:eastAsia="Times New Roman" w:hAnsi="Helvetica"/>
                <w:color w:val="333333"/>
              </w:rPr>
              <w:t>0, invasive alien species and pathways are identified and prioritized</w:t>
            </w:r>
            <w:r>
              <w:rPr>
                <w:rFonts w:ascii="Helvetica" w:eastAsia="Times New Roman" w:hAnsi="Helvetica"/>
                <w:color w:val="333333"/>
              </w:rPr>
              <w:t xml:space="preserve"> </w:t>
            </w:r>
            <w:r>
              <w:rPr>
                <w:rFonts w:ascii="Helvetica" w:eastAsia="Times New Roman" w:hAnsi="Helvetica"/>
                <w:color w:val="333333"/>
                <w:u w:val="single"/>
              </w:rPr>
              <w:t xml:space="preserve">using each of ecological, economic and social </w:t>
            </w:r>
            <w:r w:rsidRPr="00A57EFD">
              <w:rPr>
                <w:rFonts w:ascii="Helvetica" w:eastAsia="Times New Roman" w:hAnsi="Helvetica"/>
                <w:color w:val="333333"/>
                <w:u w:val="single"/>
              </w:rPr>
              <w:t>criteria</w:t>
            </w:r>
            <w:r>
              <w:rPr>
                <w:rFonts w:ascii="Helvetica" w:eastAsia="Times New Roman" w:hAnsi="Helvetica"/>
                <w:color w:val="333333"/>
              </w:rPr>
              <w:t xml:space="preserve">.  Systems are put in place to avoid entry, and to control or eradicate those with invasive potential, and to </w:t>
            </w:r>
            <w:r>
              <w:rPr>
                <w:rFonts w:ascii="Helvetica" w:eastAsia="Times New Roman" w:hAnsi="Helvetica"/>
                <w:color w:val="333333"/>
                <w:u w:val="single"/>
              </w:rPr>
              <w:t>control or eradicate those with potential to harm native biodiversity or with high social, cultural or economic impacts.</w:t>
            </w:r>
            <w:r>
              <w:rPr>
                <w:rFonts w:ascii="Helvetica" w:eastAsia="Times New Roman" w:hAnsi="Helvetica"/>
                <w:color w:val="333333"/>
              </w:rPr>
              <w:t xml:space="preserve">  M</w:t>
            </w:r>
            <w:r w:rsidRPr="00324640">
              <w:rPr>
                <w:rFonts w:ascii="Helvetica" w:eastAsia="Times New Roman" w:hAnsi="Helvetica"/>
                <w:color w:val="333333"/>
              </w:rPr>
              <w:t>easures are in place to manage pathways to</w:t>
            </w:r>
            <w:r>
              <w:rPr>
                <w:rFonts w:ascii="Helvetica" w:eastAsia="Times New Roman" w:hAnsi="Helvetica"/>
                <w:color w:val="333333"/>
              </w:rPr>
              <w:t xml:space="preserve"> prevent their introduction, establishment </w:t>
            </w:r>
            <w:r w:rsidRPr="00C87F51">
              <w:rPr>
                <w:rFonts w:ascii="Helvetica" w:eastAsia="Times New Roman" w:hAnsi="Helvetica"/>
                <w:color w:val="333333"/>
                <w:u w:val="single"/>
              </w:rPr>
              <w:t>and persistence</w:t>
            </w:r>
            <w:r>
              <w:rPr>
                <w:rFonts w:ascii="Helvetica" w:eastAsia="Times New Roman" w:hAnsi="Helvetica"/>
                <w:color w:val="333333"/>
              </w:rPr>
              <w:t>.</w:t>
            </w:r>
          </w:p>
        </w:tc>
      </w:tr>
      <w:tr w:rsidR="008A4F4C" w:rsidRPr="00324640" w14:paraId="7260BD3D" w14:textId="77777777" w:rsidTr="008A4F4C">
        <w:trPr>
          <w:tblCellSpacing w:w="0" w:type="dxa"/>
        </w:trPr>
        <w:tc>
          <w:tcPr>
            <w:tcW w:w="0" w:type="auto"/>
            <w:tcMar>
              <w:top w:w="45" w:type="dxa"/>
              <w:left w:w="45" w:type="dxa"/>
              <w:bottom w:w="45" w:type="dxa"/>
              <w:right w:w="45" w:type="dxa"/>
            </w:tcMar>
            <w:vAlign w:val="center"/>
            <w:hideMark/>
          </w:tcPr>
          <w:p w14:paraId="5340401B" w14:textId="77777777" w:rsidR="008A4F4C" w:rsidRDefault="008A4F4C" w:rsidP="008A4F4C">
            <w:pPr>
              <w:rPr>
                <w:rFonts w:ascii="Helvetica" w:eastAsia="Times New Roman" w:hAnsi="Helvetica"/>
                <w:b/>
                <w:bCs/>
                <w:color w:val="333333"/>
              </w:rPr>
            </w:pPr>
          </w:p>
          <w:p w14:paraId="62E83C93" w14:textId="77777777" w:rsidR="008A4F4C" w:rsidRPr="00057CA9" w:rsidRDefault="008A4F4C" w:rsidP="008A4F4C">
            <w:pPr>
              <w:rPr>
                <w:rFonts w:ascii="Helvetica" w:eastAsia="Times New Roman" w:hAnsi="Helvetica"/>
                <w:color w:val="0000FF"/>
              </w:rPr>
            </w:pPr>
            <w:r w:rsidRPr="00EF12B8">
              <w:rPr>
                <w:rFonts w:ascii="Helvetica" w:eastAsia="Times New Roman" w:hAnsi="Helvetica"/>
                <w:bCs/>
                <w:color w:val="333333"/>
              </w:rPr>
              <w:t>As mentioned above,</w:t>
            </w:r>
            <w:r>
              <w:rPr>
                <w:rFonts w:ascii="Helvetica" w:eastAsia="Times New Roman" w:hAnsi="Helvetica"/>
                <w:b/>
                <w:bCs/>
                <w:color w:val="333333"/>
              </w:rPr>
              <w:t xml:space="preserve"> </w:t>
            </w:r>
            <w:r>
              <w:rPr>
                <w:rFonts w:ascii="Helvetica" w:eastAsia="Times New Roman" w:hAnsi="Helvetica"/>
                <w:color w:val="0000FF"/>
              </w:rPr>
              <w:t>t</w:t>
            </w:r>
            <w:r w:rsidRPr="00057CA9">
              <w:rPr>
                <w:rFonts w:ascii="Helvetica" w:eastAsia="Times New Roman" w:hAnsi="Helvetica"/>
                <w:color w:val="0000FF"/>
              </w:rPr>
              <w:t xml:space="preserve">he authenticity of natural systems, the irreversibility and non-substitutability of many aspects of </w:t>
            </w:r>
            <w:r>
              <w:rPr>
                <w:rFonts w:ascii="Helvetica" w:eastAsia="Times New Roman" w:hAnsi="Helvetica"/>
                <w:color w:val="0000FF"/>
              </w:rPr>
              <w:t xml:space="preserve">native </w:t>
            </w:r>
            <w:r w:rsidRPr="00057CA9">
              <w:rPr>
                <w:rFonts w:ascii="Helvetica" w:eastAsia="Times New Roman" w:hAnsi="Helvetica"/>
                <w:color w:val="0000FF"/>
              </w:rPr>
              <w:t xml:space="preserve">biodiversity losses, and the impoverishment of genetic stock and ecosystem function and range should be registered and understood.  </w:t>
            </w:r>
          </w:p>
          <w:p w14:paraId="0268BB68" w14:textId="77777777" w:rsidR="008A4F4C" w:rsidRPr="00057CA9" w:rsidRDefault="008A4F4C" w:rsidP="008A4F4C">
            <w:pPr>
              <w:rPr>
                <w:rFonts w:ascii="Helvetica" w:eastAsia="Times New Roman" w:hAnsi="Helvetica"/>
                <w:color w:val="0000FF"/>
              </w:rPr>
            </w:pPr>
          </w:p>
          <w:p w14:paraId="06EA3CC2" w14:textId="77777777" w:rsidR="008A4F4C" w:rsidRPr="00057CA9" w:rsidRDefault="008A4F4C" w:rsidP="008A4F4C">
            <w:pPr>
              <w:rPr>
                <w:rFonts w:ascii="Helvetica" w:eastAsia="Times New Roman" w:hAnsi="Helvetica"/>
                <w:color w:val="0000FF"/>
              </w:rPr>
            </w:pPr>
            <w:r w:rsidRPr="00057CA9">
              <w:rPr>
                <w:rFonts w:ascii="Helvetica" w:eastAsia="Times New Roman" w:hAnsi="Helvetica"/>
                <w:color w:val="0000FF"/>
              </w:rPr>
              <w:t xml:space="preserve">As noted above, Daniel </w:t>
            </w:r>
            <w:proofErr w:type="spellStart"/>
            <w:r w:rsidRPr="00057CA9">
              <w:rPr>
                <w:rFonts w:ascii="Helvetica" w:eastAsia="Times New Roman" w:hAnsi="Helvetica"/>
                <w:color w:val="0000FF"/>
              </w:rPr>
              <w:t>Simberloff</w:t>
            </w:r>
            <w:proofErr w:type="spellEnd"/>
            <w:r w:rsidRPr="00057CA9">
              <w:rPr>
                <w:rFonts w:ascii="Helvetica" w:eastAsia="Times New Roman" w:hAnsi="Helvetica"/>
                <w:color w:val="0000FF"/>
              </w:rPr>
              <w:t xml:space="preserve"> puts the case thus:</w:t>
            </w:r>
          </w:p>
          <w:p w14:paraId="632985E4" w14:textId="77777777" w:rsidR="008A4F4C" w:rsidRPr="00057CA9" w:rsidRDefault="008A4F4C" w:rsidP="008A4F4C">
            <w:pPr>
              <w:ind w:left="720"/>
              <w:rPr>
                <w:rFonts w:ascii="Helvetica" w:eastAsia="Times New Roman" w:hAnsi="Helvetica" w:cs="Times New Roman"/>
                <w:bCs/>
                <w:color w:val="0000FF"/>
                <w:shd w:val="clear" w:color="auto" w:fill="FFFFFF"/>
                <w:lang w:val="en-NZ"/>
              </w:rPr>
            </w:pPr>
          </w:p>
          <w:p w14:paraId="4B025B21" w14:textId="77777777" w:rsidR="008A4F4C" w:rsidRPr="0003270C" w:rsidRDefault="008A4F4C" w:rsidP="008A4F4C">
            <w:pPr>
              <w:ind w:left="720"/>
              <w:rPr>
                <w:rFonts w:ascii="Times New Roman" w:eastAsia="Times New Roman" w:hAnsi="Times New Roman" w:cs="Times New Roman"/>
                <w:lang w:val="en-NZ"/>
              </w:rPr>
            </w:pPr>
            <w:r>
              <w:rPr>
                <w:rFonts w:ascii="Helvetica" w:eastAsia="Times New Roman" w:hAnsi="Helvetica" w:cs="Times New Roman"/>
                <w:bCs/>
                <w:color w:val="212121"/>
                <w:shd w:val="clear" w:color="auto" w:fill="FFFFFF"/>
                <w:lang w:val="en-NZ"/>
              </w:rPr>
              <w:t>“</w:t>
            </w:r>
            <w:r w:rsidRPr="005B4D42">
              <w:rPr>
                <w:rFonts w:ascii="Helvetica" w:hAnsi="Helvetica"/>
                <w:color w:val="212121"/>
              </w:rPr>
              <w:t xml:space="preserve">It is misguided and potentially disastrous to consider native and non-native species as equal from the standpoint of both ecosystem services and conservation goals, including the Aichi Targets of the </w:t>
            </w:r>
            <w:proofErr w:type="spellStart"/>
            <w:r w:rsidRPr="005B4D42">
              <w:rPr>
                <w:rFonts w:ascii="Helvetica" w:hAnsi="Helvetica"/>
                <w:color w:val="212121"/>
              </w:rPr>
              <w:t>CBD</w:t>
            </w:r>
            <w:proofErr w:type="spellEnd"/>
            <w:r w:rsidRPr="005B4D42">
              <w:rPr>
                <w:rFonts w:ascii="Helvetica" w:hAnsi="Helvetica"/>
                <w:color w:val="212121"/>
              </w:rPr>
              <w:t xml:space="preserve"> and UN Sustainable Development Goals. </w:t>
            </w:r>
            <w:proofErr w:type="gramStart"/>
            <w:r w:rsidRPr="005B4D42">
              <w:rPr>
                <w:rFonts w:ascii="Helvetica" w:hAnsi="Helvetica"/>
                <w:color w:val="212121"/>
              </w:rPr>
              <w:t>The reasons are elaborated in a </w:t>
            </w:r>
            <w:r w:rsidRPr="005B4D42">
              <w:rPr>
                <w:rFonts w:ascii="Helvetica" w:hAnsi="Helvetica"/>
                <w:color w:val="212121"/>
              </w:rPr>
              <w:fldChar w:fldCharType="begin"/>
            </w:r>
            <w:r w:rsidRPr="005B4D42">
              <w:rPr>
                <w:rFonts w:ascii="Helvetica" w:hAnsi="Helvetica"/>
                <w:color w:val="212121"/>
              </w:rPr>
              <w:instrText xml:space="preserve"> HYPERLINK "https://journals.plos.org/plosbiology/article?id=10.1371/journal.pbio.2006686" \t "_blank" </w:instrText>
            </w:r>
            <w:r w:rsidRPr="005B4D42">
              <w:rPr>
                <w:rFonts w:ascii="Helvetica" w:hAnsi="Helvetica"/>
                <w:color w:val="212121"/>
              </w:rPr>
              <w:fldChar w:fldCharType="separate"/>
            </w:r>
            <w:r w:rsidRPr="005B4D42">
              <w:rPr>
                <w:rFonts w:ascii="Helvetica" w:hAnsi="Helvetica"/>
                <w:color w:val="0074BD"/>
              </w:rPr>
              <w:t>recent article</w:t>
            </w:r>
            <w:r w:rsidRPr="005B4D42">
              <w:rPr>
                <w:rFonts w:ascii="Helvetica" w:hAnsi="Helvetica"/>
                <w:color w:val="212121"/>
              </w:rPr>
              <w:fldChar w:fldCharType="end"/>
            </w:r>
            <w:r>
              <w:rPr>
                <w:rFonts w:ascii="Helvetica" w:hAnsi="Helvetica"/>
                <w:color w:val="212121"/>
              </w:rPr>
              <w:t xml:space="preserve"> </w:t>
            </w:r>
            <w:r w:rsidRPr="005B4D42">
              <w:rPr>
                <w:rFonts w:ascii="Helvetica" w:hAnsi="Helvetica"/>
                <w:color w:val="212121"/>
              </w:rPr>
              <w:t>by 26 invasion scientists from around the world</w:t>
            </w:r>
            <w:proofErr w:type="gramEnd"/>
            <w:r w:rsidRPr="005B4D42">
              <w:rPr>
                <w:rFonts w:ascii="Helvetica" w:hAnsi="Helvetica"/>
                <w:color w:val="212121"/>
              </w:rPr>
              <w:t xml:space="preserve">, but I would like to comment on three particular issues relevant to both ecosystem services and the </w:t>
            </w:r>
            <w:proofErr w:type="spellStart"/>
            <w:r w:rsidRPr="005B4D42">
              <w:rPr>
                <w:rFonts w:ascii="Helvetica" w:hAnsi="Helvetica"/>
                <w:color w:val="212121"/>
              </w:rPr>
              <w:t>IUCN</w:t>
            </w:r>
            <w:proofErr w:type="spellEnd"/>
            <w:r w:rsidRPr="005B4D42">
              <w:rPr>
                <w:rFonts w:ascii="Helvetica" w:hAnsi="Helvetica"/>
                <w:color w:val="212121"/>
              </w:rPr>
              <w:t xml:space="preserve"> mission.</w:t>
            </w:r>
            <w:r>
              <w:rPr>
                <w:rFonts w:ascii="Helvetica" w:hAnsi="Helvetica"/>
                <w:color w:val="212121"/>
              </w:rPr>
              <w:t xml:space="preserve"> [12/12/2018, </w:t>
            </w:r>
            <w:r w:rsidRPr="0003270C">
              <w:rPr>
                <w:rFonts w:ascii="Helvetica" w:hAnsi="Helvetica"/>
                <w:color w:val="212121"/>
              </w:rPr>
              <w:t>https://www.iucn.org/crossroads-blog/201812/do-non-native-species-count-biodiversity</w:t>
            </w:r>
            <w:r>
              <w:rPr>
                <w:rFonts w:ascii="Helvetica" w:hAnsi="Helvetica"/>
                <w:color w:val="212121"/>
              </w:rPr>
              <w:t>]</w:t>
            </w:r>
          </w:p>
          <w:p w14:paraId="346ECD57" w14:textId="77777777" w:rsidR="008A4F4C" w:rsidRDefault="008A4F4C" w:rsidP="008A4F4C">
            <w:pPr>
              <w:rPr>
                <w:rFonts w:ascii="Helvetica" w:eastAsia="Times New Roman" w:hAnsi="Helvetica"/>
                <w:b/>
                <w:bCs/>
                <w:color w:val="333333"/>
              </w:rPr>
            </w:pPr>
          </w:p>
          <w:p w14:paraId="19C85FF8" w14:textId="77777777" w:rsidR="008A4F4C" w:rsidRDefault="008A4F4C" w:rsidP="008A4F4C">
            <w:pPr>
              <w:rPr>
                <w:rFonts w:ascii="Helvetica" w:eastAsia="Times New Roman" w:hAnsi="Helvetica"/>
                <w:b/>
                <w:bCs/>
                <w:color w:val="333333"/>
              </w:rPr>
            </w:pPr>
          </w:p>
          <w:p w14:paraId="37166D02" w14:textId="77777777" w:rsidR="008A4F4C" w:rsidRPr="00324640" w:rsidRDefault="008A4F4C" w:rsidP="008A4F4C">
            <w:pPr>
              <w:rPr>
                <w:rFonts w:ascii="Helvetica" w:eastAsia="Times New Roman" w:hAnsi="Helvetica"/>
                <w:color w:val="333333"/>
              </w:rPr>
            </w:pPr>
            <w:r w:rsidRPr="00324640">
              <w:rPr>
                <w:rFonts w:ascii="Helvetica" w:eastAsia="Times New Roman" w:hAnsi="Helvetica"/>
                <w:b/>
                <w:bCs/>
                <w:color w:val="333333"/>
              </w:rPr>
              <w:t>Target 10</w:t>
            </w:r>
            <w:r w:rsidRPr="00324640">
              <w:rPr>
                <w:rFonts w:ascii="Helvetica" w:eastAsia="Times New Roman" w:hAnsi="Helvetica"/>
                <w:color w:val="333333"/>
              </w:rPr>
              <w:t> </w:t>
            </w:r>
            <w:r w:rsidRPr="00324640">
              <w:rPr>
                <w:rFonts w:ascii="Helvetica" w:eastAsia="Times New Roman" w:hAnsi="Helvetica"/>
                <w:color w:val="333333"/>
              </w:rPr>
              <w:br/>
              <w:t>By</w:t>
            </w:r>
            <w:r w:rsidRPr="00A57EFD">
              <w:rPr>
                <w:rFonts w:ascii="Helvetica" w:eastAsia="Times New Roman" w:hAnsi="Helvetica"/>
                <w:strike/>
                <w:color w:val="333333"/>
              </w:rPr>
              <w:t xml:space="preserve"> 2015</w:t>
            </w:r>
            <w:r w:rsidRPr="00324640">
              <w:rPr>
                <w:rFonts w:ascii="Helvetica" w:eastAsia="Times New Roman" w:hAnsi="Helvetica"/>
                <w:color w:val="333333"/>
              </w:rPr>
              <w:t xml:space="preserve">, </w:t>
            </w:r>
            <w:r>
              <w:rPr>
                <w:rFonts w:ascii="Helvetica" w:eastAsia="Times New Roman" w:hAnsi="Helvetica"/>
                <w:color w:val="333333"/>
              </w:rPr>
              <w:t xml:space="preserve">2030 </w:t>
            </w:r>
            <w:r w:rsidRPr="00324640">
              <w:rPr>
                <w:rFonts w:ascii="Helvetica" w:eastAsia="Times New Roman" w:hAnsi="Helvetica"/>
                <w:color w:val="333333"/>
              </w:rPr>
              <w:t>the multiple anthropogenic pressures on coral reefs, and other vulnerable ecosystems</w:t>
            </w:r>
            <w:r>
              <w:rPr>
                <w:rFonts w:ascii="Helvetica" w:eastAsia="Times New Roman" w:hAnsi="Helvetica"/>
                <w:color w:val="333333"/>
              </w:rPr>
              <w:t xml:space="preserve"> and </w:t>
            </w:r>
            <w:r w:rsidRPr="00A57EFD">
              <w:rPr>
                <w:rFonts w:ascii="Helvetica" w:eastAsia="Times New Roman" w:hAnsi="Helvetica"/>
                <w:color w:val="333333"/>
                <w:u w:val="single"/>
              </w:rPr>
              <w:t>species</w:t>
            </w:r>
            <w:r w:rsidRPr="00324640">
              <w:rPr>
                <w:rFonts w:ascii="Helvetica" w:eastAsia="Times New Roman" w:hAnsi="Helvetica"/>
                <w:color w:val="333333"/>
              </w:rPr>
              <w:t xml:space="preserve"> impacted by climate change or ocean acidification are minimized, so as to maintain their integrity and functioning</w:t>
            </w:r>
            <w:r>
              <w:rPr>
                <w:rFonts w:ascii="Helvetica" w:eastAsia="Times New Roman" w:hAnsi="Helvetica"/>
                <w:color w:val="333333"/>
              </w:rPr>
              <w:t xml:space="preserve">, </w:t>
            </w:r>
            <w:r>
              <w:rPr>
                <w:rFonts w:ascii="Helvetica" w:eastAsia="Times New Roman" w:hAnsi="Helvetica"/>
                <w:color w:val="333333"/>
                <w:u w:val="single"/>
              </w:rPr>
              <w:t>range, resilience and abundance</w:t>
            </w:r>
            <w:r w:rsidRPr="00324640">
              <w:rPr>
                <w:rFonts w:ascii="Helvetica" w:eastAsia="Times New Roman" w:hAnsi="Helvetica"/>
                <w:color w:val="333333"/>
              </w:rPr>
              <w:t>.</w:t>
            </w:r>
          </w:p>
        </w:tc>
      </w:tr>
    </w:tbl>
    <w:p w14:paraId="0448D35C" w14:textId="77777777" w:rsidR="008A4F4C" w:rsidRDefault="008A4F4C" w:rsidP="008A4F4C">
      <w:pPr>
        <w:rPr>
          <w:rFonts w:ascii="Helvetica" w:hAnsi="Helvetica"/>
          <w:color w:val="FF0000"/>
        </w:rPr>
      </w:pPr>
    </w:p>
    <w:tbl>
      <w:tblPr>
        <w:tblW w:w="0" w:type="auto"/>
        <w:tblCellSpacing w:w="0" w:type="dxa"/>
        <w:tblCellMar>
          <w:left w:w="0" w:type="dxa"/>
          <w:right w:w="0" w:type="dxa"/>
        </w:tblCellMar>
        <w:tblLook w:val="04A0" w:firstRow="1" w:lastRow="0" w:firstColumn="1" w:lastColumn="0" w:noHBand="0" w:noVBand="1"/>
      </w:tblPr>
      <w:tblGrid>
        <w:gridCol w:w="570"/>
        <w:gridCol w:w="8160"/>
      </w:tblGrid>
      <w:tr w:rsidR="008A4F4C" w:rsidRPr="00324640" w14:paraId="61D060AD" w14:textId="77777777" w:rsidTr="008A4F4C">
        <w:trPr>
          <w:tblCellSpacing w:w="0" w:type="dxa"/>
        </w:trPr>
        <w:tc>
          <w:tcPr>
            <w:tcW w:w="0" w:type="auto"/>
            <w:gridSpan w:val="2"/>
            <w:tcMar>
              <w:top w:w="45" w:type="dxa"/>
              <w:left w:w="45" w:type="dxa"/>
              <w:bottom w:w="45" w:type="dxa"/>
              <w:right w:w="45" w:type="dxa"/>
            </w:tcMar>
            <w:vAlign w:val="center"/>
            <w:hideMark/>
          </w:tcPr>
          <w:p w14:paraId="78E1302F" w14:textId="77777777" w:rsidR="008A4F4C" w:rsidRPr="00324640" w:rsidRDefault="008A4F4C" w:rsidP="008A4F4C">
            <w:pPr>
              <w:rPr>
                <w:rFonts w:ascii="Helvetica" w:eastAsia="Times New Roman" w:hAnsi="Helvetica"/>
                <w:b/>
                <w:bCs/>
                <w:i/>
                <w:iCs/>
                <w:color w:val="333333"/>
                <w:sz w:val="28"/>
                <w:szCs w:val="28"/>
              </w:rPr>
            </w:pPr>
          </w:p>
          <w:p w14:paraId="72026B04" w14:textId="77777777" w:rsidR="008A4F4C" w:rsidRPr="00324640" w:rsidRDefault="008A4F4C" w:rsidP="008A4F4C">
            <w:pPr>
              <w:rPr>
                <w:rFonts w:ascii="Helvetica" w:eastAsia="Times New Roman" w:hAnsi="Helvetica"/>
                <w:color w:val="333333"/>
                <w:sz w:val="28"/>
                <w:szCs w:val="28"/>
              </w:rPr>
            </w:pPr>
            <w:r w:rsidRPr="00324640">
              <w:rPr>
                <w:rFonts w:ascii="Helvetica" w:eastAsia="Times New Roman" w:hAnsi="Helvetica"/>
                <w:b/>
                <w:bCs/>
                <w:i/>
                <w:iCs/>
                <w:color w:val="333333"/>
                <w:sz w:val="28"/>
                <w:szCs w:val="28"/>
              </w:rPr>
              <w:t xml:space="preserve">Strategic Goal C: To improve the status of biodiversity by safeguarding </w:t>
            </w:r>
            <w:r>
              <w:rPr>
                <w:rFonts w:ascii="Helvetica" w:eastAsia="Times New Roman" w:hAnsi="Helvetica"/>
                <w:b/>
                <w:bCs/>
                <w:i/>
                <w:iCs/>
                <w:color w:val="333333"/>
                <w:sz w:val="28"/>
                <w:szCs w:val="28"/>
                <w:u w:val="single"/>
              </w:rPr>
              <w:t xml:space="preserve">native </w:t>
            </w:r>
            <w:r w:rsidRPr="00324640">
              <w:rPr>
                <w:rFonts w:ascii="Helvetica" w:eastAsia="Times New Roman" w:hAnsi="Helvetica"/>
                <w:b/>
                <w:bCs/>
                <w:i/>
                <w:iCs/>
                <w:color w:val="333333"/>
                <w:sz w:val="28"/>
                <w:szCs w:val="28"/>
              </w:rPr>
              <w:t>ecosystems, species and genetic diversity</w:t>
            </w:r>
          </w:p>
        </w:tc>
      </w:tr>
      <w:tr w:rsidR="008A4F4C" w:rsidRPr="00F02250" w14:paraId="71E8C2B8" w14:textId="77777777" w:rsidTr="008A4F4C">
        <w:trPr>
          <w:tblCellSpacing w:w="0" w:type="dxa"/>
        </w:trPr>
        <w:tc>
          <w:tcPr>
            <w:tcW w:w="0" w:type="auto"/>
            <w:tcMar>
              <w:top w:w="45" w:type="dxa"/>
              <w:left w:w="45" w:type="dxa"/>
              <w:bottom w:w="45" w:type="dxa"/>
              <w:right w:w="45" w:type="dxa"/>
            </w:tcMar>
            <w:hideMark/>
          </w:tcPr>
          <w:p w14:paraId="1219C02A"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6C9F2F45" wp14:editId="31E5500C">
                      <wp:extent cx="304800" cy="304800"/>
                      <wp:effectExtent l="0" t="0" r="0" b="0"/>
                      <wp:docPr id="31" name="AutoShape 13" descr="https://www.cbd.int/images/aichi/48/abt-11-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https://www.cbd.int/images/aichi/48/abt-11-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Nyeyrz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00EDD3A5" w14:textId="77777777" w:rsidR="008A4F4C" w:rsidRDefault="008A4F4C" w:rsidP="008A4F4C">
            <w:pPr>
              <w:rPr>
                <w:rFonts w:ascii="Helvetica" w:eastAsia="Times New Roman" w:hAnsi="Helvetica"/>
                <w:b/>
                <w:bCs/>
                <w:color w:val="333333"/>
              </w:rPr>
            </w:pPr>
          </w:p>
          <w:p w14:paraId="3EDCFFE3" w14:textId="542F9E86" w:rsidR="008A4F4C" w:rsidRDefault="008A4F4C" w:rsidP="008A4F4C">
            <w:pPr>
              <w:rPr>
                <w:rFonts w:ascii="Helvetica" w:eastAsia="Times New Roman" w:hAnsi="Helvetica"/>
                <w:color w:val="333333"/>
              </w:rPr>
            </w:pPr>
            <w:r w:rsidRPr="00F02250">
              <w:rPr>
                <w:rFonts w:ascii="Helvetica" w:eastAsia="Times New Roman" w:hAnsi="Helvetica"/>
                <w:b/>
                <w:bCs/>
                <w:color w:val="333333"/>
              </w:rPr>
              <w:t>Target 11</w:t>
            </w:r>
            <w:r>
              <w:rPr>
                <w:rFonts w:ascii="Helvetica" w:eastAsia="Times New Roman" w:hAnsi="Helvetica"/>
                <w:color w:val="333333"/>
              </w:rPr>
              <w:br/>
              <w:t>By 203</w:t>
            </w:r>
            <w:r w:rsidRPr="00F02250">
              <w:rPr>
                <w:rFonts w:ascii="Helvetica" w:eastAsia="Times New Roman" w:hAnsi="Helvetica"/>
                <w:color w:val="333333"/>
              </w:rPr>
              <w:t xml:space="preserve">0, at least </w:t>
            </w:r>
            <w:proofErr w:type="gramStart"/>
            <w:r w:rsidRPr="00C2069D">
              <w:rPr>
                <w:rFonts w:ascii="Helvetica" w:eastAsia="Times New Roman" w:hAnsi="Helvetica"/>
                <w:strike/>
                <w:color w:val="333333"/>
              </w:rPr>
              <w:t>17</w:t>
            </w:r>
            <w:r w:rsidRPr="00F02250">
              <w:rPr>
                <w:rFonts w:ascii="Helvetica" w:eastAsia="Times New Roman" w:hAnsi="Helvetica"/>
                <w:color w:val="333333"/>
              </w:rPr>
              <w:t xml:space="preserve"> </w:t>
            </w:r>
            <w:r>
              <w:rPr>
                <w:rFonts w:ascii="Helvetica" w:eastAsia="Times New Roman" w:hAnsi="Helvetica"/>
                <w:color w:val="333333"/>
              </w:rPr>
              <w:t xml:space="preserve"> </w:t>
            </w:r>
            <w:r w:rsidR="000364D2">
              <w:rPr>
                <w:rFonts w:ascii="Helvetica" w:eastAsia="Times New Roman" w:hAnsi="Helvetica"/>
                <w:color w:val="333333"/>
                <w:u w:val="single"/>
              </w:rPr>
              <w:t>30</w:t>
            </w:r>
            <w:proofErr w:type="gramEnd"/>
            <w:r>
              <w:rPr>
                <w:rFonts w:ascii="Helvetica" w:eastAsia="Times New Roman" w:hAnsi="Helvetica"/>
                <w:color w:val="333333"/>
              </w:rPr>
              <w:t xml:space="preserve"> </w:t>
            </w:r>
            <w:r w:rsidRPr="00F02250">
              <w:rPr>
                <w:rFonts w:ascii="Helvetica" w:eastAsia="Times New Roman" w:hAnsi="Helvetica"/>
                <w:color w:val="333333"/>
              </w:rPr>
              <w:t xml:space="preserve">per cent of terrestrial and inland water, and </w:t>
            </w:r>
            <w:r w:rsidRPr="00C2069D">
              <w:rPr>
                <w:rFonts w:ascii="Helvetica" w:eastAsia="Times New Roman" w:hAnsi="Helvetica"/>
                <w:strike/>
                <w:color w:val="333333"/>
              </w:rPr>
              <w:t>10</w:t>
            </w:r>
            <w:r w:rsidRPr="00F02250">
              <w:rPr>
                <w:rFonts w:ascii="Helvetica" w:eastAsia="Times New Roman" w:hAnsi="Helvetica"/>
                <w:color w:val="333333"/>
              </w:rPr>
              <w:t xml:space="preserve"> </w:t>
            </w:r>
            <w:r w:rsidR="009F1CC7">
              <w:rPr>
                <w:rFonts w:ascii="Helvetica" w:eastAsia="Times New Roman" w:hAnsi="Helvetica"/>
                <w:color w:val="333333"/>
                <w:u w:val="single"/>
              </w:rPr>
              <w:t>40</w:t>
            </w:r>
            <w:bookmarkStart w:id="0" w:name="_GoBack"/>
            <w:bookmarkEnd w:id="0"/>
            <w:r>
              <w:rPr>
                <w:rFonts w:ascii="Helvetica" w:eastAsia="Times New Roman" w:hAnsi="Helvetica"/>
                <w:color w:val="333333"/>
              </w:rPr>
              <w:t xml:space="preserve"> per cent</w:t>
            </w:r>
            <w:r w:rsidRPr="00172DEF">
              <w:rPr>
                <w:rFonts w:ascii="Helvetica" w:eastAsia="Times New Roman" w:hAnsi="Helvetica"/>
                <w:color w:val="333333"/>
                <w:u w:val="single"/>
              </w:rPr>
              <w:t xml:space="preserve"> of each </w:t>
            </w:r>
            <w:r>
              <w:rPr>
                <w:rFonts w:ascii="Helvetica" w:eastAsia="Times New Roman" w:hAnsi="Helvetica"/>
                <w:color w:val="333333"/>
                <w:u w:val="single"/>
              </w:rPr>
              <w:t xml:space="preserve">type of </w:t>
            </w:r>
            <w:r w:rsidRPr="00172DEF">
              <w:rPr>
                <w:rFonts w:ascii="Helvetica" w:eastAsia="Times New Roman" w:hAnsi="Helvetica"/>
                <w:color w:val="333333"/>
                <w:u w:val="single"/>
              </w:rPr>
              <w:t>ecosystem and habitat</w:t>
            </w:r>
            <w:r>
              <w:rPr>
                <w:rFonts w:ascii="Helvetica" w:eastAsia="Times New Roman" w:hAnsi="Helvetica"/>
                <w:color w:val="333333"/>
              </w:rPr>
              <w:t xml:space="preserve"> of </w:t>
            </w:r>
            <w:r w:rsidRPr="00F02250">
              <w:rPr>
                <w:rFonts w:ascii="Helvetica" w:eastAsia="Times New Roman" w:hAnsi="Helvetica"/>
                <w:color w:val="333333"/>
              </w:rPr>
              <w:t xml:space="preserve">coastal and marine areas, especially areas of particular importance for biodiversity and ecosystem services, are conserved through effectively and equitably managed, </w:t>
            </w:r>
            <w:r w:rsidRPr="00072433">
              <w:rPr>
                <w:rFonts w:ascii="Helvetica" w:eastAsia="Times New Roman" w:hAnsi="Helvetica"/>
                <w:color w:val="333333"/>
                <w:u w:val="single"/>
              </w:rPr>
              <w:t>conservation focused</w:t>
            </w:r>
            <w:r>
              <w:rPr>
                <w:rFonts w:ascii="Helvetica" w:eastAsia="Times New Roman" w:hAnsi="Helvetica"/>
                <w:color w:val="333333"/>
              </w:rPr>
              <w:t xml:space="preserve">, </w:t>
            </w:r>
            <w:r w:rsidRPr="00F02250">
              <w:rPr>
                <w:rFonts w:ascii="Helvetica" w:eastAsia="Times New Roman" w:hAnsi="Helvetica"/>
                <w:color w:val="333333"/>
              </w:rPr>
              <w:t xml:space="preserve">ecologically representative and well connected systems of </w:t>
            </w:r>
            <w:r w:rsidRPr="00172DEF">
              <w:rPr>
                <w:rFonts w:ascii="Helvetica" w:eastAsia="Times New Roman" w:hAnsi="Helvetica"/>
                <w:color w:val="333333"/>
                <w:u w:val="single"/>
              </w:rPr>
              <w:t>fully</w:t>
            </w:r>
            <w:r>
              <w:rPr>
                <w:rFonts w:ascii="Helvetica" w:eastAsia="Times New Roman" w:hAnsi="Helvetica"/>
                <w:color w:val="333333"/>
              </w:rPr>
              <w:t xml:space="preserve"> </w:t>
            </w:r>
            <w:r w:rsidRPr="00F02250">
              <w:rPr>
                <w:rFonts w:ascii="Helvetica" w:eastAsia="Times New Roman" w:hAnsi="Helvetica"/>
                <w:color w:val="333333"/>
              </w:rPr>
              <w:t>protected areas</w:t>
            </w:r>
            <w:r>
              <w:rPr>
                <w:rFonts w:ascii="Helvetica" w:eastAsia="Times New Roman" w:hAnsi="Helvetica"/>
                <w:color w:val="333333"/>
              </w:rPr>
              <w:t xml:space="preserve">, </w:t>
            </w:r>
            <w:r w:rsidRPr="00F02250">
              <w:rPr>
                <w:rFonts w:ascii="Helvetica" w:eastAsia="Times New Roman" w:hAnsi="Helvetica"/>
                <w:color w:val="333333"/>
              </w:rPr>
              <w:t xml:space="preserve"> </w:t>
            </w:r>
            <w:r w:rsidRPr="00172DEF">
              <w:rPr>
                <w:rFonts w:ascii="Helvetica" w:eastAsia="Times New Roman" w:hAnsi="Helvetica"/>
                <w:color w:val="333333"/>
                <w:u w:val="single"/>
              </w:rPr>
              <w:t>and another 15% by</w:t>
            </w:r>
            <w:r>
              <w:rPr>
                <w:rFonts w:ascii="Helvetica" w:eastAsia="Times New Roman" w:hAnsi="Helvetica"/>
                <w:color w:val="333333"/>
              </w:rPr>
              <w:t xml:space="preserve"> </w:t>
            </w:r>
            <w:r w:rsidRPr="00F02250">
              <w:rPr>
                <w:rFonts w:ascii="Helvetica" w:eastAsia="Times New Roman" w:hAnsi="Helvetica"/>
                <w:color w:val="333333"/>
              </w:rPr>
              <w:t>other effective area-based conservation measures, and integrated into the</w:t>
            </w:r>
            <w:r w:rsidR="009F1CC7">
              <w:rPr>
                <w:rFonts w:ascii="Helvetica" w:eastAsia="Times New Roman" w:hAnsi="Helvetica"/>
                <w:color w:val="333333"/>
              </w:rPr>
              <w:t xml:space="preserve"> wider landscapes and seascapes and their management.</w:t>
            </w:r>
          </w:p>
          <w:p w14:paraId="3F5181FB" w14:textId="77777777" w:rsidR="008A4F4C" w:rsidRDefault="008A4F4C" w:rsidP="008A4F4C">
            <w:pPr>
              <w:rPr>
                <w:rFonts w:ascii="Helvetica" w:eastAsia="Times New Roman" w:hAnsi="Helvetica"/>
                <w:color w:val="333333"/>
              </w:rPr>
            </w:pPr>
          </w:p>
          <w:p w14:paraId="34F4494F" w14:textId="0C094922" w:rsidR="008A4F4C" w:rsidRDefault="008A4F4C" w:rsidP="008A4F4C">
            <w:pPr>
              <w:rPr>
                <w:rFonts w:ascii="Helvetica" w:eastAsia="Times New Roman" w:hAnsi="Helvetica"/>
                <w:color w:val="0000FF"/>
              </w:rPr>
            </w:pPr>
            <w:r w:rsidRPr="00A963FD">
              <w:rPr>
                <w:rFonts w:ascii="Helvetica" w:eastAsia="Times New Roman" w:hAnsi="Helvetica"/>
                <w:color w:val="0000FF"/>
              </w:rPr>
              <w:t xml:space="preserve">ECO notes that </w:t>
            </w:r>
            <w:r>
              <w:rPr>
                <w:rFonts w:ascii="Helvetica" w:eastAsia="Times New Roman" w:hAnsi="Helvetica"/>
                <w:color w:val="0000FF"/>
              </w:rPr>
              <w:t xml:space="preserve">as well as various kinds of marine spatial </w:t>
            </w:r>
            <w:proofErr w:type="gramStart"/>
            <w:r>
              <w:rPr>
                <w:rFonts w:ascii="Helvetica" w:eastAsia="Times New Roman" w:hAnsi="Helvetica"/>
                <w:color w:val="0000FF"/>
              </w:rPr>
              <w:t>planning,</w:t>
            </w:r>
            <w:proofErr w:type="gramEnd"/>
            <w:r>
              <w:rPr>
                <w:rFonts w:ascii="Helvetica" w:eastAsia="Times New Roman" w:hAnsi="Helvetica"/>
                <w:color w:val="0000FF"/>
              </w:rPr>
              <w:t xml:space="preserve"> </w:t>
            </w:r>
            <w:r w:rsidRPr="00A963FD">
              <w:rPr>
                <w:rFonts w:ascii="Helvetica" w:eastAsia="Times New Roman" w:hAnsi="Helvetica"/>
                <w:color w:val="0000FF"/>
              </w:rPr>
              <w:t>there is a need for</w:t>
            </w:r>
            <w:r>
              <w:rPr>
                <w:rFonts w:ascii="Helvetica" w:eastAsia="Times New Roman" w:hAnsi="Helvetica"/>
                <w:color w:val="0000FF"/>
              </w:rPr>
              <w:t xml:space="preserve"> 40% of each ecosystem and habitat to be protected in </w:t>
            </w:r>
            <w:r w:rsidRPr="00A963FD">
              <w:rPr>
                <w:rFonts w:ascii="Helvetica" w:eastAsia="Times New Roman" w:hAnsi="Helvetica"/>
                <w:color w:val="0000FF"/>
              </w:rPr>
              <w:t xml:space="preserve">full and genuine marine protected areas that satisfy </w:t>
            </w:r>
            <w:proofErr w:type="spellStart"/>
            <w:r w:rsidRPr="00A963FD">
              <w:rPr>
                <w:rFonts w:ascii="Helvetica" w:eastAsia="Times New Roman" w:hAnsi="Helvetica"/>
                <w:color w:val="0000FF"/>
              </w:rPr>
              <w:t>IUCN’s</w:t>
            </w:r>
            <w:proofErr w:type="spellEnd"/>
            <w:r w:rsidRPr="00A963FD">
              <w:rPr>
                <w:rFonts w:ascii="Helvetica" w:eastAsia="Times New Roman" w:hAnsi="Helvetica"/>
                <w:color w:val="0000FF"/>
              </w:rPr>
              <w:t xml:space="preserve"> Marine Protected Area categories I-IV.  We attach as an appendix</w:t>
            </w:r>
            <w:r>
              <w:rPr>
                <w:rFonts w:ascii="Helvetica" w:eastAsia="Times New Roman" w:hAnsi="Helvetica"/>
                <w:color w:val="0000FF"/>
              </w:rPr>
              <w:t xml:space="preserve">, </w:t>
            </w:r>
            <w:proofErr w:type="spellStart"/>
            <w:r>
              <w:rPr>
                <w:rFonts w:ascii="Helvetica" w:eastAsia="Times New Roman" w:hAnsi="Helvetica"/>
                <w:color w:val="0000FF"/>
              </w:rPr>
              <w:t>IUCN’s</w:t>
            </w:r>
            <w:proofErr w:type="spellEnd"/>
            <w:r>
              <w:rPr>
                <w:rFonts w:ascii="Helvetica" w:eastAsia="Times New Roman" w:hAnsi="Helvetica"/>
                <w:color w:val="0000FF"/>
              </w:rPr>
              <w:t xml:space="preserve"> guide to these.  [</w:t>
            </w:r>
            <w:proofErr w:type="spellStart"/>
            <w:r w:rsidRPr="00072433">
              <w:rPr>
                <w:rFonts w:ascii="Calibri" w:hAnsi="Calibri" w:cs="Calibri"/>
                <w:color w:val="000000"/>
              </w:rPr>
              <w:t>IUCN</w:t>
            </w:r>
            <w:proofErr w:type="spellEnd"/>
            <w:r w:rsidRPr="00072433">
              <w:rPr>
                <w:rFonts w:ascii="Calibri" w:hAnsi="Calibri" w:cs="Calibri"/>
                <w:color w:val="000000"/>
              </w:rPr>
              <w:t xml:space="preserve"> </w:t>
            </w:r>
            <w:proofErr w:type="spellStart"/>
            <w:r w:rsidRPr="00072433">
              <w:rPr>
                <w:rFonts w:ascii="Calibri" w:hAnsi="Calibri" w:cs="Calibri"/>
                <w:color w:val="000000"/>
              </w:rPr>
              <w:t>WCPA</w:t>
            </w:r>
            <w:proofErr w:type="spellEnd"/>
            <w:r w:rsidRPr="00072433">
              <w:rPr>
                <w:rFonts w:ascii="Calibri" w:hAnsi="Calibri" w:cs="Calibri"/>
                <w:color w:val="000000"/>
              </w:rPr>
              <w:t>, 2018</w:t>
            </w:r>
            <w:proofErr w:type="gramStart"/>
            <w:r w:rsidRPr="00072433">
              <w:rPr>
                <w:rFonts w:ascii="Calibri" w:hAnsi="Calibri" w:cs="Calibri"/>
                <w:color w:val="000000"/>
              </w:rPr>
              <w:t xml:space="preserve">. </w:t>
            </w:r>
            <w:proofErr w:type="gramEnd"/>
            <w:r w:rsidRPr="00072433">
              <w:rPr>
                <w:rFonts w:ascii="Calibri" w:hAnsi="Calibri" w:cs="Calibri"/>
                <w:color w:val="000000"/>
              </w:rPr>
              <w:t xml:space="preserve">Applying </w:t>
            </w:r>
            <w:proofErr w:type="spellStart"/>
            <w:r w:rsidRPr="00072433">
              <w:rPr>
                <w:rFonts w:ascii="Calibri" w:hAnsi="Calibri" w:cs="Calibri"/>
                <w:color w:val="000000"/>
              </w:rPr>
              <w:t>IUCN’s</w:t>
            </w:r>
            <w:proofErr w:type="spellEnd"/>
            <w:r w:rsidRPr="00072433">
              <w:rPr>
                <w:rFonts w:ascii="Calibri" w:hAnsi="Calibri" w:cs="Calibri"/>
                <w:color w:val="000000"/>
              </w:rPr>
              <w:t xml:space="preserve"> Global Conservation Standards to Marine Protected Areas (</w:t>
            </w:r>
            <w:proofErr w:type="spellStart"/>
            <w:r w:rsidRPr="00072433">
              <w:rPr>
                <w:rFonts w:ascii="Calibri" w:hAnsi="Calibri" w:cs="Calibri"/>
                <w:color w:val="000000"/>
              </w:rPr>
              <w:t>MPA</w:t>
            </w:r>
            <w:proofErr w:type="spellEnd"/>
            <w:r w:rsidRPr="00072433">
              <w:rPr>
                <w:rFonts w:ascii="Calibri" w:hAnsi="Calibri" w:cs="Calibri"/>
                <w:color w:val="000000"/>
              </w:rPr>
              <w:t>)</w:t>
            </w:r>
            <w:proofErr w:type="gramStart"/>
            <w:r w:rsidRPr="00072433">
              <w:rPr>
                <w:rFonts w:ascii="Calibri" w:hAnsi="Calibri" w:cs="Calibri"/>
                <w:color w:val="000000"/>
              </w:rPr>
              <w:t xml:space="preserve">. </w:t>
            </w:r>
            <w:proofErr w:type="gramEnd"/>
            <w:r w:rsidRPr="00072433">
              <w:rPr>
                <w:rFonts w:ascii="Calibri" w:hAnsi="Calibri" w:cs="Calibri"/>
                <w:color w:val="000000"/>
              </w:rPr>
              <w:t xml:space="preserve">Delivering effective conservation action through </w:t>
            </w:r>
            <w:proofErr w:type="spellStart"/>
            <w:r w:rsidRPr="00072433">
              <w:rPr>
                <w:rFonts w:ascii="Calibri" w:hAnsi="Calibri" w:cs="Calibri"/>
                <w:color w:val="000000"/>
              </w:rPr>
              <w:t>MPAs</w:t>
            </w:r>
            <w:proofErr w:type="spellEnd"/>
            <w:r w:rsidRPr="00072433">
              <w:rPr>
                <w:rFonts w:ascii="Calibri" w:hAnsi="Calibri" w:cs="Calibri"/>
                <w:color w:val="000000"/>
              </w:rPr>
              <w:t>, to secure ocean health &amp; sustainable development</w:t>
            </w:r>
            <w:proofErr w:type="gramStart"/>
            <w:r w:rsidRPr="00072433">
              <w:rPr>
                <w:rFonts w:ascii="Calibri" w:hAnsi="Calibri" w:cs="Calibri"/>
                <w:color w:val="000000"/>
              </w:rPr>
              <w:t xml:space="preserve">. </w:t>
            </w:r>
            <w:proofErr w:type="gramEnd"/>
            <w:r w:rsidRPr="00072433">
              <w:rPr>
                <w:rFonts w:ascii="Calibri" w:hAnsi="Calibri" w:cs="Calibri"/>
                <w:color w:val="000000"/>
              </w:rPr>
              <w:t>Version 1.0</w:t>
            </w:r>
            <w:proofErr w:type="gramStart"/>
            <w:r w:rsidRPr="00072433">
              <w:rPr>
                <w:rFonts w:ascii="Calibri" w:hAnsi="Calibri" w:cs="Calibri"/>
                <w:color w:val="000000"/>
              </w:rPr>
              <w:t xml:space="preserve">. </w:t>
            </w:r>
            <w:proofErr w:type="gramEnd"/>
            <w:r w:rsidRPr="00072433">
              <w:rPr>
                <w:rFonts w:ascii="Calibri" w:hAnsi="Calibri" w:cs="Calibri"/>
                <w:color w:val="000000"/>
              </w:rPr>
              <w:t>Gland, Switzerland</w:t>
            </w:r>
            <w:proofErr w:type="gramStart"/>
            <w:r w:rsidRPr="00072433">
              <w:rPr>
                <w:rFonts w:ascii="Calibri" w:hAnsi="Calibri" w:cs="Calibri"/>
                <w:color w:val="000000"/>
              </w:rPr>
              <w:t xml:space="preserve">. 4pp </w:t>
            </w:r>
            <w:r>
              <w:rPr>
                <w:rFonts w:ascii="Calibri" w:hAnsi="Calibri" w:cs="Calibri"/>
                <w:color w:val="000000"/>
              </w:rPr>
              <w:t>]</w:t>
            </w:r>
            <w:proofErr w:type="gramEnd"/>
          </w:p>
          <w:p w14:paraId="1AAD2E59" w14:textId="77777777" w:rsidR="008A4F4C" w:rsidRDefault="008A4F4C" w:rsidP="008A4F4C">
            <w:pPr>
              <w:rPr>
                <w:rFonts w:ascii="Helvetica" w:eastAsia="Times New Roman" w:hAnsi="Helvetica"/>
                <w:color w:val="0000FF"/>
              </w:rPr>
            </w:pPr>
          </w:p>
          <w:p w14:paraId="00D7CD39" w14:textId="77777777" w:rsidR="008A4F4C" w:rsidRPr="00A963FD" w:rsidRDefault="008A4F4C" w:rsidP="008A4F4C">
            <w:pPr>
              <w:rPr>
                <w:rFonts w:ascii="Helvetica" w:eastAsia="Times New Roman" w:hAnsi="Helvetica"/>
                <w:color w:val="0000FF"/>
              </w:rPr>
            </w:pPr>
          </w:p>
        </w:tc>
      </w:tr>
      <w:tr w:rsidR="008A4F4C" w:rsidRPr="00F02250" w14:paraId="0C3572D5" w14:textId="77777777" w:rsidTr="008A4F4C">
        <w:trPr>
          <w:tblCellSpacing w:w="0" w:type="dxa"/>
        </w:trPr>
        <w:tc>
          <w:tcPr>
            <w:tcW w:w="0" w:type="auto"/>
            <w:tcMar>
              <w:top w:w="45" w:type="dxa"/>
              <w:left w:w="45" w:type="dxa"/>
              <w:bottom w:w="45" w:type="dxa"/>
              <w:right w:w="45" w:type="dxa"/>
            </w:tcMar>
            <w:hideMark/>
          </w:tcPr>
          <w:p w14:paraId="098303D6"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453C9814" wp14:editId="40A30830">
                      <wp:extent cx="304800" cy="304800"/>
                      <wp:effectExtent l="0" t="0" r="0" b="0"/>
                      <wp:docPr id="32" name="AutoShape 14" descr="https://www.cbd.int/images/aichi/48/abt-12-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https://www.cbd.int/images/aichi/48/abt-12-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ADVcaL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0236D27B" w14:textId="77777777" w:rsidR="008A4F4C" w:rsidRPr="00882331" w:rsidRDefault="008A4F4C" w:rsidP="008A4F4C">
            <w:pPr>
              <w:rPr>
                <w:rFonts w:ascii="Helvetica" w:eastAsia="Times New Roman" w:hAnsi="Helvetica"/>
                <w:color w:val="333333"/>
                <w:u w:val="single"/>
              </w:rPr>
            </w:pPr>
            <w:r w:rsidRPr="00F02250">
              <w:rPr>
                <w:rFonts w:ascii="Helvetica" w:eastAsia="Times New Roman" w:hAnsi="Helvetica"/>
                <w:b/>
                <w:bCs/>
                <w:color w:val="333333"/>
              </w:rPr>
              <w:t>Target 12</w:t>
            </w:r>
            <w:r>
              <w:rPr>
                <w:rFonts w:ascii="Helvetica" w:eastAsia="Times New Roman" w:hAnsi="Helvetica"/>
                <w:color w:val="333333"/>
              </w:rPr>
              <w:br/>
              <w:t>By 203</w:t>
            </w:r>
            <w:r w:rsidRPr="00F02250">
              <w:rPr>
                <w:rFonts w:ascii="Helvetica" w:eastAsia="Times New Roman" w:hAnsi="Helvetica"/>
                <w:color w:val="333333"/>
              </w:rPr>
              <w:t xml:space="preserve">0 the extinction of known threatened species has been prevented and their conservation status, particularly of those most in decline, </w:t>
            </w:r>
            <w:r>
              <w:rPr>
                <w:rFonts w:ascii="Helvetica" w:eastAsia="Times New Roman" w:hAnsi="Helvetica"/>
                <w:color w:val="333333"/>
              </w:rPr>
              <w:t xml:space="preserve">has been improved and sustained </w:t>
            </w:r>
            <w:r>
              <w:rPr>
                <w:rFonts w:ascii="Helvetica" w:eastAsia="Times New Roman" w:hAnsi="Helvetica"/>
                <w:color w:val="333333"/>
                <w:u w:val="single"/>
              </w:rPr>
              <w:t xml:space="preserve">before genetic diversity and ecosystem functions have been heavily depleted.  In respect of other species, management of human impacts has been undertaken according to the precautionary approach in </w:t>
            </w:r>
            <w:proofErr w:type="spellStart"/>
            <w:r>
              <w:rPr>
                <w:rFonts w:ascii="Helvetica" w:eastAsia="Times New Roman" w:hAnsi="Helvetica"/>
                <w:color w:val="333333"/>
                <w:u w:val="single"/>
              </w:rPr>
              <w:t>favour</w:t>
            </w:r>
            <w:proofErr w:type="spellEnd"/>
            <w:r>
              <w:rPr>
                <w:rFonts w:ascii="Helvetica" w:eastAsia="Times New Roman" w:hAnsi="Helvetica"/>
                <w:color w:val="333333"/>
                <w:u w:val="single"/>
              </w:rPr>
              <w:t xml:space="preserve"> of the environment, and information sufficiency tests have been applied.  Monitoring, taxonomic capacity and expertise, recording and reporting measures should be in place.</w:t>
            </w:r>
          </w:p>
        </w:tc>
      </w:tr>
      <w:tr w:rsidR="008A4F4C" w:rsidRPr="00F02250" w14:paraId="53AFC7F3" w14:textId="77777777" w:rsidTr="008A4F4C">
        <w:trPr>
          <w:tblCellSpacing w:w="0" w:type="dxa"/>
        </w:trPr>
        <w:tc>
          <w:tcPr>
            <w:tcW w:w="0" w:type="auto"/>
            <w:tcMar>
              <w:top w:w="45" w:type="dxa"/>
              <w:left w:w="45" w:type="dxa"/>
              <w:bottom w:w="45" w:type="dxa"/>
              <w:right w:w="45" w:type="dxa"/>
            </w:tcMar>
            <w:hideMark/>
          </w:tcPr>
          <w:p w14:paraId="7983070E"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497DF9DF" wp14:editId="00E7B117">
                      <wp:extent cx="304800" cy="304800"/>
                      <wp:effectExtent l="0" t="0" r="0" b="0"/>
                      <wp:docPr id="33" name="AutoShape 15" descr="https://www.cbd.int/images/aichi/48/abt-13-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https://www.cbd.int/images/aichi/48/abt-13-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OMvirj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32B2A554" w14:textId="77777777" w:rsidR="008A4F4C" w:rsidRDefault="008A4F4C" w:rsidP="008A4F4C">
            <w:pPr>
              <w:rPr>
                <w:rFonts w:ascii="Helvetica" w:eastAsia="Times New Roman" w:hAnsi="Helvetica"/>
                <w:b/>
                <w:bCs/>
                <w:color w:val="333333"/>
              </w:rPr>
            </w:pPr>
          </w:p>
          <w:p w14:paraId="0A7D5ED0" w14:textId="77777777" w:rsidR="008A4F4C" w:rsidRDefault="008A4F4C" w:rsidP="008A4F4C">
            <w:pPr>
              <w:rPr>
                <w:rFonts w:ascii="Helvetica" w:eastAsia="Times New Roman" w:hAnsi="Helvetica"/>
                <w:bCs/>
                <w:color w:val="0000FF"/>
              </w:rPr>
            </w:pPr>
            <w:r>
              <w:rPr>
                <w:rFonts w:ascii="Helvetica" w:eastAsia="Times New Roman" w:hAnsi="Helvetica"/>
                <w:bCs/>
                <w:color w:val="0000FF"/>
              </w:rPr>
              <w:t>In the light of the problem of lack of knowledge of threatened species, the precautionary principle and information sufficiency tests prior to activities that might cause harm to biodiversity should be adopted.  This is part of the “how” rather than simply “what</w:t>
            </w:r>
            <w:proofErr w:type="gramStart"/>
            <w:r>
              <w:rPr>
                <w:rFonts w:ascii="Helvetica" w:eastAsia="Times New Roman" w:hAnsi="Helvetica"/>
                <w:bCs/>
                <w:color w:val="0000FF"/>
              </w:rPr>
              <w:t>”.</w:t>
            </w:r>
            <w:proofErr w:type="gramEnd"/>
            <w:r>
              <w:rPr>
                <w:rFonts w:ascii="Helvetica" w:eastAsia="Times New Roman" w:hAnsi="Helvetica"/>
                <w:bCs/>
                <w:color w:val="0000FF"/>
              </w:rPr>
              <w:t xml:space="preserve"> </w:t>
            </w:r>
          </w:p>
          <w:p w14:paraId="06AAF622" w14:textId="77777777" w:rsidR="008A4F4C" w:rsidRDefault="008A4F4C" w:rsidP="008A4F4C">
            <w:pPr>
              <w:rPr>
                <w:rFonts w:ascii="Helvetica" w:eastAsia="Times New Roman" w:hAnsi="Helvetica"/>
                <w:bCs/>
                <w:color w:val="0000FF"/>
              </w:rPr>
            </w:pPr>
          </w:p>
          <w:p w14:paraId="67B11C0A" w14:textId="77777777" w:rsidR="008A4F4C" w:rsidRDefault="008A4F4C" w:rsidP="008A4F4C">
            <w:pPr>
              <w:rPr>
                <w:rFonts w:ascii="Helvetica" w:eastAsia="Times New Roman" w:hAnsi="Helvetica"/>
                <w:bCs/>
                <w:color w:val="0000FF"/>
              </w:rPr>
            </w:pPr>
            <w:r>
              <w:rPr>
                <w:rFonts w:ascii="Helvetica" w:eastAsia="Times New Roman" w:hAnsi="Helvetica"/>
                <w:bCs/>
                <w:color w:val="0000FF"/>
              </w:rPr>
              <w:t>A provision for monitoring and reporting changes should be adopted here too, and for that, taxonomic capacity and expertise retained – with both scientific and traditional or citizen-based knowledge.</w:t>
            </w:r>
          </w:p>
          <w:p w14:paraId="108D937D" w14:textId="77777777" w:rsidR="008A4F4C" w:rsidRDefault="008A4F4C" w:rsidP="008A4F4C">
            <w:pPr>
              <w:rPr>
                <w:rFonts w:ascii="Helvetica" w:eastAsia="Times New Roman" w:hAnsi="Helvetica"/>
                <w:bCs/>
                <w:color w:val="0000FF"/>
              </w:rPr>
            </w:pPr>
          </w:p>
          <w:p w14:paraId="225FCC72" w14:textId="77777777" w:rsidR="008A4F4C" w:rsidRDefault="008A4F4C" w:rsidP="008A4F4C">
            <w:pPr>
              <w:rPr>
                <w:rFonts w:ascii="Helvetica" w:eastAsia="Times New Roman" w:hAnsi="Helvetica"/>
                <w:b/>
                <w:bCs/>
                <w:color w:val="333333"/>
              </w:rPr>
            </w:pPr>
          </w:p>
          <w:p w14:paraId="5033076E" w14:textId="77777777" w:rsidR="008A4F4C" w:rsidRPr="005E7C99" w:rsidRDefault="008A4F4C" w:rsidP="008A4F4C">
            <w:pPr>
              <w:rPr>
                <w:rFonts w:ascii="Helvetica" w:eastAsia="Times New Roman" w:hAnsi="Helvetica"/>
                <w:color w:val="333333"/>
                <w:u w:val="single"/>
              </w:rPr>
            </w:pPr>
            <w:r w:rsidRPr="00F02250">
              <w:rPr>
                <w:rFonts w:ascii="Helvetica" w:eastAsia="Times New Roman" w:hAnsi="Helvetica"/>
                <w:b/>
                <w:bCs/>
                <w:color w:val="333333"/>
              </w:rPr>
              <w:t>Target 13</w:t>
            </w:r>
            <w:r>
              <w:rPr>
                <w:rFonts w:ascii="Helvetica" w:eastAsia="Times New Roman" w:hAnsi="Helvetica"/>
                <w:color w:val="333333"/>
              </w:rPr>
              <w:t> </w:t>
            </w:r>
            <w:r>
              <w:rPr>
                <w:rFonts w:ascii="Helvetica" w:eastAsia="Times New Roman" w:hAnsi="Helvetica"/>
                <w:color w:val="333333"/>
              </w:rPr>
              <w:br/>
              <w:t>By 203</w:t>
            </w:r>
            <w:r w:rsidRPr="00F02250">
              <w:rPr>
                <w:rFonts w:ascii="Helvetica" w:eastAsia="Times New Roman" w:hAnsi="Helvetica"/>
                <w:color w:val="333333"/>
              </w:rPr>
              <w:t xml:space="preserve">0, the genetic diversity of cultivated plants and farmed and domesticated animals and of wild relatives, including other socio-economically as well as culturally valuable species, is maintained, and strategies have been developed and implemented for minimizing genetic erosion and safeguarding </w:t>
            </w:r>
            <w:r>
              <w:rPr>
                <w:rFonts w:ascii="Helvetica" w:eastAsia="Times New Roman" w:hAnsi="Helvetica"/>
                <w:color w:val="333333"/>
              </w:rPr>
              <w:t xml:space="preserve">their genetic diversity, </w:t>
            </w:r>
            <w:r>
              <w:rPr>
                <w:rFonts w:ascii="Helvetica" w:eastAsia="Times New Roman" w:hAnsi="Helvetica"/>
                <w:color w:val="333333"/>
                <w:u w:val="single"/>
              </w:rPr>
              <w:t>but with priority given to not harming native biodiversity in the process.</w:t>
            </w:r>
          </w:p>
          <w:p w14:paraId="50B0F4E1" w14:textId="77777777" w:rsidR="008A4F4C" w:rsidRDefault="008A4F4C" w:rsidP="008A4F4C">
            <w:pPr>
              <w:rPr>
                <w:rFonts w:ascii="Helvetica" w:eastAsia="Times New Roman" w:hAnsi="Helvetica"/>
                <w:color w:val="333333"/>
              </w:rPr>
            </w:pPr>
          </w:p>
          <w:p w14:paraId="2FAF477D" w14:textId="77777777" w:rsidR="008A4F4C" w:rsidRDefault="008A4F4C" w:rsidP="008A4F4C">
            <w:pPr>
              <w:rPr>
                <w:rFonts w:ascii="Helvetica" w:eastAsia="Times New Roman" w:hAnsi="Helvetica"/>
                <w:color w:val="0000FF"/>
              </w:rPr>
            </w:pPr>
            <w:r>
              <w:rPr>
                <w:rFonts w:ascii="Helvetica" w:eastAsia="Times New Roman" w:hAnsi="Helvetica"/>
                <w:color w:val="0000FF"/>
              </w:rPr>
              <w:t xml:space="preserve">Following </w:t>
            </w:r>
            <w:proofErr w:type="spellStart"/>
            <w:r>
              <w:rPr>
                <w:rFonts w:ascii="Helvetica" w:eastAsia="Times New Roman" w:hAnsi="Helvetica"/>
                <w:color w:val="0000FF"/>
              </w:rPr>
              <w:t>Simberloff</w:t>
            </w:r>
            <w:proofErr w:type="spellEnd"/>
            <w:r>
              <w:rPr>
                <w:rFonts w:ascii="Helvetica" w:eastAsia="Times New Roman" w:hAnsi="Helvetica"/>
                <w:color w:val="0000FF"/>
              </w:rPr>
              <w:t xml:space="preserve">, we consider the hierarchy of native species needs to frame this goal.  </w:t>
            </w:r>
          </w:p>
          <w:p w14:paraId="72564187" w14:textId="77777777" w:rsidR="008A4F4C" w:rsidRDefault="008A4F4C" w:rsidP="008A4F4C">
            <w:pPr>
              <w:rPr>
                <w:rFonts w:ascii="Helvetica" w:eastAsia="Times New Roman" w:hAnsi="Helvetica"/>
                <w:color w:val="0000FF"/>
              </w:rPr>
            </w:pPr>
          </w:p>
          <w:p w14:paraId="721CBDF1" w14:textId="77777777" w:rsidR="008A4F4C" w:rsidRPr="005E7C99" w:rsidRDefault="008A4F4C" w:rsidP="008A4F4C">
            <w:pPr>
              <w:rPr>
                <w:rFonts w:ascii="Helvetica" w:eastAsia="Times New Roman" w:hAnsi="Helvetica"/>
                <w:color w:val="0000FF"/>
              </w:rPr>
            </w:pPr>
          </w:p>
        </w:tc>
      </w:tr>
      <w:tr w:rsidR="008A4F4C" w:rsidRPr="00F02250" w14:paraId="43FC9588" w14:textId="77777777" w:rsidTr="008A4F4C">
        <w:trPr>
          <w:tblCellSpacing w:w="0" w:type="dxa"/>
        </w:trPr>
        <w:tc>
          <w:tcPr>
            <w:tcW w:w="0" w:type="auto"/>
            <w:gridSpan w:val="2"/>
            <w:tcMar>
              <w:top w:w="45" w:type="dxa"/>
              <w:left w:w="45" w:type="dxa"/>
              <w:bottom w:w="45" w:type="dxa"/>
              <w:right w:w="45" w:type="dxa"/>
            </w:tcMar>
            <w:vAlign w:val="center"/>
            <w:hideMark/>
          </w:tcPr>
          <w:p w14:paraId="1996A9CB" w14:textId="77777777" w:rsidR="008A4F4C" w:rsidRPr="00F02250" w:rsidRDefault="008A4F4C" w:rsidP="008A4F4C">
            <w:pPr>
              <w:rPr>
                <w:rFonts w:ascii="Helvetica" w:eastAsia="Times New Roman" w:hAnsi="Helvetica"/>
                <w:color w:val="333333"/>
                <w:sz w:val="28"/>
                <w:szCs w:val="28"/>
              </w:rPr>
            </w:pPr>
            <w:r w:rsidRPr="00F02250">
              <w:rPr>
                <w:rFonts w:ascii="Helvetica" w:eastAsia="Times New Roman" w:hAnsi="Helvetica"/>
                <w:b/>
                <w:bCs/>
                <w:i/>
                <w:iCs/>
                <w:color w:val="333333"/>
                <w:sz w:val="28"/>
                <w:szCs w:val="28"/>
              </w:rPr>
              <w:t>Strategic Goal D: Enhance the benefits to all from biodiversity and ecosystem services</w:t>
            </w:r>
          </w:p>
        </w:tc>
      </w:tr>
      <w:tr w:rsidR="008A4F4C" w:rsidRPr="00F02250" w14:paraId="31718679" w14:textId="77777777" w:rsidTr="008A4F4C">
        <w:trPr>
          <w:tblCellSpacing w:w="0" w:type="dxa"/>
        </w:trPr>
        <w:tc>
          <w:tcPr>
            <w:tcW w:w="0" w:type="auto"/>
            <w:tcMar>
              <w:top w:w="45" w:type="dxa"/>
              <w:left w:w="45" w:type="dxa"/>
              <w:bottom w:w="45" w:type="dxa"/>
              <w:right w:w="45" w:type="dxa"/>
            </w:tcMar>
            <w:hideMark/>
          </w:tcPr>
          <w:p w14:paraId="4C015281"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538160FF" wp14:editId="257305D5">
                      <wp:extent cx="304800" cy="304800"/>
                      <wp:effectExtent l="0" t="0" r="0" b="0"/>
                      <wp:docPr id="34" name="AutoShape 16" descr="https://www.cbd.int/images/aichi/48/abt-14-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https://www.cbd.int/images/aichi/48/abt-14-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LOP3s3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69C6FF5E" w14:textId="77777777" w:rsidR="008A4F4C" w:rsidRDefault="008A4F4C" w:rsidP="008A4F4C">
            <w:pPr>
              <w:spacing w:after="240"/>
              <w:rPr>
                <w:rFonts w:ascii="Helvetica" w:eastAsia="Times New Roman" w:hAnsi="Helvetica"/>
                <w:b/>
                <w:bCs/>
                <w:color w:val="333333"/>
              </w:rPr>
            </w:pPr>
          </w:p>
          <w:p w14:paraId="123FB78E" w14:textId="77777777" w:rsidR="008A4F4C" w:rsidRPr="00F02250" w:rsidRDefault="008A4F4C" w:rsidP="008A4F4C">
            <w:pPr>
              <w:spacing w:after="240"/>
              <w:rPr>
                <w:rFonts w:ascii="Helvetica" w:eastAsia="Times New Roman" w:hAnsi="Helvetica"/>
                <w:color w:val="333333"/>
              </w:rPr>
            </w:pPr>
            <w:r w:rsidRPr="00F02250">
              <w:rPr>
                <w:rFonts w:ascii="Helvetica" w:eastAsia="Times New Roman" w:hAnsi="Helvetica"/>
                <w:b/>
                <w:bCs/>
                <w:color w:val="333333"/>
              </w:rPr>
              <w:t>Target 14</w:t>
            </w:r>
            <w:r>
              <w:rPr>
                <w:rFonts w:ascii="Helvetica" w:eastAsia="Times New Roman" w:hAnsi="Helvetica"/>
                <w:color w:val="333333"/>
              </w:rPr>
              <w:t> </w:t>
            </w:r>
            <w:r>
              <w:rPr>
                <w:rFonts w:ascii="Helvetica" w:eastAsia="Times New Roman" w:hAnsi="Helvetica"/>
                <w:color w:val="333333"/>
              </w:rPr>
              <w:br/>
              <w:t>By 203</w:t>
            </w:r>
            <w:r w:rsidRPr="00F02250">
              <w:rPr>
                <w:rFonts w:ascii="Helvetica" w:eastAsia="Times New Roman" w:hAnsi="Helvetica"/>
                <w:color w:val="333333"/>
              </w:rPr>
              <w:t>0, ecosystems that provide essential services, including services related to water, and contribute to health, livelihoods and well-being, are restored and safeguarded, taking into account the needs of women, indigenous and local communities, and the poor and vulnerable.</w:t>
            </w:r>
          </w:p>
        </w:tc>
      </w:tr>
      <w:tr w:rsidR="008A4F4C" w:rsidRPr="00F02250" w14:paraId="1A0E5F93" w14:textId="77777777" w:rsidTr="008A4F4C">
        <w:trPr>
          <w:tblCellSpacing w:w="0" w:type="dxa"/>
        </w:trPr>
        <w:tc>
          <w:tcPr>
            <w:tcW w:w="0" w:type="auto"/>
            <w:tcMar>
              <w:top w:w="45" w:type="dxa"/>
              <w:left w:w="45" w:type="dxa"/>
              <w:bottom w:w="45" w:type="dxa"/>
              <w:right w:w="45" w:type="dxa"/>
            </w:tcMar>
            <w:hideMark/>
          </w:tcPr>
          <w:p w14:paraId="6B409929"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48B39099" wp14:editId="2BBF1DB7">
                      <wp:extent cx="304800" cy="304800"/>
                      <wp:effectExtent l="0" t="0" r="0" b="0"/>
                      <wp:docPr id="35" name="AutoShape 17" descr="https://www.cbd.int/images/aichi/48/abt-15-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tion: https://www.cbd.int/images/aichi/48/abt-15-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FB1Jdf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2840A57E" w14:textId="77777777" w:rsidR="008A4F4C" w:rsidRDefault="008A4F4C" w:rsidP="008A4F4C">
            <w:pPr>
              <w:rPr>
                <w:rFonts w:ascii="Helvetica" w:eastAsia="Times New Roman" w:hAnsi="Helvetica"/>
                <w:b/>
                <w:bCs/>
                <w:color w:val="333333"/>
              </w:rPr>
            </w:pPr>
          </w:p>
          <w:p w14:paraId="5319A651" w14:textId="77777777" w:rsidR="008A4F4C" w:rsidRPr="00BD3885" w:rsidRDefault="008A4F4C" w:rsidP="008A4F4C">
            <w:pPr>
              <w:rPr>
                <w:rFonts w:ascii="Helvetica" w:eastAsia="Times New Roman" w:hAnsi="Helvetica"/>
                <w:color w:val="333333"/>
                <w:u w:val="single"/>
              </w:rPr>
            </w:pPr>
            <w:r w:rsidRPr="00F02250">
              <w:rPr>
                <w:rFonts w:ascii="Helvetica" w:eastAsia="Times New Roman" w:hAnsi="Helvetica"/>
                <w:b/>
                <w:bCs/>
                <w:color w:val="333333"/>
              </w:rPr>
              <w:t>Target 15</w:t>
            </w:r>
            <w:r>
              <w:rPr>
                <w:rFonts w:ascii="Helvetica" w:eastAsia="Times New Roman" w:hAnsi="Helvetica"/>
                <w:color w:val="333333"/>
              </w:rPr>
              <w:br/>
              <w:t>By 203</w:t>
            </w:r>
            <w:r w:rsidRPr="00F02250">
              <w:rPr>
                <w:rFonts w:ascii="Helvetica" w:eastAsia="Times New Roman" w:hAnsi="Helvetica"/>
                <w:color w:val="333333"/>
              </w:rPr>
              <w:t xml:space="preserve">0, ecosystem resilience and the contribution of biodiversity to carbon stocks has been enhanced, through conservation and restoration, including restoration of at least </w:t>
            </w:r>
            <w:proofErr w:type="gramStart"/>
            <w:r w:rsidRPr="00BD3885">
              <w:rPr>
                <w:rFonts w:ascii="Helvetica" w:eastAsia="Times New Roman" w:hAnsi="Helvetica"/>
                <w:strike/>
                <w:color w:val="333333"/>
              </w:rPr>
              <w:t>15</w:t>
            </w:r>
            <w:r w:rsidRPr="00F02250">
              <w:rPr>
                <w:rFonts w:ascii="Helvetica" w:eastAsia="Times New Roman" w:hAnsi="Helvetica"/>
                <w:color w:val="333333"/>
              </w:rPr>
              <w:t xml:space="preserve"> </w:t>
            </w:r>
            <w:r>
              <w:rPr>
                <w:rFonts w:ascii="Helvetica" w:eastAsia="Times New Roman" w:hAnsi="Helvetica"/>
                <w:color w:val="333333"/>
              </w:rPr>
              <w:t xml:space="preserve"> </w:t>
            </w:r>
            <w:r>
              <w:rPr>
                <w:rFonts w:ascii="Helvetica" w:eastAsia="Times New Roman" w:hAnsi="Helvetica"/>
                <w:color w:val="333333"/>
                <w:u w:val="single"/>
              </w:rPr>
              <w:t>5</w:t>
            </w:r>
            <w:r w:rsidRPr="00BD3885">
              <w:rPr>
                <w:rFonts w:ascii="Helvetica" w:eastAsia="Times New Roman" w:hAnsi="Helvetica"/>
                <w:color w:val="333333"/>
                <w:u w:val="single"/>
              </w:rPr>
              <w:t>0</w:t>
            </w:r>
            <w:proofErr w:type="gramEnd"/>
            <w:r>
              <w:rPr>
                <w:rFonts w:ascii="Helvetica" w:eastAsia="Times New Roman" w:hAnsi="Helvetica"/>
                <w:color w:val="333333"/>
              </w:rPr>
              <w:t xml:space="preserve"> </w:t>
            </w:r>
            <w:r w:rsidRPr="00F02250">
              <w:rPr>
                <w:rFonts w:ascii="Helvetica" w:eastAsia="Times New Roman" w:hAnsi="Helvetica"/>
                <w:color w:val="333333"/>
              </w:rPr>
              <w:t>per cent of degraded ecosystems, thereby contributing to climate change mitigation and adaptation and t</w:t>
            </w:r>
            <w:r>
              <w:rPr>
                <w:rFonts w:ascii="Helvetica" w:eastAsia="Times New Roman" w:hAnsi="Helvetica"/>
                <w:color w:val="333333"/>
              </w:rPr>
              <w:t xml:space="preserve">o combating desertification, </w:t>
            </w:r>
            <w:r>
              <w:rPr>
                <w:rFonts w:ascii="Helvetica" w:eastAsia="Times New Roman" w:hAnsi="Helvetica"/>
                <w:color w:val="333333"/>
                <w:u w:val="single"/>
              </w:rPr>
              <w:t xml:space="preserve">hydrological system shifts and failures, ice-melting and collapse, the spread of invasive species and the destabilization of  </w:t>
            </w:r>
            <w:proofErr w:type="spellStart"/>
            <w:r>
              <w:rPr>
                <w:rFonts w:ascii="Helvetica" w:eastAsia="Times New Roman" w:hAnsi="Helvetica"/>
                <w:color w:val="333333"/>
                <w:u w:val="single"/>
              </w:rPr>
              <w:t>of</w:t>
            </w:r>
            <w:proofErr w:type="spellEnd"/>
            <w:r>
              <w:rPr>
                <w:rFonts w:ascii="Helvetica" w:eastAsia="Times New Roman" w:hAnsi="Helvetica"/>
                <w:color w:val="333333"/>
                <w:u w:val="single"/>
              </w:rPr>
              <w:t xml:space="preserve"> ocean bio-physical systems.</w:t>
            </w:r>
          </w:p>
        </w:tc>
      </w:tr>
      <w:tr w:rsidR="008A4F4C" w:rsidRPr="00F02250" w14:paraId="2C62E9B7" w14:textId="77777777" w:rsidTr="008A4F4C">
        <w:trPr>
          <w:tblCellSpacing w:w="0" w:type="dxa"/>
        </w:trPr>
        <w:tc>
          <w:tcPr>
            <w:tcW w:w="0" w:type="auto"/>
            <w:tcMar>
              <w:top w:w="45" w:type="dxa"/>
              <w:left w:w="45" w:type="dxa"/>
              <w:bottom w:w="45" w:type="dxa"/>
              <w:right w:w="45" w:type="dxa"/>
            </w:tcMar>
            <w:hideMark/>
          </w:tcPr>
          <w:p w14:paraId="34753E54"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5DE3D10B" wp14:editId="07D76B7D">
                      <wp:extent cx="304800" cy="304800"/>
                      <wp:effectExtent l="0" t="0" r="0" b="0"/>
                      <wp:docPr id="36" name="AutoShape 18" descr="https://www.cbd.int/images/aichi/48/abt-16-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tion: https://www.cbd.int/images/aichi/48/abt-16-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H638Kr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10E4F1A3" w14:textId="77777777" w:rsidR="008A4F4C" w:rsidRDefault="008A4F4C" w:rsidP="008A4F4C">
            <w:pPr>
              <w:rPr>
                <w:rFonts w:ascii="Helvetica" w:eastAsia="Times New Roman" w:hAnsi="Helvetica"/>
                <w:b/>
                <w:bCs/>
                <w:color w:val="333333"/>
              </w:rPr>
            </w:pPr>
          </w:p>
          <w:p w14:paraId="3A16BAE1" w14:textId="77777777" w:rsidR="008A4F4C" w:rsidRPr="0079413D" w:rsidRDefault="008A4F4C" w:rsidP="008A4F4C">
            <w:pPr>
              <w:rPr>
                <w:rFonts w:ascii="Helvetica" w:eastAsia="Times New Roman" w:hAnsi="Helvetica"/>
                <w:bCs/>
                <w:color w:val="0000FF"/>
              </w:rPr>
            </w:pPr>
            <w:r>
              <w:rPr>
                <w:rFonts w:ascii="Helvetica" w:eastAsia="Times New Roman" w:hAnsi="Helvetica"/>
                <w:b/>
                <w:bCs/>
                <w:color w:val="0000FF"/>
              </w:rPr>
              <w:t xml:space="preserve">ECO </w:t>
            </w:r>
            <w:r>
              <w:rPr>
                <w:rFonts w:ascii="Helvetica" w:eastAsia="Times New Roman" w:hAnsi="Helvetica"/>
                <w:bCs/>
                <w:color w:val="0000FF"/>
              </w:rPr>
              <w:t xml:space="preserve">suggests that a link to reducing greenhouse gas emissions from soils, wetlands </w:t>
            </w:r>
            <w:proofErr w:type="spellStart"/>
            <w:r>
              <w:rPr>
                <w:rFonts w:ascii="Helvetica" w:eastAsia="Times New Roman" w:hAnsi="Helvetica"/>
                <w:bCs/>
                <w:color w:val="0000FF"/>
              </w:rPr>
              <w:t>etc</w:t>
            </w:r>
            <w:proofErr w:type="spellEnd"/>
            <w:r>
              <w:rPr>
                <w:rFonts w:ascii="Helvetica" w:eastAsia="Times New Roman" w:hAnsi="Helvetica"/>
                <w:bCs/>
                <w:color w:val="0000FF"/>
              </w:rPr>
              <w:t xml:space="preserve"> also be added in here.</w:t>
            </w:r>
          </w:p>
          <w:p w14:paraId="150C1A37" w14:textId="77777777" w:rsidR="008A4F4C" w:rsidRDefault="008A4F4C" w:rsidP="008A4F4C">
            <w:pPr>
              <w:rPr>
                <w:rFonts w:ascii="Helvetica" w:eastAsia="Times New Roman" w:hAnsi="Helvetica"/>
                <w:b/>
                <w:bCs/>
                <w:color w:val="333333"/>
              </w:rPr>
            </w:pPr>
          </w:p>
          <w:p w14:paraId="0C56669B" w14:textId="77777777" w:rsidR="008A4F4C" w:rsidRDefault="008A4F4C" w:rsidP="008A4F4C">
            <w:pPr>
              <w:rPr>
                <w:rFonts w:ascii="Helvetica" w:eastAsia="Times New Roman" w:hAnsi="Helvetica"/>
                <w:b/>
                <w:bCs/>
                <w:color w:val="333333"/>
              </w:rPr>
            </w:pPr>
          </w:p>
          <w:p w14:paraId="69AB0BBE" w14:textId="77777777" w:rsidR="008A4F4C" w:rsidRDefault="008A4F4C" w:rsidP="008A4F4C">
            <w:pPr>
              <w:rPr>
                <w:rFonts w:ascii="Helvetica" w:eastAsia="Times New Roman" w:hAnsi="Helvetica"/>
                <w:color w:val="333333"/>
              </w:rPr>
            </w:pPr>
            <w:r w:rsidRPr="00F02250">
              <w:rPr>
                <w:rFonts w:ascii="Helvetica" w:eastAsia="Times New Roman" w:hAnsi="Helvetica"/>
                <w:b/>
                <w:bCs/>
                <w:color w:val="333333"/>
              </w:rPr>
              <w:t>Target 16</w:t>
            </w:r>
            <w:r>
              <w:rPr>
                <w:rFonts w:ascii="Helvetica" w:eastAsia="Times New Roman" w:hAnsi="Helvetica"/>
                <w:color w:val="333333"/>
              </w:rPr>
              <w:br/>
              <w:t>By 2020</w:t>
            </w:r>
            <w:r w:rsidRPr="00F02250">
              <w:rPr>
                <w:rFonts w:ascii="Helvetica" w:eastAsia="Times New Roman" w:hAnsi="Helvetica"/>
                <w:color w:val="333333"/>
              </w:rPr>
              <w:t>, the Nagoya Protocol on Access to Genetic Resources and the Fair and Equitable Sharing of Benefits Arising from their Utilization is in force and operational, consistent with national legislation.</w:t>
            </w:r>
          </w:p>
          <w:p w14:paraId="61EE6425" w14:textId="77777777" w:rsidR="008A4F4C" w:rsidRDefault="008A4F4C" w:rsidP="008A4F4C">
            <w:pPr>
              <w:rPr>
                <w:rFonts w:ascii="Helvetica" w:eastAsia="Times New Roman" w:hAnsi="Helvetica"/>
                <w:color w:val="333333"/>
              </w:rPr>
            </w:pPr>
          </w:p>
          <w:p w14:paraId="1184BD68" w14:textId="77777777" w:rsidR="008A4F4C" w:rsidRPr="00C101AD" w:rsidRDefault="008A4F4C" w:rsidP="008A4F4C">
            <w:pPr>
              <w:rPr>
                <w:rFonts w:ascii="Helvetica" w:eastAsia="Times New Roman" w:hAnsi="Helvetica"/>
                <w:color w:val="0000FF"/>
              </w:rPr>
            </w:pPr>
            <w:r>
              <w:rPr>
                <w:rFonts w:ascii="Helvetica" w:eastAsia="Times New Roman" w:hAnsi="Helvetica"/>
                <w:color w:val="0000FF"/>
              </w:rPr>
              <w:t>ECO is unclear what level of progress on this there has been so we make no comment on this.</w:t>
            </w:r>
          </w:p>
        </w:tc>
      </w:tr>
      <w:tr w:rsidR="008A4F4C" w:rsidRPr="00F02250" w14:paraId="4C30E8C6" w14:textId="77777777" w:rsidTr="008A4F4C">
        <w:trPr>
          <w:tblCellSpacing w:w="0" w:type="dxa"/>
        </w:trPr>
        <w:tc>
          <w:tcPr>
            <w:tcW w:w="0" w:type="auto"/>
            <w:gridSpan w:val="2"/>
            <w:tcMar>
              <w:top w:w="45" w:type="dxa"/>
              <w:left w:w="45" w:type="dxa"/>
              <w:bottom w:w="45" w:type="dxa"/>
              <w:right w:w="45" w:type="dxa"/>
            </w:tcMar>
            <w:vAlign w:val="center"/>
            <w:hideMark/>
          </w:tcPr>
          <w:p w14:paraId="69ACEE64" w14:textId="77777777" w:rsidR="008A4F4C" w:rsidRPr="00F02250" w:rsidRDefault="008A4F4C" w:rsidP="008A4F4C">
            <w:pPr>
              <w:rPr>
                <w:rFonts w:ascii="Helvetica" w:eastAsia="Times New Roman" w:hAnsi="Helvetica"/>
                <w:b/>
                <w:bCs/>
                <w:i/>
                <w:iCs/>
                <w:color w:val="333333"/>
                <w:sz w:val="28"/>
                <w:szCs w:val="28"/>
              </w:rPr>
            </w:pPr>
          </w:p>
          <w:p w14:paraId="2A425529" w14:textId="77777777" w:rsidR="008A4F4C" w:rsidRDefault="008A4F4C" w:rsidP="008A4F4C">
            <w:pPr>
              <w:rPr>
                <w:rFonts w:ascii="Helvetica" w:eastAsia="Times New Roman" w:hAnsi="Helvetica"/>
                <w:b/>
                <w:bCs/>
                <w:i/>
                <w:iCs/>
                <w:color w:val="333333"/>
                <w:sz w:val="28"/>
                <w:szCs w:val="28"/>
              </w:rPr>
            </w:pPr>
          </w:p>
          <w:p w14:paraId="4DC9CFC6" w14:textId="77777777" w:rsidR="008A4F4C" w:rsidRDefault="008A4F4C" w:rsidP="008A4F4C">
            <w:pPr>
              <w:rPr>
                <w:rFonts w:ascii="Helvetica" w:eastAsia="Times New Roman" w:hAnsi="Helvetica"/>
                <w:b/>
                <w:bCs/>
                <w:i/>
                <w:iCs/>
                <w:color w:val="333333"/>
                <w:sz w:val="28"/>
                <w:szCs w:val="28"/>
              </w:rPr>
            </w:pPr>
          </w:p>
          <w:p w14:paraId="5234BC84" w14:textId="77777777" w:rsidR="008A4F4C" w:rsidRPr="00F02250" w:rsidRDefault="008A4F4C" w:rsidP="008A4F4C">
            <w:pPr>
              <w:rPr>
                <w:rFonts w:ascii="Helvetica" w:eastAsia="Times New Roman" w:hAnsi="Helvetica"/>
                <w:color w:val="333333"/>
                <w:sz w:val="28"/>
                <w:szCs w:val="28"/>
              </w:rPr>
            </w:pPr>
            <w:r w:rsidRPr="00F02250">
              <w:rPr>
                <w:rFonts w:ascii="Helvetica" w:eastAsia="Times New Roman" w:hAnsi="Helvetica"/>
                <w:b/>
                <w:bCs/>
                <w:i/>
                <w:iCs/>
                <w:color w:val="333333"/>
                <w:sz w:val="28"/>
                <w:szCs w:val="28"/>
              </w:rPr>
              <w:t>Strategic Goal E: Enhance implementation through participatory planning, knowledge management and capacity building</w:t>
            </w:r>
          </w:p>
        </w:tc>
      </w:tr>
      <w:tr w:rsidR="008A4F4C" w:rsidRPr="00F02250" w14:paraId="6FFCDEAD" w14:textId="77777777" w:rsidTr="008A4F4C">
        <w:trPr>
          <w:tblCellSpacing w:w="0" w:type="dxa"/>
        </w:trPr>
        <w:tc>
          <w:tcPr>
            <w:tcW w:w="0" w:type="auto"/>
            <w:tcMar>
              <w:top w:w="45" w:type="dxa"/>
              <w:left w:w="45" w:type="dxa"/>
              <w:bottom w:w="45" w:type="dxa"/>
              <w:right w:w="45" w:type="dxa"/>
            </w:tcMar>
            <w:hideMark/>
          </w:tcPr>
          <w:p w14:paraId="0B5EBF16"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6E4361BD" wp14:editId="2A098CDE">
                      <wp:extent cx="304800" cy="304800"/>
                      <wp:effectExtent l="0" t="0" r="0" b="0"/>
                      <wp:docPr id="37" name="AutoShape 19" descr="https://www.cbd.int/images/aichi/48/abt-17-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tion: https://www.cbd.int/images/aichi/48/abt-17-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J1NC7D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4CD56996" w14:textId="77777777" w:rsidR="008A4F4C" w:rsidRDefault="008A4F4C" w:rsidP="008A4F4C">
            <w:pPr>
              <w:rPr>
                <w:rFonts w:ascii="Helvetica" w:eastAsia="Times New Roman" w:hAnsi="Helvetica"/>
                <w:b/>
                <w:bCs/>
                <w:color w:val="333333"/>
              </w:rPr>
            </w:pPr>
          </w:p>
          <w:p w14:paraId="32407AFB" w14:textId="77777777" w:rsidR="008A4F4C" w:rsidRDefault="008A4F4C" w:rsidP="008A4F4C">
            <w:pPr>
              <w:rPr>
                <w:rFonts w:ascii="Helvetica" w:eastAsia="Times New Roman" w:hAnsi="Helvetica"/>
                <w:color w:val="333333"/>
              </w:rPr>
            </w:pPr>
            <w:r w:rsidRPr="00F02250">
              <w:rPr>
                <w:rFonts w:ascii="Helvetica" w:eastAsia="Times New Roman" w:hAnsi="Helvetica"/>
                <w:b/>
                <w:bCs/>
                <w:color w:val="333333"/>
              </w:rPr>
              <w:t>Target 17</w:t>
            </w:r>
            <w:r w:rsidRPr="00F02250">
              <w:rPr>
                <w:rFonts w:ascii="Helvetica" w:eastAsia="Times New Roman" w:hAnsi="Helvetica"/>
                <w:color w:val="333333"/>
              </w:rPr>
              <w:br/>
              <w:t xml:space="preserve">By </w:t>
            </w:r>
            <w:r w:rsidRPr="00C101AD">
              <w:rPr>
                <w:rFonts w:ascii="Helvetica" w:eastAsia="Times New Roman" w:hAnsi="Helvetica"/>
                <w:color w:val="333333"/>
                <w:highlight w:val="yellow"/>
              </w:rPr>
              <w:t>2015</w:t>
            </w:r>
            <w:r w:rsidRPr="00F02250">
              <w:rPr>
                <w:rFonts w:ascii="Helvetica" w:eastAsia="Times New Roman" w:hAnsi="Helvetica"/>
                <w:color w:val="333333"/>
              </w:rPr>
              <w:t xml:space="preserve"> each Party has developed, adopted as a policy instrument, and has commenced implementing an effective, participatory and updated national biodiv</w:t>
            </w:r>
            <w:r>
              <w:rPr>
                <w:rFonts w:ascii="Helvetica" w:eastAsia="Times New Roman" w:hAnsi="Helvetica"/>
                <w:color w:val="333333"/>
              </w:rPr>
              <w:t xml:space="preserve">ersity strategy and action plan </w:t>
            </w:r>
            <w:r>
              <w:rPr>
                <w:rFonts w:ascii="Helvetica" w:eastAsia="Times New Roman" w:hAnsi="Helvetica"/>
                <w:color w:val="333333"/>
                <w:u w:val="single"/>
              </w:rPr>
              <w:t>and that the efficacy of these are assessed, publicly reported and subject to citizen and expert review, and are supported by complementary measures.</w:t>
            </w:r>
          </w:p>
          <w:p w14:paraId="6EBAC0B4" w14:textId="77777777" w:rsidR="008A4F4C" w:rsidRDefault="008A4F4C" w:rsidP="008A4F4C">
            <w:pPr>
              <w:rPr>
                <w:rFonts w:ascii="Helvetica" w:eastAsia="Times New Roman" w:hAnsi="Helvetica"/>
                <w:color w:val="333333"/>
              </w:rPr>
            </w:pPr>
          </w:p>
          <w:p w14:paraId="0D7FAB36" w14:textId="432140E8" w:rsidR="008A4F4C" w:rsidRDefault="008A4F4C" w:rsidP="008A4F4C">
            <w:pPr>
              <w:rPr>
                <w:rFonts w:ascii="Helvetica" w:eastAsia="Times New Roman" w:hAnsi="Helvetica"/>
                <w:color w:val="0000FF"/>
              </w:rPr>
            </w:pPr>
            <w:proofErr w:type="gramStart"/>
            <w:r>
              <w:rPr>
                <w:rFonts w:ascii="Helvetica" w:eastAsia="Times New Roman" w:hAnsi="Helvetica"/>
                <w:color w:val="0000FF"/>
              </w:rPr>
              <w:t xml:space="preserve">ECO notes that sometimes </w:t>
            </w:r>
            <w:r w:rsidR="00C90EF7">
              <w:rPr>
                <w:rFonts w:ascii="Helvetica" w:eastAsia="Times New Roman" w:hAnsi="Helvetica"/>
                <w:color w:val="0000FF"/>
              </w:rPr>
              <w:t>there is</w:t>
            </w:r>
            <w:proofErr w:type="gramEnd"/>
            <w:r>
              <w:rPr>
                <w:rFonts w:ascii="Helvetica" w:eastAsia="Times New Roman" w:hAnsi="Helvetica"/>
                <w:color w:val="0000FF"/>
              </w:rPr>
              <w:t xml:space="preserve"> a tendency of overstate gains,</w:t>
            </w:r>
            <w:r w:rsidR="00C90EF7">
              <w:rPr>
                <w:rFonts w:ascii="Helvetica" w:eastAsia="Times New Roman" w:hAnsi="Helvetica"/>
                <w:color w:val="0000FF"/>
              </w:rPr>
              <w:t xml:space="preserve"> to</w:t>
            </w:r>
            <w:r>
              <w:rPr>
                <w:rFonts w:ascii="Helvetica" w:eastAsia="Times New Roman" w:hAnsi="Helvetica"/>
                <w:color w:val="0000FF"/>
              </w:rPr>
              <w:t xml:space="preserve"> “g</w:t>
            </w:r>
            <w:r w:rsidR="00C90EF7">
              <w:rPr>
                <w:rFonts w:ascii="Helvetica" w:eastAsia="Times New Roman" w:hAnsi="Helvetica"/>
                <w:color w:val="0000FF"/>
              </w:rPr>
              <w:t>u</w:t>
            </w:r>
            <w:r>
              <w:rPr>
                <w:rFonts w:ascii="Helvetica" w:eastAsia="Times New Roman" w:hAnsi="Helvetica"/>
                <w:color w:val="0000FF"/>
              </w:rPr>
              <w:t>ild the lily”, obscure failures and pass off some failures as successes.</w:t>
            </w:r>
          </w:p>
          <w:p w14:paraId="75D7E6CB" w14:textId="77777777" w:rsidR="008A4F4C" w:rsidRDefault="008A4F4C" w:rsidP="008A4F4C">
            <w:pPr>
              <w:rPr>
                <w:rFonts w:ascii="Helvetica" w:eastAsia="Times New Roman" w:hAnsi="Helvetica"/>
                <w:color w:val="0000FF"/>
              </w:rPr>
            </w:pPr>
          </w:p>
          <w:p w14:paraId="76BDF214" w14:textId="77777777" w:rsidR="008A4F4C" w:rsidRPr="000B20AB" w:rsidRDefault="008A4F4C" w:rsidP="008A4F4C">
            <w:pPr>
              <w:rPr>
                <w:rFonts w:ascii="Helvetica" w:eastAsia="Times New Roman" w:hAnsi="Helvetica"/>
                <w:color w:val="0000FF"/>
              </w:rPr>
            </w:pPr>
            <w:r>
              <w:rPr>
                <w:rFonts w:ascii="Helvetica" w:eastAsia="Times New Roman" w:hAnsi="Helvetica"/>
                <w:color w:val="0000FF"/>
              </w:rPr>
              <w:t>More strategically, reports and critiques of these can help to raise awareness of biodiversity issues, to educate the public and to guide policy and practice.</w:t>
            </w:r>
          </w:p>
        </w:tc>
      </w:tr>
      <w:tr w:rsidR="008A4F4C" w:rsidRPr="00F02250" w14:paraId="12F3B1D3" w14:textId="77777777" w:rsidTr="008A4F4C">
        <w:trPr>
          <w:tblCellSpacing w:w="0" w:type="dxa"/>
        </w:trPr>
        <w:tc>
          <w:tcPr>
            <w:tcW w:w="0" w:type="auto"/>
            <w:tcMar>
              <w:top w:w="45" w:type="dxa"/>
              <w:left w:w="45" w:type="dxa"/>
              <w:bottom w:w="45" w:type="dxa"/>
              <w:right w:w="45" w:type="dxa"/>
            </w:tcMar>
            <w:hideMark/>
          </w:tcPr>
          <w:p w14:paraId="52F784F6"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4B6DE834" wp14:editId="5271FEA3">
                      <wp:extent cx="304800" cy="304800"/>
                      <wp:effectExtent l="0" t="0" r="0" b="0"/>
                      <wp:docPr id="38" name="AutoShape 20" descr="https://www.cbd.int/images/aichi/48/abt-18-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tion: https://www.cbd.int/images/aichi/48/abt-18-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Aha37T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7CB4C3C8" w14:textId="77777777" w:rsidR="008A4F4C" w:rsidRDefault="008A4F4C" w:rsidP="008A4F4C">
            <w:pPr>
              <w:rPr>
                <w:rFonts w:ascii="Helvetica" w:eastAsia="Times New Roman" w:hAnsi="Helvetica"/>
                <w:b/>
                <w:bCs/>
                <w:color w:val="333333"/>
              </w:rPr>
            </w:pPr>
          </w:p>
          <w:p w14:paraId="3DC7B782" w14:textId="77777777" w:rsidR="008A4F4C" w:rsidRDefault="008A4F4C" w:rsidP="008A4F4C">
            <w:pPr>
              <w:rPr>
                <w:rFonts w:ascii="Helvetica" w:eastAsia="Times New Roman" w:hAnsi="Helvetica"/>
                <w:b/>
                <w:bCs/>
                <w:color w:val="333333"/>
              </w:rPr>
            </w:pPr>
          </w:p>
          <w:p w14:paraId="31D7C6C7" w14:textId="77777777" w:rsidR="008A4F4C" w:rsidRDefault="008A4F4C" w:rsidP="008A4F4C">
            <w:pPr>
              <w:rPr>
                <w:rFonts w:ascii="Helvetica" w:eastAsia="Times New Roman" w:hAnsi="Helvetica"/>
                <w:color w:val="333333"/>
              </w:rPr>
            </w:pPr>
            <w:r w:rsidRPr="00F02250">
              <w:rPr>
                <w:rFonts w:ascii="Helvetica" w:eastAsia="Times New Roman" w:hAnsi="Helvetica"/>
                <w:b/>
                <w:bCs/>
                <w:color w:val="333333"/>
              </w:rPr>
              <w:t>Target 18</w:t>
            </w:r>
            <w:r w:rsidRPr="00F02250">
              <w:rPr>
                <w:rFonts w:ascii="Helvetica" w:eastAsia="Times New Roman" w:hAnsi="Helvetica"/>
                <w:color w:val="333333"/>
              </w:rPr>
              <w:t> </w:t>
            </w:r>
            <w:r w:rsidRPr="00F02250">
              <w:rPr>
                <w:rFonts w:ascii="Helvetica" w:eastAsia="Times New Roman" w:hAnsi="Helvetica"/>
                <w:color w:val="333333"/>
              </w:rPr>
              <w:br/>
              <w:t xml:space="preserve">By 2020, the traditional knowledge, innovations and practices of indigenous and local communities relevant for the conservation and sustainable use of biodiversity, and their customary use of biological resources, are respected, </w:t>
            </w:r>
            <w:r w:rsidRPr="00185B8D">
              <w:rPr>
                <w:rFonts w:ascii="Helvetica" w:eastAsia="Times New Roman" w:hAnsi="Helvetica"/>
                <w:color w:val="333333"/>
                <w:u w:val="single"/>
              </w:rPr>
              <w:t xml:space="preserve">subject to avoiding extinctions and serious harm to </w:t>
            </w:r>
            <w:r>
              <w:rPr>
                <w:rFonts w:ascii="Helvetica" w:eastAsia="Times New Roman" w:hAnsi="Helvetica"/>
                <w:color w:val="333333"/>
                <w:u w:val="single"/>
              </w:rPr>
              <w:t xml:space="preserve">native </w:t>
            </w:r>
            <w:r w:rsidRPr="00185B8D">
              <w:rPr>
                <w:rFonts w:ascii="Helvetica" w:eastAsia="Times New Roman" w:hAnsi="Helvetica"/>
                <w:color w:val="333333"/>
                <w:u w:val="single"/>
              </w:rPr>
              <w:t>biodiversity</w:t>
            </w:r>
            <w:r>
              <w:rPr>
                <w:rFonts w:ascii="Helvetica" w:eastAsia="Times New Roman" w:hAnsi="Helvetica"/>
                <w:color w:val="333333"/>
              </w:rPr>
              <w:t xml:space="preserve">, </w:t>
            </w:r>
            <w:r w:rsidRPr="00F02250">
              <w:rPr>
                <w:rFonts w:ascii="Helvetica" w:eastAsia="Times New Roman" w:hAnsi="Helvetica"/>
                <w:color w:val="333333"/>
              </w:rPr>
              <w:t>national legislation and relevant international obligations, and fully integrated and reflected in the implementation of the Convention with the full and effective participation of indigenous and local communities, at all relevant levels.</w:t>
            </w:r>
          </w:p>
          <w:p w14:paraId="3DF17DE2" w14:textId="77777777" w:rsidR="008A4F4C" w:rsidRDefault="008A4F4C" w:rsidP="008A4F4C">
            <w:pPr>
              <w:rPr>
                <w:rFonts w:ascii="Helvetica" w:eastAsia="Times New Roman" w:hAnsi="Helvetica"/>
                <w:color w:val="333333"/>
              </w:rPr>
            </w:pPr>
          </w:p>
          <w:p w14:paraId="74772CC7" w14:textId="77777777" w:rsidR="008A4F4C" w:rsidRPr="00F7359C" w:rsidRDefault="008A4F4C" w:rsidP="008A4F4C">
            <w:pPr>
              <w:rPr>
                <w:rFonts w:ascii="Helvetica" w:eastAsia="Times New Roman" w:hAnsi="Helvetica"/>
                <w:color w:val="0000FF"/>
              </w:rPr>
            </w:pPr>
            <w:r w:rsidRPr="00F7359C">
              <w:rPr>
                <w:rFonts w:ascii="Helvetica" w:eastAsia="Times New Roman" w:hAnsi="Helvetica"/>
                <w:color w:val="0000FF"/>
              </w:rPr>
              <w:t>Biodiversity is critically important to all humans, and indigenous communities are increasingly given priority or at least ensur</w:t>
            </w:r>
            <w:r>
              <w:rPr>
                <w:rFonts w:ascii="Helvetica" w:eastAsia="Times New Roman" w:hAnsi="Helvetica"/>
                <w:color w:val="0000FF"/>
              </w:rPr>
              <w:t xml:space="preserve">ed participation.  The </w:t>
            </w:r>
            <w:proofErr w:type="spellStart"/>
            <w:r>
              <w:rPr>
                <w:rFonts w:ascii="Helvetica" w:eastAsia="Times New Roman" w:hAnsi="Helvetica"/>
                <w:color w:val="0000FF"/>
              </w:rPr>
              <w:t>indige</w:t>
            </w:r>
            <w:r w:rsidRPr="00F7359C">
              <w:rPr>
                <w:rFonts w:ascii="Helvetica" w:eastAsia="Times New Roman" w:hAnsi="Helvetica"/>
                <w:color w:val="0000FF"/>
              </w:rPr>
              <w:t>neity</w:t>
            </w:r>
            <w:proofErr w:type="spellEnd"/>
            <w:r w:rsidRPr="00F7359C">
              <w:rPr>
                <w:rFonts w:ascii="Helvetica" w:eastAsia="Times New Roman" w:hAnsi="Helvetica"/>
                <w:color w:val="0000FF"/>
              </w:rPr>
              <w:t xml:space="preserve"> of biodiversity </w:t>
            </w:r>
            <w:r>
              <w:rPr>
                <w:rFonts w:ascii="Helvetica" w:eastAsia="Times New Roman" w:hAnsi="Helvetica"/>
                <w:color w:val="0000FF"/>
              </w:rPr>
              <w:t>also needs</w:t>
            </w:r>
            <w:r w:rsidRPr="00F7359C">
              <w:rPr>
                <w:rFonts w:ascii="Helvetica" w:eastAsia="Times New Roman" w:hAnsi="Helvetica"/>
                <w:color w:val="0000FF"/>
              </w:rPr>
              <w:t xml:space="preserve"> priority protection.</w:t>
            </w:r>
          </w:p>
          <w:p w14:paraId="1AFDBACB" w14:textId="77777777" w:rsidR="008A4F4C" w:rsidRPr="00F02250" w:rsidRDefault="008A4F4C" w:rsidP="008A4F4C">
            <w:pPr>
              <w:rPr>
                <w:rFonts w:ascii="Helvetica" w:eastAsia="Times New Roman" w:hAnsi="Helvetica"/>
                <w:color w:val="333333"/>
              </w:rPr>
            </w:pPr>
          </w:p>
        </w:tc>
      </w:tr>
      <w:tr w:rsidR="008A4F4C" w:rsidRPr="00F02250" w14:paraId="7549F889" w14:textId="77777777" w:rsidTr="008A4F4C">
        <w:trPr>
          <w:tblCellSpacing w:w="0" w:type="dxa"/>
        </w:trPr>
        <w:tc>
          <w:tcPr>
            <w:tcW w:w="0" w:type="auto"/>
            <w:tcMar>
              <w:top w:w="45" w:type="dxa"/>
              <w:left w:w="45" w:type="dxa"/>
              <w:bottom w:w="45" w:type="dxa"/>
              <w:right w:w="45" w:type="dxa"/>
            </w:tcMar>
            <w:hideMark/>
          </w:tcPr>
          <w:p w14:paraId="29F9A859"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7A4294B1" wp14:editId="674F5691">
                      <wp:extent cx="304800" cy="304800"/>
                      <wp:effectExtent l="0" t="0" r="0" b="0"/>
                      <wp:docPr id="39" name="AutoShape 21" descr="https://www.cbd.int/images/aichi/48/abt-19-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tion: https://www.cbd.int/images/aichi/48/abt-19-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OugJK7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69BC16C0" w14:textId="77777777" w:rsidR="008A4F4C" w:rsidRDefault="008A4F4C" w:rsidP="008A4F4C">
            <w:pPr>
              <w:rPr>
                <w:rFonts w:ascii="Helvetica" w:eastAsia="Times New Roman" w:hAnsi="Helvetica"/>
                <w:b/>
                <w:bCs/>
                <w:color w:val="333333"/>
              </w:rPr>
            </w:pPr>
          </w:p>
          <w:p w14:paraId="6FC1BB55" w14:textId="77777777" w:rsidR="008A4F4C" w:rsidRDefault="008A4F4C" w:rsidP="008A4F4C">
            <w:pPr>
              <w:rPr>
                <w:rFonts w:ascii="Helvetica" w:eastAsia="Times New Roman" w:hAnsi="Helvetica"/>
                <w:color w:val="333333"/>
              </w:rPr>
            </w:pPr>
            <w:r w:rsidRPr="00F02250">
              <w:rPr>
                <w:rFonts w:ascii="Helvetica" w:eastAsia="Times New Roman" w:hAnsi="Helvetica"/>
                <w:b/>
                <w:bCs/>
                <w:color w:val="333333"/>
              </w:rPr>
              <w:t>Target 19</w:t>
            </w:r>
            <w:r>
              <w:rPr>
                <w:rFonts w:ascii="Helvetica" w:eastAsia="Times New Roman" w:hAnsi="Helvetica"/>
                <w:color w:val="333333"/>
              </w:rPr>
              <w:br/>
              <w:t>By 203</w:t>
            </w:r>
            <w:r w:rsidRPr="00F02250">
              <w:rPr>
                <w:rFonts w:ascii="Helvetica" w:eastAsia="Times New Roman" w:hAnsi="Helvetica"/>
                <w:color w:val="333333"/>
              </w:rPr>
              <w:t xml:space="preserve">0, knowledge, the science base and technologies relating to biodiversity, its values, functioning, status and trends, and the consequences of its loss, are improved, widely </w:t>
            </w:r>
            <w:r w:rsidRPr="00400281">
              <w:rPr>
                <w:rFonts w:ascii="Helvetica" w:eastAsia="Times New Roman" w:hAnsi="Helvetica"/>
                <w:color w:val="333333"/>
              </w:rPr>
              <w:t>shared</w:t>
            </w:r>
            <w:r>
              <w:rPr>
                <w:rFonts w:ascii="Helvetica" w:eastAsia="Times New Roman" w:hAnsi="Helvetica"/>
                <w:color w:val="333333"/>
              </w:rPr>
              <w:t>,</w:t>
            </w:r>
            <w:r>
              <w:rPr>
                <w:rFonts w:ascii="Helvetica" w:eastAsia="Times New Roman" w:hAnsi="Helvetica"/>
                <w:color w:val="333333"/>
                <w:u w:val="single"/>
              </w:rPr>
              <w:t xml:space="preserve"> taught </w:t>
            </w:r>
            <w:r w:rsidRPr="00400281">
              <w:rPr>
                <w:rFonts w:ascii="Helvetica" w:eastAsia="Times New Roman" w:hAnsi="Helvetica"/>
                <w:color w:val="333333"/>
              </w:rPr>
              <w:t>and</w:t>
            </w:r>
            <w:r>
              <w:rPr>
                <w:rFonts w:ascii="Helvetica" w:eastAsia="Times New Roman" w:hAnsi="Helvetica"/>
                <w:color w:val="333333"/>
              </w:rPr>
              <w:t xml:space="preserve"> transferred, and applied </w:t>
            </w:r>
            <w:r w:rsidRPr="00400281">
              <w:rPr>
                <w:rFonts w:ascii="Helvetica" w:eastAsia="Times New Roman" w:hAnsi="Helvetica"/>
                <w:color w:val="333333"/>
                <w:u w:val="single"/>
              </w:rPr>
              <w:t>but not including genetically engineered biodiversity and technologies</w:t>
            </w:r>
            <w:r>
              <w:rPr>
                <w:rFonts w:ascii="Helvetica" w:eastAsia="Times New Roman" w:hAnsi="Helvetica"/>
                <w:color w:val="333333"/>
              </w:rPr>
              <w:t>.</w:t>
            </w:r>
          </w:p>
          <w:p w14:paraId="763CA82F" w14:textId="77777777" w:rsidR="008A4F4C" w:rsidRDefault="008A4F4C" w:rsidP="008A4F4C">
            <w:pPr>
              <w:rPr>
                <w:rFonts w:ascii="Helvetica" w:eastAsia="Times New Roman" w:hAnsi="Helvetica"/>
                <w:color w:val="333333"/>
              </w:rPr>
            </w:pPr>
          </w:p>
          <w:p w14:paraId="100CFA1B" w14:textId="3BBB8900" w:rsidR="008A4F4C" w:rsidRDefault="008A4F4C" w:rsidP="008A4F4C">
            <w:pPr>
              <w:rPr>
                <w:rFonts w:ascii="Helvetica" w:eastAsia="Times New Roman" w:hAnsi="Helvetica"/>
                <w:color w:val="0000FF"/>
              </w:rPr>
            </w:pPr>
            <w:r>
              <w:rPr>
                <w:rFonts w:ascii="Helvetica" w:eastAsia="Times New Roman" w:hAnsi="Helvetica"/>
                <w:color w:val="0000FF"/>
              </w:rPr>
              <w:t>Genetic modification should not be “smuggled in” to this target, which some readings of it could allow.  The precautionary principle means that there should be consideration of uncertainties, unknowns and risks, rather than “gung ho” dissemination and application.</w:t>
            </w:r>
            <w:r w:rsidR="00C90EF7">
              <w:rPr>
                <w:rFonts w:ascii="Helvetica" w:eastAsia="Times New Roman" w:hAnsi="Helvetica"/>
                <w:color w:val="0000FF"/>
              </w:rPr>
              <w:t xml:space="preserve">  The ecosystem based management approach and biodiversity risks assessments also should be included here.</w:t>
            </w:r>
          </w:p>
          <w:p w14:paraId="5CE387FE" w14:textId="77777777" w:rsidR="008A4F4C" w:rsidRDefault="008A4F4C" w:rsidP="008A4F4C">
            <w:pPr>
              <w:rPr>
                <w:rFonts w:ascii="Helvetica" w:eastAsia="Times New Roman" w:hAnsi="Helvetica"/>
                <w:color w:val="0000FF"/>
              </w:rPr>
            </w:pPr>
          </w:p>
          <w:p w14:paraId="1FE4FF3B" w14:textId="77777777" w:rsidR="008A4F4C" w:rsidRDefault="008A4F4C" w:rsidP="008A4F4C">
            <w:pPr>
              <w:rPr>
                <w:rFonts w:ascii="Helvetica" w:eastAsia="Times New Roman" w:hAnsi="Helvetica"/>
                <w:color w:val="0000FF"/>
              </w:rPr>
            </w:pPr>
            <w:r>
              <w:rPr>
                <w:rFonts w:ascii="Helvetica" w:eastAsia="Times New Roman" w:hAnsi="Helvetica"/>
                <w:color w:val="0000FF"/>
              </w:rPr>
              <w:t>We wonder if there should also be a specific provision for education at all levels of school and in other realms?</w:t>
            </w:r>
          </w:p>
          <w:p w14:paraId="2F2039C0" w14:textId="77777777" w:rsidR="008A4F4C" w:rsidRDefault="008A4F4C" w:rsidP="008A4F4C">
            <w:pPr>
              <w:rPr>
                <w:rFonts w:ascii="Helvetica" w:eastAsia="Times New Roman" w:hAnsi="Helvetica"/>
                <w:color w:val="0000FF"/>
              </w:rPr>
            </w:pPr>
          </w:p>
          <w:p w14:paraId="025440E3" w14:textId="77777777" w:rsidR="008A4F4C" w:rsidRPr="00400281" w:rsidRDefault="008A4F4C" w:rsidP="008A4F4C">
            <w:pPr>
              <w:rPr>
                <w:rFonts w:ascii="Helvetica" w:eastAsia="Times New Roman" w:hAnsi="Helvetica"/>
                <w:color w:val="0000FF"/>
              </w:rPr>
            </w:pPr>
          </w:p>
        </w:tc>
      </w:tr>
      <w:tr w:rsidR="008A4F4C" w:rsidRPr="00F02250" w14:paraId="2FCE3519" w14:textId="77777777" w:rsidTr="008A4F4C">
        <w:trPr>
          <w:tblCellSpacing w:w="0" w:type="dxa"/>
        </w:trPr>
        <w:tc>
          <w:tcPr>
            <w:tcW w:w="0" w:type="auto"/>
            <w:tcMar>
              <w:top w:w="45" w:type="dxa"/>
              <w:left w:w="45" w:type="dxa"/>
              <w:bottom w:w="45" w:type="dxa"/>
              <w:right w:w="45" w:type="dxa"/>
            </w:tcMar>
            <w:hideMark/>
          </w:tcPr>
          <w:p w14:paraId="31D0A931" w14:textId="77777777" w:rsidR="008A4F4C" w:rsidRDefault="008A4F4C" w:rsidP="008A4F4C">
            <w:pPr>
              <w:rPr>
                <w:rFonts w:ascii="Helvetica" w:eastAsia="Times New Roman" w:hAnsi="Helvetica"/>
                <w:color w:val="333333"/>
                <w:sz w:val="18"/>
                <w:szCs w:val="18"/>
              </w:rPr>
            </w:pPr>
            <w:r>
              <w:rPr>
                <w:rFonts w:ascii="Helvetica" w:eastAsia="Times New Roman" w:hAnsi="Helvetica"/>
                <w:noProof/>
                <w:color w:val="333333"/>
                <w:sz w:val="18"/>
                <w:szCs w:val="18"/>
              </w:rPr>
              <mc:AlternateContent>
                <mc:Choice Requires="wps">
                  <w:drawing>
                    <wp:inline distT="0" distB="0" distL="0" distR="0" wp14:anchorId="69B8D3B6" wp14:editId="729EE18E">
                      <wp:extent cx="304800" cy="304800"/>
                      <wp:effectExtent l="0" t="0" r="0" b="0"/>
                      <wp:docPr id="40" name="AutoShape 22" descr="https://www.cbd.int/images/aichi/48/abt-20-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tion: https://www.cbd.int/images/aichi/48/abt-20-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" filled="f" stroked="f">
                      <o:lock v:ext="edit" aspectratio="t"/>
                      <w10:anchorlock/>
                    </v:rect>
                  </w:pict>
                </mc:Fallback>
              </mc:AlternateContent>
            </w:r>
          </w:p>
        </w:tc>
        <w:tc>
          <w:tcPr>
            <w:tcW w:w="0" w:type="auto"/>
            <w:tcMar>
              <w:top w:w="45" w:type="dxa"/>
              <w:left w:w="45" w:type="dxa"/>
              <w:bottom w:w="45" w:type="dxa"/>
              <w:right w:w="45" w:type="dxa"/>
            </w:tcMar>
            <w:vAlign w:val="center"/>
            <w:hideMark/>
          </w:tcPr>
          <w:p w14:paraId="2CF78C4D" w14:textId="77777777" w:rsidR="008A4F4C" w:rsidRPr="00F02250" w:rsidRDefault="008A4F4C" w:rsidP="008A4F4C">
            <w:pPr>
              <w:rPr>
                <w:rFonts w:ascii="Helvetica" w:eastAsia="Times New Roman" w:hAnsi="Helvetica"/>
                <w:color w:val="333333"/>
              </w:rPr>
            </w:pPr>
            <w:r w:rsidRPr="00F02250">
              <w:rPr>
                <w:rFonts w:ascii="Helvetica" w:eastAsia="Times New Roman" w:hAnsi="Helvetica"/>
                <w:b/>
                <w:bCs/>
                <w:color w:val="333333"/>
              </w:rPr>
              <w:t>Target 20</w:t>
            </w:r>
            <w:r w:rsidRPr="00F02250">
              <w:rPr>
                <w:rFonts w:ascii="Helvetica" w:eastAsia="Times New Roman" w:hAnsi="Helvetica"/>
                <w:color w:val="333333"/>
              </w:rPr>
              <w:br/>
              <w:t xml:space="preserve">By 2020, at the latest, the mobilization of financial resources for effectively implementing the Strategic Plan for Biodiversity </w:t>
            </w:r>
            <w:r w:rsidRPr="003A49E3">
              <w:rPr>
                <w:rFonts w:ascii="Helvetica" w:eastAsia="Times New Roman" w:hAnsi="Helvetica"/>
                <w:strike/>
                <w:color w:val="333333"/>
              </w:rPr>
              <w:t>2011-2020</w:t>
            </w:r>
            <w:r w:rsidRPr="00F02250">
              <w:rPr>
                <w:rFonts w:ascii="Helvetica" w:eastAsia="Times New Roman" w:hAnsi="Helvetica"/>
                <w:color w:val="333333"/>
              </w:rPr>
              <w:t xml:space="preserve"> </w:t>
            </w:r>
            <w:r w:rsidRPr="003A49E3">
              <w:rPr>
                <w:rFonts w:ascii="Helvetica" w:eastAsia="Times New Roman" w:hAnsi="Helvetica"/>
                <w:color w:val="333333"/>
                <w:u w:val="single"/>
              </w:rPr>
              <w:t>2020-2030 and 2030-2050</w:t>
            </w:r>
            <w:r>
              <w:rPr>
                <w:rFonts w:ascii="Helvetica" w:eastAsia="Times New Roman" w:hAnsi="Helvetica"/>
                <w:color w:val="333333"/>
              </w:rPr>
              <w:t xml:space="preserve"> </w:t>
            </w:r>
            <w:r w:rsidRPr="00F02250">
              <w:rPr>
                <w:rFonts w:ascii="Helvetica" w:eastAsia="Times New Roman" w:hAnsi="Helvetica"/>
                <w:color w:val="333333"/>
              </w:rPr>
              <w:t>from all sources, and in accordance with the consolidated and agreed process in the Strategy for Resource Mobilization, should increase substantially from the current levels</w:t>
            </w:r>
            <w:proofErr w:type="gramStart"/>
            <w:r w:rsidRPr="00F02250">
              <w:rPr>
                <w:rFonts w:ascii="Helvetica" w:eastAsia="Times New Roman" w:hAnsi="Helvetica"/>
                <w:color w:val="333333"/>
              </w:rPr>
              <w:t xml:space="preserve">. </w:t>
            </w:r>
            <w:proofErr w:type="gramEnd"/>
            <w:r w:rsidRPr="00F02250">
              <w:rPr>
                <w:rFonts w:ascii="Helvetica" w:eastAsia="Times New Roman" w:hAnsi="Helvetica"/>
                <w:color w:val="333333"/>
              </w:rPr>
              <w:t>This target will be subject to changes contingent to resource needs assessments to be developed and reported by Parties.</w:t>
            </w:r>
          </w:p>
        </w:tc>
      </w:tr>
    </w:tbl>
    <w:p w14:paraId="14D7D2BB" w14:textId="77777777" w:rsidR="008A4F4C" w:rsidRDefault="008A4F4C" w:rsidP="008A4F4C">
      <w:pPr>
        <w:rPr>
          <w:rFonts w:ascii="Helvetica" w:hAnsi="Helvetica"/>
          <w:color w:val="FF0000"/>
        </w:rPr>
      </w:pPr>
    </w:p>
    <w:p w14:paraId="36BC10D3" w14:textId="77777777" w:rsidR="008A4F4C" w:rsidRPr="003A49E3" w:rsidRDefault="008A4F4C" w:rsidP="008A4F4C">
      <w:pPr>
        <w:rPr>
          <w:rFonts w:ascii="Helvetica" w:hAnsi="Helvetica"/>
          <w:color w:val="0000FF"/>
        </w:rPr>
      </w:pPr>
      <w:r>
        <w:rPr>
          <w:rFonts w:ascii="Helvetica" w:hAnsi="Helvetica"/>
          <w:color w:val="0000FF"/>
        </w:rPr>
        <w:t>This is difficult for us to judge except that it is clear that not nearly enough investment in biodiversity protection has been done.  Methods of conveying savings to health and production of protecting biodiversity and the opportunity costs of not protecting native biodiversity, and sheeting home the costs to those who destroy biodiversity on an industrial scale are needed.</w:t>
      </w:r>
    </w:p>
    <w:p w14:paraId="67DE2DAA" w14:textId="77777777" w:rsidR="008A4F4C" w:rsidRDefault="008A4F4C" w:rsidP="008A4F4C">
      <w:pPr>
        <w:rPr>
          <w:rFonts w:ascii="Helvetica" w:hAnsi="Helvetica"/>
          <w:color w:val="FF0000"/>
        </w:rPr>
      </w:pPr>
    </w:p>
    <w:p w14:paraId="614607B4" w14:textId="77777777" w:rsidR="00861E97" w:rsidRDefault="00861E97" w:rsidP="00293282">
      <w:pPr>
        <w:widowControl w:val="0"/>
        <w:autoSpaceDE w:val="0"/>
        <w:autoSpaceDN w:val="0"/>
        <w:adjustRightInd w:val="0"/>
        <w:spacing w:after="240" w:line="340" w:lineRule="atLeast"/>
        <w:rPr>
          <w:rFonts w:ascii="Times New Roman" w:hAnsi="Times New Roman" w:cs="Times New Roman"/>
          <w:color w:val="000000"/>
          <w:sz w:val="29"/>
          <w:szCs w:val="29"/>
        </w:rPr>
      </w:pPr>
    </w:p>
    <w:p w14:paraId="31BE813E"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(c) </w:t>
      </w:r>
      <w:r>
        <w:rPr>
          <w:rFonts w:ascii="Times Roman" w:hAnsi="Times Roman" w:cs="Times Roman"/>
          <w:color w:val="000000"/>
          <w:sz w:val="29"/>
          <w:szCs w:val="29"/>
        </w:rPr>
        <w:t xml:space="preserve">How should the set of targets in the post-2020 global biodiversity framework align with other global targets, including those adopted under the 2030 Agenda for Sustainable Development? </w:t>
      </w:r>
    </w:p>
    <w:p w14:paraId="17697019" w14:textId="2FB4FBB5" w:rsidR="00A108B1" w:rsidRDefault="00A108B1"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One of the most important elements to the Vision, Mission and the targets is that these are framed not simply as for human interest, but also to make it clear that we have responsibilities to the future of the planet and its inhabitants, human and otherwise.  Thus, references to “for future generations” should be reframed as “for the future</w:t>
      </w:r>
      <w:proofErr w:type="gramStart"/>
      <w:r>
        <w:rPr>
          <w:rFonts w:ascii="Helvetica" w:hAnsi="Helvetica" w:cs="Times Roman"/>
          <w:color w:val="0000FF"/>
        </w:rPr>
        <w:t>”.</w:t>
      </w:r>
      <w:proofErr w:type="gramEnd"/>
      <w:r w:rsidR="00861E97">
        <w:rPr>
          <w:rFonts w:ascii="Helvetica" w:hAnsi="Helvetica" w:cs="Times Roman"/>
          <w:color w:val="0000FF"/>
        </w:rPr>
        <w:t xml:space="preserve"> </w:t>
      </w:r>
    </w:p>
    <w:p w14:paraId="56A26978" w14:textId="291FD6CF" w:rsidR="00861E97" w:rsidRDefault="00861E97"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Another conceptual shift will </w:t>
      </w:r>
      <w:r w:rsidR="004E7DEA">
        <w:rPr>
          <w:rFonts w:ascii="Helvetica" w:hAnsi="Helvetica" w:cs="Times Roman"/>
          <w:color w:val="0000FF"/>
        </w:rPr>
        <w:t xml:space="preserve">be helpful will be to frame discourse at all levels from “rights based” claims to </w:t>
      </w:r>
      <w:proofErr w:type="spellStart"/>
      <w:r w:rsidR="004E7DEA">
        <w:rPr>
          <w:rFonts w:ascii="Helvetica" w:hAnsi="Helvetica" w:cs="Times Roman"/>
          <w:color w:val="0000FF"/>
        </w:rPr>
        <w:t>recognise</w:t>
      </w:r>
      <w:proofErr w:type="spellEnd"/>
      <w:r w:rsidR="004E7DEA">
        <w:rPr>
          <w:rFonts w:ascii="Helvetica" w:hAnsi="Helvetica" w:cs="Times Roman"/>
          <w:color w:val="0000FF"/>
        </w:rPr>
        <w:t xml:space="preserve"> also responsibilities of humans </w:t>
      </w:r>
      <w:proofErr w:type="gramStart"/>
      <w:r w:rsidR="004E7DEA">
        <w:rPr>
          <w:rFonts w:ascii="Helvetica" w:hAnsi="Helvetica" w:cs="Times Roman"/>
          <w:color w:val="0000FF"/>
        </w:rPr>
        <w:t>to  stay</w:t>
      </w:r>
      <w:proofErr w:type="gramEnd"/>
      <w:r w:rsidR="004E7DEA">
        <w:rPr>
          <w:rFonts w:ascii="Helvetica" w:hAnsi="Helvetica" w:cs="Times Roman"/>
          <w:color w:val="0000FF"/>
        </w:rPr>
        <w:t xml:space="preserve"> within nature’s limits and to do so within a systems framework.</w:t>
      </w:r>
    </w:p>
    <w:p w14:paraId="5C6BDC71" w14:textId="36ACC1EC" w:rsidR="00861E97" w:rsidRDefault="00861E97" w:rsidP="00293282">
      <w:pPr>
        <w:widowControl w:val="0"/>
        <w:autoSpaceDE w:val="0"/>
        <w:autoSpaceDN w:val="0"/>
        <w:adjustRightInd w:val="0"/>
        <w:spacing w:after="240" w:line="340" w:lineRule="atLeast"/>
        <w:rPr>
          <w:rFonts w:ascii="Helvetica" w:hAnsi="Helvetica" w:cs="Times Roman"/>
          <w:color w:val="0000FF"/>
        </w:rPr>
      </w:pPr>
      <w:proofErr w:type="spellStart"/>
      <w:r>
        <w:rPr>
          <w:rFonts w:ascii="Helvetica" w:hAnsi="Helvetica" w:cs="Times Roman"/>
          <w:color w:val="0000FF"/>
        </w:rPr>
        <w:t>IUCN</w:t>
      </w:r>
      <w:proofErr w:type="spellEnd"/>
      <w:r>
        <w:rPr>
          <w:rFonts w:ascii="Helvetica" w:hAnsi="Helvetica" w:cs="Times Roman"/>
          <w:color w:val="0000FF"/>
        </w:rPr>
        <w:t>, to which ECO belongs but with which we sometimes agree and sometimes disagree, makes a very good point about nature-based solutions to social problems.</w:t>
      </w:r>
    </w:p>
    <w:p w14:paraId="30F4B411" w14:textId="77777777" w:rsidR="00861E97" w:rsidRDefault="00861E97" w:rsidP="00293282">
      <w:pPr>
        <w:widowControl w:val="0"/>
        <w:autoSpaceDE w:val="0"/>
        <w:autoSpaceDN w:val="0"/>
        <w:adjustRightInd w:val="0"/>
        <w:spacing w:after="240" w:line="340" w:lineRule="atLeast"/>
        <w:rPr>
          <w:rFonts w:ascii="Helvetica" w:hAnsi="Helvetica" w:cs="Times Roman"/>
          <w:color w:val="0000FF"/>
        </w:rPr>
      </w:pPr>
    </w:p>
    <w:p w14:paraId="1C985B18" w14:textId="77777777" w:rsidR="00861E97" w:rsidRPr="00A108B1" w:rsidRDefault="00861E97" w:rsidP="00293282">
      <w:pPr>
        <w:widowControl w:val="0"/>
        <w:autoSpaceDE w:val="0"/>
        <w:autoSpaceDN w:val="0"/>
        <w:adjustRightInd w:val="0"/>
        <w:spacing w:after="240" w:line="340" w:lineRule="atLeast"/>
        <w:rPr>
          <w:rFonts w:ascii="Helvetica" w:hAnsi="Helvetica" w:cs="Times Roman"/>
          <w:color w:val="0000FF"/>
        </w:rPr>
      </w:pPr>
    </w:p>
    <w:p w14:paraId="74710422"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F. Voluntary commitments and contributions </w:t>
      </w:r>
    </w:p>
    <w:p w14:paraId="2EB879AC"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16. Decision 14/34 invites Parties and other Governments to consider developing biodiversity </w:t>
      </w:r>
      <w:proofErr w:type="gramStart"/>
      <w:r>
        <w:rPr>
          <w:rFonts w:ascii="Times New Roman" w:hAnsi="Times New Roman" w:cs="Times New Roman"/>
          <w:color w:val="000000"/>
          <w:sz w:val="29"/>
          <w:szCs w:val="29"/>
        </w:rPr>
        <w:t>commitments which contribute</w:t>
      </w:r>
      <w:proofErr w:type="gramEnd"/>
      <w:r>
        <w:rPr>
          <w:rFonts w:ascii="Times New Roman" w:hAnsi="Times New Roman" w:cs="Times New Roman"/>
          <w:color w:val="000000"/>
          <w:sz w:val="29"/>
          <w:szCs w:val="29"/>
        </w:rPr>
        <w:t xml:space="preserve"> to an effective post-2020 global biodiversity framework and encourages indigenous peoples and local communities and all relevant organizations and stakeholders, including the private sector, to contribute to the </w:t>
      </w:r>
      <w:proofErr w:type="spellStart"/>
      <w:r>
        <w:rPr>
          <w:rFonts w:ascii="Times New Roman" w:hAnsi="Times New Roman" w:cs="Times New Roman"/>
          <w:color w:val="000000"/>
          <w:sz w:val="29"/>
          <w:szCs w:val="29"/>
        </w:rPr>
        <w:t>Sharm</w:t>
      </w:r>
      <w:proofErr w:type="spellEnd"/>
      <w:r>
        <w:rPr>
          <w:rFonts w:ascii="Times New Roman" w:hAnsi="Times New Roman" w:cs="Times New Roman"/>
          <w:color w:val="000000"/>
          <w:sz w:val="29"/>
          <w:szCs w:val="29"/>
        </w:rPr>
        <w:t xml:space="preserve"> El-Sheikh to Beijing Action Agenda for Nature and People. Several submissions also commented on the desirability of voluntary commitments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However, others felt that voluntary commitments, while providing useful impetus, </w:t>
      </w:r>
      <w:proofErr w:type="gramStart"/>
      <w:r>
        <w:rPr>
          <w:rFonts w:ascii="Times New Roman" w:hAnsi="Times New Roman" w:cs="Times New Roman"/>
          <w:color w:val="000000"/>
          <w:sz w:val="29"/>
          <w:szCs w:val="29"/>
        </w:rPr>
        <w:t>may</w:t>
      </w:r>
      <w:proofErr w:type="gramEnd"/>
      <w:r>
        <w:rPr>
          <w:rFonts w:ascii="Times New Roman" w:hAnsi="Times New Roman" w:cs="Times New Roman"/>
          <w:color w:val="000000"/>
          <w:sz w:val="29"/>
          <w:szCs w:val="29"/>
        </w:rPr>
        <w:t xml:space="preserve"> not directly lead the global community to scientifically supported goals and outcomes. </w:t>
      </w:r>
      <w:r>
        <w:rPr>
          <w:rFonts w:ascii="Times Roman" w:hAnsi="Times Roman" w:cs="Times Roman"/>
          <w:color w:val="000000"/>
          <w:sz w:val="29"/>
          <w:szCs w:val="29"/>
        </w:rPr>
        <w:t xml:space="preserve">Question: What form should voluntary commitments for biodiversity take and how should these relate to or be reflected in the post-2020 global biodiversity framework? </w:t>
      </w:r>
    </w:p>
    <w:p w14:paraId="7432785F" w14:textId="2782B222" w:rsidR="00F05862" w:rsidRDefault="00F05862" w:rsidP="00293282">
      <w:pPr>
        <w:widowControl w:val="0"/>
        <w:autoSpaceDE w:val="0"/>
        <w:autoSpaceDN w:val="0"/>
        <w:adjustRightInd w:val="0"/>
        <w:spacing w:after="240" w:line="340" w:lineRule="atLeast"/>
        <w:rPr>
          <w:rFonts w:ascii="Helvetica" w:hAnsi="Helvetica" w:cs="Times Roman"/>
          <w:color w:val="0000FF"/>
        </w:rPr>
      </w:pPr>
      <w:r w:rsidRPr="00F05862">
        <w:rPr>
          <w:rFonts w:ascii="Helvetica" w:hAnsi="Helvetica" w:cs="Times Roman"/>
          <w:color w:val="0000FF"/>
        </w:rPr>
        <w:t>Voluntary Commitments</w:t>
      </w:r>
      <w:r>
        <w:rPr>
          <w:rFonts w:ascii="Helvetica" w:hAnsi="Helvetica" w:cs="Times Roman"/>
          <w:color w:val="0000FF"/>
        </w:rPr>
        <w:t xml:space="preserve"> should be strictly in addition to mandatory requirements.  </w:t>
      </w:r>
      <w:r w:rsidR="00DE7EDC">
        <w:rPr>
          <w:rFonts w:ascii="Helvetica" w:hAnsi="Helvetica" w:cs="Times Roman"/>
          <w:color w:val="0000FF"/>
        </w:rPr>
        <w:t>Biodiversity leaders can then set examples for the rest and the laggards.  It is very useful to civil society in less ambitious countries to use the examples of ambitious goals and practical steps to achieve those to demonstrate that there are good examples that can be borrowed from.</w:t>
      </w:r>
    </w:p>
    <w:p w14:paraId="5BF890CD" w14:textId="1B177CF8" w:rsidR="00DE7EDC" w:rsidRDefault="00DE7EDC"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Some countries with an overweening sense of autonomy will refuse to sign up to mandatory goals.  </w:t>
      </w:r>
    </w:p>
    <w:p w14:paraId="69D7E921" w14:textId="4B12FE82" w:rsidR="00DE7EDC" w:rsidRDefault="00DE7EDC"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We all know that there is a huge amount of passing off of achievement as being greater than it truly is, and that some of the reporting ranges from “gilding the lily” – </w:t>
      </w:r>
      <w:proofErr w:type="spellStart"/>
      <w:r>
        <w:rPr>
          <w:rFonts w:ascii="Helvetica" w:hAnsi="Helvetica" w:cs="Times Roman"/>
          <w:color w:val="0000FF"/>
        </w:rPr>
        <w:t>ie</w:t>
      </w:r>
      <w:proofErr w:type="spellEnd"/>
      <w:r>
        <w:rPr>
          <w:rFonts w:ascii="Helvetica" w:hAnsi="Helvetica" w:cs="Times Roman"/>
          <w:color w:val="0000FF"/>
        </w:rPr>
        <w:t xml:space="preserve"> overstating gains made, to fake reporting.  New Zealand’s passing off of fishing industry designed </w:t>
      </w:r>
      <w:r w:rsidR="004B0C2C">
        <w:rPr>
          <w:rFonts w:ascii="Helvetica" w:hAnsi="Helvetica" w:cs="Times Roman"/>
          <w:color w:val="0000FF"/>
        </w:rPr>
        <w:t xml:space="preserve">marine </w:t>
      </w:r>
      <w:r>
        <w:rPr>
          <w:rFonts w:ascii="Helvetica" w:hAnsi="Helvetica" w:cs="Times Roman"/>
          <w:color w:val="0000FF"/>
        </w:rPr>
        <w:t xml:space="preserve">“benthic protected areas”, commonly known in New Zealand as </w:t>
      </w:r>
      <w:r w:rsidR="004B0C2C">
        <w:rPr>
          <w:rFonts w:ascii="Helvetica" w:hAnsi="Helvetica" w:cs="Times Roman"/>
          <w:color w:val="0000FF"/>
        </w:rPr>
        <w:t xml:space="preserve">“bogus protected areas”, as genuine conservation focused marine protected areas is a case in point.  </w:t>
      </w:r>
    </w:p>
    <w:p w14:paraId="649BE0FC" w14:textId="26D928EF" w:rsidR="004B0C2C" w:rsidRPr="00F05862" w:rsidRDefault="004B0C2C"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ECO hopes that the current, </w:t>
      </w:r>
      <w:proofErr w:type="spellStart"/>
      <w:r>
        <w:rPr>
          <w:rFonts w:ascii="Helvetica" w:hAnsi="Helvetica" w:cs="Times Roman"/>
          <w:color w:val="0000FF"/>
        </w:rPr>
        <w:t>Labour</w:t>
      </w:r>
      <w:proofErr w:type="spellEnd"/>
      <w:r>
        <w:rPr>
          <w:rFonts w:ascii="Helvetica" w:hAnsi="Helvetica" w:cs="Times Roman"/>
          <w:color w:val="0000FF"/>
        </w:rPr>
        <w:t xml:space="preserve">-led government with Greens ministers, will retreat from such fake reporting by the previous government.  Giving civil society </w:t>
      </w:r>
      <w:proofErr w:type="gramStart"/>
      <w:r>
        <w:rPr>
          <w:rFonts w:ascii="Helvetica" w:hAnsi="Helvetica" w:cs="Times Roman"/>
          <w:color w:val="0000FF"/>
        </w:rPr>
        <w:t>and  independent</w:t>
      </w:r>
      <w:proofErr w:type="gramEnd"/>
      <w:r>
        <w:rPr>
          <w:rFonts w:ascii="Helvetica" w:hAnsi="Helvetica" w:cs="Times Roman"/>
          <w:color w:val="0000FF"/>
        </w:rPr>
        <w:t xml:space="preserve"> auditors, the opportunity and sufficient time to critique Government reporting is an essential quality control tool.</w:t>
      </w:r>
    </w:p>
    <w:p w14:paraId="762095EB"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G. Relationship between the post-2020 global biodiversity framework and other relevant processes </w:t>
      </w:r>
    </w:p>
    <w:p w14:paraId="5B2461CA"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17. Many submissions note that the post-2020 global biodiversity framework should be consistent with the commitments, frameworks, processes and plans established by the biodiversity related conventions and other multilateral environmental agreements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Similarly, the need for the post-2020 global biodiversity framework to be coherent with and supportive of the 2030 Agenda for Sustainable Development, the Paris Agreement, the other two Rio conventions, the other biodiversity-related conventions, and </w:t>
      </w:r>
      <w:proofErr w:type="spellStart"/>
      <w:r>
        <w:rPr>
          <w:rFonts w:ascii="Times New Roman" w:hAnsi="Times New Roman" w:cs="Times New Roman"/>
          <w:color w:val="000000"/>
          <w:sz w:val="29"/>
          <w:szCs w:val="29"/>
        </w:rPr>
        <w:t>FAO</w:t>
      </w:r>
      <w:proofErr w:type="spellEnd"/>
      <w:r>
        <w:rPr>
          <w:rFonts w:ascii="Times New Roman" w:hAnsi="Times New Roman" w:cs="Times New Roman"/>
          <w:color w:val="000000"/>
          <w:sz w:val="29"/>
          <w:szCs w:val="29"/>
        </w:rPr>
        <w:t xml:space="preserve"> processes among other were frequently noted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A general view expressed in several submissions is that the post-2020 global biodiversity framework should be used to reinforce synergies within the United Nations System</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could a post-2020 global biodiversity framework help to ensure coherence, integration and a holistic approach to biodiversity governance and what are the implications for the scope and content of the post-2020 global biodiversity framework? </w:t>
      </w:r>
    </w:p>
    <w:p w14:paraId="7404233A" w14:textId="409F9690" w:rsidR="004B0C2C" w:rsidRDefault="004B0C2C" w:rsidP="00293282">
      <w:pPr>
        <w:widowControl w:val="0"/>
        <w:autoSpaceDE w:val="0"/>
        <w:autoSpaceDN w:val="0"/>
        <w:adjustRightInd w:val="0"/>
        <w:spacing w:after="240" w:line="340" w:lineRule="atLeast"/>
        <w:rPr>
          <w:rFonts w:ascii="Helvetica" w:hAnsi="Helvetica" w:cs="Times Roman"/>
          <w:color w:val="0000FF"/>
        </w:rPr>
      </w:pPr>
      <w:r w:rsidRPr="004B0C2C">
        <w:rPr>
          <w:rFonts w:ascii="Helvetica" w:hAnsi="Helvetica" w:cs="Times Roman"/>
          <w:color w:val="0000FF"/>
        </w:rPr>
        <w:t xml:space="preserve">We </w:t>
      </w:r>
      <w:r>
        <w:rPr>
          <w:rFonts w:ascii="Helvetica" w:hAnsi="Helvetica" w:cs="Times Roman"/>
          <w:color w:val="0000FF"/>
        </w:rPr>
        <w:t xml:space="preserve">get the problem!  The </w:t>
      </w:r>
      <w:r w:rsidR="008B4CF6">
        <w:rPr>
          <w:rFonts w:ascii="Helvetica" w:hAnsi="Helvetica" w:cs="Times Roman"/>
          <w:color w:val="0000FF"/>
        </w:rPr>
        <w:t xml:space="preserve">UN Oceans </w:t>
      </w:r>
      <w:proofErr w:type="spellStart"/>
      <w:r w:rsidR="008B4CF6">
        <w:rPr>
          <w:rFonts w:ascii="Helvetica" w:hAnsi="Helvetica" w:cs="Times Roman"/>
          <w:color w:val="0000FF"/>
        </w:rPr>
        <w:t>Biodiversty</w:t>
      </w:r>
      <w:proofErr w:type="spellEnd"/>
      <w:r w:rsidR="008B4CF6">
        <w:rPr>
          <w:rFonts w:ascii="Helvetica" w:hAnsi="Helvetica" w:cs="Times Roman"/>
          <w:color w:val="0000FF"/>
        </w:rPr>
        <w:t xml:space="preserve"> Beyond National Jurisdiction is another case in point, now under</w:t>
      </w:r>
      <w:r w:rsidR="00250AF4">
        <w:rPr>
          <w:rFonts w:ascii="Helvetica" w:hAnsi="Helvetica" w:cs="Times Roman"/>
          <w:color w:val="0000FF"/>
        </w:rPr>
        <w:t xml:space="preserve"> </w:t>
      </w:r>
      <w:r w:rsidR="008B4CF6">
        <w:rPr>
          <w:rFonts w:ascii="Helvetica" w:hAnsi="Helvetica" w:cs="Times Roman"/>
          <w:color w:val="0000FF"/>
        </w:rPr>
        <w:t>development.</w:t>
      </w:r>
    </w:p>
    <w:p w14:paraId="6AD80AE9" w14:textId="398B6C9E" w:rsidR="008B4CF6" w:rsidRDefault="00250AF4"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The work of the </w:t>
      </w:r>
      <w:proofErr w:type="spellStart"/>
      <w:r>
        <w:rPr>
          <w:rFonts w:ascii="Helvetica" w:hAnsi="Helvetica" w:cs="Times Roman"/>
          <w:color w:val="0000FF"/>
        </w:rPr>
        <w:t>CBD</w:t>
      </w:r>
      <w:proofErr w:type="spellEnd"/>
      <w:r>
        <w:rPr>
          <w:rFonts w:ascii="Helvetica" w:hAnsi="Helvetica" w:cs="Times Roman"/>
          <w:color w:val="0000FF"/>
        </w:rPr>
        <w:t xml:space="preserve"> is to help pave the way for the understanding of the urgency of the need to change and how to start changing the paradigms and systems.</w:t>
      </w:r>
      <w:r w:rsidR="00F412AF">
        <w:rPr>
          <w:rFonts w:ascii="Helvetica" w:hAnsi="Helvetica" w:cs="Times Roman"/>
          <w:color w:val="0000FF"/>
        </w:rPr>
        <w:t xml:space="preserve"> </w:t>
      </w:r>
      <w:r>
        <w:rPr>
          <w:rFonts w:ascii="Helvetica" w:hAnsi="Helvetica" w:cs="Times Roman"/>
          <w:color w:val="0000FF"/>
        </w:rPr>
        <w:t xml:space="preserve"> </w:t>
      </w:r>
      <w:r w:rsidR="008B4CF6">
        <w:rPr>
          <w:rFonts w:ascii="Helvetica" w:hAnsi="Helvetica" w:cs="Times Roman"/>
          <w:color w:val="0000FF"/>
        </w:rPr>
        <w:t>Es</w:t>
      </w:r>
      <w:r>
        <w:rPr>
          <w:rFonts w:ascii="Helvetica" w:hAnsi="Helvetica" w:cs="Times Roman"/>
          <w:color w:val="0000FF"/>
        </w:rPr>
        <w:t>sentially, the aim is to agree and advance</w:t>
      </w:r>
      <w:r w:rsidR="008B4CF6">
        <w:rPr>
          <w:rFonts w:ascii="Helvetica" w:hAnsi="Helvetica" w:cs="Times Roman"/>
          <w:color w:val="0000FF"/>
        </w:rPr>
        <w:t xml:space="preserve"> the goals and to make known the ideas and goals and to give these currency, urgency and to place the need for these all to advance </w:t>
      </w:r>
      <w:r w:rsidR="008A4F4C">
        <w:rPr>
          <w:rFonts w:ascii="Helvetica" w:hAnsi="Helvetica" w:cs="Times Roman"/>
          <w:color w:val="0000FF"/>
        </w:rPr>
        <w:t xml:space="preserve">in front of the public.  </w:t>
      </w:r>
      <w:r w:rsidR="008B4CF6">
        <w:rPr>
          <w:rFonts w:ascii="Helvetica" w:hAnsi="Helvetica" w:cs="Times Roman"/>
          <w:color w:val="0000FF"/>
        </w:rPr>
        <w:t>As with several of the existing agreements, there are some common principles such as the precautionary principle and approach, ideas of transparency and participation, of monitoring, reporting and verifying, and the idea of a gear change and shift of strategies and pathways.</w:t>
      </w:r>
    </w:p>
    <w:p w14:paraId="073BDD68" w14:textId="56FF292F" w:rsidR="003854DE" w:rsidRDefault="003854DE" w:rsidP="00293282">
      <w:pPr>
        <w:widowControl w:val="0"/>
        <w:autoSpaceDE w:val="0"/>
        <w:autoSpaceDN w:val="0"/>
        <w:adjustRightInd w:val="0"/>
        <w:spacing w:after="240" w:line="340" w:lineRule="atLeast"/>
        <w:rPr>
          <w:rFonts w:ascii="Helvetica" w:hAnsi="Helvetica" w:cs="Times Roman"/>
          <w:color w:val="0000FF"/>
        </w:rPr>
      </w:pPr>
      <w:proofErr w:type="gramStart"/>
      <w:r>
        <w:rPr>
          <w:rFonts w:ascii="Helvetica" w:hAnsi="Helvetica" w:cs="Times Roman"/>
          <w:color w:val="0000FF"/>
        </w:rPr>
        <w:t xml:space="preserve">The </w:t>
      </w:r>
      <w:proofErr w:type="spellStart"/>
      <w:r>
        <w:rPr>
          <w:rFonts w:ascii="Helvetica" w:hAnsi="Helvetica" w:cs="Times Roman"/>
          <w:color w:val="0000FF"/>
        </w:rPr>
        <w:t>CBD’s</w:t>
      </w:r>
      <w:proofErr w:type="spellEnd"/>
      <w:r>
        <w:rPr>
          <w:rFonts w:ascii="Helvetica" w:hAnsi="Helvetica" w:cs="Times Roman"/>
          <w:color w:val="0000FF"/>
        </w:rPr>
        <w:t xml:space="preserve"> work</w:t>
      </w:r>
      <w:r w:rsidR="008A4F4C">
        <w:rPr>
          <w:rFonts w:ascii="Helvetica" w:hAnsi="Helvetica" w:cs="Times Roman"/>
          <w:color w:val="0000FF"/>
        </w:rPr>
        <w:t>,</w:t>
      </w:r>
      <w:r>
        <w:rPr>
          <w:rFonts w:ascii="Helvetica" w:hAnsi="Helvetica" w:cs="Times Roman"/>
          <w:color w:val="0000FF"/>
        </w:rPr>
        <w:t xml:space="preserve"> and that of the Parties and participants, help to shift norms, understanding, attitudes and – with good measures and messaging – also </w:t>
      </w:r>
      <w:proofErr w:type="spellStart"/>
      <w:r>
        <w:rPr>
          <w:rFonts w:ascii="Helvetica" w:hAnsi="Helvetica" w:cs="Times Roman"/>
          <w:color w:val="0000FF"/>
        </w:rPr>
        <w:t>behaviours</w:t>
      </w:r>
      <w:proofErr w:type="spellEnd"/>
      <w:r>
        <w:rPr>
          <w:rFonts w:ascii="Helvetica" w:hAnsi="Helvetica" w:cs="Times Roman"/>
          <w:color w:val="0000FF"/>
        </w:rPr>
        <w:t>.</w:t>
      </w:r>
      <w:proofErr w:type="gramEnd"/>
    </w:p>
    <w:p w14:paraId="1EA9A118" w14:textId="2B9A70EC" w:rsidR="003854DE" w:rsidRDefault="003854DE"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The post 2020 framework and its elements needs to set the scene, but also to chart what we need to do by when, the benefits of </w:t>
      </w:r>
      <w:r w:rsidR="00465FFA">
        <w:rPr>
          <w:rFonts w:ascii="Helvetica" w:hAnsi="Helvetica" w:cs="Times Roman"/>
          <w:color w:val="0000FF"/>
        </w:rPr>
        <w:t>achieving flourishing and abundant within original ranges natural biodiversity, and pathways from the desired futures to the present.</w:t>
      </w:r>
    </w:p>
    <w:p w14:paraId="40D0F6D7" w14:textId="15DBE6C3" w:rsidR="00465FFA" w:rsidRDefault="00465FFA"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The scope of the </w:t>
      </w:r>
      <w:proofErr w:type="spellStart"/>
      <w:r>
        <w:rPr>
          <w:rFonts w:ascii="Helvetica" w:hAnsi="Helvetica" w:cs="Times Roman"/>
          <w:color w:val="0000FF"/>
        </w:rPr>
        <w:t>CBD’s</w:t>
      </w:r>
      <w:proofErr w:type="spellEnd"/>
      <w:r>
        <w:rPr>
          <w:rFonts w:ascii="Helvetica" w:hAnsi="Helvetica" w:cs="Times Roman"/>
          <w:color w:val="0000FF"/>
        </w:rPr>
        <w:t xml:space="preserve"> work has to map onto the drivers for losses of </w:t>
      </w:r>
      <w:proofErr w:type="spellStart"/>
      <w:r>
        <w:rPr>
          <w:rFonts w:ascii="Helvetica" w:hAnsi="Helvetica" w:cs="Times Roman"/>
          <w:color w:val="0000FF"/>
        </w:rPr>
        <w:t>bioidiversity</w:t>
      </w:r>
      <w:proofErr w:type="spellEnd"/>
      <w:r>
        <w:rPr>
          <w:rFonts w:ascii="Helvetica" w:hAnsi="Helvetica" w:cs="Times Roman"/>
          <w:color w:val="0000FF"/>
        </w:rPr>
        <w:t xml:space="preserve">.  This does not mean that the post </w:t>
      </w:r>
      <w:proofErr w:type="gramStart"/>
      <w:r>
        <w:rPr>
          <w:rFonts w:ascii="Helvetica" w:hAnsi="Helvetica" w:cs="Times Roman"/>
          <w:color w:val="0000FF"/>
        </w:rPr>
        <w:t>2020 biodiversity</w:t>
      </w:r>
      <w:proofErr w:type="gramEnd"/>
      <w:r>
        <w:rPr>
          <w:rFonts w:ascii="Helvetica" w:hAnsi="Helvetica" w:cs="Times Roman"/>
          <w:color w:val="0000FF"/>
        </w:rPr>
        <w:t xml:space="preserve"> work has to do all</w:t>
      </w:r>
      <w:r w:rsidR="008A4F4C">
        <w:rPr>
          <w:rFonts w:ascii="Helvetica" w:hAnsi="Helvetica" w:cs="Times Roman"/>
          <w:color w:val="0000FF"/>
        </w:rPr>
        <w:t xml:space="preserve"> the heavy lifting.  Some of the work can be folded into the </w:t>
      </w:r>
      <w:r w:rsidR="00162CAB">
        <w:rPr>
          <w:rFonts w:ascii="Helvetica" w:hAnsi="Helvetica" w:cs="Times Roman"/>
          <w:color w:val="0000FF"/>
        </w:rPr>
        <w:t>on-going work of other agreements and conventions.</w:t>
      </w:r>
    </w:p>
    <w:p w14:paraId="1DC86152"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H. Mainstreaming </w:t>
      </w:r>
    </w:p>
    <w:p w14:paraId="4C5BBD53" w14:textId="25C49966"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18. Decision 14/3 recognized that mainstreaming is critical for achieving the objectives of the Convention, the Strategic Plan for Biodiversity 2011-2020, its Aichi Biodiversity Targets and the 2050 Vision for Biodiversity and should be one of the key elements of the post-2020 global biodiversity framework in order to achieve the transformational change required throughout society and economies, including changes in </w:t>
      </w:r>
      <w:proofErr w:type="spellStart"/>
      <w:r>
        <w:rPr>
          <w:rFonts w:ascii="Times New Roman" w:hAnsi="Times New Roman" w:cs="Times New Roman"/>
          <w:color w:val="000000"/>
          <w:sz w:val="29"/>
          <w:szCs w:val="29"/>
        </w:rPr>
        <w:t>behaviour</w:t>
      </w:r>
      <w:proofErr w:type="spellEnd"/>
      <w:r>
        <w:rPr>
          <w:rFonts w:ascii="Times New Roman" w:hAnsi="Times New Roman" w:cs="Times New Roman"/>
          <w:color w:val="000000"/>
          <w:sz w:val="29"/>
          <w:szCs w:val="29"/>
        </w:rPr>
        <w:t xml:space="preserve"> and decision-making at all levels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in decisions 14/3 and XIII/3, several specific sectors were highlighted owing to their dependencies and impacts on biodiversity and areas for development of a long-term strategic approach to biodiversity mainstreaming were identified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Several submissions pointed to the need for the post-2020 global biodiversity framework to offer greater opportunities for the mainstreaming of biodiversity across society and to develop synergies with other processes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need to have a post-2020 global biodiversity framework which generates buy-in from sectors that are reliant on, and have significant impact on, biodiversity was also noted in many submissions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post-2020 global biodiversity framework incorporate or support the mainstreaming of biodiversity across society and economies at large? </w:t>
      </w:r>
    </w:p>
    <w:p w14:paraId="34D2C02B" w14:textId="54E0090B" w:rsidR="00F412AF" w:rsidRPr="0091246D" w:rsidRDefault="00F412AF" w:rsidP="00293282">
      <w:pPr>
        <w:widowControl w:val="0"/>
        <w:autoSpaceDE w:val="0"/>
        <w:autoSpaceDN w:val="0"/>
        <w:adjustRightInd w:val="0"/>
        <w:spacing w:after="240" w:line="340" w:lineRule="atLeast"/>
        <w:rPr>
          <w:rFonts w:ascii="Helvetica" w:hAnsi="Helvetica" w:cs="Times Roman"/>
          <w:color w:val="0000FF"/>
        </w:rPr>
      </w:pPr>
      <w:r w:rsidRPr="0091246D">
        <w:rPr>
          <w:rFonts w:ascii="Helvetica" w:hAnsi="Helvetica" w:cs="Times Roman"/>
          <w:color w:val="0000FF"/>
        </w:rPr>
        <w:t xml:space="preserve">Mainstreaming </w:t>
      </w:r>
      <w:r w:rsidR="00AF46E0" w:rsidRPr="0091246D">
        <w:rPr>
          <w:rFonts w:ascii="Helvetica" w:hAnsi="Helvetica" w:cs="Times Roman"/>
          <w:color w:val="0000FF"/>
        </w:rPr>
        <w:t xml:space="preserve">can be done in many ways.  In New Zealand we are working on a Biosecurity 2025 </w:t>
      </w:r>
      <w:r w:rsidR="0091246D" w:rsidRPr="0091246D">
        <w:rPr>
          <w:rFonts w:ascii="Helvetica" w:hAnsi="Helvetica" w:cs="Times Roman"/>
          <w:color w:val="0000FF"/>
        </w:rPr>
        <w:t xml:space="preserve">implementation </w:t>
      </w:r>
      <w:proofErr w:type="spellStart"/>
      <w:r w:rsidR="00AF46E0" w:rsidRPr="0091246D">
        <w:rPr>
          <w:rFonts w:ascii="Helvetica" w:hAnsi="Helvetica" w:cs="Times Roman"/>
          <w:color w:val="0000FF"/>
        </w:rPr>
        <w:t>programme</w:t>
      </w:r>
      <w:proofErr w:type="spellEnd"/>
      <w:r w:rsidR="00AF46E0" w:rsidRPr="0091246D">
        <w:rPr>
          <w:rFonts w:ascii="Helvetica" w:hAnsi="Helvetica" w:cs="Times Roman"/>
          <w:color w:val="0000FF"/>
        </w:rPr>
        <w:t xml:space="preserve">.  This has </w:t>
      </w:r>
      <w:r w:rsidR="0091246D" w:rsidRPr="0091246D">
        <w:rPr>
          <w:rFonts w:ascii="Helvetica" w:hAnsi="Helvetica" w:cs="Times Roman"/>
          <w:color w:val="0000FF"/>
        </w:rPr>
        <w:t xml:space="preserve">in </w:t>
      </w:r>
      <w:r w:rsidR="00AF46E0" w:rsidRPr="0091246D">
        <w:rPr>
          <w:rFonts w:ascii="Helvetica" w:hAnsi="Helvetica" w:cs="Times Roman"/>
          <w:color w:val="0000FF"/>
        </w:rPr>
        <w:t xml:space="preserve">scope pre-border, border, and post border including eradication and control of invasive species.  </w:t>
      </w:r>
    </w:p>
    <w:p w14:paraId="31C7C4C3" w14:textId="77777777" w:rsidR="0091246D" w:rsidRPr="0091246D" w:rsidRDefault="0091246D" w:rsidP="00293282">
      <w:pPr>
        <w:widowControl w:val="0"/>
        <w:autoSpaceDE w:val="0"/>
        <w:autoSpaceDN w:val="0"/>
        <w:adjustRightInd w:val="0"/>
        <w:spacing w:after="240" w:line="340" w:lineRule="atLeast"/>
        <w:rPr>
          <w:rFonts w:ascii="Helvetica" w:hAnsi="Helvetica" w:cs="Times Roman"/>
          <w:color w:val="0000FF"/>
        </w:rPr>
      </w:pPr>
    </w:p>
    <w:p w14:paraId="57D4378B" w14:textId="33BD440A" w:rsidR="0091246D" w:rsidRPr="0091246D" w:rsidRDefault="0091246D" w:rsidP="00293282">
      <w:pPr>
        <w:widowControl w:val="0"/>
        <w:autoSpaceDE w:val="0"/>
        <w:autoSpaceDN w:val="0"/>
        <w:adjustRightInd w:val="0"/>
        <w:spacing w:after="240" w:line="340" w:lineRule="atLeast"/>
        <w:rPr>
          <w:rFonts w:ascii="Helvetica" w:hAnsi="Helvetica" w:cs="Times Roman"/>
          <w:color w:val="0000FF"/>
        </w:rPr>
      </w:pPr>
      <w:r w:rsidRPr="0091246D">
        <w:rPr>
          <w:rFonts w:ascii="Helvetica" w:hAnsi="Helvetica" w:cs="Times Roman"/>
          <w:color w:val="0000FF"/>
        </w:rPr>
        <w:t xml:space="preserve">The New Zealand government is also consulting on and developing </w:t>
      </w:r>
    </w:p>
    <w:p w14:paraId="0420A355" w14:textId="77777777" w:rsidR="00CC274B" w:rsidRPr="0091246D" w:rsidRDefault="00AF46E0" w:rsidP="00CC274B">
      <w:pPr>
        <w:rPr>
          <w:rFonts w:ascii="Helvetica" w:eastAsia="Times New Roman" w:hAnsi="Helvetica"/>
        </w:rPr>
      </w:pPr>
      <w:r w:rsidRPr="0091246D">
        <w:rPr>
          <w:rFonts w:ascii="Helvetica" w:hAnsi="Helvetica" w:cs="Times Roman"/>
          <w:color w:val="0000FF"/>
        </w:rPr>
        <w:t xml:space="preserve">In this </w:t>
      </w:r>
      <w:proofErr w:type="spellStart"/>
      <w:r w:rsidRPr="0091246D">
        <w:rPr>
          <w:rFonts w:ascii="Helvetica" w:hAnsi="Helvetica" w:cs="Times Roman"/>
          <w:color w:val="0000FF"/>
        </w:rPr>
        <w:t>programme</w:t>
      </w:r>
      <w:proofErr w:type="spellEnd"/>
      <w:r w:rsidRPr="0091246D">
        <w:rPr>
          <w:rFonts w:ascii="Helvetica" w:hAnsi="Helvetica" w:cs="Times Roman"/>
          <w:color w:val="0000FF"/>
        </w:rPr>
        <w:t xml:space="preserve"> there are several strands relating to free flowing information, technology and tools, capacity building and various other strands.  Notably, one strand is to engage all New Zealanders in biosecurity – a biosecurity team of 4.7 million</w:t>
      </w:r>
      <w:r w:rsidR="006B4BC7" w:rsidRPr="0091246D">
        <w:rPr>
          <w:rFonts w:ascii="Helvetica" w:hAnsi="Helvetica" w:cs="Times Roman"/>
          <w:color w:val="0000FF"/>
        </w:rPr>
        <w:t xml:space="preserve"> (i.e. the population of New Zealanders)</w:t>
      </w:r>
      <w:r w:rsidRPr="0091246D">
        <w:rPr>
          <w:rFonts w:ascii="Helvetica" w:hAnsi="Helvetica" w:cs="Times Roman"/>
          <w:color w:val="0000FF"/>
        </w:rPr>
        <w:t xml:space="preserve">.  There are many proposed actions, but mainstreaming the issue of biosecurity and invasive species across </w:t>
      </w:r>
      <w:r w:rsidR="006B4BC7" w:rsidRPr="0091246D">
        <w:rPr>
          <w:rFonts w:ascii="Helvetica" w:hAnsi="Helvetica" w:cs="Times Roman"/>
          <w:color w:val="0000FF"/>
        </w:rPr>
        <w:t xml:space="preserve">New Zealand with all industries and relevant civil society groups, experts, Maori community </w:t>
      </w:r>
      <w:proofErr w:type="spellStart"/>
      <w:r w:rsidR="006B4BC7" w:rsidRPr="0091246D">
        <w:rPr>
          <w:rFonts w:ascii="Helvetica" w:hAnsi="Helvetica" w:cs="Times Roman"/>
          <w:color w:val="0000FF"/>
        </w:rPr>
        <w:t>etc</w:t>
      </w:r>
      <w:proofErr w:type="spellEnd"/>
      <w:r w:rsidR="006B4BC7" w:rsidRPr="0091246D">
        <w:rPr>
          <w:rFonts w:ascii="Helvetica" w:hAnsi="Helvetica" w:cs="Times Roman"/>
          <w:color w:val="0000FF"/>
        </w:rPr>
        <w:t xml:space="preserve">, </w:t>
      </w:r>
      <w:r w:rsidRPr="0091246D">
        <w:rPr>
          <w:rFonts w:ascii="Helvetica" w:hAnsi="Helvetica" w:cs="Times Roman"/>
          <w:color w:val="0000FF"/>
        </w:rPr>
        <w:t>i</w:t>
      </w:r>
      <w:r w:rsidR="006B4BC7" w:rsidRPr="0091246D">
        <w:rPr>
          <w:rFonts w:ascii="Helvetica" w:hAnsi="Helvetica" w:cs="Times Roman"/>
          <w:color w:val="0000FF"/>
        </w:rPr>
        <w:t>s the goal.  For this, we have chosen to try to invigorate and connect networks of networks.</w:t>
      </w:r>
      <w:r w:rsidR="00CC274B" w:rsidRPr="0091246D">
        <w:rPr>
          <w:rFonts w:ascii="Helvetica" w:hAnsi="Helvetica" w:cs="Times Roman"/>
          <w:color w:val="0000FF"/>
        </w:rPr>
        <w:t xml:space="preserve">  For more on this plan, see </w:t>
      </w:r>
      <w:hyperlink r:id="rId24" w:history="1">
        <w:r w:rsidR="00CC274B" w:rsidRPr="0091246D">
          <w:rPr>
            <w:rStyle w:val="Hyperlink"/>
            <w:rFonts w:ascii="Helvetica" w:eastAsia="Times New Roman" w:hAnsi="Helvetica"/>
          </w:rPr>
          <w:t>https://www.thisisus.nz/assets/Resources/163e2a594e/Biosecurity_2025_implementation_plan_full_version.pdf</w:t>
        </w:r>
      </w:hyperlink>
    </w:p>
    <w:p w14:paraId="57A73813" w14:textId="2D8305FA" w:rsidR="00AF46E0" w:rsidRPr="0091246D" w:rsidRDefault="00AF46E0" w:rsidP="00293282">
      <w:pPr>
        <w:widowControl w:val="0"/>
        <w:autoSpaceDE w:val="0"/>
        <w:autoSpaceDN w:val="0"/>
        <w:adjustRightInd w:val="0"/>
        <w:spacing w:after="240" w:line="340" w:lineRule="atLeast"/>
        <w:rPr>
          <w:rFonts w:ascii="Helvetica" w:hAnsi="Helvetica" w:cs="Times Roman"/>
          <w:color w:val="0000FF"/>
        </w:rPr>
      </w:pPr>
    </w:p>
    <w:p w14:paraId="643E6AA8" w14:textId="67860726" w:rsidR="006B4BC7" w:rsidRDefault="006B4BC7" w:rsidP="00293282">
      <w:pPr>
        <w:widowControl w:val="0"/>
        <w:autoSpaceDE w:val="0"/>
        <w:autoSpaceDN w:val="0"/>
        <w:adjustRightInd w:val="0"/>
        <w:spacing w:after="240" w:line="340" w:lineRule="atLeast"/>
        <w:rPr>
          <w:rFonts w:ascii="Helvetica" w:hAnsi="Helvetica" w:cs="Times Roman"/>
          <w:color w:val="0000FF"/>
        </w:rPr>
      </w:pPr>
      <w:r w:rsidRPr="0091246D">
        <w:rPr>
          <w:rFonts w:ascii="Helvetica" w:hAnsi="Helvetica" w:cs="Times Roman"/>
          <w:color w:val="0000FF"/>
        </w:rPr>
        <w:t xml:space="preserve">Clearly, on an international scale, mainstreaming is more complicated, but since the </w:t>
      </w:r>
      <w:proofErr w:type="spellStart"/>
      <w:r w:rsidRPr="0091246D">
        <w:rPr>
          <w:rFonts w:ascii="Helvetica" w:hAnsi="Helvetica" w:cs="Times Roman"/>
          <w:color w:val="0000FF"/>
        </w:rPr>
        <w:t>CBD</w:t>
      </w:r>
      <w:proofErr w:type="spellEnd"/>
      <w:r w:rsidRPr="0091246D">
        <w:rPr>
          <w:rFonts w:ascii="Helvetica" w:hAnsi="Helvetica" w:cs="Times Roman"/>
          <w:color w:val="0000FF"/>
        </w:rPr>
        <w:t xml:space="preserve"> works through nations as well as via international processes, some of the principles and approaches may be the same.</w:t>
      </w:r>
    </w:p>
    <w:p w14:paraId="7B01B009" w14:textId="7D54CE10" w:rsidR="00E7285C" w:rsidRPr="0091246D" w:rsidRDefault="00E7285C"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In relation to the </w:t>
      </w:r>
      <w:proofErr w:type="spellStart"/>
      <w:r>
        <w:rPr>
          <w:rFonts w:ascii="Helvetica" w:hAnsi="Helvetica" w:cs="Times Roman"/>
          <w:color w:val="0000FF"/>
        </w:rPr>
        <w:t>CBD-SDG</w:t>
      </w:r>
      <w:proofErr w:type="spellEnd"/>
      <w:r>
        <w:rPr>
          <w:rFonts w:ascii="Helvetica" w:hAnsi="Helvetica" w:cs="Times Roman"/>
          <w:color w:val="0000FF"/>
        </w:rPr>
        <w:t xml:space="preserve"> intersections, many of the social and economic goals rely on the health of biodiversity and the geophysical systems.</w:t>
      </w:r>
    </w:p>
    <w:p w14:paraId="767AF769"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 Relationship with the current Strategic Plan </w:t>
      </w:r>
    </w:p>
    <w:p w14:paraId="66727B51"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19. Many submissions note that the post-2020 global biodiversity framework should build from the Strategic Plan for Biodiversity 2011-2020</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Question: What are the lessons learned from the implementation of the current Strategic Plan</w:t>
      </w:r>
      <w:proofErr w:type="gramStart"/>
      <w:r>
        <w:rPr>
          <w:rFonts w:ascii="Times Roman" w:hAnsi="Times Roman" w:cs="Times Roman"/>
          <w:color w:val="000000"/>
          <w:sz w:val="29"/>
          <w:szCs w:val="29"/>
        </w:rPr>
        <w:t xml:space="preserve">? </w:t>
      </w:r>
      <w:proofErr w:type="gramEnd"/>
      <w:r>
        <w:rPr>
          <w:rFonts w:ascii="Times Roman" w:hAnsi="Times Roman" w:cs="Times Roman"/>
          <w:color w:val="000000"/>
          <w:sz w:val="29"/>
          <w:szCs w:val="29"/>
        </w:rPr>
        <w:t xml:space="preserve">And how can the transition from the current decade to the post-2020 framework avoid further delays in implementation and where should additional attention be focused? </w:t>
      </w:r>
    </w:p>
    <w:p w14:paraId="732699B7" w14:textId="1D1C0CDE" w:rsidR="00CC274B" w:rsidRPr="00E7285C" w:rsidRDefault="00CC274B" w:rsidP="00293282">
      <w:pPr>
        <w:widowControl w:val="0"/>
        <w:autoSpaceDE w:val="0"/>
        <w:autoSpaceDN w:val="0"/>
        <w:adjustRightInd w:val="0"/>
        <w:spacing w:after="240" w:line="340" w:lineRule="atLeast"/>
        <w:rPr>
          <w:rFonts w:ascii="Helvetica" w:hAnsi="Helvetica" w:cs="Times Roman"/>
          <w:color w:val="0000FF"/>
        </w:rPr>
      </w:pPr>
      <w:r w:rsidRPr="00E7285C">
        <w:rPr>
          <w:rFonts w:ascii="Helvetica" w:hAnsi="Helvetica" w:cs="Times Roman"/>
          <w:color w:val="0000FF"/>
        </w:rPr>
        <w:t xml:space="preserve">The </w:t>
      </w:r>
      <w:proofErr w:type="spellStart"/>
      <w:r w:rsidRPr="00E7285C">
        <w:rPr>
          <w:rFonts w:ascii="Helvetica" w:hAnsi="Helvetica" w:cs="Times Roman"/>
          <w:color w:val="0000FF"/>
        </w:rPr>
        <w:t>CBD</w:t>
      </w:r>
      <w:proofErr w:type="spellEnd"/>
      <w:r w:rsidRPr="00E7285C">
        <w:rPr>
          <w:rFonts w:ascii="Helvetica" w:hAnsi="Helvetica" w:cs="Times Roman"/>
          <w:color w:val="0000FF"/>
        </w:rPr>
        <w:t xml:space="preserve"> processes and the Aichi targets are not </w:t>
      </w:r>
      <w:proofErr w:type="gramStart"/>
      <w:r w:rsidRPr="00E7285C">
        <w:rPr>
          <w:rFonts w:ascii="Helvetica" w:hAnsi="Helvetica" w:cs="Times Roman"/>
          <w:color w:val="0000FF"/>
        </w:rPr>
        <w:t>well-known</w:t>
      </w:r>
      <w:proofErr w:type="gramEnd"/>
      <w:r w:rsidRPr="00E7285C">
        <w:rPr>
          <w:rFonts w:ascii="Helvetica" w:hAnsi="Helvetica" w:cs="Times Roman"/>
          <w:color w:val="0000FF"/>
        </w:rPr>
        <w:t xml:space="preserve"> in New Zealand.  Even the name gives no hint to the ordinary citizen as to what this is all about.  We suggest that rather than use plac</w:t>
      </w:r>
      <w:r w:rsidR="0091246D" w:rsidRPr="00E7285C">
        <w:rPr>
          <w:rFonts w:ascii="Helvetica" w:hAnsi="Helvetica" w:cs="Times Roman"/>
          <w:color w:val="0000FF"/>
        </w:rPr>
        <w:t xml:space="preserve">e names, the titles be </w:t>
      </w:r>
      <w:proofErr w:type="gramStart"/>
      <w:r w:rsidR="0091246D" w:rsidRPr="00E7285C">
        <w:rPr>
          <w:rFonts w:ascii="Helvetica" w:hAnsi="Helvetica" w:cs="Times Roman"/>
          <w:color w:val="0000FF"/>
        </w:rPr>
        <w:t>topic-revealing</w:t>
      </w:r>
      <w:proofErr w:type="gramEnd"/>
      <w:r w:rsidR="0091246D" w:rsidRPr="00E7285C">
        <w:rPr>
          <w:rFonts w:ascii="Helvetica" w:hAnsi="Helvetica" w:cs="Times Roman"/>
          <w:color w:val="0000FF"/>
        </w:rPr>
        <w:t>, so that people can understand and engage.</w:t>
      </w:r>
    </w:p>
    <w:p w14:paraId="598D123F" w14:textId="77777777" w:rsidR="009E49CD" w:rsidRDefault="009E49CD"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Roman" w:hAnsi="Times Roman" w:cs="Times Roman"/>
          <w:color w:val="000000"/>
          <w:sz w:val="29"/>
          <w:szCs w:val="29"/>
        </w:rPr>
        <w:t>Where should additional attention be focused?</w:t>
      </w:r>
    </w:p>
    <w:p w14:paraId="58266D73" w14:textId="6927FC68" w:rsidR="0091246D" w:rsidRDefault="00E7285C" w:rsidP="00293282">
      <w:pPr>
        <w:widowControl w:val="0"/>
        <w:autoSpaceDE w:val="0"/>
        <w:autoSpaceDN w:val="0"/>
        <w:adjustRightInd w:val="0"/>
        <w:spacing w:after="240" w:line="340" w:lineRule="atLeast"/>
        <w:rPr>
          <w:rFonts w:ascii="Helvetica" w:hAnsi="Helvetica" w:cs="Times Roman"/>
          <w:color w:val="0000FF"/>
        </w:rPr>
      </w:pPr>
      <w:r w:rsidRPr="00E7285C">
        <w:rPr>
          <w:rFonts w:ascii="Helvetica" w:hAnsi="Helvetica" w:cs="Times Roman"/>
          <w:color w:val="0000FF"/>
        </w:rPr>
        <w:t>Additional a</w:t>
      </w:r>
      <w:r w:rsidR="009E49CD">
        <w:rPr>
          <w:rFonts w:ascii="Helvetica" w:hAnsi="Helvetica" w:cs="Times Roman"/>
          <w:color w:val="0000FF"/>
        </w:rPr>
        <w:t>ttention must be given to</w:t>
      </w:r>
      <w:r>
        <w:rPr>
          <w:rFonts w:ascii="Helvetica" w:hAnsi="Helvetica" w:cs="Times Roman"/>
          <w:color w:val="0000FF"/>
        </w:rPr>
        <w:t xml:space="preserve"> the biodiversity of the marine environment</w:t>
      </w:r>
      <w:proofErr w:type="gramStart"/>
      <w:r>
        <w:rPr>
          <w:rFonts w:ascii="Helvetica" w:hAnsi="Helvetica" w:cs="Times Roman"/>
          <w:color w:val="0000FF"/>
        </w:rPr>
        <w:t>;  the</w:t>
      </w:r>
      <w:proofErr w:type="gramEnd"/>
      <w:r>
        <w:rPr>
          <w:rFonts w:ascii="Helvetica" w:hAnsi="Helvetica" w:cs="Times Roman"/>
          <w:color w:val="0000FF"/>
        </w:rPr>
        <w:t xml:space="preserve"> </w:t>
      </w:r>
      <w:proofErr w:type="spellStart"/>
      <w:r>
        <w:rPr>
          <w:rFonts w:ascii="Helvetica" w:hAnsi="Helvetica" w:cs="Times Roman"/>
          <w:color w:val="0000FF"/>
        </w:rPr>
        <w:t>cryosphere</w:t>
      </w:r>
      <w:proofErr w:type="spellEnd"/>
      <w:r>
        <w:rPr>
          <w:rFonts w:ascii="Helvetica" w:hAnsi="Helvetica" w:cs="Times Roman"/>
          <w:color w:val="0000FF"/>
        </w:rPr>
        <w:t xml:space="preserve"> and the extraordinary  life and ecosystems that fit within the </w:t>
      </w:r>
      <w:proofErr w:type="spellStart"/>
      <w:r>
        <w:rPr>
          <w:rFonts w:ascii="Helvetica" w:hAnsi="Helvetica" w:cs="Times Roman"/>
          <w:color w:val="0000FF"/>
        </w:rPr>
        <w:t>icey</w:t>
      </w:r>
      <w:proofErr w:type="spellEnd"/>
      <w:r>
        <w:rPr>
          <w:rFonts w:ascii="Helvetica" w:hAnsi="Helvetica" w:cs="Times Roman"/>
          <w:color w:val="0000FF"/>
        </w:rPr>
        <w:t xml:space="preserve"> regions including bu</w:t>
      </w:r>
      <w:r w:rsidR="009E49CD">
        <w:rPr>
          <w:rFonts w:ascii="Helvetica" w:hAnsi="Helvetica" w:cs="Times Roman"/>
          <w:color w:val="0000FF"/>
        </w:rPr>
        <w:t xml:space="preserve">t not limited to the poles; and to the astonishing </w:t>
      </w:r>
      <w:proofErr w:type="spellStart"/>
      <w:r w:rsidR="009E49CD">
        <w:rPr>
          <w:rFonts w:ascii="Helvetica" w:hAnsi="Helvetica" w:cs="Times Roman"/>
          <w:color w:val="0000FF"/>
        </w:rPr>
        <w:t>microbiomes</w:t>
      </w:r>
      <w:proofErr w:type="spellEnd"/>
      <w:r w:rsidR="009E49CD">
        <w:rPr>
          <w:rFonts w:ascii="Helvetica" w:hAnsi="Helvetica" w:cs="Times Roman"/>
          <w:color w:val="0000FF"/>
        </w:rPr>
        <w:t xml:space="preserve"> in the ocean and in species and individuals.</w:t>
      </w:r>
    </w:p>
    <w:p w14:paraId="585B849C" w14:textId="77777777" w:rsidR="009E49CD" w:rsidRPr="00711C57" w:rsidRDefault="009E49CD" w:rsidP="009E49CD">
      <w:pPr>
        <w:pStyle w:val="NormalWeb"/>
        <w:shd w:val="clear" w:color="auto" w:fill="FFFFFF"/>
        <w:spacing w:before="0" w:after="0"/>
        <w:textAlignment w:val="baseline"/>
        <w:rPr>
          <w:rFonts w:ascii="Helvetica" w:hAnsi="Helvetica"/>
          <w:b/>
          <w:color w:val="0000FF"/>
          <w:sz w:val="24"/>
          <w:szCs w:val="24"/>
        </w:rPr>
      </w:pPr>
      <w:r w:rsidRPr="00711C57">
        <w:rPr>
          <w:rFonts w:ascii="Helvetica" w:hAnsi="Helvetica"/>
          <w:b/>
          <w:color w:val="0000FF"/>
          <w:sz w:val="24"/>
          <w:szCs w:val="24"/>
        </w:rPr>
        <w:t>Invasive Species</w:t>
      </w:r>
    </w:p>
    <w:p w14:paraId="49FB430A" w14:textId="77777777" w:rsidR="009E49CD" w:rsidRPr="00711C57" w:rsidRDefault="009E49CD" w:rsidP="009E49CD">
      <w:pPr>
        <w:pStyle w:val="NormalWeb"/>
        <w:shd w:val="clear" w:color="auto" w:fill="FFFFFF"/>
        <w:spacing w:before="0" w:after="0"/>
        <w:textAlignment w:val="baseline"/>
        <w:rPr>
          <w:rFonts w:ascii="Helvetica" w:hAnsi="Helvetica"/>
          <w:b/>
          <w:color w:val="0000FF"/>
          <w:sz w:val="24"/>
          <w:szCs w:val="24"/>
        </w:rPr>
      </w:pPr>
      <w:r w:rsidRPr="00711C57">
        <w:rPr>
          <w:rFonts w:ascii="Helvetica" w:hAnsi="Helvetica"/>
          <w:color w:val="0000FF"/>
          <w:sz w:val="24"/>
          <w:szCs w:val="24"/>
        </w:rPr>
        <w:t>Other impacts relate to invasive species, and are of particular signifiance to New Zealand.  We have leading expertise in this area relating to pre-border, border , and internal biosecurity and invasive species control.</w:t>
      </w:r>
    </w:p>
    <w:p w14:paraId="4747C5D4" w14:textId="77777777" w:rsidR="009E49CD" w:rsidRPr="00711C57" w:rsidRDefault="009E49CD" w:rsidP="009E49CD">
      <w:pPr>
        <w:pStyle w:val="NormalWeb"/>
        <w:shd w:val="clear" w:color="auto" w:fill="FFFFFF"/>
        <w:spacing w:before="0" w:after="0"/>
        <w:textAlignment w:val="baseline"/>
        <w:rPr>
          <w:rFonts w:ascii="Helvetica" w:hAnsi="Helvetica"/>
          <w:color w:val="0000FF"/>
          <w:sz w:val="24"/>
          <w:szCs w:val="24"/>
        </w:rPr>
      </w:pPr>
      <w:r w:rsidRPr="00711C57">
        <w:rPr>
          <w:rFonts w:ascii="Helvetica" w:hAnsi="Helvetica"/>
          <w:color w:val="0000FF"/>
          <w:sz w:val="24"/>
          <w:szCs w:val="24"/>
        </w:rPr>
        <w:t xml:space="preserve">Invasive speies may spread deliberately for commerical or social reasons – such as the introduction of crop species or biological control species to protect crops, as with New Zealand’s EPA’s approval of the import of New Organisms, or the capture of songbirds in Asia for the purpose of demonstrating status.  </w:t>
      </w:r>
    </w:p>
    <w:p w14:paraId="277D1EC6" w14:textId="77777777" w:rsidR="009E49CD" w:rsidRPr="00711C57" w:rsidRDefault="009E49CD" w:rsidP="009E49CD">
      <w:pPr>
        <w:pStyle w:val="NormalWeb"/>
        <w:shd w:val="clear" w:color="auto" w:fill="FFFFFF"/>
        <w:spacing w:before="0" w:after="0"/>
        <w:textAlignment w:val="baseline"/>
        <w:rPr>
          <w:rFonts w:ascii="Helvetica" w:hAnsi="Helvetica"/>
          <w:color w:val="0000FF"/>
          <w:sz w:val="24"/>
          <w:szCs w:val="24"/>
        </w:rPr>
      </w:pPr>
      <w:r w:rsidRPr="00711C57">
        <w:rPr>
          <w:rFonts w:ascii="Helvetica" w:hAnsi="Helvetica"/>
          <w:color w:val="0000FF"/>
          <w:sz w:val="24"/>
          <w:szCs w:val="24"/>
        </w:rPr>
        <w:t>Other imports and spread of invasive species is inadvertant, or propelled by wind or water as with the introduction and spread of myrtle rust and Kauri die-back.</w:t>
      </w:r>
    </w:p>
    <w:p w14:paraId="061253B8" w14:textId="77777777" w:rsidR="009E49CD" w:rsidRPr="00711C57" w:rsidRDefault="009E49CD" w:rsidP="009E49CD">
      <w:pPr>
        <w:rPr>
          <w:rFonts w:ascii="Helvetica" w:eastAsia="Times New Roman" w:hAnsi="Helvetica" w:cs="Times New Roman"/>
          <w:bCs/>
          <w:color w:val="0000FF"/>
          <w:shd w:val="clear" w:color="auto" w:fill="FFFFFF"/>
          <w:lang w:val="en-NZ"/>
        </w:rPr>
      </w:pPr>
      <w:r w:rsidRPr="00711C57">
        <w:rPr>
          <w:rFonts w:ascii="Helvetica" w:eastAsia="Times New Roman" w:hAnsi="Helvetica" w:cs="Times New Roman"/>
          <w:bCs/>
          <w:color w:val="0000FF"/>
          <w:shd w:val="clear" w:color="auto" w:fill="FFFFFF"/>
          <w:lang w:val="en-NZ"/>
        </w:rPr>
        <w:t xml:space="preserve">Daniel Simberloff, Gore Hunger Professor of Environmental Studies at the University of Tennessee and member of the Invasive Species Specialist Group of IUCN’s Species Survival Commission, critiques and rejects suggestions in the press and in scientific literature, that alien species (i.e. non-natives) should be regarded as just as important as native species.  As he puts it in an open letter to all IUCN members, </w:t>
      </w:r>
    </w:p>
    <w:p w14:paraId="08227FC1" w14:textId="77777777" w:rsidR="009E49CD" w:rsidRPr="00711C57" w:rsidRDefault="009E49CD" w:rsidP="009E49CD">
      <w:pPr>
        <w:ind w:left="720"/>
        <w:rPr>
          <w:rFonts w:ascii="Helvetica" w:eastAsia="Times New Roman" w:hAnsi="Helvetica" w:cs="Times New Roman"/>
          <w:bCs/>
          <w:color w:val="0000FF"/>
          <w:shd w:val="clear" w:color="auto" w:fill="FFFFFF"/>
          <w:lang w:val="en-NZ"/>
        </w:rPr>
      </w:pPr>
    </w:p>
    <w:p w14:paraId="2E8BD4A6" w14:textId="77777777" w:rsidR="009E49CD" w:rsidRPr="00711C57" w:rsidRDefault="009E49CD" w:rsidP="009E49CD">
      <w:pPr>
        <w:widowControl w:val="0"/>
        <w:autoSpaceDE w:val="0"/>
        <w:autoSpaceDN w:val="0"/>
        <w:adjustRightInd w:val="0"/>
        <w:spacing w:after="240" w:line="340" w:lineRule="atLeast"/>
        <w:rPr>
          <w:rFonts w:ascii="Times Roman" w:hAnsi="Times Roman" w:cs="Times Roman"/>
          <w:color w:val="0000FF"/>
        </w:rPr>
      </w:pPr>
      <w:r w:rsidRPr="00711C57">
        <w:rPr>
          <w:rFonts w:ascii="Helvetica" w:eastAsia="Times New Roman" w:hAnsi="Helvetica" w:cs="Times New Roman"/>
          <w:bCs/>
          <w:color w:val="0000FF"/>
          <w:shd w:val="clear" w:color="auto" w:fill="FFFFFF"/>
          <w:lang w:val="en-NZ"/>
        </w:rPr>
        <w:t>“</w:t>
      </w:r>
      <w:r w:rsidRPr="00711C57">
        <w:rPr>
          <w:rFonts w:ascii="Helvetica" w:hAnsi="Helvetica"/>
          <w:color w:val="0000FF"/>
        </w:rPr>
        <w:t xml:space="preserve">It is misguided and potentially disastrous to consider native and non-native species as equal from the standpoint of both ecosystem services and conservation goals, including the Aichi Targets of the </w:t>
      </w:r>
      <w:proofErr w:type="spellStart"/>
      <w:r w:rsidRPr="00711C57">
        <w:rPr>
          <w:rFonts w:ascii="Helvetica" w:hAnsi="Helvetica"/>
          <w:color w:val="0000FF"/>
        </w:rPr>
        <w:t>CBD</w:t>
      </w:r>
      <w:proofErr w:type="spellEnd"/>
      <w:r w:rsidRPr="00711C57">
        <w:rPr>
          <w:rFonts w:ascii="Helvetica" w:hAnsi="Helvetica"/>
          <w:color w:val="0000FF"/>
        </w:rPr>
        <w:t xml:space="preserve"> and UN Sustainable Development Goals. </w:t>
      </w:r>
      <w:proofErr w:type="gramStart"/>
      <w:r w:rsidRPr="00711C57">
        <w:rPr>
          <w:rFonts w:ascii="Helvetica" w:hAnsi="Helvetica"/>
          <w:color w:val="0000FF"/>
        </w:rPr>
        <w:t>The reasons are elaborated in a </w:t>
      </w:r>
      <w:r w:rsidRPr="00711C57">
        <w:rPr>
          <w:rFonts w:ascii="Helvetica" w:hAnsi="Helvetica"/>
          <w:color w:val="0000FF"/>
        </w:rPr>
        <w:fldChar w:fldCharType="begin"/>
      </w:r>
      <w:r w:rsidRPr="00711C57">
        <w:rPr>
          <w:rFonts w:ascii="Helvetica" w:hAnsi="Helvetica"/>
          <w:color w:val="0000FF"/>
        </w:rPr>
        <w:instrText xml:space="preserve"> HYPERLINK "https://journals.plos.org/plosbiology/article?id=10.1371/journal.pbio.2006686" \t "_blank" </w:instrText>
      </w:r>
      <w:r w:rsidRPr="00711C57">
        <w:rPr>
          <w:rFonts w:ascii="Helvetica" w:hAnsi="Helvetica"/>
          <w:color w:val="0000FF"/>
        </w:rPr>
        <w:fldChar w:fldCharType="separate"/>
      </w:r>
      <w:r w:rsidRPr="00711C57">
        <w:rPr>
          <w:rFonts w:ascii="Helvetica" w:hAnsi="Helvetica"/>
          <w:color w:val="0000FF"/>
        </w:rPr>
        <w:t>recent article</w:t>
      </w:r>
      <w:r w:rsidRPr="00711C57">
        <w:rPr>
          <w:rFonts w:ascii="Helvetica" w:hAnsi="Helvetica"/>
          <w:color w:val="0000FF"/>
        </w:rPr>
        <w:fldChar w:fldCharType="end"/>
      </w:r>
      <w:r w:rsidRPr="00711C57">
        <w:rPr>
          <w:rFonts w:ascii="Helvetica" w:hAnsi="Helvetica"/>
          <w:color w:val="0000FF"/>
        </w:rPr>
        <w:t xml:space="preserve"> by 26 invasion scientists from around the world</w:t>
      </w:r>
      <w:proofErr w:type="gramEnd"/>
      <w:r w:rsidRPr="00711C57">
        <w:rPr>
          <w:rFonts w:ascii="Helvetica" w:hAnsi="Helvetica"/>
          <w:color w:val="0000FF"/>
        </w:rPr>
        <w:t xml:space="preserve">, but I would like to comment on three particular issues relevant to both ecosystem services and the </w:t>
      </w:r>
      <w:proofErr w:type="spellStart"/>
      <w:r w:rsidRPr="00711C57">
        <w:rPr>
          <w:rFonts w:ascii="Helvetica" w:hAnsi="Helvetica"/>
          <w:color w:val="0000FF"/>
        </w:rPr>
        <w:t>IUCN</w:t>
      </w:r>
      <w:proofErr w:type="spellEnd"/>
      <w:r w:rsidRPr="00711C57">
        <w:rPr>
          <w:rFonts w:ascii="Helvetica" w:hAnsi="Helvetica"/>
          <w:color w:val="0000FF"/>
        </w:rPr>
        <w:t xml:space="preserve"> mission. [12/12/2018, https://www.iucn.org/crossroads-blog/201812/do-non-native-species-count-biodiversity]</w:t>
      </w:r>
    </w:p>
    <w:p w14:paraId="6E9832A3" w14:textId="77777777" w:rsidR="000764E8" w:rsidRPr="00F93F6C" w:rsidRDefault="000764E8" w:rsidP="000764E8">
      <w:pPr>
        <w:rPr>
          <w:rFonts w:ascii="Helvetica" w:hAnsi="Helvetica"/>
          <w:b/>
          <w:color w:val="0000FF"/>
        </w:rPr>
      </w:pPr>
      <w:r w:rsidRPr="00F93F6C">
        <w:rPr>
          <w:rFonts w:ascii="Helvetica" w:hAnsi="Helvetica"/>
          <w:b/>
          <w:color w:val="0000FF"/>
        </w:rPr>
        <w:t>International and national law</w:t>
      </w:r>
    </w:p>
    <w:p w14:paraId="5FDB9252" w14:textId="77777777" w:rsidR="000764E8" w:rsidRPr="00F93F6C" w:rsidRDefault="000764E8" w:rsidP="000764E8">
      <w:pPr>
        <w:rPr>
          <w:rFonts w:ascii="Helvetica" w:hAnsi="Helvetica"/>
          <w:color w:val="0000FF"/>
        </w:rPr>
      </w:pPr>
      <w:r w:rsidRPr="00F93F6C">
        <w:rPr>
          <w:rFonts w:ascii="Helvetica" w:hAnsi="Helvetica"/>
          <w:color w:val="0000FF"/>
        </w:rPr>
        <w:t>Developing environmental law and understandings of the harms to biodiversity suggests that we need deeper and more effective institutions and laws to protect biodiversity.</w:t>
      </w:r>
    </w:p>
    <w:p w14:paraId="05893E6A" w14:textId="77777777" w:rsidR="000764E8" w:rsidRPr="00F93F6C" w:rsidRDefault="000764E8" w:rsidP="000764E8">
      <w:pPr>
        <w:rPr>
          <w:rFonts w:ascii="Helvetica" w:hAnsi="Helvetica"/>
          <w:color w:val="0000FF"/>
        </w:rPr>
      </w:pPr>
      <w:r w:rsidRPr="00F93F6C">
        <w:rPr>
          <w:rFonts w:ascii="Helvetica" w:hAnsi="Helvetica"/>
          <w:color w:val="0000FF"/>
        </w:rPr>
        <w:t xml:space="preserve">New Zealand’s designation of “guardians” or </w:t>
      </w:r>
      <w:proofErr w:type="spellStart"/>
      <w:r w:rsidRPr="00F93F6C">
        <w:rPr>
          <w:rFonts w:ascii="Helvetica" w:hAnsi="Helvetica"/>
          <w:color w:val="0000FF"/>
        </w:rPr>
        <w:t>kaitiaki</w:t>
      </w:r>
      <w:proofErr w:type="spellEnd"/>
      <w:r w:rsidRPr="00F93F6C">
        <w:rPr>
          <w:rFonts w:ascii="Helvetica" w:hAnsi="Helvetica"/>
          <w:color w:val="0000FF"/>
        </w:rPr>
        <w:t xml:space="preserve"> for entities of nature such as particular rivers given legal entity </w:t>
      </w:r>
      <w:proofErr w:type="gramStart"/>
      <w:r w:rsidRPr="00F93F6C">
        <w:rPr>
          <w:rFonts w:ascii="Helvetica" w:hAnsi="Helvetica"/>
          <w:color w:val="0000FF"/>
        </w:rPr>
        <w:t>status,</w:t>
      </w:r>
      <w:proofErr w:type="gramEnd"/>
      <w:r w:rsidRPr="00F93F6C">
        <w:rPr>
          <w:rFonts w:ascii="Helvetica" w:hAnsi="Helvetica"/>
          <w:color w:val="0000FF"/>
        </w:rPr>
        <w:t xml:space="preserve"> is one approach, albeit specific not generic.</w:t>
      </w:r>
    </w:p>
    <w:p w14:paraId="7D2C2E30" w14:textId="77777777" w:rsidR="000764E8" w:rsidRPr="00F93F6C" w:rsidRDefault="000764E8" w:rsidP="000764E8">
      <w:pPr>
        <w:rPr>
          <w:rFonts w:ascii="Helvetica" w:hAnsi="Helvetica"/>
          <w:color w:val="0000FF"/>
        </w:rPr>
      </w:pPr>
    </w:p>
    <w:p w14:paraId="22F4E4CB" w14:textId="77777777" w:rsidR="000764E8" w:rsidRPr="00F93F6C" w:rsidRDefault="000764E8" w:rsidP="000764E8">
      <w:pPr>
        <w:rPr>
          <w:rFonts w:ascii="Helvetica" w:hAnsi="Helvetica"/>
          <w:color w:val="0000FF"/>
        </w:rPr>
      </w:pPr>
      <w:r w:rsidRPr="00F93F6C">
        <w:rPr>
          <w:rFonts w:ascii="Helvetica" w:hAnsi="Helvetica"/>
          <w:color w:val="0000FF"/>
        </w:rPr>
        <w:t>Specific planning and environmental laws can and do help with providing protection, and should be part of each nation’s apparatus to guide and if need be to enforce environmental protection including biodiversity protection.</w:t>
      </w:r>
    </w:p>
    <w:p w14:paraId="27FA153E" w14:textId="77777777" w:rsidR="000764E8" w:rsidRPr="00F93F6C" w:rsidRDefault="000764E8" w:rsidP="000764E8">
      <w:pPr>
        <w:rPr>
          <w:rFonts w:ascii="Helvetica" w:hAnsi="Helvetica"/>
          <w:color w:val="0000FF"/>
        </w:rPr>
      </w:pPr>
    </w:p>
    <w:p w14:paraId="400DA8AA" w14:textId="77777777" w:rsidR="000764E8" w:rsidRPr="00F93F6C" w:rsidRDefault="000764E8" w:rsidP="000764E8">
      <w:pPr>
        <w:rPr>
          <w:rFonts w:ascii="Helvetica" w:hAnsi="Helvetica"/>
          <w:color w:val="0000FF"/>
        </w:rPr>
      </w:pPr>
      <w:r w:rsidRPr="00F93F6C">
        <w:rPr>
          <w:rFonts w:ascii="Helvetica" w:hAnsi="Helvetica"/>
          <w:color w:val="0000FF"/>
        </w:rPr>
        <w:t>Some countries are less able than others to resist the pressures on them or their decision makers to allow industrial scale damage to biodiversity.  This may be direct logging, damming, fishing, polluting and other such.</w:t>
      </w:r>
    </w:p>
    <w:p w14:paraId="670C63FD" w14:textId="77777777" w:rsidR="000764E8" w:rsidRPr="00F93F6C" w:rsidRDefault="000764E8" w:rsidP="000764E8">
      <w:pPr>
        <w:rPr>
          <w:rFonts w:ascii="Helvetica" w:hAnsi="Helvetica"/>
          <w:color w:val="0000FF"/>
        </w:rPr>
      </w:pPr>
    </w:p>
    <w:p w14:paraId="6164BFC5" w14:textId="77777777" w:rsidR="000764E8" w:rsidRPr="00F93F6C" w:rsidRDefault="000764E8" w:rsidP="000764E8">
      <w:pPr>
        <w:rPr>
          <w:rFonts w:ascii="Helvetica" w:hAnsi="Helvetica"/>
          <w:color w:val="0000FF"/>
        </w:rPr>
      </w:pPr>
      <w:r w:rsidRPr="00F93F6C">
        <w:rPr>
          <w:rFonts w:ascii="Helvetica" w:hAnsi="Helvetica"/>
          <w:color w:val="0000FF"/>
        </w:rPr>
        <w:t xml:space="preserve">An internationally </w:t>
      </w:r>
      <w:proofErr w:type="spellStart"/>
      <w:r w:rsidRPr="00F93F6C">
        <w:rPr>
          <w:rFonts w:ascii="Helvetica" w:hAnsi="Helvetica"/>
          <w:color w:val="0000FF"/>
        </w:rPr>
        <w:t>recognised</w:t>
      </w:r>
      <w:proofErr w:type="spellEnd"/>
      <w:r w:rsidRPr="00F93F6C">
        <w:rPr>
          <w:rFonts w:ascii="Helvetica" w:hAnsi="Helvetica"/>
          <w:color w:val="0000FF"/>
        </w:rPr>
        <w:t xml:space="preserve"> shift of discourse from “rights” to human “responsibilities” is needed to shift from “rights to take” to “responsibilities to protect” is recommended.</w:t>
      </w:r>
    </w:p>
    <w:p w14:paraId="711DC0C1" w14:textId="77777777" w:rsidR="000764E8" w:rsidRPr="00F93F6C" w:rsidRDefault="000764E8" w:rsidP="000764E8">
      <w:pPr>
        <w:rPr>
          <w:rFonts w:ascii="Helvetica" w:hAnsi="Helvetica"/>
          <w:color w:val="0000FF"/>
        </w:rPr>
      </w:pPr>
    </w:p>
    <w:p w14:paraId="1D78A44D" w14:textId="77777777" w:rsidR="000764E8" w:rsidRPr="00F93F6C" w:rsidRDefault="000764E8" w:rsidP="000764E8">
      <w:pPr>
        <w:rPr>
          <w:rFonts w:ascii="Helvetica" w:hAnsi="Helvetica"/>
          <w:color w:val="0000FF"/>
        </w:rPr>
      </w:pPr>
      <w:r w:rsidRPr="00F93F6C">
        <w:rPr>
          <w:rFonts w:ascii="Helvetica" w:hAnsi="Helvetica"/>
          <w:color w:val="0000FF"/>
        </w:rPr>
        <w:t>The crime of “ecocide” is one that should be established in both national and particularly, international law for those who undertake environmentally damaging activities on a major scale.  This is the analogue to genocide.  Such crimes as allowing pollution of significant natural areas, basing and/or conducting a business on destruction of habitat, or other such activities would be within scope of “ecocide”.</w:t>
      </w:r>
    </w:p>
    <w:p w14:paraId="3843DEF0" w14:textId="77777777" w:rsidR="000764E8" w:rsidRPr="00F93F6C" w:rsidRDefault="000764E8" w:rsidP="000764E8">
      <w:pPr>
        <w:rPr>
          <w:rFonts w:ascii="Helvetica" w:hAnsi="Helvetica"/>
          <w:color w:val="0000FF"/>
        </w:rPr>
      </w:pPr>
    </w:p>
    <w:p w14:paraId="1ECC632C" w14:textId="77777777" w:rsidR="000764E8" w:rsidRPr="00F93F6C" w:rsidRDefault="000764E8" w:rsidP="000764E8">
      <w:pPr>
        <w:rPr>
          <w:rFonts w:ascii="Helvetica" w:hAnsi="Helvetica"/>
          <w:color w:val="0000FF"/>
        </w:rPr>
      </w:pPr>
      <w:r w:rsidRPr="00F93F6C">
        <w:rPr>
          <w:rFonts w:ascii="Helvetica" w:hAnsi="Helvetica"/>
          <w:color w:val="0000FF"/>
        </w:rPr>
        <w:t xml:space="preserve">We note the desire to keep the Targets “positive” but also the persistence of harmful business and consumption practices.  We recommend that the </w:t>
      </w:r>
      <w:proofErr w:type="spellStart"/>
      <w:r w:rsidRPr="00F93F6C">
        <w:rPr>
          <w:rFonts w:ascii="Helvetica" w:hAnsi="Helvetica"/>
          <w:color w:val="0000FF"/>
        </w:rPr>
        <w:t>CBD</w:t>
      </w:r>
      <w:proofErr w:type="spellEnd"/>
      <w:r w:rsidRPr="00F93F6C">
        <w:rPr>
          <w:rFonts w:ascii="Helvetica" w:hAnsi="Helvetica"/>
          <w:color w:val="0000FF"/>
        </w:rPr>
        <w:t xml:space="preserve"> and member states develop and adopt the judicial description and understanding and hard law on ecocide.</w:t>
      </w:r>
    </w:p>
    <w:p w14:paraId="2799F512" w14:textId="77777777" w:rsidR="009E49CD" w:rsidRPr="00E7285C" w:rsidRDefault="009E49CD" w:rsidP="00293282">
      <w:pPr>
        <w:widowControl w:val="0"/>
        <w:autoSpaceDE w:val="0"/>
        <w:autoSpaceDN w:val="0"/>
        <w:adjustRightInd w:val="0"/>
        <w:spacing w:after="240" w:line="340" w:lineRule="atLeast"/>
        <w:rPr>
          <w:rFonts w:ascii="Helvetica" w:hAnsi="Helvetica" w:cs="Times Roman"/>
          <w:color w:val="0000FF"/>
        </w:rPr>
      </w:pPr>
    </w:p>
    <w:p w14:paraId="50F1BC26"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K. Indicators </w:t>
      </w:r>
    </w:p>
    <w:p w14:paraId="64CBE2F5"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20. The importance of identifying indicators for the different elements of the post-2020 global biodiversity framework was noted in many submissions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Most suggested that the starting point for indicators should be the indicators developed for the Strategic Plan for Biodiversity 2011-2020 noted in decision XIII/28</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indicators used in the </w:t>
      </w:r>
      <w:proofErr w:type="spellStart"/>
      <w:r>
        <w:rPr>
          <w:rFonts w:ascii="Times New Roman" w:hAnsi="Times New Roman" w:cs="Times New Roman"/>
          <w:color w:val="000000"/>
          <w:sz w:val="29"/>
          <w:szCs w:val="29"/>
        </w:rPr>
        <w:t>IPBES</w:t>
      </w:r>
      <w:proofErr w:type="spellEnd"/>
      <w:r>
        <w:rPr>
          <w:rFonts w:ascii="Times New Roman" w:hAnsi="Times New Roman" w:cs="Times New Roman"/>
          <w:color w:val="000000"/>
          <w:sz w:val="29"/>
          <w:szCs w:val="29"/>
        </w:rPr>
        <w:t xml:space="preserve"> global assessment were also suggested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need for </w:t>
      </w:r>
      <w:proofErr w:type="gramStart"/>
      <w:r>
        <w:rPr>
          <w:rFonts w:ascii="Times New Roman" w:hAnsi="Times New Roman" w:cs="Times New Roman"/>
          <w:color w:val="000000"/>
          <w:sz w:val="29"/>
          <w:szCs w:val="29"/>
        </w:rPr>
        <w:t>indicators which could be used at the global and regional level</w:t>
      </w:r>
      <w:proofErr w:type="gramEnd"/>
      <w:r>
        <w:rPr>
          <w:rFonts w:ascii="Times New Roman" w:hAnsi="Times New Roman" w:cs="Times New Roman"/>
          <w:color w:val="000000"/>
          <w:sz w:val="29"/>
          <w:szCs w:val="29"/>
        </w:rPr>
        <w:t xml:space="preserve"> was also noted. </w:t>
      </w:r>
      <w:r>
        <w:rPr>
          <w:rFonts w:ascii="Times Roman" w:hAnsi="Times Roman" w:cs="Times Roman"/>
          <w:color w:val="000000"/>
          <w:sz w:val="29"/>
          <w:szCs w:val="29"/>
        </w:rPr>
        <w:t xml:space="preserve">Question: What indicators, in addition to those already identified in decision XIII/28, are needed to monitor progress in the implementation of the post-2020 global biodiversity framework at the national, regional and global scales? </w:t>
      </w:r>
    </w:p>
    <w:p w14:paraId="3E0B14CC" w14:textId="4A29A8FB" w:rsidR="009E49CD" w:rsidRPr="009E49CD" w:rsidRDefault="009E49CD" w:rsidP="00293282">
      <w:pPr>
        <w:widowControl w:val="0"/>
        <w:autoSpaceDE w:val="0"/>
        <w:autoSpaceDN w:val="0"/>
        <w:adjustRightInd w:val="0"/>
        <w:spacing w:after="240" w:line="340" w:lineRule="atLeast"/>
        <w:rPr>
          <w:rFonts w:ascii="Helvetica" w:hAnsi="Helvetica" w:cs="Times Roman"/>
          <w:color w:val="0000FF"/>
        </w:rPr>
      </w:pPr>
      <w:r w:rsidRPr="009E49CD">
        <w:rPr>
          <w:rFonts w:ascii="Helvetica" w:hAnsi="Helvetica" w:cs="Times Roman"/>
          <w:color w:val="0000FF"/>
        </w:rPr>
        <w:t>This is important but we do not have sufficient capacity at the moment to contribute to this.</w:t>
      </w:r>
    </w:p>
    <w:p w14:paraId="7CCEB315"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L. Implementation and </w:t>
      </w:r>
      <w:proofErr w:type="spellStart"/>
      <w:r>
        <w:rPr>
          <w:rFonts w:ascii="Times Roman" w:hAnsi="Times Roman" w:cs="Times Roman"/>
          <w:color w:val="000000"/>
          <w:sz w:val="29"/>
          <w:szCs w:val="29"/>
        </w:rPr>
        <w:t>NBSAPs</w:t>
      </w:r>
      <w:proofErr w:type="spellEnd"/>
      <w:r>
        <w:rPr>
          <w:rFonts w:ascii="Times Roman" w:hAnsi="Times Roman" w:cs="Times Roman"/>
          <w:color w:val="000000"/>
          <w:sz w:val="29"/>
          <w:szCs w:val="29"/>
        </w:rPr>
        <w:t xml:space="preserve"> </w:t>
      </w:r>
    </w:p>
    <w:p w14:paraId="1103607E" w14:textId="202DFEAC" w:rsidR="00444D2E" w:rsidRDefault="00293282" w:rsidP="00293282">
      <w:pPr>
        <w:widowControl w:val="0"/>
        <w:autoSpaceDE w:val="0"/>
        <w:autoSpaceDN w:val="0"/>
        <w:adjustRightInd w:val="0"/>
        <w:spacing w:after="240" w:line="340" w:lineRule="atLeast"/>
        <w:rPr>
          <w:rFonts w:ascii="Helvetica" w:hAnsi="Helvetica" w:cs="Times New Roman"/>
          <w:color w:val="0000FF"/>
        </w:rPr>
      </w:pPr>
      <w:r>
        <w:rPr>
          <w:rFonts w:ascii="Times New Roman" w:hAnsi="Times New Roman" w:cs="Times New Roman"/>
          <w:color w:val="000000"/>
          <w:sz w:val="29"/>
          <w:szCs w:val="29"/>
        </w:rPr>
        <w:t xml:space="preserve">21. Many submissions noted the need to emphasize implementation in the post-2020 global biodiversity framework. </w:t>
      </w:r>
      <w:r w:rsidR="00444D2E">
        <w:rPr>
          <w:rFonts w:ascii="Helvetica" w:hAnsi="Helvetica" w:cs="Times New Roman"/>
          <w:color w:val="0000FF"/>
        </w:rPr>
        <w:t xml:space="preserve"> ECO agrees.</w:t>
      </w:r>
    </w:p>
    <w:p w14:paraId="38459D12" w14:textId="3C31E017" w:rsidR="00444D2E" w:rsidRDefault="00293282" w:rsidP="00293282">
      <w:pPr>
        <w:widowControl w:val="0"/>
        <w:autoSpaceDE w:val="0"/>
        <w:autoSpaceDN w:val="0"/>
        <w:adjustRightInd w:val="0"/>
        <w:spacing w:after="240" w:line="340" w:lineRule="atLeast"/>
        <w:rPr>
          <w:rFonts w:ascii="Times New Roman" w:hAnsi="Times New Roman" w:cs="Times New Roman"/>
          <w:color w:val="000000"/>
          <w:sz w:val="29"/>
          <w:szCs w:val="29"/>
        </w:rPr>
      </w:pPr>
      <w:r>
        <w:rPr>
          <w:rFonts w:ascii="Times New Roman" w:hAnsi="Times New Roman" w:cs="Times New Roman"/>
          <w:color w:val="000000"/>
          <w:sz w:val="29"/>
          <w:szCs w:val="29"/>
        </w:rPr>
        <w:t xml:space="preserve">The continued relevance of the </w:t>
      </w:r>
      <w:proofErr w:type="spellStart"/>
      <w:r>
        <w:rPr>
          <w:rFonts w:ascii="Times New Roman" w:hAnsi="Times New Roman" w:cs="Times New Roman"/>
          <w:color w:val="000000"/>
          <w:sz w:val="29"/>
          <w:szCs w:val="29"/>
        </w:rPr>
        <w:t>NBSAPs</w:t>
      </w:r>
      <w:proofErr w:type="spellEnd"/>
      <w:r>
        <w:rPr>
          <w:rFonts w:ascii="Times New Roman" w:hAnsi="Times New Roman" w:cs="Times New Roman"/>
          <w:color w:val="000000"/>
          <w:sz w:val="29"/>
          <w:szCs w:val="29"/>
        </w:rPr>
        <w:t xml:space="preserve"> for implementing the Convention was emphasized; however, many submissions also noted that the </w:t>
      </w:r>
      <w:proofErr w:type="spellStart"/>
      <w:r>
        <w:rPr>
          <w:rFonts w:ascii="Times New Roman" w:hAnsi="Times New Roman" w:cs="Times New Roman"/>
          <w:color w:val="000000"/>
          <w:sz w:val="29"/>
          <w:szCs w:val="29"/>
        </w:rPr>
        <w:t>NBSAP</w:t>
      </w:r>
      <w:proofErr w:type="spellEnd"/>
      <w:r>
        <w:rPr>
          <w:rFonts w:ascii="Times New Roman" w:hAnsi="Times New Roman" w:cs="Times New Roman"/>
          <w:color w:val="000000"/>
          <w:sz w:val="29"/>
          <w:szCs w:val="29"/>
        </w:rPr>
        <w:t xml:space="preserve"> process needs to be strengthened and accountability enhanced</w:t>
      </w:r>
      <w:proofErr w:type="gramStart"/>
      <w:r>
        <w:rPr>
          <w:rFonts w:ascii="Times New Roman" w:hAnsi="Times New Roman" w:cs="Times New Roman"/>
          <w:color w:val="000000"/>
          <w:sz w:val="29"/>
          <w:szCs w:val="29"/>
        </w:rPr>
        <w:t xml:space="preserve">. </w:t>
      </w:r>
      <w:r w:rsidR="00444D2E">
        <w:rPr>
          <w:rFonts w:ascii="Times New Roman" w:hAnsi="Times New Roman" w:cs="Times New Roman"/>
          <w:color w:val="000000"/>
          <w:sz w:val="29"/>
          <w:szCs w:val="29"/>
        </w:rPr>
        <w:t xml:space="preserve">  </w:t>
      </w:r>
      <w:proofErr w:type="gramEnd"/>
      <w:r w:rsidR="00444D2E">
        <w:rPr>
          <w:rFonts w:ascii="Helvetica" w:hAnsi="Helvetica" w:cs="Times New Roman"/>
          <w:color w:val="0000FF"/>
        </w:rPr>
        <w:t>ECO agrees</w:t>
      </w:r>
    </w:p>
    <w:p w14:paraId="4577D09B" w14:textId="77777777" w:rsidR="00444D2E"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Further many submissions noted the need for additional mechanisms to support implementation</w:t>
      </w:r>
      <w:proofErr w:type="gramStart"/>
      <w:r>
        <w:rPr>
          <w:rFonts w:ascii="Times New Roman" w:hAnsi="Times New Roman" w:cs="Times New Roman"/>
          <w:color w:val="000000"/>
          <w:sz w:val="29"/>
          <w:szCs w:val="29"/>
        </w:rPr>
        <w:t xml:space="preserve">. </w:t>
      </w:r>
      <w:proofErr w:type="gramEnd"/>
      <w:r w:rsidR="00444D2E">
        <w:rPr>
          <w:rFonts w:ascii="Helvetica" w:hAnsi="Helvetica" w:cs="Times New Roman"/>
          <w:color w:val="0000FF"/>
        </w:rPr>
        <w:t>ECO agrees</w:t>
      </w:r>
      <w:r w:rsidR="00444D2E">
        <w:rPr>
          <w:rFonts w:ascii="Times Roman" w:hAnsi="Times Roman" w:cs="Times Roman"/>
          <w:color w:val="000000"/>
          <w:sz w:val="29"/>
          <w:szCs w:val="29"/>
        </w:rPr>
        <w:t xml:space="preserve"> </w:t>
      </w:r>
    </w:p>
    <w:p w14:paraId="20B923EB" w14:textId="208A9C5B"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Roman" w:hAnsi="Times Roman" w:cs="Times Roman"/>
          <w:color w:val="000000"/>
          <w:sz w:val="29"/>
          <w:szCs w:val="29"/>
        </w:rPr>
        <w:t xml:space="preserve">Question: How can the effectiveness and implementation of the </w:t>
      </w:r>
      <w:proofErr w:type="spellStart"/>
      <w:r>
        <w:rPr>
          <w:rFonts w:ascii="Times Roman" w:hAnsi="Times Roman" w:cs="Times Roman"/>
          <w:color w:val="000000"/>
          <w:sz w:val="29"/>
          <w:szCs w:val="29"/>
        </w:rPr>
        <w:t>NBSAPs</w:t>
      </w:r>
      <w:proofErr w:type="spellEnd"/>
      <w:r>
        <w:rPr>
          <w:rFonts w:ascii="Times Roman" w:hAnsi="Times Roman" w:cs="Times Roman"/>
          <w:color w:val="000000"/>
          <w:sz w:val="29"/>
          <w:szCs w:val="29"/>
        </w:rPr>
        <w:t xml:space="preserve"> be strengthened, what additional mechanisms or tools, if any, are required to support implementation of the post-2020 global biodiversity framework and how should these be reflected in the framework? </w:t>
      </w:r>
    </w:p>
    <w:p w14:paraId="7DEB3B5F" w14:textId="009D24EE" w:rsidR="00683D3F" w:rsidRDefault="00683D3F" w:rsidP="00293282">
      <w:pPr>
        <w:widowControl w:val="0"/>
        <w:autoSpaceDE w:val="0"/>
        <w:autoSpaceDN w:val="0"/>
        <w:adjustRightInd w:val="0"/>
        <w:spacing w:after="240" w:line="340" w:lineRule="atLeast"/>
        <w:rPr>
          <w:rFonts w:ascii="Helvetica" w:hAnsi="Helvetica" w:cs="Times Roman"/>
          <w:color w:val="0000FF"/>
        </w:rPr>
      </w:pPr>
      <w:r w:rsidRPr="00683D3F">
        <w:rPr>
          <w:rFonts w:ascii="Helvetica" w:hAnsi="Helvetica" w:cs="Times Roman"/>
          <w:color w:val="0000FF"/>
        </w:rPr>
        <w:t xml:space="preserve">On the question of the </w:t>
      </w:r>
      <w:r>
        <w:rPr>
          <w:rFonts w:ascii="Helvetica" w:hAnsi="Helvetica" w:cs="Times Roman"/>
          <w:color w:val="0000FF"/>
        </w:rPr>
        <w:t>mechanisms and tools to support implementation, some form of (non-collusive) review teams that go in countr</w:t>
      </w:r>
      <w:r w:rsidR="00774C42">
        <w:rPr>
          <w:rFonts w:ascii="Helvetica" w:hAnsi="Helvetica" w:cs="Times Roman"/>
          <w:color w:val="0000FF"/>
        </w:rPr>
        <w:t xml:space="preserve">y and examine the successes, lessons, </w:t>
      </w:r>
      <w:r>
        <w:rPr>
          <w:rFonts w:ascii="Helvetica" w:hAnsi="Helvetica" w:cs="Times Roman"/>
          <w:color w:val="0000FF"/>
        </w:rPr>
        <w:t>veracity</w:t>
      </w:r>
      <w:r w:rsidR="00774C42">
        <w:rPr>
          <w:rFonts w:ascii="Helvetica" w:hAnsi="Helvetica" w:cs="Times Roman"/>
          <w:color w:val="0000FF"/>
        </w:rPr>
        <w:t>, civil society and expert critiques of national reports would be a good idea.  The current process of opening up national reports for comments to wider society is an important element, but the OECD, for instance, sends teams of officials from other member countries to assess progress on issues.  They read national reports, then spend a week or so meeting with the government and others and can (but don’t always) draw from these, useful lessons and examples of success, and also listen to critiques and make comments on needed changes.</w:t>
      </w:r>
    </w:p>
    <w:p w14:paraId="32DCA595" w14:textId="2E675BBD" w:rsidR="00444D2E" w:rsidRPr="009E0391" w:rsidRDefault="00444D2E" w:rsidP="00293282">
      <w:pPr>
        <w:widowControl w:val="0"/>
        <w:autoSpaceDE w:val="0"/>
        <w:autoSpaceDN w:val="0"/>
        <w:adjustRightInd w:val="0"/>
        <w:spacing w:after="240" w:line="340" w:lineRule="atLeast"/>
        <w:rPr>
          <w:rFonts w:ascii="Helvetica" w:hAnsi="Helvetica" w:cs="Times Roman"/>
          <w:color w:val="0000FF"/>
        </w:rPr>
      </w:pPr>
      <w:proofErr w:type="gramStart"/>
      <w:r>
        <w:rPr>
          <w:rFonts w:ascii="Helvetica" w:hAnsi="Helvetica" w:cs="Times Roman"/>
          <w:color w:val="0000FF"/>
        </w:rPr>
        <w:t>Independent peer reviews</w:t>
      </w:r>
      <w:r w:rsidR="00774C42">
        <w:rPr>
          <w:rFonts w:ascii="Helvetica" w:hAnsi="Helvetica" w:cs="Times Roman"/>
          <w:color w:val="0000FF"/>
        </w:rPr>
        <w:t xml:space="preserve"> will be resisted by some governments</w:t>
      </w:r>
      <w:proofErr w:type="gramEnd"/>
      <w:r w:rsidR="00774C42">
        <w:rPr>
          <w:rFonts w:ascii="Helvetica" w:hAnsi="Helvetica" w:cs="Times Roman"/>
          <w:color w:val="0000FF"/>
        </w:rPr>
        <w:t xml:space="preserve">, but it has been </w:t>
      </w:r>
      <w:r w:rsidR="008A3895">
        <w:rPr>
          <w:rFonts w:ascii="Helvetica" w:hAnsi="Helvetica" w:cs="Times Roman"/>
          <w:color w:val="0000FF"/>
        </w:rPr>
        <w:t>a good lesson sharing method and has also provided some very helpful and much needed avenues for quality control.</w:t>
      </w:r>
      <w:r>
        <w:rPr>
          <w:rFonts w:ascii="Helvetica" w:hAnsi="Helvetica" w:cs="Times Roman"/>
          <w:color w:val="0000FF"/>
        </w:rPr>
        <w:t xml:space="preserve">  We notice that sometimes governments within the OECD process give civil society very little notice of the process, of meeting times, or of the issues of interest to the review team.  Such matters would need close specification to make the process effective and inclusive.</w:t>
      </w:r>
    </w:p>
    <w:p w14:paraId="79A3A870"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M. Resource mobilization </w:t>
      </w:r>
    </w:p>
    <w:p w14:paraId="1681C820"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22. Decision 14/22 affirms that resource mobilization will be an integral part of the post-2020 global biodiversity framework and decided to initiate preparations on this component at an early stage in the process of developing the framework, in full coherence and coordination with the overall process for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the decision also tasked an expert panel to undertake a number of activities, and to prepare reports, to contribute to the overall process for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importance of resource </w:t>
      </w:r>
      <w:proofErr w:type="gramStart"/>
      <w:r>
        <w:rPr>
          <w:rFonts w:ascii="Times New Roman" w:hAnsi="Times New Roman" w:cs="Times New Roman"/>
          <w:color w:val="000000"/>
          <w:sz w:val="29"/>
          <w:szCs w:val="29"/>
        </w:rPr>
        <w:t>mobilization,</w:t>
      </w:r>
      <w:proofErr w:type="gramEnd"/>
      <w:r>
        <w:rPr>
          <w:rFonts w:ascii="Times New Roman" w:hAnsi="Times New Roman" w:cs="Times New Roman"/>
          <w:color w:val="000000"/>
          <w:sz w:val="29"/>
          <w:szCs w:val="29"/>
        </w:rPr>
        <w:t xml:space="preserve"> has also been underlined in many of the submissions. </w:t>
      </w:r>
      <w:r>
        <w:rPr>
          <w:rFonts w:ascii="Times Roman" w:hAnsi="Times Roman" w:cs="Times Roman"/>
          <w:color w:val="000000"/>
          <w:sz w:val="29"/>
          <w:szCs w:val="29"/>
        </w:rPr>
        <w:t xml:space="preserve">Question: How should the post-2020 global biodiversity framework address resource mobilization and what implications does this have for the scope and content of the framework? </w:t>
      </w:r>
    </w:p>
    <w:p w14:paraId="2B80EA53" w14:textId="27A4C23C" w:rsidR="004545F2" w:rsidRPr="00380C57" w:rsidRDefault="00444D2E"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ECO considers this important, but as a</w:t>
      </w:r>
      <w:r w:rsidR="004545F2">
        <w:rPr>
          <w:rFonts w:ascii="Helvetica" w:hAnsi="Helvetica" w:cs="Times Roman"/>
          <w:color w:val="0000FF"/>
        </w:rPr>
        <w:t xml:space="preserve"> poorly resourced national </w:t>
      </w:r>
      <w:proofErr w:type="spellStart"/>
      <w:r w:rsidR="004545F2">
        <w:rPr>
          <w:rFonts w:ascii="Helvetica" w:hAnsi="Helvetica" w:cs="Times Roman"/>
          <w:color w:val="0000FF"/>
        </w:rPr>
        <w:t>ENGO</w:t>
      </w:r>
      <w:proofErr w:type="spellEnd"/>
      <w:r w:rsidR="004545F2">
        <w:rPr>
          <w:rFonts w:ascii="Helvetica" w:hAnsi="Helvetica" w:cs="Times Roman"/>
          <w:color w:val="0000FF"/>
        </w:rPr>
        <w:t>, we do not have the capacity to make suggestions on this at the moment.</w:t>
      </w:r>
    </w:p>
    <w:p w14:paraId="0BE73BC9"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N. Financial mechanisms </w:t>
      </w:r>
    </w:p>
    <w:p w14:paraId="40ED3E6C"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23. Decision 14/23 welcomes the successful conclusion of the seventh replenishment of the Global Environment Facility Trust Fund and expresses appreciation for the continuing financial support from Parties and Governments for carrying out the tasks under the Strategic Plan for Biodiversity 2011-2020 in its remaining years, and for supporting the implementation of the post-2020 global biodiversity framework in its first two years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Global Environment Facility support the timely provision of financial resources to assist eligible Parties in implementing the post-2020 global biodiversity framework? </w:t>
      </w:r>
    </w:p>
    <w:p w14:paraId="0BAA2FBF" w14:textId="3FE12F4C" w:rsidR="004545F2" w:rsidRPr="004545F2" w:rsidRDefault="004545F2"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Perhaps give more publicity and kudos to those who contribute, and also publicly report those who don’t so that civil society can make virtuous or odious comparisons as the case may be?</w:t>
      </w:r>
    </w:p>
    <w:p w14:paraId="3CE043B6" w14:textId="77777777" w:rsidR="004545F2" w:rsidRDefault="004545F2" w:rsidP="00293282">
      <w:pPr>
        <w:widowControl w:val="0"/>
        <w:autoSpaceDE w:val="0"/>
        <w:autoSpaceDN w:val="0"/>
        <w:adjustRightInd w:val="0"/>
        <w:spacing w:after="240" w:line="340" w:lineRule="atLeast"/>
        <w:rPr>
          <w:rFonts w:ascii="Times Roman" w:hAnsi="Times Roman" w:cs="Times Roman"/>
          <w:color w:val="000000"/>
          <w:sz w:val="29"/>
          <w:szCs w:val="29"/>
        </w:rPr>
      </w:pPr>
    </w:p>
    <w:p w14:paraId="68809C1C"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O. Review process </w:t>
      </w:r>
    </w:p>
    <w:p w14:paraId="28F1C713"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24. The need for an effective and timely review process for the post-2020 global biodiversity framework was noted in many submissions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this respect, the continued importance of the national reports and the clearing-house mechanism of the Convention were highlighted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However, the need for more effective, robust and accountable national reporting was also highlighted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addition, many submissions suggested additional mechanisms for reviewing progress in implementation and for building accountability and transparency</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additional mechanisms, if any, are required to support the review of implementation of the post-2020 global biodiversity framework and how should these be integrated into the framework? </w:t>
      </w:r>
    </w:p>
    <w:p w14:paraId="3B43D835" w14:textId="77777777" w:rsidR="008A3895" w:rsidRDefault="008A3895" w:rsidP="00293282">
      <w:pPr>
        <w:widowControl w:val="0"/>
        <w:autoSpaceDE w:val="0"/>
        <w:autoSpaceDN w:val="0"/>
        <w:adjustRightInd w:val="0"/>
        <w:spacing w:after="240" w:line="340" w:lineRule="atLeast"/>
        <w:rPr>
          <w:rFonts w:ascii="Times Roman" w:hAnsi="Times Roman" w:cs="Times Roman"/>
          <w:color w:val="000000"/>
          <w:sz w:val="29"/>
          <w:szCs w:val="29"/>
        </w:rPr>
      </w:pPr>
    </w:p>
    <w:p w14:paraId="29EEC109" w14:textId="7118F50B" w:rsidR="008A3895" w:rsidRDefault="008A3895" w:rsidP="008A3895">
      <w:pPr>
        <w:widowControl w:val="0"/>
        <w:autoSpaceDE w:val="0"/>
        <w:autoSpaceDN w:val="0"/>
        <w:adjustRightInd w:val="0"/>
        <w:spacing w:after="240" w:line="340" w:lineRule="atLeast"/>
        <w:rPr>
          <w:rFonts w:ascii="Helvetica" w:hAnsi="Helvetica" w:cs="Times Roman"/>
          <w:color w:val="0000FF"/>
        </w:rPr>
      </w:pPr>
      <w:r w:rsidRPr="008A3895">
        <w:rPr>
          <w:rFonts w:ascii="Helvetica" w:hAnsi="Helvetica" w:cs="Times Roman"/>
          <w:color w:val="0000FF"/>
        </w:rPr>
        <w:t xml:space="preserve">As in our response above, </w:t>
      </w:r>
      <w:r w:rsidR="00711C57">
        <w:rPr>
          <w:rFonts w:ascii="Helvetica" w:hAnsi="Helvetica" w:cs="Times Roman"/>
          <w:color w:val="0000FF"/>
        </w:rPr>
        <w:t xml:space="preserve">re 21, </w:t>
      </w:r>
      <w:r>
        <w:rPr>
          <w:rFonts w:ascii="Helvetica" w:hAnsi="Helvetica" w:cs="Times Roman"/>
          <w:color w:val="0000FF"/>
        </w:rPr>
        <w:t>o</w:t>
      </w:r>
      <w:r w:rsidRPr="00683D3F">
        <w:rPr>
          <w:rFonts w:ascii="Helvetica" w:hAnsi="Helvetica" w:cs="Times Roman"/>
          <w:color w:val="0000FF"/>
        </w:rPr>
        <w:t xml:space="preserve">n the question of the </w:t>
      </w:r>
      <w:r>
        <w:rPr>
          <w:rFonts w:ascii="Helvetica" w:hAnsi="Helvetica" w:cs="Times Roman"/>
          <w:color w:val="0000FF"/>
        </w:rPr>
        <w:t>mechanisms and tools to support implementation, some form of (non-collusive) review teams that go in country and examine the successes, lessons, veracity</w:t>
      </w:r>
      <w:proofErr w:type="gramStart"/>
      <w:r>
        <w:rPr>
          <w:rFonts w:ascii="Helvetica" w:hAnsi="Helvetica" w:cs="Times Roman"/>
          <w:color w:val="0000FF"/>
        </w:rPr>
        <w:t>,  civil</w:t>
      </w:r>
      <w:proofErr w:type="gramEnd"/>
      <w:r>
        <w:rPr>
          <w:rFonts w:ascii="Helvetica" w:hAnsi="Helvetica" w:cs="Times Roman"/>
          <w:color w:val="0000FF"/>
        </w:rPr>
        <w:t xml:space="preserve"> society and expert critiques of national reports would be a good idea.  The current process of opening up national reports for comments to wider society is an important element, but the OECD, for instance, sends teams of officials from other member countries to assess progress on issues.  They read national reports, then spend a week or so meeting with the government and others and can (but don’t always) draw from these, useful lessons and examples of success, and also listen to critiques and make comments on needed changes.</w:t>
      </w:r>
    </w:p>
    <w:p w14:paraId="477043E5" w14:textId="77777777" w:rsidR="008A3895" w:rsidRPr="00683D3F" w:rsidRDefault="008A3895" w:rsidP="008A3895">
      <w:pPr>
        <w:widowControl w:val="0"/>
        <w:autoSpaceDE w:val="0"/>
        <w:autoSpaceDN w:val="0"/>
        <w:adjustRightInd w:val="0"/>
        <w:spacing w:after="240" w:line="340" w:lineRule="atLeast"/>
        <w:rPr>
          <w:rFonts w:ascii="Helvetica" w:hAnsi="Helvetica" w:cs="Times Roman"/>
          <w:color w:val="0000FF"/>
        </w:rPr>
      </w:pPr>
      <w:proofErr w:type="gramStart"/>
      <w:r>
        <w:rPr>
          <w:rFonts w:ascii="Helvetica" w:hAnsi="Helvetica" w:cs="Times Roman"/>
          <w:color w:val="0000FF"/>
        </w:rPr>
        <w:t>This process will be resisted by some governments</w:t>
      </w:r>
      <w:proofErr w:type="gramEnd"/>
      <w:r>
        <w:rPr>
          <w:rFonts w:ascii="Helvetica" w:hAnsi="Helvetica" w:cs="Times Roman"/>
          <w:color w:val="0000FF"/>
        </w:rPr>
        <w:t>, but it has been a good lesson sharing method and has also provided some very helpful and much needed avenues for quality control.</w:t>
      </w:r>
    </w:p>
    <w:p w14:paraId="4D910BFF" w14:textId="77777777" w:rsidR="008A3895" w:rsidRDefault="008A3895" w:rsidP="00293282">
      <w:pPr>
        <w:widowControl w:val="0"/>
        <w:autoSpaceDE w:val="0"/>
        <w:autoSpaceDN w:val="0"/>
        <w:adjustRightInd w:val="0"/>
        <w:spacing w:after="240" w:line="340" w:lineRule="atLeast"/>
        <w:rPr>
          <w:rFonts w:ascii="Times Roman" w:hAnsi="Times Roman" w:cs="Times Roman"/>
          <w:color w:val="000000"/>
        </w:rPr>
      </w:pPr>
    </w:p>
    <w:p w14:paraId="5E6EE2C4"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P. Relationship between the Convention and the Protocols </w:t>
      </w:r>
    </w:p>
    <w:p w14:paraId="5EFE6240"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25. Decision CP-9/7 provides that biosafety should be reflected in the post-2020 global biodiversity framework and sets out steps towards the preparation of the biosafety component of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decision also sets out a process for developing a specific Implementation Plan for the Cartagena Protocol on Biosafety as a follow-up to the Strategic Plan for the Cartagena Protocol on Biosafety for the period 2011-2020</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are the issues associated with biosafety under the Convention and what are the implications for the post-2020 global biodiversity framework? </w:t>
      </w:r>
    </w:p>
    <w:p w14:paraId="445019D2" w14:textId="3CE553DC" w:rsidR="003A3247" w:rsidRDefault="003A3247" w:rsidP="00293282">
      <w:pPr>
        <w:widowControl w:val="0"/>
        <w:autoSpaceDE w:val="0"/>
        <w:autoSpaceDN w:val="0"/>
        <w:adjustRightInd w:val="0"/>
        <w:spacing w:after="240" w:line="340" w:lineRule="atLeast"/>
        <w:rPr>
          <w:rFonts w:ascii="Helvetica" w:hAnsi="Helvetica" w:cs="Times Roman"/>
          <w:color w:val="0000FF"/>
        </w:rPr>
      </w:pPr>
      <w:r w:rsidRPr="003A3247">
        <w:rPr>
          <w:rFonts w:ascii="Helvetica" w:hAnsi="Helvetica" w:cs="Times Roman"/>
          <w:color w:val="0000FF"/>
        </w:rPr>
        <w:t>Modified organisms</w:t>
      </w:r>
      <w:r>
        <w:rPr>
          <w:rFonts w:ascii="Helvetica" w:hAnsi="Helvetica" w:cs="Times Roman"/>
          <w:color w:val="0000FF"/>
        </w:rPr>
        <w:t xml:space="preserve"> control should operate not only in relation to the precautionary principle but also it should sh</w:t>
      </w:r>
      <w:r w:rsidR="004545F2">
        <w:rPr>
          <w:rFonts w:ascii="Helvetica" w:hAnsi="Helvetica" w:cs="Times Roman"/>
          <w:color w:val="0000FF"/>
        </w:rPr>
        <w:t xml:space="preserve">ift </w:t>
      </w:r>
      <w:r>
        <w:rPr>
          <w:rFonts w:ascii="Helvetica" w:hAnsi="Helvetica" w:cs="Times Roman"/>
          <w:color w:val="0000FF"/>
        </w:rPr>
        <w:t>the single purpose commercial and s</w:t>
      </w:r>
      <w:r w:rsidR="004545F2">
        <w:rPr>
          <w:rFonts w:ascii="Helvetica" w:hAnsi="Helvetica" w:cs="Times Roman"/>
          <w:color w:val="0000FF"/>
        </w:rPr>
        <w:t xml:space="preserve">hort term benefits attitude </w:t>
      </w:r>
      <w:proofErr w:type="gramStart"/>
      <w:r w:rsidR="004545F2">
        <w:rPr>
          <w:rFonts w:ascii="Helvetica" w:hAnsi="Helvetica" w:cs="Times Roman"/>
          <w:color w:val="0000FF"/>
        </w:rPr>
        <w:t>to</w:t>
      </w:r>
      <w:r>
        <w:rPr>
          <w:rFonts w:ascii="Helvetica" w:hAnsi="Helvetica" w:cs="Times Roman"/>
          <w:color w:val="0000FF"/>
        </w:rPr>
        <w:t xml:space="preserve">  longer</w:t>
      </w:r>
      <w:proofErr w:type="gramEnd"/>
      <w:r>
        <w:rPr>
          <w:rFonts w:ascii="Helvetica" w:hAnsi="Helvetica" w:cs="Times Roman"/>
          <w:color w:val="0000FF"/>
        </w:rPr>
        <w:t xml:space="preserve"> term considerations and </w:t>
      </w:r>
      <w:r w:rsidR="009E49CD">
        <w:rPr>
          <w:rFonts w:ascii="Helvetica" w:hAnsi="Helvetica" w:cs="Times Roman"/>
          <w:color w:val="0000FF"/>
        </w:rPr>
        <w:t>effects on natural biodiversity and ecosystems.</w:t>
      </w:r>
    </w:p>
    <w:p w14:paraId="169383E3" w14:textId="77777777" w:rsidR="009E49CD" w:rsidRPr="003A3247" w:rsidRDefault="009E49CD" w:rsidP="00293282">
      <w:pPr>
        <w:widowControl w:val="0"/>
        <w:autoSpaceDE w:val="0"/>
        <w:autoSpaceDN w:val="0"/>
        <w:adjustRightInd w:val="0"/>
        <w:spacing w:after="240" w:line="340" w:lineRule="atLeast"/>
        <w:rPr>
          <w:rFonts w:ascii="Helvetica" w:hAnsi="Helvetica" w:cs="Times Roman"/>
          <w:color w:val="0000FF"/>
        </w:rPr>
      </w:pPr>
    </w:p>
    <w:p w14:paraId="600C246A"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26. Access and </w:t>
      </w:r>
      <w:proofErr w:type="gramStart"/>
      <w:r>
        <w:rPr>
          <w:rFonts w:ascii="Times New Roman" w:hAnsi="Times New Roman" w:cs="Times New Roman"/>
          <w:color w:val="000000"/>
          <w:sz w:val="29"/>
          <w:szCs w:val="29"/>
        </w:rPr>
        <w:t>benefit-sharing</w:t>
      </w:r>
      <w:proofErr w:type="gramEnd"/>
      <w:r>
        <w:rPr>
          <w:rFonts w:ascii="Times New Roman" w:hAnsi="Times New Roman" w:cs="Times New Roman"/>
          <w:color w:val="000000"/>
          <w:sz w:val="29"/>
          <w:szCs w:val="29"/>
        </w:rPr>
        <w:t xml:space="preserve"> is one of the three objectives of the Convention. Decision 14/31 and decision NP-3/15 specify that issues related to access and benefit sharing and the Nagoya Protocol should be considered in the development of the post-2020 global biodiversity framework</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are the issues associated with access and </w:t>
      </w:r>
      <w:proofErr w:type="gramStart"/>
      <w:r>
        <w:rPr>
          <w:rFonts w:ascii="Times Roman" w:hAnsi="Times Roman" w:cs="Times Roman"/>
          <w:color w:val="000000"/>
          <w:sz w:val="29"/>
          <w:szCs w:val="29"/>
        </w:rPr>
        <w:t>benefit-sharing</w:t>
      </w:r>
      <w:proofErr w:type="gramEnd"/>
      <w:r>
        <w:rPr>
          <w:rFonts w:ascii="Times Roman" w:hAnsi="Times Roman" w:cs="Times Roman"/>
          <w:color w:val="000000"/>
          <w:sz w:val="29"/>
          <w:szCs w:val="29"/>
        </w:rPr>
        <w:t xml:space="preserve"> under the Convention and what are the implications for the post-2020 global biodiversity framework? </w:t>
      </w:r>
    </w:p>
    <w:p w14:paraId="44CEEDAC" w14:textId="523FC889" w:rsidR="004545F2" w:rsidRPr="004545F2" w:rsidRDefault="004545F2"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We support fairness but we do not support the approach that natural b</w:t>
      </w:r>
      <w:r w:rsidR="00C4252A">
        <w:rPr>
          <w:rFonts w:ascii="Helvetica" w:hAnsi="Helvetica" w:cs="Times Roman"/>
          <w:color w:val="0000FF"/>
        </w:rPr>
        <w:t>iodiversity is essentially human property.  To continue to frame biodiversity in this way is to continue one of the main sources of the problem.</w:t>
      </w:r>
    </w:p>
    <w:p w14:paraId="4CDDD751"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Q. Integrating diverse perspectives </w:t>
      </w:r>
    </w:p>
    <w:p w14:paraId="759A0BF9"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27. Many submissions noted that the development and implementation of the post-2020 global biodiversity framework </w:t>
      </w:r>
      <w:proofErr w:type="gramStart"/>
      <w:r>
        <w:rPr>
          <w:rFonts w:ascii="Times New Roman" w:hAnsi="Times New Roman" w:cs="Times New Roman"/>
          <w:color w:val="000000"/>
          <w:sz w:val="29"/>
          <w:szCs w:val="29"/>
        </w:rPr>
        <w:t>will</w:t>
      </w:r>
      <w:proofErr w:type="gramEnd"/>
      <w:r>
        <w:rPr>
          <w:rFonts w:ascii="Times New Roman" w:hAnsi="Times New Roman" w:cs="Times New Roman"/>
          <w:color w:val="000000"/>
          <w:sz w:val="29"/>
          <w:szCs w:val="29"/>
        </w:rPr>
        <w:t xml:space="preserve"> require a “whole of society approach”. The need to have greater involvement of some specific groups was repeatedly emphasized in the submissions, including: </w:t>
      </w:r>
    </w:p>
    <w:p w14:paraId="31CA4F96"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(a) </w:t>
      </w:r>
      <w:r>
        <w:rPr>
          <w:rFonts w:ascii="Times Roman" w:hAnsi="Times Roman" w:cs="Times Roman"/>
          <w:color w:val="000000"/>
          <w:sz w:val="29"/>
          <w:szCs w:val="29"/>
        </w:rPr>
        <w:t>Indigenous peoples and local communities</w:t>
      </w:r>
      <w:r>
        <w:rPr>
          <w:rFonts w:ascii="Times New Roman" w:hAnsi="Times New Roman" w:cs="Times New Roman"/>
          <w:color w:val="000000"/>
          <w:sz w:val="29"/>
          <w:szCs w:val="29"/>
        </w:rPr>
        <w:t xml:space="preserve">: the Conference of the Parties to the Convention on Biological Diversity, in decision 14/34, requested the Ad Hoc Open-ended Working Group on Article 8(j) and Related Provisions to provide recommendations concerning the potential role of traditional knowledge, customary sustainable use and the contribution of the collective actions of indigenous peoples and local communities to the post-2020 global biodiversity framework, in support of the work of the open-ended </w:t>
      </w:r>
      <w:proofErr w:type="spellStart"/>
      <w:r>
        <w:rPr>
          <w:rFonts w:ascii="Times New Roman" w:hAnsi="Times New Roman" w:cs="Times New Roman"/>
          <w:color w:val="000000"/>
          <w:sz w:val="29"/>
          <w:szCs w:val="29"/>
        </w:rPr>
        <w:t>intersessional</w:t>
      </w:r>
      <w:proofErr w:type="spellEnd"/>
      <w:r>
        <w:rPr>
          <w:rFonts w:ascii="Times New Roman" w:hAnsi="Times New Roman" w:cs="Times New Roman"/>
          <w:color w:val="000000"/>
          <w:sz w:val="29"/>
          <w:szCs w:val="29"/>
        </w:rPr>
        <w:t xml:space="preserve"> working group. The continued role of indigenous peoples and local communities and the importance of traditional and local knowledge in the post-2020 global biodiversity framework </w:t>
      </w:r>
      <w:proofErr w:type="gramStart"/>
      <w:r>
        <w:rPr>
          <w:rFonts w:ascii="Times New Roman" w:hAnsi="Times New Roman" w:cs="Times New Roman"/>
          <w:color w:val="000000"/>
          <w:sz w:val="29"/>
          <w:szCs w:val="29"/>
        </w:rPr>
        <w:t>was</w:t>
      </w:r>
      <w:proofErr w:type="gramEnd"/>
      <w:r>
        <w:rPr>
          <w:rFonts w:ascii="Times New Roman" w:hAnsi="Times New Roman" w:cs="Times New Roman"/>
          <w:color w:val="000000"/>
          <w:sz w:val="29"/>
          <w:szCs w:val="29"/>
        </w:rPr>
        <w:t xml:space="preserve"> also noted in several submissions. </w:t>
      </w:r>
      <w:r>
        <w:rPr>
          <w:rFonts w:ascii="Times Roman" w:hAnsi="Times Roman" w:cs="Times Roman"/>
          <w:color w:val="000000"/>
          <w:sz w:val="29"/>
          <w:szCs w:val="29"/>
        </w:rPr>
        <w:t xml:space="preserve">Question: How can the post-2020 global biodiversity framework facilitate the involvement of indigenous peoples and local communities and support the integration of traditional knowledge as a </w:t>
      </w:r>
      <w:proofErr w:type="gramStart"/>
      <w:r>
        <w:rPr>
          <w:rFonts w:ascii="Times Roman" w:hAnsi="Times Roman" w:cs="Times Roman"/>
          <w:color w:val="000000"/>
          <w:sz w:val="29"/>
          <w:szCs w:val="29"/>
        </w:rPr>
        <w:t>cross-cutting</w:t>
      </w:r>
      <w:proofErr w:type="gramEnd"/>
      <w:r>
        <w:rPr>
          <w:rFonts w:ascii="Times Roman" w:hAnsi="Times Roman" w:cs="Times Roman"/>
          <w:color w:val="000000"/>
          <w:sz w:val="29"/>
          <w:szCs w:val="29"/>
        </w:rPr>
        <w:t xml:space="preserve"> issue? </w:t>
      </w:r>
    </w:p>
    <w:p w14:paraId="40E6ACDB" w14:textId="43A40412" w:rsidR="00654F4E" w:rsidRDefault="00C4252A" w:rsidP="00293282">
      <w:pPr>
        <w:widowControl w:val="0"/>
        <w:autoSpaceDE w:val="0"/>
        <w:autoSpaceDN w:val="0"/>
        <w:adjustRightInd w:val="0"/>
        <w:spacing w:after="240" w:line="340" w:lineRule="atLeast"/>
        <w:rPr>
          <w:rFonts w:ascii="Helvetica" w:hAnsi="Helvetica" w:cs="Times Roman"/>
          <w:color w:val="0000FF"/>
        </w:rPr>
      </w:pPr>
      <w:r w:rsidRPr="00654F4E">
        <w:rPr>
          <w:rFonts w:ascii="Helvetica" w:hAnsi="Helvetica" w:cs="Times Roman"/>
          <w:color w:val="0000FF"/>
        </w:rPr>
        <w:t>New Zealand is starting to mainstream traditional framing of issues and knowledge into tackling problems with biodiversity and biosecurity</w:t>
      </w:r>
      <w:r w:rsidR="009E0391">
        <w:rPr>
          <w:rFonts w:ascii="Helvetica" w:hAnsi="Helvetica" w:cs="Times Roman"/>
          <w:color w:val="0000FF"/>
        </w:rPr>
        <w:t>, in several aspects including science, practice, holistic approaches etc.</w:t>
      </w:r>
    </w:p>
    <w:p w14:paraId="7F42998D" w14:textId="77777777" w:rsidR="00654F4E" w:rsidRDefault="00654F4E"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Sometimes the priority of indigenous people is</w:t>
      </w:r>
      <w:r w:rsidR="00C4252A" w:rsidRPr="00654F4E">
        <w:rPr>
          <w:rFonts w:ascii="Helvetica" w:hAnsi="Helvetica" w:cs="Times Roman"/>
          <w:color w:val="0000FF"/>
        </w:rPr>
        <w:t xml:space="preserve"> used as a battering ram for access by industrial interests fronted by indigenous people to access natu</w:t>
      </w:r>
      <w:r>
        <w:rPr>
          <w:rFonts w:ascii="Helvetica" w:hAnsi="Helvetica" w:cs="Times Roman"/>
          <w:color w:val="0000FF"/>
        </w:rPr>
        <w:t xml:space="preserve">ral resources and biodiversity.  </w:t>
      </w:r>
    </w:p>
    <w:p w14:paraId="7DB5D8EE" w14:textId="76BC3EC0" w:rsidR="003A3247" w:rsidRPr="00380C57" w:rsidRDefault="009E0391"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It is</w:t>
      </w:r>
      <w:r w:rsidR="00654F4E">
        <w:rPr>
          <w:rFonts w:ascii="Helvetica" w:hAnsi="Helvetica" w:cs="Times Roman"/>
          <w:color w:val="0000FF"/>
        </w:rPr>
        <w:t xml:space="preserve"> important</w:t>
      </w:r>
      <w:r>
        <w:rPr>
          <w:rFonts w:ascii="Helvetica" w:hAnsi="Helvetica" w:cs="Times Roman"/>
          <w:color w:val="0000FF"/>
        </w:rPr>
        <w:t xml:space="preserve"> to establish that</w:t>
      </w:r>
      <w:r w:rsidR="00C4252A" w:rsidRPr="00654F4E">
        <w:rPr>
          <w:rFonts w:ascii="Helvetica" w:hAnsi="Helvetica" w:cs="Times Roman"/>
          <w:color w:val="0000FF"/>
        </w:rPr>
        <w:t xml:space="preserve"> indigenous biodiversity has </w:t>
      </w:r>
      <w:r w:rsidR="00654F4E">
        <w:rPr>
          <w:rFonts w:ascii="Helvetica" w:hAnsi="Helvetica" w:cs="Times Roman"/>
          <w:color w:val="0000FF"/>
        </w:rPr>
        <w:t xml:space="preserve">even stronger </w:t>
      </w:r>
      <w:proofErr w:type="spellStart"/>
      <w:r w:rsidR="00654F4E">
        <w:rPr>
          <w:rFonts w:ascii="Helvetica" w:hAnsi="Helvetica" w:cs="Times Roman"/>
          <w:color w:val="0000FF"/>
        </w:rPr>
        <w:t>indigeneity</w:t>
      </w:r>
      <w:proofErr w:type="spellEnd"/>
      <w:r w:rsidR="00654F4E">
        <w:rPr>
          <w:rFonts w:ascii="Helvetica" w:hAnsi="Helvetica" w:cs="Times Roman"/>
          <w:color w:val="0000FF"/>
        </w:rPr>
        <w:t xml:space="preserve"> claims than</w:t>
      </w:r>
      <w:r w:rsidR="00C4252A" w:rsidRPr="00654F4E">
        <w:rPr>
          <w:rFonts w:ascii="Helvetica" w:hAnsi="Helvetica" w:cs="Times Roman"/>
          <w:color w:val="0000FF"/>
        </w:rPr>
        <w:t xml:space="preserve"> people, indigenous or oth</w:t>
      </w:r>
      <w:r w:rsidR="009F63AB">
        <w:rPr>
          <w:rFonts w:ascii="Helvetica" w:hAnsi="Helvetica" w:cs="Times Roman"/>
          <w:color w:val="0000FF"/>
        </w:rPr>
        <w:t>er</w:t>
      </w:r>
      <w:r>
        <w:rPr>
          <w:rFonts w:ascii="Helvetica" w:hAnsi="Helvetica" w:cs="Times Roman"/>
          <w:color w:val="0000FF"/>
        </w:rPr>
        <w:t>wise, so should not</w:t>
      </w:r>
      <w:r w:rsidR="009F63AB">
        <w:rPr>
          <w:rFonts w:ascii="Helvetica" w:hAnsi="Helvetica" w:cs="Times Roman"/>
          <w:color w:val="0000FF"/>
        </w:rPr>
        <w:t xml:space="preserve"> be </w:t>
      </w:r>
      <w:r>
        <w:rPr>
          <w:rFonts w:ascii="Helvetica" w:hAnsi="Helvetica" w:cs="Times Roman"/>
          <w:color w:val="0000FF"/>
        </w:rPr>
        <w:t>framed in an anthropocentric way and should not be regarded as open to abuse.</w:t>
      </w:r>
    </w:p>
    <w:p w14:paraId="395BF859"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(b) </w:t>
      </w:r>
      <w:r>
        <w:rPr>
          <w:rFonts w:ascii="Times Roman" w:hAnsi="Times Roman" w:cs="Times Roman"/>
          <w:color w:val="000000"/>
          <w:sz w:val="29"/>
          <w:szCs w:val="29"/>
        </w:rPr>
        <w:t>Women and gender</w:t>
      </w:r>
      <w:r>
        <w:rPr>
          <w:rFonts w:ascii="Times New Roman" w:hAnsi="Times New Roman" w:cs="Times New Roman"/>
          <w:color w:val="000000"/>
          <w:sz w:val="29"/>
          <w:szCs w:val="29"/>
        </w:rPr>
        <w:t>: decision 14/34 specifies that the process for developing the post- 2020 global biodiversity framework will be gender-responsive by systematically integrating a gender perspective</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gender issues be reflected in the scope and content of the post- 2020 global biodiversity framework? </w:t>
      </w:r>
    </w:p>
    <w:p w14:paraId="1E1470F9" w14:textId="2EF0F955" w:rsidR="00654F4E" w:rsidRPr="00654F4E" w:rsidRDefault="00654F4E"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important but we have limited capacity to respond to this.</w:t>
      </w:r>
    </w:p>
    <w:p w14:paraId="1853336B" w14:textId="77777777" w:rsidR="00293282" w:rsidRDefault="00293282" w:rsidP="00293282">
      <w:pPr>
        <w:widowControl w:val="0"/>
        <w:autoSpaceDE w:val="0"/>
        <w:autoSpaceDN w:val="0"/>
        <w:adjustRightInd w:val="0"/>
        <w:spacing w:after="240" w:line="340" w:lineRule="atLeast"/>
        <w:rPr>
          <w:rFonts w:ascii="Helvetica" w:hAnsi="Helvetica" w:cs="Times Roman"/>
          <w:color w:val="0000FF"/>
        </w:rPr>
      </w:pPr>
      <w:r>
        <w:rPr>
          <w:rFonts w:ascii="Times New Roman" w:hAnsi="Times New Roman" w:cs="Times New Roman"/>
          <w:color w:val="000000"/>
          <w:sz w:val="29"/>
          <w:szCs w:val="29"/>
        </w:rPr>
        <w:t xml:space="preserve">(c) </w:t>
      </w:r>
      <w:r>
        <w:rPr>
          <w:rFonts w:ascii="Times Roman" w:hAnsi="Times Roman" w:cs="Times Roman"/>
          <w:color w:val="000000"/>
          <w:sz w:val="29"/>
          <w:szCs w:val="29"/>
        </w:rPr>
        <w:t>Subnational governments, cities and other local authorities</w:t>
      </w:r>
      <w:r>
        <w:rPr>
          <w:rFonts w:ascii="Times New Roman" w:hAnsi="Times New Roman" w:cs="Times New Roman"/>
          <w:color w:val="000000"/>
          <w:sz w:val="29"/>
          <w:szCs w:val="29"/>
        </w:rPr>
        <w:t>: it was observed that subnational governments, cities and other local authorities have an important role to play in on-the- ground implementation of the post-2020 global biodiversity framework and that this needs to be recognized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issues related to subnational governments, cities and other local authorities be reflected in the scope and content of the post-2020 global biodiversity framework? </w:t>
      </w:r>
    </w:p>
    <w:p w14:paraId="6C0A665D" w14:textId="6605E915" w:rsidR="00654F4E" w:rsidRPr="00654F4E" w:rsidRDefault="00654F4E"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important but we have limited capacity to respond to this.</w:t>
      </w:r>
    </w:p>
    <w:p w14:paraId="5AE13C4B" w14:textId="14C35C9C"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 (d) </w:t>
      </w:r>
      <w:r>
        <w:rPr>
          <w:rFonts w:ascii="Times Roman" w:hAnsi="Times Roman" w:cs="Times Roman"/>
          <w:color w:val="000000"/>
          <w:sz w:val="29"/>
          <w:szCs w:val="29"/>
        </w:rPr>
        <w:t>Civil society</w:t>
      </w:r>
      <w:r>
        <w:rPr>
          <w:rFonts w:ascii="Times New Roman" w:hAnsi="Times New Roman" w:cs="Times New Roman"/>
          <w:color w:val="000000"/>
          <w:sz w:val="29"/>
          <w:szCs w:val="29"/>
        </w:rPr>
        <w:t>: the need to enhance the participation, at the national, regional and international levels, of civil society in the post-2020 process was noted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post- 2020 global biodiversity framework facilitate the involvement of civil society in the development and implementation of the framework? </w:t>
      </w:r>
    </w:p>
    <w:p w14:paraId="4739A09D" w14:textId="1E512103" w:rsidR="00654F4E" w:rsidRPr="00654F4E" w:rsidRDefault="00654F4E" w:rsidP="00654F4E">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important.  A mix of regional and national consult</w:t>
      </w:r>
      <w:r w:rsidR="005B3F5C">
        <w:rPr>
          <w:rFonts w:ascii="Helvetica" w:hAnsi="Helvetica" w:cs="Times Roman"/>
          <w:color w:val="0000FF"/>
        </w:rPr>
        <w:t>at</w:t>
      </w:r>
      <w:r>
        <w:rPr>
          <w:rFonts w:ascii="Helvetica" w:hAnsi="Helvetica" w:cs="Times Roman"/>
          <w:color w:val="0000FF"/>
        </w:rPr>
        <w:t xml:space="preserve">ions but also funding to enable civil society groups that have limited resources – and not only those in low income developing countries – can actually attend some of the </w:t>
      </w:r>
      <w:r w:rsidR="00295B46">
        <w:rPr>
          <w:rFonts w:ascii="Helvetica" w:hAnsi="Helvetica" w:cs="Times Roman"/>
          <w:color w:val="0000FF"/>
        </w:rPr>
        <w:t xml:space="preserve">international </w:t>
      </w:r>
      <w:r>
        <w:rPr>
          <w:rFonts w:ascii="Helvetica" w:hAnsi="Helvetica" w:cs="Times Roman"/>
          <w:color w:val="0000FF"/>
        </w:rPr>
        <w:t>meetings.</w:t>
      </w:r>
    </w:p>
    <w:p w14:paraId="6D99FADB" w14:textId="77777777" w:rsidR="00654F4E" w:rsidRDefault="00654F4E" w:rsidP="00293282">
      <w:pPr>
        <w:widowControl w:val="0"/>
        <w:autoSpaceDE w:val="0"/>
        <w:autoSpaceDN w:val="0"/>
        <w:adjustRightInd w:val="0"/>
        <w:spacing w:after="240" w:line="340" w:lineRule="atLeast"/>
        <w:rPr>
          <w:rFonts w:ascii="Times Roman" w:hAnsi="Times Roman" w:cs="Times Roman"/>
          <w:color w:val="000000"/>
        </w:rPr>
      </w:pPr>
    </w:p>
    <w:p w14:paraId="0DD2E569"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(e) </w:t>
      </w:r>
      <w:r>
        <w:rPr>
          <w:rFonts w:ascii="Times Roman" w:hAnsi="Times Roman" w:cs="Times Roman"/>
          <w:color w:val="000000"/>
          <w:sz w:val="29"/>
          <w:szCs w:val="29"/>
        </w:rPr>
        <w:t>Youth</w:t>
      </w:r>
      <w:r>
        <w:rPr>
          <w:rFonts w:ascii="Times New Roman" w:hAnsi="Times New Roman" w:cs="Times New Roman"/>
          <w:color w:val="000000"/>
          <w:sz w:val="29"/>
          <w:szCs w:val="29"/>
        </w:rPr>
        <w:t>: the need to promote youth participation in the development and implementation of the post-2020 global biodiversity framework was noted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post-2020 global biodiversity framework facilitate the involvement of youth in the development and implementation of the framework? </w:t>
      </w:r>
    </w:p>
    <w:p w14:paraId="3830B901" w14:textId="64D018B7" w:rsidR="00295B46" w:rsidRPr="00654F4E" w:rsidRDefault="00295B46" w:rsidP="00295B46">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important but we have limited capacity to respond to this.</w:t>
      </w:r>
      <w:r w:rsidR="005B3F5C">
        <w:rPr>
          <w:rFonts w:ascii="Helvetica" w:hAnsi="Helvetica" w:cs="Times Roman"/>
          <w:color w:val="0000FF"/>
        </w:rPr>
        <w:t xml:space="preserve">  Youth could be asked to make video clips, develop projects and plans via educational </w:t>
      </w:r>
      <w:proofErr w:type="spellStart"/>
      <w:r w:rsidR="005B3F5C">
        <w:rPr>
          <w:rFonts w:ascii="Helvetica" w:hAnsi="Helvetica" w:cs="Times Roman"/>
          <w:color w:val="0000FF"/>
        </w:rPr>
        <w:t>organisations</w:t>
      </w:r>
      <w:proofErr w:type="spellEnd"/>
      <w:r w:rsidR="005B3F5C">
        <w:rPr>
          <w:rFonts w:ascii="Helvetica" w:hAnsi="Helvetica" w:cs="Times Roman"/>
          <w:color w:val="0000FF"/>
        </w:rPr>
        <w:t>, competitions, and via interviewing elders and reporting on their perceptions of biodiversity declines and recoveries.</w:t>
      </w:r>
    </w:p>
    <w:p w14:paraId="2C2C3D19" w14:textId="77777777" w:rsidR="00295B46" w:rsidRDefault="00295B46" w:rsidP="00293282">
      <w:pPr>
        <w:widowControl w:val="0"/>
        <w:autoSpaceDE w:val="0"/>
        <w:autoSpaceDN w:val="0"/>
        <w:adjustRightInd w:val="0"/>
        <w:spacing w:after="240" w:line="340" w:lineRule="atLeast"/>
        <w:rPr>
          <w:rFonts w:ascii="Times Roman" w:hAnsi="Times Roman" w:cs="Times Roman"/>
          <w:color w:val="000000"/>
        </w:rPr>
      </w:pPr>
    </w:p>
    <w:p w14:paraId="6EB7B0A7"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 xml:space="preserve">(f) </w:t>
      </w:r>
      <w:r>
        <w:rPr>
          <w:rFonts w:ascii="Times Roman" w:hAnsi="Times Roman" w:cs="Times Roman"/>
          <w:color w:val="000000"/>
          <w:sz w:val="29"/>
          <w:szCs w:val="29"/>
        </w:rPr>
        <w:t>Private sector</w:t>
      </w:r>
      <w:r>
        <w:rPr>
          <w:rFonts w:ascii="Times New Roman" w:hAnsi="Times New Roman" w:cs="Times New Roman"/>
          <w:color w:val="000000"/>
          <w:sz w:val="29"/>
          <w:szCs w:val="29"/>
        </w:rPr>
        <w:t>: it was suggested in several submissions that there is a need for greater involvement of the private sector in biodiversity issues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issues related to the engagement of the private sector be reflected in the scope and content of the post-2020 global biodiversity framework? </w:t>
      </w:r>
    </w:p>
    <w:p w14:paraId="4743993C" w14:textId="674BC497" w:rsidR="00295B46" w:rsidRDefault="00295B46" w:rsidP="00293282">
      <w:pPr>
        <w:widowControl w:val="0"/>
        <w:autoSpaceDE w:val="0"/>
        <w:autoSpaceDN w:val="0"/>
        <w:adjustRightInd w:val="0"/>
        <w:spacing w:after="240" w:line="340" w:lineRule="atLeast"/>
        <w:rPr>
          <w:rFonts w:ascii="Helvetica" w:hAnsi="Helvetica" w:cs="Times Roman"/>
          <w:color w:val="0000FF"/>
        </w:rPr>
      </w:pPr>
      <w:r w:rsidRPr="00295B46">
        <w:rPr>
          <w:rFonts w:ascii="Helvetica" w:hAnsi="Helvetica" w:cs="Times Roman"/>
          <w:color w:val="0000FF"/>
        </w:rPr>
        <w:t xml:space="preserve">There are huge difficulties with the private sector having a major </w:t>
      </w:r>
      <w:r>
        <w:rPr>
          <w:rFonts w:ascii="Helvetica" w:hAnsi="Helvetica" w:cs="Times Roman"/>
          <w:color w:val="0000FF"/>
        </w:rPr>
        <w:t xml:space="preserve">voice and </w:t>
      </w:r>
      <w:r w:rsidRPr="00295B46">
        <w:rPr>
          <w:rFonts w:ascii="Helvetica" w:hAnsi="Helvetica" w:cs="Times Roman"/>
          <w:color w:val="0000FF"/>
        </w:rPr>
        <w:t xml:space="preserve">influence within the </w:t>
      </w:r>
      <w:proofErr w:type="spellStart"/>
      <w:r w:rsidRPr="00295B46">
        <w:rPr>
          <w:rFonts w:ascii="Helvetica" w:hAnsi="Helvetica" w:cs="Times Roman"/>
          <w:color w:val="0000FF"/>
        </w:rPr>
        <w:t>CBD</w:t>
      </w:r>
      <w:proofErr w:type="spellEnd"/>
      <w:r>
        <w:rPr>
          <w:rFonts w:ascii="Helvetica" w:hAnsi="Helvetica" w:cs="Times Roman"/>
          <w:color w:val="0000FF"/>
        </w:rPr>
        <w:t>, because money and wealth already give some of them much more influence than is democratically sound.</w:t>
      </w:r>
    </w:p>
    <w:p w14:paraId="73643B81" w14:textId="657B5D22" w:rsidR="00295B46" w:rsidRPr="00295B46" w:rsidRDefault="00295B46" w:rsidP="00293282">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They do have to be brought into discussions but it could be in dialogue with civil society and others.</w:t>
      </w:r>
    </w:p>
    <w:p w14:paraId="1800E9C3"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r>
        <w:rPr>
          <w:rFonts w:ascii="Times New Roman" w:hAnsi="Times New Roman" w:cs="Times New Roman"/>
          <w:color w:val="000000"/>
          <w:sz w:val="29"/>
          <w:szCs w:val="29"/>
        </w:rPr>
        <w:t>28. As noted above, many of the submissions have expressed a desire to integrate multiple and diverse perspectives in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As also noted above, some of the submissions have given particular attention to specific </w:t>
      </w:r>
      <w:proofErr w:type="gramStart"/>
      <w:r>
        <w:rPr>
          <w:rFonts w:ascii="Times New Roman" w:hAnsi="Times New Roman" w:cs="Times New Roman"/>
          <w:color w:val="000000"/>
          <w:sz w:val="29"/>
          <w:szCs w:val="29"/>
        </w:rPr>
        <w:t>groups which</w:t>
      </w:r>
      <w:proofErr w:type="gramEnd"/>
      <w:r>
        <w:rPr>
          <w:rFonts w:ascii="Times New Roman" w:hAnsi="Times New Roman" w:cs="Times New Roman"/>
          <w:color w:val="000000"/>
          <w:sz w:val="29"/>
          <w:szCs w:val="29"/>
        </w:rPr>
        <w:t xml:space="preserve"> should be involved and reflected in the post-2020 global biodiversity framework. </w:t>
      </w:r>
      <w:r>
        <w:rPr>
          <w:rFonts w:ascii="Times Roman" w:hAnsi="Times Roman" w:cs="Times Roman"/>
          <w:color w:val="000000"/>
          <w:sz w:val="29"/>
          <w:szCs w:val="29"/>
        </w:rPr>
        <w:t xml:space="preserve">Question: How should the post-2020 global biodiversity framework reflect diverse and multiple perspectives? </w:t>
      </w:r>
    </w:p>
    <w:p w14:paraId="40363BCC" w14:textId="1AD1DF47" w:rsidR="00295B46" w:rsidRDefault="00295B46" w:rsidP="00295B46">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important but we have limited capacity to respond to this.</w:t>
      </w:r>
      <w:r w:rsidR="009F63AB">
        <w:rPr>
          <w:rFonts w:ascii="Helvetica" w:hAnsi="Helvetica" w:cs="Times Roman"/>
          <w:color w:val="0000FF"/>
        </w:rPr>
        <w:t xml:space="preserve"> </w:t>
      </w:r>
    </w:p>
    <w:p w14:paraId="62CAD81E" w14:textId="006F5B3F" w:rsidR="009F63AB" w:rsidRPr="00654F4E" w:rsidRDefault="009F63AB" w:rsidP="00295B46">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We suggest that there be scope for people in the groups and diverse views to help develop the targets and framework and have a range of interactive sessions to develop </w:t>
      </w:r>
      <w:proofErr w:type="gramStart"/>
      <w:r>
        <w:rPr>
          <w:rFonts w:ascii="Helvetica" w:hAnsi="Helvetica" w:cs="Times Roman"/>
          <w:color w:val="0000FF"/>
        </w:rPr>
        <w:t>elements which</w:t>
      </w:r>
      <w:proofErr w:type="gramEnd"/>
      <w:r>
        <w:rPr>
          <w:rFonts w:ascii="Helvetica" w:hAnsi="Helvetica" w:cs="Times Roman"/>
          <w:color w:val="0000FF"/>
        </w:rPr>
        <w:t xml:space="preserve"> are then open to critique by others within their category and by a broader process as well.</w:t>
      </w:r>
    </w:p>
    <w:p w14:paraId="48B0BB91" w14:textId="77777777" w:rsidR="00295B46" w:rsidRDefault="00295B46" w:rsidP="00293282">
      <w:pPr>
        <w:widowControl w:val="0"/>
        <w:autoSpaceDE w:val="0"/>
        <w:autoSpaceDN w:val="0"/>
        <w:adjustRightInd w:val="0"/>
        <w:spacing w:after="240" w:line="340" w:lineRule="atLeast"/>
        <w:rPr>
          <w:rFonts w:ascii="Times Roman" w:hAnsi="Times Roman" w:cs="Times Roman"/>
          <w:color w:val="000000"/>
        </w:rPr>
      </w:pPr>
    </w:p>
    <w:p w14:paraId="76149150"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R. Communication and outreach </w:t>
      </w:r>
    </w:p>
    <w:p w14:paraId="6A856151" w14:textId="31CF8BDD" w:rsidR="00C60B48" w:rsidRPr="00C60B48" w:rsidRDefault="00293282" w:rsidP="00293282">
      <w:pPr>
        <w:widowControl w:val="0"/>
        <w:autoSpaceDE w:val="0"/>
        <w:autoSpaceDN w:val="0"/>
        <w:adjustRightInd w:val="0"/>
        <w:spacing w:after="240" w:line="340" w:lineRule="atLeast"/>
        <w:rPr>
          <w:rFonts w:ascii="Times Roman" w:hAnsi="Times Roman" w:cs="Times Roman"/>
          <w:color w:val="0000FF"/>
          <w:sz w:val="29"/>
          <w:szCs w:val="29"/>
        </w:rPr>
      </w:pPr>
      <w:r>
        <w:rPr>
          <w:rFonts w:ascii="Times New Roman" w:hAnsi="Times New Roman" w:cs="Times New Roman"/>
          <w:color w:val="000000"/>
          <w:sz w:val="29"/>
          <w:szCs w:val="29"/>
        </w:rPr>
        <w:t>29. Decision 14/34 specifies that the post-2020 framework should be supported by a coherent, comprehensive and innovative communication strategy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addition, the need for effective, coherent, comprehensive and targeted communication, both during the development of the post-2020 global biodiversity framework and after its adoption, as well as the importance of ensuring that the framework can be easily communicated, were noted in many submissions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the post-2020 global biodiversity framework address issues related to communication and awareness </w:t>
      </w:r>
      <w:r w:rsidR="00C60B48">
        <w:rPr>
          <w:rFonts w:ascii="Times Roman" w:hAnsi="Times Roman" w:cs="Times Roman"/>
          <w:color w:val="0000FF"/>
          <w:sz w:val="29"/>
          <w:szCs w:val="29"/>
        </w:rPr>
        <w:t>YES</w:t>
      </w:r>
    </w:p>
    <w:p w14:paraId="24BE40FA" w14:textId="77777777" w:rsidR="00C60B48" w:rsidRDefault="00C60B48" w:rsidP="00293282">
      <w:pPr>
        <w:widowControl w:val="0"/>
        <w:autoSpaceDE w:val="0"/>
        <w:autoSpaceDN w:val="0"/>
        <w:adjustRightInd w:val="0"/>
        <w:spacing w:after="240" w:line="340" w:lineRule="atLeast"/>
        <w:rPr>
          <w:rFonts w:ascii="Times Roman" w:hAnsi="Times Roman" w:cs="Times Roman"/>
          <w:color w:val="000000"/>
          <w:sz w:val="29"/>
          <w:szCs w:val="29"/>
        </w:rPr>
      </w:pPr>
    </w:p>
    <w:p w14:paraId="0E17A21A" w14:textId="19F34582" w:rsidR="00293282" w:rsidRDefault="00293282" w:rsidP="00293282">
      <w:pPr>
        <w:widowControl w:val="0"/>
        <w:autoSpaceDE w:val="0"/>
        <w:autoSpaceDN w:val="0"/>
        <w:adjustRightInd w:val="0"/>
        <w:spacing w:after="240" w:line="340" w:lineRule="atLeast"/>
        <w:rPr>
          <w:rFonts w:ascii="Times Roman" w:hAnsi="Times Roman" w:cs="Times Roman"/>
          <w:color w:val="000000"/>
          <w:sz w:val="29"/>
          <w:szCs w:val="29"/>
        </w:rPr>
      </w:pPr>
      <w:proofErr w:type="gramStart"/>
      <w:r>
        <w:rPr>
          <w:rFonts w:ascii="Times Roman" w:hAnsi="Times Roman" w:cs="Times Roman"/>
          <w:color w:val="000000"/>
          <w:sz w:val="29"/>
          <w:szCs w:val="29"/>
        </w:rPr>
        <w:t>and</w:t>
      </w:r>
      <w:proofErr w:type="gramEnd"/>
      <w:r>
        <w:rPr>
          <w:rFonts w:ascii="Times Roman" w:hAnsi="Times Roman" w:cs="Times Roman"/>
          <w:color w:val="000000"/>
          <w:sz w:val="29"/>
          <w:szCs w:val="29"/>
        </w:rPr>
        <w:t xml:space="preserve"> how can the next two years be used to enhance and support the communication strategy adopted at the thirteenth meeting of the Conference of the Parties to the Convention on Biological Diversity to ensure an appropriate level of awareness? </w:t>
      </w:r>
    </w:p>
    <w:p w14:paraId="61767F90" w14:textId="77777777" w:rsidR="00C60B48" w:rsidRDefault="00C60B48" w:rsidP="009F63AB">
      <w:pPr>
        <w:widowControl w:val="0"/>
        <w:autoSpaceDE w:val="0"/>
        <w:autoSpaceDN w:val="0"/>
        <w:adjustRightInd w:val="0"/>
        <w:spacing w:after="240" w:line="340" w:lineRule="atLeast"/>
        <w:rPr>
          <w:rFonts w:ascii="Helvetica" w:hAnsi="Helvetica" w:cs="Times Roman"/>
          <w:color w:val="0000FF"/>
        </w:rPr>
      </w:pPr>
      <w:proofErr w:type="spellStart"/>
      <w:r>
        <w:rPr>
          <w:rFonts w:ascii="Helvetica" w:hAnsi="Helvetica" w:cs="Times Roman"/>
          <w:color w:val="0000FF"/>
        </w:rPr>
        <w:t>IUCN’s</w:t>
      </w:r>
      <w:proofErr w:type="spellEnd"/>
      <w:r>
        <w:rPr>
          <w:rFonts w:ascii="Helvetica" w:hAnsi="Helvetica" w:cs="Times Roman"/>
          <w:color w:val="0000FF"/>
        </w:rPr>
        <w:t xml:space="preserve"> regional meetings and World </w:t>
      </w:r>
      <w:proofErr w:type="gramStart"/>
      <w:r>
        <w:rPr>
          <w:rFonts w:ascii="Helvetica" w:hAnsi="Helvetica" w:cs="Times Roman"/>
          <w:color w:val="0000FF"/>
        </w:rPr>
        <w:t>Congress  can</w:t>
      </w:r>
      <w:proofErr w:type="gramEnd"/>
      <w:r>
        <w:rPr>
          <w:rFonts w:ascii="Helvetica" w:hAnsi="Helvetica" w:cs="Times Roman"/>
          <w:color w:val="0000FF"/>
        </w:rPr>
        <w:t xml:space="preserve"> help to give the issues some recognition amongst its members.</w:t>
      </w:r>
    </w:p>
    <w:p w14:paraId="0B49FC29" w14:textId="77777777" w:rsidR="00C60B48" w:rsidRPr="009F63AB" w:rsidRDefault="00C60B48" w:rsidP="00C60B48">
      <w:pPr>
        <w:widowControl w:val="0"/>
        <w:autoSpaceDE w:val="0"/>
        <w:autoSpaceDN w:val="0"/>
        <w:adjustRightInd w:val="0"/>
        <w:spacing w:after="240" w:line="340" w:lineRule="atLeast"/>
        <w:rPr>
          <w:rFonts w:ascii="Helvetica" w:hAnsi="Helvetica" w:cs="Times Roman"/>
          <w:color w:val="0000FF"/>
        </w:rPr>
      </w:pPr>
      <w:r w:rsidRPr="009F63AB">
        <w:rPr>
          <w:rFonts w:ascii="Helvetica" w:hAnsi="Helvetica" w:cs="Times Roman"/>
          <w:color w:val="0000FF"/>
        </w:rPr>
        <w:t>The arts and online systems are obviously important elements.</w:t>
      </w:r>
    </w:p>
    <w:p w14:paraId="2574C22D" w14:textId="60C0FAEC" w:rsidR="00C60B48" w:rsidRDefault="005B3F5C" w:rsidP="009F63AB">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Help to civil society </w:t>
      </w:r>
      <w:proofErr w:type="spellStart"/>
      <w:r>
        <w:rPr>
          <w:rFonts w:ascii="Helvetica" w:hAnsi="Helvetica" w:cs="Times Roman"/>
          <w:color w:val="0000FF"/>
        </w:rPr>
        <w:t>organisations</w:t>
      </w:r>
      <w:proofErr w:type="spellEnd"/>
      <w:r>
        <w:rPr>
          <w:rFonts w:ascii="Helvetica" w:hAnsi="Helvetica" w:cs="Times Roman"/>
          <w:color w:val="0000FF"/>
        </w:rPr>
        <w:t xml:space="preserve"> who want to debate these issues could help to </w:t>
      </w:r>
      <w:proofErr w:type="spellStart"/>
      <w:r>
        <w:rPr>
          <w:rFonts w:ascii="Helvetica" w:hAnsi="Helvetica" w:cs="Times Roman"/>
          <w:color w:val="0000FF"/>
        </w:rPr>
        <w:t>catalyse</w:t>
      </w:r>
      <w:proofErr w:type="spellEnd"/>
      <w:r>
        <w:rPr>
          <w:rFonts w:ascii="Helvetica" w:hAnsi="Helvetica" w:cs="Times Roman"/>
          <w:color w:val="0000FF"/>
        </w:rPr>
        <w:t xml:space="preserve"> discussions within existing forums and other events.</w:t>
      </w:r>
    </w:p>
    <w:p w14:paraId="43CA927E" w14:textId="1A08B1F9" w:rsidR="009F63AB" w:rsidRDefault="009F63AB" w:rsidP="009F63AB">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This is important but we have limited capacity to respond to this.</w:t>
      </w:r>
    </w:p>
    <w:p w14:paraId="0B062D46" w14:textId="77777777" w:rsidR="001E0B65" w:rsidRDefault="001E0B65" w:rsidP="009F63AB">
      <w:pPr>
        <w:widowControl w:val="0"/>
        <w:autoSpaceDE w:val="0"/>
        <w:autoSpaceDN w:val="0"/>
        <w:adjustRightInd w:val="0"/>
        <w:spacing w:after="240" w:line="340" w:lineRule="atLeast"/>
        <w:rPr>
          <w:rFonts w:ascii="Helvetica" w:hAnsi="Helvetica" w:cs="Times Roman"/>
          <w:b/>
          <w:color w:val="0000FF"/>
        </w:rPr>
      </w:pPr>
    </w:p>
    <w:p w14:paraId="4E6468FC" w14:textId="77777777" w:rsidR="001E0B65" w:rsidRDefault="001E0B65" w:rsidP="009F63AB">
      <w:pPr>
        <w:widowControl w:val="0"/>
        <w:autoSpaceDE w:val="0"/>
        <w:autoSpaceDN w:val="0"/>
        <w:adjustRightInd w:val="0"/>
        <w:spacing w:after="240" w:line="340" w:lineRule="atLeast"/>
        <w:rPr>
          <w:rFonts w:ascii="Helvetica" w:hAnsi="Helvetica" w:cs="Times Roman"/>
          <w:b/>
          <w:color w:val="0000FF"/>
        </w:rPr>
      </w:pPr>
      <w:r w:rsidRPr="001E0B65">
        <w:rPr>
          <w:rFonts w:ascii="Helvetica" w:hAnsi="Helvetica" w:cs="Times Roman"/>
          <w:b/>
          <w:color w:val="0000FF"/>
        </w:rPr>
        <w:t>Finally</w:t>
      </w:r>
    </w:p>
    <w:p w14:paraId="4C5006CC" w14:textId="7D1C6156" w:rsidR="001E0B65" w:rsidRPr="001E0B65" w:rsidRDefault="001E0B65" w:rsidP="009F63AB">
      <w:pPr>
        <w:widowControl w:val="0"/>
        <w:autoSpaceDE w:val="0"/>
        <w:autoSpaceDN w:val="0"/>
        <w:adjustRightInd w:val="0"/>
        <w:spacing w:after="240" w:line="340" w:lineRule="atLeast"/>
        <w:rPr>
          <w:rFonts w:ascii="Helvetica" w:hAnsi="Helvetica" w:cs="Times Roman"/>
          <w:b/>
          <w:color w:val="0000FF"/>
        </w:rPr>
      </w:pPr>
      <w:r>
        <w:rPr>
          <w:rFonts w:ascii="Helvetica" w:hAnsi="Helvetica" w:cs="Times Roman"/>
          <w:color w:val="0000FF"/>
        </w:rPr>
        <w:t>We are grateful to be invited to submit.  We would like to be more involved and more informed of the work that has gone on.  We would like to have come up with some more specifics.  Our resources are limited.</w:t>
      </w:r>
    </w:p>
    <w:p w14:paraId="07037A40" w14:textId="71407B98" w:rsidR="001E0B65" w:rsidRDefault="001E0B65" w:rsidP="009F63AB">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 xml:space="preserve">ECO wishes you well and all speed in this </w:t>
      </w:r>
      <w:proofErr w:type="spellStart"/>
      <w:r>
        <w:rPr>
          <w:rFonts w:ascii="Helvetica" w:hAnsi="Helvetica" w:cs="Times Roman"/>
          <w:color w:val="0000FF"/>
        </w:rPr>
        <w:t>endeavour</w:t>
      </w:r>
      <w:proofErr w:type="spellEnd"/>
      <w:r>
        <w:rPr>
          <w:rFonts w:ascii="Helvetica" w:hAnsi="Helvetica" w:cs="Times Roman"/>
          <w:color w:val="0000FF"/>
        </w:rPr>
        <w:t xml:space="preserve"> and would like to be included in on-going processes.</w:t>
      </w:r>
    </w:p>
    <w:p w14:paraId="44CF1F9F" w14:textId="100AB686" w:rsidR="001E0B65" w:rsidRDefault="001E0B65" w:rsidP="009F63AB">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Yours sincerely,</w:t>
      </w:r>
    </w:p>
    <w:p w14:paraId="51D268C9" w14:textId="77777777" w:rsidR="001E0B65" w:rsidRDefault="001E0B65" w:rsidP="009F63AB">
      <w:pPr>
        <w:widowControl w:val="0"/>
        <w:autoSpaceDE w:val="0"/>
        <w:autoSpaceDN w:val="0"/>
        <w:adjustRightInd w:val="0"/>
        <w:spacing w:after="240" w:line="340" w:lineRule="atLeast"/>
        <w:rPr>
          <w:rFonts w:ascii="Helvetica" w:hAnsi="Helvetica" w:cs="Times Roman"/>
          <w:color w:val="0000FF"/>
        </w:rPr>
      </w:pPr>
    </w:p>
    <w:p w14:paraId="0608DB72" w14:textId="0B3FA3EB" w:rsidR="001E0B65" w:rsidRDefault="001E0B65" w:rsidP="009F63AB">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Catherine Wallace,</w:t>
      </w:r>
    </w:p>
    <w:p w14:paraId="1CD750B3" w14:textId="23802D63" w:rsidR="001E0B65" w:rsidRDefault="001E0B65" w:rsidP="009F63AB">
      <w:pPr>
        <w:widowControl w:val="0"/>
        <w:autoSpaceDE w:val="0"/>
        <w:autoSpaceDN w:val="0"/>
        <w:adjustRightInd w:val="0"/>
        <w:spacing w:after="240" w:line="340" w:lineRule="atLeast"/>
        <w:rPr>
          <w:rFonts w:ascii="Helvetica" w:hAnsi="Helvetica" w:cs="Times Roman"/>
          <w:color w:val="0000FF"/>
        </w:rPr>
      </w:pPr>
      <w:r>
        <w:rPr>
          <w:rFonts w:ascii="Helvetica" w:hAnsi="Helvetica" w:cs="Times Roman"/>
          <w:color w:val="0000FF"/>
        </w:rPr>
        <w:t>Co-chair, ECO</w:t>
      </w:r>
    </w:p>
    <w:p w14:paraId="5907A8E1" w14:textId="77777777" w:rsidR="001E0B65" w:rsidRPr="001E0B65" w:rsidRDefault="001E0B65" w:rsidP="009F63AB">
      <w:pPr>
        <w:widowControl w:val="0"/>
        <w:autoSpaceDE w:val="0"/>
        <w:autoSpaceDN w:val="0"/>
        <w:adjustRightInd w:val="0"/>
        <w:spacing w:after="240" w:line="340" w:lineRule="atLeast"/>
        <w:rPr>
          <w:rFonts w:ascii="Helvetica" w:hAnsi="Helvetica" w:cs="Times Roman"/>
          <w:color w:val="0000FF"/>
        </w:rPr>
      </w:pPr>
    </w:p>
    <w:p w14:paraId="63E3FDF2" w14:textId="77777777" w:rsidR="001E0B65" w:rsidRDefault="001E0B65" w:rsidP="00293282">
      <w:pPr>
        <w:widowControl w:val="0"/>
        <w:autoSpaceDE w:val="0"/>
        <w:autoSpaceDN w:val="0"/>
        <w:adjustRightInd w:val="0"/>
        <w:spacing w:after="240" w:line="340" w:lineRule="atLeast"/>
        <w:rPr>
          <w:rFonts w:ascii="Times New Roman" w:hAnsi="Times New Roman" w:cs="Times New Roman"/>
          <w:color w:val="000000"/>
          <w:sz w:val="29"/>
          <w:szCs w:val="29"/>
        </w:rPr>
      </w:pPr>
    </w:p>
    <w:p w14:paraId="3C921C2F" w14:textId="77777777" w:rsidR="001E0B65" w:rsidRDefault="001E0B65" w:rsidP="00293282">
      <w:pPr>
        <w:widowControl w:val="0"/>
        <w:autoSpaceDE w:val="0"/>
        <w:autoSpaceDN w:val="0"/>
        <w:adjustRightInd w:val="0"/>
        <w:spacing w:after="240" w:line="340" w:lineRule="atLeast"/>
        <w:rPr>
          <w:rFonts w:ascii="Times New Roman" w:hAnsi="Times New Roman" w:cs="Times New Roman"/>
          <w:color w:val="000000"/>
          <w:sz w:val="29"/>
          <w:szCs w:val="29"/>
        </w:rPr>
      </w:pPr>
    </w:p>
    <w:p w14:paraId="3BB2729F" w14:textId="77777777" w:rsidR="00293282" w:rsidRDefault="00293282" w:rsidP="00293282">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__________ </w:t>
      </w:r>
    </w:p>
    <w:p w14:paraId="5D3BD139" w14:textId="77777777" w:rsidR="00C60B48" w:rsidRPr="00BE0B59" w:rsidRDefault="00C60B48" w:rsidP="00C60B48">
      <w:pPr>
        <w:rPr>
          <w:rFonts w:ascii="Helvetica" w:hAnsi="Helvetica"/>
          <w:b/>
        </w:rPr>
      </w:pPr>
      <w:r w:rsidRPr="00BE0B59">
        <w:rPr>
          <w:rFonts w:ascii="Helvetica" w:hAnsi="Helvetica"/>
          <w:b/>
        </w:rPr>
        <w:t>Bibliography</w:t>
      </w:r>
    </w:p>
    <w:p w14:paraId="5AD66C12" w14:textId="77777777" w:rsidR="00C60B48" w:rsidRPr="00B53A66" w:rsidRDefault="00C60B48" w:rsidP="00C60B48">
      <w:pPr>
        <w:rPr>
          <w:rFonts w:asciiTheme="majorHAnsi" w:hAnsiTheme="majorHAnsi"/>
        </w:rPr>
      </w:pPr>
      <w:r w:rsidRPr="00B53A66">
        <w:rPr>
          <w:rFonts w:asciiTheme="majorHAnsi" w:hAnsiTheme="majorHAnsi"/>
        </w:rPr>
        <w:t>Constable, A. J., de </w:t>
      </w:r>
      <w:proofErr w:type="spellStart"/>
      <w:r w:rsidRPr="00B53A66">
        <w:rPr>
          <w:rFonts w:asciiTheme="majorHAnsi" w:hAnsiTheme="majorHAnsi"/>
        </w:rPr>
        <w:t>laMare</w:t>
      </w:r>
      <w:proofErr w:type="spellEnd"/>
      <w:r w:rsidRPr="00B53A66">
        <w:rPr>
          <w:rFonts w:asciiTheme="majorHAnsi" w:hAnsiTheme="majorHAnsi"/>
        </w:rPr>
        <w:t>, W. K., Agnew, D. J., Everson, I., and Miller, D. (2000) Managing ﬁsheries to conserve the Antarctic marine ecosystem: practical implementation of the Convention on </w:t>
      </w:r>
      <w:proofErr w:type="spellStart"/>
      <w:r w:rsidRPr="00B53A66">
        <w:rPr>
          <w:rFonts w:asciiTheme="majorHAnsi" w:hAnsiTheme="majorHAnsi"/>
        </w:rPr>
        <w:t>theConservation</w:t>
      </w:r>
      <w:proofErr w:type="spellEnd"/>
      <w:r w:rsidRPr="00B53A66">
        <w:rPr>
          <w:rFonts w:asciiTheme="majorHAnsi" w:hAnsiTheme="majorHAnsi"/>
        </w:rPr>
        <w:t> of Antarctic Marine Living Resources (</w:t>
      </w:r>
      <w:proofErr w:type="spellStart"/>
      <w:r w:rsidRPr="00B53A66">
        <w:rPr>
          <w:rFonts w:asciiTheme="majorHAnsi" w:hAnsiTheme="majorHAnsi"/>
        </w:rPr>
        <w:t>CCAMLR</w:t>
      </w:r>
      <w:proofErr w:type="spellEnd"/>
      <w:r w:rsidRPr="00B53A66">
        <w:rPr>
          <w:rFonts w:asciiTheme="majorHAnsi" w:hAnsiTheme="majorHAnsi"/>
        </w:rPr>
        <w:t>)</w:t>
      </w:r>
      <w:proofErr w:type="gramStart"/>
      <w:r w:rsidRPr="00B53A66">
        <w:rPr>
          <w:rFonts w:asciiTheme="majorHAnsi" w:hAnsiTheme="majorHAnsi"/>
        </w:rPr>
        <w:t>. </w:t>
      </w:r>
      <w:proofErr w:type="gramEnd"/>
      <w:r w:rsidRPr="00B53A66">
        <w:rPr>
          <w:rFonts w:asciiTheme="majorHAnsi" w:hAnsiTheme="majorHAnsi"/>
        </w:rPr>
        <w:t>– ICES Journal of Marine Science, 57: 778–791.</w:t>
      </w:r>
    </w:p>
    <w:p w14:paraId="6EFCCBBF" w14:textId="77777777" w:rsidR="00C60B48" w:rsidRPr="00B53A66" w:rsidRDefault="00C60B48" w:rsidP="00C60B48">
      <w:pPr>
        <w:rPr>
          <w:rFonts w:asciiTheme="majorHAnsi" w:hAnsiTheme="majorHAnsi"/>
        </w:rPr>
      </w:pPr>
    </w:p>
    <w:p w14:paraId="73215D16" w14:textId="77777777" w:rsidR="00C60B48" w:rsidRPr="00B53A66" w:rsidRDefault="00C60B48" w:rsidP="00C60B48">
      <w:pPr>
        <w:rPr>
          <w:rFonts w:asciiTheme="majorHAnsi" w:hAnsiTheme="majorHAnsi"/>
        </w:rPr>
      </w:pPr>
      <w:proofErr w:type="spellStart"/>
      <w:r w:rsidRPr="00B53A66">
        <w:rPr>
          <w:rFonts w:asciiTheme="majorHAnsi" w:hAnsiTheme="majorHAnsi"/>
        </w:rPr>
        <w:t>Braccinni</w:t>
      </w:r>
      <w:proofErr w:type="spellEnd"/>
      <w:r w:rsidRPr="00B53A66">
        <w:rPr>
          <w:rFonts w:asciiTheme="majorHAnsi" w:hAnsiTheme="majorHAnsi"/>
        </w:rPr>
        <w:t xml:space="preserve">, M., Brooks, E N, Wide B., and </w:t>
      </w:r>
      <w:proofErr w:type="spellStart"/>
      <w:r w:rsidRPr="00B53A66">
        <w:rPr>
          <w:rFonts w:asciiTheme="majorHAnsi" w:hAnsiTheme="majorHAnsi"/>
        </w:rPr>
        <w:t>McAuley</w:t>
      </w:r>
      <w:proofErr w:type="spellEnd"/>
      <w:r w:rsidRPr="00B53A66">
        <w:rPr>
          <w:rFonts w:asciiTheme="majorHAnsi" w:hAnsiTheme="majorHAnsi"/>
        </w:rPr>
        <w:t xml:space="preserve"> (2015) Displaying uncertainty in the biological reference points of sharks.  </w:t>
      </w:r>
      <w:proofErr w:type="gramStart"/>
      <w:r w:rsidRPr="00B53A66">
        <w:rPr>
          <w:rFonts w:asciiTheme="majorHAnsi" w:hAnsiTheme="majorHAnsi"/>
        </w:rPr>
        <w:t>Ocean and Coastal Management 116 (2015).</w:t>
      </w:r>
      <w:proofErr w:type="gramEnd"/>
      <w:r w:rsidRPr="00B53A66">
        <w:rPr>
          <w:rFonts w:asciiTheme="majorHAnsi" w:hAnsiTheme="majorHAnsi"/>
        </w:rPr>
        <w:t xml:space="preserve"> 143-149.</w:t>
      </w:r>
    </w:p>
    <w:p w14:paraId="61FD1B30" w14:textId="77777777" w:rsidR="00C60B48" w:rsidRPr="00B53A66" w:rsidRDefault="00C60B48" w:rsidP="00C60B48">
      <w:pPr>
        <w:rPr>
          <w:rFonts w:asciiTheme="majorHAnsi" w:eastAsia="Times New Roman" w:hAnsiTheme="majorHAnsi" w:cs="Times New Roman"/>
          <w:sz w:val="20"/>
          <w:szCs w:val="20"/>
          <w:lang w:val="en-NZ"/>
        </w:rPr>
      </w:pPr>
    </w:p>
    <w:p w14:paraId="4608E691" w14:textId="77777777" w:rsidR="00C60B48" w:rsidRPr="00AF343E" w:rsidRDefault="00C60B48" w:rsidP="00C60B48">
      <w:pPr>
        <w:rPr>
          <w:rFonts w:ascii="Times New Roman" w:eastAsia="Times New Roman" w:hAnsi="Times New Roman" w:cs="Times New Roman"/>
          <w:lang w:val="en-NZ"/>
        </w:rPr>
      </w:pPr>
      <w:r w:rsidRPr="00AF343E">
        <w:rPr>
          <w:rFonts w:ascii="Arial" w:eastAsia="Times New Roman" w:hAnsi="Arial" w:cs="Arial"/>
          <w:color w:val="303030"/>
          <w:shd w:val="clear" w:color="auto" w:fill="FFFFFF"/>
          <w:lang w:val="en-NZ"/>
        </w:rPr>
        <w:t>Funk, S. M., Conde, D., Lamoreux, J., &amp; Fa, J. E. (2017). Meeting the Aichi targets: Pushing for zero extinction conservation. </w:t>
      </w:r>
      <w:r w:rsidRPr="00AF343E">
        <w:rPr>
          <w:rFonts w:ascii="Arial" w:eastAsia="Times New Roman" w:hAnsi="Arial" w:cs="Arial"/>
          <w:i/>
          <w:iCs/>
          <w:color w:val="303030"/>
          <w:shd w:val="clear" w:color="auto" w:fill="FFFFFF"/>
          <w:lang w:val="en-NZ"/>
        </w:rPr>
        <w:t>Ambio</w:t>
      </w:r>
      <w:r w:rsidRPr="00AF343E">
        <w:rPr>
          <w:rFonts w:ascii="Arial" w:eastAsia="Times New Roman" w:hAnsi="Arial" w:cs="Arial"/>
          <w:color w:val="303030"/>
          <w:shd w:val="clear" w:color="auto" w:fill="FFFFFF"/>
          <w:lang w:val="en-NZ"/>
        </w:rPr>
        <w:t>, </w:t>
      </w:r>
      <w:r w:rsidRPr="00AF343E">
        <w:rPr>
          <w:rFonts w:ascii="Arial" w:eastAsia="Times New Roman" w:hAnsi="Arial" w:cs="Arial"/>
          <w:i/>
          <w:iCs/>
          <w:color w:val="303030"/>
          <w:shd w:val="clear" w:color="auto" w:fill="FFFFFF"/>
          <w:lang w:val="en-NZ"/>
        </w:rPr>
        <w:t>46</w:t>
      </w:r>
      <w:r w:rsidRPr="00AF343E">
        <w:rPr>
          <w:rFonts w:ascii="Arial" w:eastAsia="Times New Roman" w:hAnsi="Arial" w:cs="Arial"/>
          <w:color w:val="303030"/>
          <w:shd w:val="clear" w:color="auto" w:fill="FFFFFF"/>
          <w:lang w:val="en-NZ"/>
        </w:rPr>
        <w:t>(4), 443–455. doi:10.1007/s13280-016-0892-4</w:t>
      </w:r>
    </w:p>
    <w:p w14:paraId="5E821241" w14:textId="77777777" w:rsidR="00C60B48" w:rsidRPr="00B53A66" w:rsidRDefault="00C60B48" w:rsidP="00C60B48">
      <w:pPr>
        <w:rPr>
          <w:rFonts w:asciiTheme="majorHAnsi" w:hAnsiTheme="majorHAnsi"/>
        </w:rPr>
      </w:pPr>
    </w:p>
    <w:p w14:paraId="3F032FB0" w14:textId="77777777" w:rsidR="00C60B48" w:rsidRPr="00B53A66" w:rsidRDefault="00C60B48" w:rsidP="00C60B48">
      <w:pPr>
        <w:rPr>
          <w:rFonts w:asciiTheme="majorHAnsi" w:hAnsiTheme="majorHAnsi"/>
        </w:rPr>
      </w:pPr>
      <w:proofErr w:type="spellStart"/>
      <w:r w:rsidRPr="00B53A66">
        <w:rPr>
          <w:rFonts w:asciiTheme="majorHAnsi" w:hAnsiTheme="majorHAnsi" w:cs="Calibri"/>
          <w:color w:val="000000"/>
        </w:rPr>
        <w:t>IUCN</w:t>
      </w:r>
      <w:proofErr w:type="spellEnd"/>
      <w:r w:rsidRPr="00B53A66">
        <w:rPr>
          <w:rFonts w:asciiTheme="majorHAnsi" w:hAnsiTheme="majorHAnsi" w:cs="Calibri"/>
          <w:color w:val="000000"/>
        </w:rPr>
        <w:t xml:space="preserve"> </w:t>
      </w:r>
      <w:proofErr w:type="spellStart"/>
      <w:r w:rsidRPr="00B53A66">
        <w:rPr>
          <w:rFonts w:asciiTheme="majorHAnsi" w:hAnsiTheme="majorHAnsi" w:cs="Calibri"/>
          <w:color w:val="000000"/>
        </w:rPr>
        <w:t>WCPA</w:t>
      </w:r>
      <w:proofErr w:type="spellEnd"/>
      <w:r w:rsidRPr="00B53A66">
        <w:rPr>
          <w:rFonts w:asciiTheme="majorHAnsi" w:hAnsiTheme="majorHAnsi" w:cs="Calibri"/>
          <w:color w:val="000000"/>
        </w:rPr>
        <w:t>, 2018</w:t>
      </w:r>
      <w:proofErr w:type="gramStart"/>
      <w:r w:rsidRPr="00B53A66">
        <w:rPr>
          <w:rFonts w:asciiTheme="majorHAnsi" w:hAnsiTheme="majorHAnsi" w:cs="Calibri"/>
          <w:color w:val="000000"/>
        </w:rPr>
        <w:t xml:space="preserve">. </w:t>
      </w:r>
      <w:proofErr w:type="gramEnd"/>
      <w:r w:rsidRPr="00B53A66">
        <w:rPr>
          <w:rFonts w:asciiTheme="majorHAnsi" w:hAnsiTheme="majorHAnsi" w:cs="Calibri"/>
          <w:color w:val="000000"/>
        </w:rPr>
        <w:t xml:space="preserve">Applying </w:t>
      </w:r>
      <w:proofErr w:type="spellStart"/>
      <w:r w:rsidRPr="00B53A66">
        <w:rPr>
          <w:rFonts w:asciiTheme="majorHAnsi" w:hAnsiTheme="majorHAnsi" w:cs="Calibri"/>
          <w:color w:val="000000"/>
        </w:rPr>
        <w:t>IUCN’s</w:t>
      </w:r>
      <w:proofErr w:type="spellEnd"/>
      <w:r w:rsidRPr="00B53A66">
        <w:rPr>
          <w:rFonts w:asciiTheme="majorHAnsi" w:hAnsiTheme="majorHAnsi" w:cs="Calibri"/>
          <w:color w:val="000000"/>
        </w:rPr>
        <w:t xml:space="preserve"> Global Conservation Standards to Marine Protected Areas (</w:t>
      </w:r>
      <w:proofErr w:type="spellStart"/>
      <w:r w:rsidRPr="00B53A66">
        <w:rPr>
          <w:rFonts w:asciiTheme="majorHAnsi" w:hAnsiTheme="majorHAnsi" w:cs="Calibri"/>
          <w:color w:val="000000"/>
        </w:rPr>
        <w:t>MPA</w:t>
      </w:r>
      <w:proofErr w:type="spellEnd"/>
      <w:r w:rsidRPr="00B53A66">
        <w:rPr>
          <w:rFonts w:asciiTheme="majorHAnsi" w:hAnsiTheme="majorHAnsi" w:cs="Calibri"/>
          <w:color w:val="000000"/>
        </w:rPr>
        <w:t>)</w:t>
      </w:r>
      <w:proofErr w:type="gramStart"/>
      <w:r w:rsidRPr="00B53A66">
        <w:rPr>
          <w:rFonts w:asciiTheme="majorHAnsi" w:hAnsiTheme="majorHAnsi" w:cs="Calibri"/>
          <w:color w:val="000000"/>
        </w:rPr>
        <w:t xml:space="preserve">. </w:t>
      </w:r>
      <w:proofErr w:type="gramEnd"/>
      <w:r w:rsidRPr="00B53A66">
        <w:rPr>
          <w:rFonts w:asciiTheme="majorHAnsi" w:hAnsiTheme="majorHAnsi" w:cs="Calibri"/>
          <w:color w:val="000000"/>
        </w:rPr>
        <w:t xml:space="preserve">Delivering effective conservation action through </w:t>
      </w:r>
      <w:proofErr w:type="spellStart"/>
      <w:r w:rsidRPr="00B53A66">
        <w:rPr>
          <w:rFonts w:asciiTheme="majorHAnsi" w:hAnsiTheme="majorHAnsi" w:cs="Calibri"/>
          <w:color w:val="000000"/>
        </w:rPr>
        <w:t>MPAs</w:t>
      </w:r>
      <w:proofErr w:type="spellEnd"/>
      <w:r w:rsidRPr="00B53A66">
        <w:rPr>
          <w:rFonts w:asciiTheme="majorHAnsi" w:hAnsiTheme="majorHAnsi" w:cs="Calibri"/>
          <w:color w:val="000000"/>
        </w:rPr>
        <w:t>, to secure ocean health &amp; sustainable development</w:t>
      </w:r>
      <w:proofErr w:type="gramStart"/>
      <w:r w:rsidRPr="00B53A66">
        <w:rPr>
          <w:rFonts w:asciiTheme="majorHAnsi" w:hAnsiTheme="majorHAnsi" w:cs="Calibri"/>
          <w:color w:val="000000"/>
        </w:rPr>
        <w:t xml:space="preserve">. </w:t>
      </w:r>
      <w:proofErr w:type="gramEnd"/>
      <w:r w:rsidRPr="00B53A66">
        <w:rPr>
          <w:rFonts w:asciiTheme="majorHAnsi" w:hAnsiTheme="majorHAnsi" w:cs="Calibri"/>
          <w:color w:val="000000"/>
        </w:rPr>
        <w:t>Version 1.0</w:t>
      </w:r>
      <w:proofErr w:type="gramStart"/>
      <w:r w:rsidRPr="00B53A66">
        <w:rPr>
          <w:rFonts w:asciiTheme="majorHAnsi" w:hAnsiTheme="majorHAnsi" w:cs="Calibri"/>
          <w:color w:val="000000"/>
        </w:rPr>
        <w:t xml:space="preserve">. </w:t>
      </w:r>
      <w:proofErr w:type="gramEnd"/>
      <w:r w:rsidRPr="00B53A66">
        <w:rPr>
          <w:rFonts w:asciiTheme="majorHAnsi" w:hAnsiTheme="majorHAnsi" w:cs="Calibri"/>
          <w:color w:val="000000"/>
        </w:rPr>
        <w:t>Gland, Switzerland</w:t>
      </w:r>
      <w:proofErr w:type="gramStart"/>
      <w:r w:rsidRPr="00B53A66">
        <w:rPr>
          <w:rFonts w:asciiTheme="majorHAnsi" w:hAnsiTheme="majorHAnsi" w:cs="Calibri"/>
          <w:color w:val="000000"/>
        </w:rPr>
        <w:t xml:space="preserve">. </w:t>
      </w:r>
      <w:proofErr w:type="gramEnd"/>
      <w:r w:rsidRPr="00B53A66">
        <w:rPr>
          <w:rFonts w:asciiTheme="majorHAnsi" w:hAnsiTheme="majorHAnsi" w:cs="Calibri"/>
          <w:color w:val="000000"/>
        </w:rPr>
        <w:t xml:space="preserve">4pp.  </w:t>
      </w:r>
      <w:proofErr w:type="gramStart"/>
      <w:r w:rsidRPr="00B53A66">
        <w:rPr>
          <w:rFonts w:asciiTheme="majorHAnsi" w:hAnsiTheme="majorHAnsi" w:cs="Calibri"/>
          <w:color w:val="000000"/>
        </w:rPr>
        <w:t>at</w:t>
      </w:r>
      <w:proofErr w:type="gramEnd"/>
      <w:r w:rsidRPr="00B53A66">
        <w:rPr>
          <w:rFonts w:asciiTheme="majorHAnsi" w:hAnsiTheme="majorHAnsi" w:cs="Calibri"/>
          <w:color w:val="000000"/>
        </w:rPr>
        <w:t xml:space="preserve"> applying_mpa_global_standards_final_version_050418.pdf</w:t>
      </w:r>
    </w:p>
    <w:p w14:paraId="7849583D" w14:textId="77777777" w:rsidR="00C60B48" w:rsidRPr="00B53A66" w:rsidRDefault="00C60B48" w:rsidP="00C60B48">
      <w:pPr>
        <w:rPr>
          <w:rFonts w:asciiTheme="majorHAnsi" w:hAnsiTheme="majorHAnsi"/>
        </w:rPr>
      </w:pPr>
    </w:p>
    <w:p w14:paraId="30CB0C2E" w14:textId="77777777" w:rsidR="00C60B48" w:rsidRPr="00B53A66" w:rsidRDefault="00C60B48" w:rsidP="00C60B48">
      <w:pPr>
        <w:rPr>
          <w:rFonts w:asciiTheme="majorHAnsi" w:hAnsiTheme="majorHAnsi"/>
        </w:rPr>
      </w:pPr>
      <w:r w:rsidRPr="00B53A66">
        <w:rPr>
          <w:rFonts w:asciiTheme="majorHAnsi" w:hAnsiTheme="majorHAnsi"/>
        </w:rPr>
        <w:t xml:space="preserve">Penney, </w:t>
      </w:r>
      <w:proofErr w:type="spellStart"/>
      <w:r w:rsidRPr="00B53A66">
        <w:rPr>
          <w:rFonts w:asciiTheme="majorHAnsi" w:hAnsiTheme="majorHAnsi"/>
        </w:rPr>
        <w:t>AJ</w:t>
      </w:r>
      <w:proofErr w:type="spellEnd"/>
      <w:r w:rsidRPr="00B53A66">
        <w:rPr>
          <w:rFonts w:asciiTheme="majorHAnsi" w:hAnsiTheme="majorHAnsi"/>
        </w:rPr>
        <w:t xml:space="preserve">, Ward, P &amp; Vieira, S 2013, Technical reviews for the Commonwealth Fisheries Harvest Strategy Policy 2007: technical overview, </w:t>
      </w:r>
      <w:proofErr w:type="spellStart"/>
      <w:r w:rsidRPr="00B53A66">
        <w:rPr>
          <w:rFonts w:asciiTheme="majorHAnsi" w:hAnsiTheme="majorHAnsi"/>
        </w:rPr>
        <w:t>ABARES</w:t>
      </w:r>
      <w:proofErr w:type="spellEnd"/>
      <w:r w:rsidRPr="00B53A66">
        <w:rPr>
          <w:rFonts w:asciiTheme="majorHAnsi" w:hAnsiTheme="majorHAnsi"/>
        </w:rPr>
        <w:t>, Report to client prepared for the Fisheries Research and Development Corporation), Canberra, May.</w:t>
      </w:r>
    </w:p>
    <w:p w14:paraId="789F0977" w14:textId="77777777" w:rsidR="00C60B48" w:rsidRPr="00B53A66" w:rsidRDefault="00C60B48" w:rsidP="00C60B48">
      <w:pPr>
        <w:rPr>
          <w:rFonts w:asciiTheme="majorHAnsi" w:hAnsiTheme="majorHAnsi"/>
        </w:rPr>
      </w:pPr>
    </w:p>
    <w:p w14:paraId="083B0262" w14:textId="77777777" w:rsidR="00C60B48" w:rsidRPr="0003270C" w:rsidRDefault="00C60B48" w:rsidP="00C60B48">
      <w:pPr>
        <w:rPr>
          <w:rFonts w:ascii="Times New Roman" w:eastAsia="Times New Roman" w:hAnsi="Times New Roman" w:cs="Times New Roman"/>
          <w:lang w:val="en-NZ"/>
        </w:rPr>
      </w:pPr>
      <w:proofErr w:type="spellStart"/>
      <w:r>
        <w:rPr>
          <w:rFonts w:asciiTheme="majorHAnsi" w:hAnsiTheme="majorHAnsi"/>
        </w:rPr>
        <w:t>Simberloff</w:t>
      </w:r>
      <w:proofErr w:type="spellEnd"/>
      <w:r>
        <w:rPr>
          <w:rFonts w:asciiTheme="majorHAnsi" w:hAnsiTheme="majorHAnsi"/>
        </w:rPr>
        <w:t>, Daniel</w:t>
      </w:r>
      <w:r>
        <w:rPr>
          <w:rFonts w:ascii="Helvetica" w:hAnsi="Helvetica"/>
          <w:color w:val="212121"/>
        </w:rPr>
        <w:t xml:space="preserve">, </w:t>
      </w:r>
      <w:hyperlink r:id="rId25" w:history="1">
        <w:r w:rsidRPr="004572E3">
          <w:rPr>
            <w:rStyle w:val="Hyperlink"/>
            <w:rFonts w:ascii="Helvetica" w:hAnsi="Helvetica"/>
          </w:rPr>
          <w:t>https://www.iucn.org/crossroads-blog/201812/do-non-native-species-count-biodiversity</w:t>
        </w:r>
      </w:hyperlink>
      <w:r>
        <w:rPr>
          <w:rFonts w:ascii="Helvetica" w:hAnsi="Helvetica"/>
          <w:color w:val="212121"/>
        </w:rPr>
        <w:t>, 12/12/2018</w:t>
      </w:r>
    </w:p>
    <w:p w14:paraId="5AD72FA9" w14:textId="77777777" w:rsidR="00C60B48" w:rsidRDefault="00C60B48" w:rsidP="00C60B48">
      <w:pPr>
        <w:rPr>
          <w:rFonts w:asciiTheme="majorHAnsi" w:hAnsiTheme="majorHAnsi"/>
        </w:rPr>
      </w:pPr>
    </w:p>
    <w:p w14:paraId="0C4C39DE" w14:textId="77777777" w:rsidR="00C60B48" w:rsidRDefault="00C60B48" w:rsidP="00C60B48">
      <w:pPr>
        <w:rPr>
          <w:rFonts w:asciiTheme="majorHAnsi" w:hAnsiTheme="majorHAnsi"/>
        </w:rPr>
      </w:pPr>
    </w:p>
    <w:p w14:paraId="6354BA76" w14:textId="77777777" w:rsidR="00C60B48" w:rsidRPr="00B53A66" w:rsidRDefault="00C60B48" w:rsidP="00C60B48">
      <w:pPr>
        <w:rPr>
          <w:rFonts w:asciiTheme="majorHAnsi" w:hAnsiTheme="majorHAnsi"/>
        </w:rPr>
      </w:pPr>
      <w:r w:rsidRPr="00B53A66">
        <w:rPr>
          <w:rFonts w:asciiTheme="majorHAnsi" w:hAnsiTheme="majorHAnsi"/>
        </w:rPr>
        <w:t xml:space="preserve">Smith, A.D., Brown, </w:t>
      </w:r>
      <w:proofErr w:type="spellStart"/>
      <w:r w:rsidRPr="00B53A66">
        <w:rPr>
          <w:rFonts w:asciiTheme="majorHAnsi" w:hAnsiTheme="majorHAnsi"/>
        </w:rPr>
        <w:t>C.J</w:t>
      </w:r>
      <w:proofErr w:type="spellEnd"/>
      <w:r w:rsidRPr="00B53A66">
        <w:rPr>
          <w:rFonts w:asciiTheme="majorHAnsi" w:hAnsiTheme="majorHAnsi"/>
        </w:rPr>
        <w:t xml:space="preserve">., </w:t>
      </w:r>
      <w:proofErr w:type="spellStart"/>
      <w:r w:rsidRPr="00B53A66">
        <w:rPr>
          <w:rFonts w:asciiTheme="majorHAnsi" w:hAnsiTheme="majorHAnsi"/>
        </w:rPr>
        <w:t>Bulman</w:t>
      </w:r>
      <w:proofErr w:type="spellEnd"/>
      <w:r w:rsidRPr="00B53A66">
        <w:rPr>
          <w:rFonts w:asciiTheme="majorHAnsi" w:hAnsiTheme="majorHAnsi"/>
        </w:rPr>
        <w:t xml:space="preserve">, </w:t>
      </w:r>
      <w:proofErr w:type="spellStart"/>
      <w:r w:rsidRPr="00B53A66">
        <w:rPr>
          <w:rFonts w:asciiTheme="majorHAnsi" w:hAnsiTheme="majorHAnsi"/>
        </w:rPr>
        <w:t>C.M</w:t>
      </w:r>
      <w:proofErr w:type="spellEnd"/>
      <w:r w:rsidRPr="00B53A66">
        <w:rPr>
          <w:rFonts w:asciiTheme="majorHAnsi" w:hAnsiTheme="majorHAnsi"/>
        </w:rPr>
        <w:t xml:space="preserve">., Fulton, </w:t>
      </w:r>
      <w:proofErr w:type="spellStart"/>
      <w:r w:rsidRPr="00B53A66">
        <w:rPr>
          <w:rFonts w:asciiTheme="majorHAnsi" w:hAnsiTheme="majorHAnsi"/>
        </w:rPr>
        <w:t>E.A</w:t>
      </w:r>
      <w:proofErr w:type="spellEnd"/>
      <w:r w:rsidRPr="00B53A66">
        <w:rPr>
          <w:rFonts w:asciiTheme="majorHAnsi" w:hAnsiTheme="majorHAnsi"/>
        </w:rPr>
        <w:t xml:space="preserve">., Johnson, P., Kaplan, </w:t>
      </w:r>
      <w:proofErr w:type="spellStart"/>
      <w:r w:rsidRPr="00B53A66">
        <w:rPr>
          <w:rFonts w:asciiTheme="majorHAnsi" w:hAnsiTheme="majorHAnsi"/>
        </w:rPr>
        <w:t>I.C</w:t>
      </w:r>
      <w:proofErr w:type="spellEnd"/>
      <w:r w:rsidRPr="00B53A66">
        <w:rPr>
          <w:rFonts w:asciiTheme="majorHAnsi" w:hAnsiTheme="majorHAnsi"/>
        </w:rPr>
        <w:t xml:space="preserve">., Lozano-Montes, H., </w:t>
      </w:r>
      <w:proofErr w:type="spellStart"/>
      <w:r w:rsidRPr="00B53A66">
        <w:rPr>
          <w:rFonts w:asciiTheme="majorHAnsi" w:hAnsiTheme="majorHAnsi"/>
        </w:rPr>
        <w:t>Mackinson</w:t>
      </w:r>
      <w:proofErr w:type="spellEnd"/>
      <w:r w:rsidRPr="00B53A66">
        <w:rPr>
          <w:rFonts w:asciiTheme="majorHAnsi" w:hAnsiTheme="majorHAnsi"/>
        </w:rPr>
        <w:t xml:space="preserve">, S., </w:t>
      </w:r>
      <w:proofErr w:type="spellStart"/>
      <w:r w:rsidRPr="00B53A66">
        <w:rPr>
          <w:rFonts w:asciiTheme="majorHAnsi" w:hAnsiTheme="majorHAnsi"/>
        </w:rPr>
        <w:t>Marzloff</w:t>
      </w:r>
      <w:proofErr w:type="spellEnd"/>
      <w:r w:rsidRPr="00B53A66">
        <w:rPr>
          <w:rFonts w:asciiTheme="majorHAnsi" w:hAnsiTheme="majorHAnsi"/>
        </w:rPr>
        <w:t xml:space="preserve">, M., and Shannon, </w:t>
      </w:r>
      <w:proofErr w:type="spellStart"/>
      <w:r w:rsidRPr="00B53A66">
        <w:rPr>
          <w:rFonts w:asciiTheme="majorHAnsi" w:hAnsiTheme="majorHAnsi"/>
        </w:rPr>
        <w:t>L.J</w:t>
      </w:r>
      <w:proofErr w:type="spellEnd"/>
      <w:r w:rsidRPr="00B53A66">
        <w:rPr>
          <w:rFonts w:asciiTheme="majorHAnsi" w:hAnsiTheme="majorHAnsi"/>
        </w:rPr>
        <w:t>. (2011) Impacts of fishing low-trophic level species on marine ecosystems</w:t>
      </w:r>
      <w:proofErr w:type="gramStart"/>
      <w:r w:rsidRPr="00B53A66">
        <w:rPr>
          <w:rFonts w:asciiTheme="majorHAnsi" w:hAnsiTheme="majorHAnsi"/>
        </w:rPr>
        <w:t xml:space="preserve">. </w:t>
      </w:r>
      <w:proofErr w:type="gramEnd"/>
      <w:r w:rsidRPr="00B53A66">
        <w:rPr>
          <w:rFonts w:asciiTheme="majorHAnsi" w:hAnsiTheme="majorHAnsi"/>
        </w:rPr>
        <w:t>Science</w:t>
      </w:r>
      <w:proofErr w:type="gramStart"/>
      <w:r w:rsidRPr="00B53A66">
        <w:rPr>
          <w:rFonts w:asciiTheme="majorHAnsi" w:hAnsiTheme="majorHAnsi"/>
        </w:rPr>
        <w:t>,333</w:t>
      </w:r>
      <w:proofErr w:type="gramEnd"/>
      <w:r w:rsidRPr="00B53A66">
        <w:rPr>
          <w:rFonts w:asciiTheme="majorHAnsi" w:hAnsiTheme="majorHAnsi"/>
        </w:rPr>
        <w:t xml:space="preserve">: 1147–1150. </w:t>
      </w:r>
      <w:proofErr w:type="gramStart"/>
      <w:r w:rsidRPr="00B53A66">
        <w:rPr>
          <w:rFonts w:asciiTheme="majorHAnsi" w:hAnsiTheme="majorHAnsi"/>
        </w:rPr>
        <w:t>doi:10.1126</w:t>
      </w:r>
      <w:proofErr w:type="gramEnd"/>
      <w:r w:rsidRPr="00B53A66">
        <w:rPr>
          <w:rFonts w:asciiTheme="majorHAnsi" w:hAnsiTheme="majorHAnsi"/>
        </w:rPr>
        <w:t>/science.1209395. MID:21778363.</w:t>
      </w:r>
    </w:p>
    <w:p w14:paraId="44821F47" w14:textId="77777777" w:rsidR="00C60B48" w:rsidRDefault="00C60B48" w:rsidP="00C60B48">
      <w:pPr>
        <w:rPr>
          <w:rFonts w:ascii="Helvetica" w:eastAsia="Times New Roman" w:hAnsi="Helvetica" w:cs="Times New Roman"/>
          <w:sz w:val="20"/>
          <w:szCs w:val="20"/>
          <w:lang w:val="en-NZ"/>
        </w:rPr>
      </w:pPr>
    </w:p>
    <w:p w14:paraId="4EF6BB89" w14:textId="77777777" w:rsidR="00C60B48" w:rsidRDefault="00C60B48" w:rsidP="00C60B48">
      <w:pPr>
        <w:rPr>
          <w:rFonts w:ascii="Helvetica" w:hAnsi="Helvetica"/>
        </w:rPr>
      </w:pPr>
      <w:r>
        <w:rPr>
          <w:rFonts w:ascii="Helvetica" w:hAnsi="Helvetica"/>
        </w:rPr>
        <w:t xml:space="preserve">Kate </w:t>
      </w:r>
      <w:proofErr w:type="spellStart"/>
      <w:r>
        <w:rPr>
          <w:rFonts w:ascii="Helvetica" w:hAnsi="Helvetica"/>
        </w:rPr>
        <w:t>Raworth</w:t>
      </w:r>
      <w:proofErr w:type="spellEnd"/>
      <w:r>
        <w:rPr>
          <w:rFonts w:ascii="Helvetica" w:hAnsi="Helvetica"/>
        </w:rPr>
        <w:t xml:space="preserve">, 2017, graphics at Oxfam’s site, oxfamblogs.org, but see also versions with overshoot marked on at </w:t>
      </w:r>
      <w:hyperlink r:id="rId26" w:anchor="imgrc=VjMQYHS4v76MVM" w:history="1">
        <w:r w:rsidRPr="004572E3">
          <w:rPr>
            <w:rStyle w:val="Hyperlink"/>
            <w:rFonts w:ascii="Helvetica" w:hAnsi="Helvetica"/>
          </w:rPr>
          <w:t>https://www.google.com/search?q=doughnut+economics+image&amp;tbm=isch&amp;tbs=rimg:CbRSpmh75evzIjjt77VUFImnaj5hjBLdCWlsc5Ort2vuXdHeBgxak_1fRgEGXdjDT-vKqSaYmgDm7ouFWMxBgdLi_1vioSCe3vtVQUiadqEalJyQdPy6N1KhIJPmGMEt0JaWwRJz2vIA0oT6oqEglzk6u3a-5d0RFUVb2mvvkZjyoSCd4GDFqT99GAERHlWYo1sxrBKhIJQZd2MNP68qoR2faud1Jxz3AqEglJpiaAObui4RHd4nBW3Fz05SoSCVYzEGB0uL--ERXMHjhAIl9H&amp;tbo=u&amp;sa=X&amp;ved=2ahUKEwjsn7Cz8KvhAhVWWX0KHdDGDQ8Q9C96BAgBEBs&amp;biw=1106&amp;bih=566&amp;dpr=2#imgrc=VjMQYHS4v76MVM</w:t>
        </w:r>
      </w:hyperlink>
      <w:r w:rsidRPr="00A64525">
        <w:rPr>
          <w:rFonts w:ascii="Helvetica" w:hAnsi="Helvetica"/>
        </w:rPr>
        <w:t>:</w:t>
      </w:r>
    </w:p>
    <w:p w14:paraId="47E419EC" w14:textId="77777777" w:rsidR="00293282" w:rsidRDefault="00293282" w:rsidP="00293282"/>
    <w:p w14:paraId="287DBE67" w14:textId="311A1F2E" w:rsidR="00C5354C" w:rsidRPr="003F5808" w:rsidRDefault="00C5354C">
      <w:pPr>
        <w:rPr>
          <w:rFonts w:ascii="Helvetica" w:hAnsi="Helvetica" w:cs="Times Roman"/>
          <w:color w:val="000000"/>
          <w:sz w:val="29"/>
          <w:szCs w:val="29"/>
        </w:rPr>
      </w:pPr>
      <w:r w:rsidRPr="003F5808">
        <w:rPr>
          <w:rFonts w:ascii="Helvetica" w:hAnsi="Helvetica" w:cs="Times Roman"/>
          <w:color w:val="000000"/>
          <w:sz w:val="29"/>
          <w:szCs w:val="29"/>
        </w:rPr>
        <w:br w:type="page"/>
      </w:r>
    </w:p>
    <w:p w14:paraId="76F48D19" w14:textId="30C2492B" w:rsidR="002D5E83" w:rsidRPr="003F5808" w:rsidRDefault="00541821" w:rsidP="002D5E83">
      <w:pPr>
        <w:widowControl w:val="0"/>
        <w:autoSpaceDE w:val="0"/>
        <w:autoSpaceDN w:val="0"/>
        <w:adjustRightInd w:val="0"/>
        <w:spacing w:after="240" w:line="340" w:lineRule="atLeast"/>
        <w:rPr>
          <w:rFonts w:ascii="Helvetica" w:hAnsi="Helvetica" w:cs="Times Roman"/>
          <w:b/>
          <w:color w:val="000000"/>
          <w:sz w:val="29"/>
          <w:szCs w:val="29"/>
          <w:u w:val="single"/>
        </w:rPr>
      </w:pPr>
      <w:r w:rsidRPr="003F5808">
        <w:rPr>
          <w:rFonts w:ascii="Helvetica" w:hAnsi="Helvetica" w:cs="Times Roman"/>
          <w:b/>
          <w:color w:val="000000"/>
          <w:sz w:val="29"/>
          <w:szCs w:val="29"/>
          <w:u w:val="single"/>
        </w:rPr>
        <w:t>Appendix 1</w:t>
      </w:r>
    </w:p>
    <w:p w14:paraId="0DFCA460" w14:textId="147A98FF" w:rsidR="00541821" w:rsidRPr="004F7444" w:rsidRDefault="00541821" w:rsidP="004F7444">
      <w:pPr>
        <w:widowControl w:val="0"/>
        <w:autoSpaceDE w:val="0"/>
        <w:autoSpaceDN w:val="0"/>
        <w:adjustRightInd w:val="0"/>
        <w:spacing w:after="240" w:line="340" w:lineRule="atLeast"/>
        <w:rPr>
          <w:rFonts w:ascii="Times Roman" w:hAnsi="Times Roman" w:cs="Times Roman"/>
          <w:b/>
          <w:color w:val="000000"/>
          <w:sz w:val="29"/>
          <w:szCs w:val="29"/>
        </w:rPr>
      </w:pPr>
      <w:proofErr w:type="spellStart"/>
      <w:r>
        <w:rPr>
          <w:rFonts w:ascii="Times Roman" w:hAnsi="Times Roman" w:cs="Times Roman"/>
          <w:b/>
          <w:color w:val="000000"/>
          <w:sz w:val="29"/>
          <w:szCs w:val="29"/>
        </w:rPr>
        <w:t>CBD</w:t>
      </w:r>
      <w:proofErr w:type="spellEnd"/>
      <w:r>
        <w:rPr>
          <w:rFonts w:ascii="Times Roman" w:hAnsi="Times Roman" w:cs="Times Roman"/>
          <w:b/>
          <w:color w:val="000000"/>
          <w:sz w:val="29"/>
          <w:szCs w:val="29"/>
        </w:rPr>
        <w:t xml:space="preserve"> Discussion Paper </w:t>
      </w:r>
      <w:proofErr w:type="spellStart"/>
      <w:r>
        <w:rPr>
          <w:rFonts w:ascii="Times New Roman" w:hAnsi="Times New Roman" w:cs="Times New Roman"/>
          <w:color w:val="000000"/>
          <w:sz w:val="32"/>
          <w:szCs w:val="32"/>
        </w:rPr>
        <w:t>CBD</w:t>
      </w:r>
      <w:proofErr w:type="spellEnd"/>
      <w:r>
        <w:rPr>
          <w:rFonts w:ascii="Times New Roman" w:hAnsi="Times New Roman" w:cs="Times New Roman"/>
          <w:color w:val="000000"/>
          <w:sz w:val="32"/>
          <w:szCs w:val="32"/>
        </w:rPr>
        <w:t xml:space="preserve">/POST2020/PREP/1/1 </w:t>
      </w:r>
    </w:p>
    <w:p w14:paraId="05F096C8" w14:textId="097507D5" w:rsidR="00541821" w:rsidRPr="004F7444" w:rsidRDefault="00541821" w:rsidP="004F7444">
      <w:pPr>
        <w:widowControl w:val="0"/>
        <w:autoSpaceDE w:val="0"/>
        <w:autoSpaceDN w:val="0"/>
        <w:adjustRightInd w:val="0"/>
        <w:spacing w:after="240" w:line="360" w:lineRule="atLeast"/>
        <w:rPr>
          <w:rFonts w:ascii="Times Roman" w:hAnsi="Times Roman" w:cs="Times Roman"/>
          <w:color w:val="000000"/>
        </w:rPr>
      </w:pPr>
      <w:r>
        <w:rPr>
          <w:rFonts w:ascii="Times New Roman" w:hAnsi="Times New Roman" w:cs="Times New Roman"/>
          <w:color w:val="000000"/>
          <w:sz w:val="32"/>
          <w:szCs w:val="32"/>
        </w:rPr>
        <w:t xml:space="preserve">25 January 2019 ORIGINAL: ENGLISH </w:t>
      </w:r>
    </w:p>
    <w:p w14:paraId="79D52AB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POST-2020 GLOBAL BIODIVERSITY FRAMEWORK: DISCUSSION PAPER </w:t>
      </w:r>
    </w:p>
    <w:p w14:paraId="01D52AF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Note by the Executive Secretary </w:t>
      </w:r>
    </w:p>
    <w:p w14:paraId="69DF0AD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 BACKGROUND </w:t>
      </w:r>
    </w:p>
    <w:p w14:paraId="2CAFDFA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1. In decision </w:t>
      </w:r>
      <w:r>
        <w:rPr>
          <w:rFonts w:ascii="Times New Roman" w:hAnsi="Times New Roman" w:cs="Times New Roman"/>
          <w:color w:val="0000FF"/>
          <w:sz w:val="29"/>
          <w:szCs w:val="29"/>
        </w:rPr>
        <w:t>14/34</w:t>
      </w:r>
      <w:r>
        <w:rPr>
          <w:rFonts w:ascii="Times New Roman" w:hAnsi="Times New Roman" w:cs="Times New Roman"/>
          <w:color w:val="000000"/>
          <w:sz w:val="29"/>
          <w:szCs w:val="29"/>
        </w:rPr>
        <w:t>, the Conference of the Parties to the Convention on Biological Diversity adopted a comprehensive and participatory process for the preparation of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process requires that an initial discussion document summarizing and </w:t>
      </w:r>
      <w:proofErr w:type="spellStart"/>
      <w:r>
        <w:rPr>
          <w:rFonts w:ascii="Times New Roman" w:hAnsi="Times New Roman" w:cs="Times New Roman"/>
          <w:color w:val="000000"/>
          <w:sz w:val="29"/>
          <w:szCs w:val="29"/>
        </w:rPr>
        <w:t>analysing</w:t>
      </w:r>
      <w:proofErr w:type="spellEnd"/>
      <w:r>
        <w:rPr>
          <w:rFonts w:ascii="Times New Roman" w:hAnsi="Times New Roman" w:cs="Times New Roman"/>
          <w:color w:val="000000"/>
          <w:sz w:val="29"/>
          <w:szCs w:val="29"/>
        </w:rPr>
        <w:t xml:space="preserve"> the initial views of Parties and observers be made available in January 2019</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Accordingly, the present document has been prepared, with the guidance of the co-chairs of the Open-ended </w:t>
      </w:r>
      <w:proofErr w:type="spellStart"/>
      <w:r>
        <w:rPr>
          <w:rFonts w:ascii="Times New Roman" w:hAnsi="Times New Roman" w:cs="Times New Roman"/>
          <w:color w:val="000000"/>
          <w:sz w:val="29"/>
          <w:szCs w:val="29"/>
        </w:rPr>
        <w:t>Intersessional</w:t>
      </w:r>
      <w:proofErr w:type="spellEnd"/>
      <w:r>
        <w:rPr>
          <w:rFonts w:ascii="Times New Roman" w:hAnsi="Times New Roman" w:cs="Times New Roman"/>
          <w:color w:val="000000"/>
          <w:sz w:val="29"/>
          <w:szCs w:val="29"/>
        </w:rPr>
        <w:t xml:space="preserve"> Working Group to Support the Preparation of the Post-2020 Global Biodiversity Framework, to support the ongoing consultation process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This initial discussion document will be further developed in an iterative manner, drawing on the subsequent comments on it by Parties, observers and stakeholders, and various consultations, inputs and review processes. </w:t>
      </w:r>
    </w:p>
    <w:p w14:paraId="72230830"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2. The present document draws upon relevant decisions and recommendations adopted by the Conference of the Parties to the Convention and its Protocols as well as its subsidiary bodies, which are summarized in section II below, and the submissions made in response to recommendation </w:t>
      </w:r>
      <w:r>
        <w:rPr>
          <w:rFonts w:ascii="Times New Roman" w:hAnsi="Times New Roman" w:cs="Times New Roman"/>
          <w:color w:val="0000FF"/>
          <w:sz w:val="29"/>
          <w:szCs w:val="29"/>
        </w:rPr>
        <w:t xml:space="preserve">2/19 </w:t>
      </w:r>
      <w:r>
        <w:rPr>
          <w:rFonts w:ascii="Times New Roman" w:hAnsi="Times New Roman" w:cs="Times New Roman"/>
          <w:color w:val="000000"/>
          <w:sz w:val="29"/>
          <w:szCs w:val="29"/>
        </w:rPr>
        <w:t>of the Subsidiary Body on Implementation, which are summarized in section III</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A total of 95 submissions were received, of which 21 were from Parties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Some Parties and observers submitted more than once, and some submissions were on behalf of multiple Parties and/or stakeholders.</w:t>
      </w:r>
      <w:r>
        <w:rPr>
          <w:rFonts w:ascii="Times New Roman" w:hAnsi="Times New Roman" w:cs="Times New Roman"/>
          <w:color w:val="000000"/>
          <w:position w:val="13"/>
          <w:sz w:val="18"/>
          <w:szCs w:val="18"/>
        </w:rPr>
        <w:t xml:space="preserve">1 </w:t>
      </w:r>
      <w:r>
        <w:rPr>
          <w:rFonts w:ascii="Times New Roman" w:hAnsi="Times New Roman" w:cs="Times New Roman"/>
          <w:color w:val="000000"/>
          <w:sz w:val="29"/>
          <w:szCs w:val="29"/>
        </w:rPr>
        <w:t xml:space="preserve">It also presents, in section IV, a set of discussion </w:t>
      </w:r>
      <w:proofErr w:type="gramStart"/>
      <w:r>
        <w:rPr>
          <w:rFonts w:ascii="Times New Roman" w:hAnsi="Times New Roman" w:cs="Times New Roman"/>
          <w:color w:val="000000"/>
          <w:sz w:val="29"/>
          <w:szCs w:val="29"/>
        </w:rPr>
        <w:t>questions which</w:t>
      </w:r>
      <w:proofErr w:type="gramEnd"/>
      <w:r>
        <w:rPr>
          <w:rFonts w:ascii="Times New Roman" w:hAnsi="Times New Roman" w:cs="Times New Roman"/>
          <w:color w:val="000000"/>
          <w:sz w:val="29"/>
          <w:szCs w:val="29"/>
        </w:rPr>
        <w:t xml:space="preserve"> Parties and observers may wish to consider when providing further views on the scope and content of the post-2020 global biodiversity framework. The questions are not intended to be limiting or to prejudge the outcomes of the process for developing the post-2020 global biodiversity framework but, rather, to facilitate the submission of further views and perspectives as well as discussions. </w:t>
      </w:r>
    </w:p>
    <w:p w14:paraId="44FE1E6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II. RELEVANT DECISIONS </w:t>
      </w:r>
    </w:p>
    <w:p w14:paraId="63E2720C"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3. Decision 14/34 sets out the process for developing the post-2020 global biodiversity framework, including the role of the </w:t>
      </w:r>
      <w:proofErr w:type="spellStart"/>
      <w:r>
        <w:rPr>
          <w:rFonts w:ascii="Times New Roman" w:hAnsi="Times New Roman" w:cs="Times New Roman"/>
          <w:color w:val="000000"/>
          <w:sz w:val="29"/>
          <w:szCs w:val="29"/>
        </w:rPr>
        <w:t>intersessional</w:t>
      </w:r>
      <w:proofErr w:type="spellEnd"/>
      <w:r>
        <w:rPr>
          <w:rFonts w:ascii="Times New Roman" w:hAnsi="Times New Roman" w:cs="Times New Roman"/>
          <w:color w:val="000000"/>
          <w:sz w:val="29"/>
          <w:szCs w:val="29"/>
        </w:rPr>
        <w:t xml:space="preserve"> meetings of the Convention’s subsidiary bodies, including the Open-ended </w:t>
      </w:r>
      <w:proofErr w:type="spellStart"/>
      <w:r>
        <w:rPr>
          <w:rFonts w:ascii="Times New Roman" w:hAnsi="Times New Roman" w:cs="Times New Roman"/>
          <w:color w:val="000000"/>
          <w:sz w:val="29"/>
          <w:szCs w:val="29"/>
        </w:rPr>
        <w:t>Intersessional</w:t>
      </w:r>
      <w:proofErr w:type="spellEnd"/>
      <w:r>
        <w:rPr>
          <w:rFonts w:ascii="Times New Roman" w:hAnsi="Times New Roman" w:cs="Times New Roman"/>
          <w:color w:val="000000"/>
          <w:sz w:val="29"/>
          <w:szCs w:val="29"/>
        </w:rPr>
        <w:t xml:space="preserve"> Working group on the Post-2020 Global Biodiversity Framework (hereafter “Working Group on Post-2020”), which is co-chaired by Mr. Francis </w:t>
      </w:r>
      <w:proofErr w:type="spellStart"/>
      <w:r>
        <w:rPr>
          <w:rFonts w:ascii="Times New Roman" w:hAnsi="Times New Roman" w:cs="Times New Roman"/>
          <w:color w:val="000000"/>
          <w:sz w:val="29"/>
          <w:szCs w:val="29"/>
        </w:rPr>
        <w:t>Ogwal</w:t>
      </w:r>
      <w:proofErr w:type="spellEnd"/>
      <w:r>
        <w:rPr>
          <w:rFonts w:ascii="Times New Roman" w:hAnsi="Times New Roman" w:cs="Times New Roman"/>
          <w:color w:val="000000"/>
          <w:sz w:val="29"/>
          <w:szCs w:val="29"/>
        </w:rPr>
        <w:t xml:space="preserve"> (Uganda) and Mr. </w:t>
      </w:r>
      <w:proofErr w:type="spellStart"/>
      <w:r>
        <w:rPr>
          <w:rFonts w:ascii="Times New Roman" w:hAnsi="Times New Roman" w:cs="Times New Roman"/>
          <w:color w:val="000000"/>
          <w:sz w:val="29"/>
          <w:szCs w:val="29"/>
        </w:rPr>
        <w:t>Basile</w:t>
      </w:r>
      <w:proofErr w:type="spellEnd"/>
      <w:r>
        <w:rPr>
          <w:rFonts w:ascii="Times New Roman" w:hAnsi="Times New Roman" w:cs="Times New Roman"/>
          <w:color w:val="000000"/>
          <w:sz w:val="29"/>
          <w:szCs w:val="29"/>
        </w:rPr>
        <w:t xml:space="preserve"> van Havre (Canada), and informal consultations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Parties and a wide range of stakeholders are encouraged to actively engage in the process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decision also establishes a set of principles (participatory, inclusive, </w:t>
      </w:r>
    </w:p>
    <w:p w14:paraId="013E1B84" w14:textId="77777777" w:rsidR="002D5E83" w:rsidRDefault="002D5E83" w:rsidP="002D5E83">
      <w:pPr>
        <w:widowControl w:val="0"/>
        <w:autoSpaceDE w:val="0"/>
        <w:autoSpaceDN w:val="0"/>
        <w:adjustRightInd w:val="0"/>
        <w:spacing w:after="240" w:line="180" w:lineRule="atLeast"/>
        <w:rPr>
          <w:rFonts w:ascii="Times Roman" w:hAnsi="Times Roman" w:cs="Times Roman"/>
          <w:color w:val="000000"/>
        </w:rPr>
      </w:pPr>
      <w:r>
        <w:rPr>
          <w:rFonts w:ascii="Times New Roman" w:hAnsi="Times New Roman" w:cs="Times New Roman"/>
          <w:color w:val="000000"/>
          <w:position w:val="10"/>
          <w:sz w:val="16"/>
          <w:szCs w:val="16"/>
        </w:rPr>
        <w:t xml:space="preserve">1 </w:t>
      </w:r>
      <w:r>
        <w:rPr>
          <w:rFonts w:ascii="Times New Roman" w:hAnsi="Times New Roman" w:cs="Times New Roman"/>
          <w:color w:val="000000"/>
        </w:rPr>
        <w:t>A more comprehensive synthesis of views is provided in a supplementary document (</w:t>
      </w:r>
      <w:proofErr w:type="spellStart"/>
      <w:r>
        <w:rPr>
          <w:rFonts w:ascii="Times New Roman" w:hAnsi="Times New Roman" w:cs="Times New Roman"/>
          <w:color w:val="000000"/>
        </w:rPr>
        <w:t>CBD</w:t>
      </w:r>
      <w:proofErr w:type="spellEnd"/>
      <w:r>
        <w:rPr>
          <w:rFonts w:ascii="Times New Roman" w:hAnsi="Times New Roman" w:cs="Times New Roman"/>
          <w:color w:val="000000"/>
        </w:rPr>
        <w:t xml:space="preserve">/POST2020/1/INF/1). </w:t>
      </w:r>
    </w:p>
    <w:p w14:paraId="46B252AC" w14:textId="77777777" w:rsidR="002D5E83" w:rsidRDefault="002D5E83" w:rsidP="002D5E83">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51335D31" wp14:editId="3A8B02A8">
            <wp:extent cx="528320" cy="203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8320" cy="2032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01F1C96B" wp14:editId="33C8ADF1">
            <wp:extent cx="2773680" cy="20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3680" cy="2032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34C5C681" wp14:editId="225D0613">
            <wp:extent cx="20320" cy="2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65BEDE1E" wp14:editId="665C0F38">
            <wp:extent cx="2194560" cy="20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4560" cy="20320"/>
                    </a:xfrm>
                    <a:prstGeom prst="rect">
                      <a:avLst/>
                    </a:prstGeom>
                    <a:noFill/>
                    <a:ln>
                      <a:noFill/>
                    </a:ln>
                  </pic:spPr>
                </pic:pic>
              </a:graphicData>
            </a:graphic>
          </wp:inline>
        </w:drawing>
      </w:r>
    </w:p>
    <w:p w14:paraId="421A6169" w14:textId="77777777" w:rsidR="002D5E83" w:rsidRDefault="002D5E83" w:rsidP="002D5E83">
      <w:pPr>
        <w:widowControl w:val="0"/>
        <w:autoSpaceDE w:val="0"/>
        <w:autoSpaceDN w:val="0"/>
        <w:adjustRightInd w:val="0"/>
        <w:spacing w:after="240" w:line="360" w:lineRule="atLeast"/>
        <w:rPr>
          <w:rFonts w:ascii="Times Roman" w:hAnsi="Times Roman" w:cs="Times Roman"/>
          <w:color w:val="000000"/>
        </w:rPr>
      </w:pPr>
      <w:r>
        <w:rPr>
          <w:rFonts w:ascii="Times New Roman" w:hAnsi="Times New Roman" w:cs="Times New Roman"/>
          <w:color w:val="000000"/>
          <w:sz w:val="32"/>
          <w:szCs w:val="32"/>
        </w:rPr>
        <w:t xml:space="preserve">Distr. GENERAL </w:t>
      </w:r>
    </w:p>
    <w:p w14:paraId="0917BEAF" w14:textId="77777777" w:rsidR="002D5E83" w:rsidRDefault="002D5E83" w:rsidP="002D5E83">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74C0CDE1" wp14:editId="23A71837">
            <wp:extent cx="3718560" cy="60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8560" cy="609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5C58C9F9" wp14:editId="5549470C">
            <wp:extent cx="2407920" cy="6096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07920" cy="609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77377F48" wp14:editId="271AEAE3">
            <wp:extent cx="2326640" cy="162560"/>
            <wp:effectExtent l="0" t="0" r="1016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26640" cy="162560"/>
                    </a:xfrm>
                    <a:prstGeom prst="rect">
                      <a:avLst/>
                    </a:prstGeom>
                    <a:noFill/>
                    <a:ln>
                      <a:noFill/>
                    </a:ln>
                  </pic:spPr>
                </pic:pic>
              </a:graphicData>
            </a:graphic>
          </wp:inline>
        </w:drawing>
      </w:r>
    </w:p>
    <w:p w14:paraId="6EFAE243"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PREPARATIONS FOR THE POST-2020 </w:t>
      </w:r>
    </w:p>
    <w:p w14:paraId="29C7285D" w14:textId="77777777" w:rsidR="002D5E83" w:rsidRDefault="002D5E83" w:rsidP="002D5E83">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4EB1D883" wp14:editId="17CBEF76">
            <wp:extent cx="1910080" cy="162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0080" cy="162560"/>
                    </a:xfrm>
                    <a:prstGeom prst="rect">
                      <a:avLst/>
                    </a:prstGeom>
                    <a:noFill/>
                    <a:ln>
                      <a:noFill/>
                    </a:ln>
                  </pic:spPr>
                </pic:pic>
              </a:graphicData>
            </a:graphic>
          </wp:inline>
        </w:drawing>
      </w:r>
    </w:p>
    <w:p w14:paraId="586453B9"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BIODIVERSITY FRAMEWORK </w:t>
      </w:r>
    </w:p>
    <w:p w14:paraId="1BECB52E" w14:textId="77777777" w:rsidR="002D5E83" w:rsidRDefault="002D5E83" w:rsidP="002D5E83">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05AE3B7E" wp14:editId="082CF80A">
            <wp:extent cx="223520" cy="10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40345201" wp14:editId="323AB6F2">
            <wp:extent cx="172720" cy="1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27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11893FCD" wp14:editId="596165CD">
            <wp:extent cx="1554480" cy="10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4480" cy="10160"/>
                    </a:xfrm>
                    <a:prstGeom prst="rect">
                      <a:avLst/>
                    </a:prstGeom>
                    <a:noFill/>
                    <a:ln>
                      <a:noFill/>
                    </a:ln>
                  </pic:spPr>
                </pic:pic>
              </a:graphicData>
            </a:graphic>
          </wp:inline>
        </w:drawing>
      </w:r>
      <w:r>
        <w:rPr>
          <w:rFonts w:ascii="Times Roman" w:hAnsi="Times Roman" w:cs="Times Roman"/>
          <w:color w:val="000000"/>
        </w:rPr>
        <w:t xml:space="preserve"> </w:t>
      </w:r>
    </w:p>
    <w:p w14:paraId="62EF5870"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2 </w:t>
      </w:r>
    </w:p>
    <w:p w14:paraId="1320996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gramStart"/>
      <w:r>
        <w:rPr>
          <w:rFonts w:ascii="Times New Roman" w:hAnsi="Times New Roman" w:cs="Times New Roman"/>
          <w:color w:val="000000"/>
          <w:sz w:val="29"/>
          <w:szCs w:val="29"/>
        </w:rPr>
        <w:t>gender</w:t>
      </w:r>
      <w:proofErr w:type="gramEnd"/>
      <w:r>
        <w:rPr>
          <w:rFonts w:ascii="Times New Roman" w:hAnsi="Times New Roman" w:cs="Times New Roman"/>
          <w:color w:val="000000"/>
          <w:sz w:val="29"/>
          <w:szCs w:val="29"/>
        </w:rPr>
        <w:t xml:space="preserve"> responsive, transformative, comprehensive, catalytic, visible, knowledge-based, transparent, efficient, results-oriented, iterative and flexible) to guide the process. Further, decision 14/34: </w:t>
      </w:r>
    </w:p>
    <w:p w14:paraId="64A9E0A7"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(a) Provides that the post-2020 framework should be accompanied by an inspirational and motivating 2030 mission as a stepping stone towards the 2050 Vision “Living in harmony with nature”, and that it should be supported by a coherent, comprehensive and innovative communication strategy; </w:t>
      </w:r>
    </w:p>
    <w:p w14:paraId="641C578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(b) Urges Parties and stakeholders, to actively engage and contribute to the process of developing a robust post-2020 global biodiversity framework, to facilitate dialogues on the post-2020 global biodiversity framework and to provide timely financial contributions and other support to the process for developing the post-2020 global biodiversity framework, including by offering to host global, regional, </w:t>
      </w:r>
      <w:proofErr w:type="spellStart"/>
      <w:r>
        <w:rPr>
          <w:rFonts w:ascii="Times New Roman" w:hAnsi="Times New Roman" w:cs="Times New Roman"/>
          <w:color w:val="000000"/>
          <w:sz w:val="29"/>
          <w:szCs w:val="29"/>
        </w:rPr>
        <w:t>sectoral</w:t>
      </w:r>
      <w:proofErr w:type="spellEnd"/>
      <w:r>
        <w:rPr>
          <w:rFonts w:ascii="Times New Roman" w:hAnsi="Times New Roman" w:cs="Times New Roman"/>
          <w:color w:val="000000"/>
          <w:sz w:val="29"/>
          <w:szCs w:val="29"/>
        </w:rPr>
        <w:t xml:space="preserve">, or thematic consultations on this issue; </w:t>
      </w:r>
    </w:p>
    <w:p w14:paraId="2E56053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(c) Invites Parties and stakeholders when organizing meetings and consultations relevant to biodiversity and ecosystem functions and services, to consider dedicated sessions or space to facilitate discussions on the development of the post-2020 global biodiversity framework; </w:t>
      </w:r>
    </w:p>
    <w:p w14:paraId="3512296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(d) Invites Parties and other Governments to consider developing, as appropriate to the national context, individually or jointly, and on a voluntary basis, biodiversity commitments </w:t>
      </w:r>
      <w:proofErr w:type="gramStart"/>
      <w:r>
        <w:rPr>
          <w:rFonts w:ascii="Times New Roman" w:hAnsi="Times New Roman" w:cs="Times New Roman"/>
          <w:color w:val="000000"/>
          <w:sz w:val="29"/>
          <w:szCs w:val="29"/>
        </w:rPr>
        <w:t>which</w:t>
      </w:r>
      <w:proofErr w:type="gramEnd"/>
      <w:r>
        <w:rPr>
          <w:rFonts w:ascii="Times New Roman" w:hAnsi="Times New Roman" w:cs="Times New Roman"/>
          <w:color w:val="000000"/>
          <w:sz w:val="29"/>
          <w:szCs w:val="29"/>
        </w:rPr>
        <w:t xml:space="preserve">, among other things contribute to an effective post-2020 global biodiversity framework; </w:t>
      </w:r>
    </w:p>
    <w:p w14:paraId="14CA3C64"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(e) Encourages indigenous peoples and local communities and all relevant organizations and stakeholders to consider developing, prior to the fifteenth meeting of the Conference of the Parties, biodiversity commitments that may contribute to the achievement of the three objectives of the Convention, strengthen national biodiversity strategies and action plans (</w:t>
      </w:r>
      <w:proofErr w:type="spellStart"/>
      <w:r>
        <w:rPr>
          <w:rFonts w:ascii="Times New Roman" w:hAnsi="Times New Roman" w:cs="Times New Roman"/>
          <w:color w:val="000000"/>
          <w:sz w:val="29"/>
          <w:szCs w:val="29"/>
        </w:rPr>
        <w:t>NBSAPs</w:t>
      </w:r>
      <w:proofErr w:type="spellEnd"/>
      <w:r>
        <w:rPr>
          <w:rFonts w:ascii="Times New Roman" w:hAnsi="Times New Roman" w:cs="Times New Roman"/>
          <w:color w:val="000000"/>
          <w:sz w:val="29"/>
          <w:szCs w:val="29"/>
        </w:rPr>
        <w:t xml:space="preserve">), facilitate the achievement of the </w:t>
      </w:r>
      <w:r>
        <w:rPr>
          <w:rFonts w:ascii="Times New Roman" w:hAnsi="Times New Roman" w:cs="Times New Roman"/>
          <w:color w:val="0000FF"/>
          <w:sz w:val="29"/>
          <w:szCs w:val="29"/>
        </w:rPr>
        <w:t xml:space="preserve">Aichi Biodiversity Targets </w:t>
      </w:r>
      <w:r>
        <w:rPr>
          <w:rFonts w:ascii="Times New Roman" w:hAnsi="Times New Roman" w:cs="Times New Roman"/>
          <w:color w:val="000000"/>
          <w:sz w:val="29"/>
          <w:szCs w:val="29"/>
        </w:rPr>
        <w:t xml:space="preserve">and contribute to an effective post-2020 global biodiversity framework and to make such information available as a contribution to the </w:t>
      </w:r>
      <w:proofErr w:type="spellStart"/>
      <w:r>
        <w:rPr>
          <w:rFonts w:ascii="Times New Roman" w:hAnsi="Times New Roman" w:cs="Times New Roman"/>
          <w:color w:val="0000FF"/>
          <w:sz w:val="29"/>
          <w:szCs w:val="29"/>
        </w:rPr>
        <w:t>Sharm</w:t>
      </w:r>
      <w:proofErr w:type="spellEnd"/>
      <w:r>
        <w:rPr>
          <w:rFonts w:ascii="Times New Roman" w:hAnsi="Times New Roman" w:cs="Times New Roman"/>
          <w:color w:val="0000FF"/>
          <w:sz w:val="29"/>
          <w:szCs w:val="29"/>
        </w:rPr>
        <w:t xml:space="preserve"> El-Sheikh to Beijing Action Agenda for Nature and People</w:t>
      </w:r>
      <w:r>
        <w:rPr>
          <w:rFonts w:ascii="Times New Roman" w:hAnsi="Times New Roman" w:cs="Times New Roman"/>
          <w:color w:val="000000"/>
          <w:sz w:val="29"/>
          <w:szCs w:val="29"/>
        </w:rPr>
        <w:t xml:space="preserve">; </w:t>
      </w:r>
    </w:p>
    <w:p w14:paraId="2D7B8D1D"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(f) Sets out that the process will be gender-responsive by systematically integrating a gender perspective and ensuring appropriate representation, particularly of women and girls, in the process (in addition, the Conference of the Parties, in decision </w:t>
      </w:r>
      <w:r>
        <w:rPr>
          <w:rFonts w:ascii="Times New Roman" w:hAnsi="Times New Roman" w:cs="Times New Roman"/>
          <w:color w:val="0000FF"/>
          <w:sz w:val="29"/>
          <w:szCs w:val="29"/>
        </w:rPr>
        <w:t>14/18</w:t>
      </w:r>
      <w:r>
        <w:rPr>
          <w:rFonts w:ascii="Times New Roman" w:hAnsi="Times New Roman" w:cs="Times New Roman"/>
          <w:color w:val="000000"/>
          <w:sz w:val="29"/>
          <w:szCs w:val="29"/>
        </w:rPr>
        <w:t xml:space="preserve">, specifically requested the Executive Secretary to include discussions on the linkages between gender and biodiversity, and the lessons learned from implementation of the </w:t>
      </w:r>
      <w:r>
        <w:rPr>
          <w:rFonts w:ascii="Times New Roman" w:hAnsi="Times New Roman" w:cs="Times New Roman"/>
          <w:color w:val="0000FF"/>
          <w:sz w:val="29"/>
          <w:szCs w:val="29"/>
        </w:rPr>
        <w:t xml:space="preserve">2015-2020 Gender Plan of Action </w:t>
      </w:r>
      <w:r>
        <w:rPr>
          <w:rFonts w:ascii="Times New Roman" w:hAnsi="Times New Roman" w:cs="Times New Roman"/>
          <w:color w:val="000000"/>
          <w:sz w:val="29"/>
          <w:szCs w:val="29"/>
        </w:rPr>
        <w:t xml:space="preserve">within the regional consultations); </w:t>
      </w:r>
    </w:p>
    <w:p w14:paraId="77E161A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(g) Notes decision </w:t>
      </w:r>
      <w:r>
        <w:rPr>
          <w:rFonts w:ascii="Times New Roman" w:hAnsi="Times New Roman" w:cs="Times New Roman"/>
          <w:color w:val="0000FF"/>
          <w:sz w:val="29"/>
          <w:szCs w:val="29"/>
        </w:rPr>
        <w:t xml:space="preserve">14/20 </w:t>
      </w:r>
      <w:r>
        <w:rPr>
          <w:rFonts w:ascii="Times New Roman" w:hAnsi="Times New Roman" w:cs="Times New Roman"/>
          <w:color w:val="000000"/>
          <w:sz w:val="29"/>
          <w:szCs w:val="29"/>
        </w:rPr>
        <w:t>on digital sequence information on genetic resources</w:t>
      </w:r>
      <w:proofErr w:type="gramStart"/>
      <w:r>
        <w:rPr>
          <w:rFonts w:ascii="Times New Roman" w:hAnsi="Times New Roman" w:cs="Times New Roman"/>
          <w:color w:val="000000"/>
          <w:sz w:val="29"/>
          <w:szCs w:val="29"/>
        </w:rPr>
        <w:t>. </w:t>
      </w:r>
      <w:proofErr w:type="gramEnd"/>
      <w:r>
        <w:rPr>
          <w:rFonts w:ascii="Times New Roman" w:hAnsi="Times New Roman" w:cs="Times New Roman"/>
          <w:color w:val="000000"/>
          <w:sz w:val="29"/>
          <w:szCs w:val="29"/>
        </w:rPr>
        <w:t xml:space="preserve">4. </w:t>
      </w:r>
      <w:proofErr w:type="gramStart"/>
      <w:r>
        <w:rPr>
          <w:rFonts w:ascii="Times New Roman" w:hAnsi="Times New Roman" w:cs="Times New Roman"/>
          <w:color w:val="000000"/>
          <w:sz w:val="29"/>
          <w:szCs w:val="29"/>
        </w:rPr>
        <w:t>Complementary decisions were adopted by the Parties to the Cartagena and Nagoya Protocols to</w:t>
      </w:r>
      <w:proofErr w:type="gramEnd"/>
      <w:r>
        <w:rPr>
          <w:rFonts w:ascii="Times New Roman" w:hAnsi="Times New Roman" w:cs="Times New Roman"/>
          <w:color w:val="000000"/>
          <w:sz w:val="29"/>
          <w:szCs w:val="29"/>
        </w:rPr>
        <w:t xml:space="preserve"> </w:t>
      </w:r>
    </w:p>
    <w:p w14:paraId="1C6B645D"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gramStart"/>
      <w:r>
        <w:rPr>
          <w:rFonts w:ascii="Times New Roman" w:hAnsi="Times New Roman" w:cs="Times New Roman"/>
          <w:color w:val="000000"/>
          <w:sz w:val="29"/>
          <w:szCs w:val="29"/>
        </w:rPr>
        <w:t>the</w:t>
      </w:r>
      <w:proofErr w:type="gramEnd"/>
      <w:r>
        <w:rPr>
          <w:rFonts w:ascii="Times New Roman" w:hAnsi="Times New Roman" w:cs="Times New Roman"/>
          <w:color w:val="000000"/>
          <w:sz w:val="29"/>
          <w:szCs w:val="29"/>
        </w:rPr>
        <w:t xml:space="preserve"> Convention: </w:t>
      </w:r>
    </w:p>
    <w:p w14:paraId="5EF5F57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(a) Decision </w:t>
      </w:r>
      <w:r>
        <w:rPr>
          <w:rFonts w:ascii="Times New Roman" w:hAnsi="Times New Roman" w:cs="Times New Roman"/>
          <w:color w:val="0000FF"/>
          <w:sz w:val="29"/>
          <w:szCs w:val="29"/>
        </w:rPr>
        <w:t xml:space="preserve">CP-9/7 </w:t>
      </w:r>
      <w:r>
        <w:rPr>
          <w:rFonts w:ascii="Times New Roman" w:hAnsi="Times New Roman" w:cs="Times New Roman"/>
          <w:color w:val="000000"/>
          <w:sz w:val="29"/>
          <w:szCs w:val="29"/>
        </w:rPr>
        <w:t>of the Conference of the Parties serving as the meeting of the Parties to the Cartagena Protocol on Biosafety stresses that biosafety should be reflected in the post-2020 global biodiversity framework and sets out steps towards the preparation of the biosafety component of the post- 2020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decision also sets out a process for developing a specific Implementation Plan for the Cartagena Protocol on Biosafety as a follow-up to the Strategic Plan for the Cartagena Protocol on Biosafety for the period 2011-2020</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1CD69A1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(b) Decision </w:t>
      </w:r>
      <w:r>
        <w:rPr>
          <w:rFonts w:ascii="Times New Roman" w:hAnsi="Times New Roman" w:cs="Times New Roman"/>
          <w:color w:val="0000FF"/>
          <w:sz w:val="29"/>
          <w:szCs w:val="29"/>
        </w:rPr>
        <w:t xml:space="preserve">NP-3/15 </w:t>
      </w:r>
      <w:r>
        <w:rPr>
          <w:rFonts w:ascii="Times New Roman" w:hAnsi="Times New Roman" w:cs="Times New Roman"/>
          <w:color w:val="000000"/>
          <w:sz w:val="29"/>
          <w:szCs w:val="29"/>
        </w:rPr>
        <w:t>of the Conference of the Parties serving as the meeting of the Parties to the Nagoya Protocol welcomes decision 14/34 of the Conference of the Parties and invites Parties to the Protocol to participate in the process for developing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It also encourages Parties to undertake measures to enhance the implementation of the Nagoya Protocol on Access and Benefit-Sharing, in the context of the post-2020 global biodiversity framework and requests that the Compliance Committee at its next meeting consider how to support and promote compliance with the Nagoya Protocol within the post-2020 global biodiversity framework. </w:t>
      </w:r>
    </w:p>
    <w:p w14:paraId="6FE33A1A" w14:textId="77777777" w:rsidR="002D5E83" w:rsidRDefault="002D5E83" w:rsidP="002D5E83">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088B4A82" wp14:editId="62B61951">
            <wp:extent cx="1036320" cy="101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363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7EF62C30" wp14:editId="450A1FA1">
            <wp:extent cx="1097280" cy="10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9728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306C366F" wp14:editId="42711D16">
            <wp:extent cx="1463040" cy="10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304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0875A9E4" wp14:editId="25033B97">
            <wp:extent cx="223520" cy="101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0811C655" wp14:editId="2CF26061">
            <wp:extent cx="1320800" cy="101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2080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6968373D" wp14:editId="5E1BFC5F">
            <wp:extent cx="223520" cy="10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72ADA0D9" wp14:editId="0A00AAF5">
            <wp:extent cx="274320" cy="101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3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56AB31E0" wp14:editId="00A5330C">
            <wp:extent cx="335280" cy="10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5280" cy="10160"/>
                    </a:xfrm>
                    <a:prstGeom prst="rect">
                      <a:avLst/>
                    </a:prstGeom>
                    <a:noFill/>
                    <a:ln>
                      <a:noFill/>
                    </a:ln>
                  </pic:spPr>
                </pic:pic>
              </a:graphicData>
            </a:graphic>
          </wp:inline>
        </w:drawing>
      </w:r>
      <w:r>
        <w:rPr>
          <w:rFonts w:ascii="Times Roman" w:hAnsi="Times Roman" w:cs="Times Roman"/>
          <w:color w:val="000000"/>
        </w:rPr>
        <w:t xml:space="preserve"> </w:t>
      </w:r>
    </w:p>
    <w:p w14:paraId="7B38E30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3 </w:t>
      </w:r>
    </w:p>
    <w:p w14:paraId="506AF08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5. Further, decisions of the Conference of the Parties to the Convention contain provisions relevant to the development of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These include the following: </w:t>
      </w:r>
    </w:p>
    <w:p w14:paraId="319ACC5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(a) Decision 14/34 requests the Ad Hoc Open-ended Working Group on Article 8(j) and Related Provisions to provide recommendations concerning the potential role of traditional knowledge, customary sustainable use and the contribution of the collective actions of indigenous peoples and local communities to the post-2020 global biodiversity framework, in support of the work of the open-ended </w:t>
      </w:r>
      <w:proofErr w:type="spellStart"/>
      <w:r>
        <w:rPr>
          <w:rFonts w:ascii="Times New Roman" w:hAnsi="Times New Roman" w:cs="Times New Roman"/>
          <w:color w:val="000000"/>
          <w:sz w:val="29"/>
          <w:szCs w:val="29"/>
        </w:rPr>
        <w:t>intersessional</w:t>
      </w:r>
      <w:proofErr w:type="spellEnd"/>
      <w:r>
        <w:rPr>
          <w:rFonts w:ascii="Times New Roman" w:hAnsi="Times New Roman" w:cs="Times New Roman"/>
          <w:color w:val="000000"/>
          <w:sz w:val="29"/>
          <w:szCs w:val="29"/>
        </w:rPr>
        <w:t xml:space="preserve"> working group</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1A9E79F4"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(b) Decision 14/20 establishes a science- and policy-based process on digital sequence information on genetic resources with an extended Ad Hoc Technical Expert Group</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Working Group on Post-2020 is to consider the outcomes of the Ad Hoc Technical Expert Group and make recommendations on how to address digital sequence information on genetic resources in the context of the post-2020 global biodiversity framework; </w:t>
      </w:r>
    </w:p>
    <w:p w14:paraId="4CB956A3"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(c) Decision </w:t>
      </w:r>
      <w:r>
        <w:rPr>
          <w:rFonts w:ascii="Times New Roman" w:hAnsi="Times New Roman" w:cs="Times New Roman"/>
          <w:color w:val="0000FF"/>
          <w:sz w:val="29"/>
          <w:szCs w:val="29"/>
        </w:rPr>
        <w:t xml:space="preserve">14/22 </w:t>
      </w:r>
      <w:r>
        <w:rPr>
          <w:rFonts w:ascii="Times New Roman" w:hAnsi="Times New Roman" w:cs="Times New Roman"/>
          <w:color w:val="000000"/>
          <w:sz w:val="29"/>
          <w:szCs w:val="29"/>
        </w:rPr>
        <w:t>affirms that resource mobilization will be an integral part of the post-2020 global biodiversity framework and initiates preparations on this component at an early stage in the process of developing the framework, in full coherence and coordination with the overall process for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process for considering this issue requests the Executive Secretary to contract a panel of experts to prepare reports on several issues related to the Strategy for Resource Mobilization to help inform the work of the Working Group on Post-2020 and the Conference of the Parties; </w:t>
      </w:r>
    </w:p>
    <w:p w14:paraId="7D3D929D"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(d) Decision </w:t>
      </w:r>
      <w:r>
        <w:rPr>
          <w:rFonts w:ascii="Times New Roman" w:hAnsi="Times New Roman" w:cs="Times New Roman"/>
          <w:color w:val="0000FF"/>
          <w:sz w:val="29"/>
          <w:szCs w:val="29"/>
        </w:rPr>
        <w:t xml:space="preserve">14/23 </w:t>
      </w:r>
      <w:r>
        <w:rPr>
          <w:rFonts w:ascii="Times New Roman" w:hAnsi="Times New Roman" w:cs="Times New Roman"/>
          <w:color w:val="000000"/>
          <w:sz w:val="29"/>
          <w:szCs w:val="29"/>
        </w:rPr>
        <w:t xml:space="preserve">welcomes the successful conclusion of the seventh replenishment of the Global Environment Facility Trust Fund, and expresses appreciation for the continuing financial support from Parties and Governments for carrying out the tasks under the Strategic Plan for Biodiversity 2011- 2020 in its remaining years, and for supporting the implementation of the post-2020 global biodiversity framework in its first two years; </w:t>
      </w:r>
    </w:p>
    <w:p w14:paraId="3E2E845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(e) Decision </w:t>
      </w:r>
      <w:r>
        <w:rPr>
          <w:rFonts w:ascii="Times New Roman" w:hAnsi="Times New Roman" w:cs="Times New Roman"/>
          <w:color w:val="0000FF"/>
          <w:sz w:val="29"/>
          <w:szCs w:val="29"/>
        </w:rPr>
        <w:t xml:space="preserve">14/24 </w:t>
      </w:r>
      <w:r>
        <w:rPr>
          <w:rFonts w:ascii="Times New Roman" w:hAnsi="Times New Roman" w:cs="Times New Roman"/>
          <w:color w:val="000000"/>
          <w:sz w:val="29"/>
          <w:szCs w:val="29"/>
        </w:rPr>
        <w:t xml:space="preserve">requests the Executive Secretary to organize regional and stakeholder- specific consultative workshops and online discussion forums, in conjunction with the preparatory process for the post-2020 global biodiversity framework, to contribute to the preparation of the draft long- term strategic framework for capacity-building beyond 2020 and to submit a draft for consideration by the Subsidiary Body on Implementation at its third meeting; </w:t>
      </w:r>
    </w:p>
    <w:p w14:paraId="19983927"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(f) Decision </w:t>
      </w:r>
      <w:r>
        <w:rPr>
          <w:rFonts w:ascii="Times New Roman" w:hAnsi="Times New Roman" w:cs="Times New Roman"/>
          <w:color w:val="0000FF"/>
          <w:sz w:val="29"/>
          <w:szCs w:val="29"/>
        </w:rPr>
        <w:t xml:space="preserve">14/3 </w:t>
      </w:r>
      <w:r>
        <w:rPr>
          <w:rFonts w:ascii="Times New Roman" w:hAnsi="Times New Roman" w:cs="Times New Roman"/>
          <w:color w:val="000000"/>
          <w:sz w:val="29"/>
          <w:szCs w:val="29"/>
        </w:rPr>
        <w:t xml:space="preserve">establishes an Informal Advisory Group on Mainstreaming of Biodiversity, to advise the Executive Secretary and the Bureau on further development of the proposal for a long-term approach to mainstreaming biodiversity including on ways to integrate mainstreaming adequately into the post-2020 global biodiversity framework, to be submitted to the Subsidiary Body on Implementation for consideration at its third meeting; </w:t>
      </w:r>
    </w:p>
    <w:p w14:paraId="7FD5597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(g) Decision </w:t>
      </w:r>
      <w:r>
        <w:rPr>
          <w:rFonts w:ascii="Times New Roman" w:hAnsi="Times New Roman" w:cs="Times New Roman"/>
          <w:color w:val="0000FF"/>
          <w:sz w:val="29"/>
          <w:szCs w:val="29"/>
        </w:rPr>
        <w:t xml:space="preserve">14/30 </w:t>
      </w:r>
      <w:r>
        <w:rPr>
          <w:rFonts w:ascii="Times New Roman" w:hAnsi="Times New Roman" w:cs="Times New Roman"/>
          <w:color w:val="000000"/>
          <w:sz w:val="29"/>
          <w:szCs w:val="29"/>
        </w:rPr>
        <w:t>of the Conference of the Parties to the Convention on Biological Diversity requested the organization of a workshop to facilitate discussions among Parties of the various biodiversity-related conventions to explore ways in which the conventions can contribute to the elaboration of the framework and identify specific elements that could be included in the framework</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36D540C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(h) Decision </w:t>
      </w:r>
      <w:r>
        <w:rPr>
          <w:rFonts w:ascii="Times New Roman" w:hAnsi="Times New Roman" w:cs="Times New Roman"/>
          <w:color w:val="0000FF"/>
          <w:sz w:val="29"/>
          <w:szCs w:val="29"/>
        </w:rPr>
        <w:t xml:space="preserve">14/1 </w:t>
      </w:r>
      <w:r>
        <w:rPr>
          <w:rFonts w:ascii="Times New Roman" w:hAnsi="Times New Roman" w:cs="Times New Roman"/>
          <w:color w:val="000000"/>
          <w:sz w:val="29"/>
          <w:szCs w:val="29"/>
        </w:rPr>
        <w:t xml:space="preserve">requests the Executive Secretary to use the regional assessments on biodiversity and ecosystem services and other outputs of the Intergovernmental Platform on Biodiversity and Ecosystem Services in the preparation of the post-2020 global biodiversity framework under the Convention; </w:t>
      </w:r>
    </w:p>
    <w:p w14:paraId="2E24094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6. In addition decision </w:t>
      </w:r>
      <w:r>
        <w:rPr>
          <w:rFonts w:ascii="Times New Roman" w:hAnsi="Times New Roman" w:cs="Times New Roman"/>
          <w:color w:val="0000FF"/>
          <w:sz w:val="29"/>
          <w:szCs w:val="29"/>
        </w:rPr>
        <w:t xml:space="preserve">14/2 </w:t>
      </w:r>
      <w:r>
        <w:rPr>
          <w:rFonts w:ascii="Times New Roman" w:hAnsi="Times New Roman" w:cs="Times New Roman"/>
          <w:color w:val="000000"/>
          <w:sz w:val="29"/>
          <w:szCs w:val="29"/>
        </w:rPr>
        <w:t>of the Conference of the Parties welcomed the conclusions of the Subsidiary Body on Scientific, Technical and Technological Advice regarding scenarios for the 2050 Vision for Biodiversity and noted their relevance to the discussions on the long-term strategic directions to the 2050 Vision for Biodiversity, approaches to living in harmony with nature and the process of developing a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Among these conclusions are the following: </w:t>
      </w:r>
    </w:p>
    <w:p w14:paraId="3785F9CF" w14:textId="77777777" w:rsidR="002D5E83" w:rsidRDefault="002D5E83" w:rsidP="002D5E83">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5CA41093" wp14:editId="1D1CC09B">
            <wp:extent cx="223520" cy="101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7315BA25" wp14:editId="2393145B">
            <wp:extent cx="223520" cy="101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5C80A4B9" wp14:editId="4E3C39DA">
            <wp:extent cx="223520" cy="101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77844891" wp14:editId="28E0E3DB">
            <wp:extent cx="172720" cy="101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27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569201BA" wp14:editId="3A592D1D">
            <wp:extent cx="223520" cy="101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5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0A2484A2" wp14:editId="3600FF30">
            <wp:extent cx="172720" cy="101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2720" cy="10160"/>
                    </a:xfrm>
                    <a:prstGeom prst="rect">
                      <a:avLst/>
                    </a:prstGeom>
                    <a:noFill/>
                    <a:ln>
                      <a:noFill/>
                    </a:ln>
                  </pic:spPr>
                </pic:pic>
              </a:graphicData>
            </a:graphic>
          </wp:inline>
        </w:drawing>
      </w:r>
      <w:r>
        <w:rPr>
          <w:rFonts w:ascii="Times Roman" w:hAnsi="Times Roman" w:cs="Times Roman"/>
          <w:color w:val="000000"/>
        </w:rPr>
        <w:t xml:space="preserve"> </w:t>
      </w:r>
      <w:r>
        <w:rPr>
          <w:rFonts w:ascii="Times Roman" w:hAnsi="Times Roman" w:cs="Times Roman"/>
          <w:noProof/>
          <w:color w:val="000000"/>
        </w:rPr>
        <w:drawing>
          <wp:inline distT="0" distB="0" distL="0" distR="0" wp14:anchorId="5F4AA116" wp14:editId="4D12C23A">
            <wp:extent cx="172720" cy="101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2720" cy="10160"/>
                    </a:xfrm>
                    <a:prstGeom prst="rect">
                      <a:avLst/>
                    </a:prstGeom>
                    <a:noFill/>
                    <a:ln>
                      <a:noFill/>
                    </a:ln>
                  </pic:spPr>
                </pic:pic>
              </a:graphicData>
            </a:graphic>
          </wp:inline>
        </w:drawing>
      </w:r>
      <w:r>
        <w:rPr>
          <w:rFonts w:ascii="Times Roman" w:hAnsi="Times Roman" w:cs="Times Roman"/>
          <w:color w:val="000000"/>
        </w:rPr>
        <w:t xml:space="preserve"> </w:t>
      </w:r>
    </w:p>
    <w:p w14:paraId="29CD596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4 </w:t>
      </w:r>
    </w:p>
    <w:p w14:paraId="45ECCBF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(a) The 2050 Vision of the Strategic Plan remains relevant and should be considered in any follow-up to the Strategic Plan for Biodiversity 2011-2020</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2050 Vision contains elements that could be translated into a long-term goal for biodiversity and provide context for discussions on possible biodiversity targets for 2030 as part of the post-2020 global biodiversity framework; </w:t>
      </w:r>
    </w:p>
    <w:p w14:paraId="285AB2D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(b) The pathways towards a sustainable future, while plausible, require transformational change (...) Further work is required to identify ways and means by which the Convention and the post- 2020 global biodiversity framework can leverage such change. </w:t>
      </w:r>
    </w:p>
    <w:p w14:paraId="3A8C3E65"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7. Finally, other decisions highlight issues to be considered in the post-2020 framework: the linkages between biodiversity and climate change (decision 14/5); the conservation and sustainable use of wild and managed pollinators (decision 14/6); knowledge management under the Convention and its Protocols (decision 14/25); process for aligning national reporting under the Convention and its Protocols (decision 14/27); and evaluation of the effectiveness of policy measures (decision 14/28). </w:t>
      </w:r>
    </w:p>
    <w:p w14:paraId="3142836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III. SUMMARY OF THE SYNTHESIS OF SUBMISSIONS </w:t>
      </w:r>
    </w:p>
    <w:p w14:paraId="5FB8EB8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8. The submissions received on the scope and content of the post-2020 global biodiversity framework, synthesized in an information note (</w:t>
      </w: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/POST2020/1/INF/1), address a number of general themes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Below is a summary of the synthesis. </w:t>
      </w:r>
    </w:p>
    <w:p w14:paraId="5430685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9. Many of the submissions received to date have focused on general issues or concepts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An exception to this general trend is the issue of biodiversity targets, as numerous suggestions on the possible wording for new targets have been made</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On the basis of the submissions to date, the following general issues can be identified: </w:t>
      </w:r>
    </w:p>
    <w:p w14:paraId="601FCAB0"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(a) The post-2020 global biodiversity framework needs to be commensurate with the challenges of fostering the transformational change required to address biodiversity loss and achieve the 2050 Vision</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3EAFB02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(b) The post-2020 global biodiversity framework should serve as a universal framework for action on biodiversity</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7505CFC9"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(c) The post-2020 global biodiversity framework should serve to raise the profile of current biodiversity challenge, engage attention at a high political level and mobilize action from all stakeholders</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7B01496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(d) The post-2020 global biodiversity framework should not be less ambitious than the current Strategic Plan for Biodiversity, the 2030 Agenda for Sustainable Development or any other biodiversity-related plan or framework adopted under a multilateral environmental agreement</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7B68F5B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(e) The post-2020 global biodiversity framework should build on the Strategic Plan for Biodiversity 2011-2020</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Many have suggested that this should be the starting point for discussions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However, there have also been suggestions to bring in new </w:t>
      </w:r>
      <w:proofErr w:type="gramStart"/>
      <w:r>
        <w:rPr>
          <w:rFonts w:ascii="Times New Roman" w:hAnsi="Times New Roman" w:cs="Times New Roman"/>
          <w:color w:val="000000"/>
          <w:sz w:val="29"/>
          <w:szCs w:val="29"/>
        </w:rPr>
        <w:t>elements which</w:t>
      </w:r>
      <w:proofErr w:type="gramEnd"/>
      <w:r>
        <w:rPr>
          <w:rFonts w:ascii="Times New Roman" w:hAnsi="Times New Roman" w:cs="Times New Roman"/>
          <w:color w:val="000000"/>
          <w:sz w:val="29"/>
          <w:szCs w:val="29"/>
        </w:rPr>
        <w:t xml:space="preserve"> would significantly expand the scope of the post-2020 global biodiversity framework in comparison with its predecessors. Conversely, some submissions have cautioned against expanding the scope of the framework</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04A7417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(f) The post-2020 global biodiversity framework should link to and support, in a coherent and synergistic manner, other frameworks and processes which have a direct bearing on biodiversity, in particular the 2030 Agenda for Sustainable Development, the Paris Agreement on Climate Change, and other relevant processes adopted under the biodiversity-related conventions; </w:t>
      </w:r>
    </w:p>
    <w:p w14:paraId="1F87B0A0"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 xml:space="preserve">(g) The post-2020 global biodiversity framework needs to address the three objectives of the Convention in a balanced way and reflect issues related to access and </w:t>
      </w:r>
      <w:proofErr w:type="gramStart"/>
      <w:r w:rsidRPr="001607C5">
        <w:rPr>
          <w:rFonts w:ascii="Times New Roman" w:hAnsi="Times New Roman" w:cs="Times New Roman"/>
          <w:color w:val="000000"/>
          <w:sz w:val="29"/>
          <w:szCs w:val="29"/>
        </w:rPr>
        <w:t>benefit-sharing</w:t>
      </w:r>
      <w:proofErr w:type="gramEnd"/>
      <w:r w:rsidRPr="001607C5">
        <w:rPr>
          <w:rFonts w:ascii="Times New Roman" w:hAnsi="Times New Roman" w:cs="Times New Roman"/>
          <w:color w:val="000000"/>
          <w:sz w:val="29"/>
          <w:szCs w:val="29"/>
        </w:rPr>
        <w:t xml:space="preserve"> and biosafety; </w:t>
      </w:r>
    </w:p>
    <w:p w14:paraId="338FB2A8"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(h) The different elements of the post-2020 global biodiversity framework should be linked through a conceptual framework</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 xml:space="preserve">Some have suggested that this should be based on the Strategic Plan for Biodiversity while others have suggested alternative approaches, including a pyramid approach with </w:t>
      </w:r>
    </w:p>
    <w:p w14:paraId="2AC5AA47"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sidRPr="001607C5">
        <w:rPr>
          <w:rFonts w:ascii="Times New Roman" w:hAnsi="Times New Roman" w:cs="Times New Roman"/>
          <w:color w:val="000000"/>
          <w:sz w:val="29"/>
          <w:szCs w:val="29"/>
        </w:rPr>
        <w:t>CBD</w:t>
      </w:r>
      <w:proofErr w:type="spellEnd"/>
      <w:r w:rsidRPr="001607C5">
        <w:rPr>
          <w:rFonts w:ascii="Times New Roman" w:hAnsi="Times New Roman" w:cs="Times New Roman"/>
          <w:color w:val="000000"/>
          <w:sz w:val="29"/>
          <w:szCs w:val="29"/>
        </w:rPr>
        <w:t xml:space="preserve">/POST2020/PREP/1/1 Page 5 </w:t>
      </w:r>
    </w:p>
    <w:p w14:paraId="7C223810"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proofErr w:type="gramStart"/>
      <w:r w:rsidRPr="001607C5">
        <w:rPr>
          <w:rFonts w:ascii="Times New Roman" w:hAnsi="Times New Roman" w:cs="Times New Roman"/>
          <w:color w:val="000000"/>
          <w:sz w:val="29"/>
          <w:szCs w:val="29"/>
        </w:rPr>
        <w:t>layers</w:t>
      </w:r>
      <w:proofErr w:type="gramEnd"/>
      <w:r w:rsidRPr="001607C5">
        <w:rPr>
          <w:rFonts w:ascii="Times New Roman" w:hAnsi="Times New Roman" w:cs="Times New Roman"/>
          <w:color w:val="000000"/>
          <w:sz w:val="29"/>
          <w:szCs w:val="29"/>
        </w:rPr>
        <w:t xml:space="preserve"> of objectives, actions and targets in support of an “apex goal” and combinations of outcome and output targets; </w:t>
      </w:r>
    </w:p>
    <w:p w14:paraId="47CDA896"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w:t>
      </w:r>
      <w:proofErr w:type="spellStart"/>
      <w:r w:rsidRPr="001607C5">
        <w:rPr>
          <w:rFonts w:ascii="Times New Roman" w:hAnsi="Times New Roman" w:cs="Times New Roman"/>
          <w:color w:val="000000"/>
          <w:sz w:val="29"/>
          <w:szCs w:val="29"/>
        </w:rPr>
        <w:t>i</w:t>
      </w:r>
      <w:proofErr w:type="spellEnd"/>
      <w:r w:rsidRPr="001607C5">
        <w:rPr>
          <w:rFonts w:ascii="Times New Roman" w:hAnsi="Times New Roman" w:cs="Times New Roman"/>
          <w:color w:val="000000"/>
          <w:sz w:val="29"/>
          <w:szCs w:val="29"/>
        </w:rPr>
        <w:t>) The 2050 Vision of the Strategic Plan for Biodiversity 2011-2020 of “Living in Harmony with Nature by 2050” remains relevant and should be a part of the post-2020 global biodiversity framework</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Many have noted the need to better articulate what this Vision means in concrete terms and various possible interpretations have been presented</w:t>
      </w:r>
      <w:proofErr w:type="gramStart"/>
      <w:r w:rsidRPr="001607C5">
        <w:rPr>
          <w:rFonts w:ascii="Times New Roman" w:hAnsi="Times New Roman" w:cs="Times New Roman"/>
          <w:color w:val="000000"/>
          <w:sz w:val="29"/>
          <w:szCs w:val="29"/>
        </w:rPr>
        <w:t>;</w:t>
      </w:r>
      <w:proofErr w:type="gramEnd"/>
      <w:r w:rsidRPr="001607C5">
        <w:rPr>
          <w:rFonts w:ascii="Times New Roman" w:hAnsi="Times New Roman" w:cs="Times New Roman"/>
          <w:color w:val="000000"/>
          <w:sz w:val="29"/>
          <w:szCs w:val="29"/>
        </w:rPr>
        <w:t xml:space="preserve"> </w:t>
      </w:r>
    </w:p>
    <w:p w14:paraId="37C95630"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 xml:space="preserve">(j) The post-2020 global biodiversity framework should contain </w:t>
      </w:r>
      <w:proofErr w:type="gramStart"/>
      <w:r w:rsidRPr="001607C5">
        <w:rPr>
          <w:rFonts w:ascii="Times New Roman" w:hAnsi="Times New Roman" w:cs="Times New Roman"/>
          <w:color w:val="000000"/>
          <w:sz w:val="29"/>
          <w:szCs w:val="29"/>
        </w:rPr>
        <w:t>targets which</w:t>
      </w:r>
      <w:proofErr w:type="gramEnd"/>
      <w:r w:rsidRPr="001607C5">
        <w:rPr>
          <w:rFonts w:ascii="Times New Roman" w:hAnsi="Times New Roman" w:cs="Times New Roman"/>
          <w:color w:val="000000"/>
          <w:sz w:val="29"/>
          <w:szCs w:val="29"/>
        </w:rPr>
        <w:t xml:space="preserve"> are specific, measurable, ambitious, realistic and time-bound. These targets should be knowledge-based, including on scientific and traditional knowledge, address both desired outcomes and processes, be easy to communicate and be designed to galvanize action across society</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There is support for using the Aichi Biodiversity Target as a starting point for discussing future targets</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Some expressed the view that changes to the Aichi Targets should be kept limited</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Others suggested more comprehensive changes, and numerous suggestions for additional or revised targets have been proposed</w:t>
      </w:r>
      <w:proofErr w:type="gramStart"/>
      <w:r w:rsidRPr="001607C5">
        <w:rPr>
          <w:rFonts w:ascii="Times New Roman" w:hAnsi="Times New Roman" w:cs="Times New Roman"/>
          <w:color w:val="000000"/>
          <w:sz w:val="29"/>
          <w:szCs w:val="29"/>
        </w:rPr>
        <w:t>;</w:t>
      </w:r>
      <w:proofErr w:type="gramEnd"/>
      <w:r w:rsidRPr="001607C5">
        <w:rPr>
          <w:rFonts w:ascii="Times New Roman" w:hAnsi="Times New Roman" w:cs="Times New Roman"/>
          <w:color w:val="000000"/>
          <w:sz w:val="29"/>
          <w:szCs w:val="29"/>
        </w:rPr>
        <w:t xml:space="preserve"> </w:t>
      </w:r>
    </w:p>
    <w:p w14:paraId="41FC4528"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(k) It has been suggested that the number of biodiversity targets should be limited to 20</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However, given the ideas expressed for new targets, it appears that some would like to increase the number of targets</w:t>
      </w:r>
      <w:proofErr w:type="gramStart"/>
      <w:r w:rsidRPr="001607C5">
        <w:rPr>
          <w:rFonts w:ascii="Times New Roman" w:hAnsi="Times New Roman" w:cs="Times New Roman"/>
          <w:color w:val="000000"/>
          <w:sz w:val="29"/>
          <w:szCs w:val="29"/>
        </w:rPr>
        <w:t>.</w:t>
      </w:r>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Conversely, there has also been a suggestion to limit the number of </w:t>
      </w:r>
      <w:r w:rsidRPr="001607C5">
        <w:rPr>
          <w:rFonts w:ascii="Times New Roman" w:hAnsi="Times New Roman" w:cs="Times New Roman"/>
          <w:color w:val="000000"/>
          <w:sz w:val="29"/>
          <w:szCs w:val="29"/>
        </w:rPr>
        <w:t>targets</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Some have suggested using a nested target approach or developing sub-targets</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The 2030 Agenda for Sustainable Development has been suggested as a useful model in this respect</w:t>
      </w:r>
      <w:proofErr w:type="gramStart"/>
      <w:r w:rsidRPr="001607C5">
        <w:rPr>
          <w:rFonts w:ascii="Times New Roman" w:hAnsi="Times New Roman" w:cs="Times New Roman"/>
          <w:color w:val="000000"/>
          <w:sz w:val="29"/>
          <w:szCs w:val="29"/>
        </w:rPr>
        <w:t>;</w:t>
      </w:r>
      <w:proofErr w:type="gramEnd"/>
      <w:r w:rsidRPr="001607C5">
        <w:rPr>
          <w:rFonts w:ascii="Times New Roman" w:hAnsi="Times New Roman" w:cs="Times New Roman"/>
          <w:color w:val="000000"/>
          <w:sz w:val="29"/>
          <w:szCs w:val="29"/>
        </w:rPr>
        <w:t xml:space="preserve"> </w:t>
      </w:r>
    </w:p>
    <w:p w14:paraId="05F5E195"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(l) Indicators, building on those identified for the Strategic Plan for Biodiversity 2011-2020, should be identified and developed in parallel to the development of the post-2020 global biodiversity framework</w:t>
      </w:r>
      <w:proofErr w:type="gramStart"/>
      <w:r w:rsidRPr="001607C5">
        <w:rPr>
          <w:rFonts w:ascii="Times New Roman" w:hAnsi="Times New Roman" w:cs="Times New Roman"/>
          <w:color w:val="000000"/>
          <w:sz w:val="29"/>
          <w:szCs w:val="29"/>
        </w:rPr>
        <w:t>;</w:t>
      </w:r>
      <w:proofErr w:type="gramEnd"/>
      <w:r w:rsidRPr="001607C5">
        <w:rPr>
          <w:rFonts w:ascii="Times New Roman" w:hAnsi="Times New Roman" w:cs="Times New Roman"/>
          <w:color w:val="000000"/>
          <w:sz w:val="29"/>
          <w:szCs w:val="29"/>
        </w:rPr>
        <w:t xml:space="preserve"> </w:t>
      </w:r>
    </w:p>
    <w:p w14:paraId="44DBC0A2" w14:textId="77777777" w:rsidR="002D5E83" w:rsidRPr="001607C5"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 xml:space="preserve">(m) The post-2020 global biodiversity framework should foster strong ownership and support concrete actions and contributions for its immediate implementation by Parties, other Governments, subnational and local governments, and cities, as well as indigenous peoples and local communities, relevant international organizations, civil society organizations, women’s and youth organizations, the private and financial sectors and other stakeholders; </w:t>
      </w:r>
    </w:p>
    <w:p w14:paraId="3D79E6D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 xml:space="preserve">(n) The </w:t>
      </w:r>
      <w:proofErr w:type="spellStart"/>
      <w:r w:rsidRPr="001607C5">
        <w:rPr>
          <w:rFonts w:ascii="Times New Roman" w:hAnsi="Times New Roman" w:cs="Times New Roman"/>
          <w:color w:val="000000"/>
          <w:sz w:val="29"/>
          <w:szCs w:val="29"/>
        </w:rPr>
        <w:t>NBSAPs</w:t>
      </w:r>
      <w:proofErr w:type="spellEnd"/>
      <w:r w:rsidRPr="001607C5">
        <w:rPr>
          <w:rFonts w:ascii="Times New Roman" w:hAnsi="Times New Roman" w:cs="Times New Roman"/>
          <w:color w:val="000000"/>
          <w:sz w:val="29"/>
          <w:szCs w:val="29"/>
        </w:rPr>
        <w:t xml:space="preserve"> should continue to be the main instrument for</w:t>
      </w:r>
      <w:r>
        <w:rPr>
          <w:rFonts w:ascii="Times New Roman" w:hAnsi="Times New Roman" w:cs="Times New Roman"/>
          <w:color w:val="000000"/>
          <w:sz w:val="29"/>
          <w:szCs w:val="29"/>
        </w:rPr>
        <w:t xml:space="preserve"> implementing the convention and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However, these need to be strengthened</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08996D5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(o) The post-2020 global biodiversity framework should have a focus on implementation and have an effective process for monitoring and an effective review process to improve transparency and accountability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However, the specifics for accomplishing this beyond the established national reporting and voluntary peer-review process need to be determined</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The establishment of a “ratcheting-up” mechanism and a compliance process was suggested</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Similarly, the need to regularly review progress in implementation, possibly every two or five years, was raised</w:t>
      </w:r>
      <w:proofErr w:type="gramStart"/>
      <w:r w:rsidRPr="001607C5">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01058FE3"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(p) There is general support for voluntary commitments from Parties and the private sector</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However, the statements have been general and have not articulated what this would entail in practice</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4D6D97A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(q) The importance of developing a holistic resource mobilization strategy to mobilize resources from all sources was noted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Some also suggested that this strategy should incorporate an innovative financial mechanism</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However, some expressed reservation regarding the role of the private sector in the implementation of the Convention</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0060F277"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(r) The post-2020 global biodiversity framework should have a coherent and comprehensive communication and outreach action plan to promote awareness of, and effective engagement in its implementation</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This plan should encourage whole of societal engagement and reach beyond the biodiversity community</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22426EA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6 </w:t>
      </w:r>
    </w:p>
    <w:p w14:paraId="699C2269"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(s) The post-2020 global biodiversity framework should effectively incorporate gender considerations and the perspectives of indigenous peoples and local communities</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25E0F64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(t) The post-2020 global biodiversity framework should have a focus on mainstreaming biodiversity within sectors and across society</w:t>
      </w:r>
      <w:proofErr w:type="gramStart"/>
      <w:r>
        <w:rPr>
          <w:rFonts w:ascii="Times New Roman" w:hAnsi="Times New Roman" w:cs="Times New Roman"/>
          <w:color w:val="000000"/>
          <w:sz w:val="29"/>
          <w:szCs w:val="29"/>
        </w:rPr>
        <w:t>;</w:t>
      </w:r>
      <w:proofErr w:type="gramEnd"/>
      <w:r>
        <w:rPr>
          <w:rFonts w:ascii="Times New Roman" w:hAnsi="Times New Roman" w:cs="Times New Roman"/>
          <w:color w:val="000000"/>
          <w:sz w:val="29"/>
          <w:szCs w:val="29"/>
        </w:rPr>
        <w:t xml:space="preserve"> </w:t>
      </w:r>
    </w:p>
    <w:p w14:paraId="4254DD5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sidRPr="001607C5">
        <w:rPr>
          <w:rFonts w:ascii="Times New Roman" w:hAnsi="Times New Roman" w:cs="Times New Roman"/>
          <w:color w:val="000000"/>
          <w:sz w:val="29"/>
          <w:szCs w:val="29"/>
        </w:rPr>
        <w:t>(u) Various gaps in the Strategic Plan for Biodiversity 2011-2020 have been identified</w:t>
      </w:r>
      <w:proofErr w:type="gramStart"/>
      <w:r w:rsidRPr="001607C5">
        <w:rPr>
          <w:rFonts w:ascii="Times New Roman" w:hAnsi="Times New Roman" w:cs="Times New Roman"/>
          <w:color w:val="000000"/>
          <w:sz w:val="29"/>
          <w:szCs w:val="29"/>
        </w:rPr>
        <w:t xml:space="preserve">. </w:t>
      </w:r>
      <w:proofErr w:type="gramEnd"/>
      <w:r w:rsidRPr="001607C5">
        <w:rPr>
          <w:rFonts w:ascii="Times New Roman" w:hAnsi="Times New Roman" w:cs="Times New Roman"/>
          <w:color w:val="000000"/>
          <w:sz w:val="29"/>
          <w:szCs w:val="29"/>
        </w:rPr>
        <w:t>Some felt that these should be addressed in the post-2020 global biodiversity framework.</w:t>
      </w:r>
      <w:r>
        <w:rPr>
          <w:rFonts w:ascii="Times New Roman" w:hAnsi="Times New Roman" w:cs="Times New Roman"/>
          <w:color w:val="000000"/>
          <w:sz w:val="29"/>
          <w:szCs w:val="29"/>
        </w:rPr>
        <w:t xml:space="preserve"> </w:t>
      </w:r>
    </w:p>
    <w:p w14:paraId="4CBCC48C"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IV. ISSUES AND QUESTIONS FOR DISCUSSION </w:t>
      </w:r>
    </w:p>
    <w:p w14:paraId="00CD1C8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10. Based on previous decision and submissions from Parties and observers, a number of issue areas are identified below</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Some questions to stimulate further discussion are also provided. </w:t>
      </w:r>
    </w:p>
    <w:p w14:paraId="57CD4A6D"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A. Structure of the post-2020 global biodiversity framework </w:t>
      </w:r>
    </w:p>
    <w:p w14:paraId="79AD257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11. Many submissions suggested that a structure or approach is needed to link the different elements of the post-2020 global biodiversity framework and to highlight the linkages between its different elements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the submissions, several different possible models or approaches were proposed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Some of the suggested approaches have been a pyramid or tiered structure while others have suggested structures similar to the 2030 Agenda for Sustainable Development and the current Strategic Plan for Biodiversity 2011-2020</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could constitute an effective structure for the post-2020 global biodiversity framework, what should its different elements be, and how should they be organized? </w:t>
      </w:r>
    </w:p>
    <w:p w14:paraId="0282504C"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B. Ambition of the post-2020 global biodiversity framework </w:t>
      </w:r>
    </w:p>
    <w:p w14:paraId="5C4F2AF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12. A general view is that the post-2020 global biodiversity framework should be ambitious and support the transformational changes needed to realize the 2050 Vision for Biodiversity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post-2020 global biodiversity framework should serve as a universal framework for action on biodiversity and foster strong ownership and support for its implementation</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In the context of the post-2020 global biodiversity framework, what would “ambitious” specifically mean? </w:t>
      </w:r>
    </w:p>
    <w:p w14:paraId="6430C1F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C. 2050 Vision for Biodiversity </w:t>
      </w:r>
    </w:p>
    <w:p w14:paraId="3D8D1477"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13. Decision 14/2, sets out that the 2050 Vision “Living in harmony with nature” remains relevant and should be considered in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many submissions also indicated that the rationale for the 2050 Vision should be further developed and that a common and clear understanding of what reaching the 2050 Vision for Biodiversity entails in concrete terms needs to be developed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in real terms, does “living in harmony” with nature entail, what are the implications of this for the scope and content of the post-2020 global biodiversity framework and what actions are needed between now and 2050 to reach the 2050 Vision? </w:t>
      </w:r>
    </w:p>
    <w:p w14:paraId="6856F1D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D. Mission </w:t>
      </w:r>
    </w:p>
    <w:p w14:paraId="6A89CD47"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14. Decision 14/34 specifies that the post-2020 framework should be accompanied by an inspirational and motivating 2030 mission as a stepping stone towards the 2050 Vision “Living in harmony with nature”, and that it should be supported by a coherent, comprehensive and innovative communication strategy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need for a clear definition of what the mission statement means in practice was noted in many submissions and different suggestions for its formulation have been submitted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Question</w:t>
      </w:r>
      <w:r>
        <w:rPr>
          <w:rFonts w:ascii="Times New Roman" w:hAnsi="Times New Roman" w:cs="Times New Roman"/>
          <w:color w:val="000000"/>
          <w:sz w:val="29"/>
          <w:szCs w:val="29"/>
        </w:rPr>
        <w:t xml:space="preserve">: </w:t>
      </w:r>
      <w:r>
        <w:rPr>
          <w:rFonts w:ascii="Times Roman" w:hAnsi="Times Roman" w:cs="Times Roman"/>
          <w:color w:val="000000"/>
          <w:sz w:val="29"/>
          <w:szCs w:val="29"/>
        </w:rPr>
        <w:t xml:space="preserve">What would be the elements and content of an actionable 2030 mission statement for the post-2020 global biodiversity framework? </w:t>
      </w:r>
    </w:p>
    <w:p w14:paraId="439511C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E. Biodiversity Targets </w:t>
      </w:r>
    </w:p>
    <w:p w14:paraId="48D707B5"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15. There is wide support for the post-2020 global biodiversity framework having a set of science- and knowledge-based “SMART” (specific, measurable, ambitious, realistic and time-bound) biodiversity targets for the period from 2021 to 2030</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Several submissions noted that the Aichi Biodiversity Targets should be used as the basis for developing any new targets and that changes to these should be kept to a minimum</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Alternatively, it was suggested that some “modernization” of the Aichi Targets might be required</w:t>
      </w:r>
      <w:proofErr w:type="gramStart"/>
      <w:r>
        <w:rPr>
          <w:rFonts w:ascii="Times New Roman" w:hAnsi="Times New Roman" w:cs="Times New Roman"/>
          <w:color w:val="000000"/>
          <w:sz w:val="29"/>
          <w:szCs w:val="29"/>
        </w:rPr>
        <w:t>. Further, many submissions suggested possible new targets.</w:t>
      </w:r>
      <w:proofErr w:type="gramEnd"/>
      <w:r>
        <w:rPr>
          <w:rFonts w:ascii="Times New Roman" w:hAnsi="Times New Roman" w:cs="Times New Roman"/>
          <w:color w:val="000000"/>
          <w:sz w:val="29"/>
          <w:szCs w:val="29"/>
        </w:rPr>
        <w:t xml:space="preserve"> </w:t>
      </w:r>
      <w:r>
        <w:rPr>
          <w:rFonts w:ascii="Times Roman" w:hAnsi="Times Roman" w:cs="Times Roman"/>
          <w:color w:val="000000"/>
          <w:sz w:val="29"/>
          <w:szCs w:val="29"/>
        </w:rPr>
        <w:t xml:space="preserve">Questions: </w:t>
      </w:r>
    </w:p>
    <w:p w14:paraId="7C4F887C" w14:textId="77777777" w:rsidR="002D5E83" w:rsidRDefault="002D5E83" w:rsidP="002D5E83">
      <w:pPr>
        <w:widowControl w:val="0"/>
        <w:numPr>
          <w:ilvl w:val="0"/>
          <w:numId w:val="1"/>
        </w:numPr>
        <w:tabs>
          <w:tab w:val="left" w:pos="220"/>
          <w:tab w:val="left" w:pos="720"/>
        </w:tabs>
        <w:autoSpaceDE w:val="0"/>
        <w:autoSpaceDN w:val="0"/>
        <w:adjustRightInd w:val="0"/>
        <w:spacing w:after="240" w:line="340" w:lineRule="atLeast"/>
        <w:ind w:hanging="720"/>
        <w:rPr>
          <w:rFonts w:ascii="Times Roman" w:hAnsi="Times Roman" w:cs="Times Roman"/>
          <w:color w:val="000000"/>
        </w:rPr>
      </w:pPr>
      <w:r>
        <w:rPr>
          <w:rFonts w:ascii="Times New Roman" w:hAnsi="Times New Roman" w:cs="Times New Roman"/>
          <w:color w:val="000000"/>
          <w:sz w:val="29"/>
          <w:szCs w:val="29"/>
        </w:rPr>
        <w:t>(a</w:t>
      </w:r>
      <w:proofErr w:type="gramStart"/>
      <w:r>
        <w:rPr>
          <w:rFonts w:ascii="Times New Roman" w:hAnsi="Times New Roman" w:cs="Times New Roman"/>
          <w:color w:val="000000"/>
          <w:sz w:val="29"/>
          <w:szCs w:val="29"/>
        </w:rPr>
        <w:t>)  </w:t>
      </w:r>
      <w:r>
        <w:rPr>
          <w:rFonts w:ascii="Times Roman" w:hAnsi="Times Roman" w:cs="Times Roman"/>
          <w:color w:val="000000"/>
          <w:sz w:val="29"/>
          <w:szCs w:val="29"/>
        </w:rPr>
        <w:t>What</w:t>
      </w:r>
      <w:proofErr w:type="gramEnd"/>
      <w:r>
        <w:rPr>
          <w:rFonts w:ascii="Times Roman" w:hAnsi="Times Roman" w:cs="Times Roman"/>
          <w:color w:val="000000"/>
          <w:sz w:val="29"/>
          <w:szCs w:val="29"/>
        </w:rPr>
        <w:t xml:space="preserve"> does “SMART” targets mean in practical terms? </w:t>
      </w:r>
      <w:r>
        <w:rPr>
          <w:rFonts w:ascii="Times Roman" w:hAnsi="Times Roman" w:cs="Times Roman"/>
          <w:color w:val="000000"/>
        </w:rPr>
        <w:t> </w:t>
      </w:r>
    </w:p>
    <w:p w14:paraId="1234062B" w14:textId="77777777" w:rsidR="002D5E83" w:rsidRDefault="002D5E83" w:rsidP="002D5E83">
      <w:pPr>
        <w:widowControl w:val="0"/>
        <w:numPr>
          <w:ilvl w:val="0"/>
          <w:numId w:val="1"/>
        </w:numPr>
        <w:tabs>
          <w:tab w:val="left" w:pos="220"/>
          <w:tab w:val="left" w:pos="720"/>
        </w:tabs>
        <w:autoSpaceDE w:val="0"/>
        <w:autoSpaceDN w:val="0"/>
        <w:adjustRightInd w:val="0"/>
        <w:spacing w:after="240" w:line="340" w:lineRule="atLeast"/>
        <w:ind w:hanging="720"/>
        <w:rPr>
          <w:rFonts w:ascii="Times Roman" w:hAnsi="Times Roman" w:cs="Times Roman"/>
          <w:color w:val="000000"/>
        </w:rPr>
      </w:pPr>
      <w:r>
        <w:rPr>
          <w:rFonts w:ascii="Times New Roman" w:hAnsi="Times New Roman" w:cs="Times New Roman"/>
          <w:color w:val="000000"/>
          <w:sz w:val="29"/>
          <w:szCs w:val="29"/>
        </w:rPr>
        <w:t>(b</w:t>
      </w:r>
      <w:proofErr w:type="gramStart"/>
      <w:r>
        <w:rPr>
          <w:rFonts w:ascii="Times New Roman" w:hAnsi="Times New Roman" w:cs="Times New Roman"/>
          <w:color w:val="000000"/>
          <w:sz w:val="29"/>
          <w:szCs w:val="29"/>
        </w:rPr>
        <w:t>)  </w:t>
      </w:r>
      <w:r>
        <w:rPr>
          <w:rFonts w:ascii="Times Roman" w:hAnsi="Times Roman" w:cs="Times Roman"/>
          <w:color w:val="000000"/>
          <w:sz w:val="29"/>
          <w:szCs w:val="29"/>
        </w:rPr>
        <w:t>How</w:t>
      </w:r>
      <w:proofErr w:type="gramEnd"/>
      <w:r>
        <w:rPr>
          <w:rFonts w:ascii="Times Roman" w:hAnsi="Times Roman" w:cs="Times Roman"/>
          <w:color w:val="000000"/>
          <w:sz w:val="29"/>
          <w:szCs w:val="29"/>
        </w:rPr>
        <w:t xml:space="preserve"> should the set of targets in the post-2020 global biodiversity framework relate </w:t>
      </w:r>
      <w:r>
        <w:rPr>
          <w:rFonts w:ascii="Times Roman" w:hAnsi="Times Roman" w:cs="Times Roman"/>
          <w:color w:val="000000"/>
        </w:rPr>
        <w:t> </w:t>
      </w:r>
    </w:p>
    <w:p w14:paraId="70DD62A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gramStart"/>
      <w:r>
        <w:rPr>
          <w:rFonts w:ascii="Times Roman" w:hAnsi="Times Roman" w:cs="Times Roman"/>
          <w:color w:val="000000"/>
          <w:sz w:val="29"/>
          <w:szCs w:val="29"/>
        </w:rPr>
        <w:t>to</w:t>
      </w:r>
      <w:proofErr w:type="gramEnd"/>
      <w:r>
        <w:rPr>
          <w:rFonts w:ascii="Times Roman" w:hAnsi="Times Roman" w:cs="Times Roman"/>
          <w:color w:val="000000"/>
          <w:sz w:val="29"/>
          <w:szCs w:val="29"/>
        </w:rPr>
        <w:t xml:space="preserve"> existing Aichi Biodiversity Targets? </w:t>
      </w:r>
    </w:p>
    <w:p w14:paraId="781F9CD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(c) </w:t>
      </w:r>
      <w:r>
        <w:rPr>
          <w:rFonts w:ascii="Times Roman" w:hAnsi="Times Roman" w:cs="Times Roman"/>
          <w:color w:val="000000"/>
          <w:sz w:val="29"/>
          <w:szCs w:val="29"/>
        </w:rPr>
        <w:t xml:space="preserve">How should the set of targets in the post-2020 global biodiversity framework align with other global targets, including those adopted under the 2030 Agenda for Sustainable Development? </w:t>
      </w:r>
    </w:p>
    <w:p w14:paraId="6FD149E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F. Voluntary commitments and contributions </w:t>
      </w:r>
    </w:p>
    <w:p w14:paraId="4B0D4D14"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16. Decision 14/34 invites Parties and other Governments to consider developing biodiversity </w:t>
      </w:r>
      <w:proofErr w:type="gramStart"/>
      <w:r>
        <w:rPr>
          <w:rFonts w:ascii="Times New Roman" w:hAnsi="Times New Roman" w:cs="Times New Roman"/>
          <w:color w:val="000000"/>
          <w:sz w:val="29"/>
          <w:szCs w:val="29"/>
        </w:rPr>
        <w:t>commitments which contribute</w:t>
      </w:r>
      <w:proofErr w:type="gramEnd"/>
      <w:r>
        <w:rPr>
          <w:rFonts w:ascii="Times New Roman" w:hAnsi="Times New Roman" w:cs="Times New Roman"/>
          <w:color w:val="000000"/>
          <w:sz w:val="29"/>
          <w:szCs w:val="29"/>
        </w:rPr>
        <w:t xml:space="preserve"> to an effective post-2020 global biodiversity framework and encourages indigenous peoples and local communities and all relevant organizations and stakeholders, including the private sector, to contribute to the </w:t>
      </w:r>
      <w:proofErr w:type="spellStart"/>
      <w:r>
        <w:rPr>
          <w:rFonts w:ascii="Times New Roman" w:hAnsi="Times New Roman" w:cs="Times New Roman"/>
          <w:color w:val="000000"/>
          <w:sz w:val="29"/>
          <w:szCs w:val="29"/>
        </w:rPr>
        <w:t>Sharm</w:t>
      </w:r>
      <w:proofErr w:type="spellEnd"/>
      <w:r>
        <w:rPr>
          <w:rFonts w:ascii="Times New Roman" w:hAnsi="Times New Roman" w:cs="Times New Roman"/>
          <w:color w:val="000000"/>
          <w:sz w:val="29"/>
          <w:szCs w:val="29"/>
        </w:rPr>
        <w:t xml:space="preserve"> El-Sheikh to Beijing Action Agenda for Nature and People. Several submissions also commented on the desirability of voluntary commitments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However, others felt that voluntary commitments, while providing useful impetus, </w:t>
      </w:r>
      <w:proofErr w:type="gramStart"/>
      <w:r>
        <w:rPr>
          <w:rFonts w:ascii="Times New Roman" w:hAnsi="Times New Roman" w:cs="Times New Roman"/>
          <w:color w:val="000000"/>
          <w:sz w:val="29"/>
          <w:szCs w:val="29"/>
        </w:rPr>
        <w:t>may</w:t>
      </w:r>
      <w:proofErr w:type="gramEnd"/>
      <w:r>
        <w:rPr>
          <w:rFonts w:ascii="Times New Roman" w:hAnsi="Times New Roman" w:cs="Times New Roman"/>
          <w:color w:val="000000"/>
          <w:sz w:val="29"/>
          <w:szCs w:val="29"/>
        </w:rPr>
        <w:t xml:space="preserve"> not directly lead the global community to scientifically supported goals and outcomes. </w:t>
      </w:r>
      <w:r>
        <w:rPr>
          <w:rFonts w:ascii="Times Roman" w:hAnsi="Times Roman" w:cs="Times Roman"/>
          <w:color w:val="000000"/>
          <w:sz w:val="29"/>
          <w:szCs w:val="29"/>
        </w:rPr>
        <w:t xml:space="preserve">Question: What form should voluntary commitments for biodiversity take and how should these relate to or be reflected in the post-2020 global biodiversity framework? </w:t>
      </w:r>
    </w:p>
    <w:p w14:paraId="5852E59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G. Relationship between the post-2020 global biodiversity framework and other relevant processes </w:t>
      </w:r>
    </w:p>
    <w:p w14:paraId="7F3E85D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17. Many submissions note that the post-2020 global biodiversity framework should be consistent with the commitments, frameworks, processes and plans established by the biodiversity related conventions and other multilateral environmental agreements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Similarly, the need for the post-2020 global biodiversity framework to be coherent with and supportive of the 2030 Agenda for Sustainable Development, the Paris Agreement, the other two Rio conventions, the other biodiversity-related conventions, and </w:t>
      </w:r>
      <w:proofErr w:type="spellStart"/>
      <w:r>
        <w:rPr>
          <w:rFonts w:ascii="Times New Roman" w:hAnsi="Times New Roman" w:cs="Times New Roman"/>
          <w:color w:val="000000"/>
          <w:sz w:val="29"/>
          <w:szCs w:val="29"/>
        </w:rPr>
        <w:t>FAO</w:t>
      </w:r>
      <w:proofErr w:type="spellEnd"/>
      <w:r>
        <w:rPr>
          <w:rFonts w:ascii="Times New Roman" w:hAnsi="Times New Roman" w:cs="Times New Roman"/>
          <w:color w:val="000000"/>
          <w:sz w:val="29"/>
          <w:szCs w:val="29"/>
        </w:rPr>
        <w:t xml:space="preserve"> processes among other were frequently noted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A general view expressed in several submissions is that the post-2020 global biodiversity framework should be used to reinforce synergies within the United Nations System</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could a post-2020 global biodiversity framework help to ensure coherence, integration and a holistic approach to biodiversity governance and what are the implications for the scope and content of the post-2020 global biodiversity framework? </w:t>
      </w:r>
    </w:p>
    <w:p w14:paraId="1CA1FEA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H. Mainstreaming </w:t>
      </w:r>
    </w:p>
    <w:p w14:paraId="0DB2E2ED"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18. Decision 14/3 recognized that mainstreaming is critical for achieving the objectives of the Convention, the Strategic Plan for Biodiversity 2011-2020, its Aichi Biodiversity Targets and the 2050 Vision for Biodiversity and should be one of the key elements of the post-2020 global biodiversity framework in order to achieve the transformational change required throughout society and economies, including changes in </w:t>
      </w:r>
      <w:proofErr w:type="spellStart"/>
      <w:r>
        <w:rPr>
          <w:rFonts w:ascii="Times New Roman" w:hAnsi="Times New Roman" w:cs="Times New Roman"/>
          <w:color w:val="000000"/>
          <w:sz w:val="29"/>
          <w:szCs w:val="29"/>
        </w:rPr>
        <w:t>behaviour</w:t>
      </w:r>
      <w:proofErr w:type="spellEnd"/>
      <w:r>
        <w:rPr>
          <w:rFonts w:ascii="Times New Roman" w:hAnsi="Times New Roman" w:cs="Times New Roman"/>
          <w:color w:val="000000"/>
          <w:sz w:val="29"/>
          <w:szCs w:val="29"/>
        </w:rPr>
        <w:t xml:space="preserve"> and decision-making at all levels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in decisions 14/3 and XIII/3, several specific sectors were highlighted owing to their dependencies and impacts on biodiversity and areas for development of a long-term strategic approach to biodiversity mainstreaming were identified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Several submissions pointed to the need for the post-2020 global biodiversity framework to offer greater opportunities for the mainstreaming of biodiversity across society and to develop synergies with other </w:t>
      </w:r>
    </w:p>
    <w:p w14:paraId="22B84F8D"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7 </w:t>
      </w:r>
    </w:p>
    <w:p w14:paraId="13D0A99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8 </w:t>
      </w:r>
    </w:p>
    <w:p w14:paraId="4705F53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gramStart"/>
      <w:r>
        <w:rPr>
          <w:rFonts w:ascii="Times New Roman" w:hAnsi="Times New Roman" w:cs="Times New Roman"/>
          <w:color w:val="000000"/>
          <w:sz w:val="29"/>
          <w:szCs w:val="29"/>
        </w:rPr>
        <w:t>processes</w:t>
      </w:r>
      <w:proofErr w:type="gramEnd"/>
      <w:r>
        <w:rPr>
          <w:rFonts w:ascii="Times New Roman" w:hAnsi="Times New Roman" w:cs="Times New Roman"/>
          <w:color w:val="000000"/>
          <w:sz w:val="29"/>
          <w:szCs w:val="29"/>
        </w:rPr>
        <w:t>. The need to have a post-2020 global biodiversity framework which generates buy-in from sectors that are reliant on, and have significant impact on, biodiversity was also noted in many submissions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post-2020 global biodiversity framework incorporate or support the mainstreaming of biodiversity across society and economies at large? </w:t>
      </w:r>
    </w:p>
    <w:p w14:paraId="4A9E35F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 Relationship with the current Strategic Plan </w:t>
      </w:r>
    </w:p>
    <w:p w14:paraId="328A55B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19. Many submissions note that the post-2020 global biodiversity framework should build from the Strategic Plan for Biodiversity 2011-2020</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Question: What are the lessons learned from the implementation of the current Strategic Plan</w:t>
      </w:r>
      <w:proofErr w:type="gramStart"/>
      <w:r>
        <w:rPr>
          <w:rFonts w:ascii="Times Roman" w:hAnsi="Times Roman" w:cs="Times Roman"/>
          <w:color w:val="000000"/>
          <w:sz w:val="29"/>
          <w:szCs w:val="29"/>
        </w:rPr>
        <w:t xml:space="preserve">? </w:t>
      </w:r>
      <w:proofErr w:type="gramEnd"/>
      <w:r>
        <w:rPr>
          <w:rFonts w:ascii="Times Roman" w:hAnsi="Times Roman" w:cs="Times Roman"/>
          <w:color w:val="000000"/>
          <w:sz w:val="29"/>
          <w:szCs w:val="29"/>
        </w:rPr>
        <w:t xml:space="preserve">And how can the transition from the current decade to the post-2020 framework avoid further delays in implementation and where should additional attention be focused? </w:t>
      </w:r>
    </w:p>
    <w:p w14:paraId="00085FA0"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K. Indicators </w:t>
      </w:r>
    </w:p>
    <w:p w14:paraId="5C492B6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20. The importance of identifying indicators for the different elements of the post-2020 global biodiversity framework was noted in many submissions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Most suggested that the starting point for indicators should be the indicators developed for the Strategic Plan for Biodiversity 2011-2020 noted in decision XIII/28</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indicators used in the </w:t>
      </w:r>
      <w:proofErr w:type="spellStart"/>
      <w:r>
        <w:rPr>
          <w:rFonts w:ascii="Times New Roman" w:hAnsi="Times New Roman" w:cs="Times New Roman"/>
          <w:color w:val="000000"/>
          <w:sz w:val="29"/>
          <w:szCs w:val="29"/>
        </w:rPr>
        <w:t>IPBES</w:t>
      </w:r>
      <w:proofErr w:type="spellEnd"/>
      <w:r>
        <w:rPr>
          <w:rFonts w:ascii="Times New Roman" w:hAnsi="Times New Roman" w:cs="Times New Roman"/>
          <w:color w:val="000000"/>
          <w:sz w:val="29"/>
          <w:szCs w:val="29"/>
        </w:rPr>
        <w:t xml:space="preserve"> global assessment were also suggested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need for </w:t>
      </w:r>
      <w:proofErr w:type="gramStart"/>
      <w:r>
        <w:rPr>
          <w:rFonts w:ascii="Times New Roman" w:hAnsi="Times New Roman" w:cs="Times New Roman"/>
          <w:color w:val="000000"/>
          <w:sz w:val="29"/>
          <w:szCs w:val="29"/>
        </w:rPr>
        <w:t>indicators which could be used at the global and regional level</w:t>
      </w:r>
      <w:proofErr w:type="gramEnd"/>
      <w:r>
        <w:rPr>
          <w:rFonts w:ascii="Times New Roman" w:hAnsi="Times New Roman" w:cs="Times New Roman"/>
          <w:color w:val="000000"/>
          <w:sz w:val="29"/>
          <w:szCs w:val="29"/>
        </w:rPr>
        <w:t xml:space="preserve"> was also noted. </w:t>
      </w:r>
      <w:r>
        <w:rPr>
          <w:rFonts w:ascii="Times Roman" w:hAnsi="Times Roman" w:cs="Times Roman"/>
          <w:color w:val="000000"/>
          <w:sz w:val="29"/>
          <w:szCs w:val="29"/>
        </w:rPr>
        <w:t xml:space="preserve">Question: What indicators, in addition to those already identified in decision XIII/28, are needed to monitor progress in the implementation of the post-2020 global biodiversity framework at the national, regional and global scales? </w:t>
      </w:r>
    </w:p>
    <w:p w14:paraId="7E13FE8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L. Implementation and </w:t>
      </w:r>
      <w:proofErr w:type="spellStart"/>
      <w:r>
        <w:rPr>
          <w:rFonts w:ascii="Times Roman" w:hAnsi="Times Roman" w:cs="Times Roman"/>
          <w:color w:val="000000"/>
          <w:sz w:val="29"/>
          <w:szCs w:val="29"/>
        </w:rPr>
        <w:t>NBSAPs</w:t>
      </w:r>
      <w:proofErr w:type="spellEnd"/>
      <w:r>
        <w:rPr>
          <w:rFonts w:ascii="Times Roman" w:hAnsi="Times Roman" w:cs="Times Roman"/>
          <w:color w:val="000000"/>
          <w:sz w:val="29"/>
          <w:szCs w:val="29"/>
        </w:rPr>
        <w:t xml:space="preserve"> </w:t>
      </w:r>
    </w:p>
    <w:p w14:paraId="6018EAF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21. Many submissions noted the need to emphasize implementation in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continued relevance of the </w:t>
      </w:r>
      <w:proofErr w:type="spellStart"/>
      <w:r>
        <w:rPr>
          <w:rFonts w:ascii="Times New Roman" w:hAnsi="Times New Roman" w:cs="Times New Roman"/>
          <w:color w:val="000000"/>
          <w:sz w:val="29"/>
          <w:szCs w:val="29"/>
        </w:rPr>
        <w:t>NBSAPs</w:t>
      </w:r>
      <w:proofErr w:type="spellEnd"/>
      <w:r>
        <w:rPr>
          <w:rFonts w:ascii="Times New Roman" w:hAnsi="Times New Roman" w:cs="Times New Roman"/>
          <w:color w:val="000000"/>
          <w:sz w:val="29"/>
          <w:szCs w:val="29"/>
        </w:rPr>
        <w:t xml:space="preserve"> for implementing the Convention was emphasized; however, many submissions also noted that the </w:t>
      </w:r>
      <w:proofErr w:type="spellStart"/>
      <w:r>
        <w:rPr>
          <w:rFonts w:ascii="Times New Roman" w:hAnsi="Times New Roman" w:cs="Times New Roman"/>
          <w:color w:val="000000"/>
          <w:sz w:val="29"/>
          <w:szCs w:val="29"/>
        </w:rPr>
        <w:t>NBSAP</w:t>
      </w:r>
      <w:proofErr w:type="spellEnd"/>
      <w:r>
        <w:rPr>
          <w:rFonts w:ascii="Times New Roman" w:hAnsi="Times New Roman" w:cs="Times New Roman"/>
          <w:color w:val="000000"/>
          <w:sz w:val="29"/>
          <w:szCs w:val="29"/>
        </w:rPr>
        <w:t xml:space="preserve"> process needs to be strengthened and accountability enhanced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many submissions noted the need for additional mechanisms to support implementation</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effectiveness and implementation of the </w:t>
      </w:r>
      <w:proofErr w:type="spellStart"/>
      <w:r>
        <w:rPr>
          <w:rFonts w:ascii="Times Roman" w:hAnsi="Times Roman" w:cs="Times Roman"/>
          <w:color w:val="000000"/>
          <w:sz w:val="29"/>
          <w:szCs w:val="29"/>
        </w:rPr>
        <w:t>NBSAPs</w:t>
      </w:r>
      <w:proofErr w:type="spellEnd"/>
      <w:r>
        <w:rPr>
          <w:rFonts w:ascii="Times Roman" w:hAnsi="Times Roman" w:cs="Times Roman"/>
          <w:color w:val="000000"/>
          <w:sz w:val="29"/>
          <w:szCs w:val="29"/>
        </w:rPr>
        <w:t xml:space="preserve"> be strengthened, what additional mechanisms or tools, if any, are required to support implementation of the post-2020 global biodiversity framework and how should these be reflected in the framework? </w:t>
      </w:r>
    </w:p>
    <w:p w14:paraId="36FB093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M. Resource mobilization </w:t>
      </w:r>
    </w:p>
    <w:p w14:paraId="579DEDC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22. Decision 14/22 affirms that resource mobilization will be an integral part of the post-2020 global biodiversity framework and decided to initiate preparations on this component at an early stage in the process of developing the framework, in full coherence and coordination with the overall process for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Further the decision also tasked an expert panel to undertake a number of activities, and to prepare reports, to contribute to the overall process for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The importance of resource </w:t>
      </w:r>
      <w:proofErr w:type="gramStart"/>
      <w:r>
        <w:rPr>
          <w:rFonts w:ascii="Times New Roman" w:hAnsi="Times New Roman" w:cs="Times New Roman"/>
          <w:color w:val="000000"/>
          <w:sz w:val="29"/>
          <w:szCs w:val="29"/>
        </w:rPr>
        <w:t>mobilization,</w:t>
      </w:r>
      <w:proofErr w:type="gramEnd"/>
      <w:r>
        <w:rPr>
          <w:rFonts w:ascii="Times New Roman" w:hAnsi="Times New Roman" w:cs="Times New Roman"/>
          <w:color w:val="000000"/>
          <w:sz w:val="29"/>
          <w:szCs w:val="29"/>
        </w:rPr>
        <w:t xml:space="preserve"> has also been underlined in many of the submissions. </w:t>
      </w:r>
      <w:r>
        <w:rPr>
          <w:rFonts w:ascii="Times Roman" w:hAnsi="Times Roman" w:cs="Times Roman"/>
          <w:color w:val="000000"/>
          <w:sz w:val="29"/>
          <w:szCs w:val="29"/>
        </w:rPr>
        <w:t xml:space="preserve">Question: How should the post-2020 global biodiversity framework address resource mobilization and what implications does this have for the scope and content of the framework? </w:t>
      </w:r>
    </w:p>
    <w:p w14:paraId="60B8DBB7"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N. Financial mechanisms </w:t>
      </w:r>
    </w:p>
    <w:p w14:paraId="2ED1DA31"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23. Decision 14/23 welcomes the successful conclusion of the seventh replenishment of the Global Environment Facility Trust Fund and expresses appreciation for the continuing financial support from Parties and Governments for carrying out the tasks under the Strategic Plan for Biodiversity 2011-2020 in its remaining years, and for supporting the implementation of the post-2020 global biodiversity framework in its first two years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Global Environment Facility support the timely provision of financial resources to assist eligible Parties in implementing the post-2020 global biodiversity framework? </w:t>
      </w:r>
    </w:p>
    <w:p w14:paraId="43AC540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O. Review process </w:t>
      </w:r>
    </w:p>
    <w:p w14:paraId="4521772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24. The need for an effective and timely review process for the post-2020 global biodiversity framework was noted in many submissions</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this respect, the continued importance of the national reports and the clearing-house mechanism of the Convention were highlighted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However, the need for more effective, robust and accountable national reporting was also highlighted</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addition, many submissions suggested additional mechanisms for reviewing progress in implementation and for building accountability and transparency</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additional mechanisms, if any, are required to support the review of implementation of the post-2020 global biodiversity framework and how should these be integrated into the framework? </w:t>
      </w:r>
    </w:p>
    <w:p w14:paraId="2FE4D36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P. Relationship between the Convention and the Protocols </w:t>
      </w:r>
    </w:p>
    <w:p w14:paraId="788E23A0"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25. Decision CP-9/7 provides that biosafety should be reflected in the post-2020 global biodiversity framework and sets out steps towards the preparation of the biosafety component of the post-2020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The decision also sets out a process for developing a specific Implementation Plan for the Cartagena Protocol on Biosafety as a follow-up to the Strategic Plan for the Cartagena Protocol on Biosafety for the period 2011-2020</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are the issues associated with biosafety under the Convention and what are the implications for the post-2020 global biodiversity framework? </w:t>
      </w:r>
    </w:p>
    <w:p w14:paraId="7FF9A6D5"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26. Access and </w:t>
      </w:r>
      <w:proofErr w:type="gramStart"/>
      <w:r>
        <w:rPr>
          <w:rFonts w:ascii="Times New Roman" w:hAnsi="Times New Roman" w:cs="Times New Roman"/>
          <w:color w:val="000000"/>
          <w:sz w:val="29"/>
          <w:szCs w:val="29"/>
        </w:rPr>
        <w:t>benefit-sharing</w:t>
      </w:r>
      <w:proofErr w:type="gramEnd"/>
      <w:r>
        <w:rPr>
          <w:rFonts w:ascii="Times New Roman" w:hAnsi="Times New Roman" w:cs="Times New Roman"/>
          <w:color w:val="000000"/>
          <w:sz w:val="29"/>
          <w:szCs w:val="29"/>
        </w:rPr>
        <w:t xml:space="preserve"> is one of the three objectives of the Convention. Decision 14/31 and decision NP-3/15 specify that issues related to access and benefit sharing and the Nagoya Protocol should be considered in the development of the post-2020 global biodiversity framework</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What are the issues associated with access and </w:t>
      </w:r>
      <w:proofErr w:type="gramStart"/>
      <w:r>
        <w:rPr>
          <w:rFonts w:ascii="Times Roman" w:hAnsi="Times Roman" w:cs="Times Roman"/>
          <w:color w:val="000000"/>
          <w:sz w:val="29"/>
          <w:szCs w:val="29"/>
        </w:rPr>
        <w:t>benefit-sharing</w:t>
      </w:r>
      <w:proofErr w:type="gramEnd"/>
      <w:r>
        <w:rPr>
          <w:rFonts w:ascii="Times Roman" w:hAnsi="Times Roman" w:cs="Times Roman"/>
          <w:color w:val="000000"/>
          <w:sz w:val="29"/>
          <w:szCs w:val="29"/>
        </w:rPr>
        <w:t xml:space="preserve"> under the Convention and what are the implications for the post-2020 global biodiversity framework? </w:t>
      </w:r>
    </w:p>
    <w:p w14:paraId="2782475F"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Q. Integrating diverse perspectives </w:t>
      </w:r>
    </w:p>
    <w:p w14:paraId="4BF8C314"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27. Many submissions noted that the development and implementation of the post-2020 global biodiversity framework </w:t>
      </w:r>
      <w:proofErr w:type="gramStart"/>
      <w:r>
        <w:rPr>
          <w:rFonts w:ascii="Times New Roman" w:hAnsi="Times New Roman" w:cs="Times New Roman"/>
          <w:color w:val="000000"/>
          <w:sz w:val="29"/>
          <w:szCs w:val="29"/>
        </w:rPr>
        <w:t>will</w:t>
      </w:r>
      <w:proofErr w:type="gramEnd"/>
      <w:r>
        <w:rPr>
          <w:rFonts w:ascii="Times New Roman" w:hAnsi="Times New Roman" w:cs="Times New Roman"/>
          <w:color w:val="000000"/>
          <w:sz w:val="29"/>
          <w:szCs w:val="29"/>
        </w:rPr>
        <w:t xml:space="preserve"> require a “whole of society approach”. The need to have greater involvement of some specific groups was repeatedly emphasized in the submissions, including: </w:t>
      </w:r>
    </w:p>
    <w:p w14:paraId="2160BF9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(a) </w:t>
      </w:r>
      <w:r>
        <w:rPr>
          <w:rFonts w:ascii="Times Roman" w:hAnsi="Times Roman" w:cs="Times Roman"/>
          <w:color w:val="000000"/>
          <w:sz w:val="29"/>
          <w:szCs w:val="29"/>
        </w:rPr>
        <w:t>Indigenous peoples and local communities</w:t>
      </w:r>
      <w:r>
        <w:rPr>
          <w:rFonts w:ascii="Times New Roman" w:hAnsi="Times New Roman" w:cs="Times New Roman"/>
          <w:color w:val="000000"/>
          <w:sz w:val="29"/>
          <w:szCs w:val="29"/>
        </w:rPr>
        <w:t xml:space="preserve">: the Conference of the Parties to the Convention on Biological Diversity, in decision 14/34, requested the Ad Hoc Open-ended Working Group on Article 8(j) and Related Provisions to provide recommendations concerning the potential role of traditional knowledge, customary sustainable use and the contribution of the collective actions of indigenous peoples and local communities to the post-2020 global biodiversity framework, in support of the work of the open-ended </w:t>
      </w:r>
      <w:proofErr w:type="spellStart"/>
      <w:r>
        <w:rPr>
          <w:rFonts w:ascii="Times New Roman" w:hAnsi="Times New Roman" w:cs="Times New Roman"/>
          <w:color w:val="000000"/>
          <w:sz w:val="29"/>
          <w:szCs w:val="29"/>
        </w:rPr>
        <w:t>intersessional</w:t>
      </w:r>
      <w:proofErr w:type="spellEnd"/>
      <w:r>
        <w:rPr>
          <w:rFonts w:ascii="Times New Roman" w:hAnsi="Times New Roman" w:cs="Times New Roman"/>
          <w:color w:val="000000"/>
          <w:sz w:val="29"/>
          <w:szCs w:val="29"/>
        </w:rPr>
        <w:t xml:space="preserve"> working group. The continued role of indigenous peoples and local communities and the importance of traditional and local knowledge in the post-2020 global biodiversity framework </w:t>
      </w:r>
      <w:proofErr w:type="gramStart"/>
      <w:r>
        <w:rPr>
          <w:rFonts w:ascii="Times New Roman" w:hAnsi="Times New Roman" w:cs="Times New Roman"/>
          <w:color w:val="000000"/>
          <w:sz w:val="29"/>
          <w:szCs w:val="29"/>
        </w:rPr>
        <w:t>was</w:t>
      </w:r>
      <w:proofErr w:type="gramEnd"/>
      <w:r>
        <w:rPr>
          <w:rFonts w:ascii="Times New Roman" w:hAnsi="Times New Roman" w:cs="Times New Roman"/>
          <w:color w:val="000000"/>
          <w:sz w:val="29"/>
          <w:szCs w:val="29"/>
        </w:rPr>
        <w:t xml:space="preserve"> also noted in several submissions. </w:t>
      </w:r>
      <w:r>
        <w:rPr>
          <w:rFonts w:ascii="Times Roman" w:hAnsi="Times Roman" w:cs="Times Roman"/>
          <w:color w:val="000000"/>
          <w:sz w:val="29"/>
          <w:szCs w:val="29"/>
        </w:rPr>
        <w:t xml:space="preserve">Question: How can the post-2020 global biodiversity framework facilitate the involvement of indigenous peoples and local communities and support the integration of traditional knowledge as a </w:t>
      </w:r>
      <w:proofErr w:type="gramStart"/>
      <w:r>
        <w:rPr>
          <w:rFonts w:ascii="Times Roman" w:hAnsi="Times Roman" w:cs="Times Roman"/>
          <w:color w:val="000000"/>
          <w:sz w:val="29"/>
          <w:szCs w:val="29"/>
        </w:rPr>
        <w:t>cross-cutting</w:t>
      </w:r>
      <w:proofErr w:type="gramEnd"/>
      <w:r>
        <w:rPr>
          <w:rFonts w:ascii="Times Roman" w:hAnsi="Times Roman" w:cs="Times Roman"/>
          <w:color w:val="000000"/>
          <w:sz w:val="29"/>
          <w:szCs w:val="29"/>
        </w:rPr>
        <w:t xml:space="preserve"> issue? </w:t>
      </w:r>
    </w:p>
    <w:p w14:paraId="17A3D2B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(b) </w:t>
      </w:r>
      <w:r>
        <w:rPr>
          <w:rFonts w:ascii="Times Roman" w:hAnsi="Times Roman" w:cs="Times Roman"/>
          <w:color w:val="000000"/>
          <w:sz w:val="29"/>
          <w:szCs w:val="29"/>
        </w:rPr>
        <w:t>Women and gender</w:t>
      </w:r>
      <w:r>
        <w:rPr>
          <w:rFonts w:ascii="Times New Roman" w:hAnsi="Times New Roman" w:cs="Times New Roman"/>
          <w:color w:val="000000"/>
          <w:sz w:val="29"/>
          <w:szCs w:val="29"/>
        </w:rPr>
        <w:t>: decision 14/34 specifies that the process for developing the post- 2020 global biodiversity framework will be gender-responsive by systematically integrating a gender perspective</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gender issues be reflected in the scope and content of the post- 2020 global biodiversity framework? </w:t>
      </w:r>
    </w:p>
    <w:p w14:paraId="02D76072"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(c) </w:t>
      </w:r>
      <w:r>
        <w:rPr>
          <w:rFonts w:ascii="Times Roman" w:hAnsi="Times Roman" w:cs="Times Roman"/>
          <w:color w:val="000000"/>
          <w:sz w:val="29"/>
          <w:szCs w:val="29"/>
        </w:rPr>
        <w:t>Subnational governments, cities and other local authorities</w:t>
      </w:r>
      <w:r>
        <w:rPr>
          <w:rFonts w:ascii="Times New Roman" w:hAnsi="Times New Roman" w:cs="Times New Roman"/>
          <w:color w:val="000000"/>
          <w:sz w:val="29"/>
          <w:szCs w:val="29"/>
        </w:rPr>
        <w:t>: it was observed that subnational governments, cities and other local authorities have an important role to play in on-the- ground implementation of the post-2020 global biodiversity framework and that this needs to be recognized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issues related to subnational governments, cities and other local authorities be reflected in the scope and content of the post-2020 global biodiversity framework? </w:t>
      </w:r>
    </w:p>
    <w:p w14:paraId="1B9B9E1A"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9 </w:t>
      </w:r>
    </w:p>
    <w:p w14:paraId="3C0D1720"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proofErr w:type="spellStart"/>
      <w:r>
        <w:rPr>
          <w:rFonts w:ascii="Times New Roman" w:hAnsi="Times New Roman" w:cs="Times New Roman"/>
          <w:color w:val="000000"/>
          <w:sz w:val="29"/>
          <w:szCs w:val="29"/>
        </w:rPr>
        <w:t>CBD</w:t>
      </w:r>
      <w:proofErr w:type="spellEnd"/>
      <w:r>
        <w:rPr>
          <w:rFonts w:ascii="Times New Roman" w:hAnsi="Times New Roman" w:cs="Times New Roman"/>
          <w:color w:val="000000"/>
          <w:sz w:val="29"/>
          <w:szCs w:val="29"/>
        </w:rPr>
        <w:t xml:space="preserve">/POST2020/PREP/1/1 Page 10 </w:t>
      </w:r>
    </w:p>
    <w:p w14:paraId="5D3D02A3"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(d) </w:t>
      </w:r>
      <w:r>
        <w:rPr>
          <w:rFonts w:ascii="Times Roman" w:hAnsi="Times Roman" w:cs="Times Roman"/>
          <w:color w:val="000000"/>
          <w:sz w:val="29"/>
          <w:szCs w:val="29"/>
        </w:rPr>
        <w:t>Civil society</w:t>
      </w:r>
      <w:r>
        <w:rPr>
          <w:rFonts w:ascii="Times New Roman" w:hAnsi="Times New Roman" w:cs="Times New Roman"/>
          <w:color w:val="000000"/>
          <w:sz w:val="29"/>
          <w:szCs w:val="29"/>
        </w:rPr>
        <w:t>: the need to enhance the participation, at the national, regional and international levels, of civil society in the post-2020 process was noted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post- 2020 global biodiversity framework facilitate the involvement of civil society in the development and implementation of the framework? </w:t>
      </w:r>
    </w:p>
    <w:p w14:paraId="089B0328"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(e) </w:t>
      </w:r>
      <w:r>
        <w:rPr>
          <w:rFonts w:ascii="Times Roman" w:hAnsi="Times Roman" w:cs="Times Roman"/>
          <w:color w:val="000000"/>
          <w:sz w:val="29"/>
          <w:szCs w:val="29"/>
        </w:rPr>
        <w:t>Youth</w:t>
      </w:r>
      <w:r>
        <w:rPr>
          <w:rFonts w:ascii="Times New Roman" w:hAnsi="Times New Roman" w:cs="Times New Roman"/>
          <w:color w:val="000000"/>
          <w:sz w:val="29"/>
          <w:szCs w:val="29"/>
        </w:rPr>
        <w:t>: the need to promote youth participation in the development and implementation of the post-2020 global biodiversity framework was noted</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can the post-2020 global biodiversity framework facilitate the involvement of youth in the development and implementation of the framework? </w:t>
      </w:r>
    </w:p>
    <w:p w14:paraId="3DD4C423"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(f) </w:t>
      </w:r>
      <w:r>
        <w:rPr>
          <w:rFonts w:ascii="Times Roman" w:hAnsi="Times Roman" w:cs="Times Roman"/>
          <w:color w:val="000000"/>
          <w:sz w:val="29"/>
          <w:szCs w:val="29"/>
        </w:rPr>
        <w:t>Private sector</w:t>
      </w:r>
      <w:r>
        <w:rPr>
          <w:rFonts w:ascii="Times New Roman" w:hAnsi="Times New Roman" w:cs="Times New Roman"/>
          <w:color w:val="000000"/>
          <w:sz w:val="29"/>
          <w:szCs w:val="29"/>
        </w:rPr>
        <w:t>: it was suggested in several submissions that there is a need for greater involvement of the private sector in biodiversity issues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issues related to the engagement of the private sector be reflected in the scope and content of the post-2020 global biodiversity framework? </w:t>
      </w:r>
    </w:p>
    <w:p w14:paraId="26754BCE"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28. As noted above, many of the submissions have expressed a desire to integrate multiple and diverse perspectives in the post-2020 global biodiversity framework</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 xml:space="preserve">As also noted above, some of the submissions have given particular attention to specific </w:t>
      </w:r>
      <w:proofErr w:type="gramStart"/>
      <w:r>
        <w:rPr>
          <w:rFonts w:ascii="Times New Roman" w:hAnsi="Times New Roman" w:cs="Times New Roman"/>
          <w:color w:val="000000"/>
          <w:sz w:val="29"/>
          <w:szCs w:val="29"/>
        </w:rPr>
        <w:t>groups which</w:t>
      </w:r>
      <w:proofErr w:type="gramEnd"/>
      <w:r>
        <w:rPr>
          <w:rFonts w:ascii="Times New Roman" w:hAnsi="Times New Roman" w:cs="Times New Roman"/>
          <w:color w:val="000000"/>
          <w:sz w:val="29"/>
          <w:szCs w:val="29"/>
        </w:rPr>
        <w:t xml:space="preserve"> should be involved and reflected in the post-2020 global biodiversity framework. </w:t>
      </w:r>
      <w:r>
        <w:rPr>
          <w:rFonts w:ascii="Times Roman" w:hAnsi="Times Roman" w:cs="Times Roman"/>
          <w:color w:val="000000"/>
          <w:sz w:val="29"/>
          <w:szCs w:val="29"/>
        </w:rPr>
        <w:t xml:space="preserve">Question: How should the post-2020 global biodiversity framework reflect diverse and multiple perspectives? </w:t>
      </w:r>
    </w:p>
    <w:p w14:paraId="7CE9F68C"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R. Communication and outreach </w:t>
      </w:r>
    </w:p>
    <w:p w14:paraId="36A45B76"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29. Decision 14/34 specifies that the post-2020 framework should be supported by a coherent, comprehensive and innovative communication strategy</w:t>
      </w:r>
      <w:proofErr w:type="gramStart"/>
      <w:r>
        <w:rPr>
          <w:rFonts w:ascii="Times New Roman" w:hAnsi="Times New Roman" w:cs="Times New Roman"/>
          <w:color w:val="000000"/>
          <w:sz w:val="29"/>
          <w:szCs w:val="29"/>
        </w:rPr>
        <w:t xml:space="preserve">. </w:t>
      </w:r>
      <w:proofErr w:type="gramEnd"/>
      <w:r>
        <w:rPr>
          <w:rFonts w:ascii="Times New Roman" w:hAnsi="Times New Roman" w:cs="Times New Roman"/>
          <w:color w:val="000000"/>
          <w:sz w:val="29"/>
          <w:szCs w:val="29"/>
        </w:rPr>
        <w:t>In addition, the need for effective, coherent, comprehensive and targeted communication, both during the development of the post-2020 global biodiversity framework and after its adoption, as well as the importance of ensuring that the framework can be easily communicated, were noted in many submissions</w:t>
      </w:r>
      <w:proofErr w:type="gramStart"/>
      <w:r>
        <w:rPr>
          <w:rFonts w:ascii="Times New Roman" w:hAnsi="Times New Roman" w:cs="Times New Roman"/>
          <w:color w:val="000000"/>
          <w:sz w:val="29"/>
          <w:szCs w:val="29"/>
        </w:rPr>
        <w:t xml:space="preserve">. </w:t>
      </w:r>
      <w:proofErr w:type="gramEnd"/>
      <w:r>
        <w:rPr>
          <w:rFonts w:ascii="Times Roman" w:hAnsi="Times Roman" w:cs="Times Roman"/>
          <w:color w:val="000000"/>
          <w:sz w:val="29"/>
          <w:szCs w:val="29"/>
        </w:rPr>
        <w:t xml:space="preserve">Question: How should the post-2020 global biodiversity framework address issues related to communication and awareness and how can the next two years be used to enhance and support the communication strategy adopted at the thirteenth meeting of the Conference of the Parties to the Convention on Biological Diversity to ensure an appropriate level of awareness? </w:t>
      </w:r>
    </w:p>
    <w:p w14:paraId="5A55886B" w14:textId="77777777" w:rsidR="002D5E83" w:rsidRDefault="002D5E83" w:rsidP="002D5E83">
      <w:pPr>
        <w:widowControl w:val="0"/>
        <w:autoSpaceDE w:val="0"/>
        <w:autoSpaceDN w:val="0"/>
        <w:adjustRightInd w:val="0"/>
        <w:spacing w:after="240" w:line="340" w:lineRule="atLeast"/>
        <w:rPr>
          <w:rFonts w:ascii="Times Roman" w:hAnsi="Times Roman" w:cs="Times Roman"/>
          <w:color w:val="000000"/>
        </w:rPr>
      </w:pPr>
      <w:r>
        <w:rPr>
          <w:rFonts w:ascii="Times New Roman" w:hAnsi="Times New Roman" w:cs="Times New Roman"/>
          <w:color w:val="000000"/>
          <w:sz w:val="29"/>
          <w:szCs w:val="29"/>
        </w:rPr>
        <w:t xml:space="preserve">__________ </w:t>
      </w:r>
    </w:p>
    <w:p w14:paraId="1E5F66D0" w14:textId="77777777" w:rsidR="00D13902" w:rsidRDefault="00D13902"/>
    <w:sectPr w:rsidR="00D13902" w:rsidSect="002D5E83">
      <w:footerReference w:type="even" r:id="rId46"/>
      <w:footerReference w:type="default" r:id="rId4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6A225" w14:textId="77777777" w:rsidR="000364D2" w:rsidRDefault="000364D2" w:rsidP="00541821">
      <w:r>
        <w:separator/>
      </w:r>
    </w:p>
  </w:endnote>
  <w:endnote w:type="continuationSeparator" w:id="0">
    <w:p w14:paraId="2B6C1E71" w14:textId="77777777" w:rsidR="000364D2" w:rsidRDefault="000364D2" w:rsidP="0054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Roman">
    <w:panose1 w:val="00000500000000020000"/>
    <w:charset w:val="00"/>
    <w:family w:val="auto"/>
    <w:pitch w:val="variable"/>
    <w:sig w:usb0="E00002FF" w:usb1="5000205A"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EA89E" w14:textId="77777777" w:rsidR="000364D2" w:rsidRDefault="000364D2" w:rsidP="00541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776A9" w14:textId="77777777" w:rsidR="000364D2" w:rsidRDefault="000364D2" w:rsidP="005418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F60A2" w14:textId="77777777" w:rsidR="000364D2" w:rsidRDefault="000364D2" w:rsidP="00541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EC9">
      <w:rPr>
        <w:rStyle w:val="PageNumber"/>
        <w:noProof/>
      </w:rPr>
      <w:t>25</w:t>
    </w:r>
    <w:r>
      <w:rPr>
        <w:rStyle w:val="PageNumber"/>
      </w:rPr>
      <w:fldChar w:fldCharType="end"/>
    </w:r>
  </w:p>
  <w:p w14:paraId="195AED49" w14:textId="11F96E1F" w:rsidR="000364D2" w:rsidRDefault="000364D2" w:rsidP="00541821">
    <w:pPr>
      <w:pStyle w:val="Footer"/>
      <w:ind w:right="360"/>
    </w:pPr>
    <w:r>
      <w:t xml:space="preserve">ECO to the </w:t>
    </w:r>
    <w:proofErr w:type="spellStart"/>
    <w:r>
      <w:t>CBD</w:t>
    </w:r>
    <w:proofErr w:type="spellEnd"/>
    <w:r>
      <w:t xml:space="preserve"> re post 2020 Biodiversity framework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200DD" w14:textId="77777777" w:rsidR="000364D2" w:rsidRDefault="000364D2" w:rsidP="00541821">
      <w:r>
        <w:separator/>
      </w:r>
    </w:p>
  </w:footnote>
  <w:footnote w:type="continuationSeparator" w:id="0">
    <w:p w14:paraId="7E3716B7" w14:textId="77777777" w:rsidR="000364D2" w:rsidRDefault="000364D2" w:rsidP="005418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D11CDE"/>
    <w:multiLevelType w:val="multilevel"/>
    <w:tmpl w:val="2A0C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83"/>
    <w:rsid w:val="000364D2"/>
    <w:rsid w:val="00040648"/>
    <w:rsid w:val="000764E8"/>
    <w:rsid w:val="000D043E"/>
    <w:rsid w:val="001607C5"/>
    <w:rsid w:val="00162CAB"/>
    <w:rsid w:val="00174210"/>
    <w:rsid w:val="001E0B65"/>
    <w:rsid w:val="0025020E"/>
    <w:rsid w:val="00250AF4"/>
    <w:rsid w:val="00293282"/>
    <w:rsid w:val="00295B46"/>
    <w:rsid w:val="002C4291"/>
    <w:rsid w:val="002D5E83"/>
    <w:rsid w:val="002E3E9B"/>
    <w:rsid w:val="00380C57"/>
    <w:rsid w:val="003854DE"/>
    <w:rsid w:val="003A3247"/>
    <w:rsid w:val="003B5904"/>
    <w:rsid w:val="003F5808"/>
    <w:rsid w:val="00404045"/>
    <w:rsid w:val="00412F67"/>
    <w:rsid w:val="00444D2E"/>
    <w:rsid w:val="004545F2"/>
    <w:rsid w:val="00465FFA"/>
    <w:rsid w:val="004A0A8D"/>
    <w:rsid w:val="004B0C2C"/>
    <w:rsid w:val="004E7DEA"/>
    <w:rsid w:val="004F1600"/>
    <w:rsid w:val="004F7444"/>
    <w:rsid w:val="00541821"/>
    <w:rsid w:val="00563326"/>
    <w:rsid w:val="005B2684"/>
    <w:rsid w:val="005B3F5C"/>
    <w:rsid w:val="005B43DF"/>
    <w:rsid w:val="005B7BE7"/>
    <w:rsid w:val="005D3EB9"/>
    <w:rsid w:val="00654F4E"/>
    <w:rsid w:val="00683D3F"/>
    <w:rsid w:val="006A0532"/>
    <w:rsid w:val="006B0C26"/>
    <w:rsid w:val="006B4BC7"/>
    <w:rsid w:val="006C5F35"/>
    <w:rsid w:val="00711C57"/>
    <w:rsid w:val="00774C42"/>
    <w:rsid w:val="00784478"/>
    <w:rsid w:val="007D4194"/>
    <w:rsid w:val="00861E97"/>
    <w:rsid w:val="008948D7"/>
    <w:rsid w:val="008A3895"/>
    <w:rsid w:val="008A4F4C"/>
    <w:rsid w:val="008B4CF6"/>
    <w:rsid w:val="0091246D"/>
    <w:rsid w:val="0091528A"/>
    <w:rsid w:val="00943937"/>
    <w:rsid w:val="00981D74"/>
    <w:rsid w:val="009E0391"/>
    <w:rsid w:val="009E49CD"/>
    <w:rsid w:val="009F1CC7"/>
    <w:rsid w:val="009F63AB"/>
    <w:rsid w:val="00A108B1"/>
    <w:rsid w:val="00A72EC8"/>
    <w:rsid w:val="00AB31EA"/>
    <w:rsid w:val="00AF46E0"/>
    <w:rsid w:val="00B925DE"/>
    <w:rsid w:val="00BD146B"/>
    <w:rsid w:val="00BF2242"/>
    <w:rsid w:val="00C04835"/>
    <w:rsid w:val="00C12721"/>
    <w:rsid w:val="00C20CA3"/>
    <w:rsid w:val="00C4252A"/>
    <w:rsid w:val="00C5354C"/>
    <w:rsid w:val="00C60B48"/>
    <w:rsid w:val="00C90EF7"/>
    <w:rsid w:val="00CC274B"/>
    <w:rsid w:val="00D13902"/>
    <w:rsid w:val="00D52514"/>
    <w:rsid w:val="00D60EC9"/>
    <w:rsid w:val="00D738C9"/>
    <w:rsid w:val="00D738CD"/>
    <w:rsid w:val="00D97E11"/>
    <w:rsid w:val="00DE7EDC"/>
    <w:rsid w:val="00E7285C"/>
    <w:rsid w:val="00E86A3F"/>
    <w:rsid w:val="00ED3519"/>
    <w:rsid w:val="00F05862"/>
    <w:rsid w:val="00F252B7"/>
    <w:rsid w:val="00F412AF"/>
    <w:rsid w:val="00F42018"/>
    <w:rsid w:val="00F64CDC"/>
    <w:rsid w:val="00F93F6C"/>
    <w:rsid w:val="00FB6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CD31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5E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83"/>
    <w:rPr>
      <w:rFonts w:ascii="Lucida Grande" w:hAnsi="Lucida Grande" w:cs="Lucida Grande"/>
      <w:sz w:val="18"/>
      <w:szCs w:val="18"/>
    </w:rPr>
  </w:style>
  <w:style w:type="character" w:customStyle="1" w:styleId="Heading1Char">
    <w:name w:val="Heading 1 Char"/>
    <w:basedOn w:val="DefaultParagraphFont"/>
    <w:link w:val="Heading1"/>
    <w:uiPriority w:val="9"/>
    <w:rsid w:val="002D5E8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2D5E83"/>
    <w:rPr>
      <w:color w:val="0000FF"/>
      <w:u w:val="single"/>
    </w:rPr>
  </w:style>
  <w:style w:type="paragraph" w:styleId="BodyText">
    <w:name w:val="Body Text"/>
    <w:basedOn w:val="Normal"/>
    <w:link w:val="BodyTextChar"/>
    <w:qFormat/>
    <w:rsid w:val="002D5E83"/>
    <w:pPr>
      <w:spacing w:before="120" w:after="120" w:line="280" w:lineRule="atLeast"/>
    </w:pPr>
    <w:rPr>
      <w:rFonts w:ascii="Calibri" w:hAnsi="Calibri"/>
      <w:sz w:val="22"/>
      <w:szCs w:val="22"/>
      <w:lang w:val="en-NZ" w:eastAsia="en-NZ"/>
    </w:rPr>
  </w:style>
  <w:style w:type="character" w:customStyle="1" w:styleId="BodyTextChar">
    <w:name w:val="Body Text Char"/>
    <w:basedOn w:val="DefaultParagraphFont"/>
    <w:link w:val="BodyText"/>
    <w:rsid w:val="002D5E83"/>
    <w:rPr>
      <w:rFonts w:ascii="Calibri" w:hAnsi="Calibri"/>
      <w:sz w:val="22"/>
      <w:szCs w:val="22"/>
      <w:lang w:val="en-NZ" w:eastAsia="en-NZ"/>
    </w:rPr>
  </w:style>
  <w:style w:type="paragraph" w:styleId="Footer">
    <w:name w:val="footer"/>
    <w:basedOn w:val="Normal"/>
    <w:link w:val="FooterChar"/>
    <w:uiPriority w:val="99"/>
    <w:unhideWhenUsed/>
    <w:rsid w:val="00541821"/>
    <w:pPr>
      <w:tabs>
        <w:tab w:val="center" w:pos="4320"/>
        <w:tab w:val="right" w:pos="8640"/>
      </w:tabs>
    </w:pPr>
  </w:style>
  <w:style w:type="character" w:customStyle="1" w:styleId="FooterChar">
    <w:name w:val="Footer Char"/>
    <w:basedOn w:val="DefaultParagraphFont"/>
    <w:link w:val="Footer"/>
    <w:uiPriority w:val="99"/>
    <w:rsid w:val="00541821"/>
  </w:style>
  <w:style w:type="character" w:styleId="PageNumber">
    <w:name w:val="page number"/>
    <w:basedOn w:val="DefaultParagraphFont"/>
    <w:uiPriority w:val="99"/>
    <w:semiHidden/>
    <w:unhideWhenUsed/>
    <w:rsid w:val="00541821"/>
  </w:style>
  <w:style w:type="paragraph" w:styleId="NormalWeb">
    <w:name w:val="Normal (Web)"/>
    <w:basedOn w:val="Normal"/>
    <w:uiPriority w:val="99"/>
    <w:semiHidden/>
    <w:unhideWhenUsed/>
    <w:rsid w:val="00563326"/>
    <w:pPr>
      <w:spacing w:before="100" w:beforeAutospacing="1" w:after="100" w:afterAutospacing="1"/>
    </w:pPr>
    <w:rPr>
      <w:rFonts w:ascii="Times New Roman" w:hAnsi="Times New Roman" w:cs="Times New Roman"/>
      <w:sz w:val="20"/>
      <w:szCs w:val="20"/>
      <w:lang w:val="en-NZ"/>
    </w:rPr>
  </w:style>
  <w:style w:type="character" w:styleId="FollowedHyperlink">
    <w:name w:val="FollowedHyperlink"/>
    <w:basedOn w:val="DefaultParagraphFont"/>
    <w:uiPriority w:val="99"/>
    <w:semiHidden/>
    <w:unhideWhenUsed/>
    <w:rsid w:val="00380C57"/>
    <w:rPr>
      <w:color w:val="800080" w:themeColor="followedHyperlink"/>
      <w:u w:val="single"/>
    </w:rPr>
  </w:style>
  <w:style w:type="paragraph" w:styleId="Header">
    <w:name w:val="header"/>
    <w:basedOn w:val="Normal"/>
    <w:link w:val="HeaderChar"/>
    <w:uiPriority w:val="99"/>
    <w:unhideWhenUsed/>
    <w:rsid w:val="00D738C9"/>
    <w:pPr>
      <w:tabs>
        <w:tab w:val="center" w:pos="4320"/>
        <w:tab w:val="right" w:pos="8640"/>
      </w:tabs>
    </w:pPr>
  </w:style>
  <w:style w:type="character" w:customStyle="1" w:styleId="HeaderChar">
    <w:name w:val="Header Char"/>
    <w:basedOn w:val="DefaultParagraphFont"/>
    <w:link w:val="Header"/>
    <w:uiPriority w:val="99"/>
    <w:rsid w:val="00D738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5E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83"/>
    <w:rPr>
      <w:rFonts w:ascii="Lucida Grande" w:hAnsi="Lucida Grande" w:cs="Lucida Grande"/>
      <w:sz w:val="18"/>
      <w:szCs w:val="18"/>
    </w:rPr>
  </w:style>
  <w:style w:type="character" w:customStyle="1" w:styleId="Heading1Char">
    <w:name w:val="Heading 1 Char"/>
    <w:basedOn w:val="DefaultParagraphFont"/>
    <w:link w:val="Heading1"/>
    <w:uiPriority w:val="9"/>
    <w:rsid w:val="002D5E8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2D5E83"/>
    <w:rPr>
      <w:color w:val="0000FF"/>
      <w:u w:val="single"/>
    </w:rPr>
  </w:style>
  <w:style w:type="paragraph" w:styleId="BodyText">
    <w:name w:val="Body Text"/>
    <w:basedOn w:val="Normal"/>
    <w:link w:val="BodyTextChar"/>
    <w:qFormat/>
    <w:rsid w:val="002D5E83"/>
    <w:pPr>
      <w:spacing w:before="120" w:after="120" w:line="280" w:lineRule="atLeast"/>
    </w:pPr>
    <w:rPr>
      <w:rFonts w:ascii="Calibri" w:hAnsi="Calibri"/>
      <w:sz w:val="22"/>
      <w:szCs w:val="22"/>
      <w:lang w:val="en-NZ" w:eastAsia="en-NZ"/>
    </w:rPr>
  </w:style>
  <w:style w:type="character" w:customStyle="1" w:styleId="BodyTextChar">
    <w:name w:val="Body Text Char"/>
    <w:basedOn w:val="DefaultParagraphFont"/>
    <w:link w:val="BodyText"/>
    <w:rsid w:val="002D5E83"/>
    <w:rPr>
      <w:rFonts w:ascii="Calibri" w:hAnsi="Calibri"/>
      <w:sz w:val="22"/>
      <w:szCs w:val="22"/>
      <w:lang w:val="en-NZ" w:eastAsia="en-NZ"/>
    </w:rPr>
  </w:style>
  <w:style w:type="paragraph" w:styleId="Footer">
    <w:name w:val="footer"/>
    <w:basedOn w:val="Normal"/>
    <w:link w:val="FooterChar"/>
    <w:uiPriority w:val="99"/>
    <w:unhideWhenUsed/>
    <w:rsid w:val="00541821"/>
    <w:pPr>
      <w:tabs>
        <w:tab w:val="center" w:pos="4320"/>
        <w:tab w:val="right" w:pos="8640"/>
      </w:tabs>
    </w:pPr>
  </w:style>
  <w:style w:type="character" w:customStyle="1" w:styleId="FooterChar">
    <w:name w:val="Footer Char"/>
    <w:basedOn w:val="DefaultParagraphFont"/>
    <w:link w:val="Footer"/>
    <w:uiPriority w:val="99"/>
    <w:rsid w:val="00541821"/>
  </w:style>
  <w:style w:type="character" w:styleId="PageNumber">
    <w:name w:val="page number"/>
    <w:basedOn w:val="DefaultParagraphFont"/>
    <w:uiPriority w:val="99"/>
    <w:semiHidden/>
    <w:unhideWhenUsed/>
    <w:rsid w:val="00541821"/>
  </w:style>
  <w:style w:type="paragraph" w:styleId="NormalWeb">
    <w:name w:val="Normal (Web)"/>
    <w:basedOn w:val="Normal"/>
    <w:uiPriority w:val="99"/>
    <w:semiHidden/>
    <w:unhideWhenUsed/>
    <w:rsid w:val="00563326"/>
    <w:pPr>
      <w:spacing w:before="100" w:beforeAutospacing="1" w:after="100" w:afterAutospacing="1"/>
    </w:pPr>
    <w:rPr>
      <w:rFonts w:ascii="Times New Roman" w:hAnsi="Times New Roman" w:cs="Times New Roman"/>
      <w:sz w:val="20"/>
      <w:szCs w:val="20"/>
      <w:lang w:val="en-NZ"/>
    </w:rPr>
  </w:style>
  <w:style w:type="character" w:styleId="FollowedHyperlink">
    <w:name w:val="FollowedHyperlink"/>
    <w:basedOn w:val="DefaultParagraphFont"/>
    <w:uiPriority w:val="99"/>
    <w:semiHidden/>
    <w:unhideWhenUsed/>
    <w:rsid w:val="00380C57"/>
    <w:rPr>
      <w:color w:val="800080" w:themeColor="followedHyperlink"/>
      <w:u w:val="single"/>
    </w:rPr>
  </w:style>
  <w:style w:type="paragraph" w:styleId="Header">
    <w:name w:val="header"/>
    <w:basedOn w:val="Normal"/>
    <w:link w:val="HeaderChar"/>
    <w:uiPriority w:val="99"/>
    <w:unhideWhenUsed/>
    <w:rsid w:val="00D738C9"/>
    <w:pPr>
      <w:tabs>
        <w:tab w:val="center" w:pos="4320"/>
        <w:tab w:val="right" w:pos="8640"/>
      </w:tabs>
    </w:pPr>
  </w:style>
  <w:style w:type="character" w:customStyle="1" w:styleId="HeaderChar">
    <w:name w:val="Header Char"/>
    <w:basedOn w:val="DefaultParagraphFont"/>
    <w:link w:val="Header"/>
    <w:uiPriority w:val="99"/>
    <w:rsid w:val="00D7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5332">
      <w:bodyDiv w:val="1"/>
      <w:marLeft w:val="0"/>
      <w:marRight w:val="0"/>
      <w:marTop w:val="0"/>
      <w:marBottom w:val="0"/>
      <w:divBdr>
        <w:top w:val="none" w:sz="0" w:space="0" w:color="auto"/>
        <w:left w:val="none" w:sz="0" w:space="0" w:color="auto"/>
        <w:bottom w:val="none" w:sz="0" w:space="0" w:color="auto"/>
        <w:right w:val="none" w:sz="0" w:space="0" w:color="auto"/>
      </w:divBdr>
    </w:div>
    <w:div w:id="1226991601">
      <w:bodyDiv w:val="1"/>
      <w:marLeft w:val="0"/>
      <w:marRight w:val="0"/>
      <w:marTop w:val="0"/>
      <w:marBottom w:val="0"/>
      <w:divBdr>
        <w:top w:val="none" w:sz="0" w:space="0" w:color="auto"/>
        <w:left w:val="none" w:sz="0" w:space="0" w:color="auto"/>
        <w:bottom w:val="none" w:sz="0" w:space="0" w:color="auto"/>
        <w:right w:val="none" w:sz="0" w:space="0" w:color="auto"/>
      </w:divBdr>
    </w:div>
    <w:div w:id="1291134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www.cbd.int/sp/targets/default.shtml" TargetMode="External"/><Relationship Id="rId21" Type="http://schemas.openxmlformats.org/officeDocument/2006/relationships/hyperlink" Target="https://www.cbd.int/sp/targets/default.shtml" TargetMode="External"/><Relationship Id="rId22" Type="http://schemas.openxmlformats.org/officeDocument/2006/relationships/hyperlink" Target="https://www.cbd.int/sp/targets/default.shtml" TargetMode="External"/><Relationship Id="rId23" Type="http://schemas.openxmlformats.org/officeDocument/2006/relationships/hyperlink" Target="https://www.cbd.int/sp/targets/default.shtml" TargetMode="External"/><Relationship Id="rId24" Type="http://schemas.openxmlformats.org/officeDocument/2006/relationships/hyperlink" Target="https://www.thisisus.nz/assets/Resources/163e2a594e/Biosecurity_2025_implementation_plan_full_version.pdf" TargetMode="External"/><Relationship Id="rId25" Type="http://schemas.openxmlformats.org/officeDocument/2006/relationships/hyperlink" Target="https://www.iucn.org/crossroads-blog/201812/do-non-native-species-count-biodiversity" TargetMode="External"/><Relationship Id="rId26" Type="http://schemas.openxmlformats.org/officeDocument/2006/relationships/hyperlink" Target="https://www.google.com/search?q=doughnut+economics+image&amp;tbm=isch&amp;tbs=rimg:CbRSpmh75evzIjjt77VUFImnaj5hjBLdCWlsc5Ort2vuXdHeBgxak_1fRgEGXdjDT-vKqSaYmgDm7ouFWMxBgdLi_1vioSCe3vtVQUiadqEalJyQdPy6N1KhIJPmGMEt0JaWwRJz2vIA0oT6oqEglzk6u3a-5d0RFUVb2mvvkZjyoSCd4GDFqT99GAERHlWYo1sxrBKhIJQZd2MNP68qoR2faud1Jxz3AqEglJpiaAObui4RHd4nBW3Fz05SoSCVYzEGB0uL--ERXMHjhAIl9H&amp;tbo=u&amp;sa=X&amp;ved=2ahUKEwjsn7Cz8KvhAhVWWX0KHdDGDQ8Q9C96BAgBEBs&amp;biw=1106&amp;bih=566&amp;dpr=2" TargetMode="External"/><Relationship Id="rId27" Type="http://schemas.openxmlformats.org/officeDocument/2006/relationships/image" Target="media/image3.png"/><Relationship Id="rId28" Type="http://schemas.openxmlformats.org/officeDocument/2006/relationships/image" Target="media/image4.png"/><Relationship Id="rId29"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6.png"/><Relationship Id="rId31" Type="http://schemas.openxmlformats.org/officeDocument/2006/relationships/image" Target="media/image7.png"/><Relationship Id="rId32" Type="http://schemas.openxmlformats.org/officeDocument/2006/relationships/image" Target="media/image8.png"/><Relationship Id="rId9" Type="http://schemas.openxmlformats.org/officeDocument/2006/relationships/hyperlink" Target="mailto:Secretariat@cbd.int"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9.png"/><Relationship Id="rId34" Type="http://schemas.openxmlformats.org/officeDocument/2006/relationships/image" Target="media/image10.png"/><Relationship Id="rId35" Type="http://schemas.openxmlformats.org/officeDocument/2006/relationships/image" Target="media/image11.png"/><Relationship Id="rId36" Type="http://schemas.openxmlformats.org/officeDocument/2006/relationships/image" Target="media/image12.png"/><Relationship Id="rId10" Type="http://schemas.openxmlformats.org/officeDocument/2006/relationships/hyperlink" Target="mailto:eco@eco.org.nz" TargetMode="External"/><Relationship Id="rId11" Type="http://schemas.openxmlformats.org/officeDocument/2006/relationships/hyperlink" Target="mailto:Cath.Wallace10@gmail.com" TargetMode="External"/><Relationship Id="rId12" Type="http://schemas.openxmlformats.org/officeDocument/2006/relationships/hyperlink" Target="mailto:eco@eco.org.nz" TargetMode="External"/><Relationship Id="rId13" Type="http://schemas.openxmlformats.org/officeDocument/2006/relationships/hyperlink" Target="mailto:Cath.Wallace10@gmail.com" TargetMode="External"/><Relationship Id="rId14" Type="http://schemas.openxmlformats.org/officeDocument/2006/relationships/hyperlink" Target="https://www.kateraworth.com/doughnut/" TargetMode="External"/><Relationship Id="rId15" Type="http://schemas.openxmlformats.org/officeDocument/2006/relationships/hyperlink" Target="http://www.nature.com/news/specials/planetaryboundaries/index.html" TargetMode="External"/><Relationship Id="rId16" Type="http://schemas.openxmlformats.org/officeDocument/2006/relationships/image" Target="media/image2.png"/><Relationship Id="rId17" Type="http://schemas.openxmlformats.org/officeDocument/2006/relationships/hyperlink" Target="https://www.google.com/search?q=doughnut+economics+image&amp;tbm=isch&amp;tbs=rimg:CbRSpmh75evzIjjt77VUFImnaj5hjBLdCWlsc5Ort2vuXdHeBgxak_1fRgEGXdjDT-vKqSaYmgDm7ouFWMxBgdLi_1vioSCe3vtVQUiadqEalJyQdPy6N1KhIJPmGMEt0JaWwRJz2vIA0oT6oqEglzk6u3a-5d0RFUVb2mvvkZjyoSCd4GDFqT99GAERHlWYo1sxrBKhIJQZd2MNP68qoR2faud1Jxz3AqEglJpiaAObui4RHd4nBW3Fz05SoSCVYzEGB0uL--ERXMHjhAIl9H&amp;tbo=u&amp;sa=X&amp;ved=2ahUKEwjsn7Cz8KvhAhVWWX0KHdDGDQ8Q9C96BAgBEBs&amp;biw=1106&amp;bih=566&amp;dpr=2" TargetMode="External"/><Relationship Id="rId18" Type="http://schemas.openxmlformats.org/officeDocument/2006/relationships/hyperlink" Target="https://www.iucn.org/sites/dev/files/content/documents/iucn_-inputs_for_preparations_of_the_post_2020_strategic_plan_sept_2017.pdf" TargetMode="External"/><Relationship Id="rId19" Type="http://schemas.openxmlformats.org/officeDocument/2006/relationships/hyperlink" Target="https://www.cbd.int/sp/targets/default.shtml" TargetMode="External"/><Relationship Id="rId37" Type="http://schemas.openxmlformats.org/officeDocument/2006/relationships/image" Target="media/image13.png"/><Relationship Id="rId38" Type="http://schemas.openxmlformats.org/officeDocument/2006/relationships/image" Target="media/image14.png"/><Relationship Id="rId39" Type="http://schemas.openxmlformats.org/officeDocument/2006/relationships/image" Target="media/image15.png"/><Relationship Id="rId40" Type="http://schemas.openxmlformats.org/officeDocument/2006/relationships/image" Target="media/image16.png"/><Relationship Id="rId41" Type="http://schemas.openxmlformats.org/officeDocument/2006/relationships/image" Target="media/image17.png"/><Relationship Id="rId42" Type="http://schemas.openxmlformats.org/officeDocument/2006/relationships/image" Target="media/image18.png"/><Relationship Id="rId43" Type="http://schemas.openxmlformats.org/officeDocument/2006/relationships/image" Target="media/image19.png"/><Relationship Id="rId44" Type="http://schemas.openxmlformats.org/officeDocument/2006/relationships/image" Target="media/image20.png"/><Relationship Id="rId4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19090</Words>
  <Characters>108814</Characters>
  <Application>Microsoft Macintosh Word</Application>
  <DocSecurity>0</DocSecurity>
  <Lines>906</Lines>
  <Paragraphs>255</Paragraphs>
  <ScaleCrop>false</ScaleCrop>
  <Company/>
  <LinksUpToDate>false</LinksUpToDate>
  <CharactersWithSpaces>127649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Wallace</dc:creator>
  <cp:keywords/>
  <dc:description/>
  <cp:lastModifiedBy>Cath Wallace</cp:lastModifiedBy>
  <cp:revision>2</cp:revision>
  <dcterms:created xsi:type="dcterms:W3CDTF">2019-04-15T12:37:00Z</dcterms:created>
  <dcterms:modified xsi:type="dcterms:W3CDTF">2019-04-15T12:37:00Z</dcterms:modified>
</cp:coreProperties>
</file>