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0C59F" w14:textId="38A7AA29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B362C">
        <w:rPr>
          <w:b/>
          <w:sz w:val="22"/>
          <w:szCs w:val="22"/>
        </w:rPr>
        <w:t>s</w:t>
      </w:r>
      <w:r w:rsidR="00976DCD" w:rsidRPr="00976DCD">
        <w:rPr>
          <w:b/>
          <w:sz w:val="22"/>
          <w:szCs w:val="22"/>
        </w:rPr>
        <w:t>cientific and technical information to support the review of the proposed goals and targets in the updated zero draft of the post-2020 global biodiversity framework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7594B468" w:rsidR="00236608" w:rsidRPr="000C0B6C" w:rsidRDefault="00791BBB" w:rsidP="009251C2">
            <w:r>
              <w:t>Harz-Pitre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4601FBF6" w:rsidR="00236608" w:rsidRPr="000C0B6C" w:rsidRDefault="00791BBB" w:rsidP="009251C2">
            <w:r>
              <w:t>Yvonne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77777777" w:rsidR="00236608" w:rsidRPr="000C0B6C" w:rsidRDefault="00236608" w:rsidP="009251C2"/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547834CA" w:rsidR="00236608" w:rsidRPr="000C0B6C" w:rsidRDefault="008E6FF8" w:rsidP="009251C2">
            <w:r>
              <w:t>International Fertilizer Association (IFA)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4E553A4D" w:rsidR="00236608" w:rsidRPr="000C0B6C" w:rsidRDefault="006D2CFE" w:rsidP="009251C2">
            <w:r>
              <w:t>48, a</w:t>
            </w:r>
            <w:r w:rsidR="007A0BEE">
              <w:t>venue d</w:t>
            </w:r>
            <w:r>
              <w:t>’Iena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73B09921" w:rsidR="00236608" w:rsidRPr="000C0B6C" w:rsidRDefault="00057F8D" w:rsidP="009251C2">
            <w:r>
              <w:t>75116 Paris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6BC519B4" w:rsidR="00236608" w:rsidRPr="000C0B6C" w:rsidRDefault="00791BBB" w:rsidP="009251C2">
            <w:r>
              <w:t>France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5157B8CD" w:rsidR="00236608" w:rsidRPr="000C0B6C" w:rsidRDefault="00791BBB" w:rsidP="009251C2">
            <w:r>
              <w:t>yharzpitre@fertilizer.org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9F4932">
        <w:trPr>
          <w:trHeight w:val="242"/>
        </w:trPr>
        <w:tc>
          <w:tcPr>
            <w:tcW w:w="10188" w:type="dxa"/>
            <w:gridSpan w:val="4"/>
          </w:tcPr>
          <w:p w14:paraId="7956D499" w14:textId="12F07C4C" w:rsidR="00AE2908" w:rsidRDefault="009910F2" w:rsidP="00553E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fertilizer industry</w:t>
            </w:r>
            <w:r w:rsidR="009B1167">
              <w:rPr>
                <w:sz w:val="22"/>
                <w:szCs w:val="22"/>
              </w:rPr>
              <w:t>, together with related industries in the agriculture value chain that focus on plant nutrition (referred to as “the industry”),</w:t>
            </w:r>
            <w:r>
              <w:rPr>
                <w:sz w:val="22"/>
                <w:szCs w:val="22"/>
              </w:rPr>
              <w:t xml:space="preserve"> </w:t>
            </w:r>
            <w:r w:rsidR="00A57900">
              <w:rPr>
                <w:sz w:val="22"/>
                <w:szCs w:val="22"/>
              </w:rPr>
              <w:t xml:space="preserve">recognize the importance of biodiversity protection for human and animal well-being </w:t>
            </w:r>
            <w:r w:rsidR="00CA54D0">
              <w:rPr>
                <w:sz w:val="22"/>
                <w:szCs w:val="22"/>
              </w:rPr>
              <w:t xml:space="preserve">and </w:t>
            </w:r>
            <w:r w:rsidR="00C37483">
              <w:rPr>
                <w:sz w:val="22"/>
                <w:szCs w:val="22"/>
              </w:rPr>
              <w:t>the sustainable future of our</w:t>
            </w:r>
            <w:r w:rsidR="00CA54D0">
              <w:rPr>
                <w:sz w:val="22"/>
                <w:szCs w:val="22"/>
              </w:rPr>
              <w:t xml:space="preserve"> planet</w:t>
            </w:r>
            <w:r w:rsidR="00D352A7">
              <w:rPr>
                <w:sz w:val="22"/>
                <w:szCs w:val="22"/>
              </w:rPr>
              <w:t xml:space="preserve">. The industry is </w:t>
            </w:r>
            <w:r w:rsidR="00A457C5">
              <w:rPr>
                <w:sz w:val="22"/>
                <w:szCs w:val="22"/>
              </w:rPr>
              <w:t xml:space="preserve">cognizant of its role and responsibilities in </w:t>
            </w:r>
            <w:r w:rsidR="003D5C3A">
              <w:rPr>
                <w:sz w:val="22"/>
                <w:szCs w:val="22"/>
              </w:rPr>
              <w:t xml:space="preserve">helping to </w:t>
            </w:r>
            <w:r w:rsidR="00BD6947">
              <w:rPr>
                <w:sz w:val="22"/>
                <w:szCs w:val="22"/>
              </w:rPr>
              <w:t xml:space="preserve">avoid and </w:t>
            </w:r>
            <w:r w:rsidR="003D5C3A">
              <w:rPr>
                <w:sz w:val="22"/>
                <w:szCs w:val="22"/>
              </w:rPr>
              <w:t xml:space="preserve">reverse </w:t>
            </w:r>
            <w:r w:rsidR="00F27079">
              <w:rPr>
                <w:sz w:val="22"/>
                <w:szCs w:val="22"/>
              </w:rPr>
              <w:t>global biodiversity losses</w:t>
            </w:r>
            <w:r w:rsidR="004F6FA1">
              <w:rPr>
                <w:sz w:val="22"/>
                <w:szCs w:val="22"/>
              </w:rPr>
              <w:t xml:space="preserve">. </w:t>
            </w:r>
            <w:r w:rsidR="009B1167">
              <w:rPr>
                <w:sz w:val="22"/>
                <w:szCs w:val="22"/>
              </w:rPr>
              <w:t>The industry is</w:t>
            </w:r>
            <w:r w:rsidR="00CA54D0">
              <w:rPr>
                <w:sz w:val="22"/>
                <w:szCs w:val="22"/>
              </w:rPr>
              <w:t xml:space="preserve"> committe</w:t>
            </w:r>
            <w:r w:rsidR="0086232E">
              <w:rPr>
                <w:sz w:val="22"/>
                <w:szCs w:val="22"/>
              </w:rPr>
              <w:t>d</w:t>
            </w:r>
            <w:r w:rsidR="00CA54D0">
              <w:rPr>
                <w:sz w:val="22"/>
                <w:szCs w:val="22"/>
              </w:rPr>
              <w:t xml:space="preserve"> to support</w:t>
            </w:r>
            <w:r w:rsidR="00A57965">
              <w:rPr>
                <w:sz w:val="22"/>
                <w:szCs w:val="22"/>
              </w:rPr>
              <w:t xml:space="preserve"> </w:t>
            </w:r>
            <w:r w:rsidR="00CA54D0">
              <w:rPr>
                <w:sz w:val="22"/>
                <w:szCs w:val="22"/>
              </w:rPr>
              <w:t>the</w:t>
            </w:r>
            <w:r w:rsidR="00475764">
              <w:rPr>
                <w:sz w:val="22"/>
                <w:szCs w:val="22"/>
              </w:rPr>
              <w:t xml:space="preserve"> </w:t>
            </w:r>
            <w:r w:rsidR="00FC769D">
              <w:rPr>
                <w:sz w:val="22"/>
                <w:szCs w:val="22"/>
              </w:rPr>
              <w:t>definition of a</w:t>
            </w:r>
            <w:r w:rsidR="009C0BD9">
              <w:rPr>
                <w:sz w:val="22"/>
                <w:szCs w:val="22"/>
              </w:rPr>
              <w:t xml:space="preserve"> global framework</w:t>
            </w:r>
            <w:r w:rsidR="009D3656">
              <w:rPr>
                <w:sz w:val="22"/>
                <w:szCs w:val="22"/>
              </w:rPr>
              <w:t xml:space="preserve"> </w:t>
            </w:r>
            <w:r w:rsidR="00553EB5">
              <w:rPr>
                <w:sz w:val="22"/>
                <w:szCs w:val="22"/>
              </w:rPr>
              <w:t xml:space="preserve">that </w:t>
            </w:r>
            <w:r w:rsidR="00553EB5" w:rsidRPr="00553EB5">
              <w:rPr>
                <w:sz w:val="22"/>
                <w:szCs w:val="22"/>
              </w:rPr>
              <w:t>ensure</w:t>
            </w:r>
            <w:r w:rsidR="00553EB5">
              <w:rPr>
                <w:sz w:val="22"/>
                <w:szCs w:val="22"/>
              </w:rPr>
              <w:t>s</w:t>
            </w:r>
            <w:r w:rsidR="00553EB5" w:rsidRPr="00553EB5">
              <w:rPr>
                <w:sz w:val="22"/>
                <w:szCs w:val="22"/>
              </w:rPr>
              <w:t xml:space="preserve"> that, by 2050, the shared vision of living in harmony with nature is fulfilled.</w:t>
            </w:r>
            <w:r w:rsidR="00553EB5">
              <w:rPr>
                <w:sz w:val="22"/>
                <w:szCs w:val="22"/>
              </w:rPr>
              <w:t xml:space="preserve"> The industry </w:t>
            </w:r>
            <w:r w:rsidR="00470F4F">
              <w:rPr>
                <w:sz w:val="22"/>
                <w:szCs w:val="22"/>
              </w:rPr>
              <w:t>stands ready</w:t>
            </w:r>
            <w:r w:rsidR="00553EB5">
              <w:rPr>
                <w:sz w:val="22"/>
                <w:szCs w:val="22"/>
              </w:rPr>
              <w:t xml:space="preserve"> to </w:t>
            </w:r>
            <w:r w:rsidR="008773B7">
              <w:rPr>
                <w:sz w:val="22"/>
                <w:szCs w:val="22"/>
              </w:rPr>
              <w:t xml:space="preserve">provide scientific </w:t>
            </w:r>
            <w:r w:rsidR="009B1167">
              <w:rPr>
                <w:sz w:val="22"/>
                <w:szCs w:val="22"/>
              </w:rPr>
              <w:t xml:space="preserve">basis, </w:t>
            </w:r>
            <w:r w:rsidR="008773B7">
              <w:rPr>
                <w:sz w:val="22"/>
                <w:szCs w:val="22"/>
              </w:rPr>
              <w:t>and private sector expertise</w:t>
            </w:r>
            <w:r w:rsidR="009B1167">
              <w:rPr>
                <w:sz w:val="22"/>
                <w:szCs w:val="22"/>
              </w:rPr>
              <w:t xml:space="preserve"> on the ground,</w:t>
            </w:r>
            <w:r w:rsidR="008773B7">
              <w:rPr>
                <w:sz w:val="22"/>
                <w:szCs w:val="22"/>
              </w:rPr>
              <w:t xml:space="preserve"> </w:t>
            </w:r>
            <w:r w:rsidR="009B1167">
              <w:rPr>
                <w:sz w:val="22"/>
                <w:szCs w:val="22"/>
              </w:rPr>
              <w:t xml:space="preserve">to </w:t>
            </w:r>
            <w:r w:rsidR="00D210D6">
              <w:rPr>
                <w:sz w:val="22"/>
                <w:szCs w:val="22"/>
              </w:rPr>
              <w:t xml:space="preserve"> </w:t>
            </w:r>
            <w:r w:rsidR="00553EB5">
              <w:rPr>
                <w:sz w:val="22"/>
                <w:szCs w:val="22"/>
              </w:rPr>
              <w:t>mak</w:t>
            </w:r>
            <w:r w:rsidR="009B1167">
              <w:rPr>
                <w:sz w:val="22"/>
                <w:szCs w:val="22"/>
              </w:rPr>
              <w:t>e</w:t>
            </w:r>
            <w:r w:rsidR="00553EB5">
              <w:rPr>
                <w:sz w:val="22"/>
                <w:szCs w:val="22"/>
              </w:rPr>
              <w:t xml:space="preserve"> </w:t>
            </w:r>
            <w:r w:rsidR="00EB1DBC">
              <w:rPr>
                <w:sz w:val="22"/>
                <w:szCs w:val="22"/>
              </w:rPr>
              <w:t xml:space="preserve">the </w:t>
            </w:r>
            <w:r w:rsidR="009B1167">
              <w:rPr>
                <w:sz w:val="22"/>
                <w:szCs w:val="22"/>
              </w:rPr>
              <w:t xml:space="preserve">biodiversity </w:t>
            </w:r>
            <w:r w:rsidR="00EB1DBC">
              <w:rPr>
                <w:sz w:val="22"/>
                <w:szCs w:val="22"/>
              </w:rPr>
              <w:t>targets meaningful</w:t>
            </w:r>
            <w:r w:rsidR="001848F7">
              <w:rPr>
                <w:sz w:val="22"/>
                <w:szCs w:val="22"/>
              </w:rPr>
              <w:t>, realistic and achievable</w:t>
            </w:r>
            <w:r w:rsidR="00567E44">
              <w:rPr>
                <w:sz w:val="22"/>
                <w:szCs w:val="22"/>
              </w:rPr>
              <w:t>.</w:t>
            </w:r>
            <w:r w:rsidR="005C3952">
              <w:rPr>
                <w:sz w:val="22"/>
                <w:szCs w:val="22"/>
              </w:rPr>
              <w:t xml:space="preserve"> </w:t>
            </w:r>
          </w:p>
          <w:p w14:paraId="7429EBD8" w14:textId="7EC8B805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7ABFA38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FB0D9AF" w14:textId="0A3CD2DA" w:rsidR="00F15DCC" w:rsidRDefault="003B3917" w:rsidP="009251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While the development of measurements and </w:t>
            </w:r>
            <w:r w:rsidR="00EE6EAD">
              <w:rPr>
                <w:sz w:val="22"/>
                <w:szCs w:val="22"/>
              </w:rPr>
              <w:t xml:space="preserve">science-based </w:t>
            </w:r>
            <w:r>
              <w:rPr>
                <w:sz w:val="22"/>
                <w:szCs w:val="22"/>
              </w:rPr>
              <w:t xml:space="preserve">indicators </w:t>
            </w:r>
            <w:r w:rsidR="007A3626">
              <w:rPr>
                <w:sz w:val="22"/>
                <w:szCs w:val="22"/>
              </w:rPr>
              <w:t xml:space="preserve">are of utmost importance to </w:t>
            </w:r>
            <w:r w:rsidR="00B20BA5">
              <w:rPr>
                <w:sz w:val="22"/>
                <w:szCs w:val="22"/>
              </w:rPr>
              <w:t>track</w:t>
            </w:r>
            <w:r w:rsidR="007A3626">
              <w:rPr>
                <w:sz w:val="22"/>
                <w:szCs w:val="22"/>
              </w:rPr>
              <w:t xml:space="preserve"> progress</w:t>
            </w:r>
            <w:r w:rsidR="0037516F">
              <w:rPr>
                <w:sz w:val="22"/>
                <w:szCs w:val="22"/>
              </w:rPr>
              <w:t xml:space="preserve"> and ensure effective implementation</w:t>
            </w:r>
            <w:r w:rsidR="00B20BA5">
              <w:rPr>
                <w:sz w:val="22"/>
                <w:szCs w:val="22"/>
              </w:rPr>
              <w:t>,</w:t>
            </w:r>
            <w:r w:rsidR="007A3626">
              <w:rPr>
                <w:sz w:val="22"/>
                <w:szCs w:val="22"/>
              </w:rPr>
              <w:t xml:space="preserve"> </w:t>
            </w:r>
            <w:r w:rsidR="009B1167">
              <w:rPr>
                <w:sz w:val="22"/>
                <w:szCs w:val="22"/>
              </w:rPr>
              <w:t>the industry, represented by the International Fertilizer Association (</w:t>
            </w:r>
            <w:r w:rsidR="009B1397">
              <w:rPr>
                <w:sz w:val="22"/>
                <w:szCs w:val="22"/>
              </w:rPr>
              <w:t>IFA</w:t>
            </w:r>
            <w:r w:rsidR="009B1167">
              <w:rPr>
                <w:sz w:val="22"/>
                <w:szCs w:val="22"/>
              </w:rPr>
              <w:t>)</w:t>
            </w:r>
            <w:r w:rsidR="009B1397">
              <w:rPr>
                <w:sz w:val="22"/>
                <w:szCs w:val="22"/>
              </w:rPr>
              <w:t xml:space="preserve"> would caution </w:t>
            </w:r>
            <w:r w:rsidR="009B1167">
              <w:rPr>
                <w:sz w:val="22"/>
                <w:szCs w:val="22"/>
              </w:rPr>
              <w:t xml:space="preserve">against </w:t>
            </w:r>
            <w:r w:rsidR="009B1397">
              <w:rPr>
                <w:sz w:val="22"/>
                <w:szCs w:val="22"/>
              </w:rPr>
              <w:t>the Framework includ</w:t>
            </w:r>
            <w:r w:rsidR="009B1167">
              <w:rPr>
                <w:sz w:val="22"/>
                <w:szCs w:val="22"/>
              </w:rPr>
              <w:t>ing</w:t>
            </w:r>
            <w:r w:rsidR="009B1397">
              <w:rPr>
                <w:sz w:val="22"/>
                <w:szCs w:val="22"/>
              </w:rPr>
              <w:t xml:space="preserve"> </w:t>
            </w:r>
            <w:r w:rsidR="009B1167">
              <w:rPr>
                <w:sz w:val="22"/>
                <w:szCs w:val="22"/>
              </w:rPr>
              <w:t xml:space="preserve">a </w:t>
            </w:r>
            <w:r w:rsidR="009B1397">
              <w:rPr>
                <w:sz w:val="22"/>
                <w:szCs w:val="22"/>
              </w:rPr>
              <w:t xml:space="preserve">total </w:t>
            </w:r>
            <w:r w:rsidR="003934F6">
              <w:rPr>
                <w:sz w:val="22"/>
                <w:szCs w:val="22"/>
              </w:rPr>
              <w:t xml:space="preserve">global </w:t>
            </w:r>
            <w:r w:rsidR="009B1397">
              <w:rPr>
                <w:sz w:val="22"/>
                <w:szCs w:val="22"/>
              </w:rPr>
              <w:t>reduction</w:t>
            </w:r>
            <w:r w:rsidR="003934F6">
              <w:rPr>
                <w:sz w:val="22"/>
                <w:szCs w:val="22"/>
              </w:rPr>
              <w:t xml:space="preserve"> or improvement</w:t>
            </w:r>
            <w:r w:rsidR="009B1397">
              <w:rPr>
                <w:sz w:val="22"/>
                <w:szCs w:val="22"/>
              </w:rPr>
              <w:t xml:space="preserve"> number</w:t>
            </w:r>
            <w:r w:rsidR="0097565C">
              <w:rPr>
                <w:sz w:val="22"/>
                <w:szCs w:val="22"/>
              </w:rPr>
              <w:t xml:space="preserve"> in %</w:t>
            </w:r>
            <w:r w:rsidR="009B1397">
              <w:rPr>
                <w:sz w:val="22"/>
                <w:szCs w:val="22"/>
              </w:rPr>
              <w:t xml:space="preserve"> (as suggested in several overarching </w:t>
            </w:r>
            <w:r w:rsidR="00E66219">
              <w:rPr>
                <w:sz w:val="22"/>
                <w:szCs w:val="22"/>
              </w:rPr>
              <w:t>G</w:t>
            </w:r>
            <w:r w:rsidR="009B1397">
              <w:rPr>
                <w:sz w:val="22"/>
                <w:szCs w:val="22"/>
              </w:rPr>
              <w:t>oals</w:t>
            </w:r>
            <w:r w:rsidR="003E3EB2">
              <w:rPr>
                <w:sz w:val="22"/>
                <w:szCs w:val="22"/>
              </w:rPr>
              <w:t xml:space="preserve"> and selected</w:t>
            </w:r>
            <w:r w:rsidR="00D4116F">
              <w:rPr>
                <w:sz w:val="22"/>
                <w:szCs w:val="22"/>
              </w:rPr>
              <w:t xml:space="preserve"> Targets</w:t>
            </w:r>
            <w:r w:rsidR="009B1397">
              <w:rPr>
                <w:sz w:val="22"/>
                <w:szCs w:val="22"/>
              </w:rPr>
              <w:t>),</w:t>
            </w:r>
            <w:r w:rsidR="00864ACF">
              <w:rPr>
                <w:sz w:val="22"/>
                <w:szCs w:val="22"/>
              </w:rPr>
              <w:t xml:space="preserve"> when they pertain</w:t>
            </w:r>
            <w:r w:rsidR="00FE6224">
              <w:rPr>
                <w:sz w:val="22"/>
                <w:szCs w:val="22"/>
              </w:rPr>
              <w:t xml:space="preserve"> </w:t>
            </w:r>
            <w:r w:rsidR="002E6AFE">
              <w:rPr>
                <w:sz w:val="22"/>
                <w:szCs w:val="22"/>
              </w:rPr>
              <w:t>to</w:t>
            </w:r>
            <w:r w:rsidR="00FE3BB0">
              <w:rPr>
                <w:sz w:val="22"/>
                <w:szCs w:val="22"/>
              </w:rPr>
              <w:t xml:space="preserve"> baselines </w:t>
            </w:r>
            <w:r w:rsidR="002E6AFE">
              <w:rPr>
                <w:sz w:val="22"/>
                <w:szCs w:val="22"/>
              </w:rPr>
              <w:t>for which no</w:t>
            </w:r>
            <w:r w:rsidR="00DC3F73">
              <w:rPr>
                <w:sz w:val="22"/>
                <w:szCs w:val="22"/>
              </w:rPr>
              <w:t xml:space="preserve"> scientific</w:t>
            </w:r>
            <w:r w:rsidR="002E6AFE">
              <w:rPr>
                <w:sz w:val="22"/>
                <w:szCs w:val="22"/>
              </w:rPr>
              <w:t xml:space="preserve"> data exists.</w:t>
            </w:r>
            <w:r w:rsidR="00F15DCC">
              <w:rPr>
                <w:sz w:val="22"/>
                <w:szCs w:val="22"/>
              </w:rPr>
              <w:t xml:space="preserve"> </w:t>
            </w:r>
            <w:r w:rsidR="00A44ED1">
              <w:rPr>
                <w:sz w:val="22"/>
                <w:szCs w:val="22"/>
              </w:rPr>
              <w:t xml:space="preserve">In this case, a </w:t>
            </w:r>
            <w:r w:rsidR="009B1167">
              <w:rPr>
                <w:sz w:val="22"/>
                <w:szCs w:val="22"/>
              </w:rPr>
              <w:t xml:space="preserve">single </w:t>
            </w:r>
            <w:r w:rsidR="004A2FA6">
              <w:rPr>
                <w:sz w:val="22"/>
                <w:szCs w:val="22"/>
              </w:rPr>
              <w:t>number</w:t>
            </w:r>
            <w:r w:rsidR="00A44ED1">
              <w:rPr>
                <w:sz w:val="22"/>
                <w:szCs w:val="22"/>
              </w:rPr>
              <w:t xml:space="preserve"> </w:t>
            </w:r>
            <w:r w:rsidR="00AF103F">
              <w:rPr>
                <w:sz w:val="22"/>
                <w:szCs w:val="22"/>
              </w:rPr>
              <w:t>risks to be</w:t>
            </w:r>
            <w:r w:rsidR="00A44ED1">
              <w:rPr>
                <w:sz w:val="22"/>
                <w:szCs w:val="22"/>
              </w:rPr>
              <w:t xml:space="preserve"> meaningless and </w:t>
            </w:r>
            <w:r w:rsidR="001C781B">
              <w:rPr>
                <w:sz w:val="22"/>
                <w:szCs w:val="22"/>
              </w:rPr>
              <w:t>not actionable</w:t>
            </w:r>
            <w:r w:rsidR="00AF103F">
              <w:rPr>
                <w:sz w:val="22"/>
                <w:szCs w:val="22"/>
              </w:rPr>
              <w:t>. Furthermore</w:t>
            </w:r>
            <w:r w:rsidR="00370C0F">
              <w:rPr>
                <w:sz w:val="22"/>
                <w:szCs w:val="22"/>
              </w:rPr>
              <w:t>,</w:t>
            </w:r>
            <w:r w:rsidR="00AF103F">
              <w:rPr>
                <w:sz w:val="22"/>
                <w:szCs w:val="22"/>
              </w:rPr>
              <w:t xml:space="preserve"> it </w:t>
            </w:r>
            <w:r w:rsidR="005E3855">
              <w:rPr>
                <w:sz w:val="22"/>
                <w:szCs w:val="22"/>
              </w:rPr>
              <w:t xml:space="preserve">is </w:t>
            </w:r>
            <w:r w:rsidR="001C781B">
              <w:rPr>
                <w:sz w:val="22"/>
                <w:szCs w:val="22"/>
              </w:rPr>
              <w:t xml:space="preserve">unclear </w:t>
            </w:r>
            <w:r w:rsidR="009B1397">
              <w:rPr>
                <w:sz w:val="22"/>
                <w:szCs w:val="22"/>
              </w:rPr>
              <w:t xml:space="preserve">how </w:t>
            </w:r>
            <w:r w:rsidR="00116ACB">
              <w:rPr>
                <w:sz w:val="22"/>
                <w:szCs w:val="22"/>
              </w:rPr>
              <w:t>such a single number</w:t>
            </w:r>
            <w:r w:rsidR="00073627">
              <w:rPr>
                <w:sz w:val="22"/>
                <w:szCs w:val="22"/>
              </w:rPr>
              <w:t xml:space="preserve"> c</w:t>
            </w:r>
            <w:r w:rsidR="00D22B2D">
              <w:rPr>
                <w:sz w:val="22"/>
                <w:szCs w:val="22"/>
              </w:rPr>
              <w:t>ould</w:t>
            </w:r>
            <w:r w:rsidR="00073627">
              <w:rPr>
                <w:sz w:val="22"/>
                <w:szCs w:val="22"/>
              </w:rPr>
              <w:t xml:space="preserve"> be translated </w:t>
            </w:r>
            <w:r w:rsidR="0017109F">
              <w:rPr>
                <w:sz w:val="22"/>
                <w:szCs w:val="22"/>
              </w:rPr>
              <w:t>into national targets</w:t>
            </w:r>
            <w:r w:rsidR="00553EB5">
              <w:rPr>
                <w:sz w:val="22"/>
                <w:szCs w:val="22"/>
              </w:rPr>
              <w:t xml:space="preserve"> and concrete action</w:t>
            </w:r>
            <w:r w:rsidR="00116ACB">
              <w:rPr>
                <w:sz w:val="22"/>
                <w:szCs w:val="22"/>
              </w:rPr>
              <w:t>s</w:t>
            </w:r>
            <w:r w:rsidR="005B68FA">
              <w:rPr>
                <w:sz w:val="22"/>
                <w:szCs w:val="22"/>
              </w:rPr>
              <w:t xml:space="preserve">: </w:t>
            </w:r>
            <w:r w:rsidR="009B1397">
              <w:rPr>
                <w:sz w:val="22"/>
                <w:szCs w:val="22"/>
              </w:rPr>
              <w:t xml:space="preserve">would each country be </w:t>
            </w:r>
            <w:r w:rsidR="0017109F">
              <w:rPr>
                <w:sz w:val="22"/>
                <w:szCs w:val="22"/>
              </w:rPr>
              <w:t>expected</w:t>
            </w:r>
            <w:r w:rsidR="009B1397">
              <w:rPr>
                <w:sz w:val="22"/>
                <w:szCs w:val="22"/>
              </w:rPr>
              <w:t xml:space="preserve"> to implement the total </w:t>
            </w:r>
            <w:r w:rsidR="005F44D8">
              <w:rPr>
                <w:sz w:val="22"/>
                <w:szCs w:val="22"/>
              </w:rPr>
              <w:t>value</w:t>
            </w:r>
            <w:r w:rsidR="009B1397">
              <w:rPr>
                <w:sz w:val="22"/>
                <w:szCs w:val="22"/>
              </w:rPr>
              <w:t xml:space="preserve"> </w:t>
            </w:r>
            <w:r w:rsidR="00450525">
              <w:rPr>
                <w:sz w:val="22"/>
                <w:szCs w:val="22"/>
              </w:rPr>
              <w:t xml:space="preserve">or a fraction of the value </w:t>
            </w:r>
            <w:r w:rsidR="009B1397">
              <w:rPr>
                <w:sz w:val="22"/>
                <w:szCs w:val="22"/>
              </w:rPr>
              <w:t>on national level</w:t>
            </w:r>
            <w:r w:rsidR="00450525">
              <w:rPr>
                <w:sz w:val="22"/>
                <w:szCs w:val="22"/>
              </w:rPr>
              <w:t>?</w:t>
            </w:r>
            <w:r w:rsidR="00553EB5">
              <w:rPr>
                <w:sz w:val="22"/>
                <w:szCs w:val="22"/>
              </w:rPr>
              <w:t xml:space="preserve"> </w:t>
            </w:r>
            <w:r w:rsidR="00F15DCC">
              <w:rPr>
                <w:sz w:val="22"/>
                <w:szCs w:val="22"/>
              </w:rPr>
              <w:t xml:space="preserve">IFA </w:t>
            </w:r>
            <w:r w:rsidR="00C72FA1">
              <w:rPr>
                <w:sz w:val="22"/>
                <w:szCs w:val="22"/>
              </w:rPr>
              <w:t xml:space="preserve">recommends the </w:t>
            </w:r>
            <w:r w:rsidR="00E7238E">
              <w:rPr>
                <w:sz w:val="22"/>
                <w:szCs w:val="22"/>
              </w:rPr>
              <w:t xml:space="preserve">use </w:t>
            </w:r>
            <w:r w:rsidR="00401911">
              <w:rPr>
                <w:sz w:val="22"/>
                <w:szCs w:val="22"/>
              </w:rPr>
              <w:t xml:space="preserve">of national, context-specific </w:t>
            </w:r>
            <w:r w:rsidR="00553EB5">
              <w:rPr>
                <w:sz w:val="22"/>
                <w:szCs w:val="22"/>
              </w:rPr>
              <w:t xml:space="preserve">targets and </w:t>
            </w:r>
            <w:r w:rsidR="00401911">
              <w:rPr>
                <w:sz w:val="22"/>
                <w:szCs w:val="22"/>
              </w:rPr>
              <w:t>indicators</w:t>
            </w:r>
            <w:r w:rsidR="00077417">
              <w:rPr>
                <w:sz w:val="22"/>
                <w:szCs w:val="22"/>
              </w:rPr>
              <w:t xml:space="preserve"> </w:t>
            </w:r>
            <w:r w:rsidR="00553EB5">
              <w:rPr>
                <w:sz w:val="22"/>
                <w:szCs w:val="22"/>
              </w:rPr>
              <w:t xml:space="preserve">as the primary approach to guiding the actions </w:t>
            </w:r>
            <w:r w:rsidR="00EB2FFE">
              <w:rPr>
                <w:sz w:val="22"/>
                <w:szCs w:val="22"/>
              </w:rPr>
              <w:t>of</w:t>
            </w:r>
            <w:r w:rsidR="00553EB5">
              <w:rPr>
                <w:sz w:val="22"/>
                <w:szCs w:val="22"/>
              </w:rPr>
              <w:t xml:space="preserve"> all stakeholders, including industry </w:t>
            </w:r>
            <w:r w:rsidR="00401911">
              <w:rPr>
                <w:sz w:val="22"/>
                <w:szCs w:val="22"/>
              </w:rPr>
              <w:t xml:space="preserve">(see </w:t>
            </w:r>
            <w:r w:rsidR="00077417">
              <w:rPr>
                <w:sz w:val="22"/>
                <w:szCs w:val="22"/>
              </w:rPr>
              <w:t xml:space="preserve">our </w:t>
            </w:r>
            <w:r w:rsidR="00E7238E">
              <w:rPr>
                <w:sz w:val="22"/>
                <w:szCs w:val="22"/>
              </w:rPr>
              <w:t>comments regarding Target 6 below).</w:t>
            </w:r>
            <w:r w:rsidR="00F15DCC">
              <w:rPr>
                <w:sz w:val="22"/>
                <w:szCs w:val="22"/>
              </w:rPr>
              <w:t xml:space="preserve"> </w:t>
            </w:r>
          </w:p>
          <w:p w14:paraId="560E3978" w14:textId="3689720D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245B782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C64714E" w14:textId="04866C6E" w:rsidR="008C7855" w:rsidRPr="005913E4" w:rsidRDefault="00667D83" w:rsidP="009251C2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Several terms would benefit from</w:t>
            </w:r>
            <w:r w:rsidR="00AD4BB0">
              <w:rPr>
                <w:sz w:val="22"/>
                <w:szCs w:val="22"/>
              </w:rPr>
              <w:t xml:space="preserve"> clear, concise definitions to ensure broad </w:t>
            </w:r>
            <w:r w:rsidR="00E95757">
              <w:rPr>
                <w:sz w:val="22"/>
                <w:szCs w:val="22"/>
              </w:rPr>
              <w:t xml:space="preserve">and common </w:t>
            </w:r>
            <w:r w:rsidR="00AD4BB0">
              <w:rPr>
                <w:sz w:val="22"/>
                <w:szCs w:val="22"/>
              </w:rPr>
              <w:t>understanding (e.g. Target 11: “green / blue spaces for human health and well-being”).</w:t>
            </w:r>
          </w:p>
        </w:tc>
      </w:tr>
      <w:tr w:rsidR="008C7855" w:rsidRPr="000C0B6C" w14:paraId="190C415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5CEC945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49FBD9F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F722B82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123AC6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8F52F47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3C265F9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9563E6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009251C2">
        <w:trPr>
          <w:trHeight w:val="224"/>
        </w:trPr>
        <w:tc>
          <w:tcPr>
            <w:tcW w:w="818" w:type="dxa"/>
          </w:tcPr>
          <w:p w14:paraId="46581EE4" w14:textId="42EE97F8" w:rsidR="00236608" w:rsidRPr="000C0B6C" w:rsidRDefault="00151239" w:rsidP="009251C2">
            <w:r>
              <w:t>5</w:t>
            </w:r>
          </w:p>
        </w:tc>
        <w:tc>
          <w:tcPr>
            <w:tcW w:w="1231" w:type="dxa"/>
          </w:tcPr>
          <w:p w14:paraId="3DA5E0E9" w14:textId="06F9096C" w:rsidR="00236608" w:rsidRPr="000C0B6C" w:rsidRDefault="00151239" w:rsidP="009251C2">
            <w:r>
              <w:t>Target 6</w:t>
            </w:r>
          </w:p>
        </w:tc>
        <w:tc>
          <w:tcPr>
            <w:tcW w:w="8139" w:type="dxa"/>
            <w:gridSpan w:val="2"/>
          </w:tcPr>
          <w:p w14:paraId="2E38979C" w14:textId="1209E53F" w:rsidR="00D96074" w:rsidRDefault="00E37649" w:rsidP="00E37649">
            <w:pPr>
              <w:spacing w:after="120"/>
            </w:pPr>
            <w:r w:rsidRPr="004926FF">
              <w:rPr>
                <w:b/>
                <w:bCs/>
              </w:rPr>
              <w:t>Nutrients, biocides</w:t>
            </w:r>
            <w:r w:rsidR="00643F5D">
              <w:rPr>
                <w:b/>
                <w:bCs/>
              </w:rPr>
              <w:t>,</w:t>
            </w:r>
            <w:r w:rsidRPr="004926FF">
              <w:rPr>
                <w:b/>
                <w:bCs/>
              </w:rPr>
              <w:t xml:space="preserve"> and plastic waste should not be lumped together in the same target:</w:t>
            </w:r>
            <w:r w:rsidR="005C1D76">
              <w:t xml:space="preserve"> </w:t>
            </w:r>
            <w:r w:rsidR="00116ACB">
              <w:t xml:space="preserve">These materials </w:t>
            </w:r>
            <w:r w:rsidR="00C758DD">
              <w:t>are from different sources</w:t>
            </w:r>
            <w:r w:rsidR="00740D84">
              <w:t xml:space="preserve">, </w:t>
            </w:r>
            <w:r w:rsidR="002433D1">
              <w:t xml:space="preserve">have non-comparable </w:t>
            </w:r>
            <w:r w:rsidR="002433D1">
              <w:lastRenderedPageBreak/>
              <w:t>ingredients</w:t>
            </w:r>
            <w:r w:rsidR="00643F5D">
              <w:t>,</w:t>
            </w:r>
            <w:r w:rsidR="002433D1">
              <w:t xml:space="preserve"> and </w:t>
            </w:r>
            <w:r w:rsidR="00770354">
              <w:t>their impacts on</w:t>
            </w:r>
            <w:r w:rsidR="00E54765">
              <w:t xml:space="preserve"> </w:t>
            </w:r>
            <w:r w:rsidR="006C1CDA">
              <w:t xml:space="preserve">biodiversity, ecosystem functions and human </w:t>
            </w:r>
            <w:r w:rsidR="00C07C4C">
              <w:t>health</w:t>
            </w:r>
            <w:r w:rsidR="00770354">
              <w:t xml:space="preserve"> differ significantly. </w:t>
            </w:r>
          </w:p>
          <w:p w14:paraId="1FB20CA9" w14:textId="29C92FA1" w:rsidR="00236608" w:rsidRPr="000C0B6C" w:rsidRDefault="00116ACB" w:rsidP="000A313C">
            <w:pPr>
              <w:spacing w:after="120"/>
            </w:pPr>
            <w:r>
              <w:t>As opposed</w:t>
            </w:r>
            <w:r w:rsidR="00D96074">
              <w:t xml:space="preserve"> to </w:t>
            </w:r>
            <w:r w:rsidR="00DC548B">
              <w:t xml:space="preserve">biocides and plastic waste, </w:t>
            </w:r>
            <w:r>
              <w:t xml:space="preserve">mineral fertilizers are plant </w:t>
            </w:r>
            <w:r w:rsidR="00FB5AF2">
              <w:t xml:space="preserve">nutrients </w:t>
            </w:r>
            <w:r>
              <w:t xml:space="preserve">that </w:t>
            </w:r>
            <w:r w:rsidR="00FB5AF2">
              <w:t xml:space="preserve">are essential for </w:t>
            </w:r>
            <w:r w:rsidR="00490864">
              <w:t>soil and plant health</w:t>
            </w:r>
            <w:r w:rsidR="00C40008">
              <w:t xml:space="preserve"> and have a</w:t>
            </w:r>
            <w:r w:rsidR="00490864">
              <w:t xml:space="preserve"> direct </w:t>
            </w:r>
            <w:r>
              <w:t xml:space="preserve">impact </w:t>
            </w:r>
            <w:r w:rsidR="00490864">
              <w:t xml:space="preserve">on </w:t>
            </w:r>
            <w:r w:rsidR="00553EB5">
              <w:t xml:space="preserve">animal and </w:t>
            </w:r>
            <w:r w:rsidR="00490864">
              <w:t>human health</w:t>
            </w:r>
            <w:r w:rsidR="00D95C10">
              <w:t xml:space="preserve">. </w:t>
            </w:r>
            <w:r w:rsidR="00314D22">
              <w:t xml:space="preserve">They are </w:t>
            </w:r>
            <w:r w:rsidR="00FC658B">
              <w:t>indispensable</w:t>
            </w:r>
            <w:r w:rsidR="00314D22">
              <w:t xml:space="preserve"> to prevent further deforestation and </w:t>
            </w:r>
            <w:r w:rsidR="00FC658B">
              <w:t>help to optimize</w:t>
            </w:r>
            <w:r w:rsidR="000A313C">
              <w:t xml:space="preserve"> sustainabl</w:t>
            </w:r>
            <w:r w:rsidR="002B7260">
              <w:t>e</w:t>
            </w:r>
            <w:r w:rsidR="00FC658B">
              <w:t xml:space="preserve"> land</w:t>
            </w:r>
            <w:r>
              <w:t xml:space="preserve"> </w:t>
            </w:r>
            <w:r w:rsidR="00FC658B">
              <w:t>use for food, feed</w:t>
            </w:r>
            <w:r w:rsidR="00553EB5">
              <w:t xml:space="preserve">, </w:t>
            </w:r>
            <w:r w:rsidR="00591960">
              <w:t>fiber</w:t>
            </w:r>
            <w:r w:rsidR="00FC658B">
              <w:t xml:space="preserve"> and fuel.</w:t>
            </w:r>
          </w:p>
        </w:tc>
      </w:tr>
      <w:tr w:rsidR="00236608" w:rsidRPr="000C0B6C" w14:paraId="6153AF8D" w14:textId="77777777" w:rsidTr="009251C2">
        <w:trPr>
          <w:trHeight w:val="233"/>
        </w:trPr>
        <w:tc>
          <w:tcPr>
            <w:tcW w:w="818" w:type="dxa"/>
          </w:tcPr>
          <w:p w14:paraId="66AF3500" w14:textId="77777777" w:rsidR="00236608" w:rsidRPr="000C0B6C" w:rsidRDefault="00236608" w:rsidP="009251C2"/>
        </w:tc>
        <w:tc>
          <w:tcPr>
            <w:tcW w:w="1231" w:type="dxa"/>
          </w:tcPr>
          <w:p w14:paraId="6A91318A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5F267497" w14:textId="4CFF05B7" w:rsidR="002E1D74" w:rsidRPr="000C0B6C" w:rsidRDefault="00903340" w:rsidP="0091749F">
            <w:r w:rsidRPr="009E5F40">
              <w:rPr>
                <w:b/>
                <w:bCs/>
              </w:rPr>
              <w:t>A nutrient</w:t>
            </w:r>
            <w:r w:rsidR="002B7260">
              <w:rPr>
                <w:b/>
                <w:bCs/>
              </w:rPr>
              <w:t>-</w:t>
            </w:r>
            <w:r w:rsidRPr="009E5F40">
              <w:rPr>
                <w:b/>
                <w:bCs/>
              </w:rPr>
              <w:t xml:space="preserve">related target </w:t>
            </w:r>
            <w:r w:rsidR="009E5F40" w:rsidRPr="009E5F40">
              <w:rPr>
                <w:b/>
                <w:bCs/>
              </w:rPr>
              <w:t xml:space="preserve">should </w:t>
            </w:r>
            <w:r w:rsidRPr="009E5F40">
              <w:rPr>
                <w:b/>
                <w:bCs/>
              </w:rPr>
              <w:t xml:space="preserve">focus on </w:t>
            </w:r>
            <w:r w:rsidR="00EE391E">
              <w:rPr>
                <w:b/>
                <w:bCs/>
              </w:rPr>
              <w:t xml:space="preserve">reducing </w:t>
            </w:r>
            <w:r w:rsidRPr="009E5F40">
              <w:rPr>
                <w:b/>
                <w:bCs/>
              </w:rPr>
              <w:t>eutrophication</w:t>
            </w:r>
            <w:r w:rsidR="00EA4508">
              <w:rPr>
                <w:b/>
                <w:bCs/>
              </w:rPr>
              <w:t xml:space="preserve"> and hypoxi</w:t>
            </w:r>
            <w:r w:rsidR="00BD338D">
              <w:rPr>
                <w:b/>
                <w:bCs/>
              </w:rPr>
              <w:t>c zones</w:t>
            </w:r>
            <w:r w:rsidR="00EE391E">
              <w:rPr>
                <w:b/>
                <w:bCs/>
              </w:rPr>
              <w:t xml:space="preserve"> as a key biodiversity threat</w:t>
            </w:r>
            <w:r w:rsidR="009E5F40" w:rsidRPr="009E5F40">
              <w:rPr>
                <w:b/>
                <w:bCs/>
              </w:rPr>
              <w:t>:</w:t>
            </w:r>
            <w:r w:rsidR="009E5F40">
              <w:t xml:space="preserve"> </w:t>
            </w:r>
            <w:r w:rsidR="000C0653">
              <w:t xml:space="preserve">Eutrophication </w:t>
            </w:r>
            <w:r w:rsidR="00234429">
              <w:t>is caused</w:t>
            </w:r>
            <w:r w:rsidR="00477852">
              <w:t xml:space="preserve"> by excess nutrient loads </w:t>
            </w:r>
            <w:r w:rsidR="00EB2FFE">
              <w:t xml:space="preserve">from </w:t>
            </w:r>
            <w:r w:rsidR="000E377B">
              <w:t xml:space="preserve">crop and animal </w:t>
            </w:r>
            <w:r w:rsidR="007D3194">
              <w:t xml:space="preserve">agriculture, </w:t>
            </w:r>
            <w:r w:rsidR="00EB2FFE">
              <w:t xml:space="preserve">aquaculture, </w:t>
            </w:r>
            <w:r w:rsidR="007D3194">
              <w:t xml:space="preserve">combustion emissions from fossil fuels, </w:t>
            </w:r>
            <w:r w:rsidR="00EB2FFE">
              <w:t xml:space="preserve">and </w:t>
            </w:r>
            <w:r w:rsidR="00D8091A">
              <w:t>untrea</w:t>
            </w:r>
            <w:r w:rsidR="00E95818">
              <w:t>t</w:t>
            </w:r>
            <w:r w:rsidR="00D8091A">
              <w:t xml:space="preserve">ed wastewater. </w:t>
            </w:r>
            <w:r w:rsidR="00CF3E4D">
              <w:t>E</w:t>
            </w:r>
            <w:r w:rsidR="00F928D0">
              <w:t>utrophication of inland and co</w:t>
            </w:r>
            <w:r w:rsidR="001265CE">
              <w:t>a</w:t>
            </w:r>
            <w:r w:rsidR="00F928D0">
              <w:t>stal waters represent</w:t>
            </w:r>
            <w:r w:rsidR="006318FE">
              <w:t>s</w:t>
            </w:r>
            <w:r w:rsidR="00F928D0">
              <w:t xml:space="preserve"> a </w:t>
            </w:r>
            <w:r w:rsidR="001265CE">
              <w:t>major</w:t>
            </w:r>
            <w:r w:rsidR="00F928D0">
              <w:t xml:space="preserve"> global challeng</w:t>
            </w:r>
            <w:r w:rsidR="00532CD7">
              <w:t>e</w:t>
            </w:r>
            <w:r w:rsidR="0026525B">
              <w:t xml:space="preserve"> and is </w:t>
            </w:r>
            <w:r w:rsidR="00532CD7">
              <w:t xml:space="preserve">aggravated by climate </w:t>
            </w:r>
            <w:r w:rsidR="00EB1953">
              <w:t>change effects such as higher temperature, resulting in</w:t>
            </w:r>
            <w:r w:rsidR="0026525B">
              <w:t xml:space="preserve"> </w:t>
            </w:r>
            <w:r w:rsidR="00BF5F1A">
              <w:t>more</w:t>
            </w:r>
            <w:r w:rsidR="00EB1953">
              <w:t xml:space="preserve"> algae growth. </w:t>
            </w:r>
            <w:r w:rsidR="0068170E">
              <w:t xml:space="preserve">Well-defined scientific </w:t>
            </w:r>
            <w:r w:rsidR="00132B05">
              <w:t>recommendations exist for b</w:t>
            </w:r>
            <w:r w:rsidR="00BF242D">
              <w:t xml:space="preserve">etter </w:t>
            </w:r>
            <w:r w:rsidR="000F505E">
              <w:t>nutrient</w:t>
            </w:r>
            <w:r w:rsidR="00A70713">
              <w:t xml:space="preserve"> </w:t>
            </w:r>
            <w:r w:rsidR="00BF242D">
              <w:t>management practices</w:t>
            </w:r>
            <w:r w:rsidR="000F505E">
              <w:t xml:space="preserve"> on the farm</w:t>
            </w:r>
            <w:r w:rsidR="00A70713">
              <w:t xml:space="preserve"> as well as </w:t>
            </w:r>
            <w:r w:rsidR="00850EDB">
              <w:t>recycling</w:t>
            </w:r>
            <w:r w:rsidR="008C29AF">
              <w:t>, wastewat</w:t>
            </w:r>
            <w:r w:rsidR="00285259">
              <w:t>er treatment and removal processes</w:t>
            </w:r>
            <w:r w:rsidR="00850EDB">
              <w:t xml:space="preserve"> </w:t>
            </w:r>
            <w:r w:rsidR="006B047C">
              <w:t xml:space="preserve">that can measurably </w:t>
            </w:r>
            <w:r w:rsidR="00850EDB">
              <w:t xml:space="preserve">reduce </w:t>
            </w:r>
            <w:r w:rsidR="00132B05">
              <w:t>eutrophication</w:t>
            </w:r>
            <w:r w:rsidR="0068170E">
              <w:t>.</w:t>
            </w:r>
          </w:p>
        </w:tc>
      </w:tr>
      <w:tr w:rsidR="00236608" w:rsidRPr="000C0B6C" w14:paraId="419DB47A" w14:textId="77777777" w:rsidTr="009251C2">
        <w:trPr>
          <w:trHeight w:val="224"/>
        </w:trPr>
        <w:tc>
          <w:tcPr>
            <w:tcW w:w="818" w:type="dxa"/>
          </w:tcPr>
          <w:p w14:paraId="583A2152" w14:textId="77777777" w:rsidR="00236608" w:rsidRPr="000C0B6C" w:rsidRDefault="00236608" w:rsidP="009251C2"/>
        </w:tc>
        <w:tc>
          <w:tcPr>
            <w:tcW w:w="1231" w:type="dxa"/>
          </w:tcPr>
          <w:p w14:paraId="491D28B8" w14:textId="77777777" w:rsidR="00236608" w:rsidRPr="000C0B6C" w:rsidRDefault="00236608" w:rsidP="009251C2"/>
        </w:tc>
        <w:tc>
          <w:tcPr>
            <w:tcW w:w="8139" w:type="dxa"/>
            <w:gridSpan w:val="2"/>
          </w:tcPr>
          <w:p w14:paraId="6152A27F" w14:textId="254254BF" w:rsidR="00236608" w:rsidRPr="007F71EE" w:rsidRDefault="00F07D94" w:rsidP="009251C2">
            <w:r w:rsidRPr="007F71EE">
              <w:rPr>
                <w:b/>
                <w:bCs/>
              </w:rPr>
              <w:t>Instead of a total, global reduction target, we would recommend a context-specific approach, such as</w:t>
            </w:r>
            <w:r w:rsidRPr="007F71EE">
              <w:t xml:space="preserve"> </w:t>
            </w:r>
            <w:r w:rsidRPr="007F71EE">
              <w:rPr>
                <w:b/>
                <w:bCs/>
              </w:rPr>
              <w:t xml:space="preserve">“All watersheds should have a Nutrient </w:t>
            </w:r>
            <w:r w:rsidR="0010244E">
              <w:rPr>
                <w:b/>
                <w:bCs/>
              </w:rPr>
              <w:t xml:space="preserve">Load Reduction </w:t>
            </w:r>
            <w:r w:rsidR="000322C1">
              <w:rPr>
                <w:b/>
                <w:bCs/>
              </w:rPr>
              <w:t xml:space="preserve">Action </w:t>
            </w:r>
            <w:r w:rsidR="00D35E4D">
              <w:rPr>
                <w:b/>
                <w:bCs/>
              </w:rPr>
              <w:t>Plan</w:t>
            </w:r>
            <w:r w:rsidR="00305B05">
              <w:rPr>
                <w:b/>
                <w:bCs/>
              </w:rPr>
              <w:t>.</w:t>
            </w:r>
            <w:r w:rsidRPr="007F71EE">
              <w:rPr>
                <w:b/>
                <w:bCs/>
              </w:rPr>
              <w:t xml:space="preserve">” </w:t>
            </w:r>
            <w:r w:rsidR="000E377B">
              <w:t xml:space="preserve">that ensures a reduction of nutrient loads to </w:t>
            </w:r>
            <w:r w:rsidR="00EE391E">
              <w:t>levels</w:t>
            </w:r>
            <w:r w:rsidR="000E377B">
              <w:t xml:space="preserve"> </w:t>
            </w:r>
            <w:r w:rsidR="00EE391E">
              <w:t>required</w:t>
            </w:r>
            <w:r w:rsidR="000E377B">
              <w:t xml:space="preserve"> for </w:t>
            </w:r>
            <w:r w:rsidR="00EB2FFE">
              <w:t>healthy</w:t>
            </w:r>
            <w:r w:rsidR="000E377B">
              <w:t xml:space="preserve"> ecosystem</w:t>
            </w:r>
            <w:r w:rsidR="00EB2FFE">
              <w:t>s</w:t>
            </w:r>
            <w:r w:rsidRPr="007F71EE">
              <w:t xml:space="preserve">. Such a target would allow </w:t>
            </w:r>
            <w:r w:rsidR="003D7974">
              <w:t>to</w:t>
            </w:r>
            <w:r w:rsidRPr="007F71EE">
              <w:t xml:space="preserve"> set-up measurable, locally</w:t>
            </w:r>
            <w:r w:rsidR="00EB2FFE">
              <w:t>-</w:t>
            </w:r>
            <w:r w:rsidRPr="007F71EE">
              <w:t xml:space="preserve">adapted and customized reduction or optimization plans on </w:t>
            </w:r>
            <w:r w:rsidR="00A87A87" w:rsidRPr="007F71EE">
              <w:t xml:space="preserve">a </w:t>
            </w:r>
            <w:r w:rsidRPr="007F71EE">
              <w:t xml:space="preserve">national </w:t>
            </w:r>
            <w:r w:rsidR="00EB2FFE">
              <w:t xml:space="preserve">or watershed </w:t>
            </w:r>
            <w:r w:rsidRPr="007F71EE">
              <w:t xml:space="preserve">level. It would also favor the development of concrete multi-stakeholder engagement projects around this goal. A number of regional targets and related </w:t>
            </w:r>
            <w:r w:rsidR="00EE391E">
              <w:t xml:space="preserve">multi-stakeholder </w:t>
            </w:r>
            <w:r w:rsidRPr="007F71EE">
              <w:t>activities exist already</w:t>
            </w:r>
            <w:r w:rsidR="007F71EE" w:rsidRPr="007F71EE">
              <w:t xml:space="preserve"> for the</w:t>
            </w:r>
            <w:r w:rsidRPr="007F71EE">
              <w:t xml:space="preserve"> Great Barrier Reef, Lake Erie, and </w:t>
            </w:r>
            <w:r w:rsidR="007F71EE">
              <w:t xml:space="preserve">the </w:t>
            </w:r>
            <w:r w:rsidRPr="007F71EE">
              <w:t>Chesapeake Bay</w:t>
            </w:r>
            <w:r w:rsidR="007F71EE">
              <w:t xml:space="preserve">, </w:t>
            </w:r>
            <w:r w:rsidR="000E377B">
              <w:t xml:space="preserve">or </w:t>
            </w:r>
            <w:r w:rsidR="007F71EE">
              <w:t xml:space="preserve">the </w:t>
            </w:r>
            <w:r w:rsidRPr="007F71EE">
              <w:t>Baltic Sea</w:t>
            </w:r>
            <w:r w:rsidR="00A94DCC">
              <w:t xml:space="preserve"> – just to name a few</w:t>
            </w:r>
            <w:r w:rsidR="007F71EE">
              <w:t>.</w:t>
            </w:r>
            <w:r w:rsidR="00DC163C" w:rsidRPr="007F71EE">
              <w:t xml:space="preserve"> </w:t>
            </w:r>
          </w:p>
          <w:p w14:paraId="7EB00430" w14:textId="5A93FB5B" w:rsidR="00DC163C" w:rsidRPr="007F71EE" w:rsidRDefault="00DC163C" w:rsidP="009251C2">
            <w:r w:rsidRPr="007F71EE">
              <w:t xml:space="preserve">Given the </w:t>
            </w:r>
            <w:r w:rsidR="00534496" w:rsidRPr="007F71EE">
              <w:t xml:space="preserve">increase of wastewater due to </w:t>
            </w:r>
            <w:r w:rsidR="00F571B0" w:rsidRPr="007F71EE">
              <w:t xml:space="preserve">continuous </w:t>
            </w:r>
            <w:r w:rsidR="00534496" w:rsidRPr="007F71EE">
              <w:t xml:space="preserve">population growth, we would also recommend </w:t>
            </w:r>
            <w:r w:rsidR="00A94DCC">
              <w:t>including</w:t>
            </w:r>
            <w:r w:rsidR="0085346E" w:rsidRPr="007F71EE">
              <w:t xml:space="preserve"> a</w:t>
            </w:r>
            <w:r w:rsidR="00A94DCC">
              <w:t xml:space="preserve">n </w:t>
            </w:r>
            <w:r w:rsidR="00A94DCC" w:rsidRPr="00A94DCC">
              <w:rPr>
                <w:b/>
                <w:bCs/>
              </w:rPr>
              <w:t xml:space="preserve">explicit </w:t>
            </w:r>
            <w:r w:rsidR="0085346E" w:rsidRPr="007F71EE">
              <w:rPr>
                <w:b/>
                <w:bCs/>
              </w:rPr>
              <w:t xml:space="preserve">recommendation for </w:t>
            </w:r>
            <w:r w:rsidR="00816E62" w:rsidRPr="007F71EE">
              <w:rPr>
                <w:b/>
                <w:bCs/>
              </w:rPr>
              <w:t>prop</w:t>
            </w:r>
            <w:r w:rsidR="00A94DCC">
              <w:rPr>
                <w:b/>
                <w:bCs/>
              </w:rPr>
              <w:t>er</w:t>
            </w:r>
            <w:r w:rsidR="00816E62" w:rsidRPr="007F71EE">
              <w:rPr>
                <w:b/>
                <w:bCs/>
              </w:rPr>
              <w:t xml:space="preserve"> </w:t>
            </w:r>
            <w:r w:rsidR="00D223F0" w:rsidRPr="007F71EE">
              <w:rPr>
                <w:b/>
                <w:bCs/>
              </w:rPr>
              <w:t xml:space="preserve">waste and sewage </w:t>
            </w:r>
            <w:r w:rsidR="00816E62" w:rsidRPr="007F71EE">
              <w:rPr>
                <w:b/>
                <w:bCs/>
              </w:rPr>
              <w:t xml:space="preserve">treatment </w:t>
            </w:r>
            <w:r w:rsidR="00816E62" w:rsidRPr="007F71EE">
              <w:t xml:space="preserve">to reduce the discharge into </w:t>
            </w:r>
            <w:r w:rsidR="00026125" w:rsidRPr="007F71EE">
              <w:t>rivers and coastal areas.</w:t>
            </w:r>
          </w:p>
        </w:tc>
      </w:tr>
      <w:tr w:rsidR="00527869" w:rsidRPr="000C0B6C" w14:paraId="5DBDB291" w14:textId="77777777" w:rsidTr="009251C2">
        <w:trPr>
          <w:trHeight w:val="224"/>
        </w:trPr>
        <w:tc>
          <w:tcPr>
            <w:tcW w:w="818" w:type="dxa"/>
          </w:tcPr>
          <w:p w14:paraId="29E068DB" w14:textId="77777777" w:rsidR="00527869" w:rsidRPr="000C0B6C" w:rsidRDefault="00527869" w:rsidP="00527869"/>
        </w:tc>
        <w:tc>
          <w:tcPr>
            <w:tcW w:w="1231" w:type="dxa"/>
          </w:tcPr>
          <w:p w14:paraId="212354D4" w14:textId="77777777" w:rsidR="00527869" w:rsidRPr="000C0B6C" w:rsidRDefault="00527869" w:rsidP="00527869"/>
        </w:tc>
        <w:tc>
          <w:tcPr>
            <w:tcW w:w="8139" w:type="dxa"/>
            <w:gridSpan w:val="2"/>
          </w:tcPr>
          <w:p w14:paraId="078C7A2D" w14:textId="61C03103" w:rsidR="00FC674B" w:rsidRDefault="00527869" w:rsidP="00527869">
            <w:r w:rsidRPr="00046B79">
              <w:rPr>
                <w:b/>
                <w:bCs/>
              </w:rPr>
              <w:t xml:space="preserve">A global nutrient reduction target would be oversimplistic </w:t>
            </w:r>
            <w:r w:rsidR="000E377B">
              <w:rPr>
                <w:b/>
                <w:bCs/>
              </w:rPr>
              <w:t xml:space="preserve">because it </w:t>
            </w:r>
            <w:r w:rsidRPr="00046B79">
              <w:rPr>
                <w:b/>
                <w:bCs/>
              </w:rPr>
              <w:t>does not take into consideration the variety of soil conditions and climate change impacts around the world</w:t>
            </w:r>
            <w:r>
              <w:t xml:space="preserve">: For instance, nutrient </w:t>
            </w:r>
            <w:r w:rsidR="00E62B01">
              <w:t>reduction</w:t>
            </w:r>
            <w:r>
              <w:t xml:space="preserve"> would not be appropriate for many African countries and selected </w:t>
            </w:r>
            <w:r w:rsidR="000E377B">
              <w:t>other</w:t>
            </w:r>
            <w:r>
              <w:t xml:space="preserve"> </w:t>
            </w:r>
            <w:r w:rsidR="000E377B">
              <w:t>regions</w:t>
            </w:r>
            <w:r>
              <w:t xml:space="preserve"> where </w:t>
            </w:r>
            <w:r w:rsidR="00184343">
              <w:t xml:space="preserve">persistent nutrient </w:t>
            </w:r>
            <w:r>
              <w:t>underuse</w:t>
            </w:r>
            <w:r w:rsidR="000E377B">
              <w:t xml:space="preserve"> causes</w:t>
            </w:r>
            <w:r>
              <w:t xml:space="preserve"> soil depletion or </w:t>
            </w:r>
            <w:r w:rsidR="000E377B">
              <w:t xml:space="preserve">other forms of soil degradation, undermining </w:t>
            </w:r>
            <w:r>
              <w:t>the required crop production levels</w:t>
            </w:r>
            <w:r w:rsidR="00184343">
              <w:t xml:space="preserve"> to feed the </w:t>
            </w:r>
            <w:r w:rsidR="00813F8C">
              <w:t>local population</w:t>
            </w:r>
            <w:r>
              <w:t xml:space="preserve">. </w:t>
            </w:r>
            <w:r w:rsidR="00BD49DB">
              <w:t xml:space="preserve">Low nutrient levels in soils would also trigger low biomass development and increased risk of soil erosion, another important driver of eutrophication. </w:t>
            </w:r>
            <w:r w:rsidR="00FC674B">
              <w:t xml:space="preserve">In this context, nutrient reduction would negatively affect biodiversity and further </w:t>
            </w:r>
            <w:r w:rsidR="00861D04">
              <w:t xml:space="preserve">increase stress on </w:t>
            </w:r>
            <w:r w:rsidR="00101B1C">
              <w:t>the habitat of animals and plants in these regions</w:t>
            </w:r>
            <w:r w:rsidR="000E377B">
              <w:t xml:space="preserve"> as well as in other regions that would have to produce the extra food required.</w:t>
            </w:r>
          </w:p>
          <w:p w14:paraId="637A167D" w14:textId="602B2C0B" w:rsidR="00527869" w:rsidRPr="000C0B6C" w:rsidRDefault="000E377B" w:rsidP="00527869">
            <w:r>
              <w:t>Hence</w:t>
            </w:r>
            <w:r w:rsidR="00101B1C">
              <w:t xml:space="preserve">, </w:t>
            </w:r>
            <w:r>
              <w:t xml:space="preserve">great </w:t>
            </w:r>
            <w:r w:rsidR="00101B1C">
              <w:t xml:space="preserve">care should be taken </w:t>
            </w:r>
            <w:r w:rsidR="00216E7E">
              <w:t xml:space="preserve">that </w:t>
            </w:r>
            <w:r w:rsidR="00527869" w:rsidRPr="00EC1E43">
              <w:rPr>
                <w:b/>
                <w:bCs/>
              </w:rPr>
              <w:t xml:space="preserve">Target 6 </w:t>
            </w:r>
            <w:r w:rsidR="00216E7E" w:rsidRPr="00EC1E43">
              <w:rPr>
                <w:b/>
                <w:bCs/>
              </w:rPr>
              <w:t>does not</w:t>
            </w:r>
            <w:r w:rsidR="00527869" w:rsidRPr="00EC1E43">
              <w:rPr>
                <w:b/>
                <w:bCs/>
              </w:rPr>
              <w:t xml:space="preserve"> oppose the explicit goal of Target 9 </w:t>
            </w:r>
            <w:r w:rsidR="00527869">
              <w:t xml:space="preserve">to reduce productivity gaps. </w:t>
            </w:r>
            <w:r w:rsidR="002B1F9D">
              <w:t xml:space="preserve">A </w:t>
            </w:r>
            <w:r w:rsidR="00527869">
              <w:t xml:space="preserve">global nutrient reduction target could threaten global </w:t>
            </w:r>
            <w:r>
              <w:t xml:space="preserve">and regional </w:t>
            </w:r>
            <w:r w:rsidR="00527869">
              <w:t xml:space="preserve">food security </w:t>
            </w:r>
            <w:r>
              <w:t xml:space="preserve">and nutrition </w:t>
            </w:r>
            <w:r w:rsidR="00527869">
              <w:t>goals</w:t>
            </w:r>
            <w:r w:rsidR="00BE23DC">
              <w:t xml:space="preserve">. </w:t>
            </w:r>
          </w:p>
        </w:tc>
      </w:tr>
      <w:tr w:rsidR="00527869" w:rsidRPr="000C0B6C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77777777" w:rsidR="00527869" w:rsidRPr="000C0B6C" w:rsidRDefault="00527869" w:rsidP="00527869"/>
        </w:tc>
        <w:tc>
          <w:tcPr>
            <w:tcW w:w="1231" w:type="dxa"/>
          </w:tcPr>
          <w:p w14:paraId="6A798625" w14:textId="77777777" w:rsidR="00527869" w:rsidRPr="000C0B6C" w:rsidRDefault="00527869" w:rsidP="00527869"/>
        </w:tc>
        <w:tc>
          <w:tcPr>
            <w:tcW w:w="8139" w:type="dxa"/>
            <w:gridSpan w:val="2"/>
          </w:tcPr>
          <w:p w14:paraId="531C2A0F" w14:textId="624F476B" w:rsidR="007C398C" w:rsidRPr="000C0B6C" w:rsidRDefault="00760F5A" w:rsidP="00DF326D">
            <w:r>
              <w:t>Instead of a global nutrient reduction target, we propose</w:t>
            </w:r>
            <w:r w:rsidR="00104D4F">
              <w:t xml:space="preserve"> </w:t>
            </w:r>
            <w:r w:rsidR="00252302">
              <w:t xml:space="preserve">to </w:t>
            </w:r>
            <w:r w:rsidR="00252302" w:rsidRPr="0002452D">
              <w:rPr>
                <w:b/>
                <w:bCs/>
              </w:rPr>
              <w:t>includ</w:t>
            </w:r>
            <w:r w:rsidR="00BF641D" w:rsidRPr="0002452D">
              <w:rPr>
                <w:b/>
                <w:bCs/>
              </w:rPr>
              <w:t>e</w:t>
            </w:r>
            <w:r w:rsidR="00F94EC6" w:rsidRPr="0002452D">
              <w:rPr>
                <w:b/>
                <w:bCs/>
              </w:rPr>
              <w:t xml:space="preserve"> for </w:t>
            </w:r>
            <w:r w:rsidR="00F94EC6" w:rsidRPr="0002452D">
              <w:rPr>
                <w:b/>
                <w:bCs/>
                <w:u w:val="single"/>
              </w:rPr>
              <w:t>agricultural management</w:t>
            </w:r>
            <w:r w:rsidR="002F12F5" w:rsidRPr="0002452D">
              <w:rPr>
                <w:b/>
                <w:bCs/>
                <w:u w:val="single"/>
              </w:rPr>
              <w:t xml:space="preserve"> </w:t>
            </w:r>
            <w:r w:rsidR="00D65153" w:rsidRPr="0002452D">
              <w:rPr>
                <w:b/>
                <w:bCs/>
              </w:rPr>
              <w:t xml:space="preserve">a reference to </w:t>
            </w:r>
            <w:r w:rsidR="00104D4F" w:rsidRPr="0002452D">
              <w:rPr>
                <w:b/>
                <w:bCs/>
              </w:rPr>
              <w:t xml:space="preserve">Nutrient Use </w:t>
            </w:r>
            <w:r w:rsidR="00873709" w:rsidRPr="0002452D">
              <w:rPr>
                <w:b/>
                <w:bCs/>
              </w:rPr>
              <w:t>Efficiency (NUE)</w:t>
            </w:r>
            <w:r w:rsidR="00873709">
              <w:t xml:space="preserve">, defined </w:t>
            </w:r>
            <w:r w:rsidR="00A50BDC">
              <w:t xml:space="preserve">as the proportion of nutrients </w:t>
            </w:r>
            <w:r w:rsidR="0004034A">
              <w:t xml:space="preserve">applied (from all sources) that are taken up </w:t>
            </w:r>
            <w:r w:rsidR="0004034A">
              <w:lastRenderedPageBreak/>
              <w:t>by the crop</w:t>
            </w:r>
            <w:r w:rsidR="00252302">
              <w:t>. NUE</w:t>
            </w:r>
            <w:r w:rsidR="007418C3">
              <w:t xml:space="preserve"> combines </w:t>
            </w:r>
            <w:r w:rsidR="00B4277B">
              <w:t xml:space="preserve">the need for increased </w:t>
            </w:r>
            <w:r w:rsidR="007418C3">
              <w:t>crop production with</w:t>
            </w:r>
            <w:r w:rsidR="007C398C">
              <w:t xml:space="preserve"> the target to reduce nutrient losses and leakages to the environment. </w:t>
            </w:r>
            <w:r w:rsidR="007418C3">
              <w:t xml:space="preserve"> </w:t>
            </w:r>
            <w:r w:rsidR="0004034A">
              <w:t xml:space="preserve">For </w:t>
            </w:r>
            <w:r w:rsidR="000E377B">
              <w:t xml:space="preserve">policy and </w:t>
            </w:r>
            <w:r w:rsidR="0004034A">
              <w:t xml:space="preserve">monitoring purposes, it is calculated as the </w:t>
            </w:r>
            <w:r w:rsidR="000E377B">
              <w:t xml:space="preserve">nutrient </w:t>
            </w:r>
            <w:r w:rsidR="00C3417F">
              <w:t>input/output ratio</w:t>
            </w:r>
            <w:r w:rsidR="000E377B">
              <w:t xml:space="preserve"> and specific target ranges can be set for crop production or crop-livestock systems, depending on the specific situation in a country</w:t>
            </w:r>
            <w:r w:rsidR="004B7288">
              <w:t>, including past and current fertilizer use</w:t>
            </w:r>
            <w:r w:rsidR="000E377B">
              <w:t xml:space="preserve">. </w:t>
            </w:r>
            <w:r w:rsidR="004B7288">
              <w:t>This would ensure that both Target 6 and Target 9 can be achieved, as well as several other Targets that directly or indirectly depend on them (e.g. Targets 2, 7, 10, 14, 17 and 20).</w:t>
            </w:r>
          </w:p>
        </w:tc>
      </w:tr>
      <w:tr w:rsidR="00527869" w:rsidRPr="000C0B6C" w14:paraId="73FD340A" w14:textId="77777777" w:rsidTr="009251C2">
        <w:trPr>
          <w:trHeight w:val="224"/>
        </w:trPr>
        <w:tc>
          <w:tcPr>
            <w:tcW w:w="818" w:type="dxa"/>
          </w:tcPr>
          <w:p w14:paraId="37288C1C" w14:textId="77777777" w:rsidR="00527869" w:rsidRPr="000C0B6C" w:rsidRDefault="00527869" w:rsidP="00527869"/>
        </w:tc>
        <w:tc>
          <w:tcPr>
            <w:tcW w:w="1231" w:type="dxa"/>
          </w:tcPr>
          <w:p w14:paraId="2993E983" w14:textId="77777777" w:rsidR="00527869" w:rsidRPr="000C0B6C" w:rsidRDefault="00527869" w:rsidP="00527869"/>
        </w:tc>
        <w:tc>
          <w:tcPr>
            <w:tcW w:w="8139" w:type="dxa"/>
            <w:gridSpan w:val="2"/>
          </w:tcPr>
          <w:p w14:paraId="2A720A2D" w14:textId="58040662" w:rsidR="00527869" w:rsidRPr="000C0B6C" w:rsidRDefault="00527869" w:rsidP="00527869"/>
        </w:tc>
      </w:tr>
      <w:tr w:rsidR="00527869" w:rsidRPr="000C0B6C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527869" w:rsidRPr="000C0B6C" w:rsidRDefault="00527869" w:rsidP="00527869"/>
        </w:tc>
        <w:tc>
          <w:tcPr>
            <w:tcW w:w="1231" w:type="dxa"/>
          </w:tcPr>
          <w:p w14:paraId="1A074978" w14:textId="77777777" w:rsidR="00527869" w:rsidRPr="000C0B6C" w:rsidRDefault="00527869" w:rsidP="00527869"/>
        </w:tc>
        <w:tc>
          <w:tcPr>
            <w:tcW w:w="8139" w:type="dxa"/>
            <w:gridSpan w:val="2"/>
          </w:tcPr>
          <w:p w14:paraId="249A3E43" w14:textId="526A1379" w:rsidR="00527869" w:rsidRPr="000C0B6C" w:rsidRDefault="00527869" w:rsidP="00527869"/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5FB611A3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8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22</w:t>
      </w:r>
      <w:r w:rsidR="00790F3D">
        <w:rPr>
          <w:i/>
          <w:sz w:val="22"/>
          <w:szCs w:val="22"/>
        </w:rPr>
        <w:t xml:space="preserve"> </w:t>
      </w:r>
      <w:r w:rsidR="00976DCD">
        <w:rPr>
          <w:i/>
          <w:sz w:val="22"/>
          <w:szCs w:val="22"/>
        </w:rPr>
        <w:t>March</w:t>
      </w:r>
      <w:r w:rsidR="00790F3D">
        <w:rPr>
          <w:i/>
          <w:sz w:val="22"/>
          <w:szCs w:val="22"/>
        </w:rPr>
        <w:t xml:space="preserve"> 202</w:t>
      </w:r>
      <w:r w:rsidR="00976DCD">
        <w:rPr>
          <w:i/>
          <w:sz w:val="22"/>
          <w:szCs w:val="22"/>
        </w:rPr>
        <w:t>1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6A52DD"/>
    <w:multiLevelType w:val="hybridMultilevel"/>
    <w:tmpl w:val="81F64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xsTS0MDMyNjCztDRQ0lEKTi0uzszPAykwqwUADYdDUiwAAAA="/>
  </w:docVars>
  <w:rsids>
    <w:rsidRoot w:val="00D93CCA"/>
    <w:rsid w:val="00003186"/>
    <w:rsid w:val="00017924"/>
    <w:rsid w:val="000238F8"/>
    <w:rsid w:val="0002452D"/>
    <w:rsid w:val="00026125"/>
    <w:rsid w:val="000322C1"/>
    <w:rsid w:val="00036DC1"/>
    <w:rsid w:val="0004034A"/>
    <w:rsid w:val="00046B79"/>
    <w:rsid w:val="00050C5A"/>
    <w:rsid w:val="00057F8D"/>
    <w:rsid w:val="00073627"/>
    <w:rsid w:val="00076EF6"/>
    <w:rsid w:val="00077417"/>
    <w:rsid w:val="0008114C"/>
    <w:rsid w:val="000A313C"/>
    <w:rsid w:val="000B2E01"/>
    <w:rsid w:val="000B65D9"/>
    <w:rsid w:val="000C0653"/>
    <w:rsid w:val="000D6F93"/>
    <w:rsid w:val="000E377B"/>
    <w:rsid w:val="000E4812"/>
    <w:rsid w:val="000F505E"/>
    <w:rsid w:val="00101B1C"/>
    <w:rsid w:val="00101FD0"/>
    <w:rsid w:val="0010244E"/>
    <w:rsid w:val="00104D4F"/>
    <w:rsid w:val="00116ACB"/>
    <w:rsid w:val="00120369"/>
    <w:rsid w:val="001205D3"/>
    <w:rsid w:val="001244DC"/>
    <w:rsid w:val="001265CE"/>
    <w:rsid w:val="00132B05"/>
    <w:rsid w:val="001370F4"/>
    <w:rsid w:val="00151239"/>
    <w:rsid w:val="0017109F"/>
    <w:rsid w:val="00172DA9"/>
    <w:rsid w:val="00184343"/>
    <w:rsid w:val="001848F7"/>
    <w:rsid w:val="00190106"/>
    <w:rsid w:val="00197B32"/>
    <w:rsid w:val="001A6784"/>
    <w:rsid w:val="001C2BDB"/>
    <w:rsid w:val="001C781B"/>
    <w:rsid w:val="001E73CE"/>
    <w:rsid w:val="002107A5"/>
    <w:rsid w:val="0021594A"/>
    <w:rsid w:val="00216E7E"/>
    <w:rsid w:val="00226567"/>
    <w:rsid w:val="00234429"/>
    <w:rsid w:val="00236608"/>
    <w:rsid w:val="00236D48"/>
    <w:rsid w:val="002433D1"/>
    <w:rsid w:val="00246D4F"/>
    <w:rsid w:val="00246E2E"/>
    <w:rsid w:val="00252302"/>
    <w:rsid w:val="0025704F"/>
    <w:rsid w:val="0026525B"/>
    <w:rsid w:val="00285259"/>
    <w:rsid w:val="00286E55"/>
    <w:rsid w:val="002A1797"/>
    <w:rsid w:val="002A421D"/>
    <w:rsid w:val="002B1F9D"/>
    <w:rsid w:val="002B6EF6"/>
    <w:rsid w:val="002B7260"/>
    <w:rsid w:val="002D34AA"/>
    <w:rsid w:val="002D5E61"/>
    <w:rsid w:val="002D73F4"/>
    <w:rsid w:val="002E1D74"/>
    <w:rsid w:val="002E6AFE"/>
    <w:rsid w:val="002E7C64"/>
    <w:rsid w:val="002F12F5"/>
    <w:rsid w:val="002F7C45"/>
    <w:rsid w:val="0030329C"/>
    <w:rsid w:val="00305B05"/>
    <w:rsid w:val="003070AB"/>
    <w:rsid w:val="00314D22"/>
    <w:rsid w:val="00334544"/>
    <w:rsid w:val="00334F14"/>
    <w:rsid w:val="003624A6"/>
    <w:rsid w:val="003658D9"/>
    <w:rsid w:val="00370C0F"/>
    <w:rsid w:val="0037516F"/>
    <w:rsid w:val="0037609A"/>
    <w:rsid w:val="003804F0"/>
    <w:rsid w:val="00380A25"/>
    <w:rsid w:val="00386FEF"/>
    <w:rsid w:val="003934F6"/>
    <w:rsid w:val="003B08FB"/>
    <w:rsid w:val="003B3917"/>
    <w:rsid w:val="003B7966"/>
    <w:rsid w:val="003C49C6"/>
    <w:rsid w:val="003D5355"/>
    <w:rsid w:val="003D5C3A"/>
    <w:rsid w:val="003D7974"/>
    <w:rsid w:val="003E1774"/>
    <w:rsid w:val="003E3EB2"/>
    <w:rsid w:val="003F2E8F"/>
    <w:rsid w:val="00401911"/>
    <w:rsid w:val="004056FD"/>
    <w:rsid w:val="00410A51"/>
    <w:rsid w:val="00413282"/>
    <w:rsid w:val="00442B5E"/>
    <w:rsid w:val="00450525"/>
    <w:rsid w:val="00451D58"/>
    <w:rsid w:val="004536FB"/>
    <w:rsid w:val="00470F4F"/>
    <w:rsid w:val="00472B84"/>
    <w:rsid w:val="00475764"/>
    <w:rsid w:val="00477852"/>
    <w:rsid w:val="00490864"/>
    <w:rsid w:val="004926FF"/>
    <w:rsid w:val="004A12AC"/>
    <w:rsid w:val="004A2FA6"/>
    <w:rsid w:val="004B7288"/>
    <w:rsid w:val="004C6F0E"/>
    <w:rsid w:val="004D3192"/>
    <w:rsid w:val="004F4622"/>
    <w:rsid w:val="004F5776"/>
    <w:rsid w:val="004F6FA1"/>
    <w:rsid w:val="00504926"/>
    <w:rsid w:val="00510530"/>
    <w:rsid w:val="0051361F"/>
    <w:rsid w:val="005137DD"/>
    <w:rsid w:val="00514DDF"/>
    <w:rsid w:val="00527869"/>
    <w:rsid w:val="0053118E"/>
    <w:rsid w:val="005324AB"/>
    <w:rsid w:val="00532CD7"/>
    <w:rsid w:val="00534496"/>
    <w:rsid w:val="005523B9"/>
    <w:rsid w:val="00553EB5"/>
    <w:rsid w:val="00567E44"/>
    <w:rsid w:val="0059128C"/>
    <w:rsid w:val="005913E4"/>
    <w:rsid w:val="00591960"/>
    <w:rsid w:val="005956D3"/>
    <w:rsid w:val="005B1BED"/>
    <w:rsid w:val="005B68FA"/>
    <w:rsid w:val="005C1D76"/>
    <w:rsid w:val="005C346E"/>
    <w:rsid w:val="005C3952"/>
    <w:rsid w:val="005C5817"/>
    <w:rsid w:val="005D054A"/>
    <w:rsid w:val="005D3673"/>
    <w:rsid w:val="005E3855"/>
    <w:rsid w:val="005F44D8"/>
    <w:rsid w:val="006060BF"/>
    <w:rsid w:val="0060652D"/>
    <w:rsid w:val="00610742"/>
    <w:rsid w:val="006125AA"/>
    <w:rsid w:val="006318FE"/>
    <w:rsid w:val="00637E0D"/>
    <w:rsid w:val="00643F5D"/>
    <w:rsid w:val="00651095"/>
    <w:rsid w:val="00663C53"/>
    <w:rsid w:val="006645B7"/>
    <w:rsid w:val="00667D83"/>
    <w:rsid w:val="0068170E"/>
    <w:rsid w:val="00683243"/>
    <w:rsid w:val="00693C7B"/>
    <w:rsid w:val="00694ECD"/>
    <w:rsid w:val="006A010F"/>
    <w:rsid w:val="006B047C"/>
    <w:rsid w:val="006C1CDA"/>
    <w:rsid w:val="006C4F3B"/>
    <w:rsid w:val="006C624B"/>
    <w:rsid w:val="006D1E03"/>
    <w:rsid w:val="006D2CFE"/>
    <w:rsid w:val="006D479C"/>
    <w:rsid w:val="006D6F86"/>
    <w:rsid w:val="00703D5F"/>
    <w:rsid w:val="007232B7"/>
    <w:rsid w:val="00723C19"/>
    <w:rsid w:val="0072719B"/>
    <w:rsid w:val="00740D84"/>
    <w:rsid w:val="007418C3"/>
    <w:rsid w:val="0074696E"/>
    <w:rsid w:val="00760F5A"/>
    <w:rsid w:val="00770354"/>
    <w:rsid w:val="0077373D"/>
    <w:rsid w:val="007761AE"/>
    <w:rsid w:val="00782090"/>
    <w:rsid w:val="00790007"/>
    <w:rsid w:val="00790F3D"/>
    <w:rsid w:val="00791BBB"/>
    <w:rsid w:val="00791E31"/>
    <w:rsid w:val="0079339E"/>
    <w:rsid w:val="007A0BEE"/>
    <w:rsid w:val="007A3626"/>
    <w:rsid w:val="007A5B16"/>
    <w:rsid w:val="007B23DF"/>
    <w:rsid w:val="007B362C"/>
    <w:rsid w:val="007C398C"/>
    <w:rsid w:val="007D3194"/>
    <w:rsid w:val="007F2B7C"/>
    <w:rsid w:val="007F71EE"/>
    <w:rsid w:val="007F7CFA"/>
    <w:rsid w:val="00813F8C"/>
    <w:rsid w:val="00816E62"/>
    <w:rsid w:val="0082649A"/>
    <w:rsid w:val="0084249C"/>
    <w:rsid w:val="00850EDB"/>
    <w:rsid w:val="0085346E"/>
    <w:rsid w:val="00861D04"/>
    <w:rsid w:val="0086232E"/>
    <w:rsid w:val="00864ACF"/>
    <w:rsid w:val="00871973"/>
    <w:rsid w:val="00873709"/>
    <w:rsid w:val="00874A8C"/>
    <w:rsid w:val="008773B7"/>
    <w:rsid w:val="008B6326"/>
    <w:rsid w:val="008C29AF"/>
    <w:rsid w:val="008C367F"/>
    <w:rsid w:val="008C40BF"/>
    <w:rsid w:val="008C7855"/>
    <w:rsid w:val="008D0FF5"/>
    <w:rsid w:val="008E6FF8"/>
    <w:rsid w:val="008E7015"/>
    <w:rsid w:val="008E7DAA"/>
    <w:rsid w:val="008F05B1"/>
    <w:rsid w:val="008F0D1F"/>
    <w:rsid w:val="00903340"/>
    <w:rsid w:val="00907D86"/>
    <w:rsid w:val="0091749F"/>
    <w:rsid w:val="009206E0"/>
    <w:rsid w:val="0092607F"/>
    <w:rsid w:val="0092656E"/>
    <w:rsid w:val="00930570"/>
    <w:rsid w:val="0093282F"/>
    <w:rsid w:val="0093399F"/>
    <w:rsid w:val="00934DAD"/>
    <w:rsid w:val="0095015D"/>
    <w:rsid w:val="009518CD"/>
    <w:rsid w:val="00966F2C"/>
    <w:rsid w:val="00972B7E"/>
    <w:rsid w:val="0097565C"/>
    <w:rsid w:val="00976DCD"/>
    <w:rsid w:val="0098257C"/>
    <w:rsid w:val="009910F2"/>
    <w:rsid w:val="009A1081"/>
    <w:rsid w:val="009B1167"/>
    <w:rsid w:val="009B1397"/>
    <w:rsid w:val="009C0BD9"/>
    <w:rsid w:val="009C2338"/>
    <w:rsid w:val="009C2AD5"/>
    <w:rsid w:val="009D1757"/>
    <w:rsid w:val="009D3656"/>
    <w:rsid w:val="009E5F40"/>
    <w:rsid w:val="009F005D"/>
    <w:rsid w:val="009F4932"/>
    <w:rsid w:val="00A25CC9"/>
    <w:rsid w:val="00A27F6E"/>
    <w:rsid w:val="00A40CA0"/>
    <w:rsid w:val="00A42D27"/>
    <w:rsid w:val="00A44ED1"/>
    <w:rsid w:val="00A457C5"/>
    <w:rsid w:val="00A47D2A"/>
    <w:rsid w:val="00A50BDC"/>
    <w:rsid w:val="00A51FA4"/>
    <w:rsid w:val="00A57900"/>
    <w:rsid w:val="00A57965"/>
    <w:rsid w:val="00A632E4"/>
    <w:rsid w:val="00A70713"/>
    <w:rsid w:val="00A72B73"/>
    <w:rsid w:val="00A87A87"/>
    <w:rsid w:val="00A94DCC"/>
    <w:rsid w:val="00A96BAB"/>
    <w:rsid w:val="00AA381E"/>
    <w:rsid w:val="00AA61F9"/>
    <w:rsid w:val="00AC0D28"/>
    <w:rsid w:val="00AC132A"/>
    <w:rsid w:val="00AC7100"/>
    <w:rsid w:val="00AD4633"/>
    <w:rsid w:val="00AD4BB0"/>
    <w:rsid w:val="00AE2908"/>
    <w:rsid w:val="00AF103F"/>
    <w:rsid w:val="00AF10D9"/>
    <w:rsid w:val="00AF4AD0"/>
    <w:rsid w:val="00B07D35"/>
    <w:rsid w:val="00B20BA5"/>
    <w:rsid w:val="00B23BD8"/>
    <w:rsid w:val="00B27A30"/>
    <w:rsid w:val="00B3060E"/>
    <w:rsid w:val="00B4277B"/>
    <w:rsid w:val="00B440A3"/>
    <w:rsid w:val="00B51493"/>
    <w:rsid w:val="00B5690E"/>
    <w:rsid w:val="00B706E4"/>
    <w:rsid w:val="00B7334E"/>
    <w:rsid w:val="00B75040"/>
    <w:rsid w:val="00B764B5"/>
    <w:rsid w:val="00B76801"/>
    <w:rsid w:val="00B81A87"/>
    <w:rsid w:val="00B8453D"/>
    <w:rsid w:val="00B91291"/>
    <w:rsid w:val="00B96C66"/>
    <w:rsid w:val="00BA50C2"/>
    <w:rsid w:val="00BA5A76"/>
    <w:rsid w:val="00BB26B5"/>
    <w:rsid w:val="00BB2DCA"/>
    <w:rsid w:val="00BB4CF5"/>
    <w:rsid w:val="00BC2274"/>
    <w:rsid w:val="00BD334A"/>
    <w:rsid w:val="00BD338D"/>
    <w:rsid w:val="00BD481F"/>
    <w:rsid w:val="00BD49DB"/>
    <w:rsid w:val="00BD4C8F"/>
    <w:rsid w:val="00BD5240"/>
    <w:rsid w:val="00BD6947"/>
    <w:rsid w:val="00BE23DC"/>
    <w:rsid w:val="00BF0030"/>
    <w:rsid w:val="00BF163C"/>
    <w:rsid w:val="00BF1897"/>
    <w:rsid w:val="00BF242D"/>
    <w:rsid w:val="00BF2464"/>
    <w:rsid w:val="00BF3E91"/>
    <w:rsid w:val="00BF5726"/>
    <w:rsid w:val="00BF5F1A"/>
    <w:rsid w:val="00BF641D"/>
    <w:rsid w:val="00C07C4C"/>
    <w:rsid w:val="00C17982"/>
    <w:rsid w:val="00C278F9"/>
    <w:rsid w:val="00C3417F"/>
    <w:rsid w:val="00C37483"/>
    <w:rsid w:val="00C37B10"/>
    <w:rsid w:val="00C40008"/>
    <w:rsid w:val="00C624B7"/>
    <w:rsid w:val="00C63F32"/>
    <w:rsid w:val="00C65924"/>
    <w:rsid w:val="00C70A7F"/>
    <w:rsid w:val="00C715C9"/>
    <w:rsid w:val="00C72FA1"/>
    <w:rsid w:val="00C758DD"/>
    <w:rsid w:val="00C869E0"/>
    <w:rsid w:val="00C87D50"/>
    <w:rsid w:val="00C912F7"/>
    <w:rsid w:val="00CA54D0"/>
    <w:rsid w:val="00CC545F"/>
    <w:rsid w:val="00CC72D1"/>
    <w:rsid w:val="00CD5E9C"/>
    <w:rsid w:val="00CD6615"/>
    <w:rsid w:val="00CD6918"/>
    <w:rsid w:val="00CE491F"/>
    <w:rsid w:val="00CE57C1"/>
    <w:rsid w:val="00CE6CDD"/>
    <w:rsid w:val="00CF1CF4"/>
    <w:rsid w:val="00CF3E4D"/>
    <w:rsid w:val="00CF7C97"/>
    <w:rsid w:val="00D120BB"/>
    <w:rsid w:val="00D16EBD"/>
    <w:rsid w:val="00D210D6"/>
    <w:rsid w:val="00D223F0"/>
    <w:rsid w:val="00D22B2D"/>
    <w:rsid w:val="00D352A7"/>
    <w:rsid w:val="00D35E4D"/>
    <w:rsid w:val="00D36410"/>
    <w:rsid w:val="00D4116F"/>
    <w:rsid w:val="00D42D4D"/>
    <w:rsid w:val="00D51FA1"/>
    <w:rsid w:val="00D52807"/>
    <w:rsid w:val="00D5497C"/>
    <w:rsid w:val="00D65153"/>
    <w:rsid w:val="00D65EAA"/>
    <w:rsid w:val="00D8091A"/>
    <w:rsid w:val="00D829C5"/>
    <w:rsid w:val="00D86B5B"/>
    <w:rsid w:val="00D93CCA"/>
    <w:rsid w:val="00D95C10"/>
    <w:rsid w:val="00D96074"/>
    <w:rsid w:val="00DA4F74"/>
    <w:rsid w:val="00DB20C0"/>
    <w:rsid w:val="00DB404A"/>
    <w:rsid w:val="00DB6FC5"/>
    <w:rsid w:val="00DC163C"/>
    <w:rsid w:val="00DC3F73"/>
    <w:rsid w:val="00DC548B"/>
    <w:rsid w:val="00DD28AE"/>
    <w:rsid w:val="00DD4415"/>
    <w:rsid w:val="00DD5E59"/>
    <w:rsid w:val="00DE09BC"/>
    <w:rsid w:val="00DE0B33"/>
    <w:rsid w:val="00DF214D"/>
    <w:rsid w:val="00DF326D"/>
    <w:rsid w:val="00E06C90"/>
    <w:rsid w:val="00E115CE"/>
    <w:rsid w:val="00E27C98"/>
    <w:rsid w:val="00E31B5D"/>
    <w:rsid w:val="00E37649"/>
    <w:rsid w:val="00E53215"/>
    <w:rsid w:val="00E54765"/>
    <w:rsid w:val="00E55E18"/>
    <w:rsid w:val="00E6299A"/>
    <w:rsid w:val="00E62B01"/>
    <w:rsid w:val="00E64539"/>
    <w:rsid w:val="00E66219"/>
    <w:rsid w:val="00E7238E"/>
    <w:rsid w:val="00E75663"/>
    <w:rsid w:val="00E95757"/>
    <w:rsid w:val="00E95818"/>
    <w:rsid w:val="00EA4508"/>
    <w:rsid w:val="00EB1953"/>
    <w:rsid w:val="00EB1DBC"/>
    <w:rsid w:val="00EB2FFE"/>
    <w:rsid w:val="00EB3454"/>
    <w:rsid w:val="00EC1E43"/>
    <w:rsid w:val="00ED425E"/>
    <w:rsid w:val="00EE1996"/>
    <w:rsid w:val="00EE391E"/>
    <w:rsid w:val="00EE6EAD"/>
    <w:rsid w:val="00F020FA"/>
    <w:rsid w:val="00F07980"/>
    <w:rsid w:val="00F07D94"/>
    <w:rsid w:val="00F15DCC"/>
    <w:rsid w:val="00F25BDF"/>
    <w:rsid w:val="00F26C70"/>
    <w:rsid w:val="00F27079"/>
    <w:rsid w:val="00F31733"/>
    <w:rsid w:val="00F40E85"/>
    <w:rsid w:val="00F41EE1"/>
    <w:rsid w:val="00F50B16"/>
    <w:rsid w:val="00F571B0"/>
    <w:rsid w:val="00F60F2B"/>
    <w:rsid w:val="00F714D8"/>
    <w:rsid w:val="00F71AEF"/>
    <w:rsid w:val="00F8112D"/>
    <w:rsid w:val="00F87359"/>
    <w:rsid w:val="00F91920"/>
    <w:rsid w:val="00F928D0"/>
    <w:rsid w:val="00F94EC6"/>
    <w:rsid w:val="00FA6C5F"/>
    <w:rsid w:val="00FB44E8"/>
    <w:rsid w:val="00FB5AF2"/>
    <w:rsid w:val="00FC658B"/>
    <w:rsid w:val="00FC674B"/>
    <w:rsid w:val="00FC769D"/>
    <w:rsid w:val="00FC772D"/>
    <w:rsid w:val="00FD1B4B"/>
    <w:rsid w:val="00FE3BB0"/>
    <w:rsid w:val="00FE6224"/>
    <w:rsid w:val="00FF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docId w15:val="{16F809BC-5165-48C1-B827-F54890F5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paragraph" w:styleId="ListParagraph">
    <w:name w:val="List Paragraph"/>
    <w:basedOn w:val="Normal"/>
    <w:uiPriority w:val="34"/>
    <w:qFormat/>
    <w:rsid w:val="00E376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EB2FF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cbd.in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6620</CharactersWithSpaces>
  <SharedDoc>false</SharedDoc>
  <HLinks>
    <vt:vector size="6" baseType="variant">
      <vt:variant>
        <vt:i4>7405656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mailto:secretariat@cbd.int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Yvonne HARZ-PITRE</cp:lastModifiedBy>
  <cp:revision>16</cp:revision>
  <dcterms:created xsi:type="dcterms:W3CDTF">2021-03-22T09:23:00Z</dcterms:created>
  <dcterms:modified xsi:type="dcterms:W3CDTF">2021-03-22T09:55:00Z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