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C59F" w14:textId="77777777" w:rsidR="00236608" w:rsidRPr="00293F53" w:rsidRDefault="00236608" w:rsidP="002366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>
        <w:rPr>
          <w:b/>
          <w:sz w:val="22"/>
          <w:szCs w:val="22"/>
        </w:rPr>
        <w:t>draft documentation for the third meeting of the Subsidiary Body on Implementation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630950" w:rsidRPr="000C0B6C" w14:paraId="1FFC346E" w14:textId="77777777" w:rsidTr="009251C2">
        <w:trPr>
          <w:trHeight w:val="242"/>
        </w:trPr>
        <w:tc>
          <w:tcPr>
            <w:tcW w:w="10188" w:type="dxa"/>
            <w:gridSpan w:val="4"/>
          </w:tcPr>
          <w:p w14:paraId="7B023D72" w14:textId="6BF4F873" w:rsidR="00630950" w:rsidRPr="000C0B6C" w:rsidRDefault="00630950" w:rsidP="00630950">
            <w:pPr>
              <w:jc w:val="center"/>
              <w:rPr>
                <w:b/>
              </w:rPr>
            </w:pPr>
            <w:r w:rsidRPr="00C101B5">
              <w:rPr>
                <w:b/>
              </w:rPr>
              <w:t>Review comments on the draft outline of a gender plan of action for the post-2020 period</w:t>
            </w:r>
          </w:p>
        </w:tc>
      </w:tr>
      <w:tr w:rsidR="00630950" w:rsidRPr="000C0B6C" w14:paraId="19F85FA6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F5B580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Document being commented on:</w:t>
            </w:r>
          </w:p>
        </w:tc>
        <w:tc>
          <w:tcPr>
            <w:tcW w:w="6102" w:type="dxa"/>
          </w:tcPr>
          <w:p w14:paraId="1B40A4A0" w14:textId="7E41B626" w:rsidR="00630950" w:rsidRPr="000C0B6C" w:rsidRDefault="00630950" w:rsidP="00630950">
            <w:r w:rsidRPr="009C0953">
              <w:t>Draft outline of a gender plan of action</w:t>
            </w:r>
          </w:p>
        </w:tc>
      </w:tr>
      <w:tr w:rsidR="00630950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630950" w:rsidRPr="000C0B6C" w:rsidRDefault="00630950" w:rsidP="00630950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630950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4961A5D" w:rsidR="00630950" w:rsidRPr="000C0B6C" w:rsidRDefault="00630950" w:rsidP="00630950">
            <w:r>
              <w:t>Hasegawa</w:t>
            </w:r>
          </w:p>
        </w:tc>
      </w:tr>
      <w:tr w:rsidR="00630950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0D66ED8" w:rsidR="00630950" w:rsidRPr="000C0B6C" w:rsidRDefault="00630950" w:rsidP="00630950">
            <w:r>
              <w:t>Kanako</w:t>
            </w:r>
          </w:p>
        </w:tc>
      </w:tr>
      <w:tr w:rsidR="00630950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1BCCB855" w:rsidR="00630950" w:rsidRPr="000C0B6C" w:rsidRDefault="00CC26DD" w:rsidP="00630950">
            <w:r>
              <w:t>-</w:t>
            </w:r>
          </w:p>
        </w:tc>
      </w:tr>
      <w:tr w:rsidR="00630950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74C5F03F" w:rsidR="00630950" w:rsidRPr="000C0B6C" w:rsidRDefault="00630950" w:rsidP="00630950">
            <w:r>
              <w:t xml:space="preserve">The </w:t>
            </w:r>
            <w:r w:rsidR="00CC26DD">
              <w:t>Secretariat of the Convention on the Conservation of Migratory Species of Wild Animals (CMS Secretariat)</w:t>
            </w:r>
          </w:p>
        </w:tc>
      </w:tr>
      <w:tr w:rsidR="00630950" w:rsidRPr="00011290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3C2469E7" w:rsidR="00630950" w:rsidRPr="00011290" w:rsidRDefault="00630950" w:rsidP="00630950">
            <w:pPr>
              <w:rPr>
                <w:lang w:val="de-DE"/>
              </w:rPr>
            </w:pPr>
            <w:r w:rsidRPr="00011290">
              <w:rPr>
                <w:lang w:val="de-DE"/>
              </w:rPr>
              <w:t>UNEP/CMS Secretariat United Nations Campus Platz der Vereinten Nationen 1</w:t>
            </w:r>
          </w:p>
        </w:tc>
      </w:tr>
      <w:tr w:rsidR="00630950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252F7B5A" w:rsidR="00630950" w:rsidRPr="000C0B6C" w:rsidRDefault="00630950" w:rsidP="00630950">
            <w:r w:rsidRPr="00011290">
              <w:rPr>
                <w:lang w:val="de-DE"/>
              </w:rPr>
              <w:t>Bonn</w:t>
            </w:r>
          </w:p>
        </w:tc>
      </w:tr>
      <w:tr w:rsidR="00630950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094EB03D" w:rsidR="00630950" w:rsidRPr="000C0B6C" w:rsidRDefault="00630950" w:rsidP="00630950">
            <w:r w:rsidRPr="00011290">
              <w:rPr>
                <w:lang w:val="de-DE"/>
              </w:rPr>
              <w:t>Germany</w:t>
            </w:r>
          </w:p>
        </w:tc>
      </w:tr>
      <w:tr w:rsidR="00630950" w:rsidRPr="000C0B6C" w14:paraId="1112C88B" w14:textId="77777777" w:rsidTr="009251C2">
        <w:trPr>
          <w:trHeight w:val="270"/>
        </w:trPr>
        <w:tc>
          <w:tcPr>
            <w:tcW w:w="4086" w:type="dxa"/>
            <w:gridSpan w:val="3"/>
          </w:tcPr>
          <w:p w14:paraId="45B7FB6A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6102" w:type="dxa"/>
          </w:tcPr>
          <w:p w14:paraId="3E34F7CA" w14:textId="2D46967E" w:rsidR="00630950" w:rsidRPr="000C0B6C" w:rsidRDefault="00630950" w:rsidP="00630950">
            <w:r w:rsidRPr="00011290">
              <w:rPr>
                <w:lang w:val="de-DE"/>
              </w:rPr>
              <w:t>53113</w:t>
            </w:r>
          </w:p>
        </w:tc>
      </w:tr>
      <w:tr w:rsidR="00630950" w:rsidRPr="000C0B6C" w14:paraId="64A916DC" w14:textId="77777777" w:rsidTr="009251C2">
        <w:trPr>
          <w:trHeight w:val="270"/>
        </w:trPr>
        <w:tc>
          <w:tcPr>
            <w:tcW w:w="4086" w:type="dxa"/>
            <w:gridSpan w:val="3"/>
          </w:tcPr>
          <w:p w14:paraId="18A42CE7" w14:textId="77777777" w:rsidR="00630950" w:rsidRPr="000C0B6C" w:rsidRDefault="00630950" w:rsidP="00630950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102" w:type="dxa"/>
          </w:tcPr>
          <w:p w14:paraId="6D5B5A6E" w14:textId="259AA3A6" w:rsidR="00630950" w:rsidRPr="000C0B6C" w:rsidRDefault="00630950" w:rsidP="00630950">
            <w:r w:rsidRPr="00011290">
              <w:t>(+49 228) 815 2401</w:t>
            </w:r>
          </w:p>
        </w:tc>
      </w:tr>
      <w:tr w:rsidR="00630950" w:rsidRPr="00011290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630950" w:rsidRPr="000C0B6C" w:rsidRDefault="00630950" w:rsidP="00630950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2CCF54F7" w:rsidR="00630950" w:rsidRPr="00011290" w:rsidRDefault="00F260D0" w:rsidP="00630950">
            <w:hyperlink r:id="rId4" w:history="1">
              <w:r w:rsidR="00630950" w:rsidRPr="00011290">
                <w:rPr>
                  <w:rStyle w:val="Hyperlink"/>
                </w:rPr>
                <w:t>cms.secretariat@cms.int</w:t>
              </w:r>
            </w:hyperlink>
          </w:p>
        </w:tc>
      </w:tr>
      <w:tr w:rsidR="00630950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77777777" w:rsidR="00630950" w:rsidRPr="000C0B6C" w:rsidRDefault="00630950" w:rsidP="00630950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630950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630950" w:rsidRPr="000C0B6C" w:rsidRDefault="00630950" w:rsidP="00630950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630950" w:rsidRPr="000C0B6C" w:rsidRDefault="00630950" w:rsidP="006309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630950" w:rsidRPr="000C0B6C" w:rsidRDefault="00630950" w:rsidP="00630950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630950" w:rsidRPr="000C0B6C" w14:paraId="0F2CD79B" w14:textId="77777777" w:rsidTr="009251C2">
        <w:trPr>
          <w:trHeight w:val="233"/>
        </w:trPr>
        <w:tc>
          <w:tcPr>
            <w:tcW w:w="818" w:type="dxa"/>
          </w:tcPr>
          <w:p w14:paraId="0C67F728" w14:textId="77777777" w:rsidR="00630950" w:rsidRPr="000C0B6C" w:rsidRDefault="00630950" w:rsidP="00630950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</w:tcPr>
          <w:p w14:paraId="0B8173C1" w14:textId="77777777" w:rsidR="00630950" w:rsidRPr="000C0B6C" w:rsidRDefault="00630950" w:rsidP="00630950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8139" w:type="dxa"/>
            <w:gridSpan w:val="2"/>
          </w:tcPr>
          <w:p w14:paraId="00426BC3" w14:textId="0008E11A" w:rsidR="00630950" w:rsidRPr="000C0B6C" w:rsidRDefault="007406EB" w:rsidP="00630950">
            <w:r>
              <w:t>The d</w:t>
            </w:r>
            <w:r w:rsidR="00DA5465">
              <w:t xml:space="preserve">raft objectives could be formulated in a SMART format </w:t>
            </w:r>
            <w:r w:rsidR="00A85078">
              <w:t xml:space="preserve">so that it will be </w:t>
            </w:r>
            <w:r w:rsidR="0079250B">
              <w:t>easier</w:t>
            </w:r>
            <w:r w:rsidR="00A85078">
              <w:t xml:space="preserve"> to </w:t>
            </w:r>
            <w:r w:rsidR="00544CCA">
              <w:t>measure progress</w:t>
            </w:r>
            <w:r w:rsidR="00DA5465">
              <w:t xml:space="preserve"> in implementation, </w:t>
            </w:r>
            <w:r w:rsidR="00F75525">
              <w:t xml:space="preserve">unless </w:t>
            </w:r>
            <w:r w:rsidR="001903A6">
              <w:t xml:space="preserve">more </w:t>
            </w:r>
            <w:r w:rsidR="0079250B">
              <w:t>specific</w:t>
            </w:r>
            <w:r w:rsidR="00577B88">
              <w:t>,</w:t>
            </w:r>
            <w:r w:rsidR="001903A6">
              <w:t xml:space="preserve"> time-bound </w:t>
            </w:r>
            <w:r w:rsidR="0079250B">
              <w:t xml:space="preserve">activities </w:t>
            </w:r>
            <w:r w:rsidR="00577B88">
              <w:t xml:space="preserve">and their outputs </w:t>
            </w:r>
            <w:r w:rsidR="0079250B">
              <w:t>will be set</w:t>
            </w:r>
            <w:r w:rsidR="001903A6">
              <w:t xml:space="preserve"> under these objectives. </w:t>
            </w:r>
            <w:r w:rsidR="0079250B">
              <w:t xml:space="preserve"> </w:t>
            </w:r>
          </w:p>
        </w:tc>
      </w:tr>
      <w:tr w:rsidR="00DD3437" w:rsidRPr="000C0B6C" w14:paraId="1B027697" w14:textId="77777777" w:rsidTr="009251C2">
        <w:trPr>
          <w:trHeight w:val="233"/>
        </w:trPr>
        <w:tc>
          <w:tcPr>
            <w:tcW w:w="818" w:type="dxa"/>
          </w:tcPr>
          <w:p w14:paraId="20CB986A" w14:textId="488C3028" w:rsidR="00DD3437" w:rsidRPr="000C0B6C" w:rsidRDefault="00DD3437" w:rsidP="00630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</w:tcPr>
          <w:p w14:paraId="3DA2DF38" w14:textId="45205C4D" w:rsidR="00DD3437" w:rsidRPr="000C0B6C" w:rsidRDefault="00DD3437" w:rsidP="00630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39" w:type="dxa"/>
            <w:gridSpan w:val="2"/>
          </w:tcPr>
          <w:p w14:paraId="2C5A307A" w14:textId="52F1332C" w:rsidR="00DD3437" w:rsidRDefault="00DD3437" w:rsidP="00630950">
            <w:r>
              <w:t xml:space="preserve">It would be helpful to formulate the wording </w:t>
            </w:r>
            <w:r w:rsidR="00331392">
              <w:t>of</w:t>
            </w:r>
            <w:r w:rsidR="009C3B55">
              <w:t xml:space="preserve"> the</w:t>
            </w:r>
            <w:r>
              <w:t xml:space="preserve"> </w:t>
            </w:r>
            <w:r w:rsidR="009C3B55">
              <w:t xml:space="preserve">monitoring indicators </w:t>
            </w:r>
            <w:r w:rsidR="00331392">
              <w:t xml:space="preserve">for </w:t>
            </w:r>
            <w:r w:rsidR="009C3B55">
              <w:t xml:space="preserve">the </w:t>
            </w:r>
            <w:r w:rsidR="00083816">
              <w:t xml:space="preserve">post-2020 global biodiversity framework </w:t>
            </w:r>
            <w:r w:rsidR="009C3B55">
              <w:t>in a manner that they</w:t>
            </w:r>
            <w:r>
              <w:t xml:space="preserve"> clearly call for </w:t>
            </w:r>
            <w:r w:rsidR="00EC7176" w:rsidRPr="00EC7176">
              <w:t>gender-disaggregated</w:t>
            </w:r>
            <w:r w:rsidR="00F260D0">
              <w:t xml:space="preserve"> </w:t>
            </w:r>
            <w:r>
              <w:t>data</w:t>
            </w:r>
            <w:r w:rsidR="00B71428">
              <w:t xml:space="preserve">, rather than separately handling it under the gender action plan. </w:t>
            </w:r>
            <w:bookmarkStart w:id="0" w:name="_GoBack"/>
            <w:bookmarkEnd w:id="0"/>
          </w:p>
        </w:tc>
      </w:tr>
      <w:tr w:rsidR="00E60B75" w:rsidRPr="000C0B6C" w14:paraId="677DC4EF" w14:textId="77777777" w:rsidTr="009251C2">
        <w:trPr>
          <w:trHeight w:val="233"/>
        </w:trPr>
        <w:tc>
          <w:tcPr>
            <w:tcW w:w="818" w:type="dxa"/>
          </w:tcPr>
          <w:p w14:paraId="28E03420" w14:textId="5EF8EF25" w:rsidR="00E60B75" w:rsidRDefault="00E60B75" w:rsidP="00630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</w:tcPr>
          <w:p w14:paraId="3C3C705D" w14:textId="0EFB54FB" w:rsidR="00E60B75" w:rsidRDefault="00E60B75" w:rsidP="00630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39" w:type="dxa"/>
            <w:gridSpan w:val="2"/>
          </w:tcPr>
          <w:p w14:paraId="75AF7739" w14:textId="41DFA458" w:rsidR="00E60B75" w:rsidRDefault="00E60B75" w:rsidP="00630950">
            <w:r>
              <w:t xml:space="preserve">The gender action plan would </w:t>
            </w:r>
            <w:r w:rsidR="00D00592">
              <w:t>benefit from</w:t>
            </w:r>
            <w:r>
              <w:t xml:space="preserve"> its own monitoring and evaluation plan to assess its progress in implementation</w:t>
            </w:r>
            <w:r w:rsidR="005005C9">
              <w:t xml:space="preserve"> at a later stage. </w:t>
            </w:r>
          </w:p>
        </w:tc>
      </w:tr>
      <w:tr w:rsidR="00F75525" w:rsidRPr="000C0B6C" w14:paraId="2A2E6F3F" w14:textId="77777777" w:rsidTr="009251C2">
        <w:trPr>
          <w:trHeight w:val="233"/>
        </w:trPr>
        <w:tc>
          <w:tcPr>
            <w:tcW w:w="818" w:type="dxa"/>
          </w:tcPr>
          <w:p w14:paraId="577DD498" w14:textId="385D8028" w:rsidR="00F75525" w:rsidRPr="000C0B6C" w:rsidRDefault="00393F5E" w:rsidP="00630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1" w:type="dxa"/>
          </w:tcPr>
          <w:p w14:paraId="1151C2CF" w14:textId="24D137D9" w:rsidR="00F75525" w:rsidRPr="000C0B6C" w:rsidRDefault="00393F5E" w:rsidP="00630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 1</w:t>
            </w:r>
          </w:p>
        </w:tc>
        <w:tc>
          <w:tcPr>
            <w:tcW w:w="8139" w:type="dxa"/>
            <w:gridSpan w:val="2"/>
          </w:tcPr>
          <w:p w14:paraId="08AB2EC8" w14:textId="37116C9C" w:rsidR="00F75525" w:rsidRDefault="007406EB" w:rsidP="00630950">
            <w:r>
              <w:t>Regarding</w:t>
            </w:r>
            <w:r w:rsidR="00393F5E">
              <w:t xml:space="preserve"> “Equal representation and leadership of women in biodiversity-related governance bodies at all levels”, perhaps a broader formulation is needed to encompass </w:t>
            </w:r>
            <w:r w:rsidR="00EC7176">
              <w:t xml:space="preserve">different </w:t>
            </w:r>
            <w:r w:rsidR="00393F5E">
              <w:t>decision</w:t>
            </w:r>
            <w:r w:rsidR="00EC7176">
              <w:t>-</w:t>
            </w:r>
            <w:r w:rsidR="00393F5E">
              <w:t>making process</w:t>
            </w:r>
            <w:r w:rsidR="00EC7176">
              <w:t>es</w:t>
            </w:r>
            <w:r w:rsidR="00393F5E">
              <w:t xml:space="preserve"> of natural resource allocation, which may be </w:t>
            </w:r>
            <w:r w:rsidR="00544CCA">
              <w:t xml:space="preserve">done through </w:t>
            </w:r>
            <w:r w:rsidR="00393F5E">
              <w:t xml:space="preserve">customary mechanisms rather than “governance bodies”. </w:t>
            </w:r>
          </w:p>
        </w:tc>
      </w:tr>
      <w:tr w:rsidR="00630950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65D77D5A" w:rsidR="00630950" w:rsidRPr="000C0B6C" w:rsidRDefault="009257D2" w:rsidP="00630950">
            <w:r>
              <w:t>9</w:t>
            </w:r>
          </w:p>
        </w:tc>
        <w:tc>
          <w:tcPr>
            <w:tcW w:w="1231" w:type="dxa"/>
          </w:tcPr>
          <w:p w14:paraId="6A798625" w14:textId="61ABAADB" w:rsidR="00630950" w:rsidRPr="000C0B6C" w:rsidRDefault="009257D2" w:rsidP="00630950">
            <w:r>
              <w:t>Row 17</w:t>
            </w:r>
          </w:p>
        </w:tc>
        <w:tc>
          <w:tcPr>
            <w:tcW w:w="8139" w:type="dxa"/>
            <w:gridSpan w:val="2"/>
          </w:tcPr>
          <w:p w14:paraId="531C2A0F" w14:textId="04217ED8" w:rsidR="00630950" w:rsidRPr="000C0B6C" w:rsidRDefault="005005C9" w:rsidP="00630950">
            <w:r>
              <w:t>Suggest considering</w:t>
            </w:r>
            <w:r w:rsidR="00BF4FEF">
              <w:t xml:space="preserve"> possible</w:t>
            </w:r>
            <w:r w:rsidR="009257D2">
              <w:t xml:space="preserve"> synergies </w:t>
            </w:r>
            <w:r w:rsidR="00BF4FEF">
              <w:t>with other biodiversity-related MEAs</w:t>
            </w:r>
            <w:r w:rsidR="002E4912">
              <w:t xml:space="preserve"> for outreach and awareness</w:t>
            </w:r>
            <w:r w:rsidR="00EC7176">
              <w:t>-</w:t>
            </w:r>
            <w:r w:rsidR="002E4912">
              <w:t xml:space="preserve">raising. </w:t>
            </w:r>
          </w:p>
        </w:tc>
      </w:tr>
      <w:tr w:rsidR="00630950" w:rsidRPr="000C0B6C" w14:paraId="4DDE7993" w14:textId="77777777" w:rsidTr="009251C2">
        <w:trPr>
          <w:trHeight w:val="224"/>
        </w:trPr>
        <w:tc>
          <w:tcPr>
            <w:tcW w:w="2049" w:type="dxa"/>
            <w:gridSpan w:val="2"/>
          </w:tcPr>
          <w:p w14:paraId="342EFA23" w14:textId="77777777" w:rsidR="00630950" w:rsidRPr="000C0B6C" w:rsidRDefault="00630950" w:rsidP="00630950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Figures</w:t>
            </w:r>
            <w:r>
              <w:rPr>
                <w:b/>
                <w:sz w:val="22"/>
                <w:szCs w:val="22"/>
              </w:rPr>
              <w:t>/Boxes</w:t>
            </w:r>
          </w:p>
        </w:tc>
        <w:tc>
          <w:tcPr>
            <w:tcW w:w="8139" w:type="dxa"/>
            <w:gridSpan w:val="2"/>
          </w:tcPr>
          <w:p w14:paraId="093EEB88" w14:textId="77777777" w:rsidR="00630950" w:rsidRPr="000C0B6C" w:rsidRDefault="00630950" w:rsidP="00630950"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630950" w:rsidRPr="000C0B6C" w14:paraId="3BFBDE80" w14:textId="77777777" w:rsidTr="009251C2">
        <w:trPr>
          <w:trHeight w:val="224"/>
        </w:trPr>
        <w:tc>
          <w:tcPr>
            <w:tcW w:w="2049" w:type="dxa"/>
            <w:gridSpan w:val="2"/>
          </w:tcPr>
          <w:p w14:paraId="6AEAECF1" w14:textId="2ED8C4F8" w:rsidR="00630950" w:rsidRPr="000C0B6C" w:rsidRDefault="00630950" w:rsidP="00630950"/>
        </w:tc>
        <w:tc>
          <w:tcPr>
            <w:tcW w:w="8139" w:type="dxa"/>
            <w:gridSpan w:val="2"/>
          </w:tcPr>
          <w:p w14:paraId="5190D302" w14:textId="5A2093F3" w:rsidR="00630950" w:rsidRPr="000C0B6C" w:rsidRDefault="00630950" w:rsidP="00630950"/>
        </w:tc>
      </w:tr>
      <w:tr w:rsidR="001903A6" w:rsidRPr="000C0B6C" w14:paraId="234CE035" w14:textId="77777777" w:rsidTr="009251C2">
        <w:trPr>
          <w:trHeight w:val="224"/>
        </w:trPr>
        <w:tc>
          <w:tcPr>
            <w:tcW w:w="2049" w:type="dxa"/>
            <w:gridSpan w:val="2"/>
          </w:tcPr>
          <w:p w14:paraId="459AAA32" w14:textId="77777777" w:rsidR="001903A6" w:rsidRPr="000C0B6C" w:rsidRDefault="001903A6" w:rsidP="00630950"/>
        </w:tc>
        <w:tc>
          <w:tcPr>
            <w:tcW w:w="8139" w:type="dxa"/>
            <w:gridSpan w:val="2"/>
          </w:tcPr>
          <w:p w14:paraId="59801FB2" w14:textId="77777777" w:rsidR="001903A6" w:rsidRPr="000C0B6C" w:rsidRDefault="001903A6" w:rsidP="00630950"/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77777777" w:rsidR="00236608" w:rsidRPr="00624FAA" w:rsidRDefault="00236608" w:rsidP="00236608">
      <w:pPr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5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11290"/>
    <w:rsid w:val="00067362"/>
    <w:rsid w:val="00083816"/>
    <w:rsid w:val="001903A6"/>
    <w:rsid w:val="00236608"/>
    <w:rsid w:val="00265DF7"/>
    <w:rsid w:val="002947A3"/>
    <w:rsid w:val="002E4912"/>
    <w:rsid w:val="00331392"/>
    <w:rsid w:val="00362A3E"/>
    <w:rsid w:val="00393F5E"/>
    <w:rsid w:val="003B73FD"/>
    <w:rsid w:val="005005C9"/>
    <w:rsid w:val="00544CCA"/>
    <w:rsid w:val="00577B88"/>
    <w:rsid w:val="006219C7"/>
    <w:rsid w:val="00630950"/>
    <w:rsid w:val="007406EB"/>
    <w:rsid w:val="00760AD4"/>
    <w:rsid w:val="0079250B"/>
    <w:rsid w:val="008326D9"/>
    <w:rsid w:val="008B495F"/>
    <w:rsid w:val="008E7015"/>
    <w:rsid w:val="0092101F"/>
    <w:rsid w:val="009257D2"/>
    <w:rsid w:val="009C0953"/>
    <w:rsid w:val="009C3B55"/>
    <w:rsid w:val="00A85078"/>
    <w:rsid w:val="00AF4AD0"/>
    <w:rsid w:val="00B339E4"/>
    <w:rsid w:val="00B51493"/>
    <w:rsid w:val="00B71428"/>
    <w:rsid w:val="00BF4FEF"/>
    <w:rsid w:val="00BF6B12"/>
    <w:rsid w:val="00CC26DD"/>
    <w:rsid w:val="00CE765E"/>
    <w:rsid w:val="00D00592"/>
    <w:rsid w:val="00D26887"/>
    <w:rsid w:val="00D93CCA"/>
    <w:rsid w:val="00DA5465"/>
    <w:rsid w:val="00DD3437"/>
    <w:rsid w:val="00E60B75"/>
    <w:rsid w:val="00EC7176"/>
    <w:rsid w:val="00F260D0"/>
    <w:rsid w:val="00F62718"/>
    <w:rsid w:val="00F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90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bd.int" TargetMode="External"/><Relationship Id="rId4" Type="http://schemas.openxmlformats.org/officeDocument/2006/relationships/hyperlink" Target="mailto:cms.secretariat@cms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Kanako Hasegawa</cp:lastModifiedBy>
  <cp:revision>4</cp:revision>
  <dcterms:created xsi:type="dcterms:W3CDTF">2020-08-31T15:40:00Z</dcterms:created>
  <dcterms:modified xsi:type="dcterms:W3CDTF">2020-08-31T15:43:00Z</dcterms:modified>
</cp:coreProperties>
</file>