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7D6" w14:textId="5E8C1027" w:rsidR="003B1B82" w:rsidRDefault="003B1B82" w:rsidP="006643D3">
      <w:pPr>
        <w:spacing w:after="0" w:line="240" w:lineRule="auto"/>
        <w:jc w:val="center"/>
        <w:rPr>
          <w:rFonts w:ascii="Arial" w:eastAsia="Arial" w:hAnsi="Arial" w:cs="Arial"/>
          <w:b/>
          <w:sz w:val="32"/>
          <w:szCs w:val="32"/>
        </w:rPr>
      </w:pPr>
      <w:r w:rsidRPr="006643D3">
        <w:rPr>
          <w:rFonts w:ascii="Arial" w:eastAsia="Arial" w:hAnsi="Arial" w:cs="Arial"/>
          <w:b/>
          <w:noProof/>
          <w:sz w:val="32"/>
          <w:szCs w:val="32"/>
          <w:lang w:eastAsia="en-GB"/>
        </w:rPr>
        <mc:AlternateContent>
          <mc:Choice Requires="wps">
            <w:drawing>
              <wp:anchor distT="45720" distB="45720" distL="114300" distR="114300" simplePos="0" relativeHeight="251659264" behindDoc="0" locked="0" layoutInCell="1" allowOverlap="1" wp14:anchorId="2E07B813" wp14:editId="4BE05482">
                <wp:simplePos x="0" y="0"/>
                <wp:positionH relativeFrom="column">
                  <wp:posOffset>-171450</wp:posOffset>
                </wp:positionH>
                <wp:positionV relativeFrom="paragraph">
                  <wp:posOffset>157480</wp:posOffset>
                </wp:positionV>
                <wp:extent cx="108585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solidFill>
                          <a:srgbClr val="FFFFFF"/>
                        </a:solidFill>
                        <a:ln w="9525">
                          <a:noFill/>
                          <a:miter lim="800000"/>
                          <a:headEnd/>
                          <a:tailEnd/>
                        </a:ln>
                      </wps:spPr>
                      <wps:txbx>
                        <w:txbxContent>
                          <w:p w14:paraId="19B62F42" w14:textId="6D2552A6" w:rsidR="006643D3" w:rsidRDefault="006643D3">
                            <w:r>
                              <w:rPr>
                                <w:rFonts w:ascii="Arial" w:eastAsia="Arial" w:hAnsi="Arial" w:cs="Arial"/>
                                <w:b/>
                                <w:noProof/>
                                <w:lang w:eastAsia="en-GB"/>
                              </w:rPr>
                              <w:drawing>
                                <wp:inline distT="0" distB="0" distL="0" distR="0" wp14:anchorId="4BE09CDF" wp14:editId="3F32A0BA">
                                  <wp:extent cx="857250" cy="52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866" cy="5490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7B813" id="_x0000_t202" coordsize="21600,21600" o:spt="202" path="m,l,21600r21600,l21600,xe">
                <v:stroke joinstyle="miter"/>
                <v:path gradientshapeok="t" o:connecttype="rect"/>
              </v:shapetype>
              <v:shape id="Text Box 2" o:spid="_x0000_s1026" type="#_x0000_t202" style="position:absolute;left:0;text-align:left;margin-left:-13.5pt;margin-top:12.4pt;width:85.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" stroked="f">
                <v:textbox>
                  <w:txbxContent>
                    <w:p w14:paraId="19B62F42" w14:textId="6D2552A6" w:rsidR="006643D3" w:rsidRDefault="006643D3">
                      <w:r>
                        <w:rPr>
                          <w:rFonts w:ascii="Arial" w:eastAsia="Arial" w:hAnsi="Arial" w:cs="Arial"/>
                          <w:b/>
                          <w:noProof/>
                          <w:lang w:eastAsia="en-GB"/>
                        </w:rPr>
                        <w:drawing>
                          <wp:inline distT="0" distB="0" distL="0" distR="0" wp14:anchorId="4BE09CDF" wp14:editId="3F32A0BA">
                            <wp:extent cx="857250" cy="52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866" cy="549084"/>
                                    </a:xfrm>
                                    <a:prstGeom prst="rect">
                                      <a:avLst/>
                                    </a:prstGeom>
                                  </pic:spPr>
                                </pic:pic>
                              </a:graphicData>
                            </a:graphic>
                          </wp:inline>
                        </w:drawing>
                      </w:r>
                    </w:p>
                  </w:txbxContent>
                </v:textbox>
                <w10:wrap type="square"/>
              </v:shape>
            </w:pict>
          </mc:Fallback>
        </mc:AlternateContent>
      </w:r>
    </w:p>
    <w:p w14:paraId="01BB5E91" w14:textId="0C8B7ECC" w:rsidR="00E41997" w:rsidRPr="006643D3" w:rsidRDefault="00AC7549" w:rsidP="006643D3">
      <w:pPr>
        <w:spacing w:after="0" w:line="240" w:lineRule="auto"/>
        <w:jc w:val="center"/>
        <w:rPr>
          <w:rFonts w:ascii="Arial" w:eastAsia="Arial" w:hAnsi="Arial" w:cs="Arial"/>
          <w:b/>
          <w:sz w:val="32"/>
          <w:szCs w:val="32"/>
        </w:rPr>
      </w:pPr>
      <w:r w:rsidRPr="006643D3">
        <w:rPr>
          <w:rFonts w:ascii="Arial" w:eastAsia="Arial" w:hAnsi="Arial" w:cs="Arial"/>
          <w:b/>
          <w:sz w:val="32"/>
          <w:szCs w:val="32"/>
        </w:rPr>
        <w:t>Key Biodiversity</w:t>
      </w:r>
      <w:r w:rsidR="00A219F0" w:rsidRPr="006643D3">
        <w:rPr>
          <w:rFonts w:ascii="Arial" w:eastAsia="Arial" w:hAnsi="Arial" w:cs="Arial"/>
          <w:b/>
          <w:sz w:val="32"/>
          <w:szCs w:val="32"/>
        </w:rPr>
        <w:t xml:space="preserve"> Areas</w:t>
      </w:r>
      <w:r w:rsidRPr="006643D3">
        <w:rPr>
          <w:rFonts w:ascii="Arial" w:eastAsia="Arial" w:hAnsi="Arial" w:cs="Arial"/>
          <w:b/>
          <w:sz w:val="32"/>
          <w:szCs w:val="32"/>
        </w:rPr>
        <w:t>: focussing the</w:t>
      </w:r>
      <w:r w:rsidR="00BB5849" w:rsidRPr="006643D3">
        <w:rPr>
          <w:rFonts w:ascii="Arial" w:eastAsia="Arial" w:hAnsi="Arial" w:cs="Arial"/>
          <w:b/>
          <w:sz w:val="32"/>
          <w:szCs w:val="32"/>
        </w:rPr>
        <w:t xml:space="preserve"> post-2020 biodiversity framework</w:t>
      </w:r>
    </w:p>
    <w:p w14:paraId="12278B3A" w14:textId="7D98B2A4" w:rsidR="006643D3" w:rsidRDefault="006643D3">
      <w:pPr>
        <w:spacing w:after="0" w:line="240" w:lineRule="auto"/>
        <w:rPr>
          <w:rFonts w:ascii="Arial" w:eastAsia="Arial" w:hAnsi="Arial" w:cs="Arial"/>
          <w:b/>
        </w:rPr>
      </w:pPr>
    </w:p>
    <w:p w14:paraId="660A33E3" w14:textId="77777777" w:rsidR="006643D3" w:rsidRDefault="006643D3">
      <w:pPr>
        <w:spacing w:after="0" w:line="240" w:lineRule="auto"/>
        <w:rPr>
          <w:rFonts w:ascii="Arial" w:eastAsia="Arial" w:hAnsi="Arial" w:cs="Arial"/>
          <w:b/>
        </w:rPr>
      </w:pPr>
    </w:p>
    <w:p w14:paraId="2EE6C81D" w14:textId="4CFF792F" w:rsidR="00E41997" w:rsidRDefault="00BB5849">
      <w:pPr>
        <w:spacing w:after="0" w:line="240" w:lineRule="auto"/>
        <w:rPr>
          <w:rFonts w:ascii="Arial" w:eastAsia="Arial" w:hAnsi="Arial" w:cs="Arial"/>
          <w:b/>
        </w:rPr>
      </w:pPr>
      <w:r>
        <w:rPr>
          <w:rFonts w:ascii="Arial" w:eastAsia="Arial" w:hAnsi="Arial" w:cs="Arial"/>
          <w:b/>
        </w:rPr>
        <w:t>Context</w:t>
      </w:r>
    </w:p>
    <w:p w14:paraId="7FD8E24D" w14:textId="77777777" w:rsidR="00A219F0" w:rsidRDefault="00A219F0">
      <w:pPr>
        <w:spacing w:after="0" w:line="240" w:lineRule="auto"/>
        <w:rPr>
          <w:rFonts w:ascii="Arial" w:eastAsia="Arial" w:hAnsi="Arial" w:cs="Arial"/>
          <w:b/>
        </w:rPr>
      </w:pPr>
    </w:p>
    <w:p w14:paraId="6697D234" w14:textId="69201729" w:rsidR="00E41997" w:rsidRDefault="00BB5849">
      <w:pPr>
        <w:spacing w:after="0" w:line="240" w:lineRule="auto"/>
        <w:rPr>
          <w:rFonts w:ascii="Arial" w:eastAsia="Arial" w:hAnsi="Arial" w:cs="Arial"/>
        </w:rPr>
      </w:pPr>
      <w:r>
        <w:rPr>
          <w:rFonts w:ascii="Arial" w:eastAsia="Arial" w:hAnsi="Arial" w:cs="Arial"/>
        </w:rPr>
        <w:t xml:space="preserve">The post-2020 framework offers </w:t>
      </w:r>
      <w:r w:rsidR="001367CD">
        <w:rPr>
          <w:rFonts w:ascii="Arial" w:eastAsia="Arial" w:hAnsi="Arial" w:cs="Arial"/>
        </w:rPr>
        <w:t xml:space="preserve">a critical once-in-a-decade </w:t>
      </w:r>
      <w:r>
        <w:rPr>
          <w:rFonts w:ascii="Arial" w:eastAsia="Arial" w:hAnsi="Arial" w:cs="Arial"/>
        </w:rPr>
        <w:t xml:space="preserve">opportunity to address the biodiversity crisis, building on the </w:t>
      </w:r>
      <w:hyperlink r:id="rId11">
        <w:r>
          <w:rPr>
            <w:rFonts w:ascii="Arial" w:eastAsia="Arial" w:hAnsi="Arial" w:cs="Arial"/>
            <w:color w:val="0000FF"/>
            <w:u w:val="single"/>
          </w:rPr>
          <w:t>2011-2020 Strategic Plan for Biodiversity</w:t>
        </w:r>
      </w:hyperlink>
      <w:r>
        <w:rPr>
          <w:rFonts w:ascii="Arial" w:eastAsia="Arial" w:hAnsi="Arial" w:cs="Arial"/>
        </w:rPr>
        <w:t xml:space="preserve"> and its 20 Aichi Targets. </w:t>
      </w:r>
    </w:p>
    <w:p w14:paraId="696814A4" w14:textId="77777777" w:rsidR="00E41997" w:rsidRDefault="00E41997">
      <w:pPr>
        <w:spacing w:after="0" w:line="240" w:lineRule="auto"/>
        <w:rPr>
          <w:rFonts w:ascii="Arial" w:eastAsia="Arial" w:hAnsi="Arial" w:cs="Arial"/>
        </w:rPr>
      </w:pPr>
    </w:p>
    <w:p w14:paraId="58ECCC2A" w14:textId="77777777" w:rsidR="00E41997" w:rsidRDefault="00BB5849">
      <w:pPr>
        <w:spacing w:after="0" w:line="240" w:lineRule="auto"/>
        <w:rPr>
          <w:rFonts w:ascii="Arial" w:eastAsia="Arial" w:hAnsi="Arial" w:cs="Arial"/>
        </w:rPr>
      </w:pPr>
      <w:r>
        <w:rPr>
          <w:rFonts w:ascii="Arial" w:eastAsia="Arial" w:hAnsi="Arial" w:cs="Arial"/>
        </w:rPr>
        <w:t xml:space="preserve">The </w:t>
      </w:r>
      <w:hyperlink r:id="rId12">
        <w:r>
          <w:rPr>
            <w:rFonts w:ascii="Arial" w:eastAsia="Arial" w:hAnsi="Arial" w:cs="Arial"/>
            <w:color w:val="0000FF"/>
            <w:u w:val="single"/>
          </w:rPr>
          <w:t>IPBES Global Assessment</w:t>
        </w:r>
      </w:hyperlink>
      <w:r>
        <w:rPr>
          <w:rFonts w:ascii="Arial" w:eastAsia="Arial" w:hAnsi="Arial" w:cs="Arial"/>
        </w:rPr>
        <w:t xml:space="preserve"> reveals that, despite some important successes, biodiversity has continued to decline over the last decade; we face a nature crisis. </w:t>
      </w:r>
    </w:p>
    <w:p w14:paraId="0F615960" w14:textId="77777777" w:rsidR="00E41997" w:rsidRDefault="00E41997">
      <w:pPr>
        <w:spacing w:after="0" w:line="240" w:lineRule="auto"/>
        <w:rPr>
          <w:rFonts w:ascii="Arial" w:eastAsia="Arial" w:hAnsi="Arial" w:cs="Arial"/>
        </w:rPr>
      </w:pPr>
    </w:p>
    <w:p w14:paraId="24AE83DB" w14:textId="281BA3A8" w:rsidR="00E41997" w:rsidRDefault="00BB5849">
      <w:pPr>
        <w:spacing w:after="0" w:line="240" w:lineRule="auto"/>
        <w:rPr>
          <w:rFonts w:ascii="Arial" w:eastAsia="Arial" w:hAnsi="Arial" w:cs="Arial"/>
        </w:rPr>
      </w:pPr>
      <w:r>
        <w:rPr>
          <w:rFonts w:ascii="Arial" w:eastAsia="Arial" w:hAnsi="Arial" w:cs="Arial"/>
        </w:rPr>
        <w:t>Here we highlight the role of Key Biodiversity Areas as an innovative approach to target and accelerate efforts to halt biodiversity loss, by focusing on those sites most crucial for susta</w:t>
      </w:r>
      <w:r w:rsidR="00AC7549">
        <w:rPr>
          <w:rFonts w:ascii="Arial" w:eastAsia="Arial" w:hAnsi="Arial" w:cs="Arial"/>
        </w:rPr>
        <w:t>ining global biodiversity. Key Biodiversity Areas</w:t>
      </w:r>
      <w:r>
        <w:rPr>
          <w:rFonts w:ascii="Arial" w:eastAsia="Arial" w:hAnsi="Arial" w:cs="Arial"/>
        </w:rPr>
        <w:t xml:space="preserve"> offer a blueprint for effectively</w:t>
      </w:r>
      <w:r w:rsidR="001A2B7B">
        <w:rPr>
          <w:rFonts w:ascii="Arial" w:eastAsia="Arial" w:hAnsi="Arial" w:cs="Arial"/>
        </w:rPr>
        <w:t xml:space="preserve"> conserving </w:t>
      </w:r>
      <w:r w:rsidR="00984A04">
        <w:rPr>
          <w:rFonts w:ascii="Arial" w:eastAsia="Arial" w:hAnsi="Arial" w:cs="Arial"/>
        </w:rPr>
        <w:t xml:space="preserve">and scaling up action for </w:t>
      </w:r>
      <w:r w:rsidR="001A2B7B">
        <w:rPr>
          <w:rFonts w:ascii="Arial" w:eastAsia="Arial" w:hAnsi="Arial" w:cs="Arial"/>
        </w:rPr>
        <w:t xml:space="preserve">our planet’s </w:t>
      </w:r>
      <w:r>
        <w:rPr>
          <w:rFonts w:ascii="Arial" w:eastAsia="Arial" w:hAnsi="Arial" w:cs="Arial"/>
        </w:rPr>
        <w:t>biodiversity</w:t>
      </w:r>
      <w:r w:rsidR="00AC7549">
        <w:rPr>
          <w:rFonts w:ascii="Arial" w:eastAsia="Arial" w:hAnsi="Arial" w:cs="Arial"/>
        </w:rPr>
        <w:t>.</w:t>
      </w:r>
    </w:p>
    <w:p w14:paraId="56052314" w14:textId="77777777" w:rsidR="00E41997" w:rsidRDefault="00E41997">
      <w:pPr>
        <w:spacing w:after="0" w:line="240" w:lineRule="auto"/>
        <w:rPr>
          <w:rFonts w:ascii="Arial" w:eastAsia="Arial" w:hAnsi="Arial" w:cs="Arial"/>
        </w:rPr>
      </w:pPr>
    </w:p>
    <w:p w14:paraId="1E1F8ACA" w14:textId="12423A2F" w:rsidR="004A6776" w:rsidRDefault="001A4E7F" w:rsidP="004A6776">
      <w:pPr>
        <w:spacing w:after="0" w:line="240" w:lineRule="auto"/>
        <w:rPr>
          <w:rFonts w:ascii="Arial" w:eastAsia="Arial" w:hAnsi="Arial" w:cs="Arial"/>
        </w:rPr>
      </w:pPr>
      <w:hyperlink r:id="rId13">
        <w:r w:rsidR="00BB5849">
          <w:rPr>
            <w:rFonts w:ascii="Arial" w:eastAsia="Arial" w:hAnsi="Arial" w:cs="Arial"/>
            <w:color w:val="0000FF"/>
            <w:u w:val="single"/>
          </w:rPr>
          <w:t>Key Biodiversity Areas</w:t>
        </w:r>
      </w:hyperlink>
      <w:r w:rsidR="00BB5849">
        <w:rPr>
          <w:rFonts w:ascii="Arial" w:eastAsia="Arial" w:hAnsi="Arial" w:cs="Arial"/>
        </w:rPr>
        <w:t xml:space="preserve"> are sites contributing significantly to the global persistence of biodiversity. They are identified through national</w:t>
      </w:r>
      <w:r w:rsidR="004D32E6">
        <w:rPr>
          <w:rFonts w:ascii="Arial" w:eastAsia="Arial" w:hAnsi="Arial" w:cs="Arial"/>
        </w:rPr>
        <w:t xml:space="preserve"> constituencies </w:t>
      </w:r>
      <w:r w:rsidR="00BB5849">
        <w:rPr>
          <w:rFonts w:ascii="Arial" w:eastAsia="Arial" w:hAnsi="Arial" w:cs="Arial"/>
        </w:rPr>
        <w:t xml:space="preserve">against a </w:t>
      </w:r>
      <w:hyperlink r:id="rId14">
        <w:r w:rsidR="00BB5849">
          <w:rPr>
            <w:rFonts w:ascii="Arial" w:eastAsia="Arial" w:hAnsi="Arial" w:cs="Arial"/>
            <w:color w:val="0000FF"/>
            <w:u w:val="single"/>
          </w:rPr>
          <w:t>global standard</w:t>
        </w:r>
      </w:hyperlink>
      <w:r w:rsidR="00BB5849">
        <w:rPr>
          <w:rFonts w:ascii="Arial" w:eastAsia="Arial" w:hAnsi="Arial" w:cs="Arial"/>
        </w:rPr>
        <w:t xml:space="preserve">. No fewer than 16,000 Key Biodiversity Areas have already been documented in the </w:t>
      </w:r>
      <w:hyperlink r:id="rId15">
        <w:r w:rsidR="00BB5849">
          <w:rPr>
            <w:rFonts w:ascii="Arial" w:eastAsia="Arial" w:hAnsi="Arial" w:cs="Arial"/>
            <w:color w:val="0000FF"/>
            <w:u w:val="single"/>
          </w:rPr>
          <w:t>World Database on Key Biodiversity Areas</w:t>
        </w:r>
      </w:hyperlink>
      <w:r w:rsidR="00BB5849">
        <w:rPr>
          <w:rFonts w:ascii="Arial" w:eastAsia="Arial" w:hAnsi="Arial" w:cs="Arial"/>
        </w:rPr>
        <w:t>, in terrestrial, freshwater</w:t>
      </w:r>
      <w:r w:rsidR="00AC7549">
        <w:rPr>
          <w:rFonts w:ascii="Arial" w:eastAsia="Arial" w:hAnsi="Arial" w:cs="Arial"/>
        </w:rPr>
        <w:t>, and marine biomes</w:t>
      </w:r>
      <w:r w:rsidR="00BB5849">
        <w:rPr>
          <w:rFonts w:ascii="Arial" w:eastAsia="Arial" w:hAnsi="Arial" w:cs="Arial"/>
        </w:rPr>
        <w:t xml:space="preserve">. Their </w:t>
      </w:r>
      <w:r w:rsidR="00834627">
        <w:rPr>
          <w:rFonts w:ascii="Arial" w:eastAsia="Arial" w:hAnsi="Arial" w:cs="Arial"/>
        </w:rPr>
        <w:t xml:space="preserve">effective </w:t>
      </w:r>
      <w:r w:rsidR="00BB5849">
        <w:rPr>
          <w:rFonts w:ascii="Arial" w:eastAsia="Arial" w:hAnsi="Arial" w:cs="Arial"/>
        </w:rPr>
        <w:t xml:space="preserve">conservation would </w:t>
      </w:r>
      <w:r w:rsidR="00891D23">
        <w:rPr>
          <w:rFonts w:ascii="Arial" w:eastAsia="Arial" w:hAnsi="Arial" w:cs="Arial"/>
        </w:rPr>
        <w:t>significantly contribute to</w:t>
      </w:r>
      <w:r w:rsidR="001A2B7B">
        <w:rPr>
          <w:rFonts w:ascii="Arial" w:eastAsia="Arial" w:hAnsi="Arial" w:cs="Arial"/>
        </w:rPr>
        <w:t>:</w:t>
      </w:r>
      <w:r w:rsidR="00891D23">
        <w:rPr>
          <w:rFonts w:ascii="Arial" w:eastAsia="Arial" w:hAnsi="Arial" w:cs="Arial"/>
        </w:rPr>
        <w:t xml:space="preserve"> </w:t>
      </w:r>
      <w:r w:rsidR="00AC7549">
        <w:rPr>
          <w:rFonts w:ascii="Arial" w:eastAsia="Arial" w:hAnsi="Arial" w:cs="Arial"/>
        </w:rPr>
        <w:t xml:space="preserve">the persistence </w:t>
      </w:r>
      <w:r w:rsidR="00BB5849">
        <w:rPr>
          <w:rFonts w:ascii="Arial" w:eastAsia="Arial" w:hAnsi="Arial" w:cs="Arial"/>
        </w:rPr>
        <w:t>of globally threatened and geographically restricted species and ecosystems</w:t>
      </w:r>
      <w:r w:rsidR="001A2B7B">
        <w:rPr>
          <w:rFonts w:ascii="Arial" w:eastAsia="Arial" w:hAnsi="Arial" w:cs="Arial"/>
        </w:rPr>
        <w:t>;</w:t>
      </w:r>
      <w:r w:rsidR="00BB5849">
        <w:rPr>
          <w:rFonts w:ascii="Arial" w:eastAsia="Arial" w:hAnsi="Arial" w:cs="Arial"/>
        </w:rPr>
        <w:t xml:space="preserve"> the most intact sites on the planet</w:t>
      </w:r>
      <w:r w:rsidR="001A2B7B">
        <w:rPr>
          <w:rFonts w:ascii="Arial" w:eastAsia="Arial" w:hAnsi="Arial" w:cs="Arial"/>
        </w:rPr>
        <w:t>;</w:t>
      </w:r>
      <w:r w:rsidR="00BB5849">
        <w:rPr>
          <w:rFonts w:ascii="Arial" w:eastAsia="Arial" w:hAnsi="Arial" w:cs="Arial"/>
        </w:rPr>
        <w:t xml:space="preserve"> important congregations of species</w:t>
      </w:r>
      <w:r w:rsidR="001A2B7B">
        <w:rPr>
          <w:rFonts w:ascii="Arial" w:eastAsia="Arial" w:hAnsi="Arial" w:cs="Arial"/>
        </w:rPr>
        <w:t>;</w:t>
      </w:r>
      <w:r w:rsidR="00BB5849">
        <w:rPr>
          <w:rFonts w:ascii="Arial" w:eastAsia="Arial" w:hAnsi="Arial" w:cs="Arial"/>
        </w:rPr>
        <w:t xml:space="preserve"> and sites that are irreplaceable. The identification process is not yet complete, with further effort in Key Biodiversity A</w:t>
      </w:r>
      <w:r w:rsidR="00A219F0">
        <w:rPr>
          <w:rFonts w:ascii="Arial" w:eastAsia="Arial" w:hAnsi="Arial" w:cs="Arial"/>
        </w:rPr>
        <w:t>rea a</w:t>
      </w:r>
      <w:r w:rsidR="00BB5849">
        <w:rPr>
          <w:rFonts w:ascii="Arial" w:eastAsia="Arial" w:hAnsi="Arial" w:cs="Arial"/>
        </w:rPr>
        <w:t>ssessment necessary for many countries, taxa, and ecosystems.</w:t>
      </w:r>
      <w:r w:rsidR="004A6776">
        <w:rPr>
          <w:rFonts w:ascii="Arial" w:eastAsia="Arial" w:hAnsi="Arial" w:cs="Arial"/>
        </w:rPr>
        <w:t xml:space="preserve"> </w:t>
      </w:r>
      <w:r w:rsidR="00834627">
        <w:rPr>
          <w:rFonts w:ascii="Arial" w:eastAsia="Arial" w:hAnsi="Arial" w:cs="Arial"/>
        </w:rPr>
        <w:t xml:space="preserve">Governments </w:t>
      </w:r>
      <w:r w:rsidR="004A6776">
        <w:rPr>
          <w:rFonts w:ascii="Arial" w:eastAsia="Arial" w:hAnsi="Arial" w:cs="Arial"/>
        </w:rPr>
        <w:t xml:space="preserve">can freely access information on Key Biodiversity Areas in </w:t>
      </w:r>
      <w:r w:rsidR="00AC7549">
        <w:rPr>
          <w:rFonts w:ascii="Arial" w:eastAsia="Arial" w:hAnsi="Arial" w:cs="Arial"/>
        </w:rPr>
        <w:t xml:space="preserve">the </w:t>
      </w:r>
      <w:hyperlink r:id="rId16">
        <w:r w:rsidR="00AC7549">
          <w:rPr>
            <w:rFonts w:ascii="Arial" w:eastAsia="Arial" w:hAnsi="Arial" w:cs="Arial"/>
            <w:color w:val="0000FF"/>
            <w:u w:val="single"/>
          </w:rPr>
          <w:t>World Database on Key Biodiversity Areas</w:t>
        </w:r>
      </w:hyperlink>
      <w:r w:rsidR="00AC7549">
        <w:rPr>
          <w:rFonts w:ascii="Arial" w:eastAsia="Arial" w:hAnsi="Arial" w:cs="Arial"/>
          <w:color w:val="0000FF"/>
          <w:u w:val="single"/>
        </w:rPr>
        <w:t>.</w:t>
      </w:r>
    </w:p>
    <w:p w14:paraId="3B1C16AA" w14:textId="77777777" w:rsidR="00E41997" w:rsidRDefault="00E41997">
      <w:pPr>
        <w:spacing w:after="0" w:line="240" w:lineRule="auto"/>
        <w:rPr>
          <w:rFonts w:ascii="Arial" w:eastAsia="Arial" w:hAnsi="Arial" w:cs="Arial"/>
        </w:rPr>
      </w:pPr>
    </w:p>
    <w:p w14:paraId="3F9E42D6" w14:textId="5A5EEFD8" w:rsidR="00E41997" w:rsidRDefault="00BB5849">
      <w:pPr>
        <w:spacing w:after="0" w:line="240" w:lineRule="auto"/>
        <w:rPr>
          <w:rFonts w:ascii="Arial" w:eastAsia="Arial" w:hAnsi="Arial" w:cs="Arial"/>
        </w:rPr>
      </w:pPr>
      <w:r>
        <w:rPr>
          <w:rFonts w:ascii="Arial" w:eastAsia="Arial" w:hAnsi="Arial" w:cs="Arial"/>
        </w:rPr>
        <w:t xml:space="preserve">Key Biodiversity Areas </w:t>
      </w:r>
      <w:r w:rsidR="001A2B7B">
        <w:rPr>
          <w:rFonts w:ascii="Arial" w:eastAsia="Arial" w:hAnsi="Arial" w:cs="Arial"/>
        </w:rPr>
        <w:t xml:space="preserve">should </w:t>
      </w:r>
      <w:r>
        <w:rPr>
          <w:rFonts w:ascii="Arial" w:eastAsia="Arial" w:hAnsi="Arial" w:cs="Arial"/>
        </w:rPr>
        <w:t xml:space="preserve">be effectively </w:t>
      </w:r>
      <w:r w:rsidR="004D32E6">
        <w:rPr>
          <w:rFonts w:ascii="Arial" w:eastAsia="Arial" w:hAnsi="Arial" w:cs="Arial"/>
        </w:rPr>
        <w:t xml:space="preserve">and equitably </w:t>
      </w:r>
      <w:r>
        <w:rPr>
          <w:rFonts w:ascii="Arial" w:eastAsia="Arial" w:hAnsi="Arial" w:cs="Arial"/>
        </w:rPr>
        <w:t xml:space="preserve">managed, sufficiently resourced and adequately safeguarded. Appropriate </w:t>
      </w:r>
      <w:r w:rsidR="00834627">
        <w:rPr>
          <w:rFonts w:ascii="Arial" w:eastAsia="Arial" w:hAnsi="Arial" w:cs="Arial"/>
        </w:rPr>
        <w:t xml:space="preserve">mechanisms </w:t>
      </w:r>
      <w:r>
        <w:rPr>
          <w:rFonts w:ascii="Arial" w:eastAsia="Arial" w:hAnsi="Arial" w:cs="Arial"/>
        </w:rPr>
        <w:t>for such management include protected areas or other effective area-based conservation measures</w:t>
      </w:r>
      <w:r w:rsidR="00834627">
        <w:rPr>
          <w:rFonts w:ascii="Arial" w:eastAsia="Arial" w:hAnsi="Arial" w:cs="Arial"/>
        </w:rPr>
        <w:t>.</w:t>
      </w:r>
      <w:r>
        <w:rPr>
          <w:rFonts w:ascii="Arial" w:eastAsia="Arial" w:hAnsi="Arial" w:cs="Arial"/>
        </w:rPr>
        <w:t xml:space="preserve"> </w:t>
      </w:r>
    </w:p>
    <w:p w14:paraId="3576E5BB" w14:textId="77777777" w:rsidR="00E41997" w:rsidRDefault="00E41997">
      <w:pPr>
        <w:spacing w:after="0" w:line="240" w:lineRule="auto"/>
        <w:rPr>
          <w:rFonts w:ascii="Arial" w:eastAsia="Arial" w:hAnsi="Arial" w:cs="Arial"/>
        </w:rPr>
      </w:pPr>
    </w:p>
    <w:p w14:paraId="2D58168B" w14:textId="77777777" w:rsidR="00E41997" w:rsidRDefault="00BB5849">
      <w:pPr>
        <w:spacing w:after="0" w:line="240" w:lineRule="auto"/>
        <w:rPr>
          <w:rFonts w:ascii="Arial" w:eastAsia="Arial" w:hAnsi="Arial" w:cs="Arial"/>
          <w:b/>
        </w:rPr>
      </w:pPr>
      <w:r>
        <w:rPr>
          <w:rFonts w:ascii="Arial" w:eastAsia="Arial" w:hAnsi="Arial" w:cs="Arial"/>
          <w:b/>
        </w:rPr>
        <w:t>Recommendations</w:t>
      </w:r>
    </w:p>
    <w:p w14:paraId="2765A3A5" w14:textId="77777777" w:rsidR="00E41997" w:rsidRDefault="00E41997">
      <w:pPr>
        <w:spacing w:after="0" w:line="240" w:lineRule="auto"/>
        <w:rPr>
          <w:rFonts w:ascii="Arial" w:eastAsia="Arial" w:hAnsi="Arial" w:cs="Arial"/>
        </w:rPr>
      </w:pPr>
    </w:p>
    <w:p w14:paraId="0143BFEC" w14:textId="77777777" w:rsidR="00E41997" w:rsidRDefault="00BB5849">
      <w:pPr>
        <w:spacing w:after="0" w:line="240" w:lineRule="auto"/>
        <w:rPr>
          <w:rFonts w:ascii="Arial" w:eastAsia="Arial" w:hAnsi="Arial" w:cs="Arial"/>
        </w:rPr>
      </w:pPr>
      <w:r>
        <w:rPr>
          <w:rFonts w:ascii="Arial" w:eastAsia="Arial" w:hAnsi="Arial" w:cs="Arial"/>
        </w:rPr>
        <w:t>Key Biodiversity Areas focus actions and increase impact of many potential elements and targets of a post-2020 biodiversity framework, including:</w:t>
      </w:r>
    </w:p>
    <w:p w14:paraId="1F265F15" w14:textId="77777777" w:rsidR="00E41997" w:rsidRDefault="00E41997">
      <w:pPr>
        <w:spacing w:after="0" w:line="240" w:lineRule="auto"/>
        <w:rPr>
          <w:rFonts w:ascii="Arial" w:eastAsia="Arial" w:hAnsi="Arial" w:cs="Arial"/>
        </w:rPr>
      </w:pPr>
    </w:p>
    <w:p w14:paraId="1E1A71C3" w14:textId="33877091" w:rsidR="00E41997" w:rsidRDefault="00BB5849">
      <w:pPr>
        <w:numPr>
          <w:ilvl w:val="0"/>
          <w:numId w:val="1"/>
        </w:numPr>
        <w:spacing w:after="0" w:line="240" w:lineRule="auto"/>
        <w:rPr>
          <w:rFonts w:ascii="Arial" w:eastAsia="Arial" w:hAnsi="Arial" w:cs="Arial"/>
        </w:rPr>
      </w:pPr>
      <w:r>
        <w:rPr>
          <w:rFonts w:ascii="Arial" w:eastAsia="Arial" w:hAnsi="Arial" w:cs="Arial"/>
        </w:rPr>
        <w:t>Ensuring that site-based conservation efforts, including the strengthening and expansion of networks of protected areas and other-effective area-based conservation measures, cover the most important sites for biodiversity</w:t>
      </w:r>
      <w:r w:rsidR="00A219F0">
        <w:rPr>
          <w:rFonts w:ascii="Arial" w:eastAsia="Arial" w:hAnsi="Arial" w:cs="Arial"/>
        </w:rPr>
        <w:t>.</w:t>
      </w:r>
      <w:r>
        <w:rPr>
          <w:rFonts w:ascii="Arial" w:eastAsia="Arial" w:hAnsi="Arial" w:cs="Arial"/>
        </w:rPr>
        <w:t xml:space="preserve"> </w:t>
      </w:r>
    </w:p>
    <w:p w14:paraId="778B0F9B" w14:textId="77777777" w:rsidR="00E41997" w:rsidRDefault="00E41997">
      <w:pPr>
        <w:spacing w:after="0" w:line="240" w:lineRule="auto"/>
        <w:rPr>
          <w:rFonts w:ascii="Arial" w:eastAsia="Arial" w:hAnsi="Arial" w:cs="Arial"/>
        </w:rPr>
      </w:pPr>
    </w:p>
    <w:p w14:paraId="2CE293A0" w14:textId="64F63266" w:rsidR="00E41997" w:rsidRDefault="00BB5849">
      <w:pPr>
        <w:spacing w:after="0" w:line="240" w:lineRule="auto"/>
        <w:ind w:left="720"/>
        <w:rPr>
          <w:rFonts w:ascii="Arial" w:eastAsia="Arial" w:hAnsi="Arial" w:cs="Arial"/>
        </w:rPr>
      </w:pPr>
      <w:r>
        <w:rPr>
          <w:rFonts w:ascii="Arial" w:eastAsia="Arial" w:hAnsi="Arial" w:cs="Arial"/>
        </w:rPr>
        <w:t xml:space="preserve">In the context of a successor to Aichi 11, potential text </w:t>
      </w:r>
      <w:r w:rsidR="00A219F0">
        <w:rPr>
          <w:rFonts w:ascii="Arial" w:eastAsia="Arial" w:hAnsi="Arial" w:cs="Arial"/>
        </w:rPr>
        <w:t>to</w:t>
      </w:r>
      <w:r>
        <w:rPr>
          <w:rFonts w:ascii="Arial" w:eastAsia="Arial" w:hAnsi="Arial" w:cs="Arial"/>
        </w:rPr>
        <w:t xml:space="preserve"> be included within a future target could be:</w:t>
      </w:r>
    </w:p>
    <w:p w14:paraId="0B4628FC" w14:textId="77777777" w:rsidR="00E41997" w:rsidRPr="00AC7549" w:rsidRDefault="00E41997">
      <w:pPr>
        <w:spacing w:after="0" w:line="240" w:lineRule="auto"/>
        <w:ind w:left="720"/>
        <w:rPr>
          <w:rFonts w:ascii="Arial" w:eastAsia="Arial" w:hAnsi="Arial" w:cs="Arial"/>
          <w:color w:val="000000" w:themeColor="text1"/>
        </w:rPr>
      </w:pPr>
    </w:p>
    <w:p w14:paraId="1D9F0671" w14:textId="23E1E9B9" w:rsidR="00E41997" w:rsidRPr="00AC7549" w:rsidRDefault="00BB5849">
      <w:pPr>
        <w:spacing w:after="0" w:line="240" w:lineRule="auto"/>
        <w:ind w:left="720"/>
        <w:rPr>
          <w:rFonts w:ascii="Arial" w:eastAsia="Arial" w:hAnsi="Arial" w:cs="Arial"/>
          <w:color w:val="000000" w:themeColor="text1"/>
        </w:rPr>
      </w:pPr>
      <w:r w:rsidRPr="00AC7549">
        <w:rPr>
          <w:rFonts w:ascii="Arial" w:eastAsia="Arial" w:hAnsi="Arial" w:cs="Arial"/>
          <w:i/>
          <w:color w:val="000000" w:themeColor="text1"/>
        </w:rPr>
        <w:t>“...the value</w:t>
      </w:r>
      <w:r w:rsidR="007B5360" w:rsidRPr="00AC7549">
        <w:rPr>
          <w:rStyle w:val="FootnoteReference"/>
          <w:rFonts w:ascii="Arial" w:eastAsia="Arial" w:hAnsi="Arial" w:cs="Arial"/>
          <w:i/>
          <w:color w:val="000000" w:themeColor="text1"/>
        </w:rPr>
        <w:footnoteReference w:id="1"/>
      </w:r>
      <w:r w:rsidRPr="00AC7549">
        <w:rPr>
          <w:rFonts w:ascii="Arial" w:eastAsia="Arial" w:hAnsi="Arial" w:cs="Arial"/>
          <w:i/>
          <w:color w:val="000000" w:themeColor="text1"/>
        </w:rPr>
        <w:t xml:space="preserve"> of all key biodiversity areas is documented, conserved and restored</w:t>
      </w:r>
      <w:r w:rsidR="007B5360" w:rsidRPr="00AC7549">
        <w:rPr>
          <w:rStyle w:val="FootnoteReference"/>
          <w:rFonts w:ascii="Arial" w:eastAsia="Arial" w:hAnsi="Arial" w:cs="Arial"/>
          <w:i/>
          <w:color w:val="000000" w:themeColor="text1"/>
        </w:rPr>
        <w:footnoteReference w:id="2"/>
      </w:r>
      <w:r w:rsidRPr="00AC7549">
        <w:rPr>
          <w:rFonts w:ascii="Arial" w:eastAsia="Arial" w:hAnsi="Arial" w:cs="Arial"/>
          <w:i/>
          <w:color w:val="000000" w:themeColor="text1"/>
        </w:rPr>
        <w:t>...”</w:t>
      </w:r>
      <w:r w:rsidRPr="00AC7549">
        <w:rPr>
          <w:rFonts w:ascii="Arial" w:eastAsia="Arial" w:hAnsi="Arial" w:cs="Arial"/>
          <w:color w:val="000000" w:themeColor="text1"/>
        </w:rPr>
        <w:t xml:space="preserve"> </w:t>
      </w:r>
    </w:p>
    <w:p w14:paraId="78C6EE0C" w14:textId="77777777" w:rsidR="00E41997" w:rsidRPr="00AC7549" w:rsidRDefault="00E41997">
      <w:pPr>
        <w:spacing w:after="0" w:line="240" w:lineRule="auto"/>
        <w:ind w:left="720"/>
        <w:rPr>
          <w:rFonts w:ascii="Arial" w:eastAsia="Arial" w:hAnsi="Arial" w:cs="Arial"/>
          <w:color w:val="000000" w:themeColor="text1"/>
        </w:rPr>
      </w:pPr>
    </w:p>
    <w:p w14:paraId="02A729C4" w14:textId="7AA17FB1" w:rsidR="00E41997" w:rsidRDefault="00AD187D">
      <w:pPr>
        <w:spacing w:after="0" w:line="240" w:lineRule="auto"/>
        <w:ind w:left="720"/>
        <w:rPr>
          <w:rFonts w:ascii="Arial" w:eastAsia="Arial" w:hAnsi="Arial" w:cs="Arial"/>
        </w:rPr>
      </w:pPr>
      <w:r>
        <w:rPr>
          <w:rFonts w:ascii="Arial" w:eastAsia="Arial" w:hAnsi="Arial" w:cs="Arial"/>
        </w:rPr>
        <w:lastRenderedPageBreak/>
        <w:t>Such language would complement – not exclude – the potential inclusion of other phrases into such a target</w:t>
      </w:r>
      <w:r w:rsidR="00A219F0">
        <w:rPr>
          <w:rFonts w:ascii="Arial" w:eastAsia="Arial" w:hAnsi="Arial" w:cs="Arial"/>
        </w:rPr>
        <w:t xml:space="preserve">. </w:t>
      </w:r>
      <w:r w:rsidR="00BB5849">
        <w:rPr>
          <w:rFonts w:ascii="Arial" w:eastAsia="Arial" w:hAnsi="Arial" w:cs="Arial"/>
        </w:rPr>
        <w:t xml:space="preserve">For example, </w:t>
      </w:r>
    </w:p>
    <w:p w14:paraId="61F9EACA" w14:textId="77777777" w:rsidR="00E41997" w:rsidRDefault="00E41997">
      <w:pPr>
        <w:spacing w:after="0" w:line="240" w:lineRule="auto"/>
        <w:ind w:left="720"/>
        <w:rPr>
          <w:rFonts w:ascii="Arial" w:eastAsia="Arial" w:hAnsi="Arial" w:cs="Arial"/>
        </w:rPr>
      </w:pPr>
    </w:p>
    <w:p w14:paraId="4BB13621" w14:textId="20ACA6A8" w:rsidR="00E41997" w:rsidRPr="00AC7549" w:rsidRDefault="00BB5849">
      <w:pPr>
        <w:spacing w:after="0" w:line="240" w:lineRule="auto"/>
        <w:ind w:left="720"/>
        <w:rPr>
          <w:rFonts w:ascii="Arial" w:eastAsia="Arial" w:hAnsi="Arial" w:cs="Arial"/>
          <w:i/>
          <w:color w:val="000000" w:themeColor="text1"/>
        </w:rPr>
      </w:pPr>
      <w:r w:rsidRPr="00AC7549">
        <w:rPr>
          <w:rFonts w:ascii="Arial" w:eastAsia="Arial" w:hAnsi="Arial" w:cs="Arial"/>
          <w:i/>
          <w:color w:val="000000" w:themeColor="text1"/>
        </w:rPr>
        <w:t xml:space="preserve">“...the value of sites of significance </w:t>
      </w:r>
      <w:r w:rsidR="00107D10" w:rsidRPr="00AC7549">
        <w:rPr>
          <w:rFonts w:ascii="Arial" w:eastAsia="Arial" w:hAnsi="Arial" w:cs="Arial"/>
          <w:i/>
          <w:color w:val="000000" w:themeColor="text1"/>
        </w:rPr>
        <w:t>for</w:t>
      </w:r>
      <w:r w:rsidRPr="00AC7549">
        <w:rPr>
          <w:rFonts w:ascii="Arial" w:eastAsia="Arial" w:hAnsi="Arial" w:cs="Arial"/>
          <w:i/>
          <w:color w:val="000000" w:themeColor="text1"/>
        </w:rPr>
        <w:t xml:space="preserve"> biodiversity</w:t>
      </w:r>
      <w:r w:rsidR="00A219F0">
        <w:rPr>
          <w:rFonts w:ascii="Arial" w:eastAsia="Arial" w:hAnsi="Arial" w:cs="Arial"/>
          <w:i/>
          <w:color w:val="000000" w:themeColor="text1"/>
        </w:rPr>
        <w:t>,</w:t>
      </w:r>
      <w:r w:rsidRPr="00AC7549">
        <w:rPr>
          <w:rFonts w:ascii="Arial" w:eastAsia="Arial" w:hAnsi="Arial" w:cs="Arial"/>
          <w:i/>
          <w:color w:val="000000" w:themeColor="text1"/>
        </w:rPr>
        <w:t xml:space="preserve"> including key biodiversity areas, is documented, conserved, and restored through protected areas and other effective area-based conservation measures…”</w:t>
      </w:r>
    </w:p>
    <w:p w14:paraId="68766C4C" w14:textId="77777777" w:rsidR="00E41997" w:rsidRDefault="00E41997">
      <w:pPr>
        <w:spacing w:after="0" w:line="240" w:lineRule="auto"/>
        <w:ind w:left="720"/>
        <w:rPr>
          <w:rFonts w:ascii="Arial" w:eastAsia="Arial" w:hAnsi="Arial" w:cs="Arial"/>
        </w:rPr>
      </w:pPr>
    </w:p>
    <w:p w14:paraId="2225976C" w14:textId="77777777" w:rsidR="00E41997" w:rsidRDefault="00BB5849">
      <w:pPr>
        <w:spacing w:after="0" w:line="240" w:lineRule="auto"/>
        <w:ind w:left="720"/>
        <w:rPr>
          <w:rFonts w:ascii="Arial" w:eastAsia="Arial" w:hAnsi="Arial" w:cs="Arial"/>
        </w:rPr>
      </w:pPr>
      <w:r>
        <w:rPr>
          <w:rFonts w:ascii="Arial" w:eastAsia="Arial" w:hAnsi="Arial" w:cs="Arial"/>
        </w:rPr>
        <w:t>or</w:t>
      </w:r>
    </w:p>
    <w:p w14:paraId="172ECEB9" w14:textId="77777777" w:rsidR="00E41997" w:rsidRDefault="00E41997">
      <w:pPr>
        <w:spacing w:after="0" w:line="240" w:lineRule="auto"/>
        <w:ind w:left="720"/>
        <w:rPr>
          <w:rFonts w:ascii="Arial" w:eastAsia="Arial" w:hAnsi="Arial" w:cs="Arial"/>
        </w:rPr>
      </w:pPr>
    </w:p>
    <w:p w14:paraId="0BF146A1" w14:textId="51AABAF1" w:rsidR="00984A04" w:rsidRDefault="00BB5849" w:rsidP="00AC7549">
      <w:pPr>
        <w:spacing w:after="0" w:line="240" w:lineRule="auto"/>
        <w:ind w:left="720"/>
        <w:rPr>
          <w:rFonts w:ascii="Arial" w:eastAsia="Arial" w:hAnsi="Arial" w:cs="Arial"/>
        </w:rPr>
      </w:pPr>
      <w:r>
        <w:rPr>
          <w:rFonts w:ascii="Arial" w:eastAsia="Arial" w:hAnsi="Arial" w:cs="Arial"/>
        </w:rPr>
        <w:t>“...</w:t>
      </w:r>
      <w:r>
        <w:rPr>
          <w:rFonts w:ascii="Arial" w:eastAsia="Arial" w:hAnsi="Arial" w:cs="Arial"/>
          <w:i/>
        </w:rPr>
        <w:t>the value of key biodiversity areas is documented, conserved and restored through effectively and equitably managed and well-connected networks of protected areas and other effective area-based conservation measures</w:t>
      </w:r>
      <w:r>
        <w:rPr>
          <w:rFonts w:ascii="Arial" w:eastAsia="Arial" w:hAnsi="Arial" w:cs="Arial"/>
        </w:rPr>
        <w:t>...”</w:t>
      </w:r>
    </w:p>
    <w:p w14:paraId="1FFA3E2F" w14:textId="20489213" w:rsidR="00E41997" w:rsidRDefault="00E41997" w:rsidP="00AC7549">
      <w:pPr>
        <w:spacing w:after="0" w:line="240" w:lineRule="auto"/>
        <w:rPr>
          <w:rFonts w:ascii="Arial" w:eastAsia="Arial" w:hAnsi="Arial" w:cs="Arial"/>
        </w:rPr>
      </w:pPr>
    </w:p>
    <w:p w14:paraId="5E30631F" w14:textId="77777777" w:rsidR="00E41997" w:rsidRDefault="00E41997">
      <w:pPr>
        <w:spacing w:after="0" w:line="240" w:lineRule="auto"/>
        <w:ind w:left="720"/>
        <w:rPr>
          <w:rFonts w:ascii="Arial" w:eastAsia="Arial" w:hAnsi="Arial" w:cs="Arial"/>
        </w:rPr>
      </w:pPr>
    </w:p>
    <w:p w14:paraId="01577222" w14:textId="3E6EA932" w:rsidR="00E41997" w:rsidRDefault="00BB5849">
      <w:pPr>
        <w:numPr>
          <w:ilvl w:val="0"/>
          <w:numId w:val="1"/>
        </w:numPr>
        <w:spacing w:after="0" w:line="240" w:lineRule="auto"/>
        <w:rPr>
          <w:rFonts w:ascii="Arial" w:eastAsia="Arial" w:hAnsi="Arial" w:cs="Arial"/>
        </w:rPr>
      </w:pPr>
      <w:r>
        <w:rPr>
          <w:rFonts w:ascii="Arial" w:eastAsia="Arial" w:hAnsi="Arial" w:cs="Arial"/>
        </w:rPr>
        <w:t>Targeting actions to prevent extinctions, improve the status of threatened species, and halt and reverse species’ population declines (the focus of Aichi Target 12)</w:t>
      </w:r>
      <w:r w:rsidR="00A219F0">
        <w:rPr>
          <w:rFonts w:ascii="Arial" w:eastAsia="Arial" w:hAnsi="Arial" w:cs="Arial"/>
        </w:rPr>
        <w:t>.</w:t>
      </w:r>
    </w:p>
    <w:p w14:paraId="12C23BF9" w14:textId="77777777" w:rsidR="00E41997" w:rsidRDefault="00E41997">
      <w:pPr>
        <w:spacing w:after="0" w:line="240" w:lineRule="auto"/>
        <w:ind w:left="720"/>
        <w:rPr>
          <w:rFonts w:ascii="Arial" w:eastAsia="Arial" w:hAnsi="Arial" w:cs="Arial"/>
        </w:rPr>
      </w:pPr>
    </w:p>
    <w:p w14:paraId="40838D16" w14:textId="365DBB81" w:rsidR="00E41997" w:rsidRDefault="00BB5849">
      <w:pPr>
        <w:numPr>
          <w:ilvl w:val="0"/>
          <w:numId w:val="1"/>
        </w:numPr>
        <w:spacing w:after="0" w:line="240" w:lineRule="auto"/>
        <w:rPr>
          <w:rFonts w:ascii="Arial" w:eastAsia="Arial" w:hAnsi="Arial" w:cs="Arial"/>
        </w:rPr>
      </w:pPr>
      <w:r>
        <w:rPr>
          <w:rFonts w:ascii="Arial" w:eastAsia="Arial" w:hAnsi="Arial" w:cs="Arial"/>
        </w:rPr>
        <w:t xml:space="preserve">Focusing site-based efforts to halt loss of natural habitats and conserve remaining </w:t>
      </w:r>
      <w:r w:rsidR="001A2B7B">
        <w:rPr>
          <w:rFonts w:ascii="Arial" w:eastAsia="Arial" w:hAnsi="Arial" w:cs="Arial"/>
        </w:rPr>
        <w:t>intact</w:t>
      </w:r>
      <w:r>
        <w:rPr>
          <w:rFonts w:ascii="Arial" w:eastAsia="Arial" w:hAnsi="Arial" w:cs="Arial"/>
        </w:rPr>
        <w:t xml:space="preserve"> </w:t>
      </w:r>
      <w:r w:rsidR="001A2B7B">
        <w:rPr>
          <w:rFonts w:ascii="Arial" w:eastAsia="Arial" w:hAnsi="Arial" w:cs="Arial"/>
        </w:rPr>
        <w:t>ecosystems</w:t>
      </w:r>
      <w:r>
        <w:rPr>
          <w:rFonts w:ascii="Arial" w:eastAsia="Arial" w:hAnsi="Arial" w:cs="Arial"/>
        </w:rPr>
        <w:t xml:space="preserve"> (the focus of Aichi Target 5)</w:t>
      </w:r>
      <w:r w:rsidR="00A219F0">
        <w:rPr>
          <w:rFonts w:ascii="Arial" w:eastAsia="Arial" w:hAnsi="Arial" w:cs="Arial"/>
        </w:rPr>
        <w:t>.</w:t>
      </w:r>
    </w:p>
    <w:p w14:paraId="11C84ADE" w14:textId="77777777" w:rsidR="00E41997" w:rsidRDefault="00E41997">
      <w:pPr>
        <w:spacing w:after="0" w:line="240" w:lineRule="auto"/>
        <w:ind w:left="720"/>
        <w:rPr>
          <w:rFonts w:ascii="Arial" w:eastAsia="Arial" w:hAnsi="Arial" w:cs="Arial"/>
        </w:rPr>
      </w:pPr>
    </w:p>
    <w:p w14:paraId="4BECD58E" w14:textId="44EF239F" w:rsidR="00E41997" w:rsidRDefault="00BB5849">
      <w:pPr>
        <w:numPr>
          <w:ilvl w:val="0"/>
          <w:numId w:val="1"/>
        </w:numPr>
        <w:spacing w:after="0" w:line="240" w:lineRule="auto"/>
        <w:rPr>
          <w:rFonts w:ascii="Arial" w:eastAsia="Arial" w:hAnsi="Arial" w:cs="Arial"/>
        </w:rPr>
      </w:pPr>
      <w:r>
        <w:rPr>
          <w:rFonts w:ascii="Arial" w:eastAsia="Arial" w:hAnsi="Arial" w:cs="Arial"/>
        </w:rPr>
        <w:t>Targeting efforts to control or eradicate invasive alien species, and preventing their introduction and establishment (the focus of Aichi Target 9)</w:t>
      </w:r>
      <w:r w:rsidR="00A219F0">
        <w:rPr>
          <w:rFonts w:ascii="Arial" w:eastAsia="Arial" w:hAnsi="Arial" w:cs="Arial"/>
        </w:rPr>
        <w:t>.</w:t>
      </w:r>
    </w:p>
    <w:p w14:paraId="57C9772F" w14:textId="77777777" w:rsidR="00E41997" w:rsidRDefault="00E41997">
      <w:pPr>
        <w:spacing w:after="0" w:line="240" w:lineRule="auto"/>
        <w:ind w:left="720"/>
        <w:rPr>
          <w:rFonts w:ascii="Arial" w:eastAsia="Arial" w:hAnsi="Arial" w:cs="Arial"/>
        </w:rPr>
      </w:pPr>
    </w:p>
    <w:p w14:paraId="66EE34AB" w14:textId="253669D9" w:rsidR="00E41997" w:rsidRDefault="00BB5849">
      <w:pPr>
        <w:numPr>
          <w:ilvl w:val="0"/>
          <w:numId w:val="1"/>
        </w:numPr>
        <w:spacing w:after="0" w:line="240" w:lineRule="auto"/>
        <w:rPr>
          <w:rFonts w:ascii="Arial" w:eastAsia="Arial" w:hAnsi="Arial" w:cs="Arial"/>
        </w:rPr>
      </w:pPr>
      <w:r>
        <w:rPr>
          <w:rFonts w:ascii="Arial" w:eastAsia="Arial" w:hAnsi="Arial" w:cs="Arial"/>
        </w:rPr>
        <w:t>Identifying locations where safeguarding and restoring ecosystem services (the focus of Aichi Target 14) can also contribute substantially to conservation of biodiversity</w:t>
      </w:r>
      <w:r w:rsidR="00A219F0">
        <w:rPr>
          <w:rFonts w:ascii="Arial" w:eastAsia="Arial" w:hAnsi="Arial" w:cs="Arial"/>
        </w:rPr>
        <w:t>.</w:t>
      </w:r>
    </w:p>
    <w:p w14:paraId="5B6761DB" w14:textId="77777777" w:rsidR="00E41997" w:rsidRDefault="00E41997">
      <w:pPr>
        <w:spacing w:after="0" w:line="240" w:lineRule="auto"/>
        <w:rPr>
          <w:rFonts w:ascii="Arial" w:eastAsia="Arial" w:hAnsi="Arial" w:cs="Arial"/>
        </w:rPr>
      </w:pPr>
    </w:p>
    <w:p w14:paraId="2821F151" w14:textId="77777777" w:rsidR="00E41997" w:rsidRDefault="00E41997">
      <w:pPr>
        <w:spacing w:after="0" w:line="240" w:lineRule="auto"/>
        <w:rPr>
          <w:rFonts w:ascii="Arial" w:eastAsia="Arial" w:hAnsi="Arial" w:cs="Arial"/>
        </w:rPr>
      </w:pPr>
    </w:p>
    <w:p w14:paraId="39337356" w14:textId="67D23E09" w:rsidR="00E41997" w:rsidRDefault="00BB5849">
      <w:pPr>
        <w:spacing w:after="0" w:line="240" w:lineRule="auto"/>
        <w:rPr>
          <w:rFonts w:ascii="Arial" w:eastAsia="Arial" w:hAnsi="Arial" w:cs="Arial"/>
        </w:rPr>
      </w:pPr>
      <w:r>
        <w:rPr>
          <w:rFonts w:ascii="Arial" w:eastAsia="Arial" w:hAnsi="Arial" w:cs="Arial"/>
        </w:rPr>
        <w:t>Data on Key Bio</w:t>
      </w:r>
      <w:r w:rsidR="00055AEA">
        <w:rPr>
          <w:rFonts w:ascii="Arial" w:eastAsia="Arial" w:hAnsi="Arial" w:cs="Arial"/>
        </w:rPr>
        <w:t>diversity Areas can be used to</w:t>
      </w:r>
      <w:r>
        <w:rPr>
          <w:rFonts w:ascii="Arial" w:eastAsia="Arial" w:hAnsi="Arial" w:cs="Arial"/>
        </w:rPr>
        <w:t xml:space="preserve"> track progress towards achievement of targets in the post-2020 biodiversity framework. Possible indicators include:</w:t>
      </w:r>
    </w:p>
    <w:p w14:paraId="05DC8BF4" w14:textId="7C7EBF52" w:rsidR="00E41997" w:rsidRDefault="001A4E7F">
      <w:pPr>
        <w:numPr>
          <w:ilvl w:val="0"/>
          <w:numId w:val="2"/>
        </w:numPr>
        <w:pBdr>
          <w:top w:val="nil"/>
          <w:left w:val="nil"/>
          <w:bottom w:val="nil"/>
          <w:right w:val="nil"/>
          <w:between w:val="nil"/>
        </w:pBdr>
        <w:spacing w:after="0" w:line="240" w:lineRule="auto"/>
        <w:rPr>
          <w:rFonts w:ascii="Arial" w:eastAsia="Arial" w:hAnsi="Arial" w:cs="Arial"/>
          <w:color w:val="000000"/>
        </w:rPr>
      </w:pPr>
      <w:hyperlink r:id="rId17">
        <w:r w:rsidR="00AC7549">
          <w:rPr>
            <w:rFonts w:ascii="Arial" w:eastAsia="Arial" w:hAnsi="Arial" w:cs="Arial"/>
            <w:color w:val="0000FF"/>
            <w:u w:val="single"/>
          </w:rPr>
          <w:t>Co</w:t>
        </w:r>
        <w:r w:rsidR="00BB5849">
          <w:rPr>
            <w:rFonts w:ascii="Arial" w:eastAsia="Arial" w:hAnsi="Arial" w:cs="Arial"/>
            <w:color w:val="0000FF"/>
            <w:u w:val="single"/>
          </w:rPr>
          <w:t>verage of Key Biodiversity Areas</w:t>
        </w:r>
      </w:hyperlink>
      <w:r w:rsidR="00BB5849">
        <w:rPr>
          <w:rFonts w:ascii="Arial" w:eastAsia="Arial" w:hAnsi="Arial" w:cs="Arial"/>
        </w:rPr>
        <w:t xml:space="preserve"> by protected areas and other effective area-based conservation measures</w:t>
      </w:r>
      <w:r w:rsidR="00BB5849">
        <w:rPr>
          <w:rFonts w:ascii="Arial" w:eastAsia="Arial" w:hAnsi="Arial" w:cs="Arial"/>
          <w:color w:val="000000"/>
        </w:rPr>
        <w:t>, which is already used as an indicator of progress towards Aichi Target 11, Sustainable Development Goal Targets 14.5, 15.1, and 15.4, and in the IPBES Regional and Global Assessments</w:t>
      </w:r>
    </w:p>
    <w:p w14:paraId="78F1BDB8" w14:textId="26CAA803" w:rsidR="00E41997" w:rsidRDefault="00BB5849">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Proportion of Key Biodiversity Area</w:t>
      </w:r>
      <w:r w:rsidR="009D511E">
        <w:rPr>
          <w:rFonts w:ascii="Arial" w:eastAsia="Arial" w:hAnsi="Arial" w:cs="Arial"/>
          <w:color w:val="000000"/>
        </w:rPr>
        <w:t>s</w:t>
      </w:r>
      <w:r>
        <w:rPr>
          <w:rFonts w:ascii="Arial" w:eastAsia="Arial" w:hAnsi="Arial" w:cs="Arial"/>
          <w:color w:val="000000"/>
        </w:rPr>
        <w:t xml:space="preserve"> </w:t>
      </w:r>
      <w:r>
        <w:rPr>
          <w:rFonts w:ascii="Arial" w:eastAsia="Arial" w:hAnsi="Arial" w:cs="Arial"/>
        </w:rPr>
        <w:t>in favourable conservation status</w:t>
      </w:r>
    </w:p>
    <w:p w14:paraId="6D0830E1" w14:textId="77777777" w:rsidR="00E41997" w:rsidRDefault="00BB5849">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Percentage of species groups and ecosystem types for which Key Biodiversity Areas have been comprehensively identified.</w:t>
      </w:r>
    </w:p>
    <w:p w14:paraId="08AEB783" w14:textId="77777777" w:rsidR="00107D10" w:rsidRDefault="00107D10">
      <w:pPr>
        <w:spacing w:after="0" w:line="240" w:lineRule="auto"/>
        <w:rPr>
          <w:rFonts w:ascii="Arial" w:eastAsia="Arial" w:hAnsi="Arial" w:cs="Arial"/>
        </w:rPr>
      </w:pPr>
    </w:p>
    <w:p w14:paraId="6E481D73" w14:textId="2821B56E" w:rsidR="00E41997" w:rsidRDefault="00107D10">
      <w:pPr>
        <w:spacing w:after="0" w:line="240" w:lineRule="auto"/>
        <w:rPr>
          <w:rFonts w:ascii="Arial" w:eastAsia="Arial" w:hAnsi="Arial" w:cs="Arial"/>
        </w:rPr>
      </w:pPr>
      <w:r>
        <w:rPr>
          <w:rFonts w:ascii="Arial" w:eastAsia="Arial" w:hAnsi="Arial" w:cs="Arial"/>
        </w:rPr>
        <w:t xml:space="preserve">Relevant </w:t>
      </w:r>
      <w:proofErr w:type="spellStart"/>
      <w:r>
        <w:rPr>
          <w:rFonts w:ascii="Arial" w:eastAsia="Arial" w:hAnsi="Arial" w:cs="Arial"/>
        </w:rPr>
        <w:t>disaggregations</w:t>
      </w:r>
      <w:proofErr w:type="spellEnd"/>
      <w:r>
        <w:rPr>
          <w:rFonts w:ascii="Arial" w:eastAsia="Arial" w:hAnsi="Arial" w:cs="Arial"/>
        </w:rPr>
        <w:t xml:space="preserve"> of these indicators could also be used to track progress towards other targets.</w:t>
      </w:r>
    </w:p>
    <w:p w14:paraId="22A8E776" w14:textId="77777777" w:rsidR="00107D10" w:rsidRDefault="00107D10">
      <w:pPr>
        <w:spacing w:after="0" w:line="240" w:lineRule="auto"/>
        <w:rPr>
          <w:rFonts w:ascii="Arial" w:eastAsia="Arial" w:hAnsi="Arial" w:cs="Arial"/>
        </w:rPr>
      </w:pPr>
    </w:p>
    <w:p w14:paraId="5F9EAC67" w14:textId="7028BBDD" w:rsidR="00E41997" w:rsidRDefault="00C6466D">
      <w:pPr>
        <w:spacing w:after="0" w:line="240" w:lineRule="auto"/>
        <w:rPr>
          <w:rFonts w:ascii="Arial" w:eastAsia="Arial" w:hAnsi="Arial" w:cs="Arial"/>
        </w:rPr>
      </w:pPr>
      <w:r w:rsidRPr="00C6466D">
        <w:rPr>
          <w:rFonts w:ascii="Arial" w:eastAsia="Arial" w:hAnsi="Arial" w:cs="Arial"/>
        </w:rPr>
        <w:t xml:space="preserve">We recommend that </w:t>
      </w:r>
      <w:r w:rsidR="00BB5849" w:rsidRPr="004B7A05">
        <w:rPr>
          <w:rFonts w:ascii="Arial" w:eastAsia="Arial" w:hAnsi="Arial" w:cs="Arial"/>
        </w:rPr>
        <w:t xml:space="preserve">Key Biodiversity Areas </w:t>
      </w:r>
      <w:r w:rsidRPr="004B7A05">
        <w:rPr>
          <w:rFonts w:ascii="Arial" w:eastAsia="Arial" w:hAnsi="Arial" w:cs="Arial"/>
        </w:rPr>
        <w:t xml:space="preserve">are identified </w:t>
      </w:r>
      <w:r w:rsidR="00BB5849" w:rsidRPr="004B7A05">
        <w:rPr>
          <w:rFonts w:ascii="Arial" w:eastAsia="Arial" w:hAnsi="Arial" w:cs="Arial"/>
        </w:rPr>
        <w:t>across each country for multiple species groups and ecosystems, and integrat</w:t>
      </w:r>
      <w:r w:rsidRPr="004B7A05">
        <w:rPr>
          <w:rFonts w:ascii="Arial" w:eastAsia="Arial" w:hAnsi="Arial" w:cs="Arial"/>
        </w:rPr>
        <w:t>ed</w:t>
      </w:r>
      <w:r w:rsidR="00857F07">
        <w:rPr>
          <w:rFonts w:ascii="Arial" w:eastAsia="Arial" w:hAnsi="Arial" w:cs="Arial"/>
        </w:rPr>
        <w:t xml:space="preserve"> </w:t>
      </w:r>
      <w:r w:rsidR="00BB5849" w:rsidRPr="00C6466D">
        <w:rPr>
          <w:rFonts w:ascii="Arial" w:eastAsia="Arial" w:hAnsi="Arial" w:cs="Arial"/>
        </w:rPr>
        <w:t xml:space="preserve">into National Biodiversity Strategies and Action Plans and multi-sectoral </w:t>
      </w:r>
      <w:r w:rsidR="009D511E" w:rsidRPr="004B7A05">
        <w:rPr>
          <w:rFonts w:ascii="Arial" w:eastAsia="Arial" w:hAnsi="Arial" w:cs="Arial"/>
        </w:rPr>
        <w:t>marine</w:t>
      </w:r>
      <w:r w:rsidR="00107D10" w:rsidRPr="004B7A05">
        <w:rPr>
          <w:rFonts w:ascii="Arial" w:eastAsia="Arial" w:hAnsi="Arial" w:cs="Arial"/>
        </w:rPr>
        <w:t>, freshwater</w:t>
      </w:r>
      <w:r w:rsidR="009D511E" w:rsidRPr="004B7A05">
        <w:rPr>
          <w:rFonts w:ascii="Arial" w:eastAsia="Arial" w:hAnsi="Arial" w:cs="Arial"/>
        </w:rPr>
        <w:t xml:space="preserve"> and terrestrial </w:t>
      </w:r>
      <w:r w:rsidR="00BB5849" w:rsidRPr="004B7A05">
        <w:rPr>
          <w:rFonts w:ascii="Arial" w:eastAsia="Arial" w:hAnsi="Arial" w:cs="Arial"/>
        </w:rPr>
        <w:t>spatial plans</w:t>
      </w:r>
      <w:r w:rsidRPr="004B7A05">
        <w:rPr>
          <w:rFonts w:ascii="Arial" w:eastAsia="Arial" w:hAnsi="Arial" w:cs="Arial"/>
        </w:rPr>
        <w:t>, to</w:t>
      </w:r>
      <w:r w:rsidR="00857F07">
        <w:rPr>
          <w:rFonts w:ascii="Arial" w:eastAsia="Arial" w:hAnsi="Arial" w:cs="Arial"/>
        </w:rPr>
        <w:t xml:space="preserve"> </w:t>
      </w:r>
      <w:r w:rsidR="00BB5849" w:rsidRPr="004B7A05">
        <w:rPr>
          <w:rFonts w:ascii="Arial" w:eastAsia="Arial" w:hAnsi="Arial" w:cs="Arial"/>
        </w:rPr>
        <w:t xml:space="preserve">contribute significantly to achieving the </w:t>
      </w:r>
      <w:r w:rsidRPr="004B7A05">
        <w:rPr>
          <w:rFonts w:ascii="Arial" w:eastAsia="Arial" w:hAnsi="Arial" w:cs="Arial"/>
        </w:rPr>
        <w:t>post-2020 biodiversity framework</w:t>
      </w:r>
      <w:r w:rsidR="00BB5849" w:rsidRPr="00C6466D">
        <w:rPr>
          <w:rFonts w:ascii="Arial" w:eastAsia="Arial" w:hAnsi="Arial" w:cs="Arial"/>
        </w:rPr>
        <w:t>.</w:t>
      </w:r>
      <w:r w:rsidR="00BB5849">
        <w:rPr>
          <w:rFonts w:ascii="Arial" w:eastAsia="Arial" w:hAnsi="Arial" w:cs="Arial"/>
        </w:rPr>
        <w:t xml:space="preserve"> </w:t>
      </w:r>
    </w:p>
    <w:p w14:paraId="6548CD59" w14:textId="77777777" w:rsidR="00E41997" w:rsidRDefault="00BB5849">
      <w:pPr>
        <w:spacing w:after="0" w:line="240" w:lineRule="auto"/>
        <w:rPr>
          <w:rFonts w:ascii="Arial" w:eastAsia="Arial" w:hAnsi="Arial" w:cs="Arial"/>
        </w:rPr>
      </w:pPr>
      <w:r>
        <w:rPr>
          <w:rFonts w:ascii="Arial" w:eastAsia="Arial" w:hAnsi="Arial" w:cs="Arial"/>
        </w:rPr>
        <w:t xml:space="preserve"> </w:t>
      </w:r>
    </w:p>
    <w:p w14:paraId="34FAB8AF" w14:textId="7814E227" w:rsidR="00E41997" w:rsidRDefault="00BB5849">
      <w:pPr>
        <w:spacing w:after="0" w:line="240" w:lineRule="auto"/>
        <w:rPr>
          <w:rFonts w:ascii="Arial" w:eastAsia="Arial" w:hAnsi="Arial" w:cs="Arial"/>
        </w:rPr>
      </w:pPr>
      <w:bookmarkStart w:id="0" w:name="_heading=h.gjdgxs" w:colFirst="0" w:colLast="0"/>
      <w:bookmarkEnd w:id="0"/>
      <w:r>
        <w:rPr>
          <w:rFonts w:ascii="Arial" w:eastAsia="Arial" w:hAnsi="Arial" w:cs="Arial"/>
        </w:rPr>
        <w:t xml:space="preserve">The Key Biodiversity Areas Programme includes a </w:t>
      </w:r>
      <w:hyperlink r:id="rId18" w:history="1">
        <w:r w:rsidRPr="00A74C7D">
          <w:rPr>
            <w:rStyle w:val="Hyperlink"/>
            <w:rFonts w:ascii="Arial" w:eastAsia="Arial" w:hAnsi="Arial" w:cs="Arial"/>
          </w:rPr>
          <w:t>Key Biodiversity Areas Community</w:t>
        </w:r>
      </w:hyperlink>
      <w:r>
        <w:rPr>
          <w:rFonts w:ascii="Arial" w:eastAsia="Arial" w:hAnsi="Arial" w:cs="Arial"/>
        </w:rPr>
        <w:t xml:space="preserve"> (of hundreds of </w:t>
      </w:r>
      <w:r w:rsidR="004D32E6">
        <w:rPr>
          <w:rFonts w:ascii="Arial" w:eastAsia="Arial" w:hAnsi="Arial" w:cs="Arial"/>
        </w:rPr>
        <w:t xml:space="preserve">people </w:t>
      </w:r>
      <w:r>
        <w:rPr>
          <w:rFonts w:ascii="Arial" w:eastAsia="Arial" w:hAnsi="Arial" w:cs="Arial"/>
        </w:rPr>
        <w:t>involved in Key Biodiversity Area identification</w:t>
      </w:r>
      <w:r w:rsidR="009D511E">
        <w:rPr>
          <w:rFonts w:ascii="Arial" w:eastAsia="Arial" w:hAnsi="Arial" w:cs="Arial"/>
        </w:rPr>
        <w:t xml:space="preserve"> and conservation</w:t>
      </w:r>
      <w:r>
        <w:rPr>
          <w:rFonts w:ascii="Arial" w:eastAsia="Arial" w:hAnsi="Arial" w:cs="Arial"/>
        </w:rPr>
        <w:t xml:space="preserve"> around the world) and a </w:t>
      </w:r>
      <w:hyperlink r:id="rId19" w:history="1">
        <w:r w:rsidRPr="00A74C7D">
          <w:rPr>
            <w:rStyle w:val="Hyperlink"/>
            <w:rFonts w:ascii="Arial" w:eastAsia="Arial" w:hAnsi="Arial" w:cs="Arial"/>
          </w:rPr>
          <w:t>Key Biodiversi</w:t>
        </w:r>
        <w:r w:rsidR="00AC7549" w:rsidRPr="00A74C7D">
          <w:rPr>
            <w:rStyle w:val="Hyperlink"/>
            <w:rFonts w:ascii="Arial" w:eastAsia="Arial" w:hAnsi="Arial" w:cs="Arial"/>
          </w:rPr>
          <w:t>ty Areas Partnership</w:t>
        </w:r>
      </w:hyperlink>
      <w:r>
        <w:rPr>
          <w:rFonts w:ascii="Arial" w:eastAsia="Arial" w:hAnsi="Arial" w:cs="Arial"/>
        </w:rPr>
        <w:t xml:space="preserve">. These organisations stand ready to support </w:t>
      </w:r>
      <w:r w:rsidR="00107D10">
        <w:rPr>
          <w:rFonts w:ascii="Arial" w:eastAsia="Arial" w:hAnsi="Arial" w:cs="Arial"/>
        </w:rPr>
        <w:t>governments</w:t>
      </w:r>
      <w:r w:rsidR="00834627">
        <w:rPr>
          <w:rFonts w:ascii="Arial" w:eastAsia="Arial" w:hAnsi="Arial" w:cs="Arial"/>
        </w:rPr>
        <w:t xml:space="preserve"> and other stakeholders to identify and conserve</w:t>
      </w:r>
      <w:r w:rsidR="00107D10">
        <w:rPr>
          <w:rFonts w:ascii="Arial" w:eastAsia="Arial" w:hAnsi="Arial" w:cs="Arial"/>
        </w:rPr>
        <w:t xml:space="preserve"> </w:t>
      </w:r>
      <w:r>
        <w:rPr>
          <w:rFonts w:ascii="Arial" w:eastAsia="Arial" w:hAnsi="Arial" w:cs="Arial"/>
        </w:rPr>
        <w:t xml:space="preserve">Key Biodiversity Areas </w:t>
      </w:r>
      <w:r w:rsidR="00834627">
        <w:rPr>
          <w:rFonts w:ascii="Arial" w:eastAsia="Arial" w:hAnsi="Arial" w:cs="Arial"/>
        </w:rPr>
        <w:t>in the impl</w:t>
      </w:r>
      <w:r w:rsidR="00857F07">
        <w:rPr>
          <w:rFonts w:ascii="Arial" w:eastAsia="Arial" w:hAnsi="Arial" w:cs="Arial"/>
        </w:rPr>
        <w:t>e</w:t>
      </w:r>
      <w:r w:rsidR="00834627">
        <w:rPr>
          <w:rFonts w:ascii="Arial" w:eastAsia="Arial" w:hAnsi="Arial" w:cs="Arial"/>
        </w:rPr>
        <w:t>mentation of</w:t>
      </w:r>
      <w:r w:rsidR="009D511E">
        <w:rPr>
          <w:rFonts w:ascii="Arial" w:eastAsia="Arial" w:hAnsi="Arial" w:cs="Arial"/>
        </w:rPr>
        <w:t xml:space="preserve"> the post-2020 biodiversity framework, </w:t>
      </w:r>
      <w:r>
        <w:rPr>
          <w:rFonts w:ascii="Arial" w:eastAsia="Arial" w:hAnsi="Arial" w:cs="Arial"/>
        </w:rPr>
        <w:t xml:space="preserve">as an essential tool for </w:t>
      </w:r>
      <w:r w:rsidR="00834627">
        <w:rPr>
          <w:rFonts w:ascii="Arial" w:eastAsia="Arial" w:hAnsi="Arial" w:cs="Arial"/>
        </w:rPr>
        <w:t>both people and nature</w:t>
      </w:r>
      <w:r w:rsidR="00AC7549">
        <w:rPr>
          <w:rFonts w:ascii="Arial" w:eastAsia="Arial" w:hAnsi="Arial" w:cs="Arial"/>
        </w:rPr>
        <w:t>,</w:t>
      </w:r>
      <w:r w:rsidR="00834627">
        <w:rPr>
          <w:rFonts w:ascii="Arial" w:eastAsia="Arial" w:hAnsi="Arial" w:cs="Arial"/>
        </w:rPr>
        <w:t xml:space="preserve"> </w:t>
      </w:r>
      <w:r>
        <w:rPr>
          <w:rFonts w:ascii="Arial" w:eastAsia="Arial" w:hAnsi="Arial" w:cs="Arial"/>
        </w:rPr>
        <w:t>meeting the objectives of the CBD</w:t>
      </w:r>
      <w:r w:rsidR="009D511E">
        <w:rPr>
          <w:rFonts w:ascii="Arial" w:eastAsia="Arial" w:hAnsi="Arial" w:cs="Arial"/>
        </w:rPr>
        <w:t xml:space="preserve">, </w:t>
      </w:r>
      <w:r>
        <w:rPr>
          <w:rFonts w:ascii="Arial" w:eastAsia="Arial" w:hAnsi="Arial" w:cs="Arial"/>
        </w:rPr>
        <w:t>other MEAs</w:t>
      </w:r>
      <w:r w:rsidR="009D511E">
        <w:rPr>
          <w:rFonts w:ascii="Arial" w:eastAsia="Arial" w:hAnsi="Arial" w:cs="Arial"/>
        </w:rPr>
        <w:t>, and the SDGs</w:t>
      </w:r>
      <w:r>
        <w:rPr>
          <w:rFonts w:ascii="Arial" w:eastAsia="Arial" w:hAnsi="Arial" w:cs="Arial"/>
        </w:rPr>
        <w:t>.</w:t>
      </w:r>
    </w:p>
    <w:p w14:paraId="5434F1FF" w14:textId="5CEC7239" w:rsidR="00AA5318" w:rsidRDefault="00AA5318">
      <w:pPr>
        <w:spacing w:after="0" w:line="240" w:lineRule="auto"/>
        <w:rPr>
          <w:rFonts w:ascii="Arial" w:eastAsia="Arial" w:hAnsi="Arial" w:cs="Arial"/>
        </w:rPr>
      </w:pPr>
    </w:p>
    <w:p w14:paraId="118BD3E4" w14:textId="64C8BCAC" w:rsidR="00E41997" w:rsidRDefault="0006382A">
      <w:pPr>
        <w:spacing w:after="0" w:line="240" w:lineRule="auto"/>
        <w:rPr>
          <w:rFonts w:ascii="Arial" w:eastAsia="Arial" w:hAnsi="Arial" w:cs="Arial"/>
        </w:rPr>
      </w:pPr>
      <w:bookmarkStart w:id="1" w:name="_heading=h.nw363af5krhp" w:colFirst="0" w:colLast="0"/>
      <w:bookmarkEnd w:id="1"/>
      <w:r w:rsidRPr="0006382A">
        <w:rPr>
          <w:rFonts w:ascii="Arial" w:eastAsia="Arial" w:hAnsi="Arial" w:cs="Arial"/>
        </w:rPr>
        <w:t xml:space="preserve">Submitted by the signatories to the Key Biodiversity Areas Partnership Agreement </w:t>
      </w:r>
      <w:r>
        <w:rPr>
          <w:rFonts w:ascii="Arial" w:hAnsi="Arial" w:cs="Arial"/>
          <w:color w:val="1F497D"/>
          <w:lang w:eastAsia="en-US"/>
        </w:rPr>
        <w:t>(</w:t>
      </w:r>
      <w:hyperlink r:id="rId20" w:history="1">
        <w:r>
          <w:rPr>
            <w:rStyle w:val="Hyperlink"/>
            <w:rFonts w:ascii="Arial" w:hAnsi="Arial" w:cs="Arial"/>
            <w:lang w:eastAsia="en-US"/>
          </w:rPr>
          <w:t>http://www.keybiodiversityareas.org/kba-partners)</w:t>
        </w:r>
      </w:hyperlink>
      <w:bookmarkStart w:id="2" w:name="_GoBack"/>
      <w:bookmarkEnd w:id="2"/>
    </w:p>
    <w:p w14:paraId="3C4C7BCA" w14:textId="77777777" w:rsidR="00E41997" w:rsidRDefault="00E41997">
      <w:pPr>
        <w:spacing w:after="0" w:line="240" w:lineRule="auto"/>
        <w:rPr>
          <w:rFonts w:ascii="Arial" w:eastAsia="Arial" w:hAnsi="Arial" w:cs="Arial"/>
        </w:rPr>
      </w:pPr>
      <w:bookmarkStart w:id="3" w:name="_heading=h.inj0ocsegmtn" w:colFirst="0" w:colLast="0"/>
      <w:bookmarkEnd w:id="3"/>
    </w:p>
    <w:sectPr w:rsidR="00E41997">
      <w:footerReference w:type="default" r:id="rId21"/>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305C7" w16cid:durableId="212E2D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F6BD" w14:textId="77777777" w:rsidR="001A4E7F" w:rsidRDefault="001A4E7F">
      <w:pPr>
        <w:spacing w:after="0" w:line="240" w:lineRule="auto"/>
      </w:pPr>
      <w:r>
        <w:separator/>
      </w:r>
    </w:p>
  </w:endnote>
  <w:endnote w:type="continuationSeparator" w:id="0">
    <w:p w14:paraId="7BA3B761" w14:textId="77777777" w:rsidR="001A4E7F" w:rsidRDefault="001A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llerDaily-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8E4B" w14:textId="298BD241" w:rsidR="00E41997" w:rsidRDefault="00E41997">
    <w:pPr>
      <w:pBdr>
        <w:top w:val="nil"/>
        <w:left w:val="nil"/>
        <w:bottom w:val="nil"/>
        <w:right w:val="nil"/>
        <w:between w:val="nil"/>
      </w:pBdr>
      <w:tabs>
        <w:tab w:val="center" w:pos="4513"/>
        <w:tab w:val="right" w:pos="9026"/>
      </w:tabs>
      <w:spacing w:after="0" w:line="240" w:lineRule="auto"/>
      <w:rPr>
        <w:color w:val="000000"/>
      </w:rPr>
    </w:pPr>
  </w:p>
  <w:p w14:paraId="2B7A9A34" w14:textId="77777777" w:rsidR="00E41997" w:rsidRDefault="00E419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7516" w14:textId="77777777" w:rsidR="001A4E7F" w:rsidRDefault="001A4E7F">
      <w:pPr>
        <w:spacing w:after="0" w:line="240" w:lineRule="auto"/>
      </w:pPr>
      <w:r>
        <w:separator/>
      </w:r>
    </w:p>
  </w:footnote>
  <w:footnote w:type="continuationSeparator" w:id="0">
    <w:p w14:paraId="36733ED7" w14:textId="77777777" w:rsidR="001A4E7F" w:rsidRDefault="001A4E7F">
      <w:pPr>
        <w:spacing w:after="0" w:line="240" w:lineRule="auto"/>
      </w:pPr>
      <w:r>
        <w:continuationSeparator/>
      </w:r>
    </w:p>
  </w:footnote>
  <w:footnote w:id="1">
    <w:p w14:paraId="60B5DFE5" w14:textId="1A825087" w:rsidR="007B5360" w:rsidRPr="004B7A05" w:rsidRDefault="007B5360" w:rsidP="004B7A05">
      <w:pPr>
        <w:autoSpaceDE w:val="0"/>
        <w:autoSpaceDN w:val="0"/>
        <w:adjustRightInd w:val="0"/>
        <w:spacing w:after="0" w:line="240" w:lineRule="auto"/>
        <w:rPr>
          <w:rFonts w:ascii="MillerDaily-Roman" w:hAnsi="MillerDaily-Roman" w:cs="MillerDaily-Roman"/>
          <w:sz w:val="17"/>
          <w:szCs w:val="17"/>
        </w:rPr>
      </w:pPr>
      <w:r>
        <w:rPr>
          <w:rStyle w:val="FootnoteReference"/>
        </w:rPr>
        <w:footnoteRef/>
      </w:r>
      <w:r>
        <w:t xml:space="preserve"> </w:t>
      </w:r>
      <w:r>
        <w:rPr>
          <w:rFonts w:ascii="MillerDaily-Roman" w:hAnsi="MillerDaily-Roman" w:cs="MillerDaily-Roman"/>
          <w:sz w:val="17"/>
          <w:szCs w:val="17"/>
        </w:rPr>
        <w:t>By “biodiversity value” we mean all biodiversity elements (</w:t>
      </w:r>
      <w:r w:rsidR="00AD187D">
        <w:rPr>
          <w:rFonts w:ascii="MillerDaily-Roman" w:hAnsi="MillerDaily-Roman" w:cs="MillerDaily-Roman"/>
          <w:sz w:val="17"/>
          <w:szCs w:val="17"/>
        </w:rPr>
        <w:t>genes, species or ecosystems</w:t>
      </w:r>
      <w:r>
        <w:rPr>
          <w:rFonts w:ascii="MillerDaily-Roman" w:hAnsi="MillerDaily-Roman" w:cs="MillerDaily-Roman"/>
          <w:sz w:val="17"/>
          <w:szCs w:val="17"/>
        </w:rPr>
        <w:t xml:space="preserve"> for which a site has been identified as being of </w:t>
      </w:r>
      <w:r w:rsidR="00107D10">
        <w:rPr>
          <w:rFonts w:ascii="MillerDaily-Roman" w:hAnsi="MillerDaily-Roman" w:cs="MillerDaily-Roman"/>
          <w:sz w:val="17"/>
          <w:szCs w:val="17"/>
        </w:rPr>
        <w:t>significance for the global persistence of biodiversity</w:t>
      </w:r>
      <w:r>
        <w:rPr>
          <w:rFonts w:ascii="MillerDaily-Roman" w:hAnsi="MillerDaily-Roman" w:cs="MillerDaily-Roman"/>
          <w:sz w:val="17"/>
          <w:szCs w:val="17"/>
        </w:rPr>
        <w:t xml:space="preserve">, which should be kept in </w:t>
      </w:r>
      <w:proofErr w:type="spellStart"/>
      <w:r>
        <w:rPr>
          <w:rFonts w:ascii="MillerDaily-Roman" w:hAnsi="MillerDaily-Roman" w:cs="MillerDaily-Roman"/>
          <w:sz w:val="17"/>
          <w:szCs w:val="17"/>
        </w:rPr>
        <w:t>favorable</w:t>
      </w:r>
      <w:proofErr w:type="spellEnd"/>
      <w:r>
        <w:rPr>
          <w:rFonts w:ascii="MillerDaily-Roman" w:hAnsi="MillerDaily-Roman" w:cs="MillerDaily-Roman"/>
          <w:sz w:val="17"/>
          <w:szCs w:val="17"/>
        </w:rPr>
        <w:t xml:space="preserve"> conservation status.</w:t>
      </w:r>
    </w:p>
  </w:footnote>
  <w:footnote w:id="2">
    <w:p w14:paraId="2CD031AE" w14:textId="6D3851B6" w:rsidR="007B5360" w:rsidRDefault="007B5360" w:rsidP="007B5360">
      <w:pPr>
        <w:pStyle w:val="FootnoteText"/>
      </w:pPr>
      <w:r>
        <w:rPr>
          <w:rStyle w:val="FootnoteReference"/>
        </w:rPr>
        <w:footnoteRef/>
      </w:r>
      <w:r>
        <w:t xml:space="preserve"> </w:t>
      </w:r>
      <w:r w:rsidRPr="006643D3">
        <w:rPr>
          <w:rFonts w:ascii="MillerDaily-Roman" w:hAnsi="MillerDaily-Roman" w:cs="MillerDaily-Roman"/>
          <w:sz w:val="17"/>
          <w:szCs w:val="17"/>
        </w:rPr>
        <w:t>Restoration is appropriate when some of the biodiversity value of a site has been lost since its identification as a Key Biodiversity Area</w:t>
      </w:r>
      <w:r w:rsidR="00AC7549" w:rsidRPr="006643D3">
        <w:rPr>
          <w:rFonts w:ascii="MillerDaily-Roman" w:hAnsi="MillerDaily-Roman" w:cs="MillerDaily-Roman"/>
          <w:sz w:val="17"/>
          <w:szCs w:val="17"/>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542E2"/>
    <w:multiLevelType w:val="multilevel"/>
    <w:tmpl w:val="3BCA0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6747E4"/>
    <w:multiLevelType w:val="multilevel"/>
    <w:tmpl w:val="77206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97"/>
    <w:rsid w:val="00055AEA"/>
    <w:rsid w:val="0006382A"/>
    <w:rsid w:val="000F7DD3"/>
    <w:rsid w:val="00107D10"/>
    <w:rsid w:val="00111B4E"/>
    <w:rsid w:val="001367CD"/>
    <w:rsid w:val="001403E1"/>
    <w:rsid w:val="001A2B7B"/>
    <w:rsid w:val="001A4E7F"/>
    <w:rsid w:val="001B7172"/>
    <w:rsid w:val="00293999"/>
    <w:rsid w:val="0030575B"/>
    <w:rsid w:val="00387CA8"/>
    <w:rsid w:val="003B1B82"/>
    <w:rsid w:val="004A6776"/>
    <w:rsid w:val="004B7A05"/>
    <w:rsid w:val="004D32E6"/>
    <w:rsid w:val="0053184C"/>
    <w:rsid w:val="00562B4F"/>
    <w:rsid w:val="006643D3"/>
    <w:rsid w:val="006F6C50"/>
    <w:rsid w:val="007B5360"/>
    <w:rsid w:val="00834627"/>
    <w:rsid w:val="00857F07"/>
    <w:rsid w:val="00891D23"/>
    <w:rsid w:val="00984A04"/>
    <w:rsid w:val="009A7C9C"/>
    <w:rsid w:val="009D511E"/>
    <w:rsid w:val="00A219F0"/>
    <w:rsid w:val="00A74C7D"/>
    <w:rsid w:val="00AA5318"/>
    <w:rsid w:val="00AC7549"/>
    <w:rsid w:val="00AD187D"/>
    <w:rsid w:val="00B76F2A"/>
    <w:rsid w:val="00BB5849"/>
    <w:rsid w:val="00BF10A9"/>
    <w:rsid w:val="00C14634"/>
    <w:rsid w:val="00C16435"/>
    <w:rsid w:val="00C6466D"/>
    <w:rsid w:val="00CA09C7"/>
    <w:rsid w:val="00E41997"/>
    <w:rsid w:val="00FE64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8857"/>
  <w15:docId w15:val="{A45C85BD-8A35-4F7A-A4C9-C77BE0EE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5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140"/>
  </w:style>
  <w:style w:type="paragraph" w:styleId="Footer">
    <w:name w:val="footer"/>
    <w:basedOn w:val="Normal"/>
    <w:link w:val="FooterChar"/>
    <w:uiPriority w:val="99"/>
    <w:unhideWhenUsed/>
    <w:rsid w:val="003F5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140"/>
  </w:style>
  <w:style w:type="character" w:styleId="Hyperlink">
    <w:name w:val="Hyperlink"/>
    <w:basedOn w:val="DefaultParagraphFont"/>
    <w:uiPriority w:val="99"/>
    <w:unhideWhenUsed/>
    <w:rsid w:val="007257A6"/>
    <w:rPr>
      <w:color w:val="0000FF" w:themeColor="hyperlink"/>
      <w:u w:val="single"/>
    </w:rPr>
  </w:style>
  <w:style w:type="character" w:styleId="FollowedHyperlink">
    <w:name w:val="FollowedHyperlink"/>
    <w:basedOn w:val="DefaultParagraphFont"/>
    <w:uiPriority w:val="99"/>
    <w:semiHidden/>
    <w:unhideWhenUsed/>
    <w:rsid w:val="004E064C"/>
    <w:rPr>
      <w:color w:val="800080" w:themeColor="followedHyperlink"/>
      <w:u w:val="single"/>
    </w:rPr>
  </w:style>
  <w:style w:type="paragraph" w:styleId="ListParagraph">
    <w:name w:val="List Paragraph"/>
    <w:basedOn w:val="Normal"/>
    <w:uiPriority w:val="34"/>
    <w:qFormat/>
    <w:rsid w:val="00754F42"/>
    <w:pPr>
      <w:ind w:left="720"/>
      <w:contextualSpacing/>
    </w:pPr>
  </w:style>
  <w:style w:type="paragraph" w:styleId="BalloonText">
    <w:name w:val="Balloon Text"/>
    <w:basedOn w:val="Normal"/>
    <w:link w:val="BalloonTextChar"/>
    <w:uiPriority w:val="99"/>
    <w:semiHidden/>
    <w:unhideWhenUsed/>
    <w:rsid w:val="00AD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C4"/>
    <w:rPr>
      <w:rFonts w:ascii="Segoe UI" w:hAnsi="Segoe UI" w:cs="Segoe UI"/>
      <w:sz w:val="18"/>
      <w:szCs w:val="18"/>
    </w:rPr>
  </w:style>
  <w:style w:type="character" w:styleId="CommentReference">
    <w:name w:val="annotation reference"/>
    <w:basedOn w:val="DefaultParagraphFont"/>
    <w:uiPriority w:val="99"/>
    <w:semiHidden/>
    <w:unhideWhenUsed/>
    <w:rsid w:val="00AD00C4"/>
    <w:rPr>
      <w:sz w:val="16"/>
      <w:szCs w:val="16"/>
    </w:rPr>
  </w:style>
  <w:style w:type="paragraph" w:styleId="CommentText">
    <w:name w:val="annotation text"/>
    <w:basedOn w:val="Normal"/>
    <w:link w:val="CommentTextChar"/>
    <w:uiPriority w:val="99"/>
    <w:semiHidden/>
    <w:unhideWhenUsed/>
    <w:rsid w:val="00AD00C4"/>
    <w:pPr>
      <w:spacing w:line="240" w:lineRule="auto"/>
    </w:pPr>
    <w:rPr>
      <w:sz w:val="20"/>
      <w:szCs w:val="20"/>
    </w:rPr>
  </w:style>
  <w:style w:type="character" w:customStyle="1" w:styleId="CommentTextChar">
    <w:name w:val="Comment Text Char"/>
    <w:basedOn w:val="DefaultParagraphFont"/>
    <w:link w:val="CommentText"/>
    <w:uiPriority w:val="99"/>
    <w:semiHidden/>
    <w:rsid w:val="00AD00C4"/>
    <w:rPr>
      <w:sz w:val="20"/>
      <w:szCs w:val="20"/>
    </w:rPr>
  </w:style>
  <w:style w:type="paragraph" w:styleId="CommentSubject">
    <w:name w:val="annotation subject"/>
    <w:basedOn w:val="CommentText"/>
    <w:next w:val="CommentText"/>
    <w:link w:val="CommentSubjectChar"/>
    <w:uiPriority w:val="99"/>
    <w:semiHidden/>
    <w:unhideWhenUsed/>
    <w:rsid w:val="00AD00C4"/>
    <w:rPr>
      <w:b/>
      <w:bCs/>
    </w:rPr>
  </w:style>
  <w:style w:type="character" w:customStyle="1" w:styleId="CommentSubjectChar">
    <w:name w:val="Comment Subject Char"/>
    <w:basedOn w:val="CommentTextChar"/>
    <w:link w:val="CommentSubject"/>
    <w:uiPriority w:val="99"/>
    <w:semiHidden/>
    <w:rsid w:val="00AD00C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B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360"/>
    <w:rPr>
      <w:sz w:val="20"/>
      <w:szCs w:val="20"/>
    </w:rPr>
  </w:style>
  <w:style w:type="character" w:styleId="FootnoteReference">
    <w:name w:val="footnote reference"/>
    <w:basedOn w:val="DefaultParagraphFont"/>
    <w:uiPriority w:val="99"/>
    <w:semiHidden/>
    <w:unhideWhenUsed/>
    <w:rsid w:val="007B5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ybiodiversityareas.org" TargetMode="External"/><Relationship Id="rId18" Type="http://schemas.openxmlformats.org/officeDocument/2006/relationships/hyperlink" Target="http://www.keybiodiversityareas.org/kba-partnership/kba-communit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pbes.net/global-assessment" TargetMode="External"/><Relationship Id="rId17" Type="http://schemas.openxmlformats.org/officeDocument/2006/relationships/hyperlink" Target="https://www.bipindicators.net/indicators/protected-area-coverage-of-key-biodiversity-areas" TargetMode="External"/><Relationship Id="rId2" Type="http://schemas.openxmlformats.org/officeDocument/2006/relationships/customXml" Target="../customXml/item2.xml"/><Relationship Id="rId16" Type="http://schemas.openxmlformats.org/officeDocument/2006/relationships/hyperlink" Target="http://www.keybiodiversityareas.org/site/mapsearch" TargetMode="External"/><Relationship Id="rId20" Type="http://schemas.openxmlformats.org/officeDocument/2006/relationships/hyperlink" Target="http://www.keybiodiversityareas.org/kba-partn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sp/"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eybiodiversityareas.org/site/mapsearch" TargetMode="Externa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keybiodiversityareas.org/kba-partnership/kba-communit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als.iucn.org/library/node/462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bqgp04X8bzFZwdMjaD6QVLyQg==">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F753D1-4BBC-4D34-AB49-72826050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Thomas</dc:creator>
  <cp:lastModifiedBy>Andy</cp:lastModifiedBy>
  <cp:revision>6</cp:revision>
  <dcterms:created xsi:type="dcterms:W3CDTF">2019-09-24T12:11:00Z</dcterms:created>
  <dcterms:modified xsi:type="dcterms:W3CDTF">2019-09-24T13:02:00Z</dcterms:modified>
</cp:coreProperties>
</file>