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EBCF4" w14:textId="77777777" w:rsidR="008E727D" w:rsidRPr="008E727D" w:rsidRDefault="008E727D" w:rsidP="008E7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27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Template for the review of the document on linkages between the post-2020 global biodiversity framework and the 2030 agenda for sustainable development</w:t>
      </w:r>
    </w:p>
    <w:p w14:paraId="7963B787" w14:textId="77777777" w:rsidR="008E727D" w:rsidRPr="008E727D" w:rsidRDefault="008E727D" w:rsidP="008E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849C8D" w14:textId="77777777" w:rsidR="008E727D" w:rsidRPr="008E727D" w:rsidRDefault="008E727D" w:rsidP="008E7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2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TEMPLATE FOR COMMENTS</w:t>
      </w:r>
    </w:p>
    <w:p w14:paraId="57766CEB" w14:textId="77777777" w:rsidR="008E727D" w:rsidRPr="008E727D" w:rsidRDefault="008E727D" w:rsidP="008E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1362"/>
        <w:gridCol w:w="6891"/>
      </w:tblGrid>
      <w:tr w:rsidR="008E727D" w:rsidRPr="008E727D" w14:paraId="4AD398BF" w14:textId="77777777" w:rsidTr="008E727D">
        <w:trPr>
          <w:trHeight w:val="23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D46D7" w14:textId="77777777" w:rsidR="008E727D" w:rsidRPr="008E727D" w:rsidRDefault="008E727D" w:rsidP="008E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Contact information</w:t>
            </w:r>
          </w:p>
        </w:tc>
      </w:tr>
      <w:tr w:rsidR="005D5A99" w:rsidRPr="008E727D" w14:paraId="74F25239" w14:textId="77777777" w:rsidTr="008E727D">
        <w:trPr>
          <w:trHeight w:val="2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7ADEE" w14:textId="61DA07A7" w:rsidR="005D5A99" w:rsidRPr="008E727D" w:rsidRDefault="005D5A99" w:rsidP="005D5A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B87F8" w14:textId="77777777" w:rsidR="001636B0" w:rsidRPr="00156B43" w:rsidRDefault="001636B0" w:rsidP="001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15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Dicke, Iris </w:t>
            </w:r>
          </w:p>
          <w:p w14:paraId="04647C72" w14:textId="77777777" w:rsidR="005D5A99" w:rsidRPr="00156B43" w:rsidRDefault="005D5A99" w:rsidP="005D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15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Helfand, Rosalind</w:t>
            </w:r>
          </w:p>
          <w:p w14:paraId="06336B3D" w14:textId="77777777" w:rsidR="005D5A99" w:rsidRPr="00156B43" w:rsidRDefault="005D5A99" w:rsidP="005D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15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Steiner, Noa </w:t>
            </w:r>
          </w:p>
          <w:p w14:paraId="7FF8556E" w14:textId="7DA5B2F6" w:rsidR="005D5A99" w:rsidRPr="008E727D" w:rsidRDefault="005D5A99" w:rsidP="005D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5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Awoyemi</w:t>
            </w:r>
            <w:proofErr w:type="spellEnd"/>
            <w:r w:rsidRPr="0015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Stephen</w:t>
            </w:r>
          </w:p>
        </w:tc>
      </w:tr>
      <w:tr w:rsidR="005D5A99" w:rsidRPr="008E727D" w14:paraId="46136994" w14:textId="77777777" w:rsidTr="008E727D">
        <w:trPr>
          <w:trHeight w:val="2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938E4" w14:textId="2BEA054A" w:rsidR="005D5A99" w:rsidRPr="008E727D" w:rsidRDefault="005D5A99" w:rsidP="005D5A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Given Name: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830C3" w14:textId="253E8070" w:rsidR="005D5A99" w:rsidRPr="008E727D" w:rsidRDefault="005D5A99" w:rsidP="005D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</w:tr>
      <w:tr w:rsidR="005D5A99" w:rsidRPr="008E727D" w14:paraId="7F33C538" w14:textId="77777777" w:rsidTr="008E727D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62A34" w14:textId="78772F94" w:rsidR="005D5A99" w:rsidRPr="008E727D" w:rsidRDefault="005D5A99" w:rsidP="005D5A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Government </w:t>
            </w:r>
            <w:r w:rsidRPr="0015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(if applicable)</w:t>
            </w:r>
            <w:r w:rsidRPr="0015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E0C1E" w14:textId="0F693FB3" w:rsidR="005D5A99" w:rsidRPr="008E727D" w:rsidRDefault="005D5A99" w:rsidP="005D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</w:tr>
      <w:tr w:rsidR="005D5A99" w:rsidRPr="008E727D" w14:paraId="60C517A4" w14:textId="77777777" w:rsidTr="008E727D">
        <w:trPr>
          <w:trHeight w:val="2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1EBE2" w14:textId="22D05F32" w:rsidR="005D5A99" w:rsidRPr="008E727D" w:rsidRDefault="005D5A99" w:rsidP="005D5A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Organization: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2FE5E" w14:textId="2EE0C0C8" w:rsidR="005D5A99" w:rsidRPr="008E727D" w:rsidRDefault="005D5A99" w:rsidP="005D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University of Cambridge, Conservation Leadership Alumni Network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(UCCLAN)</w:t>
            </w:r>
          </w:p>
        </w:tc>
      </w:tr>
      <w:tr w:rsidR="005D5A99" w:rsidRPr="008E727D" w14:paraId="24D07A6E" w14:textId="77777777" w:rsidTr="008E727D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8DF59" w14:textId="4C8A77ED" w:rsidR="005D5A99" w:rsidRPr="008E727D" w:rsidRDefault="005D5A99" w:rsidP="005D5A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Address: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D1AF8" w14:textId="7727A3B9" w:rsidR="005D5A99" w:rsidRPr="008E727D" w:rsidRDefault="005D5A99" w:rsidP="005D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GB"/>
              </w:rPr>
              <w:t>20 Downing Pl, CB2 1QB</w:t>
            </w:r>
          </w:p>
        </w:tc>
      </w:tr>
      <w:tr w:rsidR="005D5A99" w:rsidRPr="008E727D" w14:paraId="18420D83" w14:textId="77777777" w:rsidTr="008E727D">
        <w:trPr>
          <w:trHeight w:val="2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59BBC" w14:textId="728061B7" w:rsidR="005D5A99" w:rsidRPr="008E727D" w:rsidRDefault="005D5A99" w:rsidP="005D5A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City: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469F8" w14:textId="4231953A" w:rsidR="005D5A99" w:rsidRPr="008E727D" w:rsidRDefault="005D5A99" w:rsidP="005D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Cambridge</w:t>
            </w:r>
          </w:p>
        </w:tc>
      </w:tr>
      <w:tr w:rsidR="005D5A99" w:rsidRPr="008E727D" w14:paraId="3955160E" w14:textId="77777777" w:rsidTr="008E727D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D19D4" w14:textId="6498CDDD" w:rsidR="005D5A99" w:rsidRPr="008E727D" w:rsidRDefault="005D5A99" w:rsidP="005D5A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Country: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4BF8B" w14:textId="551E9072" w:rsidR="005D5A99" w:rsidRPr="008E727D" w:rsidRDefault="005D5A99" w:rsidP="005D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United Kingdom</w:t>
            </w:r>
          </w:p>
        </w:tc>
      </w:tr>
      <w:tr w:rsidR="005D5A99" w:rsidRPr="008E727D" w14:paraId="0C0B7F0F" w14:textId="77777777" w:rsidTr="008E727D">
        <w:trPr>
          <w:trHeight w:val="2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BF9C5" w14:textId="3D8B5D98" w:rsidR="005D5A99" w:rsidRPr="008E727D" w:rsidRDefault="005D5A99" w:rsidP="005D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2626B" w14:textId="77777777" w:rsidR="005D5A99" w:rsidRPr="00156B43" w:rsidRDefault="005D5A99" w:rsidP="005D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irisdicke@gmail.com </w:t>
            </w:r>
          </w:p>
          <w:p w14:paraId="58D66050" w14:textId="77777777" w:rsidR="005D5A99" w:rsidRPr="00156B43" w:rsidRDefault="005D5A99" w:rsidP="005D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history="1">
              <w:r w:rsidRPr="00156B4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rozhelfand@gmail.com</w:t>
              </w:r>
            </w:hyperlink>
          </w:p>
          <w:p w14:paraId="3339B4CE" w14:textId="77777777" w:rsidR="005D5A99" w:rsidRPr="00156B43" w:rsidRDefault="005D5A99" w:rsidP="005D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Pr="00156B4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Noa.asteiner@gmail.com</w:t>
              </w:r>
            </w:hyperlink>
          </w:p>
          <w:p w14:paraId="67E9B682" w14:textId="47DA1136" w:rsidR="005D5A99" w:rsidRPr="008E727D" w:rsidRDefault="005D5A99" w:rsidP="005D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6B4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en-GB"/>
              </w:rPr>
              <w:t>sawoyemi@gmail.com </w:t>
            </w:r>
          </w:p>
        </w:tc>
      </w:tr>
      <w:tr w:rsidR="008E727D" w:rsidRPr="008E727D" w14:paraId="5976A0BA" w14:textId="77777777" w:rsidTr="008E727D">
        <w:trPr>
          <w:trHeight w:val="22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61028" w14:textId="77777777" w:rsidR="008E727D" w:rsidRPr="008E727D" w:rsidRDefault="008E727D" w:rsidP="008E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2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C0C0C0"/>
                <w:lang w:eastAsia="en-GB"/>
              </w:rPr>
              <w:t>Comments</w:t>
            </w:r>
          </w:p>
        </w:tc>
      </w:tr>
      <w:tr w:rsidR="005D5A99" w:rsidRPr="008E727D" w14:paraId="673C2D9E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0E360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Page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FB19E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Paragraph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DC8C6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Comment</w:t>
            </w:r>
          </w:p>
        </w:tc>
      </w:tr>
      <w:tr w:rsidR="005D5A99" w:rsidRPr="008E727D" w14:paraId="5362FC6E" w14:textId="77777777" w:rsidTr="008E727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992BB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EDDEE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0DB0C" w14:textId="77777777" w:rsidR="005D5A99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SDGs identified in this document per goal or target mostly contribut</w:t>
            </w:r>
            <w:r w:rsid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to the GBF or </w:t>
            </w:r>
            <w:r w:rsid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vice versa</w:t>
            </w:r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It is also </w:t>
            </w:r>
            <w:r w:rsid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essential</w:t>
            </w:r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to highlight all interlinkages</w:t>
            </w:r>
            <w:r w:rsid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including where the </w:t>
            </w:r>
            <w:proofErr w:type="spellStart"/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tradeoffs</w:t>
            </w:r>
            <w:proofErr w:type="spellEnd"/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may be to truly overcome barriers and find innovative solutions to global challenges and facilitate systems thinking approach. </w:t>
            </w:r>
          </w:p>
          <w:p w14:paraId="0F02CCEE" w14:textId="77777777" w:rsidR="005D5A99" w:rsidRDefault="005D5A99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D14F709" w14:textId="6FED40E8" w:rsid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As one example, GBF Goal A may have </w:t>
            </w:r>
            <w:proofErr w:type="spellStart"/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tradeoffs</w:t>
            </w:r>
            <w:proofErr w:type="spellEnd"/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with zero hunger and alleviating energy poverty </w:t>
            </w:r>
            <w:r w:rsid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and,</w:t>
            </w:r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 some cases</w:t>
            </w:r>
            <w:r w:rsid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may </w:t>
            </w:r>
            <w:r w:rsid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also </w:t>
            </w:r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 competing</w:t>
            </w:r>
            <w:r w:rsid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for</w:t>
            </w:r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land</w:t>
            </w:r>
            <w:r w:rsid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use allocation between protected areas, agricultural areas</w:t>
            </w:r>
            <w:r w:rsid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8E7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energy infrastructure.</w:t>
            </w:r>
            <w:r w:rsid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The negative interlinkages also need to be highlighted to support parties in identifying and minimising these </w:t>
            </w:r>
            <w:proofErr w:type="spellStart"/>
            <w:r w:rsid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tradeoffs</w:t>
            </w:r>
            <w:proofErr w:type="spellEnd"/>
            <w:r w:rsid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through inclusive, participatory processes.</w:t>
            </w:r>
          </w:p>
          <w:p w14:paraId="7BDFF4BF" w14:textId="59BD417D" w:rsidR="005D5A99" w:rsidRDefault="005D5A99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C864D39" w14:textId="436E0120" w:rsidR="005D5A99" w:rsidRDefault="005D5A99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Methodology for this could build on the Stockholm Environment Institute for identifying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interlinkages :</w:t>
            </w:r>
            <w:proofErr w:type="gramEnd"/>
          </w:p>
          <w:p w14:paraId="6E2DF2BA" w14:textId="1F441615" w:rsidR="005D5A99" w:rsidRDefault="005D5A99" w:rsidP="008E727D">
            <w:pPr>
              <w:spacing w:after="0" w:line="240" w:lineRule="auto"/>
            </w:pPr>
            <w:hyperlink r:id="rId6" w:history="1">
              <w:r>
                <w:rPr>
                  <w:rStyle w:val="Hyperlink"/>
                </w:rPr>
                <w:t>https://www.sei.org/projects-and-tools/projects/disentangling-interactions-sustainable-development-goals/</w:t>
              </w:r>
            </w:hyperlink>
          </w:p>
          <w:p w14:paraId="120FE93E" w14:textId="07739930" w:rsidR="005D5A99" w:rsidRDefault="005D5A99" w:rsidP="008E727D">
            <w:pPr>
              <w:spacing w:after="0" w:line="240" w:lineRule="auto"/>
            </w:pPr>
          </w:p>
          <w:p w14:paraId="78C8799C" w14:textId="7A27D620" w:rsidR="005D5A99" w:rsidRDefault="005D5A99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Weitz, N., Carlsen, H., Nilsson, M. and </w:t>
            </w:r>
            <w:proofErr w:type="spellStart"/>
            <w:r w:rsidRP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Skånberg</w:t>
            </w:r>
            <w:proofErr w:type="spellEnd"/>
            <w:r w:rsidRPr="005D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K. (2017). Towards systemic and contextual priority setting for implementing the 2030 Agenda. Sustainability Science, 13. 531–548. https://dx.doi.org/10.1007/s11625-017-0470-0</w:t>
            </w:r>
          </w:p>
          <w:p w14:paraId="77341D24" w14:textId="77777777" w:rsidR="005D5A99" w:rsidRPr="008E727D" w:rsidRDefault="005D5A99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855EC9C" w14:textId="34CF907B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D5A99" w:rsidRPr="008E727D" w14:paraId="649B05E4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AE70C" w14:textId="654E7871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E7E17" w14:textId="0AB401B8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 xml:space="preserve">Target </w:t>
            </w:r>
            <w:r w:rsidR="005D5A99">
              <w:rPr>
                <w:rFonts w:ascii="Arial" w:eastAsia="Times New Roman" w:hAnsi="Arial" w:cs="Arial"/>
                <w:color w:val="000000"/>
                <w:lang w:eastAsia="en-GB"/>
              </w:rPr>
              <w:t xml:space="preserve">3/ </w:t>
            </w: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>15.C</w:t>
            </w: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4B9D8" w14:textId="77777777" w:rsidR="005D5A99" w:rsidRDefault="008E727D" w:rsidP="008E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 xml:space="preserve">Enhance global support for efforts to combat poaching and trafficking of protected species, including </w:t>
            </w:r>
            <w:r w:rsidRPr="008E727D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by increasing the capacity of local communities</w:t>
            </w:r>
            <w:r w:rsidR="005D5A99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 xml:space="preserve"> </w:t>
            </w:r>
            <w:r w:rsidRPr="008E727D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to pursue sustainable livelihood opportunities.</w:t>
            </w:r>
            <w:r w:rsidR="005D5A99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 xml:space="preserve"> </w:t>
            </w:r>
          </w:p>
          <w:p w14:paraId="0DE786CE" w14:textId="77777777" w:rsidR="005D5A99" w:rsidRDefault="005D5A99" w:rsidP="008E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2D923BD8" w14:textId="77777777" w:rsidR="005D5A99" w:rsidRDefault="008E727D" w:rsidP="008E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 xml:space="preserve">Observation: The underlined </w:t>
            </w:r>
            <w:r w:rsidR="005D5A99">
              <w:rPr>
                <w:rFonts w:ascii="Arial" w:eastAsia="Times New Roman" w:hAnsi="Arial" w:cs="Arial"/>
                <w:color w:val="000000"/>
                <w:lang w:eastAsia="en-GB"/>
              </w:rPr>
              <w:t>might</w:t>
            </w: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5D5A99">
              <w:rPr>
                <w:rFonts w:ascii="Arial" w:eastAsia="Times New Roman" w:hAnsi="Arial" w:cs="Arial"/>
                <w:color w:val="000000"/>
                <w:lang w:eastAsia="en-GB"/>
              </w:rPr>
              <w:t>not</w:t>
            </w: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5D5A99">
              <w:rPr>
                <w:rFonts w:ascii="Arial" w:eastAsia="Times New Roman" w:hAnsi="Arial" w:cs="Arial"/>
                <w:color w:val="000000"/>
                <w:lang w:eastAsia="en-GB"/>
              </w:rPr>
              <w:t xml:space="preserve">be </w:t>
            </w: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 xml:space="preserve">as effective as believed to be (see: Wright JH, Hill NA, Roe D, </w:t>
            </w:r>
            <w:proofErr w:type="spellStart"/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>Rowcliffe</w:t>
            </w:r>
            <w:proofErr w:type="spellEnd"/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 xml:space="preserve"> JM, </w:t>
            </w:r>
            <w:proofErr w:type="spellStart"/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>Kümpel</w:t>
            </w:r>
            <w:proofErr w:type="spellEnd"/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 xml:space="preserve"> NF,</w:t>
            </w:r>
            <w:r w:rsidR="005D5A9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>Day M et al. (2016) Reframing the concept of alternative livelihoods. Conservation Biology 30: 7–13.</w:t>
            </w:r>
            <w:r w:rsidR="005D5A9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724F5DB7" w14:textId="77777777" w:rsidR="005D5A99" w:rsidRDefault="005D5A99" w:rsidP="008E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E38242E" w14:textId="5A1C3F5A" w:rsidR="008E727D" w:rsidRDefault="005D5A99" w:rsidP="008E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Also, </w:t>
            </w:r>
            <w:r w:rsidR="008E727D" w:rsidRPr="008E727D">
              <w:rPr>
                <w:rFonts w:ascii="Arial" w:eastAsia="Times New Roman" w:hAnsi="Arial" w:cs="Arial"/>
                <w:color w:val="000000"/>
                <w:lang w:eastAsia="en-GB"/>
              </w:rPr>
              <w:t>this target doesn’t address the underlying cultural forces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consumer demands</w:t>
            </w:r>
            <w:r w:rsidR="008E727D" w:rsidRPr="008E727D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influence the global wildlife trade.</w:t>
            </w:r>
          </w:p>
          <w:p w14:paraId="08B73CAF" w14:textId="77777777" w:rsidR="005D5A99" w:rsidRPr="008E727D" w:rsidRDefault="005D5A99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AD0BACC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5A99" w:rsidRPr="008E727D" w14:paraId="60CFE466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DD751" w14:textId="2957CD51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A0FF3" w14:textId="286C62C9" w:rsidR="008E727D" w:rsidRPr="008E727D" w:rsidRDefault="005D5A99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 xml:space="preserve">Target 19 </w:t>
            </w:r>
            <w:r w:rsidR="008E727D" w:rsidRPr="008E727D">
              <w:rPr>
                <w:rFonts w:ascii="Arial" w:eastAsia="Times New Roman" w:hAnsi="Arial" w:cs="Arial"/>
                <w:color w:val="000000"/>
                <w:lang w:eastAsia="en-GB"/>
              </w:rPr>
              <w:t>Target 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B6E49" w14:textId="77777777" w:rsidR="005D5A99" w:rsidRDefault="008E727D" w:rsidP="008E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>By 2030, ensure that all learners acquire the knowledge and skills needed to promote sustainable development,</w:t>
            </w:r>
            <w:r w:rsidR="005D5A9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 xml:space="preserve">including, among others, through education for sustainable development and sustainable lifestyles, human rights, gender equality, promotion of a culture of peace and non-violence, global citizenship and appreciation of cultural diversity and culture’s contribution to sustainable development </w:t>
            </w:r>
            <w:r w:rsidRPr="008E727D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  <w:t>and also its limitations</w:t>
            </w: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="005D5A9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6D693CFA" w14:textId="77777777" w:rsidR="005D5A99" w:rsidRDefault="005D5A99" w:rsidP="008E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E94B7C8" w14:textId="660A6D4A" w:rsidR="005D5A99" w:rsidRDefault="005D5A99" w:rsidP="008E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suggested</w:t>
            </w:r>
            <w:r w:rsidR="008E727D" w:rsidRPr="008E727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wording addition </w:t>
            </w:r>
            <w:r w:rsidR="008E727D" w:rsidRPr="008E727D">
              <w:rPr>
                <w:rFonts w:ascii="Arial" w:eastAsia="Times New Roman" w:hAnsi="Arial" w:cs="Arial"/>
                <w:color w:val="000000"/>
                <w:lang w:eastAsia="en-GB"/>
              </w:rPr>
              <w:t xml:space="preserve">in the above statement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is </w:t>
            </w:r>
            <w:r w:rsidR="008E727D" w:rsidRPr="008E727D">
              <w:rPr>
                <w:rFonts w:ascii="Arial" w:eastAsia="Times New Roman" w:hAnsi="Arial" w:cs="Arial"/>
                <w:color w:val="000000"/>
                <w:lang w:eastAsia="en-GB"/>
              </w:rPr>
              <w:t xml:space="preserve">highlighted in red. </w:t>
            </w:r>
          </w:p>
          <w:p w14:paraId="2AD89CE6" w14:textId="77777777" w:rsidR="005D5A99" w:rsidRDefault="005D5A99" w:rsidP="008E7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2C2A8BA" w14:textId="4A5B47A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27D">
              <w:rPr>
                <w:rFonts w:ascii="Arial" w:eastAsia="Times New Roman" w:hAnsi="Arial" w:cs="Arial"/>
                <w:color w:val="000000"/>
                <w:lang w:eastAsia="en-GB"/>
              </w:rPr>
              <w:t>Justification: Culture in diverse ways also poses limitations to sustainable development globally. Policy processes must appreciate this and find a means of addressing it.</w:t>
            </w:r>
          </w:p>
        </w:tc>
      </w:tr>
      <w:tr w:rsidR="005D5A99" w:rsidRPr="008E727D" w14:paraId="11CB55BF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A0E6C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81841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75957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5A99" w:rsidRPr="008E727D" w14:paraId="01DC330D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52C85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9C3A2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2E51B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5A99" w:rsidRPr="008E727D" w14:paraId="3D73C73D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F1EF5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3A7C6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830C5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5A99" w:rsidRPr="008E727D" w14:paraId="72D7C761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F488D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F1772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36287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5A99" w:rsidRPr="008E727D" w14:paraId="13592751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8DBA2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EB861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45BF8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5A99" w:rsidRPr="008E727D" w14:paraId="0AEFC130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60951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05FC9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7896C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5A99" w:rsidRPr="008E727D" w14:paraId="29D47DBE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316D2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F3B98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E3718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5A99" w:rsidRPr="008E727D" w14:paraId="3B38515A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8BCC3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E5D68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22D15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5A99" w:rsidRPr="008E727D" w14:paraId="3A42A45B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5B18C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94F7A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AF2D4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5A99" w:rsidRPr="008E727D" w14:paraId="072AE6EA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7FBC5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27DB3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CFA4B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5A99" w:rsidRPr="008E727D" w14:paraId="3BAC0E09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9666B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ACE51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9E326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5A99" w:rsidRPr="008E727D" w14:paraId="1B72BA7F" w14:textId="77777777" w:rsidTr="008E727D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331F4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050CE" w14:textId="7777777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8CFA5" w14:textId="4369C847" w:rsidR="008E727D" w:rsidRPr="008E727D" w:rsidRDefault="008E727D" w:rsidP="008E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B694D8A" w14:textId="77777777" w:rsidR="008E727D" w:rsidRPr="008E727D" w:rsidRDefault="008E727D" w:rsidP="008E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D071D6" w14:textId="6BC0806C" w:rsidR="008E727D" w:rsidRPr="008E727D" w:rsidRDefault="008E727D" w:rsidP="008E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27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Comments should be sent by e-mail to </w:t>
      </w:r>
      <w:hyperlink r:id="rId7" w:history="1">
        <w:r w:rsidRPr="008E727D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n-GB"/>
          </w:rPr>
          <w:t>secretariat@cbd.int</w:t>
        </w:r>
      </w:hyperlink>
      <w:r w:rsidRPr="008E727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 xml:space="preserve"> </w:t>
      </w:r>
    </w:p>
    <w:p w14:paraId="2B3FAC53" w14:textId="77777777" w:rsidR="008E727D" w:rsidRDefault="008E727D"/>
    <w:sectPr w:rsidR="008E7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7D"/>
    <w:rsid w:val="001636B0"/>
    <w:rsid w:val="005D5A99"/>
    <w:rsid w:val="008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0C4A"/>
  <w15:chartTrackingRefBased/>
  <w15:docId w15:val="{F18DCB1B-6426-4660-AF4F-827F2B7C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8E727D"/>
  </w:style>
  <w:style w:type="character" w:styleId="Hyperlink">
    <w:name w:val="Hyperlink"/>
    <w:basedOn w:val="DefaultParagraphFont"/>
    <w:uiPriority w:val="99"/>
    <w:semiHidden/>
    <w:unhideWhenUsed/>
    <w:rsid w:val="008E7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9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cbd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i.org/projects-and-tools/projects/disentangling-interactions-sustainable-development-goals/" TargetMode="External"/><Relationship Id="rId5" Type="http://schemas.openxmlformats.org/officeDocument/2006/relationships/hyperlink" Target="mailto:Noa.asteiner@gmail.com" TargetMode="External"/><Relationship Id="rId4" Type="http://schemas.openxmlformats.org/officeDocument/2006/relationships/hyperlink" Target="mailto:rozhelfand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Steiner</dc:creator>
  <cp:keywords/>
  <dc:description/>
  <cp:lastModifiedBy>Noa Steiner</cp:lastModifiedBy>
  <cp:revision>3</cp:revision>
  <dcterms:created xsi:type="dcterms:W3CDTF">2020-08-15T00:35:00Z</dcterms:created>
  <dcterms:modified xsi:type="dcterms:W3CDTF">2020-08-15T00:50:00Z</dcterms:modified>
</cp:coreProperties>
</file>