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01CD" w14:textId="77777777" w:rsidR="00FF4230" w:rsidRPr="000B1A60" w:rsidRDefault="00FF4230" w:rsidP="00FF4230">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CBD Notification 2015-002</w:t>
      </w:r>
    </w:p>
    <w:p w14:paraId="07BCC9A0" w14:textId="77777777" w:rsidR="00FF4230" w:rsidRDefault="00FF4230" w:rsidP="00FF423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Malaysia’s submission on item (a): </w:t>
      </w:r>
    </w:p>
    <w:p w14:paraId="708FC2C8" w14:textId="77777777" w:rsidR="00FF4230" w:rsidRDefault="00FF4230" w:rsidP="00B94D8A">
      <w:pPr>
        <w:jc w:val="both"/>
        <w:rPr>
          <w:rFonts w:ascii="Times New Roman" w:hAnsi="Times New Roman" w:cs="Times New Roman"/>
          <w:b/>
          <w:sz w:val="24"/>
          <w:szCs w:val="24"/>
        </w:rPr>
      </w:pPr>
    </w:p>
    <w:p w14:paraId="563073AF" w14:textId="77777777" w:rsidR="00AF1E3A" w:rsidRPr="00562C42" w:rsidRDefault="00562C42" w:rsidP="00B94D8A">
      <w:pPr>
        <w:jc w:val="both"/>
        <w:rPr>
          <w:rFonts w:ascii="Times New Roman" w:hAnsi="Times New Roman" w:cs="Times New Roman"/>
          <w:b/>
          <w:bCs/>
          <w:sz w:val="24"/>
          <w:szCs w:val="24"/>
        </w:rPr>
      </w:pPr>
      <w:r w:rsidRPr="00562C42">
        <w:rPr>
          <w:rFonts w:ascii="Times New Roman" w:hAnsi="Times New Roman" w:cs="Times New Roman"/>
          <w:b/>
          <w:sz w:val="24"/>
          <w:szCs w:val="24"/>
        </w:rPr>
        <w:t xml:space="preserve">Information on actual cases of unintentional </w:t>
      </w:r>
      <w:proofErr w:type="spellStart"/>
      <w:r w:rsidRPr="00562C42">
        <w:rPr>
          <w:rFonts w:ascii="Times New Roman" w:hAnsi="Times New Roman" w:cs="Times New Roman"/>
          <w:b/>
          <w:sz w:val="24"/>
          <w:szCs w:val="24"/>
        </w:rPr>
        <w:t>transboundary</w:t>
      </w:r>
      <w:proofErr w:type="spellEnd"/>
      <w:r w:rsidRPr="00562C42">
        <w:rPr>
          <w:rFonts w:ascii="Times New Roman" w:hAnsi="Times New Roman" w:cs="Times New Roman"/>
          <w:b/>
          <w:sz w:val="24"/>
          <w:szCs w:val="24"/>
        </w:rPr>
        <w:t xml:space="preserve"> movement and case studies related to their existing mechanisms for emergency measures in case of unintentional </w:t>
      </w:r>
      <w:proofErr w:type="spellStart"/>
      <w:r w:rsidRPr="00562C42">
        <w:rPr>
          <w:rFonts w:ascii="Times New Roman" w:hAnsi="Times New Roman" w:cs="Times New Roman"/>
          <w:b/>
          <w:sz w:val="24"/>
          <w:szCs w:val="24"/>
        </w:rPr>
        <w:t>transboundary</w:t>
      </w:r>
      <w:proofErr w:type="spellEnd"/>
      <w:r w:rsidRPr="00562C42">
        <w:rPr>
          <w:rFonts w:ascii="Times New Roman" w:hAnsi="Times New Roman" w:cs="Times New Roman"/>
          <w:b/>
          <w:sz w:val="24"/>
          <w:szCs w:val="24"/>
        </w:rPr>
        <w:t xml:space="preserve"> movements of living modified organisms that are likely to have significant adverse effects on the conservation and sustainable use of biological diversity, taking also into account risks to human health, including information on existing rapid alert mechanisms and monitoring systems</w:t>
      </w:r>
    </w:p>
    <w:p w14:paraId="1BD2D253" w14:textId="77777777" w:rsidR="00306175" w:rsidRDefault="00587203" w:rsidP="00B94D8A">
      <w:pPr>
        <w:jc w:val="both"/>
        <w:rPr>
          <w:rFonts w:ascii="Times New Roman" w:hAnsi="Times New Roman" w:cs="Times New Roman"/>
          <w:sz w:val="24"/>
          <w:szCs w:val="24"/>
        </w:rPr>
      </w:pPr>
      <w:r w:rsidRPr="00795D57">
        <w:rPr>
          <w:rFonts w:ascii="Times New Roman" w:hAnsi="Times New Roman" w:cs="Times New Roman"/>
          <w:sz w:val="24"/>
          <w:szCs w:val="24"/>
        </w:rPr>
        <w:t>There were no known occurrences under M</w:t>
      </w:r>
      <w:r w:rsidR="00B55A5C" w:rsidRPr="00795D57">
        <w:rPr>
          <w:rFonts w:ascii="Times New Roman" w:hAnsi="Times New Roman" w:cs="Times New Roman"/>
          <w:sz w:val="24"/>
          <w:szCs w:val="24"/>
        </w:rPr>
        <w:t xml:space="preserve">alaysian jurisdiction that </w:t>
      </w:r>
      <w:r w:rsidR="00884FE9" w:rsidRPr="00795D57">
        <w:rPr>
          <w:rFonts w:ascii="Times New Roman" w:hAnsi="Times New Roman" w:cs="Times New Roman"/>
          <w:sz w:val="24"/>
          <w:szCs w:val="24"/>
        </w:rPr>
        <w:t xml:space="preserve">could have </w:t>
      </w:r>
      <w:r w:rsidR="00B55A5C" w:rsidRPr="00795D57">
        <w:rPr>
          <w:rFonts w:ascii="Times New Roman" w:hAnsi="Times New Roman" w:cs="Times New Roman"/>
          <w:sz w:val="24"/>
          <w:szCs w:val="24"/>
        </w:rPr>
        <w:t>led</w:t>
      </w:r>
      <w:r w:rsidRPr="00795D57">
        <w:rPr>
          <w:rFonts w:ascii="Times New Roman" w:hAnsi="Times New Roman" w:cs="Times New Roman"/>
          <w:sz w:val="24"/>
          <w:szCs w:val="24"/>
        </w:rPr>
        <w:t xml:space="preserve"> to an unintentional </w:t>
      </w:r>
      <w:proofErr w:type="spellStart"/>
      <w:r w:rsidRPr="00795D57">
        <w:rPr>
          <w:rFonts w:ascii="Times New Roman" w:hAnsi="Times New Roman" w:cs="Times New Roman"/>
          <w:sz w:val="24"/>
          <w:szCs w:val="24"/>
        </w:rPr>
        <w:t>transboundary</w:t>
      </w:r>
      <w:proofErr w:type="spellEnd"/>
      <w:r w:rsidRPr="00795D57">
        <w:rPr>
          <w:rFonts w:ascii="Times New Roman" w:hAnsi="Times New Roman" w:cs="Times New Roman"/>
          <w:sz w:val="24"/>
          <w:szCs w:val="24"/>
        </w:rPr>
        <w:t xml:space="preserve"> movement of </w:t>
      </w:r>
      <w:r w:rsidR="00B55A5C" w:rsidRPr="00795D57">
        <w:rPr>
          <w:rFonts w:ascii="Times New Roman" w:hAnsi="Times New Roman" w:cs="Times New Roman"/>
          <w:sz w:val="24"/>
          <w:szCs w:val="24"/>
        </w:rPr>
        <w:t>LMOs</w:t>
      </w:r>
      <w:r w:rsidRPr="00795D57">
        <w:rPr>
          <w:rFonts w:ascii="Times New Roman" w:hAnsi="Times New Roman" w:cs="Times New Roman"/>
          <w:sz w:val="24"/>
          <w:szCs w:val="24"/>
        </w:rPr>
        <w:t xml:space="preserve">. </w:t>
      </w:r>
    </w:p>
    <w:p w14:paraId="01DB7427" w14:textId="77777777" w:rsidR="00587203" w:rsidRPr="00795D57" w:rsidRDefault="00305813" w:rsidP="00B94D8A">
      <w:pPr>
        <w:jc w:val="both"/>
        <w:rPr>
          <w:rFonts w:ascii="Times New Roman" w:hAnsi="Times New Roman" w:cs="Times New Roman"/>
          <w:sz w:val="24"/>
          <w:szCs w:val="24"/>
        </w:rPr>
      </w:pPr>
      <w:r w:rsidRPr="00795D57">
        <w:rPr>
          <w:rFonts w:ascii="Times New Roman" w:hAnsi="Times New Roman" w:cs="Times New Roman"/>
          <w:sz w:val="24"/>
          <w:szCs w:val="24"/>
        </w:rPr>
        <w:t>As for now, the</w:t>
      </w:r>
      <w:r w:rsidR="00587203" w:rsidRPr="00795D57">
        <w:rPr>
          <w:rFonts w:ascii="Times New Roman" w:hAnsi="Times New Roman" w:cs="Times New Roman"/>
          <w:sz w:val="24"/>
          <w:szCs w:val="24"/>
        </w:rPr>
        <w:t xml:space="preserve"> emergency response plan mechanisms in place to address non-GM invasive alien species by Department of Agriculture Malaysia </w:t>
      </w:r>
      <w:r w:rsidR="005F370C" w:rsidRPr="00795D57">
        <w:rPr>
          <w:rFonts w:ascii="Times New Roman" w:hAnsi="Times New Roman" w:cs="Times New Roman"/>
          <w:sz w:val="24"/>
          <w:szCs w:val="24"/>
        </w:rPr>
        <w:t>will</w:t>
      </w:r>
      <w:r w:rsidR="00587203" w:rsidRPr="00795D57">
        <w:rPr>
          <w:rFonts w:ascii="Times New Roman" w:hAnsi="Times New Roman" w:cs="Times New Roman"/>
          <w:sz w:val="24"/>
          <w:szCs w:val="24"/>
        </w:rPr>
        <w:t xml:space="preserve"> be used and adopted accordingly for addressing emergency measures in </w:t>
      </w:r>
      <w:r w:rsidR="005F370C" w:rsidRPr="00795D57">
        <w:rPr>
          <w:rFonts w:ascii="Times New Roman" w:hAnsi="Times New Roman" w:cs="Times New Roman"/>
          <w:sz w:val="24"/>
          <w:szCs w:val="24"/>
        </w:rPr>
        <w:t xml:space="preserve">any </w:t>
      </w:r>
      <w:r w:rsidR="00587203" w:rsidRPr="00795D57">
        <w:rPr>
          <w:rFonts w:ascii="Times New Roman" w:hAnsi="Times New Roman" w:cs="Times New Roman"/>
          <w:sz w:val="24"/>
          <w:szCs w:val="24"/>
        </w:rPr>
        <w:t xml:space="preserve">case of unintentional </w:t>
      </w:r>
      <w:proofErr w:type="spellStart"/>
      <w:r w:rsidR="00587203" w:rsidRPr="00795D57">
        <w:rPr>
          <w:rFonts w:ascii="Times New Roman" w:hAnsi="Times New Roman" w:cs="Times New Roman"/>
          <w:sz w:val="24"/>
          <w:szCs w:val="24"/>
        </w:rPr>
        <w:t>transboundary</w:t>
      </w:r>
      <w:proofErr w:type="spellEnd"/>
      <w:r w:rsidR="00587203" w:rsidRPr="00795D57">
        <w:rPr>
          <w:rFonts w:ascii="Times New Roman" w:hAnsi="Times New Roman" w:cs="Times New Roman"/>
          <w:sz w:val="24"/>
          <w:szCs w:val="24"/>
        </w:rPr>
        <w:t xml:space="preserve"> movements of LMOs.</w:t>
      </w:r>
    </w:p>
    <w:p w14:paraId="5B039FE8" w14:textId="77777777" w:rsidR="000A07C1" w:rsidRPr="00795D57" w:rsidRDefault="00FF4230" w:rsidP="000A07C1">
      <w:pPr>
        <w:jc w:val="both"/>
        <w:rPr>
          <w:rFonts w:ascii="Times New Roman" w:hAnsi="Times New Roman" w:cs="Times New Roman"/>
          <w:color w:val="000000"/>
          <w:sz w:val="24"/>
          <w:szCs w:val="24"/>
        </w:rPr>
      </w:pPr>
      <w:r>
        <w:rPr>
          <w:rFonts w:ascii="Times New Roman" w:hAnsi="Times New Roman" w:cs="Times New Roman"/>
          <w:sz w:val="24"/>
          <w:szCs w:val="24"/>
        </w:rPr>
        <w:t>In our opinion, c</w:t>
      </w:r>
      <w:r w:rsidR="009F1B9A" w:rsidRPr="00795D57">
        <w:rPr>
          <w:rFonts w:ascii="Times New Roman" w:hAnsi="Times New Roman" w:cs="Times New Roman"/>
          <w:sz w:val="24"/>
          <w:szCs w:val="24"/>
        </w:rPr>
        <w:t xml:space="preserve">ountries must be able to detect and respond to any unintentional </w:t>
      </w:r>
      <w:proofErr w:type="spellStart"/>
      <w:r w:rsidR="009F1B9A" w:rsidRPr="00795D57">
        <w:rPr>
          <w:rFonts w:ascii="Times New Roman" w:hAnsi="Times New Roman" w:cs="Times New Roman"/>
          <w:sz w:val="24"/>
          <w:szCs w:val="24"/>
        </w:rPr>
        <w:t>transboundary</w:t>
      </w:r>
      <w:proofErr w:type="spellEnd"/>
      <w:r w:rsidR="009F1B9A" w:rsidRPr="00795D57">
        <w:rPr>
          <w:rFonts w:ascii="Times New Roman" w:hAnsi="Times New Roman" w:cs="Times New Roman"/>
          <w:sz w:val="24"/>
          <w:szCs w:val="24"/>
        </w:rPr>
        <w:t xml:space="preserve"> movement of LMOs. </w:t>
      </w:r>
      <w:r>
        <w:rPr>
          <w:rFonts w:ascii="Times New Roman" w:hAnsi="Times New Roman" w:cs="Times New Roman"/>
          <w:sz w:val="24"/>
          <w:szCs w:val="24"/>
        </w:rPr>
        <w:t>However, t</w:t>
      </w:r>
      <w:r w:rsidR="009F1B9A" w:rsidRPr="00795D57">
        <w:rPr>
          <w:rFonts w:ascii="Times New Roman" w:hAnsi="Times New Roman" w:cs="Times New Roman"/>
          <w:sz w:val="24"/>
          <w:szCs w:val="24"/>
        </w:rPr>
        <w:t xml:space="preserve">his requires the ability and the </w:t>
      </w:r>
      <w:r w:rsidR="00134462" w:rsidRPr="00795D57">
        <w:rPr>
          <w:rFonts w:ascii="Times New Roman" w:hAnsi="Times New Roman" w:cs="Times New Roman"/>
          <w:sz w:val="24"/>
          <w:szCs w:val="24"/>
        </w:rPr>
        <w:t xml:space="preserve">capacity </w:t>
      </w:r>
      <w:r>
        <w:rPr>
          <w:rFonts w:ascii="Times New Roman" w:hAnsi="Times New Roman" w:cs="Times New Roman"/>
          <w:sz w:val="24"/>
          <w:szCs w:val="24"/>
        </w:rPr>
        <w:t>to do it</w:t>
      </w:r>
      <w:r w:rsidR="00134462" w:rsidRPr="00795D57">
        <w:rPr>
          <w:rFonts w:ascii="Times New Roman" w:hAnsi="Times New Roman" w:cs="Times New Roman"/>
          <w:sz w:val="24"/>
          <w:szCs w:val="24"/>
        </w:rPr>
        <w:t xml:space="preserve">. Efforts must </w:t>
      </w:r>
      <w:r w:rsidR="00680AEC">
        <w:rPr>
          <w:rFonts w:ascii="Times New Roman" w:hAnsi="Times New Roman" w:cs="Times New Roman"/>
          <w:sz w:val="24"/>
          <w:szCs w:val="24"/>
        </w:rPr>
        <w:t xml:space="preserve">be </w:t>
      </w:r>
      <w:r w:rsidR="00134462" w:rsidRPr="00795D57">
        <w:rPr>
          <w:rFonts w:ascii="Times New Roman" w:hAnsi="Times New Roman" w:cs="Times New Roman"/>
          <w:sz w:val="24"/>
          <w:szCs w:val="24"/>
        </w:rPr>
        <w:t xml:space="preserve">continually </w:t>
      </w:r>
      <w:r w:rsidR="009F1B9A" w:rsidRPr="00795D57">
        <w:rPr>
          <w:rFonts w:ascii="Times New Roman" w:hAnsi="Times New Roman" w:cs="Times New Roman"/>
          <w:sz w:val="24"/>
          <w:szCs w:val="24"/>
        </w:rPr>
        <w:t xml:space="preserve">made </w:t>
      </w:r>
      <w:r w:rsidR="00134462" w:rsidRPr="00795D57">
        <w:rPr>
          <w:rFonts w:ascii="Times New Roman" w:hAnsi="Times New Roman" w:cs="Times New Roman"/>
          <w:sz w:val="24"/>
          <w:szCs w:val="24"/>
        </w:rPr>
        <w:t xml:space="preserve">to build the capacity to detect and respond to any unintentional </w:t>
      </w:r>
      <w:proofErr w:type="spellStart"/>
      <w:r w:rsidR="00134462" w:rsidRPr="00795D57">
        <w:rPr>
          <w:rFonts w:ascii="Times New Roman" w:hAnsi="Times New Roman" w:cs="Times New Roman"/>
          <w:sz w:val="24"/>
          <w:szCs w:val="24"/>
        </w:rPr>
        <w:t>transboundary</w:t>
      </w:r>
      <w:proofErr w:type="spellEnd"/>
      <w:r w:rsidR="00134462" w:rsidRPr="00795D57">
        <w:rPr>
          <w:rFonts w:ascii="Times New Roman" w:hAnsi="Times New Roman" w:cs="Times New Roman"/>
          <w:sz w:val="24"/>
          <w:szCs w:val="24"/>
        </w:rPr>
        <w:t xml:space="preserve"> movement of LMOs by providing</w:t>
      </w:r>
      <w:r w:rsidR="009F1B9A" w:rsidRPr="00795D57">
        <w:rPr>
          <w:rFonts w:ascii="Times New Roman" w:hAnsi="Times New Roman" w:cs="Times New Roman"/>
          <w:sz w:val="24"/>
          <w:szCs w:val="24"/>
        </w:rPr>
        <w:t xml:space="preserve"> guidance</w:t>
      </w:r>
      <w:r w:rsidR="00134462" w:rsidRPr="00795D57">
        <w:rPr>
          <w:rFonts w:ascii="Times New Roman" w:hAnsi="Times New Roman" w:cs="Times New Roman"/>
          <w:sz w:val="24"/>
          <w:szCs w:val="24"/>
        </w:rPr>
        <w:t>.</w:t>
      </w:r>
      <w:r w:rsidR="009F1B9A" w:rsidRPr="00795D57">
        <w:rPr>
          <w:rFonts w:ascii="Times New Roman" w:hAnsi="Times New Roman" w:cs="Times New Roman"/>
          <w:sz w:val="24"/>
          <w:szCs w:val="24"/>
        </w:rPr>
        <w:t xml:space="preserve"> Of particular relevance are the elements in the Guidance for the Risk Assessment of LM trees and LM </w:t>
      </w:r>
      <w:proofErr w:type="gramStart"/>
      <w:r w:rsidR="009F1B9A" w:rsidRPr="00795D57">
        <w:rPr>
          <w:rFonts w:ascii="Times New Roman" w:hAnsi="Times New Roman" w:cs="Times New Roman"/>
          <w:sz w:val="24"/>
          <w:szCs w:val="24"/>
        </w:rPr>
        <w:t>mosquitoes</w:t>
      </w:r>
      <w:r w:rsidR="00134462" w:rsidRPr="00795D57">
        <w:rPr>
          <w:rFonts w:ascii="Times New Roman" w:hAnsi="Times New Roman" w:cs="Times New Roman"/>
          <w:sz w:val="24"/>
          <w:szCs w:val="24"/>
        </w:rPr>
        <w:t xml:space="preserve"> which can be </w:t>
      </w:r>
      <w:r w:rsidR="00680AEC">
        <w:rPr>
          <w:rFonts w:ascii="Times New Roman" w:hAnsi="Times New Roman" w:cs="Times New Roman"/>
          <w:sz w:val="24"/>
          <w:szCs w:val="24"/>
        </w:rPr>
        <w:t>further</w:t>
      </w:r>
      <w:proofErr w:type="gramEnd"/>
      <w:r w:rsidR="00680AEC">
        <w:rPr>
          <w:rFonts w:ascii="Times New Roman" w:hAnsi="Times New Roman" w:cs="Times New Roman"/>
          <w:sz w:val="24"/>
          <w:szCs w:val="24"/>
        </w:rPr>
        <w:t xml:space="preserve"> </w:t>
      </w:r>
      <w:bookmarkStart w:id="0" w:name="_GoBack"/>
      <w:bookmarkEnd w:id="0"/>
      <w:r w:rsidR="00134462" w:rsidRPr="00795D57">
        <w:rPr>
          <w:rFonts w:ascii="Times New Roman" w:hAnsi="Times New Roman" w:cs="Times New Roman"/>
          <w:sz w:val="24"/>
          <w:szCs w:val="24"/>
        </w:rPr>
        <w:t>expanded into other LMOs as well</w:t>
      </w:r>
      <w:r w:rsidR="009F1B9A" w:rsidRPr="00795D57">
        <w:rPr>
          <w:rFonts w:ascii="Times New Roman" w:hAnsi="Times New Roman" w:cs="Times New Roman"/>
          <w:sz w:val="24"/>
          <w:szCs w:val="24"/>
        </w:rPr>
        <w:t xml:space="preserve">. </w:t>
      </w:r>
      <w:r w:rsidR="00134462" w:rsidRPr="00795D57">
        <w:rPr>
          <w:rFonts w:ascii="Times New Roman" w:hAnsi="Times New Roman" w:cs="Times New Roman"/>
          <w:sz w:val="24"/>
          <w:szCs w:val="24"/>
        </w:rPr>
        <w:t>As t</w:t>
      </w:r>
      <w:r w:rsidR="009F1B9A" w:rsidRPr="00795D57">
        <w:rPr>
          <w:rFonts w:ascii="Times New Roman" w:hAnsi="Times New Roman" w:cs="Times New Roman"/>
          <w:sz w:val="24"/>
          <w:szCs w:val="24"/>
        </w:rPr>
        <w:t xml:space="preserve">he issues are largely technical and </w:t>
      </w:r>
      <w:r w:rsidR="00134462" w:rsidRPr="00795D57">
        <w:rPr>
          <w:rFonts w:ascii="Times New Roman" w:hAnsi="Times New Roman" w:cs="Times New Roman"/>
          <w:sz w:val="24"/>
          <w:szCs w:val="24"/>
        </w:rPr>
        <w:t xml:space="preserve">scientific, </w:t>
      </w:r>
      <w:r w:rsidR="009F1B9A" w:rsidRPr="00795D57">
        <w:rPr>
          <w:rFonts w:ascii="Times New Roman" w:hAnsi="Times New Roman" w:cs="Times New Roman"/>
          <w:sz w:val="24"/>
          <w:szCs w:val="24"/>
        </w:rPr>
        <w:t xml:space="preserve">therefore </w:t>
      </w:r>
      <w:r w:rsidR="00134462" w:rsidRPr="00795D57">
        <w:rPr>
          <w:rFonts w:ascii="Times New Roman" w:hAnsi="Times New Roman" w:cs="Times New Roman"/>
          <w:sz w:val="24"/>
          <w:szCs w:val="24"/>
        </w:rPr>
        <w:t xml:space="preserve">it should be </w:t>
      </w:r>
      <w:r w:rsidR="009F1B9A" w:rsidRPr="00795D57">
        <w:rPr>
          <w:rFonts w:ascii="Times New Roman" w:hAnsi="Times New Roman" w:cs="Times New Roman"/>
          <w:sz w:val="24"/>
          <w:szCs w:val="24"/>
        </w:rPr>
        <w:t xml:space="preserve">best handled by the AHTEG on Risk Assessment and Risk Management. </w:t>
      </w:r>
      <w:r w:rsidR="00134462" w:rsidRPr="00795D57">
        <w:rPr>
          <w:rFonts w:ascii="Times New Roman" w:hAnsi="Times New Roman" w:cs="Times New Roman"/>
          <w:sz w:val="24"/>
          <w:szCs w:val="24"/>
        </w:rPr>
        <w:t>The</w:t>
      </w:r>
      <w:r w:rsidR="009F1B9A" w:rsidRPr="00795D57">
        <w:rPr>
          <w:rFonts w:ascii="Times New Roman" w:hAnsi="Times New Roman" w:cs="Times New Roman"/>
          <w:sz w:val="24"/>
          <w:szCs w:val="24"/>
        </w:rPr>
        <w:t xml:space="preserve"> description of the nature of the response measures in the Nagoya-KL Supplementary Pro</w:t>
      </w:r>
      <w:r w:rsidR="00134462" w:rsidRPr="00795D57">
        <w:rPr>
          <w:rFonts w:ascii="Times New Roman" w:hAnsi="Times New Roman" w:cs="Times New Roman"/>
          <w:sz w:val="24"/>
          <w:szCs w:val="24"/>
        </w:rPr>
        <w:t xml:space="preserve">tocol on Liability and Redress can </w:t>
      </w:r>
      <w:r w:rsidR="00795D57">
        <w:rPr>
          <w:rFonts w:ascii="Times New Roman" w:hAnsi="Times New Roman" w:cs="Times New Roman"/>
          <w:sz w:val="24"/>
          <w:szCs w:val="24"/>
        </w:rPr>
        <w:t xml:space="preserve">also </w:t>
      </w:r>
      <w:r w:rsidR="00134462" w:rsidRPr="00795D57">
        <w:rPr>
          <w:rFonts w:ascii="Times New Roman" w:hAnsi="Times New Roman" w:cs="Times New Roman"/>
          <w:sz w:val="24"/>
          <w:szCs w:val="24"/>
        </w:rPr>
        <w:t xml:space="preserve">be </w:t>
      </w:r>
      <w:r w:rsidR="00795D57">
        <w:rPr>
          <w:rFonts w:ascii="Times New Roman" w:hAnsi="Times New Roman" w:cs="Times New Roman"/>
          <w:sz w:val="24"/>
          <w:szCs w:val="24"/>
        </w:rPr>
        <w:t>a very useful tool.</w:t>
      </w:r>
      <w:r>
        <w:rPr>
          <w:rFonts w:ascii="Times New Roman" w:hAnsi="Times New Roman" w:cs="Times New Roman"/>
          <w:sz w:val="24"/>
          <w:szCs w:val="24"/>
        </w:rPr>
        <w:t xml:space="preserve"> A</w:t>
      </w:r>
      <w:r w:rsidR="00BE38CF" w:rsidRPr="00795D57">
        <w:rPr>
          <w:rFonts w:ascii="Times New Roman" w:hAnsi="Times New Roman" w:cs="Times New Roman"/>
          <w:sz w:val="24"/>
          <w:szCs w:val="24"/>
        </w:rPr>
        <w:t xml:space="preserve">s for the unintentional </w:t>
      </w:r>
      <w:proofErr w:type="spellStart"/>
      <w:r w:rsidR="00BE38CF" w:rsidRPr="00795D57">
        <w:rPr>
          <w:rFonts w:ascii="Times New Roman" w:hAnsi="Times New Roman" w:cs="Times New Roman"/>
          <w:sz w:val="24"/>
          <w:szCs w:val="24"/>
        </w:rPr>
        <w:t>transboundary</w:t>
      </w:r>
      <w:proofErr w:type="spellEnd"/>
      <w:r w:rsidR="00BE38CF" w:rsidRPr="00795D57">
        <w:rPr>
          <w:rFonts w:ascii="Times New Roman" w:hAnsi="Times New Roman" w:cs="Times New Roman"/>
          <w:sz w:val="24"/>
          <w:szCs w:val="24"/>
        </w:rPr>
        <w:t xml:space="preserve"> movements of LMOs-FFP, </w:t>
      </w:r>
      <w:r w:rsidR="00B10E14" w:rsidRPr="00795D57">
        <w:rPr>
          <w:rFonts w:ascii="Times New Roman" w:hAnsi="Times New Roman" w:cs="Times New Roman"/>
          <w:sz w:val="24"/>
          <w:szCs w:val="24"/>
        </w:rPr>
        <w:t>cooperation among Parties</w:t>
      </w:r>
      <w:r w:rsidR="000A07C1" w:rsidRPr="00795D57">
        <w:rPr>
          <w:rFonts w:ascii="Times New Roman" w:hAnsi="Times New Roman" w:cs="Times New Roman"/>
          <w:sz w:val="24"/>
          <w:szCs w:val="24"/>
        </w:rPr>
        <w:t xml:space="preserve"> </w:t>
      </w:r>
      <w:r w:rsidR="00134462" w:rsidRPr="00795D57">
        <w:rPr>
          <w:rFonts w:ascii="Times New Roman" w:hAnsi="Times New Roman" w:cs="Times New Roman"/>
          <w:sz w:val="24"/>
          <w:szCs w:val="24"/>
        </w:rPr>
        <w:t>should be strengthened in term of exchanging</w:t>
      </w:r>
      <w:r w:rsidR="000A07C1" w:rsidRPr="00795D57">
        <w:rPr>
          <w:rFonts w:ascii="Times New Roman" w:hAnsi="Times New Roman" w:cs="Times New Roman"/>
          <w:sz w:val="24"/>
          <w:szCs w:val="24"/>
        </w:rPr>
        <w:t xml:space="preserve"> experiences and building capacities in the use and development of easy to use, rapid, reliable and cost-effective sampling and detection techniques for </w:t>
      </w:r>
      <w:r w:rsidR="005F370C" w:rsidRPr="00795D57">
        <w:rPr>
          <w:rFonts w:ascii="Times New Roman" w:hAnsi="Times New Roman" w:cs="Times New Roman"/>
          <w:sz w:val="24"/>
          <w:szCs w:val="24"/>
        </w:rPr>
        <w:t>LMOs</w:t>
      </w:r>
      <w:r w:rsidR="000A07C1" w:rsidRPr="00795D57">
        <w:rPr>
          <w:rFonts w:ascii="Times New Roman" w:hAnsi="Times New Roman" w:cs="Times New Roman"/>
          <w:sz w:val="24"/>
          <w:szCs w:val="24"/>
        </w:rPr>
        <w:t xml:space="preserve"> </w:t>
      </w:r>
      <w:r w:rsidR="005F370C" w:rsidRPr="00795D57">
        <w:rPr>
          <w:rFonts w:ascii="Times New Roman" w:hAnsi="Times New Roman" w:cs="Times New Roman"/>
          <w:sz w:val="24"/>
          <w:szCs w:val="24"/>
        </w:rPr>
        <w:t>including</w:t>
      </w:r>
      <w:r w:rsidR="000A07C1" w:rsidRPr="00795D57">
        <w:rPr>
          <w:rFonts w:ascii="Times New Roman" w:hAnsi="Times New Roman" w:cs="Times New Roman"/>
          <w:sz w:val="24"/>
          <w:szCs w:val="24"/>
        </w:rPr>
        <w:t xml:space="preserve"> access to reference materials</w:t>
      </w:r>
      <w:r w:rsidR="005F370C" w:rsidRPr="00795D57">
        <w:rPr>
          <w:rFonts w:ascii="Times New Roman" w:hAnsi="Times New Roman" w:cs="Times New Roman"/>
          <w:sz w:val="24"/>
          <w:szCs w:val="24"/>
        </w:rPr>
        <w:t>.</w:t>
      </w:r>
    </w:p>
    <w:sectPr w:rsidR="000A07C1" w:rsidRPr="00795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A08A8" w14:textId="77777777" w:rsidR="00045918" w:rsidRDefault="00045918" w:rsidP="004D1468">
      <w:pPr>
        <w:spacing w:after="0" w:line="240" w:lineRule="auto"/>
      </w:pPr>
      <w:r>
        <w:separator/>
      </w:r>
    </w:p>
  </w:endnote>
  <w:endnote w:type="continuationSeparator" w:id="0">
    <w:p w14:paraId="73BAC33C" w14:textId="77777777" w:rsidR="00045918" w:rsidRDefault="00045918" w:rsidP="004D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79C6" w14:textId="77777777" w:rsidR="00045918" w:rsidRDefault="00045918" w:rsidP="004D1468">
      <w:pPr>
        <w:spacing w:after="0" w:line="240" w:lineRule="auto"/>
      </w:pPr>
      <w:r>
        <w:separator/>
      </w:r>
    </w:p>
  </w:footnote>
  <w:footnote w:type="continuationSeparator" w:id="0">
    <w:p w14:paraId="4E503F8A" w14:textId="77777777" w:rsidR="00045918" w:rsidRDefault="00045918" w:rsidP="004D1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3A"/>
    <w:rsid w:val="00045918"/>
    <w:rsid w:val="00075A70"/>
    <w:rsid w:val="000A07C1"/>
    <w:rsid w:val="000C503F"/>
    <w:rsid w:val="000C74DF"/>
    <w:rsid w:val="000F733F"/>
    <w:rsid w:val="00134462"/>
    <w:rsid w:val="00136947"/>
    <w:rsid w:val="001B74E7"/>
    <w:rsid w:val="00240B49"/>
    <w:rsid w:val="00257C1C"/>
    <w:rsid w:val="00305813"/>
    <w:rsid w:val="00306175"/>
    <w:rsid w:val="00347CD2"/>
    <w:rsid w:val="0037353D"/>
    <w:rsid w:val="004D1468"/>
    <w:rsid w:val="0050337F"/>
    <w:rsid w:val="00527232"/>
    <w:rsid w:val="00527BBB"/>
    <w:rsid w:val="00562C42"/>
    <w:rsid w:val="00587203"/>
    <w:rsid w:val="005B6EBA"/>
    <w:rsid w:val="005E0C5B"/>
    <w:rsid w:val="005F370C"/>
    <w:rsid w:val="00680AEC"/>
    <w:rsid w:val="00795D57"/>
    <w:rsid w:val="0079706E"/>
    <w:rsid w:val="007A6E68"/>
    <w:rsid w:val="00884FE9"/>
    <w:rsid w:val="008A7FAB"/>
    <w:rsid w:val="009F1B9A"/>
    <w:rsid w:val="00A7346E"/>
    <w:rsid w:val="00AF1E3A"/>
    <w:rsid w:val="00B10E14"/>
    <w:rsid w:val="00B53A02"/>
    <w:rsid w:val="00B55A5C"/>
    <w:rsid w:val="00B94D8A"/>
    <w:rsid w:val="00BE38CF"/>
    <w:rsid w:val="00CE2F9E"/>
    <w:rsid w:val="00D47B4E"/>
    <w:rsid w:val="00DD2F8C"/>
    <w:rsid w:val="00EE1C91"/>
    <w:rsid w:val="00FF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D1468"/>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basedOn w:val="DefaultParagraphFont"/>
    <w:link w:val="FootnoteText"/>
    <w:uiPriority w:val="99"/>
    <w:semiHidden/>
    <w:rsid w:val="004D1468"/>
    <w:rPr>
      <w:rFonts w:ascii="Times New Roman" w:eastAsia="Times New Roman" w:hAnsi="Times New Roman" w:cs="Times New Roman"/>
      <w:sz w:val="18"/>
      <w:szCs w:val="24"/>
      <w:lang w:val="en-GB"/>
    </w:rPr>
  </w:style>
  <w:style w:type="character" w:styleId="FootnoteReference">
    <w:name w:val="footnote reference"/>
    <w:semiHidden/>
    <w:rsid w:val="004D1468"/>
    <w:rPr>
      <w:sz w:val="18"/>
      <w:u w:val="singl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D1468"/>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basedOn w:val="DefaultParagraphFont"/>
    <w:link w:val="FootnoteText"/>
    <w:uiPriority w:val="99"/>
    <w:semiHidden/>
    <w:rsid w:val="004D1468"/>
    <w:rPr>
      <w:rFonts w:ascii="Times New Roman" w:eastAsia="Times New Roman" w:hAnsi="Times New Roman" w:cs="Times New Roman"/>
      <w:sz w:val="18"/>
      <w:szCs w:val="24"/>
      <w:lang w:val="en-GB"/>
    </w:rPr>
  </w:style>
  <w:style w:type="character" w:styleId="FootnoteReference">
    <w:name w:val="footnote reference"/>
    <w:semiHidden/>
    <w:rsid w:val="004D1468"/>
    <w:rPr>
      <w:sz w:val="18"/>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Anak Andrew</dc:creator>
  <cp:keywords/>
  <dc:description/>
  <cp:lastModifiedBy>Anita Gathani</cp:lastModifiedBy>
  <cp:revision>3</cp:revision>
  <dcterms:created xsi:type="dcterms:W3CDTF">2015-08-30T04:06:00Z</dcterms:created>
  <dcterms:modified xsi:type="dcterms:W3CDTF">2015-08-30T04:09:00Z</dcterms:modified>
</cp:coreProperties>
</file>