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B01BD1" w14:paraId="5BE04F3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67ADAA2" w14:textId="77777777" w:rsidR="008A1499" w:rsidRPr="00B01BD1" w:rsidRDefault="008A1499" w:rsidP="008A1499">
            <w:pPr>
              <w:pStyle w:val="AASmallLogo"/>
            </w:pPr>
            <w:r>
              <w:rPr>
                <w:noProof/>
                <w:lang w:val="ru"/>
              </w:rPr>
              <w:drawing>
                <wp:inline distT="0" distB="0" distL="0" distR="0" wp14:anchorId="114CE549" wp14:editId="4E04DE96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"/>
              </w:rPr>
              <w:t xml:space="preserve"> </w:t>
            </w:r>
          </w:p>
          <w:p w14:paraId="122277DC" w14:textId="77777777" w:rsidR="008A1499" w:rsidRPr="00B01BD1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F5CE1D4" w14:textId="2683298B" w:rsidR="008A1499" w:rsidRPr="00B01BD1" w:rsidRDefault="007E46F0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10DD8E8B" wp14:editId="1EB22431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rPr>
                <w:lang w:val="ru"/>
              </w:rPr>
              <w:t xml:space="preserve"> </w:t>
            </w:r>
          </w:p>
          <w:p w14:paraId="3950509E" w14:textId="77777777" w:rsidR="008A1499" w:rsidRPr="00B01BD1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93185A1" w14:textId="5CDA78E5" w:rsidR="008A1499" w:rsidRPr="00B01BD1" w:rsidRDefault="008A1499" w:rsidP="003F1A75">
            <w:pPr>
              <w:pStyle w:val="ABSymbol"/>
            </w:pPr>
            <w:r>
              <w:rPr>
                <w:sz w:val="40"/>
                <w:lang w:val="ru"/>
              </w:rPr>
              <w:t>CBD</w:t>
            </w:r>
            <w:r>
              <w:rPr>
                <w:lang w:val="ru"/>
              </w:rPr>
              <w:t>/SBSTTA/28/4</w:t>
            </w:r>
          </w:p>
        </w:tc>
      </w:tr>
    </w:tbl>
    <w:p w14:paraId="474C2076" w14:textId="77777777" w:rsidR="008A1499" w:rsidRPr="00B01BD1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B01BD1" w14:paraId="44BBB1BD" w14:textId="77777777" w:rsidTr="008A1499">
        <w:trPr>
          <w:trHeight w:val="1814"/>
        </w:trPr>
        <w:tc>
          <w:tcPr>
            <w:tcW w:w="7370" w:type="dxa"/>
          </w:tcPr>
          <w:p w14:paraId="4E863824" w14:textId="3F534B96" w:rsidR="008A1499" w:rsidRPr="00B01BD1" w:rsidRDefault="007E46F0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79877FD9" wp14:editId="5E40972D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rPr>
                <w:lang w:val="ru"/>
              </w:rPr>
              <w:t xml:space="preserve"> </w:t>
            </w:r>
          </w:p>
          <w:p w14:paraId="0E249ECA" w14:textId="77777777" w:rsidR="008A1499" w:rsidRPr="00B01BD1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DEC5977" w14:textId="77777777" w:rsidR="008A1499" w:rsidRPr="00B01BD1" w:rsidRDefault="008A1499" w:rsidP="008A1499">
            <w:pPr>
              <w:pStyle w:val="AEDistrNormal"/>
            </w:pPr>
            <w:r w:rsidRPr="007E46F0">
              <w:rPr>
                <w:lang w:val="en-US"/>
              </w:rPr>
              <w:t xml:space="preserve">Distr.: General </w:t>
            </w:r>
          </w:p>
          <w:p w14:paraId="5F30F8E7" w14:textId="08CB7F02" w:rsidR="008A1499" w:rsidRDefault="00862C72" w:rsidP="008A1499">
            <w:pPr>
              <w:pStyle w:val="AEDistrNormal"/>
              <w:rPr>
                <w:lang w:val="en-US"/>
              </w:rPr>
            </w:pPr>
            <w:r w:rsidRPr="007E46F0">
              <w:rPr>
                <w:lang w:val="en-US"/>
              </w:rPr>
              <w:t>7 June 2026</w:t>
            </w:r>
          </w:p>
          <w:p w14:paraId="7DB62802" w14:textId="77777777" w:rsidR="006E6DCF" w:rsidRPr="007E46F0" w:rsidRDefault="006E6DCF" w:rsidP="008A1499">
            <w:pPr>
              <w:pStyle w:val="AEDistrNormal"/>
              <w:rPr>
                <w:lang w:val="en-US"/>
              </w:rPr>
            </w:pPr>
          </w:p>
          <w:p w14:paraId="17A726EA" w14:textId="77777777" w:rsidR="007E46F0" w:rsidRDefault="007E46F0" w:rsidP="007E46F0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74C9AB7A" w14:textId="1D59C354" w:rsidR="008A1499" w:rsidRPr="00B01BD1" w:rsidRDefault="008A1499" w:rsidP="007E46F0">
            <w:pPr>
              <w:pStyle w:val="AEDistrNormal"/>
            </w:pPr>
            <w:r w:rsidRPr="007E46F0">
              <w:rPr>
                <w:lang w:val="en-US"/>
              </w:rPr>
              <w:t xml:space="preserve">Original: English </w:t>
            </w:r>
          </w:p>
          <w:p w14:paraId="77C4674B" w14:textId="77777777" w:rsidR="008A1499" w:rsidRPr="00B01BD1" w:rsidRDefault="008A1499" w:rsidP="008A1499">
            <w:pPr>
              <w:pStyle w:val="AEDistrNormal6pt"/>
            </w:pPr>
          </w:p>
        </w:tc>
      </w:tr>
    </w:tbl>
    <w:p w14:paraId="6F9E857C" w14:textId="77777777" w:rsidR="008A1499" w:rsidRPr="00B01BD1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7E46F0" w14:paraId="24073E7E" w14:textId="77777777" w:rsidTr="008A1499">
        <w:trPr>
          <w:trHeight w:val="57"/>
        </w:trPr>
        <w:tc>
          <w:tcPr>
            <w:tcW w:w="6094" w:type="dxa"/>
          </w:tcPr>
          <w:p w14:paraId="2F73E07B" w14:textId="77777777" w:rsidR="008A1499" w:rsidRPr="007E46F0" w:rsidRDefault="003D5A52" w:rsidP="008A1499">
            <w:pPr>
              <w:pStyle w:val="AFCorN12Bold"/>
              <w:rPr>
                <w:lang w:val="ru-RU"/>
              </w:rPr>
            </w:pPr>
            <w:r>
              <w:rPr>
                <w:bCs/>
                <w:lang w:val="ru"/>
              </w:rPr>
              <w:t xml:space="preserve">Вспомогательный орган по научным, </w:t>
            </w:r>
            <w:r>
              <w:rPr>
                <w:b w:val="0"/>
                <w:lang w:val="ru"/>
              </w:rPr>
              <w:br/>
            </w:r>
            <w:r>
              <w:rPr>
                <w:bCs/>
                <w:lang w:val="ru"/>
              </w:rPr>
              <w:t>техническим и технологическим консультациям</w:t>
            </w:r>
          </w:p>
          <w:p w14:paraId="0B77A109" w14:textId="77777777" w:rsidR="008A1499" w:rsidRPr="007E46F0" w:rsidRDefault="003D5A52" w:rsidP="008A1499">
            <w:pPr>
              <w:pStyle w:val="AFCorNBold"/>
              <w:rPr>
                <w:lang w:val="ru-RU"/>
              </w:rPr>
            </w:pPr>
            <w:r>
              <w:rPr>
                <w:bCs/>
                <w:lang w:val="ru"/>
              </w:rPr>
              <w:t xml:space="preserve">Двадцать восьмое совещание </w:t>
            </w:r>
          </w:p>
          <w:p w14:paraId="07697B4A" w14:textId="77777777" w:rsidR="008A1499" w:rsidRPr="007E46F0" w:rsidRDefault="003D5A52" w:rsidP="008A1499">
            <w:pPr>
              <w:pStyle w:val="AFCorNNormal"/>
              <w:rPr>
                <w:lang w:val="ru-RU"/>
              </w:rPr>
            </w:pPr>
            <w:r>
              <w:rPr>
                <w:lang w:val="ru"/>
              </w:rPr>
              <w:t>Найроби, 27 июля – 1 августа 2026 года</w:t>
            </w:r>
          </w:p>
          <w:p w14:paraId="74AB6F04" w14:textId="237BCEC4" w:rsidR="008A1499" w:rsidRPr="007E46F0" w:rsidRDefault="008A1499" w:rsidP="008A1499">
            <w:pPr>
              <w:pStyle w:val="AFCorNNormal"/>
              <w:rPr>
                <w:lang w:val="ru-RU"/>
              </w:rPr>
            </w:pPr>
            <w:r>
              <w:rPr>
                <w:lang w:val="ru"/>
              </w:rPr>
              <w:t>Пункт 5 предварительной повестки</w:t>
            </w:r>
            <w:r>
              <w:rPr>
                <w:rStyle w:val="FootnoteReference"/>
                <w:lang w:val="ru"/>
              </w:rPr>
              <w:footnoteReference w:customMarkFollows="1" w:id="1"/>
              <w:t>*</w:t>
            </w:r>
            <w:r>
              <w:rPr>
                <w:lang w:val="ru"/>
              </w:rPr>
              <w:t xml:space="preserve"> </w:t>
            </w:r>
          </w:p>
          <w:p w14:paraId="6FCEE1F0" w14:textId="1953E4AA" w:rsidR="008A1499" w:rsidRPr="007E46F0" w:rsidRDefault="0079717E" w:rsidP="008A1499">
            <w:pPr>
              <w:pStyle w:val="AFCorNBold"/>
              <w:rPr>
                <w:lang w:val="ru-RU"/>
              </w:rPr>
            </w:pPr>
            <w:r>
              <w:rPr>
                <w:bCs/>
                <w:lang w:val="ru"/>
              </w:rPr>
              <w:t>Синтетическая биология</w:t>
            </w:r>
          </w:p>
        </w:tc>
        <w:tc>
          <w:tcPr>
            <w:tcW w:w="4388" w:type="dxa"/>
          </w:tcPr>
          <w:p w14:paraId="6EBEAD32" w14:textId="77777777" w:rsidR="008A1499" w:rsidRPr="007E46F0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44F52DD5" w14:textId="461BA79E" w:rsidR="00C9161D" w:rsidRPr="007E46F0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FAA5B036EE1744AEB205D1F97E6C0DA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E46F0">
            <w:rPr>
              <w:lang w:val="ru-RU"/>
            </w:rPr>
            <w:t>Синтетическая биология</w:t>
          </w:r>
        </w:sdtContent>
      </w:sdt>
      <w:r w:rsidR="00AB2664">
        <w:rPr>
          <w:rStyle w:val="FootnoteReference"/>
          <w:bCs/>
          <w:lang w:val="ru"/>
        </w:rPr>
        <w:footnoteReference w:customMarkFollows="1" w:id="2"/>
        <w:t xml:space="preserve"> </w:t>
      </w:r>
      <w:r w:rsidR="00AB2664" w:rsidRPr="007E46F0">
        <w:rPr>
          <w:rStyle w:val="FootnoteReference"/>
          <w:b w:val="0"/>
          <w:lang w:val="ru"/>
        </w:rPr>
        <w:sym w:font="Symbol" w:char="F02A"/>
      </w:r>
      <w:r w:rsidR="00AB2664" w:rsidRPr="007E46F0">
        <w:rPr>
          <w:rStyle w:val="FootnoteReference"/>
          <w:b w:val="0"/>
          <w:lang w:val="ru"/>
        </w:rPr>
        <w:sym w:font="Symbol" w:char="F02A"/>
      </w:r>
    </w:p>
    <w:p w14:paraId="0CEC17DA" w14:textId="77777777" w:rsidR="00F6586C" w:rsidRPr="007E46F0" w:rsidRDefault="0030169D" w:rsidP="00A111D1">
      <w:pPr>
        <w:pStyle w:val="CBDSubTitle"/>
        <w:rPr>
          <w:lang w:val="ru-RU"/>
        </w:rPr>
      </w:pPr>
      <w:r>
        <w:rPr>
          <w:bCs/>
          <w:lang w:val="ru"/>
        </w:rPr>
        <w:t>Записка секретариата</w:t>
      </w:r>
    </w:p>
    <w:p w14:paraId="585BC702" w14:textId="0E9531B6" w:rsidR="00C9161D" w:rsidRPr="007E46F0" w:rsidRDefault="00A111D1" w:rsidP="00A111D1">
      <w:pPr>
        <w:pStyle w:val="CBDH1"/>
        <w:rPr>
          <w:lang w:val="ru-RU"/>
        </w:rPr>
      </w:pPr>
      <w:r>
        <w:rPr>
          <w:bCs/>
          <w:lang w:val="ru"/>
        </w:rPr>
        <w:t>I.</w:t>
      </w:r>
      <w:r>
        <w:rPr>
          <w:bCs/>
          <w:lang w:val="ru"/>
        </w:rPr>
        <w:tab/>
        <w:t>Введение</w:t>
      </w:r>
    </w:p>
    <w:p w14:paraId="1ABA80EB" w14:textId="1C9855A0" w:rsidR="00E57179" w:rsidRPr="007E46F0" w:rsidRDefault="00E57179" w:rsidP="00E57179">
      <w:pPr>
        <w:pStyle w:val="CBDNormalNumber"/>
        <w:rPr>
          <w:lang w:val="ru-RU"/>
        </w:rPr>
      </w:pPr>
      <w:r>
        <w:rPr>
          <w:lang w:val="ru"/>
        </w:rPr>
        <w:t xml:space="preserve">В своем решении </w:t>
      </w:r>
      <w:hyperlink r:id="rId15" w:history="1">
        <w:r>
          <w:rPr>
            <w:rStyle w:val="Hyperlink"/>
            <w:lang w:val="ru"/>
          </w:rPr>
          <w:t>16</w:t>
        </w:r>
        <w:r>
          <w:rPr>
            <w:rStyle w:val="Hyperlink"/>
            <w:lang w:val="ru"/>
          </w:rPr>
          <w:t>/</w:t>
        </w:r>
        <w:r>
          <w:rPr>
            <w:rStyle w:val="Hyperlink"/>
            <w:lang w:val="ru"/>
          </w:rPr>
          <w:t>21</w:t>
        </w:r>
      </w:hyperlink>
      <w:r>
        <w:rPr>
          <w:lang w:val="ru"/>
        </w:rPr>
        <w:t xml:space="preserve"> Конференция Сторон Конвенции о биологическом разнообразии постановила разработать тематический план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в интересах достижения трех целей Конвенции и осуществления Куньминско-Монреальской глобальной рамочной программы в области биоразнообразия в соответствии с долгосрочной стратегической структурой по созданию и развитию потенциала</w:t>
      </w:r>
      <w:r w:rsidR="009D3D61">
        <w:rPr>
          <w:rStyle w:val="FootnoteReference"/>
          <w:lang w:val="ru"/>
        </w:rPr>
        <w:footnoteReference w:id="3"/>
      </w:r>
      <w:r>
        <w:rPr>
          <w:lang w:val="ru"/>
        </w:rPr>
        <w:t>.</w:t>
      </w:r>
    </w:p>
    <w:p w14:paraId="250D5C34" w14:textId="6468831B" w:rsidR="00607D18" w:rsidRPr="007E46F0" w:rsidRDefault="00607D18" w:rsidP="00607D18">
      <w:pPr>
        <w:pStyle w:val="CBDNormalNumber"/>
        <w:rPr>
          <w:lang w:val="ru-RU"/>
        </w:rPr>
      </w:pPr>
      <w:r>
        <w:rPr>
          <w:lang w:val="ru"/>
        </w:rPr>
        <w:t xml:space="preserve">В том же решении Конференция Сторон учредила новую </w:t>
      </w:r>
      <w:r w:rsidR="00F52464">
        <w:rPr>
          <w:lang w:val="ru"/>
        </w:rPr>
        <w:t>Специал</w:t>
      </w:r>
      <w:r>
        <w:rPr>
          <w:lang w:val="ru"/>
        </w:rPr>
        <w:t xml:space="preserve">ьную группу технических экспертов, перед которой, среди прочего, были поставлены следующие задачи, связанные с тремя целями Конвенции и осуществления Рамочной программы: определение существующих и потенциальных </w:t>
      </w:r>
      <w:r w:rsidR="00C0778D">
        <w:rPr>
          <w:lang w:val="ru"/>
        </w:rPr>
        <w:t>выгод от применения</w:t>
      </w:r>
      <w:r>
        <w:rPr>
          <w:lang w:val="ru"/>
        </w:rPr>
        <w:t xml:space="preserve"> синтетической биологии, а также потенциального положительного и потенциально негативного воздействия </w:t>
      </w:r>
      <w:r w:rsidR="00F52464">
        <w:rPr>
          <w:lang w:val="ru"/>
        </w:rPr>
        <w:t>новейших</w:t>
      </w:r>
      <w:r>
        <w:rPr>
          <w:lang w:val="ru"/>
        </w:rPr>
        <w:t xml:space="preserve"> технологических разработок в области синтетической биологии, и предоставление, в свете будущих разработок в области синтетической биологии, рекомендаций относительно учета вопросов создания и развития потенциала, обеспечения доступа к технологиям и их передачи, а также обмена знаниями в области синтетической биологии</w:t>
      </w:r>
      <w:r w:rsidR="00C0778D">
        <w:rPr>
          <w:lang w:val="ru"/>
        </w:rPr>
        <w:t xml:space="preserve">, имеющих отношение к </w:t>
      </w:r>
      <w:r>
        <w:rPr>
          <w:lang w:val="ru"/>
        </w:rPr>
        <w:t>проект</w:t>
      </w:r>
      <w:r w:rsidR="00C0778D">
        <w:rPr>
          <w:lang w:val="ru"/>
        </w:rPr>
        <w:t>у</w:t>
      </w:r>
      <w:r>
        <w:rPr>
          <w:lang w:val="ru"/>
        </w:rPr>
        <w:t xml:space="preserve"> тематического плана действий.</w:t>
      </w:r>
    </w:p>
    <w:p w14:paraId="7987382A" w14:textId="468DBEE7" w:rsidR="00936D7A" w:rsidRPr="007E46F0" w:rsidRDefault="00434B4A" w:rsidP="00607D18">
      <w:pPr>
        <w:pStyle w:val="CBDNormalNumber"/>
        <w:rPr>
          <w:lang w:val="ru-RU"/>
        </w:rPr>
      </w:pPr>
      <w:r>
        <w:rPr>
          <w:lang w:val="ru"/>
        </w:rPr>
        <w:t>Кроме того, в том же решении секретариату Конвенции было поручено: подготовить проект тематического плана действий, поручить проведение независимого научного исследования в области синтетической биологии</w:t>
      </w:r>
      <w:r w:rsidR="001B7215">
        <w:rPr>
          <w:lang w:val="ru"/>
        </w:rPr>
        <w:t>,</w:t>
      </w:r>
      <w:r>
        <w:rPr>
          <w:lang w:val="ru"/>
        </w:rPr>
        <w:t xml:space="preserve"> организовать онлайновые дискуссии в рамках Сетевого форума открытого состава по синтетической биологии, обобщить информацию, касающуюся представленных сведений по вопросам синтетической биологии и дискуссий в рамках онлайнового форума, представить проект тематического плана действий </w:t>
      </w:r>
      <w:r w:rsidR="001B7215">
        <w:rPr>
          <w:lang w:val="ru"/>
        </w:rPr>
        <w:t xml:space="preserve">для </w:t>
      </w:r>
      <w:r>
        <w:rPr>
          <w:lang w:val="ru"/>
        </w:rPr>
        <w:t>коллегиальн</w:t>
      </w:r>
      <w:r w:rsidR="001B7215">
        <w:rPr>
          <w:lang w:val="ru"/>
        </w:rPr>
        <w:t>ого</w:t>
      </w:r>
      <w:r>
        <w:rPr>
          <w:lang w:val="ru"/>
        </w:rPr>
        <w:t xml:space="preserve"> обзор</w:t>
      </w:r>
      <w:r w:rsidR="001B7215">
        <w:rPr>
          <w:lang w:val="ru"/>
        </w:rPr>
        <w:t>а</w:t>
      </w:r>
      <w:r>
        <w:rPr>
          <w:lang w:val="ru"/>
        </w:rPr>
        <w:t xml:space="preserve"> </w:t>
      </w:r>
      <w:r w:rsidR="001B7215">
        <w:rPr>
          <w:lang w:val="ru"/>
        </w:rPr>
        <w:t>до начала</w:t>
      </w:r>
      <w:r>
        <w:rPr>
          <w:lang w:val="ru"/>
        </w:rPr>
        <w:t xml:space="preserve"> 28-го совещания Вспомогательного органа по научным, техническим и технологическим консультациям, созывать совещания Специальной группы </w:t>
      </w:r>
      <w:r>
        <w:rPr>
          <w:lang w:val="ru"/>
        </w:rPr>
        <w:lastRenderedPageBreak/>
        <w:t>технических экспертов и содействовать, среди прочего, деятельности по созданию потенциала.</w:t>
      </w:r>
    </w:p>
    <w:p w14:paraId="37A49B1D" w14:textId="2E7AEBCF" w:rsidR="00C56A42" w:rsidRPr="007E46F0" w:rsidRDefault="00C56A42" w:rsidP="00607D18">
      <w:pPr>
        <w:pStyle w:val="CBDNormalNumber"/>
        <w:rPr>
          <w:lang w:val="ru-RU"/>
        </w:rPr>
      </w:pPr>
      <w:r>
        <w:rPr>
          <w:lang w:val="ru"/>
        </w:rPr>
        <w:t>Вспомогательному органу было поручено изучить итоги работы Специальной группы технических экспертов и тематический план действий с целью представления проекта решения на рассмотрение Конференции Сторон на ее 17-м совещании.</w:t>
      </w:r>
    </w:p>
    <w:p w14:paraId="3B6E15F6" w14:textId="74340060" w:rsidR="00B02B1D" w:rsidRPr="007E46F0" w:rsidRDefault="00B02B1D" w:rsidP="00607D18">
      <w:pPr>
        <w:pStyle w:val="CBDNormalNumber"/>
        <w:rPr>
          <w:lang w:val="ru-RU"/>
        </w:rPr>
      </w:pPr>
      <w:r>
        <w:rPr>
          <w:lang w:val="ru"/>
        </w:rPr>
        <w:t xml:space="preserve">В настоящем документе содержатся описание мероприятий, проведенных во исполнение поручений, сформулированных в решении </w:t>
      </w:r>
      <w:hyperlink r:id="rId16" w:history="1">
        <w:r>
          <w:rPr>
            <w:rStyle w:val="Hyperlink"/>
            <w:lang w:val="ru"/>
          </w:rPr>
          <w:t>16/2</w:t>
        </w:r>
        <w:r>
          <w:rPr>
            <w:rStyle w:val="Hyperlink"/>
            <w:lang w:val="ru"/>
          </w:rPr>
          <w:t>1</w:t>
        </w:r>
      </w:hyperlink>
      <w:r>
        <w:rPr>
          <w:lang w:val="ru"/>
        </w:rPr>
        <w:t xml:space="preserve"> (разд. II), и проекты рекомендаций для рассмотрения Вспомогательным органом (разд. III). В приложении I содержится информация, касающаяся существующих </w:t>
      </w:r>
      <w:r w:rsidR="00162598">
        <w:rPr>
          <w:lang w:val="ru"/>
        </w:rPr>
        <w:t xml:space="preserve">выгод от применения </w:t>
      </w:r>
      <w:r>
        <w:rPr>
          <w:lang w:val="ru"/>
        </w:rPr>
        <w:t>синтетической биологии</w:t>
      </w:r>
      <w:r w:rsidR="001B7215">
        <w:rPr>
          <w:lang w:val="ru"/>
        </w:rPr>
        <w:t>,</w:t>
      </w:r>
      <w:r>
        <w:rPr>
          <w:lang w:val="ru"/>
        </w:rPr>
        <w:t xml:space="preserve"> в приложении II содержится информация, касающаяся потенциальных </w:t>
      </w:r>
      <w:r w:rsidR="00162598">
        <w:rPr>
          <w:lang w:val="ru"/>
        </w:rPr>
        <w:t>выгод от применения</w:t>
      </w:r>
      <w:r>
        <w:rPr>
          <w:lang w:val="ru"/>
        </w:rPr>
        <w:t xml:space="preserve"> синтетической биологии</w:t>
      </w:r>
      <w:r w:rsidR="001B7215">
        <w:rPr>
          <w:lang w:val="ru"/>
        </w:rPr>
        <w:t>,</w:t>
      </w:r>
      <w:r>
        <w:rPr>
          <w:lang w:val="ru"/>
        </w:rPr>
        <w:t xml:space="preserve"> в приложении III содержится выборочная информация, касающаяся потенциального положительного и потенциально негативного воздействия </w:t>
      </w:r>
      <w:r w:rsidR="00F52464">
        <w:rPr>
          <w:lang w:val="ru"/>
        </w:rPr>
        <w:t>новейших</w:t>
      </w:r>
      <w:r>
        <w:rPr>
          <w:lang w:val="ru"/>
        </w:rPr>
        <w:t xml:space="preserve"> технологических разработок в области синтетической биологии</w:t>
      </w:r>
      <w:r w:rsidR="001B7215">
        <w:rPr>
          <w:lang w:val="ru"/>
        </w:rPr>
        <w:t>,</w:t>
      </w:r>
      <w:r>
        <w:rPr>
          <w:lang w:val="ru"/>
        </w:rPr>
        <w:t xml:space="preserve"> в приложении IV содержатся выводы </w:t>
      </w:r>
      <w:r w:rsidR="00F52464">
        <w:rPr>
          <w:lang w:val="ru"/>
        </w:rPr>
        <w:t>Специал</w:t>
      </w:r>
      <w:r>
        <w:rPr>
          <w:lang w:val="ru"/>
        </w:rPr>
        <w:t>ьной группы технических экспертов, а в приложении V приведена таблица с указанием сметных потребностей во внебюджетных ресурсах для осуществления мероприятий, предлагаемых в проекте решения.</w:t>
      </w:r>
    </w:p>
    <w:p w14:paraId="60F0A82C" w14:textId="3460D756" w:rsidR="001E745E" w:rsidRPr="007E46F0" w:rsidRDefault="001E745E" w:rsidP="001E745E">
      <w:pPr>
        <w:pStyle w:val="CBDH1"/>
        <w:rPr>
          <w:lang w:val="ru-RU"/>
        </w:rPr>
      </w:pPr>
      <w:r>
        <w:rPr>
          <w:bCs/>
          <w:lang w:val="ru"/>
        </w:rPr>
        <w:t>II.</w:t>
      </w:r>
      <w:r>
        <w:rPr>
          <w:bCs/>
          <w:lang w:val="ru"/>
        </w:rPr>
        <w:tab/>
        <w:t xml:space="preserve">Обзор процесса, предусмотренного в решении </w:t>
      </w:r>
      <w:hyperlink r:id="rId17" w:history="1">
        <w:r>
          <w:rPr>
            <w:rStyle w:val="Hyperlink"/>
            <w:bCs/>
            <w:lang w:val="ru"/>
          </w:rPr>
          <w:t>16/21</w:t>
        </w:r>
      </w:hyperlink>
    </w:p>
    <w:p w14:paraId="5FDDA622" w14:textId="6B6970D7" w:rsidR="00EC18D9" w:rsidRPr="007E46F0" w:rsidRDefault="00D94A36" w:rsidP="0077767A">
      <w:pPr>
        <w:pStyle w:val="CBDH2"/>
        <w:jc w:val="left"/>
        <w:rPr>
          <w:lang w:val="ru-RU"/>
        </w:rPr>
      </w:pPr>
      <w:r>
        <w:rPr>
          <w:bCs/>
          <w:lang w:val="ru"/>
        </w:rPr>
        <w:t>A.</w:t>
      </w:r>
      <w:r>
        <w:rPr>
          <w:bCs/>
          <w:lang w:val="ru"/>
        </w:rPr>
        <w:tab/>
        <w:t xml:space="preserve">Обзор процессов сбора информации и итогов </w:t>
      </w:r>
      <w:r w:rsidR="001B7215">
        <w:rPr>
          <w:bCs/>
          <w:lang w:val="ru"/>
        </w:rPr>
        <w:t>совещания</w:t>
      </w:r>
      <w:r>
        <w:rPr>
          <w:b w:val="0"/>
          <w:lang w:val="ru"/>
        </w:rPr>
        <w:br/>
      </w:r>
      <w:r w:rsidR="00F52464">
        <w:rPr>
          <w:bCs/>
          <w:lang w:val="ru"/>
        </w:rPr>
        <w:t>Специал</w:t>
      </w:r>
      <w:r>
        <w:rPr>
          <w:bCs/>
          <w:lang w:val="ru"/>
        </w:rPr>
        <w:t xml:space="preserve">ьной группы технических экспертов по синтетической биологии </w:t>
      </w:r>
    </w:p>
    <w:p w14:paraId="287CE5CC" w14:textId="3B9B5BD7" w:rsidR="002C2C03" w:rsidRPr="00125744" w:rsidRDefault="002C2C03" w:rsidP="002C2C03">
      <w:pPr>
        <w:pStyle w:val="CBDH3"/>
      </w:pPr>
      <w:r>
        <w:rPr>
          <w:bCs/>
          <w:lang w:val="ru"/>
        </w:rPr>
        <w:t>1.</w:t>
      </w:r>
      <w:r>
        <w:rPr>
          <w:bCs/>
          <w:lang w:val="ru"/>
        </w:rPr>
        <w:tab/>
        <w:t xml:space="preserve">Сбор и обобщение информации </w:t>
      </w:r>
    </w:p>
    <w:p w14:paraId="2F5E586C" w14:textId="1DF406CC" w:rsidR="008C4223" w:rsidRPr="007E46F0" w:rsidRDefault="008C4223" w:rsidP="00AE6BC2">
      <w:pPr>
        <w:pStyle w:val="CBDNormalNumber"/>
        <w:rPr>
          <w:lang w:val="ru-RU"/>
        </w:rPr>
      </w:pPr>
      <w:r>
        <w:rPr>
          <w:lang w:val="ru"/>
        </w:rPr>
        <w:t>Процессы сбора информации в межсессионный период включали представление сведений по</w:t>
      </w:r>
      <w:r w:rsidR="001B7215">
        <w:rPr>
          <w:lang w:val="ru"/>
        </w:rPr>
        <w:t xml:space="preserve"> вопросам</w:t>
      </w:r>
      <w:r>
        <w:rPr>
          <w:lang w:val="ru"/>
        </w:rPr>
        <w:t xml:space="preserve"> синтетической биологии, дискуссии в рамках Сетевого форума открытого состава по синтетической биологии и проведение независимого научного исследования в области синтетической биологии.</w:t>
      </w:r>
    </w:p>
    <w:p w14:paraId="78B1956E" w14:textId="0ECB3C95" w:rsidR="00AE6BC2" w:rsidRPr="007E46F0" w:rsidRDefault="008C4223" w:rsidP="0087392C">
      <w:pPr>
        <w:pStyle w:val="CBDNormalNumber"/>
        <w:rPr>
          <w:lang w:val="ru-RU"/>
        </w:rPr>
      </w:pPr>
      <w:r>
        <w:rPr>
          <w:lang w:val="ru"/>
        </w:rPr>
        <w:t xml:space="preserve"> В уведомлениях </w:t>
      </w:r>
      <w:hyperlink r:id="rId18" w:history="1">
        <w:r>
          <w:rPr>
            <w:rStyle w:val="Hyperlink"/>
            <w:lang w:val="ru"/>
          </w:rPr>
          <w:t>2025-065</w:t>
        </w:r>
      </w:hyperlink>
      <w:r>
        <w:rPr>
          <w:lang w:val="ru"/>
        </w:rPr>
        <w:t xml:space="preserve"> и </w:t>
      </w:r>
      <w:hyperlink r:id="rId19" w:history="1">
        <w:r>
          <w:rPr>
            <w:rStyle w:val="Hyperlink"/>
            <w:lang w:val="ru"/>
          </w:rPr>
          <w:t>2025-088</w:t>
        </w:r>
      </w:hyperlink>
      <w:r>
        <w:rPr>
          <w:lang w:val="ru"/>
        </w:rPr>
        <w:t xml:space="preserve"> секретариат предлагает Сторонам, правительствам других стран, коренным народам и местным общинам, женщинам, молодежи, научным кругам, научно-исследовательским учреждениям, коммерческим предприятиям и соответствующим организациям представить информацию по вопросам синтетической биологии </w:t>
      </w:r>
      <w:r w:rsidR="001B7215">
        <w:rPr>
          <w:lang w:val="ru"/>
        </w:rPr>
        <w:t xml:space="preserve">в целях </w:t>
      </w:r>
      <w:r>
        <w:rPr>
          <w:lang w:val="ru"/>
        </w:rPr>
        <w:t xml:space="preserve">содействия работе </w:t>
      </w:r>
      <w:r w:rsidR="00F52464">
        <w:rPr>
          <w:lang w:val="ru"/>
        </w:rPr>
        <w:t>Специал</w:t>
      </w:r>
      <w:r>
        <w:rPr>
          <w:lang w:val="ru"/>
        </w:rPr>
        <w:t>ьной группы технических экспертов и подготовки тематического плана действий. В ответ на этот призыв секретариат получил 29 документов от 19 Сторон</w:t>
      </w:r>
      <w:r>
        <w:rPr>
          <w:vertAlign w:val="superscript"/>
          <w:lang w:val="ru"/>
        </w:rPr>
        <w:footnoteReference w:id="4"/>
      </w:r>
      <w:r>
        <w:rPr>
          <w:lang w:val="ru"/>
        </w:rPr>
        <w:t>, секретариата одного многостороннего природоохранного соглашения</w:t>
      </w:r>
      <w:r>
        <w:rPr>
          <w:vertAlign w:val="superscript"/>
          <w:lang w:val="ru"/>
        </w:rPr>
        <w:footnoteReference w:id="5"/>
      </w:r>
      <w:r>
        <w:rPr>
          <w:lang w:val="ru"/>
        </w:rPr>
        <w:t xml:space="preserve"> и девяти организаций</w:t>
      </w:r>
      <w:r>
        <w:rPr>
          <w:vertAlign w:val="superscript"/>
          <w:lang w:val="ru"/>
        </w:rPr>
        <w:footnoteReference w:id="6"/>
      </w:r>
      <w:r w:rsidR="001B7215">
        <w:rPr>
          <w:lang w:val="ru"/>
        </w:rPr>
        <w:t>.</w:t>
      </w:r>
      <w:r>
        <w:rPr>
          <w:lang w:val="ru"/>
        </w:rPr>
        <w:t xml:space="preserve"> Представленная информация по вопросам синтетической биологии </w:t>
      </w:r>
      <w:r w:rsidR="003A29F3">
        <w:rPr>
          <w:lang w:val="ru"/>
        </w:rPr>
        <w:t xml:space="preserve">приводится </w:t>
      </w:r>
      <w:r>
        <w:rPr>
          <w:lang w:val="ru"/>
        </w:rPr>
        <w:t xml:space="preserve">в документе </w:t>
      </w:r>
      <w:hyperlink r:id="rId20" w:history="1">
        <w:r>
          <w:rPr>
            <w:rStyle w:val="Hyperlink"/>
            <w:lang w:val="ru"/>
          </w:rPr>
          <w:t>CBD/S</w:t>
        </w:r>
        <w:r>
          <w:rPr>
            <w:rStyle w:val="Hyperlink"/>
            <w:lang w:val="ru"/>
          </w:rPr>
          <w:t>Y</w:t>
        </w:r>
        <w:r>
          <w:rPr>
            <w:rStyle w:val="Hyperlink"/>
            <w:lang w:val="ru"/>
          </w:rPr>
          <w:t>NBIO/AHTEG/1/INF/1</w:t>
        </w:r>
      </w:hyperlink>
      <w:r w:rsidR="003A29F3">
        <w:rPr>
          <w:lang w:val="ru-RU"/>
        </w:rPr>
        <w:t xml:space="preserve"> </w:t>
      </w:r>
      <w:r w:rsidR="003A29F3">
        <w:rPr>
          <w:lang w:val="ru"/>
        </w:rPr>
        <w:t>в обобщенном виде</w:t>
      </w:r>
      <w:r>
        <w:rPr>
          <w:lang w:val="ru"/>
        </w:rPr>
        <w:t>.</w:t>
      </w:r>
    </w:p>
    <w:p w14:paraId="349DBDE3" w14:textId="2D9CA3FF" w:rsidR="00E32C8A" w:rsidRPr="007E46F0" w:rsidRDefault="00E32C8A" w:rsidP="00E32C8A">
      <w:pPr>
        <w:pStyle w:val="CBDNormalNumber"/>
        <w:rPr>
          <w:lang w:val="ru-RU"/>
        </w:rPr>
      </w:pPr>
      <w:r>
        <w:rPr>
          <w:lang w:val="ru"/>
        </w:rPr>
        <w:t>Сетево</w:t>
      </w:r>
      <w:r w:rsidR="003A29F3">
        <w:rPr>
          <w:lang w:val="ru"/>
        </w:rPr>
        <w:t>й</w:t>
      </w:r>
      <w:r>
        <w:rPr>
          <w:lang w:val="ru"/>
        </w:rPr>
        <w:t xml:space="preserve"> форум открытого состава по синтетической биологии проводился в период с 23 февраля по 6 марта 2026 года. В общей сложности было сделано 185 заявлений, из которых 91 было сделано 26 Сторонами, 2 — одним государством, не являющимся Стороной, и 92 — 33 организациями. Модератором Форума выступил Мартин Батич (Словения). Краткое резюме дискуссий приводится в документе </w:t>
      </w:r>
      <w:hyperlink r:id="rId21" w:history="1">
        <w:r>
          <w:rPr>
            <w:rStyle w:val="Hyperlink"/>
            <w:lang w:val="ru"/>
          </w:rPr>
          <w:t>CBD/SYNBIO/AHTEG/1/INF/2</w:t>
        </w:r>
      </w:hyperlink>
      <w:r>
        <w:rPr>
          <w:lang w:val="ru"/>
        </w:rPr>
        <w:t>.</w:t>
      </w:r>
    </w:p>
    <w:p w14:paraId="55CCF887" w14:textId="56BF5E15" w:rsidR="009F5C04" w:rsidRPr="007E46F0" w:rsidRDefault="00481879" w:rsidP="002F266F">
      <w:pPr>
        <w:pStyle w:val="CBDNormalNumber"/>
        <w:rPr>
          <w:lang w:val="ru-RU"/>
        </w:rPr>
      </w:pPr>
      <w:r>
        <w:rPr>
          <w:lang w:val="ru"/>
        </w:rPr>
        <w:t xml:space="preserve">В уведомлении </w:t>
      </w:r>
      <w:hyperlink r:id="rId22" w:history="1">
        <w:r>
          <w:rPr>
            <w:rStyle w:val="Hyperlink"/>
            <w:lang w:val="ru"/>
          </w:rPr>
          <w:t>2025-</w:t>
        </w:r>
        <w:r>
          <w:rPr>
            <w:rStyle w:val="Hyperlink"/>
            <w:lang w:val="ru"/>
          </w:rPr>
          <w:t>0</w:t>
        </w:r>
        <w:r>
          <w:rPr>
            <w:rStyle w:val="Hyperlink"/>
            <w:lang w:val="ru"/>
          </w:rPr>
          <w:t>70</w:t>
        </w:r>
      </w:hyperlink>
      <w:r>
        <w:rPr>
          <w:lang w:val="ru"/>
        </w:rPr>
        <w:t xml:space="preserve"> секретариат провел процедуру выражения заинтересованности с целью организации проведения независимого научного исследования в области синтетической биологии. Для проведения независимого научного исследования по </w:t>
      </w:r>
      <w:r>
        <w:rPr>
          <w:lang w:val="ru"/>
        </w:rPr>
        <w:lastRenderedPageBreak/>
        <w:t xml:space="preserve">синтетической биологии были отобраны Бразильская ассоциация биоинноваций, Институт инноваций в области биоразнообразия и циркулярной экономики Национальной службы промышленного обучения и Институт инноваций в области биосинтетики и волокон Национальной службы промышленного обучения. Первый проект независимого научного исследования в области синтетической биологии был представлен для проведения коллегиального обзора в уведомлении </w:t>
      </w:r>
      <w:hyperlink r:id="rId23" w:history="1">
        <w:r>
          <w:rPr>
            <w:rStyle w:val="Hyperlink"/>
            <w:lang w:val="ru"/>
          </w:rPr>
          <w:t>2026-032</w:t>
        </w:r>
      </w:hyperlink>
      <w:r>
        <w:rPr>
          <w:lang w:val="ru"/>
        </w:rPr>
        <w:t>. Поступило приблизительно 26 документов от 15 Сторон</w:t>
      </w:r>
      <w:r>
        <w:rPr>
          <w:vertAlign w:val="superscript"/>
          <w:lang w:val="ru"/>
        </w:rPr>
        <w:footnoteReference w:id="7"/>
      </w:r>
      <w:r>
        <w:rPr>
          <w:lang w:val="ru"/>
        </w:rPr>
        <w:t xml:space="preserve"> и 11 организаций</w:t>
      </w:r>
      <w:r w:rsidR="005F575E">
        <w:rPr>
          <w:vertAlign w:val="superscript"/>
          <w:lang w:val="ru"/>
        </w:rPr>
        <w:footnoteReference w:id="8"/>
      </w:r>
      <w:r>
        <w:rPr>
          <w:lang w:val="ru"/>
        </w:rPr>
        <w:t>. Окончательная версия исследования была представлен</w:t>
      </w:r>
      <w:r w:rsidR="003A29F3">
        <w:rPr>
          <w:lang w:val="ru"/>
        </w:rPr>
        <w:t>а</w:t>
      </w:r>
      <w:r>
        <w:rPr>
          <w:lang w:val="ru"/>
        </w:rPr>
        <w:t xml:space="preserve"> в документе </w:t>
      </w:r>
      <w:hyperlink r:id="rId24" w:history="1">
        <w:r>
          <w:rPr>
            <w:rStyle w:val="Hyperlink"/>
            <w:lang w:val="ru"/>
          </w:rPr>
          <w:t>CBD/SYNBIO/AHTEG/2026/1/INF/3</w:t>
        </w:r>
      </w:hyperlink>
      <w:r>
        <w:rPr>
          <w:lang w:val="ru"/>
        </w:rPr>
        <w:t>.</w:t>
      </w:r>
    </w:p>
    <w:p w14:paraId="11C3A653" w14:textId="623D1427" w:rsidR="005A3ED4" w:rsidRPr="007E46F0" w:rsidRDefault="00682DA6" w:rsidP="00682DA6">
      <w:pPr>
        <w:pStyle w:val="CBDH3"/>
        <w:rPr>
          <w:lang w:val="ru-RU"/>
        </w:rPr>
      </w:pPr>
      <w:r>
        <w:rPr>
          <w:bCs/>
          <w:lang w:val="ru"/>
        </w:rPr>
        <w:t>2.</w:t>
      </w:r>
      <w:r>
        <w:rPr>
          <w:bCs/>
          <w:lang w:val="ru"/>
        </w:rPr>
        <w:tab/>
        <w:t xml:space="preserve">Совещание </w:t>
      </w:r>
      <w:r w:rsidR="00F52464">
        <w:rPr>
          <w:bCs/>
          <w:lang w:val="ru"/>
        </w:rPr>
        <w:t>Специал</w:t>
      </w:r>
      <w:r>
        <w:rPr>
          <w:bCs/>
          <w:lang w:val="ru"/>
        </w:rPr>
        <w:t>ьной группы технических экспертов по синтетической биологии</w:t>
      </w:r>
    </w:p>
    <w:p w14:paraId="0B539A0E" w14:textId="3A2A8C64" w:rsidR="00682DA6" w:rsidRPr="007E46F0" w:rsidRDefault="00682DA6" w:rsidP="00682DA6">
      <w:pPr>
        <w:pStyle w:val="CBDNormalNumber"/>
        <w:rPr>
          <w:lang w:val="ru-RU"/>
        </w:rPr>
      </w:pPr>
      <w:r>
        <w:rPr>
          <w:lang w:val="ru"/>
        </w:rPr>
        <w:t xml:space="preserve">Встреча группы экспертов проходила в очном формате в период с 19 по 22 мая 2026 года. В совещании приняли участие 16 экспертов от Сторон, один эксперт от государства, не являющегося Стороной, один эксперт от коренных народов и местных общин, один эксперт от женских организаций, один эксперт от молодежной организации и восемь экспертов от организаций-наблюдателей. Кроме того, </w:t>
      </w:r>
      <w:r w:rsidR="00697A1D">
        <w:rPr>
          <w:lang w:val="ru"/>
        </w:rPr>
        <w:t>для содействия работе экспертов</w:t>
      </w:r>
      <w:r w:rsidR="00697A1D">
        <w:rPr>
          <w:lang w:val="ru"/>
        </w:rPr>
        <w:t xml:space="preserve"> </w:t>
      </w:r>
      <w:r>
        <w:rPr>
          <w:lang w:val="ru"/>
        </w:rPr>
        <w:t>3 марта и 11 мая 2026 года было проведено два неофициальных вебинара.</w:t>
      </w:r>
    </w:p>
    <w:p w14:paraId="2BEF0DED" w14:textId="0D526150" w:rsidR="00763A88" w:rsidRPr="007E46F0" w:rsidRDefault="009C218A" w:rsidP="00E716A8">
      <w:pPr>
        <w:pStyle w:val="CBDNormalNumber"/>
        <w:rPr>
          <w:lang w:val="ru-RU"/>
        </w:rPr>
      </w:pPr>
      <w:r>
        <w:rPr>
          <w:lang w:val="ru"/>
        </w:rPr>
        <w:t xml:space="preserve">В рамках осуществления своего мандата группа экспертов подготовила первоначальный перечень существующих </w:t>
      </w:r>
      <w:r w:rsidR="00697A1D">
        <w:rPr>
          <w:lang w:val="ru"/>
        </w:rPr>
        <w:t xml:space="preserve">выгод от применения </w:t>
      </w:r>
      <w:r>
        <w:rPr>
          <w:lang w:val="ru"/>
        </w:rPr>
        <w:t xml:space="preserve">синтетической биологии, который представлен в приложении I. При этом </w:t>
      </w:r>
      <w:r w:rsidR="00F52464">
        <w:rPr>
          <w:lang w:val="ru"/>
        </w:rPr>
        <w:t>члены</w:t>
      </w:r>
      <w:r>
        <w:rPr>
          <w:lang w:val="ru"/>
        </w:rPr>
        <w:t xml:space="preserve"> группы высказывали различные точки зрения относительно того, что можно считать </w:t>
      </w:r>
      <w:r w:rsidR="00697A1D">
        <w:rPr>
          <w:lang w:val="ru"/>
        </w:rPr>
        <w:t>выгодой</w:t>
      </w:r>
      <w:r>
        <w:rPr>
          <w:lang w:val="ru"/>
        </w:rPr>
        <w:t>, и отмечали отсутствие механизмов или методик выявления или количественной оценки связанных с синтетической биологией</w:t>
      </w:r>
      <w:r w:rsidR="00697A1D">
        <w:rPr>
          <w:lang w:val="ru"/>
        </w:rPr>
        <w:t xml:space="preserve"> выгод</w:t>
      </w:r>
      <w:r>
        <w:rPr>
          <w:lang w:val="ru"/>
        </w:rPr>
        <w:t xml:space="preserve">, </w:t>
      </w:r>
      <w:r w:rsidR="00697A1D">
        <w:rPr>
          <w:lang w:val="ru"/>
        </w:rPr>
        <w:t xml:space="preserve">имеющих отношение </w:t>
      </w:r>
      <w:r>
        <w:rPr>
          <w:lang w:val="ru"/>
        </w:rPr>
        <w:t>к Рамочной программе.</w:t>
      </w:r>
    </w:p>
    <w:p w14:paraId="750F8186" w14:textId="2DF54282" w:rsidR="005402C5" w:rsidRPr="007E46F0" w:rsidRDefault="005402C5" w:rsidP="00682DA6">
      <w:pPr>
        <w:pStyle w:val="CBDNormalNumber"/>
        <w:rPr>
          <w:lang w:val="ru-RU"/>
        </w:rPr>
      </w:pPr>
      <w:r>
        <w:rPr>
          <w:lang w:val="ru"/>
        </w:rPr>
        <w:t xml:space="preserve">Помимо того, группа экспертов определила потенциальные </w:t>
      </w:r>
      <w:r w:rsidR="00744669">
        <w:rPr>
          <w:lang w:val="ru"/>
        </w:rPr>
        <w:t xml:space="preserve">выгоды от применения </w:t>
      </w:r>
      <w:r>
        <w:rPr>
          <w:lang w:val="ru"/>
        </w:rPr>
        <w:t>синтетической биологии, представлен</w:t>
      </w:r>
      <w:r w:rsidR="00744669">
        <w:rPr>
          <w:lang w:val="ru"/>
        </w:rPr>
        <w:t>ные</w:t>
      </w:r>
      <w:r>
        <w:rPr>
          <w:lang w:val="ru"/>
        </w:rPr>
        <w:t xml:space="preserve"> в приложении II. Потенциальные </w:t>
      </w:r>
      <w:r w:rsidR="00744669">
        <w:rPr>
          <w:lang w:val="ru"/>
        </w:rPr>
        <w:t xml:space="preserve">выгоды от применения </w:t>
      </w:r>
      <w:r>
        <w:rPr>
          <w:lang w:val="ru"/>
        </w:rPr>
        <w:t xml:space="preserve">синтетической биологии были увязаны с задачами Рамочной программы и </w:t>
      </w:r>
      <w:r w:rsidR="00744669">
        <w:rPr>
          <w:lang w:val="ru"/>
        </w:rPr>
        <w:t xml:space="preserve">сопровождались </w:t>
      </w:r>
      <w:r w:rsidR="00F52464">
        <w:rPr>
          <w:lang w:val="ru"/>
        </w:rPr>
        <w:t>иллюстративны</w:t>
      </w:r>
      <w:r w:rsidR="00744669">
        <w:rPr>
          <w:lang w:val="ru"/>
        </w:rPr>
        <w:t>ми</w:t>
      </w:r>
      <w:r w:rsidR="00F52464">
        <w:rPr>
          <w:lang w:val="ru"/>
        </w:rPr>
        <w:t xml:space="preserve"> </w:t>
      </w:r>
      <w:r>
        <w:rPr>
          <w:lang w:val="ru"/>
        </w:rPr>
        <w:t>приме</w:t>
      </w:r>
      <w:r w:rsidR="00744669">
        <w:rPr>
          <w:lang w:val="ru"/>
        </w:rPr>
        <w:t>рами</w:t>
      </w:r>
      <w:r>
        <w:rPr>
          <w:lang w:val="ru"/>
        </w:rPr>
        <w:t xml:space="preserve">. Тем не менее </w:t>
      </w:r>
      <w:r w:rsidR="00F52464">
        <w:rPr>
          <w:lang w:val="ru"/>
        </w:rPr>
        <w:t>члены</w:t>
      </w:r>
      <w:r>
        <w:rPr>
          <w:lang w:val="ru"/>
        </w:rPr>
        <w:t xml:space="preserve"> группы отметили, что </w:t>
      </w:r>
      <w:r w:rsidR="00744669">
        <w:rPr>
          <w:lang w:val="ru"/>
        </w:rPr>
        <w:t>получение</w:t>
      </w:r>
      <w:r>
        <w:rPr>
          <w:lang w:val="ru"/>
        </w:rPr>
        <w:t xml:space="preserve"> </w:t>
      </w:r>
      <w:r w:rsidR="00744669">
        <w:rPr>
          <w:lang w:val="ru"/>
        </w:rPr>
        <w:t xml:space="preserve">этих выгод </w:t>
      </w:r>
      <w:r>
        <w:rPr>
          <w:lang w:val="ru"/>
        </w:rPr>
        <w:t>будет зависеть от</w:t>
      </w:r>
      <w:r w:rsidR="00744669">
        <w:rPr>
          <w:lang w:val="ru"/>
        </w:rPr>
        <w:t xml:space="preserve"> определенных</w:t>
      </w:r>
      <w:r>
        <w:rPr>
          <w:lang w:val="ru"/>
        </w:rPr>
        <w:t xml:space="preserve"> условий, их связь с Рамочной программой может потребовать дополнительного </w:t>
      </w:r>
      <w:r w:rsidR="00744669">
        <w:rPr>
          <w:lang w:val="ru"/>
        </w:rPr>
        <w:t>изучения</w:t>
      </w:r>
      <w:r>
        <w:rPr>
          <w:lang w:val="ru"/>
        </w:rPr>
        <w:t>, а связь с индикаторами механизма мониторинга еще предстоит установить.</w:t>
      </w:r>
    </w:p>
    <w:p w14:paraId="291B18DF" w14:textId="01ACEAC9" w:rsidR="00033C53" w:rsidRPr="007E46F0" w:rsidRDefault="00FC0F56" w:rsidP="00033C53">
      <w:pPr>
        <w:pStyle w:val="CBDNormalNumber"/>
        <w:rPr>
          <w:lang w:val="ru-RU"/>
        </w:rPr>
      </w:pPr>
      <w:r>
        <w:rPr>
          <w:lang w:val="ru"/>
        </w:rPr>
        <w:t xml:space="preserve">Группа экспертов рассмотрела также </w:t>
      </w:r>
      <w:r w:rsidR="00F52464">
        <w:rPr>
          <w:lang w:val="ru"/>
        </w:rPr>
        <w:t>новейшие</w:t>
      </w:r>
      <w:r>
        <w:rPr>
          <w:lang w:val="ru"/>
        </w:rPr>
        <w:t xml:space="preserve"> технологические разработки в области синтетической биологии, опираясь в этой работе на информацию, собранную для обеспечения ее работы, в том числе на сведения из представленных документов и дискуссий в рамках онлайнового форума</w:t>
      </w:r>
      <w:r w:rsidR="005F575E">
        <w:rPr>
          <w:rStyle w:val="FootnoteReference"/>
          <w:lang w:val="ru"/>
        </w:rPr>
        <w:footnoteReference w:id="9"/>
      </w:r>
      <w:r>
        <w:rPr>
          <w:lang w:val="ru"/>
        </w:rPr>
        <w:t>.</w:t>
      </w:r>
      <w:r w:rsidR="005F575E">
        <w:rPr>
          <w:lang w:val="ru"/>
        </w:rPr>
        <w:t xml:space="preserve"> </w:t>
      </w:r>
      <w:r>
        <w:rPr>
          <w:lang w:val="ru"/>
        </w:rPr>
        <w:t>Участники группы установили приоритет следующих областей технологического развития: практическое применение в целях сохранения, искусственные клетки, синтетическая геномика и искусственные биохимические пути, искусственный интеллект и вычислительная биология</w:t>
      </w:r>
      <w:r w:rsidR="003676F4">
        <w:rPr>
          <w:lang w:val="ru"/>
        </w:rPr>
        <w:t>,</w:t>
      </w:r>
      <w:r>
        <w:rPr>
          <w:lang w:val="ru"/>
        </w:rPr>
        <w:t xml:space="preserve"> применение в целях биоремедиации и сокращения отходов, и инженерия микробиома.</w:t>
      </w:r>
    </w:p>
    <w:p w14:paraId="265E7176" w14:textId="6ABE7A49" w:rsidR="00FC0F56" w:rsidRPr="005F575E" w:rsidRDefault="00605F0C" w:rsidP="00FC0F56">
      <w:pPr>
        <w:pStyle w:val="CBDNormalNumber"/>
        <w:rPr>
          <w:lang w:val="ru-RU"/>
        </w:rPr>
      </w:pPr>
      <w:r>
        <w:rPr>
          <w:lang w:val="ru"/>
        </w:rPr>
        <w:t>В силу</w:t>
      </w:r>
      <w:r w:rsidR="00AE0122">
        <w:rPr>
          <w:lang w:val="ru"/>
        </w:rPr>
        <w:t xml:space="preserve"> </w:t>
      </w:r>
      <w:r>
        <w:rPr>
          <w:lang w:val="ru-RU"/>
        </w:rPr>
        <w:t>ограниченности</w:t>
      </w:r>
      <w:r w:rsidR="00AE0122">
        <w:rPr>
          <w:lang w:val="ru"/>
        </w:rPr>
        <w:t xml:space="preserve"> времени группа экспертов представила лишь некоторые предварительные соображения</w:t>
      </w:r>
      <w:r>
        <w:rPr>
          <w:lang w:val="ru"/>
        </w:rPr>
        <w:t xml:space="preserve"> по вопросам </w:t>
      </w:r>
      <w:r w:rsidR="00AE0122">
        <w:rPr>
          <w:lang w:val="ru"/>
        </w:rPr>
        <w:t xml:space="preserve">искусственного интеллекта и вычислительной биологии, отметив при этом, что более подробная информация, касающаяся остальных четырех областей содержится в документе </w:t>
      </w:r>
      <w:hyperlink r:id="rId25" w:history="1">
        <w:r w:rsidR="00AE0122">
          <w:rPr>
            <w:rStyle w:val="Hyperlink"/>
            <w:lang w:val="ru"/>
          </w:rPr>
          <w:t>CBD/SYNBIO/AHTEG/1/2</w:t>
        </w:r>
      </w:hyperlink>
      <w:r w:rsidR="00AE0122">
        <w:rPr>
          <w:lang w:val="ru"/>
        </w:rPr>
        <w:t>. Эти соображения приведены в приложении III.</w:t>
      </w:r>
    </w:p>
    <w:p w14:paraId="4CEE9BE1" w14:textId="366919C1" w:rsidR="00FC0F56" w:rsidRPr="007E46F0" w:rsidRDefault="00FC0F56" w:rsidP="00FC0F56">
      <w:pPr>
        <w:pStyle w:val="CBDNormalNumber"/>
        <w:rPr>
          <w:lang w:val="ru-RU"/>
        </w:rPr>
      </w:pPr>
      <w:r>
        <w:rPr>
          <w:lang w:val="ru"/>
        </w:rPr>
        <w:t xml:space="preserve">Во исполнение своего мандата группа экспертов рассмотрела вопрос об использовании тематического плана действий в свете будущих разработок в области синтетической </w:t>
      </w:r>
      <w:r>
        <w:rPr>
          <w:lang w:val="ru"/>
        </w:rPr>
        <w:lastRenderedPageBreak/>
        <w:t xml:space="preserve">биологии. В этой связи группа экспертов отметила, что необходимо придерживаться гибкого и дальновидного по своей сути подхода, и высказала мнение, что проведение перспективных обзоров и прогнозирование </w:t>
      </w:r>
      <w:r w:rsidR="00605F0C">
        <w:rPr>
          <w:lang w:val="ru"/>
        </w:rPr>
        <w:t>могло бы принести</w:t>
      </w:r>
      <w:r>
        <w:rPr>
          <w:lang w:val="ru"/>
        </w:rPr>
        <w:t xml:space="preserve"> </w:t>
      </w:r>
      <w:r w:rsidR="00605F0C">
        <w:rPr>
          <w:lang w:val="ru"/>
        </w:rPr>
        <w:t>Сторонам</w:t>
      </w:r>
      <w:r w:rsidR="00605F0C">
        <w:rPr>
          <w:lang w:val="ru"/>
        </w:rPr>
        <w:t xml:space="preserve"> </w:t>
      </w:r>
      <w:r>
        <w:rPr>
          <w:lang w:val="ru"/>
        </w:rPr>
        <w:t>пользу.</w:t>
      </w:r>
    </w:p>
    <w:p w14:paraId="238736F6" w14:textId="0678A486" w:rsidR="005402C5" w:rsidRPr="007E46F0" w:rsidRDefault="005402C5" w:rsidP="00682DA6">
      <w:pPr>
        <w:pStyle w:val="CBDNormalNumber"/>
        <w:rPr>
          <w:lang w:val="ru-RU"/>
        </w:rPr>
      </w:pPr>
      <w:r>
        <w:rPr>
          <w:lang w:val="ru"/>
        </w:rPr>
        <w:t xml:space="preserve">По итогам проведенных обсуждений группа экспертов сформулировала общие выводы, представленные в приложении IV. Подчеркивалось значение использования наиболее передовых многодисциплинарных научных знаний, подходов, основанных на широком участии, и создания потенциала. Группа признала также значение упреждающих мер, включая механизмы обзора перспектив и мониторинга, для содействия своевременному </w:t>
      </w:r>
      <w:r w:rsidR="00605F0C">
        <w:rPr>
          <w:lang w:val="ru"/>
        </w:rPr>
        <w:t>определению</w:t>
      </w:r>
      <w:r>
        <w:rPr>
          <w:lang w:val="ru"/>
        </w:rPr>
        <w:t xml:space="preserve"> потенциального положительного и потенциального негативного воздействия синтетической биологии и его оценке.</w:t>
      </w:r>
    </w:p>
    <w:p w14:paraId="5C4DE002" w14:textId="46A1BC41" w:rsidR="008630B5" w:rsidRPr="007E46F0" w:rsidRDefault="008630B5" w:rsidP="00682DA6">
      <w:pPr>
        <w:pStyle w:val="CBDNormalNumber"/>
        <w:rPr>
          <w:lang w:val="ru-RU"/>
        </w:rPr>
      </w:pPr>
      <w:r>
        <w:rPr>
          <w:lang w:val="ru"/>
        </w:rPr>
        <w:t xml:space="preserve">Доклад о работе совещания содержится в документе </w:t>
      </w:r>
      <w:hyperlink r:id="rId26" w:history="1">
        <w:r>
          <w:rPr>
            <w:rStyle w:val="Hyperlink"/>
            <w:lang w:val="ru"/>
          </w:rPr>
          <w:t>CBD/SYNBIO/AHTEG/2026/1/3</w:t>
        </w:r>
      </w:hyperlink>
      <w:r>
        <w:rPr>
          <w:lang w:val="ru"/>
        </w:rPr>
        <w:t>.</w:t>
      </w:r>
    </w:p>
    <w:p w14:paraId="49F69311" w14:textId="13E331DD" w:rsidR="00EC18D9" w:rsidRPr="007E46F0" w:rsidRDefault="00D94A36" w:rsidP="00EC18D9">
      <w:pPr>
        <w:pStyle w:val="CBDH2"/>
        <w:rPr>
          <w:lang w:val="ru-RU"/>
        </w:rPr>
      </w:pPr>
      <w:r>
        <w:rPr>
          <w:bCs/>
          <w:lang w:val="ru"/>
        </w:rPr>
        <w:t>B.</w:t>
      </w:r>
      <w:r>
        <w:rPr>
          <w:bCs/>
          <w:lang w:val="ru"/>
        </w:rPr>
        <w:tab/>
        <w:t>Разработка тематического плана в области синтетической биологии</w:t>
      </w:r>
    </w:p>
    <w:p w14:paraId="5C081869" w14:textId="563625D2" w:rsidR="007C0D4A" w:rsidRPr="007E46F0" w:rsidRDefault="00AC31B4" w:rsidP="002F3922">
      <w:pPr>
        <w:pStyle w:val="CBDNormalNumber"/>
        <w:rPr>
          <w:lang w:val="ru-RU"/>
        </w:rPr>
      </w:pPr>
      <w:r>
        <w:rPr>
          <w:lang w:val="ru"/>
        </w:rPr>
        <w:t>Во исполнение содержащегося в решении </w:t>
      </w:r>
      <w:hyperlink r:id="rId27" w:history="1">
        <w:r>
          <w:rPr>
            <w:rStyle w:val="Hyperlink"/>
            <w:lang w:val="ru"/>
          </w:rPr>
          <w:t>16/21</w:t>
        </w:r>
      </w:hyperlink>
      <w:r>
        <w:rPr>
          <w:lang w:val="ru"/>
        </w:rPr>
        <w:t xml:space="preserve"> поручения подготовить проект тематического плана действий секретариат поручил Институту генетики и цитологии Национальной Академии наук Беларуси оказать содействие в его подготовке. </w:t>
      </w:r>
    </w:p>
    <w:p w14:paraId="2636CB79" w14:textId="001C62D4" w:rsidR="00B665C9" w:rsidRPr="007E46F0" w:rsidRDefault="00B665C9" w:rsidP="002F3922">
      <w:pPr>
        <w:pStyle w:val="CBDNormalNumber"/>
        <w:rPr>
          <w:lang w:val="ru-RU"/>
        </w:rPr>
      </w:pPr>
      <w:r>
        <w:rPr>
          <w:lang w:val="ru"/>
        </w:rPr>
        <w:t xml:space="preserve">Тематический план действий был подготовлен на основе представленной информации, полученной в ответ на уведомления </w:t>
      </w:r>
      <w:hyperlink r:id="rId28" w:history="1">
        <w:r>
          <w:rPr>
            <w:rStyle w:val="Hyperlink"/>
            <w:lang w:val="ru"/>
          </w:rPr>
          <w:t>2025-065</w:t>
        </w:r>
      </w:hyperlink>
      <w:r>
        <w:rPr>
          <w:lang w:val="ru"/>
        </w:rPr>
        <w:t xml:space="preserve"> и </w:t>
      </w:r>
      <w:hyperlink r:id="rId29" w:history="1">
        <w:r>
          <w:rPr>
            <w:rStyle w:val="Hyperlink"/>
            <w:lang w:val="ru"/>
          </w:rPr>
          <w:t>2025-088</w:t>
        </w:r>
      </w:hyperlink>
      <w:r>
        <w:rPr>
          <w:lang w:val="ru"/>
        </w:rPr>
        <w:t xml:space="preserve">. </w:t>
      </w:r>
    </w:p>
    <w:p w14:paraId="204F937A" w14:textId="1E18DD79" w:rsidR="00C51532" w:rsidRPr="007E46F0" w:rsidRDefault="00AD52F1" w:rsidP="00C51532">
      <w:pPr>
        <w:pStyle w:val="CBDNormalNumber"/>
        <w:rPr>
          <w:lang w:val="ru-RU"/>
        </w:rPr>
      </w:pPr>
      <w:r>
        <w:rPr>
          <w:lang w:val="ru"/>
        </w:rPr>
        <w:t xml:space="preserve">Первый проект тематического плана действий был представлен для проведения коллегиального обзора в уведомлении </w:t>
      </w:r>
      <w:hyperlink r:id="rId30" w:history="1">
        <w:r>
          <w:rPr>
            <w:rStyle w:val="Hyperlink"/>
            <w:lang w:val="ru"/>
          </w:rPr>
          <w:t>2025-149</w:t>
        </w:r>
      </w:hyperlink>
      <w:r>
        <w:rPr>
          <w:lang w:val="ru"/>
        </w:rPr>
        <w:t>, в ответ на которое поступило 36 документов от 17 Сторон</w:t>
      </w:r>
      <w:r>
        <w:rPr>
          <w:vertAlign w:val="superscript"/>
          <w:lang w:val="ru"/>
        </w:rPr>
        <w:footnoteReference w:id="10"/>
      </w:r>
      <w:r>
        <w:rPr>
          <w:lang w:val="ru"/>
        </w:rPr>
        <w:t>, одного государства, не являющегося Стороной</w:t>
      </w:r>
      <w:r>
        <w:rPr>
          <w:vertAlign w:val="superscript"/>
          <w:lang w:val="ru"/>
        </w:rPr>
        <w:footnoteReference w:id="11"/>
      </w:r>
      <w:r>
        <w:rPr>
          <w:lang w:val="ru"/>
        </w:rPr>
        <w:t>, и 18 организаций</w:t>
      </w:r>
      <w:r w:rsidR="005F575E">
        <w:rPr>
          <w:vertAlign w:val="superscript"/>
          <w:lang w:val="ru"/>
        </w:rPr>
        <w:footnoteReference w:id="12"/>
      </w:r>
      <w:r>
        <w:rPr>
          <w:lang w:val="ru"/>
        </w:rPr>
        <w:t>. Впоследствии Институт генетики и цитологии и секретариат доработали тематический план действий с учетом замечаний, полученных в ходе процесса коллегиального обзора</w:t>
      </w:r>
      <w:r w:rsidR="005F575E">
        <w:rPr>
          <w:vertAlign w:val="superscript"/>
          <w:lang w:val="ru"/>
        </w:rPr>
        <w:footnoteReference w:id="13"/>
      </w:r>
      <w:r>
        <w:rPr>
          <w:lang w:val="ru"/>
        </w:rPr>
        <w:t>.</w:t>
      </w:r>
    </w:p>
    <w:p w14:paraId="066A370D" w14:textId="1805E590" w:rsidR="008B5FD7" w:rsidRPr="007E46F0" w:rsidRDefault="00605F0C" w:rsidP="007F2FE5">
      <w:pPr>
        <w:pStyle w:val="CBDNormalNumber"/>
        <w:rPr>
          <w:lang w:val="ru-RU"/>
        </w:rPr>
      </w:pPr>
      <w:r>
        <w:rPr>
          <w:lang w:val="ru"/>
        </w:rPr>
        <w:t xml:space="preserve">В ходе </w:t>
      </w:r>
      <w:r w:rsidR="007F2FE5">
        <w:rPr>
          <w:lang w:val="ru"/>
        </w:rPr>
        <w:t>рассмотрени</w:t>
      </w:r>
      <w:r>
        <w:rPr>
          <w:lang w:val="ru"/>
        </w:rPr>
        <w:t>я</w:t>
      </w:r>
      <w:r w:rsidR="007F2FE5">
        <w:rPr>
          <w:lang w:val="ru"/>
        </w:rPr>
        <w:t xml:space="preserve"> проводимой в рамках Конвенции</w:t>
      </w:r>
      <w:r>
        <w:rPr>
          <w:lang w:val="ru"/>
        </w:rPr>
        <w:t xml:space="preserve"> работы</w:t>
      </w:r>
      <w:r w:rsidR="007F2FE5">
        <w:rPr>
          <w:lang w:val="ru"/>
        </w:rPr>
        <w:t>, в</w:t>
      </w:r>
      <w:r>
        <w:rPr>
          <w:lang w:val="ru"/>
        </w:rPr>
        <w:t xml:space="preserve"> том числе </w:t>
      </w:r>
      <w:r w:rsidR="007F2FE5">
        <w:rPr>
          <w:lang w:val="ru"/>
        </w:rPr>
        <w:t>различны</w:t>
      </w:r>
      <w:r>
        <w:rPr>
          <w:lang w:val="ru"/>
        </w:rPr>
        <w:t>х</w:t>
      </w:r>
      <w:r w:rsidR="007F2FE5">
        <w:rPr>
          <w:lang w:val="ru"/>
        </w:rPr>
        <w:t xml:space="preserve"> разработанны</w:t>
      </w:r>
      <w:r>
        <w:rPr>
          <w:lang w:val="ru"/>
        </w:rPr>
        <w:t>х</w:t>
      </w:r>
      <w:r w:rsidR="007F2FE5">
        <w:rPr>
          <w:lang w:val="ru"/>
        </w:rPr>
        <w:t xml:space="preserve"> план</w:t>
      </w:r>
      <w:r>
        <w:rPr>
          <w:lang w:val="ru"/>
        </w:rPr>
        <w:t>ов</w:t>
      </w:r>
      <w:r w:rsidR="007F2FE5">
        <w:rPr>
          <w:lang w:val="ru"/>
        </w:rPr>
        <w:t xml:space="preserve"> действий, </w:t>
      </w:r>
      <w:r>
        <w:rPr>
          <w:lang w:val="ru"/>
        </w:rPr>
        <w:t>план действий по созданию потенциала для Картахенского протокола по биобезопасности</w:t>
      </w:r>
      <w:r>
        <w:rPr>
          <w:rStyle w:val="FootnoteReference"/>
          <w:rFonts w:asciiTheme="majorBidi" w:hAnsiTheme="majorBidi" w:cstheme="majorBidi"/>
          <w:lang w:val="ru"/>
        </w:rPr>
        <w:footnoteReference w:id="14"/>
      </w:r>
      <w:r>
        <w:rPr>
          <w:lang w:val="ru"/>
        </w:rPr>
        <w:t xml:space="preserve"> и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>
        <w:rPr>
          <w:rStyle w:val="FootnoteReference"/>
          <w:rFonts w:asciiTheme="majorBidi" w:hAnsiTheme="majorBidi" w:cstheme="majorBidi"/>
          <w:lang w:val="ru"/>
        </w:rPr>
        <w:footnoteReference w:id="15"/>
      </w:r>
      <w:r>
        <w:rPr>
          <w:lang w:val="ru"/>
        </w:rPr>
        <w:t xml:space="preserve"> были признаны </w:t>
      </w:r>
      <w:r w:rsidR="007F2FE5">
        <w:rPr>
          <w:lang w:val="ru"/>
        </w:rPr>
        <w:t>основны</w:t>
      </w:r>
      <w:r>
        <w:rPr>
          <w:lang w:val="ru"/>
        </w:rPr>
        <w:t>ми</w:t>
      </w:r>
      <w:r w:rsidR="007F2FE5">
        <w:rPr>
          <w:lang w:val="ru"/>
        </w:rPr>
        <w:t xml:space="preserve"> план</w:t>
      </w:r>
      <w:r>
        <w:rPr>
          <w:lang w:val="ru"/>
        </w:rPr>
        <w:t>ами</w:t>
      </w:r>
      <w:r w:rsidR="007F2FE5">
        <w:rPr>
          <w:lang w:val="ru"/>
        </w:rPr>
        <w:t xml:space="preserve"> действий, </w:t>
      </w:r>
      <w:r w:rsidR="004F676C">
        <w:rPr>
          <w:lang w:val="ru"/>
        </w:rPr>
        <w:t xml:space="preserve">которые </w:t>
      </w:r>
      <w:r w:rsidR="007F2FE5">
        <w:rPr>
          <w:lang w:val="ru"/>
        </w:rPr>
        <w:t>содержа</w:t>
      </w:r>
      <w:r>
        <w:rPr>
          <w:lang w:val="ru"/>
        </w:rPr>
        <w:t xml:space="preserve">т </w:t>
      </w:r>
      <w:r w:rsidR="007F2FE5">
        <w:rPr>
          <w:lang w:val="ru"/>
        </w:rPr>
        <w:t>элементы создания потенциала и имею</w:t>
      </w:r>
      <w:r>
        <w:rPr>
          <w:lang w:val="ru"/>
        </w:rPr>
        <w:t>т</w:t>
      </w:r>
      <w:r w:rsidR="007F2FE5">
        <w:rPr>
          <w:lang w:val="ru"/>
        </w:rPr>
        <w:t xml:space="preserve"> непосредственное отношение к синтетической биологии. В связи с этим дальнейше</w:t>
      </w:r>
      <w:r w:rsidR="008E3859">
        <w:rPr>
          <w:lang w:val="ru"/>
        </w:rPr>
        <w:t>е</w:t>
      </w:r>
      <w:r w:rsidR="007F2FE5">
        <w:rPr>
          <w:lang w:val="ru"/>
        </w:rPr>
        <w:t xml:space="preserve"> сопоставлени</w:t>
      </w:r>
      <w:r w:rsidR="008E3859">
        <w:rPr>
          <w:lang w:val="ru"/>
        </w:rPr>
        <w:t>е</w:t>
      </w:r>
      <w:r w:rsidR="007F2FE5">
        <w:rPr>
          <w:lang w:val="ru"/>
        </w:rPr>
        <w:t xml:space="preserve"> планов, разработанных в рамках Конвенции, не проводилось. Тем не менее в соответствующих случаях были приведены ссылки на эти другие планы.</w:t>
      </w:r>
    </w:p>
    <w:p w14:paraId="010DE10C" w14:textId="30363EEC" w:rsidR="001A0340" w:rsidRPr="005A640F" w:rsidRDefault="00B45284" w:rsidP="001A0340">
      <w:pPr>
        <w:pStyle w:val="CBDNormalNumber"/>
      </w:pPr>
      <w:r>
        <w:rPr>
          <w:lang w:val="ru"/>
        </w:rPr>
        <w:t xml:space="preserve">В первом проекте тематического плана действий </w:t>
      </w:r>
      <w:r w:rsidR="008E3859">
        <w:rPr>
          <w:lang w:val="ru"/>
        </w:rPr>
        <w:t xml:space="preserve">были приведены </w:t>
      </w:r>
      <w:r>
        <w:rPr>
          <w:lang w:val="ru"/>
        </w:rPr>
        <w:t>индикаторы. Однако в ответ на полученные замечания, подготовленные в ходе коллегиального обзора, и с учетом того, что ориентировочные мероприятия, предусмотренные в тематическом плане действий, носят добровольный характер, дальнейшая разработка или уточнение индикаторов не представляются возможными. В связи с этим индикаторы были исключены из плана.</w:t>
      </w:r>
    </w:p>
    <w:p w14:paraId="3DBBB096" w14:textId="21F70343" w:rsidR="00F42453" w:rsidRPr="007E46F0" w:rsidRDefault="001A0340" w:rsidP="007F2FE5">
      <w:pPr>
        <w:pStyle w:val="CBDNormalNumber"/>
        <w:rPr>
          <w:lang w:val="ru-RU"/>
        </w:rPr>
      </w:pPr>
      <w:r>
        <w:rPr>
          <w:lang w:val="ru"/>
        </w:rPr>
        <w:lastRenderedPageBreak/>
        <w:t xml:space="preserve">Обновленный тематический план действий представлен в виде документа </w:t>
      </w:r>
      <w:hyperlink r:id="rId31" w:history="1">
        <w:r>
          <w:rPr>
            <w:rStyle w:val="Hyperlink"/>
            <w:lang w:val="ru"/>
          </w:rPr>
          <w:t>CBD/SBSTTA/28/4/Add.1</w:t>
        </w:r>
      </w:hyperlink>
      <w:r>
        <w:rPr>
          <w:lang w:val="ru"/>
        </w:rPr>
        <w:t xml:space="preserve">. </w:t>
      </w:r>
    </w:p>
    <w:p w14:paraId="3435D388" w14:textId="7FF40625" w:rsidR="007C4951" w:rsidRPr="007E46F0" w:rsidRDefault="00EC18D9" w:rsidP="00EC18D9">
      <w:pPr>
        <w:pStyle w:val="CBDH2"/>
        <w:rPr>
          <w:lang w:val="ru-RU"/>
        </w:rPr>
      </w:pPr>
      <w:r>
        <w:rPr>
          <w:bCs/>
          <w:lang w:val="ru"/>
        </w:rPr>
        <w:t>C.</w:t>
      </w:r>
      <w:r>
        <w:rPr>
          <w:bCs/>
          <w:lang w:val="ru"/>
        </w:rPr>
        <w:tab/>
        <w:t>Создание потенциала в области синтетической биологии</w:t>
      </w:r>
    </w:p>
    <w:p w14:paraId="1000CAB9" w14:textId="341E0DF9" w:rsidR="00447F4A" w:rsidRPr="007E46F0" w:rsidRDefault="00E11853" w:rsidP="00FD29A8">
      <w:pPr>
        <w:pStyle w:val="CBDNormalNumber"/>
        <w:rPr>
          <w:lang w:val="ru-RU"/>
        </w:rPr>
      </w:pPr>
      <w:r>
        <w:rPr>
          <w:lang w:val="ru"/>
        </w:rPr>
        <w:t xml:space="preserve">В решении </w:t>
      </w:r>
      <w:hyperlink r:id="rId32" w:history="1">
        <w:r>
          <w:rPr>
            <w:rStyle w:val="Hyperlink"/>
            <w:lang w:val="ru"/>
          </w:rPr>
          <w:t>16/21</w:t>
        </w:r>
      </w:hyperlink>
      <w:r>
        <w:rPr>
          <w:lang w:val="ru"/>
        </w:rPr>
        <w:t xml:space="preserve"> Конференция Сторон Конвенции настоятельно призывала Стороны к оказанию финансовой и технической поддержки инициативам по созданию и развитию потенциала и передачи технологий, в том числе в целях содействия исследованиям, разработкам и оценке в области синтетической биологии. В том же решении она поручила Исполнительному секретарю Конвенции содействовать деятельности по созданию потенциала в области синтетической биологии.</w:t>
      </w:r>
    </w:p>
    <w:p w14:paraId="1751791E" w14:textId="61547783" w:rsidR="00742ADE" w:rsidRPr="007E46F0" w:rsidRDefault="00742ADE" w:rsidP="00167CD0">
      <w:pPr>
        <w:pStyle w:val="CBDNormalNumber"/>
        <w:rPr>
          <w:lang w:val="ru-RU"/>
        </w:rPr>
      </w:pPr>
      <w:r>
        <w:rPr>
          <w:lang w:val="ru"/>
        </w:rPr>
        <w:t xml:space="preserve"> Во исполнение этих поручений Федеральное ведомство Германии по охране природы и секретариат Конвенции при финансовой поддержке Федерального министерства окружающей среды, охраны природы и ядерной безопасности Германии совместно организовали семинар по созданию потенциала в области синтетической биологии, который состоялся на острове Вильм, Германия, в период </w:t>
      </w:r>
      <w:r w:rsidR="00582761" w:rsidRPr="00582761">
        <w:rPr>
          <w:lang w:val="ru"/>
        </w:rPr>
        <w:t>3</w:t>
      </w:r>
      <w:r w:rsidR="00582761">
        <w:rPr>
          <w:lang w:val="ru"/>
        </w:rPr>
        <w:t>–</w:t>
      </w:r>
      <w:r w:rsidR="00582761" w:rsidRPr="00582761">
        <w:rPr>
          <w:lang w:val="ru"/>
        </w:rPr>
        <w:t>7</w:t>
      </w:r>
      <w:r>
        <w:rPr>
          <w:lang w:val="ru"/>
        </w:rPr>
        <w:t xml:space="preserve"> ноября 2025 года.</w:t>
      </w:r>
    </w:p>
    <w:p w14:paraId="3749CA7B" w14:textId="72962772" w:rsidR="00167CD0" w:rsidRPr="007E46F0" w:rsidRDefault="00696C2B" w:rsidP="00A85517">
      <w:pPr>
        <w:pStyle w:val="CBDNormalNumber"/>
        <w:rPr>
          <w:lang w:val="ru-RU"/>
        </w:rPr>
      </w:pPr>
      <w:r>
        <w:rPr>
          <w:lang w:val="ru"/>
        </w:rPr>
        <w:t>Семинар посетили 19 участников от 18 Сторон, которые ознакомились с процессами, связанными с синтетической биологией в рамках Конвенции, и самыми последними разработками в области синтетической биологии. Кроме того, у участников семинара была также возможность обменяться информацией и опытом в области синтетической биологии и получить представление о потребностях различных регионов в плане создания и развития потенциала, доступа к технологиям и их передачи, а также обмена знаниями.</w:t>
      </w:r>
    </w:p>
    <w:p w14:paraId="5571F407" w14:textId="0BF34C2A" w:rsidR="002959B8" w:rsidRPr="007E46F0" w:rsidRDefault="002959B8" w:rsidP="00167CD0">
      <w:pPr>
        <w:pStyle w:val="CBDNormalNumber"/>
        <w:rPr>
          <w:lang w:val="ru-RU"/>
        </w:rPr>
      </w:pPr>
      <w:r>
        <w:rPr>
          <w:lang w:val="ru"/>
        </w:rPr>
        <w:t xml:space="preserve">Доклад о работе семинара был опубликован в документе </w:t>
      </w:r>
      <w:hyperlink r:id="rId33" w:history="1">
        <w:r>
          <w:rPr>
            <w:rStyle w:val="Hyperlink"/>
            <w:lang w:val="ru"/>
          </w:rPr>
          <w:t>CBD/SYNBIO/WS/2025/1/2</w:t>
        </w:r>
      </w:hyperlink>
      <w:r>
        <w:rPr>
          <w:lang w:val="ru"/>
        </w:rPr>
        <w:t>.</w:t>
      </w:r>
    </w:p>
    <w:p w14:paraId="7E543936" w14:textId="77A5CBBF" w:rsidR="001E745E" w:rsidRPr="00B01BD1" w:rsidRDefault="001E745E" w:rsidP="001E745E">
      <w:pPr>
        <w:pStyle w:val="CBDH1"/>
      </w:pPr>
      <w:r>
        <w:rPr>
          <w:bCs/>
          <w:lang w:val="ru"/>
        </w:rPr>
        <w:t>III.</w:t>
      </w:r>
      <w:r>
        <w:rPr>
          <w:bCs/>
          <w:lang w:val="ru"/>
        </w:rPr>
        <w:tab/>
        <w:t>Рекомендация</w:t>
      </w:r>
    </w:p>
    <w:p w14:paraId="4D25572A" w14:textId="7D483AD2" w:rsidR="0047231E" w:rsidRPr="007E46F0" w:rsidRDefault="0047231E" w:rsidP="0077767A">
      <w:pPr>
        <w:pStyle w:val="CBDNormalNumber"/>
        <w:rPr>
          <w:lang w:val="ru-RU"/>
        </w:rPr>
      </w:pPr>
      <w:r>
        <w:rPr>
          <w:lang w:val="ru"/>
        </w:rPr>
        <w:t xml:space="preserve">Во исполнение решения </w:t>
      </w:r>
      <w:hyperlink r:id="rId34" w:history="1">
        <w:r>
          <w:rPr>
            <w:rStyle w:val="Hyperlink"/>
            <w:lang w:val="ru"/>
          </w:rPr>
          <w:t>16/21</w:t>
        </w:r>
      </w:hyperlink>
      <w:r>
        <w:rPr>
          <w:lang w:val="ru"/>
        </w:rPr>
        <w:t xml:space="preserve"> проект тематического плана действий будет рассмотрен Вспомогательным органом по научным, техническим и технологическим консультациям в ходе настоящего совещания, в то время как аспекты осуществления плана подлежат рассмотрению Вспомогательным органом по осуществлению на его 7-м совещании. Подготовленные по итогам проекты рекомендаций обоих вспомогательных органов будут включены секретариатом в сборник проектов решений, представляемый на рассмотрение Конференции Сторон на ее 17-м совещании. </w:t>
      </w:r>
    </w:p>
    <w:p w14:paraId="70594349" w14:textId="3A452A10" w:rsidR="009F21BB" w:rsidRPr="007E46F0" w:rsidRDefault="00125744" w:rsidP="00B01BD1">
      <w:pPr>
        <w:pStyle w:val="CBDNormalNumber"/>
        <w:rPr>
          <w:lang w:val="ru-RU"/>
        </w:rPr>
      </w:pPr>
      <w:r>
        <w:rPr>
          <w:lang w:val="ru"/>
        </w:rPr>
        <w:t>Вспомогательный орган по научным, техническим и технологическим консультациям, возможно, пожелает рекомендовать, чтобы Конференция Сторон приняла элементы решения</w:t>
      </w:r>
      <w:r>
        <w:rPr>
          <w:rStyle w:val="FootnoteReference"/>
          <w:lang w:val="ru"/>
        </w:rPr>
        <w:footnoteReference w:id="16"/>
      </w:r>
      <w:r>
        <w:rPr>
          <w:lang w:val="ru"/>
        </w:rPr>
        <w:t xml:space="preserve"> в соответствии с приводимым ниже текстом:</w:t>
      </w:r>
    </w:p>
    <w:p w14:paraId="386D3AA5" w14:textId="77777777" w:rsidR="0000692B" w:rsidRPr="007E46F0" w:rsidRDefault="009F21BB" w:rsidP="0077767A">
      <w:pPr>
        <w:pStyle w:val="CBDRecommendText"/>
        <w:tabs>
          <w:tab w:val="clear" w:pos="567"/>
        </w:tabs>
        <w:ind w:left="1134"/>
        <w:rPr>
          <w:i/>
          <w:iCs/>
          <w:lang w:val="ru-RU"/>
        </w:rPr>
      </w:pPr>
      <w:r>
        <w:rPr>
          <w:lang w:val="ru"/>
        </w:rPr>
        <w:tab/>
      </w:r>
      <w:r>
        <w:rPr>
          <w:i/>
          <w:iCs/>
          <w:lang w:val="ru"/>
        </w:rPr>
        <w:t>Конференция Сторон,</w:t>
      </w:r>
    </w:p>
    <w:p w14:paraId="0023BEBD" w14:textId="6BC135A3" w:rsidR="001E745E" w:rsidRPr="007E46F0" w:rsidRDefault="0000692B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i/>
          <w:iCs/>
          <w:lang w:val="ru"/>
        </w:rPr>
        <w:t xml:space="preserve">Ссылаясь </w:t>
      </w:r>
      <w:r>
        <w:rPr>
          <w:lang w:val="ru"/>
        </w:rPr>
        <w:t>на решения </w:t>
      </w:r>
      <w:hyperlink r:id="rId35" w:history="1">
        <w:r>
          <w:rPr>
            <w:rStyle w:val="Hyperlink"/>
            <w:lang w:val="ru"/>
          </w:rPr>
          <w:t>14</w:t>
        </w:r>
        <w:r>
          <w:rPr>
            <w:rStyle w:val="Hyperlink"/>
            <w:lang w:val="ru"/>
          </w:rPr>
          <w:t>/</w:t>
        </w:r>
        <w:r>
          <w:rPr>
            <w:rStyle w:val="Hyperlink"/>
            <w:lang w:val="ru"/>
          </w:rPr>
          <w:t>19</w:t>
        </w:r>
      </w:hyperlink>
      <w:r>
        <w:rPr>
          <w:lang w:val="ru"/>
        </w:rPr>
        <w:t xml:space="preserve"> от 29 ноября 2018 года, </w:t>
      </w:r>
      <w:hyperlink r:id="rId36" w:history="1">
        <w:r>
          <w:rPr>
            <w:rStyle w:val="Hyperlink"/>
            <w:lang w:val="ru"/>
          </w:rPr>
          <w:t>15/</w:t>
        </w:r>
        <w:r>
          <w:rPr>
            <w:rStyle w:val="Hyperlink"/>
            <w:lang w:val="ru"/>
          </w:rPr>
          <w:t>3</w:t>
        </w:r>
        <w:r>
          <w:rPr>
            <w:rStyle w:val="Hyperlink"/>
            <w:lang w:val="ru"/>
          </w:rPr>
          <w:t>1</w:t>
        </w:r>
      </w:hyperlink>
      <w:r>
        <w:rPr>
          <w:lang w:val="ru"/>
        </w:rPr>
        <w:t xml:space="preserve"> от 19 декабря 2022 года и </w:t>
      </w:r>
      <w:hyperlink r:id="rId37" w:history="1">
        <w:r>
          <w:rPr>
            <w:rStyle w:val="Hyperlink"/>
            <w:lang w:val="ru"/>
          </w:rPr>
          <w:t>16/21</w:t>
        </w:r>
      </w:hyperlink>
      <w:r>
        <w:rPr>
          <w:lang w:val="ru"/>
        </w:rPr>
        <w:t xml:space="preserve"> от 1 ноября 2024 года,</w:t>
      </w:r>
    </w:p>
    <w:p w14:paraId="5CB3DF9D" w14:textId="61E783C0" w:rsidR="002D58C6" w:rsidRPr="007E46F0" w:rsidRDefault="00536345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1.</w:t>
      </w:r>
      <w:r>
        <w:rPr>
          <w:lang w:val="ru"/>
        </w:rPr>
        <w:tab/>
      </w:r>
      <w:r>
        <w:rPr>
          <w:i/>
          <w:iCs/>
          <w:lang w:val="ru"/>
        </w:rPr>
        <w:t xml:space="preserve">приветствует </w:t>
      </w:r>
      <w:r>
        <w:rPr>
          <w:lang w:val="ru"/>
        </w:rPr>
        <w:t xml:space="preserve">итоги совещания </w:t>
      </w:r>
      <w:r w:rsidR="00F52464">
        <w:rPr>
          <w:lang w:val="ru"/>
        </w:rPr>
        <w:t>Специал</w:t>
      </w:r>
      <w:r>
        <w:rPr>
          <w:lang w:val="ru"/>
        </w:rPr>
        <w:t>ьной группы технических экспертов по синтетической биологии</w:t>
      </w:r>
      <w:r w:rsidR="009D3D61">
        <w:rPr>
          <w:rStyle w:val="FootnoteReference"/>
          <w:lang w:val="ru"/>
        </w:rPr>
        <w:footnoteReference w:id="17"/>
      </w:r>
      <w:r>
        <w:rPr>
          <w:lang w:val="ru"/>
        </w:rPr>
        <w:t>;</w:t>
      </w:r>
    </w:p>
    <w:p w14:paraId="24AB3CE4" w14:textId="187EA2FA" w:rsidR="001E37DD" w:rsidRPr="007E46F0" w:rsidRDefault="002D58C6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2.</w:t>
      </w:r>
      <w:r>
        <w:rPr>
          <w:lang w:val="ru"/>
        </w:rPr>
        <w:tab/>
        <w:t xml:space="preserve"> </w:t>
      </w:r>
      <w:r>
        <w:rPr>
          <w:i/>
          <w:iCs/>
          <w:lang w:val="ru"/>
        </w:rPr>
        <w:t>принимает</w:t>
      </w:r>
      <w:r>
        <w:rPr>
          <w:lang w:val="ru"/>
        </w:rPr>
        <w:t xml:space="preserve"> тематический план действий в поддержку создания и развития потенциала, расширения доступа к технологиям и их передачи, а также обмена знаниями в области синтетической биологии в целях осуществления Конвенции о биологическом разнообразии</w:t>
      </w:r>
      <w:r>
        <w:rPr>
          <w:rStyle w:val="FootnoteReference"/>
          <w:lang w:val="ru"/>
        </w:rPr>
        <w:footnoteReference w:id="18"/>
      </w:r>
      <w:r>
        <w:rPr>
          <w:lang w:val="ru"/>
        </w:rPr>
        <w:t xml:space="preserve"> и Куньминско-Монреальской глобальной рамочной </w:t>
      </w:r>
      <w:r>
        <w:rPr>
          <w:lang w:val="ru"/>
        </w:rPr>
        <w:lastRenderedPageBreak/>
        <w:t>программы в области биоразнообразия</w:t>
      </w:r>
      <w:r>
        <w:rPr>
          <w:rStyle w:val="FootnoteReference"/>
          <w:lang w:val="ru"/>
        </w:rPr>
        <w:footnoteReference w:id="19"/>
      </w:r>
      <w:r>
        <w:rPr>
          <w:lang w:val="ru"/>
        </w:rPr>
        <w:t>, содержащийся в приложении I к настоящему решению;</w:t>
      </w:r>
    </w:p>
    <w:p w14:paraId="4DDABC26" w14:textId="5C8787E5" w:rsidR="005E7C33" w:rsidRPr="007E46F0" w:rsidRDefault="00BE76A3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3.</w:t>
      </w:r>
      <w:r>
        <w:rPr>
          <w:lang w:val="ru"/>
        </w:rPr>
        <w:tab/>
      </w:r>
      <w:r>
        <w:rPr>
          <w:i/>
          <w:iCs/>
          <w:lang w:val="ru"/>
        </w:rPr>
        <w:t>принимает к сведению</w:t>
      </w:r>
      <w:r>
        <w:rPr>
          <w:lang w:val="ru"/>
        </w:rPr>
        <w:t xml:space="preserve"> первоначальные </w:t>
      </w:r>
      <w:r w:rsidR="00F52464">
        <w:rPr>
          <w:lang w:val="ru"/>
        </w:rPr>
        <w:t xml:space="preserve">иллюстративные </w:t>
      </w:r>
      <w:r>
        <w:rPr>
          <w:lang w:val="ru"/>
        </w:rPr>
        <w:t xml:space="preserve">примеры существующих </w:t>
      </w:r>
      <w:r w:rsidR="00162598">
        <w:rPr>
          <w:lang w:val="ru"/>
        </w:rPr>
        <w:t>выгод от применения</w:t>
      </w:r>
      <w:r>
        <w:rPr>
          <w:lang w:val="ru"/>
        </w:rPr>
        <w:t xml:space="preserve"> синтетической биологии в увязке с задачами Рамочной программы, изложенными в приложении II к докладу Специальной группы технических экспертов;</w:t>
      </w:r>
    </w:p>
    <w:p w14:paraId="278FB1E2" w14:textId="53A144E6" w:rsidR="006B3C93" w:rsidRPr="007E46F0" w:rsidRDefault="008E29C7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4.</w:t>
      </w:r>
      <w:r>
        <w:rPr>
          <w:lang w:val="ru"/>
        </w:rPr>
        <w:tab/>
      </w:r>
      <w:r>
        <w:rPr>
          <w:i/>
          <w:iCs/>
          <w:lang w:val="ru"/>
        </w:rPr>
        <w:t xml:space="preserve">отмечает также </w:t>
      </w:r>
      <w:r>
        <w:rPr>
          <w:lang w:val="ru"/>
        </w:rPr>
        <w:t xml:space="preserve">потенциальные </w:t>
      </w:r>
      <w:r w:rsidR="00162598">
        <w:rPr>
          <w:lang w:val="ru"/>
        </w:rPr>
        <w:t>выгод</w:t>
      </w:r>
      <w:r w:rsidR="00162598">
        <w:rPr>
          <w:lang w:val="ru"/>
        </w:rPr>
        <w:t xml:space="preserve">ы </w:t>
      </w:r>
      <w:r w:rsidR="00162598">
        <w:rPr>
          <w:lang w:val="ru"/>
        </w:rPr>
        <w:t>от применения</w:t>
      </w:r>
      <w:r>
        <w:rPr>
          <w:lang w:val="ru"/>
        </w:rPr>
        <w:t xml:space="preserve"> синтетической биологии в увязке с задачами Рамочной программы, изложенными в приложении III к докладу Специальной группы технических экспертов;</w:t>
      </w:r>
    </w:p>
    <w:p w14:paraId="6FA235EF" w14:textId="5355AE4B" w:rsidR="0098379C" w:rsidRPr="007E46F0" w:rsidRDefault="008E29C7" w:rsidP="00B81CB4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5.</w:t>
      </w:r>
      <w:r>
        <w:rPr>
          <w:lang w:val="ru"/>
        </w:rPr>
        <w:tab/>
      </w:r>
      <w:r>
        <w:rPr>
          <w:i/>
          <w:iCs/>
          <w:lang w:val="ru"/>
        </w:rPr>
        <w:t xml:space="preserve">далее отмечает </w:t>
      </w:r>
      <w:r>
        <w:rPr>
          <w:lang w:val="ru"/>
        </w:rPr>
        <w:t xml:space="preserve">потенциальное положительное и потенциальное негативное воздействие </w:t>
      </w:r>
      <w:r w:rsidR="00F52464">
        <w:rPr>
          <w:lang w:val="ru"/>
        </w:rPr>
        <w:t>новейших</w:t>
      </w:r>
      <w:r>
        <w:rPr>
          <w:lang w:val="ru"/>
        </w:rPr>
        <w:t xml:space="preserve"> технологических разработок в области синтетической биологии</w:t>
      </w:r>
      <w:r>
        <w:rPr>
          <w:rStyle w:val="FootnoteReference"/>
          <w:lang w:val="ru"/>
        </w:rPr>
        <w:footnoteReference w:id="20"/>
      </w:r>
      <w:r>
        <w:rPr>
          <w:lang w:val="ru"/>
        </w:rPr>
        <w:t xml:space="preserve"> и постановляет продолжать работу в следующих конкретных областях технологического развития:</w:t>
      </w:r>
    </w:p>
    <w:p w14:paraId="28A5E0D7" w14:textId="079F6E20" w:rsidR="00632E26" w:rsidRPr="007E46F0" w:rsidRDefault="00632E2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(a)</w:t>
      </w:r>
      <w:r>
        <w:rPr>
          <w:lang w:val="ru"/>
        </w:rPr>
        <w:tab/>
        <w:t>практическое применение в целях сохранения;</w:t>
      </w:r>
    </w:p>
    <w:p w14:paraId="0CB334DE" w14:textId="630FF3E8" w:rsidR="00632E26" w:rsidRPr="007E46F0" w:rsidRDefault="00632E2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(b)</w:t>
      </w:r>
      <w:r>
        <w:rPr>
          <w:lang w:val="ru"/>
        </w:rPr>
        <w:tab/>
        <w:t>искусственные клетки, синтетическая геномика и искусственные биохимические пути;</w:t>
      </w:r>
    </w:p>
    <w:p w14:paraId="19C86911" w14:textId="1E60E60B" w:rsidR="00632E26" w:rsidRPr="007E46F0" w:rsidRDefault="00632E2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(c)</w:t>
      </w:r>
      <w:r>
        <w:rPr>
          <w:lang w:val="ru"/>
        </w:rPr>
        <w:tab/>
        <w:t>искусственный интеллект и вычислительная биология;</w:t>
      </w:r>
    </w:p>
    <w:p w14:paraId="1AE4559D" w14:textId="437BCAC2" w:rsidR="00632E26" w:rsidRPr="007E46F0" w:rsidRDefault="00632E26" w:rsidP="00632E26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(d)</w:t>
      </w:r>
      <w:r>
        <w:rPr>
          <w:lang w:val="ru"/>
        </w:rPr>
        <w:tab/>
        <w:t>применение в целях биоремедиации и сокращения отходов;</w:t>
      </w:r>
    </w:p>
    <w:p w14:paraId="4559A651" w14:textId="14829A29" w:rsidR="00632E26" w:rsidRPr="007E46F0" w:rsidRDefault="00632E26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(e)</w:t>
      </w:r>
      <w:r>
        <w:rPr>
          <w:lang w:val="ru"/>
        </w:rPr>
        <w:tab/>
        <w:t>инженерия микробиома;</w:t>
      </w:r>
    </w:p>
    <w:p w14:paraId="72AA5B49" w14:textId="4D8904C4" w:rsidR="00164329" w:rsidRPr="007E46F0" w:rsidRDefault="008E29C7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"/>
        </w:rPr>
        <w:t>6.</w:t>
      </w:r>
      <w:r>
        <w:rPr>
          <w:lang w:val="ru"/>
        </w:rPr>
        <w:tab/>
      </w:r>
      <w:r>
        <w:rPr>
          <w:i/>
          <w:iCs/>
          <w:lang w:val="ru"/>
        </w:rPr>
        <w:t xml:space="preserve">постановляет </w:t>
      </w:r>
      <w:r>
        <w:rPr>
          <w:lang w:val="ru"/>
        </w:rPr>
        <w:t xml:space="preserve">учредить новую </w:t>
      </w:r>
      <w:r w:rsidR="00F52464">
        <w:rPr>
          <w:lang w:val="ru"/>
        </w:rPr>
        <w:t>Специал</w:t>
      </w:r>
      <w:r>
        <w:rPr>
          <w:lang w:val="ru"/>
        </w:rPr>
        <w:t xml:space="preserve">ьную группу технических экспертов по синтетической биологии с кругом полномочий, </w:t>
      </w:r>
      <w:r w:rsidR="00582761">
        <w:rPr>
          <w:lang w:val="ru"/>
        </w:rPr>
        <w:t xml:space="preserve">изложенным </w:t>
      </w:r>
      <w:r>
        <w:rPr>
          <w:lang w:val="ru"/>
        </w:rPr>
        <w:t>в приложении II к настоящему решению;</w:t>
      </w:r>
    </w:p>
    <w:p w14:paraId="43553620" w14:textId="091ACBDA" w:rsidR="00164329" w:rsidRPr="007E46F0" w:rsidRDefault="008E29C7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"/>
        </w:rPr>
        <w:t>7.</w:t>
      </w:r>
      <w:r>
        <w:rPr>
          <w:lang w:val="ru"/>
        </w:rPr>
        <w:tab/>
      </w:r>
      <w:r>
        <w:rPr>
          <w:i/>
          <w:iCs/>
          <w:lang w:val="ru"/>
        </w:rPr>
        <w:t>предлагает</w:t>
      </w:r>
      <w:r>
        <w:rPr>
          <w:lang w:val="ru"/>
        </w:rPr>
        <w:t xml:space="preserve"> Сторонам, правительствам других стран, коренным народам и местным общинам, женским и молодежным организациям, научным кругам, научно-исследовательским учреждениям, коммерческим предприятиям и соответствующим организациям представить информацию об областях технологического развития, перечисленных в пункте 5 выше, и в соответствующих случаях обо всех актуальных направлениях развития;</w:t>
      </w:r>
    </w:p>
    <w:p w14:paraId="6E5EBCEA" w14:textId="7ECFD43D" w:rsidR="00C92850" w:rsidRPr="007E46F0" w:rsidRDefault="008E29C7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"/>
        </w:rPr>
        <w:t>8.</w:t>
      </w:r>
      <w:r>
        <w:rPr>
          <w:lang w:val="ru"/>
        </w:rPr>
        <w:tab/>
      </w:r>
      <w:r>
        <w:rPr>
          <w:i/>
          <w:iCs/>
          <w:lang w:val="ru"/>
        </w:rPr>
        <w:t>постановляет</w:t>
      </w:r>
      <w:r>
        <w:rPr>
          <w:lang w:val="ru"/>
        </w:rPr>
        <w:t xml:space="preserve"> организовать новые дискуссии в рамках сетевого форума открытого состава по синтетической биологии для сбора информации, касающейся направлений технологического развития, перечисленных в пункте 5 выше, и в соответствующих случаях любых других актуальных направлений развития;</w:t>
      </w:r>
    </w:p>
    <w:p w14:paraId="397674B7" w14:textId="563F7D96" w:rsidR="008A35B3" w:rsidRPr="007E46F0" w:rsidRDefault="008E29C7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"/>
        </w:rPr>
        <w:t>9.</w:t>
      </w:r>
      <w:r>
        <w:rPr>
          <w:lang w:val="ru"/>
        </w:rPr>
        <w:tab/>
      </w:r>
      <w:r>
        <w:rPr>
          <w:i/>
          <w:iCs/>
          <w:lang w:val="ru"/>
        </w:rPr>
        <w:t xml:space="preserve">призывает </w:t>
      </w:r>
      <w:r>
        <w:rPr>
          <w:lang w:val="ru"/>
        </w:rPr>
        <w:t xml:space="preserve">Стороны, правительства других стран и соответстсвующие организации к созданию условий для создания и развития потенциала в области синтетической биологии в рамках Конвенции и Рамочной </w:t>
      </w:r>
      <w:r w:rsidR="00103D48">
        <w:rPr>
          <w:lang w:val="ru"/>
        </w:rPr>
        <w:t>программы</w:t>
      </w:r>
      <w:r>
        <w:rPr>
          <w:lang w:val="ru"/>
        </w:rPr>
        <w:t>;</w:t>
      </w:r>
    </w:p>
    <w:p w14:paraId="45B26F68" w14:textId="0413E887" w:rsidR="00505E3D" w:rsidRPr="007E46F0" w:rsidRDefault="008E29C7" w:rsidP="0077767A">
      <w:pPr>
        <w:pStyle w:val="Para1"/>
        <w:keepNext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"/>
        </w:rPr>
        <w:t>10.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Исполнительному секретарю при условии наличия ресурсов:</w:t>
      </w:r>
    </w:p>
    <w:p w14:paraId="67FD7641" w14:textId="22EDA5E1" w:rsidR="00892777" w:rsidRPr="007E46F0" w:rsidRDefault="00892777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(a)</w:t>
      </w:r>
      <w:r>
        <w:rPr>
          <w:lang w:val="ru"/>
        </w:rPr>
        <w:tab/>
        <w:t xml:space="preserve">обобщить информацию по вопросам синтетической биологии в соответствии с пунктом 7 выше и дискуссиями в рамках онлайнового форума открытого состава, упомянутого в пункте 8 выше для содействия работе </w:t>
      </w:r>
      <w:r w:rsidR="00F52464">
        <w:rPr>
          <w:lang w:val="ru"/>
        </w:rPr>
        <w:t>Специал</w:t>
      </w:r>
      <w:r>
        <w:rPr>
          <w:lang w:val="ru"/>
        </w:rPr>
        <w:t>ьной группы технических экспертов по синтетической биологии;</w:t>
      </w:r>
    </w:p>
    <w:p w14:paraId="49E44576" w14:textId="712934C7" w:rsidR="007A7ED4" w:rsidRPr="007E46F0" w:rsidRDefault="007A7ED4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(b)</w:t>
      </w:r>
      <w:r>
        <w:rPr>
          <w:lang w:val="ru"/>
        </w:rPr>
        <w:tab/>
        <w:t xml:space="preserve">созвать по крайней мере одно совещание Специальной группы технических экспертов по синтетической биологии до начала совещания Вспомогательного органа </w:t>
      </w:r>
      <w:r>
        <w:rPr>
          <w:lang w:val="ru"/>
        </w:rPr>
        <w:lastRenderedPageBreak/>
        <w:t>по научным, техническим и технологическим консультациям, проводимого перед 18-м совещанием Конференции Сторон;</w:t>
      </w:r>
    </w:p>
    <w:p w14:paraId="7710FA0D" w14:textId="32D7BDDF" w:rsidR="00332B60" w:rsidRPr="007E46F0" w:rsidRDefault="00332B60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(c)</w:t>
      </w:r>
      <w:r>
        <w:rPr>
          <w:lang w:val="ru"/>
        </w:rPr>
        <w:tab/>
        <w:t>содействовать всестороннему и эффективному участию коренных народов и местных общин в проводимой в рамках Конвенции работе, связанной с синтетической биологией, в соответствии с решением </w:t>
      </w:r>
      <w:hyperlink r:id="rId38" w:history="1">
        <w:r>
          <w:rPr>
            <w:rStyle w:val="Hyperlink"/>
            <w:lang w:val="ru"/>
          </w:rPr>
          <w:t>X</w:t>
        </w:r>
        <w:r>
          <w:rPr>
            <w:rStyle w:val="Hyperlink"/>
            <w:lang w:val="ru"/>
          </w:rPr>
          <w:t>/</w:t>
        </w:r>
        <w:r>
          <w:rPr>
            <w:rStyle w:val="Hyperlink"/>
            <w:lang w:val="ru"/>
          </w:rPr>
          <w:t>40</w:t>
        </w:r>
      </w:hyperlink>
      <w:r>
        <w:rPr>
          <w:lang w:val="ru"/>
        </w:rPr>
        <w:t xml:space="preserve"> от 29 октября 2010 года;</w:t>
      </w:r>
    </w:p>
    <w:p w14:paraId="68BBC433" w14:textId="3EC684C4" w:rsidR="00332B60" w:rsidRPr="007E46F0" w:rsidRDefault="00332B60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(d)</w:t>
      </w:r>
      <w:r>
        <w:rPr>
          <w:lang w:val="ru"/>
        </w:rPr>
        <w:tab/>
        <w:t>продолжать поддерживать участие женских и молодежных организаций, научных кругов и научно-исследовательских учреждений в проводимой в рамках Конвенции работе, связанной с синтетической биологией;</w:t>
      </w:r>
    </w:p>
    <w:p w14:paraId="3045625A" w14:textId="2404E57D" w:rsidR="00E61AA0" w:rsidRPr="007E46F0" w:rsidRDefault="00E61AA0" w:rsidP="0077767A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>
        <w:rPr>
          <w:lang w:val="ru"/>
        </w:rPr>
        <w:t>(e)</w:t>
      </w:r>
      <w:r>
        <w:rPr>
          <w:lang w:val="ru"/>
        </w:rPr>
        <w:tab/>
        <w:t>сотрудничать с международными организациями, ведущими активную деятельность в области синтетической биологии;</w:t>
      </w:r>
    </w:p>
    <w:p w14:paraId="6543F4E8" w14:textId="2FF8528C" w:rsidR="00217B35" w:rsidRPr="007E46F0" w:rsidRDefault="00217B35" w:rsidP="0077767A">
      <w:pPr>
        <w:pStyle w:val="Para1"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"/>
        </w:rPr>
        <w:t>11.</w:t>
      </w:r>
      <w:r>
        <w:rPr>
          <w:lang w:val="ru"/>
        </w:rPr>
        <w:tab/>
      </w:r>
      <w:r>
        <w:rPr>
          <w:i/>
          <w:iCs/>
          <w:lang w:val="ru"/>
        </w:rPr>
        <w:t>поручает</w:t>
      </w:r>
      <w:r>
        <w:rPr>
          <w:lang w:val="ru"/>
        </w:rPr>
        <w:t xml:space="preserve"> Вспомогательному органу по научным, техническим и технологическим консультациям рассмотреть на совещании, проводимом перед восемнадцатым совещанием Конференции Сторон, результаты работы Специальной группы технических экспертов по синтетической биологии с целью представления проекта решения на рассмотрение Конференции Сторон.</w:t>
      </w:r>
    </w:p>
    <w:p w14:paraId="6A2A4C98" w14:textId="5884D336" w:rsidR="0079350D" w:rsidRPr="007E46F0" w:rsidRDefault="0079350D" w:rsidP="0077767A">
      <w:pPr>
        <w:pStyle w:val="CBDDesicionAnnex"/>
        <w:ind w:left="1134"/>
        <w:rPr>
          <w:lang w:val="ru-RU"/>
        </w:rPr>
      </w:pPr>
      <w:r>
        <w:rPr>
          <w:lang w:val="ru"/>
        </w:rPr>
        <w:t>Приложение I</w:t>
      </w:r>
    </w:p>
    <w:p w14:paraId="31F61C2E" w14:textId="42E3561E" w:rsidR="00EE16F0" w:rsidRPr="007E46F0" w:rsidRDefault="00EE16F0" w:rsidP="0077767A">
      <w:pPr>
        <w:pStyle w:val="CBDDesicionAnnex"/>
        <w:spacing w:before="120"/>
        <w:ind w:left="1134"/>
        <w:rPr>
          <w:lang w:val="ru-RU"/>
        </w:rPr>
      </w:pPr>
      <w:r>
        <w:rPr>
          <w:lang w:val="ru"/>
        </w:rPr>
        <w:t xml:space="preserve">Тематический план действий в поддержку создания и развития потенциала, расширения доступа к технологиям и их передачи, а также обмена знаниями в области синтетической биологии в целях осуществления Конвенции о биологическом разнообразии и Куньминско-Монреальской глобальной рамочной программы в области биоразнообразия </w:t>
      </w:r>
    </w:p>
    <w:p w14:paraId="60AD63EC" w14:textId="003CA798" w:rsidR="005D4A87" w:rsidRPr="007E46F0" w:rsidRDefault="00EE16F0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>[Текст тематического плана действий, проект которого содержится в приложении к документу CBD/SBSTTA/28/4/Add.1.]</w:t>
      </w:r>
    </w:p>
    <w:p w14:paraId="5B772B1B" w14:textId="31E67B98" w:rsidR="005F5615" w:rsidRPr="007E46F0" w:rsidRDefault="0079350D" w:rsidP="0077767A">
      <w:pPr>
        <w:pStyle w:val="CBDDesicionAnnex"/>
        <w:ind w:left="1134"/>
        <w:rPr>
          <w:lang w:val="ru-RU"/>
        </w:rPr>
      </w:pPr>
      <w:r>
        <w:rPr>
          <w:lang w:val="ru"/>
        </w:rPr>
        <w:t>Приложение II</w:t>
      </w:r>
    </w:p>
    <w:p w14:paraId="1B6B5762" w14:textId="5C82D5E3" w:rsidR="004812D2" w:rsidRPr="007E46F0" w:rsidRDefault="004812D2" w:rsidP="0077767A">
      <w:pPr>
        <w:pStyle w:val="CBDDesicionAnnex"/>
        <w:spacing w:before="120"/>
        <w:ind w:left="1134"/>
        <w:rPr>
          <w:lang w:val="ru-RU"/>
        </w:rPr>
      </w:pPr>
      <w:r>
        <w:rPr>
          <w:lang w:val="ru"/>
        </w:rPr>
        <w:t xml:space="preserve">Круг полномочий </w:t>
      </w:r>
      <w:r w:rsidR="00F52464">
        <w:rPr>
          <w:lang w:val="ru"/>
        </w:rPr>
        <w:t>Специал</w:t>
      </w:r>
      <w:r>
        <w:rPr>
          <w:lang w:val="ru"/>
        </w:rPr>
        <w:t>ьной группы технических экспертов по синтетической биологии</w:t>
      </w:r>
    </w:p>
    <w:p w14:paraId="09E7FA23" w14:textId="5046B5DC" w:rsidR="004812D2" w:rsidRPr="007E46F0" w:rsidRDefault="005D4A87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>1.</w:t>
      </w:r>
      <w:r>
        <w:rPr>
          <w:lang w:val="ru"/>
        </w:rPr>
        <w:tab/>
        <w:t>Специальная группа технических экспертов по синтетической биологии будет созвана в соответствии с разделом H обобщенного modus operandi Вспомогательного органа по научным, техническим и технологическим консультациям</w:t>
      </w:r>
      <w:r>
        <w:rPr>
          <w:rStyle w:val="FootnoteReference"/>
          <w:lang w:val="ru"/>
        </w:rPr>
        <w:footnoteReference w:id="21"/>
      </w:r>
      <w:r>
        <w:rPr>
          <w:lang w:val="ru"/>
        </w:rPr>
        <w:t xml:space="preserve"> с учетом расширения состава экспертов до четырех от каждого региона.</w:t>
      </w:r>
    </w:p>
    <w:p w14:paraId="148A693D" w14:textId="2743C41E" w:rsidR="008816A3" w:rsidRPr="007E46F0" w:rsidRDefault="004812D2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>2.</w:t>
      </w:r>
      <w:r>
        <w:rPr>
          <w:lang w:val="ru"/>
        </w:rPr>
        <w:tab/>
        <w:t>Процедура по предотвращению конфликтов интересов или управлению ими в экспертных группах, изложенная в приложении к решению </w:t>
      </w:r>
      <w:hyperlink r:id="rId39" w:history="1">
        <w:r>
          <w:rPr>
            <w:rStyle w:val="Hyperlink"/>
            <w:u w:val="none"/>
            <w:lang w:val="ru"/>
          </w:rPr>
          <w:t>14/</w:t>
        </w:r>
        <w:r>
          <w:rPr>
            <w:rStyle w:val="Hyperlink"/>
            <w:u w:val="none"/>
            <w:lang w:val="ru"/>
          </w:rPr>
          <w:t>3</w:t>
        </w:r>
        <w:r>
          <w:rPr>
            <w:rStyle w:val="Hyperlink"/>
            <w:u w:val="none"/>
            <w:lang w:val="ru"/>
          </w:rPr>
          <w:t>3</w:t>
        </w:r>
      </w:hyperlink>
      <w:r>
        <w:rPr>
          <w:lang w:val="ru"/>
        </w:rPr>
        <w:t xml:space="preserve"> от 29 ноября 2018 года с поправками, внесенными в решении </w:t>
      </w:r>
      <w:hyperlink r:id="rId40" w:history="1">
        <w:r>
          <w:rPr>
            <w:rStyle w:val="Hyperlink"/>
            <w:lang w:val="ru"/>
          </w:rPr>
          <w:t>16/</w:t>
        </w:r>
        <w:r>
          <w:rPr>
            <w:rStyle w:val="Hyperlink"/>
            <w:lang w:val="ru"/>
          </w:rPr>
          <w:t>2</w:t>
        </w:r>
        <w:r>
          <w:rPr>
            <w:rStyle w:val="Hyperlink"/>
            <w:lang w:val="ru"/>
          </w:rPr>
          <w:t>6</w:t>
        </w:r>
      </w:hyperlink>
      <w:r>
        <w:rPr>
          <w:lang w:val="ru"/>
        </w:rPr>
        <w:t xml:space="preserve"> от 1 ноября 2024 года, применяется к работе Специальной группы технических экспертов по синтетической биологии.</w:t>
      </w:r>
    </w:p>
    <w:p w14:paraId="65AC666D" w14:textId="21E25D35" w:rsidR="008816A3" w:rsidRPr="007E46F0" w:rsidRDefault="008816A3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>3.</w:t>
      </w:r>
      <w:r>
        <w:rPr>
          <w:lang w:val="ru"/>
        </w:rPr>
        <w:tab/>
        <w:t>Специальная группа технических экспертов выполняет следующие функции:</w:t>
      </w:r>
    </w:p>
    <w:p w14:paraId="357C6DE4" w14:textId="0A062EFF" w:rsidR="00FE7794" w:rsidRPr="007E46F0" w:rsidRDefault="00FE7794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ab/>
        <w:t>(a)</w:t>
      </w:r>
      <w:r>
        <w:rPr>
          <w:lang w:val="ru"/>
        </w:rPr>
        <w:tab/>
        <w:t>оценка пяти направлений технологического развития, перечисленных в пункте 5 настоящего решения;</w:t>
      </w:r>
    </w:p>
    <w:p w14:paraId="5BBFA41D" w14:textId="706ADAFD" w:rsidR="00A553BE" w:rsidRPr="007E46F0" w:rsidRDefault="00A553BE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ab/>
        <w:t>(b)</w:t>
      </w:r>
      <w:r>
        <w:rPr>
          <w:lang w:val="ru"/>
        </w:rPr>
        <w:tab/>
        <w:t>оценка любых других направлений технологического развития, указанных в представленных документах и в ходе онлайнового форума открытого состава по синтетической биологии, упомянутых в пунктах 7 и 8 настоящего решения соответственно;</w:t>
      </w:r>
    </w:p>
    <w:p w14:paraId="6CF7EA58" w14:textId="5720A1EC" w:rsidR="00FE7794" w:rsidRPr="007E46F0" w:rsidRDefault="00FE7794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lastRenderedPageBreak/>
        <w:tab/>
        <w:t>(c)</w:t>
      </w:r>
      <w:r>
        <w:rPr>
          <w:lang w:val="ru"/>
        </w:rPr>
        <w:tab/>
        <w:t>предоставление в случае необходимости рекомендаций относительно путей решения вопросов в областях технологического развития;</w:t>
      </w:r>
    </w:p>
    <w:p w14:paraId="70133035" w14:textId="415DA7CF" w:rsidR="00FE7794" w:rsidRPr="007E46F0" w:rsidRDefault="00FE7794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ab/>
        <w:t>(d)</w:t>
      </w:r>
      <w:r>
        <w:rPr>
          <w:lang w:val="ru"/>
        </w:rPr>
        <w:tab/>
        <w:t>подготовка доклада о результатах этой работы Вспомогательному органу по научным, техническим и технологическим консультациям на совещании, предшествующем 17-му совещанию Конференции Сторон.</w:t>
      </w:r>
    </w:p>
    <w:p w14:paraId="4B2DD010" w14:textId="19E9BEBE" w:rsidR="006078F8" w:rsidRPr="007E46F0" w:rsidRDefault="008816A3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>4.</w:t>
      </w:r>
      <w:r>
        <w:rPr>
          <w:lang w:val="ru"/>
        </w:rPr>
        <w:tab/>
        <w:t>Специальная группа технических экспертов опирается на предыдущую работу, проведенную в рамках Конвенции о биологическом разнообразии</w:t>
      </w:r>
      <w:r>
        <w:rPr>
          <w:rStyle w:val="FootnoteReference"/>
          <w:lang w:val="ru"/>
        </w:rPr>
        <w:footnoteReference w:id="22"/>
      </w:r>
      <w:r>
        <w:rPr>
          <w:lang w:val="ru"/>
        </w:rPr>
        <w:t xml:space="preserve"> и протоколов к ней, придерживаясь при этом скоординированного, взаимодополняющего и избегающего дублирования подхода.</w:t>
      </w:r>
    </w:p>
    <w:p w14:paraId="0F1522FB" w14:textId="4AE0D9C8" w:rsidR="006078F8" w:rsidRPr="007E46F0" w:rsidRDefault="006078F8" w:rsidP="0077767A">
      <w:pPr>
        <w:pStyle w:val="Para1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>
        <w:rPr>
          <w:lang w:val="ru"/>
        </w:rPr>
        <w:t>5.</w:t>
      </w:r>
      <w:r>
        <w:rPr>
          <w:lang w:val="ru"/>
        </w:rPr>
        <w:tab/>
        <w:t>Специальная группа технических экспертов будет действовать на основе обобщенной информации, подготовленной секретариатом в соответствии с пунктом 10 (a) настоящего решения, и при необходимости на основе другой актуальной технической информации.</w:t>
      </w:r>
    </w:p>
    <w:p w14:paraId="27A92873" w14:textId="77777777" w:rsidR="00B8729D" w:rsidRPr="007E46F0" w:rsidRDefault="00B8729D">
      <w:pPr>
        <w:pStyle w:val="CBDAnnex"/>
        <w:spacing w:after="120"/>
        <w:rPr>
          <w:highlight w:val="cyan"/>
          <w:lang w:val="ru-RU"/>
        </w:rPr>
        <w:sectPr w:rsidR="00B8729D" w:rsidRPr="007E46F0" w:rsidSect="0077767A">
          <w:headerReference w:type="even" r:id="rId41"/>
          <w:headerReference w:type="default" r:id="rId42"/>
          <w:footerReference w:type="even" r:id="rId43"/>
          <w:footerReference w:type="default" r:id="rId44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0FE0CD67" w14:textId="77777777" w:rsidR="007E507A" w:rsidRPr="007E46F0" w:rsidRDefault="00FC0F56" w:rsidP="0077767A">
      <w:pPr>
        <w:pStyle w:val="CBDAnnex"/>
        <w:spacing w:after="120"/>
        <w:rPr>
          <w:lang w:val="ru-RU"/>
        </w:rPr>
      </w:pPr>
      <w:r>
        <w:rPr>
          <w:bCs/>
          <w:lang w:val="ru"/>
        </w:rPr>
        <w:lastRenderedPageBreak/>
        <w:t>Приложение I</w:t>
      </w:r>
    </w:p>
    <w:p w14:paraId="69B6C2A3" w14:textId="0B6B2C92" w:rsidR="002536EF" w:rsidRPr="007E46F0" w:rsidRDefault="002536EF" w:rsidP="002536EF">
      <w:pPr>
        <w:pStyle w:val="CBDAnnex"/>
        <w:rPr>
          <w:lang w:val="ru-RU"/>
        </w:rPr>
      </w:pPr>
      <w:r>
        <w:rPr>
          <w:bCs/>
          <w:lang w:val="ru"/>
        </w:rPr>
        <w:t xml:space="preserve">Существующие </w:t>
      </w:r>
      <w:r w:rsidR="006E66B8">
        <w:rPr>
          <w:bCs/>
          <w:lang w:val="ru"/>
        </w:rPr>
        <w:t xml:space="preserve">выгоды от применения </w:t>
      </w:r>
      <w:r>
        <w:rPr>
          <w:bCs/>
          <w:lang w:val="ru"/>
        </w:rPr>
        <w:t>синтетической биологии в контексте целей Куньминско-Монреальской глобальной рамочной программы в области биоразнообразия</w:t>
      </w:r>
    </w:p>
    <w:p w14:paraId="2355E446" w14:textId="11B1FCD3" w:rsidR="002536EF" w:rsidRPr="006E66B8" w:rsidRDefault="002536EF" w:rsidP="0077767A">
      <w:pPr>
        <w:pStyle w:val="CBDNormalNumber"/>
        <w:numPr>
          <w:ilvl w:val="0"/>
          <w:numId w:val="69"/>
        </w:numPr>
        <w:rPr>
          <w:lang w:val="ru-RU"/>
        </w:rPr>
      </w:pPr>
      <w:r>
        <w:rPr>
          <w:lang w:val="ru"/>
        </w:rPr>
        <w:t xml:space="preserve">Специальная группа технических экспертов по синтетической биологии определила существующие </w:t>
      </w:r>
      <w:r w:rsidR="006E66B8">
        <w:rPr>
          <w:lang w:val="ru"/>
        </w:rPr>
        <w:t>выгоды от применения</w:t>
      </w:r>
      <w:r>
        <w:rPr>
          <w:lang w:val="ru"/>
        </w:rPr>
        <w:t xml:space="preserve"> синтетической биологии</w:t>
      </w:r>
      <w:r>
        <w:rPr>
          <w:rStyle w:val="FootnoteReference"/>
          <w:lang w:val="ru"/>
        </w:rPr>
        <w:footnoteReference w:id="23"/>
      </w:r>
      <w:r>
        <w:rPr>
          <w:lang w:val="ru"/>
        </w:rPr>
        <w:t xml:space="preserve"> в контексте осуществления Куньминско-Монреальской глобальной рамочной программы в области биоразнообразия. </w:t>
      </w:r>
      <w:r w:rsidR="00F52464">
        <w:rPr>
          <w:lang w:val="ru"/>
        </w:rPr>
        <w:t xml:space="preserve">Иллюстративные </w:t>
      </w:r>
      <w:r>
        <w:rPr>
          <w:lang w:val="ru"/>
        </w:rPr>
        <w:t xml:space="preserve">примеры таких </w:t>
      </w:r>
      <w:r w:rsidR="00162598">
        <w:rPr>
          <w:lang w:val="ru-RU"/>
        </w:rPr>
        <w:t>выгод</w:t>
      </w:r>
      <w:r>
        <w:rPr>
          <w:lang w:val="ru"/>
        </w:rPr>
        <w:t xml:space="preserve"> представлены в таблице ниже.</w:t>
      </w:r>
    </w:p>
    <w:p w14:paraId="31230AFA" w14:textId="77777777" w:rsidR="002536EF" w:rsidRPr="007E46F0" w:rsidRDefault="002536EF" w:rsidP="002536EF">
      <w:pPr>
        <w:pStyle w:val="CBDNormalNumber"/>
        <w:rPr>
          <w:lang w:val="ru-RU"/>
        </w:rPr>
      </w:pPr>
      <w:r>
        <w:rPr>
          <w:lang w:val="ru"/>
        </w:rPr>
        <w:t>В отношении информации, представленной в таблице, актуальны следующие соображения:</w:t>
      </w:r>
    </w:p>
    <w:p w14:paraId="2868DF7B" w14:textId="7F41A8C1" w:rsidR="002536EF" w:rsidRPr="007E46F0" w:rsidRDefault="002536EF" w:rsidP="002536EF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отсутствуют понятные механизмы или согласованная методология определения или количественной оценки </w:t>
      </w:r>
      <w:r w:rsidR="00162598">
        <w:rPr>
          <w:lang w:val="ru"/>
        </w:rPr>
        <w:t>выгод</w:t>
      </w:r>
      <w:r>
        <w:rPr>
          <w:lang w:val="ru"/>
        </w:rPr>
        <w:t>, связанных с применением синтетической биологии в контексте Рамочной программы;</w:t>
      </w:r>
    </w:p>
    <w:p w14:paraId="5A52302C" w14:textId="44674BD8" w:rsidR="002536EF" w:rsidRPr="007E46F0" w:rsidRDefault="002536EF" w:rsidP="002536EF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не следует считать, что коммерциализация или крупномасштабное внедрение являются обязательными предварительными условиями для определения </w:t>
      </w:r>
      <w:r w:rsidR="00162598">
        <w:rPr>
          <w:lang w:val="ru"/>
        </w:rPr>
        <w:t>выгод</w:t>
      </w:r>
      <w:r>
        <w:rPr>
          <w:lang w:val="ru"/>
        </w:rPr>
        <w:t>, особенно при осуществлении деятельности, связанной с сохранением биоразнообразия;</w:t>
      </w:r>
    </w:p>
    <w:p w14:paraId="1E0EF48F" w14:textId="669AF716" w:rsidR="002536EF" w:rsidRPr="007E46F0" w:rsidRDefault="00A76232" w:rsidP="002536EF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н</w:t>
      </w:r>
      <w:r w:rsidR="002536EF">
        <w:rPr>
          <w:lang w:val="ru"/>
        </w:rPr>
        <w:t xml:space="preserve">екоторые существующие </w:t>
      </w:r>
      <w:r w:rsidR="00162598">
        <w:rPr>
          <w:lang w:val="ru"/>
        </w:rPr>
        <w:t>выгоды</w:t>
      </w:r>
      <w:r w:rsidR="002536EF">
        <w:rPr>
          <w:lang w:val="ru"/>
        </w:rPr>
        <w:t xml:space="preserve"> могут быть связаны с более масштабным вкладом в создание условий или инструментами синтетической биологии;</w:t>
      </w:r>
    </w:p>
    <w:p w14:paraId="7653C403" w14:textId="77777777" w:rsidR="002536EF" w:rsidRPr="007E46F0" w:rsidRDefault="002536EF" w:rsidP="002536EF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поскольку при подготовке примеров в таблице использовались различные источники, в том числе документы </w:t>
      </w:r>
      <w:hyperlink r:id="rId45" w:history="1">
        <w:r>
          <w:rPr>
            <w:rStyle w:val="Hyperlink"/>
            <w:lang w:val="ru"/>
          </w:rPr>
          <w:t>CBD/SYNBIO/AHTEG/2026/1/INF/1</w:t>
        </w:r>
      </w:hyperlink>
      <w:r>
        <w:rPr>
          <w:lang w:val="ru"/>
        </w:rPr>
        <w:t xml:space="preserve"> и </w:t>
      </w:r>
      <w:hyperlink r:id="rId46" w:history="1">
        <w:r>
          <w:rPr>
            <w:rStyle w:val="Hyperlink"/>
            <w:lang w:val="ru"/>
          </w:rPr>
          <w:t>CBD/SYNBIO/AHTEG/2026/1/INF/2</w:t>
        </w:r>
      </w:hyperlink>
      <w:r>
        <w:rPr>
          <w:lang w:val="ru"/>
        </w:rPr>
        <w:t>, а также имеющиеся экспертные знания, данный результат не является оценкой и поэтому должен рассматриваться как первоначальный и показательный.</w:t>
      </w:r>
    </w:p>
    <w:p w14:paraId="386D0B35" w14:textId="138A39A8" w:rsidR="002536EF" w:rsidRPr="007E46F0" w:rsidRDefault="002536EF" w:rsidP="002536EF">
      <w:pPr>
        <w:pStyle w:val="CBDTableTitle"/>
        <w:rPr>
          <w:lang w:val="ru-RU"/>
        </w:rPr>
      </w:pPr>
      <w:r>
        <w:rPr>
          <w:bCs/>
          <w:lang w:val="ru"/>
        </w:rPr>
        <w:t xml:space="preserve">Существующие </w:t>
      </w:r>
      <w:r w:rsidR="00B63168">
        <w:rPr>
          <w:bCs/>
          <w:lang w:val="ru"/>
        </w:rPr>
        <w:t xml:space="preserve">выгоды от применения </w:t>
      </w:r>
      <w:r>
        <w:rPr>
          <w:bCs/>
          <w:lang w:val="ru"/>
        </w:rPr>
        <w:t>синтетической биологии в контексте целей Куньминско-Монреальской глобальной рамочной программы в области биоразнообразия</w:t>
      </w:r>
    </w:p>
    <w:tbl>
      <w:tblPr>
        <w:tblStyle w:val="TableGrid"/>
        <w:tblpPr w:leftFromText="180" w:rightFromText="180" w:vertAnchor="text" w:tblpX="56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9"/>
        <w:gridCol w:w="1443"/>
        <w:gridCol w:w="2688"/>
      </w:tblGrid>
      <w:tr w:rsidR="002536EF" w:rsidRPr="00B01BD1" w14:paraId="5BA52C77" w14:textId="77777777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53CF6A" w14:textId="77777777" w:rsidR="002536EF" w:rsidRPr="005A640F" w:rsidRDefault="002536EF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clear" w:pos="1134"/>
                <w:tab w:val="left" w:pos="430"/>
              </w:tabs>
              <w:ind w:left="45"/>
              <w:jc w:val="left"/>
              <w:rPr>
                <w:i/>
                <w:iCs/>
                <w:sz w:val="18"/>
                <w:szCs w:val="18"/>
                <w:vertAlign w:val="superscript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Примеры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48E336" w14:textId="77777777" w:rsidR="002536EF" w:rsidRPr="005A640F" w:rsidRDefault="002536EF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</w:tabs>
              <w:ind w:left="45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Задачи Рамочной программы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414FF4" w14:textId="5D14B23C" w:rsidR="002536EF" w:rsidRPr="00125744" w:rsidRDefault="002536EF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</w:tabs>
              <w:ind w:left="45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 xml:space="preserve">Существующие </w:t>
            </w:r>
            <w:r w:rsidR="00B63168">
              <w:rPr>
                <w:i/>
                <w:iCs/>
                <w:sz w:val="20"/>
                <w:szCs w:val="20"/>
                <w:lang w:val="ru"/>
              </w:rPr>
              <w:t>выгоды</w:t>
            </w:r>
          </w:p>
        </w:tc>
      </w:tr>
      <w:tr w:rsidR="002536EF" w:rsidRPr="007E46F0" w14:paraId="4B5CD92A" w14:textId="77777777">
        <w:tc>
          <w:tcPr>
            <w:tcW w:w="0" w:type="auto"/>
            <w:tcBorders>
              <w:top w:val="single" w:sz="4" w:space="0" w:color="auto"/>
            </w:tcBorders>
          </w:tcPr>
          <w:p w14:paraId="6AA7AF7D" w14:textId="0A489F8C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0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Рекомбинантный фактор C (синтетический заменитель лизата амебоцитов, получаемого из клеток мечехвостов</w:t>
            </w:r>
            <w:r w:rsidR="009D3D61">
              <w:rPr>
                <w:sz w:val="20"/>
                <w:szCs w:val="20"/>
                <w:lang w:val="ru"/>
              </w:rPr>
              <w:t xml:space="preserve"> рода</w:t>
            </w:r>
            <w:r>
              <w:rPr>
                <w:sz w:val="20"/>
                <w:szCs w:val="20"/>
                <w:lang w:val="ru"/>
              </w:rPr>
              <w:t xml:space="preserve"> limulus)</w:t>
            </w:r>
          </w:p>
          <w:p w14:paraId="3E043B95" w14:textId="77777777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0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Полусинтетический артемизинин (противомалярийное соединение, получаемое из полыни однолетней (</w:t>
            </w:r>
            <w:r>
              <w:rPr>
                <w:i/>
                <w:iCs/>
                <w:sz w:val="20"/>
                <w:szCs w:val="20"/>
                <w:lang w:val="ru"/>
              </w:rPr>
              <w:t>Artemisia annua</w:t>
            </w:r>
            <w:r>
              <w:rPr>
                <w:sz w:val="20"/>
                <w:szCs w:val="20"/>
                <w:lang w:val="ru"/>
              </w:rPr>
              <w:t>))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6E8F8E" w14:textId="77777777" w:rsidR="002536EF" w:rsidRPr="00B01BD1" w:rsidRDefault="002536EF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5 и 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861EEB" w14:textId="714A912D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Снижение </w:t>
            </w:r>
            <w:r w:rsidR="00B63168">
              <w:rPr>
                <w:sz w:val="20"/>
                <w:szCs w:val="20"/>
                <w:lang w:val="ru"/>
              </w:rPr>
              <w:t xml:space="preserve">связанной с добычей </w:t>
            </w:r>
            <w:r>
              <w:rPr>
                <w:sz w:val="20"/>
                <w:szCs w:val="20"/>
                <w:lang w:val="ru"/>
              </w:rPr>
              <w:t>нагрузки на биоразнообразие</w:t>
            </w:r>
          </w:p>
        </w:tc>
      </w:tr>
      <w:tr w:rsidR="002536EF" w:rsidRPr="00B01BD1" w14:paraId="3E7F80D1" w14:textId="77777777">
        <w:tc>
          <w:tcPr>
            <w:tcW w:w="0" w:type="auto"/>
          </w:tcPr>
          <w:p w14:paraId="4403F826" w14:textId="77777777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2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Микроорганизмы, синтезированные для производства этанола из выбросов промышленных предприятий посредством газовой ферментации </w:t>
            </w:r>
          </w:p>
        </w:tc>
        <w:tc>
          <w:tcPr>
            <w:tcW w:w="0" w:type="auto"/>
          </w:tcPr>
          <w:p w14:paraId="6753A61D" w14:textId="77777777" w:rsidR="002536EF" w:rsidRPr="00B01BD1" w:rsidRDefault="002536EF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8 и 9</w:t>
            </w:r>
          </w:p>
        </w:tc>
        <w:tc>
          <w:tcPr>
            <w:tcW w:w="0" w:type="auto"/>
          </w:tcPr>
          <w:p w14:paraId="0F189E59" w14:textId="77777777" w:rsidR="002536EF" w:rsidRPr="00125744" w:rsidRDefault="002536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Сокращение выбросов углекислого газа</w:t>
            </w:r>
          </w:p>
        </w:tc>
      </w:tr>
      <w:tr w:rsidR="002536EF" w:rsidRPr="00B01BD1" w14:paraId="7F0E8685" w14:textId="77777777">
        <w:tc>
          <w:tcPr>
            <w:tcW w:w="0" w:type="auto"/>
          </w:tcPr>
          <w:p w14:paraId="3C7DAC84" w14:textId="77777777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0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Продукты из культивируемого мяса (мышечная ткань животных, выращенная непосредственно из культивируемых клеток животных) </w:t>
            </w:r>
          </w:p>
        </w:tc>
        <w:tc>
          <w:tcPr>
            <w:tcW w:w="0" w:type="auto"/>
          </w:tcPr>
          <w:p w14:paraId="3C500E95" w14:textId="77777777" w:rsidR="002536EF" w:rsidRPr="00B01BD1" w:rsidRDefault="002536EF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9</w:t>
            </w:r>
          </w:p>
        </w:tc>
        <w:tc>
          <w:tcPr>
            <w:tcW w:w="0" w:type="auto"/>
          </w:tcPr>
          <w:p w14:paraId="664C40AB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Снижение объема выбросов парниковых газов</w:t>
            </w:r>
          </w:p>
          <w:p w14:paraId="1659D875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Сокращение масштабов землепользования</w:t>
            </w:r>
          </w:p>
          <w:p w14:paraId="0FD1CF68" w14:textId="77777777" w:rsidR="002536EF" w:rsidRPr="00125744" w:rsidRDefault="002536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Сокращение объемов потребления воды</w:t>
            </w:r>
          </w:p>
        </w:tc>
      </w:tr>
      <w:tr w:rsidR="002536EF" w:rsidRPr="007E46F0" w14:paraId="6784C76C" w14:textId="77777777">
        <w:tc>
          <w:tcPr>
            <w:tcW w:w="0" w:type="auto"/>
          </w:tcPr>
          <w:p w14:paraId="6B4B8FEE" w14:textId="77777777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0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lastRenderedPageBreak/>
              <w:t>Растения с отредактированным геномом (например, тополя, предназначенные</w:t>
            </w:r>
            <w:r>
              <w:rPr>
                <w:lang w:val="ru"/>
              </w:rPr>
              <w:t xml:space="preserve"> </w:t>
            </w:r>
            <w:r>
              <w:rPr>
                <w:sz w:val="20"/>
                <w:szCs w:val="20"/>
                <w:lang w:val="ru"/>
              </w:rPr>
              <w:t xml:space="preserve">для связывания углерода и ускоренного накопления биомассы, трансгенные деревья каштана американского, обладающие сопротивляемостью к эндотиевому раку коры </w:t>
            </w:r>
          </w:p>
        </w:tc>
        <w:tc>
          <w:tcPr>
            <w:tcW w:w="0" w:type="auto"/>
          </w:tcPr>
          <w:p w14:paraId="4CDD81CA" w14:textId="77777777" w:rsidR="002536EF" w:rsidRPr="0077767A" w:rsidRDefault="002536EF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2, 4, 8 и 10</w:t>
            </w:r>
          </w:p>
        </w:tc>
        <w:tc>
          <w:tcPr>
            <w:tcW w:w="0" w:type="auto"/>
          </w:tcPr>
          <w:p w14:paraId="68C9049D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Связывание углерода</w:t>
            </w:r>
          </w:p>
          <w:p w14:paraId="02C2D9E6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Лесовозобновление</w:t>
            </w:r>
          </w:p>
          <w:p w14:paraId="082DFE63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Устойчивые методы агролесоводства</w:t>
            </w:r>
          </w:p>
        </w:tc>
      </w:tr>
      <w:tr w:rsidR="002536EF" w:rsidRPr="007E46F0" w14:paraId="1BC61F95" w14:textId="7777777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E3788D" w14:textId="77777777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0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Базовые инструменты синтетической биологии (например, рациональное управление плазмидами для экспрессии ферментов, использование синтетической геномики и достижений в области редактирования генома для ксенотрансплантации)</w:t>
            </w:r>
          </w:p>
          <w:p w14:paraId="1094B395" w14:textId="77777777" w:rsidR="002536EF" w:rsidRPr="007E46F0" w:rsidRDefault="002536EF" w:rsidP="002536EF">
            <w:pPr>
              <w:pStyle w:val="ListParagraph"/>
              <w:numPr>
                <w:ilvl w:val="0"/>
                <w:numId w:val="12"/>
              </w:numPr>
              <w:tabs>
                <w:tab w:val="clear" w:pos="1134"/>
                <w:tab w:val="left" w:pos="430"/>
              </w:tabs>
              <w:ind w:left="432" w:hanging="1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Международный конкурс по инженерной биологии iGEM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3BA266F" w14:textId="77777777" w:rsidR="002536EF" w:rsidRPr="00B01BD1" w:rsidRDefault="002536EF">
            <w:pPr>
              <w:ind w:left="3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20, 21 и 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6138DC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Укрепление научной инфраструктуры для поддержки исследований и разработок</w:t>
            </w:r>
          </w:p>
          <w:p w14:paraId="37CEFCCE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Более эффективное регулирование в области синтетической биологии</w:t>
            </w:r>
          </w:p>
          <w:p w14:paraId="1AC53D1C" w14:textId="77777777" w:rsidR="002536EF" w:rsidRPr="007E46F0" w:rsidRDefault="002536E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Активизация научно-технического сотрудничества в области синтетической биологии</w:t>
            </w:r>
          </w:p>
        </w:tc>
      </w:tr>
    </w:tbl>
    <w:p w14:paraId="49EEADC5" w14:textId="1AB66AC0" w:rsidR="00AA403E" w:rsidRPr="007E46F0" w:rsidRDefault="00AA403E" w:rsidP="00FF63BE">
      <w:pPr>
        <w:pStyle w:val="CBDAnnex"/>
        <w:rPr>
          <w:lang w:val="ru-RU"/>
        </w:rPr>
      </w:pPr>
    </w:p>
    <w:p w14:paraId="191803F2" w14:textId="77777777" w:rsidR="00FC0F56" w:rsidRPr="007E46F0" w:rsidRDefault="00FC0F56" w:rsidP="00FC0F56">
      <w:pPr>
        <w:pStyle w:val="CBDAnnex"/>
        <w:rPr>
          <w:sz w:val="20"/>
          <w:szCs w:val="20"/>
          <w:highlight w:val="cyan"/>
          <w:lang w:val="ru-RU"/>
        </w:rPr>
      </w:pPr>
    </w:p>
    <w:p w14:paraId="46981A1E" w14:textId="77777777" w:rsidR="00B8729D" w:rsidRPr="007E46F0" w:rsidRDefault="00FC0F56" w:rsidP="00FC0F56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highlight w:val="cyan"/>
          <w:lang w:val="ru-RU"/>
        </w:rPr>
        <w:sectPr w:rsidR="00B8729D" w:rsidRPr="007E46F0" w:rsidSect="00D24E1F">
          <w:footnotePr>
            <w:numRestart w:val="eachSect"/>
          </w:footnotePr>
          <w:pgSz w:w="12240" w:h="15840"/>
          <w:pgMar w:top="567" w:right="1440" w:bottom="1134" w:left="1440" w:header="709" w:footer="709" w:gutter="0"/>
          <w:cols w:space="708"/>
          <w:docGrid w:linePitch="360"/>
        </w:sectPr>
      </w:pPr>
      <w:r>
        <w:rPr>
          <w:highlight w:val="cyan"/>
          <w:lang w:val="ru"/>
        </w:rPr>
        <w:br w:type="page"/>
      </w:r>
    </w:p>
    <w:p w14:paraId="2D98F771" w14:textId="77777777" w:rsidR="00B8729D" w:rsidRPr="007E46F0" w:rsidRDefault="00FC0F56">
      <w:pPr>
        <w:pStyle w:val="CBDAnnex"/>
        <w:spacing w:after="120"/>
        <w:rPr>
          <w:lang w:val="ru-RU"/>
        </w:rPr>
        <w:sectPr w:rsidR="00B8729D" w:rsidRPr="007E46F0" w:rsidSect="00D24E1F">
          <w:pgSz w:w="12240" w:h="15840"/>
          <w:pgMar w:top="567" w:right="1440" w:bottom="1134" w:left="1440" w:header="709" w:footer="709" w:gutter="0"/>
          <w:cols w:space="708"/>
          <w:docGrid w:linePitch="360"/>
        </w:sectPr>
      </w:pPr>
      <w:r>
        <w:rPr>
          <w:bCs/>
          <w:lang w:val="ru"/>
        </w:rPr>
        <w:lastRenderedPageBreak/>
        <w:t>Приложение II</w:t>
      </w:r>
    </w:p>
    <w:p w14:paraId="6BBDA2B4" w14:textId="37EA73A2" w:rsidR="00FC0F56" w:rsidRPr="007E46F0" w:rsidRDefault="00FC0F56" w:rsidP="007E507A">
      <w:pPr>
        <w:pStyle w:val="CBDAnnex"/>
        <w:rPr>
          <w:lang w:val="ru-RU"/>
        </w:rPr>
      </w:pPr>
      <w:r>
        <w:rPr>
          <w:bCs/>
          <w:lang w:val="ru"/>
        </w:rPr>
        <w:t xml:space="preserve">Потенциальные </w:t>
      </w:r>
      <w:r w:rsidR="00B63168">
        <w:rPr>
          <w:bCs/>
          <w:lang w:val="ru"/>
        </w:rPr>
        <w:t xml:space="preserve">выгоды от применения </w:t>
      </w:r>
      <w:r>
        <w:rPr>
          <w:bCs/>
          <w:lang w:val="ru"/>
        </w:rPr>
        <w:t>синтетической биологии в контексте целей Куньминско-Монреальской глобальной рамочной программы в области биоразнообразия</w:t>
      </w:r>
    </w:p>
    <w:p w14:paraId="0E3EC32B" w14:textId="4E088E1F" w:rsidR="00170B13" w:rsidRPr="007E46F0" w:rsidRDefault="00170B13" w:rsidP="00170B13">
      <w:pPr>
        <w:pStyle w:val="CBDNormalNumber"/>
        <w:numPr>
          <w:ilvl w:val="0"/>
          <w:numId w:val="13"/>
        </w:numPr>
        <w:rPr>
          <w:lang w:val="ru-RU"/>
        </w:rPr>
      </w:pPr>
      <w:r>
        <w:rPr>
          <w:lang w:val="ru"/>
        </w:rPr>
        <w:t xml:space="preserve">Специальная группа технических экспертов по синтетической биологии определила потенциальные </w:t>
      </w:r>
      <w:r w:rsidR="00B63168">
        <w:rPr>
          <w:lang w:val="ru"/>
        </w:rPr>
        <w:t xml:space="preserve">выгоды от применения </w:t>
      </w:r>
      <w:r>
        <w:rPr>
          <w:lang w:val="ru"/>
        </w:rPr>
        <w:t>синтетической биологии</w:t>
      </w:r>
      <w:r>
        <w:rPr>
          <w:rStyle w:val="FootnoteReference"/>
          <w:lang w:val="ru"/>
        </w:rPr>
        <w:footnoteReference w:id="24"/>
      </w:r>
      <w:r>
        <w:rPr>
          <w:lang w:val="ru"/>
        </w:rPr>
        <w:t xml:space="preserve"> в контексте осуществления Куньминско-Монреальской глобальной рамочной программы в области биоразнообразия. Потенциальные </w:t>
      </w:r>
      <w:r w:rsidR="00B63168">
        <w:rPr>
          <w:lang w:val="ru"/>
        </w:rPr>
        <w:t>выгоды от применения</w:t>
      </w:r>
      <w:r>
        <w:rPr>
          <w:lang w:val="ru"/>
        </w:rPr>
        <w:t xml:space="preserve"> синтетической биологии распределены согласно соответствующим целям Куньминско-Монреальской глобальной рамочной программы в области биоразнообразия и представлены в таблице ниже. Поскольку для подготовки примеров в таблице использовались различные источники, в том числе документы </w:t>
      </w:r>
      <w:hyperlink r:id="rId47" w:history="1">
        <w:r>
          <w:rPr>
            <w:rStyle w:val="Hyperlink"/>
            <w:lang w:val="ru"/>
          </w:rPr>
          <w:t>CBD/SYNBIO/AHTEG/2026/1/INF/1</w:t>
        </w:r>
      </w:hyperlink>
      <w:r>
        <w:rPr>
          <w:lang w:val="ru"/>
        </w:rPr>
        <w:t xml:space="preserve"> и </w:t>
      </w:r>
      <w:hyperlink r:id="rId48" w:history="1">
        <w:r>
          <w:rPr>
            <w:rStyle w:val="Hyperlink"/>
            <w:lang w:val="ru"/>
          </w:rPr>
          <w:t>CBD/SYNBIO/AHTEG/2026/1/INF/2</w:t>
        </w:r>
      </w:hyperlink>
      <w:r>
        <w:rPr>
          <w:lang w:val="ru"/>
        </w:rPr>
        <w:t>, а также имеющиеся экспертные знания, данный результат не является оценкой, а для увязки с задачами Рамочной программы могут потребоваться дополнительные этапы проверки и рассмотрения.</w:t>
      </w:r>
    </w:p>
    <w:p w14:paraId="18D1FE6C" w14:textId="1FE94088" w:rsidR="00170B13" w:rsidRPr="007E46F0" w:rsidRDefault="00170B13" w:rsidP="00170B13">
      <w:pPr>
        <w:pStyle w:val="CBDNormalNumber"/>
        <w:rPr>
          <w:lang w:val="ru-RU"/>
        </w:rPr>
      </w:pPr>
      <w:r>
        <w:rPr>
          <w:lang w:val="ru"/>
        </w:rPr>
        <w:t xml:space="preserve">Потенциальные </w:t>
      </w:r>
      <w:r w:rsidR="00162598">
        <w:rPr>
          <w:lang w:val="ru"/>
        </w:rPr>
        <w:t>выгоды</w:t>
      </w:r>
      <w:r>
        <w:rPr>
          <w:lang w:val="ru"/>
        </w:rPr>
        <w:t xml:space="preserve"> представлены в таблице в виде способов применения, которые были помещены в контекст и сопровождаются иллюстративными примерами. В этой связи можно считать, что некоторые варианты применения синтетической биологии, в зависимости от их использования, направлены на выполнение более чем одной задачи. Кроме того, чтобы отразить весь спектр потенциальных выгод, некоторые варианты применения приводятся в таблице неоднократно.</w:t>
      </w:r>
    </w:p>
    <w:p w14:paraId="4B1A38BF" w14:textId="09C65806" w:rsidR="00170B13" w:rsidRPr="007E46F0" w:rsidRDefault="00170B13" w:rsidP="00170B13">
      <w:pPr>
        <w:pStyle w:val="CBDNormalNumber"/>
        <w:rPr>
          <w:lang w:val="ru-RU"/>
        </w:rPr>
      </w:pPr>
      <w:r>
        <w:rPr>
          <w:lang w:val="ru"/>
        </w:rPr>
        <w:t>Поскольку иллюстративные примеры применения находятся на различных стадиях концептуализации, исследования и разработки, связь с индикаторами в механизме мониторинга Куньминско-Монреальской глобальной рамочной программы в области биоразнообразия еще не установлена.</w:t>
      </w:r>
    </w:p>
    <w:p w14:paraId="47FFC41D" w14:textId="0C3A0AA8" w:rsidR="00170B13" w:rsidRPr="007E46F0" w:rsidRDefault="00170B13" w:rsidP="00170B13">
      <w:pPr>
        <w:pStyle w:val="CBDNormalNumber"/>
        <w:rPr>
          <w:lang w:val="ru-RU"/>
        </w:rPr>
      </w:pPr>
      <w:r>
        <w:rPr>
          <w:lang w:val="ru"/>
        </w:rPr>
        <w:t xml:space="preserve">При рассмотрении потенциальных </w:t>
      </w:r>
      <w:r w:rsidR="00A76232">
        <w:rPr>
          <w:lang w:val="ru"/>
        </w:rPr>
        <w:t xml:space="preserve">выгод от </w:t>
      </w:r>
      <w:r>
        <w:rPr>
          <w:lang w:val="ru"/>
        </w:rPr>
        <w:t xml:space="preserve">применения синтетической биологии в </w:t>
      </w:r>
      <w:r w:rsidR="00A76232">
        <w:rPr>
          <w:lang w:val="ru"/>
        </w:rPr>
        <w:t>связи с</w:t>
      </w:r>
      <w:r>
        <w:rPr>
          <w:lang w:val="ru"/>
        </w:rPr>
        <w:t xml:space="preserve"> Рамочной программой удалось выявить следующие общие элементы:</w:t>
      </w:r>
    </w:p>
    <w:p w14:paraId="3A136660" w14:textId="55303295" w:rsidR="00170B13" w:rsidRPr="007E46F0" w:rsidRDefault="00170B13" w:rsidP="00170B1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потенциальные </w:t>
      </w:r>
      <w:r w:rsidR="00A76232">
        <w:rPr>
          <w:lang w:val="ru"/>
        </w:rPr>
        <w:t>выгоды</w:t>
      </w:r>
      <w:r>
        <w:rPr>
          <w:lang w:val="ru"/>
        </w:rPr>
        <w:t xml:space="preserve"> зависят от конкретных условий, варианта применения, предполагаемого использования, вероятной принимающей среды (например, уровня локализации), управления (например, проведения оценок риска и готовности нормативно-правовой базы) и социальной среды;</w:t>
      </w:r>
    </w:p>
    <w:p w14:paraId="154B428D" w14:textId="29968D09" w:rsidR="00170B13" w:rsidRPr="007E46F0" w:rsidRDefault="00170B13" w:rsidP="00170B1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потенциальные </w:t>
      </w:r>
      <w:r w:rsidR="00162598">
        <w:rPr>
          <w:lang w:val="ru"/>
        </w:rPr>
        <w:t>выгоды</w:t>
      </w:r>
      <w:r>
        <w:rPr>
          <w:lang w:val="ru"/>
        </w:rPr>
        <w:t xml:space="preserve"> могут распределяться неравномерно;</w:t>
      </w:r>
    </w:p>
    <w:p w14:paraId="0344CE41" w14:textId="798D470B" w:rsidR="00170B13" w:rsidRPr="007E46F0" w:rsidRDefault="00A76232" w:rsidP="00170B1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с</w:t>
      </w:r>
      <w:r w:rsidR="00170B13">
        <w:rPr>
          <w:lang w:val="ru"/>
        </w:rPr>
        <w:t>уществует необходимость обеспечения учета определенных соображений, связанных с коренными народами и местными общинами, женщинами и молодежью.</w:t>
      </w:r>
    </w:p>
    <w:p w14:paraId="01A93B7B" w14:textId="77777777" w:rsidR="00170B13" w:rsidRPr="005A640F" w:rsidRDefault="00170B13" w:rsidP="00170B13">
      <w:pPr>
        <w:pStyle w:val="CBDNormalNumber"/>
      </w:pPr>
      <w:r>
        <w:rPr>
          <w:lang w:val="ru"/>
        </w:rPr>
        <w:t>Можно считать, что вспомогательные инструменты и технологии, используемые в синтетической биологии, имеют сквозной характер и, следовательно, позволяют вносить вклад в выполнение различных задач. К таким инструментам относятся:</w:t>
      </w:r>
    </w:p>
    <w:p w14:paraId="545B8313" w14:textId="77777777" w:rsidR="00170B13" w:rsidRPr="007E46F0" w:rsidRDefault="00170B13" w:rsidP="00170B1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молекулярные инструменты (например, ДНК с экологических объектов, секвенирование и биосенсоры), которые могли бы способствовать более глубокому пониманию биоразнообразия и мониторингу экосистем, а также мер по сохранению и устойчивому использованию биоразнообразия;</w:t>
      </w:r>
    </w:p>
    <w:p w14:paraId="55C052E0" w14:textId="4EA54E6A" w:rsidR="00170B13" w:rsidRPr="007E46F0" w:rsidRDefault="00A76232" w:rsidP="00170B1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с</w:t>
      </w:r>
      <w:r w:rsidR="00170B13">
        <w:rPr>
          <w:lang w:val="ru"/>
        </w:rPr>
        <w:t>оздание биобанков, что могло бы способствовать сохранению и поддержанию генетического разнообразия диких и одомашненных видов.</w:t>
      </w:r>
    </w:p>
    <w:p w14:paraId="4E384672" w14:textId="53DC3293" w:rsidR="00170B13" w:rsidRPr="007E46F0" w:rsidRDefault="00170B13" w:rsidP="0077767A">
      <w:pPr>
        <w:pStyle w:val="CBDNormalNumber"/>
        <w:keepNext/>
        <w:numPr>
          <w:ilvl w:val="0"/>
          <w:numId w:val="0"/>
        </w:numPr>
        <w:ind w:left="567"/>
        <w:jc w:val="left"/>
        <w:rPr>
          <w:b/>
          <w:bCs/>
          <w:lang w:val="ru-RU"/>
        </w:rPr>
      </w:pPr>
      <w:r>
        <w:rPr>
          <w:b/>
          <w:bCs/>
          <w:lang w:val="ru"/>
        </w:rPr>
        <w:lastRenderedPageBreak/>
        <w:t xml:space="preserve">Потенциальные </w:t>
      </w:r>
      <w:r w:rsidR="00162598">
        <w:rPr>
          <w:b/>
          <w:bCs/>
          <w:lang w:val="ru"/>
        </w:rPr>
        <w:t>выгоды от применения</w:t>
      </w:r>
      <w:r>
        <w:rPr>
          <w:b/>
          <w:bCs/>
          <w:lang w:val="ru"/>
        </w:rPr>
        <w:t xml:space="preserve"> синтетической биологии в контексте целей Куньминско-Монреальской глобальной рамочной программы в области биоразнообразия</w:t>
      </w:r>
    </w:p>
    <w:tbl>
      <w:tblPr>
        <w:tblStyle w:val="TableGrid"/>
        <w:tblpPr w:leftFromText="180" w:rightFromText="180" w:vertAnchor="text" w:tblpX="56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507"/>
      </w:tblGrid>
      <w:tr w:rsidR="00170B13" w:rsidRPr="007E46F0" w14:paraId="2DBE4C50" w14:textId="77777777">
        <w:trPr>
          <w:tblHeader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F372E8" w14:textId="77777777" w:rsidR="00170B13" w:rsidRPr="005A640F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Задача Рамочной программы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8C12EA" w14:textId="77777777" w:rsidR="00170B13" w:rsidRPr="007E46F0" w:rsidRDefault="00170B13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</w:tabs>
              <w:ind w:left="45"/>
              <w:jc w:val="left"/>
              <w:rPr>
                <w:i/>
                <w:iCs/>
                <w:sz w:val="18"/>
                <w:szCs w:val="18"/>
                <w:vertAlign w:val="superscript"/>
                <w:lang w:val="ru-RU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Вариант(ы) использования с учетом контекста (с иллюстративными примерами)</w:t>
            </w:r>
          </w:p>
        </w:tc>
      </w:tr>
      <w:tr w:rsidR="00170B13" w:rsidRPr="007E46F0" w14:paraId="08C48E25" w14:textId="77777777">
        <w:tc>
          <w:tcPr>
            <w:tcW w:w="1276" w:type="dxa"/>
            <w:tcBorders>
              <w:top w:val="single" w:sz="4" w:space="0" w:color="auto"/>
            </w:tcBorders>
          </w:tcPr>
          <w:p w14:paraId="78826077" w14:textId="77777777" w:rsidR="00170B13" w:rsidRPr="005A640F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</w:t>
            </w:r>
          </w:p>
        </w:tc>
        <w:tc>
          <w:tcPr>
            <w:tcW w:w="7507" w:type="dxa"/>
            <w:tcBorders>
              <w:top w:val="single" w:sz="4" w:space="0" w:color="auto"/>
            </w:tcBorders>
          </w:tcPr>
          <w:p w14:paraId="3CBBB968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Управление использованием экосистем и земель посредством внедрения модифицированных организмов в целях снижения нагрузки и охраны биоразнообразия, особенно на охраняемых землях (например, использование генетически модифицированных культур для повышения компактности или урожайности, и проектирование фитобиомов для удержания влаги и сокращения объемов потребления воды)</w:t>
            </w:r>
          </w:p>
        </w:tc>
      </w:tr>
      <w:tr w:rsidR="00170B13" w:rsidRPr="007E46F0" w14:paraId="6E012AAD" w14:textId="77777777">
        <w:tc>
          <w:tcPr>
            <w:tcW w:w="1276" w:type="dxa"/>
          </w:tcPr>
          <w:p w14:paraId="778DE03A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2</w:t>
            </w:r>
          </w:p>
        </w:tc>
        <w:tc>
          <w:tcPr>
            <w:tcW w:w="7507" w:type="dxa"/>
          </w:tcPr>
          <w:p w14:paraId="18E01984" w14:textId="54EE3ACB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Очистка деградировавших экосистем (например, микроорганизмы, </w:t>
            </w:r>
            <w:r w:rsidR="008E6212">
              <w:rPr>
                <w:sz w:val="20"/>
                <w:szCs w:val="20"/>
                <w:lang w:val="ru"/>
              </w:rPr>
              <w:t>искусственно созданные</w:t>
            </w:r>
            <w:r>
              <w:rPr>
                <w:sz w:val="20"/>
                <w:szCs w:val="20"/>
                <w:lang w:val="ru"/>
              </w:rPr>
              <w:t xml:space="preserve"> для расщепления углеводородов после разлива нефти или загрязняющих почву веществ)</w:t>
            </w:r>
          </w:p>
          <w:p w14:paraId="683FADF3" w14:textId="302384C4" w:rsidR="00170B13" w:rsidRPr="007E46F0" w:rsidRDefault="00170B13" w:rsidP="00521B00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Восстановление деградировавших экосистем (например, бактерии, искусственно созданные для высвобождения гигроскопичных материалов в условиях засушливого климата,</w:t>
            </w:r>
            <w:r w:rsidR="00521B00">
              <w:rPr>
                <w:sz w:val="20"/>
                <w:szCs w:val="20"/>
                <w:lang w:val="ru"/>
              </w:rPr>
              <w:t xml:space="preserve"> </w:t>
            </w:r>
            <w:r w:rsidR="00521B00" w:rsidRPr="00521B00">
              <w:rPr>
                <w:sz w:val="20"/>
                <w:szCs w:val="20"/>
                <w:lang w:val="ru-RU"/>
              </w:rPr>
              <w:t>генетически модифицированны</w:t>
            </w:r>
            <w:r w:rsidR="00521B00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"/>
              </w:rPr>
              <w:t xml:space="preserve"> кораллы и диагностические наборы для принятия мер в случае их обесцвечивания)</w:t>
            </w:r>
          </w:p>
        </w:tc>
      </w:tr>
      <w:tr w:rsidR="00170B13" w:rsidRPr="007E46F0" w14:paraId="21C3900C" w14:textId="77777777">
        <w:tc>
          <w:tcPr>
            <w:tcW w:w="1276" w:type="dxa"/>
          </w:tcPr>
          <w:p w14:paraId="3DCF222A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4</w:t>
            </w:r>
          </w:p>
        </w:tc>
        <w:tc>
          <w:tcPr>
            <w:tcW w:w="7507" w:type="dxa"/>
          </w:tcPr>
          <w:p w14:paraId="4E5E6DB7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Искусственно измененная устойчивость к патогенам у местных видов (например, целенаправленное генетическое вмешательство в отношении находящихся под угрозой исчезновения видов лягушек, и самораспространяющиеся вакцины для борьбы с болезнями диких животных)</w:t>
            </w:r>
          </w:p>
          <w:p w14:paraId="17A3D1C3" w14:textId="5DA9125E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Повышение генетического разнообразия видов, находящихся под угрозой исчезновения (например, клонирование черноногих хорьков и лошадей Пржевальского из криоконсервированных клеток и редактирование генома с целью формирования генетического разнообразия)</w:t>
            </w:r>
          </w:p>
          <w:p w14:paraId="02B2D5DF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Снижение нагрузки на популяции диких животных, связанной с добычей ресурсов (например, искусственные бактерии или дрожжи для производства ценных химических веществ)</w:t>
            </w:r>
          </w:p>
        </w:tc>
      </w:tr>
      <w:tr w:rsidR="00170B13" w:rsidRPr="007E46F0" w14:paraId="06F31627" w14:textId="77777777">
        <w:tc>
          <w:tcPr>
            <w:tcW w:w="1276" w:type="dxa"/>
          </w:tcPr>
          <w:p w14:paraId="6679F380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5</w:t>
            </w:r>
          </w:p>
        </w:tc>
        <w:tc>
          <w:tcPr>
            <w:tcW w:w="7507" w:type="dxa"/>
          </w:tcPr>
          <w:p w14:paraId="6F7F6FDB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Замена натуральных продуктов, получаемых из популяций диких животных, в целях снижения или предотвращения чрезмерной эксплуатации (например, бактерии, искусственно созданные для производства ванилина, ветивера или сквалена, и искусственный рог носорога)</w:t>
            </w:r>
          </w:p>
        </w:tc>
      </w:tr>
      <w:tr w:rsidR="00170B13" w:rsidRPr="007E46F0" w14:paraId="55FBB9F1" w14:textId="77777777">
        <w:tc>
          <w:tcPr>
            <w:tcW w:w="1276" w:type="dxa"/>
          </w:tcPr>
          <w:p w14:paraId="36A597BB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6</w:t>
            </w:r>
          </w:p>
        </w:tc>
        <w:tc>
          <w:tcPr>
            <w:tcW w:w="7507" w:type="dxa"/>
          </w:tcPr>
          <w:p w14:paraId="09BAB84E" w14:textId="639D2CA1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"/>
              </w:rPr>
              <w:t>Искоренение инвазивных чужеродных видов, сокращение или контроль их численности для снижения пагубного воздействия на окружающую среду (например, генно-инженерные драйвы</w:t>
            </w:r>
            <w:r w:rsidR="00521B00">
              <w:rPr>
                <w:color w:val="000000"/>
                <w:sz w:val="20"/>
                <w:szCs w:val="20"/>
                <w:lang w:val="ru"/>
              </w:rPr>
              <w:t>,</w:t>
            </w:r>
            <w:r>
              <w:rPr>
                <w:color w:val="000000"/>
                <w:sz w:val="20"/>
                <w:szCs w:val="20"/>
                <w:lang w:val="ru"/>
              </w:rPr>
              <w:t xml:space="preserve"> самораспространяющиеся вакцины для стерилизации инвазивных чужеродных видов и</w:t>
            </w:r>
            <w:r>
              <w:rPr>
                <w:sz w:val="20"/>
                <w:szCs w:val="20"/>
                <w:lang w:val="ru"/>
              </w:rPr>
              <w:t xml:space="preserve"> редактирование генома псевдотсуги Мензиса для снижения ее инвазивности)</w:t>
            </w:r>
          </w:p>
          <w:p w14:paraId="5B3D33DE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"/>
              </w:rPr>
              <w:t>Борьба с угрозой вымирания, возникшей из-за инвазивных чужеродных видов (например, генно-инженерные драйвы для борьбы с переносчиками птичьей малярии и искусственная устойчивость к буфотоксину у северных сумчатых куниц)</w:t>
            </w:r>
          </w:p>
        </w:tc>
      </w:tr>
      <w:tr w:rsidR="00170B13" w:rsidRPr="007E46F0" w14:paraId="31DF4F30" w14:textId="77777777">
        <w:tc>
          <w:tcPr>
            <w:tcW w:w="1276" w:type="dxa"/>
          </w:tcPr>
          <w:p w14:paraId="35193AC7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7</w:t>
            </w:r>
          </w:p>
        </w:tc>
        <w:tc>
          <w:tcPr>
            <w:tcW w:w="7507" w:type="dxa"/>
          </w:tcPr>
          <w:p w14:paraId="23F0B12C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Разложение загрязняющих веществ (например, консорциумы микроорганизмов для детоксикации промышленных отходов и бактерии с синтетическими ферментами для разложения пластика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 в океане и зеркальные организмы</w:t>
            </w:r>
            <w:r>
              <w:rPr>
                <w:sz w:val="20"/>
                <w:szCs w:val="20"/>
                <w:lang w:val="ru"/>
              </w:rPr>
              <w:t>)</w:t>
            </w:r>
          </w:p>
          <w:p w14:paraId="63C9A665" w14:textId="154CF87B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Улавливание загрязняющих веществ (например, ферментация отходящих промышленных газов и водоросли или грибы, </w:t>
            </w:r>
            <w:r w:rsidR="00521B00">
              <w:rPr>
                <w:sz w:val="20"/>
                <w:szCs w:val="20"/>
                <w:lang w:val="ru"/>
              </w:rPr>
              <w:t>генетически модифицированные</w:t>
            </w:r>
            <w:r>
              <w:rPr>
                <w:sz w:val="20"/>
                <w:szCs w:val="20"/>
                <w:lang w:val="ru"/>
              </w:rPr>
              <w:t xml:space="preserve"> для адсорбции тяжелых металлов в хвостохранилищах)</w:t>
            </w:r>
          </w:p>
          <w:p w14:paraId="4A01607C" w14:textId="2BC74F82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Сокращение объемов использования агрохимикатов (например, сельскохозяйственные культуры, обладающие устойчивостью к грибковым </w:t>
            </w:r>
            <w:r>
              <w:rPr>
                <w:sz w:val="20"/>
                <w:szCs w:val="20"/>
                <w:lang w:val="ru"/>
              </w:rPr>
              <w:lastRenderedPageBreak/>
              <w:t>патогенам или насекомым-вредителям, микроорганизмы,</w:t>
            </w:r>
            <w:r w:rsidR="00521B00">
              <w:rPr>
                <w:sz w:val="20"/>
                <w:szCs w:val="20"/>
                <w:lang w:val="ru"/>
              </w:rPr>
              <w:t xml:space="preserve"> генетически</w:t>
            </w:r>
            <w:r>
              <w:rPr>
                <w:sz w:val="20"/>
                <w:szCs w:val="20"/>
                <w:lang w:val="ru"/>
              </w:rPr>
              <w:t xml:space="preserve"> модифицированные для производства биопестицидов или</w:t>
            </w:r>
            <w:r>
              <w:rPr>
                <w:lang w:val="ru"/>
              </w:rPr>
              <w:t xml:space="preserve"> </w:t>
            </w:r>
            <w:r>
              <w:rPr>
                <w:sz w:val="20"/>
                <w:szCs w:val="20"/>
                <w:lang w:val="ru"/>
              </w:rPr>
              <w:t>биогербицидов, и модифицированные азотфиксирующие бактерии)</w:t>
            </w:r>
          </w:p>
        </w:tc>
      </w:tr>
      <w:tr w:rsidR="00170B13" w:rsidRPr="007E46F0" w14:paraId="69E9BCDB" w14:textId="77777777">
        <w:tc>
          <w:tcPr>
            <w:tcW w:w="1276" w:type="dxa"/>
          </w:tcPr>
          <w:p w14:paraId="5EEDAB9E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lastRenderedPageBreak/>
              <w:t>Задача 8</w:t>
            </w:r>
          </w:p>
        </w:tc>
        <w:tc>
          <w:tcPr>
            <w:tcW w:w="7507" w:type="dxa"/>
          </w:tcPr>
          <w:p w14:paraId="5EDDBBAA" w14:textId="3D5A3DB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Биопроизводство с отрицательным углеродным следом (например, микроорганизмы и водоросли, </w:t>
            </w:r>
            <w:r w:rsidR="00521B00">
              <w:rPr>
                <w:sz w:val="20"/>
                <w:szCs w:val="20"/>
                <w:lang w:val="ru"/>
              </w:rPr>
              <w:t xml:space="preserve">генетически </w:t>
            </w:r>
            <w:r>
              <w:rPr>
                <w:sz w:val="20"/>
                <w:szCs w:val="20"/>
                <w:lang w:val="ru"/>
              </w:rPr>
              <w:t>модифицированные для производства биотоплива, промышленных химикатов и биопластика)</w:t>
            </w:r>
          </w:p>
          <w:p w14:paraId="7B755ED7" w14:textId="1CB5FAE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Замещение выбросов, связанных с производством (например, нефтехимических прекурсоров, промышленных удобрений, </w:t>
            </w:r>
            <w:r w:rsidR="00521B00">
              <w:rPr>
                <w:sz w:val="20"/>
                <w:szCs w:val="20"/>
                <w:lang w:val="ru"/>
              </w:rPr>
              <w:t xml:space="preserve">а также </w:t>
            </w:r>
            <w:r>
              <w:rPr>
                <w:sz w:val="20"/>
                <w:szCs w:val="20"/>
                <w:lang w:val="ru"/>
              </w:rPr>
              <w:t>использование более низких температур)</w:t>
            </w:r>
          </w:p>
          <w:p w14:paraId="60C4687F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Искусственная адаптация к изменению климата (например, устойчивость сельскохозяйственных культур к абиотическому стрессу и устойчивость микробиомов кораллов)</w:t>
            </w:r>
          </w:p>
        </w:tc>
      </w:tr>
      <w:tr w:rsidR="00170B13" w:rsidRPr="007E46F0" w14:paraId="04B5D096" w14:textId="77777777">
        <w:tc>
          <w:tcPr>
            <w:tcW w:w="1276" w:type="dxa"/>
          </w:tcPr>
          <w:p w14:paraId="46FF0CE7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9</w:t>
            </w:r>
          </w:p>
        </w:tc>
        <w:tc>
          <w:tcPr>
            <w:tcW w:w="7507" w:type="dxa"/>
          </w:tcPr>
          <w:p w14:paraId="419ED09C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Устойчивое производство фармацевтических препаратов и лекарственных средств на основе биоразнообразия (например, микроорганизмы с измененным метаболизмом для производства фармацевтических препаратов)</w:t>
            </w:r>
          </w:p>
        </w:tc>
      </w:tr>
      <w:tr w:rsidR="00170B13" w:rsidRPr="007E46F0" w14:paraId="61BE0B8C" w14:textId="77777777">
        <w:tc>
          <w:tcPr>
            <w:tcW w:w="1276" w:type="dxa"/>
          </w:tcPr>
          <w:p w14:paraId="4E0FAAC9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10</w:t>
            </w:r>
          </w:p>
        </w:tc>
        <w:tc>
          <w:tcPr>
            <w:tcW w:w="7507" w:type="dxa"/>
          </w:tcPr>
          <w:p w14:paraId="4A17C5DF" w14:textId="0C673C6C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Улучшение показателей роста сельскохозяйственных культур (например, культуры с искусственно повышенной устойчивостью к биотическому и абиотическому стрессу, улучшение питательных характеристик и повышение урожайности и искусственные азотофиксирующие бактерии для обогащения сои полиненасыщенными жирными кислотами)</w:t>
            </w:r>
          </w:p>
          <w:p w14:paraId="0D0EE896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Генетический способ борьбы с вредителями (например, генно-инженерные драйвы)</w:t>
            </w:r>
          </w:p>
          <w:p w14:paraId="0FFD7D8A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Снижение воздействия животноводства на окружающую среду (например, продукты из культивируемого мяса и микробиологическое производство белка для кормов рыб)</w:t>
            </w:r>
          </w:p>
          <w:p w14:paraId="0AC5CFB5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Повышение эффективности животноводства и скотоводства (например, свиньи и козы с отредактированным геномом для обеспечения устойчивости к болезням, и тиляпия с отредактированным геномом для ускоренного роста)</w:t>
            </w:r>
          </w:p>
        </w:tc>
      </w:tr>
      <w:tr w:rsidR="00170B13" w:rsidRPr="007E46F0" w14:paraId="32519BFC" w14:textId="77777777">
        <w:tc>
          <w:tcPr>
            <w:tcW w:w="1276" w:type="dxa"/>
          </w:tcPr>
          <w:p w14:paraId="52CDEDEC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11</w:t>
            </w:r>
          </w:p>
        </w:tc>
        <w:tc>
          <w:tcPr>
            <w:tcW w:w="7507" w:type="dxa"/>
          </w:tcPr>
          <w:p w14:paraId="412D5E6F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Борьба с распространением зоонозных заболеваний (например, самораспространяющиеся вакцины для диких видов)</w:t>
            </w:r>
          </w:p>
          <w:p w14:paraId="048CB127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Поддержка экосистемных услуг (например, искусственные микробиомы почвы, искусственные бактерии для борьбы с паразитами медоносных пчел и искусственные микроорганизмы для восстановления водосборных бассейнов или пастбищных угодий)</w:t>
            </w:r>
          </w:p>
          <w:p w14:paraId="2474DD11" w14:textId="6F85C02A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Стабилизация находящихся под угрозой экосистем (в том числе с помощью искусственных кораллов или коралловых микробиомов для поддержания устойчивости и экологической целостности экосистем рифов)</w:t>
            </w:r>
          </w:p>
        </w:tc>
      </w:tr>
      <w:tr w:rsidR="00170B13" w:rsidRPr="007E46F0" w14:paraId="4D153340" w14:textId="77777777">
        <w:tc>
          <w:tcPr>
            <w:tcW w:w="1276" w:type="dxa"/>
          </w:tcPr>
          <w:p w14:paraId="7FD9DEF8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12</w:t>
            </w:r>
          </w:p>
        </w:tc>
        <w:tc>
          <w:tcPr>
            <w:tcW w:w="7507" w:type="dxa"/>
          </w:tcPr>
          <w:p w14:paraId="644BDAC9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Улучшение городских зеленых пространств (например, генетически модифицированные местные растения для урбанизированной среды, генетически модифицированные бактерии или грибы для выращивания городских деревьев в питомниках и биоматериалы для сокращения выбросов)</w:t>
            </w:r>
          </w:p>
        </w:tc>
      </w:tr>
      <w:tr w:rsidR="00170B13" w:rsidRPr="007E46F0" w14:paraId="75CA089B" w14:textId="77777777">
        <w:tc>
          <w:tcPr>
            <w:tcW w:w="1276" w:type="dxa"/>
          </w:tcPr>
          <w:p w14:paraId="415BFD1C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13</w:t>
            </w:r>
          </w:p>
        </w:tc>
        <w:tc>
          <w:tcPr>
            <w:tcW w:w="7507" w:type="dxa"/>
          </w:tcPr>
          <w:p w14:paraId="0109F35E" w14:textId="515B65FE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Совместное использование на справедливой и равной основе денежных и неденежных выгод, получаемых от применения цифровой информации о последовательностях в отношении генетических ресурсов и генетических ресурсов в сферах применения синтетической биологии, в соответствии со статьями 8 (j) и 15 Конвенции и решением </w:t>
            </w:r>
            <w:hyperlink r:id="rId49" w:history="1">
              <w:r>
                <w:rPr>
                  <w:rStyle w:val="Hyperlink"/>
                  <w:sz w:val="20"/>
                  <w:szCs w:val="20"/>
                  <w:lang w:val="ru"/>
                </w:rPr>
                <w:t>1</w:t>
              </w:r>
              <w:r>
                <w:rPr>
                  <w:rStyle w:val="Hyperlink"/>
                  <w:sz w:val="20"/>
                  <w:szCs w:val="20"/>
                  <w:lang w:val="ru"/>
                </w:rPr>
                <w:t>6</w:t>
              </w:r>
              <w:r>
                <w:rPr>
                  <w:rStyle w:val="Hyperlink"/>
                  <w:sz w:val="20"/>
                  <w:szCs w:val="20"/>
                  <w:lang w:val="ru"/>
                </w:rPr>
                <w:t>/2</w:t>
              </w:r>
            </w:hyperlink>
            <w:r>
              <w:rPr>
                <w:sz w:val="20"/>
                <w:szCs w:val="20"/>
                <w:lang w:val="ru"/>
              </w:rPr>
              <w:t xml:space="preserve"> Конференции Сторон</w:t>
            </w:r>
          </w:p>
        </w:tc>
      </w:tr>
      <w:tr w:rsidR="00170B13" w:rsidRPr="007E46F0" w14:paraId="0EE6BDB1" w14:textId="77777777">
        <w:tc>
          <w:tcPr>
            <w:tcW w:w="1276" w:type="dxa"/>
          </w:tcPr>
          <w:p w14:paraId="62B909A2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16</w:t>
            </w:r>
          </w:p>
        </w:tc>
        <w:tc>
          <w:tcPr>
            <w:tcW w:w="7507" w:type="dxa"/>
          </w:tcPr>
          <w:p w14:paraId="6FB383CF" w14:textId="7E3B56C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Биодобыча (например, растения, грибы или бактерии, искусственно созданные для извлечения редких металлов из отходов или для производства хелатирующих </w:t>
            </w:r>
            <w:r>
              <w:rPr>
                <w:sz w:val="20"/>
                <w:szCs w:val="20"/>
                <w:lang w:val="ru"/>
              </w:rPr>
              <w:lastRenderedPageBreak/>
              <w:t xml:space="preserve">агентов </w:t>
            </w:r>
            <w:r w:rsidR="00B84B8A">
              <w:rPr>
                <w:sz w:val="20"/>
                <w:szCs w:val="20"/>
                <w:lang w:val="ru"/>
              </w:rPr>
              <w:t>для</w:t>
            </w:r>
            <w:r>
              <w:rPr>
                <w:sz w:val="20"/>
                <w:szCs w:val="20"/>
                <w:lang w:val="ru"/>
              </w:rPr>
              <w:t xml:space="preserve"> извлечения критически важных металлов из нетрадиционных источников)</w:t>
            </w:r>
          </w:p>
          <w:p w14:paraId="54D494FC" w14:textId="7122E5D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Переработка и сокращение объемов отходов (например, штаммы микроорганизмов, искусственно созданные для получения ценных химических веществ из сельскохозяйственных отходов и микроорганизмы для деполимеризации пластика)</w:t>
            </w:r>
          </w:p>
          <w:p w14:paraId="7A6459E4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Производство новых материалов (например, биопластика, паучьего шелка и полиимидные пленки для электроники)</w:t>
            </w:r>
          </w:p>
          <w:p w14:paraId="76D97191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Сокращение объемов пищевых отходов и продовольственных потерь (например, биосенсоры для обнаружения порчи винограда дымом)</w:t>
            </w:r>
          </w:p>
        </w:tc>
      </w:tr>
      <w:tr w:rsidR="00170B13" w:rsidRPr="007E46F0" w14:paraId="6505B94F" w14:textId="77777777">
        <w:tc>
          <w:tcPr>
            <w:tcW w:w="1276" w:type="dxa"/>
          </w:tcPr>
          <w:p w14:paraId="4507E613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lastRenderedPageBreak/>
              <w:t>Задача 17</w:t>
            </w:r>
          </w:p>
        </w:tc>
        <w:tc>
          <w:tcPr>
            <w:tcW w:w="7507" w:type="dxa"/>
          </w:tcPr>
          <w:p w14:paraId="5B123846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Стратегии биологической локализации (например, генетические цепочки с программируемой гибелью клеток; и снижение инвазивности посредством генетических модификаций)</w:t>
            </w:r>
          </w:p>
        </w:tc>
      </w:tr>
      <w:tr w:rsidR="00170B13" w:rsidRPr="007E46F0" w14:paraId="2C088B1F" w14:textId="77777777">
        <w:tc>
          <w:tcPr>
            <w:tcW w:w="1276" w:type="dxa"/>
          </w:tcPr>
          <w:p w14:paraId="27A2EA69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19</w:t>
            </w:r>
          </w:p>
        </w:tc>
        <w:tc>
          <w:tcPr>
            <w:tcW w:w="7507" w:type="dxa"/>
          </w:tcPr>
          <w:p w14:paraId="30078866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Мобилизация ресурсов компаний, работающих в области синтетической биологии (например, предоставление венчурного капитала для решений, основанных на природных факторах, и/или экосистемных подходов, и ресурсы для осуществления национальных стратегий и планов действий по сохранению биоразнообразия)</w:t>
            </w:r>
          </w:p>
        </w:tc>
      </w:tr>
      <w:tr w:rsidR="00170B13" w:rsidRPr="007E46F0" w14:paraId="5E325CC3" w14:textId="77777777">
        <w:tc>
          <w:tcPr>
            <w:tcW w:w="1276" w:type="dxa"/>
          </w:tcPr>
          <w:p w14:paraId="5ECDE479" w14:textId="77777777" w:rsidR="00170B13" w:rsidRPr="00EA14DB" w:rsidRDefault="00170B13">
            <w:pPr>
              <w:pStyle w:val="CBDNormalNumber"/>
              <w:numPr>
                <w:ilvl w:val="0"/>
                <w:numId w:val="0"/>
              </w:numPr>
              <w:snapToGrid w:val="0"/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Задача 20</w:t>
            </w:r>
          </w:p>
        </w:tc>
        <w:tc>
          <w:tcPr>
            <w:tcW w:w="7507" w:type="dxa"/>
          </w:tcPr>
          <w:p w14:paraId="1BC2E959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Укрепление потенциала за счет региональных объектов и объектов совместного пользования, оснащенных передовыми инструментами синтетической биологии</w:t>
            </w:r>
          </w:p>
          <w:p w14:paraId="1F7ECAAF" w14:textId="77777777" w:rsidR="00170B13" w:rsidRPr="007E46F0" w:rsidRDefault="00170B13" w:rsidP="00170B13">
            <w:pPr>
              <w:pStyle w:val="CBDNormalNumber"/>
              <w:numPr>
                <w:ilvl w:val="0"/>
                <w:numId w:val="11"/>
              </w:numPr>
              <w:tabs>
                <w:tab w:val="clear" w:pos="567"/>
                <w:tab w:val="left" w:pos="360"/>
              </w:tabs>
              <w:snapToGrid w:val="0"/>
              <w:spacing w:before="60" w:after="60"/>
              <w:ind w:left="172" w:hanging="172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Развитие передовых инновационных платформ (например, биофабрики, обеспечивающие высокопроизводительное конструирование организмов: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разработка планов и другие стратегические инициативы</w:t>
            </w:r>
            <w:r>
              <w:rPr>
                <w:sz w:val="20"/>
                <w:szCs w:val="20"/>
                <w:lang w:val="ru"/>
              </w:rPr>
              <w:t>)</w:t>
            </w:r>
          </w:p>
        </w:tc>
      </w:tr>
    </w:tbl>
    <w:p w14:paraId="66077EEF" w14:textId="62D86689" w:rsidR="00FC0F56" w:rsidRPr="007E46F0" w:rsidRDefault="00170B13" w:rsidP="00B84B8A">
      <w:pPr>
        <w:pStyle w:val="CBDAnnex"/>
        <w:rPr>
          <w:highlight w:val="cyan"/>
          <w:lang w:val="ru-RU"/>
        </w:rPr>
      </w:pPr>
      <w:r>
        <w:rPr>
          <w:bCs/>
          <w:lang w:val="ru"/>
        </w:rPr>
        <w:br w:type="textWrapping" w:clear="all"/>
      </w:r>
    </w:p>
    <w:p w14:paraId="489D8A37" w14:textId="77777777" w:rsidR="00FC0F56" w:rsidRPr="007E46F0" w:rsidRDefault="00FC0F56" w:rsidP="00FC0F56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highlight w:val="cyan"/>
          <w:lang w:val="ru-RU"/>
        </w:rPr>
      </w:pPr>
      <w:r>
        <w:rPr>
          <w:highlight w:val="cyan"/>
          <w:lang w:val="ru"/>
        </w:rPr>
        <w:br w:type="page"/>
      </w:r>
    </w:p>
    <w:p w14:paraId="775F7296" w14:textId="77777777" w:rsidR="00A5561C" w:rsidRPr="007E46F0" w:rsidRDefault="00FC0F56" w:rsidP="0077767A">
      <w:pPr>
        <w:pStyle w:val="CBDAnnex"/>
        <w:spacing w:after="120"/>
        <w:rPr>
          <w:lang w:val="ru-RU"/>
        </w:rPr>
      </w:pPr>
      <w:r>
        <w:rPr>
          <w:bCs/>
          <w:lang w:val="ru"/>
        </w:rPr>
        <w:lastRenderedPageBreak/>
        <w:t>Приложение III</w:t>
      </w:r>
    </w:p>
    <w:p w14:paraId="5ECC2F54" w14:textId="39606059" w:rsidR="00FC0F56" w:rsidRPr="007E46F0" w:rsidRDefault="00FC0F56" w:rsidP="00FC0F56">
      <w:pPr>
        <w:pStyle w:val="CBDAnnex"/>
        <w:rPr>
          <w:lang w:val="ru-RU"/>
        </w:rPr>
      </w:pPr>
      <w:r>
        <w:rPr>
          <w:bCs/>
          <w:lang w:val="ru"/>
        </w:rPr>
        <w:t xml:space="preserve">Выборочная информация в отношении потенциально положительного и потенциально негативного воздействия </w:t>
      </w:r>
      <w:r w:rsidR="00F52464">
        <w:rPr>
          <w:bCs/>
          <w:lang w:val="ru"/>
        </w:rPr>
        <w:t>новейших</w:t>
      </w:r>
      <w:r>
        <w:rPr>
          <w:bCs/>
          <w:lang w:val="ru"/>
        </w:rPr>
        <w:t xml:space="preserve"> технологических разработок в области синтетической биологии</w:t>
      </w:r>
    </w:p>
    <w:p w14:paraId="5A409111" w14:textId="05441789" w:rsidR="00794097" w:rsidRPr="007E46F0" w:rsidRDefault="00794097" w:rsidP="0077767A">
      <w:pPr>
        <w:pStyle w:val="CBDNormalNumber"/>
        <w:numPr>
          <w:ilvl w:val="0"/>
          <w:numId w:val="70"/>
        </w:numPr>
        <w:rPr>
          <w:lang w:val="ru-RU"/>
        </w:rPr>
      </w:pPr>
      <w:r>
        <w:rPr>
          <w:lang w:val="ru"/>
        </w:rPr>
        <w:t xml:space="preserve">Информация, представленная в настоящем приложении, была обобщена на основе дискуссий и работы </w:t>
      </w:r>
      <w:r w:rsidR="00F52464">
        <w:rPr>
          <w:lang w:val="ru"/>
        </w:rPr>
        <w:t>Специал</w:t>
      </w:r>
      <w:r>
        <w:rPr>
          <w:lang w:val="ru"/>
        </w:rPr>
        <w:t xml:space="preserve">ьной группы технических экспертов по синтетической биологии. В ней содержатся предварительные соображения группы экспертов, касающиеся искусственного интеллекта и вычислительной биологии. </w:t>
      </w:r>
    </w:p>
    <w:p w14:paraId="7A0A1410" w14:textId="31A37822" w:rsidR="00794097" w:rsidRPr="007E46F0" w:rsidRDefault="00794097" w:rsidP="00794097">
      <w:pPr>
        <w:pStyle w:val="CBDNormalNumber"/>
        <w:rPr>
          <w:lang w:val="ru-RU"/>
        </w:rPr>
      </w:pPr>
      <w:r>
        <w:rPr>
          <w:lang w:val="ru"/>
        </w:rPr>
        <w:t>Следует отметить, что члены группы экспертов не располагали достаточным временем для рассмотрения других четырех областей, указанных в качестве приоритетных, а именно: использование в целях биоремедиации и сокращения объемов отходов</w:t>
      </w:r>
      <w:r w:rsidR="00A76232">
        <w:rPr>
          <w:lang w:val="ru"/>
        </w:rPr>
        <w:t>,</w:t>
      </w:r>
      <w:r>
        <w:rPr>
          <w:lang w:val="ru"/>
        </w:rPr>
        <w:t xml:space="preserve"> искусственные клетки, синтетическая геномика и искусственные биохимические пути</w:t>
      </w:r>
      <w:r w:rsidR="00A76232">
        <w:rPr>
          <w:lang w:val="ru"/>
        </w:rPr>
        <w:t>,</w:t>
      </w:r>
      <w:r>
        <w:rPr>
          <w:lang w:val="ru"/>
        </w:rPr>
        <w:t xml:space="preserve"> практическое применение в целях сохранения и инженерия микробиома. Подробная информация, касающаяся их потенциального положительного и потенциального негативного воздействия, содержится в документе </w:t>
      </w:r>
      <w:hyperlink r:id="rId50" w:history="1">
        <w:r>
          <w:rPr>
            <w:rStyle w:val="Hyperlink"/>
            <w:lang w:val="ru"/>
          </w:rPr>
          <w:t>CBD/SYNBIO/AHTEG/1/2</w:t>
        </w:r>
      </w:hyperlink>
      <w:r>
        <w:rPr>
          <w:lang w:val="ru"/>
        </w:rPr>
        <w:t>.</w:t>
      </w:r>
    </w:p>
    <w:p w14:paraId="6FB09050" w14:textId="77777777" w:rsidR="00794097" w:rsidRPr="00EA14DB" w:rsidRDefault="00794097" w:rsidP="00794097">
      <w:pPr>
        <w:pStyle w:val="CBDH2"/>
      </w:pPr>
      <w:r>
        <w:rPr>
          <w:bCs/>
          <w:lang w:val="ru"/>
        </w:rPr>
        <w:t>Искусственный интеллект и вычислительная биология</w:t>
      </w:r>
    </w:p>
    <w:p w14:paraId="639D397B" w14:textId="77777777" w:rsidR="00794097" w:rsidRPr="00EA14DB" w:rsidRDefault="00794097" w:rsidP="0077767A">
      <w:pPr>
        <w:pStyle w:val="CBDNormalNumber"/>
        <w:numPr>
          <w:ilvl w:val="1"/>
          <w:numId w:val="7"/>
        </w:numPr>
        <w:tabs>
          <w:tab w:val="clear" w:pos="567"/>
        </w:tabs>
      </w:pPr>
      <w:r>
        <w:rPr>
          <w:lang w:val="ru"/>
        </w:rPr>
        <w:t>Потенциальные положительные последствия:</w:t>
      </w:r>
    </w:p>
    <w:p w14:paraId="21B31D98" w14:textId="692B7E56" w:rsidR="00794097" w:rsidRPr="00EA14DB" w:rsidRDefault="00794097" w:rsidP="0077767A">
      <w:pPr>
        <w:pStyle w:val="CBDNormalNumber"/>
        <w:numPr>
          <w:ilvl w:val="2"/>
          <w:numId w:val="7"/>
        </w:numPr>
      </w:pPr>
      <w:r>
        <w:rPr>
          <w:lang w:val="ru"/>
        </w:rPr>
        <w:t xml:space="preserve">ускоренная разработка инструментов сохранения; </w:t>
      </w:r>
    </w:p>
    <w:p w14:paraId="34127488" w14:textId="0E55F2CB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 xml:space="preserve">более широкое участие в научно-исследовательской деятельности </w:t>
      </w:r>
      <w:r w:rsidR="00A76232">
        <w:rPr>
          <w:lang w:val="ru"/>
        </w:rPr>
        <w:t xml:space="preserve">посредством существующих </w:t>
      </w:r>
      <w:r>
        <w:rPr>
          <w:lang w:val="ru"/>
        </w:rPr>
        <w:t>в открытом доступе</w:t>
      </w:r>
      <w:r w:rsidR="00A76232">
        <w:rPr>
          <w:lang w:val="ru"/>
        </w:rPr>
        <w:t xml:space="preserve"> </w:t>
      </w:r>
      <w:r w:rsidR="00A76232">
        <w:rPr>
          <w:lang w:val="ru"/>
        </w:rPr>
        <w:t>инструментов</w:t>
      </w:r>
      <w:r>
        <w:rPr>
          <w:lang w:val="ru"/>
        </w:rPr>
        <w:t>;</w:t>
      </w:r>
    </w:p>
    <w:p w14:paraId="430D6278" w14:textId="75CA92D1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совершенствование методов прогнозного моделирования для проведения оценок риск</w:t>
      </w:r>
      <w:r w:rsidR="00A76232">
        <w:rPr>
          <w:lang w:val="ru"/>
        </w:rPr>
        <w:t>ов</w:t>
      </w:r>
      <w:r>
        <w:rPr>
          <w:lang w:val="ru"/>
        </w:rPr>
        <w:t>;</w:t>
      </w:r>
    </w:p>
    <w:p w14:paraId="15C4F614" w14:textId="77777777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оптимизация приспособленности живых модифицированных организмов, включая выведение высококонкурентных разновидностей или штаммов, что может принести выгоду в условиях замкнутых систем или контролируемой среды.</w:t>
      </w:r>
    </w:p>
    <w:p w14:paraId="402124E6" w14:textId="77777777" w:rsidR="00794097" w:rsidRPr="00EA14DB" w:rsidRDefault="00794097" w:rsidP="0077767A">
      <w:pPr>
        <w:pStyle w:val="CBDNormalNumber"/>
        <w:numPr>
          <w:ilvl w:val="1"/>
          <w:numId w:val="7"/>
        </w:numPr>
      </w:pPr>
      <w:r>
        <w:rPr>
          <w:lang w:val="ru"/>
        </w:rPr>
        <w:t>Потенциальные негативные последствия:</w:t>
      </w:r>
    </w:p>
    <w:p w14:paraId="529157E8" w14:textId="39E4E9BC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расширение возможностей для ненадлежащего использования искусственного интеллекта;</w:t>
      </w:r>
    </w:p>
    <w:p w14:paraId="2CE63CA5" w14:textId="790AB29F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потенциальные проблемы, связанные с технологиями двойного назначения;</w:t>
      </w:r>
    </w:p>
    <w:p w14:paraId="08D7537B" w14:textId="77777777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ослабление человеческого контроля в результате сближения понятий искусственного интеллекта и автоматизации;</w:t>
      </w:r>
    </w:p>
    <w:p w14:paraId="47AA5885" w14:textId="77777777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усложнение процесса проведения оценки рисков из-за недостаточной транспарентности алгоритмических решений или выводов;</w:t>
      </w:r>
    </w:p>
    <w:p w14:paraId="6D12C10D" w14:textId="71E116C2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 xml:space="preserve">негативные социально-экономические последствия и несправедливое совместное использование выгод </w:t>
      </w:r>
      <w:r w:rsidR="0083410A">
        <w:rPr>
          <w:lang w:val="ru"/>
        </w:rPr>
        <w:t>вследствие</w:t>
      </w:r>
      <w:r>
        <w:rPr>
          <w:lang w:val="ru"/>
        </w:rPr>
        <w:t xml:space="preserve"> вытеснения систем традиционных знаний и источников средств к существованию коренных народов и местных общин, женщин и молодежи, </w:t>
      </w:r>
      <w:r w:rsidR="0083410A">
        <w:rPr>
          <w:lang w:val="ru"/>
        </w:rPr>
        <w:t xml:space="preserve">что стало </w:t>
      </w:r>
      <w:r>
        <w:rPr>
          <w:lang w:val="ru"/>
        </w:rPr>
        <w:t>результат</w:t>
      </w:r>
      <w:r w:rsidR="0083410A">
        <w:rPr>
          <w:lang w:val="ru"/>
        </w:rPr>
        <w:t>ом</w:t>
      </w:r>
      <w:r>
        <w:rPr>
          <w:lang w:val="ru"/>
        </w:rPr>
        <w:t xml:space="preserve"> замены натуральных продуктов синтетическими аналогами, полученными с помощью искусственного интеллекта;</w:t>
      </w:r>
    </w:p>
    <w:p w14:paraId="03850EA8" w14:textId="77777777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ресурсоемкий характер вычислительной инфраструктуры искусственного интеллекта, а также связанные с ней экологические и социальные издержки;</w:t>
      </w:r>
    </w:p>
    <w:p w14:paraId="228FEB1F" w14:textId="77777777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lastRenderedPageBreak/>
        <w:t>концентрация данных и аналитических мощностей в руках небольшого числа субъектов;</w:t>
      </w:r>
    </w:p>
    <w:p w14:paraId="063BBE8F" w14:textId="77777777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>обеспокоенность вопросами справедливого доступа и совместного использования выгод, вызванная неравенством в плане управления и владения данными и аналитическими мощностями;</w:t>
      </w:r>
    </w:p>
    <w:p w14:paraId="3D0A3390" w14:textId="18531388" w:rsidR="00794097" w:rsidRPr="007E46F0" w:rsidRDefault="00794097" w:rsidP="0077767A">
      <w:pPr>
        <w:pStyle w:val="CBDNormalNumber"/>
        <w:numPr>
          <w:ilvl w:val="2"/>
          <w:numId w:val="7"/>
        </w:numPr>
        <w:rPr>
          <w:lang w:val="ru-RU"/>
        </w:rPr>
      </w:pPr>
      <w:r>
        <w:rPr>
          <w:lang w:val="ru"/>
        </w:rPr>
        <w:t xml:space="preserve">повышенная приспособленность живых </w:t>
      </w:r>
      <w:r w:rsidR="00526B77">
        <w:rPr>
          <w:lang w:val="ru"/>
        </w:rPr>
        <w:t>модифицированных</w:t>
      </w:r>
      <w:r>
        <w:rPr>
          <w:lang w:val="ru"/>
        </w:rPr>
        <w:t xml:space="preserve"> организмов, созданных с использованием искусственного интеллекта, в частности сверхконкурентных разновидностей растений и штаммов микроорганизмов, которые потенциально могут нанести вред в случае их высвобождения;</w:t>
      </w:r>
    </w:p>
    <w:p w14:paraId="167D4A1C" w14:textId="64C6E443" w:rsidR="0077794B" w:rsidRPr="007E46F0" w:rsidRDefault="00162598" w:rsidP="00162598">
      <w:pPr>
        <w:pStyle w:val="CBDNormalNumber"/>
        <w:numPr>
          <w:ilvl w:val="2"/>
          <w:numId w:val="7"/>
        </w:numPr>
        <w:rPr>
          <w:lang w:val="ru-RU"/>
        </w:rPr>
        <w:sectPr w:rsidR="0077794B" w:rsidRPr="007E46F0" w:rsidSect="00B8729D">
          <w:footnotePr>
            <w:numRestart w:val="eachSect"/>
          </w:footnotePr>
          <w:type w:val="continuous"/>
          <w:pgSz w:w="12240" w:h="15840"/>
          <w:pgMar w:top="567" w:right="1440" w:bottom="1134" w:left="1440" w:header="709" w:footer="709" w:gutter="0"/>
          <w:cols w:space="708"/>
          <w:docGrid w:linePitch="360"/>
        </w:sectPr>
      </w:pPr>
      <w:r w:rsidRPr="00162598">
        <w:rPr>
          <w:lang w:val="ru-RU"/>
        </w:rPr>
        <w:t>возможности регуляторн</w:t>
      </w:r>
      <w:r>
        <w:rPr>
          <w:lang w:val="ru-RU"/>
        </w:rPr>
        <w:t>ого надзора и обнаружения не соответствуют темпам разработки</w:t>
      </w:r>
      <w:r w:rsidRPr="00162598">
        <w:rPr>
          <w:lang w:val="ru-RU"/>
        </w:rPr>
        <w:t>.</w:t>
      </w:r>
    </w:p>
    <w:p w14:paraId="4AA87003" w14:textId="77777777" w:rsidR="00A5561C" w:rsidRPr="007E46F0" w:rsidRDefault="0042607A" w:rsidP="0077767A">
      <w:pPr>
        <w:pStyle w:val="CBDAnnex"/>
        <w:spacing w:after="120"/>
        <w:rPr>
          <w:lang w:val="ru-RU"/>
        </w:rPr>
      </w:pPr>
      <w:r>
        <w:rPr>
          <w:bCs/>
          <w:lang w:val="ru"/>
        </w:rPr>
        <w:lastRenderedPageBreak/>
        <w:t>Приложение IV</w:t>
      </w:r>
    </w:p>
    <w:p w14:paraId="1E089A44" w14:textId="773BCAF5" w:rsidR="0042607A" w:rsidRPr="007E46F0" w:rsidRDefault="0042607A" w:rsidP="0042607A">
      <w:pPr>
        <w:pStyle w:val="CBDAnnex"/>
        <w:rPr>
          <w:lang w:val="ru-RU"/>
        </w:rPr>
      </w:pPr>
      <w:r>
        <w:rPr>
          <w:bCs/>
          <w:lang w:val="ru"/>
        </w:rPr>
        <w:t xml:space="preserve">Выводы </w:t>
      </w:r>
      <w:r w:rsidR="00F52464">
        <w:rPr>
          <w:bCs/>
          <w:lang w:val="ru"/>
        </w:rPr>
        <w:t>Специал</w:t>
      </w:r>
      <w:r>
        <w:rPr>
          <w:bCs/>
          <w:lang w:val="ru"/>
        </w:rPr>
        <w:t>ьной группы технических экспертов по синтетической биологии</w:t>
      </w:r>
    </w:p>
    <w:p w14:paraId="4D7780A9" w14:textId="77777777" w:rsidR="001D3AA0" w:rsidRPr="007E46F0" w:rsidRDefault="001D3AA0" w:rsidP="00250616">
      <w:pPr>
        <w:pStyle w:val="CBDNormalNumber"/>
        <w:numPr>
          <w:ilvl w:val="0"/>
          <w:numId w:val="18"/>
        </w:numPr>
        <w:tabs>
          <w:tab w:val="clear" w:pos="567"/>
        </w:tabs>
        <w:rPr>
          <w:lang w:val="ru-RU"/>
        </w:rPr>
      </w:pPr>
      <w:r>
        <w:rPr>
          <w:lang w:val="ru"/>
        </w:rPr>
        <w:t>Вспомогательные органы, возможно, пожелают рассмотреть следующие выводы Специальной группы технических экспертов по синтетической биологии с целью представления проекта решения на рассмотрение Конференции Сторон на ее 17-м совещании:</w:t>
      </w:r>
    </w:p>
    <w:p w14:paraId="7C8FAA15" w14:textId="68C947FA" w:rsidR="001D3AA0" w:rsidRPr="007E46F0" w:rsidRDefault="001D3AA0" w:rsidP="00250616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признавая сложность </w:t>
      </w:r>
      <w:r w:rsidR="00F52464">
        <w:rPr>
          <w:lang w:val="ru"/>
        </w:rPr>
        <w:t>новейших</w:t>
      </w:r>
      <w:r>
        <w:rPr>
          <w:lang w:val="ru"/>
        </w:rPr>
        <w:t xml:space="preserve"> технологических достижений в области синтетической биологии, может рассматриваться вопрос о процессе оценки </w:t>
      </w:r>
      <w:r w:rsidR="00F52464">
        <w:rPr>
          <w:lang w:val="ru"/>
        </w:rPr>
        <w:t>новейших</w:t>
      </w:r>
      <w:r>
        <w:rPr>
          <w:lang w:val="ru"/>
        </w:rPr>
        <w:t xml:space="preserve"> технологических разработок и их потенциального положительного и потенциального негативного воздействия на основе имеющихся многодисциплинарных научных данных и с учетом решений </w:t>
      </w:r>
      <w:hyperlink r:id="rId51" w:history="1">
        <w:r>
          <w:rPr>
            <w:rStyle w:val="Hyperlink"/>
            <w:lang w:val="ru"/>
          </w:rPr>
          <w:t>XI</w:t>
        </w:r>
        <w:r>
          <w:rPr>
            <w:rStyle w:val="Hyperlink"/>
            <w:lang w:val="ru"/>
          </w:rPr>
          <w:t>I</w:t>
        </w:r>
        <w:r>
          <w:rPr>
            <w:rStyle w:val="Hyperlink"/>
            <w:lang w:val="ru"/>
          </w:rPr>
          <w:t>/24</w:t>
        </w:r>
      </w:hyperlink>
      <w:r>
        <w:rPr>
          <w:lang w:val="ru"/>
        </w:rPr>
        <w:t xml:space="preserve">, </w:t>
      </w:r>
      <w:hyperlink r:id="rId52" w:history="1">
        <w:r>
          <w:rPr>
            <w:rStyle w:val="Hyperlink"/>
            <w:lang w:val="ru"/>
          </w:rPr>
          <w:t>XII</w:t>
        </w:r>
        <w:r>
          <w:rPr>
            <w:rStyle w:val="Hyperlink"/>
            <w:lang w:val="ru"/>
          </w:rPr>
          <w:t>I</w:t>
        </w:r>
        <w:r>
          <w:rPr>
            <w:rStyle w:val="Hyperlink"/>
            <w:lang w:val="ru"/>
          </w:rPr>
          <w:t>/17</w:t>
        </w:r>
      </w:hyperlink>
      <w:r>
        <w:rPr>
          <w:lang w:val="ru"/>
        </w:rPr>
        <w:t xml:space="preserve">, </w:t>
      </w:r>
      <w:hyperlink r:id="rId53" w:history="1">
        <w:r>
          <w:rPr>
            <w:rStyle w:val="Hyperlink"/>
            <w:lang w:val="ru"/>
          </w:rPr>
          <w:t>14/</w:t>
        </w:r>
        <w:r>
          <w:rPr>
            <w:rStyle w:val="Hyperlink"/>
            <w:lang w:val="ru"/>
          </w:rPr>
          <w:t>1</w:t>
        </w:r>
        <w:r>
          <w:rPr>
            <w:rStyle w:val="Hyperlink"/>
            <w:lang w:val="ru"/>
          </w:rPr>
          <w:t>9</w:t>
        </w:r>
      </w:hyperlink>
      <w:r>
        <w:rPr>
          <w:lang w:val="ru"/>
        </w:rPr>
        <w:t xml:space="preserve">, </w:t>
      </w:r>
      <w:hyperlink r:id="rId54" w:history="1">
        <w:r>
          <w:rPr>
            <w:rStyle w:val="Hyperlink"/>
            <w:lang w:val="ru"/>
          </w:rPr>
          <w:t>15/3</w:t>
        </w:r>
        <w:r>
          <w:rPr>
            <w:rStyle w:val="Hyperlink"/>
            <w:lang w:val="ru"/>
          </w:rPr>
          <w:t>1</w:t>
        </w:r>
      </w:hyperlink>
      <w:r>
        <w:rPr>
          <w:lang w:val="ru"/>
        </w:rPr>
        <w:t xml:space="preserve"> и </w:t>
      </w:r>
      <w:hyperlink r:id="rId55" w:history="1">
        <w:r>
          <w:rPr>
            <w:rStyle w:val="Hyperlink"/>
            <w:lang w:val="ru"/>
          </w:rPr>
          <w:t>16/21</w:t>
        </w:r>
      </w:hyperlink>
      <w:r>
        <w:rPr>
          <w:lang w:val="ru"/>
        </w:rPr>
        <w:t xml:space="preserve"> Конференции Сторон;</w:t>
      </w:r>
    </w:p>
    <w:p w14:paraId="2E7CEDE7" w14:textId="2211F2B7" w:rsidR="001D3AA0" w:rsidRPr="007E46F0" w:rsidRDefault="001D3AA0" w:rsidP="00250616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Определение и оценка потенциального положительного и потенциального негативного воздействия новейших технологических разработок в области синтетической биологии должны проводиться на инклюзивной и сбалансированной основе и использовать результаты работы, проделанной ранее в рамках Конвенции и протоколов к ней;</w:t>
      </w:r>
    </w:p>
    <w:p w14:paraId="09BF7D94" w14:textId="77777777" w:rsidR="001D3AA0" w:rsidRPr="007E46F0" w:rsidRDefault="001D3AA0" w:rsidP="00250616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Оценка потенциального положительного и потенциального негативного воздействия должна проводиться на междисциплинарной, научно обоснованной, инклюзивной и индивидуальной основе в целях содействия процессу принятия решений на основе широкого участия в соответствии с принципом предосторожности, национальными приоритетами и обстоятельствами, в консультации с коренными народами и местными общинами, женщинами и молодежью на условии их добровольного, предварительного и обоснованного согласия;</w:t>
      </w:r>
    </w:p>
    <w:p w14:paraId="12415542" w14:textId="77777777" w:rsidR="001D3AA0" w:rsidRPr="007E46F0" w:rsidRDefault="001D3AA0" w:rsidP="00250616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Принимая во внимание тот факт, что синтетическая биология может оказывать положительное и негативное воздействие на достижение трех целей Конвенции о биологическом разнообразии и осуществление Куньминско-Монреальской глобальной рамочной программы в области биоразнообразия, следует активизировать усилия, направленные на поддержку создания и развития потенциала, расширения доступа к технологиям и их передачи, а также обмена знаниями в области синтетической биологии в соответствии с тематическим планом действий для решения вопросов, связанных, в частности, с разработкой, оценкой, управлением, регулированием и неравноправным участием в области синтетической биологии;</w:t>
      </w:r>
    </w:p>
    <w:p w14:paraId="6F708B2F" w14:textId="77777777" w:rsidR="001D3AA0" w:rsidRPr="007E46F0" w:rsidRDefault="001D3AA0" w:rsidP="00250616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Признавая значение упреждающих мер, включая механизмы обзора перспектив и мониторинга, с целью содействия своевременному определению и оценке потенциального положительного и потенциального негативного воздействия будущих разработок в области синтетической биологии и их потенциальных последствий для биоразнообразия, необходимо учитывать результаты работы, проделанной ранее в этой области в рамках Конвенции и протоколов к ней</w:t>
      </w:r>
      <w:r>
        <w:rPr>
          <w:rStyle w:val="FootnoteReference"/>
          <w:lang w:val="ru"/>
        </w:rPr>
        <w:footnoteReference w:id="25"/>
      </w:r>
      <w:r>
        <w:rPr>
          <w:lang w:val="ru"/>
        </w:rPr>
        <w:t>.</w:t>
      </w:r>
    </w:p>
    <w:p w14:paraId="73228369" w14:textId="77777777" w:rsidR="004F177B" w:rsidRPr="007E46F0" w:rsidRDefault="004F177B" w:rsidP="0042607A">
      <w:pPr>
        <w:pStyle w:val="CBDNormalNumber"/>
        <w:numPr>
          <w:ilvl w:val="1"/>
          <w:numId w:val="7"/>
        </w:numPr>
        <w:rPr>
          <w:highlight w:val="cyan"/>
          <w:lang w:val="ru-RU"/>
        </w:rPr>
        <w:sectPr w:rsidR="004F177B" w:rsidRPr="007E46F0" w:rsidSect="0077794B">
          <w:footnotePr>
            <w:numRestart w:val="eachSect"/>
          </w:footnotePr>
          <w:pgSz w:w="12240" w:h="15840"/>
          <w:pgMar w:top="567" w:right="1440" w:bottom="1134" w:left="1440" w:header="709" w:footer="709" w:gutter="0"/>
          <w:cols w:space="708"/>
          <w:docGrid w:linePitch="360"/>
        </w:sectPr>
      </w:pPr>
    </w:p>
    <w:p w14:paraId="5EB63A0E" w14:textId="7FA9196D" w:rsidR="00AE6722" w:rsidRPr="007E46F0" w:rsidRDefault="00AE6722" w:rsidP="0053439C">
      <w:pPr>
        <w:pStyle w:val="CBDAnnex"/>
        <w:spacing w:after="120"/>
        <w:rPr>
          <w:lang w:val="ru-RU"/>
        </w:rPr>
      </w:pPr>
      <w:r>
        <w:rPr>
          <w:bCs/>
          <w:lang w:val="ru"/>
        </w:rPr>
        <w:lastRenderedPageBreak/>
        <w:t>Приложение V</w:t>
      </w:r>
    </w:p>
    <w:p w14:paraId="0FDE01A2" w14:textId="77777777" w:rsidR="00AE6722" w:rsidRPr="007E46F0" w:rsidRDefault="00AE6722" w:rsidP="0077767A">
      <w:pPr>
        <w:pStyle w:val="CBDAnnex"/>
        <w:rPr>
          <w:lang w:val="ru-RU"/>
        </w:rPr>
      </w:pPr>
      <w:r>
        <w:rPr>
          <w:bCs/>
          <w:lang w:val="ru"/>
        </w:rPr>
        <w:t>Сметные потребности во внебюджетных ресурсах</w:t>
      </w:r>
    </w:p>
    <w:p w14:paraId="52F14F76" w14:textId="0C3DC3AA" w:rsidR="00AE6722" w:rsidRPr="007E46F0" w:rsidRDefault="00AE6722" w:rsidP="000E4150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>
        <w:rPr>
          <w:lang w:val="ru"/>
        </w:rPr>
        <w:t>Нижеприведенная таблица подготовлена для представления сметных потребностей во внебюджетных ресурсах для осуществления мероприятий, порученных секретариату в соответствии с проектом решения, и предназначена для содействия его рассмотрению. Настоящее приложение не является частью проекта решения, представленного на рассмотрение Вспомогательного органа.</w:t>
      </w:r>
    </w:p>
    <w:p w14:paraId="3395B34F" w14:textId="5C6E55CE" w:rsidR="00AE6722" w:rsidRPr="00125744" w:rsidRDefault="00AE6722" w:rsidP="0077767A">
      <w:pPr>
        <w:pStyle w:val="CBDNormalNumber"/>
        <w:numPr>
          <w:ilvl w:val="0"/>
          <w:numId w:val="0"/>
        </w:numPr>
        <w:ind w:left="567"/>
        <w:jc w:val="left"/>
      </w:pPr>
      <w:r>
        <w:rPr>
          <w:b/>
          <w:bCs/>
          <w:lang w:val="ru"/>
        </w:rPr>
        <w:t>Сметные потребности во внебюджетных ресурсах</w:t>
      </w:r>
      <w:r>
        <w:rPr>
          <w:lang w:val="ru"/>
        </w:rPr>
        <w:br/>
        <w:t>(в долл. США)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667"/>
        <w:gridCol w:w="1350"/>
        <w:gridCol w:w="1260"/>
        <w:gridCol w:w="1080"/>
        <w:gridCol w:w="1080"/>
        <w:gridCol w:w="901"/>
        <w:gridCol w:w="1012"/>
      </w:tblGrid>
      <w:tr w:rsidR="00AE6722" w:rsidRPr="00B55D5A" w14:paraId="4676A7F6" w14:textId="77777777" w:rsidTr="0013715C">
        <w:trPr>
          <w:trHeight w:val="290"/>
        </w:trPr>
        <w:tc>
          <w:tcPr>
            <w:tcW w:w="289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110CAAF4" w14:textId="77777777" w:rsidR="00AE6722" w:rsidRPr="0077767A" w:rsidRDefault="00AE6722">
            <w:pPr>
              <w:jc w:val="lef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ПП</w:t>
            </w:r>
          </w:p>
        </w:tc>
        <w:tc>
          <w:tcPr>
            <w:tcW w:w="134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071088" w14:textId="77777777" w:rsidR="00AE6722" w:rsidRPr="0077767A" w:rsidRDefault="00AE6722">
            <w:pPr>
              <w:jc w:val="lef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Мероприятие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20C98" w14:textId="77777777" w:rsidR="00AE6722" w:rsidRPr="0077767A" w:rsidRDefault="00AE6722" w:rsidP="00FD405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Расходы на проведение совещаний</w:t>
            </w:r>
            <w:r>
              <w:rPr>
                <w:i/>
                <w:iCs/>
                <w:sz w:val="20"/>
                <w:szCs w:val="20"/>
                <w:vertAlign w:val="superscript"/>
                <w:lang w:val="ru"/>
              </w:rPr>
              <w:t>a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9FF3B" w14:textId="526EA0AB" w:rsidR="00AE6722" w:rsidRPr="0077767A" w:rsidRDefault="003B0375" w:rsidP="003B0375">
            <w:pPr>
              <w:jc w:val="center"/>
              <w:rPr>
                <w:sz w:val="20"/>
                <w:szCs w:val="20"/>
              </w:rPr>
            </w:pPr>
            <w:proofErr w:type="spellStart"/>
            <w:r w:rsidRPr="003B0375">
              <w:rPr>
                <w:i/>
                <w:iCs/>
                <w:sz w:val="20"/>
                <w:szCs w:val="20"/>
              </w:rPr>
              <w:t>Служебн</w:t>
            </w:r>
            <w:proofErr w:type="spellEnd"/>
            <w:r w:rsidR="0013715C">
              <w:rPr>
                <w:i/>
                <w:iCs/>
                <w:sz w:val="20"/>
                <w:szCs w:val="20"/>
                <w:lang w:val="ru-RU"/>
              </w:rPr>
              <w:t>ы</w:t>
            </w:r>
            <w:r w:rsidRPr="003B0375">
              <w:rPr>
                <w:i/>
                <w:iCs/>
                <w:sz w:val="20"/>
                <w:szCs w:val="20"/>
              </w:rPr>
              <w:t xml:space="preserve">е </w:t>
            </w:r>
            <w:proofErr w:type="spellStart"/>
            <w:r w:rsidRPr="003B0375">
              <w:rPr>
                <w:i/>
                <w:iCs/>
                <w:sz w:val="20"/>
                <w:szCs w:val="20"/>
              </w:rPr>
              <w:t>команд</w:t>
            </w:r>
            <w:proofErr w:type="spellEnd"/>
            <w:r w:rsidRPr="003B037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0375">
              <w:rPr>
                <w:i/>
                <w:iCs/>
                <w:sz w:val="20"/>
                <w:szCs w:val="20"/>
              </w:rPr>
              <w:t>ировки</w:t>
            </w:r>
            <w:proofErr w:type="spellEnd"/>
          </w:p>
        </w:tc>
        <w:tc>
          <w:tcPr>
            <w:tcW w:w="54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41565E" w14:textId="77777777" w:rsidR="00AE6722" w:rsidRPr="0077767A" w:rsidRDefault="00AE6722" w:rsidP="00FD405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 xml:space="preserve">Расходы на </w:t>
            </w:r>
            <w:proofErr w:type="spellStart"/>
            <w:r>
              <w:rPr>
                <w:i/>
                <w:iCs/>
                <w:sz w:val="20"/>
                <w:szCs w:val="20"/>
                <w:lang w:val="ru"/>
              </w:rPr>
              <w:t>персонал</w:t>
            </w:r>
            <w:r>
              <w:rPr>
                <w:i/>
                <w:iCs/>
                <w:sz w:val="20"/>
                <w:szCs w:val="20"/>
                <w:vertAlign w:val="superscript"/>
                <w:lang w:val="ru"/>
              </w:rPr>
              <w:t>b</w:t>
            </w:r>
            <w:proofErr w:type="spellEnd"/>
          </w:p>
        </w:tc>
        <w:tc>
          <w:tcPr>
            <w:tcW w:w="54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9B4F7B" w14:textId="73F5B354" w:rsidR="00AE6722" w:rsidRPr="0077767A" w:rsidRDefault="003B0375" w:rsidP="003B0375">
            <w:pPr>
              <w:jc w:val="center"/>
              <w:rPr>
                <w:sz w:val="20"/>
                <w:szCs w:val="20"/>
              </w:rPr>
            </w:pPr>
            <w:proofErr w:type="spellStart"/>
            <w:r w:rsidRPr="003B0375">
              <w:rPr>
                <w:i/>
                <w:iCs/>
                <w:sz w:val="20"/>
                <w:szCs w:val="20"/>
              </w:rPr>
              <w:t>Промеж</w:t>
            </w:r>
            <w:proofErr w:type="spellEnd"/>
            <w:r w:rsidRPr="003B037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0375">
              <w:rPr>
                <w:i/>
                <w:iCs/>
                <w:sz w:val="20"/>
                <w:szCs w:val="20"/>
              </w:rPr>
              <w:t>уточный</w:t>
            </w:r>
            <w:proofErr w:type="spellEnd"/>
            <w:r w:rsidRPr="003B0375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B0375">
              <w:rPr>
                <w:i/>
                <w:iCs/>
                <w:sz w:val="20"/>
                <w:szCs w:val="20"/>
              </w:rPr>
              <w:t>итог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44FAED" w14:textId="77777777" w:rsidR="00AE6722" w:rsidRPr="0077767A" w:rsidRDefault="00AE6722" w:rsidP="00FD405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 xml:space="preserve">РПП </w:t>
            </w:r>
            <w:r>
              <w:rPr>
                <w:sz w:val="20"/>
                <w:szCs w:val="20"/>
                <w:lang w:val="ru"/>
              </w:rPr>
              <w:br/>
            </w:r>
            <w:r>
              <w:rPr>
                <w:i/>
                <w:iCs/>
                <w:sz w:val="20"/>
                <w:szCs w:val="20"/>
                <w:lang w:val="ru"/>
              </w:rPr>
              <w:t>(13%)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5B1663" w14:textId="77777777" w:rsidR="00AE6722" w:rsidRPr="0077767A" w:rsidRDefault="00AE6722" w:rsidP="00FD405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val="ru"/>
              </w:rPr>
              <w:t>Итого</w:t>
            </w:r>
          </w:p>
        </w:tc>
      </w:tr>
      <w:tr w:rsidR="00AE6722" w:rsidRPr="00B55D5A" w14:paraId="50AAF4EC" w14:textId="77777777" w:rsidTr="0013715C">
        <w:trPr>
          <w:trHeight w:val="290"/>
        </w:trPr>
        <w:tc>
          <w:tcPr>
            <w:tcW w:w="289" w:type="pct"/>
            <w:tcBorders>
              <w:top w:val="single" w:sz="8" w:space="0" w:color="auto"/>
            </w:tcBorders>
          </w:tcPr>
          <w:p w14:paraId="51165398" w14:textId="416C12BB" w:rsidR="00AE6722" w:rsidRPr="0077767A" w:rsidRDefault="002337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10 (b)</w:t>
            </w:r>
          </w:p>
        </w:tc>
        <w:tc>
          <w:tcPr>
            <w:tcW w:w="1344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1D625" w14:textId="55A9B4B1" w:rsidR="00AE6722" w:rsidRPr="007E46F0" w:rsidRDefault="00AE6722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 xml:space="preserve">Организация совещания </w:t>
            </w:r>
            <w:r w:rsidR="00F52464">
              <w:rPr>
                <w:sz w:val="20"/>
                <w:szCs w:val="20"/>
                <w:lang w:val="ru"/>
              </w:rPr>
              <w:t>Специал</w:t>
            </w:r>
            <w:r>
              <w:rPr>
                <w:sz w:val="20"/>
                <w:szCs w:val="20"/>
                <w:lang w:val="ru"/>
              </w:rPr>
              <w:t>ьной группы технических экспертов</w:t>
            </w:r>
          </w:p>
        </w:tc>
        <w:tc>
          <w:tcPr>
            <w:tcW w:w="680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120CF" w14:textId="6A175CE2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63 200</w:t>
            </w:r>
          </w:p>
        </w:tc>
        <w:tc>
          <w:tcPr>
            <w:tcW w:w="635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E47718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B9C204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54D550" w14:textId="1D5338D9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63 200</w:t>
            </w:r>
          </w:p>
        </w:tc>
        <w:tc>
          <w:tcPr>
            <w:tcW w:w="454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88514D" w14:textId="1CB8A225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8 216</w:t>
            </w:r>
          </w:p>
        </w:tc>
        <w:tc>
          <w:tcPr>
            <w:tcW w:w="510" w:type="pct"/>
            <w:tcBorders>
              <w:top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3DEE6" w14:textId="7231199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71 416</w:t>
            </w:r>
          </w:p>
        </w:tc>
      </w:tr>
      <w:tr w:rsidR="00AE6722" w:rsidRPr="00B55D5A" w14:paraId="216937CA" w14:textId="77777777" w:rsidTr="0013715C">
        <w:trPr>
          <w:trHeight w:val="290"/>
        </w:trPr>
        <w:tc>
          <w:tcPr>
            <w:tcW w:w="289" w:type="pct"/>
          </w:tcPr>
          <w:p w14:paraId="3978372E" w14:textId="50AF8403" w:rsidR="00AE6722" w:rsidRPr="0077767A" w:rsidRDefault="002337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10 (c)</w:t>
            </w:r>
          </w:p>
        </w:tc>
        <w:tc>
          <w:tcPr>
            <w:tcW w:w="134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9B8A6" w14:textId="78684246" w:rsidR="00AE6722" w:rsidRPr="007E46F0" w:rsidRDefault="00AE6722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Оказание поддержки двум представителям коренных народов и местных общин на совещании группы экспертов</w:t>
            </w:r>
          </w:p>
        </w:tc>
        <w:tc>
          <w:tcPr>
            <w:tcW w:w="680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DA972" w14:textId="52C379CE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9 200</w:t>
            </w:r>
          </w:p>
        </w:tc>
        <w:tc>
          <w:tcPr>
            <w:tcW w:w="63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3A5EE4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5740EB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626D63" w14:textId="3024AFC6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9 200</w:t>
            </w:r>
          </w:p>
        </w:tc>
        <w:tc>
          <w:tcPr>
            <w:tcW w:w="45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0B25BD" w14:textId="0A7813E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1 196</w:t>
            </w:r>
          </w:p>
        </w:tc>
        <w:tc>
          <w:tcPr>
            <w:tcW w:w="510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39508" w14:textId="3BA037A5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10 396</w:t>
            </w:r>
          </w:p>
        </w:tc>
      </w:tr>
      <w:tr w:rsidR="00AE6722" w:rsidRPr="00B55D5A" w14:paraId="04251AA6" w14:textId="77777777" w:rsidTr="0013715C">
        <w:trPr>
          <w:trHeight w:val="290"/>
        </w:trPr>
        <w:tc>
          <w:tcPr>
            <w:tcW w:w="289" w:type="pct"/>
          </w:tcPr>
          <w:p w14:paraId="5C8DF8BA" w14:textId="2DDE4245" w:rsidR="00AE6722" w:rsidRPr="0077767A" w:rsidRDefault="002337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10 (d)</w:t>
            </w:r>
          </w:p>
        </w:tc>
        <w:tc>
          <w:tcPr>
            <w:tcW w:w="134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BE830" w14:textId="0DD8D134" w:rsidR="00AE6722" w:rsidRPr="007E46F0" w:rsidRDefault="00AE6722" w:rsidP="000A6374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Оказание поддержки представителям женских организаций, молодежных организаций, научных кругов и научно-исследовательских учреждений на совещании группы экспертов</w:t>
            </w:r>
          </w:p>
        </w:tc>
        <w:tc>
          <w:tcPr>
            <w:tcW w:w="680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575381" w14:textId="51DE7BC6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15 200</w:t>
            </w:r>
          </w:p>
        </w:tc>
        <w:tc>
          <w:tcPr>
            <w:tcW w:w="63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B3C14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AC984C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5B4498" w14:textId="5F3F4A7F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15 200</w:t>
            </w:r>
          </w:p>
        </w:tc>
        <w:tc>
          <w:tcPr>
            <w:tcW w:w="454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6362C5" w14:textId="1A19D5BD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2 516</w:t>
            </w:r>
          </w:p>
        </w:tc>
        <w:tc>
          <w:tcPr>
            <w:tcW w:w="510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D0FA74" w14:textId="6C2960D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17 716</w:t>
            </w:r>
          </w:p>
        </w:tc>
      </w:tr>
      <w:tr w:rsidR="00AE6722" w:rsidRPr="00B55D5A" w14:paraId="3633005C" w14:textId="77777777" w:rsidTr="0013715C">
        <w:trPr>
          <w:trHeight w:val="290"/>
        </w:trPr>
        <w:tc>
          <w:tcPr>
            <w:tcW w:w="289" w:type="pct"/>
            <w:tcBorders>
              <w:bottom w:val="single" w:sz="4" w:space="0" w:color="auto"/>
            </w:tcBorders>
          </w:tcPr>
          <w:p w14:paraId="1E7BF200" w14:textId="467D9FB0" w:rsidR="00AE6722" w:rsidRPr="0077767A" w:rsidRDefault="002337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10 (e)</w:t>
            </w:r>
          </w:p>
        </w:tc>
        <w:tc>
          <w:tcPr>
            <w:tcW w:w="1344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FFBD79" w14:textId="2942D0AC" w:rsidR="00AE6722" w:rsidRPr="007E46F0" w:rsidRDefault="00AE6722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"/>
              </w:rPr>
              <w:t>Присутствие секретариата на совещаниях международных организаций, работающих в области синтетической биологии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148BC5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42E2FB" w14:textId="034C2C6E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18 500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A6590" w14:textId="77777777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–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E72FDD" w14:textId="1C51388D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18 500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23F026" w14:textId="72F342BA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2 405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0CADB" w14:textId="7953D1AD" w:rsidR="00AE6722" w:rsidRPr="0077767A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>20 905</w:t>
            </w:r>
          </w:p>
        </w:tc>
      </w:tr>
      <w:tr w:rsidR="00AE6722" w:rsidRPr="00B55D5A" w14:paraId="119B3828" w14:textId="77777777" w:rsidTr="0013715C">
        <w:trPr>
          <w:trHeight w:val="290"/>
        </w:trPr>
        <w:tc>
          <w:tcPr>
            <w:tcW w:w="289" w:type="pct"/>
            <w:tcBorders>
              <w:top w:val="single" w:sz="4" w:space="0" w:color="auto"/>
              <w:bottom w:val="single" w:sz="8" w:space="0" w:color="auto"/>
            </w:tcBorders>
          </w:tcPr>
          <w:p w14:paraId="5DA1AA3A" w14:textId="77777777" w:rsidR="00AE6722" w:rsidRPr="0077767A" w:rsidRDefault="00AE6722">
            <w:pPr>
              <w:rPr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0C66FD" w14:textId="77777777" w:rsidR="00AE6722" w:rsidRPr="00023CEE" w:rsidRDefault="00AE6722">
            <w:pPr>
              <w:tabs>
                <w:tab w:val="clear" w:pos="567"/>
                <w:tab w:val="left" w:pos="230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"/>
              </w:rPr>
              <w:tab/>
            </w:r>
            <w:r>
              <w:rPr>
                <w:b/>
                <w:bCs/>
                <w:sz w:val="20"/>
                <w:szCs w:val="20"/>
                <w:lang w:val="ru"/>
              </w:rPr>
              <w:t>Итого</w:t>
            </w:r>
          </w:p>
        </w:tc>
        <w:tc>
          <w:tcPr>
            <w:tcW w:w="1859" w:type="pct"/>
            <w:gridSpan w:val="3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5CD7AB4F" w14:textId="77777777" w:rsidR="00AE6722" w:rsidRPr="0077767A" w:rsidRDefault="00AE6722">
            <w:pPr>
              <w:tabs>
                <w:tab w:val="clear" w:pos="1134"/>
              </w:tabs>
              <w:ind w:right="143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D3E6C4" w14:textId="1F9FE0A5" w:rsidR="00AE6722" w:rsidRPr="00023CEE" w:rsidRDefault="00AE6722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"/>
              </w:rPr>
              <w:t>106 100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48CAB6" w14:textId="5379EB16" w:rsidR="00AE6722" w:rsidRPr="00023CEE" w:rsidRDefault="00AE672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"/>
              </w:rPr>
              <w:t>14 333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959C56" w14:textId="073CA055" w:rsidR="00AE6722" w:rsidRPr="00023CEE" w:rsidRDefault="00AE6722">
            <w:pPr>
              <w:ind w:right="-22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"/>
              </w:rPr>
              <w:t>120 433</w:t>
            </w:r>
          </w:p>
        </w:tc>
      </w:tr>
    </w:tbl>
    <w:p w14:paraId="33F75CB1" w14:textId="5CCC79E4" w:rsidR="00D24E1F" w:rsidRPr="007E46F0" w:rsidRDefault="00AE6722" w:rsidP="0077767A">
      <w:pPr>
        <w:pStyle w:val="CBDNormalNumber"/>
        <w:numPr>
          <w:ilvl w:val="0"/>
          <w:numId w:val="0"/>
        </w:numPr>
        <w:ind w:left="567"/>
        <w:jc w:val="left"/>
        <w:rPr>
          <w:sz w:val="20"/>
          <w:szCs w:val="20"/>
          <w:lang w:val="ru-RU"/>
        </w:rPr>
      </w:pPr>
      <w:r>
        <w:rPr>
          <w:i/>
          <w:iCs/>
          <w:sz w:val="18"/>
          <w:szCs w:val="18"/>
          <w:lang w:val="ru"/>
        </w:rPr>
        <w:t>Сокращения:</w:t>
      </w:r>
      <w:r>
        <w:rPr>
          <w:sz w:val="18"/>
          <w:szCs w:val="18"/>
          <w:lang w:val="ru"/>
        </w:rPr>
        <w:t xml:space="preserve"> РПП – расходы на поддержку программ; ПП – пункт постановляющей части проекта решения.</w:t>
      </w:r>
      <w:r>
        <w:rPr>
          <w:sz w:val="18"/>
          <w:szCs w:val="18"/>
          <w:lang w:val="ru"/>
        </w:rPr>
        <w:br/>
      </w:r>
      <w:r>
        <w:rPr>
          <w:i/>
          <w:iCs/>
          <w:sz w:val="18"/>
          <w:szCs w:val="18"/>
          <w:vertAlign w:val="superscript"/>
          <w:lang w:val="ru"/>
        </w:rPr>
        <w:t>a</w:t>
      </w:r>
      <w:r>
        <w:rPr>
          <w:sz w:val="18"/>
          <w:szCs w:val="18"/>
          <w:lang w:val="ru"/>
        </w:rPr>
        <w:tab/>
        <w:t>Включая проездные расходы участников.</w:t>
      </w:r>
      <w:r>
        <w:rPr>
          <w:sz w:val="18"/>
          <w:szCs w:val="18"/>
          <w:lang w:val="ru"/>
        </w:rPr>
        <w:br/>
      </w:r>
      <w:r>
        <w:rPr>
          <w:i/>
          <w:iCs/>
          <w:sz w:val="18"/>
          <w:szCs w:val="18"/>
          <w:vertAlign w:val="superscript"/>
          <w:lang w:val="ru"/>
        </w:rPr>
        <w:t>b</w:t>
      </w:r>
      <w:r>
        <w:rPr>
          <w:sz w:val="18"/>
          <w:szCs w:val="18"/>
          <w:lang w:val="ru"/>
        </w:rPr>
        <w:tab/>
        <w:t>Консультанты, партнеры и дополнительный персонал.</w:t>
      </w:r>
    </w:p>
    <w:p w14:paraId="33ABBBF5" w14:textId="77777777" w:rsidR="00A111D1" w:rsidRPr="00EA14DB" w:rsidRDefault="00A111D1" w:rsidP="003D5A52">
      <w:pPr>
        <w:pStyle w:val="Para1"/>
        <w:numPr>
          <w:ilvl w:val="0"/>
          <w:numId w:val="0"/>
        </w:numPr>
        <w:ind w:left="567"/>
        <w:jc w:val="center"/>
      </w:pPr>
      <w:r>
        <w:rPr>
          <w:lang w:val="ru"/>
        </w:rPr>
        <w:t>__________</w:t>
      </w:r>
    </w:p>
    <w:sectPr w:rsidR="00A111D1" w:rsidRPr="00EA14DB" w:rsidSect="00D24E1F"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1A742" w14:textId="77777777" w:rsidR="00A41FE1" w:rsidRPr="00EA14DB" w:rsidRDefault="00A41FE1" w:rsidP="00CF1848">
      <w:r>
        <w:separator/>
      </w:r>
    </w:p>
  </w:endnote>
  <w:endnote w:type="continuationSeparator" w:id="0">
    <w:p w14:paraId="0DCAB067" w14:textId="77777777" w:rsidR="00A41FE1" w:rsidRPr="00EA14DB" w:rsidRDefault="00A41FE1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10B4CB5" w14:textId="77777777" w:rsidR="00D75CA6" w:rsidRPr="00EA14DB" w:rsidRDefault="00D75CA6" w:rsidP="00D75CA6">
            <w:pPr>
              <w:pStyle w:val="Footer"/>
              <w:jc w:val="left"/>
            </w:pPr>
            <w:r>
              <w:rPr>
                <w:szCs w:val="20"/>
                <w:lang w:val="ru"/>
              </w:rPr>
              <w:fldChar w:fldCharType="begin"/>
            </w:r>
            <w:r>
              <w:rPr>
                <w:szCs w:val="20"/>
                <w:lang w:val="ru"/>
              </w:rPr>
              <w:instrText xml:space="preserve"> PAGE </w:instrText>
            </w:r>
            <w:r>
              <w:rPr>
                <w:szCs w:val="20"/>
                <w:lang w:val="ru"/>
              </w:rPr>
              <w:fldChar w:fldCharType="separate"/>
            </w:r>
            <w:r>
              <w:rPr>
                <w:noProof/>
                <w:szCs w:val="20"/>
                <w:lang w:val="ru"/>
              </w:rPr>
              <w:t>2</w:t>
            </w:r>
            <w:r>
              <w:rPr>
                <w:szCs w:val="20"/>
                <w:lang w:val="ru"/>
              </w:rPr>
              <w:fldChar w:fldCharType="end"/>
            </w:r>
            <w:r>
              <w:rPr>
                <w:szCs w:val="20"/>
                <w:lang w:val="ru"/>
              </w:rPr>
              <w:t>/</w:t>
            </w:r>
            <w:r>
              <w:rPr>
                <w:szCs w:val="20"/>
                <w:lang w:val="ru"/>
              </w:rPr>
              <w:fldChar w:fldCharType="begin"/>
            </w:r>
            <w:r>
              <w:rPr>
                <w:szCs w:val="20"/>
                <w:lang w:val="ru"/>
              </w:rPr>
              <w:instrText xml:space="preserve"> NUMPAGES  </w:instrText>
            </w:r>
            <w:r>
              <w:rPr>
                <w:szCs w:val="20"/>
                <w:lang w:val="ru"/>
              </w:rPr>
              <w:fldChar w:fldCharType="separate"/>
            </w:r>
            <w:r>
              <w:rPr>
                <w:noProof/>
                <w:szCs w:val="20"/>
                <w:lang w:val="ru"/>
              </w:rPr>
              <w:t>2</w:t>
            </w:r>
            <w:r>
              <w:rPr>
                <w:szCs w:val="20"/>
                <w:lang w:val="ru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79C20A6C" w14:textId="77777777" w:rsidR="00D75CA6" w:rsidRPr="007975BF" w:rsidRDefault="00D75CA6" w:rsidP="0077767A">
        <w:pPr>
          <w:pStyle w:val="Footer"/>
          <w:jc w:val="right"/>
        </w:pP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PAGE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2</w:t>
        </w:r>
        <w:r>
          <w:rPr>
            <w:szCs w:val="20"/>
            <w:lang w:val="ru"/>
          </w:rPr>
          <w:fldChar w:fldCharType="end"/>
        </w:r>
        <w:r>
          <w:rPr>
            <w:szCs w:val="20"/>
            <w:lang w:val="ru"/>
          </w:rPr>
          <w:t>/</w:t>
        </w: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NUMPAGES 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3</w:t>
        </w:r>
        <w:r>
          <w:rPr>
            <w:szCs w:val="20"/>
            <w:lang w:val="ru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072D9" w14:textId="77777777" w:rsidR="00A41FE1" w:rsidRPr="00EA14DB" w:rsidRDefault="00A41FE1" w:rsidP="00CF1848">
      <w:r>
        <w:separator/>
      </w:r>
    </w:p>
  </w:footnote>
  <w:footnote w:type="continuationSeparator" w:id="0">
    <w:p w14:paraId="54AC7D32" w14:textId="77777777" w:rsidR="00A41FE1" w:rsidRPr="00EA14DB" w:rsidRDefault="00A41FE1" w:rsidP="00CF1848">
      <w:r>
        <w:continuationSeparator/>
      </w:r>
    </w:p>
  </w:footnote>
  <w:footnote w:id="1">
    <w:p w14:paraId="7EE7010D" w14:textId="77777777" w:rsidR="008A1499" w:rsidRPr="007E46F0" w:rsidRDefault="008A1499">
      <w:pPr>
        <w:pStyle w:val="FootnoteText"/>
        <w:rPr>
          <w:lang w:val="ru-RU"/>
        </w:rPr>
      </w:pPr>
      <w:r>
        <w:rPr>
          <w:rStyle w:val="FootnoteReference"/>
          <w:lang w:val="ru"/>
        </w:rPr>
        <w:t>*</w:t>
      </w:r>
      <w:r>
        <w:rPr>
          <w:lang w:val="ru"/>
        </w:rPr>
        <w:t xml:space="preserve"> </w:t>
      </w:r>
      <w:hyperlink r:id="rId1" w:history="1">
        <w:r>
          <w:rPr>
            <w:rStyle w:val="Hyperlink"/>
            <w:lang w:val="ru"/>
          </w:rPr>
          <w:t>CBD/SBSTTA/28/1</w:t>
        </w:r>
      </w:hyperlink>
      <w:r>
        <w:rPr>
          <w:lang w:val="ru"/>
        </w:rPr>
        <w:t>.</w:t>
      </w:r>
    </w:p>
  </w:footnote>
  <w:footnote w:id="2">
    <w:p w14:paraId="000D27EB" w14:textId="5351107E" w:rsidR="002D3B57" w:rsidRPr="007E46F0" w:rsidRDefault="002D3B57">
      <w:pPr>
        <w:pStyle w:val="FootnoteText"/>
        <w:rPr>
          <w:lang w:val="ru-RU"/>
        </w:rPr>
      </w:pPr>
      <w:r w:rsidRPr="007E46F0">
        <w:rPr>
          <w:rStyle w:val="FootnoteReference"/>
          <w:lang w:val="ru"/>
        </w:rPr>
        <w:sym w:font="Symbol" w:char="F02A"/>
      </w:r>
      <w:r w:rsidRPr="007E46F0">
        <w:rPr>
          <w:rStyle w:val="FootnoteReference"/>
          <w:lang w:val="ru"/>
        </w:rPr>
        <w:sym w:font="Symbol" w:char="F02A"/>
      </w:r>
      <w:r>
        <w:rPr>
          <w:lang w:val="ru"/>
        </w:rPr>
        <w:t xml:space="preserve"> Настоящий документ публикуется без официального редактирования за исключением проекта решения в разделе III.</w:t>
      </w:r>
    </w:p>
  </w:footnote>
  <w:footnote w:id="3">
    <w:p w14:paraId="2493E050" w14:textId="77777777" w:rsidR="009D3D61" w:rsidRPr="009D3D61" w:rsidRDefault="009D3D61" w:rsidP="009D3D61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Решение </w:t>
      </w:r>
      <w:hyperlink r:id="rId2" w:history="1">
        <w:r>
          <w:rPr>
            <w:rStyle w:val="Hyperlink"/>
            <w:lang w:val="ru"/>
          </w:rPr>
          <w:t>15</w:t>
        </w:r>
        <w:r>
          <w:rPr>
            <w:rStyle w:val="Hyperlink"/>
            <w:lang w:val="ru"/>
          </w:rPr>
          <w:t>/</w:t>
        </w:r>
        <w:r>
          <w:rPr>
            <w:rStyle w:val="Hyperlink"/>
            <w:lang w:val="ru"/>
          </w:rPr>
          <w:t>8</w:t>
        </w:r>
      </w:hyperlink>
      <w:r>
        <w:rPr>
          <w:lang w:val="ru"/>
        </w:rPr>
        <w:t>, приложение I.</w:t>
      </w:r>
    </w:p>
  </w:footnote>
  <w:footnote w:id="4">
    <w:p w14:paraId="5D8C326B" w14:textId="76B47574" w:rsidR="00AE6BC2" w:rsidRPr="007E46F0" w:rsidRDefault="00AE6BC2" w:rsidP="00AE6BC2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 w:rsidR="00192F1F">
        <w:rPr>
          <w:lang w:val="ru"/>
        </w:rPr>
        <w:t xml:space="preserve"> </w:t>
      </w:r>
      <w:r>
        <w:rPr>
          <w:lang w:val="ru"/>
        </w:rPr>
        <w:t>Австралия, Австрия, Бангладеш, Беларусь, Бельгия, Бразилия, Венгрия, Германия, Дания, Европейский союз, Зимбабве, Испания, Йемен,</w:t>
      </w:r>
      <w:r w:rsidR="00240188">
        <w:rPr>
          <w:lang w:val="ru"/>
        </w:rPr>
        <w:t xml:space="preserve"> </w:t>
      </w:r>
      <w:r>
        <w:rPr>
          <w:lang w:val="ru"/>
        </w:rPr>
        <w:t>Канада, Колумбия, Нигер, Мексика, Таиланд и Финляндия.</w:t>
      </w:r>
    </w:p>
  </w:footnote>
  <w:footnote w:id="5">
    <w:p w14:paraId="66771F37" w14:textId="040ACDB1" w:rsidR="00AE6BC2" w:rsidRPr="007E46F0" w:rsidRDefault="00AE6BC2" w:rsidP="00AE6BC2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 w:rsidR="00192F1F">
        <w:rPr>
          <w:lang w:val="ru"/>
        </w:rPr>
        <w:t xml:space="preserve"> </w:t>
      </w:r>
      <w:r>
        <w:rPr>
          <w:lang w:val="ru"/>
        </w:rPr>
        <w:t>Конвенция о международной торговле видами дикой фауны и флоры, находящимися под угрозой исчезновения.</w:t>
      </w:r>
    </w:p>
  </w:footnote>
  <w:footnote w:id="6">
    <w:p w14:paraId="02F573D9" w14:textId="4ADEE04A" w:rsidR="00AE6BC2" w:rsidRPr="007E46F0" w:rsidRDefault="00AE6BC2" w:rsidP="00AE6BC2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r w:rsidR="006E6DCF">
        <w:rPr>
          <w:lang w:val="ru-RU"/>
        </w:rPr>
        <w:t xml:space="preserve">Группа по проблемам </w:t>
      </w:r>
      <w:r w:rsidR="006E6DCF">
        <w:rPr>
          <w:lang w:val="ru"/>
        </w:rPr>
        <w:t>эрозии</w:t>
      </w:r>
      <w:r>
        <w:rPr>
          <w:lang w:val="ru"/>
        </w:rPr>
        <w:t xml:space="preserve">, </w:t>
      </w:r>
      <w:r w:rsidR="006E6DCF">
        <w:rPr>
          <w:lang w:val="ru"/>
        </w:rPr>
        <w:t>технологий и концентрации</w:t>
      </w:r>
      <w:r>
        <w:rPr>
          <w:lang w:val="ru"/>
        </w:rPr>
        <w:t xml:space="preserve">, </w:t>
      </w:r>
      <w:r w:rsidR="006E6DCF">
        <w:rPr>
          <w:lang w:val="ru"/>
        </w:rPr>
        <w:t>Африканское общество</w:t>
      </w:r>
      <w:r w:rsidR="00FA26C3" w:rsidRPr="00FA26C3">
        <w:rPr>
          <w:lang w:val="ru-RU"/>
        </w:rPr>
        <w:t xml:space="preserve"> </w:t>
      </w:r>
      <w:r w:rsidR="00FA26C3">
        <w:rPr>
          <w:lang w:val="ru-RU"/>
        </w:rPr>
        <w:t>по</w:t>
      </w:r>
      <w:r w:rsidR="006E6DCF">
        <w:rPr>
          <w:lang w:val="ru"/>
        </w:rPr>
        <w:t xml:space="preserve"> синтетической биологии</w:t>
      </w:r>
      <w:r>
        <w:rPr>
          <w:lang w:val="ru"/>
        </w:rPr>
        <w:t xml:space="preserve">, </w:t>
      </w:r>
      <w:r w:rsidR="00FA26C3" w:rsidRPr="00FA26C3">
        <w:rPr>
          <w:lang w:val="ru"/>
        </w:rPr>
        <w:t>Центральн</w:t>
      </w:r>
      <w:r w:rsidR="00FA26C3">
        <w:rPr>
          <w:lang w:val="ru"/>
        </w:rPr>
        <w:t>ая</w:t>
      </w:r>
      <w:r w:rsidR="00FA26C3" w:rsidRPr="00FA26C3">
        <w:rPr>
          <w:lang w:val="ru"/>
        </w:rPr>
        <w:t xml:space="preserve"> комисси</w:t>
      </w:r>
      <w:r w:rsidR="00FA26C3">
        <w:rPr>
          <w:lang w:val="ru"/>
        </w:rPr>
        <w:t>я</w:t>
      </w:r>
      <w:r w:rsidR="00FA26C3" w:rsidRPr="00FA26C3">
        <w:rPr>
          <w:lang w:val="ru"/>
        </w:rPr>
        <w:t xml:space="preserve"> по биологической безопасности</w:t>
      </w:r>
      <w:r>
        <w:rPr>
          <w:lang w:val="ru"/>
        </w:rPr>
        <w:t xml:space="preserve">, </w:t>
      </w:r>
      <w:r w:rsidR="00FA26C3">
        <w:rPr>
          <w:lang w:val="ru"/>
        </w:rPr>
        <w:t>Федерация немецких ученых</w:t>
      </w:r>
      <w:r>
        <w:rPr>
          <w:lang w:val="ru"/>
        </w:rPr>
        <w:t xml:space="preserve">, </w:t>
      </w:r>
      <w:r w:rsidR="00192F1F" w:rsidRPr="00192F1F">
        <w:rPr>
          <w:lang w:val="ru"/>
        </w:rPr>
        <w:t>Всемирная промышленная коалиция</w:t>
      </w:r>
      <w:r>
        <w:rPr>
          <w:lang w:val="ru"/>
        </w:rPr>
        <w:t xml:space="preserve">, Глобальная сеть молодежи в защиту биоразнообразия, </w:t>
      </w:r>
      <w:proofErr w:type="spellStart"/>
      <w:r w:rsidR="00192F1F" w:rsidRPr="00192F1F">
        <w:rPr>
          <w:lang w:val="ru"/>
        </w:rPr>
        <w:t>Макмастерский</w:t>
      </w:r>
      <w:proofErr w:type="spellEnd"/>
      <w:r w:rsidR="00192F1F" w:rsidRPr="00192F1F">
        <w:rPr>
          <w:lang w:val="ru"/>
        </w:rPr>
        <w:t xml:space="preserve"> университет</w:t>
      </w:r>
      <w:r>
        <w:rPr>
          <w:lang w:val="ru"/>
        </w:rPr>
        <w:t xml:space="preserve">, </w:t>
      </w:r>
      <w:r w:rsidR="00CF5D66">
        <w:rPr>
          <w:lang w:val="ru"/>
        </w:rPr>
        <w:t xml:space="preserve">Институт </w:t>
      </w:r>
      <w:proofErr w:type="spellStart"/>
      <w:r w:rsidR="00CF5D66" w:rsidRPr="00CF5D66">
        <w:rPr>
          <w:lang w:val="ru"/>
        </w:rPr>
        <w:t>Testbiotech</w:t>
      </w:r>
      <w:proofErr w:type="spellEnd"/>
      <w:r w:rsidR="00CF5D66" w:rsidRPr="00CF5D66">
        <w:rPr>
          <w:lang w:val="ru"/>
        </w:rPr>
        <w:t xml:space="preserve"> </w:t>
      </w:r>
      <w:r>
        <w:rPr>
          <w:lang w:val="ru"/>
        </w:rPr>
        <w:t>и Сеть стран третьего мира.</w:t>
      </w:r>
    </w:p>
  </w:footnote>
  <w:footnote w:id="7">
    <w:p w14:paraId="6D6E33D3" w14:textId="5748CF1D" w:rsidR="009F5C04" w:rsidRPr="00192F1F" w:rsidRDefault="009F5C04" w:rsidP="009F5C04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>Аргентина, Бельгия, Бразилия, Германия, Европейский союз, Италия, Колумбия, Малайзия, Мексика, Нигер, Новая Зеландия, Турция, Финляндия, Франция и Япония.</w:t>
      </w:r>
    </w:p>
  </w:footnote>
  <w:footnote w:id="8">
    <w:p w14:paraId="018F2965" w14:textId="271BC2B9" w:rsidR="005F575E" w:rsidRPr="008E2828" w:rsidRDefault="005F575E" w:rsidP="00CF5D66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 w:rsidRPr="00192F1F">
        <w:rPr>
          <w:lang w:val="ru-RU"/>
        </w:rPr>
        <w:t xml:space="preserve"> </w:t>
      </w:r>
      <w:r w:rsidR="00192F1F">
        <w:rPr>
          <w:lang w:val="ru-RU"/>
        </w:rPr>
        <w:t>Научно</w:t>
      </w:r>
      <w:r w:rsidR="00192F1F" w:rsidRPr="00192F1F">
        <w:rPr>
          <w:lang w:val="ru-RU"/>
        </w:rPr>
        <w:t>-</w:t>
      </w:r>
      <w:r w:rsidR="00192F1F">
        <w:rPr>
          <w:lang w:val="ru-RU"/>
        </w:rPr>
        <w:t>ис</w:t>
      </w:r>
      <w:r w:rsidR="00192F1F" w:rsidRPr="00192F1F">
        <w:rPr>
          <w:lang w:val="ru-RU"/>
        </w:rPr>
        <w:t>следовательский консорциум в области инженерной биологии</w:t>
      </w:r>
      <w:r w:rsidRPr="00192F1F">
        <w:rPr>
          <w:lang w:val="ru-RU"/>
        </w:rPr>
        <w:t xml:space="preserve">, </w:t>
      </w:r>
      <w:r w:rsidR="00192F1F">
        <w:rPr>
          <w:lang w:val="ru-RU"/>
        </w:rPr>
        <w:t>Федерация немецких ученых</w:t>
      </w:r>
      <w:r w:rsidRPr="00192F1F">
        <w:rPr>
          <w:lang w:val="ru-RU"/>
        </w:rPr>
        <w:t xml:space="preserve">, </w:t>
      </w:r>
      <w:r w:rsidR="00FE5543">
        <w:rPr>
          <w:lang w:val="ru-RU"/>
        </w:rPr>
        <w:t xml:space="preserve">Отделение </w:t>
      </w:r>
      <w:r w:rsidR="00FE5543" w:rsidRPr="00FE5543">
        <w:rPr>
          <w:lang w:val="ru-RU"/>
        </w:rPr>
        <w:t>организаци</w:t>
      </w:r>
      <w:r w:rsidR="00FE5543">
        <w:rPr>
          <w:lang w:val="ru-RU"/>
        </w:rPr>
        <w:t>и</w:t>
      </w:r>
      <w:r w:rsidR="00FE5543" w:rsidRPr="00FE5543">
        <w:rPr>
          <w:lang w:val="ru-RU"/>
        </w:rPr>
        <w:t xml:space="preserve"> «Друзья Земли</w:t>
      </w:r>
      <w:r w:rsidR="00FE5543">
        <w:rPr>
          <w:lang w:val="ru-RU"/>
        </w:rPr>
        <w:t>» в США</w:t>
      </w:r>
      <w:r w:rsidRPr="00192F1F">
        <w:rPr>
          <w:lang w:val="ru-RU"/>
        </w:rPr>
        <w:t xml:space="preserve">, </w:t>
      </w:r>
      <w:r w:rsidR="00192F1F" w:rsidRPr="00192F1F">
        <w:rPr>
          <w:lang w:val="ru"/>
        </w:rPr>
        <w:t>Всемирная промышленная коалиция</w:t>
      </w:r>
      <w:r w:rsidRPr="00192F1F">
        <w:rPr>
          <w:lang w:val="ru-RU"/>
        </w:rPr>
        <w:t xml:space="preserve">, </w:t>
      </w:r>
      <w:r w:rsidR="008E2828" w:rsidRPr="008E2828">
        <w:rPr>
          <w:lang w:val="ru-RU"/>
        </w:rPr>
        <w:t>Институт Дж. Крейга Вентера</w:t>
      </w:r>
      <w:r w:rsidRPr="008E2828">
        <w:rPr>
          <w:lang w:val="ru-RU"/>
        </w:rPr>
        <w:t xml:space="preserve">, </w:t>
      </w:r>
      <w:proofErr w:type="spellStart"/>
      <w:r w:rsidR="008E2828">
        <w:rPr>
          <w:lang w:val="ru-RU"/>
        </w:rPr>
        <w:t>Макмастерский</w:t>
      </w:r>
      <w:proofErr w:type="spellEnd"/>
      <w:r w:rsidR="008E2828" w:rsidRPr="008E2828">
        <w:rPr>
          <w:lang w:val="ru-RU"/>
        </w:rPr>
        <w:t xml:space="preserve"> </w:t>
      </w:r>
      <w:r w:rsidR="008E2828">
        <w:rPr>
          <w:lang w:val="ru-RU"/>
        </w:rPr>
        <w:t>университет</w:t>
      </w:r>
      <w:r w:rsidRPr="008E2828">
        <w:rPr>
          <w:lang w:val="ru-RU"/>
        </w:rPr>
        <w:t xml:space="preserve">, </w:t>
      </w:r>
      <w:r w:rsidR="008E2828">
        <w:rPr>
          <w:lang w:val="ru-RU"/>
        </w:rPr>
        <w:t xml:space="preserve">организация </w:t>
      </w:r>
      <w:proofErr w:type="spellStart"/>
      <w:r w:rsidR="008E2828" w:rsidRPr="008E2828">
        <w:rPr>
          <w:lang w:val="en-US"/>
        </w:rPr>
        <w:t>Pollinis</w:t>
      </w:r>
      <w:proofErr w:type="spellEnd"/>
      <w:r w:rsidRPr="008E2828">
        <w:rPr>
          <w:lang w:val="ru-RU"/>
        </w:rPr>
        <w:t xml:space="preserve">, </w:t>
      </w:r>
      <w:r w:rsidR="008E2828">
        <w:rPr>
          <w:lang w:val="ru-RU"/>
        </w:rPr>
        <w:t>Институт Рио</w:t>
      </w:r>
      <w:r w:rsidRPr="008E2828">
        <w:rPr>
          <w:lang w:val="ru-RU"/>
        </w:rPr>
        <w:t xml:space="preserve">, </w:t>
      </w:r>
      <w:r w:rsidR="008E2828">
        <w:rPr>
          <w:lang w:val="ru-RU"/>
        </w:rPr>
        <w:t xml:space="preserve">организация </w:t>
      </w:r>
      <w:r w:rsidR="008E2828" w:rsidRPr="007E46F0">
        <w:rPr>
          <w:lang w:val="en-US"/>
        </w:rPr>
        <w:t>Save</w:t>
      </w:r>
      <w:r w:rsidR="008E2828" w:rsidRPr="008E2828">
        <w:rPr>
          <w:lang w:val="ru-RU"/>
        </w:rPr>
        <w:t xml:space="preserve"> </w:t>
      </w:r>
      <w:r w:rsidR="008E2828" w:rsidRPr="007E46F0">
        <w:rPr>
          <w:lang w:val="en-US"/>
        </w:rPr>
        <w:t>Our</w:t>
      </w:r>
      <w:r w:rsidR="008E2828" w:rsidRPr="008E2828">
        <w:rPr>
          <w:lang w:val="ru-RU"/>
        </w:rPr>
        <w:t xml:space="preserve"> </w:t>
      </w:r>
      <w:r w:rsidR="008E2828" w:rsidRPr="007E46F0">
        <w:rPr>
          <w:lang w:val="en-US"/>
        </w:rPr>
        <w:t>Seeds</w:t>
      </w:r>
      <w:r w:rsidRPr="008E2828">
        <w:rPr>
          <w:lang w:val="ru-RU"/>
        </w:rPr>
        <w:t xml:space="preserve">, </w:t>
      </w:r>
      <w:r w:rsidR="008E2828">
        <w:rPr>
          <w:lang w:val="ru"/>
        </w:rPr>
        <w:t>Сеть стран третьего мира</w:t>
      </w:r>
      <w:r w:rsidRPr="008E2828">
        <w:rPr>
          <w:lang w:val="ru-RU"/>
        </w:rPr>
        <w:t xml:space="preserve"> </w:t>
      </w:r>
      <w:r w:rsidR="008E2828">
        <w:rPr>
          <w:lang w:val="ru-RU"/>
        </w:rPr>
        <w:t xml:space="preserve">и </w:t>
      </w:r>
      <w:r w:rsidR="00CF5D66">
        <w:rPr>
          <w:lang w:val="ru-RU"/>
        </w:rPr>
        <w:t>Ф</w:t>
      </w:r>
      <w:r w:rsidR="00CF5D66" w:rsidRPr="00CF5D66">
        <w:rPr>
          <w:lang w:val="ru-RU"/>
        </w:rPr>
        <w:t>армацевтический колледж Университета Род-Айленда</w:t>
      </w:r>
      <w:r w:rsidRPr="008E2828">
        <w:rPr>
          <w:lang w:val="ru-RU"/>
        </w:rPr>
        <w:t>.</w:t>
      </w:r>
    </w:p>
  </w:footnote>
  <w:footnote w:id="9">
    <w:p w14:paraId="54FA1B87" w14:textId="701DE833" w:rsidR="005F575E" w:rsidRPr="008E2828" w:rsidRDefault="005F575E" w:rsidP="005F575E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 w:rsidRPr="008E2828">
        <w:rPr>
          <w:lang w:val="ru-RU"/>
        </w:rPr>
        <w:t xml:space="preserve"> </w:t>
      </w:r>
      <w:hyperlink r:id="rId3" w:history="1">
        <w:r w:rsidRPr="007E46F0">
          <w:rPr>
            <w:rStyle w:val="Hyperlink"/>
          </w:rPr>
          <w:t>CBD</w:t>
        </w:r>
        <w:r w:rsidRPr="008E2828">
          <w:rPr>
            <w:rStyle w:val="Hyperlink"/>
            <w:lang w:val="ru-RU"/>
          </w:rPr>
          <w:t>/</w:t>
        </w:r>
        <w:r w:rsidRPr="007E46F0">
          <w:rPr>
            <w:rStyle w:val="Hyperlink"/>
          </w:rPr>
          <w:t>SYNBIO</w:t>
        </w:r>
        <w:r w:rsidRPr="008E2828">
          <w:rPr>
            <w:rStyle w:val="Hyperlink"/>
            <w:lang w:val="ru-RU"/>
          </w:rPr>
          <w:t>/</w:t>
        </w:r>
        <w:r w:rsidRPr="007E46F0">
          <w:rPr>
            <w:rStyle w:val="Hyperlink"/>
          </w:rPr>
          <w:t>AHTEG</w:t>
        </w:r>
        <w:r w:rsidRPr="008E2828">
          <w:rPr>
            <w:rStyle w:val="Hyperlink"/>
            <w:lang w:val="ru-RU"/>
          </w:rPr>
          <w:t>/2026/1/2</w:t>
        </w:r>
      </w:hyperlink>
      <w:r w:rsidRPr="008E2828">
        <w:rPr>
          <w:lang w:val="ru-RU"/>
        </w:rPr>
        <w:t xml:space="preserve">, </w:t>
      </w:r>
      <w:hyperlink r:id="rId4" w:history="1">
        <w:r w:rsidRPr="007E46F0">
          <w:rPr>
            <w:rStyle w:val="Hyperlink"/>
            <w:kern w:val="22"/>
          </w:rPr>
          <w:t>CBD</w:t>
        </w:r>
        <w:r w:rsidRPr="008E2828">
          <w:rPr>
            <w:rStyle w:val="Hyperlink"/>
            <w:kern w:val="22"/>
            <w:lang w:val="ru-RU"/>
          </w:rPr>
          <w:t>/</w:t>
        </w:r>
        <w:r w:rsidRPr="007E46F0">
          <w:rPr>
            <w:rStyle w:val="Hyperlink"/>
            <w:kern w:val="22"/>
          </w:rPr>
          <w:t>SYNBIO</w:t>
        </w:r>
        <w:r w:rsidRPr="008E2828">
          <w:rPr>
            <w:rStyle w:val="Hyperlink"/>
            <w:kern w:val="22"/>
            <w:lang w:val="ru-RU"/>
          </w:rPr>
          <w:t>/</w:t>
        </w:r>
        <w:r w:rsidRPr="007E46F0">
          <w:rPr>
            <w:rStyle w:val="Hyperlink"/>
            <w:kern w:val="22"/>
          </w:rPr>
          <w:t>AHTEG</w:t>
        </w:r>
        <w:r w:rsidRPr="008E2828">
          <w:rPr>
            <w:rStyle w:val="Hyperlink"/>
            <w:kern w:val="22"/>
            <w:lang w:val="ru-RU"/>
          </w:rPr>
          <w:t>/2026/1/</w:t>
        </w:r>
        <w:r w:rsidRPr="007E46F0">
          <w:rPr>
            <w:rStyle w:val="Hyperlink"/>
            <w:kern w:val="22"/>
          </w:rPr>
          <w:t>INF</w:t>
        </w:r>
        <w:r w:rsidRPr="008E2828">
          <w:rPr>
            <w:rStyle w:val="Hyperlink"/>
            <w:kern w:val="22"/>
            <w:lang w:val="ru-RU"/>
          </w:rPr>
          <w:t>/1</w:t>
        </w:r>
      </w:hyperlink>
      <w:r w:rsidRPr="008E2828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</w:t>
      </w:r>
      <w:r w:rsidRPr="008E2828">
        <w:rPr>
          <w:lang w:val="ru-RU"/>
        </w:rPr>
        <w:t xml:space="preserve"> </w:t>
      </w:r>
      <w:hyperlink r:id="rId5" w:history="1">
        <w:r w:rsidRPr="007E46F0">
          <w:rPr>
            <w:rStyle w:val="Hyperlink"/>
            <w:kern w:val="22"/>
          </w:rPr>
          <w:t>CBD</w:t>
        </w:r>
        <w:r w:rsidRPr="008E2828">
          <w:rPr>
            <w:rStyle w:val="Hyperlink"/>
            <w:kern w:val="22"/>
            <w:lang w:val="ru-RU"/>
          </w:rPr>
          <w:t>/</w:t>
        </w:r>
        <w:r w:rsidRPr="007E46F0">
          <w:rPr>
            <w:rStyle w:val="Hyperlink"/>
            <w:kern w:val="22"/>
          </w:rPr>
          <w:t>SYNBIO</w:t>
        </w:r>
        <w:r w:rsidRPr="008E2828">
          <w:rPr>
            <w:rStyle w:val="Hyperlink"/>
            <w:kern w:val="22"/>
            <w:lang w:val="ru-RU"/>
          </w:rPr>
          <w:t>/</w:t>
        </w:r>
        <w:r w:rsidRPr="007E46F0">
          <w:rPr>
            <w:rStyle w:val="Hyperlink"/>
            <w:kern w:val="22"/>
          </w:rPr>
          <w:t>AHTEG</w:t>
        </w:r>
        <w:r w:rsidRPr="008E2828">
          <w:rPr>
            <w:rStyle w:val="Hyperlink"/>
            <w:kern w:val="22"/>
            <w:lang w:val="ru-RU"/>
          </w:rPr>
          <w:t>/2026/1/</w:t>
        </w:r>
        <w:r w:rsidRPr="007E46F0">
          <w:rPr>
            <w:rStyle w:val="Hyperlink"/>
            <w:kern w:val="22"/>
          </w:rPr>
          <w:t>INF</w:t>
        </w:r>
        <w:r w:rsidRPr="008E2828">
          <w:rPr>
            <w:rStyle w:val="Hyperlink"/>
            <w:kern w:val="22"/>
            <w:lang w:val="ru-RU"/>
          </w:rPr>
          <w:t>/2</w:t>
        </w:r>
      </w:hyperlink>
      <w:r w:rsidRPr="008E2828">
        <w:rPr>
          <w:lang w:val="ru-RU"/>
        </w:rPr>
        <w:t>.</w:t>
      </w:r>
    </w:p>
  </w:footnote>
  <w:footnote w:id="10">
    <w:p w14:paraId="5E58E81C" w14:textId="77777777" w:rsidR="00C51532" w:rsidRPr="007E46F0" w:rsidRDefault="00C51532" w:rsidP="00C51532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Австралия, Аргентина, Армения, Бразилия, Гайана, Германия, Египет, Канада, Колумбия, Литва, Мексика, Нигер, Панама, Словения, Франция, Эль-Сальвадор и Южная Африка.</w:t>
      </w:r>
    </w:p>
  </w:footnote>
  <w:footnote w:id="11">
    <w:p w14:paraId="13CD63AD" w14:textId="77777777" w:rsidR="00C51532" w:rsidRPr="0077767A" w:rsidRDefault="00C51532" w:rsidP="00C51532">
      <w:pPr>
        <w:pStyle w:val="FootnoteText"/>
      </w:pPr>
      <w:r>
        <w:rPr>
          <w:rStyle w:val="FootnoteReference"/>
          <w:lang w:val="ru"/>
        </w:rPr>
        <w:footnoteRef/>
      </w:r>
      <w:r w:rsidRPr="007E46F0">
        <w:rPr>
          <w:lang w:val="en-US"/>
        </w:rPr>
        <w:t xml:space="preserve"> </w:t>
      </w:r>
      <w:r>
        <w:rPr>
          <w:lang w:val="ru"/>
        </w:rPr>
        <w:t>Соединенные</w:t>
      </w:r>
      <w:r w:rsidRPr="007E46F0">
        <w:rPr>
          <w:lang w:val="en-US"/>
        </w:rPr>
        <w:t xml:space="preserve"> </w:t>
      </w:r>
      <w:r>
        <w:rPr>
          <w:lang w:val="ru"/>
        </w:rPr>
        <w:t>Штаты</w:t>
      </w:r>
      <w:r w:rsidRPr="007E46F0">
        <w:rPr>
          <w:lang w:val="en-US"/>
        </w:rPr>
        <w:t xml:space="preserve"> </w:t>
      </w:r>
      <w:r>
        <w:rPr>
          <w:lang w:val="ru"/>
        </w:rPr>
        <w:t>Америки</w:t>
      </w:r>
    </w:p>
  </w:footnote>
  <w:footnote w:id="12">
    <w:p w14:paraId="02D16539" w14:textId="24FF8E7A" w:rsidR="005F575E" w:rsidRPr="006005C9" w:rsidRDefault="005F575E" w:rsidP="006005C9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 w:rsidRPr="006005C9">
        <w:rPr>
          <w:lang w:val="ru-RU"/>
        </w:rPr>
        <w:t xml:space="preserve"> </w:t>
      </w:r>
      <w:r w:rsidR="008D5AA2" w:rsidRPr="006005C9">
        <w:rPr>
          <w:lang w:val="ru-RU"/>
        </w:rPr>
        <w:t>Африканский центр по биоразнообразию</w:t>
      </w:r>
      <w:r w:rsidRPr="006005C9">
        <w:rPr>
          <w:lang w:val="ru-RU"/>
        </w:rPr>
        <w:t xml:space="preserve">, </w:t>
      </w:r>
      <w:r w:rsidR="008D5AA2" w:rsidRPr="006005C9">
        <w:rPr>
          <w:lang w:val="ru-RU"/>
        </w:rPr>
        <w:t>Институт окружающей среды имени Кабота</w:t>
      </w:r>
      <w:r w:rsidRPr="006005C9">
        <w:rPr>
          <w:lang w:val="ru-RU"/>
        </w:rPr>
        <w:t xml:space="preserve">, </w:t>
      </w:r>
      <w:r w:rsidR="008D5AA2">
        <w:rPr>
          <w:lang w:val="ru-RU"/>
        </w:rPr>
        <w:t>Союз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женщин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КБР</w:t>
      </w:r>
      <w:r w:rsidRPr="006005C9">
        <w:rPr>
          <w:lang w:val="ru-RU"/>
        </w:rPr>
        <w:t>/</w:t>
      </w:r>
      <w:r w:rsidRPr="007E46F0">
        <w:rPr>
          <w:lang w:val="en-US"/>
        </w:rPr>
        <w:t>Eco</w:t>
      </w:r>
      <w:r w:rsidRPr="006005C9">
        <w:rPr>
          <w:lang w:val="ru-RU"/>
        </w:rPr>
        <w:t xml:space="preserve"> </w:t>
      </w:r>
      <w:proofErr w:type="spellStart"/>
      <w:r w:rsidRPr="007E46F0">
        <w:rPr>
          <w:lang w:val="en-US"/>
        </w:rPr>
        <w:t>Maxei</w:t>
      </w:r>
      <w:proofErr w:type="spellEnd"/>
      <w:r w:rsidRPr="006005C9">
        <w:rPr>
          <w:lang w:val="ru-RU"/>
        </w:rPr>
        <w:t xml:space="preserve">, </w:t>
      </w:r>
      <w:r w:rsidR="006005C9">
        <w:rPr>
          <w:lang w:val="ru-RU"/>
        </w:rPr>
        <w:t>Г</w:t>
      </w:r>
      <w:r w:rsidR="006005C9" w:rsidRPr="006005C9">
        <w:rPr>
          <w:lang w:val="ru-RU"/>
        </w:rPr>
        <w:t>рупп</w:t>
      </w:r>
      <w:r w:rsidR="006005C9">
        <w:rPr>
          <w:lang w:val="ru-RU"/>
        </w:rPr>
        <w:t>а</w:t>
      </w:r>
      <w:r w:rsidR="006005C9" w:rsidRPr="006005C9">
        <w:rPr>
          <w:lang w:val="ru-RU"/>
        </w:rPr>
        <w:t xml:space="preserve"> по вопросам эрозии, технологии и концентрации</w:t>
      </w:r>
      <w:r w:rsidRPr="006005C9">
        <w:rPr>
          <w:lang w:val="ru-RU"/>
        </w:rPr>
        <w:t xml:space="preserve">, </w:t>
      </w:r>
      <w:r w:rsidR="008D5AA2">
        <w:rPr>
          <w:lang w:val="ru-RU"/>
        </w:rPr>
        <w:t>Федерация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немецких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ученых</w:t>
      </w:r>
      <w:r w:rsidRPr="006005C9">
        <w:rPr>
          <w:lang w:val="ru-RU"/>
        </w:rPr>
        <w:t xml:space="preserve">, </w:t>
      </w:r>
      <w:r w:rsidR="006005C9">
        <w:rPr>
          <w:lang w:val="ru-RU"/>
        </w:rPr>
        <w:t>Отделение</w:t>
      </w:r>
      <w:r w:rsidR="006005C9" w:rsidRPr="006005C9">
        <w:rPr>
          <w:lang w:val="ru-RU"/>
        </w:rPr>
        <w:t xml:space="preserve"> </w:t>
      </w:r>
      <w:r w:rsidR="006005C9" w:rsidRPr="00FE5543">
        <w:rPr>
          <w:lang w:val="ru-RU"/>
        </w:rPr>
        <w:t>организаци</w:t>
      </w:r>
      <w:r w:rsidR="006005C9">
        <w:rPr>
          <w:lang w:val="ru-RU"/>
        </w:rPr>
        <w:t>и</w:t>
      </w:r>
      <w:r w:rsidR="006005C9" w:rsidRPr="006005C9">
        <w:rPr>
          <w:lang w:val="ru-RU"/>
        </w:rPr>
        <w:t xml:space="preserve"> «</w:t>
      </w:r>
      <w:r w:rsidR="006005C9" w:rsidRPr="00FE5543">
        <w:rPr>
          <w:lang w:val="ru-RU"/>
        </w:rPr>
        <w:t>Друзья</w:t>
      </w:r>
      <w:r w:rsidR="006005C9" w:rsidRPr="006005C9">
        <w:rPr>
          <w:lang w:val="ru-RU"/>
        </w:rPr>
        <w:t xml:space="preserve"> </w:t>
      </w:r>
      <w:r w:rsidR="006005C9" w:rsidRPr="00FE5543">
        <w:rPr>
          <w:lang w:val="ru-RU"/>
        </w:rPr>
        <w:t>Земли</w:t>
      </w:r>
      <w:r w:rsidR="006005C9" w:rsidRPr="006005C9">
        <w:rPr>
          <w:lang w:val="ru-RU"/>
        </w:rPr>
        <w:t xml:space="preserve">» </w:t>
      </w:r>
      <w:r w:rsidR="006005C9">
        <w:rPr>
          <w:lang w:val="ru-RU"/>
        </w:rPr>
        <w:t>в</w:t>
      </w:r>
      <w:r w:rsidR="006005C9" w:rsidRPr="006005C9">
        <w:rPr>
          <w:lang w:val="ru-RU"/>
        </w:rPr>
        <w:t xml:space="preserve"> </w:t>
      </w:r>
      <w:r w:rsidR="006005C9">
        <w:rPr>
          <w:lang w:val="ru-RU"/>
        </w:rPr>
        <w:t>США</w:t>
      </w:r>
      <w:r w:rsidRPr="006005C9">
        <w:rPr>
          <w:lang w:val="ru-RU"/>
        </w:rPr>
        <w:t xml:space="preserve">, </w:t>
      </w:r>
      <w:r w:rsidR="006005C9" w:rsidRPr="006005C9">
        <w:rPr>
          <w:lang w:val="ru-RU"/>
        </w:rPr>
        <w:t>Фонд будущего для сельского хозяйства</w:t>
      </w:r>
      <w:r w:rsidRPr="006005C9">
        <w:rPr>
          <w:lang w:val="ru-RU"/>
        </w:rPr>
        <w:t>/</w:t>
      </w:r>
      <w:r w:rsidR="006005C9">
        <w:rPr>
          <w:lang w:val="ru-RU"/>
        </w:rPr>
        <w:t>организация</w:t>
      </w:r>
      <w:r w:rsidR="006005C9" w:rsidRPr="006005C9">
        <w:rPr>
          <w:lang w:val="ru-RU"/>
        </w:rPr>
        <w:t xml:space="preserve"> </w:t>
      </w:r>
      <w:r w:rsidRPr="007E46F0">
        <w:rPr>
          <w:lang w:val="en-US"/>
        </w:rPr>
        <w:t>Save</w:t>
      </w:r>
      <w:r w:rsidRPr="006005C9">
        <w:rPr>
          <w:lang w:val="ru-RU"/>
        </w:rPr>
        <w:t xml:space="preserve"> </w:t>
      </w:r>
      <w:r w:rsidRPr="007E46F0">
        <w:rPr>
          <w:lang w:val="en-US"/>
        </w:rPr>
        <w:t>Our</w:t>
      </w:r>
      <w:r w:rsidRPr="006005C9">
        <w:rPr>
          <w:lang w:val="ru-RU"/>
        </w:rPr>
        <w:t xml:space="preserve"> </w:t>
      </w:r>
      <w:r w:rsidRPr="007E46F0">
        <w:rPr>
          <w:lang w:val="en-US"/>
        </w:rPr>
        <w:t>Seeds</w:t>
      </w:r>
      <w:r w:rsidRPr="006005C9">
        <w:rPr>
          <w:lang w:val="ru-RU"/>
        </w:rPr>
        <w:t xml:space="preserve">, </w:t>
      </w:r>
      <w:r w:rsidR="006005C9">
        <w:rPr>
          <w:lang w:val="ru-RU"/>
        </w:rPr>
        <w:t>организация</w:t>
      </w:r>
      <w:r w:rsidR="006005C9" w:rsidRPr="006005C9">
        <w:rPr>
          <w:lang w:val="ru-RU"/>
        </w:rPr>
        <w:t xml:space="preserve"> </w:t>
      </w:r>
      <w:proofErr w:type="spellStart"/>
      <w:r w:rsidRPr="007E46F0">
        <w:rPr>
          <w:lang w:val="en-US"/>
        </w:rPr>
        <w:t>GeneEthics</w:t>
      </w:r>
      <w:proofErr w:type="spellEnd"/>
      <w:r w:rsidRPr="006005C9">
        <w:rPr>
          <w:lang w:val="ru-RU"/>
        </w:rPr>
        <w:t xml:space="preserve">, </w:t>
      </w:r>
      <w:r w:rsidR="006005C9" w:rsidRPr="006005C9">
        <w:rPr>
          <w:lang w:val="ru-RU"/>
        </w:rPr>
        <w:t>Немецкая ассоциация синтетической биологии</w:t>
      </w:r>
      <w:r w:rsidRPr="006005C9">
        <w:rPr>
          <w:lang w:val="ru-RU"/>
        </w:rPr>
        <w:t xml:space="preserve">, </w:t>
      </w:r>
      <w:proofErr w:type="spellStart"/>
      <w:r w:rsidR="006005C9" w:rsidRPr="006005C9">
        <w:rPr>
          <w:lang w:val="ru-RU"/>
        </w:rPr>
        <w:t>Гентский</w:t>
      </w:r>
      <w:proofErr w:type="spellEnd"/>
      <w:r w:rsidR="006005C9" w:rsidRPr="006005C9">
        <w:rPr>
          <w:lang w:val="ru-RU"/>
        </w:rPr>
        <w:t xml:space="preserve"> университет</w:t>
      </w:r>
      <w:r w:rsidRPr="006005C9">
        <w:rPr>
          <w:lang w:val="ru-RU"/>
        </w:rPr>
        <w:t xml:space="preserve">, </w:t>
      </w:r>
      <w:r w:rsidR="006005C9" w:rsidRPr="00192F1F">
        <w:rPr>
          <w:lang w:val="ru"/>
        </w:rPr>
        <w:t>Всемирная промышленная коалиция</w:t>
      </w:r>
      <w:r w:rsidRPr="006005C9">
        <w:rPr>
          <w:lang w:val="ru-RU"/>
        </w:rPr>
        <w:t xml:space="preserve">, </w:t>
      </w:r>
      <w:r w:rsidR="006005C9" w:rsidRPr="006005C9">
        <w:rPr>
          <w:lang w:val="ru-RU"/>
        </w:rPr>
        <w:t>Глобальная сеть молодежи в защиту биоразнообразия</w:t>
      </w:r>
      <w:r w:rsidRPr="006005C9">
        <w:rPr>
          <w:lang w:val="ru-RU"/>
        </w:rPr>
        <w:t xml:space="preserve">, </w:t>
      </w:r>
      <w:r w:rsidR="00C0778D">
        <w:rPr>
          <w:lang w:val="ru-RU"/>
        </w:rPr>
        <w:t xml:space="preserve">организация </w:t>
      </w:r>
      <w:r w:rsidRPr="007E46F0">
        <w:rPr>
          <w:lang w:val="en-US"/>
        </w:rPr>
        <w:t>Global</w:t>
      </w:r>
      <w:r w:rsidRPr="006005C9">
        <w:rPr>
          <w:lang w:val="ru-RU"/>
        </w:rPr>
        <w:t xml:space="preserve"> </w:t>
      </w:r>
      <w:r w:rsidRPr="007E46F0">
        <w:rPr>
          <w:lang w:val="en-US"/>
        </w:rPr>
        <w:t>Youth</w:t>
      </w:r>
      <w:r w:rsidRPr="006005C9">
        <w:rPr>
          <w:lang w:val="ru-RU"/>
        </w:rPr>
        <w:t xml:space="preserve"> </w:t>
      </w:r>
      <w:r w:rsidRPr="007E46F0">
        <w:rPr>
          <w:lang w:val="en-US"/>
        </w:rPr>
        <w:t>Online</w:t>
      </w:r>
      <w:r w:rsidRPr="006005C9">
        <w:rPr>
          <w:lang w:val="ru-RU"/>
        </w:rPr>
        <w:t xml:space="preserve"> </w:t>
      </w:r>
      <w:r w:rsidRPr="007E46F0">
        <w:rPr>
          <w:lang w:val="en-US"/>
        </w:rPr>
        <w:t>Union</w:t>
      </w:r>
      <w:r w:rsidRPr="006005C9">
        <w:rPr>
          <w:lang w:val="ru-RU"/>
        </w:rPr>
        <w:t xml:space="preserve">, </w:t>
      </w:r>
      <w:r w:rsidR="008D5AA2">
        <w:rPr>
          <w:lang w:val="ru-RU"/>
        </w:rPr>
        <w:t>Международный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союз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охраны</w:t>
      </w:r>
      <w:r w:rsidR="008D5AA2" w:rsidRPr="006005C9">
        <w:rPr>
          <w:lang w:val="ru-RU"/>
        </w:rPr>
        <w:t xml:space="preserve"> </w:t>
      </w:r>
      <w:r w:rsidR="008D5AA2">
        <w:rPr>
          <w:lang w:val="ru-RU"/>
        </w:rPr>
        <w:t>природы</w:t>
      </w:r>
      <w:r w:rsidRPr="006005C9">
        <w:rPr>
          <w:lang w:val="ru-RU"/>
        </w:rPr>
        <w:t xml:space="preserve">, </w:t>
      </w:r>
      <w:proofErr w:type="spellStart"/>
      <w:r w:rsidR="00192F1F">
        <w:rPr>
          <w:lang w:val="ru-RU"/>
        </w:rPr>
        <w:t>Макмастерский</w:t>
      </w:r>
      <w:proofErr w:type="spellEnd"/>
      <w:r w:rsidR="00192F1F" w:rsidRPr="006005C9">
        <w:rPr>
          <w:lang w:val="ru-RU"/>
        </w:rPr>
        <w:t xml:space="preserve"> </w:t>
      </w:r>
      <w:r w:rsidR="00192F1F">
        <w:rPr>
          <w:lang w:val="ru-RU"/>
        </w:rPr>
        <w:t>университет</w:t>
      </w:r>
      <w:r w:rsidRPr="006005C9">
        <w:rPr>
          <w:lang w:val="ru-RU"/>
        </w:rPr>
        <w:t xml:space="preserve">, </w:t>
      </w:r>
      <w:r w:rsidR="00CF5D66">
        <w:rPr>
          <w:lang w:val="ru-RU"/>
        </w:rPr>
        <w:t>организация</w:t>
      </w:r>
      <w:r w:rsidR="00CF5D66" w:rsidRPr="006005C9">
        <w:rPr>
          <w:lang w:val="ru-RU"/>
        </w:rPr>
        <w:t xml:space="preserve"> </w:t>
      </w:r>
      <w:proofErr w:type="spellStart"/>
      <w:r w:rsidR="00CF5D66" w:rsidRPr="008E2828">
        <w:rPr>
          <w:lang w:val="en-US"/>
        </w:rPr>
        <w:t>Pollinis</w:t>
      </w:r>
      <w:proofErr w:type="spellEnd"/>
      <w:r w:rsidRPr="006005C9">
        <w:rPr>
          <w:lang w:val="ru-RU"/>
        </w:rPr>
        <w:t>,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Институт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Рио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и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Сеть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стран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третьего</w:t>
      </w:r>
      <w:r w:rsidR="00CF5D66" w:rsidRPr="006005C9">
        <w:rPr>
          <w:lang w:val="ru-RU"/>
        </w:rPr>
        <w:t xml:space="preserve"> </w:t>
      </w:r>
      <w:r w:rsidR="00CF5D66">
        <w:rPr>
          <w:lang w:val="ru-RU"/>
        </w:rPr>
        <w:t>мира</w:t>
      </w:r>
      <w:r w:rsidRPr="006005C9">
        <w:rPr>
          <w:lang w:val="ru-RU"/>
        </w:rPr>
        <w:t>.</w:t>
      </w:r>
    </w:p>
  </w:footnote>
  <w:footnote w:id="13">
    <w:p w14:paraId="3AF52148" w14:textId="544371DA" w:rsidR="005F575E" w:rsidRPr="00103D48" w:rsidRDefault="005F575E" w:rsidP="005F575E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Полученные замечания опубликованы в </w:t>
      </w:r>
      <w:hyperlink r:id="rId6" w:history="1">
        <w:r>
          <w:rPr>
            <w:rStyle w:val="Hyperlink"/>
            <w:u w:val="none"/>
            <w:lang w:val="ru"/>
          </w:rPr>
          <w:t>механизме посре</w:t>
        </w:r>
        <w:r>
          <w:rPr>
            <w:rStyle w:val="Hyperlink"/>
            <w:u w:val="none"/>
            <w:lang w:val="ru"/>
          </w:rPr>
          <w:t>д</w:t>
        </w:r>
        <w:r>
          <w:rPr>
            <w:rStyle w:val="Hyperlink"/>
            <w:u w:val="none"/>
            <w:lang w:val="ru"/>
          </w:rPr>
          <w:t>ничества по биобезопасности</w:t>
        </w:r>
      </w:hyperlink>
      <w:r>
        <w:rPr>
          <w:lang w:val="ru"/>
        </w:rPr>
        <w:t xml:space="preserve">. Ответы на замечания доступны по адресу: </w:t>
      </w:r>
      <w:hyperlink r:id="rId7" w:history="1">
        <w:r>
          <w:rPr>
            <w:rStyle w:val="Hyperlink"/>
            <w:lang w:val="ru"/>
          </w:rPr>
          <w:t>www.cbd.int/synbio/current_activities/thematic.sh</w:t>
        </w:r>
        <w:r>
          <w:rPr>
            <w:rStyle w:val="Hyperlink"/>
            <w:lang w:val="ru"/>
          </w:rPr>
          <w:t>t</w:t>
        </w:r>
        <w:r>
          <w:rPr>
            <w:rStyle w:val="Hyperlink"/>
            <w:lang w:val="ru"/>
          </w:rPr>
          <w:t>ml</w:t>
        </w:r>
      </w:hyperlink>
      <w:r w:rsidR="00103D48" w:rsidRPr="00103D48">
        <w:rPr>
          <w:lang w:val="ru-RU"/>
        </w:rPr>
        <w:t>.</w:t>
      </w:r>
    </w:p>
  </w:footnote>
  <w:footnote w:id="14">
    <w:p w14:paraId="6394D630" w14:textId="77777777" w:rsidR="00605F0C" w:rsidRPr="007E46F0" w:rsidRDefault="00605F0C" w:rsidP="00605F0C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Решение </w:t>
      </w:r>
      <w:hyperlink r:id="rId8" w:history="1">
        <w:r>
          <w:rPr>
            <w:rStyle w:val="Hyperlink"/>
            <w:lang w:val="ru"/>
          </w:rPr>
          <w:t>C</w:t>
        </w:r>
        <w:r>
          <w:rPr>
            <w:rStyle w:val="Hyperlink"/>
            <w:lang w:val="ru"/>
          </w:rPr>
          <w:t>P</w:t>
        </w:r>
        <w:r>
          <w:rPr>
            <w:rStyle w:val="Hyperlink"/>
            <w:lang w:val="ru"/>
          </w:rPr>
          <w:t>-10/4</w:t>
        </w:r>
      </w:hyperlink>
      <w:r>
        <w:rPr>
          <w:lang w:val="ru"/>
        </w:rPr>
        <w:t>, приложение.</w:t>
      </w:r>
    </w:p>
  </w:footnote>
  <w:footnote w:id="15">
    <w:p w14:paraId="5FE9DE2E" w14:textId="77777777" w:rsidR="00605F0C" w:rsidRPr="007E46F0" w:rsidRDefault="00605F0C" w:rsidP="00605F0C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Решение </w:t>
      </w:r>
      <w:hyperlink r:id="rId9" w:history="1">
        <w:r w:rsidRPr="00103D48">
          <w:rPr>
            <w:rStyle w:val="Hyperlink"/>
            <w:lang w:val="ru"/>
          </w:rPr>
          <w:t>NP-5/3</w:t>
        </w:r>
      </w:hyperlink>
      <w:hyperlink r:id="rId10" w:history="1"/>
      <w:r>
        <w:rPr>
          <w:lang w:val="ru"/>
        </w:rPr>
        <w:t>, приложение.</w:t>
      </w:r>
    </w:p>
  </w:footnote>
  <w:footnote w:id="16">
    <w:p w14:paraId="48C898D1" w14:textId="00FD5AB9" w:rsidR="0025052A" w:rsidRPr="007E46F0" w:rsidRDefault="0025052A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Сметные потребности во внебюджетных ресурсах для осуществления мероприятий, изложенных в проекте решения, приведены в приложении V к настоящему документу.</w:t>
      </w:r>
    </w:p>
  </w:footnote>
  <w:footnote w:id="17">
    <w:p w14:paraId="66730BBE" w14:textId="77777777" w:rsidR="009D3D61" w:rsidRPr="007E46F0" w:rsidRDefault="009D3D61" w:rsidP="009D3D61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См. </w:t>
      </w:r>
      <w:hyperlink r:id="rId11" w:history="1">
        <w:r>
          <w:rPr>
            <w:rStyle w:val="Hyperlink"/>
            <w:lang w:val="ru"/>
          </w:rPr>
          <w:t>CBD/SYNBIO/AHTEG/2026/1/3</w:t>
        </w:r>
      </w:hyperlink>
      <w:r>
        <w:rPr>
          <w:lang w:val="ru"/>
        </w:rPr>
        <w:t>.</w:t>
      </w:r>
    </w:p>
  </w:footnote>
  <w:footnote w:id="18">
    <w:p w14:paraId="34A14B68" w14:textId="2394EBA4" w:rsidR="00032F9B" w:rsidRPr="007E46F0" w:rsidRDefault="00032F9B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Сборник договоров Организации Объединенных Наций, том 1760, № 30619.</w:t>
      </w:r>
    </w:p>
  </w:footnote>
  <w:footnote w:id="19">
    <w:p w14:paraId="47D4C22A" w14:textId="375866D5" w:rsidR="004A3384" w:rsidRPr="007E46F0" w:rsidRDefault="004A3384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Решение </w:t>
      </w:r>
      <w:hyperlink r:id="rId12" w:history="1">
        <w:r w:rsidRPr="009D3D61">
          <w:rPr>
            <w:rStyle w:val="Hyperlink"/>
            <w:lang w:val="ru"/>
          </w:rPr>
          <w:t>15/4</w:t>
        </w:r>
      </w:hyperlink>
      <w:r>
        <w:rPr>
          <w:lang w:val="ru"/>
        </w:rPr>
        <w:t>, приложение.</w:t>
      </w:r>
    </w:p>
  </w:footnote>
  <w:footnote w:id="20">
    <w:p w14:paraId="0E4F613A" w14:textId="4822A6E3" w:rsidR="00B81CB4" w:rsidRPr="007E46F0" w:rsidRDefault="00B81CB4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См. </w:t>
      </w:r>
      <w:hyperlink r:id="rId13" w:history="1">
        <w:r>
          <w:rPr>
            <w:rStyle w:val="Hyperlink"/>
            <w:lang w:val="ru"/>
          </w:rPr>
          <w:t>CBD/SYNBIO/AHTEG/2026/1/2</w:t>
        </w:r>
      </w:hyperlink>
      <w:r>
        <w:rPr>
          <w:lang w:val="ru"/>
        </w:rPr>
        <w:t>, приложение II.</w:t>
      </w:r>
    </w:p>
  </w:footnote>
  <w:footnote w:id="21">
    <w:p w14:paraId="008AFEB9" w14:textId="54126421" w:rsidR="00105ED7" w:rsidRPr="007E46F0" w:rsidRDefault="00105ED7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Решение </w:t>
      </w:r>
      <w:hyperlink r:id="rId14" w:history="1">
        <w:r>
          <w:rPr>
            <w:rStyle w:val="Hyperlink"/>
            <w:u w:val="none"/>
            <w:lang w:val="ru"/>
          </w:rPr>
          <w:t>VIII/1</w:t>
        </w:r>
        <w:r>
          <w:rPr>
            <w:rStyle w:val="Hyperlink"/>
            <w:u w:val="none"/>
            <w:lang w:val="ru"/>
          </w:rPr>
          <w:t>0</w:t>
        </w:r>
      </w:hyperlink>
      <w:r>
        <w:rPr>
          <w:lang w:val="ru"/>
        </w:rPr>
        <w:t>, приложение III.</w:t>
      </w:r>
    </w:p>
  </w:footnote>
  <w:footnote w:id="22">
    <w:p w14:paraId="37473CFD" w14:textId="77777777" w:rsidR="00A76AF7" w:rsidRPr="007E46F0" w:rsidRDefault="00A76AF7" w:rsidP="00A76AF7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Сборник договоров Организации Объединенных Наций, том 1760, № 30619.</w:t>
      </w:r>
    </w:p>
  </w:footnote>
  <w:footnote w:id="23">
    <w:p w14:paraId="632A167F" w14:textId="47F0B7C8" w:rsidR="002536EF" w:rsidRPr="007E46F0" w:rsidRDefault="002536EF" w:rsidP="002536EF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 учетом разнообразия мнений относительно рабочего определения «синтетической биологии», представленных в решении </w:t>
      </w:r>
      <w:hyperlink r:id="rId15" w:history="1">
        <w:r>
          <w:rPr>
            <w:rStyle w:val="Hyperlink"/>
            <w:lang w:val="ru"/>
          </w:rPr>
          <w:t>XI</w:t>
        </w:r>
        <w:r>
          <w:rPr>
            <w:rStyle w:val="Hyperlink"/>
            <w:lang w:val="ru"/>
          </w:rPr>
          <w:t>I</w:t>
        </w:r>
        <w:r>
          <w:rPr>
            <w:rStyle w:val="Hyperlink"/>
            <w:lang w:val="ru"/>
          </w:rPr>
          <w:t>I</w:t>
        </w:r>
        <w:r>
          <w:rPr>
            <w:rStyle w:val="Hyperlink"/>
            <w:lang w:val="ru"/>
          </w:rPr>
          <w:t>/17</w:t>
        </w:r>
      </w:hyperlink>
      <w:r>
        <w:rPr>
          <w:lang w:val="ru"/>
        </w:rPr>
        <w:t>.</w:t>
      </w:r>
    </w:p>
  </w:footnote>
  <w:footnote w:id="24">
    <w:p w14:paraId="7FB9E912" w14:textId="30345402" w:rsidR="00170B13" w:rsidRPr="007E46F0" w:rsidRDefault="00170B13" w:rsidP="00170B13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С учетом разнообразия мнений относительно рабочего определения «синтетической биологии», представленных в решении </w:t>
      </w:r>
      <w:hyperlink r:id="rId16" w:history="1">
        <w:r>
          <w:rPr>
            <w:rStyle w:val="Hyperlink"/>
            <w:lang w:val="ru"/>
          </w:rPr>
          <w:t>XIII/17</w:t>
        </w:r>
      </w:hyperlink>
      <w:r>
        <w:rPr>
          <w:lang w:val="ru"/>
        </w:rPr>
        <w:t>.</w:t>
      </w:r>
    </w:p>
  </w:footnote>
  <w:footnote w:id="25">
    <w:p w14:paraId="4B986B7B" w14:textId="7B98D7B5" w:rsidR="001D3AA0" w:rsidRPr="007E46F0" w:rsidRDefault="001D3AA0" w:rsidP="001D3AA0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В том числе публикация под названием </w:t>
      </w:r>
      <w:proofErr w:type="spellStart"/>
      <w:r>
        <w:rPr>
          <w:lang w:val="ru"/>
        </w:rPr>
        <w:t>Synthetic</w:t>
      </w:r>
      <w:proofErr w:type="spellEnd"/>
      <w:r>
        <w:rPr>
          <w:lang w:val="ru"/>
        </w:rPr>
        <w:t xml:space="preserve"> </w:t>
      </w:r>
      <w:proofErr w:type="spellStart"/>
      <w:r>
        <w:rPr>
          <w:lang w:val="ru"/>
        </w:rPr>
        <w:t>Biology</w:t>
      </w:r>
      <w:proofErr w:type="spellEnd"/>
      <w:r>
        <w:rPr>
          <w:lang w:val="ru"/>
        </w:rPr>
        <w:t xml:space="preserve"> (</w:t>
      </w:r>
      <w:r w:rsidR="00C84D65" w:rsidRPr="00C84D65">
        <w:rPr>
          <w:lang w:val="ru"/>
        </w:rPr>
        <w:t>Секретариат Конвенции о биологическом разнообразии, серия технических публикаций №</w:t>
      </w:r>
      <w:r w:rsidR="00C84D65">
        <w:rPr>
          <w:lang w:val="ru"/>
        </w:rPr>
        <w:t> 100</w:t>
      </w:r>
      <w:r>
        <w:rPr>
          <w:lang w:val="ru"/>
        </w:rPr>
        <w:t xml:space="preserve">) и документе </w:t>
      </w:r>
      <w:hyperlink r:id="rId17" w:history="1">
        <w:r>
          <w:rPr>
            <w:rStyle w:val="Hyperlink"/>
            <w:lang w:val="ru"/>
          </w:rPr>
          <w:t>CBD/SYNBIO/AHTEG/2024/1/3</w:t>
        </w:r>
      </w:hyperlink>
      <w:r>
        <w:rPr>
          <w:lang w:val="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C67BF8C" w14:textId="788DE7FD" w:rsidR="00534681" w:rsidRPr="00EA14DB" w:rsidRDefault="001A4BD0" w:rsidP="007C4951">
        <w:pPr>
          <w:pStyle w:val="Header"/>
          <w:spacing w:after="240"/>
          <w:rPr>
            <w:szCs w:val="20"/>
          </w:rPr>
        </w:pPr>
        <w:r>
          <w:rPr>
            <w:szCs w:val="20"/>
            <w:lang w:val="ru"/>
          </w:rPr>
          <w:t>CBD/SBSTTA/28/4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119B3CA" w14:textId="7709DCD4" w:rsidR="009505C9" w:rsidRPr="00EA14DB" w:rsidRDefault="001A4BD0" w:rsidP="007C4951">
        <w:pPr>
          <w:pStyle w:val="Header"/>
          <w:spacing w:after="240"/>
          <w:jc w:val="right"/>
        </w:pPr>
        <w:r>
          <w:rPr>
            <w:lang w:val="ru"/>
          </w:rPr>
          <w:t>CBD/SBSTTA/28/4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15B5365"/>
    <w:multiLevelType w:val="hybridMultilevel"/>
    <w:tmpl w:val="05B8AC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 w15:restartNumberingAfterBreak="0">
    <w:nsid w:val="28517586"/>
    <w:multiLevelType w:val="hybridMultilevel"/>
    <w:tmpl w:val="3D5EC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8E2FF3"/>
    <w:multiLevelType w:val="multilevel"/>
    <w:tmpl w:val="222A08B4"/>
    <w:numStyleLink w:val="ListCBD"/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BE42F86"/>
    <w:multiLevelType w:val="hybridMultilevel"/>
    <w:tmpl w:val="DB5E1D90"/>
    <w:lvl w:ilvl="0" w:tplc="A600DAF6">
      <w:start w:val="1"/>
      <w:numFmt w:val="lowerLetter"/>
      <w:lvlText w:val="%1)"/>
      <w:lvlJc w:val="left"/>
      <w:pPr>
        <w:ind w:left="1020" w:hanging="360"/>
      </w:pPr>
    </w:lvl>
    <w:lvl w:ilvl="1" w:tplc="C4FEDA82">
      <w:start w:val="1"/>
      <w:numFmt w:val="lowerLetter"/>
      <w:lvlText w:val="%2)"/>
      <w:lvlJc w:val="left"/>
      <w:pPr>
        <w:ind w:left="1020" w:hanging="360"/>
      </w:pPr>
    </w:lvl>
    <w:lvl w:ilvl="2" w:tplc="4572989A">
      <w:start w:val="1"/>
      <w:numFmt w:val="lowerLetter"/>
      <w:lvlText w:val="%3)"/>
      <w:lvlJc w:val="left"/>
      <w:pPr>
        <w:ind w:left="1020" w:hanging="360"/>
      </w:pPr>
    </w:lvl>
    <w:lvl w:ilvl="3" w:tplc="C4184F50">
      <w:start w:val="1"/>
      <w:numFmt w:val="lowerLetter"/>
      <w:lvlText w:val="%4)"/>
      <w:lvlJc w:val="left"/>
      <w:pPr>
        <w:ind w:left="1020" w:hanging="360"/>
      </w:pPr>
    </w:lvl>
    <w:lvl w:ilvl="4" w:tplc="08E48B04">
      <w:start w:val="1"/>
      <w:numFmt w:val="lowerLetter"/>
      <w:lvlText w:val="%5)"/>
      <w:lvlJc w:val="left"/>
      <w:pPr>
        <w:ind w:left="1020" w:hanging="360"/>
      </w:pPr>
    </w:lvl>
    <w:lvl w:ilvl="5" w:tplc="9796C716">
      <w:start w:val="1"/>
      <w:numFmt w:val="lowerLetter"/>
      <w:lvlText w:val="%6)"/>
      <w:lvlJc w:val="left"/>
      <w:pPr>
        <w:ind w:left="1020" w:hanging="360"/>
      </w:pPr>
    </w:lvl>
    <w:lvl w:ilvl="6" w:tplc="3076889C">
      <w:start w:val="1"/>
      <w:numFmt w:val="lowerLetter"/>
      <w:lvlText w:val="%7)"/>
      <w:lvlJc w:val="left"/>
      <w:pPr>
        <w:ind w:left="1020" w:hanging="360"/>
      </w:pPr>
    </w:lvl>
    <w:lvl w:ilvl="7" w:tplc="432EAAF4">
      <w:start w:val="1"/>
      <w:numFmt w:val="lowerLetter"/>
      <w:lvlText w:val="%8)"/>
      <w:lvlJc w:val="left"/>
      <w:pPr>
        <w:ind w:left="1020" w:hanging="360"/>
      </w:pPr>
    </w:lvl>
    <w:lvl w:ilvl="8" w:tplc="065C35C0">
      <w:start w:val="1"/>
      <w:numFmt w:val="lowerLetter"/>
      <w:lvlText w:val="%9)"/>
      <w:lvlJc w:val="left"/>
      <w:pPr>
        <w:ind w:left="1020" w:hanging="360"/>
      </w:pPr>
    </w:lvl>
  </w:abstractNum>
  <w:abstractNum w:abstractNumId="3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4E880595"/>
    <w:multiLevelType w:val="multilevel"/>
    <w:tmpl w:val="222A08B4"/>
    <w:numStyleLink w:val="ListCBD"/>
  </w:abstractNum>
  <w:abstractNum w:abstractNumId="36" w15:restartNumberingAfterBreak="0">
    <w:nsid w:val="52A66A9D"/>
    <w:multiLevelType w:val="multilevel"/>
    <w:tmpl w:val="222A08B4"/>
    <w:numStyleLink w:val="ListCBD"/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8C44860"/>
    <w:multiLevelType w:val="hybridMultilevel"/>
    <w:tmpl w:val="4E4AF152"/>
    <w:lvl w:ilvl="0" w:tplc="A0EAE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28777">
    <w:abstractNumId w:val="34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40"/>
  </w:num>
  <w:num w:numId="8" w16cid:durableId="11383909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89676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22535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9358992">
    <w:abstractNumId w:val="21"/>
  </w:num>
  <w:num w:numId="12" w16cid:durableId="646713655">
    <w:abstractNumId w:val="23"/>
  </w:num>
  <w:num w:numId="13" w16cid:durableId="7858519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882860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65038994">
    <w:abstractNumId w:val="40"/>
  </w:num>
  <w:num w:numId="16" w16cid:durableId="499350365">
    <w:abstractNumId w:val="40"/>
  </w:num>
  <w:num w:numId="17" w16cid:durableId="14733328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33273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0672902">
    <w:abstractNumId w:val="14"/>
  </w:num>
  <w:num w:numId="20" w16cid:durableId="1933662228">
    <w:abstractNumId w:val="27"/>
  </w:num>
  <w:num w:numId="21" w16cid:durableId="1991909117">
    <w:abstractNumId w:val="11"/>
  </w:num>
  <w:num w:numId="22" w16cid:durableId="1138956019">
    <w:abstractNumId w:val="18"/>
  </w:num>
  <w:num w:numId="23" w16cid:durableId="607395260">
    <w:abstractNumId w:val="9"/>
  </w:num>
  <w:num w:numId="24" w16cid:durableId="98110136">
    <w:abstractNumId w:val="7"/>
  </w:num>
  <w:num w:numId="25" w16cid:durableId="920676582">
    <w:abstractNumId w:val="6"/>
  </w:num>
  <w:num w:numId="26" w16cid:durableId="447286378">
    <w:abstractNumId w:val="5"/>
  </w:num>
  <w:num w:numId="27" w16cid:durableId="1532258362">
    <w:abstractNumId w:val="4"/>
  </w:num>
  <w:num w:numId="28" w16cid:durableId="1587106058">
    <w:abstractNumId w:val="8"/>
  </w:num>
  <w:num w:numId="29" w16cid:durableId="1646355732">
    <w:abstractNumId w:val="3"/>
  </w:num>
  <w:num w:numId="30" w16cid:durableId="2006930253">
    <w:abstractNumId w:val="2"/>
  </w:num>
  <w:num w:numId="31" w16cid:durableId="1811677887">
    <w:abstractNumId w:val="1"/>
  </w:num>
  <w:num w:numId="32" w16cid:durableId="537353487">
    <w:abstractNumId w:val="0"/>
  </w:num>
  <w:num w:numId="33" w16cid:durableId="2069499237">
    <w:abstractNumId w:val="41"/>
  </w:num>
  <w:num w:numId="34" w16cid:durableId="158270868">
    <w:abstractNumId w:val="45"/>
  </w:num>
  <w:num w:numId="35" w16cid:durableId="159275565">
    <w:abstractNumId w:val="20"/>
  </w:num>
  <w:num w:numId="36" w16cid:durableId="271714945">
    <w:abstractNumId w:val="22"/>
  </w:num>
  <w:num w:numId="37" w16cid:durableId="1638680439">
    <w:abstractNumId w:val="41"/>
    <w:lvlOverride w:ilvl="0">
      <w:startOverride w:val="1"/>
    </w:lvlOverride>
  </w:num>
  <w:num w:numId="38" w16cid:durableId="1865050652">
    <w:abstractNumId w:val="36"/>
  </w:num>
  <w:num w:numId="39" w16cid:durableId="152986975">
    <w:abstractNumId w:val="30"/>
  </w:num>
  <w:num w:numId="40" w16cid:durableId="1295136099">
    <w:abstractNumId w:val="39"/>
  </w:num>
  <w:num w:numId="41" w16cid:durableId="80179172">
    <w:abstractNumId w:val="38"/>
  </w:num>
  <w:num w:numId="42" w16cid:durableId="20679887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71076976">
    <w:abstractNumId w:val="15"/>
  </w:num>
  <w:num w:numId="44" w16cid:durableId="939752621">
    <w:abstractNumId w:val="35"/>
  </w:num>
  <w:num w:numId="45" w16cid:durableId="915044361">
    <w:abstractNumId w:val="28"/>
  </w:num>
  <w:num w:numId="46" w16cid:durableId="855196379">
    <w:abstractNumId w:val="17"/>
  </w:num>
  <w:num w:numId="47" w16cid:durableId="14668533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01917413">
    <w:abstractNumId w:val="19"/>
  </w:num>
  <w:num w:numId="49" w16cid:durableId="708722651">
    <w:abstractNumId w:val="10"/>
  </w:num>
  <w:num w:numId="50" w16cid:durableId="21364124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652312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48112374">
    <w:abstractNumId w:val="12"/>
  </w:num>
  <w:num w:numId="53" w16cid:durableId="1607615596">
    <w:abstractNumId w:val="24"/>
  </w:num>
  <w:num w:numId="54" w16cid:durableId="643118139">
    <w:abstractNumId w:val="24"/>
    <w:lvlOverride w:ilvl="0">
      <w:startOverride w:val="1"/>
    </w:lvlOverride>
  </w:num>
  <w:num w:numId="55" w16cid:durableId="820851909">
    <w:abstractNumId w:val="24"/>
    <w:lvlOverride w:ilvl="0">
      <w:startOverride w:val="1"/>
    </w:lvlOverride>
  </w:num>
  <w:num w:numId="56" w16cid:durableId="709648587">
    <w:abstractNumId w:val="24"/>
    <w:lvlOverride w:ilvl="0">
      <w:startOverride w:val="1"/>
    </w:lvlOverride>
  </w:num>
  <w:num w:numId="57" w16cid:durableId="1353799543">
    <w:abstractNumId w:val="26"/>
  </w:num>
  <w:num w:numId="58" w16cid:durableId="1570270110">
    <w:abstractNumId w:val="37"/>
  </w:num>
  <w:num w:numId="59" w16cid:durableId="2125995167">
    <w:abstractNumId w:val="29"/>
  </w:num>
  <w:num w:numId="60" w16cid:durableId="1627851340">
    <w:abstractNumId w:val="25"/>
  </w:num>
  <w:num w:numId="61" w16cid:durableId="1945532808">
    <w:abstractNumId w:val="16"/>
  </w:num>
  <w:num w:numId="62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906494965">
    <w:abstractNumId w:val="13"/>
  </w:num>
  <w:num w:numId="66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884899085">
    <w:abstractNumId w:val="46"/>
  </w:num>
  <w:num w:numId="69" w16cid:durableId="3359619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967045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169447447">
    <w:abstractNumId w:val="3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A49"/>
    <w:rsid w:val="000035E4"/>
    <w:rsid w:val="00003929"/>
    <w:rsid w:val="0000692B"/>
    <w:rsid w:val="000071A4"/>
    <w:rsid w:val="000076A4"/>
    <w:rsid w:val="00010EBE"/>
    <w:rsid w:val="00023CEE"/>
    <w:rsid w:val="00024BC2"/>
    <w:rsid w:val="000304BD"/>
    <w:rsid w:val="000306C9"/>
    <w:rsid w:val="00031614"/>
    <w:rsid w:val="00032F9B"/>
    <w:rsid w:val="00033C53"/>
    <w:rsid w:val="000371B8"/>
    <w:rsid w:val="0004182C"/>
    <w:rsid w:val="0004766B"/>
    <w:rsid w:val="00064782"/>
    <w:rsid w:val="00064F6A"/>
    <w:rsid w:val="00071117"/>
    <w:rsid w:val="000712A8"/>
    <w:rsid w:val="0007171B"/>
    <w:rsid w:val="000729D6"/>
    <w:rsid w:val="00072F97"/>
    <w:rsid w:val="00075ABD"/>
    <w:rsid w:val="00075B45"/>
    <w:rsid w:val="0007695E"/>
    <w:rsid w:val="0008616D"/>
    <w:rsid w:val="00091028"/>
    <w:rsid w:val="00092F35"/>
    <w:rsid w:val="00094AA5"/>
    <w:rsid w:val="00096EF2"/>
    <w:rsid w:val="000A0A20"/>
    <w:rsid w:val="000A2E04"/>
    <w:rsid w:val="000A6374"/>
    <w:rsid w:val="000A7E05"/>
    <w:rsid w:val="000B0822"/>
    <w:rsid w:val="000B79BD"/>
    <w:rsid w:val="000C34D6"/>
    <w:rsid w:val="000C5304"/>
    <w:rsid w:val="000D0B53"/>
    <w:rsid w:val="000D0F68"/>
    <w:rsid w:val="000D4AD7"/>
    <w:rsid w:val="000D653A"/>
    <w:rsid w:val="000E4150"/>
    <w:rsid w:val="000E673A"/>
    <w:rsid w:val="000F3A22"/>
    <w:rsid w:val="000F6945"/>
    <w:rsid w:val="000F74F5"/>
    <w:rsid w:val="000F78FC"/>
    <w:rsid w:val="0010190C"/>
    <w:rsid w:val="001029D3"/>
    <w:rsid w:val="00102CBF"/>
    <w:rsid w:val="001031DF"/>
    <w:rsid w:val="00103D48"/>
    <w:rsid w:val="00104F21"/>
    <w:rsid w:val="00105372"/>
    <w:rsid w:val="001053B8"/>
    <w:rsid w:val="001054A6"/>
    <w:rsid w:val="00105ED7"/>
    <w:rsid w:val="00106B26"/>
    <w:rsid w:val="0010725C"/>
    <w:rsid w:val="001077E5"/>
    <w:rsid w:val="001078A1"/>
    <w:rsid w:val="00113C4E"/>
    <w:rsid w:val="00113ED8"/>
    <w:rsid w:val="00116510"/>
    <w:rsid w:val="00125744"/>
    <w:rsid w:val="001312AD"/>
    <w:rsid w:val="00131A3E"/>
    <w:rsid w:val="00131E7A"/>
    <w:rsid w:val="00134846"/>
    <w:rsid w:val="00136151"/>
    <w:rsid w:val="0013715C"/>
    <w:rsid w:val="001402BD"/>
    <w:rsid w:val="00140ED5"/>
    <w:rsid w:val="00143E47"/>
    <w:rsid w:val="00156A04"/>
    <w:rsid w:val="001579AB"/>
    <w:rsid w:val="00157D24"/>
    <w:rsid w:val="00157F92"/>
    <w:rsid w:val="00162598"/>
    <w:rsid w:val="0016339C"/>
    <w:rsid w:val="00164329"/>
    <w:rsid w:val="00167CD0"/>
    <w:rsid w:val="001702A8"/>
    <w:rsid w:val="00170B13"/>
    <w:rsid w:val="00172A6F"/>
    <w:rsid w:val="00172AF6"/>
    <w:rsid w:val="00176CEE"/>
    <w:rsid w:val="00180B63"/>
    <w:rsid w:val="00180E0C"/>
    <w:rsid w:val="00186DD8"/>
    <w:rsid w:val="00190396"/>
    <w:rsid w:val="001916D7"/>
    <w:rsid w:val="00192F1F"/>
    <w:rsid w:val="001A0340"/>
    <w:rsid w:val="001A2715"/>
    <w:rsid w:val="001A32EE"/>
    <w:rsid w:val="001A35EC"/>
    <w:rsid w:val="001A4BD0"/>
    <w:rsid w:val="001B13FE"/>
    <w:rsid w:val="001B4F77"/>
    <w:rsid w:val="001B7215"/>
    <w:rsid w:val="001B7CEB"/>
    <w:rsid w:val="001C065A"/>
    <w:rsid w:val="001C6A88"/>
    <w:rsid w:val="001D0868"/>
    <w:rsid w:val="001D3AA0"/>
    <w:rsid w:val="001E37DD"/>
    <w:rsid w:val="001E745E"/>
    <w:rsid w:val="001F276A"/>
    <w:rsid w:val="001F5F72"/>
    <w:rsid w:val="00203141"/>
    <w:rsid w:val="00203206"/>
    <w:rsid w:val="002036CC"/>
    <w:rsid w:val="00203B0C"/>
    <w:rsid w:val="00203DB9"/>
    <w:rsid w:val="002059E6"/>
    <w:rsid w:val="00206488"/>
    <w:rsid w:val="00210E07"/>
    <w:rsid w:val="0021246C"/>
    <w:rsid w:val="00214D32"/>
    <w:rsid w:val="00217B35"/>
    <w:rsid w:val="002218D6"/>
    <w:rsid w:val="00222225"/>
    <w:rsid w:val="0022373B"/>
    <w:rsid w:val="00223A2A"/>
    <w:rsid w:val="00227D0F"/>
    <w:rsid w:val="002313EF"/>
    <w:rsid w:val="002327C9"/>
    <w:rsid w:val="00233796"/>
    <w:rsid w:val="0023681F"/>
    <w:rsid w:val="00240188"/>
    <w:rsid w:val="0024292D"/>
    <w:rsid w:val="002438B4"/>
    <w:rsid w:val="0025052A"/>
    <w:rsid w:val="00250616"/>
    <w:rsid w:val="002536EF"/>
    <w:rsid w:val="00256042"/>
    <w:rsid w:val="00257789"/>
    <w:rsid w:val="0026470E"/>
    <w:rsid w:val="002724C6"/>
    <w:rsid w:val="002731B1"/>
    <w:rsid w:val="00283F4B"/>
    <w:rsid w:val="0028532E"/>
    <w:rsid w:val="00285BD8"/>
    <w:rsid w:val="002924F2"/>
    <w:rsid w:val="00293A08"/>
    <w:rsid w:val="002959B8"/>
    <w:rsid w:val="00295D70"/>
    <w:rsid w:val="002A1433"/>
    <w:rsid w:val="002B4C10"/>
    <w:rsid w:val="002B4E4C"/>
    <w:rsid w:val="002B55E3"/>
    <w:rsid w:val="002B617B"/>
    <w:rsid w:val="002C2C03"/>
    <w:rsid w:val="002C41C5"/>
    <w:rsid w:val="002C566A"/>
    <w:rsid w:val="002C777E"/>
    <w:rsid w:val="002D02A3"/>
    <w:rsid w:val="002D1402"/>
    <w:rsid w:val="002D3B57"/>
    <w:rsid w:val="002D58C6"/>
    <w:rsid w:val="002D5FFA"/>
    <w:rsid w:val="002E3959"/>
    <w:rsid w:val="002E3C26"/>
    <w:rsid w:val="002E4F9D"/>
    <w:rsid w:val="002F0C3D"/>
    <w:rsid w:val="002F266F"/>
    <w:rsid w:val="002F3922"/>
    <w:rsid w:val="002F3ABC"/>
    <w:rsid w:val="002F7DB9"/>
    <w:rsid w:val="003008FE"/>
    <w:rsid w:val="00300A55"/>
    <w:rsid w:val="0030169D"/>
    <w:rsid w:val="00301733"/>
    <w:rsid w:val="003060EB"/>
    <w:rsid w:val="00310E30"/>
    <w:rsid w:val="003138EF"/>
    <w:rsid w:val="00314893"/>
    <w:rsid w:val="003153EB"/>
    <w:rsid w:val="00315D6A"/>
    <w:rsid w:val="003166E6"/>
    <w:rsid w:val="00320BE9"/>
    <w:rsid w:val="0032136E"/>
    <w:rsid w:val="00321985"/>
    <w:rsid w:val="003242F8"/>
    <w:rsid w:val="00324BB7"/>
    <w:rsid w:val="00330DB1"/>
    <w:rsid w:val="0033273C"/>
    <w:rsid w:val="00332B60"/>
    <w:rsid w:val="00333E9B"/>
    <w:rsid w:val="00340106"/>
    <w:rsid w:val="00340FAC"/>
    <w:rsid w:val="00341806"/>
    <w:rsid w:val="003423DD"/>
    <w:rsid w:val="003438B6"/>
    <w:rsid w:val="00347A9D"/>
    <w:rsid w:val="00351205"/>
    <w:rsid w:val="00353383"/>
    <w:rsid w:val="00353E01"/>
    <w:rsid w:val="003633F3"/>
    <w:rsid w:val="00363787"/>
    <w:rsid w:val="00364578"/>
    <w:rsid w:val="003676F4"/>
    <w:rsid w:val="00367825"/>
    <w:rsid w:val="00370BD4"/>
    <w:rsid w:val="00372F74"/>
    <w:rsid w:val="003767B2"/>
    <w:rsid w:val="003776D4"/>
    <w:rsid w:val="00377A24"/>
    <w:rsid w:val="0038232D"/>
    <w:rsid w:val="003826D1"/>
    <w:rsid w:val="00383536"/>
    <w:rsid w:val="00386785"/>
    <w:rsid w:val="0038697E"/>
    <w:rsid w:val="00387495"/>
    <w:rsid w:val="00393AEF"/>
    <w:rsid w:val="00396221"/>
    <w:rsid w:val="003962E6"/>
    <w:rsid w:val="00396A83"/>
    <w:rsid w:val="003978E5"/>
    <w:rsid w:val="003A081A"/>
    <w:rsid w:val="003A29F3"/>
    <w:rsid w:val="003A5BE1"/>
    <w:rsid w:val="003A7DB2"/>
    <w:rsid w:val="003B0375"/>
    <w:rsid w:val="003B63C2"/>
    <w:rsid w:val="003B668E"/>
    <w:rsid w:val="003B6C9B"/>
    <w:rsid w:val="003C07D6"/>
    <w:rsid w:val="003C2B1F"/>
    <w:rsid w:val="003D3288"/>
    <w:rsid w:val="003D5A52"/>
    <w:rsid w:val="003D5D95"/>
    <w:rsid w:val="003D6548"/>
    <w:rsid w:val="003D74FA"/>
    <w:rsid w:val="003E2963"/>
    <w:rsid w:val="003E68CD"/>
    <w:rsid w:val="003F0A45"/>
    <w:rsid w:val="003F11FA"/>
    <w:rsid w:val="003F199C"/>
    <w:rsid w:val="003F1A75"/>
    <w:rsid w:val="003F23AA"/>
    <w:rsid w:val="003F49CE"/>
    <w:rsid w:val="003F70AD"/>
    <w:rsid w:val="003F7224"/>
    <w:rsid w:val="003F7C0A"/>
    <w:rsid w:val="00403BEA"/>
    <w:rsid w:val="00410A02"/>
    <w:rsid w:val="0041454A"/>
    <w:rsid w:val="00424B7E"/>
    <w:rsid w:val="00425366"/>
    <w:rsid w:val="0042607A"/>
    <w:rsid w:val="00427D21"/>
    <w:rsid w:val="004317F4"/>
    <w:rsid w:val="00431C67"/>
    <w:rsid w:val="004334F0"/>
    <w:rsid w:val="004339A2"/>
    <w:rsid w:val="00434B4A"/>
    <w:rsid w:val="00435655"/>
    <w:rsid w:val="00437434"/>
    <w:rsid w:val="00442408"/>
    <w:rsid w:val="0044282E"/>
    <w:rsid w:val="00443850"/>
    <w:rsid w:val="00447F4A"/>
    <w:rsid w:val="00454CA0"/>
    <w:rsid w:val="00456F67"/>
    <w:rsid w:val="004644C2"/>
    <w:rsid w:val="0046565E"/>
    <w:rsid w:val="004663E9"/>
    <w:rsid w:val="00467F9C"/>
    <w:rsid w:val="0047093A"/>
    <w:rsid w:val="00470D82"/>
    <w:rsid w:val="0047231E"/>
    <w:rsid w:val="00476C0C"/>
    <w:rsid w:val="00477697"/>
    <w:rsid w:val="00480012"/>
    <w:rsid w:val="004809DF"/>
    <w:rsid w:val="0048103E"/>
    <w:rsid w:val="004812D2"/>
    <w:rsid w:val="00481879"/>
    <w:rsid w:val="00486C3E"/>
    <w:rsid w:val="00487048"/>
    <w:rsid w:val="0048720B"/>
    <w:rsid w:val="00492312"/>
    <w:rsid w:val="00493E99"/>
    <w:rsid w:val="00494665"/>
    <w:rsid w:val="00495F90"/>
    <w:rsid w:val="004A1DF0"/>
    <w:rsid w:val="004A214E"/>
    <w:rsid w:val="004A3384"/>
    <w:rsid w:val="004A4AA4"/>
    <w:rsid w:val="004A51AF"/>
    <w:rsid w:val="004B1E6E"/>
    <w:rsid w:val="004B20D1"/>
    <w:rsid w:val="004B3FB3"/>
    <w:rsid w:val="004C0895"/>
    <w:rsid w:val="004D37E8"/>
    <w:rsid w:val="004D56F9"/>
    <w:rsid w:val="004D72EB"/>
    <w:rsid w:val="004E0A49"/>
    <w:rsid w:val="004E3A91"/>
    <w:rsid w:val="004E7B4E"/>
    <w:rsid w:val="004F1685"/>
    <w:rsid w:val="004F177B"/>
    <w:rsid w:val="004F34DC"/>
    <w:rsid w:val="004F4C45"/>
    <w:rsid w:val="004F509D"/>
    <w:rsid w:val="004F676C"/>
    <w:rsid w:val="004F71AF"/>
    <w:rsid w:val="0050284B"/>
    <w:rsid w:val="00505D25"/>
    <w:rsid w:val="00505E3D"/>
    <w:rsid w:val="0051006C"/>
    <w:rsid w:val="0051131F"/>
    <w:rsid w:val="0051252D"/>
    <w:rsid w:val="005136E0"/>
    <w:rsid w:val="00521B00"/>
    <w:rsid w:val="005233B9"/>
    <w:rsid w:val="00523F4E"/>
    <w:rsid w:val="005254F6"/>
    <w:rsid w:val="00526B77"/>
    <w:rsid w:val="0053065A"/>
    <w:rsid w:val="00532E7A"/>
    <w:rsid w:val="0053439C"/>
    <w:rsid w:val="00534681"/>
    <w:rsid w:val="00535CBD"/>
    <w:rsid w:val="00536345"/>
    <w:rsid w:val="005402C5"/>
    <w:rsid w:val="00541C7D"/>
    <w:rsid w:val="00541DF2"/>
    <w:rsid w:val="00543A33"/>
    <w:rsid w:val="00543AA7"/>
    <w:rsid w:val="005455FA"/>
    <w:rsid w:val="00550017"/>
    <w:rsid w:val="00551135"/>
    <w:rsid w:val="0056068E"/>
    <w:rsid w:val="00563442"/>
    <w:rsid w:val="0056348E"/>
    <w:rsid w:val="00565660"/>
    <w:rsid w:val="00565B42"/>
    <w:rsid w:val="00565BEF"/>
    <w:rsid w:val="0057055D"/>
    <w:rsid w:val="00575AA2"/>
    <w:rsid w:val="00580299"/>
    <w:rsid w:val="00581592"/>
    <w:rsid w:val="00582761"/>
    <w:rsid w:val="00582AB2"/>
    <w:rsid w:val="00591C14"/>
    <w:rsid w:val="00597A31"/>
    <w:rsid w:val="005A22CD"/>
    <w:rsid w:val="005A30D1"/>
    <w:rsid w:val="005A3ED4"/>
    <w:rsid w:val="005A627E"/>
    <w:rsid w:val="005A640F"/>
    <w:rsid w:val="005B2493"/>
    <w:rsid w:val="005B35E2"/>
    <w:rsid w:val="005B3888"/>
    <w:rsid w:val="005C4CE6"/>
    <w:rsid w:val="005C4FB1"/>
    <w:rsid w:val="005C6AC2"/>
    <w:rsid w:val="005C77E1"/>
    <w:rsid w:val="005C797B"/>
    <w:rsid w:val="005C7B33"/>
    <w:rsid w:val="005D13BC"/>
    <w:rsid w:val="005D3BC4"/>
    <w:rsid w:val="005D4A87"/>
    <w:rsid w:val="005E1A28"/>
    <w:rsid w:val="005E4BBE"/>
    <w:rsid w:val="005E522A"/>
    <w:rsid w:val="005E763F"/>
    <w:rsid w:val="005E7ABB"/>
    <w:rsid w:val="005E7C33"/>
    <w:rsid w:val="005F3E16"/>
    <w:rsid w:val="005F5615"/>
    <w:rsid w:val="005F575E"/>
    <w:rsid w:val="00600533"/>
    <w:rsid w:val="006005C9"/>
    <w:rsid w:val="00603D5E"/>
    <w:rsid w:val="00605F0C"/>
    <w:rsid w:val="00606C2E"/>
    <w:rsid w:val="006078F8"/>
    <w:rsid w:val="00607D18"/>
    <w:rsid w:val="00611561"/>
    <w:rsid w:val="006122BA"/>
    <w:rsid w:val="006126C6"/>
    <w:rsid w:val="00613B8F"/>
    <w:rsid w:val="00616877"/>
    <w:rsid w:val="006252A7"/>
    <w:rsid w:val="006258B3"/>
    <w:rsid w:val="00626605"/>
    <w:rsid w:val="00626DC1"/>
    <w:rsid w:val="00632651"/>
    <w:rsid w:val="00632E26"/>
    <w:rsid w:val="00632F2D"/>
    <w:rsid w:val="0064060D"/>
    <w:rsid w:val="006413BF"/>
    <w:rsid w:val="00642B64"/>
    <w:rsid w:val="006478BF"/>
    <w:rsid w:val="00650B7E"/>
    <w:rsid w:val="00651D3C"/>
    <w:rsid w:val="006534D9"/>
    <w:rsid w:val="0065437D"/>
    <w:rsid w:val="00654CE4"/>
    <w:rsid w:val="006647AC"/>
    <w:rsid w:val="0067078B"/>
    <w:rsid w:val="00671749"/>
    <w:rsid w:val="00682DA6"/>
    <w:rsid w:val="006839B0"/>
    <w:rsid w:val="00690C2B"/>
    <w:rsid w:val="00696C2B"/>
    <w:rsid w:val="00697A1D"/>
    <w:rsid w:val="006A060A"/>
    <w:rsid w:val="006A49DD"/>
    <w:rsid w:val="006A73C1"/>
    <w:rsid w:val="006B2290"/>
    <w:rsid w:val="006B3C93"/>
    <w:rsid w:val="006B4947"/>
    <w:rsid w:val="006B6FE5"/>
    <w:rsid w:val="006C2B9F"/>
    <w:rsid w:val="006C5530"/>
    <w:rsid w:val="006C667B"/>
    <w:rsid w:val="006C752C"/>
    <w:rsid w:val="006D3BDD"/>
    <w:rsid w:val="006D75B8"/>
    <w:rsid w:val="006E0AD5"/>
    <w:rsid w:val="006E4D23"/>
    <w:rsid w:val="006E5AA4"/>
    <w:rsid w:val="006E66B8"/>
    <w:rsid w:val="006E6DCF"/>
    <w:rsid w:val="006F1737"/>
    <w:rsid w:val="006F588B"/>
    <w:rsid w:val="006F69D2"/>
    <w:rsid w:val="006F6FC5"/>
    <w:rsid w:val="00707186"/>
    <w:rsid w:val="007137CF"/>
    <w:rsid w:val="00714FA3"/>
    <w:rsid w:val="00717D88"/>
    <w:rsid w:val="00721C8E"/>
    <w:rsid w:val="00726A43"/>
    <w:rsid w:val="00731C49"/>
    <w:rsid w:val="00732EA0"/>
    <w:rsid w:val="0073744A"/>
    <w:rsid w:val="00742ADE"/>
    <w:rsid w:val="00744669"/>
    <w:rsid w:val="00746456"/>
    <w:rsid w:val="0074684C"/>
    <w:rsid w:val="00751419"/>
    <w:rsid w:val="00760A01"/>
    <w:rsid w:val="00763A88"/>
    <w:rsid w:val="00763E43"/>
    <w:rsid w:val="00764DC8"/>
    <w:rsid w:val="0076643F"/>
    <w:rsid w:val="0076698A"/>
    <w:rsid w:val="00773C4C"/>
    <w:rsid w:val="00773F22"/>
    <w:rsid w:val="00777129"/>
    <w:rsid w:val="0077767A"/>
    <w:rsid w:val="0077794B"/>
    <w:rsid w:val="00777983"/>
    <w:rsid w:val="00781004"/>
    <w:rsid w:val="00783F73"/>
    <w:rsid w:val="00785CE5"/>
    <w:rsid w:val="00786056"/>
    <w:rsid w:val="00786F25"/>
    <w:rsid w:val="007871C9"/>
    <w:rsid w:val="0079350D"/>
    <w:rsid w:val="00794097"/>
    <w:rsid w:val="007942D3"/>
    <w:rsid w:val="0079717E"/>
    <w:rsid w:val="007975BF"/>
    <w:rsid w:val="007A7ED4"/>
    <w:rsid w:val="007B2099"/>
    <w:rsid w:val="007B402D"/>
    <w:rsid w:val="007B6C09"/>
    <w:rsid w:val="007B7741"/>
    <w:rsid w:val="007C0D4A"/>
    <w:rsid w:val="007C4951"/>
    <w:rsid w:val="007C7A99"/>
    <w:rsid w:val="007D03FB"/>
    <w:rsid w:val="007D5E51"/>
    <w:rsid w:val="007D6E0D"/>
    <w:rsid w:val="007E09DA"/>
    <w:rsid w:val="007E0F8A"/>
    <w:rsid w:val="007E3612"/>
    <w:rsid w:val="007E46F0"/>
    <w:rsid w:val="007E507A"/>
    <w:rsid w:val="007F2FE5"/>
    <w:rsid w:val="007F5310"/>
    <w:rsid w:val="007F609F"/>
    <w:rsid w:val="007F646A"/>
    <w:rsid w:val="007F718D"/>
    <w:rsid w:val="008001A6"/>
    <w:rsid w:val="00801FAD"/>
    <w:rsid w:val="008029D9"/>
    <w:rsid w:val="00802D10"/>
    <w:rsid w:val="00806DF7"/>
    <w:rsid w:val="008112F2"/>
    <w:rsid w:val="00812FE2"/>
    <w:rsid w:val="0081503B"/>
    <w:rsid w:val="008178B6"/>
    <w:rsid w:val="00820C23"/>
    <w:rsid w:val="00821E29"/>
    <w:rsid w:val="0082274E"/>
    <w:rsid w:val="00824806"/>
    <w:rsid w:val="00833904"/>
    <w:rsid w:val="0083410A"/>
    <w:rsid w:val="008409F3"/>
    <w:rsid w:val="0085192E"/>
    <w:rsid w:val="00854CBF"/>
    <w:rsid w:val="00854D8A"/>
    <w:rsid w:val="00856932"/>
    <w:rsid w:val="00857109"/>
    <w:rsid w:val="0086053F"/>
    <w:rsid w:val="0086138A"/>
    <w:rsid w:val="00862C72"/>
    <w:rsid w:val="008630B5"/>
    <w:rsid w:val="00863E3B"/>
    <w:rsid w:val="00865B74"/>
    <w:rsid w:val="00866063"/>
    <w:rsid w:val="00873178"/>
    <w:rsid w:val="0087392C"/>
    <w:rsid w:val="008744E9"/>
    <w:rsid w:val="0087564A"/>
    <w:rsid w:val="00877DDB"/>
    <w:rsid w:val="008816A3"/>
    <w:rsid w:val="00887751"/>
    <w:rsid w:val="00892777"/>
    <w:rsid w:val="00894A7B"/>
    <w:rsid w:val="00894B72"/>
    <w:rsid w:val="008974F0"/>
    <w:rsid w:val="008A1499"/>
    <w:rsid w:val="008A35B3"/>
    <w:rsid w:val="008A6B4A"/>
    <w:rsid w:val="008B012A"/>
    <w:rsid w:val="008B3981"/>
    <w:rsid w:val="008B5FD7"/>
    <w:rsid w:val="008C16B9"/>
    <w:rsid w:val="008C4223"/>
    <w:rsid w:val="008D568E"/>
    <w:rsid w:val="008D5AA2"/>
    <w:rsid w:val="008E2828"/>
    <w:rsid w:val="008E29C7"/>
    <w:rsid w:val="008E3859"/>
    <w:rsid w:val="008E6212"/>
    <w:rsid w:val="00903B21"/>
    <w:rsid w:val="00905D79"/>
    <w:rsid w:val="00906E17"/>
    <w:rsid w:val="00907BBE"/>
    <w:rsid w:val="0091012B"/>
    <w:rsid w:val="0091122B"/>
    <w:rsid w:val="009125FB"/>
    <w:rsid w:val="009210CF"/>
    <w:rsid w:val="009214F9"/>
    <w:rsid w:val="00922EF6"/>
    <w:rsid w:val="00926FE5"/>
    <w:rsid w:val="009301DD"/>
    <w:rsid w:val="0093068C"/>
    <w:rsid w:val="00930A44"/>
    <w:rsid w:val="00930BA1"/>
    <w:rsid w:val="0093169E"/>
    <w:rsid w:val="00931705"/>
    <w:rsid w:val="00932712"/>
    <w:rsid w:val="009346B3"/>
    <w:rsid w:val="00936D7A"/>
    <w:rsid w:val="0094023F"/>
    <w:rsid w:val="00941E3F"/>
    <w:rsid w:val="00942897"/>
    <w:rsid w:val="009446FB"/>
    <w:rsid w:val="00944A7C"/>
    <w:rsid w:val="009505C9"/>
    <w:rsid w:val="00950752"/>
    <w:rsid w:val="00963A46"/>
    <w:rsid w:val="00966424"/>
    <w:rsid w:val="009668AF"/>
    <w:rsid w:val="00972F05"/>
    <w:rsid w:val="0097573D"/>
    <w:rsid w:val="00976321"/>
    <w:rsid w:val="0098174D"/>
    <w:rsid w:val="0098379C"/>
    <w:rsid w:val="009849C3"/>
    <w:rsid w:val="009868CE"/>
    <w:rsid w:val="00990CB4"/>
    <w:rsid w:val="009A2D4D"/>
    <w:rsid w:val="009A3950"/>
    <w:rsid w:val="009A61B8"/>
    <w:rsid w:val="009B3123"/>
    <w:rsid w:val="009B41C5"/>
    <w:rsid w:val="009B68F2"/>
    <w:rsid w:val="009C218A"/>
    <w:rsid w:val="009C2DE6"/>
    <w:rsid w:val="009C4FC4"/>
    <w:rsid w:val="009C5651"/>
    <w:rsid w:val="009C6AEE"/>
    <w:rsid w:val="009D0879"/>
    <w:rsid w:val="009D3D61"/>
    <w:rsid w:val="009D60AF"/>
    <w:rsid w:val="009E37BE"/>
    <w:rsid w:val="009E5738"/>
    <w:rsid w:val="009F0A0C"/>
    <w:rsid w:val="009F1F7B"/>
    <w:rsid w:val="009F21BB"/>
    <w:rsid w:val="009F4C4B"/>
    <w:rsid w:val="009F5C04"/>
    <w:rsid w:val="009F62FA"/>
    <w:rsid w:val="00A0618C"/>
    <w:rsid w:val="00A111D1"/>
    <w:rsid w:val="00A12D89"/>
    <w:rsid w:val="00A150D4"/>
    <w:rsid w:val="00A20762"/>
    <w:rsid w:val="00A21486"/>
    <w:rsid w:val="00A30D33"/>
    <w:rsid w:val="00A3283B"/>
    <w:rsid w:val="00A32CE0"/>
    <w:rsid w:val="00A33F35"/>
    <w:rsid w:val="00A35345"/>
    <w:rsid w:val="00A36450"/>
    <w:rsid w:val="00A41FE1"/>
    <w:rsid w:val="00A42B42"/>
    <w:rsid w:val="00A47AD5"/>
    <w:rsid w:val="00A5202E"/>
    <w:rsid w:val="00A55338"/>
    <w:rsid w:val="00A5536D"/>
    <w:rsid w:val="00A553BE"/>
    <w:rsid w:val="00A5561C"/>
    <w:rsid w:val="00A558A7"/>
    <w:rsid w:val="00A56515"/>
    <w:rsid w:val="00A62BB7"/>
    <w:rsid w:val="00A63004"/>
    <w:rsid w:val="00A70317"/>
    <w:rsid w:val="00A74A22"/>
    <w:rsid w:val="00A76232"/>
    <w:rsid w:val="00A76AF7"/>
    <w:rsid w:val="00A77786"/>
    <w:rsid w:val="00A81C58"/>
    <w:rsid w:val="00A8264D"/>
    <w:rsid w:val="00A827D6"/>
    <w:rsid w:val="00A828FC"/>
    <w:rsid w:val="00A83902"/>
    <w:rsid w:val="00A85048"/>
    <w:rsid w:val="00A85517"/>
    <w:rsid w:val="00A86086"/>
    <w:rsid w:val="00A93BF6"/>
    <w:rsid w:val="00AA05C8"/>
    <w:rsid w:val="00AA14C7"/>
    <w:rsid w:val="00AA403E"/>
    <w:rsid w:val="00AA6F92"/>
    <w:rsid w:val="00AB1FD0"/>
    <w:rsid w:val="00AB2664"/>
    <w:rsid w:val="00AB4C07"/>
    <w:rsid w:val="00AB609E"/>
    <w:rsid w:val="00AB6934"/>
    <w:rsid w:val="00AB7C58"/>
    <w:rsid w:val="00AC2D14"/>
    <w:rsid w:val="00AC31B4"/>
    <w:rsid w:val="00AC605D"/>
    <w:rsid w:val="00AC6163"/>
    <w:rsid w:val="00AD0C84"/>
    <w:rsid w:val="00AD52F1"/>
    <w:rsid w:val="00AD7C32"/>
    <w:rsid w:val="00AE0122"/>
    <w:rsid w:val="00AE6722"/>
    <w:rsid w:val="00AE6BC2"/>
    <w:rsid w:val="00AE75DD"/>
    <w:rsid w:val="00AE7754"/>
    <w:rsid w:val="00AF37E0"/>
    <w:rsid w:val="00AF42DE"/>
    <w:rsid w:val="00AF6F8D"/>
    <w:rsid w:val="00B01BD1"/>
    <w:rsid w:val="00B02B1D"/>
    <w:rsid w:val="00B1293B"/>
    <w:rsid w:val="00B13CC0"/>
    <w:rsid w:val="00B151B8"/>
    <w:rsid w:val="00B27901"/>
    <w:rsid w:val="00B3369F"/>
    <w:rsid w:val="00B33B94"/>
    <w:rsid w:val="00B37151"/>
    <w:rsid w:val="00B3742E"/>
    <w:rsid w:val="00B423C2"/>
    <w:rsid w:val="00B43ED7"/>
    <w:rsid w:val="00B45284"/>
    <w:rsid w:val="00B46AA9"/>
    <w:rsid w:val="00B47F72"/>
    <w:rsid w:val="00B510D3"/>
    <w:rsid w:val="00B51FC6"/>
    <w:rsid w:val="00B55D5A"/>
    <w:rsid w:val="00B6012B"/>
    <w:rsid w:val="00B63168"/>
    <w:rsid w:val="00B665C9"/>
    <w:rsid w:val="00B70D88"/>
    <w:rsid w:val="00B71207"/>
    <w:rsid w:val="00B727BE"/>
    <w:rsid w:val="00B73BFD"/>
    <w:rsid w:val="00B77F5E"/>
    <w:rsid w:val="00B80278"/>
    <w:rsid w:val="00B8084C"/>
    <w:rsid w:val="00B80CE4"/>
    <w:rsid w:val="00B81CB4"/>
    <w:rsid w:val="00B84B8A"/>
    <w:rsid w:val="00B84BFC"/>
    <w:rsid w:val="00B85591"/>
    <w:rsid w:val="00B86D82"/>
    <w:rsid w:val="00B8729D"/>
    <w:rsid w:val="00B92023"/>
    <w:rsid w:val="00B92FED"/>
    <w:rsid w:val="00B94851"/>
    <w:rsid w:val="00B94C0A"/>
    <w:rsid w:val="00B94E6C"/>
    <w:rsid w:val="00B96219"/>
    <w:rsid w:val="00BA06A1"/>
    <w:rsid w:val="00BA3460"/>
    <w:rsid w:val="00BA3928"/>
    <w:rsid w:val="00BA3AAB"/>
    <w:rsid w:val="00BA4F33"/>
    <w:rsid w:val="00BA5AF1"/>
    <w:rsid w:val="00BA5F12"/>
    <w:rsid w:val="00BA7743"/>
    <w:rsid w:val="00BB3C82"/>
    <w:rsid w:val="00BB4606"/>
    <w:rsid w:val="00BC3CA1"/>
    <w:rsid w:val="00BC6A94"/>
    <w:rsid w:val="00BC701B"/>
    <w:rsid w:val="00BD0B3B"/>
    <w:rsid w:val="00BD15A3"/>
    <w:rsid w:val="00BE76A3"/>
    <w:rsid w:val="00BF1720"/>
    <w:rsid w:val="00BF75D3"/>
    <w:rsid w:val="00C01D3C"/>
    <w:rsid w:val="00C0778D"/>
    <w:rsid w:val="00C118FB"/>
    <w:rsid w:val="00C145DD"/>
    <w:rsid w:val="00C14B15"/>
    <w:rsid w:val="00C20811"/>
    <w:rsid w:val="00C23012"/>
    <w:rsid w:val="00C236BD"/>
    <w:rsid w:val="00C23D2F"/>
    <w:rsid w:val="00C250E3"/>
    <w:rsid w:val="00C255C7"/>
    <w:rsid w:val="00C2588F"/>
    <w:rsid w:val="00C2631D"/>
    <w:rsid w:val="00C26934"/>
    <w:rsid w:val="00C30E18"/>
    <w:rsid w:val="00C333F1"/>
    <w:rsid w:val="00C34C65"/>
    <w:rsid w:val="00C443BD"/>
    <w:rsid w:val="00C451C5"/>
    <w:rsid w:val="00C452EE"/>
    <w:rsid w:val="00C470A6"/>
    <w:rsid w:val="00C475BC"/>
    <w:rsid w:val="00C51532"/>
    <w:rsid w:val="00C56A42"/>
    <w:rsid w:val="00C63C61"/>
    <w:rsid w:val="00C642B7"/>
    <w:rsid w:val="00C651E4"/>
    <w:rsid w:val="00C66C67"/>
    <w:rsid w:val="00C700DF"/>
    <w:rsid w:val="00C71641"/>
    <w:rsid w:val="00C719E1"/>
    <w:rsid w:val="00C74A93"/>
    <w:rsid w:val="00C76755"/>
    <w:rsid w:val="00C82CB2"/>
    <w:rsid w:val="00C84D65"/>
    <w:rsid w:val="00C86B6A"/>
    <w:rsid w:val="00C9161D"/>
    <w:rsid w:val="00C91742"/>
    <w:rsid w:val="00C92850"/>
    <w:rsid w:val="00C92E44"/>
    <w:rsid w:val="00C94CFC"/>
    <w:rsid w:val="00C95FCE"/>
    <w:rsid w:val="00CA0C1D"/>
    <w:rsid w:val="00CB3541"/>
    <w:rsid w:val="00CB401F"/>
    <w:rsid w:val="00CB4C17"/>
    <w:rsid w:val="00CB62DF"/>
    <w:rsid w:val="00CB711B"/>
    <w:rsid w:val="00CB758F"/>
    <w:rsid w:val="00CC2F4E"/>
    <w:rsid w:val="00CC3575"/>
    <w:rsid w:val="00CC403B"/>
    <w:rsid w:val="00CC4075"/>
    <w:rsid w:val="00CC6DA1"/>
    <w:rsid w:val="00CD6953"/>
    <w:rsid w:val="00CE075E"/>
    <w:rsid w:val="00CE280A"/>
    <w:rsid w:val="00CE3A0B"/>
    <w:rsid w:val="00CF1848"/>
    <w:rsid w:val="00CF229C"/>
    <w:rsid w:val="00CF3378"/>
    <w:rsid w:val="00CF4152"/>
    <w:rsid w:val="00CF5D66"/>
    <w:rsid w:val="00D0415D"/>
    <w:rsid w:val="00D11504"/>
    <w:rsid w:val="00D12044"/>
    <w:rsid w:val="00D122D1"/>
    <w:rsid w:val="00D143B9"/>
    <w:rsid w:val="00D1504D"/>
    <w:rsid w:val="00D170D9"/>
    <w:rsid w:val="00D176A8"/>
    <w:rsid w:val="00D20111"/>
    <w:rsid w:val="00D20F69"/>
    <w:rsid w:val="00D23F85"/>
    <w:rsid w:val="00D24C90"/>
    <w:rsid w:val="00D24E1F"/>
    <w:rsid w:val="00D2529F"/>
    <w:rsid w:val="00D27DF1"/>
    <w:rsid w:val="00D31A56"/>
    <w:rsid w:val="00D32AC1"/>
    <w:rsid w:val="00D33EFC"/>
    <w:rsid w:val="00D351ED"/>
    <w:rsid w:val="00D4049B"/>
    <w:rsid w:val="00D40DBC"/>
    <w:rsid w:val="00D4201B"/>
    <w:rsid w:val="00D4523F"/>
    <w:rsid w:val="00D51495"/>
    <w:rsid w:val="00D550B4"/>
    <w:rsid w:val="00D567C7"/>
    <w:rsid w:val="00D616D8"/>
    <w:rsid w:val="00D61C85"/>
    <w:rsid w:val="00D630E9"/>
    <w:rsid w:val="00D63D80"/>
    <w:rsid w:val="00D63FBB"/>
    <w:rsid w:val="00D66010"/>
    <w:rsid w:val="00D67BE4"/>
    <w:rsid w:val="00D706AC"/>
    <w:rsid w:val="00D73531"/>
    <w:rsid w:val="00D75CA6"/>
    <w:rsid w:val="00D76A18"/>
    <w:rsid w:val="00D76A71"/>
    <w:rsid w:val="00D77594"/>
    <w:rsid w:val="00D80772"/>
    <w:rsid w:val="00D80849"/>
    <w:rsid w:val="00D82E8F"/>
    <w:rsid w:val="00D86597"/>
    <w:rsid w:val="00D875A1"/>
    <w:rsid w:val="00D911D1"/>
    <w:rsid w:val="00D940C0"/>
    <w:rsid w:val="00D94A36"/>
    <w:rsid w:val="00D96DB0"/>
    <w:rsid w:val="00D96E66"/>
    <w:rsid w:val="00DA0C78"/>
    <w:rsid w:val="00DA6C25"/>
    <w:rsid w:val="00DB1193"/>
    <w:rsid w:val="00DB58B8"/>
    <w:rsid w:val="00DB5E0F"/>
    <w:rsid w:val="00DC4338"/>
    <w:rsid w:val="00DC5492"/>
    <w:rsid w:val="00DC6905"/>
    <w:rsid w:val="00DC715A"/>
    <w:rsid w:val="00DD091F"/>
    <w:rsid w:val="00DD118C"/>
    <w:rsid w:val="00DD4E04"/>
    <w:rsid w:val="00DE0FC5"/>
    <w:rsid w:val="00DE3B91"/>
    <w:rsid w:val="00DE765C"/>
    <w:rsid w:val="00DF05F9"/>
    <w:rsid w:val="00DF45E9"/>
    <w:rsid w:val="00DF6901"/>
    <w:rsid w:val="00E00E8B"/>
    <w:rsid w:val="00E010E6"/>
    <w:rsid w:val="00E0317F"/>
    <w:rsid w:val="00E057C7"/>
    <w:rsid w:val="00E05A41"/>
    <w:rsid w:val="00E11853"/>
    <w:rsid w:val="00E11DFC"/>
    <w:rsid w:val="00E12590"/>
    <w:rsid w:val="00E1299C"/>
    <w:rsid w:val="00E14E47"/>
    <w:rsid w:val="00E21D3F"/>
    <w:rsid w:val="00E2617A"/>
    <w:rsid w:val="00E30C18"/>
    <w:rsid w:val="00E32C8A"/>
    <w:rsid w:val="00E34A53"/>
    <w:rsid w:val="00E3558D"/>
    <w:rsid w:val="00E369A8"/>
    <w:rsid w:val="00E37E7E"/>
    <w:rsid w:val="00E503B2"/>
    <w:rsid w:val="00E50A74"/>
    <w:rsid w:val="00E51E74"/>
    <w:rsid w:val="00E5524C"/>
    <w:rsid w:val="00E56E5F"/>
    <w:rsid w:val="00E57179"/>
    <w:rsid w:val="00E61164"/>
    <w:rsid w:val="00E61AA0"/>
    <w:rsid w:val="00E6313E"/>
    <w:rsid w:val="00E66235"/>
    <w:rsid w:val="00E716A8"/>
    <w:rsid w:val="00E83C24"/>
    <w:rsid w:val="00E900E7"/>
    <w:rsid w:val="00E9318D"/>
    <w:rsid w:val="00E93A6A"/>
    <w:rsid w:val="00E93F3E"/>
    <w:rsid w:val="00E9503D"/>
    <w:rsid w:val="00E958E2"/>
    <w:rsid w:val="00E967B8"/>
    <w:rsid w:val="00E96874"/>
    <w:rsid w:val="00EA09CC"/>
    <w:rsid w:val="00EA14DB"/>
    <w:rsid w:val="00EA2509"/>
    <w:rsid w:val="00EA4875"/>
    <w:rsid w:val="00EA4AD9"/>
    <w:rsid w:val="00EA5AC6"/>
    <w:rsid w:val="00EA7394"/>
    <w:rsid w:val="00EA7410"/>
    <w:rsid w:val="00EB2A27"/>
    <w:rsid w:val="00EB2B5A"/>
    <w:rsid w:val="00EC18D9"/>
    <w:rsid w:val="00EC4B00"/>
    <w:rsid w:val="00EC71BE"/>
    <w:rsid w:val="00ED31ED"/>
    <w:rsid w:val="00ED5586"/>
    <w:rsid w:val="00EE0117"/>
    <w:rsid w:val="00EE086D"/>
    <w:rsid w:val="00EE14F2"/>
    <w:rsid w:val="00EE16F0"/>
    <w:rsid w:val="00EE61E6"/>
    <w:rsid w:val="00EF150F"/>
    <w:rsid w:val="00EF1ADB"/>
    <w:rsid w:val="00EF1BA6"/>
    <w:rsid w:val="00F01485"/>
    <w:rsid w:val="00F01815"/>
    <w:rsid w:val="00F01BB7"/>
    <w:rsid w:val="00F01BBD"/>
    <w:rsid w:val="00F03760"/>
    <w:rsid w:val="00F048CC"/>
    <w:rsid w:val="00F063C2"/>
    <w:rsid w:val="00F10BA2"/>
    <w:rsid w:val="00F10E30"/>
    <w:rsid w:val="00F12BFA"/>
    <w:rsid w:val="00F13C48"/>
    <w:rsid w:val="00F22684"/>
    <w:rsid w:val="00F275A1"/>
    <w:rsid w:val="00F27A0A"/>
    <w:rsid w:val="00F30CFE"/>
    <w:rsid w:val="00F324E8"/>
    <w:rsid w:val="00F325ED"/>
    <w:rsid w:val="00F33475"/>
    <w:rsid w:val="00F36FAC"/>
    <w:rsid w:val="00F42453"/>
    <w:rsid w:val="00F47BBA"/>
    <w:rsid w:val="00F52464"/>
    <w:rsid w:val="00F52F5D"/>
    <w:rsid w:val="00F53193"/>
    <w:rsid w:val="00F5357E"/>
    <w:rsid w:val="00F547EB"/>
    <w:rsid w:val="00F57CA7"/>
    <w:rsid w:val="00F63BE7"/>
    <w:rsid w:val="00F6586C"/>
    <w:rsid w:val="00F7106D"/>
    <w:rsid w:val="00F71BEF"/>
    <w:rsid w:val="00F7641F"/>
    <w:rsid w:val="00F9038B"/>
    <w:rsid w:val="00F94047"/>
    <w:rsid w:val="00F94774"/>
    <w:rsid w:val="00F95A91"/>
    <w:rsid w:val="00F966F1"/>
    <w:rsid w:val="00F96BDF"/>
    <w:rsid w:val="00FA11D9"/>
    <w:rsid w:val="00FA13D3"/>
    <w:rsid w:val="00FA26C3"/>
    <w:rsid w:val="00FA2FA1"/>
    <w:rsid w:val="00FA3404"/>
    <w:rsid w:val="00FA663B"/>
    <w:rsid w:val="00FA6E87"/>
    <w:rsid w:val="00FA78C0"/>
    <w:rsid w:val="00FB048E"/>
    <w:rsid w:val="00FB2879"/>
    <w:rsid w:val="00FB75BA"/>
    <w:rsid w:val="00FB7EEC"/>
    <w:rsid w:val="00FC0F56"/>
    <w:rsid w:val="00FC3F95"/>
    <w:rsid w:val="00FC4673"/>
    <w:rsid w:val="00FC53DB"/>
    <w:rsid w:val="00FC74D3"/>
    <w:rsid w:val="00FD0CDF"/>
    <w:rsid w:val="00FD10E1"/>
    <w:rsid w:val="00FD1CC5"/>
    <w:rsid w:val="00FD2922"/>
    <w:rsid w:val="00FD29A8"/>
    <w:rsid w:val="00FD2AF3"/>
    <w:rsid w:val="00FD405D"/>
    <w:rsid w:val="00FD40A4"/>
    <w:rsid w:val="00FD75DC"/>
    <w:rsid w:val="00FD7F72"/>
    <w:rsid w:val="00FE14B6"/>
    <w:rsid w:val="00FE40EC"/>
    <w:rsid w:val="00FE5543"/>
    <w:rsid w:val="00FE5EE5"/>
    <w:rsid w:val="00FE7794"/>
    <w:rsid w:val="00FE7AEC"/>
    <w:rsid w:val="00FF4EB0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173F52"/>
  <w15:docId w15:val="{F62165EA-8B2F-4B38-B2EE-280CF4EE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B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01BD1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01BD1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01BD1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01BD1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01BD1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01B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01B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01B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01B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B01B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01BD1"/>
    <w:rPr>
      <w:rFonts w:ascii="Times New Roman" w:eastAsia="SimSun" w:hAnsi="Times New Roman" w:cs="Times New Roman"/>
      <w:sz w:val="20"/>
      <w:szCs w:val="22"/>
    </w:rPr>
  </w:style>
  <w:style w:type="paragraph" w:styleId="Footer">
    <w:name w:val="footer"/>
    <w:basedOn w:val="Normal"/>
    <w:link w:val="FooterChar"/>
    <w:uiPriority w:val="99"/>
    <w:rsid w:val="00B01B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01BD1"/>
    <w:rPr>
      <w:rFonts w:ascii="Times New Roman" w:eastAsia="SimSun" w:hAnsi="Times New Roman" w:cs="Times New Roman"/>
      <w:sz w:val="20"/>
      <w:szCs w:val="22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01BD1"/>
    <w:rPr>
      <w:rFonts w:ascii="Times New Roman" w:eastAsiaTheme="majorEastAsia" w:hAnsi="Times New Roman" w:cstheme="majorBidi"/>
      <w:b/>
      <w:bCs/>
      <w:kern w:val="2"/>
      <w:sz w:val="28"/>
      <w:szCs w:val="32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01B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01B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01B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1B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B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01BD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01B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01BD1"/>
    <w:rPr>
      <w:rFonts w:ascii="Times New Roman" w:eastAsia="SimSun" w:hAnsi="Times New Roman" w:cs="Times New Roman"/>
      <w:sz w:val="18"/>
      <w:szCs w:val="20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01BD1"/>
    <w:rPr>
      <w:rFonts w:ascii="Times New Roman Bold" w:eastAsiaTheme="majorEastAsia" w:hAnsi="Times New Roman Bold" w:cstheme="majorBidi"/>
      <w:b/>
      <w:szCs w:val="26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01BD1"/>
    <w:rPr>
      <w:rFonts w:ascii="Times New Roman" w:eastAsiaTheme="majorEastAsia" w:hAnsi="Times New Roman" w:cs="Times New Roman"/>
      <w:b/>
      <w:bCs/>
      <w:sz w:val="22"/>
      <w:szCs w:val="22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01BD1"/>
    <w:rPr>
      <w:rFonts w:ascii="Times New Roman" w:eastAsiaTheme="majorEastAsia" w:hAnsi="Times New Roman" w:cs="Times New Roman"/>
      <w:b/>
      <w:bCs/>
      <w:sz w:val="22"/>
      <w:szCs w:val="22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01BD1"/>
    <w:rPr>
      <w:rFonts w:ascii="Times New Roman" w:eastAsiaTheme="majorEastAsia" w:hAnsi="Times New Roman" w:cs="Times New Roman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B01BD1"/>
    <w:rPr>
      <w:rFonts w:ascii="Times New Roman" w:eastAsia="SimSun" w:hAnsi="Times New Roman" w:cs="Times New Roman"/>
      <w:bCs/>
      <w:szCs w:val="22"/>
    </w:rPr>
  </w:style>
  <w:style w:type="character" w:customStyle="1" w:styleId="Heading7Char">
    <w:name w:val="Heading 7 Char"/>
    <w:basedOn w:val="DefaultParagraphFont"/>
    <w:link w:val="Heading7"/>
    <w:rsid w:val="00B01BD1"/>
    <w:rPr>
      <w:rFonts w:ascii="Times New Roman" w:eastAsia="SimSun" w:hAnsi="Times New Roman" w:cs="Times New Roman"/>
      <w:b/>
      <w:snapToGrid w:val="0"/>
      <w:sz w:val="22"/>
      <w:szCs w:val="22"/>
      <w:u w:val="single"/>
    </w:rPr>
  </w:style>
  <w:style w:type="character" w:customStyle="1" w:styleId="Heading8Char">
    <w:name w:val="Heading 8 Char"/>
    <w:basedOn w:val="DefaultParagraphFont"/>
    <w:link w:val="Heading8"/>
    <w:rsid w:val="00B01BD1"/>
    <w:rPr>
      <w:rFonts w:ascii="Times New Roman" w:eastAsia="SimSun" w:hAnsi="Times New Roman" w:cs="Times New Roman"/>
      <w:b/>
      <w:snapToGrid w:val="0"/>
      <w:sz w:val="22"/>
      <w:szCs w:val="22"/>
      <w:u w:val="single"/>
    </w:rPr>
  </w:style>
  <w:style w:type="character" w:customStyle="1" w:styleId="Heading9Char">
    <w:name w:val="Heading 9 Char"/>
    <w:basedOn w:val="DefaultParagraphFont"/>
    <w:link w:val="Heading9"/>
    <w:rsid w:val="00B01BD1"/>
    <w:rPr>
      <w:rFonts w:ascii="Times New Roman" w:eastAsia="SimSun" w:hAnsi="Times New Roman" w:cs="Times New Roman"/>
      <w:snapToGrid w:val="0"/>
      <w:sz w:val="22"/>
      <w:szCs w:val="22"/>
      <w:u w:val="single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01B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1BD1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01B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01B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B01B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01B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01BD1"/>
    <w:rPr>
      <w:szCs w:val="18"/>
    </w:rPr>
  </w:style>
  <w:style w:type="paragraph" w:customStyle="1" w:styleId="Annex">
    <w:name w:val="Annex"/>
    <w:basedOn w:val="Normal"/>
    <w:semiHidden/>
    <w:qFormat/>
    <w:rsid w:val="00B01B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01B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B01BD1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B01BD1"/>
    <w:pPr>
      <w:jc w:val="left"/>
    </w:pPr>
  </w:style>
  <w:style w:type="paragraph" w:customStyle="1" w:styleId="AEDistrNormal">
    <w:name w:val="AE_DistrNormal"/>
    <w:basedOn w:val="Normal"/>
    <w:unhideWhenUsed/>
    <w:rsid w:val="00B01BD1"/>
    <w:pPr>
      <w:jc w:val="left"/>
    </w:pPr>
  </w:style>
  <w:style w:type="paragraph" w:customStyle="1" w:styleId="AASmallLogo">
    <w:name w:val="AA_SmallLogo"/>
    <w:basedOn w:val="AEDistrNormal"/>
    <w:unhideWhenUsed/>
    <w:rsid w:val="00B01B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01B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B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B01B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B01B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B01BD1"/>
    <w:pPr>
      <w:contextualSpacing/>
    </w:pPr>
  </w:style>
  <w:style w:type="numbering" w:customStyle="1" w:styleId="ListCBD">
    <w:name w:val="ListCBD"/>
    <w:basedOn w:val="NoList"/>
    <w:uiPriority w:val="99"/>
    <w:rsid w:val="00B01BD1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01BD1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01B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01B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01B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01BD1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B01BD1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01B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01B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B01B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01B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B01BD1"/>
  </w:style>
  <w:style w:type="paragraph" w:customStyle="1" w:styleId="CBDH1">
    <w:name w:val="CBD_H1"/>
    <w:basedOn w:val="CBDNormal"/>
    <w:qFormat/>
    <w:rsid w:val="00B01B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B01BD1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01B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01BD1"/>
    <w:rPr>
      <w:sz w:val="20"/>
    </w:rPr>
  </w:style>
  <w:style w:type="paragraph" w:customStyle="1" w:styleId="CBDHeader">
    <w:name w:val="CBD_Header"/>
    <w:basedOn w:val="CBDNormal"/>
    <w:next w:val="CBDFooter"/>
    <w:qFormat/>
    <w:rsid w:val="00B01B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01B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01B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01B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01B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A111D1"/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A111D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</w:rPr>
  </w:style>
  <w:style w:type="paragraph" w:customStyle="1" w:styleId="CBDAgendaItemReport">
    <w:name w:val="CBD_AgendaItem_Report"/>
    <w:basedOn w:val="Normal"/>
    <w:qFormat/>
    <w:rsid w:val="00B01B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B01BD1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B01BD1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B01BD1"/>
    <w:pPr>
      <w:spacing w:after="120"/>
      <w:ind w:left="567"/>
    </w:pPr>
  </w:style>
  <w:style w:type="paragraph" w:customStyle="1" w:styleId="CBDprov-agendaItem">
    <w:name w:val="CBD_prov-agenda_Item"/>
    <w:basedOn w:val="CBDNormalNumber"/>
    <w:qFormat/>
    <w:rsid w:val="00B01BD1"/>
  </w:style>
  <w:style w:type="paragraph" w:customStyle="1" w:styleId="CBDAgendaItem-1">
    <w:name w:val="CBD_AgendaItem-1"/>
    <w:basedOn w:val="Normal"/>
    <w:qFormat/>
    <w:rsid w:val="00B01BD1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01BD1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01BD1"/>
    <w:pPr>
      <w:ind w:left="567" w:hanging="567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notifications/2025-065" TargetMode="External"/><Relationship Id="rId26" Type="http://schemas.openxmlformats.org/officeDocument/2006/relationships/hyperlink" Target="https://www.cbd.int/documents/CBD/SYNBIO/AHTEG/2026/1/3" TargetMode="External"/><Relationship Id="rId39" Type="http://schemas.openxmlformats.org/officeDocument/2006/relationships/hyperlink" Target="https://www.cbd.int/doc/decisions/cop-14/cop-14-dec-33-ru.pdf" TargetMode="External"/><Relationship Id="rId21" Type="http://schemas.openxmlformats.org/officeDocument/2006/relationships/hyperlink" Target="https://www.cbd.int/documents/CBD/SYNBIO/AHTEG/2026/1/INF/2" TargetMode="External"/><Relationship Id="rId34" Type="http://schemas.openxmlformats.org/officeDocument/2006/relationships/hyperlink" Target="https://www.cbd.int/doc/decisions/cop-16/cop-16-dec-21-ru.pdf" TargetMode="External"/><Relationship Id="rId42" Type="http://schemas.openxmlformats.org/officeDocument/2006/relationships/header" Target="header2.xml"/><Relationship Id="rId47" Type="http://schemas.openxmlformats.org/officeDocument/2006/relationships/hyperlink" Target="https://www.cbd.int/documents/CBD/SYNBIO/AHTEG/2026/1/INF/1" TargetMode="External"/><Relationship Id="rId50" Type="http://schemas.openxmlformats.org/officeDocument/2006/relationships/hyperlink" Target="https://www.cbd.int/documents/CBD/SYNBIO/AHTEG/2026/1/2" TargetMode="External"/><Relationship Id="rId55" Type="http://schemas.openxmlformats.org/officeDocument/2006/relationships/hyperlink" Target="https://www.cbd.int/doc/decisions/cop-16/cop-16-dec-21-ru.pdf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21-ru.pdf" TargetMode="External"/><Relationship Id="rId29" Type="http://schemas.openxmlformats.org/officeDocument/2006/relationships/hyperlink" Target="https://www.cbd.int/notifications/2025-088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.cbd.int/documents/CBD/SYNBIO/AHTEG/2026/1/INF/3" TargetMode="External"/><Relationship Id="rId32" Type="http://schemas.openxmlformats.org/officeDocument/2006/relationships/hyperlink" Target="https://www.cbd.int/doc/decisions/cop-16/cop-16-dec-21-ru.pdf" TargetMode="External"/><Relationship Id="rId37" Type="http://schemas.openxmlformats.org/officeDocument/2006/relationships/hyperlink" Target="https://www.cbd.int/doc/decisions/cop-16/cop-16-dec-21-ru.pdf" TargetMode="External"/><Relationship Id="rId40" Type="http://schemas.openxmlformats.org/officeDocument/2006/relationships/hyperlink" Target="https://www.cbd.int/doc/decisions/cop-16/cop-16-dec-26-ru.pdf" TargetMode="External"/><Relationship Id="rId45" Type="http://schemas.openxmlformats.org/officeDocument/2006/relationships/hyperlink" Target="https://www.cbd.int/documents/CBD/SYNBIO/AHTEG/2026/1/INF/1" TargetMode="External"/><Relationship Id="rId53" Type="http://schemas.openxmlformats.org/officeDocument/2006/relationships/hyperlink" Target="https://www.cbd.int/doc/decisions/cop-14/cop-14-dec-19-ru.pdf" TargetMode="External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hyperlink" Target="https://www.cbd.int/notifications/2025-088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notifications/2025/ntf-2025-070-cp-eoi-en.pdf" TargetMode="External"/><Relationship Id="rId27" Type="http://schemas.openxmlformats.org/officeDocument/2006/relationships/hyperlink" Target="https://www.cbd.int/doc/decisions/cop-16/cop-16-dec-21-ru.pdf" TargetMode="External"/><Relationship Id="rId30" Type="http://schemas.openxmlformats.org/officeDocument/2006/relationships/hyperlink" Target="https://www.cbd.int/notifications/2025-149" TargetMode="External"/><Relationship Id="rId35" Type="http://schemas.openxmlformats.org/officeDocument/2006/relationships/hyperlink" Target="https://www.cbd.int/doc/decisions/cop-14/cop-14-dec-19-ru.pdf" TargetMode="External"/><Relationship Id="rId43" Type="http://schemas.openxmlformats.org/officeDocument/2006/relationships/footer" Target="footer1.xml"/><Relationship Id="rId48" Type="http://schemas.openxmlformats.org/officeDocument/2006/relationships/hyperlink" Target="https://www.cbd.int/documents/CBD/SYNBIO/AHTEG/2026/1/INF/2" TargetMode="External"/><Relationship Id="rId56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s://www.cbd.int/doc/decisions/cop-12/cop-12-dec-24-ru.pdf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decisions/cop-16/cop-16-dec-21-ru.pdf" TargetMode="External"/><Relationship Id="rId25" Type="http://schemas.openxmlformats.org/officeDocument/2006/relationships/hyperlink" Target="https://www.cbd.int/documents/CBD/SYNBIO/AHTEG/2026/1/2" TargetMode="External"/><Relationship Id="rId33" Type="http://schemas.openxmlformats.org/officeDocument/2006/relationships/hyperlink" Target="https://www.cbd.int/documents/CBD/SYNBIO/WS/2025/1/2" TargetMode="External"/><Relationship Id="rId38" Type="http://schemas.openxmlformats.org/officeDocument/2006/relationships/hyperlink" Target="https://www.cbd.int/doc/decisions/cop-10/full/cop-10-dec-ru.pdf" TargetMode="External"/><Relationship Id="rId46" Type="http://schemas.openxmlformats.org/officeDocument/2006/relationships/hyperlink" Target="https://www.cbd.int/documents/CBD/SYNBIO/AHTEG/2026/1/INF/2" TargetMode="External"/><Relationship Id="rId20" Type="http://schemas.openxmlformats.org/officeDocument/2006/relationships/hyperlink" Target="https://www.cbd.int/documents/CBD/SYNBIO/AHTEG/2026/1/INF/1" TargetMode="External"/><Relationship Id="rId41" Type="http://schemas.openxmlformats.org/officeDocument/2006/relationships/header" Target="header1.xml"/><Relationship Id="rId54" Type="http://schemas.openxmlformats.org/officeDocument/2006/relationships/hyperlink" Target="https://www.cbd.int/doc/decisions/cop-15/cop-15-dec-31-ru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21-ru.pdf" TargetMode="External"/><Relationship Id="rId23" Type="http://schemas.openxmlformats.org/officeDocument/2006/relationships/hyperlink" Target="https://www.cbd.int/notifications/2026-032" TargetMode="External"/><Relationship Id="rId28" Type="http://schemas.openxmlformats.org/officeDocument/2006/relationships/hyperlink" Target="https://www.cbd.int/notifications/2025-065" TargetMode="External"/><Relationship Id="rId36" Type="http://schemas.openxmlformats.org/officeDocument/2006/relationships/hyperlink" Target="https://www.cbd.int/doc/decisions/cop-15/cop-15-dec-31-ru.pdf" TargetMode="External"/><Relationship Id="rId49" Type="http://schemas.openxmlformats.org/officeDocument/2006/relationships/hyperlink" Target="https://www.cbd.int/doc/decisions/cop-16/cop-16-dec-02-ru.pdf" TargetMode="External"/><Relationship Id="rId57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31" Type="http://schemas.openxmlformats.org/officeDocument/2006/relationships/hyperlink" Target="https://www.cbd.int/documents/CBD/SBSTTA/28/4/ADD1" TargetMode="External"/><Relationship Id="rId44" Type="http://schemas.openxmlformats.org/officeDocument/2006/relationships/footer" Target="footer2.xml"/><Relationship Id="rId52" Type="http://schemas.openxmlformats.org/officeDocument/2006/relationships/hyperlink" Target="https://www.cbd.int/doc/decisions/cop-13/cop-13-dec-17-ru.pdf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decisions/cp-mop-10/cp-mop-10-dec-04-ru.pdf" TargetMode="External"/><Relationship Id="rId13" Type="http://schemas.openxmlformats.org/officeDocument/2006/relationships/hyperlink" Target="https://www.cbd.int/documents/CBD/SYNBIO/AHTEG/2026/1/2" TargetMode="External"/><Relationship Id="rId3" Type="http://schemas.openxmlformats.org/officeDocument/2006/relationships/hyperlink" Target="https://www.cbd.int/documents/CBD/SYNBIO/AHTEG/2026/1/2" TargetMode="External"/><Relationship Id="rId7" Type="http://schemas.openxmlformats.org/officeDocument/2006/relationships/hyperlink" Target="file:///C:\Users\LGAUTHIE\AppData\Local\Microsoft\Windows\INetCache\Content.Outlook\9BL0JRW3\www.cbd.int\synbio\current_activities\thematic.shtml" TargetMode="External"/><Relationship Id="rId12" Type="http://schemas.openxmlformats.org/officeDocument/2006/relationships/hyperlink" Target="https://www.cbd.int/doc/decisions/cop-15/cop-15-dec-04-ru.pdf" TargetMode="External"/><Relationship Id="rId17" Type="http://schemas.openxmlformats.org/officeDocument/2006/relationships/hyperlink" Target="https://www.cbd.int/doc/c/a26e/a6dc/571dd825eb08eef3865f85de/synbio-ahteg-2024-01-03-en.pdf" TargetMode="External"/><Relationship Id="rId2" Type="http://schemas.openxmlformats.org/officeDocument/2006/relationships/hyperlink" Target="https://www.cbd.int/doc/decisions/cop-15/cop-15-dec-08-ru.pdf" TargetMode="External"/><Relationship Id="rId16" Type="http://schemas.openxmlformats.org/officeDocument/2006/relationships/hyperlink" Target="https://www.cbd.int/doc/decisions/cop-13/cop-13-dec-17-ru.pdf" TargetMode="External"/><Relationship Id="rId1" Type="http://schemas.openxmlformats.org/officeDocument/2006/relationships/hyperlink" Target="https://www.cbd.int/documents/CBD/SBSTTA/28/1" TargetMode="External"/><Relationship Id="rId6" Type="http://schemas.openxmlformats.org/officeDocument/2006/relationships/hyperlink" Target="https://bch.cbd.int/en/submissions-to-notifications?schema=submission&amp;currentPage=1&amp;notification=2025-149" TargetMode="External"/><Relationship Id="rId11" Type="http://schemas.openxmlformats.org/officeDocument/2006/relationships/hyperlink" Target="https://www.cbd.int/documents/CBD/SYNBIO/AHTEG/2026/1/3" TargetMode="External"/><Relationship Id="rId5" Type="http://schemas.openxmlformats.org/officeDocument/2006/relationships/hyperlink" Target="https://www.cbd.int/documents/CBD/SYNBIO/AHTEG/2026/1/INF/2" TargetMode="External"/><Relationship Id="rId15" Type="http://schemas.openxmlformats.org/officeDocument/2006/relationships/hyperlink" Target="https://www.cbd.int/doc/decisions/cop-13/cop-13-dec-17-ru.pdf" TargetMode="External"/><Relationship Id="rId10" Type="http://schemas.openxmlformats.org/officeDocument/2006/relationships/hyperlink" Target="https://www.cbd.int/doc/decisions/np-mop-05/np-mop-05-dec-03-en.pdf" TargetMode="External"/><Relationship Id="rId4" Type="http://schemas.openxmlformats.org/officeDocument/2006/relationships/hyperlink" Target="https://www.cbd.int/documents/CBD/SYNBIO/AHTEG/2026/1/INF/1" TargetMode="External"/><Relationship Id="rId9" Type="http://schemas.openxmlformats.org/officeDocument/2006/relationships/hyperlink" Target="https://www.cbd.int/doc/decisions/np-mop-05/np-mop-05-dec-03-ru.pdf" TargetMode="External"/><Relationship Id="rId14" Type="http://schemas.openxmlformats.org/officeDocument/2006/relationships/hyperlink" Target="https://www.cbd.int/doc/decisions/cop-08/full/cop-08-dec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sbstta-28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A5B036EE1744AEB205D1F97E6C0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CB27-5308-42BD-90E5-FC49964DDD14}"/>
      </w:docPartPr>
      <w:docPartBody>
        <w:p w:rsidR="000F2CAB" w:rsidRDefault="00C8623E">
          <w:pPr>
            <w:pStyle w:val="FAA5B036EE1744AEB205D1F97E6C0DA4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1A"/>
    <w:rsid w:val="000F2CAB"/>
    <w:rsid w:val="00180E0C"/>
    <w:rsid w:val="0024292D"/>
    <w:rsid w:val="00277CC0"/>
    <w:rsid w:val="00285BD8"/>
    <w:rsid w:val="004063ED"/>
    <w:rsid w:val="0046194A"/>
    <w:rsid w:val="00477697"/>
    <w:rsid w:val="00486C3E"/>
    <w:rsid w:val="00494665"/>
    <w:rsid w:val="004A4631"/>
    <w:rsid w:val="005C6D47"/>
    <w:rsid w:val="00604837"/>
    <w:rsid w:val="00611561"/>
    <w:rsid w:val="00613B8F"/>
    <w:rsid w:val="0074684C"/>
    <w:rsid w:val="007F5310"/>
    <w:rsid w:val="008167F9"/>
    <w:rsid w:val="008248C5"/>
    <w:rsid w:val="0086014F"/>
    <w:rsid w:val="00A06A17"/>
    <w:rsid w:val="00A5202E"/>
    <w:rsid w:val="00B1293B"/>
    <w:rsid w:val="00C700DF"/>
    <w:rsid w:val="00C8623E"/>
    <w:rsid w:val="00C91382"/>
    <w:rsid w:val="00CE280A"/>
    <w:rsid w:val="00CF4B9F"/>
    <w:rsid w:val="00D029AE"/>
    <w:rsid w:val="00D80DA1"/>
    <w:rsid w:val="00DA0C78"/>
    <w:rsid w:val="00DE751A"/>
    <w:rsid w:val="00EC247A"/>
    <w:rsid w:val="00F275A1"/>
    <w:rsid w:val="00F3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AA5B036EE1744AEB205D1F97E6C0DA4">
    <w:name w:val="FAA5B036EE1744AEB205D1F97E6C0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5.xml><?xml version="1.0" encoding="utf-8"?>
<ds:datastoreItem xmlns:ds="http://schemas.openxmlformats.org/officeDocument/2006/customXml" ds:itemID="{B01EEAAC-9D85-4547-84C1-153D6884D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sbstta-28-template-en</Template>
  <TotalTime>0</TotalTime>
  <Pages>18</Pages>
  <Words>6496</Words>
  <Characters>37032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43442</CharactersWithSpaces>
  <SharedDoc>false</SharedDoc>
  <HLinks>
    <vt:vector size="330" baseType="variant">
      <vt:variant>
        <vt:i4>786506</vt:i4>
      </vt:variant>
      <vt:variant>
        <vt:i4>117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983112</vt:i4>
      </vt:variant>
      <vt:variant>
        <vt:i4>114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393291</vt:i4>
      </vt:variant>
      <vt:variant>
        <vt:i4>111</vt:i4>
      </vt:variant>
      <vt:variant>
        <vt:i4>0</vt:i4>
      </vt:variant>
      <vt:variant>
        <vt:i4>5</vt:i4>
      </vt:variant>
      <vt:variant>
        <vt:lpwstr>https://www.cbd.int/doc/decisions/cop-14/cop-14-dec-19-en.pdf</vt:lpwstr>
      </vt:variant>
      <vt:variant>
        <vt:lpwstr/>
      </vt:variant>
      <vt:variant>
        <vt:i4>983068</vt:i4>
      </vt:variant>
      <vt:variant>
        <vt:i4>108</vt:i4>
      </vt:variant>
      <vt:variant>
        <vt:i4>0</vt:i4>
      </vt:variant>
      <vt:variant>
        <vt:i4>5</vt:i4>
      </vt:variant>
      <vt:variant>
        <vt:lpwstr>https://www.cbd.int/doc/c/9a5d/35f3/b57a2e851bdc7c26c6d0c07c/cop-13-dec-17-en.pdf</vt:lpwstr>
      </vt:variant>
      <vt:variant>
        <vt:lpwstr/>
      </vt:variant>
      <vt:variant>
        <vt:i4>852046</vt:i4>
      </vt:variant>
      <vt:variant>
        <vt:i4>105</vt:i4>
      </vt:variant>
      <vt:variant>
        <vt:i4>0</vt:i4>
      </vt:variant>
      <vt:variant>
        <vt:i4>5</vt:i4>
      </vt:variant>
      <vt:variant>
        <vt:lpwstr>https://www.cbd.int/doc/decisions/cop-12/cop-12-dec-24-en.pdf</vt:lpwstr>
      </vt:variant>
      <vt:variant>
        <vt:lpwstr/>
      </vt:variant>
      <vt:variant>
        <vt:i4>2752612</vt:i4>
      </vt:variant>
      <vt:variant>
        <vt:i4>102</vt:i4>
      </vt:variant>
      <vt:variant>
        <vt:i4>0</vt:i4>
      </vt:variant>
      <vt:variant>
        <vt:i4>5</vt:i4>
      </vt:variant>
      <vt:variant>
        <vt:lpwstr>https://www.cbd.int/documents/CBD/SYNBIO/AHTEG/2026/1/2</vt:lpwstr>
      </vt:variant>
      <vt:variant>
        <vt:lpwstr/>
      </vt:variant>
      <vt:variant>
        <vt:i4>983112</vt:i4>
      </vt:variant>
      <vt:variant>
        <vt:i4>99</vt:i4>
      </vt:variant>
      <vt:variant>
        <vt:i4>0</vt:i4>
      </vt:variant>
      <vt:variant>
        <vt:i4>5</vt:i4>
      </vt:variant>
      <vt:variant>
        <vt:lpwstr>https://www.cbd.int/doc/decisions/cop-16/cop-16-dec-02-en.pdf</vt:lpwstr>
      </vt:variant>
      <vt:variant>
        <vt:lpwstr/>
      </vt:variant>
      <vt:variant>
        <vt:i4>7012459</vt:i4>
      </vt:variant>
      <vt:variant>
        <vt:i4>96</vt:i4>
      </vt:variant>
      <vt:variant>
        <vt:i4>0</vt:i4>
      </vt:variant>
      <vt:variant>
        <vt:i4>5</vt:i4>
      </vt:variant>
      <vt:variant>
        <vt:lpwstr>https://www.cbd.int/documents/CBD/SYNBIO/AHTEG/2026/1/INF/2</vt:lpwstr>
      </vt:variant>
      <vt:variant>
        <vt:lpwstr/>
      </vt:variant>
      <vt:variant>
        <vt:i4>7012459</vt:i4>
      </vt:variant>
      <vt:variant>
        <vt:i4>93</vt:i4>
      </vt:variant>
      <vt:variant>
        <vt:i4>0</vt:i4>
      </vt:variant>
      <vt:variant>
        <vt:i4>5</vt:i4>
      </vt:variant>
      <vt:variant>
        <vt:lpwstr>https://www.cbd.int/documents/CBD/SYNBIO/AHTEG/2026/1/INF/1</vt:lpwstr>
      </vt:variant>
      <vt:variant>
        <vt:lpwstr/>
      </vt:variant>
      <vt:variant>
        <vt:i4>7012459</vt:i4>
      </vt:variant>
      <vt:variant>
        <vt:i4>90</vt:i4>
      </vt:variant>
      <vt:variant>
        <vt:i4>0</vt:i4>
      </vt:variant>
      <vt:variant>
        <vt:i4>5</vt:i4>
      </vt:variant>
      <vt:variant>
        <vt:lpwstr>https://www.cbd.int/documents/CBD/SYNBIO/AHTEG/2026/1/INF/2</vt:lpwstr>
      </vt:variant>
      <vt:variant>
        <vt:lpwstr/>
      </vt:variant>
      <vt:variant>
        <vt:i4>7012459</vt:i4>
      </vt:variant>
      <vt:variant>
        <vt:i4>87</vt:i4>
      </vt:variant>
      <vt:variant>
        <vt:i4>0</vt:i4>
      </vt:variant>
      <vt:variant>
        <vt:i4>5</vt:i4>
      </vt:variant>
      <vt:variant>
        <vt:lpwstr>https://www.cbd.int/documents/CBD/SYNBIO/AHTEG/2026/1/INF/1</vt:lpwstr>
      </vt:variant>
      <vt:variant>
        <vt:lpwstr/>
      </vt:variant>
      <vt:variant>
        <vt:i4>720970</vt:i4>
      </vt:variant>
      <vt:variant>
        <vt:i4>84</vt:i4>
      </vt:variant>
      <vt:variant>
        <vt:i4>0</vt:i4>
      </vt:variant>
      <vt:variant>
        <vt:i4>5</vt:i4>
      </vt:variant>
      <vt:variant>
        <vt:lpwstr>https://www.cbd.int/doc/decisions/cop-16/cop-16-dec-26-en.pdf</vt:lpwstr>
      </vt:variant>
      <vt:variant>
        <vt:lpwstr/>
      </vt:variant>
      <vt:variant>
        <vt:i4>786505</vt:i4>
      </vt:variant>
      <vt:variant>
        <vt:i4>81</vt:i4>
      </vt:variant>
      <vt:variant>
        <vt:i4>0</vt:i4>
      </vt:variant>
      <vt:variant>
        <vt:i4>5</vt:i4>
      </vt:variant>
      <vt:variant>
        <vt:lpwstr>https://www.cbd.int/doc/decisions/cop-14/cop-14-dec-33-en.pdf</vt:lpwstr>
      </vt:variant>
      <vt:variant>
        <vt:lpwstr/>
      </vt:variant>
      <vt:variant>
        <vt:i4>720970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https://www.cbd.int/doc/decisions/cop-10/cop-10-dec-40-en.pdf</vt:lpwstr>
      </vt:variant>
      <vt:variant>
        <vt:lpwstr/>
      </vt:variant>
      <vt:variant>
        <vt:i4>2752612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https://www.cbd.int/documents/CBD/SYNBIO/AHTEG/2026/1/2</vt:lpwstr>
      </vt:variant>
      <vt:variant>
        <vt:lpwstr/>
      </vt:variant>
      <vt:variant>
        <vt:i4>2752612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  <vt:variant>
        <vt:i4>2752612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  <vt:variant>
        <vt:i4>786506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983112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393291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https://www.cbd.int/doc/decisions/cop-14/cop-14-dec-19-en.pdf</vt:lpwstr>
      </vt:variant>
      <vt:variant>
        <vt:lpwstr/>
      </vt:variant>
      <vt:variant>
        <vt:i4>786506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786506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393218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https://www.cbd.int/documents/CBD/SYNBIO/WS/2025/1/2</vt:lpwstr>
      </vt:variant>
      <vt:variant>
        <vt:lpwstr/>
      </vt:variant>
      <vt:variant>
        <vt:i4>786506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3932280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https://www.cbd.int/documents/CBD/SBSTTA/28/4/ADD1</vt:lpwstr>
      </vt:variant>
      <vt:variant>
        <vt:lpwstr/>
      </vt:variant>
      <vt:variant>
        <vt:i4>7209012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https://www.cbd.int/notifications/2025-149</vt:lpwstr>
      </vt:variant>
      <vt:variant>
        <vt:lpwstr/>
      </vt:variant>
      <vt:variant>
        <vt:i4>7209016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https://www.cbd.int/notifications/2025-088</vt:lpwstr>
      </vt:variant>
      <vt:variant>
        <vt:lpwstr/>
      </vt:variant>
      <vt:variant>
        <vt:i4>6488118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https://www.cbd.int/notifications/2025-065</vt:lpwstr>
      </vt:variant>
      <vt:variant>
        <vt:lpwstr/>
      </vt:variant>
      <vt:variant>
        <vt:i4>786506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2752612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  <vt:variant>
        <vt:i4>2752612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https://www.cbd.int/documents/CBD/SYNBIO/AHTEG/2026/1/2</vt:lpwstr>
      </vt:variant>
      <vt:variant>
        <vt:lpwstr/>
      </vt:variant>
      <vt:variant>
        <vt:i4>7012459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https://www.cbd.int/documents/CBD/SYNBIO/AHTEG/2026/1/INF/3</vt:lpwstr>
      </vt:variant>
      <vt:variant>
        <vt:lpwstr/>
      </vt:variant>
      <vt:variant>
        <vt:i4>6750259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https://www.cbd.int/notifications/2026-032</vt:lpwstr>
      </vt:variant>
      <vt:variant>
        <vt:lpwstr/>
      </vt:variant>
      <vt:variant>
        <vt:i4>4849739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https://www.cbd.int/doc/notifications/2025/ntf-2025-070-cp-eoi-en.pdf</vt:lpwstr>
      </vt:variant>
      <vt:variant>
        <vt:lpwstr/>
      </vt:variant>
      <vt:variant>
        <vt:i4>7012459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https://www.cbd.int/documents/CBD/SYNBIO/AHTEG/2026/1/INF/2</vt:lpwstr>
      </vt:variant>
      <vt:variant>
        <vt:lpwstr/>
      </vt:variant>
      <vt:variant>
        <vt:i4>7012459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https://www.cbd.int/documents/CBD/SYNBIO/AHTEG/2026/1/INF/1</vt:lpwstr>
      </vt:variant>
      <vt:variant>
        <vt:lpwstr/>
      </vt:variant>
      <vt:variant>
        <vt:i4>7209016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https://www.cbd.int/notifications/2025-088</vt:lpwstr>
      </vt:variant>
      <vt:variant>
        <vt:lpwstr/>
      </vt:variant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https://www.cbd.int/notifications/2025-065</vt:lpwstr>
      </vt:variant>
      <vt:variant>
        <vt:lpwstr/>
      </vt:variant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786506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https://www.cbd.int/doc/decisions/cop-16/cop-16-dec-21-en.pdf</vt:lpwstr>
      </vt:variant>
      <vt:variant>
        <vt:lpwstr/>
      </vt:variant>
      <vt:variant>
        <vt:i4>7929968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https://www.cbd.int/doc/c/a26e/a6dc/571dd825eb08eef3865f85de/synbio-ahteg-2024-01-03-en.pdf</vt:lpwstr>
      </vt:variant>
      <vt:variant>
        <vt:lpwstr/>
      </vt:variant>
      <vt:variant>
        <vt:i4>983068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https://www.cbd.int/doc/c/9a5d/35f3/b57a2e851bdc7c26c6d0c07c/cop-13-dec-17-en.pdf</vt:lpwstr>
      </vt:variant>
      <vt:variant>
        <vt:lpwstr/>
      </vt:variant>
      <vt:variant>
        <vt:i4>983068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https://www.cbd.int/doc/c/9a5d/35f3/b57a2e851bdc7c26c6d0c07c/cop-13-dec-17-en.pdf</vt:lpwstr>
      </vt:variant>
      <vt:variant>
        <vt:lpwstr/>
      </vt:variant>
      <vt:variant>
        <vt:i4>2752612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https://www.cbd.int/documents/CBD/SYNBIO/AHTEG/2026/1/2</vt:lpwstr>
      </vt:variant>
      <vt:variant>
        <vt:lpwstr/>
      </vt:variant>
      <vt:variant>
        <vt:i4>2752612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  <vt:variant>
        <vt:i4>2752612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https://www.cbd.int/documents/CBD/SYNBIO/AHTEG/2026/1/3</vt:lpwstr>
      </vt:variant>
      <vt:variant>
        <vt:lpwstr/>
      </vt:variant>
      <vt:variant>
        <vt:i4>7798833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https://www.cbd.int/doc/decisions/np-mop-05/np-mop-05-dec-03-en.pdf</vt:lpwstr>
      </vt:variant>
      <vt:variant>
        <vt:lpwstr/>
      </vt:variant>
      <vt:variant>
        <vt:i4>7340081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https://www.cbd.int/doc/decisions/cp-mop-10/cp-mop-10-dec-04-en.pdf</vt:lpwstr>
      </vt:variant>
      <vt:variant>
        <vt:lpwstr/>
      </vt:variant>
      <vt:variant>
        <vt:i4>1376380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https://www.cbd.int/synbio/current_activities/thematic.shtml</vt:lpwstr>
      </vt:variant>
      <vt:variant>
        <vt:lpwstr/>
      </vt:variant>
      <vt:variant>
        <vt:i4>1507420</vt:i4>
      </vt:variant>
      <vt:variant>
        <vt:i4>15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https://bch.cbd.int/en/submissions-to-notifications?schema=submission&amp;currentPage=1&amp;notification=2025-149</vt:lpwstr>
      </vt:variant>
      <vt:variant>
        <vt:lpwstr/>
      </vt:variant>
      <vt:variant>
        <vt:i4>7012459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https://www.cbd.int/documents/CBD/SYNBIO/AHTEG/2026/1/INF/2</vt:lpwstr>
      </vt:variant>
      <vt:variant>
        <vt:lpwstr/>
      </vt:variant>
      <vt:variant>
        <vt:i4>7012459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https://www.cbd.int/documents/CBD/SYNBIO/AHTEG/2026/1/INF/1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https://www.cbd.int/documents/CBD/SYNBIO/AHTEG/2026/1/2</vt:lpwstr>
      </vt:variant>
      <vt:variant>
        <vt:lpwstr/>
      </vt:variant>
      <vt:variant>
        <vt:i4>393291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4587593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https://www.cbd.int/documents/CBD/SBSTTA/28/1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biology</dc:title>
  <dc:subject>CBD/SBSTTA/28/4</dc:subject>
  <dc:creator>Secretariat of the Convention on Biological Diversity</dc:creator>
  <cp:keywords>Convention on Biological Diversity</cp:keywords>
  <cp:lastModifiedBy>Yuri Ivakhiv</cp:lastModifiedBy>
  <cp:revision>4</cp:revision>
  <cp:lastPrinted>2020-01-21T19:56:00Z</cp:lastPrinted>
  <dcterms:created xsi:type="dcterms:W3CDTF">2026-06-25T15:53:00Z</dcterms:created>
  <dcterms:modified xsi:type="dcterms:W3CDTF">2026-06-25T15:57:00Z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