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23B6" w14:textId="77777777" w:rsidR="00B8535F" w:rsidRPr="003F1A75" w:rsidRDefault="00B8535F" w:rsidP="008A1499">
      <w:pPr>
        <w:pStyle w:val="AISpacer"/>
      </w:pPr>
    </w:p>
    <w:p w14:paraId="584423B7" w14:textId="77777777" w:rsidR="00B8535F" w:rsidRPr="003F1A75" w:rsidRDefault="00B8535F"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842"/>
        <w:gridCol w:w="7371"/>
      </w:tblGrid>
      <w:tr w:rsidR="00B8535F" w:rsidRPr="003F1A75" w14:paraId="584423BD" w14:textId="77777777" w:rsidTr="00AF60B0">
        <w:trPr>
          <w:trHeight w:val="57"/>
        </w:trPr>
        <w:tc>
          <w:tcPr>
            <w:tcW w:w="1276" w:type="dxa"/>
          </w:tcPr>
          <w:p w14:paraId="584423B8" w14:textId="77777777" w:rsidR="00B8535F" w:rsidRPr="003F1A75" w:rsidRDefault="00000000" w:rsidP="008A1499">
            <w:pPr>
              <w:pStyle w:val="AASmallLogo"/>
            </w:pPr>
            <w:r>
              <w:rPr>
                <w:noProof/>
                <w:lang w:val="en-US"/>
              </w:rPr>
              <w:pict w14:anchorId="584424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75pt;height:30pt;visibility:visible">
                  <v:imagedata r:id="rId10" o:title=""/>
                </v:shape>
              </w:pict>
            </w:r>
            <w:r w:rsidR="00B8535F" w:rsidRPr="003F1A75">
              <w:t xml:space="preserve"> </w:t>
            </w:r>
          </w:p>
          <w:p w14:paraId="584423B9" w14:textId="77777777" w:rsidR="00B8535F" w:rsidRPr="003F1A75" w:rsidRDefault="00B8535F" w:rsidP="008A1499">
            <w:pPr>
              <w:pStyle w:val="AASmallLogo"/>
              <w:rPr>
                <w:noProof/>
              </w:rPr>
            </w:pPr>
          </w:p>
        </w:tc>
        <w:tc>
          <w:tcPr>
            <w:tcW w:w="1842" w:type="dxa"/>
          </w:tcPr>
          <w:p w14:paraId="584423BA" w14:textId="77777777" w:rsidR="00B8535F" w:rsidRPr="003F1A75" w:rsidRDefault="00B8535F" w:rsidP="008A1499">
            <w:pPr>
              <w:pStyle w:val="AASmallLogo"/>
            </w:pPr>
            <w:r>
              <w:rPr>
                <w:noProof/>
                <w:lang w:val="en-US"/>
              </w:rPr>
              <w:t xml:space="preserve"> </w:t>
            </w:r>
            <w:r w:rsidRPr="003F1A75">
              <w:t xml:space="preserve"> </w:t>
            </w:r>
          </w:p>
          <w:p w14:paraId="584423BB" w14:textId="77777777" w:rsidR="00B8535F" w:rsidRPr="003F1A75" w:rsidRDefault="00000000" w:rsidP="00AF60B0">
            <w:pPr>
              <w:pStyle w:val="AASmallLogo"/>
              <w:ind w:left="-285"/>
              <w:rPr>
                <w:noProof/>
              </w:rPr>
            </w:pPr>
            <w:r>
              <w:rPr>
                <w:noProof/>
                <w:lang w:val="en-US"/>
              </w:rPr>
              <w:pict w14:anchorId="58442490">
                <v:shape id="Picture 2" o:spid="_x0000_i1026" type="#_x0000_t75" alt="unep-2017-ru-blk-sm2" style="width:1in;height:27.75pt;visibility:visible">
                  <v:imagedata r:id="rId11" o:title="" cropbottom="26909f"/>
                </v:shape>
              </w:pict>
            </w:r>
          </w:p>
        </w:tc>
        <w:tc>
          <w:tcPr>
            <w:tcW w:w="7371" w:type="dxa"/>
            <w:vAlign w:val="center"/>
          </w:tcPr>
          <w:p w14:paraId="584423BC" w14:textId="77777777" w:rsidR="00B8535F" w:rsidRPr="00433D54" w:rsidRDefault="00B8535F" w:rsidP="003C7CB9">
            <w:pPr>
              <w:pStyle w:val="CBDNormal"/>
              <w:jc w:val="right"/>
              <w:rPr>
                <w:lang w:val="en-US"/>
              </w:rPr>
            </w:pPr>
            <w:r w:rsidRPr="00C20019">
              <w:rPr>
                <w:sz w:val="40"/>
              </w:rPr>
              <w:t>CBD</w:t>
            </w:r>
            <w:r w:rsidRPr="00C20019">
              <w:rPr>
                <w:sz w:val="20"/>
                <w:szCs w:val="20"/>
              </w:rPr>
              <w:t>/COP/17/</w:t>
            </w:r>
            <w:r w:rsidRPr="00BC09CB">
              <w:rPr>
                <w:sz w:val="20"/>
                <w:szCs w:val="20"/>
              </w:rPr>
              <w:t>L.20</w:t>
            </w:r>
          </w:p>
        </w:tc>
      </w:tr>
    </w:tbl>
    <w:p w14:paraId="584423BE" w14:textId="77777777" w:rsidR="00B8535F" w:rsidRPr="003F1A75" w:rsidRDefault="00B8535F" w:rsidP="008A1499">
      <w:pPr>
        <w:pStyle w:val="AISpacer"/>
      </w:pPr>
    </w:p>
    <w:tbl>
      <w:tblPr>
        <w:tblW w:w="10482" w:type="dxa"/>
        <w:tblInd w:w="-284"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8535F" w:rsidRPr="003F1A75" w14:paraId="584423C7" w14:textId="77777777" w:rsidTr="00B72CFD">
        <w:trPr>
          <w:trHeight w:val="1814"/>
        </w:trPr>
        <w:tc>
          <w:tcPr>
            <w:tcW w:w="7370" w:type="dxa"/>
            <w:tcBorders>
              <w:top w:val="single" w:sz="8" w:space="0" w:color="auto"/>
              <w:bottom w:val="single" w:sz="12" w:space="0" w:color="auto"/>
            </w:tcBorders>
          </w:tcPr>
          <w:p w14:paraId="584423BF" w14:textId="77777777" w:rsidR="00B8535F" w:rsidRPr="003F1A75" w:rsidRDefault="00000000" w:rsidP="008A1499">
            <w:pPr>
              <w:pStyle w:val="ACLargeLogo"/>
            </w:pPr>
            <w:r>
              <w:rPr>
                <w:b/>
                <w:noProof/>
                <w:lang w:val="en-US"/>
              </w:rPr>
              <w:pict w14:anchorId="58442491">
                <v:shape id="Image 2" o:spid="_x0000_i1027" type="#_x0000_t75" style="width:204.75pt;height:84.75pt;visibility:visible">
                  <v:imagedata r:id="rId12" o:title=""/>
                </v:shape>
              </w:pict>
            </w:r>
            <w:r w:rsidR="00B8535F" w:rsidRPr="003F1A75">
              <w:t xml:space="preserve"> </w:t>
            </w:r>
          </w:p>
          <w:p w14:paraId="584423C0" w14:textId="77777777" w:rsidR="00B8535F" w:rsidRPr="003F1A75" w:rsidRDefault="00B8535F" w:rsidP="008A1499">
            <w:pPr>
              <w:pStyle w:val="ACLargeLogo"/>
            </w:pPr>
          </w:p>
        </w:tc>
        <w:tc>
          <w:tcPr>
            <w:tcW w:w="3112" w:type="dxa"/>
            <w:tcBorders>
              <w:top w:val="single" w:sz="8" w:space="0" w:color="auto"/>
              <w:bottom w:val="single" w:sz="12" w:space="0" w:color="auto"/>
            </w:tcBorders>
          </w:tcPr>
          <w:p w14:paraId="584423C1" w14:textId="77777777" w:rsidR="00B8535F" w:rsidRPr="003F1A75" w:rsidRDefault="00B8535F" w:rsidP="008A1499">
            <w:pPr>
              <w:pStyle w:val="AEDistrNormal"/>
            </w:pPr>
            <w:r w:rsidRPr="003F1A75">
              <w:t xml:space="preserve">Distr.: </w:t>
            </w:r>
            <w:r>
              <w:t>Limited</w:t>
            </w:r>
            <w:r w:rsidRPr="003F1A75">
              <w:t xml:space="preserve"> </w:t>
            </w:r>
          </w:p>
          <w:p w14:paraId="584423C2" w14:textId="77777777" w:rsidR="00B8535F" w:rsidRPr="003F1A75" w:rsidRDefault="00B8535F" w:rsidP="008A1499">
            <w:pPr>
              <w:pStyle w:val="AEDistrNormal"/>
            </w:pPr>
            <w:r>
              <w:t>30 October 2026</w:t>
            </w:r>
          </w:p>
          <w:p w14:paraId="584423C3" w14:textId="77777777" w:rsidR="00B8535F" w:rsidRPr="00726837" w:rsidRDefault="00B8535F" w:rsidP="00E85F4D">
            <w:pPr>
              <w:pStyle w:val="AEDistrNormal6pt"/>
              <w:spacing w:before="0"/>
              <w:rPr>
                <w:lang w:val="en-CA"/>
              </w:rPr>
            </w:pPr>
          </w:p>
          <w:p w14:paraId="584423C4" w14:textId="77777777" w:rsidR="00B8535F" w:rsidRDefault="00B8535F" w:rsidP="00E85F4D">
            <w:pPr>
              <w:pStyle w:val="AEDistrNormal6pt"/>
              <w:spacing w:before="0"/>
              <w:rPr>
                <w:lang w:val="en-US"/>
              </w:rPr>
            </w:pPr>
            <w:r>
              <w:rPr>
                <w:lang w:val="en-US"/>
              </w:rPr>
              <w:t>Russian</w:t>
            </w:r>
          </w:p>
          <w:p w14:paraId="584423C5" w14:textId="77777777" w:rsidR="00B8535F" w:rsidRPr="003F1A75" w:rsidRDefault="00B8535F" w:rsidP="00E85F4D">
            <w:pPr>
              <w:pStyle w:val="AEDistrNormal6pt"/>
              <w:spacing w:before="0"/>
            </w:pPr>
            <w:r w:rsidRPr="003F1A75">
              <w:t xml:space="preserve">Original: English </w:t>
            </w:r>
          </w:p>
          <w:p w14:paraId="584423C6" w14:textId="77777777" w:rsidR="00B8535F" w:rsidRPr="003F1A75" w:rsidRDefault="00B8535F" w:rsidP="008A1499">
            <w:pPr>
              <w:pStyle w:val="AEDistrNormal6pt"/>
            </w:pPr>
          </w:p>
        </w:tc>
      </w:tr>
    </w:tbl>
    <w:p w14:paraId="584423C8" w14:textId="77777777" w:rsidR="00B8535F" w:rsidRPr="003F1A75" w:rsidRDefault="00B8535F"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5323"/>
        <w:gridCol w:w="5166"/>
      </w:tblGrid>
      <w:tr w:rsidR="00B8535F" w:rsidRPr="00A5355F" w14:paraId="584423CF" w14:textId="77777777" w:rsidTr="00B72CFD">
        <w:trPr>
          <w:trHeight w:val="57"/>
        </w:trPr>
        <w:tc>
          <w:tcPr>
            <w:tcW w:w="5323" w:type="dxa"/>
          </w:tcPr>
          <w:p w14:paraId="584423C9" w14:textId="77777777" w:rsidR="00B8535F" w:rsidRDefault="00B8535F" w:rsidP="008A1499">
            <w:pPr>
              <w:pStyle w:val="AFCorNNormal"/>
              <w:rPr>
                <w:b/>
                <w:sz w:val="24"/>
                <w:lang w:val="ru-RU"/>
              </w:rPr>
            </w:pPr>
            <w:r w:rsidRPr="00E85F4D">
              <w:rPr>
                <w:b/>
                <w:sz w:val="24"/>
                <w:lang w:val="ru-RU"/>
              </w:rPr>
              <w:t xml:space="preserve">Конференция Сторон Конвенции о биологическом разнообразии </w:t>
            </w:r>
          </w:p>
          <w:p w14:paraId="584423CA" w14:textId="77777777" w:rsidR="00B8535F" w:rsidRPr="00E85F4D" w:rsidRDefault="00B8535F" w:rsidP="008A1499">
            <w:pPr>
              <w:pStyle w:val="AFCorNNormal"/>
              <w:rPr>
                <w:b/>
                <w:lang w:val="ru-RU"/>
              </w:rPr>
            </w:pPr>
            <w:r w:rsidRPr="00E85F4D">
              <w:rPr>
                <w:b/>
                <w:lang w:val="ru-RU"/>
              </w:rPr>
              <w:t xml:space="preserve">Семнадцатое совещание </w:t>
            </w:r>
          </w:p>
          <w:p w14:paraId="584423CB" w14:textId="77777777" w:rsidR="00B8535F" w:rsidRPr="00E85F4D" w:rsidRDefault="00B8535F" w:rsidP="008A1499">
            <w:pPr>
              <w:pStyle w:val="AFCorNNormal"/>
              <w:rPr>
                <w:lang w:val="ru-RU"/>
              </w:rPr>
            </w:pPr>
            <w:r w:rsidRPr="00E85F4D">
              <w:rPr>
                <w:b/>
                <w:lang w:val="ru-RU"/>
              </w:rPr>
              <w:t>Ереван, 19–30 октября 2026 года</w:t>
            </w:r>
          </w:p>
          <w:p w14:paraId="584423CC" w14:textId="77777777" w:rsidR="00B8535F" w:rsidRPr="00E85F4D" w:rsidRDefault="00B8535F" w:rsidP="00A44FF6">
            <w:pPr>
              <w:pStyle w:val="AFCorNNormal"/>
              <w:rPr>
                <w:lang w:val="ru-RU"/>
              </w:rPr>
            </w:pPr>
            <w:r w:rsidRPr="00E85F4D">
              <w:rPr>
                <w:lang w:val="ru-RU"/>
              </w:rPr>
              <w:t xml:space="preserve">Пункт 8 </w:t>
            </w:r>
            <w:r w:rsidRPr="00E85F4D">
              <w:t>b</w:t>
            </w:r>
            <w:r w:rsidRPr="00E85F4D">
              <w:rPr>
                <w:lang w:val="ru-RU"/>
              </w:rPr>
              <w:t>) повестки дня</w:t>
            </w:r>
          </w:p>
          <w:p w14:paraId="584423CD" w14:textId="77777777" w:rsidR="00B8535F" w:rsidRPr="00A5355F" w:rsidRDefault="00B8535F" w:rsidP="00B723E1">
            <w:pPr>
              <w:pStyle w:val="AFCorNNormal"/>
              <w:rPr>
                <w:b/>
                <w:bCs/>
                <w:lang w:val="ru-RU"/>
              </w:rPr>
            </w:pPr>
            <w:r w:rsidRPr="00E85F4D">
              <w:rPr>
                <w:b/>
                <w:bCs/>
                <w:lang w:val="ru-RU"/>
              </w:rPr>
              <w:t>Мобилизация ресурсов и механизм финансирования: механизм финансирования</w:t>
            </w:r>
          </w:p>
        </w:tc>
        <w:tc>
          <w:tcPr>
            <w:tcW w:w="5166" w:type="dxa"/>
          </w:tcPr>
          <w:p w14:paraId="584423CE" w14:textId="77777777" w:rsidR="00B8535F" w:rsidRPr="00A5355F" w:rsidRDefault="00B8535F" w:rsidP="008A1499">
            <w:pPr>
              <w:pStyle w:val="CBDNormal"/>
              <w:jc w:val="left"/>
              <w:rPr>
                <w:lang w:val="ru-RU"/>
              </w:rPr>
            </w:pPr>
          </w:p>
        </w:tc>
      </w:tr>
    </w:tbl>
    <w:p w14:paraId="584423D0" w14:textId="77777777" w:rsidR="00B8535F" w:rsidRPr="00A5355F" w:rsidRDefault="00B8535F" w:rsidP="00A111D1">
      <w:pPr>
        <w:pStyle w:val="CBDTitle"/>
        <w:rPr>
          <w:caps/>
          <w:lang w:val="ru-RU"/>
        </w:rPr>
      </w:pPr>
      <w:r w:rsidRPr="00E85F4D">
        <w:rPr>
          <w:lang w:val="ru-RU"/>
        </w:rPr>
        <w:t>Механизм финансирования</w:t>
      </w:r>
      <w:r w:rsidRPr="00A5355F">
        <w:rPr>
          <w:caps/>
          <w:lang w:val="ru-RU"/>
        </w:rPr>
        <w:t xml:space="preserve"> </w:t>
      </w:r>
    </w:p>
    <w:p w14:paraId="584423D1" w14:textId="77777777" w:rsidR="00B8535F" w:rsidRPr="00E85F4D" w:rsidRDefault="00B8535F" w:rsidP="00E51951">
      <w:pPr>
        <w:pStyle w:val="CBDSubTitle"/>
        <w:rPr>
          <w:lang w:val="ru-RU"/>
        </w:rPr>
      </w:pPr>
      <w:r w:rsidRPr="00E85F4D">
        <w:rPr>
          <w:lang w:val="ru-RU"/>
        </w:rPr>
        <w:t xml:space="preserve">Проект решения, представленный Председателем Рабочей группы </w:t>
      </w:r>
      <w:r>
        <w:t>I</w:t>
      </w:r>
    </w:p>
    <w:p w14:paraId="584423D2" w14:textId="77777777" w:rsidR="00B8535F" w:rsidRPr="004D0047" w:rsidRDefault="00B8535F" w:rsidP="00E85F4D">
      <w:pPr>
        <w:pStyle w:val="CBDDesicionText"/>
        <w:tabs>
          <w:tab w:val="clear" w:pos="1134"/>
        </w:tabs>
        <w:ind w:left="567"/>
        <w:rPr>
          <w:i/>
          <w:iCs/>
          <w:snapToGrid w:val="0"/>
          <w:lang w:val="ru-RU"/>
        </w:rPr>
      </w:pPr>
      <w:r w:rsidRPr="004D0047">
        <w:rPr>
          <w:i/>
          <w:iCs/>
          <w:snapToGrid w:val="0"/>
          <w:lang w:val="ru-RU"/>
        </w:rPr>
        <w:t>Конференция Сторон,</w:t>
      </w:r>
    </w:p>
    <w:p w14:paraId="584423D3" w14:textId="77777777" w:rsidR="00B8535F" w:rsidRPr="004D0047" w:rsidRDefault="00B8535F" w:rsidP="00E85F4D">
      <w:pPr>
        <w:pStyle w:val="CBDDesicionText"/>
        <w:tabs>
          <w:tab w:val="clear" w:pos="1134"/>
        </w:tabs>
        <w:ind w:left="567"/>
        <w:rPr>
          <w:i/>
          <w:iCs/>
          <w:snapToGrid w:val="0"/>
          <w:lang w:val="ru-RU"/>
        </w:rPr>
      </w:pPr>
      <w:r w:rsidRPr="004D0047">
        <w:rPr>
          <w:i/>
          <w:iCs/>
          <w:snapToGrid w:val="0"/>
          <w:lang w:val="ru-RU"/>
        </w:rPr>
        <w:t xml:space="preserve">ссылаясь на </w:t>
      </w:r>
      <w:r w:rsidRPr="005A7A41">
        <w:rPr>
          <w:snapToGrid w:val="0"/>
          <w:lang w:val="ru-RU"/>
        </w:rPr>
        <w:t xml:space="preserve">свои решения </w:t>
      </w:r>
      <w:hyperlink r:id="rId13" w:history="1">
        <w:r w:rsidRPr="00670D36">
          <w:rPr>
            <w:rStyle w:val="Hyperlink"/>
            <w:lang w:val="ru-RU"/>
          </w:rPr>
          <w:t>15/15</w:t>
        </w:r>
      </w:hyperlink>
      <w:r w:rsidRPr="005A7A41">
        <w:rPr>
          <w:snapToGrid w:val="0"/>
          <w:lang w:val="ru-RU"/>
        </w:rPr>
        <w:t xml:space="preserve"> от 19 декабря 2022 года и </w:t>
      </w:r>
      <w:hyperlink r:id="rId14" w:history="1">
        <w:r w:rsidRPr="00670D36">
          <w:rPr>
            <w:rStyle w:val="Hyperlink"/>
            <w:lang w:val="ru-RU"/>
          </w:rPr>
          <w:t>16/33</w:t>
        </w:r>
      </w:hyperlink>
      <w:r w:rsidRPr="005A7A41">
        <w:rPr>
          <w:snapToGrid w:val="0"/>
          <w:lang w:val="ru-RU"/>
        </w:rPr>
        <w:t xml:space="preserve"> от 27 февраля 2025 года, касающиеся оценки потребностей в финансовых ресурсах, необходимых всем имеющим право на получение помощи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для осуществления Конвенции о биологическом разнообразии</w:t>
      </w:r>
      <w:r w:rsidRPr="00412F8E">
        <w:rPr>
          <w:snapToGrid w:val="0"/>
          <w:vertAlign w:val="superscript"/>
          <w:lang w:val="ru-RU"/>
        </w:rPr>
        <w:footnoteReference w:id="1"/>
      </w:r>
      <w:r w:rsidRPr="005A7A41">
        <w:rPr>
          <w:snapToGrid w:val="0"/>
          <w:lang w:val="ru-RU"/>
        </w:rPr>
        <w:t xml:space="preserve"> и протоколов к ней в период девятого пополнения средств Целевого фонда Глобального экологического фонда (июль 2026 года – июнь 2030 года),</w:t>
      </w:r>
    </w:p>
    <w:p w14:paraId="584423D4" w14:textId="77777777" w:rsidR="00B8535F" w:rsidRPr="004D0047" w:rsidRDefault="00B8535F" w:rsidP="00E85F4D">
      <w:pPr>
        <w:pStyle w:val="CBDDesicionText"/>
        <w:tabs>
          <w:tab w:val="clear" w:pos="1134"/>
        </w:tabs>
        <w:ind w:left="567"/>
        <w:rPr>
          <w:i/>
          <w:iCs/>
          <w:snapToGrid w:val="0"/>
          <w:lang w:val="ru-RU"/>
        </w:rPr>
      </w:pPr>
      <w:r w:rsidRPr="004D0047">
        <w:rPr>
          <w:i/>
          <w:iCs/>
          <w:snapToGrid w:val="0"/>
          <w:lang w:val="ru-RU"/>
        </w:rPr>
        <w:t xml:space="preserve">ссылаясь также </w:t>
      </w:r>
      <w:r w:rsidRPr="005A7A41">
        <w:rPr>
          <w:snapToGrid w:val="0"/>
          <w:lang w:val="ru-RU"/>
        </w:rPr>
        <w:t>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w:t>
      </w:r>
      <w:r>
        <w:rPr>
          <w:snapToGrid w:val="0"/>
          <w:lang w:val="ru-RU"/>
        </w:rPr>
        <w:t xml:space="preserve"> </w:t>
      </w:r>
      <w:hyperlink r:id="rId15" w:history="1">
        <w:r w:rsidRPr="00024132">
          <w:rPr>
            <w:rStyle w:val="Hyperlink"/>
            <w:lang w:val="ru-RU"/>
          </w:rPr>
          <w:t>16/33</w:t>
        </w:r>
      </w:hyperlink>
      <w:r w:rsidRPr="005A7A41">
        <w:rPr>
          <w:snapToGrid w:val="0"/>
          <w:lang w:val="ru-RU"/>
        </w:rPr>
        <w:t>,</w:t>
      </w:r>
    </w:p>
    <w:p w14:paraId="584423D5" w14:textId="77777777" w:rsidR="00B8535F" w:rsidRPr="005A7A41" w:rsidRDefault="00B8535F" w:rsidP="00E85F4D">
      <w:pPr>
        <w:pStyle w:val="CBDDesicionText"/>
        <w:ind w:left="567"/>
        <w:rPr>
          <w:i/>
          <w:iCs/>
          <w:snapToGrid w:val="0"/>
          <w:lang w:val="ru-RU"/>
        </w:rPr>
      </w:pPr>
      <w:r w:rsidRPr="004D0047">
        <w:rPr>
          <w:i/>
          <w:iCs/>
          <w:snapToGrid w:val="0"/>
          <w:lang w:val="ru-RU"/>
        </w:rPr>
        <w:t>признавая</w:t>
      </w:r>
      <w:r w:rsidRPr="005A7A41">
        <w:rPr>
          <w:snapToGrid w:val="0"/>
          <w:lang w:val="ru-RU"/>
        </w:rPr>
        <w:t>, что Куньминско-Монреальская глобальная рамочная</w:t>
      </w:r>
      <w:r w:rsidRPr="005A7A41">
        <w:rPr>
          <w:snapToGrid w:val="0"/>
          <w:vertAlign w:val="superscript"/>
        </w:rPr>
        <w:footnoteReference w:id="2"/>
      </w:r>
      <w:r w:rsidRPr="005A7A41">
        <w:rPr>
          <w:snapToGrid w:val="0"/>
          <w:lang w:val="ru-RU"/>
        </w:rPr>
        <w:t xml:space="preserve"> программа в области биоразнообразия значима для всех конвенций, связанных с биоразнообразием, и других многосторонних природоохранных соглашений, а также для мандата Глобального экологического фонда</w:t>
      </w:r>
      <w:r w:rsidRPr="005A7A41">
        <w:rPr>
          <w:lang w:val="ru-RU"/>
        </w:rPr>
        <w:t>,</w:t>
      </w:r>
    </w:p>
    <w:p w14:paraId="584423D6" w14:textId="77777777" w:rsidR="00B8535F" w:rsidRDefault="00B8535F" w:rsidP="00E85F4D">
      <w:pPr>
        <w:pStyle w:val="CBDNormalNoNumber"/>
        <w:tabs>
          <w:tab w:val="clear" w:pos="567"/>
          <w:tab w:val="clear" w:pos="1134"/>
        </w:tabs>
        <w:ind w:left="562" w:firstLine="562"/>
        <w:rPr>
          <w:lang w:val="ru-RU"/>
        </w:rPr>
      </w:pPr>
      <w:r w:rsidRPr="00AA3A85">
        <w:rPr>
          <w:lang w:val="ru-RU"/>
        </w:rPr>
        <w:t>1.</w:t>
      </w:r>
      <w:r w:rsidRPr="00AA3A85">
        <w:rPr>
          <w:lang w:val="ru-RU"/>
        </w:rPr>
        <w:tab/>
      </w:r>
      <w:r w:rsidRPr="00AA3A85">
        <w:rPr>
          <w:i/>
          <w:iCs/>
          <w:lang w:val="ru-RU"/>
        </w:rPr>
        <w:t>приветствует</w:t>
      </w:r>
      <w:r w:rsidRPr="00AA3A85">
        <w:rPr>
          <w:lang w:val="ru-RU"/>
        </w:rPr>
        <w:t xml:space="preserve"> обязательства, взятые на себя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w:t>
      </w:r>
      <w:r>
        <w:rPr>
          <w:lang w:val="ru-RU"/>
        </w:rPr>
        <w:t xml:space="preserve">Испанией, </w:t>
      </w:r>
      <w:r w:rsidRPr="00AA3A85">
        <w:rPr>
          <w:lang w:val="ru-RU"/>
        </w:rPr>
        <w:t>Италией, Канадой, Китаем, Королевством Нидерландов, Кот</w:t>
      </w:r>
      <w:r w:rsidRPr="00AA3A85">
        <w:rPr>
          <w:lang w:val="ru-RU"/>
        </w:rPr>
        <w:noBreakHyphen/>
        <w:t xml:space="preserve">д’Ивуаром, Люксембургом, Мексикой, Новой Зеландией, Норвегией, Словенией, </w:t>
      </w:r>
      <w:r>
        <w:rPr>
          <w:lang w:val="ru-RU"/>
        </w:rPr>
        <w:t xml:space="preserve">Соединенным Королевством Великобритании и Северной Ирландии, </w:t>
      </w:r>
      <w:r w:rsidRPr="00AA3A85">
        <w:rPr>
          <w:lang w:val="ru-RU"/>
        </w:rPr>
        <w:t>Узбекистаном, Францией, Швейцарией, Южной Африкой и Японией,</w:t>
      </w:r>
      <w:r>
        <w:rPr>
          <w:lang w:val="ru-RU"/>
        </w:rPr>
        <w:t xml:space="preserve"> – </w:t>
      </w:r>
      <w:r w:rsidRPr="00AA3A85">
        <w:rPr>
          <w:lang w:val="ru-RU"/>
        </w:rPr>
        <w:t xml:space="preserve">которые составили порядка </w:t>
      </w:r>
      <w:r>
        <w:rPr>
          <w:lang w:val="ru-RU"/>
        </w:rPr>
        <w:t>4</w:t>
      </w:r>
      <w:r w:rsidRPr="00AA3A85">
        <w:rPr>
          <w:lang w:val="ru-RU"/>
        </w:rPr>
        <w:t>,</w:t>
      </w:r>
      <w:r>
        <w:rPr>
          <w:lang w:val="ru-RU"/>
        </w:rPr>
        <w:t>4</w:t>
      </w:r>
      <w:r w:rsidRPr="00AA3A85">
        <w:rPr>
          <w:lang w:val="ru-RU"/>
        </w:rPr>
        <w:t xml:space="preserve"> млрд долл. США, исходя из согласованных базовых обменных курсов на период пополнения</w:t>
      </w:r>
      <w:r w:rsidRPr="00AA3A85">
        <w:rPr>
          <w:vertAlign w:val="superscript"/>
          <w:lang w:val="ru-RU"/>
        </w:rPr>
        <w:footnoteReference w:id="3"/>
      </w:r>
      <w:r w:rsidRPr="00AA3A85">
        <w:rPr>
          <w:lang w:val="ru-RU"/>
        </w:rPr>
        <w:t>;</w:t>
      </w:r>
    </w:p>
    <w:p w14:paraId="584423D7" w14:textId="77777777" w:rsidR="00B8535F" w:rsidRPr="002B515D" w:rsidRDefault="00B8535F" w:rsidP="002B515D">
      <w:pPr>
        <w:pStyle w:val="CBDNormalNoNumber"/>
        <w:tabs>
          <w:tab w:val="clear" w:pos="567"/>
          <w:tab w:val="clear" w:pos="1134"/>
        </w:tabs>
        <w:ind w:firstLine="567"/>
        <w:rPr>
          <w:lang w:val="ru-RU"/>
        </w:rPr>
      </w:pPr>
      <w:r w:rsidRPr="002B515D">
        <w:rPr>
          <w:lang w:val="ru-RU"/>
        </w:rPr>
        <w:t>2.</w:t>
      </w:r>
      <w:r w:rsidRPr="002B515D">
        <w:rPr>
          <w:lang w:val="ru-RU"/>
        </w:rPr>
        <w:tab/>
      </w:r>
      <w:r>
        <w:rPr>
          <w:i/>
          <w:iCs/>
          <w:lang w:val="ru-RU"/>
        </w:rPr>
        <w:t>также</w:t>
      </w:r>
      <w:r w:rsidRPr="002B515D">
        <w:rPr>
          <w:i/>
          <w:iCs/>
          <w:lang w:val="ru-RU"/>
        </w:rPr>
        <w:t xml:space="preserve"> </w:t>
      </w:r>
      <w:r>
        <w:rPr>
          <w:i/>
          <w:iCs/>
          <w:lang w:val="ru-RU"/>
        </w:rPr>
        <w:t>приветствует</w:t>
      </w:r>
      <w:r w:rsidRPr="002B515D">
        <w:rPr>
          <w:lang w:val="ru-RU"/>
        </w:rPr>
        <w:t xml:space="preserve"> обязательства, взятые на себя в ходе </w:t>
      </w:r>
      <w:r>
        <w:rPr>
          <w:lang w:val="ru-RU"/>
        </w:rPr>
        <w:t>17-</w:t>
      </w:r>
      <w:r w:rsidRPr="002B515D">
        <w:rPr>
          <w:lang w:val="ru-RU"/>
        </w:rPr>
        <w:t xml:space="preserve">го совещания Конференции Сторон Германией, Исландией, Монако, городом Берлином и провинцией </w:t>
      </w:r>
      <w:r w:rsidRPr="002B515D">
        <w:rPr>
          <w:lang w:val="ru-RU"/>
        </w:rPr>
        <w:lastRenderedPageBreak/>
        <w:t>Квебек</w:t>
      </w:r>
      <w:r>
        <w:rPr>
          <w:lang w:val="ru-RU"/>
        </w:rPr>
        <w:t>, по взносам</w:t>
      </w:r>
      <w:r w:rsidRPr="002B515D">
        <w:rPr>
          <w:lang w:val="ru-RU"/>
        </w:rPr>
        <w:t xml:space="preserve"> в Фонд </w:t>
      </w:r>
      <w:r>
        <w:rPr>
          <w:lang w:val="ru-RU"/>
        </w:rPr>
        <w:t>Г</w:t>
      </w:r>
      <w:r w:rsidRPr="002B515D">
        <w:rPr>
          <w:lang w:val="ru-RU"/>
        </w:rPr>
        <w:t xml:space="preserve">лобальной рамочной программы </w:t>
      </w:r>
      <w:r>
        <w:rPr>
          <w:lang w:val="ru-RU"/>
        </w:rPr>
        <w:t>в</w:t>
      </w:r>
      <w:r w:rsidRPr="002B515D">
        <w:rPr>
          <w:lang w:val="ru-RU"/>
        </w:rPr>
        <w:t xml:space="preserve"> </w:t>
      </w:r>
      <w:r>
        <w:rPr>
          <w:lang w:val="ru-RU"/>
        </w:rPr>
        <w:t xml:space="preserve">области </w:t>
      </w:r>
      <w:r w:rsidRPr="002B515D">
        <w:rPr>
          <w:lang w:val="ru-RU"/>
        </w:rPr>
        <w:t>биоразнообрази</w:t>
      </w:r>
      <w:r>
        <w:rPr>
          <w:lang w:val="ru-RU"/>
        </w:rPr>
        <w:t>я</w:t>
      </w:r>
      <w:r w:rsidRPr="002B515D">
        <w:rPr>
          <w:lang w:val="ru-RU"/>
        </w:rPr>
        <w:t>, которые составили приблизительно 60 млн долл. США;</w:t>
      </w:r>
    </w:p>
    <w:p w14:paraId="584423D8" w14:textId="77777777" w:rsidR="00B8535F" w:rsidRPr="00A5355F" w:rsidRDefault="00B8535F" w:rsidP="00E85F4D">
      <w:pPr>
        <w:pStyle w:val="CBDNormalNoNumber"/>
        <w:ind w:firstLine="567"/>
        <w:rPr>
          <w:lang w:val="ru-RU"/>
        </w:rPr>
      </w:pPr>
      <w:r w:rsidRPr="00AA3A85">
        <w:rPr>
          <w:lang w:val="ru-RU"/>
        </w:rPr>
        <w:t>3.</w:t>
      </w:r>
      <w:r w:rsidRPr="00AA3A85">
        <w:rPr>
          <w:lang w:val="ru-RU"/>
        </w:rPr>
        <w:tab/>
      </w:r>
      <w:r w:rsidRPr="00AA3A85">
        <w:rPr>
          <w:i/>
          <w:iCs/>
          <w:lang w:val="ru-RU"/>
        </w:rPr>
        <w:t>отмечает,</w:t>
      </w:r>
      <w:r w:rsidRPr="00AA3A85">
        <w:rPr>
          <w:lang w:val="ru-RU"/>
        </w:rPr>
        <w:t xml:space="preserve"> что</w:t>
      </w:r>
      <w:r>
        <w:rPr>
          <w:lang w:val="ru-RU"/>
        </w:rPr>
        <w:t>,</w:t>
      </w:r>
      <w:r w:rsidRPr="00AA3A85">
        <w:rPr>
          <w:lang w:val="ru-RU"/>
        </w:rPr>
        <w:t xml:space="preserve"> </w:t>
      </w:r>
      <w:r>
        <w:rPr>
          <w:lang w:val="ru-RU"/>
        </w:rPr>
        <w:t xml:space="preserve">хотя </w:t>
      </w:r>
      <w:r w:rsidRPr="00AA3A85">
        <w:rPr>
          <w:lang w:val="ru-RU"/>
        </w:rPr>
        <w:t xml:space="preserve">переговоры по девятому периоду пополнения Целевого фонда Глобального экологического фонда завершились сокращением объема финансирования на </w:t>
      </w:r>
      <w:r>
        <w:rPr>
          <w:lang w:val="ru-RU"/>
        </w:rPr>
        <w:t>2</w:t>
      </w:r>
      <w:r w:rsidRPr="00AA3A85">
        <w:rPr>
          <w:lang w:val="ru-RU"/>
        </w:rPr>
        <w:t>7</w:t>
      </w:r>
      <w:r>
        <w:rPr>
          <w:lang w:val="ru-RU"/>
        </w:rPr>
        <w:t>%</w:t>
      </w:r>
      <w:r w:rsidRPr="00AA3A85">
        <w:rPr>
          <w:lang w:val="ru-RU"/>
        </w:rPr>
        <w:t xml:space="preserve"> по сравнению с восьмым периодом пополнения,</w:t>
      </w:r>
      <w:r w:rsidRPr="002B515D">
        <w:rPr>
          <w:rFonts w:ascii="Segoe UI" w:hAnsi="Segoe UI" w:cs="Segoe UI"/>
          <w:color w:val="0F1115"/>
          <w:shd w:val="clear" w:color="auto" w:fill="FFFFFF"/>
          <w:lang w:val="ru-RU"/>
        </w:rPr>
        <w:t xml:space="preserve"> </w:t>
      </w:r>
      <w:r w:rsidRPr="002B515D">
        <w:rPr>
          <w:lang w:val="ru-RU"/>
        </w:rPr>
        <w:t xml:space="preserve">как указано в докладе Совета Глобального экологического фонда для </w:t>
      </w:r>
      <w:r>
        <w:rPr>
          <w:lang w:val="ru-RU"/>
        </w:rPr>
        <w:t>17-го</w:t>
      </w:r>
      <w:r w:rsidRPr="002B515D">
        <w:rPr>
          <w:lang w:val="ru-RU"/>
        </w:rPr>
        <w:t xml:space="preserve"> совещания Конференции Сторон</w:t>
      </w:r>
      <w:r w:rsidRPr="002B515D">
        <w:rPr>
          <w:vertAlign w:val="superscript"/>
        </w:rPr>
        <w:footnoteReference w:id="4"/>
      </w:r>
      <w:r>
        <w:rPr>
          <w:lang w:val="ru-RU"/>
        </w:rPr>
        <w:t>,</w:t>
      </w:r>
      <w:r w:rsidRPr="00AA3A85">
        <w:rPr>
          <w:lang w:val="ru-RU"/>
        </w:rPr>
        <w:t xml:space="preserve"> </w:t>
      </w:r>
      <w:r>
        <w:rPr>
          <w:lang w:val="ru-RU"/>
        </w:rPr>
        <w:t xml:space="preserve">принятые после этого </w:t>
      </w:r>
      <w:r w:rsidRPr="002B515D">
        <w:rPr>
          <w:lang w:val="ru-RU"/>
        </w:rPr>
        <w:t>дополнительные об</w:t>
      </w:r>
      <w:r>
        <w:rPr>
          <w:lang w:val="ru-RU"/>
        </w:rPr>
        <w:t xml:space="preserve">язательства </w:t>
      </w:r>
      <w:r w:rsidRPr="002B515D">
        <w:rPr>
          <w:lang w:val="ru-RU"/>
        </w:rPr>
        <w:t xml:space="preserve">ориентировочно </w:t>
      </w:r>
      <w:r>
        <w:rPr>
          <w:lang w:val="ru-RU"/>
        </w:rPr>
        <w:t>уменьшат</w:t>
      </w:r>
      <w:r w:rsidRPr="002B515D">
        <w:rPr>
          <w:lang w:val="ru-RU"/>
        </w:rPr>
        <w:t xml:space="preserve"> это сокращение до 17</w:t>
      </w:r>
      <w:r>
        <w:rPr>
          <w:lang w:val="ru-RU"/>
        </w:rPr>
        <w:t>%</w:t>
      </w:r>
      <w:r w:rsidRPr="002B515D">
        <w:rPr>
          <w:lang w:val="ru-RU"/>
        </w:rPr>
        <w:t>, и объем средств остается открытым для новых или дополнительных взносов на протяжении всего девятого цикла пополнения</w:t>
      </w:r>
      <w:r w:rsidRPr="00650F5B">
        <w:rPr>
          <w:lang w:val="ru-RU"/>
        </w:rPr>
        <w:t>;</w:t>
      </w:r>
    </w:p>
    <w:p w14:paraId="584423D9" w14:textId="77777777" w:rsidR="00B8535F" w:rsidRDefault="00B8535F" w:rsidP="00E85F4D">
      <w:pPr>
        <w:pStyle w:val="CBDNormalNoNumber"/>
        <w:ind w:firstLine="567"/>
        <w:rPr>
          <w:lang w:val="ru-RU"/>
        </w:rPr>
      </w:pPr>
      <w:r w:rsidRPr="00650F5B">
        <w:rPr>
          <w:lang w:val="ru-RU"/>
        </w:rPr>
        <w:t>4.</w:t>
      </w:r>
      <w:r w:rsidRPr="00650F5B">
        <w:rPr>
          <w:lang w:val="ru-RU"/>
        </w:rPr>
        <w:tab/>
      </w:r>
      <w:r w:rsidRPr="00650F5B">
        <w:rPr>
          <w:i/>
          <w:iCs/>
          <w:lang w:val="ru-RU"/>
        </w:rPr>
        <w:t>с обеспокоенностью отмечает</w:t>
      </w:r>
      <w:r>
        <w:rPr>
          <w:lang w:val="ru-RU"/>
        </w:rPr>
        <w:t xml:space="preserve">, </w:t>
      </w:r>
      <w:r w:rsidRPr="00650F5B">
        <w:rPr>
          <w:lang w:val="ru-RU"/>
        </w:rPr>
        <w:t>что такое сокращение происходит в то время, когда от Сторон ожидается ускорение осуществления Куньминско-Монреальской глобальной рамочной программы в области биоразнообразия</w:t>
      </w:r>
      <w:r>
        <w:rPr>
          <w:lang w:val="ru-RU"/>
        </w:rPr>
        <w:t>.</w:t>
      </w:r>
    </w:p>
    <w:p w14:paraId="584423DA" w14:textId="77777777" w:rsidR="00B8535F" w:rsidRPr="00650F5B" w:rsidRDefault="00B8535F" w:rsidP="00650F5B">
      <w:pPr>
        <w:pStyle w:val="CBDNormalNoNumber"/>
        <w:tabs>
          <w:tab w:val="clear" w:pos="567"/>
          <w:tab w:val="clear" w:pos="1134"/>
        </w:tabs>
        <w:ind w:firstLine="567"/>
        <w:rPr>
          <w:lang w:val="ru-RU"/>
        </w:rPr>
      </w:pPr>
      <w:r w:rsidRPr="00650F5B">
        <w:rPr>
          <w:lang w:val="ru-RU"/>
        </w:rPr>
        <w:t>5.</w:t>
      </w:r>
      <w:r w:rsidRPr="00650F5B">
        <w:rPr>
          <w:lang w:val="ru-RU"/>
        </w:rPr>
        <w:tab/>
      </w:r>
      <w:r>
        <w:rPr>
          <w:i/>
          <w:iCs/>
          <w:lang w:val="ru-RU"/>
        </w:rPr>
        <w:t>настоятельно</w:t>
      </w:r>
      <w:r w:rsidRPr="00650F5B">
        <w:rPr>
          <w:i/>
          <w:iCs/>
          <w:lang w:val="ru-RU"/>
        </w:rPr>
        <w:t xml:space="preserve"> </w:t>
      </w:r>
      <w:r>
        <w:rPr>
          <w:i/>
          <w:iCs/>
          <w:lang w:val="ru-RU"/>
        </w:rPr>
        <w:t>призывает</w:t>
      </w:r>
      <w:r w:rsidRPr="00650F5B">
        <w:rPr>
          <w:lang w:val="ru-RU"/>
        </w:rPr>
        <w:t xml:space="preserve"> Стороны</w:t>
      </w:r>
      <w:r>
        <w:rPr>
          <w:lang w:val="ru-RU"/>
        </w:rPr>
        <w:t xml:space="preserve"> из числа</w:t>
      </w:r>
      <w:r w:rsidRPr="00650F5B">
        <w:rPr>
          <w:lang w:val="ru-RU"/>
        </w:rPr>
        <w:t xml:space="preserve"> развиты</w:t>
      </w:r>
      <w:r>
        <w:rPr>
          <w:lang w:val="ru-RU"/>
        </w:rPr>
        <w:t>х</w:t>
      </w:r>
      <w:r w:rsidRPr="00650F5B">
        <w:rPr>
          <w:lang w:val="ru-RU"/>
        </w:rPr>
        <w:t xml:space="preserve"> стран и предлагает другим Сторонам, которые добровольно принимают на себя обязательства Сторон </w:t>
      </w:r>
      <w:r>
        <w:rPr>
          <w:lang w:val="ru-RU"/>
        </w:rPr>
        <w:t>из числа</w:t>
      </w:r>
      <w:r w:rsidRPr="00650F5B">
        <w:rPr>
          <w:lang w:val="ru-RU"/>
        </w:rPr>
        <w:t xml:space="preserve"> развиты</w:t>
      </w:r>
      <w:r>
        <w:rPr>
          <w:lang w:val="ru-RU"/>
        </w:rPr>
        <w:t>х</w:t>
      </w:r>
      <w:r w:rsidRPr="00650F5B">
        <w:rPr>
          <w:lang w:val="ru-RU"/>
        </w:rPr>
        <w:t xml:space="preserve"> стран</w:t>
      </w:r>
      <w:r>
        <w:rPr>
          <w:lang w:val="ru-RU"/>
        </w:rPr>
        <w:t>,</w:t>
      </w:r>
      <w:r w:rsidRPr="00650F5B">
        <w:rPr>
          <w:lang w:val="ru-RU"/>
        </w:rPr>
        <w:t xml:space="preserve"> и другим странам внести взносы в рамках девятого пополнения Целевого фонда Глобального экологического фонда в поддержку полного осуществления Рамочной программы и в соответствии с положениями статьи 20 Конвенции;</w:t>
      </w:r>
    </w:p>
    <w:p w14:paraId="584423DB" w14:textId="77777777" w:rsidR="00B8535F" w:rsidRPr="00F916B3" w:rsidRDefault="00B8535F" w:rsidP="00E85F4D">
      <w:pPr>
        <w:pStyle w:val="CBDNormalNoNumber"/>
        <w:tabs>
          <w:tab w:val="clear" w:pos="567"/>
          <w:tab w:val="clear" w:pos="1134"/>
        </w:tabs>
        <w:ind w:left="562" w:firstLine="562"/>
        <w:rPr>
          <w:lang w:val="ru-RU"/>
        </w:rPr>
      </w:pPr>
      <w:r>
        <w:rPr>
          <w:lang w:val="ru-RU"/>
        </w:rPr>
        <w:t>6</w:t>
      </w:r>
      <w:r w:rsidRPr="00F916B3">
        <w:rPr>
          <w:lang w:val="ru-RU"/>
        </w:rPr>
        <w:t>.</w:t>
      </w:r>
      <w:r w:rsidRPr="00F916B3">
        <w:rPr>
          <w:lang w:val="ru-RU"/>
        </w:rPr>
        <w:tab/>
      </w:r>
      <w:r w:rsidRPr="00F916B3">
        <w:rPr>
          <w:i/>
          <w:iCs/>
          <w:lang w:val="ru-RU"/>
        </w:rPr>
        <w:t>приветствует</w:t>
      </w:r>
      <w:r w:rsidRPr="00F916B3">
        <w:rPr>
          <w:lang w:val="ru-RU"/>
        </w:rPr>
        <w:t xml:space="preserve"> доклад Совета Глобального экологического фонда для 17-го совещания Конференции Сторон;</w:t>
      </w:r>
    </w:p>
    <w:p w14:paraId="584423DC" w14:textId="77777777" w:rsidR="00B8535F" w:rsidRPr="00F916B3" w:rsidRDefault="00B8535F" w:rsidP="00E85F4D">
      <w:pPr>
        <w:pStyle w:val="CBDNormalNoNumber"/>
        <w:tabs>
          <w:tab w:val="clear" w:pos="567"/>
          <w:tab w:val="clear" w:pos="1134"/>
        </w:tabs>
        <w:ind w:left="562" w:firstLine="562"/>
        <w:rPr>
          <w:lang w:val="ru-RU"/>
        </w:rPr>
      </w:pPr>
      <w:r>
        <w:rPr>
          <w:lang w:val="ru-RU"/>
        </w:rPr>
        <w:t>7</w:t>
      </w:r>
      <w:r w:rsidRPr="00F916B3">
        <w:rPr>
          <w:lang w:val="ru-RU"/>
        </w:rPr>
        <w:t>.</w:t>
      </w:r>
      <w:r w:rsidRPr="00F916B3">
        <w:rPr>
          <w:lang w:val="ru-RU"/>
        </w:rPr>
        <w:tab/>
      </w:r>
      <w:r w:rsidRPr="00F916B3">
        <w:rPr>
          <w:i/>
          <w:iCs/>
          <w:lang w:val="ru-RU"/>
        </w:rPr>
        <w:t>также приветствует</w:t>
      </w:r>
      <w:r w:rsidRPr="00F916B3">
        <w:rPr>
          <w:lang w:val="ru-RU"/>
        </w:rPr>
        <w:t xml:space="preserve"> наличие в докладе Совета Глобального экологического фонда более подробных данных о софинансировании в разбивке по источникам и призывает Фонд продолжать повышать прозрачность и степень детализации данных в будущих докладах о различных источниках софинансирования;</w:t>
      </w:r>
    </w:p>
    <w:p w14:paraId="584423DD" w14:textId="77777777" w:rsidR="00B8535F" w:rsidRPr="00F916B3" w:rsidRDefault="00B8535F" w:rsidP="00E85F4D">
      <w:pPr>
        <w:pStyle w:val="CBDNormalNoNumber"/>
        <w:tabs>
          <w:tab w:val="clear" w:pos="567"/>
          <w:tab w:val="clear" w:pos="1134"/>
        </w:tabs>
        <w:ind w:left="562" w:firstLine="562"/>
        <w:rPr>
          <w:lang w:val="ru-RU"/>
        </w:rPr>
      </w:pPr>
      <w:r>
        <w:rPr>
          <w:lang w:val="ru-RU"/>
        </w:rPr>
        <w:t>8</w:t>
      </w:r>
      <w:r w:rsidRPr="00F916B3">
        <w:rPr>
          <w:lang w:val="ru-RU"/>
        </w:rPr>
        <w:t>.</w:t>
      </w:r>
      <w:r w:rsidRPr="00F916B3">
        <w:rPr>
          <w:lang w:val="ru-RU"/>
        </w:rPr>
        <w:tab/>
      </w:r>
      <w:r w:rsidRPr="00F916B3">
        <w:rPr>
          <w:i/>
          <w:iCs/>
          <w:lang w:val="ru-RU"/>
        </w:rPr>
        <w:t>с удовлетворением отмечает</w:t>
      </w:r>
      <w:r w:rsidRPr="00F916B3">
        <w:rPr>
          <w:lang w:val="ru-RU"/>
        </w:rPr>
        <w:t>, что программные направления на период девятого пополнения призваны обеспечить реализацию всех элементов принятой Конференцией Сторон на ее 16-м совещании четырехлетней ориентированной на результаты структуры программных приоритетов в области биоразнообразия Конвенции и Протоколов к ней, охватывающей период девятого пополнения</w:t>
      </w:r>
      <w:r w:rsidRPr="00F916B3">
        <w:rPr>
          <w:vertAlign w:val="superscript"/>
        </w:rPr>
        <w:footnoteReference w:id="5"/>
      </w:r>
      <w:r w:rsidRPr="00F916B3">
        <w:rPr>
          <w:lang w:val="ru-RU"/>
        </w:rPr>
        <w:t>, что свидетельствует об эффективном выполнении руководящих указаний, предоставленных Конференцией Сторон;</w:t>
      </w:r>
    </w:p>
    <w:p w14:paraId="584423DE" w14:textId="77777777" w:rsidR="00B8535F" w:rsidRPr="00F916B3" w:rsidRDefault="00B8535F" w:rsidP="00E85F4D">
      <w:pPr>
        <w:pStyle w:val="CBDNormalNoNumber"/>
        <w:tabs>
          <w:tab w:val="clear" w:pos="567"/>
          <w:tab w:val="clear" w:pos="1134"/>
        </w:tabs>
        <w:ind w:left="562" w:firstLine="562"/>
        <w:rPr>
          <w:lang w:val="ru-RU"/>
        </w:rPr>
      </w:pPr>
      <w:r>
        <w:rPr>
          <w:lang w:val="ru-RU"/>
        </w:rPr>
        <w:t>9</w:t>
      </w:r>
      <w:r w:rsidRPr="00F916B3">
        <w:rPr>
          <w:lang w:val="ru-RU"/>
        </w:rPr>
        <w:t>.</w:t>
      </w:r>
      <w:r w:rsidRPr="00F916B3">
        <w:rPr>
          <w:lang w:val="ru-RU"/>
        </w:rPr>
        <w:tab/>
      </w:r>
      <w:r w:rsidRPr="00F916B3">
        <w:rPr>
          <w:i/>
          <w:iCs/>
          <w:lang w:val="ru-RU"/>
        </w:rPr>
        <w:t>приветствует</w:t>
      </w:r>
      <w:r w:rsidRPr="00F916B3">
        <w:rPr>
          <w:lang w:val="ru-RU"/>
        </w:rPr>
        <w:t xml:space="preserve"> выделение 35% средств девятого пополнения на целевую область </w:t>
      </w:r>
      <w:r>
        <w:rPr>
          <w:lang w:val="ru-RU"/>
        </w:rPr>
        <w:t>–</w:t>
      </w:r>
      <w:r w:rsidRPr="00F916B3">
        <w:rPr>
          <w:lang w:val="ru-RU"/>
        </w:rPr>
        <w:t> «Биоразнообразие», которая является наиболее масштабной, а также постановку цели, предусматривающей направление не менее 70% финансирования в течение этого периода на деятельность в области биоразнообразия, в соответствии с методологией Рио-де-Жанейрских маркеров Комитета содействия развитию Организации экономического сотрудничества и развития;</w:t>
      </w:r>
    </w:p>
    <w:p w14:paraId="584423DF" w14:textId="77777777" w:rsidR="00B8535F" w:rsidRPr="00F916B3" w:rsidRDefault="00B8535F" w:rsidP="00E85F4D">
      <w:pPr>
        <w:pStyle w:val="CBDNormalNoNumber"/>
        <w:tabs>
          <w:tab w:val="clear" w:pos="567"/>
          <w:tab w:val="clear" w:pos="1134"/>
        </w:tabs>
        <w:ind w:left="562" w:firstLine="562"/>
        <w:rPr>
          <w:lang w:val="ru-RU"/>
        </w:rPr>
      </w:pPr>
      <w:r>
        <w:rPr>
          <w:lang w:val="ru-RU"/>
        </w:rPr>
        <w:t>10</w:t>
      </w:r>
      <w:r w:rsidRPr="00F916B3">
        <w:rPr>
          <w:lang w:val="ru-RU"/>
        </w:rPr>
        <w:t>.</w:t>
      </w:r>
      <w:r w:rsidRPr="00F916B3">
        <w:rPr>
          <w:lang w:val="ru-RU"/>
        </w:rPr>
        <w:tab/>
      </w:r>
      <w:r w:rsidRPr="00F916B3">
        <w:rPr>
          <w:i/>
          <w:iCs/>
          <w:lang w:val="ru-RU"/>
        </w:rPr>
        <w:t>также</w:t>
      </w:r>
      <w:r w:rsidRPr="00F916B3">
        <w:rPr>
          <w:lang w:val="ru-RU"/>
        </w:rPr>
        <w:t xml:space="preserve"> </w:t>
      </w:r>
      <w:r w:rsidRPr="00F916B3">
        <w:rPr>
          <w:i/>
          <w:iCs/>
          <w:lang w:val="ru-RU"/>
        </w:rPr>
        <w:t>приветствует</w:t>
      </w:r>
      <w:r w:rsidRPr="00F916B3">
        <w:rPr>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w:t>
      </w:r>
      <w:r w:rsidRPr="00F916B3">
        <w:rPr>
          <w:vertAlign w:val="superscript"/>
          <w:lang w:val="ru-RU"/>
        </w:rPr>
        <w:footnoteReference w:id="6"/>
      </w:r>
      <w:r w:rsidRPr="00F916B3">
        <w:rPr>
          <w:lang w:val="ru-RU"/>
        </w:rPr>
        <w:t>, установление целевого показателя выделения 20</w:t>
      </w:r>
      <w:r>
        <w:rPr>
          <w:lang w:val="ru-RU"/>
        </w:rPr>
        <w:t>%</w:t>
      </w:r>
      <w:r w:rsidRPr="00F916B3">
        <w:rPr>
          <w:lang w:val="ru-RU"/>
        </w:rPr>
        <w:t xml:space="preserve"> средств на поддержку коренных народов и местных общин и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размере 35</w:t>
      </w:r>
      <w:r>
        <w:rPr>
          <w:lang w:val="ru-RU"/>
        </w:rPr>
        <w:t>%</w:t>
      </w:r>
      <w:r w:rsidRPr="00F916B3">
        <w:rPr>
          <w:lang w:val="ru-RU"/>
        </w:rPr>
        <w:t>, а также введение целевого показателя выделения 25</w:t>
      </w:r>
      <w:r>
        <w:rPr>
          <w:lang w:val="ru-RU"/>
        </w:rPr>
        <w:t>%</w:t>
      </w:r>
      <w:r w:rsidRPr="00F916B3">
        <w:rPr>
          <w:lang w:val="ru-RU"/>
        </w:rPr>
        <w:t xml:space="preserve"> средств на мобилизацию частного капитала;</w:t>
      </w:r>
    </w:p>
    <w:p w14:paraId="584423E0" w14:textId="77777777" w:rsidR="00B8535F" w:rsidRPr="00F916B3" w:rsidRDefault="00B8535F" w:rsidP="00E85F4D">
      <w:pPr>
        <w:pStyle w:val="CBDNormalNoNumber"/>
        <w:tabs>
          <w:tab w:val="clear" w:pos="567"/>
          <w:tab w:val="clear" w:pos="1134"/>
        </w:tabs>
        <w:ind w:left="562" w:firstLine="562"/>
        <w:rPr>
          <w:lang w:val="ru-RU"/>
        </w:rPr>
      </w:pPr>
      <w:r w:rsidRPr="00F916B3">
        <w:rPr>
          <w:lang w:val="ru-RU"/>
        </w:rPr>
        <w:lastRenderedPageBreak/>
        <w:t>1</w:t>
      </w:r>
      <w:r>
        <w:rPr>
          <w:lang w:val="ru-RU"/>
        </w:rPr>
        <w:t>1</w:t>
      </w:r>
      <w:r w:rsidRPr="00F916B3">
        <w:rPr>
          <w:lang w:val="ru-RU"/>
        </w:rPr>
        <w:t>.</w:t>
      </w:r>
      <w:r w:rsidRPr="00F916B3">
        <w:rPr>
          <w:lang w:val="ru-RU"/>
        </w:rPr>
        <w:tab/>
      </w:r>
      <w:r w:rsidRPr="00F916B3">
        <w:rPr>
          <w:i/>
          <w:iCs/>
          <w:lang w:val="ru-RU"/>
        </w:rPr>
        <w:t xml:space="preserve">далее приветствует </w:t>
      </w:r>
      <w:r w:rsidRPr="00F916B3">
        <w:rPr>
          <w:lang w:val="ru-RU"/>
        </w:rPr>
        <w:t xml:space="preserve">учреждение Специальной рабочей группы Совета Глобального экологического фонда по вопросам управления в рамках девятого пополнения во исполнение решения </w:t>
      </w:r>
      <w:hyperlink r:id="rId16" w:history="1">
        <w:r w:rsidRPr="00F916B3">
          <w:rPr>
            <w:rStyle w:val="Hyperlink"/>
            <w:lang w:val="ru-RU"/>
          </w:rPr>
          <w:t>16/33</w:t>
        </w:r>
      </w:hyperlink>
      <w:r w:rsidRPr="00F916B3">
        <w:rPr>
          <w:lang w:val="ru-RU"/>
        </w:rPr>
        <w:t xml:space="preserve"> от 27 февраля 2025 года;</w:t>
      </w:r>
    </w:p>
    <w:p w14:paraId="584423E1" w14:textId="77777777" w:rsidR="00B8535F" w:rsidRDefault="00B8535F" w:rsidP="00E85F4D">
      <w:pPr>
        <w:pStyle w:val="CBDNormalNoNumber"/>
        <w:tabs>
          <w:tab w:val="clear" w:pos="567"/>
          <w:tab w:val="clear" w:pos="1134"/>
        </w:tabs>
        <w:ind w:left="562" w:firstLine="562"/>
        <w:rPr>
          <w:lang w:val="ru-RU"/>
        </w:rPr>
      </w:pPr>
      <w:r w:rsidRPr="00F916B3">
        <w:rPr>
          <w:lang w:val="ru-RU"/>
        </w:rPr>
        <w:t>[1</w:t>
      </w:r>
      <w:r>
        <w:rPr>
          <w:lang w:val="ru-RU"/>
        </w:rPr>
        <w:t>2</w:t>
      </w:r>
      <w:r w:rsidRPr="00F916B3">
        <w:rPr>
          <w:lang w:val="ru-RU"/>
        </w:rPr>
        <w:t>.</w:t>
      </w:r>
      <w:r w:rsidRPr="00F916B3">
        <w:rPr>
          <w:lang w:val="ru-RU"/>
        </w:rPr>
        <w:tab/>
      </w:r>
      <w:r w:rsidRPr="00F916B3">
        <w:rPr>
          <w:i/>
          <w:iCs/>
          <w:lang w:val="ru-RU"/>
        </w:rPr>
        <w:t>поручает</w:t>
      </w:r>
      <w:r w:rsidRPr="00F916B3">
        <w:rPr>
          <w:lang w:val="ru-RU"/>
        </w:rPr>
        <w:t xml:space="preserve"> Глобально</w:t>
      </w:r>
      <w:r>
        <w:rPr>
          <w:lang w:val="ru-RU"/>
        </w:rPr>
        <w:t>му</w:t>
      </w:r>
      <w:r w:rsidRPr="00F916B3">
        <w:rPr>
          <w:lang w:val="ru-RU"/>
        </w:rPr>
        <w:t xml:space="preserve"> экологическо</w:t>
      </w:r>
      <w:r>
        <w:rPr>
          <w:lang w:val="ru-RU"/>
        </w:rPr>
        <w:t>му</w:t>
      </w:r>
      <w:r w:rsidRPr="00F916B3">
        <w:rPr>
          <w:lang w:val="ru-RU"/>
        </w:rPr>
        <w:t xml:space="preserve"> фонд</w:t>
      </w:r>
      <w:r>
        <w:rPr>
          <w:lang w:val="ru-RU"/>
        </w:rPr>
        <w:t>у</w:t>
      </w:r>
      <w:r w:rsidRPr="00F916B3">
        <w:rPr>
          <w:lang w:val="ru-RU"/>
        </w:rPr>
        <w:t xml:space="preserve"> учитывать критерии, изложенные в пункте 21 решения </w:t>
      </w:r>
      <w:hyperlink r:id="rId17" w:history="1">
        <w:r w:rsidRPr="00F916B3">
          <w:rPr>
            <w:rStyle w:val="Hyperlink"/>
            <w:lang w:val="ru-RU"/>
          </w:rPr>
          <w:t>16/34</w:t>
        </w:r>
      </w:hyperlink>
      <w:r w:rsidRPr="00F916B3">
        <w:rPr>
          <w:lang w:val="ru-RU"/>
        </w:rPr>
        <w:t xml:space="preserve"> и в решении 17/--, обеспечивая демократическую и прозрачную систему управления, основанную на принципах справедливости, равенства, инклюзивности, эффективности и представительности, а также </w:t>
      </w:r>
      <w:r>
        <w:rPr>
          <w:lang w:val="ru-RU"/>
        </w:rPr>
        <w:t>поощряя</w:t>
      </w:r>
      <w:r w:rsidRPr="00F916B3">
        <w:rPr>
          <w:lang w:val="ru-RU"/>
        </w:rPr>
        <w:t xml:space="preserve"> всесторонне</w:t>
      </w:r>
      <w:r>
        <w:rPr>
          <w:lang w:val="ru-RU"/>
        </w:rPr>
        <w:t>е</w:t>
      </w:r>
      <w:r w:rsidRPr="00F916B3">
        <w:rPr>
          <w:lang w:val="ru-RU"/>
        </w:rPr>
        <w:t xml:space="preserve"> и эффективно</w:t>
      </w:r>
      <w:r>
        <w:rPr>
          <w:lang w:val="ru-RU"/>
        </w:rPr>
        <w:t>е</w:t>
      </w:r>
      <w:r w:rsidRPr="00F916B3">
        <w:rPr>
          <w:lang w:val="ru-RU"/>
        </w:rPr>
        <w:t xml:space="preserve"> участию коренных народов и местных общин, женщин и молодежи;]</w:t>
      </w:r>
    </w:p>
    <w:p w14:paraId="584423E2" w14:textId="77777777" w:rsidR="00B8535F" w:rsidRPr="00FD6DC4" w:rsidRDefault="00B8535F" w:rsidP="00FD6DC4">
      <w:pPr>
        <w:pStyle w:val="CBDNormalNoNumber"/>
        <w:tabs>
          <w:tab w:val="clear" w:pos="567"/>
          <w:tab w:val="clear" w:pos="1134"/>
        </w:tabs>
        <w:ind w:firstLine="567"/>
        <w:rPr>
          <w:rFonts w:eastAsia="Times New Roman"/>
          <w:lang w:val="ru-RU"/>
        </w:rPr>
      </w:pPr>
      <w:r w:rsidRPr="00FD6DC4">
        <w:rPr>
          <w:rFonts w:eastAsia="Times New Roman"/>
          <w:lang w:val="ru-RU"/>
        </w:rPr>
        <w:t>[12.</w:t>
      </w:r>
      <w:r>
        <w:rPr>
          <w:rFonts w:eastAsia="Times New Roman"/>
        </w:rPr>
        <w:t> A</w:t>
      </w:r>
      <w:r w:rsidRPr="00153531">
        <w:rPr>
          <w:rFonts w:eastAsia="Times New Roman"/>
        </w:rPr>
        <w:t>lt</w:t>
      </w:r>
      <w:r w:rsidRPr="00FD6DC4">
        <w:rPr>
          <w:rFonts w:eastAsia="Times New Roman"/>
          <w:lang w:val="ru-RU"/>
        </w:rPr>
        <w:t>1</w:t>
      </w:r>
      <w:r w:rsidRPr="00FD6DC4">
        <w:rPr>
          <w:rFonts w:eastAsia="Times New Roman"/>
          <w:i/>
          <w:iCs/>
          <w:lang w:val="ru-RU"/>
        </w:rPr>
        <w:tab/>
      </w:r>
      <w:r>
        <w:rPr>
          <w:i/>
          <w:iCs/>
          <w:lang w:val="ru-RU"/>
        </w:rPr>
        <w:t>поручает</w:t>
      </w:r>
      <w:r w:rsidRPr="00FD6DC4">
        <w:rPr>
          <w:rFonts w:eastAsia="Times New Roman"/>
          <w:lang w:val="ru-RU"/>
        </w:rPr>
        <w:t xml:space="preserve"> </w:t>
      </w:r>
      <w:r w:rsidRPr="00F916B3">
        <w:rPr>
          <w:lang w:val="ru-RU"/>
        </w:rPr>
        <w:t>Глобально</w:t>
      </w:r>
      <w:r>
        <w:rPr>
          <w:lang w:val="ru-RU"/>
        </w:rPr>
        <w:t>му</w:t>
      </w:r>
      <w:r w:rsidRPr="00FD6DC4">
        <w:rPr>
          <w:lang w:val="ru-RU"/>
        </w:rPr>
        <w:t xml:space="preserve"> </w:t>
      </w:r>
      <w:r w:rsidRPr="00F916B3">
        <w:rPr>
          <w:lang w:val="ru-RU"/>
        </w:rPr>
        <w:t>экологическо</w:t>
      </w:r>
      <w:r>
        <w:rPr>
          <w:lang w:val="ru-RU"/>
        </w:rPr>
        <w:t>му</w:t>
      </w:r>
      <w:r w:rsidRPr="00FD6DC4">
        <w:rPr>
          <w:lang w:val="ru-RU"/>
        </w:rPr>
        <w:t xml:space="preserve"> </w:t>
      </w:r>
      <w:r w:rsidRPr="00F916B3">
        <w:rPr>
          <w:lang w:val="ru-RU"/>
        </w:rPr>
        <w:t>фонд</w:t>
      </w:r>
      <w:r>
        <w:rPr>
          <w:lang w:val="ru-RU"/>
        </w:rPr>
        <w:t>у</w:t>
      </w:r>
      <w:r w:rsidRPr="00FD6DC4">
        <w:rPr>
          <w:lang w:val="ru-RU"/>
        </w:rPr>
        <w:t xml:space="preserve"> учитывать критерии, изложенные в пункте 21 решения </w:t>
      </w:r>
      <w:hyperlink r:id="rId18" w:history="1">
        <w:r w:rsidRPr="00FD6DC4">
          <w:rPr>
            <w:rStyle w:val="Hyperlink"/>
            <w:rFonts w:eastAsia="Times New Roman"/>
            <w:lang w:val="ru-RU"/>
          </w:rPr>
          <w:t>16/34</w:t>
        </w:r>
      </w:hyperlink>
      <w:r w:rsidRPr="00FD6DC4">
        <w:rPr>
          <w:lang w:val="ru-RU"/>
        </w:rPr>
        <w:t xml:space="preserve">, </w:t>
      </w:r>
      <w:r>
        <w:rPr>
          <w:lang w:val="ru-RU"/>
        </w:rPr>
        <w:t>при необходимости</w:t>
      </w:r>
      <w:r w:rsidRPr="00FD6DC4">
        <w:rPr>
          <w:rFonts w:eastAsia="Times New Roman"/>
          <w:lang w:val="ru-RU"/>
        </w:rPr>
        <w:t>;]</w:t>
      </w:r>
    </w:p>
    <w:p w14:paraId="584423E3" w14:textId="77777777" w:rsidR="00B8535F" w:rsidRPr="00FD6DC4" w:rsidRDefault="00B8535F" w:rsidP="00FD6DC4">
      <w:pPr>
        <w:pStyle w:val="CBDNormalNoNumber"/>
        <w:tabs>
          <w:tab w:val="clear" w:pos="567"/>
          <w:tab w:val="clear" w:pos="1134"/>
        </w:tabs>
        <w:ind w:firstLine="567"/>
        <w:rPr>
          <w:rFonts w:eastAsia="Times New Roman"/>
          <w:lang w:val="ru-RU"/>
        </w:rPr>
      </w:pPr>
      <w:r w:rsidRPr="00FD6DC4">
        <w:rPr>
          <w:rFonts w:eastAsia="Times New Roman"/>
          <w:lang w:val="ru-RU"/>
        </w:rPr>
        <w:t>[12.</w:t>
      </w:r>
      <w:r>
        <w:rPr>
          <w:rFonts w:eastAsia="Times New Roman"/>
        </w:rPr>
        <w:t> A</w:t>
      </w:r>
      <w:r w:rsidRPr="00153531">
        <w:rPr>
          <w:rFonts w:eastAsia="Times New Roman"/>
        </w:rPr>
        <w:t>lt</w:t>
      </w:r>
      <w:r w:rsidRPr="00FD6DC4">
        <w:rPr>
          <w:rFonts w:eastAsia="Times New Roman"/>
          <w:lang w:val="ru-RU"/>
        </w:rPr>
        <w:t>2</w:t>
      </w:r>
      <w:r w:rsidRPr="00FD6DC4">
        <w:rPr>
          <w:rFonts w:eastAsia="Times New Roman"/>
          <w:i/>
          <w:iCs/>
          <w:lang w:val="ru-RU"/>
        </w:rPr>
        <w:tab/>
      </w:r>
      <w:r>
        <w:rPr>
          <w:i/>
          <w:iCs/>
          <w:lang w:val="ru-RU"/>
        </w:rPr>
        <w:t>поручает</w:t>
      </w:r>
      <w:r w:rsidRPr="00FD6DC4">
        <w:rPr>
          <w:rFonts w:eastAsia="Times New Roman"/>
          <w:lang w:val="ru-RU"/>
        </w:rPr>
        <w:t xml:space="preserve"> </w:t>
      </w:r>
      <w:r w:rsidRPr="00F916B3">
        <w:rPr>
          <w:lang w:val="ru-RU"/>
        </w:rPr>
        <w:t>Глобально</w:t>
      </w:r>
      <w:r>
        <w:rPr>
          <w:lang w:val="ru-RU"/>
        </w:rPr>
        <w:t>му</w:t>
      </w:r>
      <w:r w:rsidRPr="00FD6DC4">
        <w:rPr>
          <w:lang w:val="ru-RU"/>
        </w:rPr>
        <w:t xml:space="preserve"> </w:t>
      </w:r>
      <w:r w:rsidRPr="00F916B3">
        <w:rPr>
          <w:lang w:val="ru-RU"/>
        </w:rPr>
        <w:t>экологическо</w:t>
      </w:r>
      <w:r>
        <w:rPr>
          <w:lang w:val="ru-RU"/>
        </w:rPr>
        <w:t>му</w:t>
      </w:r>
      <w:r w:rsidRPr="00FD6DC4">
        <w:rPr>
          <w:lang w:val="ru-RU"/>
        </w:rPr>
        <w:t xml:space="preserve"> </w:t>
      </w:r>
      <w:r w:rsidRPr="00F916B3">
        <w:rPr>
          <w:lang w:val="ru-RU"/>
        </w:rPr>
        <w:t>фонд</w:t>
      </w:r>
      <w:r>
        <w:rPr>
          <w:lang w:val="ru-RU"/>
        </w:rPr>
        <w:t>у</w:t>
      </w:r>
      <w:r w:rsidRPr="00FD6DC4">
        <w:rPr>
          <w:lang w:val="ru-RU"/>
        </w:rPr>
        <w:t xml:space="preserve"> учитывать критерии,</w:t>
      </w:r>
      <w:r w:rsidRPr="00FD6DC4">
        <w:rPr>
          <w:rFonts w:eastAsia="Times New Roman"/>
          <w:lang w:val="en-US"/>
        </w:rPr>
        <w:t> </w:t>
      </w:r>
      <w:r w:rsidRPr="00FD6DC4">
        <w:rPr>
          <w:lang w:val="ru-RU"/>
        </w:rPr>
        <w:t xml:space="preserve">изложенные в пункте 21 решения </w:t>
      </w:r>
      <w:hyperlink r:id="rId19" w:history="1">
        <w:r w:rsidRPr="00FD6DC4">
          <w:rPr>
            <w:rStyle w:val="Hyperlink"/>
            <w:rFonts w:eastAsia="Times New Roman"/>
            <w:lang w:val="ru-RU"/>
          </w:rPr>
          <w:t>16/34</w:t>
        </w:r>
      </w:hyperlink>
      <w:r w:rsidRPr="00FD6DC4">
        <w:rPr>
          <w:lang w:val="ru-RU"/>
        </w:rPr>
        <w:t xml:space="preserve"> </w:t>
      </w:r>
      <w:r w:rsidRPr="00F916B3">
        <w:rPr>
          <w:lang w:val="ru-RU"/>
        </w:rPr>
        <w:t>и в решении</w:t>
      </w:r>
      <w:r w:rsidRPr="00FD6DC4">
        <w:rPr>
          <w:lang w:val="ru-RU"/>
        </w:rPr>
        <w:t xml:space="preserve"> 17/--, поощряя всестороннее и эффективное участию коренных народов и местных общин, женщин и молодежи;]</w:t>
      </w:r>
    </w:p>
    <w:p w14:paraId="584423E4" w14:textId="77777777" w:rsidR="00B8535F" w:rsidRPr="00F916B3" w:rsidRDefault="00B8535F" w:rsidP="00E85F4D">
      <w:pPr>
        <w:pStyle w:val="CBDNormalNoNumber"/>
        <w:tabs>
          <w:tab w:val="clear" w:pos="567"/>
          <w:tab w:val="clear" w:pos="1134"/>
        </w:tabs>
        <w:ind w:left="562" w:firstLine="562"/>
        <w:rPr>
          <w:lang w:val="ru-RU"/>
        </w:rPr>
      </w:pPr>
      <w:r w:rsidRPr="00F916B3">
        <w:rPr>
          <w:lang w:val="ru-RU"/>
        </w:rPr>
        <w:t>1</w:t>
      </w:r>
      <w:r>
        <w:rPr>
          <w:lang w:val="ru-RU"/>
        </w:rPr>
        <w:t>3</w:t>
      </w:r>
      <w:r w:rsidRPr="00F916B3">
        <w:rPr>
          <w:lang w:val="ru-RU"/>
        </w:rPr>
        <w:t>.</w:t>
      </w:r>
      <w:r w:rsidRPr="00F916B3">
        <w:rPr>
          <w:lang w:val="ru-RU"/>
        </w:rPr>
        <w:tab/>
      </w:r>
      <w:r>
        <w:rPr>
          <w:i/>
          <w:iCs/>
          <w:lang w:val="ru-RU"/>
        </w:rPr>
        <w:t>также п</w:t>
      </w:r>
      <w:r w:rsidRPr="00F916B3">
        <w:rPr>
          <w:i/>
          <w:iCs/>
          <w:lang w:val="ru-RU"/>
        </w:rPr>
        <w:t>оручает</w:t>
      </w:r>
      <w:r w:rsidRPr="00F916B3">
        <w:rPr>
          <w:lang w:val="ru-RU"/>
        </w:rPr>
        <w:t xml:space="preserve"> Глобальному экологическому фонду ускорить усилия по дальнейшему повышению своей эффективности, в том числе с помощью следующих действий:</w:t>
      </w:r>
    </w:p>
    <w:p w14:paraId="584423E5" w14:textId="77777777" w:rsidR="00B8535F" w:rsidRPr="00F916B3" w:rsidRDefault="00B8535F" w:rsidP="00E85F4D">
      <w:pPr>
        <w:pStyle w:val="CBDNormalNoNumber"/>
        <w:tabs>
          <w:tab w:val="clear" w:pos="567"/>
          <w:tab w:val="clear" w:pos="1134"/>
        </w:tabs>
        <w:ind w:left="562" w:firstLine="562"/>
        <w:rPr>
          <w:lang w:val="ru-RU"/>
        </w:rPr>
      </w:pPr>
      <w:r w:rsidRPr="00F916B3">
        <w:rPr>
          <w:lang w:val="ru-RU"/>
        </w:rPr>
        <w:t>a)</w:t>
      </w:r>
      <w:r w:rsidRPr="00F916B3">
        <w:rPr>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14:paraId="584423E6" w14:textId="77777777" w:rsidR="00B8535F" w:rsidRPr="00F916B3" w:rsidRDefault="00B8535F" w:rsidP="00E85F4D">
      <w:pPr>
        <w:pStyle w:val="CBDNormalNoNumber"/>
        <w:tabs>
          <w:tab w:val="clear" w:pos="567"/>
          <w:tab w:val="clear" w:pos="1134"/>
        </w:tabs>
        <w:ind w:left="562" w:firstLine="562"/>
        <w:rPr>
          <w:lang w:val="ru-RU"/>
        </w:rPr>
      </w:pPr>
      <w:r w:rsidRPr="00F916B3">
        <w:rPr>
          <w:lang w:val="ru-RU"/>
        </w:rPr>
        <w:t>b)</w:t>
      </w:r>
      <w:r w:rsidRPr="00F916B3">
        <w:rPr>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 и оказание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14:paraId="584423E7" w14:textId="77777777" w:rsidR="00B8535F" w:rsidRPr="00F916B3" w:rsidRDefault="00B8535F" w:rsidP="00E85F4D">
      <w:pPr>
        <w:pStyle w:val="CBDNormalNoNumber"/>
        <w:tabs>
          <w:tab w:val="clear" w:pos="567"/>
          <w:tab w:val="clear" w:pos="1134"/>
        </w:tabs>
        <w:ind w:left="562" w:firstLine="562"/>
        <w:rPr>
          <w:lang w:val="ru-RU"/>
        </w:rPr>
      </w:pPr>
      <w:r w:rsidRPr="00F916B3">
        <w:rPr>
          <w:lang w:val="ru-RU"/>
        </w:rPr>
        <w:t>c)</w:t>
      </w:r>
      <w:r w:rsidRPr="00F916B3">
        <w:rPr>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14:paraId="584423E8" w14:textId="77777777" w:rsidR="00B8535F" w:rsidRDefault="00B8535F" w:rsidP="00E85F4D">
      <w:pPr>
        <w:pStyle w:val="CBDNormalNoNumber"/>
        <w:tabs>
          <w:tab w:val="clear" w:pos="567"/>
          <w:tab w:val="clear" w:pos="1134"/>
        </w:tabs>
        <w:ind w:left="562" w:firstLine="562"/>
        <w:rPr>
          <w:lang w:val="ru-RU"/>
        </w:rPr>
      </w:pPr>
      <w:r w:rsidRPr="00F916B3">
        <w:rPr>
          <w:lang w:val="ru-RU"/>
        </w:rPr>
        <w:t>d)</w:t>
      </w:r>
      <w:r w:rsidRPr="00F916B3">
        <w:rPr>
          <w:lang w:val="ru-RU"/>
        </w:rPr>
        <w:tab/>
        <w:t xml:space="preserve">дальнейшее совершенствование ассигнования ресурсов, в том числе путем дальнейшего максимального увеличения объема глобальных экологических выгод и признания </w:t>
      </w:r>
      <w:r>
        <w:rPr>
          <w:lang w:val="ru-RU"/>
        </w:rPr>
        <w:t>вклада</w:t>
      </w:r>
      <w:r w:rsidRPr="00F916B3">
        <w:rPr>
          <w:lang w:val="ru-RU"/>
        </w:rPr>
        <w:t xml:space="preserve"> коренных народов и местных общин в их обеспечении</w:t>
      </w:r>
      <w:r>
        <w:rPr>
          <w:lang w:val="ru-RU"/>
        </w:rPr>
        <w:t>,</w:t>
      </w:r>
      <w:r w:rsidRPr="00F916B3">
        <w:rPr>
          <w:lang w:val="ru-RU"/>
        </w:rPr>
        <w:t xml:space="preserve"> и </w:t>
      </w:r>
      <w:r>
        <w:rPr>
          <w:lang w:val="ru-RU"/>
        </w:rPr>
        <w:t>учет</w:t>
      </w:r>
      <w:r w:rsidRPr="00F916B3">
        <w:rPr>
          <w:lang w:val="ru-RU"/>
        </w:rPr>
        <w:t xml:space="preserve"> потребност</w:t>
      </w:r>
      <w:r>
        <w:rPr>
          <w:lang w:val="ru-RU"/>
        </w:rPr>
        <w:t>ей</w:t>
      </w:r>
      <w:r w:rsidRPr="00F916B3">
        <w:rPr>
          <w:lang w:val="ru-RU"/>
        </w:rPr>
        <w:t xml:space="preserve"> и </w:t>
      </w:r>
      <w:r>
        <w:rPr>
          <w:lang w:val="ru-RU"/>
        </w:rPr>
        <w:t xml:space="preserve">национальных </w:t>
      </w:r>
      <w:r w:rsidRPr="00F916B3">
        <w:rPr>
          <w:lang w:val="ru-RU"/>
        </w:rPr>
        <w:t>приоритет</w:t>
      </w:r>
      <w:r>
        <w:rPr>
          <w:lang w:val="ru-RU"/>
        </w:rPr>
        <w:t>ов</w:t>
      </w:r>
      <w:r w:rsidRPr="00F916B3">
        <w:rPr>
          <w:lang w:val="ru-RU"/>
        </w:rPr>
        <w:t xml:space="preserve"> развивающихся стран;</w:t>
      </w:r>
    </w:p>
    <w:p w14:paraId="584423E9" w14:textId="77777777" w:rsidR="00B8535F" w:rsidRPr="00576E13" w:rsidRDefault="00B8535F" w:rsidP="00E85F4D">
      <w:pPr>
        <w:pStyle w:val="CBDNormalNoNumber"/>
        <w:tabs>
          <w:tab w:val="clear" w:pos="567"/>
          <w:tab w:val="clear" w:pos="1134"/>
        </w:tabs>
        <w:ind w:left="562" w:firstLine="562"/>
        <w:rPr>
          <w:lang w:val="ru-RU"/>
        </w:rPr>
      </w:pPr>
      <w:r>
        <w:rPr>
          <w:lang w:val="en-US"/>
        </w:rPr>
        <w:t>e</w:t>
      </w:r>
      <w:r w:rsidRPr="00576E13">
        <w:rPr>
          <w:lang w:val="ru-RU"/>
        </w:rPr>
        <w:t>)</w:t>
      </w:r>
      <w:r w:rsidRPr="00576E13">
        <w:rPr>
          <w:lang w:val="ru-RU"/>
        </w:rPr>
        <w:tab/>
      </w:r>
      <w:r w:rsidRPr="00F916B3">
        <w:rPr>
          <w:lang w:val="ru-RU"/>
        </w:rPr>
        <w:t xml:space="preserve">дальнейшее </w:t>
      </w:r>
      <w:r>
        <w:rPr>
          <w:lang w:val="ru-RU"/>
        </w:rPr>
        <w:t>повышение эффективности работы его учреждений-исполнителей путем повышения прозрачности, справедливости, предсказуемости и степени учета специфических потребностей и приоритетов Сторон из числа развивающихся стран в контексте пунктов 5, 6 и 7 статьи 20 Конвенции, определенных сторонами в их проектах;</w:t>
      </w:r>
    </w:p>
    <w:p w14:paraId="584423EA" w14:textId="77777777" w:rsidR="00B8535F" w:rsidRPr="00F916B3" w:rsidRDefault="00B8535F" w:rsidP="00E85F4D">
      <w:pPr>
        <w:pStyle w:val="CBDNormalNoNumber"/>
        <w:tabs>
          <w:tab w:val="clear" w:pos="567"/>
          <w:tab w:val="clear" w:pos="1134"/>
        </w:tabs>
        <w:ind w:left="562" w:firstLine="562"/>
        <w:rPr>
          <w:lang w:val="ru-RU"/>
        </w:rPr>
      </w:pPr>
      <w:r>
        <w:rPr>
          <w:lang w:val="en-US"/>
        </w:rPr>
        <w:lastRenderedPageBreak/>
        <w:t>f</w:t>
      </w:r>
      <w:r w:rsidRPr="00F916B3">
        <w:rPr>
          <w:lang w:val="ru-RU"/>
        </w:rPr>
        <w:t>)</w:t>
      </w:r>
      <w:r w:rsidRPr="00F916B3">
        <w:rPr>
          <w:lang w:val="ru-RU"/>
        </w:rPr>
        <w:tab/>
        <w:t>непрерывное оказание расширенной поддержки всем Сторонам, имеющим право на получение помощи, в частности</w:t>
      </w:r>
      <w:r>
        <w:rPr>
          <w:lang w:val="ru-RU"/>
        </w:rPr>
        <w:t xml:space="preserve"> в контексте пунктов 5, 6 и 7 статьи 20 Конвенции, </w:t>
      </w:r>
      <w:r w:rsidRPr="00F916B3">
        <w:rPr>
          <w:lang w:val="ru-RU"/>
        </w:rPr>
        <w:t xml:space="preserve">путем сокращения операционных издержек, упрощения доступа в рамках существующих целевых областей Глобального экологического фонда и механизмов финансирования, в том числе </w:t>
      </w:r>
      <w:r>
        <w:rPr>
          <w:lang w:val="ru-RU"/>
        </w:rPr>
        <w:t>через соответствующие национальные, региональные и многосторонние учреждения-исполнители</w:t>
      </w:r>
      <w:r w:rsidRPr="00F916B3">
        <w:rPr>
          <w:lang w:val="ru-RU"/>
        </w:rPr>
        <w:t>, и обеспечения своевременности и предсказуемости финансовой поддержки, исходя из даты первого выделения средств стране-получателю;</w:t>
      </w:r>
    </w:p>
    <w:p w14:paraId="584423EB" w14:textId="77777777" w:rsidR="00B8535F" w:rsidRPr="00F916B3" w:rsidRDefault="00B8535F" w:rsidP="00E85F4D">
      <w:pPr>
        <w:pStyle w:val="CBDNormalNoNumber"/>
        <w:tabs>
          <w:tab w:val="clear" w:pos="567"/>
          <w:tab w:val="clear" w:pos="1134"/>
        </w:tabs>
        <w:ind w:left="562" w:firstLine="562"/>
        <w:rPr>
          <w:lang w:val="ru-RU"/>
        </w:rPr>
      </w:pPr>
      <w:r>
        <w:rPr>
          <w:lang w:val="en-US"/>
        </w:rPr>
        <w:t>g</w:t>
      </w:r>
      <w:r w:rsidRPr="00F916B3">
        <w:rPr>
          <w:lang w:val="ru-RU"/>
        </w:rPr>
        <w:t>)</w:t>
      </w:r>
      <w:r w:rsidRPr="00F916B3">
        <w:rPr>
          <w:lang w:val="ru-RU"/>
        </w:rPr>
        <w:tab/>
        <w:t>углубление инклюзивной поддержки, оказываемой коренным народам и местным общинам, в соответствии с элементом 8 программы работы по осуществлению статьи 8</w:t>
      </w:r>
      <w:r>
        <w:rPr>
          <w:lang w:val="ru-RU"/>
        </w:rPr>
        <w:t> </w:t>
      </w:r>
      <w:r w:rsidRPr="00F916B3">
        <w:rPr>
          <w:lang w:val="en-CA"/>
        </w:rPr>
        <w:t>j</w:t>
      </w:r>
      <w:r w:rsidRPr="00F916B3">
        <w:rPr>
          <w:lang w:val="ru-RU"/>
        </w:rPr>
        <w:t>) и других положений Конвенции, касающихся коренных народов и местных общин, на период до 2030 года</w:t>
      </w:r>
      <w:r w:rsidRPr="00F916B3">
        <w:rPr>
          <w:vertAlign w:val="superscript"/>
          <w:lang w:val="ru-RU"/>
        </w:rPr>
        <w:footnoteReference w:id="7"/>
      </w:r>
      <w:r w:rsidRPr="00F916B3">
        <w:rPr>
          <w:lang w:val="ru-RU"/>
        </w:rPr>
        <w:t xml:space="preserve"> (доступ,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w:t>
      </w:r>
      <w:r>
        <w:rPr>
          <w:lang w:val="ru-RU"/>
        </w:rPr>
        <w:t>принимая во внимание необходимость их эффективного участия на протяжении проектного цикла, в том числе</w:t>
      </w:r>
      <w:r w:rsidRPr="00FE42C6">
        <w:rPr>
          <w:lang w:val="ru-RU"/>
        </w:rPr>
        <w:t xml:space="preserve"> посредством механизмов </w:t>
      </w:r>
      <w:r>
        <w:rPr>
          <w:lang w:val="ru-RU"/>
        </w:rPr>
        <w:t>упрощенного</w:t>
      </w:r>
      <w:r w:rsidRPr="00FE42C6">
        <w:rPr>
          <w:lang w:val="ru-RU"/>
        </w:rPr>
        <w:t xml:space="preserve"> доступа</w:t>
      </w:r>
      <w:r>
        <w:rPr>
          <w:lang w:val="ru-RU"/>
        </w:rPr>
        <w:t>,</w:t>
      </w:r>
      <w:r w:rsidRPr="00FE42C6">
        <w:rPr>
          <w:lang w:val="ru-RU"/>
        </w:rPr>
        <w:t xml:space="preserve"> </w:t>
      </w:r>
      <w:r>
        <w:rPr>
          <w:lang w:val="ru-RU"/>
        </w:rPr>
        <w:t>в соответствии с национальным законодательством и условиями с прозрачным учетом посреднических расходов</w:t>
      </w:r>
      <w:r w:rsidRPr="00F916B3">
        <w:rPr>
          <w:lang w:val="ru-RU"/>
        </w:rPr>
        <w:t>;</w:t>
      </w:r>
    </w:p>
    <w:p w14:paraId="584423EC" w14:textId="77777777" w:rsidR="00B8535F" w:rsidRPr="00F916B3" w:rsidRDefault="00B8535F" w:rsidP="00E85F4D">
      <w:pPr>
        <w:pStyle w:val="CBDNormalNoNumber"/>
        <w:tabs>
          <w:tab w:val="clear" w:pos="567"/>
          <w:tab w:val="clear" w:pos="1134"/>
        </w:tabs>
        <w:ind w:left="562" w:firstLine="562"/>
        <w:rPr>
          <w:lang w:val="ru-RU"/>
        </w:rPr>
      </w:pPr>
      <w:r>
        <w:rPr>
          <w:lang w:val="en-US"/>
        </w:rPr>
        <w:t>h</w:t>
      </w:r>
      <w:r w:rsidRPr="00F916B3">
        <w:rPr>
          <w:lang w:val="ru-RU"/>
        </w:rPr>
        <w:t>)</w:t>
      </w:r>
      <w:r w:rsidRPr="00F916B3">
        <w:rPr>
          <w:lang w:val="ru-RU"/>
        </w:rPr>
        <w:tab/>
        <w:t>укрепление эффективного участия коренных народов и местных общин, женщин и молодежи</w:t>
      </w:r>
      <w:r w:rsidRPr="005515C7">
        <w:rPr>
          <w:lang w:val="ru-RU"/>
        </w:rPr>
        <w:t xml:space="preserve"> </w:t>
      </w:r>
      <w:r>
        <w:rPr>
          <w:lang w:val="ru-RU"/>
        </w:rPr>
        <w:t>на всех этапах проектного цикла</w:t>
      </w:r>
      <w:r w:rsidRPr="00F916B3">
        <w:rPr>
          <w:lang w:val="ru-RU"/>
        </w:rPr>
        <w:t xml:space="preserve">, в том числе в принятии </w:t>
      </w:r>
      <w:r>
        <w:rPr>
          <w:lang w:val="ru-RU"/>
        </w:rPr>
        <w:t xml:space="preserve">проектных </w:t>
      </w:r>
      <w:r w:rsidRPr="00F916B3">
        <w:rPr>
          <w:lang w:val="ru-RU"/>
        </w:rPr>
        <w:t>решений,] в соответствии с национальным законодательством заинтересованных Сторон;]</w:t>
      </w:r>
    </w:p>
    <w:p w14:paraId="584423ED" w14:textId="77777777" w:rsidR="00B8535F" w:rsidRPr="00F916B3" w:rsidRDefault="00B8535F" w:rsidP="00E85F4D">
      <w:pPr>
        <w:pStyle w:val="CBDNormalNoNumber"/>
        <w:tabs>
          <w:tab w:val="clear" w:pos="567"/>
          <w:tab w:val="clear" w:pos="1134"/>
        </w:tabs>
        <w:ind w:left="562" w:firstLine="562"/>
        <w:rPr>
          <w:lang w:val="ru-RU"/>
        </w:rPr>
      </w:pPr>
      <w:r>
        <w:t>i</w:t>
      </w:r>
      <w:r w:rsidRPr="00F916B3">
        <w:rPr>
          <w:lang w:val="ru-RU"/>
        </w:rPr>
        <w:t>)</w:t>
      </w:r>
      <w:r w:rsidRPr="00F916B3">
        <w:rPr>
          <w:lang w:val="ru-RU"/>
        </w:rPr>
        <w:tab/>
        <w:t>дальнейшее содействие реализации инициируемых странами национальных инициатив и координируемых на региональном уровне региональных и многосторонних инициатив, включая трансграничные инициативы, при эффективном участии национальных координационных центров Конвенции и соответствующих национальных органов</w:t>
      </w:r>
      <w:r w:rsidRPr="005515C7">
        <w:rPr>
          <w:lang w:val="ru-RU"/>
        </w:rPr>
        <w:t xml:space="preserve"> </w:t>
      </w:r>
      <w:r w:rsidRPr="00F916B3">
        <w:rPr>
          <w:lang w:val="ru-RU"/>
        </w:rPr>
        <w:t>и официальном утверждении оперативными координационными центрами Глобального экологического фонда;</w:t>
      </w:r>
    </w:p>
    <w:p w14:paraId="584423EE" w14:textId="77777777" w:rsidR="00B8535F" w:rsidRPr="00F916B3" w:rsidRDefault="00B8535F" w:rsidP="00E85F4D">
      <w:pPr>
        <w:pStyle w:val="CBDNormalNoNumber"/>
        <w:tabs>
          <w:tab w:val="clear" w:pos="567"/>
          <w:tab w:val="clear" w:pos="1134"/>
        </w:tabs>
        <w:ind w:left="562" w:firstLine="562"/>
        <w:rPr>
          <w:lang w:val="ru-RU"/>
        </w:rPr>
      </w:pPr>
      <w:r>
        <w:rPr>
          <w:lang w:val="en-US"/>
        </w:rPr>
        <w:t>j</w:t>
      </w:r>
      <w:r w:rsidRPr="00F916B3">
        <w:rPr>
          <w:lang w:val="ru-RU"/>
        </w:rPr>
        <w:t>)</w:t>
      </w:r>
      <w:r w:rsidRPr="00F916B3">
        <w:rPr>
          <w:lang w:val="ru-RU"/>
        </w:rPr>
        <w:tab/>
        <w:t>обеспечение того, чтобы поддержка осуществления Конвенции со стороны Глобального экологического фонда</w:t>
      </w:r>
      <w:r>
        <w:rPr>
          <w:lang w:val="ru-RU"/>
        </w:rPr>
        <w:t xml:space="preserve">, в частности национальных стратегий и планов действий по сохранению биоразнообразия и национальных задач, </w:t>
      </w:r>
      <w:r w:rsidRPr="00F916B3">
        <w:rPr>
          <w:lang w:val="ru-RU"/>
        </w:rPr>
        <w:t>осуществлялась под руководством самих стран;</w:t>
      </w:r>
    </w:p>
    <w:p w14:paraId="584423EF" w14:textId="77777777" w:rsidR="00B8535F" w:rsidRPr="00F916B3" w:rsidRDefault="00B8535F" w:rsidP="00E85F4D">
      <w:pPr>
        <w:pStyle w:val="CBDNormalNoNumber"/>
        <w:tabs>
          <w:tab w:val="clear" w:pos="567"/>
          <w:tab w:val="clear" w:pos="1134"/>
        </w:tabs>
        <w:ind w:left="562" w:firstLine="562"/>
        <w:rPr>
          <w:lang w:val="ru-RU"/>
        </w:rPr>
      </w:pPr>
      <w:r>
        <w:rPr>
          <w:lang w:val="en-US"/>
        </w:rPr>
        <w:t>k</w:t>
      </w:r>
      <w:r w:rsidRPr="00F916B3">
        <w:rPr>
          <w:lang w:val="ru-RU"/>
        </w:rPr>
        <w:t>)</w:t>
      </w:r>
      <w:r w:rsidRPr="00F916B3">
        <w:rPr>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 а также их интеграции, в применимых случаях, в национальные стратегии и приоритетные действия;</w:t>
      </w:r>
    </w:p>
    <w:p w14:paraId="584423F0" w14:textId="77777777" w:rsidR="00B8535F" w:rsidRPr="00F916B3" w:rsidRDefault="00B8535F" w:rsidP="00E85F4D">
      <w:pPr>
        <w:pStyle w:val="CBDNormalNoNumber"/>
        <w:tabs>
          <w:tab w:val="clear" w:pos="567"/>
          <w:tab w:val="clear" w:pos="1134"/>
        </w:tabs>
        <w:ind w:left="562" w:firstLine="562"/>
        <w:rPr>
          <w:lang w:val="ru-RU"/>
        </w:rPr>
      </w:pPr>
      <w:r>
        <w:rPr>
          <w:lang w:val="en-US"/>
        </w:rPr>
        <w:t>l</w:t>
      </w:r>
      <w:r w:rsidRPr="00F916B3">
        <w:rPr>
          <w:lang w:val="ru-RU"/>
        </w:rPr>
        <w:t>)</w:t>
      </w:r>
      <w:r w:rsidRPr="00F916B3">
        <w:rPr>
          <w:lang w:val="ru-RU"/>
        </w:rPr>
        <w:tab/>
        <w:t>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Рамочной программы;</w:t>
      </w:r>
    </w:p>
    <w:p w14:paraId="584423F1" w14:textId="77777777" w:rsidR="00B8535F" w:rsidRPr="00F916B3" w:rsidRDefault="00B8535F" w:rsidP="00E85F4D">
      <w:pPr>
        <w:pStyle w:val="CBDNormalNoNumber"/>
        <w:tabs>
          <w:tab w:val="clear" w:pos="567"/>
          <w:tab w:val="clear" w:pos="1134"/>
        </w:tabs>
        <w:ind w:left="562" w:firstLine="562"/>
        <w:rPr>
          <w:lang w:val="ru-RU"/>
        </w:rPr>
      </w:pPr>
      <w:r>
        <w:rPr>
          <w:lang w:val="en-US"/>
        </w:rPr>
        <w:t>m</w:t>
      </w:r>
      <w:r w:rsidRPr="00F916B3">
        <w:rPr>
          <w:lang w:val="ru-RU"/>
        </w:rPr>
        <w:t>)</w:t>
      </w:r>
      <w:r w:rsidRPr="00F916B3">
        <w:rPr>
          <w:lang w:val="ru-RU"/>
        </w:rPr>
        <w:tab/>
        <w:t>укрепление национального институционального и технического потенциала в области подготовки, реализации и мониторинга проектов, а также представления соответствующей отчетности;</w:t>
      </w:r>
    </w:p>
    <w:p w14:paraId="584423F2" w14:textId="77777777" w:rsidR="00B8535F" w:rsidRPr="00726837" w:rsidRDefault="00B8535F" w:rsidP="00E85F4D">
      <w:pPr>
        <w:pStyle w:val="CBDNormalNoNumber"/>
        <w:tabs>
          <w:tab w:val="clear" w:pos="567"/>
          <w:tab w:val="clear" w:pos="1134"/>
        </w:tabs>
        <w:ind w:left="562" w:firstLine="562"/>
        <w:rPr>
          <w:lang w:val="ru-RU"/>
        </w:rPr>
      </w:pPr>
      <w:r>
        <w:rPr>
          <w:lang w:val="en-US"/>
        </w:rPr>
        <w:t>n</w:t>
      </w:r>
      <w:r w:rsidRPr="00F916B3">
        <w:rPr>
          <w:lang w:val="ru-RU"/>
        </w:rPr>
        <w:t>)</w:t>
      </w:r>
      <w:r w:rsidRPr="00F916B3">
        <w:rPr>
          <w:lang w:val="ru-RU"/>
        </w:rPr>
        <w:tab/>
        <w:t>упрощение руководства по разработке проектов;</w:t>
      </w:r>
    </w:p>
    <w:p w14:paraId="584423F3" w14:textId="77777777" w:rsidR="00B8535F" w:rsidRPr="00F916B3" w:rsidRDefault="00B8535F" w:rsidP="00E85F4D">
      <w:pPr>
        <w:pStyle w:val="CBDNormalNoNumber"/>
        <w:tabs>
          <w:tab w:val="clear" w:pos="567"/>
          <w:tab w:val="clear" w:pos="1134"/>
        </w:tabs>
        <w:ind w:left="562" w:firstLine="562"/>
        <w:rPr>
          <w:lang w:val="ru-RU"/>
        </w:rPr>
      </w:pPr>
      <w:r>
        <w:rPr>
          <w:lang w:val="en-US"/>
        </w:rPr>
        <w:t>o</w:t>
      </w:r>
      <w:r w:rsidRPr="00F916B3">
        <w:rPr>
          <w:lang w:val="ru-RU"/>
        </w:rPr>
        <w:t>)</w:t>
      </w:r>
      <w:r w:rsidRPr="00F916B3">
        <w:rPr>
          <w:lang w:val="ru-RU"/>
        </w:rPr>
        <w:tab/>
        <w:t>представление отчетности о достижении целевых показателей, указанных в пункте 9 выше, а также данных о программах, утверждениях и выделенных средствах в разбивке по странам-получателям или по регионам;</w:t>
      </w:r>
    </w:p>
    <w:p w14:paraId="584423F4" w14:textId="77777777" w:rsidR="00B8535F" w:rsidRPr="00726837" w:rsidRDefault="00B8535F" w:rsidP="00E85F4D">
      <w:pPr>
        <w:pStyle w:val="CBDNormalNoNumber"/>
        <w:tabs>
          <w:tab w:val="clear" w:pos="1134"/>
        </w:tabs>
        <w:ind w:left="562" w:firstLine="562"/>
        <w:rPr>
          <w:lang w:val="ru-RU"/>
        </w:rPr>
      </w:pPr>
      <w:r>
        <w:rPr>
          <w:lang w:val="en-US"/>
        </w:rPr>
        <w:lastRenderedPageBreak/>
        <w:t>p</w:t>
      </w:r>
      <w:r w:rsidRPr="00F916B3">
        <w:rPr>
          <w:lang w:val="ru-RU"/>
        </w:rPr>
        <w:t>)</w:t>
      </w:r>
      <w:r w:rsidRPr="00F916B3">
        <w:rPr>
          <w:lang w:val="ru-RU"/>
        </w:rPr>
        <w:tab/>
        <w:t>повышение прозрачности и детализации отчетности о финансировании, связанном с биоразнообразием, в том числе путем проведения различия между 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Рио-де-Жанейрских маркеров, принимая во внимание качественный характер Рио-де-Жанейрских маркеров, и путем уточнения того, в какой степени такое финансирование способствует осуществлению Рамочной программы;</w:t>
      </w:r>
    </w:p>
    <w:p w14:paraId="584423F5" w14:textId="77777777" w:rsidR="00B8535F" w:rsidRPr="00140052" w:rsidRDefault="00B8535F" w:rsidP="00E85F4D">
      <w:pPr>
        <w:pStyle w:val="CBDNormalNoNumber"/>
        <w:ind w:firstLine="567"/>
        <w:rPr>
          <w:lang w:val="ru-RU"/>
        </w:rPr>
      </w:pPr>
      <w:r w:rsidRPr="00F916B3">
        <w:rPr>
          <w:lang w:val="ru-RU"/>
        </w:rPr>
        <w:t>1</w:t>
      </w:r>
      <w:r>
        <w:rPr>
          <w:lang w:val="ru-RU"/>
        </w:rPr>
        <w:t>4</w:t>
      </w:r>
      <w:r w:rsidRPr="00F916B3">
        <w:rPr>
          <w:lang w:val="ru-RU"/>
        </w:rPr>
        <w:t>.</w:t>
      </w:r>
      <w:r w:rsidRPr="00F916B3">
        <w:rPr>
          <w:lang w:val="ru-RU"/>
        </w:rPr>
        <w:tab/>
      </w:r>
      <w:r>
        <w:rPr>
          <w:i/>
          <w:iCs/>
          <w:lang w:val="ru-RU"/>
        </w:rPr>
        <w:t>далее</w:t>
      </w:r>
      <w:r w:rsidRPr="00F916B3">
        <w:rPr>
          <w:i/>
          <w:iCs/>
          <w:lang w:val="ru-RU"/>
        </w:rPr>
        <w:t xml:space="preserve"> поручает</w:t>
      </w:r>
      <w:r w:rsidRPr="00F916B3">
        <w:rPr>
          <w:lang w:val="ru-RU"/>
        </w:rPr>
        <w:t xml:space="preserve"> Глобальному экологическому фонду представить Конференции Сторон на ее 18-м совещании доклад о ресурсах тематической области биоразнообразия на девятый период пополнения его Целевого фонда, выраженных в долларах США по итоговому уровню пополнения, вместе с соответствующей цифрой по восьмому периоду пополнения, а также о доле ресурсов, изначально запрограммированных и впоследствии выделенных для малых островных развивающихся государств, представленной отдельно от наименее развитых стран;</w:t>
      </w:r>
    </w:p>
    <w:p w14:paraId="584423F6" w14:textId="77777777" w:rsidR="00B8535F" w:rsidRPr="00156463" w:rsidRDefault="00B8535F" w:rsidP="00E85F4D">
      <w:pPr>
        <w:pStyle w:val="CBDDesicionText"/>
        <w:tabs>
          <w:tab w:val="clear" w:pos="1134"/>
        </w:tabs>
        <w:ind w:left="567"/>
        <w:rPr>
          <w:lang w:val="ru-RU"/>
        </w:rPr>
      </w:pPr>
      <w:r w:rsidRPr="00B452DC">
        <w:rPr>
          <w:lang w:val="ru-RU"/>
        </w:rPr>
        <w:t>1</w:t>
      </w:r>
      <w:r>
        <w:rPr>
          <w:lang w:val="ru-RU"/>
        </w:rPr>
        <w:t>5</w:t>
      </w:r>
      <w:r w:rsidRPr="00B452DC">
        <w:rPr>
          <w:lang w:val="ru-RU"/>
        </w:rPr>
        <w:t>.</w:t>
      </w:r>
      <w:r w:rsidRPr="00B452DC">
        <w:rPr>
          <w:i/>
          <w:iCs/>
          <w:color w:val="000000"/>
          <w:lang w:val="ru-RU"/>
        </w:rPr>
        <w:tab/>
        <w:t xml:space="preserve">признает </w:t>
      </w:r>
      <w:r w:rsidRPr="00156463">
        <w:rPr>
          <w:color w:val="000000"/>
          <w:lang w:val="ru-RU"/>
        </w:rPr>
        <w:t>ценность Фонда Глобальной рамочной программы в области биоразнообразия в качестве дополнения к Целевому фонду Глобального экологического фонда за счет предоставления финансовой поддержки Сторонам из числа развивающихся стран, имеющим право на получение помощи, для реализации целей и задач Рамочной программы;</w:t>
      </w:r>
    </w:p>
    <w:p w14:paraId="584423F7" w14:textId="77777777" w:rsidR="00B8535F" w:rsidRPr="0098023F" w:rsidRDefault="00B8535F" w:rsidP="00692F64">
      <w:pPr>
        <w:pStyle w:val="CBDNormalNoNumber"/>
        <w:tabs>
          <w:tab w:val="clear" w:pos="567"/>
          <w:tab w:val="clear" w:pos="1134"/>
        </w:tabs>
        <w:ind w:firstLine="567"/>
        <w:rPr>
          <w:lang w:val="ru-RU"/>
        </w:rPr>
      </w:pPr>
      <w:r>
        <w:rPr>
          <w:lang w:val="ru-RU"/>
        </w:rPr>
        <w:t>16.</w:t>
      </w:r>
      <w:r w:rsidRPr="0098023F">
        <w:rPr>
          <w:lang w:val="ru-RU"/>
        </w:rPr>
        <w:tab/>
      </w:r>
      <w:r>
        <w:rPr>
          <w:i/>
          <w:iCs/>
          <w:lang w:val="ru-RU"/>
        </w:rPr>
        <w:t>приветствует</w:t>
      </w:r>
      <w:r w:rsidRPr="0098023F">
        <w:rPr>
          <w:i/>
          <w:iCs/>
          <w:lang w:val="ru-RU"/>
        </w:rPr>
        <w:t xml:space="preserve"> </w:t>
      </w:r>
      <w:r w:rsidRPr="00692F64">
        <w:rPr>
          <w:lang w:val="ru-RU"/>
        </w:rPr>
        <w:t xml:space="preserve">прогресс, достигнутый Фондом Глобальной рамочной программы в области биоразнообразия благодаря внедрению одноэтапной процедуры утверждения, а также достижение на сегодняшний день трех целевых показателей, установленных в программных </w:t>
      </w:r>
      <w:r>
        <w:rPr>
          <w:lang w:val="ru-RU"/>
        </w:rPr>
        <w:t>направлениях</w:t>
      </w:r>
      <w:r w:rsidRPr="00692F64">
        <w:rPr>
          <w:lang w:val="ru-RU"/>
        </w:rPr>
        <w:t xml:space="preserve"> Фонда</w:t>
      </w:r>
      <w:r>
        <w:rPr>
          <w:rStyle w:val="FootnoteReference"/>
        </w:rPr>
        <w:footnoteReference w:id="8"/>
      </w:r>
      <w:r>
        <w:rPr>
          <w:lang w:val="ru-RU"/>
        </w:rPr>
        <w:t>;</w:t>
      </w:r>
    </w:p>
    <w:p w14:paraId="584423F8" w14:textId="77777777" w:rsidR="00B8535F" w:rsidRDefault="00B8535F" w:rsidP="00E85F4D">
      <w:pPr>
        <w:pStyle w:val="CBDNormalNoNumber"/>
        <w:tabs>
          <w:tab w:val="clear" w:pos="567"/>
          <w:tab w:val="clear" w:pos="1134"/>
        </w:tabs>
        <w:ind w:left="562" w:firstLine="562"/>
        <w:rPr>
          <w:lang w:val="ru-RU"/>
        </w:rPr>
      </w:pPr>
      <w:r w:rsidRPr="00EF2F89">
        <w:rPr>
          <w:lang w:val="ru-RU"/>
        </w:rPr>
        <w:t>1</w:t>
      </w:r>
      <w:r>
        <w:rPr>
          <w:lang w:val="ru-RU"/>
        </w:rPr>
        <w:t>7</w:t>
      </w:r>
      <w:r w:rsidRPr="00EF2F89">
        <w:rPr>
          <w:lang w:val="ru-RU"/>
        </w:rPr>
        <w:t>.</w:t>
      </w:r>
      <w:r w:rsidRPr="00EF2F89">
        <w:rPr>
          <w:lang w:val="ru-RU"/>
        </w:rPr>
        <w:tab/>
      </w:r>
      <w:r w:rsidRPr="00C16331">
        <w:rPr>
          <w:i/>
          <w:iCs/>
          <w:lang w:val="ru-RU"/>
        </w:rPr>
        <w:t>принимает к сведению</w:t>
      </w:r>
      <w:r w:rsidRPr="00EF2F89">
        <w:rPr>
          <w:lang w:val="ru-RU"/>
        </w:rP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w:t>
      </w:r>
    </w:p>
    <w:p w14:paraId="584423F9" w14:textId="77777777" w:rsidR="00B8535F" w:rsidRPr="00475A63" w:rsidRDefault="00B8535F" w:rsidP="00475A63">
      <w:pPr>
        <w:pStyle w:val="CBDNormalNoNumber"/>
        <w:tabs>
          <w:tab w:val="clear" w:pos="567"/>
          <w:tab w:val="clear" w:pos="1134"/>
        </w:tabs>
        <w:ind w:left="562" w:firstLine="562"/>
        <w:rPr>
          <w:lang w:val="ru-RU"/>
        </w:rPr>
      </w:pPr>
      <w:r w:rsidRPr="00475A63">
        <w:rPr>
          <w:lang w:val="ru-RU"/>
        </w:rPr>
        <w:t>1</w:t>
      </w:r>
      <w:r>
        <w:rPr>
          <w:lang w:val="ru-RU"/>
        </w:rPr>
        <w:t>8</w:t>
      </w:r>
      <w:r w:rsidRPr="00475A63">
        <w:rPr>
          <w:lang w:val="ru-RU"/>
        </w:rPr>
        <w:t>.</w:t>
      </w:r>
      <w:r w:rsidRPr="00475A63">
        <w:rPr>
          <w:lang w:val="ru-RU"/>
        </w:rPr>
        <w:tab/>
      </w:r>
      <w:r>
        <w:rPr>
          <w:i/>
          <w:iCs/>
          <w:lang w:val="ru-RU"/>
        </w:rPr>
        <w:t>напоминает</w:t>
      </w:r>
      <w:r w:rsidRPr="00475A63">
        <w:rPr>
          <w:lang w:val="ru-RU"/>
        </w:rPr>
        <w:t xml:space="preserve"> о </w:t>
      </w:r>
      <w:r>
        <w:rPr>
          <w:lang w:val="ru-RU"/>
        </w:rPr>
        <w:t>пункте</w:t>
      </w:r>
      <w:r w:rsidRPr="00475A63">
        <w:rPr>
          <w:lang w:val="ru-RU"/>
        </w:rPr>
        <w:t xml:space="preserve"> 14 </w:t>
      </w:r>
      <w:r>
        <w:rPr>
          <w:lang w:val="ru-RU"/>
        </w:rPr>
        <w:t>решения</w:t>
      </w:r>
      <w:r>
        <w:t> </w:t>
      </w:r>
      <w:hyperlink r:id="rId20" w:history="1">
        <w:r w:rsidRPr="00475A63">
          <w:rPr>
            <w:rStyle w:val="Hyperlink"/>
            <w:lang w:val="ru-RU"/>
          </w:rPr>
          <w:t>16/33</w:t>
        </w:r>
      </w:hyperlink>
      <w:r w:rsidRPr="00475A63">
        <w:rPr>
          <w:lang w:val="ru-RU"/>
        </w:rPr>
        <w:t xml:space="preserve">, подчеркивая необходимость дальнейшего увеличения </w:t>
      </w:r>
      <w:r>
        <w:rPr>
          <w:lang w:val="ru-RU"/>
        </w:rPr>
        <w:t>масштабов</w:t>
      </w:r>
      <w:r w:rsidRPr="00475A63">
        <w:rPr>
          <w:lang w:val="ru-RU"/>
        </w:rPr>
        <w:t xml:space="preserve"> новых и дополнительных ресурсов из всех источников </w:t>
      </w:r>
      <w:r>
        <w:rPr>
          <w:lang w:val="ru-RU"/>
        </w:rPr>
        <w:t>соразмерно</w:t>
      </w:r>
      <w:r w:rsidRPr="00475A63">
        <w:rPr>
          <w:lang w:val="ru-RU"/>
        </w:rPr>
        <w:t xml:space="preserve"> амбициозным целям </w:t>
      </w:r>
      <w:r w:rsidRPr="00AC5306">
        <w:rPr>
          <w:lang w:val="ru-RU"/>
        </w:rPr>
        <w:t xml:space="preserve">Куньминско-Монреальской глобальной рамочной программы в области биоразнообразия </w:t>
      </w:r>
      <w:r w:rsidRPr="00475A63">
        <w:rPr>
          <w:lang w:val="ru-RU"/>
        </w:rPr>
        <w:t>в соответствии с пунктами 19 и 20 решения</w:t>
      </w:r>
      <w:r>
        <w:t> </w:t>
      </w:r>
      <w:hyperlink r:id="rId21" w:history="1">
        <w:r w:rsidRPr="00475A63">
          <w:rPr>
            <w:rStyle w:val="Hyperlink"/>
            <w:lang w:val="ru-RU"/>
          </w:rPr>
          <w:t>15/15</w:t>
        </w:r>
      </w:hyperlink>
      <w:r w:rsidRPr="00475A63">
        <w:rPr>
          <w:lang w:val="ru-RU"/>
        </w:rPr>
        <w:t xml:space="preserve">, признавая при этом, что многие </w:t>
      </w:r>
      <w:r>
        <w:rPr>
          <w:lang w:val="ru-RU"/>
        </w:rPr>
        <w:t xml:space="preserve">Стороны, имеющие </w:t>
      </w:r>
      <w:r w:rsidRPr="00EF2F89">
        <w:rPr>
          <w:lang w:val="ru-RU"/>
        </w:rPr>
        <w:t>право на получение помощи</w:t>
      </w:r>
      <w:r>
        <w:rPr>
          <w:lang w:val="ru-RU"/>
        </w:rPr>
        <w:t>,</w:t>
      </w:r>
      <w:r w:rsidRPr="00475A63">
        <w:rPr>
          <w:lang w:val="ru-RU"/>
        </w:rPr>
        <w:t xml:space="preserve"> еще не получили поддержки от Фонда;</w:t>
      </w:r>
    </w:p>
    <w:p w14:paraId="584423FA" w14:textId="77777777" w:rsidR="00B8535F" w:rsidRPr="00EF2F89" w:rsidRDefault="00B8535F" w:rsidP="000D31E0">
      <w:pPr>
        <w:pStyle w:val="CBDNormalNoNumber"/>
        <w:tabs>
          <w:tab w:val="clear" w:pos="567"/>
          <w:tab w:val="clear" w:pos="1134"/>
        </w:tabs>
        <w:ind w:left="562" w:firstLine="562"/>
        <w:rPr>
          <w:lang w:val="ru-RU"/>
        </w:rPr>
      </w:pPr>
      <w:r w:rsidRPr="00EF2F89">
        <w:rPr>
          <w:lang w:val="ru-RU"/>
        </w:rPr>
        <w:t>1</w:t>
      </w:r>
      <w:r>
        <w:rPr>
          <w:lang w:val="ru-RU"/>
        </w:rPr>
        <w:t>9</w:t>
      </w:r>
      <w:r w:rsidRPr="00EF2F89">
        <w:rPr>
          <w:lang w:val="ru-RU"/>
        </w:rPr>
        <w:t>.</w:t>
      </w:r>
      <w:r w:rsidRPr="00EF2F89">
        <w:rPr>
          <w:lang w:val="ru-RU"/>
        </w:rPr>
        <w:tab/>
      </w:r>
      <w:r w:rsidRPr="00FC3096">
        <w:rPr>
          <w:i/>
          <w:iCs/>
          <w:lang w:val="ru-RU"/>
        </w:rPr>
        <w:t>вновь подтверждает</w:t>
      </w:r>
      <w:r w:rsidRPr="00EF2F89">
        <w:rPr>
          <w:lang w:val="ru-RU"/>
        </w:rP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w:t>
      </w:r>
      <w:r>
        <w:rPr>
          <w:lang w:val="ru-RU"/>
        </w:rPr>
        <w:t xml:space="preserve"> </w:t>
      </w:r>
      <w:r w:rsidRPr="000D31E0">
        <w:rPr>
          <w:lang w:val="ru-RU"/>
        </w:rPr>
        <w:t xml:space="preserve">в соответствии с </w:t>
      </w:r>
      <w:r>
        <w:rPr>
          <w:lang w:val="ru-RU"/>
        </w:rPr>
        <w:t>задачей</w:t>
      </w:r>
      <w:r w:rsidRPr="000D31E0">
        <w:rPr>
          <w:lang w:val="ru-RU"/>
        </w:rPr>
        <w:t xml:space="preserve"> 19 </w:t>
      </w:r>
      <w:r w:rsidRPr="00AC5306">
        <w:rPr>
          <w:lang w:val="ru-RU"/>
        </w:rPr>
        <w:t>Куньминско-Монреальской глобальной рамочной программы в области биоразнообразия</w:t>
      </w:r>
      <w:r w:rsidRPr="000D31E0">
        <w:rPr>
          <w:lang w:val="ru-RU"/>
        </w:rPr>
        <w:t xml:space="preserve"> и без ущерба для существующих обязательств по статье 20 Конвенции</w:t>
      </w:r>
      <w:r w:rsidRPr="00EF2F89">
        <w:rPr>
          <w:lang w:val="ru-RU"/>
        </w:rPr>
        <w:t>;</w:t>
      </w:r>
    </w:p>
    <w:p w14:paraId="584423FB" w14:textId="77777777" w:rsidR="00B8535F" w:rsidRDefault="00B8535F" w:rsidP="000D31E0">
      <w:pPr>
        <w:pStyle w:val="CBDNormalNoNumber"/>
        <w:tabs>
          <w:tab w:val="clear" w:pos="567"/>
          <w:tab w:val="clear" w:pos="1134"/>
        </w:tabs>
        <w:ind w:left="562" w:firstLine="562"/>
        <w:rPr>
          <w:lang w:val="ru-RU"/>
        </w:rPr>
      </w:pPr>
      <w:r>
        <w:rPr>
          <w:lang w:val="ru-RU"/>
        </w:rPr>
        <w:t>20</w:t>
      </w:r>
      <w:r w:rsidRPr="00EF2F89">
        <w:rPr>
          <w:lang w:val="ru-RU"/>
        </w:rPr>
        <w:t>.</w:t>
      </w:r>
      <w:r w:rsidRPr="00EF2F89">
        <w:rPr>
          <w:lang w:val="ru-RU"/>
        </w:rPr>
        <w:tab/>
      </w:r>
      <w:r w:rsidRPr="00FC3096">
        <w:rPr>
          <w:i/>
          <w:iCs/>
          <w:lang w:val="ru-RU"/>
        </w:rPr>
        <w:t>поручает</w:t>
      </w:r>
      <w:r w:rsidRPr="00EF2F89">
        <w:rPr>
          <w:lang w:val="ru-RU"/>
        </w:rPr>
        <w:t xml:space="preserve"> </w:t>
      </w:r>
      <w:r>
        <w:rPr>
          <w:lang w:val="ru-RU"/>
        </w:rPr>
        <w:t xml:space="preserve">Фонду </w:t>
      </w:r>
      <w:r w:rsidRPr="000D31E0">
        <w:rPr>
          <w:lang w:val="ru-RU"/>
        </w:rPr>
        <w:t>Глобальной рамочной программы в области биоразнообразия</w:t>
      </w:r>
      <w:r w:rsidRPr="00EF2F89">
        <w:rPr>
          <w:lang w:val="ru-RU"/>
        </w:rPr>
        <w:t xml:space="preserve"> активизировать усилия по мобилизации предсказуемых, достаточных и дополнительных ресурсов из всех источников и представить доклад об осуществлении </w:t>
      </w:r>
      <w:r>
        <w:rPr>
          <w:lang w:val="ru-RU"/>
        </w:rPr>
        <w:t xml:space="preserve">его </w:t>
      </w:r>
      <w:r w:rsidRPr="00EF2F89">
        <w:rPr>
          <w:lang w:val="ru-RU"/>
        </w:rPr>
        <w:t>стратегии мобилизации ресурсов на период с июля 2026 года по июнь 2030 года, включающий дезагрегированные данные об обещанных взносах</w:t>
      </w:r>
      <w:r>
        <w:rPr>
          <w:lang w:val="ru-RU"/>
        </w:rPr>
        <w:t xml:space="preserve"> </w:t>
      </w:r>
      <w:r w:rsidRPr="000D31E0">
        <w:rPr>
          <w:lang w:val="ru-RU"/>
        </w:rPr>
        <w:t>и выплаченных взносах в разбивке по</w:t>
      </w:r>
      <w:r w:rsidRPr="00EF2F89">
        <w:rPr>
          <w:lang w:val="ru-RU"/>
        </w:rPr>
        <w:t xml:space="preserve"> источника</w:t>
      </w:r>
      <w:r>
        <w:rPr>
          <w:lang w:val="ru-RU"/>
        </w:rPr>
        <w:t>м</w:t>
      </w:r>
      <w:r w:rsidRPr="00EF2F89">
        <w:rPr>
          <w:lang w:val="ru-RU"/>
        </w:rPr>
        <w:t xml:space="preserve"> финансирования;</w:t>
      </w:r>
    </w:p>
    <w:p w14:paraId="584423FC" w14:textId="77777777" w:rsidR="00B8535F" w:rsidRPr="00EF2F89" w:rsidRDefault="00B8535F" w:rsidP="00E85F4D">
      <w:pPr>
        <w:pStyle w:val="CBDNormalNoNumber"/>
        <w:tabs>
          <w:tab w:val="clear" w:pos="567"/>
          <w:tab w:val="clear" w:pos="1134"/>
        </w:tabs>
        <w:ind w:left="562" w:firstLine="562"/>
        <w:rPr>
          <w:lang w:val="ru-RU"/>
        </w:rPr>
      </w:pPr>
      <w:r>
        <w:rPr>
          <w:iCs/>
          <w:lang w:val="ru-RU"/>
        </w:rPr>
        <w:t>21</w:t>
      </w:r>
      <w:r w:rsidRPr="0092149D">
        <w:rPr>
          <w:iCs/>
          <w:lang w:val="ru-RU"/>
        </w:rPr>
        <w:t>.</w:t>
      </w:r>
      <w:r w:rsidRPr="0092149D">
        <w:rPr>
          <w:i/>
          <w:lang w:val="ru-RU"/>
        </w:rPr>
        <w:tab/>
      </w:r>
      <w:bookmarkStart w:id="0" w:name="_Hlk217985548"/>
      <w:r w:rsidRPr="0092149D">
        <w:rPr>
          <w:i/>
          <w:lang w:val="ru-RU"/>
        </w:rPr>
        <w:t>предлагает</w:t>
      </w:r>
      <w:r w:rsidRPr="0092149D">
        <w:rPr>
          <w:lang w:val="ru-RU"/>
        </w:rPr>
        <w:t xml:space="preserve"> Сторонам из числа развитых стран и Сторонам, которые добровольно принимают на себя обязательства Сторон из числа развитых стран, </w:t>
      </w:r>
      <w:r>
        <w:rPr>
          <w:lang w:val="ru-RU"/>
        </w:rPr>
        <w:t xml:space="preserve">другим </w:t>
      </w:r>
      <w:r w:rsidRPr="0092149D">
        <w:rPr>
          <w:lang w:val="ru-RU"/>
        </w:rPr>
        <w:t xml:space="preserve">правительствам на всех уровнях, организациям частного сектора и благотворительным </w:t>
      </w:r>
      <w:r w:rsidRPr="0092149D">
        <w:rPr>
          <w:lang w:val="ru-RU"/>
        </w:rPr>
        <w:lastRenderedPageBreak/>
        <w:t>организациям сделать или увеличить взносы в Фонд Глобальной рамочной программы в области биоразнообразия</w:t>
      </w:r>
      <w:bookmarkEnd w:id="0"/>
      <w:r w:rsidRPr="0092149D">
        <w:rPr>
          <w:lang w:val="ru-RU"/>
        </w:rPr>
        <w:t>;</w:t>
      </w:r>
    </w:p>
    <w:p w14:paraId="584423FD" w14:textId="77777777" w:rsidR="00B8535F" w:rsidRPr="00EF2F89" w:rsidRDefault="00B8535F" w:rsidP="008558F6">
      <w:pPr>
        <w:pStyle w:val="CBDNormalNoNumber"/>
        <w:tabs>
          <w:tab w:val="clear" w:pos="567"/>
          <w:tab w:val="clear" w:pos="1134"/>
        </w:tabs>
        <w:ind w:left="562" w:firstLine="562"/>
        <w:rPr>
          <w:lang w:val="ru-RU"/>
        </w:rPr>
      </w:pPr>
      <w:r>
        <w:rPr>
          <w:lang w:val="ru-RU"/>
        </w:rPr>
        <w:t>22</w:t>
      </w:r>
      <w:r w:rsidRPr="00EF2F89">
        <w:rPr>
          <w:lang w:val="ru-RU"/>
        </w:rPr>
        <w:t>.</w:t>
      </w:r>
      <w:r w:rsidRPr="00EF2F89">
        <w:rPr>
          <w:lang w:val="ru-RU"/>
        </w:rPr>
        <w:tab/>
      </w:r>
      <w:r w:rsidRPr="00FC3096">
        <w:rPr>
          <w:i/>
          <w:iCs/>
          <w:lang w:val="ru-RU"/>
        </w:rPr>
        <w:t>поручает</w:t>
      </w:r>
      <w:r w:rsidRPr="00EF2F89">
        <w:rPr>
          <w:lang w:val="ru-RU"/>
        </w:rPr>
        <w:t xml:space="preserve"> Фонду Глобальной рамочной программы в области биоразнообразия и его учреждениям-исполнителям продолжать</w:t>
      </w:r>
      <w:r>
        <w:rPr>
          <w:lang w:val="ru-RU"/>
        </w:rPr>
        <w:t xml:space="preserve"> </w:t>
      </w:r>
      <w:r w:rsidRPr="008558F6">
        <w:rPr>
          <w:lang w:val="ru-RU"/>
        </w:rPr>
        <w:t>активизировать усилия</w:t>
      </w:r>
      <w:r>
        <w:rPr>
          <w:lang w:val="ru-RU"/>
        </w:rPr>
        <w:t>, чтобы</w:t>
      </w:r>
      <w:r w:rsidRPr="00EF2F89">
        <w:rPr>
          <w:lang w:val="ru-RU"/>
        </w:rPr>
        <w:t>:</w:t>
      </w:r>
    </w:p>
    <w:p w14:paraId="584423FE" w14:textId="77777777" w:rsidR="00B8535F" w:rsidRPr="00EF2F89" w:rsidRDefault="00B8535F" w:rsidP="009F14BF">
      <w:pPr>
        <w:pStyle w:val="CBDNormalNoNumber"/>
        <w:tabs>
          <w:tab w:val="clear" w:pos="567"/>
          <w:tab w:val="clear" w:pos="1134"/>
        </w:tabs>
        <w:ind w:left="562" w:firstLine="562"/>
        <w:rPr>
          <w:lang w:val="ru-RU"/>
        </w:rPr>
      </w:pPr>
      <w:r w:rsidRPr="00EF2F89">
        <w:rPr>
          <w:lang w:val="ru-RU"/>
        </w:rPr>
        <w:t>a)</w:t>
      </w:r>
      <w:r w:rsidRPr="00EF2F89">
        <w:rPr>
          <w:lang w:val="ru-RU"/>
        </w:rPr>
        <w:tab/>
        <w:t>содействовать, по мере необходимости</w:t>
      </w:r>
      <w:r>
        <w:rPr>
          <w:lang w:val="ru-RU"/>
        </w:rPr>
        <w:t>,</w:t>
      </w:r>
      <w:r w:rsidRPr="00EF2F89">
        <w:rPr>
          <w:lang w:val="ru-RU"/>
        </w:rPr>
        <w:t xml:space="preserve"> мобилизации финансовых ресурсов</w:t>
      </w:r>
      <w:r>
        <w:rPr>
          <w:lang w:val="ru-RU"/>
        </w:rPr>
        <w:t xml:space="preserve"> </w:t>
      </w:r>
      <w:r w:rsidRPr="009F14BF">
        <w:rPr>
          <w:lang w:val="ru-RU"/>
        </w:rPr>
        <w:t>из всех источников, признавая необходимость дальнейшего увеличения капитала</w:t>
      </w:r>
      <w:r w:rsidRPr="00EF2F89">
        <w:rPr>
          <w:lang w:val="ru-RU"/>
        </w:rPr>
        <w:t>;</w:t>
      </w:r>
    </w:p>
    <w:p w14:paraId="584423FF" w14:textId="77777777" w:rsidR="00B8535F" w:rsidRPr="00EF2F89" w:rsidRDefault="00B8535F" w:rsidP="00BF7987">
      <w:pPr>
        <w:pStyle w:val="CBDNormalNoNumber"/>
        <w:tabs>
          <w:tab w:val="clear" w:pos="567"/>
          <w:tab w:val="clear" w:pos="1134"/>
        </w:tabs>
        <w:ind w:left="562" w:firstLine="562"/>
        <w:rPr>
          <w:lang w:val="ru-RU"/>
        </w:rPr>
      </w:pPr>
      <w:r w:rsidRPr="00EF2F89">
        <w:rPr>
          <w:lang w:val="ru-RU"/>
        </w:rPr>
        <w:t>b)</w:t>
      </w:r>
      <w:r w:rsidRPr="00EF2F89">
        <w:rPr>
          <w:lang w:val="ru-RU"/>
        </w:rPr>
        <w:tab/>
        <w:t xml:space="preserve">совершенствовать механизмы совместного финансирования, </w:t>
      </w:r>
      <w:r w:rsidRPr="00BF7987">
        <w:rPr>
          <w:lang w:val="ru-RU"/>
        </w:rPr>
        <w:t>по мере необходимости, признавая при этом, что совместное финансирование не является обязательным требованием, не создавая дополнительных препятствий для доступа к ним и не перекладывая финансовое бремя на все страны, имеющие право на получение помощи, в частности на наименее развитые страны и малые островные развивающиеся государства, а также с учетом конкретных потребностей уязвимых стран в контексте пунктов 6 и 7 статьи 20 Конвенции</w:t>
      </w:r>
      <w:r>
        <w:rPr>
          <w:lang w:val="ru-RU"/>
        </w:rPr>
        <w:t>;</w:t>
      </w:r>
    </w:p>
    <w:p w14:paraId="58442400" w14:textId="77777777" w:rsidR="00B8535F" w:rsidRPr="00EF2F89" w:rsidRDefault="00B8535F" w:rsidP="00BF7987">
      <w:pPr>
        <w:pStyle w:val="CBDNormalNoNumber"/>
        <w:tabs>
          <w:tab w:val="clear" w:pos="567"/>
          <w:tab w:val="clear" w:pos="1134"/>
        </w:tabs>
        <w:ind w:left="562" w:firstLine="562"/>
        <w:rPr>
          <w:lang w:val="ru-RU"/>
        </w:rPr>
      </w:pPr>
      <w:r w:rsidRPr="00EF2F89">
        <w:rPr>
          <w:lang w:val="ru-RU"/>
        </w:rPr>
        <w:t>c)</w:t>
      </w:r>
      <w:r w:rsidRPr="00EF2F89">
        <w:rPr>
          <w:lang w:val="ru-RU"/>
        </w:rPr>
        <w:tab/>
      </w:r>
      <w:r w:rsidRPr="00BF7987">
        <w:rPr>
          <w:lang w:val="ru-RU"/>
        </w:rPr>
        <w:t>сокра</w:t>
      </w:r>
      <w:r>
        <w:rPr>
          <w:lang w:val="ru-RU"/>
        </w:rPr>
        <w:t>щат</w:t>
      </w:r>
      <w:r w:rsidRPr="00BF7987">
        <w:rPr>
          <w:lang w:val="ru-RU"/>
        </w:rPr>
        <w:t xml:space="preserve">ь, где это уместно и с учетом национальной инициативы, </w:t>
      </w:r>
      <w:r>
        <w:rPr>
          <w:lang w:val="ru-RU"/>
        </w:rPr>
        <w:t>время</w:t>
      </w:r>
      <w:r w:rsidRPr="00BF7987">
        <w:rPr>
          <w:lang w:val="ru-RU"/>
        </w:rPr>
        <w:t xml:space="preserve"> обработки проектного цикла, в том числе в отношении процессов выделения средств и утверждения одобренных проектов, посредством прозрачных, предсказуемых и ограниченных по срокам процедур, а также оптимизировать осуществление</w:t>
      </w:r>
      <w:r w:rsidRPr="00EF2F89">
        <w:rPr>
          <w:lang w:val="ru-RU"/>
        </w:rPr>
        <w:t>;</w:t>
      </w:r>
    </w:p>
    <w:p w14:paraId="58442401" w14:textId="77777777" w:rsidR="00B8535F" w:rsidRPr="00EF2F89" w:rsidRDefault="00B8535F" w:rsidP="005A2A7D">
      <w:pPr>
        <w:pStyle w:val="CBDNormalNoNumber"/>
        <w:tabs>
          <w:tab w:val="clear" w:pos="567"/>
          <w:tab w:val="clear" w:pos="1134"/>
        </w:tabs>
        <w:ind w:left="562" w:firstLine="562"/>
        <w:rPr>
          <w:lang w:val="ru-RU"/>
        </w:rPr>
      </w:pPr>
      <w:r w:rsidRPr="00EF2F89">
        <w:rPr>
          <w:lang w:val="ru-RU"/>
        </w:rPr>
        <w:t>d)</w:t>
      </w:r>
      <w:r>
        <w:rPr>
          <w:lang w:val="ru-RU"/>
        </w:rPr>
        <w:tab/>
      </w:r>
      <w:r w:rsidRPr="00EF2F89">
        <w:rPr>
          <w:lang w:val="ru-RU"/>
        </w:rPr>
        <w:t xml:space="preserve">представлять отчетность о </w:t>
      </w:r>
      <w:r>
        <w:rPr>
          <w:lang w:val="ru-RU"/>
        </w:rPr>
        <w:t xml:space="preserve">средних </w:t>
      </w:r>
      <w:r w:rsidRPr="00EF2F89">
        <w:rPr>
          <w:lang w:val="ru-RU"/>
        </w:rPr>
        <w:t>сроках обработки и выплаты средств в разбивке по наименее развитым странам и малым островным развивающимся государствам</w:t>
      </w:r>
      <w:r>
        <w:rPr>
          <w:lang w:val="ru-RU"/>
        </w:rPr>
        <w:t xml:space="preserve">, </w:t>
      </w:r>
      <w:r w:rsidRPr="005A2A7D">
        <w:rPr>
          <w:lang w:val="ru-RU"/>
        </w:rPr>
        <w:t>а также другим имеющим право на получение по</w:t>
      </w:r>
      <w:r>
        <w:rPr>
          <w:lang w:val="ru-RU"/>
        </w:rPr>
        <w:t>мощи</w:t>
      </w:r>
      <w:r w:rsidRPr="005A2A7D">
        <w:rPr>
          <w:lang w:val="ru-RU"/>
        </w:rPr>
        <w:t xml:space="preserve"> Сторонам по регионам</w:t>
      </w:r>
      <w:r w:rsidRPr="00EF2F89">
        <w:rPr>
          <w:lang w:val="ru-RU"/>
        </w:rPr>
        <w:t>;</w:t>
      </w:r>
    </w:p>
    <w:p w14:paraId="58442402" w14:textId="77777777" w:rsidR="00B8535F" w:rsidRPr="00EF2F89" w:rsidRDefault="00B8535F" w:rsidP="00E85F4D">
      <w:pPr>
        <w:pStyle w:val="CBDNormalNoNumber"/>
        <w:tabs>
          <w:tab w:val="clear" w:pos="1134"/>
        </w:tabs>
        <w:ind w:left="562" w:firstLine="562"/>
        <w:rPr>
          <w:lang w:val="ru-RU"/>
        </w:rPr>
      </w:pPr>
      <w:r w:rsidRPr="00EF2F89">
        <w:rPr>
          <w:lang w:val="ru-RU"/>
        </w:rPr>
        <w:t>[</w:t>
      </w:r>
      <w:r>
        <w:rPr>
          <w:lang w:val="en-US"/>
        </w:rPr>
        <w:t>e</w:t>
      </w:r>
      <w:r w:rsidRPr="00EF2F89">
        <w:rPr>
          <w:lang w:val="ru-RU"/>
        </w:rPr>
        <w:t>)</w:t>
      </w:r>
      <w:r w:rsidRPr="00EF2F89">
        <w:rPr>
          <w:lang w:val="ru-RU"/>
        </w:rPr>
        <w:tab/>
        <w:t xml:space="preserve">расширять справедливый доступ, в том числе путем рассмотрения мер по облегчению доступа для </w:t>
      </w:r>
      <w:r>
        <w:rPr>
          <w:lang w:val="ru-RU"/>
        </w:rPr>
        <w:t xml:space="preserve">всех </w:t>
      </w:r>
      <w:r w:rsidRPr="00EF2F89">
        <w:rPr>
          <w:lang w:val="ru-RU"/>
        </w:rPr>
        <w:t>Сторон, имеющих право на получение помощи</w:t>
      </w:r>
      <w:r w:rsidRPr="00AB3C8C">
        <w:rPr>
          <w:lang w:val="ru-RU"/>
        </w:rPr>
        <w:t xml:space="preserve">, </w:t>
      </w:r>
      <w:r>
        <w:rPr>
          <w:lang w:val="ru-RU"/>
        </w:rPr>
        <w:t>включая</w:t>
      </w:r>
      <w:r w:rsidRPr="00AB3C8C">
        <w:rPr>
          <w:lang w:val="ru-RU"/>
        </w:rPr>
        <w:t xml:space="preserve"> </w:t>
      </w:r>
      <w:r>
        <w:rPr>
          <w:lang w:val="ru-RU"/>
        </w:rPr>
        <w:t>те,</w:t>
      </w:r>
      <w:r w:rsidRPr="00AB3C8C">
        <w:rPr>
          <w:lang w:val="ru-RU"/>
        </w:rPr>
        <w:t xml:space="preserve"> </w:t>
      </w:r>
      <w:r>
        <w:rPr>
          <w:lang w:val="ru-RU"/>
        </w:rPr>
        <w:t>которым еще</w:t>
      </w:r>
      <w:r w:rsidRPr="00AB3C8C">
        <w:rPr>
          <w:lang w:val="ru-RU"/>
        </w:rPr>
        <w:t xml:space="preserve"> </w:t>
      </w:r>
      <w:r>
        <w:rPr>
          <w:lang w:val="ru-RU"/>
        </w:rPr>
        <w:t>только предстоит получить</w:t>
      </w:r>
      <w:r w:rsidRPr="00EF2F89">
        <w:rPr>
          <w:lang w:val="ru-RU"/>
        </w:rPr>
        <w:t xml:space="preserve"> от Фонда Глобальной рамочной программы в области биоразнообразия;]</w:t>
      </w:r>
      <w:r>
        <w:rPr>
          <w:lang w:val="ru-RU"/>
        </w:rPr>
        <w:t xml:space="preserve"> </w:t>
      </w:r>
    </w:p>
    <w:p w14:paraId="58442403" w14:textId="77777777" w:rsidR="00B8535F" w:rsidRPr="00F4428E" w:rsidRDefault="00B8535F" w:rsidP="00E85F4D">
      <w:pPr>
        <w:pStyle w:val="CBDNormalNoNumber"/>
        <w:tabs>
          <w:tab w:val="clear" w:pos="1134"/>
        </w:tabs>
        <w:ind w:left="562" w:firstLine="562"/>
        <w:rPr>
          <w:lang w:val="ru-RU"/>
        </w:rPr>
      </w:pPr>
      <w:r>
        <w:rPr>
          <w:lang w:val="ru-RU"/>
        </w:rPr>
        <w:t>23</w:t>
      </w:r>
      <w:r w:rsidRPr="00EF2F89">
        <w:rPr>
          <w:lang w:val="ru-RU"/>
        </w:rPr>
        <w:t>.</w:t>
      </w:r>
      <w:r w:rsidRPr="00EF2F89">
        <w:rPr>
          <w:lang w:val="ru-RU"/>
        </w:rPr>
        <w:tab/>
      </w:r>
      <w:r w:rsidRPr="002F1E8B">
        <w:rPr>
          <w:i/>
          <w:iCs/>
          <w:lang w:val="ru-RU"/>
        </w:rPr>
        <w:t>поручает</w:t>
      </w:r>
      <w:r w:rsidRPr="00EF2F89">
        <w:rPr>
          <w:lang w:val="ru-RU"/>
        </w:rPr>
        <w:t xml:space="preserve"> Глобальному экологическому фонду в сотрудничестве с Исполнительным секретарем </w:t>
      </w:r>
      <w:r>
        <w:rPr>
          <w:lang w:val="ru-RU"/>
        </w:rPr>
        <w:t xml:space="preserve">по запросу </w:t>
      </w:r>
      <w:r w:rsidRPr="00EF2F89">
        <w:rPr>
          <w:lang w:val="ru-RU"/>
        </w:rPr>
        <w:t xml:space="preserve">оказывать поддержку [всем] Сторонам, имеющим право на получение помощи, в соответствии со </w:t>
      </w:r>
      <w:r>
        <w:rPr>
          <w:lang w:val="ru-RU"/>
        </w:rPr>
        <w:t xml:space="preserve">их </w:t>
      </w:r>
      <w:r w:rsidRPr="00EF2F89">
        <w:rPr>
          <w:lang w:val="ru-RU"/>
        </w:rPr>
        <w:t>мандат</w:t>
      </w:r>
      <w:r>
        <w:rPr>
          <w:lang w:val="ru-RU"/>
        </w:rPr>
        <w:t>ами</w:t>
      </w:r>
      <w:r w:rsidRPr="00EF2F89">
        <w:rPr>
          <w:lang w:val="ru-RU"/>
        </w:rPr>
        <w:t xml:space="preserve"> в отношении:</w:t>
      </w:r>
    </w:p>
    <w:p w14:paraId="58442404" w14:textId="77777777" w:rsidR="00B8535F" w:rsidRPr="00EF2F89" w:rsidRDefault="00B8535F" w:rsidP="006A2EFE">
      <w:pPr>
        <w:pStyle w:val="CBDNormalNoNumber"/>
        <w:tabs>
          <w:tab w:val="clear" w:pos="567"/>
          <w:tab w:val="clear" w:pos="1134"/>
        </w:tabs>
        <w:ind w:left="562" w:firstLine="562"/>
        <w:rPr>
          <w:lang w:val="ru-RU"/>
        </w:rPr>
      </w:pPr>
      <w:r w:rsidRPr="00EF2F89">
        <w:rPr>
          <w:lang w:val="ru-RU"/>
        </w:rPr>
        <w:t>a)</w:t>
      </w:r>
      <w:r w:rsidRPr="00EF2F89">
        <w:rPr>
          <w:lang w:val="ru-RU"/>
        </w:rPr>
        <w:tab/>
      </w:r>
      <w:r>
        <w:rPr>
          <w:lang w:val="ru-RU"/>
        </w:rPr>
        <w:t>п</w:t>
      </w:r>
      <w:r w:rsidRPr="006A2EFE">
        <w:rPr>
          <w:lang w:val="ru-RU"/>
        </w:rPr>
        <w:t>одготовки проектов</w:t>
      </w:r>
      <w:r>
        <w:rPr>
          <w:lang w:val="ru-RU"/>
        </w:rPr>
        <w:t>, создания потенциала</w:t>
      </w:r>
      <w:r w:rsidRPr="006A2EFE">
        <w:rPr>
          <w:lang w:val="ru-RU"/>
        </w:rPr>
        <w:t xml:space="preserve"> и отслеживания текущих потребностей, пробелов и приоритетов в области финансирования биоразнообразия, по мере необходимости, в том числе, где это применимо, через национальные координационные механизмы, такие как страновые платформы или национальные руководящие комитеты</w:t>
      </w:r>
      <w:r w:rsidRPr="00EF2F89">
        <w:rPr>
          <w:lang w:val="ru-RU"/>
        </w:rPr>
        <w:t>;</w:t>
      </w:r>
    </w:p>
    <w:p w14:paraId="58442405" w14:textId="77777777" w:rsidR="00B8535F" w:rsidRPr="00EF2F89" w:rsidRDefault="00B8535F" w:rsidP="00E85F4D">
      <w:pPr>
        <w:pStyle w:val="CBDNormalNoNumber"/>
        <w:tabs>
          <w:tab w:val="clear" w:pos="567"/>
          <w:tab w:val="clear" w:pos="1134"/>
        </w:tabs>
        <w:ind w:left="562" w:firstLine="562"/>
        <w:rPr>
          <w:lang w:val="ru-RU"/>
        </w:rPr>
      </w:pPr>
      <w:r>
        <w:rPr>
          <w:lang w:val="fr-CA"/>
        </w:rPr>
        <w:t>b</w:t>
      </w:r>
      <w:r w:rsidRPr="00EF2F89">
        <w:rPr>
          <w:lang w:val="ru-RU"/>
        </w:rPr>
        <w:t>)</w:t>
      </w:r>
      <w:r w:rsidRPr="00EF2F89">
        <w:rPr>
          <w:lang w:val="ru-RU"/>
        </w:rPr>
        <w:tab/>
        <w:t>подготовки и представления национальных докладов об осуществлении Конвенции, Картахенского протокола по биобезопасности</w:t>
      </w:r>
      <w:r w:rsidRPr="00EF2F89">
        <w:rPr>
          <w:vertAlign w:val="superscript"/>
          <w:lang w:val="ru-RU"/>
        </w:rPr>
        <w:footnoteReference w:id="9"/>
      </w:r>
      <w:r w:rsidRPr="00EF2F89">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Pr="00EF2F89">
        <w:rPr>
          <w:vertAlign w:val="superscript"/>
          <w:lang w:val="ru-RU"/>
        </w:rPr>
        <w:footnoteReference w:id="10"/>
      </w:r>
      <w:r w:rsidRPr="00EF2F89">
        <w:rPr>
          <w:lang w:val="ru-RU"/>
        </w:rPr>
        <w:t>;</w:t>
      </w:r>
    </w:p>
    <w:p w14:paraId="58442406" w14:textId="77777777" w:rsidR="00B8535F" w:rsidRPr="00EF2F89" w:rsidRDefault="00B8535F" w:rsidP="00E85F4D">
      <w:pPr>
        <w:pStyle w:val="CBDNormalNoNumber"/>
        <w:tabs>
          <w:tab w:val="clear" w:pos="567"/>
          <w:tab w:val="clear" w:pos="1134"/>
        </w:tabs>
        <w:ind w:left="562" w:firstLine="562"/>
        <w:rPr>
          <w:lang w:val="ru-RU"/>
        </w:rPr>
      </w:pPr>
      <w:r>
        <w:rPr>
          <w:lang w:val="en-US"/>
        </w:rPr>
        <w:t>c</w:t>
      </w:r>
      <w:r w:rsidRPr="00EF2F89">
        <w:rPr>
          <w:lang w:val="ru-RU"/>
        </w:rPr>
        <w:t>)</w:t>
      </w:r>
      <w:r w:rsidRPr="00EF2F89">
        <w:rPr>
          <w:lang w:val="ru-RU"/>
        </w:rPr>
        <w:tab/>
        <w:t xml:space="preserve">создания потенциала для привлечения финансирования частного сектора с рынков капитала, посредством, в частности, инновационных механизмов и смешанного финансирования, а также для разработки экономически целесообразных проектов с надежными </w:t>
      </w:r>
      <w:r>
        <w:rPr>
          <w:lang w:val="ru-RU"/>
        </w:rPr>
        <w:t xml:space="preserve">экологическими, социальными и финансовыми </w:t>
      </w:r>
      <w:r w:rsidRPr="00EF2F89">
        <w:rPr>
          <w:lang w:val="ru-RU"/>
        </w:rPr>
        <w:t>гарантиями</w:t>
      </w:r>
      <w:r>
        <w:rPr>
          <w:lang w:val="ru-RU"/>
        </w:rPr>
        <w:t>,</w:t>
      </w:r>
      <w:r w:rsidRPr="00EF2F89">
        <w:rPr>
          <w:lang w:val="ru-RU"/>
        </w:rPr>
        <w:t xml:space="preserve"> </w:t>
      </w:r>
      <w:r>
        <w:rPr>
          <w:lang w:val="ru-RU"/>
        </w:rPr>
        <w:t xml:space="preserve">принимая во внимание фактор </w:t>
      </w:r>
      <w:r w:rsidRPr="00EF2F89">
        <w:rPr>
          <w:lang w:val="ru-RU"/>
        </w:rPr>
        <w:t>долговой уязвимости;</w:t>
      </w:r>
    </w:p>
    <w:p w14:paraId="58442407" w14:textId="77777777" w:rsidR="00B8535F" w:rsidRPr="00EF2F89" w:rsidRDefault="00B8535F" w:rsidP="00E85F4D">
      <w:pPr>
        <w:pStyle w:val="CBDNormalNoNumber"/>
        <w:ind w:firstLine="567"/>
        <w:rPr>
          <w:lang w:val="ru-RU"/>
        </w:rPr>
      </w:pPr>
      <w:r w:rsidRPr="00EF2F89">
        <w:rPr>
          <w:lang w:val="ru-RU"/>
        </w:rPr>
        <w:t>2</w:t>
      </w:r>
      <w:r>
        <w:rPr>
          <w:lang w:val="ru-RU"/>
        </w:rPr>
        <w:t>4</w:t>
      </w:r>
      <w:r w:rsidRPr="00EF2F89">
        <w:rPr>
          <w:lang w:val="ru-RU"/>
        </w:rPr>
        <w:t>.</w:t>
      </w:r>
      <w:r w:rsidRPr="00EF2F89">
        <w:rPr>
          <w:lang w:val="ru-RU"/>
        </w:rPr>
        <w:tab/>
      </w:r>
      <w:r w:rsidRPr="006754DD">
        <w:rPr>
          <w:i/>
          <w:iCs/>
          <w:lang w:val="ru-RU"/>
        </w:rPr>
        <w:t>поручает</w:t>
      </w:r>
      <w:r w:rsidRPr="00EF2F89">
        <w:rPr>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hyperlink r:id="rId22" w:history="1">
        <w:r w:rsidRPr="00EF2F89">
          <w:rPr>
            <w:rStyle w:val="Hyperlink"/>
            <w:lang w:val="ru-RU"/>
          </w:rPr>
          <w:t>15/15</w:t>
        </w:r>
      </w:hyperlink>
      <w:r w:rsidRPr="00EF2F89">
        <w:rPr>
          <w:lang w:val="ru-RU"/>
        </w:rPr>
        <w:t xml:space="preserve"> от 19 декабря 2022 года, в соответствии с приложением II к настоящему решению, одновременно с седьмым четырехлетним обзором эффективности механизма финансирования с учетом того, что </w:t>
      </w:r>
      <w:r w:rsidRPr="00EF2F89">
        <w:rPr>
          <w:lang w:val="ru-RU"/>
        </w:rPr>
        <w:lastRenderedPageBreak/>
        <w:t xml:space="preserve">итоги этого обзора должны послужить основой для рассмотрения Конференцией Сторон вопроса о </w:t>
      </w:r>
      <w:r>
        <w:rPr>
          <w:lang w:val="ru-RU"/>
        </w:rPr>
        <w:t>постоянной</w:t>
      </w:r>
      <w:r w:rsidRPr="00EF2F89">
        <w:rPr>
          <w:lang w:val="ru-RU"/>
        </w:rPr>
        <w:t xml:space="preserve"> институциональной структуре механизма финансирования в соответствии со статьей 21 Конвенции, не предопределяя при этом его результатов;</w:t>
      </w:r>
    </w:p>
    <w:p w14:paraId="58442408" w14:textId="77777777" w:rsidR="00B8535F" w:rsidRDefault="00B8535F" w:rsidP="00E85F4D">
      <w:pPr>
        <w:pStyle w:val="CBDDesicionText"/>
        <w:tabs>
          <w:tab w:val="clear" w:pos="1134"/>
        </w:tabs>
        <w:ind w:left="567"/>
        <w:rPr>
          <w:lang w:val="ru-RU"/>
        </w:rPr>
      </w:pPr>
      <w:r w:rsidRPr="00E540A4">
        <w:rPr>
          <w:lang w:val="ru-RU"/>
        </w:rPr>
        <w:t>2</w:t>
      </w:r>
      <w:r>
        <w:rPr>
          <w:lang w:val="ru-RU"/>
        </w:rPr>
        <w:t>5</w:t>
      </w:r>
      <w:r w:rsidRPr="00E540A4">
        <w:rPr>
          <w:lang w:val="ru-RU"/>
        </w:rPr>
        <w:t>.</w:t>
      </w:r>
      <w:r w:rsidRPr="00E540A4">
        <w:rPr>
          <w:lang w:val="ru-RU"/>
        </w:rPr>
        <w:tab/>
      </w:r>
      <w:r>
        <w:rPr>
          <w:i/>
          <w:iCs/>
          <w:lang w:val="ru-RU"/>
        </w:rPr>
        <w:t xml:space="preserve">поручает </w:t>
      </w:r>
      <w:r w:rsidRPr="00E540A4">
        <w:rPr>
          <w:lang w:val="ru-RU"/>
        </w:rPr>
        <w:t>Глобальн</w:t>
      </w:r>
      <w:r>
        <w:rPr>
          <w:lang w:val="ru-RU"/>
        </w:rPr>
        <w:t>ому</w:t>
      </w:r>
      <w:r w:rsidRPr="00E540A4">
        <w:rPr>
          <w:lang w:val="ru-RU"/>
        </w:rPr>
        <w:t xml:space="preserve"> экологическ</w:t>
      </w:r>
      <w:r>
        <w:rPr>
          <w:lang w:val="ru-RU"/>
        </w:rPr>
        <w:t>ому</w:t>
      </w:r>
      <w:r w:rsidRPr="00E540A4">
        <w:rPr>
          <w:lang w:val="ru-RU"/>
        </w:rPr>
        <w:t xml:space="preserve"> фонд</w:t>
      </w:r>
      <w:r>
        <w:rPr>
          <w:lang w:val="ru-RU"/>
        </w:rPr>
        <w:t xml:space="preserve">у </w:t>
      </w:r>
      <w:r w:rsidRPr="00E540A4">
        <w:rPr>
          <w:lang w:val="ru-RU"/>
        </w:rPr>
        <w:t>содействовать</w:t>
      </w:r>
      <w:r>
        <w:rPr>
          <w:lang w:val="ru-RU"/>
        </w:rPr>
        <w:t xml:space="preserve"> своевременному</w:t>
      </w:r>
      <w:r w:rsidRPr="00E540A4">
        <w:rPr>
          <w:lang w:val="ru-RU"/>
        </w:rPr>
        <w:t xml:space="preserve"> предоставлению финансовой поддержки </w:t>
      </w:r>
      <w:r w:rsidRPr="004C791C">
        <w:rPr>
          <w:lang w:val="ru-RU"/>
        </w:rPr>
        <w:t>[</w:t>
      </w:r>
      <w:r>
        <w:rPr>
          <w:lang w:val="ru-RU"/>
        </w:rPr>
        <w:t>всем</w:t>
      </w:r>
      <w:r w:rsidRPr="004C791C">
        <w:rPr>
          <w:lang w:val="ru-RU"/>
        </w:rPr>
        <w:t>]</w:t>
      </w:r>
      <w:r>
        <w:rPr>
          <w:lang w:val="ru-RU"/>
        </w:rPr>
        <w:t xml:space="preserve"> </w:t>
      </w:r>
      <w:r w:rsidRPr="00E540A4">
        <w:rPr>
          <w:lang w:val="ru-RU"/>
        </w:rPr>
        <w:t>Сторонам, имеющим право на</w:t>
      </w:r>
      <w:r>
        <w:rPr>
          <w:lang w:val="ru-RU"/>
        </w:rPr>
        <w:t xml:space="preserve"> получение</w:t>
      </w:r>
      <w:r w:rsidRPr="00E540A4">
        <w:rPr>
          <w:lang w:val="ru-RU"/>
        </w:rPr>
        <w:t xml:space="preserve"> помощ</w:t>
      </w:r>
      <w:r>
        <w:rPr>
          <w:lang w:val="ru-RU"/>
        </w:rPr>
        <w:t>и</w:t>
      </w:r>
      <w:r w:rsidRPr="00E540A4">
        <w:rPr>
          <w:lang w:val="ru-RU"/>
        </w:rPr>
        <w:t xml:space="preserve">, для разработки национальных стратегий и планов действий по сохранению биоразнообразия и национальных задач </w:t>
      </w:r>
      <w:r>
        <w:rPr>
          <w:lang w:val="ru-RU"/>
        </w:rPr>
        <w:t xml:space="preserve">и </w:t>
      </w:r>
      <w:r w:rsidRPr="004C791C">
        <w:rPr>
          <w:lang w:val="ru-RU"/>
        </w:rPr>
        <w:t xml:space="preserve">подготовки </w:t>
      </w:r>
      <w:r>
        <w:rPr>
          <w:lang w:val="ru-RU"/>
        </w:rPr>
        <w:t>восьмых</w:t>
      </w:r>
      <w:r w:rsidRPr="004C791C">
        <w:rPr>
          <w:lang w:val="ru-RU"/>
        </w:rPr>
        <w:t xml:space="preserve"> национальных докладов к 18-му совещанию Конференции Сторон</w:t>
      </w:r>
      <w:r w:rsidRPr="00E540A4">
        <w:rPr>
          <w:lang w:val="ru-RU"/>
        </w:rPr>
        <w:t>;</w:t>
      </w:r>
    </w:p>
    <w:p w14:paraId="58442409" w14:textId="77777777" w:rsidR="00B8535F" w:rsidRPr="00A54E89" w:rsidRDefault="00B8535F" w:rsidP="00E85F4D">
      <w:pPr>
        <w:pStyle w:val="CBDNormalNoNumber"/>
        <w:tabs>
          <w:tab w:val="clear" w:pos="567"/>
          <w:tab w:val="clear" w:pos="1134"/>
        </w:tabs>
        <w:ind w:firstLine="567"/>
        <w:rPr>
          <w:lang w:val="ru-RU"/>
        </w:rPr>
      </w:pPr>
      <w:r w:rsidRPr="00B01490">
        <w:rPr>
          <w:lang w:val="ru-RU"/>
        </w:rPr>
        <w:t>2</w:t>
      </w:r>
      <w:r>
        <w:rPr>
          <w:lang w:val="ru-RU"/>
        </w:rPr>
        <w:t>6</w:t>
      </w:r>
      <w:r w:rsidRPr="00B01490">
        <w:rPr>
          <w:lang w:val="ru-RU"/>
        </w:rPr>
        <w:t>.</w:t>
      </w:r>
      <w:r w:rsidRPr="00B01490">
        <w:rPr>
          <w:lang w:val="ru-RU"/>
        </w:rPr>
        <w:tab/>
      </w:r>
      <w:r w:rsidRPr="004C791C">
        <w:rPr>
          <w:i/>
          <w:iCs/>
          <w:lang w:val="ru-RU"/>
        </w:rPr>
        <w:t>также поручает</w:t>
      </w:r>
      <w:r w:rsidRPr="00B01490">
        <w:rPr>
          <w:i/>
          <w:iCs/>
          <w:lang w:val="ru-RU"/>
        </w:rPr>
        <w:t xml:space="preserve"> </w:t>
      </w:r>
      <w:r w:rsidRPr="00A54E89">
        <w:rPr>
          <w:lang w:val="ru-RU"/>
        </w:rPr>
        <w:t>Глобальному экологическому фонду в консультации со странами-получателями 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w:t>
      </w:r>
      <w:r>
        <w:rPr>
          <w:lang w:val="ru-RU"/>
        </w:rPr>
        <w:t>а</w:t>
      </w:r>
      <w:r w:rsidRPr="00A54E89">
        <w:rPr>
          <w:lang w:val="ru-RU"/>
        </w:rPr>
        <w:t xml:space="preserve"> действий по сохранению биоразнообразия, а также на подготовку национальных докладов в соответствии с Конвенцией и Протоколами к ней, и представить доклад о мерах, принятых им для решения выявленных проблем при подготовке восьмых национальных докладов Вспомогательному органу по осуществлению на совещании, которое состоится до 18-го совещания Конференции Сторон;</w:t>
      </w:r>
    </w:p>
    <w:p w14:paraId="5844240A" w14:textId="77777777" w:rsidR="00B8535F" w:rsidRPr="00A35BA7" w:rsidRDefault="00B8535F" w:rsidP="00A11932">
      <w:pPr>
        <w:pStyle w:val="CBDNormalNoNumber"/>
        <w:tabs>
          <w:tab w:val="clear" w:pos="567"/>
          <w:tab w:val="clear" w:pos="1134"/>
        </w:tabs>
        <w:ind w:firstLine="603"/>
        <w:rPr>
          <w:lang w:val="ru-RU"/>
        </w:rPr>
      </w:pPr>
      <w:r w:rsidRPr="00CA1621">
        <w:rPr>
          <w:lang w:val="ru-RU"/>
        </w:rPr>
        <w:t>2</w:t>
      </w:r>
      <w:r>
        <w:rPr>
          <w:lang w:val="ru-RU"/>
        </w:rPr>
        <w:t>7</w:t>
      </w:r>
      <w:r w:rsidRPr="00CA1621">
        <w:rPr>
          <w:lang w:val="ru-RU"/>
        </w:rPr>
        <w:t>.</w:t>
      </w:r>
      <w:r w:rsidRPr="00CA1621">
        <w:rPr>
          <w:lang w:val="ru-RU"/>
        </w:rPr>
        <w:tab/>
      </w:r>
      <w:r w:rsidRPr="00CA1621">
        <w:rPr>
          <w:i/>
          <w:iCs/>
          <w:lang w:val="ru-RU"/>
        </w:rPr>
        <w:t xml:space="preserve">поручает </w:t>
      </w:r>
      <w:r w:rsidRPr="00A35BA7">
        <w:rPr>
          <w:lang w:val="ru-RU"/>
        </w:rPr>
        <w:t>Исполнительному секретарю в консультации с Секретариатом Глобального экологического фонда подготовить проект четырехлетней ориентированной на результаты структуры программных приоритетов в области биоразнообразия Конвенции и Протоколов к ней, связанных с использованием ресурсов Фонда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Рамочной программы</w:t>
      </w:r>
      <w:r>
        <w:rPr>
          <w:lang w:val="ru-RU"/>
        </w:rPr>
        <w:t xml:space="preserve">, а также </w:t>
      </w:r>
      <w:r w:rsidRPr="00A35BA7">
        <w:rPr>
          <w:lang w:val="ru-RU"/>
        </w:rPr>
        <w:t>условия доступа и ограниченность потенциала Сторон из числа развивающихся стран, в частности наименее развитых стран и малых островных развивающихся государств, для рассмотрения Вспомогательным органом по осуществлению на совещании, которое состоится до 18-го совещания Конференции Сторон, и последующего принятия Конференцией Сторон на ее 18-м совещании;</w:t>
      </w:r>
    </w:p>
    <w:p w14:paraId="5844240B" w14:textId="77777777" w:rsidR="00B8535F" w:rsidRPr="00C97BB1" w:rsidRDefault="00B8535F" w:rsidP="00E85F4D">
      <w:pPr>
        <w:pStyle w:val="CBDNormalNoNumber"/>
        <w:tabs>
          <w:tab w:val="clear" w:pos="567"/>
          <w:tab w:val="clear" w:pos="1134"/>
        </w:tabs>
        <w:ind w:firstLine="567"/>
        <w:rPr>
          <w:lang w:val="ru-RU"/>
        </w:rPr>
      </w:pPr>
      <w:r>
        <w:rPr>
          <w:lang w:val="ru-RU"/>
        </w:rPr>
        <w:t>28</w:t>
      </w:r>
      <w:r w:rsidRPr="00C97BB1">
        <w:rPr>
          <w:lang w:val="ru-RU"/>
        </w:rPr>
        <w:t>.</w:t>
      </w:r>
      <w:r w:rsidRPr="00C97BB1">
        <w:rPr>
          <w:lang w:val="ru-RU"/>
        </w:rPr>
        <w:tab/>
      </w:r>
      <w:r w:rsidRPr="00C97BB1">
        <w:rPr>
          <w:i/>
          <w:iCs/>
          <w:lang w:val="ru-RU"/>
        </w:rPr>
        <w:t xml:space="preserve">Утверждает </w:t>
      </w:r>
      <w:r w:rsidRPr="00C97BB1">
        <w:rPr>
          <w:lang w:val="ru-RU"/>
        </w:rPr>
        <w:t xml:space="preserve">дополнительные руководящие указания для Глобального экологического фонда, содержащиеся в приложении </w:t>
      </w:r>
      <w:r w:rsidRPr="00C97BB1">
        <w:t>I</w:t>
      </w:r>
      <w:r w:rsidRPr="00C97BB1">
        <w:rPr>
          <w:lang w:val="ru-RU"/>
        </w:rPr>
        <w:t xml:space="preserve"> к настоящему решению, и просит Совет Глобального экологического фонда включать информацию об осуществлении этих дополнительных руководящих указаний в свои доклады Конференции Сторон;</w:t>
      </w:r>
    </w:p>
    <w:p w14:paraId="5844240C" w14:textId="77777777" w:rsidR="00B8535F" w:rsidRDefault="00B8535F" w:rsidP="00E85F4D">
      <w:pPr>
        <w:pStyle w:val="CBDDesicionText"/>
        <w:ind w:left="562" w:firstLine="562"/>
        <w:rPr>
          <w:lang w:val="ru-RU"/>
        </w:rPr>
      </w:pPr>
      <w:r>
        <w:rPr>
          <w:lang w:val="ru-RU"/>
        </w:rPr>
        <w:t>29</w:t>
      </w:r>
      <w:r w:rsidRPr="00A55FC9">
        <w:rPr>
          <w:lang w:val="ru-RU"/>
        </w:rPr>
        <w:t>.</w:t>
      </w:r>
      <w:r w:rsidRPr="00A55FC9">
        <w:rPr>
          <w:i/>
          <w:iCs/>
          <w:lang w:val="ru-RU"/>
        </w:rPr>
        <w:tab/>
      </w:r>
      <w:r>
        <w:rPr>
          <w:i/>
          <w:iCs/>
          <w:lang w:val="ru-RU"/>
        </w:rPr>
        <w:t>отмечает</w:t>
      </w:r>
      <w:r>
        <w:rPr>
          <w:lang w:val="ru-RU"/>
        </w:rPr>
        <w:t xml:space="preserve"> информацию о потребностях в финансовых ресурсах, полученную от 45 Сторон, имеющих право на получение помощи, а также обобщение и анализ этой информации, переданные секретариатом Конвенции о биологическом разнообразии Глобальному экологическому фонду в целях содействия переговорам о девятом пополнении Целевого фонда Глобального экологического фонда; </w:t>
      </w:r>
    </w:p>
    <w:p w14:paraId="5844240D" w14:textId="77777777" w:rsidR="00B8535F" w:rsidRDefault="00B8535F" w:rsidP="00E85F4D">
      <w:pPr>
        <w:pStyle w:val="CBDDesicionText"/>
        <w:ind w:left="562" w:firstLine="562"/>
        <w:rPr>
          <w:lang w:val="ru-RU"/>
        </w:rPr>
      </w:pPr>
      <w:r>
        <w:rPr>
          <w:lang w:val="ru-RU"/>
        </w:rPr>
        <w:t>30.</w:t>
      </w:r>
      <w:r>
        <w:rPr>
          <w:lang w:val="ru-RU"/>
        </w:rPr>
        <w:tab/>
      </w:r>
      <w:r>
        <w:rPr>
          <w:i/>
          <w:lang w:val="ru-RU"/>
        </w:rPr>
        <w:t xml:space="preserve">принимает к сведению </w:t>
      </w:r>
      <w:r>
        <w:rPr>
          <w:iCs/>
          <w:lang w:val="ru-RU"/>
        </w:rPr>
        <w:t>доклад об оценке объема средств, необходимого для осуществления Конвенции и протоколов к ней в период девятого пополнения Целевого фонда Глобального экологического фонда</w:t>
      </w:r>
      <w:r>
        <w:rPr>
          <w:rStyle w:val="FootnoteReference"/>
        </w:rPr>
        <w:footnoteReference w:id="11"/>
      </w:r>
      <w:r>
        <w:rPr>
          <w:lang w:val="ru-RU"/>
        </w:rPr>
        <w:t>;</w:t>
      </w:r>
    </w:p>
    <w:p w14:paraId="5844240E" w14:textId="77777777" w:rsidR="00B8535F" w:rsidRDefault="00B8535F" w:rsidP="00E85F4D">
      <w:pPr>
        <w:pStyle w:val="CBDDesicionText"/>
        <w:ind w:left="562" w:firstLine="562"/>
        <w:rPr>
          <w:u w:val="single"/>
          <w:lang w:val="ru-RU"/>
        </w:rPr>
      </w:pPr>
      <w:r>
        <w:rPr>
          <w:lang w:val="ru-RU"/>
        </w:rPr>
        <w:t>31.</w:t>
      </w:r>
      <w:r>
        <w:rPr>
          <w:lang w:val="ru-RU"/>
        </w:rPr>
        <w:tab/>
      </w:r>
      <w:r>
        <w:rPr>
          <w:i/>
          <w:iCs/>
          <w:lang w:val="ru-RU"/>
        </w:rPr>
        <w:t>отмечает</w:t>
      </w:r>
      <w:r>
        <w:rPr>
          <w:lang w:val="ru-RU"/>
        </w:rPr>
        <w:t xml:space="preserve"> ограниченное количество материалов, представленных Сторонами, имеющими право на получение помощи, а следовательно, и недостаток информации для</w:t>
      </w:r>
      <w:r>
        <w:rPr>
          <w:iCs/>
          <w:lang w:val="ru-RU"/>
        </w:rPr>
        <w:t xml:space="preserve"> оценки объема средств, необходимых для осуществления Конвенции и протоколов к ней и </w:t>
      </w:r>
      <w:r>
        <w:rPr>
          <w:lang w:val="ru-RU"/>
        </w:rPr>
        <w:t xml:space="preserve">Куньминско-Монреальской глобальной рамочной программы в области биоразнообразия </w:t>
      </w:r>
      <w:r>
        <w:rPr>
          <w:iCs/>
          <w:lang w:val="ru-RU"/>
        </w:rPr>
        <w:t>в период девятого пополнения Целевого фонда Глобального экологического фонда</w:t>
      </w:r>
      <w:r>
        <w:rPr>
          <w:lang w:val="ru-RU"/>
        </w:rPr>
        <w:t>;</w:t>
      </w:r>
    </w:p>
    <w:p w14:paraId="5844240F" w14:textId="77777777" w:rsidR="00B8535F" w:rsidRDefault="00B8535F" w:rsidP="00E85F4D">
      <w:pPr>
        <w:pStyle w:val="CBDDesicionText"/>
        <w:ind w:left="562" w:firstLine="562"/>
        <w:rPr>
          <w:rFonts w:eastAsia="Times New Roman"/>
          <w:color w:val="000000"/>
          <w:lang w:val="ru-RU"/>
        </w:rPr>
      </w:pPr>
      <w:r>
        <w:rPr>
          <w:lang w:val="ru-RU"/>
        </w:rPr>
        <w:lastRenderedPageBreak/>
        <w:t>32.</w:t>
      </w:r>
      <w:r>
        <w:rPr>
          <w:lang w:val="ru-RU"/>
        </w:rPr>
        <w:tab/>
      </w:r>
      <w:r>
        <w:rPr>
          <w:i/>
          <w:iCs/>
          <w:lang w:val="ru-RU"/>
        </w:rPr>
        <w:t>также</w:t>
      </w:r>
      <w:r>
        <w:rPr>
          <w:lang w:val="ru-RU"/>
        </w:rPr>
        <w:t xml:space="preserve"> </w:t>
      </w:r>
      <w:r>
        <w:rPr>
          <w:i/>
          <w:iCs/>
          <w:color w:val="000000"/>
          <w:lang w:val="ru-RU"/>
        </w:rPr>
        <w:t>отмечает</w:t>
      </w:r>
      <w:r>
        <w:rPr>
          <w:color w:val="000000"/>
          <w:lang w:val="ru-RU"/>
        </w:rPr>
        <w:t xml:space="preserve"> важность реалистичной оценки средств, </w:t>
      </w:r>
      <w:r>
        <w:rPr>
          <w:iCs/>
          <w:lang w:val="ru-RU"/>
        </w:rPr>
        <w:t xml:space="preserve">необходимых и доступных для осуществления Конвенции и протоколов к ней, а также </w:t>
      </w:r>
      <w:r>
        <w:rPr>
          <w:lang w:val="ru-RU"/>
        </w:rPr>
        <w:t xml:space="preserve">Рамочной программы </w:t>
      </w:r>
      <w:r>
        <w:rPr>
          <w:iCs/>
          <w:lang w:val="ru-RU"/>
        </w:rPr>
        <w:t>в предстоящие периоды пополнения Глобального экологического фонда</w:t>
      </w:r>
      <w:r>
        <w:rPr>
          <w:rFonts w:eastAsia="Times New Roman"/>
          <w:color w:val="000000"/>
          <w:lang w:val="ru-RU"/>
        </w:rPr>
        <w:t>;]</w:t>
      </w:r>
    </w:p>
    <w:p w14:paraId="58442410" w14:textId="77777777" w:rsidR="00B8535F" w:rsidRDefault="00B8535F" w:rsidP="00E85F4D">
      <w:pPr>
        <w:pStyle w:val="CBDDesicionText"/>
        <w:ind w:left="562" w:firstLine="562"/>
        <w:rPr>
          <w:lang w:val="ru-RU"/>
        </w:rPr>
      </w:pPr>
      <w:r>
        <w:rPr>
          <w:rFonts w:eastAsia="Times New Roman"/>
          <w:color w:val="000000"/>
          <w:lang w:val="ru-RU"/>
        </w:rPr>
        <w:t>33.</w:t>
      </w:r>
      <w:r>
        <w:rPr>
          <w:rFonts w:eastAsia="Times New Roman"/>
          <w:color w:val="000000"/>
          <w:lang w:val="ru-RU"/>
        </w:rPr>
        <w:tab/>
      </w:r>
      <w:r>
        <w:rPr>
          <w:i/>
          <w:iCs/>
          <w:color w:val="000000"/>
          <w:lang w:val="ru-RU"/>
        </w:rPr>
        <w:t>подчеркивает</w:t>
      </w:r>
      <w:r>
        <w:rPr>
          <w:color w:val="000000"/>
          <w:lang w:val="ru-RU"/>
        </w:rPr>
        <w:t xml:space="preserve"> необходимость укрепления технической и институциональной поддержки для </w:t>
      </w:r>
      <w:r w:rsidRPr="00AB3C8C">
        <w:rPr>
          <w:rFonts w:eastAsia="Times New Roman"/>
          <w:color w:val="000000"/>
          <w:lang w:val="ru-RU"/>
        </w:rPr>
        <w:t>[</w:t>
      </w:r>
      <w:r>
        <w:rPr>
          <w:color w:val="000000"/>
          <w:lang w:val="ru-RU"/>
        </w:rPr>
        <w:t>всех</w:t>
      </w:r>
      <w:r w:rsidRPr="00AB3C8C">
        <w:rPr>
          <w:rFonts w:eastAsia="Times New Roman"/>
          <w:color w:val="000000"/>
          <w:lang w:val="ru-RU"/>
        </w:rPr>
        <w:t>]</w:t>
      </w:r>
      <w:r>
        <w:rPr>
          <w:rFonts w:eastAsia="Times New Roman"/>
          <w:color w:val="000000"/>
          <w:lang w:val="ru-RU"/>
        </w:rPr>
        <w:t xml:space="preserve"> </w:t>
      </w:r>
      <w:r>
        <w:rPr>
          <w:color w:val="000000"/>
          <w:lang w:val="ru-RU"/>
        </w:rPr>
        <w:t>Сторон, имеющих право на получение помощи, с тем чтобы их потребности были в полной мере отражены в будущих оценках;</w:t>
      </w:r>
    </w:p>
    <w:p w14:paraId="58442411" w14:textId="77777777" w:rsidR="00B8535F" w:rsidRDefault="00B8535F" w:rsidP="00E85F4D">
      <w:pPr>
        <w:pStyle w:val="CBDDesicionText"/>
        <w:ind w:left="562" w:firstLine="562"/>
        <w:rPr>
          <w:lang w:val="ru-RU"/>
        </w:rPr>
      </w:pPr>
      <w:r>
        <w:rPr>
          <w:lang w:val="ru-RU"/>
        </w:rPr>
        <w:t>34.</w:t>
      </w:r>
      <w:r>
        <w:rPr>
          <w:i/>
          <w:iCs/>
          <w:lang w:val="ru-RU"/>
        </w:rPr>
        <w:tab/>
        <w:t xml:space="preserve">утверждает </w:t>
      </w:r>
      <w:r>
        <w:rPr>
          <w:lang w:val="ru-RU"/>
        </w:rPr>
        <w:t>приведенный в приложении</w:t>
      </w:r>
      <w:r>
        <w:rPr>
          <w:lang w:val="en-US"/>
        </w:rPr>
        <w:t> II</w:t>
      </w:r>
      <w:r>
        <w:rPr>
          <w:lang w:val="ru-RU"/>
        </w:rPr>
        <w:t xml:space="preserve"> к настоящему решению круг полномочий для проведения полной оценки объема средств, необходимых для оказания содействия Сторонам из числа развивающихся стран, </w:t>
      </w:r>
      <w:r>
        <w:rPr>
          <w:iCs/>
          <w:lang w:val="ru-RU"/>
        </w:rPr>
        <w:t>в частности наименее развитым странам и малым островным развивающимся государствам</w:t>
      </w:r>
      <w:r>
        <w:rPr>
          <w:lang w:val="ru-RU"/>
        </w:rPr>
        <w:t>,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по предоставлению в соответствующих случаях информации в период десятого пополнения Целевого фонда Глобального экологического фонда (июль 2030</w:t>
      </w:r>
      <w:r>
        <w:rPr>
          <w:lang w:val="en-US"/>
        </w:rPr>
        <w:t> </w:t>
      </w:r>
      <w:r>
        <w:rPr>
          <w:lang w:val="ru-RU"/>
        </w:rPr>
        <w:t>года – июнь 2034</w:t>
      </w:r>
      <w:r>
        <w:rPr>
          <w:lang w:val="en-US"/>
        </w:rPr>
        <w:t> </w:t>
      </w:r>
      <w:r>
        <w:rPr>
          <w:lang w:val="ru-RU"/>
        </w:rPr>
        <w:t xml:space="preserve">года), отмечая, что оценка должна проводиться таким образом, чтобы избежать создания непропорционального административного бремени и обеспечить финансовую и техническую поддержку для сбора данных на территории Сторон из числа развивающихся стран; </w:t>
      </w:r>
    </w:p>
    <w:p w14:paraId="58442412" w14:textId="77777777" w:rsidR="00B8535F" w:rsidRPr="002250E0" w:rsidRDefault="00B8535F" w:rsidP="00E85F4D">
      <w:pPr>
        <w:pStyle w:val="CBDDesicionText"/>
        <w:ind w:left="562" w:firstLine="562"/>
        <w:rPr>
          <w:lang w:val="ru-RU"/>
        </w:rPr>
      </w:pPr>
      <w:r>
        <w:rPr>
          <w:lang w:val="ru-RU"/>
        </w:rPr>
        <w:t>3</w:t>
      </w:r>
      <w:r w:rsidRPr="002250E0">
        <w:rPr>
          <w:lang w:val="ru-RU"/>
        </w:rPr>
        <w:t>5</w:t>
      </w:r>
      <w:r>
        <w:rPr>
          <w:lang w:val="ru-RU"/>
        </w:rPr>
        <w:t>.</w:t>
      </w:r>
      <w:r>
        <w:rPr>
          <w:i/>
          <w:iCs/>
          <w:color w:val="000000"/>
          <w:lang w:val="ru-RU"/>
        </w:rPr>
        <w:tab/>
        <w:t>предлагает</w:t>
      </w:r>
      <w:r>
        <w:rPr>
          <w:color w:val="000000"/>
          <w:lang w:val="ru-RU"/>
        </w:rPr>
        <w:t xml:space="preserve"> Сторонам создать координационные механизмы</w:t>
      </w:r>
      <w:r w:rsidRPr="002250E0">
        <w:rPr>
          <w:color w:val="000000"/>
          <w:lang w:val="ru-RU"/>
        </w:rPr>
        <w:t xml:space="preserve"> </w:t>
      </w:r>
      <w:r>
        <w:rPr>
          <w:color w:val="000000"/>
          <w:lang w:val="ru-RU"/>
        </w:rPr>
        <w:t>в целях планирования и мониторинга проектов в области биоразнообразия</w:t>
      </w:r>
      <w:r w:rsidRPr="00866322">
        <w:rPr>
          <w:color w:val="000000"/>
          <w:lang w:val="ru-RU"/>
        </w:rPr>
        <w:t>,</w:t>
      </w:r>
      <w:r>
        <w:rPr>
          <w:color w:val="000000"/>
          <w:lang w:val="ru-RU"/>
        </w:rPr>
        <w:t xml:space="preserve"> доступные заинтересованным сторонам и регулярно обновляемые, при необходимости;</w:t>
      </w:r>
    </w:p>
    <w:p w14:paraId="58442413" w14:textId="77777777" w:rsidR="00B8535F" w:rsidRPr="00854BD6" w:rsidRDefault="00B8535F" w:rsidP="00E85F4D">
      <w:pPr>
        <w:pStyle w:val="CBDDesicionText"/>
        <w:ind w:left="562" w:firstLine="562"/>
        <w:rPr>
          <w:lang w:val="en-US"/>
        </w:rPr>
      </w:pPr>
      <w:r>
        <w:rPr>
          <w:lang w:val="ru-RU"/>
        </w:rPr>
        <w:t>36.</w:t>
      </w:r>
      <w:r>
        <w:rPr>
          <w:i/>
          <w:iCs/>
          <w:lang w:val="ru-RU"/>
        </w:rPr>
        <w:tab/>
        <w:t>утверждает</w:t>
      </w:r>
      <w:r>
        <w:rPr>
          <w:lang w:val="ru-RU"/>
        </w:rPr>
        <w:t xml:space="preserve"> круг полномочий для проведения седьмого четырехгодичного обзора эффективности механизма финансирования</w:t>
      </w:r>
      <w:r w:rsidRPr="00854BD6">
        <w:rPr>
          <w:lang w:val="ru-RU"/>
        </w:rPr>
        <w:t>[</w:t>
      </w:r>
      <w:r>
        <w:rPr>
          <w:lang w:val="ru-RU"/>
        </w:rPr>
        <w:t>, приведенный в приложении III к настоящему решению</w:t>
      </w:r>
      <w:r w:rsidRPr="00854BD6">
        <w:rPr>
          <w:lang w:val="ru-RU"/>
        </w:rPr>
        <w:t>]</w:t>
      </w:r>
      <w:r>
        <w:rPr>
          <w:lang w:val="ru-RU"/>
        </w:rPr>
        <w:t>;</w:t>
      </w:r>
    </w:p>
    <w:p w14:paraId="58442414" w14:textId="77777777" w:rsidR="00B8535F" w:rsidRDefault="00B8535F" w:rsidP="00E85F4D">
      <w:pPr>
        <w:pStyle w:val="CBDDesicionText"/>
        <w:ind w:left="562" w:firstLine="562"/>
        <w:rPr>
          <w:lang w:val="ru-RU"/>
        </w:rPr>
      </w:pPr>
      <w:r>
        <w:rPr>
          <w:lang w:val="ru-RU"/>
        </w:rPr>
        <w:t>3</w:t>
      </w:r>
      <w:r w:rsidRPr="00854BD6">
        <w:rPr>
          <w:lang w:val="ru-RU"/>
        </w:rPr>
        <w:t>7</w:t>
      </w:r>
      <w:r>
        <w:rPr>
          <w:lang w:val="ru-RU"/>
        </w:rPr>
        <w:t>.</w:t>
      </w:r>
      <w:r>
        <w:rPr>
          <w:i/>
          <w:iCs/>
          <w:lang w:val="ru-RU"/>
        </w:rPr>
        <w:tab/>
        <w:t>предлагает</w:t>
      </w:r>
      <w:r>
        <w:rPr>
          <w:lang w:val="ru-RU"/>
        </w:rPr>
        <w:t xml:space="preserve"> Сторонам, правительствам других стран и соответствующим организациям, а также коренным народам и местным общинам, женщинам и молодежи внести вклад в проведение седьмого четырехгодичного обзора эффективности механизма финансирования и участвовать в нем, как предусмотрено в круге полномочий;</w:t>
      </w:r>
    </w:p>
    <w:p w14:paraId="58442415" w14:textId="77777777" w:rsidR="00B8535F" w:rsidRDefault="00B8535F" w:rsidP="00E85F4D">
      <w:pPr>
        <w:pStyle w:val="CBDDesicionText"/>
        <w:ind w:left="562" w:firstLine="562"/>
        <w:rPr>
          <w:lang w:val="ru-RU"/>
        </w:rPr>
      </w:pPr>
      <w:r w:rsidRPr="004A3123">
        <w:rPr>
          <w:lang w:val="ru-RU"/>
        </w:rPr>
        <w:t>3</w:t>
      </w:r>
      <w:r w:rsidRPr="00854BD6">
        <w:rPr>
          <w:lang w:val="ru-RU"/>
        </w:rPr>
        <w:t>8</w:t>
      </w:r>
      <w:r>
        <w:rPr>
          <w:lang w:val="ru-RU"/>
        </w:rPr>
        <w:t>.</w:t>
      </w:r>
      <w:r>
        <w:rPr>
          <w:lang w:val="ru-RU"/>
        </w:rPr>
        <w:tab/>
      </w:r>
      <w:r>
        <w:rPr>
          <w:i/>
          <w:iCs/>
          <w:color w:val="000000"/>
          <w:lang w:val="ru-RU"/>
        </w:rPr>
        <w:t>подчеркивает</w:t>
      </w:r>
      <w:r>
        <w:rPr>
          <w:color w:val="000000"/>
          <w:lang w:val="ru-RU"/>
        </w:rPr>
        <w:t xml:space="preserve"> важность включения в рамках четырехгодичного обзора конкретных индикаторов для </w:t>
      </w:r>
      <w:r w:rsidRPr="00AB3C8C">
        <w:rPr>
          <w:color w:val="000000"/>
          <w:lang w:val="ru-RU"/>
        </w:rPr>
        <w:t>[</w:t>
      </w:r>
      <w:r>
        <w:rPr>
          <w:color w:val="000000"/>
          <w:lang w:val="ru-RU"/>
        </w:rPr>
        <w:t>всех</w:t>
      </w:r>
      <w:r w:rsidRPr="00AB3C8C">
        <w:rPr>
          <w:color w:val="000000"/>
          <w:lang w:val="ru-RU"/>
        </w:rPr>
        <w:t>]</w:t>
      </w:r>
      <w:r>
        <w:rPr>
          <w:color w:val="000000"/>
          <w:lang w:val="ru-RU"/>
        </w:rPr>
        <w:t xml:space="preserve"> Сторон, имеющих право на получение помощи, в том числе в отношении количества финансируемых проектов, сроков выделения средств и влияния на местные сообщества;</w:t>
      </w:r>
    </w:p>
    <w:p w14:paraId="58442416" w14:textId="77777777" w:rsidR="00B8535F" w:rsidRDefault="00B8535F" w:rsidP="00E85F4D">
      <w:pPr>
        <w:pStyle w:val="CBDDesicionText"/>
        <w:keepNext/>
        <w:ind w:left="562" w:firstLine="562"/>
        <w:rPr>
          <w:lang w:val="ru-RU"/>
        </w:rPr>
      </w:pPr>
      <w:r>
        <w:rPr>
          <w:lang w:val="fr-CA"/>
        </w:rPr>
        <w:t>39</w:t>
      </w:r>
      <w:r>
        <w:rPr>
          <w:lang w:val="ru-RU"/>
        </w:rPr>
        <w:t>.</w:t>
      </w:r>
      <w:r>
        <w:rPr>
          <w:lang w:val="ru-RU"/>
        </w:rPr>
        <w:tab/>
      </w:r>
      <w:r>
        <w:rPr>
          <w:i/>
          <w:iCs/>
          <w:lang w:val="ru-RU"/>
        </w:rPr>
        <w:t>поручает</w:t>
      </w:r>
      <w:r>
        <w:rPr>
          <w:lang w:val="ru-RU"/>
        </w:rPr>
        <w:t xml:space="preserve"> Исполнительному секретарю:</w:t>
      </w:r>
    </w:p>
    <w:p w14:paraId="58442417" w14:textId="77777777" w:rsidR="00B8535F" w:rsidRPr="00AE44F3" w:rsidRDefault="00B8535F" w:rsidP="00E85F4D">
      <w:pPr>
        <w:pStyle w:val="CBDDesicionText"/>
        <w:ind w:left="562" w:firstLine="562"/>
        <w:rPr>
          <w:lang w:val="fr-CA"/>
        </w:rPr>
      </w:pPr>
      <w:r>
        <w:t>a</w:t>
      </w:r>
      <w:r>
        <w:rPr>
          <w:lang w:val="ru-RU"/>
        </w:rPr>
        <w:t>)</w:t>
      </w:r>
      <w:r>
        <w:rPr>
          <w:lang w:val="ru-RU"/>
        </w:rPr>
        <w:tab/>
        <w:t>организовать подготовку и своевременное представление доклада о проведении седьмого четырехгодичного обзора эффективности механизма финансирования на рассмотрение Конференции Сторон на ее 18-м совещании;</w:t>
      </w:r>
    </w:p>
    <w:p w14:paraId="58442418" w14:textId="77777777" w:rsidR="00B8535F" w:rsidRDefault="00B8535F" w:rsidP="00E85F4D">
      <w:pPr>
        <w:pStyle w:val="CBDDesicionText"/>
        <w:ind w:left="562" w:firstLine="562"/>
        <w:rPr>
          <w:lang w:val="ru-RU"/>
        </w:rPr>
      </w:pPr>
      <w:r>
        <w:t>b</w:t>
      </w:r>
      <w:r>
        <w:rPr>
          <w:lang w:val="ru-RU"/>
        </w:rPr>
        <w:t>)</w:t>
      </w:r>
      <w:r>
        <w:rPr>
          <w:lang w:val="ru-RU"/>
        </w:rPr>
        <w:tab/>
        <w:t xml:space="preserve">подготовить доклад о полной оценке объема средств, необходимых для оказания содействия Сторонам,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для рассмотрения Вспомогательным органом по осуществлению на совещании в преддверии 18-го совещания Конференции Сторон и Конференцией Сторон на ее 18-м совещании; </w:t>
      </w:r>
    </w:p>
    <w:p w14:paraId="58442419" w14:textId="77777777" w:rsidR="00B8535F" w:rsidRDefault="00B8535F" w:rsidP="00E85F4D">
      <w:pPr>
        <w:pStyle w:val="CBDDesicionText"/>
        <w:ind w:left="562" w:firstLine="562"/>
        <w:rPr>
          <w:lang w:val="ru-RU"/>
        </w:rPr>
      </w:pPr>
      <w:r>
        <w:t>c</w:t>
      </w:r>
      <w:r>
        <w:rPr>
          <w:lang w:val="ru-RU"/>
        </w:rPr>
        <w:t>)</w:t>
      </w:r>
      <w:r>
        <w:rPr>
          <w:lang w:val="ru-RU"/>
        </w:rPr>
        <w:tab/>
        <w:t>при наличии ресурсов и далее активизировать сотрудничество и взаимодействие с соответствующими финансовыми учреждениями и заинтересованными сторонами, с тем чтобы ускорить осуществление Рамочной программы, уделяя при этом особое внимание совершенствованию механизмов обеспечения доступа;</w:t>
      </w:r>
    </w:p>
    <w:p w14:paraId="5844241A" w14:textId="77777777" w:rsidR="00B8535F" w:rsidRDefault="00B8535F" w:rsidP="00E85F4D">
      <w:pPr>
        <w:pStyle w:val="CBDDesicionText"/>
        <w:ind w:left="562" w:firstLine="562"/>
        <w:rPr>
          <w:color w:val="000000"/>
          <w:lang w:val="ru-RU"/>
        </w:rPr>
      </w:pPr>
      <w:r>
        <w:lastRenderedPageBreak/>
        <w:t>d</w:t>
      </w:r>
      <w:r>
        <w:rPr>
          <w:lang w:val="ru-RU"/>
        </w:rPr>
        <w:t>)</w:t>
      </w:r>
      <w:r>
        <w:rPr>
          <w:lang w:val="ru-RU"/>
        </w:rPr>
        <w:tab/>
      </w:r>
      <w:r>
        <w:rPr>
          <w:color w:val="000000"/>
          <w:lang w:val="ru-RU"/>
        </w:rPr>
        <w:t xml:space="preserve">представить </w:t>
      </w:r>
      <w:r w:rsidRPr="00D2300A">
        <w:rPr>
          <w:color w:val="000000"/>
          <w:lang w:val="ru-RU"/>
        </w:rPr>
        <w:t xml:space="preserve">в случае необходимости </w:t>
      </w:r>
      <w:r>
        <w:rPr>
          <w:color w:val="000000"/>
          <w:lang w:val="ru-RU"/>
        </w:rPr>
        <w:t>доклад о результатах сотрудничества и взаимодействия, упомянутых в предыдущем подпункте, включая возможные варианты такого взаимодействия, Вспомогательному органу по осуществлению на совещании, предшествующем 18-му совещанию Конференции Сторон;</w:t>
      </w:r>
    </w:p>
    <w:p w14:paraId="5844241B" w14:textId="77777777" w:rsidR="00B8535F" w:rsidRPr="00A55FC9" w:rsidRDefault="00B8535F" w:rsidP="00E85F4D">
      <w:pPr>
        <w:tabs>
          <w:tab w:val="clear" w:pos="567"/>
          <w:tab w:val="clear" w:pos="1134"/>
          <w:tab w:val="clear" w:pos="1701"/>
          <w:tab w:val="clear" w:pos="2268"/>
        </w:tabs>
        <w:ind w:left="562" w:firstLine="562"/>
        <w:jc w:val="left"/>
        <w:rPr>
          <w:rFonts w:eastAsia="MS Mincho"/>
          <w:sz w:val="24"/>
          <w:szCs w:val="24"/>
          <w:lang w:val="ru-RU"/>
        </w:rPr>
      </w:pPr>
      <w:r>
        <w:t>e</w:t>
      </w:r>
      <w:r>
        <w:rPr>
          <w:lang w:val="ru-RU"/>
        </w:rPr>
        <w:t>)</w:t>
      </w:r>
      <w:r>
        <w:rPr>
          <w:lang w:val="ru-RU"/>
        </w:rPr>
        <w:tab/>
        <w:t xml:space="preserve">содействовать </w:t>
      </w:r>
      <w:r w:rsidRPr="00D2300A">
        <w:rPr>
          <w:lang w:val="ru-RU"/>
        </w:rPr>
        <w:t xml:space="preserve">в случае необходимости </w:t>
      </w:r>
      <w:r>
        <w:rPr>
          <w:lang w:val="ru-RU"/>
        </w:rPr>
        <w:t xml:space="preserve">эффективному участию коренных народов и местных общин, женщин и молодежи в осуществлении деятельности, указанной в подпунктах </w:t>
      </w:r>
      <w:r>
        <w:t>a</w:t>
      </w:r>
      <w:r>
        <w:rPr>
          <w:lang w:val="ru-RU"/>
        </w:rPr>
        <w:t xml:space="preserve">) – </w:t>
      </w:r>
      <w:r>
        <w:t>d</w:t>
      </w:r>
      <w:r>
        <w:rPr>
          <w:lang w:val="ru-RU"/>
        </w:rPr>
        <w:t>) выше.</w:t>
      </w:r>
    </w:p>
    <w:p w14:paraId="5844241C" w14:textId="77777777" w:rsidR="00B8535F" w:rsidRPr="00A55FC9" w:rsidRDefault="00B8535F" w:rsidP="00E85F4D">
      <w:pPr>
        <w:pStyle w:val="CBDDesicionText"/>
        <w:tabs>
          <w:tab w:val="clear" w:pos="1134"/>
        </w:tabs>
        <w:ind w:left="567"/>
        <w:rPr>
          <w:lang w:val="ru-RU"/>
        </w:rPr>
      </w:pPr>
    </w:p>
    <w:p w14:paraId="5844241D" w14:textId="77777777" w:rsidR="00B8535F" w:rsidRPr="00DB0A58" w:rsidRDefault="00B8535F" w:rsidP="00E85F4D">
      <w:pPr>
        <w:pStyle w:val="CBDDesicionAnnex"/>
        <w:spacing w:before="120"/>
        <w:rPr>
          <w:lang w:val="ru-RU"/>
        </w:rPr>
      </w:pPr>
      <w:r>
        <w:rPr>
          <w:lang w:val="ru-RU"/>
        </w:rPr>
        <w:t>Приложение</w:t>
      </w:r>
      <w:r w:rsidRPr="00DB0A58">
        <w:rPr>
          <w:lang w:val="ru-RU"/>
        </w:rPr>
        <w:t xml:space="preserve"> </w:t>
      </w:r>
      <w:r w:rsidRPr="00F51A14">
        <w:t>I</w:t>
      </w:r>
      <w:r w:rsidRPr="00726837">
        <w:rPr>
          <w:rStyle w:val="FootnoteReference"/>
          <w:lang w:val="ru-RU"/>
        </w:rPr>
        <w:footnoteReference w:customMarkFollows="1" w:id="12"/>
        <w:t>*</w:t>
      </w:r>
    </w:p>
    <w:p w14:paraId="5844241E" w14:textId="77777777" w:rsidR="00B8535F" w:rsidRPr="00DB0A58" w:rsidRDefault="00B8535F" w:rsidP="00E85F4D">
      <w:pPr>
        <w:pStyle w:val="CBDDesicionAnnex"/>
        <w:spacing w:before="120"/>
        <w:rPr>
          <w:lang w:val="ru-RU"/>
        </w:rPr>
      </w:pPr>
      <w:r>
        <w:rPr>
          <w:lang w:val="ru-RU"/>
        </w:rPr>
        <w:t>Д</w:t>
      </w:r>
      <w:r w:rsidRPr="00DB0A58">
        <w:rPr>
          <w:lang w:val="ru-RU"/>
        </w:rPr>
        <w:t>ополнительные руководящие указания для Глобального экологического фонда</w:t>
      </w:r>
    </w:p>
    <w:p w14:paraId="5844241F" w14:textId="77777777" w:rsidR="00B8535F" w:rsidRPr="00913792" w:rsidRDefault="00B8535F" w:rsidP="00913792">
      <w:pPr>
        <w:pStyle w:val="CBDH5"/>
        <w:rPr>
          <w:lang w:val="ru-RU"/>
        </w:rPr>
      </w:pPr>
      <w:r w:rsidRPr="00726837">
        <w:rPr>
          <w:lang w:val="ru-RU"/>
        </w:rPr>
        <w:tab/>
      </w:r>
      <w:r>
        <w:rPr>
          <w:lang w:val="ru-RU"/>
        </w:rPr>
        <w:t>Картахенский протокол по биобезопасности</w:t>
      </w:r>
    </w:p>
    <w:p w14:paraId="58442420" w14:textId="77777777" w:rsidR="00B8535F" w:rsidRPr="000D3E1E" w:rsidRDefault="00B8535F" w:rsidP="00913792">
      <w:pPr>
        <w:pStyle w:val="CBDNormalNumber"/>
        <w:keepNext/>
        <w:numPr>
          <w:ilvl w:val="0"/>
          <w:numId w:val="0"/>
        </w:numPr>
        <w:ind w:left="1134"/>
        <w:rPr>
          <w:lang w:val="ru-RU"/>
        </w:rPr>
      </w:pPr>
      <w:r w:rsidRPr="000D3E1E">
        <w:rPr>
          <w:lang w:val="ru-RU"/>
        </w:rPr>
        <w:t>1.</w:t>
      </w:r>
      <w:r w:rsidRPr="000D3E1E">
        <w:rPr>
          <w:lang w:val="ru-RU"/>
        </w:rPr>
        <w:tab/>
        <w:t>Глобально</w:t>
      </w:r>
      <w:r>
        <w:rPr>
          <w:lang w:val="ru-RU"/>
        </w:rPr>
        <w:t>му</w:t>
      </w:r>
      <w:r w:rsidRPr="000D3E1E">
        <w:rPr>
          <w:lang w:val="ru-RU"/>
        </w:rPr>
        <w:t xml:space="preserve"> экологическо</w:t>
      </w:r>
      <w:r>
        <w:rPr>
          <w:lang w:val="ru-RU"/>
        </w:rPr>
        <w:t>му</w:t>
      </w:r>
      <w:r w:rsidRPr="000D3E1E">
        <w:rPr>
          <w:lang w:val="ru-RU"/>
        </w:rPr>
        <w:t xml:space="preserve"> фонд</w:t>
      </w:r>
      <w:r>
        <w:rPr>
          <w:lang w:val="ru-RU"/>
        </w:rPr>
        <w:t>у поручается</w:t>
      </w:r>
      <w:r w:rsidRPr="000D3E1E">
        <w:rPr>
          <w:lang w:val="ru-RU"/>
        </w:rPr>
        <w:t>:</w:t>
      </w:r>
    </w:p>
    <w:p w14:paraId="58442421" w14:textId="77777777" w:rsidR="00B8535F" w:rsidRPr="00E0665B" w:rsidRDefault="00B8535F" w:rsidP="000D3E1E">
      <w:pPr>
        <w:pStyle w:val="CBDRecommendText"/>
        <w:ind w:firstLine="567"/>
        <w:rPr>
          <w:lang w:val="ru-RU"/>
        </w:rPr>
      </w:pPr>
      <w:r w:rsidRPr="00CE5128">
        <w:rPr>
          <w:lang w:val="en-US"/>
        </w:rPr>
        <w:t>a</w:t>
      </w:r>
      <w:r w:rsidRPr="00E0665B">
        <w:rPr>
          <w:lang w:val="ru-RU"/>
        </w:rPr>
        <w:t>)</w:t>
      </w:r>
      <w:r w:rsidRPr="00E0665B">
        <w:rPr>
          <w:lang w:val="ru-RU"/>
        </w:rPr>
        <w:tab/>
      </w:r>
      <w:r w:rsidRPr="00CD62E4">
        <w:rPr>
          <w:lang w:val="ru-RU"/>
        </w:rPr>
        <w:t xml:space="preserve">предоставлять целевое, достаточное и своевременное финансирование </w:t>
      </w:r>
      <w:r>
        <w:rPr>
          <w:lang w:val="ru-RU"/>
        </w:rPr>
        <w:t xml:space="preserve">Сторонам, имеющим право на получение помощи, и в частности наименее развитым странами и малым островным развивающимся государствам, </w:t>
      </w:r>
      <w:r w:rsidRPr="00CD62E4">
        <w:rPr>
          <w:lang w:val="ru-RU"/>
        </w:rPr>
        <w:t>в целях внедрения законодательных, административных и прочих мер, направленных на осуществлени</w:t>
      </w:r>
      <w:r>
        <w:rPr>
          <w:lang w:val="ru-RU"/>
        </w:rPr>
        <w:t>е</w:t>
      </w:r>
      <w:r w:rsidRPr="00CD62E4">
        <w:rPr>
          <w:lang w:val="ru-RU"/>
        </w:rPr>
        <w:t xml:space="preserve"> </w:t>
      </w:r>
      <w:r w:rsidRPr="00E0665B">
        <w:rPr>
          <w:lang w:val="ru-RU"/>
        </w:rPr>
        <w:t>Картахенского протокола</w:t>
      </w:r>
      <w:r>
        <w:rPr>
          <w:lang w:val="ru-RU"/>
        </w:rPr>
        <w:t xml:space="preserve">, включая долгосрочное укрепление национальных реализационных возможностей;  </w:t>
      </w:r>
    </w:p>
    <w:p w14:paraId="58442422" w14:textId="77777777" w:rsidR="00B8535F" w:rsidRPr="00E0665B" w:rsidRDefault="00B8535F" w:rsidP="000D3E1E">
      <w:pPr>
        <w:pStyle w:val="CBDRecommendText"/>
        <w:ind w:firstLine="567"/>
        <w:rPr>
          <w:lang w:val="ru-RU"/>
        </w:rPr>
      </w:pPr>
      <w:r w:rsidRPr="00CE5128">
        <w:t>b</w:t>
      </w:r>
      <w:r w:rsidRPr="00E0665B">
        <w:rPr>
          <w:lang w:val="ru-RU"/>
        </w:rPr>
        <w:t>)</w:t>
      </w:r>
      <w:r w:rsidRPr="00E0665B">
        <w:rPr>
          <w:lang w:val="ru-RU"/>
        </w:rPr>
        <w:tab/>
      </w:r>
      <w:r w:rsidRPr="00CD62E4">
        <w:rPr>
          <w:lang w:val="ru-RU"/>
        </w:rPr>
        <w:t xml:space="preserve">далее оказывать </w:t>
      </w:r>
      <w:r>
        <w:rPr>
          <w:lang w:val="ru-RU"/>
        </w:rPr>
        <w:t xml:space="preserve">по необходимости </w:t>
      </w:r>
      <w:r w:rsidRPr="00CD62E4">
        <w:rPr>
          <w:lang w:val="ru-RU"/>
        </w:rPr>
        <w:t>содействие эффективном</w:t>
      </w:r>
      <w:r>
        <w:rPr>
          <w:lang w:val="ru-RU"/>
        </w:rPr>
        <w:t>у</w:t>
      </w:r>
      <w:r w:rsidRPr="00CD62E4">
        <w:rPr>
          <w:lang w:val="ru-RU"/>
        </w:rPr>
        <w:t xml:space="preserve"> использовани</w:t>
      </w:r>
      <w:r>
        <w:rPr>
          <w:lang w:val="ru-RU"/>
        </w:rPr>
        <w:t>ю</w:t>
      </w:r>
      <w:r w:rsidRPr="00CD62E4">
        <w:rPr>
          <w:lang w:val="ru-RU"/>
        </w:rPr>
        <w:t xml:space="preserve"> Механизма посредничества по биобезопасности</w:t>
      </w:r>
      <w:r w:rsidRPr="00E0665B">
        <w:rPr>
          <w:lang w:val="ru-RU"/>
        </w:rPr>
        <w:t>;</w:t>
      </w:r>
    </w:p>
    <w:p w14:paraId="58442423" w14:textId="77777777" w:rsidR="00B8535F" w:rsidRPr="00020EE8" w:rsidRDefault="00B8535F" w:rsidP="000D3E1E">
      <w:pPr>
        <w:pStyle w:val="CBDRecommendText"/>
        <w:ind w:firstLine="567"/>
        <w:rPr>
          <w:lang w:val="ru-RU"/>
        </w:rPr>
      </w:pPr>
      <w:r w:rsidRPr="00CE5128">
        <w:t>c</w:t>
      </w:r>
      <w:r w:rsidRPr="00020EE8">
        <w:rPr>
          <w:lang w:val="ru-RU"/>
        </w:rPr>
        <w:t>)</w:t>
      </w:r>
      <w:r w:rsidRPr="00020EE8">
        <w:rPr>
          <w:lang w:val="ru-RU"/>
        </w:rPr>
        <w:tab/>
      </w:r>
      <w:r w:rsidRPr="00CD62E4">
        <w:rPr>
          <w:lang w:val="ru-RU"/>
        </w:rPr>
        <w:t>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w:t>
      </w:r>
      <w:r>
        <w:rPr>
          <w:lang w:val="ru-RU"/>
        </w:rPr>
        <w:t xml:space="preserve"> </w:t>
      </w:r>
      <w:r w:rsidRPr="00CD62E4">
        <w:rPr>
          <w:lang w:val="ru-RU"/>
        </w:rPr>
        <w:t xml:space="preserve">для проведения надлежащих национальных консультаций, тем самым обеспечивая Сторонам достаточно времени </w:t>
      </w:r>
      <w:r>
        <w:rPr>
          <w:lang w:val="ru-RU"/>
        </w:rPr>
        <w:t xml:space="preserve">для </w:t>
      </w:r>
      <w:r w:rsidRPr="00020EE8">
        <w:rPr>
          <w:lang w:val="ru-RU"/>
        </w:rPr>
        <w:t>подготовки шестых национальных докладов и их своевременного представления;</w:t>
      </w:r>
    </w:p>
    <w:p w14:paraId="58442424" w14:textId="77777777" w:rsidR="00B8535F" w:rsidRPr="00CD4354" w:rsidRDefault="00B8535F" w:rsidP="000D3E1E">
      <w:pPr>
        <w:pStyle w:val="CBDRecommendText"/>
        <w:ind w:firstLine="567"/>
        <w:rPr>
          <w:lang w:val="ru-RU"/>
        </w:rPr>
      </w:pPr>
      <w:r w:rsidRPr="00CE5128">
        <w:t>d</w:t>
      </w:r>
      <w:r w:rsidRPr="00696F91">
        <w:rPr>
          <w:lang w:val="ru-RU"/>
        </w:rPr>
        <w:t>)</w:t>
      </w:r>
      <w:r w:rsidRPr="00696F91">
        <w:rPr>
          <w:lang w:val="ru-RU"/>
        </w:rPr>
        <w:tab/>
        <w:t xml:space="preserve">предоставлять целевое, достаточное и своевременное финансирование Сторонам, имеющим право на получение помощи, для осуществления планов действий по обеспечению соблюдения, разработанных по поручению </w:t>
      </w:r>
      <w:r w:rsidRPr="00CD4354">
        <w:rPr>
          <w:lang w:val="ru-RU"/>
        </w:rPr>
        <w:t xml:space="preserve">Комитета по соблюдению </w:t>
      </w:r>
      <w:r>
        <w:rPr>
          <w:lang w:val="ru-RU"/>
        </w:rPr>
        <w:t>в</w:t>
      </w:r>
      <w:r w:rsidRPr="00CD4354">
        <w:rPr>
          <w:lang w:val="ru-RU"/>
        </w:rPr>
        <w:t xml:space="preserve"> </w:t>
      </w:r>
      <w:r>
        <w:rPr>
          <w:lang w:val="ru-RU"/>
        </w:rPr>
        <w:t>рамках</w:t>
      </w:r>
      <w:r w:rsidRPr="00CD4354">
        <w:rPr>
          <w:lang w:val="ru-RU"/>
        </w:rPr>
        <w:t xml:space="preserve"> </w:t>
      </w:r>
      <w:r>
        <w:rPr>
          <w:lang w:val="ru-RU"/>
        </w:rPr>
        <w:t>Картахенского</w:t>
      </w:r>
      <w:r w:rsidRPr="00CD4354">
        <w:rPr>
          <w:lang w:val="ru-RU"/>
        </w:rPr>
        <w:t xml:space="preserve"> </w:t>
      </w:r>
      <w:r>
        <w:rPr>
          <w:lang w:val="ru-RU"/>
        </w:rPr>
        <w:t>протокола</w:t>
      </w:r>
      <w:r w:rsidRPr="00CD4354">
        <w:rPr>
          <w:lang w:val="ru-RU"/>
        </w:rPr>
        <w:t>;</w:t>
      </w:r>
    </w:p>
    <w:p w14:paraId="58442425" w14:textId="77777777" w:rsidR="00B8535F" w:rsidRPr="00F846C0" w:rsidRDefault="00B8535F" w:rsidP="000D3E1E">
      <w:pPr>
        <w:pStyle w:val="CBDRecommendText"/>
        <w:ind w:firstLine="567"/>
        <w:rPr>
          <w:lang w:val="ru-RU"/>
        </w:rPr>
      </w:pPr>
      <w:r>
        <w:rPr>
          <w:lang w:val="en-US"/>
        </w:rPr>
        <w:t>e</w:t>
      </w:r>
      <w:r w:rsidRPr="00E71424">
        <w:rPr>
          <w:lang w:val="ru-RU"/>
        </w:rPr>
        <w:t>)</w:t>
      </w:r>
      <w:r w:rsidRPr="00E71424">
        <w:rPr>
          <w:lang w:val="ru-RU"/>
        </w:rPr>
        <w:tab/>
        <w:t xml:space="preserve">далее оказывать поддержку созданию и развитию потенциала в области биобезопасности, как часть осуществляемых странами проектов, в том числе в течение периода девятого пополнения Целевого фонда ГЭФ (июль 2026 года </w:t>
      </w:r>
      <w:r>
        <w:rPr>
          <w:lang w:val="ru-RU"/>
        </w:rPr>
        <w:t>-</w:t>
      </w:r>
      <w:r w:rsidRPr="00E71424">
        <w:rPr>
          <w:lang w:val="ru-RU"/>
        </w:rPr>
        <w:t xml:space="preserve"> июнь 2030 года) и через Фонд глобальной рамочной программы в области биоразнообразия, в соответствии с их мандатами и </w:t>
      </w:r>
      <w:r>
        <w:rPr>
          <w:lang w:val="ru-RU"/>
        </w:rPr>
        <w:t>укреплять достаточно</w:t>
      </w:r>
      <w:r w:rsidRPr="00E71424">
        <w:rPr>
          <w:lang w:val="ru-RU"/>
        </w:rPr>
        <w:t>е, предсказуем</w:t>
      </w:r>
      <w:r>
        <w:rPr>
          <w:lang w:val="ru-RU"/>
        </w:rPr>
        <w:t>ое</w:t>
      </w:r>
      <w:r w:rsidRPr="00E71424">
        <w:rPr>
          <w:lang w:val="ru-RU"/>
        </w:rPr>
        <w:t xml:space="preserve"> и </w:t>
      </w:r>
      <w:r>
        <w:rPr>
          <w:lang w:val="ru-RU"/>
        </w:rPr>
        <w:t xml:space="preserve">адресное </w:t>
      </w:r>
      <w:r w:rsidRPr="00E71424">
        <w:rPr>
          <w:lang w:val="ru-RU"/>
        </w:rPr>
        <w:t>финансировани</w:t>
      </w:r>
      <w:r>
        <w:rPr>
          <w:lang w:val="ru-RU"/>
        </w:rPr>
        <w:t>е</w:t>
      </w:r>
      <w:r w:rsidRPr="00E71424">
        <w:rPr>
          <w:lang w:val="ru-RU"/>
        </w:rPr>
        <w:t xml:space="preserve"> </w:t>
      </w:r>
      <w:r>
        <w:rPr>
          <w:lang w:val="ru-RU"/>
        </w:rPr>
        <w:t xml:space="preserve">для целей </w:t>
      </w:r>
      <w:r w:rsidRPr="00E71424">
        <w:rPr>
          <w:lang w:val="ru-RU"/>
        </w:rPr>
        <w:t xml:space="preserve">биобезопасности, с тем чтобы </w:t>
      </w:r>
      <w:r>
        <w:rPr>
          <w:lang w:val="ru-RU"/>
        </w:rPr>
        <w:t xml:space="preserve">содействовать </w:t>
      </w:r>
      <w:r w:rsidRPr="00E71424">
        <w:rPr>
          <w:lang w:val="ru-RU"/>
        </w:rPr>
        <w:t>полно</w:t>
      </w:r>
      <w:r>
        <w:rPr>
          <w:lang w:val="ru-RU"/>
        </w:rPr>
        <w:t>му</w:t>
      </w:r>
      <w:r w:rsidRPr="00E71424">
        <w:rPr>
          <w:lang w:val="ru-RU"/>
        </w:rPr>
        <w:t xml:space="preserve"> </w:t>
      </w:r>
      <w:r>
        <w:rPr>
          <w:lang w:val="ru-RU"/>
        </w:rPr>
        <w:t xml:space="preserve">и эффективному </w:t>
      </w:r>
      <w:r w:rsidRPr="00E71424">
        <w:rPr>
          <w:lang w:val="ru-RU"/>
        </w:rPr>
        <w:t>осуществлени</w:t>
      </w:r>
      <w:r>
        <w:rPr>
          <w:lang w:val="ru-RU"/>
        </w:rPr>
        <w:t>ю Картахенского</w:t>
      </w:r>
      <w:r w:rsidRPr="007D617F">
        <w:rPr>
          <w:lang w:val="ru-RU"/>
        </w:rPr>
        <w:t xml:space="preserve"> </w:t>
      </w:r>
      <w:r>
        <w:rPr>
          <w:lang w:val="ru-RU"/>
        </w:rPr>
        <w:t>протокола</w:t>
      </w:r>
      <w:r w:rsidRPr="007D617F">
        <w:rPr>
          <w:lang w:val="ru-RU"/>
        </w:rPr>
        <w:t xml:space="preserve">; </w:t>
      </w:r>
      <w:r>
        <w:rPr>
          <w:lang w:val="ru-RU"/>
        </w:rPr>
        <w:t xml:space="preserve"> </w:t>
      </w:r>
    </w:p>
    <w:p w14:paraId="58442426" w14:textId="77777777" w:rsidR="00B8535F" w:rsidRPr="000D3E1E" w:rsidRDefault="00B8535F" w:rsidP="000D3E1E">
      <w:pPr>
        <w:pStyle w:val="CBDDesicionText"/>
        <w:tabs>
          <w:tab w:val="clear" w:pos="1134"/>
        </w:tabs>
        <w:ind w:left="567"/>
        <w:rPr>
          <w:lang w:val="ru-RU"/>
        </w:rPr>
      </w:pPr>
      <w:r>
        <w:t>f</w:t>
      </w:r>
      <w:r w:rsidRPr="006632D7">
        <w:rPr>
          <w:lang w:val="ru-RU"/>
        </w:rPr>
        <w:t xml:space="preserve">) </w:t>
      </w:r>
      <w:r w:rsidRPr="006632D7">
        <w:rPr>
          <w:lang w:val="ru-RU"/>
        </w:rPr>
        <w:tab/>
      </w:r>
      <w:r>
        <w:rPr>
          <w:lang w:val="ru-RU"/>
        </w:rPr>
        <w:t>п</w:t>
      </w:r>
      <w:r w:rsidRPr="006632D7">
        <w:rPr>
          <w:lang w:val="ru-RU"/>
        </w:rPr>
        <w:t>родолж</w:t>
      </w:r>
      <w:r>
        <w:rPr>
          <w:lang w:val="ru-RU"/>
        </w:rPr>
        <w:t>а</w:t>
      </w:r>
      <w:r w:rsidRPr="006632D7">
        <w:rPr>
          <w:lang w:val="ru-RU"/>
        </w:rPr>
        <w:t xml:space="preserve">ть изучение способов упрощения процесса подачи заявок на проекты в области биобезопасности, </w:t>
      </w:r>
      <w:r>
        <w:rPr>
          <w:lang w:val="ru-RU"/>
        </w:rPr>
        <w:t xml:space="preserve">учитывая накопленный опыт Сторон, </w:t>
      </w:r>
      <w:r w:rsidRPr="006632D7">
        <w:rPr>
          <w:lang w:val="ru-RU"/>
        </w:rPr>
        <w:t xml:space="preserve">в </w:t>
      </w:r>
      <w:r>
        <w:rPr>
          <w:lang w:val="ru-RU"/>
        </w:rPr>
        <w:t>целях обеспечения большей доступности финансирования</w:t>
      </w:r>
      <w:r w:rsidRPr="000D3E1E">
        <w:rPr>
          <w:lang w:val="ru-RU"/>
        </w:rPr>
        <w:t>.</w:t>
      </w:r>
    </w:p>
    <w:p w14:paraId="58442427" w14:textId="77777777" w:rsidR="00B8535F" w:rsidRPr="00DA66FE" w:rsidRDefault="00B8535F" w:rsidP="000D3E1E">
      <w:pPr>
        <w:pStyle w:val="CBDH5"/>
        <w:rPr>
          <w:lang w:val="ru-RU"/>
        </w:rPr>
      </w:pPr>
      <w:r w:rsidRPr="00884CA1">
        <w:rPr>
          <w:lang w:val="ru-RU"/>
        </w:rPr>
        <w:tab/>
      </w:r>
      <w:r>
        <w:rPr>
          <w:lang w:val="ru-RU"/>
        </w:rPr>
        <w:t xml:space="preserve">Нагойский протокол регулирования доступа к генетическим ресурсам и совместного использования выгод </w:t>
      </w:r>
    </w:p>
    <w:p w14:paraId="58442428" w14:textId="77777777" w:rsidR="00B8535F" w:rsidRPr="00562473" w:rsidRDefault="00B8535F" w:rsidP="000D3E1E">
      <w:pPr>
        <w:pStyle w:val="CBDNormalNumber"/>
        <w:numPr>
          <w:ilvl w:val="0"/>
          <w:numId w:val="0"/>
        </w:numPr>
        <w:ind w:left="1134"/>
        <w:rPr>
          <w:lang w:val="ru-RU"/>
        </w:rPr>
      </w:pPr>
      <w:r w:rsidRPr="00562473">
        <w:rPr>
          <w:lang w:val="ru-RU"/>
        </w:rPr>
        <w:t>2.</w:t>
      </w:r>
      <w:r w:rsidRPr="00562473">
        <w:rPr>
          <w:lang w:val="ru-RU"/>
        </w:rPr>
        <w:tab/>
      </w:r>
      <w:r>
        <w:rPr>
          <w:lang w:val="ru-RU"/>
        </w:rPr>
        <w:t>Глобальному</w:t>
      </w:r>
      <w:r w:rsidRPr="00562473">
        <w:rPr>
          <w:lang w:val="ru-RU"/>
        </w:rPr>
        <w:t xml:space="preserve"> </w:t>
      </w:r>
      <w:r>
        <w:rPr>
          <w:lang w:val="ru-RU"/>
        </w:rPr>
        <w:t>экологическому</w:t>
      </w:r>
      <w:r w:rsidRPr="00562473">
        <w:rPr>
          <w:lang w:val="ru-RU"/>
        </w:rPr>
        <w:t xml:space="preserve"> </w:t>
      </w:r>
      <w:r>
        <w:rPr>
          <w:lang w:val="ru-RU"/>
        </w:rPr>
        <w:t>фонду</w:t>
      </w:r>
      <w:r w:rsidRPr="00562473">
        <w:rPr>
          <w:lang w:val="ru-RU"/>
        </w:rPr>
        <w:t xml:space="preserve"> </w:t>
      </w:r>
      <w:r>
        <w:rPr>
          <w:lang w:val="ru-RU"/>
        </w:rPr>
        <w:t>поручается</w:t>
      </w:r>
      <w:r w:rsidRPr="00562473">
        <w:rPr>
          <w:lang w:val="ru-RU"/>
        </w:rPr>
        <w:t>:</w:t>
      </w:r>
    </w:p>
    <w:p w14:paraId="58442429" w14:textId="77777777" w:rsidR="00B8535F" w:rsidRPr="00884CA1" w:rsidRDefault="00B8535F" w:rsidP="000D3E1E">
      <w:pPr>
        <w:pStyle w:val="CBDDesicionText"/>
        <w:tabs>
          <w:tab w:val="clear" w:pos="1134"/>
        </w:tabs>
        <w:ind w:left="567"/>
        <w:rPr>
          <w:lang w:val="ru-RU"/>
        </w:rPr>
      </w:pPr>
      <w:r w:rsidRPr="00562473">
        <w:rPr>
          <w:lang w:val="ru-RU"/>
        </w:rPr>
        <w:lastRenderedPageBreak/>
        <w:t xml:space="preserve"> </w:t>
      </w:r>
      <w:r w:rsidRPr="009923CF">
        <w:t>a</w:t>
      </w:r>
      <w:r w:rsidRPr="00884CA1">
        <w:rPr>
          <w:lang w:val="ru-RU"/>
        </w:rPr>
        <w:t>)</w:t>
      </w:r>
      <w:r w:rsidRPr="00884CA1">
        <w:rPr>
          <w:lang w:val="ru-RU"/>
        </w:rPr>
        <w:tab/>
      </w:r>
      <w:r w:rsidRPr="00BB3779">
        <w:rPr>
          <w:iCs/>
          <w:szCs w:val="24"/>
          <w:lang w:val="ru-RU"/>
        </w:rPr>
        <w:t>продолжать</w:t>
      </w:r>
      <w:r w:rsidRPr="00884CA1">
        <w:rPr>
          <w:iCs/>
          <w:szCs w:val="24"/>
          <w:lang w:val="ru-RU"/>
        </w:rPr>
        <w:t xml:space="preserve"> </w:t>
      </w:r>
      <w:r w:rsidRPr="00BB3779">
        <w:rPr>
          <w:iCs/>
          <w:szCs w:val="24"/>
          <w:lang w:val="ru-RU"/>
        </w:rPr>
        <w:t>оказывать</w:t>
      </w:r>
      <w:r w:rsidRPr="00884CA1">
        <w:rPr>
          <w:iCs/>
          <w:szCs w:val="24"/>
          <w:lang w:val="ru-RU"/>
        </w:rPr>
        <w:t xml:space="preserve"> </w:t>
      </w:r>
      <w:r w:rsidRPr="00BB3779">
        <w:rPr>
          <w:iCs/>
          <w:szCs w:val="24"/>
          <w:lang w:val="ru-RU"/>
        </w:rPr>
        <w:t>помощь</w:t>
      </w:r>
      <w:r w:rsidRPr="00884CA1">
        <w:rPr>
          <w:iCs/>
          <w:szCs w:val="24"/>
          <w:lang w:val="ru-RU"/>
        </w:rPr>
        <w:t xml:space="preserve"> </w:t>
      </w:r>
      <w:r w:rsidRPr="00BB3779">
        <w:rPr>
          <w:iCs/>
          <w:szCs w:val="24"/>
          <w:lang w:val="ru-RU"/>
        </w:rPr>
        <w:t>Сторонам</w:t>
      </w:r>
      <w:r w:rsidRPr="00884CA1">
        <w:rPr>
          <w:iCs/>
          <w:szCs w:val="24"/>
          <w:lang w:val="ru-RU"/>
        </w:rPr>
        <w:t xml:space="preserve"> </w:t>
      </w:r>
      <w:r w:rsidRPr="00BB3779">
        <w:rPr>
          <w:iCs/>
          <w:szCs w:val="24"/>
          <w:lang w:val="ru-RU"/>
        </w:rPr>
        <w:t>из</w:t>
      </w:r>
      <w:r w:rsidRPr="00884CA1">
        <w:rPr>
          <w:iCs/>
          <w:szCs w:val="24"/>
          <w:lang w:val="ru-RU"/>
        </w:rPr>
        <w:t xml:space="preserve"> </w:t>
      </w:r>
      <w:r w:rsidRPr="00BB3779">
        <w:rPr>
          <w:iCs/>
          <w:szCs w:val="24"/>
          <w:lang w:val="ru-RU"/>
        </w:rPr>
        <w:t>числа</w:t>
      </w:r>
      <w:r w:rsidRPr="00884CA1">
        <w:rPr>
          <w:iCs/>
          <w:szCs w:val="24"/>
          <w:lang w:val="ru-RU"/>
        </w:rPr>
        <w:t xml:space="preserve"> </w:t>
      </w:r>
      <w:r w:rsidRPr="00BB3779">
        <w:rPr>
          <w:iCs/>
          <w:szCs w:val="24"/>
          <w:lang w:val="ru-RU"/>
        </w:rPr>
        <w:t>развивающихся</w:t>
      </w:r>
      <w:r w:rsidRPr="00884CA1">
        <w:rPr>
          <w:iCs/>
          <w:szCs w:val="24"/>
          <w:lang w:val="ru-RU"/>
        </w:rPr>
        <w:t xml:space="preserve"> </w:t>
      </w:r>
      <w:r w:rsidRPr="00BB3779">
        <w:rPr>
          <w:iCs/>
          <w:szCs w:val="24"/>
          <w:lang w:val="ru-RU"/>
        </w:rPr>
        <w:t>стран</w:t>
      </w:r>
      <w:r w:rsidRPr="00884CA1">
        <w:rPr>
          <w:iCs/>
          <w:szCs w:val="24"/>
          <w:lang w:val="ru-RU"/>
        </w:rPr>
        <w:t xml:space="preserve">, </w:t>
      </w:r>
      <w:r w:rsidRPr="00BB3779">
        <w:rPr>
          <w:iCs/>
          <w:szCs w:val="24"/>
          <w:lang w:val="ru-RU"/>
        </w:rPr>
        <w:t>в</w:t>
      </w:r>
      <w:r w:rsidRPr="00884CA1">
        <w:rPr>
          <w:iCs/>
          <w:szCs w:val="24"/>
          <w:lang w:val="ru-RU"/>
        </w:rPr>
        <w:t xml:space="preserve"> </w:t>
      </w:r>
      <w:r w:rsidRPr="00BB3779">
        <w:rPr>
          <w:iCs/>
          <w:szCs w:val="24"/>
          <w:lang w:val="ru-RU"/>
        </w:rPr>
        <w:t>частности</w:t>
      </w:r>
      <w:r w:rsidRPr="00884CA1">
        <w:rPr>
          <w:iCs/>
          <w:szCs w:val="24"/>
          <w:lang w:val="ru-RU"/>
        </w:rPr>
        <w:t xml:space="preserve"> </w:t>
      </w:r>
      <w:r w:rsidRPr="00BB3779">
        <w:rPr>
          <w:iCs/>
          <w:szCs w:val="24"/>
          <w:lang w:val="ru-RU"/>
        </w:rPr>
        <w:t>наименее</w:t>
      </w:r>
      <w:r w:rsidRPr="00884CA1">
        <w:rPr>
          <w:iCs/>
          <w:szCs w:val="24"/>
          <w:lang w:val="ru-RU"/>
        </w:rPr>
        <w:t xml:space="preserve"> </w:t>
      </w:r>
      <w:r w:rsidRPr="00BB3779">
        <w:rPr>
          <w:iCs/>
          <w:szCs w:val="24"/>
          <w:lang w:val="ru-RU"/>
        </w:rPr>
        <w:t>развитым</w:t>
      </w:r>
      <w:r w:rsidRPr="00884CA1">
        <w:rPr>
          <w:iCs/>
          <w:szCs w:val="24"/>
          <w:lang w:val="ru-RU"/>
        </w:rPr>
        <w:t xml:space="preserve"> </w:t>
      </w:r>
      <w:r w:rsidRPr="00BB3779">
        <w:rPr>
          <w:iCs/>
          <w:szCs w:val="24"/>
          <w:lang w:val="ru-RU"/>
        </w:rPr>
        <w:t>странам</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малым</w:t>
      </w:r>
      <w:r w:rsidRPr="00884CA1">
        <w:rPr>
          <w:iCs/>
          <w:szCs w:val="24"/>
          <w:lang w:val="ru-RU"/>
        </w:rPr>
        <w:t xml:space="preserve"> </w:t>
      </w:r>
      <w:r w:rsidRPr="00BB3779">
        <w:rPr>
          <w:iCs/>
          <w:szCs w:val="24"/>
          <w:lang w:val="ru-RU"/>
        </w:rPr>
        <w:t>островным</w:t>
      </w:r>
      <w:r w:rsidRPr="00884CA1">
        <w:rPr>
          <w:iCs/>
          <w:szCs w:val="24"/>
          <w:lang w:val="ru-RU"/>
        </w:rPr>
        <w:t xml:space="preserve"> </w:t>
      </w:r>
      <w:r w:rsidRPr="00BB3779">
        <w:rPr>
          <w:iCs/>
          <w:szCs w:val="24"/>
          <w:lang w:val="ru-RU"/>
        </w:rPr>
        <w:t>развивающимся</w:t>
      </w:r>
      <w:r w:rsidRPr="00884CA1">
        <w:rPr>
          <w:iCs/>
          <w:szCs w:val="24"/>
          <w:lang w:val="ru-RU"/>
        </w:rPr>
        <w:t xml:space="preserve"> </w:t>
      </w:r>
      <w:r w:rsidRPr="00BB3779">
        <w:rPr>
          <w:iCs/>
          <w:szCs w:val="24"/>
          <w:lang w:val="ru-RU"/>
        </w:rPr>
        <w:t>государствам</w:t>
      </w:r>
      <w:r w:rsidRPr="00884CA1">
        <w:rPr>
          <w:iCs/>
          <w:szCs w:val="24"/>
          <w:lang w:val="ru-RU"/>
        </w:rPr>
        <w:t xml:space="preserve"> </w:t>
      </w:r>
      <w:r w:rsidRPr="00BB3779">
        <w:rPr>
          <w:iCs/>
          <w:szCs w:val="24"/>
          <w:lang w:val="ru-RU"/>
        </w:rPr>
        <w:t>среди</w:t>
      </w:r>
      <w:r w:rsidRPr="00884CA1">
        <w:rPr>
          <w:iCs/>
          <w:szCs w:val="24"/>
          <w:lang w:val="ru-RU"/>
        </w:rPr>
        <w:t xml:space="preserve"> </w:t>
      </w:r>
      <w:r w:rsidRPr="00BB3779">
        <w:rPr>
          <w:iCs/>
          <w:szCs w:val="24"/>
          <w:lang w:val="ru-RU"/>
        </w:rPr>
        <w:t>них</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Сторонам</w:t>
      </w:r>
      <w:r w:rsidRPr="00884CA1">
        <w:rPr>
          <w:iCs/>
          <w:szCs w:val="24"/>
          <w:lang w:val="ru-RU"/>
        </w:rPr>
        <w:t xml:space="preserve"> </w:t>
      </w:r>
      <w:r w:rsidRPr="00BB3779">
        <w:rPr>
          <w:iCs/>
          <w:szCs w:val="24"/>
          <w:lang w:val="ru-RU"/>
        </w:rPr>
        <w:t>с</w:t>
      </w:r>
      <w:r w:rsidRPr="00884CA1">
        <w:rPr>
          <w:iCs/>
          <w:szCs w:val="24"/>
          <w:lang w:val="ru-RU"/>
        </w:rPr>
        <w:t xml:space="preserve"> </w:t>
      </w:r>
      <w:r w:rsidRPr="00BB3779">
        <w:rPr>
          <w:iCs/>
          <w:szCs w:val="24"/>
          <w:lang w:val="ru-RU"/>
        </w:rPr>
        <w:t>переходной</w:t>
      </w:r>
      <w:r w:rsidRPr="00884CA1">
        <w:rPr>
          <w:iCs/>
          <w:szCs w:val="24"/>
          <w:lang w:val="ru-RU"/>
        </w:rPr>
        <w:t xml:space="preserve"> </w:t>
      </w:r>
      <w:r w:rsidRPr="00BB3779">
        <w:rPr>
          <w:iCs/>
          <w:szCs w:val="24"/>
          <w:lang w:val="ru-RU"/>
        </w:rPr>
        <w:t>экономикой</w:t>
      </w:r>
      <w:r w:rsidRPr="00884CA1">
        <w:rPr>
          <w:iCs/>
          <w:szCs w:val="24"/>
          <w:lang w:val="ru-RU"/>
        </w:rPr>
        <w:t xml:space="preserve">, </w:t>
      </w:r>
      <w:r w:rsidRPr="00BB3779">
        <w:rPr>
          <w:iCs/>
          <w:szCs w:val="24"/>
          <w:lang w:val="ru-RU"/>
        </w:rPr>
        <w:t>в</w:t>
      </w:r>
      <w:r w:rsidRPr="00884CA1">
        <w:rPr>
          <w:iCs/>
          <w:szCs w:val="24"/>
          <w:lang w:val="ru-RU"/>
        </w:rPr>
        <w:t xml:space="preserve"> </w:t>
      </w:r>
      <w:r w:rsidRPr="00BB3779">
        <w:rPr>
          <w:iCs/>
          <w:szCs w:val="24"/>
          <w:lang w:val="ru-RU"/>
        </w:rPr>
        <w:t>осуществлении</w:t>
      </w:r>
      <w:r w:rsidRPr="00884CA1">
        <w:rPr>
          <w:iCs/>
          <w:szCs w:val="24"/>
          <w:lang w:val="ru-RU"/>
        </w:rPr>
        <w:t xml:space="preserve"> </w:t>
      </w:r>
      <w:r w:rsidRPr="00BB3779">
        <w:rPr>
          <w:iCs/>
          <w:szCs w:val="24"/>
          <w:lang w:val="ru-RU"/>
        </w:rPr>
        <w:t>Нагойского</w:t>
      </w:r>
      <w:r w:rsidRPr="00884CA1">
        <w:rPr>
          <w:iCs/>
          <w:szCs w:val="24"/>
          <w:lang w:val="ru-RU"/>
        </w:rPr>
        <w:t xml:space="preserve"> </w:t>
      </w:r>
      <w:r w:rsidRPr="00BB3779">
        <w:rPr>
          <w:iCs/>
          <w:szCs w:val="24"/>
          <w:lang w:val="ru-RU"/>
        </w:rPr>
        <w:t>протокола</w:t>
      </w:r>
      <w:r w:rsidRPr="00884CA1">
        <w:rPr>
          <w:iCs/>
          <w:szCs w:val="24"/>
          <w:lang w:val="ru-RU"/>
        </w:rPr>
        <w:t xml:space="preserve"> </w:t>
      </w:r>
      <w:r w:rsidRPr="00BB3779">
        <w:rPr>
          <w:iCs/>
          <w:szCs w:val="24"/>
          <w:lang w:val="ru-RU"/>
        </w:rPr>
        <w:t>с</w:t>
      </w:r>
      <w:r w:rsidRPr="00884CA1">
        <w:rPr>
          <w:iCs/>
          <w:szCs w:val="24"/>
          <w:lang w:val="ru-RU"/>
        </w:rPr>
        <w:t xml:space="preserve"> </w:t>
      </w:r>
      <w:r w:rsidRPr="00BB3779">
        <w:rPr>
          <w:iCs/>
          <w:szCs w:val="24"/>
          <w:lang w:val="ru-RU"/>
        </w:rPr>
        <w:t>учетом</w:t>
      </w:r>
      <w:r w:rsidRPr="00884CA1">
        <w:rPr>
          <w:iCs/>
          <w:szCs w:val="24"/>
          <w:lang w:val="ru-RU"/>
        </w:rPr>
        <w:t xml:space="preserve"> </w:t>
      </w:r>
      <w:r w:rsidRPr="00BB3779">
        <w:rPr>
          <w:iCs/>
          <w:szCs w:val="24"/>
          <w:lang w:val="ru-RU"/>
        </w:rPr>
        <w:t>результатов</w:t>
      </w:r>
      <w:r w:rsidRPr="00884CA1">
        <w:rPr>
          <w:iCs/>
          <w:szCs w:val="24"/>
          <w:lang w:val="ru-RU"/>
        </w:rPr>
        <w:t xml:space="preserve"> </w:t>
      </w:r>
      <w:r w:rsidRPr="00BB3779">
        <w:rPr>
          <w:iCs/>
          <w:szCs w:val="24"/>
          <w:lang w:val="ru-RU"/>
        </w:rPr>
        <w:t>второй</w:t>
      </w:r>
      <w:r w:rsidRPr="00884CA1">
        <w:rPr>
          <w:iCs/>
          <w:szCs w:val="24"/>
          <w:lang w:val="ru-RU"/>
        </w:rPr>
        <w:t xml:space="preserve"> </w:t>
      </w:r>
      <w:r w:rsidRPr="00BB3779">
        <w:rPr>
          <w:iCs/>
          <w:szCs w:val="24"/>
          <w:lang w:val="ru-RU"/>
        </w:rPr>
        <w:t>оценки</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обзора</w:t>
      </w:r>
      <w:r w:rsidRPr="00884CA1">
        <w:rPr>
          <w:iCs/>
          <w:szCs w:val="24"/>
          <w:lang w:val="ru-RU"/>
        </w:rPr>
        <w:t xml:space="preserve">, </w:t>
      </w:r>
      <w:r>
        <w:rPr>
          <w:iCs/>
          <w:szCs w:val="24"/>
          <w:lang w:val="ru-RU"/>
        </w:rPr>
        <w:t>в</w:t>
      </w:r>
      <w:r w:rsidRPr="00884CA1">
        <w:rPr>
          <w:rFonts w:eastAsia="Times New Roman"/>
          <w:iCs/>
          <w:szCs w:val="24"/>
          <w:lang w:val="ru-RU"/>
        </w:rPr>
        <w:t xml:space="preserve"> </w:t>
      </w:r>
      <w:r>
        <w:rPr>
          <w:iCs/>
          <w:szCs w:val="24"/>
          <w:lang w:val="ru-RU"/>
        </w:rPr>
        <w:t>том</w:t>
      </w:r>
      <w:r w:rsidRPr="00884CA1">
        <w:rPr>
          <w:rFonts w:eastAsia="Times New Roman"/>
          <w:iCs/>
          <w:szCs w:val="24"/>
          <w:lang w:val="ru-RU"/>
        </w:rPr>
        <w:t xml:space="preserve"> </w:t>
      </w:r>
      <w:r>
        <w:rPr>
          <w:iCs/>
          <w:szCs w:val="24"/>
          <w:lang w:val="ru-RU"/>
        </w:rPr>
        <w:t>числе</w:t>
      </w:r>
      <w:r w:rsidRPr="00884CA1">
        <w:rPr>
          <w:rFonts w:eastAsia="Times New Roman"/>
          <w:iCs/>
          <w:szCs w:val="24"/>
          <w:lang w:val="ru-RU"/>
        </w:rPr>
        <w:t xml:space="preserve"> </w:t>
      </w:r>
      <w:r>
        <w:rPr>
          <w:iCs/>
          <w:szCs w:val="24"/>
          <w:lang w:val="ru-RU"/>
        </w:rPr>
        <w:t>путем</w:t>
      </w:r>
      <w:r w:rsidRPr="00884CA1">
        <w:rPr>
          <w:rFonts w:eastAsia="Times New Roman"/>
          <w:iCs/>
          <w:szCs w:val="24"/>
          <w:lang w:val="ru-RU"/>
        </w:rPr>
        <w:t xml:space="preserve"> </w:t>
      </w:r>
      <w:r>
        <w:rPr>
          <w:iCs/>
          <w:szCs w:val="24"/>
          <w:lang w:val="ru-RU"/>
        </w:rPr>
        <w:t>оказания</w:t>
      </w:r>
      <w:r w:rsidRPr="00884CA1">
        <w:rPr>
          <w:iCs/>
          <w:szCs w:val="24"/>
          <w:lang w:val="ru-RU"/>
        </w:rPr>
        <w:t xml:space="preserve"> </w:t>
      </w:r>
      <w:r w:rsidRPr="00BB3779">
        <w:rPr>
          <w:iCs/>
          <w:szCs w:val="24"/>
          <w:lang w:val="ru-RU"/>
        </w:rPr>
        <w:t>поддержк</w:t>
      </w:r>
      <w:r>
        <w:rPr>
          <w:iCs/>
          <w:szCs w:val="24"/>
          <w:lang w:val="ru-RU"/>
        </w:rPr>
        <w:t>и</w:t>
      </w:r>
      <w:r w:rsidRPr="00884CA1">
        <w:rPr>
          <w:rFonts w:eastAsia="Times New Roman"/>
          <w:iCs/>
          <w:szCs w:val="24"/>
          <w:lang w:val="ru-RU"/>
        </w:rPr>
        <w:t xml:space="preserve"> </w:t>
      </w:r>
      <w:r>
        <w:rPr>
          <w:iCs/>
          <w:szCs w:val="24"/>
          <w:lang w:val="ru-RU"/>
        </w:rPr>
        <w:t>в</w:t>
      </w:r>
      <w:r w:rsidRPr="00884CA1">
        <w:rPr>
          <w:iCs/>
          <w:szCs w:val="24"/>
          <w:lang w:val="ru-RU"/>
        </w:rPr>
        <w:t xml:space="preserve"> </w:t>
      </w:r>
      <w:r w:rsidRPr="00BB3779">
        <w:rPr>
          <w:iCs/>
          <w:szCs w:val="24"/>
          <w:lang w:val="ru-RU"/>
        </w:rPr>
        <w:t>создани</w:t>
      </w:r>
      <w:r>
        <w:rPr>
          <w:iCs/>
          <w:szCs w:val="24"/>
          <w:lang w:val="ru-RU"/>
        </w:rPr>
        <w:t>и</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обеспечени</w:t>
      </w:r>
      <w:r>
        <w:rPr>
          <w:iCs/>
          <w:szCs w:val="24"/>
          <w:lang w:val="ru-RU"/>
        </w:rPr>
        <w:t>и</w:t>
      </w:r>
      <w:r w:rsidRPr="00884CA1">
        <w:rPr>
          <w:iCs/>
          <w:szCs w:val="24"/>
          <w:lang w:val="ru-RU"/>
        </w:rPr>
        <w:t xml:space="preserve"> </w:t>
      </w:r>
      <w:r w:rsidRPr="00BB3779">
        <w:rPr>
          <w:iCs/>
          <w:szCs w:val="24"/>
          <w:lang w:val="ru-RU"/>
        </w:rPr>
        <w:t>функционирования</w:t>
      </w:r>
      <w:r w:rsidRPr="00884CA1">
        <w:rPr>
          <w:iCs/>
          <w:szCs w:val="24"/>
          <w:lang w:val="ru-RU"/>
        </w:rPr>
        <w:t xml:space="preserve"> </w:t>
      </w:r>
      <w:r w:rsidRPr="00BB3779">
        <w:rPr>
          <w:iCs/>
          <w:szCs w:val="24"/>
          <w:lang w:val="ru-RU"/>
        </w:rPr>
        <w:t>контрольных</w:t>
      </w:r>
      <w:r w:rsidRPr="00884CA1">
        <w:rPr>
          <w:iCs/>
          <w:szCs w:val="24"/>
          <w:lang w:val="ru-RU"/>
        </w:rPr>
        <w:t xml:space="preserve"> </w:t>
      </w:r>
      <w:r w:rsidRPr="00BB3779">
        <w:rPr>
          <w:iCs/>
          <w:szCs w:val="24"/>
          <w:lang w:val="ru-RU"/>
        </w:rPr>
        <w:t>пунктов</w:t>
      </w:r>
      <w:r w:rsidRPr="00884CA1">
        <w:rPr>
          <w:iCs/>
          <w:szCs w:val="24"/>
          <w:lang w:val="ru-RU"/>
        </w:rPr>
        <w:t xml:space="preserve">, </w:t>
      </w:r>
      <w:r w:rsidRPr="00BB3779">
        <w:rPr>
          <w:iCs/>
          <w:szCs w:val="24"/>
          <w:lang w:val="ru-RU"/>
        </w:rPr>
        <w:t>публикации</w:t>
      </w:r>
      <w:r w:rsidRPr="00884CA1">
        <w:rPr>
          <w:iCs/>
          <w:szCs w:val="24"/>
          <w:lang w:val="ru-RU"/>
        </w:rPr>
        <w:t xml:space="preserve"> </w:t>
      </w:r>
      <w:r w:rsidRPr="00BB3779">
        <w:rPr>
          <w:iCs/>
          <w:szCs w:val="24"/>
          <w:lang w:val="ru-RU"/>
        </w:rPr>
        <w:t>информации</w:t>
      </w:r>
      <w:r w:rsidRPr="00884CA1">
        <w:rPr>
          <w:iCs/>
          <w:szCs w:val="24"/>
          <w:lang w:val="ru-RU"/>
        </w:rPr>
        <w:t xml:space="preserve"> </w:t>
      </w:r>
      <w:r w:rsidRPr="00BB3779">
        <w:rPr>
          <w:iCs/>
          <w:szCs w:val="24"/>
          <w:lang w:val="ru-RU"/>
        </w:rPr>
        <w:t>контрольных</w:t>
      </w:r>
      <w:r w:rsidRPr="00884CA1">
        <w:rPr>
          <w:iCs/>
          <w:szCs w:val="24"/>
          <w:lang w:val="ru-RU"/>
        </w:rPr>
        <w:t xml:space="preserve"> </w:t>
      </w:r>
      <w:r w:rsidRPr="00BB3779">
        <w:rPr>
          <w:iCs/>
          <w:szCs w:val="24"/>
          <w:lang w:val="ru-RU"/>
        </w:rPr>
        <w:t>пунктов</w:t>
      </w:r>
      <w:r w:rsidRPr="00884CA1">
        <w:rPr>
          <w:iCs/>
          <w:szCs w:val="24"/>
          <w:lang w:val="ru-RU"/>
        </w:rPr>
        <w:t xml:space="preserve"> </w:t>
      </w:r>
      <w:r w:rsidRPr="00BB3779">
        <w:rPr>
          <w:iCs/>
          <w:szCs w:val="24"/>
          <w:lang w:val="ru-RU"/>
        </w:rPr>
        <w:t>через</w:t>
      </w:r>
      <w:r w:rsidRPr="00884CA1">
        <w:rPr>
          <w:iCs/>
          <w:szCs w:val="24"/>
          <w:lang w:val="ru-RU"/>
        </w:rPr>
        <w:t xml:space="preserve"> </w:t>
      </w:r>
      <w:r w:rsidRPr="00BB3779">
        <w:rPr>
          <w:iCs/>
          <w:szCs w:val="24"/>
          <w:lang w:val="ru-RU"/>
        </w:rPr>
        <w:t>Механизм</w:t>
      </w:r>
      <w:r w:rsidRPr="00884CA1">
        <w:rPr>
          <w:iCs/>
          <w:szCs w:val="24"/>
          <w:lang w:val="ru-RU"/>
        </w:rPr>
        <w:t xml:space="preserve"> </w:t>
      </w:r>
      <w:r w:rsidRPr="00BB3779">
        <w:rPr>
          <w:iCs/>
          <w:szCs w:val="24"/>
          <w:lang w:val="ru-RU"/>
        </w:rPr>
        <w:t>посредничества</w:t>
      </w:r>
      <w:r w:rsidRPr="00884CA1">
        <w:rPr>
          <w:iCs/>
          <w:szCs w:val="24"/>
          <w:lang w:val="ru-RU"/>
        </w:rPr>
        <w:t xml:space="preserve"> </w:t>
      </w:r>
      <w:r w:rsidRPr="00BB3779">
        <w:rPr>
          <w:iCs/>
          <w:szCs w:val="24"/>
          <w:lang w:val="ru-RU"/>
        </w:rPr>
        <w:t>для</w:t>
      </w:r>
      <w:r w:rsidRPr="00884CA1">
        <w:rPr>
          <w:iCs/>
          <w:szCs w:val="24"/>
          <w:lang w:val="ru-RU"/>
        </w:rPr>
        <w:t xml:space="preserve"> </w:t>
      </w:r>
      <w:r w:rsidRPr="00BB3779">
        <w:rPr>
          <w:iCs/>
          <w:szCs w:val="24"/>
          <w:lang w:val="ru-RU"/>
        </w:rPr>
        <w:t>регулирования</w:t>
      </w:r>
      <w:r w:rsidRPr="00884CA1">
        <w:rPr>
          <w:iCs/>
          <w:szCs w:val="24"/>
          <w:lang w:val="ru-RU"/>
        </w:rPr>
        <w:t xml:space="preserve"> </w:t>
      </w:r>
      <w:r w:rsidRPr="00BB3779">
        <w:rPr>
          <w:iCs/>
          <w:szCs w:val="24"/>
          <w:lang w:val="ru-RU"/>
        </w:rPr>
        <w:t>доступа</w:t>
      </w:r>
      <w:r w:rsidRPr="00884CA1">
        <w:rPr>
          <w:iCs/>
          <w:szCs w:val="24"/>
          <w:lang w:val="ru-RU"/>
        </w:rPr>
        <w:t xml:space="preserve"> </w:t>
      </w:r>
      <w:r w:rsidRPr="00BB3779">
        <w:rPr>
          <w:iCs/>
          <w:szCs w:val="24"/>
          <w:lang w:val="ru-RU"/>
        </w:rPr>
        <w:t>к</w:t>
      </w:r>
      <w:r w:rsidRPr="00884CA1">
        <w:rPr>
          <w:iCs/>
          <w:szCs w:val="24"/>
          <w:lang w:val="ru-RU"/>
        </w:rPr>
        <w:t xml:space="preserve"> </w:t>
      </w:r>
      <w:r w:rsidRPr="00BB3779">
        <w:rPr>
          <w:iCs/>
          <w:szCs w:val="24"/>
          <w:lang w:val="ru-RU"/>
        </w:rPr>
        <w:t>генетическим</w:t>
      </w:r>
      <w:r w:rsidRPr="00884CA1">
        <w:rPr>
          <w:iCs/>
          <w:szCs w:val="24"/>
          <w:lang w:val="ru-RU"/>
        </w:rPr>
        <w:t xml:space="preserve"> </w:t>
      </w:r>
      <w:r w:rsidRPr="00BB3779">
        <w:rPr>
          <w:iCs/>
          <w:szCs w:val="24"/>
          <w:lang w:val="ru-RU"/>
        </w:rPr>
        <w:t>ресурсам</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совместного</w:t>
      </w:r>
      <w:r w:rsidRPr="00884CA1">
        <w:rPr>
          <w:iCs/>
          <w:szCs w:val="24"/>
          <w:lang w:val="ru-RU"/>
        </w:rPr>
        <w:t xml:space="preserve"> </w:t>
      </w:r>
      <w:r w:rsidRPr="00BB3779">
        <w:rPr>
          <w:iCs/>
          <w:szCs w:val="24"/>
          <w:lang w:val="ru-RU"/>
        </w:rPr>
        <w:t>использования</w:t>
      </w:r>
      <w:r w:rsidRPr="00884CA1">
        <w:rPr>
          <w:iCs/>
          <w:szCs w:val="24"/>
          <w:lang w:val="ru-RU"/>
        </w:rPr>
        <w:t xml:space="preserve"> </w:t>
      </w:r>
      <w:r w:rsidRPr="00BB3779">
        <w:rPr>
          <w:iCs/>
          <w:szCs w:val="24"/>
          <w:lang w:val="ru-RU"/>
        </w:rPr>
        <w:t>выгод</w:t>
      </w:r>
      <w:r w:rsidRPr="00884CA1">
        <w:rPr>
          <w:rFonts w:eastAsia="Times New Roman"/>
          <w:iCs/>
          <w:szCs w:val="24"/>
          <w:lang w:val="ru-RU"/>
        </w:rPr>
        <w:t xml:space="preserve"> </w:t>
      </w:r>
      <w:r>
        <w:rPr>
          <w:iCs/>
          <w:szCs w:val="24"/>
          <w:lang w:val="ru-RU"/>
        </w:rPr>
        <w:t>и</w:t>
      </w:r>
      <w:r w:rsidRPr="00884CA1">
        <w:rPr>
          <w:iCs/>
          <w:szCs w:val="24"/>
          <w:lang w:val="ru-RU"/>
        </w:rPr>
        <w:t xml:space="preserve"> </w:t>
      </w:r>
      <w:r w:rsidRPr="00BB3779">
        <w:rPr>
          <w:iCs/>
          <w:szCs w:val="24"/>
          <w:lang w:val="ru-RU"/>
        </w:rPr>
        <w:t>обеспечени</w:t>
      </w:r>
      <w:r>
        <w:rPr>
          <w:iCs/>
          <w:szCs w:val="24"/>
          <w:lang w:val="ru-RU"/>
        </w:rPr>
        <w:t>и</w:t>
      </w:r>
      <w:r w:rsidRPr="00884CA1">
        <w:rPr>
          <w:iCs/>
          <w:szCs w:val="24"/>
          <w:lang w:val="ru-RU"/>
        </w:rPr>
        <w:t xml:space="preserve"> </w:t>
      </w:r>
      <w:r w:rsidRPr="00BB3779">
        <w:rPr>
          <w:iCs/>
          <w:szCs w:val="24"/>
          <w:lang w:val="ru-RU"/>
        </w:rPr>
        <w:t>действенного</w:t>
      </w:r>
      <w:r w:rsidRPr="00884CA1">
        <w:rPr>
          <w:iCs/>
          <w:szCs w:val="24"/>
          <w:lang w:val="ru-RU"/>
        </w:rPr>
        <w:t xml:space="preserve"> </w:t>
      </w:r>
      <w:r w:rsidRPr="00BB3779">
        <w:rPr>
          <w:iCs/>
          <w:szCs w:val="24"/>
          <w:lang w:val="ru-RU"/>
        </w:rPr>
        <w:t>участия</w:t>
      </w:r>
      <w:r w:rsidRPr="00884CA1">
        <w:rPr>
          <w:iCs/>
          <w:szCs w:val="24"/>
          <w:lang w:val="ru-RU"/>
        </w:rPr>
        <w:t xml:space="preserve"> </w:t>
      </w:r>
      <w:r w:rsidRPr="00BB3779">
        <w:rPr>
          <w:iCs/>
          <w:szCs w:val="24"/>
          <w:lang w:val="ru-RU"/>
        </w:rPr>
        <w:t>коренных</w:t>
      </w:r>
      <w:r w:rsidRPr="00884CA1">
        <w:rPr>
          <w:iCs/>
          <w:szCs w:val="24"/>
          <w:lang w:val="ru-RU"/>
        </w:rPr>
        <w:t xml:space="preserve"> </w:t>
      </w:r>
      <w:r w:rsidRPr="00BB3779">
        <w:rPr>
          <w:iCs/>
          <w:szCs w:val="24"/>
          <w:lang w:val="ru-RU"/>
        </w:rPr>
        <w:t>народов</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местных</w:t>
      </w:r>
      <w:r w:rsidRPr="00884CA1">
        <w:rPr>
          <w:iCs/>
          <w:szCs w:val="24"/>
          <w:lang w:val="ru-RU"/>
        </w:rPr>
        <w:t xml:space="preserve"> </w:t>
      </w:r>
      <w:r w:rsidRPr="00BB3779">
        <w:rPr>
          <w:iCs/>
          <w:szCs w:val="24"/>
          <w:lang w:val="ru-RU"/>
        </w:rPr>
        <w:t>общин</w:t>
      </w:r>
      <w:r w:rsidRPr="00884CA1">
        <w:rPr>
          <w:iCs/>
          <w:szCs w:val="24"/>
          <w:lang w:val="ru-RU"/>
        </w:rPr>
        <w:t xml:space="preserve"> </w:t>
      </w:r>
      <w:r w:rsidRPr="00BB3779">
        <w:rPr>
          <w:iCs/>
          <w:szCs w:val="24"/>
          <w:lang w:val="ru-RU"/>
        </w:rPr>
        <w:t>сообразно</w:t>
      </w:r>
      <w:r w:rsidRPr="00884CA1">
        <w:rPr>
          <w:iCs/>
          <w:szCs w:val="24"/>
          <w:lang w:val="ru-RU"/>
        </w:rPr>
        <w:t xml:space="preserve"> </w:t>
      </w:r>
      <w:r w:rsidRPr="00BB3779">
        <w:rPr>
          <w:iCs/>
          <w:szCs w:val="24"/>
          <w:lang w:val="ru-RU"/>
        </w:rPr>
        <w:t>обстоятельствам</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в</w:t>
      </w:r>
      <w:r w:rsidRPr="00884CA1">
        <w:rPr>
          <w:iCs/>
          <w:szCs w:val="24"/>
          <w:lang w:val="ru-RU"/>
        </w:rPr>
        <w:t xml:space="preserve"> </w:t>
      </w:r>
      <w:r w:rsidRPr="00BB3779">
        <w:rPr>
          <w:iCs/>
          <w:szCs w:val="24"/>
          <w:lang w:val="ru-RU"/>
        </w:rPr>
        <w:t>соответствии</w:t>
      </w:r>
      <w:r w:rsidRPr="00884CA1">
        <w:rPr>
          <w:iCs/>
          <w:szCs w:val="24"/>
          <w:lang w:val="ru-RU"/>
        </w:rPr>
        <w:t xml:space="preserve"> </w:t>
      </w:r>
      <w:r w:rsidRPr="00BB3779">
        <w:rPr>
          <w:iCs/>
          <w:szCs w:val="24"/>
          <w:lang w:val="ru-RU"/>
        </w:rPr>
        <w:t>с</w:t>
      </w:r>
      <w:r w:rsidRPr="00884CA1">
        <w:rPr>
          <w:iCs/>
          <w:szCs w:val="24"/>
          <w:lang w:val="ru-RU"/>
        </w:rPr>
        <w:t xml:space="preserve"> </w:t>
      </w:r>
      <w:r w:rsidRPr="00BB3779">
        <w:rPr>
          <w:iCs/>
          <w:szCs w:val="24"/>
          <w:lang w:val="ru-RU"/>
        </w:rPr>
        <w:t>национальными</w:t>
      </w:r>
      <w:r w:rsidRPr="00884CA1">
        <w:rPr>
          <w:iCs/>
          <w:szCs w:val="24"/>
          <w:lang w:val="ru-RU"/>
        </w:rPr>
        <w:t xml:space="preserve"> </w:t>
      </w:r>
      <w:r w:rsidRPr="00BB3779">
        <w:rPr>
          <w:iCs/>
          <w:szCs w:val="24"/>
          <w:lang w:val="ru-RU"/>
        </w:rPr>
        <w:t>условиями</w:t>
      </w:r>
      <w:r w:rsidRPr="00884CA1">
        <w:rPr>
          <w:iCs/>
          <w:szCs w:val="24"/>
          <w:lang w:val="ru-RU"/>
        </w:rPr>
        <w:t>,</w:t>
      </w:r>
      <w:r w:rsidRPr="00884CA1">
        <w:rPr>
          <w:rFonts w:eastAsia="Times New Roman"/>
          <w:iCs/>
          <w:szCs w:val="24"/>
          <w:lang w:val="ru-RU"/>
        </w:rPr>
        <w:t xml:space="preserve"> </w:t>
      </w:r>
      <w:r>
        <w:rPr>
          <w:iCs/>
          <w:szCs w:val="24"/>
          <w:lang w:val="ru-RU"/>
        </w:rPr>
        <w:t>а</w:t>
      </w:r>
      <w:r w:rsidRPr="00884CA1">
        <w:rPr>
          <w:rFonts w:eastAsia="Times New Roman"/>
          <w:iCs/>
          <w:szCs w:val="24"/>
          <w:lang w:val="ru-RU"/>
        </w:rPr>
        <w:t xml:space="preserve"> </w:t>
      </w:r>
      <w:r>
        <w:rPr>
          <w:iCs/>
          <w:szCs w:val="24"/>
          <w:lang w:val="ru-RU"/>
        </w:rPr>
        <w:t>также</w:t>
      </w:r>
      <w:r w:rsidRPr="00884CA1">
        <w:rPr>
          <w:iCs/>
          <w:szCs w:val="24"/>
          <w:lang w:val="ru-RU"/>
        </w:rPr>
        <w:t xml:space="preserve"> </w:t>
      </w:r>
      <w:r w:rsidRPr="00BB3779">
        <w:rPr>
          <w:iCs/>
          <w:szCs w:val="24"/>
          <w:lang w:val="ru-RU"/>
        </w:rPr>
        <w:t>поощрять</w:t>
      </w:r>
      <w:r w:rsidRPr="00884CA1">
        <w:rPr>
          <w:iCs/>
          <w:szCs w:val="24"/>
          <w:lang w:val="ru-RU"/>
        </w:rPr>
        <w:t xml:space="preserve"> </w:t>
      </w:r>
      <w:r w:rsidRPr="00BB3779">
        <w:rPr>
          <w:iCs/>
          <w:szCs w:val="24"/>
          <w:lang w:val="ru-RU"/>
        </w:rPr>
        <w:t>реализацию</w:t>
      </w:r>
      <w:r w:rsidRPr="00884CA1">
        <w:rPr>
          <w:iCs/>
          <w:szCs w:val="24"/>
          <w:lang w:val="ru-RU"/>
        </w:rPr>
        <w:t xml:space="preserve"> </w:t>
      </w:r>
      <w:r w:rsidRPr="00BB3779">
        <w:rPr>
          <w:iCs/>
          <w:szCs w:val="24"/>
          <w:lang w:val="ru-RU"/>
        </w:rPr>
        <w:t>глобальных</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региональных</w:t>
      </w:r>
      <w:r w:rsidRPr="00884CA1">
        <w:rPr>
          <w:iCs/>
          <w:szCs w:val="24"/>
          <w:lang w:val="ru-RU"/>
        </w:rPr>
        <w:t xml:space="preserve"> </w:t>
      </w:r>
      <w:r w:rsidRPr="00BB3779">
        <w:rPr>
          <w:iCs/>
          <w:szCs w:val="24"/>
          <w:lang w:val="ru-RU"/>
        </w:rPr>
        <w:t>проектов</w:t>
      </w:r>
      <w:r w:rsidRPr="00884CA1">
        <w:rPr>
          <w:iCs/>
          <w:szCs w:val="24"/>
          <w:lang w:val="ru-RU"/>
        </w:rPr>
        <w:t xml:space="preserve"> </w:t>
      </w:r>
      <w:r w:rsidRPr="00BB3779">
        <w:rPr>
          <w:iCs/>
          <w:szCs w:val="24"/>
          <w:lang w:val="ru-RU"/>
        </w:rPr>
        <w:t>и</w:t>
      </w:r>
      <w:r w:rsidRPr="00884CA1">
        <w:rPr>
          <w:iCs/>
          <w:szCs w:val="24"/>
          <w:lang w:val="ru-RU"/>
        </w:rPr>
        <w:t xml:space="preserve"> </w:t>
      </w:r>
      <w:r w:rsidRPr="00BB3779">
        <w:rPr>
          <w:iCs/>
          <w:szCs w:val="24"/>
          <w:lang w:val="ru-RU"/>
        </w:rPr>
        <w:t>выделять</w:t>
      </w:r>
      <w:r w:rsidRPr="00884CA1">
        <w:rPr>
          <w:iCs/>
          <w:szCs w:val="24"/>
          <w:lang w:val="ru-RU"/>
        </w:rPr>
        <w:t xml:space="preserve"> </w:t>
      </w:r>
      <w:r w:rsidRPr="00BB3779">
        <w:rPr>
          <w:iCs/>
          <w:szCs w:val="24"/>
          <w:lang w:val="ru-RU"/>
        </w:rPr>
        <w:t>средства</w:t>
      </w:r>
      <w:r w:rsidRPr="00884CA1">
        <w:rPr>
          <w:iCs/>
          <w:szCs w:val="24"/>
          <w:lang w:val="ru-RU"/>
        </w:rPr>
        <w:t xml:space="preserve"> </w:t>
      </w:r>
      <w:r w:rsidRPr="00BB3779">
        <w:rPr>
          <w:iCs/>
          <w:szCs w:val="24"/>
          <w:lang w:val="ru-RU"/>
        </w:rPr>
        <w:t>на</w:t>
      </w:r>
      <w:r w:rsidRPr="00884CA1">
        <w:rPr>
          <w:iCs/>
          <w:szCs w:val="24"/>
          <w:lang w:val="ru-RU"/>
        </w:rPr>
        <w:t xml:space="preserve"> </w:t>
      </w:r>
      <w:r w:rsidRPr="00BB3779">
        <w:rPr>
          <w:iCs/>
          <w:szCs w:val="24"/>
          <w:lang w:val="ru-RU"/>
        </w:rPr>
        <w:t>эти</w:t>
      </w:r>
      <w:r w:rsidRPr="00884CA1">
        <w:rPr>
          <w:iCs/>
          <w:szCs w:val="24"/>
          <w:lang w:val="ru-RU"/>
        </w:rPr>
        <w:t xml:space="preserve"> </w:t>
      </w:r>
      <w:r w:rsidRPr="00BB3779">
        <w:rPr>
          <w:iCs/>
          <w:szCs w:val="24"/>
          <w:lang w:val="ru-RU"/>
        </w:rPr>
        <w:t>цели</w:t>
      </w:r>
      <w:r w:rsidRPr="00884CA1">
        <w:rPr>
          <w:lang w:val="ru-RU"/>
        </w:rPr>
        <w:t>;</w:t>
      </w:r>
    </w:p>
    <w:p w14:paraId="5844242A" w14:textId="77777777" w:rsidR="00B8535F" w:rsidRPr="00884CA1" w:rsidRDefault="00B8535F" w:rsidP="000D3E1E">
      <w:pPr>
        <w:pStyle w:val="CBDDesicionText"/>
        <w:tabs>
          <w:tab w:val="clear" w:pos="1134"/>
        </w:tabs>
        <w:ind w:left="567"/>
        <w:rPr>
          <w:lang w:val="ru-RU"/>
        </w:rPr>
      </w:pPr>
      <w:r w:rsidRPr="00884CA1">
        <w:rPr>
          <w:lang w:val="ru-RU"/>
        </w:rPr>
        <w:t xml:space="preserve"> </w:t>
      </w:r>
      <w:r w:rsidRPr="009923CF">
        <w:t>b</w:t>
      </w:r>
      <w:r w:rsidRPr="00884CA1">
        <w:rPr>
          <w:lang w:val="ru-RU"/>
        </w:rPr>
        <w:t>)</w:t>
      </w:r>
      <w:r w:rsidRPr="00884CA1">
        <w:rPr>
          <w:lang w:val="ru-RU"/>
        </w:rPr>
        <w:tab/>
      </w:r>
      <w:r w:rsidRPr="00BB3779">
        <w:rPr>
          <w:szCs w:val="24"/>
          <w:lang w:val="ru-RU"/>
        </w:rPr>
        <w:t>своевременно предоставлять средства для оказания поддержки Сторонам, имеющим на это право, в подготовке и представлении их вторых национальных докладов об осуществлении Нагойского протокола без введения дополнительных требований к отчетности в целях обеспечения утверждения проект</w:t>
      </w:r>
      <w:r>
        <w:rPr>
          <w:szCs w:val="24"/>
          <w:lang w:val="ru-RU"/>
        </w:rPr>
        <w:t>ов</w:t>
      </w:r>
      <w:r w:rsidRPr="00BB3779">
        <w:rPr>
          <w:szCs w:val="24"/>
          <w:lang w:val="ru-RU"/>
        </w:rPr>
        <w:t xml:space="preserve"> к концу 2027</w:t>
      </w:r>
      <w:r w:rsidRPr="00AA19C4">
        <w:rPr>
          <w:rFonts w:eastAsia="Times New Roman"/>
          <w:szCs w:val="24"/>
        </w:rPr>
        <w:t> </w:t>
      </w:r>
      <w:r w:rsidRPr="00BB3779">
        <w:rPr>
          <w:szCs w:val="24"/>
          <w:lang w:val="ru-RU"/>
        </w:rPr>
        <w:t>года в соответствии с рекомендацией Комитета по соблюдению в рамках Нагойского протокола</w:t>
      </w:r>
      <w:r w:rsidRPr="00884CA1">
        <w:rPr>
          <w:lang w:val="ru-RU"/>
        </w:rPr>
        <w:t>;</w:t>
      </w:r>
    </w:p>
    <w:p w14:paraId="5844242B" w14:textId="77777777" w:rsidR="00B8535F" w:rsidRPr="00944392" w:rsidRDefault="00B8535F" w:rsidP="000D3E1E">
      <w:pPr>
        <w:pStyle w:val="CBDDesicionText"/>
        <w:tabs>
          <w:tab w:val="clear" w:pos="1134"/>
        </w:tabs>
        <w:ind w:left="567"/>
        <w:rPr>
          <w:lang w:val="ru-RU"/>
        </w:rPr>
      </w:pPr>
      <w:r w:rsidRPr="00562473">
        <w:rPr>
          <w:lang w:val="ru-RU"/>
        </w:rPr>
        <w:t xml:space="preserve"> </w:t>
      </w:r>
      <w:r w:rsidRPr="009923CF">
        <w:t>c</w:t>
      </w:r>
      <w:r w:rsidRPr="00944392">
        <w:rPr>
          <w:lang w:val="ru-RU"/>
        </w:rPr>
        <w:t>)</w:t>
      </w:r>
      <w:r w:rsidRPr="00944392">
        <w:rPr>
          <w:lang w:val="ru-RU"/>
        </w:rPr>
        <w:tab/>
      </w:r>
      <w:r w:rsidRPr="00BB3779">
        <w:rPr>
          <w:iCs/>
          <w:szCs w:val="24"/>
          <w:lang w:val="ru-RU"/>
        </w:rPr>
        <w:t>обеспечить, чтобы учреждения-исполнители, принимающие участие в проекте по оказанию поддержки в подготовке и представлении вторых национальных докладов об осуществлении Нагойского протокола, приняли меры по сведению к минимуму административных, процедурных и операционных задержек в целях содействия оперативному выделению финансирования</w:t>
      </w:r>
      <w:r w:rsidRPr="00944392">
        <w:rPr>
          <w:lang w:val="ru-RU"/>
        </w:rPr>
        <w:t>;</w:t>
      </w:r>
    </w:p>
    <w:p w14:paraId="5844242C" w14:textId="77777777" w:rsidR="00B8535F" w:rsidRPr="00944392" w:rsidRDefault="00B8535F" w:rsidP="000D3E1E">
      <w:pPr>
        <w:pStyle w:val="CBDDesicionText"/>
        <w:tabs>
          <w:tab w:val="clear" w:pos="1134"/>
        </w:tabs>
        <w:ind w:left="567"/>
        <w:rPr>
          <w:lang w:val="ru-RU"/>
        </w:rPr>
      </w:pPr>
      <w:r w:rsidRPr="00944392">
        <w:rPr>
          <w:lang w:val="ru-RU"/>
        </w:rPr>
        <w:t xml:space="preserve"> </w:t>
      </w:r>
      <w:r w:rsidRPr="009923CF">
        <w:t>d</w:t>
      </w:r>
      <w:r w:rsidRPr="00944392">
        <w:rPr>
          <w:lang w:val="ru-RU"/>
        </w:rPr>
        <w:t>)</w:t>
      </w:r>
      <w:r w:rsidRPr="00944392">
        <w:rPr>
          <w:lang w:val="ru-RU"/>
        </w:rPr>
        <w:tab/>
      </w:r>
      <w:r w:rsidRPr="009E1C5F">
        <w:rPr>
          <w:lang w:val="ru-RU"/>
        </w:rPr>
        <w:t>продолж</w:t>
      </w:r>
      <w:r>
        <w:rPr>
          <w:lang w:val="ru-RU"/>
        </w:rPr>
        <w:t>а</w:t>
      </w:r>
      <w:r w:rsidRPr="009E1C5F">
        <w:rPr>
          <w:lang w:val="ru-RU"/>
        </w:rPr>
        <w:t xml:space="preserve">ть </w:t>
      </w:r>
      <w:r>
        <w:rPr>
          <w:lang w:val="ru-RU"/>
        </w:rPr>
        <w:t xml:space="preserve">свои </w:t>
      </w:r>
      <w:r w:rsidRPr="009E1C5F">
        <w:rPr>
          <w:lang w:val="ru-RU"/>
        </w:rPr>
        <w:t xml:space="preserve">усилия </w:t>
      </w:r>
      <w:r w:rsidRPr="00BB3779">
        <w:rPr>
          <w:lang w:val="ru-RU" w:eastAsia="en-GB"/>
        </w:rPr>
        <w:t>по облегчению доступа имеющих право на получение помощи Сторон к ресурсам, необходимым для разработки и внедрения их национальных механизмов регулирования доступа к генетическим ресурсам и совместного использования выгод</w:t>
      </w:r>
      <w:r w:rsidRPr="00944392">
        <w:rPr>
          <w:lang w:val="ru-RU"/>
        </w:rPr>
        <w:t>;</w:t>
      </w:r>
    </w:p>
    <w:p w14:paraId="5844242D" w14:textId="77777777" w:rsidR="00B8535F" w:rsidRPr="00DA66FE" w:rsidRDefault="00B8535F" w:rsidP="000D3E1E">
      <w:pPr>
        <w:pStyle w:val="CBDDesicionText"/>
        <w:tabs>
          <w:tab w:val="clear" w:pos="1134"/>
        </w:tabs>
        <w:ind w:left="567"/>
        <w:rPr>
          <w:lang w:val="ru-RU"/>
        </w:rPr>
      </w:pPr>
      <w:r w:rsidRPr="00562473">
        <w:rPr>
          <w:lang w:val="ru-RU"/>
        </w:rPr>
        <w:t xml:space="preserve"> </w:t>
      </w:r>
      <w:r w:rsidRPr="009923CF">
        <w:t>e</w:t>
      </w:r>
      <w:r w:rsidRPr="00DA66FE">
        <w:rPr>
          <w:lang w:val="ru-RU"/>
        </w:rPr>
        <w:t>)</w:t>
      </w:r>
      <w:r w:rsidRPr="00DA66FE">
        <w:rPr>
          <w:lang w:val="ru-RU"/>
        </w:rPr>
        <w:tab/>
      </w:r>
      <w:r>
        <w:rPr>
          <w:lang w:val="ru-RU"/>
        </w:rPr>
        <w:t>п</w:t>
      </w:r>
      <w:r w:rsidRPr="00C11BD2">
        <w:rPr>
          <w:lang w:val="ru-RU"/>
        </w:rPr>
        <w:t>родолжать</w:t>
      </w:r>
      <w:r w:rsidRPr="00DA66FE">
        <w:rPr>
          <w:lang w:val="ru-RU"/>
        </w:rPr>
        <w:t xml:space="preserve"> </w:t>
      </w:r>
      <w:r w:rsidRPr="00C11BD2">
        <w:rPr>
          <w:lang w:val="ru-RU"/>
        </w:rPr>
        <w:t>предоставл</w:t>
      </w:r>
      <w:r>
        <w:rPr>
          <w:lang w:val="ru-RU"/>
        </w:rPr>
        <w:t>ение</w:t>
      </w:r>
      <w:r w:rsidRPr="00DA66FE">
        <w:rPr>
          <w:lang w:val="ru-RU"/>
        </w:rPr>
        <w:t xml:space="preserve"> </w:t>
      </w:r>
      <w:r w:rsidRPr="00C11BD2">
        <w:rPr>
          <w:lang w:val="ru-RU"/>
        </w:rPr>
        <w:t>в</w:t>
      </w:r>
      <w:r w:rsidRPr="00DA66FE">
        <w:rPr>
          <w:lang w:val="ru-RU"/>
        </w:rPr>
        <w:t xml:space="preserve"> </w:t>
      </w:r>
      <w:r w:rsidRPr="00C11BD2">
        <w:rPr>
          <w:lang w:val="ru-RU"/>
        </w:rPr>
        <w:t>рамках</w:t>
      </w:r>
      <w:r w:rsidRPr="00DA66FE">
        <w:rPr>
          <w:lang w:val="ru-RU"/>
        </w:rPr>
        <w:t xml:space="preserve"> </w:t>
      </w:r>
      <w:r w:rsidRPr="00C11BD2">
        <w:rPr>
          <w:lang w:val="ru-RU"/>
        </w:rPr>
        <w:t>своей</w:t>
      </w:r>
      <w:r w:rsidRPr="00DA66FE">
        <w:rPr>
          <w:lang w:val="ru-RU"/>
        </w:rPr>
        <w:t xml:space="preserve"> </w:t>
      </w:r>
      <w:r w:rsidRPr="00C11BD2">
        <w:rPr>
          <w:lang w:val="ru-RU"/>
        </w:rPr>
        <w:t>целевой</w:t>
      </w:r>
      <w:r w:rsidRPr="00DA66FE">
        <w:rPr>
          <w:lang w:val="ru-RU"/>
        </w:rPr>
        <w:t xml:space="preserve"> </w:t>
      </w:r>
      <w:r w:rsidRPr="00C11BD2">
        <w:rPr>
          <w:lang w:val="ru-RU"/>
        </w:rPr>
        <w:t>области</w:t>
      </w:r>
      <w:r w:rsidRPr="00DA66FE">
        <w:rPr>
          <w:lang w:val="ru-RU"/>
        </w:rPr>
        <w:t xml:space="preserve"> </w:t>
      </w:r>
      <w:r w:rsidRPr="00C11BD2">
        <w:rPr>
          <w:lang w:val="ru-RU"/>
        </w:rPr>
        <w:t>сохранения</w:t>
      </w:r>
      <w:r w:rsidRPr="00DA66FE">
        <w:rPr>
          <w:lang w:val="ru-RU"/>
        </w:rPr>
        <w:t xml:space="preserve"> </w:t>
      </w:r>
      <w:r w:rsidRPr="00C11BD2">
        <w:rPr>
          <w:lang w:val="ru-RU"/>
        </w:rPr>
        <w:t>и</w:t>
      </w:r>
      <w:r w:rsidRPr="00DA66FE">
        <w:rPr>
          <w:lang w:val="ru-RU"/>
        </w:rPr>
        <w:t xml:space="preserve"> </w:t>
      </w:r>
      <w:r w:rsidRPr="00C11BD2">
        <w:rPr>
          <w:lang w:val="ru-RU"/>
        </w:rPr>
        <w:t>устойчивого</w:t>
      </w:r>
      <w:r w:rsidRPr="00DA66FE">
        <w:rPr>
          <w:lang w:val="ru-RU"/>
        </w:rPr>
        <w:t xml:space="preserve"> </w:t>
      </w:r>
      <w:r w:rsidRPr="00C11BD2">
        <w:rPr>
          <w:lang w:val="ru-RU"/>
        </w:rPr>
        <w:t>использования</w:t>
      </w:r>
      <w:r w:rsidRPr="00DA66FE">
        <w:rPr>
          <w:lang w:val="ru-RU"/>
        </w:rPr>
        <w:t xml:space="preserve"> </w:t>
      </w:r>
      <w:r w:rsidRPr="00C11BD2">
        <w:rPr>
          <w:lang w:val="ru-RU"/>
        </w:rPr>
        <w:t>биоразнообразия</w:t>
      </w:r>
      <w:r w:rsidRPr="00DA66FE">
        <w:rPr>
          <w:lang w:val="ru-RU"/>
        </w:rPr>
        <w:t xml:space="preserve"> </w:t>
      </w:r>
      <w:r w:rsidRPr="00C11BD2">
        <w:rPr>
          <w:lang w:val="ru-RU"/>
        </w:rPr>
        <w:t>финансирование</w:t>
      </w:r>
      <w:r w:rsidRPr="00DA66FE">
        <w:rPr>
          <w:lang w:val="ru-RU"/>
        </w:rPr>
        <w:t xml:space="preserve"> </w:t>
      </w:r>
      <w:r w:rsidRPr="00C11BD2">
        <w:rPr>
          <w:lang w:val="ru-RU"/>
        </w:rPr>
        <w:t>для</w:t>
      </w:r>
      <w:r w:rsidRPr="00DA66FE">
        <w:rPr>
          <w:lang w:val="ru-RU"/>
        </w:rPr>
        <w:t xml:space="preserve"> </w:t>
      </w:r>
      <w:r w:rsidRPr="00C11BD2">
        <w:rPr>
          <w:lang w:val="ru-RU"/>
        </w:rPr>
        <w:t>осуществления</w:t>
      </w:r>
      <w:r w:rsidRPr="00DA66FE">
        <w:rPr>
          <w:lang w:val="ru-RU"/>
        </w:rPr>
        <w:t xml:space="preserve"> </w:t>
      </w:r>
      <w:r w:rsidRPr="00C11BD2">
        <w:rPr>
          <w:lang w:val="ru-RU"/>
        </w:rPr>
        <w:t>Нагойского</w:t>
      </w:r>
      <w:r w:rsidRPr="00DA66FE">
        <w:rPr>
          <w:lang w:val="ru-RU"/>
        </w:rPr>
        <w:t xml:space="preserve"> </w:t>
      </w:r>
      <w:r w:rsidRPr="00C11BD2">
        <w:rPr>
          <w:lang w:val="ru-RU"/>
        </w:rPr>
        <w:t>протокола</w:t>
      </w:r>
      <w:r w:rsidRPr="00DA66FE">
        <w:rPr>
          <w:lang w:val="ru-RU"/>
        </w:rPr>
        <w:t xml:space="preserve">, </w:t>
      </w:r>
      <w:r w:rsidRPr="00C11BD2">
        <w:rPr>
          <w:lang w:val="ru-RU"/>
        </w:rPr>
        <w:t>обеспечивая</w:t>
      </w:r>
      <w:r w:rsidRPr="00DA66FE">
        <w:rPr>
          <w:lang w:val="ru-RU"/>
        </w:rPr>
        <w:t xml:space="preserve"> </w:t>
      </w:r>
      <w:r w:rsidRPr="00C11BD2">
        <w:rPr>
          <w:lang w:val="ru-RU"/>
        </w:rPr>
        <w:t>адекватные</w:t>
      </w:r>
      <w:r w:rsidRPr="00DA66FE">
        <w:rPr>
          <w:lang w:val="ru-RU"/>
        </w:rPr>
        <w:t xml:space="preserve">, </w:t>
      </w:r>
      <w:r w:rsidRPr="00C11BD2">
        <w:rPr>
          <w:lang w:val="ru-RU"/>
        </w:rPr>
        <w:t>доступные</w:t>
      </w:r>
      <w:r w:rsidRPr="00DA66FE">
        <w:rPr>
          <w:lang w:val="ru-RU"/>
        </w:rPr>
        <w:t xml:space="preserve"> </w:t>
      </w:r>
      <w:r w:rsidRPr="00C11BD2">
        <w:rPr>
          <w:lang w:val="ru-RU"/>
        </w:rPr>
        <w:t>и</w:t>
      </w:r>
      <w:r w:rsidRPr="00DA66FE">
        <w:rPr>
          <w:lang w:val="ru-RU"/>
        </w:rPr>
        <w:t xml:space="preserve"> </w:t>
      </w:r>
      <w:r w:rsidRPr="00C11BD2">
        <w:rPr>
          <w:lang w:val="ru-RU"/>
        </w:rPr>
        <w:t>предсказуемые</w:t>
      </w:r>
      <w:r w:rsidRPr="00DA66FE">
        <w:rPr>
          <w:lang w:val="ru-RU"/>
        </w:rPr>
        <w:t xml:space="preserve"> </w:t>
      </w:r>
      <w:r w:rsidRPr="00C11BD2">
        <w:rPr>
          <w:lang w:val="ru-RU"/>
        </w:rPr>
        <w:t>ресурсы</w:t>
      </w:r>
      <w:r w:rsidRPr="00DA66FE">
        <w:rPr>
          <w:lang w:val="ru-RU"/>
        </w:rPr>
        <w:t xml:space="preserve"> </w:t>
      </w:r>
      <w:r w:rsidRPr="00C11BD2">
        <w:rPr>
          <w:lang w:val="ru-RU"/>
        </w:rPr>
        <w:t>с</w:t>
      </w:r>
      <w:r w:rsidRPr="00DA66FE">
        <w:rPr>
          <w:lang w:val="ru-RU"/>
        </w:rPr>
        <w:t xml:space="preserve"> </w:t>
      </w:r>
      <w:r w:rsidRPr="00C11BD2">
        <w:rPr>
          <w:lang w:val="ru-RU"/>
        </w:rPr>
        <w:t>учетом</w:t>
      </w:r>
      <w:r w:rsidRPr="00DA66FE">
        <w:rPr>
          <w:lang w:val="ru-RU"/>
        </w:rPr>
        <w:t xml:space="preserve"> </w:t>
      </w:r>
      <w:r w:rsidRPr="00C11BD2">
        <w:rPr>
          <w:lang w:val="ru-RU"/>
        </w:rPr>
        <w:t>национальных</w:t>
      </w:r>
      <w:r w:rsidRPr="00DA66FE">
        <w:rPr>
          <w:lang w:val="ru-RU"/>
        </w:rPr>
        <w:t xml:space="preserve"> </w:t>
      </w:r>
      <w:r w:rsidRPr="00C11BD2">
        <w:rPr>
          <w:lang w:val="ru-RU"/>
        </w:rPr>
        <w:t>приоритетов</w:t>
      </w:r>
      <w:r w:rsidRPr="00DA66FE">
        <w:rPr>
          <w:lang w:val="ru-RU"/>
        </w:rPr>
        <w:t xml:space="preserve"> </w:t>
      </w:r>
      <w:r w:rsidRPr="00C11BD2">
        <w:rPr>
          <w:lang w:val="ru-RU"/>
        </w:rPr>
        <w:t>и</w:t>
      </w:r>
      <w:r w:rsidRPr="00DA66FE">
        <w:rPr>
          <w:lang w:val="ru-RU"/>
        </w:rPr>
        <w:t xml:space="preserve"> </w:t>
      </w:r>
      <w:r w:rsidRPr="00C11BD2">
        <w:rPr>
          <w:lang w:val="ru-RU"/>
        </w:rPr>
        <w:t>потребностей</w:t>
      </w:r>
      <w:r w:rsidRPr="00DA66FE">
        <w:rPr>
          <w:lang w:val="ru-RU"/>
        </w:rPr>
        <w:t xml:space="preserve"> </w:t>
      </w:r>
      <w:r>
        <w:rPr>
          <w:lang w:val="ru-RU"/>
        </w:rPr>
        <w:t>Сторон</w:t>
      </w:r>
      <w:r w:rsidRPr="00DA66FE">
        <w:rPr>
          <w:lang w:val="ru-RU"/>
        </w:rPr>
        <w:t xml:space="preserve">, </w:t>
      </w:r>
      <w:r w:rsidRPr="00C11BD2">
        <w:rPr>
          <w:lang w:val="ru-RU"/>
        </w:rPr>
        <w:t>имеющих</w:t>
      </w:r>
      <w:r w:rsidRPr="00DA66FE">
        <w:rPr>
          <w:lang w:val="ru-RU"/>
        </w:rPr>
        <w:t xml:space="preserve"> </w:t>
      </w:r>
      <w:r w:rsidRPr="00C11BD2">
        <w:rPr>
          <w:lang w:val="ru-RU"/>
        </w:rPr>
        <w:t>право</w:t>
      </w:r>
      <w:r w:rsidRPr="00DA66FE">
        <w:rPr>
          <w:lang w:val="ru-RU"/>
        </w:rPr>
        <w:t xml:space="preserve"> </w:t>
      </w:r>
      <w:r w:rsidRPr="00C11BD2">
        <w:rPr>
          <w:lang w:val="ru-RU"/>
        </w:rPr>
        <w:t>на</w:t>
      </w:r>
      <w:r w:rsidRPr="00DA66FE">
        <w:rPr>
          <w:lang w:val="ru-RU"/>
        </w:rPr>
        <w:t xml:space="preserve"> </w:t>
      </w:r>
      <w:r>
        <w:rPr>
          <w:lang w:val="ru-RU"/>
        </w:rPr>
        <w:t>получение</w:t>
      </w:r>
      <w:r w:rsidRPr="00DA66FE">
        <w:rPr>
          <w:lang w:val="ru-RU"/>
        </w:rPr>
        <w:t xml:space="preserve"> </w:t>
      </w:r>
      <w:r>
        <w:rPr>
          <w:lang w:val="ru-RU"/>
        </w:rPr>
        <w:t>помощи</w:t>
      </w:r>
      <w:r w:rsidRPr="00DA66FE">
        <w:rPr>
          <w:lang w:val="ru-RU"/>
        </w:rPr>
        <w:t xml:space="preserve">, </w:t>
      </w:r>
      <w:r>
        <w:rPr>
          <w:lang w:val="ru-RU"/>
        </w:rPr>
        <w:t>и</w:t>
      </w:r>
      <w:r w:rsidRPr="00DA66FE">
        <w:rPr>
          <w:lang w:val="ru-RU"/>
        </w:rPr>
        <w:t xml:space="preserve"> </w:t>
      </w:r>
      <w:r>
        <w:rPr>
          <w:lang w:val="ru-RU"/>
        </w:rPr>
        <w:t>в</w:t>
      </w:r>
      <w:r w:rsidRPr="00DA66FE">
        <w:rPr>
          <w:lang w:val="ru-RU"/>
        </w:rPr>
        <w:t xml:space="preserve"> </w:t>
      </w:r>
      <w:r w:rsidRPr="00C11BD2">
        <w:rPr>
          <w:lang w:val="ru-RU"/>
        </w:rPr>
        <w:t>частности</w:t>
      </w:r>
      <w:r w:rsidRPr="00DA66FE">
        <w:rPr>
          <w:lang w:val="ru-RU"/>
        </w:rPr>
        <w:t xml:space="preserve"> </w:t>
      </w:r>
      <w:r w:rsidRPr="00C11BD2">
        <w:rPr>
          <w:lang w:val="ru-RU"/>
        </w:rPr>
        <w:t>особых</w:t>
      </w:r>
      <w:r w:rsidRPr="00DA66FE">
        <w:rPr>
          <w:lang w:val="ru-RU"/>
        </w:rPr>
        <w:t xml:space="preserve"> </w:t>
      </w:r>
      <w:r w:rsidRPr="00C11BD2">
        <w:rPr>
          <w:lang w:val="ru-RU"/>
        </w:rPr>
        <w:t>потребностей</w:t>
      </w:r>
      <w:r w:rsidRPr="00DA66FE">
        <w:rPr>
          <w:lang w:val="ru-RU"/>
        </w:rPr>
        <w:t xml:space="preserve"> </w:t>
      </w:r>
      <w:r w:rsidRPr="00C11BD2">
        <w:rPr>
          <w:lang w:val="ru-RU"/>
        </w:rPr>
        <w:t>и</w:t>
      </w:r>
      <w:r w:rsidRPr="00DA66FE">
        <w:rPr>
          <w:lang w:val="ru-RU"/>
        </w:rPr>
        <w:t xml:space="preserve"> </w:t>
      </w:r>
      <w:r w:rsidRPr="00C11BD2">
        <w:rPr>
          <w:lang w:val="ru-RU"/>
        </w:rPr>
        <w:t>условий</w:t>
      </w:r>
      <w:r w:rsidRPr="00DA66FE">
        <w:rPr>
          <w:lang w:val="ru-RU"/>
        </w:rPr>
        <w:t xml:space="preserve"> </w:t>
      </w:r>
      <w:r w:rsidRPr="00C11BD2">
        <w:rPr>
          <w:lang w:val="ru-RU"/>
        </w:rPr>
        <w:t>наименее</w:t>
      </w:r>
      <w:r w:rsidRPr="00DA66FE">
        <w:rPr>
          <w:lang w:val="ru-RU"/>
        </w:rPr>
        <w:t xml:space="preserve"> </w:t>
      </w:r>
      <w:r w:rsidRPr="00C11BD2">
        <w:rPr>
          <w:lang w:val="ru-RU"/>
        </w:rPr>
        <w:t>развитых</w:t>
      </w:r>
      <w:r w:rsidRPr="00DA66FE">
        <w:rPr>
          <w:lang w:val="ru-RU"/>
        </w:rPr>
        <w:t xml:space="preserve"> </w:t>
      </w:r>
      <w:r w:rsidRPr="00C11BD2">
        <w:rPr>
          <w:lang w:val="ru-RU"/>
        </w:rPr>
        <w:t>стран</w:t>
      </w:r>
      <w:r w:rsidRPr="00DA66FE">
        <w:rPr>
          <w:lang w:val="ru-RU"/>
        </w:rPr>
        <w:t xml:space="preserve"> </w:t>
      </w:r>
      <w:r w:rsidRPr="00C11BD2">
        <w:rPr>
          <w:lang w:val="ru-RU"/>
        </w:rPr>
        <w:t>и</w:t>
      </w:r>
      <w:r w:rsidRPr="00DA66FE">
        <w:rPr>
          <w:lang w:val="ru-RU"/>
        </w:rPr>
        <w:t xml:space="preserve"> </w:t>
      </w:r>
      <w:r w:rsidRPr="00C11BD2">
        <w:rPr>
          <w:lang w:val="ru-RU"/>
        </w:rPr>
        <w:t>малых</w:t>
      </w:r>
      <w:r w:rsidRPr="00DA66FE">
        <w:rPr>
          <w:lang w:val="ru-RU"/>
        </w:rPr>
        <w:t xml:space="preserve"> </w:t>
      </w:r>
      <w:r w:rsidRPr="00C11BD2">
        <w:rPr>
          <w:lang w:val="ru-RU"/>
        </w:rPr>
        <w:t>островных</w:t>
      </w:r>
      <w:r w:rsidRPr="00DA66FE">
        <w:rPr>
          <w:lang w:val="ru-RU"/>
        </w:rPr>
        <w:t xml:space="preserve"> </w:t>
      </w:r>
      <w:r w:rsidRPr="00C11BD2">
        <w:rPr>
          <w:lang w:val="ru-RU"/>
        </w:rPr>
        <w:t>развивающихся</w:t>
      </w:r>
      <w:r w:rsidRPr="00DA66FE">
        <w:rPr>
          <w:lang w:val="ru-RU"/>
        </w:rPr>
        <w:t xml:space="preserve"> </w:t>
      </w:r>
      <w:r w:rsidRPr="00C11BD2">
        <w:rPr>
          <w:lang w:val="ru-RU"/>
        </w:rPr>
        <w:t>государств</w:t>
      </w:r>
      <w:r w:rsidRPr="00DA66FE">
        <w:rPr>
          <w:lang w:val="ru-RU"/>
        </w:rPr>
        <w:t>;</w:t>
      </w:r>
    </w:p>
    <w:p w14:paraId="5844242E" w14:textId="77777777" w:rsidR="00B8535F" w:rsidRPr="00DA66FE" w:rsidRDefault="00B8535F" w:rsidP="000D3E1E">
      <w:pPr>
        <w:pStyle w:val="CBDDesicionText"/>
        <w:ind w:left="567" w:firstLine="0"/>
        <w:rPr>
          <w:lang w:val="ru-RU"/>
        </w:rPr>
      </w:pPr>
      <w:r w:rsidRPr="00DA66FE">
        <w:rPr>
          <w:lang w:val="ru-RU"/>
        </w:rPr>
        <w:tab/>
        <w:t>3.</w:t>
      </w:r>
      <w:r w:rsidRPr="00DA66FE">
        <w:rPr>
          <w:lang w:val="ru-RU"/>
        </w:rPr>
        <w:tab/>
      </w:r>
      <w:r w:rsidRPr="00A2659F">
        <w:rPr>
          <w:iCs/>
          <w:szCs w:val="24"/>
          <w:lang w:val="ru-RU"/>
        </w:rPr>
        <w:t>Глобальн</w:t>
      </w:r>
      <w:r>
        <w:rPr>
          <w:iCs/>
          <w:szCs w:val="24"/>
          <w:lang w:val="ru-RU"/>
        </w:rPr>
        <w:t>ому э</w:t>
      </w:r>
      <w:r w:rsidRPr="00A2659F">
        <w:rPr>
          <w:iCs/>
          <w:szCs w:val="24"/>
          <w:lang w:val="ru-RU"/>
        </w:rPr>
        <w:t>кологическ</w:t>
      </w:r>
      <w:r>
        <w:rPr>
          <w:iCs/>
          <w:szCs w:val="24"/>
          <w:lang w:val="ru-RU"/>
        </w:rPr>
        <w:t>ому</w:t>
      </w:r>
      <w:r w:rsidRPr="00A2659F">
        <w:rPr>
          <w:iCs/>
          <w:szCs w:val="24"/>
          <w:lang w:val="ru-RU"/>
        </w:rPr>
        <w:t xml:space="preserve"> фонд</w:t>
      </w:r>
      <w:r>
        <w:rPr>
          <w:iCs/>
          <w:szCs w:val="24"/>
          <w:lang w:val="ru-RU"/>
        </w:rPr>
        <w:t>у</w:t>
      </w:r>
      <w:r w:rsidRPr="00A2659F">
        <w:rPr>
          <w:iCs/>
          <w:szCs w:val="24"/>
          <w:lang w:val="ru-RU"/>
        </w:rPr>
        <w:t>, его учреждения</w:t>
      </w:r>
      <w:r>
        <w:rPr>
          <w:iCs/>
          <w:szCs w:val="24"/>
          <w:lang w:val="ru-RU"/>
        </w:rPr>
        <w:t>м</w:t>
      </w:r>
      <w:r w:rsidRPr="00A2659F">
        <w:rPr>
          <w:iCs/>
          <w:szCs w:val="24"/>
          <w:lang w:val="ru-RU"/>
        </w:rPr>
        <w:t>-исполнител</w:t>
      </w:r>
      <w:r>
        <w:rPr>
          <w:iCs/>
          <w:szCs w:val="24"/>
          <w:lang w:val="ru-RU"/>
        </w:rPr>
        <w:t>ям</w:t>
      </w:r>
      <w:r w:rsidRPr="00A2659F">
        <w:rPr>
          <w:iCs/>
          <w:szCs w:val="24"/>
          <w:lang w:val="ru-RU"/>
        </w:rPr>
        <w:t xml:space="preserve"> и соответствующи</w:t>
      </w:r>
      <w:r>
        <w:rPr>
          <w:iCs/>
          <w:szCs w:val="24"/>
          <w:lang w:val="ru-RU"/>
        </w:rPr>
        <w:t>м</w:t>
      </w:r>
      <w:r w:rsidRPr="00A2659F">
        <w:rPr>
          <w:iCs/>
          <w:szCs w:val="24"/>
          <w:lang w:val="ru-RU"/>
        </w:rPr>
        <w:t xml:space="preserve"> партнер</w:t>
      </w:r>
      <w:r>
        <w:rPr>
          <w:iCs/>
          <w:szCs w:val="24"/>
          <w:lang w:val="ru-RU"/>
        </w:rPr>
        <w:t>ам</w:t>
      </w:r>
      <w:r w:rsidRPr="00A2659F">
        <w:rPr>
          <w:iCs/>
          <w:szCs w:val="24"/>
          <w:lang w:val="ru-RU"/>
        </w:rPr>
        <w:t xml:space="preserve"> </w:t>
      </w:r>
      <w:r>
        <w:rPr>
          <w:iCs/>
          <w:szCs w:val="24"/>
          <w:lang w:val="ru-RU"/>
        </w:rPr>
        <w:t xml:space="preserve">предлагается </w:t>
      </w:r>
      <w:r w:rsidRPr="00A2659F">
        <w:rPr>
          <w:iCs/>
          <w:szCs w:val="24"/>
          <w:lang w:val="ru-RU"/>
        </w:rPr>
        <w:t>продолжать в рамках своих мандатов усилия по повышению доступности, эффективности и своевременности финансовой поддержки для осуществления Нагойского протокола, в том числе при необходимости путем оптимизации административных и операционных процедур, упрощения процессов разработки и утверждения проектов</w:t>
      </w:r>
      <w:r>
        <w:rPr>
          <w:iCs/>
          <w:szCs w:val="24"/>
          <w:lang w:val="ru-RU"/>
        </w:rPr>
        <w:t xml:space="preserve"> и </w:t>
      </w:r>
      <w:r w:rsidRPr="00A2659F">
        <w:rPr>
          <w:iCs/>
          <w:szCs w:val="24"/>
          <w:lang w:val="ru-RU"/>
        </w:rPr>
        <w:t>сведения к минимуму предотвратимых задержек в выделении ресурсов</w:t>
      </w:r>
      <w:r w:rsidRPr="00DA66FE">
        <w:rPr>
          <w:lang w:val="ru-RU"/>
        </w:rPr>
        <w:t>.</w:t>
      </w:r>
    </w:p>
    <w:p w14:paraId="5844242F" w14:textId="77777777" w:rsidR="00B8535F" w:rsidRPr="000C4F9C" w:rsidRDefault="00B8535F" w:rsidP="000D3E1E">
      <w:pPr>
        <w:pStyle w:val="CBDH5"/>
        <w:rPr>
          <w:lang w:val="ru-RU"/>
        </w:rPr>
      </w:pPr>
      <w:r w:rsidRPr="00DA66FE">
        <w:rPr>
          <w:lang w:val="ru-RU"/>
        </w:rPr>
        <w:tab/>
      </w:r>
      <w:r>
        <w:rPr>
          <w:lang w:val="ru-RU"/>
        </w:rPr>
        <w:t xml:space="preserve">Биоразнообразие и здоровье </w:t>
      </w:r>
    </w:p>
    <w:p w14:paraId="58442430" w14:textId="77777777" w:rsidR="00B8535F" w:rsidRPr="000C4F9C" w:rsidRDefault="00B8535F" w:rsidP="000D3E1E">
      <w:pPr>
        <w:pStyle w:val="CBDDesicionText"/>
        <w:ind w:left="567" w:firstLine="0"/>
        <w:rPr>
          <w:lang w:val="ru-RU"/>
        </w:rPr>
      </w:pPr>
      <w:r w:rsidRPr="000C4F9C">
        <w:rPr>
          <w:lang w:val="ru-RU"/>
        </w:rPr>
        <w:tab/>
        <w:t>4.</w:t>
      </w:r>
      <w:r w:rsidRPr="000C4F9C">
        <w:rPr>
          <w:lang w:val="ru-RU"/>
        </w:rPr>
        <w:tab/>
        <w:t xml:space="preserve">Глобальному экологическому фонду предлагается в соответствии с его мандатом предоставить финансовые средства для осуществления Глобального плана действий. </w:t>
      </w:r>
    </w:p>
    <w:p w14:paraId="58442431" w14:textId="77777777" w:rsidR="00B8535F" w:rsidRPr="00A44DC4" w:rsidRDefault="00B8535F" w:rsidP="000D3E1E">
      <w:pPr>
        <w:pStyle w:val="CBDH5"/>
        <w:rPr>
          <w:lang w:val="ru-RU"/>
        </w:rPr>
      </w:pPr>
      <w:r w:rsidRPr="000C4F9C">
        <w:rPr>
          <w:lang w:val="ru-RU"/>
        </w:rPr>
        <w:tab/>
      </w:r>
      <w:r>
        <w:rPr>
          <w:lang w:val="ru-RU"/>
        </w:rPr>
        <w:t xml:space="preserve">Синтетическая биология </w:t>
      </w:r>
    </w:p>
    <w:p w14:paraId="58442432" w14:textId="77777777" w:rsidR="00B8535F" w:rsidRPr="008611D7" w:rsidRDefault="00B8535F" w:rsidP="000D3E1E">
      <w:pPr>
        <w:pStyle w:val="CBDDesicionText"/>
        <w:ind w:left="567" w:firstLine="0"/>
        <w:rPr>
          <w:lang w:val="ru-RU"/>
        </w:rPr>
      </w:pPr>
      <w:r w:rsidRPr="00A44DC4">
        <w:rPr>
          <w:lang w:val="ru-RU"/>
        </w:rPr>
        <w:tab/>
        <w:t>5.</w:t>
      </w:r>
      <w:r w:rsidRPr="00A44DC4">
        <w:rPr>
          <w:lang w:val="ru-RU"/>
        </w:rPr>
        <w:tab/>
      </w:r>
      <w:r w:rsidRPr="006E382B">
        <w:rPr>
          <w:lang w:val="ru-RU"/>
        </w:rPr>
        <w:t xml:space="preserve">Глобальному экологическому фонду </w:t>
      </w:r>
      <w:r>
        <w:rPr>
          <w:lang w:val="ru-RU"/>
        </w:rPr>
        <w:t xml:space="preserve">поручается </w:t>
      </w:r>
      <w:r w:rsidRPr="006E382B">
        <w:rPr>
          <w:lang w:val="ru-RU"/>
        </w:rPr>
        <w:t xml:space="preserve">и другим донорам </w:t>
      </w:r>
      <w:r>
        <w:rPr>
          <w:lang w:val="ru-RU"/>
        </w:rPr>
        <w:t xml:space="preserve">предлагается </w:t>
      </w:r>
      <w:r w:rsidRPr="006E382B">
        <w:rPr>
          <w:lang w:val="ru-RU"/>
        </w:rPr>
        <w:t>предоставлять финансовые ресурсы</w:t>
      </w:r>
      <w:r>
        <w:rPr>
          <w:lang w:val="ru-RU"/>
        </w:rPr>
        <w:t xml:space="preserve"> </w:t>
      </w:r>
      <w:r w:rsidRPr="006E382B">
        <w:rPr>
          <w:lang w:val="ru-RU"/>
        </w:rPr>
        <w:t>Сторонам</w:t>
      </w:r>
      <w:r w:rsidRPr="00854BD6">
        <w:rPr>
          <w:lang w:val="ru-RU"/>
        </w:rPr>
        <w:t xml:space="preserve"> </w:t>
      </w:r>
      <w:r>
        <w:rPr>
          <w:lang w:val="ru-RU"/>
        </w:rPr>
        <w:t xml:space="preserve">из числа </w:t>
      </w:r>
      <w:r w:rsidRPr="006E382B">
        <w:rPr>
          <w:lang w:val="ru-RU"/>
        </w:rPr>
        <w:t>развивающи</w:t>
      </w:r>
      <w:r>
        <w:rPr>
          <w:lang w:val="ru-RU"/>
        </w:rPr>
        <w:t>х</w:t>
      </w:r>
      <w:r w:rsidRPr="006E382B">
        <w:rPr>
          <w:lang w:val="ru-RU"/>
        </w:rPr>
        <w:t xml:space="preserve">ся стран, </w:t>
      </w:r>
      <w:r>
        <w:rPr>
          <w:lang w:val="ru-RU"/>
        </w:rPr>
        <w:t>в частности наименее развитым странам и малым островным развивающимся государствам, и странам с переходной экономикой для</w:t>
      </w:r>
      <w:r w:rsidRPr="006E382B">
        <w:rPr>
          <w:lang w:val="ru-RU"/>
        </w:rPr>
        <w:t xml:space="preserve"> оказания поддержки реализации тематического плана действий в соответствии с национальными потребностями и приоритетами, в том числе для укрепления национального потенциала для проведения обзора, мониторинга и оценки, оценки экологическ</w:t>
      </w:r>
      <w:r>
        <w:rPr>
          <w:lang w:val="ru-RU"/>
        </w:rPr>
        <w:t>их</w:t>
      </w:r>
      <w:r w:rsidRPr="006E382B">
        <w:rPr>
          <w:lang w:val="ru-RU"/>
        </w:rPr>
        <w:t xml:space="preserve"> риск</w:t>
      </w:r>
      <w:r>
        <w:rPr>
          <w:lang w:val="ru-RU"/>
        </w:rPr>
        <w:t>ов</w:t>
      </w:r>
      <w:r w:rsidRPr="006E382B">
        <w:rPr>
          <w:lang w:val="ru-RU"/>
        </w:rPr>
        <w:t>, регулирования рисков и нормативного контроля</w:t>
      </w:r>
      <w:r>
        <w:rPr>
          <w:lang w:val="ru-RU"/>
        </w:rPr>
        <w:t>.</w:t>
      </w:r>
    </w:p>
    <w:p w14:paraId="58442433" w14:textId="77777777" w:rsidR="00B8535F" w:rsidRPr="008611D7" w:rsidRDefault="00B8535F" w:rsidP="000D3E1E">
      <w:pPr>
        <w:pStyle w:val="CBDH5"/>
        <w:rPr>
          <w:lang w:val="ru-RU"/>
        </w:rPr>
      </w:pPr>
      <w:r w:rsidRPr="008611D7">
        <w:rPr>
          <w:lang w:val="ru-RU"/>
        </w:rPr>
        <w:lastRenderedPageBreak/>
        <w:tab/>
        <w:t>Плана действий по обеспечению гендерного равенства</w:t>
      </w:r>
    </w:p>
    <w:p w14:paraId="58442434" w14:textId="77777777" w:rsidR="00B8535F" w:rsidRPr="008611D7" w:rsidRDefault="00B8535F" w:rsidP="000D3E1E">
      <w:pPr>
        <w:pStyle w:val="CBDDesicionText"/>
        <w:ind w:left="567" w:firstLine="0"/>
        <w:rPr>
          <w:lang w:val="ru-RU"/>
        </w:rPr>
      </w:pPr>
      <w:r w:rsidRPr="008611D7">
        <w:rPr>
          <w:lang w:val="ru-RU"/>
        </w:rPr>
        <w:tab/>
        <w:t>6.</w:t>
      </w:r>
      <w:r w:rsidRPr="008611D7">
        <w:rPr>
          <w:lang w:val="ru-RU"/>
        </w:rPr>
        <w:tab/>
      </w:r>
      <w:r>
        <w:rPr>
          <w:lang w:val="ru-RU"/>
        </w:rPr>
        <w:t>С</w:t>
      </w:r>
      <w:r w:rsidRPr="000E0F82">
        <w:rPr>
          <w:lang w:val="ru-RU"/>
        </w:rPr>
        <w:t>оответствующим</w:t>
      </w:r>
      <w:r w:rsidRPr="008611D7">
        <w:rPr>
          <w:lang w:val="ru-RU"/>
        </w:rPr>
        <w:t xml:space="preserve"> </w:t>
      </w:r>
      <w:r w:rsidRPr="000E0F82">
        <w:rPr>
          <w:lang w:val="ru-RU"/>
        </w:rPr>
        <w:t>международным</w:t>
      </w:r>
      <w:r w:rsidRPr="008611D7">
        <w:rPr>
          <w:lang w:val="ru-RU"/>
        </w:rPr>
        <w:t xml:space="preserve"> </w:t>
      </w:r>
      <w:r w:rsidRPr="000E0F82">
        <w:rPr>
          <w:lang w:val="ru-RU"/>
        </w:rPr>
        <w:t>финансовым</w:t>
      </w:r>
      <w:r w:rsidRPr="008611D7">
        <w:rPr>
          <w:lang w:val="ru-RU"/>
        </w:rPr>
        <w:t xml:space="preserve"> </w:t>
      </w:r>
      <w:r w:rsidRPr="000E0F82">
        <w:rPr>
          <w:lang w:val="ru-RU"/>
        </w:rPr>
        <w:t>учреждениям</w:t>
      </w:r>
      <w:r>
        <w:rPr>
          <w:lang w:val="ru-RU"/>
        </w:rPr>
        <w:t xml:space="preserve"> предлагается и </w:t>
      </w:r>
      <w:r w:rsidRPr="000E0F82">
        <w:rPr>
          <w:lang w:val="ru-RU"/>
        </w:rPr>
        <w:t>Глобальн</w:t>
      </w:r>
      <w:r>
        <w:rPr>
          <w:lang w:val="ru-RU"/>
        </w:rPr>
        <w:t>ому</w:t>
      </w:r>
      <w:r w:rsidRPr="008611D7">
        <w:rPr>
          <w:lang w:val="ru-RU"/>
        </w:rPr>
        <w:t xml:space="preserve"> </w:t>
      </w:r>
      <w:r w:rsidRPr="000E0F82">
        <w:rPr>
          <w:lang w:val="ru-RU"/>
        </w:rPr>
        <w:t>экологическ</w:t>
      </w:r>
      <w:r>
        <w:rPr>
          <w:lang w:val="ru-RU"/>
        </w:rPr>
        <w:t>ому</w:t>
      </w:r>
      <w:r w:rsidRPr="008611D7">
        <w:rPr>
          <w:lang w:val="ru-RU"/>
        </w:rPr>
        <w:t xml:space="preserve"> </w:t>
      </w:r>
      <w:r w:rsidRPr="000E0F82">
        <w:rPr>
          <w:lang w:val="ru-RU"/>
        </w:rPr>
        <w:t>фонд</w:t>
      </w:r>
      <w:r>
        <w:rPr>
          <w:lang w:val="ru-RU"/>
        </w:rPr>
        <w:t xml:space="preserve">у поручается </w:t>
      </w:r>
      <w:r w:rsidRPr="000E0F82">
        <w:rPr>
          <w:lang w:val="ru-RU"/>
        </w:rPr>
        <w:t>поддерживать</w:t>
      </w:r>
      <w:r w:rsidRPr="008611D7">
        <w:rPr>
          <w:lang w:val="ru-RU"/>
        </w:rPr>
        <w:t xml:space="preserve"> </w:t>
      </w:r>
      <w:r w:rsidRPr="000E0F82">
        <w:rPr>
          <w:lang w:val="ru-RU"/>
        </w:rPr>
        <w:t>мероприятия</w:t>
      </w:r>
      <w:r w:rsidRPr="008611D7">
        <w:rPr>
          <w:lang w:val="ru-RU"/>
        </w:rPr>
        <w:t xml:space="preserve"> </w:t>
      </w:r>
      <w:r w:rsidRPr="000E0F82">
        <w:rPr>
          <w:lang w:val="ru-RU"/>
        </w:rPr>
        <w:t>в</w:t>
      </w:r>
      <w:r w:rsidRPr="008611D7">
        <w:rPr>
          <w:lang w:val="ru-RU"/>
        </w:rPr>
        <w:t xml:space="preserve"> </w:t>
      </w:r>
      <w:r w:rsidRPr="000E0F82">
        <w:rPr>
          <w:lang w:val="ru-RU"/>
        </w:rPr>
        <w:t>области</w:t>
      </w:r>
      <w:r w:rsidRPr="008611D7">
        <w:rPr>
          <w:lang w:val="ru-RU"/>
        </w:rPr>
        <w:t xml:space="preserve"> </w:t>
      </w:r>
      <w:r w:rsidRPr="000E0F82">
        <w:rPr>
          <w:lang w:val="ru-RU"/>
        </w:rPr>
        <w:t>биоразнообразия</w:t>
      </w:r>
      <w:r w:rsidRPr="008611D7">
        <w:rPr>
          <w:lang w:val="ru-RU"/>
        </w:rPr>
        <w:t xml:space="preserve">, </w:t>
      </w:r>
      <w:r w:rsidRPr="000E0F82">
        <w:rPr>
          <w:lang w:val="ru-RU"/>
        </w:rPr>
        <w:t>учитывающие</w:t>
      </w:r>
      <w:r w:rsidRPr="008611D7">
        <w:rPr>
          <w:lang w:val="ru-RU"/>
        </w:rPr>
        <w:t xml:space="preserve"> </w:t>
      </w:r>
      <w:r w:rsidRPr="000E0F82">
        <w:rPr>
          <w:lang w:val="ru-RU"/>
        </w:rPr>
        <w:t>гендерные</w:t>
      </w:r>
      <w:r w:rsidRPr="008611D7">
        <w:rPr>
          <w:lang w:val="ru-RU"/>
        </w:rPr>
        <w:t xml:space="preserve"> </w:t>
      </w:r>
      <w:r w:rsidRPr="000E0F82">
        <w:rPr>
          <w:lang w:val="ru-RU"/>
        </w:rPr>
        <w:t>аспекты</w:t>
      </w:r>
      <w:r w:rsidRPr="008611D7">
        <w:rPr>
          <w:lang w:val="ru-RU"/>
        </w:rPr>
        <w:t xml:space="preserve">, </w:t>
      </w:r>
      <w:r w:rsidRPr="000E0F82">
        <w:rPr>
          <w:lang w:val="ru-RU"/>
        </w:rPr>
        <w:t>и</w:t>
      </w:r>
      <w:r w:rsidRPr="008611D7">
        <w:rPr>
          <w:lang w:val="ru-RU"/>
        </w:rPr>
        <w:t xml:space="preserve"> </w:t>
      </w:r>
      <w:r w:rsidRPr="000E0F82">
        <w:rPr>
          <w:lang w:val="ru-RU"/>
        </w:rPr>
        <w:t>в</w:t>
      </w:r>
      <w:r w:rsidRPr="008611D7">
        <w:rPr>
          <w:lang w:val="ru-RU"/>
        </w:rPr>
        <w:t xml:space="preserve"> </w:t>
      </w:r>
      <w:r w:rsidRPr="000E0F82">
        <w:rPr>
          <w:lang w:val="ru-RU"/>
        </w:rPr>
        <w:t>рамках</w:t>
      </w:r>
      <w:r w:rsidRPr="008611D7">
        <w:rPr>
          <w:lang w:val="ru-RU"/>
        </w:rPr>
        <w:t xml:space="preserve"> </w:t>
      </w:r>
      <w:r w:rsidRPr="000E0F82">
        <w:rPr>
          <w:lang w:val="ru-RU"/>
        </w:rPr>
        <w:t>их</w:t>
      </w:r>
      <w:r w:rsidRPr="008611D7">
        <w:rPr>
          <w:lang w:val="ru-RU"/>
        </w:rPr>
        <w:t xml:space="preserve"> </w:t>
      </w:r>
      <w:r w:rsidRPr="000E0F82">
        <w:rPr>
          <w:lang w:val="ru-RU"/>
        </w:rPr>
        <w:t>соответствующих</w:t>
      </w:r>
      <w:r w:rsidRPr="008611D7">
        <w:rPr>
          <w:lang w:val="ru-RU"/>
        </w:rPr>
        <w:t xml:space="preserve"> </w:t>
      </w:r>
      <w:r w:rsidRPr="000E0F82">
        <w:rPr>
          <w:lang w:val="ru-RU"/>
        </w:rPr>
        <w:t>мандатов</w:t>
      </w:r>
      <w:r w:rsidRPr="008611D7">
        <w:rPr>
          <w:lang w:val="ru-RU"/>
        </w:rPr>
        <w:t xml:space="preserve"> </w:t>
      </w:r>
      <w:r w:rsidRPr="000E0F82">
        <w:rPr>
          <w:lang w:val="ru-RU"/>
        </w:rPr>
        <w:t>совершенствовать</w:t>
      </w:r>
      <w:r w:rsidRPr="008611D7">
        <w:rPr>
          <w:lang w:val="ru-RU"/>
        </w:rPr>
        <w:t xml:space="preserve"> </w:t>
      </w:r>
      <w:r w:rsidRPr="000E0F82">
        <w:rPr>
          <w:lang w:val="ru-RU"/>
        </w:rPr>
        <w:t>процессы</w:t>
      </w:r>
      <w:r w:rsidRPr="008611D7">
        <w:rPr>
          <w:lang w:val="ru-RU"/>
        </w:rPr>
        <w:t xml:space="preserve">, </w:t>
      </w:r>
      <w:r w:rsidRPr="000E0F82">
        <w:rPr>
          <w:lang w:val="ru-RU"/>
        </w:rPr>
        <w:t>связанные</w:t>
      </w:r>
      <w:r w:rsidRPr="008611D7">
        <w:rPr>
          <w:lang w:val="ru-RU"/>
        </w:rPr>
        <w:t xml:space="preserve"> </w:t>
      </w:r>
      <w:r w:rsidRPr="000E0F82">
        <w:rPr>
          <w:lang w:val="ru-RU"/>
        </w:rPr>
        <w:t>с</w:t>
      </w:r>
      <w:r w:rsidRPr="008611D7">
        <w:rPr>
          <w:lang w:val="ru-RU"/>
        </w:rPr>
        <w:t xml:space="preserve"> </w:t>
      </w:r>
      <w:r w:rsidRPr="000E0F82">
        <w:rPr>
          <w:lang w:val="ru-RU"/>
        </w:rPr>
        <w:t>предоставлением</w:t>
      </w:r>
      <w:r w:rsidRPr="008611D7">
        <w:rPr>
          <w:lang w:val="ru-RU"/>
        </w:rPr>
        <w:t xml:space="preserve"> </w:t>
      </w:r>
      <w:r w:rsidRPr="000E0F82">
        <w:rPr>
          <w:lang w:val="ru-RU"/>
        </w:rPr>
        <w:t>доступа</w:t>
      </w:r>
      <w:r w:rsidRPr="008611D7">
        <w:rPr>
          <w:lang w:val="ru-RU"/>
        </w:rPr>
        <w:t xml:space="preserve"> </w:t>
      </w:r>
      <w:r w:rsidRPr="000E0F82">
        <w:rPr>
          <w:lang w:val="ru-RU"/>
        </w:rPr>
        <w:t>к</w:t>
      </w:r>
      <w:r w:rsidRPr="008611D7">
        <w:rPr>
          <w:lang w:val="ru-RU"/>
        </w:rPr>
        <w:t xml:space="preserve"> </w:t>
      </w:r>
      <w:r w:rsidRPr="000E0F82">
        <w:rPr>
          <w:lang w:val="ru-RU"/>
        </w:rPr>
        <w:t>финансированию</w:t>
      </w:r>
      <w:r w:rsidRPr="008611D7">
        <w:rPr>
          <w:lang w:val="ru-RU"/>
        </w:rPr>
        <w:t xml:space="preserve"> </w:t>
      </w:r>
      <w:r w:rsidRPr="000E0F82">
        <w:rPr>
          <w:lang w:val="ru-RU"/>
        </w:rPr>
        <w:t>инициативам</w:t>
      </w:r>
      <w:r w:rsidRPr="008611D7">
        <w:rPr>
          <w:lang w:val="ru-RU"/>
        </w:rPr>
        <w:t xml:space="preserve"> </w:t>
      </w:r>
      <w:r w:rsidRPr="000E0F82">
        <w:rPr>
          <w:lang w:val="ru-RU"/>
        </w:rPr>
        <w:t>под</w:t>
      </w:r>
      <w:r w:rsidRPr="008611D7">
        <w:rPr>
          <w:lang w:val="ru-RU"/>
        </w:rPr>
        <w:t xml:space="preserve"> </w:t>
      </w:r>
      <w:r w:rsidRPr="000E0F82">
        <w:rPr>
          <w:lang w:val="ru-RU"/>
        </w:rPr>
        <w:t>руководством</w:t>
      </w:r>
      <w:r w:rsidRPr="008611D7">
        <w:rPr>
          <w:lang w:val="ru-RU"/>
        </w:rPr>
        <w:t xml:space="preserve"> </w:t>
      </w:r>
      <w:r w:rsidRPr="000E0F82">
        <w:rPr>
          <w:lang w:val="ru-RU"/>
        </w:rPr>
        <w:t>женщин</w:t>
      </w:r>
      <w:r w:rsidRPr="008611D7">
        <w:rPr>
          <w:lang w:val="ru-RU"/>
        </w:rPr>
        <w:t xml:space="preserve">, </w:t>
      </w:r>
      <w:r w:rsidRPr="000E0F82">
        <w:rPr>
          <w:lang w:val="ru-RU"/>
        </w:rPr>
        <w:t>в</w:t>
      </w:r>
      <w:r w:rsidRPr="008611D7">
        <w:rPr>
          <w:lang w:val="ru-RU"/>
        </w:rPr>
        <w:t xml:space="preserve"> </w:t>
      </w:r>
      <w:r w:rsidRPr="000E0F82">
        <w:rPr>
          <w:lang w:val="ru-RU"/>
        </w:rPr>
        <w:t>том</w:t>
      </w:r>
      <w:r w:rsidRPr="008611D7">
        <w:rPr>
          <w:lang w:val="ru-RU"/>
        </w:rPr>
        <w:t xml:space="preserve"> </w:t>
      </w:r>
      <w:r w:rsidRPr="000E0F82">
        <w:rPr>
          <w:lang w:val="ru-RU"/>
        </w:rPr>
        <w:t>числе</w:t>
      </w:r>
      <w:r w:rsidRPr="008611D7">
        <w:rPr>
          <w:lang w:val="ru-RU"/>
        </w:rPr>
        <w:t xml:space="preserve"> </w:t>
      </w:r>
      <w:r w:rsidRPr="000E0F82">
        <w:rPr>
          <w:lang w:val="ru-RU"/>
        </w:rPr>
        <w:t>из</w:t>
      </w:r>
      <w:r w:rsidRPr="008611D7">
        <w:rPr>
          <w:lang w:val="ru-RU"/>
        </w:rPr>
        <w:t xml:space="preserve"> </w:t>
      </w:r>
      <w:r w:rsidRPr="000E0F82">
        <w:rPr>
          <w:lang w:val="ru-RU"/>
        </w:rPr>
        <w:t>коренных</w:t>
      </w:r>
      <w:r w:rsidRPr="008611D7">
        <w:rPr>
          <w:lang w:val="ru-RU"/>
        </w:rPr>
        <w:t xml:space="preserve"> </w:t>
      </w:r>
      <w:r w:rsidRPr="000E0F82">
        <w:rPr>
          <w:lang w:val="ru-RU"/>
        </w:rPr>
        <w:t>народов</w:t>
      </w:r>
      <w:r w:rsidRPr="008611D7">
        <w:rPr>
          <w:lang w:val="ru-RU"/>
        </w:rPr>
        <w:t xml:space="preserve"> </w:t>
      </w:r>
      <w:r w:rsidRPr="000E0F82">
        <w:rPr>
          <w:lang w:val="ru-RU"/>
        </w:rPr>
        <w:t>и</w:t>
      </w:r>
      <w:r w:rsidRPr="008611D7">
        <w:rPr>
          <w:lang w:val="ru-RU"/>
        </w:rPr>
        <w:t xml:space="preserve"> </w:t>
      </w:r>
      <w:r w:rsidRPr="000E0F82">
        <w:rPr>
          <w:lang w:val="ru-RU"/>
        </w:rPr>
        <w:t>местных</w:t>
      </w:r>
      <w:r w:rsidRPr="008611D7">
        <w:rPr>
          <w:lang w:val="ru-RU"/>
        </w:rPr>
        <w:t xml:space="preserve"> </w:t>
      </w:r>
      <w:r w:rsidRPr="000E0F82">
        <w:rPr>
          <w:lang w:val="ru-RU"/>
        </w:rPr>
        <w:t>общин</w:t>
      </w:r>
      <w:r w:rsidRPr="008611D7">
        <w:rPr>
          <w:lang w:val="ru-RU"/>
        </w:rPr>
        <w:t xml:space="preserve">, </w:t>
      </w:r>
      <w:r w:rsidRPr="000E0F82">
        <w:rPr>
          <w:lang w:val="ru-RU"/>
        </w:rPr>
        <w:t>среди</w:t>
      </w:r>
      <w:r w:rsidRPr="008611D7">
        <w:rPr>
          <w:lang w:val="ru-RU"/>
        </w:rPr>
        <w:t xml:space="preserve"> </w:t>
      </w:r>
      <w:r w:rsidRPr="000E0F82">
        <w:rPr>
          <w:lang w:val="ru-RU"/>
        </w:rPr>
        <w:t>прочего</w:t>
      </w:r>
      <w:r w:rsidRPr="008611D7">
        <w:rPr>
          <w:lang w:val="ru-RU"/>
        </w:rPr>
        <w:t xml:space="preserve"> </w:t>
      </w:r>
      <w:r w:rsidRPr="000E0F82">
        <w:rPr>
          <w:lang w:val="ru-RU"/>
        </w:rPr>
        <w:t>посредством</w:t>
      </w:r>
      <w:r w:rsidRPr="008611D7">
        <w:rPr>
          <w:lang w:val="ru-RU"/>
        </w:rPr>
        <w:t xml:space="preserve"> </w:t>
      </w:r>
      <w:r w:rsidRPr="000E0F82">
        <w:rPr>
          <w:lang w:val="ru-RU"/>
        </w:rPr>
        <w:t>упрощенных</w:t>
      </w:r>
      <w:r w:rsidRPr="008611D7">
        <w:rPr>
          <w:lang w:val="ru-RU"/>
        </w:rPr>
        <w:t xml:space="preserve"> </w:t>
      </w:r>
      <w:r w:rsidRPr="000E0F82">
        <w:rPr>
          <w:lang w:val="ru-RU"/>
        </w:rPr>
        <w:t>механизмов</w:t>
      </w:r>
      <w:r w:rsidRPr="008611D7">
        <w:rPr>
          <w:lang w:val="ru-RU"/>
        </w:rPr>
        <w:t xml:space="preserve"> </w:t>
      </w:r>
      <w:r w:rsidRPr="000E0F82">
        <w:rPr>
          <w:lang w:val="ru-RU"/>
        </w:rPr>
        <w:t>доступа</w:t>
      </w:r>
      <w:r>
        <w:rPr>
          <w:lang w:val="ru-RU"/>
        </w:rPr>
        <w:t>.</w:t>
      </w:r>
    </w:p>
    <w:p w14:paraId="58442435" w14:textId="77777777" w:rsidR="00B8535F" w:rsidRPr="007D1413" w:rsidRDefault="00B8535F" w:rsidP="000D3E1E">
      <w:pPr>
        <w:pStyle w:val="CBDH5"/>
        <w:rPr>
          <w:lang w:val="ru-RU"/>
        </w:rPr>
      </w:pPr>
      <w:r w:rsidRPr="008611D7">
        <w:rPr>
          <w:lang w:val="ru-RU"/>
        </w:rPr>
        <w:tab/>
      </w:r>
      <w:r>
        <w:rPr>
          <w:lang w:val="ru-RU"/>
        </w:rPr>
        <w:t xml:space="preserve">Создание и развитие потенциала и научное и техническое сотрудничество </w:t>
      </w:r>
    </w:p>
    <w:p w14:paraId="58442436" w14:textId="77777777" w:rsidR="00B8535F" w:rsidRPr="00562473" w:rsidRDefault="00B8535F" w:rsidP="000D3E1E">
      <w:pPr>
        <w:pStyle w:val="CBDDesicionText"/>
        <w:ind w:left="567" w:firstLine="0"/>
        <w:rPr>
          <w:lang w:val="ru-RU"/>
        </w:rPr>
      </w:pPr>
      <w:r w:rsidRPr="007D1413">
        <w:rPr>
          <w:lang w:val="ru-RU"/>
        </w:rPr>
        <w:tab/>
      </w:r>
      <w:r w:rsidRPr="00562473">
        <w:rPr>
          <w:lang w:val="ru-RU"/>
        </w:rPr>
        <w:t>7.</w:t>
      </w:r>
      <w:r w:rsidRPr="00562473">
        <w:rPr>
          <w:lang w:val="ru-RU"/>
        </w:rPr>
        <w:tab/>
      </w:r>
      <w:r>
        <w:rPr>
          <w:iCs/>
          <w:szCs w:val="24"/>
          <w:lang w:val="ru-RU"/>
        </w:rPr>
        <w:t>В</w:t>
      </w:r>
      <w:r w:rsidRPr="008611D7">
        <w:rPr>
          <w:iCs/>
          <w:szCs w:val="24"/>
          <w:lang w:val="ru-RU"/>
        </w:rPr>
        <w:t>новь</w:t>
      </w:r>
      <w:r w:rsidRPr="00562473">
        <w:rPr>
          <w:iCs/>
          <w:szCs w:val="24"/>
          <w:lang w:val="ru-RU"/>
        </w:rPr>
        <w:t xml:space="preserve"> </w:t>
      </w:r>
      <w:r w:rsidRPr="008611D7">
        <w:rPr>
          <w:iCs/>
          <w:szCs w:val="24"/>
          <w:lang w:val="ru-RU"/>
        </w:rPr>
        <w:t>поручает</w:t>
      </w:r>
      <w:r w:rsidRPr="00562473">
        <w:rPr>
          <w:i/>
          <w:iCs/>
          <w:szCs w:val="24"/>
          <w:lang w:val="ru-RU"/>
        </w:rPr>
        <w:t xml:space="preserve"> </w:t>
      </w:r>
      <w:r>
        <w:rPr>
          <w:szCs w:val="24"/>
          <w:lang w:val="ru-RU"/>
        </w:rPr>
        <w:t>Глобальному</w:t>
      </w:r>
      <w:r w:rsidRPr="00562473">
        <w:rPr>
          <w:szCs w:val="24"/>
          <w:lang w:val="ru-RU"/>
        </w:rPr>
        <w:t xml:space="preserve"> </w:t>
      </w:r>
      <w:r>
        <w:rPr>
          <w:szCs w:val="24"/>
          <w:lang w:val="ru-RU"/>
        </w:rPr>
        <w:t>экологическому</w:t>
      </w:r>
      <w:r w:rsidRPr="00562473">
        <w:rPr>
          <w:szCs w:val="24"/>
          <w:lang w:val="ru-RU"/>
        </w:rPr>
        <w:t xml:space="preserve"> </w:t>
      </w:r>
      <w:r>
        <w:rPr>
          <w:szCs w:val="24"/>
          <w:lang w:val="ru-RU"/>
        </w:rPr>
        <w:t>фонду</w:t>
      </w:r>
      <w:r w:rsidRPr="00562473">
        <w:rPr>
          <w:szCs w:val="24"/>
          <w:lang w:val="ru-RU"/>
        </w:rPr>
        <w:t xml:space="preserve">, </w:t>
      </w:r>
      <w:r>
        <w:rPr>
          <w:szCs w:val="24"/>
          <w:lang w:val="ru-RU"/>
        </w:rPr>
        <w:t>как</w:t>
      </w:r>
      <w:r w:rsidRPr="00562473">
        <w:rPr>
          <w:szCs w:val="24"/>
          <w:lang w:val="ru-RU"/>
        </w:rPr>
        <w:t xml:space="preserve"> </w:t>
      </w:r>
      <w:r>
        <w:rPr>
          <w:szCs w:val="24"/>
          <w:lang w:val="ru-RU"/>
        </w:rPr>
        <w:t>предусмотрено</w:t>
      </w:r>
      <w:r w:rsidRPr="00562473">
        <w:rPr>
          <w:szCs w:val="24"/>
          <w:lang w:val="ru-RU"/>
        </w:rPr>
        <w:t xml:space="preserve"> </w:t>
      </w:r>
      <w:r>
        <w:rPr>
          <w:szCs w:val="24"/>
          <w:lang w:val="ru-RU"/>
        </w:rPr>
        <w:t>в</w:t>
      </w:r>
      <w:r w:rsidRPr="00562473">
        <w:rPr>
          <w:szCs w:val="24"/>
          <w:lang w:val="ru-RU"/>
        </w:rPr>
        <w:t xml:space="preserve"> </w:t>
      </w:r>
      <w:r>
        <w:rPr>
          <w:szCs w:val="24"/>
          <w:lang w:val="ru-RU"/>
        </w:rPr>
        <w:t>пункте</w:t>
      </w:r>
      <w:r w:rsidRPr="00562473">
        <w:rPr>
          <w:szCs w:val="24"/>
          <w:lang w:val="ru-RU"/>
        </w:rPr>
        <w:t xml:space="preserve"> 24 </w:t>
      </w:r>
      <w:r>
        <w:rPr>
          <w:szCs w:val="24"/>
          <w:lang w:val="ru-RU"/>
        </w:rPr>
        <w:t>решения</w:t>
      </w:r>
      <w:r w:rsidRPr="00562473">
        <w:rPr>
          <w:szCs w:val="24"/>
          <w:lang w:val="ru-RU"/>
        </w:rPr>
        <w:t xml:space="preserve"> </w:t>
      </w:r>
      <w:hyperlink r:id="rId23" w:history="1">
        <w:r w:rsidRPr="00562473">
          <w:rPr>
            <w:rStyle w:val="Hyperlink"/>
            <w:szCs w:val="24"/>
            <w:lang w:val="ru-RU"/>
          </w:rPr>
          <w:t>16/3</w:t>
        </w:r>
      </w:hyperlink>
      <w:r w:rsidRPr="00562473">
        <w:rPr>
          <w:szCs w:val="24"/>
          <w:lang w:val="ru-RU"/>
        </w:rPr>
        <w:t xml:space="preserve">, </w:t>
      </w:r>
      <w:r>
        <w:rPr>
          <w:szCs w:val="24"/>
          <w:lang w:val="ru-RU"/>
        </w:rPr>
        <w:t>в</w:t>
      </w:r>
      <w:r w:rsidRPr="00562473">
        <w:rPr>
          <w:szCs w:val="24"/>
          <w:lang w:val="ru-RU"/>
        </w:rPr>
        <w:t xml:space="preserve"> </w:t>
      </w:r>
      <w:r>
        <w:rPr>
          <w:szCs w:val="24"/>
          <w:lang w:val="ru-RU"/>
        </w:rPr>
        <w:t>том</w:t>
      </w:r>
      <w:r w:rsidRPr="00562473">
        <w:rPr>
          <w:szCs w:val="24"/>
          <w:lang w:val="ru-RU"/>
        </w:rPr>
        <w:t xml:space="preserve"> </w:t>
      </w:r>
      <w:r>
        <w:rPr>
          <w:szCs w:val="24"/>
          <w:lang w:val="ru-RU"/>
        </w:rPr>
        <w:t>числе</w:t>
      </w:r>
      <w:r w:rsidRPr="00562473">
        <w:rPr>
          <w:szCs w:val="24"/>
          <w:lang w:val="ru-RU"/>
        </w:rPr>
        <w:t xml:space="preserve"> </w:t>
      </w:r>
      <w:r>
        <w:rPr>
          <w:szCs w:val="24"/>
          <w:lang w:val="ru-RU"/>
        </w:rPr>
        <w:t>через</w:t>
      </w:r>
      <w:r w:rsidRPr="00562473">
        <w:rPr>
          <w:szCs w:val="24"/>
          <w:lang w:val="ru-RU"/>
        </w:rPr>
        <w:t xml:space="preserve"> </w:t>
      </w:r>
      <w:r>
        <w:rPr>
          <w:szCs w:val="24"/>
          <w:lang w:val="ru-RU"/>
        </w:rPr>
        <w:t>Фонд</w:t>
      </w:r>
      <w:r w:rsidRPr="00562473">
        <w:rPr>
          <w:szCs w:val="24"/>
          <w:lang w:val="ru-RU"/>
        </w:rPr>
        <w:t xml:space="preserve"> </w:t>
      </w:r>
      <w:r>
        <w:rPr>
          <w:szCs w:val="24"/>
          <w:lang w:val="ru-RU"/>
        </w:rPr>
        <w:t>Глобальной</w:t>
      </w:r>
      <w:r w:rsidRPr="00562473">
        <w:rPr>
          <w:szCs w:val="24"/>
          <w:lang w:val="ru-RU"/>
        </w:rPr>
        <w:t xml:space="preserve"> </w:t>
      </w:r>
      <w:r>
        <w:rPr>
          <w:szCs w:val="24"/>
          <w:lang w:val="ru-RU"/>
        </w:rPr>
        <w:t>рамочной</w:t>
      </w:r>
      <w:r w:rsidRPr="00562473">
        <w:rPr>
          <w:szCs w:val="24"/>
          <w:lang w:val="ru-RU"/>
        </w:rPr>
        <w:t xml:space="preserve"> </w:t>
      </w:r>
      <w:r>
        <w:rPr>
          <w:szCs w:val="24"/>
          <w:lang w:val="ru-RU"/>
        </w:rPr>
        <w:t>программы</w:t>
      </w:r>
      <w:r w:rsidRPr="00562473">
        <w:rPr>
          <w:szCs w:val="24"/>
          <w:lang w:val="ru-RU"/>
        </w:rPr>
        <w:t xml:space="preserve"> </w:t>
      </w:r>
      <w:r>
        <w:rPr>
          <w:szCs w:val="24"/>
          <w:lang w:val="ru-RU"/>
        </w:rPr>
        <w:t>в</w:t>
      </w:r>
      <w:r w:rsidRPr="00562473">
        <w:rPr>
          <w:szCs w:val="24"/>
          <w:lang w:val="ru-RU"/>
        </w:rPr>
        <w:t xml:space="preserve"> </w:t>
      </w:r>
      <w:r>
        <w:rPr>
          <w:szCs w:val="24"/>
          <w:lang w:val="ru-RU"/>
        </w:rPr>
        <w:t>области</w:t>
      </w:r>
      <w:r w:rsidRPr="00562473">
        <w:rPr>
          <w:szCs w:val="24"/>
          <w:lang w:val="ru-RU"/>
        </w:rPr>
        <w:t xml:space="preserve"> </w:t>
      </w:r>
      <w:r>
        <w:rPr>
          <w:szCs w:val="24"/>
          <w:lang w:val="ru-RU"/>
        </w:rPr>
        <w:t>биоразнообразия</w:t>
      </w:r>
      <w:r w:rsidRPr="00562473">
        <w:rPr>
          <w:szCs w:val="24"/>
          <w:lang w:val="ru-RU"/>
        </w:rPr>
        <w:t xml:space="preserve">, </w:t>
      </w:r>
      <w:r>
        <w:rPr>
          <w:szCs w:val="24"/>
          <w:lang w:val="ru-RU"/>
        </w:rPr>
        <w:t>и</w:t>
      </w:r>
      <w:r w:rsidRPr="00562473">
        <w:rPr>
          <w:szCs w:val="24"/>
          <w:lang w:val="ru-RU"/>
        </w:rPr>
        <w:t xml:space="preserve"> </w:t>
      </w:r>
      <w:r>
        <w:rPr>
          <w:szCs w:val="24"/>
          <w:lang w:val="ru-RU"/>
        </w:rPr>
        <w:t>предлагает</w:t>
      </w:r>
      <w:r w:rsidRPr="00562473">
        <w:rPr>
          <w:szCs w:val="24"/>
          <w:lang w:val="ru-RU"/>
        </w:rPr>
        <w:t xml:space="preserve"> </w:t>
      </w:r>
      <w:r>
        <w:rPr>
          <w:szCs w:val="24"/>
          <w:lang w:val="ru-RU"/>
        </w:rPr>
        <w:t>другим</w:t>
      </w:r>
      <w:r w:rsidRPr="00562473">
        <w:rPr>
          <w:szCs w:val="24"/>
          <w:lang w:val="ru-RU"/>
        </w:rPr>
        <w:t xml:space="preserve"> </w:t>
      </w:r>
      <w:r>
        <w:rPr>
          <w:szCs w:val="24"/>
          <w:lang w:val="ru-RU"/>
        </w:rPr>
        <w:t>соответствующим</w:t>
      </w:r>
      <w:r w:rsidRPr="00562473">
        <w:rPr>
          <w:szCs w:val="24"/>
          <w:lang w:val="ru-RU"/>
        </w:rPr>
        <w:t xml:space="preserve"> </w:t>
      </w:r>
      <w:r>
        <w:rPr>
          <w:szCs w:val="24"/>
          <w:lang w:val="ru-RU"/>
        </w:rPr>
        <w:t>многосторонним</w:t>
      </w:r>
      <w:r w:rsidRPr="00562473">
        <w:rPr>
          <w:szCs w:val="24"/>
          <w:lang w:val="ru-RU"/>
        </w:rPr>
        <w:t xml:space="preserve"> </w:t>
      </w:r>
      <w:r>
        <w:rPr>
          <w:szCs w:val="24"/>
          <w:lang w:val="ru-RU"/>
        </w:rPr>
        <w:t>фондам</w:t>
      </w:r>
      <w:r w:rsidRPr="00562473">
        <w:rPr>
          <w:szCs w:val="24"/>
          <w:lang w:val="ru-RU"/>
        </w:rPr>
        <w:t xml:space="preserve"> </w:t>
      </w:r>
      <w:r>
        <w:rPr>
          <w:szCs w:val="24"/>
          <w:lang w:val="ru-RU"/>
        </w:rPr>
        <w:t>и</w:t>
      </w:r>
      <w:r w:rsidRPr="00562473">
        <w:rPr>
          <w:szCs w:val="24"/>
          <w:lang w:val="ru-RU"/>
        </w:rPr>
        <w:t xml:space="preserve"> </w:t>
      </w:r>
      <w:r>
        <w:rPr>
          <w:szCs w:val="24"/>
          <w:lang w:val="ru-RU"/>
        </w:rPr>
        <w:t>международным</w:t>
      </w:r>
      <w:r w:rsidRPr="00562473">
        <w:rPr>
          <w:szCs w:val="24"/>
          <w:lang w:val="ru-RU"/>
        </w:rPr>
        <w:t xml:space="preserve"> </w:t>
      </w:r>
      <w:r>
        <w:rPr>
          <w:szCs w:val="24"/>
          <w:lang w:val="ru-RU"/>
        </w:rPr>
        <w:t>финансовым</w:t>
      </w:r>
      <w:r w:rsidRPr="00562473">
        <w:rPr>
          <w:szCs w:val="24"/>
          <w:lang w:val="ru-RU"/>
        </w:rPr>
        <w:t xml:space="preserve"> </w:t>
      </w:r>
      <w:r>
        <w:rPr>
          <w:szCs w:val="24"/>
          <w:lang w:val="ru-RU"/>
        </w:rPr>
        <w:t>учреждениям</w:t>
      </w:r>
      <w:r w:rsidRPr="00562473">
        <w:rPr>
          <w:szCs w:val="24"/>
          <w:lang w:val="ru-RU"/>
        </w:rPr>
        <w:t xml:space="preserve"> </w:t>
      </w:r>
      <w:r>
        <w:rPr>
          <w:szCs w:val="24"/>
          <w:lang w:val="ru-RU"/>
        </w:rPr>
        <w:t>в</w:t>
      </w:r>
      <w:r w:rsidRPr="00562473">
        <w:rPr>
          <w:szCs w:val="24"/>
          <w:lang w:val="ru-RU"/>
        </w:rPr>
        <w:t xml:space="preserve"> </w:t>
      </w:r>
      <w:r>
        <w:rPr>
          <w:szCs w:val="24"/>
          <w:lang w:val="ru-RU"/>
        </w:rPr>
        <w:t>соответствии</w:t>
      </w:r>
      <w:r w:rsidRPr="00562473">
        <w:rPr>
          <w:szCs w:val="24"/>
          <w:lang w:val="ru-RU"/>
        </w:rPr>
        <w:t xml:space="preserve"> </w:t>
      </w:r>
      <w:r>
        <w:rPr>
          <w:szCs w:val="24"/>
          <w:lang w:val="ru-RU"/>
        </w:rPr>
        <w:t>с</w:t>
      </w:r>
      <w:r w:rsidRPr="00562473">
        <w:rPr>
          <w:szCs w:val="24"/>
          <w:lang w:val="ru-RU"/>
        </w:rPr>
        <w:t xml:space="preserve"> </w:t>
      </w:r>
      <w:r>
        <w:rPr>
          <w:szCs w:val="24"/>
          <w:lang w:val="ru-RU"/>
        </w:rPr>
        <w:t>их</w:t>
      </w:r>
      <w:r w:rsidRPr="00562473">
        <w:rPr>
          <w:szCs w:val="24"/>
          <w:lang w:val="ru-RU"/>
        </w:rPr>
        <w:t xml:space="preserve"> </w:t>
      </w:r>
      <w:r>
        <w:rPr>
          <w:szCs w:val="24"/>
          <w:lang w:val="ru-RU"/>
        </w:rPr>
        <w:t>мандатами</w:t>
      </w:r>
      <w:r w:rsidRPr="00562473">
        <w:rPr>
          <w:rFonts w:eastAsia="Times New Roman"/>
          <w:szCs w:val="24"/>
          <w:lang w:val="ru-RU"/>
        </w:rPr>
        <w:t xml:space="preserve"> </w:t>
      </w:r>
      <w:r>
        <w:rPr>
          <w:szCs w:val="24"/>
          <w:lang w:val="ru-RU"/>
        </w:rPr>
        <w:t>продолжать</w:t>
      </w:r>
      <w:r w:rsidRPr="00562473">
        <w:rPr>
          <w:rFonts w:eastAsia="Times New Roman"/>
          <w:szCs w:val="24"/>
          <w:lang w:val="ru-RU"/>
        </w:rPr>
        <w:t xml:space="preserve"> </w:t>
      </w:r>
      <w:r>
        <w:rPr>
          <w:szCs w:val="24"/>
          <w:lang w:val="ru-RU"/>
        </w:rPr>
        <w:t>оказание</w:t>
      </w:r>
      <w:r w:rsidRPr="00562473">
        <w:rPr>
          <w:rFonts w:eastAsia="Times New Roman"/>
          <w:szCs w:val="24"/>
          <w:lang w:val="ru-RU"/>
        </w:rPr>
        <w:t xml:space="preserve"> </w:t>
      </w:r>
      <w:r>
        <w:rPr>
          <w:szCs w:val="24"/>
          <w:lang w:val="ru-RU"/>
        </w:rPr>
        <w:t>поддержки</w:t>
      </w:r>
      <w:r w:rsidRPr="00562473">
        <w:rPr>
          <w:rFonts w:eastAsia="Times New Roman"/>
          <w:szCs w:val="24"/>
          <w:lang w:val="ru-RU"/>
        </w:rPr>
        <w:t xml:space="preserve"> </w:t>
      </w:r>
      <w:r>
        <w:rPr>
          <w:szCs w:val="24"/>
          <w:lang w:val="ru-RU"/>
        </w:rPr>
        <w:t>реализации</w:t>
      </w:r>
      <w:r w:rsidRPr="00562473">
        <w:rPr>
          <w:rFonts w:eastAsia="Times New Roman"/>
          <w:szCs w:val="24"/>
          <w:lang w:val="ru-RU"/>
        </w:rPr>
        <w:t xml:space="preserve"> </w:t>
      </w:r>
      <w:r>
        <w:rPr>
          <w:szCs w:val="24"/>
          <w:lang w:val="ru-RU"/>
        </w:rPr>
        <w:t>всех</w:t>
      </w:r>
      <w:r w:rsidRPr="00562473">
        <w:rPr>
          <w:rFonts w:eastAsia="Times New Roman"/>
          <w:szCs w:val="24"/>
          <w:lang w:val="ru-RU"/>
        </w:rPr>
        <w:t xml:space="preserve"> </w:t>
      </w:r>
      <w:r>
        <w:rPr>
          <w:szCs w:val="24"/>
          <w:lang w:val="ru-RU"/>
        </w:rPr>
        <w:t>проектов</w:t>
      </w:r>
      <w:r w:rsidRPr="00562473">
        <w:rPr>
          <w:rFonts w:eastAsia="Times New Roman"/>
          <w:szCs w:val="24"/>
          <w:lang w:val="ru-RU"/>
        </w:rPr>
        <w:t xml:space="preserve">, </w:t>
      </w:r>
      <w:r>
        <w:rPr>
          <w:szCs w:val="24"/>
          <w:lang w:val="ru-RU"/>
        </w:rPr>
        <w:t>осуществляемых</w:t>
      </w:r>
      <w:r w:rsidRPr="00562473">
        <w:rPr>
          <w:rFonts w:eastAsia="Times New Roman"/>
          <w:szCs w:val="24"/>
          <w:lang w:val="ru-RU"/>
        </w:rPr>
        <w:t xml:space="preserve"> </w:t>
      </w:r>
      <w:r>
        <w:rPr>
          <w:szCs w:val="24"/>
          <w:lang w:val="ru-RU"/>
        </w:rPr>
        <w:t>странами</w:t>
      </w:r>
      <w:r w:rsidRPr="00562473">
        <w:rPr>
          <w:rFonts w:eastAsia="Times New Roman"/>
          <w:szCs w:val="24"/>
          <w:lang w:val="ru-RU"/>
        </w:rPr>
        <w:t xml:space="preserve">, </w:t>
      </w:r>
      <w:r w:rsidRPr="007D1413">
        <w:rPr>
          <w:szCs w:val="24"/>
          <w:lang w:val="ru-RU"/>
        </w:rPr>
        <w:t>имеющим</w:t>
      </w:r>
      <w:r>
        <w:rPr>
          <w:szCs w:val="24"/>
          <w:lang w:val="ru-RU"/>
        </w:rPr>
        <w:t>и</w:t>
      </w:r>
      <w:r w:rsidRPr="00562473">
        <w:rPr>
          <w:rFonts w:eastAsia="Times New Roman"/>
          <w:szCs w:val="24"/>
          <w:lang w:val="ru-RU"/>
        </w:rPr>
        <w:t xml:space="preserve"> </w:t>
      </w:r>
      <w:r w:rsidRPr="007D1413">
        <w:rPr>
          <w:szCs w:val="24"/>
          <w:lang w:val="ru-RU"/>
        </w:rPr>
        <w:t>право</w:t>
      </w:r>
      <w:r w:rsidRPr="00562473">
        <w:rPr>
          <w:rFonts w:eastAsia="Times New Roman"/>
          <w:szCs w:val="24"/>
          <w:lang w:val="ru-RU"/>
        </w:rPr>
        <w:t xml:space="preserve"> </w:t>
      </w:r>
      <w:r w:rsidRPr="007D1413">
        <w:rPr>
          <w:szCs w:val="24"/>
          <w:lang w:val="ru-RU"/>
        </w:rPr>
        <w:t>на</w:t>
      </w:r>
      <w:r w:rsidRPr="00562473">
        <w:rPr>
          <w:rFonts w:eastAsia="Times New Roman"/>
          <w:szCs w:val="24"/>
          <w:lang w:val="ru-RU"/>
        </w:rPr>
        <w:t xml:space="preserve"> </w:t>
      </w:r>
      <w:r w:rsidRPr="007D1413">
        <w:rPr>
          <w:szCs w:val="24"/>
          <w:lang w:val="ru-RU"/>
        </w:rPr>
        <w:t>получение</w:t>
      </w:r>
      <w:r w:rsidRPr="00562473">
        <w:rPr>
          <w:rFonts w:eastAsia="Times New Roman"/>
          <w:szCs w:val="24"/>
          <w:lang w:val="ru-RU"/>
        </w:rPr>
        <w:t xml:space="preserve"> </w:t>
      </w:r>
      <w:r w:rsidRPr="007D1413">
        <w:rPr>
          <w:szCs w:val="24"/>
          <w:lang w:val="ru-RU"/>
        </w:rPr>
        <w:t>поддержки</w:t>
      </w:r>
      <w:r w:rsidRPr="00562473">
        <w:rPr>
          <w:rFonts w:eastAsia="Times New Roman"/>
          <w:szCs w:val="24"/>
          <w:lang w:val="ru-RU"/>
        </w:rPr>
        <w:t xml:space="preserve">, </w:t>
      </w:r>
      <w:r>
        <w:rPr>
          <w:szCs w:val="24"/>
          <w:lang w:val="ru-RU"/>
        </w:rPr>
        <w:t>в</w:t>
      </w:r>
      <w:r w:rsidRPr="00562473">
        <w:rPr>
          <w:rFonts w:eastAsia="Times New Roman"/>
          <w:szCs w:val="24"/>
          <w:lang w:val="ru-RU"/>
        </w:rPr>
        <w:t xml:space="preserve"> </w:t>
      </w:r>
      <w:r>
        <w:rPr>
          <w:szCs w:val="24"/>
          <w:lang w:val="ru-RU"/>
        </w:rPr>
        <w:t>которых</w:t>
      </w:r>
      <w:r w:rsidRPr="00562473">
        <w:rPr>
          <w:rFonts w:eastAsia="Times New Roman"/>
          <w:szCs w:val="24"/>
          <w:lang w:val="ru-RU"/>
        </w:rPr>
        <w:t xml:space="preserve"> </w:t>
      </w:r>
      <w:r>
        <w:rPr>
          <w:szCs w:val="24"/>
          <w:lang w:val="ru-RU"/>
        </w:rPr>
        <w:t>предусматривается</w:t>
      </w:r>
      <w:r w:rsidRPr="00562473">
        <w:rPr>
          <w:rFonts w:eastAsia="Times New Roman"/>
          <w:szCs w:val="24"/>
          <w:lang w:val="ru-RU"/>
        </w:rPr>
        <w:t xml:space="preserve"> </w:t>
      </w:r>
      <w:r>
        <w:rPr>
          <w:szCs w:val="24"/>
          <w:lang w:val="ru-RU"/>
        </w:rPr>
        <w:t>научное</w:t>
      </w:r>
      <w:r w:rsidRPr="00562473">
        <w:rPr>
          <w:rFonts w:eastAsia="Times New Roman"/>
          <w:szCs w:val="24"/>
          <w:lang w:val="ru-RU"/>
        </w:rPr>
        <w:t xml:space="preserve"> </w:t>
      </w:r>
      <w:r>
        <w:rPr>
          <w:szCs w:val="24"/>
          <w:lang w:val="ru-RU"/>
        </w:rPr>
        <w:t>и</w:t>
      </w:r>
      <w:r w:rsidRPr="00562473">
        <w:rPr>
          <w:rFonts w:eastAsia="Times New Roman"/>
          <w:szCs w:val="24"/>
          <w:lang w:val="ru-RU"/>
        </w:rPr>
        <w:t xml:space="preserve"> </w:t>
      </w:r>
      <w:r>
        <w:rPr>
          <w:szCs w:val="24"/>
          <w:lang w:val="ru-RU"/>
        </w:rPr>
        <w:t>техническое</w:t>
      </w:r>
      <w:r w:rsidRPr="00562473">
        <w:rPr>
          <w:rFonts w:eastAsia="Times New Roman"/>
          <w:szCs w:val="24"/>
          <w:lang w:val="ru-RU"/>
        </w:rPr>
        <w:t xml:space="preserve"> </w:t>
      </w:r>
      <w:r>
        <w:rPr>
          <w:szCs w:val="24"/>
          <w:lang w:val="ru-RU"/>
        </w:rPr>
        <w:t>сотрудничество</w:t>
      </w:r>
      <w:r w:rsidRPr="00562473">
        <w:rPr>
          <w:rFonts w:eastAsia="Times New Roman"/>
          <w:szCs w:val="24"/>
          <w:lang w:val="ru-RU"/>
        </w:rPr>
        <w:t xml:space="preserve">, </w:t>
      </w:r>
      <w:r>
        <w:rPr>
          <w:szCs w:val="24"/>
          <w:lang w:val="ru-RU"/>
        </w:rPr>
        <w:t>передача</w:t>
      </w:r>
      <w:r w:rsidRPr="00562473">
        <w:rPr>
          <w:rFonts w:eastAsia="Times New Roman"/>
          <w:szCs w:val="24"/>
          <w:lang w:val="ru-RU"/>
        </w:rPr>
        <w:t xml:space="preserve"> </w:t>
      </w:r>
      <w:r>
        <w:rPr>
          <w:szCs w:val="24"/>
          <w:lang w:val="ru-RU"/>
        </w:rPr>
        <w:t>технологии</w:t>
      </w:r>
      <w:r w:rsidRPr="00562473">
        <w:rPr>
          <w:rFonts w:eastAsia="Times New Roman"/>
          <w:szCs w:val="24"/>
          <w:lang w:val="ru-RU"/>
        </w:rPr>
        <w:t xml:space="preserve"> </w:t>
      </w:r>
      <w:r>
        <w:rPr>
          <w:szCs w:val="24"/>
          <w:lang w:val="ru-RU"/>
        </w:rPr>
        <w:t>и</w:t>
      </w:r>
      <w:r w:rsidRPr="00562473">
        <w:rPr>
          <w:rFonts w:eastAsia="Times New Roman"/>
          <w:szCs w:val="24"/>
          <w:lang w:val="ru-RU"/>
        </w:rPr>
        <w:t xml:space="preserve"> </w:t>
      </w:r>
      <w:r>
        <w:rPr>
          <w:szCs w:val="24"/>
          <w:lang w:val="ru-RU"/>
        </w:rPr>
        <w:t>создание</w:t>
      </w:r>
      <w:r w:rsidRPr="00562473">
        <w:rPr>
          <w:rFonts w:eastAsia="Times New Roman"/>
          <w:szCs w:val="24"/>
          <w:lang w:val="ru-RU"/>
        </w:rPr>
        <w:t xml:space="preserve"> </w:t>
      </w:r>
      <w:r>
        <w:rPr>
          <w:szCs w:val="24"/>
          <w:lang w:val="ru-RU"/>
        </w:rPr>
        <w:t>потенциала</w:t>
      </w:r>
      <w:r w:rsidRPr="00562473">
        <w:rPr>
          <w:rFonts w:eastAsia="Times New Roman"/>
          <w:szCs w:val="24"/>
          <w:lang w:val="ru-RU"/>
        </w:rPr>
        <w:t xml:space="preserve"> </w:t>
      </w:r>
      <w:r>
        <w:rPr>
          <w:szCs w:val="24"/>
          <w:lang w:val="ru-RU"/>
        </w:rPr>
        <w:t>для</w:t>
      </w:r>
      <w:r w:rsidRPr="00562473">
        <w:rPr>
          <w:rFonts w:eastAsia="Times New Roman"/>
          <w:szCs w:val="24"/>
          <w:lang w:val="ru-RU"/>
        </w:rPr>
        <w:t xml:space="preserve"> </w:t>
      </w:r>
      <w:r>
        <w:rPr>
          <w:szCs w:val="24"/>
          <w:lang w:val="ru-RU"/>
        </w:rPr>
        <w:t>реализации</w:t>
      </w:r>
      <w:r w:rsidRPr="00562473">
        <w:rPr>
          <w:rFonts w:eastAsia="Times New Roman"/>
          <w:szCs w:val="24"/>
          <w:lang w:val="ru-RU"/>
        </w:rPr>
        <w:t xml:space="preserve"> </w:t>
      </w:r>
      <w:r>
        <w:rPr>
          <w:szCs w:val="24"/>
          <w:lang w:val="ru-RU"/>
        </w:rPr>
        <w:t>Рамочной</w:t>
      </w:r>
      <w:r w:rsidRPr="00562473">
        <w:rPr>
          <w:rFonts w:eastAsia="Times New Roman"/>
          <w:szCs w:val="24"/>
          <w:lang w:val="ru-RU"/>
        </w:rPr>
        <w:t xml:space="preserve"> </w:t>
      </w:r>
      <w:r>
        <w:rPr>
          <w:szCs w:val="24"/>
          <w:lang w:val="ru-RU"/>
        </w:rPr>
        <w:t>программы</w:t>
      </w:r>
      <w:r w:rsidRPr="00562473">
        <w:rPr>
          <w:rFonts w:eastAsia="Times New Roman"/>
          <w:szCs w:val="24"/>
          <w:lang w:val="ru-RU"/>
        </w:rPr>
        <w:t xml:space="preserve">. </w:t>
      </w:r>
    </w:p>
    <w:p w14:paraId="58442437" w14:textId="77777777" w:rsidR="00B8535F" w:rsidRPr="00562473" w:rsidRDefault="00B8535F" w:rsidP="000D3E1E">
      <w:pPr>
        <w:pStyle w:val="CBDDesicionText"/>
        <w:ind w:left="567" w:firstLine="0"/>
        <w:rPr>
          <w:lang w:val="ru-RU"/>
        </w:rPr>
      </w:pPr>
      <w:r w:rsidRPr="00562473">
        <w:rPr>
          <w:lang w:val="ru-RU"/>
        </w:rPr>
        <w:tab/>
      </w:r>
      <w:r w:rsidRPr="007D1413">
        <w:rPr>
          <w:lang w:val="ru-RU"/>
        </w:rPr>
        <w:t>8.</w:t>
      </w:r>
      <w:r w:rsidRPr="007D1413">
        <w:rPr>
          <w:lang w:val="ru-RU"/>
        </w:rPr>
        <w:tab/>
      </w:r>
      <w:r w:rsidRPr="007D1413">
        <w:rPr>
          <w:iCs/>
          <w:szCs w:val="24"/>
          <w:lang w:val="ru-RU"/>
        </w:rPr>
        <w:t>Вновь поручает</w:t>
      </w:r>
      <w:r w:rsidRPr="007D1413">
        <w:rPr>
          <w:i/>
          <w:iCs/>
          <w:szCs w:val="24"/>
          <w:lang w:val="ru-RU"/>
        </w:rPr>
        <w:t xml:space="preserve"> </w:t>
      </w:r>
      <w:r>
        <w:rPr>
          <w:szCs w:val="24"/>
          <w:lang w:val="ru-RU"/>
        </w:rPr>
        <w:t>Глобальному</w:t>
      </w:r>
      <w:r w:rsidRPr="007D1413">
        <w:rPr>
          <w:szCs w:val="24"/>
          <w:lang w:val="ru-RU"/>
        </w:rPr>
        <w:t xml:space="preserve"> </w:t>
      </w:r>
      <w:r>
        <w:rPr>
          <w:szCs w:val="24"/>
          <w:lang w:val="ru-RU"/>
        </w:rPr>
        <w:t>экологическому</w:t>
      </w:r>
      <w:r w:rsidRPr="007D1413">
        <w:rPr>
          <w:szCs w:val="24"/>
          <w:lang w:val="ru-RU"/>
        </w:rPr>
        <w:t xml:space="preserve"> </w:t>
      </w:r>
      <w:r>
        <w:rPr>
          <w:szCs w:val="24"/>
          <w:lang w:val="ru-RU"/>
        </w:rPr>
        <w:t>фонду</w:t>
      </w:r>
      <w:r w:rsidRPr="007D1413">
        <w:rPr>
          <w:szCs w:val="24"/>
          <w:lang w:val="ru-RU"/>
        </w:rPr>
        <w:t xml:space="preserve">, </w:t>
      </w:r>
      <w:r>
        <w:rPr>
          <w:szCs w:val="24"/>
          <w:lang w:val="ru-RU"/>
        </w:rPr>
        <w:t>как</w:t>
      </w:r>
      <w:r w:rsidRPr="007D1413">
        <w:rPr>
          <w:szCs w:val="24"/>
          <w:lang w:val="ru-RU"/>
        </w:rPr>
        <w:t xml:space="preserve"> </w:t>
      </w:r>
      <w:r>
        <w:rPr>
          <w:szCs w:val="24"/>
          <w:lang w:val="ru-RU"/>
        </w:rPr>
        <w:t>предусмотрено</w:t>
      </w:r>
      <w:r w:rsidRPr="007D1413">
        <w:rPr>
          <w:szCs w:val="24"/>
          <w:lang w:val="ru-RU"/>
        </w:rPr>
        <w:t xml:space="preserve"> </w:t>
      </w:r>
      <w:r>
        <w:rPr>
          <w:szCs w:val="24"/>
          <w:lang w:val="ru-RU"/>
        </w:rPr>
        <w:t>в</w:t>
      </w:r>
      <w:r w:rsidRPr="007D1413">
        <w:rPr>
          <w:szCs w:val="24"/>
          <w:lang w:val="ru-RU"/>
        </w:rPr>
        <w:t xml:space="preserve"> </w:t>
      </w:r>
      <w:r>
        <w:rPr>
          <w:szCs w:val="24"/>
          <w:lang w:val="ru-RU"/>
        </w:rPr>
        <w:t>пункте</w:t>
      </w:r>
      <w:r w:rsidRPr="007D1413">
        <w:rPr>
          <w:szCs w:val="24"/>
          <w:lang w:val="ru-RU"/>
        </w:rPr>
        <w:t xml:space="preserve"> 24 </w:t>
      </w:r>
      <w:r>
        <w:rPr>
          <w:szCs w:val="24"/>
          <w:lang w:val="ru-RU"/>
        </w:rPr>
        <w:t>решения</w:t>
      </w:r>
      <w:r w:rsidRPr="007D1413">
        <w:rPr>
          <w:szCs w:val="24"/>
          <w:lang w:val="ru-RU"/>
        </w:rPr>
        <w:t xml:space="preserve"> </w:t>
      </w:r>
      <w:hyperlink r:id="rId24" w:history="1">
        <w:r w:rsidRPr="007D1413">
          <w:rPr>
            <w:rStyle w:val="Hyperlink"/>
            <w:szCs w:val="24"/>
            <w:lang w:val="ru-RU"/>
          </w:rPr>
          <w:t>16/3</w:t>
        </w:r>
      </w:hyperlink>
      <w:r w:rsidRPr="007D1413">
        <w:rPr>
          <w:szCs w:val="24"/>
          <w:lang w:val="ru-RU"/>
        </w:rPr>
        <w:t xml:space="preserve">, </w:t>
      </w:r>
      <w:r>
        <w:rPr>
          <w:szCs w:val="24"/>
          <w:lang w:val="ru-RU"/>
        </w:rPr>
        <w:t>в</w:t>
      </w:r>
      <w:r w:rsidRPr="007D1413">
        <w:rPr>
          <w:szCs w:val="24"/>
          <w:lang w:val="ru-RU"/>
        </w:rPr>
        <w:t xml:space="preserve"> </w:t>
      </w:r>
      <w:r>
        <w:rPr>
          <w:szCs w:val="24"/>
          <w:lang w:val="ru-RU"/>
        </w:rPr>
        <w:t>том</w:t>
      </w:r>
      <w:r w:rsidRPr="007D1413">
        <w:rPr>
          <w:szCs w:val="24"/>
          <w:lang w:val="ru-RU"/>
        </w:rPr>
        <w:t xml:space="preserve"> </w:t>
      </w:r>
      <w:r>
        <w:rPr>
          <w:szCs w:val="24"/>
          <w:lang w:val="ru-RU"/>
        </w:rPr>
        <w:t>числе</w:t>
      </w:r>
      <w:r w:rsidRPr="007D1413">
        <w:rPr>
          <w:szCs w:val="24"/>
          <w:lang w:val="ru-RU"/>
        </w:rPr>
        <w:t xml:space="preserve"> </w:t>
      </w:r>
      <w:r>
        <w:rPr>
          <w:szCs w:val="24"/>
          <w:lang w:val="ru-RU"/>
        </w:rPr>
        <w:t>через</w:t>
      </w:r>
      <w:r w:rsidRPr="007D1413">
        <w:rPr>
          <w:szCs w:val="24"/>
          <w:lang w:val="ru-RU"/>
        </w:rPr>
        <w:t xml:space="preserve"> </w:t>
      </w:r>
      <w:r>
        <w:rPr>
          <w:szCs w:val="24"/>
          <w:lang w:val="ru-RU"/>
        </w:rPr>
        <w:t>Фонд</w:t>
      </w:r>
      <w:r w:rsidRPr="007D1413">
        <w:rPr>
          <w:szCs w:val="24"/>
          <w:lang w:val="ru-RU"/>
        </w:rPr>
        <w:t xml:space="preserve"> </w:t>
      </w:r>
      <w:r>
        <w:rPr>
          <w:szCs w:val="24"/>
          <w:lang w:val="ru-RU"/>
        </w:rPr>
        <w:t>Глобальной</w:t>
      </w:r>
      <w:r w:rsidRPr="007D1413">
        <w:rPr>
          <w:szCs w:val="24"/>
          <w:lang w:val="ru-RU"/>
        </w:rPr>
        <w:t xml:space="preserve"> </w:t>
      </w:r>
      <w:r>
        <w:rPr>
          <w:szCs w:val="24"/>
          <w:lang w:val="ru-RU"/>
        </w:rPr>
        <w:t>рамочной</w:t>
      </w:r>
      <w:r w:rsidRPr="007D1413">
        <w:rPr>
          <w:szCs w:val="24"/>
          <w:lang w:val="ru-RU"/>
        </w:rPr>
        <w:t xml:space="preserve"> </w:t>
      </w:r>
      <w:r>
        <w:rPr>
          <w:szCs w:val="24"/>
          <w:lang w:val="ru-RU"/>
        </w:rPr>
        <w:t>программы</w:t>
      </w:r>
      <w:r w:rsidRPr="007D1413">
        <w:rPr>
          <w:szCs w:val="24"/>
          <w:lang w:val="ru-RU"/>
        </w:rPr>
        <w:t xml:space="preserve"> </w:t>
      </w:r>
      <w:r>
        <w:rPr>
          <w:szCs w:val="24"/>
          <w:lang w:val="ru-RU"/>
        </w:rPr>
        <w:t>в</w:t>
      </w:r>
      <w:r w:rsidRPr="007D1413">
        <w:rPr>
          <w:szCs w:val="24"/>
          <w:lang w:val="ru-RU"/>
        </w:rPr>
        <w:t xml:space="preserve"> </w:t>
      </w:r>
      <w:r>
        <w:rPr>
          <w:szCs w:val="24"/>
          <w:lang w:val="ru-RU"/>
        </w:rPr>
        <w:t>области</w:t>
      </w:r>
      <w:r w:rsidRPr="007D1413">
        <w:rPr>
          <w:szCs w:val="24"/>
          <w:lang w:val="ru-RU"/>
        </w:rPr>
        <w:t xml:space="preserve"> </w:t>
      </w:r>
      <w:r>
        <w:rPr>
          <w:szCs w:val="24"/>
          <w:lang w:val="ru-RU"/>
        </w:rPr>
        <w:t>биоразнообразия</w:t>
      </w:r>
      <w:r w:rsidRPr="007D1413">
        <w:rPr>
          <w:szCs w:val="24"/>
          <w:lang w:val="ru-RU"/>
        </w:rPr>
        <w:t xml:space="preserve">, </w:t>
      </w:r>
      <w:r>
        <w:rPr>
          <w:szCs w:val="24"/>
          <w:lang w:val="ru-RU"/>
        </w:rPr>
        <w:t>и</w:t>
      </w:r>
      <w:r w:rsidRPr="007D1413">
        <w:rPr>
          <w:szCs w:val="24"/>
          <w:lang w:val="ru-RU"/>
        </w:rPr>
        <w:t xml:space="preserve"> </w:t>
      </w:r>
      <w:r>
        <w:rPr>
          <w:szCs w:val="24"/>
          <w:lang w:val="ru-RU"/>
        </w:rPr>
        <w:t>предлагает</w:t>
      </w:r>
      <w:r w:rsidRPr="007D1413">
        <w:rPr>
          <w:szCs w:val="24"/>
          <w:lang w:val="ru-RU"/>
        </w:rPr>
        <w:t xml:space="preserve"> </w:t>
      </w:r>
      <w:r>
        <w:rPr>
          <w:szCs w:val="24"/>
          <w:lang w:val="ru-RU"/>
        </w:rPr>
        <w:t>другим</w:t>
      </w:r>
      <w:r w:rsidRPr="007D1413">
        <w:rPr>
          <w:szCs w:val="24"/>
          <w:lang w:val="ru-RU"/>
        </w:rPr>
        <w:t xml:space="preserve"> </w:t>
      </w:r>
      <w:r>
        <w:rPr>
          <w:szCs w:val="24"/>
          <w:lang w:val="ru-RU"/>
        </w:rPr>
        <w:t>соответствующим</w:t>
      </w:r>
      <w:r w:rsidRPr="007D1413">
        <w:rPr>
          <w:szCs w:val="24"/>
          <w:lang w:val="ru-RU"/>
        </w:rPr>
        <w:t xml:space="preserve"> </w:t>
      </w:r>
      <w:r>
        <w:rPr>
          <w:szCs w:val="24"/>
          <w:lang w:val="ru-RU"/>
        </w:rPr>
        <w:t>многосторонним</w:t>
      </w:r>
      <w:r w:rsidRPr="007D1413">
        <w:rPr>
          <w:szCs w:val="24"/>
          <w:lang w:val="ru-RU"/>
        </w:rPr>
        <w:t xml:space="preserve"> </w:t>
      </w:r>
      <w:r>
        <w:rPr>
          <w:szCs w:val="24"/>
          <w:lang w:val="ru-RU"/>
        </w:rPr>
        <w:t>фондам</w:t>
      </w:r>
      <w:r w:rsidRPr="007D1413">
        <w:rPr>
          <w:szCs w:val="24"/>
          <w:lang w:val="ru-RU"/>
        </w:rPr>
        <w:t xml:space="preserve"> </w:t>
      </w:r>
      <w:r>
        <w:rPr>
          <w:szCs w:val="24"/>
          <w:lang w:val="ru-RU"/>
        </w:rPr>
        <w:t>и</w:t>
      </w:r>
      <w:r w:rsidRPr="007D1413">
        <w:rPr>
          <w:szCs w:val="24"/>
          <w:lang w:val="ru-RU"/>
        </w:rPr>
        <w:t xml:space="preserve"> </w:t>
      </w:r>
      <w:r>
        <w:rPr>
          <w:szCs w:val="24"/>
          <w:lang w:val="ru-RU"/>
        </w:rPr>
        <w:t>международным</w:t>
      </w:r>
      <w:r w:rsidRPr="007D1413">
        <w:rPr>
          <w:szCs w:val="24"/>
          <w:lang w:val="ru-RU"/>
        </w:rPr>
        <w:t xml:space="preserve"> </w:t>
      </w:r>
      <w:r>
        <w:rPr>
          <w:szCs w:val="24"/>
          <w:lang w:val="ru-RU"/>
        </w:rPr>
        <w:t>финансовым</w:t>
      </w:r>
      <w:r w:rsidRPr="007D1413">
        <w:rPr>
          <w:szCs w:val="24"/>
          <w:lang w:val="ru-RU"/>
        </w:rPr>
        <w:t xml:space="preserve"> </w:t>
      </w:r>
      <w:r>
        <w:rPr>
          <w:szCs w:val="24"/>
          <w:lang w:val="ru-RU"/>
        </w:rPr>
        <w:t>учреждениям</w:t>
      </w:r>
      <w:r w:rsidRPr="007D1413">
        <w:rPr>
          <w:szCs w:val="24"/>
          <w:lang w:val="ru-RU"/>
        </w:rPr>
        <w:t xml:space="preserve"> </w:t>
      </w:r>
      <w:r>
        <w:rPr>
          <w:szCs w:val="24"/>
          <w:lang w:val="ru-RU"/>
        </w:rPr>
        <w:t>в</w:t>
      </w:r>
      <w:r w:rsidRPr="007D1413">
        <w:rPr>
          <w:szCs w:val="24"/>
          <w:lang w:val="ru-RU"/>
        </w:rPr>
        <w:t xml:space="preserve"> </w:t>
      </w:r>
      <w:r>
        <w:rPr>
          <w:szCs w:val="24"/>
          <w:lang w:val="ru-RU"/>
        </w:rPr>
        <w:t>соответствии</w:t>
      </w:r>
      <w:r w:rsidRPr="007D1413">
        <w:rPr>
          <w:szCs w:val="24"/>
          <w:lang w:val="ru-RU"/>
        </w:rPr>
        <w:t xml:space="preserve"> </w:t>
      </w:r>
      <w:r>
        <w:rPr>
          <w:szCs w:val="24"/>
          <w:lang w:val="ru-RU"/>
        </w:rPr>
        <w:t>с</w:t>
      </w:r>
      <w:r w:rsidRPr="007D1413">
        <w:rPr>
          <w:szCs w:val="24"/>
          <w:lang w:val="ru-RU"/>
        </w:rPr>
        <w:t xml:space="preserve"> </w:t>
      </w:r>
      <w:r>
        <w:rPr>
          <w:szCs w:val="24"/>
          <w:lang w:val="ru-RU"/>
        </w:rPr>
        <w:t>их</w:t>
      </w:r>
      <w:r w:rsidRPr="007D1413">
        <w:rPr>
          <w:szCs w:val="24"/>
          <w:lang w:val="ru-RU"/>
        </w:rPr>
        <w:t xml:space="preserve"> </w:t>
      </w:r>
      <w:r>
        <w:rPr>
          <w:szCs w:val="24"/>
          <w:lang w:val="ru-RU"/>
        </w:rPr>
        <w:t>мандатами</w:t>
      </w:r>
      <w:r w:rsidRPr="007D1413">
        <w:rPr>
          <w:rFonts w:eastAsia="Times New Roman"/>
          <w:szCs w:val="24"/>
          <w:lang w:val="ru-RU"/>
        </w:rPr>
        <w:t xml:space="preserve"> </w:t>
      </w:r>
      <w:r>
        <w:rPr>
          <w:szCs w:val="24"/>
          <w:lang w:val="ru-RU"/>
        </w:rPr>
        <w:t>содействовать</w:t>
      </w:r>
      <w:r w:rsidRPr="007D1413">
        <w:rPr>
          <w:szCs w:val="24"/>
          <w:lang w:val="ru-RU"/>
        </w:rPr>
        <w:t xml:space="preserve"> </w:t>
      </w:r>
      <w:r>
        <w:rPr>
          <w:szCs w:val="24"/>
          <w:lang w:val="ru-RU"/>
        </w:rPr>
        <w:t>обеспечению</w:t>
      </w:r>
      <w:r w:rsidRPr="007D1413">
        <w:rPr>
          <w:szCs w:val="24"/>
          <w:lang w:val="ru-RU"/>
        </w:rPr>
        <w:t xml:space="preserve"> </w:t>
      </w:r>
      <w:r>
        <w:rPr>
          <w:szCs w:val="24"/>
          <w:lang w:val="ru-RU"/>
        </w:rPr>
        <w:t>функционирования</w:t>
      </w:r>
      <w:r w:rsidRPr="007D1413">
        <w:rPr>
          <w:szCs w:val="24"/>
          <w:lang w:val="ru-RU"/>
        </w:rPr>
        <w:t xml:space="preserve"> </w:t>
      </w:r>
      <w:r>
        <w:rPr>
          <w:szCs w:val="24"/>
          <w:lang w:val="ru-RU"/>
        </w:rPr>
        <w:t>и</w:t>
      </w:r>
      <w:r w:rsidRPr="007D1413">
        <w:rPr>
          <w:szCs w:val="24"/>
          <w:lang w:val="ru-RU"/>
        </w:rPr>
        <w:t xml:space="preserve"> </w:t>
      </w:r>
      <w:r>
        <w:rPr>
          <w:szCs w:val="24"/>
          <w:lang w:val="ru-RU"/>
        </w:rPr>
        <w:t>деятельности</w:t>
      </w:r>
      <w:r w:rsidRPr="007D1413">
        <w:rPr>
          <w:szCs w:val="24"/>
          <w:lang w:val="ru-RU"/>
        </w:rPr>
        <w:t xml:space="preserve"> </w:t>
      </w:r>
      <w:r>
        <w:rPr>
          <w:szCs w:val="24"/>
          <w:lang w:val="ru-RU"/>
        </w:rPr>
        <w:t>центров</w:t>
      </w:r>
      <w:r w:rsidRPr="007D1413">
        <w:rPr>
          <w:szCs w:val="24"/>
          <w:lang w:val="ru-RU"/>
        </w:rPr>
        <w:t xml:space="preserve"> </w:t>
      </w:r>
      <w:r>
        <w:rPr>
          <w:szCs w:val="24"/>
          <w:lang w:val="ru-RU"/>
        </w:rPr>
        <w:t>поддержки</w:t>
      </w:r>
      <w:r w:rsidRPr="007D1413">
        <w:rPr>
          <w:szCs w:val="24"/>
          <w:lang w:val="ru-RU"/>
        </w:rPr>
        <w:t xml:space="preserve"> </w:t>
      </w:r>
      <w:r>
        <w:rPr>
          <w:iCs/>
          <w:lang w:val="ru-RU"/>
        </w:rPr>
        <w:t>научно</w:t>
      </w:r>
      <w:r w:rsidRPr="007D1413">
        <w:rPr>
          <w:iCs/>
          <w:lang w:val="ru-RU"/>
        </w:rPr>
        <w:t>-</w:t>
      </w:r>
      <w:r>
        <w:rPr>
          <w:iCs/>
          <w:lang w:val="ru-RU"/>
        </w:rPr>
        <w:t>технического</w:t>
      </w:r>
      <w:r w:rsidRPr="007D1413">
        <w:rPr>
          <w:iCs/>
          <w:lang w:val="ru-RU"/>
        </w:rPr>
        <w:t xml:space="preserve"> </w:t>
      </w:r>
      <w:r>
        <w:rPr>
          <w:iCs/>
          <w:lang w:val="ru-RU"/>
        </w:rPr>
        <w:t>сотрудничества</w:t>
      </w:r>
      <w:r w:rsidRPr="007D1413">
        <w:rPr>
          <w:lang w:val="ru-RU"/>
        </w:rPr>
        <w:t xml:space="preserve"> </w:t>
      </w:r>
      <w:r>
        <w:rPr>
          <w:szCs w:val="24"/>
          <w:lang w:val="ru-RU"/>
        </w:rPr>
        <w:t>в</w:t>
      </w:r>
      <w:r w:rsidRPr="007D1413">
        <w:rPr>
          <w:szCs w:val="24"/>
          <w:lang w:val="ru-RU"/>
        </w:rPr>
        <w:t xml:space="preserve"> </w:t>
      </w:r>
      <w:r>
        <w:rPr>
          <w:iCs/>
          <w:lang w:val="ru-RU"/>
        </w:rPr>
        <w:t>Сторонах</w:t>
      </w:r>
      <w:r w:rsidRPr="007D1413">
        <w:rPr>
          <w:iCs/>
          <w:lang w:val="ru-RU"/>
        </w:rPr>
        <w:t xml:space="preserve">, </w:t>
      </w:r>
      <w:r>
        <w:rPr>
          <w:iCs/>
          <w:lang w:val="ru-RU"/>
        </w:rPr>
        <w:t>являющихся</w:t>
      </w:r>
      <w:r w:rsidRPr="007D1413">
        <w:rPr>
          <w:iCs/>
          <w:lang w:val="ru-RU"/>
        </w:rPr>
        <w:t xml:space="preserve"> </w:t>
      </w:r>
      <w:r>
        <w:rPr>
          <w:iCs/>
          <w:lang w:val="ru-RU"/>
        </w:rPr>
        <w:t>развивающимися</w:t>
      </w:r>
      <w:r w:rsidRPr="007D1413">
        <w:rPr>
          <w:iCs/>
          <w:lang w:val="ru-RU"/>
        </w:rPr>
        <w:t xml:space="preserve"> </w:t>
      </w:r>
      <w:r>
        <w:rPr>
          <w:iCs/>
          <w:lang w:val="ru-RU"/>
        </w:rPr>
        <w:t>странами</w:t>
      </w:r>
      <w:r w:rsidRPr="007D1413">
        <w:rPr>
          <w:iCs/>
          <w:lang w:val="ru-RU"/>
        </w:rPr>
        <w:t xml:space="preserve">, </w:t>
      </w:r>
      <w:r>
        <w:rPr>
          <w:iCs/>
          <w:lang w:val="ru-RU"/>
        </w:rPr>
        <w:t>в</w:t>
      </w:r>
      <w:r w:rsidRPr="007D1413">
        <w:rPr>
          <w:iCs/>
          <w:lang w:val="ru-RU"/>
        </w:rPr>
        <w:t xml:space="preserve"> </w:t>
      </w:r>
      <w:r>
        <w:rPr>
          <w:iCs/>
          <w:lang w:val="ru-RU"/>
        </w:rPr>
        <w:t>частности</w:t>
      </w:r>
      <w:r w:rsidRPr="007D1413">
        <w:rPr>
          <w:szCs w:val="24"/>
          <w:lang w:val="ru-RU"/>
        </w:rPr>
        <w:t xml:space="preserve"> </w:t>
      </w:r>
      <w:r>
        <w:rPr>
          <w:szCs w:val="24"/>
          <w:lang w:val="ru-RU"/>
        </w:rPr>
        <w:t>наименее</w:t>
      </w:r>
      <w:r w:rsidRPr="007D1413">
        <w:rPr>
          <w:szCs w:val="24"/>
          <w:lang w:val="ru-RU"/>
        </w:rPr>
        <w:t xml:space="preserve"> </w:t>
      </w:r>
      <w:r>
        <w:rPr>
          <w:iCs/>
          <w:lang w:val="ru-RU"/>
        </w:rPr>
        <w:t>развитыми</w:t>
      </w:r>
      <w:r w:rsidRPr="007D1413">
        <w:rPr>
          <w:iCs/>
          <w:lang w:val="ru-RU"/>
        </w:rPr>
        <w:t xml:space="preserve"> </w:t>
      </w:r>
      <w:r>
        <w:rPr>
          <w:iCs/>
          <w:lang w:val="ru-RU"/>
        </w:rPr>
        <w:t>странами</w:t>
      </w:r>
      <w:r w:rsidRPr="007D1413">
        <w:rPr>
          <w:iCs/>
          <w:lang w:val="ru-RU"/>
        </w:rPr>
        <w:t xml:space="preserve"> </w:t>
      </w:r>
      <w:r>
        <w:rPr>
          <w:iCs/>
          <w:lang w:val="ru-RU"/>
        </w:rPr>
        <w:t>и</w:t>
      </w:r>
      <w:r w:rsidRPr="007D1413">
        <w:rPr>
          <w:iCs/>
          <w:lang w:val="ru-RU"/>
        </w:rPr>
        <w:t xml:space="preserve"> </w:t>
      </w:r>
      <w:r>
        <w:rPr>
          <w:iCs/>
          <w:lang w:val="ru-RU"/>
        </w:rPr>
        <w:t>малыми</w:t>
      </w:r>
      <w:r w:rsidRPr="007D1413">
        <w:rPr>
          <w:iCs/>
          <w:lang w:val="ru-RU"/>
        </w:rPr>
        <w:t xml:space="preserve"> </w:t>
      </w:r>
      <w:r>
        <w:rPr>
          <w:iCs/>
          <w:lang w:val="ru-RU"/>
        </w:rPr>
        <w:t>островными</w:t>
      </w:r>
      <w:r w:rsidRPr="007D1413">
        <w:rPr>
          <w:iCs/>
          <w:lang w:val="ru-RU"/>
        </w:rPr>
        <w:t xml:space="preserve"> </w:t>
      </w:r>
      <w:r>
        <w:rPr>
          <w:iCs/>
          <w:lang w:val="ru-RU"/>
        </w:rPr>
        <w:t>развивающимися</w:t>
      </w:r>
      <w:r w:rsidRPr="007D1413">
        <w:rPr>
          <w:iCs/>
          <w:lang w:val="ru-RU"/>
        </w:rPr>
        <w:t xml:space="preserve"> </w:t>
      </w:r>
      <w:r>
        <w:rPr>
          <w:iCs/>
          <w:lang w:val="ru-RU"/>
        </w:rPr>
        <w:t>государствами</w:t>
      </w:r>
      <w:r w:rsidRPr="007D1413">
        <w:rPr>
          <w:iCs/>
          <w:lang w:val="ru-RU"/>
        </w:rPr>
        <w:t xml:space="preserve"> </w:t>
      </w:r>
      <w:r>
        <w:rPr>
          <w:iCs/>
          <w:lang w:val="ru-RU"/>
        </w:rPr>
        <w:t>среди</w:t>
      </w:r>
      <w:r w:rsidRPr="007D1413">
        <w:rPr>
          <w:iCs/>
          <w:lang w:val="ru-RU"/>
        </w:rPr>
        <w:t xml:space="preserve"> </w:t>
      </w:r>
      <w:r>
        <w:rPr>
          <w:iCs/>
          <w:lang w:val="ru-RU"/>
        </w:rPr>
        <w:t>них</w:t>
      </w:r>
      <w:r w:rsidRPr="007D1413">
        <w:rPr>
          <w:szCs w:val="24"/>
          <w:lang w:val="ru-RU"/>
        </w:rPr>
        <w:t xml:space="preserve">, </w:t>
      </w:r>
      <w:r>
        <w:rPr>
          <w:szCs w:val="24"/>
          <w:lang w:val="ru-RU"/>
        </w:rPr>
        <w:t>и</w:t>
      </w:r>
      <w:r w:rsidRPr="007D1413">
        <w:rPr>
          <w:szCs w:val="24"/>
          <w:lang w:val="ru-RU"/>
        </w:rPr>
        <w:t xml:space="preserve"> </w:t>
      </w:r>
      <w:r>
        <w:rPr>
          <w:szCs w:val="24"/>
          <w:lang w:val="ru-RU"/>
        </w:rPr>
        <w:t>в Сторонах</w:t>
      </w:r>
      <w:r w:rsidRPr="007D1413">
        <w:rPr>
          <w:szCs w:val="24"/>
          <w:lang w:val="ru-RU"/>
        </w:rPr>
        <w:t xml:space="preserve"> </w:t>
      </w:r>
      <w:r>
        <w:rPr>
          <w:szCs w:val="24"/>
          <w:lang w:val="ru-RU"/>
        </w:rPr>
        <w:t>с</w:t>
      </w:r>
      <w:r w:rsidRPr="007D1413">
        <w:rPr>
          <w:szCs w:val="24"/>
          <w:lang w:val="ru-RU"/>
        </w:rPr>
        <w:t xml:space="preserve"> </w:t>
      </w:r>
      <w:r>
        <w:rPr>
          <w:szCs w:val="24"/>
          <w:lang w:val="ru-RU"/>
        </w:rPr>
        <w:t>переходной</w:t>
      </w:r>
      <w:r w:rsidRPr="007D1413">
        <w:rPr>
          <w:szCs w:val="24"/>
          <w:lang w:val="ru-RU"/>
        </w:rPr>
        <w:t xml:space="preserve"> </w:t>
      </w:r>
      <w:r>
        <w:rPr>
          <w:szCs w:val="24"/>
          <w:lang w:val="ru-RU"/>
        </w:rPr>
        <w:t>экономикой</w:t>
      </w:r>
      <w:r w:rsidRPr="007D1413">
        <w:rPr>
          <w:szCs w:val="24"/>
          <w:lang w:val="ru-RU"/>
        </w:rPr>
        <w:t xml:space="preserve"> (</w:t>
      </w:r>
      <w:r>
        <w:rPr>
          <w:szCs w:val="24"/>
          <w:lang w:val="ru-RU"/>
        </w:rPr>
        <w:t>в</w:t>
      </w:r>
      <w:r w:rsidRPr="007D1413">
        <w:rPr>
          <w:szCs w:val="24"/>
          <w:lang w:val="ru-RU"/>
        </w:rPr>
        <w:t xml:space="preserve"> </w:t>
      </w:r>
      <w:r>
        <w:rPr>
          <w:szCs w:val="24"/>
          <w:lang w:val="ru-RU"/>
        </w:rPr>
        <w:t>зависимости</w:t>
      </w:r>
      <w:r w:rsidRPr="007D1413">
        <w:rPr>
          <w:szCs w:val="24"/>
          <w:lang w:val="ru-RU"/>
        </w:rPr>
        <w:t xml:space="preserve"> </w:t>
      </w:r>
      <w:r>
        <w:rPr>
          <w:szCs w:val="24"/>
          <w:lang w:val="ru-RU"/>
        </w:rPr>
        <w:t>от</w:t>
      </w:r>
      <w:r w:rsidRPr="007D1413">
        <w:rPr>
          <w:szCs w:val="24"/>
          <w:lang w:val="ru-RU"/>
        </w:rPr>
        <w:t xml:space="preserve"> </w:t>
      </w:r>
      <w:r>
        <w:rPr>
          <w:szCs w:val="24"/>
          <w:lang w:val="ru-RU"/>
        </w:rPr>
        <w:t>случая</w:t>
      </w:r>
      <w:r w:rsidRPr="007D1413">
        <w:rPr>
          <w:szCs w:val="24"/>
          <w:lang w:val="ru-RU"/>
        </w:rPr>
        <w:t xml:space="preserve">) </w:t>
      </w:r>
      <w:r>
        <w:rPr>
          <w:szCs w:val="24"/>
          <w:lang w:val="ru-RU"/>
        </w:rPr>
        <w:t>в</w:t>
      </w:r>
      <w:r w:rsidRPr="007D1413">
        <w:rPr>
          <w:szCs w:val="24"/>
          <w:lang w:val="ru-RU"/>
        </w:rPr>
        <w:t xml:space="preserve"> </w:t>
      </w:r>
      <w:r>
        <w:rPr>
          <w:szCs w:val="24"/>
          <w:lang w:val="ru-RU"/>
        </w:rPr>
        <w:t>ответ</w:t>
      </w:r>
      <w:r w:rsidRPr="007D1413">
        <w:rPr>
          <w:szCs w:val="24"/>
          <w:lang w:val="ru-RU"/>
        </w:rPr>
        <w:t xml:space="preserve"> </w:t>
      </w:r>
      <w:r>
        <w:rPr>
          <w:szCs w:val="24"/>
          <w:lang w:val="ru-RU"/>
        </w:rPr>
        <w:t>на</w:t>
      </w:r>
      <w:r w:rsidRPr="007D1413">
        <w:rPr>
          <w:szCs w:val="24"/>
          <w:lang w:val="ru-RU"/>
        </w:rPr>
        <w:t xml:space="preserve"> </w:t>
      </w:r>
      <w:r>
        <w:rPr>
          <w:szCs w:val="24"/>
          <w:lang w:val="ru-RU"/>
        </w:rPr>
        <w:t>их</w:t>
      </w:r>
      <w:r w:rsidRPr="007D1413">
        <w:rPr>
          <w:szCs w:val="24"/>
          <w:lang w:val="ru-RU"/>
        </w:rPr>
        <w:t xml:space="preserve"> </w:t>
      </w:r>
      <w:r>
        <w:rPr>
          <w:szCs w:val="24"/>
          <w:lang w:val="ru-RU"/>
        </w:rPr>
        <w:t>заявки</w:t>
      </w:r>
      <w:r w:rsidRPr="007D1413">
        <w:rPr>
          <w:szCs w:val="24"/>
          <w:lang w:val="ru-RU"/>
        </w:rPr>
        <w:t xml:space="preserve"> </w:t>
      </w:r>
      <w:r>
        <w:rPr>
          <w:szCs w:val="24"/>
          <w:lang w:val="ru-RU"/>
        </w:rPr>
        <w:t>в</w:t>
      </w:r>
      <w:r w:rsidRPr="007D1413">
        <w:rPr>
          <w:szCs w:val="24"/>
          <w:lang w:val="ru-RU"/>
        </w:rPr>
        <w:t xml:space="preserve"> </w:t>
      </w:r>
      <w:r>
        <w:rPr>
          <w:szCs w:val="24"/>
          <w:lang w:val="ru-RU"/>
        </w:rPr>
        <w:t>их</w:t>
      </w:r>
      <w:r w:rsidRPr="007D1413">
        <w:rPr>
          <w:szCs w:val="24"/>
          <w:lang w:val="ru-RU"/>
        </w:rPr>
        <w:t xml:space="preserve"> </w:t>
      </w:r>
      <w:r>
        <w:rPr>
          <w:szCs w:val="24"/>
          <w:lang w:val="ru-RU"/>
        </w:rPr>
        <w:t>соответствующих</w:t>
      </w:r>
      <w:r w:rsidRPr="007D1413">
        <w:rPr>
          <w:szCs w:val="24"/>
          <w:lang w:val="ru-RU"/>
        </w:rPr>
        <w:t xml:space="preserve"> </w:t>
      </w:r>
      <w:r>
        <w:rPr>
          <w:szCs w:val="24"/>
          <w:lang w:val="ru-RU"/>
        </w:rPr>
        <w:t>субрегионах</w:t>
      </w:r>
      <w:r w:rsidRPr="007D1413">
        <w:rPr>
          <w:szCs w:val="24"/>
          <w:lang w:val="ru-RU"/>
        </w:rPr>
        <w:t xml:space="preserve"> </w:t>
      </w:r>
      <w:r>
        <w:rPr>
          <w:szCs w:val="24"/>
          <w:lang w:val="ru-RU"/>
        </w:rPr>
        <w:t>в</w:t>
      </w:r>
      <w:r w:rsidRPr="007D1413">
        <w:rPr>
          <w:szCs w:val="24"/>
          <w:lang w:val="ru-RU"/>
        </w:rPr>
        <w:t xml:space="preserve"> </w:t>
      </w:r>
      <w:r>
        <w:rPr>
          <w:szCs w:val="24"/>
          <w:lang w:val="ru-RU"/>
        </w:rPr>
        <w:t>контексте</w:t>
      </w:r>
      <w:r w:rsidRPr="007D1413">
        <w:rPr>
          <w:rFonts w:eastAsia="Times New Roman"/>
          <w:szCs w:val="24"/>
          <w:lang w:val="ru-RU"/>
        </w:rPr>
        <w:t xml:space="preserve"> </w:t>
      </w:r>
      <w:r>
        <w:rPr>
          <w:szCs w:val="24"/>
          <w:lang w:val="ru-RU"/>
        </w:rPr>
        <w:t>страновых</w:t>
      </w:r>
      <w:r w:rsidRPr="007D1413">
        <w:rPr>
          <w:szCs w:val="24"/>
          <w:lang w:val="ru-RU"/>
        </w:rPr>
        <w:t xml:space="preserve"> </w:t>
      </w:r>
      <w:r>
        <w:rPr>
          <w:szCs w:val="24"/>
          <w:lang w:val="ru-RU"/>
        </w:rPr>
        <w:t>проектов</w:t>
      </w:r>
      <w:r w:rsidRPr="007D1413">
        <w:rPr>
          <w:szCs w:val="24"/>
          <w:lang w:val="ru-RU"/>
        </w:rPr>
        <w:t xml:space="preserve"> </w:t>
      </w:r>
      <w:r>
        <w:rPr>
          <w:szCs w:val="24"/>
          <w:lang w:val="ru-RU"/>
        </w:rPr>
        <w:t>стран</w:t>
      </w:r>
      <w:r w:rsidRPr="007D1413">
        <w:rPr>
          <w:szCs w:val="24"/>
          <w:lang w:val="ru-RU"/>
        </w:rPr>
        <w:t xml:space="preserve">, </w:t>
      </w:r>
      <w:r>
        <w:rPr>
          <w:szCs w:val="24"/>
          <w:lang w:val="ru-RU"/>
        </w:rPr>
        <w:t>имеющих</w:t>
      </w:r>
      <w:r w:rsidRPr="007D1413">
        <w:rPr>
          <w:szCs w:val="24"/>
          <w:lang w:val="ru-RU"/>
        </w:rPr>
        <w:t xml:space="preserve"> </w:t>
      </w:r>
      <w:r>
        <w:rPr>
          <w:szCs w:val="24"/>
          <w:lang w:val="ru-RU"/>
        </w:rPr>
        <w:t>право</w:t>
      </w:r>
      <w:r w:rsidRPr="007D1413">
        <w:rPr>
          <w:szCs w:val="24"/>
          <w:lang w:val="ru-RU"/>
        </w:rPr>
        <w:t xml:space="preserve"> </w:t>
      </w:r>
      <w:r>
        <w:rPr>
          <w:szCs w:val="24"/>
          <w:lang w:val="ru-RU"/>
        </w:rPr>
        <w:t>на</w:t>
      </w:r>
      <w:r w:rsidRPr="007D1413">
        <w:rPr>
          <w:szCs w:val="24"/>
          <w:lang w:val="ru-RU"/>
        </w:rPr>
        <w:t xml:space="preserve"> </w:t>
      </w:r>
      <w:r>
        <w:rPr>
          <w:szCs w:val="24"/>
          <w:lang w:val="ru-RU"/>
        </w:rPr>
        <w:t>получение</w:t>
      </w:r>
      <w:r w:rsidRPr="007D1413">
        <w:rPr>
          <w:szCs w:val="24"/>
          <w:lang w:val="ru-RU"/>
        </w:rPr>
        <w:t xml:space="preserve"> </w:t>
      </w:r>
      <w:r>
        <w:rPr>
          <w:szCs w:val="24"/>
          <w:lang w:val="ru-RU"/>
        </w:rPr>
        <w:t xml:space="preserve">помощи. </w:t>
      </w:r>
      <w:r w:rsidRPr="007D1413">
        <w:rPr>
          <w:szCs w:val="24"/>
          <w:lang w:val="ru-RU"/>
        </w:rPr>
        <w:t xml:space="preserve"> </w:t>
      </w:r>
    </w:p>
    <w:p w14:paraId="58442438" w14:textId="77777777" w:rsidR="00B8535F" w:rsidRPr="00562473" w:rsidRDefault="00B8535F" w:rsidP="000D3E1E">
      <w:pPr>
        <w:pStyle w:val="CBDH5"/>
        <w:rPr>
          <w:lang w:val="ru-RU"/>
        </w:rPr>
      </w:pPr>
      <w:r w:rsidRPr="00562473">
        <w:rPr>
          <w:lang w:val="ru-RU"/>
        </w:rPr>
        <w:tab/>
      </w:r>
      <w:r>
        <w:rPr>
          <w:lang w:val="ru-RU"/>
        </w:rPr>
        <w:t>Планирование</w:t>
      </w:r>
      <w:r w:rsidRPr="00562473">
        <w:rPr>
          <w:lang w:val="ru-RU"/>
        </w:rPr>
        <w:t xml:space="preserve">, </w:t>
      </w:r>
      <w:r>
        <w:rPr>
          <w:lang w:val="ru-RU"/>
        </w:rPr>
        <w:t>мониторинг</w:t>
      </w:r>
      <w:r w:rsidRPr="00562473">
        <w:rPr>
          <w:lang w:val="ru-RU"/>
        </w:rPr>
        <w:t xml:space="preserve">, </w:t>
      </w:r>
      <w:r>
        <w:rPr>
          <w:lang w:val="ru-RU"/>
        </w:rPr>
        <w:t>отчетность</w:t>
      </w:r>
      <w:r w:rsidRPr="00562473">
        <w:rPr>
          <w:lang w:val="ru-RU"/>
        </w:rPr>
        <w:t xml:space="preserve"> </w:t>
      </w:r>
      <w:r>
        <w:rPr>
          <w:lang w:val="ru-RU"/>
        </w:rPr>
        <w:t>и</w:t>
      </w:r>
      <w:r w:rsidRPr="00562473">
        <w:rPr>
          <w:lang w:val="ru-RU"/>
        </w:rPr>
        <w:t xml:space="preserve"> </w:t>
      </w:r>
      <w:r>
        <w:rPr>
          <w:lang w:val="ru-RU"/>
        </w:rPr>
        <w:t>обзор</w:t>
      </w:r>
      <w:r w:rsidRPr="00562473">
        <w:rPr>
          <w:lang w:val="ru-RU"/>
        </w:rPr>
        <w:t xml:space="preserve"> </w:t>
      </w:r>
    </w:p>
    <w:p w14:paraId="58442439" w14:textId="77777777" w:rsidR="00B8535F" w:rsidRPr="00562473" w:rsidRDefault="00B8535F" w:rsidP="000D3E1E">
      <w:pPr>
        <w:pStyle w:val="CBDDesicionText"/>
        <w:ind w:left="567" w:firstLine="0"/>
        <w:rPr>
          <w:lang w:val="ru-RU"/>
        </w:rPr>
      </w:pPr>
      <w:r w:rsidRPr="00562473">
        <w:rPr>
          <w:lang w:val="ru-RU"/>
        </w:rPr>
        <w:tab/>
      </w:r>
      <w:r w:rsidRPr="00C51C98">
        <w:rPr>
          <w:lang w:val="ru-RU"/>
        </w:rPr>
        <w:t>9.</w:t>
      </w:r>
      <w:r w:rsidRPr="00C51C98">
        <w:rPr>
          <w:lang w:val="ru-RU"/>
        </w:rPr>
        <w:tab/>
      </w:r>
      <w:r w:rsidRPr="00254FCC">
        <w:rPr>
          <w:iCs/>
          <w:lang w:val="ru-RU"/>
        </w:rPr>
        <w:t>Глобальному</w:t>
      </w:r>
      <w:r w:rsidRPr="00C51C98">
        <w:rPr>
          <w:iCs/>
          <w:lang w:val="ru-RU"/>
        </w:rPr>
        <w:t xml:space="preserve"> </w:t>
      </w:r>
      <w:r w:rsidRPr="00254FCC">
        <w:rPr>
          <w:iCs/>
          <w:lang w:val="ru-RU"/>
        </w:rPr>
        <w:t>экологическому</w:t>
      </w:r>
      <w:r w:rsidRPr="00C51C98">
        <w:rPr>
          <w:iCs/>
          <w:lang w:val="ru-RU"/>
        </w:rPr>
        <w:t xml:space="preserve"> </w:t>
      </w:r>
      <w:r w:rsidRPr="00254FCC">
        <w:rPr>
          <w:iCs/>
          <w:lang w:val="ru-RU"/>
        </w:rPr>
        <w:t>фонду</w:t>
      </w:r>
      <w:r w:rsidRPr="00C51C98">
        <w:rPr>
          <w:iCs/>
          <w:lang w:val="ru-RU"/>
        </w:rPr>
        <w:t xml:space="preserve"> </w:t>
      </w:r>
      <w:r w:rsidRPr="00254FCC">
        <w:rPr>
          <w:iCs/>
          <w:lang w:val="ru-RU"/>
        </w:rPr>
        <w:t>и</w:t>
      </w:r>
      <w:r w:rsidRPr="00C51C98">
        <w:rPr>
          <w:iCs/>
          <w:lang w:val="ru-RU"/>
        </w:rPr>
        <w:t xml:space="preserve"> </w:t>
      </w:r>
      <w:r w:rsidRPr="00254FCC">
        <w:rPr>
          <w:iCs/>
          <w:lang w:val="ru-RU"/>
        </w:rPr>
        <w:t>его</w:t>
      </w:r>
      <w:r w:rsidRPr="00C51C98">
        <w:rPr>
          <w:iCs/>
          <w:lang w:val="ru-RU"/>
        </w:rPr>
        <w:t xml:space="preserve"> </w:t>
      </w:r>
      <w:r w:rsidRPr="00254FCC">
        <w:rPr>
          <w:iCs/>
          <w:lang w:val="ru-RU"/>
        </w:rPr>
        <w:t>учреждениям</w:t>
      </w:r>
      <w:r w:rsidRPr="00C51C98">
        <w:rPr>
          <w:iCs/>
          <w:lang w:val="ru-RU"/>
        </w:rPr>
        <w:t>-</w:t>
      </w:r>
      <w:r w:rsidRPr="00254FCC">
        <w:rPr>
          <w:iCs/>
          <w:lang w:val="ru-RU"/>
        </w:rPr>
        <w:t>исполнителям</w:t>
      </w:r>
      <w:r w:rsidRPr="00C51C98">
        <w:rPr>
          <w:iCs/>
          <w:lang w:val="ru-RU"/>
        </w:rPr>
        <w:t xml:space="preserve"> </w:t>
      </w:r>
      <w:r>
        <w:rPr>
          <w:iCs/>
          <w:lang w:val="ru-RU"/>
        </w:rPr>
        <w:t>поручается</w:t>
      </w:r>
      <w:r w:rsidRPr="00C51C98">
        <w:rPr>
          <w:iCs/>
          <w:lang w:val="ru-RU"/>
        </w:rPr>
        <w:t xml:space="preserve"> </w:t>
      </w:r>
      <w:r w:rsidRPr="00254FCC">
        <w:rPr>
          <w:iCs/>
          <w:lang w:val="ru-RU"/>
        </w:rPr>
        <w:t>до</w:t>
      </w:r>
      <w:r w:rsidRPr="00C51C98">
        <w:rPr>
          <w:iCs/>
          <w:lang w:val="ru-RU"/>
        </w:rPr>
        <w:t xml:space="preserve"> </w:t>
      </w:r>
      <w:r w:rsidRPr="00254FCC">
        <w:rPr>
          <w:iCs/>
          <w:lang w:val="ru-RU"/>
        </w:rPr>
        <w:t>начала</w:t>
      </w:r>
      <w:r w:rsidRPr="00C51C98">
        <w:rPr>
          <w:iCs/>
          <w:lang w:val="ru-RU"/>
        </w:rPr>
        <w:t xml:space="preserve"> 18-</w:t>
      </w:r>
      <w:r w:rsidRPr="00254FCC">
        <w:rPr>
          <w:iCs/>
          <w:lang w:val="ru-RU"/>
        </w:rPr>
        <w:t>го</w:t>
      </w:r>
      <w:r w:rsidRPr="00C51C98">
        <w:rPr>
          <w:iCs/>
          <w:lang w:val="ru-RU"/>
        </w:rPr>
        <w:t xml:space="preserve"> </w:t>
      </w:r>
      <w:r w:rsidRPr="00254FCC">
        <w:rPr>
          <w:iCs/>
          <w:lang w:val="ru-RU"/>
        </w:rPr>
        <w:t>совещания</w:t>
      </w:r>
      <w:r w:rsidRPr="00C51C98">
        <w:rPr>
          <w:iCs/>
          <w:lang w:val="ru-RU"/>
        </w:rPr>
        <w:t xml:space="preserve"> </w:t>
      </w:r>
      <w:r w:rsidRPr="00254FCC">
        <w:rPr>
          <w:iCs/>
          <w:lang w:val="ru-RU"/>
        </w:rPr>
        <w:t>Конференции</w:t>
      </w:r>
      <w:r w:rsidRPr="00C51C98">
        <w:rPr>
          <w:iCs/>
          <w:lang w:val="ru-RU"/>
        </w:rPr>
        <w:t xml:space="preserve"> </w:t>
      </w:r>
      <w:r w:rsidRPr="00254FCC">
        <w:rPr>
          <w:iCs/>
          <w:lang w:val="ru-RU"/>
        </w:rPr>
        <w:t>Сторон</w:t>
      </w:r>
      <w:r w:rsidRPr="00C51C98">
        <w:rPr>
          <w:iCs/>
          <w:lang w:val="ru-RU"/>
        </w:rPr>
        <w:t xml:space="preserve"> </w:t>
      </w:r>
      <w:r>
        <w:rPr>
          <w:iCs/>
          <w:lang w:val="ru-RU"/>
        </w:rPr>
        <w:t>ввести</w:t>
      </w:r>
      <w:r w:rsidRPr="00C51C98">
        <w:rPr>
          <w:iCs/>
          <w:lang w:val="ru-RU"/>
        </w:rPr>
        <w:t xml:space="preserve"> </w:t>
      </w:r>
      <w:r>
        <w:rPr>
          <w:iCs/>
          <w:lang w:val="ru-RU"/>
        </w:rPr>
        <w:t>в</w:t>
      </w:r>
      <w:r w:rsidRPr="00C51C98">
        <w:rPr>
          <w:iCs/>
          <w:lang w:val="ru-RU"/>
        </w:rPr>
        <w:t xml:space="preserve"> </w:t>
      </w:r>
      <w:r>
        <w:rPr>
          <w:iCs/>
          <w:lang w:val="ru-RU"/>
        </w:rPr>
        <w:t>действие</w:t>
      </w:r>
      <w:r w:rsidRPr="00C51C98">
        <w:rPr>
          <w:iCs/>
          <w:lang w:val="ru-RU"/>
        </w:rPr>
        <w:t xml:space="preserve"> </w:t>
      </w:r>
      <w:r>
        <w:rPr>
          <w:iCs/>
          <w:lang w:val="ru-RU"/>
        </w:rPr>
        <w:t>процедуры</w:t>
      </w:r>
      <w:r w:rsidRPr="00C51C98">
        <w:rPr>
          <w:iCs/>
          <w:lang w:val="ru-RU"/>
        </w:rPr>
        <w:t xml:space="preserve"> </w:t>
      </w:r>
      <w:r>
        <w:rPr>
          <w:iCs/>
          <w:lang w:val="ru-RU"/>
        </w:rPr>
        <w:t>или</w:t>
      </w:r>
      <w:r w:rsidRPr="00C51C98">
        <w:rPr>
          <w:iCs/>
          <w:lang w:val="ru-RU"/>
        </w:rPr>
        <w:t xml:space="preserve"> </w:t>
      </w:r>
      <w:r>
        <w:rPr>
          <w:iCs/>
          <w:lang w:val="ru-RU"/>
        </w:rPr>
        <w:t>организационные</w:t>
      </w:r>
      <w:r w:rsidRPr="00C51C98">
        <w:rPr>
          <w:iCs/>
          <w:lang w:val="ru-RU"/>
        </w:rPr>
        <w:t xml:space="preserve"> </w:t>
      </w:r>
      <w:r>
        <w:rPr>
          <w:iCs/>
          <w:lang w:val="ru-RU"/>
        </w:rPr>
        <w:t>механизмы</w:t>
      </w:r>
      <w:r w:rsidRPr="00C51C98">
        <w:rPr>
          <w:iCs/>
          <w:lang w:val="ru-RU"/>
        </w:rPr>
        <w:t xml:space="preserve">, </w:t>
      </w:r>
      <w:r>
        <w:rPr>
          <w:iCs/>
          <w:lang w:val="ru-RU"/>
        </w:rPr>
        <w:t>необходимые</w:t>
      </w:r>
      <w:r w:rsidRPr="00C51C98">
        <w:rPr>
          <w:iCs/>
          <w:lang w:val="ru-RU"/>
        </w:rPr>
        <w:t xml:space="preserve"> </w:t>
      </w:r>
      <w:r>
        <w:rPr>
          <w:iCs/>
          <w:lang w:val="ru-RU"/>
        </w:rPr>
        <w:t>для</w:t>
      </w:r>
      <w:r w:rsidRPr="00C51C98">
        <w:rPr>
          <w:iCs/>
          <w:lang w:val="ru-RU"/>
        </w:rPr>
        <w:t xml:space="preserve"> </w:t>
      </w:r>
      <w:r>
        <w:rPr>
          <w:iCs/>
          <w:lang w:val="ru-RU"/>
        </w:rPr>
        <w:t>обеспечения</w:t>
      </w:r>
      <w:r w:rsidRPr="00C51C98">
        <w:rPr>
          <w:iCs/>
          <w:lang w:val="ru-RU"/>
        </w:rPr>
        <w:t xml:space="preserve"> </w:t>
      </w:r>
      <w:r w:rsidRPr="00254FCC">
        <w:rPr>
          <w:iCs/>
          <w:lang w:val="ru-RU"/>
        </w:rPr>
        <w:t>предоставлени</w:t>
      </w:r>
      <w:r>
        <w:rPr>
          <w:iCs/>
          <w:lang w:val="ru-RU"/>
        </w:rPr>
        <w:t>я</w:t>
      </w:r>
      <w:r w:rsidRPr="00C51C98">
        <w:rPr>
          <w:iCs/>
          <w:lang w:val="ru-RU"/>
        </w:rPr>
        <w:t xml:space="preserve"> </w:t>
      </w:r>
      <w:r w:rsidRPr="00254FCC">
        <w:rPr>
          <w:iCs/>
          <w:lang w:val="ru-RU"/>
        </w:rPr>
        <w:t>своевременных</w:t>
      </w:r>
      <w:r w:rsidRPr="00C51C98">
        <w:rPr>
          <w:iCs/>
          <w:lang w:val="ru-RU"/>
        </w:rPr>
        <w:t xml:space="preserve">, </w:t>
      </w:r>
      <w:r w:rsidRPr="00254FCC">
        <w:rPr>
          <w:iCs/>
          <w:lang w:val="ru-RU"/>
        </w:rPr>
        <w:t>достаточных</w:t>
      </w:r>
      <w:r w:rsidRPr="00C51C98">
        <w:rPr>
          <w:iCs/>
          <w:lang w:val="ru-RU"/>
        </w:rPr>
        <w:t xml:space="preserve"> </w:t>
      </w:r>
      <w:r w:rsidRPr="00254FCC">
        <w:rPr>
          <w:iCs/>
          <w:lang w:val="ru-RU"/>
        </w:rPr>
        <w:t>и</w:t>
      </w:r>
      <w:r w:rsidRPr="00C51C98">
        <w:rPr>
          <w:iCs/>
          <w:lang w:val="ru-RU"/>
        </w:rPr>
        <w:t xml:space="preserve"> </w:t>
      </w:r>
      <w:r w:rsidRPr="00254FCC">
        <w:rPr>
          <w:iCs/>
          <w:lang w:val="ru-RU"/>
        </w:rPr>
        <w:t>доступных</w:t>
      </w:r>
      <w:r w:rsidRPr="00C51C98">
        <w:rPr>
          <w:iCs/>
          <w:lang w:val="ru-RU"/>
        </w:rPr>
        <w:t xml:space="preserve"> </w:t>
      </w:r>
      <w:r w:rsidRPr="00254FCC">
        <w:rPr>
          <w:iCs/>
          <w:lang w:val="ru-RU"/>
        </w:rPr>
        <w:t>ресурсов</w:t>
      </w:r>
      <w:r w:rsidRPr="00C51C98">
        <w:rPr>
          <w:iCs/>
          <w:lang w:val="ru-RU"/>
        </w:rPr>
        <w:t xml:space="preserve">, </w:t>
      </w:r>
      <w:r>
        <w:rPr>
          <w:iCs/>
          <w:lang w:val="ru-RU"/>
        </w:rPr>
        <w:t>в</w:t>
      </w:r>
      <w:r w:rsidRPr="00C51C98">
        <w:rPr>
          <w:iCs/>
          <w:lang w:val="ru-RU"/>
        </w:rPr>
        <w:t xml:space="preserve"> </w:t>
      </w:r>
      <w:r>
        <w:rPr>
          <w:iCs/>
          <w:lang w:val="ru-RU"/>
        </w:rPr>
        <w:t>том</w:t>
      </w:r>
      <w:r w:rsidRPr="00C51C98">
        <w:rPr>
          <w:iCs/>
          <w:lang w:val="ru-RU"/>
        </w:rPr>
        <w:t xml:space="preserve"> </w:t>
      </w:r>
      <w:r>
        <w:rPr>
          <w:iCs/>
          <w:lang w:val="ru-RU"/>
        </w:rPr>
        <w:t>числе</w:t>
      </w:r>
      <w:r w:rsidRPr="00C51C98">
        <w:rPr>
          <w:iCs/>
          <w:lang w:val="ru-RU"/>
        </w:rPr>
        <w:t xml:space="preserve"> </w:t>
      </w:r>
      <w:r>
        <w:rPr>
          <w:iCs/>
          <w:lang w:val="ru-RU"/>
        </w:rPr>
        <w:t>обеспечивающие</w:t>
      </w:r>
      <w:r w:rsidRPr="00C51C98">
        <w:rPr>
          <w:iCs/>
          <w:lang w:val="ru-RU"/>
        </w:rPr>
        <w:t xml:space="preserve"> </w:t>
      </w:r>
      <w:r>
        <w:rPr>
          <w:iCs/>
          <w:lang w:val="ru-RU"/>
        </w:rPr>
        <w:t>заблаговременное</w:t>
      </w:r>
      <w:r w:rsidRPr="00C51C98">
        <w:rPr>
          <w:iCs/>
          <w:lang w:val="ru-RU"/>
        </w:rPr>
        <w:t xml:space="preserve"> </w:t>
      </w:r>
      <w:r>
        <w:rPr>
          <w:iCs/>
          <w:lang w:val="ru-RU"/>
        </w:rPr>
        <w:t>выделение</w:t>
      </w:r>
      <w:r w:rsidRPr="00C51C98">
        <w:rPr>
          <w:iCs/>
          <w:lang w:val="ru-RU"/>
        </w:rPr>
        <w:t xml:space="preserve"> </w:t>
      </w:r>
      <w:r>
        <w:rPr>
          <w:iCs/>
          <w:lang w:val="ru-RU"/>
        </w:rPr>
        <w:t>средств</w:t>
      </w:r>
      <w:r w:rsidRPr="00C51C98">
        <w:rPr>
          <w:iCs/>
          <w:lang w:val="ru-RU"/>
        </w:rPr>
        <w:t xml:space="preserve"> </w:t>
      </w:r>
      <w:r>
        <w:rPr>
          <w:iCs/>
          <w:lang w:val="ru-RU"/>
        </w:rPr>
        <w:t>странам</w:t>
      </w:r>
      <w:r w:rsidRPr="00C51C98">
        <w:rPr>
          <w:iCs/>
          <w:lang w:val="ru-RU"/>
        </w:rPr>
        <w:t>-</w:t>
      </w:r>
      <w:r>
        <w:rPr>
          <w:iCs/>
          <w:lang w:val="ru-RU"/>
        </w:rPr>
        <w:t>получателям</w:t>
      </w:r>
      <w:r w:rsidRPr="00C51C98">
        <w:rPr>
          <w:iCs/>
          <w:lang w:val="ru-RU"/>
        </w:rPr>
        <w:t xml:space="preserve"> </w:t>
      </w:r>
      <w:r>
        <w:rPr>
          <w:iCs/>
          <w:lang w:val="ru-RU"/>
        </w:rPr>
        <w:t>до</w:t>
      </w:r>
      <w:r w:rsidRPr="00C51C98">
        <w:rPr>
          <w:iCs/>
          <w:lang w:val="ru-RU"/>
        </w:rPr>
        <w:t xml:space="preserve"> </w:t>
      </w:r>
      <w:r>
        <w:rPr>
          <w:iCs/>
          <w:lang w:val="ru-RU"/>
        </w:rPr>
        <w:t>наступления</w:t>
      </w:r>
      <w:r w:rsidRPr="00C51C98">
        <w:rPr>
          <w:iCs/>
          <w:lang w:val="ru-RU"/>
        </w:rPr>
        <w:t xml:space="preserve"> </w:t>
      </w:r>
      <w:r>
        <w:rPr>
          <w:iCs/>
          <w:lang w:val="ru-RU"/>
        </w:rPr>
        <w:t>срока</w:t>
      </w:r>
      <w:r w:rsidRPr="00C51C98">
        <w:rPr>
          <w:iCs/>
          <w:lang w:val="ru-RU"/>
        </w:rPr>
        <w:t xml:space="preserve"> </w:t>
      </w:r>
      <w:r>
        <w:rPr>
          <w:iCs/>
          <w:lang w:val="ru-RU"/>
        </w:rPr>
        <w:t>представления</w:t>
      </w:r>
      <w:r w:rsidRPr="00C51C98">
        <w:rPr>
          <w:iCs/>
          <w:lang w:val="ru-RU"/>
        </w:rPr>
        <w:t xml:space="preserve"> </w:t>
      </w:r>
      <w:r>
        <w:rPr>
          <w:iCs/>
          <w:lang w:val="ru-RU"/>
        </w:rPr>
        <w:t>отчетности</w:t>
      </w:r>
      <w:r w:rsidRPr="00C51C98">
        <w:rPr>
          <w:iCs/>
          <w:lang w:val="ru-RU"/>
        </w:rPr>
        <w:t xml:space="preserve">, </w:t>
      </w:r>
      <w:r w:rsidRPr="00254FCC">
        <w:rPr>
          <w:iCs/>
          <w:lang w:val="ru-RU"/>
        </w:rPr>
        <w:t>для</w:t>
      </w:r>
      <w:r w:rsidRPr="00C51C98">
        <w:rPr>
          <w:iCs/>
          <w:lang w:val="ru-RU"/>
        </w:rPr>
        <w:t xml:space="preserve"> </w:t>
      </w:r>
      <w:r w:rsidRPr="00254FCC">
        <w:rPr>
          <w:iCs/>
          <w:lang w:val="ru-RU"/>
        </w:rPr>
        <w:t>проведения</w:t>
      </w:r>
      <w:r w:rsidRPr="00C51C98">
        <w:rPr>
          <w:iCs/>
          <w:lang w:val="ru-RU"/>
        </w:rPr>
        <w:t xml:space="preserve"> </w:t>
      </w:r>
      <w:r w:rsidRPr="00254FCC">
        <w:rPr>
          <w:iCs/>
          <w:lang w:val="ru-RU"/>
        </w:rPr>
        <w:t>восьмого</w:t>
      </w:r>
      <w:r w:rsidRPr="00C51C98">
        <w:rPr>
          <w:iCs/>
          <w:lang w:val="ru-RU"/>
        </w:rPr>
        <w:t xml:space="preserve"> </w:t>
      </w:r>
      <w:r w:rsidRPr="00254FCC">
        <w:rPr>
          <w:iCs/>
          <w:lang w:val="ru-RU"/>
        </w:rPr>
        <w:t>раунда</w:t>
      </w:r>
      <w:r w:rsidRPr="00C51C98">
        <w:rPr>
          <w:iCs/>
          <w:lang w:val="ru-RU"/>
        </w:rPr>
        <w:t xml:space="preserve"> </w:t>
      </w:r>
      <w:r w:rsidRPr="00254FCC">
        <w:rPr>
          <w:iCs/>
          <w:lang w:val="ru-RU"/>
        </w:rPr>
        <w:t>представления</w:t>
      </w:r>
      <w:r w:rsidRPr="00C51C98">
        <w:rPr>
          <w:iCs/>
          <w:lang w:val="ru-RU"/>
        </w:rPr>
        <w:t xml:space="preserve"> </w:t>
      </w:r>
      <w:r w:rsidRPr="00254FCC">
        <w:rPr>
          <w:iCs/>
          <w:lang w:val="ru-RU"/>
        </w:rPr>
        <w:t>национальных</w:t>
      </w:r>
      <w:r w:rsidRPr="00C51C98">
        <w:rPr>
          <w:iCs/>
          <w:lang w:val="ru-RU"/>
        </w:rPr>
        <w:t xml:space="preserve"> </w:t>
      </w:r>
      <w:r w:rsidRPr="00254FCC">
        <w:rPr>
          <w:iCs/>
          <w:lang w:val="ru-RU"/>
        </w:rPr>
        <w:t>докладов</w:t>
      </w:r>
      <w:r w:rsidRPr="00C51C98">
        <w:rPr>
          <w:iCs/>
          <w:lang w:val="ru-RU"/>
        </w:rPr>
        <w:t xml:space="preserve">, </w:t>
      </w:r>
      <w:r w:rsidRPr="00254FCC">
        <w:rPr>
          <w:iCs/>
          <w:lang w:val="ru-RU"/>
        </w:rPr>
        <w:t>включая</w:t>
      </w:r>
      <w:r w:rsidRPr="00C51C98">
        <w:rPr>
          <w:iCs/>
          <w:lang w:val="ru-RU"/>
        </w:rPr>
        <w:t xml:space="preserve"> </w:t>
      </w:r>
      <w:r w:rsidRPr="00254FCC">
        <w:rPr>
          <w:iCs/>
          <w:lang w:val="ru-RU"/>
        </w:rPr>
        <w:t>поддержку</w:t>
      </w:r>
      <w:r w:rsidRPr="00C51C98">
        <w:rPr>
          <w:iCs/>
          <w:lang w:val="ru-RU"/>
        </w:rPr>
        <w:t xml:space="preserve"> </w:t>
      </w:r>
      <w:r w:rsidRPr="00254FCC">
        <w:rPr>
          <w:iCs/>
          <w:lang w:val="ru-RU"/>
        </w:rPr>
        <w:t>в</w:t>
      </w:r>
      <w:r w:rsidRPr="00C51C98">
        <w:rPr>
          <w:iCs/>
          <w:lang w:val="ru-RU"/>
        </w:rPr>
        <w:t xml:space="preserve"> </w:t>
      </w:r>
      <w:r w:rsidRPr="00254FCC">
        <w:rPr>
          <w:iCs/>
          <w:lang w:val="ru-RU"/>
        </w:rPr>
        <w:t>использовании</w:t>
      </w:r>
      <w:r w:rsidRPr="00C51C98">
        <w:rPr>
          <w:iCs/>
          <w:lang w:val="ru-RU"/>
        </w:rPr>
        <w:t xml:space="preserve"> </w:t>
      </w:r>
      <w:r w:rsidRPr="00254FCC">
        <w:rPr>
          <w:iCs/>
          <w:lang w:val="ru-RU"/>
        </w:rPr>
        <w:t>основных</w:t>
      </w:r>
      <w:r w:rsidRPr="00C51C98">
        <w:rPr>
          <w:iCs/>
          <w:lang w:val="ru-RU"/>
        </w:rPr>
        <w:t xml:space="preserve"> </w:t>
      </w:r>
      <w:r w:rsidRPr="00254FCC">
        <w:rPr>
          <w:iCs/>
          <w:lang w:val="ru-RU"/>
        </w:rPr>
        <w:t>индикаторов</w:t>
      </w:r>
      <w:r w:rsidRPr="00C51C98">
        <w:rPr>
          <w:iCs/>
          <w:lang w:val="ru-RU"/>
        </w:rPr>
        <w:t xml:space="preserve"> </w:t>
      </w:r>
      <w:r w:rsidRPr="00254FCC">
        <w:rPr>
          <w:iCs/>
          <w:lang w:val="ru-RU"/>
        </w:rPr>
        <w:t>в</w:t>
      </w:r>
      <w:r w:rsidRPr="00C51C98">
        <w:rPr>
          <w:iCs/>
          <w:lang w:val="ru-RU"/>
        </w:rPr>
        <w:t xml:space="preserve"> </w:t>
      </w:r>
      <w:r w:rsidRPr="00254FCC">
        <w:rPr>
          <w:iCs/>
          <w:lang w:val="ru-RU"/>
        </w:rPr>
        <w:t>рамках</w:t>
      </w:r>
      <w:r w:rsidRPr="00C51C98">
        <w:rPr>
          <w:iCs/>
          <w:lang w:val="ru-RU"/>
        </w:rPr>
        <w:t xml:space="preserve"> </w:t>
      </w:r>
      <w:r w:rsidRPr="00254FCC">
        <w:rPr>
          <w:iCs/>
          <w:lang w:val="ru-RU"/>
        </w:rPr>
        <w:t>механизма</w:t>
      </w:r>
      <w:r w:rsidRPr="00C51C98">
        <w:rPr>
          <w:iCs/>
          <w:lang w:val="ru-RU"/>
        </w:rPr>
        <w:t xml:space="preserve"> </w:t>
      </w:r>
      <w:r w:rsidRPr="00254FCC">
        <w:rPr>
          <w:iCs/>
          <w:lang w:val="ru-RU"/>
        </w:rPr>
        <w:t>мониторинга</w:t>
      </w:r>
      <w:r w:rsidRPr="00C51C98">
        <w:rPr>
          <w:iCs/>
          <w:lang w:val="ru-RU"/>
        </w:rPr>
        <w:t xml:space="preserve"> </w:t>
      </w:r>
      <w:r w:rsidRPr="00254FCC">
        <w:rPr>
          <w:iCs/>
          <w:lang w:val="ru-RU"/>
        </w:rPr>
        <w:t>Куньминско</w:t>
      </w:r>
      <w:r w:rsidRPr="00C51C98">
        <w:rPr>
          <w:iCs/>
          <w:lang w:val="ru-RU"/>
        </w:rPr>
        <w:t>-</w:t>
      </w:r>
      <w:r w:rsidRPr="00254FCC">
        <w:rPr>
          <w:iCs/>
          <w:lang w:val="ru-RU"/>
        </w:rPr>
        <w:t>Монреальской</w:t>
      </w:r>
      <w:r w:rsidRPr="00C51C98">
        <w:rPr>
          <w:iCs/>
          <w:lang w:val="ru-RU"/>
        </w:rPr>
        <w:t xml:space="preserve"> </w:t>
      </w:r>
      <w:r w:rsidRPr="00254FCC">
        <w:rPr>
          <w:iCs/>
          <w:lang w:val="ru-RU"/>
        </w:rPr>
        <w:t>глобальной</w:t>
      </w:r>
      <w:r w:rsidRPr="00C51C98">
        <w:rPr>
          <w:iCs/>
          <w:lang w:val="ru-RU"/>
        </w:rPr>
        <w:t xml:space="preserve"> </w:t>
      </w:r>
      <w:r w:rsidRPr="00254FCC">
        <w:rPr>
          <w:iCs/>
          <w:lang w:val="ru-RU"/>
        </w:rPr>
        <w:t>рамочной</w:t>
      </w:r>
      <w:r w:rsidRPr="00C51C98">
        <w:rPr>
          <w:iCs/>
          <w:lang w:val="ru-RU"/>
        </w:rPr>
        <w:t xml:space="preserve"> </w:t>
      </w:r>
      <w:r w:rsidRPr="00254FCC">
        <w:rPr>
          <w:iCs/>
          <w:lang w:val="ru-RU"/>
        </w:rPr>
        <w:t>программы</w:t>
      </w:r>
      <w:r w:rsidRPr="00C51C98">
        <w:rPr>
          <w:iCs/>
          <w:lang w:val="ru-RU"/>
        </w:rPr>
        <w:t xml:space="preserve"> </w:t>
      </w:r>
      <w:r w:rsidRPr="00254FCC">
        <w:rPr>
          <w:iCs/>
          <w:lang w:val="ru-RU"/>
        </w:rPr>
        <w:t>в</w:t>
      </w:r>
      <w:r w:rsidRPr="00C51C98">
        <w:rPr>
          <w:iCs/>
          <w:lang w:val="ru-RU"/>
        </w:rPr>
        <w:t xml:space="preserve"> </w:t>
      </w:r>
      <w:r w:rsidRPr="00254FCC">
        <w:rPr>
          <w:iCs/>
          <w:lang w:val="ru-RU"/>
        </w:rPr>
        <w:t>области</w:t>
      </w:r>
      <w:r w:rsidRPr="00C51C98">
        <w:rPr>
          <w:iCs/>
          <w:lang w:val="ru-RU"/>
        </w:rPr>
        <w:t xml:space="preserve"> </w:t>
      </w:r>
      <w:r w:rsidRPr="00254FCC">
        <w:rPr>
          <w:iCs/>
          <w:lang w:val="ru-RU"/>
        </w:rPr>
        <w:t>биоразнообразия</w:t>
      </w:r>
      <w:r w:rsidRPr="00C51C98">
        <w:rPr>
          <w:iCs/>
          <w:lang w:val="ru-RU"/>
        </w:rPr>
        <w:t xml:space="preserve">, </w:t>
      </w:r>
      <w:r w:rsidRPr="00254FCC">
        <w:rPr>
          <w:iCs/>
          <w:lang w:val="ru-RU"/>
        </w:rPr>
        <w:t>а</w:t>
      </w:r>
      <w:r w:rsidRPr="00C51C98">
        <w:rPr>
          <w:iCs/>
          <w:lang w:val="ru-RU"/>
        </w:rPr>
        <w:t xml:space="preserve"> </w:t>
      </w:r>
      <w:r w:rsidRPr="00254FCC">
        <w:rPr>
          <w:iCs/>
          <w:lang w:val="ru-RU"/>
        </w:rPr>
        <w:t>также</w:t>
      </w:r>
      <w:r w:rsidRPr="00C51C98">
        <w:rPr>
          <w:iCs/>
          <w:lang w:val="ru-RU"/>
        </w:rPr>
        <w:t xml:space="preserve"> </w:t>
      </w:r>
      <w:r w:rsidRPr="00254FCC">
        <w:rPr>
          <w:iCs/>
          <w:lang w:val="ru-RU"/>
        </w:rPr>
        <w:t>своевременно</w:t>
      </w:r>
      <w:r w:rsidRPr="00C51C98">
        <w:rPr>
          <w:iCs/>
          <w:lang w:val="ru-RU"/>
        </w:rPr>
        <w:t xml:space="preserve"> </w:t>
      </w:r>
      <w:r w:rsidRPr="00254FCC">
        <w:rPr>
          <w:iCs/>
          <w:lang w:val="ru-RU"/>
        </w:rPr>
        <w:t>и</w:t>
      </w:r>
      <w:r w:rsidRPr="00C51C98">
        <w:rPr>
          <w:iCs/>
          <w:lang w:val="ru-RU"/>
        </w:rPr>
        <w:t xml:space="preserve"> </w:t>
      </w:r>
      <w:r w:rsidRPr="00254FCC">
        <w:rPr>
          <w:iCs/>
          <w:lang w:val="ru-RU"/>
        </w:rPr>
        <w:t>в</w:t>
      </w:r>
      <w:r w:rsidRPr="00C51C98">
        <w:rPr>
          <w:iCs/>
          <w:lang w:val="ru-RU"/>
        </w:rPr>
        <w:t xml:space="preserve"> </w:t>
      </w:r>
      <w:r w:rsidRPr="00254FCC">
        <w:rPr>
          <w:iCs/>
          <w:lang w:val="ru-RU"/>
        </w:rPr>
        <w:t>ускоренном</w:t>
      </w:r>
      <w:r w:rsidRPr="00C51C98">
        <w:rPr>
          <w:iCs/>
          <w:lang w:val="ru-RU"/>
        </w:rPr>
        <w:t xml:space="preserve"> </w:t>
      </w:r>
      <w:r w:rsidRPr="00254FCC">
        <w:rPr>
          <w:iCs/>
          <w:lang w:val="ru-RU"/>
        </w:rPr>
        <w:t>порядке</w:t>
      </w:r>
      <w:r w:rsidRPr="00C51C98">
        <w:rPr>
          <w:iCs/>
          <w:lang w:val="ru-RU"/>
        </w:rPr>
        <w:t xml:space="preserve"> </w:t>
      </w:r>
      <w:r w:rsidRPr="00254FCC">
        <w:rPr>
          <w:iCs/>
          <w:lang w:val="ru-RU"/>
        </w:rPr>
        <w:t>приступить</w:t>
      </w:r>
      <w:r w:rsidRPr="00C51C98">
        <w:rPr>
          <w:iCs/>
          <w:lang w:val="ru-RU"/>
        </w:rPr>
        <w:t xml:space="preserve"> </w:t>
      </w:r>
      <w:r w:rsidRPr="00254FCC">
        <w:rPr>
          <w:iCs/>
          <w:lang w:val="ru-RU"/>
        </w:rPr>
        <w:t>к</w:t>
      </w:r>
      <w:r w:rsidRPr="00C51C98">
        <w:rPr>
          <w:iCs/>
          <w:lang w:val="ru-RU"/>
        </w:rPr>
        <w:t xml:space="preserve"> </w:t>
      </w:r>
      <w:r w:rsidRPr="00254FCC">
        <w:rPr>
          <w:iCs/>
          <w:lang w:val="ru-RU"/>
        </w:rPr>
        <w:t>оказанию</w:t>
      </w:r>
      <w:r w:rsidRPr="00C51C98">
        <w:rPr>
          <w:iCs/>
          <w:lang w:val="ru-RU"/>
        </w:rPr>
        <w:t xml:space="preserve"> </w:t>
      </w:r>
      <w:r w:rsidRPr="00254FCC">
        <w:rPr>
          <w:iCs/>
          <w:lang w:val="ru-RU"/>
        </w:rPr>
        <w:t>такой</w:t>
      </w:r>
      <w:r w:rsidRPr="00C51C98">
        <w:rPr>
          <w:iCs/>
          <w:lang w:val="ru-RU"/>
        </w:rPr>
        <w:t xml:space="preserve"> </w:t>
      </w:r>
      <w:r w:rsidRPr="00254FCC">
        <w:rPr>
          <w:iCs/>
          <w:lang w:val="ru-RU"/>
        </w:rPr>
        <w:t>поддержки</w:t>
      </w:r>
      <w:r w:rsidRPr="00C51C98">
        <w:rPr>
          <w:iCs/>
          <w:lang w:val="ru-RU"/>
        </w:rPr>
        <w:t xml:space="preserve">, </w:t>
      </w:r>
      <w:r w:rsidRPr="00254FCC">
        <w:rPr>
          <w:iCs/>
          <w:lang w:val="ru-RU"/>
        </w:rPr>
        <w:t>способствуя</w:t>
      </w:r>
      <w:r w:rsidRPr="00C51C98">
        <w:rPr>
          <w:iCs/>
          <w:lang w:val="ru-RU"/>
        </w:rPr>
        <w:t xml:space="preserve"> </w:t>
      </w:r>
      <w:r w:rsidRPr="00254FCC">
        <w:rPr>
          <w:iCs/>
          <w:lang w:val="ru-RU"/>
        </w:rPr>
        <w:t>при</w:t>
      </w:r>
      <w:r w:rsidRPr="00C51C98">
        <w:rPr>
          <w:iCs/>
          <w:lang w:val="ru-RU"/>
        </w:rPr>
        <w:t xml:space="preserve"> </w:t>
      </w:r>
      <w:r w:rsidRPr="00254FCC">
        <w:rPr>
          <w:iCs/>
          <w:lang w:val="ru-RU"/>
        </w:rPr>
        <w:t>этом</w:t>
      </w:r>
      <w:r w:rsidRPr="00C51C98">
        <w:rPr>
          <w:iCs/>
          <w:lang w:val="ru-RU"/>
        </w:rPr>
        <w:t xml:space="preserve"> </w:t>
      </w:r>
      <w:r w:rsidRPr="00254FCC">
        <w:rPr>
          <w:iCs/>
          <w:lang w:val="ru-RU"/>
        </w:rPr>
        <w:t>усилению</w:t>
      </w:r>
      <w:r w:rsidRPr="00C51C98">
        <w:rPr>
          <w:iCs/>
          <w:lang w:val="ru-RU"/>
        </w:rPr>
        <w:t xml:space="preserve"> </w:t>
      </w:r>
      <w:r w:rsidRPr="00254FCC">
        <w:rPr>
          <w:iCs/>
          <w:lang w:val="ru-RU"/>
        </w:rPr>
        <w:t>ответственности</w:t>
      </w:r>
      <w:r w:rsidRPr="00C51C98">
        <w:rPr>
          <w:iCs/>
          <w:lang w:val="ru-RU"/>
        </w:rPr>
        <w:t xml:space="preserve"> </w:t>
      </w:r>
      <w:r w:rsidRPr="00254FCC">
        <w:rPr>
          <w:iCs/>
          <w:lang w:val="ru-RU"/>
        </w:rPr>
        <w:t>стран</w:t>
      </w:r>
      <w:r w:rsidRPr="00C51C98">
        <w:rPr>
          <w:iCs/>
          <w:lang w:val="ru-RU"/>
        </w:rPr>
        <w:t xml:space="preserve"> </w:t>
      </w:r>
      <w:r w:rsidRPr="00254FCC">
        <w:rPr>
          <w:iCs/>
          <w:lang w:val="ru-RU"/>
        </w:rPr>
        <w:t>и</w:t>
      </w:r>
      <w:r w:rsidRPr="00C51C98">
        <w:rPr>
          <w:iCs/>
          <w:lang w:val="ru-RU"/>
        </w:rPr>
        <w:t xml:space="preserve"> </w:t>
      </w:r>
      <w:r w:rsidRPr="00254FCC">
        <w:rPr>
          <w:iCs/>
          <w:lang w:val="ru-RU"/>
        </w:rPr>
        <w:t>раннему</w:t>
      </w:r>
      <w:r w:rsidRPr="00C51C98">
        <w:rPr>
          <w:iCs/>
          <w:lang w:val="ru-RU"/>
        </w:rPr>
        <w:t xml:space="preserve"> </w:t>
      </w:r>
      <w:r w:rsidRPr="00254FCC">
        <w:rPr>
          <w:iCs/>
          <w:lang w:val="ru-RU"/>
        </w:rPr>
        <w:t>вовлечению</w:t>
      </w:r>
      <w:r w:rsidRPr="00C51C98">
        <w:rPr>
          <w:iCs/>
          <w:lang w:val="ru-RU"/>
        </w:rPr>
        <w:t xml:space="preserve"> </w:t>
      </w:r>
      <w:r w:rsidRPr="00254FCC">
        <w:rPr>
          <w:iCs/>
          <w:lang w:val="ru-RU"/>
        </w:rPr>
        <w:t>соответствующих</w:t>
      </w:r>
      <w:r w:rsidRPr="00C51C98">
        <w:rPr>
          <w:iCs/>
          <w:lang w:val="ru-RU"/>
        </w:rPr>
        <w:t xml:space="preserve"> </w:t>
      </w:r>
      <w:r w:rsidRPr="00254FCC">
        <w:rPr>
          <w:iCs/>
          <w:lang w:val="ru-RU"/>
        </w:rPr>
        <w:t>национальных</w:t>
      </w:r>
      <w:r w:rsidRPr="00C51C98">
        <w:rPr>
          <w:iCs/>
          <w:lang w:val="ru-RU"/>
        </w:rPr>
        <w:t xml:space="preserve"> </w:t>
      </w:r>
      <w:r w:rsidRPr="00254FCC">
        <w:rPr>
          <w:iCs/>
          <w:lang w:val="ru-RU"/>
        </w:rPr>
        <w:t>органов</w:t>
      </w:r>
      <w:r>
        <w:rPr>
          <w:iCs/>
          <w:lang w:val="ru-RU"/>
        </w:rPr>
        <w:t xml:space="preserve">. </w:t>
      </w:r>
    </w:p>
    <w:p w14:paraId="5844243A" w14:textId="77777777" w:rsidR="00B8535F" w:rsidRPr="00310045" w:rsidRDefault="00B8535F" w:rsidP="000D3E1E">
      <w:pPr>
        <w:pStyle w:val="CBDH5"/>
        <w:rPr>
          <w:lang w:val="ru-RU"/>
        </w:rPr>
      </w:pPr>
      <w:r w:rsidRPr="00562473">
        <w:rPr>
          <w:lang w:val="ru-RU"/>
        </w:rPr>
        <w:tab/>
      </w:r>
      <w:r w:rsidRPr="00310045">
        <w:rPr>
          <w:lang w:val="ru-RU"/>
        </w:rPr>
        <w:t xml:space="preserve">Глобальный обзор коллективного прогресса в осуществлении Куньминско-Монреальской глобальной рамочной программы в области биоразнообразия </w:t>
      </w:r>
      <w:r>
        <w:rPr>
          <w:lang w:val="ru-RU"/>
        </w:rPr>
        <w:t xml:space="preserve"> </w:t>
      </w:r>
    </w:p>
    <w:p w14:paraId="5844243B" w14:textId="77777777" w:rsidR="00B8535F" w:rsidRPr="00310045" w:rsidRDefault="00B8535F" w:rsidP="000D3E1E">
      <w:pPr>
        <w:pStyle w:val="CBDDesicionText"/>
        <w:ind w:left="567" w:firstLine="0"/>
        <w:rPr>
          <w:lang w:val="ru-RU"/>
        </w:rPr>
      </w:pPr>
      <w:r w:rsidRPr="00310045">
        <w:rPr>
          <w:lang w:val="ru-RU"/>
        </w:rPr>
        <w:tab/>
        <w:t>10.</w:t>
      </w:r>
      <w:r w:rsidRPr="00310045">
        <w:rPr>
          <w:lang w:val="ru-RU"/>
        </w:rPr>
        <w:tab/>
        <w:t xml:space="preserve">Глобальному экологическому фонду </w:t>
      </w:r>
      <w:r>
        <w:rPr>
          <w:lang w:val="ru-RU"/>
        </w:rPr>
        <w:t xml:space="preserve">поручается </w:t>
      </w:r>
      <w:r w:rsidRPr="00310045">
        <w:rPr>
          <w:lang w:val="ru-RU"/>
        </w:rPr>
        <w:t xml:space="preserve">расширить предоставление достаточных, прогнозируемых, своевременных и прозрачных средств осуществления на легкодоступной основе Сторонам из числа развивающихся стран, в частности наименее развитым странам и малым островным развивающимся государствам, </w:t>
      </w:r>
      <w:r w:rsidRPr="00403E23">
        <w:t> </w:t>
      </w:r>
      <w:r w:rsidRPr="00310045">
        <w:rPr>
          <w:lang w:val="ru-RU"/>
        </w:rPr>
        <w:t xml:space="preserve">а также Сторонам из числа стран с переходной экономикой, в том числе путем упрощения процедур доступа и повышения ответственности стран за мероприятия в поддержку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информацией о </w:t>
      </w:r>
      <w:r w:rsidRPr="00310045">
        <w:rPr>
          <w:lang w:val="ru-RU"/>
        </w:rPr>
        <w:lastRenderedPageBreak/>
        <w:t xml:space="preserve">предоставляемых ресурсах и о том, как они позволяют удовлетворять потребности и решать приоритетные задачи, определенные Сторонами в их проектах, без ущерба для процесса, предусмотренного в решении[решениях] </w:t>
      </w:r>
      <w:hyperlink r:id="rId25" w:history="1">
        <w:r w:rsidRPr="00310045">
          <w:rPr>
            <w:color w:val="0000FF"/>
            <w:u w:val="single"/>
            <w:lang w:val="ru-RU"/>
          </w:rPr>
          <w:t>16/34</w:t>
        </w:r>
      </w:hyperlink>
      <w:r w:rsidRPr="00310045">
        <w:rPr>
          <w:lang w:val="ru-RU"/>
        </w:rPr>
        <w:t xml:space="preserve"> от 27 февраля 2027 года и [17/--] о мобилизации ресурсов</w:t>
      </w:r>
      <w:r>
        <w:rPr>
          <w:lang w:val="ru-RU"/>
        </w:rPr>
        <w:t xml:space="preserve">.  </w:t>
      </w:r>
    </w:p>
    <w:p w14:paraId="5844243C" w14:textId="77777777" w:rsidR="00B8535F" w:rsidRPr="00562473" w:rsidRDefault="00B8535F" w:rsidP="000D3E1E">
      <w:pPr>
        <w:pStyle w:val="CBDDesicionText"/>
        <w:ind w:left="567" w:firstLine="0"/>
        <w:rPr>
          <w:lang w:val="ru-RU"/>
        </w:rPr>
      </w:pPr>
      <w:r w:rsidRPr="00310045">
        <w:rPr>
          <w:lang w:val="ru-RU"/>
        </w:rPr>
        <w:tab/>
        <w:t>11.</w:t>
      </w:r>
      <w:r w:rsidRPr="00310045">
        <w:rPr>
          <w:lang w:val="ru-RU"/>
        </w:rPr>
        <w:tab/>
        <w:t xml:space="preserve">Глобальному экологическому фонду и его учреждениям-исполнителям, включая Программу развития Организации Объединенных Наций в контексте Инициативы по финансированию биоразнообразия, </w:t>
      </w:r>
      <w:r>
        <w:rPr>
          <w:lang w:val="ru-RU"/>
        </w:rPr>
        <w:t xml:space="preserve">поручается </w:t>
      </w:r>
      <w:r w:rsidRPr="00310045">
        <w:rPr>
          <w:lang w:val="ru-RU"/>
        </w:rPr>
        <w:t xml:space="preserve">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26" w:history="1">
        <w:r w:rsidRPr="00310045">
          <w:rPr>
            <w:color w:val="0000FF"/>
            <w:u w:val="single"/>
            <w:lang w:val="ru-RU"/>
          </w:rPr>
          <w:t>15/7</w:t>
        </w:r>
      </w:hyperlink>
      <w:r w:rsidRPr="00310045">
        <w:rPr>
          <w:lang w:val="ru-RU"/>
        </w:rPr>
        <w:t xml:space="preserve"> от 19 декабря 2022 года</w:t>
      </w:r>
      <w:r>
        <w:rPr>
          <w:lang w:val="ru-RU"/>
        </w:rPr>
        <w:t xml:space="preserve">. </w:t>
      </w:r>
    </w:p>
    <w:p w14:paraId="5844243D" w14:textId="77777777" w:rsidR="00B8535F" w:rsidRPr="00562473" w:rsidRDefault="00B8535F" w:rsidP="000D3E1E">
      <w:pPr>
        <w:pStyle w:val="CBDDesicionText"/>
        <w:ind w:left="567" w:firstLine="0"/>
        <w:rPr>
          <w:lang w:val="ru-RU"/>
        </w:rPr>
      </w:pPr>
      <w:r w:rsidRPr="00562473">
        <w:rPr>
          <w:lang w:val="ru-RU"/>
        </w:rPr>
        <w:tab/>
        <w:t>12.</w:t>
      </w:r>
      <w:r w:rsidRPr="00562473">
        <w:rPr>
          <w:lang w:val="ru-RU"/>
        </w:rPr>
        <w:tab/>
      </w:r>
      <w:r w:rsidRPr="00433D41">
        <w:rPr>
          <w:lang w:val="ru-RU"/>
        </w:rPr>
        <w:t>Глобальному</w:t>
      </w:r>
      <w:r w:rsidRPr="00562473">
        <w:rPr>
          <w:lang w:val="ru-RU"/>
        </w:rPr>
        <w:t xml:space="preserve"> </w:t>
      </w:r>
      <w:r w:rsidRPr="00433D41">
        <w:rPr>
          <w:lang w:val="ru-RU"/>
        </w:rPr>
        <w:t>экологическому</w:t>
      </w:r>
      <w:r w:rsidRPr="00562473">
        <w:rPr>
          <w:lang w:val="ru-RU"/>
        </w:rPr>
        <w:t xml:space="preserve"> </w:t>
      </w:r>
      <w:r w:rsidRPr="00433D41">
        <w:rPr>
          <w:lang w:val="ru-RU"/>
        </w:rPr>
        <w:t>фонду</w:t>
      </w:r>
      <w:r w:rsidRPr="00562473">
        <w:rPr>
          <w:lang w:val="ru-RU"/>
        </w:rPr>
        <w:t xml:space="preserve"> </w:t>
      </w:r>
      <w:r>
        <w:rPr>
          <w:lang w:val="ru-RU"/>
        </w:rPr>
        <w:t>поручается</w:t>
      </w:r>
      <w:r w:rsidRPr="00562473">
        <w:rPr>
          <w:lang w:val="ru-RU"/>
        </w:rPr>
        <w:t xml:space="preserve"> продолжать оказ</w:t>
      </w:r>
      <w:r>
        <w:rPr>
          <w:lang w:val="ru-RU"/>
        </w:rPr>
        <w:t>ание</w:t>
      </w:r>
      <w:r w:rsidRPr="00562473">
        <w:rPr>
          <w:lang w:val="ru-RU"/>
        </w:rPr>
        <w:t xml:space="preserve"> поддержк</w:t>
      </w:r>
      <w:r>
        <w:rPr>
          <w:lang w:val="ru-RU"/>
        </w:rPr>
        <w:t>и</w:t>
      </w:r>
      <w:r w:rsidRPr="00562473">
        <w:rPr>
          <w:lang w:val="ru-RU"/>
        </w:rPr>
        <w:t xml:space="preserve"> развитию и укреплению национальных систем мониторинга и механизмов управления знаниями, включая национальны</w:t>
      </w:r>
      <w:r>
        <w:rPr>
          <w:lang w:val="ru-RU"/>
        </w:rPr>
        <w:t>е</w:t>
      </w:r>
      <w:r w:rsidRPr="00562473">
        <w:rPr>
          <w:lang w:val="ru-RU"/>
        </w:rPr>
        <w:t xml:space="preserve"> данны</w:t>
      </w:r>
      <w:r>
        <w:rPr>
          <w:lang w:val="ru-RU"/>
        </w:rPr>
        <w:t>е</w:t>
      </w:r>
      <w:r w:rsidRPr="00562473">
        <w:rPr>
          <w:lang w:val="ru-RU"/>
        </w:rPr>
        <w:t xml:space="preserve"> об экосистемах и пространственн</w:t>
      </w:r>
      <w:r>
        <w:rPr>
          <w:lang w:val="ru-RU"/>
        </w:rPr>
        <w:t>ую</w:t>
      </w:r>
      <w:r w:rsidRPr="00562473">
        <w:rPr>
          <w:lang w:val="ru-RU"/>
        </w:rPr>
        <w:t xml:space="preserve"> информаци</w:t>
      </w:r>
      <w:r>
        <w:rPr>
          <w:lang w:val="ru-RU"/>
        </w:rPr>
        <w:t>ю</w:t>
      </w:r>
      <w:r w:rsidRPr="00562473">
        <w:rPr>
          <w:lang w:val="ru-RU"/>
        </w:rPr>
        <w:t xml:space="preserve">, </w:t>
      </w:r>
      <w:r>
        <w:rPr>
          <w:lang w:val="ru-RU"/>
        </w:rPr>
        <w:t>кроме</w:t>
      </w:r>
      <w:r w:rsidRPr="00562473">
        <w:rPr>
          <w:lang w:val="ru-RU"/>
        </w:rPr>
        <w:t xml:space="preserve"> </w:t>
      </w:r>
      <w:r>
        <w:rPr>
          <w:lang w:val="ru-RU"/>
        </w:rPr>
        <w:t>всего</w:t>
      </w:r>
      <w:r w:rsidRPr="00562473">
        <w:rPr>
          <w:lang w:val="ru-RU"/>
        </w:rPr>
        <w:t xml:space="preserve"> </w:t>
      </w:r>
      <w:r>
        <w:rPr>
          <w:lang w:val="ru-RU"/>
        </w:rPr>
        <w:t>прочего</w:t>
      </w:r>
      <w:r w:rsidRPr="00562473">
        <w:rPr>
          <w:lang w:val="ru-RU"/>
        </w:rPr>
        <w:t xml:space="preserve">, для содействия введению в действие основных </w:t>
      </w:r>
      <w:r>
        <w:rPr>
          <w:lang w:val="ru-RU"/>
        </w:rPr>
        <w:t>экосистемных</w:t>
      </w:r>
      <w:r w:rsidRPr="00562473">
        <w:rPr>
          <w:lang w:val="ru-RU"/>
        </w:rPr>
        <w:t xml:space="preserve"> индикаторов. </w:t>
      </w:r>
    </w:p>
    <w:p w14:paraId="5844243E" w14:textId="77777777" w:rsidR="00B8535F" w:rsidRPr="00562473" w:rsidRDefault="00B8535F" w:rsidP="000D3E1E">
      <w:pPr>
        <w:pStyle w:val="CBDH5"/>
        <w:rPr>
          <w:lang w:val="ru-RU"/>
        </w:rPr>
      </w:pPr>
      <w:r w:rsidRPr="00562473">
        <w:rPr>
          <w:lang w:val="ru-RU"/>
        </w:rPr>
        <w:tab/>
      </w:r>
      <w:r>
        <w:rPr>
          <w:lang w:val="ru-RU"/>
        </w:rPr>
        <w:t>Мобилизация</w:t>
      </w:r>
      <w:r w:rsidRPr="00562473">
        <w:rPr>
          <w:lang w:val="ru-RU"/>
        </w:rPr>
        <w:t xml:space="preserve"> </w:t>
      </w:r>
      <w:r>
        <w:rPr>
          <w:lang w:val="ru-RU"/>
        </w:rPr>
        <w:t>ресурсов</w:t>
      </w:r>
      <w:r w:rsidRPr="00562473">
        <w:rPr>
          <w:lang w:val="ru-RU"/>
        </w:rPr>
        <w:t xml:space="preserve"> </w:t>
      </w:r>
    </w:p>
    <w:p w14:paraId="5844243F" w14:textId="77777777" w:rsidR="00B8535F" w:rsidRPr="000D3E1E" w:rsidRDefault="00B8535F" w:rsidP="000D3E1E">
      <w:pPr>
        <w:pStyle w:val="CBDDesicionText"/>
        <w:ind w:left="567" w:firstLine="0"/>
        <w:rPr>
          <w:lang w:val="ru-RU"/>
        </w:rPr>
      </w:pPr>
      <w:r w:rsidRPr="00562473">
        <w:rPr>
          <w:lang w:val="ru-RU"/>
        </w:rPr>
        <w:tab/>
      </w:r>
      <w:r w:rsidRPr="00C5473B">
        <w:rPr>
          <w:lang w:val="ru-RU"/>
        </w:rPr>
        <w:t>13.</w:t>
      </w:r>
      <w:r w:rsidRPr="00C5473B">
        <w:rPr>
          <w:lang w:val="ru-RU"/>
        </w:rPr>
        <w:tab/>
      </w:r>
      <w:r w:rsidRPr="00433D41">
        <w:rPr>
          <w:lang w:val="ru-RU"/>
        </w:rPr>
        <w:t>Глобальному</w:t>
      </w:r>
      <w:r w:rsidRPr="00C5473B">
        <w:rPr>
          <w:lang w:val="ru-RU"/>
        </w:rPr>
        <w:t xml:space="preserve"> </w:t>
      </w:r>
      <w:r w:rsidRPr="00433D41">
        <w:rPr>
          <w:lang w:val="ru-RU"/>
        </w:rPr>
        <w:t>экологическому</w:t>
      </w:r>
      <w:r w:rsidRPr="00C5473B">
        <w:rPr>
          <w:lang w:val="ru-RU"/>
        </w:rPr>
        <w:t xml:space="preserve"> </w:t>
      </w:r>
      <w:r w:rsidRPr="00433D41">
        <w:rPr>
          <w:lang w:val="ru-RU"/>
        </w:rPr>
        <w:t>фонду</w:t>
      </w:r>
      <w:r w:rsidRPr="00C5473B">
        <w:rPr>
          <w:lang w:val="ru-RU"/>
        </w:rPr>
        <w:t xml:space="preserve"> </w:t>
      </w:r>
      <w:r>
        <w:rPr>
          <w:lang w:val="ru-RU"/>
        </w:rPr>
        <w:t>поручается</w:t>
      </w:r>
      <w:r w:rsidRPr="00C5473B">
        <w:rPr>
          <w:lang w:val="ru-RU"/>
        </w:rPr>
        <w:t xml:space="preserve"> </w:t>
      </w:r>
      <w:r w:rsidRPr="00433D41">
        <w:rPr>
          <w:lang w:val="ru-RU"/>
        </w:rPr>
        <w:t>и</w:t>
      </w:r>
      <w:r w:rsidRPr="00C5473B">
        <w:rPr>
          <w:lang w:val="ru-RU"/>
        </w:rPr>
        <w:t xml:space="preserve"> </w:t>
      </w:r>
      <w:r w:rsidRPr="00433D41">
        <w:rPr>
          <w:lang w:val="ru-RU"/>
        </w:rPr>
        <w:t>другим</w:t>
      </w:r>
      <w:r w:rsidRPr="00C5473B">
        <w:rPr>
          <w:lang w:val="ru-RU"/>
        </w:rPr>
        <w:t xml:space="preserve"> </w:t>
      </w:r>
      <w:r w:rsidRPr="00433D41">
        <w:rPr>
          <w:lang w:val="ru-RU"/>
        </w:rPr>
        <w:t>соответствующим</w:t>
      </w:r>
      <w:r w:rsidRPr="00C5473B">
        <w:rPr>
          <w:lang w:val="ru-RU"/>
        </w:rPr>
        <w:t xml:space="preserve"> </w:t>
      </w:r>
      <w:r w:rsidRPr="00433D41">
        <w:rPr>
          <w:lang w:val="ru-RU"/>
        </w:rPr>
        <w:t>существующим</w:t>
      </w:r>
      <w:r w:rsidRPr="00C5473B">
        <w:rPr>
          <w:lang w:val="ru-RU"/>
        </w:rPr>
        <w:t xml:space="preserve"> </w:t>
      </w:r>
      <w:r w:rsidRPr="00433D41">
        <w:rPr>
          <w:lang w:val="ru-RU"/>
        </w:rPr>
        <w:t>финансовым</w:t>
      </w:r>
      <w:r w:rsidRPr="00C5473B">
        <w:rPr>
          <w:lang w:val="ru-RU"/>
        </w:rPr>
        <w:t xml:space="preserve"> </w:t>
      </w:r>
      <w:r w:rsidRPr="00433D41">
        <w:rPr>
          <w:lang w:val="ru-RU"/>
        </w:rPr>
        <w:t>структурам</w:t>
      </w:r>
      <w:r w:rsidRPr="00C5473B">
        <w:rPr>
          <w:lang w:val="ru-RU"/>
        </w:rPr>
        <w:t xml:space="preserve">, </w:t>
      </w:r>
      <w:r w:rsidRPr="00433D41">
        <w:rPr>
          <w:lang w:val="ru-RU"/>
        </w:rPr>
        <w:t>включая</w:t>
      </w:r>
      <w:r w:rsidRPr="00C5473B">
        <w:rPr>
          <w:lang w:val="ru-RU"/>
        </w:rPr>
        <w:t xml:space="preserve"> </w:t>
      </w:r>
      <w:r w:rsidRPr="00433D41">
        <w:rPr>
          <w:lang w:val="ru-RU"/>
        </w:rPr>
        <w:t>международные</w:t>
      </w:r>
      <w:r w:rsidRPr="00C5473B">
        <w:rPr>
          <w:lang w:val="ru-RU"/>
        </w:rPr>
        <w:t xml:space="preserve"> </w:t>
      </w:r>
      <w:r w:rsidRPr="00433D41">
        <w:rPr>
          <w:lang w:val="ru-RU"/>
        </w:rPr>
        <w:t>финансовые</w:t>
      </w:r>
      <w:r w:rsidRPr="00C5473B">
        <w:rPr>
          <w:lang w:val="ru-RU"/>
        </w:rPr>
        <w:t xml:space="preserve"> </w:t>
      </w:r>
      <w:r w:rsidRPr="00433D41">
        <w:rPr>
          <w:lang w:val="ru-RU"/>
        </w:rPr>
        <w:t>учреждения</w:t>
      </w:r>
      <w:r w:rsidRPr="00C5473B">
        <w:rPr>
          <w:lang w:val="ru-RU"/>
        </w:rPr>
        <w:t xml:space="preserve"> </w:t>
      </w:r>
      <w:r w:rsidRPr="00433D41">
        <w:rPr>
          <w:lang w:val="ru-RU"/>
        </w:rPr>
        <w:t>и</w:t>
      </w:r>
      <w:r w:rsidRPr="00C5473B">
        <w:rPr>
          <w:lang w:val="ru-RU"/>
        </w:rPr>
        <w:t xml:space="preserve"> </w:t>
      </w:r>
      <w:r w:rsidRPr="00433D41">
        <w:rPr>
          <w:lang w:val="ru-RU"/>
        </w:rPr>
        <w:t>многосторонние</w:t>
      </w:r>
      <w:r w:rsidRPr="00C5473B">
        <w:rPr>
          <w:lang w:val="ru-RU"/>
        </w:rPr>
        <w:t xml:space="preserve"> </w:t>
      </w:r>
      <w:r w:rsidRPr="00433D41">
        <w:rPr>
          <w:lang w:val="ru-RU"/>
        </w:rPr>
        <w:t>банки</w:t>
      </w:r>
      <w:r w:rsidRPr="00C5473B">
        <w:rPr>
          <w:lang w:val="ru-RU"/>
        </w:rPr>
        <w:t xml:space="preserve"> </w:t>
      </w:r>
      <w:r w:rsidRPr="00433D41">
        <w:rPr>
          <w:lang w:val="ru-RU"/>
        </w:rPr>
        <w:t>развития</w:t>
      </w:r>
      <w:r w:rsidRPr="00C5473B">
        <w:rPr>
          <w:lang w:val="ru-RU"/>
        </w:rPr>
        <w:t xml:space="preserve">, </w:t>
      </w:r>
      <w:r>
        <w:rPr>
          <w:lang w:val="ru-RU"/>
        </w:rPr>
        <w:t>предлагается</w:t>
      </w:r>
      <w:r w:rsidRPr="00C5473B">
        <w:rPr>
          <w:lang w:val="ru-RU"/>
        </w:rPr>
        <w:t xml:space="preserve"> </w:t>
      </w:r>
      <w:r w:rsidRPr="00433D41">
        <w:rPr>
          <w:lang w:val="ru-RU"/>
        </w:rPr>
        <w:t>в</w:t>
      </w:r>
      <w:r w:rsidRPr="00C5473B">
        <w:rPr>
          <w:lang w:val="ru-RU"/>
        </w:rPr>
        <w:t xml:space="preserve"> </w:t>
      </w:r>
      <w:r w:rsidRPr="00433D41">
        <w:rPr>
          <w:lang w:val="ru-RU"/>
        </w:rPr>
        <w:t>надлежащих</w:t>
      </w:r>
      <w:r w:rsidRPr="00C5473B">
        <w:rPr>
          <w:lang w:val="ru-RU"/>
        </w:rPr>
        <w:t xml:space="preserve"> </w:t>
      </w:r>
      <w:r w:rsidRPr="00433D41">
        <w:rPr>
          <w:lang w:val="ru-RU"/>
        </w:rPr>
        <w:t>случаях</w:t>
      </w:r>
      <w:r w:rsidRPr="00C5473B">
        <w:rPr>
          <w:lang w:val="ru-RU"/>
        </w:rPr>
        <w:t xml:space="preserve"> </w:t>
      </w:r>
      <w:r w:rsidRPr="00433D41">
        <w:rPr>
          <w:lang w:val="ru-RU"/>
        </w:rPr>
        <w:t>учитывать</w:t>
      </w:r>
      <w:r w:rsidRPr="00C5473B">
        <w:rPr>
          <w:lang w:val="ru-RU"/>
        </w:rPr>
        <w:t xml:space="preserve"> </w:t>
      </w:r>
      <w:r w:rsidRPr="00433D41">
        <w:rPr>
          <w:lang w:val="ru-RU"/>
        </w:rPr>
        <w:t>критерии</w:t>
      </w:r>
      <w:r w:rsidRPr="00C5473B">
        <w:rPr>
          <w:lang w:val="ru-RU"/>
        </w:rPr>
        <w:t xml:space="preserve">, </w:t>
      </w:r>
      <w:r>
        <w:rPr>
          <w:lang w:val="ru-RU"/>
        </w:rPr>
        <w:t>утвержденные</w:t>
      </w:r>
      <w:r w:rsidRPr="00C5473B">
        <w:rPr>
          <w:lang w:val="ru-RU"/>
        </w:rPr>
        <w:t xml:space="preserve"> </w:t>
      </w:r>
      <w:r>
        <w:rPr>
          <w:lang w:val="ru-RU"/>
        </w:rPr>
        <w:t>в</w:t>
      </w:r>
      <w:r w:rsidRPr="00C5473B">
        <w:rPr>
          <w:lang w:val="ru-RU"/>
        </w:rPr>
        <w:t xml:space="preserve"> </w:t>
      </w:r>
      <w:r>
        <w:rPr>
          <w:lang w:val="ru-RU"/>
        </w:rPr>
        <w:t>решении</w:t>
      </w:r>
      <w:r w:rsidRPr="00C5473B">
        <w:rPr>
          <w:lang w:val="ru-RU"/>
        </w:rPr>
        <w:t xml:space="preserve"> 17/--, </w:t>
      </w:r>
      <w:r w:rsidRPr="00433D41">
        <w:rPr>
          <w:lang w:val="ru-RU"/>
        </w:rPr>
        <w:t>в</w:t>
      </w:r>
      <w:r w:rsidRPr="00C5473B">
        <w:rPr>
          <w:lang w:val="ru-RU"/>
        </w:rPr>
        <w:t xml:space="preserve"> </w:t>
      </w:r>
      <w:r w:rsidRPr="00433D41">
        <w:rPr>
          <w:lang w:val="ru-RU"/>
        </w:rPr>
        <w:t>сво</w:t>
      </w:r>
      <w:r>
        <w:rPr>
          <w:lang w:val="ru-RU"/>
        </w:rPr>
        <w:t xml:space="preserve">их </w:t>
      </w:r>
      <w:r w:rsidRPr="00433D41">
        <w:rPr>
          <w:lang w:val="ru-RU"/>
        </w:rPr>
        <w:t>текущ</w:t>
      </w:r>
      <w:r>
        <w:rPr>
          <w:lang w:val="ru-RU"/>
        </w:rPr>
        <w:t xml:space="preserve">их усилиях </w:t>
      </w:r>
      <w:r w:rsidRPr="00433D41">
        <w:rPr>
          <w:lang w:val="ru-RU"/>
        </w:rPr>
        <w:t>по</w:t>
      </w:r>
      <w:r w:rsidRPr="00C5473B">
        <w:rPr>
          <w:lang w:val="ru-RU"/>
        </w:rPr>
        <w:t xml:space="preserve"> </w:t>
      </w:r>
      <w:r w:rsidRPr="00433D41">
        <w:rPr>
          <w:lang w:val="ru-RU"/>
        </w:rPr>
        <w:t>реформированию</w:t>
      </w:r>
      <w:r w:rsidRPr="00C5473B">
        <w:rPr>
          <w:lang w:val="ru-RU"/>
        </w:rPr>
        <w:t xml:space="preserve"> </w:t>
      </w:r>
      <w:r w:rsidRPr="00433D41">
        <w:rPr>
          <w:lang w:val="ru-RU"/>
        </w:rPr>
        <w:t>или</w:t>
      </w:r>
      <w:r w:rsidRPr="00C5473B">
        <w:rPr>
          <w:lang w:val="ru-RU"/>
        </w:rPr>
        <w:t xml:space="preserve"> </w:t>
      </w:r>
      <w:r w:rsidRPr="00433D41">
        <w:rPr>
          <w:lang w:val="ru-RU"/>
        </w:rPr>
        <w:t>совершенствованию</w:t>
      </w:r>
      <w:r w:rsidRPr="00C5473B">
        <w:rPr>
          <w:lang w:val="ru-RU"/>
        </w:rPr>
        <w:t xml:space="preserve"> </w:t>
      </w:r>
      <w:r w:rsidRPr="00433D41">
        <w:rPr>
          <w:lang w:val="ru-RU"/>
        </w:rPr>
        <w:t>своей</w:t>
      </w:r>
      <w:r w:rsidRPr="00C5473B">
        <w:rPr>
          <w:lang w:val="ru-RU"/>
        </w:rPr>
        <w:t xml:space="preserve"> </w:t>
      </w:r>
      <w:r w:rsidRPr="00433D41">
        <w:rPr>
          <w:lang w:val="ru-RU"/>
        </w:rPr>
        <w:t>деятельности</w:t>
      </w:r>
      <w:r>
        <w:rPr>
          <w:lang w:val="ru-RU"/>
        </w:rPr>
        <w:t>.</w:t>
      </w:r>
    </w:p>
    <w:p w14:paraId="58442440" w14:textId="77777777" w:rsidR="00B8535F" w:rsidRPr="00063574" w:rsidRDefault="00B8535F" w:rsidP="00E85F4D">
      <w:pPr>
        <w:pStyle w:val="CBDDesicionAnnex"/>
        <w:spacing w:before="120"/>
        <w:rPr>
          <w:lang w:val="ru-RU"/>
        </w:rPr>
      </w:pPr>
      <w:r>
        <w:rPr>
          <w:lang w:val="ru-RU"/>
        </w:rPr>
        <w:t>Приложение</w:t>
      </w:r>
      <w:r w:rsidRPr="00DB0A58">
        <w:rPr>
          <w:lang w:val="ru-RU"/>
        </w:rPr>
        <w:t xml:space="preserve"> </w:t>
      </w:r>
      <w:r w:rsidRPr="00B87A50">
        <w:t>II</w:t>
      </w:r>
    </w:p>
    <w:p w14:paraId="58442441" w14:textId="77777777" w:rsidR="00B8535F" w:rsidRPr="0081561F" w:rsidRDefault="00B8535F" w:rsidP="00E85F4D">
      <w:pPr>
        <w:pStyle w:val="CBDDesicionAnnex"/>
        <w:spacing w:before="120"/>
        <w:rPr>
          <w:lang w:val="ru-RU"/>
        </w:rPr>
      </w:pPr>
      <w:r w:rsidRPr="0081561F">
        <w:rPr>
          <w:lang w:val="ru-RU"/>
        </w:rPr>
        <w:t>Круг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w:t>
      </w:r>
      <w:r w:rsidRPr="0081561F">
        <w:t> </w:t>
      </w:r>
      <w:r w:rsidRPr="0081561F">
        <w:rPr>
          <w:lang w:val="ru-RU"/>
        </w:rPr>
        <w:t>года – июнь 2034</w:t>
      </w:r>
      <w:r w:rsidRPr="0081561F">
        <w:t> </w:t>
      </w:r>
      <w:r w:rsidRPr="0081561F">
        <w:rPr>
          <w:lang w:val="ru-RU"/>
        </w:rPr>
        <w:t>года)</w:t>
      </w:r>
    </w:p>
    <w:p w14:paraId="58442442" w14:textId="77777777" w:rsidR="00B8535F" w:rsidRPr="00FD3BDF" w:rsidRDefault="00B8535F" w:rsidP="00E85F4D">
      <w:pPr>
        <w:pStyle w:val="CBDH3"/>
        <w:tabs>
          <w:tab w:val="clear" w:pos="567"/>
        </w:tabs>
        <w:ind w:left="562" w:firstLine="0"/>
        <w:rPr>
          <w:snapToGrid w:val="0"/>
          <w:lang w:val="ru-RU"/>
        </w:rPr>
      </w:pPr>
      <w:r w:rsidRPr="00B87A50">
        <w:rPr>
          <w:snapToGrid w:val="0"/>
        </w:rPr>
        <w:t>A</w:t>
      </w:r>
      <w:r w:rsidRPr="00FD3BDF">
        <w:rPr>
          <w:snapToGrid w:val="0"/>
          <w:lang w:val="ru-RU"/>
        </w:rPr>
        <w:t>.</w:t>
      </w:r>
      <w:r w:rsidRPr="00FD3BDF">
        <w:rPr>
          <w:snapToGrid w:val="0"/>
          <w:lang w:val="ru-RU"/>
        </w:rPr>
        <w:tab/>
      </w:r>
      <w:r w:rsidRPr="00D4442D">
        <w:rPr>
          <w:snapToGrid w:val="0"/>
          <w:lang w:val="ru-RU"/>
        </w:rPr>
        <w:t>Цель и сфера охвата</w:t>
      </w:r>
    </w:p>
    <w:p w14:paraId="58442443" w14:textId="77777777" w:rsidR="00B8535F" w:rsidRPr="00FD3BDF" w:rsidRDefault="00B8535F" w:rsidP="00E85F4D">
      <w:pPr>
        <w:pStyle w:val="CBDNormalNoNumber"/>
        <w:ind w:left="562"/>
        <w:rPr>
          <w:lang w:val="ru-RU"/>
        </w:rPr>
      </w:pPr>
      <w:r w:rsidRPr="00FD3BDF">
        <w:rPr>
          <w:lang w:val="ru-RU"/>
        </w:rPr>
        <w:t>1.</w:t>
      </w:r>
      <w:r w:rsidRPr="00FD3BDF">
        <w:rPr>
          <w:lang w:val="ru-RU"/>
        </w:rPr>
        <w:tab/>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sidRPr="00FD3BDF">
        <w:rPr>
          <w:vertAlign w:val="superscript"/>
        </w:rPr>
        <w:footnoteReference w:id="13"/>
      </w:r>
      <w:r w:rsidRPr="00FD3BDF">
        <w:rPr>
          <w:lang w:val="ru-RU"/>
        </w:rPr>
        <w:t xml:space="preserve"> провести оценку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 по осуществлению любого документа, который станет преемником Куньминско-Монреальской глобальной рамочной программы в области биоразнообразия</w:t>
      </w:r>
      <w:r w:rsidRPr="00FD3BDF">
        <w:rPr>
          <w:vertAlign w:val="superscript"/>
        </w:rPr>
        <w:footnoteReference w:id="14"/>
      </w:r>
      <w:r w:rsidRPr="00FD3BDF">
        <w:rPr>
          <w:lang w:val="ru-RU"/>
        </w:rPr>
        <w:t>, в период десятого пополнения Целевого фонда Глобального экологического фонда (июль 2030</w:t>
      </w:r>
      <w:r w:rsidRPr="00FD3BDF">
        <w:t> </w:t>
      </w:r>
      <w:r w:rsidRPr="00FD3BDF">
        <w:rPr>
          <w:lang w:val="ru-RU"/>
        </w:rPr>
        <w:t>года – июнь 2034</w:t>
      </w:r>
      <w:r w:rsidRPr="00FD3BDF">
        <w:t> </w:t>
      </w:r>
      <w:r w:rsidRPr="00FD3BDF">
        <w:rPr>
          <w:lang w:val="ru-RU"/>
        </w:rPr>
        <w:t>года), и определить объем ресурсов, необходимых в соответствии с пунктом</w:t>
      </w:r>
      <w:r w:rsidRPr="00FD3BDF">
        <w:t> </w:t>
      </w:r>
      <w:r w:rsidRPr="00FD3BDF">
        <w:rPr>
          <w:lang w:val="ru-RU"/>
        </w:rPr>
        <w:t>1 статьи</w:t>
      </w:r>
      <w:r w:rsidRPr="00FD3BDF">
        <w:t> </w:t>
      </w:r>
      <w:r w:rsidRPr="00FD3BDF">
        <w:rPr>
          <w:lang w:val="ru-RU"/>
        </w:rPr>
        <w:t>21 Конвенции и с решением </w:t>
      </w:r>
      <w:hyperlink r:id="rId27" w:history="1">
        <w:r w:rsidRPr="00FD3BDF">
          <w:rPr>
            <w:rStyle w:val="Hyperlink"/>
          </w:rPr>
          <w:t>III</w:t>
        </w:r>
        <w:r w:rsidRPr="00FD3BDF">
          <w:rPr>
            <w:rStyle w:val="Hyperlink"/>
            <w:lang w:val="ru-RU"/>
          </w:rPr>
          <w:t>/8</w:t>
        </w:r>
      </w:hyperlink>
      <w:r w:rsidRPr="00FD3BDF">
        <w:rPr>
          <w:lang w:val="ru-RU"/>
        </w:rPr>
        <w:t xml:space="preserve"> Конференции Сторон от 15 ноября 1996 года.</w:t>
      </w:r>
    </w:p>
    <w:p w14:paraId="58442444" w14:textId="77777777" w:rsidR="00B8535F" w:rsidRPr="00FD3BDF" w:rsidRDefault="00B8535F" w:rsidP="00E85F4D">
      <w:pPr>
        <w:pStyle w:val="CBDNormalNoNumber"/>
        <w:ind w:left="562"/>
        <w:rPr>
          <w:iCs/>
          <w:lang w:val="ru-RU"/>
        </w:rPr>
      </w:pPr>
      <w:r w:rsidRPr="00FD3BDF">
        <w:rPr>
          <w:b/>
        </w:rPr>
        <w:lastRenderedPageBreak/>
        <w:t>B</w:t>
      </w:r>
      <w:r w:rsidRPr="00FD3BDF">
        <w:rPr>
          <w:b/>
          <w:lang w:val="ru-RU"/>
        </w:rPr>
        <w:t>.</w:t>
      </w:r>
      <w:r w:rsidRPr="00FD3BDF">
        <w:rPr>
          <w:b/>
          <w:lang w:val="ru-RU"/>
        </w:rPr>
        <w:tab/>
        <w:t>Методология</w:t>
      </w:r>
    </w:p>
    <w:p w14:paraId="58442445" w14:textId="77777777" w:rsidR="00B8535F" w:rsidRPr="00FD3BDF" w:rsidRDefault="00B8535F" w:rsidP="00E85F4D">
      <w:pPr>
        <w:pStyle w:val="CBDNormalNoNumber"/>
        <w:ind w:left="562"/>
        <w:rPr>
          <w:lang w:val="ru-RU"/>
        </w:rPr>
      </w:pPr>
      <w:r w:rsidRPr="00FD3BDF">
        <w:rPr>
          <w:lang w:val="ru-RU"/>
        </w:rPr>
        <w:t>2.</w:t>
      </w:r>
      <w:r w:rsidRPr="00FD3BDF">
        <w:rPr>
          <w:lang w:val="ru-RU"/>
        </w:rPr>
        <w:tab/>
        <w:t>Оценка потребностей в финансовых ресурсах должна проводиться с учетом следующих факторов:</w:t>
      </w:r>
    </w:p>
    <w:p w14:paraId="58442446" w14:textId="77777777" w:rsidR="00B8535F" w:rsidRPr="00FD3BDF" w:rsidRDefault="00B8535F" w:rsidP="00E85F4D">
      <w:pPr>
        <w:pStyle w:val="CBDNormalNoNumber"/>
        <w:ind w:left="562" w:firstLine="562"/>
        <w:rPr>
          <w:lang w:val="ru-RU"/>
        </w:rPr>
      </w:pPr>
      <w:r w:rsidRPr="00FD3BDF">
        <w:t>a</w:t>
      </w:r>
      <w:r w:rsidRPr="00FD3BDF">
        <w:rPr>
          <w:lang w:val="ru-RU"/>
        </w:rPr>
        <w:t>)</w:t>
      </w:r>
      <w:r w:rsidRPr="00FD3BDF">
        <w:rPr>
          <w:lang w:val="ru-RU"/>
        </w:rPr>
        <w:tab/>
        <w:t>статья 20 и пункт 1 статьи 21 Конвенции, а также Рамочная программа;</w:t>
      </w:r>
    </w:p>
    <w:p w14:paraId="58442447" w14:textId="77777777" w:rsidR="00B8535F" w:rsidRPr="00FD3BDF" w:rsidRDefault="00B8535F" w:rsidP="00E85F4D">
      <w:pPr>
        <w:pStyle w:val="CBDNormalNoNumber"/>
        <w:ind w:left="562" w:firstLine="562"/>
        <w:rPr>
          <w:lang w:val="ru-RU"/>
        </w:rPr>
      </w:pPr>
      <w:r w:rsidRPr="00FD3BDF">
        <w:t>b</w:t>
      </w:r>
      <w:r w:rsidRPr="00FD3BDF">
        <w:rPr>
          <w:lang w:val="ru-RU"/>
        </w:rPr>
        <w:t>)</w:t>
      </w:r>
      <w:r w:rsidRPr="00FD3BDF">
        <w:rPr>
          <w:lang w:val="ru-RU"/>
        </w:rPr>
        <w:tab/>
        <w:t>руководящие указания, предоставляемые механизму финансирования Конференцией Сторон, в которых может содержаться призыв к обеспечению будущих финансовых ресурсов, и содержащиеся в решении о мобилизации ресурсов, в котором Конференция Сторон призывает к расширению донорской базы;</w:t>
      </w:r>
    </w:p>
    <w:p w14:paraId="58442448" w14:textId="77777777" w:rsidR="00B8535F" w:rsidRPr="00FD3BDF" w:rsidRDefault="00B8535F" w:rsidP="00E85F4D">
      <w:pPr>
        <w:pStyle w:val="CBDNormalNoNumber"/>
        <w:ind w:left="562" w:firstLine="562"/>
        <w:rPr>
          <w:lang w:val="ru-RU"/>
        </w:rPr>
      </w:pPr>
      <w:r w:rsidRPr="00FD3BDF">
        <w:t>c</w:t>
      </w:r>
      <w:r w:rsidRPr="00FD3BDF">
        <w:rPr>
          <w:lang w:val="ru-RU"/>
        </w:rPr>
        <w:t>)</w:t>
      </w:r>
      <w:r w:rsidRPr="00FD3BDF">
        <w:rPr>
          <w:lang w:val="ru-RU"/>
        </w:rPr>
        <w:tab/>
        <w:t>все обязательства в рамках Конвенции и протоколов к ней и соответствующие решения, принятые Конференцией Сторон, в частности Рамочная программа;</w:t>
      </w:r>
    </w:p>
    <w:p w14:paraId="58442449" w14:textId="77777777" w:rsidR="00B8535F" w:rsidRPr="00FD3BDF" w:rsidRDefault="00B8535F" w:rsidP="00E85F4D">
      <w:pPr>
        <w:pStyle w:val="CBDNormalNoNumber"/>
        <w:ind w:left="562" w:firstLine="562"/>
        <w:rPr>
          <w:lang w:val="ru-RU"/>
        </w:rPr>
      </w:pPr>
      <w:r w:rsidRPr="00FD3BDF">
        <w:rPr>
          <w:lang w:val="en-US"/>
        </w:rPr>
        <w:t>d</w:t>
      </w:r>
      <w:r w:rsidRPr="00FD3BDF">
        <w:rPr>
          <w:lang w:val="ru-RU"/>
        </w:rPr>
        <w:t>)</w:t>
      </w:r>
      <w:r w:rsidRPr="00FD3BDF">
        <w:rPr>
          <w:lang w:val="ru-RU"/>
        </w:rP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документы, при их наличии;</w:t>
      </w:r>
    </w:p>
    <w:p w14:paraId="5844244A" w14:textId="77777777" w:rsidR="00B8535F" w:rsidRPr="00FD3BDF" w:rsidRDefault="00B8535F" w:rsidP="00E85F4D">
      <w:pPr>
        <w:pStyle w:val="CBDNormalNoNumber"/>
        <w:ind w:left="562" w:firstLine="562"/>
        <w:rPr>
          <w:lang w:val="ru-RU"/>
        </w:rPr>
      </w:pPr>
      <w:r w:rsidRPr="00FD3BDF">
        <w:rPr>
          <w:lang w:val="en-US"/>
        </w:rPr>
        <w:t>e</w:t>
      </w:r>
      <w:r w:rsidRPr="00FD3BDF">
        <w:rPr>
          <w:lang w:val="ru-RU"/>
        </w:rPr>
        <w:t>)</w:t>
      </w:r>
      <w:r w:rsidRPr="00FD3BDF">
        <w:rPr>
          <w:lang w:val="ru-RU"/>
        </w:rPr>
        <w:tab/>
        <w:t>информация, предоставленная Конференции Сторон в национальных докладах и направленная Сторонами через структуру представления финансовой отчетности, а также другая информация, направленная в порядке ответа на опросы и интервью;</w:t>
      </w:r>
    </w:p>
    <w:p w14:paraId="5844244B" w14:textId="77777777" w:rsidR="00B8535F" w:rsidRPr="00FD3BDF" w:rsidRDefault="00B8535F" w:rsidP="00E85F4D">
      <w:pPr>
        <w:pStyle w:val="CBDNormalNoNumber"/>
        <w:ind w:left="562" w:firstLine="562"/>
        <w:rPr>
          <w:lang w:val="ru-RU"/>
        </w:rPr>
      </w:pPr>
      <w:r w:rsidRPr="00FD3BDF">
        <w:rPr>
          <w:lang w:val="en-US"/>
        </w:rPr>
        <w:t>f</w:t>
      </w:r>
      <w:r w:rsidRPr="00FD3BDF">
        <w:rPr>
          <w:lang w:val="ru-RU"/>
        </w:rPr>
        <w:t>)</w:t>
      </w:r>
      <w:r w:rsidRPr="00FD3BDF">
        <w:rPr>
          <w:lang w:val="ru-RU"/>
        </w:rPr>
        <w:tab/>
        <w:t>политика и руководящие указания в отношении определения критериев финансирования проектов, согласованные с Советом Глобального экологического фонда;</w:t>
      </w:r>
    </w:p>
    <w:p w14:paraId="5844244C" w14:textId="77777777" w:rsidR="00B8535F" w:rsidRPr="00FD3BDF" w:rsidRDefault="00B8535F" w:rsidP="00E85F4D">
      <w:pPr>
        <w:pStyle w:val="CBDNormalNoNumber"/>
        <w:ind w:left="562" w:firstLine="562"/>
        <w:rPr>
          <w:lang w:val="ru-RU"/>
        </w:rPr>
      </w:pPr>
      <w:r w:rsidRPr="00FD3BDF">
        <w:t>g</w:t>
      </w:r>
      <w:r w:rsidRPr="00FD3BDF">
        <w:rPr>
          <w:lang w:val="ru-RU"/>
        </w:rPr>
        <w:t>)</w:t>
      </w:r>
      <w:r w:rsidRPr="00FD3BDF">
        <w:rPr>
          <w:lang w:val="ru-RU"/>
        </w:rPr>
        <w:tab/>
        <w:t>синергетическое взаимодействие с другими конвенциями, связанными с биоразнообразием, и другими многосторонними природоохранными соглашениями, финансируемыми Глобальным экологическим фондом, в том числе касающееся функционирования и воздействия;</w:t>
      </w:r>
    </w:p>
    <w:p w14:paraId="5844244D" w14:textId="77777777" w:rsidR="00B8535F" w:rsidRPr="00FD3BDF" w:rsidRDefault="00B8535F" w:rsidP="00E85F4D">
      <w:pPr>
        <w:pStyle w:val="CBDNormalNoNumber"/>
        <w:ind w:left="562" w:firstLine="562"/>
        <w:rPr>
          <w:lang w:val="ru-RU"/>
        </w:rPr>
      </w:pPr>
      <w:r w:rsidRPr="00FD3BDF">
        <w:rPr>
          <w:lang w:val="en-US"/>
        </w:rPr>
        <w:t>h</w:t>
      </w:r>
      <w:r w:rsidRPr="00FD3BDF">
        <w:rPr>
          <w:lang w:val="ru-RU"/>
        </w:rPr>
        <w:t>)</w:t>
      </w:r>
      <w:r w:rsidRPr="00FD3BDF">
        <w:rPr>
          <w:lang w:val="ru-RU"/>
        </w:rPr>
        <w:tab/>
        <w:t>дополнительный частный капитал, мобилизованный на основе механизмов смешанного финансирования, в том числе с использованием инструментов, не связанных с грантами, при учете трудностей, с которыми могут сталкиваться некоторые Стороны, в частности наименее развитые страны и малые островные развивающиеся государства, при мобилизации частного капитала в этой связи;</w:t>
      </w:r>
    </w:p>
    <w:p w14:paraId="5844244E" w14:textId="77777777" w:rsidR="00B8535F" w:rsidRPr="00FD3BDF" w:rsidRDefault="00B8535F" w:rsidP="00E85F4D">
      <w:pPr>
        <w:pStyle w:val="CBDNormalNoNumber"/>
        <w:ind w:left="562" w:firstLine="562"/>
        <w:rPr>
          <w:lang w:val="ru-RU"/>
        </w:rPr>
      </w:pPr>
      <w:r w:rsidRPr="00FD3BDF">
        <w:rPr>
          <w:lang w:val="en-US"/>
        </w:rPr>
        <w:t>i</w:t>
      </w:r>
      <w:r w:rsidRPr="00FD3BDF">
        <w:rPr>
          <w:lang w:val="ru-RU"/>
        </w:rPr>
        <w:t>)</w:t>
      </w:r>
      <w:r w:rsidRPr="00FD3BDF">
        <w:rPr>
          <w:lang w:val="ru-RU"/>
        </w:rPr>
        <w:tab/>
        <w:t>согласованность политики;</w:t>
      </w:r>
    </w:p>
    <w:p w14:paraId="5844244F" w14:textId="77777777" w:rsidR="00B8535F" w:rsidRPr="00FD3BDF" w:rsidRDefault="00B8535F" w:rsidP="00E85F4D">
      <w:pPr>
        <w:pStyle w:val="CBDNormalNoNumber"/>
        <w:ind w:left="562" w:firstLine="562"/>
        <w:rPr>
          <w:lang w:val="ru-RU"/>
        </w:rPr>
      </w:pPr>
      <w:r w:rsidRPr="00FD3BDF">
        <w:rPr>
          <w:lang w:val="en-US"/>
        </w:rPr>
        <w:t>j</w:t>
      </w:r>
      <w:r w:rsidRPr="00FD3BDF">
        <w:rPr>
          <w:lang w:val="ru-RU"/>
        </w:rPr>
        <w:t>)</w:t>
      </w:r>
      <w:r w:rsidRPr="00FD3BDF">
        <w:rPr>
          <w:lang w:val="ru-RU"/>
        </w:rPr>
        <w:tab/>
        <w:t>другие соответствующие оценки, включая затраты на осуществление Плана действий по обеспечению гендерного равенства (2023–2030 годы)</w:t>
      </w:r>
      <w:r w:rsidRPr="00FD3BDF">
        <w:rPr>
          <w:vertAlign w:val="superscript"/>
        </w:rPr>
        <w:footnoteReference w:id="15"/>
      </w:r>
      <w:r w:rsidRPr="00FD3BDF">
        <w:rPr>
          <w:lang w:val="ru-RU"/>
        </w:rPr>
        <w:t>;</w:t>
      </w:r>
    </w:p>
    <w:p w14:paraId="58442450" w14:textId="77777777" w:rsidR="00B8535F" w:rsidRPr="00FD3BDF" w:rsidRDefault="00B8535F" w:rsidP="00E85F4D">
      <w:pPr>
        <w:pStyle w:val="CBDNormalNoNumber"/>
        <w:ind w:left="562" w:firstLine="562"/>
        <w:rPr>
          <w:lang w:val="ru-RU"/>
        </w:rPr>
      </w:pPr>
      <w:r w:rsidRPr="00FD3BDF">
        <w:rPr>
          <w:lang w:val="en-US"/>
        </w:rPr>
        <w:t>k</w:t>
      </w:r>
      <w:r w:rsidRPr="00FD3BDF">
        <w:rPr>
          <w:lang w:val="ru-RU"/>
        </w:rPr>
        <w:t>)</w:t>
      </w:r>
      <w:r w:rsidRPr="00FD3BDF">
        <w:rPr>
          <w:lang w:val="ru-RU"/>
        </w:rPr>
        <w:tab/>
        <w:t xml:space="preserve">обменные курсы, </w:t>
      </w:r>
      <w:r w:rsidRPr="00454CE7">
        <w:rPr>
          <w:lang w:val="ru-RU"/>
        </w:rPr>
        <w:t>инфляция и дополнительные расходы, связанные с осуществлением положений Конвенции в развивающихся странах</w:t>
      </w:r>
      <w:r w:rsidRPr="00FD3BDF">
        <w:rPr>
          <w:lang w:val="ru-RU"/>
        </w:rPr>
        <w:t>.</w:t>
      </w:r>
    </w:p>
    <w:p w14:paraId="58442451" w14:textId="77777777" w:rsidR="00B8535F" w:rsidRPr="00FD3BDF" w:rsidRDefault="00B8535F" w:rsidP="00E85F4D">
      <w:pPr>
        <w:pStyle w:val="CBDNormalNoNumber"/>
        <w:ind w:left="562" w:firstLine="562"/>
        <w:rPr>
          <w:lang w:val="ru-RU"/>
        </w:rPr>
      </w:pPr>
      <w:r w:rsidRPr="00FD3BDF">
        <w:rPr>
          <w:lang w:val="ru-RU"/>
        </w:rPr>
        <w:t>3.</w:t>
      </w:r>
      <w:r w:rsidRPr="00FD3BDF">
        <w:rPr>
          <w:lang w:val="ru-RU"/>
        </w:rPr>
        <w:tab/>
        <w:t>В контексте оценки должны проводиться интервью, обследования, количественные и качественные анализы и консультации, необходимые для подготовки доклада, в том числе:</w:t>
      </w:r>
    </w:p>
    <w:p w14:paraId="58442452" w14:textId="77777777" w:rsidR="00B8535F" w:rsidRPr="00FD3BDF" w:rsidRDefault="00B8535F" w:rsidP="00E85F4D">
      <w:pPr>
        <w:pStyle w:val="CBDNormalNoNumber"/>
        <w:ind w:left="562" w:firstLine="562"/>
        <w:rPr>
          <w:lang w:val="ru-RU"/>
        </w:rPr>
      </w:pPr>
      <w:r w:rsidRPr="00FD3BDF">
        <w:t>a</w:t>
      </w:r>
      <w:r w:rsidRPr="00FD3BDF">
        <w:rPr>
          <w:lang w:val="ru-RU"/>
        </w:rPr>
        <w:t>)</w:t>
      </w:r>
      <w:r w:rsidRPr="00FD3BDF">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58442453" w14:textId="77777777" w:rsidR="00B8535F" w:rsidRPr="00FD3BDF" w:rsidRDefault="00B8535F" w:rsidP="00E85F4D">
      <w:pPr>
        <w:pStyle w:val="CBDNormalNoNumber"/>
        <w:ind w:left="562" w:firstLine="562"/>
        <w:rPr>
          <w:lang w:val="ru-RU"/>
        </w:rPr>
      </w:pPr>
      <w:r w:rsidRPr="00FD3BDF">
        <w:lastRenderedPageBreak/>
        <w:t>b</w:t>
      </w:r>
      <w:r w:rsidRPr="00FD3BDF">
        <w:rPr>
          <w:lang w:val="ru-RU"/>
        </w:rPr>
        <w:t>)</w:t>
      </w:r>
      <w:r w:rsidRPr="00FD3BDF">
        <w:rPr>
          <w:lang w:val="ru-RU"/>
        </w:rPr>
        <w:tab/>
        <w:t>обзор докладов, представленных Сторонами в соответствии со статьями 6 и 26 Конвенции, а также статьей 33 Картахенского протокола по биобезопасности</w:t>
      </w:r>
      <w:r w:rsidRPr="00FD3BDF">
        <w:rPr>
          <w:vertAlign w:val="superscript"/>
        </w:rPr>
        <w:footnoteReference w:id="16"/>
      </w:r>
      <w:r w:rsidRPr="00FD3BDF">
        <w:rPr>
          <w:lang w:val="ru-RU"/>
        </w:rPr>
        <w:t xml:space="preserve"> и статьей 29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D3BDF">
        <w:rPr>
          <w:vertAlign w:val="superscript"/>
        </w:rPr>
        <w:footnoteReference w:id="17"/>
      </w:r>
      <w:r w:rsidRPr="00FD3BDF">
        <w:rPr>
          <w:lang w:val="ru-RU"/>
        </w:rPr>
        <w:t>, для выявления потребностей в финансовых ресурсах, связанных с выполнением их обязательств в рамках Конвенции и протоколов к ней;</w:t>
      </w:r>
    </w:p>
    <w:p w14:paraId="58442454" w14:textId="77777777" w:rsidR="00B8535F" w:rsidRPr="00FD3BDF" w:rsidRDefault="00B8535F" w:rsidP="00E85F4D">
      <w:pPr>
        <w:pStyle w:val="CBDNormalNoNumber"/>
        <w:ind w:left="562" w:firstLine="562"/>
        <w:rPr>
          <w:lang w:val="ru-RU"/>
        </w:rPr>
      </w:pPr>
      <w:r w:rsidRPr="00FD3BDF">
        <w:t>c</w:t>
      </w:r>
      <w:r w:rsidRPr="00FD3BDF">
        <w:rPr>
          <w:lang w:val="ru-RU"/>
        </w:rPr>
        <w:t>)</w:t>
      </w:r>
      <w:r w:rsidRPr="00FD3BDF">
        <w:rPr>
          <w:lang w:val="ru-RU"/>
        </w:rPr>
        <w:tab/>
        <w:t>определение предполагаемых финансовых последствий при выполнении руководящих указаний, сформулированных Конференцией Сторон для механизма финансирования;</w:t>
      </w:r>
    </w:p>
    <w:p w14:paraId="58442455" w14:textId="77777777" w:rsidR="00B8535F" w:rsidRPr="00FD3BDF" w:rsidRDefault="00B8535F" w:rsidP="00E85F4D">
      <w:pPr>
        <w:pStyle w:val="CBDNormalNoNumber"/>
        <w:ind w:left="562" w:firstLine="562"/>
        <w:rPr>
          <w:lang w:val="ru-RU"/>
        </w:rPr>
      </w:pPr>
      <w:r w:rsidRPr="00FD3BDF">
        <w:t>d</w:t>
      </w:r>
      <w:r w:rsidRPr="00FD3BDF">
        <w:rPr>
          <w:lang w:val="ru-RU"/>
        </w:rPr>
        <w:t>)</w:t>
      </w:r>
      <w:r w:rsidRPr="00FD3BDF">
        <w:rPr>
          <w:lang w:val="ru-RU"/>
        </w:rP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о потребностях в финансовых ресурсах для выполнения своих обязательств в рамках Конвенции и протоколов к ней.</w:t>
      </w:r>
    </w:p>
    <w:p w14:paraId="58442456" w14:textId="77777777" w:rsidR="00B8535F" w:rsidRPr="00FD3BDF" w:rsidRDefault="00B8535F" w:rsidP="00E85F4D">
      <w:pPr>
        <w:pStyle w:val="CBDNormalNoNumber"/>
        <w:ind w:left="562"/>
        <w:rPr>
          <w:iCs/>
          <w:lang w:val="ru-RU"/>
        </w:rPr>
      </w:pPr>
      <w:r w:rsidRPr="00FD3BDF">
        <w:rPr>
          <w:b/>
        </w:rPr>
        <w:t>C</w:t>
      </w:r>
      <w:r w:rsidRPr="00FD3BDF">
        <w:rPr>
          <w:b/>
          <w:lang w:val="ru-RU"/>
        </w:rPr>
        <w:t>.</w:t>
      </w:r>
      <w:r w:rsidRPr="00FD3BDF">
        <w:rPr>
          <w:b/>
          <w:lang w:val="ru-RU"/>
        </w:rPr>
        <w:tab/>
        <w:t>Осуществление</w:t>
      </w:r>
    </w:p>
    <w:p w14:paraId="58442457" w14:textId="77777777" w:rsidR="00B8535F" w:rsidRPr="00FD3BDF" w:rsidRDefault="00B8535F" w:rsidP="00E85F4D">
      <w:pPr>
        <w:pStyle w:val="CBDNormalNoNumber"/>
        <w:ind w:left="562"/>
        <w:rPr>
          <w:lang w:val="ru-RU"/>
        </w:rPr>
      </w:pPr>
      <w:r w:rsidRPr="00FD3BDF">
        <w:rPr>
          <w:lang w:val="ru-RU"/>
        </w:rPr>
        <w:t>4.</w:t>
      </w:r>
      <w:r w:rsidRPr="00FD3BDF">
        <w:rPr>
          <w:lang w:val="ru-RU"/>
        </w:rPr>
        <w:tab/>
        <w:t>Национальные координационные центры Конвенции и координационные центры механизма финансирования должны</w:t>
      </w:r>
      <w:r>
        <w:rPr>
          <w:lang w:val="ru-RU"/>
        </w:rPr>
        <w:t xml:space="preserve"> </w:t>
      </w:r>
      <w:r w:rsidRPr="00FD3BDF">
        <w:rPr>
          <w:lang w:val="ru-RU"/>
        </w:rPr>
        <w:t>сообразно обстоятельствам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субъектами деятельности и другими координационными центрами в рамках Конвенции и связанных с ней конвенций в целях обеспечения общегосударственного подхода.</w:t>
      </w:r>
    </w:p>
    <w:p w14:paraId="58442458" w14:textId="77777777" w:rsidR="00B8535F" w:rsidRPr="00FD3BDF" w:rsidRDefault="00B8535F" w:rsidP="00E85F4D">
      <w:pPr>
        <w:pStyle w:val="CBDNormalNoNumber"/>
        <w:ind w:left="562"/>
        <w:rPr>
          <w:lang w:val="ru-RU"/>
        </w:rPr>
      </w:pPr>
      <w:r w:rsidRPr="00FD3BDF">
        <w:rPr>
          <w:lang w:val="ru-RU"/>
        </w:rPr>
        <w:t>5.</w:t>
      </w:r>
      <w:r w:rsidRPr="00FD3BDF">
        <w:rPr>
          <w:lang w:val="ru-RU"/>
        </w:rPr>
        <w:tab/>
        <w:t>Национальные координационные центры могут создать национальную платформу, воспользоваться имеющимися национальными механизмами координации или использовать обе указанные возможности для содействия в планировании проектов по оказанию по помощи и отслеживанию текущих потребностей, пробелов и приоритетов в области финансирования биоразнообразия в зависимости от необходимости. Следует установить тесные связи между национальной платформой или соответствующими национальными механизмами координации и национальными инициативами по оказанию поддержки, осуществляемыми соответствующими источниками финансирования, в частности со стратегией взаимодействия со странами Глобального экологического фонда.</w:t>
      </w:r>
    </w:p>
    <w:p w14:paraId="58442459" w14:textId="77777777" w:rsidR="00B8535F" w:rsidRPr="00FD3BDF" w:rsidRDefault="00B8535F" w:rsidP="00E85F4D">
      <w:pPr>
        <w:pStyle w:val="CBDNormalNoNumber"/>
        <w:ind w:left="562"/>
        <w:rPr>
          <w:lang w:val="ru-RU"/>
        </w:rPr>
      </w:pPr>
      <w:r w:rsidRPr="00FD3BDF">
        <w:rPr>
          <w:lang w:val="ru-RU"/>
        </w:rPr>
        <w:t xml:space="preserve">6. </w:t>
      </w:r>
      <w:r>
        <w:rPr>
          <w:lang w:val="ru-RU"/>
        </w:rPr>
        <w:tab/>
      </w:r>
      <w:r w:rsidRPr="00FD3BDF">
        <w:rPr>
          <w:lang w:val="ru-RU"/>
        </w:rPr>
        <w:t xml:space="preserve">Национальная платформа также должна способствовать участию коренных народов и местных общин, женских и молодежных организаций и других соответствующих субъектов деятельности </w:t>
      </w:r>
      <w:r w:rsidRPr="00454CE7">
        <w:rPr>
          <w:lang w:val="ru-RU"/>
        </w:rPr>
        <w:t xml:space="preserve">с учетом раздела C Куньминско-Монреальской глобальной рамочной программы в области биоразнообразия </w:t>
      </w:r>
      <w:r>
        <w:rPr>
          <w:lang w:val="ru-RU"/>
        </w:rPr>
        <w:t>сообразно обстоятельствам</w:t>
      </w:r>
      <w:r w:rsidRPr="00454CE7">
        <w:rPr>
          <w:lang w:val="ru-RU"/>
        </w:rPr>
        <w:t xml:space="preserve"> и </w:t>
      </w:r>
      <w:r w:rsidRPr="002327A1">
        <w:rPr>
          <w:lang w:val="ru-RU"/>
        </w:rPr>
        <w:t>в соответствии с национальным законодательством</w:t>
      </w:r>
      <w:r w:rsidRPr="00FD3BDF">
        <w:rPr>
          <w:lang w:val="ru-RU"/>
        </w:rPr>
        <w:t>.</w:t>
      </w:r>
    </w:p>
    <w:p w14:paraId="5844245A" w14:textId="77777777" w:rsidR="00B8535F" w:rsidRPr="00FD3BDF" w:rsidRDefault="00B8535F" w:rsidP="00E85F4D">
      <w:pPr>
        <w:pStyle w:val="CBDNormalNoNumber"/>
        <w:ind w:left="562"/>
        <w:rPr>
          <w:lang w:val="ru-RU"/>
        </w:rPr>
      </w:pPr>
      <w:r w:rsidRPr="00FD3BDF">
        <w:rPr>
          <w:lang w:val="ru-RU"/>
        </w:rPr>
        <w:t>7.</w:t>
      </w:r>
      <w:r w:rsidRPr="00FD3BDF">
        <w:rPr>
          <w:lang w:val="ru-RU"/>
        </w:rPr>
        <w:tab/>
        <w:t>Исполнительному секретарю надлежит представлять полученную от Сторон, не имеющих дополнительных обязательств по представлению докладов,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5844245B" w14:textId="77777777" w:rsidR="00B8535F" w:rsidRPr="00FD3BDF" w:rsidRDefault="00B8535F" w:rsidP="00E85F4D">
      <w:pPr>
        <w:pStyle w:val="CBDNormalNoNumber"/>
        <w:ind w:left="562"/>
        <w:rPr>
          <w:lang w:val="ru-RU"/>
        </w:rPr>
      </w:pPr>
      <w:r w:rsidRPr="00FD3BDF">
        <w:rPr>
          <w:lang w:val="ru-RU"/>
        </w:rPr>
        <w:t>8.</w:t>
      </w:r>
      <w:r w:rsidRPr="00FD3BDF">
        <w:rPr>
          <w:lang w:val="ru-RU"/>
        </w:rPr>
        <w:tab/>
        <w:t>Исполнительному секретарю надлежит подготовить доклад о полной оценке, и этот доклад должен быть представлен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5844245C" w14:textId="77777777" w:rsidR="00B8535F" w:rsidRPr="00056F64" w:rsidRDefault="00B8535F" w:rsidP="00E85F4D">
      <w:pPr>
        <w:pStyle w:val="CBDNormalNoNumber"/>
        <w:spacing w:before="120"/>
        <w:ind w:left="562"/>
        <w:rPr>
          <w:lang w:val="ru-RU"/>
        </w:rPr>
      </w:pPr>
      <w:r w:rsidRPr="00FD3BDF">
        <w:rPr>
          <w:lang w:val="ru-RU"/>
        </w:rPr>
        <w:lastRenderedPageBreak/>
        <w:t>9.</w:t>
      </w:r>
      <w:r w:rsidRPr="00FD3BDF">
        <w:rPr>
          <w:lang w:val="ru-RU"/>
        </w:rPr>
        <w:tab/>
        <w:t>Конференции Сторон будет предложено на ее 18-м совещании принять к сведению сметный предполагаемый объем средств, необходимых для осуществления Конвенции и протоколов к ней в период десятого пополнения Целевого фонда Глобального экологического фонда.</w:t>
      </w:r>
      <w:r w:rsidRPr="00056F64">
        <w:rPr>
          <w:lang w:val="ru-RU"/>
        </w:rPr>
        <w:t xml:space="preserve"> </w:t>
      </w:r>
    </w:p>
    <w:p w14:paraId="5844245D" w14:textId="77777777" w:rsidR="00B8535F" w:rsidRPr="00117C2A" w:rsidRDefault="00B8535F" w:rsidP="00E85F4D">
      <w:pPr>
        <w:pStyle w:val="CBDDesicionAnnex"/>
        <w:rPr>
          <w:lang w:val="ru-RU"/>
        </w:rPr>
      </w:pPr>
      <w:r w:rsidRPr="009D4200">
        <w:rPr>
          <w:lang w:val="ru-RU"/>
        </w:rPr>
        <w:t>Приложение</w:t>
      </w:r>
      <w:r w:rsidRPr="00117C2A">
        <w:rPr>
          <w:lang w:val="ru-RU"/>
        </w:rPr>
        <w:t xml:space="preserve"> </w:t>
      </w:r>
      <w:r w:rsidRPr="00B87A50">
        <w:t>III</w:t>
      </w:r>
      <w:r w:rsidRPr="00117C2A">
        <w:rPr>
          <w:lang w:val="ru-RU"/>
        </w:rPr>
        <w:br/>
      </w:r>
      <w:bookmarkStart w:id="1" w:name="_Toc118355001"/>
      <w:r w:rsidRPr="00117C2A">
        <w:rPr>
          <w:lang w:val="ru-RU"/>
        </w:rPr>
        <w:t xml:space="preserve">Круг полномочий для проведения седьмого четырехгодичного </w:t>
      </w:r>
      <w:r w:rsidRPr="00117C2A">
        <w:rPr>
          <w:lang w:val="ru-RU"/>
        </w:rPr>
        <w:br/>
        <w:t>обзора эффективности механизма финансирования</w:t>
      </w:r>
      <w:bookmarkEnd w:id="1"/>
    </w:p>
    <w:p w14:paraId="5844245E" w14:textId="77777777" w:rsidR="00B8535F" w:rsidRDefault="00B8535F" w:rsidP="00E85F4D">
      <w:pPr>
        <w:pStyle w:val="CBDH3"/>
        <w:tabs>
          <w:tab w:val="clear" w:pos="567"/>
        </w:tabs>
        <w:ind w:left="1134"/>
        <w:rPr>
          <w:snapToGrid w:val="0"/>
          <w:lang w:val="ru-RU"/>
        </w:rPr>
      </w:pPr>
      <w:r>
        <w:rPr>
          <w:snapToGrid w:val="0"/>
        </w:rPr>
        <w:t>A</w:t>
      </w:r>
      <w:r>
        <w:rPr>
          <w:snapToGrid w:val="0"/>
          <w:lang w:val="ru-RU"/>
        </w:rPr>
        <w:t>.</w:t>
      </w:r>
      <w:r>
        <w:rPr>
          <w:snapToGrid w:val="0"/>
          <w:lang w:val="ru-RU"/>
        </w:rPr>
        <w:tab/>
        <w:t>Цели</w:t>
      </w:r>
    </w:p>
    <w:p w14:paraId="5844245F" w14:textId="77777777" w:rsidR="00B8535F" w:rsidRDefault="00B8535F" w:rsidP="00E85F4D">
      <w:pPr>
        <w:pStyle w:val="CBDNormalNoNumber"/>
        <w:tabs>
          <w:tab w:val="clear" w:pos="567"/>
        </w:tabs>
        <w:ind w:left="562"/>
        <w:rPr>
          <w:snapToGrid w:val="0"/>
          <w:lang w:val="ru-RU"/>
        </w:rPr>
      </w:pPr>
      <w:r>
        <w:rPr>
          <w:snapToGrid w:val="0"/>
          <w:lang w:val="ru-RU"/>
        </w:rPr>
        <w:t>1.</w:t>
      </w:r>
      <w:r>
        <w:rPr>
          <w:snapToGrid w:val="0"/>
          <w:lang w:val="ru-RU"/>
        </w:rPr>
        <w:tab/>
        <w:t>В соответствии с пунктом</w:t>
      </w:r>
      <w:r>
        <w:rPr>
          <w:snapToGrid w:val="0"/>
        </w:rPr>
        <w:t> </w:t>
      </w:r>
      <w:r>
        <w:rPr>
          <w:snapToGrid w:val="0"/>
          <w:lang w:val="ru-RU"/>
        </w:rPr>
        <w:t>3 статьи</w:t>
      </w:r>
      <w:r>
        <w:rPr>
          <w:snapToGrid w:val="0"/>
        </w:rPr>
        <w:t> </w:t>
      </w:r>
      <w:r>
        <w:rPr>
          <w:snapToGrid w:val="0"/>
          <w:lang w:val="ru-RU"/>
        </w:rPr>
        <w:t>21 Конвенции о биологическом разнообразии</w:t>
      </w:r>
      <w:r>
        <w:rPr>
          <w:rStyle w:val="FootnoteReference"/>
        </w:rPr>
        <w:footnoteReference w:id="18"/>
      </w:r>
      <w:r>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финансового механизма. С этой целью обзор будет охватывать следующие элементы:</w:t>
      </w:r>
    </w:p>
    <w:p w14:paraId="58442460" w14:textId="77777777" w:rsidR="00B8535F" w:rsidRDefault="00B8535F" w:rsidP="00E85F4D">
      <w:pPr>
        <w:pStyle w:val="CBDNormalNoNumber"/>
        <w:tabs>
          <w:tab w:val="clear" w:pos="567"/>
        </w:tabs>
        <w:ind w:left="562"/>
        <w:rPr>
          <w:snapToGrid w:val="0"/>
          <w:lang w:val="ru-RU"/>
        </w:rPr>
      </w:pPr>
      <w:r>
        <w:rPr>
          <w:snapToGrid w:val="0"/>
        </w:rPr>
        <w:t>a</w:t>
      </w:r>
      <w:r>
        <w:rPr>
          <w:snapToGrid w:val="0"/>
          <w:lang w:val="ru-RU"/>
        </w:rPr>
        <w:t>)</w:t>
      </w:r>
      <w:r>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58442461" w14:textId="77777777" w:rsidR="00B8535F" w:rsidRDefault="00B8535F" w:rsidP="00E85F4D">
      <w:pPr>
        <w:pStyle w:val="CBDNormalNoNumber"/>
        <w:tabs>
          <w:tab w:val="clear" w:pos="567"/>
        </w:tabs>
        <w:ind w:left="562"/>
        <w:rPr>
          <w:snapToGrid w:val="0"/>
          <w:lang w:val="ru-RU"/>
        </w:rPr>
      </w:pPr>
      <w:r>
        <w:rPr>
          <w:snapToGrid w:val="0"/>
        </w:rPr>
        <w:t>b</w:t>
      </w:r>
      <w:r>
        <w:rPr>
          <w:snapToGrid w:val="0"/>
          <w:lang w:val="ru-RU"/>
        </w:rPr>
        <w:t>)</w:t>
      </w:r>
      <w:r>
        <w:rPr>
          <w:snapToGrid w:val="0"/>
          <w:lang w:val="ru-RU"/>
        </w:rPr>
        <w:tab/>
        <w:t xml:space="preserve">эффективность механизма финансирования с точки зрения предоставления финансовых ресурсов для обеспечения возможности Сторонам из числа </w:t>
      </w:r>
      <w:r>
        <w:rPr>
          <w:lang w:val="ru-RU"/>
        </w:rPr>
        <w:t xml:space="preserve">развивающихся стран, </w:t>
      </w:r>
      <w:r>
        <w:rPr>
          <w:snapToGrid w:val="0"/>
          <w:lang w:val="ru-RU"/>
        </w:rPr>
        <w:t xml:space="preserve">имеющим право на получение помощи, </w:t>
      </w:r>
      <w:r>
        <w:rPr>
          <w:lang w:val="ru-RU"/>
        </w:rPr>
        <w:t xml:space="preserve">в частности наименее развитым странам и малым островным развивающимся государствам, а также Сторонам с переходной экономикой </w:t>
      </w:r>
      <w:r>
        <w:rPr>
          <w:snapToGrid w:val="0"/>
          <w:lang w:val="ru-RU"/>
        </w:rPr>
        <w:t>полностью покрывать согласованные дополнительные расходы на проведение ими мероприятий, посредством которых они выполняют свои обязательства в рамках Конвенции и протоколов к ней и обеспечивают глобальные экологические выгоды, а также получать выгоды от осуществления соответствующих положений, включая деятельность учреждений-исполнителей Глобального экологического фонда, с учетом необходимости обеспечения предсказуемости, достаточности, доступности и своевременности финансовых потоков;</w:t>
      </w:r>
    </w:p>
    <w:p w14:paraId="58442462" w14:textId="77777777" w:rsidR="00B8535F" w:rsidRDefault="00B8535F" w:rsidP="00E85F4D">
      <w:pPr>
        <w:pStyle w:val="CBDNormalNoNumber"/>
        <w:tabs>
          <w:tab w:val="clear" w:pos="567"/>
        </w:tabs>
        <w:ind w:left="562"/>
        <w:rPr>
          <w:snapToGrid w:val="0"/>
          <w:lang w:val="ru-RU"/>
        </w:rPr>
      </w:pPr>
      <w:r>
        <w:rPr>
          <w:snapToGrid w:val="0"/>
        </w:rPr>
        <w:t>c</w:t>
      </w:r>
      <w:r>
        <w:rPr>
          <w:snapToGrid w:val="0"/>
          <w:lang w:val="ru-RU"/>
        </w:rPr>
        <w:t>)</w:t>
      </w:r>
      <w:r>
        <w:rPr>
          <w:snapToGrid w:val="0"/>
          <w:lang w:val="ru-RU"/>
        </w:rPr>
        <w:tab/>
        <w:t>эффективность механизма финансирования в плане предоставления финансовых ресурсов и, согласно руководящим указаниям Конференции Сторон, в плане контроля, мониторинга и оценки результатов мероприятий, финансируемых за счет его ресурсов, включая их социальные, гендерные и связанные с равенством результаты и последствия, в соответствующих случаях;</w:t>
      </w:r>
    </w:p>
    <w:p w14:paraId="58442463" w14:textId="77777777" w:rsidR="00B8535F" w:rsidRDefault="00B8535F" w:rsidP="00E85F4D">
      <w:pPr>
        <w:pStyle w:val="CBDNormalNoNumber"/>
        <w:tabs>
          <w:tab w:val="clear" w:pos="567"/>
        </w:tabs>
        <w:ind w:left="562"/>
        <w:rPr>
          <w:snapToGrid w:val="0"/>
          <w:lang w:val="ru-RU"/>
        </w:rPr>
      </w:pPr>
      <w:r>
        <w:rPr>
          <w:snapToGrid w:val="0"/>
        </w:rPr>
        <w:t>d</w:t>
      </w:r>
      <w:r>
        <w:rPr>
          <w:snapToGrid w:val="0"/>
          <w:lang w:val="ru-RU"/>
        </w:rPr>
        <w:t>)</w:t>
      </w:r>
      <w:r>
        <w:rPr>
          <w:snapToGrid w:val="0"/>
          <w:lang w:val="ru-RU"/>
        </w:rPr>
        <w:tab/>
        <w:t>эффективность активизации и оптимизации национальных мер в области осуществления в соответствии с национальными приоритетами с точки зрения реализации глобальных целей и задач в области биоразнообразия, включая те из них, которые имеют отношение к Конвенции и протоколам к ней;</w:t>
      </w:r>
    </w:p>
    <w:p w14:paraId="58442464" w14:textId="77777777" w:rsidR="00B8535F" w:rsidRDefault="00B8535F" w:rsidP="00E85F4D">
      <w:pPr>
        <w:pStyle w:val="CBDNormalNoNumber"/>
        <w:tabs>
          <w:tab w:val="clear" w:pos="567"/>
        </w:tabs>
        <w:ind w:left="562"/>
        <w:rPr>
          <w:snapToGrid w:val="0"/>
          <w:lang w:val="ru-RU"/>
        </w:rPr>
      </w:pPr>
      <w:r>
        <w:rPr>
          <w:snapToGrid w:val="0"/>
        </w:rPr>
        <w:t>e</w:t>
      </w:r>
      <w:r>
        <w:rPr>
          <w:snapToGrid w:val="0"/>
          <w:lang w:val="ru-RU"/>
        </w:rPr>
        <w:t>)</w:t>
      </w:r>
      <w:r>
        <w:rPr>
          <w:snapToGrid w:val="0"/>
          <w:lang w:val="ru-RU"/>
        </w:rPr>
        <w:tab/>
        <w:t>эффективность и результативность мероприятий, финансируемых Глобальным экологическим фондом и Фондом Глобальной рамочной программы в области биоразнообразия, с точки зрения осуществления Конвенции и достижения трех ее целей, а также, в соответствующих случаях, с точки зрения осуществления протоколов к ней с учетом руководящих указаний Конференции Сторон;</w:t>
      </w:r>
    </w:p>
    <w:p w14:paraId="58442465" w14:textId="77777777" w:rsidR="00B8535F" w:rsidRDefault="00B8535F" w:rsidP="00E85F4D">
      <w:pPr>
        <w:pStyle w:val="CBDNormalNoNumber"/>
        <w:tabs>
          <w:tab w:val="clear" w:pos="567"/>
        </w:tabs>
        <w:ind w:left="562"/>
        <w:rPr>
          <w:snapToGrid w:val="0"/>
          <w:lang w:val="ru-RU"/>
        </w:rPr>
      </w:pPr>
      <w:r>
        <w:rPr>
          <w:snapToGrid w:val="0"/>
        </w:rPr>
        <w:t>f</w:t>
      </w:r>
      <w:r>
        <w:rPr>
          <w:snapToGrid w:val="0"/>
          <w:lang w:val="ru-RU"/>
        </w:rPr>
        <w:t>)</w:t>
      </w:r>
      <w:r>
        <w:rPr>
          <w:snapToGrid w:val="0"/>
          <w:lang w:val="ru-RU"/>
        </w:rPr>
        <w:tab/>
        <w:t xml:space="preserve">эффективность и результативность процессов и процедур распределения и использования ресурсов, включая упрощенные процедуры и условия доступа; </w:t>
      </w:r>
    </w:p>
    <w:p w14:paraId="58442466" w14:textId="77777777" w:rsidR="00B8535F" w:rsidRDefault="00B8535F" w:rsidP="00E85F4D">
      <w:pPr>
        <w:pStyle w:val="CBDNormalNoNumber"/>
        <w:tabs>
          <w:tab w:val="clear" w:pos="567"/>
        </w:tabs>
        <w:ind w:left="562"/>
        <w:rPr>
          <w:snapToGrid w:val="0"/>
          <w:lang w:val="ru-RU"/>
        </w:rPr>
      </w:pPr>
      <w:r>
        <w:rPr>
          <w:snapToGrid w:val="0"/>
          <w:lang w:val="en-US"/>
        </w:rPr>
        <w:t>g</w:t>
      </w:r>
      <w:r>
        <w:rPr>
          <w:snapToGrid w:val="0"/>
          <w:lang w:val="ru-RU"/>
        </w:rPr>
        <w:t>)</w:t>
      </w:r>
      <w:r>
        <w:rPr>
          <w:snapToGrid w:val="0"/>
          <w:lang w:val="ru-RU"/>
        </w:rPr>
        <w:tab/>
        <w:t xml:space="preserve">эффективность и результативность оказания поддержки в достижении целей Конвенции и протоколов к ней в синергетическом взаимодействии с осуществлением других </w:t>
      </w:r>
      <w:r>
        <w:rPr>
          <w:snapToGrid w:val="0"/>
          <w:lang w:val="ru-RU"/>
        </w:rPr>
        <w:lastRenderedPageBreak/>
        <w:t>соответствующих многосторонних природоохранных соглашений в соответствии с мандатами соответствующих соглашений;</w:t>
      </w:r>
    </w:p>
    <w:p w14:paraId="58442467" w14:textId="77777777" w:rsidR="00B8535F" w:rsidRDefault="00B8535F" w:rsidP="00E85F4D">
      <w:pPr>
        <w:pStyle w:val="CBDNormalNoNumber"/>
        <w:tabs>
          <w:tab w:val="clear" w:pos="567"/>
        </w:tabs>
        <w:ind w:left="562"/>
        <w:rPr>
          <w:snapToGrid w:val="0"/>
          <w:lang w:val="ru-RU"/>
        </w:rPr>
      </w:pPr>
      <w:r>
        <w:rPr>
          <w:snapToGrid w:val="0"/>
        </w:rPr>
        <w:t>h</w:t>
      </w:r>
      <w:r>
        <w:rPr>
          <w:snapToGrid w:val="0"/>
          <w:lang w:val="ru-RU"/>
        </w:rPr>
        <w:t>)</w:t>
      </w:r>
      <w:r>
        <w:rPr>
          <w:snapToGrid w:val="0"/>
          <w:lang w:val="ru-RU"/>
        </w:rPr>
        <w:tab/>
        <w:t>эффективность в расширении доступа к финансовым ресурсам и тенденции в области предоставления финансирования коренным народам и местным общинам, женщинам и молодежи в целях содействия осуществлению целей Конвенции и протоколов к ней;</w:t>
      </w:r>
    </w:p>
    <w:p w14:paraId="58442468" w14:textId="77777777" w:rsidR="00B8535F" w:rsidRDefault="00B8535F" w:rsidP="00E85F4D">
      <w:pPr>
        <w:pStyle w:val="CBDNormalNoNumber"/>
        <w:tabs>
          <w:tab w:val="clear" w:pos="567"/>
        </w:tabs>
        <w:ind w:left="562"/>
        <w:rPr>
          <w:b/>
          <w:snapToGrid w:val="0"/>
          <w:lang w:val="ru-RU"/>
        </w:rPr>
      </w:pPr>
      <w:r>
        <w:rPr>
          <w:snapToGrid w:val="0"/>
        </w:rPr>
        <w:t>i</w:t>
      </w:r>
      <w:r>
        <w:rPr>
          <w:snapToGrid w:val="0"/>
          <w:lang w:val="ru-RU"/>
        </w:rPr>
        <w:t>)</w:t>
      </w:r>
      <w:r>
        <w:rPr>
          <w:snapToGrid w:val="0"/>
          <w:lang w:val="ru-RU"/>
        </w:rPr>
        <w:tab/>
        <w:t>эффективность каждого из учреждений-исполнителей Глобального экологического фонда в оказании технической поддержки и услуг странам при подготовке ими проектных предложений и осуществлении проектов, в том числе в отношении своевременного перечисления средств, покрытия сборов и расходов на управление проектами, использования услуг международных консультантов и контроля за расходованием средств.</w:t>
      </w:r>
    </w:p>
    <w:p w14:paraId="58442469" w14:textId="77777777" w:rsidR="00B8535F" w:rsidRDefault="00B8535F" w:rsidP="00E85F4D">
      <w:pPr>
        <w:pStyle w:val="CBDH3"/>
        <w:tabs>
          <w:tab w:val="clear" w:pos="567"/>
        </w:tabs>
        <w:ind w:left="562" w:firstLine="0"/>
        <w:rPr>
          <w:b w:val="0"/>
          <w:snapToGrid w:val="0"/>
          <w:kern w:val="22"/>
          <w:lang w:val="ru-RU"/>
        </w:rPr>
      </w:pPr>
      <w:r>
        <w:rPr>
          <w:snapToGrid w:val="0"/>
        </w:rPr>
        <w:t>B</w:t>
      </w:r>
      <w:r>
        <w:rPr>
          <w:snapToGrid w:val="0"/>
          <w:lang w:val="ru-RU"/>
        </w:rPr>
        <w:t>.</w:t>
      </w:r>
      <w:r>
        <w:rPr>
          <w:snapToGrid w:val="0"/>
          <w:lang w:val="ru-RU"/>
        </w:rPr>
        <w:tab/>
        <w:t>Методология</w:t>
      </w:r>
    </w:p>
    <w:p w14:paraId="5844246A" w14:textId="77777777" w:rsidR="00B8535F" w:rsidRDefault="00B8535F" w:rsidP="00E85F4D">
      <w:pPr>
        <w:pStyle w:val="CBDNormalNoNumber"/>
        <w:tabs>
          <w:tab w:val="clear" w:pos="567"/>
        </w:tabs>
        <w:ind w:left="562"/>
        <w:rPr>
          <w:snapToGrid w:val="0"/>
          <w:kern w:val="22"/>
          <w:lang w:val="ru-RU"/>
        </w:rPr>
      </w:pPr>
      <w:r>
        <w:rPr>
          <w:snapToGrid w:val="0"/>
          <w:lang w:val="ru-RU"/>
        </w:rPr>
        <w:t>2.</w:t>
      </w:r>
      <w:r>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w:t>
      </w:r>
      <w:r>
        <w:rPr>
          <w:snapToGrid w:val="0"/>
        </w:rPr>
        <w:t> </w:t>
      </w:r>
      <w:r>
        <w:rPr>
          <w:snapToGrid w:val="0"/>
          <w:lang w:val="ru-RU"/>
        </w:rPr>
        <w:t>июля 2022</w:t>
      </w:r>
      <w:r>
        <w:rPr>
          <w:snapToGrid w:val="0"/>
        </w:rPr>
        <w:t> </w:t>
      </w:r>
      <w:r>
        <w:rPr>
          <w:snapToGrid w:val="0"/>
          <w:lang w:val="ru-RU"/>
        </w:rPr>
        <w:t>года по 30 июня 2026</w:t>
      </w:r>
      <w:r>
        <w:rPr>
          <w:snapToGrid w:val="0"/>
        </w:rPr>
        <w:t> </w:t>
      </w:r>
      <w:r>
        <w:rPr>
          <w:snapToGrid w:val="0"/>
          <w:lang w:val="ru-RU"/>
        </w:rPr>
        <w:t>года.</w:t>
      </w:r>
    </w:p>
    <w:p w14:paraId="5844246B" w14:textId="77777777" w:rsidR="00B8535F" w:rsidRDefault="00B8535F" w:rsidP="00E85F4D">
      <w:pPr>
        <w:pStyle w:val="CBDNormalNoNumber"/>
        <w:tabs>
          <w:tab w:val="clear" w:pos="567"/>
        </w:tabs>
        <w:ind w:left="562"/>
        <w:rPr>
          <w:snapToGrid w:val="0"/>
          <w:kern w:val="22"/>
          <w:lang w:val="ru-RU"/>
        </w:rPr>
      </w:pPr>
      <w:r>
        <w:rPr>
          <w:snapToGrid w:val="0"/>
          <w:lang w:val="ru-RU"/>
        </w:rPr>
        <w:t>3.</w:t>
      </w:r>
      <w:r>
        <w:rPr>
          <w:snapToGrid w:val="0"/>
          <w:lang w:val="ru-RU"/>
        </w:rPr>
        <w:tab/>
        <w:t xml:space="preserve">При проведении обзора должны использоваться в том числе и на сбалансированной основе следующие источники информации: </w:t>
      </w:r>
    </w:p>
    <w:p w14:paraId="5844246C" w14:textId="77777777" w:rsidR="00B8535F" w:rsidRDefault="00B8535F" w:rsidP="00E85F4D">
      <w:pPr>
        <w:suppressLineNumbers/>
        <w:suppressAutoHyphens/>
        <w:adjustRightInd w:val="0"/>
        <w:snapToGrid w:val="0"/>
        <w:spacing w:before="120" w:after="120"/>
        <w:ind w:left="562"/>
        <w:rPr>
          <w:snapToGrid w:val="0"/>
          <w:kern w:val="22"/>
          <w:lang w:val="ru-RU"/>
        </w:rPr>
      </w:pPr>
      <w:r>
        <w:rPr>
          <w:snapToGrid w:val="0"/>
        </w:rPr>
        <w:t>a</w:t>
      </w:r>
      <w:r>
        <w:rPr>
          <w:snapToGrid w:val="0"/>
          <w:lang w:val="ru-RU"/>
        </w:rPr>
        <w:t>)</w:t>
      </w:r>
      <w:r>
        <w:rPr>
          <w:snapToGrid w:val="0"/>
          <w:lang w:val="ru-RU"/>
        </w:rPr>
        <w:tab/>
        <w:t xml:space="preserve">обзоры эффективности механизма финансирования с точки зрения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28" w:history="1">
        <w:r>
          <w:rPr>
            <w:rStyle w:val="Hyperlink"/>
            <w:snapToGrid w:val="0"/>
          </w:rPr>
          <w:t>III</w:t>
        </w:r>
        <w:r>
          <w:rPr>
            <w:rStyle w:val="Hyperlink"/>
            <w:snapToGrid w:val="0"/>
            <w:lang w:val="ru-RU"/>
          </w:rPr>
          <w:t>/8</w:t>
        </w:r>
      </w:hyperlink>
      <w:r>
        <w:rPr>
          <w:snapToGrid w:val="0"/>
          <w:lang w:val="ru-RU"/>
        </w:rPr>
        <w:t xml:space="preserve"> от 15</w:t>
      </w:r>
      <w:r>
        <w:rPr>
          <w:snapToGrid w:val="0"/>
        </w:rPr>
        <w:t> </w:t>
      </w:r>
      <w:r>
        <w:rPr>
          <w:snapToGrid w:val="0"/>
          <w:lang w:val="ru-RU"/>
        </w:rPr>
        <w:t>ноября 1996</w:t>
      </w:r>
      <w:r>
        <w:rPr>
          <w:snapToGrid w:val="0"/>
        </w:rPr>
        <w:t> </w:t>
      </w:r>
      <w:r>
        <w:rPr>
          <w:snapToGrid w:val="0"/>
          <w:lang w:val="ru-RU"/>
        </w:rPr>
        <w:t>года;</w:t>
      </w:r>
    </w:p>
    <w:p w14:paraId="5844246D" w14:textId="77777777" w:rsidR="00B8535F" w:rsidRDefault="00B8535F" w:rsidP="00E85F4D">
      <w:pPr>
        <w:suppressLineNumbers/>
        <w:suppressAutoHyphens/>
        <w:adjustRightInd w:val="0"/>
        <w:snapToGrid w:val="0"/>
        <w:spacing w:before="120" w:after="120"/>
        <w:ind w:left="562"/>
        <w:rPr>
          <w:snapToGrid w:val="0"/>
          <w:kern w:val="22"/>
          <w:lang w:val="ru-RU"/>
        </w:rPr>
      </w:pPr>
      <w:r>
        <w:rPr>
          <w:snapToGrid w:val="0"/>
        </w:rPr>
        <w:t>b</w:t>
      </w:r>
      <w:r>
        <w:rPr>
          <w:snapToGrid w:val="0"/>
          <w:lang w:val="ru-RU"/>
        </w:rPr>
        <w:t>)</w:t>
      </w:r>
      <w:r>
        <w:rPr>
          <w:snapToGrid w:val="0"/>
          <w:lang w:val="ru-RU"/>
        </w:rPr>
        <w:tab/>
        <w:t>доклады, подготовленные Глобальным экологическим фондом, включая его доклады совещаниям Конференции Сторон Конвенции;</w:t>
      </w:r>
    </w:p>
    <w:p w14:paraId="5844246E" w14:textId="77777777" w:rsidR="00B8535F" w:rsidRDefault="00B8535F" w:rsidP="00E85F4D">
      <w:pPr>
        <w:suppressLineNumbers/>
        <w:suppressAutoHyphens/>
        <w:adjustRightInd w:val="0"/>
        <w:snapToGrid w:val="0"/>
        <w:spacing w:before="120" w:after="120"/>
        <w:ind w:left="562"/>
        <w:rPr>
          <w:lang w:val="ru-RU"/>
        </w:rPr>
      </w:pPr>
      <w:r>
        <w:t>c</w:t>
      </w:r>
      <w:r>
        <w:rPr>
          <w:lang w:val="ru-RU"/>
        </w:rPr>
        <w:t>)</w:t>
      </w:r>
      <w:r>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 Глобального экологического фонда, а также соответствующие оценки, проведенные учреждениями, аккредитованными Советом Фонда, и другими партнерами;</w:t>
      </w:r>
    </w:p>
    <w:p w14:paraId="5844246F" w14:textId="77777777" w:rsidR="00B8535F" w:rsidRDefault="00B8535F" w:rsidP="00F3476C">
      <w:pPr>
        <w:suppressLineNumbers/>
        <w:suppressAutoHyphens/>
        <w:adjustRightInd w:val="0"/>
        <w:snapToGrid w:val="0"/>
        <w:spacing w:before="120" w:after="120"/>
        <w:ind w:left="562"/>
        <w:rPr>
          <w:snapToGrid w:val="0"/>
          <w:lang w:val="ru-RU"/>
        </w:rPr>
      </w:pPr>
      <w:r>
        <w:rPr>
          <w:snapToGrid w:val="0"/>
        </w:rPr>
        <w:t>d</w:t>
      </w:r>
      <w:r>
        <w:rPr>
          <w:snapToGrid w:val="0"/>
          <w:lang w:val="ru-RU"/>
        </w:rPr>
        <w:t>)</w:t>
      </w:r>
      <w:r>
        <w:rPr>
          <w:snapToGrid w:val="0"/>
          <w:lang w:val="ru-RU"/>
        </w:rPr>
        <w:tab/>
      </w:r>
      <w:r w:rsidRPr="00AB3C8C">
        <w:rPr>
          <w:snapToGrid w:val="0"/>
          <w:lang w:val="ru-RU"/>
        </w:rPr>
        <w:t>оценки Сети по оценке эффективности работы многосторонних организаций</w:t>
      </w:r>
      <w:r>
        <w:rPr>
          <w:rStyle w:val="FootnoteReference"/>
          <w:rFonts w:eastAsia="Times New Roman"/>
          <w:color w:val="000000"/>
        </w:rPr>
        <w:footnoteReference w:id="19"/>
      </w:r>
      <w:r w:rsidRPr="00733C3A">
        <w:rPr>
          <w:snapToGrid w:val="0"/>
          <w:lang w:val="ru-RU"/>
        </w:rPr>
        <w:t xml:space="preserve"> в отношении деятельности Глобального экологического фонда и соответствующие доклады, посвященные обзору вертикальных климатических и экологических фондов</w:t>
      </w:r>
      <w:r>
        <w:rPr>
          <w:snapToGrid w:val="0"/>
          <w:lang w:val="ru-RU"/>
        </w:rPr>
        <w:t>;</w:t>
      </w:r>
    </w:p>
    <w:p w14:paraId="58442470" w14:textId="77777777" w:rsidR="00B8535F" w:rsidRDefault="00B8535F" w:rsidP="00E85F4D">
      <w:pPr>
        <w:suppressLineNumbers/>
        <w:suppressAutoHyphens/>
        <w:adjustRightInd w:val="0"/>
        <w:snapToGrid w:val="0"/>
        <w:spacing w:before="120" w:after="120"/>
        <w:ind w:left="562"/>
        <w:rPr>
          <w:b/>
          <w:snapToGrid w:val="0"/>
          <w:kern w:val="22"/>
          <w:lang w:val="ru-RU"/>
        </w:rPr>
      </w:pPr>
      <w:r>
        <w:rPr>
          <w:snapToGrid w:val="0"/>
          <w:lang w:val="ru-RU"/>
        </w:rPr>
        <w:t>е)</w:t>
      </w:r>
      <w:r>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интервью;</w:t>
      </w:r>
    </w:p>
    <w:p w14:paraId="58442471" w14:textId="77777777" w:rsidR="00B8535F" w:rsidRDefault="00B8535F" w:rsidP="00E85F4D">
      <w:pPr>
        <w:suppressLineNumbers/>
        <w:suppressAutoHyphens/>
        <w:adjustRightInd w:val="0"/>
        <w:snapToGrid w:val="0"/>
        <w:spacing w:before="120" w:after="120"/>
        <w:ind w:left="562"/>
        <w:rPr>
          <w:snapToGrid w:val="0"/>
          <w:kern w:val="22"/>
          <w:lang w:val="ru-RU"/>
        </w:rPr>
      </w:pPr>
      <w:r>
        <w:rPr>
          <w:lang w:val="en-US"/>
        </w:rPr>
        <w:t>f</w:t>
      </w:r>
      <w:r>
        <w:rPr>
          <w:lang w:val="ru-RU"/>
        </w:rPr>
        <w:t>)</w:t>
      </w:r>
      <w:r>
        <w:rPr>
          <w:lang w:val="ru-RU"/>
        </w:rPr>
        <w:tab/>
        <w:t>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целевым фондом Глобального экологического фонда и Фондом Глобальной рамочной программы в области биоразнообразия, включая их мнения о возможном воздействии на их права, в соответствующих случаях, а также документально подтвержденные данные и оценки такого воздействия, включая гендерно-дифференцированное воздействие;</w:t>
      </w:r>
    </w:p>
    <w:p w14:paraId="58442472" w14:textId="77777777" w:rsidR="00B8535F" w:rsidRDefault="00B8535F" w:rsidP="00E85F4D">
      <w:pPr>
        <w:suppressLineNumbers/>
        <w:suppressAutoHyphens/>
        <w:adjustRightInd w:val="0"/>
        <w:snapToGrid w:val="0"/>
        <w:spacing w:before="120" w:after="120"/>
        <w:ind w:left="562"/>
        <w:rPr>
          <w:snapToGrid w:val="0"/>
          <w:lang w:val="ru-RU"/>
        </w:rPr>
      </w:pPr>
      <w:r>
        <w:rPr>
          <w:snapToGrid w:val="0"/>
        </w:rPr>
        <w:t>g</w:t>
      </w:r>
      <w:r>
        <w:rPr>
          <w:snapToGrid w:val="0"/>
          <w:lang w:val="ru-RU"/>
        </w:rPr>
        <w:t>)</w:t>
      </w:r>
      <w:r>
        <w:rPr>
          <w:snapToGrid w:val="0"/>
          <w:lang w:val="ru-RU"/>
        </w:rPr>
        <w:tab/>
        <w:t>опыт работы и извлеченные уроки соответствующих международных механизмов финансирования;</w:t>
      </w:r>
    </w:p>
    <w:p w14:paraId="58442473" w14:textId="77777777" w:rsidR="00B8535F" w:rsidRPr="006C7F16" w:rsidRDefault="00B8535F" w:rsidP="006C7F16">
      <w:pPr>
        <w:suppressLineNumbers/>
        <w:suppressAutoHyphens/>
        <w:adjustRightInd w:val="0"/>
        <w:snapToGrid w:val="0"/>
        <w:spacing w:before="120" w:after="120"/>
        <w:ind w:left="562"/>
        <w:rPr>
          <w:snapToGrid w:val="0"/>
          <w:lang w:val="ru-RU"/>
        </w:rPr>
      </w:pPr>
      <w:r w:rsidRPr="006C7F16">
        <w:rPr>
          <w:snapToGrid w:val="0"/>
          <w:lang w:val="en-CA"/>
        </w:rPr>
        <w:t>h</w:t>
      </w:r>
      <w:r w:rsidRPr="006C7F16">
        <w:rPr>
          <w:snapToGrid w:val="0"/>
          <w:lang w:val="ru-RU"/>
        </w:rPr>
        <w:t xml:space="preserve">) </w:t>
      </w:r>
      <w:r>
        <w:rPr>
          <w:snapToGrid w:val="0"/>
          <w:lang w:val="ru-RU"/>
        </w:rPr>
        <w:tab/>
        <w:t>д</w:t>
      </w:r>
      <w:r w:rsidRPr="006C7F16">
        <w:rPr>
          <w:snapToGrid w:val="0"/>
          <w:lang w:val="ru-RU"/>
        </w:rPr>
        <w:t xml:space="preserve">оклад Совета Глобального экологического фонда </w:t>
      </w:r>
      <w:r>
        <w:rPr>
          <w:snapToGrid w:val="0"/>
          <w:lang w:val="ru-RU"/>
        </w:rPr>
        <w:t>17-му</w:t>
      </w:r>
      <w:r w:rsidRPr="006C7F16">
        <w:rPr>
          <w:snapToGrid w:val="0"/>
          <w:lang w:val="ru-RU"/>
        </w:rPr>
        <w:t xml:space="preserve"> </w:t>
      </w:r>
      <w:r>
        <w:rPr>
          <w:snapToGrid w:val="0"/>
          <w:lang w:val="ru-RU"/>
        </w:rPr>
        <w:t>совещанию</w:t>
      </w:r>
      <w:r w:rsidRPr="006C7F16">
        <w:rPr>
          <w:snapToGrid w:val="0"/>
          <w:lang w:val="ru-RU"/>
        </w:rPr>
        <w:t xml:space="preserve"> Конференции </w:t>
      </w:r>
      <w:r>
        <w:rPr>
          <w:snapToGrid w:val="0"/>
          <w:lang w:val="ru-RU"/>
        </w:rPr>
        <w:t>С</w:t>
      </w:r>
      <w:r w:rsidRPr="006C7F16">
        <w:rPr>
          <w:snapToGrid w:val="0"/>
          <w:lang w:val="ru-RU"/>
        </w:rPr>
        <w:t>торон;</w:t>
      </w:r>
    </w:p>
    <w:p w14:paraId="58442474" w14:textId="77777777" w:rsidR="00B8535F" w:rsidRPr="006C7F16" w:rsidRDefault="00B8535F" w:rsidP="006C7F16">
      <w:pPr>
        <w:suppressLineNumbers/>
        <w:suppressAutoHyphens/>
        <w:adjustRightInd w:val="0"/>
        <w:snapToGrid w:val="0"/>
        <w:spacing w:before="120" w:after="120"/>
        <w:ind w:left="562"/>
        <w:rPr>
          <w:snapToGrid w:val="0"/>
          <w:lang w:val="ru-RU"/>
        </w:rPr>
      </w:pPr>
      <w:r w:rsidRPr="006C7F16">
        <w:rPr>
          <w:snapToGrid w:val="0"/>
          <w:lang w:val="en-CA"/>
        </w:rPr>
        <w:t>i</w:t>
      </w:r>
      <w:r w:rsidRPr="006C7F16">
        <w:rPr>
          <w:snapToGrid w:val="0"/>
          <w:lang w:val="ru-RU"/>
        </w:rPr>
        <w:t xml:space="preserve">) </w:t>
      </w:r>
      <w:r>
        <w:rPr>
          <w:snapToGrid w:val="0"/>
          <w:lang w:val="ru-RU"/>
        </w:rPr>
        <w:tab/>
      </w:r>
      <w:r w:rsidRPr="00626C0D">
        <w:rPr>
          <w:snapToGrid w:val="0"/>
          <w:lang w:val="ru-RU"/>
        </w:rPr>
        <w:t>аналитический обзор деятельности и результатов работы Фонда глобальной рамочной</w:t>
      </w:r>
      <w:r>
        <w:rPr>
          <w:snapToGrid w:val="0"/>
          <w:lang w:val="ru-RU"/>
        </w:rPr>
        <w:t xml:space="preserve"> </w:t>
      </w:r>
      <w:r w:rsidRPr="00626C0D">
        <w:rPr>
          <w:snapToGrid w:val="0"/>
          <w:lang w:val="ru-RU"/>
        </w:rPr>
        <w:t xml:space="preserve">программы в области биоразнообразия с точки зрения его охвата, оперативности, </w:t>
      </w:r>
      <w:r w:rsidRPr="00626C0D">
        <w:rPr>
          <w:snapToGrid w:val="0"/>
          <w:lang w:val="ru-RU"/>
        </w:rPr>
        <w:lastRenderedPageBreak/>
        <w:t>доступности</w:t>
      </w:r>
      <w:r>
        <w:rPr>
          <w:snapToGrid w:val="0"/>
          <w:lang w:val="ru-RU"/>
        </w:rPr>
        <w:t xml:space="preserve"> </w:t>
      </w:r>
      <w:r w:rsidRPr="00626C0D">
        <w:rPr>
          <w:snapToGrid w:val="0"/>
          <w:lang w:val="ru-RU"/>
        </w:rPr>
        <w:t>и будущих механизмов</w:t>
      </w:r>
      <w:r w:rsidRPr="006C7F16">
        <w:rPr>
          <w:snapToGrid w:val="0"/>
          <w:lang w:val="ru-RU"/>
        </w:rPr>
        <w:t xml:space="preserve">, предусмотренный в решении </w:t>
      </w:r>
      <w:hyperlink r:id="rId29" w:history="1">
        <w:r w:rsidRPr="006C7F16">
          <w:rPr>
            <w:rStyle w:val="Hyperlink"/>
            <w:snapToGrid w:val="0"/>
            <w:lang w:val="ru-RU"/>
          </w:rPr>
          <w:t>15/15</w:t>
        </w:r>
      </w:hyperlink>
      <w:r w:rsidRPr="006C7F16">
        <w:rPr>
          <w:snapToGrid w:val="0"/>
          <w:lang w:val="ru-RU"/>
        </w:rPr>
        <w:t xml:space="preserve"> от 19 декабря 2022 года.</w:t>
      </w:r>
    </w:p>
    <w:p w14:paraId="58442475" w14:textId="77777777" w:rsidR="00B8535F" w:rsidRDefault="00B8535F" w:rsidP="00E85F4D">
      <w:pPr>
        <w:pStyle w:val="CBDH3"/>
        <w:tabs>
          <w:tab w:val="clear" w:pos="567"/>
        </w:tabs>
        <w:ind w:left="562" w:firstLine="0"/>
        <w:rPr>
          <w:b w:val="0"/>
          <w:snapToGrid w:val="0"/>
          <w:kern w:val="22"/>
          <w:lang w:val="ru-RU"/>
        </w:rPr>
      </w:pPr>
      <w:r>
        <w:rPr>
          <w:snapToGrid w:val="0"/>
        </w:rPr>
        <w:t>C</w:t>
      </w:r>
      <w:r>
        <w:rPr>
          <w:snapToGrid w:val="0"/>
          <w:lang w:val="ru-RU"/>
        </w:rPr>
        <w:t>.</w:t>
      </w:r>
      <w:r>
        <w:rPr>
          <w:snapToGrid w:val="0"/>
          <w:lang w:val="ru-RU"/>
        </w:rPr>
        <w:tab/>
        <w:t>Критерии</w:t>
      </w:r>
    </w:p>
    <w:p w14:paraId="58442476" w14:textId="77777777" w:rsidR="00B8535F" w:rsidRDefault="00B8535F" w:rsidP="00E85F4D">
      <w:pPr>
        <w:pStyle w:val="CBDNormalNoNumber"/>
        <w:tabs>
          <w:tab w:val="clear" w:pos="567"/>
        </w:tabs>
        <w:ind w:left="562"/>
        <w:rPr>
          <w:snapToGrid w:val="0"/>
          <w:kern w:val="22"/>
          <w:lang w:val="ru-RU"/>
        </w:rPr>
      </w:pPr>
      <w:r>
        <w:rPr>
          <w:snapToGrid w:val="0"/>
          <w:lang w:val="ru-RU"/>
        </w:rPr>
        <w:t>4.</w:t>
      </w:r>
      <w:r>
        <w:rPr>
          <w:snapToGrid w:val="0"/>
          <w:lang w:val="ru-RU"/>
        </w:rPr>
        <w:tab/>
        <w:t>При оценке эффективности и результативности механизма финансирования следует учитывать, в частности:</w:t>
      </w:r>
    </w:p>
    <w:p w14:paraId="58442477"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a</w:t>
      </w:r>
      <w:r>
        <w:rPr>
          <w:snapToGrid w:val="0"/>
          <w:lang w:val="ru-RU"/>
        </w:rPr>
        <w:t>)</w:t>
      </w:r>
      <w:r>
        <w:rPr>
          <w:snapToGrid w:val="0"/>
          <w:lang w:val="ru-RU"/>
        </w:rPr>
        <w:tab/>
        <w:t>меры, принятые Глобальным экологическим фондом во исполнение руководящих указаний Конференции Сторон и Куньминско-Монреальской глобальной рамочной программы в области биоразнообразия</w:t>
      </w:r>
      <w:r>
        <w:rPr>
          <w:rStyle w:val="FootnoteReference"/>
          <w:color w:val="000000"/>
        </w:rPr>
        <w:footnoteReference w:id="20"/>
      </w:r>
      <w:r>
        <w:rPr>
          <w:snapToGrid w:val="0"/>
          <w:lang w:val="ru-RU"/>
        </w:rPr>
        <w:t>, в том числе посредством решений Совета Глобального экологического фонда по вопросам взаимоотношений с конвенциями и международными учреждениями;</w:t>
      </w:r>
    </w:p>
    <w:p w14:paraId="58442478"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b</w:t>
      </w:r>
      <w:r>
        <w:rPr>
          <w:snapToGrid w:val="0"/>
          <w:lang w:val="ru-RU"/>
        </w:rPr>
        <w:t>)</w:t>
      </w:r>
      <w:r>
        <w:rPr>
          <w:snapToGrid w:val="0"/>
          <w:lang w:val="ru-RU"/>
        </w:rPr>
        <w:tab/>
        <w:t xml:space="preserve">степень, в которой </w:t>
      </w:r>
      <w:r w:rsidRPr="00B4199C">
        <w:rPr>
          <w:snapToGrid w:val="0"/>
          <w:lang w:val="ru-RU"/>
        </w:rPr>
        <w:t>[</w:t>
      </w:r>
      <w:r>
        <w:rPr>
          <w:snapToGrid w:val="0"/>
          <w:lang w:val="ru-RU"/>
        </w:rPr>
        <w:t>все</w:t>
      </w:r>
      <w:r w:rsidRPr="00B4199C">
        <w:rPr>
          <w:snapToGrid w:val="0"/>
          <w:lang w:val="ru-RU"/>
        </w:rPr>
        <w:t>]</w:t>
      </w:r>
      <w:r>
        <w:rPr>
          <w:snapToGrid w:val="0"/>
          <w:lang w:val="ru-RU"/>
        </w:rPr>
        <w:t xml:space="preserve"> Стороны, имеющие право на получение помощи[, в том числе </w:t>
      </w:r>
      <w:r>
        <w:rPr>
          <w:lang w:val="ru-RU"/>
        </w:rPr>
        <w:t>развивающиеся страны, в частности наименее развитые страны и малые островные развивающиеся государства, а также Стороны с переходной экономикой</w:t>
      </w:r>
      <w:r>
        <w:rPr>
          <w:snapToGrid w:val="0"/>
          <w:lang w:val="ru-RU"/>
        </w:rPr>
        <w:t>], принимают меры для подачи заявок и получают своевременное, достаточное и предсказуемое финансирование, позволяющее им полностью покрывать согласованные дополнительные расходы по осуществлению мероприятий, посредством которых они выполняют свои обязательства в рамках Конвенции и протоколов к ней и которые обеспечивают глобальные экологические выгоды;</w:t>
      </w:r>
    </w:p>
    <w:p w14:paraId="58442479" w14:textId="77777777" w:rsidR="00B8535F" w:rsidRDefault="00B8535F" w:rsidP="00E85F4D">
      <w:pPr>
        <w:suppressLineNumbers/>
        <w:suppressAutoHyphens/>
        <w:adjustRightInd w:val="0"/>
        <w:snapToGrid w:val="0"/>
        <w:spacing w:after="120"/>
        <w:ind w:left="562"/>
        <w:rPr>
          <w:snapToGrid w:val="0"/>
          <w:kern w:val="22"/>
          <w:lang w:val="ru-RU"/>
        </w:rPr>
      </w:pPr>
      <w:r>
        <w:rPr>
          <w:snapToGrid w:val="0"/>
          <w:lang w:val="ru-RU"/>
        </w:rPr>
        <w:t>с)</w:t>
      </w:r>
      <w:r>
        <w:rPr>
          <w:snapToGrid w:val="0"/>
          <w:lang w:val="ru-RU"/>
        </w:rPr>
        <w:tab/>
        <w:t xml:space="preserve">информацию, предоставленную Сторонами в отношении результатов осуществления ими проектов, такую как ограничения, касающиеся доступа этих Сторон, а также женщин и молодежи, к финансированию, в рамках </w:t>
      </w:r>
      <w:r>
        <w:rPr>
          <w:lang w:val="ru-RU"/>
        </w:rPr>
        <w:t>целевого фонда Глобального экологического фонда и Фонда Глобальной рамочной программы в области биоразнообразия</w:t>
      </w:r>
      <w:r>
        <w:rPr>
          <w:snapToGrid w:val="0"/>
          <w:lang w:val="ru-RU"/>
        </w:rPr>
        <w:t xml:space="preserve">, </w:t>
      </w:r>
      <w:r w:rsidRPr="007269DB">
        <w:rPr>
          <w:snapToGrid w:val="0"/>
          <w:lang w:val="ru-RU"/>
        </w:rPr>
        <w:t xml:space="preserve">а также о </w:t>
      </w:r>
      <w:r>
        <w:rPr>
          <w:snapToGrid w:val="0"/>
          <w:lang w:val="ru-RU"/>
        </w:rPr>
        <w:t>результативности</w:t>
      </w:r>
      <w:r w:rsidRPr="007269DB">
        <w:rPr>
          <w:snapToGrid w:val="0"/>
          <w:lang w:val="ru-RU"/>
        </w:rPr>
        <w:t xml:space="preserve"> учреждений-исполнителей</w:t>
      </w:r>
      <w:r>
        <w:rPr>
          <w:snapToGrid w:val="0"/>
          <w:lang w:val="ru-RU"/>
        </w:rPr>
        <w:t>;</w:t>
      </w:r>
    </w:p>
    <w:p w14:paraId="5844247A"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d</w:t>
      </w:r>
      <w:r>
        <w:rPr>
          <w:snapToGrid w:val="0"/>
          <w:lang w:val="ru-RU"/>
        </w:rPr>
        <w:t>)</w:t>
      </w:r>
      <w:r>
        <w:rPr>
          <w:snapToGrid w:val="0"/>
          <w:lang w:val="ru-RU"/>
        </w:rPr>
        <w:tab/>
        <w:t>процентную долю Сторон, имеющих право на получение помощи, которые получили финансовую поддержку от механизма финансирования для реализации глобальных целей и задач в области биоразнообразия, в том числе связанных с Конвенцией и протоколами к ней;</w:t>
      </w:r>
    </w:p>
    <w:p w14:paraId="5844247B"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e</w:t>
      </w:r>
      <w:r>
        <w:rPr>
          <w:snapToGrid w:val="0"/>
          <w:lang w:val="ru-RU"/>
        </w:rPr>
        <w:t>)</w:t>
      </w:r>
      <w:r>
        <w:rPr>
          <w:snapToGrid w:val="0"/>
          <w:lang w:val="ru-RU"/>
        </w:rPr>
        <w:tab/>
        <w:t>процентную долю финансирования в области биоразнообразия, поступившего через механизм финансирования, в поддержку реализации глобальных целей и задач в области биоразнообразия;</w:t>
      </w:r>
    </w:p>
    <w:p w14:paraId="5844247C"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f</w:t>
      </w:r>
      <w:r>
        <w:rPr>
          <w:snapToGrid w:val="0"/>
          <w:lang w:val="ru-RU"/>
        </w:rPr>
        <w:t>)</w:t>
      </w:r>
      <w:r>
        <w:rPr>
          <w:snapToGrid w:val="0"/>
          <w:lang w:val="ru-RU"/>
        </w:rPr>
        <w:tab/>
        <w:t>тенденции в области совместного финансирования, в частности в отношении частного и не связанного с грантами финансирования в целевой области сохранения и устойчивого использования биоразнообразия, обеспечиваемого механизмом финансирования;</w:t>
      </w:r>
    </w:p>
    <w:p w14:paraId="5844247D"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g</w:t>
      </w:r>
      <w:r>
        <w:rPr>
          <w:snapToGrid w:val="0"/>
          <w:lang w:val="ru-RU"/>
        </w:rPr>
        <w:t>)</w:t>
      </w:r>
      <w:r>
        <w:rPr>
          <w:snapToGrid w:val="0"/>
          <w:lang w:val="ru-RU"/>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5844247E" w14:textId="77777777" w:rsidR="00B8535F" w:rsidRDefault="00B8535F" w:rsidP="00E85F4D">
      <w:pPr>
        <w:suppressLineNumbers/>
        <w:suppressAutoHyphens/>
        <w:adjustRightInd w:val="0"/>
        <w:snapToGrid w:val="0"/>
        <w:spacing w:after="120"/>
        <w:ind w:left="562"/>
        <w:rPr>
          <w:snapToGrid w:val="0"/>
          <w:kern w:val="22"/>
          <w:lang w:val="ru-RU"/>
        </w:rPr>
      </w:pPr>
      <w:r>
        <w:t>h</w:t>
      </w:r>
      <w:r>
        <w:rPr>
          <w:lang w:val="ru-RU"/>
        </w:rPr>
        <w:t>)</w:t>
      </w:r>
      <w:r>
        <w:rPr>
          <w:lang w:val="ru-RU"/>
        </w:rPr>
        <w:tab/>
        <w:t>тенденции в области финансирования, учитывающие синергетическое взаимодействие между конвенциями, управление финансовыми механизмами которых на постоянной и временной основе было поручено Глобальному экологическому фонду;</w:t>
      </w:r>
    </w:p>
    <w:p w14:paraId="5844247F"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i</w:t>
      </w:r>
      <w:r>
        <w:rPr>
          <w:snapToGrid w:val="0"/>
          <w:lang w:val="ru-RU"/>
        </w:rPr>
        <w:t>)</w:t>
      </w:r>
      <w:r>
        <w:rPr>
          <w:snapToGrid w:val="0"/>
          <w:lang w:val="ru-RU"/>
        </w:rPr>
        <w:tab/>
        <w:t>тенденции в области финансирования, ориентированного на конвенции и соглашения, связанные с биоразнообразием, с учетом синергетического эффекта между ними;</w:t>
      </w:r>
    </w:p>
    <w:p w14:paraId="58442480" w14:textId="77777777" w:rsidR="00B8535F" w:rsidRDefault="00B8535F" w:rsidP="00E85F4D">
      <w:pPr>
        <w:suppressLineNumbers/>
        <w:suppressAutoHyphens/>
        <w:adjustRightInd w:val="0"/>
        <w:snapToGrid w:val="0"/>
        <w:spacing w:after="120"/>
        <w:ind w:left="562"/>
        <w:rPr>
          <w:snapToGrid w:val="0"/>
          <w:kern w:val="22"/>
          <w:lang w:val="ru-RU"/>
        </w:rPr>
      </w:pPr>
      <w:r>
        <w:rPr>
          <w:snapToGrid w:val="0"/>
        </w:rPr>
        <w:t>j</w:t>
      </w:r>
      <w:r>
        <w:rPr>
          <w:snapToGrid w:val="0"/>
          <w:lang w:val="ru-RU"/>
        </w:rPr>
        <w:t>)</w:t>
      </w:r>
      <w:r>
        <w:rPr>
          <w:snapToGrid w:val="0"/>
          <w:lang w:val="ru-RU"/>
        </w:rPr>
        <w:tab/>
        <w:t>тенденции в отношении сроков подготовки проектов и выделения ресурсов, включая время между утверждением и произведением первой выплаты;</w:t>
      </w:r>
    </w:p>
    <w:p w14:paraId="58442481" w14:textId="77777777" w:rsidR="00B8535F" w:rsidRPr="00014B23" w:rsidRDefault="00B8535F" w:rsidP="00014B23">
      <w:pPr>
        <w:suppressLineNumbers/>
        <w:tabs>
          <w:tab w:val="clear" w:pos="1134"/>
          <w:tab w:val="clear" w:pos="1701"/>
          <w:tab w:val="left" w:pos="1170"/>
        </w:tabs>
        <w:suppressAutoHyphens/>
        <w:adjustRightInd w:val="0"/>
        <w:snapToGrid w:val="0"/>
        <w:spacing w:after="120"/>
        <w:ind w:left="567"/>
        <w:rPr>
          <w:snapToGrid w:val="0"/>
          <w:kern w:val="22"/>
          <w:lang w:val="ru-RU"/>
        </w:rPr>
      </w:pPr>
      <w:r>
        <w:rPr>
          <w:snapToGrid w:val="0"/>
          <w:kern w:val="22"/>
          <w:lang w:val="fr-CA"/>
        </w:rPr>
        <w:t>k</w:t>
      </w:r>
      <w:r w:rsidRPr="00014B23">
        <w:rPr>
          <w:snapToGrid w:val="0"/>
          <w:kern w:val="22"/>
          <w:lang w:val="ru-RU"/>
        </w:rPr>
        <w:t>)</w:t>
      </w:r>
      <w:r w:rsidRPr="00014B23">
        <w:rPr>
          <w:snapToGrid w:val="0"/>
          <w:kern w:val="22"/>
          <w:lang w:val="ru-RU"/>
        </w:rPr>
        <w:tab/>
      </w:r>
      <w:r>
        <w:rPr>
          <w:snapToGrid w:val="0"/>
          <w:lang w:val="ru-RU"/>
        </w:rPr>
        <w:t>тенденции в области финансирования, ориентированного на коренные народы и местные общины, женщин и молодежь или осуществляемого под их руководством</w:t>
      </w:r>
      <w:r w:rsidRPr="00014B23">
        <w:rPr>
          <w:snapToGrid w:val="0"/>
          <w:kern w:val="22"/>
          <w:lang w:val="ru-RU"/>
        </w:rPr>
        <w:t xml:space="preserve">, включая прогресс в вопросах </w:t>
      </w:r>
      <w:r>
        <w:rPr>
          <w:snapToGrid w:val="0"/>
          <w:kern w:val="22"/>
          <w:lang w:val="ru-RU"/>
        </w:rPr>
        <w:t>условий</w:t>
      </w:r>
      <w:r w:rsidRPr="00014B23">
        <w:rPr>
          <w:snapToGrid w:val="0"/>
          <w:kern w:val="22"/>
          <w:lang w:val="ru-RU"/>
        </w:rPr>
        <w:t xml:space="preserve"> доступа к финансированию;</w:t>
      </w:r>
    </w:p>
    <w:p w14:paraId="58442482" w14:textId="77777777" w:rsidR="00B8535F" w:rsidRPr="00F3476C" w:rsidRDefault="00B8535F" w:rsidP="00E85F4D">
      <w:pPr>
        <w:suppressLineNumbers/>
        <w:suppressAutoHyphens/>
        <w:adjustRightInd w:val="0"/>
        <w:snapToGrid w:val="0"/>
        <w:spacing w:after="120"/>
        <w:ind w:left="562"/>
        <w:rPr>
          <w:snapToGrid w:val="0"/>
          <w:kern w:val="22"/>
          <w:lang w:val="fr-CA"/>
        </w:rPr>
      </w:pPr>
      <w:r>
        <w:rPr>
          <w:snapToGrid w:val="0"/>
          <w:lang w:val="fr-CA"/>
        </w:rPr>
        <w:lastRenderedPageBreak/>
        <w:t>l</w:t>
      </w:r>
      <w:r>
        <w:rPr>
          <w:snapToGrid w:val="0"/>
          <w:lang w:val="ru-RU"/>
        </w:rPr>
        <w:t>)</w:t>
      </w:r>
      <w:r>
        <w:rPr>
          <w:snapToGrid w:val="0"/>
          <w:lang w:val="ru-RU"/>
        </w:rPr>
        <w:tab/>
        <w:t>тенденции в отношении количества и тематики мероприятий в области создания потенциала, позволяющих Сторонам и субъектам деятельности получить доступ к финансированию из Глобального экологического фонда;</w:t>
      </w:r>
    </w:p>
    <w:p w14:paraId="58442483" w14:textId="77777777" w:rsidR="00B8535F" w:rsidRPr="00AB3C8C" w:rsidRDefault="00B8535F" w:rsidP="00E85F4D">
      <w:pPr>
        <w:suppressLineNumbers/>
        <w:suppressAutoHyphens/>
        <w:adjustRightInd w:val="0"/>
        <w:snapToGrid w:val="0"/>
        <w:spacing w:after="120"/>
        <w:ind w:left="562"/>
        <w:rPr>
          <w:snapToGrid w:val="0"/>
          <w:lang w:val="ru-RU"/>
        </w:rPr>
      </w:pPr>
      <w:r w:rsidRPr="00AB3C8C">
        <w:rPr>
          <w:snapToGrid w:val="0"/>
          <w:lang w:val="ru-RU"/>
        </w:rPr>
        <w:t>[</w:t>
      </w:r>
      <w:r>
        <w:rPr>
          <w:snapToGrid w:val="0"/>
          <w:lang w:val="fr-CA"/>
        </w:rPr>
        <w:t>m</w:t>
      </w:r>
      <w:r>
        <w:rPr>
          <w:snapToGrid w:val="0"/>
          <w:lang w:val="ru-RU"/>
        </w:rPr>
        <w:t>)</w:t>
      </w:r>
      <w:r>
        <w:rPr>
          <w:snapToGrid w:val="0"/>
          <w:lang w:val="ru-RU"/>
        </w:rPr>
        <w:tab/>
        <w:t>тенденции в отношении финансирования проектов с высокой оценкой в плане устойчивости или стабильности и долгосрочных 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p>
    <w:p w14:paraId="58442484" w14:textId="77777777" w:rsidR="00B8535F" w:rsidRDefault="00B8535F" w:rsidP="00E85F4D">
      <w:pPr>
        <w:suppressLineNumbers/>
        <w:suppressAutoHyphens/>
        <w:adjustRightInd w:val="0"/>
        <w:snapToGrid w:val="0"/>
        <w:spacing w:after="120"/>
        <w:ind w:left="562"/>
        <w:rPr>
          <w:snapToGrid w:val="0"/>
          <w:lang w:val="ru-RU"/>
        </w:rPr>
      </w:pPr>
      <w:r w:rsidRPr="00AB3C8C">
        <w:rPr>
          <w:snapToGrid w:val="0"/>
          <w:lang w:val="ru-RU"/>
        </w:rPr>
        <w:t>[</w:t>
      </w:r>
      <w:r>
        <w:rPr>
          <w:snapToGrid w:val="0"/>
        </w:rPr>
        <w:t>n</w:t>
      </w:r>
      <w:r>
        <w:rPr>
          <w:snapToGrid w:val="0"/>
          <w:lang w:val="ru-RU"/>
        </w:rPr>
        <w:t>)</w:t>
      </w:r>
      <w:r>
        <w:rPr>
          <w:snapToGrid w:val="0"/>
          <w:lang w:val="ru-RU"/>
        </w:rPr>
        <w:tab/>
        <w:t xml:space="preserve">Критерии, перечисленные в решении </w:t>
      </w:r>
      <w:hyperlink r:id="rId30" w:history="1">
        <w:r>
          <w:rPr>
            <w:rStyle w:val="Hyperlink"/>
            <w:snapToGrid w:val="0"/>
            <w:lang w:val="ru-RU"/>
          </w:rPr>
          <w:t>16/34</w:t>
        </w:r>
      </w:hyperlink>
      <w:r>
        <w:rPr>
          <w:snapToGrid w:val="0"/>
          <w:lang w:val="ru-RU"/>
        </w:rPr>
        <w:t xml:space="preserve"> от 27 февраля 2025 года.]</w:t>
      </w:r>
    </w:p>
    <w:p w14:paraId="58442485" w14:textId="77777777" w:rsidR="00B8535F" w:rsidRDefault="00B8535F" w:rsidP="00E85F4D">
      <w:pPr>
        <w:pStyle w:val="CBDNormalNoNumber"/>
        <w:tabs>
          <w:tab w:val="clear" w:pos="567"/>
        </w:tabs>
        <w:ind w:left="562"/>
        <w:rPr>
          <w:color w:val="000000"/>
          <w:lang w:val="ru-RU"/>
        </w:rPr>
      </w:pPr>
      <w:r>
        <w:rPr>
          <w:snapToGrid w:val="0"/>
          <w:lang w:val="ru-RU"/>
        </w:rPr>
        <w:t>5.</w:t>
      </w:r>
      <w:r>
        <w:rPr>
          <w:snapToGrid w:val="0"/>
          <w:lang w:val="ru-RU"/>
        </w:rPr>
        <w:tab/>
      </w:r>
      <w:r>
        <w:rPr>
          <w:color w:val="000000"/>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убытков и ущерба. Следует учитывать следующие элементы: база доноров; порядок финансирования и финансовые показатели; критерии и процессы предоставления финансирования, включая аспекты проектного цикла; механизмы обеспечения доступа и выделения средств (например, прямое ассигнование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Конференцией Сторон соответствующего многостороннего природоохранного соглашения; прозрачность, мониторинг, отчетность и оценка; процесс аккредитации, роль и эффективность деятельности учреждений-исполнителей; эффективность деятельности с точки зрения затрат; способность использовать финансирование для мобилизации дополнительных финансовых средств на цели сохранения биоразнообразия; стоимость создания и функционирования инструмента финансирования; использование государственного и частного софинансирования; включение различных природоохранных областей.</w:t>
      </w:r>
    </w:p>
    <w:p w14:paraId="58442486" w14:textId="77777777" w:rsidR="00B8535F" w:rsidRDefault="00B8535F" w:rsidP="00E85F4D">
      <w:pPr>
        <w:pStyle w:val="CBDH3"/>
        <w:tabs>
          <w:tab w:val="clear" w:pos="567"/>
        </w:tabs>
        <w:ind w:left="562" w:firstLine="0"/>
        <w:rPr>
          <w:b w:val="0"/>
          <w:snapToGrid w:val="0"/>
          <w:kern w:val="22"/>
          <w:lang w:val="ru-RU"/>
        </w:rPr>
      </w:pPr>
      <w:r>
        <w:rPr>
          <w:snapToGrid w:val="0"/>
        </w:rPr>
        <w:t>D</w:t>
      </w:r>
      <w:r>
        <w:rPr>
          <w:snapToGrid w:val="0"/>
          <w:lang w:val="ru-RU"/>
        </w:rPr>
        <w:t>.</w:t>
      </w:r>
      <w:r>
        <w:rPr>
          <w:snapToGrid w:val="0"/>
          <w:lang w:val="ru-RU"/>
        </w:rPr>
        <w:tab/>
        <w:t>Процедуры проведения оценки</w:t>
      </w:r>
    </w:p>
    <w:p w14:paraId="58442487" w14:textId="77777777" w:rsidR="00B8535F" w:rsidRDefault="00B8535F" w:rsidP="00E85F4D">
      <w:pPr>
        <w:pStyle w:val="CBDNormalNoNumber"/>
        <w:tabs>
          <w:tab w:val="clear" w:pos="567"/>
        </w:tabs>
        <w:ind w:left="562"/>
        <w:rPr>
          <w:snapToGrid w:val="0"/>
          <w:kern w:val="22"/>
          <w:lang w:val="ru-RU"/>
        </w:rPr>
      </w:pPr>
      <w:r>
        <w:rPr>
          <w:snapToGrid w:val="0"/>
          <w:lang w:val="ru-RU"/>
        </w:rPr>
        <w:t>6.</w:t>
      </w:r>
      <w:r>
        <w:rPr>
          <w:snapToGrid w:val="0"/>
          <w:lang w:val="ru-RU"/>
        </w:rPr>
        <w:tab/>
      </w:r>
      <w:r>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p>
    <w:p w14:paraId="58442488" w14:textId="77777777" w:rsidR="00B8535F" w:rsidRDefault="00B8535F" w:rsidP="00E85F4D">
      <w:pPr>
        <w:pStyle w:val="CBDNormalNoNumber"/>
        <w:tabs>
          <w:tab w:val="clear" w:pos="567"/>
        </w:tabs>
        <w:ind w:left="562"/>
        <w:rPr>
          <w:snapToGrid w:val="0"/>
          <w:kern w:val="22"/>
          <w:lang w:val="ru-RU"/>
        </w:rPr>
      </w:pPr>
      <w:r>
        <w:rPr>
          <w:snapToGrid w:val="0"/>
          <w:lang w:val="ru-RU"/>
        </w:rPr>
        <w:t>7.</w:t>
      </w:r>
      <w:r>
        <w:rPr>
          <w:snapToGrid w:val="0"/>
          <w:lang w:val="ru-RU"/>
        </w:rPr>
        <w:tab/>
        <w:t>Эксперт по оценке проведет аналитические исследования, опросы, интервью и выезды на места, которые могут потребоваться для проведения обзора, будет сотрудничать для этого с Глобальным экологическим фондом и его Управлением независимой оценки, а также, в случае необходимости, с другими независимыми оценками, в частности проводимыми Сетью по оценке эффективности работы многосторонних организаций, после чего обработает и обобщит полученную информацию.</w:t>
      </w:r>
    </w:p>
    <w:p w14:paraId="58442489" w14:textId="77777777" w:rsidR="00B8535F" w:rsidRDefault="00B8535F" w:rsidP="00E85F4D">
      <w:pPr>
        <w:pStyle w:val="CBDNormalNoNumber"/>
        <w:tabs>
          <w:tab w:val="clear" w:pos="567"/>
        </w:tabs>
        <w:ind w:left="562"/>
        <w:rPr>
          <w:snapToGrid w:val="0"/>
          <w:kern w:val="22"/>
          <w:lang w:val="ru-RU"/>
        </w:rPr>
      </w:pPr>
      <w:r>
        <w:rPr>
          <w:snapToGrid w:val="0"/>
          <w:lang w:val="ru-RU"/>
        </w:rPr>
        <w:t>8.</w:t>
      </w:r>
      <w:r>
        <w:rPr>
          <w:snapToGrid w:val="0"/>
          <w:lang w:val="ru-RU"/>
        </w:rPr>
        <w:tab/>
        <w:t>Следует приложить особые усилия для сбора мнений Сторон, коренных народов и местных общин, женщин и молодежи, в том числе в соответствующих случаях информации о возможных последствиях для их прав, а также мнений представителей частного сектора и неправительственных организаций, применительно к целям конкретных проектов в области окружающей среды и согласно соответствующему национальному законодательству.</w:t>
      </w:r>
    </w:p>
    <w:p w14:paraId="5844248A" w14:textId="77777777" w:rsidR="00B8535F" w:rsidRDefault="00B8535F" w:rsidP="00E85F4D">
      <w:pPr>
        <w:pStyle w:val="CBDNormalNoNumber"/>
        <w:tabs>
          <w:tab w:val="clear" w:pos="567"/>
        </w:tabs>
        <w:ind w:left="562"/>
        <w:rPr>
          <w:snapToGrid w:val="0"/>
          <w:lang w:val="ru-RU"/>
        </w:rPr>
      </w:pPr>
      <w:r>
        <w:rPr>
          <w:snapToGrid w:val="0"/>
          <w:lang w:val="ru-RU"/>
        </w:rPr>
        <w:t>9.</w:t>
      </w:r>
      <w:r>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комментариев. Такие комментарии будут включаться в документацию с указанием источника.</w:t>
      </w:r>
    </w:p>
    <w:p w14:paraId="5844248B" w14:textId="77777777" w:rsidR="00B8535F" w:rsidRDefault="00B8535F" w:rsidP="00E85F4D">
      <w:pPr>
        <w:pStyle w:val="CBDNormalNoNumber"/>
        <w:tabs>
          <w:tab w:val="clear" w:pos="567"/>
        </w:tabs>
        <w:ind w:left="562"/>
        <w:rPr>
          <w:snapToGrid w:val="0"/>
          <w:lang w:val="ru-RU"/>
        </w:rPr>
      </w:pPr>
      <w:r>
        <w:rPr>
          <w:snapToGrid w:val="0"/>
          <w:lang w:val="ru-RU"/>
        </w:rPr>
        <w:t>10.</w:t>
      </w:r>
      <w:r>
        <w:rPr>
          <w:snapToGrid w:val="0"/>
          <w:lang w:val="ru-RU"/>
        </w:rPr>
        <w:tab/>
        <w:t xml:space="preserve">В доклад следует включить в качестве приложения исследование, предусмотренное в пункте 41 решения </w:t>
      </w:r>
      <w:hyperlink r:id="rId31" w:history="1">
        <w:r>
          <w:rPr>
            <w:rStyle w:val="Hyperlink"/>
            <w:snapToGrid w:val="0"/>
            <w:lang w:val="ru-RU"/>
          </w:rPr>
          <w:t>16/33</w:t>
        </w:r>
      </w:hyperlink>
      <w:r>
        <w:rPr>
          <w:snapToGrid w:val="0"/>
          <w:lang w:val="ru-RU"/>
        </w:rPr>
        <w:t xml:space="preserve"> от 27 февраля 2025 года </w:t>
      </w:r>
      <w:r w:rsidRPr="00DC3D54">
        <w:rPr>
          <w:snapToGrid w:val="0"/>
          <w:kern w:val="22"/>
          <w:lang w:val="ru-RU"/>
        </w:rPr>
        <w:t>[</w:t>
      </w:r>
      <w:r>
        <w:rPr>
          <w:snapToGrid w:val="0"/>
          <w:lang w:val="ru-RU"/>
        </w:rPr>
        <w:t xml:space="preserve">и посвященное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w:t>
      </w:r>
      <w:r>
        <w:rPr>
          <w:snapToGrid w:val="0"/>
          <w:lang w:val="ru-RU"/>
        </w:rPr>
        <w:lastRenderedPageBreak/>
        <w:t xml:space="preserve">отношении их правового характера, порядка финансирования и финансовых показателей, критериев и процесса предоставления финансирования, механизмов обеспечения доступа и выделения средств, мониторинга и оценки, управления, эффективности деятельности с точки зрения затрат[, а также других критериев, содержащихся в решении </w:t>
      </w:r>
      <w:hyperlink r:id="rId32" w:history="1">
        <w:r>
          <w:rPr>
            <w:rStyle w:val="Hyperlink"/>
            <w:snapToGrid w:val="0"/>
            <w:lang w:val="ru-RU"/>
          </w:rPr>
          <w:t>16/34</w:t>
        </w:r>
      </w:hyperlink>
      <w:r w:rsidRPr="00DC3D54">
        <w:rPr>
          <w:lang w:val="ru-RU"/>
        </w:rPr>
        <w:t>]]</w:t>
      </w:r>
      <w:r>
        <w:rPr>
          <w:snapToGrid w:val="0"/>
          <w:lang w:val="ru-RU"/>
        </w:rPr>
        <w:t>.</w:t>
      </w:r>
    </w:p>
    <w:p w14:paraId="5844248C" w14:textId="77777777" w:rsidR="00B8535F" w:rsidRDefault="00B8535F" w:rsidP="00987C12">
      <w:pPr>
        <w:pStyle w:val="CBDNormalNoNumber"/>
        <w:tabs>
          <w:tab w:val="clear" w:pos="567"/>
        </w:tabs>
        <w:ind w:left="562" w:hanging="22"/>
        <w:rPr>
          <w:snapToGrid w:val="0"/>
          <w:lang w:val="ru-RU"/>
        </w:rPr>
      </w:pPr>
      <w:r w:rsidRPr="00BA4F1D">
        <w:rPr>
          <w:snapToGrid w:val="0"/>
          <w:lang w:val="ru-RU"/>
        </w:rPr>
        <w:t>1</w:t>
      </w:r>
      <w:r w:rsidRPr="00987C12">
        <w:rPr>
          <w:snapToGrid w:val="0"/>
          <w:lang w:val="ru-RU"/>
        </w:rPr>
        <w:t>1</w:t>
      </w:r>
      <w:r w:rsidRPr="00BA4F1D">
        <w:rPr>
          <w:snapToGrid w:val="0"/>
          <w:lang w:val="ru-RU"/>
        </w:rPr>
        <w:t xml:space="preserve">. </w:t>
      </w:r>
      <w:r w:rsidRPr="00024132">
        <w:rPr>
          <w:snapToGrid w:val="0"/>
          <w:lang w:val="ru-RU"/>
        </w:rPr>
        <w:tab/>
      </w:r>
      <w:r w:rsidRPr="00BA4F1D">
        <w:rPr>
          <w:snapToGrid w:val="0"/>
          <w:lang w:val="ru-RU"/>
        </w:rPr>
        <w:t>В качестве приложения в доклад должен быть включен аналитический обзор, упомянутый в решении </w:t>
      </w:r>
      <w:hyperlink r:id="rId33" w:history="1">
        <w:r w:rsidRPr="00BA4F1D">
          <w:rPr>
            <w:rStyle w:val="Hyperlink"/>
            <w:snapToGrid w:val="0"/>
            <w:lang w:val="ru-RU"/>
          </w:rPr>
          <w:t>15/15</w:t>
        </w:r>
      </w:hyperlink>
      <w:r>
        <w:rPr>
          <w:snapToGrid w:val="0"/>
          <w:lang w:val="ru-RU"/>
        </w:rPr>
        <w:t>.</w:t>
      </w:r>
    </w:p>
    <w:p w14:paraId="5844248D" w14:textId="77777777" w:rsidR="00B8535F" w:rsidRPr="00E85F4D" w:rsidRDefault="00B8535F" w:rsidP="00987C12">
      <w:pPr>
        <w:pStyle w:val="CBDNormalNoNumber"/>
        <w:tabs>
          <w:tab w:val="clear" w:pos="567"/>
          <w:tab w:val="clear" w:pos="1134"/>
          <w:tab w:val="clear" w:pos="1701"/>
          <w:tab w:val="left" w:pos="1170"/>
        </w:tabs>
        <w:ind w:hanging="27"/>
        <w:rPr>
          <w:lang w:val="ru-RU"/>
        </w:rPr>
      </w:pPr>
      <w:r>
        <w:rPr>
          <w:snapToGrid w:val="0"/>
          <w:lang w:val="ru-RU"/>
        </w:rPr>
        <w:t>1</w:t>
      </w:r>
      <w:r w:rsidRPr="00987C12">
        <w:rPr>
          <w:snapToGrid w:val="0"/>
          <w:lang w:val="ru-RU"/>
        </w:rPr>
        <w:t>2</w:t>
      </w:r>
      <w:r>
        <w:rPr>
          <w:snapToGrid w:val="0"/>
          <w:lang w:val="ru-RU"/>
        </w:rPr>
        <w:t>.</w:t>
      </w:r>
      <w:r w:rsidRPr="00987C12">
        <w:rPr>
          <w:snapToGrid w:val="0"/>
          <w:lang w:val="ru-RU"/>
        </w:rPr>
        <w:tab/>
      </w:r>
      <w:r w:rsidRPr="0079529D">
        <w:rPr>
          <w:snapToGrid w:val="0"/>
          <w:lang w:val="ru-RU"/>
        </w:rPr>
        <w:t>На основе сводного доклада и рекомендаций, подготовленных независимым экспертом по оценке, Исполнительный секретарь в консультации с</w:t>
      </w:r>
      <w:r w:rsidRPr="00DC3D54">
        <w:rPr>
          <w:snapToGrid w:val="0"/>
          <w:lang w:val="ru-RU"/>
        </w:rPr>
        <w:t xml:space="preserve"> </w:t>
      </w:r>
      <w:r>
        <w:rPr>
          <w:snapToGrid w:val="0"/>
          <w:lang w:val="ru-RU"/>
        </w:rPr>
        <w:t>Советом и секретариатом</w:t>
      </w:r>
      <w:r w:rsidRPr="0079529D">
        <w:rPr>
          <w:snapToGrid w:val="0"/>
          <w:lang w:val="ru-RU"/>
        </w:rPr>
        <w:t xml:space="preserve"> Глобальн</w:t>
      </w:r>
      <w:r>
        <w:rPr>
          <w:snapToGrid w:val="0"/>
          <w:lang w:val="ru-RU"/>
        </w:rPr>
        <w:t>ого</w:t>
      </w:r>
      <w:r w:rsidRPr="0079529D">
        <w:rPr>
          <w:snapToGrid w:val="0"/>
          <w:lang w:val="ru-RU"/>
        </w:rPr>
        <w:t xml:space="preserve"> экологическ</w:t>
      </w:r>
      <w:r>
        <w:rPr>
          <w:snapToGrid w:val="0"/>
          <w:lang w:val="ru-RU"/>
        </w:rPr>
        <w:t xml:space="preserve">ого </w:t>
      </w:r>
      <w:r w:rsidRPr="0079529D">
        <w:rPr>
          <w:snapToGrid w:val="0"/>
          <w:lang w:val="ru-RU"/>
        </w:rPr>
        <w:t>фонд</w:t>
      </w:r>
      <w:r>
        <w:rPr>
          <w:snapToGrid w:val="0"/>
          <w:lang w:val="ru-RU"/>
        </w:rPr>
        <w:t>а</w:t>
      </w:r>
      <w:r w:rsidRPr="0079529D">
        <w:rPr>
          <w:snapToGrid w:val="0"/>
          <w:lang w:val="ru-RU"/>
        </w:rPr>
        <w:t xml:space="preserve">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w:t>
      </w:r>
      <w:r w:rsidRPr="00DC3D54">
        <w:rPr>
          <w:snapToGrid w:val="0"/>
          <w:lang w:val="ru-RU"/>
        </w:rPr>
        <w:t xml:space="preserve"> </w:t>
      </w:r>
      <w:r w:rsidRPr="0079529D">
        <w:rPr>
          <w:snapToGrid w:val="0"/>
          <w:lang w:val="ru-RU"/>
        </w:rPr>
        <w:t>по мере необходимости, для рассмотрения Вспомогательным органом по осуществлению, чьи рекомендации будут представлены Конференции Сторон на ее 18-м совещании</w:t>
      </w:r>
      <w:r w:rsidRPr="00E85F4D">
        <w:rPr>
          <w:snapToGrid w:val="0"/>
          <w:lang w:val="ru-RU"/>
        </w:rPr>
        <w:t>.</w:t>
      </w:r>
    </w:p>
    <w:p w14:paraId="5844248E" w14:textId="77777777" w:rsidR="00B8535F" w:rsidRPr="003F1A75" w:rsidRDefault="00B8535F" w:rsidP="006E7BE2">
      <w:pPr>
        <w:pStyle w:val="Para1"/>
        <w:numPr>
          <w:ilvl w:val="0"/>
          <w:numId w:val="0"/>
        </w:numPr>
        <w:ind w:left="567"/>
        <w:jc w:val="center"/>
      </w:pPr>
      <w:r w:rsidRPr="003F1A75">
        <w:t>__________</w:t>
      </w:r>
    </w:p>
    <w:sectPr w:rsidR="00B8535F" w:rsidRPr="003F1A75" w:rsidSect="00FF333A">
      <w:headerReference w:type="even" r:id="rId34"/>
      <w:headerReference w:type="default" r:id="rId35"/>
      <w:footerReference w:type="even" r:id="rId36"/>
      <w:footerReference w:type="default" r:id="rId3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7653" w14:textId="77777777" w:rsidR="00320E9C" w:rsidRPr="003F1A75" w:rsidRDefault="00320E9C" w:rsidP="00CF1848">
      <w:r w:rsidRPr="003F1A75">
        <w:separator/>
      </w:r>
    </w:p>
  </w:endnote>
  <w:endnote w:type="continuationSeparator" w:id="0">
    <w:p w14:paraId="61D93DAF" w14:textId="77777777" w:rsidR="00320E9C" w:rsidRPr="003F1A75" w:rsidRDefault="00320E9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CC"/>
    <w:family w:val="swiss"/>
    <w:pitch w:val="variable"/>
    <w:sig w:usb0="E5002EFF" w:usb1="C000E47F" w:usb2="0000002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2499" w14:textId="77777777" w:rsidR="00B8535F" w:rsidRPr="003F1A75" w:rsidRDefault="00B8535F"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19</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249A" w14:textId="77777777" w:rsidR="00B8535F" w:rsidRPr="003F1A75" w:rsidRDefault="00B8535F"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19</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19</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AC2D" w14:textId="77777777" w:rsidR="00320E9C" w:rsidRPr="003F1A75" w:rsidRDefault="00320E9C" w:rsidP="00CF1848">
      <w:r w:rsidRPr="003F1A75">
        <w:separator/>
      </w:r>
    </w:p>
  </w:footnote>
  <w:footnote w:type="continuationSeparator" w:id="0">
    <w:p w14:paraId="1C323672" w14:textId="77777777" w:rsidR="00320E9C" w:rsidRPr="003F1A75" w:rsidRDefault="00320E9C" w:rsidP="00CF1848">
      <w:r w:rsidRPr="003F1A75">
        <w:continuationSeparator/>
      </w:r>
    </w:p>
  </w:footnote>
  <w:footnote w:id="1">
    <w:p w14:paraId="5844249B" w14:textId="77777777" w:rsidR="00B8535F" w:rsidRDefault="00B8535F" w:rsidP="00E85F4D">
      <w:pPr>
        <w:pStyle w:val="FootnoteText"/>
      </w:pPr>
      <w:r>
        <w:rPr>
          <w:rStyle w:val="FootnoteReference"/>
        </w:rPr>
        <w:footnoteRef/>
      </w:r>
      <w:r>
        <w:rPr>
          <w:lang w:val="ru-RU"/>
        </w:rPr>
        <w:t xml:space="preserve"> Сборник договоров Организации Объединенных Наций, том 1760, № 30619.</w:t>
      </w:r>
    </w:p>
  </w:footnote>
  <w:footnote w:id="2">
    <w:p w14:paraId="5844249C" w14:textId="77777777" w:rsidR="00B8535F" w:rsidRDefault="00B8535F" w:rsidP="00E85F4D">
      <w:pPr>
        <w:pStyle w:val="FootnoteText"/>
      </w:pPr>
      <w:r>
        <w:rPr>
          <w:rStyle w:val="FootnoteReference"/>
        </w:rPr>
        <w:footnoteRef/>
      </w:r>
      <w:r w:rsidRPr="009C3C96">
        <w:rPr>
          <w:lang w:val="ru-RU"/>
        </w:rPr>
        <w:t xml:space="preserve"> </w:t>
      </w:r>
      <w:r>
        <w:rPr>
          <w:lang w:val="ru-RU"/>
        </w:rPr>
        <w:t>Решение</w:t>
      </w:r>
      <w:r w:rsidRPr="009C3C96">
        <w:rPr>
          <w:lang w:val="ru-RU"/>
        </w:rPr>
        <w:t xml:space="preserve"> </w:t>
      </w:r>
      <w:hyperlink r:id="rId1" w:history="1">
        <w:r w:rsidRPr="009C3C96">
          <w:rPr>
            <w:rStyle w:val="Hyperlink"/>
            <w:lang w:val="ru-RU"/>
          </w:rPr>
          <w:t>15/4</w:t>
        </w:r>
      </w:hyperlink>
      <w:r w:rsidRPr="009C3C96">
        <w:rPr>
          <w:lang w:val="ru-RU"/>
        </w:rPr>
        <w:t xml:space="preserve">, </w:t>
      </w:r>
      <w:r>
        <w:rPr>
          <w:lang w:val="ru-RU"/>
        </w:rPr>
        <w:t>приложение</w:t>
      </w:r>
      <w:r w:rsidRPr="009C3C96">
        <w:rPr>
          <w:lang w:val="ru-RU"/>
        </w:rPr>
        <w:t>.</w:t>
      </w:r>
    </w:p>
  </w:footnote>
  <w:footnote w:id="3">
    <w:p w14:paraId="5844249D" w14:textId="77777777" w:rsidR="00B8535F" w:rsidRDefault="00B8535F" w:rsidP="00E85F4D">
      <w:pPr>
        <w:pStyle w:val="FootnoteText"/>
      </w:pPr>
      <w:r>
        <w:rPr>
          <w:rStyle w:val="FootnoteReference"/>
          <w:szCs w:val="18"/>
        </w:rPr>
        <w:footnoteRef/>
      </w:r>
      <w:r>
        <w:rPr>
          <w:szCs w:val="18"/>
          <w:lang w:val="ru-RU"/>
        </w:rPr>
        <w:t xml:space="preserve"> Размер первоначальных обязательств составил 3,9 млрд. долл. США.</w:t>
      </w:r>
    </w:p>
  </w:footnote>
  <w:footnote w:id="4">
    <w:p w14:paraId="5844249E" w14:textId="77777777" w:rsidR="00B8535F" w:rsidRDefault="00B8535F" w:rsidP="002B515D">
      <w:pPr>
        <w:pStyle w:val="FootnoteText"/>
      </w:pPr>
      <w:r>
        <w:rPr>
          <w:rStyle w:val="FootnoteReference"/>
        </w:rPr>
        <w:footnoteRef/>
      </w:r>
      <w:r>
        <w:t xml:space="preserve"> </w:t>
      </w:r>
      <w:hyperlink r:id="rId2" w:history="1">
        <w:r w:rsidRPr="00BD3800">
          <w:rPr>
            <w:rStyle w:val="Hyperlink"/>
            <w:lang w:val="en-CA"/>
          </w:rPr>
          <w:t>CBD/COP/17/5/Add.1</w:t>
        </w:r>
      </w:hyperlink>
      <w:r w:rsidRPr="00F3555E">
        <w:rPr>
          <w:lang w:val="en-CA"/>
        </w:rPr>
        <w:t>.</w:t>
      </w:r>
    </w:p>
  </w:footnote>
  <w:footnote w:id="5">
    <w:p w14:paraId="5844249F" w14:textId="77777777" w:rsidR="00B8535F" w:rsidRDefault="00B8535F" w:rsidP="00E85F4D">
      <w:pPr>
        <w:pStyle w:val="FootnoteText"/>
      </w:pPr>
      <w:r>
        <w:rPr>
          <w:rStyle w:val="FootnoteReference"/>
        </w:rPr>
        <w:footnoteRef/>
      </w:r>
      <w:r>
        <w:rPr>
          <w:lang w:val="ru-RU"/>
        </w:rPr>
        <w:t xml:space="preserve"> Решение </w:t>
      </w:r>
      <w:hyperlink r:id="rId3" w:history="1">
        <w:r>
          <w:rPr>
            <w:rStyle w:val="Hyperlink"/>
            <w:lang w:val="ru-RU"/>
          </w:rPr>
          <w:t>16/33</w:t>
        </w:r>
      </w:hyperlink>
      <w:r>
        <w:rPr>
          <w:lang w:val="ru-RU"/>
        </w:rPr>
        <w:t>, приложение</w:t>
      </w:r>
      <w:r>
        <w:t> I</w:t>
      </w:r>
      <w:r>
        <w:rPr>
          <w:lang w:val="ru-RU"/>
        </w:rPr>
        <w:t>.</w:t>
      </w:r>
    </w:p>
  </w:footnote>
  <w:footnote w:id="6">
    <w:p w14:paraId="584424A0" w14:textId="77777777" w:rsidR="00B8535F" w:rsidRDefault="00B8535F" w:rsidP="00E85F4D">
      <w:pPr>
        <w:pStyle w:val="FootnoteText"/>
      </w:pPr>
      <w:r>
        <w:rPr>
          <w:rStyle w:val="FootnoteReference"/>
          <w:szCs w:val="18"/>
        </w:rPr>
        <w:footnoteRef/>
      </w:r>
      <w:r>
        <w:rPr>
          <w:szCs w:val="18"/>
          <w:lang w:val="ru-RU"/>
        </w:rPr>
        <w:t xml:space="preserve"> На основе предыдущих версий инклюзивной природоохранной инициативы в расширенном масштабе, соответствующем 100 млн долл.</w:t>
      </w:r>
    </w:p>
  </w:footnote>
  <w:footnote w:id="7">
    <w:p w14:paraId="584424A1" w14:textId="77777777" w:rsidR="00B8535F" w:rsidRDefault="00B8535F" w:rsidP="00E85F4D">
      <w:pPr>
        <w:pStyle w:val="FootnoteText"/>
      </w:pPr>
      <w:r>
        <w:rPr>
          <w:rStyle w:val="FootnoteReference"/>
          <w:szCs w:val="18"/>
        </w:rPr>
        <w:footnoteRef/>
      </w:r>
      <w:r>
        <w:rPr>
          <w:szCs w:val="18"/>
          <w:lang w:val="ru-RU"/>
        </w:rPr>
        <w:t xml:space="preserve"> Решение </w:t>
      </w:r>
      <w:hyperlink r:id="rId4" w:history="1">
        <w:r>
          <w:rPr>
            <w:rStyle w:val="Hyperlink"/>
            <w:lang w:val="ru-RU"/>
          </w:rPr>
          <w:t>16/4</w:t>
        </w:r>
      </w:hyperlink>
      <w:r>
        <w:rPr>
          <w:lang w:val="ru-RU"/>
        </w:rPr>
        <w:t>, приложение.</w:t>
      </w:r>
    </w:p>
  </w:footnote>
  <w:footnote w:id="8">
    <w:p w14:paraId="584424A2" w14:textId="77777777" w:rsidR="00B8535F" w:rsidRDefault="00B8535F" w:rsidP="00692F64">
      <w:pPr>
        <w:pStyle w:val="FootnoteText"/>
      </w:pPr>
      <w:r>
        <w:rPr>
          <w:rStyle w:val="FootnoteReference"/>
        </w:rPr>
        <w:footnoteRef/>
      </w:r>
      <w:r w:rsidRPr="00692F64">
        <w:rPr>
          <w:lang w:val="ru-RU"/>
        </w:rPr>
        <w:t xml:space="preserve"> Глобальн</w:t>
      </w:r>
      <w:r>
        <w:rPr>
          <w:lang w:val="ru-RU"/>
        </w:rPr>
        <w:t>ый</w:t>
      </w:r>
      <w:r w:rsidRPr="00692F64">
        <w:rPr>
          <w:lang w:val="ru-RU"/>
        </w:rPr>
        <w:t xml:space="preserve"> экологическ</w:t>
      </w:r>
      <w:r>
        <w:rPr>
          <w:lang w:val="ru-RU"/>
        </w:rPr>
        <w:t>ий</w:t>
      </w:r>
      <w:r w:rsidRPr="00692F64">
        <w:rPr>
          <w:lang w:val="ru-RU"/>
        </w:rPr>
        <w:t xml:space="preserve"> фонд, </w:t>
      </w:r>
      <w:r>
        <w:rPr>
          <w:lang w:val="ru-RU"/>
        </w:rPr>
        <w:t>документ</w:t>
      </w:r>
      <w:r>
        <w:t> </w:t>
      </w:r>
      <w:r w:rsidRPr="001432F8">
        <w:t>GEF</w:t>
      </w:r>
      <w:r w:rsidRPr="00692F64">
        <w:rPr>
          <w:lang w:val="ru-RU"/>
        </w:rPr>
        <w:t>/</w:t>
      </w:r>
      <w:r w:rsidRPr="001432F8">
        <w:t>C</w:t>
      </w:r>
      <w:r w:rsidRPr="00692F64">
        <w:rPr>
          <w:lang w:val="ru-RU"/>
        </w:rPr>
        <w:t>.64/06/</w:t>
      </w:r>
      <w:r w:rsidRPr="001432F8">
        <w:t>Rev</w:t>
      </w:r>
      <w:r w:rsidRPr="00692F64">
        <w:rPr>
          <w:lang w:val="ru-RU"/>
        </w:rPr>
        <w:t>/02.</w:t>
      </w:r>
    </w:p>
  </w:footnote>
  <w:footnote w:id="9">
    <w:p w14:paraId="584424A3" w14:textId="77777777" w:rsidR="00B8535F" w:rsidRDefault="00B8535F" w:rsidP="00E85F4D">
      <w:pPr>
        <w:pStyle w:val="FootnoteText"/>
      </w:pPr>
      <w:r>
        <w:rPr>
          <w:rStyle w:val="FootnoteReference"/>
          <w:szCs w:val="18"/>
        </w:rPr>
        <w:footnoteRef/>
      </w:r>
      <w:r>
        <w:rPr>
          <w:szCs w:val="18"/>
          <w:lang w:val="ru-RU"/>
        </w:rPr>
        <w:t xml:space="preserve"> </w:t>
      </w:r>
      <w:r>
        <w:rPr>
          <w:lang w:val="ru-RU"/>
        </w:rPr>
        <w:t>Сборник договоров Организации Объединенных Наций, том 2226, № 30619</w:t>
      </w:r>
      <w:r>
        <w:rPr>
          <w:szCs w:val="18"/>
          <w:lang w:val="ru-RU"/>
        </w:rPr>
        <w:t>.</w:t>
      </w:r>
    </w:p>
  </w:footnote>
  <w:footnote w:id="10">
    <w:p w14:paraId="584424A4" w14:textId="77777777" w:rsidR="00B8535F" w:rsidRDefault="00B8535F" w:rsidP="00E85F4D">
      <w:pPr>
        <w:pStyle w:val="FootnoteText"/>
      </w:pPr>
      <w:r>
        <w:rPr>
          <w:rStyle w:val="FootnoteReference"/>
          <w:szCs w:val="18"/>
        </w:rPr>
        <w:footnoteRef/>
      </w:r>
      <w:r>
        <w:rPr>
          <w:szCs w:val="18"/>
          <w:lang w:val="ru-RU"/>
        </w:rPr>
        <w:t xml:space="preserve"> Там же, том 3008, № 30619.</w:t>
      </w:r>
    </w:p>
  </w:footnote>
  <w:footnote w:id="11">
    <w:p w14:paraId="584424A5" w14:textId="77777777" w:rsidR="00B8535F" w:rsidRDefault="00B8535F" w:rsidP="00E85F4D">
      <w:pPr>
        <w:pStyle w:val="FootnoteText"/>
      </w:pPr>
      <w:r>
        <w:rPr>
          <w:rStyle w:val="FootnoteReference"/>
        </w:rPr>
        <w:footnoteRef/>
      </w:r>
      <w:r>
        <w:rPr>
          <w:lang w:val="ru-RU"/>
        </w:rPr>
        <w:t xml:space="preserve"> </w:t>
      </w:r>
      <w:hyperlink r:id="rId5" w:history="1">
        <w:r>
          <w:rPr>
            <w:rStyle w:val="Hyperlink"/>
            <w:lang w:val="it-IT"/>
          </w:rPr>
          <w:t>CBD</w:t>
        </w:r>
        <w:r>
          <w:rPr>
            <w:rStyle w:val="Hyperlink"/>
            <w:lang w:val="ru-RU"/>
          </w:rPr>
          <w:t>/</w:t>
        </w:r>
        <w:r>
          <w:rPr>
            <w:rStyle w:val="Hyperlink"/>
            <w:lang w:val="it-IT"/>
          </w:rPr>
          <w:t>SBI</w:t>
        </w:r>
        <w:r>
          <w:rPr>
            <w:rStyle w:val="Hyperlink"/>
            <w:lang w:val="ru-RU"/>
          </w:rPr>
          <w:t>/6/</w:t>
        </w:r>
        <w:r>
          <w:rPr>
            <w:rStyle w:val="Hyperlink"/>
            <w:lang w:val="it-IT"/>
          </w:rPr>
          <w:t>INF</w:t>
        </w:r>
        <w:r>
          <w:rPr>
            <w:rStyle w:val="Hyperlink"/>
            <w:lang w:val="ru-RU"/>
          </w:rPr>
          <w:t>/13</w:t>
        </w:r>
      </w:hyperlink>
      <w:r>
        <w:rPr>
          <w:lang w:val="ru-RU"/>
        </w:rPr>
        <w:t xml:space="preserve">. </w:t>
      </w:r>
    </w:p>
  </w:footnote>
  <w:footnote w:id="12">
    <w:p w14:paraId="584424A6" w14:textId="77777777" w:rsidR="00B8535F" w:rsidRDefault="00B8535F" w:rsidP="00913792">
      <w:pPr>
        <w:pStyle w:val="FootnoteText"/>
      </w:pPr>
      <w:r w:rsidRPr="00913792">
        <w:rPr>
          <w:rStyle w:val="FootnoteReference"/>
          <w:lang w:val="ru-RU"/>
        </w:rPr>
        <w:t>*</w:t>
      </w:r>
      <w:r w:rsidRPr="00913792">
        <w:rPr>
          <w:lang w:val="ru-RU"/>
        </w:rPr>
        <w:t xml:space="preserve"> </w:t>
      </w:r>
      <w:r>
        <w:rPr>
          <w:lang w:val="ru-RU"/>
        </w:rPr>
        <w:t>Настоящее</w:t>
      </w:r>
      <w:r w:rsidRPr="00913792">
        <w:rPr>
          <w:lang w:val="ru-RU"/>
        </w:rPr>
        <w:t xml:space="preserve"> </w:t>
      </w:r>
      <w:r>
        <w:rPr>
          <w:lang w:val="ru-RU"/>
        </w:rPr>
        <w:t>приложение</w:t>
      </w:r>
      <w:r w:rsidRPr="00913792">
        <w:rPr>
          <w:lang w:val="ru-RU"/>
        </w:rPr>
        <w:t xml:space="preserve"> </w:t>
      </w:r>
      <w:r>
        <w:rPr>
          <w:lang w:val="ru-RU"/>
        </w:rPr>
        <w:t>выпущено без</w:t>
      </w:r>
      <w:r w:rsidRPr="00913792">
        <w:rPr>
          <w:lang w:val="ru-RU"/>
        </w:rPr>
        <w:t xml:space="preserve"> </w:t>
      </w:r>
      <w:r>
        <w:rPr>
          <w:lang w:val="ru-RU"/>
        </w:rPr>
        <w:t>формального редактирования</w:t>
      </w:r>
      <w:r w:rsidRPr="00913792">
        <w:rPr>
          <w:lang w:val="ru-RU"/>
        </w:rPr>
        <w:t>.</w:t>
      </w:r>
    </w:p>
  </w:footnote>
  <w:footnote w:id="13">
    <w:p w14:paraId="584424A7" w14:textId="77777777" w:rsidR="00B8535F" w:rsidRDefault="00B8535F" w:rsidP="00E85F4D">
      <w:pPr>
        <w:pStyle w:val="FootnoteText"/>
      </w:pPr>
      <w:r>
        <w:rPr>
          <w:rStyle w:val="FootnoteReference"/>
        </w:rPr>
        <w:footnoteRef/>
      </w:r>
      <w:r>
        <w:rPr>
          <w:lang w:val="ru-RU"/>
        </w:rPr>
        <w:t xml:space="preserve"> Сборник договоров Организации Объединенных Наций, том 1760, № 30619.</w:t>
      </w:r>
    </w:p>
  </w:footnote>
  <w:footnote w:id="14">
    <w:p w14:paraId="584424A8" w14:textId="77777777" w:rsidR="00B8535F" w:rsidRDefault="00B8535F" w:rsidP="00E85F4D">
      <w:pPr>
        <w:pStyle w:val="FootnoteText"/>
      </w:pPr>
      <w:r>
        <w:rPr>
          <w:rStyle w:val="FootnoteReference"/>
        </w:rPr>
        <w:footnoteRef/>
      </w:r>
      <w:r>
        <w:rPr>
          <w:lang w:val="ru-RU"/>
        </w:rPr>
        <w:t xml:space="preserve"> Решение </w:t>
      </w:r>
      <w:hyperlink r:id="rId6" w:history="1">
        <w:r>
          <w:rPr>
            <w:rStyle w:val="Hyperlink"/>
            <w:lang w:val="ru-RU"/>
          </w:rPr>
          <w:t>15/4</w:t>
        </w:r>
      </w:hyperlink>
      <w:r>
        <w:rPr>
          <w:lang w:val="ru-RU"/>
        </w:rPr>
        <w:t>, приложение.</w:t>
      </w:r>
    </w:p>
  </w:footnote>
  <w:footnote w:id="15">
    <w:p w14:paraId="584424A9" w14:textId="77777777" w:rsidR="00B8535F" w:rsidRDefault="00B8535F" w:rsidP="00E85F4D">
      <w:pPr>
        <w:pStyle w:val="FootnoteText"/>
      </w:pPr>
      <w:r>
        <w:rPr>
          <w:rStyle w:val="FootnoteReference"/>
        </w:rPr>
        <w:footnoteRef/>
      </w:r>
      <w:r>
        <w:rPr>
          <w:lang w:val="ru-RU"/>
        </w:rPr>
        <w:t xml:space="preserve"> Решение </w:t>
      </w:r>
      <w:hyperlink r:id="rId7" w:history="1">
        <w:r>
          <w:rPr>
            <w:rStyle w:val="Hyperlink"/>
            <w:lang w:val="ru-RU"/>
          </w:rPr>
          <w:t>15/11</w:t>
        </w:r>
      </w:hyperlink>
      <w:r>
        <w:rPr>
          <w:lang w:val="ru-RU"/>
        </w:rPr>
        <w:t>, приложение.</w:t>
      </w:r>
    </w:p>
  </w:footnote>
  <w:footnote w:id="16">
    <w:p w14:paraId="584424AA" w14:textId="77777777" w:rsidR="00B8535F" w:rsidRDefault="00B8535F" w:rsidP="00E85F4D">
      <w:pPr>
        <w:pStyle w:val="FootnoteText"/>
      </w:pPr>
      <w:r>
        <w:rPr>
          <w:rStyle w:val="FootnoteReference"/>
        </w:rPr>
        <w:footnoteRef/>
      </w:r>
      <w:r>
        <w:rPr>
          <w:lang w:val="ru-RU"/>
        </w:rPr>
        <w:t xml:space="preserve"> Сборник договоров Организации Объединенных Наций, том 2226, № 30619.</w:t>
      </w:r>
    </w:p>
  </w:footnote>
  <w:footnote w:id="17">
    <w:p w14:paraId="584424AB" w14:textId="77777777" w:rsidR="00B8535F" w:rsidRDefault="00B8535F" w:rsidP="00E85F4D">
      <w:pPr>
        <w:pStyle w:val="FootnoteText"/>
      </w:pPr>
      <w:r>
        <w:rPr>
          <w:rStyle w:val="FootnoteReference"/>
        </w:rPr>
        <w:footnoteRef/>
      </w:r>
      <w:r w:rsidRPr="009C3C96">
        <w:rPr>
          <w:lang w:val="ru-RU"/>
        </w:rPr>
        <w:t xml:space="preserve"> </w:t>
      </w:r>
      <w:r>
        <w:rPr>
          <w:lang w:val="ru-RU"/>
        </w:rPr>
        <w:t>Там</w:t>
      </w:r>
      <w:r w:rsidRPr="009C3C96">
        <w:rPr>
          <w:lang w:val="ru-RU"/>
        </w:rPr>
        <w:t xml:space="preserve"> </w:t>
      </w:r>
      <w:r>
        <w:rPr>
          <w:lang w:val="ru-RU"/>
        </w:rPr>
        <w:t>же</w:t>
      </w:r>
      <w:r w:rsidRPr="009C3C96">
        <w:rPr>
          <w:lang w:val="ru-RU"/>
        </w:rPr>
        <w:t xml:space="preserve">., </w:t>
      </w:r>
      <w:r>
        <w:rPr>
          <w:lang w:val="ru-RU"/>
        </w:rPr>
        <w:t>том</w:t>
      </w:r>
      <w:r w:rsidRPr="009C3C96">
        <w:rPr>
          <w:lang w:val="ru-RU"/>
        </w:rPr>
        <w:t xml:space="preserve"> 3008, № 30619</w:t>
      </w:r>
    </w:p>
  </w:footnote>
  <w:footnote w:id="18">
    <w:p w14:paraId="584424AC" w14:textId="77777777" w:rsidR="00B8535F" w:rsidRDefault="00B8535F" w:rsidP="00E85F4D">
      <w:pPr>
        <w:pStyle w:val="FootnoteText"/>
      </w:pPr>
      <w:r>
        <w:rPr>
          <w:rStyle w:val="FootnoteReference"/>
        </w:rPr>
        <w:footnoteRef/>
      </w:r>
      <w:r>
        <w:rPr>
          <w:lang w:val="ru-RU"/>
        </w:rPr>
        <w:t xml:space="preserve"> Сборник договоров Организации Объединенных Наций, том 1760, № 30619.</w:t>
      </w:r>
    </w:p>
  </w:footnote>
  <w:footnote w:id="19">
    <w:p w14:paraId="584424AD" w14:textId="77777777" w:rsidR="00B8535F" w:rsidRDefault="00B8535F" w:rsidP="001B4EBC">
      <w:pPr>
        <w:pStyle w:val="FootnoteText"/>
      </w:pPr>
      <w:r>
        <w:rPr>
          <w:rStyle w:val="FootnoteReference"/>
        </w:rPr>
        <w:footnoteRef/>
      </w:r>
      <w:r>
        <w:rPr>
          <w:lang w:val="ru-RU"/>
        </w:rPr>
        <w:t xml:space="preserve"> См. </w:t>
      </w:r>
      <w:hyperlink r:id="rId8" w:history="1">
        <w:r>
          <w:rPr>
            <w:rStyle w:val="Hyperlink"/>
            <w:lang w:val="en-CA"/>
          </w:rPr>
          <w:t>www</w:t>
        </w:r>
        <w:r>
          <w:rPr>
            <w:rStyle w:val="Hyperlink"/>
            <w:lang w:val="ru-RU"/>
          </w:rPr>
          <w:t>.</w:t>
        </w:r>
        <w:r>
          <w:rPr>
            <w:rStyle w:val="Hyperlink"/>
            <w:lang w:val="en-CA"/>
          </w:rPr>
          <w:t>mopan</w:t>
        </w:r>
        <w:r>
          <w:rPr>
            <w:rStyle w:val="Hyperlink"/>
            <w:lang w:val="ru-RU"/>
          </w:rPr>
          <w:t>.</w:t>
        </w:r>
        <w:r>
          <w:rPr>
            <w:rStyle w:val="Hyperlink"/>
            <w:lang w:val="en-CA"/>
          </w:rPr>
          <w:t>org</w:t>
        </w:r>
        <w:r>
          <w:rPr>
            <w:rStyle w:val="Hyperlink"/>
            <w:lang w:val="ru-RU"/>
          </w:rPr>
          <w:t>/</w:t>
        </w:r>
        <w:r>
          <w:rPr>
            <w:rStyle w:val="Hyperlink"/>
            <w:lang w:val="en-CA"/>
          </w:rPr>
          <w:t>en</w:t>
        </w:r>
        <w:r>
          <w:rPr>
            <w:rStyle w:val="Hyperlink"/>
            <w:lang w:val="ru-RU"/>
          </w:rPr>
          <w:t>/</w:t>
        </w:r>
        <w:r>
          <w:rPr>
            <w:rStyle w:val="Hyperlink"/>
            <w:lang w:val="en-CA"/>
          </w:rPr>
          <w:t>our</w:t>
        </w:r>
        <w:r>
          <w:rPr>
            <w:rStyle w:val="Hyperlink"/>
            <w:lang w:val="ru-RU"/>
          </w:rPr>
          <w:t>-</w:t>
        </w:r>
        <w:r>
          <w:rPr>
            <w:rStyle w:val="Hyperlink"/>
            <w:lang w:val="en-CA"/>
          </w:rPr>
          <w:t>work</w:t>
        </w:r>
        <w:r>
          <w:rPr>
            <w:rStyle w:val="Hyperlink"/>
            <w:lang w:val="ru-RU"/>
          </w:rPr>
          <w:t>/</w:t>
        </w:r>
        <w:r>
          <w:rPr>
            <w:rStyle w:val="Hyperlink"/>
            <w:lang w:val="en-CA"/>
          </w:rPr>
          <w:t>performance</w:t>
        </w:r>
        <w:r>
          <w:rPr>
            <w:rStyle w:val="Hyperlink"/>
            <w:lang w:val="ru-RU"/>
          </w:rPr>
          <w:t>-</w:t>
        </w:r>
        <w:r>
          <w:rPr>
            <w:rStyle w:val="Hyperlink"/>
            <w:lang w:val="en-CA"/>
          </w:rPr>
          <w:t>evidence</w:t>
        </w:r>
        <w:r>
          <w:rPr>
            <w:rStyle w:val="Hyperlink"/>
            <w:lang w:val="ru-RU"/>
          </w:rPr>
          <w:t>/</w:t>
        </w:r>
        <w:r>
          <w:rPr>
            <w:rStyle w:val="Hyperlink"/>
            <w:lang w:val="en-CA"/>
          </w:rPr>
          <w:t>gef</w:t>
        </w:r>
        <w:r>
          <w:rPr>
            <w:rStyle w:val="Hyperlink"/>
            <w:lang w:val="ru-RU"/>
          </w:rPr>
          <w:t>.</w:t>
        </w:r>
        <w:r>
          <w:rPr>
            <w:rStyle w:val="Hyperlink"/>
            <w:lang w:val="en-CA"/>
          </w:rPr>
          <w:t>html</w:t>
        </w:r>
      </w:hyperlink>
      <w:r>
        <w:rPr>
          <w:lang w:val="ru-RU"/>
        </w:rPr>
        <w:t xml:space="preserve">. </w:t>
      </w:r>
    </w:p>
  </w:footnote>
  <w:footnote w:id="20">
    <w:p w14:paraId="584424AE" w14:textId="77777777" w:rsidR="00B8535F" w:rsidRDefault="00B8535F" w:rsidP="00E85F4D">
      <w:pPr>
        <w:pStyle w:val="FootnoteText"/>
      </w:pPr>
      <w:r>
        <w:rPr>
          <w:rStyle w:val="FootnoteReference"/>
        </w:rPr>
        <w:footnoteRef/>
      </w:r>
      <w:r w:rsidRPr="000F6D45">
        <w:rPr>
          <w:lang w:val="ru-RU"/>
        </w:rPr>
        <w:t xml:space="preserve"> </w:t>
      </w:r>
      <w:r>
        <w:rPr>
          <w:lang w:val="ru-RU"/>
        </w:rPr>
        <w:t>Решение</w:t>
      </w:r>
      <w:r w:rsidRPr="000F6D45">
        <w:rPr>
          <w:lang w:val="ru-RU"/>
        </w:rPr>
        <w:t xml:space="preserve"> </w:t>
      </w:r>
      <w:hyperlink r:id="rId9" w:history="1">
        <w:r w:rsidRPr="000F6D45">
          <w:rPr>
            <w:rStyle w:val="Hyperlink"/>
            <w:lang w:val="ru-RU"/>
          </w:rPr>
          <w:t>15/4</w:t>
        </w:r>
      </w:hyperlink>
      <w:r w:rsidRPr="000F6D45">
        <w:rPr>
          <w:lang w:val="ru-RU"/>
        </w:rPr>
        <w:t xml:space="preserve">, </w:t>
      </w:r>
      <w:r>
        <w:rPr>
          <w:lang w:val="ru-RU"/>
        </w:rPr>
        <w:t>приложение</w:t>
      </w:r>
      <w:r w:rsidRPr="000F6D45">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2496" w14:textId="77777777" w:rsidR="00B8535F" w:rsidRPr="00726837" w:rsidRDefault="00B8535F" w:rsidP="006D1D63">
    <w:pPr>
      <w:pStyle w:val="Header"/>
      <w:rPr>
        <w:szCs w:val="20"/>
        <w:lang w:val="en-CA"/>
      </w:rPr>
    </w:pPr>
    <w:r>
      <w:rPr>
        <w:szCs w:val="20"/>
      </w:rPr>
      <w:t>CBD/COP/17/</w:t>
    </w:r>
    <w:r w:rsidRPr="00BC09CB">
      <w:rPr>
        <w:szCs w:val="20"/>
      </w:rPr>
      <w:t>L.20</w:t>
    </w:r>
  </w:p>
  <w:p w14:paraId="58442497" w14:textId="77777777" w:rsidR="00B8535F" w:rsidRPr="00726837" w:rsidRDefault="00B8535F" w:rsidP="006D1D63">
    <w:pPr>
      <w:pStyle w:val="Header"/>
      <w:pBdr>
        <w:bottom w:val="none" w:sz="0" w:space="0" w:color="auto"/>
      </w:pBd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2498" w14:textId="77777777" w:rsidR="00B8535F" w:rsidRPr="003F1A75" w:rsidRDefault="00B8535F" w:rsidP="007C4951">
    <w:pPr>
      <w:pStyle w:val="Header"/>
      <w:spacing w:after="240"/>
      <w:jc w:val="right"/>
    </w:pPr>
    <w:r>
      <w:rPr>
        <w:szCs w:val="20"/>
      </w:rPr>
      <w:t>CBD/COP/17/</w:t>
    </w:r>
    <w:r w:rsidRPr="00BC09CB">
      <w:rPr>
        <w:szCs w:val="20"/>
      </w:rPr>
      <w:t>L.20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0C79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B6AC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1E49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8657D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A3463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1A27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F4CA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D819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C02D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EAC118"/>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639340683">
    <w:abstractNumId w:val="9"/>
  </w:num>
  <w:num w:numId="2" w16cid:durableId="410273920">
    <w:abstractNumId w:val="7"/>
  </w:num>
  <w:num w:numId="3" w16cid:durableId="1383559028">
    <w:abstractNumId w:val="6"/>
  </w:num>
  <w:num w:numId="4" w16cid:durableId="372924083">
    <w:abstractNumId w:val="5"/>
  </w:num>
  <w:num w:numId="5" w16cid:durableId="768044077">
    <w:abstractNumId w:val="4"/>
  </w:num>
  <w:num w:numId="6" w16cid:durableId="290021641">
    <w:abstractNumId w:val="8"/>
  </w:num>
  <w:num w:numId="7" w16cid:durableId="1134634861">
    <w:abstractNumId w:val="3"/>
  </w:num>
  <w:num w:numId="8" w16cid:durableId="617613353">
    <w:abstractNumId w:val="2"/>
  </w:num>
  <w:num w:numId="9" w16cid:durableId="2028674205">
    <w:abstractNumId w:val="1"/>
  </w:num>
  <w:num w:numId="10" w16cid:durableId="496386883">
    <w:abstractNumId w:val="0"/>
  </w:num>
  <w:num w:numId="11" w16cid:durableId="862862415">
    <w:abstractNumId w:val="3"/>
  </w:num>
  <w:num w:numId="12" w16cid:durableId="33621949">
    <w:abstractNumId w:val="12"/>
  </w:num>
  <w:num w:numId="13" w16cid:durableId="1059131298">
    <w:abstractNumId w:val="10"/>
  </w:num>
  <w:num w:numId="14" w16cid:durableId="1700934228">
    <w:abstractNumId w:val="14"/>
  </w:num>
  <w:num w:numId="15" w16cid:durableId="200171594">
    <w:abstractNumId w:val="15"/>
  </w:num>
  <w:num w:numId="16" w16cid:durableId="782772154">
    <w:abstractNumId w:val="11"/>
  </w:num>
  <w:num w:numId="17" w16cid:durableId="58237196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12CE"/>
    <w:rsid w:val="00010BAD"/>
    <w:rsid w:val="00014B23"/>
    <w:rsid w:val="00015AF5"/>
    <w:rsid w:val="00020EE8"/>
    <w:rsid w:val="00021D75"/>
    <w:rsid w:val="00022BE5"/>
    <w:rsid w:val="00024132"/>
    <w:rsid w:val="00027432"/>
    <w:rsid w:val="00035F94"/>
    <w:rsid w:val="00042149"/>
    <w:rsid w:val="0004706E"/>
    <w:rsid w:val="0005091C"/>
    <w:rsid w:val="0005107E"/>
    <w:rsid w:val="00052FA7"/>
    <w:rsid w:val="00056F64"/>
    <w:rsid w:val="00063574"/>
    <w:rsid w:val="00064D47"/>
    <w:rsid w:val="000652FB"/>
    <w:rsid w:val="00067325"/>
    <w:rsid w:val="00070C9A"/>
    <w:rsid w:val="0007171B"/>
    <w:rsid w:val="00073C71"/>
    <w:rsid w:val="00074065"/>
    <w:rsid w:val="00085760"/>
    <w:rsid w:val="000912F6"/>
    <w:rsid w:val="000A3A72"/>
    <w:rsid w:val="000A6739"/>
    <w:rsid w:val="000A757B"/>
    <w:rsid w:val="000A7690"/>
    <w:rsid w:val="000B3863"/>
    <w:rsid w:val="000B3A7A"/>
    <w:rsid w:val="000B6244"/>
    <w:rsid w:val="000C38B3"/>
    <w:rsid w:val="000C4F9C"/>
    <w:rsid w:val="000C570C"/>
    <w:rsid w:val="000C6BC9"/>
    <w:rsid w:val="000D0F68"/>
    <w:rsid w:val="000D292C"/>
    <w:rsid w:val="000D31E0"/>
    <w:rsid w:val="000D3E1E"/>
    <w:rsid w:val="000D45C4"/>
    <w:rsid w:val="000E0F82"/>
    <w:rsid w:val="000E673A"/>
    <w:rsid w:val="000F374F"/>
    <w:rsid w:val="000F4D6F"/>
    <w:rsid w:val="000F6945"/>
    <w:rsid w:val="000F6D45"/>
    <w:rsid w:val="000F74F5"/>
    <w:rsid w:val="000F78FC"/>
    <w:rsid w:val="00100D44"/>
    <w:rsid w:val="00102F97"/>
    <w:rsid w:val="001031DF"/>
    <w:rsid w:val="00105372"/>
    <w:rsid w:val="001054A6"/>
    <w:rsid w:val="001078A1"/>
    <w:rsid w:val="00107EEE"/>
    <w:rsid w:val="0011540E"/>
    <w:rsid w:val="00117C2A"/>
    <w:rsid w:val="00126582"/>
    <w:rsid w:val="00127D1A"/>
    <w:rsid w:val="001312AD"/>
    <w:rsid w:val="00131E7A"/>
    <w:rsid w:val="00134846"/>
    <w:rsid w:val="00136F9F"/>
    <w:rsid w:val="00137278"/>
    <w:rsid w:val="00140052"/>
    <w:rsid w:val="00142B9B"/>
    <w:rsid w:val="001432F8"/>
    <w:rsid w:val="00143D77"/>
    <w:rsid w:val="00146047"/>
    <w:rsid w:val="00151C3C"/>
    <w:rsid w:val="00153531"/>
    <w:rsid w:val="00156463"/>
    <w:rsid w:val="00157248"/>
    <w:rsid w:val="001576CB"/>
    <w:rsid w:val="001648E0"/>
    <w:rsid w:val="00167E21"/>
    <w:rsid w:val="00172AA7"/>
    <w:rsid w:val="00172AF6"/>
    <w:rsid w:val="00176CEE"/>
    <w:rsid w:val="00186DD8"/>
    <w:rsid w:val="00192F5D"/>
    <w:rsid w:val="001945B8"/>
    <w:rsid w:val="00194C82"/>
    <w:rsid w:val="00195BE1"/>
    <w:rsid w:val="00197ACD"/>
    <w:rsid w:val="001A23D4"/>
    <w:rsid w:val="001A311E"/>
    <w:rsid w:val="001A35EC"/>
    <w:rsid w:val="001A76E1"/>
    <w:rsid w:val="001B13FE"/>
    <w:rsid w:val="001B28C7"/>
    <w:rsid w:val="001B4EBC"/>
    <w:rsid w:val="001C5EB4"/>
    <w:rsid w:val="001D0E1C"/>
    <w:rsid w:val="001E0A67"/>
    <w:rsid w:val="001E1155"/>
    <w:rsid w:val="001E4499"/>
    <w:rsid w:val="001E73C9"/>
    <w:rsid w:val="001F3747"/>
    <w:rsid w:val="001F647A"/>
    <w:rsid w:val="001F67F3"/>
    <w:rsid w:val="001F7F6E"/>
    <w:rsid w:val="00201332"/>
    <w:rsid w:val="00207513"/>
    <w:rsid w:val="00216659"/>
    <w:rsid w:val="00217612"/>
    <w:rsid w:val="00220B0A"/>
    <w:rsid w:val="002250E0"/>
    <w:rsid w:val="00226654"/>
    <w:rsid w:val="00227D0F"/>
    <w:rsid w:val="002313A0"/>
    <w:rsid w:val="002327A1"/>
    <w:rsid w:val="002348F3"/>
    <w:rsid w:val="00235463"/>
    <w:rsid w:val="002405B0"/>
    <w:rsid w:val="00240EE6"/>
    <w:rsid w:val="002450CF"/>
    <w:rsid w:val="002545B0"/>
    <w:rsid w:val="00254EB5"/>
    <w:rsid w:val="00254FCC"/>
    <w:rsid w:val="002566F9"/>
    <w:rsid w:val="002665A6"/>
    <w:rsid w:val="00266D96"/>
    <w:rsid w:val="002704B7"/>
    <w:rsid w:val="0027243E"/>
    <w:rsid w:val="00272A57"/>
    <w:rsid w:val="00280B1A"/>
    <w:rsid w:val="00285282"/>
    <w:rsid w:val="0028795B"/>
    <w:rsid w:val="00294004"/>
    <w:rsid w:val="002A301E"/>
    <w:rsid w:val="002A46F6"/>
    <w:rsid w:val="002A79A2"/>
    <w:rsid w:val="002B515D"/>
    <w:rsid w:val="002D07FE"/>
    <w:rsid w:val="002D7F8F"/>
    <w:rsid w:val="002E062E"/>
    <w:rsid w:val="002E429F"/>
    <w:rsid w:val="002E5606"/>
    <w:rsid w:val="002F1E8B"/>
    <w:rsid w:val="002F35C5"/>
    <w:rsid w:val="002F5204"/>
    <w:rsid w:val="002F6E18"/>
    <w:rsid w:val="002F6E1D"/>
    <w:rsid w:val="003008FE"/>
    <w:rsid w:val="0030169D"/>
    <w:rsid w:val="003060EB"/>
    <w:rsid w:val="00310045"/>
    <w:rsid w:val="003105E7"/>
    <w:rsid w:val="003115F1"/>
    <w:rsid w:val="003153EB"/>
    <w:rsid w:val="003205B2"/>
    <w:rsid w:val="00320E9C"/>
    <w:rsid w:val="0032136E"/>
    <w:rsid w:val="00321985"/>
    <w:rsid w:val="00323F70"/>
    <w:rsid w:val="0032492C"/>
    <w:rsid w:val="00336935"/>
    <w:rsid w:val="00342B1F"/>
    <w:rsid w:val="0034581A"/>
    <w:rsid w:val="00346E52"/>
    <w:rsid w:val="00351205"/>
    <w:rsid w:val="0035426E"/>
    <w:rsid w:val="00357236"/>
    <w:rsid w:val="0036069B"/>
    <w:rsid w:val="00372F74"/>
    <w:rsid w:val="00377DCB"/>
    <w:rsid w:val="003802CF"/>
    <w:rsid w:val="003815BA"/>
    <w:rsid w:val="003851AF"/>
    <w:rsid w:val="00387AFE"/>
    <w:rsid w:val="0039353B"/>
    <w:rsid w:val="003A12F1"/>
    <w:rsid w:val="003A3475"/>
    <w:rsid w:val="003B2F47"/>
    <w:rsid w:val="003C0515"/>
    <w:rsid w:val="003C7CB9"/>
    <w:rsid w:val="003D0DB5"/>
    <w:rsid w:val="003D68BF"/>
    <w:rsid w:val="003E3FD2"/>
    <w:rsid w:val="003F1A75"/>
    <w:rsid w:val="003F7224"/>
    <w:rsid w:val="003F767C"/>
    <w:rsid w:val="00403E23"/>
    <w:rsid w:val="00404612"/>
    <w:rsid w:val="004115A2"/>
    <w:rsid w:val="00412F8E"/>
    <w:rsid w:val="00415E78"/>
    <w:rsid w:val="004177BD"/>
    <w:rsid w:val="0042124C"/>
    <w:rsid w:val="0042664D"/>
    <w:rsid w:val="00427D21"/>
    <w:rsid w:val="00433D41"/>
    <w:rsid w:val="00433D54"/>
    <w:rsid w:val="00437CEC"/>
    <w:rsid w:val="00444D82"/>
    <w:rsid w:val="00447F4A"/>
    <w:rsid w:val="0045072B"/>
    <w:rsid w:val="00451D46"/>
    <w:rsid w:val="00452943"/>
    <w:rsid w:val="0045349D"/>
    <w:rsid w:val="00454CE7"/>
    <w:rsid w:val="004551E3"/>
    <w:rsid w:val="00456DB6"/>
    <w:rsid w:val="00456F67"/>
    <w:rsid w:val="004609CF"/>
    <w:rsid w:val="004644C2"/>
    <w:rsid w:val="00465150"/>
    <w:rsid w:val="00465A2F"/>
    <w:rsid w:val="0046603E"/>
    <w:rsid w:val="00467F9C"/>
    <w:rsid w:val="004713BE"/>
    <w:rsid w:val="00475A63"/>
    <w:rsid w:val="00481705"/>
    <w:rsid w:val="0048373C"/>
    <w:rsid w:val="00483F74"/>
    <w:rsid w:val="004A1D9C"/>
    <w:rsid w:val="004A20AF"/>
    <w:rsid w:val="004A3123"/>
    <w:rsid w:val="004A4179"/>
    <w:rsid w:val="004B663C"/>
    <w:rsid w:val="004C00C4"/>
    <w:rsid w:val="004C506A"/>
    <w:rsid w:val="004C5CEB"/>
    <w:rsid w:val="004C74CA"/>
    <w:rsid w:val="004C791C"/>
    <w:rsid w:val="004D0047"/>
    <w:rsid w:val="004D01B7"/>
    <w:rsid w:val="004D056F"/>
    <w:rsid w:val="004D5F26"/>
    <w:rsid w:val="004E323D"/>
    <w:rsid w:val="004F25B3"/>
    <w:rsid w:val="004F59ED"/>
    <w:rsid w:val="004F64A5"/>
    <w:rsid w:val="0050055E"/>
    <w:rsid w:val="0051006C"/>
    <w:rsid w:val="005270DB"/>
    <w:rsid w:val="00531588"/>
    <w:rsid w:val="00532A21"/>
    <w:rsid w:val="00534681"/>
    <w:rsid w:val="00534A95"/>
    <w:rsid w:val="00546D23"/>
    <w:rsid w:val="005515C7"/>
    <w:rsid w:val="00556870"/>
    <w:rsid w:val="0056068E"/>
    <w:rsid w:val="00562473"/>
    <w:rsid w:val="00563442"/>
    <w:rsid w:val="0056348E"/>
    <w:rsid w:val="00565B42"/>
    <w:rsid w:val="005749B3"/>
    <w:rsid w:val="00575B0F"/>
    <w:rsid w:val="00575B32"/>
    <w:rsid w:val="00576E13"/>
    <w:rsid w:val="00592B1E"/>
    <w:rsid w:val="0059460C"/>
    <w:rsid w:val="0059659D"/>
    <w:rsid w:val="00596EE6"/>
    <w:rsid w:val="005A2A7D"/>
    <w:rsid w:val="005A3A5A"/>
    <w:rsid w:val="005A45FC"/>
    <w:rsid w:val="005A5940"/>
    <w:rsid w:val="005A6DD5"/>
    <w:rsid w:val="005A7A41"/>
    <w:rsid w:val="005B024B"/>
    <w:rsid w:val="005B26BB"/>
    <w:rsid w:val="005B35E2"/>
    <w:rsid w:val="005C3A06"/>
    <w:rsid w:val="005C4CE6"/>
    <w:rsid w:val="005C5DF4"/>
    <w:rsid w:val="005D0FF1"/>
    <w:rsid w:val="005E0E1D"/>
    <w:rsid w:val="005E32C7"/>
    <w:rsid w:val="005F1510"/>
    <w:rsid w:val="005F1564"/>
    <w:rsid w:val="005F268F"/>
    <w:rsid w:val="005F2E7E"/>
    <w:rsid w:val="006122BA"/>
    <w:rsid w:val="00613B74"/>
    <w:rsid w:val="006216B9"/>
    <w:rsid w:val="00626C0D"/>
    <w:rsid w:val="00631BED"/>
    <w:rsid w:val="0063259D"/>
    <w:rsid w:val="006329D0"/>
    <w:rsid w:val="00634200"/>
    <w:rsid w:val="00641F24"/>
    <w:rsid w:val="00642EF5"/>
    <w:rsid w:val="006478BF"/>
    <w:rsid w:val="00650F5B"/>
    <w:rsid w:val="00656173"/>
    <w:rsid w:val="006632D7"/>
    <w:rsid w:val="00670D36"/>
    <w:rsid w:val="006754DD"/>
    <w:rsid w:val="00676828"/>
    <w:rsid w:val="006769E6"/>
    <w:rsid w:val="00677898"/>
    <w:rsid w:val="0068472E"/>
    <w:rsid w:val="0068551C"/>
    <w:rsid w:val="00690E37"/>
    <w:rsid w:val="00692F64"/>
    <w:rsid w:val="00694670"/>
    <w:rsid w:val="0069533E"/>
    <w:rsid w:val="00696F91"/>
    <w:rsid w:val="006A169C"/>
    <w:rsid w:val="006A1EC4"/>
    <w:rsid w:val="006A2833"/>
    <w:rsid w:val="006A2EFE"/>
    <w:rsid w:val="006A5A2D"/>
    <w:rsid w:val="006A70E9"/>
    <w:rsid w:val="006A73C1"/>
    <w:rsid w:val="006B2290"/>
    <w:rsid w:val="006B3C8E"/>
    <w:rsid w:val="006B3F84"/>
    <w:rsid w:val="006C7F16"/>
    <w:rsid w:val="006D158B"/>
    <w:rsid w:val="006D1CAE"/>
    <w:rsid w:val="006D1D63"/>
    <w:rsid w:val="006D36FC"/>
    <w:rsid w:val="006D3723"/>
    <w:rsid w:val="006E382B"/>
    <w:rsid w:val="006E411A"/>
    <w:rsid w:val="006E4A21"/>
    <w:rsid w:val="006E5692"/>
    <w:rsid w:val="006E5E08"/>
    <w:rsid w:val="006E5E52"/>
    <w:rsid w:val="006E7BE2"/>
    <w:rsid w:val="006F4C3A"/>
    <w:rsid w:val="007012C7"/>
    <w:rsid w:val="007065E1"/>
    <w:rsid w:val="00706EF8"/>
    <w:rsid w:val="00711963"/>
    <w:rsid w:val="00714043"/>
    <w:rsid w:val="00715F39"/>
    <w:rsid w:val="00717D88"/>
    <w:rsid w:val="007238C2"/>
    <w:rsid w:val="00725988"/>
    <w:rsid w:val="00726837"/>
    <w:rsid w:val="007269DB"/>
    <w:rsid w:val="00726A43"/>
    <w:rsid w:val="00731A1F"/>
    <w:rsid w:val="00733C3A"/>
    <w:rsid w:val="0073729F"/>
    <w:rsid w:val="00741D1A"/>
    <w:rsid w:val="00743051"/>
    <w:rsid w:val="007455D1"/>
    <w:rsid w:val="007467AD"/>
    <w:rsid w:val="00746849"/>
    <w:rsid w:val="007508CD"/>
    <w:rsid w:val="0075648C"/>
    <w:rsid w:val="00761A81"/>
    <w:rsid w:val="0076289D"/>
    <w:rsid w:val="00773C07"/>
    <w:rsid w:val="00780865"/>
    <w:rsid w:val="007819AA"/>
    <w:rsid w:val="00786056"/>
    <w:rsid w:val="00786C89"/>
    <w:rsid w:val="0079146A"/>
    <w:rsid w:val="007942D3"/>
    <w:rsid w:val="0079529D"/>
    <w:rsid w:val="00796179"/>
    <w:rsid w:val="007B2099"/>
    <w:rsid w:val="007B6C09"/>
    <w:rsid w:val="007B7741"/>
    <w:rsid w:val="007C02CA"/>
    <w:rsid w:val="007C4951"/>
    <w:rsid w:val="007C5E05"/>
    <w:rsid w:val="007C7DE9"/>
    <w:rsid w:val="007D1413"/>
    <w:rsid w:val="007D617F"/>
    <w:rsid w:val="007E09DA"/>
    <w:rsid w:val="007E0F8A"/>
    <w:rsid w:val="007E44B8"/>
    <w:rsid w:val="007E4931"/>
    <w:rsid w:val="007F42E7"/>
    <w:rsid w:val="007F5C50"/>
    <w:rsid w:val="007F718D"/>
    <w:rsid w:val="00801FAD"/>
    <w:rsid w:val="00805A83"/>
    <w:rsid w:val="00811660"/>
    <w:rsid w:val="0081561F"/>
    <w:rsid w:val="008178B6"/>
    <w:rsid w:val="0082381A"/>
    <w:rsid w:val="0082456C"/>
    <w:rsid w:val="00827640"/>
    <w:rsid w:val="0083002C"/>
    <w:rsid w:val="0083420F"/>
    <w:rsid w:val="008346D9"/>
    <w:rsid w:val="00837FE1"/>
    <w:rsid w:val="00841CFC"/>
    <w:rsid w:val="0084762F"/>
    <w:rsid w:val="00854BD6"/>
    <w:rsid w:val="008558F6"/>
    <w:rsid w:val="00860F49"/>
    <w:rsid w:val="008611D7"/>
    <w:rsid w:val="008619B2"/>
    <w:rsid w:val="008657D9"/>
    <w:rsid w:val="00865B74"/>
    <w:rsid w:val="00866063"/>
    <w:rsid w:val="00866322"/>
    <w:rsid w:val="008668F6"/>
    <w:rsid w:val="008705AD"/>
    <w:rsid w:val="00872D4D"/>
    <w:rsid w:val="00875520"/>
    <w:rsid w:val="00875B5B"/>
    <w:rsid w:val="00882511"/>
    <w:rsid w:val="008833AC"/>
    <w:rsid w:val="00884CA1"/>
    <w:rsid w:val="0089657F"/>
    <w:rsid w:val="008974F0"/>
    <w:rsid w:val="008A03F2"/>
    <w:rsid w:val="008A1499"/>
    <w:rsid w:val="008A4E62"/>
    <w:rsid w:val="008A6DC6"/>
    <w:rsid w:val="008B012A"/>
    <w:rsid w:val="008B17BC"/>
    <w:rsid w:val="008B5F91"/>
    <w:rsid w:val="008B64CF"/>
    <w:rsid w:val="008C59EF"/>
    <w:rsid w:val="008D0CEE"/>
    <w:rsid w:val="008E2B74"/>
    <w:rsid w:val="008F0BB2"/>
    <w:rsid w:val="008F43CE"/>
    <w:rsid w:val="008F5CF0"/>
    <w:rsid w:val="008F7460"/>
    <w:rsid w:val="00902664"/>
    <w:rsid w:val="00904113"/>
    <w:rsid w:val="00906E17"/>
    <w:rsid w:val="00907DC2"/>
    <w:rsid w:val="00911AE6"/>
    <w:rsid w:val="0091328D"/>
    <w:rsid w:val="00913792"/>
    <w:rsid w:val="00914714"/>
    <w:rsid w:val="0092149D"/>
    <w:rsid w:val="00925796"/>
    <w:rsid w:val="00930BA1"/>
    <w:rsid w:val="0093169E"/>
    <w:rsid w:val="00942A9E"/>
    <w:rsid w:val="00944392"/>
    <w:rsid w:val="009457C6"/>
    <w:rsid w:val="009466F9"/>
    <w:rsid w:val="009505C9"/>
    <w:rsid w:val="00950752"/>
    <w:rsid w:val="00957720"/>
    <w:rsid w:val="00965F8A"/>
    <w:rsid w:val="00966424"/>
    <w:rsid w:val="00972915"/>
    <w:rsid w:val="00973CD8"/>
    <w:rsid w:val="0097733A"/>
    <w:rsid w:val="00977D6D"/>
    <w:rsid w:val="0098023F"/>
    <w:rsid w:val="009802B3"/>
    <w:rsid w:val="009816EA"/>
    <w:rsid w:val="00984D31"/>
    <w:rsid w:val="00985ED4"/>
    <w:rsid w:val="00987C12"/>
    <w:rsid w:val="009923CF"/>
    <w:rsid w:val="00993D80"/>
    <w:rsid w:val="009A7421"/>
    <w:rsid w:val="009B6B83"/>
    <w:rsid w:val="009C19B9"/>
    <w:rsid w:val="009C1DE5"/>
    <w:rsid w:val="009C2113"/>
    <w:rsid w:val="009C2DE6"/>
    <w:rsid w:val="009C3C96"/>
    <w:rsid w:val="009D023E"/>
    <w:rsid w:val="009D1128"/>
    <w:rsid w:val="009D3B35"/>
    <w:rsid w:val="009D4200"/>
    <w:rsid w:val="009D426F"/>
    <w:rsid w:val="009D742D"/>
    <w:rsid w:val="009E05D7"/>
    <w:rsid w:val="009E1C5F"/>
    <w:rsid w:val="009E2F13"/>
    <w:rsid w:val="009F14BF"/>
    <w:rsid w:val="009F3CA8"/>
    <w:rsid w:val="009F4BFD"/>
    <w:rsid w:val="009F6C9A"/>
    <w:rsid w:val="00A0296D"/>
    <w:rsid w:val="00A04561"/>
    <w:rsid w:val="00A05EBA"/>
    <w:rsid w:val="00A111D1"/>
    <w:rsid w:val="00A11932"/>
    <w:rsid w:val="00A233BF"/>
    <w:rsid w:val="00A23916"/>
    <w:rsid w:val="00A2659F"/>
    <w:rsid w:val="00A274FF"/>
    <w:rsid w:val="00A30311"/>
    <w:rsid w:val="00A32AA3"/>
    <w:rsid w:val="00A35BA7"/>
    <w:rsid w:val="00A36294"/>
    <w:rsid w:val="00A3710E"/>
    <w:rsid w:val="00A44DC4"/>
    <w:rsid w:val="00A44FF6"/>
    <w:rsid w:val="00A47809"/>
    <w:rsid w:val="00A5355F"/>
    <w:rsid w:val="00A53C63"/>
    <w:rsid w:val="00A5475A"/>
    <w:rsid w:val="00A54E89"/>
    <w:rsid w:val="00A55FC9"/>
    <w:rsid w:val="00A600CC"/>
    <w:rsid w:val="00A707E3"/>
    <w:rsid w:val="00A75DA6"/>
    <w:rsid w:val="00A850C7"/>
    <w:rsid w:val="00A85F15"/>
    <w:rsid w:val="00A917A4"/>
    <w:rsid w:val="00A93D97"/>
    <w:rsid w:val="00A94ECD"/>
    <w:rsid w:val="00A979A2"/>
    <w:rsid w:val="00AA0D3E"/>
    <w:rsid w:val="00AA15F1"/>
    <w:rsid w:val="00AA19C4"/>
    <w:rsid w:val="00AA3A85"/>
    <w:rsid w:val="00AA49C3"/>
    <w:rsid w:val="00AA6F92"/>
    <w:rsid w:val="00AB3C8C"/>
    <w:rsid w:val="00AB6934"/>
    <w:rsid w:val="00AC16D1"/>
    <w:rsid w:val="00AC3AD9"/>
    <w:rsid w:val="00AC5306"/>
    <w:rsid w:val="00AD061E"/>
    <w:rsid w:val="00AD0B18"/>
    <w:rsid w:val="00AD6162"/>
    <w:rsid w:val="00AD6CD9"/>
    <w:rsid w:val="00AE44F3"/>
    <w:rsid w:val="00AE7623"/>
    <w:rsid w:val="00AF42DE"/>
    <w:rsid w:val="00AF60B0"/>
    <w:rsid w:val="00AF6E4E"/>
    <w:rsid w:val="00B01490"/>
    <w:rsid w:val="00B05270"/>
    <w:rsid w:val="00B10622"/>
    <w:rsid w:val="00B15D6F"/>
    <w:rsid w:val="00B27FC7"/>
    <w:rsid w:val="00B31096"/>
    <w:rsid w:val="00B3369F"/>
    <w:rsid w:val="00B339F1"/>
    <w:rsid w:val="00B33DA0"/>
    <w:rsid w:val="00B37EA0"/>
    <w:rsid w:val="00B400D5"/>
    <w:rsid w:val="00B40C1B"/>
    <w:rsid w:val="00B4199C"/>
    <w:rsid w:val="00B452DC"/>
    <w:rsid w:val="00B51FC6"/>
    <w:rsid w:val="00B53368"/>
    <w:rsid w:val="00B626F5"/>
    <w:rsid w:val="00B64E04"/>
    <w:rsid w:val="00B723E1"/>
    <w:rsid w:val="00B72CFD"/>
    <w:rsid w:val="00B730EA"/>
    <w:rsid w:val="00B77BD9"/>
    <w:rsid w:val="00B80354"/>
    <w:rsid w:val="00B8535F"/>
    <w:rsid w:val="00B87A50"/>
    <w:rsid w:val="00B93937"/>
    <w:rsid w:val="00B94E6C"/>
    <w:rsid w:val="00B967C8"/>
    <w:rsid w:val="00BA0FC1"/>
    <w:rsid w:val="00BA4F1D"/>
    <w:rsid w:val="00BB3779"/>
    <w:rsid w:val="00BB4354"/>
    <w:rsid w:val="00BB4606"/>
    <w:rsid w:val="00BB6A16"/>
    <w:rsid w:val="00BB7542"/>
    <w:rsid w:val="00BC09CB"/>
    <w:rsid w:val="00BC3ACE"/>
    <w:rsid w:val="00BD3800"/>
    <w:rsid w:val="00BD4FDE"/>
    <w:rsid w:val="00BD5256"/>
    <w:rsid w:val="00BE48DA"/>
    <w:rsid w:val="00BF7987"/>
    <w:rsid w:val="00C11BD2"/>
    <w:rsid w:val="00C11FDC"/>
    <w:rsid w:val="00C14049"/>
    <w:rsid w:val="00C16331"/>
    <w:rsid w:val="00C20019"/>
    <w:rsid w:val="00C2197B"/>
    <w:rsid w:val="00C227F1"/>
    <w:rsid w:val="00C23D2F"/>
    <w:rsid w:val="00C251A3"/>
    <w:rsid w:val="00C429EF"/>
    <w:rsid w:val="00C443BD"/>
    <w:rsid w:val="00C44ACB"/>
    <w:rsid w:val="00C451C5"/>
    <w:rsid w:val="00C51C98"/>
    <w:rsid w:val="00C5473B"/>
    <w:rsid w:val="00C57F77"/>
    <w:rsid w:val="00C62C9A"/>
    <w:rsid w:val="00C66FC4"/>
    <w:rsid w:val="00C72C25"/>
    <w:rsid w:val="00C77287"/>
    <w:rsid w:val="00C77FF3"/>
    <w:rsid w:val="00C81262"/>
    <w:rsid w:val="00C81324"/>
    <w:rsid w:val="00C83733"/>
    <w:rsid w:val="00C90202"/>
    <w:rsid w:val="00C9161D"/>
    <w:rsid w:val="00C9564F"/>
    <w:rsid w:val="00C963C2"/>
    <w:rsid w:val="00C97BB1"/>
    <w:rsid w:val="00CA0521"/>
    <w:rsid w:val="00CA0933"/>
    <w:rsid w:val="00CA0C1D"/>
    <w:rsid w:val="00CA1621"/>
    <w:rsid w:val="00CA65E6"/>
    <w:rsid w:val="00CB00EB"/>
    <w:rsid w:val="00CB048A"/>
    <w:rsid w:val="00CB1166"/>
    <w:rsid w:val="00CB1B96"/>
    <w:rsid w:val="00CB4CF2"/>
    <w:rsid w:val="00CB7F73"/>
    <w:rsid w:val="00CC1A3B"/>
    <w:rsid w:val="00CC3283"/>
    <w:rsid w:val="00CC4292"/>
    <w:rsid w:val="00CC68C3"/>
    <w:rsid w:val="00CC763E"/>
    <w:rsid w:val="00CD0C6F"/>
    <w:rsid w:val="00CD4354"/>
    <w:rsid w:val="00CD62E4"/>
    <w:rsid w:val="00CD784B"/>
    <w:rsid w:val="00CE5128"/>
    <w:rsid w:val="00CE7D7C"/>
    <w:rsid w:val="00CF1848"/>
    <w:rsid w:val="00CF487D"/>
    <w:rsid w:val="00CF6410"/>
    <w:rsid w:val="00D02A0A"/>
    <w:rsid w:val="00D11CDB"/>
    <w:rsid w:val="00D12044"/>
    <w:rsid w:val="00D13878"/>
    <w:rsid w:val="00D170D9"/>
    <w:rsid w:val="00D2300A"/>
    <w:rsid w:val="00D25EBE"/>
    <w:rsid w:val="00D2686B"/>
    <w:rsid w:val="00D30165"/>
    <w:rsid w:val="00D316C7"/>
    <w:rsid w:val="00D33EFC"/>
    <w:rsid w:val="00D36D84"/>
    <w:rsid w:val="00D40DBC"/>
    <w:rsid w:val="00D41D85"/>
    <w:rsid w:val="00D41EA3"/>
    <w:rsid w:val="00D4442D"/>
    <w:rsid w:val="00D515AC"/>
    <w:rsid w:val="00D575DC"/>
    <w:rsid w:val="00D61C85"/>
    <w:rsid w:val="00D6283D"/>
    <w:rsid w:val="00D70452"/>
    <w:rsid w:val="00D70A54"/>
    <w:rsid w:val="00D738FD"/>
    <w:rsid w:val="00D75806"/>
    <w:rsid w:val="00D75B9F"/>
    <w:rsid w:val="00D75CA6"/>
    <w:rsid w:val="00D76A18"/>
    <w:rsid w:val="00D807E0"/>
    <w:rsid w:val="00D80849"/>
    <w:rsid w:val="00D82E8F"/>
    <w:rsid w:val="00D955D8"/>
    <w:rsid w:val="00DA4D60"/>
    <w:rsid w:val="00DA5DA8"/>
    <w:rsid w:val="00DA6087"/>
    <w:rsid w:val="00DA625A"/>
    <w:rsid w:val="00DA62BC"/>
    <w:rsid w:val="00DA66FE"/>
    <w:rsid w:val="00DA7495"/>
    <w:rsid w:val="00DA7AA7"/>
    <w:rsid w:val="00DB02A4"/>
    <w:rsid w:val="00DB0A58"/>
    <w:rsid w:val="00DB199F"/>
    <w:rsid w:val="00DB23B6"/>
    <w:rsid w:val="00DB3A1C"/>
    <w:rsid w:val="00DB553F"/>
    <w:rsid w:val="00DB5E0F"/>
    <w:rsid w:val="00DB7501"/>
    <w:rsid w:val="00DC3D54"/>
    <w:rsid w:val="00DC69D3"/>
    <w:rsid w:val="00DD118C"/>
    <w:rsid w:val="00DD1C78"/>
    <w:rsid w:val="00DD6B98"/>
    <w:rsid w:val="00DE3434"/>
    <w:rsid w:val="00DE4564"/>
    <w:rsid w:val="00DE765C"/>
    <w:rsid w:val="00DF739E"/>
    <w:rsid w:val="00E00AFD"/>
    <w:rsid w:val="00E00F49"/>
    <w:rsid w:val="00E0665B"/>
    <w:rsid w:val="00E109F3"/>
    <w:rsid w:val="00E150DD"/>
    <w:rsid w:val="00E15F48"/>
    <w:rsid w:val="00E224D0"/>
    <w:rsid w:val="00E23A7D"/>
    <w:rsid w:val="00E243C8"/>
    <w:rsid w:val="00E36258"/>
    <w:rsid w:val="00E36419"/>
    <w:rsid w:val="00E4274E"/>
    <w:rsid w:val="00E50654"/>
    <w:rsid w:val="00E51951"/>
    <w:rsid w:val="00E540A4"/>
    <w:rsid w:val="00E61E21"/>
    <w:rsid w:val="00E66235"/>
    <w:rsid w:val="00E71424"/>
    <w:rsid w:val="00E76A6A"/>
    <w:rsid w:val="00E81792"/>
    <w:rsid w:val="00E83130"/>
    <w:rsid w:val="00E83C24"/>
    <w:rsid w:val="00E85F4D"/>
    <w:rsid w:val="00E87593"/>
    <w:rsid w:val="00E9318D"/>
    <w:rsid w:val="00E93F3E"/>
    <w:rsid w:val="00E96F59"/>
    <w:rsid w:val="00EA73CF"/>
    <w:rsid w:val="00EC17E0"/>
    <w:rsid w:val="00EC4079"/>
    <w:rsid w:val="00ED4A2B"/>
    <w:rsid w:val="00EE2755"/>
    <w:rsid w:val="00EF2F89"/>
    <w:rsid w:val="00F024F4"/>
    <w:rsid w:val="00F03A51"/>
    <w:rsid w:val="00F046ED"/>
    <w:rsid w:val="00F063C2"/>
    <w:rsid w:val="00F075A9"/>
    <w:rsid w:val="00F107B9"/>
    <w:rsid w:val="00F12C8F"/>
    <w:rsid w:val="00F23257"/>
    <w:rsid w:val="00F3239C"/>
    <w:rsid w:val="00F3476C"/>
    <w:rsid w:val="00F3555E"/>
    <w:rsid w:val="00F36978"/>
    <w:rsid w:val="00F36CE9"/>
    <w:rsid w:val="00F413D3"/>
    <w:rsid w:val="00F4428E"/>
    <w:rsid w:val="00F51A14"/>
    <w:rsid w:val="00F53193"/>
    <w:rsid w:val="00F5357E"/>
    <w:rsid w:val="00F5407C"/>
    <w:rsid w:val="00F61E42"/>
    <w:rsid w:val="00F62400"/>
    <w:rsid w:val="00F64143"/>
    <w:rsid w:val="00F6586C"/>
    <w:rsid w:val="00F72095"/>
    <w:rsid w:val="00F74F17"/>
    <w:rsid w:val="00F846C0"/>
    <w:rsid w:val="00F90023"/>
    <w:rsid w:val="00F901BF"/>
    <w:rsid w:val="00F9038B"/>
    <w:rsid w:val="00F916B3"/>
    <w:rsid w:val="00F92538"/>
    <w:rsid w:val="00F94774"/>
    <w:rsid w:val="00FA083A"/>
    <w:rsid w:val="00FA5585"/>
    <w:rsid w:val="00FA663B"/>
    <w:rsid w:val="00FC266A"/>
    <w:rsid w:val="00FC3096"/>
    <w:rsid w:val="00FC53DB"/>
    <w:rsid w:val="00FC6931"/>
    <w:rsid w:val="00FD11B1"/>
    <w:rsid w:val="00FD29DA"/>
    <w:rsid w:val="00FD3BDF"/>
    <w:rsid w:val="00FD6DC4"/>
    <w:rsid w:val="00FE29A0"/>
    <w:rsid w:val="00FE42C6"/>
    <w:rsid w:val="00FE5B55"/>
    <w:rsid w:val="00FF1B49"/>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4423B6"/>
  <w15:docId w15:val="{FDED3D5F-1300-4B26-B086-D722865A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6C397F"/>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sid w:val="00FC266A"/>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bidi="he-IL"/>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bidi="he-IL"/>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bidi="he-IL"/>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bidi="he-I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bidi="he-IL"/>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bidi="he-IL"/>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bidi="he-IL"/>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bidi="he-IL"/>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bidi="he-IL"/>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bidi="he-IL"/>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bidi="he-IL"/>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bidi="he-IL"/>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bidi="he-IL"/>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bidi="he-IL"/>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bidi="he-IL"/>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bidi="he-IL"/>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bidi="he-IL"/>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bidi="he-IL"/>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bidi="he-IL"/>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bidi="he-IL"/>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bidi="he-IL"/>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bidi="he-IL"/>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bidi="he-IL"/>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bidi="he-IL"/>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bidi="he-IL"/>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bidi="he-IL"/>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bidi="he-IL"/>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bidi="he-IL"/>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bidi="he-IL"/>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bidi="he-IL"/>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bidi="he-IL"/>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bidi="he-IL"/>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bidi="he-IL"/>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bidi="he-IL"/>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bidi="he-IL"/>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bidi="he-IL"/>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bidi="he-IL"/>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bidi="he-IL"/>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bidi="he-IL"/>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bidi="he-IL"/>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bidi="he-IL"/>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bidi="he-IL"/>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bidi="he-IL"/>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bidi="he-IL"/>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bidi="he-I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bidi="he-I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bidi="he-IL"/>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6C397F"/>
    <w:pPr>
      <w:numPr>
        <w:numId w:val="16"/>
      </w:numPr>
    </w:pPr>
  </w:style>
  <w:style w:type="numbering" w:customStyle="1" w:styleId="CBDHeadings">
    <w:name w:val="CBD_Headings"/>
    <w:rsid w:val="006C397F"/>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5/cop-15-dec-07-ru.pdf" TargetMode="External"/><Relationship Id="rId39" Type="http://schemas.openxmlformats.org/officeDocument/2006/relationships/theme" Target="theme/theme1.xml"/><Relationship Id="rId21" Type="http://schemas.openxmlformats.org/officeDocument/2006/relationships/hyperlink" Target="https://www.cbd.int/decisions/cop/?m=cop-15"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6/cop-16-dec-34-ru.pdf"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decisions/cop-15/cop-15-dec-15-ru.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6/cop-16-dec-33-ru.pdf"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6/cop-16-dec-03-ru.pdf" TargetMode="External"/><Relationship Id="rId32" Type="http://schemas.openxmlformats.org/officeDocument/2006/relationships/hyperlink" Target="https://www.cbd.int/doc/decisions/cop-16/cop-16-dec-34-ru.pdf" TargetMode="External"/><Relationship Id="rId37"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03-ru.pdf" TargetMode="External"/><Relationship Id="rId28" Type="http://schemas.openxmlformats.org/officeDocument/2006/relationships/hyperlink" Target="https://www.cbd.int/doc/decisions/cop-03/full/cop-03-dec-ru.pdf"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31" Type="http://schemas.openxmlformats.org/officeDocument/2006/relationships/hyperlink" Target="https://www.cbd.int/doc/decisions/cop-16/cop-16-dec-33-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5/cop-15-dec-15-ru.pdf" TargetMode="External"/><Relationship Id="rId27" Type="http://schemas.openxmlformats.org/officeDocument/2006/relationships/hyperlink" Target="https://www.cbd.int/doc/decisions/cop-03/full/cop-03-dec-ru.pdf" TargetMode="External"/><Relationship Id="rId30" Type="http://schemas.openxmlformats.org/officeDocument/2006/relationships/hyperlink" Target="https://www.cbd.int/doc/decisions/cop-16/cop-16-dec-34-ru.pdf" TargetMode="External"/><Relationship Id="rId35"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mopan.org/en/our-work/performance-evidence/gef.html" TargetMode="External"/><Relationship Id="rId3" Type="http://schemas.openxmlformats.org/officeDocument/2006/relationships/hyperlink" Target="https://www.cbd.int/doc/decisions/cop-16/cop-16-dec-33-ru.pdf"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decisions/cop-15/cop-15-dec-14-ru.pdf"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https://www.cbd.int/doc/c/afd8/341b/eb67240470fd4a6a28c28e48/sbi-06-inf-13-en.pdf" TargetMode="External"/><Relationship Id="rId4" Type="http://schemas.openxmlformats.org/officeDocument/2006/relationships/hyperlink" Target="https://www.cbd.int/doc/decisions/cop-16/cop-16-dec-04-ru.pdf" TargetMode="External"/><Relationship Id="rId9"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11F884-D21B-4FE8-9E7B-CEFEE1917E4E}">
  <ds:schemaRefs>
    <ds:schemaRef ds:uri="http://schemas.microsoft.com/sharepoint/v3/contenttype/forms"/>
  </ds:schemaRefs>
</ds:datastoreItem>
</file>

<file path=customXml/itemProps2.xml><?xml version="1.0" encoding="utf-8"?>
<ds:datastoreItem xmlns:ds="http://schemas.openxmlformats.org/officeDocument/2006/customXml" ds:itemID="{2BC69EBF-0FA4-43B3-9375-8BA1E2869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83154-D00C-4815-A1BA-49C8B08F806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19</Pages>
  <Words>8855</Words>
  <Characters>50475</Characters>
  <Application>Microsoft Office Word</Application>
  <DocSecurity>0</DocSecurity>
  <Lines>420</Lines>
  <Paragraphs>118</Paragraphs>
  <ScaleCrop>false</ScaleCrop>
  <Company>SCBD</Company>
  <LinksUpToDate>false</LinksUpToDate>
  <CharactersWithSpaces>59212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CBD/COP/17/WG.I/CRP.xx</dc:subject>
  <dc:creator>Veronique Lefebvre</dc:creator>
  <cp:keywords>Convention on Biological Diversity</cp:keywords>
  <dc:description/>
  <cp:lastModifiedBy>Nikolas Diallo</cp:lastModifiedBy>
  <cp:revision>3</cp:revision>
  <cp:lastPrinted>2020-01-21T16:56:00Z</cp:lastPrinted>
  <dcterms:created xsi:type="dcterms:W3CDTF">2026-10-30T16:58:00Z</dcterms:created>
  <dcterms:modified xsi:type="dcterms:W3CDTF">2026-10-30T17:01:00Z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