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
        <w:gridCol w:w="3800"/>
        <w:gridCol w:w="1341"/>
        <w:gridCol w:w="3981"/>
        <w:gridCol w:w="108"/>
      </w:tblGrid>
      <w:tr w:rsidR="00EF3EC3" w:rsidRPr="00376746" w14:paraId="1BE3248E" w14:textId="77777777" w:rsidTr="0076087A">
        <w:trPr>
          <w:trHeight w:val="851"/>
        </w:trPr>
        <w:tc>
          <w:tcPr>
            <w:tcW w:w="977" w:type="dxa"/>
            <w:tcBorders>
              <w:bottom w:val="single" w:sz="12" w:space="0" w:color="auto"/>
            </w:tcBorders>
          </w:tcPr>
          <w:p w14:paraId="222E9458" w14:textId="77777777" w:rsidR="00EF3EC3" w:rsidRPr="00376746" w:rsidRDefault="00EF3EC3" w:rsidP="001060B9">
            <w:pPr>
              <w:rPr>
                <w:lang w:val="ru-RU"/>
              </w:rPr>
            </w:pPr>
            <w:r w:rsidRPr="00376746">
              <w:rPr>
                <w:noProof/>
                <w:lang w:eastAsia="en-GB"/>
              </w:rPr>
              <w:drawing>
                <wp:inline distT="0" distB="0" distL="0" distR="0" wp14:anchorId="2E7981EA" wp14:editId="0679A83B">
                  <wp:extent cx="476494" cy="403200"/>
                  <wp:effectExtent l="0" t="0" r="6350" b="3810"/>
                  <wp:docPr id="9" name="Picture 9"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gridSpan w:val="2"/>
            <w:tcBorders>
              <w:bottom w:val="single" w:sz="12" w:space="0" w:color="auto"/>
            </w:tcBorders>
            <w:shd w:val="clear" w:color="auto" w:fill="auto"/>
            <w:tcFitText/>
          </w:tcPr>
          <w:p w14:paraId="6FFDC916" w14:textId="77777777" w:rsidR="00EF3EC3" w:rsidRPr="00376746" w:rsidRDefault="0076087A" w:rsidP="001060B9">
            <w:pPr>
              <w:rPr>
                <w:lang w:val="ru-RU"/>
              </w:rPr>
            </w:pPr>
            <w:r w:rsidRPr="00376746">
              <w:rPr>
                <w:noProof/>
                <w:lang w:eastAsia="en-GB"/>
              </w:rPr>
              <w:drawing>
                <wp:inline distT="0" distB="0" distL="0" distR="0" wp14:anchorId="04379815" wp14:editId="63D21D64">
                  <wp:extent cx="866775" cy="371475"/>
                  <wp:effectExtent l="0" t="0" r="9525" b="9525"/>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6775" cy="371475"/>
                          </a:xfrm>
                          <a:prstGeom prst="rect">
                            <a:avLst/>
                          </a:prstGeom>
                          <a:noFill/>
                          <a:ln>
                            <a:noFill/>
                          </a:ln>
                        </pic:spPr>
                      </pic:pic>
                    </a:graphicData>
                  </a:graphic>
                </wp:inline>
              </w:drawing>
            </w:r>
          </w:p>
        </w:tc>
        <w:tc>
          <w:tcPr>
            <w:tcW w:w="4089" w:type="dxa"/>
            <w:gridSpan w:val="2"/>
            <w:tcBorders>
              <w:bottom w:val="single" w:sz="12" w:space="0" w:color="auto"/>
            </w:tcBorders>
          </w:tcPr>
          <w:p w14:paraId="76184384" w14:textId="77777777" w:rsidR="00EF3EC3" w:rsidRPr="00376746" w:rsidRDefault="00EF3EC3" w:rsidP="001060B9">
            <w:pPr>
              <w:jc w:val="right"/>
              <w:rPr>
                <w:rFonts w:ascii="Arial" w:hAnsi="Arial" w:cs="Arial"/>
                <w:b/>
                <w:sz w:val="32"/>
                <w:szCs w:val="32"/>
                <w:lang w:val="ru-RU"/>
              </w:rPr>
            </w:pPr>
            <w:r w:rsidRPr="00376746">
              <w:rPr>
                <w:rFonts w:ascii="Arial" w:hAnsi="Arial" w:cs="Arial"/>
                <w:b/>
                <w:sz w:val="32"/>
                <w:szCs w:val="32"/>
                <w:lang w:val="ru-RU"/>
              </w:rPr>
              <w:t>CBD</w:t>
            </w:r>
          </w:p>
        </w:tc>
      </w:tr>
      <w:tr w:rsidR="00C9161D" w:rsidRPr="00376746" w14:paraId="0BC97C81" w14:textId="77777777" w:rsidTr="0076087A">
        <w:trPr>
          <w:gridAfter w:val="1"/>
          <w:wAfter w:w="108" w:type="dxa"/>
        </w:trPr>
        <w:tc>
          <w:tcPr>
            <w:tcW w:w="4777" w:type="dxa"/>
            <w:gridSpan w:val="2"/>
            <w:tcBorders>
              <w:top w:val="single" w:sz="12" w:space="0" w:color="auto"/>
              <w:bottom w:val="single" w:sz="36" w:space="0" w:color="auto"/>
            </w:tcBorders>
            <w:vAlign w:val="center"/>
          </w:tcPr>
          <w:p w14:paraId="73FE09F7" w14:textId="77777777" w:rsidR="00C9161D" w:rsidRPr="00376746" w:rsidRDefault="0076087A" w:rsidP="00C9161D">
            <w:pPr>
              <w:rPr>
                <w:kern w:val="22"/>
                <w:szCs w:val="22"/>
                <w:lang w:val="ru-RU"/>
              </w:rPr>
            </w:pPr>
            <w:r w:rsidRPr="00376746">
              <w:rPr>
                <w:noProof/>
                <w:kern w:val="22"/>
                <w:szCs w:val="22"/>
                <w:lang w:eastAsia="en-GB"/>
              </w:rPr>
              <w:drawing>
                <wp:inline distT="0" distB="0" distL="0" distR="0" wp14:anchorId="0EBE7546" wp14:editId="3BA5C024">
                  <wp:extent cx="2616200" cy="1089025"/>
                  <wp:effectExtent l="0" t="0" r="0" b="0"/>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6200" cy="1089025"/>
                          </a:xfrm>
                          <a:prstGeom prst="rect">
                            <a:avLst/>
                          </a:prstGeom>
                          <a:noFill/>
                          <a:ln>
                            <a:noFill/>
                          </a:ln>
                        </pic:spPr>
                      </pic:pic>
                    </a:graphicData>
                  </a:graphic>
                </wp:inline>
              </w:drawing>
            </w:r>
          </w:p>
        </w:tc>
        <w:tc>
          <w:tcPr>
            <w:tcW w:w="5322" w:type="dxa"/>
            <w:gridSpan w:val="2"/>
            <w:tcBorders>
              <w:top w:val="single" w:sz="12" w:space="0" w:color="auto"/>
              <w:bottom w:val="single" w:sz="36" w:space="0" w:color="auto"/>
            </w:tcBorders>
          </w:tcPr>
          <w:p w14:paraId="73D13347" w14:textId="77777777" w:rsidR="00C9161D" w:rsidRPr="002300E4" w:rsidRDefault="00C9161D" w:rsidP="001D424F">
            <w:pPr>
              <w:ind w:left="2523"/>
              <w:jc w:val="left"/>
              <w:rPr>
                <w:kern w:val="22"/>
                <w:szCs w:val="22"/>
                <w:lang w:val="en-CA"/>
              </w:rPr>
            </w:pPr>
            <w:r w:rsidRPr="002300E4">
              <w:rPr>
                <w:kern w:val="22"/>
                <w:szCs w:val="22"/>
                <w:lang w:val="en-CA"/>
              </w:rPr>
              <w:t>Distr.</w:t>
            </w:r>
          </w:p>
          <w:p w14:paraId="3BA91006" w14:textId="77777777" w:rsidR="00C9161D" w:rsidRPr="002300E4" w:rsidRDefault="006E6107" w:rsidP="001D424F">
            <w:pPr>
              <w:ind w:left="2523"/>
              <w:jc w:val="left"/>
              <w:rPr>
                <w:kern w:val="22"/>
                <w:szCs w:val="22"/>
                <w:lang w:val="en-CA"/>
              </w:rPr>
            </w:pPr>
            <w:sdt>
              <w:sdtPr>
                <w:rPr>
                  <w:caps/>
                  <w:kern w:val="22"/>
                  <w:szCs w:val="22"/>
                  <w:lang w:val="en-CA"/>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53316E" w:rsidRPr="002300E4">
                  <w:rPr>
                    <w:caps/>
                    <w:kern w:val="22"/>
                    <w:szCs w:val="22"/>
                    <w:lang w:val="en-CA"/>
                  </w:rPr>
                  <w:t>LIMITED</w:t>
                </w:r>
              </w:sdtContent>
            </w:sdt>
          </w:p>
          <w:p w14:paraId="5FD878F0" w14:textId="77777777" w:rsidR="00C9161D" w:rsidRPr="002300E4" w:rsidRDefault="00C9161D" w:rsidP="001D424F">
            <w:pPr>
              <w:ind w:left="2523"/>
              <w:jc w:val="left"/>
              <w:rPr>
                <w:kern w:val="22"/>
                <w:szCs w:val="22"/>
                <w:lang w:val="en-CA"/>
              </w:rPr>
            </w:pPr>
          </w:p>
          <w:p w14:paraId="0EA48953" w14:textId="1171644F" w:rsidR="00C9161D" w:rsidRPr="002300E4" w:rsidRDefault="00890421" w:rsidP="001D424F">
            <w:pPr>
              <w:ind w:left="2523"/>
              <w:jc w:val="left"/>
              <w:rPr>
                <w:kern w:val="22"/>
                <w:szCs w:val="22"/>
                <w:lang w:val="en-US"/>
              </w:rPr>
            </w:pPr>
            <w:r w:rsidRPr="002300E4">
              <w:rPr>
                <w:kern w:val="22"/>
                <w:szCs w:val="22"/>
                <w:lang w:val="en-CA"/>
              </w:rPr>
              <w:t>CBD/SB</w:t>
            </w:r>
            <w:r w:rsidR="00411A91" w:rsidRPr="002300E4">
              <w:rPr>
                <w:kern w:val="22"/>
                <w:szCs w:val="22"/>
                <w:lang w:val="en-CA"/>
              </w:rPr>
              <w:t>I</w:t>
            </w:r>
            <w:r w:rsidRPr="002300E4">
              <w:rPr>
                <w:kern w:val="22"/>
                <w:szCs w:val="22"/>
                <w:lang w:val="en-CA"/>
              </w:rPr>
              <w:t>/</w:t>
            </w:r>
            <w:r w:rsidR="00411A91" w:rsidRPr="002300E4">
              <w:rPr>
                <w:kern w:val="22"/>
                <w:szCs w:val="22"/>
                <w:lang w:val="en-CA"/>
              </w:rPr>
              <w:t>3</w:t>
            </w:r>
            <w:r w:rsidRPr="002300E4">
              <w:rPr>
                <w:kern w:val="22"/>
                <w:szCs w:val="22"/>
                <w:lang w:val="en-CA"/>
              </w:rPr>
              <w:t>/</w:t>
            </w:r>
            <w:r w:rsidR="00A768B1">
              <w:rPr>
                <w:kern w:val="22"/>
                <w:szCs w:val="22"/>
              </w:rPr>
              <w:t>Part1/L.1</w:t>
            </w:r>
            <w:r w:rsidR="002300E4" w:rsidRPr="002300E4">
              <w:rPr>
                <w:kern w:val="22"/>
                <w:szCs w:val="22"/>
                <w:lang w:val="en-CA"/>
              </w:rPr>
              <w:t>/</w:t>
            </w:r>
            <w:r w:rsidR="00EB3106">
              <w:rPr>
                <w:kern w:val="22"/>
                <w:szCs w:val="22"/>
              </w:rPr>
              <w:t xml:space="preserve"> Rev1</w:t>
            </w:r>
            <w:r w:rsidR="00EB3106">
              <w:rPr>
                <w:rStyle w:val="FootnoteReference"/>
                <w:kern w:val="22"/>
                <w:szCs w:val="22"/>
              </w:rPr>
              <w:footnoteReference w:customMarkFollows="1" w:id="2"/>
              <w:t>*</w:t>
            </w:r>
          </w:p>
          <w:p w14:paraId="5934EB79" w14:textId="77FCE6C4" w:rsidR="00C9161D" w:rsidRPr="002300E4" w:rsidRDefault="00A768B1" w:rsidP="001D424F">
            <w:pPr>
              <w:ind w:left="2523"/>
              <w:jc w:val="left"/>
              <w:rPr>
                <w:kern w:val="22"/>
                <w:szCs w:val="22"/>
                <w:lang w:val="en-CA"/>
              </w:rPr>
            </w:pPr>
            <w:r w:rsidRPr="002300E4">
              <w:rPr>
                <w:kern w:val="22"/>
                <w:szCs w:val="22"/>
                <w:lang w:val="en-CA"/>
              </w:rPr>
              <w:t>1</w:t>
            </w:r>
            <w:r w:rsidR="002300E4">
              <w:rPr>
                <w:kern w:val="22"/>
                <w:szCs w:val="22"/>
                <w:lang w:val="en-CA"/>
              </w:rPr>
              <w:t>2</w:t>
            </w:r>
            <w:r w:rsidR="00FD6CFA" w:rsidRPr="002300E4">
              <w:rPr>
                <w:kern w:val="22"/>
                <w:szCs w:val="22"/>
                <w:lang w:val="en-CA"/>
              </w:rPr>
              <w:t xml:space="preserve"> </w:t>
            </w:r>
            <w:r w:rsidR="00C52F6C" w:rsidRPr="002300E4">
              <w:rPr>
                <w:kern w:val="22"/>
                <w:szCs w:val="22"/>
                <w:lang w:val="en-CA"/>
              </w:rPr>
              <w:t>June</w:t>
            </w:r>
            <w:r w:rsidR="00FD6CFA" w:rsidRPr="002300E4">
              <w:rPr>
                <w:kern w:val="22"/>
                <w:szCs w:val="22"/>
                <w:lang w:val="en-CA"/>
              </w:rPr>
              <w:t xml:space="preserve"> </w:t>
            </w:r>
            <w:r w:rsidR="00BA769C" w:rsidRPr="002300E4">
              <w:rPr>
                <w:kern w:val="22"/>
                <w:szCs w:val="22"/>
                <w:lang w:val="en-CA"/>
              </w:rPr>
              <w:t>20</w:t>
            </w:r>
            <w:r w:rsidR="00C52F6C" w:rsidRPr="002300E4">
              <w:rPr>
                <w:kern w:val="22"/>
                <w:szCs w:val="22"/>
                <w:lang w:val="en-CA"/>
              </w:rPr>
              <w:t>21</w:t>
            </w:r>
          </w:p>
          <w:p w14:paraId="5E3A753F" w14:textId="77777777" w:rsidR="0076087A" w:rsidRPr="002300E4" w:rsidRDefault="0076087A" w:rsidP="0076087A">
            <w:pPr>
              <w:ind w:left="1642"/>
              <w:rPr>
                <w:snapToGrid w:val="0"/>
                <w:kern w:val="22"/>
                <w:szCs w:val="22"/>
                <w:lang w:val="en-CA"/>
              </w:rPr>
            </w:pPr>
          </w:p>
          <w:p w14:paraId="03B0C822" w14:textId="77777777" w:rsidR="0076087A" w:rsidRPr="002300E4" w:rsidRDefault="0076087A" w:rsidP="001D424F">
            <w:pPr>
              <w:ind w:left="2523"/>
              <w:jc w:val="left"/>
              <w:rPr>
                <w:kern w:val="22"/>
                <w:szCs w:val="22"/>
                <w:lang w:val="en-CA"/>
              </w:rPr>
            </w:pPr>
            <w:r w:rsidRPr="002300E4">
              <w:rPr>
                <w:lang w:val="en-CA"/>
              </w:rPr>
              <w:t>RUSSIAN</w:t>
            </w:r>
          </w:p>
          <w:p w14:paraId="2FFA7673" w14:textId="77777777" w:rsidR="00C9161D" w:rsidRPr="002300E4" w:rsidRDefault="006B2290" w:rsidP="001D424F">
            <w:pPr>
              <w:ind w:left="2523"/>
              <w:jc w:val="left"/>
              <w:rPr>
                <w:kern w:val="22"/>
                <w:szCs w:val="22"/>
                <w:lang w:val="en-CA"/>
              </w:rPr>
            </w:pPr>
            <w:r w:rsidRPr="002300E4">
              <w:rPr>
                <w:kern w:val="22"/>
                <w:szCs w:val="22"/>
                <w:lang w:val="en-CA"/>
              </w:rPr>
              <w:t xml:space="preserve">ORIGINAL: </w:t>
            </w:r>
            <w:r w:rsidR="00C9161D" w:rsidRPr="002300E4">
              <w:rPr>
                <w:kern w:val="22"/>
                <w:szCs w:val="22"/>
                <w:lang w:val="en-CA"/>
              </w:rPr>
              <w:t>ENGLISH</w:t>
            </w:r>
          </w:p>
          <w:p w14:paraId="369EF929" w14:textId="77777777" w:rsidR="00C9161D" w:rsidRPr="002300E4" w:rsidRDefault="00C9161D" w:rsidP="0001392A">
            <w:pPr>
              <w:ind w:left="1701"/>
              <w:jc w:val="left"/>
              <w:rPr>
                <w:kern w:val="22"/>
                <w:szCs w:val="22"/>
                <w:lang w:val="en-CA"/>
              </w:rPr>
            </w:pPr>
          </w:p>
        </w:tc>
      </w:tr>
    </w:tbl>
    <w:p w14:paraId="4BBA15D6" w14:textId="77777777" w:rsidR="0076087A" w:rsidRPr="00376746" w:rsidRDefault="0076087A" w:rsidP="0076087A">
      <w:pPr>
        <w:pStyle w:val="Cornernotation"/>
        <w:spacing w:before="60"/>
        <w:ind w:right="4077"/>
        <w:rPr>
          <w:snapToGrid w:val="0"/>
          <w:kern w:val="22"/>
          <w:szCs w:val="22"/>
          <w:lang w:val="ru-RU"/>
        </w:rPr>
      </w:pPr>
      <w:bookmarkStart w:id="0" w:name="_Hlk16781196"/>
      <w:r w:rsidRPr="00376746">
        <w:rPr>
          <w:lang w:val="ru-RU"/>
        </w:rPr>
        <w:t>ВСПОМОГАТЕЛЬНЫЙ ОРГАН ПО ОСУЩЕСТВЛЕНИЮ</w:t>
      </w:r>
      <w:r w:rsidRPr="00376746">
        <w:rPr>
          <w:snapToGrid w:val="0"/>
          <w:kern w:val="22"/>
          <w:szCs w:val="22"/>
          <w:lang w:val="ru-RU"/>
        </w:rPr>
        <w:t xml:space="preserve"> </w:t>
      </w:r>
    </w:p>
    <w:p w14:paraId="3CE49CB1" w14:textId="77777777" w:rsidR="0076087A" w:rsidRPr="00376746" w:rsidRDefault="0076087A" w:rsidP="0076087A">
      <w:pPr>
        <w:pStyle w:val="Cornernotation"/>
        <w:rPr>
          <w:snapToGrid w:val="0"/>
          <w:kern w:val="22"/>
          <w:szCs w:val="22"/>
          <w:lang w:val="ru-RU"/>
        </w:rPr>
      </w:pPr>
      <w:r w:rsidRPr="00376746">
        <w:rPr>
          <w:snapToGrid w:val="0"/>
          <w:szCs w:val="22"/>
          <w:lang w:val="ru-RU"/>
        </w:rPr>
        <w:t>Третье совещание</w:t>
      </w:r>
      <w:r w:rsidR="00C25DE1" w:rsidRPr="00376746">
        <w:rPr>
          <w:snapToGrid w:val="0"/>
          <w:szCs w:val="22"/>
          <w:lang w:val="ru-RU"/>
        </w:rPr>
        <w:t xml:space="preserve"> </w:t>
      </w:r>
      <w:r w:rsidR="0007552E" w:rsidRPr="00376746">
        <w:rPr>
          <w:snapToGrid w:val="0"/>
          <w:szCs w:val="22"/>
          <w:lang w:val="ru-RU"/>
        </w:rPr>
        <w:t>(часть I)</w:t>
      </w:r>
    </w:p>
    <w:p w14:paraId="295C05FF" w14:textId="77777777" w:rsidR="0076087A" w:rsidRPr="00376746" w:rsidRDefault="0076087A" w:rsidP="0076087A">
      <w:pPr>
        <w:pStyle w:val="Cornernotation"/>
        <w:ind w:right="4115"/>
        <w:rPr>
          <w:snapToGrid w:val="0"/>
          <w:kern w:val="22"/>
          <w:szCs w:val="22"/>
          <w:lang w:val="ru-RU"/>
        </w:rPr>
      </w:pPr>
      <w:r w:rsidRPr="00376746">
        <w:rPr>
          <w:snapToGrid w:val="0"/>
          <w:szCs w:val="22"/>
          <w:lang w:val="ru-RU"/>
        </w:rPr>
        <w:t>Онлайновый формат, 16 мая – 13 июня 2021 года</w:t>
      </w:r>
      <w:r w:rsidRPr="00376746">
        <w:rPr>
          <w:snapToGrid w:val="0"/>
          <w:kern w:val="22"/>
          <w:szCs w:val="22"/>
          <w:lang w:val="ru-RU"/>
        </w:rPr>
        <w:t xml:space="preserve"> </w:t>
      </w:r>
    </w:p>
    <w:bookmarkEnd w:id="0"/>
    <w:p w14:paraId="4A5EDD5B" w14:textId="77777777" w:rsidR="00C9161D" w:rsidRPr="00376746" w:rsidRDefault="006E6107" w:rsidP="00846F32">
      <w:pPr>
        <w:pStyle w:val="Heading1"/>
        <w:rPr>
          <w:lang w:val="ru-RU"/>
        </w:rPr>
      </w:pPr>
      <w:sdt>
        <w:sdtPr>
          <w:rPr>
            <w:bCs/>
            <w:lang w:val="ru-RU"/>
          </w:rPr>
          <w:alias w:val="Title"/>
          <w:tag w:val=""/>
          <w:id w:val="1810514048"/>
          <w:placeholder>
            <w:docPart w:val="B333F7C4AD5A4195B32FCE6676EC51DA"/>
          </w:placeholder>
          <w:dataBinding w:prefixMappings="xmlns:ns0='http://purl.org/dc/elements/1.1/' xmlns:ns1='http://schemas.openxmlformats.org/package/2006/metadata/core-properties' " w:xpath="/ns1:coreProperties[1]/ns0:title[1]" w:storeItemID="{6C3C8BC8-F283-45AE-878A-BAB7291924A1}"/>
          <w:text/>
        </w:sdtPr>
        <w:sdtEndPr/>
        <w:sdtContent>
          <w:r w:rsidR="00EE4503" w:rsidRPr="00012D47">
            <w:rPr>
              <w:bCs/>
              <w:lang w:val="ru-RU"/>
            </w:rPr>
            <w:t xml:space="preserve">ДОКЛАД О РАБОТЕ ТРЕТЬЕГО СОВЕЩАНИЯ ВСПОМОГАТЕЛЬНОГО ОРГАНА ПО ОСУЩЕСТВЛЕНИЮ: ОТЧЕТ О </w:t>
          </w:r>
          <w:r w:rsidR="00040BB3" w:rsidRPr="00012D47">
            <w:rPr>
              <w:bCs/>
              <w:lang w:val="ru-RU"/>
            </w:rPr>
            <w:t xml:space="preserve">ХОДЕ </w:t>
          </w:r>
          <w:r w:rsidR="00EE4503" w:rsidRPr="00012D47">
            <w:rPr>
              <w:bCs/>
              <w:lang w:val="ru-RU"/>
            </w:rPr>
            <w:t>РАБОТ</w:t>
          </w:r>
          <w:r w:rsidR="00040BB3" w:rsidRPr="00012D47">
            <w:rPr>
              <w:bCs/>
              <w:lang w:val="ru-RU"/>
            </w:rPr>
            <w:t>Ы</w:t>
          </w:r>
          <w:r w:rsidR="00EE4503" w:rsidRPr="00012D47">
            <w:rPr>
              <w:bCs/>
              <w:lang w:val="ru-RU"/>
            </w:rPr>
            <w:t xml:space="preserve"> </w:t>
          </w:r>
          <w:r w:rsidR="003A2A5B" w:rsidRPr="00012D47">
            <w:rPr>
              <w:bCs/>
              <w:lang w:val="ru-RU"/>
            </w:rPr>
            <w:t>ПЕРВОЙ ЧАСТИ СОВЕЩАНИЯ</w:t>
          </w:r>
          <w:r w:rsidR="00EE4503" w:rsidRPr="00012D47">
            <w:rPr>
              <w:bCs/>
              <w:lang w:val="ru-RU"/>
            </w:rPr>
            <w:t xml:space="preserve"> (ЧАСТЬ</w:t>
          </w:r>
          <w:r w:rsidR="00E16583">
            <w:rPr>
              <w:rFonts w:asciiTheme="minorHAnsi" w:hAnsiTheme="minorHAnsi"/>
              <w:bCs/>
              <w:lang w:val="ru-RU"/>
            </w:rPr>
            <w:t> </w:t>
          </w:r>
          <w:r w:rsidR="00EE4503" w:rsidRPr="00012D47">
            <w:rPr>
              <w:bCs/>
              <w:lang w:val="ru-RU"/>
            </w:rPr>
            <w:t>I)</w:t>
          </w:r>
        </w:sdtContent>
      </w:sdt>
    </w:p>
    <w:p w14:paraId="345EBE1B" w14:textId="77777777" w:rsidR="00650CF1" w:rsidRPr="00376746" w:rsidRDefault="0024779A" w:rsidP="00650CF1">
      <w:pPr>
        <w:pStyle w:val="BodyText"/>
        <w:spacing w:before="240"/>
        <w:ind w:firstLine="0"/>
        <w:jc w:val="center"/>
        <w:rPr>
          <w:bCs/>
          <w:lang w:val="ru-RU"/>
        </w:rPr>
      </w:pPr>
      <w:bookmarkStart w:id="1" w:name="_Toc29288449"/>
      <w:r w:rsidRPr="00376746">
        <w:rPr>
          <w:bCs/>
          <w:i/>
          <w:iCs w:val="0"/>
          <w:lang w:val="ru-RU"/>
        </w:rPr>
        <w:t>Докладчик: Г-н Эрик Аманинг Окор</w:t>
      </w:r>
      <w:r w:rsidR="00203D95" w:rsidRPr="00376746">
        <w:rPr>
          <w:bCs/>
          <w:i/>
          <w:iCs w:val="0"/>
          <w:lang w:val="ru-RU"/>
        </w:rPr>
        <w:t>ее</w:t>
      </w:r>
      <w:r w:rsidRPr="00376746">
        <w:rPr>
          <w:bCs/>
          <w:i/>
          <w:iCs w:val="0"/>
          <w:lang w:val="ru-RU"/>
        </w:rPr>
        <w:t xml:space="preserve"> (Гана)</w:t>
      </w:r>
      <w:r w:rsidR="00203D95" w:rsidRPr="00376746">
        <w:rPr>
          <w:bCs/>
          <w:i/>
          <w:iCs w:val="0"/>
          <w:lang w:val="ru-RU"/>
        </w:rPr>
        <w:t xml:space="preserve"> </w:t>
      </w:r>
    </w:p>
    <w:p w14:paraId="31AFE7AD" w14:textId="77777777" w:rsidR="001D424F" w:rsidRPr="00376746" w:rsidRDefault="00490393" w:rsidP="00904BE3">
      <w:pPr>
        <w:pStyle w:val="Heading1"/>
        <w:numPr>
          <w:ilvl w:val="0"/>
          <w:numId w:val="10"/>
        </w:numPr>
        <w:rPr>
          <w:lang w:val="ru-RU"/>
        </w:rPr>
      </w:pPr>
      <w:bookmarkStart w:id="2" w:name="_Toc29288461"/>
      <w:bookmarkEnd w:id="1"/>
      <w:r w:rsidRPr="00376746">
        <w:rPr>
          <w:lang w:val="ru-RU"/>
        </w:rPr>
        <w:t>Отчет о ходе работы</w:t>
      </w:r>
    </w:p>
    <w:p w14:paraId="4457B7D5" w14:textId="77777777" w:rsidR="00ED359C" w:rsidRPr="00376746" w:rsidRDefault="00490393" w:rsidP="00846F32">
      <w:pPr>
        <w:pStyle w:val="Heading1"/>
        <w:rPr>
          <w:lang w:val="ru-RU"/>
        </w:rPr>
      </w:pPr>
      <w:bookmarkStart w:id="3" w:name="_Toc453247134"/>
      <w:bookmarkEnd w:id="2"/>
      <w:r w:rsidRPr="00376746">
        <w:rPr>
          <w:bCs/>
          <w:caps w:val="0"/>
          <w:lang w:val="ru-RU"/>
        </w:rPr>
        <w:t>ВВЕДЕНИЕ</w:t>
      </w:r>
      <w:bookmarkEnd w:id="3"/>
    </w:p>
    <w:p w14:paraId="74343400" w14:textId="77777777" w:rsidR="00BB184E" w:rsidRPr="00376746" w:rsidRDefault="00BB184E" w:rsidP="00BB184E">
      <w:pPr>
        <w:pStyle w:val="heading2notforTOC"/>
        <w:ind w:left="3969"/>
        <w:jc w:val="left"/>
        <w:rPr>
          <w:b/>
          <w:i w:val="0"/>
          <w:caps/>
          <w:snapToGrid w:val="0"/>
          <w:lang w:val="ru-RU"/>
        </w:rPr>
      </w:pPr>
      <w:r w:rsidRPr="00376746">
        <w:rPr>
          <w:b/>
          <w:i w:val="0"/>
          <w:snapToGrid w:val="0"/>
          <w:lang w:val="ru-RU"/>
        </w:rPr>
        <w:t>A.</w:t>
      </w:r>
      <w:r w:rsidRPr="00376746">
        <w:rPr>
          <w:b/>
          <w:i w:val="0"/>
          <w:snapToGrid w:val="0"/>
          <w:lang w:val="ru-RU"/>
        </w:rPr>
        <w:tab/>
      </w:r>
      <w:bookmarkStart w:id="4" w:name="_Toc453247135"/>
      <w:r w:rsidR="00490393" w:rsidRPr="00376746">
        <w:rPr>
          <w:b/>
          <w:bCs/>
          <w:i w:val="0"/>
          <w:lang w:val="ru-RU"/>
        </w:rPr>
        <w:t>История вопроса</w:t>
      </w:r>
      <w:bookmarkEnd w:id="4"/>
    </w:p>
    <w:p w14:paraId="11BBEB19" w14:textId="77777777" w:rsidR="001F4642" w:rsidRPr="00376746" w:rsidRDefault="00C47165" w:rsidP="00904BE3">
      <w:pPr>
        <w:pStyle w:val="Para10"/>
        <w:numPr>
          <w:ilvl w:val="0"/>
          <w:numId w:val="11"/>
        </w:numPr>
        <w:tabs>
          <w:tab w:val="clear" w:pos="1778"/>
        </w:tabs>
        <w:ind w:left="0"/>
        <w:rPr>
          <w:lang w:val="ru-RU"/>
        </w:rPr>
      </w:pPr>
      <w:r>
        <w:rPr>
          <w:lang w:val="ru-RU"/>
        </w:rPr>
        <w:t>Первая часть т</w:t>
      </w:r>
      <w:r w:rsidR="001F4642" w:rsidRPr="00376746">
        <w:rPr>
          <w:lang w:val="ru-RU"/>
        </w:rPr>
        <w:t>ретье</w:t>
      </w:r>
      <w:r>
        <w:rPr>
          <w:lang w:val="ru-RU"/>
        </w:rPr>
        <w:t>го</w:t>
      </w:r>
      <w:r w:rsidR="001F4642" w:rsidRPr="00376746">
        <w:rPr>
          <w:lang w:val="ru-RU"/>
        </w:rPr>
        <w:t xml:space="preserve"> совещани</w:t>
      </w:r>
      <w:r>
        <w:rPr>
          <w:lang w:val="ru-RU"/>
        </w:rPr>
        <w:t>я</w:t>
      </w:r>
      <w:r w:rsidR="001F4642" w:rsidRPr="00376746">
        <w:rPr>
          <w:lang w:val="ru-RU"/>
        </w:rPr>
        <w:t xml:space="preserve"> Вспомогательного органа по осуществлению был</w:t>
      </w:r>
      <w:r>
        <w:rPr>
          <w:lang w:val="ru-RU"/>
        </w:rPr>
        <w:t>а</w:t>
      </w:r>
      <w:r w:rsidR="001F4642" w:rsidRPr="00376746">
        <w:rPr>
          <w:lang w:val="ru-RU"/>
        </w:rPr>
        <w:t xml:space="preserve"> проведен</w:t>
      </w:r>
      <w:r>
        <w:rPr>
          <w:lang w:val="ru-RU"/>
        </w:rPr>
        <w:t>а</w:t>
      </w:r>
      <w:r w:rsidR="001F4642" w:rsidRPr="00376746">
        <w:rPr>
          <w:lang w:val="ru-RU"/>
        </w:rPr>
        <w:t xml:space="preserve"> в онлайновом формате с 16 мая по 13 июня 2021 года </w:t>
      </w:r>
      <w:r w:rsidR="00EB65DB" w:rsidRPr="00376746">
        <w:rPr>
          <w:lang w:val="ru-RU"/>
        </w:rPr>
        <w:t xml:space="preserve">последовательно </w:t>
      </w:r>
      <w:r w:rsidR="001F4642" w:rsidRPr="00376746">
        <w:rPr>
          <w:lang w:val="ru-RU"/>
        </w:rPr>
        <w:t xml:space="preserve">с </w:t>
      </w:r>
      <w:r w:rsidR="00102224">
        <w:rPr>
          <w:lang w:val="ru-RU"/>
        </w:rPr>
        <w:t xml:space="preserve">первой частью </w:t>
      </w:r>
      <w:r w:rsidR="001F4642" w:rsidRPr="00376746">
        <w:rPr>
          <w:lang w:val="ru-RU"/>
        </w:rPr>
        <w:t>24-</w:t>
      </w:r>
      <w:r w:rsidR="00102224">
        <w:rPr>
          <w:lang w:val="ru-RU"/>
        </w:rPr>
        <w:t>го</w:t>
      </w:r>
      <w:r w:rsidR="001F4642" w:rsidRPr="00376746">
        <w:rPr>
          <w:lang w:val="ru-RU"/>
        </w:rPr>
        <w:t xml:space="preserve"> совещани</w:t>
      </w:r>
      <w:r w:rsidR="00102224">
        <w:rPr>
          <w:lang w:val="ru-RU"/>
        </w:rPr>
        <w:t>я</w:t>
      </w:r>
      <w:r w:rsidR="001F4642" w:rsidRPr="00376746">
        <w:rPr>
          <w:lang w:val="ru-RU"/>
        </w:rPr>
        <w:t xml:space="preserve"> Вспомогательного органа по научным, техническим и технологическим консультациям.</w:t>
      </w:r>
    </w:p>
    <w:p w14:paraId="7136E4BD" w14:textId="77777777" w:rsidR="00F72D47" w:rsidRPr="00376746" w:rsidRDefault="00BB184E" w:rsidP="00BB184E">
      <w:pPr>
        <w:pStyle w:val="heading2notforTOC"/>
        <w:ind w:left="3969"/>
        <w:jc w:val="left"/>
        <w:rPr>
          <w:b/>
          <w:i w:val="0"/>
          <w:caps/>
          <w:snapToGrid w:val="0"/>
          <w:lang w:val="ru-RU"/>
        </w:rPr>
      </w:pPr>
      <w:bookmarkStart w:id="5" w:name="_Hlk72395644"/>
      <w:r w:rsidRPr="00376746">
        <w:rPr>
          <w:b/>
          <w:i w:val="0"/>
          <w:snapToGrid w:val="0"/>
          <w:lang w:val="ru-RU"/>
        </w:rPr>
        <w:t>B.</w:t>
      </w:r>
      <w:r w:rsidRPr="00376746">
        <w:rPr>
          <w:b/>
          <w:i w:val="0"/>
          <w:snapToGrid w:val="0"/>
          <w:lang w:val="ru-RU"/>
        </w:rPr>
        <w:tab/>
      </w:r>
      <w:r w:rsidR="00EB65DB" w:rsidRPr="00376746">
        <w:rPr>
          <w:b/>
          <w:i w:val="0"/>
          <w:kern w:val="22"/>
          <w:szCs w:val="22"/>
          <w:lang w:val="ru-RU"/>
        </w:rPr>
        <w:t>Участники совещания</w:t>
      </w:r>
    </w:p>
    <w:bookmarkEnd w:id="5"/>
    <w:p w14:paraId="61F20B83" w14:textId="77777777" w:rsidR="00E218F5" w:rsidRPr="00376746" w:rsidRDefault="00EB65DB" w:rsidP="008314E8">
      <w:pPr>
        <w:pStyle w:val="Para10"/>
        <w:numPr>
          <w:ilvl w:val="0"/>
          <w:numId w:val="11"/>
        </w:numPr>
        <w:tabs>
          <w:tab w:val="clear" w:pos="1778"/>
        </w:tabs>
        <w:ind w:left="0"/>
        <w:rPr>
          <w:lang w:val="ru-RU"/>
        </w:rPr>
      </w:pPr>
      <w:r w:rsidRPr="00376746">
        <w:rPr>
          <w:rFonts w:eastAsia="Malgun Gothic"/>
          <w:lang w:val="ru-RU"/>
        </w:rPr>
        <w:t xml:space="preserve">В </w:t>
      </w:r>
      <w:r w:rsidRPr="008314E8">
        <w:rPr>
          <w:lang w:val="ru-RU"/>
        </w:rPr>
        <w:t>работе</w:t>
      </w:r>
      <w:r w:rsidRPr="00376746">
        <w:rPr>
          <w:rFonts w:eastAsia="Malgun Gothic"/>
          <w:lang w:val="ru-RU"/>
        </w:rPr>
        <w:t xml:space="preserve"> совещания приняли участие представители следующих Сторон и других правительств</w:t>
      </w:r>
      <w:r w:rsidR="00F72D47" w:rsidRPr="00376746">
        <w:rPr>
          <w:lang w:val="ru-RU"/>
        </w:rPr>
        <w:t xml:space="preserve">: </w:t>
      </w:r>
      <w:r w:rsidR="00684AA6" w:rsidRPr="00376746">
        <w:rPr>
          <w:lang w:val="ru-RU"/>
        </w:rPr>
        <w:t>[</w:t>
      </w:r>
      <w:r w:rsidRPr="00376746">
        <w:rPr>
          <w:i/>
          <w:lang w:val="ru-RU"/>
        </w:rPr>
        <w:t>будет дополнено позднее</w:t>
      </w:r>
      <w:r w:rsidR="00684AA6" w:rsidRPr="00376746">
        <w:rPr>
          <w:lang w:val="ru-RU"/>
        </w:rPr>
        <w:t>]</w:t>
      </w:r>
      <w:r w:rsidR="00FE3730" w:rsidRPr="00376746">
        <w:rPr>
          <w:lang w:val="ru-RU"/>
        </w:rPr>
        <w:t>.</w:t>
      </w:r>
      <w:r w:rsidR="001D424F" w:rsidRPr="00376746">
        <w:rPr>
          <w:lang w:val="ru-RU"/>
        </w:rPr>
        <w:t xml:space="preserve"> </w:t>
      </w:r>
    </w:p>
    <w:p w14:paraId="1DB08D50" w14:textId="77777777" w:rsidR="004826DC" w:rsidRPr="00376746" w:rsidRDefault="00EB65DB" w:rsidP="008314E8">
      <w:pPr>
        <w:pStyle w:val="Para10"/>
        <w:numPr>
          <w:ilvl w:val="0"/>
          <w:numId w:val="11"/>
        </w:numPr>
        <w:tabs>
          <w:tab w:val="clear" w:pos="1778"/>
        </w:tabs>
        <w:ind w:left="0"/>
        <w:rPr>
          <w:lang w:val="ru-RU"/>
        </w:rPr>
      </w:pPr>
      <w:r w:rsidRPr="00376746">
        <w:rPr>
          <w:lang w:val="ru-RU"/>
        </w:rPr>
        <w:t>В работе совещания также приняли участие наблюдатели из следующих органов Организации Объединенных Наций, специализированных учреждений, секретариатов конвенций и других органов</w:t>
      </w:r>
      <w:r w:rsidR="008A461D" w:rsidRPr="00376746">
        <w:rPr>
          <w:lang w:val="ru-RU"/>
        </w:rPr>
        <w:t>:</w:t>
      </w:r>
      <w:r w:rsidR="000A2B10" w:rsidRPr="00376746">
        <w:rPr>
          <w:lang w:val="ru-RU"/>
        </w:rPr>
        <w:t xml:space="preserve"> </w:t>
      </w:r>
      <w:r w:rsidR="00837D95" w:rsidRPr="00376746">
        <w:rPr>
          <w:lang w:val="ru-RU"/>
        </w:rPr>
        <w:t>[</w:t>
      </w:r>
      <w:r w:rsidRPr="00376746">
        <w:rPr>
          <w:i/>
          <w:lang w:val="ru-RU"/>
        </w:rPr>
        <w:t>будет дополнено позднее</w:t>
      </w:r>
      <w:r w:rsidR="00837D95" w:rsidRPr="00376746">
        <w:rPr>
          <w:lang w:val="ru-RU"/>
        </w:rPr>
        <w:t>]</w:t>
      </w:r>
      <w:r w:rsidR="000A2B10" w:rsidRPr="00376746">
        <w:rPr>
          <w:lang w:val="ru-RU"/>
        </w:rPr>
        <w:t>.</w:t>
      </w:r>
    </w:p>
    <w:p w14:paraId="1929FF0C" w14:textId="77777777" w:rsidR="00D33740" w:rsidRPr="00376746" w:rsidRDefault="00EB65DB" w:rsidP="008314E8">
      <w:pPr>
        <w:pStyle w:val="Para10"/>
        <w:numPr>
          <w:ilvl w:val="0"/>
          <w:numId w:val="11"/>
        </w:numPr>
        <w:tabs>
          <w:tab w:val="clear" w:pos="1778"/>
        </w:tabs>
        <w:ind w:left="0"/>
        <w:rPr>
          <w:lang w:val="ru-RU"/>
        </w:rPr>
      </w:pPr>
      <w:r w:rsidRPr="00376746">
        <w:rPr>
          <w:lang w:val="ru-RU"/>
        </w:rPr>
        <w:t>Кроме того, наблюдателями были представлены следующие организации:</w:t>
      </w:r>
      <w:r w:rsidR="00B654C8" w:rsidRPr="00376746">
        <w:rPr>
          <w:lang w:val="ru-RU"/>
        </w:rPr>
        <w:t xml:space="preserve"> </w:t>
      </w:r>
      <w:r w:rsidR="00684AA6" w:rsidRPr="00376746">
        <w:rPr>
          <w:lang w:val="ru-RU"/>
        </w:rPr>
        <w:t>[</w:t>
      </w:r>
      <w:r w:rsidRPr="00376746">
        <w:rPr>
          <w:i/>
          <w:lang w:val="ru-RU"/>
        </w:rPr>
        <w:t>будет дополнено позднее</w:t>
      </w:r>
      <w:r w:rsidR="00684AA6" w:rsidRPr="00376746">
        <w:rPr>
          <w:lang w:val="ru-RU"/>
        </w:rPr>
        <w:t>]</w:t>
      </w:r>
      <w:r w:rsidR="000A2B10" w:rsidRPr="00376746">
        <w:rPr>
          <w:lang w:val="ru-RU"/>
        </w:rPr>
        <w:t>.</w:t>
      </w:r>
    </w:p>
    <w:p w14:paraId="7B2A1FAF" w14:textId="77777777" w:rsidR="00ED359C" w:rsidRPr="00376746" w:rsidRDefault="00490393" w:rsidP="00846F32">
      <w:pPr>
        <w:pStyle w:val="Heading1"/>
        <w:rPr>
          <w:lang w:val="ru-RU"/>
        </w:rPr>
      </w:pPr>
      <w:bookmarkStart w:id="6" w:name="_Toc29288462"/>
      <w:r w:rsidRPr="00376746">
        <w:rPr>
          <w:lang w:val="ru-RU"/>
        </w:rPr>
        <w:t>ПУНКТ 1.</w:t>
      </w:r>
      <w:r w:rsidRPr="00376746">
        <w:rPr>
          <w:lang w:val="ru-RU"/>
        </w:rPr>
        <w:tab/>
        <w:t>ОТКРЫТИЕ СОВЕЩАНИЯ</w:t>
      </w:r>
      <w:bookmarkEnd w:id="6"/>
    </w:p>
    <w:p w14:paraId="1A0E82D9" w14:textId="77777777" w:rsidR="00E72343" w:rsidRPr="00376746" w:rsidRDefault="00490393" w:rsidP="008314E8">
      <w:pPr>
        <w:pStyle w:val="Para10"/>
        <w:numPr>
          <w:ilvl w:val="0"/>
          <w:numId w:val="11"/>
        </w:numPr>
        <w:tabs>
          <w:tab w:val="clear" w:pos="1778"/>
        </w:tabs>
        <w:ind w:left="0"/>
        <w:rPr>
          <w:lang w:val="ru-RU"/>
        </w:rPr>
      </w:pPr>
      <w:r w:rsidRPr="00376746">
        <w:rPr>
          <w:lang w:val="ru-RU"/>
        </w:rPr>
        <w:t>Совещание было открыто в 11:00 по всемирному координированному времени (UTC) (7</w:t>
      </w:r>
      <w:r w:rsidR="00F318DE" w:rsidRPr="00376746">
        <w:rPr>
          <w:lang w:val="ru-RU"/>
        </w:rPr>
        <w:t>:00</w:t>
      </w:r>
      <w:r w:rsidRPr="00376746">
        <w:rPr>
          <w:lang w:val="ru-RU"/>
        </w:rPr>
        <w:t xml:space="preserve"> по монреальскому времени) в воскресенье 16 мая 2021 года Председателем Вспомогательного органа г-жой Шарлоттой Сёрквист (Швеция). Г-жа Сёрквист приветствовала участников, вырази</w:t>
      </w:r>
      <w:r w:rsidR="00EE395E">
        <w:rPr>
          <w:lang w:val="ru-RU"/>
        </w:rPr>
        <w:t>ла</w:t>
      </w:r>
      <w:r w:rsidRPr="00376746">
        <w:rPr>
          <w:lang w:val="ru-RU"/>
        </w:rPr>
        <w:t xml:space="preserve"> надежду, что они и их близкие здоровы и находятся в безопасности, и принесла соболезнования тем, кто потерял близких, призвав почтить минутой молчания память всех жертв пандемии коронавирусной инфекции.</w:t>
      </w:r>
    </w:p>
    <w:p w14:paraId="39BE857D" w14:textId="5452A128" w:rsidR="005A2829" w:rsidRPr="00376746" w:rsidRDefault="009700CC" w:rsidP="008314E8">
      <w:pPr>
        <w:pStyle w:val="Para10"/>
        <w:numPr>
          <w:ilvl w:val="0"/>
          <w:numId w:val="11"/>
        </w:numPr>
        <w:tabs>
          <w:tab w:val="clear" w:pos="1778"/>
        </w:tabs>
        <w:ind w:left="0"/>
        <w:rPr>
          <w:lang w:val="ru-RU"/>
        </w:rPr>
      </w:pPr>
      <w:r w:rsidRPr="00376746">
        <w:rPr>
          <w:lang w:val="ru-RU"/>
        </w:rPr>
        <w:lastRenderedPageBreak/>
        <w:t>На</w:t>
      </w:r>
      <w:r w:rsidR="00A97631" w:rsidRPr="00376746">
        <w:rPr>
          <w:lang w:val="ru-RU"/>
        </w:rPr>
        <w:t xml:space="preserve"> </w:t>
      </w:r>
      <w:r w:rsidRPr="00376746">
        <w:rPr>
          <w:lang w:val="ru-RU"/>
        </w:rPr>
        <w:t>4-м</w:t>
      </w:r>
      <w:r w:rsidR="00A97631" w:rsidRPr="00376746">
        <w:rPr>
          <w:lang w:val="ru-RU"/>
        </w:rPr>
        <w:t xml:space="preserve"> плен</w:t>
      </w:r>
      <w:bookmarkStart w:id="7" w:name="_GoBack"/>
      <w:bookmarkEnd w:id="7"/>
      <w:r w:rsidR="00A97631" w:rsidRPr="00376746">
        <w:rPr>
          <w:lang w:val="ru-RU"/>
        </w:rPr>
        <w:t>арно</w:t>
      </w:r>
      <w:r w:rsidRPr="00376746">
        <w:rPr>
          <w:lang w:val="ru-RU"/>
        </w:rPr>
        <w:t>м</w:t>
      </w:r>
      <w:r w:rsidR="00A97631" w:rsidRPr="00376746">
        <w:rPr>
          <w:lang w:val="ru-RU"/>
        </w:rPr>
        <w:t xml:space="preserve"> заседани</w:t>
      </w:r>
      <w:r w:rsidRPr="00376746">
        <w:rPr>
          <w:lang w:val="ru-RU"/>
        </w:rPr>
        <w:t>и</w:t>
      </w:r>
      <w:r w:rsidR="00A97631" w:rsidRPr="00376746">
        <w:rPr>
          <w:lang w:val="ru-RU"/>
        </w:rPr>
        <w:t xml:space="preserve"> </w:t>
      </w:r>
      <w:r w:rsidR="002300E4">
        <w:rPr>
          <w:lang w:val="ru-RU"/>
        </w:rPr>
        <w:t xml:space="preserve">части </w:t>
      </w:r>
      <w:r w:rsidR="002300E4">
        <w:rPr>
          <w:lang w:val="en-US"/>
        </w:rPr>
        <w:t>I</w:t>
      </w:r>
      <w:r w:rsidR="002300E4" w:rsidRPr="002300E4">
        <w:rPr>
          <w:lang w:val="ru-RU"/>
        </w:rPr>
        <w:t xml:space="preserve"> </w:t>
      </w:r>
      <w:r w:rsidR="002300E4">
        <w:rPr>
          <w:lang w:val="ru-RU"/>
        </w:rPr>
        <w:t xml:space="preserve">совещания </w:t>
      </w:r>
      <w:r w:rsidR="00A97631" w:rsidRPr="00376746">
        <w:rPr>
          <w:lang w:val="ru-RU"/>
        </w:rPr>
        <w:t xml:space="preserve">29 мая 2021 года Вспомогательный орган </w:t>
      </w:r>
      <w:r w:rsidR="00C1448B" w:rsidRPr="00376746">
        <w:rPr>
          <w:lang w:val="ru-RU"/>
        </w:rPr>
        <w:t>почтил минутой молчания</w:t>
      </w:r>
      <w:r w:rsidR="00A97631" w:rsidRPr="00376746">
        <w:rPr>
          <w:lang w:val="ru-RU"/>
        </w:rPr>
        <w:t xml:space="preserve"> память г-ж</w:t>
      </w:r>
      <w:r w:rsidR="00C1448B" w:rsidRPr="00376746">
        <w:rPr>
          <w:lang w:val="ru-RU"/>
        </w:rPr>
        <w:t>и</w:t>
      </w:r>
      <w:r w:rsidR="00A97631" w:rsidRPr="00376746">
        <w:rPr>
          <w:lang w:val="ru-RU"/>
        </w:rPr>
        <w:t xml:space="preserve"> Марле Агилар, национально</w:t>
      </w:r>
      <w:r w:rsidR="00643761" w:rsidRPr="00376746">
        <w:rPr>
          <w:lang w:val="ru-RU"/>
        </w:rPr>
        <w:t>го</w:t>
      </w:r>
      <w:r w:rsidR="00A97631" w:rsidRPr="00376746">
        <w:rPr>
          <w:lang w:val="ru-RU"/>
        </w:rPr>
        <w:t xml:space="preserve"> координатор</w:t>
      </w:r>
      <w:r w:rsidR="00643761" w:rsidRPr="00376746">
        <w:rPr>
          <w:lang w:val="ru-RU"/>
        </w:rPr>
        <w:t>а</w:t>
      </w:r>
      <w:r w:rsidR="00A97631" w:rsidRPr="00376746">
        <w:rPr>
          <w:lang w:val="ru-RU"/>
        </w:rPr>
        <w:t xml:space="preserve"> по </w:t>
      </w:r>
      <w:r w:rsidR="00FA4561" w:rsidRPr="00376746">
        <w:rPr>
          <w:lang w:val="ru-RU"/>
        </w:rPr>
        <w:t xml:space="preserve">вопросам доступа к генетическим ресурсам и совместного использования выгод </w:t>
      </w:r>
      <w:r w:rsidR="00A97631" w:rsidRPr="00376746">
        <w:rPr>
          <w:lang w:val="ru-RU"/>
        </w:rPr>
        <w:t>и национально</w:t>
      </w:r>
      <w:r w:rsidR="00FA4561" w:rsidRPr="00376746">
        <w:rPr>
          <w:lang w:val="ru-RU"/>
        </w:rPr>
        <w:t>го</w:t>
      </w:r>
      <w:r w:rsidR="00A97631" w:rsidRPr="00376746">
        <w:rPr>
          <w:lang w:val="ru-RU"/>
        </w:rPr>
        <w:t xml:space="preserve"> координатор</w:t>
      </w:r>
      <w:r w:rsidR="00FA4561" w:rsidRPr="00376746">
        <w:rPr>
          <w:lang w:val="ru-RU"/>
        </w:rPr>
        <w:t>а</w:t>
      </w:r>
      <w:r w:rsidR="00A97631" w:rsidRPr="00376746">
        <w:rPr>
          <w:lang w:val="ru-RU"/>
        </w:rPr>
        <w:t xml:space="preserve"> глобального проекта по </w:t>
      </w:r>
      <w:r w:rsidR="00E26941" w:rsidRPr="00376746">
        <w:rPr>
          <w:lang w:val="ru-RU"/>
        </w:rPr>
        <w:t xml:space="preserve">обеспечению </w:t>
      </w:r>
      <w:r w:rsidR="00A97631" w:rsidRPr="00376746">
        <w:rPr>
          <w:lang w:val="ru-RU"/>
        </w:rPr>
        <w:t>доступ</w:t>
      </w:r>
      <w:r w:rsidR="00E26941" w:rsidRPr="00376746">
        <w:rPr>
          <w:lang w:val="ru-RU"/>
        </w:rPr>
        <w:t>а</w:t>
      </w:r>
      <w:r w:rsidR="00A97631" w:rsidRPr="00376746">
        <w:rPr>
          <w:lang w:val="ru-RU"/>
        </w:rPr>
        <w:t xml:space="preserve"> </w:t>
      </w:r>
      <w:r w:rsidR="00E26941" w:rsidRPr="00376746">
        <w:rPr>
          <w:lang w:val="ru-RU"/>
        </w:rPr>
        <w:t xml:space="preserve">к генетическим ресурсам и совместного использования </w:t>
      </w:r>
      <w:r w:rsidR="00A97631" w:rsidRPr="00376746">
        <w:rPr>
          <w:lang w:val="ru-RU"/>
        </w:rPr>
        <w:t xml:space="preserve">выгод в Гондурасе, которая недавно умерла от </w:t>
      </w:r>
      <w:r w:rsidR="00BB31E1" w:rsidRPr="00376746">
        <w:rPr>
          <w:lang w:val="ru-RU"/>
        </w:rPr>
        <w:t>коронавируса</w:t>
      </w:r>
      <w:r w:rsidR="00A97631" w:rsidRPr="00376746">
        <w:rPr>
          <w:lang w:val="ru-RU"/>
        </w:rPr>
        <w:t>.</w:t>
      </w:r>
    </w:p>
    <w:p w14:paraId="5D13F143" w14:textId="77777777" w:rsidR="00490393" w:rsidRPr="00376746" w:rsidRDefault="00490393" w:rsidP="008314E8">
      <w:pPr>
        <w:pStyle w:val="Para10"/>
        <w:numPr>
          <w:ilvl w:val="0"/>
          <w:numId w:val="11"/>
        </w:numPr>
        <w:tabs>
          <w:tab w:val="clear" w:pos="1778"/>
        </w:tabs>
        <w:ind w:left="0"/>
        <w:rPr>
          <w:lang w:val="ru-RU"/>
        </w:rPr>
      </w:pPr>
      <w:r w:rsidRPr="00376746">
        <w:rPr>
          <w:lang w:val="ru-RU"/>
        </w:rPr>
        <w:t xml:space="preserve">Со вступительными заявлениями выступили г-н Хамдалла Зедан (Египет) и Исполнительный секретарь Конвенции о биологическом разнообразии г-жа Элизабет Марума Мрема.  </w:t>
      </w:r>
    </w:p>
    <w:p w14:paraId="611B83E9" w14:textId="77777777" w:rsidR="00490393" w:rsidRPr="00376746" w:rsidRDefault="00490393" w:rsidP="008314E8">
      <w:pPr>
        <w:pStyle w:val="Para10"/>
        <w:numPr>
          <w:ilvl w:val="0"/>
          <w:numId w:val="11"/>
        </w:numPr>
        <w:tabs>
          <w:tab w:val="clear" w:pos="1778"/>
        </w:tabs>
        <w:ind w:left="0"/>
        <w:rPr>
          <w:lang w:val="ru-RU"/>
        </w:rPr>
      </w:pPr>
      <w:r w:rsidRPr="00376746">
        <w:rPr>
          <w:lang w:val="ru-RU"/>
        </w:rPr>
        <w:t>Выступая от имени Председателя Конференции Сторон г-жи Ясмин Фуад, г-н Зедан приветствовал участников и выразил сочувствие и солидарность с теми, кто потерял близких или перенес тяжелые испытания в период пандемии. Он приветствовал участников совещания, которое позволит сохранить динамику работы в преддверии 15-го совещания Конференции Сторон и продвинуться в разработке амбициозной, обоснованной и преобразующей глобальной рамочной программы в области биоразнообразия на период после 2020 года. Участники рассмотрят многие вопросы, имеющие важное значение для работы Конвенции и протоколов к ней. Предыдущие специальные виртуальные сессии и неофициальная сессия Вспомогательного органа по осуществлению продемонстрировали, что Председатель Вспомогательного органа и бюро готовы продолжать эту работу. В прошедшем году мир вступил в новую эпоху, полную неопределенности, а также беспрецедентных и, казалось бы, непреодолимых проблем, но если возможности для сохранения и защиты биоразнообразия в предстоящие годы будут максимально использованы, эта эпоха может остаться в памяти как время, когда мир перешел на совершенно новый этап развития, а мировое сообщество объединило усилия на пути реализации Концепции на период до 2050 года «Жизнь в гармонии с природой». Он поблагодарил все Стороны за гибкость и сотрудничество в поиске путей, позволяющих Конвенции продвигаться вперед в своей работе благодаря механизму виртуальных совещаний.</w:t>
      </w:r>
    </w:p>
    <w:p w14:paraId="77A0630C" w14:textId="77777777" w:rsidR="0062399C" w:rsidRPr="00376746" w:rsidRDefault="00C367E8" w:rsidP="008314E8">
      <w:pPr>
        <w:pStyle w:val="Para10"/>
        <w:numPr>
          <w:ilvl w:val="0"/>
          <w:numId w:val="11"/>
        </w:numPr>
        <w:tabs>
          <w:tab w:val="clear" w:pos="1778"/>
        </w:tabs>
        <w:ind w:left="0"/>
        <w:rPr>
          <w:lang w:val="ru-RU"/>
        </w:rPr>
      </w:pPr>
      <w:r w:rsidRPr="00376746">
        <w:rPr>
          <w:lang w:val="ru-RU"/>
        </w:rPr>
        <w:t>Исполнительный секретарь</w:t>
      </w:r>
      <w:r w:rsidR="00490393" w:rsidRPr="00376746">
        <w:rPr>
          <w:lang w:val="ru-RU"/>
        </w:rPr>
        <w:t xml:space="preserve"> также приветствовала участников </w:t>
      </w:r>
      <w:r w:rsidR="00307F64">
        <w:rPr>
          <w:lang w:val="ru-RU"/>
        </w:rPr>
        <w:t>совещания</w:t>
      </w:r>
      <w:r w:rsidR="00490393" w:rsidRPr="00376746">
        <w:rPr>
          <w:lang w:val="ru-RU"/>
        </w:rPr>
        <w:t xml:space="preserve"> и поблагодарила Председателя и членов бюро за их руководство в процессе подготовки виртуального совещания, а также правительство Канады за щедрую поддержку в организации виртуальных совещаний, в том числе в лице группы преданных своему делу волонтеров. Совещание имеет важное значение для мирового сообщества, поскольку для участия в нем зарегистрировались 1830 представителей 128 стран и 1140 участников от 190 организаций-наблюдателей. Участники подготовились к нынешнему совещанию благодаря участию в специальных виртуальных сессиях и уже внесли ценный вклад в работу в ходе прошедшей ранее в этом году неофициальной сессии Вспомогательного органа по осуществлению. Этот вклад будет учтен при подготовке документов зала заседания нынешней сессии. Важно отметить, что на текущем совещании будут выработаны долгожданные рекомендации для </w:t>
      </w:r>
      <w:r w:rsidR="008651EC" w:rsidRPr="00376746">
        <w:rPr>
          <w:lang w:val="ru-RU"/>
        </w:rPr>
        <w:t>с</w:t>
      </w:r>
      <w:r w:rsidR="00490393" w:rsidRPr="00376746">
        <w:rPr>
          <w:lang w:val="ru-RU"/>
        </w:rPr>
        <w:t xml:space="preserve">опредседателей Рабочей группы по подготовке глобальной рамочной программы в области биоразнообразия на период после 2020 года, и участникам настоятельно рекомендовалось учитывать важность этого переломного момента для людей и планеты и совместно работать в направлении более безопасной, более устойчивой и справедливой траектории развития в интересах будущих поколений. </w:t>
      </w:r>
      <w:r w:rsidRPr="00376746">
        <w:rPr>
          <w:lang w:val="ru-RU"/>
        </w:rPr>
        <w:t xml:space="preserve">Исполнительный секретарь </w:t>
      </w:r>
      <w:r w:rsidR="00490393" w:rsidRPr="00376746">
        <w:rPr>
          <w:lang w:val="ru-RU"/>
        </w:rPr>
        <w:t xml:space="preserve">выразила особую благодарность сотрудникам </w:t>
      </w:r>
      <w:r w:rsidR="004C15AB" w:rsidRPr="00376746">
        <w:rPr>
          <w:lang w:val="ru-RU"/>
        </w:rPr>
        <w:t>с</w:t>
      </w:r>
      <w:r w:rsidR="00490393" w:rsidRPr="00376746">
        <w:rPr>
          <w:lang w:val="ru-RU"/>
        </w:rPr>
        <w:t>екретариата за предпринятые ими усилия в течение этого сложного года и попросила участников проявлять понимание и гибкость в обращениях к секретариату.</w:t>
      </w:r>
    </w:p>
    <w:p w14:paraId="5F04C8A8" w14:textId="77777777" w:rsidR="00ED359C" w:rsidRPr="00376746" w:rsidRDefault="0057433D" w:rsidP="00846F32">
      <w:pPr>
        <w:pStyle w:val="Heading1"/>
        <w:rPr>
          <w:lang w:val="ru-RU"/>
        </w:rPr>
      </w:pPr>
      <w:bookmarkStart w:id="8" w:name="_Toc29288463"/>
      <w:r w:rsidRPr="00376746">
        <w:rPr>
          <w:lang w:val="ru-RU"/>
        </w:rPr>
        <w:t>ПУНКТ 2.</w:t>
      </w:r>
      <w:r w:rsidRPr="00376746">
        <w:rPr>
          <w:lang w:val="ru-RU"/>
        </w:rPr>
        <w:tab/>
        <w:t>УТВЕРЖДЕНИЕ ПОВЕСТКИ ДНЯ И ОРГАНИЗАЦИЯ РАБОТЫ</w:t>
      </w:r>
      <w:r w:rsidR="00DE014D" w:rsidRPr="00376746" w:rsidDel="00DE014D">
        <w:rPr>
          <w:lang w:val="ru-RU"/>
        </w:rPr>
        <w:t xml:space="preserve"> </w:t>
      </w:r>
      <w:bookmarkEnd w:id="8"/>
    </w:p>
    <w:p w14:paraId="5592B444" w14:textId="77777777" w:rsidR="009415DF" w:rsidRPr="00376746" w:rsidRDefault="0057433D" w:rsidP="008314E8">
      <w:pPr>
        <w:pStyle w:val="Para10"/>
        <w:numPr>
          <w:ilvl w:val="0"/>
          <w:numId w:val="11"/>
        </w:numPr>
        <w:tabs>
          <w:tab w:val="clear" w:pos="1778"/>
        </w:tabs>
        <w:ind w:left="0"/>
        <w:rPr>
          <w:lang w:val="ru-RU"/>
        </w:rPr>
      </w:pPr>
      <w:r w:rsidRPr="00376746">
        <w:rPr>
          <w:lang w:val="ru-RU"/>
        </w:rPr>
        <w:t>В соответствии с modus operandi Вспомогательного органа по осуществлению</w:t>
      </w:r>
      <w:r w:rsidR="00B41E3A" w:rsidRPr="00376746">
        <w:rPr>
          <w:rStyle w:val="FootnoteReference"/>
          <w:rFonts w:eastAsia="Malgun Gothic"/>
          <w:lang w:val="ru-RU"/>
        </w:rPr>
        <w:footnoteReference w:id="3"/>
      </w:r>
      <w:r w:rsidRPr="00376746">
        <w:rPr>
          <w:lang w:val="ru-RU"/>
        </w:rPr>
        <w:t xml:space="preserve"> бюро Конференции Сторон выполняло функции бюро Вспомогательного органа. Было решено, что член бюро г-н Эрик Аманинг Окорее (Гана) будет выполнять функции Докладчика совещания</w:t>
      </w:r>
      <w:r w:rsidR="00792394" w:rsidRPr="00376746">
        <w:rPr>
          <w:rFonts w:eastAsia="Malgun Gothic"/>
          <w:lang w:val="ru-RU"/>
        </w:rPr>
        <w:t>.</w:t>
      </w:r>
      <w:r w:rsidR="009415DF" w:rsidRPr="00376746">
        <w:rPr>
          <w:rFonts w:eastAsia="Malgun Gothic"/>
          <w:lang w:val="ru-RU"/>
        </w:rPr>
        <w:t xml:space="preserve"> </w:t>
      </w:r>
    </w:p>
    <w:p w14:paraId="781A695E" w14:textId="77777777" w:rsidR="00980B19" w:rsidRDefault="0057433D" w:rsidP="008314E8">
      <w:pPr>
        <w:pStyle w:val="Para10"/>
        <w:numPr>
          <w:ilvl w:val="0"/>
          <w:numId w:val="11"/>
        </w:numPr>
        <w:tabs>
          <w:tab w:val="clear" w:pos="1778"/>
        </w:tabs>
        <w:ind w:left="0"/>
        <w:rPr>
          <w:lang w:val="ru-RU"/>
        </w:rPr>
      </w:pPr>
      <w:r w:rsidRPr="00376746">
        <w:rPr>
          <w:lang w:val="ru-RU"/>
        </w:rPr>
        <w:lastRenderedPageBreak/>
        <w:t>Докладчик, выступая от имени всех участников, поблагодарил Председателя Вспомогательного органа и членов бюро за их напряженную работу по подготовке официальной сессии и пожелал им ее успешного проведения. Он также поблагодарил Исполнительного секретаря и ее команду за работу по подготовке к совещанию, а правительство Канады – за финансовое обеспечение совещания</w:t>
      </w:r>
      <w:r w:rsidR="00003799" w:rsidRPr="00376746">
        <w:rPr>
          <w:lang w:val="ru-RU"/>
        </w:rPr>
        <w:t>.</w:t>
      </w:r>
    </w:p>
    <w:p w14:paraId="28494518" w14:textId="77777777" w:rsidR="00B262D4" w:rsidRPr="00B262D4" w:rsidRDefault="00B262D4" w:rsidP="00B262D4">
      <w:pPr>
        <w:pStyle w:val="Para10"/>
        <w:numPr>
          <w:ilvl w:val="0"/>
          <w:numId w:val="11"/>
        </w:numPr>
        <w:tabs>
          <w:tab w:val="clear" w:pos="1778"/>
        </w:tabs>
        <w:ind w:left="0"/>
        <w:rPr>
          <w:lang w:val="ru-RU"/>
        </w:rPr>
      </w:pPr>
      <w:r w:rsidRPr="00B262D4">
        <w:rPr>
          <w:lang w:val="ru-RU"/>
        </w:rPr>
        <w:t xml:space="preserve">Он пояснил, что </w:t>
      </w:r>
      <w:r w:rsidR="00AD642A">
        <w:rPr>
          <w:lang w:val="ru-RU"/>
        </w:rPr>
        <w:t>доклад</w:t>
      </w:r>
      <w:r w:rsidRPr="00B262D4">
        <w:rPr>
          <w:lang w:val="ru-RU"/>
        </w:rPr>
        <w:t xml:space="preserve"> о</w:t>
      </w:r>
      <w:r w:rsidR="00AD642A">
        <w:rPr>
          <w:lang w:val="ru-RU"/>
        </w:rPr>
        <w:t xml:space="preserve"> работе</w:t>
      </w:r>
      <w:r w:rsidRPr="00B262D4">
        <w:rPr>
          <w:lang w:val="ru-RU"/>
        </w:rPr>
        <w:t xml:space="preserve"> первой части совещания будет утвержден в конце первой части совещания 13 июня 2021 года. </w:t>
      </w:r>
      <w:r w:rsidR="00E02ECC">
        <w:rPr>
          <w:lang w:val="ru-RU"/>
        </w:rPr>
        <w:t>В д</w:t>
      </w:r>
      <w:r w:rsidR="00AD642A">
        <w:rPr>
          <w:lang w:val="ru-RU"/>
        </w:rPr>
        <w:t>оклад</w:t>
      </w:r>
      <w:r w:rsidR="00E02ECC">
        <w:rPr>
          <w:lang w:val="ru-RU"/>
        </w:rPr>
        <w:t>е</w:t>
      </w:r>
      <w:r w:rsidRPr="00B262D4">
        <w:rPr>
          <w:lang w:val="ru-RU"/>
        </w:rPr>
        <w:t xml:space="preserve"> будет </w:t>
      </w:r>
      <w:r w:rsidR="00E02ECC">
        <w:rPr>
          <w:lang w:val="ru-RU"/>
        </w:rPr>
        <w:t xml:space="preserve">отражен ход работы </w:t>
      </w:r>
      <w:r w:rsidR="007223B1">
        <w:rPr>
          <w:lang w:val="ru-RU"/>
        </w:rPr>
        <w:t>совещания и</w:t>
      </w:r>
      <w:r w:rsidRPr="00B262D4">
        <w:rPr>
          <w:lang w:val="ru-RU"/>
        </w:rPr>
        <w:t xml:space="preserve"> </w:t>
      </w:r>
      <w:r w:rsidR="007223B1">
        <w:rPr>
          <w:lang w:val="ru-RU"/>
        </w:rPr>
        <w:t>обозначен</w:t>
      </w:r>
      <w:r w:rsidRPr="00B262D4">
        <w:rPr>
          <w:lang w:val="ru-RU"/>
        </w:rPr>
        <w:t xml:space="preserve"> статус документов</w:t>
      </w:r>
      <w:r w:rsidR="00525923">
        <w:rPr>
          <w:lang w:val="ru-RU"/>
        </w:rPr>
        <w:t>, находящихся в процессе подготовки,</w:t>
      </w:r>
      <w:r w:rsidRPr="00B262D4">
        <w:rPr>
          <w:lang w:val="ru-RU"/>
        </w:rPr>
        <w:t xml:space="preserve"> и любые утвержденные документы зала заседаний; утверждение окончательных итогов будет отложено до возобновлен</w:t>
      </w:r>
      <w:r w:rsidR="00582318">
        <w:rPr>
          <w:lang w:val="ru-RU"/>
        </w:rPr>
        <w:t>ия</w:t>
      </w:r>
      <w:r w:rsidRPr="00B262D4">
        <w:rPr>
          <w:lang w:val="ru-RU"/>
        </w:rPr>
        <w:t xml:space="preserve"> </w:t>
      </w:r>
      <w:r w:rsidR="00582318">
        <w:rPr>
          <w:lang w:val="ru-RU"/>
        </w:rPr>
        <w:t>совещания</w:t>
      </w:r>
      <w:r w:rsidRPr="00B262D4">
        <w:rPr>
          <w:lang w:val="ru-RU"/>
        </w:rPr>
        <w:t xml:space="preserve"> Вспомогательного органа, котор</w:t>
      </w:r>
      <w:r w:rsidR="00366F56">
        <w:rPr>
          <w:lang w:val="ru-RU"/>
        </w:rPr>
        <w:t>ое</w:t>
      </w:r>
      <w:r w:rsidRPr="00B262D4">
        <w:rPr>
          <w:lang w:val="ru-RU"/>
        </w:rPr>
        <w:t xml:space="preserve"> будет проведен</w:t>
      </w:r>
      <w:r w:rsidR="00366F56">
        <w:rPr>
          <w:lang w:val="ru-RU"/>
        </w:rPr>
        <w:t>о</w:t>
      </w:r>
      <w:r w:rsidRPr="00B262D4">
        <w:rPr>
          <w:lang w:val="ru-RU"/>
        </w:rPr>
        <w:t xml:space="preserve"> </w:t>
      </w:r>
      <w:r w:rsidR="00582318">
        <w:rPr>
          <w:lang w:val="ru-RU"/>
        </w:rPr>
        <w:t>в очном формате</w:t>
      </w:r>
      <w:r w:rsidRPr="00B262D4">
        <w:rPr>
          <w:lang w:val="ru-RU"/>
        </w:rPr>
        <w:t xml:space="preserve">. В докладе также могут быть </w:t>
      </w:r>
      <w:r w:rsidR="00401F42">
        <w:rPr>
          <w:lang w:val="ru-RU"/>
        </w:rPr>
        <w:t>отражены</w:t>
      </w:r>
      <w:r w:rsidRPr="00B262D4">
        <w:rPr>
          <w:lang w:val="ru-RU"/>
        </w:rPr>
        <w:t xml:space="preserve"> любые процедурные запросы, </w:t>
      </w:r>
      <w:r w:rsidR="00401F42">
        <w:rPr>
          <w:lang w:val="ru-RU"/>
        </w:rPr>
        <w:t>напра</w:t>
      </w:r>
      <w:r w:rsidRPr="00B262D4">
        <w:rPr>
          <w:lang w:val="ru-RU"/>
        </w:rPr>
        <w:t xml:space="preserve">вленные в </w:t>
      </w:r>
      <w:r w:rsidR="00401F42">
        <w:rPr>
          <w:lang w:val="ru-RU"/>
        </w:rPr>
        <w:t>с</w:t>
      </w:r>
      <w:r w:rsidRPr="00B262D4">
        <w:rPr>
          <w:lang w:val="ru-RU"/>
        </w:rPr>
        <w:t xml:space="preserve">екретариат для проведения межсессионной работы в рамках существующих мандатов, связанных с подготовкой к третьему совещанию Рабочей группы открытого состава </w:t>
      </w:r>
      <w:r w:rsidR="0000321B" w:rsidRPr="0000321B">
        <w:rPr>
          <w:lang w:val="ru-RU"/>
        </w:rPr>
        <w:t>по подготовке глобальной рамочной программы в области биоразнообразия на период после 2020</w:t>
      </w:r>
      <w:r w:rsidR="00366F56">
        <w:rPr>
          <w:lang w:val="ru-RU"/>
        </w:rPr>
        <w:t xml:space="preserve"> года</w:t>
      </w:r>
      <w:r w:rsidRPr="00B262D4">
        <w:rPr>
          <w:lang w:val="ru-RU"/>
        </w:rPr>
        <w:t xml:space="preserve">, </w:t>
      </w:r>
      <w:r w:rsidR="0000321B">
        <w:rPr>
          <w:lang w:val="ru-RU"/>
        </w:rPr>
        <w:t>15-му</w:t>
      </w:r>
      <w:r w:rsidRPr="00B262D4">
        <w:rPr>
          <w:lang w:val="ru-RU"/>
        </w:rPr>
        <w:t xml:space="preserve"> совещанию Конференции </w:t>
      </w:r>
      <w:r w:rsidR="0000321B">
        <w:rPr>
          <w:lang w:val="ru-RU"/>
        </w:rPr>
        <w:t>С</w:t>
      </w:r>
      <w:r w:rsidRPr="00B262D4">
        <w:rPr>
          <w:lang w:val="ru-RU"/>
        </w:rPr>
        <w:t xml:space="preserve">торон, </w:t>
      </w:r>
      <w:r w:rsidR="00E16583">
        <w:rPr>
          <w:lang w:val="ru-RU"/>
        </w:rPr>
        <w:t>10-</w:t>
      </w:r>
      <w:r w:rsidRPr="00B262D4">
        <w:rPr>
          <w:lang w:val="ru-RU"/>
        </w:rPr>
        <w:t xml:space="preserve">му совещанию Конференции </w:t>
      </w:r>
      <w:r w:rsidR="0000321B">
        <w:rPr>
          <w:lang w:val="ru-RU"/>
        </w:rPr>
        <w:t>С</w:t>
      </w:r>
      <w:r w:rsidRPr="00B262D4">
        <w:rPr>
          <w:lang w:val="ru-RU"/>
        </w:rPr>
        <w:t>торон, выступающ</w:t>
      </w:r>
      <w:r w:rsidR="00746219">
        <w:rPr>
          <w:lang w:val="ru-RU"/>
        </w:rPr>
        <w:t>ей</w:t>
      </w:r>
      <w:r w:rsidRPr="00B262D4">
        <w:rPr>
          <w:lang w:val="ru-RU"/>
        </w:rPr>
        <w:t xml:space="preserve"> в качестве совещания </w:t>
      </w:r>
      <w:r w:rsidR="0000321B">
        <w:rPr>
          <w:lang w:val="ru-RU"/>
        </w:rPr>
        <w:t>С</w:t>
      </w:r>
      <w:r w:rsidRPr="00B262D4">
        <w:rPr>
          <w:lang w:val="ru-RU"/>
        </w:rPr>
        <w:t xml:space="preserve">торон Картахенского протокола по биобезопасности, и четвертому совещанию Конференции </w:t>
      </w:r>
      <w:r w:rsidR="00EC597C">
        <w:rPr>
          <w:lang w:val="ru-RU"/>
        </w:rPr>
        <w:t>С</w:t>
      </w:r>
      <w:r w:rsidRPr="00B262D4">
        <w:rPr>
          <w:lang w:val="ru-RU"/>
        </w:rPr>
        <w:t xml:space="preserve">торон, </w:t>
      </w:r>
      <w:r w:rsidR="00E50520" w:rsidRPr="00E50520">
        <w:rPr>
          <w:lang w:val="ru-RU"/>
        </w:rPr>
        <w:t>выступающей в качестве</w:t>
      </w:r>
      <w:r w:rsidR="00E50520">
        <w:rPr>
          <w:lang w:val="ru-RU"/>
        </w:rPr>
        <w:t xml:space="preserve"> </w:t>
      </w:r>
      <w:r w:rsidRPr="00B262D4">
        <w:rPr>
          <w:lang w:val="ru-RU"/>
        </w:rPr>
        <w:t xml:space="preserve">совещания </w:t>
      </w:r>
      <w:r w:rsidR="00E16583">
        <w:rPr>
          <w:lang w:val="ru-RU"/>
        </w:rPr>
        <w:t>С</w:t>
      </w:r>
      <w:r w:rsidRPr="00B262D4">
        <w:rPr>
          <w:lang w:val="ru-RU"/>
        </w:rPr>
        <w:t xml:space="preserve">торон Нагойского протокола </w:t>
      </w:r>
      <w:r w:rsidR="00F80F48" w:rsidRPr="00F80F48">
        <w:rPr>
          <w:lang w:val="ru-RU"/>
        </w:rPr>
        <w:t>регулирования доступа к генетическим ресурсам и совместного использования выгод</w:t>
      </w:r>
      <w:r w:rsidRPr="00B262D4">
        <w:rPr>
          <w:lang w:val="ru-RU"/>
        </w:rPr>
        <w:t>.</w:t>
      </w:r>
    </w:p>
    <w:p w14:paraId="1DEC6CA2" w14:textId="6FE1FD1F" w:rsidR="005B6761" w:rsidRPr="00376746" w:rsidRDefault="0057433D" w:rsidP="008314E8">
      <w:pPr>
        <w:pStyle w:val="Para10"/>
        <w:numPr>
          <w:ilvl w:val="0"/>
          <w:numId w:val="11"/>
        </w:numPr>
        <w:tabs>
          <w:tab w:val="clear" w:pos="1778"/>
        </w:tabs>
        <w:ind w:left="0"/>
        <w:rPr>
          <w:lang w:val="ru-RU"/>
        </w:rPr>
      </w:pPr>
      <w:r w:rsidRPr="00376746">
        <w:rPr>
          <w:lang w:val="ru-RU"/>
        </w:rPr>
        <w:t xml:space="preserve">На 1-м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16 мая 2021 года Вспомогательный орган утвердил следующую повестку дня на основе предварительной повестки дня (CBD/SBI/3/1):</w:t>
      </w:r>
    </w:p>
    <w:p w14:paraId="12103E33"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Открытие совещания.</w:t>
      </w:r>
    </w:p>
    <w:p w14:paraId="142ED89C"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Утверждение повестки дня и организация работы.</w:t>
      </w:r>
    </w:p>
    <w:p w14:paraId="6438A758" w14:textId="77777777" w:rsidR="00A32DD7" w:rsidRPr="00376746" w:rsidRDefault="00A32DD7" w:rsidP="00431635">
      <w:pPr>
        <w:numPr>
          <w:ilvl w:val="0"/>
          <w:numId w:val="13"/>
        </w:numPr>
        <w:spacing w:afterLines="60" w:after="144"/>
        <w:ind w:left="1276" w:firstLine="0"/>
        <w:rPr>
          <w:snapToGrid w:val="0"/>
          <w:kern w:val="22"/>
          <w:szCs w:val="22"/>
          <w:lang w:val="ru-RU"/>
        </w:rPr>
      </w:pPr>
      <w:r w:rsidRPr="00376746">
        <w:rPr>
          <w:snapToGrid w:val="0"/>
          <w:szCs w:val="22"/>
          <w:lang w:val="ru-RU"/>
        </w:rPr>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6C78D087"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Оценка и обзор эффективности Картахенского протокола по биобезопасности.</w:t>
      </w:r>
    </w:p>
    <w:p w14:paraId="71E4CB05"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lang w:val="ru-RU"/>
        </w:rPr>
        <w:t>Глобальная рамочная программа в области биоразнообразия на период после 2020 года.</w:t>
      </w:r>
    </w:p>
    <w:p w14:paraId="714D61F2"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Мобилизация ресурсов и механизм финансирования.</w:t>
      </w:r>
    </w:p>
    <w:p w14:paraId="40B366BE"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Создание потенциала, научно-техническое сотрудничество, передача технологий, управление знаниями и коммуникация.</w:t>
      </w:r>
    </w:p>
    <w:p w14:paraId="3D795B2B"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Сотрудничество с другими конвенциями, международными организациями и инициативами.</w:t>
      </w:r>
    </w:p>
    <w:p w14:paraId="73AB59C8"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Механизмы отчетности, оценки и обзора осуществления.</w:t>
      </w:r>
    </w:p>
    <w:p w14:paraId="0FA053B5"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lang w:val="ru-RU"/>
        </w:rPr>
        <w:t>Обзор эффективности процессов в рамках Конвенции и протоколов к ней</w:t>
      </w:r>
      <w:r w:rsidRPr="00376746">
        <w:rPr>
          <w:snapToGrid w:val="0"/>
          <w:szCs w:val="22"/>
          <w:lang w:val="ru-RU"/>
        </w:rPr>
        <w:t>.</w:t>
      </w:r>
    </w:p>
    <w:p w14:paraId="14B7F896" w14:textId="77777777" w:rsidR="00A32DD7" w:rsidRPr="00376746" w:rsidRDefault="00A32DD7" w:rsidP="00431635">
      <w:pPr>
        <w:numPr>
          <w:ilvl w:val="0"/>
          <w:numId w:val="13"/>
        </w:numPr>
        <w:spacing w:afterLines="60" w:after="144"/>
        <w:ind w:left="1276" w:firstLine="0"/>
        <w:rPr>
          <w:snapToGrid w:val="0"/>
          <w:kern w:val="22"/>
          <w:szCs w:val="22"/>
          <w:lang w:val="ru-RU"/>
        </w:rPr>
      </w:pPr>
      <w:r w:rsidRPr="00376746">
        <w:rPr>
          <w:snapToGrid w:val="0"/>
          <w:szCs w:val="22"/>
          <w:lang w:val="ru-RU"/>
        </w:rPr>
        <w:t>Учет проблематики биоразнообразия внутри и на уровне секторов и другие стратегические меры по активизации осуществления.</w:t>
      </w:r>
    </w:p>
    <w:p w14:paraId="70C83DF3" w14:textId="77777777" w:rsidR="00A32DD7" w:rsidRPr="00376746" w:rsidRDefault="00A32DD7" w:rsidP="00431635">
      <w:pPr>
        <w:numPr>
          <w:ilvl w:val="0"/>
          <w:numId w:val="13"/>
        </w:numPr>
        <w:spacing w:afterLines="60" w:after="144"/>
        <w:ind w:left="1276" w:firstLine="0"/>
        <w:rPr>
          <w:iCs/>
          <w:snapToGrid w:val="0"/>
          <w:kern w:val="22"/>
          <w:szCs w:val="22"/>
          <w:lang w:val="ru-RU"/>
        </w:rPr>
      </w:pPr>
      <w:r w:rsidRPr="00376746">
        <w:rPr>
          <w:iCs/>
          <w:snapToGrid w:val="0"/>
          <w:szCs w:val="22"/>
          <w:lang w:val="ru-RU"/>
        </w:rPr>
        <w:t>Специализированные международные документы, регулирующие доступ к генетическим ресурсам и совместное использование выгод, в контексте пункта 4 статьи 4 Нагойского протокола.</w:t>
      </w:r>
    </w:p>
    <w:p w14:paraId="4CFD7A9A" w14:textId="77777777" w:rsidR="00A32DD7" w:rsidRPr="00376746" w:rsidRDefault="00A32DD7" w:rsidP="00431635">
      <w:pPr>
        <w:numPr>
          <w:ilvl w:val="0"/>
          <w:numId w:val="13"/>
        </w:numPr>
        <w:spacing w:afterLines="60" w:after="144"/>
        <w:ind w:left="1276" w:firstLine="0"/>
        <w:rPr>
          <w:iCs/>
          <w:snapToGrid w:val="0"/>
          <w:kern w:val="22"/>
          <w:szCs w:val="22"/>
          <w:lang w:val="ru-RU"/>
        </w:rPr>
      </w:pPr>
      <w:r w:rsidRPr="00376746">
        <w:rPr>
          <w:snapToGrid w:val="0"/>
          <w:szCs w:val="22"/>
          <w:lang w:val="ru-RU"/>
        </w:rPr>
        <w:t>Глобальный многосторонний механизм совместного использования выгод (статья 10 Нагойского протокола).</w:t>
      </w:r>
    </w:p>
    <w:p w14:paraId="3355525E" w14:textId="77777777" w:rsidR="00A32DD7" w:rsidRPr="00376746" w:rsidRDefault="00A32DD7" w:rsidP="00431635">
      <w:pPr>
        <w:numPr>
          <w:ilvl w:val="0"/>
          <w:numId w:val="13"/>
        </w:numPr>
        <w:spacing w:afterLines="60" w:after="144"/>
        <w:ind w:left="1276" w:firstLine="0"/>
        <w:jc w:val="left"/>
        <w:rPr>
          <w:iCs/>
          <w:snapToGrid w:val="0"/>
          <w:kern w:val="22"/>
          <w:szCs w:val="22"/>
          <w:lang w:val="ru-RU"/>
        </w:rPr>
      </w:pPr>
      <w:r w:rsidRPr="00376746">
        <w:rPr>
          <w:iCs/>
          <w:snapToGrid w:val="0"/>
          <w:szCs w:val="22"/>
          <w:lang w:val="ru-RU"/>
        </w:rPr>
        <w:t>Административные и бюджетные вопросы.</w:t>
      </w:r>
    </w:p>
    <w:p w14:paraId="6B45B39E"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lastRenderedPageBreak/>
        <w:t>Прочие вопросы.</w:t>
      </w:r>
    </w:p>
    <w:p w14:paraId="6C089B93"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Принятие доклада.</w:t>
      </w:r>
    </w:p>
    <w:p w14:paraId="214534E4" w14:textId="77777777" w:rsidR="00A32DD7" w:rsidRPr="00376746" w:rsidRDefault="00A32DD7" w:rsidP="00431635">
      <w:pPr>
        <w:numPr>
          <w:ilvl w:val="0"/>
          <w:numId w:val="13"/>
        </w:numPr>
        <w:spacing w:afterLines="60" w:after="144"/>
        <w:ind w:left="1276" w:firstLine="0"/>
        <w:jc w:val="left"/>
        <w:rPr>
          <w:snapToGrid w:val="0"/>
          <w:kern w:val="22"/>
          <w:szCs w:val="22"/>
          <w:lang w:val="ru-RU"/>
        </w:rPr>
      </w:pPr>
      <w:r w:rsidRPr="00376746">
        <w:rPr>
          <w:snapToGrid w:val="0"/>
          <w:szCs w:val="22"/>
          <w:lang w:val="ru-RU"/>
        </w:rPr>
        <w:t>Закрытие совещания.</w:t>
      </w:r>
    </w:p>
    <w:p w14:paraId="770AC440" w14:textId="77777777" w:rsidR="00E81C67" w:rsidRPr="00376746" w:rsidRDefault="00E81C67" w:rsidP="000B3A55">
      <w:pPr>
        <w:pStyle w:val="Para10"/>
        <w:numPr>
          <w:ilvl w:val="0"/>
          <w:numId w:val="14"/>
        </w:numPr>
        <w:suppressLineNumbers/>
        <w:tabs>
          <w:tab w:val="left" w:pos="709"/>
        </w:tabs>
        <w:suppressAutoHyphens/>
        <w:ind w:left="0" w:firstLine="0"/>
        <w:rPr>
          <w:lang w:val="ru-RU"/>
        </w:rPr>
      </w:pPr>
      <w:bookmarkStart w:id="9" w:name="_Hlk14950304"/>
      <w:r w:rsidRPr="000B3A55">
        <w:rPr>
          <w:lang w:val="ru-RU"/>
        </w:rPr>
        <w:t>Вспомогательный орган одобрил организацию работы, представленную в аннотированной предварительной повестке дня (CBD/SBI/3/1/Add.1/Rev.2) и записке с изложением плана совещания (CBD/SBI/3/1/Add.2).</w:t>
      </w:r>
      <w:r w:rsidRPr="00376746">
        <w:rPr>
          <w:lang w:val="ru-RU"/>
        </w:rPr>
        <w:t xml:space="preserve"> </w:t>
      </w:r>
    </w:p>
    <w:p w14:paraId="7317B8A4" w14:textId="77777777" w:rsidR="002B140A" w:rsidRPr="00376746" w:rsidRDefault="002B140A" w:rsidP="00904BE3">
      <w:pPr>
        <w:pStyle w:val="Para10"/>
        <w:numPr>
          <w:ilvl w:val="0"/>
          <w:numId w:val="14"/>
        </w:numPr>
        <w:suppressLineNumbers/>
        <w:tabs>
          <w:tab w:val="left" w:pos="709"/>
        </w:tabs>
        <w:suppressAutoHyphens/>
        <w:ind w:left="0" w:firstLine="0"/>
        <w:rPr>
          <w:lang w:val="ru-RU"/>
        </w:rPr>
      </w:pPr>
      <w:r w:rsidRPr="00376746">
        <w:rPr>
          <w:lang w:val="ru-RU"/>
        </w:rPr>
        <w:t>Затем Председатель разъяснила порядок работы контактных групп во время совещания. Контактные группы будут проводить заседания продолжительностью до трех часов, и каждый день может быть запланировано несколько заседаний при условии, что заседания разных контактных групп не проводятся параллельно. В заседаниях могут принимать участие представители всех Сторон, других правительств и наблюдателей. В отношении участия наблюдателей будет применяться сложившаяся практика: по усмотрению сопредседателей им может быть предоставлено слово после выступлений Сторон, а для рассмотрения контактной группой люб</w:t>
      </w:r>
      <w:r w:rsidR="00C536B1">
        <w:rPr>
          <w:lang w:val="ru-RU"/>
        </w:rPr>
        <w:t>ых</w:t>
      </w:r>
      <w:r w:rsidRPr="00376746">
        <w:rPr>
          <w:lang w:val="ru-RU"/>
        </w:rPr>
        <w:t xml:space="preserve"> внесенн</w:t>
      </w:r>
      <w:r w:rsidR="00C536B1">
        <w:rPr>
          <w:lang w:val="ru-RU"/>
        </w:rPr>
        <w:t>ых</w:t>
      </w:r>
      <w:r w:rsidRPr="00376746">
        <w:rPr>
          <w:lang w:val="ru-RU"/>
        </w:rPr>
        <w:t xml:space="preserve"> ими предложени</w:t>
      </w:r>
      <w:r w:rsidR="00C536B1">
        <w:rPr>
          <w:lang w:val="ru-RU"/>
        </w:rPr>
        <w:t>й</w:t>
      </w:r>
      <w:r w:rsidRPr="00376746">
        <w:rPr>
          <w:lang w:val="ru-RU"/>
        </w:rPr>
        <w:t xml:space="preserve"> по существу необходимо, чтобы </w:t>
      </w:r>
      <w:r w:rsidR="00C536B1">
        <w:rPr>
          <w:lang w:val="ru-RU"/>
        </w:rPr>
        <w:t>их</w:t>
      </w:r>
      <w:r w:rsidRPr="00376746">
        <w:rPr>
          <w:lang w:val="ru-RU"/>
        </w:rPr>
        <w:t xml:space="preserve"> поддержала </w:t>
      </w:r>
      <w:r w:rsidR="002436ED" w:rsidRPr="00376746">
        <w:rPr>
          <w:lang w:val="ru-RU"/>
        </w:rPr>
        <w:t>по меньшей мере</w:t>
      </w:r>
      <w:r w:rsidRPr="00376746">
        <w:rPr>
          <w:lang w:val="ru-RU"/>
        </w:rPr>
        <w:t xml:space="preserve"> одна Сторона. Участникам было рекомендовано использовать функцию чата в системе </w:t>
      </w:r>
      <w:r w:rsidR="00D22152" w:rsidRPr="00376746">
        <w:rPr>
          <w:lang w:val="ru-RU"/>
        </w:rPr>
        <w:t>веб-</w:t>
      </w:r>
      <w:r w:rsidRPr="00376746">
        <w:rPr>
          <w:lang w:val="ru-RU"/>
        </w:rPr>
        <w:t>конференций Interactio для выражения такой поддержки, а не просить слова.</w:t>
      </w:r>
    </w:p>
    <w:p w14:paraId="70137345" w14:textId="77777777" w:rsidR="002B00F9" w:rsidRPr="002B00F9" w:rsidRDefault="002B00F9" w:rsidP="002B00F9">
      <w:pPr>
        <w:pStyle w:val="Para10"/>
        <w:numPr>
          <w:ilvl w:val="0"/>
          <w:numId w:val="14"/>
        </w:numPr>
        <w:suppressLineNumbers/>
        <w:tabs>
          <w:tab w:val="left" w:pos="709"/>
        </w:tabs>
        <w:suppressAutoHyphens/>
        <w:ind w:left="0" w:firstLine="0"/>
        <w:rPr>
          <w:lang w:val="ru-RU"/>
        </w:rPr>
      </w:pPr>
      <w:r w:rsidRPr="002B00F9">
        <w:rPr>
          <w:lang w:val="ru-RU"/>
        </w:rPr>
        <w:t>Принимая во внимание чрезвычайные обстоятельства, сложившиеся в результате продолжающейся пандемии, и признавая сложности, связанные с проведением совещания в виртуально</w:t>
      </w:r>
      <w:r w:rsidR="004E4BAD">
        <w:rPr>
          <w:lang w:val="ru-RU"/>
        </w:rPr>
        <w:t>м</w:t>
      </w:r>
      <w:r w:rsidRPr="002B00F9">
        <w:rPr>
          <w:lang w:val="ru-RU"/>
        </w:rPr>
        <w:t xml:space="preserve"> </w:t>
      </w:r>
      <w:r w:rsidR="004E4BAD">
        <w:rPr>
          <w:lang w:val="ru-RU"/>
        </w:rPr>
        <w:t>формате</w:t>
      </w:r>
      <w:r w:rsidRPr="002B00F9">
        <w:rPr>
          <w:lang w:val="ru-RU"/>
        </w:rPr>
        <w:t xml:space="preserve">, в записке с </w:t>
      </w:r>
      <w:r w:rsidR="003609DD" w:rsidRPr="003609DD">
        <w:rPr>
          <w:lang w:val="ru-RU"/>
        </w:rPr>
        <w:t xml:space="preserve">изложением плана сессии </w:t>
      </w:r>
      <w:r w:rsidRPr="002B00F9">
        <w:rPr>
          <w:lang w:val="ru-RU"/>
        </w:rPr>
        <w:t xml:space="preserve">(CBD/SBI/3/1/Add.2) было указано, что окончательная доработка рекомендаций Вспомогательного органа будет отложена </w:t>
      </w:r>
      <w:r w:rsidR="00DD7728">
        <w:rPr>
          <w:lang w:val="ru-RU"/>
        </w:rPr>
        <w:t>на более</w:t>
      </w:r>
      <w:r w:rsidRPr="002B00F9">
        <w:rPr>
          <w:lang w:val="ru-RU"/>
        </w:rPr>
        <w:t xml:space="preserve"> поздн</w:t>
      </w:r>
      <w:r w:rsidR="00DD7728">
        <w:rPr>
          <w:lang w:val="ru-RU"/>
        </w:rPr>
        <w:t>ий</w:t>
      </w:r>
      <w:r w:rsidRPr="002B00F9">
        <w:rPr>
          <w:lang w:val="ru-RU"/>
        </w:rPr>
        <w:t xml:space="preserve"> </w:t>
      </w:r>
      <w:r w:rsidR="00DD7728">
        <w:rPr>
          <w:lang w:val="ru-RU"/>
        </w:rPr>
        <w:t>срок в ходе</w:t>
      </w:r>
      <w:r w:rsidRPr="002B00F9">
        <w:rPr>
          <w:lang w:val="ru-RU"/>
        </w:rPr>
        <w:t xml:space="preserve"> совещании</w:t>
      </w:r>
      <w:r w:rsidR="00DD7728">
        <w:rPr>
          <w:lang w:val="ru-RU"/>
        </w:rPr>
        <w:t xml:space="preserve"> в очном формате</w:t>
      </w:r>
      <w:r w:rsidRPr="002B00F9">
        <w:rPr>
          <w:lang w:val="ru-RU"/>
        </w:rPr>
        <w:t xml:space="preserve">, организованном </w:t>
      </w:r>
      <w:r w:rsidR="0078240A" w:rsidRPr="0078240A">
        <w:rPr>
          <w:lang w:val="ru-RU"/>
        </w:rPr>
        <w:t xml:space="preserve">последовательно </w:t>
      </w:r>
      <w:r w:rsidRPr="002B00F9">
        <w:rPr>
          <w:lang w:val="ru-RU"/>
        </w:rPr>
        <w:t>с</w:t>
      </w:r>
      <w:r w:rsidR="0078240A">
        <w:rPr>
          <w:lang w:val="ru-RU"/>
        </w:rPr>
        <w:t xml:space="preserve"> очным</w:t>
      </w:r>
      <w:r w:rsidRPr="002B00F9">
        <w:rPr>
          <w:lang w:val="ru-RU"/>
        </w:rPr>
        <w:t xml:space="preserve"> совещанием Рабочей группы </w:t>
      </w:r>
      <w:r w:rsidR="00B378F5" w:rsidRPr="0000321B">
        <w:rPr>
          <w:lang w:val="ru-RU"/>
        </w:rPr>
        <w:t>по подготовке глобальной рамочной программы в области биоразнообразия на период после 2020</w:t>
      </w:r>
      <w:r w:rsidR="00B378F5">
        <w:rPr>
          <w:lang w:val="ru-RU"/>
        </w:rPr>
        <w:t xml:space="preserve"> года</w:t>
      </w:r>
      <w:r w:rsidRPr="002B00F9">
        <w:rPr>
          <w:lang w:val="ru-RU"/>
        </w:rPr>
        <w:t xml:space="preserve"> или </w:t>
      </w:r>
      <w:r w:rsidR="00B378F5">
        <w:rPr>
          <w:lang w:val="ru-RU"/>
        </w:rPr>
        <w:t>15-м</w:t>
      </w:r>
      <w:r w:rsidRPr="002B00F9">
        <w:rPr>
          <w:lang w:val="ru-RU"/>
        </w:rPr>
        <w:t xml:space="preserve"> совещанием Конференции Сторон, если </w:t>
      </w:r>
      <w:r w:rsidR="00B378F5">
        <w:rPr>
          <w:lang w:val="ru-RU"/>
        </w:rPr>
        <w:t>б</w:t>
      </w:r>
      <w:r w:rsidRPr="002B00F9">
        <w:rPr>
          <w:lang w:val="ru-RU"/>
        </w:rPr>
        <w:t xml:space="preserve">юро не примет иного решения. В связи с перерывом в работе совещания последние три пункта повестки дня, а именно пункты 15 (прочие вопросы), 16 (утверждение доклада) и 17 (закрытие совещания), были отложены до </w:t>
      </w:r>
      <w:r w:rsidR="00913C30" w:rsidRPr="002B00F9">
        <w:rPr>
          <w:lang w:val="ru-RU"/>
        </w:rPr>
        <w:t>возобновлени</w:t>
      </w:r>
      <w:r w:rsidR="00913C30">
        <w:rPr>
          <w:lang w:val="ru-RU"/>
        </w:rPr>
        <w:t xml:space="preserve">я </w:t>
      </w:r>
      <w:r w:rsidRPr="002B00F9">
        <w:rPr>
          <w:lang w:val="ru-RU"/>
        </w:rPr>
        <w:t>совещания, котор</w:t>
      </w:r>
      <w:r w:rsidR="00913C30">
        <w:rPr>
          <w:lang w:val="ru-RU"/>
        </w:rPr>
        <w:t>ое</w:t>
      </w:r>
      <w:r w:rsidRPr="002B00F9">
        <w:rPr>
          <w:lang w:val="ru-RU"/>
        </w:rPr>
        <w:t xml:space="preserve"> будет проведен</w:t>
      </w:r>
      <w:r w:rsidR="00913C30">
        <w:rPr>
          <w:lang w:val="ru-RU"/>
        </w:rPr>
        <w:t>о</w:t>
      </w:r>
      <w:r w:rsidRPr="002B00F9">
        <w:rPr>
          <w:lang w:val="ru-RU"/>
        </w:rPr>
        <w:t xml:space="preserve"> позднее.</w:t>
      </w:r>
    </w:p>
    <w:p w14:paraId="353A1C79" w14:textId="77777777" w:rsidR="006B1A1E" w:rsidRPr="00376746" w:rsidRDefault="00E81C67" w:rsidP="00CA1FE1">
      <w:pPr>
        <w:pStyle w:val="Heading1"/>
        <w:ind w:left="1985" w:hanging="1134"/>
        <w:jc w:val="left"/>
        <w:rPr>
          <w:lang w:val="ru-RU"/>
        </w:rPr>
      </w:pPr>
      <w:r w:rsidRPr="00376746">
        <w:rPr>
          <w:lang w:val="ru-RU"/>
        </w:rPr>
        <w:t>ПУНКТ 3.</w:t>
      </w:r>
      <w:r w:rsidRPr="00376746">
        <w:rPr>
          <w:lang w:val="ru-RU"/>
        </w:rPr>
        <w:tab/>
        <w:t>ОБЗОР РЕЗУЛЬТАТОВ ОСУЩЕСТВЛЕНИЯ КОНВЕНЦИИ И СТРАТЕГИЧЕСКОГО ПЛАНА В ОБЛАСТИ СОХРАНЕНИЯ И УСТОЙЧИВОГО ИСПОЛЬЗОВАНИЯ БИОРАЗНООБРАЗИЯ НА 2011-2020 ГОДЫ</w:t>
      </w:r>
    </w:p>
    <w:p w14:paraId="116311EC" w14:textId="4BB88A7E" w:rsidR="009B23EB" w:rsidRPr="00376746" w:rsidRDefault="009B23EB" w:rsidP="00904BE3">
      <w:pPr>
        <w:pStyle w:val="Para10"/>
        <w:numPr>
          <w:ilvl w:val="0"/>
          <w:numId w:val="15"/>
        </w:numPr>
        <w:tabs>
          <w:tab w:val="clear" w:pos="1778"/>
        </w:tabs>
        <w:ind w:left="0"/>
        <w:rPr>
          <w:lang w:val="ru-RU"/>
        </w:rPr>
      </w:pPr>
      <w:bookmarkStart w:id="10" w:name="_Hlk71105743"/>
      <w:bookmarkStart w:id="11" w:name="_Hlk65050710"/>
      <w:bookmarkEnd w:id="9"/>
      <w:r w:rsidRPr="00376746">
        <w:rPr>
          <w:lang w:val="ru-RU"/>
        </w:rPr>
        <w:t xml:space="preserve">Вспомогательный орган по осуществлению рассмотрел пункт 3 повестки дня на </w:t>
      </w:r>
      <w:r w:rsidR="0017490A" w:rsidRPr="00376746">
        <w:rPr>
          <w:lang w:val="ru-RU"/>
        </w:rPr>
        <w:t>1-м</w:t>
      </w:r>
      <w:r w:rsidRPr="00376746">
        <w:rPr>
          <w:lang w:val="ru-RU"/>
        </w:rPr>
        <w:t xml:space="preserve">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 xml:space="preserve">16 мая 2021 года. При рассмотрении этого пункта Вспомогательному органу была представлена записка Исполнительного секретаря об обзоре результатов осуществления Конвенции и Стратегического плана в области сохранения и устойчивого использования биоразнообразия на 2011-2020 годы (CBD/SBI/3/2), содержащая предлагаемую рекомендацию. Ему также были представлены четыре добавления к этому документу, в частности, обновленные данные о результатах пересмотра/обновления и осуществления национальных стратегий и планов действий по сохранению биоразнообразия, включая национальные целевые задачи (CBD/SBI/3/2/Add.1), анализ вклада поставленных Сторонами целевых задач и прогресса в выполнении </w:t>
      </w:r>
      <w:r w:rsidR="009E7AFF" w:rsidRPr="00376746">
        <w:rPr>
          <w:lang w:val="ru-RU"/>
        </w:rPr>
        <w:t>А</w:t>
      </w:r>
      <w:r w:rsidRPr="00376746">
        <w:rPr>
          <w:lang w:val="ru-RU"/>
        </w:rPr>
        <w:t xml:space="preserve">йтинских целевых задач в области биоразнообразия (CBD/SBI/3/2/Add.2), обзор выполнения Плана действий по обеспечению гендерного равенства на 2015-2020 годы (CBD/SBI/3/2/Add.3) и записка о ходе выполнения Айтинской целевой задачи 18 в области биоразнообразия, касающейся традиционных знаний и устойчивого использования биоразнообразия на основе обычая (CBD/SBI/3/2/Add.4).  </w:t>
      </w:r>
      <w:bookmarkEnd w:id="10"/>
      <w:bookmarkEnd w:id="11"/>
    </w:p>
    <w:p w14:paraId="20B3348C" w14:textId="77777777" w:rsidR="009B23EB" w:rsidRPr="00376746" w:rsidRDefault="009B23EB" w:rsidP="008314E8">
      <w:pPr>
        <w:pStyle w:val="Para10"/>
        <w:numPr>
          <w:ilvl w:val="0"/>
          <w:numId w:val="15"/>
        </w:numPr>
        <w:tabs>
          <w:tab w:val="clear" w:pos="1778"/>
        </w:tabs>
        <w:ind w:left="0"/>
        <w:rPr>
          <w:lang w:val="ru-RU"/>
        </w:rPr>
      </w:pPr>
      <w:r w:rsidRPr="00376746">
        <w:rPr>
          <w:lang w:val="ru-RU"/>
        </w:rPr>
        <w:t>Представляя этот пункт, Председатель напомнила, что данная тема рассматривалась на неофициальной сессии 8 марта 2021 года, в ходе которой с заявлениями выступили представители 23 Сторон и региональных групп и 6 наблюдателей, а также было получено одно письменное заявление.</w:t>
      </w:r>
    </w:p>
    <w:p w14:paraId="15F39FFA" w14:textId="77777777" w:rsidR="009B23EB" w:rsidRPr="00376746" w:rsidRDefault="009B23EB" w:rsidP="008314E8">
      <w:pPr>
        <w:pStyle w:val="Para10"/>
        <w:numPr>
          <w:ilvl w:val="0"/>
          <w:numId w:val="15"/>
        </w:numPr>
        <w:tabs>
          <w:tab w:val="clear" w:pos="1778"/>
        </w:tabs>
        <w:ind w:left="0"/>
        <w:rPr>
          <w:lang w:val="ru-RU"/>
        </w:rPr>
      </w:pPr>
      <w:r w:rsidRPr="00376746">
        <w:rPr>
          <w:lang w:val="ru-RU"/>
        </w:rPr>
        <w:lastRenderedPageBreak/>
        <w:t>С заявлениями выступили представители Аргентины, Бразилии, Камбоджи, Малайзии, Норвегии, Перу, Уганды, Эквадора и Южной Африки.</w:t>
      </w:r>
    </w:p>
    <w:p w14:paraId="3E4CE761" w14:textId="77777777" w:rsidR="000242EF" w:rsidRDefault="000627FF" w:rsidP="008314E8">
      <w:pPr>
        <w:pStyle w:val="Para10"/>
        <w:numPr>
          <w:ilvl w:val="0"/>
          <w:numId w:val="15"/>
        </w:numPr>
        <w:tabs>
          <w:tab w:val="clear" w:pos="1778"/>
        </w:tabs>
        <w:ind w:left="0"/>
        <w:rPr>
          <w:lang w:val="ru-RU"/>
        </w:rPr>
      </w:pPr>
      <w:r w:rsidRPr="00376746">
        <w:rPr>
          <w:lang w:val="ru-RU"/>
        </w:rPr>
        <w:t>Помимо</w:t>
      </w:r>
      <w:r w:rsidR="009B23EB" w:rsidRPr="00376746">
        <w:rPr>
          <w:lang w:val="ru-RU"/>
        </w:rPr>
        <w:t xml:space="preserve"> устны</w:t>
      </w:r>
      <w:r w:rsidRPr="00376746">
        <w:rPr>
          <w:lang w:val="ru-RU"/>
        </w:rPr>
        <w:t>х</w:t>
      </w:r>
      <w:r w:rsidR="009B23EB" w:rsidRPr="00376746">
        <w:rPr>
          <w:lang w:val="ru-RU"/>
        </w:rPr>
        <w:t xml:space="preserve"> заявлени</w:t>
      </w:r>
      <w:r w:rsidRPr="00376746">
        <w:rPr>
          <w:lang w:val="ru-RU"/>
        </w:rPr>
        <w:t>й</w:t>
      </w:r>
      <w:r w:rsidR="009B23EB" w:rsidRPr="00376746">
        <w:rPr>
          <w:lang w:val="ru-RU"/>
        </w:rPr>
        <w:t xml:space="preserve"> Сторон письменные заявления представили Демократическая Республика Конго (от имени Группы африканских государств), Португалия (от имени Европейского союза и его государств-членов) и Швейцария. Они размещены на веб-странице совещания.</w:t>
      </w:r>
    </w:p>
    <w:p w14:paraId="27553880" w14:textId="77777777" w:rsidR="000242EF" w:rsidRPr="00376746" w:rsidRDefault="000242EF" w:rsidP="000242EF">
      <w:pPr>
        <w:pStyle w:val="Para10"/>
        <w:numPr>
          <w:ilvl w:val="0"/>
          <w:numId w:val="15"/>
        </w:numPr>
        <w:tabs>
          <w:tab w:val="clear" w:pos="1778"/>
        </w:tabs>
        <w:ind w:left="0"/>
        <w:rPr>
          <w:lang w:val="ru-RU"/>
        </w:rPr>
      </w:pPr>
      <w:r w:rsidRPr="00376746">
        <w:rPr>
          <w:lang w:val="ru-RU"/>
        </w:rPr>
        <w:t>С заявлениями также выступили представители Альянса за КБР, Совета женщин КБР, Глобальной сети молодежи в защиту биоразнообразия (ГСМЗБ), Международного форума коренных народов по биоразнообразию (МФКНБ) (также от имени Сети женщин коренных народов по биоразнообразию).</w:t>
      </w:r>
    </w:p>
    <w:p w14:paraId="0B654C30" w14:textId="77777777" w:rsidR="009B23EB" w:rsidRPr="008314E8" w:rsidRDefault="000627FF" w:rsidP="008314E8">
      <w:pPr>
        <w:pStyle w:val="Para10"/>
        <w:numPr>
          <w:ilvl w:val="0"/>
          <w:numId w:val="15"/>
        </w:numPr>
        <w:tabs>
          <w:tab w:val="clear" w:pos="1778"/>
        </w:tabs>
        <w:ind w:left="0"/>
        <w:rPr>
          <w:lang w:val="ru-RU"/>
        </w:rPr>
      </w:pPr>
      <w:r w:rsidRPr="00376746">
        <w:rPr>
          <w:lang w:val="ru-RU"/>
        </w:rPr>
        <w:t xml:space="preserve">Помимо устных заявлений </w:t>
      </w:r>
      <w:r w:rsidR="009B23EB" w:rsidRPr="00376746">
        <w:rPr>
          <w:lang w:val="ru-RU"/>
        </w:rPr>
        <w:t>наблюдателей письменное заявление представила Ассоциаци</w:t>
      </w:r>
      <w:r w:rsidR="0017490A" w:rsidRPr="00376746">
        <w:rPr>
          <w:lang w:val="ru-RU"/>
        </w:rPr>
        <w:t>я</w:t>
      </w:r>
      <w:r w:rsidR="009B23EB" w:rsidRPr="00376746">
        <w:rPr>
          <w:lang w:val="ru-RU"/>
        </w:rPr>
        <w:t xml:space="preserve"> New Wind. Оно размещено на веб-странице совещания.</w:t>
      </w:r>
    </w:p>
    <w:p w14:paraId="48287E11" w14:textId="77777777" w:rsidR="009B23EB" w:rsidRPr="00376746" w:rsidRDefault="009B23EB" w:rsidP="008314E8">
      <w:pPr>
        <w:pStyle w:val="Para10"/>
        <w:numPr>
          <w:ilvl w:val="0"/>
          <w:numId w:val="15"/>
        </w:numPr>
        <w:tabs>
          <w:tab w:val="clear" w:pos="1778"/>
        </w:tabs>
        <w:ind w:left="0"/>
        <w:rPr>
          <w:lang w:val="ru-RU"/>
        </w:rPr>
      </w:pPr>
      <w:r w:rsidRPr="00376746">
        <w:rPr>
          <w:lang w:val="ru-RU"/>
        </w:rPr>
        <w:t>После обмена мнениями Председатель заявила, что она подготовит пересмотренную рекомендацию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C17C18">
        <w:rPr>
          <w:lang w:val="ru-RU"/>
        </w:rPr>
        <w:t xml:space="preserve">, </w:t>
      </w:r>
      <w:r w:rsidR="00C17C18" w:rsidRPr="00C17C18">
        <w:rPr>
          <w:lang w:val="ru-RU"/>
        </w:rPr>
        <w:t xml:space="preserve">в ходе неофициальной сессии в марте и на текущем </w:t>
      </w:r>
      <w:r w:rsidR="00C17C18">
        <w:rPr>
          <w:lang w:val="ru-RU"/>
        </w:rPr>
        <w:t>совещании</w:t>
      </w:r>
      <w:r w:rsidRPr="00376746">
        <w:rPr>
          <w:lang w:val="ru-RU"/>
        </w:rPr>
        <w:t>.</w:t>
      </w:r>
    </w:p>
    <w:p w14:paraId="54792798" w14:textId="01A5E3E9" w:rsidR="0078286F" w:rsidRPr="00376746" w:rsidRDefault="0078286F" w:rsidP="008314E8">
      <w:pPr>
        <w:pStyle w:val="Para10"/>
        <w:numPr>
          <w:ilvl w:val="0"/>
          <w:numId w:val="15"/>
        </w:numPr>
        <w:tabs>
          <w:tab w:val="clear" w:pos="1778"/>
        </w:tabs>
        <w:ind w:left="0"/>
        <w:rPr>
          <w:lang w:val="ru-RU"/>
        </w:rPr>
      </w:pPr>
      <w:r w:rsidRPr="00376746">
        <w:rPr>
          <w:lang w:val="ru-RU"/>
        </w:rPr>
        <w:t xml:space="preserve">На 5-м пленарном заседании </w:t>
      </w:r>
      <w:r w:rsidR="0044019F">
        <w:rPr>
          <w:lang w:val="ru-RU"/>
        </w:rPr>
        <w:t xml:space="preserve">части </w:t>
      </w:r>
      <w:r w:rsidR="0044019F">
        <w:rPr>
          <w:lang w:val="en-US"/>
        </w:rPr>
        <w:t>I</w:t>
      </w:r>
      <w:r w:rsidR="0044019F" w:rsidRPr="002300E4">
        <w:rPr>
          <w:lang w:val="ru-RU"/>
        </w:rPr>
        <w:t xml:space="preserve"> </w:t>
      </w:r>
      <w:r w:rsidR="0044019F">
        <w:rPr>
          <w:lang w:val="ru-RU"/>
        </w:rPr>
        <w:t xml:space="preserve">совещания </w:t>
      </w:r>
      <w:r w:rsidRPr="00376746">
        <w:rPr>
          <w:lang w:val="ru-RU"/>
        </w:rPr>
        <w:t xml:space="preserve">29 мая 2021 года Вспомогательный орган рассмотрел проект рекомендации, представленный Председателем. </w:t>
      </w:r>
    </w:p>
    <w:p w14:paraId="46F0CEC1" w14:textId="77777777" w:rsidR="0078286F" w:rsidRPr="00376746" w:rsidRDefault="0078286F" w:rsidP="008314E8">
      <w:pPr>
        <w:pStyle w:val="Para10"/>
        <w:numPr>
          <w:ilvl w:val="0"/>
          <w:numId w:val="15"/>
        </w:numPr>
        <w:tabs>
          <w:tab w:val="clear" w:pos="1778"/>
        </w:tabs>
        <w:ind w:left="0"/>
        <w:rPr>
          <w:lang w:val="ru-RU"/>
        </w:rPr>
      </w:pPr>
      <w:r w:rsidRPr="00376746">
        <w:rPr>
          <w:lang w:val="ru-RU"/>
        </w:rPr>
        <w:t>С заявлениями выступили представители Аргентины, Бразилии, Канады, Норвегии, Португалии (от имени Европейского союза и его государств-членов) и Южной Африки.</w:t>
      </w:r>
    </w:p>
    <w:p w14:paraId="1F38A878" w14:textId="77777777" w:rsidR="0078286F" w:rsidRPr="00376746" w:rsidRDefault="00732B6E" w:rsidP="008314E8">
      <w:pPr>
        <w:pStyle w:val="Para10"/>
        <w:numPr>
          <w:ilvl w:val="0"/>
          <w:numId w:val="15"/>
        </w:numPr>
        <w:tabs>
          <w:tab w:val="clear" w:pos="1778"/>
        </w:tabs>
        <w:ind w:left="0"/>
        <w:rPr>
          <w:lang w:val="ru-RU"/>
        </w:rPr>
      </w:pPr>
      <w:r>
        <w:rPr>
          <w:lang w:val="ru-RU"/>
        </w:rPr>
        <w:t>Председатель отметила, что п</w:t>
      </w:r>
      <w:r w:rsidR="0078286F" w:rsidRPr="00376746">
        <w:rPr>
          <w:lang w:val="ru-RU"/>
        </w:rPr>
        <w:t xml:space="preserve">редставитель Португалии </w:t>
      </w:r>
      <w:r w:rsidR="00BC7C0E" w:rsidRPr="00376746">
        <w:rPr>
          <w:lang w:val="ru-RU"/>
        </w:rPr>
        <w:t xml:space="preserve">добавил комментарий </w:t>
      </w:r>
      <w:r w:rsidR="0078286F" w:rsidRPr="00376746">
        <w:rPr>
          <w:lang w:val="ru-RU"/>
        </w:rPr>
        <w:t>от имени Европейского союза и его государств-членов с помощью функции чата.</w:t>
      </w:r>
    </w:p>
    <w:p w14:paraId="5BA3BBB7" w14:textId="2DEA34F6" w:rsidR="0078286F" w:rsidRPr="00376746" w:rsidRDefault="0078286F" w:rsidP="008314E8">
      <w:pPr>
        <w:pStyle w:val="Para10"/>
        <w:numPr>
          <w:ilvl w:val="0"/>
          <w:numId w:val="15"/>
        </w:numPr>
        <w:tabs>
          <w:tab w:val="clear" w:pos="1778"/>
        </w:tabs>
        <w:ind w:left="0"/>
        <w:rPr>
          <w:lang w:val="ru-RU"/>
        </w:rPr>
      </w:pPr>
      <w:r w:rsidRPr="00376746">
        <w:rPr>
          <w:lang w:val="ru-RU"/>
        </w:rPr>
        <w:t>Вспомогательный орган продолжил рассмотрение проекта рекомендации на 6-м пленарном заседании</w:t>
      </w:r>
      <w:r w:rsidR="0044019F" w:rsidRPr="0044019F">
        <w:rPr>
          <w:lang w:val="ru-RU"/>
        </w:rPr>
        <w:t xml:space="preserve"> </w:t>
      </w:r>
      <w:r w:rsidR="0044019F">
        <w:rPr>
          <w:lang w:val="ru-RU"/>
        </w:rPr>
        <w:t xml:space="preserve">части </w:t>
      </w:r>
      <w:r w:rsidR="0044019F">
        <w:rPr>
          <w:lang w:val="en-US"/>
        </w:rPr>
        <w:t>I</w:t>
      </w:r>
      <w:r w:rsidR="0044019F" w:rsidRPr="002300E4">
        <w:rPr>
          <w:lang w:val="ru-RU"/>
        </w:rPr>
        <w:t xml:space="preserve"> </w:t>
      </w:r>
      <w:r w:rsidR="0044019F">
        <w:rPr>
          <w:lang w:val="ru-RU"/>
        </w:rPr>
        <w:t>совещания</w:t>
      </w:r>
      <w:r w:rsidRPr="00376746">
        <w:rPr>
          <w:lang w:val="ru-RU"/>
        </w:rPr>
        <w:t xml:space="preserve"> 30 мая 2021 года. </w:t>
      </w:r>
    </w:p>
    <w:p w14:paraId="33653732" w14:textId="77777777" w:rsidR="0078286F" w:rsidRPr="00376746" w:rsidRDefault="0078286F" w:rsidP="008314E8">
      <w:pPr>
        <w:pStyle w:val="Para10"/>
        <w:numPr>
          <w:ilvl w:val="0"/>
          <w:numId w:val="15"/>
        </w:numPr>
        <w:tabs>
          <w:tab w:val="clear" w:pos="1778"/>
        </w:tabs>
        <w:ind w:left="0"/>
        <w:rPr>
          <w:lang w:val="ru-RU"/>
        </w:rPr>
      </w:pPr>
      <w:r w:rsidRPr="00376746">
        <w:rPr>
          <w:lang w:val="ru-RU"/>
        </w:rPr>
        <w:t>С заявлениями выступили представители Аргентины, Бразилии, Канады, Китая, Колумбии, Коста-Рики, Марокко, Мексики, Новой Зеландии, Норвегии, Перу, Португалии (от имени Европейского союза и его государств-членов), Соединенного Королевства</w:t>
      </w:r>
      <w:r w:rsidR="007C5250">
        <w:rPr>
          <w:lang w:val="ru-RU"/>
        </w:rPr>
        <w:t xml:space="preserve"> </w:t>
      </w:r>
      <w:r w:rsidR="007C5250" w:rsidRPr="007C5250">
        <w:rPr>
          <w:lang w:val="ru-RU"/>
        </w:rPr>
        <w:t>Великобритании и Северной Ирландии</w:t>
      </w:r>
      <w:r w:rsidRPr="00376746">
        <w:rPr>
          <w:lang w:val="ru-RU"/>
        </w:rPr>
        <w:t>, Швейцарии и Южной Африки.</w:t>
      </w:r>
    </w:p>
    <w:p w14:paraId="4D03393A" w14:textId="5BEE7B36" w:rsidR="00566B4B" w:rsidRPr="006D5E70" w:rsidRDefault="0044019F" w:rsidP="008314E8">
      <w:pPr>
        <w:pStyle w:val="Para10"/>
        <w:numPr>
          <w:ilvl w:val="0"/>
          <w:numId w:val="15"/>
        </w:numPr>
        <w:tabs>
          <w:tab w:val="clear" w:pos="1778"/>
        </w:tabs>
        <w:ind w:left="0"/>
        <w:rPr>
          <w:highlight w:val="lightGray"/>
          <w:lang w:val="ru-RU"/>
        </w:rPr>
      </w:pPr>
      <w:r w:rsidRPr="006D5E70">
        <w:rPr>
          <w:highlight w:val="lightGray"/>
          <w:lang w:val="ru-RU"/>
        </w:rPr>
        <w:t>Вспомогательный орган возобновил рассмотрение проекта рекомендации на 7-м пленарном заседании части I совещания 11 июня 2021 года.</w:t>
      </w:r>
    </w:p>
    <w:p w14:paraId="66F9B908" w14:textId="2904F47B" w:rsidR="0044019F" w:rsidRPr="006D5E70" w:rsidRDefault="0044019F" w:rsidP="008314E8">
      <w:pPr>
        <w:pStyle w:val="Para10"/>
        <w:numPr>
          <w:ilvl w:val="0"/>
          <w:numId w:val="15"/>
        </w:numPr>
        <w:tabs>
          <w:tab w:val="clear" w:pos="1778"/>
        </w:tabs>
        <w:ind w:left="0"/>
        <w:rPr>
          <w:highlight w:val="lightGray"/>
          <w:lang w:val="ru-RU"/>
        </w:rPr>
      </w:pPr>
      <w:r w:rsidRPr="006D5E70">
        <w:rPr>
          <w:highlight w:val="lightGray"/>
          <w:lang w:val="ru-RU"/>
        </w:rPr>
        <w:t xml:space="preserve">После обмена мнениями Вспомогательный орган утвердил проект рекомендации с внесенными в него устными поправками в качестве проекта рекомендации CBD/SBI/3/L.xxx для официального принятия </w:t>
      </w:r>
      <w:r w:rsidR="00744C6F" w:rsidRPr="006D5E70">
        <w:rPr>
          <w:highlight w:val="lightGray"/>
          <w:lang w:val="ru-RU"/>
        </w:rPr>
        <w:t>позднее</w:t>
      </w:r>
      <w:r w:rsidRPr="006D5E70">
        <w:rPr>
          <w:highlight w:val="lightGray"/>
          <w:lang w:val="ru-RU"/>
        </w:rPr>
        <w:t>.</w:t>
      </w:r>
    </w:p>
    <w:p w14:paraId="2E78C9E3" w14:textId="71EF4253" w:rsidR="0044019F" w:rsidRPr="006D5E70" w:rsidRDefault="0044019F" w:rsidP="00D96F56">
      <w:pPr>
        <w:pStyle w:val="Para10"/>
        <w:numPr>
          <w:ilvl w:val="0"/>
          <w:numId w:val="15"/>
        </w:numPr>
        <w:tabs>
          <w:tab w:val="clear" w:pos="1778"/>
        </w:tabs>
        <w:ind w:left="0"/>
        <w:rPr>
          <w:highlight w:val="lightGray"/>
          <w:lang w:val="ru-RU"/>
        </w:rPr>
      </w:pPr>
      <w:r w:rsidRPr="006D5E70">
        <w:rPr>
          <w:highlight w:val="lightGray"/>
          <w:lang w:val="ru-RU"/>
        </w:rPr>
        <w:t>В ходе сессии представитель Демократической Республики Конго, выступая от имени Группы африканских государств, попросил заключить проект рекомендации в квадратные скобки и представил обоснование региона</w:t>
      </w:r>
      <w:r w:rsidR="001E330D" w:rsidRPr="006D5E70">
        <w:rPr>
          <w:highlight w:val="lightGray"/>
          <w:lang w:val="ru-RU"/>
        </w:rPr>
        <w:t xml:space="preserve"> по данной позиции</w:t>
      </w:r>
      <w:r w:rsidRPr="006D5E70">
        <w:rPr>
          <w:highlight w:val="lightGray"/>
          <w:lang w:val="ru-RU"/>
        </w:rPr>
        <w:t xml:space="preserve">. </w:t>
      </w:r>
      <w:r w:rsidR="001E330D" w:rsidRPr="006D5E70">
        <w:rPr>
          <w:highlight w:val="lightGray"/>
          <w:lang w:val="ru-RU"/>
        </w:rPr>
        <w:t>Г</w:t>
      </w:r>
      <w:r w:rsidRPr="006D5E70">
        <w:rPr>
          <w:highlight w:val="lightGray"/>
          <w:lang w:val="ru-RU"/>
        </w:rPr>
        <w:t xml:space="preserve">руппа </w:t>
      </w:r>
      <w:r w:rsidR="001E330D" w:rsidRPr="006D5E70">
        <w:rPr>
          <w:highlight w:val="lightGray"/>
          <w:lang w:val="ru-RU"/>
        </w:rPr>
        <w:t xml:space="preserve">африканских государств </w:t>
      </w:r>
      <w:r w:rsidRPr="006D5E70">
        <w:rPr>
          <w:highlight w:val="lightGray"/>
          <w:lang w:val="ru-RU"/>
        </w:rPr>
        <w:t xml:space="preserve">считает чрезвычайно важным принятие преобразующей глобальной рамочной программы </w:t>
      </w:r>
      <w:r w:rsidR="001E330D" w:rsidRPr="006D5E70">
        <w:rPr>
          <w:highlight w:val="lightGray"/>
          <w:lang w:val="ru-RU"/>
        </w:rPr>
        <w:t>в области</w:t>
      </w:r>
      <w:r w:rsidRPr="006D5E70">
        <w:rPr>
          <w:highlight w:val="lightGray"/>
          <w:lang w:val="ru-RU"/>
        </w:rPr>
        <w:t xml:space="preserve"> биоразнообрази</w:t>
      </w:r>
      <w:r w:rsidR="001E330D" w:rsidRPr="006D5E70">
        <w:rPr>
          <w:highlight w:val="lightGray"/>
          <w:lang w:val="ru-RU"/>
        </w:rPr>
        <w:t>я</w:t>
      </w:r>
      <w:r w:rsidRPr="006D5E70">
        <w:rPr>
          <w:highlight w:val="lightGray"/>
          <w:lang w:val="ru-RU"/>
        </w:rPr>
        <w:t xml:space="preserve"> на период после 2020 года, которую </w:t>
      </w:r>
      <w:r w:rsidR="001E330D" w:rsidRPr="006D5E70">
        <w:rPr>
          <w:highlight w:val="lightGray"/>
          <w:lang w:val="ru-RU"/>
        </w:rPr>
        <w:t>С</w:t>
      </w:r>
      <w:r w:rsidRPr="006D5E70">
        <w:rPr>
          <w:highlight w:val="lightGray"/>
          <w:lang w:val="ru-RU"/>
        </w:rPr>
        <w:t xml:space="preserve">тороны могли бы поддержать и успешно </w:t>
      </w:r>
      <w:r w:rsidR="001E330D" w:rsidRPr="006D5E70">
        <w:rPr>
          <w:highlight w:val="lightGray"/>
          <w:lang w:val="ru-RU"/>
        </w:rPr>
        <w:t>осуществить</w:t>
      </w:r>
      <w:r w:rsidRPr="006D5E70">
        <w:rPr>
          <w:highlight w:val="lightGray"/>
          <w:lang w:val="ru-RU"/>
        </w:rPr>
        <w:t xml:space="preserve">, и по-прежнему привержена сохранению динамики процесса </w:t>
      </w:r>
      <w:r w:rsidR="001E330D" w:rsidRPr="006D5E70">
        <w:rPr>
          <w:highlight w:val="lightGray"/>
          <w:lang w:val="ru-RU"/>
        </w:rPr>
        <w:t xml:space="preserve">ее </w:t>
      </w:r>
      <w:r w:rsidRPr="006D5E70">
        <w:rPr>
          <w:highlight w:val="lightGray"/>
          <w:lang w:val="ru-RU"/>
        </w:rPr>
        <w:t xml:space="preserve">разработки, достижению прогресса и успешного результата совместно со всеми </w:t>
      </w:r>
      <w:r w:rsidR="00157623" w:rsidRPr="006D5E70">
        <w:rPr>
          <w:highlight w:val="lightGray"/>
          <w:lang w:val="ru-RU"/>
        </w:rPr>
        <w:t>С</w:t>
      </w:r>
      <w:r w:rsidRPr="006D5E70">
        <w:rPr>
          <w:highlight w:val="lightGray"/>
          <w:lang w:val="ru-RU"/>
        </w:rPr>
        <w:t xml:space="preserve">торонами. Однако </w:t>
      </w:r>
      <w:r w:rsidR="00157623" w:rsidRPr="006D5E70">
        <w:rPr>
          <w:highlight w:val="lightGray"/>
          <w:lang w:val="ru-RU"/>
        </w:rPr>
        <w:t xml:space="preserve">в результате проведения переговоров в онлайновом режиме </w:t>
      </w:r>
      <w:r w:rsidRPr="006D5E70">
        <w:rPr>
          <w:highlight w:val="lightGray"/>
          <w:lang w:val="ru-RU"/>
        </w:rPr>
        <w:t xml:space="preserve">Африка оказалась в крайне неблагоприятном положении. Из-за проблем со связью </w:t>
      </w:r>
      <w:r w:rsidR="00973F5D" w:rsidRPr="006D5E70">
        <w:rPr>
          <w:highlight w:val="lightGray"/>
          <w:lang w:val="ru-RU"/>
        </w:rPr>
        <w:t xml:space="preserve">процесс проведения </w:t>
      </w:r>
      <w:r w:rsidRPr="006D5E70">
        <w:rPr>
          <w:highlight w:val="lightGray"/>
          <w:lang w:val="ru-RU"/>
        </w:rPr>
        <w:t xml:space="preserve">недавних </w:t>
      </w:r>
      <w:r w:rsidR="00973F5D" w:rsidRPr="006D5E70">
        <w:rPr>
          <w:highlight w:val="lightGray"/>
          <w:lang w:val="ru-RU"/>
        </w:rPr>
        <w:t>онлайновых</w:t>
      </w:r>
      <w:r w:rsidRPr="006D5E70">
        <w:rPr>
          <w:highlight w:val="lightGray"/>
          <w:lang w:val="ru-RU"/>
        </w:rPr>
        <w:t xml:space="preserve"> сессий </w:t>
      </w:r>
      <w:r w:rsidR="00973F5D" w:rsidRPr="006D5E70">
        <w:rPr>
          <w:highlight w:val="lightGray"/>
          <w:lang w:val="ru-RU"/>
        </w:rPr>
        <w:t>и</w:t>
      </w:r>
      <w:r w:rsidRPr="006D5E70">
        <w:rPr>
          <w:highlight w:val="lightGray"/>
          <w:lang w:val="ru-RU"/>
        </w:rPr>
        <w:t xml:space="preserve"> </w:t>
      </w:r>
      <w:r w:rsidR="00157623" w:rsidRPr="006D5E70">
        <w:rPr>
          <w:highlight w:val="lightGray"/>
          <w:lang w:val="ru-RU"/>
        </w:rPr>
        <w:t>все еще предстоящи</w:t>
      </w:r>
      <w:r w:rsidR="00973F5D" w:rsidRPr="006D5E70">
        <w:rPr>
          <w:highlight w:val="lightGray"/>
          <w:lang w:val="ru-RU"/>
        </w:rPr>
        <w:t>х</w:t>
      </w:r>
      <w:r w:rsidR="00157623" w:rsidRPr="006D5E70">
        <w:rPr>
          <w:highlight w:val="lightGray"/>
          <w:lang w:val="ru-RU"/>
        </w:rPr>
        <w:t xml:space="preserve"> сесси</w:t>
      </w:r>
      <w:r w:rsidR="00973F5D" w:rsidRPr="006D5E70">
        <w:rPr>
          <w:highlight w:val="lightGray"/>
          <w:lang w:val="ru-RU"/>
        </w:rPr>
        <w:t>й</w:t>
      </w:r>
      <w:r w:rsidRPr="006D5E70">
        <w:rPr>
          <w:highlight w:val="lightGray"/>
          <w:lang w:val="ru-RU"/>
        </w:rPr>
        <w:t>, включая обсуждения в Рабочей группе открытого состава,</w:t>
      </w:r>
      <w:r w:rsidR="00973F5D" w:rsidRPr="006D5E70">
        <w:rPr>
          <w:highlight w:val="lightGray"/>
          <w:lang w:val="ru-RU"/>
        </w:rPr>
        <w:t xml:space="preserve"> является ненадлежащим</w:t>
      </w:r>
      <w:r w:rsidRPr="006D5E70">
        <w:rPr>
          <w:highlight w:val="lightGray"/>
          <w:lang w:val="ru-RU"/>
        </w:rPr>
        <w:t xml:space="preserve">. </w:t>
      </w:r>
      <w:r w:rsidR="00157623" w:rsidRPr="006D5E70">
        <w:rPr>
          <w:highlight w:val="lightGray"/>
          <w:lang w:val="ru-RU"/>
        </w:rPr>
        <w:t>Г</w:t>
      </w:r>
      <w:r w:rsidRPr="006D5E70">
        <w:rPr>
          <w:highlight w:val="lightGray"/>
          <w:lang w:val="ru-RU"/>
        </w:rPr>
        <w:t xml:space="preserve">руппа </w:t>
      </w:r>
      <w:r w:rsidR="00157623" w:rsidRPr="006D5E70">
        <w:rPr>
          <w:highlight w:val="lightGray"/>
          <w:lang w:val="ru-RU"/>
        </w:rPr>
        <w:t xml:space="preserve">африканских государств </w:t>
      </w:r>
      <w:r w:rsidRPr="006D5E70">
        <w:rPr>
          <w:highlight w:val="lightGray"/>
          <w:lang w:val="ru-RU"/>
        </w:rPr>
        <w:t xml:space="preserve">считает, что подлинный, прочный и обоснованный консенсус будет достигнут только после того, как </w:t>
      </w:r>
      <w:r w:rsidR="00973F5D" w:rsidRPr="006D5E70">
        <w:rPr>
          <w:highlight w:val="lightGray"/>
          <w:lang w:val="ru-RU"/>
        </w:rPr>
        <w:t xml:space="preserve">станет </w:t>
      </w:r>
      <w:r w:rsidR="006D5E70" w:rsidRPr="006D5E70">
        <w:rPr>
          <w:highlight w:val="lightGray"/>
          <w:lang w:val="ru-RU"/>
        </w:rPr>
        <w:t xml:space="preserve">возможным </w:t>
      </w:r>
      <w:r w:rsidRPr="006D5E70">
        <w:rPr>
          <w:highlight w:val="lightGray"/>
          <w:lang w:val="ru-RU"/>
        </w:rPr>
        <w:t>прове</w:t>
      </w:r>
      <w:r w:rsidR="00973F5D" w:rsidRPr="006D5E70">
        <w:rPr>
          <w:highlight w:val="lightGray"/>
          <w:lang w:val="ru-RU"/>
        </w:rPr>
        <w:t>дение</w:t>
      </w:r>
      <w:r w:rsidRPr="006D5E70">
        <w:rPr>
          <w:highlight w:val="lightGray"/>
          <w:lang w:val="ru-RU"/>
        </w:rPr>
        <w:t xml:space="preserve"> полноценны</w:t>
      </w:r>
      <w:r w:rsidR="00973F5D" w:rsidRPr="006D5E70">
        <w:rPr>
          <w:highlight w:val="lightGray"/>
          <w:lang w:val="ru-RU"/>
        </w:rPr>
        <w:t>х</w:t>
      </w:r>
      <w:r w:rsidRPr="006D5E70">
        <w:rPr>
          <w:highlight w:val="lightGray"/>
          <w:lang w:val="ru-RU"/>
        </w:rPr>
        <w:t xml:space="preserve"> </w:t>
      </w:r>
      <w:r w:rsidR="004B49A5" w:rsidRPr="006D5E70">
        <w:rPr>
          <w:highlight w:val="lightGray"/>
          <w:lang w:val="ru-RU"/>
        </w:rPr>
        <w:t>очны</w:t>
      </w:r>
      <w:r w:rsidR="00973F5D" w:rsidRPr="006D5E70">
        <w:rPr>
          <w:highlight w:val="lightGray"/>
          <w:lang w:val="ru-RU"/>
        </w:rPr>
        <w:t>х</w:t>
      </w:r>
      <w:r w:rsidR="004B49A5" w:rsidRPr="006D5E70">
        <w:rPr>
          <w:highlight w:val="lightGray"/>
          <w:lang w:val="ru-RU"/>
        </w:rPr>
        <w:t xml:space="preserve"> </w:t>
      </w:r>
      <w:r w:rsidRPr="006D5E70">
        <w:rPr>
          <w:highlight w:val="lightGray"/>
          <w:lang w:val="ru-RU"/>
        </w:rPr>
        <w:t>переговор</w:t>
      </w:r>
      <w:r w:rsidR="00973F5D" w:rsidRPr="006D5E70">
        <w:rPr>
          <w:highlight w:val="lightGray"/>
          <w:lang w:val="ru-RU"/>
        </w:rPr>
        <w:t>ов</w:t>
      </w:r>
      <w:r w:rsidRPr="006D5E70">
        <w:rPr>
          <w:highlight w:val="lightGray"/>
          <w:lang w:val="ru-RU"/>
        </w:rPr>
        <w:t xml:space="preserve"> или будут найдены способы </w:t>
      </w:r>
      <w:r w:rsidR="004B49A5" w:rsidRPr="006D5E70">
        <w:rPr>
          <w:highlight w:val="lightGray"/>
          <w:lang w:val="ru-RU"/>
        </w:rPr>
        <w:t>обеспечить учет</w:t>
      </w:r>
      <w:r w:rsidRPr="006D5E70">
        <w:rPr>
          <w:highlight w:val="lightGray"/>
          <w:lang w:val="ru-RU"/>
        </w:rPr>
        <w:t xml:space="preserve"> ограничени</w:t>
      </w:r>
      <w:r w:rsidR="004B49A5" w:rsidRPr="006D5E70">
        <w:rPr>
          <w:highlight w:val="lightGray"/>
          <w:lang w:val="ru-RU"/>
        </w:rPr>
        <w:t>й</w:t>
      </w:r>
      <w:r w:rsidRPr="006D5E70">
        <w:rPr>
          <w:highlight w:val="lightGray"/>
          <w:lang w:val="ru-RU"/>
        </w:rPr>
        <w:t xml:space="preserve"> </w:t>
      </w:r>
      <w:r w:rsidR="00973F5D" w:rsidRPr="006D5E70">
        <w:rPr>
          <w:highlight w:val="lightGray"/>
          <w:lang w:val="ru-RU"/>
        </w:rPr>
        <w:t>возможностей установления подключения</w:t>
      </w:r>
      <w:r w:rsidRPr="006D5E70">
        <w:rPr>
          <w:highlight w:val="lightGray"/>
          <w:lang w:val="ru-RU"/>
        </w:rPr>
        <w:t xml:space="preserve"> некоторых Сторон. До того момента, в целях защиты своих интересов и при том </w:t>
      </w:r>
      <w:r w:rsidRPr="006D5E70">
        <w:rPr>
          <w:highlight w:val="lightGray"/>
          <w:lang w:val="ru-RU"/>
        </w:rPr>
        <w:lastRenderedPageBreak/>
        <w:t xml:space="preserve">понимании, что </w:t>
      </w:r>
      <w:r w:rsidR="00973F5D" w:rsidRPr="006D5E70">
        <w:rPr>
          <w:highlight w:val="lightGray"/>
          <w:lang w:val="ru-RU"/>
        </w:rPr>
        <w:t>ни один документ</w:t>
      </w:r>
      <w:r w:rsidRPr="006D5E70">
        <w:rPr>
          <w:highlight w:val="lightGray"/>
          <w:lang w:val="ru-RU"/>
        </w:rPr>
        <w:t xml:space="preserve"> не </w:t>
      </w:r>
      <w:r w:rsidR="00973F5D" w:rsidRPr="006D5E70">
        <w:rPr>
          <w:highlight w:val="lightGray"/>
          <w:lang w:val="ru-RU"/>
        </w:rPr>
        <w:t xml:space="preserve">может считаться </w:t>
      </w:r>
      <w:r w:rsidRPr="006D5E70">
        <w:rPr>
          <w:highlight w:val="lightGray"/>
          <w:lang w:val="ru-RU"/>
        </w:rPr>
        <w:t>согласован</w:t>
      </w:r>
      <w:r w:rsidR="00973F5D" w:rsidRPr="006D5E70">
        <w:rPr>
          <w:highlight w:val="lightGray"/>
          <w:lang w:val="ru-RU"/>
        </w:rPr>
        <w:t>ным</w:t>
      </w:r>
      <w:r w:rsidRPr="006D5E70">
        <w:rPr>
          <w:highlight w:val="lightGray"/>
          <w:lang w:val="ru-RU"/>
        </w:rPr>
        <w:t>, пока не согласован</w:t>
      </w:r>
      <w:r w:rsidR="00D96F56" w:rsidRPr="006D5E70">
        <w:rPr>
          <w:highlight w:val="lightGray"/>
          <w:lang w:val="ru-RU"/>
        </w:rPr>
        <w:t>ы все</w:t>
      </w:r>
      <w:r w:rsidR="006D5E70" w:rsidRPr="006D5E70">
        <w:rPr>
          <w:highlight w:val="lightGray"/>
          <w:lang w:val="ru-RU"/>
        </w:rPr>
        <w:t xml:space="preserve"> </w:t>
      </w:r>
      <w:r w:rsidR="006D5E70">
        <w:rPr>
          <w:highlight w:val="lightGray"/>
          <w:lang w:val="ru-RU"/>
        </w:rPr>
        <w:t>документы</w:t>
      </w:r>
      <w:r w:rsidRPr="006D5E70">
        <w:rPr>
          <w:highlight w:val="lightGray"/>
          <w:lang w:val="ru-RU"/>
        </w:rPr>
        <w:t xml:space="preserve">, </w:t>
      </w:r>
      <w:r w:rsidR="00973F5D" w:rsidRPr="006D5E70">
        <w:rPr>
          <w:highlight w:val="lightGray"/>
          <w:lang w:val="ru-RU"/>
        </w:rPr>
        <w:t>Г</w:t>
      </w:r>
      <w:r w:rsidRPr="006D5E70">
        <w:rPr>
          <w:highlight w:val="lightGray"/>
          <w:lang w:val="ru-RU"/>
        </w:rPr>
        <w:t xml:space="preserve">руппа </w:t>
      </w:r>
      <w:r w:rsidR="00973F5D" w:rsidRPr="006D5E70">
        <w:rPr>
          <w:highlight w:val="lightGray"/>
          <w:lang w:val="ru-RU"/>
        </w:rPr>
        <w:t xml:space="preserve">африканских государств </w:t>
      </w:r>
      <w:r w:rsidRPr="006D5E70">
        <w:rPr>
          <w:highlight w:val="lightGray"/>
          <w:lang w:val="ru-RU"/>
        </w:rPr>
        <w:t xml:space="preserve">предложила, в соответствии с установившейся практикой Организации Объединенных Наций, заключить все проекты рекомендаций Вспомогательного органа по осуществлению, имеющие существенное </w:t>
      </w:r>
      <w:r w:rsidR="00973F5D" w:rsidRPr="006D5E70">
        <w:rPr>
          <w:highlight w:val="lightGray"/>
          <w:lang w:val="ru-RU"/>
        </w:rPr>
        <w:t>значение</w:t>
      </w:r>
      <w:r w:rsidRPr="006D5E70">
        <w:rPr>
          <w:highlight w:val="lightGray"/>
          <w:lang w:val="ru-RU"/>
        </w:rPr>
        <w:t xml:space="preserve"> </w:t>
      </w:r>
      <w:r w:rsidR="00973F5D" w:rsidRPr="006D5E70">
        <w:rPr>
          <w:highlight w:val="lightGray"/>
          <w:lang w:val="ru-RU"/>
        </w:rPr>
        <w:t>для</w:t>
      </w:r>
      <w:r w:rsidRPr="006D5E70">
        <w:rPr>
          <w:highlight w:val="lightGray"/>
          <w:lang w:val="ru-RU"/>
        </w:rPr>
        <w:t xml:space="preserve"> глобальн</w:t>
      </w:r>
      <w:r w:rsidR="00973F5D" w:rsidRPr="006D5E70">
        <w:rPr>
          <w:highlight w:val="lightGray"/>
          <w:lang w:val="ru-RU"/>
        </w:rPr>
        <w:t>ой</w:t>
      </w:r>
      <w:r w:rsidRPr="006D5E70">
        <w:rPr>
          <w:highlight w:val="lightGray"/>
          <w:lang w:val="ru-RU"/>
        </w:rPr>
        <w:t xml:space="preserve"> рам</w:t>
      </w:r>
      <w:r w:rsidR="00973F5D" w:rsidRPr="006D5E70">
        <w:rPr>
          <w:highlight w:val="lightGray"/>
          <w:lang w:val="ru-RU"/>
        </w:rPr>
        <w:t>очной программы в области</w:t>
      </w:r>
      <w:r w:rsidRPr="006D5E70">
        <w:rPr>
          <w:highlight w:val="lightGray"/>
          <w:lang w:val="ru-RU"/>
        </w:rPr>
        <w:t xml:space="preserve"> биоразнообразия </w:t>
      </w:r>
      <w:r w:rsidR="00973F5D" w:rsidRPr="006D5E70">
        <w:rPr>
          <w:highlight w:val="lightGray"/>
          <w:lang w:val="ru-RU"/>
        </w:rPr>
        <w:t xml:space="preserve">на период </w:t>
      </w:r>
      <w:r w:rsidRPr="006D5E70">
        <w:rPr>
          <w:highlight w:val="lightGray"/>
          <w:lang w:val="ru-RU"/>
        </w:rPr>
        <w:t>после 2020 года</w:t>
      </w:r>
      <w:r w:rsidR="00973F5D" w:rsidRPr="006D5E70">
        <w:rPr>
          <w:highlight w:val="lightGray"/>
          <w:lang w:val="ru-RU"/>
        </w:rPr>
        <w:t>, в квадратные скобки</w:t>
      </w:r>
      <w:r w:rsidRPr="006D5E70">
        <w:rPr>
          <w:highlight w:val="lightGray"/>
          <w:lang w:val="ru-RU"/>
        </w:rPr>
        <w:t>.</w:t>
      </w:r>
    </w:p>
    <w:p w14:paraId="0FB74B87" w14:textId="77777777" w:rsidR="00631A22" w:rsidRPr="00376746" w:rsidRDefault="009B23EB" w:rsidP="009B23EB">
      <w:pPr>
        <w:pStyle w:val="Heading1multiline"/>
        <w:ind w:left="2268" w:right="-36" w:hanging="1134"/>
        <w:rPr>
          <w:lang w:val="ru-RU"/>
        </w:rPr>
      </w:pPr>
      <w:bookmarkStart w:id="12" w:name="_Toc29288467"/>
      <w:bookmarkStart w:id="13" w:name="_Hlk14950652"/>
      <w:r w:rsidRPr="00376746">
        <w:rPr>
          <w:color w:val="000000"/>
          <w:lang w:val="ru-RU"/>
        </w:rPr>
        <w:t>ПУНКТ 4.</w:t>
      </w:r>
      <w:bookmarkEnd w:id="12"/>
      <w:r w:rsidRPr="00376746">
        <w:rPr>
          <w:color w:val="000000"/>
          <w:lang w:val="ru-RU"/>
        </w:rPr>
        <w:tab/>
      </w:r>
      <w:r w:rsidRPr="00376746">
        <w:rPr>
          <w:lang w:val="ru-RU"/>
        </w:rPr>
        <w:t>ОЦЕНКА И ОБЗОР ЭФФЕКТИВНОСТИ КАРТАХЕНСКОГО ПРОТОКОЛА ПО БИОБЕЗОПАСНОСТИ</w:t>
      </w:r>
    </w:p>
    <w:p w14:paraId="05D92B46" w14:textId="1E59E58D" w:rsidR="009B23EB" w:rsidRPr="00376746" w:rsidRDefault="009B23EB" w:rsidP="008314E8">
      <w:pPr>
        <w:pStyle w:val="Para10"/>
        <w:numPr>
          <w:ilvl w:val="0"/>
          <w:numId w:val="15"/>
        </w:numPr>
        <w:tabs>
          <w:tab w:val="clear" w:pos="1778"/>
        </w:tabs>
        <w:ind w:left="0"/>
        <w:rPr>
          <w:lang w:val="ru-RU"/>
        </w:rPr>
      </w:pPr>
      <w:r w:rsidRPr="00376746">
        <w:rPr>
          <w:lang w:val="ru-RU"/>
        </w:rPr>
        <w:t xml:space="preserve">Вспомогательный орган по осуществлению рассмотрел пункт 4 повестки дня на </w:t>
      </w:r>
      <w:r w:rsidR="001E275A" w:rsidRPr="00376746">
        <w:rPr>
          <w:lang w:val="ru-RU"/>
        </w:rPr>
        <w:t>1-м</w:t>
      </w:r>
      <w:r w:rsidRPr="00376746">
        <w:rPr>
          <w:lang w:val="ru-RU"/>
        </w:rPr>
        <w:t xml:space="preserve"> пленарном заседании </w:t>
      </w:r>
      <w:r w:rsidR="00D96F56" w:rsidRPr="0044019F">
        <w:rPr>
          <w:lang w:val="ru-RU"/>
        </w:rPr>
        <w:t xml:space="preserve">части I совещания </w:t>
      </w:r>
      <w:r w:rsidRPr="00376746">
        <w:rPr>
          <w:lang w:val="ru-RU"/>
        </w:rPr>
        <w:t xml:space="preserve">16 мая 2021 года. При рассмотрении этого пункта Вспомогательному органу была представлена записка Исполнительного секретаря об оценке и обзоре эффективности Картахенского протокола по </w:t>
      </w:r>
      <w:r w:rsidRPr="008314E8">
        <w:rPr>
          <w:i/>
          <w:iCs/>
          <w:lang w:val="ru-RU"/>
        </w:rPr>
        <w:t>биобезопасности</w:t>
      </w:r>
      <w:r w:rsidRPr="00376746">
        <w:rPr>
          <w:lang w:val="ru-RU"/>
        </w:rPr>
        <w:t xml:space="preserve"> (CBD/SBI/3/3), содержащая предлагаемую рекомендацию, а также выводы Комитета по соблюдению и контактной группы в приложениях I и II соответственно. Ему также было представлено добавление к этому документу, содержащее анализ информации для оценки и обзора эффективности Картахенского протокола по биобезопасности и заключительной оценки Стратегического плана для Картахенского протокола по биобезопасности на период 2011-2020 годов (CBD/SBI/3/3/Add.1).</w:t>
      </w:r>
    </w:p>
    <w:p w14:paraId="775DDCDD" w14:textId="77777777" w:rsidR="009B23EB" w:rsidRPr="00376746" w:rsidRDefault="009B23EB" w:rsidP="008314E8">
      <w:pPr>
        <w:pStyle w:val="Para10"/>
        <w:numPr>
          <w:ilvl w:val="0"/>
          <w:numId w:val="15"/>
        </w:numPr>
        <w:tabs>
          <w:tab w:val="clear" w:pos="1778"/>
        </w:tabs>
        <w:ind w:left="0"/>
        <w:rPr>
          <w:lang w:val="ru-RU"/>
        </w:rPr>
      </w:pPr>
      <w:r w:rsidRPr="00376746">
        <w:rPr>
          <w:lang w:val="ru-RU"/>
        </w:rPr>
        <w:t xml:space="preserve">Представляя этот пункт, Председатель напомнила, что данная тема рассматривалась на неофициальной сессии 9 марта 2021 года, в ходе которой с заявлениями </w:t>
      </w:r>
      <w:r w:rsidRPr="008314E8">
        <w:rPr>
          <w:i/>
          <w:iCs/>
          <w:lang w:val="ru-RU"/>
        </w:rPr>
        <w:t>выступили</w:t>
      </w:r>
      <w:r w:rsidRPr="00376746">
        <w:rPr>
          <w:lang w:val="ru-RU"/>
        </w:rPr>
        <w:t xml:space="preserve"> представители 12 Сторон и региональных групп и 3 наблюдателя. Дополнительных письменных заявлений получено не было.</w:t>
      </w:r>
    </w:p>
    <w:p w14:paraId="66EF1294" w14:textId="77777777" w:rsidR="009B23EB" w:rsidRPr="00376746" w:rsidRDefault="009B23EB" w:rsidP="008314E8">
      <w:pPr>
        <w:pStyle w:val="Para10"/>
        <w:numPr>
          <w:ilvl w:val="0"/>
          <w:numId w:val="15"/>
        </w:numPr>
        <w:tabs>
          <w:tab w:val="clear" w:pos="1778"/>
        </w:tabs>
        <w:ind w:left="0"/>
        <w:rPr>
          <w:lang w:val="ru-RU"/>
        </w:rPr>
      </w:pPr>
      <w:r w:rsidRPr="00376746">
        <w:rPr>
          <w:lang w:val="ru-RU"/>
        </w:rPr>
        <w:t>С заявлениями выступили представители Бразилии, Гватемалы, Колумбии, Малайзии, Марокко, Мексики, Республики Корея, Уганды и Южной Африки.</w:t>
      </w:r>
    </w:p>
    <w:p w14:paraId="7CA8A130" w14:textId="77777777" w:rsidR="009B23EB" w:rsidRDefault="000627FF" w:rsidP="008314E8">
      <w:pPr>
        <w:pStyle w:val="Para10"/>
        <w:numPr>
          <w:ilvl w:val="0"/>
          <w:numId w:val="15"/>
        </w:numPr>
        <w:tabs>
          <w:tab w:val="clear" w:pos="1778"/>
        </w:tabs>
        <w:ind w:left="0"/>
        <w:rPr>
          <w:lang w:val="ru-RU"/>
        </w:rPr>
      </w:pPr>
      <w:r w:rsidRPr="00376746">
        <w:rPr>
          <w:lang w:val="ru-RU"/>
        </w:rPr>
        <w:t xml:space="preserve">Помимо устных заявлений </w:t>
      </w:r>
      <w:r w:rsidR="009B23EB" w:rsidRPr="00376746">
        <w:rPr>
          <w:lang w:val="ru-RU"/>
        </w:rPr>
        <w:t xml:space="preserve">Сторон письменные заявления представили Доминиканская Республика, Гана и Португалия (от имени Европейского </w:t>
      </w:r>
      <w:r w:rsidR="001E275A" w:rsidRPr="00376746">
        <w:rPr>
          <w:lang w:val="ru-RU"/>
        </w:rPr>
        <w:t>с</w:t>
      </w:r>
      <w:r w:rsidR="009B23EB" w:rsidRPr="00376746">
        <w:rPr>
          <w:lang w:val="ru-RU"/>
        </w:rPr>
        <w:t>оюза и его государств-членов). Они размещены на веб-странице совещания.</w:t>
      </w:r>
    </w:p>
    <w:p w14:paraId="6C3C9E14" w14:textId="77777777" w:rsidR="00931380" w:rsidRPr="00376746" w:rsidRDefault="00931380" w:rsidP="00931380">
      <w:pPr>
        <w:pStyle w:val="Para10"/>
        <w:numPr>
          <w:ilvl w:val="0"/>
          <w:numId w:val="15"/>
        </w:numPr>
        <w:tabs>
          <w:tab w:val="clear" w:pos="1778"/>
        </w:tabs>
        <w:ind w:left="0"/>
        <w:rPr>
          <w:lang w:val="ru-RU"/>
        </w:rPr>
      </w:pPr>
      <w:r w:rsidRPr="00376746">
        <w:rPr>
          <w:lang w:val="ru-RU"/>
        </w:rPr>
        <w:t>С заявлениями также выступили представители Совета женщин КБР и МФКНБ, Института исследований в области наук о здоровье (также от имени информационной сети по вопросам исследований генного драйва) и Сети третьего мира (СТМ).</w:t>
      </w:r>
    </w:p>
    <w:p w14:paraId="6C8957FA" w14:textId="77777777" w:rsidR="009B23EB" w:rsidRPr="00376746" w:rsidRDefault="009B23EB" w:rsidP="008314E8">
      <w:pPr>
        <w:pStyle w:val="Para10"/>
        <w:numPr>
          <w:ilvl w:val="0"/>
          <w:numId w:val="15"/>
        </w:numPr>
        <w:tabs>
          <w:tab w:val="clear" w:pos="1778"/>
        </w:tabs>
        <w:ind w:left="0"/>
        <w:rPr>
          <w:lang w:val="ru-RU"/>
        </w:rPr>
      </w:pPr>
      <w:r w:rsidRPr="00376746">
        <w:rPr>
          <w:lang w:val="ru-RU"/>
        </w:rPr>
        <w:t>После обмена мнениями Председатель заявила, что она подготовит пересмотренную рекомендацию для ее рассмотрения Вспомогательным органом с учетом мнений, высказанных устно или поддержанных Сторонами, а также замечаний, полученных в письменной форме</w:t>
      </w:r>
      <w:r w:rsidR="00931380">
        <w:rPr>
          <w:lang w:val="ru-RU"/>
        </w:rPr>
        <w:t xml:space="preserve">, </w:t>
      </w:r>
      <w:r w:rsidR="00931380" w:rsidRPr="00C17C18">
        <w:rPr>
          <w:lang w:val="ru-RU"/>
        </w:rPr>
        <w:t xml:space="preserve">в ходе неофициальной сессии в марте и на текущем </w:t>
      </w:r>
      <w:r w:rsidR="00931380">
        <w:rPr>
          <w:lang w:val="ru-RU"/>
        </w:rPr>
        <w:t>совещании</w:t>
      </w:r>
      <w:r w:rsidR="00931380" w:rsidRPr="00376746">
        <w:rPr>
          <w:lang w:val="ru-RU"/>
        </w:rPr>
        <w:t>.</w:t>
      </w:r>
    </w:p>
    <w:p w14:paraId="6C01159E" w14:textId="02D06962" w:rsidR="001060B9" w:rsidRPr="00744C6F" w:rsidRDefault="00D96F56" w:rsidP="008314E8">
      <w:pPr>
        <w:pStyle w:val="Para10"/>
        <w:numPr>
          <w:ilvl w:val="0"/>
          <w:numId w:val="15"/>
        </w:numPr>
        <w:tabs>
          <w:tab w:val="clear" w:pos="1778"/>
        </w:tabs>
        <w:ind w:left="0"/>
        <w:rPr>
          <w:highlight w:val="lightGray"/>
          <w:lang w:val="ru-RU"/>
        </w:rPr>
      </w:pPr>
      <w:r w:rsidRPr="00744C6F">
        <w:rPr>
          <w:highlight w:val="lightGray"/>
          <w:lang w:val="ru-RU"/>
        </w:rPr>
        <w:t>Вспомогательный орган рассмотрел проект рекомендации, подготовленный Председателем</w:t>
      </w:r>
      <w:r w:rsidR="006D5E70">
        <w:rPr>
          <w:highlight w:val="lightGray"/>
          <w:lang w:val="ru-RU"/>
        </w:rPr>
        <w:t>,</w:t>
      </w:r>
      <w:r w:rsidRPr="00744C6F">
        <w:rPr>
          <w:highlight w:val="lightGray"/>
          <w:lang w:val="ru-RU"/>
        </w:rPr>
        <w:t xml:space="preserve"> на 7-м пленарном заседании части I совещания 11 июня 2021 года.</w:t>
      </w:r>
    </w:p>
    <w:p w14:paraId="5007F01C" w14:textId="4B69F066" w:rsidR="00D96F56" w:rsidRPr="00744C6F" w:rsidRDefault="00D96F56" w:rsidP="00D96F56">
      <w:pPr>
        <w:pStyle w:val="Para10"/>
        <w:numPr>
          <w:ilvl w:val="0"/>
          <w:numId w:val="15"/>
        </w:numPr>
        <w:tabs>
          <w:tab w:val="clear" w:pos="1778"/>
        </w:tabs>
        <w:ind w:left="0"/>
        <w:rPr>
          <w:highlight w:val="lightGray"/>
          <w:lang w:val="ru-RU"/>
        </w:rPr>
      </w:pPr>
      <w:r w:rsidRPr="00744C6F">
        <w:rPr>
          <w:highlight w:val="lightGray"/>
          <w:lang w:val="ru-RU"/>
        </w:rPr>
        <w:t xml:space="preserve">Председатель напомнила, что в предсессионном документе содержалось предложение поручить Исполнительному секретарю при необходимости подготовить обновленный анализ в поддержку четвертой оценки и обзора Протокола и представить этот обновленный анализ в период до 10-го совещания Конференции Сторон, выступающей в качестве </w:t>
      </w:r>
      <w:r w:rsidRPr="00744C6F">
        <w:rPr>
          <w:highlight w:val="lightGray"/>
          <w:lang w:val="en-US"/>
        </w:rPr>
        <w:t>c</w:t>
      </w:r>
      <w:r w:rsidR="006D5E70" w:rsidRPr="00744C6F">
        <w:rPr>
          <w:highlight w:val="lightGray"/>
          <w:lang w:val="ru-RU"/>
        </w:rPr>
        <w:t>совещания</w:t>
      </w:r>
      <w:r w:rsidRPr="00744C6F">
        <w:rPr>
          <w:highlight w:val="lightGray"/>
          <w:lang w:val="ru-RU"/>
        </w:rPr>
        <w:t xml:space="preserve"> Сторон Картахенского протокола по биобезопасности. Она сказала, что, поскольку в ходе части I текущего совещания не будет принято никаких окончательных рекомендаций, поручение в адрес Исполнительного секретаря было исключено из проекта рекомендации и вместо этого будет </w:t>
      </w:r>
      <w:r w:rsidR="006D5E70">
        <w:rPr>
          <w:highlight w:val="lightGray"/>
          <w:lang w:val="ru-RU"/>
        </w:rPr>
        <w:t>представлен</w:t>
      </w:r>
      <w:r w:rsidR="006963D8">
        <w:rPr>
          <w:highlight w:val="lightGray"/>
          <w:lang w:val="ru-RU"/>
        </w:rPr>
        <w:t>о в</w:t>
      </w:r>
      <w:r w:rsidRPr="00744C6F">
        <w:rPr>
          <w:highlight w:val="lightGray"/>
          <w:lang w:val="ru-RU"/>
        </w:rPr>
        <w:t xml:space="preserve"> сводн</w:t>
      </w:r>
      <w:r w:rsidR="006963D8">
        <w:rPr>
          <w:highlight w:val="lightGray"/>
          <w:lang w:val="ru-RU"/>
        </w:rPr>
        <w:t>ом</w:t>
      </w:r>
      <w:r w:rsidRPr="00744C6F">
        <w:rPr>
          <w:highlight w:val="lightGray"/>
          <w:lang w:val="ru-RU"/>
        </w:rPr>
        <w:t xml:space="preserve"> перечн</w:t>
      </w:r>
      <w:r w:rsidR="006963D8">
        <w:rPr>
          <w:highlight w:val="lightGray"/>
          <w:lang w:val="ru-RU"/>
        </w:rPr>
        <w:t xml:space="preserve">е </w:t>
      </w:r>
      <w:r w:rsidRPr="00744C6F">
        <w:rPr>
          <w:highlight w:val="lightGray"/>
          <w:lang w:val="ru-RU"/>
        </w:rPr>
        <w:t>поручений</w:t>
      </w:r>
      <w:r w:rsidR="00744C6F" w:rsidRPr="00744C6F">
        <w:rPr>
          <w:highlight w:val="lightGray"/>
          <w:lang w:val="ru-RU"/>
        </w:rPr>
        <w:t xml:space="preserve"> для</w:t>
      </w:r>
      <w:r w:rsidRPr="00744C6F">
        <w:rPr>
          <w:highlight w:val="lightGray"/>
          <w:lang w:val="ru-RU"/>
        </w:rPr>
        <w:t xml:space="preserve"> Исполнительно</w:t>
      </w:r>
      <w:r w:rsidR="00744C6F" w:rsidRPr="00744C6F">
        <w:rPr>
          <w:highlight w:val="lightGray"/>
          <w:lang w:val="ru-RU"/>
        </w:rPr>
        <w:t>го</w:t>
      </w:r>
      <w:r w:rsidRPr="00744C6F">
        <w:rPr>
          <w:highlight w:val="lightGray"/>
          <w:lang w:val="ru-RU"/>
        </w:rPr>
        <w:t xml:space="preserve"> секретар</w:t>
      </w:r>
      <w:r w:rsidR="00744C6F" w:rsidRPr="00744C6F">
        <w:rPr>
          <w:highlight w:val="lightGray"/>
          <w:lang w:val="ru-RU"/>
        </w:rPr>
        <w:t>я</w:t>
      </w:r>
      <w:r w:rsidRPr="00744C6F">
        <w:rPr>
          <w:highlight w:val="lightGray"/>
          <w:lang w:val="ru-RU"/>
        </w:rPr>
        <w:t>, котор</w:t>
      </w:r>
      <w:r w:rsidR="00744C6F" w:rsidRPr="00744C6F">
        <w:rPr>
          <w:highlight w:val="lightGray"/>
          <w:lang w:val="ru-RU"/>
        </w:rPr>
        <w:t>ый</w:t>
      </w:r>
      <w:r w:rsidRPr="00744C6F">
        <w:rPr>
          <w:highlight w:val="lightGray"/>
          <w:lang w:val="ru-RU"/>
        </w:rPr>
        <w:t xml:space="preserve"> будет включен в </w:t>
      </w:r>
      <w:r w:rsidR="00744C6F" w:rsidRPr="00744C6F">
        <w:rPr>
          <w:highlight w:val="lightGray"/>
          <w:lang w:val="ru-RU"/>
        </w:rPr>
        <w:t>доклад</w:t>
      </w:r>
      <w:r w:rsidRPr="00744C6F">
        <w:rPr>
          <w:highlight w:val="lightGray"/>
          <w:lang w:val="ru-RU"/>
        </w:rPr>
        <w:t xml:space="preserve"> о работе части I совещания.</w:t>
      </w:r>
    </w:p>
    <w:p w14:paraId="1C4BCCD1" w14:textId="0C525AB2" w:rsidR="00744C6F" w:rsidRPr="00744C6F" w:rsidRDefault="00744C6F" w:rsidP="00D96F56">
      <w:pPr>
        <w:pStyle w:val="Para10"/>
        <w:numPr>
          <w:ilvl w:val="0"/>
          <w:numId w:val="15"/>
        </w:numPr>
        <w:tabs>
          <w:tab w:val="clear" w:pos="1778"/>
        </w:tabs>
        <w:ind w:left="0"/>
        <w:rPr>
          <w:highlight w:val="lightGray"/>
          <w:lang w:val="ru-RU"/>
        </w:rPr>
      </w:pPr>
      <w:r w:rsidRPr="00744C6F">
        <w:rPr>
          <w:highlight w:val="lightGray"/>
          <w:lang w:val="ru-RU"/>
        </w:rPr>
        <w:t>С заявлениями выступили представители Бразилии, Колумбии, Малави, Марокко, Мексики, Норвегии, Португалии (от имени Европейского союза и его государств-членов), Соединенного Королевства, Южной Африки и Японии.</w:t>
      </w:r>
    </w:p>
    <w:p w14:paraId="4E6E173C" w14:textId="00FAA1C9" w:rsidR="00744C6F" w:rsidRPr="00744C6F" w:rsidRDefault="00744C6F" w:rsidP="00D96F56">
      <w:pPr>
        <w:pStyle w:val="Para10"/>
        <w:numPr>
          <w:ilvl w:val="0"/>
          <w:numId w:val="15"/>
        </w:numPr>
        <w:tabs>
          <w:tab w:val="clear" w:pos="1778"/>
        </w:tabs>
        <w:ind w:left="0"/>
        <w:rPr>
          <w:highlight w:val="lightGray"/>
          <w:lang w:val="ru-RU"/>
        </w:rPr>
      </w:pPr>
      <w:r w:rsidRPr="00744C6F">
        <w:rPr>
          <w:highlight w:val="lightGray"/>
          <w:lang w:val="ru-RU"/>
        </w:rPr>
        <w:lastRenderedPageBreak/>
        <w:t>Вспомогательный орган возобновил рассмотрение проекта рекомендации, подготовленного Председателем на 8-м пленарном заседании части I совещания 12 июня 2021 года. После обмена мнениями Вспомогательный орган утвердил проект рекомендации с внесенными в него устными поправками в качестве проекта рекомендации CBD/SBI/3/L.x для официального принятия позднее.</w:t>
      </w:r>
    </w:p>
    <w:p w14:paraId="00A73BB9" w14:textId="77777777" w:rsidR="00466056" w:rsidRPr="00376746" w:rsidRDefault="00466056" w:rsidP="00466056">
      <w:pPr>
        <w:pStyle w:val="Heading1multiline"/>
        <w:ind w:left="2268" w:right="-36" w:hanging="1134"/>
        <w:rPr>
          <w:lang w:val="ru-RU"/>
        </w:rPr>
      </w:pPr>
      <w:r w:rsidRPr="00376746">
        <w:rPr>
          <w:lang w:val="ru-RU"/>
        </w:rPr>
        <w:t>ПУНКТ</w:t>
      </w:r>
      <w:r w:rsidRPr="00376746">
        <w:rPr>
          <w:color w:val="000000"/>
          <w:lang w:val="ru-RU"/>
        </w:rPr>
        <w:t xml:space="preserve"> 5.</w:t>
      </w:r>
      <w:r w:rsidR="00164B9E">
        <w:rPr>
          <w:rFonts w:asciiTheme="minorHAnsi" w:hAnsiTheme="minorHAnsi"/>
          <w:lang w:val="ru-RU"/>
        </w:rPr>
        <w:tab/>
      </w:r>
      <w:r w:rsidRPr="00376746">
        <w:rPr>
          <w:lang w:val="ru-RU"/>
        </w:rPr>
        <w:t xml:space="preserve">ГЛОБАЛЬНАЯ РАМОЧНАЯ </w:t>
      </w:r>
      <w:r w:rsidRPr="00376746">
        <w:rPr>
          <w:caps w:val="0"/>
          <w:lang w:val="ru-RU"/>
        </w:rPr>
        <w:t>ПРОГРАММА</w:t>
      </w:r>
      <w:r w:rsidRPr="00376746">
        <w:rPr>
          <w:lang w:val="ru-RU"/>
        </w:rPr>
        <w:t xml:space="preserve"> В ОБЛАСТИ БИОРАЗНООБРАЗИЯ НА ПЕРИОД ПОСЛЕ 2020 ГОДА</w:t>
      </w:r>
    </w:p>
    <w:p w14:paraId="2AAADC49" w14:textId="5871FB9E" w:rsidR="00B9597E" w:rsidRPr="00376746" w:rsidRDefault="00B9597E" w:rsidP="008314E8">
      <w:pPr>
        <w:pStyle w:val="Para10"/>
        <w:numPr>
          <w:ilvl w:val="0"/>
          <w:numId w:val="15"/>
        </w:numPr>
        <w:tabs>
          <w:tab w:val="clear" w:pos="1778"/>
        </w:tabs>
        <w:ind w:left="0"/>
        <w:rPr>
          <w:lang w:val="ru-RU"/>
        </w:rPr>
      </w:pPr>
      <w:bookmarkStart w:id="14" w:name="_Toc29288468"/>
      <w:bookmarkStart w:id="15" w:name="_Hlk14950533"/>
      <w:bookmarkStart w:id="16" w:name="_Hlk14950976"/>
      <w:bookmarkEnd w:id="13"/>
      <w:r w:rsidRPr="00376746">
        <w:rPr>
          <w:lang w:val="ru-RU"/>
        </w:rPr>
        <w:t xml:space="preserve">На </w:t>
      </w:r>
      <w:r w:rsidR="001E275A" w:rsidRPr="00376746">
        <w:rPr>
          <w:lang w:val="ru-RU"/>
        </w:rPr>
        <w:t>1-м</w:t>
      </w:r>
      <w:r w:rsidRPr="00376746">
        <w:rPr>
          <w:lang w:val="ru-RU"/>
        </w:rPr>
        <w:t xml:space="preserve"> пленарном заседании </w:t>
      </w:r>
      <w:r w:rsidR="00744C6F" w:rsidRPr="0044019F">
        <w:rPr>
          <w:lang w:val="ru-RU"/>
        </w:rPr>
        <w:t xml:space="preserve">части I совещания </w:t>
      </w:r>
      <w:r w:rsidRPr="00376746">
        <w:rPr>
          <w:lang w:val="ru-RU"/>
        </w:rPr>
        <w:t>16 мая 2021 года Вспомогательный орган по осуществлению рассмотрел пункт 5 повестки дня. При рассмотрении этого пункта повестки дня Вспомогательному органу была представлена записка Исполнительного секретаря, содержащая обзор процесса подготовки глобальной рамочной программы в области биоразнообразия на период после 2020 года (CBD/SBI/3/</w:t>
      </w:r>
      <w:r w:rsidR="007E63E8" w:rsidRPr="00376746">
        <w:rPr>
          <w:lang w:val="ru-RU"/>
        </w:rPr>
        <w:t>4</w:t>
      </w:r>
      <w:r w:rsidRPr="00376746">
        <w:rPr>
          <w:lang w:val="ru-RU"/>
        </w:rPr>
        <w:t xml:space="preserve">), </w:t>
      </w:r>
      <w:r w:rsidR="007167C3" w:rsidRPr="00376746">
        <w:rPr>
          <w:lang w:val="ru-RU"/>
        </w:rPr>
        <w:t xml:space="preserve">включая элементы проекта рекомендации, </w:t>
      </w:r>
      <w:r w:rsidRPr="00376746">
        <w:rPr>
          <w:lang w:val="ru-RU"/>
        </w:rPr>
        <w:t>а также два дополнения</w:t>
      </w:r>
      <w:r w:rsidR="00A95D42" w:rsidRPr="00376746">
        <w:rPr>
          <w:lang w:val="ru-RU"/>
        </w:rPr>
        <w:t xml:space="preserve"> к этому документу</w:t>
      </w:r>
      <w:r w:rsidRPr="00376746">
        <w:rPr>
          <w:lang w:val="ru-RU"/>
        </w:rPr>
        <w:t>: одно из них было посвящено коммуникации по вопросам глобальной рамочной программы в области биоразнообразия на период после 2020 года (CBD/SBI/3/</w:t>
      </w:r>
      <w:r w:rsidR="00AB14D4" w:rsidRPr="00376746">
        <w:rPr>
          <w:lang w:val="ru-RU"/>
        </w:rPr>
        <w:t>4</w:t>
      </w:r>
      <w:r w:rsidRPr="00376746">
        <w:rPr>
          <w:lang w:val="ru-RU"/>
        </w:rPr>
        <w:t xml:space="preserve">/Add.1), а другое </w:t>
      </w:r>
      <w:r w:rsidR="007F0740" w:rsidRPr="00376746">
        <w:rPr>
          <w:lang w:val="ru-RU"/>
        </w:rPr>
        <w:t>–</w:t>
      </w:r>
      <w:r w:rsidRPr="00376746">
        <w:rPr>
          <w:lang w:val="ru-RU"/>
        </w:rPr>
        <w:t xml:space="preserve"> разработке</w:t>
      </w:r>
      <w:r w:rsidR="007F0740" w:rsidRPr="00376746">
        <w:rPr>
          <w:lang w:val="ru-RU"/>
        </w:rPr>
        <w:t xml:space="preserve"> </w:t>
      </w:r>
      <w:r w:rsidRPr="00376746">
        <w:rPr>
          <w:lang w:val="ru-RU"/>
        </w:rPr>
        <w:t>проекта плана действий по обеспечению гендерного равенства на период после 2020 года (CBD/SBI/3/</w:t>
      </w:r>
      <w:r w:rsidR="00AB14D4" w:rsidRPr="00376746">
        <w:rPr>
          <w:lang w:val="ru-RU"/>
        </w:rPr>
        <w:t>4</w:t>
      </w:r>
      <w:r w:rsidRPr="00376746">
        <w:rPr>
          <w:lang w:val="ru-RU"/>
        </w:rPr>
        <w:t>/Add.1/Rev.1).</w:t>
      </w:r>
    </w:p>
    <w:p w14:paraId="77D19936" w14:textId="77777777" w:rsidR="00B9597E" w:rsidRPr="00376746" w:rsidRDefault="00B9597E" w:rsidP="008314E8">
      <w:pPr>
        <w:pStyle w:val="Para10"/>
        <w:numPr>
          <w:ilvl w:val="0"/>
          <w:numId w:val="15"/>
        </w:numPr>
        <w:tabs>
          <w:tab w:val="clear" w:pos="1778"/>
        </w:tabs>
        <w:ind w:left="0"/>
        <w:rPr>
          <w:lang w:val="ru-RU"/>
        </w:rPr>
      </w:pPr>
      <w:r w:rsidRPr="00376746">
        <w:rPr>
          <w:lang w:val="ru-RU"/>
        </w:rPr>
        <w:t>Сопредседатели Рабочей группы открытого состава по подготовке глобальной рамочной программы в области биоразнообразия на период после 2020 года выступили со вступительным заявлением, в котором изложили свои ожидания в отношении результатов текущего совещания. Многие пункты, предусмотренные в повестке дня совещания, чрезвычайно важны для подготовки глобальной рамочной программы в области биоразнообразия на период после 2020 года. Как было отмечено в записке с изложением плана сессии (CBD/SBI/3/1/Add.2), соответствующие вопросы, связанные с глобальной рамочной программой в области биоразнообразия на период после 2020 года, должны рассматриваться в рамках соответствующих пунктов повестки дня, а не пункта 5. Чтобы обеспечить охват всех элементов, важных для дальнейшей разработки обновленного варианта предварительного проекта рамочной программы, несколькими месяцами ранее сопредседатели составили и распространили перечень вопросов (CBD/SBI/3/</w:t>
      </w:r>
      <w:r w:rsidR="008B617E" w:rsidRPr="00376746">
        <w:rPr>
          <w:lang w:val="ru-RU"/>
        </w:rPr>
        <w:t>4</w:t>
      </w:r>
      <w:r w:rsidRPr="00376746">
        <w:rPr>
          <w:lang w:val="ru-RU"/>
        </w:rPr>
        <w:t xml:space="preserve">, приложение); предполагалось, что эти вопросы не требуют индивидуального ответа, а должны служить в качестве общего контрольного перечня для выступлений в рамках </w:t>
      </w:r>
      <w:r w:rsidR="00705AFE">
        <w:rPr>
          <w:lang w:val="ru-RU"/>
        </w:rPr>
        <w:t xml:space="preserve">соответствующих </w:t>
      </w:r>
      <w:r w:rsidRPr="00376746">
        <w:rPr>
          <w:lang w:val="ru-RU"/>
        </w:rPr>
        <w:t>пунктов повестки дня.</w:t>
      </w:r>
    </w:p>
    <w:p w14:paraId="3EEF96E7" w14:textId="77777777" w:rsidR="00B9597E" w:rsidRPr="00376746" w:rsidRDefault="0049252E" w:rsidP="008314E8">
      <w:pPr>
        <w:pStyle w:val="Para10"/>
        <w:numPr>
          <w:ilvl w:val="0"/>
          <w:numId w:val="15"/>
        </w:numPr>
        <w:tabs>
          <w:tab w:val="clear" w:pos="1778"/>
        </w:tabs>
        <w:ind w:left="0"/>
        <w:rPr>
          <w:lang w:val="ru-RU"/>
        </w:rPr>
      </w:pPr>
      <w:r>
        <w:rPr>
          <w:lang w:val="ru-RU"/>
        </w:rPr>
        <w:t>Председатель отметила, что н</w:t>
      </w:r>
      <w:r w:rsidR="00B9597E" w:rsidRPr="00376746">
        <w:rPr>
          <w:lang w:val="ru-RU"/>
        </w:rPr>
        <w:t xml:space="preserve">екоторые пункты повестки дня, такие как мобилизация ресурсов и учет проблематики биоразнообразия, напрямую увязаны с целями и задачами глобальной рамочной программы в области биоразнообразия на период после 2020 года, в то время как другие, такие как планирование, представление докладов и обзор, </w:t>
      </w:r>
      <w:r w:rsidR="009E056A" w:rsidRPr="009E056A">
        <w:rPr>
          <w:lang w:val="ru-RU"/>
        </w:rPr>
        <w:t xml:space="preserve">тесно связаны с рамочной программой и упоминаются в текущем обновленном </w:t>
      </w:r>
      <w:r w:rsidR="00480646">
        <w:rPr>
          <w:lang w:val="ru-RU"/>
        </w:rPr>
        <w:t>предварительном</w:t>
      </w:r>
      <w:r w:rsidR="009E056A" w:rsidRPr="009E056A">
        <w:rPr>
          <w:lang w:val="ru-RU"/>
        </w:rPr>
        <w:t xml:space="preserve"> проекте.</w:t>
      </w:r>
      <w:r w:rsidR="00B9597E" w:rsidRPr="00376746">
        <w:rPr>
          <w:lang w:val="ru-RU"/>
        </w:rPr>
        <w:t xml:space="preserve"> </w:t>
      </w:r>
      <w:r w:rsidR="006E71D1">
        <w:rPr>
          <w:lang w:val="ru-RU"/>
        </w:rPr>
        <w:t>Задача заключается в том, чтобы</w:t>
      </w:r>
      <w:r w:rsidR="00B9597E" w:rsidRPr="00376746">
        <w:rPr>
          <w:lang w:val="ru-RU"/>
        </w:rPr>
        <w:t xml:space="preserve"> созда</w:t>
      </w:r>
      <w:r w:rsidR="006E71D1">
        <w:rPr>
          <w:lang w:val="ru-RU"/>
        </w:rPr>
        <w:t>ть</w:t>
      </w:r>
      <w:r w:rsidR="00B9597E" w:rsidRPr="00376746">
        <w:rPr>
          <w:lang w:val="ru-RU"/>
        </w:rPr>
        <w:t xml:space="preserve"> рамочн</w:t>
      </w:r>
      <w:r w:rsidR="006E71D1">
        <w:rPr>
          <w:lang w:val="ru-RU"/>
        </w:rPr>
        <w:t>ую</w:t>
      </w:r>
      <w:r w:rsidR="00B9597E" w:rsidRPr="00376746">
        <w:rPr>
          <w:lang w:val="ru-RU"/>
        </w:rPr>
        <w:t xml:space="preserve"> программ</w:t>
      </w:r>
      <w:r w:rsidR="006E71D1">
        <w:rPr>
          <w:lang w:val="ru-RU"/>
        </w:rPr>
        <w:t>у</w:t>
      </w:r>
      <w:r w:rsidR="00B9597E" w:rsidRPr="00376746">
        <w:rPr>
          <w:lang w:val="ru-RU"/>
        </w:rPr>
        <w:t xml:space="preserve"> для всех благодаря использованию общедоступного языка, применимого за пределами Конвенции, и обеспечение рамочной программе возможности развиваться в течение 10-летнего срока ее действия с помощью решений Конференции Сторон. Учет этих соображений во время дискуссий Рабочей группы открытого состава будет способствовать обеспечению последовательности и полноты. Наконец, одним из ключевых аспектов является осуществление, и следует принять к сведению уроки, извлеченные из осуществления Стратегического плана в области сохранения и устойчивого использования биоразнообразия на 2011-2020 годы.</w:t>
      </w:r>
    </w:p>
    <w:p w14:paraId="087CFBE8" w14:textId="27CEC6CC" w:rsidR="0096664A" w:rsidRPr="00376746" w:rsidRDefault="0096664A" w:rsidP="008314E8">
      <w:pPr>
        <w:pStyle w:val="Para10"/>
        <w:numPr>
          <w:ilvl w:val="0"/>
          <w:numId w:val="15"/>
        </w:numPr>
        <w:tabs>
          <w:tab w:val="clear" w:pos="1778"/>
        </w:tabs>
        <w:ind w:left="0"/>
        <w:rPr>
          <w:lang w:val="ru-RU"/>
        </w:rPr>
      </w:pPr>
      <w:r w:rsidRPr="00376746">
        <w:rPr>
          <w:lang w:val="ru-RU"/>
        </w:rPr>
        <w:t xml:space="preserve">Вспомогательный орган продолжил рассмотрение пункта 5 повестки дня на 4-м пленарном заседании </w:t>
      </w:r>
      <w:r w:rsidR="00744C6F" w:rsidRPr="0044019F">
        <w:rPr>
          <w:lang w:val="ru-RU"/>
        </w:rPr>
        <w:t xml:space="preserve">части I совещания </w:t>
      </w:r>
      <w:r w:rsidRPr="00376746">
        <w:rPr>
          <w:lang w:val="ru-RU"/>
        </w:rPr>
        <w:t xml:space="preserve">28 мая 2021 года. </w:t>
      </w:r>
    </w:p>
    <w:p w14:paraId="3DD89A8B" w14:textId="77777777" w:rsidR="0096664A" w:rsidRPr="00376746" w:rsidRDefault="0096664A" w:rsidP="008314E8">
      <w:pPr>
        <w:pStyle w:val="Para10"/>
        <w:numPr>
          <w:ilvl w:val="0"/>
          <w:numId w:val="15"/>
        </w:numPr>
        <w:tabs>
          <w:tab w:val="clear" w:pos="1778"/>
        </w:tabs>
        <w:ind w:left="0"/>
        <w:rPr>
          <w:lang w:val="ru-RU"/>
        </w:rPr>
      </w:pPr>
      <w:r w:rsidRPr="00376746">
        <w:rPr>
          <w:lang w:val="ru-RU"/>
        </w:rPr>
        <w:t xml:space="preserve">Г-жа Анна Теллер, сопредседатель второго консультативного семинара конвенций, связанных с биоразнообразием, по вопросам глобальной рамочной программы в области биоразнообразия на период после 2020 года (Берн II) </w:t>
      </w:r>
      <w:r w:rsidR="00362836" w:rsidRPr="00376746">
        <w:rPr>
          <w:lang w:val="ru-RU"/>
        </w:rPr>
        <w:t>обозначила</w:t>
      </w:r>
      <w:r w:rsidRPr="00376746">
        <w:rPr>
          <w:lang w:val="ru-RU"/>
        </w:rPr>
        <w:t xml:space="preserve"> итоги семинара (CBD/SBI/3/INF/29), </w:t>
      </w:r>
      <w:r w:rsidR="00362836" w:rsidRPr="00376746">
        <w:rPr>
          <w:lang w:val="ru-RU"/>
        </w:rPr>
        <w:t xml:space="preserve">представляющие, в частности, </w:t>
      </w:r>
      <w:r w:rsidRPr="00376746">
        <w:rPr>
          <w:lang w:val="ru-RU"/>
        </w:rPr>
        <w:t>актуальн</w:t>
      </w:r>
      <w:r w:rsidR="00362836" w:rsidRPr="00376746">
        <w:rPr>
          <w:lang w:val="ru-RU"/>
        </w:rPr>
        <w:t xml:space="preserve">ость </w:t>
      </w:r>
      <w:r w:rsidRPr="00376746">
        <w:rPr>
          <w:lang w:val="ru-RU"/>
        </w:rPr>
        <w:t>в рамках пунктов 7, 8, 9 и 11 повестки дня текущего совещания.</w:t>
      </w:r>
    </w:p>
    <w:p w14:paraId="39ADA73B" w14:textId="77777777" w:rsidR="0096664A" w:rsidRPr="00376746" w:rsidRDefault="0096664A" w:rsidP="008314E8">
      <w:pPr>
        <w:pStyle w:val="Para10"/>
        <w:numPr>
          <w:ilvl w:val="0"/>
          <w:numId w:val="15"/>
        </w:numPr>
        <w:tabs>
          <w:tab w:val="clear" w:pos="1778"/>
        </w:tabs>
        <w:ind w:left="0"/>
        <w:rPr>
          <w:lang w:val="ru-RU"/>
        </w:rPr>
      </w:pPr>
      <w:r w:rsidRPr="00376746">
        <w:rPr>
          <w:lang w:val="ru-RU"/>
        </w:rPr>
        <w:lastRenderedPageBreak/>
        <w:t xml:space="preserve">С региональным заявлением выступил представитель Европейского Союза (также от имени его государств-членов). </w:t>
      </w:r>
    </w:p>
    <w:p w14:paraId="55F54904" w14:textId="77777777" w:rsidR="0096664A" w:rsidRPr="00376746" w:rsidRDefault="0096664A" w:rsidP="008314E8">
      <w:pPr>
        <w:pStyle w:val="Para10"/>
        <w:numPr>
          <w:ilvl w:val="0"/>
          <w:numId w:val="15"/>
        </w:numPr>
        <w:tabs>
          <w:tab w:val="clear" w:pos="1778"/>
        </w:tabs>
        <w:ind w:left="0"/>
        <w:rPr>
          <w:lang w:val="ru-RU"/>
        </w:rPr>
      </w:pPr>
      <w:r w:rsidRPr="00376746">
        <w:rPr>
          <w:lang w:val="ru-RU"/>
        </w:rPr>
        <w:t>С заявлениями выступили представители Австралии, Аргентины, Бразилии, Индонезии, Канады, Колумбии, Малайзии, Малави, Мексики, Перу, Португалии (от имени Европейского союза и его государств-членов), Соединенного Королевства, Чили, Швейцарии и Южной Африки.</w:t>
      </w:r>
    </w:p>
    <w:p w14:paraId="3DFEFC57" w14:textId="77777777" w:rsidR="0096664A" w:rsidRDefault="008D538D" w:rsidP="008314E8">
      <w:pPr>
        <w:pStyle w:val="Para10"/>
        <w:tabs>
          <w:tab w:val="clear" w:pos="1778"/>
          <w:tab w:val="num" w:pos="709"/>
        </w:tabs>
        <w:ind w:left="0"/>
        <w:rPr>
          <w:lang w:val="ru-RU"/>
        </w:rPr>
      </w:pPr>
      <w:r>
        <w:rPr>
          <w:lang w:val="ru-RU"/>
        </w:rPr>
        <w:t xml:space="preserve">Председатель отметила, что </w:t>
      </w:r>
      <w:r w:rsidR="00550420">
        <w:rPr>
          <w:lang w:val="ru-RU"/>
        </w:rPr>
        <w:t>п</w:t>
      </w:r>
      <w:r w:rsidR="0096664A" w:rsidRPr="00376746">
        <w:rPr>
          <w:lang w:val="ru-RU"/>
        </w:rPr>
        <w:t xml:space="preserve">редставители следующих Сторон </w:t>
      </w:r>
      <w:r w:rsidR="00550420">
        <w:rPr>
          <w:lang w:val="ru-RU"/>
        </w:rPr>
        <w:t xml:space="preserve">также </w:t>
      </w:r>
      <w:r w:rsidR="0096664A" w:rsidRPr="00376746">
        <w:rPr>
          <w:lang w:val="ru-RU"/>
        </w:rPr>
        <w:t>добавили комментарии</w:t>
      </w:r>
      <w:r w:rsidR="00992C29">
        <w:rPr>
          <w:lang w:val="ru-RU"/>
        </w:rPr>
        <w:t xml:space="preserve"> в</w:t>
      </w:r>
      <w:r w:rsidR="0096664A" w:rsidRPr="00376746">
        <w:rPr>
          <w:lang w:val="ru-RU"/>
        </w:rPr>
        <w:t xml:space="preserve"> чат</w:t>
      </w:r>
      <w:r w:rsidR="00992C29">
        <w:rPr>
          <w:lang w:val="ru-RU"/>
        </w:rPr>
        <w:t>е</w:t>
      </w:r>
      <w:r w:rsidR="0096664A" w:rsidRPr="00376746">
        <w:rPr>
          <w:lang w:val="ru-RU"/>
        </w:rPr>
        <w:t>: Австралии, Колумбии, Марокко, Перу, Португалии (также от имени Европейского союза), Того</w:t>
      </w:r>
      <w:r w:rsidR="002928F5" w:rsidRPr="00376746">
        <w:rPr>
          <w:lang w:val="ru-RU"/>
        </w:rPr>
        <w:t>,</w:t>
      </w:r>
      <w:r w:rsidR="0096664A" w:rsidRPr="00376746">
        <w:rPr>
          <w:lang w:val="ru-RU"/>
        </w:rPr>
        <w:t xml:space="preserve"> </w:t>
      </w:r>
      <w:r w:rsidR="002928F5" w:rsidRPr="00376746">
        <w:rPr>
          <w:lang w:val="ru-RU"/>
        </w:rPr>
        <w:t xml:space="preserve">Уганды и </w:t>
      </w:r>
      <w:r w:rsidR="00163CA8" w:rsidRPr="00376746">
        <w:rPr>
          <w:lang w:val="ru-RU"/>
        </w:rPr>
        <w:t>Чили</w:t>
      </w:r>
      <w:r w:rsidR="0096664A" w:rsidRPr="00376746">
        <w:rPr>
          <w:lang w:val="ru-RU"/>
        </w:rPr>
        <w:t>.</w:t>
      </w:r>
    </w:p>
    <w:p w14:paraId="7A235FEE" w14:textId="77777777" w:rsidR="008D538D" w:rsidRPr="00376746" w:rsidRDefault="008D538D" w:rsidP="008D538D">
      <w:pPr>
        <w:pStyle w:val="Para10"/>
        <w:tabs>
          <w:tab w:val="clear" w:pos="1778"/>
          <w:tab w:val="num" w:pos="709"/>
        </w:tabs>
        <w:ind w:left="0"/>
        <w:rPr>
          <w:lang w:val="ru-RU"/>
        </w:rPr>
      </w:pPr>
      <w:r w:rsidRPr="00376746">
        <w:rPr>
          <w:lang w:val="ru-RU"/>
        </w:rPr>
        <w:t>С заявлением также выступил представитель МФКНБ.</w:t>
      </w:r>
    </w:p>
    <w:p w14:paraId="3A2434DB" w14:textId="0EF9159C" w:rsidR="0096664A" w:rsidRPr="00376746" w:rsidRDefault="0096664A" w:rsidP="008314E8">
      <w:pPr>
        <w:pStyle w:val="Para10"/>
        <w:tabs>
          <w:tab w:val="clear" w:pos="1778"/>
          <w:tab w:val="num" w:pos="709"/>
        </w:tabs>
        <w:ind w:left="0"/>
        <w:rPr>
          <w:lang w:val="ru-RU"/>
        </w:rPr>
      </w:pPr>
      <w:r w:rsidRPr="00376746">
        <w:rPr>
          <w:lang w:val="ru-RU"/>
        </w:rPr>
        <w:t xml:space="preserve">Вспомогательный орган продолжил рассмотрение пункта 5 повестки дня на 5-м пленарном заседании </w:t>
      </w:r>
      <w:r w:rsidR="00744C6F" w:rsidRPr="0044019F">
        <w:rPr>
          <w:lang w:val="ru-RU"/>
        </w:rPr>
        <w:t xml:space="preserve">части I совещания </w:t>
      </w:r>
      <w:r w:rsidRPr="00376746">
        <w:rPr>
          <w:lang w:val="ru-RU"/>
        </w:rPr>
        <w:t xml:space="preserve">29 мая 2021 года. </w:t>
      </w:r>
    </w:p>
    <w:p w14:paraId="1A0C9818" w14:textId="77777777" w:rsidR="0096664A" w:rsidRDefault="0096664A" w:rsidP="008314E8">
      <w:pPr>
        <w:pStyle w:val="Para10"/>
        <w:tabs>
          <w:tab w:val="clear" w:pos="1778"/>
          <w:tab w:val="num" w:pos="709"/>
        </w:tabs>
        <w:ind w:left="0"/>
        <w:rPr>
          <w:lang w:val="ru-RU"/>
        </w:rPr>
      </w:pPr>
      <w:r w:rsidRPr="00376746">
        <w:rPr>
          <w:lang w:val="ru-RU"/>
        </w:rPr>
        <w:t>С заявлением выступил представитель Коста-Рики.</w:t>
      </w:r>
    </w:p>
    <w:p w14:paraId="70337EB9" w14:textId="77777777" w:rsidR="00592054" w:rsidRPr="00376746" w:rsidRDefault="00592054" w:rsidP="00592054">
      <w:pPr>
        <w:pStyle w:val="Para10"/>
        <w:tabs>
          <w:tab w:val="clear" w:pos="1778"/>
          <w:tab w:val="num" w:pos="709"/>
        </w:tabs>
        <w:ind w:left="0"/>
        <w:rPr>
          <w:lang w:val="ru-RU"/>
        </w:rPr>
      </w:pPr>
      <w:r w:rsidRPr="00376746">
        <w:rPr>
          <w:lang w:val="ru-RU"/>
        </w:rPr>
        <w:t>Помимо устных заявлений Сторон письменные заявления представили Вьетнам и Норвегия. Они размещены на веб-странице совещания.</w:t>
      </w:r>
    </w:p>
    <w:p w14:paraId="02916D48" w14:textId="77777777" w:rsidR="0096664A" w:rsidRPr="00376746" w:rsidRDefault="0096664A" w:rsidP="008314E8">
      <w:pPr>
        <w:pStyle w:val="Para10"/>
        <w:tabs>
          <w:tab w:val="clear" w:pos="1778"/>
          <w:tab w:val="num" w:pos="709"/>
        </w:tabs>
        <w:ind w:left="0"/>
        <w:rPr>
          <w:lang w:val="ru-RU"/>
        </w:rPr>
      </w:pPr>
      <w:r w:rsidRPr="00376746">
        <w:rPr>
          <w:lang w:val="ru-RU"/>
        </w:rPr>
        <w:t>С заявлениями также выступили представители Совета женщин КБР, ГСМЗБ, Международного союза охраны природы и природных ресурсов (МСОП), Ассоциации New Wind и Структуры ООН по вопросам гендерного равенства и расширения прав и возможностей женщин (ООН-женщины).</w:t>
      </w:r>
    </w:p>
    <w:p w14:paraId="201A1031" w14:textId="77777777" w:rsidR="0096664A" w:rsidRPr="00376746" w:rsidRDefault="0096664A" w:rsidP="008314E8">
      <w:pPr>
        <w:pStyle w:val="Para10"/>
        <w:tabs>
          <w:tab w:val="clear" w:pos="1778"/>
          <w:tab w:val="num" w:pos="709"/>
        </w:tabs>
        <w:ind w:left="0"/>
        <w:rPr>
          <w:lang w:val="ru-RU"/>
        </w:rPr>
      </w:pPr>
      <w:r w:rsidRPr="00376746">
        <w:rPr>
          <w:lang w:val="ru-RU"/>
        </w:rPr>
        <w:t>Помимо устных заявлений наблюдателей письменные заявления представили Центр права Земли (также от имени Earth Advocacy Youth, Rights of Mother Earth и Rights of Nature, Швеция), Международны</w:t>
      </w:r>
      <w:r w:rsidR="009E02F3" w:rsidRPr="00376746">
        <w:rPr>
          <w:lang w:val="ru-RU"/>
        </w:rPr>
        <w:t>й</w:t>
      </w:r>
      <w:r w:rsidRPr="00376746">
        <w:rPr>
          <w:lang w:val="ru-RU"/>
        </w:rPr>
        <w:t xml:space="preserve"> союз биологических наук и организаци</w:t>
      </w:r>
      <w:r w:rsidR="009E02F3" w:rsidRPr="00376746">
        <w:rPr>
          <w:lang w:val="ru-RU"/>
        </w:rPr>
        <w:t>я</w:t>
      </w:r>
      <w:r w:rsidRPr="00376746">
        <w:rPr>
          <w:lang w:val="ru-RU"/>
        </w:rPr>
        <w:t xml:space="preserve"> Всемирная защита животных. Они размещены на веб-странице совещания.</w:t>
      </w:r>
    </w:p>
    <w:p w14:paraId="22EBE1A6" w14:textId="77777777" w:rsidR="0096664A" w:rsidRPr="00376746" w:rsidRDefault="00EE7CCB" w:rsidP="008314E8">
      <w:pPr>
        <w:pStyle w:val="Para10"/>
        <w:tabs>
          <w:tab w:val="clear" w:pos="1778"/>
          <w:tab w:val="num" w:pos="709"/>
        </w:tabs>
        <w:ind w:left="0"/>
        <w:rPr>
          <w:lang w:val="ru-RU"/>
        </w:rPr>
      </w:pPr>
      <w:r>
        <w:rPr>
          <w:lang w:val="ru-RU"/>
        </w:rPr>
        <w:t>Председатель отметила, что п</w:t>
      </w:r>
      <w:r w:rsidRPr="00376746">
        <w:rPr>
          <w:lang w:val="ru-RU"/>
        </w:rPr>
        <w:t>редставители</w:t>
      </w:r>
      <w:r w:rsidR="0096664A" w:rsidRPr="00376746">
        <w:rPr>
          <w:lang w:val="ru-RU"/>
        </w:rPr>
        <w:t xml:space="preserve"> следующих Сторон добавили комментарии, используя функцию чата: </w:t>
      </w:r>
      <w:r w:rsidR="005F5F9A" w:rsidRPr="00376746">
        <w:rPr>
          <w:lang w:val="ru-RU"/>
        </w:rPr>
        <w:t>Европейского союза (также от имени его государств-членов)</w:t>
      </w:r>
      <w:r w:rsidR="00DE29E9" w:rsidRPr="00376746">
        <w:rPr>
          <w:lang w:val="ru-RU"/>
        </w:rPr>
        <w:t xml:space="preserve"> </w:t>
      </w:r>
      <w:r w:rsidR="0096664A" w:rsidRPr="00376746">
        <w:rPr>
          <w:lang w:val="ru-RU"/>
        </w:rPr>
        <w:t xml:space="preserve">Канады, Колумбии, Марокко, Перу, </w:t>
      </w:r>
      <w:r w:rsidR="00315BDF" w:rsidRPr="00376746">
        <w:rPr>
          <w:lang w:val="ru-RU"/>
        </w:rPr>
        <w:t xml:space="preserve">Уганды, Швейцарии и </w:t>
      </w:r>
      <w:r w:rsidR="0096664A" w:rsidRPr="00376746">
        <w:rPr>
          <w:lang w:val="ru-RU"/>
        </w:rPr>
        <w:t>Южной Африки.</w:t>
      </w:r>
    </w:p>
    <w:p w14:paraId="4E3C7079" w14:textId="77777777" w:rsidR="0096664A" w:rsidRPr="0040236A" w:rsidRDefault="0040236A" w:rsidP="008314E8">
      <w:pPr>
        <w:pStyle w:val="Para10"/>
        <w:numPr>
          <w:ilvl w:val="0"/>
          <w:numId w:val="0"/>
        </w:numPr>
        <w:tabs>
          <w:tab w:val="num" w:pos="709"/>
        </w:tabs>
        <w:ind w:left="142"/>
        <w:jc w:val="center"/>
        <w:rPr>
          <w:lang w:val="ru-RU"/>
        </w:rPr>
      </w:pPr>
      <w:r w:rsidRPr="0040236A">
        <w:rPr>
          <w:lang w:val="ru-RU"/>
        </w:rPr>
        <w:t>1</w:t>
      </w:r>
      <w:r w:rsidR="00E71525" w:rsidRPr="0040236A">
        <w:rPr>
          <w:lang w:val="ru-RU"/>
        </w:rPr>
        <w:t>.</w:t>
      </w:r>
      <w:r w:rsidR="00E71525" w:rsidRPr="0040236A">
        <w:rPr>
          <w:lang w:val="ru-RU"/>
        </w:rPr>
        <w:tab/>
      </w:r>
      <w:r w:rsidR="0096664A" w:rsidRPr="0040236A">
        <w:rPr>
          <w:i/>
          <w:iCs/>
          <w:lang w:val="ru-RU"/>
        </w:rPr>
        <w:t>Вопросы в рамках Конвенции</w:t>
      </w:r>
    </w:p>
    <w:p w14:paraId="7FB3C39F" w14:textId="77777777" w:rsidR="0096664A" w:rsidRPr="00376746" w:rsidRDefault="00453903" w:rsidP="008314E8">
      <w:pPr>
        <w:pStyle w:val="Para10"/>
        <w:tabs>
          <w:tab w:val="clear" w:pos="1778"/>
          <w:tab w:val="num" w:pos="709"/>
        </w:tabs>
        <w:ind w:left="0"/>
        <w:rPr>
          <w:lang w:val="ru-RU"/>
        </w:rPr>
      </w:pPr>
      <w:r w:rsidRPr="00453903">
        <w:rPr>
          <w:lang w:val="ru-RU"/>
        </w:rPr>
        <w:t xml:space="preserve">После обмена мнениями </w:t>
      </w:r>
      <w:r w:rsidR="0096664A" w:rsidRPr="00376746">
        <w:rPr>
          <w:lang w:val="ru-RU"/>
        </w:rPr>
        <w:t xml:space="preserve">Председатель отметила, что многие Стороны призывали предоставить больше времени для внесения вклада в подготовку плана действий по обеспечению гендерного равенства на период после 2020 года, при этом некоторые Стороны предложили учредить контактную группу, а другие призывали провести работу по этому вопросу в межсессионный период. Учитывая ограниченное время на текущем совещании, она сообщила, что подготовит проект рекомендации по данному вопросу.   </w:t>
      </w:r>
    </w:p>
    <w:p w14:paraId="2E6499A8" w14:textId="77777777" w:rsidR="0096664A" w:rsidRPr="00376746" w:rsidRDefault="0096664A" w:rsidP="008314E8">
      <w:pPr>
        <w:pStyle w:val="Para10"/>
        <w:tabs>
          <w:tab w:val="clear" w:pos="1778"/>
          <w:tab w:val="num" w:pos="709"/>
        </w:tabs>
        <w:ind w:left="0"/>
        <w:rPr>
          <w:i/>
          <w:iCs/>
          <w:lang w:val="ru-RU"/>
        </w:rPr>
      </w:pPr>
      <w:r w:rsidRPr="00376746">
        <w:rPr>
          <w:i/>
          <w:iCs/>
          <w:lang w:val="ru-RU"/>
        </w:rPr>
        <w:t>[будет дополнено позднее]</w:t>
      </w:r>
    </w:p>
    <w:p w14:paraId="64679546" w14:textId="77777777" w:rsidR="0096664A" w:rsidRPr="0040236A" w:rsidRDefault="0040236A" w:rsidP="009E2DAF">
      <w:pPr>
        <w:pStyle w:val="Para10"/>
        <w:numPr>
          <w:ilvl w:val="0"/>
          <w:numId w:val="0"/>
        </w:numPr>
        <w:tabs>
          <w:tab w:val="num" w:pos="709"/>
        </w:tabs>
        <w:jc w:val="center"/>
        <w:rPr>
          <w:i/>
          <w:iCs/>
          <w:lang w:val="ru-RU"/>
        </w:rPr>
      </w:pPr>
      <w:r w:rsidRPr="0040236A">
        <w:rPr>
          <w:lang w:val="ru-RU"/>
        </w:rPr>
        <w:t>2</w:t>
      </w:r>
      <w:r w:rsidR="0096664A" w:rsidRPr="0040236A">
        <w:rPr>
          <w:lang w:val="ru-RU"/>
        </w:rPr>
        <w:t>.</w:t>
      </w:r>
      <w:r w:rsidR="0096664A" w:rsidRPr="0040236A">
        <w:rPr>
          <w:lang w:val="ru-RU"/>
        </w:rPr>
        <w:tab/>
      </w:r>
      <w:r w:rsidR="0096664A" w:rsidRPr="0040236A">
        <w:rPr>
          <w:i/>
          <w:iCs/>
          <w:lang w:val="ru-RU"/>
        </w:rPr>
        <w:t>План осуществления на период после 2020 года и план действий по созданию потенциала для Картахенского протокола</w:t>
      </w:r>
    </w:p>
    <w:p w14:paraId="74D69710" w14:textId="77777777" w:rsidR="0096664A" w:rsidRPr="00376746" w:rsidRDefault="000A3F45" w:rsidP="008314E8">
      <w:pPr>
        <w:pStyle w:val="Para10"/>
        <w:tabs>
          <w:tab w:val="clear" w:pos="1778"/>
          <w:tab w:val="num" w:pos="709"/>
        </w:tabs>
        <w:ind w:left="0"/>
        <w:rPr>
          <w:lang w:val="ru-RU"/>
        </w:rPr>
      </w:pPr>
      <w:r w:rsidRPr="000A3F45">
        <w:rPr>
          <w:lang w:val="ru-RU"/>
        </w:rPr>
        <w:t>После обмена мнениями на пленарном заседании 29 мая 2021 года Председатель учредил</w:t>
      </w:r>
      <w:r w:rsidR="00974C25">
        <w:rPr>
          <w:lang w:val="ru-RU"/>
        </w:rPr>
        <w:t>а</w:t>
      </w:r>
      <w:r w:rsidRPr="000A3F45">
        <w:rPr>
          <w:lang w:val="ru-RU"/>
        </w:rPr>
        <w:t xml:space="preserve"> контактную группу под </w:t>
      </w:r>
      <w:r w:rsidR="00974C25">
        <w:rPr>
          <w:lang w:val="ru-RU"/>
        </w:rPr>
        <w:t xml:space="preserve">совместным </w:t>
      </w:r>
      <w:r w:rsidRPr="000A3F45">
        <w:rPr>
          <w:lang w:val="ru-RU"/>
        </w:rPr>
        <w:t xml:space="preserve">председательством </w:t>
      </w:r>
      <w:r w:rsidR="00974C25" w:rsidRPr="00376746">
        <w:rPr>
          <w:lang w:val="ru-RU"/>
        </w:rPr>
        <w:t>г-н</w:t>
      </w:r>
      <w:r w:rsidR="00CF62F7">
        <w:rPr>
          <w:lang w:val="ru-RU"/>
        </w:rPr>
        <w:t>а</w:t>
      </w:r>
      <w:r w:rsidR="00974C25" w:rsidRPr="00376746">
        <w:rPr>
          <w:lang w:val="ru-RU"/>
        </w:rPr>
        <w:t xml:space="preserve"> Ригоберт</w:t>
      </w:r>
      <w:r w:rsidR="00CF62F7">
        <w:rPr>
          <w:lang w:val="ru-RU"/>
        </w:rPr>
        <w:t>а</w:t>
      </w:r>
      <w:r w:rsidR="00974C25" w:rsidRPr="00376746">
        <w:rPr>
          <w:lang w:val="ru-RU"/>
        </w:rPr>
        <w:t xml:space="preserve"> Нтеп</w:t>
      </w:r>
      <w:r w:rsidR="00CF62F7">
        <w:rPr>
          <w:lang w:val="ru-RU"/>
        </w:rPr>
        <w:t>а</w:t>
      </w:r>
      <w:r w:rsidR="00974C25" w:rsidRPr="00376746">
        <w:rPr>
          <w:lang w:val="ru-RU"/>
        </w:rPr>
        <w:t xml:space="preserve"> (Камерун) и г-ж</w:t>
      </w:r>
      <w:r w:rsidR="00CF62F7">
        <w:rPr>
          <w:lang w:val="ru-RU"/>
        </w:rPr>
        <w:t>и</w:t>
      </w:r>
      <w:r w:rsidR="00974C25" w:rsidRPr="00376746">
        <w:rPr>
          <w:lang w:val="ru-RU"/>
        </w:rPr>
        <w:t xml:space="preserve"> Рит</w:t>
      </w:r>
      <w:r w:rsidR="00CF62F7">
        <w:rPr>
          <w:lang w:val="ru-RU"/>
        </w:rPr>
        <w:t>ы</w:t>
      </w:r>
      <w:r w:rsidR="00974C25" w:rsidRPr="00376746">
        <w:rPr>
          <w:lang w:val="ru-RU"/>
        </w:rPr>
        <w:t xml:space="preserve"> Андорко (Венгрия)</w:t>
      </w:r>
      <w:r w:rsidR="0096664A" w:rsidRPr="00376746">
        <w:rPr>
          <w:lang w:val="ru-RU"/>
        </w:rPr>
        <w:t xml:space="preserve"> для обзора и согласования структуры и содержания плана осуществления и плана действий по созданию потенциала для Картахенского протокола на основе документа CBD/SBI/3/18.</w:t>
      </w:r>
    </w:p>
    <w:p w14:paraId="676E2B95" w14:textId="77777777" w:rsidR="00B9597E" w:rsidRPr="00376746" w:rsidRDefault="00B9597E" w:rsidP="008314E8">
      <w:pPr>
        <w:pStyle w:val="Para10"/>
        <w:tabs>
          <w:tab w:val="clear" w:pos="1778"/>
          <w:tab w:val="num" w:pos="709"/>
        </w:tabs>
        <w:ind w:left="0"/>
        <w:rPr>
          <w:i/>
          <w:iCs/>
          <w:lang w:val="ru-RU"/>
        </w:rPr>
      </w:pPr>
      <w:r w:rsidRPr="00376746">
        <w:rPr>
          <w:i/>
          <w:iCs/>
          <w:lang w:val="ru-RU"/>
        </w:rPr>
        <w:t>[будет дополнено позднее]</w:t>
      </w:r>
    </w:p>
    <w:bookmarkEnd w:id="14"/>
    <w:bookmarkEnd w:id="15"/>
    <w:bookmarkEnd w:id="16"/>
    <w:p w14:paraId="088AED31" w14:textId="77777777" w:rsidR="00376746" w:rsidRPr="00376746" w:rsidRDefault="00376746" w:rsidP="00376746">
      <w:pPr>
        <w:pStyle w:val="Heading1"/>
        <w:tabs>
          <w:tab w:val="clear" w:pos="993"/>
        </w:tabs>
        <w:spacing w:before="120"/>
        <w:ind w:left="1418" w:hanging="851"/>
        <w:rPr>
          <w:rFonts w:cs="Times New Roman Bold"/>
          <w:lang w:val="ru-RU"/>
        </w:rPr>
      </w:pPr>
      <w:r w:rsidRPr="00376746">
        <w:rPr>
          <w:lang w:val="ru-RU"/>
        </w:rPr>
        <w:t>Пункт 6.</w:t>
      </w:r>
      <w:r w:rsidRPr="00376746">
        <w:rPr>
          <w:lang w:val="ru-RU"/>
        </w:rPr>
        <w:tab/>
        <w:t>Мобилизация ресурсов и механизм финансирования</w:t>
      </w:r>
    </w:p>
    <w:p w14:paraId="54BA2028" w14:textId="04BEAF9B" w:rsidR="00376746" w:rsidRPr="00376746" w:rsidRDefault="00376746" w:rsidP="00376746">
      <w:pPr>
        <w:pStyle w:val="Para10"/>
        <w:tabs>
          <w:tab w:val="clear" w:pos="1778"/>
        </w:tabs>
        <w:ind w:left="0"/>
        <w:rPr>
          <w:lang w:val="ru-RU"/>
        </w:rPr>
      </w:pPr>
      <w:r w:rsidRPr="00376746">
        <w:rPr>
          <w:lang w:val="ru-RU"/>
        </w:rPr>
        <w:t xml:space="preserve">На 2-м пленарном заседании </w:t>
      </w:r>
      <w:r w:rsidR="00744C6F" w:rsidRPr="0044019F">
        <w:rPr>
          <w:lang w:val="ru-RU"/>
        </w:rPr>
        <w:t xml:space="preserve">части I совещания </w:t>
      </w:r>
      <w:r w:rsidRPr="00376746">
        <w:rPr>
          <w:lang w:val="ru-RU"/>
        </w:rPr>
        <w:t>17 мая 2021 года Вспомогательный орган по осуществлению рассмотрел пункт 6 повестки дня.</w:t>
      </w:r>
    </w:p>
    <w:p w14:paraId="03707095" w14:textId="77777777" w:rsidR="00376746" w:rsidRPr="00376746" w:rsidRDefault="00376746" w:rsidP="00376746">
      <w:pPr>
        <w:pStyle w:val="Para10"/>
        <w:tabs>
          <w:tab w:val="clear" w:pos="1778"/>
        </w:tabs>
        <w:ind w:left="0"/>
        <w:rPr>
          <w:lang w:val="ru-RU"/>
        </w:rPr>
      </w:pPr>
      <w:r w:rsidRPr="00376746">
        <w:rPr>
          <w:lang w:val="ru-RU"/>
        </w:rPr>
        <w:lastRenderedPageBreak/>
        <w:t>В отношении мобилизации ресурсов Вспомогательному органу была представлена записка Исполнительного секретаря по этому вопросу (CBD/SBI/3/5), включавшая элементы проекта рекомендации. Кроме того, ему были представлены три дополнения, посвященные работе группы экспертов по мобилизации ресурсов, в которых содержались резюме первого доклада группы экспертов (CBD/SBI/3/5/Add.1), предварительный второй доклад (CBD/SBI/3/5/Add.2)</w:t>
      </w:r>
      <w:r w:rsidRPr="00376746">
        <w:rPr>
          <w:rStyle w:val="FootnoteReference"/>
          <w:lang w:val="ru-RU"/>
        </w:rPr>
        <w:footnoteReference w:id="4"/>
      </w:r>
      <w:r w:rsidRPr="00376746">
        <w:rPr>
          <w:lang w:val="ru-RU"/>
        </w:rPr>
        <w:t xml:space="preserve"> и третий доклад (CBD/SBI/3/5/Add.3). Дополнительно на веб-сайте совещания в разделе «другие документы» были размещены соответствующие доклады, полученные от организаций.</w:t>
      </w:r>
    </w:p>
    <w:p w14:paraId="0B9BB3A3" w14:textId="77777777" w:rsidR="00376746" w:rsidRPr="00376746" w:rsidRDefault="00376746" w:rsidP="00376746">
      <w:pPr>
        <w:pStyle w:val="Para10"/>
        <w:tabs>
          <w:tab w:val="clear" w:pos="1778"/>
        </w:tabs>
        <w:ind w:left="0"/>
        <w:rPr>
          <w:spacing w:val="-3"/>
          <w:lang w:val="ru-RU"/>
        </w:rPr>
      </w:pPr>
      <w:r w:rsidRPr="00376746">
        <w:rPr>
          <w:lang w:val="ru-RU"/>
        </w:rPr>
        <w:t>В отношении механизма финансирования Вспомогательному органу была представлена записка Исполнительного секретаря по этому вопросу (CBD/SBI/3/6), включающая предлагаемые элементы проекта рекомендации.  Кроме того, ему были представлены дополнения, содержащие предварительный доклад Глобального экологического фонда (CBD/SBI/3/6/Add.1), к которому прилагался представленный отдельно перечень проектов и программ, утвержденных за отчетный период (CBD/SBI/3/INF/7); рабочее резюме промежуточного доклада о полной оценке объема финансовых ресурсов, необходимых и имеющихся в наличии для осуществления Конвенции в период восьмого пополнения Глобального экологического фонда (с июля 2022 года по июнь 2026 года) (CBD/SBI/3/6/Add.2), при этом полный текст доклада был представлен в документе CBD/SBI/3/INF/24; и элементы рекомендаций со стороны конвенций, связанных с биоразнообразием, в соответствии с пунктом 9 решения XIII/21 (CBD/SBI/3/6/Add.3), наряду с полученными материалами, включенными в документ CBD/SBI/3/INF/23. Кроме того, на веб-сайте совещания в разделе «другие документы» была размещена ссылка на записку о планировании восьмого пополнения целевого фонда Глобального экологического фонда (GEF/R.8/Rev 01).</w:t>
      </w:r>
    </w:p>
    <w:p w14:paraId="6F472DD5" w14:textId="77777777" w:rsidR="00376746" w:rsidRPr="00376746" w:rsidRDefault="00376746" w:rsidP="00376746">
      <w:pPr>
        <w:pStyle w:val="Para10"/>
        <w:tabs>
          <w:tab w:val="clear" w:pos="1778"/>
        </w:tabs>
        <w:ind w:left="0"/>
        <w:rPr>
          <w:lang w:val="ru-RU"/>
        </w:rPr>
      </w:pPr>
      <w:r w:rsidRPr="00376746">
        <w:rPr>
          <w:lang w:val="ru-RU"/>
        </w:rPr>
        <w:t>Представляя этот пункт повестки дня, Председатель напомнила, что этот вопрос уже рассматривался на неофициальном совещании 9 марта 2021 года, в ходе которого с заявлениями выступили представители 20 Сторон и региональных групп, а также 8 наблюдателей, и было получено одно письменное заявление.</w:t>
      </w:r>
    </w:p>
    <w:p w14:paraId="18B6385F" w14:textId="77777777" w:rsidR="00376746" w:rsidRPr="00376746" w:rsidRDefault="00376746" w:rsidP="00376746">
      <w:pPr>
        <w:pStyle w:val="Para10"/>
        <w:tabs>
          <w:tab w:val="clear" w:pos="1778"/>
        </w:tabs>
        <w:ind w:left="0"/>
        <w:rPr>
          <w:lang w:val="ru-RU"/>
        </w:rPr>
      </w:pPr>
      <w:r w:rsidRPr="00376746">
        <w:rPr>
          <w:lang w:val="ru-RU"/>
        </w:rPr>
        <w:t>С заявлениями от имени регионов выступили представители Кувейта (от имени государств Азиатско-Тихоокеанского региона) и Португалии (от имени Европейского союза и его государств-членов).</w:t>
      </w:r>
    </w:p>
    <w:p w14:paraId="219D4EE2" w14:textId="77777777"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Бангладеш, Бразилии, Грузии, Демократической Республики Конго, Индонезии, Канады, Китая, Колумбии, Коста-Рики, Малайзии, Марокко, Мексики, Новой Зеландии, Норвегии, Перу, Соединенного Королевства, Судана, Уганды, Швейцарии, Эквадора, Эфиопии, Южной Африки и Японии.</w:t>
      </w:r>
    </w:p>
    <w:p w14:paraId="2AE7FAB0" w14:textId="77777777" w:rsidR="00376746" w:rsidRPr="00376746" w:rsidRDefault="00376746" w:rsidP="00376746">
      <w:pPr>
        <w:pStyle w:val="Para10"/>
        <w:tabs>
          <w:tab w:val="clear" w:pos="1778"/>
        </w:tabs>
        <w:ind w:left="0"/>
        <w:rPr>
          <w:lang w:val="ru-RU"/>
        </w:rPr>
      </w:pPr>
      <w:r w:rsidRPr="00376746">
        <w:rPr>
          <w:lang w:val="ru-RU"/>
        </w:rPr>
        <w:t>С заявлением выступил представитель Программы развития Организации Объединенных Наций.</w:t>
      </w:r>
    </w:p>
    <w:p w14:paraId="2088E976" w14:textId="77777777" w:rsidR="00376746" w:rsidRPr="00376746" w:rsidRDefault="00376746" w:rsidP="00376746">
      <w:pPr>
        <w:pStyle w:val="Para10"/>
        <w:tabs>
          <w:tab w:val="clear" w:pos="1778"/>
        </w:tabs>
        <w:ind w:left="0"/>
        <w:rPr>
          <w:spacing w:val="-2"/>
          <w:lang w:val="ru-RU"/>
        </w:rPr>
      </w:pPr>
      <w:r w:rsidRPr="00376746">
        <w:rPr>
          <w:lang w:val="ru-RU"/>
        </w:rPr>
        <w:t>С дополнительными заявлениями выступили представители «Авааз», коалиции «Бизнес в интересах природы», Альянса КБР, Совета женщин КБР, ГСМЗБ, МСОП, секретариата Конвенции об охране мигрирующих видов диких животных, Сети выпускников в области охраны природы Кембриджского университета и Всемирного фонда дикой природы (также от имени «Авааз», «Бердлайф интернэшнл», «Консервейшн интернэшнл», организации «Охрана природы» и Общества охраны дикой природы).</w:t>
      </w:r>
    </w:p>
    <w:p w14:paraId="3F711E32" w14:textId="77777777" w:rsidR="00376746" w:rsidRPr="00376746" w:rsidRDefault="00376746" w:rsidP="00376746">
      <w:pPr>
        <w:pStyle w:val="Para10"/>
        <w:tabs>
          <w:tab w:val="clear" w:pos="1778"/>
        </w:tabs>
        <w:ind w:left="0"/>
        <w:rPr>
          <w:lang w:val="ru-RU"/>
        </w:rPr>
      </w:pPr>
      <w:r w:rsidRPr="00376746">
        <w:rPr>
          <w:lang w:val="ru-RU"/>
        </w:rPr>
        <w:t xml:space="preserve">В дополнение к заявлениям наблюдателей, представленным в устной форме, были получены и размещены на веб-сайте совещания письменные заявления от Международного биологического союза (от имени совместных виртуальных заседаний пятого научно-политического форума по вопросам биоразнообразия и восьмой международной конференции по науке об устойчивости) и </w:t>
      </w:r>
      <w:r w:rsidRPr="00376746">
        <w:rPr>
          <w:lang w:val="ru-RU"/>
        </w:rPr>
        <w:lastRenderedPageBreak/>
        <w:t>секретариата Международного договора о генетических ресурсах растений для производства продовольствия и ведения сельского хозяйства.</w:t>
      </w:r>
    </w:p>
    <w:p w14:paraId="71A04532" w14:textId="77777777" w:rsidR="00376746" w:rsidRPr="00376746" w:rsidRDefault="00376746" w:rsidP="00376746">
      <w:pPr>
        <w:pStyle w:val="Para10"/>
        <w:tabs>
          <w:tab w:val="clear" w:pos="1778"/>
        </w:tabs>
        <w:ind w:left="0"/>
        <w:rPr>
          <w:lang w:val="ru-RU"/>
        </w:rPr>
      </w:pPr>
      <w:r w:rsidRPr="00376746">
        <w:rPr>
          <w:lang w:val="ru-RU"/>
        </w:rPr>
        <w:t xml:space="preserve">После обмена мнениями </w:t>
      </w:r>
      <w:bookmarkStart w:id="17" w:name="_Hlk72225516"/>
      <w:r w:rsidRPr="00376746">
        <w:rPr>
          <w:lang w:val="ru-RU"/>
        </w:rPr>
        <w:t xml:space="preserve">Председатель учредила контактную группу </w:t>
      </w:r>
      <w:r w:rsidR="004D172B">
        <w:rPr>
          <w:lang w:val="ru-RU"/>
        </w:rPr>
        <w:t xml:space="preserve">под совместным председательском </w:t>
      </w:r>
      <w:r w:rsidR="004D172B" w:rsidRPr="00376746">
        <w:rPr>
          <w:lang w:val="ru-RU"/>
        </w:rPr>
        <w:t>г-ж</w:t>
      </w:r>
      <w:r w:rsidR="004D172B">
        <w:rPr>
          <w:lang w:val="ru-RU"/>
        </w:rPr>
        <w:t>и</w:t>
      </w:r>
      <w:r w:rsidR="004D172B" w:rsidRPr="00376746">
        <w:rPr>
          <w:lang w:val="ru-RU"/>
        </w:rPr>
        <w:t xml:space="preserve"> Инес Верлей (Бельгия) и г-ж</w:t>
      </w:r>
      <w:r w:rsidR="00992013">
        <w:rPr>
          <w:lang w:val="ru-RU"/>
        </w:rPr>
        <w:t>и</w:t>
      </w:r>
      <w:r w:rsidR="004D172B" w:rsidRPr="00376746">
        <w:rPr>
          <w:lang w:val="ru-RU"/>
        </w:rPr>
        <w:t xml:space="preserve"> Теон</w:t>
      </w:r>
      <w:r w:rsidR="00992013">
        <w:rPr>
          <w:lang w:val="ru-RU"/>
        </w:rPr>
        <w:t>ы</w:t>
      </w:r>
      <w:r w:rsidR="004D172B" w:rsidRPr="00376746">
        <w:rPr>
          <w:lang w:val="ru-RU"/>
        </w:rPr>
        <w:t xml:space="preserve"> Карчав</w:t>
      </w:r>
      <w:r w:rsidR="00992013">
        <w:rPr>
          <w:lang w:val="ru-RU"/>
        </w:rPr>
        <w:t>ы</w:t>
      </w:r>
      <w:r w:rsidR="004D172B" w:rsidRPr="00376746">
        <w:rPr>
          <w:lang w:val="ru-RU"/>
        </w:rPr>
        <w:t xml:space="preserve"> (Грузия)</w:t>
      </w:r>
      <w:r w:rsidR="00992013">
        <w:rPr>
          <w:lang w:val="ru-RU"/>
        </w:rPr>
        <w:t xml:space="preserve"> </w:t>
      </w:r>
      <w:r w:rsidRPr="00376746">
        <w:rPr>
          <w:lang w:val="ru-RU"/>
        </w:rPr>
        <w:t xml:space="preserve">для решения спорных вопросов в проектах рекомендаций в отношении механизма финансирования и мобилизации ресурсов, а также для подготовки пересмотренной рекомендации по каждому аспекту. </w:t>
      </w:r>
      <w:bookmarkEnd w:id="17"/>
      <w:r w:rsidRPr="00376746">
        <w:rPr>
          <w:lang w:val="ru-RU"/>
        </w:rPr>
        <w:t>Поскольку рекомендации Вспомогательного органа, по всей вероятности, не будут приняты до окончания третьего совещания Рабочей группы открытого состава, будут также предложены дальнейшие действия, которые должны позволить Вспомогательному органу представить своевременные рекомендации в отношении элементов, значимых для подготовки глобальной рамочной программы в области биоразнообразия на период после 2020 года.</w:t>
      </w:r>
    </w:p>
    <w:p w14:paraId="2C8B719F" w14:textId="22638E0C" w:rsidR="00376746" w:rsidRPr="00D6322B" w:rsidRDefault="00376746" w:rsidP="00D6322B">
      <w:pPr>
        <w:pStyle w:val="Para10"/>
        <w:tabs>
          <w:tab w:val="clear" w:pos="1778"/>
        </w:tabs>
        <w:ind w:left="0"/>
        <w:rPr>
          <w:lang w:val="ru-RU"/>
        </w:rPr>
      </w:pPr>
      <w:r w:rsidRPr="00D6322B">
        <w:rPr>
          <w:lang w:val="ru-RU"/>
        </w:rPr>
        <w:t xml:space="preserve">На 6-м </w:t>
      </w:r>
      <w:r w:rsidR="00101557">
        <w:rPr>
          <w:lang w:val="ru-RU"/>
        </w:rPr>
        <w:t xml:space="preserve">пленарном </w:t>
      </w:r>
      <w:r w:rsidRPr="00D6322B">
        <w:rPr>
          <w:lang w:val="ru-RU"/>
        </w:rPr>
        <w:t xml:space="preserve">заседании </w:t>
      </w:r>
      <w:r w:rsidR="00744C6F" w:rsidRPr="0044019F">
        <w:rPr>
          <w:lang w:val="ru-RU"/>
        </w:rPr>
        <w:t xml:space="preserve">части I совещания </w:t>
      </w:r>
      <w:r w:rsidRPr="00D6322B">
        <w:rPr>
          <w:lang w:val="ru-RU"/>
        </w:rPr>
        <w:t xml:space="preserve">30 мая 2021 года сопредседатели контактной группы представили доклад о работе группы. </w:t>
      </w:r>
      <w:r w:rsidR="00A91778" w:rsidRPr="00D6322B">
        <w:rPr>
          <w:lang w:val="ru-RU"/>
        </w:rPr>
        <w:t xml:space="preserve">Итоги обсуждения группой механизма финансирования отражены в проекте рекомендации, подготовленном Председателем для рассмотрения на пленарном заседании. </w:t>
      </w:r>
      <w:r w:rsidRPr="00D6322B">
        <w:rPr>
          <w:lang w:val="ru-RU"/>
        </w:rPr>
        <w:t>Элементы проекта рекомендации в отношении работы в межсессионный период, изложенные в документе CBD/SBI/3/6, рассмотрены не были, так как по ним не будут приниматься меры, а сами они будут рассматриваться в докладе совещания.</w:t>
      </w:r>
      <w:r w:rsidR="00D6322B" w:rsidRPr="00D6322B">
        <w:rPr>
          <w:lang w:val="ru-RU"/>
        </w:rPr>
        <w:t xml:space="preserve"> </w:t>
      </w:r>
      <w:r w:rsidR="00461F86">
        <w:rPr>
          <w:lang w:val="ru-RU"/>
        </w:rPr>
        <w:t>Б</w:t>
      </w:r>
      <w:r w:rsidR="007F3E66" w:rsidRPr="007F3E66">
        <w:rPr>
          <w:lang w:val="ru-RU"/>
        </w:rPr>
        <w:t xml:space="preserve">удет подготовлен </w:t>
      </w:r>
      <w:r w:rsidR="007F3E66">
        <w:rPr>
          <w:lang w:val="ru-RU"/>
        </w:rPr>
        <w:t>о</w:t>
      </w:r>
      <w:r w:rsidRPr="00D6322B">
        <w:rPr>
          <w:lang w:val="ru-RU"/>
        </w:rPr>
        <w:t xml:space="preserve">тдельный документ, </w:t>
      </w:r>
      <w:r w:rsidR="00CB3BA2" w:rsidRPr="00CB3BA2">
        <w:rPr>
          <w:lang w:val="ru-RU"/>
        </w:rPr>
        <w:t>обобщающий мнения, высказанные Сторонами по компоненту мобилизации ресурсов</w:t>
      </w:r>
      <w:r w:rsidR="00CB3BA2">
        <w:rPr>
          <w:lang w:val="ru-RU"/>
        </w:rPr>
        <w:t xml:space="preserve"> </w:t>
      </w:r>
      <w:r w:rsidRPr="00D6322B">
        <w:rPr>
          <w:lang w:val="ru-RU"/>
        </w:rPr>
        <w:t>глобальной рамочной программы в области биоразнообразия на период после 2020 года</w:t>
      </w:r>
      <w:r w:rsidR="00532E9D">
        <w:rPr>
          <w:lang w:val="ru-RU"/>
        </w:rPr>
        <w:t>,</w:t>
      </w:r>
      <w:r w:rsidR="00461F86" w:rsidRPr="00461F86">
        <w:rPr>
          <w:lang w:val="ru-RU"/>
        </w:rPr>
        <w:t xml:space="preserve"> </w:t>
      </w:r>
      <w:r w:rsidR="00461F86">
        <w:rPr>
          <w:lang w:val="ru-RU"/>
        </w:rPr>
        <w:t>д</w:t>
      </w:r>
      <w:r w:rsidR="00461F86" w:rsidRPr="007F3E66">
        <w:rPr>
          <w:lang w:val="ru-RU"/>
        </w:rPr>
        <w:t>ля рассмотрения контактной групп</w:t>
      </w:r>
      <w:r w:rsidR="00461F86">
        <w:rPr>
          <w:lang w:val="ru-RU"/>
        </w:rPr>
        <w:t>ой</w:t>
      </w:r>
      <w:r w:rsidR="00461F86" w:rsidRPr="007F3E66">
        <w:rPr>
          <w:lang w:val="ru-RU"/>
        </w:rPr>
        <w:t xml:space="preserve"> </w:t>
      </w:r>
      <w:r w:rsidR="00532E9D">
        <w:rPr>
          <w:lang w:val="ru-RU"/>
        </w:rPr>
        <w:t xml:space="preserve">с его </w:t>
      </w:r>
      <w:r w:rsidR="00461F86" w:rsidRPr="007F3E66">
        <w:rPr>
          <w:lang w:val="ru-RU"/>
        </w:rPr>
        <w:t xml:space="preserve">последующей передачи Председателем Вспомогательного органа сопредседателям Рабочей группы по </w:t>
      </w:r>
      <w:r w:rsidR="00461F86">
        <w:rPr>
          <w:lang w:val="ru-RU"/>
        </w:rPr>
        <w:t>подготовке г</w:t>
      </w:r>
      <w:r w:rsidR="00461F86" w:rsidRPr="007F3E66">
        <w:rPr>
          <w:lang w:val="ru-RU"/>
        </w:rPr>
        <w:t>лобальной рамочной программ</w:t>
      </w:r>
      <w:r w:rsidR="00461F86">
        <w:rPr>
          <w:lang w:val="ru-RU"/>
        </w:rPr>
        <w:t>ы</w:t>
      </w:r>
      <w:r w:rsidR="00461F86" w:rsidRPr="007F3E66">
        <w:rPr>
          <w:lang w:val="ru-RU"/>
        </w:rPr>
        <w:t xml:space="preserve"> </w:t>
      </w:r>
      <w:r w:rsidR="00461F86">
        <w:rPr>
          <w:lang w:val="ru-RU"/>
        </w:rPr>
        <w:t>в области</w:t>
      </w:r>
      <w:r w:rsidR="00461F86" w:rsidRPr="007F3E66">
        <w:rPr>
          <w:lang w:val="ru-RU"/>
        </w:rPr>
        <w:t xml:space="preserve"> биоразнообрази</w:t>
      </w:r>
      <w:r w:rsidR="00532E9D">
        <w:rPr>
          <w:lang w:val="ru-RU"/>
        </w:rPr>
        <w:t>я</w:t>
      </w:r>
      <w:r w:rsidR="00461F86" w:rsidRPr="007F3E66">
        <w:rPr>
          <w:lang w:val="ru-RU"/>
        </w:rPr>
        <w:t xml:space="preserve"> на период после 2020 года</w:t>
      </w:r>
      <w:r w:rsidRPr="00D6322B">
        <w:rPr>
          <w:lang w:val="ru-RU"/>
        </w:rPr>
        <w:t>.</w:t>
      </w:r>
    </w:p>
    <w:p w14:paraId="7C92AE4F" w14:textId="77777777" w:rsidR="00376746" w:rsidRPr="00376746" w:rsidRDefault="00376746"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22360CD4" w14:textId="77777777" w:rsidR="00376746" w:rsidRPr="00376746" w:rsidRDefault="00376746" w:rsidP="00376746">
      <w:pPr>
        <w:pStyle w:val="Heading1"/>
        <w:tabs>
          <w:tab w:val="clear" w:pos="993"/>
        </w:tabs>
        <w:spacing w:before="120"/>
        <w:ind w:left="1418" w:hanging="851"/>
        <w:jc w:val="left"/>
        <w:rPr>
          <w:rFonts w:cs="Times New Roman Bold"/>
          <w:bCs/>
          <w:lang w:val="ru-RU"/>
        </w:rPr>
      </w:pPr>
      <w:bookmarkStart w:id="18" w:name="_Toc29288469"/>
      <w:r w:rsidRPr="00376746">
        <w:rPr>
          <w:lang w:val="ru-RU"/>
        </w:rPr>
        <w:t>Пункт 7.</w:t>
      </w:r>
      <w:r w:rsidRPr="00376746">
        <w:rPr>
          <w:lang w:val="ru-RU"/>
        </w:rPr>
        <w:tab/>
      </w:r>
      <w:bookmarkEnd w:id="18"/>
      <w:r w:rsidRPr="00376746">
        <w:rPr>
          <w:lang w:val="ru-RU"/>
        </w:rPr>
        <w:t>Создание потенциала, научно-техническое сотрудничество, передача технологий, управление знаниями и коммуникация</w:t>
      </w:r>
    </w:p>
    <w:p w14:paraId="0E96EBDF" w14:textId="604D39CD" w:rsidR="006C7251" w:rsidRDefault="00376746" w:rsidP="00376746">
      <w:pPr>
        <w:pStyle w:val="Para10"/>
        <w:tabs>
          <w:tab w:val="clear" w:pos="1778"/>
        </w:tabs>
        <w:ind w:left="0"/>
        <w:rPr>
          <w:lang w:val="ru-RU"/>
        </w:rPr>
      </w:pPr>
      <w:r w:rsidRPr="00376746">
        <w:rPr>
          <w:lang w:val="ru-RU"/>
        </w:rPr>
        <w:t xml:space="preserve">На 2-м пленарном заседании </w:t>
      </w:r>
      <w:r w:rsidR="00744C6F" w:rsidRPr="0044019F">
        <w:rPr>
          <w:lang w:val="ru-RU"/>
        </w:rPr>
        <w:t xml:space="preserve">части I совещания </w:t>
      </w:r>
      <w:r w:rsidRPr="00376746">
        <w:rPr>
          <w:lang w:val="ru-RU"/>
        </w:rPr>
        <w:t xml:space="preserve">17 мая 2021 года Вспомогательный орган по осуществлению рассмотрел пункт 7 повестки дня. При рассмотрении этого пункта Вспомогательному органу были представлены записки Исполнительного секретаря </w:t>
      </w:r>
      <w:r w:rsidR="00100BAF">
        <w:rPr>
          <w:lang w:val="ru-RU"/>
        </w:rPr>
        <w:t xml:space="preserve">(а) </w:t>
      </w:r>
      <w:r w:rsidRPr="00376746">
        <w:rPr>
          <w:lang w:val="ru-RU"/>
        </w:rPr>
        <w:t>о развитии потенциала, научно-техническом сотрудничестве и передаче технологий (CBD/SBI/3/7)</w:t>
      </w:r>
      <w:r w:rsidRPr="00376746">
        <w:rPr>
          <w:rStyle w:val="FootnoteReference"/>
          <w:lang w:val="ru-RU"/>
        </w:rPr>
        <w:footnoteReference w:id="5"/>
      </w:r>
      <w:r w:rsidRPr="00376746">
        <w:rPr>
          <w:lang w:val="ru-RU"/>
        </w:rPr>
        <w:t xml:space="preserve">, включая элементы проекта рекомендации по этим темам, с добавлениями, в которых представлены проект долгосрочной стратегической структуры по развитию потенциала в поддержку осуществления глобальной рамочной программы в области биоразнообразия на период после 2020 года (CBD/SBI/3/7/Add.1) и обновленный проект предложений по укреплению программ научно-технического сотрудничества (CBD/SBI/3/7/Add.2/); </w:t>
      </w:r>
      <w:r w:rsidR="00870D42" w:rsidRPr="002300E4">
        <w:rPr>
          <w:lang w:val="ru-RU"/>
        </w:rPr>
        <w:t>(</w:t>
      </w:r>
      <w:r w:rsidR="00870D42">
        <w:t>b</w:t>
      </w:r>
      <w:r w:rsidR="00870D42" w:rsidRPr="002300E4">
        <w:rPr>
          <w:lang w:val="ru-RU"/>
        </w:rPr>
        <w:t>)</w:t>
      </w:r>
      <w:r w:rsidR="00870D42">
        <w:t> </w:t>
      </w:r>
      <w:r w:rsidRPr="00376746">
        <w:rPr>
          <w:lang w:val="ru-RU"/>
        </w:rPr>
        <w:t xml:space="preserve">об управлении знаниями и механизме посредничества (CBD/SBI/3/8), включая элементы проекта решения для Конференции Сторон, с добавлением, в котором представлен проект компонента управления знаниями глобальной рамочной программы в области биоразнообразия на период после 2020 года (CBD/SBI/3/8/Add.1); </w:t>
      </w:r>
      <w:r w:rsidR="005C4A8A" w:rsidRPr="002300E4">
        <w:rPr>
          <w:lang w:val="ru-RU"/>
        </w:rPr>
        <w:t>(</w:t>
      </w:r>
      <w:r w:rsidR="005C4A8A">
        <w:t>c</w:t>
      </w:r>
      <w:r w:rsidR="005C4A8A" w:rsidRPr="002300E4">
        <w:rPr>
          <w:lang w:val="ru-RU"/>
        </w:rPr>
        <w:t>)</w:t>
      </w:r>
      <w:r w:rsidR="005C4A8A">
        <w:t> </w:t>
      </w:r>
      <w:r w:rsidRPr="00376746">
        <w:rPr>
          <w:lang w:val="ru-RU"/>
        </w:rPr>
        <w:t xml:space="preserve">о коммуникации (CBD/SBI/3/9), включая предлагаемые элементы проекта рекомендации; </w:t>
      </w:r>
      <w:r w:rsidR="00D96740">
        <w:rPr>
          <w:lang w:val="ru-RU"/>
        </w:rPr>
        <w:t xml:space="preserve">и </w:t>
      </w:r>
      <w:r w:rsidR="00D96740" w:rsidRPr="002300E4">
        <w:rPr>
          <w:lang w:val="ru-RU"/>
        </w:rPr>
        <w:t>(</w:t>
      </w:r>
      <w:r w:rsidR="00D96740">
        <w:t>d</w:t>
      </w:r>
      <w:r w:rsidR="00D96740" w:rsidRPr="002300E4">
        <w:rPr>
          <w:lang w:val="ru-RU"/>
        </w:rPr>
        <w:t xml:space="preserve">) </w:t>
      </w:r>
      <w:r w:rsidRPr="00376746">
        <w:rPr>
          <w:lang w:val="ru-RU"/>
        </w:rPr>
        <w:t xml:space="preserve">о докладе об оценке стратегической структуры для создания и развития потенциала в поддержку осуществления Нагойского протокола регулирования доступа к генетическим ресурсам и совместного использования выгод (CBD/SBI/3/16), включая элементы проекта решения для Конференции Сторон. </w:t>
      </w:r>
    </w:p>
    <w:p w14:paraId="4EE38F18" w14:textId="77777777" w:rsidR="00376746" w:rsidRPr="00376746" w:rsidRDefault="00376746" w:rsidP="00376746">
      <w:pPr>
        <w:pStyle w:val="Para10"/>
        <w:tabs>
          <w:tab w:val="clear" w:pos="1778"/>
        </w:tabs>
        <w:ind w:left="0"/>
        <w:rPr>
          <w:lang w:val="ru-RU"/>
        </w:rPr>
      </w:pPr>
      <w:r w:rsidRPr="00376746">
        <w:rPr>
          <w:lang w:val="ru-RU"/>
        </w:rPr>
        <w:t xml:space="preserve">Ему также были представлены информационные документы, содержащие </w:t>
      </w:r>
      <w:r w:rsidR="00E61F02" w:rsidRPr="002300E4">
        <w:rPr>
          <w:lang w:val="ru-RU"/>
        </w:rPr>
        <w:t>(</w:t>
      </w:r>
      <w:r w:rsidR="00E61F02">
        <w:t>a</w:t>
      </w:r>
      <w:r w:rsidR="00E61F02" w:rsidRPr="002300E4">
        <w:rPr>
          <w:lang w:val="ru-RU"/>
        </w:rPr>
        <w:t xml:space="preserve">) </w:t>
      </w:r>
      <w:r w:rsidRPr="00376746">
        <w:rPr>
          <w:lang w:val="ru-RU"/>
        </w:rPr>
        <w:t xml:space="preserve">оценку стратегической структуры для создания и развития потенциала в поддержку эффективного осуществления Нагойского протокола (CBD/SBI/3/INF/1); </w:t>
      </w:r>
      <w:r w:rsidR="00836E25" w:rsidRPr="002300E4">
        <w:rPr>
          <w:lang w:val="ru-RU"/>
        </w:rPr>
        <w:t>(</w:t>
      </w:r>
      <w:r w:rsidR="00836E25">
        <w:t>b</w:t>
      </w:r>
      <w:r w:rsidR="00836E25" w:rsidRPr="002300E4">
        <w:rPr>
          <w:lang w:val="ru-RU"/>
        </w:rPr>
        <w:t xml:space="preserve">) </w:t>
      </w:r>
      <w:r w:rsidRPr="00376746">
        <w:rPr>
          <w:lang w:val="ru-RU"/>
        </w:rPr>
        <w:t xml:space="preserve">доклад об исследовании в целях </w:t>
      </w:r>
      <w:r w:rsidRPr="00376746">
        <w:rPr>
          <w:lang w:val="ru-RU"/>
        </w:rPr>
        <w:lastRenderedPageBreak/>
        <w:t xml:space="preserve">создания информационной основы для подготовки долгосрочной стратегической структуры по созданию потенциала на период после 2020 года (CBD/SBI/3/INF/9); </w:t>
      </w:r>
      <w:r w:rsidR="00DA445A" w:rsidRPr="002300E4">
        <w:rPr>
          <w:lang w:val="ru-RU"/>
        </w:rPr>
        <w:t>(</w:t>
      </w:r>
      <w:r w:rsidR="00DA445A">
        <w:t>c</w:t>
      </w:r>
      <w:r w:rsidR="00DA445A" w:rsidRPr="002300E4">
        <w:rPr>
          <w:lang w:val="ru-RU"/>
        </w:rPr>
        <w:t xml:space="preserve">) </w:t>
      </w:r>
      <w:r w:rsidRPr="00376746">
        <w:rPr>
          <w:lang w:val="ru-RU"/>
        </w:rPr>
        <w:t xml:space="preserve">предварительный окончательный доклад об осуществлении краткосрочного плана действий (на 2017-2020 годы) по усилению и поддержке создания потенциала для осуществления Конвенции и протоколов к ней (CBD/SBI/3/INF/14); </w:t>
      </w:r>
      <w:r w:rsidR="003938C0" w:rsidRPr="002300E4">
        <w:rPr>
          <w:lang w:val="ru-RU"/>
        </w:rPr>
        <w:t>(</w:t>
      </w:r>
      <w:r w:rsidR="003938C0">
        <w:t>d</w:t>
      </w:r>
      <w:r w:rsidR="003938C0" w:rsidRPr="002300E4">
        <w:rPr>
          <w:lang w:val="ru-RU"/>
        </w:rPr>
        <w:t xml:space="preserve">) </w:t>
      </w:r>
      <w:r w:rsidRPr="00376746">
        <w:rPr>
          <w:lang w:val="ru-RU"/>
        </w:rPr>
        <w:t xml:space="preserve">предложения по всеобъемлющему процессу обзора и обновления программ научно-технического сотрудничества (CBD/SBI/3/INF/15); </w:t>
      </w:r>
      <w:r w:rsidR="00AD5421" w:rsidRPr="002300E4">
        <w:rPr>
          <w:lang w:val="ru-RU"/>
        </w:rPr>
        <w:t>(</w:t>
      </w:r>
      <w:r w:rsidR="00AD5421">
        <w:t>e</w:t>
      </w:r>
      <w:r w:rsidR="00AD5421" w:rsidRPr="002300E4">
        <w:rPr>
          <w:lang w:val="ru-RU"/>
        </w:rPr>
        <w:t xml:space="preserve">) </w:t>
      </w:r>
      <w:r w:rsidRPr="00376746">
        <w:rPr>
          <w:lang w:val="ru-RU"/>
        </w:rPr>
        <w:t xml:space="preserve">варианты институциональных механизмов для содействия научно-техническому сотрудничеству в рамках Конвенции о биологическом разнообразии (CBD/SBI/3/INF/16); </w:t>
      </w:r>
      <w:r w:rsidR="004F79CE" w:rsidRPr="002300E4">
        <w:rPr>
          <w:lang w:val="ru-RU"/>
        </w:rPr>
        <w:t>(</w:t>
      </w:r>
      <w:r w:rsidR="004F79CE">
        <w:t>f</w:t>
      </w:r>
      <w:r w:rsidR="004F79CE" w:rsidRPr="002300E4">
        <w:rPr>
          <w:lang w:val="ru-RU"/>
        </w:rPr>
        <w:t xml:space="preserve">) </w:t>
      </w:r>
      <w:r w:rsidRPr="00376746">
        <w:rPr>
          <w:lang w:val="ru-RU"/>
        </w:rPr>
        <w:t xml:space="preserve">предварительный список соответствующих институциональных механизмов и сетей для содействия научно-техническому сотрудничеству на глобальном, региональном и субрегиональном уровнях (CBD/SBI/3/INF/17); и </w:t>
      </w:r>
      <w:r w:rsidR="00796912" w:rsidRPr="002300E4">
        <w:rPr>
          <w:lang w:val="ru-RU"/>
        </w:rPr>
        <w:t>(</w:t>
      </w:r>
      <w:r w:rsidR="00796912">
        <w:t>g</w:t>
      </w:r>
      <w:r w:rsidR="00796912" w:rsidRPr="002300E4">
        <w:rPr>
          <w:lang w:val="ru-RU"/>
        </w:rPr>
        <w:t xml:space="preserve">) </w:t>
      </w:r>
      <w:r w:rsidRPr="00376746">
        <w:rPr>
          <w:lang w:val="ru-RU"/>
        </w:rPr>
        <w:t xml:space="preserve">доклад о ходе научно-технического сотрудничества и инициативе «Биомост» (CBD/SBI/3/INF/18). </w:t>
      </w:r>
      <w:bookmarkStart w:id="19" w:name="_Hlk14951882"/>
    </w:p>
    <w:p w14:paraId="0AF577B2" w14:textId="77777777" w:rsidR="00376746" w:rsidRPr="00376746" w:rsidRDefault="00376746" w:rsidP="00376746">
      <w:pPr>
        <w:pStyle w:val="Para10"/>
        <w:tabs>
          <w:tab w:val="clear" w:pos="1778"/>
        </w:tabs>
        <w:ind w:left="0"/>
        <w:rPr>
          <w:lang w:val="ru-RU"/>
        </w:rPr>
      </w:pPr>
      <w:r w:rsidRPr="00376746">
        <w:rPr>
          <w:lang w:val="ru-RU"/>
        </w:rPr>
        <w:t>Представляя этот пункт, Председатель напомнила, что эта тема рассматривалась в ходе неофициального заседания 10 и 11 марта 2021 года, когда с заявлениями выступили представители 19 Сторон и региональных групп, а также 9 наблюдателей, и два дополнительных заявления были получены в письменной форме.</w:t>
      </w:r>
    </w:p>
    <w:p w14:paraId="05FD9154" w14:textId="77777777" w:rsidR="00376746" w:rsidRPr="00376746" w:rsidRDefault="00376746" w:rsidP="00376746">
      <w:pPr>
        <w:pStyle w:val="Para10"/>
        <w:tabs>
          <w:tab w:val="clear" w:pos="1778"/>
        </w:tabs>
        <w:ind w:left="0"/>
        <w:rPr>
          <w:lang w:val="ru-RU"/>
        </w:rPr>
      </w:pPr>
      <w:r w:rsidRPr="00376746">
        <w:rPr>
          <w:lang w:val="ru-RU"/>
        </w:rPr>
        <w:t>С региональными заявлениями выступили представители Антигуа и Барбуды (от имени малых островных развивающихся государств Карибского бассейна), Демократической Республики Конго (от имени Группы африканских государств), Палау (от имени островных стран Тихого океана, отметив нейтральную позицию Фиджи) и Португалии (от имени Европейского союза и его государств-членов).</w:t>
      </w:r>
    </w:p>
    <w:p w14:paraId="6BBCF6B0" w14:textId="4D6D0875" w:rsidR="00376746" w:rsidRPr="00376746" w:rsidRDefault="00376746" w:rsidP="00376746">
      <w:pPr>
        <w:pStyle w:val="Para10"/>
        <w:tabs>
          <w:tab w:val="clear" w:pos="1778"/>
        </w:tabs>
        <w:ind w:left="0"/>
        <w:rPr>
          <w:lang w:val="ru-RU"/>
        </w:rPr>
      </w:pPr>
      <w:r w:rsidRPr="00376746">
        <w:rPr>
          <w:lang w:val="ru-RU"/>
        </w:rPr>
        <w:t>Вспомогательный орган продолжил рассмотрение данного пункта повестки дня на 3-м пленарном заседании</w:t>
      </w:r>
      <w:r w:rsidR="000D2E85">
        <w:rPr>
          <w:lang w:val="ru-RU"/>
        </w:rPr>
        <w:t xml:space="preserve"> </w:t>
      </w:r>
      <w:r w:rsidR="00BC6862" w:rsidRPr="0044019F">
        <w:rPr>
          <w:lang w:val="ru-RU"/>
        </w:rPr>
        <w:t xml:space="preserve">части I совещания </w:t>
      </w:r>
      <w:r w:rsidRPr="00376746">
        <w:rPr>
          <w:lang w:val="ru-RU"/>
        </w:rPr>
        <w:t>18 мая 2021 года.</w:t>
      </w:r>
    </w:p>
    <w:p w14:paraId="4B50C076" w14:textId="77777777" w:rsidR="00376746" w:rsidRDefault="00376746" w:rsidP="00376746">
      <w:pPr>
        <w:pStyle w:val="Para10"/>
        <w:tabs>
          <w:tab w:val="clear" w:pos="1778"/>
        </w:tabs>
        <w:ind w:left="0"/>
        <w:rPr>
          <w:lang w:val="ru-RU"/>
        </w:rPr>
      </w:pPr>
      <w:r w:rsidRPr="00376746">
        <w:rPr>
          <w:lang w:val="ru-RU"/>
        </w:rPr>
        <w:t>С заявлениями выступили представители Аргентины, Бразилии, Индонезии, Канады, Колумбии, Малайзии, Мальдивских Островов, Марокко, Мексики, Норвегии, Перу, Республики Кореи, Самоа, Уганды, Филиппин, Швейцарии, Эквадора, Эфиопии, Южной Африки и Японии.</w:t>
      </w:r>
    </w:p>
    <w:p w14:paraId="73F458E3" w14:textId="77777777" w:rsidR="00517D1F" w:rsidRPr="00376746" w:rsidRDefault="00517D1F" w:rsidP="00517D1F">
      <w:pPr>
        <w:pStyle w:val="Para10"/>
        <w:tabs>
          <w:tab w:val="clear" w:pos="1778"/>
        </w:tabs>
        <w:ind w:left="0"/>
        <w:rPr>
          <w:lang w:val="ru-RU"/>
        </w:rPr>
      </w:pPr>
      <w:r w:rsidRPr="00376746">
        <w:rPr>
          <w:lang w:val="ru-RU"/>
        </w:rPr>
        <w:t>В дополнение к заявлениям Сторон, представленным в устной форме, Соединенное Королевство представило письменное заявление, которое было размещено на веб-сайте совещания.</w:t>
      </w:r>
    </w:p>
    <w:p w14:paraId="0002FD7F" w14:textId="77777777"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Организации развития сообщества Барнс-Хилл, Альянса КБР, Совета женщин КБР, компании DHI Water and Environment, Глобального информационного фонда по биоразнообразию (ГИФБ), ГСМЗБ, МФКНБ, МСОП и Международного союза биологических наук (в качестве представителя виртуальных сессий совместного пятого научно-политического форума по вопросам биоразнообразия и восьмой Международной конференции по научным знаниям об устойчивости).</w:t>
      </w:r>
    </w:p>
    <w:p w14:paraId="0DC39C86" w14:textId="77777777" w:rsidR="00376746" w:rsidRPr="007D5A9A" w:rsidRDefault="00536D1A" w:rsidP="00376746">
      <w:pPr>
        <w:pStyle w:val="Heading2"/>
        <w:rPr>
          <w:b w:val="0"/>
          <w:bCs w:val="0"/>
          <w:i/>
          <w:iCs w:val="0"/>
          <w:lang w:val="ru-RU"/>
        </w:rPr>
      </w:pPr>
      <w:r w:rsidRPr="00307F64">
        <w:rPr>
          <w:b w:val="0"/>
          <w:bCs w:val="0"/>
          <w:lang w:val="ru-RU"/>
        </w:rPr>
        <w:t>1.</w:t>
      </w:r>
      <w:r>
        <w:rPr>
          <w:b w:val="0"/>
          <w:bCs w:val="0"/>
          <w:i/>
          <w:iCs w:val="0"/>
          <w:lang w:val="ru-RU"/>
        </w:rPr>
        <w:tab/>
      </w:r>
      <w:r w:rsidR="00376746" w:rsidRPr="007D5A9A">
        <w:rPr>
          <w:b w:val="0"/>
          <w:bCs w:val="0"/>
          <w:i/>
          <w:iCs w:val="0"/>
          <w:lang w:val="ru-RU"/>
        </w:rPr>
        <w:t>Создание потенциала, научно-техническое сотрудничество и передача технологий</w:t>
      </w:r>
    </w:p>
    <w:p w14:paraId="24587AAD" w14:textId="77777777" w:rsidR="00376746" w:rsidRPr="00376746" w:rsidRDefault="00376746" w:rsidP="00376746">
      <w:pPr>
        <w:pStyle w:val="Para10"/>
        <w:tabs>
          <w:tab w:val="clear" w:pos="1778"/>
        </w:tabs>
        <w:ind w:left="0"/>
        <w:rPr>
          <w:lang w:val="ru-RU"/>
        </w:rPr>
      </w:pPr>
      <w:r w:rsidRPr="00376746">
        <w:rPr>
          <w:lang w:val="ru-RU"/>
        </w:rPr>
        <w:t>После обмена мнениями Председатель учредила контактную группу</w:t>
      </w:r>
      <w:r w:rsidR="0097782C">
        <w:rPr>
          <w:lang w:val="ru-RU"/>
        </w:rPr>
        <w:t xml:space="preserve"> под совместным председательством</w:t>
      </w:r>
      <w:r w:rsidRPr="00376746">
        <w:rPr>
          <w:lang w:val="ru-RU"/>
        </w:rPr>
        <w:t xml:space="preserve"> </w:t>
      </w:r>
      <w:r w:rsidR="0097782C" w:rsidRPr="00376746">
        <w:rPr>
          <w:lang w:val="ru-RU"/>
        </w:rPr>
        <w:t>г-н</w:t>
      </w:r>
      <w:r w:rsidR="0097782C">
        <w:rPr>
          <w:lang w:val="ru-RU"/>
        </w:rPr>
        <w:t>а</w:t>
      </w:r>
      <w:r w:rsidR="0097782C" w:rsidRPr="00376746">
        <w:rPr>
          <w:lang w:val="ru-RU"/>
        </w:rPr>
        <w:t xml:space="preserve"> Хайо Ханстр</w:t>
      </w:r>
      <w:r w:rsidR="002A75B2">
        <w:rPr>
          <w:lang w:val="ru-RU"/>
        </w:rPr>
        <w:t>ы</w:t>
      </w:r>
      <w:r w:rsidR="0097782C" w:rsidRPr="00376746">
        <w:rPr>
          <w:lang w:val="ru-RU"/>
        </w:rPr>
        <w:t xml:space="preserve"> (Нидерланды), г-н</w:t>
      </w:r>
      <w:r w:rsidR="002A75B2">
        <w:rPr>
          <w:lang w:val="ru-RU"/>
        </w:rPr>
        <w:t>а</w:t>
      </w:r>
      <w:r w:rsidR="0097782C" w:rsidRPr="00376746">
        <w:rPr>
          <w:lang w:val="ru-RU"/>
        </w:rPr>
        <w:t xml:space="preserve"> Альфред</w:t>
      </w:r>
      <w:r w:rsidR="002A75B2">
        <w:rPr>
          <w:lang w:val="ru-RU"/>
        </w:rPr>
        <w:t>а</w:t>
      </w:r>
      <w:r w:rsidR="0097782C" w:rsidRPr="00376746">
        <w:rPr>
          <w:lang w:val="ru-RU"/>
        </w:rPr>
        <w:t xml:space="preserve"> Отенг-Йэбоа (Гана) и г-ж</w:t>
      </w:r>
      <w:r w:rsidR="002A75B2">
        <w:rPr>
          <w:lang w:val="ru-RU"/>
        </w:rPr>
        <w:t>и</w:t>
      </w:r>
      <w:r w:rsidR="0097782C" w:rsidRPr="00376746">
        <w:rPr>
          <w:lang w:val="ru-RU"/>
        </w:rPr>
        <w:t xml:space="preserve"> Лаур</w:t>
      </w:r>
      <w:r w:rsidR="002A75B2">
        <w:rPr>
          <w:lang w:val="ru-RU"/>
        </w:rPr>
        <w:t>ы</w:t>
      </w:r>
      <w:r w:rsidR="0097782C" w:rsidRPr="00376746">
        <w:rPr>
          <w:lang w:val="ru-RU"/>
        </w:rPr>
        <w:t xml:space="preserve"> Бермудес (Колумбия)</w:t>
      </w:r>
      <w:r w:rsidR="002A75B2">
        <w:rPr>
          <w:lang w:val="ru-RU"/>
        </w:rPr>
        <w:t xml:space="preserve"> </w:t>
      </w:r>
      <w:r w:rsidRPr="00376746">
        <w:rPr>
          <w:lang w:val="ru-RU"/>
        </w:rPr>
        <w:t xml:space="preserve">для решения спорных вопросов в элементах проектов рекомендаций, содержащихся в записке Исполнительного секретаря (CBD/SBI/3/7). </w:t>
      </w:r>
    </w:p>
    <w:p w14:paraId="716716C6" w14:textId="6AEA5AFA" w:rsidR="00376746" w:rsidRPr="00376746" w:rsidRDefault="00376746" w:rsidP="00376746">
      <w:pPr>
        <w:pStyle w:val="Para10"/>
        <w:tabs>
          <w:tab w:val="clear" w:pos="1778"/>
        </w:tabs>
        <w:ind w:left="0"/>
        <w:rPr>
          <w:lang w:val="ru-RU"/>
        </w:rPr>
      </w:pPr>
      <w:r w:rsidRPr="00376746">
        <w:rPr>
          <w:lang w:val="ru-RU"/>
        </w:rPr>
        <w:t xml:space="preserve">На 6-м </w:t>
      </w:r>
      <w:r w:rsidR="005074CC">
        <w:rPr>
          <w:lang w:val="ru-RU"/>
        </w:rPr>
        <w:t xml:space="preserve">пленарном </w:t>
      </w:r>
      <w:r w:rsidRPr="00376746">
        <w:rPr>
          <w:lang w:val="ru-RU"/>
        </w:rPr>
        <w:t xml:space="preserve">заседании </w:t>
      </w:r>
      <w:r w:rsidR="00BC6862" w:rsidRPr="0044019F">
        <w:rPr>
          <w:lang w:val="ru-RU"/>
        </w:rPr>
        <w:t xml:space="preserve">части I совещания </w:t>
      </w:r>
      <w:r w:rsidRPr="00376746">
        <w:rPr>
          <w:lang w:val="ru-RU"/>
        </w:rPr>
        <w:t>30 мая 2021 года сопредседатели контактной группы представили доклад о работе группы</w:t>
      </w:r>
      <w:r w:rsidR="000877FC">
        <w:rPr>
          <w:lang w:val="ru-RU"/>
        </w:rPr>
        <w:t>,</w:t>
      </w:r>
      <w:r w:rsidR="000877FC" w:rsidRPr="002300E4">
        <w:rPr>
          <w:lang w:val="ru-RU"/>
        </w:rPr>
        <w:t xml:space="preserve"> </w:t>
      </w:r>
      <w:r w:rsidR="000877FC" w:rsidRPr="000877FC">
        <w:rPr>
          <w:lang w:val="ru-RU"/>
        </w:rPr>
        <w:t>отметив, что им требуется больше времени для завершения своей работы</w:t>
      </w:r>
      <w:r w:rsidRPr="00376746">
        <w:rPr>
          <w:lang w:val="ru-RU"/>
        </w:rPr>
        <w:t xml:space="preserve">. </w:t>
      </w:r>
    </w:p>
    <w:p w14:paraId="70EC7C0F" w14:textId="686DD7F3" w:rsidR="00BC6862" w:rsidRPr="006D5E70" w:rsidRDefault="00BC6862" w:rsidP="00BC6862">
      <w:pPr>
        <w:pStyle w:val="Para10"/>
        <w:tabs>
          <w:tab w:val="clear" w:pos="1778"/>
        </w:tabs>
        <w:ind w:left="0"/>
        <w:rPr>
          <w:highlight w:val="lightGray"/>
          <w:lang w:val="ru-RU"/>
        </w:rPr>
      </w:pPr>
      <w:r w:rsidRPr="006D5E70">
        <w:rPr>
          <w:highlight w:val="lightGray"/>
          <w:lang w:val="ru-RU"/>
        </w:rPr>
        <w:t xml:space="preserve">На 8-м пленарном заседании части I совещания 12 июня 2021 года сопредседатели контактной группы </w:t>
      </w:r>
      <w:r w:rsidR="00E40109" w:rsidRPr="006D5E70">
        <w:rPr>
          <w:highlight w:val="lightGray"/>
          <w:lang w:val="ru-RU"/>
        </w:rPr>
        <w:t>представили доклад</w:t>
      </w:r>
      <w:r w:rsidRPr="006D5E70">
        <w:rPr>
          <w:highlight w:val="lightGray"/>
          <w:lang w:val="ru-RU"/>
        </w:rPr>
        <w:t xml:space="preserve"> о работе группы, отметив, что у </w:t>
      </w:r>
      <w:r w:rsidR="006963D8">
        <w:rPr>
          <w:highlight w:val="lightGray"/>
          <w:lang w:val="ru-RU"/>
        </w:rPr>
        <w:t>нее</w:t>
      </w:r>
      <w:r w:rsidRPr="006D5E70">
        <w:rPr>
          <w:highlight w:val="lightGray"/>
          <w:lang w:val="ru-RU"/>
        </w:rPr>
        <w:t xml:space="preserve"> было недостаточно времени для обсуждения всех предложенных элементов проекта рекомендации, как это было предусмотрено мандатом, но при этом результаты обсуждений были отражены в проекте рекомендации, представленном Председателем для рассмотрения на пленарном заседании. Представитель </w:t>
      </w:r>
      <w:r w:rsidRPr="006D5E70">
        <w:rPr>
          <w:highlight w:val="lightGray"/>
          <w:lang w:val="ru-RU"/>
        </w:rPr>
        <w:lastRenderedPageBreak/>
        <w:t>Аргентины впоследствии отметил, что в ходе заседаний контактной группы у некоторых делегаций возникли проблемы со связью, которые не позволили им принять полноценное участие</w:t>
      </w:r>
      <w:r w:rsidR="00E40109" w:rsidRPr="006D5E70">
        <w:rPr>
          <w:highlight w:val="lightGray"/>
          <w:lang w:val="ru-RU"/>
        </w:rPr>
        <w:t xml:space="preserve"> в заседаниях</w:t>
      </w:r>
      <w:r w:rsidRPr="006D5E70">
        <w:rPr>
          <w:highlight w:val="lightGray"/>
          <w:lang w:val="ru-RU"/>
        </w:rPr>
        <w:t>.</w:t>
      </w:r>
    </w:p>
    <w:p w14:paraId="32E725D3" w14:textId="49042027" w:rsidR="00E40109" w:rsidRPr="006D5E70" w:rsidRDefault="00E40109" w:rsidP="00BC6862">
      <w:pPr>
        <w:pStyle w:val="Para10"/>
        <w:tabs>
          <w:tab w:val="clear" w:pos="1778"/>
        </w:tabs>
        <w:ind w:left="0"/>
        <w:rPr>
          <w:highlight w:val="lightGray"/>
          <w:lang w:val="ru-RU"/>
        </w:rPr>
      </w:pPr>
      <w:r w:rsidRPr="006D5E70">
        <w:rPr>
          <w:highlight w:val="lightGray"/>
          <w:lang w:val="ru-RU"/>
        </w:rPr>
        <w:t xml:space="preserve">Вспомогательный орган решил отложить рассмотрение проекта решения о создании и развитии потенциала, техническом и научном сотрудничестве и передаче технологий, представленного Председателем (CBD/SBI/3/CRP.13), до </w:t>
      </w:r>
      <w:r w:rsidR="00923A67" w:rsidRPr="006D5E70">
        <w:rPr>
          <w:highlight w:val="lightGray"/>
          <w:lang w:val="ru-RU"/>
        </w:rPr>
        <w:t xml:space="preserve">проведения </w:t>
      </w:r>
      <w:r w:rsidRPr="006D5E70">
        <w:rPr>
          <w:highlight w:val="lightGray"/>
          <w:lang w:val="ru-RU"/>
        </w:rPr>
        <w:t xml:space="preserve">части II совещания, которое </w:t>
      </w:r>
      <w:r w:rsidR="00923A67" w:rsidRPr="006D5E70">
        <w:rPr>
          <w:highlight w:val="lightGray"/>
          <w:lang w:val="ru-RU"/>
        </w:rPr>
        <w:t>состоится</w:t>
      </w:r>
      <w:r w:rsidRPr="006D5E70">
        <w:rPr>
          <w:highlight w:val="lightGray"/>
          <w:lang w:val="ru-RU"/>
        </w:rPr>
        <w:t xml:space="preserve"> позднее в очном формате.</w:t>
      </w:r>
    </w:p>
    <w:p w14:paraId="5C4D52F6" w14:textId="77777777" w:rsidR="00376746" w:rsidRPr="00A242CA" w:rsidRDefault="00A242CA" w:rsidP="00376746">
      <w:pPr>
        <w:pStyle w:val="Heading2"/>
        <w:rPr>
          <w:b w:val="0"/>
          <w:bCs w:val="0"/>
          <w:lang w:val="ru-RU"/>
        </w:rPr>
      </w:pPr>
      <w:r w:rsidRPr="00307F64">
        <w:rPr>
          <w:b w:val="0"/>
          <w:bCs w:val="0"/>
          <w:lang w:val="ru-RU"/>
        </w:rPr>
        <w:t>2</w:t>
      </w:r>
      <w:r w:rsidR="00376746" w:rsidRPr="00307F64">
        <w:rPr>
          <w:b w:val="0"/>
          <w:bCs w:val="0"/>
          <w:lang w:val="ru-RU"/>
        </w:rPr>
        <w:t>.</w:t>
      </w:r>
      <w:r w:rsidR="00376746" w:rsidRPr="00A242CA">
        <w:rPr>
          <w:b w:val="0"/>
          <w:bCs w:val="0"/>
          <w:lang w:val="ru-RU"/>
        </w:rPr>
        <w:tab/>
      </w:r>
      <w:r w:rsidR="00376746" w:rsidRPr="00A242CA">
        <w:rPr>
          <w:b w:val="0"/>
          <w:bCs w:val="0"/>
          <w:i/>
          <w:iCs w:val="0"/>
          <w:lang w:val="ru-RU"/>
        </w:rPr>
        <w:t>Управление знаниями и механизм посредничества</w:t>
      </w:r>
    </w:p>
    <w:p w14:paraId="1D7489AD" w14:textId="77777777" w:rsidR="00376746" w:rsidRPr="00376746" w:rsidRDefault="005558CB" w:rsidP="00376746">
      <w:pPr>
        <w:pStyle w:val="Para10"/>
        <w:tabs>
          <w:tab w:val="clear" w:pos="1778"/>
        </w:tabs>
        <w:ind w:left="0"/>
        <w:rPr>
          <w:lang w:val="ru-RU"/>
        </w:rPr>
      </w:pPr>
      <w:r w:rsidRPr="005558CB">
        <w:rPr>
          <w:lang w:val="ru-RU"/>
        </w:rPr>
        <w:t>После обмена мнениями на пленарном заседании 18 мая 2021</w:t>
      </w:r>
      <w:r w:rsidR="00CF7675">
        <w:rPr>
          <w:lang w:val="ru-RU"/>
        </w:rPr>
        <w:t xml:space="preserve"> </w:t>
      </w:r>
      <w:r>
        <w:rPr>
          <w:lang w:val="ru-RU"/>
        </w:rPr>
        <w:t xml:space="preserve">года </w:t>
      </w:r>
      <w:r w:rsidR="00376746" w:rsidRPr="00376746">
        <w:rPr>
          <w:lang w:val="ru-RU"/>
        </w:rPr>
        <w:t>Председатель сказала, что подготовит на основе элементов проекта решения, предложенных в документе CBD/SBI/3/8, пересмотренный текст об управлении знаниями и механизме посредничества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8101D5">
        <w:rPr>
          <w:lang w:val="ru-RU"/>
        </w:rPr>
        <w:t>,</w:t>
      </w:r>
      <w:r w:rsidR="008101D5" w:rsidRPr="002300E4">
        <w:rPr>
          <w:lang w:val="ru-RU"/>
        </w:rPr>
        <w:t xml:space="preserve"> </w:t>
      </w:r>
      <w:r w:rsidR="008101D5" w:rsidRPr="008101D5">
        <w:rPr>
          <w:lang w:val="ru-RU"/>
        </w:rPr>
        <w:t>в ходе неофициальной сессии в марте и на текущем совещании.</w:t>
      </w:r>
    </w:p>
    <w:p w14:paraId="1AD27151" w14:textId="77777777" w:rsidR="00376746" w:rsidRPr="00376746" w:rsidRDefault="00376746"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1651DE23" w14:textId="77777777" w:rsidR="00376746" w:rsidRPr="00A242CA" w:rsidRDefault="00A242CA" w:rsidP="00376746">
      <w:pPr>
        <w:pStyle w:val="Heading2"/>
        <w:rPr>
          <w:b w:val="0"/>
          <w:bCs w:val="0"/>
          <w:lang w:val="ru-RU"/>
        </w:rPr>
      </w:pPr>
      <w:bookmarkStart w:id="20" w:name="_Toc29288470"/>
      <w:r w:rsidRPr="00307F64">
        <w:rPr>
          <w:b w:val="0"/>
          <w:bCs w:val="0"/>
          <w:lang w:val="ru-RU"/>
        </w:rPr>
        <w:t>3</w:t>
      </w:r>
      <w:r w:rsidR="00376746" w:rsidRPr="00307F64">
        <w:rPr>
          <w:b w:val="0"/>
          <w:bCs w:val="0"/>
          <w:lang w:val="ru-RU"/>
        </w:rPr>
        <w:t>.</w:t>
      </w:r>
      <w:r w:rsidR="00376746" w:rsidRPr="00A242CA">
        <w:rPr>
          <w:b w:val="0"/>
          <w:bCs w:val="0"/>
          <w:lang w:val="ru-RU"/>
        </w:rPr>
        <w:tab/>
      </w:r>
      <w:r w:rsidR="00376746" w:rsidRPr="00A242CA">
        <w:rPr>
          <w:b w:val="0"/>
          <w:bCs w:val="0"/>
          <w:i/>
          <w:iCs w:val="0"/>
          <w:lang w:val="ru-RU"/>
        </w:rPr>
        <w:t>Коммуникация</w:t>
      </w:r>
    </w:p>
    <w:p w14:paraId="5DC3908C" w14:textId="77777777" w:rsidR="00376746" w:rsidRPr="00376746" w:rsidRDefault="00CB21CB" w:rsidP="00376746">
      <w:pPr>
        <w:pStyle w:val="Para10"/>
        <w:tabs>
          <w:tab w:val="clear" w:pos="1778"/>
        </w:tabs>
        <w:ind w:left="0"/>
        <w:rPr>
          <w:lang w:val="ru-RU"/>
        </w:rPr>
      </w:pPr>
      <w:r w:rsidRPr="005558CB">
        <w:rPr>
          <w:lang w:val="ru-RU"/>
        </w:rPr>
        <w:t>После обмена мнениями на пленарном заседании 18 мая 2021</w:t>
      </w:r>
      <w:r>
        <w:rPr>
          <w:lang w:val="ru-RU"/>
        </w:rPr>
        <w:t xml:space="preserve"> года</w:t>
      </w:r>
      <w:r w:rsidRPr="00376746">
        <w:rPr>
          <w:lang w:val="ru-RU"/>
        </w:rPr>
        <w:t xml:space="preserve"> </w:t>
      </w:r>
      <w:r w:rsidR="00376746" w:rsidRPr="00376746">
        <w:rPr>
          <w:lang w:val="ru-RU"/>
        </w:rPr>
        <w:t>Председатель сказала, что подготовит на основе предлагаемых элементов проекта рекомендации в документе CBD/SBI/3/9 пересмотренный текст о коммуникации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Pr>
          <w:lang w:val="ru-RU"/>
        </w:rPr>
        <w:t>,</w:t>
      </w:r>
      <w:r w:rsidR="00E522E2" w:rsidRPr="002300E4">
        <w:rPr>
          <w:lang w:val="ru-RU"/>
        </w:rPr>
        <w:t xml:space="preserve"> </w:t>
      </w:r>
      <w:r w:rsidR="00E522E2" w:rsidRPr="008101D5">
        <w:rPr>
          <w:lang w:val="ru-RU"/>
        </w:rPr>
        <w:t>в ходе неофициальной сессии в марте и на текущем совещании</w:t>
      </w:r>
      <w:r w:rsidR="00376746" w:rsidRPr="00376746">
        <w:rPr>
          <w:lang w:val="ru-RU"/>
        </w:rPr>
        <w:t>.</w:t>
      </w:r>
    </w:p>
    <w:p w14:paraId="328D2EAA" w14:textId="6503A26A" w:rsidR="00376746" w:rsidRPr="006D5E70" w:rsidRDefault="00923A67" w:rsidP="00904BE3">
      <w:pPr>
        <w:pStyle w:val="Para10"/>
        <w:tabs>
          <w:tab w:val="clear" w:pos="1778"/>
        </w:tabs>
        <w:ind w:left="0"/>
        <w:rPr>
          <w:highlight w:val="lightGray"/>
          <w:lang w:val="ru-RU"/>
        </w:rPr>
      </w:pPr>
      <w:r w:rsidRPr="006D5E70">
        <w:rPr>
          <w:highlight w:val="lightGray"/>
          <w:lang w:val="ru-RU"/>
        </w:rPr>
        <w:t>На 8-м пленарном заседании части I совещания 12 июня 2021 года Вспомогательный орган рассмотрел проект рекомендации о коммуникации, представленный Председателем. После обмена мнениями Вспомогательный орган утвердил проект рекомендации с внесенными в него устными поправками в качестве проекта рекомендации CBD/SBI/3/L.x для официального принятия позднее.</w:t>
      </w:r>
    </w:p>
    <w:p w14:paraId="577AAACD" w14:textId="069A45E4" w:rsidR="00923A67" w:rsidRPr="006D5E70" w:rsidRDefault="00923A67" w:rsidP="00904BE3">
      <w:pPr>
        <w:pStyle w:val="Para10"/>
        <w:tabs>
          <w:tab w:val="clear" w:pos="1778"/>
        </w:tabs>
        <w:ind w:left="0"/>
        <w:rPr>
          <w:highlight w:val="lightGray"/>
          <w:lang w:val="ru-RU"/>
        </w:rPr>
      </w:pPr>
      <w:r w:rsidRPr="006D5E70">
        <w:rPr>
          <w:highlight w:val="lightGray"/>
          <w:lang w:val="ru-RU"/>
        </w:rPr>
        <w:t>В ходе рассмотрения проекта рекомендации представитель Уганды, выступая от имени Группы африканских государств, подчеркнул важность глобальной рамочной программы в области биоразнообразия на период после 2020 года для региона, вновь озвучил позицию, выраженную Демократической Республикой Конго в ходе 7-го пленарного заседания, и попросил поставить квадратные скобки в начале и конце проекта рекомендации, чтобы обеспечить возможность дополнительного рассмотрения соответствующих вопросов.</w:t>
      </w:r>
    </w:p>
    <w:p w14:paraId="6D44077F" w14:textId="77777777" w:rsidR="00376746" w:rsidRPr="00A242CA" w:rsidRDefault="00A242CA" w:rsidP="00376746">
      <w:pPr>
        <w:pStyle w:val="Heading2"/>
        <w:rPr>
          <w:b w:val="0"/>
          <w:bCs w:val="0"/>
          <w:lang w:val="ru-RU"/>
        </w:rPr>
      </w:pPr>
      <w:r w:rsidRPr="00A242CA">
        <w:rPr>
          <w:b w:val="0"/>
          <w:bCs w:val="0"/>
          <w:lang w:val="ru-RU"/>
        </w:rPr>
        <w:t>4</w:t>
      </w:r>
      <w:r w:rsidR="00376746" w:rsidRPr="00A242CA">
        <w:rPr>
          <w:b w:val="0"/>
          <w:bCs w:val="0"/>
          <w:lang w:val="ru-RU"/>
        </w:rPr>
        <w:t>.</w:t>
      </w:r>
      <w:r w:rsidR="00376746" w:rsidRPr="00A242CA">
        <w:rPr>
          <w:b w:val="0"/>
          <w:bCs w:val="0"/>
          <w:lang w:val="ru-RU"/>
        </w:rPr>
        <w:tab/>
      </w:r>
      <w:r w:rsidR="00376746" w:rsidRPr="00A242CA">
        <w:rPr>
          <w:b w:val="0"/>
          <w:bCs w:val="0"/>
          <w:i/>
          <w:iCs w:val="0"/>
          <w:lang w:val="ru-RU"/>
        </w:rPr>
        <w:t xml:space="preserve">Создание и развитие потенциала в поддержку эффективного осуществления </w:t>
      </w:r>
      <w:r w:rsidR="00307F64">
        <w:rPr>
          <w:b w:val="0"/>
          <w:bCs w:val="0"/>
          <w:i/>
          <w:iCs w:val="0"/>
          <w:lang w:val="ru-RU"/>
        </w:rPr>
        <w:br/>
      </w:r>
      <w:r w:rsidR="00376746" w:rsidRPr="00A242CA">
        <w:rPr>
          <w:b w:val="0"/>
          <w:bCs w:val="0"/>
          <w:i/>
          <w:iCs w:val="0"/>
          <w:lang w:val="ru-RU"/>
        </w:rPr>
        <w:t>Нагойского протокола</w:t>
      </w:r>
    </w:p>
    <w:p w14:paraId="65E087DF" w14:textId="77777777" w:rsidR="00376746" w:rsidRPr="00376746" w:rsidRDefault="00CB21CB" w:rsidP="00376746">
      <w:pPr>
        <w:pStyle w:val="Para10"/>
        <w:tabs>
          <w:tab w:val="clear" w:pos="1778"/>
        </w:tabs>
        <w:ind w:left="0"/>
        <w:rPr>
          <w:lang w:val="ru-RU"/>
        </w:rPr>
      </w:pPr>
      <w:r w:rsidRPr="005558CB">
        <w:rPr>
          <w:lang w:val="ru-RU"/>
        </w:rPr>
        <w:t>После обмена мнениями на пленарном заседании 18 мая 2021</w:t>
      </w:r>
      <w:r>
        <w:rPr>
          <w:lang w:val="ru-RU"/>
        </w:rPr>
        <w:t xml:space="preserve"> года</w:t>
      </w:r>
      <w:r w:rsidRPr="00376746">
        <w:rPr>
          <w:lang w:val="ru-RU"/>
        </w:rPr>
        <w:t xml:space="preserve"> </w:t>
      </w:r>
      <w:r w:rsidR="00376746" w:rsidRPr="00376746">
        <w:rPr>
          <w:lang w:val="ru-RU"/>
        </w:rPr>
        <w:t>Председатель сказала, что подготовит на основе элементов проекта решения, предложенных в документе CBD/SBI/3/16, пересмотренный текст о создании и развитии потенциала в поддержку эффективного осуществления Нагойского протокола для рассмотрения Вспомогательным органом, с учетом мнений, высказанных или поддержанных Сторонами в устной форме, а также замечаний, полученных в письменном виде</w:t>
      </w:r>
      <w:r w:rsidR="00E522E2">
        <w:rPr>
          <w:lang w:val="ru-RU"/>
        </w:rPr>
        <w:t>,</w:t>
      </w:r>
      <w:r w:rsidR="00E522E2" w:rsidRPr="002300E4">
        <w:rPr>
          <w:lang w:val="ru-RU"/>
        </w:rPr>
        <w:t xml:space="preserve"> </w:t>
      </w:r>
      <w:r w:rsidR="00E522E2" w:rsidRPr="008101D5">
        <w:rPr>
          <w:lang w:val="ru-RU"/>
        </w:rPr>
        <w:t>в ходе неофициальной сессии в марте и на текущем совещании</w:t>
      </w:r>
      <w:r w:rsidR="00376746" w:rsidRPr="00376746">
        <w:rPr>
          <w:lang w:val="ru-RU"/>
        </w:rPr>
        <w:t>.</w:t>
      </w:r>
    </w:p>
    <w:p w14:paraId="71C97636" w14:textId="77777777" w:rsidR="00376746" w:rsidRPr="00376746" w:rsidRDefault="00376746" w:rsidP="00376746">
      <w:pPr>
        <w:pStyle w:val="Para10"/>
        <w:tabs>
          <w:tab w:val="clear" w:pos="1778"/>
          <w:tab w:val="num" w:pos="1494"/>
        </w:tabs>
        <w:ind w:left="0"/>
        <w:rPr>
          <w:lang w:val="ru-RU"/>
        </w:rPr>
      </w:pPr>
      <w:r w:rsidRPr="00376746">
        <w:rPr>
          <w:lang w:val="ru-RU"/>
        </w:rPr>
        <w:t>[</w:t>
      </w:r>
      <w:r w:rsidRPr="00376746">
        <w:rPr>
          <w:i/>
          <w:iCs/>
          <w:lang w:val="ru-RU"/>
        </w:rPr>
        <w:t>будет дополнено позднее</w:t>
      </w:r>
      <w:r w:rsidRPr="00376746">
        <w:rPr>
          <w:lang w:val="ru-RU"/>
        </w:rPr>
        <w:t>]</w:t>
      </w:r>
    </w:p>
    <w:p w14:paraId="58C8EDA7" w14:textId="77777777" w:rsidR="00376746" w:rsidRPr="00376746" w:rsidRDefault="00376746" w:rsidP="00376746">
      <w:pPr>
        <w:pStyle w:val="Heading1longmultiline"/>
        <w:tabs>
          <w:tab w:val="clear" w:pos="993"/>
        </w:tabs>
        <w:spacing w:before="120"/>
        <w:ind w:left="1560" w:hanging="993"/>
        <w:rPr>
          <w:rFonts w:cs="Times New Roman Bold"/>
          <w:bCs/>
          <w:lang w:val="ru-RU"/>
        </w:rPr>
      </w:pPr>
      <w:r w:rsidRPr="00376746">
        <w:rPr>
          <w:lang w:val="ru-RU"/>
        </w:rPr>
        <w:t>Пункт 8.</w:t>
      </w:r>
      <w:r w:rsidRPr="00376746">
        <w:rPr>
          <w:lang w:val="ru-RU"/>
        </w:rPr>
        <w:tab/>
      </w:r>
      <w:bookmarkEnd w:id="20"/>
      <w:r w:rsidRPr="00376746">
        <w:rPr>
          <w:lang w:val="ru-RU"/>
        </w:rPr>
        <w:t>Сотрудничество с другими конвенциями, международными организациями и инициативами</w:t>
      </w:r>
    </w:p>
    <w:bookmarkEnd w:id="19"/>
    <w:p w14:paraId="2F51F935" w14:textId="0B4A7F19" w:rsidR="00376746" w:rsidRPr="006D5E70" w:rsidRDefault="006963D8" w:rsidP="00935BA4">
      <w:pPr>
        <w:pStyle w:val="Para10"/>
        <w:tabs>
          <w:tab w:val="clear" w:pos="1778"/>
          <w:tab w:val="left" w:pos="851"/>
          <w:tab w:val="num" w:pos="1494"/>
        </w:tabs>
        <w:ind w:left="0"/>
        <w:rPr>
          <w:highlight w:val="lightGray"/>
          <w:lang w:val="ru-RU"/>
        </w:rPr>
      </w:pPr>
      <w:r>
        <w:rPr>
          <w:highlight w:val="lightGray"/>
          <w:lang w:val="ru-RU"/>
        </w:rPr>
        <w:t>Н</w:t>
      </w:r>
      <w:r w:rsidRPr="006D5E70">
        <w:rPr>
          <w:highlight w:val="lightGray"/>
          <w:lang w:val="ru-RU"/>
        </w:rPr>
        <w:t xml:space="preserve">а 7-м пленарном заседании части I совещания 11 июня 2021 года </w:t>
      </w:r>
      <w:r w:rsidR="00935BA4" w:rsidRPr="006D5E70">
        <w:rPr>
          <w:highlight w:val="lightGray"/>
          <w:lang w:val="ru-RU"/>
        </w:rPr>
        <w:t xml:space="preserve">Вспомогательный орган по осуществлению рассмотрел пункт 8 повестки дня. При рассмотрении этого пункта Вспомогательному органу была представлена записка Исполнительного секретаря по данному вопросу (CBD/SBI/3/10), включая элементы проекта рекомендации. Ему также был представлен ряд информационных документов, включая: (a) доклад о деятельности, касающейся сотрудничества с </w:t>
      </w:r>
      <w:r w:rsidR="00935BA4" w:rsidRPr="006D5E70">
        <w:rPr>
          <w:highlight w:val="lightGray"/>
          <w:lang w:val="ru-RU"/>
        </w:rPr>
        <w:lastRenderedPageBreak/>
        <w:t xml:space="preserve">другими конвенциями, международными организациями и инициативами (CBD/SBI/3/INF/31); (b) записку о ходе осуществления мероприятий по укреплению взаимодействия между </w:t>
      </w:r>
      <w:r w:rsidR="00F87D75" w:rsidRPr="006D5E70">
        <w:rPr>
          <w:highlight w:val="lightGray"/>
          <w:lang w:val="ru-RU"/>
        </w:rPr>
        <w:t>связанными с</w:t>
      </w:r>
      <w:r w:rsidR="00935BA4" w:rsidRPr="006D5E70">
        <w:rPr>
          <w:highlight w:val="lightGray"/>
          <w:lang w:val="ru-RU"/>
        </w:rPr>
        <w:t xml:space="preserve"> биоразнообрази</w:t>
      </w:r>
      <w:r w:rsidR="00F87D75" w:rsidRPr="006D5E70">
        <w:rPr>
          <w:highlight w:val="lightGray"/>
          <w:lang w:val="ru-RU"/>
        </w:rPr>
        <w:t>ем конвенциями</w:t>
      </w:r>
      <w:r w:rsidR="00935BA4" w:rsidRPr="006D5E70">
        <w:rPr>
          <w:highlight w:val="lightGray"/>
          <w:lang w:val="ru-RU"/>
        </w:rPr>
        <w:t xml:space="preserve"> на международном уровне (CBD/SBI/3/INF/32); (c) обзор пятого совместного плана работы на 2011-2020 годы между Конвенцией о биологическом разнообразии и Конвенцией о водно-болотных угодьях, имеющих международное значение, главным образом в качестве местообитаний водоплавающих птиц (CBD/SBI/3/INF/33); (d) доклад о прогрессе и достижениях в рамках Совместной инициативы по биоразнообразию тропических лесов (CBD/SBI/3/INF/34); (e) запис</w:t>
      </w:r>
      <w:r w:rsidR="00F87D75" w:rsidRPr="006D5E70">
        <w:rPr>
          <w:highlight w:val="lightGray"/>
          <w:lang w:val="ru-RU"/>
        </w:rPr>
        <w:t>ку</w:t>
      </w:r>
      <w:r w:rsidR="00935BA4" w:rsidRPr="006D5E70">
        <w:rPr>
          <w:highlight w:val="lightGray"/>
          <w:lang w:val="ru-RU"/>
        </w:rPr>
        <w:t xml:space="preserve"> о плане работы Совместного партнерства по лесам на 2021-2024 годы (CBD/SBI/3/INF/35); (f) обзор определений, данных и методов оценки и отчетности на уровне стран</w:t>
      </w:r>
      <w:r w:rsidR="00F87D75" w:rsidRPr="006D5E70">
        <w:rPr>
          <w:highlight w:val="lightGray"/>
          <w:lang w:val="ru-RU"/>
        </w:rPr>
        <w:t xml:space="preserve"> в отношении девственных лесов</w:t>
      </w:r>
      <w:r w:rsidR="00935BA4" w:rsidRPr="006D5E70">
        <w:rPr>
          <w:highlight w:val="lightGray"/>
          <w:lang w:val="ru-RU"/>
        </w:rPr>
        <w:t xml:space="preserve">, подготовленный в качестве дискуссионного документа ФАО (CBD/SBI/3/INF/36); (g) доклад </w:t>
      </w:r>
      <w:r w:rsidR="00F87D75" w:rsidRPr="006D5E70">
        <w:rPr>
          <w:highlight w:val="lightGray"/>
          <w:lang w:val="ru-RU"/>
        </w:rPr>
        <w:t>по итогам в</w:t>
      </w:r>
      <w:r w:rsidR="00935BA4" w:rsidRPr="006D5E70">
        <w:rPr>
          <w:highlight w:val="lightGray"/>
          <w:lang w:val="ru-RU"/>
        </w:rPr>
        <w:t xml:space="preserve">торого консультативного семинара конвенций, связанных с биоразнообразием, по </w:t>
      </w:r>
      <w:r w:rsidR="00F87D75" w:rsidRPr="006D5E70">
        <w:rPr>
          <w:highlight w:val="lightGray"/>
          <w:lang w:val="ru-RU"/>
        </w:rPr>
        <w:t>г</w:t>
      </w:r>
      <w:r w:rsidR="00935BA4" w:rsidRPr="006D5E70">
        <w:rPr>
          <w:highlight w:val="lightGray"/>
          <w:lang w:val="ru-RU"/>
        </w:rPr>
        <w:t xml:space="preserve">лобальной рамочной программе </w:t>
      </w:r>
      <w:r w:rsidR="00F87D75" w:rsidRPr="006D5E70">
        <w:rPr>
          <w:highlight w:val="lightGray"/>
          <w:lang w:val="ru-RU"/>
        </w:rPr>
        <w:t>в области</w:t>
      </w:r>
      <w:r w:rsidR="00935BA4" w:rsidRPr="006D5E70">
        <w:rPr>
          <w:highlight w:val="lightGray"/>
          <w:lang w:val="ru-RU"/>
        </w:rPr>
        <w:t xml:space="preserve"> биоразнообрази</w:t>
      </w:r>
      <w:r w:rsidR="00F87D75" w:rsidRPr="006D5E70">
        <w:rPr>
          <w:highlight w:val="lightGray"/>
          <w:lang w:val="ru-RU"/>
        </w:rPr>
        <w:t>я</w:t>
      </w:r>
      <w:r w:rsidR="00935BA4" w:rsidRPr="006D5E70">
        <w:rPr>
          <w:highlight w:val="lightGray"/>
          <w:lang w:val="ru-RU"/>
        </w:rPr>
        <w:t xml:space="preserve"> на период после 2020 года (Берн II) (CBD/SBI/3/INF/29). Наконец, на рассмотрение </w:t>
      </w:r>
      <w:r w:rsidR="00F87D75" w:rsidRPr="006D5E70">
        <w:rPr>
          <w:highlight w:val="lightGray"/>
          <w:lang w:val="ru-RU"/>
        </w:rPr>
        <w:t xml:space="preserve">Вспомогательному органу </w:t>
      </w:r>
      <w:r w:rsidR="00935BA4" w:rsidRPr="006D5E70">
        <w:rPr>
          <w:highlight w:val="lightGray"/>
          <w:lang w:val="ru-RU"/>
        </w:rPr>
        <w:t xml:space="preserve">была представлена записка Исполнительного секретаря о вариантах возможных элементов работы по связям между природой и культурой </w:t>
      </w:r>
      <w:r w:rsidR="00F87D75" w:rsidRPr="006D5E70">
        <w:rPr>
          <w:highlight w:val="lightGray"/>
          <w:lang w:val="ru-RU"/>
        </w:rPr>
        <w:t>для</w:t>
      </w:r>
      <w:r w:rsidR="00935BA4" w:rsidRPr="006D5E70">
        <w:rPr>
          <w:highlight w:val="lightGray"/>
          <w:lang w:val="ru-RU"/>
        </w:rPr>
        <w:t xml:space="preserve"> глобальной рамочной программ</w:t>
      </w:r>
      <w:r w:rsidR="00F87D75" w:rsidRPr="006D5E70">
        <w:rPr>
          <w:highlight w:val="lightGray"/>
          <w:lang w:val="ru-RU"/>
        </w:rPr>
        <w:t>ы</w:t>
      </w:r>
      <w:r w:rsidR="00935BA4" w:rsidRPr="006D5E70">
        <w:rPr>
          <w:highlight w:val="lightGray"/>
          <w:lang w:val="ru-RU"/>
        </w:rPr>
        <w:t xml:space="preserve"> </w:t>
      </w:r>
      <w:r w:rsidR="00F87D75" w:rsidRPr="006D5E70">
        <w:rPr>
          <w:highlight w:val="lightGray"/>
          <w:lang w:val="ru-RU"/>
        </w:rPr>
        <w:t>в области</w:t>
      </w:r>
      <w:r w:rsidR="00935BA4" w:rsidRPr="006D5E70">
        <w:rPr>
          <w:highlight w:val="lightGray"/>
          <w:lang w:val="ru-RU"/>
        </w:rPr>
        <w:t xml:space="preserve"> биоразнообрази</w:t>
      </w:r>
      <w:r w:rsidR="00F87D75" w:rsidRPr="006D5E70">
        <w:rPr>
          <w:highlight w:val="lightGray"/>
          <w:lang w:val="ru-RU"/>
        </w:rPr>
        <w:t>я на период</w:t>
      </w:r>
      <w:r w:rsidR="00935BA4" w:rsidRPr="006D5E70">
        <w:rPr>
          <w:highlight w:val="lightGray"/>
          <w:lang w:val="ru-RU"/>
        </w:rPr>
        <w:t xml:space="preserve"> после 2020 года (CBD/WG8J/11/5).</w:t>
      </w:r>
    </w:p>
    <w:p w14:paraId="6A58FF8F" w14:textId="771FD08D" w:rsidR="00F87D75" w:rsidRPr="006D5E70" w:rsidRDefault="00F87D75" w:rsidP="00935BA4">
      <w:pPr>
        <w:pStyle w:val="Para10"/>
        <w:tabs>
          <w:tab w:val="clear" w:pos="1778"/>
          <w:tab w:val="left" w:pos="851"/>
          <w:tab w:val="num" w:pos="1494"/>
        </w:tabs>
        <w:ind w:left="0"/>
        <w:rPr>
          <w:highlight w:val="lightGray"/>
          <w:lang w:val="ru-RU"/>
        </w:rPr>
      </w:pPr>
      <w:r w:rsidRPr="006D5E70">
        <w:rPr>
          <w:highlight w:val="lightGray"/>
          <w:lang w:val="ru-RU"/>
        </w:rPr>
        <w:t>С региональным заявлением выступил представитель Европейского союза от имени Европейского союза и его государств-членов.</w:t>
      </w:r>
    </w:p>
    <w:p w14:paraId="1A90B121" w14:textId="2BCF09A8" w:rsidR="00F87D75" w:rsidRPr="006D5E70" w:rsidRDefault="00F87D75" w:rsidP="00935BA4">
      <w:pPr>
        <w:pStyle w:val="Para10"/>
        <w:tabs>
          <w:tab w:val="clear" w:pos="1778"/>
          <w:tab w:val="left" w:pos="851"/>
          <w:tab w:val="num" w:pos="1494"/>
        </w:tabs>
        <w:ind w:left="0"/>
        <w:rPr>
          <w:highlight w:val="lightGray"/>
          <w:lang w:val="ru-RU"/>
        </w:rPr>
      </w:pPr>
      <w:r w:rsidRPr="006D5E70">
        <w:rPr>
          <w:highlight w:val="lightGray"/>
          <w:lang w:val="ru-RU"/>
        </w:rPr>
        <w:t>С заявлениями также выступили представители Австралии, Аргентины, Бразилии, Демократической Республики Конго, Канады, Колумбии, Мексики, Норвегии, Соединенного Королевства, Уганды, Чили, Швейцарии, Эквадора и Японии.</w:t>
      </w:r>
    </w:p>
    <w:p w14:paraId="40B24953" w14:textId="3B0D5109" w:rsidR="00CA4419" w:rsidRPr="006D5E70" w:rsidRDefault="00CA4419" w:rsidP="00935BA4">
      <w:pPr>
        <w:pStyle w:val="Para10"/>
        <w:tabs>
          <w:tab w:val="clear" w:pos="1778"/>
          <w:tab w:val="left" w:pos="851"/>
          <w:tab w:val="num" w:pos="1494"/>
        </w:tabs>
        <w:ind w:left="0"/>
        <w:rPr>
          <w:highlight w:val="lightGray"/>
          <w:lang w:val="ru-RU"/>
        </w:rPr>
      </w:pPr>
      <w:r w:rsidRPr="006D5E70">
        <w:rPr>
          <w:highlight w:val="lightGray"/>
          <w:lang w:val="ru-RU"/>
        </w:rPr>
        <w:t>В дополнение к заявлениям Сторон, сделанным в устной форме, Китай представил письменное заявление, которое было размещено на веб-странице совещания.</w:t>
      </w:r>
    </w:p>
    <w:p w14:paraId="08EA9685" w14:textId="21023715" w:rsidR="00CA4419" w:rsidRPr="006D5E70" w:rsidRDefault="00CA4419" w:rsidP="00935BA4">
      <w:pPr>
        <w:pStyle w:val="Para10"/>
        <w:tabs>
          <w:tab w:val="clear" w:pos="1778"/>
          <w:tab w:val="left" w:pos="851"/>
          <w:tab w:val="num" w:pos="1494"/>
        </w:tabs>
        <w:ind w:left="0"/>
        <w:rPr>
          <w:highlight w:val="lightGray"/>
          <w:lang w:val="ru-RU"/>
        </w:rPr>
      </w:pPr>
      <w:r w:rsidRPr="006D5E70">
        <w:rPr>
          <w:highlight w:val="lightGray"/>
          <w:lang w:val="ru-RU"/>
        </w:rPr>
        <w:t>С заявлениями также выступили представители секретариата Международного договора о генетических ресурсах растений для производства продовольствия и ведения сельского хозяйства и Программы Организации Объединенных Наций по окружающей среде.</w:t>
      </w:r>
    </w:p>
    <w:p w14:paraId="6D07E76F" w14:textId="5277EA21" w:rsidR="00CA4419" w:rsidRPr="006D5E70" w:rsidRDefault="00CA4419" w:rsidP="00935BA4">
      <w:pPr>
        <w:pStyle w:val="Para10"/>
        <w:tabs>
          <w:tab w:val="clear" w:pos="1778"/>
          <w:tab w:val="left" w:pos="851"/>
          <w:tab w:val="num" w:pos="1494"/>
        </w:tabs>
        <w:ind w:left="0"/>
        <w:rPr>
          <w:highlight w:val="lightGray"/>
          <w:lang w:val="ru-RU"/>
        </w:rPr>
      </w:pPr>
      <w:r w:rsidRPr="006D5E70">
        <w:rPr>
          <w:highlight w:val="lightGray"/>
          <w:lang w:val="ru-RU"/>
        </w:rPr>
        <w:t>С дополнительными заявлениями выступили представители Совета женщин КБР, МФКНБ и ассоциации «Новый ветер».</w:t>
      </w:r>
    </w:p>
    <w:p w14:paraId="5D5DE01C" w14:textId="0C107466" w:rsidR="00CA4419" w:rsidRPr="006D5E70" w:rsidRDefault="00CA4419" w:rsidP="00935BA4">
      <w:pPr>
        <w:pStyle w:val="Para10"/>
        <w:tabs>
          <w:tab w:val="clear" w:pos="1778"/>
          <w:tab w:val="left" w:pos="851"/>
          <w:tab w:val="num" w:pos="1494"/>
        </w:tabs>
        <w:ind w:left="0"/>
        <w:rPr>
          <w:highlight w:val="lightGray"/>
          <w:lang w:val="ru-RU"/>
        </w:rPr>
      </w:pPr>
      <w:r w:rsidRPr="006D5E70">
        <w:rPr>
          <w:highlight w:val="lightGray"/>
          <w:lang w:val="ru-RU"/>
        </w:rPr>
        <w:t>В дополнение к устным заявлениям наблюдателей, ГСМБЗ и МСОП представили письменные заявления, размещенные на веб-странице совещания.</w:t>
      </w:r>
    </w:p>
    <w:p w14:paraId="6E4E2459" w14:textId="66256A8C" w:rsidR="00CA4419" w:rsidRPr="00CA4419" w:rsidRDefault="00CA4419" w:rsidP="00CA4419">
      <w:pPr>
        <w:pStyle w:val="Para10"/>
        <w:tabs>
          <w:tab w:val="clear" w:pos="1778"/>
          <w:tab w:val="num" w:pos="1494"/>
        </w:tabs>
        <w:ind w:left="0"/>
        <w:rPr>
          <w:lang w:val="ru-RU"/>
        </w:rPr>
      </w:pPr>
      <w:r w:rsidRPr="00376746">
        <w:rPr>
          <w:lang w:val="ru-RU"/>
        </w:rPr>
        <w:t>[</w:t>
      </w:r>
      <w:r w:rsidRPr="00376746">
        <w:rPr>
          <w:i/>
          <w:iCs/>
          <w:lang w:val="ru-RU"/>
        </w:rPr>
        <w:t>будет дополнено позднее</w:t>
      </w:r>
      <w:r w:rsidRPr="00376746">
        <w:rPr>
          <w:lang w:val="ru-RU"/>
        </w:rPr>
        <w:t>]</w:t>
      </w:r>
    </w:p>
    <w:p w14:paraId="76D2426A" w14:textId="77777777" w:rsidR="00376746" w:rsidRPr="00376746" w:rsidRDefault="00376746" w:rsidP="00376746">
      <w:pPr>
        <w:pStyle w:val="Heading1longmultiline"/>
        <w:tabs>
          <w:tab w:val="clear" w:pos="993"/>
        </w:tabs>
        <w:spacing w:before="120"/>
        <w:ind w:left="1418" w:hanging="851"/>
        <w:rPr>
          <w:rFonts w:cs="Times New Roman Bold"/>
          <w:lang w:val="ru-RU"/>
        </w:rPr>
      </w:pPr>
      <w:bookmarkStart w:id="21" w:name="_Toc29288471"/>
      <w:r w:rsidRPr="00376746">
        <w:rPr>
          <w:lang w:val="ru-RU"/>
        </w:rPr>
        <w:t>Пункт 9.</w:t>
      </w:r>
      <w:r w:rsidRPr="00376746">
        <w:rPr>
          <w:lang w:val="ru-RU"/>
        </w:rPr>
        <w:tab/>
      </w:r>
      <w:bookmarkEnd w:id="21"/>
      <w:r w:rsidRPr="00376746">
        <w:rPr>
          <w:lang w:val="ru-RU"/>
        </w:rPr>
        <w:t>Механизмы отчетности, оценки и обзора осуществления</w:t>
      </w:r>
    </w:p>
    <w:p w14:paraId="7B4AC661" w14:textId="1FE41543" w:rsidR="009C5B5A" w:rsidRDefault="00376746" w:rsidP="00376746">
      <w:pPr>
        <w:pStyle w:val="Para10"/>
        <w:tabs>
          <w:tab w:val="clear" w:pos="1778"/>
        </w:tabs>
        <w:ind w:left="0"/>
        <w:rPr>
          <w:lang w:val="ru-RU"/>
        </w:rPr>
      </w:pPr>
      <w:r w:rsidRPr="00376746">
        <w:rPr>
          <w:lang w:val="ru-RU"/>
        </w:rPr>
        <w:t xml:space="preserve">Вспомогательный орган по осуществлению рассмотрел пункт 9 повестки дня на 3-м пленарном заседании </w:t>
      </w:r>
      <w:r w:rsidR="00CA4419" w:rsidRPr="00935BA4">
        <w:rPr>
          <w:lang w:val="ru-RU"/>
        </w:rPr>
        <w:t xml:space="preserve">части I совещания </w:t>
      </w:r>
      <w:r w:rsidRPr="00376746">
        <w:rPr>
          <w:lang w:val="ru-RU"/>
        </w:rPr>
        <w:t xml:space="preserve">18 мая 2021 года. При рассмотрении этого пункта Вспомогательному органу была представлена записка Исполнительного секретаря о вариантах совершенствования механизмов планирования, отчетности и обзора в поддержку эффективного осуществления Конвенции (CBD/SBI/3/11), включая элементы проекта рекомендации, и дополнения, в которых освещаются следующие вопросы: представление национальной отчетности в рамках Конвенции и протоколов к ней (CBD/SBI/3/11/Add.1); предлагаемые действия по усилению взаимодействия в области отчетности между конвенциями, связанными с биоразнообразием, и Рио-де-Жанейрскими конвенциями (CBD/SBI/3/11/Add.2); и дополнительная информация и проект шаблона для представления национальных обязательств/вкладов в глобальную рамочную программу в области биоразнообразия на период после 2020 года (CBD/SBI/3/11/Add.3/Rev.1). </w:t>
      </w:r>
    </w:p>
    <w:p w14:paraId="7EA96A66" w14:textId="77777777" w:rsidR="00376746" w:rsidRPr="00376746" w:rsidRDefault="00376746" w:rsidP="00376746">
      <w:pPr>
        <w:pStyle w:val="Para10"/>
        <w:tabs>
          <w:tab w:val="clear" w:pos="1778"/>
        </w:tabs>
        <w:ind w:left="0"/>
        <w:rPr>
          <w:lang w:val="ru-RU"/>
        </w:rPr>
      </w:pPr>
      <w:r w:rsidRPr="00376746">
        <w:rPr>
          <w:lang w:val="ru-RU"/>
        </w:rPr>
        <w:t xml:space="preserve">Ему также были представлены в качестве информационных документов записки Исполнительного секретаря по следующим вопросам: </w:t>
      </w:r>
      <w:r w:rsidR="00841615" w:rsidRPr="002300E4">
        <w:rPr>
          <w:lang w:val="ru-RU"/>
        </w:rPr>
        <w:t>(</w:t>
      </w:r>
      <w:r w:rsidR="00841615">
        <w:t>a</w:t>
      </w:r>
      <w:r w:rsidR="00841615" w:rsidRPr="002300E4">
        <w:rPr>
          <w:lang w:val="ru-RU"/>
        </w:rPr>
        <w:t xml:space="preserve">) </w:t>
      </w:r>
      <w:r w:rsidRPr="00376746">
        <w:rPr>
          <w:lang w:val="ru-RU"/>
        </w:rPr>
        <w:t xml:space="preserve">результаты опроса по оценке использования Сторонами онлайнового инструмента представления отчетности для шестого национального доклада </w:t>
      </w:r>
      <w:r w:rsidRPr="00376746">
        <w:rPr>
          <w:lang w:val="ru-RU"/>
        </w:rPr>
        <w:lastRenderedPageBreak/>
        <w:t xml:space="preserve">(CBD/SBI/3/INF/3); </w:t>
      </w:r>
      <w:r w:rsidR="00E16907" w:rsidRPr="002300E4">
        <w:rPr>
          <w:lang w:val="ru-RU"/>
        </w:rPr>
        <w:t>(</w:t>
      </w:r>
      <w:r w:rsidR="00E16907">
        <w:t>b</w:t>
      </w:r>
      <w:r w:rsidR="00E16907" w:rsidRPr="002300E4">
        <w:rPr>
          <w:lang w:val="ru-RU"/>
        </w:rPr>
        <w:t xml:space="preserve">) </w:t>
      </w:r>
      <w:r w:rsidRPr="00376746">
        <w:rPr>
          <w:lang w:val="ru-RU"/>
        </w:rPr>
        <w:t xml:space="preserve">коллегиальный обзор процесса пересмотра и осуществления национального стратегического плана действий Шри-Ланки в области биоразнообразия на период 2016–2022 годов (CBD/SBI/3/INF/4); </w:t>
      </w:r>
      <w:r w:rsidR="000C03BC" w:rsidRPr="002300E4">
        <w:rPr>
          <w:lang w:val="ru-RU"/>
        </w:rPr>
        <w:t>(</w:t>
      </w:r>
      <w:r w:rsidR="000C03BC">
        <w:t>c</w:t>
      </w:r>
      <w:r w:rsidR="000C03BC" w:rsidRPr="002300E4">
        <w:rPr>
          <w:lang w:val="ru-RU"/>
        </w:rPr>
        <w:t xml:space="preserve">) </w:t>
      </w:r>
      <w:r w:rsidRPr="00376746">
        <w:rPr>
          <w:lang w:val="ru-RU"/>
        </w:rPr>
        <w:t xml:space="preserve">инструмент представления данных и отчетности для многосторонних природоохранных соглашений (DaRT) (CBD/SBI/3/INF/8); </w:t>
      </w:r>
      <w:r w:rsidR="00DD7D6F" w:rsidRPr="002300E4">
        <w:rPr>
          <w:lang w:val="ru-RU"/>
        </w:rPr>
        <w:t>(</w:t>
      </w:r>
      <w:r w:rsidR="00DD7D6F">
        <w:t>d</w:t>
      </w:r>
      <w:r w:rsidR="00DD7D6F" w:rsidRPr="002300E4">
        <w:rPr>
          <w:lang w:val="ru-RU"/>
        </w:rPr>
        <w:t xml:space="preserve">) </w:t>
      </w:r>
      <w:r w:rsidRPr="00376746">
        <w:rPr>
          <w:lang w:val="ru-RU"/>
        </w:rPr>
        <w:t xml:space="preserve">обновленный анализ опыта, полученного в рамках Конвенции и других процессов, и соображения относительно совершенствования механизма комплексного обзора (CBD/SBI/3/INF/11); </w:t>
      </w:r>
      <w:r w:rsidR="00BF1427" w:rsidRPr="002300E4">
        <w:rPr>
          <w:lang w:val="ru-RU"/>
        </w:rPr>
        <w:t>(</w:t>
      </w:r>
      <w:r w:rsidR="00BF1427">
        <w:t>e</w:t>
      </w:r>
      <w:r w:rsidR="00BF1427" w:rsidRPr="002300E4">
        <w:rPr>
          <w:lang w:val="ru-RU"/>
        </w:rPr>
        <w:t xml:space="preserve">) </w:t>
      </w:r>
      <w:r w:rsidRPr="00376746">
        <w:rPr>
          <w:lang w:val="ru-RU"/>
        </w:rPr>
        <w:t xml:space="preserve">доклад по итогам второго консультативного семинара конвенций, связанных с биоразнообразием, посвященного глобальной рамочной программе в области биоразнообразия на период после 2020 года (Берн II) (CBD/SBI/3/INF/29); </w:t>
      </w:r>
      <w:r w:rsidR="00197FBF">
        <w:rPr>
          <w:lang w:val="ru-RU"/>
        </w:rPr>
        <w:t xml:space="preserve">и </w:t>
      </w:r>
      <w:r w:rsidR="00197FBF" w:rsidRPr="002300E4">
        <w:rPr>
          <w:lang w:val="ru-RU"/>
        </w:rPr>
        <w:t>(</w:t>
      </w:r>
      <w:r w:rsidR="00197FBF">
        <w:t>f</w:t>
      </w:r>
      <w:r w:rsidR="00197FBF" w:rsidRPr="002300E4">
        <w:rPr>
          <w:lang w:val="ru-RU"/>
        </w:rPr>
        <w:t>)</w:t>
      </w:r>
      <w:r w:rsidR="00197FBF">
        <w:rPr>
          <w:lang w:val="ru-RU"/>
        </w:rPr>
        <w:t xml:space="preserve"> </w:t>
      </w:r>
      <w:r w:rsidRPr="00376746">
        <w:rPr>
          <w:lang w:val="ru-RU"/>
        </w:rPr>
        <w:t>способы усовершенствования механизмов планирования, отчетности и обзора для повышения эффективности осуществления глобальной рамочной программы в области биоразнообразия на период после 2020 года и Конвенции о биологическом разнообразии (CBD/SBI/3/INF/37).</w:t>
      </w:r>
    </w:p>
    <w:p w14:paraId="4463D24D" w14:textId="77777777" w:rsidR="00376746" w:rsidRPr="00376746" w:rsidRDefault="00376746" w:rsidP="00376746">
      <w:pPr>
        <w:pStyle w:val="Para10"/>
        <w:tabs>
          <w:tab w:val="clear" w:pos="1778"/>
        </w:tabs>
        <w:ind w:left="0"/>
        <w:rPr>
          <w:lang w:val="ru-RU"/>
        </w:rPr>
      </w:pPr>
      <w:r w:rsidRPr="00376746">
        <w:rPr>
          <w:lang w:val="ru-RU"/>
        </w:rPr>
        <w:t xml:space="preserve">Представляя этот пункт повестки дня, Председатель напомнила, что этот вопрос уже рассматривался на неофициальном совещании 11 марта 2021 года, в ходе которого с заявлениями выступили представители 19 Сторон и региональных групп, а также 6 наблюдателей, и </w:t>
      </w:r>
      <w:r w:rsidR="00197FBF">
        <w:rPr>
          <w:lang w:val="ru-RU"/>
        </w:rPr>
        <w:t>2</w:t>
      </w:r>
      <w:r w:rsidRPr="00376746">
        <w:rPr>
          <w:lang w:val="ru-RU"/>
        </w:rPr>
        <w:t xml:space="preserve"> дополнительных заявления были получены в письменном виде.</w:t>
      </w:r>
    </w:p>
    <w:p w14:paraId="4487A891" w14:textId="77777777" w:rsidR="00376746" w:rsidRPr="00376746" w:rsidRDefault="00376746" w:rsidP="00376746">
      <w:pPr>
        <w:pStyle w:val="Para10"/>
        <w:tabs>
          <w:tab w:val="clear" w:pos="1778"/>
        </w:tabs>
        <w:ind w:left="0"/>
        <w:rPr>
          <w:lang w:val="ru-RU"/>
        </w:rPr>
      </w:pPr>
      <w:r w:rsidRPr="00376746">
        <w:rPr>
          <w:lang w:val="ru-RU"/>
        </w:rPr>
        <w:t>С региональным заявлением выступил представитель Португалии от имени Европейского союза и его государств-членов.</w:t>
      </w:r>
    </w:p>
    <w:p w14:paraId="235A9F4A" w14:textId="77777777" w:rsidR="00376746" w:rsidRPr="00376746" w:rsidRDefault="00376746" w:rsidP="00376746">
      <w:pPr>
        <w:pStyle w:val="Para10"/>
        <w:tabs>
          <w:tab w:val="clear" w:pos="1778"/>
        </w:tabs>
        <w:ind w:left="0"/>
        <w:rPr>
          <w:lang w:val="ru-RU"/>
        </w:rPr>
      </w:pPr>
      <w:r w:rsidRPr="00376746">
        <w:rPr>
          <w:lang w:val="ru-RU"/>
        </w:rPr>
        <w:t>С заявлениями также выступили представители Аргентины, Бразилии, Камбоджи, Китая, Колумбии, Малайзии, Марокко, Норвегии, Перу, Соединенного Королевства, Того, Уганды, Швейцарии и Южной Африки.</w:t>
      </w:r>
    </w:p>
    <w:p w14:paraId="669DA0D6" w14:textId="77777777" w:rsidR="00376746" w:rsidRDefault="00376746" w:rsidP="00376746">
      <w:pPr>
        <w:pStyle w:val="Para10"/>
        <w:tabs>
          <w:tab w:val="clear" w:pos="1778"/>
        </w:tabs>
        <w:ind w:left="0"/>
        <w:rPr>
          <w:lang w:val="ru-RU"/>
        </w:rPr>
      </w:pPr>
      <w:r w:rsidRPr="00376746">
        <w:rPr>
          <w:lang w:val="ru-RU"/>
        </w:rPr>
        <w:t>Помимо заявлений Сторон в устной форме, Грузия, Канада, Куба и Мексика представили письменные заявления, которые были размещены на веб-странице совещания.</w:t>
      </w:r>
    </w:p>
    <w:p w14:paraId="48303278" w14:textId="77777777" w:rsidR="008E3E12" w:rsidRPr="00376746" w:rsidRDefault="008E3E12" w:rsidP="008E3E12">
      <w:pPr>
        <w:pStyle w:val="Para10"/>
        <w:tabs>
          <w:tab w:val="clear" w:pos="1778"/>
        </w:tabs>
        <w:ind w:left="0"/>
        <w:rPr>
          <w:lang w:val="ru-RU"/>
        </w:rPr>
      </w:pPr>
      <w:r w:rsidRPr="00376746">
        <w:rPr>
          <w:lang w:val="ru-RU"/>
        </w:rPr>
        <w:t>С заявлением также выступил представитель ГСМЗБ.</w:t>
      </w:r>
    </w:p>
    <w:p w14:paraId="7C0D01AD" w14:textId="77777777" w:rsidR="00376746" w:rsidRPr="00376746" w:rsidRDefault="00376746" w:rsidP="00376746">
      <w:pPr>
        <w:pStyle w:val="Para10"/>
        <w:tabs>
          <w:tab w:val="clear" w:pos="1778"/>
        </w:tabs>
        <w:ind w:left="0"/>
        <w:rPr>
          <w:lang w:val="ru-RU"/>
        </w:rPr>
      </w:pPr>
      <w:r w:rsidRPr="00376746">
        <w:rPr>
          <w:lang w:val="ru-RU"/>
        </w:rPr>
        <w:t>Помимо заявлений в устной форме, письменные заявления были также представлены Альянсом КБР, Советом женщин КБР, благотворительной организацией Client Earth, МФКНБ, ассоциацией New Wind, Сетью стран третьего мира, Программой Организации Объединенных Наций по окружающей среде и Всемирным советом предпринимателей по устойчивому развитию и размещены на веб-странице совещания.</w:t>
      </w:r>
    </w:p>
    <w:p w14:paraId="1A06531E" w14:textId="77777777" w:rsidR="00376746" w:rsidRPr="00376746" w:rsidRDefault="00376746" w:rsidP="00376746">
      <w:pPr>
        <w:pStyle w:val="Para10"/>
        <w:tabs>
          <w:tab w:val="clear" w:pos="1778"/>
        </w:tabs>
        <w:ind w:left="0"/>
        <w:rPr>
          <w:lang w:val="ru-RU"/>
        </w:rPr>
      </w:pPr>
      <w:r w:rsidRPr="00376746">
        <w:rPr>
          <w:lang w:val="ru-RU"/>
        </w:rPr>
        <w:t xml:space="preserve">После обмена мнениями Председатель учредила контактную группу </w:t>
      </w:r>
      <w:r w:rsidR="002F1EFD">
        <w:rPr>
          <w:lang w:val="ru-RU"/>
        </w:rPr>
        <w:t xml:space="preserve">под совместным председательством </w:t>
      </w:r>
      <w:r w:rsidR="002F1EFD" w:rsidRPr="00376746">
        <w:rPr>
          <w:lang w:val="ru-RU"/>
        </w:rPr>
        <w:t>г-на Эндрю Стотта (Соединенное Королевство) и г</w:t>
      </w:r>
      <w:r w:rsidR="00E93084">
        <w:rPr>
          <w:lang w:val="ru-RU"/>
        </w:rPr>
        <w:t>-</w:t>
      </w:r>
      <w:r w:rsidR="002F1EFD" w:rsidRPr="00376746">
        <w:rPr>
          <w:lang w:val="ru-RU"/>
        </w:rPr>
        <w:t>жи Джиллиан Гатри (Ямайка)</w:t>
      </w:r>
      <w:r w:rsidR="002F1EFD">
        <w:rPr>
          <w:lang w:val="ru-RU"/>
        </w:rPr>
        <w:t xml:space="preserve"> </w:t>
      </w:r>
      <w:r w:rsidRPr="00376746">
        <w:rPr>
          <w:lang w:val="ru-RU"/>
        </w:rPr>
        <w:t xml:space="preserve">для дальнейшего рассмотрения элементов проекта рекомендации о механизме отчетности, оценки и обзора осуществления. </w:t>
      </w:r>
    </w:p>
    <w:p w14:paraId="7FAF76BE" w14:textId="3C105404" w:rsidR="00376746" w:rsidRPr="00463BFE" w:rsidRDefault="00376746" w:rsidP="008C1885">
      <w:pPr>
        <w:pStyle w:val="Para10"/>
        <w:tabs>
          <w:tab w:val="clear" w:pos="1778"/>
        </w:tabs>
        <w:ind w:left="0"/>
        <w:rPr>
          <w:lang w:val="ru-RU"/>
        </w:rPr>
      </w:pPr>
      <w:r w:rsidRPr="00463BFE">
        <w:rPr>
          <w:lang w:val="ru-RU"/>
        </w:rPr>
        <w:t xml:space="preserve">На 6-м </w:t>
      </w:r>
      <w:r w:rsidR="00C83CC4">
        <w:rPr>
          <w:lang w:val="ru-RU"/>
        </w:rPr>
        <w:t xml:space="preserve">пленарном </w:t>
      </w:r>
      <w:r w:rsidRPr="00463BFE">
        <w:rPr>
          <w:lang w:val="ru-RU"/>
        </w:rPr>
        <w:t xml:space="preserve">заседании </w:t>
      </w:r>
      <w:r w:rsidR="00CA4419" w:rsidRPr="00935BA4">
        <w:rPr>
          <w:lang w:val="ru-RU"/>
        </w:rPr>
        <w:t xml:space="preserve">части I совещания </w:t>
      </w:r>
      <w:r w:rsidRPr="00463BFE">
        <w:rPr>
          <w:lang w:val="ru-RU"/>
        </w:rPr>
        <w:t xml:space="preserve">30 мая 2021 года сопредседатели контактной группы представили доклад о работе группы. </w:t>
      </w:r>
      <w:r w:rsidR="00DD4236" w:rsidRPr="00DD4236">
        <w:rPr>
          <w:lang w:val="ru-RU"/>
        </w:rPr>
        <w:t>Результаты обсуждений групп</w:t>
      </w:r>
      <w:r w:rsidR="00DD4236">
        <w:rPr>
          <w:lang w:val="ru-RU"/>
        </w:rPr>
        <w:t>ы</w:t>
      </w:r>
      <w:r w:rsidR="00DD4236" w:rsidRPr="00DD4236">
        <w:rPr>
          <w:lang w:val="ru-RU"/>
        </w:rPr>
        <w:t xml:space="preserve"> отражены в проекте рекомендации, подготовленном Председателем для рассмотрения на пленарном заседании, который содержал четыре пункта об использовании </w:t>
      </w:r>
      <w:r w:rsidR="00741532">
        <w:rPr>
          <w:lang w:val="ru-RU"/>
        </w:rPr>
        <w:t>индикаторов</w:t>
      </w:r>
      <w:r w:rsidR="00DD4236" w:rsidRPr="00DD4236">
        <w:rPr>
          <w:lang w:val="ru-RU"/>
        </w:rPr>
        <w:t xml:space="preserve"> в механизмах отчетности и обзора Конвенции, </w:t>
      </w:r>
      <w:r w:rsidR="007F7E5B">
        <w:rPr>
          <w:lang w:val="ru-RU"/>
        </w:rPr>
        <w:t>которые</w:t>
      </w:r>
      <w:r w:rsidR="000B4057" w:rsidRPr="000B4057">
        <w:rPr>
          <w:lang w:val="ru-RU"/>
        </w:rPr>
        <w:t xml:space="preserve"> отража</w:t>
      </w:r>
      <w:r w:rsidR="007F7E5B">
        <w:rPr>
          <w:lang w:val="ru-RU"/>
        </w:rPr>
        <w:t>ют</w:t>
      </w:r>
      <w:r w:rsidR="000B4057" w:rsidRPr="000B4057">
        <w:rPr>
          <w:lang w:val="ru-RU"/>
        </w:rPr>
        <w:t xml:space="preserve"> нынешний текст проекта рекомендации по данному вопросу, принятого Вспомогательным органом по научным, техническим и технологическим консультациям (CBD/SBSTTA/24/L.3).</w:t>
      </w:r>
    </w:p>
    <w:p w14:paraId="096B56DB" w14:textId="77777777" w:rsidR="00904BE3" w:rsidRPr="00376746" w:rsidRDefault="00904BE3" w:rsidP="00376746">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75EFBE89" w14:textId="77777777" w:rsidR="00376746" w:rsidRPr="00376746" w:rsidRDefault="00376746" w:rsidP="00376746">
      <w:pPr>
        <w:pStyle w:val="Heading1"/>
        <w:ind w:left="1985" w:hanging="1134"/>
        <w:jc w:val="left"/>
        <w:rPr>
          <w:lang w:val="ru-RU"/>
        </w:rPr>
      </w:pPr>
      <w:bookmarkStart w:id="22" w:name="_Toc29288472"/>
      <w:r w:rsidRPr="00376746">
        <w:rPr>
          <w:lang w:val="ru-RU"/>
        </w:rPr>
        <w:t>Пункт 10.</w:t>
      </w:r>
      <w:r w:rsidRPr="00376746">
        <w:rPr>
          <w:lang w:val="ru-RU"/>
        </w:rPr>
        <w:tab/>
      </w:r>
      <w:bookmarkEnd w:id="22"/>
      <w:r w:rsidRPr="00376746">
        <w:rPr>
          <w:lang w:val="ru-RU"/>
        </w:rPr>
        <w:t>Обзор эффективности процессов в рамках Конвенции и протоколов к ней</w:t>
      </w:r>
    </w:p>
    <w:p w14:paraId="096D89B4" w14:textId="7C53CE7B"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10 повестки дня на 5-м пленарном заседании </w:t>
      </w:r>
      <w:r w:rsidR="00A3135D" w:rsidRPr="00935BA4">
        <w:rPr>
          <w:lang w:val="ru-RU"/>
        </w:rPr>
        <w:t xml:space="preserve">части I совещания </w:t>
      </w:r>
      <w:r w:rsidRPr="00376746">
        <w:rPr>
          <w:lang w:val="ru-RU"/>
        </w:rPr>
        <w:t xml:space="preserve">29 мая 2021 года. При рассмотрении этого пункта Вспомогательному органу была </w:t>
      </w:r>
      <w:r w:rsidRPr="00376746">
        <w:rPr>
          <w:lang w:val="ru-RU"/>
        </w:rPr>
        <w:lastRenderedPageBreak/>
        <w:t>представлена записка Исполнительного секретаря об обзоре эффективности процессов в рамках Конвенции и протоколов к ней (CBD/SBI/3/12), включая проект рекомендации.</w:t>
      </w:r>
    </w:p>
    <w:p w14:paraId="4A4882A6" w14:textId="77777777" w:rsidR="00376746" w:rsidRPr="00376746" w:rsidRDefault="00376746" w:rsidP="00904BE3">
      <w:pPr>
        <w:pStyle w:val="Para10"/>
        <w:tabs>
          <w:tab w:val="clear" w:pos="1778"/>
        </w:tabs>
        <w:ind w:left="0"/>
        <w:rPr>
          <w:lang w:val="ru-RU"/>
        </w:rPr>
      </w:pPr>
      <w:r w:rsidRPr="00376746">
        <w:rPr>
          <w:lang w:val="ru-RU"/>
        </w:rPr>
        <w:t xml:space="preserve">Представляя этот пункт, Председатель напомнила, что он рассматривался в ходе неофициальной сессии, состоявшейся 14 марта 2021 года, когда представители 6 Сторон и региональных групп и 3 наблюдателя выступили с заявлениями и </w:t>
      </w:r>
      <w:r w:rsidR="00E813EB">
        <w:rPr>
          <w:lang w:val="ru-RU"/>
        </w:rPr>
        <w:t>1</w:t>
      </w:r>
      <w:r w:rsidRPr="00376746">
        <w:rPr>
          <w:lang w:val="ru-RU"/>
        </w:rPr>
        <w:t xml:space="preserve"> дополнительный материал был получен в письменной форме.</w:t>
      </w:r>
    </w:p>
    <w:p w14:paraId="5AC9065A" w14:textId="77777777" w:rsidR="00376746" w:rsidRPr="00376746" w:rsidRDefault="00376746" w:rsidP="00904BE3">
      <w:pPr>
        <w:pStyle w:val="Para10"/>
        <w:tabs>
          <w:tab w:val="clear" w:pos="1778"/>
        </w:tabs>
        <w:ind w:left="0"/>
        <w:rPr>
          <w:lang w:val="ru-RU"/>
        </w:rPr>
      </w:pPr>
      <w:r w:rsidRPr="00376746">
        <w:rPr>
          <w:lang w:val="ru-RU"/>
        </w:rPr>
        <w:t>С заявлением от имени региона выступил представитель Египта (от имени Группы африканских государств).</w:t>
      </w:r>
    </w:p>
    <w:p w14:paraId="6D0581AF" w14:textId="77777777"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Перу, Малайзии и Соединенного Королевства.</w:t>
      </w:r>
    </w:p>
    <w:p w14:paraId="074D125C" w14:textId="77777777" w:rsidR="00376746" w:rsidRDefault="00376746" w:rsidP="00904BE3">
      <w:pPr>
        <w:pStyle w:val="Para10"/>
        <w:tabs>
          <w:tab w:val="clear" w:pos="1778"/>
        </w:tabs>
        <w:ind w:left="0"/>
        <w:rPr>
          <w:lang w:val="ru-RU"/>
        </w:rPr>
      </w:pPr>
      <w:r w:rsidRPr="00376746">
        <w:rPr>
          <w:lang w:val="ru-RU"/>
        </w:rPr>
        <w:t>Помимо заявлений, представленных в устной форме, Европейский союз также представил письменное заявление (от имени Европейского союза и его государств-членов), которое было размещено на веб-странице совещания.</w:t>
      </w:r>
    </w:p>
    <w:p w14:paraId="32C60999" w14:textId="77777777" w:rsidR="003F27BD" w:rsidRPr="00376746" w:rsidRDefault="003F27BD" w:rsidP="00904BE3">
      <w:pPr>
        <w:pStyle w:val="Para10"/>
        <w:tabs>
          <w:tab w:val="clear" w:pos="1778"/>
        </w:tabs>
        <w:ind w:left="0"/>
        <w:rPr>
          <w:lang w:val="ru-RU"/>
        </w:rPr>
      </w:pPr>
      <w:r w:rsidRPr="00376746">
        <w:rPr>
          <w:lang w:val="ru-RU"/>
        </w:rPr>
        <w:t>С дополнительным заявлением выступил представитель Сети стран третьего мира (TWN).</w:t>
      </w:r>
    </w:p>
    <w:p w14:paraId="726AF291" w14:textId="77777777" w:rsidR="00376746" w:rsidRPr="00376746" w:rsidRDefault="00376746" w:rsidP="00904BE3">
      <w:pPr>
        <w:pStyle w:val="Para10"/>
        <w:tabs>
          <w:tab w:val="clear" w:pos="1778"/>
        </w:tabs>
        <w:ind w:left="0"/>
        <w:rPr>
          <w:lang w:val="ru-RU"/>
        </w:rPr>
      </w:pPr>
      <w:r w:rsidRPr="00376746">
        <w:rPr>
          <w:lang w:val="ru-RU"/>
        </w:rPr>
        <w:t>Письменное заявление было также представлено МФКНБ.</w:t>
      </w:r>
    </w:p>
    <w:p w14:paraId="0BE8A987" w14:textId="77777777" w:rsidR="00376746" w:rsidRPr="00376746" w:rsidRDefault="0097007E"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Pr>
          <w:lang w:val="ru-RU"/>
        </w:rPr>
        <w:t>сделали</w:t>
      </w:r>
      <w:r w:rsidR="00376746" w:rsidRPr="00376746">
        <w:rPr>
          <w:lang w:val="ru-RU"/>
        </w:rPr>
        <w:t xml:space="preserve"> представители следующих сторон: Австралии, Европейского союза (также от имени его государств-членов), Колумбии, Мексики, Чили и Японии.</w:t>
      </w:r>
    </w:p>
    <w:p w14:paraId="77BC5577" w14:textId="77777777"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995592">
        <w:rPr>
          <w:lang w:val="ru-RU"/>
        </w:rPr>
        <w:t>ый проект</w:t>
      </w:r>
      <w:r w:rsidRPr="00376746">
        <w:rPr>
          <w:lang w:val="ru-RU"/>
        </w:rPr>
        <w:t xml:space="preserve"> рекомендаци</w:t>
      </w:r>
      <w:r w:rsidR="00995592">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3267B5">
        <w:rPr>
          <w:lang w:val="ru-RU"/>
        </w:rPr>
        <w:t>,</w:t>
      </w:r>
      <w:r w:rsidR="003267B5" w:rsidRPr="002300E4">
        <w:rPr>
          <w:lang w:val="ru-RU"/>
        </w:rPr>
        <w:t xml:space="preserve"> </w:t>
      </w:r>
      <w:r w:rsidR="003267B5" w:rsidRPr="003267B5">
        <w:rPr>
          <w:lang w:val="ru-RU"/>
        </w:rPr>
        <w:t>в ходе неофициальной сессии в марте и на текущем совещании</w:t>
      </w:r>
      <w:r w:rsidRPr="00376746">
        <w:rPr>
          <w:lang w:val="ru-RU"/>
        </w:rPr>
        <w:t>.</w:t>
      </w:r>
    </w:p>
    <w:p w14:paraId="0F27A3A1"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7EBD1274" w14:textId="77777777" w:rsidR="00376746" w:rsidRPr="00376746" w:rsidRDefault="00376746" w:rsidP="00376746">
      <w:pPr>
        <w:pStyle w:val="Heading1longmultiline"/>
        <w:ind w:left="1985" w:hanging="1276"/>
        <w:rPr>
          <w:lang w:val="ru-RU"/>
        </w:rPr>
      </w:pPr>
      <w:bookmarkStart w:id="23" w:name="_Toc29288473"/>
      <w:r w:rsidRPr="00376746">
        <w:rPr>
          <w:lang w:val="ru-RU"/>
        </w:rPr>
        <w:t xml:space="preserve">Пункт </w:t>
      </w:r>
      <w:r w:rsidRPr="00376746">
        <w:rPr>
          <w:bCs/>
          <w:lang w:val="ru-RU"/>
        </w:rPr>
        <w:t>11.</w:t>
      </w:r>
      <w:r w:rsidRPr="00376746">
        <w:rPr>
          <w:rFonts w:asciiTheme="minorHAnsi" w:hAnsiTheme="minorHAnsi"/>
          <w:bCs/>
          <w:lang w:val="ru-RU"/>
        </w:rPr>
        <w:tab/>
      </w:r>
      <w:r w:rsidRPr="00376746">
        <w:rPr>
          <w:lang w:val="ru-RU"/>
        </w:rPr>
        <w:t xml:space="preserve">Учет </w:t>
      </w:r>
      <w:r w:rsidRPr="00376746">
        <w:rPr>
          <w:rFonts w:eastAsia="Times New Roman Bold"/>
          <w:bCs/>
          <w:lang w:val="ru-RU"/>
        </w:rPr>
        <w:t>проблематики</w:t>
      </w:r>
      <w:r w:rsidRPr="00376746">
        <w:rPr>
          <w:lang w:val="ru-RU"/>
        </w:rPr>
        <w:t xml:space="preserve"> биоразнообразия внутри и на уровне секторов и другие стратегические меры по активизации осуществления</w:t>
      </w:r>
    </w:p>
    <w:p w14:paraId="3679EA78" w14:textId="36254C61"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11 повестки дня на 4-м пленарном заседании </w:t>
      </w:r>
      <w:r w:rsidR="00A3135D" w:rsidRPr="00935BA4">
        <w:rPr>
          <w:lang w:val="ru-RU"/>
        </w:rPr>
        <w:t xml:space="preserve">части I совещания </w:t>
      </w:r>
      <w:r w:rsidRPr="00376746">
        <w:rPr>
          <w:lang w:val="ru-RU"/>
        </w:rPr>
        <w:t xml:space="preserve">28 мая 2021 года. При рассмотрении этого пункта Вспомогательному органу были представлены записки Исполнительного секретаря об учете проблематики биоразнообразия внутри и на уровне секторов, а также о других стратегических мерах по активизации осуществления: долгосрочный подход к учету проблематики биоразнообразия (CBD/SBI/3/13), включая проект рекомендации; и план действий по внедрению долгосрочного подхода в области учета проблематики биоразнообразия (CBD/SBI/3/13/Add.1). Ему также были представлены </w:t>
      </w:r>
      <w:r w:rsidR="00C93294">
        <w:rPr>
          <w:lang w:val="ru-RU"/>
        </w:rPr>
        <w:t xml:space="preserve">следующие </w:t>
      </w:r>
      <w:r w:rsidRPr="00376746">
        <w:rPr>
          <w:lang w:val="ru-RU"/>
        </w:rPr>
        <w:t>информационные документы</w:t>
      </w:r>
      <w:r w:rsidR="00DB4709">
        <w:rPr>
          <w:lang w:val="ru-RU"/>
        </w:rPr>
        <w:t>:</w:t>
      </w:r>
      <w:r w:rsidRPr="00376746">
        <w:rPr>
          <w:lang w:val="ru-RU"/>
        </w:rPr>
        <w:t xml:space="preserve"> </w:t>
      </w:r>
      <w:r w:rsidR="00474F46">
        <w:rPr>
          <w:lang w:val="ru-RU"/>
        </w:rPr>
        <w:t xml:space="preserve">(а) </w:t>
      </w:r>
      <w:r w:rsidR="00474F46" w:rsidRPr="00474F46">
        <w:rPr>
          <w:lang w:val="ru-RU"/>
        </w:rPr>
        <w:t xml:space="preserve">подборка соответствующих источников информации для </w:t>
      </w:r>
      <w:r w:rsidRPr="00376746">
        <w:rPr>
          <w:lang w:val="ru-RU"/>
        </w:rPr>
        <w:t>план</w:t>
      </w:r>
      <w:r w:rsidR="00474F46">
        <w:rPr>
          <w:lang w:val="ru-RU"/>
        </w:rPr>
        <w:t>а</w:t>
      </w:r>
      <w:r w:rsidRPr="00376746">
        <w:rPr>
          <w:lang w:val="ru-RU"/>
        </w:rPr>
        <w:t xml:space="preserve"> действий по внедрению долгосрочного подхода в области учета проблематики биоразнообразия (CBD/SBI/3/INF/21)</w:t>
      </w:r>
      <w:r w:rsidR="002603AB">
        <w:rPr>
          <w:lang w:val="ru-RU"/>
        </w:rPr>
        <w:t>;</w:t>
      </w:r>
      <w:r w:rsidRPr="00376746">
        <w:rPr>
          <w:lang w:val="ru-RU"/>
        </w:rPr>
        <w:t xml:space="preserve"> </w:t>
      </w:r>
      <w:r w:rsidR="00952BBE" w:rsidRPr="002300E4">
        <w:rPr>
          <w:lang w:val="ru-RU"/>
        </w:rPr>
        <w:t>(</w:t>
      </w:r>
      <w:r w:rsidR="00952BBE">
        <w:t>b</w:t>
      </w:r>
      <w:r w:rsidR="00952BBE" w:rsidRPr="002300E4">
        <w:rPr>
          <w:lang w:val="ru-RU"/>
        </w:rPr>
        <w:t xml:space="preserve">) </w:t>
      </w:r>
      <w:r w:rsidR="00952BBE" w:rsidRPr="00376746">
        <w:rPr>
          <w:lang w:val="ru-RU"/>
        </w:rPr>
        <w:t xml:space="preserve">доклад </w:t>
      </w:r>
      <w:r w:rsidR="00952BBE">
        <w:rPr>
          <w:lang w:val="ru-RU"/>
        </w:rPr>
        <w:t xml:space="preserve">ФАО о </w:t>
      </w:r>
      <w:r w:rsidRPr="00376746">
        <w:rPr>
          <w:lang w:val="ru-RU"/>
        </w:rPr>
        <w:t>прогрессе в области учета проблематики биоразнообразия во всех сельскохозяйственных секторах (CBD/SBI/3/INF/6)</w:t>
      </w:r>
      <w:r w:rsidR="00676A31">
        <w:rPr>
          <w:lang w:val="ru-RU"/>
        </w:rPr>
        <w:t>;</w:t>
      </w:r>
      <w:r w:rsidRPr="00376746">
        <w:rPr>
          <w:lang w:val="ru-RU"/>
        </w:rPr>
        <w:t xml:space="preserve"> и </w:t>
      </w:r>
      <w:r w:rsidR="001931AB" w:rsidRPr="002300E4">
        <w:rPr>
          <w:lang w:val="ru-RU"/>
        </w:rPr>
        <w:t>(</w:t>
      </w:r>
      <w:r w:rsidR="001931AB">
        <w:t>c</w:t>
      </w:r>
      <w:r w:rsidR="001931AB" w:rsidRPr="002300E4">
        <w:rPr>
          <w:lang w:val="ru-RU"/>
        </w:rPr>
        <w:t>)</w:t>
      </w:r>
      <w:r w:rsidR="001931AB">
        <w:t> </w:t>
      </w:r>
      <w:r w:rsidR="001931AB">
        <w:rPr>
          <w:lang w:val="ru-RU"/>
        </w:rPr>
        <w:t xml:space="preserve"> доклад об </w:t>
      </w:r>
      <w:r w:rsidR="001931AB" w:rsidRPr="00376746">
        <w:rPr>
          <w:lang w:val="ru-RU"/>
        </w:rPr>
        <w:t>опыт</w:t>
      </w:r>
      <w:r w:rsidR="001931AB">
        <w:rPr>
          <w:lang w:val="ru-RU"/>
        </w:rPr>
        <w:t>е</w:t>
      </w:r>
      <w:r w:rsidR="001931AB" w:rsidRPr="00376746">
        <w:rPr>
          <w:lang w:val="ru-RU"/>
        </w:rPr>
        <w:t xml:space="preserve"> субнациональных органов власти </w:t>
      </w:r>
      <w:r w:rsidR="001931AB">
        <w:rPr>
          <w:lang w:val="ru-RU"/>
        </w:rPr>
        <w:t xml:space="preserve">в области </w:t>
      </w:r>
      <w:r w:rsidRPr="00376746">
        <w:rPr>
          <w:lang w:val="ru-RU"/>
        </w:rPr>
        <w:t>учет</w:t>
      </w:r>
      <w:r w:rsidR="001931AB">
        <w:rPr>
          <w:lang w:val="ru-RU"/>
        </w:rPr>
        <w:t>а</w:t>
      </w:r>
      <w:r w:rsidRPr="00376746">
        <w:rPr>
          <w:lang w:val="ru-RU"/>
        </w:rPr>
        <w:t xml:space="preserve"> проблематики биоразнообразия (CBD/SBI/3/INF/</w:t>
      </w:r>
      <w:r w:rsidR="00307ECE">
        <w:rPr>
          <w:lang w:val="ru-RU"/>
        </w:rPr>
        <w:t>10</w:t>
      </w:r>
      <w:r w:rsidRPr="00376746">
        <w:rPr>
          <w:lang w:val="ru-RU"/>
        </w:rPr>
        <w:t>).</w:t>
      </w:r>
    </w:p>
    <w:p w14:paraId="7E24E105" w14:textId="77777777" w:rsidR="00376746" w:rsidRPr="00376746" w:rsidRDefault="00376746" w:rsidP="00904BE3">
      <w:pPr>
        <w:pStyle w:val="Para10"/>
        <w:tabs>
          <w:tab w:val="clear" w:pos="1778"/>
        </w:tabs>
        <w:ind w:left="0"/>
        <w:rPr>
          <w:lang w:val="ru-RU"/>
        </w:rPr>
      </w:pPr>
      <w:r w:rsidRPr="00376746">
        <w:rPr>
          <w:lang w:val="ru-RU"/>
        </w:rPr>
        <w:t>Кроме того, Вспомогательному органу был представлен материал Соединенного Королевства об участии субнациональных правительств, городов и других местных органов власти, а также записка Исполнительного секретаря, в которой были кратко представлены основные элементы материала, включая проект рекомендации, подготовленный правительством Шотландии и его партнерами по Эдинбургскому процессу. Ему также были представлены информационные документы об Эдинбургском процессе для субнациональных и местных органов власти по разработке глобальной рамочной программы в области биоразнообразия на период после 2020 года: Эдинбургская декларация (CBD/SBI/3/INF/2</w:t>
      </w:r>
      <w:r w:rsidR="00307ECE">
        <w:rPr>
          <w:lang w:val="ru-RU"/>
        </w:rPr>
        <w:t>5</w:t>
      </w:r>
      <w:r w:rsidRPr="00376746">
        <w:rPr>
          <w:lang w:val="ru-RU"/>
        </w:rPr>
        <w:t xml:space="preserve">) и Эдинбургском процессе для субнациональных и </w:t>
      </w:r>
      <w:r w:rsidRPr="00376746">
        <w:rPr>
          <w:lang w:val="ru-RU"/>
        </w:rPr>
        <w:lastRenderedPageBreak/>
        <w:t>местных органов власти по разработке глобальной рамочной программы в области биоразнообразия на период после 2020 года: ответы, полученные в ходе консультаций по плану действий (CBD/SBI/3/INF/26).</w:t>
      </w:r>
    </w:p>
    <w:p w14:paraId="67D97E71" w14:textId="77777777"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неофициально</w:t>
      </w:r>
      <w:r w:rsidR="000F7E48">
        <w:rPr>
          <w:lang w:val="ru-RU"/>
        </w:rPr>
        <w:t>й</w:t>
      </w:r>
      <w:r w:rsidRPr="00376746">
        <w:rPr>
          <w:lang w:val="ru-RU"/>
        </w:rPr>
        <w:t xml:space="preserve"> </w:t>
      </w:r>
      <w:r w:rsidR="000F7E48">
        <w:rPr>
          <w:lang w:val="ru-RU"/>
        </w:rPr>
        <w:t>сессии</w:t>
      </w:r>
      <w:r w:rsidR="002D583D">
        <w:rPr>
          <w:lang w:val="ru-RU"/>
        </w:rPr>
        <w:t xml:space="preserve"> </w:t>
      </w:r>
      <w:r w:rsidRPr="00376746">
        <w:rPr>
          <w:lang w:val="ru-RU"/>
        </w:rPr>
        <w:t>11 марта 2021 года, когда с заявлениями выступили представители 22 Сторон и региональных групп и 6 наблюдателей и 8 дополнительных материалов были получены в письменной форме.</w:t>
      </w:r>
    </w:p>
    <w:p w14:paraId="1DD4982F" w14:textId="77777777" w:rsidR="00376746" w:rsidRPr="00376746" w:rsidRDefault="00376746" w:rsidP="00904BE3">
      <w:pPr>
        <w:pStyle w:val="Para10"/>
        <w:tabs>
          <w:tab w:val="clear" w:pos="1778"/>
        </w:tabs>
        <w:ind w:left="0"/>
        <w:rPr>
          <w:lang w:val="ru-RU"/>
        </w:rPr>
      </w:pPr>
      <w:r w:rsidRPr="00376746">
        <w:rPr>
          <w:lang w:val="ru-RU"/>
        </w:rPr>
        <w:t>Представитель Соединенного Королевства представил материал об участии субнациональных правительств, городов и других местных органов власти, а также о результатах Эдинбургского процесса.</w:t>
      </w:r>
    </w:p>
    <w:p w14:paraId="7FDF0276" w14:textId="77777777" w:rsidR="00376746" w:rsidRPr="00376746" w:rsidRDefault="00376746" w:rsidP="00904BE3">
      <w:pPr>
        <w:pStyle w:val="Para10"/>
        <w:tabs>
          <w:tab w:val="clear" w:pos="1778"/>
        </w:tabs>
        <w:ind w:left="0"/>
        <w:rPr>
          <w:lang w:val="ru-RU"/>
        </w:rPr>
      </w:pPr>
      <w:r w:rsidRPr="00376746">
        <w:rPr>
          <w:lang w:val="ru-RU"/>
        </w:rPr>
        <w:t>С заявлениями от имени регионов выступили представители Марокко (от имени Группы африканских государств) и Португалии (от имени Европейского союза и его государств-членов).</w:t>
      </w:r>
    </w:p>
    <w:p w14:paraId="296E5C55" w14:textId="77777777"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Бразилии, Индонезии, Канады, Китая, Колумбии, Малайзии, Мексики, Перу, Соединенного Королевства, Уганды, Филиппин, Швейцарии, Эквадора, Южной Африки и Японии.</w:t>
      </w:r>
    </w:p>
    <w:p w14:paraId="09D8FF46" w14:textId="77777777"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Альянса КБР, Совета женщин КБР, ФАО, Глобальной коалиции по лесам (GFC), ГСМЗБ, Международного совета по горнодобывающей и металлургической промышленности (МСГМ), организации «Местные органы власти за устойчивое развитие» (ICLEI) и Всемирного совета предпринимателей по устойчивому развитию (WBCSD).</w:t>
      </w:r>
    </w:p>
    <w:p w14:paraId="64C5E476" w14:textId="77777777" w:rsidR="00376746" w:rsidRPr="00376746" w:rsidRDefault="00376746" w:rsidP="00904BE3">
      <w:pPr>
        <w:pStyle w:val="Para10"/>
        <w:tabs>
          <w:tab w:val="clear" w:pos="1778"/>
        </w:tabs>
        <w:ind w:left="0"/>
        <w:rPr>
          <w:lang w:val="ru-RU"/>
        </w:rPr>
      </w:pPr>
      <w:r w:rsidRPr="00376746">
        <w:rPr>
          <w:lang w:val="ru-RU"/>
        </w:rPr>
        <w:t>Помимо заявлений, представленных в устной форме, организацией «Консервэйшн интернэшнл», Международной ассоциацией нефтяной промышленности по охране окружающей среды (ИПИЕКА), Международным союзом биологических наук, Экономической комиссией Организации Объединенных Наций для Латинской Америки и Карибского бассейна, Конференцией Организации Объединенных Наций по торговле и развитию и Всемирным фондом дикой природы (WWF) были также представлены письменные заявления, размещенные на веб-странице совещания.</w:t>
      </w:r>
    </w:p>
    <w:p w14:paraId="16DA8060" w14:textId="77777777" w:rsidR="00376746" w:rsidRPr="00376746" w:rsidRDefault="00CB7CAD" w:rsidP="00904BE3">
      <w:pPr>
        <w:pStyle w:val="Para10"/>
        <w:tabs>
          <w:tab w:val="clear" w:pos="1778"/>
        </w:tabs>
        <w:ind w:left="0"/>
        <w:rPr>
          <w:lang w:val="ru-RU"/>
        </w:rPr>
      </w:pPr>
      <w:r>
        <w:rPr>
          <w:lang w:val="ru-RU"/>
        </w:rPr>
        <w:t>Председатель отметила, что с</w:t>
      </w:r>
      <w:r w:rsidR="00376746" w:rsidRPr="00376746">
        <w:rPr>
          <w:lang w:val="ru-RU"/>
        </w:rPr>
        <w:t xml:space="preserve"> помощью функции чата комментарии </w:t>
      </w:r>
      <w:r w:rsidR="000F7550">
        <w:rPr>
          <w:lang w:val="ru-RU"/>
        </w:rPr>
        <w:t>сделали</w:t>
      </w:r>
      <w:r w:rsidR="00376746" w:rsidRPr="00376746">
        <w:rPr>
          <w:lang w:val="ru-RU"/>
        </w:rPr>
        <w:t xml:space="preserve"> представители следующих Сторон: Аргентины, Колумбии, Мексики, Перу, Португалии (от имени Европейского союза и его государств-членов), Уганды и Южной Африки.</w:t>
      </w:r>
    </w:p>
    <w:p w14:paraId="577B9FDE" w14:textId="77777777" w:rsidR="00376746" w:rsidRPr="00604E61" w:rsidRDefault="00604E61" w:rsidP="00376746">
      <w:pPr>
        <w:pStyle w:val="Heading2"/>
        <w:rPr>
          <w:b w:val="0"/>
          <w:bCs w:val="0"/>
          <w:lang w:val="ru-RU"/>
        </w:rPr>
      </w:pPr>
      <w:r w:rsidRPr="00604E61">
        <w:rPr>
          <w:b w:val="0"/>
          <w:bCs w:val="0"/>
          <w:szCs w:val="22"/>
          <w:lang w:val="ru-RU"/>
        </w:rPr>
        <w:t>1</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Учет проблематики биоразнообразия внутри и на уровне секторов</w:t>
      </w:r>
    </w:p>
    <w:p w14:paraId="3CB0DBF1" w14:textId="77777777" w:rsidR="00376746" w:rsidRPr="00376746" w:rsidRDefault="00376746" w:rsidP="00904BE3">
      <w:pPr>
        <w:pStyle w:val="Para10"/>
        <w:tabs>
          <w:tab w:val="clear" w:pos="1778"/>
        </w:tabs>
        <w:ind w:left="0"/>
        <w:rPr>
          <w:lang w:val="ru-RU"/>
        </w:rPr>
      </w:pPr>
      <w:r w:rsidRPr="00376746">
        <w:rPr>
          <w:lang w:val="ru-RU"/>
        </w:rPr>
        <w:t>После обмена мнениями Председатель сказала, что она подготовит пересмотренн</w:t>
      </w:r>
      <w:r w:rsidR="00B83D71">
        <w:rPr>
          <w:lang w:val="ru-RU"/>
        </w:rPr>
        <w:t>ый проект</w:t>
      </w:r>
      <w:r w:rsidRPr="00376746">
        <w:rPr>
          <w:lang w:val="ru-RU"/>
        </w:rPr>
        <w:t xml:space="preserve"> рекомендаци</w:t>
      </w:r>
      <w:r w:rsidR="00B83D71">
        <w:rPr>
          <w:lang w:val="ru-RU"/>
        </w:rPr>
        <w:t>и</w:t>
      </w:r>
      <w:r w:rsidRPr="00376746">
        <w:rPr>
          <w:lang w:val="ru-RU"/>
        </w:rPr>
        <w:t xml:space="preserve">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5212BD">
        <w:rPr>
          <w:lang w:val="ru-RU"/>
        </w:rPr>
        <w:t xml:space="preserve">, </w:t>
      </w:r>
      <w:r w:rsidR="005212BD" w:rsidRPr="005212BD">
        <w:rPr>
          <w:lang w:val="ru-RU"/>
        </w:rPr>
        <w:t>в ходе неофициальной сессии в марте и на нынешнем совещании</w:t>
      </w:r>
      <w:r w:rsidRPr="00376746">
        <w:rPr>
          <w:lang w:val="ru-RU"/>
        </w:rPr>
        <w:t>. Она сказала, что с учетом выраженных разногласий, при подготовке этого текста она будет консультироваться со Сторонами.</w:t>
      </w:r>
    </w:p>
    <w:p w14:paraId="67F293A6" w14:textId="4FEFFD47" w:rsidR="00376746" w:rsidRPr="00376746" w:rsidRDefault="00376746" w:rsidP="00904BE3">
      <w:pPr>
        <w:pStyle w:val="Para10"/>
        <w:tabs>
          <w:tab w:val="clear" w:pos="1778"/>
        </w:tabs>
        <w:ind w:left="0"/>
        <w:rPr>
          <w:lang w:val="ru-RU"/>
        </w:rPr>
      </w:pPr>
      <w:r w:rsidRPr="00376746">
        <w:rPr>
          <w:lang w:val="ru-RU"/>
        </w:rPr>
        <w:t>На 6-м</w:t>
      </w:r>
      <w:r w:rsidR="00DF350F">
        <w:rPr>
          <w:lang w:val="ru-RU"/>
        </w:rPr>
        <w:t xml:space="preserve"> пленарном</w:t>
      </w:r>
      <w:r w:rsidRPr="00376746">
        <w:rPr>
          <w:lang w:val="ru-RU"/>
        </w:rPr>
        <w:t xml:space="preserve"> заседании </w:t>
      </w:r>
      <w:r w:rsidR="00A3135D" w:rsidRPr="00935BA4">
        <w:rPr>
          <w:lang w:val="ru-RU"/>
        </w:rPr>
        <w:t xml:space="preserve">части I совещания </w:t>
      </w:r>
      <w:r w:rsidRPr="00376746">
        <w:rPr>
          <w:lang w:val="ru-RU"/>
        </w:rPr>
        <w:t>30 мая 2021 года Председатель проинформировала Вспомогательный орган о том, что вместе с небольшой группой Сторон она будет работать над нерешенными вопросами, связанными с учетом проблематики биоразнообразия.</w:t>
      </w:r>
    </w:p>
    <w:p w14:paraId="6017451C"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77C31C09" w14:textId="77777777" w:rsidR="00376746" w:rsidRPr="00604E61" w:rsidRDefault="00604E61" w:rsidP="00376746">
      <w:pPr>
        <w:pStyle w:val="Heading2"/>
        <w:rPr>
          <w:b w:val="0"/>
          <w:bCs w:val="0"/>
          <w:lang w:val="ru-RU"/>
        </w:rPr>
      </w:pPr>
      <w:r w:rsidRPr="00604E61">
        <w:rPr>
          <w:b w:val="0"/>
          <w:bCs w:val="0"/>
          <w:szCs w:val="22"/>
          <w:lang w:val="ru-RU"/>
        </w:rPr>
        <w:t>2</w:t>
      </w:r>
      <w:r w:rsidR="00376746" w:rsidRPr="00604E61">
        <w:rPr>
          <w:b w:val="0"/>
          <w:bCs w:val="0"/>
          <w:szCs w:val="22"/>
          <w:lang w:val="ru-RU"/>
        </w:rPr>
        <w:t>.</w:t>
      </w:r>
      <w:r w:rsidR="00376746" w:rsidRPr="00604E61">
        <w:rPr>
          <w:b w:val="0"/>
          <w:bCs w:val="0"/>
          <w:szCs w:val="22"/>
          <w:lang w:val="ru-RU"/>
        </w:rPr>
        <w:tab/>
      </w:r>
      <w:r w:rsidR="00376746" w:rsidRPr="00604E61">
        <w:rPr>
          <w:b w:val="0"/>
          <w:bCs w:val="0"/>
          <w:i/>
          <w:iCs w:val="0"/>
          <w:szCs w:val="22"/>
          <w:lang w:val="ru-RU"/>
        </w:rPr>
        <w:t>Участие субнациональных правительств, городов и других местных органов власти</w:t>
      </w:r>
    </w:p>
    <w:p w14:paraId="13176F72" w14:textId="77777777" w:rsidR="00376746" w:rsidRPr="00376746" w:rsidRDefault="00376746" w:rsidP="00904BE3">
      <w:pPr>
        <w:pStyle w:val="Para10"/>
        <w:tabs>
          <w:tab w:val="clear" w:pos="1778"/>
        </w:tabs>
        <w:ind w:left="0"/>
        <w:rPr>
          <w:lang w:val="ru-RU"/>
        </w:rPr>
      </w:pPr>
      <w:r w:rsidRPr="00376746">
        <w:rPr>
          <w:lang w:val="ru-RU"/>
        </w:rPr>
        <w:t xml:space="preserve">После обмена мнениями Председатель сказала, что она подготовит </w:t>
      </w:r>
      <w:r w:rsidR="0029289E">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D57F44">
        <w:rPr>
          <w:lang w:val="ru-RU"/>
        </w:rPr>
        <w:t xml:space="preserve">, </w:t>
      </w:r>
      <w:r w:rsidR="00D57F44" w:rsidRPr="005212BD">
        <w:rPr>
          <w:lang w:val="ru-RU"/>
        </w:rPr>
        <w:t>в ходе неофициальной сессии в марте и на нынешнем совещании</w:t>
      </w:r>
      <w:r w:rsidRPr="00376746">
        <w:rPr>
          <w:lang w:val="ru-RU"/>
        </w:rPr>
        <w:t>.</w:t>
      </w:r>
    </w:p>
    <w:p w14:paraId="051B2ABB"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7E42F1E4" w14:textId="77777777" w:rsidR="00376746" w:rsidRPr="00376746" w:rsidRDefault="00376746" w:rsidP="00376746">
      <w:pPr>
        <w:pStyle w:val="Heading1longmultiline"/>
        <w:ind w:left="1985" w:hanging="1276"/>
        <w:rPr>
          <w:lang w:val="ru-RU"/>
        </w:rPr>
      </w:pPr>
      <w:r w:rsidRPr="00376746">
        <w:rPr>
          <w:lang w:val="ru-RU"/>
        </w:rPr>
        <w:lastRenderedPageBreak/>
        <w:t>Пункт 12.</w:t>
      </w:r>
      <w:r w:rsidRPr="00376746">
        <w:rPr>
          <w:lang w:val="ru-RU"/>
        </w:rPr>
        <w:tab/>
      </w:r>
      <w:r w:rsidRPr="00376746">
        <w:rPr>
          <w:iCs/>
          <w:lang w:val="ru-RU"/>
        </w:rPr>
        <w:t xml:space="preserve">Специализированные международные документы, </w:t>
      </w:r>
      <w:r w:rsidRPr="00376746">
        <w:rPr>
          <w:lang w:val="ru-RU"/>
        </w:rPr>
        <w:t>регулирующие</w:t>
      </w:r>
      <w:r w:rsidRPr="00376746">
        <w:rPr>
          <w:iCs/>
          <w:lang w:val="ru-RU"/>
        </w:rPr>
        <w:t xml:space="preserve"> доступ к генетическим ресурсам и совместное использование выгод, в контексте пункта 4 статьи 4 Нагойского протокола</w:t>
      </w:r>
    </w:p>
    <w:p w14:paraId="6946AD3D" w14:textId="25E7AA34" w:rsidR="00376746" w:rsidRPr="00376746" w:rsidRDefault="00376746" w:rsidP="00904BE3">
      <w:pPr>
        <w:pStyle w:val="Para10"/>
        <w:tabs>
          <w:tab w:val="clear" w:pos="1778"/>
        </w:tabs>
        <w:ind w:left="0"/>
        <w:rPr>
          <w:lang w:val="ru-RU"/>
        </w:rPr>
      </w:pPr>
      <w:r w:rsidRPr="00376746">
        <w:rPr>
          <w:lang w:val="ru-RU"/>
        </w:rPr>
        <w:t>Вспомогательный орган рассмотрел пункт 12 повестки дня на 4-м пленарном заседании</w:t>
      </w:r>
      <w:r w:rsidR="00A3135D" w:rsidRPr="00A3135D">
        <w:rPr>
          <w:lang w:val="ru-RU"/>
        </w:rPr>
        <w:t xml:space="preserve"> </w:t>
      </w:r>
      <w:r w:rsidR="00A3135D" w:rsidRPr="00935BA4">
        <w:rPr>
          <w:lang w:val="ru-RU"/>
        </w:rPr>
        <w:t>части I совещания</w:t>
      </w:r>
      <w:r w:rsidRPr="00376746">
        <w:rPr>
          <w:lang w:val="ru-RU"/>
        </w:rPr>
        <w:t xml:space="preserve"> 29 мая 2021 года. При рассмотрении этого пункта Вспомогательному органу была представлена записка Исполнительного секретаря о специализированных международных документах, регулирующих доступ к генетическим ресурсам и совместное использование выгод, в контексте пункта 4 статьи 4 Нагойского протокола (CBD/SBI/3/14), включая проект рекомендации.</w:t>
      </w:r>
    </w:p>
    <w:p w14:paraId="5770EF46" w14:textId="77777777" w:rsidR="00376746" w:rsidRPr="00376746" w:rsidRDefault="00376746" w:rsidP="00904BE3">
      <w:pPr>
        <w:pStyle w:val="Para10"/>
        <w:tabs>
          <w:tab w:val="clear" w:pos="1778"/>
        </w:tabs>
        <w:ind w:left="0"/>
        <w:rPr>
          <w:lang w:val="ru-RU"/>
        </w:rPr>
      </w:pPr>
      <w:r w:rsidRPr="00376746">
        <w:rPr>
          <w:lang w:val="ru-RU"/>
        </w:rPr>
        <w:t>Представляя этот пункт, Председатель напомнила, что он рассматривался в ходе неофициальн</w:t>
      </w:r>
      <w:r w:rsidR="00B26E84">
        <w:rPr>
          <w:lang w:val="ru-RU"/>
        </w:rPr>
        <w:t>ой</w:t>
      </w:r>
      <w:r w:rsidRPr="00376746">
        <w:rPr>
          <w:lang w:val="ru-RU"/>
        </w:rPr>
        <w:t xml:space="preserve"> </w:t>
      </w:r>
      <w:r w:rsidR="00B26E84">
        <w:rPr>
          <w:lang w:val="ru-RU"/>
        </w:rPr>
        <w:t>сессии</w:t>
      </w:r>
      <w:r w:rsidRPr="00376746">
        <w:rPr>
          <w:lang w:val="ru-RU"/>
        </w:rPr>
        <w:t xml:space="preserve"> 12 и 14 марта 2021 года, на которых с заявлениями выступили представители 11 Сторон и региональных групп и 3 наблюдателя. Каких-либо дополнительных материалов в письменной форме получено не было.</w:t>
      </w:r>
    </w:p>
    <w:p w14:paraId="229842C6" w14:textId="77777777" w:rsidR="00376746" w:rsidRPr="00376746" w:rsidRDefault="00376746" w:rsidP="00904BE3">
      <w:pPr>
        <w:pStyle w:val="Para10"/>
        <w:tabs>
          <w:tab w:val="clear" w:pos="1778"/>
        </w:tabs>
        <w:ind w:left="0"/>
        <w:rPr>
          <w:lang w:val="ru-RU"/>
        </w:rPr>
      </w:pPr>
      <w:r w:rsidRPr="00376746">
        <w:rPr>
          <w:lang w:val="ru-RU"/>
        </w:rPr>
        <w:t>С заявлениями от имени регионов выступили представители Малави (от имени Группы африканских государств) и Португалии (от имени Европейского союза и его государств-членов).</w:t>
      </w:r>
    </w:p>
    <w:p w14:paraId="46466073" w14:textId="77777777"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Аргентины, Индонезии, Малайзии, Мексики, Перу, Соединенного Королевства, Швейцарии и Южной Африки.</w:t>
      </w:r>
    </w:p>
    <w:p w14:paraId="14EEF04D" w14:textId="77777777" w:rsidR="00376746" w:rsidRPr="00376746" w:rsidRDefault="00376746" w:rsidP="00904BE3">
      <w:pPr>
        <w:pStyle w:val="Para10"/>
        <w:tabs>
          <w:tab w:val="clear" w:pos="1778"/>
        </w:tabs>
        <w:ind w:left="0"/>
        <w:rPr>
          <w:lang w:val="ru-RU"/>
        </w:rPr>
      </w:pPr>
      <w:r w:rsidRPr="00376746">
        <w:rPr>
          <w:lang w:val="ru-RU"/>
        </w:rPr>
        <w:t>С заявлениями также выступили представители Совета женщин КБР, секретариата Международного договора о генетических ресурсах растений для производства продовольствия и ведения сельского хозяйства и Сети стран третьего мира (TWN).</w:t>
      </w:r>
    </w:p>
    <w:p w14:paraId="2D856941" w14:textId="77777777" w:rsidR="00376746" w:rsidRPr="00376746" w:rsidRDefault="00230C5C" w:rsidP="00904BE3">
      <w:pPr>
        <w:pStyle w:val="Para10"/>
        <w:tabs>
          <w:tab w:val="clear" w:pos="1778"/>
        </w:tabs>
        <w:ind w:left="0"/>
        <w:rPr>
          <w:lang w:val="ru-RU"/>
        </w:rPr>
      </w:pPr>
      <w:r>
        <w:rPr>
          <w:lang w:val="ru-RU"/>
        </w:rPr>
        <w:t>Председатель отметила, что</w:t>
      </w:r>
      <w:r w:rsidR="007C4CD8">
        <w:rPr>
          <w:lang w:val="ru-RU"/>
        </w:rPr>
        <w:t xml:space="preserve"> с</w:t>
      </w:r>
      <w:r w:rsidR="00376746" w:rsidRPr="00376746">
        <w:rPr>
          <w:lang w:val="ru-RU"/>
        </w:rPr>
        <w:t xml:space="preserve"> помощью функции чата комментарии </w:t>
      </w:r>
      <w:r w:rsidR="007C4CD8">
        <w:rPr>
          <w:lang w:val="ru-RU"/>
        </w:rPr>
        <w:t>сделали</w:t>
      </w:r>
      <w:r w:rsidR="00376746" w:rsidRPr="00376746">
        <w:rPr>
          <w:lang w:val="ru-RU"/>
        </w:rPr>
        <w:t xml:space="preserve"> представители следующих Сторон: Аргентины, Малави, Мексики и Перу.</w:t>
      </w:r>
    </w:p>
    <w:p w14:paraId="7223ADB0" w14:textId="77777777" w:rsidR="00376746" w:rsidRPr="00376746" w:rsidRDefault="00376746" w:rsidP="00904BE3">
      <w:pPr>
        <w:pStyle w:val="Para10"/>
        <w:tabs>
          <w:tab w:val="clear" w:pos="1778"/>
        </w:tabs>
        <w:ind w:left="0"/>
        <w:rPr>
          <w:lang w:val="ru-RU"/>
        </w:rPr>
      </w:pPr>
      <w:r w:rsidRPr="00376746">
        <w:rPr>
          <w:lang w:val="ru-RU"/>
        </w:rPr>
        <w:t xml:space="preserve">После обмена мнениями Председатель сказала, что подготовит </w:t>
      </w:r>
      <w:r w:rsidR="00CC2372">
        <w:rPr>
          <w:lang w:val="ru-RU"/>
        </w:rPr>
        <w:t xml:space="preserve">пересмотренный </w:t>
      </w:r>
      <w:r w:rsidRPr="00376746">
        <w:rPr>
          <w:lang w:val="ru-RU"/>
        </w:rPr>
        <w:t>проект рекомендации для рассмотрения Вспомогательным органом с учетом мнений, высказанных Сторонами в устной форме или поддержанных ими, и замечаний, полученных в письменном виде</w:t>
      </w:r>
      <w:r w:rsidR="00CC2372">
        <w:rPr>
          <w:lang w:val="ru-RU"/>
        </w:rPr>
        <w:t xml:space="preserve">, </w:t>
      </w:r>
      <w:r w:rsidR="00CC2372" w:rsidRPr="005212BD">
        <w:rPr>
          <w:lang w:val="ru-RU"/>
        </w:rPr>
        <w:t>в ходе неофициальной сессии в марте и на нынешнем совещании</w:t>
      </w:r>
      <w:r w:rsidRPr="00376746">
        <w:rPr>
          <w:lang w:val="ru-RU"/>
        </w:rPr>
        <w:t>.</w:t>
      </w:r>
    </w:p>
    <w:p w14:paraId="5DCB394A"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5861AB91" w14:textId="77777777" w:rsidR="00376746" w:rsidRPr="00376746" w:rsidRDefault="00376746" w:rsidP="00376746">
      <w:pPr>
        <w:pStyle w:val="Heading1longmultiline"/>
        <w:ind w:left="1985" w:hanging="1276"/>
        <w:rPr>
          <w:lang w:val="ru-RU"/>
        </w:rPr>
      </w:pPr>
      <w:r w:rsidRPr="00376746">
        <w:rPr>
          <w:lang w:val="ru-RU"/>
        </w:rPr>
        <w:t xml:space="preserve">Пункт </w:t>
      </w:r>
      <w:r w:rsidRPr="00376746">
        <w:rPr>
          <w:bCs/>
          <w:lang w:val="ru-RU"/>
        </w:rPr>
        <w:t>13</w:t>
      </w:r>
      <w:r w:rsidR="009D74EA">
        <w:rPr>
          <w:rFonts w:asciiTheme="minorHAnsi" w:hAnsiTheme="minorHAnsi"/>
          <w:bCs/>
          <w:lang w:val="ru-RU"/>
        </w:rPr>
        <w:t>.</w:t>
      </w:r>
      <w:r w:rsidRPr="00376746">
        <w:rPr>
          <w:bCs/>
          <w:lang w:val="ru-RU"/>
        </w:rPr>
        <w:tab/>
      </w:r>
      <w:r w:rsidRPr="00376746">
        <w:rPr>
          <w:lang w:val="ru-RU"/>
        </w:rPr>
        <w:t>Глобальный многосторонний механизм совместного использования выгод (статья 10 Нагойского протокола)</w:t>
      </w:r>
    </w:p>
    <w:p w14:paraId="35FFB1CB" w14:textId="43795220" w:rsidR="00376746" w:rsidRPr="00376746" w:rsidRDefault="00376746" w:rsidP="00904BE3">
      <w:pPr>
        <w:pStyle w:val="Para10"/>
        <w:tabs>
          <w:tab w:val="clear" w:pos="1778"/>
        </w:tabs>
        <w:ind w:left="0"/>
        <w:rPr>
          <w:lang w:val="ru-RU"/>
        </w:rPr>
      </w:pPr>
      <w:r w:rsidRPr="00376746">
        <w:rPr>
          <w:lang w:val="ru-RU"/>
        </w:rPr>
        <w:t xml:space="preserve">Вспомогательный орган рассмотрел пункт 13 повестки дня на своем 5-м пленарном заседании </w:t>
      </w:r>
      <w:r w:rsidR="00A3135D" w:rsidRPr="00935BA4">
        <w:rPr>
          <w:lang w:val="ru-RU"/>
        </w:rPr>
        <w:t xml:space="preserve">части I совещания </w:t>
      </w:r>
      <w:r w:rsidRPr="00376746">
        <w:rPr>
          <w:lang w:val="ru-RU"/>
        </w:rPr>
        <w:t>29 мая 2021 года. Ему была представлена записка Исполнительного секретариата по этому вопросу (CBD/SBI/3/15), включающая предлагаемые элементы рекомендации, а также добавление с коллегиально рецензируемым исследованием для определения конкретных случаев генетических ресурсов и традиционных знаний, связанных с генетическими ресурсами, имеющими трансграничный характер или для которых невозможно давать или получать предварительное обоснованное согласие (CBD/SBI/3/15/Add.1).</w:t>
      </w:r>
    </w:p>
    <w:p w14:paraId="2D54839A" w14:textId="77777777" w:rsidR="00376746" w:rsidRPr="00376746" w:rsidRDefault="00376746" w:rsidP="00904BE3">
      <w:pPr>
        <w:pStyle w:val="Para10"/>
        <w:tabs>
          <w:tab w:val="clear" w:pos="1778"/>
        </w:tabs>
        <w:ind w:left="0"/>
        <w:rPr>
          <w:lang w:val="ru-RU"/>
        </w:rPr>
      </w:pPr>
      <w:r w:rsidRPr="00376746">
        <w:rPr>
          <w:bCs/>
          <w:lang w:val="ru-RU"/>
        </w:rPr>
        <w:t xml:space="preserve">В своем вступительном слове к этому пункту Председатель напомнила, что он </w:t>
      </w:r>
      <w:r w:rsidRPr="00904BE3">
        <w:rPr>
          <w:lang w:val="ru-RU"/>
        </w:rPr>
        <w:t>рассматривался</w:t>
      </w:r>
      <w:r w:rsidRPr="00376746">
        <w:rPr>
          <w:bCs/>
          <w:lang w:val="ru-RU"/>
        </w:rPr>
        <w:t xml:space="preserve"> в ходе неофициального заседания 14 марта 2021 года, когда были заслушаны выступления 9 Сторон и региональных групп и 2 наблюдателей и представлен 1 дополнительный письменный материал.</w:t>
      </w:r>
    </w:p>
    <w:p w14:paraId="1E497008" w14:textId="77777777" w:rsidR="00376746" w:rsidRPr="00376746" w:rsidRDefault="00376746" w:rsidP="00904BE3">
      <w:pPr>
        <w:pStyle w:val="Para10"/>
        <w:tabs>
          <w:tab w:val="clear" w:pos="1778"/>
        </w:tabs>
        <w:ind w:left="0"/>
        <w:rPr>
          <w:lang w:val="ru-RU"/>
        </w:rPr>
      </w:pPr>
      <w:r w:rsidRPr="00376746">
        <w:rPr>
          <w:lang w:val="ru-RU"/>
        </w:rPr>
        <w:t>С региональными заявлениями выступили представители Малави (от имени Группы африканских государств) и Европейского союза (также от имени его государств-членов).</w:t>
      </w:r>
    </w:p>
    <w:p w14:paraId="025BA885" w14:textId="77777777" w:rsidR="00376746" w:rsidRPr="00376746" w:rsidRDefault="00376746" w:rsidP="00904BE3">
      <w:pPr>
        <w:pStyle w:val="Para10"/>
        <w:tabs>
          <w:tab w:val="clear" w:pos="1778"/>
        </w:tabs>
        <w:ind w:left="0"/>
        <w:rPr>
          <w:lang w:val="ru-RU"/>
        </w:rPr>
      </w:pPr>
      <w:r w:rsidRPr="00376746">
        <w:rPr>
          <w:lang w:val="ru-RU"/>
        </w:rPr>
        <w:t xml:space="preserve">С заявлениями также выступили представители Бразилии, Индонезии, Малайзии, Мексики, Соединенного Королевства и Швейцарии. </w:t>
      </w:r>
    </w:p>
    <w:p w14:paraId="115C9FFB" w14:textId="77777777" w:rsidR="00376746" w:rsidRPr="00376746" w:rsidRDefault="00376746" w:rsidP="00904BE3">
      <w:pPr>
        <w:pStyle w:val="Para10"/>
        <w:tabs>
          <w:tab w:val="clear" w:pos="1778"/>
        </w:tabs>
        <w:ind w:left="0"/>
        <w:rPr>
          <w:lang w:val="ru-RU"/>
        </w:rPr>
      </w:pPr>
      <w:r w:rsidRPr="00376746">
        <w:rPr>
          <w:lang w:val="ru-RU"/>
        </w:rPr>
        <w:lastRenderedPageBreak/>
        <w:t>С дополнительными заявлениями выступили представители Совета женщин КБР и секретариата Международного договора о генетических ресурсах растений для производства продовольствия и ведения сельского хозяйства.</w:t>
      </w:r>
    </w:p>
    <w:p w14:paraId="2972135D" w14:textId="77777777" w:rsidR="00376746" w:rsidRPr="00376746" w:rsidRDefault="00376746" w:rsidP="00904BE3">
      <w:pPr>
        <w:pStyle w:val="Para10"/>
        <w:tabs>
          <w:tab w:val="clear" w:pos="1778"/>
        </w:tabs>
        <w:ind w:left="0"/>
        <w:rPr>
          <w:lang w:val="ru-RU"/>
        </w:rPr>
      </w:pPr>
      <w:r w:rsidRPr="00376746">
        <w:rPr>
          <w:lang w:val="ru-RU"/>
        </w:rPr>
        <w:t xml:space="preserve">После обмена мнениями </w:t>
      </w:r>
      <w:r w:rsidR="00334664">
        <w:rPr>
          <w:lang w:val="ru-RU"/>
        </w:rPr>
        <w:t xml:space="preserve">Председатель </w:t>
      </w:r>
      <w:r w:rsidR="00F834D9">
        <w:rPr>
          <w:lang w:val="ru-RU"/>
        </w:rPr>
        <w:t>учредила</w:t>
      </w:r>
      <w:r w:rsidRPr="00376746">
        <w:rPr>
          <w:lang w:val="ru-RU"/>
        </w:rPr>
        <w:t xml:space="preserve"> контактную группу </w:t>
      </w:r>
      <w:r w:rsidR="00F834D9">
        <w:rPr>
          <w:lang w:val="ru-RU"/>
        </w:rPr>
        <w:t>под совместным п</w:t>
      </w:r>
      <w:r w:rsidRPr="00376746">
        <w:rPr>
          <w:lang w:val="ru-RU"/>
        </w:rPr>
        <w:t>редседател</w:t>
      </w:r>
      <w:r w:rsidR="00F834D9">
        <w:rPr>
          <w:lang w:val="ru-RU"/>
        </w:rPr>
        <w:t>ьством</w:t>
      </w:r>
      <w:r w:rsidRPr="00376746">
        <w:rPr>
          <w:lang w:val="ru-RU"/>
        </w:rPr>
        <w:t xml:space="preserve"> г-н</w:t>
      </w:r>
      <w:r w:rsidR="00F834D9">
        <w:rPr>
          <w:lang w:val="ru-RU"/>
        </w:rPr>
        <w:t>а</w:t>
      </w:r>
      <w:r w:rsidRPr="00376746">
        <w:rPr>
          <w:lang w:val="ru-RU"/>
        </w:rPr>
        <w:t xml:space="preserve"> С. Керкетта (Индия) и г-н</w:t>
      </w:r>
      <w:r w:rsidR="008A055F">
        <w:rPr>
          <w:lang w:val="ru-RU"/>
        </w:rPr>
        <w:t>а</w:t>
      </w:r>
      <w:r w:rsidRPr="00376746">
        <w:rPr>
          <w:lang w:val="ru-RU"/>
        </w:rPr>
        <w:t xml:space="preserve"> Томас</w:t>
      </w:r>
      <w:r w:rsidR="008A055F">
        <w:rPr>
          <w:lang w:val="ru-RU"/>
        </w:rPr>
        <w:t>а</w:t>
      </w:r>
      <w:r w:rsidRPr="00376746">
        <w:rPr>
          <w:lang w:val="ru-RU"/>
        </w:rPr>
        <w:t xml:space="preserve"> Грайбер</w:t>
      </w:r>
      <w:r w:rsidR="008A055F">
        <w:rPr>
          <w:lang w:val="ru-RU"/>
        </w:rPr>
        <w:t>а</w:t>
      </w:r>
      <w:r w:rsidRPr="00376746">
        <w:rPr>
          <w:lang w:val="ru-RU"/>
        </w:rPr>
        <w:t xml:space="preserve"> (Германия)</w:t>
      </w:r>
      <w:r w:rsidR="006200C4" w:rsidRPr="006200C4">
        <w:rPr>
          <w:lang w:val="ru-RU"/>
        </w:rPr>
        <w:t xml:space="preserve"> </w:t>
      </w:r>
      <w:r w:rsidR="006200C4" w:rsidRPr="00376746">
        <w:rPr>
          <w:lang w:val="ru-RU"/>
        </w:rPr>
        <w:t>для продолжения обсуждения.</w:t>
      </w:r>
    </w:p>
    <w:p w14:paraId="185DA397"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p w14:paraId="5B59924C" w14:textId="77777777" w:rsidR="00376746" w:rsidRPr="00376746" w:rsidRDefault="00376746" w:rsidP="00376746">
      <w:pPr>
        <w:pStyle w:val="Heading1longmultiline"/>
        <w:ind w:left="1985" w:hanging="1276"/>
        <w:rPr>
          <w:lang w:val="ru-RU"/>
        </w:rPr>
      </w:pPr>
      <w:r w:rsidRPr="00376746">
        <w:rPr>
          <w:lang w:val="ru-RU"/>
        </w:rPr>
        <w:t>Пункт 14.</w:t>
      </w:r>
      <w:r w:rsidRPr="00376746">
        <w:rPr>
          <w:iCs/>
          <w:lang w:val="ru-RU"/>
        </w:rPr>
        <w:tab/>
        <w:t>Административные и бюджетные вопросы</w:t>
      </w:r>
    </w:p>
    <w:p w14:paraId="164E6187" w14:textId="77777777" w:rsidR="00376746" w:rsidRPr="00376746" w:rsidRDefault="00376746" w:rsidP="00904BE3">
      <w:pPr>
        <w:pStyle w:val="Para10"/>
        <w:tabs>
          <w:tab w:val="clear" w:pos="1778"/>
        </w:tabs>
        <w:ind w:left="0"/>
        <w:rPr>
          <w:lang w:val="ru-RU"/>
        </w:rPr>
      </w:pPr>
      <w:r w:rsidRPr="00376746">
        <w:rPr>
          <w:lang w:val="ru-RU"/>
        </w:rPr>
        <w:t>[</w:t>
      </w:r>
      <w:r w:rsidRPr="00376746">
        <w:rPr>
          <w:i/>
          <w:iCs/>
          <w:lang w:val="ru-RU"/>
        </w:rPr>
        <w:t>будет дополнено позднее</w:t>
      </w:r>
      <w:r w:rsidRPr="00376746">
        <w:rPr>
          <w:lang w:val="ru-RU"/>
        </w:rPr>
        <w:t>]</w:t>
      </w:r>
    </w:p>
    <w:bookmarkEnd w:id="23"/>
    <w:p w14:paraId="58002B71" w14:textId="77777777" w:rsidR="007C70DF" w:rsidRPr="0055217C" w:rsidRDefault="007C70DF" w:rsidP="007C70DF">
      <w:pPr>
        <w:pStyle w:val="Heading1longmultiline"/>
        <w:ind w:left="1985" w:hanging="1276"/>
        <w:jc w:val="center"/>
        <w:rPr>
          <w:rFonts w:ascii="Times New Roman" w:hAnsi="Times New Roman"/>
          <w:lang w:val="ru-RU"/>
        </w:rPr>
      </w:pPr>
      <w:r w:rsidRPr="0055217C">
        <w:rPr>
          <w:rFonts w:ascii="Times New Roman" w:hAnsi="Times New Roman"/>
          <w:iCs/>
          <w:lang w:val="ru-RU"/>
        </w:rPr>
        <w:t>ПЕРЕРЫВ В РАБОТЕ СОВЕЩАНИЯ</w:t>
      </w:r>
    </w:p>
    <w:p w14:paraId="198F7F1F" w14:textId="047184DC" w:rsidR="007C70DF" w:rsidRPr="007C70DF" w:rsidRDefault="007C70DF" w:rsidP="007C70DF">
      <w:pPr>
        <w:pStyle w:val="Para10"/>
        <w:tabs>
          <w:tab w:val="clear" w:pos="1778"/>
        </w:tabs>
        <w:ind w:left="0"/>
        <w:rPr>
          <w:lang w:val="ru-RU"/>
        </w:rPr>
      </w:pPr>
      <w:r w:rsidRPr="007C70DF">
        <w:rPr>
          <w:lang w:val="ru-RU"/>
        </w:rPr>
        <w:t>Как указано в записке Председателя (CBD/SBI/3/1/Add.2) и описано в пункте xx выше, Вспомогательный орган на свое</w:t>
      </w:r>
      <w:r w:rsidR="00411914">
        <w:rPr>
          <w:lang w:val="ru-RU"/>
        </w:rPr>
        <w:t>м</w:t>
      </w:r>
      <w:r w:rsidRPr="007C70DF">
        <w:rPr>
          <w:lang w:val="ru-RU"/>
        </w:rPr>
        <w:t xml:space="preserve"> </w:t>
      </w:r>
      <w:r w:rsidR="00A3135D">
        <w:rPr>
          <w:lang w:val="ru-RU"/>
        </w:rPr>
        <w:t>9-м</w:t>
      </w:r>
      <w:r w:rsidRPr="007C70DF">
        <w:rPr>
          <w:lang w:val="ru-RU"/>
        </w:rPr>
        <w:t xml:space="preserve"> пленарно</w:t>
      </w:r>
      <w:r w:rsidR="00411914">
        <w:rPr>
          <w:lang w:val="ru-RU"/>
        </w:rPr>
        <w:t>м</w:t>
      </w:r>
      <w:r w:rsidRPr="007C70DF">
        <w:rPr>
          <w:lang w:val="ru-RU"/>
        </w:rPr>
        <w:t xml:space="preserve"> </w:t>
      </w:r>
      <w:r w:rsidR="00411914">
        <w:rPr>
          <w:lang w:val="ru-RU"/>
        </w:rPr>
        <w:t>заседании</w:t>
      </w:r>
      <w:r w:rsidRPr="007C70DF">
        <w:rPr>
          <w:lang w:val="ru-RU"/>
        </w:rPr>
        <w:t xml:space="preserve"> </w:t>
      </w:r>
      <w:r w:rsidR="00A3135D" w:rsidRPr="00935BA4">
        <w:rPr>
          <w:lang w:val="ru-RU"/>
        </w:rPr>
        <w:t xml:space="preserve">части I совещания </w:t>
      </w:r>
      <w:r w:rsidRPr="007C70DF">
        <w:rPr>
          <w:lang w:val="ru-RU"/>
        </w:rPr>
        <w:t xml:space="preserve">13 июня 2021 года </w:t>
      </w:r>
      <w:r w:rsidR="0052276F">
        <w:rPr>
          <w:lang w:val="ru-RU"/>
        </w:rPr>
        <w:t>постановил</w:t>
      </w:r>
      <w:r w:rsidRPr="007C70DF">
        <w:rPr>
          <w:lang w:val="ru-RU"/>
        </w:rPr>
        <w:t xml:space="preserve"> приостановить </w:t>
      </w:r>
      <w:r w:rsidR="00411914">
        <w:rPr>
          <w:lang w:val="ru-RU"/>
        </w:rPr>
        <w:t xml:space="preserve">работу </w:t>
      </w:r>
      <w:r w:rsidRPr="007C70DF">
        <w:rPr>
          <w:lang w:val="ru-RU"/>
        </w:rPr>
        <w:t>свое</w:t>
      </w:r>
      <w:r w:rsidR="00411914">
        <w:rPr>
          <w:lang w:val="ru-RU"/>
        </w:rPr>
        <w:t>го</w:t>
      </w:r>
      <w:r w:rsidRPr="007C70DF">
        <w:rPr>
          <w:lang w:val="ru-RU"/>
        </w:rPr>
        <w:t xml:space="preserve"> третье</w:t>
      </w:r>
      <w:r w:rsidR="00411914">
        <w:rPr>
          <w:lang w:val="ru-RU"/>
        </w:rPr>
        <w:t>го</w:t>
      </w:r>
      <w:r w:rsidRPr="007C70DF">
        <w:rPr>
          <w:lang w:val="ru-RU"/>
        </w:rPr>
        <w:t xml:space="preserve"> совещани</w:t>
      </w:r>
      <w:r w:rsidR="00411914">
        <w:rPr>
          <w:lang w:val="ru-RU"/>
        </w:rPr>
        <w:t>я</w:t>
      </w:r>
      <w:r w:rsidRPr="007C70DF">
        <w:rPr>
          <w:lang w:val="ru-RU"/>
        </w:rPr>
        <w:t xml:space="preserve"> и возобновить его позднее.</w:t>
      </w:r>
    </w:p>
    <w:p w14:paraId="310C7F69" w14:textId="77777777" w:rsidR="007C70DF" w:rsidRPr="007C70DF" w:rsidRDefault="007C70DF" w:rsidP="007C70DF">
      <w:pPr>
        <w:pStyle w:val="Para10"/>
        <w:tabs>
          <w:tab w:val="clear" w:pos="1778"/>
        </w:tabs>
        <w:ind w:left="0"/>
        <w:rPr>
          <w:lang w:val="ru-RU"/>
        </w:rPr>
      </w:pPr>
      <w:r w:rsidRPr="007C70DF">
        <w:rPr>
          <w:lang w:val="ru-RU"/>
        </w:rPr>
        <w:t xml:space="preserve">После вступительного слова Докладчика настоящий доклад (CBD/SBI/3/Part1/L.1) был утвержден Вспомогательным органом при том понимании, что полный текст доклада будет рассмотрен и принят </w:t>
      </w:r>
      <w:r w:rsidR="00CA03A4">
        <w:rPr>
          <w:lang w:val="ru-RU"/>
        </w:rPr>
        <w:t>на</w:t>
      </w:r>
      <w:r w:rsidRPr="007C70DF">
        <w:rPr>
          <w:lang w:val="ru-RU"/>
        </w:rPr>
        <w:t xml:space="preserve"> возобновленно</w:t>
      </w:r>
      <w:r w:rsidR="00CA03A4">
        <w:rPr>
          <w:lang w:val="ru-RU"/>
        </w:rPr>
        <w:t>м совещании</w:t>
      </w:r>
      <w:r w:rsidRPr="007C70DF">
        <w:rPr>
          <w:lang w:val="ru-RU"/>
        </w:rPr>
        <w:t>.</w:t>
      </w:r>
    </w:p>
    <w:p w14:paraId="4780ACFF" w14:textId="77777777" w:rsidR="00B3369F" w:rsidRPr="00376746" w:rsidRDefault="00EB3AF4" w:rsidP="0053316E">
      <w:pPr>
        <w:pStyle w:val="Para10"/>
        <w:numPr>
          <w:ilvl w:val="0"/>
          <w:numId w:val="0"/>
        </w:numPr>
        <w:jc w:val="center"/>
        <w:rPr>
          <w:lang w:val="ru-RU"/>
        </w:rPr>
      </w:pPr>
      <w:r w:rsidRPr="00904BE3">
        <w:rPr>
          <w:lang w:val="ru-RU"/>
        </w:rPr>
        <w:t>_________</w:t>
      </w:r>
      <w:r w:rsidRPr="00376746">
        <w:rPr>
          <w:lang w:val="ru-RU"/>
        </w:rPr>
        <w:t>_</w:t>
      </w:r>
    </w:p>
    <w:sectPr w:rsidR="00B3369F" w:rsidRPr="00376746" w:rsidSect="00BB184E">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955B0" w14:textId="77777777" w:rsidR="00D05CCE" w:rsidRDefault="00D05CCE" w:rsidP="00CF1848">
      <w:r>
        <w:separator/>
      </w:r>
    </w:p>
  </w:endnote>
  <w:endnote w:type="continuationSeparator" w:id="0">
    <w:p w14:paraId="0C8581CB" w14:textId="77777777" w:rsidR="00D05CCE" w:rsidRDefault="00D05CCE" w:rsidP="00CF1848">
      <w:r>
        <w:continuationSeparator/>
      </w:r>
    </w:p>
  </w:endnote>
  <w:endnote w:type="continuationNotice" w:id="1">
    <w:p w14:paraId="05BC191F" w14:textId="77777777" w:rsidR="00D05CCE" w:rsidRDefault="00D05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A7330" w14:textId="77777777" w:rsidR="00D05CCE" w:rsidRDefault="00D05CCE" w:rsidP="00CF1848">
      <w:r>
        <w:separator/>
      </w:r>
    </w:p>
  </w:footnote>
  <w:footnote w:type="continuationSeparator" w:id="0">
    <w:p w14:paraId="60032718" w14:textId="77777777" w:rsidR="00D05CCE" w:rsidRDefault="00D05CCE" w:rsidP="00CF1848">
      <w:r>
        <w:continuationSeparator/>
      </w:r>
    </w:p>
  </w:footnote>
  <w:footnote w:type="continuationNotice" w:id="1">
    <w:p w14:paraId="322C6A07" w14:textId="77777777" w:rsidR="00D05CCE" w:rsidRDefault="00D05CCE"/>
  </w:footnote>
  <w:footnote w:id="2">
    <w:p w14:paraId="6597F3D0" w14:textId="6DCE70F5" w:rsidR="00EB3106" w:rsidRPr="00EB3106" w:rsidRDefault="00EB3106" w:rsidP="00EB3106">
      <w:pPr>
        <w:pStyle w:val="FootnoteText"/>
        <w:ind w:firstLine="0"/>
        <w:rPr>
          <w:lang w:val="ru-RU"/>
        </w:rPr>
      </w:pPr>
      <w:r w:rsidRPr="00EB3106">
        <w:rPr>
          <w:rStyle w:val="FootnoteReference"/>
          <w:lang w:val="ru-RU"/>
        </w:rPr>
        <w:t>*</w:t>
      </w:r>
      <w:r w:rsidRPr="00EB3106">
        <w:rPr>
          <w:lang w:val="ru-RU"/>
        </w:rPr>
        <w:t xml:space="preserve"> </w:t>
      </w:r>
      <w:r>
        <w:rPr>
          <w:lang w:val="ru-RU"/>
        </w:rPr>
        <w:t>Документ о</w:t>
      </w:r>
      <w:r w:rsidRPr="00EB3106">
        <w:rPr>
          <w:lang w:val="ru-RU"/>
        </w:rPr>
        <w:t xml:space="preserve">бновлен для включения материалов </w:t>
      </w:r>
      <w:r>
        <w:rPr>
          <w:lang w:val="ru-RU"/>
        </w:rPr>
        <w:t xml:space="preserve">от </w:t>
      </w:r>
      <w:r w:rsidRPr="00EB3106">
        <w:rPr>
          <w:lang w:val="ru-RU"/>
        </w:rPr>
        <w:t xml:space="preserve">11 и 12 июня 2021 года. </w:t>
      </w:r>
      <w:r>
        <w:rPr>
          <w:lang w:val="ru-RU"/>
        </w:rPr>
        <w:t>Д</w:t>
      </w:r>
      <w:r w:rsidRPr="00EB3106">
        <w:rPr>
          <w:lang w:val="ru-RU"/>
        </w:rPr>
        <w:t>ля удобств</w:t>
      </w:r>
      <w:r>
        <w:rPr>
          <w:lang w:val="ru-RU"/>
        </w:rPr>
        <w:t>а чтения н</w:t>
      </w:r>
      <w:r w:rsidRPr="00EB3106">
        <w:rPr>
          <w:lang w:val="ru-RU"/>
        </w:rPr>
        <w:t>овый текст выделен серым цветом.</w:t>
      </w:r>
    </w:p>
  </w:footnote>
  <w:footnote w:id="3">
    <w:p w14:paraId="5491366A" w14:textId="77777777" w:rsidR="00B41E3A" w:rsidRPr="002300E4" w:rsidRDefault="00B41E3A" w:rsidP="00B41E3A">
      <w:pPr>
        <w:pStyle w:val="FootnoteText"/>
        <w:ind w:firstLine="0"/>
        <w:jc w:val="left"/>
        <w:rPr>
          <w:kern w:val="18"/>
          <w:szCs w:val="18"/>
          <w:lang w:val="ru-RU"/>
        </w:rPr>
      </w:pPr>
      <w:r>
        <w:rPr>
          <w:rStyle w:val="FootnoteReference"/>
          <w:kern w:val="18"/>
          <w:szCs w:val="18"/>
        </w:rPr>
        <w:footnoteRef/>
      </w:r>
      <w:r w:rsidRPr="002300E4">
        <w:rPr>
          <w:kern w:val="18"/>
          <w:szCs w:val="18"/>
          <w:lang w:val="ru-RU"/>
        </w:rPr>
        <w:t xml:space="preserve"> </w:t>
      </w:r>
      <w:r w:rsidR="00242490">
        <w:rPr>
          <w:kern w:val="18"/>
          <w:szCs w:val="18"/>
          <w:lang w:val="ru-RU"/>
        </w:rPr>
        <w:t>Решение</w:t>
      </w:r>
      <w:r w:rsidRPr="002300E4">
        <w:rPr>
          <w:kern w:val="18"/>
          <w:szCs w:val="18"/>
          <w:lang w:val="ru-RU"/>
        </w:rPr>
        <w:t xml:space="preserve"> </w:t>
      </w:r>
      <w:r w:rsidR="006E6107">
        <w:fldChar w:fldCharType="begin"/>
      </w:r>
      <w:r w:rsidR="006E6107" w:rsidRPr="006E6107">
        <w:rPr>
          <w:lang w:val="ru-RU"/>
        </w:rPr>
        <w:instrText xml:space="preserve"> </w:instrText>
      </w:r>
      <w:r w:rsidR="006E6107">
        <w:instrText>HYPERLINK</w:instrText>
      </w:r>
      <w:r w:rsidR="006E6107" w:rsidRPr="006E6107">
        <w:rPr>
          <w:lang w:val="ru-RU"/>
        </w:rPr>
        <w:instrText xml:space="preserve"> "</w:instrText>
      </w:r>
      <w:r w:rsidR="006E6107">
        <w:instrText>https</w:instrText>
      </w:r>
      <w:r w:rsidR="006E6107" w:rsidRPr="006E6107">
        <w:rPr>
          <w:lang w:val="ru-RU"/>
        </w:rPr>
        <w:instrText>://</w:instrText>
      </w:r>
      <w:r w:rsidR="006E6107">
        <w:instrText>www</w:instrText>
      </w:r>
      <w:r w:rsidR="006E6107" w:rsidRPr="006E6107">
        <w:rPr>
          <w:lang w:val="ru-RU"/>
        </w:rPr>
        <w:instrText>.</w:instrText>
      </w:r>
      <w:r w:rsidR="006E6107">
        <w:instrText>cbd</w:instrText>
      </w:r>
      <w:r w:rsidR="006E6107" w:rsidRPr="006E6107">
        <w:rPr>
          <w:lang w:val="ru-RU"/>
        </w:rPr>
        <w:instrText>.</w:instrText>
      </w:r>
      <w:r w:rsidR="006E6107">
        <w:instrText>int</w:instrText>
      </w:r>
      <w:r w:rsidR="006E6107" w:rsidRPr="006E6107">
        <w:rPr>
          <w:lang w:val="ru-RU"/>
        </w:rPr>
        <w:instrText>/</w:instrText>
      </w:r>
      <w:r w:rsidR="006E6107">
        <w:instrText>doc</w:instrText>
      </w:r>
      <w:r w:rsidR="006E6107" w:rsidRPr="006E6107">
        <w:rPr>
          <w:lang w:val="ru-RU"/>
        </w:rPr>
        <w:instrText>/</w:instrText>
      </w:r>
      <w:r w:rsidR="006E6107">
        <w:instrText>decisions</w:instrText>
      </w:r>
      <w:r w:rsidR="006E6107" w:rsidRPr="006E6107">
        <w:rPr>
          <w:lang w:val="ru-RU"/>
        </w:rPr>
        <w:instrText>/</w:instrText>
      </w:r>
      <w:r w:rsidR="006E6107">
        <w:instrText>cop</w:instrText>
      </w:r>
      <w:r w:rsidR="006E6107" w:rsidRPr="006E6107">
        <w:rPr>
          <w:lang w:val="ru-RU"/>
        </w:rPr>
        <w:instrText>-13/</w:instrText>
      </w:r>
      <w:r w:rsidR="006E6107">
        <w:instrText>cop</w:instrText>
      </w:r>
      <w:r w:rsidR="006E6107" w:rsidRPr="006E6107">
        <w:rPr>
          <w:lang w:val="ru-RU"/>
        </w:rPr>
        <w:instrText>-13-</w:instrText>
      </w:r>
      <w:r w:rsidR="006E6107">
        <w:instrText>dec</w:instrText>
      </w:r>
      <w:r w:rsidR="006E6107" w:rsidRPr="006E6107">
        <w:rPr>
          <w:lang w:val="ru-RU"/>
        </w:rPr>
        <w:instrText>-25-</w:instrText>
      </w:r>
      <w:r w:rsidR="006E6107">
        <w:instrText>ru</w:instrText>
      </w:r>
      <w:r w:rsidR="006E6107" w:rsidRPr="006E6107">
        <w:rPr>
          <w:lang w:val="ru-RU"/>
        </w:rPr>
        <w:instrText>.</w:instrText>
      </w:r>
      <w:r w:rsidR="006E6107">
        <w:instrText>pdf</w:instrText>
      </w:r>
      <w:r w:rsidR="006E6107" w:rsidRPr="006E6107">
        <w:rPr>
          <w:lang w:val="ru-RU"/>
        </w:rPr>
        <w:instrText xml:space="preserve">" </w:instrText>
      </w:r>
      <w:r w:rsidR="006E6107">
        <w:fldChar w:fldCharType="separate"/>
      </w:r>
      <w:r>
        <w:rPr>
          <w:rStyle w:val="Hyperlink"/>
          <w:kern w:val="18"/>
          <w:szCs w:val="18"/>
        </w:rPr>
        <w:t>XIII</w:t>
      </w:r>
      <w:r w:rsidRPr="002300E4">
        <w:rPr>
          <w:rStyle w:val="Hyperlink"/>
          <w:kern w:val="18"/>
          <w:szCs w:val="18"/>
          <w:lang w:val="ru-RU"/>
        </w:rPr>
        <w:t>/25</w:t>
      </w:r>
      <w:r w:rsidR="006E6107">
        <w:rPr>
          <w:rStyle w:val="Hyperlink"/>
          <w:kern w:val="18"/>
          <w:szCs w:val="18"/>
          <w:lang w:val="ru-RU"/>
        </w:rPr>
        <w:fldChar w:fldCharType="end"/>
      </w:r>
      <w:r w:rsidRPr="002300E4">
        <w:rPr>
          <w:kern w:val="18"/>
          <w:szCs w:val="18"/>
          <w:lang w:val="ru-RU"/>
        </w:rPr>
        <w:t xml:space="preserve">, </w:t>
      </w:r>
      <w:r w:rsidR="00242490">
        <w:rPr>
          <w:kern w:val="18"/>
          <w:szCs w:val="18"/>
          <w:lang w:val="ru-RU"/>
        </w:rPr>
        <w:t>приложение</w:t>
      </w:r>
      <w:r w:rsidRPr="002300E4">
        <w:rPr>
          <w:kern w:val="18"/>
          <w:szCs w:val="18"/>
          <w:lang w:val="ru-RU"/>
        </w:rPr>
        <w:t>.</w:t>
      </w:r>
    </w:p>
  </w:footnote>
  <w:footnote w:id="4">
    <w:p w14:paraId="61E153C0" w14:textId="77777777" w:rsidR="00376746" w:rsidRPr="00904BE3" w:rsidRDefault="00376746" w:rsidP="00376746">
      <w:pPr>
        <w:pStyle w:val="FootnoteText"/>
        <w:ind w:firstLine="0"/>
        <w:jc w:val="left"/>
        <w:rPr>
          <w:kern w:val="18"/>
          <w:szCs w:val="18"/>
          <w:lang w:val="ru-RU"/>
        </w:rPr>
      </w:pPr>
      <w:r>
        <w:rPr>
          <w:rStyle w:val="FootnoteReference"/>
          <w:kern w:val="18"/>
          <w:szCs w:val="18"/>
        </w:rPr>
        <w:footnoteRef/>
      </w:r>
      <w:r w:rsidRPr="002300E4">
        <w:rPr>
          <w:lang w:val="ru-RU"/>
        </w:rPr>
        <w:t xml:space="preserve"> </w:t>
      </w:r>
      <w:r w:rsidRPr="00904BE3">
        <w:rPr>
          <w:lang w:val="ru-RU"/>
        </w:rPr>
        <w:t>Второй доклад характеризовался как предварительный, так как на момент представления доклада соответствующая аналитическая работа, такая как оценка потребностей для восьмого пополнения целевого фонда Глобального экологического фонда, еще не была завершена. Окончательный доклад будет представлен Конференции Сторон на ее 15-м совещании.</w:t>
      </w:r>
    </w:p>
  </w:footnote>
  <w:footnote w:id="5">
    <w:p w14:paraId="1C56E563" w14:textId="77777777" w:rsidR="00376746" w:rsidRPr="008314E8" w:rsidRDefault="00376746" w:rsidP="00376746">
      <w:pPr>
        <w:pStyle w:val="FootnoteText"/>
        <w:ind w:firstLine="0"/>
        <w:jc w:val="left"/>
        <w:rPr>
          <w:kern w:val="18"/>
          <w:szCs w:val="18"/>
          <w:lang w:val="ru-RU"/>
        </w:rPr>
      </w:pPr>
      <w:r>
        <w:rPr>
          <w:rStyle w:val="FootnoteReference"/>
          <w:kern w:val="18"/>
          <w:szCs w:val="18"/>
        </w:rPr>
        <w:footnoteRef/>
      </w:r>
      <w:r w:rsidRPr="002300E4">
        <w:rPr>
          <w:lang w:val="ru-RU"/>
        </w:rPr>
        <w:t xml:space="preserve"> </w:t>
      </w:r>
      <w:r w:rsidRPr="008314E8">
        <w:rPr>
          <w:lang w:val="ru-RU"/>
        </w:rPr>
        <w:t xml:space="preserve">Сноска 38 на странице 8 документа заменена новым соглашением о финансировании второй </w:t>
      </w:r>
      <w:r w:rsidRPr="008314E8">
        <w:rPr>
          <w:lang w:val="ru-RU"/>
        </w:rPr>
        <w:t>фазы инициативы «Биомост» (2021–2025 годы), подписанным правительством Республики Кореи.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lang w:val="fr-CA"/>
      </w:rPr>
      <w:alias w:val="Subject"/>
      <w:tag w:val=""/>
      <w:id w:val="33707739"/>
      <w:dataBinding w:prefixMappings="xmlns:ns0='http://purl.org/dc/elements/1.1/' xmlns:ns1='http://schemas.openxmlformats.org/package/2006/metadata/core-properties' " w:xpath="/ns1:coreProperties[1]/ns0:subject[1]" w:storeItemID="{6C3C8BC8-F283-45AE-878A-BAB7291924A1}"/>
      <w:text/>
    </w:sdtPr>
    <w:sdtEndPr/>
    <w:sdtContent>
      <w:p w14:paraId="3DC2D127" w14:textId="216297B1" w:rsidR="00CC01B7" w:rsidRPr="006E6107" w:rsidRDefault="000434D2" w:rsidP="0078137F">
        <w:pPr>
          <w:pStyle w:val="Header"/>
          <w:tabs>
            <w:tab w:val="clear" w:pos="4320"/>
            <w:tab w:val="clear" w:pos="8640"/>
          </w:tabs>
          <w:jc w:val="left"/>
          <w:rPr>
            <w:noProof/>
            <w:kern w:val="22"/>
            <w:lang w:val="fr-CA"/>
          </w:rPr>
        </w:pPr>
        <w:r w:rsidRPr="006E6107">
          <w:rPr>
            <w:noProof/>
            <w:kern w:val="22"/>
            <w:lang w:val="fr-CA"/>
          </w:rPr>
          <w:t>CBD/SBI/3/Part1/L.1</w:t>
        </w:r>
        <w:r w:rsidR="006E6107" w:rsidRPr="006E6107">
          <w:rPr>
            <w:noProof/>
            <w:kern w:val="22"/>
            <w:lang w:val="fr-CA"/>
          </w:rPr>
          <w:t>/Re</w:t>
        </w:r>
        <w:r w:rsidR="006E6107">
          <w:rPr>
            <w:noProof/>
            <w:kern w:val="22"/>
            <w:lang w:val="fr-CA"/>
          </w:rPr>
          <w:t>v.1</w:t>
        </w:r>
      </w:p>
    </w:sdtContent>
  </w:sdt>
  <w:p w14:paraId="75DEA2E6" w14:textId="77777777" w:rsidR="00CC01B7" w:rsidRPr="0001392A" w:rsidRDefault="001F4642" w:rsidP="00271D90">
    <w:pPr>
      <w:pStyle w:val="Header"/>
      <w:tabs>
        <w:tab w:val="clear" w:pos="4320"/>
        <w:tab w:val="clear" w:pos="8640"/>
      </w:tabs>
      <w:spacing w:after="240"/>
      <w:jc w:val="left"/>
      <w:rPr>
        <w:noProof/>
        <w:kern w:val="22"/>
      </w:rPr>
    </w:pPr>
    <w:r>
      <w:rPr>
        <w:noProof/>
        <w:kern w:val="22"/>
        <w:lang w:val="ru-RU"/>
      </w:rPr>
      <w:t>Страница</w:t>
    </w:r>
    <w:r w:rsidR="00CC01B7" w:rsidRPr="0001392A">
      <w:rPr>
        <w:noProof/>
        <w:kern w:val="22"/>
      </w:rPr>
      <w:t xml:space="preserve"> </w:t>
    </w:r>
    <w:r w:rsidR="00431635" w:rsidRPr="0001392A">
      <w:rPr>
        <w:noProof/>
        <w:kern w:val="22"/>
      </w:rPr>
      <w:fldChar w:fldCharType="begin"/>
    </w:r>
    <w:r w:rsidR="00CC01B7" w:rsidRPr="0001392A">
      <w:rPr>
        <w:noProof/>
        <w:kern w:val="22"/>
      </w:rPr>
      <w:instrText xml:space="preserve"> PAGE   \* MERGEFORMAT </w:instrText>
    </w:r>
    <w:r w:rsidR="00431635" w:rsidRPr="0001392A">
      <w:rPr>
        <w:noProof/>
        <w:kern w:val="22"/>
      </w:rPr>
      <w:fldChar w:fldCharType="separate"/>
    </w:r>
    <w:r w:rsidR="00307F64">
      <w:rPr>
        <w:noProof/>
        <w:kern w:val="22"/>
      </w:rPr>
      <w:t>16</w:t>
    </w:r>
    <w:r w:rsidR="00431635" w:rsidRPr="0001392A">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32082799"/>
      <w:dataBinding w:prefixMappings="xmlns:ns0='http://purl.org/dc/elements/1.1/' xmlns:ns1='http://schemas.openxmlformats.org/package/2006/metadata/core-properties' " w:xpath="/ns1:coreProperties[1]/ns0:subject[1]" w:storeItemID="{6C3C8BC8-F283-45AE-878A-BAB7291924A1}"/>
      <w:text/>
    </w:sdtPr>
    <w:sdtEndPr/>
    <w:sdtContent>
      <w:p w14:paraId="4FCF61E8" w14:textId="403FAA4F" w:rsidR="000A0DF2" w:rsidRPr="0001392A" w:rsidRDefault="006E6107" w:rsidP="000A0DF2">
        <w:pPr>
          <w:pStyle w:val="Header"/>
          <w:tabs>
            <w:tab w:val="clear" w:pos="4320"/>
            <w:tab w:val="clear" w:pos="8640"/>
          </w:tabs>
          <w:jc w:val="right"/>
          <w:rPr>
            <w:noProof/>
            <w:kern w:val="22"/>
          </w:rPr>
        </w:pPr>
        <w:r>
          <w:rPr>
            <w:noProof/>
            <w:kern w:val="22"/>
          </w:rPr>
          <w:t>CBD/SBI/3/Part1/L.1/Rev.1</w:t>
        </w:r>
      </w:p>
    </w:sdtContent>
  </w:sdt>
  <w:p w14:paraId="61EBF0FF" w14:textId="77777777" w:rsidR="000A0DF2" w:rsidRPr="0001392A" w:rsidRDefault="000A0DF2" w:rsidP="000A0DF2">
    <w:pPr>
      <w:pStyle w:val="Header"/>
      <w:tabs>
        <w:tab w:val="clear" w:pos="4320"/>
        <w:tab w:val="clear" w:pos="8640"/>
      </w:tabs>
      <w:spacing w:after="240"/>
      <w:jc w:val="right"/>
      <w:rPr>
        <w:noProof/>
        <w:kern w:val="22"/>
      </w:rPr>
    </w:pPr>
    <w:r>
      <w:rPr>
        <w:noProof/>
        <w:kern w:val="22"/>
        <w:lang w:val="ru-RU"/>
      </w:rPr>
      <w:t>Страница</w:t>
    </w:r>
    <w:r w:rsidRPr="0001392A">
      <w:rPr>
        <w:noProof/>
        <w:kern w:val="22"/>
      </w:rPr>
      <w:t xml:space="preserve"> </w:t>
    </w:r>
    <w:r w:rsidR="00431635" w:rsidRPr="0001392A">
      <w:rPr>
        <w:noProof/>
        <w:kern w:val="22"/>
      </w:rPr>
      <w:fldChar w:fldCharType="begin"/>
    </w:r>
    <w:r w:rsidRPr="0001392A">
      <w:rPr>
        <w:noProof/>
        <w:kern w:val="22"/>
      </w:rPr>
      <w:instrText xml:space="preserve"> PAGE   \* MERGEFORMAT </w:instrText>
    </w:r>
    <w:r w:rsidR="00431635" w:rsidRPr="0001392A">
      <w:rPr>
        <w:noProof/>
        <w:kern w:val="22"/>
      </w:rPr>
      <w:fldChar w:fldCharType="separate"/>
    </w:r>
    <w:r w:rsidR="00307F64">
      <w:rPr>
        <w:noProof/>
        <w:kern w:val="22"/>
      </w:rPr>
      <w:t>15</w:t>
    </w:r>
    <w:r w:rsidR="00431635" w:rsidRPr="0001392A">
      <w:rPr>
        <w:noProof/>
        <w:kern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C1CC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3905A9"/>
    <w:multiLevelType w:val="hybridMultilevel"/>
    <w:tmpl w:val="86F29082"/>
    <w:lvl w:ilvl="0" w:tplc="05EED98C">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40165948"/>
    <w:multiLevelType w:val="hybridMultilevel"/>
    <w:tmpl w:val="43883572"/>
    <w:lvl w:ilvl="0" w:tplc="9D1253A4">
      <w:start w:val="1"/>
      <w:numFmt w:val="decimal"/>
      <w:pStyle w:val="Para1"/>
      <w:lvlText w:val="%1."/>
      <w:lvlJc w:val="left"/>
      <w:pPr>
        <w:ind w:left="720" w:hanging="360"/>
      </w:pPr>
      <w:rPr>
        <w:b w:val="0"/>
      </w:rPr>
    </w:lvl>
    <w:lvl w:ilvl="1" w:tplc="04090019">
      <w:start w:val="1"/>
      <w:numFmt w:val="lowerLetter"/>
      <w:lvlText w:val="%2."/>
      <w:lvlJc w:val="left"/>
      <w:pPr>
        <w:ind w:left="1440" w:hanging="360"/>
      </w:pPr>
    </w:lvl>
    <w:lvl w:ilvl="2" w:tplc="44C49A8C">
      <w:start w:val="1"/>
      <w:numFmt w:val="lowerRoman"/>
      <w:lvlText w:val="(%3)"/>
      <w:lvlJc w:val="right"/>
      <w:pPr>
        <w:ind w:left="2160" w:hanging="180"/>
      </w:pPr>
      <w:rPr>
        <w:rFonts w:hint="default"/>
      </w:rPr>
    </w:lvl>
    <w:lvl w:ilvl="3" w:tplc="10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472D5337"/>
    <w:multiLevelType w:val="hybridMultilevel"/>
    <w:tmpl w:val="61208B7A"/>
    <w:lvl w:ilvl="0" w:tplc="6E482212">
      <w:start w:val="1"/>
      <w:numFmt w:val="decimal"/>
      <w:lvlText w:val="%1."/>
      <w:lvlJc w:val="left"/>
      <w:pPr>
        <w:tabs>
          <w:tab w:val="num" w:pos="720"/>
        </w:tabs>
        <w:ind w:left="0" w:firstLine="0"/>
      </w:pPr>
      <w:rPr>
        <w:b w:val="0"/>
      </w:rPr>
    </w:lvl>
    <w:lvl w:ilvl="1" w:tplc="FFF878A4">
      <w:start w:val="1"/>
      <w:numFmt w:val="lowerLetter"/>
      <w:pStyle w:val="CBD-Para-a"/>
      <w:lvlText w:val="(%2)"/>
      <w:lvlJc w:val="left"/>
      <w:pPr>
        <w:tabs>
          <w:tab w:val="num" w:pos="1080"/>
        </w:tabs>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5A609660"/>
    <w:lvl w:ilvl="0">
      <w:start w:val="1"/>
      <w:numFmt w:val="decimal"/>
      <w:pStyle w:val="Para10"/>
      <w:lvlText w:val="%1."/>
      <w:lvlJc w:val="left"/>
      <w:pPr>
        <w:tabs>
          <w:tab w:val="num" w:pos="1778"/>
        </w:tabs>
        <w:ind w:left="1418" w:firstLine="0"/>
      </w:pPr>
      <w:rPr>
        <w:rFonts w:ascii="Times New Roman" w:hAnsi="Times New Roman" w:hint="default"/>
        <w:b w:val="0"/>
        <w:i w:val="0"/>
        <w:sz w:val="22"/>
      </w:rPr>
    </w:lvl>
    <w:lvl w:ilvl="1">
      <w:start w:val="1"/>
      <w:numFmt w:val="lowerLetter"/>
      <w:lvlText w:val="(%2)"/>
      <w:lvlJc w:val="left"/>
      <w:pPr>
        <w:tabs>
          <w:tab w:val="num" w:pos="2574"/>
        </w:tabs>
        <w:ind w:left="1134" w:firstLine="720"/>
      </w:pPr>
      <w:rPr>
        <w:rFonts w:hint="default"/>
        <w:b w:val="0"/>
        <w:i w:val="0"/>
      </w:rPr>
    </w:lvl>
    <w:lvl w:ilvl="2">
      <w:start w:val="1"/>
      <w:numFmt w:val="lowerRoman"/>
      <w:lvlText w:val="(%3)"/>
      <w:lvlJc w:val="right"/>
      <w:pPr>
        <w:tabs>
          <w:tab w:val="num" w:pos="2574"/>
        </w:tabs>
        <w:ind w:left="2574" w:hanging="360"/>
      </w:pPr>
      <w:rPr>
        <w:rFonts w:hint="default"/>
      </w:rPr>
    </w:lvl>
    <w:lvl w:ilvl="3">
      <w:start w:val="1"/>
      <w:numFmt w:val="bullet"/>
      <w:lvlText w:val=""/>
      <w:lvlJc w:val="left"/>
      <w:pPr>
        <w:tabs>
          <w:tab w:val="num" w:pos="3294"/>
        </w:tabs>
        <w:ind w:left="3294" w:hanging="720"/>
      </w:pPr>
      <w:rPr>
        <w:rFonts w:ascii="Symbol" w:hAnsi="Symbol" w:hint="default"/>
        <w:color w:val="auto"/>
        <w:sz w:val="28"/>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15:restartNumberingAfterBreak="0">
    <w:nsid w:val="630744BE"/>
    <w:multiLevelType w:val="multilevel"/>
    <w:tmpl w:val="B87AC5F8"/>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D87B1D"/>
    <w:multiLevelType w:val="multilevel"/>
    <w:tmpl w:val="64688096"/>
    <w:lvl w:ilvl="0">
      <w:start w:val="14"/>
      <w:numFmt w:val="decimal"/>
      <w:lvlText w:val="%1."/>
      <w:lvlJc w:val="left"/>
      <w:pPr>
        <w:ind w:left="644"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8"/>
  </w:num>
  <w:num w:numId="4">
    <w:abstractNumId w:val="12"/>
  </w:num>
  <w:num w:numId="5">
    <w:abstractNumId w:val="2"/>
  </w:num>
  <w:num w:numId="6">
    <w:abstractNumId w:val="5"/>
  </w:num>
  <w:num w:numId="7">
    <w:abstractNumId w:val="0"/>
  </w:num>
  <w:num w:numId="8">
    <w:abstractNumId w:val="4"/>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 w:numId="13">
    <w:abstractNumId w:val="10"/>
  </w:num>
  <w:num w:numId="14">
    <w:abstractNumId w:val="11"/>
  </w:num>
  <w:num w:numId="15">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NotTrackFormatting/>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2A17"/>
    <w:rsid w:val="00002A6F"/>
    <w:rsid w:val="0000321B"/>
    <w:rsid w:val="0000325A"/>
    <w:rsid w:val="00003799"/>
    <w:rsid w:val="000049C5"/>
    <w:rsid w:val="0000726E"/>
    <w:rsid w:val="000106FA"/>
    <w:rsid w:val="00011840"/>
    <w:rsid w:val="00012403"/>
    <w:rsid w:val="0001242F"/>
    <w:rsid w:val="00012D47"/>
    <w:rsid w:val="00012ECD"/>
    <w:rsid w:val="0001392A"/>
    <w:rsid w:val="000152F1"/>
    <w:rsid w:val="0001651B"/>
    <w:rsid w:val="00017185"/>
    <w:rsid w:val="00017F2E"/>
    <w:rsid w:val="0002093B"/>
    <w:rsid w:val="00021217"/>
    <w:rsid w:val="0002212F"/>
    <w:rsid w:val="000242EF"/>
    <w:rsid w:val="00025266"/>
    <w:rsid w:val="00026308"/>
    <w:rsid w:val="00026492"/>
    <w:rsid w:val="00026BAF"/>
    <w:rsid w:val="00026C99"/>
    <w:rsid w:val="00026E29"/>
    <w:rsid w:val="00027ABF"/>
    <w:rsid w:val="00030409"/>
    <w:rsid w:val="00031ADA"/>
    <w:rsid w:val="0003344E"/>
    <w:rsid w:val="000337C7"/>
    <w:rsid w:val="00033FF3"/>
    <w:rsid w:val="00035056"/>
    <w:rsid w:val="00036AD6"/>
    <w:rsid w:val="000406CD"/>
    <w:rsid w:val="00040BB3"/>
    <w:rsid w:val="00041B7B"/>
    <w:rsid w:val="000434D2"/>
    <w:rsid w:val="000451DA"/>
    <w:rsid w:val="00045C43"/>
    <w:rsid w:val="00050B3F"/>
    <w:rsid w:val="00050CFE"/>
    <w:rsid w:val="00053779"/>
    <w:rsid w:val="00055569"/>
    <w:rsid w:val="00055646"/>
    <w:rsid w:val="00056C73"/>
    <w:rsid w:val="00056D22"/>
    <w:rsid w:val="000627FF"/>
    <w:rsid w:val="000633BA"/>
    <w:rsid w:val="0006375F"/>
    <w:rsid w:val="00064D7C"/>
    <w:rsid w:val="0007004F"/>
    <w:rsid w:val="00071D2F"/>
    <w:rsid w:val="00073E13"/>
    <w:rsid w:val="00074944"/>
    <w:rsid w:val="0007537F"/>
    <w:rsid w:val="0007552E"/>
    <w:rsid w:val="000765C8"/>
    <w:rsid w:val="00077EAA"/>
    <w:rsid w:val="00080E4B"/>
    <w:rsid w:val="00082BF7"/>
    <w:rsid w:val="000830C4"/>
    <w:rsid w:val="00083D78"/>
    <w:rsid w:val="00084AAB"/>
    <w:rsid w:val="000861F3"/>
    <w:rsid w:val="00086ADF"/>
    <w:rsid w:val="000870A2"/>
    <w:rsid w:val="000877FC"/>
    <w:rsid w:val="0009047E"/>
    <w:rsid w:val="0009206C"/>
    <w:rsid w:val="0009234D"/>
    <w:rsid w:val="0009521D"/>
    <w:rsid w:val="00095A21"/>
    <w:rsid w:val="00096ECF"/>
    <w:rsid w:val="000A0DF2"/>
    <w:rsid w:val="000A2496"/>
    <w:rsid w:val="000A2B10"/>
    <w:rsid w:val="000A3A49"/>
    <w:rsid w:val="000A3F45"/>
    <w:rsid w:val="000A5962"/>
    <w:rsid w:val="000A5C1B"/>
    <w:rsid w:val="000A61C7"/>
    <w:rsid w:val="000A7DD8"/>
    <w:rsid w:val="000B1059"/>
    <w:rsid w:val="000B18FE"/>
    <w:rsid w:val="000B1F6B"/>
    <w:rsid w:val="000B3762"/>
    <w:rsid w:val="000B37C3"/>
    <w:rsid w:val="000B3A55"/>
    <w:rsid w:val="000B4057"/>
    <w:rsid w:val="000B70A0"/>
    <w:rsid w:val="000C03BC"/>
    <w:rsid w:val="000C06FF"/>
    <w:rsid w:val="000C2A31"/>
    <w:rsid w:val="000C3D82"/>
    <w:rsid w:val="000C4D44"/>
    <w:rsid w:val="000C518E"/>
    <w:rsid w:val="000C5512"/>
    <w:rsid w:val="000C596D"/>
    <w:rsid w:val="000C5A49"/>
    <w:rsid w:val="000C6F52"/>
    <w:rsid w:val="000C742D"/>
    <w:rsid w:val="000D0F2E"/>
    <w:rsid w:val="000D1153"/>
    <w:rsid w:val="000D2E85"/>
    <w:rsid w:val="000D4D80"/>
    <w:rsid w:val="000D535E"/>
    <w:rsid w:val="000D721E"/>
    <w:rsid w:val="000E4096"/>
    <w:rsid w:val="000E5C06"/>
    <w:rsid w:val="000E673A"/>
    <w:rsid w:val="000E6BDA"/>
    <w:rsid w:val="000E7AD0"/>
    <w:rsid w:val="000F041B"/>
    <w:rsid w:val="000F1746"/>
    <w:rsid w:val="000F1E8F"/>
    <w:rsid w:val="000F2ACC"/>
    <w:rsid w:val="000F3A20"/>
    <w:rsid w:val="000F3B15"/>
    <w:rsid w:val="000F478E"/>
    <w:rsid w:val="000F6D79"/>
    <w:rsid w:val="000F7133"/>
    <w:rsid w:val="000F74F5"/>
    <w:rsid w:val="000F7550"/>
    <w:rsid w:val="000F7E48"/>
    <w:rsid w:val="00100AF9"/>
    <w:rsid w:val="00100BAF"/>
    <w:rsid w:val="00101557"/>
    <w:rsid w:val="00101B3C"/>
    <w:rsid w:val="00101B93"/>
    <w:rsid w:val="00102224"/>
    <w:rsid w:val="00102CCD"/>
    <w:rsid w:val="00105372"/>
    <w:rsid w:val="0010573B"/>
    <w:rsid w:val="001060B9"/>
    <w:rsid w:val="001106E7"/>
    <w:rsid w:val="00110964"/>
    <w:rsid w:val="00111121"/>
    <w:rsid w:val="001120A5"/>
    <w:rsid w:val="00112923"/>
    <w:rsid w:val="00112928"/>
    <w:rsid w:val="00112C96"/>
    <w:rsid w:val="00112CB2"/>
    <w:rsid w:val="001144FB"/>
    <w:rsid w:val="00115C23"/>
    <w:rsid w:val="00116CDE"/>
    <w:rsid w:val="00121A32"/>
    <w:rsid w:val="0012218D"/>
    <w:rsid w:val="0012281F"/>
    <w:rsid w:val="00122A7D"/>
    <w:rsid w:val="00125CD7"/>
    <w:rsid w:val="00131E7A"/>
    <w:rsid w:val="00131F5D"/>
    <w:rsid w:val="00131FE3"/>
    <w:rsid w:val="001325B6"/>
    <w:rsid w:val="00134CAD"/>
    <w:rsid w:val="00134EC9"/>
    <w:rsid w:val="0013707B"/>
    <w:rsid w:val="00140605"/>
    <w:rsid w:val="0014169D"/>
    <w:rsid w:val="00141E99"/>
    <w:rsid w:val="001420DD"/>
    <w:rsid w:val="001430F7"/>
    <w:rsid w:val="00143488"/>
    <w:rsid w:val="001453E6"/>
    <w:rsid w:val="0014644F"/>
    <w:rsid w:val="00147DAF"/>
    <w:rsid w:val="00152CE6"/>
    <w:rsid w:val="00153934"/>
    <w:rsid w:val="00153E73"/>
    <w:rsid w:val="00154337"/>
    <w:rsid w:val="0015458C"/>
    <w:rsid w:val="00154993"/>
    <w:rsid w:val="00157623"/>
    <w:rsid w:val="00160895"/>
    <w:rsid w:val="00162A11"/>
    <w:rsid w:val="00163782"/>
    <w:rsid w:val="00163CA8"/>
    <w:rsid w:val="001645C4"/>
    <w:rsid w:val="001646A2"/>
    <w:rsid w:val="00164B9E"/>
    <w:rsid w:val="00164C71"/>
    <w:rsid w:val="00170A77"/>
    <w:rsid w:val="00170AF4"/>
    <w:rsid w:val="00172A73"/>
    <w:rsid w:val="00172AF6"/>
    <w:rsid w:val="0017490A"/>
    <w:rsid w:val="001751CB"/>
    <w:rsid w:val="00175BD5"/>
    <w:rsid w:val="00175EE4"/>
    <w:rsid w:val="001762B8"/>
    <w:rsid w:val="00176CEE"/>
    <w:rsid w:val="00177BBE"/>
    <w:rsid w:val="00180378"/>
    <w:rsid w:val="001803CC"/>
    <w:rsid w:val="00180F3C"/>
    <w:rsid w:val="0018110F"/>
    <w:rsid w:val="00181D28"/>
    <w:rsid w:val="001853A4"/>
    <w:rsid w:val="001857D0"/>
    <w:rsid w:val="001859E0"/>
    <w:rsid w:val="00185AAA"/>
    <w:rsid w:val="00186AC7"/>
    <w:rsid w:val="00191A48"/>
    <w:rsid w:val="001931AB"/>
    <w:rsid w:val="001953B5"/>
    <w:rsid w:val="00197FBF"/>
    <w:rsid w:val="001A13A5"/>
    <w:rsid w:val="001A172C"/>
    <w:rsid w:val="001A178D"/>
    <w:rsid w:val="001A3D48"/>
    <w:rsid w:val="001A61B8"/>
    <w:rsid w:val="001B0C12"/>
    <w:rsid w:val="001B16C0"/>
    <w:rsid w:val="001B1D4A"/>
    <w:rsid w:val="001B1EED"/>
    <w:rsid w:val="001B2075"/>
    <w:rsid w:val="001B2976"/>
    <w:rsid w:val="001B547C"/>
    <w:rsid w:val="001C1A0E"/>
    <w:rsid w:val="001C37EE"/>
    <w:rsid w:val="001C3DD6"/>
    <w:rsid w:val="001C4655"/>
    <w:rsid w:val="001C467A"/>
    <w:rsid w:val="001C6785"/>
    <w:rsid w:val="001D076A"/>
    <w:rsid w:val="001D424F"/>
    <w:rsid w:val="001D51A1"/>
    <w:rsid w:val="001D66E5"/>
    <w:rsid w:val="001D75DA"/>
    <w:rsid w:val="001E069F"/>
    <w:rsid w:val="001E1DF1"/>
    <w:rsid w:val="001E275A"/>
    <w:rsid w:val="001E330D"/>
    <w:rsid w:val="001E49CF"/>
    <w:rsid w:val="001E517E"/>
    <w:rsid w:val="001E689D"/>
    <w:rsid w:val="001E715E"/>
    <w:rsid w:val="001F06A8"/>
    <w:rsid w:val="001F0783"/>
    <w:rsid w:val="001F0BCA"/>
    <w:rsid w:val="001F0D8D"/>
    <w:rsid w:val="001F0E34"/>
    <w:rsid w:val="001F0F93"/>
    <w:rsid w:val="001F1D2B"/>
    <w:rsid w:val="001F4642"/>
    <w:rsid w:val="001F66FA"/>
    <w:rsid w:val="001F697A"/>
    <w:rsid w:val="001F6EB4"/>
    <w:rsid w:val="00200A0C"/>
    <w:rsid w:val="002019C7"/>
    <w:rsid w:val="00203D95"/>
    <w:rsid w:val="00204D2F"/>
    <w:rsid w:val="00205067"/>
    <w:rsid w:val="002061C4"/>
    <w:rsid w:val="00206CAA"/>
    <w:rsid w:val="00210225"/>
    <w:rsid w:val="00211068"/>
    <w:rsid w:val="00216557"/>
    <w:rsid w:val="00216C1C"/>
    <w:rsid w:val="00220B95"/>
    <w:rsid w:val="00221833"/>
    <w:rsid w:val="00222DAB"/>
    <w:rsid w:val="002235CA"/>
    <w:rsid w:val="002300E4"/>
    <w:rsid w:val="00230C5C"/>
    <w:rsid w:val="00231D52"/>
    <w:rsid w:val="00235309"/>
    <w:rsid w:val="0024070F"/>
    <w:rsid w:val="00242490"/>
    <w:rsid w:val="002436ED"/>
    <w:rsid w:val="00245615"/>
    <w:rsid w:val="0024779A"/>
    <w:rsid w:val="00247D36"/>
    <w:rsid w:val="002504DF"/>
    <w:rsid w:val="002522D0"/>
    <w:rsid w:val="00252D28"/>
    <w:rsid w:val="002547B5"/>
    <w:rsid w:val="002557AD"/>
    <w:rsid w:val="00255CC3"/>
    <w:rsid w:val="00255F7B"/>
    <w:rsid w:val="002603AB"/>
    <w:rsid w:val="00262056"/>
    <w:rsid w:val="0026296D"/>
    <w:rsid w:val="0026320B"/>
    <w:rsid w:val="00263CE9"/>
    <w:rsid w:val="00264B49"/>
    <w:rsid w:val="002657AB"/>
    <w:rsid w:val="00271909"/>
    <w:rsid w:val="00271D90"/>
    <w:rsid w:val="00272A6B"/>
    <w:rsid w:val="00273DD7"/>
    <w:rsid w:val="00274CA1"/>
    <w:rsid w:val="00275E44"/>
    <w:rsid w:val="0028032E"/>
    <w:rsid w:val="002813FC"/>
    <w:rsid w:val="00282DE5"/>
    <w:rsid w:val="002835BE"/>
    <w:rsid w:val="00284B55"/>
    <w:rsid w:val="00284E26"/>
    <w:rsid w:val="00287048"/>
    <w:rsid w:val="002911E0"/>
    <w:rsid w:val="002919AF"/>
    <w:rsid w:val="00291BDA"/>
    <w:rsid w:val="00291C1D"/>
    <w:rsid w:val="00291EA7"/>
    <w:rsid w:val="0029289E"/>
    <w:rsid w:val="002928F5"/>
    <w:rsid w:val="00293881"/>
    <w:rsid w:val="00294E7E"/>
    <w:rsid w:val="002A4DB5"/>
    <w:rsid w:val="002A52DD"/>
    <w:rsid w:val="002A5447"/>
    <w:rsid w:val="002A5C57"/>
    <w:rsid w:val="002A72FE"/>
    <w:rsid w:val="002A75B2"/>
    <w:rsid w:val="002B00F9"/>
    <w:rsid w:val="002B09BD"/>
    <w:rsid w:val="002B140A"/>
    <w:rsid w:val="002B1555"/>
    <w:rsid w:val="002B22AB"/>
    <w:rsid w:val="002B4721"/>
    <w:rsid w:val="002B7993"/>
    <w:rsid w:val="002C4167"/>
    <w:rsid w:val="002C4FAF"/>
    <w:rsid w:val="002C7165"/>
    <w:rsid w:val="002D2C32"/>
    <w:rsid w:val="002D2E4D"/>
    <w:rsid w:val="002D583D"/>
    <w:rsid w:val="002D5F21"/>
    <w:rsid w:val="002E1AC8"/>
    <w:rsid w:val="002E5D7F"/>
    <w:rsid w:val="002F0CB3"/>
    <w:rsid w:val="002F1EFD"/>
    <w:rsid w:val="002F4E6D"/>
    <w:rsid w:val="002F57C8"/>
    <w:rsid w:val="002F5CF3"/>
    <w:rsid w:val="003030D0"/>
    <w:rsid w:val="00303B7B"/>
    <w:rsid w:val="00304DCC"/>
    <w:rsid w:val="00305E07"/>
    <w:rsid w:val="00307ECE"/>
    <w:rsid w:val="00307F64"/>
    <w:rsid w:val="00312C5C"/>
    <w:rsid w:val="0031365E"/>
    <w:rsid w:val="003143EF"/>
    <w:rsid w:val="0031598B"/>
    <w:rsid w:val="00315BDF"/>
    <w:rsid w:val="003174D8"/>
    <w:rsid w:val="0032430B"/>
    <w:rsid w:val="003245AB"/>
    <w:rsid w:val="003267B5"/>
    <w:rsid w:val="00326F66"/>
    <w:rsid w:val="003276CD"/>
    <w:rsid w:val="00330DD1"/>
    <w:rsid w:val="00331435"/>
    <w:rsid w:val="00333023"/>
    <w:rsid w:val="00334664"/>
    <w:rsid w:val="00334839"/>
    <w:rsid w:val="003355D8"/>
    <w:rsid w:val="003362CD"/>
    <w:rsid w:val="00342253"/>
    <w:rsid w:val="0034437E"/>
    <w:rsid w:val="00350DE4"/>
    <w:rsid w:val="003511C9"/>
    <w:rsid w:val="00351712"/>
    <w:rsid w:val="00353406"/>
    <w:rsid w:val="00356199"/>
    <w:rsid w:val="00357178"/>
    <w:rsid w:val="003609DD"/>
    <w:rsid w:val="0036145D"/>
    <w:rsid w:val="00361A68"/>
    <w:rsid w:val="00361D9D"/>
    <w:rsid w:val="00362836"/>
    <w:rsid w:val="00364116"/>
    <w:rsid w:val="00365BE0"/>
    <w:rsid w:val="00366F56"/>
    <w:rsid w:val="00367755"/>
    <w:rsid w:val="00371290"/>
    <w:rsid w:val="00372F74"/>
    <w:rsid w:val="00376746"/>
    <w:rsid w:val="003814FA"/>
    <w:rsid w:val="00386159"/>
    <w:rsid w:val="003862DF"/>
    <w:rsid w:val="0039009C"/>
    <w:rsid w:val="003938C0"/>
    <w:rsid w:val="003950A1"/>
    <w:rsid w:val="003954FD"/>
    <w:rsid w:val="00395BD4"/>
    <w:rsid w:val="0039747D"/>
    <w:rsid w:val="003A1A71"/>
    <w:rsid w:val="003A2A5B"/>
    <w:rsid w:val="003A3493"/>
    <w:rsid w:val="003A3ED6"/>
    <w:rsid w:val="003A5C0A"/>
    <w:rsid w:val="003A7CC2"/>
    <w:rsid w:val="003B1107"/>
    <w:rsid w:val="003B1139"/>
    <w:rsid w:val="003B1D1A"/>
    <w:rsid w:val="003B7A68"/>
    <w:rsid w:val="003C0B1F"/>
    <w:rsid w:val="003C0CFC"/>
    <w:rsid w:val="003C1608"/>
    <w:rsid w:val="003C2732"/>
    <w:rsid w:val="003C2737"/>
    <w:rsid w:val="003C477F"/>
    <w:rsid w:val="003C7CF1"/>
    <w:rsid w:val="003D0235"/>
    <w:rsid w:val="003D0FFE"/>
    <w:rsid w:val="003D4B86"/>
    <w:rsid w:val="003D6A21"/>
    <w:rsid w:val="003E02ED"/>
    <w:rsid w:val="003E071A"/>
    <w:rsid w:val="003E34F7"/>
    <w:rsid w:val="003E490A"/>
    <w:rsid w:val="003E4E14"/>
    <w:rsid w:val="003E505F"/>
    <w:rsid w:val="003E540F"/>
    <w:rsid w:val="003E5F96"/>
    <w:rsid w:val="003E646F"/>
    <w:rsid w:val="003F09B8"/>
    <w:rsid w:val="003F0F1B"/>
    <w:rsid w:val="003F1360"/>
    <w:rsid w:val="003F27BD"/>
    <w:rsid w:val="003F3DDE"/>
    <w:rsid w:val="003F4AC0"/>
    <w:rsid w:val="003F4F09"/>
    <w:rsid w:val="003F5553"/>
    <w:rsid w:val="003F7224"/>
    <w:rsid w:val="003F72B6"/>
    <w:rsid w:val="003F75F7"/>
    <w:rsid w:val="00401F42"/>
    <w:rsid w:val="0040236A"/>
    <w:rsid w:val="00405A54"/>
    <w:rsid w:val="00406A70"/>
    <w:rsid w:val="004107CF"/>
    <w:rsid w:val="00411914"/>
    <w:rsid w:val="00411A91"/>
    <w:rsid w:val="0041361C"/>
    <w:rsid w:val="004139C9"/>
    <w:rsid w:val="00415E47"/>
    <w:rsid w:val="00417E5F"/>
    <w:rsid w:val="0042052E"/>
    <w:rsid w:val="00420A62"/>
    <w:rsid w:val="00421905"/>
    <w:rsid w:val="00422679"/>
    <w:rsid w:val="00422BD5"/>
    <w:rsid w:val="00423F8F"/>
    <w:rsid w:val="00425224"/>
    <w:rsid w:val="0042694F"/>
    <w:rsid w:val="00427D21"/>
    <w:rsid w:val="00427E95"/>
    <w:rsid w:val="00431635"/>
    <w:rsid w:val="0043192F"/>
    <w:rsid w:val="0043216B"/>
    <w:rsid w:val="004324DF"/>
    <w:rsid w:val="00432D3E"/>
    <w:rsid w:val="004375A3"/>
    <w:rsid w:val="0044019F"/>
    <w:rsid w:val="0044046E"/>
    <w:rsid w:val="00440965"/>
    <w:rsid w:val="00441F74"/>
    <w:rsid w:val="004434C3"/>
    <w:rsid w:val="00444295"/>
    <w:rsid w:val="004443FC"/>
    <w:rsid w:val="004456CC"/>
    <w:rsid w:val="00446699"/>
    <w:rsid w:val="00447EAD"/>
    <w:rsid w:val="00450194"/>
    <w:rsid w:val="00451609"/>
    <w:rsid w:val="00452222"/>
    <w:rsid w:val="004531E0"/>
    <w:rsid w:val="00453903"/>
    <w:rsid w:val="00455B7D"/>
    <w:rsid w:val="00461F86"/>
    <w:rsid w:val="004633DF"/>
    <w:rsid w:val="00463BFE"/>
    <w:rsid w:val="004644C2"/>
    <w:rsid w:val="00464C08"/>
    <w:rsid w:val="0046568F"/>
    <w:rsid w:val="004659FD"/>
    <w:rsid w:val="00465E59"/>
    <w:rsid w:val="00466056"/>
    <w:rsid w:val="004669FC"/>
    <w:rsid w:val="00467F9C"/>
    <w:rsid w:val="00471539"/>
    <w:rsid w:val="00471675"/>
    <w:rsid w:val="00471F3A"/>
    <w:rsid w:val="00472300"/>
    <w:rsid w:val="0047439B"/>
    <w:rsid w:val="00474F46"/>
    <w:rsid w:val="004774F1"/>
    <w:rsid w:val="004803CB"/>
    <w:rsid w:val="00480646"/>
    <w:rsid w:val="004826DC"/>
    <w:rsid w:val="00482F83"/>
    <w:rsid w:val="004861FD"/>
    <w:rsid w:val="00490393"/>
    <w:rsid w:val="0049252E"/>
    <w:rsid w:val="0049449A"/>
    <w:rsid w:val="00495E68"/>
    <w:rsid w:val="00496168"/>
    <w:rsid w:val="00496A77"/>
    <w:rsid w:val="00497349"/>
    <w:rsid w:val="004A0B69"/>
    <w:rsid w:val="004A3EDD"/>
    <w:rsid w:val="004A4A84"/>
    <w:rsid w:val="004A50BA"/>
    <w:rsid w:val="004A6855"/>
    <w:rsid w:val="004A76DF"/>
    <w:rsid w:val="004B1895"/>
    <w:rsid w:val="004B216D"/>
    <w:rsid w:val="004B3909"/>
    <w:rsid w:val="004B49A5"/>
    <w:rsid w:val="004C15AB"/>
    <w:rsid w:val="004C3319"/>
    <w:rsid w:val="004C38B9"/>
    <w:rsid w:val="004C6109"/>
    <w:rsid w:val="004C660D"/>
    <w:rsid w:val="004D0209"/>
    <w:rsid w:val="004D172B"/>
    <w:rsid w:val="004D25DD"/>
    <w:rsid w:val="004D72C8"/>
    <w:rsid w:val="004D74AD"/>
    <w:rsid w:val="004E1D57"/>
    <w:rsid w:val="004E3242"/>
    <w:rsid w:val="004E38A5"/>
    <w:rsid w:val="004E4BAD"/>
    <w:rsid w:val="004E5A0F"/>
    <w:rsid w:val="004E61B2"/>
    <w:rsid w:val="004E62CE"/>
    <w:rsid w:val="004F03DA"/>
    <w:rsid w:val="004F1780"/>
    <w:rsid w:val="004F2CF3"/>
    <w:rsid w:val="004F3AEE"/>
    <w:rsid w:val="004F5CC1"/>
    <w:rsid w:val="004F6DCE"/>
    <w:rsid w:val="004F794B"/>
    <w:rsid w:val="004F79CE"/>
    <w:rsid w:val="005010C5"/>
    <w:rsid w:val="005056BD"/>
    <w:rsid w:val="005074CC"/>
    <w:rsid w:val="00507E76"/>
    <w:rsid w:val="00511FAF"/>
    <w:rsid w:val="00512827"/>
    <w:rsid w:val="00512C04"/>
    <w:rsid w:val="00513481"/>
    <w:rsid w:val="005134A7"/>
    <w:rsid w:val="0051411E"/>
    <w:rsid w:val="00514C06"/>
    <w:rsid w:val="0051539B"/>
    <w:rsid w:val="00515E8B"/>
    <w:rsid w:val="00517D1F"/>
    <w:rsid w:val="005212BD"/>
    <w:rsid w:val="0052276F"/>
    <w:rsid w:val="00522F2A"/>
    <w:rsid w:val="0052423B"/>
    <w:rsid w:val="0052475D"/>
    <w:rsid w:val="00524F82"/>
    <w:rsid w:val="00525923"/>
    <w:rsid w:val="0052682C"/>
    <w:rsid w:val="005272BA"/>
    <w:rsid w:val="00530D93"/>
    <w:rsid w:val="00532E9D"/>
    <w:rsid w:val="0053316E"/>
    <w:rsid w:val="005337D3"/>
    <w:rsid w:val="00534681"/>
    <w:rsid w:val="00536D1A"/>
    <w:rsid w:val="00546375"/>
    <w:rsid w:val="0054644C"/>
    <w:rsid w:val="00547275"/>
    <w:rsid w:val="00550420"/>
    <w:rsid w:val="0055217C"/>
    <w:rsid w:val="00553137"/>
    <w:rsid w:val="005531D4"/>
    <w:rsid w:val="0055575C"/>
    <w:rsid w:val="005558CB"/>
    <w:rsid w:val="00556300"/>
    <w:rsid w:val="00562EAF"/>
    <w:rsid w:val="00563569"/>
    <w:rsid w:val="00565B67"/>
    <w:rsid w:val="0056646A"/>
    <w:rsid w:val="00566B4B"/>
    <w:rsid w:val="00566D19"/>
    <w:rsid w:val="00570E66"/>
    <w:rsid w:val="00572102"/>
    <w:rsid w:val="0057433D"/>
    <w:rsid w:val="00575C06"/>
    <w:rsid w:val="005767CD"/>
    <w:rsid w:val="00577712"/>
    <w:rsid w:val="00580A28"/>
    <w:rsid w:val="00582067"/>
    <w:rsid w:val="00582318"/>
    <w:rsid w:val="00585A52"/>
    <w:rsid w:val="00585B8C"/>
    <w:rsid w:val="00592054"/>
    <w:rsid w:val="0059485C"/>
    <w:rsid w:val="00595CEC"/>
    <w:rsid w:val="00597CB1"/>
    <w:rsid w:val="005A1101"/>
    <w:rsid w:val="005A2829"/>
    <w:rsid w:val="005A3150"/>
    <w:rsid w:val="005A759F"/>
    <w:rsid w:val="005B055F"/>
    <w:rsid w:val="005B22DF"/>
    <w:rsid w:val="005B2A2F"/>
    <w:rsid w:val="005B58E0"/>
    <w:rsid w:val="005B6761"/>
    <w:rsid w:val="005B7EF7"/>
    <w:rsid w:val="005C3E46"/>
    <w:rsid w:val="005C454D"/>
    <w:rsid w:val="005C4A8A"/>
    <w:rsid w:val="005C6309"/>
    <w:rsid w:val="005D7570"/>
    <w:rsid w:val="005D7698"/>
    <w:rsid w:val="005E0941"/>
    <w:rsid w:val="005E1F85"/>
    <w:rsid w:val="005E46EF"/>
    <w:rsid w:val="005E6340"/>
    <w:rsid w:val="005F3FBA"/>
    <w:rsid w:val="005F5F9A"/>
    <w:rsid w:val="005F70C5"/>
    <w:rsid w:val="0060011E"/>
    <w:rsid w:val="006024CE"/>
    <w:rsid w:val="00602A39"/>
    <w:rsid w:val="006030E6"/>
    <w:rsid w:val="00603691"/>
    <w:rsid w:val="00603AD3"/>
    <w:rsid w:val="00604E61"/>
    <w:rsid w:val="00605231"/>
    <w:rsid w:val="006056C3"/>
    <w:rsid w:val="0060728E"/>
    <w:rsid w:val="00610971"/>
    <w:rsid w:val="00611B52"/>
    <w:rsid w:val="006122BA"/>
    <w:rsid w:val="00613F3D"/>
    <w:rsid w:val="00616139"/>
    <w:rsid w:val="00616A47"/>
    <w:rsid w:val="00617E28"/>
    <w:rsid w:val="006200C4"/>
    <w:rsid w:val="00620A15"/>
    <w:rsid w:val="006225DB"/>
    <w:rsid w:val="006226DE"/>
    <w:rsid w:val="00622B13"/>
    <w:rsid w:val="0062399C"/>
    <w:rsid w:val="00625689"/>
    <w:rsid w:val="006258B9"/>
    <w:rsid w:val="00631A22"/>
    <w:rsid w:val="006330F0"/>
    <w:rsid w:val="0063525E"/>
    <w:rsid w:val="00635437"/>
    <w:rsid w:val="00637720"/>
    <w:rsid w:val="006400DA"/>
    <w:rsid w:val="006403DC"/>
    <w:rsid w:val="00640F40"/>
    <w:rsid w:val="00642918"/>
    <w:rsid w:val="0064315D"/>
    <w:rsid w:val="00643761"/>
    <w:rsid w:val="006440AA"/>
    <w:rsid w:val="006460C9"/>
    <w:rsid w:val="00650CF1"/>
    <w:rsid w:val="00650D93"/>
    <w:rsid w:val="0065138B"/>
    <w:rsid w:val="006550C9"/>
    <w:rsid w:val="00660133"/>
    <w:rsid w:val="00661C6E"/>
    <w:rsid w:val="00662FC2"/>
    <w:rsid w:val="00665B39"/>
    <w:rsid w:val="00666973"/>
    <w:rsid w:val="00670A81"/>
    <w:rsid w:val="00674F65"/>
    <w:rsid w:val="006751FD"/>
    <w:rsid w:val="006752B2"/>
    <w:rsid w:val="0067641A"/>
    <w:rsid w:val="00676A31"/>
    <w:rsid w:val="00680F43"/>
    <w:rsid w:val="00684AA6"/>
    <w:rsid w:val="00690B12"/>
    <w:rsid w:val="00690BEB"/>
    <w:rsid w:val="00691BA2"/>
    <w:rsid w:val="00691F42"/>
    <w:rsid w:val="0069207F"/>
    <w:rsid w:val="006963D8"/>
    <w:rsid w:val="00697356"/>
    <w:rsid w:val="006A0E07"/>
    <w:rsid w:val="006A3CA1"/>
    <w:rsid w:val="006A5B37"/>
    <w:rsid w:val="006A636A"/>
    <w:rsid w:val="006B0315"/>
    <w:rsid w:val="006B1A1E"/>
    <w:rsid w:val="006B2290"/>
    <w:rsid w:val="006B2CBF"/>
    <w:rsid w:val="006B3924"/>
    <w:rsid w:val="006B3C06"/>
    <w:rsid w:val="006B3D00"/>
    <w:rsid w:val="006B49F1"/>
    <w:rsid w:val="006B5544"/>
    <w:rsid w:val="006B6F99"/>
    <w:rsid w:val="006B7146"/>
    <w:rsid w:val="006C0F48"/>
    <w:rsid w:val="006C13AF"/>
    <w:rsid w:val="006C15F7"/>
    <w:rsid w:val="006C18E5"/>
    <w:rsid w:val="006C5A77"/>
    <w:rsid w:val="006C6550"/>
    <w:rsid w:val="006C6DC3"/>
    <w:rsid w:val="006C7251"/>
    <w:rsid w:val="006C790B"/>
    <w:rsid w:val="006D0924"/>
    <w:rsid w:val="006D0BF6"/>
    <w:rsid w:val="006D0E42"/>
    <w:rsid w:val="006D137E"/>
    <w:rsid w:val="006D17AA"/>
    <w:rsid w:val="006D29FB"/>
    <w:rsid w:val="006D4BBE"/>
    <w:rsid w:val="006D5E70"/>
    <w:rsid w:val="006D65CE"/>
    <w:rsid w:val="006D7044"/>
    <w:rsid w:val="006E08EA"/>
    <w:rsid w:val="006E1E6B"/>
    <w:rsid w:val="006E4B66"/>
    <w:rsid w:val="006E6107"/>
    <w:rsid w:val="006E71D1"/>
    <w:rsid w:val="006E7259"/>
    <w:rsid w:val="006E75C0"/>
    <w:rsid w:val="006F0703"/>
    <w:rsid w:val="006F1C76"/>
    <w:rsid w:val="006F2515"/>
    <w:rsid w:val="006F3C43"/>
    <w:rsid w:val="006F7510"/>
    <w:rsid w:val="0070076E"/>
    <w:rsid w:val="00700BAD"/>
    <w:rsid w:val="0070102E"/>
    <w:rsid w:val="00701D72"/>
    <w:rsid w:val="00702D02"/>
    <w:rsid w:val="007045AF"/>
    <w:rsid w:val="00705AFE"/>
    <w:rsid w:val="0070646C"/>
    <w:rsid w:val="007078B5"/>
    <w:rsid w:val="00710144"/>
    <w:rsid w:val="00710779"/>
    <w:rsid w:val="0071523E"/>
    <w:rsid w:val="007167C3"/>
    <w:rsid w:val="00717D88"/>
    <w:rsid w:val="00721106"/>
    <w:rsid w:val="0072118A"/>
    <w:rsid w:val="00721D30"/>
    <w:rsid w:val="007223B1"/>
    <w:rsid w:val="00724008"/>
    <w:rsid w:val="00725547"/>
    <w:rsid w:val="00726AB1"/>
    <w:rsid w:val="00727BB6"/>
    <w:rsid w:val="00727C72"/>
    <w:rsid w:val="00730107"/>
    <w:rsid w:val="00730ACF"/>
    <w:rsid w:val="00732453"/>
    <w:rsid w:val="00732B6E"/>
    <w:rsid w:val="0073445D"/>
    <w:rsid w:val="00735426"/>
    <w:rsid w:val="0073615C"/>
    <w:rsid w:val="00736816"/>
    <w:rsid w:val="00737363"/>
    <w:rsid w:val="00737DB7"/>
    <w:rsid w:val="00741430"/>
    <w:rsid w:val="00741532"/>
    <w:rsid w:val="0074436E"/>
    <w:rsid w:val="00744C6F"/>
    <w:rsid w:val="00746219"/>
    <w:rsid w:val="00750277"/>
    <w:rsid w:val="00752BB7"/>
    <w:rsid w:val="007556ED"/>
    <w:rsid w:val="00755829"/>
    <w:rsid w:val="0075610A"/>
    <w:rsid w:val="0076087A"/>
    <w:rsid w:val="007621E2"/>
    <w:rsid w:val="00770CB1"/>
    <w:rsid w:val="007727B7"/>
    <w:rsid w:val="00774B0F"/>
    <w:rsid w:val="00774D7E"/>
    <w:rsid w:val="00775771"/>
    <w:rsid w:val="00775C7E"/>
    <w:rsid w:val="00775FAF"/>
    <w:rsid w:val="00777D35"/>
    <w:rsid w:val="0078137F"/>
    <w:rsid w:val="00781E2D"/>
    <w:rsid w:val="007822EC"/>
    <w:rsid w:val="0078240A"/>
    <w:rsid w:val="0078286F"/>
    <w:rsid w:val="0078292E"/>
    <w:rsid w:val="0079113F"/>
    <w:rsid w:val="00791F28"/>
    <w:rsid w:val="00792394"/>
    <w:rsid w:val="0079246A"/>
    <w:rsid w:val="00793157"/>
    <w:rsid w:val="007931D4"/>
    <w:rsid w:val="007942D3"/>
    <w:rsid w:val="007946F1"/>
    <w:rsid w:val="00796912"/>
    <w:rsid w:val="007A02B0"/>
    <w:rsid w:val="007A2DB7"/>
    <w:rsid w:val="007A660A"/>
    <w:rsid w:val="007B227C"/>
    <w:rsid w:val="007B3115"/>
    <w:rsid w:val="007B55DB"/>
    <w:rsid w:val="007B5AF4"/>
    <w:rsid w:val="007B6468"/>
    <w:rsid w:val="007B6977"/>
    <w:rsid w:val="007B6C09"/>
    <w:rsid w:val="007B77AA"/>
    <w:rsid w:val="007B7D90"/>
    <w:rsid w:val="007C2099"/>
    <w:rsid w:val="007C28FD"/>
    <w:rsid w:val="007C3BFC"/>
    <w:rsid w:val="007C4CD8"/>
    <w:rsid w:val="007C4D6C"/>
    <w:rsid w:val="007C5250"/>
    <w:rsid w:val="007C560C"/>
    <w:rsid w:val="007C70DF"/>
    <w:rsid w:val="007C7647"/>
    <w:rsid w:val="007D0D5E"/>
    <w:rsid w:val="007D5832"/>
    <w:rsid w:val="007D5A9A"/>
    <w:rsid w:val="007D722C"/>
    <w:rsid w:val="007D7635"/>
    <w:rsid w:val="007D76EF"/>
    <w:rsid w:val="007D79A7"/>
    <w:rsid w:val="007E09DA"/>
    <w:rsid w:val="007E3F38"/>
    <w:rsid w:val="007E473F"/>
    <w:rsid w:val="007E63E8"/>
    <w:rsid w:val="007F0740"/>
    <w:rsid w:val="007F2C88"/>
    <w:rsid w:val="007F3E66"/>
    <w:rsid w:val="007F50E3"/>
    <w:rsid w:val="007F62FE"/>
    <w:rsid w:val="007F7E5B"/>
    <w:rsid w:val="00800358"/>
    <w:rsid w:val="00803555"/>
    <w:rsid w:val="00805082"/>
    <w:rsid w:val="008077AB"/>
    <w:rsid w:val="008101D5"/>
    <w:rsid w:val="0081147E"/>
    <w:rsid w:val="008121EC"/>
    <w:rsid w:val="0081322E"/>
    <w:rsid w:val="00814BC6"/>
    <w:rsid w:val="00815924"/>
    <w:rsid w:val="008178B6"/>
    <w:rsid w:val="008213A2"/>
    <w:rsid w:val="0082289D"/>
    <w:rsid w:val="00823EFE"/>
    <w:rsid w:val="00824E30"/>
    <w:rsid w:val="0082750F"/>
    <w:rsid w:val="008314E8"/>
    <w:rsid w:val="00831934"/>
    <w:rsid w:val="0083408A"/>
    <w:rsid w:val="00836A02"/>
    <w:rsid w:val="00836E25"/>
    <w:rsid w:val="00837D95"/>
    <w:rsid w:val="0084127A"/>
    <w:rsid w:val="00841615"/>
    <w:rsid w:val="008430B8"/>
    <w:rsid w:val="00843964"/>
    <w:rsid w:val="00843B5B"/>
    <w:rsid w:val="00846F32"/>
    <w:rsid w:val="00847EE6"/>
    <w:rsid w:val="0085047E"/>
    <w:rsid w:val="00853063"/>
    <w:rsid w:val="008548E3"/>
    <w:rsid w:val="00854C93"/>
    <w:rsid w:val="00855E86"/>
    <w:rsid w:val="00861F95"/>
    <w:rsid w:val="00864DA2"/>
    <w:rsid w:val="008651EC"/>
    <w:rsid w:val="00865997"/>
    <w:rsid w:val="00865B74"/>
    <w:rsid w:val="00867348"/>
    <w:rsid w:val="0087020E"/>
    <w:rsid w:val="00870D42"/>
    <w:rsid w:val="00871BF8"/>
    <w:rsid w:val="008734E7"/>
    <w:rsid w:val="00875A0D"/>
    <w:rsid w:val="00877F73"/>
    <w:rsid w:val="00880254"/>
    <w:rsid w:val="00882BAA"/>
    <w:rsid w:val="00884016"/>
    <w:rsid w:val="00885D13"/>
    <w:rsid w:val="00886283"/>
    <w:rsid w:val="00890421"/>
    <w:rsid w:val="00891357"/>
    <w:rsid w:val="00892878"/>
    <w:rsid w:val="0089439E"/>
    <w:rsid w:val="00894CD1"/>
    <w:rsid w:val="00895024"/>
    <w:rsid w:val="008951E4"/>
    <w:rsid w:val="008959C4"/>
    <w:rsid w:val="008959D7"/>
    <w:rsid w:val="00895ADF"/>
    <w:rsid w:val="00897C0A"/>
    <w:rsid w:val="008A055F"/>
    <w:rsid w:val="008A1232"/>
    <w:rsid w:val="008A3B09"/>
    <w:rsid w:val="008A461D"/>
    <w:rsid w:val="008A515A"/>
    <w:rsid w:val="008A73B7"/>
    <w:rsid w:val="008B1948"/>
    <w:rsid w:val="008B4A90"/>
    <w:rsid w:val="008B617E"/>
    <w:rsid w:val="008C0594"/>
    <w:rsid w:val="008C0E3A"/>
    <w:rsid w:val="008C219C"/>
    <w:rsid w:val="008C3BA6"/>
    <w:rsid w:val="008C7764"/>
    <w:rsid w:val="008D538D"/>
    <w:rsid w:val="008D77BF"/>
    <w:rsid w:val="008D7A02"/>
    <w:rsid w:val="008E05D0"/>
    <w:rsid w:val="008E0728"/>
    <w:rsid w:val="008E1601"/>
    <w:rsid w:val="008E2BEF"/>
    <w:rsid w:val="008E3E12"/>
    <w:rsid w:val="008E590B"/>
    <w:rsid w:val="008E6BFB"/>
    <w:rsid w:val="008F0CDE"/>
    <w:rsid w:val="008F2270"/>
    <w:rsid w:val="008F5F42"/>
    <w:rsid w:val="008F610A"/>
    <w:rsid w:val="008F635C"/>
    <w:rsid w:val="008F651C"/>
    <w:rsid w:val="0090093C"/>
    <w:rsid w:val="00900968"/>
    <w:rsid w:val="00900D3A"/>
    <w:rsid w:val="00904BE3"/>
    <w:rsid w:val="00905AD5"/>
    <w:rsid w:val="009119AF"/>
    <w:rsid w:val="0091218C"/>
    <w:rsid w:val="00912F70"/>
    <w:rsid w:val="00913C30"/>
    <w:rsid w:val="00916793"/>
    <w:rsid w:val="00916CFE"/>
    <w:rsid w:val="00917260"/>
    <w:rsid w:val="00917402"/>
    <w:rsid w:val="009202B0"/>
    <w:rsid w:val="0092140F"/>
    <w:rsid w:val="00921E7C"/>
    <w:rsid w:val="009233D0"/>
    <w:rsid w:val="00923A67"/>
    <w:rsid w:val="00924F90"/>
    <w:rsid w:val="009278D7"/>
    <w:rsid w:val="00930189"/>
    <w:rsid w:val="009305A9"/>
    <w:rsid w:val="00930BA1"/>
    <w:rsid w:val="00931380"/>
    <w:rsid w:val="0093169E"/>
    <w:rsid w:val="00932161"/>
    <w:rsid w:val="00932C95"/>
    <w:rsid w:val="00933126"/>
    <w:rsid w:val="0093499E"/>
    <w:rsid w:val="00934CFF"/>
    <w:rsid w:val="00935BA4"/>
    <w:rsid w:val="009411EF"/>
    <w:rsid w:val="009415DF"/>
    <w:rsid w:val="00941904"/>
    <w:rsid w:val="00944377"/>
    <w:rsid w:val="009460F0"/>
    <w:rsid w:val="009505C9"/>
    <w:rsid w:val="0095248B"/>
    <w:rsid w:val="00952751"/>
    <w:rsid w:val="00952BBE"/>
    <w:rsid w:val="009549D5"/>
    <w:rsid w:val="00954FA6"/>
    <w:rsid w:val="00960E4E"/>
    <w:rsid w:val="00961E7D"/>
    <w:rsid w:val="0096576C"/>
    <w:rsid w:val="009661B7"/>
    <w:rsid w:val="009661D7"/>
    <w:rsid w:val="0096664A"/>
    <w:rsid w:val="00967F01"/>
    <w:rsid w:val="0097007E"/>
    <w:rsid w:val="009700CC"/>
    <w:rsid w:val="00970EDF"/>
    <w:rsid w:val="00971246"/>
    <w:rsid w:val="00972806"/>
    <w:rsid w:val="00973601"/>
    <w:rsid w:val="00973F5D"/>
    <w:rsid w:val="00974C25"/>
    <w:rsid w:val="009765AF"/>
    <w:rsid w:val="0097782C"/>
    <w:rsid w:val="00977CB9"/>
    <w:rsid w:val="00980178"/>
    <w:rsid w:val="00980B19"/>
    <w:rsid w:val="00980B1E"/>
    <w:rsid w:val="00980CAC"/>
    <w:rsid w:val="00981B1E"/>
    <w:rsid w:val="009842CD"/>
    <w:rsid w:val="00984493"/>
    <w:rsid w:val="00987E22"/>
    <w:rsid w:val="00990987"/>
    <w:rsid w:val="00990A48"/>
    <w:rsid w:val="00990E83"/>
    <w:rsid w:val="00992013"/>
    <w:rsid w:val="00992C29"/>
    <w:rsid w:val="00993270"/>
    <w:rsid w:val="009954FF"/>
    <w:rsid w:val="00995592"/>
    <w:rsid w:val="00996CFA"/>
    <w:rsid w:val="00997780"/>
    <w:rsid w:val="009A18BD"/>
    <w:rsid w:val="009A1C83"/>
    <w:rsid w:val="009A3CD7"/>
    <w:rsid w:val="009A5713"/>
    <w:rsid w:val="009B23EB"/>
    <w:rsid w:val="009B3E5E"/>
    <w:rsid w:val="009B40AF"/>
    <w:rsid w:val="009C0DC6"/>
    <w:rsid w:val="009C13C1"/>
    <w:rsid w:val="009C5B5A"/>
    <w:rsid w:val="009C5CA4"/>
    <w:rsid w:val="009D33DD"/>
    <w:rsid w:val="009D3D46"/>
    <w:rsid w:val="009D55B3"/>
    <w:rsid w:val="009D691A"/>
    <w:rsid w:val="009D697C"/>
    <w:rsid w:val="009D70F0"/>
    <w:rsid w:val="009D74EA"/>
    <w:rsid w:val="009E02F3"/>
    <w:rsid w:val="009E0381"/>
    <w:rsid w:val="009E056A"/>
    <w:rsid w:val="009E0B02"/>
    <w:rsid w:val="009E2DAF"/>
    <w:rsid w:val="009E47B8"/>
    <w:rsid w:val="009E61ED"/>
    <w:rsid w:val="009E7AFF"/>
    <w:rsid w:val="009F01C8"/>
    <w:rsid w:val="009F195D"/>
    <w:rsid w:val="009F4A05"/>
    <w:rsid w:val="009F4A3F"/>
    <w:rsid w:val="009F516D"/>
    <w:rsid w:val="009F5AE0"/>
    <w:rsid w:val="009F6F80"/>
    <w:rsid w:val="009F7D72"/>
    <w:rsid w:val="00A017C8"/>
    <w:rsid w:val="00A01D5B"/>
    <w:rsid w:val="00A030C9"/>
    <w:rsid w:val="00A04525"/>
    <w:rsid w:val="00A06F9F"/>
    <w:rsid w:val="00A0722C"/>
    <w:rsid w:val="00A102C0"/>
    <w:rsid w:val="00A12180"/>
    <w:rsid w:val="00A15457"/>
    <w:rsid w:val="00A17CD6"/>
    <w:rsid w:val="00A202CF"/>
    <w:rsid w:val="00A205E5"/>
    <w:rsid w:val="00A21B70"/>
    <w:rsid w:val="00A242CA"/>
    <w:rsid w:val="00A26356"/>
    <w:rsid w:val="00A26A88"/>
    <w:rsid w:val="00A30922"/>
    <w:rsid w:val="00A3135D"/>
    <w:rsid w:val="00A32DD7"/>
    <w:rsid w:val="00A362D8"/>
    <w:rsid w:val="00A41189"/>
    <w:rsid w:val="00A43AC9"/>
    <w:rsid w:val="00A45620"/>
    <w:rsid w:val="00A50974"/>
    <w:rsid w:val="00A512A7"/>
    <w:rsid w:val="00A52FFE"/>
    <w:rsid w:val="00A558E4"/>
    <w:rsid w:val="00A558F5"/>
    <w:rsid w:val="00A55E9E"/>
    <w:rsid w:val="00A56EE3"/>
    <w:rsid w:val="00A57D92"/>
    <w:rsid w:val="00A60374"/>
    <w:rsid w:val="00A62191"/>
    <w:rsid w:val="00A6431C"/>
    <w:rsid w:val="00A66D55"/>
    <w:rsid w:val="00A70651"/>
    <w:rsid w:val="00A731EB"/>
    <w:rsid w:val="00A74D27"/>
    <w:rsid w:val="00A768B1"/>
    <w:rsid w:val="00A807A3"/>
    <w:rsid w:val="00A810C3"/>
    <w:rsid w:val="00A82C45"/>
    <w:rsid w:val="00A86E57"/>
    <w:rsid w:val="00A91778"/>
    <w:rsid w:val="00A91A8F"/>
    <w:rsid w:val="00A91CFA"/>
    <w:rsid w:val="00A91E50"/>
    <w:rsid w:val="00A93B98"/>
    <w:rsid w:val="00A956FE"/>
    <w:rsid w:val="00A95D42"/>
    <w:rsid w:val="00A96099"/>
    <w:rsid w:val="00A97631"/>
    <w:rsid w:val="00AA0349"/>
    <w:rsid w:val="00AA19D0"/>
    <w:rsid w:val="00AA2554"/>
    <w:rsid w:val="00AA3EA2"/>
    <w:rsid w:val="00AA44E5"/>
    <w:rsid w:val="00AA6D4B"/>
    <w:rsid w:val="00AA724D"/>
    <w:rsid w:val="00AB14D4"/>
    <w:rsid w:val="00AB2A8D"/>
    <w:rsid w:val="00AB3D22"/>
    <w:rsid w:val="00AB43A3"/>
    <w:rsid w:val="00AB7E5B"/>
    <w:rsid w:val="00AC3AC4"/>
    <w:rsid w:val="00AC54AB"/>
    <w:rsid w:val="00AC5C6A"/>
    <w:rsid w:val="00AC7360"/>
    <w:rsid w:val="00AC7965"/>
    <w:rsid w:val="00AD1FE7"/>
    <w:rsid w:val="00AD2C23"/>
    <w:rsid w:val="00AD385A"/>
    <w:rsid w:val="00AD5421"/>
    <w:rsid w:val="00AD642A"/>
    <w:rsid w:val="00AE1C92"/>
    <w:rsid w:val="00AE2124"/>
    <w:rsid w:val="00AE2488"/>
    <w:rsid w:val="00AE491E"/>
    <w:rsid w:val="00AE715C"/>
    <w:rsid w:val="00AF0839"/>
    <w:rsid w:val="00AF13F8"/>
    <w:rsid w:val="00AF45CF"/>
    <w:rsid w:val="00AF4630"/>
    <w:rsid w:val="00AF6AC3"/>
    <w:rsid w:val="00AF7A2C"/>
    <w:rsid w:val="00B00CAF"/>
    <w:rsid w:val="00B02583"/>
    <w:rsid w:val="00B04509"/>
    <w:rsid w:val="00B05134"/>
    <w:rsid w:val="00B075D6"/>
    <w:rsid w:val="00B07D79"/>
    <w:rsid w:val="00B107E1"/>
    <w:rsid w:val="00B1096F"/>
    <w:rsid w:val="00B12116"/>
    <w:rsid w:val="00B12CF1"/>
    <w:rsid w:val="00B1426F"/>
    <w:rsid w:val="00B14A43"/>
    <w:rsid w:val="00B15B6B"/>
    <w:rsid w:val="00B15F98"/>
    <w:rsid w:val="00B17AB4"/>
    <w:rsid w:val="00B2197D"/>
    <w:rsid w:val="00B239CE"/>
    <w:rsid w:val="00B241F5"/>
    <w:rsid w:val="00B262D4"/>
    <w:rsid w:val="00B26E84"/>
    <w:rsid w:val="00B26FF9"/>
    <w:rsid w:val="00B279FF"/>
    <w:rsid w:val="00B27B27"/>
    <w:rsid w:val="00B310D9"/>
    <w:rsid w:val="00B318DC"/>
    <w:rsid w:val="00B31EF1"/>
    <w:rsid w:val="00B3369F"/>
    <w:rsid w:val="00B35890"/>
    <w:rsid w:val="00B368F9"/>
    <w:rsid w:val="00B376FD"/>
    <w:rsid w:val="00B378F5"/>
    <w:rsid w:val="00B40547"/>
    <w:rsid w:val="00B40C4D"/>
    <w:rsid w:val="00B413CF"/>
    <w:rsid w:val="00B41998"/>
    <w:rsid w:val="00B41E3A"/>
    <w:rsid w:val="00B45AD4"/>
    <w:rsid w:val="00B54616"/>
    <w:rsid w:val="00B55033"/>
    <w:rsid w:val="00B56A14"/>
    <w:rsid w:val="00B6244B"/>
    <w:rsid w:val="00B62FD1"/>
    <w:rsid w:val="00B654C8"/>
    <w:rsid w:val="00B65754"/>
    <w:rsid w:val="00B65DFD"/>
    <w:rsid w:val="00B70E66"/>
    <w:rsid w:val="00B71C40"/>
    <w:rsid w:val="00B74EBA"/>
    <w:rsid w:val="00B759AA"/>
    <w:rsid w:val="00B77AED"/>
    <w:rsid w:val="00B801A6"/>
    <w:rsid w:val="00B83795"/>
    <w:rsid w:val="00B83C24"/>
    <w:rsid w:val="00B83D71"/>
    <w:rsid w:val="00B8434D"/>
    <w:rsid w:val="00B84544"/>
    <w:rsid w:val="00B848B1"/>
    <w:rsid w:val="00B857F8"/>
    <w:rsid w:val="00B869F3"/>
    <w:rsid w:val="00B8789F"/>
    <w:rsid w:val="00B923BA"/>
    <w:rsid w:val="00B94C26"/>
    <w:rsid w:val="00B957CB"/>
    <w:rsid w:val="00B9597E"/>
    <w:rsid w:val="00B9629C"/>
    <w:rsid w:val="00B97578"/>
    <w:rsid w:val="00BA0B6B"/>
    <w:rsid w:val="00BA0F27"/>
    <w:rsid w:val="00BA10C6"/>
    <w:rsid w:val="00BA3F5E"/>
    <w:rsid w:val="00BA41F6"/>
    <w:rsid w:val="00BA5682"/>
    <w:rsid w:val="00BA60EC"/>
    <w:rsid w:val="00BA73E4"/>
    <w:rsid w:val="00BA769C"/>
    <w:rsid w:val="00BB184E"/>
    <w:rsid w:val="00BB20C1"/>
    <w:rsid w:val="00BB31E1"/>
    <w:rsid w:val="00BB4A94"/>
    <w:rsid w:val="00BB5694"/>
    <w:rsid w:val="00BB7B49"/>
    <w:rsid w:val="00BC3323"/>
    <w:rsid w:val="00BC463C"/>
    <w:rsid w:val="00BC4EA6"/>
    <w:rsid w:val="00BC5DE1"/>
    <w:rsid w:val="00BC6862"/>
    <w:rsid w:val="00BC6D6A"/>
    <w:rsid w:val="00BC7438"/>
    <w:rsid w:val="00BC7C0E"/>
    <w:rsid w:val="00BD0849"/>
    <w:rsid w:val="00BD51E5"/>
    <w:rsid w:val="00BD6410"/>
    <w:rsid w:val="00BD7C5E"/>
    <w:rsid w:val="00BD7F90"/>
    <w:rsid w:val="00BE05D7"/>
    <w:rsid w:val="00BE290E"/>
    <w:rsid w:val="00BE2995"/>
    <w:rsid w:val="00BE4012"/>
    <w:rsid w:val="00BE4A66"/>
    <w:rsid w:val="00BE6499"/>
    <w:rsid w:val="00BE6E75"/>
    <w:rsid w:val="00BE761D"/>
    <w:rsid w:val="00BE7A02"/>
    <w:rsid w:val="00BF0AD3"/>
    <w:rsid w:val="00BF1427"/>
    <w:rsid w:val="00BF15E0"/>
    <w:rsid w:val="00BF2478"/>
    <w:rsid w:val="00BF3E24"/>
    <w:rsid w:val="00BF4532"/>
    <w:rsid w:val="00BF55EC"/>
    <w:rsid w:val="00BF584E"/>
    <w:rsid w:val="00BF74D8"/>
    <w:rsid w:val="00C02044"/>
    <w:rsid w:val="00C1448B"/>
    <w:rsid w:val="00C1526D"/>
    <w:rsid w:val="00C16BBF"/>
    <w:rsid w:val="00C17C18"/>
    <w:rsid w:val="00C218D1"/>
    <w:rsid w:val="00C22263"/>
    <w:rsid w:val="00C23DDB"/>
    <w:rsid w:val="00C24EF5"/>
    <w:rsid w:val="00C25DA2"/>
    <w:rsid w:val="00C25DE1"/>
    <w:rsid w:val="00C263D6"/>
    <w:rsid w:val="00C31C21"/>
    <w:rsid w:val="00C367E8"/>
    <w:rsid w:val="00C36DD0"/>
    <w:rsid w:val="00C36FC7"/>
    <w:rsid w:val="00C41781"/>
    <w:rsid w:val="00C4464C"/>
    <w:rsid w:val="00C455B4"/>
    <w:rsid w:val="00C45A25"/>
    <w:rsid w:val="00C46935"/>
    <w:rsid w:val="00C47165"/>
    <w:rsid w:val="00C47C4B"/>
    <w:rsid w:val="00C50EA0"/>
    <w:rsid w:val="00C5275D"/>
    <w:rsid w:val="00C52F6C"/>
    <w:rsid w:val="00C536B1"/>
    <w:rsid w:val="00C55A40"/>
    <w:rsid w:val="00C5702C"/>
    <w:rsid w:val="00C61A3E"/>
    <w:rsid w:val="00C61E5F"/>
    <w:rsid w:val="00C62FFB"/>
    <w:rsid w:val="00C64201"/>
    <w:rsid w:val="00C64A8E"/>
    <w:rsid w:val="00C67173"/>
    <w:rsid w:val="00C67454"/>
    <w:rsid w:val="00C700A6"/>
    <w:rsid w:val="00C70231"/>
    <w:rsid w:val="00C708D6"/>
    <w:rsid w:val="00C76667"/>
    <w:rsid w:val="00C76D2A"/>
    <w:rsid w:val="00C8123A"/>
    <w:rsid w:val="00C82E16"/>
    <w:rsid w:val="00C83CC4"/>
    <w:rsid w:val="00C84B6C"/>
    <w:rsid w:val="00C874C0"/>
    <w:rsid w:val="00C90B9F"/>
    <w:rsid w:val="00C9161D"/>
    <w:rsid w:val="00C91680"/>
    <w:rsid w:val="00C927A5"/>
    <w:rsid w:val="00C9285D"/>
    <w:rsid w:val="00C92B4E"/>
    <w:rsid w:val="00C93294"/>
    <w:rsid w:val="00C9510C"/>
    <w:rsid w:val="00CA03A4"/>
    <w:rsid w:val="00CA1FE1"/>
    <w:rsid w:val="00CA2E8D"/>
    <w:rsid w:val="00CA4419"/>
    <w:rsid w:val="00CA7095"/>
    <w:rsid w:val="00CB0E7C"/>
    <w:rsid w:val="00CB1B91"/>
    <w:rsid w:val="00CB2066"/>
    <w:rsid w:val="00CB20DD"/>
    <w:rsid w:val="00CB21CB"/>
    <w:rsid w:val="00CB2BD2"/>
    <w:rsid w:val="00CB3BA2"/>
    <w:rsid w:val="00CB3F18"/>
    <w:rsid w:val="00CB4534"/>
    <w:rsid w:val="00CB619F"/>
    <w:rsid w:val="00CB66C9"/>
    <w:rsid w:val="00CB79A4"/>
    <w:rsid w:val="00CB7CAD"/>
    <w:rsid w:val="00CC01B7"/>
    <w:rsid w:val="00CC0BDF"/>
    <w:rsid w:val="00CC2372"/>
    <w:rsid w:val="00CC33A6"/>
    <w:rsid w:val="00CC7E81"/>
    <w:rsid w:val="00CD4AED"/>
    <w:rsid w:val="00CD54B1"/>
    <w:rsid w:val="00CD6056"/>
    <w:rsid w:val="00CD744A"/>
    <w:rsid w:val="00CE106A"/>
    <w:rsid w:val="00CE4106"/>
    <w:rsid w:val="00CE553B"/>
    <w:rsid w:val="00CE7299"/>
    <w:rsid w:val="00CF1848"/>
    <w:rsid w:val="00CF29E9"/>
    <w:rsid w:val="00CF47B8"/>
    <w:rsid w:val="00CF48F2"/>
    <w:rsid w:val="00CF506F"/>
    <w:rsid w:val="00CF62F7"/>
    <w:rsid w:val="00CF7675"/>
    <w:rsid w:val="00D00888"/>
    <w:rsid w:val="00D02828"/>
    <w:rsid w:val="00D03D68"/>
    <w:rsid w:val="00D05CCE"/>
    <w:rsid w:val="00D107CE"/>
    <w:rsid w:val="00D11B50"/>
    <w:rsid w:val="00D12044"/>
    <w:rsid w:val="00D1252F"/>
    <w:rsid w:val="00D13022"/>
    <w:rsid w:val="00D211F7"/>
    <w:rsid w:val="00D21D4B"/>
    <w:rsid w:val="00D22007"/>
    <w:rsid w:val="00D22152"/>
    <w:rsid w:val="00D22D82"/>
    <w:rsid w:val="00D230CC"/>
    <w:rsid w:val="00D25335"/>
    <w:rsid w:val="00D26E7D"/>
    <w:rsid w:val="00D3013A"/>
    <w:rsid w:val="00D32AF5"/>
    <w:rsid w:val="00D33548"/>
    <w:rsid w:val="00D33740"/>
    <w:rsid w:val="00D362DE"/>
    <w:rsid w:val="00D368DD"/>
    <w:rsid w:val="00D42597"/>
    <w:rsid w:val="00D42E8A"/>
    <w:rsid w:val="00D433C1"/>
    <w:rsid w:val="00D4461A"/>
    <w:rsid w:val="00D4493A"/>
    <w:rsid w:val="00D4522B"/>
    <w:rsid w:val="00D46F28"/>
    <w:rsid w:val="00D475BA"/>
    <w:rsid w:val="00D521AA"/>
    <w:rsid w:val="00D5222B"/>
    <w:rsid w:val="00D543BA"/>
    <w:rsid w:val="00D56A7B"/>
    <w:rsid w:val="00D57F44"/>
    <w:rsid w:val="00D61C4C"/>
    <w:rsid w:val="00D62DB5"/>
    <w:rsid w:val="00D62F00"/>
    <w:rsid w:val="00D6322B"/>
    <w:rsid w:val="00D64659"/>
    <w:rsid w:val="00D6571D"/>
    <w:rsid w:val="00D669CD"/>
    <w:rsid w:val="00D709D2"/>
    <w:rsid w:val="00D73C7F"/>
    <w:rsid w:val="00D7477E"/>
    <w:rsid w:val="00D752EA"/>
    <w:rsid w:val="00D76A18"/>
    <w:rsid w:val="00D7724E"/>
    <w:rsid w:val="00D775E4"/>
    <w:rsid w:val="00D77695"/>
    <w:rsid w:val="00D83129"/>
    <w:rsid w:val="00D84E5E"/>
    <w:rsid w:val="00D869E8"/>
    <w:rsid w:val="00D87DAD"/>
    <w:rsid w:val="00D90BCB"/>
    <w:rsid w:val="00D918A5"/>
    <w:rsid w:val="00D96740"/>
    <w:rsid w:val="00D96F56"/>
    <w:rsid w:val="00DA0623"/>
    <w:rsid w:val="00DA1572"/>
    <w:rsid w:val="00DA2EFF"/>
    <w:rsid w:val="00DA4372"/>
    <w:rsid w:val="00DA445A"/>
    <w:rsid w:val="00DA7443"/>
    <w:rsid w:val="00DA7BF0"/>
    <w:rsid w:val="00DB1882"/>
    <w:rsid w:val="00DB267A"/>
    <w:rsid w:val="00DB38FA"/>
    <w:rsid w:val="00DB4709"/>
    <w:rsid w:val="00DC0CD3"/>
    <w:rsid w:val="00DC3990"/>
    <w:rsid w:val="00DC586E"/>
    <w:rsid w:val="00DC7EBB"/>
    <w:rsid w:val="00DD118C"/>
    <w:rsid w:val="00DD2176"/>
    <w:rsid w:val="00DD352C"/>
    <w:rsid w:val="00DD4236"/>
    <w:rsid w:val="00DD464F"/>
    <w:rsid w:val="00DD4E70"/>
    <w:rsid w:val="00DD57D6"/>
    <w:rsid w:val="00DD5FA2"/>
    <w:rsid w:val="00DD7728"/>
    <w:rsid w:val="00DD7D6F"/>
    <w:rsid w:val="00DE014D"/>
    <w:rsid w:val="00DE1015"/>
    <w:rsid w:val="00DE1FF3"/>
    <w:rsid w:val="00DE29E9"/>
    <w:rsid w:val="00DE2B1D"/>
    <w:rsid w:val="00DE34DE"/>
    <w:rsid w:val="00DE4CC1"/>
    <w:rsid w:val="00DE4EE9"/>
    <w:rsid w:val="00DF19C6"/>
    <w:rsid w:val="00DF350F"/>
    <w:rsid w:val="00DF3D07"/>
    <w:rsid w:val="00DF5BAA"/>
    <w:rsid w:val="00DF7B8E"/>
    <w:rsid w:val="00E00668"/>
    <w:rsid w:val="00E02ECC"/>
    <w:rsid w:val="00E138EB"/>
    <w:rsid w:val="00E13986"/>
    <w:rsid w:val="00E13D26"/>
    <w:rsid w:val="00E16583"/>
    <w:rsid w:val="00E16907"/>
    <w:rsid w:val="00E20ED5"/>
    <w:rsid w:val="00E218F5"/>
    <w:rsid w:val="00E23804"/>
    <w:rsid w:val="00E24751"/>
    <w:rsid w:val="00E26941"/>
    <w:rsid w:val="00E327A3"/>
    <w:rsid w:val="00E3425C"/>
    <w:rsid w:val="00E37AB3"/>
    <w:rsid w:val="00E40109"/>
    <w:rsid w:val="00E434D0"/>
    <w:rsid w:val="00E45AEB"/>
    <w:rsid w:val="00E46565"/>
    <w:rsid w:val="00E50520"/>
    <w:rsid w:val="00E51770"/>
    <w:rsid w:val="00E522E2"/>
    <w:rsid w:val="00E54E89"/>
    <w:rsid w:val="00E54ECC"/>
    <w:rsid w:val="00E5508C"/>
    <w:rsid w:val="00E5574C"/>
    <w:rsid w:val="00E6123E"/>
    <w:rsid w:val="00E61F02"/>
    <w:rsid w:val="00E620FE"/>
    <w:rsid w:val="00E64C24"/>
    <w:rsid w:val="00E65914"/>
    <w:rsid w:val="00E66235"/>
    <w:rsid w:val="00E662FF"/>
    <w:rsid w:val="00E66C3D"/>
    <w:rsid w:val="00E672F6"/>
    <w:rsid w:val="00E70444"/>
    <w:rsid w:val="00E70EF9"/>
    <w:rsid w:val="00E7150A"/>
    <w:rsid w:val="00E71525"/>
    <w:rsid w:val="00E72343"/>
    <w:rsid w:val="00E74C86"/>
    <w:rsid w:val="00E75F27"/>
    <w:rsid w:val="00E770DF"/>
    <w:rsid w:val="00E7725F"/>
    <w:rsid w:val="00E813EB"/>
    <w:rsid w:val="00E81617"/>
    <w:rsid w:val="00E81C67"/>
    <w:rsid w:val="00E82FFB"/>
    <w:rsid w:val="00E83C24"/>
    <w:rsid w:val="00E83F16"/>
    <w:rsid w:val="00E84567"/>
    <w:rsid w:val="00E84AB5"/>
    <w:rsid w:val="00E8631A"/>
    <w:rsid w:val="00E879A1"/>
    <w:rsid w:val="00E901D3"/>
    <w:rsid w:val="00E90924"/>
    <w:rsid w:val="00E92369"/>
    <w:rsid w:val="00E93084"/>
    <w:rsid w:val="00E9318D"/>
    <w:rsid w:val="00E9581E"/>
    <w:rsid w:val="00E97742"/>
    <w:rsid w:val="00EA0880"/>
    <w:rsid w:val="00EA0DC1"/>
    <w:rsid w:val="00EA2BB9"/>
    <w:rsid w:val="00EA30AE"/>
    <w:rsid w:val="00EA4DCF"/>
    <w:rsid w:val="00EA5FB2"/>
    <w:rsid w:val="00EA7222"/>
    <w:rsid w:val="00EB0713"/>
    <w:rsid w:val="00EB0802"/>
    <w:rsid w:val="00EB2809"/>
    <w:rsid w:val="00EB3106"/>
    <w:rsid w:val="00EB3AF4"/>
    <w:rsid w:val="00EB411E"/>
    <w:rsid w:val="00EB65DB"/>
    <w:rsid w:val="00EB739B"/>
    <w:rsid w:val="00EB7ED9"/>
    <w:rsid w:val="00EC038D"/>
    <w:rsid w:val="00EC1856"/>
    <w:rsid w:val="00EC283D"/>
    <w:rsid w:val="00EC299E"/>
    <w:rsid w:val="00EC597C"/>
    <w:rsid w:val="00EC6346"/>
    <w:rsid w:val="00ED03D9"/>
    <w:rsid w:val="00ED359C"/>
    <w:rsid w:val="00ED35EF"/>
    <w:rsid w:val="00ED3B1D"/>
    <w:rsid w:val="00ED6949"/>
    <w:rsid w:val="00ED785E"/>
    <w:rsid w:val="00EE1448"/>
    <w:rsid w:val="00EE2608"/>
    <w:rsid w:val="00EE395E"/>
    <w:rsid w:val="00EE4503"/>
    <w:rsid w:val="00EE73B6"/>
    <w:rsid w:val="00EE7CCB"/>
    <w:rsid w:val="00EF2016"/>
    <w:rsid w:val="00EF3EC3"/>
    <w:rsid w:val="00EF3F76"/>
    <w:rsid w:val="00EF4010"/>
    <w:rsid w:val="00EF4833"/>
    <w:rsid w:val="00EF59DF"/>
    <w:rsid w:val="00EF6512"/>
    <w:rsid w:val="00EF6A23"/>
    <w:rsid w:val="00EF790F"/>
    <w:rsid w:val="00F00C96"/>
    <w:rsid w:val="00F0163F"/>
    <w:rsid w:val="00F0215D"/>
    <w:rsid w:val="00F04650"/>
    <w:rsid w:val="00F05598"/>
    <w:rsid w:val="00F07B44"/>
    <w:rsid w:val="00F11175"/>
    <w:rsid w:val="00F145D4"/>
    <w:rsid w:val="00F14ECF"/>
    <w:rsid w:val="00F151EB"/>
    <w:rsid w:val="00F1721F"/>
    <w:rsid w:val="00F20746"/>
    <w:rsid w:val="00F22AF0"/>
    <w:rsid w:val="00F245C0"/>
    <w:rsid w:val="00F24A53"/>
    <w:rsid w:val="00F26FF3"/>
    <w:rsid w:val="00F3142E"/>
    <w:rsid w:val="00F318DE"/>
    <w:rsid w:val="00F332BA"/>
    <w:rsid w:val="00F336E5"/>
    <w:rsid w:val="00F35D61"/>
    <w:rsid w:val="00F401D3"/>
    <w:rsid w:val="00F4100A"/>
    <w:rsid w:val="00F44747"/>
    <w:rsid w:val="00F45494"/>
    <w:rsid w:val="00F50998"/>
    <w:rsid w:val="00F52A01"/>
    <w:rsid w:val="00F534FB"/>
    <w:rsid w:val="00F54F32"/>
    <w:rsid w:val="00F572B1"/>
    <w:rsid w:val="00F60569"/>
    <w:rsid w:val="00F627CA"/>
    <w:rsid w:val="00F6297B"/>
    <w:rsid w:val="00F64174"/>
    <w:rsid w:val="00F64344"/>
    <w:rsid w:val="00F67E9B"/>
    <w:rsid w:val="00F7047C"/>
    <w:rsid w:val="00F71B17"/>
    <w:rsid w:val="00F72CE1"/>
    <w:rsid w:val="00F72D47"/>
    <w:rsid w:val="00F7395D"/>
    <w:rsid w:val="00F76F67"/>
    <w:rsid w:val="00F77F20"/>
    <w:rsid w:val="00F80F48"/>
    <w:rsid w:val="00F818A6"/>
    <w:rsid w:val="00F834D9"/>
    <w:rsid w:val="00F8362F"/>
    <w:rsid w:val="00F84486"/>
    <w:rsid w:val="00F876F1"/>
    <w:rsid w:val="00F87D75"/>
    <w:rsid w:val="00F90AD8"/>
    <w:rsid w:val="00F90E0C"/>
    <w:rsid w:val="00F91FB6"/>
    <w:rsid w:val="00F92C1A"/>
    <w:rsid w:val="00F94774"/>
    <w:rsid w:val="00F96049"/>
    <w:rsid w:val="00F96614"/>
    <w:rsid w:val="00FA1E93"/>
    <w:rsid w:val="00FA4561"/>
    <w:rsid w:val="00FA4AF6"/>
    <w:rsid w:val="00FA6144"/>
    <w:rsid w:val="00FA7A20"/>
    <w:rsid w:val="00FB0EDD"/>
    <w:rsid w:val="00FB1326"/>
    <w:rsid w:val="00FB2F8B"/>
    <w:rsid w:val="00FB4007"/>
    <w:rsid w:val="00FB64EA"/>
    <w:rsid w:val="00FB70D5"/>
    <w:rsid w:val="00FC269E"/>
    <w:rsid w:val="00FC5036"/>
    <w:rsid w:val="00FC53DB"/>
    <w:rsid w:val="00FC5814"/>
    <w:rsid w:val="00FC6FB8"/>
    <w:rsid w:val="00FC75F4"/>
    <w:rsid w:val="00FD3068"/>
    <w:rsid w:val="00FD6582"/>
    <w:rsid w:val="00FD6CFA"/>
    <w:rsid w:val="00FD7555"/>
    <w:rsid w:val="00FD7B32"/>
    <w:rsid w:val="00FE19E5"/>
    <w:rsid w:val="00FE25AB"/>
    <w:rsid w:val="00FE26A7"/>
    <w:rsid w:val="00FE3730"/>
    <w:rsid w:val="00FE3E3B"/>
    <w:rsid w:val="00FE43B3"/>
    <w:rsid w:val="00FE519D"/>
    <w:rsid w:val="00FE5614"/>
    <w:rsid w:val="00FE56A8"/>
    <w:rsid w:val="00FE5D02"/>
    <w:rsid w:val="00FE7343"/>
    <w:rsid w:val="00FF50A8"/>
    <w:rsid w:val="00FF6AE3"/>
    <w:rsid w:val="00FF755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FED7E3"/>
  <w15:docId w15:val="{0F73CBFB-2D25-B64B-A0B8-6B366E020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46F32"/>
    <w:pPr>
      <w:keepNext/>
      <w:suppressLineNumbers/>
      <w:tabs>
        <w:tab w:val="left" w:pos="993"/>
      </w:tabs>
      <w:suppressAutoHyphens/>
      <w:spacing w:before="240" w:after="120"/>
      <w:jc w:val="center"/>
      <w:outlineLvl w:val="0"/>
    </w:pPr>
    <w:rPr>
      <w:rFonts w:ascii="Times New Roman Bold" w:hAnsi="Times New Roman Bold"/>
      <w:b/>
      <w:caps/>
      <w:snapToGrid w:val="0"/>
      <w:kern w:val="22"/>
      <w:szCs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846F32"/>
    <w:rPr>
      <w:rFonts w:ascii="Times New Roman Bold" w:eastAsia="Times New Roman" w:hAnsi="Times New Roman Bold" w:cs="Times New Roman"/>
      <w:b/>
      <w:caps/>
      <w:snapToGrid w:val="0"/>
      <w:kern w:val="22"/>
      <w:sz w:val="22"/>
      <w:szCs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semiHidden/>
    <w:rsid w:val="007E09DA"/>
    <w:pPr>
      <w:spacing w:after="120" w:line="240" w:lineRule="exact"/>
    </w:pPr>
  </w:style>
  <w:style w:type="character" w:customStyle="1" w:styleId="CommentTextChar">
    <w:name w:val="Comment Text Char"/>
    <w:basedOn w:val="DefaultParagraphFont"/>
    <w:link w:val="CommentText"/>
    <w:uiPriority w:val="99"/>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BB184E"/>
    <w:pPr>
      <w:numPr>
        <w:numId w:val="2"/>
      </w:numPr>
      <w:spacing w:before="120" w:after="120"/>
    </w:pPr>
    <w:rPr>
      <w:snapToGrid w:val="0"/>
      <w:kern w:val="22"/>
      <w:szCs w:val="22"/>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A62191"/>
    <w:pPr>
      <w:tabs>
        <w:tab w:val="left" w:pos="1440"/>
        <w:tab w:val="right" w:leader="dot" w:pos="9356"/>
      </w:tabs>
      <w:ind w:left="851" w:right="673" w:hanging="851"/>
    </w:pPr>
    <w:rPr>
      <w:caps/>
    </w:rPr>
  </w:style>
  <w:style w:type="paragraph" w:styleId="TOC2">
    <w:name w:val="toc 2"/>
    <w:basedOn w:val="Normal"/>
    <w:next w:val="Normal"/>
    <w:autoRedefine/>
    <w:uiPriority w:val="39"/>
    <w:rsid w:val="00A202CF"/>
    <w:pPr>
      <w:tabs>
        <w:tab w:val="left" w:pos="851"/>
        <w:tab w:val="right" w:leader="dot" w:pos="9356"/>
      </w:tabs>
      <w:ind w:right="673"/>
      <w:jc w:val="left"/>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0"/>
    <w:locked/>
    <w:rsid w:val="00BB184E"/>
    <w:rPr>
      <w:rFonts w:ascii="Times New Roman" w:eastAsia="Times New Roman" w:hAnsi="Times New Roman" w:cs="Times New Roman"/>
      <w:snapToGrid w:val="0"/>
      <w:kern w:val="22"/>
      <w:sz w:val="22"/>
      <w:szCs w:val="22"/>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Para1Before0pt">
    <w:name w:val="Style Para1 + Before:  0 pt"/>
    <w:basedOn w:val="Para10"/>
    <w:rsid w:val="00865997"/>
    <w:pPr>
      <w:numPr>
        <w:numId w:val="5"/>
      </w:numPr>
    </w:pPr>
    <w:rPr>
      <w:szCs w:val="20"/>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ED359C"/>
    <w:pPr>
      <w:spacing w:after="160" w:line="240" w:lineRule="exact"/>
    </w:pPr>
    <w:rPr>
      <w:rFonts w:asciiTheme="minorHAnsi" w:eastAsiaTheme="minorEastAsia" w:hAnsiTheme="minorHAnsi" w:cstheme="minorBidi"/>
      <w:vertAlign w:val="superscript"/>
      <w:lang w:val="fr-CA"/>
    </w:rPr>
  </w:style>
  <w:style w:type="paragraph" w:styleId="PlainText">
    <w:name w:val="Plain Text"/>
    <w:basedOn w:val="Normal"/>
    <w:link w:val="PlainTextChar"/>
    <w:uiPriority w:val="99"/>
    <w:semiHidden/>
    <w:unhideWhenUsed/>
    <w:rsid w:val="00AF45CF"/>
    <w:pPr>
      <w:jc w:val="left"/>
    </w:pPr>
    <w:rPr>
      <w:rFonts w:ascii="Calibri" w:eastAsiaTheme="minorHAnsi" w:hAnsi="Calibri" w:cs="Calibri"/>
      <w:sz w:val="32"/>
      <w:szCs w:val="32"/>
      <w:lang w:val="en-CA"/>
    </w:rPr>
  </w:style>
  <w:style w:type="character" w:customStyle="1" w:styleId="PlainTextChar">
    <w:name w:val="Plain Text Char"/>
    <w:basedOn w:val="DefaultParagraphFont"/>
    <w:link w:val="PlainText"/>
    <w:uiPriority w:val="99"/>
    <w:semiHidden/>
    <w:rsid w:val="00AF45CF"/>
    <w:rPr>
      <w:rFonts w:ascii="Calibri" w:eastAsiaTheme="minorHAnsi" w:hAnsi="Calibri" w:cs="Calibri"/>
      <w:sz w:val="32"/>
      <w:szCs w:val="32"/>
      <w:lang w:val="en-CA"/>
    </w:rPr>
  </w:style>
  <w:style w:type="paragraph" w:styleId="CommentSubject">
    <w:name w:val="annotation subject"/>
    <w:basedOn w:val="CommentText"/>
    <w:next w:val="CommentText"/>
    <w:link w:val="CommentSubjectChar"/>
    <w:uiPriority w:val="99"/>
    <w:semiHidden/>
    <w:unhideWhenUsed/>
    <w:rsid w:val="009233D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233D0"/>
    <w:rPr>
      <w:rFonts w:ascii="Times New Roman" w:eastAsia="Times New Roman" w:hAnsi="Times New Roman" w:cs="Times New Roman"/>
      <w:b/>
      <w:bCs/>
      <w:sz w:val="20"/>
      <w:szCs w:val="20"/>
      <w:lang w:val="en-GB"/>
    </w:rPr>
  </w:style>
  <w:style w:type="character" w:customStyle="1" w:styleId="UnresolvedMention1">
    <w:name w:val="Unresolved Mention1"/>
    <w:basedOn w:val="DefaultParagraphFont"/>
    <w:uiPriority w:val="99"/>
    <w:semiHidden/>
    <w:unhideWhenUsed/>
    <w:rsid w:val="00D83129"/>
    <w:rPr>
      <w:color w:val="605E5C"/>
      <w:shd w:val="clear" w:color="auto" w:fill="E1DFDD"/>
    </w:rPr>
  </w:style>
  <w:style w:type="paragraph" w:styleId="Revision">
    <w:name w:val="Revision"/>
    <w:hidden/>
    <w:uiPriority w:val="99"/>
    <w:semiHidden/>
    <w:rsid w:val="00912F70"/>
    <w:rPr>
      <w:rFonts w:ascii="Times New Roman" w:eastAsia="Times New Roman" w:hAnsi="Times New Roman" w:cs="Times New Roman"/>
      <w:sz w:val="22"/>
      <w:lang w:val="en-GB"/>
    </w:rPr>
  </w:style>
  <w:style w:type="character" w:customStyle="1" w:styleId="ListParagraphChar">
    <w:name w:val="List Paragraph Char"/>
    <w:basedOn w:val="DefaultParagraphFont"/>
    <w:link w:val="ListParagraph"/>
    <w:uiPriority w:val="34"/>
    <w:qFormat/>
    <w:locked/>
    <w:rsid w:val="007822EC"/>
    <w:rPr>
      <w:rFonts w:ascii="Times New Roman" w:eastAsia="Times New Roman" w:hAnsi="Times New Roman" w:cs="Times New Roman"/>
      <w:sz w:val="22"/>
      <w:lang w:val="en-GB"/>
    </w:rPr>
  </w:style>
  <w:style w:type="paragraph" w:customStyle="1" w:styleId="Para1">
    <w:name w:val="Para 1"/>
    <w:basedOn w:val="BodyText"/>
    <w:rsid w:val="007822EC"/>
    <w:pPr>
      <w:numPr>
        <w:numId w:val="6"/>
      </w:numPr>
    </w:pPr>
    <w:rPr>
      <w:rFonts w:eastAsia="MS Mincho" w:cs="Angsana New"/>
      <w:bCs/>
      <w:iCs w:val="0"/>
      <w:szCs w:val="22"/>
    </w:rPr>
  </w:style>
  <w:style w:type="character" w:styleId="Emphasis">
    <w:name w:val="Emphasis"/>
    <w:uiPriority w:val="20"/>
    <w:qFormat/>
    <w:rsid w:val="00C61E5F"/>
    <w:rPr>
      <w:i/>
      <w:iCs/>
    </w:rPr>
  </w:style>
  <w:style w:type="paragraph" w:styleId="ListBullet">
    <w:name w:val="List Bullet"/>
    <w:basedOn w:val="Normal"/>
    <w:uiPriority w:val="99"/>
    <w:unhideWhenUsed/>
    <w:rsid w:val="00C61E5F"/>
    <w:pPr>
      <w:numPr>
        <w:numId w:val="7"/>
      </w:numPr>
      <w:suppressAutoHyphens/>
      <w:contextualSpacing/>
      <w:jc w:val="left"/>
    </w:pPr>
    <w:rPr>
      <w:rFonts w:eastAsia="Malgun Gothic"/>
      <w:sz w:val="24"/>
      <w:lang w:eastAsia="ar-SA"/>
    </w:rPr>
  </w:style>
  <w:style w:type="character" w:customStyle="1" w:styleId="xbe">
    <w:name w:val="_xbe"/>
    <w:rsid w:val="00C61E5F"/>
  </w:style>
  <w:style w:type="character" w:customStyle="1" w:styleId="CBD-ParaCharChar">
    <w:name w:val="CBD-Para Char Char"/>
    <w:link w:val="CBD-Para"/>
    <w:uiPriority w:val="99"/>
    <w:locked/>
    <w:rsid w:val="00FF50A8"/>
    <w:rPr>
      <w:rFonts w:ascii="Times New Roman" w:eastAsia="Times New Roman" w:hAnsi="Times New Roman" w:cs="Times New Roman"/>
      <w:sz w:val="22"/>
      <w:szCs w:val="22"/>
      <w:lang w:val="en-US"/>
    </w:rPr>
  </w:style>
  <w:style w:type="paragraph" w:customStyle="1" w:styleId="CBD-Para">
    <w:name w:val="CBD-Para"/>
    <w:basedOn w:val="Normal"/>
    <w:link w:val="CBD-ParaCharChar"/>
    <w:uiPriority w:val="99"/>
    <w:rsid w:val="00FF50A8"/>
    <w:pPr>
      <w:keepLines/>
      <w:numPr>
        <w:numId w:val="8"/>
      </w:numPr>
      <w:spacing w:before="120" w:after="120"/>
    </w:pPr>
    <w:rPr>
      <w:szCs w:val="22"/>
      <w:lang w:val="en-US"/>
    </w:rPr>
  </w:style>
  <w:style w:type="paragraph" w:customStyle="1" w:styleId="CBD-Para-a">
    <w:name w:val="CBD-Para-a"/>
    <w:basedOn w:val="CBD-Para"/>
    <w:rsid w:val="00FF50A8"/>
    <w:pPr>
      <w:numPr>
        <w:ilvl w:val="1"/>
        <w:numId w:val="9"/>
      </w:numPr>
      <w:tabs>
        <w:tab w:val="clear" w:pos="1080"/>
        <w:tab w:val="num" w:pos="360"/>
        <w:tab w:val="num" w:pos="2160"/>
      </w:tabs>
      <w:spacing w:before="60" w:after="60"/>
      <w:ind w:left="2160"/>
    </w:pPr>
  </w:style>
  <w:style w:type="character" w:customStyle="1" w:styleId="Mentionnonrsolue1">
    <w:name w:val="Mention non résolue1"/>
    <w:basedOn w:val="DefaultParagraphFont"/>
    <w:uiPriority w:val="99"/>
    <w:semiHidden/>
    <w:unhideWhenUsed/>
    <w:rsid w:val="00350DE4"/>
    <w:rPr>
      <w:color w:val="605E5C"/>
      <w:shd w:val="clear" w:color="auto" w:fill="E1DFDD"/>
    </w:rPr>
  </w:style>
  <w:style w:type="character" w:customStyle="1" w:styleId="Para1Char1">
    <w:name w:val="Para1 Char1"/>
    <w:locked/>
    <w:rsid w:val="004A6855"/>
    <w:rPr>
      <w:rFonts w:cs="Angsana New"/>
      <w:snapToGrid w:val="0"/>
      <w:sz w:val="22"/>
      <w:szCs w:val="18"/>
      <w:lang w:val="en-GB"/>
    </w:rPr>
  </w:style>
  <w:style w:type="paragraph" w:customStyle="1" w:styleId="xl43">
    <w:name w:val="xl43"/>
    <w:basedOn w:val="Normal"/>
    <w:rsid w:val="003E646F"/>
    <w:pPr>
      <w:pBdr>
        <w:top w:val="single" w:sz="8" w:space="0" w:color="auto"/>
        <w:left w:val="single" w:sz="8" w:space="0" w:color="auto"/>
        <w:bottom w:val="single" w:sz="8" w:space="0" w:color="auto"/>
      </w:pBdr>
      <w:spacing w:before="100" w:beforeAutospacing="1" w:after="100" w:afterAutospacing="1"/>
    </w:pPr>
    <w:rPr>
      <w:rFonts w:eastAsia="Arial Unicode MS" w:cs="Angsana New"/>
      <w:b/>
      <w:bCs/>
      <w:szCs w:val="22"/>
    </w:rPr>
  </w:style>
  <w:style w:type="paragraph" w:customStyle="1" w:styleId="aident">
    <w:name w:val="(a) ident"/>
    <w:basedOn w:val="Normal"/>
    <w:rsid w:val="003E646F"/>
    <w:pPr>
      <w:numPr>
        <w:numId w:val="12"/>
      </w:numPr>
      <w:autoSpaceDE w:val="0"/>
      <w:autoSpaceDN w:val="0"/>
      <w:spacing w:before="120" w:after="120"/>
    </w:pPr>
    <w:rPr>
      <w:rFonts w:eastAsia="MS Mincho" w:cs="Angsana New"/>
      <w:snapToGrid w:val="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0737">
      <w:bodyDiv w:val="1"/>
      <w:marLeft w:val="0"/>
      <w:marRight w:val="0"/>
      <w:marTop w:val="0"/>
      <w:marBottom w:val="0"/>
      <w:divBdr>
        <w:top w:val="none" w:sz="0" w:space="0" w:color="auto"/>
        <w:left w:val="none" w:sz="0" w:space="0" w:color="auto"/>
        <w:bottom w:val="none" w:sz="0" w:space="0" w:color="auto"/>
        <w:right w:val="none" w:sz="0" w:space="0" w:color="auto"/>
      </w:divBdr>
    </w:div>
    <w:div w:id="338236210">
      <w:bodyDiv w:val="1"/>
      <w:marLeft w:val="0"/>
      <w:marRight w:val="0"/>
      <w:marTop w:val="0"/>
      <w:marBottom w:val="0"/>
      <w:divBdr>
        <w:top w:val="none" w:sz="0" w:space="0" w:color="auto"/>
        <w:left w:val="none" w:sz="0" w:space="0" w:color="auto"/>
        <w:bottom w:val="none" w:sz="0" w:space="0" w:color="auto"/>
        <w:right w:val="none" w:sz="0" w:space="0" w:color="auto"/>
      </w:divBdr>
    </w:div>
    <w:div w:id="391004143">
      <w:bodyDiv w:val="1"/>
      <w:marLeft w:val="0"/>
      <w:marRight w:val="0"/>
      <w:marTop w:val="0"/>
      <w:marBottom w:val="0"/>
      <w:divBdr>
        <w:top w:val="none" w:sz="0" w:space="0" w:color="auto"/>
        <w:left w:val="none" w:sz="0" w:space="0" w:color="auto"/>
        <w:bottom w:val="none" w:sz="0" w:space="0" w:color="auto"/>
        <w:right w:val="none" w:sz="0" w:space="0" w:color="auto"/>
      </w:divBdr>
    </w:div>
    <w:div w:id="450055855">
      <w:bodyDiv w:val="1"/>
      <w:marLeft w:val="0"/>
      <w:marRight w:val="0"/>
      <w:marTop w:val="0"/>
      <w:marBottom w:val="0"/>
      <w:divBdr>
        <w:top w:val="none" w:sz="0" w:space="0" w:color="auto"/>
        <w:left w:val="none" w:sz="0" w:space="0" w:color="auto"/>
        <w:bottom w:val="none" w:sz="0" w:space="0" w:color="auto"/>
        <w:right w:val="none" w:sz="0" w:space="0" w:color="auto"/>
      </w:divBdr>
    </w:div>
    <w:div w:id="585068047">
      <w:bodyDiv w:val="1"/>
      <w:marLeft w:val="0"/>
      <w:marRight w:val="0"/>
      <w:marTop w:val="0"/>
      <w:marBottom w:val="0"/>
      <w:divBdr>
        <w:top w:val="none" w:sz="0" w:space="0" w:color="auto"/>
        <w:left w:val="none" w:sz="0" w:space="0" w:color="auto"/>
        <w:bottom w:val="none" w:sz="0" w:space="0" w:color="auto"/>
        <w:right w:val="none" w:sz="0" w:space="0" w:color="auto"/>
      </w:divBdr>
    </w:div>
    <w:div w:id="607397086">
      <w:bodyDiv w:val="1"/>
      <w:marLeft w:val="0"/>
      <w:marRight w:val="0"/>
      <w:marTop w:val="0"/>
      <w:marBottom w:val="0"/>
      <w:divBdr>
        <w:top w:val="none" w:sz="0" w:space="0" w:color="auto"/>
        <w:left w:val="none" w:sz="0" w:space="0" w:color="auto"/>
        <w:bottom w:val="none" w:sz="0" w:space="0" w:color="auto"/>
        <w:right w:val="none" w:sz="0" w:space="0" w:color="auto"/>
      </w:divBdr>
    </w:div>
    <w:div w:id="684750821">
      <w:bodyDiv w:val="1"/>
      <w:marLeft w:val="0"/>
      <w:marRight w:val="0"/>
      <w:marTop w:val="0"/>
      <w:marBottom w:val="0"/>
      <w:divBdr>
        <w:top w:val="none" w:sz="0" w:space="0" w:color="auto"/>
        <w:left w:val="none" w:sz="0" w:space="0" w:color="auto"/>
        <w:bottom w:val="none" w:sz="0" w:space="0" w:color="auto"/>
        <w:right w:val="none" w:sz="0" w:space="0" w:color="auto"/>
      </w:divBdr>
    </w:div>
    <w:div w:id="716929978">
      <w:bodyDiv w:val="1"/>
      <w:marLeft w:val="0"/>
      <w:marRight w:val="0"/>
      <w:marTop w:val="0"/>
      <w:marBottom w:val="0"/>
      <w:divBdr>
        <w:top w:val="none" w:sz="0" w:space="0" w:color="auto"/>
        <w:left w:val="none" w:sz="0" w:space="0" w:color="auto"/>
        <w:bottom w:val="none" w:sz="0" w:space="0" w:color="auto"/>
        <w:right w:val="none" w:sz="0" w:space="0" w:color="auto"/>
      </w:divBdr>
    </w:div>
    <w:div w:id="726687689">
      <w:bodyDiv w:val="1"/>
      <w:marLeft w:val="0"/>
      <w:marRight w:val="0"/>
      <w:marTop w:val="0"/>
      <w:marBottom w:val="0"/>
      <w:divBdr>
        <w:top w:val="none" w:sz="0" w:space="0" w:color="auto"/>
        <w:left w:val="none" w:sz="0" w:space="0" w:color="auto"/>
        <w:bottom w:val="none" w:sz="0" w:space="0" w:color="auto"/>
        <w:right w:val="none" w:sz="0" w:space="0" w:color="auto"/>
      </w:divBdr>
    </w:div>
    <w:div w:id="727187637">
      <w:bodyDiv w:val="1"/>
      <w:marLeft w:val="0"/>
      <w:marRight w:val="0"/>
      <w:marTop w:val="0"/>
      <w:marBottom w:val="0"/>
      <w:divBdr>
        <w:top w:val="none" w:sz="0" w:space="0" w:color="auto"/>
        <w:left w:val="none" w:sz="0" w:space="0" w:color="auto"/>
        <w:bottom w:val="none" w:sz="0" w:space="0" w:color="auto"/>
        <w:right w:val="none" w:sz="0" w:space="0" w:color="auto"/>
      </w:divBdr>
    </w:div>
    <w:div w:id="801922062">
      <w:bodyDiv w:val="1"/>
      <w:marLeft w:val="0"/>
      <w:marRight w:val="0"/>
      <w:marTop w:val="0"/>
      <w:marBottom w:val="0"/>
      <w:divBdr>
        <w:top w:val="none" w:sz="0" w:space="0" w:color="auto"/>
        <w:left w:val="none" w:sz="0" w:space="0" w:color="auto"/>
        <w:bottom w:val="none" w:sz="0" w:space="0" w:color="auto"/>
        <w:right w:val="none" w:sz="0" w:space="0" w:color="auto"/>
      </w:divBdr>
    </w:div>
    <w:div w:id="803888028">
      <w:bodyDiv w:val="1"/>
      <w:marLeft w:val="0"/>
      <w:marRight w:val="0"/>
      <w:marTop w:val="0"/>
      <w:marBottom w:val="0"/>
      <w:divBdr>
        <w:top w:val="none" w:sz="0" w:space="0" w:color="auto"/>
        <w:left w:val="none" w:sz="0" w:space="0" w:color="auto"/>
        <w:bottom w:val="none" w:sz="0" w:space="0" w:color="auto"/>
        <w:right w:val="none" w:sz="0" w:space="0" w:color="auto"/>
      </w:divBdr>
    </w:div>
    <w:div w:id="910849565">
      <w:bodyDiv w:val="1"/>
      <w:marLeft w:val="0"/>
      <w:marRight w:val="0"/>
      <w:marTop w:val="0"/>
      <w:marBottom w:val="0"/>
      <w:divBdr>
        <w:top w:val="none" w:sz="0" w:space="0" w:color="auto"/>
        <w:left w:val="none" w:sz="0" w:space="0" w:color="auto"/>
        <w:bottom w:val="none" w:sz="0" w:space="0" w:color="auto"/>
        <w:right w:val="none" w:sz="0" w:space="0" w:color="auto"/>
      </w:divBdr>
    </w:div>
    <w:div w:id="977759017">
      <w:bodyDiv w:val="1"/>
      <w:marLeft w:val="0"/>
      <w:marRight w:val="0"/>
      <w:marTop w:val="0"/>
      <w:marBottom w:val="0"/>
      <w:divBdr>
        <w:top w:val="none" w:sz="0" w:space="0" w:color="auto"/>
        <w:left w:val="none" w:sz="0" w:space="0" w:color="auto"/>
        <w:bottom w:val="none" w:sz="0" w:space="0" w:color="auto"/>
        <w:right w:val="none" w:sz="0" w:space="0" w:color="auto"/>
      </w:divBdr>
    </w:div>
    <w:div w:id="984747835">
      <w:bodyDiv w:val="1"/>
      <w:marLeft w:val="0"/>
      <w:marRight w:val="0"/>
      <w:marTop w:val="0"/>
      <w:marBottom w:val="0"/>
      <w:divBdr>
        <w:top w:val="none" w:sz="0" w:space="0" w:color="auto"/>
        <w:left w:val="none" w:sz="0" w:space="0" w:color="auto"/>
        <w:bottom w:val="none" w:sz="0" w:space="0" w:color="auto"/>
        <w:right w:val="none" w:sz="0" w:space="0" w:color="auto"/>
      </w:divBdr>
    </w:div>
    <w:div w:id="1006977799">
      <w:bodyDiv w:val="1"/>
      <w:marLeft w:val="0"/>
      <w:marRight w:val="0"/>
      <w:marTop w:val="0"/>
      <w:marBottom w:val="0"/>
      <w:divBdr>
        <w:top w:val="none" w:sz="0" w:space="0" w:color="auto"/>
        <w:left w:val="none" w:sz="0" w:space="0" w:color="auto"/>
        <w:bottom w:val="none" w:sz="0" w:space="0" w:color="auto"/>
        <w:right w:val="none" w:sz="0" w:space="0" w:color="auto"/>
      </w:divBdr>
    </w:div>
    <w:div w:id="1059673190">
      <w:bodyDiv w:val="1"/>
      <w:marLeft w:val="0"/>
      <w:marRight w:val="0"/>
      <w:marTop w:val="0"/>
      <w:marBottom w:val="0"/>
      <w:divBdr>
        <w:top w:val="none" w:sz="0" w:space="0" w:color="auto"/>
        <w:left w:val="none" w:sz="0" w:space="0" w:color="auto"/>
        <w:bottom w:val="none" w:sz="0" w:space="0" w:color="auto"/>
        <w:right w:val="none" w:sz="0" w:space="0" w:color="auto"/>
      </w:divBdr>
    </w:div>
    <w:div w:id="1061488826">
      <w:bodyDiv w:val="1"/>
      <w:marLeft w:val="0"/>
      <w:marRight w:val="0"/>
      <w:marTop w:val="0"/>
      <w:marBottom w:val="0"/>
      <w:divBdr>
        <w:top w:val="none" w:sz="0" w:space="0" w:color="auto"/>
        <w:left w:val="none" w:sz="0" w:space="0" w:color="auto"/>
        <w:bottom w:val="none" w:sz="0" w:space="0" w:color="auto"/>
        <w:right w:val="none" w:sz="0" w:space="0" w:color="auto"/>
      </w:divBdr>
    </w:div>
    <w:div w:id="1102188077">
      <w:bodyDiv w:val="1"/>
      <w:marLeft w:val="0"/>
      <w:marRight w:val="0"/>
      <w:marTop w:val="0"/>
      <w:marBottom w:val="0"/>
      <w:divBdr>
        <w:top w:val="none" w:sz="0" w:space="0" w:color="auto"/>
        <w:left w:val="none" w:sz="0" w:space="0" w:color="auto"/>
        <w:bottom w:val="none" w:sz="0" w:space="0" w:color="auto"/>
        <w:right w:val="none" w:sz="0" w:space="0" w:color="auto"/>
      </w:divBdr>
    </w:div>
    <w:div w:id="1131440304">
      <w:bodyDiv w:val="1"/>
      <w:marLeft w:val="0"/>
      <w:marRight w:val="0"/>
      <w:marTop w:val="0"/>
      <w:marBottom w:val="0"/>
      <w:divBdr>
        <w:top w:val="none" w:sz="0" w:space="0" w:color="auto"/>
        <w:left w:val="none" w:sz="0" w:space="0" w:color="auto"/>
        <w:bottom w:val="none" w:sz="0" w:space="0" w:color="auto"/>
        <w:right w:val="none" w:sz="0" w:space="0" w:color="auto"/>
      </w:divBdr>
    </w:div>
    <w:div w:id="1150438566">
      <w:bodyDiv w:val="1"/>
      <w:marLeft w:val="0"/>
      <w:marRight w:val="0"/>
      <w:marTop w:val="0"/>
      <w:marBottom w:val="0"/>
      <w:divBdr>
        <w:top w:val="none" w:sz="0" w:space="0" w:color="auto"/>
        <w:left w:val="none" w:sz="0" w:space="0" w:color="auto"/>
        <w:bottom w:val="none" w:sz="0" w:space="0" w:color="auto"/>
        <w:right w:val="none" w:sz="0" w:space="0" w:color="auto"/>
      </w:divBdr>
    </w:div>
    <w:div w:id="1185513245">
      <w:bodyDiv w:val="1"/>
      <w:marLeft w:val="0"/>
      <w:marRight w:val="0"/>
      <w:marTop w:val="0"/>
      <w:marBottom w:val="0"/>
      <w:divBdr>
        <w:top w:val="none" w:sz="0" w:space="0" w:color="auto"/>
        <w:left w:val="none" w:sz="0" w:space="0" w:color="auto"/>
        <w:bottom w:val="none" w:sz="0" w:space="0" w:color="auto"/>
        <w:right w:val="none" w:sz="0" w:space="0" w:color="auto"/>
      </w:divBdr>
    </w:div>
    <w:div w:id="1207062086">
      <w:bodyDiv w:val="1"/>
      <w:marLeft w:val="0"/>
      <w:marRight w:val="0"/>
      <w:marTop w:val="0"/>
      <w:marBottom w:val="0"/>
      <w:divBdr>
        <w:top w:val="none" w:sz="0" w:space="0" w:color="auto"/>
        <w:left w:val="none" w:sz="0" w:space="0" w:color="auto"/>
        <w:bottom w:val="none" w:sz="0" w:space="0" w:color="auto"/>
        <w:right w:val="none" w:sz="0" w:space="0" w:color="auto"/>
      </w:divBdr>
    </w:div>
    <w:div w:id="1248230765">
      <w:bodyDiv w:val="1"/>
      <w:marLeft w:val="0"/>
      <w:marRight w:val="0"/>
      <w:marTop w:val="0"/>
      <w:marBottom w:val="0"/>
      <w:divBdr>
        <w:top w:val="none" w:sz="0" w:space="0" w:color="auto"/>
        <w:left w:val="none" w:sz="0" w:space="0" w:color="auto"/>
        <w:bottom w:val="none" w:sz="0" w:space="0" w:color="auto"/>
        <w:right w:val="none" w:sz="0" w:space="0" w:color="auto"/>
      </w:divBdr>
    </w:div>
    <w:div w:id="1319533535">
      <w:bodyDiv w:val="1"/>
      <w:marLeft w:val="0"/>
      <w:marRight w:val="0"/>
      <w:marTop w:val="0"/>
      <w:marBottom w:val="0"/>
      <w:divBdr>
        <w:top w:val="none" w:sz="0" w:space="0" w:color="auto"/>
        <w:left w:val="none" w:sz="0" w:space="0" w:color="auto"/>
        <w:bottom w:val="none" w:sz="0" w:space="0" w:color="auto"/>
        <w:right w:val="none" w:sz="0" w:space="0" w:color="auto"/>
      </w:divBdr>
    </w:div>
    <w:div w:id="1372802137">
      <w:bodyDiv w:val="1"/>
      <w:marLeft w:val="0"/>
      <w:marRight w:val="0"/>
      <w:marTop w:val="0"/>
      <w:marBottom w:val="0"/>
      <w:divBdr>
        <w:top w:val="none" w:sz="0" w:space="0" w:color="auto"/>
        <w:left w:val="none" w:sz="0" w:space="0" w:color="auto"/>
        <w:bottom w:val="none" w:sz="0" w:space="0" w:color="auto"/>
        <w:right w:val="none" w:sz="0" w:space="0" w:color="auto"/>
      </w:divBdr>
    </w:div>
    <w:div w:id="1384020417">
      <w:bodyDiv w:val="1"/>
      <w:marLeft w:val="0"/>
      <w:marRight w:val="0"/>
      <w:marTop w:val="0"/>
      <w:marBottom w:val="0"/>
      <w:divBdr>
        <w:top w:val="none" w:sz="0" w:space="0" w:color="auto"/>
        <w:left w:val="none" w:sz="0" w:space="0" w:color="auto"/>
        <w:bottom w:val="none" w:sz="0" w:space="0" w:color="auto"/>
        <w:right w:val="none" w:sz="0" w:space="0" w:color="auto"/>
      </w:divBdr>
    </w:div>
    <w:div w:id="1506945177">
      <w:bodyDiv w:val="1"/>
      <w:marLeft w:val="0"/>
      <w:marRight w:val="0"/>
      <w:marTop w:val="0"/>
      <w:marBottom w:val="0"/>
      <w:divBdr>
        <w:top w:val="none" w:sz="0" w:space="0" w:color="auto"/>
        <w:left w:val="none" w:sz="0" w:space="0" w:color="auto"/>
        <w:bottom w:val="none" w:sz="0" w:space="0" w:color="auto"/>
        <w:right w:val="none" w:sz="0" w:space="0" w:color="auto"/>
      </w:divBdr>
    </w:div>
    <w:div w:id="1558197345">
      <w:bodyDiv w:val="1"/>
      <w:marLeft w:val="0"/>
      <w:marRight w:val="0"/>
      <w:marTop w:val="0"/>
      <w:marBottom w:val="0"/>
      <w:divBdr>
        <w:top w:val="none" w:sz="0" w:space="0" w:color="auto"/>
        <w:left w:val="none" w:sz="0" w:space="0" w:color="auto"/>
        <w:bottom w:val="none" w:sz="0" w:space="0" w:color="auto"/>
        <w:right w:val="none" w:sz="0" w:space="0" w:color="auto"/>
      </w:divBdr>
    </w:div>
    <w:div w:id="1639726399">
      <w:bodyDiv w:val="1"/>
      <w:marLeft w:val="0"/>
      <w:marRight w:val="0"/>
      <w:marTop w:val="0"/>
      <w:marBottom w:val="0"/>
      <w:divBdr>
        <w:top w:val="none" w:sz="0" w:space="0" w:color="auto"/>
        <w:left w:val="none" w:sz="0" w:space="0" w:color="auto"/>
        <w:bottom w:val="none" w:sz="0" w:space="0" w:color="auto"/>
        <w:right w:val="none" w:sz="0" w:space="0" w:color="auto"/>
      </w:divBdr>
    </w:div>
    <w:div w:id="1646204458">
      <w:bodyDiv w:val="1"/>
      <w:marLeft w:val="0"/>
      <w:marRight w:val="0"/>
      <w:marTop w:val="0"/>
      <w:marBottom w:val="0"/>
      <w:divBdr>
        <w:top w:val="none" w:sz="0" w:space="0" w:color="auto"/>
        <w:left w:val="none" w:sz="0" w:space="0" w:color="auto"/>
        <w:bottom w:val="none" w:sz="0" w:space="0" w:color="auto"/>
        <w:right w:val="none" w:sz="0" w:space="0" w:color="auto"/>
      </w:divBdr>
    </w:div>
    <w:div w:id="1697611485">
      <w:bodyDiv w:val="1"/>
      <w:marLeft w:val="0"/>
      <w:marRight w:val="0"/>
      <w:marTop w:val="0"/>
      <w:marBottom w:val="0"/>
      <w:divBdr>
        <w:top w:val="none" w:sz="0" w:space="0" w:color="auto"/>
        <w:left w:val="none" w:sz="0" w:space="0" w:color="auto"/>
        <w:bottom w:val="none" w:sz="0" w:space="0" w:color="auto"/>
        <w:right w:val="none" w:sz="0" w:space="0" w:color="auto"/>
      </w:divBdr>
    </w:div>
    <w:div w:id="1702970201">
      <w:bodyDiv w:val="1"/>
      <w:marLeft w:val="0"/>
      <w:marRight w:val="0"/>
      <w:marTop w:val="0"/>
      <w:marBottom w:val="0"/>
      <w:divBdr>
        <w:top w:val="none" w:sz="0" w:space="0" w:color="auto"/>
        <w:left w:val="none" w:sz="0" w:space="0" w:color="auto"/>
        <w:bottom w:val="none" w:sz="0" w:space="0" w:color="auto"/>
        <w:right w:val="none" w:sz="0" w:space="0" w:color="auto"/>
      </w:divBdr>
    </w:div>
    <w:div w:id="1990206814">
      <w:bodyDiv w:val="1"/>
      <w:marLeft w:val="0"/>
      <w:marRight w:val="0"/>
      <w:marTop w:val="0"/>
      <w:marBottom w:val="0"/>
      <w:divBdr>
        <w:top w:val="none" w:sz="0" w:space="0" w:color="auto"/>
        <w:left w:val="none" w:sz="0" w:space="0" w:color="auto"/>
        <w:bottom w:val="none" w:sz="0" w:space="0" w:color="auto"/>
        <w:right w:val="none" w:sz="0" w:space="0" w:color="auto"/>
      </w:divBdr>
    </w:div>
    <w:div w:id="1990595054">
      <w:bodyDiv w:val="1"/>
      <w:marLeft w:val="0"/>
      <w:marRight w:val="0"/>
      <w:marTop w:val="0"/>
      <w:marBottom w:val="0"/>
      <w:divBdr>
        <w:top w:val="none" w:sz="0" w:space="0" w:color="auto"/>
        <w:left w:val="none" w:sz="0" w:space="0" w:color="auto"/>
        <w:bottom w:val="none" w:sz="0" w:space="0" w:color="auto"/>
        <w:right w:val="none" w:sz="0" w:space="0" w:color="auto"/>
      </w:divBdr>
    </w:div>
    <w:div w:id="208178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333F7C4AD5A4195B32FCE6676EC51DA"/>
        <w:category>
          <w:name w:val="General"/>
          <w:gallery w:val="placeholder"/>
        </w:category>
        <w:types>
          <w:type w:val="bbPlcHdr"/>
        </w:types>
        <w:behaviors>
          <w:behavior w:val="content"/>
        </w:behaviors>
        <w:guid w:val="{84B76BA5-E808-453D-B360-C88075E673CC}"/>
      </w:docPartPr>
      <w:docPartBody>
        <w:p w:rsidR="00AA4CE8" w:rsidRDefault="00DC1A89">
          <w:r w:rsidRPr="00F876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340"/>
    <w:rsid w:val="000631FB"/>
    <w:rsid w:val="000E7B3B"/>
    <w:rsid w:val="0011009A"/>
    <w:rsid w:val="001178AD"/>
    <w:rsid w:val="00124D11"/>
    <w:rsid w:val="00136A34"/>
    <w:rsid w:val="001B0FCC"/>
    <w:rsid w:val="002178FA"/>
    <w:rsid w:val="00243E38"/>
    <w:rsid w:val="00243F87"/>
    <w:rsid w:val="00255B4D"/>
    <w:rsid w:val="002A3C9D"/>
    <w:rsid w:val="002B1894"/>
    <w:rsid w:val="002D16F1"/>
    <w:rsid w:val="002D1FD4"/>
    <w:rsid w:val="002F48F6"/>
    <w:rsid w:val="0030153B"/>
    <w:rsid w:val="00337530"/>
    <w:rsid w:val="00377C15"/>
    <w:rsid w:val="003A237A"/>
    <w:rsid w:val="003B680F"/>
    <w:rsid w:val="003C5CC5"/>
    <w:rsid w:val="003E0A7B"/>
    <w:rsid w:val="00410D55"/>
    <w:rsid w:val="004714C9"/>
    <w:rsid w:val="004A7914"/>
    <w:rsid w:val="004B4699"/>
    <w:rsid w:val="004C4182"/>
    <w:rsid w:val="00500A2B"/>
    <w:rsid w:val="00507589"/>
    <w:rsid w:val="005214A4"/>
    <w:rsid w:val="00534227"/>
    <w:rsid w:val="0058288D"/>
    <w:rsid w:val="006161AE"/>
    <w:rsid w:val="00623446"/>
    <w:rsid w:val="00654D3E"/>
    <w:rsid w:val="00664D14"/>
    <w:rsid w:val="00670C35"/>
    <w:rsid w:val="006801B3"/>
    <w:rsid w:val="00682B5A"/>
    <w:rsid w:val="006930DF"/>
    <w:rsid w:val="0069317C"/>
    <w:rsid w:val="00694A34"/>
    <w:rsid w:val="00697558"/>
    <w:rsid w:val="006E5BA4"/>
    <w:rsid w:val="006E688C"/>
    <w:rsid w:val="007075A5"/>
    <w:rsid w:val="00764943"/>
    <w:rsid w:val="0076622F"/>
    <w:rsid w:val="00772C37"/>
    <w:rsid w:val="00782AC1"/>
    <w:rsid w:val="00784988"/>
    <w:rsid w:val="007B0051"/>
    <w:rsid w:val="007D1257"/>
    <w:rsid w:val="00810A55"/>
    <w:rsid w:val="00856CCA"/>
    <w:rsid w:val="008C6619"/>
    <w:rsid w:val="008D420E"/>
    <w:rsid w:val="008E1EE2"/>
    <w:rsid w:val="009477E1"/>
    <w:rsid w:val="0098642F"/>
    <w:rsid w:val="009F2F23"/>
    <w:rsid w:val="00A74AB0"/>
    <w:rsid w:val="00AA05BC"/>
    <w:rsid w:val="00AA4CE8"/>
    <w:rsid w:val="00AB459F"/>
    <w:rsid w:val="00AC3443"/>
    <w:rsid w:val="00AD63ED"/>
    <w:rsid w:val="00B83653"/>
    <w:rsid w:val="00BA6F14"/>
    <w:rsid w:val="00BB3640"/>
    <w:rsid w:val="00C3107E"/>
    <w:rsid w:val="00C44341"/>
    <w:rsid w:val="00C92B45"/>
    <w:rsid w:val="00CC0263"/>
    <w:rsid w:val="00DA0927"/>
    <w:rsid w:val="00DC1A89"/>
    <w:rsid w:val="00DC4BBF"/>
    <w:rsid w:val="00DC4D7E"/>
    <w:rsid w:val="00E36EF5"/>
    <w:rsid w:val="00E76022"/>
    <w:rsid w:val="00EA18E5"/>
    <w:rsid w:val="00F026BD"/>
    <w:rsid w:val="00F818C9"/>
    <w:rsid w:val="00FB55DA"/>
    <w:rsid w:val="00FC418D"/>
    <w:rsid w:val="00FC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4D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C1A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D71EEC-CE27-477A-BF89-D0480F943764}">
  <ds:schemaRefs>
    <ds:schemaRef ds:uri="http://schemas.microsoft.com/sharepoint/v3/contenttype/forms"/>
  </ds:schemaRefs>
</ds:datastoreItem>
</file>

<file path=customXml/itemProps3.xml><?xml version="1.0" encoding="utf-8"?>
<ds:datastoreItem xmlns:ds="http://schemas.openxmlformats.org/officeDocument/2006/customXml" ds:itemID="{E30736A3-8DE5-4E1C-8C99-F7A231513B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81214B-117F-4B6D-B229-CA75B498F8E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87BA0B10-372E-4FF0-B625-FFB504FA8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18</Pages>
  <Words>8657</Words>
  <Characters>49348</Characters>
  <Application>Microsoft Office Word</Application>
  <DocSecurity>0</DocSecurity>
  <Lines>411</Lines>
  <Paragraphs>115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ДОКЛАД О РАБОТЕ ТРЕТЬЕГО СОВЕЩАНИЯ ВСПОМОГАТЕЛЬНОГО ОРГАНА ПО ОСУЩЕСТВЛЕНИЮ: ОТЧЕТ О ХОДЕ РАБОТЫ ПЕРВОЙ ЧАСТИ СОВЕЩАНИЯ (ЧАСТЬ I)</vt:lpstr>
      <vt:lpstr>ДОКЛАД О РАБОТЕ ТРЕТЬЕГО СОВЕЩАНИЯ ВСПОМОГАТЕЛЬНОГО ОРГАНА ПО ОСУЩЕСТВЛЕНИЮ: ОТЧЕТ О ХОДЕ РАБОТЫ ПЕРВОЙ ЧАСТИ СОВЕЩАНИЯ (ЧАСТЬ I)</vt:lpstr>
    </vt:vector>
  </TitlesOfParts>
  <Company>SCBD</Company>
  <LinksUpToDate>false</LinksUpToDate>
  <CharactersWithSpaces>57890</CharactersWithSpaces>
  <SharedDoc>false</SharedDoc>
  <HLinks>
    <vt:vector size="474" baseType="variant">
      <vt:variant>
        <vt:i4>2555949</vt:i4>
      </vt:variant>
      <vt:variant>
        <vt:i4>227</vt:i4>
      </vt:variant>
      <vt:variant>
        <vt:i4>0</vt:i4>
      </vt:variant>
      <vt:variant>
        <vt:i4>5</vt:i4>
      </vt:variant>
      <vt:variant>
        <vt:lpwstr>https://trondheimconference.org/outputs-from-interactive-sessions-and-elements</vt:lpwstr>
      </vt:variant>
      <vt:variant>
        <vt:lpwstr/>
      </vt:variant>
      <vt:variant>
        <vt:i4>3211374</vt:i4>
      </vt:variant>
      <vt:variant>
        <vt:i4>212</vt:i4>
      </vt:variant>
      <vt:variant>
        <vt:i4>0</vt:i4>
      </vt:variant>
      <vt:variant>
        <vt:i4>5</vt:i4>
      </vt:variant>
      <vt:variant>
        <vt:lpwstr>https://www.cbd.int/doc/c/aa9a/bde9/eaf24f73bd471d64e8094722/ebsa-ws-2018-01-04-en.pdf</vt:lpwstr>
      </vt:variant>
      <vt:variant>
        <vt:lpwstr/>
      </vt:variant>
      <vt:variant>
        <vt:i4>6553711</vt:i4>
      </vt:variant>
      <vt:variant>
        <vt:i4>209</vt:i4>
      </vt:variant>
      <vt:variant>
        <vt:i4>0</vt:i4>
      </vt:variant>
      <vt:variant>
        <vt:i4>5</vt:i4>
      </vt:variant>
      <vt:variant>
        <vt:lpwstr>https://www.cbd.int/doc/c/7d96/2418/5a119cb332dbc741312d97b6/ebsa-ws-2019-01-04-en.pdf</vt:lpwstr>
      </vt:variant>
      <vt:variant>
        <vt:lpwstr/>
      </vt:variant>
      <vt:variant>
        <vt:i4>393290</vt:i4>
      </vt:variant>
      <vt:variant>
        <vt:i4>206</vt:i4>
      </vt:variant>
      <vt:variant>
        <vt:i4>0</vt:i4>
      </vt:variant>
      <vt:variant>
        <vt:i4>5</vt:i4>
      </vt:variant>
      <vt:variant>
        <vt:lpwstr>https://www.cbd.int/doc/decisions/cop-14/cop-14-dec-09-en.pdf</vt:lpwstr>
      </vt:variant>
      <vt:variant>
        <vt:lpwstr/>
      </vt:variant>
      <vt:variant>
        <vt:i4>655436</vt:i4>
      </vt:variant>
      <vt:variant>
        <vt:i4>203</vt:i4>
      </vt:variant>
      <vt:variant>
        <vt:i4>0</vt:i4>
      </vt:variant>
      <vt:variant>
        <vt:i4>5</vt:i4>
      </vt:variant>
      <vt:variant>
        <vt:lpwstr>https://www.cbd.int/doc/decisions/cop-13/cop-13-dec-12-en.pdf</vt:lpwstr>
      </vt:variant>
      <vt:variant>
        <vt:lpwstr/>
      </vt:variant>
      <vt:variant>
        <vt:i4>720974</vt:i4>
      </vt:variant>
      <vt:variant>
        <vt:i4>200</vt:i4>
      </vt:variant>
      <vt:variant>
        <vt:i4>0</vt:i4>
      </vt:variant>
      <vt:variant>
        <vt:i4>5</vt:i4>
      </vt:variant>
      <vt:variant>
        <vt:lpwstr>https://www.cbd.int/doc/decisions/cop-12/cop-12-dec-22-en.pdf</vt:lpwstr>
      </vt:variant>
      <vt:variant>
        <vt:lpwstr/>
      </vt:variant>
      <vt:variant>
        <vt:i4>852046</vt:i4>
      </vt:variant>
      <vt:variant>
        <vt:i4>197</vt:i4>
      </vt:variant>
      <vt:variant>
        <vt:i4>0</vt:i4>
      </vt:variant>
      <vt:variant>
        <vt:i4>5</vt:i4>
      </vt:variant>
      <vt:variant>
        <vt:lpwstr>https://www.cbd.int/doc/decisions/cop-11/cop-11-dec-17-en.pdf</vt:lpwstr>
      </vt:variant>
      <vt:variant>
        <vt:lpwstr/>
      </vt:variant>
      <vt:variant>
        <vt:i4>131148</vt:i4>
      </vt:variant>
      <vt:variant>
        <vt:i4>194</vt:i4>
      </vt:variant>
      <vt:variant>
        <vt:i4>0</vt:i4>
      </vt:variant>
      <vt:variant>
        <vt:i4>5</vt:i4>
      </vt:variant>
      <vt:variant>
        <vt:lpwstr>https://www.cbd.int/doc/decisions/cop-10/cop-10-dec-29-en.pdf</vt:lpwstr>
      </vt:variant>
      <vt:variant>
        <vt:lpwstr/>
      </vt:variant>
      <vt:variant>
        <vt:i4>393290</vt:i4>
      </vt:variant>
      <vt:variant>
        <vt:i4>191</vt:i4>
      </vt:variant>
      <vt:variant>
        <vt:i4>0</vt:i4>
      </vt:variant>
      <vt:variant>
        <vt:i4>5</vt:i4>
      </vt:variant>
      <vt:variant>
        <vt:lpwstr>https://www.cbd.int/doc/decisions/cop-14/cop-14-dec-09-en.pdf</vt:lpwstr>
      </vt:variant>
      <vt:variant>
        <vt:lpwstr/>
      </vt:variant>
      <vt:variant>
        <vt:i4>655436</vt:i4>
      </vt:variant>
      <vt:variant>
        <vt:i4>188</vt:i4>
      </vt:variant>
      <vt:variant>
        <vt:i4>0</vt:i4>
      </vt:variant>
      <vt:variant>
        <vt:i4>5</vt:i4>
      </vt:variant>
      <vt:variant>
        <vt:lpwstr>https://www.cbd.int/doc/decisions/cop-13/cop-13-dec-12-en.pdf</vt:lpwstr>
      </vt:variant>
      <vt:variant>
        <vt:lpwstr/>
      </vt:variant>
      <vt:variant>
        <vt:i4>720974</vt:i4>
      </vt:variant>
      <vt:variant>
        <vt:i4>185</vt:i4>
      </vt:variant>
      <vt:variant>
        <vt:i4>0</vt:i4>
      </vt:variant>
      <vt:variant>
        <vt:i4>5</vt:i4>
      </vt:variant>
      <vt:variant>
        <vt:lpwstr>https://www.cbd.int/doc/decisions/cop-12/cop-12-dec-22-en.pdf</vt:lpwstr>
      </vt:variant>
      <vt:variant>
        <vt:lpwstr/>
      </vt:variant>
      <vt:variant>
        <vt:i4>852046</vt:i4>
      </vt:variant>
      <vt:variant>
        <vt:i4>182</vt:i4>
      </vt:variant>
      <vt:variant>
        <vt:i4>0</vt:i4>
      </vt:variant>
      <vt:variant>
        <vt:i4>5</vt:i4>
      </vt:variant>
      <vt:variant>
        <vt:lpwstr>https://www.cbd.int/doc/decisions/cop-11/cop-11-dec-17-en.pdf</vt:lpwstr>
      </vt:variant>
      <vt:variant>
        <vt:lpwstr/>
      </vt:variant>
      <vt:variant>
        <vt:i4>131148</vt:i4>
      </vt:variant>
      <vt:variant>
        <vt:i4>179</vt:i4>
      </vt:variant>
      <vt:variant>
        <vt:i4>0</vt:i4>
      </vt:variant>
      <vt:variant>
        <vt:i4>5</vt:i4>
      </vt:variant>
      <vt:variant>
        <vt:lpwstr>https://www.cbd.int/doc/decisions/cop-10/cop-10-dec-29-en.pdf</vt:lpwstr>
      </vt:variant>
      <vt:variant>
        <vt:lpwstr/>
      </vt:variant>
      <vt:variant>
        <vt:i4>524362</vt:i4>
      </vt:variant>
      <vt:variant>
        <vt:i4>176</vt:i4>
      </vt:variant>
      <vt:variant>
        <vt:i4>0</vt:i4>
      </vt:variant>
      <vt:variant>
        <vt:i4>5</vt:i4>
      </vt:variant>
      <vt:variant>
        <vt:lpwstr>https://www.cbd.int/doc/decisions/cop-14/cop-14-dec-07-en.pdf</vt:lpwstr>
      </vt:variant>
      <vt:variant>
        <vt:lpwstr/>
      </vt:variant>
      <vt:variant>
        <vt:i4>655434</vt:i4>
      </vt:variant>
      <vt:variant>
        <vt:i4>173</vt:i4>
      </vt:variant>
      <vt:variant>
        <vt:i4>0</vt:i4>
      </vt:variant>
      <vt:variant>
        <vt:i4>5</vt:i4>
      </vt:variant>
      <vt:variant>
        <vt:lpwstr>https://www.cbd.int/doc/decisions/cop-14/cop-14-dec-05-en.pdf</vt:lpwstr>
      </vt:variant>
      <vt:variant>
        <vt:lpwstr/>
      </vt:variant>
      <vt:variant>
        <vt:i4>786509</vt:i4>
      </vt:variant>
      <vt:variant>
        <vt:i4>170</vt:i4>
      </vt:variant>
      <vt:variant>
        <vt:i4>0</vt:i4>
      </vt:variant>
      <vt:variant>
        <vt:i4>5</vt:i4>
      </vt:variant>
      <vt:variant>
        <vt:lpwstr>https://www.cbd.int/doc/decisions/cop-13/cop-13-dec-04-en.pdf</vt:lpwstr>
      </vt:variant>
      <vt:variant>
        <vt:lpwstr/>
      </vt:variant>
      <vt:variant>
        <vt:i4>524365</vt:i4>
      </vt:variant>
      <vt:variant>
        <vt:i4>167</vt:i4>
      </vt:variant>
      <vt:variant>
        <vt:i4>0</vt:i4>
      </vt:variant>
      <vt:variant>
        <vt:i4>5</vt:i4>
      </vt:variant>
      <vt:variant>
        <vt:lpwstr>https://www.cbd.int/doc/decisions/cop-10/cop-10-dec-33-en.pdf</vt:lpwstr>
      </vt:variant>
      <vt:variant>
        <vt:lpwstr/>
      </vt:variant>
      <vt:variant>
        <vt:i4>327751</vt:i4>
      </vt:variant>
      <vt:variant>
        <vt:i4>164</vt:i4>
      </vt:variant>
      <vt:variant>
        <vt:i4>0</vt:i4>
      </vt:variant>
      <vt:variant>
        <vt:i4>5</vt:i4>
      </vt:variant>
      <vt:variant>
        <vt:lpwstr>https://www.cbd.int/doc/decisions/cop-09/cop-09-dec-16-en.pdf</vt:lpwstr>
      </vt:variant>
      <vt:variant>
        <vt:lpwstr/>
      </vt:variant>
      <vt:variant>
        <vt:i4>524361</vt:i4>
      </vt:variant>
      <vt:variant>
        <vt:i4>161</vt:i4>
      </vt:variant>
      <vt:variant>
        <vt:i4>0</vt:i4>
      </vt:variant>
      <vt:variant>
        <vt:i4>5</vt:i4>
      </vt:variant>
      <vt:variant>
        <vt:lpwstr>https://www.cbd.int/doc/decisions/cop-07/cop-07-dec-15-en.pdf</vt:lpwstr>
      </vt:variant>
      <vt:variant>
        <vt:lpwstr/>
      </vt:variant>
      <vt:variant>
        <vt:i4>655433</vt:i4>
      </vt:variant>
      <vt:variant>
        <vt:i4>155</vt:i4>
      </vt:variant>
      <vt:variant>
        <vt:i4>0</vt:i4>
      </vt:variant>
      <vt:variant>
        <vt:i4>5</vt:i4>
      </vt:variant>
      <vt:variant>
        <vt:lpwstr>https://www.cbd.int/doc/decisions/cop-14/cop-14-dec-35-en.pdf</vt:lpwstr>
      </vt:variant>
      <vt:variant>
        <vt:lpwstr/>
      </vt:variant>
      <vt:variant>
        <vt:i4>65615</vt:i4>
      </vt:variant>
      <vt:variant>
        <vt:i4>152</vt:i4>
      </vt:variant>
      <vt:variant>
        <vt:i4>0</vt:i4>
      </vt:variant>
      <vt:variant>
        <vt:i4>5</vt:i4>
      </vt:variant>
      <vt:variant>
        <vt:lpwstr>https://www.cbd.int/doc/decisions/cop-13/cop-13-dec-29-en.pdf</vt:lpwstr>
      </vt:variant>
      <vt:variant>
        <vt:lpwstr/>
      </vt:variant>
      <vt:variant>
        <vt:i4>720969</vt:i4>
      </vt:variant>
      <vt:variant>
        <vt:i4>149</vt:i4>
      </vt:variant>
      <vt:variant>
        <vt:i4>0</vt:i4>
      </vt:variant>
      <vt:variant>
        <vt:i4>5</vt:i4>
      </vt:variant>
      <vt:variant>
        <vt:lpwstr>https://www.cbd.int/doc/decisions/cop-14/cop-14-dec-34-en.pdf</vt:lpwstr>
      </vt:variant>
      <vt:variant>
        <vt:lpwstr/>
      </vt:variant>
      <vt:variant>
        <vt:i4>917578</vt:i4>
      </vt:variant>
      <vt:variant>
        <vt:i4>146</vt:i4>
      </vt:variant>
      <vt:variant>
        <vt:i4>0</vt:i4>
      </vt:variant>
      <vt:variant>
        <vt:i4>5</vt:i4>
      </vt:variant>
      <vt:variant>
        <vt:lpwstr>https://www.cbd.int/doc/decisions/cop-14/cop-14-dec-01-en.pdf</vt:lpwstr>
      </vt:variant>
      <vt:variant>
        <vt:lpwstr/>
      </vt:variant>
      <vt:variant>
        <vt:i4>1114202</vt:i4>
      </vt:variant>
      <vt:variant>
        <vt:i4>143</vt:i4>
      </vt:variant>
      <vt:variant>
        <vt:i4>0</vt:i4>
      </vt:variant>
      <vt:variant>
        <vt:i4>5</vt:i4>
      </vt:variant>
      <vt:variant>
        <vt:lpwstr>https://www.cbd.int/doc/recommendations/sbstta-21/sbstta-21-rec-01-en.pdf</vt:lpwstr>
      </vt:variant>
      <vt:variant>
        <vt:lpwstr/>
      </vt:variant>
      <vt:variant>
        <vt:i4>1441855</vt:i4>
      </vt:variant>
      <vt:variant>
        <vt:i4>136</vt:i4>
      </vt:variant>
      <vt:variant>
        <vt:i4>0</vt:i4>
      </vt:variant>
      <vt:variant>
        <vt:i4>5</vt:i4>
      </vt:variant>
      <vt:variant>
        <vt:lpwstr/>
      </vt:variant>
      <vt:variant>
        <vt:lpwstr>_Toc29288474</vt:lpwstr>
      </vt:variant>
      <vt:variant>
        <vt:i4>1114175</vt:i4>
      </vt:variant>
      <vt:variant>
        <vt:i4>130</vt:i4>
      </vt:variant>
      <vt:variant>
        <vt:i4>0</vt:i4>
      </vt:variant>
      <vt:variant>
        <vt:i4>5</vt:i4>
      </vt:variant>
      <vt:variant>
        <vt:lpwstr/>
      </vt:variant>
      <vt:variant>
        <vt:lpwstr>_Toc29288473</vt:lpwstr>
      </vt:variant>
      <vt:variant>
        <vt:i4>1048639</vt:i4>
      </vt:variant>
      <vt:variant>
        <vt:i4>124</vt:i4>
      </vt:variant>
      <vt:variant>
        <vt:i4>0</vt:i4>
      </vt:variant>
      <vt:variant>
        <vt:i4>5</vt:i4>
      </vt:variant>
      <vt:variant>
        <vt:lpwstr/>
      </vt:variant>
      <vt:variant>
        <vt:lpwstr>_Toc29288472</vt:lpwstr>
      </vt:variant>
      <vt:variant>
        <vt:i4>1245247</vt:i4>
      </vt:variant>
      <vt:variant>
        <vt:i4>118</vt:i4>
      </vt:variant>
      <vt:variant>
        <vt:i4>0</vt:i4>
      </vt:variant>
      <vt:variant>
        <vt:i4>5</vt:i4>
      </vt:variant>
      <vt:variant>
        <vt:lpwstr/>
      </vt:variant>
      <vt:variant>
        <vt:lpwstr>_Toc29288471</vt:lpwstr>
      </vt:variant>
      <vt:variant>
        <vt:i4>1179711</vt:i4>
      </vt:variant>
      <vt:variant>
        <vt:i4>112</vt:i4>
      </vt:variant>
      <vt:variant>
        <vt:i4>0</vt:i4>
      </vt:variant>
      <vt:variant>
        <vt:i4>5</vt:i4>
      </vt:variant>
      <vt:variant>
        <vt:lpwstr/>
      </vt:variant>
      <vt:variant>
        <vt:lpwstr>_Toc29288470</vt:lpwstr>
      </vt:variant>
      <vt:variant>
        <vt:i4>1769534</vt:i4>
      </vt:variant>
      <vt:variant>
        <vt:i4>106</vt:i4>
      </vt:variant>
      <vt:variant>
        <vt:i4>0</vt:i4>
      </vt:variant>
      <vt:variant>
        <vt:i4>5</vt:i4>
      </vt:variant>
      <vt:variant>
        <vt:lpwstr/>
      </vt:variant>
      <vt:variant>
        <vt:lpwstr>_Toc29288469</vt:lpwstr>
      </vt:variant>
      <vt:variant>
        <vt:i4>1703998</vt:i4>
      </vt:variant>
      <vt:variant>
        <vt:i4>100</vt:i4>
      </vt:variant>
      <vt:variant>
        <vt:i4>0</vt:i4>
      </vt:variant>
      <vt:variant>
        <vt:i4>5</vt:i4>
      </vt:variant>
      <vt:variant>
        <vt:lpwstr/>
      </vt:variant>
      <vt:variant>
        <vt:lpwstr>_Toc29288468</vt:lpwstr>
      </vt:variant>
      <vt:variant>
        <vt:i4>1376318</vt:i4>
      </vt:variant>
      <vt:variant>
        <vt:i4>94</vt:i4>
      </vt:variant>
      <vt:variant>
        <vt:i4>0</vt:i4>
      </vt:variant>
      <vt:variant>
        <vt:i4>5</vt:i4>
      </vt:variant>
      <vt:variant>
        <vt:lpwstr/>
      </vt:variant>
      <vt:variant>
        <vt:lpwstr>_Toc29288467</vt:lpwstr>
      </vt:variant>
      <vt:variant>
        <vt:i4>1310782</vt:i4>
      </vt:variant>
      <vt:variant>
        <vt:i4>88</vt:i4>
      </vt:variant>
      <vt:variant>
        <vt:i4>0</vt:i4>
      </vt:variant>
      <vt:variant>
        <vt:i4>5</vt:i4>
      </vt:variant>
      <vt:variant>
        <vt:lpwstr/>
      </vt:variant>
      <vt:variant>
        <vt:lpwstr>_Toc29288466</vt:lpwstr>
      </vt:variant>
      <vt:variant>
        <vt:i4>1507390</vt:i4>
      </vt:variant>
      <vt:variant>
        <vt:i4>82</vt:i4>
      </vt:variant>
      <vt:variant>
        <vt:i4>0</vt:i4>
      </vt:variant>
      <vt:variant>
        <vt:i4>5</vt:i4>
      </vt:variant>
      <vt:variant>
        <vt:lpwstr/>
      </vt:variant>
      <vt:variant>
        <vt:lpwstr>_Toc29288465</vt:lpwstr>
      </vt:variant>
      <vt:variant>
        <vt:i4>1441854</vt:i4>
      </vt:variant>
      <vt:variant>
        <vt:i4>76</vt:i4>
      </vt:variant>
      <vt:variant>
        <vt:i4>0</vt:i4>
      </vt:variant>
      <vt:variant>
        <vt:i4>5</vt:i4>
      </vt:variant>
      <vt:variant>
        <vt:lpwstr/>
      </vt:variant>
      <vt:variant>
        <vt:lpwstr>_Toc29288464</vt:lpwstr>
      </vt:variant>
      <vt:variant>
        <vt:i4>1114174</vt:i4>
      </vt:variant>
      <vt:variant>
        <vt:i4>70</vt:i4>
      </vt:variant>
      <vt:variant>
        <vt:i4>0</vt:i4>
      </vt:variant>
      <vt:variant>
        <vt:i4>5</vt:i4>
      </vt:variant>
      <vt:variant>
        <vt:lpwstr/>
      </vt:variant>
      <vt:variant>
        <vt:lpwstr>_Toc29288463</vt:lpwstr>
      </vt:variant>
      <vt:variant>
        <vt:i4>1048638</vt:i4>
      </vt:variant>
      <vt:variant>
        <vt:i4>64</vt:i4>
      </vt:variant>
      <vt:variant>
        <vt:i4>0</vt:i4>
      </vt:variant>
      <vt:variant>
        <vt:i4>5</vt:i4>
      </vt:variant>
      <vt:variant>
        <vt:lpwstr/>
      </vt:variant>
      <vt:variant>
        <vt:lpwstr>_Toc29288462</vt:lpwstr>
      </vt:variant>
      <vt:variant>
        <vt:i4>1245246</vt:i4>
      </vt:variant>
      <vt:variant>
        <vt:i4>58</vt:i4>
      </vt:variant>
      <vt:variant>
        <vt:i4>0</vt:i4>
      </vt:variant>
      <vt:variant>
        <vt:i4>5</vt:i4>
      </vt:variant>
      <vt:variant>
        <vt:lpwstr/>
      </vt:variant>
      <vt:variant>
        <vt:lpwstr>_Toc29288461</vt:lpwstr>
      </vt:variant>
      <vt:variant>
        <vt:i4>1179710</vt:i4>
      </vt:variant>
      <vt:variant>
        <vt:i4>52</vt:i4>
      </vt:variant>
      <vt:variant>
        <vt:i4>0</vt:i4>
      </vt:variant>
      <vt:variant>
        <vt:i4>5</vt:i4>
      </vt:variant>
      <vt:variant>
        <vt:lpwstr/>
      </vt:variant>
      <vt:variant>
        <vt:lpwstr>_Toc29288460</vt:lpwstr>
      </vt:variant>
      <vt:variant>
        <vt:i4>1769533</vt:i4>
      </vt:variant>
      <vt:variant>
        <vt:i4>46</vt:i4>
      </vt:variant>
      <vt:variant>
        <vt:i4>0</vt:i4>
      </vt:variant>
      <vt:variant>
        <vt:i4>5</vt:i4>
      </vt:variant>
      <vt:variant>
        <vt:lpwstr/>
      </vt:variant>
      <vt:variant>
        <vt:lpwstr>_Toc29288459</vt:lpwstr>
      </vt:variant>
      <vt:variant>
        <vt:i4>1703997</vt:i4>
      </vt:variant>
      <vt:variant>
        <vt:i4>40</vt:i4>
      </vt:variant>
      <vt:variant>
        <vt:i4>0</vt:i4>
      </vt:variant>
      <vt:variant>
        <vt:i4>5</vt:i4>
      </vt:variant>
      <vt:variant>
        <vt:lpwstr/>
      </vt:variant>
      <vt:variant>
        <vt:lpwstr>_Toc29288458</vt:lpwstr>
      </vt:variant>
      <vt:variant>
        <vt:i4>1376317</vt:i4>
      </vt:variant>
      <vt:variant>
        <vt:i4>34</vt:i4>
      </vt:variant>
      <vt:variant>
        <vt:i4>0</vt:i4>
      </vt:variant>
      <vt:variant>
        <vt:i4>5</vt:i4>
      </vt:variant>
      <vt:variant>
        <vt:lpwstr/>
      </vt:variant>
      <vt:variant>
        <vt:lpwstr>_Toc29288457</vt:lpwstr>
      </vt:variant>
      <vt:variant>
        <vt:i4>1507389</vt:i4>
      </vt:variant>
      <vt:variant>
        <vt:i4>28</vt:i4>
      </vt:variant>
      <vt:variant>
        <vt:i4>0</vt:i4>
      </vt:variant>
      <vt:variant>
        <vt:i4>5</vt:i4>
      </vt:variant>
      <vt:variant>
        <vt:lpwstr/>
      </vt:variant>
      <vt:variant>
        <vt:lpwstr>_Toc29288455</vt:lpwstr>
      </vt:variant>
      <vt:variant>
        <vt:i4>1441853</vt:i4>
      </vt:variant>
      <vt:variant>
        <vt:i4>22</vt:i4>
      </vt:variant>
      <vt:variant>
        <vt:i4>0</vt:i4>
      </vt:variant>
      <vt:variant>
        <vt:i4>5</vt:i4>
      </vt:variant>
      <vt:variant>
        <vt:lpwstr/>
      </vt:variant>
      <vt:variant>
        <vt:lpwstr>_Toc29288454</vt:lpwstr>
      </vt:variant>
      <vt:variant>
        <vt:i4>1114173</vt:i4>
      </vt:variant>
      <vt:variant>
        <vt:i4>16</vt:i4>
      </vt:variant>
      <vt:variant>
        <vt:i4>0</vt:i4>
      </vt:variant>
      <vt:variant>
        <vt:i4>5</vt:i4>
      </vt:variant>
      <vt:variant>
        <vt:lpwstr/>
      </vt:variant>
      <vt:variant>
        <vt:lpwstr>_Toc29288453</vt:lpwstr>
      </vt:variant>
      <vt:variant>
        <vt:i4>1179709</vt:i4>
      </vt:variant>
      <vt:variant>
        <vt:i4>10</vt:i4>
      </vt:variant>
      <vt:variant>
        <vt:i4>0</vt:i4>
      </vt:variant>
      <vt:variant>
        <vt:i4>5</vt:i4>
      </vt:variant>
      <vt:variant>
        <vt:lpwstr/>
      </vt:variant>
      <vt:variant>
        <vt:lpwstr>_Toc29288450</vt:lpwstr>
      </vt:variant>
      <vt:variant>
        <vt:i4>1769532</vt:i4>
      </vt:variant>
      <vt:variant>
        <vt:i4>4</vt:i4>
      </vt:variant>
      <vt:variant>
        <vt:i4>0</vt:i4>
      </vt:variant>
      <vt:variant>
        <vt:i4>5</vt:i4>
      </vt:variant>
      <vt:variant>
        <vt:lpwstr/>
      </vt:variant>
      <vt:variant>
        <vt:lpwstr>_Toc29288449</vt:lpwstr>
      </vt:variant>
      <vt:variant>
        <vt:i4>1703996</vt:i4>
      </vt:variant>
      <vt:variant>
        <vt:i4>2</vt:i4>
      </vt:variant>
      <vt:variant>
        <vt:i4>0</vt:i4>
      </vt:variant>
      <vt:variant>
        <vt:i4>5</vt:i4>
      </vt:variant>
      <vt:variant>
        <vt:lpwstr/>
      </vt:variant>
      <vt:variant>
        <vt:lpwstr>_Toc29288448</vt:lpwstr>
      </vt:variant>
      <vt:variant>
        <vt:i4>2556013</vt:i4>
      </vt:variant>
      <vt:variant>
        <vt:i4>102</vt:i4>
      </vt:variant>
      <vt:variant>
        <vt:i4>0</vt:i4>
      </vt:variant>
      <vt:variant>
        <vt:i4>5</vt:i4>
      </vt:variant>
      <vt:variant>
        <vt:lpwstr>https://www.cbd.int/doc/meetings/wgri/wgri-05/information/wgri-05-inf-02-en.pdf</vt:lpwstr>
      </vt:variant>
      <vt:variant>
        <vt:lpwstr/>
      </vt:variant>
      <vt:variant>
        <vt:i4>4325461</vt:i4>
      </vt:variant>
      <vt:variant>
        <vt:i4>99</vt:i4>
      </vt:variant>
      <vt:variant>
        <vt:i4>0</vt:i4>
      </vt:variant>
      <vt:variant>
        <vt:i4>5</vt:i4>
      </vt:variant>
      <vt:variant>
        <vt:lpwstr>https://www.cbd.int/doc/meetings/wgri/wgri-05/official/wgri-05-03-add1-en.pdf</vt:lpwstr>
      </vt:variant>
      <vt:variant>
        <vt:lpwstr/>
      </vt:variant>
      <vt:variant>
        <vt:i4>2031697</vt:i4>
      </vt:variant>
      <vt:variant>
        <vt:i4>96</vt:i4>
      </vt:variant>
      <vt:variant>
        <vt:i4>0</vt:i4>
      </vt:variant>
      <vt:variant>
        <vt:i4>5</vt:i4>
      </vt:variant>
      <vt:variant>
        <vt:lpwstr>http://chm.pops.int/Partners/RegionalCentres/Overview/tabid/425/Default.aspx</vt:lpwstr>
      </vt:variant>
      <vt:variant>
        <vt:lpwstr/>
      </vt:variant>
      <vt:variant>
        <vt:i4>6422566</vt:i4>
      </vt:variant>
      <vt:variant>
        <vt:i4>93</vt:i4>
      </vt:variant>
      <vt:variant>
        <vt:i4>0</vt:i4>
      </vt:variant>
      <vt:variant>
        <vt:i4>5</vt:i4>
      </vt:variant>
      <vt:variant>
        <vt:lpwstr>https://www.ctc-n.org/</vt:lpwstr>
      </vt:variant>
      <vt:variant>
        <vt:lpwstr/>
      </vt:variant>
      <vt:variant>
        <vt:i4>5701653</vt:i4>
      </vt:variant>
      <vt:variant>
        <vt:i4>87</vt:i4>
      </vt:variant>
      <vt:variant>
        <vt:i4>0</vt:i4>
      </vt:variant>
      <vt:variant>
        <vt:i4>5</vt:i4>
      </vt:variant>
      <vt:variant>
        <vt:lpwstr>https://www.cbd.int/doc/meetings/sbstta/sbstta-19/information/sbstta-19-inf-13-en.pdf</vt:lpwstr>
      </vt:variant>
      <vt:variant>
        <vt:lpwstr/>
      </vt:variant>
      <vt:variant>
        <vt:i4>5242880</vt:i4>
      </vt:variant>
      <vt:variant>
        <vt:i4>84</vt:i4>
      </vt:variant>
      <vt:variant>
        <vt:i4>0</vt:i4>
      </vt:variant>
      <vt:variant>
        <vt:i4>5</vt:i4>
      </vt:variant>
      <vt:variant>
        <vt:lpwstr>https://documents-dds-ny.un.org/doc/UNDOC/GEN/N16/081/68/pdf/N1608168.pdf?OpenElement</vt:lpwstr>
      </vt:variant>
      <vt:variant>
        <vt:lpwstr/>
      </vt:variant>
      <vt:variant>
        <vt:i4>8061045</vt:i4>
      </vt:variant>
      <vt:variant>
        <vt:i4>78</vt:i4>
      </vt:variant>
      <vt:variant>
        <vt:i4>0</vt:i4>
      </vt:variant>
      <vt:variant>
        <vt:i4>5</vt:i4>
      </vt:variant>
      <vt:variant>
        <vt:lpwstr>https://www.cbd.int/doc/meetings/cop/cop-08/official/cop-08-19-add2-en.pdf</vt:lpwstr>
      </vt:variant>
      <vt:variant>
        <vt:lpwstr/>
      </vt:variant>
      <vt:variant>
        <vt:i4>4325461</vt:i4>
      </vt:variant>
      <vt:variant>
        <vt:i4>72</vt:i4>
      </vt:variant>
      <vt:variant>
        <vt:i4>0</vt:i4>
      </vt:variant>
      <vt:variant>
        <vt:i4>5</vt:i4>
      </vt:variant>
      <vt:variant>
        <vt:lpwstr>https://www.cbd.int/doc/meetings/wgri/wgri-05/official/wgri-05-03-add1-en.pdf</vt:lpwstr>
      </vt:variant>
      <vt:variant>
        <vt:lpwstr/>
      </vt:variant>
      <vt:variant>
        <vt:i4>5636111</vt:i4>
      </vt:variant>
      <vt:variant>
        <vt:i4>69</vt:i4>
      </vt:variant>
      <vt:variant>
        <vt:i4>0</vt:i4>
      </vt:variant>
      <vt:variant>
        <vt:i4>5</vt:i4>
      </vt:variant>
      <vt:variant>
        <vt:lpwstr>https://www.cbd.int/doc/meetings/cop/cop-13/information/cop-13-inf-22-en.pdf</vt:lpwstr>
      </vt:variant>
      <vt:variant>
        <vt:lpwstr/>
      </vt:variant>
      <vt:variant>
        <vt:i4>4718685</vt:i4>
      </vt:variant>
      <vt:variant>
        <vt:i4>66</vt:i4>
      </vt:variant>
      <vt:variant>
        <vt:i4>0</vt:i4>
      </vt:variant>
      <vt:variant>
        <vt:i4>5</vt:i4>
      </vt:variant>
      <vt:variant>
        <vt:lpwstr>http://www.un.org/depts/los/convention_agreements/texts/unclos/unclos_e.pdf</vt:lpwstr>
      </vt:variant>
      <vt:variant>
        <vt:lpwstr/>
      </vt:variant>
      <vt:variant>
        <vt:i4>5898311</vt:i4>
      </vt:variant>
      <vt:variant>
        <vt:i4>63</vt:i4>
      </vt:variant>
      <vt:variant>
        <vt:i4>0</vt:i4>
      </vt:variant>
      <vt:variant>
        <vt:i4>5</vt:i4>
      </vt:variant>
      <vt:variant>
        <vt:lpwstr>https://www.cbd.int/doc/c/2d1f/ab01/681ae86a81ab601e585ecfe0/wg2020-01-inf-03-en.pdf</vt:lpwstr>
      </vt:variant>
      <vt:variant>
        <vt:lpwstr/>
      </vt:variant>
      <vt:variant>
        <vt:i4>196614</vt:i4>
      </vt:variant>
      <vt:variant>
        <vt:i4>60</vt:i4>
      </vt:variant>
      <vt:variant>
        <vt:i4>0</vt:i4>
      </vt:variant>
      <vt:variant>
        <vt:i4>5</vt:i4>
      </vt:variant>
      <vt:variant>
        <vt:lpwstr>https://www.cbd.int/doc/c/9976/abec/faeb75bca38405469916049f/sbstta-23-inf-19-en.pdf</vt:lpwstr>
      </vt:variant>
      <vt:variant>
        <vt:lpwstr/>
      </vt:variant>
      <vt:variant>
        <vt:i4>5898311</vt:i4>
      </vt:variant>
      <vt:variant>
        <vt:i4>54</vt:i4>
      </vt:variant>
      <vt:variant>
        <vt:i4>0</vt:i4>
      </vt:variant>
      <vt:variant>
        <vt:i4>5</vt:i4>
      </vt:variant>
      <vt:variant>
        <vt:lpwstr>https://www.cbd.int/doc/c/2d1f/ab01/681ae86a81ab601e585ecfe0/wg2020-01-inf-03-en.pdf</vt:lpwstr>
      </vt:variant>
      <vt:variant>
        <vt:lpwstr/>
      </vt:variant>
      <vt:variant>
        <vt:i4>7405666</vt:i4>
      </vt:variant>
      <vt:variant>
        <vt:i4>51</vt:i4>
      </vt:variant>
      <vt:variant>
        <vt:i4>0</vt:i4>
      </vt:variant>
      <vt:variant>
        <vt:i4>5</vt:i4>
      </vt:variant>
      <vt:variant>
        <vt:lpwstr>https://undocs.org/en/A/RES/71/256</vt:lpwstr>
      </vt:variant>
      <vt:variant>
        <vt:lpwstr/>
      </vt:variant>
      <vt:variant>
        <vt:i4>5898250</vt:i4>
      </vt:variant>
      <vt:variant>
        <vt:i4>48</vt:i4>
      </vt:variant>
      <vt:variant>
        <vt:i4>0</vt:i4>
      </vt:variant>
      <vt:variant>
        <vt:i4>5</vt:i4>
      </vt:variant>
      <vt:variant>
        <vt:lpwstr>https://documents-dds-ny.un.org/doc/UNDOC/GEN/N15/167/16/pdf/N1516716.pdf?OpenElement</vt:lpwstr>
      </vt:variant>
      <vt:variant>
        <vt:lpwstr/>
      </vt:variant>
      <vt:variant>
        <vt:i4>5570649</vt:i4>
      </vt:variant>
      <vt:variant>
        <vt:i4>45</vt:i4>
      </vt:variant>
      <vt:variant>
        <vt:i4>0</vt:i4>
      </vt:variant>
      <vt:variant>
        <vt:i4>5</vt:i4>
      </vt:variant>
      <vt:variant>
        <vt:lpwstr>https://www.cbd.int/doc/publications/cbd-ts-93-en.pdf</vt:lpwstr>
      </vt:variant>
      <vt:variant>
        <vt:lpwstr/>
      </vt:variant>
      <vt:variant>
        <vt:i4>5570649</vt:i4>
      </vt:variant>
      <vt:variant>
        <vt:i4>42</vt:i4>
      </vt:variant>
      <vt:variant>
        <vt:i4>0</vt:i4>
      </vt:variant>
      <vt:variant>
        <vt:i4>5</vt:i4>
      </vt:variant>
      <vt:variant>
        <vt:lpwstr>https://www.cbd.int/doc/publications/cbd-ts-93-en.pdf</vt:lpwstr>
      </vt:variant>
      <vt:variant>
        <vt:lpwstr/>
      </vt:variant>
      <vt:variant>
        <vt:i4>2293878</vt:i4>
      </vt:variant>
      <vt:variant>
        <vt:i4>39</vt:i4>
      </vt:variant>
      <vt:variant>
        <vt:i4>0</vt:i4>
      </vt:variant>
      <vt:variant>
        <vt:i4>5</vt:i4>
      </vt:variant>
      <vt:variant>
        <vt:lpwstr>https://www.ipcc.ch/srocc/home/</vt:lpwstr>
      </vt:variant>
      <vt:variant>
        <vt:lpwstr/>
      </vt:variant>
      <vt:variant>
        <vt:i4>1376322</vt:i4>
      </vt:variant>
      <vt:variant>
        <vt:i4>36</vt:i4>
      </vt:variant>
      <vt:variant>
        <vt:i4>0</vt:i4>
      </vt:variant>
      <vt:variant>
        <vt:i4>5</vt:i4>
      </vt:variant>
      <vt:variant>
        <vt:lpwstr>https://www.ipcc.ch/report/srccl/</vt:lpwstr>
      </vt:variant>
      <vt:variant>
        <vt:lpwstr/>
      </vt:variant>
      <vt:variant>
        <vt:i4>5242958</vt:i4>
      </vt:variant>
      <vt:variant>
        <vt:i4>33</vt:i4>
      </vt:variant>
      <vt:variant>
        <vt:i4>0</vt:i4>
      </vt:variant>
      <vt:variant>
        <vt:i4>5</vt:i4>
      </vt:variant>
      <vt:variant>
        <vt:lpwstr>https://www.ipcc.ch/sr15/</vt:lpwstr>
      </vt:variant>
      <vt:variant>
        <vt:lpwstr/>
      </vt:variant>
      <vt:variant>
        <vt:i4>6291558</vt:i4>
      </vt:variant>
      <vt:variant>
        <vt:i4>30</vt:i4>
      </vt:variant>
      <vt:variant>
        <vt:i4>0</vt:i4>
      </vt:variant>
      <vt:variant>
        <vt:i4>5</vt:i4>
      </vt:variant>
      <vt:variant>
        <vt:lpwstr>https://ipbes.net/global-assessment</vt:lpwstr>
      </vt:variant>
      <vt:variant>
        <vt:lpwstr/>
      </vt:variant>
      <vt:variant>
        <vt:i4>5308495</vt:i4>
      </vt:variant>
      <vt:variant>
        <vt:i4>27</vt:i4>
      </vt:variant>
      <vt:variant>
        <vt:i4>0</vt:i4>
      </vt:variant>
      <vt:variant>
        <vt:i4>5</vt:i4>
      </vt:variant>
      <vt:variant>
        <vt:lpwstr>https://www.cbd.int/doc/c/d7da/119e/0c6a0a8d4de9ad16e45e7121/cop-14-inf-50-en.pdf</vt:lpwstr>
      </vt:variant>
      <vt:variant>
        <vt:lpwstr/>
      </vt:variant>
      <vt:variant>
        <vt:i4>6029381</vt:i4>
      </vt:variant>
      <vt:variant>
        <vt:i4>24</vt:i4>
      </vt:variant>
      <vt:variant>
        <vt:i4>0</vt:i4>
      </vt:variant>
      <vt:variant>
        <vt:i4>5</vt:i4>
      </vt:variant>
      <vt:variant>
        <vt:lpwstr>https://www.env.go.jp/press/files/en/803.pdf</vt:lpwstr>
      </vt:variant>
      <vt:variant>
        <vt:lpwstr/>
      </vt:variant>
      <vt:variant>
        <vt:i4>7733326</vt:i4>
      </vt:variant>
      <vt:variant>
        <vt:i4>21</vt:i4>
      </vt:variant>
      <vt:variant>
        <vt:i4>0</vt:i4>
      </vt:variant>
      <vt:variant>
        <vt:i4>5</vt:i4>
      </vt:variant>
      <vt:variant>
        <vt:lpwstr>https://www.ecologique-solidaire.gouv.fr/sites/default/files/2019.05.06_EN_Biodiversity_Charter.pdf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6291558</vt:i4>
      </vt:variant>
      <vt:variant>
        <vt:i4>9</vt:i4>
      </vt:variant>
      <vt:variant>
        <vt:i4>0</vt:i4>
      </vt:variant>
      <vt:variant>
        <vt:i4>5</vt:i4>
      </vt:variant>
      <vt:variant>
        <vt:lpwstr>https://ipbes.net/global-assessment</vt:lpwstr>
      </vt:variant>
      <vt:variant>
        <vt:lpwstr/>
      </vt:variant>
      <vt:variant>
        <vt:i4>6881329</vt:i4>
      </vt:variant>
      <vt:variant>
        <vt:i4>6</vt:i4>
      </vt:variant>
      <vt:variant>
        <vt:i4>0</vt:i4>
      </vt:variant>
      <vt:variant>
        <vt:i4>5</vt:i4>
      </vt:variant>
      <vt:variant>
        <vt:lpwstr>https://www.ipbes.net/global-assessment-report-biodiversity-ecosystem-services</vt:lpwstr>
      </vt:variant>
      <vt:variant>
        <vt:lpwstr/>
      </vt:variant>
      <vt:variant>
        <vt:i4>1507347</vt:i4>
      </vt:variant>
      <vt:variant>
        <vt:i4>3</vt:i4>
      </vt:variant>
      <vt:variant>
        <vt:i4>0</vt:i4>
      </vt:variant>
      <vt:variant>
        <vt:i4>5</vt:i4>
      </vt:variant>
      <vt:variant>
        <vt:lpwstr>https://ipbes.net/assessment-reports</vt:lpwstr>
      </vt:variant>
      <vt:variant>
        <vt:lpwstr/>
      </vt:variant>
      <vt:variant>
        <vt:i4>6881329</vt:i4>
      </vt:variant>
      <vt:variant>
        <vt:i4>0</vt:i4>
      </vt:variant>
      <vt:variant>
        <vt:i4>0</vt:i4>
      </vt:variant>
      <vt:variant>
        <vt:i4>5</vt:i4>
      </vt:variant>
      <vt:variant>
        <vt:lpwstr>https://www.ipbes.net/global-assessment-report-biodiversity-ecosystem-services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 РАБОТЕ ТРЕТЬЕГО СОВЕЩАНИЯ ВСПОМОГАТЕЛЬНОГО ОРГАНА ПО ОСУЩЕСТВЛЕНИЮ: ОТЧЕТ О ХОДЕ РАБОТЫ ПЕРВОЙ ЧАСТИ СОВЕЩАНИЯ (ЧАСТЬ I)</dc:title>
  <dc:subject>CBD/SBI/3/Part1/L.1/Rev.1</dc:subject>
  <dc:creator>SCBD</dc:creator>
  <cp:keywords>Subsidiary Body on Scientific, Technical and Technological Advice, twenty-third meeting, Montreal, Canada, 25-29 November 2019, Convention on Biological Diversity</cp:keywords>
  <cp:lastModifiedBy>Xue He</cp:lastModifiedBy>
  <cp:revision>11</cp:revision>
  <cp:lastPrinted>2019-12-16T16:26:00Z</cp:lastPrinted>
  <dcterms:created xsi:type="dcterms:W3CDTF">2021-06-12T22:03:00Z</dcterms:created>
  <dcterms:modified xsi:type="dcterms:W3CDTF">2021-06-13T00:56:00Z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