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D0CE4" w14:paraId="599D1A7B" w14:textId="77777777" w:rsidTr="008A1499">
        <w:trPr>
          <w:trHeight w:val="850"/>
        </w:trPr>
        <w:tc>
          <w:tcPr>
            <w:tcW w:w="975" w:type="dxa"/>
            <w:vAlign w:val="bottom"/>
          </w:tcPr>
          <w:p w14:paraId="3F915920" w14:textId="77777777" w:rsidR="008A1499" w:rsidRPr="00DD0CE4" w:rsidRDefault="008A1499" w:rsidP="008A1499">
            <w:pPr>
              <w:pStyle w:val="AASmallLogo"/>
            </w:pPr>
            <w:r w:rsidRPr="00DD0CE4">
              <w:rPr>
                <w:noProof/>
              </w:rPr>
              <w:drawing>
                <wp:inline distT="0" distB="0" distL="0" distR="0" wp14:anchorId="78B485ED" wp14:editId="4082C80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D0CE4">
              <w:t xml:space="preserve"> </w:t>
            </w:r>
          </w:p>
          <w:p w14:paraId="46150003" w14:textId="77777777" w:rsidR="008A1499" w:rsidRPr="00DD0CE4" w:rsidRDefault="008A1499" w:rsidP="008A1499">
            <w:pPr>
              <w:pStyle w:val="AASmallLogo"/>
            </w:pPr>
          </w:p>
        </w:tc>
        <w:tc>
          <w:tcPr>
            <w:tcW w:w="1434" w:type="dxa"/>
            <w:noWrap/>
            <w:vAlign w:val="bottom"/>
          </w:tcPr>
          <w:p w14:paraId="2EAE4656" w14:textId="77777777" w:rsidR="008A1499" w:rsidRPr="00DD0CE4" w:rsidRDefault="008A1499" w:rsidP="008A1499">
            <w:pPr>
              <w:pStyle w:val="AASmallLogo"/>
            </w:pPr>
            <w:r w:rsidRPr="00DD0CE4">
              <w:rPr>
                <w:noProof/>
              </w:rPr>
              <w:drawing>
                <wp:inline distT="0" distB="0" distL="0" distR="0" wp14:anchorId="7440F3AF" wp14:editId="7AD1686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DD0CE4">
              <w:t xml:space="preserve"> </w:t>
            </w:r>
          </w:p>
          <w:p w14:paraId="6ECD2383" w14:textId="77777777" w:rsidR="008A1499" w:rsidRPr="00DD0CE4" w:rsidRDefault="008A1499" w:rsidP="008A1499">
            <w:pPr>
              <w:pStyle w:val="AASmallLogo"/>
            </w:pPr>
          </w:p>
        </w:tc>
        <w:tc>
          <w:tcPr>
            <w:tcW w:w="8073" w:type="dxa"/>
            <w:vAlign w:val="bottom"/>
          </w:tcPr>
          <w:p w14:paraId="4ED8435D" w14:textId="40FF3956" w:rsidR="008A1499" w:rsidRPr="00DD0CE4" w:rsidRDefault="008A1499" w:rsidP="00DA0C94">
            <w:pPr>
              <w:pStyle w:val="ABSymbol"/>
            </w:pPr>
            <w:r w:rsidRPr="00DA0C94">
              <w:rPr>
                <w:sz w:val="40"/>
              </w:rPr>
              <w:t>CBD</w:t>
            </w:r>
            <w:r w:rsidRPr="00A64D03">
              <w:t>/</w:t>
            </w:r>
            <w:r w:rsidR="00C4348A" w:rsidRPr="00DA0C94">
              <w:t>SBI</w:t>
            </w:r>
            <w:r w:rsidRPr="00A64D03">
              <w:t>/</w:t>
            </w:r>
            <w:r w:rsidR="00C4348A" w:rsidRPr="00A64D03">
              <w:t>6</w:t>
            </w:r>
            <w:r w:rsidR="0013031A" w:rsidRPr="00A64D03">
              <w:t>/</w:t>
            </w:r>
            <w:r w:rsidR="003E50BB">
              <w:t>CRP.</w:t>
            </w:r>
            <w:r w:rsidR="00F9334D">
              <w:t>6</w:t>
            </w:r>
          </w:p>
        </w:tc>
      </w:tr>
    </w:tbl>
    <w:p w14:paraId="7B0DB666" w14:textId="77777777" w:rsidR="008A1499" w:rsidRPr="00DD0CE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D0CE4" w14:paraId="0FA7F089" w14:textId="77777777" w:rsidTr="008A1499">
        <w:trPr>
          <w:trHeight w:val="1814"/>
        </w:trPr>
        <w:tc>
          <w:tcPr>
            <w:tcW w:w="7370" w:type="dxa"/>
          </w:tcPr>
          <w:p w14:paraId="581B5F77" w14:textId="77777777" w:rsidR="008A1499" w:rsidRPr="00DD0CE4" w:rsidRDefault="008A1499" w:rsidP="008A1499">
            <w:pPr>
              <w:pStyle w:val="ACLargeLogo"/>
            </w:pPr>
            <w:r w:rsidRPr="00DD0CE4">
              <w:rPr>
                <w:noProof/>
              </w:rPr>
              <w:drawing>
                <wp:inline distT="0" distB="0" distL="0" distR="0" wp14:anchorId="4E9FEE25" wp14:editId="687FE57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DD0CE4">
              <w:t xml:space="preserve"> </w:t>
            </w:r>
          </w:p>
          <w:p w14:paraId="2D2A2E2D" w14:textId="77777777" w:rsidR="008A1499" w:rsidRPr="00DD0CE4" w:rsidRDefault="008A1499" w:rsidP="008A1499">
            <w:pPr>
              <w:pStyle w:val="ACLargeLogo"/>
            </w:pPr>
          </w:p>
        </w:tc>
        <w:tc>
          <w:tcPr>
            <w:tcW w:w="3112" w:type="dxa"/>
          </w:tcPr>
          <w:p w14:paraId="463A34F0" w14:textId="46990E14" w:rsidR="008A1499" w:rsidRPr="00DD0CE4" w:rsidRDefault="008A1499" w:rsidP="008A1499">
            <w:pPr>
              <w:pStyle w:val="AEDistrNormal"/>
            </w:pPr>
            <w:r w:rsidRPr="00DD0CE4">
              <w:t>Distr.</w:t>
            </w:r>
            <w:r w:rsidRPr="00A64D03">
              <w:t xml:space="preserve">: </w:t>
            </w:r>
            <w:r w:rsidR="003E50BB">
              <w:t>Limited</w:t>
            </w:r>
            <w:r w:rsidRPr="00DD0CE4">
              <w:t xml:space="preserve"> </w:t>
            </w:r>
          </w:p>
          <w:p w14:paraId="420DA4B1" w14:textId="1A477F1F" w:rsidR="008A1499" w:rsidRPr="00DD0CE4" w:rsidRDefault="00F9334D" w:rsidP="008A1499">
            <w:pPr>
              <w:pStyle w:val="AEDistrNormal"/>
            </w:pPr>
            <w:r>
              <w:t>17</w:t>
            </w:r>
            <w:r w:rsidR="00EB6A0B" w:rsidRPr="00DD0CE4">
              <w:t xml:space="preserve"> </w:t>
            </w:r>
            <w:r w:rsidR="003E50BB">
              <w:t>February</w:t>
            </w:r>
            <w:r w:rsidR="00EB6A0B" w:rsidRPr="00DD0CE4">
              <w:t xml:space="preserve"> 202</w:t>
            </w:r>
            <w:r w:rsidR="003E50BB">
              <w:t>6</w:t>
            </w:r>
          </w:p>
          <w:p w14:paraId="2073FB69" w14:textId="77777777" w:rsidR="008A1499" w:rsidRPr="00DD0CE4" w:rsidRDefault="008A1499" w:rsidP="008A1499">
            <w:pPr>
              <w:pStyle w:val="AEDistrNormal6pt"/>
            </w:pPr>
            <w:r w:rsidRPr="00DD0CE4">
              <w:t>Original</w:t>
            </w:r>
            <w:r w:rsidRPr="00A64D03">
              <w:t>: English</w:t>
            </w:r>
            <w:r w:rsidRPr="00DD0CE4">
              <w:t xml:space="preserve"> </w:t>
            </w:r>
          </w:p>
          <w:p w14:paraId="1C80AE35" w14:textId="77777777" w:rsidR="008A1499" w:rsidRPr="00DD0CE4" w:rsidRDefault="008A1499" w:rsidP="008A1499">
            <w:pPr>
              <w:pStyle w:val="AEDistrNormal6pt"/>
            </w:pPr>
          </w:p>
        </w:tc>
      </w:tr>
    </w:tbl>
    <w:p w14:paraId="38C383F9" w14:textId="77777777" w:rsidR="008A1499" w:rsidRPr="00DD0CE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D0CE4" w14:paraId="48C55333" w14:textId="77777777" w:rsidTr="00735933">
        <w:trPr>
          <w:trHeight w:val="1321"/>
        </w:trPr>
        <w:tc>
          <w:tcPr>
            <w:tcW w:w="6094" w:type="dxa"/>
          </w:tcPr>
          <w:p w14:paraId="3FAAB6E2" w14:textId="77777777" w:rsidR="008A1499" w:rsidRPr="00DD0CE4" w:rsidRDefault="00C4348A" w:rsidP="008A1499">
            <w:pPr>
              <w:pStyle w:val="AFCorN12Bold"/>
            </w:pPr>
            <w:r w:rsidRPr="00DD0CE4">
              <w:t>Subsidiary Body on Implementation</w:t>
            </w:r>
            <w:r w:rsidR="008A1499" w:rsidRPr="00DD0CE4">
              <w:t xml:space="preserve"> </w:t>
            </w:r>
          </w:p>
          <w:p w14:paraId="1336C443" w14:textId="77777777" w:rsidR="008A1499" w:rsidRPr="00DD0CE4" w:rsidRDefault="00C4348A" w:rsidP="008A1499">
            <w:pPr>
              <w:pStyle w:val="AFCorNBold"/>
            </w:pPr>
            <w:r w:rsidRPr="00DD0CE4">
              <w:t>Six</w:t>
            </w:r>
            <w:r w:rsidR="008A1499" w:rsidRPr="00DD0CE4">
              <w:t xml:space="preserve">th meeting </w:t>
            </w:r>
          </w:p>
          <w:p w14:paraId="3713EEBF" w14:textId="77777777" w:rsidR="008A1499" w:rsidRPr="00DD0CE4" w:rsidRDefault="00163EA8" w:rsidP="008A1499">
            <w:pPr>
              <w:pStyle w:val="AFCorNNormal"/>
            </w:pPr>
            <w:r w:rsidRPr="00DD0CE4">
              <w:t>Rome</w:t>
            </w:r>
            <w:r w:rsidR="008A1499" w:rsidRPr="00DD0CE4">
              <w:t xml:space="preserve">, </w:t>
            </w:r>
            <w:r w:rsidR="00C4348A" w:rsidRPr="00DD0CE4">
              <w:rPr>
                <w:snapToGrid w:val="0"/>
                <w:kern w:val="22"/>
              </w:rPr>
              <w:t>16</w:t>
            </w:r>
            <w:r w:rsidR="008A1499" w:rsidRPr="00DD0CE4">
              <w:rPr>
                <w:snapToGrid w:val="0"/>
                <w:kern w:val="22"/>
              </w:rPr>
              <w:t>–</w:t>
            </w:r>
            <w:r w:rsidR="00C4348A" w:rsidRPr="00DD0CE4">
              <w:rPr>
                <w:snapToGrid w:val="0"/>
                <w:kern w:val="22"/>
              </w:rPr>
              <w:t>19</w:t>
            </w:r>
            <w:r w:rsidR="008A1499" w:rsidRPr="00DD0CE4">
              <w:rPr>
                <w:snapToGrid w:val="0"/>
                <w:kern w:val="22"/>
              </w:rPr>
              <w:t xml:space="preserve"> </w:t>
            </w:r>
            <w:r w:rsidR="00C4348A" w:rsidRPr="00DD0CE4">
              <w:rPr>
                <w:snapToGrid w:val="0"/>
                <w:kern w:val="22"/>
              </w:rPr>
              <w:t>February</w:t>
            </w:r>
            <w:r w:rsidR="008A1499" w:rsidRPr="00DD0CE4">
              <w:rPr>
                <w:snapToGrid w:val="0"/>
                <w:kern w:val="22"/>
              </w:rPr>
              <w:t xml:space="preserve"> </w:t>
            </w:r>
            <w:r w:rsidR="00C4348A" w:rsidRPr="00DD0CE4">
              <w:rPr>
                <w:snapToGrid w:val="0"/>
                <w:kern w:val="22"/>
              </w:rPr>
              <w:t>2026</w:t>
            </w:r>
          </w:p>
          <w:p w14:paraId="12BAD5E7" w14:textId="1B57FAC3" w:rsidR="008A1499" w:rsidRPr="00DD0CE4" w:rsidRDefault="003E50BB" w:rsidP="008A1499">
            <w:pPr>
              <w:pStyle w:val="AFCorNNormal"/>
            </w:pPr>
            <w:r>
              <w:t>Agenda i</w:t>
            </w:r>
            <w:r w:rsidR="008A1499" w:rsidRPr="00DD0CE4">
              <w:t xml:space="preserve">tem </w:t>
            </w:r>
            <w:r w:rsidR="00C84EB7" w:rsidRPr="00DD0CE4">
              <w:t>10</w:t>
            </w:r>
          </w:p>
          <w:p w14:paraId="24ACC175" w14:textId="68D3F21A" w:rsidR="008A1499" w:rsidRPr="00DD0CE4" w:rsidRDefault="00C84EB7" w:rsidP="00DA0C94">
            <w:pPr>
              <w:pStyle w:val="AFCorNBold"/>
              <w:spacing w:after="120"/>
            </w:pPr>
            <w:r w:rsidRPr="00DD0CE4">
              <w:t xml:space="preserve">Administrative and budgetary matters: </w:t>
            </w:r>
            <w:r w:rsidR="00DC56EF" w:rsidRPr="00DD0CE4">
              <w:br/>
            </w:r>
            <w:r w:rsidRPr="00DD0CE4">
              <w:t>functional review of the Secretariat</w:t>
            </w:r>
          </w:p>
        </w:tc>
        <w:tc>
          <w:tcPr>
            <w:tcW w:w="4388" w:type="dxa"/>
          </w:tcPr>
          <w:p w14:paraId="1286645F" w14:textId="77777777" w:rsidR="008A1499" w:rsidRPr="00DD0CE4" w:rsidRDefault="008A1499" w:rsidP="008A1499">
            <w:pPr>
              <w:pStyle w:val="CBDNormal"/>
              <w:jc w:val="left"/>
            </w:pPr>
          </w:p>
        </w:tc>
      </w:tr>
    </w:tbl>
    <w:p w14:paraId="55159854" w14:textId="3BEEAE7E" w:rsidR="00C9161D" w:rsidRPr="00DD0CE4" w:rsidRDefault="00000000" w:rsidP="00A111D1">
      <w:pPr>
        <w:pStyle w:val="CBDTitle"/>
        <w:rPr>
          <w:caps/>
        </w:rPr>
      </w:pPr>
      <w:sdt>
        <w:sdt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Content>
          <w:r w:rsidR="000A26E3" w:rsidRPr="00DD0CE4">
            <w:t>Functional review of the Secretariat</w:t>
          </w:r>
        </w:sdtContent>
      </w:sdt>
      <w:r w:rsidR="00105372" w:rsidRPr="00DD0CE4">
        <w:rPr>
          <w:caps/>
        </w:rPr>
        <w:t xml:space="preserve"> </w:t>
      </w:r>
    </w:p>
    <w:p w14:paraId="5AFE7023" w14:textId="1E7D24EB" w:rsidR="00766DF9" w:rsidRPr="00DD0CE4" w:rsidRDefault="003E50BB" w:rsidP="00766DF9">
      <w:pPr>
        <w:pStyle w:val="CBDSubTitle"/>
      </w:pPr>
      <w:r>
        <w:t>Draft recommendation submitted by the Chair</w:t>
      </w:r>
    </w:p>
    <w:p w14:paraId="5255EC5A" w14:textId="6384A097" w:rsidR="00004A1C" w:rsidRPr="00AB6C48" w:rsidRDefault="00004A1C" w:rsidP="00631A10">
      <w:pPr>
        <w:pStyle w:val="CBDNormalNoNumber"/>
        <w:ind w:firstLine="567"/>
        <w:rPr>
          <w:i/>
          <w:iCs/>
        </w:rPr>
      </w:pPr>
      <w:r w:rsidRPr="00AB6C48">
        <w:rPr>
          <w:i/>
          <w:iCs/>
        </w:rPr>
        <w:t>The Subsidiary Body on Implementation</w:t>
      </w:r>
    </w:p>
    <w:p w14:paraId="3036043F" w14:textId="03F8BCBC" w:rsidR="008D5B01" w:rsidRDefault="00DC56EF">
      <w:pPr>
        <w:pStyle w:val="CBDDesicionText"/>
        <w:tabs>
          <w:tab w:val="clear" w:pos="1134"/>
        </w:tabs>
        <w:ind w:left="567"/>
        <w:rPr>
          <w:snapToGrid w:val="0"/>
        </w:rPr>
      </w:pPr>
      <w:r w:rsidRPr="00DD0CE4">
        <w:rPr>
          <w:snapToGrid w:val="0"/>
        </w:rPr>
        <w:t>1.</w:t>
      </w:r>
      <w:r w:rsidRPr="00DD0CE4">
        <w:rPr>
          <w:snapToGrid w:val="0"/>
        </w:rPr>
        <w:tab/>
      </w:r>
      <w:r w:rsidR="00B76EDC" w:rsidRPr="00DD0CE4">
        <w:rPr>
          <w:i/>
          <w:snapToGrid w:val="0"/>
        </w:rPr>
        <w:t xml:space="preserve">Takes note </w:t>
      </w:r>
      <w:r w:rsidR="00B76EDC" w:rsidRPr="00DD0CE4">
        <w:rPr>
          <w:snapToGrid w:val="0"/>
        </w:rPr>
        <w:t xml:space="preserve">of the </w:t>
      </w:r>
      <w:r w:rsidR="00E73504" w:rsidRPr="00DD0CE4">
        <w:rPr>
          <w:snapToGrid w:val="0"/>
        </w:rPr>
        <w:t xml:space="preserve">executive summary </w:t>
      </w:r>
      <w:r w:rsidR="00FE60B1">
        <w:rPr>
          <w:snapToGrid w:val="0"/>
        </w:rPr>
        <w:t xml:space="preserve">of the </w:t>
      </w:r>
      <w:r w:rsidR="001A0B9B" w:rsidRPr="00DD0CE4">
        <w:rPr>
          <w:snapToGrid w:val="0"/>
        </w:rPr>
        <w:t>report</w:t>
      </w:r>
      <w:r w:rsidR="00B76EDC" w:rsidRPr="00DD0CE4">
        <w:rPr>
          <w:snapToGrid w:val="0"/>
        </w:rPr>
        <w:t xml:space="preserve"> o</w:t>
      </w:r>
      <w:r w:rsidR="003B43E4">
        <w:rPr>
          <w:snapToGrid w:val="0"/>
        </w:rPr>
        <w:t>n</w:t>
      </w:r>
      <w:r w:rsidR="00B76EDC" w:rsidRPr="00DD0CE4">
        <w:rPr>
          <w:snapToGrid w:val="0"/>
        </w:rPr>
        <w:t xml:space="preserve"> the </w:t>
      </w:r>
      <w:r w:rsidR="005E39CD">
        <w:rPr>
          <w:snapToGrid w:val="0"/>
        </w:rPr>
        <w:t xml:space="preserve">external in-depth </w:t>
      </w:r>
      <w:r w:rsidR="00B76EDC" w:rsidRPr="00DD0CE4">
        <w:rPr>
          <w:snapToGrid w:val="0"/>
        </w:rPr>
        <w:t>functional review of the Secretariat</w:t>
      </w:r>
      <w:r w:rsidR="001A0B9B" w:rsidRPr="00DD0CE4">
        <w:rPr>
          <w:snapToGrid w:val="0"/>
        </w:rPr>
        <w:t xml:space="preserve"> </w:t>
      </w:r>
      <w:r w:rsidR="0014026B">
        <w:rPr>
          <w:snapToGrid w:val="0"/>
        </w:rPr>
        <w:t>of the Convention</w:t>
      </w:r>
      <w:r w:rsidR="0014026B" w:rsidRPr="00DD0CE4">
        <w:rPr>
          <w:snapToGrid w:val="0"/>
        </w:rPr>
        <w:t xml:space="preserve"> </w:t>
      </w:r>
      <w:r w:rsidR="0014026B">
        <w:rPr>
          <w:snapToGrid w:val="0"/>
        </w:rPr>
        <w:t>on Biological Diversity</w:t>
      </w:r>
      <w:r w:rsidR="0014026B">
        <w:rPr>
          <w:rStyle w:val="FootnoteReference"/>
          <w:snapToGrid w:val="0"/>
        </w:rPr>
        <w:footnoteReference w:id="1"/>
      </w:r>
      <w:r w:rsidR="0014026B" w:rsidRPr="00DD0CE4">
        <w:rPr>
          <w:snapToGrid w:val="0"/>
        </w:rPr>
        <w:t xml:space="preserve"> </w:t>
      </w:r>
      <w:r w:rsidR="001A0B9B" w:rsidRPr="00DD0CE4">
        <w:rPr>
          <w:snapToGrid w:val="0"/>
        </w:rPr>
        <w:t xml:space="preserve">prepared by </w:t>
      </w:r>
      <w:r w:rsidR="00AF3F86" w:rsidRPr="00DD0CE4">
        <w:rPr>
          <w:snapToGrid w:val="0"/>
        </w:rPr>
        <w:t xml:space="preserve">an </w:t>
      </w:r>
      <w:r w:rsidR="001A0B9B" w:rsidRPr="00DD0CE4">
        <w:rPr>
          <w:snapToGrid w:val="0"/>
        </w:rPr>
        <w:t xml:space="preserve">external </w:t>
      </w:r>
      <w:r w:rsidR="00860C4E" w:rsidRPr="00DD0CE4">
        <w:rPr>
          <w:snapToGrid w:val="0"/>
        </w:rPr>
        <w:t>consulting team</w:t>
      </w:r>
      <w:r w:rsidR="0086604E" w:rsidRPr="00DD0CE4">
        <w:rPr>
          <w:snapToGrid w:val="0"/>
        </w:rPr>
        <w:t>,</w:t>
      </w:r>
      <w:r w:rsidR="00E73504" w:rsidRPr="00DD0CE4">
        <w:rPr>
          <w:snapToGrid w:val="0"/>
        </w:rPr>
        <w:t xml:space="preserve"> as contained in annex </w:t>
      </w:r>
      <w:r w:rsidR="00440673">
        <w:rPr>
          <w:snapToGrid w:val="0"/>
        </w:rPr>
        <w:t xml:space="preserve">I </w:t>
      </w:r>
      <w:r w:rsidR="00E73504" w:rsidRPr="00DD0CE4">
        <w:rPr>
          <w:snapToGrid w:val="0"/>
        </w:rPr>
        <w:t xml:space="preserve">to document </w:t>
      </w:r>
      <w:hyperlink r:id="rId15" w:history="1">
        <w:r w:rsidR="00E73504" w:rsidRPr="00DA0C94">
          <w:rPr>
            <w:rStyle w:val="Hyperlink"/>
          </w:rPr>
          <w:t>CBD/SBI/6</w:t>
        </w:r>
        <w:r w:rsidR="00CC2DE4" w:rsidRPr="00DA0C94">
          <w:rPr>
            <w:rStyle w:val="Hyperlink"/>
          </w:rPr>
          <w:t>/</w:t>
        </w:r>
        <w:r w:rsidR="00AF3F86" w:rsidRPr="00DA0C94">
          <w:rPr>
            <w:rStyle w:val="Hyperlink"/>
          </w:rPr>
          <w:t>10</w:t>
        </w:r>
      </w:hyperlink>
      <w:r w:rsidR="00CC2DE4" w:rsidRPr="00DA0C94">
        <w:rPr>
          <w:snapToGrid w:val="0"/>
        </w:rPr>
        <w:t>,</w:t>
      </w:r>
      <w:r w:rsidR="00860C4E" w:rsidRPr="00C954B3">
        <w:rPr>
          <w:snapToGrid w:val="0"/>
        </w:rPr>
        <w:t xml:space="preserve"> including the recommendations </w:t>
      </w:r>
      <w:r w:rsidR="00E25C36" w:rsidRPr="00C954B3">
        <w:rPr>
          <w:snapToGrid w:val="0"/>
        </w:rPr>
        <w:t>for</w:t>
      </w:r>
      <w:r w:rsidR="00860C4E" w:rsidRPr="00C954B3">
        <w:rPr>
          <w:snapToGrid w:val="0"/>
        </w:rPr>
        <w:t xml:space="preserve"> short-, medium- and long-term</w:t>
      </w:r>
      <w:r w:rsidR="0086604E" w:rsidRPr="00C954B3">
        <w:rPr>
          <w:snapToGrid w:val="0"/>
        </w:rPr>
        <w:t xml:space="preserve"> </w:t>
      </w:r>
      <w:r w:rsidR="00860C4E" w:rsidRPr="00C954B3">
        <w:rPr>
          <w:snapToGrid w:val="0"/>
        </w:rPr>
        <w:t xml:space="preserve">actions </w:t>
      </w:r>
      <w:r w:rsidR="007B5F8A" w:rsidRPr="00C954B3">
        <w:rPr>
          <w:snapToGrid w:val="0"/>
        </w:rPr>
        <w:t>by the Secretariat</w:t>
      </w:r>
      <w:r w:rsidR="008D5B01">
        <w:rPr>
          <w:snapToGrid w:val="0"/>
        </w:rPr>
        <w:t>;</w:t>
      </w:r>
      <w:r w:rsidR="0028752E" w:rsidRPr="00C954B3">
        <w:rPr>
          <w:snapToGrid w:val="0"/>
        </w:rPr>
        <w:t xml:space="preserve"> </w:t>
      </w:r>
    </w:p>
    <w:p w14:paraId="7B15F174" w14:textId="6647FD9D" w:rsidR="008D5B01" w:rsidRDefault="008D5B01">
      <w:pPr>
        <w:pStyle w:val="CBDDesicionText"/>
        <w:tabs>
          <w:tab w:val="clear" w:pos="1134"/>
        </w:tabs>
        <w:ind w:left="567"/>
        <w:rPr>
          <w:snapToGrid w:val="0"/>
        </w:rPr>
      </w:pPr>
      <w:r>
        <w:rPr>
          <w:iCs/>
          <w:snapToGrid w:val="0"/>
        </w:rPr>
        <w:t>2.</w:t>
      </w:r>
      <w:r>
        <w:rPr>
          <w:iCs/>
          <w:snapToGrid w:val="0"/>
        </w:rPr>
        <w:tab/>
      </w:r>
      <w:r>
        <w:rPr>
          <w:i/>
          <w:iCs/>
          <w:snapToGrid w:val="0"/>
        </w:rPr>
        <w:t>N</w:t>
      </w:r>
      <w:r w:rsidR="00CB27DC" w:rsidRPr="00DA0C94">
        <w:rPr>
          <w:i/>
          <w:iCs/>
          <w:snapToGrid w:val="0"/>
        </w:rPr>
        <w:t>otes</w:t>
      </w:r>
      <w:r w:rsidR="00CB27DC" w:rsidRPr="00C954B3">
        <w:rPr>
          <w:snapToGrid w:val="0"/>
        </w:rPr>
        <w:t xml:space="preserve"> </w:t>
      </w:r>
      <w:r w:rsidR="007045C7" w:rsidRPr="00C954B3">
        <w:rPr>
          <w:snapToGrid w:val="0"/>
        </w:rPr>
        <w:t xml:space="preserve">the </w:t>
      </w:r>
      <w:r w:rsidR="00CB27DC" w:rsidRPr="00C954B3">
        <w:rPr>
          <w:snapToGrid w:val="0"/>
        </w:rPr>
        <w:t>ongoing consultation</w:t>
      </w:r>
      <w:r w:rsidR="007045C7" w:rsidRPr="00C954B3">
        <w:rPr>
          <w:snapToGrid w:val="0"/>
        </w:rPr>
        <w:t>s</w:t>
      </w:r>
      <w:r w:rsidR="00CB27DC" w:rsidRPr="00C954B3">
        <w:rPr>
          <w:snapToGrid w:val="0"/>
        </w:rPr>
        <w:t xml:space="preserve"> </w:t>
      </w:r>
      <w:r w:rsidR="00CB27DC" w:rsidRPr="00DE2CA0">
        <w:rPr>
          <w:snapToGrid w:val="0"/>
        </w:rPr>
        <w:t>on</w:t>
      </w:r>
      <w:r w:rsidR="00CB27DC" w:rsidRPr="00C954B3">
        <w:rPr>
          <w:snapToGrid w:val="0"/>
        </w:rPr>
        <w:t xml:space="preserve"> th</w:t>
      </w:r>
      <w:r w:rsidR="00DE2CA0">
        <w:rPr>
          <w:snapToGrid w:val="0"/>
        </w:rPr>
        <w:t>o</w:t>
      </w:r>
      <w:r w:rsidR="00CB27DC" w:rsidRPr="00C954B3">
        <w:rPr>
          <w:snapToGrid w:val="0"/>
        </w:rPr>
        <w:t>se recommendations</w:t>
      </w:r>
      <w:r w:rsidR="00DE2CA0">
        <w:rPr>
          <w:snapToGrid w:val="0"/>
        </w:rPr>
        <w:t xml:space="preserve"> within </w:t>
      </w:r>
      <w:r w:rsidR="00DE2CA0" w:rsidRPr="00C954B3">
        <w:rPr>
          <w:snapToGrid w:val="0"/>
        </w:rPr>
        <w:t>the Secretariat</w:t>
      </w:r>
      <w:r w:rsidR="00C00E1D">
        <w:rPr>
          <w:snapToGrid w:val="0"/>
        </w:rPr>
        <w:t xml:space="preserve"> and with the Bureau of the Conference of the </w:t>
      </w:r>
      <w:proofErr w:type="gramStart"/>
      <w:r w:rsidR="00C00E1D">
        <w:rPr>
          <w:snapToGrid w:val="0"/>
        </w:rPr>
        <w:t>Parties;</w:t>
      </w:r>
      <w:proofErr w:type="gramEnd"/>
      <w:r w:rsidR="00274172" w:rsidRPr="00C954B3">
        <w:rPr>
          <w:snapToGrid w:val="0"/>
        </w:rPr>
        <w:t xml:space="preserve"> </w:t>
      </w:r>
    </w:p>
    <w:p w14:paraId="58E19658" w14:textId="30978C17" w:rsidR="003A2D12" w:rsidRDefault="005368D3">
      <w:pPr>
        <w:pStyle w:val="CBDDesicionText"/>
        <w:tabs>
          <w:tab w:val="clear" w:pos="1134"/>
        </w:tabs>
        <w:ind w:left="567"/>
        <w:rPr>
          <w:snapToGrid w:val="0"/>
        </w:rPr>
      </w:pPr>
      <w:bookmarkStart w:id="0" w:name="_Hlk216714546"/>
      <w:r>
        <w:rPr>
          <w:snapToGrid w:val="0"/>
        </w:rPr>
        <w:t>3</w:t>
      </w:r>
      <w:r w:rsidR="00DC56EF" w:rsidRPr="00DD0CE4">
        <w:rPr>
          <w:snapToGrid w:val="0"/>
        </w:rPr>
        <w:t>.</w:t>
      </w:r>
      <w:r w:rsidR="00DC56EF" w:rsidRPr="00DD0CE4">
        <w:rPr>
          <w:snapToGrid w:val="0"/>
        </w:rPr>
        <w:tab/>
      </w:r>
      <w:r w:rsidR="00EC12D1" w:rsidRPr="00DD0CE4">
        <w:rPr>
          <w:i/>
          <w:iCs/>
          <w:snapToGrid w:val="0"/>
        </w:rPr>
        <w:t>Notes</w:t>
      </w:r>
      <w:r w:rsidR="00EC12D1" w:rsidRPr="00DD0CE4">
        <w:rPr>
          <w:snapToGrid w:val="0"/>
        </w:rPr>
        <w:t xml:space="preserve"> </w:t>
      </w:r>
      <w:r w:rsidR="00EC12D1" w:rsidRPr="00DD738F">
        <w:rPr>
          <w:i/>
          <w:iCs/>
          <w:snapToGrid w:val="0"/>
        </w:rPr>
        <w:t>with appreciation</w:t>
      </w:r>
      <w:r w:rsidR="00EC12D1" w:rsidRPr="00DD0CE4">
        <w:rPr>
          <w:snapToGrid w:val="0"/>
        </w:rPr>
        <w:t xml:space="preserve"> the</w:t>
      </w:r>
      <w:r w:rsidR="00C91DDE" w:rsidRPr="00DD0CE4">
        <w:rPr>
          <w:snapToGrid w:val="0"/>
        </w:rPr>
        <w:t xml:space="preserve"> follow-up </w:t>
      </w:r>
      <w:r w:rsidR="00924D5E" w:rsidRPr="00DD0CE4">
        <w:rPr>
          <w:snapToGrid w:val="0"/>
        </w:rPr>
        <w:t>acti</w:t>
      </w:r>
      <w:r w:rsidR="002C15A5">
        <w:rPr>
          <w:snapToGrid w:val="0"/>
        </w:rPr>
        <w:t>ons taken</w:t>
      </w:r>
      <w:r w:rsidR="00C014EC">
        <w:rPr>
          <w:snapToGrid w:val="0"/>
        </w:rPr>
        <w:t xml:space="preserve"> </w:t>
      </w:r>
      <w:r w:rsidR="00EC12D1" w:rsidRPr="00DD0CE4">
        <w:rPr>
          <w:snapToGrid w:val="0"/>
        </w:rPr>
        <w:t>by the Executive Secretary</w:t>
      </w:r>
      <w:r w:rsidR="00AB7F3E">
        <w:rPr>
          <w:snapToGrid w:val="0"/>
        </w:rPr>
        <w:t xml:space="preserve"> </w:t>
      </w:r>
      <w:r w:rsidR="00BD29F9">
        <w:rPr>
          <w:snapToGrid w:val="0"/>
        </w:rPr>
        <w:t xml:space="preserve">that </w:t>
      </w:r>
      <w:r w:rsidR="002C15A5">
        <w:rPr>
          <w:snapToGrid w:val="0"/>
        </w:rPr>
        <w:t xml:space="preserve">align with </w:t>
      </w:r>
      <w:r w:rsidR="0009291F">
        <w:rPr>
          <w:snapToGrid w:val="0"/>
        </w:rPr>
        <w:t xml:space="preserve">the </w:t>
      </w:r>
      <w:r w:rsidR="002C15A5">
        <w:rPr>
          <w:snapToGrid w:val="0"/>
        </w:rPr>
        <w:t xml:space="preserve">core functions and strategic priorities </w:t>
      </w:r>
      <w:r w:rsidR="0009291F">
        <w:rPr>
          <w:snapToGrid w:val="0"/>
        </w:rPr>
        <w:t>of the Secretariat</w:t>
      </w:r>
      <w:r w:rsidR="006B1D0C">
        <w:rPr>
          <w:snapToGrid w:val="0"/>
        </w:rPr>
        <w:t>,</w:t>
      </w:r>
      <w:r w:rsidR="0009291F">
        <w:rPr>
          <w:snapToGrid w:val="0"/>
        </w:rPr>
        <w:t xml:space="preserve"> </w:t>
      </w:r>
      <w:r w:rsidR="002C15A5">
        <w:rPr>
          <w:snapToGrid w:val="0"/>
        </w:rPr>
        <w:t xml:space="preserve">as determined by </w:t>
      </w:r>
      <w:r w:rsidR="00AB7F3E">
        <w:rPr>
          <w:snapToGrid w:val="0"/>
        </w:rPr>
        <w:t xml:space="preserve">the Conference of </w:t>
      </w:r>
      <w:r w:rsidR="002C15A5">
        <w:rPr>
          <w:snapToGrid w:val="0"/>
        </w:rPr>
        <w:t>the Parties</w:t>
      </w:r>
      <w:r w:rsidR="005B70CC">
        <w:rPr>
          <w:snapToGrid w:val="0"/>
        </w:rPr>
        <w:t>,</w:t>
      </w:r>
      <w:r w:rsidR="002C15A5">
        <w:rPr>
          <w:snapToGrid w:val="0"/>
        </w:rPr>
        <w:t xml:space="preserve"> </w:t>
      </w:r>
      <w:r w:rsidR="00B91459">
        <w:t>namely</w:t>
      </w:r>
      <w:r w:rsidR="00CB385F" w:rsidRPr="00DD0CE4">
        <w:rPr>
          <w:snapToGrid w:val="0"/>
        </w:rPr>
        <w:t>:</w:t>
      </w:r>
      <w:r w:rsidR="00EC12D1" w:rsidRPr="00DD0CE4">
        <w:rPr>
          <w:snapToGrid w:val="0"/>
        </w:rPr>
        <w:t xml:space="preserve"> </w:t>
      </w:r>
    </w:p>
    <w:p w14:paraId="429AEB68" w14:textId="02F49001" w:rsidR="003A2D12" w:rsidRDefault="00527576">
      <w:pPr>
        <w:pStyle w:val="CBDDesicionText"/>
        <w:tabs>
          <w:tab w:val="clear" w:pos="1134"/>
        </w:tabs>
        <w:ind w:left="567"/>
        <w:rPr>
          <w:snapToGrid w:val="0"/>
        </w:rPr>
      </w:pPr>
      <w:r w:rsidRPr="00DD0CE4">
        <w:rPr>
          <w:snapToGrid w:val="0"/>
        </w:rPr>
        <w:t>(</w:t>
      </w:r>
      <w:r w:rsidR="000477DF" w:rsidRPr="00DD0CE4">
        <w:rPr>
          <w:snapToGrid w:val="0"/>
        </w:rPr>
        <w:t>a</w:t>
      </w:r>
      <w:r w:rsidRPr="00DD0CE4">
        <w:rPr>
          <w:snapToGrid w:val="0"/>
        </w:rPr>
        <w:t>)</w:t>
      </w:r>
      <w:r w:rsidR="003A2D12">
        <w:rPr>
          <w:snapToGrid w:val="0"/>
        </w:rPr>
        <w:tab/>
      </w:r>
      <w:r w:rsidR="006B2FF4">
        <w:rPr>
          <w:snapToGrid w:val="0"/>
        </w:rPr>
        <w:t>I</w:t>
      </w:r>
      <w:r w:rsidR="00350B27" w:rsidRPr="00DD0CE4">
        <w:rPr>
          <w:snapToGrid w:val="0"/>
        </w:rPr>
        <w:t>nitiat</w:t>
      </w:r>
      <w:r w:rsidR="006B2FF4">
        <w:rPr>
          <w:snapToGrid w:val="0"/>
        </w:rPr>
        <w:t>ing</w:t>
      </w:r>
      <w:r w:rsidR="00350B27" w:rsidRPr="00DD0CE4">
        <w:rPr>
          <w:snapToGrid w:val="0"/>
        </w:rPr>
        <w:t xml:space="preserve"> the </w:t>
      </w:r>
      <w:r w:rsidR="00E25C36" w:rsidRPr="00DD0CE4">
        <w:rPr>
          <w:snapToGrid w:val="0"/>
        </w:rPr>
        <w:t>implement</w:t>
      </w:r>
      <w:r w:rsidR="00350B27" w:rsidRPr="00DD0CE4">
        <w:rPr>
          <w:snapToGrid w:val="0"/>
        </w:rPr>
        <w:t>ation of</w:t>
      </w:r>
      <w:r w:rsidR="00E25C36" w:rsidRPr="00DD0CE4">
        <w:rPr>
          <w:snapToGrid w:val="0"/>
        </w:rPr>
        <w:t xml:space="preserve"> </w:t>
      </w:r>
      <w:r w:rsidR="00C00E1D">
        <w:rPr>
          <w:snapToGrid w:val="0"/>
        </w:rPr>
        <w:t xml:space="preserve">budget neutral </w:t>
      </w:r>
      <w:r w:rsidR="00AB7F3E">
        <w:rPr>
          <w:snapToGrid w:val="0"/>
        </w:rPr>
        <w:t>actions that enhance operational efficiency</w:t>
      </w:r>
      <w:r w:rsidR="00E3421B">
        <w:rPr>
          <w:snapToGrid w:val="0"/>
        </w:rPr>
        <w:t>,</w:t>
      </w:r>
      <w:r w:rsidR="00D74665" w:rsidRPr="00DD0CE4">
        <w:rPr>
          <w:snapToGrid w:val="0"/>
        </w:rPr>
        <w:t xml:space="preserve"> including an updated organizational </w:t>
      </w:r>
      <w:proofErr w:type="gramStart"/>
      <w:r w:rsidR="00D74665" w:rsidRPr="00DD0CE4">
        <w:rPr>
          <w:snapToGrid w:val="0"/>
        </w:rPr>
        <w:t>structure</w:t>
      </w:r>
      <w:r w:rsidR="007954E8" w:rsidRPr="00DD0CE4">
        <w:rPr>
          <w:snapToGrid w:val="0"/>
        </w:rPr>
        <w:t>;</w:t>
      </w:r>
      <w:proofErr w:type="gramEnd"/>
      <w:r w:rsidR="007954E8" w:rsidRPr="00DD0CE4">
        <w:rPr>
          <w:snapToGrid w:val="0"/>
        </w:rPr>
        <w:t xml:space="preserve"> </w:t>
      </w:r>
    </w:p>
    <w:p w14:paraId="519122EA" w14:textId="57FB1EF3" w:rsidR="00FC7E77" w:rsidRDefault="007954E8">
      <w:pPr>
        <w:pStyle w:val="CBDDesicionText"/>
        <w:tabs>
          <w:tab w:val="clear" w:pos="1134"/>
        </w:tabs>
        <w:ind w:left="567"/>
      </w:pPr>
      <w:r w:rsidRPr="00DD0CE4">
        <w:rPr>
          <w:snapToGrid w:val="0"/>
        </w:rPr>
        <w:t>(</w:t>
      </w:r>
      <w:r w:rsidR="00087BE0" w:rsidRPr="00DD0CE4">
        <w:rPr>
          <w:snapToGrid w:val="0"/>
        </w:rPr>
        <w:t>b</w:t>
      </w:r>
      <w:r w:rsidRPr="00DD0CE4">
        <w:rPr>
          <w:snapToGrid w:val="0"/>
        </w:rPr>
        <w:t>)</w:t>
      </w:r>
      <w:r w:rsidR="003A2D12">
        <w:rPr>
          <w:snapToGrid w:val="0"/>
        </w:rPr>
        <w:tab/>
      </w:r>
      <w:r w:rsidR="006B2FF4">
        <w:rPr>
          <w:snapToGrid w:val="0"/>
        </w:rPr>
        <w:t>U</w:t>
      </w:r>
      <w:r w:rsidR="00D22B0D" w:rsidRPr="00DD0CE4">
        <w:rPr>
          <w:snapToGrid w:val="0"/>
        </w:rPr>
        <w:t>ndertak</w:t>
      </w:r>
      <w:r w:rsidR="006B2FF4">
        <w:rPr>
          <w:snapToGrid w:val="0"/>
        </w:rPr>
        <w:t>ing</w:t>
      </w:r>
      <w:r w:rsidR="00814F09" w:rsidRPr="00DD0CE4">
        <w:rPr>
          <w:snapToGrid w:val="0"/>
        </w:rPr>
        <w:t xml:space="preserve"> </w:t>
      </w:r>
      <w:r w:rsidR="003A2D12">
        <w:rPr>
          <w:snapToGrid w:val="0"/>
        </w:rPr>
        <w:t xml:space="preserve">the </w:t>
      </w:r>
      <w:r w:rsidR="006E671B" w:rsidRPr="00DA0C94">
        <w:t>updating or develop</w:t>
      </w:r>
      <w:r w:rsidR="003A2D12">
        <w:t>ment of</w:t>
      </w:r>
      <w:r w:rsidR="006E671B" w:rsidRPr="00DA0C94">
        <w:t xml:space="preserve"> job descriptions</w:t>
      </w:r>
      <w:r w:rsidR="003A62BE" w:rsidRPr="00DA0C94">
        <w:t xml:space="preserve">, including </w:t>
      </w:r>
      <w:r w:rsidR="003A2D12">
        <w:t>classificat</w:t>
      </w:r>
      <w:r w:rsidR="00FC7E77">
        <w:t>i</w:t>
      </w:r>
      <w:r w:rsidR="003A2D12">
        <w:t>on,</w:t>
      </w:r>
      <w:r w:rsidR="006E671B" w:rsidRPr="00DA0C94">
        <w:t xml:space="preserve"> </w:t>
      </w:r>
      <w:r w:rsidR="00C744C3" w:rsidRPr="00DA0C94">
        <w:t xml:space="preserve">of existing </w:t>
      </w:r>
      <w:r w:rsidR="002A2132" w:rsidRPr="00DA0C94">
        <w:t>and</w:t>
      </w:r>
      <w:r w:rsidR="003A62BE" w:rsidRPr="00DA0C94">
        <w:t xml:space="preserve"> additional posts, </w:t>
      </w:r>
      <w:r w:rsidR="003A2D12">
        <w:t xml:space="preserve">respectively, </w:t>
      </w:r>
      <w:r w:rsidR="006E671B" w:rsidRPr="00DA0C94">
        <w:t xml:space="preserve">required to implement </w:t>
      </w:r>
      <w:r w:rsidR="00E9483A">
        <w:t>a</w:t>
      </w:r>
      <w:r w:rsidR="00E9483A" w:rsidRPr="00DA0C94">
        <w:t xml:space="preserve"> </w:t>
      </w:r>
      <w:r w:rsidR="006E671B" w:rsidRPr="00DA0C94">
        <w:t>structural and strategic alignment</w:t>
      </w:r>
      <w:r w:rsidR="00B91459" w:rsidRPr="00B91459">
        <w:t xml:space="preserve"> </w:t>
      </w:r>
      <w:r w:rsidR="00B91459" w:rsidRPr="00C725CE">
        <w:t xml:space="preserve">with </w:t>
      </w:r>
      <w:r w:rsidR="00B91459">
        <w:t>the</w:t>
      </w:r>
      <w:r w:rsidR="00B91459" w:rsidRPr="00C725CE">
        <w:t xml:space="preserve"> core functions and strategic priorities </w:t>
      </w:r>
      <w:r w:rsidR="00B91459">
        <w:t xml:space="preserve">of the </w:t>
      </w:r>
      <w:proofErr w:type="gramStart"/>
      <w:r w:rsidR="00B91459">
        <w:t>Secretariat</w:t>
      </w:r>
      <w:r w:rsidR="00A42AE8" w:rsidRPr="00DA0C94">
        <w:t>;</w:t>
      </w:r>
      <w:proofErr w:type="gramEnd"/>
      <w:r w:rsidR="00A42AE8" w:rsidRPr="00DA0C94">
        <w:t xml:space="preserve"> </w:t>
      </w:r>
    </w:p>
    <w:p w14:paraId="7407D4CD" w14:textId="68E5B82E" w:rsidR="00AF22FE" w:rsidRDefault="00A42AE8">
      <w:pPr>
        <w:pStyle w:val="CBDDesicionText"/>
        <w:tabs>
          <w:tab w:val="clear" w:pos="1134"/>
        </w:tabs>
        <w:ind w:left="567"/>
      </w:pPr>
      <w:r w:rsidRPr="00DA0C94">
        <w:t>(</w:t>
      </w:r>
      <w:r w:rsidR="00700F41" w:rsidRPr="00DA0C94">
        <w:t>c</w:t>
      </w:r>
      <w:r w:rsidRPr="00DA0C94">
        <w:t>)</w:t>
      </w:r>
      <w:r w:rsidR="00FC7E77">
        <w:tab/>
      </w:r>
      <w:r w:rsidR="006B2FF4" w:rsidRPr="00291AFB">
        <w:t>U</w:t>
      </w:r>
      <w:r w:rsidR="00D74665" w:rsidRPr="00DA0C94">
        <w:t>ndertak</w:t>
      </w:r>
      <w:r w:rsidR="00164F60" w:rsidRPr="00291AFB">
        <w:t>ing</w:t>
      </w:r>
      <w:r w:rsidRPr="00DA0C94">
        <w:t xml:space="preserve">, </w:t>
      </w:r>
      <w:proofErr w:type="gramStart"/>
      <w:r w:rsidRPr="00DA0C94">
        <w:t>on the basis of</w:t>
      </w:r>
      <w:proofErr w:type="gramEnd"/>
      <w:r w:rsidRPr="00DA0C94">
        <w:t xml:space="preserve"> the updated functions and job descriptions, an analysis of the associated staffing and cost implications of the long-term structural and strategic </w:t>
      </w:r>
      <w:proofErr w:type="gramStart"/>
      <w:r w:rsidRPr="00DA0C94">
        <w:t>alignment</w:t>
      </w:r>
      <w:r w:rsidR="00AF22FE">
        <w:t>;</w:t>
      </w:r>
      <w:proofErr w:type="gramEnd"/>
      <w:r w:rsidR="001151F3" w:rsidRPr="00DA0C94">
        <w:t xml:space="preserve"> </w:t>
      </w:r>
    </w:p>
    <w:p w14:paraId="60A88532" w14:textId="187339CD" w:rsidR="005B5EA2" w:rsidRDefault="005368D3" w:rsidP="00DA0C94">
      <w:pPr>
        <w:pStyle w:val="CBDDesicionText"/>
        <w:tabs>
          <w:tab w:val="clear" w:pos="1134"/>
        </w:tabs>
        <w:ind w:left="567"/>
      </w:pPr>
      <w:r>
        <w:t>4</w:t>
      </w:r>
      <w:r w:rsidR="00AF22FE">
        <w:t>.</w:t>
      </w:r>
      <w:r w:rsidR="00AF22FE">
        <w:tab/>
      </w:r>
      <w:r w:rsidR="00AF22FE" w:rsidRPr="00DA0C94">
        <w:rPr>
          <w:i/>
          <w:iCs/>
        </w:rPr>
        <w:t>R</w:t>
      </w:r>
      <w:r w:rsidR="00A03818" w:rsidRPr="00DA0C94">
        <w:rPr>
          <w:i/>
          <w:iCs/>
        </w:rPr>
        <w:t>equests</w:t>
      </w:r>
      <w:r w:rsidR="00A03818" w:rsidRPr="00DA0C94">
        <w:t xml:space="preserve"> the Executive Secretary</w:t>
      </w:r>
      <w:r w:rsidR="009B13F3">
        <w:t>:</w:t>
      </w:r>
    </w:p>
    <w:p w14:paraId="46487156" w14:textId="7499A4DB" w:rsidR="006E671B" w:rsidRDefault="005B5EA2" w:rsidP="00DA0C94">
      <w:pPr>
        <w:pStyle w:val="CBDDesicionText"/>
        <w:tabs>
          <w:tab w:val="clear" w:pos="1134"/>
        </w:tabs>
        <w:ind w:left="567"/>
      </w:pPr>
      <w:r>
        <w:t>(a)</w:t>
      </w:r>
      <w:r>
        <w:tab/>
      </w:r>
      <w:r w:rsidR="00B242A6">
        <w:t>T</w:t>
      </w:r>
      <w:r w:rsidR="009B13F3">
        <w:t>o t</w:t>
      </w:r>
      <w:r w:rsidR="005368D3">
        <w:t xml:space="preserve">ransmit </w:t>
      </w:r>
      <w:r w:rsidR="005368D3" w:rsidRPr="00C954B3">
        <w:rPr>
          <w:snapToGrid w:val="0"/>
        </w:rPr>
        <w:t>the executive summary report o</w:t>
      </w:r>
      <w:r w:rsidR="00F15ECB">
        <w:rPr>
          <w:snapToGrid w:val="0"/>
        </w:rPr>
        <w:t>n</w:t>
      </w:r>
      <w:r w:rsidR="005368D3" w:rsidRPr="00C954B3">
        <w:rPr>
          <w:snapToGrid w:val="0"/>
        </w:rPr>
        <w:t xml:space="preserve"> the external in-depth func</w:t>
      </w:r>
      <w:r w:rsidR="005368D3" w:rsidRPr="00DD0CE4">
        <w:rPr>
          <w:snapToGrid w:val="0"/>
        </w:rPr>
        <w:t>tional review to the Conference of the Parties</w:t>
      </w:r>
      <w:r w:rsidR="005368D3">
        <w:rPr>
          <w:snapToGrid w:val="0"/>
        </w:rPr>
        <w:t xml:space="preserve"> </w:t>
      </w:r>
      <w:r w:rsidR="007B7367" w:rsidRPr="00A85B01">
        <w:t>at its seventeenth meeting</w:t>
      </w:r>
      <w:r w:rsidR="007B7367">
        <w:rPr>
          <w:snapToGrid w:val="0"/>
        </w:rPr>
        <w:t xml:space="preserve"> </w:t>
      </w:r>
      <w:r w:rsidR="005368D3">
        <w:rPr>
          <w:snapToGrid w:val="0"/>
        </w:rPr>
        <w:t xml:space="preserve">and </w:t>
      </w:r>
      <w:r w:rsidR="001151F3" w:rsidRPr="00DA0C94">
        <w:t xml:space="preserve">to </w:t>
      </w:r>
      <w:r w:rsidR="00924D5E" w:rsidRPr="00DA0C94">
        <w:t xml:space="preserve">submit a progress </w:t>
      </w:r>
      <w:r w:rsidR="004A4196" w:rsidRPr="00DA0C94">
        <w:t xml:space="preserve">report </w:t>
      </w:r>
      <w:r w:rsidR="00924D5E" w:rsidRPr="00DA0C94">
        <w:t xml:space="preserve">on the </w:t>
      </w:r>
      <w:r w:rsidR="00BF3A9B" w:rsidRPr="00DA0C94">
        <w:t>activit</w:t>
      </w:r>
      <w:r w:rsidR="00BC4495" w:rsidRPr="00DA0C94">
        <w:t xml:space="preserve">ies </w:t>
      </w:r>
      <w:r w:rsidR="00340BCD">
        <w:t xml:space="preserve">listed </w:t>
      </w:r>
      <w:r w:rsidR="00737246">
        <w:t>in paragraph</w:t>
      </w:r>
      <w:r w:rsidR="006C5184">
        <w:t> </w:t>
      </w:r>
      <w:r w:rsidR="00737246">
        <w:t>3</w:t>
      </w:r>
      <w:r w:rsidR="006C5184" w:rsidRPr="006C5184">
        <w:t xml:space="preserve"> </w:t>
      </w:r>
      <w:r w:rsidR="006C5184">
        <w:t>above</w:t>
      </w:r>
      <w:r w:rsidR="00340BCD">
        <w:t xml:space="preserve">, </w:t>
      </w:r>
      <w:r w:rsidR="00DF5B3A" w:rsidRPr="00DA0C94">
        <w:t>together with proposal</w:t>
      </w:r>
      <w:r w:rsidR="00156252" w:rsidRPr="00DA0C94">
        <w:t xml:space="preserve">s for adjustments in </w:t>
      </w:r>
      <w:r w:rsidR="00340BCD">
        <w:t>post classification</w:t>
      </w:r>
      <w:r w:rsidR="00904BBB" w:rsidRPr="00DA0C94">
        <w:t>,</w:t>
      </w:r>
      <w:r w:rsidR="001E6E51" w:rsidRPr="00DA0C94">
        <w:t xml:space="preserve"> </w:t>
      </w:r>
      <w:r w:rsidR="00FF5BA1" w:rsidRPr="00DA0C94">
        <w:t xml:space="preserve">as well as </w:t>
      </w:r>
      <w:r w:rsidR="001B10EF">
        <w:t>changes</w:t>
      </w:r>
      <w:r w:rsidR="00737246">
        <w:t xml:space="preserve"> </w:t>
      </w:r>
      <w:r w:rsidR="00113360">
        <w:t>that have budgetary implications</w:t>
      </w:r>
      <w:r w:rsidR="004106B5">
        <w:t>,</w:t>
      </w:r>
      <w:r w:rsidR="00113360">
        <w:t xml:space="preserve"> </w:t>
      </w:r>
      <w:r w:rsidR="00BC4495" w:rsidRPr="00DA0C94">
        <w:t xml:space="preserve">to the Conference of the Parties </w:t>
      </w:r>
      <w:r w:rsidR="00904BBB" w:rsidRPr="00DA0C94">
        <w:t xml:space="preserve">for consideration </w:t>
      </w:r>
      <w:r w:rsidR="00BC4495" w:rsidRPr="00DA0C94">
        <w:t>at its seventeenth meeting</w:t>
      </w:r>
      <w:r w:rsidR="00B242A6">
        <w:t>;</w:t>
      </w:r>
    </w:p>
    <w:p w14:paraId="2A449BE3" w14:textId="7421205E" w:rsidR="005B5EA2" w:rsidRPr="00DD0CE4" w:rsidRDefault="005B5EA2" w:rsidP="00DA0C94">
      <w:pPr>
        <w:pStyle w:val="CBDDesicionText"/>
        <w:tabs>
          <w:tab w:val="clear" w:pos="1134"/>
        </w:tabs>
        <w:ind w:left="567"/>
        <w:rPr>
          <w:snapToGrid w:val="0"/>
        </w:rPr>
      </w:pPr>
      <w:r>
        <w:lastRenderedPageBreak/>
        <w:t>(b)</w:t>
      </w:r>
      <w:r>
        <w:tab/>
      </w:r>
      <w:r w:rsidR="009B13F3">
        <w:t>To c</w:t>
      </w:r>
      <w:r>
        <w:t xml:space="preserve">onvene information sessions in advance </w:t>
      </w:r>
      <w:r w:rsidRPr="00BA79EE">
        <w:t xml:space="preserve">of </w:t>
      </w:r>
      <w:r w:rsidR="0002561D" w:rsidRPr="00BA79EE">
        <w:t xml:space="preserve">the seventh meeting of </w:t>
      </w:r>
      <w:r w:rsidR="002620EA" w:rsidRPr="00BA79EE">
        <w:t xml:space="preserve">the </w:t>
      </w:r>
      <w:r w:rsidRPr="00BA79EE">
        <w:t>S</w:t>
      </w:r>
      <w:r w:rsidR="0083508F" w:rsidRPr="00BA79EE">
        <w:t>ubsidiary</w:t>
      </w:r>
      <w:r w:rsidR="00207585" w:rsidRPr="00BA79EE">
        <w:t xml:space="preserve"> </w:t>
      </w:r>
      <w:r w:rsidRPr="00BA79EE">
        <w:t>B</w:t>
      </w:r>
      <w:r w:rsidR="00207585" w:rsidRPr="00BA79EE">
        <w:t xml:space="preserve">ody on </w:t>
      </w:r>
      <w:r w:rsidR="00035B69" w:rsidRPr="00BA79EE">
        <w:t xml:space="preserve">Implementation </w:t>
      </w:r>
      <w:r w:rsidRPr="00BA79EE">
        <w:t xml:space="preserve">and </w:t>
      </w:r>
      <w:r w:rsidR="00035B69" w:rsidRPr="00BA79EE">
        <w:t xml:space="preserve">the </w:t>
      </w:r>
      <w:r w:rsidR="0002561D" w:rsidRPr="00BA79EE">
        <w:t xml:space="preserve">seventeenth meeting of the </w:t>
      </w:r>
      <w:r w:rsidRPr="00BA79EE">
        <w:t>C</w:t>
      </w:r>
      <w:r w:rsidR="00035B69" w:rsidRPr="00BA79EE">
        <w:t>onference</w:t>
      </w:r>
      <w:r w:rsidR="00035B69">
        <w:t xml:space="preserve"> of the </w:t>
      </w:r>
      <w:r w:rsidR="00035B69" w:rsidRPr="00BA79EE">
        <w:t>Parties,</w:t>
      </w:r>
      <w:r w:rsidRPr="00BA79EE">
        <w:t xml:space="preserve"> with a view to </w:t>
      </w:r>
      <w:r w:rsidR="003F62E5">
        <w:t>briefing</w:t>
      </w:r>
      <w:r w:rsidRPr="00BA79EE">
        <w:t xml:space="preserve"> Parties o</w:t>
      </w:r>
      <w:r w:rsidR="00F17801" w:rsidRPr="00BA79EE">
        <w:t>n</w:t>
      </w:r>
      <w:r w:rsidRPr="00BA79EE">
        <w:t xml:space="preserve"> </w:t>
      </w:r>
      <w:r w:rsidR="00530C0C">
        <w:t xml:space="preserve">the </w:t>
      </w:r>
      <w:r w:rsidRPr="00BA79EE">
        <w:t>budget</w:t>
      </w:r>
      <w:r w:rsidR="00AE00A0" w:rsidRPr="00BA79EE">
        <w:t>ary implications of the</w:t>
      </w:r>
      <w:r w:rsidR="00AE00A0">
        <w:t xml:space="preserve"> </w:t>
      </w:r>
      <w:r w:rsidR="00503E02" w:rsidRPr="00DD0CE4">
        <w:rPr>
          <w:snapToGrid w:val="0"/>
        </w:rPr>
        <w:t xml:space="preserve">actions </w:t>
      </w:r>
      <w:r w:rsidR="00503E02" w:rsidRPr="00DA0C94">
        <w:t xml:space="preserve">proposed </w:t>
      </w:r>
      <w:r w:rsidR="00503E02">
        <w:t>in</w:t>
      </w:r>
      <w:r w:rsidR="00503E02" w:rsidRPr="00DA0C94">
        <w:t xml:space="preserve"> the </w:t>
      </w:r>
      <w:r w:rsidR="00AE00A0">
        <w:t>functional review</w:t>
      </w:r>
      <w:r w:rsidR="00207585">
        <w:t>.</w:t>
      </w:r>
    </w:p>
    <w:bookmarkEnd w:id="0"/>
    <w:p w14:paraId="4D668084" w14:textId="3119E65D" w:rsidR="00F24EBD" w:rsidRPr="00DD0CE4" w:rsidRDefault="005368D3" w:rsidP="00C954B3">
      <w:pPr>
        <w:pStyle w:val="CBDDesicionText"/>
        <w:tabs>
          <w:tab w:val="clear" w:pos="1134"/>
        </w:tabs>
        <w:ind w:left="567"/>
      </w:pPr>
      <w:r>
        <w:t>5</w:t>
      </w:r>
      <w:r w:rsidR="00904BBB" w:rsidRPr="00DA0C94">
        <w:t>.</w:t>
      </w:r>
      <w:r w:rsidR="00904BBB" w:rsidRPr="00DD0CE4">
        <w:rPr>
          <w:i/>
          <w:iCs/>
        </w:rPr>
        <w:tab/>
      </w:r>
      <w:r w:rsidR="00004A1C" w:rsidRPr="00DD0CE4">
        <w:rPr>
          <w:i/>
          <w:iCs/>
        </w:rPr>
        <w:t>Recommends</w:t>
      </w:r>
      <w:r w:rsidR="00004A1C" w:rsidRPr="00DD0CE4">
        <w:t xml:space="preserve"> that</w:t>
      </w:r>
      <w:r w:rsidR="00805EBB">
        <w:t>,</w:t>
      </w:r>
      <w:r w:rsidR="00004A1C" w:rsidRPr="00DD0CE4">
        <w:t xml:space="preserve"> </w:t>
      </w:r>
      <w:r w:rsidR="00805EBB" w:rsidRPr="00DD0CE4">
        <w:t xml:space="preserve">at its seventeenth meeting, </w:t>
      </w:r>
      <w:r w:rsidR="00004A1C" w:rsidRPr="00DD0CE4">
        <w:t xml:space="preserve">the Conference of the Parties adopt </w:t>
      </w:r>
      <w:r w:rsidR="003F421A" w:rsidRPr="00DD0CE4">
        <w:t>a</w:t>
      </w:r>
      <w:r w:rsidR="00004A1C" w:rsidRPr="00DD0CE4">
        <w:t xml:space="preserve"> decision along the following lines:</w:t>
      </w:r>
    </w:p>
    <w:p w14:paraId="7376A1CE" w14:textId="49A7551D" w:rsidR="00033FB5" w:rsidRPr="00DD0CE4" w:rsidRDefault="00004A1C" w:rsidP="003668BE">
      <w:pPr>
        <w:pStyle w:val="CBDDesicionText"/>
        <w:keepNext/>
        <w:rPr>
          <w:snapToGrid w:val="0"/>
        </w:rPr>
      </w:pPr>
      <w:r w:rsidRPr="00DA0C94">
        <w:rPr>
          <w:i/>
          <w:iCs/>
        </w:rPr>
        <w:t>The Conference of the Parties</w:t>
      </w:r>
    </w:p>
    <w:p w14:paraId="66F63944" w14:textId="199E6A59" w:rsidR="00E8441C" w:rsidRPr="00DA0C94" w:rsidRDefault="00DC56EF" w:rsidP="000E686F">
      <w:pPr>
        <w:pStyle w:val="CBDDesicionText"/>
        <w:rPr>
          <w:rFonts w:eastAsia="Malgun Gothic"/>
          <w:iCs/>
          <w:color w:val="000000"/>
          <w:kern w:val="18"/>
          <w:lang w:eastAsia="x-none"/>
        </w:rPr>
      </w:pPr>
      <w:r w:rsidRPr="00DD0CE4">
        <w:t>1.</w:t>
      </w:r>
      <w:r w:rsidRPr="00DD0CE4">
        <w:tab/>
      </w:r>
      <w:r w:rsidR="00A15490" w:rsidRPr="00DD0CE4">
        <w:rPr>
          <w:i/>
          <w:iCs/>
          <w:snapToGrid w:val="0"/>
        </w:rPr>
        <w:t xml:space="preserve">Take notes </w:t>
      </w:r>
      <w:r w:rsidR="00A15490" w:rsidRPr="00DA0C94">
        <w:rPr>
          <w:snapToGrid w:val="0"/>
        </w:rPr>
        <w:t>of</w:t>
      </w:r>
      <w:r w:rsidR="00E95425" w:rsidRPr="006247AC">
        <w:rPr>
          <w:snapToGrid w:val="0"/>
        </w:rPr>
        <w:t xml:space="preserve"> </w:t>
      </w:r>
      <w:r w:rsidR="00E95425" w:rsidRPr="00DD0CE4">
        <w:rPr>
          <w:snapToGrid w:val="0"/>
        </w:rPr>
        <w:t xml:space="preserve">the </w:t>
      </w:r>
      <w:r w:rsidR="00526268" w:rsidRPr="00DD0CE4">
        <w:rPr>
          <w:snapToGrid w:val="0"/>
        </w:rPr>
        <w:t xml:space="preserve">executive summary </w:t>
      </w:r>
      <w:r w:rsidR="00DF0BD2">
        <w:rPr>
          <w:snapToGrid w:val="0"/>
        </w:rPr>
        <w:t xml:space="preserve">of the </w:t>
      </w:r>
      <w:r w:rsidR="00526268" w:rsidRPr="00DD0CE4">
        <w:rPr>
          <w:snapToGrid w:val="0"/>
        </w:rPr>
        <w:t>report o</w:t>
      </w:r>
      <w:r w:rsidR="00DF0BD2">
        <w:rPr>
          <w:snapToGrid w:val="0"/>
        </w:rPr>
        <w:t>n</w:t>
      </w:r>
      <w:r w:rsidR="00526268" w:rsidRPr="00DD0CE4">
        <w:rPr>
          <w:snapToGrid w:val="0"/>
        </w:rPr>
        <w:t xml:space="preserve"> the </w:t>
      </w:r>
      <w:r w:rsidR="00F94022" w:rsidRPr="00DD0CE4">
        <w:rPr>
          <w:snapToGrid w:val="0"/>
        </w:rPr>
        <w:t xml:space="preserve">external in-depth </w:t>
      </w:r>
      <w:r w:rsidR="00526268" w:rsidRPr="00DD0CE4">
        <w:rPr>
          <w:snapToGrid w:val="0"/>
        </w:rPr>
        <w:t>functional review of the Secretariat</w:t>
      </w:r>
      <w:r w:rsidR="00C072FB">
        <w:rPr>
          <w:snapToGrid w:val="0"/>
        </w:rPr>
        <w:t xml:space="preserve"> of the Convention on Biological Diversity</w:t>
      </w:r>
      <w:r w:rsidR="00DF0BD2">
        <w:rPr>
          <w:snapToGrid w:val="0"/>
        </w:rPr>
        <w:t>,</w:t>
      </w:r>
      <w:r w:rsidR="00812C00">
        <w:rPr>
          <w:rStyle w:val="FootnoteReference"/>
          <w:snapToGrid w:val="0"/>
        </w:rPr>
        <w:footnoteReference w:id="2"/>
      </w:r>
      <w:r w:rsidR="00526268" w:rsidRPr="00DD0CE4">
        <w:rPr>
          <w:snapToGrid w:val="0"/>
        </w:rPr>
        <w:t xml:space="preserve"> </w:t>
      </w:r>
      <w:r w:rsidR="006A11B0" w:rsidRPr="00DD0CE4">
        <w:rPr>
          <w:snapToGrid w:val="0"/>
        </w:rPr>
        <w:t xml:space="preserve">as contained </w:t>
      </w:r>
      <w:r w:rsidR="006A11B0" w:rsidRPr="003808F6">
        <w:rPr>
          <w:snapToGrid w:val="0"/>
        </w:rPr>
        <w:t xml:space="preserve">in annex </w:t>
      </w:r>
      <w:r w:rsidR="008916D3" w:rsidRPr="003808F6">
        <w:rPr>
          <w:snapToGrid w:val="0"/>
        </w:rPr>
        <w:t xml:space="preserve">I </w:t>
      </w:r>
      <w:r w:rsidR="006A11B0" w:rsidRPr="003808F6">
        <w:rPr>
          <w:snapToGrid w:val="0"/>
        </w:rPr>
        <w:t>to</w:t>
      </w:r>
      <w:r w:rsidR="006A11B0" w:rsidRPr="00DD0CE4">
        <w:rPr>
          <w:snapToGrid w:val="0"/>
        </w:rPr>
        <w:t xml:space="preserve"> </w:t>
      </w:r>
      <w:r w:rsidR="0085798D">
        <w:rPr>
          <w:snapToGrid w:val="0"/>
        </w:rPr>
        <w:t xml:space="preserve">document </w:t>
      </w:r>
      <w:hyperlink r:id="rId16" w:history="1">
        <w:r w:rsidR="0085798D" w:rsidRPr="00CF3499">
          <w:rPr>
            <w:rStyle w:val="Hyperlink"/>
            <w:snapToGrid w:val="0"/>
          </w:rPr>
          <w:t>CBD/SBI</w:t>
        </w:r>
        <w:r w:rsidR="008916D3" w:rsidRPr="00CF3499">
          <w:rPr>
            <w:rStyle w:val="Hyperlink"/>
            <w:snapToGrid w:val="0"/>
          </w:rPr>
          <w:t>/6/10</w:t>
        </w:r>
      </w:hyperlink>
      <w:r w:rsidR="00081CE4">
        <w:rPr>
          <w:snapToGrid w:val="0"/>
        </w:rPr>
        <w:t>;</w:t>
      </w:r>
    </w:p>
    <w:p w14:paraId="7BF627A7" w14:textId="66F81B3C" w:rsidR="003C0D85" w:rsidRPr="00DA0C94" w:rsidRDefault="005706E0" w:rsidP="00DA0C94">
      <w:pPr>
        <w:pStyle w:val="CBDDesicionText"/>
        <w:rPr>
          <w:snapToGrid w:val="0"/>
          <w:kern w:val="22"/>
        </w:rPr>
      </w:pPr>
      <w:r w:rsidRPr="00DA0C94">
        <w:rPr>
          <w:iCs/>
        </w:rPr>
        <w:t>2.</w:t>
      </w:r>
      <w:r w:rsidR="00214FBE">
        <w:rPr>
          <w:iCs/>
        </w:rPr>
        <w:tab/>
      </w:r>
      <w:r w:rsidR="00214FBE">
        <w:rPr>
          <w:i/>
        </w:rPr>
        <w:t>N</w:t>
      </w:r>
      <w:r w:rsidR="002C5578" w:rsidRPr="00DD0CE4">
        <w:rPr>
          <w:i/>
        </w:rPr>
        <w:t>ote</w:t>
      </w:r>
      <w:r w:rsidR="00214FBE">
        <w:rPr>
          <w:i/>
        </w:rPr>
        <w:t>s</w:t>
      </w:r>
      <w:r w:rsidR="002C5578" w:rsidRPr="00DD0CE4">
        <w:t xml:space="preserve"> the outcome of the functional review</w:t>
      </w:r>
      <w:r w:rsidR="002C5578" w:rsidRPr="00DA0C94">
        <w:t xml:space="preserve">, </w:t>
      </w:r>
      <w:r w:rsidR="00F00039">
        <w:t>[</w:t>
      </w:r>
      <w:r w:rsidR="002C5578" w:rsidRPr="00DA0C94">
        <w:t>and</w:t>
      </w:r>
      <w:r w:rsidR="002C5578" w:rsidRPr="00DD0CE4">
        <w:t xml:space="preserve"> </w:t>
      </w:r>
      <w:r w:rsidR="002C5578" w:rsidRPr="00DA0C94">
        <w:rPr>
          <w:iCs/>
        </w:rPr>
        <w:t>welcomes</w:t>
      </w:r>
      <w:r w:rsidR="002C5578" w:rsidRPr="00DD0CE4">
        <w:t xml:space="preserve"> the </w:t>
      </w:r>
      <w:r w:rsidR="00F53C9D" w:rsidRPr="00DD0CE4">
        <w:t>updated</w:t>
      </w:r>
      <w:r w:rsidR="002C5578" w:rsidRPr="00DD0CE4">
        <w:t xml:space="preserve"> structure of the Secretariat,</w:t>
      </w:r>
      <w:r w:rsidR="00F00039">
        <w:t>]</w:t>
      </w:r>
      <w:r w:rsidR="002C5578" w:rsidRPr="00DD0CE4">
        <w:t xml:space="preserve"> which should lead to </w:t>
      </w:r>
      <w:r w:rsidR="00214FBE">
        <w:t>enhanced</w:t>
      </w:r>
      <w:r w:rsidR="00214FBE" w:rsidRPr="00DD0CE4">
        <w:t xml:space="preserve"> </w:t>
      </w:r>
      <w:r w:rsidR="002C5578" w:rsidRPr="00DD0CE4">
        <w:t>synergies and efficiencies</w:t>
      </w:r>
      <w:r w:rsidR="00DF357C">
        <w:t xml:space="preserve"> within the </w:t>
      </w:r>
      <w:proofErr w:type="gramStart"/>
      <w:r w:rsidR="00DF357C">
        <w:t>Secretariat</w:t>
      </w:r>
      <w:r w:rsidR="002C5578" w:rsidRPr="00DD0CE4">
        <w:t>;</w:t>
      </w:r>
      <w:proofErr w:type="gramEnd"/>
    </w:p>
    <w:p w14:paraId="4688DA65" w14:textId="0A03FF81" w:rsidR="009210D8" w:rsidRDefault="00DC56EF">
      <w:pPr>
        <w:pStyle w:val="CBDDesicionText"/>
      </w:pPr>
      <w:r w:rsidRPr="00DD0CE4">
        <w:rPr>
          <w:snapToGrid w:val="0"/>
        </w:rPr>
        <w:t>3.</w:t>
      </w:r>
      <w:r w:rsidRPr="00DD0CE4">
        <w:rPr>
          <w:snapToGrid w:val="0"/>
        </w:rPr>
        <w:tab/>
      </w:r>
      <w:r w:rsidR="003C0D85" w:rsidRPr="00DD0CE4">
        <w:rPr>
          <w:i/>
          <w:iCs/>
          <w:snapToGrid w:val="0"/>
        </w:rPr>
        <w:t>Notes</w:t>
      </w:r>
      <w:r w:rsidR="003C0D85" w:rsidRPr="00DD0CE4">
        <w:rPr>
          <w:snapToGrid w:val="0"/>
        </w:rPr>
        <w:t xml:space="preserve"> </w:t>
      </w:r>
      <w:r w:rsidR="003C0D85" w:rsidRPr="00DD0CE4">
        <w:rPr>
          <w:i/>
          <w:iCs/>
          <w:snapToGrid w:val="0"/>
        </w:rPr>
        <w:t>with appreciation</w:t>
      </w:r>
      <w:r w:rsidR="003C0D85" w:rsidRPr="00DD0CE4">
        <w:rPr>
          <w:snapToGrid w:val="0"/>
        </w:rPr>
        <w:t xml:space="preserve"> </w:t>
      </w:r>
      <w:r w:rsidR="009E5725" w:rsidRPr="00DD0CE4">
        <w:rPr>
          <w:snapToGrid w:val="0"/>
        </w:rPr>
        <w:t xml:space="preserve">the </w:t>
      </w:r>
      <w:r w:rsidR="00B05F71" w:rsidRPr="00DD0CE4">
        <w:rPr>
          <w:snapToGrid w:val="0"/>
        </w:rPr>
        <w:t>follow-up actions taken by the Executive Secretary,</w:t>
      </w:r>
      <w:r w:rsidR="000405C5">
        <w:rPr>
          <w:rStyle w:val="FootnoteReference"/>
        </w:rPr>
        <w:footnoteReference w:id="3"/>
      </w:r>
      <w:r w:rsidR="0067281E" w:rsidRPr="00DA0C94">
        <w:t xml:space="preserve"> </w:t>
      </w:r>
      <w:r w:rsidR="00E3020B">
        <w:t>namely</w:t>
      </w:r>
      <w:r w:rsidR="009210D8">
        <w:t>:</w:t>
      </w:r>
    </w:p>
    <w:p w14:paraId="6033811E" w14:textId="566DB60D" w:rsidR="009210D8" w:rsidRDefault="00A961BC">
      <w:pPr>
        <w:pStyle w:val="CBDDesicionText"/>
      </w:pPr>
      <w:r>
        <w:rPr>
          <w:snapToGrid w:val="0"/>
        </w:rPr>
        <w:t>[</w:t>
      </w:r>
      <w:r w:rsidR="00823919" w:rsidRPr="00291AFB">
        <w:rPr>
          <w:snapToGrid w:val="0"/>
        </w:rPr>
        <w:t>(</w:t>
      </w:r>
      <w:r w:rsidR="002F744E" w:rsidRPr="00291AFB">
        <w:rPr>
          <w:snapToGrid w:val="0"/>
        </w:rPr>
        <w:t>a</w:t>
      </w:r>
      <w:r w:rsidR="00823919" w:rsidRPr="00291AFB">
        <w:rPr>
          <w:snapToGrid w:val="0"/>
        </w:rPr>
        <w:t>)</w:t>
      </w:r>
      <w:r w:rsidR="009210D8" w:rsidRPr="00291AFB">
        <w:rPr>
          <w:snapToGrid w:val="0"/>
        </w:rPr>
        <w:tab/>
      </w:r>
      <w:r w:rsidR="00291AFB" w:rsidRPr="00DA0C94">
        <w:rPr>
          <w:snapToGrid w:val="0"/>
        </w:rPr>
        <w:t>T</w:t>
      </w:r>
      <w:r w:rsidR="003C0D85" w:rsidRPr="00291AFB">
        <w:rPr>
          <w:snapToGrid w:val="0"/>
        </w:rPr>
        <w:t>he</w:t>
      </w:r>
      <w:r w:rsidR="00B05F71" w:rsidRPr="00291AFB">
        <w:rPr>
          <w:snapToGrid w:val="0"/>
        </w:rPr>
        <w:t xml:space="preserve"> initiation of</w:t>
      </w:r>
      <w:r w:rsidR="003C0D85" w:rsidRPr="00291AFB">
        <w:rPr>
          <w:snapToGrid w:val="0"/>
        </w:rPr>
        <w:t xml:space="preserve"> </w:t>
      </w:r>
      <w:r w:rsidR="00291AFB" w:rsidRPr="00DA0C94">
        <w:rPr>
          <w:snapToGrid w:val="0"/>
        </w:rPr>
        <w:t xml:space="preserve">the </w:t>
      </w:r>
      <w:r w:rsidR="00177AFC" w:rsidRPr="00291AFB">
        <w:rPr>
          <w:snapToGrid w:val="0"/>
        </w:rPr>
        <w:t>implement</w:t>
      </w:r>
      <w:r w:rsidR="00B868B0" w:rsidRPr="00DA0C94">
        <w:rPr>
          <w:snapToGrid w:val="0"/>
        </w:rPr>
        <w:t>ation</w:t>
      </w:r>
      <w:r w:rsidR="00291AFB" w:rsidRPr="00DA0C94">
        <w:rPr>
          <w:snapToGrid w:val="0"/>
        </w:rPr>
        <w:t xml:space="preserve"> </w:t>
      </w:r>
      <w:r w:rsidR="00B868B0" w:rsidRPr="00291AFB">
        <w:rPr>
          <w:snapToGrid w:val="0"/>
        </w:rPr>
        <w:t xml:space="preserve">of </w:t>
      </w:r>
      <w:r w:rsidR="00177AFC" w:rsidRPr="00291AFB">
        <w:rPr>
          <w:snapToGrid w:val="0"/>
        </w:rPr>
        <w:t>short</w:t>
      </w:r>
      <w:r w:rsidR="00177AFC" w:rsidRPr="00DD0CE4">
        <w:rPr>
          <w:snapToGrid w:val="0"/>
        </w:rPr>
        <w:t>-</w:t>
      </w:r>
      <w:r w:rsidR="009441BF" w:rsidRPr="00DD0CE4">
        <w:rPr>
          <w:snapToGrid w:val="0"/>
        </w:rPr>
        <w:t xml:space="preserve"> and medium-term actions</w:t>
      </w:r>
      <w:r w:rsidR="003C0D85" w:rsidRPr="00DD0CE4">
        <w:rPr>
          <w:snapToGrid w:val="0"/>
        </w:rPr>
        <w:t xml:space="preserve"> </w:t>
      </w:r>
      <w:r w:rsidR="003C0D85" w:rsidRPr="00DA0C94">
        <w:t xml:space="preserve">proposed </w:t>
      </w:r>
      <w:r w:rsidR="00E3020B">
        <w:t>in</w:t>
      </w:r>
      <w:r w:rsidR="00E3020B" w:rsidRPr="00DA0C94">
        <w:t xml:space="preserve"> </w:t>
      </w:r>
      <w:r w:rsidR="003C0D85" w:rsidRPr="00DA0C94">
        <w:t>the functional review</w:t>
      </w:r>
      <w:r w:rsidR="00D74665" w:rsidRPr="00DA0C94">
        <w:t>, including an updated organizational structure</w:t>
      </w:r>
      <w:r w:rsidR="00823919" w:rsidRPr="00DA0C94">
        <w:t>;</w:t>
      </w:r>
      <w:r w:rsidR="004C0EFD">
        <w:t>]</w:t>
      </w:r>
    </w:p>
    <w:p w14:paraId="2356EDAE" w14:textId="49EE07C9" w:rsidR="009210D8" w:rsidRDefault="005B5EA2">
      <w:pPr>
        <w:pStyle w:val="CBDDesicionText"/>
        <w:rPr>
          <w:snapToGrid w:val="0"/>
        </w:rPr>
      </w:pPr>
      <w:r>
        <w:t>[</w:t>
      </w:r>
      <w:r w:rsidR="00823919" w:rsidRPr="00DA0C94">
        <w:t>(</w:t>
      </w:r>
      <w:r w:rsidR="002F744E">
        <w:t>b</w:t>
      </w:r>
      <w:r w:rsidR="00823919" w:rsidRPr="00DA0C94">
        <w:t>)</w:t>
      </w:r>
      <w:r w:rsidR="009210D8">
        <w:rPr>
          <w:snapToGrid w:val="0"/>
        </w:rPr>
        <w:tab/>
        <w:t>T</w:t>
      </w:r>
      <w:r w:rsidR="00FE6595">
        <w:rPr>
          <w:snapToGrid w:val="0"/>
        </w:rPr>
        <w:t xml:space="preserve">he </w:t>
      </w:r>
      <w:r w:rsidR="00C63428" w:rsidRPr="00DA0C94">
        <w:t>updating or develop</w:t>
      </w:r>
      <w:r w:rsidR="00FE6595">
        <w:t>ment</w:t>
      </w:r>
      <w:r w:rsidR="00C63428" w:rsidRPr="00DA0C94">
        <w:t xml:space="preserve"> </w:t>
      </w:r>
      <w:r w:rsidR="00FE6595">
        <w:t>of</w:t>
      </w:r>
      <w:r w:rsidR="00947CA7">
        <w:t xml:space="preserve"> </w:t>
      </w:r>
      <w:r w:rsidR="00C63428" w:rsidRPr="00DA0C94">
        <w:t>job descriptions</w:t>
      </w:r>
      <w:r w:rsidR="00076DB4" w:rsidRPr="00DA0C94">
        <w:t>,</w:t>
      </w:r>
      <w:r w:rsidR="00C63428" w:rsidRPr="00DA0C94">
        <w:t xml:space="preserve"> </w:t>
      </w:r>
      <w:r w:rsidR="00076DB4" w:rsidRPr="00DA0C94">
        <w:t xml:space="preserve">including </w:t>
      </w:r>
      <w:r w:rsidR="00947CA7">
        <w:t>classification</w:t>
      </w:r>
      <w:r w:rsidR="00076DB4" w:rsidRPr="00DA0C94">
        <w:t xml:space="preserve">, of existing and additional posts, </w:t>
      </w:r>
      <w:r w:rsidR="00947CA7">
        <w:t xml:space="preserve">respectively, </w:t>
      </w:r>
      <w:r w:rsidR="00C63428" w:rsidRPr="00DA0C94">
        <w:t xml:space="preserve">required to implement </w:t>
      </w:r>
      <w:r w:rsidR="00650F34">
        <w:t>a</w:t>
      </w:r>
      <w:r w:rsidR="00650F34" w:rsidRPr="00DA0C94">
        <w:t xml:space="preserve"> </w:t>
      </w:r>
      <w:r w:rsidR="00C63428" w:rsidRPr="00DA0C94">
        <w:t>structural and strategic alignment</w:t>
      </w:r>
      <w:r w:rsidR="00102928" w:rsidRPr="00102928">
        <w:t xml:space="preserve"> </w:t>
      </w:r>
      <w:r w:rsidR="00102928" w:rsidRPr="00C725CE">
        <w:t xml:space="preserve">with </w:t>
      </w:r>
      <w:r w:rsidR="00102928">
        <w:t>the</w:t>
      </w:r>
      <w:r w:rsidR="00102928" w:rsidRPr="00C725CE">
        <w:t xml:space="preserve"> core functions and strategic priorities </w:t>
      </w:r>
      <w:r w:rsidR="00102928">
        <w:t>of the Secretariat</w:t>
      </w:r>
      <w:r w:rsidR="00C63428" w:rsidRPr="00DD0CE4">
        <w:rPr>
          <w:snapToGrid w:val="0"/>
        </w:rPr>
        <w:t>;</w:t>
      </w:r>
      <w:r>
        <w:rPr>
          <w:snapToGrid w:val="0"/>
        </w:rPr>
        <w:t>]</w:t>
      </w:r>
    </w:p>
    <w:p w14:paraId="624F4991" w14:textId="4BAD758C" w:rsidR="00E42E94" w:rsidRPr="00DD0CE4" w:rsidRDefault="005B5EA2" w:rsidP="00DA0C94">
      <w:pPr>
        <w:pStyle w:val="CBDDesicionText"/>
      </w:pPr>
      <w:r>
        <w:rPr>
          <w:snapToGrid w:val="0"/>
        </w:rPr>
        <w:t>[</w:t>
      </w:r>
      <w:r w:rsidR="00C63428" w:rsidRPr="00DD0CE4">
        <w:rPr>
          <w:snapToGrid w:val="0"/>
        </w:rPr>
        <w:t>(</w:t>
      </w:r>
      <w:r w:rsidR="002F744E">
        <w:rPr>
          <w:snapToGrid w:val="0"/>
        </w:rPr>
        <w:t>c</w:t>
      </w:r>
      <w:r w:rsidR="00C63428" w:rsidRPr="00DD0CE4">
        <w:rPr>
          <w:snapToGrid w:val="0"/>
        </w:rPr>
        <w:t>)</w:t>
      </w:r>
      <w:r w:rsidR="009210D8">
        <w:rPr>
          <w:snapToGrid w:val="0"/>
        </w:rPr>
        <w:tab/>
        <w:t>T</w:t>
      </w:r>
      <w:r w:rsidR="00300319">
        <w:rPr>
          <w:snapToGrid w:val="0"/>
        </w:rPr>
        <w:t>he</w:t>
      </w:r>
      <w:r w:rsidR="005D3824">
        <w:rPr>
          <w:snapToGrid w:val="0"/>
        </w:rPr>
        <w:t xml:space="preserve"> </w:t>
      </w:r>
      <w:r w:rsidR="003C0D85" w:rsidRPr="00DA0C94">
        <w:t>analysis of the associated staffing and cost implications of the long-term structural and strategic alignment</w:t>
      </w:r>
      <w:r w:rsidR="00992897">
        <w:t>.</w:t>
      </w:r>
      <w:r>
        <w:t>]</w:t>
      </w:r>
    </w:p>
    <w:p w14:paraId="076958EB" w14:textId="6F949AAA" w:rsidR="009D1B8D" w:rsidRPr="00DD0CE4" w:rsidRDefault="00DC56EF" w:rsidP="00531E5C">
      <w:pPr>
        <w:pStyle w:val="CBDDesicionText"/>
      </w:pPr>
      <w:r w:rsidRPr="00DD0CE4">
        <w:t>4.</w:t>
      </w:r>
      <w:r w:rsidRPr="00DD0CE4">
        <w:tab/>
      </w:r>
      <w:r w:rsidR="009D1B8D" w:rsidRPr="00DD0CE4">
        <w:rPr>
          <w:i/>
          <w:iCs/>
        </w:rPr>
        <w:t>R</w:t>
      </w:r>
      <w:r w:rsidR="00224652" w:rsidRPr="00DD0CE4">
        <w:rPr>
          <w:i/>
          <w:iCs/>
        </w:rPr>
        <w:t xml:space="preserve">equests </w:t>
      </w:r>
      <w:r w:rsidR="00224652" w:rsidRPr="00DD0CE4">
        <w:t>the Executive Secretary</w:t>
      </w:r>
      <w:r w:rsidR="009D0252" w:rsidRPr="00DD0CE4">
        <w:t xml:space="preserve">, subject to </w:t>
      </w:r>
      <w:r w:rsidR="00134A5B">
        <w:t xml:space="preserve">the </w:t>
      </w:r>
      <w:r w:rsidR="009D0252" w:rsidRPr="00DD0CE4">
        <w:t>availab</w:t>
      </w:r>
      <w:r w:rsidR="00EB22CF">
        <w:t>ility</w:t>
      </w:r>
      <w:r w:rsidR="009D0252" w:rsidRPr="00DD0CE4">
        <w:t xml:space="preserve"> </w:t>
      </w:r>
      <w:r w:rsidR="00EB22CF">
        <w:t xml:space="preserve">of </w:t>
      </w:r>
      <w:r w:rsidR="009D0252" w:rsidRPr="00DD0CE4">
        <w:t>resources</w:t>
      </w:r>
      <w:r w:rsidR="009D1B8D" w:rsidRPr="00DD0CE4">
        <w:t>:</w:t>
      </w:r>
    </w:p>
    <w:p w14:paraId="1AAF1508" w14:textId="7298C84B" w:rsidR="00E95425" w:rsidRPr="00DD0CE4" w:rsidRDefault="002F744E" w:rsidP="00531E5C">
      <w:pPr>
        <w:pStyle w:val="CBDDesicionText"/>
        <w:tabs>
          <w:tab w:val="clear" w:pos="1134"/>
        </w:tabs>
      </w:pPr>
      <w:r>
        <w:t>(</w:t>
      </w:r>
      <w:r w:rsidR="00DC56EF" w:rsidRPr="00DD0CE4">
        <w:t>a</w:t>
      </w:r>
      <w:r>
        <w:t>)</w:t>
      </w:r>
      <w:r w:rsidR="00DC56EF" w:rsidRPr="00DD0CE4">
        <w:tab/>
      </w:r>
      <w:r>
        <w:t>T</w:t>
      </w:r>
      <w:r w:rsidR="00224652" w:rsidRPr="00DD0CE4">
        <w:t xml:space="preserve">o </w:t>
      </w:r>
      <w:r w:rsidR="00F86F32" w:rsidRPr="00DD0CE4">
        <w:t xml:space="preserve">continue to implement the </w:t>
      </w:r>
      <w:r w:rsidR="00DF0C7D" w:rsidRPr="00DD0CE4">
        <w:t xml:space="preserve">remaining </w:t>
      </w:r>
      <w:r w:rsidR="00F86F32" w:rsidRPr="00DD0CE4">
        <w:t>actions</w:t>
      </w:r>
      <w:r w:rsidR="00544F5E" w:rsidRPr="00544F5E">
        <w:t xml:space="preserve"> that enhance operational efficiency</w:t>
      </w:r>
      <w:r w:rsidR="00DF0C7D" w:rsidRPr="00DD0CE4">
        <w:t xml:space="preserve"> </w:t>
      </w:r>
      <w:r w:rsidR="00360E24" w:rsidRPr="00DD0CE4">
        <w:t xml:space="preserve">recommended </w:t>
      </w:r>
      <w:r w:rsidR="00300319">
        <w:t>in</w:t>
      </w:r>
      <w:r w:rsidR="00300319" w:rsidRPr="00DD0CE4">
        <w:t xml:space="preserve"> </w:t>
      </w:r>
      <w:r w:rsidR="00360E24" w:rsidRPr="00DD0CE4">
        <w:t>the functional review</w:t>
      </w:r>
      <w:r w:rsidR="00767793" w:rsidRPr="00DD0CE4">
        <w:t>,</w:t>
      </w:r>
      <w:r w:rsidR="003B3FB9" w:rsidRPr="00DD0CE4">
        <w:t xml:space="preserve"> in line with the Secretariat staffing requirements </w:t>
      </w:r>
      <w:r w:rsidR="00716888">
        <w:t xml:space="preserve">approved in </w:t>
      </w:r>
      <w:r w:rsidR="003B3FB9" w:rsidRPr="00DD0CE4">
        <w:t xml:space="preserve">the core budgets of the Convention and its Protocols </w:t>
      </w:r>
      <w:r w:rsidR="0054377E">
        <w:t xml:space="preserve">for the period </w:t>
      </w:r>
      <w:r w:rsidR="003B3FB9" w:rsidRPr="00DD0CE4">
        <w:t>202</w:t>
      </w:r>
      <w:r w:rsidR="00F5327C">
        <w:t>7</w:t>
      </w:r>
      <w:r w:rsidR="003B3FB9" w:rsidRPr="00DD0CE4">
        <w:t>–</w:t>
      </w:r>
      <w:proofErr w:type="gramStart"/>
      <w:r w:rsidR="003B3FB9" w:rsidRPr="00DD0CE4">
        <w:t>202</w:t>
      </w:r>
      <w:r w:rsidR="00F5327C">
        <w:t>8</w:t>
      </w:r>
      <w:r w:rsidR="009D1B8D" w:rsidRPr="00DD0CE4">
        <w:t>;</w:t>
      </w:r>
      <w:proofErr w:type="gramEnd"/>
    </w:p>
    <w:p w14:paraId="09C398F2" w14:textId="06412259" w:rsidR="00B77FA9" w:rsidRPr="00DD0CE4" w:rsidRDefault="002F744E" w:rsidP="00531E5C">
      <w:pPr>
        <w:pStyle w:val="CBDDesicionText"/>
        <w:tabs>
          <w:tab w:val="clear" w:pos="1134"/>
        </w:tabs>
      </w:pPr>
      <w:r>
        <w:t>(</w:t>
      </w:r>
      <w:r w:rsidR="00DC56EF" w:rsidRPr="00DD0CE4">
        <w:t>b</w:t>
      </w:r>
      <w:r>
        <w:t>)</w:t>
      </w:r>
      <w:r w:rsidR="00DC56EF" w:rsidRPr="00DD0CE4">
        <w:tab/>
      </w:r>
      <w:r w:rsidRPr="00113656">
        <w:t>T</w:t>
      </w:r>
      <w:r w:rsidR="00620F8B" w:rsidRPr="00113656">
        <w:t xml:space="preserve">o </w:t>
      </w:r>
      <w:r w:rsidR="00077F9E" w:rsidRPr="00113656">
        <w:t>ensure</w:t>
      </w:r>
      <w:r w:rsidR="00515B1D">
        <w:t xml:space="preserve"> the</w:t>
      </w:r>
      <w:r w:rsidR="00077F9E" w:rsidRPr="00113656">
        <w:t xml:space="preserve"> </w:t>
      </w:r>
      <w:r w:rsidR="005B5EA2" w:rsidRPr="00113656">
        <w:t>implementation of recommendations of th</w:t>
      </w:r>
      <w:r w:rsidR="009102FF" w:rsidRPr="00113656">
        <w:t>e</w:t>
      </w:r>
      <w:r w:rsidR="005B5EA2" w:rsidRPr="00113656">
        <w:t xml:space="preserve"> functional review </w:t>
      </w:r>
      <w:r w:rsidR="00966779">
        <w:t xml:space="preserve">that </w:t>
      </w:r>
      <w:r w:rsidR="005B5EA2" w:rsidRPr="00113656">
        <w:t xml:space="preserve">are </w:t>
      </w:r>
      <w:r w:rsidR="005A3F32" w:rsidRPr="00113656">
        <w:t>in line with the</w:t>
      </w:r>
      <w:r w:rsidR="00077F9E" w:rsidRPr="00113656">
        <w:t xml:space="preserve"> functions of the Secretariat</w:t>
      </w:r>
      <w:r w:rsidR="00077F9E" w:rsidRPr="00253CBE">
        <w:t>, as established i</w:t>
      </w:r>
      <w:r w:rsidR="00077F9E" w:rsidRPr="00DA0C94">
        <w:t>n Article</w:t>
      </w:r>
      <w:r w:rsidR="00EB22CF" w:rsidRPr="00253CBE">
        <w:t> </w:t>
      </w:r>
      <w:r w:rsidR="00077F9E" w:rsidRPr="00253CBE">
        <w:t>24 of the Convention</w:t>
      </w:r>
      <w:r w:rsidR="00077F9E" w:rsidRPr="00DA0C94">
        <w:t>, A</w:t>
      </w:r>
      <w:r w:rsidR="00077F9E" w:rsidRPr="00253CBE">
        <w:t>rticle</w:t>
      </w:r>
      <w:r w:rsidR="00113656">
        <w:t> </w:t>
      </w:r>
      <w:r w:rsidR="00077F9E" w:rsidRPr="00253CBE">
        <w:t xml:space="preserve">31 of the Cartagena Protocol </w:t>
      </w:r>
      <w:r w:rsidR="00783D60" w:rsidRPr="00253CBE">
        <w:t>on Biosafety</w:t>
      </w:r>
      <w:r w:rsidR="00A5770F">
        <w:rPr>
          <w:rStyle w:val="FootnoteReference"/>
        </w:rPr>
        <w:footnoteReference w:id="4"/>
      </w:r>
      <w:r w:rsidR="00783D60" w:rsidRPr="00253CBE">
        <w:t xml:space="preserve"> </w:t>
      </w:r>
      <w:r w:rsidR="00077F9E" w:rsidRPr="00253CBE">
        <w:t>an</w:t>
      </w:r>
      <w:r w:rsidR="00077F9E" w:rsidRPr="00DA0C94">
        <w:t>d A</w:t>
      </w:r>
      <w:r w:rsidR="00077F9E" w:rsidRPr="00253CBE">
        <w:t>rticle 28 of the Nagoya Protocol</w:t>
      </w:r>
      <w:r w:rsidR="0054377E" w:rsidRPr="00253CBE">
        <w:t xml:space="preserve"> on Access to Genetic Resources and the Fair and Equitable Sharing of Benefits Arising from Their Utilization</w:t>
      </w:r>
      <w:r w:rsidR="00992897">
        <w:t>;</w:t>
      </w:r>
      <w:r w:rsidR="000960AA">
        <w:rPr>
          <w:rStyle w:val="FootnoteReference"/>
        </w:rPr>
        <w:footnoteReference w:id="5"/>
      </w:r>
    </w:p>
    <w:p w14:paraId="7B6DA9E7" w14:textId="1F10CE73" w:rsidR="00273EBF" w:rsidRPr="00092323" w:rsidRDefault="002F744E" w:rsidP="00531E5C">
      <w:pPr>
        <w:pStyle w:val="CBDDesicionText"/>
        <w:tabs>
          <w:tab w:val="clear" w:pos="1134"/>
        </w:tabs>
        <w:rPr>
          <w:snapToGrid w:val="0"/>
        </w:rPr>
      </w:pPr>
      <w:r>
        <w:t>(</w:t>
      </w:r>
      <w:r w:rsidR="00DC56EF" w:rsidRPr="00DD0CE4">
        <w:t>c</w:t>
      </w:r>
      <w:r>
        <w:t>)</w:t>
      </w:r>
      <w:r w:rsidR="00DC56EF" w:rsidRPr="00DD0CE4">
        <w:tab/>
      </w:r>
      <w:r>
        <w:rPr>
          <w:snapToGrid w:val="0"/>
          <w:kern w:val="22"/>
        </w:rPr>
        <w:t>T</w:t>
      </w:r>
      <w:r w:rsidR="00B77FA9" w:rsidRPr="00DA0C94">
        <w:rPr>
          <w:snapToGrid w:val="0"/>
          <w:kern w:val="22"/>
        </w:rPr>
        <w:t xml:space="preserve">o </w:t>
      </w:r>
      <w:r w:rsidR="00456018" w:rsidRPr="00DA0C94">
        <w:rPr>
          <w:snapToGrid w:val="0"/>
          <w:kern w:val="22"/>
        </w:rPr>
        <w:t>keep the Bureau of the Conference of the Parties informed</w:t>
      </w:r>
      <w:r w:rsidR="002B7548">
        <w:rPr>
          <w:snapToGrid w:val="0"/>
          <w:kern w:val="22"/>
        </w:rPr>
        <w:t>, in a transparent manner,</w:t>
      </w:r>
      <w:r w:rsidR="00456018" w:rsidRPr="00DA0C94">
        <w:rPr>
          <w:snapToGrid w:val="0"/>
          <w:kern w:val="22"/>
        </w:rPr>
        <w:t xml:space="preserve"> </w:t>
      </w:r>
      <w:r w:rsidR="00CC757E" w:rsidRPr="00DA0C94">
        <w:rPr>
          <w:snapToGrid w:val="0"/>
          <w:kern w:val="22"/>
        </w:rPr>
        <w:t xml:space="preserve">of progress in implementing the </w:t>
      </w:r>
      <w:r w:rsidR="005B278D" w:rsidRPr="00DA0C94">
        <w:rPr>
          <w:snapToGrid w:val="0"/>
          <w:kern w:val="22"/>
        </w:rPr>
        <w:t xml:space="preserve">remaining actions recommended </w:t>
      </w:r>
      <w:r w:rsidR="00367E96">
        <w:rPr>
          <w:snapToGrid w:val="0"/>
          <w:kern w:val="22"/>
        </w:rPr>
        <w:t>in</w:t>
      </w:r>
      <w:r w:rsidR="00367E96" w:rsidRPr="00DA0C94">
        <w:rPr>
          <w:snapToGrid w:val="0"/>
          <w:kern w:val="22"/>
        </w:rPr>
        <w:t xml:space="preserve"> </w:t>
      </w:r>
      <w:r w:rsidR="005B278D" w:rsidRPr="00DA0C94">
        <w:rPr>
          <w:snapToGrid w:val="0"/>
          <w:kern w:val="22"/>
        </w:rPr>
        <w:t>the functional review</w:t>
      </w:r>
      <w:r w:rsidR="00262521" w:rsidRPr="00DA0C94">
        <w:rPr>
          <w:snapToGrid w:val="0"/>
          <w:kern w:val="22"/>
        </w:rPr>
        <w:t>.</w:t>
      </w:r>
    </w:p>
    <w:p w14:paraId="537BBA68" w14:textId="34F1706E" w:rsidR="00F24EBD" w:rsidRPr="00253CBE" w:rsidRDefault="009B13F3" w:rsidP="00DD738F">
      <w:pPr>
        <w:pStyle w:val="CBDDesicionText"/>
        <w:tabs>
          <w:tab w:val="clear" w:pos="1134"/>
        </w:tabs>
        <w:ind w:left="567"/>
        <w:rPr>
          <w:snapToGrid w:val="0"/>
        </w:rPr>
      </w:pPr>
      <w:r w:rsidRPr="00DD738F">
        <w:rPr>
          <w:snapToGrid w:val="0"/>
        </w:rPr>
        <w:t>6.</w:t>
      </w:r>
      <w:r w:rsidRPr="00DD738F">
        <w:rPr>
          <w:snapToGrid w:val="0"/>
        </w:rPr>
        <w:tab/>
      </w:r>
      <w:r w:rsidRPr="00DD738F">
        <w:rPr>
          <w:i/>
          <w:iCs/>
          <w:snapToGrid w:val="0"/>
        </w:rPr>
        <w:t xml:space="preserve">Also </w:t>
      </w:r>
      <w:r w:rsidR="002C5578" w:rsidRPr="00DD738F">
        <w:rPr>
          <w:i/>
          <w:iCs/>
          <w:snapToGrid w:val="0"/>
        </w:rPr>
        <w:t>recommend</w:t>
      </w:r>
      <w:r w:rsidRPr="00DD738F">
        <w:rPr>
          <w:i/>
          <w:iCs/>
          <w:snapToGrid w:val="0"/>
        </w:rPr>
        <w:t>s</w:t>
      </w:r>
      <w:r w:rsidR="00721B4C" w:rsidRPr="00DD738F">
        <w:rPr>
          <w:snapToGrid w:val="0"/>
        </w:rPr>
        <w:t xml:space="preserve"> </w:t>
      </w:r>
      <w:r w:rsidR="002C5578" w:rsidRPr="00DD738F">
        <w:rPr>
          <w:snapToGrid w:val="0"/>
        </w:rPr>
        <w:t>that</w:t>
      </w:r>
      <w:r w:rsidR="00721B4C" w:rsidRPr="00DD738F">
        <w:rPr>
          <w:snapToGrid w:val="0"/>
        </w:rPr>
        <w:t xml:space="preserve"> </w:t>
      </w:r>
      <w:r w:rsidR="002C5578" w:rsidRPr="00DD738F">
        <w:rPr>
          <w:snapToGrid w:val="0"/>
        </w:rPr>
        <w:t>the</w:t>
      </w:r>
      <w:r w:rsidR="00721B4C" w:rsidRPr="00DD738F">
        <w:rPr>
          <w:snapToGrid w:val="0"/>
        </w:rPr>
        <w:t xml:space="preserve"> </w:t>
      </w:r>
      <w:r w:rsidR="002C5578" w:rsidRPr="00DD738F">
        <w:rPr>
          <w:snapToGrid w:val="0"/>
        </w:rPr>
        <w:t>Conference of the Parties serving as the meeting of the Parties to the Cartagena Protocol</w:t>
      </w:r>
      <w:r>
        <w:rPr>
          <w:snapToGrid w:val="0"/>
        </w:rPr>
        <w:t>,</w:t>
      </w:r>
      <w:r w:rsidR="002C5578" w:rsidRPr="00DD738F">
        <w:rPr>
          <w:snapToGrid w:val="0"/>
        </w:rPr>
        <w:t xml:space="preserve"> at its</w:t>
      </w:r>
      <w:r w:rsidR="00721B4C" w:rsidRPr="00DD738F">
        <w:rPr>
          <w:snapToGrid w:val="0"/>
        </w:rPr>
        <w:t xml:space="preserve"> </w:t>
      </w:r>
      <w:r w:rsidR="002C5578" w:rsidRPr="00DD738F">
        <w:rPr>
          <w:snapToGrid w:val="0"/>
        </w:rPr>
        <w:t>twelfth</w:t>
      </w:r>
      <w:r w:rsidR="00721B4C" w:rsidRPr="00DD738F">
        <w:rPr>
          <w:snapToGrid w:val="0"/>
        </w:rPr>
        <w:t xml:space="preserve"> </w:t>
      </w:r>
      <w:r w:rsidR="002C5578" w:rsidRPr="00DD738F">
        <w:rPr>
          <w:snapToGrid w:val="0"/>
        </w:rPr>
        <w:t>meeting</w:t>
      </w:r>
      <w:r>
        <w:rPr>
          <w:snapToGrid w:val="0"/>
        </w:rPr>
        <w:t>,</w:t>
      </w:r>
      <w:r w:rsidR="002C5578" w:rsidRPr="00DD738F">
        <w:rPr>
          <w:snapToGrid w:val="0"/>
        </w:rPr>
        <w:t xml:space="preserve"> and the Conference of the Parties serving as the meeting of the Parties to the</w:t>
      </w:r>
      <w:r w:rsidR="00721B4C" w:rsidRPr="00DD738F">
        <w:rPr>
          <w:snapToGrid w:val="0"/>
        </w:rPr>
        <w:t xml:space="preserve"> </w:t>
      </w:r>
      <w:r w:rsidR="002C5578" w:rsidRPr="00DD738F">
        <w:rPr>
          <w:snapToGrid w:val="0"/>
        </w:rPr>
        <w:t>Nagoya Protocol</w:t>
      </w:r>
      <w:r>
        <w:rPr>
          <w:snapToGrid w:val="0"/>
        </w:rPr>
        <w:t>,</w:t>
      </w:r>
      <w:r w:rsidR="002C5578" w:rsidRPr="00DD738F">
        <w:rPr>
          <w:snapToGrid w:val="0"/>
        </w:rPr>
        <w:t xml:space="preserve"> at its</w:t>
      </w:r>
      <w:r w:rsidR="00721B4C" w:rsidRPr="00DD738F">
        <w:rPr>
          <w:snapToGrid w:val="0"/>
        </w:rPr>
        <w:t xml:space="preserve"> </w:t>
      </w:r>
      <w:r w:rsidR="002C5578" w:rsidRPr="00DD738F">
        <w:rPr>
          <w:snapToGrid w:val="0"/>
        </w:rPr>
        <w:t>sixth meeting</w:t>
      </w:r>
      <w:r>
        <w:rPr>
          <w:snapToGrid w:val="0"/>
        </w:rPr>
        <w:t>,</w:t>
      </w:r>
      <w:r w:rsidR="00721B4C" w:rsidRPr="00DD738F">
        <w:rPr>
          <w:snapToGrid w:val="0"/>
        </w:rPr>
        <w:t xml:space="preserve"> </w:t>
      </w:r>
      <w:r w:rsidR="002C5578" w:rsidRPr="00DD738F">
        <w:rPr>
          <w:snapToGrid w:val="0"/>
        </w:rPr>
        <w:t>take note of the</w:t>
      </w:r>
      <w:r w:rsidR="00721B4C" w:rsidRPr="00DD738F">
        <w:rPr>
          <w:snapToGrid w:val="0"/>
        </w:rPr>
        <w:t xml:space="preserve"> </w:t>
      </w:r>
      <w:r w:rsidR="002C5578" w:rsidRPr="00DD738F">
        <w:rPr>
          <w:snapToGrid w:val="0"/>
        </w:rPr>
        <w:t>decision on th</w:t>
      </w:r>
      <w:r w:rsidR="00662518" w:rsidRPr="00DD738F">
        <w:rPr>
          <w:snapToGrid w:val="0"/>
        </w:rPr>
        <w:t>e</w:t>
      </w:r>
      <w:r w:rsidR="002C5578" w:rsidRPr="00DD738F">
        <w:rPr>
          <w:snapToGrid w:val="0"/>
        </w:rPr>
        <w:t xml:space="preserve"> </w:t>
      </w:r>
      <w:r w:rsidR="009E5992" w:rsidRPr="00DD738F">
        <w:rPr>
          <w:snapToGrid w:val="0"/>
        </w:rPr>
        <w:t xml:space="preserve">present </w:t>
      </w:r>
      <w:r w:rsidR="002C5578" w:rsidRPr="00DD738F">
        <w:rPr>
          <w:snapToGrid w:val="0"/>
        </w:rPr>
        <w:t>matter</w:t>
      </w:r>
      <w:r w:rsidR="00721B4C" w:rsidRPr="00DD738F">
        <w:rPr>
          <w:snapToGrid w:val="0"/>
        </w:rPr>
        <w:t xml:space="preserve"> </w:t>
      </w:r>
      <w:r w:rsidR="002C5578" w:rsidRPr="00DD738F">
        <w:rPr>
          <w:snapToGrid w:val="0"/>
        </w:rPr>
        <w:t>adopted by the Conference of the Parties to the</w:t>
      </w:r>
      <w:r w:rsidR="00EA5DF0" w:rsidRPr="00DD738F">
        <w:rPr>
          <w:snapToGrid w:val="0"/>
        </w:rPr>
        <w:t xml:space="preserve"> </w:t>
      </w:r>
      <w:r w:rsidR="002C5578" w:rsidRPr="00DD738F">
        <w:rPr>
          <w:snapToGrid w:val="0"/>
        </w:rPr>
        <w:t>Convention.</w:t>
      </w:r>
    </w:p>
    <w:p w14:paraId="71250DCD" w14:textId="2D41CCA2" w:rsidR="00244EFC" w:rsidRPr="00DD0CE4" w:rsidRDefault="00BD430E" w:rsidP="00A111D1">
      <w:pPr>
        <w:pStyle w:val="Para1"/>
        <w:numPr>
          <w:ilvl w:val="0"/>
          <w:numId w:val="0"/>
        </w:numPr>
        <w:ind w:left="567"/>
        <w:jc w:val="center"/>
      </w:pPr>
      <w:r>
        <w:t>__________</w:t>
      </w:r>
    </w:p>
    <w:sectPr w:rsidR="00244EFC" w:rsidRPr="00DD0CE4" w:rsidSect="00B25C16">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AD9AA" w14:textId="77777777" w:rsidR="00693FA6" w:rsidRPr="00DD0CE4" w:rsidRDefault="00693FA6" w:rsidP="00CF1848">
      <w:r w:rsidRPr="00DD0CE4">
        <w:separator/>
      </w:r>
    </w:p>
  </w:endnote>
  <w:endnote w:type="continuationSeparator" w:id="0">
    <w:p w14:paraId="3E305F1B" w14:textId="77777777" w:rsidR="00693FA6" w:rsidRPr="00DD0CE4" w:rsidRDefault="00693FA6"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B83765E" w14:textId="77777777" w:rsidR="00D75CA6" w:rsidRPr="00DD0CE4" w:rsidRDefault="00D75CA6" w:rsidP="00DA0C94">
            <w:pPr>
              <w:pStyle w:val="CBDFooter"/>
              <w:jc w:val="left"/>
            </w:pPr>
            <w:r w:rsidRPr="00DD0CE4">
              <w:fldChar w:fldCharType="begin"/>
            </w:r>
            <w:r w:rsidRPr="00DD0CE4">
              <w:instrText xml:space="preserve"> PAGE </w:instrText>
            </w:r>
            <w:r w:rsidRPr="00DD0CE4">
              <w:fldChar w:fldCharType="separate"/>
            </w:r>
            <w:r w:rsidRPr="00DD0CE4">
              <w:rPr>
                <w:noProof/>
              </w:rPr>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rPr>
                <w:noProof/>
              </w:rPr>
              <w:t>2</w:t>
            </w:r>
            <w:r w:rsidRPr="00DD0CE4">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6946B9A" w14:textId="77777777" w:rsidR="00D75CA6" w:rsidRPr="00DD0CE4" w:rsidRDefault="00D75CA6" w:rsidP="00DA0C94">
        <w:pPr>
          <w:pStyle w:val="CBDFooter"/>
          <w:jc w:val="right"/>
        </w:pPr>
        <w:r w:rsidRPr="00DD0CE4">
          <w:fldChar w:fldCharType="begin"/>
        </w:r>
        <w:r w:rsidRPr="00DD0CE4">
          <w:instrText xml:space="preserve"> PAGE </w:instrText>
        </w:r>
        <w:r w:rsidRPr="00DD0CE4">
          <w:fldChar w:fldCharType="separate"/>
        </w:r>
        <w:r w:rsidRPr="00DD0CE4">
          <w:t>2</w:t>
        </w:r>
        <w:r w:rsidRPr="00DD0CE4">
          <w:fldChar w:fldCharType="end"/>
        </w:r>
        <w:r w:rsidRPr="00DD0CE4">
          <w:t>/</w:t>
        </w:r>
        <w:r w:rsidRPr="00DD0CE4">
          <w:fldChar w:fldCharType="begin"/>
        </w:r>
        <w:r w:rsidRPr="00DD0CE4">
          <w:instrText xml:space="preserve"> NUMPAGES  </w:instrText>
        </w:r>
        <w:r w:rsidRPr="00DD0CE4">
          <w:fldChar w:fldCharType="separate"/>
        </w:r>
        <w:r w:rsidRPr="00DD0CE4">
          <w:t>3</w:t>
        </w:r>
        <w:r w:rsidRPr="00DD0CE4">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F1C40" w14:textId="77777777" w:rsidR="00693FA6" w:rsidRPr="00DD0CE4" w:rsidRDefault="00693FA6" w:rsidP="00CF1848">
      <w:r w:rsidRPr="00DD0CE4">
        <w:separator/>
      </w:r>
    </w:p>
  </w:footnote>
  <w:footnote w:type="continuationSeparator" w:id="0">
    <w:p w14:paraId="769DE53A" w14:textId="77777777" w:rsidR="00693FA6" w:rsidRPr="00DD0CE4" w:rsidRDefault="00693FA6" w:rsidP="00CF1848">
      <w:r w:rsidRPr="00DD0CE4">
        <w:continuationSeparator/>
      </w:r>
    </w:p>
  </w:footnote>
  <w:footnote w:id="1">
    <w:p w14:paraId="13A17B1B" w14:textId="77777777" w:rsidR="0014026B" w:rsidRPr="00DA0C94" w:rsidRDefault="0014026B" w:rsidP="0014026B">
      <w:pPr>
        <w:pStyle w:val="FootnoteText"/>
        <w:rPr>
          <w:lang w:val="en-US"/>
        </w:rPr>
      </w:pPr>
      <w:r>
        <w:rPr>
          <w:rStyle w:val="FootnoteReference"/>
        </w:rPr>
        <w:footnoteRef/>
      </w:r>
      <w:r>
        <w:t xml:space="preserve"> </w:t>
      </w:r>
      <w:r w:rsidRPr="00812C00">
        <w:t xml:space="preserve">United Nations, </w:t>
      </w:r>
      <w:r w:rsidRPr="00DA0C94">
        <w:rPr>
          <w:i/>
          <w:iCs/>
        </w:rPr>
        <w:t>Treaty Series</w:t>
      </w:r>
      <w:r w:rsidRPr="00812C00">
        <w:t>, vol. 1760, No. 30619.</w:t>
      </w:r>
    </w:p>
  </w:footnote>
  <w:footnote w:id="2">
    <w:p w14:paraId="27008EFD" w14:textId="4CAE8040" w:rsidR="00812C00" w:rsidRPr="00DA0C94" w:rsidRDefault="00812C00">
      <w:pPr>
        <w:pStyle w:val="FootnoteText"/>
        <w:rPr>
          <w:lang w:val="en-US"/>
        </w:rPr>
      </w:pPr>
      <w:r>
        <w:rPr>
          <w:rStyle w:val="FootnoteReference"/>
        </w:rPr>
        <w:footnoteRef/>
      </w:r>
      <w:r>
        <w:t xml:space="preserve"> </w:t>
      </w:r>
      <w:r w:rsidRPr="00812C00">
        <w:t xml:space="preserve">United Nations, </w:t>
      </w:r>
      <w:r w:rsidRPr="00DA0C94">
        <w:rPr>
          <w:i/>
          <w:iCs/>
        </w:rPr>
        <w:t>Treaty Series</w:t>
      </w:r>
      <w:r w:rsidRPr="00812C00">
        <w:t>, vol. 1760, No. 30619.</w:t>
      </w:r>
    </w:p>
  </w:footnote>
  <w:footnote w:id="3">
    <w:p w14:paraId="086F4B5A" w14:textId="27C10F94" w:rsidR="000405C5" w:rsidRPr="00DA0C94" w:rsidRDefault="000405C5">
      <w:pPr>
        <w:pStyle w:val="FootnoteText"/>
        <w:rPr>
          <w:lang w:val="en-US"/>
        </w:rPr>
      </w:pPr>
      <w:r>
        <w:rPr>
          <w:rStyle w:val="FootnoteReference"/>
        </w:rPr>
        <w:footnoteRef/>
      </w:r>
      <w:r>
        <w:t xml:space="preserve"> </w:t>
      </w:r>
      <w:r w:rsidR="000E3562">
        <w:t xml:space="preserve">See </w:t>
      </w:r>
      <w:r w:rsidRPr="00DA0C94">
        <w:t>CBD</w:t>
      </w:r>
      <w:r w:rsidRPr="00253CBE">
        <w:t>/</w:t>
      </w:r>
      <w:r w:rsidRPr="00DA0C94">
        <w:t>COP</w:t>
      </w:r>
      <w:r w:rsidRPr="00253CBE">
        <w:t>/17/xx.</w:t>
      </w:r>
    </w:p>
  </w:footnote>
  <w:footnote w:id="4">
    <w:p w14:paraId="3BF4BB52" w14:textId="7121A520" w:rsidR="00A5770F" w:rsidRPr="00DA0C94" w:rsidRDefault="00A5770F">
      <w:pPr>
        <w:pStyle w:val="FootnoteText"/>
        <w:rPr>
          <w:lang w:val="en-US"/>
        </w:rPr>
      </w:pPr>
      <w:r>
        <w:rPr>
          <w:rStyle w:val="FootnoteReference"/>
        </w:rPr>
        <w:footnoteRef/>
      </w:r>
      <w:r>
        <w:t xml:space="preserve"> </w:t>
      </w:r>
      <w:r w:rsidRPr="00A5770F">
        <w:t xml:space="preserve">United Nations, </w:t>
      </w:r>
      <w:r w:rsidRPr="00DA0C94">
        <w:rPr>
          <w:i/>
          <w:iCs/>
        </w:rPr>
        <w:t>Treaty Series</w:t>
      </w:r>
      <w:r w:rsidRPr="00A5770F">
        <w:t>, vol. 2226, No. 30619.</w:t>
      </w:r>
    </w:p>
  </w:footnote>
  <w:footnote w:id="5">
    <w:p w14:paraId="0E439E67" w14:textId="0B2B7135" w:rsidR="000960AA" w:rsidRPr="00DA0C94" w:rsidRDefault="000960AA">
      <w:pPr>
        <w:pStyle w:val="FootnoteText"/>
        <w:rPr>
          <w:lang w:val="en-US"/>
        </w:rPr>
      </w:pPr>
      <w:r>
        <w:rPr>
          <w:rStyle w:val="FootnoteReference"/>
        </w:rPr>
        <w:footnoteRef/>
      </w:r>
      <w:r>
        <w:t xml:space="preserve"> Ibid.</w:t>
      </w:r>
      <w:r w:rsidRPr="000960AA">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595D9AC" w14:textId="2D7305F4" w:rsidR="00534681" w:rsidRPr="00DD0CE4" w:rsidRDefault="003500C3" w:rsidP="007C4951">
        <w:pPr>
          <w:pStyle w:val="Header"/>
          <w:spacing w:after="240"/>
          <w:rPr>
            <w:szCs w:val="20"/>
          </w:rPr>
        </w:pPr>
        <w:r>
          <w:rPr>
            <w:szCs w:val="20"/>
          </w:rPr>
          <w:t>CBD/SBI/6/CRP.6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737D97A" w14:textId="21EC479D" w:rsidR="009505C9" w:rsidRPr="00DD0CE4" w:rsidRDefault="003500C3" w:rsidP="007C4951">
        <w:pPr>
          <w:pStyle w:val="Header"/>
          <w:spacing w:after="240"/>
          <w:jc w:val="right"/>
        </w:pPr>
        <w:r>
          <w:t>CBD/SBI/6/CRP.6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5128" w14:textId="77777777" w:rsidR="003500C3" w:rsidRDefault="003500C3" w:rsidP="00DD738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68"/>
  </w:num>
  <w:num w:numId="4" w16cid:durableId="1072390599">
    <w:abstractNumId w:val="70"/>
  </w:num>
  <w:num w:numId="5" w16cid:durableId="960385107">
    <w:abstractNumId w:val="45"/>
  </w:num>
  <w:num w:numId="6" w16cid:durableId="893932166">
    <w:abstractNumId w:val="65"/>
  </w:num>
  <w:num w:numId="7" w16cid:durableId="323945383">
    <w:abstractNumId w:val="56"/>
  </w:num>
  <w:num w:numId="8" w16cid:durableId="14589085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0692704">
    <w:abstractNumId w:val="73"/>
  </w:num>
  <w:num w:numId="10" w16cid:durableId="1477644036">
    <w:abstractNumId w:val="49"/>
  </w:num>
  <w:num w:numId="11" w16cid:durableId="830831889">
    <w:abstractNumId w:val="23"/>
  </w:num>
  <w:num w:numId="12" w16cid:durableId="262496430">
    <w:abstractNumId w:val="39"/>
  </w:num>
  <w:num w:numId="13" w16cid:durableId="619729085">
    <w:abstractNumId w:val="42"/>
  </w:num>
  <w:num w:numId="14" w16cid:durableId="368921083">
    <w:abstractNumId w:val="37"/>
  </w:num>
  <w:num w:numId="15" w16cid:durableId="833111785">
    <w:abstractNumId w:val="55"/>
  </w:num>
  <w:num w:numId="16" w16cid:durableId="1733502971">
    <w:abstractNumId w:val="61"/>
  </w:num>
  <w:num w:numId="17" w16cid:durableId="1191189216">
    <w:abstractNumId w:val="56"/>
  </w:num>
  <w:num w:numId="18" w16cid:durableId="1049106219">
    <w:abstractNumId w:val="46"/>
  </w:num>
  <w:num w:numId="19" w16cid:durableId="661586988">
    <w:abstractNumId w:val="18"/>
  </w:num>
  <w:num w:numId="20" w16cid:durableId="2127696419">
    <w:abstractNumId w:val="56"/>
  </w:num>
  <w:num w:numId="21" w16cid:durableId="1569148637">
    <w:abstractNumId w:val="56"/>
  </w:num>
  <w:num w:numId="22" w16cid:durableId="361977713">
    <w:abstractNumId w:val="56"/>
  </w:num>
  <w:num w:numId="23" w16cid:durableId="1123646816">
    <w:abstractNumId w:val="56"/>
  </w:num>
  <w:num w:numId="24" w16cid:durableId="198057395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325561">
    <w:abstractNumId w:val="56"/>
  </w:num>
  <w:num w:numId="26" w16cid:durableId="6270567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58944689">
    <w:abstractNumId w:val="56"/>
  </w:num>
  <w:num w:numId="28" w16cid:durableId="1345130704">
    <w:abstractNumId w:val="15"/>
  </w:num>
  <w:num w:numId="29" w16cid:durableId="1571184829">
    <w:abstractNumId w:val="63"/>
  </w:num>
  <w:num w:numId="30" w16cid:durableId="516382742">
    <w:abstractNumId w:val="74"/>
  </w:num>
  <w:num w:numId="31" w16cid:durableId="136533109">
    <w:abstractNumId w:val="31"/>
  </w:num>
  <w:num w:numId="32" w16cid:durableId="342051323">
    <w:abstractNumId w:val="56"/>
  </w:num>
  <w:num w:numId="33" w16cid:durableId="146403388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516952">
    <w:abstractNumId w:val="56"/>
  </w:num>
  <w:num w:numId="35" w16cid:durableId="429475339">
    <w:abstractNumId w:val="56"/>
  </w:num>
  <w:num w:numId="36" w16cid:durableId="904098278">
    <w:abstractNumId w:val="71"/>
  </w:num>
  <w:num w:numId="37" w16cid:durableId="1596862609">
    <w:abstractNumId w:val="50"/>
  </w:num>
  <w:num w:numId="38" w16cid:durableId="55905878">
    <w:abstractNumId w:val="56"/>
  </w:num>
  <w:num w:numId="39" w16cid:durableId="1514106687">
    <w:abstractNumId w:val="56"/>
  </w:num>
  <w:num w:numId="40" w16cid:durableId="482891228">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1410928397">
    <w:abstractNumId w:val="56"/>
  </w:num>
  <w:num w:numId="42" w16cid:durableId="1407530071">
    <w:abstractNumId w:val="56"/>
  </w:num>
  <w:num w:numId="43" w16cid:durableId="1376734249">
    <w:abstractNumId w:val="56"/>
  </w:num>
  <w:num w:numId="44" w16cid:durableId="2138137987">
    <w:abstractNumId w:val="56"/>
  </w:num>
  <w:num w:numId="45" w16cid:durableId="423575821">
    <w:abstractNumId w:val="56"/>
  </w:num>
  <w:num w:numId="46" w16cid:durableId="1628781601">
    <w:abstractNumId w:val="66"/>
  </w:num>
  <w:num w:numId="47" w16cid:durableId="1110005843">
    <w:abstractNumId w:val="43"/>
  </w:num>
  <w:num w:numId="48" w16cid:durableId="1015158183">
    <w:abstractNumId w:val="21"/>
  </w:num>
  <w:num w:numId="49" w16cid:durableId="1800226119">
    <w:abstractNumId w:val="64"/>
  </w:num>
  <w:num w:numId="50" w16cid:durableId="845825944">
    <w:abstractNumId w:val="58"/>
  </w:num>
  <w:num w:numId="51" w16cid:durableId="1280532702">
    <w:abstractNumId w:val="60"/>
  </w:num>
  <w:num w:numId="52" w16cid:durableId="965622096">
    <w:abstractNumId w:val="17"/>
  </w:num>
  <w:num w:numId="53" w16cid:durableId="451438123">
    <w:abstractNumId w:val="69"/>
  </w:num>
  <w:num w:numId="54" w16cid:durableId="1825926808">
    <w:abstractNumId w:val="16"/>
  </w:num>
  <w:num w:numId="55" w16cid:durableId="349376718">
    <w:abstractNumId w:val="67"/>
  </w:num>
  <w:num w:numId="56" w16cid:durableId="1721712405">
    <w:abstractNumId w:val="57"/>
  </w:num>
  <w:num w:numId="57" w16cid:durableId="1056122040">
    <w:abstractNumId w:val="26"/>
  </w:num>
  <w:num w:numId="58" w16cid:durableId="297801721">
    <w:abstractNumId w:val="27"/>
  </w:num>
  <w:num w:numId="59" w16cid:durableId="1229652058">
    <w:abstractNumId w:val="24"/>
  </w:num>
  <w:num w:numId="60" w16cid:durableId="220950355">
    <w:abstractNumId w:val="59"/>
  </w:num>
  <w:num w:numId="61" w16cid:durableId="313415918">
    <w:abstractNumId w:val="19"/>
  </w:num>
  <w:num w:numId="62" w16cid:durableId="560672902">
    <w:abstractNumId w:val="14"/>
  </w:num>
  <w:num w:numId="63" w16cid:durableId="1933662228">
    <w:abstractNumId w:val="36"/>
  </w:num>
  <w:num w:numId="64" w16cid:durableId="1991909117">
    <w:abstractNumId w:val="11"/>
  </w:num>
  <w:num w:numId="65" w16cid:durableId="1138956019">
    <w:abstractNumId w:val="28"/>
  </w:num>
  <w:num w:numId="66" w16cid:durableId="607395260">
    <w:abstractNumId w:val="9"/>
  </w:num>
  <w:num w:numId="67" w16cid:durableId="98110136">
    <w:abstractNumId w:val="7"/>
  </w:num>
  <w:num w:numId="68" w16cid:durableId="920676582">
    <w:abstractNumId w:val="6"/>
  </w:num>
  <w:num w:numId="69" w16cid:durableId="447286378">
    <w:abstractNumId w:val="5"/>
  </w:num>
  <w:num w:numId="70" w16cid:durableId="1532258362">
    <w:abstractNumId w:val="4"/>
  </w:num>
  <w:num w:numId="71" w16cid:durableId="1587106058">
    <w:abstractNumId w:val="8"/>
  </w:num>
  <w:num w:numId="72" w16cid:durableId="1646355732">
    <w:abstractNumId w:val="3"/>
  </w:num>
  <w:num w:numId="73" w16cid:durableId="2006930253">
    <w:abstractNumId w:val="2"/>
  </w:num>
  <w:num w:numId="74" w16cid:durableId="1811677887">
    <w:abstractNumId w:val="1"/>
  </w:num>
  <w:num w:numId="75" w16cid:durableId="537353487">
    <w:abstractNumId w:val="0"/>
  </w:num>
  <w:num w:numId="76" w16cid:durableId="2069499237">
    <w:abstractNumId w:val="62"/>
  </w:num>
  <w:num w:numId="77" w16cid:durableId="158270868">
    <w:abstractNumId w:val="72"/>
  </w:num>
  <w:num w:numId="78" w16cid:durableId="159275565">
    <w:abstractNumId w:val="30"/>
  </w:num>
  <w:num w:numId="79" w16cid:durableId="271714945">
    <w:abstractNumId w:val="32"/>
  </w:num>
  <w:num w:numId="80" w16cid:durableId="1638680439">
    <w:abstractNumId w:val="62"/>
    <w:lvlOverride w:ilvl="0">
      <w:startOverride w:val="1"/>
    </w:lvlOverride>
  </w:num>
  <w:num w:numId="81" w16cid:durableId="1865050652">
    <w:abstractNumId w:val="51"/>
  </w:num>
  <w:num w:numId="82" w16cid:durableId="152986975">
    <w:abstractNumId w:val="41"/>
  </w:num>
  <w:num w:numId="83" w16cid:durableId="1295136099">
    <w:abstractNumId w:val="54"/>
  </w:num>
  <w:num w:numId="84" w16cid:durableId="80179172">
    <w:abstractNumId w:val="53"/>
  </w:num>
  <w:num w:numId="85"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71076976">
    <w:abstractNumId w:val="20"/>
  </w:num>
  <w:num w:numId="87" w16cid:durableId="939752621">
    <w:abstractNumId w:val="48"/>
  </w:num>
  <w:num w:numId="88" w16cid:durableId="915044361">
    <w:abstractNumId w:val="38"/>
  </w:num>
  <w:num w:numId="89" w16cid:durableId="855196379">
    <w:abstractNumId w:val="25"/>
  </w:num>
  <w:num w:numId="90"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801917413">
    <w:abstractNumId w:val="29"/>
  </w:num>
  <w:num w:numId="92" w16cid:durableId="708722651">
    <w:abstractNumId w:val="10"/>
  </w:num>
  <w:num w:numId="93"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8112374">
    <w:abstractNumId w:val="12"/>
  </w:num>
  <w:num w:numId="96" w16cid:durableId="1607615596">
    <w:abstractNumId w:val="33"/>
  </w:num>
  <w:num w:numId="97" w16cid:durableId="643118139">
    <w:abstractNumId w:val="33"/>
    <w:lvlOverride w:ilvl="0">
      <w:startOverride w:val="1"/>
    </w:lvlOverride>
  </w:num>
  <w:num w:numId="98" w16cid:durableId="820851909">
    <w:abstractNumId w:val="33"/>
    <w:lvlOverride w:ilvl="0">
      <w:startOverride w:val="1"/>
    </w:lvlOverride>
  </w:num>
  <w:num w:numId="99" w16cid:durableId="709648587">
    <w:abstractNumId w:val="33"/>
    <w:lvlOverride w:ilvl="0">
      <w:startOverride w:val="1"/>
    </w:lvlOverride>
  </w:num>
  <w:num w:numId="100" w16cid:durableId="1353799543">
    <w:abstractNumId w:val="35"/>
  </w:num>
  <w:num w:numId="101" w16cid:durableId="1570270110">
    <w:abstractNumId w:val="52"/>
  </w:num>
  <w:num w:numId="102" w16cid:durableId="2125995167">
    <w:abstractNumId w:val="40"/>
  </w:num>
  <w:num w:numId="103" w16cid:durableId="1627851340">
    <w:abstractNumId w:val="34"/>
  </w:num>
  <w:num w:numId="104" w16cid:durableId="1945532808">
    <w:abstractNumId w:val="22"/>
  </w:num>
  <w:num w:numId="105" w16cid:durableId="68447852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06494965">
    <w:abstractNumId w:val="13"/>
  </w:num>
  <w:num w:numId="10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102530898">
    <w:abstractNumId w:val="56"/>
  </w:num>
  <w:num w:numId="112" w16cid:durableId="1455096526">
    <w:abstractNumId w:val="56"/>
  </w:num>
  <w:num w:numId="113" w16cid:durableId="1776361112">
    <w:abstractNumId w:val="56"/>
  </w:num>
  <w:num w:numId="114" w16cid:durableId="415246966">
    <w:abstractNumId w:val="56"/>
  </w:num>
  <w:num w:numId="115" w16cid:durableId="1583493697">
    <w:abstractNumId w:val="56"/>
  </w:num>
  <w:num w:numId="116" w16cid:durableId="1468821548">
    <w:abstractNumId w:val="56"/>
  </w:num>
  <w:num w:numId="117" w16cid:durableId="741440786">
    <w:abstractNumId w:val="56"/>
  </w:num>
  <w:num w:numId="118" w16cid:durableId="89659837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527"/>
    <w:rsid w:val="00001585"/>
    <w:rsid w:val="00002876"/>
    <w:rsid w:val="00003B96"/>
    <w:rsid w:val="000040B5"/>
    <w:rsid w:val="00004A1C"/>
    <w:rsid w:val="000056E8"/>
    <w:rsid w:val="00006BC2"/>
    <w:rsid w:val="000074B8"/>
    <w:rsid w:val="00007BE2"/>
    <w:rsid w:val="00011123"/>
    <w:rsid w:val="000118B2"/>
    <w:rsid w:val="0001579C"/>
    <w:rsid w:val="00020252"/>
    <w:rsid w:val="000216F5"/>
    <w:rsid w:val="000224D3"/>
    <w:rsid w:val="0002338C"/>
    <w:rsid w:val="00023B4A"/>
    <w:rsid w:val="00023C0B"/>
    <w:rsid w:val="00023FF8"/>
    <w:rsid w:val="00024378"/>
    <w:rsid w:val="0002561D"/>
    <w:rsid w:val="00027547"/>
    <w:rsid w:val="000330B6"/>
    <w:rsid w:val="00033FB5"/>
    <w:rsid w:val="000352E7"/>
    <w:rsid w:val="00035B69"/>
    <w:rsid w:val="00036C9E"/>
    <w:rsid w:val="00037107"/>
    <w:rsid w:val="0003713D"/>
    <w:rsid w:val="000405C5"/>
    <w:rsid w:val="000439AC"/>
    <w:rsid w:val="00044738"/>
    <w:rsid w:val="00044CFE"/>
    <w:rsid w:val="00044F43"/>
    <w:rsid w:val="00046D43"/>
    <w:rsid w:val="000477DF"/>
    <w:rsid w:val="00051F1B"/>
    <w:rsid w:val="000522CC"/>
    <w:rsid w:val="00052BDE"/>
    <w:rsid w:val="000535BF"/>
    <w:rsid w:val="00053EDD"/>
    <w:rsid w:val="000550C6"/>
    <w:rsid w:val="00055DC2"/>
    <w:rsid w:val="00056E08"/>
    <w:rsid w:val="000616B7"/>
    <w:rsid w:val="000616CE"/>
    <w:rsid w:val="00061A9C"/>
    <w:rsid w:val="000641B1"/>
    <w:rsid w:val="000649FC"/>
    <w:rsid w:val="00065041"/>
    <w:rsid w:val="00065640"/>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93E"/>
    <w:rsid w:val="00086DFE"/>
    <w:rsid w:val="00087BE0"/>
    <w:rsid w:val="00090D33"/>
    <w:rsid w:val="00090FA2"/>
    <w:rsid w:val="00092323"/>
    <w:rsid w:val="00092732"/>
    <w:rsid w:val="0009291F"/>
    <w:rsid w:val="0009392F"/>
    <w:rsid w:val="00094AD5"/>
    <w:rsid w:val="000951EF"/>
    <w:rsid w:val="000952BF"/>
    <w:rsid w:val="00095D0B"/>
    <w:rsid w:val="00095D49"/>
    <w:rsid w:val="000960AA"/>
    <w:rsid w:val="00097E92"/>
    <w:rsid w:val="000A033E"/>
    <w:rsid w:val="000A0550"/>
    <w:rsid w:val="000A105A"/>
    <w:rsid w:val="000A2252"/>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E75"/>
    <w:rsid w:val="000C0DEE"/>
    <w:rsid w:val="000C2024"/>
    <w:rsid w:val="000C20B5"/>
    <w:rsid w:val="000C34CB"/>
    <w:rsid w:val="000C6CFA"/>
    <w:rsid w:val="000C7C77"/>
    <w:rsid w:val="000D0F68"/>
    <w:rsid w:val="000D1D82"/>
    <w:rsid w:val="000D25A4"/>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4AD6"/>
    <w:rsid w:val="000E673A"/>
    <w:rsid w:val="000E686F"/>
    <w:rsid w:val="000F07D8"/>
    <w:rsid w:val="000F21C2"/>
    <w:rsid w:val="000F316D"/>
    <w:rsid w:val="000F419F"/>
    <w:rsid w:val="000F45C1"/>
    <w:rsid w:val="000F4B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360"/>
    <w:rsid w:val="00113656"/>
    <w:rsid w:val="0011373F"/>
    <w:rsid w:val="00114631"/>
    <w:rsid w:val="00114C76"/>
    <w:rsid w:val="001151F3"/>
    <w:rsid w:val="00115BB1"/>
    <w:rsid w:val="00115E74"/>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7C2B"/>
    <w:rsid w:val="0014026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6252"/>
    <w:rsid w:val="00156A9A"/>
    <w:rsid w:val="0015715D"/>
    <w:rsid w:val="00161C74"/>
    <w:rsid w:val="00162516"/>
    <w:rsid w:val="00162593"/>
    <w:rsid w:val="00162645"/>
    <w:rsid w:val="001631C9"/>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0EF"/>
    <w:rsid w:val="001B132F"/>
    <w:rsid w:val="001B13FE"/>
    <w:rsid w:val="001B4999"/>
    <w:rsid w:val="001B53C7"/>
    <w:rsid w:val="001B59B9"/>
    <w:rsid w:val="001B5B4F"/>
    <w:rsid w:val="001B5E61"/>
    <w:rsid w:val="001B5F4A"/>
    <w:rsid w:val="001B62A1"/>
    <w:rsid w:val="001B6FC7"/>
    <w:rsid w:val="001B71DD"/>
    <w:rsid w:val="001C1AB4"/>
    <w:rsid w:val="001C24A6"/>
    <w:rsid w:val="001C3E34"/>
    <w:rsid w:val="001C4E94"/>
    <w:rsid w:val="001C5068"/>
    <w:rsid w:val="001C6D3B"/>
    <w:rsid w:val="001D0174"/>
    <w:rsid w:val="001D01EA"/>
    <w:rsid w:val="001D0AEF"/>
    <w:rsid w:val="001D0D48"/>
    <w:rsid w:val="001D0DB4"/>
    <w:rsid w:val="001D2D30"/>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6F93"/>
    <w:rsid w:val="001F7E35"/>
    <w:rsid w:val="00201275"/>
    <w:rsid w:val="00202F9A"/>
    <w:rsid w:val="002042CD"/>
    <w:rsid w:val="002045C7"/>
    <w:rsid w:val="00204834"/>
    <w:rsid w:val="0020526F"/>
    <w:rsid w:val="0020735E"/>
    <w:rsid w:val="00207585"/>
    <w:rsid w:val="00207DD6"/>
    <w:rsid w:val="002101F3"/>
    <w:rsid w:val="0021063C"/>
    <w:rsid w:val="00212589"/>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652"/>
    <w:rsid w:val="00225527"/>
    <w:rsid w:val="00226093"/>
    <w:rsid w:val="002274FE"/>
    <w:rsid w:val="00230410"/>
    <w:rsid w:val="00231F89"/>
    <w:rsid w:val="00233D66"/>
    <w:rsid w:val="00234DE9"/>
    <w:rsid w:val="00235634"/>
    <w:rsid w:val="002356DE"/>
    <w:rsid w:val="00236B68"/>
    <w:rsid w:val="002372CA"/>
    <w:rsid w:val="0023789E"/>
    <w:rsid w:val="0024003E"/>
    <w:rsid w:val="00240089"/>
    <w:rsid w:val="0024022A"/>
    <w:rsid w:val="00243480"/>
    <w:rsid w:val="002445BA"/>
    <w:rsid w:val="00244809"/>
    <w:rsid w:val="00244A1B"/>
    <w:rsid w:val="00244EFC"/>
    <w:rsid w:val="002477C7"/>
    <w:rsid w:val="002477D5"/>
    <w:rsid w:val="00251186"/>
    <w:rsid w:val="002512E8"/>
    <w:rsid w:val="00251E7F"/>
    <w:rsid w:val="0025236B"/>
    <w:rsid w:val="002537E9"/>
    <w:rsid w:val="00253CBE"/>
    <w:rsid w:val="00253E64"/>
    <w:rsid w:val="00254774"/>
    <w:rsid w:val="002548BF"/>
    <w:rsid w:val="00254E30"/>
    <w:rsid w:val="002562E9"/>
    <w:rsid w:val="0025688B"/>
    <w:rsid w:val="00256A24"/>
    <w:rsid w:val="00257B68"/>
    <w:rsid w:val="002606A2"/>
    <w:rsid w:val="0026178E"/>
    <w:rsid w:val="002619EF"/>
    <w:rsid w:val="00261F77"/>
    <w:rsid w:val="002620EA"/>
    <w:rsid w:val="00262521"/>
    <w:rsid w:val="00262F61"/>
    <w:rsid w:val="00263302"/>
    <w:rsid w:val="00264058"/>
    <w:rsid w:val="00264362"/>
    <w:rsid w:val="0026545B"/>
    <w:rsid w:val="002654CD"/>
    <w:rsid w:val="002655F1"/>
    <w:rsid w:val="00266E4E"/>
    <w:rsid w:val="00267A74"/>
    <w:rsid w:val="00267CA5"/>
    <w:rsid w:val="00270659"/>
    <w:rsid w:val="00270FAE"/>
    <w:rsid w:val="00272C5F"/>
    <w:rsid w:val="0027365A"/>
    <w:rsid w:val="00273EBF"/>
    <w:rsid w:val="00274172"/>
    <w:rsid w:val="002745C7"/>
    <w:rsid w:val="00276218"/>
    <w:rsid w:val="00277C36"/>
    <w:rsid w:val="00277CA7"/>
    <w:rsid w:val="00280813"/>
    <w:rsid w:val="0028194B"/>
    <w:rsid w:val="00282734"/>
    <w:rsid w:val="00282E33"/>
    <w:rsid w:val="002830A0"/>
    <w:rsid w:val="0028542C"/>
    <w:rsid w:val="00286076"/>
    <w:rsid w:val="00286E0C"/>
    <w:rsid w:val="0028752E"/>
    <w:rsid w:val="00290CF5"/>
    <w:rsid w:val="00290F5D"/>
    <w:rsid w:val="002914D3"/>
    <w:rsid w:val="00291AFB"/>
    <w:rsid w:val="00292352"/>
    <w:rsid w:val="002949AC"/>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4F8F"/>
    <w:rsid w:val="002B5A14"/>
    <w:rsid w:val="002B7548"/>
    <w:rsid w:val="002B7C87"/>
    <w:rsid w:val="002C05C5"/>
    <w:rsid w:val="002C1181"/>
    <w:rsid w:val="002C15A5"/>
    <w:rsid w:val="002C25FE"/>
    <w:rsid w:val="002C452E"/>
    <w:rsid w:val="002C5578"/>
    <w:rsid w:val="002C6244"/>
    <w:rsid w:val="002C6B9C"/>
    <w:rsid w:val="002C6D3A"/>
    <w:rsid w:val="002C7D3F"/>
    <w:rsid w:val="002D0585"/>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5B1"/>
    <w:rsid w:val="002F2CE5"/>
    <w:rsid w:val="002F3A5B"/>
    <w:rsid w:val="002F3B7A"/>
    <w:rsid w:val="002F3B7E"/>
    <w:rsid w:val="002F3D38"/>
    <w:rsid w:val="002F5BE0"/>
    <w:rsid w:val="002F738B"/>
    <w:rsid w:val="002F744E"/>
    <w:rsid w:val="002F7619"/>
    <w:rsid w:val="002F7FD6"/>
    <w:rsid w:val="00300319"/>
    <w:rsid w:val="003008FE"/>
    <w:rsid w:val="00300B51"/>
    <w:rsid w:val="0030169D"/>
    <w:rsid w:val="00303506"/>
    <w:rsid w:val="00303901"/>
    <w:rsid w:val="00303AB9"/>
    <w:rsid w:val="00303CFE"/>
    <w:rsid w:val="00303D44"/>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F2E"/>
    <w:rsid w:val="00324FA2"/>
    <w:rsid w:val="003275AC"/>
    <w:rsid w:val="00327CAB"/>
    <w:rsid w:val="003342DA"/>
    <w:rsid w:val="003349CB"/>
    <w:rsid w:val="00335367"/>
    <w:rsid w:val="00337323"/>
    <w:rsid w:val="00337997"/>
    <w:rsid w:val="00340BCD"/>
    <w:rsid w:val="003410F9"/>
    <w:rsid w:val="00344004"/>
    <w:rsid w:val="003440BE"/>
    <w:rsid w:val="003456A1"/>
    <w:rsid w:val="00345B67"/>
    <w:rsid w:val="003471DF"/>
    <w:rsid w:val="00347C7D"/>
    <w:rsid w:val="003500C3"/>
    <w:rsid w:val="00350B27"/>
    <w:rsid w:val="00351205"/>
    <w:rsid w:val="003528D9"/>
    <w:rsid w:val="00352BD0"/>
    <w:rsid w:val="00354E26"/>
    <w:rsid w:val="00355CB6"/>
    <w:rsid w:val="00356B8F"/>
    <w:rsid w:val="00360438"/>
    <w:rsid w:val="00360580"/>
    <w:rsid w:val="003605F6"/>
    <w:rsid w:val="00360E24"/>
    <w:rsid w:val="00361A0A"/>
    <w:rsid w:val="00361ABE"/>
    <w:rsid w:val="003665C0"/>
    <w:rsid w:val="003668BE"/>
    <w:rsid w:val="00367E96"/>
    <w:rsid w:val="00372257"/>
    <w:rsid w:val="003724F7"/>
    <w:rsid w:val="00372865"/>
    <w:rsid w:val="00372C41"/>
    <w:rsid w:val="00372F74"/>
    <w:rsid w:val="00374ACD"/>
    <w:rsid w:val="00374CA8"/>
    <w:rsid w:val="00375956"/>
    <w:rsid w:val="00375E7D"/>
    <w:rsid w:val="0037600D"/>
    <w:rsid w:val="00376B41"/>
    <w:rsid w:val="00377EE5"/>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56ED"/>
    <w:rsid w:val="003A035E"/>
    <w:rsid w:val="003A03FC"/>
    <w:rsid w:val="003A205F"/>
    <w:rsid w:val="003A2D12"/>
    <w:rsid w:val="003A355E"/>
    <w:rsid w:val="003A3B8E"/>
    <w:rsid w:val="003A51B5"/>
    <w:rsid w:val="003A5264"/>
    <w:rsid w:val="003A62BE"/>
    <w:rsid w:val="003A6501"/>
    <w:rsid w:val="003A6673"/>
    <w:rsid w:val="003A68A1"/>
    <w:rsid w:val="003A70C8"/>
    <w:rsid w:val="003A7975"/>
    <w:rsid w:val="003A7A04"/>
    <w:rsid w:val="003A7C16"/>
    <w:rsid w:val="003B0FBF"/>
    <w:rsid w:val="003B24BE"/>
    <w:rsid w:val="003B26DE"/>
    <w:rsid w:val="003B3A84"/>
    <w:rsid w:val="003B3FB9"/>
    <w:rsid w:val="003B43E4"/>
    <w:rsid w:val="003B6BF5"/>
    <w:rsid w:val="003B6C98"/>
    <w:rsid w:val="003C0D85"/>
    <w:rsid w:val="003C199D"/>
    <w:rsid w:val="003C20F1"/>
    <w:rsid w:val="003C29E8"/>
    <w:rsid w:val="003C2FA8"/>
    <w:rsid w:val="003C3703"/>
    <w:rsid w:val="003C3C01"/>
    <w:rsid w:val="003C3C8A"/>
    <w:rsid w:val="003C5211"/>
    <w:rsid w:val="003C57DA"/>
    <w:rsid w:val="003C6E5B"/>
    <w:rsid w:val="003C6FCC"/>
    <w:rsid w:val="003C76FF"/>
    <w:rsid w:val="003D15AA"/>
    <w:rsid w:val="003D1901"/>
    <w:rsid w:val="003D19B1"/>
    <w:rsid w:val="003D3E7C"/>
    <w:rsid w:val="003D6287"/>
    <w:rsid w:val="003D6BDF"/>
    <w:rsid w:val="003D7993"/>
    <w:rsid w:val="003E2088"/>
    <w:rsid w:val="003E41C7"/>
    <w:rsid w:val="003E50BB"/>
    <w:rsid w:val="003E6098"/>
    <w:rsid w:val="003F03A7"/>
    <w:rsid w:val="003F05DF"/>
    <w:rsid w:val="003F11E1"/>
    <w:rsid w:val="003F1548"/>
    <w:rsid w:val="003F1B3F"/>
    <w:rsid w:val="003F33C4"/>
    <w:rsid w:val="003F3A42"/>
    <w:rsid w:val="003F414D"/>
    <w:rsid w:val="003F421A"/>
    <w:rsid w:val="003F42CE"/>
    <w:rsid w:val="003F5857"/>
    <w:rsid w:val="003F61E6"/>
    <w:rsid w:val="003F62E5"/>
    <w:rsid w:val="003F70BC"/>
    <w:rsid w:val="003F7224"/>
    <w:rsid w:val="00400294"/>
    <w:rsid w:val="00402C53"/>
    <w:rsid w:val="0040369A"/>
    <w:rsid w:val="004042F2"/>
    <w:rsid w:val="00404742"/>
    <w:rsid w:val="00404E12"/>
    <w:rsid w:val="00406755"/>
    <w:rsid w:val="004067B1"/>
    <w:rsid w:val="00407073"/>
    <w:rsid w:val="004072B0"/>
    <w:rsid w:val="0041037C"/>
    <w:rsid w:val="004106B5"/>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6D04"/>
    <w:rsid w:val="00427B23"/>
    <w:rsid w:val="00427D21"/>
    <w:rsid w:val="00431319"/>
    <w:rsid w:val="00431352"/>
    <w:rsid w:val="00431B37"/>
    <w:rsid w:val="0043211D"/>
    <w:rsid w:val="0043240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BCD"/>
    <w:rsid w:val="00446E53"/>
    <w:rsid w:val="00447F4A"/>
    <w:rsid w:val="00450360"/>
    <w:rsid w:val="0045089A"/>
    <w:rsid w:val="0045134E"/>
    <w:rsid w:val="0045212A"/>
    <w:rsid w:val="004521BE"/>
    <w:rsid w:val="00453683"/>
    <w:rsid w:val="00454116"/>
    <w:rsid w:val="00454B5A"/>
    <w:rsid w:val="004558F7"/>
    <w:rsid w:val="004559E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751"/>
    <w:rsid w:val="00477A43"/>
    <w:rsid w:val="00480454"/>
    <w:rsid w:val="00480793"/>
    <w:rsid w:val="00480844"/>
    <w:rsid w:val="00480C2B"/>
    <w:rsid w:val="0048119E"/>
    <w:rsid w:val="004819CF"/>
    <w:rsid w:val="00481E53"/>
    <w:rsid w:val="00482BD6"/>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94B"/>
    <w:rsid w:val="004A2AB1"/>
    <w:rsid w:val="004A4196"/>
    <w:rsid w:val="004A4422"/>
    <w:rsid w:val="004A627B"/>
    <w:rsid w:val="004A6F87"/>
    <w:rsid w:val="004A760E"/>
    <w:rsid w:val="004B0136"/>
    <w:rsid w:val="004B2ADE"/>
    <w:rsid w:val="004B3559"/>
    <w:rsid w:val="004B49DB"/>
    <w:rsid w:val="004B4E6F"/>
    <w:rsid w:val="004B786E"/>
    <w:rsid w:val="004C08C4"/>
    <w:rsid w:val="004C0EFD"/>
    <w:rsid w:val="004C21E8"/>
    <w:rsid w:val="004C26AC"/>
    <w:rsid w:val="004C2F47"/>
    <w:rsid w:val="004C33E1"/>
    <w:rsid w:val="004C4E4B"/>
    <w:rsid w:val="004C52F0"/>
    <w:rsid w:val="004C5C67"/>
    <w:rsid w:val="004D0A87"/>
    <w:rsid w:val="004D277B"/>
    <w:rsid w:val="004D3368"/>
    <w:rsid w:val="004D43A7"/>
    <w:rsid w:val="004D5C07"/>
    <w:rsid w:val="004D716E"/>
    <w:rsid w:val="004D79DD"/>
    <w:rsid w:val="004E108E"/>
    <w:rsid w:val="004E3752"/>
    <w:rsid w:val="004E494E"/>
    <w:rsid w:val="004E5184"/>
    <w:rsid w:val="004E5B2F"/>
    <w:rsid w:val="004E6330"/>
    <w:rsid w:val="004E731C"/>
    <w:rsid w:val="004E77DF"/>
    <w:rsid w:val="004F1E6B"/>
    <w:rsid w:val="004F2022"/>
    <w:rsid w:val="004F22F1"/>
    <w:rsid w:val="004F2A83"/>
    <w:rsid w:val="004F3563"/>
    <w:rsid w:val="004F3A38"/>
    <w:rsid w:val="004F79C1"/>
    <w:rsid w:val="004F7CC0"/>
    <w:rsid w:val="00501DB4"/>
    <w:rsid w:val="005022C1"/>
    <w:rsid w:val="005023CD"/>
    <w:rsid w:val="00503089"/>
    <w:rsid w:val="00503D21"/>
    <w:rsid w:val="00503E02"/>
    <w:rsid w:val="00504295"/>
    <w:rsid w:val="0050498D"/>
    <w:rsid w:val="005071B8"/>
    <w:rsid w:val="00507D33"/>
    <w:rsid w:val="00507DC7"/>
    <w:rsid w:val="0051006C"/>
    <w:rsid w:val="005100C5"/>
    <w:rsid w:val="00512403"/>
    <w:rsid w:val="005129A3"/>
    <w:rsid w:val="00513FF1"/>
    <w:rsid w:val="0051496B"/>
    <w:rsid w:val="005150A0"/>
    <w:rsid w:val="00515B1D"/>
    <w:rsid w:val="00515C67"/>
    <w:rsid w:val="00516929"/>
    <w:rsid w:val="00520CC8"/>
    <w:rsid w:val="00522D2E"/>
    <w:rsid w:val="00523052"/>
    <w:rsid w:val="00523321"/>
    <w:rsid w:val="0052614C"/>
    <w:rsid w:val="00526268"/>
    <w:rsid w:val="005268BA"/>
    <w:rsid w:val="005269BD"/>
    <w:rsid w:val="00526D9A"/>
    <w:rsid w:val="00527576"/>
    <w:rsid w:val="00530C0C"/>
    <w:rsid w:val="00531E5C"/>
    <w:rsid w:val="00533B39"/>
    <w:rsid w:val="00534054"/>
    <w:rsid w:val="00534681"/>
    <w:rsid w:val="00534852"/>
    <w:rsid w:val="005348A9"/>
    <w:rsid w:val="005351C1"/>
    <w:rsid w:val="0053537B"/>
    <w:rsid w:val="0053640A"/>
    <w:rsid w:val="005368D3"/>
    <w:rsid w:val="00540052"/>
    <w:rsid w:val="005419A0"/>
    <w:rsid w:val="00541F69"/>
    <w:rsid w:val="00543446"/>
    <w:rsid w:val="0054377E"/>
    <w:rsid w:val="00544329"/>
    <w:rsid w:val="00544410"/>
    <w:rsid w:val="00544F5E"/>
    <w:rsid w:val="00545157"/>
    <w:rsid w:val="00550B9D"/>
    <w:rsid w:val="0055100A"/>
    <w:rsid w:val="00552638"/>
    <w:rsid w:val="00554FED"/>
    <w:rsid w:val="00556AB3"/>
    <w:rsid w:val="0056068E"/>
    <w:rsid w:val="00563442"/>
    <w:rsid w:val="0056348E"/>
    <w:rsid w:val="005635AC"/>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43CD"/>
    <w:rsid w:val="0057622C"/>
    <w:rsid w:val="00576980"/>
    <w:rsid w:val="00576DB3"/>
    <w:rsid w:val="00580EA7"/>
    <w:rsid w:val="0058253B"/>
    <w:rsid w:val="0058272E"/>
    <w:rsid w:val="0058599A"/>
    <w:rsid w:val="00585DAB"/>
    <w:rsid w:val="00587490"/>
    <w:rsid w:val="0058783C"/>
    <w:rsid w:val="00590729"/>
    <w:rsid w:val="00590913"/>
    <w:rsid w:val="00591054"/>
    <w:rsid w:val="00591799"/>
    <w:rsid w:val="00592609"/>
    <w:rsid w:val="00593506"/>
    <w:rsid w:val="00593D05"/>
    <w:rsid w:val="005949B3"/>
    <w:rsid w:val="00594A55"/>
    <w:rsid w:val="00594ECC"/>
    <w:rsid w:val="00595334"/>
    <w:rsid w:val="0059634E"/>
    <w:rsid w:val="005A0B2B"/>
    <w:rsid w:val="005A35AB"/>
    <w:rsid w:val="005A3F32"/>
    <w:rsid w:val="005A470E"/>
    <w:rsid w:val="005A4BFA"/>
    <w:rsid w:val="005A4DC7"/>
    <w:rsid w:val="005A4E30"/>
    <w:rsid w:val="005A5890"/>
    <w:rsid w:val="005A67E5"/>
    <w:rsid w:val="005A6BE5"/>
    <w:rsid w:val="005B13DC"/>
    <w:rsid w:val="005B278D"/>
    <w:rsid w:val="005B33EC"/>
    <w:rsid w:val="005B35E2"/>
    <w:rsid w:val="005B3E4B"/>
    <w:rsid w:val="005B414B"/>
    <w:rsid w:val="005B5EA2"/>
    <w:rsid w:val="005B70CC"/>
    <w:rsid w:val="005C0158"/>
    <w:rsid w:val="005C10F2"/>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D7538"/>
    <w:rsid w:val="005E0DF8"/>
    <w:rsid w:val="005E1193"/>
    <w:rsid w:val="005E384D"/>
    <w:rsid w:val="005E39CD"/>
    <w:rsid w:val="005E3B73"/>
    <w:rsid w:val="005E3E24"/>
    <w:rsid w:val="005E437A"/>
    <w:rsid w:val="005E4E99"/>
    <w:rsid w:val="005E659D"/>
    <w:rsid w:val="005E6A27"/>
    <w:rsid w:val="005F17C4"/>
    <w:rsid w:val="005F2933"/>
    <w:rsid w:val="005F2C50"/>
    <w:rsid w:val="005F31F9"/>
    <w:rsid w:val="005F621E"/>
    <w:rsid w:val="005F700C"/>
    <w:rsid w:val="005F7C70"/>
    <w:rsid w:val="006003B8"/>
    <w:rsid w:val="00600557"/>
    <w:rsid w:val="00602709"/>
    <w:rsid w:val="00603C4D"/>
    <w:rsid w:val="006046E3"/>
    <w:rsid w:val="00606726"/>
    <w:rsid w:val="00610E9F"/>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25FC3"/>
    <w:rsid w:val="00631A10"/>
    <w:rsid w:val="00632AC6"/>
    <w:rsid w:val="00634C1D"/>
    <w:rsid w:val="006359B3"/>
    <w:rsid w:val="00636632"/>
    <w:rsid w:val="006378E3"/>
    <w:rsid w:val="00637DD5"/>
    <w:rsid w:val="00637F98"/>
    <w:rsid w:val="00641683"/>
    <w:rsid w:val="00643111"/>
    <w:rsid w:val="00643987"/>
    <w:rsid w:val="00646CAD"/>
    <w:rsid w:val="00646E6D"/>
    <w:rsid w:val="00647121"/>
    <w:rsid w:val="006478BF"/>
    <w:rsid w:val="006503BF"/>
    <w:rsid w:val="00650948"/>
    <w:rsid w:val="00650F34"/>
    <w:rsid w:val="0065193F"/>
    <w:rsid w:val="00653458"/>
    <w:rsid w:val="00654CC3"/>
    <w:rsid w:val="00655406"/>
    <w:rsid w:val="006554B6"/>
    <w:rsid w:val="006565F3"/>
    <w:rsid w:val="00660B19"/>
    <w:rsid w:val="00662518"/>
    <w:rsid w:val="00662B31"/>
    <w:rsid w:val="006631E6"/>
    <w:rsid w:val="006634EF"/>
    <w:rsid w:val="00664D58"/>
    <w:rsid w:val="00665F22"/>
    <w:rsid w:val="00667664"/>
    <w:rsid w:val="00667825"/>
    <w:rsid w:val="00670C4F"/>
    <w:rsid w:val="00670FF5"/>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E0C"/>
    <w:rsid w:val="00686CCB"/>
    <w:rsid w:val="00686F46"/>
    <w:rsid w:val="006921EB"/>
    <w:rsid w:val="00692E1A"/>
    <w:rsid w:val="00693FA6"/>
    <w:rsid w:val="00697422"/>
    <w:rsid w:val="00697525"/>
    <w:rsid w:val="0069759D"/>
    <w:rsid w:val="006979D3"/>
    <w:rsid w:val="006A0A90"/>
    <w:rsid w:val="006A0F96"/>
    <w:rsid w:val="006A105E"/>
    <w:rsid w:val="006A11B0"/>
    <w:rsid w:val="006A1364"/>
    <w:rsid w:val="006A1FF7"/>
    <w:rsid w:val="006A452B"/>
    <w:rsid w:val="006A5D7E"/>
    <w:rsid w:val="006A64D6"/>
    <w:rsid w:val="006A68F2"/>
    <w:rsid w:val="006A6B44"/>
    <w:rsid w:val="006A73C1"/>
    <w:rsid w:val="006A746D"/>
    <w:rsid w:val="006B19E2"/>
    <w:rsid w:val="006B1D0C"/>
    <w:rsid w:val="006B1FC7"/>
    <w:rsid w:val="006B2290"/>
    <w:rsid w:val="006B2781"/>
    <w:rsid w:val="006B2979"/>
    <w:rsid w:val="006B2FF4"/>
    <w:rsid w:val="006B4026"/>
    <w:rsid w:val="006B7977"/>
    <w:rsid w:val="006C016E"/>
    <w:rsid w:val="006C0A64"/>
    <w:rsid w:val="006C0BD2"/>
    <w:rsid w:val="006C143B"/>
    <w:rsid w:val="006C2289"/>
    <w:rsid w:val="006C5184"/>
    <w:rsid w:val="006C531F"/>
    <w:rsid w:val="006C56DC"/>
    <w:rsid w:val="006C6B65"/>
    <w:rsid w:val="006C6FA0"/>
    <w:rsid w:val="006C7472"/>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198F"/>
    <w:rsid w:val="006F1ED3"/>
    <w:rsid w:val="006F233B"/>
    <w:rsid w:val="006F279A"/>
    <w:rsid w:val="006F317A"/>
    <w:rsid w:val="006F42A1"/>
    <w:rsid w:val="006F5720"/>
    <w:rsid w:val="006F779E"/>
    <w:rsid w:val="006F7DDE"/>
    <w:rsid w:val="00700F41"/>
    <w:rsid w:val="00702940"/>
    <w:rsid w:val="007045C7"/>
    <w:rsid w:val="00704A61"/>
    <w:rsid w:val="00704B53"/>
    <w:rsid w:val="00705C2D"/>
    <w:rsid w:val="00707064"/>
    <w:rsid w:val="0070730A"/>
    <w:rsid w:val="00707460"/>
    <w:rsid w:val="00710468"/>
    <w:rsid w:val="007129A9"/>
    <w:rsid w:val="00712D86"/>
    <w:rsid w:val="00713740"/>
    <w:rsid w:val="007145DA"/>
    <w:rsid w:val="00714995"/>
    <w:rsid w:val="00715183"/>
    <w:rsid w:val="00716888"/>
    <w:rsid w:val="00717D88"/>
    <w:rsid w:val="00721B4C"/>
    <w:rsid w:val="007238D3"/>
    <w:rsid w:val="00724595"/>
    <w:rsid w:val="00724CE4"/>
    <w:rsid w:val="007262CF"/>
    <w:rsid w:val="00726A43"/>
    <w:rsid w:val="0073013D"/>
    <w:rsid w:val="00730E9B"/>
    <w:rsid w:val="007311D8"/>
    <w:rsid w:val="00733AC2"/>
    <w:rsid w:val="00735107"/>
    <w:rsid w:val="00735933"/>
    <w:rsid w:val="0073629E"/>
    <w:rsid w:val="007367C3"/>
    <w:rsid w:val="00736C03"/>
    <w:rsid w:val="00737246"/>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2421"/>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18B9"/>
    <w:rsid w:val="00781FAB"/>
    <w:rsid w:val="007826A0"/>
    <w:rsid w:val="00782A35"/>
    <w:rsid w:val="00782C80"/>
    <w:rsid w:val="0078388F"/>
    <w:rsid w:val="00783D60"/>
    <w:rsid w:val="00783E6C"/>
    <w:rsid w:val="007842BB"/>
    <w:rsid w:val="0078441E"/>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70CE"/>
    <w:rsid w:val="007979E9"/>
    <w:rsid w:val="00797E93"/>
    <w:rsid w:val="007A136F"/>
    <w:rsid w:val="007A3B5B"/>
    <w:rsid w:val="007A3BBF"/>
    <w:rsid w:val="007A5CC2"/>
    <w:rsid w:val="007A63E7"/>
    <w:rsid w:val="007A75B3"/>
    <w:rsid w:val="007B02D2"/>
    <w:rsid w:val="007B17AA"/>
    <w:rsid w:val="007B2099"/>
    <w:rsid w:val="007B4796"/>
    <w:rsid w:val="007B4ED8"/>
    <w:rsid w:val="007B5F8A"/>
    <w:rsid w:val="007B6349"/>
    <w:rsid w:val="007B6502"/>
    <w:rsid w:val="007B6C09"/>
    <w:rsid w:val="007B72AE"/>
    <w:rsid w:val="007B72FB"/>
    <w:rsid w:val="007B7367"/>
    <w:rsid w:val="007B7741"/>
    <w:rsid w:val="007B7756"/>
    <w:rsid w:val="007C0876"/>
    <w:rsid w:val="007C1931"/>
    <w:rsid w:val="007C29BF"/>
    <w:rsid w:val="007C2F30"/>
    <w:rsid w:val="007C3767"/>
    <w:rsid w:val="007C4951"/>
    <w:rsid w:val="007C74D5"/>
    <w:rsid w:val="007C78E4"/>
    <w:rsid w:val="007C7EE3"/>
    <w:rsid w:val="007D031B"/>
    <w:rsid w:val="007D1563"/>
    <w:rsid w:val="007D16FA"/>
    <w:rsid w:val="007D36C1"/>
    <w:rsid w:val="007D36FF"/>
    <w:rsid w:val="007D4B9C"/>
    <w:rsid w:val="007D6BA3"/>
    <w:rsid w:val="007D6C80"/>
    <w:rsid w:val="007E09DA"/>
    <w:rsid w:val="007E0F8A"/>
    <w:rsid w:val="007E1AD4"/>
    <w:rsid w:val="007E1F87"/>
    <w:rsid w:val="007E2396"/>
    <w:rsid w:val="007E23BA"/>
    <w:rsid w:val="007E2734"/>
    <w:rsid w:val="007E4705"/>
    <w:rsid w:val="007E5553"/>
    <w:rsid w:val="007E5F23"/>
    <w:rsid w:val="007E7875"/>
    <w:rsid w:val="007E7C4A"/>
    <w:rsid w:val="007F27A0"/>
    <w:rsid w:val="007F2DAB"/>
    <w:rsid w:val="007F4520"/>
    <w:rsid w:val="007F4A82"/>
    <w:rsid w:val="007F50BE"/>
    <w:rsid w:val="007F5BAA"/>
    <w:rsid w:val="007F5F25"/>
    <w:rsid w:val="007F718D"/>
    <w:rsid w:val="00801FAD"/>
    <w:rsid w:val="00804D85"/>
    <w:rsid w:val="00805CD3"/>
    <w:rsid w:val="00805EBB"/>
    <w:rsid w:val="008068D7"/>
    <w:rsid w:val="00807E89"/>
    <w:rsid w:val="00812C00"/>
    <w:rsid w:val="00813079"/>
    <w:rsid w:val="00813EEA"/>
    <w:rsid w:val="00814F09"/>
    <w:rsid w:val="00816456"/>
    <w:rsid w:val="008166C8"/>
    <w:rsid w:val="00816CA2"/>
    <w:rsid w:val="008175B5"/>
    <w:rsid w:val="008178B6"/>
    <w:rsid w:val="0082067D"/>
    <w:rsid w:val="00820BBC"/>
    <w:rsid w:val="00820D6D"/>
    <w:rsid w:val="00821BCD"/>
    <w:rsid w:val="00822430"/>
    <w:rsid w:val="008234F8"/>
    <w:rsid w:val="00823919"/>
    <w:rsid w:val="00827348"/>
    <w:rsid w:val="00827846"/>
    <w:rsid w:val="00830D9F"/>
    <w:rsid w:val="00832378"/>
    <w:rsid w:val="00832E89"/>
    <w:rsid w:val="00833AA7"/>
    <w:rsid w:val="0083508F"/>
    <w:rsid w:val="0084036E"/>
    <w:rsid w:val="00840DF4"/>
    <w:rsid w:val="0084108D"/>
    <w:rsid w:val="008418EE"/>
    <w:rsid w:val="008423AF"/>
    <w:rsid w:val="00842E78"/>
    <w:rsid w:val="00842ECB"/>
    <w:rsid w:val="008465DD"/>
    <w:rsid w:val="008469FF"/>
    <w:rsid w:val="00852075"/>
    <w:rsid w:val="0085207D"/>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4582"/>
    <w:rsid w:val="00894FF3"/>
    <w:rsid w:val="00895018"/>
    <w:rsid w:val="00895404"/>
    <w:rsid w:val="008974F0"/>
    <w:rsid w:val="008978C5"/>
    <w:rsid w:val="008A1499"/>
    <w:rsid w:val="008A14E4"/>
    <w:rsid w:val="008A324F"/>
    <w:rsid w:val="008A3F47"/>
    <w:rsid w:val="008A4875"/>
    <w:rsid w:val="008A4F7A"/>
    <w:rsid w:val="008B009D"/>
    <w:rsid w:val="008B012A"/>
    <w:rsid w:val="008B0743"/>
    <w:rsid w:val="008B1280"/>
    <w:rsid w:val="008B15EB"/>
    <w:rsid w:val="008B1D5D"/>
    <w:rsid w:val="008B2055"/>
    <w:rsid w:val="008B2B24"/>
    <w:rsid w:val="008B2B8A"/>
    <w:rsid w:val="008B3605"/>
    <w:rsid w:val="008B3B75"/>
    <w:rsid w:val="008B51AC"/>
    <w:rsid w:val="008B6057"/>
    <w:rsid w:val="008B69C1"/>
    <w:rsid w:val="008B7B44"/>
    <w:rsid w:val="008B7E4C"/>
    <w:rsid w:val="008C252B"/>
    <w:rsid w:val="008C2973"/>
    <w:rsid w:val="008C439C"/>
    <w:rsid w:val="008C7381"/>
    <w:rsid w:val="008C74D4"/>
    <w:rsid w:val="008C7692"/>
    <w:rsid w:val="008D08B2"/>
    <w:rsid w:val="008D27EB"/>
    <w:rsid w:val="008D2D4C"/>
    <w:rsid w:val="008D46BF"/>
    <w:rsid w:val="008D5402"/>
    <w:rsid w:val="008D5641"/>
    <w:rsid w:val="008D5B01"/>
    <w:rsid w:val="008D625C"/>
    <w:rsid w:val="008D7517"/>
    <w:rsid w:val="008E16B4"/>
    <w:rsid w:val="008E2E9F"/>
    <w:rsid w:val="008E32EA"/>
    <w:rsid w:val="008E3612"/>
    <w:rsid w:val="008E38F9"/>
    <w:rsid w:val="008E3A15"/>
    <w:rsid w:val="008E5933"/>
    <w:rsid w:val="008E5CF7"/>
    <w:rsid w:val="008E7F31"/>
    <w:rsid w:val="008F0E8A"/>
    <w:rsid w:val="008F1B83"/>
    <w:rsid w:val="008F2383"/>
    <w:rsid w:val="008F60D2"/>
    <w:rsid w:val="008F6CB9"/>
    <w:rsid w:val="008F7271"/>
    <w:rsid w:val="008F7B1E"/>
    <w:rsid w:val="008F7D70"/>
    <w:rsid w:val="00901079"/>
    <w:rsid w:val="00901639"/>
    <w:rsid w:val="009019AE"/>
    <w:rsid w:val="00901C24"/>
    <w:rsid w:val="00901FE2"/>
    <w:rsid w:val="009024BF"/>
    <w:rsid w:val="00902B16"/>
    <w:rsid w:val="00903E3C"/>
    <w:rsid w:val="00904BBB"/>
    <w:rsid w:val="00904EEE"/>
    <w:rsid w:val="009051C4"/>
    <w:rsid w:val="009052DD"/>
    <w:rsid w:val="0090609B"/>
    <w:rsid w:val="00906E17"/>
    <w:rsid w:val="00907D74"/>
    <w:rsid w:val="00907F8D"/>
    <w:rsid w:val="009102FF"/>
    <w:rsid w:val="00911AA6"/>
    <w:rsid w:val="00912DF4"/>
    <w:rsid w:val="009131D9"/>
    <w:rsid w:val="0091475D"/>
    <w:rsid w:val="00914A92"/>
    <w:rsid w:val="00915921"/>
    <w:rsid w:val="0091733C"/>
    <w:rsid w:val="00917343"/>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3886"/>
    <w:rsid w:val="0096451F"/>
    <w:rsid w:val="0096551E"/>
    <w:rsid w:val="009663F9"/>
    <w:rsid w:val="00966424"/>
    <w:rsid w:val="009664CE"/>
    <w:rsid w:val="00966779"/>
    <w:rsid w:val="00966A89"/>
    <w:rsid w:val="009720C7"/>
    <w:rsid w:val="00973E63"/>
    <w:rsid w:val="009753A8"/>
    <w:rsid w:val="00975A14"/>
    <w:rsid w:val="009768A0"/>
    <w:rsid w:val="009768B0"/>
    <w:rsid w:val="00977E3D"/>
    <w:rsid w:val="00980101"/>
    <w:rsid w:val="00983A70"/>
    <w:rsid w:val="009846DC"/>
    <w:rsid w:val="0098558E"/>
    <w:rsid w:val="00985F57"/>
    <w:rsid w:val="009872AA"/>
    <w:rsid w:val="00990380"/>
    <w:rsid w:val="0099138C"/>
    <w:rsid w:val="00992723"/>
    <w:rsid w:val="00992897"/>
    <w:rsid w:val="00992F5B"/>
    <w:rsid w:val="009930AC"/>
    <w:rsid w:val="00993861"/>
    <w:rsid w:val="009938B3"/>
    <w:rsid w:val="009939A4"/>
    <w:rsid w:val="00994ABD"/>
    <w:rsid w:val="00994B4A"/>
    <w:rsid w:val="0099554A"/>
    <w:rsid w:val="00995638"/>
    <w:rsid w:val="009965D4"/>
    <w:rsid w:val="00996AD8"/>
    <w:rsid w:val="00996C8B"/>
    <w:rsid w:val="00996F4F"/>
    <w:rsid w:val="009A117E"/>
    <w:rsid w:val="009A230F"/>
    <w:rsid w:val="009A377C"/>
    <w:rsid w:val="009A390F"/>
    <w:rsid w:val="009A3A55"/>
    <w:rsid w:val="009A483A"/>
    <w:rsid w:val="009A4E6C"/>
    <w:rsid w:val="009A576A"/>
    <w:rsid w:val="009B0274"/>
    <w:rsid w:val="009B0F06"/>
    <w:rsid w:val="009B13F3"/>
    <w:rsid w:val="009B14D5"/>
    <w:rsid w:val="009B2527"/>
    <w:rsid w:val="009B255F"/>
    <w:rsid w:val="009B5FE4"/>
    <w:rsid w:val="009B60F7"/>
    <w:rsid w:val="009B67DC"/>
    <w:rsid w:val="009B7F0A"/>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F37"/>
    <w:rsid w:val="00A03818"/>
    <w:rsid w:val="00A04870"/>
    <w:rsid w:val="00A04963"/>
    <w:rsid w:val="00A06560"/>
    <w:rsid w:val="00A06583"/>
    <w:rsid w:val="00A06BD6"/>
    <w:rsid w:val="00A071E0"/>
    <w:rsid w:val="00A07224"/>
    <w:rsid w:val="00A07C17"/>
    <w:rsid w:val="00A07EC9"/>
    <w:rsid w:val="00A10129"/>
    <w:rsid w:val="00A111D1"/>
    <w:rsid w:val="00A127CB"/>
    <w:rsid w:val="00A12B16"/>
    <w:rsid w:val="00A12FA2"/>
    <w:rsid w:val="00A13071"/>
    <w:rsid w:val="00A130A8"/>
    <w:rsid w:val="00A132B5"/>
    <w:rsid w:val="00A138AA"/>
    <w:rsid w:val="00A14688"/>
    <w:rsid w:val="00A14F4E"/>
    <w:rsid w:val="00A15490"/>
    <w:rsid w:val="00A1781D"/>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710"/>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3562"/>
    <w:rsid w:val="00A93F44"/>
    <w:rsid w:val="00A94851"/>
    <w:rsid w:val="00A961BC"/>
    <w:rsid w:val="00A962CA"/>
    <w:rsid w:val="00A9697B"/>
    <w:rsid w:val="00A97CAA"/>
    <w:rsid w:val="00AA01B1"/>
    <w:rsid w:val="00AA1546"/>
    <w:rsid w:val="00AA25E1"/>
    <w:rsid w:val="00AA5A0A"/>
    <w:rsid w:val="00AA5DCE"/>
    <w:rsid w:val="00AA6F92"/>
    <w:rsid w:val="00AA71F6"/>
    <w:rsid w:val="00AB034E"/>
    <w:rsid w:val="00AB2F50"/>
    <w:rsid w:val="00AB3777"/>
    <w:rsid w:val="00AB3BF7"/>
    <w:rsid w:val="00AB3DCD"/>
    <w:rsid w:val="00AB5412"/>
    <w:rsid w:val="00AB5FB3"/>
    <w:rsid w:val="00AB6934"/>
    <w:rsid w:val="00AB6A26"/>
    <w:rsid w:val="00AB6AA2"/>
    <w:rsid w:val="00AB6C48"/>
    <w:rsid w:val="00AB75A2"/>
    <w:rsid w:val="00AB7F3E"/>
    <w:rsid w:val="00AC0FB7"/>
    <w:rsid w:val="00AC39DD"/>
    <w:rsid w:val="00AC3E67"/>
    <w:rsid w:val="00AC454F"/>
    <w:rsid w:val="00AC6E5E"/>
    <w:rsid w:val="00AC7173"/>
    <w:rsid w:val="00AC77F4"/>
    <w:rsid w:val="00AD10AB"/>
    <w:rsid w:val="00AD248C"/>
    <w:rsid w:val="00AD271A"/>
    <w:rsid w:val="00AD2A95"/>
    <w:rsid w:val="00AD39B8"/>
    <w:rsid w:val="00AD4041"/>
    <w:rsid w:val="00AD4E3B"/>
    <w:rsid w:val="00AD4F07"/>
    <w:rsid w:val="00AD59CE"/>
    <w:rsid w:val="00AE00A0"/>
    <w:rsid w:val="00AE03C1"/>
    <w:rsid w:val="00AE0423"/>
    <w:rsid w:val="00AE04FC"/>
    <w:rsid w:val="00AE0DDC"/>
    <w:rsid w:val="00AE2703"/>
    <w:rsid w:val="00AE2B8A"/>
    <w:rsid w:val="00AE2D6A"/>
    <w:rsid w:val="00AE35C4"/>
    <w:rsid w:val="00AE52E0"/>
    <w:rsid w:val="00AE5CFA"/>
    <w:rsid w:val="00AE5D2E"/>
    <w:rsid w:val="00AE5F45"/>
    <w:rsid w:val="00AE793E"/>
    <w:rsid w:val="00AF16C5"/>
    <w:rsid w:val="00AF1BEF"/>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BE6"/>
    <w:rsid w:val="00B02C4A"/>
    <w:rsid w:val="00B038BD"/>
    <w:rsid w:val="00B047B9"/>
    <w:rsid w:val="00B051C2"/>
    <w:rsid w:val="00B05B42"/>
    <w:rsid w:val="00B05DFF"/>
    <w:rsid w:val="00B05F71"/>
    <w:rsid w:val="00B06809"/>
    <w:rsid w:val="00B11B79"/>
    <w:rsid w:val="00B1543C"/>
    <w:rsid w:val="00B160D5"/>
    <w:rsid w:val="00B16608"/>
    <w:rsid w:val="00B17435"/>
    <w:rsid w:val="00B179CD"/>
    <w:rsid w:val="00B20ED4"/>
    <w:rsid w:val="00B242A6"/>
    <w:rsid w:val="00B259A8"/>
    <w:rsid w:val="00B25C16"/>
    <w:rsid w:val="00B2694F"/>
    <w:rsid w:val="00B26B39"/>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24C4"/>
    <w:rsid w:val="00B64221"/>
    <w:rsid w:val="00B647CC"/>
    <w:rsid w:val="00B7010D"/>
    <w:rsid w:val="00B70C10"/>
    <w:rsid w:val="00B73ED1"/>
    <w:rsid w:val="00B73FD1"/>
    <w:rsid w:val="00B7477F"/>
    <w:rsid w:val="00B74CAC"/>
    <w:rsid w:val="00B764B8"/>
    <w:rsid w:val="00B76DBD"/>
    <w:rsid w:val="00B76EDC"/>
    <w:rsid w:val="00B77FA9"/>
    <w:rsid w:val="00B81BB0"/>
    <w:rsid w:val="00B84880"/>
    <w:rsid w:val="00B84B98"/>
    <w:rsid w:val="00B85467"/>
    <w:rsid w:val="00B868B0"/>
    <w:rsid w:val="00B86A27"/>
    <w:rsid w:val="00B87D0F"/>
    <w:rsid w:val="00B90259"/>
    <w:rsid w:val="00B913A4"/>
    <w:rsid w:val="00B91459"/>
    <w:rsid w:val="00B93386"/>
    <w:rsid w:val="00B93AEF"/>
    <w:rsid w:val="00B94A9E"/>
    <w:rsid w:val="00B94E0C"/>
    <w:rsid w:val="00B94E6C"/>
    <w:rsid w:val="00B951B4"/>
    <w:rsid w:val="00B95D45"/>
    <w:rsid w:val="00B96588"/>
    <w:rsid w:val="00B966D5"/>
    <w:rsid w:val="00BA7107"/>
    <w:rsid w:val="00BA78DB"/>
    <w:rsid w:val="00BA79EE"/>
    <w:rsid w:val="00BB0104"/>
    <w:rsid w:val="00BB0165"/>
    <w:rsid w:val="00BB1FFE"/>
    <w:rsid w:val="00BB2D7E"/>
    <w:rsid w:val="00BB2EED"/>
    <w:rsid w:val="00BB35B9"/>
    <w:rsid w:val="00BB3A8F"/>
    <w:rsid w:val="00BB4477"/>
    <w:rsid w:val="00BB4606"/>
    <w:rsid w:val="00BB6C5B"/>
    <w:rsid w:val="00BB7348"/>
    <w:rsid w:val="00BB7BF4"/>
    <w:rsid w:val="00BB7D30"/>
    <w:rsid w:val="00BC2B5E"/>
    <w:rsid w:val="00BC3515"/>
    <w:rsid w:val="00BC383D"/>
    <w:rsid w:val="00BC448C"/>
    <w:rsid w:val="00BC4495"/>
    <w:rsid w:val="00BC4692"/>
    <w:rsid w:val="00BC49F2"/>
    <w:rsid w:val="00BD0891"/>
    <w:rsid w:val="00BD24B3"/>
    <w:rsid w:val="00BD29F9"/>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1510"/>
    <w:rsid w:val="00BE26E0"/>
    <w:rsid w:val="00BE2C54"/>
    <w:rsid w:val="00BE3F67"/>
    <w:rsid w:val="00BE4016"/>
    <w:rsid w:val="00BE6B67"/>
    <w:rsid w:val="00BE6BB8"/>
    <w:rsid w:val="00BF0664"/>
    <w:rsid w:val="00BF1B10"/>
    <w:rsid w:val="00BF1F75"/>
    <w:rsid w:val="00BF2123"/>
    <w:rsid w:val="00BF3A9B"/>
    <w:rsid w:val="00BF5787"/>
    <w:rsid w:val="00BF6778"/>
    <w:rsid w:val="00BF70D8"/>
    <w:rsid w:val="00C00E1D"/>
    <w:rsid w:val="00C014E2"/>
    <w:rsid w:val="00C014EC"/>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91A"/>
    <w:rsid w:val="00C207A7"/>
    <w:rsid w:val="00C20D24"/>
    <w:rsid w:val="00C21CB4"/>
    <w:rsid w:val="00C220CB"/>
    <w:rsid w:val="00C22993"/>
    <w:rsid w:val="00C22A4E"/>
    <w:rsid w:val="00C23D2F"/>
    <w:rsid w:val="00C244A2"/>
    <w:rsid w:val="00C24E9A"/>
    <w:rsid w:val="00C260F4"/>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1475"/>
    <w:rsid w:val="00C51AD6"/>
    <w:rsid w:val="00C52932"/>
    <w:rsid w:val="00C52B4E"/>
    <w:rsid w:val="00C53F5A"/>
    <w:rsid w:val="00C54E22"/>
    <w:rsid w:val="00C57204"/>
    <w:rsid w:val="00C60C20"/>
    <w:rsid w:val="00C61EAA"/>
    <w:rsid w:val="00C61FDD"/>
    <w:rsid w:val="00C62BD4"/>
    <w:rsid w:val="00C63368"/>
    <w:rsid w:val="00C63428"/>
    <w:rsid w:val="00C6342E"/>
    <w:rsid w:val="00C638D6"/>
    <w:rsid w:val="00C63AE5"/>
    <w:rsid w:val="00C63D4D"/>
    <w:rsid w:val="00C647D5"/>
    <w:rsid w:val="00C67732"/>
    <w:rsid w:val="00C7310F"/>
    <w:rsid w:val="00C734AE"/>
    <w:rsid w:val="00C73506"/>
    <w:rsid w:val="00C736F0"/>
    <w:rsid w:val="00C744C3"/>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742A"/>
    <w:rsid w:val="00C97656"/>
    <w:rsid w:val="00C9766E"/>
    <w:rsid w:val="00CA0758"/>
    <w:rsid w:val="00CA0C1D"/>
    <w:rsid w:val="00CA1865"/>
    <w:rsid w:val="00CA2BEC"/>
    <w:rsid w:val="00CA49BE"/>
    <w:rsid w:val="00CA4FA6"/>
    <w:rsid w:val="00CA581D"/>
    <w:rsid w:val="00CA62BD"/>
    <w:rsid w:val="00CA674C"/>
    <w:rsid w:val="00CA7C38"/>
    <w:rsid w:val="00CB00DB"/>
    <w:rsid w:val="00CB09C7"/>
    <w:rsid w:val="00CB0DB4"/>
    <w:rsid w:val="00CB223F"/>
    <w:rsid w:val="00CB27DC"/>
    <w:rsid w:val="00CB2943"/>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5E5"/>
    <w:rsid w:val="00CC5950"/>
    <w:rsid w:val="00CC5CA9"/>
    <w:rsid w:val="00CC6718"/>
    <w:rsid w:val="00CC757E"/>
    <w:rsid w:val="00CD07BD"/>
    <w:rsid w:val="00CD19B9"/>
    <w:rsid w:val="00CD2963"/>
    <w:rsid w:val="00CD3BC3"/>
    <w:rsid w:val="00CD3FBD"/>
    <w:rsid w:val="00CD641E"/>
    <w:rsid w:val="00CD6747"/>
    <w:rsid w:val="00CD6E49"/>
    <w:rsid w:val="00CE2545"/>
    <w:rsid w:val="00CE2DD3"/>
    <w:rsid w:val="00CE2E94"/>
    <w:rsid w:val="00CE355D"/>
    <w:rsid w:val="00CE3C83"/>
    <w:rsid w:val="00CE5631"/>
    <w:rsid w:val="00CE58A5"/>
    <w:rsid w:val="00CF06C5"/>
    <w:rsid w:val="00CF1848"/>
    <w:rsid w:val="00CF1A30"/>
    <w:rsid w:val="00CF1C94"/>
    <w:rsid w:val="00CF1DB3"/>
    <w:rsid w:val="00CF23DB"/>
    <w:rsid w:val="00CF2E2E"/>
    <w:rsid w:val="00CF3499"/>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5105"/>
    <w:rsid w:val="00D152AE"/>
    <w:rsid w:val="00D170D9"/>
    <w:rsid w:val="00D1744C"/>
    <w:rsid w:val="00D17CDE"/>
    <w:rsid w:val="00D17FFA"/>
    <w:rsid w:val="00D204A1"/>
    <w:rsid w:val="00D212A7"/>
    <w:rsid w:val="00D21474"/>
    <w:rsid w:val="00D22B0D"/>
    <w:rsid w:val="00D23188"/>
    <w:rsid w:val="00D242B2"/>
    <w:rsid w:val="00D263EE"/>
    <w:rsid w:val="00D2686C"/>
    <w:rsid w:val="00D2786F"/>
    <w:rsid w:val="00D30761"/>
    <w:rsid w:val="00D30A58"/>
    <w:rsid w:val="00D31B99"/>
    <w:rsid w:val="00D33EFC"/>
    <w:rsid w:val="00D375C0"/>
    <w:rsid w:val="00D40DBC"/>
    <w:rsid w:val="00D42BDC"/>
    <w:rsid w:val="00D433D9"/>
    <w:rsid w:val="00D44587"/>
    <w:rsid w:val="00D46C54"/>
    <w:rsid w:val="00D46C86"/>
    <w:rsid w:val="00D47984"/>
    <w:rsid w:val="00D5017A"/>
    <w:rsid w:val="00D52751"/>
    <w:rsid w:val="00D5492F"/>
    <w:rsid w:val="00D55571"/>
    <w:rsid w:val="00D6101D"/>
    <w:rsid w:val="00D61495"/>
    <w:rsid w:val="00D61C85"/>
    <w:rsid w:val="00D6325A"/>
    <w:rsid w:val="00D6388A"/>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0D5F"/>
    <w:rsid w:val="00D80ED8"/>
    <w:rsid w:val="00D82264"/>
    <w:rsid w:val="00D82E8F"/>
    <w:rsid w:val="00D844F6"/>
    <w:rsid w:val="00D84CFB"/>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F26"/>
    <w:rsid w:val="00DB40C3"/>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38F"/>
    <w:rsid w:val="00DD756D"/>
    <w:rsid w:val="00DD7E56"/>
    <w:rsid w:val="00DE1BC0"/>
    <w:rsid w:val="00DE2167"/>
    <w:rsid w:val="00DE2CA0"/>
    <w:rsid w:val="00DE4F46"/>
    <w:rsid w:val="00DE67F7"/>
    <w:rsid w:val="00DE69F7"/>
    <w:rsid w:val="00DE765C"/>
    <w:rsid w:val="00DF061D"/>
    <w:rsid w:val="00DF0BD2"/>
    <w:rsid w:val="00DF0C7D"/>
    <w:rsid w:val="00DF0D4F"/>
    <w:rsid w:val="00DF12F0"/>
    <w:rsid w:val="00DF199E"/>
    <w:rsid w:val="00DF1B6A"/>
    <w:rsid w:val="00DF357C"/>
    <w:rsid w:val="00DF5461"/>
    <w:rsid w:val="00DF5B3A"/>
    <w:rsid w:val="00DF6E55"/>
    <w:rsid w:val="00DF791C"/>
    <w:rsid w:val="00E02E7A"/>
    <w:rsid w:val="00E0326B"/>
    <w:rsid w:val="00E0343B"/>
    <w:rsid w:val="00E03927"/>
    <w:rsid w:val="00E0448D"/>
    <w:rsid w:val="00E05846"/>
    <w:rsid w:val="00E115B0"/>
    <w:rsid w:val="00E11CD1"/>
    <w:rsid w:val="00E12E3A"/>
    <w:rsid w:val="00E151AC"/>
    <w:rsid w:val="00E16AA2"/>
    <w:rsid w:val="00E175EE"/>
    <w:rsid w:val="00E200B2"/>
    <w:rsid w:val="00E21C27"/>
    <w:rsid w:val="00E21DB1"/>
    <w:rsid w:val="00E22BD0"/>
    <w:rsid w:val="00E2572F"/>
    <w:rsid w:val="00E25C36"/>
    <w:rsid w:val="00E27675"/>
    <w:rsid w:val="00E3020B"/>
    <w:rsid w:val="00E31597"/>
    <w:rsid w:val="00E31713"/>
    <w:rsid w:val="00E31755"/>
    <w:rsid w:val="00E318C1"/>
    <w:rsid w:val="00E3297F"/>
    <w:rsid w:val="00E32F24"/>
    <w:rsid w:val="00E33A61"/>
    <w:rsid w:val="00E3421B"/>
    <w:rsid w:val="00E3526B"/>
    <w:rsid w:val="00E36FB8"/>
    <w:rsid w:val="00E37942"/>
    <w:rsid w:val="00E37D85"/>
    <w:rsid w:val="00E37EF2"/>
    <w:rsid w:val="00E40F23"/>
    <w:rsid w:val="00E41D74"/>
    <w:rsid w:val="00E42E94"/>
    <w:rsid w:val="00E4478C"/>
    <w:rsid w:val="00E46728"/>
    <w:rsid w:val="00E50021"/>
    <w:rsid w:val="00E53681"/>
    <w:rsid w:val="00E54B63"/>
    <w:rsid w:val="00E54B91"/>
    <w:rsid w:val="00E55180"/>
    <w:rsid w:val="00E57021"/>
    <w:rsid w:val="00E57322"/>
    <w:rsid w:val="00E579D4"/>
    <w:rsid w:val="00E609E6"/>
    <w:rsid w:val="00E638A6"/>
    <w:rsid w:val="00E63EDA"/>
    <w:rsid w:val="00E6447D"/>
    <w:rsid w:val="00E646FA"/>
    <w:rsid w:val="00E65D8C"/>
    <w:rsid w:val="00E66235"/>
    <w:rsid w:val="00E66988"/>
    <w:rsid w:val="00E67190"/>
    <w:rsid w:val="00E6735B"/>
    <w:rsid w:val="00E71879"/>
    <w:rsid w:val="00E734ED"/>
    <w:rsid w:val="00E73504"/>
    <w:rsid w:val="00E74F6A"/>
    <w:rsid w:val="00E7545E"/>
    <w:rsid w:val="00E76CFA"/>
    <w:rsid w:val="00E8033D"/>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22CF"/>
    <w:rsid w:val="00EB2AD8"/>
    <w:rsid w:val="00EB3D34"/>
    <w:rsid w:val="00EB3FA4"/>
    <w:rsid w:val="00EB4482"/>
    <w:rsid w:val="00EB6A0B"/>
    <w:rsid w:val="00EB6B55"/>
    <w:rsid w:val="00EB755D"/>
    <w:rsid w:val="00EC1233"/>
    <w:rsid w:val="00EC12D1"/>
    <w:rsid w:val="00EC21E0"/>
    <w:rsid w:val="00EC3309"/>
    <w:rsid w:val="00EC3C96"/>
    <w:rsid w:val="00EC43E4"/>
    <w:rsid w:val="00EC499D"/>
    <w:rsid w:val="00EC5DB7"/>
    <w:rsid w:val="00EC603C"/>
    <w:rsid w:val="00EC6986"/>
    <w:rsid w:val="00EC6D7A"/>
    <w:rsid w:val="00EC7004"/>
    <w:rsid w:val="00EC75F7"/>
    <w:rsid w:val="00EC76A8"/>
    <w:rsid w:val="00EC77A9"/>
    <w:rsid w:val="00EC7DDA"/>
    <w:rsid w:val="00ED0AAA"/>
    <w:rsid w:val="00ED185F"/>
    <w:rsid w:val="00ED2830"/>
    <w:rsid w:val="00ED2A02"/>
    <w:rsid w:val="00ED4A94"/>
    <w:rsid w:val="00ED6D94"/>
    <w:rsid w:val="00ED71AF"/>
    <w:rsid w:val="00ED7479"/>
    <w:rsid w:val="00ED75EC"/>
    <w:rsid w:val="00EE1358"/>
    <w:rsid w:val="00EE18E9"/>
    <w:rsid w:val="00EE1BB5"/>
    <w:rsid w:val="00EE1C53"/>
    <w:rsid w:val="00EE22E2"/>
    <w:rsid w:val="00EE263F"/>
    <w:rsid w:val="00EE29E5"/>
    <w:rsid w:val="00EE2D89"/>
    <w:rsid w:val="00EE2EF7"/>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F00039"/>
    <w:rsid w:val="00F008A1"/>
    <w:rsid w:val="00F009F2"/>
    <w:rsid w:val="00F00A41"/>
    <w:rsid w:val="00F052DF"/>
    <w:rsid w:val="00F05BCF"/>
    <w:rsid w:val="00F063C2"/>
    <w:rsid w:val="00F0644B"/>
    <w:rsid w:val="00F104FE"/>
    <w:rsid w:val="00F13F6B"/>
    <w:rsid w:val="00F15826"/>
    <w:rsid w:val="00F15ECB"/>
    <w:rsid w:val="00F15F20"/>
    <w:rsid w:val="00F16B29"/>
    <w:rsid w:val="00F16DE3"/>
    <w:rsid w:val="00F17801"/>
    <w:rsid w:val="00F237AB"/>
    <w:rsid w:val="00F24D62"/>
    <w:rsid w:val="00F24EBD"/>
    <w:rsid w:val="00F2563C"/>
    <w:rsid w:val="00F25B16"/>
    <w:rsid w:val="00F26048"/>
    <w:rsid w:val="00F26311"/>
    <w:rsid w:val="00F2674E"/>
    <w:rsid w:val="00F26A9B"/>
    <w:rsid w:val="00F270AC"/>
    <w:rsid w:val="00F3015B"/>
    <w:rsid w:val="00F3041E"/>
    <w:rsid w:val="00F307DC"/>
    <w:rsid w:val="00F316AA"/>
    <w:rsid w:val="00F33EFD"/>
    <w:rsid w:val="00F350A2"/>
    <w:rsid w:val="00F35E6E"/>
    <w:rsid w:val="00F363CE"/>
    <w:rsid w:val="00F36FE1"/>
    <w:rsid w:val="00F37088"/>
    <w:rsid w:val="00F407AE"/>
    <w:rsid w:val="00F4248E"/>
    <w:rsid w:val="00F45156"/>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34D"/>
    <w:rsid w:val="00F93ABD"/>
    <w:rsid w:val="00F94022"/>
    <w:rsid w:val="00F942A6"/>
    <w:rsid w:val="00F94774"/>
    <w:rsid w:val="00F9720D"/>
    <w:rsid w:val="00FA0994"/>
    <w:rsid w:val="00FA0A5F"/>
    <w:rsid w:val="00FA0C46"/>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A7E59"/>
    <w:rsid w:val="00FB2C35"/>
    <w:rsid w:val="00FB383C"/>
    <w:rsid w:val="00FB5B12"/>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0B1"/>
    <w:rsid w:val="00FE6595"/>
    <w:rsid w:val="00FE6789"/>
    <w:rsid w:val="00FE684B"/>
    <w:rsid w:val="00FF004E"/>
    <w:rsid w:val="00FF05A7"/>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F06F"/>
  <w15:docId w15:val="{2C2E31FA-6CF9-41EE-9737-899116853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DD0CE4"/>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en-GB"/>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DD0CE4"/>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DD0CE4"/>
    <w:rPr>
      <w:sz w:val="16"/>
      <w:szCs w:val="16"/>
      <w:lang w:val="en-GB"/>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DD0CE4"/>
    <w:rPr>
      <w:vertAlign w:val="superscript"/>
      <w:lang w:val="en-GB"/>
    </w:rPr>
  </w:style>
  <w:style w:type="paragraph" w:styleId="FootnoteText">
    <w:name w:val="footnote text"/>
    <w:basedOn w:val="Normal"/>
    <w:link w:val="FootnoteTextChar"/>
    <w:uiPriority w:val="99"/>
    <w:unhideWhenUsed/>
    <w:rsid w:val="00DD0CE4"/>
    <w:pPr>
      <w:jc w:val="left"/>
    </w:pPr>
    <w:rPr>
      <w:sz w:val="18"/>
      <w:szCs w:val="20"/>
    </w:rPr>
  </w:style>
  <w:style w:type="character" w:customStyle="1" w:styleId="FootnoteTextChar">
    <w:name w:val="Footnote Text Char"/>
    <w:basedOn w:val="DefaultParagraphFont"/>
    <w:link w:val="FootnoteText"/>
    <w:uiPriority w:val="99"/>
    <w:rsid w:val="00DD0CE4"/>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en-GB"/>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FF"/>
    <w:rsid w:val="00065041"/>
    <w:rsid w:val="000B670B"/>
    <w:rsid w:val="00193FAF"/>
    <w:rsid w:val="001B0DAB"/>
    <w:rsid w:val="001B5E29"/>
    <w:rsid w:val="001D0174"/>
    <w:rsid w:val="00213BA2"/>
    <w:rsid w:val="002274FE"/>
    <w:rsid w:val="002325E4"/>
    <w:rsid w:val="0025263C"/>
    <w:rsid w:val="002745C7"/>
    <w:rsid w:val="00297181"/>
    <w:rsid w:val="002D2960"/>
    <w:rsid w:val="002D7CBC"/>
    <w:rsid w:val="002E0BF2"/>
    <w:rsid w:val="003342DA"/>
    <w:rsid w:val="00347C7D"/>
    <w:rsid w:val="0035356F"/>
    <w:rsid w:val="003C6FCC"/>
    <w:rsid w:val="003E0393"/>
    <w:rsid w:val="003E09AD"/>
    <w:rsid w:val="00413DB9"/>
    <w:rsid w:val="00444722"/>
    <w:rsid w:val="00446BCD"/>
    <w:rsid w:val="005635AC"/>
    <w:rsid w:val="005A1D20"/>
    <w:rsid w:val="006634EF"/>
    <w:rsid w:val="00681985"/>
    <w:rsid w:val="00690533"/>
    <w:rsid w:val="007009ED"/>
    <w:rsid w:val="00761595"/>
    <w:rsid w:val="00762421"/>
    <w:rsid w:val="007749D8"/>
    <w:rsid w:val="007C3767"/>
    <w:rsid w:val="007F7122"/>
    <w:rsid w:val="008E16B4"/>
    <w:rsid w:val="009455ED"/>
    <w:rsid w:val="0096274A"/>
    <w:rsid w:val="00992F5B"/>
    <w:rsid w:val="009A467B"/>
    <w:rsid w:val="00A02F37"/>
    <w:rsid w:val="00A574CF"/>
    <w:rsid w:val="00A60445"/>
    <w:rsid w:val="00AB02F1"/>
    <w:rsid w:val="00B051C2"/>
    <w:rsid w:val="00B06809"/>
    <w:rsid w:val="00B17435"/>
    <w:rsid w:val="00C53F5A"/>
    <w:rsid w:val="00C63AE5"/>
    <w:rsid w:val="00C97656"/>
    <w:rsid w:val="00CB54B6"/>
    <w:rsid w:val="00D019F6"/>
    <w:rsid w:val="00D375C0"/>
    <w:rsid w:val="00D46C22"/>
    <w:rsid w:val="00D948CB"/>
    <w:rsid w:val="00E02E7A"/>
    <w:rsid w:val="00E65A49"/>
    <w:rsid w:val="00F55CA0"/>
    <w:rsid w:val="00F8702B"/>
    <w:rsid w:val="00FA22FF"/>
    <w:rsid w:val="00FE123C"/>
    <w:rsid w:val="00FE57B3"/>
    <w:rsid w:val="00FF50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C37A50F15045748448187A6124A286">
    <w:name w:val="5FC37A50F15045748448187A6124A2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9AA9664D-F472-4AD2-9142-038854805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1</TotalTime>
  <Pages>2</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Functional review of the Secretariat</vt:lpstr>
    </vt:vector>
  </TitlesOfParts>
  <Company>SCBD</Company>
  <LinksUpToDate>false</LinksUpToDate>
  <CharactersWithSpaces>4994</CharactersWithSpaces>
  <SharedDoc>false</SharedDoc>
  <HLinks>
    <vt:vector size="12" baseType="variant">
      <vt:variant>
        <vt:i4>8257591</vt:i4>
      </vt:variant>
      <vt:variant>
        <vt:i4>3</vt:i4>
      </vt:variant>
      <vt:variant>
        <vt:i4>0</vt:i4>
      </vt:variant>
      <vt:variant>
        <vt:i4>5</vt:i4>
      </vt:variant>
      <vt:variant>
        <vt:lpwstr>https://www.cbd.int/documents/CBD/SBI/6/10</vt:lpwstr>
      </vt:variant>
      <vt:variant>
        <vt:lpwstr/>
      </vt:variant>
      <vt:variant>
        <vt:i4>8257591</vt:i4>
      </vt:variant>
      <vt:variant>
        <vt:i4>0</vt:i4>
      </vt:variant>
      <vt:variant>
        <vt:i4>0</vt:i4>
      </vt:variant>
      <vt:variant>
        <vt:i4>5</vt:i4>
      </vt:variant>
      <vt:variant>
        <vt:lpwstr>https://www.cbd.int/documents/CBD/SBI/6/10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review of the Secretariat</dc:title>
  <dc:subject>CBD/SBI/6/CRP.6</dc:subject>
  <dc:creator>scbd</dc:creator>
  <cp:keywords>Convention on Biological Diversity</cp:keywords>
  <cp:lastModifiedBy>Veronique Lefebvre</cp:lastModifiedBy>
  <cp:revision>4</cp:revision>
  <cp:lastPrinted>2025-12-15T19:17:00Z</cp:lastPrinted>
  <dcterms:created xsi:type="dcterms:W3CDTF">2026-02-18T00:33:00Z</dcterms:created>
  <dcterms:modified xsi:type="dcterms:W3CDTF">2026-02-18T00:34:00Z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