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6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
        <w:gridCol w:w="4145"/>
        <w:gridCol w:w="5097"/>
      </w:tblGrid>
      <w:tr w:rsidR="001C53C2" w:rsidRPr="00C277E6" w14:paraId="70931F93" w14:textId="77777777" w:rsidTr="0004216D">
        <w:trPr>
          <w:trHeight w:val="851"/>
        </w:trPr>
        <w:tc>
          <w:tcPr>
            <w:tcW w:w="485" w:type="pct"/>
            <w:tcBorders>
              <w:bottom w:val="single" w:sz="8" w:space="0" w:color="auto"/>
            </w:tcBorders>
            <w:vAlign w:val="bottom"/>
          </w:tcPr>
          <w:p w14:paraId="3FD30E83" w14:textId="77777777" w:rsidR="001C53C2" w:rsidRPr="00C277E6" w:rsidRDefault="001C53C2" w:rsidP="00C3758A">
            <w:pPr>
              <w:spacing w:after="120"/>
            </w:pPr>
            <w:r w:rsidRPr="00C277E6">
              <w:rPr>
                <w:noProof/>
              </w:rPr>
              <w:drawing>
                <wp:inline distT="0" distB="0" distL="0" distR="0" wp14:anchorId="716F4DD1" wp14:editId="5609346C">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024" w:type="pct"/>
            <w:tcBorders>
              <w:bottom w:val="single" w:sz="8" w:space="0" w:color="auto"/>
            </w:tcBorders>
            <w:shd w:val="clear" w:color="auto" w:fill="auto"/>
            <w:tcFitText/>
            <w:vAlign w:val="bottom"/>
          </w:tcPr>
          <w:p w14:paraId="1EE09F98" w14:textId="77777777" w:rsidR="001C53C2" w:rsidRPr="00C277E6" w:rsidRDefault="001C53C2" w:rsidP="00C3758A">
            <w:pPr>
              <w:spacing w:after="120"/>
            </w:pPr>
            <w:r w:rsidRPr="00217E24">
              <w:rPr>
                <w:noProof/>
              </w:rPr>
              <w:drawing>
                <wp:inline distT="0" distB="0" distL="0" distR="0" wp14:anchorId="3A2D09D9" wp14:editId="6CDF91E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490" w:type="pct"/>
            <w:tcBorders>
              <w:bottom w:val="single" w:sz="8" w:space="0" w:color="auto"/>
            </w:tcBorders>
            <w:vAlign w:val="bottom"/>
          </w:tcPr>
          <w:p w14:paraId="2A574231" w14:textId="20CFCC43" w:rsidR="001C53C2" w:rsidRPr="00C277E6" w:rsidRDefault="001C53C2" w:rsidP="00372B09">
            <w:pPr>
              <w:spacing w:after="120"/>
              <w:jc w:val="right"/>
              <w:rPr>
                <w:sz w:val="22"/>
                <w:szCs w:val="22"/>
              </w:rPr>
            </w:pPr>
            <w:r w:rsidRPr="00C277E6">
              <w:rPr>
                <w:sz w:val="40"/>
                <w:szCs w:val="40"/>
              </w:rPr>
              <w:t>CBD</w:t>
            </w:r>
            <w:r w:rsidRPr="00C277E6">
              <w:rPr>
                <w:sz w:val="22"/>
                <w:szCs w:val="22"/>
              </w:rPr>
              <w:t>/</w:t>
            </w:r>
            <w:r w:rsidR="00F47968" w:rsidRPr="00C277E6">
              <w:t>NBSAP/</w:t>
            </w:r>
            <w:r w:rsidR="007D3AEC" w:rsidRPr="00C277E6">
              <w:t>OM/</w:t>
            </w:r>
            <w:r w:rsidR="00F47968" w:rsidRPr="00C277E6">
              <w:t>202</w:t>
            </w:r>
            <w:r w:rsidR="00052DC8" w:rsidRPr="00C277E6">
              <w:t>4</w:t>
            </w:r>
            <w:r w:rsidR="00F47968" w:rsidRPr="00C277E6">
              <w:t>/</w:t>
            </w:r>
            <w:r w:rsidR="0091355F" w:rsidRPr="00C277E6">
              <w:t>4</w:t>
            </w:r>
            <w:r w:rsidR="00F47968" w:rsidRPr="00C277E6">
              <w:t>/</w:t>
            </w:r>
            <w:r w:rsidR="007116B4" w:rsidRPr="00C277E6">
              <w:t>2</w:t>
            </w:r>
          </w:p>
        </w:tc>
      </w:tr>
      <w:tr w:rsidR="001C53C2" w:rsidRPr="00C277E6" w14:paraId="2A04E039" w14:textId="77777777" w:rsidTr="0004216D">
        <w:tc>
          <w:tcPr>
            <w:tcW w:w="2510" w:type="pct"/>
            <w:gridSpan w:val="2"/>
            <w:tcBorders>
              <w:top w:val="single" w:sz="8" w:space="0" w:color="auto"/>
              <w:bottom w:val="single" w:sz="12" w:space="0" w:color="auto"/>
            </w:tcBorders>
          </w:tcPr>
          <w:p w14:paraId="572F3912" w14:textId="77777777" w:rsidR="001C53C2" w:rsidRPr="00C277E6" w:rsidRDefault="001C53C2" w:rsidP="00C3758A">
            <w:pPr>
              <w:pStyle w:val="Cornernotation"/>
              <w:suppressLineNumbers/>
              <w:suppressAutoHyphens/>
              <w:spacing w:before="120" w:after="120"/>
              <w:ind w:left="0" w:right="0" w:firstLine="0"/>
            </w:pPr>
            <w:r w:rsidRPr="00C277E6">
              <w:rPr>
                <w:b w:val="0"/>
                <w:bCs/>
                <w:noProof/>
              </w:rPr>
              <w:drawing>
                <wp:inline distT="0" distB="0" distL="0" distR="0" wp14:anchorId="57ED8DCE" wp14:editId="4F6602E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1"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490" w:type="pct"/>
            <w:tcBorders>
              <w:top w:val="single" w:sz="8" w:space="0" w:color="auto"/>
              <w:bottom w:val="single" w:sz="12" w:space="0" w:color="auto"/>
            </w:tcBorders>
          </w:tcPr>
          <w:p w14:paraId="49AD4C51" w14:textId="77777777" w:rsidR="001C53C2" w:rsidRPr="00C277E6" w:rsidRDefault="001C53C2" w:rsidP="00C3758A">
            <w:pPr>
              <w:ind w:left="2161"/>
              <w:rPr>
                <w:sz w:val="22"/>
                <w:szCs w:val="22"/>
              </w:rPr>
            </w:pPr>
            <w:r w:rsidRPr="00C277E6">
              <w:rPr>
                <w:sz w:val="22"/>
                <w:szCs w:val="22"/>
              </w:rPr>
              <w:t>Distr.: General</w:t>
            </w:r>
          </w:p>
          <w:p w14:paraId="1855A508" w14:textId="1D27E341" w:rsidR="001C53C2" w:rsidRPr="00C277E6" w:rsidRDefault="0004216D" w:rsidP="00C3758A">
            <w:pPr>
              <w:ind w:left="2161"/>
              <w:rPr>
                <w:sz w:val="22"/>
                <w:szCs w:val="22"/>
              </w:rPr>
            </w:pPr>
            <w:r>
              <w:rPr>
                <w:szCs w:val="22"/>
              </w:rPr>
              <w:t>26</w:t>
            </w:r>
            <w:r w:rsidR="00C8099A" w:rsidRPr="00C277E6">
              <w:rPr>
                <w:szCs w:val="22"/>
              </w:rPr>
              <w:t xml:space="preserve"> </w:t>
            </w:r>
            <w:r>
              <w:rPr>
                <w:szCs w:val="22"/>
              </w:rPr>
              <w:t>August</w:t>
            </w:r>
            <w:r w:rsidR="004336B7" w:rsidRPr="00C277E6">
              <w:rPr>
                <w:szCs w:val="22"/>
              </w:rPr>
              <w:t xml:space="preserve"> </w:t>
            </w:r>
            <w:r w:rsidR="001C53C2" w:rsidRPr="00C277E6">
              <w:rPr>
                <w:szCs w:val="22"/>
              </w:rPr>
              <w:t>202</w:t>
            </w:r>
            <w:r w:rsidR="00052DC8" w:rsidRPr="00C277E6">
              <w:rPr>
                <w:szCs w:val="22"/>
              </w:rPr>
              <w:t>4</w:t>
            </w:r>
          </w:p>
          <w:p w14:paraId="28A8E313" w14:textId="77777777" w:rsidR="001C53C2" w:rsidRPr="00C277E6" w:rsidRDefault="001C53C2" w:rsidP="00C3758A">
            <w:pPr>
              <w:ind w:left="2161"/>
              <w:rPr>
                <w:sz w:val="22"/>
                <w:szCs w:val="22"/>
              </w:rPr>
            </w:pPr>
          </w:p>
          <w:p w14:paraId="721C0819" w14:textId="77777777" w:rsidR="001C53C2" w:rsidRPr="00C277E6" w:rsidRDefault="001C53C2" w:rsidP="00C3758A">
            <w:pPr>
              <w:ind w:left="2161"/>
              <w:rPr>
                <w:sz w:val="22"/>
                <w:szCs w:val="22"/>
              </w:rPr>
            </w:pPr>
            <w:r w:rsidRPr="00C277E6">
              <w:rPr>
                <w:sz w:val="22"/>
                <w:szCs w:val="22"/>
              </w:rPr>
              <w:t>English only</w:t>
            </w:r>
          </w:p>
          <w:p w14:paraId="386F89C3" w14:textId="77777777" w:rsidR="001C53C2" w:rsidRPr="00C277E6" w:rsidRDefault="001C53C2" w:rsidP="00C3758A"/>
        </w:tc>
      </w:tr>
    </w:tbl>
    <w:p w14:paraId="08C20E08" w14:textId="56DDAC55" w:rsidR="00C900B3" w:rsidRPr="00C277E6" w:rsidRDefault="00052DC8" w:rsidP="00E55AFA">
      <w:pPr>
        <w:pStyle w:val="Cornernotation"/>
        <w:suppressLineNumbers/>
        <w:suppressAutoHyphens/>
        <w:ind w:left="0" w:right="5407" w:firstLine="0"/>
        <w:rPr>
          <w:b w:val="0"/>
          <w:bCs/>
        </w:rPr>
      </w:pPr>
      <w:r w:rsidRPr="00C277E6">
        <w:rPr>
          <w:bCs/>
        </w:rPr>
        <w:t>R</w:t>
      </w:r>
      <w:r w:rsidR="00C3758A" w:rsidRPr="00C277E6">
        <w:rPr>
          <w:bCs/>
        </w:rPr>
        <w:t xml:space="preserve">egional </w:t>
      </w:r>
      <w:r w:rsidR="00F5632D" w:rsidRPr="00C277E6">
        <w:t>d</w:t>
      </w:r>
      <w:r w:rsidR="00C3758A" w:rsidRPr="00C277E6">
        <w:rPr>
          <w:bCs/>
        </w:rPr>
        <w:t xml:space="preserve">ialogue </w:t>
      </w:r>
      <w:r w:rsidR="00E70261" w:rsidRPr="00C277E6">
        <w:rPr>
          <w:bCs/>
        </w:rPr>
        <w:t xml:space="preserve">on national biodiversity strategies and action plans for </w:t>
      </w:r>
      <w:r w:rsidRPr="00C277E6">
        <w:rPr>
          <w:bCs/>
        </w:rPr>
        <w:t xml:space="preserve">countries in </w:t>
      </w:r>
      <w:r w:rsidR="00AD7724" w:rsidRPr="00C277E6">
        <w:rPr>
          <w:bCs/>
        </w:rPr>
        <w:t>Latin America</w:t>
      </w:r>
    </w:p>
    <w:p w14:paraId="5B0D4507" w14:textId="326F07E7" w:rsidR="00413732" w:rsidRPr="00C277E6" w:rsidRDefault="00AD7724" w:rsidP="00EF65CF">
      <w:pPr>
        <w:pStyle w:val="Cornernotation"/>
        <w:suppressLineNumbers/>
        <w:suppressAutoHyphens/>
        <w:ind w:left="0" w:right="4683" w:firstLine="0"/>
        <w:rPr>
          <w:snapToGrid w:val="0"/>
          <w:kern w:val="22"/>
          <w:sz w:val="22"/>
        </w:rPr>
      </w:pPr>
      <w:r w:rsidRPr="00C277E6">
        <w:rPr>
          <w:b w:val="0"/>
          <w:snapToGrid w:val="0"/>
          <w:kern w:val="22"/>
          <w:sz w:val="22"/>
        </w:rPr>
        <w:t>Lima,</w:t>
      </w:r>
      <w:r w:rsidR="00052DC8" w:rsidRPr="00C277E6">
        <w:rPr>
          <w:b w:val="0"/>
          <w:snapToGrid w:val="0"/>
          <w:kern w:val="22"/>
          <w:sz w:val="22"/>
        </w:rPr>
        <w:t xml:space="preserve"> </w:t>
      </w:r>
      <w:r w:rsidRPr="00C277E6">
        <w:rPr>
          <w:b w:val="0"/>
          <w:snapToGrid w:val="0"/>
          <w:kern w:val="22"/>
          <w:sz w:val="22"/>
        </w:rPr>
        <w:t>25</w:t>
      </w:r>
      <w:r w:rsidR="002107A2">
        <w:rPr>
          <w:b w:val="0"/>
          <w:snapToGrid w:val="0"/>
          <w:kern w:val="22"/>
          <w:sz w:val="22"/>
        </w:rPr>
        <w:t>–</w:t>
      </w:r>
      <w:r w:rsidRPr="00C277E6">
        <w:rPr>
          <w:b w:val="0"/>
          <w:snapToGrid w:val="0"/>
          <w:kern w:val="22"/>
          <w:sz w:val="22"/>
        </w:rPr>
        <w:t>28 June</w:t>
      </w:r>
      <w:r w:rsidR="00052DC8" w:rsidRPr="00C277E6">
        <w:rPr>
          <w:b w:val="0"/>
          <w:snapToGrid w:val="0"/>
          <w:kern w:val="22"/>
          <w:sz w:val="22"/>
        </w:rPr>
        <w:t xml:space="preserve"> </w:t>
      </w:r>
      <w:r w:rsidR="001C53C2" w:rsidRPr="00C277E6">
        <w:rPr>
          <w:b w:val="0"/>
          <w:snapToGrid w:val="0"/>
          <w:kern w:val="22"/>
          <w:sz w:val="22"/>
        </w:rPr>
        <w:t>202</w:t>
      </w:r>
      <w:r w:rsidR="00052DC8" w:rsidRPr="00C277E6">
        <w:rPr>
          <w:b w:val="0"/>
          <w:snapToGrid w:val="0"/>
          <w:kern w:val="22"/>
          <w:sz w:val="22"/>
        </w:rPr>
        <w:t>4</w:t>
      </w:r>
    </w:p>
    <w:p w14:paraId="5CFE2055" w14:textId="34C1641E" w:rsidR="0031654D" w:rsidRPr="00C277E6" w:rsidRDefault="00585CF0" w:rsidP="00C277E6">
      <w:pPr>
        <w:pStyle w:val="CBDTitle"/>
        <w:rPr>
          <w:bCs/>
          <w:snapToGrid w:val="0"/>
        </w:rPr>
      </w:pPr>
      <w:r w:rsidRPr="00C277E6">
        <w:rPr>
          <w:snapToGrid w:val="0"/>
        </w:rPr>
        <w:t>R</w:t>
      </w:r>
      <w:r w:rsidR="00413732" w:rsidRPr="00C277E6">
        <w:rPr>
          <w:snapToGrid w:val="0"/>
        </w:rPr>
        <w:t xml:space="preserve">eport of </w:t>
      </w:r>
      <w:r w:rsidR="00FE11B1" w:rsidRPr="00C277E6">
        <w:rPr>
          <w:snapToGrid w:val="0"/>
        </w:rPr>
        <w:t xml:space="preserve">the </w:t>
      </w:r>
      <w:r w:rsidR="00052DC8" w:rsidRPr="00C277E6">
        <w:rPr>
          <w:snapToGrid w:val="0"/>
        </w:rPr>
        <w:t>r</w:t>
      </w:r>
      <w:r w:rsidR="001F604A" w:rsidRPr="00C277E6">
        <w:rPr>
          <w:snapToGrid w:val="0"/>
        </w:rPr>
        <w:t xml:space="preserve">egional dialogue on national biodiversity strategies and action plans for </w:t>
      </w:r>
      <w:r w:rsidR="00052DC8" w:rsidRPr="00C277E6">
        <w:rPr>
          <w:snapToGrid w:val="0"/>
        </w:rPr>
        <w:t xml:space="preserve">countries in </w:t>
      </w:r>
      <w:r w:rsidR="00AD7724" w:rsidRPr="00C277E6">
        <w:rPr>
          <w:snapToGrid w:val="0"/>
        </w:rPr>
        <w:t>Latin America</w:t>
      </w:r>
    </w:p>
    <w:p w14:paraId="402CE9C6" w14:textId="6875BDF1" w:rsidR="00C3758A" w:rsidRPr="00C277E6" w:rsidRDefault="00C3758A" w:rsidP="00C277E6">
      <w:pPr>
        <w:pStyle w:val="CBDH1"/>
        <w:rPr>
          <w:bCs/>
          <w:caps/>
          <w:snapToGrid w:val="0"/>
        </w:rPr>
      </w:pPr>
      <w:r w:rsidRPr="00C277E6">
        <w:rPr>
          <w:snapToGrid w:val="0"/>
        </w:rPr>
        <w:t>I</w:t>
      </w:r>
      <w:r w:rsidR="00AD7DA9" w:rsidRPr="00C277E6">
        <w:rPr>
          <w:snapToGrid w:val="0"/>
        </w:rPr>
        <w:t>ntroduction</w:t>
      </w:r>
    </w:p>
    <w:p w14:paraId="265A8006" w14:textId="688F04B4" w:rsidR="00A16643" w:rsidRPr="00C277E6" w:rsidRDefault="00854B6B" w:rsidP="00C277E6">
      <w:pPr>
        <w:pStyle w:val="CBDNormalNumber"/>
        <w:rPr>
          <w:kern w:val="22"/>
        </w:rPr>
      </w:pPr>
      <w:r w:rsidRPr="00C277E6">
        <w:t>T</w:t>
      </w:r>
      <w:r w:rsidR="00C3758A" w:rsidRPr="00C277E6">
        <w:t xml:space="preserve">he regional </w:t>
      </w:r>
      <w:r w:rsidR="00CA5838" w:rsidRPr="00C277E6">
        <w:t>d</w:t>
      </w:r>
      <w:r w:rsidR="00C3758A" w:rsidRPr="00C277E6">
        <w:t xml:space="preserve">ialogue </w:t>
      </w:r>
      <w:r w:rsidRPr="00C277E6">
        <w:t xml:space="preserve">on </w:t>
      </w:r>
      <w:bookmarkStart w:id="0" w:name="_Hlk178535026"/>
      <w:r w:rsidR="00760275" w:rsidRPr="00C277E6">
        <w:t>n</w:t>
      </w:r>
      <w:r w:rsidRPr="00C277E6">
        <w:t xml:space="preserve">ational </w:t>
      </w:r>
      <w:r w:rsidR="00760275" w:rsidRPr="00C277E6">
        <w:t>b</w:t>
      </w:r>
      <w:r w:rsidRPr="00C277E6">
        <w:t xml:space="preserve">iodiversity </w:t>
      </w:r>
      <w:r w:rsidR="00760275" w:rsidRPr="00C277E6">
        <w:t>s</w:t>
      </w:r>
      <w:r w:rsidRPr="00C277E6">
        <w:t xml:space="preserve">trategies and </w:t>
      </w:r>
      <w:r w:rsidR="00760275" w:rsidRPr="00C277E6">
        <w:t>a</w:t>
      </w:r>
      <w:r w:rsidRPr="00C277E6">
        <w:t xml:space="preserve">ction </w:t>
      </w:r>
      <w:r w:rsidR="00760275" w:rsidRPr="00C277E6">
        <w:t>p</w:t>
      </w:r>
      <w:r w:rsidRPr="00C277E6">
        <w:t xml:space="preserve">lans </w:t>
      </w:r>
      <w:bookmarkEnd w:id="0"/>
      <w:r w:rsidR="00C3758A" w:rsidRPr="00C277E6">
        <w:t xml:space="preserve">for </w:t>
      </w:r>
      <w:r w:rsidR="00AE0053" w:rsidRPr="00C277E6">
        <w:t xml:space="preserve">countries in </w:t>
      </w:r>
      <w:r w:rsidR="00AD7724" w:rsidRPr="00C277E6">
        <w:t>Latin America</w:t>
      </w:r>
      <w:r w:rsidR="00AE0053" w:rsidRPr="00C277E6">
        <w:t xml:space="preserve"> </w:t>
      </w:r>
      <w:r w:rsidR="006B04F9" w:rsidRPr="00C277E6">
        <w:t>was</w:t>
      </w:r>
      <w:r w:rsidR="00C3758A" w:rsidRPr="00C277E6">
        <w:t xml:space="preserve"> held </w:t>
      </w:r>
      <w:r w:rsidR="001D609D" w:rsidRPr="00C277E6">
        <w:t>i</w:t>
      </w:r>
      <w:r w:rsidR="00C3758A" w:rsidRPr="00C277E6">
        <w:t xml:space="preserve">n </w:t>
      </w:r>
      <w:r w:rsidR="00AD7724" w:rsidRPr="00C277E6">
        <w:t xml:space="preserve">Lima, </w:t>
      </w:r>
      <w:r w:rsidR="00C3758A" w:rsidRPr="00C277E6">
        <w:t xml:space="preserve">from </w:t>
      </w:r>
      <w:r w:rsidR="00B14C33" w:rsidRPr="00C277E6">
        <w:t>25 to 28 June</w:t>
      </w:r>
      <w:r w:rsidR="00AE0053" w:rsidRPr="00C277E6">
        <w:t xml:space="preserve"> 2024</w:t>
      </w:r>
      <w:r w:rsidRPr="00C277E6">
        <w:t>, with the support o</w:t>
      </w:r>
      <w:r w:rsidR="00AE0053" w:rsidRPr="00C277E6">
        <w:t xml:space="preserve">f the Ministry of Environment of </w:t>
      </w:r>
      <w:r w:rsidR="00B14C33" w:rsidRPr="00C277E6">
        <w:t>Peru and the national office of the United Nations Development Programme</w:t>
      </w:r>
      <w:r w:rsidR="007A1819">
        <w:t xml:space="preserve"> (UNDP)</w:t>
      </w:r>
      <w:r w:rsidR="00C3758A" w:rsidRPr="00C277E6">
        <w:t>.</w:t>
      </w:r>
      <w:r w:rsidR="00421DE1" w:rsidRPr="00C277E6">
        <w:t xml:space="preserve"> </w:t>
      </w:r>
      <w:r w:rsidR="00BF4936" w:rsidRPr="00C277E6">
        <w:t>It</w:t>
      </w:r>
      <w:r w:rsidRPr="00C277E6">
        <w:t xml:space="preserve"> was the </w:t>
      </w:r>
      <w:r w:rsidR="00986CE7" w:rsidRPr="00C277E6">
        <w:t>eight</w:t>
      </w:r>
      <w:r w:rsidR="126DB4A2" w:rsidRPr="00C277E6">
        <w:t>h</w:t>
      </w:r>
      <w:r w:rsidRPr="00C277E6">
        <w:t xml:space="preserve"> </w:t>
      </w:r>
      <w:r w:rsidR="00AD42F2" w:rsidRPr="00C277E6">
        <w:t>in</w:t>
      </w:r>
      <w:r w:rsidRPr="00C277E6">
        <w:t xml:space="preserve"> a series of regional or subregional dialogues </w:t>
      </w:r>
      <w:r w:rsidR="006A78A3" w:rsidRPr="00C277E6">
        <w:t xml:space="preserve">on </w:t>
      </w:r>
      <w:r w:rsidR="007A1819" w:rsidRPr="007A1819">
        <w:t>national biodiversity strategies and action plans</w:t>
      </w:r>
      <w:r w:rsidR="006A78A3" w:rsidRPr="00C277E6">
        <w:t xml:space="preserve"> </w:t>
      </w:r>
      <w:r w:rsidRPr="00C277E6">
        <w:t xml:space="preserve">organized by the Secretariat </w:t>
      </w:r>
      <w:r w:rsidR="007A1819">
        <w:t xml:space="preserve">of the Convention on Biological Diversity </w:t>
      </w:r>
      <w:r w:rsidRPr="00C277E6">
        <w:t xml:space="preserve">in collaboration with relevant partners </w:t>
      </w:r>
      <w:r w:rsidR="00810E05" w:rsidRPr="00C277E6">
        <w:t>further</w:t>
      </w:r>
      <w:r w:rsidRPr="00C277E6">
        <w:t xml:space="preserve"> to decision</w:t>
      </w:r>
      <w:r w:rsidR="00A55022" w:rsidRPr="00C277E6">
        <w:t> </w:t>
      </w:r>
      <w:r w:rsidRPr="00C277E6">
        <w:t xml:space="preserve">15/6 </w:t>
      </w:r>
      <w:r w:rsidR="007A1819">
        <w:t>of the Conference of the Parties to the Convention</w:t>
      </w:r>
      <w:r w:rsidR="00B64085">
        <w:t xml:space="preserve"> </w:t>
      </w:r>
      <w:r w:rsidRPr="00C277E6">
        <w:t xml:space="preserve">and related decisions </w:t>
      </w:r>
      <w:r w:rsidR="00B1121E" w:rsidRPr="00C277E6">
        <w:t>adopted by the Conference of the Parties at its fifteenth meeting, the Conference of the Parties serving as the meeting of the Parties to the Cartagena Protocol on Biosafety</w:t>
      </w:r>
      <w:r w:rsidR="008134F0">
        <w:t xml:space="preserve"> </w:t>
      </w:r>
      <w:r w:rsidR="00B1121E" w:rsidRPr="00C277E6">
        <w:t xml:space="preserve">at its tenth meeting and the Conference of the Parties serving as the meeting of the Parties to the Nagoya Protocol on Access to Genetic Resources and the Fair and Equitable Sharing of Benefits Arising from their Utilization to the Convention </w:t>
      </w:r>
      <w:r w:rsidR="000A3789" w:rsidRPr="00C277E6">
        <w:t>at its fourth meeting</w:t>
      </w:r>
      <w:r w:rsidR="47C7C0A0" w:rsidRPr="00C277E6">
        <w:t>.</w:t>
      </w:r>
      <w:r w:rsidRPr="00C277E6">
        <w:t xml:space="preserve"> </w:t>
      </w:r>
      <w:r w:rsidR="77546D99" w:rsidRPr="00C277E6">
        <w:t>The dialogue was made possible</w:t>
      </w:r>
      <w:r w:rsidRPr="00C277E6">
        <w:t xml:space="preserve"> </w:t>
      </w:r>
      <w:r w:rsidR="00131FA3">
        <w:t>through</w:t>
      </w:r>
      <w:r w:rsidRPr="00C277E6">
        <w:t xml:space="preserve"> generous funding from the Government of Japan, provided through the Japan Biodiversity Fund, and the Department </w:t>
      </w:r>
      <w:r w:rsidR="00131FA3">
        <w:t>for</w:t>
      </w:r>
      <w:r w:rsidRPr="00C277E6">
        <w:t xml:space="preserve"> Environment, Food and Rural Affairs of the United Kingdom of Great Britain and Northern Ireland</w:t>
      </w:r>
      <w:r w:rsidR="00BF4936" w:rsidRPr="00C277E6">
        <w:t>, the Government of Denmark</w:t>
      </w:r>
      <w:r w:rsidRPr="00C277E6">
        <w:t xml:space="preserve"> and the European Union</w:t>
      </w:r>
      <w:r w:rsidR="00071567" w:rsidRPr="00C277E6">
        <w:t>.</w:t>
      </w:r>
    </w:p>
    <w:p w14:paraId="74A5FAF4" w14:textId="287BD4A7" w:rsidR="005242F8" w:rsidRPr="00C277E6" w:rsidRDefault="3C338708" w:rsidP="00C277E6">
      <w:pPr>
        <w:pStyle w:val="CBDNormalNumber"/>
      </w:pPr>
      <w:r w:rsidRPr="00C277E6">
        <w:t>The dialogue was attended by r</w:t>
      </w:r>
      <w:r w:rsidR="005242F8" w:rsidRPr="00C277E6">
        <w:t xml:space="preserve">epresentatives </w:t>
      </w:r>
      <w:r w:rsidR="00AC6B8F">
        <w:t>of</w:t>
      </w:r>
      <w:r w:rsidR="005242F8" w:rsidRPr="00C277E6">
        <w:t xml:space="preserve"> the following </w:t>
      </w:r>
      <w:r w:rsidR="00FA448E" w:rsidRPr="00C277E6">
        <w:t>countries:</w:t>
      </w:r>
      <w:r w:rsidR="00E43455" w:rsidRPr="00C277E6">
        <w:t xml:space="preserve"> Argentina, Brazil, Chile, Colombia, Costa Rica, Ecuador, El Salvador, Guatemala, Honduras, Mexico, Nicaragua, Panama, Paraguay, Peru, Uruguay and Venezuela (Bolivarian Republic of).</w:t>
      </w:r>
    </w:p>
    <w:p w14:paraId="1A5C22F3" w14:textId="02011E07" w:rsidR="00854B6B" w:rsidRPr="00C277E6" w:rsidRDefault="00854B6B" w:rsidP="00C277E6">
      <w:pPr>
        <w:pStyle w:val="CBDNormalNumber"/>
      </w:pPr>
      <w:r w:rsidRPr="00C277E6">
        <w:t>The dialogue</w:t>
      </w:r>
      <w:r w:rsidR="00D805AE" w:rsidRPr="00C277E6">
        <w:t xml:space="preserve"> provided an opportunity for participating countries to share </w:t>
      </w:r>
      <w:r w:rsidRPr="00C277E6">
        <w:t>experiences and</w:t>
      </w:r>
      <w:r w:rsidR="00D805AE" w:rsidRPr="00C277E6">
        <w:t xml:space="preserve"> lessons learned </w:t>
      </w:r>
      <w:r w:rsidR="000D3EB9">
        <w:t>in</w:t>
      </w:r>
      <w:r w:rsidRPr="00C277E6">
        <w:t xml:space="preserve"> the revision or updating of </w:t>
      </w:r>
      <w:bookmarkStart w:id="1" w:name="_Hlk178535444"/>
      <w:r w:rsidR="00BD07C3" w:rsidRPr="00BD07C3">
        <w:t>national biodiversity strategies and action plans</w:t>
      </w:r>
      <w:bookmarkEnd w:id="1"/>
      <w:r w:rsidRPr="00C277E6">
        <w:t xml:space="preserve">, including </w:t>
      </w:r>
      <w:r w:rsidR="00D45493" w:rsidRPr="00C277E6">
        <w:t xml:space="preserve">the </w:t>
      </w:r>
      <w:r w:rsidRPr="00C277E6">
        <w:t xml:space="preserve">setting </w:t>
      </w:r>
      <w:r w:rsidR="00806711" w:rsidRPr="00C277E6">
        <w:t xml:space="preserve">or revision </w:t>
      </w:r>
      <w:r w:rsidR="00D45493" w:rsidRPr="00C277E6">
        <w:t xml:space="preserve">of </w:t>
      </w:r>
      <w:r w:rsidRPr="00C277E6">
        <w:t xml:space="preserve">national targets, in alignment with the </w:t>
      </w:r>
      <w:r w:rsidR="00600822" w:rsidRPr="00C277E6">
        <w:t>Kunming</w:t>
      </w:r>
      <w:r w:rsidR="00002F24" w:rsidRPr="00C277E6">
        <w:t>-</w:t>
      </w:r>
      <w:r w:rsidR="00600822" w:rsidRPr="00C277E6">
        <w:t xml:space="preserve">Montreal Global Biodiversity </w:t>
      </w:r>
      <w:r w:rsidRPr="00C277E6">
        <w:t>Framework</w:t>
      </w:r>
      <w:r w:rsidR="11A89926" w:rsidRPr="00C277E6">
        <w:t>;</w:t>
      </w:r>
      <w:r w:rsidR="00002F24" w:rsidRPr="00C277E6">
        <w:t xml:space="preserve"> </w:t>
      </w:r>
      <w:r w:rsidR="00BF7EC4" w:rsidRPr="00C277E6">
        <w:t xml:space="preserve">address </w:t>
      </w:r>
      <w:r w:rsidR="00D805AE" w:rsidRPr="00C277E6">
        <w:t xml:space="preserve">challenges </w:t>
      </w:r>
      <w:r w:rsidR="008013BA" w:rsidRPr="00C277E6">
        <w:t xml:space="preserve">that they had </w:t>
      </w:r>
      <w:r w:rsidR="00D805AE" w:rsidRPr="00C277E6">
        <w:t>encountered</w:t>
      </w:r>
      <w:r w:rsidR="007C225C">
        <w:t>;</w:t>
      </w:r>
      <w:r w:rsidR="00D805AE" w:rsidRPr="00C277E6">
        <w:t xml:space="preserve"> and </w:t>
      </w:r>
      <w:r w:rsidR="00677C21" w:rsidRPr="00C277E6">
        <w:t>identify</w:t>
      </w:r>
      <w:r w:rsidR="00002F24" w:rsidRPr="00C277E6">
        <w:t xml:space="preserve"> </w:t>
      </w:r>
      <w:r w:rsidR="00D805AE" w:rsidRPr="00C277E6">
        <w:t>possible</w:t>
      </w:r>
      <w:r w:rsidR="00677C21" w:rsidRPr="00C277E6">
        <w:t xml:space="preserve"> opportunities and</w:t>
      </w:r>
      <w:r w:rsidR="00D805AE" w:rsidRPr="00C277E6">
        <w:t xml:space="preserve"> </w:t>
      </w:r>
      <w:r w:rsidR="00B27FD1" w:rsidRPr="00C277E6">
        <w:t>solution</w:t>
      </w:r>
      <w:r w:rsidR="00BF7EC4" w:rsidRPr="00C277E6">
        <w:t xml:space="preserve">s </w:t>
      </w:r>
      <w:r w:rsidR="007C225C">
        <w:t>for</w:t>
      </w:r>
      <w:r w:rsidR="00BF7EC4" w:rsidRPr="00C277E6">
        <w:t xml:space="preserve"> enhanc</w:t>
      </w:r>
      <w:r w:rsidR="007C225C">
        <w:t>ing</w:t>
      </w:r>
      <w:r w:rsidR="00BF7EC4" w:rsidRPr="00C277E6">
        <w:t xml:space="preserve"> the development and implementation of </w:t>
      </w:r>
      <w:r w:rsidR="007C225C" w:rsidRPr="007C225C">
        <w:t>national biodiversity strategies and action plans</w:t>
      </w:r>
      <w:r w:rsidRPr="00C277E6">
        <w:t>.</w:t>
      </w:r>
      <w:r w:rsidR="00677C21" w:rsidRPr="00C277E6">
        <w:t xml:space="preserve"> </w:t>
      </w:r>
      <w:r w:rsidR="00D805AE" w:rsidRPr="00C277E6">
        <w:t xml:space="preserve">The dialogue included </w:t>
      </w:r>
      <w:r w:rsidR="0EB41CE6" w:rsidRPr="00C277E6">
        <w:t xml:space="preserve">two </w:t>
      </w:r>
      <w:r w:rsidR="00D805AE" w:rsidRPr="00C277E6">
        <w:t>breakout sessions</w:t>
      </w:r>
      <w:r w:rsidR="0B0F0D24" w:rsidRPr="00C277E6">
        <w:t>,</w:t>
      </w:r>
      <w:r w:rsidR="00D805AE" w:rsidRPr="00C277E6">
        <w:t xml:space="preserve"> </w:t>
      </w:r>
      <w:r w:rsidR="0047529B" w:rsidRPr="00C277E6">
        <w:t xml:space="preserve">one </w:t>
      </w:r>
      <w:r w:rsidR="00D805AE" w:rsidRPr="00C277E6">
        <w:t xml:space="preserve">on </w:t>
      </w:r>
      <w:r w:rsidR="072A70E3" w:rsidRPr="00C277E6">
        <w:t>developing</w:t>
      </w:r>
      <w:r w:rsidR="00D805AE" w:rsidRPr="00C277E6">
        <w:t xml:space="preserve"> capacity</w:t>
      </w:r>
      <w:r w:rsidR="003A0F0F" w:rsidRPr="00C277E6">
        <w:t>-</w:t>
      </w:r>
      <w:r w:rsidR="00D805AE" w:rsidRPr="00C277E6">
        <w:t xml:space="preserve">building </w:t>
      </w:r>
      <w:r w:rsidR="3A18BD66" w:rsidRPr="00C277E6">
        <w:t xml:space="preserve">action plans </w:t>
      </w:r>
      <w:r w:rsidR="00D805AE" w:rsidRPr="00C277E6">
        <w:t xml:space="preserve">and </w:t>
      </w:r>
      <w:r w:rsidR="0018420D">
        <w:t>the other</w:t>
      </w:r>
      <w:r w:rsidR="00FA448E" w:rsidRPr="00C277E6">
        <w:t xml:space="preserve"> on</w:t>
      </w:r>
      <w:r w:rsidR="00E61CBC" w:rsidRPr="00C277E6">
        <w:t xml:space="preserve"> the </w:t>
      </w:r>
      <w:r w:rsidR="00D805AE" w:rsidRPr="00C277E6">
        <w:t xml:space="preserve">development </w:t>
      </w:r>
      <w:r w:rsidR="7690E0C4" w:rsidRPr="00C277E6">
        <w:t>of</w:t>
      </w:r>
      <w:r w:rsidR="00D805AE" w:rsidRPr="00C277E6">
        <w:t xml:space="preserve"> national biodiversity financ</w:t>
      </w:r>
      <w:r w:rsidR="393C48C4" w:rsidRPr="00C277E6">
        <w:t>e plans</w:t>
      </w:r>
      <w:r w:rsidR="00D805AE" w:rsidRPr="00C277E6">
        <w:t xml:space="preserve">. </w:t>
      </w:r>
    </w:p>
    <w:p w14:paraId="3DEE83AA" w14:textId="1A55202F" w:rsidR="00AD7DA9" w:rsidRPr="00C277E6" w:rsidRDefault="00585ED5" w:rsidP="00644CE9">
      <w:pPr>
        <w:pStyle w:val="Item"/>
        <w:spacing w:before="0" w:after="0"/>
        <w:rPr>
          <w:szCs w:val="24"/>
        </w:rPr>
      </w:pPr>
      <w:r w:rsidRPr="00C277E6">
        <w:rPr>
          <w:szCs w:val="24"/>
        </w:rPr>
        <w:t>I</w:t>
      </w:r>
      <w:r w:rsidR="00AD7DA9" w:rsidRPr="00C277E6">
        <w:rPr>
          <w:szCs w:val="24"/>
        </w:rPr>
        <w:t>tem</w:t>
      </w:r>
      <w:r w:rsidRPr="00C277E6">
        <w:rPr>
          <w:szCs w:val="24"/>
        </w:rPr>
        <w:t xml:space="preserve"> 1</w:t>
      </w:r>
    </w:p>
    <w:p w14:paraId="6353F896" w14:textId="61533C88" w:rsidR="00585ED5" w:rsidRPr="00C277E6" w:rsidRDefault="00AD7DA9" w:rsidP="00372B09">
      <w:pPr>
        <w:pStyle w:val="Item"/>
        <w:spacing w:before="0"/>
        <w:rPr>
          <w:caps/>
          <w:szCs w:val="24"/>
        </w:rPr>
      </w:pPr>
      <w:r w:rsidRPr="00C277E6">
        <w:rPr>
          <w:szCs w:val="24"/>
        </w:rPr>
        <w:t xml:space="preserve">Opening of the </w:t>
      </w:r>
      <w:r w:rsidR="00C705D0" w:rsidRPr="00C277E6">
        <w:rPr>
          <w:szCs w:val="24"/>
        </w:rPr>
        <w:t>meeting</w:t>
      </w:r>
    </w:p>
    <w:p w14:paraId="46B48A6B" w14:textId="79A482CC" w:rsidR="00DC5852" w:rsidRPr="00C277E6" w:rsidRDefault="00DC5852" w:rsidP="00DC5852">
      <w:pPr>
        <w:pStyle w:val="CBDNormalNumber"/>
      </w:pPr>
      <w:r w:rsidRPr="00C277E6">
        <w:t xml:space="preserve">The dialogue was opened on </w:t>
      </w:r>
      <w:r w:rsidR="00DD79C5" w:rsidRPr="00C277E6">
        <w:t>25</w:t>
      </w:r>
      <w:r w:rsidRPr="00C277E6">
        <w:t xml:space="preserve"> </w:t>
      </w:r>
      <w:r w:rsidR="00DD79C5" w:rsidRPr="00C277E6">
        <w:t>June</w:t>
      </w:r>
      <w:r w:rsidRPr="00C277E6">
        <w:t xml:space="preserve"> by the Acting Executive Secretary of the Convention on Biological Diversity, David Cooper, through a recorded video speech. </w:t>
      </w:r>
      <w:r w:rsidR="0018420D">
        <w:t xml:space="preserve">The </w:t>
      </w:r>
      <w:r w:rsidR="0018420D" w:rsidRPr="00C277E6">
        <w:t xml:space="preserve">Minister of Environment </w:t>
      </w:r>
      <w:r w:rsidR="0018420D" w:rsidRPr="00C277E6">
        <w:lastRenderedPageBreak/>
        <w:t>of Peru</w:t>
      </w:r>
      <w:r w:rsidR="0018420D">
        <w:t>,</w:t>
      </w:r>
      <w:r w:rsidR="00804DDA" w:rsidRPr="00C277E6">
        <w:t xml:space="preserve"> Juan Carlos Castro Vargas, and </w:t>
      </w:r>
      <w:r w:rsidR="0018420D">
        <w:t xml:space="preserve">the </w:t>
      </w:r>
      <w:r w:rsidR="0018420D" w:rsidRPr="00C277E6">
        <w:t>Deputy Resident Representative</w:t>
      </w:r>
      <w:r w:rsidR="004A40D7">
        <w:t xml:space="preserve"> of UNDP,</w:t>
      </w:r>
      <w:r w:rsidR="004A40D7" w:rsidRPr="004A40D7">
        <w:t xml:space="preserve"> </w:t>
      </w:r>
      <w:r w:rsidR="004A40D7" w:rsidRPr="00C277E6">
        <w:t xml:space="preserve">Peru, </w:t>
      </w:r>
      <w:r w:rsidR="009E3AF2" w:rsidRPr="00C277E6">
        <w:t xml:space="preserve">Carla Zacapa, </w:t>
      </w:r>
      <w:r w:rsidRPr="00C277E6">
        <w:t>delivered welcom</w:t>
      </w:r>
      <w:r w:rsidR="004A40D7">
        <w:t>ing</w:t>
      </w:r>
      <w:r w:rsidRPr="00C277E6">
        <w:t xml:space="preserve"> remarks</w:t>
      </w:r>
      <w:r w:rsidR="00FA448E" w:rsidRPr="00C277E6">
        <w:t xml:space="preserve">. </w:t>
      </w:r>
    </w:p>
    <w:p w14:paraId="172F0516" w14:textId="77777777" w:rsidR="00DC5852" w:rsidRPr="00C277E6" w:rsidRDefault="00DC5852" w:rsidP="00DC5852">
      <w:pPr>
        <w:pStyle w:val="CBDAgendaItem"/>
      </w:pPr>
      <w:bookmarkStart w:id="2" w:name="_Hlk141946219"/>
      <w:r w:rsidRPr="00C277E6">
        <w:t xml:space="preserve">Item 2 </w:t>
      </w:r>
      <w:r w:rsidRPr="00C277E6">
        <w:br/>
        <w:t>Introduction and overview of the objectives and programme of the dialogue</w:t>
      </w:r>
      <w:bookmarkEnd w:id="2"/>
    </w:p>
    <w:p w14:paraId="01E2EB26" w14:textId="373AB59C" w:rsidR="00DC5852" w:rsidRPr="00C277E6" w:rsidRDefault="00DC5852" w:rsidP="00DC5852">
      <w:pPr>
        <w:pStyle w:val="CBDNormalNumber"/>
      </w:pPr>
      <w:r w:rsidRPr="00C277E6">
        <w:t xml:space="preserve">A representative of the Secretariat introduced the objectives and programme of the dialogue, which aimed towards: (a) providing countries with an opportunity to exchange experiences and lessons learned </w:t>
      </w:r>
      <w:r w:rsidR="000D3EB9">
        <w:t>in</w:t>
      </w:r>
      <w:r w:rsidRPr="00C277E6">
        <w:t xml:space="preserve"> revising or updating national biodiversity strategies and action plans; (b) addressing common challenges faced by countries and identifying possible solutions and opportunities; and (c) contributing to the continued piloting of an open-ended forum for voluntary country-by-country reviews of implementation under the Subsidiary Body on Implementation. </w:t>
      </w:r>
      <w:r w:rsidR="00233EFD" w:rsidRPr="00C277E6">
        <w:t>She</w:t>
      </w:r>
      <w:r w:rsidRPr="00C277E6">
        <w:t xml:space="preserve"> presented the organization of work and the format for the dialogue, which comprised a mix of introductory presentations, presentations by countries and organizations and facilitated plenary and group discussions.</w:t>
      </w:r>
    </w:p>
    <w:p w14:paraId="7963AF39" w14:textId="77777777" w:rsidR="00DC5852" w:rsidRPr="00C277E6" w:rsidRDefault="00DC5852" w:rsidP="00DC5852">
      <w:pPr>
        <w:pStyle w:val="CBDNormalNumber"/>
      </w:pPr>
      <w:r w:rsidRPr="00C277E6">
        <w:t xml:space="preserve">To contextualize the dialogue, a representative of the Secretariat introduced the </w:t>
      </w:r>
      <w:bookmarkStart w:id="3" w:name="_Hlk178540380"/>
      <w:r w:rsidRPr="00C277E6">
        <w:t>Kunming-Montreal Global Biodiversity Framework</w:t>
      </w:r>
      <w:bookmarkEnd w:id="3"/>
      <w:r w:rsidRPr="00C277E6">
        <w:t>, including its goals and targets, as well as other major outcomes of the fifteenth meeting of the Conference of the Parties.</w:t>
      </w:r>
    </w:p>
    <w:p w14:paraId="0046142D" w14:textId="77777777" w:rsidR="00DC5852" w:rsidRPr="00C277E6" w:rsidRDefault="00DC5852" w:rsidP="00DC5852">
      <w:pPr>
        <w:pStyle w:val="CBDAgendaItem"/>
        <w:rPr>
          <w:caps/>
        </w:rPr>
      </w:pPr>
      <w:r w:rsidRPr="00C277E6">
        <w:t xml:space="preserve">Item 3 </w:t>
      </w:r>
      <w:r w:rsidRPr="00C277E6">
        <w:br/>
        <w:t xml:space="preserve">Experiences and lessons learned in revising or updating national biodiversity strategies </w:t>
      </w:r>
      <w:r w:rsidRPr="00C277E6">
        <w:br/>
        <w:t>and action plans, including national targets</w:t>
      </w:r>
    </w:p>
    <w:p w14:paraId="1B80AD22" w14:textId="6255F1EB" w:rsidR="00DC5852" w:rsidRPr="00C277E6" w:rsidRDefault="001B1727" w:rsidP="00DC5852">
      <w:pPr>
        <w:pStyle w:val="CBDNormalNumber"/>
        <w:rPr>
          <w:color w:val="000000" w:themeColor="text1"/>
        </w:rPr>
      </w:pPr>
      <w:r>
        <w:t>C</w:t>
      </w:r>
      <w:r w:rsidR="00DC5852" w:rsidRPr="00C277E6">
        <w:t>ountry representatives shared national experiences and lessons learned in revising or updating national biodiversity strategies and action plans, including in revising or setting national targets in alignment with the goals and targets of the Framework. The presentations</w:t>
      </w:r>
      <w:r w:rsidR="001133A6" w:rsidRPr="00C277E6">
        <w:rPr>
          <w:rStyle w:val="FootnoteReference"/>
        </w:rPr>
        <w:footnoteReference w:id="2"/>
      </w:r>
      <w:r w:rsidR="00DC5852" w:rsidRPr="00C277E6">
        <w:t xml:space="preserve"> and discussions were centred on the following five topics:</w:t>
      </w:r>
    </w:p>
    <w:p w14:paraId="327EC054" w14:textId="77777777" w:rsidR="00DC5852" w:rsidRPr="00C277E6" w:rsidRDefault="00DC5852" w:rsidP="0004216D">
      <w:pPr>
        <w:pStyle w:val="CBDNormalNumber"/>
        <w:numPr>
          <w:ilvl w:val="1"/>
          <w:numId w:val="5"/>
        </w:numPr>
      </w:pPr>
      <w:r w:rsidRPr="00C277E6">
        <w:t xml:space="preserve">The whole-of-government and whole-of-society </w:t>
      </w:r>
      <w:proofErr w:type="gramStart"/>
      <w:r w:rsidRPr="00C277E6">
        <w:t>approach;</w:t>
      </w:r>
      <w:proofErr w:type="gramEnd"/>
    </w:p>
    <w:p w14:paraId="43A5299C" w14:textId="77777777" w:rsidR="00DC5852" w:rsidRPr="00C277E6" w:rsidRDefault="00DC5852" w:rsidP="0004216D">
      <w:pPr>
        <w:pStyle w:val="CBDNormalNumber"/>
        <w:numPr>
          <w:ilvl w:val="1"/>
          <w:numId w:val="5"/>
        </w:numPr>
      </w:pPr>
      <w:r w:rsidRPr="00C277E6">
        <w:t xml:space="preserve">Integration of the provisions of the Protocols into national biodiversity strategies and action </w:t>
      </w:r>
      <w:proofErr w:type="gramStart"/>
      <w:r w:rsidRPr="00C277E6">
        <w:t>plans;</w:t>
      </w:r>
      <w:proofErr w:type="gramEnd"/>
    </w:p>
    <w:p w14:paraId="323A305F" w14:textId="77777777" w:rsidR="00DC5852" w:rsidRPr="00C277E6" w:rsidRDefault="00DC5852" w:rsidP="0004216D">
      <w:pPr>
        <w:pStyle w:val="CBDNormalNumber"/>
        <w:numPr>
          <w:ilvl w:val="1"/>
          <w:numId w:val="5"/>
        </w:numPr>
      </w:pPr>
      <w:r w:rsidRPr="00C277E6">
        <w:t xml:space="preserve">National target revision or </w:t>
      </w:r>
      <w:proofErr w:type="gramStart"/>
      <w:r w:rsidRPr="00C277E6">
        <w:t>setting;</w:t>
      </w:r>
      <w:proofErr w:type="gramEnd"/>
    </w:p>
    <w:p w14:paraId="7D5E7929" w14:textId="77777777" w:rsidR="00DC5852" w:rsidRPr="00C277E6" w:rsidRDefault="00DC5852" w:rsidP="0004216D">
      <w:pPr>
        <w:pStyle w:val="CBDNormalNumber"/>
        <w:numPr>
          <w:ilvl w:val="1"/>
          <w:numId w:val="5"/>
        </w:numPr>
      </w:pPr>
      <w:r w:rsidRPr="00C277E6">
        <w:t xml:space="preserve">Development of a national monitoring </w:t>
      </w:r>
      <w:proofErr w:type="gramStart"/>
      <w:r w:rsidRPr="00C277E6">
        <w:t>plan;</w:t>
      </w:r>
      <w:proofErr w:type="gramEnd"/>
    </w:p>
    <w:p w14:paraId="2C5B1321" w14:textId="77777777" w:rsidR="00DC5852" w:rsidRPr="00C277E6" w:rsidRDefault="00DC5852" w:rsidP="0004216D">
      <w:pPr>
        <w:pStyle w:val="CBDNormalNumber"/>
        <w:numPr>
          <w:ilvl w:val="1"/>
          <w:numId w:val="5"/>
        </w:numPr>
      </w:pPr>
      <w:r w:rsidRPr="00C277E6">
        <w:t>Other challenges or issues encountered in the updating or revision of national biodiversity strategies and action plans.</w:t>
      </w:r>
    </w:p>
    <w:p w14:paraId="3A845317" w14:textId="53C0B292" w:rsidR="00050D0B" w:rsidRPr="00C277E6" w:rsidRDefault="00050D0B" w:rsidP="00050D0B">
      <w:pPr>
        <w:pStyle w:val="CBDNormalNumber"/>
      </w:pPr>
      <w:r w:rsidRPr="00C277E6">
        <w:t xml:space="preserve">On the first topic, </w:t>
      </w:r>
      <w:r w:rsidR="00FF130F">
        <w:t xml:space="preserve">concerning </w:t>
      </w:r>
      <w:r w:rsidRPr="00C277E6">
        <w:t xml:space="preserve">the </w:t>
      </w:r>
      <w:r w:rsidR="00066357">
        <w:t>w</w:t>
      </w:r>
      <w:r w:rsidRPr="00C277E6">
        <w:t xml:space="preserve">hole-of-government and </w:t>
      </w:r>
      <w:r w:rsidR="00066357">
        <w:t>w</w:t>
      </w:r>
      <w:r w:rsidRPr="00C277E6">
        <w:t xml:space="preserve">hole-of-society </w:t>
      </w:r>
      <w:r w:rsidR="00066357">
        <w:t>a</w:t>
      </w:r>
      <w:r w:rsidRPr="00C277E6">
        <w:t xml:space="preserve">pproach, representatives </w:t>
      </w:r>
      <w:r w:rsidR="00066357">
        <w:t xml:space="preserve">of </w:t>
      </w:r>
      <w:r w:rsidRPr="00C277E6">
        <w:t xml:space="preserve">Chile, Colombia, Peru and Nicaragua delivered presentations, while representatives </w:t>
      </w:r>
      <w:r w:rsidR="00C03329">
        <w:t>of</w:t>
      </w:r>
      <w:r w:rsidRPr="00C277E6">
        <w:t xml:space="preserve"> organizations, indigenous peoples</w:t>
      </w:r>
      <w:r w:rsidR="00A4505B" w:rsidRPr="00C277E6">
        <w:t xml:space="preserve"> and</w:t>
      </w:r>
      <w:r w:rsidRPr="00C277E6">
        <w:t xml:space="preserve"> local communities, women and youth shared their perspectives.</w:t>
      </w:r>
    </w:p>
    <w:p w14:paraId="01746B68" w14:textId="10FD2158" w:rsidR="00050D0B" w:rsidRPr="00C277E6" w:rsidRDefault="003C5B4D" w:rsidP="00050D0B">
      <w:pPr>
        <w:pStyle w:val="CBDNormalNumber"/>
      </w:pPr>
      <w:r>
        <w:t xml:space="preserve">On </w:t>
      </w:r>
      <w:r w:rsidR="00050D0B" w:rsidRPr="00C277E6">
        <w:t xml:space="preserve">integrating the provisions of the Protocols into national biodiversity strategies and action plans, presentations were given by representatives </w:t>
      </w:r>
      <w:r w:rsidR="009B1777">
        <w:t>of</w:t>
      </w:r>
      <w:r w:rsidR="00050D0B" w:rsidRPr="00C277E6">
        <w:t xml:space="preserve"> </w:t>
      </w:r>
      <w:r w:rsidR="003C00D6" w:rsidRPr="00C277E6">
        <w:t>Argentina</w:t>
      </w:r>
      <w:r w:rsidR="003C00D6">
        <w:t>,</w:t>
      </w:r>
      <w:r w:rsidR="003C00D6" w:rsidRPr="00C277E6">
        <w:t xml:space="preserve"> </w:t>
      </w:r>
      <w:r w:rsidR="00050D0B" w:rsidRPr="00C277E6">
        <w:t>Honduras</w:t>
      </w:r>
      <w:r w:rsidR="00113AB4" w:rsidRPr="00C277E6">
        <w:t xml:space="preserve"> </w:t>
      </w:r>
      <w:r w:rsidR="003C00D6" w:rsidRPr="00C277E6">
        <w:t xml:space="preserve">and </w:t>
      </w:r>
      <w:proofErr w:type="gramStart"/>
      <w:r w:rsidR="00113AB4" w:rsidRPr="00C277E6">
        <w:t>Mexico</w:t>
      </w:r>
      <w:r w:rsidR="00050D0B" w:rsidRPr="00C277E6">
        <w:t xml:space="preserve"> .</w:t>
      </w:r>
      <w:proofErr w:type="gramEnd"/>
    </w:p>
    <w:p w14:paraId="6A492449" w14:textId="0F8D4A3C" w:rsidR="00050D0B" w:rsidRPr="00C277E6" w:rsidRDefault="00050D0B" w:rsidP="00050D0B">
      <w:pPr>
        <w:pStyle w:val="CBDNormalNumber"/>
      </w:pPr>
      <w:r w:rsidRPr="00C277E6">
        <w:t xml:space="preserve">National </w:t>
      </w:r>
      <w:r w:rsidR="003C5B4D">
        <w:t>t</w:t>
      </w:r>
      <w:r w:rsidRPr="00C277E6">
        <w:t xml:space="preserve">arget </w:t>
      </w:r>
      <w:r w:rsidR="003C5B4D">
        <w:t>s</w:t>
      </w:r>
      <w:r w:rsidRPr="00C277E6">
        <w:t xml:space="preserve">etting was discussed through presentations </w:t>
      </w:r>
      <w:r w:rsidR="00775ECF">
        <w:t xml:space="preserve">given </w:t>
      </w:r>
      <w:r w:rsidR="003C5B4D">
        <w:t>by</w:t>
      </w:r>
      <w:r w:rsidRPr="00C277E6">
        <w:t xml:space="preserve"> representatives of Guatemala, Mexico and Uruguay.</w:t>
      </w:r>
    </w:p>
    <w:p w14:paraId="4294BB1F" w14:textId="7D3B0B1F" w:rsidR="003D667B" w:rsidRPr="00C277E6" w:rsidRDefault="00DF67CA" w:rsidP="00C277E6">
      <w:pPr>
        <w:pStyle w:val="CBDNormalNumber"/>
      </w:pPr>
      <w:proofErr w:type="gramStart"/>
      <w:r w:rsidRPr="00C277E6">
        <w:t>With regard to</w:t>
      </w:r>
      <w:proofErr w:type="gramEnd"/>
      <w:r w:rsidRPr="00C277E6">
        <w:t xml:space="preserve"> the </w:t>
      </w:r>
      <w:r w:rsidR="008648A8" w:rsidRPr="00C277E6">
        <w:t>development of</w:t>
      </w:r>
      <w:r w:rsidR="00342BF7" w:rsidRPr="00C277E6">
        <w:t xml:space="preserve"> </w:t>
      </w:r>
      <w:r w:rsidR="008648A8" w:rsidRPr="00C277E6">
        <w:t xml:space="preserve">national </w:t>
      </w:r>
      <w:r w:rsidR="00342BF7" w:rsidRPr="00C277E6">
        <w:t>monitoring</w:t>
      </w:r>
      <w:r w:rsidR="008648A8" w:rsidRPr="00C277E6">
        <w:t xml:space="preserve"> plans</w:t>
      </w:r>
      <w:r w:rsidRPr="00C277E6">
        <w:t>,</w:t>
      </w:r>
      <w:r w:rsidR="00342BF7" w:rsidRPr="00C277E6">
        <w:t xml:space="preserve"> </w:t>
      </w:r>
      <w:r w:rsidR="00EE7F1D">
        <w:t>a</w:t>
      </w:r>
      <w:r w:rsidR="007A0B95" w:rsidRPr="00C277E6">
        <w:t xml:space="preserve"> Co-Chair of the </w:t>
      </w:r>
      <w:bookmarkStart w:id="4" w:name="_Hlk178540185"/>
      <w:r w:rsidR="00F07C97" w:rsidRPr="00C277E6">
        <w:t xml:space="preserve">Ad Hoc Technical Expert Group </w:t>
      </w:r>
      <w:bookmarkEnd w:id="4"/>
      <w:r w:rsidR="00F07C97" w:rsidRPr="00C277E6">
        <w:t>on Indicators</w:t>
      </w:r>
      <w:r w:rsidRPr="00C277E6">
        <w:t xml:space="preserve"> </w:t>
      </w:r>
      <w:r w:rsidR="00B97A7D" w:rsidRPr="00B97A7D">
        <w:rPr>
          <w:lang w:val="en-US"/>
        </w:rPr>
        <w:t>for the Kunming-Montreal Global Biodiversity Framewor</w:t>
      </w:r>
      <w:r w:rsidR="006B4726">
        <w:rPr>
          <w:lang w:val="en-US"/>
        </w:rPr>
        <w:t>k</w:t>
      </w:r>
      <w:r w:rsidR="00B97A7D" w:rsidRPr="00B97A7D">
        <w:t xml:space="preserve"> </w:t>
      </w:r>
      <w:r w:rsidR="00E1699E" w:rsidRPr="00C277E6">
        <w:t xml:space="preserve">provided an overview </w:t>
      </w:r>
      <w:r w:rsidR="001406CC" w:rsidRPr="00C277E6">
        <w:t xml:space="preserve">of decision 15/5 </w:t>
      </w:r>
      <w:r w:rsidR="00155463">
        <w:t xml:space="preserve">of the Conference of the Parties </w:t>
      </w:r>
      <w:r w:rsidR="001406CC" w:rsidRPr="00C277E6">
        <w:t xml:space="preserve">on the </w:t>
      </w:r>
      <w:r w:rsidR="00AF6358">
        <w:t>m</w:t>
      </w:r>
      <w:r w:rsidR="001406CC" w:rsidRPr="00C277E6">
        <w:t xml:space="preserve">onitoring </w:t>
      </w:r>
      <w:r w:rsidR="00AF6358">
        <w:t>f</w:t>
      </w:r>
      <w:r w:rsidR="001406CC" w:rsidRPr="00C277E6">
        <w:t>ramework</w:t>
      </w:r>
      <w:r w:rsidRPr="00C277E6">
        <w:t xml:space="preserve"> </w:t>
      </w:r>
      <w:r w:rsidR="008B5B7F">
        <w:t xml:space="preserve">for the </w:t>
      </w:r>
      <w:r w:rsidR="008B5B7F" w:rsidRPr="008B5B7F">
        <w:t xml:space="preserve">Kunming-Montreal Global Biodiversity Framework </w:t>
      </w:r>
      <w:r w:rsidR="00E1699E" w:rsidRPr="00C277E6">
        <w:t xml:space="preserve">and the work carried out by </w:t>
      </w:r>
      <w:r w:rsidR="001406CC" w:rsidRPr="00C277E6">
        <w:t xml:space="preserve">the </w:t>
      </w:r>
      <w:bookmarkStart w:id="5" w:name="_Hlk178540422"/>
      <w:r w:rsidR="00C777F3" w:rsidRPr="00C777F3">
        <w:t xml:space="preserve">Ad Hoc Technical Expert Group </w:t>
      </w:r>
      <w:bookmarkEnd w:id="5"/>
      <w:r w:rsidR="00E1699E" w:rsidRPr="00C277E6">
        <w:t xml:space="preserve">on </w:t>
      </w:r>
      <w:r w:rsidR="00C777F3">
        <w:t>I</w:t>
      </w:r>
      <w:r w:rsidR="00E1699E" w:rsidRPr="00C277E6">
        <w:t>ndicators</w:t>
      </w:r>
      <w:r w:rsidR="003F0DDB" w:rsidRPr="00C277E6">
        <w:t xml:space="preserve">. </w:t>
      </w:r>
      <w:r w:rsidRPr="00C277E6">
        <w:t>In her presentation</w:t>
      </w:r>
      <w:r w:rsidR="000E74A1" w:rsidRPr="00C277E6">
        <w:t>,</w:t>
      </w:r>
      <w:r w:rsidRPr="00C277E6">
        <w:t xml:space="preserve"> she </w:t>
      </w:r>
      <w:r w:rsidR="003F0DDB" w:rsidRPr="00C277E6">
        <w:t>highlighted</w:t>
      </w:r>
      <w:r w:rsidR="001406CC" w:rsidRPr="00C277E6">
        <w:t xml:space="preserve"> the importance </w:t>
      </w:r>
      <w:r w:rsidR="003F0DDB" w:rsidRPr="00C277E6">
        <w:t xml:space="preserve">of </w:t>
      </w:r>
      <w:r w:rsidR="0074196E" w:rsidRPr="00C277E6">
        <w:lastRenderedPageBreak/>
        <w:t>considering</w:t>
      </w:r>
      <w:r w:rsidR="003F0DDB" w:rsidRPr="00C277E6">
        <w:t xml:space="preserve"> the results of the </w:t>
      </w:r>
      <w:r w:rsidR="001A5396">
        <w:t xml:space="preserve">work of the </w:t>
      </w:r>
      <w:r w:rsidR="008B5B7F" w:rsidRPr="008B5B7F">
        <w:t xml:space="preserve">Ad Hoc Technical Expert Group </w:t>
      </w:r>
      <w:r w:rsidR="001406CC" w:rsidRPr="00C277E6">
        <w:t>in the</w:t>
      </w:r>
      <w:r w:rsidR="0074196E" w:rsidRPr="00C277E6">
        <w:t xml:space="preserve"> revision of </w:t>
      </w:r>
      <w:r w:rsidR="001A5396" w:rsidRPr="001A5396">
        <w:t>national biodiversity strategies and action plans</w:t>
      </w:r>
      <w:r w:rsidR="00155463">
        <w:t xml:space="preserve"> </w:t>
      </w:r>
      <w:r w:rsidR="001406CC" w:rsidRPr="00C277E6">
        <w:t>and the negotiation processes</w:t>
      </w:r>
      <w:r w:rsidR="003A4F9A">
        <w:t xml:space="preserve"> of the sixteenth meeting of the Conference of the Parties</w:t>
      </w:r>
      <w:r w:rsidR="001406CC" w:rsidRPr="00C277E6">
        <w:t xml:space="preserve">. </w:t>
      </w:r>
      <w:r w:rsidR="003A4F9A">
        <w:t>T</w:t>
      </w:r>
      <w:r w:rsidR="003A4F9A" w:rsidRPr="00C277E6">
        <w:t>hrough their presentations</w:t>
      </w:r>
      <w:r w:rsidR="003A4F9A">
        <w:t xml:space="preserve">, representatives of </w:t>
      </w:r>
      <w:r w:rsidR="003D667B" w:rsidRPr="00C277E6">
        <w:t xml:space="preserve">Brazil and Costa Rica shared </w:t>
      </w:r>
      <w:r w:rsidR="003A4F9A">
        <w:t xml:space="preserve">information on </w:t>
      </w:r>
      <w:r w:rsidR="003D667B" w:rsidRPr="00C277E6">
        <w:t xml:space="preserve">their </w:t>
      </w:r>
      <w:r w:rsidR="003A4F9A">
        <w:t xml:space="preserve">countries’ </w:t>
      </w:r>
      <w:r w:rsidR="003D667B" w:rsidRPr="00C277E6">
        <w:t xml:space="preserve">experiences in developing a national monitoring plan. </w:t>
      </w:r>
    </w:p>
    <w:p w14:paraId="4AA801F4" w14:textId="405B1EB0" w:rsidR="00050D0B" w:rsidRPr="00C277E6" w:rsidRDefault="00A76A3F" w:rsidP="00050D0B">
      <w:pPr>
        <w:pStyle w:val="CBDNormalNumber"/>
      </w:pPr>
      <w:r>
        <w:t xml:space="preserve">Consideration of </w:t>
      </w:r>
      <w:r w:rsidR="00790D3C">
        <w:t>the topic concer</w:t>
      </w:r>
      <w:r w:rsidR="00D65DE0">
        <w:t>n</w:t>
      </w:r>
      <w:r w:rsidR="00790D3C">
        <w:t xml:space="preserve">ing </w:t>
      </w:r>
      <w:r>
        <w:t>o</w:t>
      </w:r>
      <w:r w:rsidR="00CE40EC" w:rsidRPr="00C277E6">
        <w:t xml:space="preserve">ther </w:t>
      </w:r>
      <w:r>
        <w:t>c</w:t>
      </w:r>
      <w:r w:rsidR="00050D0B" w:rsidRPr="00C277E6">
        <w:t xml:space="preserve">hallenges or </w:t>
      </w:r>
      <w:r>
        <w:t>i</w:t>
      </w:r>
      <w:r w:rsidR="00050D0B" w:rsidRPr="00C277E6">
        <w:t xml:space="preserve">ssues </w:t>
      </w:r>
      <w:r>
        <w:t>e</w:t>
      </w:r>
      <w:r w:rsidR="00050D0B" w:rsidRPr="00C277E6">
        <w:t xml:space="preserve">ncountered in </w:t>
      </w:r>
      <w:r w:rsidR="00CA46CE">
        <w:t xml:space="preserve">the </w:t>
      </w:r>
      <w:r>
        <w:t>u</w:t>
      </w:r>
      <w:r w:rsidR="00050D0B" w:rsidRPr="00C277E6">
        <w:t xml:space="preserve">pdating or </w:t>
      </w:r>
      <w:r w:rsidR="00CA46CE">
        <w:t>r</w:t>
      </w:r>
      <w:r w:rsidR="00050D0B" w:rsidRPr="00C277E6">
        <w:t>evisi</w:t>
      </w:r>
      <w:r w:rsidR="00CA46CE">
        <w:t>o</w:t>
      </w:r>
      <w:r w:rsidR="00870E34">
        <w:t>n</w:t>
      </w:r>
      <w:r w:rsidR="00050D0B" w:rsidRPr="00C277E6">
        <w:t xml:space="preserve"> </w:t>
      </w:r>
      <w:r w:rsidR="00870E34">
        <w:t xml:space="preserve">of </w:t>
      </w:r>
      <w:r w:rsidR="00F27B14">
        <w:t>n</w:t>
      </w:r>
      <w:r w:rsidR="00050D0B" w:rsidRPr="00C277E6">
        <w:t xml:space="preserve">ational </w:t>
      </w:r>
      <w:r w:rsidR="00F27B14">
        <w:t>b</w:t>
      </w:r>
      <w:r w:rsidR="00050D0B" w:rsidRPr="00C277E6">
        <w:t xml:space="preserve">iodiversity </w:t>
      </w:r>
      <w:r w:rsidR="00F27B14">
        <w:t>s</w:t>
      </w:r>
      <w:r w:rsidR="00050D0B" w:rsidRPr="00C277E6">
        <w:t xml:space="preserve">trategies and </w:t>
      </w:r>
      <w:r w:rsidR="00F27B14">
        <w:t>a</w:t>
      </w:r>
      <w:r w:rsidR="00050D0B" w:rsidRPr="00C277E6">
        <w:t xml:space="preserve">ction </w:t>
      </w:r>
      <w:r w:rsidR="00F27B14">
        <w:t>p</w:t>
      </w:r>
      <w:r w:rsidR="00050D0B" w:rsidRPr="00C277E6">
        <w:t xml:space="preserve">lans featured presentations </w:t>
      </w:r>
      <w:r w:rsidR="00F27B14">
        <w:t xml:space="preserve">by representatives of </w:t>
      </w:r>
      <w:r w:rsidR="00050D0B" w:rsidRPr="00C277E6">
        <w:t xml:space="preserve">Ecuador, Panama and Paraguay. </w:t>
      </w:r>
      <w:r w:rsidR="00DB4EE5">
        <w:t xml:space="preserve">Moreover, participants in the dialogue </w:t>
      </w:r>
      <w:r w:rsidR="00050D0B" w:rsidRPr="00C277E6">
        <w:t xml:space="preserve">heard </w:t>
      </w:r>
      <w:r w:rsidR="001C3C00" w:rsidRPr="00C277E6">
        <w:t xml:space="preserve">presentations </w:t>
      </w:r>
      <w:r w:rsidR="006663E7">
        <w:t xml:space="preserve">delivered by representatives of </w:t>
      </w:r>
      <w:r w:rsidR="00050D0B" w:rsidRPr="00C277E6">
        <w:t>organizations such as Business for Nature, the Economic Commission for Latin America and the Caribbean, the High Ambition Coalition and the NBSAP Accelerator Partnership.</w:t>
      </w:r>
    </w:p>
    <w:p w14:paraId="4AF176B9" w14:textId="68285BF4" w:rsidR="00D86097" w:rsidRPr="00C277E6" w:rsidRDefault="00D86097" w:rsidP="00D86097">
      <w:pPr>
        <w:pStyle w:val="CBDNormalNumber"/>
      </w:pPr>
      <w:r w:rsidRPr="00C277E6">
        <w:t xml:space="preserve">Presentations were followed by question-and-answer sessions and facilitated plenary </w:t>
      </w:r>
      <w:r w:rsidR="00AC6B8F">
        <w:t>and</w:t>
      </w:r>
      <w:r w:rsidRPr="00C277E6">
        <w:t xml:space="preserve"> group discussions</w:t>
      </w:r>
      <w:r w:rsidR="002F681B" w:rsidRPr="00C277E6">
        <w:t xml:space="preserve">, which are summarized in the key conclusions </w:t>
      </w:r>
      <w:r w:rsidR="00A80FED">
        <w:t>set out</w:t>
      </w:r>
      <w:r w:rsidR="002F681B" w:rsidRPr="00C277E6">
        <w:t xml:space="preserve"> in </w:t>
      </w:r>
      <w:r w:rsidR="00AC6B8F">
        <w:t>the a</w:t>
      </w:r>
      <w:r w:rsidR="002F681B" w:rsidRPr="00C277E6">
        <w:t>nnex</w:t>
      </w:r>
      <w:r w:rsidR="00AC6B8F">
        <w:t xml:space="preserve"> to the present report</w:t>
      </w:r>
      <w:r w:rsidRPr="00C277E6">
        <w:t xml:space="preserve">. </w:t>
      </w:r>
    </w:p>
    <w:p w14:paraId="48D967E5" w14:textId="77777777" w:rsidR="00DC5852" w:rsidRPr="00C277E6" w:rsidRDefault="00DC5852" w:rsidP="00DC5852">
      <w:pPr>
        <w:pStyle w:val="Item"/>
        <w:keepNext/>
        <w:rPr>
          <w:szCs w:val="24"/>
        </w:rPr>
      </w:pPr>
      <w:r w:rsidRPr="00C277E6">
        <w:rPr>
          <w:szCs w:val="24"/>
        </w:rPr>
        <w:t xml:space="preserve">Item 4 </w:t>
      </w:r>
      <w:r w:rsidRPr="00C277E6">
        <w:rPr>
          <w:szCs w:val="24"/>
        </w:rPr>
        <w:br/>
        <w:t>Breakout sessions on capacity-building and development and national biodiversity financing</w:t>
      </w:r>
    </w:p>
    <w:p w14:paraId="5773AA7C" w14:textId="77777777" w:rsidR="00DC5852" w:rsidRPr="00C277E6" w:rsidRDefault="00DC5852" w:rsidP="00DC5852">
      <w:pPr>
        <w:pStyle w:val="CBDNormalNumber"/>
      </w:pPr>
      <w:r w:rsidRPr="00C277E6">
        <w:t>Breakout sessions were held on national biodiversity financing, in response to decision 15/7 of the Conference of the Parties on resource mobilization, and capacity-building and development, in response to decision 15/8 of the Conference of the Parties on capacity</w:t>
      </w:r>
      <w:r w:rsidRPr="00C277E6">
        <w:noBreakHyphen/>
        <w:t>building and development and technical and scientific cooperation. Those decisions are of equal standing in the context of the Framework and included invitations to Parties to develop biodiversity finance plans and capacity-building and development action plans to accompany national biodiversity strategies and action plans. Each breakout session comprised introductory presentations, facilitated group discussions and group exercises on the assessment of capacity and financing needs and the development of national capacity development plans and national biodiversity finance plans.</w:t>
      </w:r>
    </w:p>
    <w:p w14:paraId="0B603F47" w14:textId="77777777" w:rsidR="00DC5852" w:rsidRPr="00C277E6" w:rsidRDefault="00DC5852" w:rsidP="00DC5852">
      <w:pPr>
        <w:pStyle w:val="CBDH5"/>
      </w:pPr>
      <w:r w:rsidRPr="00C277E6">
        <w:t>(a)</w:t>
      </w:r>
      <w:r w:rsidRPr="00C277E6">
        <w:tab/>
      </w:r>
      <w:r w:rsidRPr="00C277E6">
        <w:rPr>
          <w:color w:val="000000" w:themeColor="text1"/>
        </w:rPr>
        <w:t>Breakout</w:t>
      </w:r>
      <w:r w:rsidRPr="00C277E6">
        <w:t xml:space="preserve"> session on national biodiversity financing</w:t>
      </w:r>
    </w:p>
    <w:p w14:paraId="1D94AEF8" w14:textId="40437C83" w:rsidR="00DC5852" w:rsidRPr="00C277E6" w:rsidRDefault="00DC5852" w:rsidP="00DC5852">
      <w:pPr>
        <w:pStyle w:val="CBDNormalNumber"/>
      </w:pPr>
      <w:r w:rsidRPr="00C277E6">
        <w:t xml:space="preserve">A representative of the Secretariat shared the main outcomes of the fifteenth meeting of the Conference of the Parties regarding resource mobilization (decision 15/7) and the financial mechanism (decision 15/15). </w:t>
      </w:r>
    </w:p>
    <w:p w14:paraId="65A5F33D" w14:textId="33715D48" w:rsidR="00221A54" w:rsidRPr="00C277E6" w:rsidRDefault="00DC5852" w:rsidP="00221A54">
      <w:pPr>
        <w:pStyle w:val="CBDNormalNumber"/>
      </w:pPr>
      <w:r w:rsidRPr="00C277E6">
        <w:t xml:space="preserve">The representative of the </w:t>
      </w:r>
      <w:bookmarkStart w:id="6" w:name="_Hlk167668275"/>
      <w:r w:rsidRPr="00C277E6">
        <w:t xml:space="preserve">UNDP Biodiversity Finance Initiative </w:t>
      </w:r>
      <w:bookmarkEnd w:id="6"/>
      <w:r w:rsidRPr="00C277E6">
        <w:t xml:space="preserve">team </w:t>
      </w:r>
      <w:r w:rsidR="009D7182" w:rsidRPr="00C277E6">
        <w:t>facilitated th</w:t>
      </w:r>
      <w:r w:rsidR="0007178B" w:rsidRPr="00C277E6">
        <w:t xml:space="preserve">e breakout </w:t>
      </w:r>
      <w:r w:rsidR="00FA448E" w:rsidRPr="00C277E6">
        <w:t>session.</w:t>
      </w:r>
      <w:r w:rsidR="00221A54" w:rsidRPr="00C277E6">
        <w:t xml:space="preserve"> Four </w:t>
      </w:r>
      <w:proofErr w:type="spellStart"/>
      <w:r w:rsidR="00221A54" w:rsidRPr="00C277E6">
        <w:t>subsessions</w:t>
      </w:r>
      <w:proofErr w:type="spellEnd"/>
      <w:r w:rsidR="00221A54" w:rsidRPr="00C277E6">
        <w:t xml:space="preserve"> were held under the topic of national biodiversity financing</w:t>
      </w:r>
      <w:r w:rsidR="00FE5649">
        <w:t xml:space="preserve"> on the following themes</w:t>
      </w:r>
      <w:r w:rsidR="00221A54" w:rsidRPr="00C277E6">
        <w:t xml:space="preserve">: </w:t>
      </w:r>
      <w:r w:rsidR="00FE5649">
        <w:t>(a</w:t>
      </w:r>
      <w:r w:rsidR="00221A54" w:rsidRPr="00C277E6">
        <w:t xml:space="preserve">) </w:t>
      </w:r>
      <w:r w:rsidR="00FE5649">
        <w:t>o</w:t>
      </w:r>
      <w:r w:rsidR="00221A54" w:rsidRPr="00C277E6">
        <w:t xml:space="preserve">verview of relevant international financial mechanisms and policy frameworks; </w:t>
      </w:r>
      <w:r w:rsidR="00FE5649">
        <w:t>(b</w:t>
      </w:r>
      <w:r w:rsidR="00221A54" w:rsidRPr="00C277E6">
        <w:t xml:space="preserve">) </w:t>
      </w:r>
      <w:r w:rsidR="00FE5649">
        <w:t>b</w:t>
      </w:r>
      <w:r w:rsidR="00221A54" w:rsidRPr="00C277E6">
        <w:t xml:space="preserve">iodiversity expenditure reviews and costing of actions in national biodiversity strategies and action plans; </w:t>
      </w:r>
      <w:r w:rsidR="006E5113">
        <w:t>(c</w:t>
      </w:r>
      <w:r w:rsidR="00221A54" w:rsidRPr="00C277E6">
        <w:t xml:space="preserve">) </w:t>
      </w:r>
      <w:r w:rsidR="006E5113">
        <w:t>d</w:t>
      </w:r>
      <w:r w:rsidR="00221A54" w:rsidRPr="00C277E6">
        <w:t>eveloping a national biodiversity financ</w:t>
      </w:r>
      <w:r w:rsidR="00DC643C">
        <w:t>e</w:t>
      </w:r>
      <w:r w:rsidR="00221A54" w:rsidRPr="00C277E6">
        <w:t xml:space="preserve"> plan; and </w:t>
      </w:r>
      <w:r w:rsidR="003B0B3F">
        <w:t>(d</w:t>
      </w:r>
      <w:r w:rsidR="00221A54" w:rsidRPr="00C277E6">
        <w:t xml:space="preserve">) </w:t>
      </w:r>
      <w:r w:rsidR="003B0B3F">
        <w:t>f</w:t>
      </w:r>
      <w:r w:rsidR="00221A54" w:rsidRPr="00C277E6">
        <w:t xml:space="preserve">inancing opportunities and solutions for national biodiversity strategies and action plans. The </w:t>
      </w:r>
      <w:proofErr w:type="spellStart"/>
      <w:r w:rsidR="00221A54" w:rsidRPr="00C277E6">
        <w:t>subsessions</w:t>
      </w:r>
      <w:proofErr w:type="spellEnd"/>
      <w:r w:rsidR="00221A54" w:rsidRPr="00C277E6">
        <w:t xml:space="preserve"> featured video presentations, video chats with experts in the region, a panel </w:t>
      </w:r>
      <w:r w:rsidR="00202B9D" w:rsidRPr="00C277E6">
        <w:t xml:space="preserve">discussion </w:t>
      </w:r>
      <w:r w:rsidR="00EC0414">
        <w:t>including</w:t>
      </w:r>
      <w:r w:rsidR="00221A54" w:rsidRPr="00C277E6">
        <w:t xml:space="preserve"> country representatives</w:t>
      </w:r>
      <w:r w:rsidR="00556D70">
        <w:t xml:space="preserve"> of</w:t>
      </w:r>
      <w:r w:rsidR="00FE783C" w:rsidRPr="00C277E6">
        <w:t xml:space="preserve"> </w:t>
      </w:r>
      <w:r w:rsidR="004C6164" w:rsidRPr="00C277E6">
        <w:t>Chile</w:t>
      </w:r>
      <w:r w:rsidR="004C6164">
        <w:t>,</w:t>
      </w:r>
      <w:r w:rsidR="004C6164" w:rsidRPr="00C277E6">
        <w:t xml:space="preserve"> </w:t>
      </w:r>
      <w:r w:rsidR="009958B2" w:rsidRPr="00C277E6">
        <w:t xml:space="preserve">Colombia, Costa Rica, </w:t>
      </w:r>
      <w:r w:rsidR="004C6164" w:rsidRPr="00C277E6">
        <w:t>M</w:t>
      </w:r>
      <w:r w:rsidR="001763E8">
        <w:t>e</w:t>
      </w:r>
      <w:r w:rsidR="004C6164" w:rsidRPr="00C277E6">
        <w:t xml:space="preserve">xico </w:t>
      </w:r>
      <w:r w:rsidR="00567479" w:rsidRPr="00C277E6">
        <w:t>and</w:t>
      </w:r>
      <w:r w:rsidR="009958B2" w:rsidRPr="00C277E6">
        <w:t xml:space="preserve"> </w:t>
      </w:r>
      <w:r w:rsidR="00FE783C" w:rsidRPr="00C277E6">
        <w:t>Peru</w:t>
      </w:r>
      <w:r w:rsidR="00081572">
        <w:t>,</w:t>
      </w:r>
      <w:r w:rsidR="00221A54" w:rsidRPr="00C277E6">
        <w:t xml:space="preserve"> sharing of examples by countries and on-site facilitation of group discussions</w:t>
      </w:r>
      <w:r w:rsidR="00FA448E" w:rsidRPr="00C277E6">
        <w:t xml:space="preserve">. </w:t>
      </w:r>
    </w:p>
    <w:p w14:paraId="6BC40FE3" w14:textId="77777777" w:rsidR="00DC5852" w:rsidRPr="00C277E6" w:rsidRDefault="00DC5852" w:rsidP="00DC5852">
      <w:pPr>
        <w:pStyle w:val="CBDH5"/>
      </w:pPr>
      <w:r w:rsidRPr="00C277E6">
        <w:t>(b)</w:t>
      </w:r>
      <w:r w:rsidRPr="00C277E6">
        <w:tab/>
        <w:t xml:space="preserve">Breakout session on </w:t>
      </w:r>
      <w:r w:rsidRPr="00C277E6">
        <w:rPr>
          <w:color w:val="000000" w:themeColor="text1"/>
        </w:rPr>
        <w:t>capacity</w:t>
      </w:r>
      <w:r w:rsidRPr="00C277E6">
        <w:t xml:space="preserve">-building and development </w:t>
      </w:r>
    </w:p>
    <w:p w14:paraId="5BA25ABE" w14:textId="0B8AEB34" w:rsidR="00DC5852" w:rsidRPr="00C277E6" w:rsidRDefault="00DC5852" w:rsidP="00DC5852">
      <w:pPr>
        <w:pStyle w:val="CBDNormalNumber"/>
      </w:pPr>
      <w:r w:rsidRPr="00C277E6">
        <w:t xml:space="preserve">A representative of the Secretariat provided </w:t>
      </w:r>
      <w:r w:rsidR="00461D24" w:rsidRPr="00C277E6">
        <w:t xml:space="preserve">an overview </w:t>
      </w:r>
      <w:r w:rsidRPr="00C277E6">
        <w:t xml:space="preserve">of related outcomes of the fifteenth meeting of the Conference of the Parties, specifically Target 20 of the Framework and decision 15/8, which included the long-term strategic framework for capacity-building and development (annex I). </w:t>
      </w:r>
      <w:r w:rsidR="005F43BF">
        <w:t>In t</w:t>
      </w:r>
      <w:r w:rsidRPr="00C277E6">
        <w:t>he presentation</w:t>
      </w:r>
      <w:r w:rsidR="005F43BF">
        <w:t>,</w:t>
      </w:r>
      <w:r w:rsidRPr="00C277E6">
        <w:t xml:space="preserve"> </w:t>
      </w:r>
      <w:r w:rsidR="005F43BF" w:rsidRPr="00C277E6">
        <w:t xml:space="preserve">key concepts and guidance related to designing capacity-building and development programmes in support of the Framework </w:t>
      </w:r>
      <w:r w:rsidR="005F43BF">
        <w:t xml:space="preserve">were </w:t>
      </w:r>
      <w:r w:rsidR="00F21090" w:rsidRPr="00C277E6">
        <w:t>introduced</w:t>
      </w:r>
      <w:r w:rsidRPr="00C277E6">
        <w:t xml:space="preserve">. </w:t>
      </w:r>
    </w:p>
    <w:p w14:paraId="4D09A826" w14:textId="106E8609" w:rsidR="00CB5E7C" w:rsidRPr="00C277E6" w:rsidRDefault="00DC5852" w:rsidP="00493E04">
      <w:pPr>
        <w:pStyle w:val="CBDNormalNumber"/>
      </w:pPr>
      <w:r w:rsidRPr="00C277E6">
        <w:t>Following the initial presentation,</w:t>
      </w:r>
      <w:r w:rsidR="00974F60" w:rsidRPr="00C277E6">
        <w:t xml:space="preserve"> </w:t>
      </w:r>
      <w:r w:rsidRPr="00C277E6">
        <w:t>participants worked in groups</w:t>
      </w:r>
      <w:r w:rsidR="001D11EA" w:rsidRPr="00C277E6">
        <w:t xml:space="preserve"> and carried </w:t>
      </w:r>
      <w:r w:rsidR="005F43BF">
        <w:t xml:space="preserve">out </w:t>
      </w:r>
      <w:r w:rsidR="007E6246" w:rsidRPr="00C277E6">
        <w:t>exercises</w:t>
      </w:r>
      <w:r w:rsidR="00D65B3F" w:rsidRPr="00C277E6">
        <w:t xml:space="preserve"> </w:t>
      </w:r>
      <w:r w:rsidR="0030070D" w:rsidRPr="00C277E6">
        <w:t xml:space="preserve">relevant for the </w:t>
      </w:r>
      <w:r w:rsidR="00B2431C" w:rsidRPr="00C277E6">
        <w:t xml:space="preserve">development of a national capacity-building plan. </w:t>
      </w:r>
      <w:r w:rsidR="005B1510">
        <w:t>In</w:t>
      </w:r>
      <w:r w:rsidR="000F1851" w:rsidRPr="00C277E6">
        <w:t xml:space="preserve"> the e</w:t>
      </w:r>
      <w:r w:rsidR="00BB6F97" w:rsidRPr="00C277E6">
        <w:t xml:space="preserve">xercises, participants selected </w:t>
      </w:r>
      <w:r w:rsidR="007F033D" w:rsidRPr="00C277E6">
        <w:t xml:space="preserve">key </w:t>
      </w:r>
      <w:r w:rsidR="000E480B" w:rsidRPr="00C277E6">
        <w:t>global biodiversity</w:t>
      </w:r>
      <w:r w:rsidR="007F033D" w:rsidRPr="00C277E6">
        <w:t xml:space="preserve"> targets </w:t>
      </w:r>
      <w:r w:rsidR="004B309B" w:rsidRPr="00C277E6">
        <w:t xml:space="preserve">for which they undertook an assessment </w:t>
      </w:r>
      <w:r w:rsidR="009555C3" w:rsidRPr="00C277E6">
        <w:t xml:space="preserve">of existing capacities </w:t>
      </w:r>
      <w:r w:rsidR="00CC36AC" w:rsidRPr="00C277E6">
        <w:t xml:space="preserve">at the enabling environment, organizational and individual levels. They identified </w:t>
      </w:r>
      <w:r w:rsidR="00117F84" w:rsidRPr="00C277E6">
        <w:t xml:space="preserve">capacity </w:t>
      </w:r>
      <w:r w:rsidR="00117F84" w:rsidRPr="00C277E6">
        <w:lastRenderedPageBreak/>
        <w:t xml:space="preserve">development </w:t>
      </w:r>
      <w:r w:rsidR="003D2526" w:rsidRPr="00C277E6">
        <w:t>gaps</w:t>
      </w:r>
      <w:r w:rsidR="00117F84" w:rsidRPr="00C277E6">
        <w:t>, needs and priorities relevant for implementation of the selected target</w:t>
      </w:r>
      <w:r w:rsidR="001A227B" w:rsidRPr="00C277E6">
        <w:t>s</w:t>
      </w:r>
      <w:r w:rsidR="00117F84" w:rsidRPr="00C277E6">
        <w:t>.</w:t>
      </w:r>
      <w:r w:rsidR="000E480B" w:rsidRPr="00C277E6">
        <w:t xml:space="preserve"> </w:t>
      </w:r>
      <w:r w:rsidR="004E524C" w:rsidRPr="00C277E6">
        <w:t>During</w:t>
      </w:r>
      <w:r w:rsidRPr="00C277E6">
        <w:t xml:space="preserve"> the second exercise, participants carried out</w:t>
      </w:r>
      <w:r w:rsidR="00765E2C" w:rsidRPr="00C277E6">
        <w:t xml:space="preserve"> mapping and </w:t>
      </w:r>
      <w:r w:rsidRPr="00C277E6">
        <w:t>analysis for the same target</w:t>
      </w:r>
      <w:r w:rsidR="00FF2ACB">
        <w:t>s</w:t>
      </w:r>
      <w:r w:rsidRPr="00C277E6">
        <w:t xml:space="preserve"> </w:t>
      </w:r>
      <w:r w:rsidR="004E524C" w:rsidRPr="00C277E6">
        <w:t xml:space="preserve">to identify </w:t>
      </w:r>
      <w:r w:rsidR="00FA448E" w:rsidRPr="00C277E6">
        <w:t>key stakeholders</w:t>
      </w:r>
      <w:r w:rsidR="005F77F7" w:rsidRPr="00C277E6">
        <w:t xml:space="preserve">, including their interests, roles and responsibilities </w:t>
      </w:r>
      <w:r w:rsidR="00467C00">
        <w:t>in</w:t>
      </w:r>
      <w:r w:rsidR="005F77F7" w:rsidRPr="00C277E6">
        <w:t xml:space="preserve"> support</w:t>
      </w:r>
      <w:r w:rsidR="00467C00">
        <w:t>ing</w:t>
      </w:r>
      <w:r w:rsidR="005F77F7" w:rsidRPr="00C277E6">
        <w:t xml:space="preserve"> a capacity development action plan</w:t>
      </w:r>
      <w:r w:rsidR="00CB28AC" w:rsidRPr="00C277E6">
        <w:t>.</w:t>
      </w:r>
      <w:r w:rsidR="004E524C" w:rsidRPr="00C277E6">
        <w:t xml:space="preserve"> </w:t>
      </w:r>
    </w:p>
    <w:p w14:paraId="7FA27A57" w14:textId="2D987024" w:rsidR="00AB480D" w:rsidRPr="00C277E6" w:rsidRDefault="00F62B00" w:rsidP="00CB5E7C">
      <w:pPr>
        <w:pStyle w:val="CBDNormalNumber"/>
      </w:pPr>
      <w:r>
        <w:t>In</w:t>
      </w:r>
      <w:r w:rsidR="00DC5852" w:rsidRPr="00C277E6">
        <w:t xml:space="preserve"> the final </w:t>
      </w:r>
      <w:r>
        <w:t>exercise</w:t>
      </w:r>
      <w:r w:rsidR="00DC5852" w:rsidRPr="00C277E6">
        <w:t>, participants fill</w:t>
      </w:r>
      <w:r w:rsidR="00AB480D" w:rsidRPr="00C277E6">
        <w:t>ed</w:t>
      </w:r>
      <w:r w:rsidR="00DC5852" w:rsidRPr="00C277E6">
        <w:t xml:space="preserve"> in a matrix designed to </w:t>
      </w:r>
      <w:r>
        <w:t xml:space="preserve">enable </w:t>
      </w:r>
      <w:r w:rsidR="00DC5852" w:rsidRPr="00C277E6">
        <w:t>identif</w:t>
      </w:r>
      <w:r w:rsidR="00E038D4">
        <w:t>ication of</w:t>
      </w:r>
      <w:r w:rsidR="00DC5852" w:rsidRPr="00C277E6">
        <w:t xml:space="preserve"> priority areas and actions </w:t>
      </w:r>
      <w:r w:rsidR="00E038D4">
        <w:t>that</w:t>
      </w:r>
      <w:r w:rsidR="00DC5852" w:rsidRPr="00C277E6">
        <w:t xml:space="preserve"> could be used </w:t>
      </w:r>
      <w:r w:rsidR="0074484D">
        <w:t>in</w:t>
      </w:r>
      <w:r w:rsidR="00DC5852" w:rsidRPr="00C277E6">
        <w:t xml:space="preserve"> developing a national capacity-building and development plan</w:t>
      </w:r>
      <w:r w:rsidR="00AB480D" w:rsidRPr="00C277E6">
        <w:t xml:space="preserve"> and were invited to share the</w:t>
      </w:r>
      <w:r w:rsidR="00CA5D82">
        <w:t xml:space="preserve"> outcomes</w:t>
      </w:r>
      <w:r w:rsidR="00AB480D" w:rsidRPr="00C277E6">
        <w:t xml:space="preserve"> in plenary</w:t>
      </w:r>
      <w:r w:rsidR="00DC5852" w:rsidRPr="00C277E6">
        <w:t xml:space="preserve">. </w:t>
      </w:r>
    </w:p>
    <w:p w14:paraId="42DF2F3B" w14:textId="77777777" w:rsidR="00DC5852" w:rsidRPr="00C277E6" w:rsidRDefault="00DC5852" w:rsidP="00DC5852">
      <w:pPr>
        <w:pStyle w:val="Item"/>
        <w:spacing w:before="0" w:after="0"/>
        <w:rPr>
          <w:szCs w:val="24"/>
        </w:rPr>
      </w:pPr>
      <w:r w:rsidRPr="00C277E6">
        <w:rPr>
          <w:szCs w:val="24"/>
        </w:rPr>
        <w:t xml:space="preserve">Item 5 </w:t>
      </w:r>
      <w:r w:rsidRPr="00C277E6">
        <w:rPr>
          <w:szCs w:val="24"/>
        </w:rPr>
        <w:br/>
        <w:t>Conclusions of the dialogue</w:t>
      </w:r>
    </w:p>
    <w:p w14:paraId="0723C746" w14:textId="4A53B63C" w:rsidR="00DC5852" w:rsidRPr="00C277E6" w:rsidRDefault="00DC5852" w:rsidP="00DC5852">
      <w:pPr>
        <w:pStyle w:val="CBDNormalNumber"/>
        <w:rPr>
          <w:kern w:val="22"/>
        </w:rPr>
      </w:pPr>
      <w:r w:rsidRPr="00C277E6">
        <w:rPr>
          <w:kern w:val="22"/>
        </w:rPr>
        <w:t xml:space="preserve">Participants </w:t>
      </w:r>
      <w:r w:rsidRPr="00C277E6">
        <w:t>discussed</w:t>
      </w:r>
      <w:r w:rsidRPr="00C277E6">
        <w:rPr>
          <w:kern w:val="22"/>
        </w:rPr>
        <w:t xml:space="preserve"> and provided key conclusions resulting from the dialogue (see annex</w:t>
      </w:r>
      <w:r w:rsidR="00BF3937">
        <w:rPr>
          <w:kern w:val="22"/>
        </w:rPr>
        <w:t xml:space="preserve"> below</w:t>
      </w:r>
      <w:r w:rsidRPr="00C277E6">
        <w:rPr>
          <w:kern w:val="22"/>
        </w:rPr>
        <w:t>)</w:t>
      </w:r>
      <w:r w:rsidR="008E7799">
        <w:rPr>
          <w:kern w:val="22"/>
        </w:rPr>
        <w:t xml:space="preserve"> and</w:t>
      </w:r>
      <w:r w:rsidRPr="00C277E6">
        <w:rPr>
          <w:kern w:val="22"/>
        </w:rPr>
        <w:t xml:space="preserve"> </w:t>
      </w:r>
      <w:r w:rsidR="008E7799">
        <w:t>c</w:t>
      </w:r>
      <w:r w:rsidRPr="00C277E6">
        <w:t xml:space="preserve">ountry representatives were invited to share their plans for their next steps. Some representatives indicated that their countries would aim towards completing the revision or updating process for </w:t>
      </w:r>
      <w:bookmarkStart w:id="7" w:name="_Hlk167677197"/>
      <w:r w:rsidRPr="00C277E6">
        <w:t xml:space="preserve">national biodiversity strategies and action plans </w:t>
      </w:r>
      <w:bookmarkEnd w:id="7"/>
      <w:r w:rsidRPr="00C277E6">
        <w:t>and submit</w:t>
      </w:r>
      <w:r w:rsidR="00CE788F">
        <w:t>ting</w:t>
      </w:r>
      <w:r w:rsidRPr="00C277E6">
        <w:t xml:space="preserve"> national targets and the revised or updated national biodiversity strategy and action plan before the sixteenth meeting of the Conference of the Parties, while others noted </w:t>
      </w:r>
      <w:r w:rsidR="009A52BF">
        <w:t xml:space="preserve">the </w:t>
      </w:r>
      <w:r w:rsidRPr="00C277E6">
        <w:t xml:space="preserve">challenges ahead and possible delays in submission. </w:t>
      </w:r>
    </w:p>
    <w:p w14:paraId="02A07DEF" w14:textId="77777777" w:rsidR="00DC5852" w:rsidRPr="00C277E6" w:rsidRDefault="00DC5852" w:rsidP="00DC5852">
      <w:pPr>
        <w:pStyle w:val="Item"/>
        <w:spacing w:after="0"/>
        <w:rPr>
          <w:szCs w:val="24"/>
        </w:rPr>
      </w:pPr>
      <w:r w:rsidRPr="00C277E6">
        <w:rPr>
          <w:szCs w:val="24"/>
        </w:rPr>
        <w:t xml:space="preserve">Item 6 </w:t>
      </w:r>
      <w:r w:rsidRPr="00C277E6">
        <w:rPr>
          <w:szCs w:val="24"/>
        </w:rPr>
        <w:br/>
        <w:t>Closure of the meeting</w:t>
      </w:r>
    </w:p>
    <w:p w14:paraId="620BE176" w14:textId="0751A2F6" w:rsidR="00DC5852" w:rsidRPr="00C277E6" w:rsidRDefault="00DC5852" w:rsidP="00DC5852">
      <w:pPr>
        <w:pStyle w:val="CBDNormalNumber"/>
      </w:pPr>
      <w:r w:rsidRPr="00C277E6">
        <w:rPr>
          <w:kern w:val="22"/>
        </w:rPr>
        <w:t xml:space="preserve">Following </w:t>
      </w:r>
      <w:r w:rsidR="00457556">
        <w:rPr>
          <w:kern w:val="22"/>
        </w:rPr>
        <w:t xml:space="preserve">the </w:t>
      </w:r>
      <w:r w:rsidRPr="00C277E6">
        <w:t>closing</w:t>
      </w:r>
      <w:r w:rsidRPr="00C277E6">
        <w:rPr>
          <w:kern w:val="22"/>
        </w:rPr>
        <w:t xml:space="preserve"> remarks </w:t>
      </w:r>
      <w:r w:rsidR="00457556">
        <w:rPr>
          <w:kern w:val="22"/>
        </w:rPr>
        <w:t>of</w:t>
      </w:r>
      <w:r w:rsidR="002A6A79">
        <w:rPr>
          <w:kern w:val="22"/>
        </w:rPr>
        <w:t xml:space="preserve"> the</w:t>
      </w:r>
      <w:r w:rsidRPr="00C277E6">
        <w:rPr>
          <w:kern w:val="22"/>
        </w:rPr>
        <w:t xml:space="preserve"> </w:t>
      </w:r>
      <w:r w:rsidR="00083377" w:rsidRPr="00C277E6">
        <w:rPr>
          <w:kern w:val="22"/>
        </w:rPr>
        <w:t>Vice-Minister</w:t>
      </w:r>
      <w:r w:rsidR="005C1EC3" w:rsidRPr="00C277E6">
        <w:rPr>
          <w:kern w:val="22"/>
        </w:rPr>
        <w:t xml:space="preserve"> of Strategic Development of Natural Resources</w:t>
      </w:r>
      <w:r w:rsidRPr="00C277E6">
        <w:rPr>
          <w:kern w:val="22"/>
        </w:rPr>
        <w:t xml:space="preserve"> </w:t>
      </w:r>
      <w:r w:rsidR="005C1EC3" w:rsidRPr="00C277E6">
        <w:rPr>
          <w:kern w:val="22"/>
        </w:rPr>
        <w:t xml:space="preserve">of the </w:t>
      </w:r>
      <w:r w:rsidR="005D0C47" w:rsidRPr="00C277E6">
        <w:rPr>
          <w:kern w:val="22"/>
        </w:rPr>
        <w:t>M</w:t>
      </w:r>
      <w:r w:rsidR="005C1EC3" w:rsidRPr="00C277E6">
        <w:rPr>
          <w:kern w:val="22"/>
        </w:rPr>
        <w:t xml:space="preserve">inistry of </w:t>
      </w:r>
      <w:r w:rsidR="005D0C47" w:rsidRPr="00C277E6">
        <w:rPr>
          <w:kern w:val="22"/>
        </w:rPr>
        <w:t>E</w:t>
      </w:r>
      <w:r w:rsidR="005C1EC3" w:rsidRPr="00C277E6">
        <w:rPr>
          <w:kern w:val="22"/>
        </w:rPr>
        <w:t xml:space="preserve">nvironment of Peru, </w:t>
      </w:r>
      <w:r w:rsidR="00132F05" w:rsidRPr="00C277E6">
        <w:rPr>
          <w:kern w:val="22"/>
        </w:rPr>
        <w:t xml:space="preserve">Raquel </w:t>
      </w:r>
      <w:proofErr w:type="spellStart"/>
      <w:r w:rsidR="00132F05" w:rsidRPr="00C277E6">
        <w:rPr>
          <w:kern w:val="22"/>
        </w:rPr>
        <w:t>Hilianova</w:t>
      </w:r>
      <w:proofErr w:type="spellEnd"/>
      <w:r w:rsidR="00132F05" w:rsidRPr="00C277E6">
        <w:rPr>
          <w:kern w:val="22"/>
        </w:rPr>
        <w:t xml:space="preserve"> Soto Torres</w:t>
      </w:r>
      <w:r w:rsidR="00132F05">
        <w:rPr>
          <w:kern w:val="22"/>
        </w:rPr>
        <w:t>,</w:t>
      </w:r>
      <w:r w:rsidR="00132F05" w:rsidRPr="00C277E6">
        <w:rPr>
          <w:kern w:val="22"/>
        </w:rPr>
        <w:t xml:space="preserve"> </w:t>
      </w:r>
      <w:r w:rsidRPr="00C277E6">
        <w:rPr>
          <w:kern w:val="22"/>
        </w:rPr>
        <w:t xml:space="preserve">and </w:t>
      </w:r>
      <w:r w:rsidR="005D0C47" w:rsidRPr="00C277E6">
        <w:rPr>
          <w:kern w:val="22"/>
        </w:rPr>
        <w:t xml:space="preserve">a representative of </w:t>
      </w:r>
      <w:r w:rsidRPr="00C277E6">
        <w:rPr>
          <w:kern w:val="22"/>
        </w:rPr>
        <w:t>the Convention Secretariat, the</w:t>
      </w:r>
      <w:r w:rsidRPr="00C277E6">
        <w:t xml:space="preserve"> dialogue</w:t>
      </w:r>
      <w:r w:rsidRPr="00C277E6">
        <w:rPr>
          <w:kern w:val="22"/>
        </w:rPr>
        <w:t xml:space="preserve"> was closed at </w:t>
      </w:r>
      <w:r w:rsidR="008425E7" w:rsidRPr="00C277E6">
        <w:rPr>
          <w:kern w:val="22"/>
        </w:rPr>
        <w:t>2</w:t>
      </w:r>
      <w:r w:rsidRPr="00C277E6">
        <w:rPr>
          <w:kern w:val="22"/>
        </w:rPr>
        <w:t xml:space="preserve"> p.m. on </w:t>
      </w:r>
      <w:r w:rsidR="008425E7" w:rsidRPr="00C277E6">
        <w:rPr>
          <w:kern w:val="22"/>
        </w:rPr>
        <w:t>28 June</w:t>
      </w:r>
      <w:r w:rsidRPr="00C277E6">
        <w:rPr>
          <w:kern w:val="22"/>
        </w:rPr>
        <w:t xml:space="preserve"> 2024.</w:t>
      </w:r>
    </w:p>
    <w:p w14:paraId="7CD54914" w14:textId="77777777" w:rsidR="00DC5852" w:rsidRPr="00C277E6" w:rsidRDefault="00DC5852" w:rsidP="00DC5852">
      <w:pPr>
        <w:jc w:val="left"/>
        <w:sectPr w:rsidR="00DC5852" w:rsidRPr="00C277E6" w:rsidSect="00217E24">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20"/>
          <w:titlePg/>
          <w:docGrid w:linePitch="299"/>
        </w:sectPr>
      </w:pPr>
    </w:p>
    <w:p w14:paraId="1D61739D" w14:textId="77777777" w:rsidR="00DC5852" w:rsidRPr="00C277E6" w:rsidRDefault="00DC5852" w:rsidP="00DC5852">
      <w:pPr>
        <w:pStyle w:val="CBDAnnex"/>
      </w:pPr>
      <w:r w:rsidRPr="00C277E6">
        <w:lastRenderedPageBreak/>
        <w:t>Annex</w:t>
      </w:r>
    </w:p>
    <w:p w14:paraId="3E9CFE84" w14:textId="2D8A195F" w:rsidR="00DC5852" w:rsidRPr="00C277E6" w:rsidRDefault="00DC5852" w:rsidP="00DC5852">
      <w:pPr>
        <w:pStyle w:val="CBDTitle"/>
      </w:pPr>
      <w:r w:rsidRPr="00C277E6">
        <w:t>Key conclusions from the dialogue</w:t>
      </w:r>
    </w:p>
    <w:p w14:paraId="29CAF5C5" w14:textId="537A2B80" w:rsidR="00036B5B" w:rsidRPr="00C277E6" w:rsidRDefault="00036B5B" w:rsidP="002869FD">
      <w:pPr>
        <w:pStyle w:val="CBDH2"/>
      </w:pPr>
      <w:r w:rsidRPr="00C277E6">
        <w:t xml:space="preserve">National </w:t>
      </w:r>
      <w:r w:rsidR="001917DC" w:rsidRPr="001917DC">
        <w:rPr>
          <w:lang w:val="en-US"/>
        </w:rPr>
        <w:t>biodiversity strategy and action plan</w:t>
      </w:r>
      <w:r w:rsidR="001917DC" w:rsidRPr="001917DC">
        <w:t xml:space="preserve"> </w:t>
      </w:r>
      <w:r w:rsidRPr="00C277E6">
        <w:t>revision processes</w:t>
      </w:r>
    </w:p>
    <w:p w14:paraId="6A434CFF" w14:textId="2F3A92AF" w:rsidR="00036B5B" w:rsidRPr="00C277E6" w:rsidRDefault="00036B5B" w:rsidP="0004216D">
      <w:pPr>
        <w:pStyle w:val="ListParagraph"/>
        <w:numPr>
          <w:ilvl w:val="0"/>
          <w:numId w:val="6"/>
        </w:numPr>
        <w:autoSpaceDE w:val="0"/>
        <w:autoSpaceDN w:val="0"/>
        <w:adjustRightInd w:val="0"/>
        <w:ind w:left="540"/>
        <w:rPr>
          <w:rFonts w:eastAsiaTheme="minorHAnsi"/>
          <w:color w:val="000000"/>
        </w:rPr>
      </w:pPr>
      <w:r w:rsidRPr="00C277E6">
        <w:rPr>
          <w:rFonts w:eastAsiaTheme="minorHAnsi"/>
          <w:color w:val="000000"/>
        </w:rPr>
        <w:t>Most of the countries in the region have already initiated the review process and some are well advanced in the process and are working to present</w:t>
      </w:r>
      <w:r w:rsidR="00636B74" w:rsidRPr="00C277E6">
        <w:rPr>
          <w:rFonts w:eastAsiaTheme="minorHAnsi"/>
          <w:color w:val="000000"/>
        </w:rPr>
        <w:t xml:space="preserve"> their</w:t>
      </w:r>
      <w:r w:rsidRPr="00C277E6">
        <w:rPr>
          <w:rFonts w:eastAsiaTheme="minorHAnsi"/>
          <w:color w:val="000000"/>
        </w:rPr>
        <w:t xml:space="preserve"> national targets or revised </w:t>
      </w:r>
      <w:bookmarkStart w:id="8" w:name="_Hlk178543903"/>
      <w:r w:rsidR="000A63C9" w:rsidRPr="000A63C9">
        <w:rPr>
          <w:rFonts w:eastAsiaTheme="minorHAnsi"/>
          <w:color w:val="000000"/>
          <w:lang w:val="en-US"/>
        </w:rPr>
        <w:t>national biodiversity strategy and action plan</w:t>
      </w:r>
      <w:bookmarkEnd w:id="8"/>
      <w:r w:rsidRPr="00C277E6">
        <w:rPr>
          <w:rFonts w:eastAsiaTheme="minorHAnsi"/>
          <w:color w:val="000000"/>
        </w:rPr>
        <w:t xml:space="preserve"> before </w:t>
      </w:r>
      <w:r w:rsidR="000A63C9">
        <w:rPr>
          <w:rFonts w:eastAsiaTheme="minorHAnsi"/>
          <w:color w:val="000000"/>
        </w:rPr>
        <w:t>the sixteenth meeting of the Conference of the Parties to the Convention on Biological Diversity</w:t>
      </w:r>
    </w:p>
    <w:p w14:paraId="32EDC8F3" w14:textId="5C122EA8" w:rsidR="00036B5B" w:rsidRPr="00C277E6" w:rsidRDefault="00036B5B" w:rsidP="0004216D">
      <w:pPr>
        <w:pStyle w:val="ListParagraph"/>
        <w:numPr>
          <w:ilvl w:val="0"/>
          <w:numId w:val="6"/>
        </w:numPr>
        <w:autoSpaceDE w:val="0"/>
        <w:autoSpaceDN w:val="0"/>
        <w:adjustRightInd w:val="0"/>
        <w:ind w:left="540"/>
        <w:rPr>
          <w:rFonts w:eastAsiaTheme="minorHAnsi"/>
          <w:color w:val="000000"/>
        </w:rPr>
      </w:pPr>
      <w:r w:rsidRPr="00C277E6">
        <w:rPr>
          <w:rFonts w:eastAsiaTheme="minorHAnsi"/>
          <w:color w:val="000000"/>
        </w:rPr>
        <w:t xml:space="preserve">Some countries shared their experiences in developing diagnostic and gap identification methodologies </w:t>
      </w:r>
      <w:r w:rsidR="00C40FCD">
        <w:rPr>
          <w:rFonts w:eastAsiaTheme="minorHAnsi"/>
          <w:color w:val="000000"/>
        </w:rPr>
        <w:t>for</w:t>
      </w:r>
      <w:r w:rsidRPr="00C277E6">
        <w:rPr>
          <w:rFonts w:eastAsiaTheme="minorHAnsi"/>
          <w:color w:val="000000"/>
        </w:rPr>
        <w:t xml:space="preserve"> systematiz</w:t>
      </w:r>
      <w:r w:rsidR="00C40FCD">
        <w:rPr>
          <w:rFonts w:eastAsiaTheme="minorHAnsi"/>
          <w:color w:val="000000"/>
        </w:rPr>
        <w:t>ing</w:t>
      </w:r>
      <w:r w:rsidRPr="00C277E6">
        <w:rPr>
          <w:rFonts w:eastAsiaTheme="minorHAnsi"/>
          <w:color w:val="000000"/>
        </w:rPr>
        <w:t xml:space="preserve"> the </w:t>
      </w:r>
      <w:r w:rsidR="00C40FCD" w:rsidRPr="00C40FCD">
        <w:rPr>
          <w:rFonts w:eastAsiaTheme="minorHAnsi"/>
          <w:color w:val="000000"/>
          <w:lang w:val="en-US"/>
        </w:rPr>
        <w:t>national biodiversity strategy and action plan</w:t>
      </w:r>
      <w:r w:rsidRPr="00C277E6">
        <w:rPr>
          <w:rFonts w:eastAsiaTheme="minorHAnsi"/>
          <w:color w:val="000000"/>
        </w:rPr>
        <w:t xml:space="preserve"> revision process </w:t>
      </w:r>
    </w:p>
    <w:p w14:paraId="6742E4D9" w14:textId="4094D872" w:rsidR="00036B5B" w:rsidRPr="00C277E6" w:rsidRDefault="00036B5B" w:rsidP="0004216D">
      <w:pPr>
        <w:pStyle w:val="ListParagraph"/>
        <w:numPr>
          <w:ilvl w:val="0"/>
          <w:numId w:val="6"/>
        </w:numPr>
        <w:autoSpaceDE w:val="0"/>
        <w:autoSpaceDN w:val="0"/>
        <w:adjustRightInd w:val="0"/>
        <w:ind w:left="540"/>
        <w:rPr>
          <w:rFonts w:eastAsiaTheme="minorHAnsi"/>
          <w:color w:val="000000"/>
        </w:rPr>
      </w:pPr>
      <w:r w:rsidRPr="00C277E6">
        <w:rPr>
          <w:rFonts w:eastAsiaTheme="minorHAnsi"/>
          <w:color w:val="000000"/>
        </w:rPr>
        <w:t>Most countries have conducted or are conducting extensive consultations at different levels and with different groups and sectors</w:t>
      </w:r>
    </w:p>
    <w:p w14:paraId="0C52391E" w14:textId="29405918" w:rsidR="00036B5B" w:rsidRPr="00C277E6" w:rsidRDefault="00036B5B" w:rsidP="0004216D">
      <w:pPr>
        <w:pStyle w:val="ListParagraph"/>
        <w:numPr>
          <w:ilvl w:val="0"/>
          <w:numId w:val="6"/>
        </w:numPr>
        <w:autoSpaceDE w:val="0"/>
        <w:autoSpaceDN w:val="0"/>
        <w:adjustRightInd w:val="0"/>
        <w:ind w:left="540"/>
        <w:rPr>
          <w:rFonts w:eastAsiaTheme="minorHAnsi"/>
          <w:color w:val="000000"/>
        </w:rPr>
      </w:pPr>
      <w:r w:rsidRPr="00C277E6">
        <w:rPr>
          <w:rFonts w:eastAsiaTheme="minorHAnsi"/>
          <w:color w:val="000000"/>
        </w:rPr>
        <w:t xml:space="preserve">Countries use different cross-sectoral consultation mechanisms within the government, often led by the ministry of </w:t>
      </w:r>
      <w:r w:rsidR="00D14159">
        <w:rPr>
          <w:rFonts w:eastAsiaTheme="minorHAnsi"/>
          <w:color w:val="000000"/>
        </w:rPr>
        <w:t xml:space="preserve">the </w:t>
      </w:r>
      <w:r w:rsidRPr="00C277E6">
        <w:rPr>
          <w:rFonts w:eastAsiaTheme="minorHAnsi"/>
          <w:color w:val="000000"/>
        </w:rPr>
        <w:t xml:space="preserve">environment </w:t>
      </w:r>
    </w:p>
    <w:p w14:paraId="598F54F0" w14:textId="2A236E93" w:rsidR="00036B5B" w:rsidRPr="00C277E6" w:rsidRDefault="00036B5B" w:rsidP="0004216D">
      <w:pPr>
        <w:pStyle w:val="ListParagraph"/>
        <w:numPr>
          <w:ilvl w:val="0"/>
          <w:numId w:val="6"/>
        </w:numPr>
        <w:autoSpaceDE w:val="0"/>
        <w:autoSpaceDN w:val="0"/>
        <w:adjustRightInd w:val="0"/>
        <w:ind w:left="540"/>
        <w:rPr>
          <w:rFonts w:eastAsiaTheme="minorHAnsi"/>
          <w:color w:val="000000"/>
        </w:rPr>
      </w:pPr>
      <w:r w:rsidRPr="00C277E6">
        <w:rPr>
          <w:rFonts w:eastAsiaTheme="minorHAnsi"/>
          <w:color w:val="000000"/>
        </w:rPr>
        <w:t xml:space="preserve">It is common to establish </w:t>
      </w:r>
      <w:r w:rsidR="00857829" w:rsidRPr="00C277E6">
        <w:rPr>
          <w:rFonts w:eastAsiaTheme="minorHAnsi"/>
          <w:color w:val="000000"/>
        </w:rPr>
        <w:t>regional or local</w:t>
      </w:r>
      <w:r w:rsidRPr="00C277E6">
        <w:rPr>
          <w:rFonts w:eastAsiaTheme="minorHAnsi"/>
          <w:color w:val="000000"/>
        </w:rPr>
        <w:t xml:space="preserve"> consultation mechanisms in regions and municipalities within the country and with indigenous peoples and local communities and other stakeholders such as the private sector, productive sectors, academia, civil society and women's and youth groups</w:t>
      </w:r>
    </w:p>
    <w:p w14:paraId="0C0BC04F" w14:textId="3B05EA25" w:rsidR="00036B5B" w:rsidRPr="002869FD" w:rsidRDefault="00004A2C" w:rsidP="0004216D">
      <w:pPr>
        <w:pStyle w:val="ListParagraph"/>
        <w:numPr>
          <w:ilvl w:val="0"/>
          <w:numId w:val="6"/>
        </w:numPr>
        <w:autoSpaceDE w:val="0"/>
        <w:autoSpaceDN w:val="0"/>
        <w:adjustRightInd w:val="0"/>
        <w:ind w:left="540"/>
        <w:rPr>
          <w:rFonts w:eastAsiaTheme="minorHAnsi"/>
          <w:color w:val="000000"/>
        </w:rPr>
      </w:pPr>
      <w:r w:rsidRPr="00C277E6">
        <w:rPr>
          <w:rFonts w:eastAsiaTheme="minorHAnsi"/>
          <w:color w:val="000000"/>
        </w:rPr>
        <w:t>M</w:t>
      </w:r>
      <w:r w:rsidR="00256A4A" w:rsidRPr="00C277E6">
        <w:rPr>
          <w:rFonts w:eastAsiaTheme="minorHAnsi"/>
          <w:color w:val="000000"/>
        </w:rPr>
        <w:t xml:space="preserve">ost countries expressed their concern </w:t>
      </w:r>
      <w:r w:rsidR="00BF3465">
        <w:rPr>
          <w:rFonts w:eastAsiaTheme="minorHAnsi"/>
          <w:color w:val="000000"/>
        </w:rPr>
        <w:t>regarding</w:t>
      </w:r>
      <w:r w:rsidR="00256A4A" w:rsidRPr="00C277E6">
        <w:rPr>
          <w:rFonts w:eastAsiaTheme="minorHAnsi"/>
          <w:color w:val="000000"/>
        </w:rPr>
        <w:t xml:space="preserve"> the short time available </w:t>
      </w:r>
      <w:r w:rsidR="00BF3465" w:rsidRPr="00C277E6">
        <w:rPr>
          <w:rFonts w:eastAsiaTheme="minorHAnsi"/>
          <w:color w:val="000000"/>
        </w:rPr>
        <w:t xml:space="preserve">to </w:t>
      </w:r>
      <w:r w:rsidR="00256A4A" w:rsidRPr="00C277E6">
        <w:rPr>
          <w:rFonts w:eastAsiaTheme="minorHAnsi"/>
          <w:color w:val="000000"/>
        </w:rPr>
        <w:t xml:space="preserve">countries </w:t>
      </w:r>
      <w:r w:rsidR="00BF3465" w:rsidRPr="00C277E6">
        <w:rPr>
          <w:rFonts w:eastAsiaTheme="minorHAnsi"/>
          <w:color w:val="000000"/>
        </w:rPr>
        <w:t xml:space="preserve">for </w:t>
      </w:r>
      <w:r w:rsidR="00256A4A" w:rsidRPr="00C277E6">
        <w:rPr>
          <w:rFonts w:eastAsiaTheme="minorHAnsi"/>
          <w:color w:val="000000"/>
        </w:rPr>
        <w:t>implement</w:t>
      </w:r>
      <w:r w:rsidR="00BF3465">
        <w:rPr>
          <w:rFonts w:eastAsiaTheme="minorHAnsi"/>
          <w:color w:val="000000"/>
        </w:rPr>
        <w:t>ing</w:t>
      </w:r>
      <w:r w:rsidR="00256A4A" w:rsidRPr="00C277E6">
        <w:rPr>
          <w:rFonts w:eastAsiaTheme="minorHAnsi"/>
          <w:color w:val="000000"/>
        </w:rPr>
        <w:t xml:space="preserve"> these plans, which could impact the assessment of progress toward</w:t>
      </w:r>
      <w:r w:rsidR="00F516E5">
        <w:rPr>
          <w:rFonts w:eastAsiaTheme="minorHAnsi"/>
          <w:color w:val="000000"/>
        </w:rPr>
        <w:t>s</w:t>
      </w:r>
      <w:r w:rsidR="00256A4A" w:rsidRPr="00C277E6">
        <w:rPr>
          <w:rFonts w:eastAsiaTheme="minorHAnsi"/>
          <w:color w:val="000000"/>
        </w:rPr>
        <w:t xml:space="preserve"> </w:t>
      </w:r>
      <w:r w:rsidR="00861337">
        <w:rPr>
          <w:rFonts w:eastAsiaTheme="minorHAnsi"/>
          <w:color w:val="000000"/>
        </w:rPr>
        <w:t xml:space="preserve">achieving </w:t>
      </w:r>
      <w:r w:rsidR="00256A4A" w:rsidRPr="00C277E6">
        <w:rPr>
          <w:rFonts w:eastAsiaTheme="minorHAnsi"/>
          <w:color w:val="000000"/>
        </w:rPr>
        <w:t xml:space="preserve">the </w:t>
      </w:r>
      <w:r w:rsidR="00493CD5">
        <w:rPr>
          <w:rFonts w:eastAsiaTheme="minorHAnsi"/>
          <w:color w:val="000000"/>
        </w:rPr>
        <w:t>goals</w:t>
      </w:r>
      <w:r w:rsidR="00861337">
        <w:rPr>
          <w:rFonts w:eastAsiaTheme="minorHAnsi"/>
          <w:color w:val="000000"/>
        </w:rPr>
        <w:t xml:space="preserve"> </w:t>
      </w:r>
      <w:r w:rsidR="00C06F4F">
        <w:rPr>
          <w:rFonts w:eastAsiaTheme="minorHAnsi"/>
          <w:color w:val="000000"/>
        </w:rPr>
        <w:t xml:space="preserve">and targets </w:t>
      </w:r>
      <w:r w:rsidR="00861337">
        <w:rPr>
          <w:rFonts w:eastAsiaTheme="minorHAnsi"/>
          <w:color w:val="000000"/>
        </w:rPr>
        <w:t xml:space="preserve">of the </w:t>
      </w:r>
      <w:r w:rsidR="00256A4A" w:rsidRPr="00C277E6">
        <w:rPr>
          <w:rFonts w:eastAsiaTheme="minorHAnsi"/>
          <w:color w:val="000000"/>
        </w:rPr>
        <w:t xml:space="preserve">Framework and future editions of the </w:t>
      </w:r>
      <w:r w:rsidR="00256A4A" w:rsidRPr="002869FD">
        <w:rPr>
          <w:rFonts w:eastAsiaTheme="minorHAnsi"/>
          <w:i/>
          <w:iCs/>
          <w:color w:val="000000"/>
        </w:rPr>
        <w:t>Global Biodiversity Outlook</w:t>
      </w:r>
    </w:p>
    <w:p w14:paraId="55E6793C" w14:textId="7EFC1F15" w:rsidR="00D52CDD" w:rsidRPr="00C277E6" w:rsidRDefault="00D52CDD" w:rsidP="002869FD">
      <w:pPr>
        <w:pStyle w:val="CBDH2"/>
      </w:pPr>
      <w:r w:rsidRPr="00C277E6">
        <w:t>Whole-of-government and whole-of-society approach</w:t>
      </w:r>
    </w:p>
    <w:p w14:paraId="05C5E24B" w14:textId="77777777" w:rsidR="00D52CDD" w:rsidRPr="00C277E6" w:rsidRDefault="00D52CDD" w:rsidP="0004216D">
      <w:pPr>
        <w:pStyle w:val="ListParagraph"/>
        <w:numPr>
          <w:ilvl w:val="0"/>
          <w:numId w:val="6"/>
        </w:numPr>
        <w:autoSpaceDE w:val="0"/>
        <w:autoSpaceDN w:val="0"/>
        <w:adjustRightInd w:val="0"/>
        <w:spacing w:before="120" w:after="120"/>
        <w:ind w:left="540" w:hanging="357"/>
        <w:contextualSpacing w:val="0"/>
        <w:rPr>
          <w:rFonts w:eastAsiaTheme="minorHAnsi"/>
          <w:color w:val="000000"/>
        </w:rPr>
      </w:pPr>
      <w:r w:rsidRPr="00C277E6">
        <w:rPr>
          <w:rFonts w:eastAsiaTheme="minorHAnsi"/>
          <w:color w:val="000000"/>
        </w:rPr>
        <w:t>Participants recognized:</w:t>
      </w:r>
    </w:p>
    <w:p w14:paraId="13871584" w14:textId="42A8B805" w:rsidR="00D52CDD" w:rsidRPr="00C277E6" w:rsidRDefault="00D52CDD" w:rsidP="0004216D">
      <w:pPr>
        <w:pStyle w:val="ListParagraph"/>
        <w:numPr>
          <w:ilvl w:val="0"/>
          <w:numId w:val="7"/>
        </w:numPr>
        <w:autoSpaceDE w:val="0"/>
        <w:autoSpaceDN w:val="0"/>
        <w:adjustRightInd w:val="0"/>
        <w:ind w:left="990" w:hanging="357"/>
        <w:contextualSpacing w:val="0"/>
        <w:rPr>
          <w:rFonts w:eastAsiaTheme="minorHAnsi"/>
          <w:color w:val="000000"/>
        </w:rPr>
      </w:pPr>
      <w:r w:rsidRPr="00C277E6">
        <w:rPr>
          <w:rFonts w:eastAsiaTheme="minorHAnsi"/>
          <w:color w:val="000000"/>
        </w:rPr>
        <w:t xml:space="preserve">That the </w:t>
      </w:r>
      <w:r w:rsidR="005F350E">
        <w:rPr>
          <w:rFonts w:eastAsiaTheme="minorHAnsi"/>
          <w:color w:val="000000"/>
        </w:rPr>
        <w:t>Kunming-Montreal</w:t>
      </w:r>
      <w:r w:rsidR="00DF5575">
        <w:rPr>
          <w:rFonts w:eastAsiaTheme="minorHAnsi"/>
          <w:color w:val="000000"/>
        </w:rPr>
        <w:t xml:space="preserve"> </w:t>
      </w:r>
      <w:r w:rsidRPr="00C277E6">
        <w:rPr>
          <w:rFonts w:eastAsiaTheme="minorHAnsi"/>
          <w:color w:val="000000"/>
        </w:rPr>
        <w:t xml:space="preserve">Global Biodiversity Framework has raised the relevance of biodiversity and its political profile and </w:t>
      </w:r>
      <w:r w:rsidR="00255880">
        <w:rPr>
          <w:rFonts w:eastAsiaTheme="minorHAnsi"/>
          <w:color w:val="000000"/>
        </w:rPr>
        <w:t xml:space="preserve">that </w:t>
      </w:r>
      <w:r w:rsidRPr="00C277E6">
        <w:rPr>
          <w:rFonts w:eastAsiaTheme="minorHAnsi"/>
          <w:color w:val="000000"/>
        </w:rPr>
        <w:t xml:space="preserve">countries are making a greater effort than </w:t>
      </w:r>
      <w:r w:rsidR="00916B4B">
        <w:rPr>
          <w:rFonts w:eastAsiaTheme="minorHAnsi"/>
          <w:color w:val="000000"/>
        </w:rPr>
        <w:t xml:space="preserve">that made </w:t>
      </w:r>
      <w:r w:rsidR="00743724">
        <w:rPr>
          <w:rFonts w:eastAsiaTheme="minorHAnsi"/>
          <w:color w:val="000000"/>
        </w:rPr>
        <w:t>for</w:t>
      </w:r>
      <w:r w:rsidRPr="00C277E6">
        <w:rPr>
          <w:rFonts w:eastAsiaTheme="minorHAnsi"/>
          <w:color w:val="000000"/>
        </w:rPr>
        <w:t xml:space="preserve"> the Aichi </w:t>
      </w:r>
      <w:r w:rsidR="00C26EA9">
        <w:rPr>
          <w:rFonts w:eastAsiaTheme="minorHAnsi"/>
          <w:color w:val="000000"/>
        </w:rPr>
        <w:t xml:space="preserve">Biodiversity </w:t>
      </w:r>
      <w:r w:rsidR="005305F9" w:rsidRPr="00C277E6">
        <w:rPr>
          <w:rFonts w:eastAsiaTheme="minorHAnsi"/>
          <w:color w:val="000000"/>
        </w:rPr>
        <w:t>T</w:t>
      </w:r>
      <w:r w:rsidRPr="00C277E6">
        <w:rPr>
          <w:rFonts w:eastAsiaTheme="minorHAnsi"/>
          <w:color w:val="000000"/>
        </w:rPr>
        <w:t xml:space="preserve">argets to </w:t>
      </w:r>
      <w:r w:rsidR="00EC5137">
        <w:rPr>
          <w:rFonts w:eastAsiaTheme="minorHAnsi"/>
          <w:color w:val="000000"/>
        </w:rPr>
        <w:t xml:space="preserve">ensure that </w:t>
      </w:r>
      <w:r w:rsidRPr="00C277E6">
        <w:rPr>
          <w:rFonts w:eastAsiaTheme="minorHAnsi"/>
          <w:color w:val="000000"/>
        </w:rPr>
        <w:t xml:space="preserve">the process </w:t>
      </w:r>
      <w:r w:rsidR="00B020C1">
        <w:rPr>
          <w:rFonts w:eastAsiaTheme="minorHAnsi"/>
          <w:color w:val="000000"/>
        </w:rPr>
        <w:t xml:space="preserve">is </w:t>
      </w:r>
      <w:r w:rsidRPr="00C277E6">
        <w:rPr>
          <w:rFonts w:eastAsiaTheme="minorHAnsi"/>
          <w:color w:val="000000"/>
        </w:rPr>
        <w:t>truly participatory and involve</w:t>
      </w:r>
      <w:r w:rsidR="00B020C1">
        <w:rPr>
          <w:rFonts w:eastAsiaTheme="minorHAnsi"/>
          <w:color w:val="000000"/>
        </w:rPr>
        <w:t>s</w:t>
      </w:r>
      <w:r w:rsidRPr="00C277E6">
        <w:rPr>
          <w:rFonts w:eastAsiaTheme="minorHAnsi"/>
          <w:color w:val="000000"/>
        </w:rPr>
        <w:t xml:space="preserve"> a greater number of stakeholders </w:t>
      </w:r>
      <w:r w:rsidR="00EC705D">
        <w:rPr>
          <w:rFonts w:eastAsiaTheme="minorHAnsi"/>
          <w:color w:val="000000"/>
        </w:rPr>
        <w:t xml:space="preserve">and </w:t>
      </w:r>
      <w:r w:rsidRPr="00C277E6">
        <w:rPr>
          <w:rFonts w:eastAsiaTheme="minorHAnsi"/>
          <w:color w:val="000000"/>
        </w:rPr>
        <w:t xml:space="preserve">extensive consultations with various sectors and different regions </w:t>
      </w:r>
    </w:p>
    <w:p w14:paraId="0B8DC186" w14:textId="017DE138" w:rsidR="00D52CDD" w:rsidRPr="00C277E6" w:rsidRDefault="00D52CDD" w:rsidP="0004216D">
      <w:pPr>
        <w:pStyle w:val="ListParagraph"/>
        <w:numPr>
          <w:ilvl w:val="0"/>
          <w:numId w:val="7"/>
        </w:numPr>
        <w:autoSpaceDE w:val="0"/>
        <w:autoSpaceDN w:val="0"/>
        <w:adjustRightInd w:val="0"/>
        <w:ind w:left="990" w:hanging="357"/>
        <w:contextualSpacing w:val="0"/>
        <w:rPr>
          <w:rFonts w:eastAsiaTheme="minorHAnsi"/>
          <w:color w:val="000000"/>
        </w:rPr>
      </w:pPr>
      <w:r w:rsidRPr="00C277E6">
        <w:rPr>
          <w:rFonts w:eastAsiaTheme="minorHAnsi"/>
          <w:color w:val="000000"/>
        </w:rPr>
        <w:t xml:space="preserve">The importance of </w:t>
      </w:r>
      <w:r w:rsidR="00926F52" w:rsidRPr="00926F52">
        <w:rPr>
          <w:rFonts w:eastAsiaTheme="minorHAnsi"/>
          <w:color w:val="000000"/>
          <w:lang w:val="en-US"/>
        </w:rPr>
        <w:t>national biodiversity strateg</w:t>
      </w:r>
      <w:r w:rsidR="0054344C">
        <w:rPr>
          <w:rFonts w:eastAsiaTheme="minorHAnsi"/>
          <w:color w:val="000000"/>
          <w:lang w:val="en-US"/>
        </w:rPr>
        <w:t>ies</w:t>
      </w:r>
      <w:r w:rsidR="00926F52" w:rsidRPr="00926F52">
        <w:rPr>
          <w:rFonts w:eastAsiaTheme="minorHAnsi"/>
          <w:color w:val="000000"/>
          <w:lang w:val="en-US"/>
        </w:rPr>
        <w:t xml:space="preserve"> and action plan</w:t>
      </w:r>
      <w:r w:rsidR="0054344C">
        <w:rPr>
          <w:rFonts w:eastAsiaTheme="minorHAnsi"/>
          <w:color w:val="000000"/>
          <w:lang w:val="en-US"/>
        </w:rPr>
        <w:t>s</w:t>
      </w:r>
      <w:r w:rsidR="00F16F88">
        <w:rPr>
          <w:rFonts w:eastAsiaTheme="minorHAnsi"/>
          <w:color w:val="000000"/>
        </w:rPr>
        <w:t>,</w:t>
      </w:r>
      <w:r w:rsidRPr="00C277E6">
        <w:rPr>
          <w:rFonts w:eastAsiaTheme="minorHAnsi"/>
          <w:color w:val="000000"/>
        </w:rPr>
        <w:t xml:space="preserve"> including budget markers </w:t>
      </w:r>
      <w:r w:rsidR="00A101D0">
        <w:rPr>
          <w:rFonts w:eastAsiaTheme="minorHAnsi"/>
          <w:color w:val="000000"/>
        </w:rPr>
        <w:t>for</w:t>
      </w:r>
      <w:r w:rsidRPr="00C277E6">
        <w:rPr>
          <w:rFonts w:eastAsiaTheme="minorHAnsi"/>
          <w:color w:val="000000"/>
        </w:rPr>
        <w:t xml:space="preserve"> political commitments</w:t>
      </w:r>
      <w:r w:rsidR="00F16F88">
        <w:rPr>
          <w:rFonts w:eastAsiaTheme="minorHAnsi"/>
          <w:color w:val="000000"/>
        </w:rPr>
        <w:t>,</w:t>
      </w:r>
      <w:r w:rsidRPr="00C277E6">
        <w:rPr>
          <w:rFonts w:eastAsiaTheme="minorHAnsi"/>
          <w:color w:val="000000"/>
        </w:rPr>
        <w:t xml:space="preserve"> and some countries shared the</w:t>
      </w:r>
      <w:r w:rsidR="0082017B">
        <w:rPr>
          <w:rFonts w:eastAsiaTheme="minorHAnsi"/>
          <w:color w:val="000000"/>
        </w:rPr>
        <w:t>ir view of the</w:t>
      </w:r>
      <w:r w:rsidRPr="00C277E6">
        <w:rPr>
          <w:rFonts w:eastAsiaTheme="minorHAnsi"/>
          <w:color w:val="000000"/>
        </w:rPr>
        <w:t xml:space="preserve"> usefulness of </w:t>
      </w:r>
      <w:r w:rsidR="0082017B">
        <w:rPr>
          <w:rFonts w:eastAsiaTheme="minorHAnsi"/>
          <w:color w:val="000000"/>
        </w:rPr>
        <w:t xml:space="preserve">including </w:t>
      </w:r>
      <w:r w:rsidRPr="00C277E6">
        <w:rPr>
          <w:rFonts w:eastAsiaTheme="minorHAnsi"/>
          <w:color w:val="000000"/>
        </w:rPr>
        <w:t xml:space="preserve">the ministry in charge of planning or finance </w:t>
      </w:r>
      <w:r w:rsidR="00D55ECF">
        <w:rPr>
          <w:rFonts w:eastAsiaTheme="minorHAnsi"/>
          <w:color w:val="000000"/>
        </w:rPr>
        <w:t>in</w:t>
      </w:r>
      <w:r w:rsidRPr="00C277E6">
        <w:rPr>
          <w:rFonts w:eastAsiaTheme="minorHAnsi"/>
          <w:color w:val="000000"/>
        </w:rPr>
        <w:t xml:space="preserve"> the process </w:t>
      </w:r>
      <w:proofErr w:type="gramStart"/>
      <w:r w:rsidRPr="00C277E6">
        <w:rPr>
          <w:rFonts w:eastAsiaTheme="minorHAnsi"/>
          <w:color w:val="000000"/>
        </w:rPr>
        <w:t>in order to</w:t>
      </w:r>
      <w:proofErr w:type="gramEnd"/>
      <w:r w:rsidRPr="00C277E6">
        <w:rPr>
          <w:rFonts w:eastAsiaTheme="minorHAnsi"/>
          <w:color w:val="000000"/>
        </w:rPr>
        <w:t xml:space="preserve"> ensure budget allocation</w:t>
      </w:r>
    </w:p>
    <w:p w14:paraId="02691D63" w14:textId="10D66972" w:rsidR="00D52CDD" w:rsidRPr="00C277E6" w:rsidRDefault="00D52CDD" w:rsidP="0004216D">
      <w:pPr>
        <w:pStyle w:val="ListParagraph"/>
        <w:numPr>
          <w:ilvl w:val="0"/>
          <w:numId w:val="7"/>
        </w:numPr>
        <w:autoSpaceDE w:val="0"/>
        <w:autoSpaceDN w:val="0"/>
        <w:adjustRightInd w:val="0"/>
        <w:ind w:left="990" w:hanging="357"/>
        <w:contextualSpacing w:val="0"/>
        <w:rPr>
          <w:rFonts w:eastAsiaTheme="minorHAnsi"/>
          <w:color w:val="000000"/>
        </w:rPr>
      </w:pPr>
      <w:r w:rsidRPr="00C277E6">
        <w:rPr>
          <w:rFonts w:eastAsiaTheme="minorHAnsi"/>
          <w:color w:val="000000"/>
        </w:rPr>
        <w:t xml:space="preserve">The advantages of having the </w:t>
      </w:r>
      <w:r w:rsidR="00D55ECF">
        <w:rPr>
          <w:rFonts w:eastAsiaTheme="minorHAnsi"/>
          <w:color w:val="000000"/>
        </w:rPr>
        <w:t>p</w:t>
      </w:r>
      <w:r w:rsidRPr="00C277E6">
        <w:rPr>
          <w:rFonts w:eastAsiaTheme="minorHAnsi"/>
          <w:color w:val="000000"/>
        </w:rPr>
        <w:t xml:space="preserve">residency or </w:t>
      </w:r>
      <w:r w:rsidR="00BA2FEF">
        <w:rPr>
          <w:rFonts w:eastAsiaTheme="minorHAnsi"/>
          <w:color w:val="000000"/>
        </w:rPr>
        <w:t xml:space="preserve">the </w:t>
      </w:r>
      <w:r w:rsidRPr="00C277E6">
        <w:rPr>
          <w:rFonts w:eastAsiaTheme="minorHAnsi"/>
          <w:color w:val="000000"/>
        </w:rPr>
        <w:t>ministr</w:t>
      </w:r>
      <w:r w:rsidR="00BA2FEF">
        <w:rPr>
          <w:rFonts w:eastAsiaTheme="minorHAnsi"/>
          <w:color w:val="000000"/>
        </w:rPr>
        <w:t>y</w:t>
      </w:r>
      <w:r w:rsidRPr="00C277E6">
        <w:rPr>
          <w:rFonts w:eastAsiaTheme="minorHAnsi"/>
          <w:color w:val="000000"/>
        </w:rPr>
        <w:t xml:space="preserve"> in charge of planning lead the review process</w:t>
      </w:r>
      <w:r w:rsidR="0051797A">
        <w:rPr>
          <w:rFonts w:eastAsiaTheme="minorHAnsi"/>
          <w:color w:val="000000"/>
        </w:rPr>
        <w:t>,</w:t>
      </w:r>
      <w:r w:rsidRPr="00C277E6">
        <w:rPr>
          <w:rFonts w:eastAsiaTheme="minorHAnsi"/>
          <w:color w:val="000000"/>
        </w:rPr>
        <w:t xml:space="preserve"> as </w:t>
      </w:r>
      <w:r w:rsidR="008C5E13">
        <w:rPr>
          <w:rFonts w:eastAsiaTheme="minorHAnsi"/>
          <w:color w:val="000000"/>
        </w:rPr>
        <w:t>it</w:t>
      </w:r>
      <w:r w:rsidRPr="00C277E6">
        <w:rPr>
          <w:rFonts w:eastAsiaTheme="minorHAnsi"/>
          <w:color w:val="000000"/>
        </w:rPr>
        <w:t xml:space="preserve"> often ha</w:t>
      </w:r>
      <w:r w:rsidR="008C5E13">
        <w:rPr>
          <w:rFonts w:eastAsiaTheme="minorHAnsi"/>
          <w:color w:val="000000"/>
        </w:rPr>
        <w:t>s</w:t>
      </w:r>
      <w:r w:rsidRPr="00C277E6">
        <w:rPr>
          <w:rFonts w:eastAsiaTheme="minorHAnsi"/>
          <w:color w:val="000000"/>
        </w:rPr>
        <w:t xml:space="preserve"> </w:t>
      </w:r>
      <w:r w:rsidR="00BC5BF9">
        <w:rPr>
          <w:rFonts w:eastAsiaTheme="minorHAnsi"/>
          <w:color w:val="000000"/>
        </w:rPr>
        <w:t>greater</w:t>
      </w:r>
      <w:r w:rsidRPr="00C277E6">
        <w:rPr>
          <w:rFonts w:eastAsiaTheme="minorHAnsi"/>
          <w:color w:val="000000"/>
        </w:rPr>
        <w:t xml:space="preserve"> capacity </w:t>
      </w:r>
      <w:r w:rsidR="00BC5BF9" w:rsidRPr="00C277E6">
        <w:rPr>
          <w:rFonts w:eastAsiaTheme="minorHAnsi"/>
          <w:color w:val="000000"/>
        </w:rPr>
        <w:t xml:space="preserve">than the ministry of </w:t>
      </w:r>
      <w:r w:rsidR="00BC5BF9">
        <w:rPr>
          <w:rFonts w:eastAsiaTheme="minorHAnsi"/>
          <w:color w:val="000000"/>
        </w:rPr>
        <w:t xml:space="preserve">the </w:t>
      </w:r>
      <w:r w:rsidR="00BC5BF9" w:rsidRPr="00C277E6">
        <w:rPr>
          <w:rFonts w:eastAsiaTheme="minorHAnsi"/>
          <w:color w:val="000000"/>
        </w:rPr>
        <w:t xml:space="preserve">environment </w:t>
      </w:r>
      <w:r w:rsidRPr="00C277E6">
        <w:rPr>
          <w:rFonts w:eastAsiaTheme="minorHAnsi"/>
          <w:color w:val="000000"/>
        </w:rPr>
        <w:t>to coordinate different ministries and mobilize political will</w:t>
      </w:r>
    </w:p>
    <w:p w14:paraId="1599166A" w14:textId="0C97F888" w:rsidR="00D52CDD" w:rsidRPr="00C277E6" w:rsidRDefault="00D52CDD" w:rsidP="0004216D">
      <w:pPr>
        <w:pStyle w:val="ListParagraph"/>
        <w:numPr>
          <w:ilvl w:val="0"/>
          <w:numId w:val="7"/>
        </w:numPr>
        <w:autoSpaceDE w:val="0"/>
        <w:autoSpaceDN w:val="0"/>
        <w:adjustRightInd w:val="0"/>
        <w:ind w:left="990" w:hanging="357"/>
        <w:contextualSpacing w:val="0"/>
        <w:rPr>
          <w:rFonts w:eastAsiaTheme="minorHAnsi"/>
          <w:color w:val="000000"/>
        </w:rPr>
      </w:pPr>
      <w:r w:rsidRPr="00C277E6">
        <w:rPr>
          <w:rFonts w:eastAsiaTheme="minorHAnsi"/>
          <w:color w:val="000000"/>
        </w:rPr>
        <w:t xml:space="preserve">That there are </w:t>
      </w:r>
      <w:proofErr w:type="gramStart"/>
      <w:r w:rsidRPr="00C277E6">
        <w:rPr>
          <w:rFonts w:eastAsiaTheme="minorHAnsi"/>
          <w:color w:val="000000"/>
        </w:rPr>
        <w:t>a large number of</w:t>
      </w:r>
      <w:proofErr w:type="gramEnd"/>
      <w:r w:rsidRPr="00C277E6">
        <w:rPr>
          <w:rFonts w:eastAsiaTheme="minorHAnsi"/>
          <w:color w:val="000000"/>
        </w:rPr>
        <w:t xml:space="preserve"> goals of relevance to indigenous peoples and local communities and the importance of ensuring culturally relevant participation and reaching compromises and consensus</w:t>
      </w:r>
    </w:p>
    <w:p w14:paraId="198477CF" w14:textId="7FEA655C" w:rsidR="00D52CDD" w:rsidRPr="002869FD" w:rsidRDefault="00B9462C" w:rsidP="0004216D">
      <w:pPr>
        <w:pStyle w:val="ListParagraph"/>
        <w:numPr>
          <w:ilvl w:val="0"/>
          <w:numId w:val="7"/>
        </w:numPr>
        <w:autoSpaceDE w:val="0"/>
        <w:autoSpaceDN w:val="0"/>
        <w:adjustRightInd w:val="0"/>
        <w:ind w:left="990" w:hanging="357"/>
        <w:contextualSpacing w:val="0"/>
        <w:rPr>
          <w:rFonts w:eastAsiaTheme="minorHAnsi"/>
          <w:color w:val="000000"/>
        </w:rPr>
      </w:pPr>
      <w:r>
        <w:rPr>
          <w:rFonts w:eastAsiaTheme="minorHAnsi"/>
          <w:color w:val="000000"/>
        </w:rPr>
        <w:t>That s</w:t>
      </w:r>
      <w:r w:rsidR="00D52CDD" w:rsidRPr="00C277E6">
        <w:rPr>
          <w:rFonts w:eastAsiaTheme="minorHAnsi"/>
          <w:color w:val="000000"/>
        </w:rPr>
        <w:t>everal countries are actively integrating youth and women's groups for the first time</w:t>
      </w:r>
    </w:p>
    <w:p w14:paraId="09F4F2DB" w14:textId="77777777" w:rsidR="00D52CDD" w:rsidRPr="00C277E6" w:rsidRDefault="00D52CDD" w:rsidP="0004216D">
      <w:pPr>
        <w:pStyle w:val="ListParagraph"/>
        <w:numPr>
          <w:ilvl w:val="0"/>
          <w:numId w:val="6"/>
        </w:numPr>
        <w:autoSpaceDE w:val="0"/>
        <w:autoSpaceDN w:val="0"/>
        <w:adjustRightInd w:val="0"/>
        <w:spacing w:before="120" w:after="120"/>
        <w:ind w:left="540" w:hanging="357"/>
        <w:contextualSpacing w:val="0"/>
        <w:rPr>
          <w:rFonts w:eastAsiaTheme="minorHAnsi"/>
          <w:color w:val="000000"/>
        </w:rPr>
      </w:pPr>
      <w:r w:rsidRPr="00C277E6">
        <w:rPr>
          <w:rFonts w:eastAsiaTheme="minorHAnsi"/>
          <w:color w:val="000000"/>
        </w:rPr>
        <w:t>The following difficulties or limitations were identified:</w:t>
      </w:r>
    </w:p>
    <w:p w14:paraId="151566F2" w14:textId="53FE2C9F" w:rsidR="00D52CDD" w:rsidRPr="00C277E6" w:rsidRDefault="00D52CDD" w:rsidP="0004216D">
      <w:pPr>
        <w:pStyle w:val="ListParagraph"/>
        <w:numPr>
          <w:ilvl w:val="0"/>
          <w:numId w:val="7"/>
        </w:numPr>
        <w:autoSpaceDE w:val="0"/>
        <w:autoSpaceDN w:val="0"/>
        <w:adjustRightInd w:val="0"/>
        <w:ind w:left="990" w:hanging="357"/>
        <w:contextualSpacing w:val="0"/>
        <w:rPr>
          <w:rFonts w:eastAsiaTheme="minorHAnsi"/>
          <w:color w:val="000000"/>
        </w:rPr>
      </w:pPr>
      <w:r w:rsidRPr="00C277E6">
        <w:rPr>
          <w:rFonts w:eastAsiaTheme="minorHAnsi"/>
          <w:color w:val="000000"/>
        </w:rPr>
        <w:t xml:space="preserve">The whole-of-government and whole-of-society approach is laborious, costly and time-consuming </w:t>
      </w:r>
      <w:r w:rsidR="008A7837">
        <w:rPr>
          <w:rFonts w:eastAsiaTheme="minorHAnsi"/>
          <w:color w:val="000000"/>
        </w:rPr>
        <w:t>with respect to</w:t>
      </w:r>
      <w:r w:rsidR="008701FE">
        <w:rPr>
          <w:rFonts w:eastAsiaTheme="minorHAnsi"/>
          <w:color w:val="000000"/>
        </w:rPr>
        <w:t xml:space="preserve"> </w:t>
      </w:r>
      <w:r w:rsidRPr="00C277E6">
        <w:rPr>
          <w:rFonts w:eastAsiaTheme="minorHAnsi"/>
          <w:color w:val="000000"/>
        </w:rPr>
        <w:t>achiev</w:t>
      </w:r>
      <w:r w:rsidR="008701FE">
        <w:rPr>
          <w:rFonts w:eastAsiaTheme="minorHAnsi"/>
          <w:color w:val="000000"/>
        </w:rPr>
        <w:t>ing</w:t>
      </w:r>
      <w:r w:rsidRPr="00C277E6">
        <w:rPr>
          <w:rFonts w:eastAsiaTheme="minorHAnsi"/>
          <w:color w:val="000000"/>
        </w:rPr>
        <w:t xml:space="preserve"> an effective review of </w:t>
      </w:r>
      <w:r w:rsidR="009320A4" w:rsidRPr="009320A4">
        <w:rPr>
          <w:rFonts w:eastAsiaTheme="minorHAnsi"/>
          <w:color w:val="000000"/>
          <w:lang w:val="en-US"/>
        </w:rPr>
        <w:t>national biodiversity strateg</w:t>
      </w:r>
      <w:r w:rsidR="009320A4">
        <w:rPr>
          <w:rFonts w:eastAsiaTheme="minorHAnsi"/>
          <w:color w:val="000000"/>
          <w:lang w:val="en-US"/>
        </w:rPr>
        <w:t>ies</w:t>
      </w:r>
      <w:r w:rsidR="009320A4" w:rsidRPr="009320A4">
        <w:rPr>
          <w:rFonts w:eastAsiaTheme="minorHAnsi"/>
          <w:color w:val="000000"/>
          <w:lang w:val="en-US"/>
        </w:rPr>
        <w:t xml:space="preserve"> and action plan</w:t>
      </w:r>
      <w:r w:rsidR="009320A4">
        <w:rPr>
          <w:rFonts w:eastAsiaTheme="minorHAnsi"/>
          <w:color w:val="000000"/>
          <w:lang w:val="en-US"/>
        </w:rPr>
        <w:t>s</w:t>
      </w:r>
      <w:r w:rsidRPr="00C277E6">
        <w:rPr>
          <w:rFonts w:eastAsiaTheme="minorHAnsi"/>
          <w:color w:val="000000"/>
        </w:rPr>
        <w:t xml:space="preserve"> before </w:t>
      </w:r>
      <w:r w:rsidR="009320A4">
        <w:rPr>
          <w:rFonts w:eastAsiaTheme="minorHAnsi"/>
          <w:color w:val="000000"/>
        </w:rPr>
        <w:t>the sixteenth meeting of the Conference of the Parties</w:t>
      </w:r>
      <w:r w:rsidRPr="00C277E6">
        <w:rPr>
          <w:rFonts w:eastAsiaTheme="minorHAnsi"/>
          <w:color w:val="000000"/>
        </w:rPr>
        <w:t xml:space="preserve">. Stakeholders take a long time to respond to needs and in parallel there is a </w:t>
      </w:r>
      <w:r w:rsidR="00D537AC">
        <w:rPr>
          <w:rFonts w:eastAsiaTheme="minorHAnsi"/>
          <w:color w:val="000000"/>
        </w:rPr>
        <w:t xml:space="preserve">great deal </w:t>
      </w:r>
      <w:r w:rsidRPr="00C277E6">
        <w:rPr>
          <w:rFonts w:eastAsiaTheme="minorHAnsi"/>
          <w:color w:val="000000"/>
        </w:rPr>
        <w:t xml:space="preserve">of pressure to approve instruments </w:t>
      </w:r>
      <w:proofErr w:type="gramStart"/>
      <w:r w:rsidR="00921039">
        <w:rPr>
          <w:rFonts w:eastAsiaTheme="minorHAnsi"/>
          <w:color w:val="000000"/>
        </w:rPr>
        <w:t xml:space="preserve">in order </w:t>
      </w:r>
      <w:r w:rsidRPr="00C277E6">
        <w:rPr>
          <w:rFonts w:eastAsiaTheme="minorHAnsi"/>
          <w:color w:val="000000"/>
        </w:rPr>
        <w:t>to</w:t>
      </w:r>
      <w:proofErr w:type="gramEnd"/>
      <w:r w:rsidRPr="00C277E6">
        <w:rPr>
          <w:rFonts w:eastAsiaTheme="minorHAnsi"/>
          <w:color w:val="000000"/>
        </w:rPr>
        <w:t xml:space="preserve"> comply with commitments</w:t>
      </w:r>
    </w:p>
    <w:p w14:paraId="711B0BE8" w14:textId="0E05EA2C" w:rsidR="00D52CDD" w:rsidRPr="00C277E6" w:rsidRDefault="00D52CDD" w:rsidP="0004216D">
      <w:pPr>
        <w:pStyle w:val="ListParagraph"/>
        <w:numPr>
          <w:ilvl w:val="0"/>
          <w:numId w:val="7"/>
        </w:numPr>
        <w:autoSpaceDE w:val="0"/>
        <w:autoSpaceDN w:val="0"/>
        <w:adjustRightInd w:val="0"/>
        <w:ind w:left="990" w:hanging="357"/>
        <w:contextualSpacing w:val="0"/>
        <w:rPr>
          <w:rFonts w:eastAsiaTheme="minorHAnsi"/>
          <w:color w:val="000000"/>
        </w:rPr>
      </w:pPr>
      <w:r w:rsidRPr="00C277E6">
        <w:rPr>
          <w:rFonts w:eastAsiaTheme="minorHAnsi"/>
          <w:color w:val="000000"/>
        </w:rPr>
        <w:t xml:space="preserve">There is a lack of space </w:t>
      </w:r>
      <w:r w:rsidR="00440B9B">
        <w:rPr>
          <w:rFonts w:eastAsiaTheme="minorHAnsi"/>
          <w:color w:val="000000"/>
        </w:rPr>
        <w:t>for</w:t>
      </w:r>
      <w:r w:rsidRPr="00C277E6">
        <w:rPr>
          <w:rFonts w:eastAsiaTheme="minorHAnsi"/>
          <w:color w:val="000000"/>
        </w:rPr>
        <w:t xml:space="preserve"> discuss</w:t>
      </w:r>
      <w:r w:rsidR="00440B9B">
        <w:rPr>
          <w:rFonts w:eastAsiaTheme="minorHAnsi"/>
          <w:color w:val="000000"/>
        </w:rPr>
        <w:t>ion of</w:t>
      </w:r>
      <w:r w:rsidRPr="00C277E6">
        <w:rPr>
          <w:rFonts w:eastAsiaTheme="minorHAnsi"/>
          <w:color w:val="000000"/>
        </w:rPr>
        <w:t xml:space="preserve"> the most contentious issues </w:t>
      </w:r>
      <w:r w:rsidR="008B3A0A" w:rsidRPr="00C277E6">
        <w:rPr>
          <w:rFonts w:eastAsiaTheme="minorHAnsi"/>
          <w:color w:val="000000"/>
        </w:rPr>
        <w:t xml:space="preserve">where </w:t>
      </w:r>
      <w:r w:rsidRPr="00C277E6">
        <w:rPr>
          <w:rFonts w:eastAsiaTheme="minorHAnsi"/>
          <w:color w:val="000000"/>
        </w:rPr>
        <w:t>consensus</w:t>
      </w:r>
      <w:r w:rsidR="00D067B5" w:rsidRPr="00C277E6">
        <w:rPr>
          <w:rFonts w:eastAsiaTheme="minorHAnsi"/>
          <w:color w:val="000000"/>
        </w:rPr>
        <w:t xml:space="preserve"> </w:t>
      </w:r>
      <w:r w:rsidR="008701FE">
        <w:rPr>
          <w:rFonts w:eastAsiaTheme="minorHAnsi"/>
          <w:color w:val="000000"/>
        </w:rPr>
        <w:t>has</w:t>
      </w:r>
      <w:r w:rsidR="008B3A0A" w:rsidRPr="00C277E6">
        <w:rPr>
          <w:rFonts w:eastAsiaTheme="minorHAnsi"/>
          <w:color w:val="000000"/>
        </w:rPr>
        <w:t xml:space="preserve"> not </w:t>
      </w:r>
      <w:r w:rsidR="008701FE">
        <w:rPr>
          <w:rFonts w:eastAsiaTheme="minorHAnsi"/>
          <w:color w:val="000000"/>
        </w:rPr>
        <w:t xml:space="preserve">been </w:t>
      </w:r>
      <w:r w:rsidR="008B3A0A" w:rsidRPr="00C277E6">
        <w:rPr>
          <w:rFonts w:eastAsiaTheme="minorHAnsi"/>
          <w:color w:val="000000"/>
        </w:rPr>
        <w:t>reached</w:t>
      </w:r>
      <w:r w:rsidRPr="00C277E6">
        <w:rPr>
          <w:rFonts w:eastAsiaTheme="minorHAnsi"/>
          <w:color w:val="000000"/>
        </w:rPr>
        <w:t xml:space="preserve"> </w:t>
      </w:r>
    </w:p>
    <w:p w14:paraId="35A4B3C0" w14:textId="02EC2B01" w:rsidR="00D52CDD" w:rsidRPr="00C277E6" w:rsidRDefault="00337E6B" w:rsidP="0004216D">
      <w:pPr>
        <w:pStyle w:val="ListParagraph"/>
        <w:numPr>
          <w:ilvl w:val="0"/>
          <w:numId w:val="7"/>
        </w:numPr>
        <w:autoSpaceDE w:val="0"/>
        <w:autoSpaceDN w:val="0"/>
        <w:adjustRightInd w:val="0"/>
        <w:ind w:left="990" w:hanging="357"/>
        <w:contextualSpacing w:val="0"/>
        <w:rPr>
          <w:rFonts w:eastAsiaTheme="minorHAnsi"/>
          <w:color w:val="000000"/>
        </w:rPr>
      </w:pPr>
      <w:r>
        <w:rPr>
          <w:rFonts w:eastAsiaTheme="minorHAnsi"/>
          <w:color w:val="000000"/>
        </w:rPr>
        <w:t>While c</w:t>
      </w:r>
      <w:r w:rsidR="00D52CDD" w:rsidRPr="00C277E6">
        <w:rPr>
          <w:rFonts w:eastAsiaTheme="minorHAnsi"/>
          <w:color w:val="000000"/>
        </w:rPr>
        <w:t>limate and biodiversity issues are relevant for all countries, not all of them have started to work with</w:t>
      </w:r>
      <w:r w:rsidR="00A05C10">
        <w:rPr>
          <w:rFonts w:eastAsiaTheme="minorHAnsi"/>
          <w:color w:val="000000"/>
        </w:rPr>
        <w:t xml:space="preserve">in the </w:t>
      </w:r>
      <w:r w:rsidR="008F2F06">
        <w:rPr>
          <w:rFonts w:eastAsiaTheme="minorHAnsi"/>
          <w:color w:val="000000"/>
        </w:rPr>
        <w:t>framework</w:t>
      </w:r>
      <w:r w:rsidR="00A05C10">
        <w:rPr>
          <w:rFonts w:eastAsiaTheme="minorHAnsi"/>
          <w:color w:val="000000"/>
        </w:rPr>
        <w:t xml:space="preserve"> of</w:t>
      </w:r>
      <w:r w:rsidR="00D52CDD" w:rsidRPr="00C277E6">
        <w:rPr>
          <w:rFonts w:eastAsiaTheme="minorHAnsi"/>
          <w:color w:val="000000"/>
        </w:rPr>
        <w:t xml:space="preserve"> this vision</w:t>
      </w:r>
    </w:p>
    <w:p w14:paraId="0A9098F5" w14:textId="355F6729" w:rsidR="00D52CDD" w:rsidRPr="00C277E6" w:rsidRDefault="00D52CDD" w:rsidP="0004216D">
      <w:pPr>
        <w:pStyle w:val="ListParagraph"/>
        <w:numPr>
          <w:ilvl w:val="0"/>
          <w:numId w:val="7"/>
        </w:numPr>
        <w:autoSpaceDE w:val="0"/>
        <w:autoSpaceDN w:val="0"/>
        <w:adjustRightInd w:val="0"/>
        <w:ind w:left="990" w:hanging="357"/>
        <w:contextualSpacing w:val="0"/>
        <w:rPr>
          <w:rFonts w:eastAsiaTheme="minorHAnsi"/>
          <w:color w:val="000000"/>
        </w:rPr>
      </w:pPr>
      <w:r w:rsidRPr="00C277E6">
        <w:rPr>
          <w:rFonts w:eastAsiaTheme="minorHAnsi"/>
          <w:color w:val="000000"/>
        </w:rPr>
        <w:lastRenderedPageBreak/>
        <w:t>Integration of some sectors and actors</w:t>
      </w:r>
      <w:r w:rsidR="009709BF">
        <w:rPr>
          <w:rFonts w:eastAsiaTheme="minorHAnsi"/>
          <w:color w:val="000000"/>
        </w:rPr>
        <w:t xml:space="preserve">, as well as </w:t>
      </w:r>
      <w:r w:rsidRPr="00C277E6">
        <w:rPr>
          <w:rFonts w:eastAsiaTheme="minorHAnsi"/>
          <w:color w:val="000000"/>
        </w:rPr>
        <w:t xml:space="preserve">how to </w:t>
      </w:r>
      <w:r w:rsidR="008978F8">
        <w:rPr>
          <w:rFonts w:eastAsiaTheme="minorHAnsi"/>
          <w:color w:val="000000"/>
        </w:rPr>
        <w:t>secure</w:t>
      </w:r>
      <w:r w:rsidRPr="00C277E6">
        <w:rPr>
          <w:rFonts w:eastAsiaTheme="minorHAnsi"/>
          <w:color w:val="000000"/>
        </w:rPr>
        <w:t xml:space="preserve"> their commitments and maintain </w:t>
      </w:r>
      <w:r w:rsidR="008978F8">
        <w:rPr>
          <w:rFonts w:eastAsiaTheme="minorHAnsi"/>
          <w:color w:val="000000"/>
        </w:rPr>
        <w:t xml:space="preserve">their </w:t>
      </w:r>
      <w:r w:rsidRPr="00C277E6">
        <w:rPr>
          <w:rFonts w:eastAsiaTheme="minorHAnsi"/>
          <w:color w:val="000000"/>
        </w:rPr>
        <w:t>interest over time</w:t>
      </w:r>
      <w:r w:rsidR="008978F8">
        <w:rPr>
          <w:rFonts w:eastAsiaTheme="minorHAnsi"/>
          <w:color w:val="000000"/>
        </w:rPr>
        <w:t>,</w:t>
      </w:r>
      <w:r w:rsidR="008978F8" w:rsidRPr="008978F8">
        <w:rPr>
          <w:rFonts w:eastAsiaTheme="minorHAnsi"/>
          <w:color w:val="000000"/>
        </w:rPr>
        <w:t xml:space="preserve"> </w:t>
      </w:r>
      <w:r w:rsidR="00A91196">
        <w:rPr>
          <w:rFonts w:eastAsiaTheme="minorHAnsi"/>
          <w:color w:val="000000"/>
        </w:rPr>
        <w:t xml:space="preserve">constitutes </w:t>
      </w:r>
      <w:r w:rsidR="008978F8" w:rsidRPr="00C277E6">
        <w:rPr>
          <w:rFonts w:eastAsiaTheme="minorHAnsi"/>
          <w:color w:val="000000"/>
        </w:rPr>
        <w:t>a challenge</w:t>
      </w:r>
    </w:p>
    <w:p w14:paraId="68489810" w14:textId="5336570A" w:rsidR="00D52CDD" w:rsidRPr="00C277E6" w:rsidRDefault="003B0B20" w:rsidP="0004216D">
      <w:pPr>
        <w:pStyle w:val="ListParagraph"/>
        <w:numPr>
          <w:ilvl w:val="0"/>
          <w:numId w:val="7"/>
        </w:numPr>
        <w:autoSpaceDE w:val="0"/>
        <w:autoSpaceDN w:val="0"/>
        <w:adjustRightInd w:val="0"/>
        <w:ind w:left="990" w:hanging="357"/>
        <w:contextualSpacing w:val="0"/>
        <w:rPr>
          <w:rFonts w:eastAsiaTheme="minorHAnsi"/>
          <w:color w:val="000000"/>
        </w:rPr>
      </w:pPr>
      <w:r>
        <w:rPr>
          <w:rFonts w:eastAsiaTheme="minorHAnsi"/>
          <w:color w:val="000000"/>
        </w:rPr>
        <w:t xml:space="preserve">There is a </w:t>
      </w:r>
      <w:r w:rsidR="00F055B8">
        <w:rPr>
          <w:rFonts w:eastAsiaTheme="minorHAnsi"/>
          <w:color w:val="000000"/>
        </w:rPr>
        <w:t>n</w:t>
      </w:r>
      <w:r w:rsidR="00D52CDD" w:rsidRPr="00C277E6">
        <w:rPr>
          <w:rFonts w:eastAsiaTheme="minorHAnsi"/>
          <w:color w:val="000000"/>
        </w:rPr>
        <w:t xml:space="preserve">eed to sensitize and train stakeholders </w:t>
      </w:r>
      <w:r w:rsidR="00C51C53">
        <w:rPr>
          <w:rFonts w:eastAsiaTheme="minorHAnsi"/>
          <w:color w:val="000000"/>
        </w:rPr>
        <w:t xml:space="preserve">with respect to </w:t>
      </w:r>
      <w:r w:rsidR="00D52CDD" w:rsidRPr="00C277E6">
        <w:rPr>
          <w:rFonts w:eastAsiaTheme="minorHAnsi"/>
          <w:color w:val="000000"/>
        </w:rPr>
        <w:t>institutional coordination mechanisms as a first step</w:t>
      </w:r>
    </w:p>
    <w:p w14:paraId="43FE8C55" w14:textId="6E39CE93" w:rsidR="00D52CDD" w:rsidRPr="00C277E6" w:rsidRDefault="00231E0C" w:rsidP="0004216D">
      <w:pPr>
        <w:pStyle w:val="ListParagraph"/>
        <w:numPr>
          <w:ilvl w:val="0"/>
          <w:numId w:val="7"/>
        </w:numPr>
        <w:autoSpaceDE w:val="0"/>
        <w:autoSpaceDN w:val="0"/>
        <w:adjustRightInd w:val="0"/>
        <w:ind w:left="990"/>
        <w:rPr>
          <w:rFonts w:eastAsiaTheme="minorHAnsi"/>
          <w:color w:val="000000"/>
        </w:rPr>
      </w:pPr>
      <w:r>
        <w:rPr>
          <w:rFonts w:eastAsiaTheme="minorHAnsi"/>
          <w:color w:val="000000"/>
        </w:rPr>
        <w:t xml:space="preserve">There is a </w:t>
      </w:r>
      <w:r w:rsidR="00D52CDD" w:rsidRPr="00C277E6">
        <w:rPr>
          <w:rFonts w:eastAsiaTheme="minorHAnsi"/>
          <w:color w:val="000000"/>
        </w:rPr>
        <w:t xml:space="preserve">need to strengthen communication and institutionalize coordination processes and mechanisms </w:t>
      </w:r>
    </w:p>
    <w:p w14:paraId="0379F3D2" w14:textId="23DB582F" w:rsidR="00D52CDD" w:rsidRPr="002869FD" w:rsidRDefault="00031EEA" w:rsidP="0004216D">
      <w:pPr>
        <w:pStyle w:val="ListParagraph"/>
        <w:numPr>
          <w:ilvl w:val="0"/>
          <w:numId w:val="7"/>
        </w:numPr>
        <w:autoSpaceDE w:val="0"/>
        <w:autoSpaceDN w:val="0"/>
        <w:adjustRightInd w:val="0"/>
        <w:ind w:left="990"/>
        <w:rPr>
          <w:rFonts w:eastAsiaTheme="minorHAnsi"/>
          <w:color w:val="000000"/>
        </w:rPr>
      </w:pPr>
      <w:r>
        <w:rPr>
          <w:rFonts w:eastAsiaTheme="minorHAnsi"/>
          <w:color w:val="000000"/>
        </w:rPr>
        <w:t>As i</w:t>
      </w:r>
      <w:r w:rsidR="00D52CDD" w:rsidRPr="00C277E6">
        <w:rPr>
          <w:rFonts w:eastAsiaTheme="minorHAnsi"/>
          <w:color w:val="000000"/>
        </w:rPr>
        <w:t xml:space="preserve">t is difficult to establish who is responsible for goals that are very </w:t>
      </w:r>
      <w:r w:rsidR="001A5A42">
        <w:rPr>
          <w:rFonts w:eastAsiaTheme="minorHAnsi"/>
          <w:color w:val="000000"/>
        </w:rPr>
        <w:t xml:space="preserve">much </w:t>
      </w:r>
      <w:r w:rsidR="00D52CDD" w:rsidRPr="00C277E6">
        <w:rPr>
          <w:rFonts w:eastAsiaTheme="minorHAnsi"/>
          <w:color w:val="000000"/>
        </w:rPr>
        <w:t>cross-cutting</w:t>
      </w:r>
      <w:r w:rsidR="00E87B1D">
        <w:rPr>
          <w:rFonts w:eastAsiaTheme="minorHAnsi"/>
          <w:color w:val="000000"/>
        </w:rPr>
        <w:t xml:space="preserve"> in nature</w:t>
      </w:r>
      <w:r w:rsidR="00D52CDD" w:rsidRPr="00C277E6">
        <w:rPr>
          <w:rFonts w:eastAsiaTheme="minorHAnsi"/>
          <w:color w:val="000000"/>
        </w:rPr>
        <w:t>, support is needed at the highest level of government</w:t>
      </w:r>
    </w:p>
    <w:p w14:paraId="788B81D2" w14:textId="77777777" w:rsidR="00D52CDD" w:rsidRPr="00C277E6" w:rsidRDefault="00D52CDD" w:rsidP="0004216D">
      <w:pPr>
        <w:pStyle w:val="ListParagraph"/>
        <w:numPr>
          <w:ilvl w:val="0"/>
          <w:numId w:val="6"/>
        </w:numPr>
        <w:autoSpaceDE w:val="0"/>
        <w:autoSpaceDN w:val="0"/>
        <w:adjustRightInd w:val="0"/>
        <w:spacing w:before="120" w:after="120"/>
        <w:ind w:left="540"/>
        <w:contextualSpacing w:val="0"/>
        <w:rPr>
          <w:rFonts w:eastAsiaTheme="minorHAnsi"/>
          <w:color w:val="000000"/>
        </w:rPr>
      </w:pPr>
      <w:r w:rsidRPr="00C277E6">
        <w:rPr>
          <w:rFonts w:eastAsiaTheme="minorHAnsi"/>
          <w:color w:val="000000"/>
        </w:rPr>
        <w:t>The following opportunities were identified:</w:t>
      </w:r>
    </w:p>
    <w:p w14:paraId="1B0060E2" w14:textId="239DB547" w:rsidR="00D52CDD" w:rsidRPr="00C277E6" w:rsidRDefault="00D52CDD" w:rsidP="0004216D">
      <w:pPr>
        <w:pStyle w:val="ListParagraph"/>
        <w:numPr>
          <w:ilvl w:val="0"/>
          <w:numId w:val="7"/>
        </w:numPr>
        <w:autoSpaceDE w:val="0"/>
        <w:autoSpaceDN w:val="0"/>
        <w:adjustRightInd w:val="0"/>
        <w:ind w:left="990"/>
        <w:contextualSpacing w:val="0"/>
        <w:rPr>
          <w:rFonts w:eastAsiaTheme="minorHAnsi"/>
          <w:color w:val="000000"/>
        </w:rPr>
      </w:pPr>
      <w:r w:rsidRPr="00C277E6">
        <w:rPr>
          <w:rFonts w:eastAsiaTheme="minorHAnsi"/>
          <w:color w:val="000000"/>
        </w:rPr>
        <w:t>The establishment of financial plans is recognized as an opportunity and a</w:t>
      </w:r>
      <w:r w:rsidR="00B73FA6">
        <w:rPr>
          <w:rFonts w:eastAsiaTheme="minorHAnsi"/>
          <w:color w:val="000000"/>
        </w:rPr>
        <w:t xml:space="preserve">s </w:t>
      </w:r>
      <w:r w:rsidR="007E546F">
        <w:rPr>
          <w:rFonts w:eastAsiaTheme="minorHAnsi"/>
          <w:color w:val="000000"/>
        </w:rPr>
        <w:t>marking</w:t>
      </w:r>
      <w:r w:rsidR="00B73FA6">
        <w:rPr>
          <w:rFonts w:eastAsiaTheme="minorHAnsi"/>
          <w:color w:val="000000"/>
        </w:rPr>
        <w:t xml:space="preserve"> a </w:t>
      </w:r>
      <w:r w:rsidRPr="00C277E6">
        <w:rPr>
          <w:rFonts w:eastAsiaTheme="minorHAnsi"/>
          <w:color w:val="000000"/>
        </w:rPr>
        <w:t xml:space="preserve">difference </w:t>
      </w:r>
      <w:r w:rsidR="00B73FA6">
        <w:rPr>
          <w:rFonts w:eastAsiaTheme="minorHAnsi"/>
          <w:color w:val="000000"/>
        </w:rPr>
        <w:t>from</w:t>
      </w:r>
      <w:r w:rsidRPr="00C277E6">
        <w:rPr>
          <w:rFonts w:eastAsiaTheme="minorHAnsi"/>
          <w:color w:val="000000"/>
        </w:rPr>
        <w:t xml:space="preserve"> the </w:t>
      </w:r>
      <w:r w:rsidR="007D4E66" w:rsidRPr="00C277E6">
        <w:rPr>
          <w:rFonts w:eastAsiaTheme="minorHAnsi"/>
          <w:color w:val="000000"/>
        </w:rPr>
        <w:t>Strategic</w:t>
      </w:r>
      <w:r w:rsidRPr="00C277E6">
        <w:rPr>
          <w:rFonts w:eastAsiaTheme="minorHAnsi"/>
          <w:color w:val="000000"/>
        </w:rPr>
        <w:t xml:space="preserve"> </w:t>
      </w:r>
      <w:r w:rsidR="00BB1E72" w:rsidRPr="00C277E6">
        <w:rPr>
          <w:rFonts w:eastAsiaTheme="minorHAnsi"/>
          <w:color w:val="000000"/>
        </w:rPr>
        <w:t>P</w:t>
      </w:r>
      <w:r w:rsidRPr="00C277E6">
        <w:rPr>
          <w:rFonts w:eastAsiaTheme="minorHAnsi"/>
          <w:color w:val="000000"/>
        </w:rPr>
        <w:t>lan</w:t>
      </w:r>
      <w:r w:rsidR="00BB1E72" w:rsidRPr="00C277E6">
        <w:rPr>
          <w:rFonts w:eastAsiaTheme="minorHAnsi"/>
          <w:color w:val="000000"/>
        </w:rPr>
        <w:t xml:space="preserve"> for Biodiversity </w:t>
      </w:r>
      <w:r w:rsidR="006711B6" w:rsidRPr="00C277E6">
        <w:rPr>
          <w:rFonts w:eastAsiaTheme="minorHAnsi"/>
          <w:color w:val="000000"/>
        </w:rPr>
        <w:t>2011</w:t>
      </w:r>
      <w:r w:rsidR="00C56075">
        <w:rPr>
          <w:rFonts w:eastAsiaTheme="minorHAnsi"/>
          <w:color w:val="000000"/>
        </w:rPr>
        <w:t>–</w:t>
      </w:r>
      <w:r w:rsidR="006711B6" w:rsidRPr="00C277E6">
        <w:rPr>
          <w:rFonts w:eastAsiaTheme="minorHAnsi"/>
          <w:color w:val="000000"/>
        </w:rPr>
        <w:t>2020</w:t>
      </w:r>
    </w:p>
    <w:p w14:paraId="789180DC" w14:textId="5E456ED1" w:rsidR="00D52CDD" w:rsidRPr="00C277E6" w:rsidRDefault="00D52CDD" w:rsidP="0004216D">
      <w:pPr>
        <w:pStyle w:val="ListParagraph"/>
        <w:numPr>
          <w:ilvl w:val="0"/>
          <w:numId w:val="7"/>
        </w:numPr>
        <w:autoSpaceDE w:val="0"/>
        <w:autoSpaceDN w:val="0"/>
        <w:adjustRightInd w:val="0"/>
        <w:ind w:left="990"/>
        <w:contextualSpacing w:val="0"/>
        <w:rPr>
          <w:rFonts w:eastAsiaTheme="minorHAnsi"/>
          <w:color w:val="000000"/>
        </w:rPr>
      </w:pPr>
      <w:r w:rsidRPr="00C277E6">
        <w:rPr>
          <w:rFonts w:eastAsiaTheme="minorHAnsi"/>
          <w:color w:val="000000"/>
        </w:rPr>
        <w:t xml:space="preserve">In countries where the process is not institutionalized, inter-agency mechanisms </w:t>
      </w:r>
      <w:r w:rsidR="002A5A6F">
        <w:rPr>
          <w:rFonts w:eastAsiaTheme="minorHAnsi"/>
          <w:color w:val="000000"/>
        </w:rPr>
        <w:t xml:space="preserve">that were </w:t>
      </w:r>
      <w:r w:rsidRPr="00C277E6">
        <w:rPr>
          <w:rFonts w:eastAsiaTheme="minorHAnsi"/>
          <w:color w:val="000000"/>
        </w:rPr>
        <w:t xml:space="preserve">previously used or </w:t>
      </w:r>
      <w:r w:rsidR="002A5A6F">
        <w:rPr>
          <w:rFonts w:eastAsiaTheme="minorHAnsi"/>
          <w:color w:val="000000"/>
        </w:rPr>
        <w:t xml:space="preserve">are </w:t>
      </w:r>
      <w:r w:rsidRPr="00C277E6">
        <w:rPr>
          <w:rFonts w:eastAsiaTheme="minorHAnsi"/>
          <w:color w:val="000000"/>
        </w:rPr>
        <w:t>in operation in other processes (</w:t>
      </w:r>
      <w:r w:rsidR="002A5A6F">
        <w:rPr>
          <w:rFonts w:eastAsiaTheme="minorHAnsi"/>
          <w:color w:val="000000"/>
        </w:rPr>
        <w:t xml:space="preserve">for example, </w:t>
      </w:r>
      <w:r w:rsidRPr="00C277E6">
        <w:rPr>
          <w:rFonts w:eastAsiaTheme="minorHAnsi"/>
          <w:color w:val="000000"/>
        </w:rPr>
        <w:t>climate change</w:t>
      </w:r>
      <w:r w:rsidR="002A5A6F">
        <w:rPr>
          <w:rFonts w:eastAsiaTheme="minorHAnsi"/>
          <w:color w:val="000000"/>
        </w:rPr>
        <w:t>-related</w:t>
      </w:r>
      <w:r w:rsidRPr="00C277E6">
        <w:rPr>
          <w:rFonts w:eastAsiaTheme="minorHAnsi"/>
          <w:color w:val="000000"/>
        </w:rPr>
        <w:t xml:space="preserve"> processes) can be </w:t>
      </w:r>
      <w:r w:rsidR="002A5A6F">
        <w:rPr>
          <w:rFonts w:eastAsiaTheme="minorHAnsi"/>
          <w:color w:val="000000"/>
        </w:rPr>
        <w:t>u</w:t>
      </w:r>
      <w:r w:rsidR="00562272">
        <w:rPr>
          <w:rFonts w:eastAsiaTheme="minorHAnsi"/>
          <w:color w:val="000000"/>
        </w:rPr>
        <w:t>tilized</w:t>
      </w:r>
    </w:p>
    <w:p w14:paraId="04845FD1" w14:textId="09FE797A" w:rsidR="00EE48A3" w:rsidRPr="00C277E6" w:rsidRDefault="00D52CDD" w:rsidP="0004216D">
      <w:pPr>
        <w:pStyle w:val="ListParagraph"/>
        <w:numPr>
          <w:ilvl w:val="0"/>
          <w:numId w:val="7"/>
        </w:numPr>
        <w:autoSpaceDE w:val="0"/>
        <w:autoSpaceDN w:val="0"/>
        <w:adjustRightInd w:val="0"/>
        <w:ind w:left="990"/>
        <w:contextualSpacing w:val="0"/>
        <w:rPr>
          <w:rFonts w:eastAsiaTheme="minorHAnsi"/>
          <w:color w:val="000000"/>
        </w:rPr>
      </w:pPr>
      <w:r w:rsidRPr="00C277E6">
        <w:rPr>
          <w:rFonts w:eastAsiaTheme="minorHAnsi"/>
          <w:color w:val="000000"/>
        </w:rPr>
        <w:t xml:space="preserve">The whole-of-government and whole-of-society approach and mechanisms for early participation and involvement in the </w:t>
      </w:r>
      <w:r w:rsidR="0055679E" w:rsidRPr="0055679E">
        <w:rPr>
          <w:rFonts w:eastAsiaTheme="minorHAnsi"/>
          <w:color w:val="000000"/>
          <w:lang w:val="en-US"/>
        </w:rPr>
        <w:t>national biodiversity strategy and action plan</w:t>
      </w:r>
      <w:r w:rsidRPr="00C277E6">
        <w:rPr>
          <w:rFonts w:eastAsiaTheme="minorHAnsi"/>
          <w:color w:val="000000"/>
        </w:rPr>
        <w:t xml:space="preserve"> review ma</w:t>
      </w:r>
      <w:r w:rsidR="007E546F">
        <w:rPr>
          <w:rFonts w:eastAsiaTheme="minorHAnsi"/>
          <w:color w:val="000000"/>
        </w:rPr>
        <w:t>rk</w:t>
      </w:r>
      <w:r w:rsidRPr="00C277E6">
        <w:rPr>
          <w:rFonts w:eastAsiaTheme="minorHAnsi"/>
          <w:color w:val="000000"/>
        </w:rPr>
        <w:t xml:space="preserve"> a difference </w:t>
      </w:r>
      <w:r w:rsidR="00B93AFB">
        <w:rPr>
          <w:rFonts w:eastAsiaTheme="minorHAnsi"/>
          <w:color w:val="000000"/>
        </w:rPr>
        <w:t>f</w:t>
      </w:r>
      <w:r w:rsidR="00EA0592">
        <w:rPr>
          <w:rFonts w:eastAsiaTheme="minorHAnsi"/>
          <w:color w:val="000000"/>
        </w:rPr>
        <w:t>rom</w:t>
      </w:r>
      <w:r w:rsidRPr="00C277E6">
        <w:rPr>
          <w:rFonts w:eastAsiaTheme="minorHAnsi"/>
          <w:color w:val="000000"/>
        </w:rPr>
        <w:t xml:space="preserve"> the </w:t>
      </w:r>
      <w:r w:rsidR="004D6AEF" w:rsidRPr="00CF7569">
        <w:rPr>
          <w:rFonts w:eastAsiaTheme="minorHAnsi"/>
          <w:color w:val="000000"/>
        </w:rPr>
        <w:t>Strategic Plan for Biodiversity 2011</w:t>
      </w:r>
      <w:r w:rsidR="009B6BD2">
        <w:rPr>
          <w:rFonts w:eastAsiaTheme="minorHAnsi"/>
          <w:color w:val="000000"/>
        </w:rPr>
        <w:t>–</w:t>
      </w:r>
      <w:r w:rsidR="004D6AEF" w:rsidRPr="00CF7569">
        <w:rPr>
          <w:rFonts w:eastAsiaTheme="minorHAnsi"/>
          <w:color w:val="000000"/>
        </w:rPr>
        <w:t xml:space="preserve">2020 and the Aichi </w:t>
      </w:r>
      <w:proofErr w:type="gramStart"/>
      <w:r w:rsidR="004D6AEF" w:rsidRPr="00CF7569">
        <w:rPr>
          <w:rFonts w:eastAsiaTheme="minorHAnsi"/>
          <w:color w:val="000000"/>
        </w:rPr>
        <w:t>Targets</w:t>
      </w:r>
      <w:r w:rsidR="004D6AEF" w:rsidRPr="004D6AEF">
        <w:rPr>
          <w:rFonts w:eastAsiaTheme="minorHAnsi"/>
          <w:b/>
          <w:bCs/>
          <w:color w:val="000000"/>
        </w:rPr>
        <w:t> </w:t>
      </w:r>
      <w:r w:rsidRPr="00C277E6">
        <w:rPr>
          <w:rFonts w:eastAsiaTheme="minorHAnsi"/>
          <w:color w:val="000000"/>
        </w:rPr>
        <w:t xml:space="preserve"> and</w:t>
      </w:r>
      <w:proofErr w:type="gramEnd"/>
      <w:r w:rsidRPr="00C277E6">
        <w:rPr>
          <w:rFonts w:eastAsiaTheme="minorHAnsi"/>
          <w:color w:val="000000"/>
        </w:rPr>
        <w:t xml:space="preserve"> can </w:t>
      </w:r>
      <w:r w:rsidR="000C3088">
        <w:rPr>
          <w:rFonts w:eastAsiaTheme="minorHAnsi"/>
          <w:color w:val="000000"/>
        </w:rPr>
        <w:t>exert</w:t>
      </w:r>
      <w:r w:rsidRPr="00C277E6">
        <w:rPr>
          <w:rFonts w:eastAsiaTheme="minorHAnsi"/>
          <w:color w:val="000000"/>
        </w:rPr>
        <w:t xml:space="preserve"> a positive impact on </w:t>
      </w:r>
      <w:r w:rsidR="00230AA6">
        <w:rPr>
          <w:rFonts w:eastAsiaTheme="minorHAnsi"/>
          <w:color w:val="000000"/>
        </w:rPr>
        <w:t>the</w:t>
      </w:r>
      <w:r w:rsidRPr="00C277E6">
        <w:rPr>
          <w:rFonts w:eastAsiaTheme="minorHAnsi"/>
          <w:color w:val="000000"/>
        </w:rPr>
        <w:t xml:space="preserve"> subsequent implementation</w:t>
      </w:r>
      <w:r w:rsidR="00230AA6">
        <w:rPr>
          <w:rFonts w:eastAsiaTheme="minorHAnsi"/>
          <w:color w:val="000000"/>
        </w:rPr>
        <w:t xml:space="preserve"> of the </w:t>
      </w:r>
      <w:r w:rsidR="00230AA6" w:rsidRPr="00230AA6">
        <w:rPr>
          <w:rFonts w:eastAsiaTheme="minorHAnsi"/>
          <w:color w:val="000000"/>
          <w:lang w:val="en-US"/>
        </w:rPr>
        <w:t>national biodiversity strategy and action plan</w:t>
      </w:r>
    </w:p>
    <w:p w14:paraId="7F91BC98" w14:textId="711640C9" w:rsidR="00D52CDD" w:rsidRPr="002869FD" w:rsidRDefault="00D52CDD" w:rsidP="0004216D">
      <w:pPr>
        <w:pStyle w:val="ListParagraph"/>
        <w:numPr>
          <w:ilvl w:val="0"/>
          <w:numId w:val="7"/>
        </w:numPr>
        <w:autoSpaceDE w:val="0"/>
        <w:autoSpaceDN w:val="0"/>
        <w:adjustRightInd w:val="0"/>
        <w:ind w:left="990"/>
        <w:contextualSpacing w:val="0"/>
        <w:rPr>
          <w:rFonts w:eastAsiaTheme="minorHAnsi"/>
          <w:color w:val="000000"/>
        </w:rPr>
      </w:pPr>
      <w:r w:rsidRPr="00C277E6">
        <w:rPr>
          <w:rFonts w:eastAsiaTheme="minorHAnsi"/>
          <w:color w:val="000000"/>
        </w:rPr>
        <w:t xml:space="preserve">Creating linkages with national development plans and mapping biodiversity commitments in different legal instruments and </w:t>
      </w:r>
      <w:r w:rsidR="006072A2" w:rsidRPr="00C277E6">
        <w:rPr>
          <w:rFonts w:eastAsiaTheme="minorHAnsi"/>
          <w:color w:val="000000"/>
        </w:rPr>
        <w:t>analysing</w:t>
      </w:r>
      <w:r w:rsidRPr="00C277E6">
        <w:rPr>
          <w:rFonts w:eastAsiaTheme="minorHAnsi"/>
          <w:color w:val="000000"/>
        </w:rPr>
        <w:t xml:space="preserve"> their level of implementation and current gaps can </w:t>
      </w:r>
      <w:r w:rsidR="002639E3">
        <w:rPr>
          <w:rFonts w:eastAsiaTheme="minorHAnsi"/>
          <w:color w:val="000000"/>
        </w:rPr>
        <w:t xml:space="preserve">facilitate </w:t>
      </w:r>
      <w:r w:rsidRPr="00C277E6">
        <w:rPr>
          <w:rFonts w:eastAsiaTheme="minorHAnsi"/>
          <w:color w:val="000000"/>
        </w:rPr>
        <w:t>planning coherence and strengthen implementation</w:t>
      </w:r>
    </w:p>
    <w:p w14:paraId="14FD130D" w14:textId="40EDEFFB" w:rsidR="00D52CDD" w:rsidRPr="00C277E6" w:rsidRDefault="00D52CDD" w:rsidP="002869FD">
      <w:pPr>
        <w:pStyle w:val="Heading2"/>
        <w:numPr>
          <w:ilvl w:val="0"/>
          <w:numId w:val="0"/>
        </w:numPr>
      </w:pPr>
      <w:r w:rsidRPr="00C277E6">
        <w:t>Integration of the provisions of the Protocols in</w:t>
      </w:r>
      <w:r w:rsidR="00AA094A">
        <w:t>to</w:t>
      </w:r>
      <w:r w:rsidRPr="00C277E6">
        <w:t xml:space="preserve"> </w:t>
      </w:r>
      <w:bookmarkStart w:id="9" w:name="_Hlk178548221"/>
      <w:r w:rsidR="00AA094A">
        <w:t>national biodiversity strategies and action plans</w:t>
      </w:r>
      <w:bookmarkEnd w:id="9"/>
    </w:p>
    <w:p w14:paraId="4BD088B4" w14:textId="23A2E578" w:rsidR="00D52CDD" w:rsidRPr="00C277E6" w:rsidRDefault="001B7A3C" w:rsidP="0004216D">
      <w:pPr>
        <w:pStyle w:val="ListParagraph"/>
        <w:numPr>
          <w:ilvl w:val="0"/>
          <w:numId w:val="6"/>
        </w:numPr>
        <w:autoSpaceDE w:val="0"/>
        <w:autoSpaceDN w:val="0"/>
        <w:adjustRightInd w:val="0"/>
        <w:ind w:left="540"/>
        <w:contextualSpacing w:val="0"/>
        <w:rPr>
          <w:rFonts w:eastAsiaTheme="minorHAnsi"/>
          <w:color w:val="000000"/>
        </w:rPr>
      </w:pPr>
      <w:r>
        <w:rPr>
          <w:rFonts w:eastAsiaTheme="minorHAnsi"/>
          <w:color w:val="000000"/>
        </w:rPr>
        <w:t>C</w:t>
      </w:r>
      <w:r w:rsidR="00D52CDD" w:rsidRPr="00C277E6">
        <w:rPr>
          <w:rFonts w:eastAsiaTheme="minorHAnsi"/>
          <w:color w:val="000000"/>
        </w:rPr>
        <w:t xml:space="preserve">ountries recognized the progress made with respect to the Aichi </w:t>
      </w:r>
      <w:r w:rsidR="00C579E8">
        <w:rPr>
          <w:rFonts w:eastAsiaTheme="minorHAnsi"/>
          <w:color w:val="000000"/>
        </w:rPr>
        <w:t>T</w:t>
      </w:r>
      <w:r w:rsidR="00D52CDD" w:rsidRPr="00C277E6">
        <w:rPr>
          <w:rFonts w:eastAsiaTheme="minorHAnsi"/>
          <w:color w:val="000000"/>
        </w:rPr>
        <w:t xml:space="preserve">argets in terms of better integration of </w:t>
      </w:r>
      <w:r w:rsidR="00707038">
        <w:rPr>
          <w:rFonts w:eastAsiaTheme="minorHAnsi"/>
          <w:color w:val="000000"/>
        </w:rPr>
        <w:t xml:space="preserve">the </w:t>
      </w:r>
      <w:r w:rsidR="00BA63DF" w:rsidRPr="00C277E6">
        <w:rPr>
          <w:rFonts w:eastAsiaTheme="minorHAnsi"/>
          <w:color w:val="000000"/>
        </w:rPr>
        <w:t>P</w:t>
      </w:r>
      <w:r w:rsidR="00D52CDD" w:rsidRPr="00C277E6">
        <w:rPr>
          <w:rFonts w:eastAsiaTheme="minorHAnsi"/>
          <w:color w:val="000000"/>
        </w:rPr>
        <w:t>rotocols in</w:t>
      </w:r>
      <w:r w:rsidR="00707038">
        <w:rPr>
          <w:rFonts w:eastAsiaTheme="minorHAnsi"/>
          <w:color w:val="000000"/>
        </w:rPr>
        <w:t>to</w:t>
      </w:r>
      <w:r w:rsidR="00D52CDD" w:rsidRPr="00C277E6">
        <w:rPr>
          <w:rFonts w:eastAsiaTheme="minorHAnsi"/>
          <w:color w:val="000000"/>
        </w:rPr>
        <w:t xml:space="preserve"> </w:t>
      </w:r>
      <w:r w:rsidR="00707038" w:rsidRPr="00707038">
        <w:rPr>
          <w:rFonts w:eastAsiaTheme="minorHAnsi"/>
          <w:color w:val="000000"/>
        </w:rPr>
        <w:t>national biodiversity strategies and action plans</w:t>
      </w:r>
      <w:r w:rsidR="00D52CDD" w:rsidRPr="00C277E6">
        <w:rPr>
          <w:rFonts w:eastAsiaTheme="minorHAnsi"/>
          <w:color w:val="000000"/>
        </w:rPr>
        <w:t xml:space="preserve"> through a specific biosafety target (</w:t>
      </w:r>
      <w:r w:rsidR="006072A2" w:rsidRPr="00C277E6">
        <w:rPr>
          <w:rFonts w:eastAsiaTheme="minorHAnsi"/>
          <w:color w:val="000000"/>
        </w:rPr>
        <w:t>T</w:t>
      </w:r>
      <w:r w:rsidR="00D52CDD" w:rsidRPr="00C277E6">
        <w:rPr>
          <w:rFonts w:eastAsiaTheme="minorHAnsi"/>
          <w:color w:val="000000"/>
        </w:rPr>
        <w:t xml:space="preserve">arget 17) and an </w:t>
      </w:r>
      <w:r w:rsidR="00707038">
        <w:rPr>
          <w:rFonts w:eastAsiaTheme="minorHAnsi"/>
          <w:color w:val="000000"/>
        </w:rPr>
        <w:t xml:space="preserve">access and benefit-sharing </w:t>
      </w:r>
      <w:r w:rsidR="00BA63DF" w:rsidRPr="00C277E6">
        <w:rPr>
          <w:rFonts w:eastAsiaTheme="minorHAnsi"/>
          <w:color w:val="000000"/>
        </w:rPr>
        <w:t>goal</w:t>
      </w:r>
      <w:r w:rsidR="00D52CDD" w:rsidRPr="00C277E6">
        <w:rPr>
          <w:rFonts w:eastAsiaTheme="minorHAnsi"/>
          <w:color w:val="000000"/>
        </w:rPr>
        <w:t xml:space="preserve"> and target (</w:t>
      </w:r>
      <w:r w:rsidR="00C61EA6" w:rsidRPr="00C277E6">
        <w:rPr>
          <w:rFonts w:eastAsiaTheme="minorHAnsi"/>
          <w:color w:val="000000"/>
        </w:rPr>
        <w:t>Goal</w:t>
      </w:r>
      <w:r w:rsidR="00D52CDD" w:rsidRPr="00C277E6">
        <w:rPr>
          <w:rFonts w:eastAsiaTheme="minorHAnsi"/>
          <w:color w:val="000000"/>
        </w:rPr>
        <w:t xml:space="preserve"> C and </w:t>
      </w:r>
      <w:r w:rsidR="006072A2" w:rsidRPr="00C277E6">
        <w:rPr>
          <w:rFonts w:eastAsiaTheme="minorHAnsi"/>
          <w:color w:val="000000"/>
        </w:rPr>
        <w:t>T</w:t>
      </w:r>
      <w:r w:rsidR="00D52CDD" w:rsidRPr="00C277E6">
        <w:rPr>
          <w:rFonts w:eastAsiaTheme="minorHAnsi"/>
          <w:color w:val="000000"/>
        </w:rPr>
        <w:t>arget 13)</w:t>
      </w:r>
    </w:p>
    <w:p w14:paraId="1A1936F6" w14:textId="2522E9D0" w:rsidR="00D52CDD" w:rsidRPr="00C277E6" w:rsidRDefault="00D52CDD" w:rsidP="0004216D">
      <w:pPr>
        <w:pStyle w:val="ListParagraph"/>
        <w:numPr>
          <w:ilvl w:val="0"/>
          <w:numId w:val="6"/>
        </w:numPr>
        <w:autoSpaceDE w:val="0"/>
        <w:autoSpaceDN w:val="0"/>
        <w:adjustRightInd w:val="0"/>
        <w:ind w:left="540"/>
        <w:contextualSpacing w:val="0"/>
        <w:rPr>
          <w:rFonts w:eastAsiaTheme="minorHAnsi"/>
          <w:color w:val="000000"/>
        </w:rPr>
      </w:pPr>
      <w:r w:rsidRPr="00C277E6">
        <w:rPr>
          <w:rFonts w:eastAsiaTheme="minorHAnsi"/>
          <w:color w:val="000000"/>
        </w:rPr>
        <w:t>In most countries</w:t>
      </w:r>
      <w:r w:rsidR="00116FAE">
        <w:rPr>
          <w:rFonts w:eastAsiaTheme="minorHAnsi"/>
          <w:color w:val="000000"/>
        </w:rPr>
        <w:t>,</w:t>
      </w:r>
      <w:r w:rsidRPr="00C277E6">
        <w:rPr>
          <w:rFonts w:eastAsiaTheme="minorHAnsi"/>
          <w:color w:val="000000"/>
        </w:rPr>
        <w:t xml:space="preserve"> there are specialized committees or institutions or projects </w:t>
      </w:r>
      <w:r w:rsidR="00704147">
        <w:rPr>
          <w:rFonts w:eastAsiaTheme="minorHAnsi"/>
          <w:color w:val="000000"/>
        </w:rPr>
        <w:t xml:space="preserve">whose </w:t>
      </w:r>
      <w:r w:rsidRPr="00C277E6">
        <w:rPr>
          <w:rFonts w:eastAsiaTheme="minorHAnsi"/>
          <w:color w:val="000000"/>
        </w:rPr>
        <w:t>work</w:t>
      </w:r>
      <w:r w:rsidR="00704147">
        <w:rPr>
          <w:rFonts w:eastAsiaTheme="minorHAnsi"/>
          <w:color w:val="000000"/>
        </w:rPr>
        <w:t xml:space="preserve"> is focused</w:t>
      </w:r>
      <w:r w:rsidRPr="00C277E6">
        <w:rPr>
          <w:rFonts w:eastAsiaTheme="minorHAnsi"/>
          <w:color w:val="000000"/>
        </w:rPr>
        <w:t xml:space="preserve"> on </w:t>
      </w:r>
      <w:r w:rsidR="00704147">
        <w:rPr>
          <w:rFonts w:eastAsiaTheme="minorHAnsi"/>
          <w:color w:val="000000"/>
        </w:rPr>
        <w:t>access and benefit-sharing</w:t>
      </w:r>
      <w:r w:rsidRPr="00C277E6">
        <w:rPr>
          <w:rFonts w:eastAsiaTheme="minorHAnsi"/>
          <w:color w:val="000000"/>
        </w:rPr>
        <w:t>/biosafety issues. Th</w:t>
      </w:r>
      <w:r w:rsidR="00B24DB1">
        <w:rPr>
          <w:rFonts w:eastAsiaTheme="minorHAnsi"/>
          <w:color w:val="000000"/>
        </w:rPr>
        <w:t>o</w:t>
      </w:r>
      <w:r w:rsidRPr="00C277E6">
        <w:rPr>
          <w:rFonts w:eastAsiaTheme="minorHAnsi"/>
          <w:color w:val="000000"/>
        </w:rPr>
        <w:t xml:space="preserve">se institutions either lead the work on </w:t>
      </w:r>
      <w:r w:rsidR="00B24DB1">
        <w:rPr>
          <w:rFonts w:eastAsiaTheme="minorHAnsi"/>
          <w:color w:val="000000"/>
        </w:rPr>
        <w:t>T</w:t>
      </w:r>
      <w:r w:rsidRPr="00C277E6">
        <w:rPr>
          <w:rFonts w:eastAsiaTheme="minorHAnsi"/>
          <w:color w:val="000000"/>
        </w:rPr>
        <w:t xml:space="preserve">argets 13 and 17 or are consulted in the process </w:t>
      </w:r>
    </w:p>
    <w:p w14:paraId="545E3F7A" w14:textId="4223735B" w:rsidR="00D52CDD" w:rsidRPr="00C277E6" w:rsidRDefault="00D52CDD" w:rsidP="0004216D">
      <w:pPr>
        <w:pStyle w:val="ListParagraph"/>
        <w:numPr>
          <w:ilvl w:val="0"/>
          <w:numId w:val="6"/>
        </w:numPr>
        <w:autoSpaceDE w:val="0"/>
        <w:autoSpaceDN w:val="0"/>
        <w:adjustRightInd w:val="0"/>
        <w:ind w:left="540"/>
        <w:contextualSpacing w:val="0"/>
        <w:rPr>
          <w:rFonts w:eastAsiaTheme="minorHAnsi"/>
          <w:color w:val="000000"/>
        </w:rPr>
      </w:pPr>
      <w:r w:rsidRPr="00C277E6">
        <w:rPr>
          <w:rFonts w:eastAsiaTheme="minorHAnsi"/>
          <w:color w:val="000000"/>
        </w:rPr>
        <w:t xml:space="preserve">Including biosafety and </w:t>
      </w:r>
      <w:r w:rsidR="008200FF">
        <w:rPr>
          <w:rFonts w:eastAsiaTheme="minorHAnsi"/>
          <w:color w:val="000000"/>
        </w:rPr>
        <w:t xml:space="preserve">access and benefit-sharing </w:t>
      </w:r>
      <w:r w:rsidRPr="00C277E6">
        <w:rPr>
          <w:rFonts w:eastAsiaTheme="minorHAnsi"/>
          <w:color w:val="000000"/>
        </w:rPr>
        <w:t>within consultation processes and participation mechanisms can help raise awareness o</w:t>
      </w:r>
      <w:r w:rsidR="008200FF">
        <w:rPr>
          <w:rFonts w:eastAsiaTheme="minorHAnsi"/>
          <w:color w:val="000000"/>
        </w:rPr>
        <w:t>n</w:t>
      </w:r>
      <w:r w:rsidRPr="00C277E6">
        <w:rPr>
          <w:rFonts w:eastAsiaTheme="minorHAnsi"/>
          <w:color w:val="000000"/>
        </w:rPr>
        <w:t xml:space="preserve"> these two key aspects of the Convention among different sectors and stakeholders</w:t>
      </w:r>
    </w:p>
    <w:p w14:paraId="3EB6096E" w14:textId="37FC8F90" w:rsidR="00D52CDD" w:rsidRPr="00C277E6" w:rsidRDefault="008200FF" w:rsidP="0004216D">
      <w:pPr>
        <w:pStyle w:val="ListParagraph"/>
        <w:numPr>
          <w:ilvl w:val="0"/>
          <w:numId w:val="6"/>
        </w:numPr>
        <w:autoSpaceDE w:val="0"/>
        <w:autoSpaceDN w:val="0"/>
        <w:adjustRightInd w:val="0"/>
        <w:ind w:left="540"/>
        <w:contextualSpacing w:val="0"/>
        <w:rPr>
          <w:rFonts w:eastAsiaTheme="minorHAnsi"/>
          <w:color w:val="000000"/>
        </w:rPr>
      </w:pPr>
      <w:r>
        <w:rPr>
          <w:rFonts w:eastAsiaTheme="minorHAnsi"/>
          <w:color w:val="000000"/>
        </w:rPr>
        <w:t>C</w:t>
      </w:r>
      <w:r w:rsidR="00D52CDD" w:rsidRPr="00C277E6">
        <w:rPr>
          <w:rFonts w:eastAsiaTheme="minorHAnsi"/>
          <w:color w:val="000000"/>
        </w:rPr>
        <w:t xml:space="preserve">ountries recognized that the implementation of </w:t>
      </w:r>
      <w:r w:rsidR="00287845" w:rsidRPr="00C277E6">
        <w:rPr>
          <w:rFonts w:eastAsiaTheme="minorHAnsi"/>
          <w:color w:val="000000"/>
        </w:rPr>
        <w:t>Goal</w:t>
      </w:r>
      <w:r w:rsidR="00D52CDD" w:rsidRPr="00C277E6">
        <w:rPr>
          <w:rFonts w:eastAsiaTheme="minorHAnsi"/>
          <w:color w:val="000000"/>
        </w:rPr>
        <w:t xml:space="preserve"> C and </w:t>
      </w:r>
      <w:r w:rsidR="006072A2" w:rsidRPr="00C277E6">
        <w:rPr>
          <w:rFonts w:eastAsiaTheme="minorHAnsi"/>
          <w:color w:val="000000"/>
        </w:rPr>
        <w:t>T</w:t>
      </w:r>
      <w:r w:rsidR="00D52CDD" w:rsidRPr="00C277E6">
        <w:rPr>
          <w:rFonts w:eastAsiaTheme="minorHAnsi"/>
          <w:color w:val="000000"/>
        </w:rPr>
        <w:t xml:space="preserve">arget 13 </w:t>
      </w:r>
      <w:r w:rsidR="004D682C">
        <w:rPr>
          <w:rFonts w:eastAsiaTheme="minorHAnsi"/>
          <w:color w:val="000000"/>
        </w:rPr>
        <w:t xml:space="preserve">will </w:t>
      </w:r>
      <w:r w:rsidR="00D52CDD" w:rsidRPr="00C277E6">
        <w:rPr>
          <w:rFonts w:eastAsiaTheme="minorHAnsi"/>
          <w:color w:val="000000"/>
        </w:rPr>
        <w:t xml:space="preserve">contribute to the mobilization of resources for biodiversity and </w:t>
      </w:r>
      <w:r w:rsidR="004D185B">
        <w:rPr>
          <w:rFonts w:eastAsiaTheme="minorHAnsi"/>
          <w:color w:val="000000"/>
        </w:rPr>
        <w:t xml:space="preserve">for realizing </w:t>
      </w:r>
      <w:r w:rsidR="00D52CDD" w:rsidRPr="00C277E6">
        <w:rPr>
          <w:rFonts w:eastAsiaTheme="minorHAnsi"/>
          <w:color w:val="000000"/>
        </w:rPr>
        <w:t xml:space="preserve">the potential of the benefit-sharing mechanism derived from </w:t>
      </w:r>
      <w:r w:rsidR="003161E5">
        <w:rPr>
          <w:rFonts w:eastAsiaTheme="minorHAnsi"/>
          <w:color w:val="000000"/>
        </w:rPr>
        <w:t xml:space="preserve">the use of </w:t>
      </w:r>
      <w:r w:rsidR="00D52CDD" w:rsidRPr="00C277E6">
        <w:rPr>
          <w:rFonts w:eastAsiaTheme="minorHAnsi"/>
          <w:color w:val="000000"/>
        </w:rPr>
        <w:t>digital sequence information o</w:t>
      </w:r>
      <w:r w:rsidR="003161E5">
        <w:rPr>
          <w:rFonts w:eastAsiaTheme="minorHAnsi"/>
          <w:color w:val="000000"/>
        </w:rPr>
        <w:t>n</w:t>
      </w:r>
      <w:r w:rsidR="00D52CDD" w:rsidRPr="00C277E6">
        <w:rPr>
          <w:rFonts w:eastAsiaTheme="minorHAnsi"/>
          <w:color w:val="000000"/>
        </w:rPr>
        <w:t xml:space="preserve"> genetic resources </w:t>
      </w:r>
      <w:r w:rsidR="006E5BD9">
        <w:rPr>
          <w:rFonts w:eastAsiaTheme="minorHAnsi"/>
          <w:color w:val="000000"/>
        </w:rPr>
        <w:t>w</w:t>
      </w:r>
      <w:r w:rsidR="00E52C55">
        <w:rPr>
          <w:rFonts w:eastAsiaTheme="minorHAnsi"/>
          <w:color w:val="000000"/>
        </w:rPr>
        <w:t xml:space="preserve">hich may be finalized </w:t>
      </w:r>
      <w:r w:rsidR="00331A7A" w:rsidRPr="00C277E6">
        <w:rPr>
          <w:rFonts w:eastAsiaTheme="minorHAnsi"/>
          <w:color w:val="000000"/>
        </w:rPr>
        <w:t xml:space="preserve">at </w:t>
      </w:r>
      <w:r w:rsidR="00331A7A">
        <w:rPr>
          <w:rFonts w:eastAsiaTheme="minorHAnsi"/>
          <w:color w:val="000000"/>
        </w:rPr>
        <w:t>the sixteenth meeting of the Conference of the Parties</w:t>
      </w:r>
    </w:p>
    <w:p w14:paraId="28D272D6" w14:textId="7E7BD883" w:rsidR="00D52CDD" w:rsidRPr="002869FD" w:rsidRDefault="00264AB2" w:rsidP="0004216D">
      <w:pPr>
        <w:pStyle w:val="ListParagraph"/>
        <w:numPr>
          <w:ilvl w:val="0"/>
          <w:numId w:val="6"/>
        </w:numPr>
        <w:autoSpaceDE w:val="0"/>
        <w:autoSpaceDN w:val="0"/>
        <w:adjustRightInd w:val="0"/>
        <w:ind w:left="540"/>
        <w:contextualSpacing w:val="0"/>
        <w:rPr>
          <w:rFonts w:eastAsiaTheme="minorHAnsi"/>
          <w:color w:val="000000"/>
        </w:rPr>
      </w:pPr>
      <w:r w:rsidRPr="00C277E6">
        <w:rPr>
          <w:rFonts w:eastAsiaTheme="minorHAnsi"/>
          <w:color w:val="000000"/>
        </w:rPr>
        <w:t>Capacity</w:t>
      </w:r>
      <w:r w:rsidR="007E176D">
        <w:rPr>
          <w:rFonts w:eastAsiaTheme="minorHAnsi"/>
          <w:color w:val="000000"/>
        </w:rPr>
        <w:t>-</w:t>
      </w:r>
      <w:r w:rsidRPr="00C277E6">
        <w:rPr>
          <w:rFonts w:eastAsiaTheme="minorHAnsi"/>
          <w:color w:val="000000"/>
        </w:rPr>
        <w:t xml:space="preserve">building is </w:t>
      </w:r>
      <w:r w:rsidR="003F6600" w:rsidRPr="00C277E6">
        <w:rPr>
          <w:rFonts w:eastAsiaTheme="minorHAnsi"/>
          <w:color w:val="000000"/>
        </w:rPr>
        <w:t>essential</w:t>
      </w:r>
      <w:r w:rsidRPr="00C277E6">
        <w:rPr>
          <w:rFonts w:eastAsiaTheme="minorHAnsi"/>
          <w:color w:val="000000"/>
        </w:rPr>
        <w:t xml:space="preserve"> </w:t>
      </w:r>
      <w:r w:rsidR="008200FF">
        <w:rPr>
          <w:rFonts w:eastAsiaTheme="minorHAnsi"/>
          <w:color w:val="000000"/>
        </w:rPr>
        <w:t>for</w:t>
      </w:r>
      <w:r w:rsidRPr="00C277E6">
        <w:rPr>
          <w:rFonts w:eastAsiaTheme="minorHAnsi"/>
          <w:color w:val="000000"/>
        </w:rPr>
        <w:t xml:space="preserve"> </w:t>
      </w:r>
      <w:r w:rsidR="003F6600" w:rsidRPr="00C277E6">
        <w:rPr>
          <w:rFonts w:eastAsiaTheme="minorHAnsi"/>
          <w:color w:val="000000"/>
        </w:rPr>
        <w:t>rais</w:t>
      </w:r>
      <w:r w:rsidR="008200FF">
        <w:rPr>
          <w:rFonts w:eastAsiaTheme="minorHAnsi"/>
          <w:color w:val="000000"/>
        </w:rPr>
        <w:t>ing</w:t>
      </w:r>
      <w:r w:rsidRPr="00C277E6">
        <w:rPr>
          <w:rFonts w:eastAsiaTheme="minorHAnsi"/>
          <w:color w:val="000000"/>
        </w:rPr>
        <w:t xml:space="preserve"> awareness and implementation of legislative, administrative or policy measures on </w:t>
      </w:r>
      <w:r w:rsidR="00BF2C55">
        <w:rPr>
          <w:rFonts w:eastAsiaTheme="minorHAnsi"/>
          <w:color w:val="000000"/>
        </w:rPr>
        <w:t>access and benefit-sharing</w:t>
      </w:r>
      <w:r w:rsidRPr="00C277E6">
        <w:rPr>
          <w:rFonts w:eastAsiaTheme="minorHAnsi"/>
          <w:color w:val="000000"/>
        </w:rPr>
        <w:t xml:space="preserve">/biosafety among institutions and sectors, as there is a </w:t>
      </w:r>
      <w:r w:rsidR="00065C6C" w:rsidRPr="00C277E6">
        <w:rPr>
          <w:rFonts w:eastAsiaTheme="minorHAnsi"/>
          <w:color w:val="000000"/>
        </w:rPr>
        <w:t>prevailing</w:t>
      </w:r>
      <w:r w:rsidRPr="00C277E6">
        <w:rPr>
          <w:rFonts w:eastAsiaTheme="minorHAnsi"/>
          <w:color w:val="000000"/>
        </w:rPr>
        <w:t xml:space="preserve"> lack of knowledge</w:t>
      </w:r>
      <w:r w:rsidR="00AB1184">
        <w:rPr>
          <w:rFonts w:eastAsiaTheme="minorHAnsi"/>
          <w:color w:val="000000"/>
        </w:rPr>
        <w:t xml:space="preserve"> in that regard</w:t>
      </w:r>
    </w:p>
    <w:p w14:paraId="2C8C38F6" w14:textId="122ADD9A" w:rsidR="00D52CDD" w:rsidRPr="00C277E6" w:rsidRDefault="00D52CDD" w:rsidP="002869FD">
      <w:pPr>
        <w:pStyle w:val="CBDH2"/>
      </w:pPr>
      <w:r w:rsidRPr="00C277E6">
        <w:t xml:space="preserve">Establishment or revision of national </w:t>
      </w:r>
      <w:r w:rsidR="00E63880" w:rsidRPr="00C277E6">
        <w:t>targets</w:t>
      </w:r>
    </w:p>
    <w:p w14:paraId="1A71F835" w14:textId="66597BE2" w:rsidR="00D52CDD" w:rsidRPr="00C277E6" w:rsidRDefault="00D52CDD" w:rsidP="0004216D">
      <w:pPr>
        <w:pStyle w:val="ListParagraph"/>
        <w:numPr>
          <w:ilvl w:val="0"/>
          <w:numId w:val="6"/>
        </w:numPr>
        <w:autoSpaceDE w:val="0"/>
        <w:autoSpaceDN w:val="0"/>
        <w:adjustRightInd w:val="0"/>
        <w:ind w:left="540"/>
        <w:contextualSpacing w:val="0"/>
        <w:rPr>
          <w:rFonts w:eastAsiaTheme="minorHAnsi"/>
          <w:color w:val="000000"/>
        </w:rPr>
      </w:pPr>
      <w:r w:rsidRPr="00C277E6">
        <w:rPr>
          <w:rFonts w:eastAsiaTheme="minorHAnsi"/>
          <w:color w:val="000000"/>
        </w:rPr>
        <w:t xml:space="preserve">Countries shared experiences </w:t>
      </w:r>
      <w:r w:rsidR="00116FAE">
        <w:rPr>
          <w:rFonts w:eastAsiaTheme="minorHAnsi"/>
          <w:color w:val="000000"/>
        </w:rPr>
        <w:t>o</w:t>
      </w:r>
      <w:r w:rsidRPr="00C277E6">
        <w:rPr>
          <w:rFonts w:eastAsiaTheme="minorHAnsi"/>
          <w:color w:val="000000"/>
        </w:rPr>
        <w:t xml:space="preserve">n processes and methodologies for working on </w:t>
      </w:r>
      <w:r w:rsidR="00E63880" w:rsidRPr="00C277E6">
        <w:rPr>
          <w:rFonts w:eastAsiaTheme="minorHAnsi"/>
          <w:color w:val="000000"/>
        </w:rPr>
        <w:t>national targets</w:t>
      </w:r>
      <w:r w:rsidRPr="00C277E6">
        <w:rPr>
          <w:rFonts w:eastAsiaTheme="minorHAnsi"/>
          <w:color w:val="000000"/>
        </w:rPr>
        <w:t>, for example, provi</w:t>
      </w:r>
      <w:r w:rsidR="000F113D">
        <w:rPr>
          <w:rFonts w:eastAsiaTheme="minorHAnsi"/>
          <w:color w:val="000000"/>
        </w:rPr>
        <w:t>sion of</w:t>
      </w:r>
      <w:r w:rsidRPr="00C277E6">
        <w:rPr>
          <w:rFonts w:eastAsiaTheme="minorHAnsi"/>
          <w:color w:val="000000"/>
        </w:rPr>
        <w:t xml:space="preserve"> drafts in advance or methodologies that use artificial intelligence, online surveys and other methods to create the first working drafts</w:t>
      </w:r>
      <w:r w:rsidR="00FA448E" w:rsidRPr="00C277E6">
        <w:rPr>
          <w:rFonts w:eastAsiaTheme="minorHAnsi"/>
          <w:color w:val="000000"/>
        </w:rPr>
        <w:t xml:space="preserve"> </w:t>
      </w:r>
    </w:p>
    <w:p w14:paraId="214BBDA2" w14:textId="743372F0" w:rsidR="00D52CDD" w:rsidRPr="00C277E6" w:rsidRDefault="00D52CDD" w:rsidP="0004216D">
      <w:pPr>
        <w:pStyle w:val="ListParagraph"/>
        <w:numPr>
          <w:ilvl w:val="0"/>
          <w:numId w:val="6"/>
        </w:numPr>
        <w:autoSpaceDE w:val="0"/>
        <w:autoSpaceDN w:val="0"/>
        <w:adjustRightInd w:val="0"/>
        <w:ind w:left="540"/>
        <w:contextualSpacing w:val="0"/>
        <w:rPr>
          <w:rFonts w:eastAsiaTheme="minorHAnsi"/>
          <w:color w:val="000000"/>
        </w:rPr>
      </w:pPr>
      <w:r w:rsidRPr="00C277E6">
        <w:rPr>
          <w:rFonts w:eastAsiaTheme="minorHAnsi"/>
          <w:color w:val="000000"/>
        </w:rPr>
        <w:t xml:space="preserve">Participants recognized the importance of developing methodologies </w:t>
      </w:r>
      <w:r w:rsidR="00652F3B" w:rsidRPr="00C277E6">
        <w:rPr>
          <w:rFonts w:eastAsiaTheme="minorHAnsi"/>
          <w:color w:val="000000"/>
        </w:rPr>
        <w:t xml:space="preserve">combining top-down and bottom-up approaches </w:t>
      </w:r>
      <w:r w:rsidRPr="00C277E6">
        <w:rPr>
          <w:rFonts w:eastAsiaTheme="minorHAnsi"/>
          <w:color w:val="000000"/>
        </w:rPr>
        <w:t xml:space="preserve">in a way that </w:t>
      </w:r>
      <w:r w:rsidR="00430E3B">
        <w:rPr>
          <w:rFonts w:eastAsiaTheme="minorHAnsi"/>
          <w:color w:val="000000"/>
        </w:rPr>
        <w:t xml:space="preserve">generates </w:t>
      </w:r>
      <w:r w:rsidRPr="00C277E6">
        <w:rPr>
          <w:rFonts w:eastAsiaTheme="minorHAnsi"/>
          <w:color w:val="000000"/>
        </w:rPr>
        <w:t>commitments from different sectors/stakeholders</w:t>
      </w:r>
    </w:p>
    <w:p w14:paraId="71B6A20D" w14:textId="77777777" w:rsidR="00D52CDD" w:rsidRPr="00C277E6" w:rsidRDefault="00D52CDD" w:rsidP="0004216D">
      <w:pPr>
        <w:pStyle w:val="ListParagraph"/>
        <w:numPr>
          <w:ilvl w:val="0"/>
          <w:numId w:val="6"/>
        </w:numPr>
        <w:autoSpaceDE w:val="0"/>
        <w:autoSpaceDN w:val="0"/>
        <w:adjustRightInd w:val="0"/>
        <w:ind w:left="540"/>
        <w:contextualSpacing w:val="0"/>
        <w:rPr>
          <w:rFonts w:eastAsiaTheme="minorHAnsi"/>
          <w:color w:val="000000"/>
        </w:rPr>
      </w:pPr>
      <w:r w:rsidRPr="00C277E6">
        <w:rPr>
          <w:rFonts w:eastAsiaTheme="minorHAnsi"/>
          <w:color w:val="000000"/>
        </w:rPr>
        <w:t>The following challenges were recognized:</w:t>
      </w:r>
    </w:p>
    <w:p w14:paraId="0673C164" w14:textId="37AA04E8" w:rsidR="00D52CDD" w:rsidRPr="00C277E6" w:rsidRDefault="00D52CDD" w:rsidP="0004216D">
      <w:pPr>
        <w:pStyle w:val="ListParagraph"/>
        <w:numPr>
          <w:ilvl w:val="0"/>
          <w:numId w:val="7"/>
        </w:numPr>
        <w:autoSpaceDE w:val="0"/>
        <w:autoSpaceDN w:val="0"/>
        <w:adjustRightInd w:val="0"/>
        <w:ind w:left="990"/>
        <w:contextualSpacing w:val="0"/>
        <w:rPr>
          <w:rFonts w:eastAsiaTheme="minorHAnsi"/>
          <w:color w:val="000000"/>
        </w:rPr>
      </w:pPr>
      <w:r w:rsidRPr="00C277E6">
        <w:rPr>
          <w:rFonts w:eastAsiaTheme="minorHAnsi"/>
          <w:color w:val="000000"/>
        </w:rPr>
        <w:t xml:space="preserve">Political changes in government and </w:t>
      </w:r>
      <w:r w:rsidR="00B47310">
        <w:rPr>
          <w:rFonts w:eastAsiaTheme="minorHAnsi"/>
          <w:color w:val="000000"/>
        </w:rPr>
        <w:t xml:space="preserve">in that regard </w:t>
      </w:r>
      <w:r w:rsidRPr="00C277E6">
        <w:rPr>
          <w:rFonts w:eastAsiaTheme="minorHAnsi"/>
          <w:color w:val="000000"/>
        </w:rPr>
        <w:t>how to ensure continuity of existing work and commitments, although it was recognized that the more socialized the process</w:t>
      </w:r>
      <w:r w:rsidR="00B47310">
        <w:rPr>
          <w:rFonts w:eastAsiaTheme="minorHAnsi"/>
          <w:color w:val="000000"/>
        </w:rPr>
        <w:t>,</w:t>
      </w:r>
      <w:r w:rsidRPr="00C277E6">
        <w:rPr>
          <w:rFonts w:eastAsiaTheme="minorHAnsi"/>
          <w:color w:val="000000"/>
        </w:rPr>
        <w:t xml:space="preserve"> the easier it is to ensure continuity</w:t>
      </w:r>
    </w:p>
    <w:p w14:paraId="148598AB" w14:textId="108B0E74" w:rsidR="00D52CDD" w:rsidRPr="002869FD" w:rsidRDefault="00D52CDD" w:rsidP="0004216D">
      <w:pPr>
        <w:pStyle w:val="ListParagraph"/>
        <w:numPr>
          <w:ilvl w:val="0"/>
          <w:numId w:val="7"/>
        </w:numPr>
        <w:autoSpaceDE w:val="0"/>
        <w:autoSpaceDN w:val="0"/>
        <w:adjustRightInd w:val="0"/>
        <w:ind w:left="990"/>
        <w:contextualSpacing w:val="0"/>
        <w:rPr>
          <w:rFonts w:eastAsiaTheme="minorHAnsi"/>
          <w:color w:val="000000"/>
        </w:rPr>
      </w:pPr>
      <w:r w:rsidRPr="00C277E6">
        <w:rPr>
          <w:rFonts w:eastAsiaTheme="minorHAnsi"/>
          <w:color w:val="000000"/>
        </w:rPr>
        <w:lastRenderedPageBreak/>
        <w:t xml:space="preserve">Ensuring the effective participation of </w:t>
      </w:r>
      <w:r w:rsidR="00F77672" w:rsidRPr="00C277E6">
        <w:rPr>
          <w:rFonts w:eastAsiaTheme="minorHAnsi"/>
          <w:color w:val="000000"/>
        </w:rPr>
        <w:t xml:space="preserve">indigenous peoples and local </w:t>
      </w:r>
      <w:r w:rsidR="00FA448E" w:rsidRPr="00C277E6">
        <w:rPr>
          <w:rFonts w:eastAsiaTheme="minorHAnsi"/>
          <w:color w:val="000000"/>
        </w:rPr>
        <w:t>communities in</w:t>
      </w:r>
      <w:r w:rsidRPr="00C277E6">
        <w:rPr>
          <w:rFonts w:eastAsiaTheme="minorHAnsi"/>
          <w:color w:val="000000"/>
        </w:rPr>
        <w:t xml:space="preserve"> the process </w:t>
      </w:r>
    </w:p>
    <w:p w14:paraId="643E8EE4" w14:textId="77777777" w:rsidR="00D52CDD" w:rsidRPr="00C277E6" w:rsidRDefault="00D52CDD" w:rsidP="002869FD">
      <w:pPr>
        <w:pStyle w:val="CBDH2"/>
      </w:pPr>
      <w:r w:rsidRPr="00C277E6">
        <w:t>Development of a national monitoring plan</w:t>
      </w:r>
    </w:p>
    <w:p w14:paraId="50415031" w14:textId="040D6593" w:rsidR="00D52CDD" w:rsidRPr="00C277E6" w:rsidRDefault="00D52CDD" w:rsidP="0004216D">
      <w:pPr>
        <w:pStyle w:val="ListParagraph"/>
        <w:numPr>
          <w:ilvl w:val="0"/>
          <w:numId w:val="6"/>
        </w:numPr>
        <w:autoSpaceDE w:val="0"/>
        <w:autoSpaceDN w:val="0"/>
        <w:adjustRightInd w:val="0"/>
        <w:ind w:left="540"/>
        <w:rPr>
          <w:rFonts w:eastAsiaTheme="minorHAnsi"/>
          <w:color w:val="000000"/>
        </w:rPr>
      </w:pPr>
      <w:r w:rsidRPr="00C277E6">
        <w:rPr>
          <w:rFonts w:eastAsiaTheme="minorHAnsi"/>
          <w:color w:val="000000"/>
        </w:rPr>
        <w:t xml:space="preserve">Some countries have </w:t>
      </w:r>
      <w:r w:rsidR="005962F1">
        <w:rPr>
          <w:rFonts w:eastAsiaTheme="minorHAnsi"/>
          <w:color w:val="000000"/>
        </w:rPr>
        <w:t>carried out</w:t>
      </w:r>
      <w:r w:rsidRPr="00C277E6">
        <w:rPr>
          <w:rFonts w:eastAsiaTheme="minorHAnsi"/>
          <w:color w:val="000000"/>
        </w:rPr>
        <w:t xml:space="preserve"> preliminary work on the availability of information, development of methodologies and identification of capacity needs for the indicators a</w:t>
      </w:r>
      <w:r w:rsidR="00DE43C1" w:rsidRPr="00C277E6">
        <w:rPr>
          <w:rFonts w:eastAsiaTheme="minorHAnsi"/>
          <w:color w:val="000000"/>
        </w:rPr>
        <w:t>dopt</w:t>
      </w:r>
      <w:r w:rsidRPr="00C277E6">
        <w:rPr>
          <w:rFonts w:eastAsiaTheme="minorHAnsi"/>
          <w:color w:val="000000"/>
        </w:rPr>
        <w:t xml:space="preserve">ed at </w:t>
      </w:r>
      <w:r w:rsidR="00B47310">
        <w:rPr>
          <w:rFonts w:eastAsiaTheme="minorHAnsi"/>
          <w:color w:val="000000"/>
        </w:rPr>
        <w:t>the fifteenth meeting of the Conference of the Parties</w:t>
      </w:r>
      <w:r w:rsidRPr="00C277E6">
        <w:rPr>
          <w:rFonts w:eastAsiaTheme="minorHAnsi"/>
          <w:color w:val="000000"/>
        </w:rPr>
        <w:t xml:space="preserve"> </w:t>
      </w:r>
    </w:p>
    <w:p w14:paraId="74AE4682" w14:textId="0CBF59EE" w:rsidR="00D52CDD" w:rsidRPr="00C277E6" w:rsidRDefault="00D52CDD" w:rsidP="0004216D">
      <w:pPr>
        <w:pStyle w:val="ListParagraph"/>
        <w:numPr>
          <w:ilvl w:val="0"/>
          <w:numId w:val="6"/>
        </w:numPr>
        <w:autoSpaceDE w:val="0"/>
        <w:autoSpaceDN w:val="0"/>
        <w:adjustRightInd w:val="0"/>
        <w:ind w:left="540"/>
        <w:rPr>
          <w:rFonts w:eastAsiaTheme="minorHAnsi"/>
          <w:color w:val="000000"/>
        </w:rPr>
      </w:pPr>
      <w:r w:rsidRPr="00C277E6">
        <w:rPr>
          <w:rFonts w:eastAsiaTheme="minorHAnsi"/>
          <w:color w:val="000000"/>
        </w:rPr>
        <w:t xml:space="preserve">The importance </w:t>
      </w:r>
      <w:r w:rsidR="005962F1" w:rsidRPr="00C277E6">
        <w:rPr>
          <w:rFonts w:eastAsiaTheme="minorHAnsi"/>
          <w:color w:val="000000"/>
        </w:rPr>
        <w:t xml:space="preserve">was highlighted </w:t>
      </w:r>
      <w:r w:rsidRPr="00C277E6">
        <w:rPr>
          <w:rFonts w:eastAsiaTheme="minorHAnsi"/>
          <w:color w:val="000000"/>
        </w:rPr>
        <w:t xml:space="preserve">of considering headline and other indicators in the development phase </w:t>
      </w:r>
      <w:r w:rsidR="005962F1">
        <w:rPr>
          <w:rFonts w:eastAsiaTheme="minorHAnsi"/>
          <w:color w:val="000000"/>
        </w:rPr>
        <w:t>for</w:t>
      </w:r>
      <w:r w:rsidRPr="00C277E6">
        <w:rPr>
          <w:rFonts w:eastAsiaTheme="minorHAnsi"/>
          <w:color w:val="000000"/>
        </w:rPr>
        <w:t xml:space="preserve"> national targets</w:t>
      </w:r>
    </w:p>
    <w:p w14:paraId="5CD3D9D8" w14:textId="3D4B7285" w:rsidR="00D52CDD" w:rsidRPr="00C277E6" w:rsidRDefault="00D52CDD" w:rsidP="0004216D">
      <w:pPr>
        <w:pStyle w:val="ListParagraph"/>
        <w:numPr>
          <w:ilvl w:val="0"/>
          <w:numId w:val="6"/>
        </w:numPr>
        <w:autoSpaceDE w:val="0"/>
        <w:autoSpaceDN w:val="0"/>
        <w:adjustRightInd w:val="0"/>
        <w:ind w:left="540"/>
        <w:contextualSpacing w:val="0"/>
        <w:rPr>
          <w:rFonts w:eastAsiaTheme="minorHAnsi"/>
          <w:color w:val="000000"/>
        </w:rPr>
      </w:pPr>
      <w:r w:rsidRPr="00C277E6">
        <w:rPr>
          <w:rFonts w:eastAsiaTheme="minorHAnsi"/>
          <w:color w:val="000000"/>
        </w:rPr>
        <w:t xml:space="preserve">Countries recognized that there is a need to strengthen capacity in monitoring and information systems </w:t>
      </w:r>
      <w:r w:rsidR="00CE5974">
        <w:rPr>
          <w:rFonts w:eastAsiaTheme="minorHAnsi"/>
          <w:color w:val="000000"/>
        </w:rPr>
        <w:t xml:space="preserve">and </w:t>
      </w:r>
      <w:r w:rsidRPr="00C277E6">
        <w:rPr>
          <w:rFonts w:eastAsiaTheme="minorHAnsi"/>
          <w:color w:val="000000"/>
        </w:rPr>
        <w:t xml:space="preserve">strengthen national data systems </w:t>
      </w:r>
      <w:proofErr w:type="gramStart"/>
      <w:r w:rsidRPr="00C277E6">
        <w:rPr>
          <w:rFonts w:eastAsiaTheme="minorHAnsi"/>
          <w:color w:val="000000"/>
        </w:rPr>
        <w:t xml:space="preserve">so as </w:t>
      </w:r>
      <w:r w:rsidR="00B853FC">
        <w:rPr>
          <w:rFonts w:eastAsiaTheme="minorHAnsi"/>
          <w:color w:val="000000"/>
        </w:rPr>
        <w:t>to</w:t>
      </w:r>
      <w:proofErr w:type="gramEnd"/>
      <w:r w:rsidR="00B853FC">
        <w:rPr>
          <w:rFonts w:eastAsiaTheme="minorHAnsi"/>
          <w:color w:val="000000"/>
        </w:rPr>
        <w:t xml:space="preserve"> avoid a reliance </w:t>
      </w:r>
      <w:r w:rsidRPr="00C277E6">
        <w:rPr>
          <w:rFonts w:eastAsiaTheme="minorHAnsi"/>
          <w:color w:val="000000"/>
        </w:rPr>
        <w:t>on global data for monitoring</w:t>
      </w:r>
    </w:p>
    <w:p w14:paraId="46590D9C" w14:textId="31EFFE49" w:rsidR="00D52CDD" w:rsidRPr="00C277E6" w:rsidRDefault="00D52CDD" w:rsidP="0004216D">
      <w:pPr>
        <w:pStyle w:val="ListParagraph"/>
        <w:numPr>
          <w:ilvl w:val="0"/>
          <w:numId w:val="6"/>
        </w:numPr>
        <w:autoSpaceDE w:val="0"/>
        <w:autoSpaceDN w:val="0"/>
        <w:adjustRightInd w:val="0"/>
        <w:ind w:left="540"/>
        <w:contextualSpacing w:val="0"/>
        <w:rPr>
          <w:rFonts w:eastAsiaTheme="minorHAnsi"/>
          <w:color w:val="000000"/>
        </w:rPr>
      </w:pPr>
      <w:r w:rsidRPr="00C277E6">
        <w:rPr>
          <w:rFonts w:eastAsiaTheme="minorHAnsi"/>
          <w:color w:val="000000"/>
        </w:rPr>
        <w:t>Participants identified the dispersion of environmental information held in different institutions and processes</w:t>
      </w:r>
      <w:r w:rsidR="00CE5974" w:rsidRPr="00CE5974">
        <w:rPr>
          <w:rFonts w:eastAsiaTheme="minorHAnsi"/>
          <w:color w:val="000000"/>
        </w:rPr>
        <w:t xml:space="preserve"> </w:t>
      </w:r>
      <w:r w:rsidR="00CE5974">
        <w:rPr>
          <w:rFonts w:eastAsiaTheme="minorHAnsi"/>
          <w:color w:val="000000"/>
        </w:rPr>
        <w:t>as</w:t>
      </w:r>
      <w:r w:rsidR="00CE5974" w:rsidRPr="00CE5974">
        <w:rPr>
          <w:rFonts w:eastAsiaTheme="minorHAnsi"/>
          <w:color w:val="000000"/>
        </w:rPr>
        <w:t xml:space="preserve"> a major challenge</w:t>
      </w:r>
    </w:p>
    <w:p w14:paraId="616BE0DA" w14:textId="77777777" w:rsidR="00D52CDD" w:rsidRPr="00C277E6" w:rsidRDefault="00D52CDD" w:rsidP="0004216D">
      <w:pPr>
        <w:pStyle w:val="ListParagraph"/>
        <w:numPr>
          <w:ilvl w:val="0"/>
          <w:numId w:val="6"/>
        </w:numPr>
        <w:autoSpaceDE w:val="0"/>
        <w:autoSpaceDN w:val="0"/>
        <w:adjustRightInd w:val="0"/>
        <w:ind w:left="538" w:hanging="357"/>
        <w:contextualSpacing w:val="0"/>
        <w:rPr>
          <w:rFonts w:eastAsiaTheme="minorHAnsi"/>
          <w:color w:val="000000"/>
        </w:rPr>
      </w:pPr>
      <w:r w:rsidRPr="00C277E6">
        <w:rPr>
          <w:rFonts w:eastAsiaTheme="minorHAnsi"/>
          <w:color w:val="000000"/>
        </w:rPr>
        <w:t>The following opportunities were identified:</w:t>
      </w:r>
    </w:p>
    <w:p w14:paraId="029DFA78" w14:textId="5C6DD923" w:rsidR="00D52CDD" w:rsidRPr="00C277E6" w:rsidRDefault="00D52CDD" w:rsidP="0004216D">
      <w:pPr>
        <w:pStyle w:val="ListParagraph"/>
        <w:numPr>
          <w:ilvl w:val="0"/>
          <w:numId w:val="7"/>
        </w:numPr>
        <w:autoSpaceDE w:val="0"/>
        <w:autoSpaceDN w:val="0"/>
        <w:adjustRightInd w:val="0"/>
        <w:ind w:left="990"/>
        <w:contextualSpacing w:val="0"/>
        <w:rPr>
          <w:rFonts w:eastAsiaTheme="minorHAnsi"/>
          <w:color w:val="000000"/>
        </w:rPr>
      </w:pPr>
      <w:r w:rsidRPr="00C277E6">
        <w:rPr>
          <w:rFonts w:eastAsiaTheme="minorHAnsi"/>
          <w:color w:val="000000"/>
        </w:rPr>
        <w:t>The establishment of institutional coordination mechanisms for monitoring and follow-up and the creation of spaces for dialogue with statistical offices, scientific institutions and institutions in charge of reporting to other processes (</w:t>
      </w:r>
      <w:r w:rsidR="00411CFD">
        <w:rPr>
          <w:rFonts w:eastAsiaTheme="minorHAnsi"/>
          <w:color w:val="000000"/>
        </w:rPr>
        <w:t xml:space="preserve">for example, </w:t>
      </w:r>
      <w:r w:rsidR="007B260C">
        <w:rPr>
          <w:rFonts w:eastAsiaTheme="minorHAnsi"/>
          <w:color w:val="000000"/>
        </w:rPr>
        <w:t>Sustainable</w:t>
      </w:r>
      <w:r w:rsidR="00411CFD">
        <w:rPr>
          <w:rFonts w:eastAsiaTheme="minorHAnsi"/>
          <w:color w:val="000000"/>
        </w:rPr>
        <w:t xml:space="preserve"> Development Goal-related</w:t>
      </w:r>
      <w:r w:rsidR="00A8260F">
        <w:rPr>
          <w:rFonts w:eastAsiaTheme="minorHAnsi"/>
          <w:color w:val="000000"/>
        </w:rPr>
        <w:t xml:space="preserve"> reporting</w:t>
      </w:r>
      <w:r w:rsidRPr="00C277E6">
        <w:rPr>
          <w:rFonts w:eastAsiaTheme="minorHAnsi"/>
          <w:color w:val="000000"/>
        </w:rPr>
        <w:t>)</w:t>
      </w:r>
      <w:r w:rsidR="000B70B9">
        <w:rPr>
          <w:rFonts w:eastAsiaTheme="minorHAnsi"/>
          <w:color w:val="000000"/>
        </w:rPr>
        <w:t xml:space="preserve"> which</w:t>
      </w:r>
      <w:r w:rsidRPr="00C277E6">
        <w:rPr>
          <w:rFonts w:eastAsiaTheme="minorHAnsi"/>
          <w:color w:val="000000"/>
        </w:rPr>
        <w:t xml:space="preserve"> c</w:t>
      </w:r>
      <w:r w:rsidR="00060DF8">
        <w:rPr>
          <w:rFonts w:eastAsiaTheme="minorHAnsi"/>
          <w:color w:val="000000"/>
        </w:rPr>
        <w:t>ould</w:t>
      </w:r>
      <w:r w:rsidRPr="00C277E6">
        <w:rPr>
          <w:rFonts w:eastAsiaTheme="minorHAnsi"/>
          <w:color w:val="000000"/>
        </w:rPr>
        <w:t xml:space="preserve"> increase the availability of information and promote synergies</w:t>
      </w:r>
    </w:p>
    <w:p w14:paraId="5845E0BC" w14:textId="6C2EDECF" w:rsidR="00D52CDD" w:rsidRPr="00C277E6" w:rsidRDefault="001852C1" w:rsidP="0004216D">
      <w:pPr>
        <w:pStyle w:val="ListParagraph"/>
        <w:numPr>
          <w:ilvl w:val="0"/>
          <w:numId w:val="7"/>
        </w:numPr>
        <w:autoSpaceDE w:val="0"/>
        <w:autoSpaceDN w:val="0"/>
        <w:adjustRightInd w:val="0"/>
        <w:ind w:left="990"/>
        <w:contextualSpacing w:val="0"/>
        <w:rPr>
          <w:rFonts w:eastAsiaTheme="minorHAnsi"/>
          <w:color w:val="000000"/>
        </w:rPr>
      </w:pPr>
      <w:r>
        <w:rPr>
          <w:rFonts w:eastAsiaTheme="minorHAnsi"/>
          <w:color w:val="000000"/>
        </w:rPr>
        <w:t>The u</w:t>
      </w:r>
      <w:r w:rsidR="00D52CDD" w:rsidRPr="00C277E6">
        <w:rPr>
          <w:rFonts w:eastAsiaTheme="minorHAnsi"/>
          <w:color w:val="000000"/>
        </w:rPr>
        <w:t>s</w:t>
      </w:r>
      <w:r w:rsidR="00F920D4">
        <w:rPr>
          <w:rFonts w:eastAsiaTheme="minorHAnsi"/>
          <w:color w:val="000000"/>
        </w:rPr>
        <w:t>e of</w:t>
      </w:r>
      <w:r w:rsidR="00D52CDD" w:rsidRPr="00C277E6">
        <w:rPr>
          <w:rFonts w:eastAsiaTheme="minorHAnsi"/>
          <w:color w:val="000000"/>
        </w:rPr>
        <w:t xml:space="preserve"> proxies for indicators, citizen science initiatives and involv</w:t>
      </w:r>
      <w:r w:rsidR="00603B2B">
        <w:rPr>
          <w:rFonts w:eastAsiaTheme="minorHAnsi"/>
          <w:color w:val="000000"/>
        </w:rPr>
        <w:t>ement of</w:t>
      </w:r>
      <w:r w:rsidR="00D52CDD" w:rsidRPr="00C277E6">
        <w:rPr>
          <w:rFonts w:eastAsiaTheme="minorHAnsi"/>
          <w:color w:val="000000"/>
        </w:rPr>
        <w:t xml:space="preserve"> indigenous peoples and local communities in data management and monitoring </w:t>
      </w:r>
      <w:r w:rsidR="00DA01A5">
        <w:rPr>
          <w:rFonts w:eastAsiaTheme="minorHAnsi"/>
          <w:color w:val="000000"/>
        </w:rPr>
        <w:t xml:space="preserve">which </w:t>
      </w:r>
      <w:r w:rsidR="000B70B9">
        <w:rPr>
          <w:rFonts w:eastAsiaTheme="minorHAnsi"/>
          <w:color w:val="000000"/>
        </w:rPr>
        <w:t xml:space="preserve">could be </w:t>
      </w:r>
      <w:r w:rsidR="00D52CDD" w:rsidRPr="00C277E6">
        <w:rPr>
          <w:rFonts w:eastAsiaTheme="minorHAnsi"/>
          <w:color w:val="000000"/>
        </w:rPr>
        <w:t xml:space="preserve">a </w:t>
      </w:r>
      <w:r w:rsidR="00A11251">
        <w:rPr>
          <w:rFonts w:eastAsiaTheme="minorHAnsi"/>
          <w:color w:val="000000"/>
        </w:rPr>
        <w:t xml:space="preserve">means of </w:t>
      </w:r>
      <w:r w:rsidR="00D52CDD" w:rsidRPr="00C277E6">
        <w:rPr>
          <w:rFonts w:eastAsiaTheme="minorHAnsi"/>
          <w:color w:val="000000"/>
        </w:rPr>
        <w:t>respond</w:t>
      </w:r>
      <w:r w:rsidR="00A11251">
        <w:rPr>
          <w:rFonts w:eastAsiaTheme="minorHAnsi"/>
          <w:color w:val="000000"/>
        </w:rPr>
        <w:t>ing</w:t>
      </w:r>
      <w:r w:rsidR="00D52CDD" w:rsidRPr="00C277E6">
        <w:rPr>
          <w:rFonts w:eastAsiaTheme="minorHAnsi"/>
          <w:color w:val="000000"/>
        </w:rPr>
        <w:t xml:space="preserve"> to the need to generate information</w:t>
      </w:r>
    </w:p>
    <w:p w14:paraId="374652AC" w14:textId="3FA58C61" w:rsidR="00D52CDD" w:rsidRPr="00C277E6" w:rsidRDefault="00D52CDD" w:rsidP="0004216D">
      <w:pPr>
        <w:pStyle w:val="ListParagraph"/>
        <w:numPr>
          <w:ilvl w:val="0"/>
          <w:numId w:val="7"/>
        </w:numPr>
        <w:autoSpaceDE w:val="0"/>
        <w:autoSpaceDN w:val="0"/>
        <w:adjustRightInd w:val="0"/>
        <w:ind w:left="990"/>
        <w:contextualSpacing w:val="0"/>
        <w:rPr>
          <w:rFonts w:eastAsiaTheme="minorHAnsi"/>
          <w:color w:val="000000"/>
        </w:rPr>
      </w:pPr>
      <w:r w:rsidRPr="00C277E6">
        <w:rPr>
          <w:rFonts w:eastAsiaTheme="minorHAnsi"/>
          <w:color w:val="000000"/>
        </w:rPr>
        <w:t xml:space="preserve">The development of interoperability mechanisms between information systems, unifying national operating systems and connecting them to global platforms for monitoring commitments </w:t>
      </w:r>
      <w:r w:rsidR="00DA01A5">
        <w:rPr>
          <w:rFonts w:eastAsiaTheme="minorHAnsi"/>
          <w:color w:val="000000"/>
        </w:rPr>
        <w:t xml:space="preserve">which </w:t>
      </w:r>
      <w:r w:rsidRPr="00C277E6">
        <w:rPr>
          <w:rFonts w:eastAsiaTheme="minorHAnsi"/>
          <w:color w:val="000000"/>
        </w:rPr>
        <w:t>c</w:t>
      </w:r>
      <w:r w:rsidR="00127E1D">
        <w:rPr>
          <w:rFonts w:eastAsiaTheme="minorHAnsi"/>
          <w:color w:val="000000"/>
        </w:rPr>
        <w:t>ould</w:t>
      </w:r>
      <w:r w:rsidRPr="00C277E6">
        <w:rPr>
          <w:rFonts w:eastAsiaTheme="minorHAnsi"/>
          <w:color w:val="000000"/>
        </w:rPr>
        <w:t xml:space="preserve"> help improve the availability of information </w:t>
      </w:r>
    </w:p>
    <w:p w14:paraId="3325C468" w14:textId="79D564CF" w:rsidR="00D52CDD" w:rsidRPr="004437CE" w:rsidRDefault="00D52CDD" w:rsidP="0004216D">
      <w:pPr>
        <w:pStyle w:val="ListParagraph"/>
        <w:numPr>
          <w:ilvl w:val="0"/>
          <w:numId w:val="7"/>
        </w:numPr>
        <w:autoSpaceDE w:val="0"/>
        <w:autoSpaceDN w:val="0"/>
        <w:adjustRightInd w:val="0"/>
        <w:ind w:left="990"/>
        <w:contextualSpacing w:val="0"/>
        <w:rPr>
          <w:rFonts w:eastAsiaTheme="minorHAnsi"/>
          <w:color w:val="000000"/>
        </w:rPr>
      </w:pPr>
      <w:r w:rsidRPr="00C277E6">
        <w:rPr>
          <w:rFonts w:eastAsiaTheme="minorHAnsi"/>
          <w:color w:val="000000"/>
        </w:rPr>
        <w:t xml:space="preserve">The possibility of working as a region on monitoring and analysis and strengthening regional initiatives, such as the regional statistical observatory </w:t>
      </w:r>
      <w:r w:rsidR="001852C1">
        <w:rPr>
          <w:rFonts w:eastAsiaTheme="minorHAnsi"/>
          <w:color w:val="000000"/>
        </w:rPr>
        <w:t>under</w:t>
      </w:r>
      <w:r w:rsidRPr="00C277E6">
        <w:rPr>
          <w:rFonts w:eastAsiaTheme="minorHAnsi"/>
          <w:color w:val="000000"/>
        </w:rPr>
        <w:t xml:space="preserve"> </w:t>
      </w:r>
      <w:r w:rsidR="00AF0DAF">
        <w:rPr>
          <w:rFonts w:eastAsiaTheme="minorHAnsi"/>
          <w:color w:val="000000"/>
        </w:rPr>
        <w:t xml:space="preserve">the </w:t>
      </w:r>
      <w:r w:rsidRPr="00C277E6">
        <w:rPr>
          <w:rFonts w:eastAsiaTheme="minorHAnsi"/>
          <w:color w:val="000000"/>
        </w:rPr>
        <w:t>E</w:t>
      </w:r>
      <w:r w:rsidR="003C1E04" w:rsidRPr="00C277E6">
        <w:rPr>
          <w:rFonts w:eastAsiaTheme="minorHAnsi"/>
          <w:color w:val="000000"/>
        </w:rPr>
        <w:t xml:space="preserve">conomic </w:t>
      </w:r>
      <w:r w:rsidRPr="00C277E6">
        <w:rPr>
          <w:rFonts w:eastAsiaTheme="minorHAnsi"/>
          <w:color w:val="000000"/>
        </w:rPr>
        <w:t>C</w:t>
      </w:r>
      <w:r w:rsidR="003C1E04" w:rsidRPr="00C277E6">
        <w:rPr>
          <w:rFonts w:eastAsiaTheme="minorHAnsi"/>
          <w:color w:val="000000"/>
        </w:rPr>
        <w:t>om</w:t>
      </w:r>
      <w:r w:rsidR="007F4FAC" w:rsidRPr="00C277E6">
        <w:rPr>
          <w:rFonts w:eastAsiaTheme="minorHAnsi"/>
          <w:color w:val="000000"/>
        </w:rPr>
        <w:t>m</w:t>
      </w:r>
      <w:r w:rsidR="003C1E04" w:rsidRPr="00C277E6">
        <w:rPr>
          <w:rFonts w:eastAsiaTheme="minorHAnsi"/>
          <w:color w:val="000000"/>
        </w:rPr>
        <w:t xml:space="preserve">ission for </w:t>
      </w:r>
      <w:r w:rsidRPr="00C277E6">
        <w:rPr>
          <w:rFonts w:eastAsiaTheme="minorHAnsi"/>
          <w:color w:val="000000"/>
        </w:rPr>
        <w:t>L</w:t>
      </w:r>
      <w:r w:rsidR="003C1E04" w:rsidRPr="00C277E6">
        <w:rPr>
          <w:rFonts w:eastAsiaTheme="minorHAnsi"/>
          <w:color w:val="000000"/>
        </w:rPr>
        <w:t xml:space="preserve">atin </w:t>
      </w:r>
      <w:r w:rsidRPr="00C277E6">
        <w:rPr>
          <w:rFonts w:eastAsiaTheme="minorHAnsi"/>
          <w:color w:val="000000"/>
        </w:rPr>
        <w:t>A</w:t>
      </w:r>
      <w:r w:rsidR="003C1E04" w:rsidRPr="00C277E6">
        <w:rPr>
          <w:rFonts w:eastAsiaTheme="minorHAnsi"/>
          <w:color w:val="000000"/>
        </w:rPr>
        <w:t xml:space="preserve">merica </w:t>
      </w:r>
      <w:r w:rsidR="00893F82">
        <w:rPr>
          <w:rFonts w:eastAsiaTheme="minorHAnsi"/>
          <w:color w:val="000000"/>
        </w:rPr>
        <w:t xml:space="preserve">and the Caribbean </w:t>
      </w:r>
      <w:r w:rsidRPr="00C277E6">
        <w:rPr>
          <w:rFonts w:eastAsiaTheme="minorHAnsi"/>
          <w:color w:val="000000"/>
        </w:rPr>
        <w:t xml:space="preserve">or the regional or subregional </w:t>
      </w:r>
      <w:r w:rsidR="006072A2" w:rsidRPr="00C277E6">
        <w:rPr>
          <w:rFonts w:eastAsiaTheme="minorHAnsi"/>
          <w:color w:val="000000"/>
        </w:rPr>
        <w:t>centres</w:t>
      </w:r>
      <w:r w:rsidRPr="00C277E6">
        <w:rPr>
          <w:rFonts w:eastAsiaTheme="minorHAnsi"/>
          <w:color w:val="000000"/>
        </w:rPr>
        <w:t xml:space="preserve"> for supporting scientific and technical cooperation </w:t>
      </w:r>
      <w:r w:rsidR="002C1F96">
        <w:rPr>
          <w:rFonts w:eastAsiaTheme="minorHAnsi"/>
          <w:color w:val="000000"/>
        </w:rPr>
        <w:t xml:space="preserve">under </w:t>
      </w:r>
      <w:r w:rsidRPr="00C277E6">
        <w:rPr>
          <w:rFonts w:eastAsiaTheme="minorHAnsi"/>
          <w:color w:val="000000"/>
        </w:rPr>
        <w:t>the C</w:t>
      </w:r>
      <w:r w:rsidR="002C1F96">
        <w:rPr>
          <w:rFonts w:eastAsiaTheme="minorHAnsi"/>
          <w:color w:val="000000"/>
        </w:rPr>
        <w:t xml:space="preserve">onvention on </w:t>
      </w:r>
      <w:r w:rsidRPr="00C277E6">
        <w:rPr>
          <w:rFonts w:eastAsiaTheme="minorHAnsi"/>
          <w:color w:val="000000"/>
        </w:rPr>
        <w:t>B</w:t>
      </w:r>
      <w:r w:rsidR="002C1F96">
        <w:rPr>
          <w:rFonts w:eastAsiaTheme="minorHAnsi"/>
          <w:color w:val="000000"/>
        </w:rPr>
        <w:t xml:space="preserve">iological </w:t>
      </w:r>
      <w:r w:rsidRPr="00C277E6">
        <w:rPr>
          <w:rFonts w:eastAsiaTheme="minorHAnsi"/>
          <w:color w:val="000000"/>
        </w:rPr>
        <w:t>D</w:t>
      </w:r>
      <w:r w:rsidR="00004116">
        <w:rPr>
          <w:rFonts w:eastAsiaTheme="minorHAnsi"/>
          <w:color w:val="000000"/>
        </w:rPr>
        <w:t>iversity</w:t>
      </w:r>
    </w:p>
    <w:p w14:paraId="71BE4E68" w14:textId="01239652" w:rsidR="00D52CDD" w:rsidRPr="004437CE" w:rsidRDefault="00D52CDD" w:rsidP="004437CE">
      <w:pPr>
        <w:pStyle w:val="CBDH2"/>
      </w:pPr>
      <w:r w:rsidRPr="00C277E6">
        <w:t>Biodiversity financing planning</w:t>
      </w:r>
    </w:p>
    <w:p w14:paraId="2CD2E8EA" w14:textId="3DAE9BB1" w:rsidR="00D52CDD" w:rsidRPr="00C277E6" w:rsidRDefault="00A86499" w:rsidP="0004216D">
      <w:pPr>
        <w:pStyle w:val="ListParagraph"/>
        <w:numPr>
          <w:ilvl w:val="0"/>
          <w:numId w:val="6"/>
        </w:numPr>
        <w:autoSpaceDE w:val="0"/>
        <w:autoSpaceDN w:val="0"/>
        <w:adjustRightInd w:val="0"/>
        <w:ind w:left="540"/>
        <w:contextualSpacing w:val="0"/>
        <w:rPr>
          <w:rFonts w:eastAsiaTheme="minorHAnsi"/>
          <w:color w:val="000000"/>
        </w:rPr>
      </w:pPr>
      <w:r>
        <w:rPr>
          <w:rFonts w:eastAsiaTheme="minorHAnsi"/>
          <w:color w:val="000000"/>
        </w:rPr>
        <w:t>C</w:t>
      </w:r>
      <w:r w:rsidR="00D52CDD" w:rsidRPr="00C277E6">
        <w:rPr>
          <w:rFonts w:eastAsiaTheme="minorHAnsi"/>
          <w:color w:val="000000"/>
        </w:rPr>
        <w:t xml:space="preserve">ountries expressed their appreciation for the support provided by </w:t>
      </w:r>
      <w:r w:rsidR="00531F1A">
        <w:rPr>
          <w:rFonts w:eastAsiaTheme="minorHAnsi"/>
          <w:color w:val="000000"/>
        </w:rPr>
        <w:t>the Biodiversity Finance Initiative</w:t>
      </w:r>
      <w:r w:rsidR="00D52CDD" w:rsidRPr="00C277E6">
        <w:rPr>
          <w:rFonts w:eastAsiaTheme="minorHAnsi"/>
          <w:color w:val="000000"/>
        </w:rPr>
        <w:t xml:space="preserve"> in the application of the methodology and implementation of financial solutions and </w:t>
      </w:r>
      <w:r w:rsidR="00BD30CF">
        <w:rPr>
          <w:rFonts w:eastAsiaTheme="minorHAnsi"/>
          <w:color w:val="000000"/>
        </w:rPr>
        <w:t xml:space="preserve">emphasized </w:t>
      </w:r>
      <w:r w:rsidR="00D52CDD" w:rsidRPr="00C277E6">
        <w:rPr>
          <w:rFonts w:eastAsiaTheme="minorHAnsi"/>
          <w:color w:val="000000"/>
        </w:rPr>
        <w:t>the importance of continuing to consolidate it</w:t>
      </w:r>
    </w:p>
    <w:p w14:paraId="323E19AC" w14:textId="0336A198" w:rsidR="00D52CDD" w:rsidRPr="00C277E6" w:rsidRDefault="00AB7533" w:rsidP="0004216D">
      <w:pPr>
        <w:pStyle w:val="ListParagraph"/>
        <w:numPr>
          <w:ilvl w:val="0"/>
          <w:numId w:val="6"/>
        </w:numPr>
        <w:autoSpaceDE w:val="0"/>
        <w:autoSpaceDN w:val="0"/>
        <w:adjustRightInd w:val="0"/>
        <w:ind w:left="540"/>
        <w:contextualSpacing w:val="0"/>
        <w:rPr>
          <w:rFonts w:eastAsiaTheme="minorHAnsi"/>
          <w:color w:val="000000"/>
        </w:rPr>
      </w:pPr>
      <w:r>
        <w:rPr>
          <w:rFonts w:eastAsiaTheme="minorHAnsi"/>
          <w:color w:val="000000"/>
        </w:rPr>
        <w:t>C</w:t>
      </w:r>
      <w:r w:rsidR="00D52CDD" w:rsidRPr="00C277E6">
        <w:rPr>
          <w:rFonts w:eastAsiaTheme="minorHAnsi"/>
          <w:color w:val="000000"/>
        </w:rPr>
        <w:t xml:space="preserve">ountries exchanged experiences, challenges and lessons learned </w:t>
      </w:r>
      <w:r w:rsidR="00C53A1F">
        <w:rPr>
          <w:rFonts w:eastAsiaTheme="minorHAnsi"/>
          <w:color w:val="000000"/>
        </w:rPr>
        <w:t>in</w:t>
      </w:r>
      <w:r w:rsidR="00D52CDD" w:rsidRPr="00C277E6">
        <w:rPr>
          <w:rFonts w:eastAsiaTheme="minorHAnsi"/>
          <w:color w:val="000000"/>
        </w:rPr>
        <w:t xml:space="preserve"> resource mobilization </w:t>
      </w:r>
      <w:r w:rsidR="006E6F8D">
        <w:rPr>
          <w:rFonts w:eastAsiaTheme="minorHAnsi"/>
          <w:color w:val="000000"/>
        </w:rPr>
        <w:t>for</w:t>
      </w:r>
      <w:r w:rsidR="00D52CDD" w:rsidRPr="00C277E6">
        <w:rPr>
          <w:rFonts w:eastAsiaTheme="minorHAnsi"/>
          <w:color w:val="000000"/>
        </w:rPr>
        <w:t xml:space="preserve"> biodiversity and recognized the importance of:</w:t>
      </w:r>
    </w:p>
    <w:p w14:paraId="136BABF6" w14:textId="32FF8F53" w:rsidR="00D52CDD" w:rsidRPr="00C277E6" w:rsidRDefault="00D52CDD" w:rsidP="0004216D">
      <w:pPr>
        <w:pStyle w:val="ListParagraph"/>
        <w:numPr>
          <w:ilvl w:val="0"/>
          <w:numId w:val="7"/>
        </w:numPr>
        <w:autoSpaceDE w:val="0"/>
        <w:autoSpaceDN w:val="0"/>
        <w:adjustRightInd w:val="0"/>
        <w:ind w:left="990"/>
        <w:contextualSpacing w:val="0"/>
        <w:rPr>
          <w:rFonts w:eastAsiaTheme="minorHAnsi"/>
          <w:color w:val="000000"/>
        </w:rPr>
      </w:pPr>
      <w:r w:rsidRPr="00C277E6">
        <w:rPr>
          <w:rFonts w:eastAsiaTheme="minorHAnsi"/>
          <w:color w:val="000000"/>
        </w:rPr>
        <w:t xml:space="preserve">Mobilizing resources from all sources, as fiscal sources are not </w:t>
      </w:r>
      <w:proofErr w:type="gramStart"/>
      <w:r w:rsidRPr="00C277E6">
        <w:rPr>
          <w:rFonts w:eastAsiaTheme="minorHAnsi"/>
          <w:color w:val="000000"/>
        </w:rPr>
        <w:t>sufficient</w:t>
      </w:r>
      <w:proofErr w:type="gramEnd"/>
      <w:r w:rsidRPr="00C277E6">
        <w:rPr>
          <w:rFonts w:eastAsiaTheme="minorHAnsi"/>
          <w:color w:val="000000"/>
        </w:rPr>
        <w:t xml:space="preserve"> and it is necessary to explore other innovative sources</w:t>
      </w:r>
    </w:p>
    <w:p w14:paraId="24B0B2FE" w14:textId="1B9557E8" w:rsidR="00D52CDD" w:rsidRPr="00C277E6" w:rsidRDefault="00C53A1F" w:rsidP="0004216D">
      <w:pPr>
        <w:pStyle w:val="ListParagraph"/>
        <w:numPr>
          <w:ilvl w:val="0"/>
          <w:numId w:val="7"/>
        </w:numPr>
        <w:autoSpaceDE w:val="0"/>
        <w:autoSpaceDN w:val="0"/>
        <w:adjustRightInd w:val="0"/>
        <w:ind w:left="990"/>
        <w:contextualSpacing w:val="0"/>
        <w:rPr>
          <w:rFonts w:eastAsiaTheme="minorHAnsi"/>
          <w:color w:val="000000"/>
        </w:rPr>
      </w:pPr>
      <w:r>
        <w:rPr>
          <w:rFonts w:eastAsiaTheme="minorHAnsi"/>
          <w:color w:val="000000"/>
        </w:rPr>
        <w:t>I</w:t>
      </w:r>
      <w:r w:rsidR="00D52CDD" w:rsidRPr="00C277E6">
        <w:rPr>
          <w:rFonts w:eastAsiaTheme="minorHAnsi"/>
          <w:color w:val="000000"/>
        </w:rPr>
        <w:t>dentification of sectoral public funds that incorporate environmental criteria and inter-institutional coordination</w:t>
      </w:r>
    </w:p>
    <w:p w14:paraId="29CF7DB6" w14:textId="4B5A1CB9" w:rsidR="00D52CDD" w:rsidRPr="00C277E6" w:rsidRDefault="00D52CDD" w:rsidP="0004216D">
      <w:pPr>
        <w:pStyle w:val="ListParagraph"/>
        <w:numPr>
          <w:ilvl w:val="0"/>
          <w:numId w:val="7"/>
        </w:numPr>
        <w:autoSpaceDE w:val="0"/>
        <w:autoSpaceDN w:val="0"/>
        <w:adjustRightInd w:val="0"/>
        <w:ind w:left="990"/>
        <w:contextualSpacing w:val="0"/>
        <w:rPr>
          <w:rFonts w:eastAsiaTheme="minorHAnsi"/>
          <w:color w:val="000000"/>
        </w:rPr>
      </w:pPr>
      <w:r w:rsidRPr="00C277E6">
        <w:rPr>
          <w:rFonts w:eastAsiaTheme="minorHAnsi"/>
          <w:color w:val="000000"/>
        </w:rPr>
        <w:t>Rais</w:t>
      </w:r>
      <w:r w:rsidR="007F4FAC" w:rsidRPr="00C277E6">
        <w:rPr>
          <w:rFonts w:eastAsiaTheme="minorHAnsi"/>
          <w:color w:val="000000"/>
        </w:rPr>
        <w:t>ing</w:t>
      </w:r>
      <w:r w:rsidRPr="00C277E6">
        <w:rPr>
          <w:rFonts w:eastAsiaTheme="minorHAnsi"/>
          <w:color w:val="000000"/>
        </w:rPr>
        <w:t xml:space="preserve"> awareness among political actors about the importance and benefits of investing in nature</w:t>
      </w:r>
    </w:p>
    <w:p w14:paraId="181674E1" w14:textId="5B0CBCF2" w:rsidR="00D52CDD" w:rsidRPr="00C277E6" w:rsidRDefault="00D52CDD" w:rsidP="0004216D">
      <w:pPr>
        <w:pStyle w:val="ListParagraph"/>
        <w:numPr>
          <w:ilvl w:val="0"/>
          <w:numId w:val="7"/>
        </w:numPr>
        <w:autoSpaceDE w:val="0"/>
        <w:autoSpaceDN w:val="0"/>
        <w:adjustRightInd w:val="0"/>
        <w:ind w:left="990"/>
        <w:contextualSpacing w:val="0"/>
        <w:rPr>
          <w:rFonts w:eastAsiaTheme="minorHAnsi"/>
          <w:color w:val="000000"/>
        </w:rPr>
      </w:pPr>
      <w:r w:rsidRPr="00C277E6">
        <w:rPr>
          <w:rFonts w:eastAsiaTheme="minorHAnsi"/>
          <w:color w:val="000000"/>
        </w:rPr>
        <w:t>Mapping experiences of inventories of perverse and positive subsidies for biodiversity</w:t>
      </w:r>
    </w:p>
    <w:p w14:paraId="308E9356" w14:textId="64828D29" w:rsidR="00D52CDD" w:rsidRPr="00C277E6" w:rsidRDefault="00D52CDD" w:rsidP="0004216D">
      <w:pPr>
        <w:pStyle w:val="ListParagraph"/>
        <w:numPr>
          <w:ilvl w:val="0"/>
          <w:numId w:val="7"/>
        </w:numPr>
        <w:autoSpaceDE w:val="0"/>
        <w:autoSpaceDN w:val="0"/>
        <w:adjustRightInd w:val="0"/>
        <w:ind w:left="990"/>
        <w:contextualSpacing w:val="0"/>
        <w:rPr>
          <w:rFonts w:eastAsiaTheme="minorHAnsi"/>
          <w:color w:val="000000"/>
        </w:rPr>
      </w:pPr>
      <w:r w:rsidRPr="00C277E6">
        <w:rPr>
          <w:rFonts w:eastAsiaTheme="minorHAnsi"/>
          <w:color w:val="000000"/>
        </w:rPr>
        <w:t xml:space="preserve">Direct access of indigenous peoples and local communities to funds, as established </w:t>
      </w:r>
      <w:r w:rsidR="008E171C">
        <w:rPr>
          <w:rFonts w:eastAsiaTheme="minorHAnsi"/>
          <w:color w:val="000000"/>
        </w:rPr>
        <w:t>under</w:t>
      </w:r>
      <w:r w:rsidRPr="00C277E6">
        <w:rPr>
          <w:rFonts w:eastAsiaTheme="minorHAnsi"/>
          <w:color w:val="000000"/>
        </w:rPr>
        <w:t xml:space="preserve"> the G</w:t>
      </w:r>
      <w:r w:rsidR="000C2287" w:rsidRPr="00C277E6">
        <w:rPr>
          <w:rFonts w:eastAsiaTheme="minorHAnsi"/>
          <w:color w:val="000000"/>
        </w:rPr>
        <w:t xml:space="preserve">lobal </w:t>
      </w:r>
      <w:r w:rsidRPr="00C277E6">
        <w:rPr>
          <w:rFonts w:eastAsiaTheme="minorHAnsi"/>
          <w:color w:val="000000"/>
        </w:rPr>
        <w:t>B</w:t>
      </w:r>
      <w:r w:rsidR="001C02F7" w:rsidRPr="00C277E6">
        <w:rPr>
          <w:rFonts w:eastAsiaTheme="minorHAnsi"/>
          <w:color w:val="000000"/>
        </w:rPr>
        <w:t xml:space="preserve">iodiversity </w:t>
      </w:r>
      <w:r w:rsidRPr="00C277E6">
        <w:rPr>
          <w:rFonts w:eastAsiaTheme="minorHAnsi"/>
          <w:color w:val="000000"/>
        </w:rPr>
        <w:t>F</w:t>
      </w:r>
      <w:r w:rsidR="001C02F7" w:rsidRPr="00C277E6">
        <w:rPr>
          <w:rFonts w:eastAsiaTheme="minorHAnsi"/>
          <w:color w:val="000000"/>
        </w:rPr>
        <w:t xml:space="preserve">ramework </w:t>
      </w:r>
      <w:r w:rsidRPr="00C277E6">
        <w:rPr>
          <w:rFonts w:eastAsiaTheme="minorHAnsi"/>
          <w:color w:val="000000"/>
        </w:rPr>
        <w:t>F</w:t>
      </w:r>
      <w:r w:rsidR="001C02F7" w:rsidRPr="00C277E6">
        <w:rPr>
          <w:rFonts w:eastAsiaTheme="minorHAnsi"/>
          <w:color w:val="000000"/>
        </w:rPr>
        <w:t>und</w:t>
      </w:r>
      <w:r w:rsidRPr="00C277E6">
        <w:rPr>
          <w:rFonts w:eastAsiaTheme="minorHAnsi"/>
          <w:color w:val="000000"/>
        </w:rPr>
        <w:t xml:space="preserve">, and </w:t>
      </w:r>
      <w:r w:rsidR="00874957">
        <w:rPr>
          <w:rFonts w:eastAsiaTheme="minorHAnsi"/>
          <w:color w:val="000000"/>
        </w:rPr>
        <w:t xml:space="preserve">the importance of </w:t>
      </w:r>
      <w:r w:rsidRPr="00C277E6">
        <w:rPr>
          <w:rFonts w:eastAsiaTheme="minorHAnsi"/>
          <w:color w:val="000000"/>
        </w:rPr>
        <w:t>at least a direct percentage reach</w:t>
      </w:r>
      <w:r w:rsidR="00422109">
        <w:rPr>
          <w:rFonts w:eastAsiaTheme="minorHAnsi"/>
          <w:color w:val="000000"/>
        </w:rPr>
        <w:t>ing</w:t>
      </w:r>
      <w:r w:rsidRPr="00C277E6">
        <w:rPr>
          <w:rFonts w:eastAsiaTheme="minorHAnsi"/>
          <w:color w:val="000000"/>
        </w:rPr>
        <w:t xml:space="preserve"> the territories</w:t>
      </w:r>
      <w:r w:rsidR="000E2B73" w:rsidRPr="00C277E6">
        <w:rPr>
          <w:rFonts w:eastAsiaTheme="minorHAnsi"/>
          <w:color w:val="000000"/>
        </w:rPr>
        <w:t xml:space="preserve"> of indigenous peoples</w:t>
      </w:r>
    </w:p>
    <w:p w14:paraId="68B71B8A" w14:textId="77777777" w:rsidR="00D52CDD" w:rsidRPr="00C277E6" w:rsidRDefault="00D52CDD" w:rsidP="0004216D">
      <w:pPr>
        <w:pStyle w:val="ListParagraph"/>
        <w:numPr>
          <w:ilvl w:val="0"/>
          <w:numId w:val="6"/>
        </w:numPr>
        <w:autoSpaceDE w:val="0"/>
        <w:autoSpaceDN w:val="0"/>
        <w:adjustRightInd w:val="0"/>
        <w:ind w:left="540"/>
        <w:contextualSpacing w:val="0"/>
        <w:rPr>
          <w:rFonts w:eastAsiaTheme="minorHAnsi"/>
          <w:color w:val="000000"/>
        </w:rPr>
      </w:pPr>
      <w:r w:rsidRPr="00C277E6">
        <w:rPr>
          <w:rFonts w:eastAsiaTheme="minorHAnsi"/>
          <w:color w:val="000000"/>
        </w:rPr>
        <w:t>The following opportunities were identified:</w:t>
      </w:r>
    </w:p>
    <w:p w14:paraId="53A85A0B" w14:textId="6186CA1D" w:rsidR="00D52CDD" w:rsidRPr="00C277E6" w:rsidRDefault="00D52CDD" w:rsidP="0004216D">
      <w:pPr>
        <w:pStyle w:val="ListParagraph"/>
        <w:numPr>
          <w:ilvl w:val="0"/>
          <w:numId w:val="7"/>
        </w:numPr>
        <w:autoSpaceDE w:val="0"/>
        <w:autoSpaceDN w:val="0"/>
        <w:adjustRightInd w:val="0"/>
        <w:ind w:left="990"/>
        <w:contextualSpacing w:val="0"/>
        <w:rPr>
          <w:rFonts w:eastAsiaTheme="minorHAnsi"/>
          <w:color w:val="000000"/>
        </w:rPr>
      </w:pPr>
      <w:r w:rsidRPr="00C277E6">
        <w:rPr>
          <w:rFonts w:eastAsiaTheme="minorHAnsi"/>
          <w:color w:val="000000"/>
        </w:rPr>
        <w:t xml:space="preserve">The countries of the region have a wealth of experiences and having forums and means </w:t>
      </w:r>
      <w:r w:rsidR="00D63EF3">
        <w:rPr>
          <w:rFonts w:eastAsiaTheme="minorHAnsi"/>
          <w:color w:val="000000"/>
        </w:rPr>
        <w:t>for</w:t>
      </w:r>
      <w:r w:rsidR="004E2935">
        <w:rPr>
          <w:rFonts w:eastAsiaTheme="minorHAnsi"/>
          <w:color w:val="000000"/>
        </w:rPr>
        <w:t xml:space="preserve"> </w:t>
      </w:r>
      <w:r w:rsidRPr="00C277E6">
        <w:rPr>
          <w:rFonts w:eastAsiaTheme="minorHAnsi"/>
          <w:color w:val="000000"/>
        </w:rPr>
        <w:t>sharing the different financial solutions among countries is fundamental to advanc</w:t>
      </w:r>
      <w:r w:rsidR="00DC7A3F">
        <w:rPr>
          <w:rFonts w:eastAsiaTheme="minorHAnsi"/>
          <w:color w:val="000000"/>
        </w:rPr>
        <w:t>ing</w:t>
      </w:r>
      <w:r w:rsidRPr="00C277E6">
        <w:rPr>
          <w:rFonts w:eastAsiaTheme="minorHAnsi"/>
          <w:color w:val="000000"/>
        </w:rPr>
        <w:t xml:space="preserve"> in th</w:t>
      </w:r>
      <w:r w:rsidR="00DC7A3F">
        <w:rPr>
          <w:rFonts w:eastAsiaTheme="minorHAnsi"/>
          <w:color w:val="000000"/>
        </w:rPr>
        <w:t>at</w:t>
      </w:r>
      <w:r w:rsidRPr="00C277E6">
        <w:rPr>
          <w:rFonts w:eastAsiaTheme="minorHAnsi"/>
          <w:color w:val="000000"/>
        </w:rPr>
        <w:t xml:space="preserve"> area of work</w:t>
      </w:r>
    </w:p>
    <w:p w14:paraId="7C933AD3" w14:textId="3B8313C1" w:rsidR="00D52CDD" w:rsidRPr="00C277E6" w:rsidRDefault="00D52CDD" w:rsidP="0004216D">
      <w:pPr>
        <w:pStyle w:val="ListParagraph"/>
        <w:numPr>
          <w:ilvl w:val="0"/>
          <w:numId w:val="7"/>
        </w:numPr>
        <w:autoSpaceDE w:val="0"/>
        <w:autoSpaceDN w:val="0"/>
        <w:adjustRightInd w:val="0"/>
        <w:ind w:left="990"/>
        <w:contextualSpacing w:val="0"/>
        <w:rPr>
          <w:rFonts w:eastAsiaTheme="minorHAnsi"/>
          <w:color w:val="000000"/>
        </w:rPr>
      </w:pPr>
      <w:r w:rsidRPr="00C277E6">
        <w:rPr>
          <w:rFonts w:eastAsiaTheme="minorHAnsi"/>
          <w:color w:val="000000"/>
        </w:rPr>
        <w:t xml:space="preserve">Improving the articulation and integration of </w:t>
      </w:r>
      <w:r w:rsidR="00DC7A3F">
        <w:rPr>
          <w:rFonts w:eastAsiaTheme="minorHAnsi"/>
          <w:color w:val="000000"/>
        </w:rPr>
        <w:t xml:space="preserve">the </w:t>
      </w:r>
      <w:r w:rsidRPr="00C277E6">
        <w:rPr>
          <w:rFonts w:eastAsiaTheme="minorHAnsi"/>
          <w:color w:val="000000"/>
        </w:rPr>
        <w:t xml:space="preserve">work </w:t>
      </w:r>
      <w:r w:rsidR="00DC7A3F">
        <w:rPr>
          <w:rFonts w:eastAsiaTheme="minorHAnsi"/>
          <w:color w:val="000000"/>
        </w:rPr>
        <w:t xml:space="preserve">of the Biodiversity Finance Initiative </w:t>
      </w:r>
      <w:r w:rsidRPr="00C277E6">
        <w:rPr>
          <w:rFonts w:eastAsiaTheme="minorHAnsi"/>
          <w:color w:val="000000"/>
        </w:rPr>
        <w:t>with other cooperati</w:t>
      </w:r>
      <w:r w:rsidR="007A48EA">
        <w:rPr>
          <w:rFonts w:eastAsiaTheme="minorHAnsi"/>
          <w:color w:val="000000"/>
        </w:rPr>
        <w:t>ng</w:t>
      </w:r>
      <w:r w:rsidRPr="00C277E6">
        <w:rPr>
          <w:rFonts w:eastAsiaTheme="minorHAnsi"/>
          <w:color w:val="000000"/>
        </w:rPr>
        <w:t xml:space="preserve"> agencies can help national counterparts guide the financing plan</w:t>
      </w:r>
      <w:r w:rsidR="00F65FA5">
        <w:rPr>
          <w:rFonts w:eastAsiaTheme="minorHAnsi"/>
          <w:color w:val="000000"/>
        </w:rPr>
        <w:t xml:space="preserve"> </w:t>
      </w:r>
      <w:r w:rsidR="00FC66D5">
        <w:rPr>
          <w:rFonts w:eastAsiaTheme="minorHAnsi"/>
          <w:color w:val="000000"/>
        </w:rPr>
        <w:t>along</w:t>
      </w:r>
      <w:r w:rsidR="00F65FA5">
        <w:rPr>
          <w:rFonts w:eastAsiaTheme="minorHAnsi"/>
          <w:color w:val="000000"/>
        </w:rPr>
        <w:t xml:space="preserve"> its</w:t>
      </w:r>
      <w:r w:rsidR="00F65FA5" w:rsidRPr="00C277E6">
        <w:rPr>
          <w:rFonts w:eastAsiaTheme="minorHAnsi"/>
          <w:color w:val="000000"/>
        </w:rPr>
        <w:t xml:space="preserve"> path</w:t>
      </w:r>
    </w:p>
    <w:p w14:paraId="5EDD4EED" w14:textId="3C4259CF" w:rsidR="00D52CDD" w:rsidRPr="004437CE" w:rsidRDefault="00D52CDD" w:rsidP="0004216D">
      <w:pPr>
        <w:pStyle w:val="ListParagraph"/>
        <w:numPr>
          <w:ilvl w:val="0"/>
          <w:numId w:val="7"/>
        </w:numPr>
        <w:autoSpaceDE w:val="0"/>
        <w:autoSpaceDN w:val="0"/>
        <w:adjustRightInd w:val="0"/>
        <w:ind w:left="990"/>
        <w:contextualSpacing w:val="0"/>
        <w:rPr>
          <w:rFonts w:eastAsiaTheme="minorHAnsi"/>
          <w:color w:val="000000"/>
        </w:rPr>
      </w:pPr>
      <w:r w:rsidRPr="00C277E6">
        <w:rPr>
          <w:rFonts w:eastAsiaTheme="minorHAnsi"/>
          <w:color w:val="000000"/>
        </w:rPr>
        <w:t xml:space="preserve">Advances </w:t>
      </w:r>
      <w:r w:rsidR="00A23372">
        <w:rPr>
          <w:rFonts w:eastAsiaTheme="minorHAnsi"/>
          <w:color w:val="000000"/>
        </w:rPr>
        <w:t xml:space="preserve">in </w:t>
      </w:r>
      <w:r w:rsidRPr="00C277E6">
        <w:rPr>
          <w:rFonts w:eastAsiaTheme="minorHAnsi"/>
          <w:color w:val="000000"/>
        </w:rPr>
        <w:t xml:space="preserve">and opportunities for resource mobilization are recognized </w:t>
      </w:r>
      <w:r w:rsidR="00BB72FC">
        <w:rPr>
          <w:rFonts w:eastAsiaTheme="minorHAnsi"/>
          <w:color w:val="000000"/>
        </w:rPr>
        <w:t>through</w:t>
      </w:r>
      <w:r w:rsidRPr="00C277E6">
        <w:rPr>
          <w:rFonts w:eastAsiaTheme="minorHAnsi"/>
          <w:color w:val="000000"/>
        </w:rPr>
        <w:t xml:space="preserve"> the incorporation of the private sector, development banks and the financial system </w:t>
      </w:r>
    </w:p>
    <w:p w14:paraId="6B29BCDA" w14:textId="587C201B" w:rsidR="00D52CDD" w:rsidRPr="00C277E6" w:rsidRDefault="00D52CDD" w:rsidP="004437CE">
      <w:pPr>
        <w:pStyle w:val="CBDH2"/>
      </w:pPr>
      <w:r w:rsidRPr="00C277E6">
        <w:lastRenderedPageBreak/>
        <w:t>Development and capacity</w:t>
      </w:r>
      <w:r w:rsidR="00E929E2">
        <w:t>-</w:t>
      </w:r>
      <w:r w:rsidRPr="00C277E6">
        <w:t>building</w:t>
      </w:r>
    </w:p>
    <w:p w14:paraId="3B3EE078" w14:textId="177E7B17" w:rsidR="00D52CDD" w:rsidRPr="00C277E6" w:rsidRDefault="00BB72FC" w:rsidP="0004216D">
      <w:pPr>
        <w:pStyle w:val="ListParagraph"/>
        <w:numPr>
          <w:ilvl w:val="0"/>
          <w:numId w:val="6"/>
        </w:numPr>
        <w:autoSpaceDE w:val="0"/>
        <w:autoSpaceDN w:val="0"/>
        <w:adjustRightInd w:val="0"/>
        <w:ind w:left="540"/>
        <w:contextualSpacing w:val="0"/>
        <w:rPr>
          <w:rFonts w:eastAsiaTheme="minorHAnsi"/>
          <w:color w:val="000000"/>
        </w:rPr>
      </w:pPr>
      <w:r>
        <w:rPr>
          <w:rFonts w:eastAsiaTheme="minorHAnsi"/>
          <w:color w:val="000000"/>
        </w:rPr>
        <w:t>C</w:t>
      </w:r>
      <w:r w:rsidR="00D52CDD" w:rsidRPr="00C277E6">
        <w:rPr>
          <w:rFonts w:eastAsiaTheme="minorHAnsi"/>
          <w:color w:val="000000"/>
        </w:rPr>
        <w:t>ountries recognized that</w:t>
      </w:r>
      <w:r w:rsidR="006C494A">
        <w:rPr>
          <w:rFonts w:eastAsiaTheme="minorHAnsi"/>
          <w:color w:val="000000"/>
        </w:rPr>
        <w:t>,</w:t>
      </w:r>
      <w:r w:rsidR="00D52CDD" w:rsidRPr="00C277E6">
        <w:rPr>
          <w:rFonts w:eastAsiaTheme="minorHAnsi"/>
          <w:color w:val="000000"/>
        </w:rPr>
        <w:t xml:space="preserve"> </w:t>
      </w:r>
      <w:r>
        <w:rPr>
          <w:rFonts w:eastAsiaTheme="minorHAnsi"/>
          <w:color w:val="000000"/>
        </w:rPr>
        <w:t xml:space="preserve">while </w:t>
      </w:r>
      <w:r w:rsidR="00D52CDD" w:rsidRPr="00C277E6">
        <w:rPr>
          <w:rFonts w:eastAsiaTheme="minorHAnsi"/>
          <w:color w:val="000000"/>
        </w:rPr>
        <w:t>there are many capacities in place in the region at all three levels (enabling environment, organizational and individual), diagnos</w:t>
      </w:r>
      <w:r w:rsidR="000E78B7">
        <w:rPr>
          <w:rFonts w:eastAsiaTheme="minorHAnsi"/>
          <w:color w:val="000000"/>
        </w:rPr>
        <w:t>tics are</w:t>
      </w:r>
      <w:r w:rsidR="00D52CDD" w:rsidRPr="00C277E6">
        <w:rPr>
          <w:rFonts w:eastAsiaTheme="minorHAnsi"/>
          <w:color w:val="000000"/>
        </w:rPr>
        <w:t xml:space="preserve"> needed to identify </w:t>
      </w:r>
      <w:r w:rsidR="00F62FCE">
        <w:rPr>
          <w:rFonts w:eastAsiaTheme="minorHAnsi"/>
          <w:color w:val="000000"/>
        </w:rPr>
        <w:t xml:space="preserve">the </w:t>
      </w:r>
      <w:r w:rsidR="00D52CDD" w:rsidRPr="00C277E6">
        <w:rPr>
          <w:rFonts w:eastAsiaTheme="minorHAnsi"/>
          <w:color w:val="000000"/>
        </w:rPr>
        <w:t xml:space="preserve">gaps and specific needs on which </w:t>
      </w:r>
      <w:r w:rsidR="00F62FCE" w:rsidRPr="00C277E6">
        <w:rPr>
          <w:rFonts w:eastAsiaTheme="minorHAnsi"/>
          <w:color w:val="000000"/>
        </w:rPr>
        <w:t xml:space="preserve">capacity development/strengthening efforts </w:t>
      </w:r>
      <w:r w:rsidR="00F62FCE">
        <w:rPr>
          <w:rFonts w:eastAsiaTheme="minorHAnsi"/>
          <w:color w:val="000000"/>
        </w:rPr>
        <w:t>should be</w:t>
      </w:r>
      <w:r w:rsidR="00D52CDD" w:rsidRPr="00C277E6">
        <w:rPr>
          <w:rFonts w:eastAsiaTheme="minorHAnsi"/>
          <w:color w:val="000000"/>
        </w:rPr>
        <w:t xml:space="preserve"> focus</w:t>
      </w:r>
      <w:r w:rsidR="00F62FCE">
        <w:rPr>
          <w:rFonts w:eastAsiaTheme="minorHAnsi"/>
          <w:color w:val="000000"/>
        </w:rPr>
        <w:t>ed</w:t>
      </w:r>
    </w:p>
    <w:p w14:paraId="76363D5F" w14:textId="65658F45" w:rsidR="00D52CDD" w:rsidRPr="00C277E6" w:rsidRDefault="00D52CDD" w:rsidP="0004216D">
      <w:pPr>
        <w:pStyle w:val="ListParagraph"/>
        <w:numPr>
          <w:ilvl w:val="0"/>
          <w:numId w:val="6"/>
        </w:numPr>
        <w:autoSpaceDE w:val="0"/>
        <w:autoSpaceDN w:val="0"/>
        <w:adjustRightInd w:val="0"/>
        <w:ind w:left="540"/>
        <w:contextualSpacing w:val="0"/>
        <w:rPr>
          <w:rFonts w:eastAsiaTheme="minorHAnsi"/>
          <w:color w:val="000000"/>
        </w:rPr>
      </w:pPr>
      <w:r w:rsidRPr="00C277E6">
        <w:rPr>
          <w:rFonts w:eastAsiaTheme="minorHAnsi"/>
          <w:color w:val="000000"/>
        </w:rPr>
        <w:t xml:space="preserve">The importance </w:t>
      </w:r>
      <w:r w:rsidR="008F2789" w:rsidRPr="00C277E6">
        <w:rPr>
          <w:rFonts w:eastAsiaTheme="minorHAnsi"/>
          <w:color w:val="000000"/>
        </w:rPr>
        <w:t xml:space="preserve">was recognized </w:t>
      </w:r>
      <w:r w:rsidRPr="00C277E6">
        <w:rPr>
          <w:rFonts w:eastAsiaTheme="minorHAnsi"/>
          <w:color w:val="000000"/>
        </w:rPr>
        <w:t xml:space="preserve">of detailed stakeholder mapping, </w:t>
      </w:r>
      <w:r w:rsidR="00F56478">
        <w:rPr>
          <w:rFonts w:eastAsiaTheme="minorHAnsi"/>
          <w:color w:val="000000"/>
        </w:rPr>
        <w:t xml:space="preserve">including </w:t>
      </w:r>
      <w:r w:rsidR="007525FD" w:rsidRPr="00C277E6">
        <w:rPr>
          <w:rFonts w:eastAsiaTheme="minorHAnsi"/>
          <w:color w:val="000000"/>
        </w:rPr>
        <w:t>analysing</w:t>
      </w:r>
      <w:r w:rsidRPr="00C277E6">
        <w:rPr>
          <w:rFonts w:eastAsiaTheme="minorHAnsi"/>
          <w:color w:val="000000"/>
        </w:rPr>
        <w:t xml:space="preserve"> key stakeholders, their level of influence and level of interest and specific identification of strategies to achieve commitments </w:t>
      </w:r>
    </w:p>
    <w:p w14:paraId="19DD674A" w14:textId="5C0D9C17" w:rsidR="00D52CDD" w:rsidRPr="00C277E6" w:rsidRDefault="00D52CDD" w:rsidP="0004216D">
      <w:pPr>
        <w:pStyle w:val="ListParagraph"/>
        <w:numPr>
          <w:ilvl w:val="0"/>
          <w:numId w:val="6"/>
        </w:numPr>
        <w:autoSpaceDE w:val="0"/>
        <w:autoSpaceDN w:val="0"/>
        <w:adjustRightInd w:val="0"/>
        <w:ind w:left="540"/>
        <w:contextualSpacing w:val="0"/>
        <w:rPr>
          <w:rFonts w:eastAsiaTheme="minorHAnsi"/>
          <w:color w:val="000000"/>
        </w:rPr>
      </w:pPr>
      <w:r w:rsidRPr="00C277E6">
        <w:rPr>
          <w:rFonts w:eastAsiaTheme="minorHAnsi"/>
          <w:color w:val="000000"/>
        </w:rPr>
        <w:t xml:space="preserve">The exercises developed during the sessions were useful for </w:t>
      </w:r>
      <w:r w:rsidR="006C494A">
        <w:rPr>
          <w:rFonts w:eastAsiaTheme="minorHAnsi"/>
          <w:color w:val="000000"/>
        </w:rPr>
        <w:t xml:space="preserve">the purpose of </w:t>
      </w:r>
      <w:r w:rsidRPr="00C277E6">
        <w:rPr>
          <w:rFonts w:eastAsiaTheme="minorHAnsi"/>
          <w:color w:val="000000"/>
        </w:rPr>
        <w:t xml:space="preserve">reflecting on the development of the capacities needed to implement the </w:t>
      </w:r>
      <w:r w:rsidR="00F56478">
        <w:rPr>
          <w:rFonts w:eastAsiaTheme="minorHAnsi"/>
          <w:color w:val="000000"/>
        </w:rPr>
        <w:t>G</w:t>
      </w:r>
      <w:r w:rsidRPr="00C277E6">
        <w:rPr>
          <w:rFonts w:eastAsiaTheme="minorHAnsi"/>
          <w:color w:val="000000"/>
        </w:rPr>
        <w:t xml:space="preserve">lobal </w:t>
      </w:r>
      <w:r w:rsidR="00F56478">
        <w:rPr>
          <w:rFonts w:eastAsiaTheme="minorHAnsi"/>
          <w:color w:val="000000"/>
        </w:rPr>
        <w:t>B</w:t>
      </w:r>
      <w:r w:rsidRPr="00C277E6">
        <w:rPr>
          <w:rFonts w:eastAsiaTheme="minorHAnsi"/>
          <w:color w:val="000000"/>
        </w:rPr>
        <w:t xml:space="preserve">iodiversity </w:t>
      </w:r>
      <w:r w:rsidR="00F56478">
        <w:rPr>
          <w:rFonts w:eastAsiaTheme="minorHAnsi"/>
          <w:color w:val="000000"/>
        </w:rPr>
        <w:t>F</w:t>
      </w:r>
      <w:r w:rsidRPr="00C277E6">
        <w:rPr>
          <w:rFonts w:eastAsiaTheme="minorHAnsi"/>
          <w:color w:val="000000"/>
        </w:rPr>
        <w:t>ramework</w:t>
      </w:r>
    </w:p>
    <w:p w14:paraId="1B113444" w14:textId="58BADC3E" w:rsidR="00D52CDD" w:rsidRPr="00AF65DC" w:rsidRDefault="00D52CDD" w:rsidP="00AF65DC">
      <w:pPr>
        <w:pStyle w:val="ListParagraph"/>
        <w:numPr>
          <w:ilvl w:val="0"/>
          <w:numId w:val="6"/>
        </w:numPr>
        <w:autoSpaceDE w:val="0"/>
        <w:autoSpaceDN w:val="0"/>
        <w:adjustRightInd w:val="0"/>
        <w:ind w:left="540"/>
        <w:contextualSpacing w:val="0"/>
        <w:rPr>
          <w:rFonts w:eastAsiaTheme="minorHAnsi"/>
          <w:color w:val="000000"/>
        </w:rPr>
      </w:pPr>
      <w:r w:rsidRPr="00AF65DC">
        <w:rPr>
          <w:rFonts w:eastAsiaTheme="minorHAnsi"/>
          <w:color w:val="000000"/>
        </w:rPr>
        <w:t xml:space="preserve">The usefulness </w:t>
      </w:r>
      <w:r w:rsidR="00F00BCE" w:rsidRPr="00AF65DC">
        <w:rPr>
          <w:rFonts w:eastAsiaTheme="minorHAnsi"/>
          <w:color w:val="000000"/>
        </w:rPr>
        <w:t xml:space="preserve">was recognized </w:t>
      </w:r>
      <w:r w:rsidRPr="00AF65DC">
        <w:rPr>
          <w:rFonts w:eastAsiaTheme="minorHAnsi"/>
          <w:color w:val="000000"/>
        </w:rPr>
        <w:t xml:space="preserve">of having a capacity development/strengthening plan for </w:t>
      </w:r>
      <w:r w:rsidR="00F56478" w:rsidRPr="00AF65DC">
        <w:rPr>
          <w:rFonts w:eastAsiaTheme="minorHAnsi"/>
          <w:color w:val="000000"/>
          <w:lang w:val="en-US"/>
        </w:rPr>
        <w:t>national biodiversity strategies and action plans</w:t>
      </w:r>
      <w:r w:rsidRPr="00AF65DC">
        <w:rPr>
          <w:rFonts w:eastAsiaTheme="minorHAnsi"/>
          <w:color w:val="000000"/>
        </w:rPr>
        <w:t xml:space="preserve"> that can be used not only to prioritize and focus on strategic actions but also to mobilize resources</w:t>
      </w:r>
      <w:r w:rsidR="008E627F">
        <w:rPr>
          <w:rFonts w:eastAsiaTheme="minorHAnsi"/>
          <w:color w:val="000000"/>
        </w:rPr>
        <w:t xml:space="preserve">. </w:t>
      </w:r>
      <w:r w:rsidRPr="00AF65DC">
        <w:rPr>
          <w:rFonts w:eastAsiaTheme="minorHAnsi"/>
          <w:color w:val="000000"/>
        </w:rPr>
        <w:t>The following opportunities were identified:</w:t>
      </w:r>
    </w:p>
    <w:p w14:paraId="7E0EC46E" w14:textId="6CDD3750" w:rsidR="00D52CDD" w:rsidRPr="00C277E6" w:rsidRDefault="00D52CDD" w:rsidP="0004216D">
      <w:pPr>
        <w:pStyle w:val="ListParagraph"/>
        <w:numPr>
          <w:ilvl w:val="0"/>
          <w:numId w:val="7"/>
        </w:numPr>
        <w:autoSpaceDE w:val="0"/>
        <w:autoSpaceDN w:val="0"/>
        <w:adjustRightInd w:val="0"/>
        <w:ind w:left="990"/>
        <w:contextualSpacing w:val="0"/>
        <w:rPr>
          <w:rFonts w:eastAsiaTheme="minorHAnsi"/>
          <w:color w:val="000000"/>
        </w:rPr>
      </w:pPr>
      <w:r w:rsidRPr="00C277E6">
        <w:rPr>
          <w:rFonts w:eastAsiaTheme="minorHAnsi"/>
          <w:color w:val="000000"/>
        </w:rPr>
        <w:t xml:space="preserve">Countries can take advantage of the consultations </w:t>
      </w:r>
      <w:r w:rsidR="00E65F73">
        <w:rPr>
          <w:rFonts w:eastAsiaTheme="minorHAnsi"/>
          <w:color w:val="000000"/>
        </w:rPr>
        <w:t xml:space="preserve">that </w:t>
      </w:r>
      <w:r w:rsidRPr="00C277E6">
        <w:rPr>
          <w:rFonts w:eastAsiaTheme="minorHAnsi"/>
          <w:color w:val="000000"/>
        </w:rPr>
        <w:t xml:space="preserve">they are </w:t>
      </w:r>
      <w:r w:rsidR="00E65F73">
        <w:rPr>
          <w:rFonts w:eastAsiaTheme="minorHAnsi"/>
          <w:color w:val="000000"/>
        </w:rPr>
        <w:t xml:space="preserve">engaging in </w:t>
      </w:r>
      <w:r w:rsidR="00F25134">
        <w:rPr>
          <w:rFonts w:eastAsiaTheme="minorHAnsi"/>
          <w:color w:val="000000"/>
        </w:rPr>
        <w:t>with</w:t>
      </w:r>
      <w:r w:rsidR="00E65F73">
        <w:rPr>
          <w:rFonts w:eastAsiaTheme="minorHAnsi"/>
          <w:color w:val="000000"/>
        </w:rPr>
        <w:t xml:space="preserve">in the </w:t>
      </w:r>
      <w:r w:rsidR="005D34E7">
        <w:rPr>
          <w:rFonts w:eastAsiaTheme="minorHAnsi"/>
          <w:color w:val="000000"/>
        </w:rPr>
        <w:t xml:space="preserve">context of </w:t>
      </w:r>
      <w:r w:rsidRPr="00C277E6">
        <w:rPr>
          <w:rFonts w:eastAsiaTheme="minorHAnsi"/>
          <w:color w:val="000000"/>
        </w:rPr>
        <w:t>the</w:t>
      </w:r>
      <w:r w:rsidR="00E65F73">
        <w:rPr>
          <w:rFonts w:eastAsiaTheme="minorHAnsi"/>
          <w:color w:val="000000"/>
        </w:rPr>
        <w:t xml:space="preserve"> </w:t>
      </w:r>
      <w:r w:rsidR="00E65F73" w:rsidRPr="00E65F73">
        <w:rPr>
          <w:rFonts w:eastAsiaTheme="minorHAnsi"/>
          <w:color w:val="000000"/>
          <w:lang w:val="en-US"/>
        </w:rPr>
        <w:t>national biodiversity strateg</w:t>
      </w:r>
      <w:r w:rsidR="005D34E7">
        <w:rPr>
          <w:rFonts w:eastAsiaTheme="minorHAnsi"/>
          <w:color w:val="000000"/>
          <w:lang w:val="en-US"/>
        </w:rPr>
        <w:t>y</w:t>
      </w:r>
      <w:r w:rsidR="00E65F73" w:rsidRPr="00E65F73">
        <w:rPr>
          <w:rFonts w:eastAsiaTheme="minorHAnsi"/>
          <w:color w:val="000000"/>
          <w:lang w:val="en-US"/>
        </w:rPr>
        <w:t xml:space="preserve"> and action plan</w:t>
      </w:r>
      <w:r w:rsidRPr="00C277E6">
        <w:rPr>
          <w:rFonts w:eastAsiaTheme="minorHAnsi"/>
          <w:color w:val="000000"/>
        </w:rPr>
        <w:t xml:space="preserve"> revision to </w:t>
      </w:r>
      <w:r w:rsidR="004E54E2" w:rsidRPr="00C277E6">
        <w:rPr>
          <w:rFonts w:eastAsiaTheme="minorHAnsi"/>
          <w:color w:val="000000"/>
        </w:rPr>
        <w:t>determine</w:t>
      </w:r>
      <w:r w:rsidRPr="00C277E6">
        <w:rPr>
          <w:rFonts w:eastAsiaTheme="minorHAnsi"/>
          <w:color w:val="000000"/>
        </w:rPr>
        <w:t xml:space="preserve"> </w:t>
      </w:r>
      <w:r w:rsidR="00E65F73">
        <w:rPr>
          <w:rFonts w:eastAsiaTheme="minorHAnsi"/>
          <w:color w:val="000000"/>
        </w:rPr>
        <w:t>capacity-</w:t>
      </w:r>
      <w:r w:rsidRPr="00C277E6">
        <w:rPr>
          <w:rFonts w:eastAsiaTheme="minorHAnsi"/>
          <w:color w:val="000000"/>
        </w:rPr>
        <w:t>building and capacity development needs</w:t>
      </w:r>
    </w:p>
    <w:p w14:paraId="1792A4DA" w14:textId="7D9FD652" w:rsidR="00D52CDD" w:rsidRPr="00C277E6" w:rsidRDefault="00D52CDD" w:rsidP="0004216D">
      <w:pPr>
        <w:pStyle w:val="ListParagraph"/>
        <w:numPr>
          <w:ilvl w:val="0"/>
          <w:numId w:val="7"/>
        </w:numPr>
        <w:autoSpaceDE w:val="0"/>
        <w:autoSpaceDN w:val="0"/>
        <w:adjustRightInd w:val="0"/>
        <w:ind w:left="990"/>
        <w:contextualSpacing w:val="0"/>
        <w:rPr>
          <w:rFonts w:eastAsiaTheme="minorHAnsi"/>
          <w:color w:val="000000"/>
        </w:rPr>
      </w:pPr>
      <w:r w:rsidRPr="00C277E6">
        <w:rPr>
          <w:rFonts w:eastAsiaTheme="minorHAnsi"/>
          <w:color w:val="000000"/>
        </w:rPr>
        <w:t>The development of capacity</w:t>
      </w:r>
      <w:r w:rsidR="005D34E7">
        <w:rPr>
          <w:rFonts w:eastAsiaTheme="minorHAnsi"/>
          <w:color w:val="000000"/>
        </w:rPr>
        <w:t>-</w:t>
      </w:r>
      <w:r w:rsidRPr="00C277E6">
        <w:rPr>
          <w:rFonts w:eastAsiaTheme="minorHAnsi"/>
          <w:color w:val="000000"/>
        </w:rPr>
        <w:t xml:space="preserve">building plans can </w:t>
      </w:r>
      <w:r w:rsidR="00D232F3">
        <w:rPr>
          <w:rFonts w:eastAsiaTheme="minorHAnsi"/>
          <w:color w:val="000000"/>
        </w:rPr>
        <w:t>provide</w:t>
      </w:r>
      <w:r w:rsidRPr="00C277E6">
        <w:rPr>
          <w:rFonts w:eastAsiaTheme="minorHAnsi"/>
          <w:color w:val="000000"/>
        </w:rPr>
        <w:t xml:space="preserve"> a good reason </w:t>
      </w:r>
      <w:r w:rsidR="00346282">
        <w:rPr>
          <w:rFonts w:eastAsiaTheme="minorHAnsi"/>
          <w:color w:val="000000"/>
        </w:rPr>
        <w:t>for</w:t>
      </w:r>
      <w:r w:rsidRPr="00C277E6">
        <w:rPr>
          <w:rFonts w:eastAsiaTheme="minorHAnsi"/>
          <w:color w:val="000000"/>
        </w:rPr>
        <w:t xml:space="preserve"> involv</w:t>
      </w:r>
      <w:r w:rsidR="00346282">
        <w:rPr>
          <w:rFonts w:eastAsiaTheme="minorHAnsi"/>
          <w:color w:val="000000"/>
        </w:rPr>
        <w:t>ing</w:t>
      </w:r>
      <w:r w:rsidRPr="00C277E6">
        <w:rPr>
          <w:rFonts w:eastAsiaTheme="minorHAnsi"/>
          <w:color w:val="000000"/>
        </w:rPr>
        <w:t xml:space="preserve"> other stakeholders</w:t>
      </w:r>
      <w:r w:rsidR="003607DE">
        <w:rPr>
          <w:rFonts w:eastAsiaTheme="minorHAnsi"/>
          <w:color w:val="000000"/>
        </w:rPr>
        <w:t>,</w:t>
      </w:r>
      <w:r w:rsidRPr="00C277E6">
        <w:rPr>
          <w:rFonts w:eastAsiaTheme="minorHAnsi"/>
          <w:color w:val="000000"/>
        </w:rPr>
        <w:t xml:space="preserve"> such as universities, research </w:t>
      </w:r>
      <w:r w:rsidR="007525FD" w:rsidRPr="00C277E6">
        <w:rPr>
          <w:rFonts w:eastAsiaTheme="minorHAnsi"/>
          <w:color w:val="000000"/>
        </w:rPr>
        <w:t>centres</w:t>
      </w:r>
      <w:r w:rsidR="00D232F3">
        <w:rPr>
          <w:rFonts w:eastAsiaTheme="minorHAnsi"/>
          <w:color w:val="000000"/>
        </w:rPr>
        <w:t xml:space="preserve"> and</w:t>
      </w:r>
      <w:r w:rsidRPr="00C277E6">
        <w:rPr>
          <w:rFonts w:eastAsiaTheme="minorHAnsi"/>
          <w:color w:val="000000"/>
        </w:rPr>
        <w:t xml:space="preserve"> </w:t>
      </w:r>
      <w:r w:rsidR="00D232F3">
        <w:rPr>
          <w:rFonts w:eastAsiaTheme="minorHAnsi"/>
          <w:color w:val="000000"/>
        </w:rPr>
        <w:t>non-governmental organizations</w:t>
      </w:r>
      <w:r w:rsidR="003607DE">
        <w:rPr>
          <w:rFonts w:eastAsiaTheme="minorHAnsi"/>
          <w:color w:val="000000"/>
        </w:rPr>
        <w:t>,</w:t>
      </w:r>
      <w:r w:rsidR="00D232F3">
        <w:rPr>
          <w:rFonts w:eastAsiaTheme="minorHAnsi"/>
          <w:color w:val="000000"/>
        </w:rPr>
        <w:t xml:space="preserve"> </w:t>
      </w:r>
      <w:r w:rsidRPr="00C277E6">
        <w:rPr>
          <w:rFonts w:eastAsiaTheme="minorHAnsi"/>
          <w:color w:val="000000"/>
        </w:rPr>
        <w:t xml:space="preserve">that can play an important role in the implementation of </w:t>
      </w:r>
      <w:r w:rsidR="003607DE" w:rsidRPr="003607DE">
        <w:rPr>
          <w:rFonts w:eastAsiaTheme="minorHAnsi"/>
          <w:color w:val="000000"/>
          <w:lang w:val="en-US"/>
        </w:rPr>
        <w:t>national biodiversity strateg</w:t>
      </w:r>
      <w:r w:rsidR="003607DE">
        <w:rPr>
          <w:rFonts w:eastAsiaTheme="minorHAnsi"/>
          <w:color w:val="000000"/>
          <w:lang w:val="en-US"/>
        </w:rPr>
        <w:t>ies</w:t>
      </w:r>
      <w:r w:rsidR="003607DE" w:rsidRPr="003607DE">
        <w:rPr>
          <w:rFonts w:eastAsiaTheme="minorHAnsi"/>
          <w:color w:val="000000"/>
          <w:lang w:val="en-US"/>
        </w:rPr>
        <w:t xml:space="preserve"> and action plan</w:t>
      </w:r>
      <w:r w:rsidR="003607DE">
        <w:rPr>
          <w:rFonts w:eastAsiaTheme="minorHAnsi"/>
          <w:color w:val="000000"/>
          <w:lang w:val="en-US"/>
        </w:rPr>
        <w:t>s</w:t>
      </w:r>
    </w:p>
    <w:p w14:paraId="1C759681" w14:textId="6458903D" w:rsidR="00744771" w:rsidRDefault="00D52CDD" w:rsidP="00120B3E">
      <w:pPr>
        <w:pStyle w:val="ListParagraph"/>
        <w:numPr>
          <w:ilvl w:val="0"/>
          <w:numId w:val="6"/>
        </w:numPr>
        <w:autoSpaceDE w:val="0"/>
        <w:autoSpaceDN w:val="0"/>
        <w:adjustRightInd w:val="0"/>
        <w:ind w:left="540"/>
        <w:contextualSpacing w:val="0"/>
        <w:rPr>
          <w:rFonts w:eastAsiaTheme="minorHAnsi"/>
          <w:color w:val="000000"/>
        </w:rPr>
      </w:pPr>
      <w:r w:rsidRPr="00C277E6">
        <w:rPr>
          <w:rFonts w:eastAsiaTheme="minorHAnsi"/>
          <w:color w:val="000000"/>
        </w:rPr>
        <w:t>The long-term strategic framework for capacity</w:t>
      </w:r>
      <w:r w:rsidR="00007FDA">
        <w:rPr>
          <w:rFonts w:eastAsiaTheme="minorHAnsi"/>
          <w:color w:val="000000"/>
        </w:rPr>
        <w:t>-</w:t>
      </w:r>
      <w:r w:rsidRPr="00C277E6">
        <w:rPr>
          <w:rFonts w:eastAsiaTheme="minorHAnsi"/>
          <w:color w:val="000000"/>
        </w:rPr>
        <w:t>building and development (</w:t>
      </w:r>
      <w:r w:rsidR="00007FDA">
        <w:rPr>
          <w:rFonts w:eastAsiaTheme="minorHAnsi"/>
          <w:color w:val="000000"/>
        </w:rPr>
        <w:t>decision</w:t>
      </w:r>
      <w:r w:rsidRPr="00C277E6">
        <w:rPr>
          <w:rFonts w:eastAsiaTheme="minorHAnsi"/>
          <w:color w:val="000000"/>
        </w:rPr>
        <w:t xml:space="preserve"> 15/8</w:t>
      </w:r>
      <w:r w:rsidR="00AE5787">
        <w:rPr>
          <w:rFonts w:eastAsiaTheme="minorHAnsi"/>
          <w:color w:val="000000"/>
        </w:rPr>
        <w:t>, annex</w:t>
      </w:r>
      <w:r w:rsidRPr="00C277E6">
        <w:rPr>
          <w:rFonts w:eastAsiaTheme="minorHAnsi"/>
          <w:color w:val="000000"/>
        </w:rPr>
        <w:t xml:space="preserve">), the </w:t>
      </w:r>
      <w:r w:rsidR="00F55690">
        <w:rPr>
          <w:rFonts w:eastAsiaTheme="minorHAnsi"/>
          <w:color w:val="000000"/>
        </w:rPr>
        <w:t>C</w:t>
      </w:r>
      <w:r w:rsidR="005B1090" w:rsidRPr="00C277E6">
        <w:rPr>
          <w:rFonts w:eastAsiaTheme="minorHAnsi"/>
          <w:color w:val="000000"/>
        </w:rPr>
        <w:t>apacity</w:t>
      </w:r>
      <w:r w:rsidR="005B1090">
        <w:rPr>
          <w:rFonts w:eastAsiaTheme="minorHAnsi"/>
          <w:color w:val="000000"/>
        </w:rPr>
        <w:t>-</w:t>
      </w:r>
      <w:r w:rsidR="005B1090" w:rsidRPr="00C277E6">
        <w:rPr>
          <w:rFonts w:eastAsiaTheme="minorHAnsi"/>
          <w:color w:val="000000"/>
        </w:rPr>
        <w:t xml:space="preserve">building </w:t>
      </w:r>
      <w:r w:rsidR="00F55690">
        <w:rPr>
          <w:rFonts w:eastAsiaTheme="minorHAnsi"/>
          <w:color w:val="000000"/>
        </w:rPr>
        <w:t>A</w:t>
      </w:r>
      <w:r w:rsidRPr="00C277E6">
        <w:rPr>
          <w:rFonts w:eastAsiaTheme="minorHAnsi"/>
          <w:color w:val="000000"/>
        </w:rPr>
        <w:t xml:space="preserve">ction </w:t>
      </w:r>
      <w:r w:rsidR="00F55690">
        <w:rPr>
          <w:rFonts w:eastAsiaTheme="minorHAnsi"/>
          <w:color w:val="000000"/>
        </w:rPr>
        <w:t>P</w:t>
      </w:r>
      <w:r w:rsidRPr="00C277E6">
        <w:rPr>
          <w:rFonts w:eastAsiaTheme="minorHAnsi"/>
          <w:color w:val="000000"/>
        </w:rPr>
        <w:t xml:space="preserve">lan for the Cartagena Protocol </w:t>
      </w:r>
      <w:r w:rsidR="00CA385B">
        <w:rPr>
          <w:rFonts w:eastAsiaTheme="minorHAnsi"/>
          <w:color w:val="000000"/>
        </w:rPr>
        <w:t xml:space="preserve">on Biosafety </w:t>
      </w:r>
      <w:r w:rsidRPr="00C277E6">
        <w:rPr>
          <w:rFonts w:eastAsiaTheme="minorHAnsi"/>
          <w:color w:val="000000"/>
        </w:rPr>
        <w:t>(</w:t>
      </w:r>
      <w:r w:rsidR="00CA385B">
        <w:rPr>
          <w:rFonts w:eastAsiaTheme="minorHAnsi"/>
          <w:color w:val="000000"/>
        </w:rPr>
        <w:t>decision</w:t>
      </w:r>
      <w:r w:rsidRPr="00C277E6">
        <w:rPr>
          <w:rFonts w:eastAsiaTheme="minorHAnsi"/>
          <w:color w:val="000000"/>
        </w:rPr>
        <w:t xml:space="preserve"> </w:t>
      </w:r>
      <w:r w:rsidR="00BE1E80">
        <w:rPr>
          <w:rFonts w:eastAsiaTheme="minorHAnsi"/>
          <w:color w:val="000000"/>
        </w:rPr>
        <w:t>CP-</w:t>
      </w:r>
      <w:r w:rsidRPr="00C277E6">
        <w:rPr>
          <w:rFonts w:eastAsiaTheme="minorHAnsi"/>
          <w:color w:val="000000"/>
        </w:rPr>
        <w:t>10/4</w:t>
      </w:r>
      <w:r w:rsidR="00BE1E80">
        <w:rPr>
          <w:rFonts w:eastAsiaTheme="minorHAnsi"/>
          <w:color w:val="000000"/>
        </w:rPr>
        <w:t>,</w:t>
      </w:r>
      <w:r w:rsidR="00AE5787">
        <w:rPr>
          <w:rFonts w:eastAsiaTheme="minorHAnsi"/>
          <w:color w:val="000000"/>
        </w:rPr>
        <w:t xml:space="preserve"> </w:t>
      </w:r>
      <w:r w:rsidR="00BE1E80">
        <w:rPr>
          <w:rFonts w:eastAsiaTheme="minorHAnsi"/>
          <w:color w:val="000000"/>
        </w:rPr>
        <w:t>annex</w:t>
      </w:r>
      <w:r w:rsidRPr="00C277E6">
        <w:rPr>
          <w:rFonts w:eastAsiaTheme="minorHAnsi"/>
          <w:color w:val="000000"/>
        </w:rPr>
        <w:t xml:space="preserve">) and the </w:t>
      </w:r>
      <w:r w:rsidR="008D0185">
        <w:rPr>
          <w:rFonts w:eastAsiaTheme="minorHAnsi"/>
          <w:color w:val="000000"/>
        </w:rPr>
        <w:t xml:space="preserve">draft </w:t>
      </w:r>
      <w:r w:rsidR="008D0185" w:rsidRPr="00C277E6">
        <w:rPr>
          <w:rFonts w:eastAsiaTheme="minorHAnsi"/>
          <w:color w:val="000000"/>
        </w:rPr>
        <w:t>capacity</w:t>
      </w:r>
      <w:r w:rsidR="008D0185">
        <w:rPr>
          <w:rFonts w:eastAsiaTheme="minorHAnsi"/>
          <w:color w:val="000000"/>
        </w:rPr>
        <w:t>-</w:t>
      </w:r>
      <w:r w:rsidR="008D0185" w:rsidRPr="00C277E6">
        <w:rPr>
          <w:rFonts w:eastAsiaTheme="minorHAnsi"/>
          <w:color w:val="000000"/>
        </w:rPr>
        <w:t xml:space="preserve">building and development </w:t>
      </w:r>
      <w:r w:rsidRPr="00C277E6">
        <w:rPr>
          <w:rFonts w:eastAsiaTheme="minorHAnsi"/>
          <w:color w:val="000000"/>
        </w:rPr>
        <w:t>action plan for the Nagoya Protocol (</w:t>
      </w:r>
      <w:r w:rsidR="00150181">
        <w:rPr>
          <w:rFonts w:eastAsiaTheme="minorHAnsi"/>
          <w:color w:val="000000"/>
        </w:rPr>
        <w:t xml:space="preserve">recommendation 4/7 </w:t>
      </w:r>
      <w:r w:rsidR="008F2033">
        <w:rPr>
          <w:rFonts w:eastAsiaTheme="minorHAnsi"/>
          <w:color w:val="000000"/>
        </w:rPr>
        <w:t>of the Subsidiary Body on Implementation</w:t>
      </w:r>
      <w:r w:rsidRPr="00C277E6">
        <w:rPr>
          <w:rFonts w:eastAsiaTheme="minorHAnsi"/>
          <w:color w:val="000000"/>
        </w:rPr>
        <w:t>) can be used as reference</w:t>
      </w:r>
      <w:r w:rsidR="008D0185">
        <w:rPr>
          <w:rFonts w:eastAsiaTheme="minorHAnsi"/>
          <w:color w:val="000000"/>
        </w:rPr>
        <w:t>s</w:t>
      </w:r>
      <w:r w:rsidRPr="00C277E6">
        <w:rPr>
          <w:rFonts w:eastAsiaTheme="minorHAnsi"/>
          <w:color w:val="000000"/>
        </w:rPr>
        <w:t xml:space="preserve"> for the</w:t>
      </w:r>
      <w:r w:rsidR="0059186A" w:rsidRPr="00C277E6">
        <w:rPr>
          <w:rFonts w:eastAsiaTheme="minorHAnsi"/>
          <w:color w:val="000000"/>
        </w:rPr>
        <w:t xml:space="preserve"> </w:t>
      </w:r>
      <w:r w:rsidR="0015694B" w:rsidRPr="00C277E6">
        <w:rPr>
          <w:rFonts w:eastAsiaTheme="minorHAnsi"/>
          <w:color w:val="000000"/>
        </w:rPr>
        <w:t xml:space="preserve">development of </w:t>
      </w:r>
      <w:r w:rsidR="0059186A" w:rsidRPr="00C277E6">
        <w:rPr>
          <w:rFonts w:eastAsiaTheme="minorHAnsi"/>
          <w:color w:val="000000"/>
        </w:rPr>
        <w:t>national plans.</w:t>
      </w:r>
    </w:p>
    <w:p w14:paraId="7EE10D9B" w14:textId="42FC3DA9" w:rsidR="00CF22F9" w:rsidRPr="00C277E6" w:rsidRDefault="00CF22F9" w:rsidP="00120B3E">
      <w:pPr>
        <w:pStyle w:val="CBDNormal"/>
        <w:jc w:val="center"/>
      </w:pPr>
      <w:r>
        <w:t>__________</w:t>
      </w:r>
    </w:p>
    <w:sectPr w:rsidR="00CF22F9" w:rsidRPr="00C277E6" w:rsidSect="00C277E6">
      <w:headerReference w:type="even" r:id="rId19"/>
      <w:headerReference w:type="default" r:id="rId20"/>
      <w:footerReference w:type="even" r:id="rId21"/>
      <w:footerReference w:type="default" r:id="rId22"/>
      <w:pgSz w:w="12240" w:h="15840" w:code="1"/>
      <w:pgMar w:top="1134" w:right="1361" w:bottom="1134" w:left="1361" w:header="454" w:footer="62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D97317" w14:textId="77777777" w:rsidR="00F15F6C" w:rsidRPr="00C277E6" w:rsidRDefault="00F15F6C" w:rsidP="00FB5B89">
      <w:r w:rsidRPr="00C277E6">
        <w:separator/>
      </w:r>
    </w:p>
  </w:endnote>
  <w:endnote w:type="continuationSeparator" w:id="0">
    <w:p w14:paraId="65127506" w14:textId="77777777" w:rsidR="00F15F6C" w:rsidRPr="00C277E6" w:rsidRDefault="00F15F6C" w:rsidP="00FB5B89">
      <w:r w:rsidRPr="00C277E6">
        <w:continuationSeparator/>
      </w:r>
    </w:p>
  </w:endnote>
  <w:endnote w:type="continuationNotice" w:id="1">
    <w:p w14:paraId="43340E6A" w14:textId="77777777" w:rsidR="00F15F6C" w:rsidRPr="00C277E6" w:rsidRDefault="00F15F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EndPr/>
    <w:sdtContent>
      <w:p w14:paraId="427C23D6" w14:textId="527C121C" w:rsidR="00C277E6" w:rsidRDefault="002869FD">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6</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019295"/>
      <w:docPartObj>
        <w:docPartGallery w:val="Page Numbers (Top of Page)"/>
        <w:docPartUnique/>
      </w:docPartObj>
    </w:sdtPr>
    <w:sdtEndPr/>
    <w:sdtContent>
      <w:p w14:paraId="1D0C4FA3" w14:textId="70D85424" w:rsidR="00C277E6" w:rsidRPr="002869FD" w:rsidRDefault="002869FD" w:rsidP="002869FD">
        <w:pPr>
          <w:pStyle w:val="Footer"/>
          <w:jc w:val="right"/>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8</w:t>
        </w:r>
        <w:r w:rsidRPr="002B559C">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5653905"/>
      <w:docPartObj>
        <w:docPartGallery w:val="Page Numbers (Bottom of Page)"/>
        <w:docPartUnique/>
      </w:docPartObj>
    </w:sdtPr>
    <w:sdtEndPr/>
    <w:sdtContent>
      <w:sdt>
        <w:sdtPr>
          <w:id w:val="1728636285"/>
          <w:docPartObj>
            <w:docPartGallery w:val="Page Numbers (Top of Page)"/>
            <w:docPartUnique/>
          </w:docPartObj>
        </w:sdtPr>
        <w:sdtEndPr/>
        <w:sdtContent>
          <w:p w14:paraId="53E41551" w14:textId="6C4D0C32" w:rsidR="009E2A16" w:rsidRDefault="009E2A16" w:rsidP="00372B09">
            <w:pPr>
              <w:pStyle w:val="Footer"/>
              <w:jc w:val="right"/>
            </w:pPr>
            <w:r w:rsidRPr="00C233A2">
              <w:rPr>
                <w:sz w:val="18"/>
                <w:szCs w:val="18"/>
              </w:rPr>
              <w:fldChar w:fldCharType="begin"/>
            </w:r>
            <w:r w:rsidRPr="00C233A2">
              <w:rPr>
                <w:sz w:val="18"/>
                <w:szCs w:val="18"/>
              </w:rPr>
              <w:instrText xml:space="preserve"> PAGE </w:instrText>
            </w:r>
            <w:r w:rsidRPr="00C233A2">
              <w:rPr>
                <w:sz w:val="18"/>
                <w:szCs w:val="18"/>
              </w:rPr>
              <w:fldChar w:fldCharType="separate"/>
            </w:r>
            <w:r w:rsidR="00621788" w:rsidRPr="00C233A2">
              <w:rPr>
                <w:noProof/>
                <w:sz w:val="18"/>
                <w:szCs w:val="18"/>
              </w:rPr>
              <w:t>8</w:t>
            </w:r>
            <w:r w:rsidRPr="00C233A2">
              <w:rPr>
                <w:sz w:val="18"/>
                <w:szCs w:val="18"/>
              </w:rPr>
              <w:fldChar w:fldCharType="end"/>
            </w:r>
            <w:r w:rsidRPr="00C233A2">
              <w:rPr>
                <w:sz w:val="18"/>
                <w:szCs w:val="18"/>
              </w:rPr>
              <w:t>/</w:t>
            </w:r>
            <w:r w:rsidRPr="00C233A2">
              <w:rPr>
                <w:sz w:val="18"/>
                <w:szCs w:val="18"/>
              </w:rPr>
              <w:fldChar w:fldCharType="begin"/>
            </w:r>
            <w:r w:rsidRPr="00C233A2">
              <w:rPr>
                <w:sz w:val="18"/>
                <w:szCs w:val="18"/>
              </w:rPr>
              <w:instrText xml:space="preserve"> NUMPAGES  </w:instrText>
            </w:r>
            <w:r w:rsidRPr="00C233A2">
              <w:rPr>
                <w:sz w:val="18"/>
                <w:szCs w:val="18"/>
              </w:rPr>
              <w:fldChar w:fldCharType="separate"/>
            </w:r>
            <w:r w:rsidR="00621788" w:rsidRPr="00C233A2">
              <w:rPr>
                <w:noProof/>
                <w:sz w:val="18"/>
                <w:szCs w:val="18"/>
              </w:rPr>
              <w:t>9</w:t>
            </w:r>
            <w:r w:rsidRPr="00C233A2">
              <w:rPr>
                <w:sz w:val="18"/>
                <w:szCs w:val="18"/>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4750592"/>
      <w:docPartObj>
        <w:docPartGallery w:val="Page Numbers (Top of Page)"/>
        <w:docPartUnique/>
      </w:docPartObj>
    </w:sdtPr>
    <w:sdtEndPr/>
    <w:sdtContent>
      <w:p w14:paraId="5F723AED" w14:textId="23ADC310" w:rsidR="009E2A16" w:rsidRPr="00C233A2" w:rsidRDefault="009E2A16" w:rsidP="00372B09">
        <w:pPr>
          <w:pStyle w:val="Footer"/>
          <w:jc w:val="left"/>
        </w:pPr>
        <w:r w:rsidRPr="00C233A2">
          <w:rPr>
            <w:sz w:val="18"/>
            <w:szCs w:val="18"/>
          </w:rPr>
          <w:fldChar w:fldCharType="begin"/>
        </w:r>
        <w:r w:rsidRPr="00C233A2">
          <w:rPr>
            <w:sz w:val="18"/>
            <w:szCs w:val="18"/>
          </w:rPr>
          <w:instrText xml:space="preserve"> PAGE </w:instrText>
        </w:r>
        <w:r w:rsidRPr="00C233A2">
          <w:rPr>
            <w:sz w:val="18"/>
            <w:szCs w:val="18"/>
          </w:rPr>
          <w:fldChar w:fldCharType="separate"/>
        </w:r>
        <w:r w:rsidR="00621788" w:rsidRPr="00C233A2">
          <w:rPr>
            <w:noProof/>
            <w:sz w:val="18"/>
            <w:szCs w:val="18"/>
          </w:rPr>
          <w:t>9</w:t>
        </w:r>
        <w:r w:rsidRPr="00C233A2">
          <w:rPr>
            <w:sz w:val="18"/>
            <w:szCs w:val="18"/>
          </w:rPr>
          <w:fldChar w:fldCharType="end"/>
        </w:r>
        <w:r w:rsidRPr="00C233A2">
          <w:rPr>
            <w:sz w:val="18"/>
            <w:szCs w:val="18"/>
          </w:rPr>
          <w:t>/</w:t>
        </w:r>
        <w:r w:rsidRPr="00C233A2">
          <w:rPr>
            <w:sz w:val="18"/>
            <w:szCs w:val="18"/>
          </w:rPr>
          <w:fldChar w:fldCharType="begin"/>
        </w:r>
        <w:r w:rsidRPr="00C233A2">
          <w:rPr>
            <w:sz w:val="18"/>
            <w:szCs w:val="18"/>
          </w:rPr>
          <w:instrText xml:space="preserve"> NUMPAGES  </w:instrText>
        </w:r>
        <w:r w:rsidRPr="00C233A2">
          <w:rPr>
            <w:sz w:val="18"/>
            <w:szCs w:val="18"/>
          </w:rPr>
          <w:fldChar w:fldCharType="separate"/>
        </w:r>
        <w:r w:rsidR="00621788" w:rsidRPr="00C233A2">
          <w:rPr>
            <w:noProof/>
            <w:sz w:val="18"/>
            <w:szCs w:val="18"/>
          </w:rPr>
          <w:t>9</w:t>
        </w:r>
        <w:r w:rsidRPr="00C233A2">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C0FB44" w14:textId="77777777" w:rsidR="00F15F6C" w:rsidRPr="00C277E6" w:rsidRDefault="00F15F6C" w:rsidP="00FB5B89">
      <w:r w:rsidRPr="00C277E6">
        <w:separator/>
      </w:r>
    </w:p>
  </w:footnote>
  <w:footnote w:type="continuationSeparator" w:id="0">
    <w:p w14:paraId="72ACD7BB" w14:textId="77777777" w:rsidR="00F15F6C" w:rsidRPr="00C277E6" w:rsidRDefault="00F15F6C" w:rsidP="00FB5B89">
      <w:r w:rsidRPr="00C277E6">
        <w:continuationSeparator/>
      </w:r>
    </w:p>
  </w:footnote>
  <w:footnote w:type="continuationNotice" w:id="1">
    <w:p w14:paraId="1DD9E70D" w14:textId="77777777" w:rsidR="00F15F6C" w:rsidRPr="00C277E6" w:rsidRDefault="00F15F6C"/>
  </w:footnote>
  <w:footnote w:id="2">
    <w:p w14:paraId="6073B948" w14:textId="112750A6" w:rsidR="001133A6" w:rsidRPr="00C277E6" w:rsidRDefault="001133A6">
      <w:pPr>
        <w:pStyle w:val="FootnoteText"/>
      </w:pPr>
      <w:r w:rsidRPr="00C277E6">
        <w:rPr>
          <w:rStyle w:val="FootnoteReference"/>
        </w:rPr>
        <w:footnoteRef/>
      </w:r>
      <w:r w:rsidRPr="00C277E6">
        <w:t xml:space="preserve">All the presentations are available at </w:t>
      </w:r>
      <w:hyperlink r:id="rId1" w:history="1">
        <w:r w:rsidR="00431F8A" w:rsidRPr="00056B32">
          <w:rPr>
            <w:rStyle w:val="Hyperlink"/>
          </w:rPr>
          <w:t>www.cbd.int/meetings/NBSAP-OM-2024-04</w:t>
        </w:r>
      </w:hyperlink>
      <w:r w:rsidR="001B1727">
        <w:t>.</w:t>
      </w:r>
      <w:r w:rsidR="00431F8A">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15E0DC" w14:textId="74CFFCE4" w:rsidR="00C277E6" w:rsidRPr="00C277E6" w:rsidRDefault="00C277E6">
    <w:pPr>
      <w:pStyle w:val="Header"/>
      <w:rPr>
        <w:lang w:val="en-US"/>
      </w:rPr>
    </w:pPr>
    <w:r>
      <w:rPr>
        <w:lang w:val="en-US"/>
      </w:rPr>
      <w:t>CBD/NBSAP/OM/2024/4/2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FDB99" w14:textId="53E262E7" w:rsidR="00C277E6" w:rsidRPr="002869FD" w:rsidRDefault="002869FD" w:rsidP="002869FD">
    <w:pPr>
      <w:pStyle w:val="Header"/>
      <w:jc w:val="right"/>
      <w:rPr>
        <w:lang w:val="en-US"/>
      </w:rPr>
    </w:pPr>
    <w:r>
      <w:rPr>
        <w:lang w:val="en-US"/>
      </w:rPr>
      <w:t>CBD/NBSAP/OM/2024/4/2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9F9DB" w14:textId="77777777" w:rsidR="00C277E6" w:rsidRDefault="00C277E6" w:rsidP="00C277E6">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388CC" w14:textId="429639EA" w:rsidR="009E2A16" w:rsidRPr="00CD5AD3" w:rsidRDefault="00754728" w:rsidP="00674A6D">
    <w:pPr>
      <w:pStyle w:val="Header"/>
      <w:spacing w:after="240"/>
      <w:rPr>
        <w:sz w:val="18"/>
        <w:szCs w:val="18"/>
      </w:rPr>
    </w:pPr>
    <w:r>
      <w:rPr>
        <w:sz w:val="18"/>
        <w:szCs w:val="18"/>
      </w:rPr>
      <w:t>CBD/NBSAP/OM/2024/</w:t>
    </w:r>
    <w:r w:rsidR="0091355F">
      <w:rPr>
        <w:sz w:val="18"/>
        <w:szCs w:val="18"/>
      </w:rPr>
      <w:t>4</w:t>
    </w:r>
    <w:r>
      <w:rPr>
        <w:sz w:val="18"/>
        <w:szCs w:val="18"/>
      </w:rPr>
      <w:t>/2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8A243E" w14:textId="18389150" w:rsidR="009E2A16" w:rsidRPr="00CD5AD3" w:rsidRDefault="009E2A16" w:rsidP="00372B09">
    <w:pPr>
      <w:pStyle w:val="Header"/>
      <w:spacing w:after="120"/>
      <w:jc w:val="right"/>
      <w:rPr>
        <w:sz w:val="18"/>
        <w:szCs w:val="18"/>
      </w:rPr>
    </w:pPr>
    <w:r w:rsidRPr="00CD5AD3">
      <w:rPr>
        <w:sz w:val="18"/>
        <w:szCs w:val="18"/>
      </w:rPr>
      <w:t>C</w:t>
    </w:r>
    <w:r>
      <w:rPr>
        <w:sz w:val="18"/>
        <w:szCs w:val="18"/>
      </w:rPr>
      <w:t>BD/OM/NBSAP/202</w:t>
    </w:r>
    <w:r w:rsidR="00091FC2">
      <w:rPr>
        <w:sz w:val="18"/>
        <w:szCs w:val="18"/>
      </w:rPr>
      <w:t>4</w:t>
    </w:r>
    <w:r>
      <w:rPr>
        <w:sz w:val="18"/>
        <w:szCs w:val="18"/>
      </w:rPr>
      <w:t>/</w:t>
    </w:r>
    <w:r w:rsidR="0091355F">
      <w:rPr>
        <w:sz w:val="18"/>
        <w:szCs w:val="18"/>
      </w:rPr>
      <w:t>4</w:t>
    </w:r>
    <w:r>
      <w:rPr>
        <w:sz w:val="18"/>
        <w:szCs w:val="18"/>
      </w:rPr>
      <w:t>/</w:t>
    </w:r>
    <w:r w:rsidR="001A7FDF">
      <w:rPr>
        <w:sz w:val="18"/>
        <w:szCs w:val="18"/>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87889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6D2CD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53E24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8E8E5D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0E466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CA74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4675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E8BF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5700C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E2873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9035AA3"/>
    <w:multiLevelType w:val="hybridMultilevel"/>
    <w:tmpl w:val="B50E60B2"/>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492B4CFC"/>
    <w:multiLevelType w:val="hybridMultilevel"/>
    <w:tmpl w:val="6038B636"/>
    <w:lvl w:ilvl="0" w:tplc="04090003">
      <w:start w:val="1"/>
      <w:numFmt w:val="bullet"/>
      <w:lvlText w:val="o"/>
      <w:lvlJc w:val="left"/>
      <w:pPr>
        <w:ind w:left="1440" w:hanging="360"/>
      </w:pPr>
      <w:rPr>
        <w:rFonts w:ascii="Courier New" w:hAnsi="Courier New" w:cs="Courier New" w:hint="default"/>
      </w:rPr>
    </w:lvl>
    <w:lvl w:ilvl="1" w:tplc="FFFFFFFF">
      <w:numFmt w:val="bullet"/>
      <w:lvlText w:val="-"/>
      <w:lvlJc w:val="left"/>
      <w:pPr>
        <w:ind w:left="2160" w:hanging="360"/>
      </w:pPr>
      <w:rPr>
        <w:rFonts w:ascii="Roboto" w:eastAsiaTheme="minorHAnsi" w:hAnsi="Roboto" w:cs="Helv"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B9A6BC76"/>
    <w:lvl w:ilvl="0">
      <w:start w:val="1"/>
      <w:numFmt w:val="decimal"/>
      <w:pStyle w:val="Para1"/>
      <w:lvlText w:val="%1."/>
      <w:lvlJc w:val="left"/>
      <w:pPr>
        <w:tabs>
          <w:tab w:val="num" w:pos="360"/>
        </w:tabs>
        <w:ind w:left="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D943BEE"/>
    <w:multiLevelType w:val="multilevel"/>
    <w:tmpl w:val="222A08B4"/>
    <w:numStyleLink w:val="ListCBD"/>
  </w:abstractNum>
  <w:abstractNum w:abstractNumId="15" w15:restartNumberingAfterBreak="0">
    <w:nsid w:val="5E180578"/>
    <w:multiLevelType w:val="hybridMultilevel"/>
    <w:tmpl w:val="251AB796"/>
    <w:lvl w:ilvl="0" w:tplc="8862B882">
      <w:start w:val="1"/>
      <w:numFmt w:val="lowerLetter"/>
      <w:pStyle w:val="Para2"/>
      <w:lvlText w:val="(%1)"/>
      <w:lvlJc w:val="left"/>
      <w:pPr>
        <w:ind w:left="954"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93" w:hanging="360"/>
      </w:pPr>
    </w:lvl>
    <w:lvl w:ilvl="2" w:tplc="1009001B" w:tentative="1">
      <w:start w:val="1"/>
      <w:numFmt w:val="lowerRoman"/>
      <w:lvlText w:val="%3."/>
      <w:lvlJc w:val="right"/>
      <w:pPr>
        <w:ind w:left="3213" w:hanging="180"/>
      </w:pPr>
    </w:lvl>
    <w:lvl w:ilvl="3" w:tplc="1009000F" w:tentative="1">
      <w:start w:val="1"/>
      <w:numFmt w:val="decimal"/>
      <w:lvlText w:val="%4."/>
      <w:lvlJc w:val="left"/>
      <w:pPr>
        <w:ind w:left="3933" w:hanging="360"/>
      </w:pPr>
    </w:lvl>
    <w:lvl w:ilvl="4" w:tplc="10090019" w:tentative="1">
      <w:start w:val="1"/>
      <w:numFmt w:val="lowerLetter"/>
      <w:lvlText w:val="%5."/>
      <w:lvlJc w:val="left"/>
      <w:pPr>
        <w:ind w:left="4653" w:hanging="360"/>
      </w:pPr>
    </w:lvl>
    <w:lvl w:ilvl="5" w:tplc="1009001B" w:tentative="1">
      <w:start w:val="1"/>
      <w:numFmt w:val="lowerRoman"/>
      <w:lvlText w:val="%6."/>
      <w:lvlJc w:val="right"/>
      <w:pPr>
        <w:ind w:left="5373" w:hanging="180"/>
      </w:pPr>
    </w:lvl>
    <w:lvl w:ilvl="6" w:tplc="1009000F" w:tentative="1">
      <w:start w:val="1"/>
      <w:numFmt w:val="decimal"/>
      <w:lvlText w:val="%7."/>
      <w:lvlJc w:val="left"/>
      <w:pPr>
        <w:ind w:left="6093" w:hanging="360"/>
      </w:pPr>
    </w:lvl>
    <w:lvl w:ilvl="7" w:tplc="10090019" w:tentative="1">
      <w:start w:val="1"/>
      <w:numFmt w:val="lowerLetter"/>
      <w:lvlText w:val="%8."/>
      <w:lvlJc w:val="left"/>
      <w:pPr>
        <w:ind w:left="6813" w:hanging="360"/>
      </w:pPr>
    </w:lvl>
    <w:lvl w:ilvl="8" w:tplc="1009001B" w:tentative="1">
      <w:start w:val="1"/>
      <w:numFmt w:val="lowerRoman"/>
      <w:lvlText w:val="%9."/>
      <w:lvlJc w:val="right"/>
      <w:pPr>
        <w:ind w:left="7533"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06214777">
    <w:abstractNumId w:val="13"/>
  </w:num>
  <w:num w:numId="2" w16cid:durableId="804854474">
    <w:abstractNumId w:val="15"/>
  </w:num>
  <w:num w:numId="3" w16cid:durableId="1152260022">
    <w:abstractNumId w:val="18"/>
  </w:num>
  <w:num w:numId="4" w16cid:durableId="805972397">
    <w:abstractNumId w:val="16"/>
  </w:num>
  <w:num w:numId="5" w16cid:durableId="2023315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4742547">
    <w:abstractNumId w:val="10"/>
  </w:num>
  <w:num w:numId="7" w16cid:durableId="463161940">
    <w:abstractNumId w:val="11"/>
  </w:num>
  <w:num w:numId="8" w16cid:durableId="1072390599">
    <w:abstractNumId w:val="17"/>
  </w:num>
  <w:num w:numId="9" w16cid:durableId="607395260">
    <w:abstractNumId w:val="9"/>
  </w:num>
  <w:num w:numId="10" w16cid:durableId="98110136">
    <w:abstractNumId w:val="7"/>
  </w:num>
  <w:num w:numId="11" w16cid:durableId="920676582">
    <w:abstractNumId w:val="6"/>
  </w:num>
  <w:num w:numId="12" w16cid:durableId="447286378">
    <w:abstractNumId w:val="5"/>
  </w:num>
  <w:num w:numId="13" w16cid:durableId="1532258362">
    <w:abstractNumId w:val="4"/>
  </w:num>
  <w:num w:numId="14" w16cid:durableId="7032136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23945383">
    <w:abstractNumId w:val="14"/>
  </w:num>
  <w:num w:numId="16" w16cid:durableId="695618079">
    <w:abstractNumId w:val="8"/>
  </w:num>
  <w:num w:numId="17" w16cid:durableId="1904370821">
    <w:abstractNumId w:val="3"/>
  </w:num>
  <w:num w:numId="18" w16cid:durableId="153031354">
    <w:abstractNumId w:val="2"/>
  </w:num>
  <w:num w:numId="19" w16cid:durableId="1622958066">
    <w:abstractNumId w:val="1"/>
  </w:num>
  <w:num w:numId="20" w16cid:durableId="2089376245">
    <w:abstractNumId w:val="0"/>
  </w:num>
  <w:num w:numId="21" w16cid:durableId="376852703">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BC5"/>
    <w:rsid w:val="00000078"/>
    <w:rsid w:val="000008EC"/>
    <w:rsid w:val="00000957"/>
    <w:rsid w:val="00001FAF"/>
    <w:rsid w:val="00002B86"/>
    <w:rsid w:val="00002F24"/>
    <w:rsid w:val="00003B23"/>
    <w:rsid w:val="00004116"/>
    <w:rsid w:val="0000440F"/>
    <w:rsid w:val="0000470A"/>
    <w:rsid w:val="00004A2C"/>
    <w:rsid w:val="00004A2D"/>
    <w:rsid w:val="00004EF8"/>
    <w:rsid w:val="00005144"/>
    <w:rsid w:val="000052B8"/>
    <w:rsid w:val="00005FB1"/>
    <w:rsid w:val="00006908"/>
    <w:rsid w:val="00007FDA"/>
    <w:rsid w:val="0001021B"/>
    <w:rsid w:val="000108CB"/>
    <w:rsid w:val="000111F0"/>
    <w:rsid w:val="00011874"/>
    <w:rsid w:val="00011A16"/>
    <w:rsid w:val="00011A76"/>
    <w:rsid w:val="00011EDB"/>
    <w:rsid w:val="000129EC"/>
    <w:rsid w:val="00013154"/>
    <w:rsid w:val="00013978"/>
    <w:rsid w:val="00013B54"/>
    <w:rsid w:val="00013F16"/>
    <w:rsid w:val="00013F74"/>
    <w:rsid w:val="00014465"/>
    <w:rsid w:val="00014732"/>
    <w:rsid w:val="00014868"/>
    <w:rsid w:val="000149D5"/>
    <w:rsid w:val="00015A66"/>
    <w:rsid w:val="00015EDE"/>
    <w:rsid w:val="00015F62"/>
    <w:rsid w:val="00016972"/>
    <w:rsid w:val="00016D8A"/>
    <w:rsid w:val="00016EAD"/>
    <w:rsid w:val="00017677"/>
    <w:rsid w:val="00017C66"/>
    <w:rsid w:val="0002139B"/>
    <w:rsid w:val="00022116"/>
    <w:rsid w:val="00022491"/>
    <w:rsid w:val="000224F5"/>
    <w:rsid w:val="000228DB"/>
    <w:rsid w:val="00022BBA"/>
    <w:rsid w:val="00023EA1"/>
    <w:rsid w:val="0002436D"/>
    <w:rsid w:val="00024400"/>
    <w:rsid w:val="00024EBA"/>
    <w:rsid w:val="00025445"/>
    <w:rsid w:val="00026449"/>
    <w:rsid w:val="0002644B"/>
    <w:rsid w:val="00026512"/>
    <w:rsid w:val="00026738"/>
    <w:rsid w:val="00026BFE"/>
    <w:rsid w:val="00026DF5"/>
    <w:rsid w:val="00027B8B"/>
    <w:rsid w:val="00030094"/>
    <w:rsid w:val="000303E8"/>
    <w:rsid w:val="00030E9D"/>
    <w:rsid w:val="00031EEA"/>
    <w:rsid w:val="0003250D"/>
    <w:rsid w:val="00032B0F"/>
    <w:rsid w:val="00033014"/>
    <w:rsid w:val="00033124"/>
    <w:rsid w:val="00033972"/>
    <w:rsid w:val="00033CA2"/>
    <w:rsid w:val="0003405E"/>
    <w:rsid w:val="0003431F"/>
    <w:rsid w:val="000344CA"/>
    <w:rsid w:val="0003468C"/>
    <w:rsid w:val="000348B9"/>
    <w:rsid w:val="00035233"/>
    <w:rsid w:val="00035C60"/>
    <w:rsid w:val="000368DA"/>
    <w:rsid w:val="000369CA"/>
    <w:rsid w:val="00036B5B"/>
    <w:rsid w:val="00037459"/>
    <w:rsid w:val="00037A62"/>
    <w:rsid w:val="000401BC"/>
    <w:rsid w:val="00040526"/>
    <w:rsid w:val="00040B23"/>
    <w:rsid w:val="00041894"/>
    <w:rsid w:val="00041ED1"/>
    <w:rsid w:val="0004216D"/>
    <w:rsid w:val="00042625"/>
    <w:rsid w:val="00042833"/>
    <w:rsid w:val="00042C12"/>
    <w:rsid w:val="00042CF2"/>
    <w:rsid w:val="0004345A"/>
    <w:rsid w:val="000445BF"/>
    <w:rsid w:val="000446DE"/>
    <w:rsid w:val="00045565"/>
    <w:rsid w:val="0004560D"/>
    <w:rsid w:val="00045A10"/>
    <w:rsid w:val="00045BFA"/>
    <w:rsid w:val="00046463"/>
    <w:rsid w:val="0004666B"/>
    <w:rsid w:val="000469CD"/>
    <w:rsid w:val="00046FDD"/>
    <w:rsid w:val="00047786"/>
    <w:rsid w:val="00047F12"/>
    <w:rsid w:val="0005025B"/>
    <w:rsid w:val="00050D0B"/>
    <w:rsid w:val="00051493"/>
    <w:rsid w:val="000517AF"/>
    <w:rsid w:val="0005295B"/>
    <w:rsid w:val="0005296B"/>
    <w:rsid w:val="0005299F"/>
    <w:rsid w:val="00052DC8"/>
    <w:rsid w:val="00053377"/>
    <w:rsid w:val="00053966"/>
    <w:rsid w:val="00053975"/>
    <w:rsid w:val="0005432C"/>
    <w:rsid w:val="00054B47"/>
    <w:rsid w:val="00054E37"/>
    <w:rsid w:val="000563F2"/>
    <w:rsid w:val="000566FB"/>
    <w:rsid w:val="00056FDC"/>
    <w:rsid w:val="0005712D"/>
    <w:rsid w:val="00057735"/>
    <w:rsid w:val="00060625"/>
    <w:rsid w:val="00060D64"/>
    <w:rsid w:val="00060DF8"/>
    <w:rsid w:val="00060F75"/>
    <w:rsid w:val="00062759"/>
    <w:rsid w:val="000628ED"/>
    <w:rsid w:val="00062C85"/>
    <w:rsid w:val="000634C5"/>
    <w:rsid w:val="00063558"/>
    <w:rsid w:val="00063DD1"/>
    <w:rsid w:val="00063F58"/>
    <w:rsid w:val="00064226"/>
    <w:rsid w:val="0006464B"/>
    <w:rsid w:val="00065C6C"/>
    <w:rsid w:val="00065FFD"/>
    <w:rsid w:val="0006618A"/>
    <w:rsid w:val="00066357"/>
    <w:rsid w:val="000665BB"/>
    <w:rsid w:val="00066B14"/>
    <w:rsid w:val="00066EA8"/>
    <w:rsid w:val="00067199"/>
    <w:rsid w:val="00067628"/>
    <w:rsid w:val="00067850"/>
    <w:rsid w:val="000679F4"/>
    <w:rsid w:val="00067AB7"/>
    <w:rsid w:val="00067FCC"/>
    <w:rsid w:val="00070519"/>
    <w:rsid w:val="00070689"/>
    <w:rsid w:val="00071567"/>
    <w:rsid w:val="000716D2"/>
    <w:rsid w:val="0007178B"/>
    <w:rsid w:val="000719A2"/>
    <w:rsid w:val="000721DA"/>
    <w:rsid w:val="00072CE6"/>
    <w:rsid w:val="00072E3D"/>
    <w:rsid w:val="00073FC5"/>
    <w:rsid w:val="00074399"/>
    <w:rsid w:val="000747E5"/>
    <w:rsid w:val="0007508C"/>
    <w:rsid w:val="0007535C"/>
    <w:rsid w:val="00075676"/>
    <w:rsid w:val="00075D2D"/>
    <w:rsid w:val="0007653F"/>
    <w:rsid w:val="00076828"/>
    <w:rsid w:val="000768C2"/>
    <w:rsid w:val="000770F8"/>
    <w:rsid w:val="00077F1B"/>
    <w:rsid w:val="00080044"/>
    <w:rsid w:val="000806BC"/>
    <w:rsid w:val="000806BE"/>
    <w:rsid w:val="00080CB8"/>
    <w:rsid w:val="00081572"/>
    <w:rsid w:val="00081C1D"/>
    <w:rsid w:val="00082FF8"/>
    <w:rsid w:val="000832EB"/>
    <w:rsid w:val="00083377"/>
    <w:rsid w:val="000852D6"/>
    <w:rsid w:val="00085AB8"/>
    <w:rsid w:val="00085DB1"/>
    <w:rsid w:val="00086196"/>
    <w:rsid w:val="0008654F"/>
    <w:rsid w:val="00087286"/>
    <w:rsid w:val="000873D5"/>
    <w:rsid w:val="0009070F"/>
    <w:rsid w:val="00091FC2"/>
    <w:rsid w:val="00092913"/>
    <w:rsid w:val="0009447C"/>
    <w:rsid w:val="00094780"/>
    <w:rsid w:val="000949D1"/>
    <w:rsid w:val="00094A66"/>
    <w:rsid w:val="000953E4"/>
    <w:rsid w:val="000965B7"/>
    <w:rsid w:val="000965FD"/>
    <w:rsid w:val="00096812"/>
    <w:rsid w:val="0009685E"/>
    <w:rsid w:val="00096CD2"/>
    <w:rsid w:val="00096D32"/>
    <w:rsid w:val="00096F5C"/>
    <w:rsid w:val="0009750D"/>
    <w:rsid w:val="000A06E9"/>
    <w:rsid w:val="000A0ED5"/>
    <w:rsid w:val="000A0FB6"/>
    <w:rsid w:val="000A178B"/>
    <w:rsid w:val="000A20EC"/>
    <w:rsid w:val="000A274C"/>
    <w:rsid w:val="000A367B"/>
    <w:rsid w:val="000A3789"/>
    <w:rsid w:val="000A3F63"/>
    <w:rsid w:val="000A4CF4"/>
    <w:rsid w:val="000A4F2D"/>
    <w:rsid w:val="000A57D7"/>
    <w:rsid w:val="000A5B51"/>
    <w:rsid w:val="000A63C9"/>
    <w:rsid w:val="000A6DF8"/>
    <w:rsid w:val="000A7362"/>
    <w:rsid w:val="000A78D9"/>
    <w:rsid w:val="000B076B"/>
    <w:rsid w:val="000B1693"/>
    <w:rsid w:val="000B2135"/>
    <w:rsid w:val="000B2E81"/>
    <w:rsid w:val="000B2F46"/>
    <w:rsid w:val="000B31AA"/>
    <w:rsid w:val="000B3AAE"/>
    <w:rsid w:val="000B3AEA"/>
    <w:rsid w:val="000B3F04"/>
    <w:rsid w:val="000B42D4"/>
    <w:rsid w:val="000B4948"/>
    <w:rsid w:val="000B4C72"/>
    <w:rsid w:val="000B4FD0"/>
    <w:rsid w:val="000B519D"/>
    <w:rsid w:val="000B54FF"/>
    <w:rsid w:val="000B570E"/>
    <w:rsid w:val="000B64C0"/>
    <w:rsid w:val="000B6503"/>
    <w:rsid w:val="000B70B9"/>
    <w:rsid w:val="000B728C"/>
    <w:rsid w:val="000B7913"/>
    <w:rsid w:val="000B7989"/>
    <w:rsid w:val="000C00E7"/>
    <w:rsid w:val="000C06B4"/>
    <w:rsid w:val="000C0CBA"/>
    <w:rsid w:val="000C1227"/>
    <w:rsid w:val="000C21F4"/>
    <w:rsid w:val="000C2287"/>
    <w:rsid w:val="000C2318"/>
    <w:rsid w:val="000C2CB6"/>
    <w:rsid w:val="000C3088"/>
    <w:rsid w:val="000C3639"/>
    <w:rsid w:val="000C3E46"/>
    <w:rsid w:val="000C3E5F"/>
    <w:rsid w:val="000C4FC0"/>
    <w:rsid w:val="000C60BB"/>
    <w:rsid w:val="000C68B6"/>
    <w:rsid w:val="000C7218"/>
    <w:rsid w:val="000C75BB"/>
    <w:rsid w:val="000C7CFA"/>
    <w:rsid w:val="000D07F5"/>
    <w:rsid w:val="000D0EC5"/>
    <w:rsid w:val="000D1141"/>
    <w:rsid w:val="000D1DEC"/>
    <w:rsid w:val="000D2F83"/>
    <w:rsid w:val="000D35D5"/>
    <w:rsid w:val="000D3C77"/>
    <w:rsid w:val="000D3EB9"/>
    <w:rsid w:val="000D3F19"/>
    <w:rsid w:val="000D470E"/>
    <w:rsid w:val="000D4A6A"/>
    <w:rsid w:val="000D4D96"/>
    <w:rsid w:val="000D54C3"/>
    <w:rsid w:val="000D5B72"/>
    <w:rsid w:val="000D6624"/>
    <w:rsid w:val="000D69B8"/>
    <w:rsid w:val="000D6D11"/>
    <w:rsid w:val="000D73C7"/>
    <w:rsid w:val="000D75A9"/>
    <w:rsid w:val="000E1052"/>
    <w:rsid w:val="000E233A"/>
    <w:rsid w:val="000E2B73"/>
    <w:rsid w:val="000E2FEE"/>
    <w:rsid w:val="000E3A33"/>
    <w:rsid w:val="000E480B"/>
    <w:rsid w:val="000E4F71"/>
    <w:rsid w:val="000E5106"/>
    <w:rsid w:val="000E51AA"/>
    <w:rsid w:val="000E5389"/>
    <w:rsid w:val="000E5EA9"/>
    <w:rsid w:val="000E6A25"/>
    <w:rsid w:val="000E6D37"/>
    <w:rsid w:val="000E74A1"/>
    <w:rsid w:val="000E74E2"/>
    <w:rsid w:val="000E760A"/>
    <w:rsid w:val="000E77C2"/>
    <w:rsid w:val="000E78B7"/>
    <w:rsid w:val="000E7A31"/>
    <w:rsid w:val="000F0268"/>
    <w:rsid w:val="000F0411"/>
    <w:rsid w:val="000F113D"/>
    <w:rsid w:val="000F13D6"/>
    <w:rsid w:val="000F1851"/>
    <w:rsid w:val="000F1C2A"/>
    <w:rsid w:val="000F1C35"/>
    <w:rsid w:val="000F244F"/>
    <w:rsid w:val="000F31C4"/>
    <w:rsid w:val="000F3FB9"/>
    <w:rsid w:val="000F4E07"/>
    <w:rsid w:val="000F5170"/>
    <w:rsid w:val="000F5383"/>
    <w:rsid w:val="000F647D"/>
    <w:rsid w:val="000F6787"/>
    <w:rsid w:val="000F7854"/>
    <w:rsid w:val="000F7926"/>
    <w:rsid w:val="000F7D88"/>
    <w:rsid w:val="000F7D99"/>
    <w:rsid w:val="000F7F0D"/>
    <w:rsid w:val="00100818"/>
    <w:rsid w:val="00102DE7"/>
    <w:rsid w:val="00102FE4"/>
    <w:rsid w:val="00103385"/>
    <w:rsid w:val="001038D0"/>
    <w:rsid w:val="00103D79"/>
    <w:rsid w:val="00103F6A"/>
    <w:rsid w:val="001041A7"/>
    <w:rsid w:val="0010450A"/>
    <w:rsid w:val="00104C96"/>
    <w:rsid w:val="00104D85"/>
    <w:rsid w:val="00105973"/>
    <w:rsid w:val="00105E8D"/>
    <w:rsid w:val="001062CC"/>
    <w:rsid w:val="00106C33"/>
    <w:rsid w:val="00106EEF"/>
    <w:rsid w:val="001070E0"/>
    <w:rsid w:val="00107100"/>
    <w:rsid w:val="001073B9"/>
    <w:rsid w:val="001077CF"/>
    <w:rsid w:val="001078A3"/>
    <w:rsid w:val="001078F0"/>
    <w:rsid w:val="00107DC0"/>
    <w:rsid w:val="00110656"/>
    <w:rsid w:val="001117BA"/>
    <w:rsid w:val="00111E22"/>
    <w:rsid w:val="00112100"/>
    <w:rsid w:val="001121EF"/>
    <w:rsid w:val="0011226B"/>
    <w:rsid w:val="001126DA"/>
    <w:rsid w:val="00112BD2"/>
    <w:rsid w:val="001133A6"/>
    <w:rsid w:val="001135A4"/>
    <w:rsid w:val="00113AB4"/>
    <w:rsid w:val="00114721"/>
    <w:rsid w:val="00114869"/>
    <w:rsid w:val="001153C4"/>
    <w:rsid w:val="00115672"/>
    <w:rsid w:val="00115AFB"/>
    <w:rsid w:val="00115BA5"/>
    <w:rsid w:val="001163F5"/>
    <w:rsid w:val="00116C62"/>
    <w:rsid w:val="00116FAE"/>
    <w:rsid w:val="00117F84"/>
    <w:rsid w:val="00120710"/>
    <w:rsid w:val="00120946"/>
    <w:rsid w:val="00120AEC"/>
    <w:rsid w:val="00120B3E"/>
    <w:rsid w:val="00120B56"/>
    <w:rsid w:val="00120B68"/>
    <w:rsid w:val="00120CC3"/>
    <w:rsid w:val="00120DC6"/>
    <w:rsid w:val="001212E7"/>
    <w:rsid w:val="00121341"/>
    <w:rsid w:val="00121464"/>
    <w:rsid w:val="0012160D"/>
    <w:rsid w:val="00121C47"/>
    <w:rsid w:val="00121ED9"/>
    <w:rsid w:val="00122989"/>
    <w:rsid w:val="00122D55"/>
    <w:rsid w:val="00123224"/>
    <w:rsid w:val="0012396F"/>
    <w:rsid w:val="00123C09"/>
    <w:rsid w:val="00124049"/>
    <w:rsid w:val="00124CCC"/>
    <w:rsid w:val="00124E18"/>
    <w:rsid w:val="001252E0"/>
    <w:rsid w:val="0012569E"/>
    <w:rsid w:val="00126A4F"/>
    <w:rsid w:val="001279BD"/>
    <w:rsid w:val="00127A79"/>
    <w:rsid w:val="00127B7C"/>
    <w:rsid w:val="00127DC4"/>
    <w:rsid w:val="00127E1D"/>
    <w:rsid w:val="00131581"/>
    <w:rsid w:val="00131A9A"/>
    <w:rsid w:val="00131C2E"/>
    <w:rsid w:val="00131D68"/>
    <w:rsid w:val="00131FA3"/>
    <w:rsid w:val="00132DC7"/>
    <w:rsid w:val="00132F05"/>
    <w:rsid w:val="00133705"/>
    <w:rsid w:val="00133DB8"/>
    <w:rsid w:val="00134739"/>
    <w:rsid w:val="00134DDD"/>
    <w:rsid w:val="00135945"/>
    <w:rsid w:val="00136CD3"/>
    <w:rsid w:val="00137535"/>
    <w:rsid w:val="00137565"/>
    <w:rsid w:val="00137BCF"/>
    <w:rsid w:val="00137D9B"/>
    <w:rsid w:val="0014009B"/>
    <w:rsid w:val="0014054F"/>
    <w:rsid w:val="001406CC"/>
    <w:rsid w:val="00140C96"/>
    <w:rsid w:val="00141497"/>
    <w:rsid w:val="00141952"/>
    <w:rsid w:val="0014240E"/>
    <w:rsid w:val="00142702"/>
    <w:rsid w:val="0014311E"/>
    <w:rsid w:val="001433ED"/>
    <w:rsid w:val="00143882"/>
    <w:rsid w:val="001444DC"/>
    <w:rsid w:val="00144690"/>
    <w:rsid w:val="001446D7"/>
    <w:rsid w:val="00145657"/>
    <w:rsid w:val="001458FE"/>
    <w:rsid w:val="00145F1A"/>
    <w:rsid w:val="00145F5B"/>
    <w:rsid w:val="001462D1"/>
    <w:rsid w:val="0014648B"/>
    <w:rsid w:val="0014692B"/>
    <w:rsid w:val="00147003"/>
    <w:rsid w:val="00150181"/>
    <w:rsid w:val="001502E5"/>
    <w:rsid w:val="0015118C"/>
    <w:rsid w:val="00151EB2"/>
    <w:rsid w:val="00152667"/>
    <w:rsid w:val="001528B6"/>
    <w:rsid w:val="00152A02"/>
    <w:rsid w:val="00152B6D"/>
    <w:rsid w:val="00153C5E"/>
    <w:rsid w:val="00154400"/>
    <w:rsid w:val="00154605"/>
    <w:rsid w:val="00154B92"/>
    <w:rsid w:val="00154EAA"/>
    <w:rsid w:val="00155463"/>
    <w:rsid w:val="001554DB"/>
    <w:rsid w:val="001565F3"/>
    <w:rsid w:val="0015691F"/>
    <w:rsid w:val="0015694B"/>
    <w:rsid w:val="00156AD4"/>
    <w:rsid w:val="001571F6"/>
    <w:rsid w:val="00157615"/>
    <w:rsid w:val="00157805"/>
    <w:rsid w:val="001606C3"/>
    <w:rsid w:val="001606CC"/>
    <w:rsid w:val="00160886"/>
    <w:rsid w:val="00160B06"/>
    <w:rsid w:val="0016183A"/>
    <w:rsid w:val="001618A9"/>
    <w:rsid w:val="00163653"/>
    <w:rsid w:val="00163A7B"/>
    <w:rsid w:val="00164AF9"/>
    <w:rsid w:val="0016577A"/>
    <w:rsid w:val="00165BCD"/>
    <w:rsid w:val="00165D1A"/>
    <w:rsid w:val="00165FAF"/>
    <w:rsid w:val="001662A9"/>
    <w:rsid w:val="001701AA"/>
    <w:rsid w:val="00170435"/>
    <w:rsid w:val="0017091C"/>
    <w:rsid w:val="00171D0D"/>
    <w:rsid w:val="00171DB8"/>
    <w:rsid w:val="00172901"/>
    <w:rsid w:val="0017305F"/>
    <w:rsid w:val="00173101"/>
    <w:rsid w:val="00173607"/>
    <w:rsid w:val="001737C5"/>
    <w:rsid w:val="0017389C"/>
    <w:rsid w:val="00173E76"/>
    <w:rsid w:val="0017456A"/>
    <w:rsid w:val="00174C8A"/>
    <w:rsid w:val="00174EA5"/>
    <w:rsid w:val="00175669"/>
    <w:rsid w:val="001759D4"/>
    <w:rsid w:val="0017619C"/>
    <w:rsid w:val="001763E8"/>
    <w:rsid w:val="0017642C"/>
    <w:rsid w:val="00176472"/>
    <w:rsid w:val="001764F5"/>
    <w:rsid w:val="001767EC"/>
    <w:rsid w:val="0017767F"/>
    <w:rsid w:val="00177A64"/>
    <w:rsid w:val="00180046"/>
    <w:rsid w:val="001838F9"/>
    <w:rsid w:val="00183E67"/>
    <w:rsid w:val="0018420D"/>
    <w:rsid w:val="0018433C"/>
    <w:rsid w:val="0018498F"/>
    <w:rsid w:val="001852C1"/>
    <w:rsid w:val="00186344"/>
    <w:rsid w:val="001866BC"/>
    <w:rsid w:val="00186754"/>
    <w:rsid w:val="001872B4"/>
    <w:rsid w:val="001876D1"/>
    <w:rsid w:val="00187BF1"/>
    <w:rsid w:val="001901BB"/>
    <w:rsid w:val="001902A1"/>
    <w:rsid w:val="00190959"/>
    <w:rsid w:val="00191385"/>
    <w:rsid w:val="001917DC"/>
    <w:rsid w:val="001919C5"/>
    <w:rsid w:val="00191A6A"/>
    <w:rsid w:val="001925FB"/>
    <w:rsid w:val="00193741"/>
    <w:rsid w:val="0019404C"/>
    <w:rsid w:val="00196523"/>
    <w:rsid w:val="00196884"/>
    <w:rsid w:val="0019760D"/>
    <w:rsid w:val="00197DF9"/>
    <w:rsid w:val="001A019A"/>
    <w:rsid w:val="001A0A80"/>
    <w:rsid w:val="001A0C2C"/>
    <w:rsid w:val="001A12E7"/>
    <w:rsid w:val="001A19AD"/>
    <w:rsid w:val="001A1D22"/>
    <w:rsid w:val="001A1F4D"/>
    <w:rsid w:val="001A222E"/>
    <w:rsid w:val="001A227B"/>
    <w:rsid w:val="001A2726"/>
    <w:rsid w:val="001A2853"/>
    <w:rsid w:val="001A2A26"/>
    <w:rsid w:val="001A2AB3"/>
    <w:rsid w:val="001A2C1B"/>
    <w:rsid w:val="001A3B07"/>
    <w:rsid w:val="001A3D37"/>
    <w:rsid w:val="001A3E92"/>
    <w:rsid w:val="001A5396"/>
    <w:rsid w:val="001A576A"/>
    <w:rsid w:val="001A5A42"/>
    <w:rsid w:val="001A6687"/>
    <w:rsid w:val="001A6AB5"/>
    <w:rsid w:val="001A6D6A"/>
    <w:rsid w:val="001A7833"/>
    <w:rsid w:val="001A7FDF"/>
    <w:rsid w:val="001B08EA"/>
    <w:rsid w:val="001B0A33"/>
    <w:rsid w:val="001B0F80"/>
    <w:rsid w:val="001B1694"/>
    <w:rsid w:val="001B1727"/>
    <w:rsid w:val="001B2BB9"/>
    <w:rsid w:val="001B37CC"/>
    <w:rsid w:val="001B4576"/>
    <w:rsid w:val="001B6178"/>
    <w:rsid w:val="001B6BD1"/>
    <w:rsid w:val="001B718A"/>
    <w:rsid w:val="001B7A3C"/>
    <w:rsid w:val="001B7C39"/>
    <w:rsid w:val="001B7C7E"/>
    <w:rsid w:val="001B7FBD"/>
    <w:rsid w:val="001C02F7"/>
    <w:rsid w:val="001C091D"/>
    <w:rsid w:val="001C09A2"/>
    <w:rsid w:val="001C1235"/>
    <w:rsid w:val="001C1592"/>
    <w:rsid w:val="001C242F"/>
    <w:rsid w:val="001C29C6"/>
    <w:rsid w:val="001C305F"/>
    <w:rsid w:val="001C30F1"/>
    <w:rsid w:val="001C37B1"/>
    <w:rsid w:val="001C37E5"/>
    <w:rsid w:val="001C3C00"/>
    <w:rsid w:val="001C3EB3"/>
    <w:rsid w:val="001C40F1"/>
    <w:rsid w:val="001C4850"/>
    <w:rsid w:val="001C53C2"/>
    <w:rsid w:val="001C56B1"/>
    <w:rsid w:val="001C5BF7"/>
    <w:rsid w:val="001C6463"/>
    <w:rsid w:val="001C647B"/>
    <w:rsid w:val="001C656F"/>
    <w:rsid w:val="001C65A4"/>
    <w:rsid w:val="001C74DB"/>
    <w:rsid w:val="001C758D"/>
    <w:rsid w:val="001D04AF"/>
    <w:rsid w:val="001D0740"/>
    <w:rsid w:val="001D0B4A"/>
    <w:rsid w:val="001D11EA"/>
    <w:rsid w:val="001D1510"/>
    <w:rsid w:val="001D2B59"/>
    <w:rsid w:val="001D2DDB"/>
    <w:rsid w:val="001D3795"/>
    <w:rsid w:val="001D4576"/>
    <w:rsid w:val="001D4B81"/>
    <w:rsid w:val="001D4CFB"/>
    <w:rsid w:val="001D4EBB"/>
    <w:rsid w:val="001D5CC4"/>
    <w:rsid w:val="001D5E41"/>
    <w:rsid w:val="001D609D"/>
    <w:rsid w:val="001D63AD"/>
    <w:rsid w:val="001D6A04"/>
    <w:rsid w:val="001D6A7D"/>
    <w:rsid w:val="001D6BA1"/>
    <w:rsid w:val="001D7102"/>
    <w:rsid w:val="001D7705"/>
    <w:rsid w:val="001D798F"/>
    <w:rsid w:val="001D79E8"/>
    <w:rsid w:val="001D7C5A"/>
    <w:rsid w:val="001D7CCB"/>
    <w:rsid w:val="001E00B1"/>
    <w:rsid w:val="001E0603"/>
    <w:rsid w:val="001E0E5E"/>
    <w:rsid w:val="001E12D4"/>
    <w:rsid w:val="001E1536"/>
    <w:rsid w:val="001E17BE"/>
    <w:rsid w:val="001E21BA"/>
    <w:rsid w:val="001E21E5"/>
    <w:rsid w:val="001E24E9"/>
    <w:rsid w:val="001E25BB"/>
    <w:rsid w:val="001E315F"/>
    <w:rsid w:val="001E581F"/>
    <w:rsid w:val="001E5FC2"/>
    <w:rsid w:val="001E68E5"/>
    <w:rsid w:val="001E68F2"/>
    <w:rsid w:val="001E6986"/>
    <w:rsid w:val="001F0512"/>
    <w:rsid w:val="001F064E"/>
    <w:rsid w:val="001F0DBB"/>
    <w:rsid w:val="001F14E4"/>
    <w:rsid w:val="001F1E0F"/>
    <w:rsid w:val="001F1E6C"/>
    <w:rsid w:val="001F2849"/>
    <w:rsid w:val="001F3A2A"/>
    <w:rsid w:val="001F3C0B"/>
    <w:rsid w:val="001F3F57"/>
    <w:rsid w:val="001F4989"/>
    <w:rsid w:val="001F53AD"/>
    <w:rsid w:val="001F604A"/>
    <w:rsid w:val="001F6B4C"/>
    <w:rsid w:val="001F6BC1"/>
    <w:rsid w:val="001F71B4"/>
    <w:rsid w:val="001F765C"/>
    <w:rsid w:val="001F7A44"/>
    <w:rsid w:val="00200171"/>
    <w:rsid w:val="00200677"/>
    <w:rsid w:val="0020095F"/>
    <w:rsid w:val="00200C43"/>
    <w:rsid w:val="00200F12"/>
    <w:rsid w:val="00201347"/>
    <w:rsid w:val="00201CC6"/>
    <w:rsid w:val="00202141"/>
    <w:rsid w:val="00202B9D"/>
    <w:rsid w:val="00203296"/>
    <w:rsid w:val="002035BA"/>
    <w:rsid w:val="00203E35"/>
    <w:rsid w:val="002043D0"/>
    <w:rsid w:val="00204DE5"/>
    <w:rsid w:val="0020574E"/>
    <w:rsid w:val="00205E8A"/>
    <w:rsid w:val="00206079"/>
    <w:rsid w:val="00207B41"/>
    <w:rsid w:val="002107A2"/>
    <w:rsid w:val="00213A94"/>
    <w:rsid w:val="002152FE"/>
    <w:rsid w:val="0021585E"/>
    <w:rsid w:val="00215B87"/>
    <w:rsid w:val="0021652C"/>
    <w:rsid w:val="00216736"/>
    <w:rsid w:val="00217E24"/>
    <w:rsid w:val="00220287"/>
    <w:rsid w:val="00220B39"/>
    <w:rsid w:val="00221A54"/>
    <w:rsid w:val="0022202B"/>
    <w:rsid w:val="00222DDF"/>
    <w:rsid w:val="00223533"/>
    <w:rsid w:val="00223ACD"/>
    <w:rsid w:val="00223C1B"/>
    <w:rsid w:val="00223E9F"/>
    <w:rsid w:val="0022592F"/>
    <w:rsid w:val="0022758B"/>
    <w:rsid w:val="00227A8E"/>
    <w:rsid w:val="00227F5D"/>
    <w:rsid w:val="002303E8"/>
    <w:rsid w:val="002307CE"/>
    <w:rsid w:val="00230AA6"/>
    <w:rsid w:val="00230C19"/>
    <w:rsid w:val="002310B2"/>
    <w:rsid w:val="00231A14"/>
    <w:rsid w:val="00231CCC"/>
    <w:rsid w:val="00231E0C"/>
    <w:rsid w:val="00232C54"/>
    <w:rsid w:val="00232C6E"/>
    <w:rsid w:val="00232C9D"/>
    <w:rsid w:val="0023347B"/>
    <w:rsid w:val="0023366B"/>
    <w:rsid w:val="00233B6C"/>
    <w:rsid w:val="00233EFD"/>
    <w:rsid w:val="00234C3C"/>
    <w:rsid w:val="00234EE7"/>
    <w:rsid w:val="00234F69"/>
    <w:rsid w:val="00235D32"/>
    <w:rsid w:val="00235F0F"/>
    <w:rsid w:val="00235F13"/>
    <w:rsid w:val="0023659D"/>
    <w:rsid w:val="00236A3F"/>
    <w:rsid w:val="00236BC1"/>
    <w:rsid w:val="00236C7D"/>
    <w:rsid w:val="00236C94"/>
    <w:rsid w:val="002370D6"/>
    <w:rsid w:val="002375FF"/>
    <w:rsid w:val="00237723"/>
    <w:rsid w:val="0024018E"/>
    <w:rsid w:val="0024072B"/>
    <w:rsid w:val="00240924"/>
    <w:rsid w:val="0024107A"/>
    <w:rsid w:val="00241475"/>
    <w:rsid w:val="00241A5E"/>
    <w:rsid w:val="00242339"/>
    <w:rsid w:val="0024238F"/>
    <w:rsid w:val="0024403A"/>
    <w:rsid w:val="00244B63"/>
    <w:rsid w:val="00245871"/>
    <w:rsid w:val="0024590C"/>
    <w:rsid w:val="0024606D"/>
    <w:rsid w:val="002464AB"/>
    <w:rsid w:val="00246603"/>
    <w:rsid w:val="00246673"/>
    <w:rsid w:val="00246D07"/>
    <w:rsid w:val="002479CB"/>
    <w:rsid w:val="00250512"/>
    <w:rsid w:val="002506FD"/>
    <w:rsid w:val="00250D51"/>
    <w:rsid w:val="00251FDF"/>
    <w:rsid w:val="00252E64"/>
    <w:rsid w:val="00253108"/>
    <w:rsid w:val="002539BB"/>
    <w:rsid w:val="002540DF"/>
    <w:rsid w:val="002554DB"/>
    <w:rsid w:val="00255880"/>
    <w:rsid w:val="0025654D"/>
    <w:rsid w:val="00256A4A"/>
    <w:rsid w:val="00257661"/>
    <w:rsid w:val="00261399"/>
    <w:rsid w:val="002620B7"/>
    <w:rsid w:val="00262768"/>
    <w:rsid w:val="00262DD9"/>
    <w:rsid w:val="00262F0D"/>
    <w:rsid w:val="00263547"/>
    <w:rsid w:val="002639E3"/>
    <w:rsid w:val="00263D75"/>
    <w:rsid w:val="00264914"/>
    <w:rsid w:val="00264AB2"/>
    <w:rsid w:val="00264DC6"/>
    <w:rsid w:val="002650D1"/>
    <w:rsid w:val="0026640A"/>
    <w:rsid w:val="0026650C"/>
    <w:rsid w:val="00266567"/>
    <w:rsid w:val="00266604"/>
    <w:rsid w:val="002669D7"/>
    <w:rsid w:val="00266A4A"/>
    <w:rsid w:val="00267568"/>
    <w:rsid w:val="00267912"/>
    <w:rsid w:val="0027027C"/>
    <w:rsid w:val="00271172"/>
    <w:rsid w:val="00271D1F"/>
    <w:rsid w:val="00271EF8"/>
    <w:rsid w:val="00273730"/>
    <w:rsid w:val="0027377D"/>
    <w:rsid w:val="00273A8B"/>
    <w:rsid w:val="002741A4"/>
    <w:rsid w:val="0027558B"/>
    <w:rsid w:val="002757AF"/>
    <w:rsid w:val="00275C86"/>
    <w:rsid w:val="00275E90"/>
    <w:rsid w:val="00275F61"/>
    <w:rsid w:val="00276016"/>
    <w:rsid w:val="002770DB"/>
    <w:rsid w:val="002775C4"/>
    <w:rsid w:val="00277BEB"/>
    <w:rsid w:val="00277D75"/>
    <w:rsid w:val="0028001B"/>
    <w:rsid w:val="002805AF"/>
    <w:rsid w:val="00281D9F"/>
    <w:rsid w:val="00281F58"/>
    <w:rsid w:val="00282456"/>
    <w:rsid w:val="0028335B"/>
    <w:rsid w:val="0028343B"/>
    <w:rsid w:val="00283CE6"/>
    <w:rsid w:val="00284070"/>
    <w:rsid w:val="002840B2"/>
    <w:rsid w:val="00284C59"/>
    <w:rsid w:val="00284C71"/>
    <w:rsid w:val="00285793"/>
    <w:rsid w:val="00286217"/>
    <w:rsid w:val="002869DE"/>
    <w:rsid w:val="002869FD"/>
    <w:rsid w:val="00286E30"/>
    <w:rsid w:val="00287767"/>
    <w:rsid w:val="00287791"/>
    <w:rsid w:val="00287845"/>
    <w:rsid w:val="00290B21"/>
    <w:rsid w:val="002913F8"/>
    <w:rsid w:val="002914FF"/>
    <w:rsid w:val="002919CD"/>
    <w:rsid w:val="00292C02"/>
    <w:rsid w:val="00292EB5"/>
    <w:rsid w:val="002931F5"/>
    <w:rsid w:val="00293219"/>
    <w:rsid w:val="0029388F"/>
    <w:rsid w:val="00294115"/>
    <w:rsid w:val="00294817"/>
    <w:rsid w:val="00294B49"/>
    <w:rsid w:val="00294C8A"/>
    <w:rsid w:val="00294CD5"/>
    <w:rsid w:val="00294CD9"/>
    <w:rsid w:val="00295CD5"/>
    <w:rsid w:val="00296974"/>
    <w:rsid w:val="00296E4C"/>
    <w:rsid w:val="00297F07"/>
    <w:rsid w:val="002A1117"/>
    <w:rsid w:val="002A1195"/>
    <w:rsid w:val="002A25A8"/>
    <w:rsid w:val="002A2A22"/>
    <w:rsid w:val="002A2A9C"/>
    <w:rsid w:val="002A2E77"/>
    <w:rsid w:val="002A45CA"/>
    <w:rsid w:val="002A4768"/>
    <w:rsid w:val="002A5A6F"/>
    <w:rsid w:val="002A6274"/>
    <w:rsid w:val="002A6A79"/>
    <w:rsid w:val="002A793B"/>
    <w:rsid w:val="002A7D20"/>
    <w:rsid w:val="002B094B"/>
    <w:rsid w:val="002B0BE6"/>
    <w:rsid w:val="002B1318"/>
    <w:rsid w:val="002B1701"/>
    <w:rsid w:val="002B1881"/>
    <w:rsid w:val="002B1911"/>
    <w:rsid w:val="002B1AC6"/>
    <w:rsid w:val="002B1DF4"/>
    <w:rsid w:val="002B22D9"/>
    <w:rsid w:val="002B2FC6"/>
    <w:rsid w:val="002B37B0"/>
    <w:rsid w:val="002B38BE"/>
    <w:rsid w:val="002B39D8"/>
    <w:rsid w:val="002B4F5F"/>
    <w:rsid w:val="002B5F02"/>
    <w:rsid w:val="002B71A1"/>
    <w:rsid w:val="002B76FE"/>
    <w:rsid w:val="002B7D18"/>
    <w:rsid w:val="002B7F5F"/>
    <w:rsid w:val="002C0345"/>
    <w:rsid w:val="002C0E0D"/>
    <w:rsid w:val="002C10ED"/>
    <w:rsid w:val="002C1936"/>
    <w:rsid w:val="002C1F96"/>
    <w:rsid w:val="002C2036"/>
    <w:rsid w:val="002C22E2"/>
    <w:rsid w:val="002C2416"/>
    <w:rsid w:val="002C24BC"/>
    <w:rsid w:val="002C24C4"/>
    <w:rsid w:val="002C2802"/>
    <w:rsid w:val="002C2CD4"/>
    <w:rsid w:val="002C2E9E"/>
    <w:rsid w:val="002C528D"/>
    <w:rsid w:val="002C5CFA"/>
    <w:rsid w:val="002C60CE"/>
    <w:rsid w:val="002C723C"/>
    <w:rsid w:val="002C770B"/>
    <w:rsid w:val="002C77F3"/>
    <w:rsid w:val="002D0342"/>
    <w:rsid w:val="002D0525"/>
    <w:rsid w:val="002D0DC1"/>
    <w:rsid w:val="002D17A2"/>
    <w:rsid w:val="002D22D8"/>
    <w:rsid w:val="002D28B7"/>
    <w:rsid w:val="002D2E92"/>
    <w:rsid w:val="002D2ED2"/>
    <w:rsid w:val="002D396F"/>
    <w:rsid w:val="002D438D"/>
    <w:rsid w:val="002D43E1"/>
    <w:rsid w:val="002D511C"/>
    <w:rsid w:val="002D54A3"/>
    <w:rsid w:val="002D5558"/>
    <w:rsid w:val="002D5A6E"/>
    <w:rsid w:val="002D5A77"/>
    <w:rsid w:val="002D5D60"/>
    <w:rsid w:val="002D6B0E"/>
    <w:rsid w:val="002D7ADB"/>
    <w:rsid w:val="002D7DFB"/>
    <w:rsid w:val="002E07AC"/>
    <w:rsid w:val="002E0E08"/>
    <w:rsid w:val="002E140E"/>
    <w:rsid w:val="002E1975"/>
    <w:rsid w:val="002E1F46"/>
    <w:rsid w:val="002E43C3"/>
    <w:rsid w:val="002E4996"/>
    <w:rsid w:val="002E54CB"/>
    <w:rsid w:val="002E5722"/>
    <w:rsid w:val="002E5872"/>
    <w:rsid w:val="002E6795"/>
    <w:rsid w:val="002E6CE7"/>
    <w:rsid w:val="002E71A7"/>
    <w:rsid w:val="002E7D42"/>
    <w:rsid w:val="002F00AE"/>
    <w:rsid w:val="002F0572"/>
    <w:rsid w:val="002F1902"/>
    <w:rsid w:val="002F1A75"/>
    <w:rsid w:val="002F1AC4"/>
    <w:rsid w:val="002F2390"/>
    <w:rsid w:val="002F2B75"/>
    <w:rsid w:val="002F331B"/>
    <w:rsid w:val="002F3653"/>
    <w:rsid w:val="002F40E5"/>
    <w:rsid w:val="002F4A9C"/>
    <w:rsid w:val="002F4B42"/>
    <w:rsid w:val="002F4FF9"/>
    <w:rsid w:val="002F5C04"/>
    <w:rsid w:val="002F61D1"/>
    <w:rsid w:val="002F6490"/>
    <w:rsid w:val="002F674E"/>
    <w:rsid w:val="002F681B"/>
    <w:rsid w:val="002F7CA1"/>
    <w:rsid w:val="003001AC"/>
    <w:rsid w:val="00300665"/>
    <w:rsid w:val="0030070D"/>
    <w:rsid w:val="0030089A"/>
    <w:rsid w:val="003008B1"/>
    <w:rsid w:val="00300A25"/>
    <w:rsid w:val="00300CBA"/>
    <w:rsid w:val="00301ADC"/>
    <w:rsid w:val="00301E13"/>
    <w:rsid w:val="00302634"/>
    <w:rsid w:val="003027A0"/>
    <w:rsid w:val="0030293D"/>
    <w:rsid w:val="00302B2E"/>
    <w:rsid w:val="00302B68"/>
    <w:rsid w:val="00302E19"/>
    <w:rsid w:val="0030301D"/>
    <w:rsid w:val="00303694"/>
    <w:rsid w:val="00303F0B"/>
    <w:rsid w:val="0030459C"/>
    <w:rsid w:val="00304C0E"/>
    <w:rsid w:val="00304E7C"/>
    <w:rsid w:val="00304FF9"/>
    <w:rsid w:val="0030520C"/>
    <w:rsid w:val="003054D7"/>
    <w:rsid w:val="003064C9"/>
    <w:rsid w:val="00306CEC"/>
    <w:rsid w:val="003070DB"/>
    <w:rsid w:val="00307570"/>
    <w:rsid w:val="00310561"/>
    <w:rsid w:val="003112D8"/>
    <w:rsid w:val="0031143B"/>
    <w:rsid w:val="00311A77"/>
    <w:rsid w:val="00311D18"/>
    <w:rsid w:val="0031351B"/>
    <w:rsid w:val="003144D8"/>
    <w:rsid w:val="003150A7"/>
    <w:rsid w:val="00315457"/>
    <w:rsid w:val="00315C5B"/>
    <w:rsid w:val="0031613A"/>
    <w:rsid w:val="003161E5"/>
    <w:rsid w:val="0031654D"/>
    <w:rsid w:val="00316767"/>
    <w:rsid w:val="00316A10"/>
    <w:rsid w:val="00316A26"/>
    <w:rsid w:val="00316D76"/>
    <w:rsid w:val="003172A1"/>
    <w:rsid w:val="003178D7"/>
    <w:rsid w:val="00320022"/>
    <w:rsid w:val="00320751"/>
    <w:rsid w:val="00320D62"/>
    <w:rsid w:val="00321212"/>
    <w:rsid w:val="00321349"/>
    <w:rsid w:val="003219A8"/>
    <w:rsid w:val="0032236D"/>
    <w:rsid w:val="00322704"/>
    <w:rsid w:val="00322AC8"/>
    <w:rsid w:val="003234AF"/>
    <w:rsid w:val="003236B8"/>
    <w:rsid w:val="00323722"/>
    <w:rsid w:val="0032442B"/>
    <w:rsid w:val="00324AB8"/>
    <w:rsid w:val="00325A34"/>
    <w:rsid w:val="00326BEF"/>
    <w:rsid w:val="0032735B"/>
    <w:rsid w:val="003276A1"/>
    <w:rsid w:val="00327D41"/>
    <w:rsid w:val="00327F4F"/>
    <w:rsid w:val="00330456"/>
    <w:rsid w:val="0033054F"/>
    <w:rsid w:val="00330A1A"/>
    <w:rsid w:val="00331A7A"/>
    <w:rsid w:val="00331E79"/>
    <w:rsid w:val="00331F39"/>
    <w:rsid w:val="00332738"/>
    <w:rsid w:val="003331C8"/>
    <w:rsid w:val="003349AD"/>
    <w:rsid w:val="00334E0B"/>
    <w:rsid w:val="00334E2B"/>
    <w:rsid w:val="00335139"/>
    <w:rsid w:val="003352CC"/>
    <w:rsid w:val="00336955"/>
    <w:rsid w:val="00336E92"/>
    <w:rsid w:val="00337DC8"/>
    <w:rsid w:val="00337DFB"/>
    <w:rsid w:val="00337E6B"/>
    <w:rsid w:val="00340025"/>
    <w:rsid w:val="003401E4"/>
    <w:rsid w:val="00340258"/>
    <w:rsid w:val="003402A9"/>
    <w:rsid w:val="0034034D"/>
    <w:rsid w:val="003416A7"/>
    <w:rsid w:val="00341B10"/>
    <w:rsid w:val="00341E51"/>
    <w:rsid w:val="00341FD1"/>
    <w:rsid w:val="00342338"/>
    <w:rsid w:val="00342BF7"/>
    <w:rsid w:val="00342DAA"/>
    <w:rsid w:val="003437DE"/>
    <w:rsid w:val="00343C2C"/>
    <w:rsid w:val="00343E1D"/>
    <w:rsid w:val="00344107"/>
    <w:rsid w:val="00344496"/>
    <w:rsid w:val="003444C0"/>
    <w:rsid w:val="00344B6C"/>
    <w:rsid w:val="00345062"/>
    <w:rsid w:val="00345266"/>
    <w:rsid w:val="00345372"/>
    <w:rsid w:val="003457B7"/>
    <w:rsid w:val="00345B1D"/>
    <w:rsid w:val="00345C1B"/>
    <w:rsid w:val="00345E62"/>
    <w:rsid w:val="003460FC"/>
    <w:rsid w:val="00346282"/>
    <w:rsid w:val="00346AC2"/>
    <w:rsid w:val="00346C30"/>
    <w:rsid w:val="00346EAA"/>
    <w:rsid w:val="00346F59"/>
    <w:rsid w:val="0035002D"/>
    <w:rsid w:val="003500DB"/>
    <w:rsid w:val="00350740"/>
    <w:rsid w:val="00350892"/>
    <w:rsid w:val="0035134A"/>
    <w:rsid w:val="00351628"/>
    <w:rsid w:val="00351954"/>
    <w:rsid w:val="00351D93"/>
    <w:rsid w:val="00352321"/>
    <w:rsid w:val="003525A7"/>
    <w:rsid w:val="0035288E"/>
    <w:rsid w:val="00352A76"/>
    <w:rsid w:val="00352D42"/>
    <w:rsid w:val="00354167"/>
    <w:rsid w:val="00354B4D"/>
    <w:rsid w:val="00354D95"/>
    <w:rsid w:val="0035565D"/>
    <w:rsid w:val="003556E8"/>
    <w:rsid w:val="0035614E"/>
    <w:rsid w:val="003567B8"/>
    <w:rsid w:val="00357923"/>
    <w:rsid w:val="00360633"/>
    <w:rsid w:val="003607DE"/>
    <w:rsid w:val="00361021"/>
    <w:rsid w:val="0036149E"/>
    <w:rsid w:val="003615ED"/>
    <w:rsid w:val="00361762"/>
    <w:rsid w:val="00361A1F"/>
    <w:rsid w:val="00361FCA"/>
    <w:rsid w:val="0036268D"/>
    <w:rsid w:val="003633D4"/>
    <w:rsid w:val="003645AA"/>
    <w:rsid w:val="00364BD5"/>
    <w:rsid w:val="003667B2"/>
    <w:rsid w:val="003667E9"/>
    <w:rsid w:val="0036696D"/>
    <w:rsid w:val="00366C4D"/>
    <w:rsid w:val="0036709E"/>
    <w:rsid w:val="00367230"/>
    <w:rsid w:val="003675BE"/>
    <w:rsid w:val="0037006F"/>
    <w:rsid w:val="00370729"/>
    <w:rsid w:val="00370C7B"/>
    <w:rsid w:val="00370CB4"/>
    <w:rsid w:val="00370D9D"/>
    <w:rsid w:val="003714BD"/>
    <w:rsid w:val="00372964"/>
    <w:rsid w:val="00372B09"/>
    <w:rsid w:val="00374E91"/>
    <w:rsid w:val="00375099"/>
    <w:rsid w:val="00375136"/>
    <w:rsid w:val="00375328"/>
    <w:rsid w:val="0037533F"/>
    <w:rsid w:val="00375620"/>
    <w:rsid w:val="00375BBA"/>
    <w:rsid w:val="0037765A"/>
    <w:rsid w:val="0037799D"/>
    <w:rsid w:val="00377C88"/>
    <w:rsid w:val="00377FA6"/>
    <w:rsid w:val="0038006B"/>
    <w:rsid w:val="00380989"/>
    <w:rsid w:val="00381291"/>
    <w:rsid w:val="003819D1"/>
    <w:rsid w:val="00381B9A"/>
    <w:rsid w:val="00382A31"/>
    <w:rsid w:val="00382FA5"/>
    <w:rsid w:val="00383C72"/>
    <w:rsid w:val="003842B9"/>
    <w:rsid w:val="0038443B"/>
    <w:rsid w:val="0038445C"/>
    <w:rsid w:val="003857F0"/>
    <w:rsid w:val="0038593D"/>
    <w:rsid w:val="00385F0A"/>
    <w:rsid w:val="00386622"/>
    <w:rsid w:val="00386B85"/>
    <w:rsid w:val="00386E05"/>
    <w:rsid w:val="00386EA5"/>
    <w:rsid w:val="00387B39"/>
    <w:rsid w:val="00387D1F"/>
    <w:rsid w:val="0039005C"/>
    <w:rsid w:val="003903D5"/>
    <w:rsid w:val="00390FF2"/>
    <w:rsid w:val="0039187F"/>
    <w:rsid w:val="00392E83"/>
    <w:rsid w:val="00393260"/>
    <w:rsid w:val="003936E4"/>
    <w:rsid w:val="003941CB"/>
    <w:rsid w:val="00394C20"/>
    <w:rsid w:val="00394D93"/>
    <w:rsid w:val="00394DF5"/>
    <w:rsid w:val="00395002"/>
    <w:rsid w:val="003968CB"/>
    <w:rsid w:val="00397405"/>
    <w:rsid w:val="003978DD"/>
    <w:rsid w:val="00397999"/>
    <w:rsid w:val="003A0CC5"/>
    <w:rsid w:val="003A0F0F"/>
    <w:rsid w:val="003A1348"/>
    <w:rsid w:val="003A1C19"/>
    <w:rsid w:val="003A2C9A"/>
    <w:rsid w:val="003A2D16"/>
    <w:rsid w:val="003A39ED"/>
    <w:rsid w:val="003A3D8A"/>
    <w:rsid w:val="003A483D"/>
    <w:rsid w:val="003A4C10"/>
    <w:rsid w:val="003A4CFE"/>
    <w:rsid w:val="003A4F9A"/>
    <w:rsid w:val="003A4FD7"/>
    <w:rsid w:val="003A5A3E"/>
    <w:rsid w:val="003A70B1"/>
    <w:rsid w:val="003A7663"/>
    <w:rsid w:val="003A7867"/>
    <w:rsid w:val="003A7D1A"/>
    <w:rsid w:val="003B038E"/>
    <w:rsid w:val="003B04F1"/>
    <w:rsid w:val="003B0833"/>
    <w:rsid w:val="003B0B20"/>
    <w:rsid w:val="003B0B3F"/>
    <w:rsid w:val="003B0D66"/>
    <w:rsid w:val="003B1577"/>
    <w:rsid w:val="003B16F3"/>
    <w:rsid w:val="003B183D"/>
    <w:rsid w:val="003B1D88"/>
    <w:rsid w:val="003B45C8"/>
    <w:rsid w:val="003B513A"/>
    <w:rsid w:val="003B58B3"/>
    <w:rsid w:val="003B601A"/>
    <w:rsid w:val="003B750D"/>
    <w:rsid w:val="003B7EEC"/>
    <w:rsid w:val="003C00D6"/>
    <w:rsid w:val="003C04EE"/>
    <w:rsid w:val="003C0B46"/>
    <w:rsid w:val="003C0CC2"/>
    <w:rsid w:val="003C1339"/>
    <w:rsid w:val="003C173A"/>
    <w:rsid w:val="003C1B4A"/>
    <w:rsid w:val="003C1E04"/>
    <w:rsid w:val="003C2200"/>
    <w:rsid w:val="003C4554"/>
    <w:rsid w:val="003C4C82"/>
    <w:rsid w:val="003C4E89"/>
    <w:rsid w:val="003C5B4D"/>
    <w:rsid w:val="003C5ED9"/>
    <w:rsid w:val="003C6644"/>
    <w:rsid w:val="003C6B5E"/>
    <w:rsid w:val="003C6EAA"/>
    <w:rsid w:val="003D0E06"/>
    <w:rsid w:val="003D0E38"/>
    <w:rsid w:val="003D2526"/>
    <w:rsid w:val="003D2747"/>
    <w:rsid w:val="003D3073"/>
    <w:rsid w:val="003D3B76"/>
    <w:rsid w:val="003D4439"/>
    <w:rsid w:val="003D4B7B"/>
    <w:rsid w:val="003D562C"/>
    <w:rsid w:val="003D61D6"/>
    <w:rsid w:val="003D667B"/>
    <w:rsid w:val="003D6CC4"/>
    <w:rsid w:val="003D7013"/>
    <w:rsid w:val="003D753B"/>
    <w:rsid w:val="003E05BD"/>
    <w:rsid w:val="003E0A7D"/>
    <w:rsid w:val="003E1062"/>
    <w:rsid w:val="003E129F"/>
    <w:rsid w:val="003E13E8"/>
    <w:rsid w:val="003E221D"/>
    <w:rsid w:val="003E25FC"/>
    <w:rsid w:val="003E2C6C"/>
    <w:rsid w:val="003E3043"/>
    <w:rsid w:val="003E3B71"/>
    <w:rsid w:val="003E40DF"/>
    <w:rsid w:val="003E41FB"/>
    <w:rsid w:val="003E4230"/>
    <w:rsid w:val="003E43CB"/>
    <w:rsid w:val="003E47CA"/>
    <w:rsid w:val="003E4C46"/>
    <w:rsid w:val="003E4E80"/>
    <w:rsid w:val="003E5F3B"/>
    <w:rsid w:val="003E5FF6"/>
    <w:rsid w:val="003E6972"/>
    <w:rsid w:val="003E6AD1"/>
    <w:rsid w:val="003E6AF4"/>
    <w:rsid w:val="003E6D54"/>
    <w:rsid w:val="003F030F"/>
    <w:rsid w:val="003F0A45"/>
    <w:rsid w:val="003F0DDB"/>
    <w:rsid w:val="003F183D"/>
    <w:rsid w:val="003F1A27"/>
    <w:rsid w:val="003F21BD"/>
    <w:rsid w:val="003F2239"/>
    <w:rsid w:val="003F3AF0"/>
    <w:rsid w:val="003F514B"/>
    <w:rsid w:val="003F5E1E"/>
    <w:rsid w:val="003F5FE2"/>
    <w:rsid w:val="003F5FF9"/>
    <w:rsid w:val="003F5FFE"/>
    <w:rsid w:val="003F6600"/>
    <w:rsid w:val="003F6644"/>
    <w:rsid w:val="003F729D"/>
    <w:rsid w:val="003F7BE6"/>
    <w:rsid w:val="00400153"/>
    <w:rsid w:val="0040024F"/>
    <w:rsid w:val="00400616"/>
    <w:rsid w:val="004015D5"/>
    <w:rsid w:val="0040185E"/>
    <w:rsid w:val="00401FE7"/>
    <w:rsid w:val="00402056"/>
    <w:rsid w:val="00403267"/>
    <w:rsid w:val="004037C4"/>
    <w:rsid w:val="004038D2"/>
    <w:rsid w:val="00403C98"/>
    <w:rsid w:val="0040409D"/>
    <w:rsid w:val="0040453A"/>
    <w:rsid w:val="0040466A"/>
    <w:rsid w:val="00404BED"/>
    <w:rsid w:val="00404CD2"/>
    <w:rsid w:val="00405013"/>
    <w:rsid w:val="004051EE"/>
    <w:rsid w:val="00405696"/>
    <w:rsid w:val="00405E5C"/>
    <w:rsid w:val="004066EC"/>
    <w:rsid w:val="0040681F"/>
    <w:rsid w:val="004068F4"/>
    <w:rsid w:val="00406A67"/>
    <w:rsid w:val="00406FE5"/>
    <w:rsid w:val="0040703E"/>
    <w:rsid w:val="00407107"/>
    <w:rsid w:val="004076C0"/>
    <w:rsid w:val="0041118D"/>
    <w:rsid w:val="00411951"/>
    <w:rsid w:val="00411969"/>
    <w:rsid w:val="004119D4"/>
    <w:rsid w:val="00411CFD"/>
    <w:rsid w:val="00412AA7"/>
    <w:rsid w:val="00412CD2"/>
    <w:rsid w:val="00413732"/>
    <w:rsid w:val="00413794"/>
    <w:rsid w:val="00413E9C"/>
    <w:rsid w:val="004142E5"/>
    <w:rsid w:val="00414EAD"/>
    <w:rsid w:val="004163D3"/>
    <w:rsid w:val="004165E5"/>
    <w:rsid w:val="00416776"/>
    <w:rsid w:val="00416848"/>
    <w:rsid w:val="00416B1F"/>
    <w:rsid w:val="004175BF"/>
    <w:rsid w:val="00417BB1"/>
    <w:rsid w:val="00417DB7"/>
    <w:rsid w:val="00420939"/>
    <w:rsid w:val="0042134B"/>
    <w:rsid w:val="00421C26"/>
    <w:rsid w:val="00421DE1"/>
    <w:rsid w:val="004220E0"/>
    <w:rsid w:val="00422109"/>
    <w:rsid w:val="004234C5"/>
    <w:rsid w:val="0042370C"/>
    <w:rsid w:val="0042389A"/>
    <w:rsid w:val="004241EB"/>
    <w:rsid w:val="0042466B"/>
    <w:rsid w:val="00425568"/>
    <w:rsid w:val="004257BA"/>
    <w:rsid w:val="00427139"/>
    <w:rsid w:val="00427218"/>
    <w:rsid w:val="0042757E"/>
    <w:rsid w:val="00427CBF"/>
    <w:rsid w:val="00430120"/>
    <w:rsid w:val="00430D83"/>
    <w:rsid w:val="00430E3B"/>
    <w:rsid w:val="00431183"/>
    <w:rsid w:val="00431F8A"/>
    <w:rsid w:val="004336B7"/>
    <w:rsid w:val="00433F7D"/>
    <w:rsid w:val="0043420D"/>
    <w:rsid w:val="00435C8E"/>
    <w:rsid w:val="004361AA"/>
    <w:rsid w:val="004361C5"/>
    <w:rsid w:val="0043648F"/>
    <w:rsid w:val="004375A9"/>
    <w:rsid w:val="00437AB0"/>
    <w:rsid w:val="004405D6"/>
    <w:rsid w:val="00440818"/>
    <w:rsid w:val="00440B9B"/>
    <w:rsid w:val="00441EE9"/>
    <w:rsid w:val="004426DD"/>
    <w:rsid w:val="0044364D"/>
    <w:rsid w:val="004437CE"/>
    <w:rsid w:val="00443C98"/>
    <w:rsid w:val="0044511B"/>
    <w:rsid w:val="00445657"/>
    <w:rsid w:val="00445B27"/>
    <w:rsid w:val="00445C57"/>
    <w:rsid w:val="00446357"/>
    <w:rsid w:val="00446577"/>
    <w:rsid w:val="0044660C"/>
    <w:rsid w:val="0044689A"/>
    <w:rsid w:val="004468AA"/>
    <w:rsid w:val="00446FDD"/>
    <w:rsid w:val="004476C7"/>
    <w:rsid w:val="00447D0A"/>
    <w:rsid w:val="00450292"/>
    <w:rsid w:val="00450AE6"/>
    <w:rsid w:val="00450CFB"/>
    <w:rsid w:val="00450D4B"/>
    <w:rsid w:val="004512E4"/>
    <w:rsid w:val="0045165E"/>
    <w:rsid w:val="00451F31"/>
    <w:rsid w:val="00452DB4"/>
    <w:rsid w:val="00453699"/>
    <w:rsid w:val="00453E70"/>
    <w:rsid w:val="00454461"/>
    <w:rsid w:val="0045481C"/>
    <w:rsid w:val="004549CE"/>
    <w:rsid w:val="00454ED5"/>
    <w:rsid w:val="00455BC3"/>
    <w:rsid w:val="00455D2B"/>
    <w:rsid w:val="004563E9"/>
    <w:rsid w:val="0045671B"/>
    <w:rsid w:val="00456957"/>
    <w:rsid w:val="00456CDD"/>
    <w:rsid w:val="00456E9E"/>
    <w:rsid w:val="004571C6"/>
    <w:rsid w:val="00457556"/>
    <w:rsid w:val="0045792F"/>
    <w:rsid w:val="00457AB5"/>
    <w:rsid w:val="0046022E"/>
    <w:rsid w:val="0046026C"/>
    <w:rsid w:val="0046073E"/>
    <w:rsid w:val="004615C1"/>
    <w:rsid w:val="00461D24"/>
    <w:rsid w:val="00461D9D"/>
    <w:rsid w:val="004626D6"/>
    <w:rsid w:val="00463F20"/>
    <w:rsid w:val="0046444C"/>
    <w:rsid w:val="0046469E"/>
    <w:rsid w:val="00464B9B"/>
    <w:rsid w:val="00464CB8"/>
    <w:rsid w:val="004650F1"/>
    <w:rsid w:val="004655DD"/>
    <w:rsid w:val="00466999"/>
    <w:rsid w:val="004676AB"/>
    <w:rsid w:val="00467B9D"/>
    <w:rsid w:val="00467C00"/>
    <w:rsid w:val="00470BAD"/>
    <w:rsid w:val="00471C89"/>
    <w:rsid w:val="00472079"/>
    <w:rsid w:val="004725AC"/>
    <w:rsid w:val="004727AD"/>
    <w:rsid w:val="00472FFC"/>
    <w:rsid w:val="0047308B"/>
    <w:rsid w:val="00473AC2"/>
    <w:rsid w:val="00473EE2"/>
    <w:rsid w:val="00474F0E"/>
    <w:rsid w:val="0047529B"/>
    <w:rsid w:val="0047536A"/>
    <w:rsid w:val="00475DCA"/>
    <w:rsid w:val="004776DE"/>
    <w:rsid w:val="004803BC"/>
    <w:rsid w:val="004804C6"/>
    <w:rsid w:val="00480EBD"/>
    <w:rsid w:val="00481FF3"/>
    <w:rsid w:val="004821B3"/>
    <w:rsid w:val="0048386A"/>
    <w:rsid w:val="00485168"/>
    <w:rsid w:val="0048522D"/>
    <w:rsid w:val="0048564E"/>
    <w:rsid w:val="00485A35"/>
    <w:rsid w:val="004865C9"/>
    <w:rsid w:val="00486963"/>
    <w:rsid w:val="00486E62"/>
    <w:rsid w:val="004871D5"/>
    <w:rsid w:val="00487AF3"/>
    <w:rsid w:val="00487E1A"/>
    <w:rsid w:val="004902AB"/>
    <w:rsid w:val="0049040B"/>
    <w:rsid w:val="00490779"/>
    <w:rsid w:val="00490FA3"/>
    <w:rsid w:val="00492220"/>
    <w:rsid w:val="00492776"/>
    <w:rsid w:val="004927E3"/>
    <w:rsid w:val="00492B9F"/>
    <w:rsid w:val="00493CD5"/>
    <w:rsid w:val="00493E04"/>
    <w:rsid w:val="004944E2"/>
    <w:rsid w:val="00496931"/>
    <w:rsid w:val="004A0674"/>
    <w:rsid w:val="004A1017"/>
    <w:rsid w:val="004A1B79"/>
    <w:rsid w:val="004A1D98"/>
    <w:rsid w:val="004A2C6B"/>
    <w:rsid w:val="004A3512"/>
    <w:rsid w:val="004A40D7"/>
    <w:rsid w:val="004A44E7"/>
    <w:rsid w:val="004A46F7"/>
    <w:rsid w:val="004A4CDE"/>
    <w:rsid w:val="004A5B4A"/>
    <w:rsid w:val="004A5B50"/>
    <w:rsid w:val="004A5D0A"/>
    <w:rsid w:val="004A5E5F"/>
    <w:rsid w:val="004A5F50"/>
    <w:rsid w:val="004A6252"/>
    <w:rsid w:val="004A68A4"/>
    <w:rsid w:val="004A6CE5"/>
    <w:rsid w:val="004A7081"/>
    <w:rsid w:val="004A7B67"/>
    <w:rsid w:val="004B0154"/>
    <w:rsid w:val="004B09D6"/>
    <w:rsid w:val="004B0A5B"/>
    <w:rsid w:val="004B1454"/>
    <w:rsid w:val="004B1EC8"/>
    <w:rsid w:val="004B3077"/>
    <w:rsid w:val="004B309B"/>
    <w:rsid w:val="004B3208"/>
    <w:rsid w:val="004B3299"/>
    <w:rsid w:val="004B3C07"/>
    <w:rsid w:val="004B3DFD"/>
    <w:rsid w:val="004B3EC6"/>
    <w:rsid w:val="004B4292"/>
    <w:rsid w:val="004B4413"/>
    <w:rsid w:val="004B489E"/>
    <w:rsid w:val="004B495A"/>
    <w:rsid w:val="004B5662"/>
    <w:rsid w:val="004B58B0"/>
    <w:rsid w:val="004B598A"/>
    <w:rsid w:val="004B6B54"/>
    <w:rsid w:val="004B74E6"/>
    <w:rsid w:val="004C07DA"/>
    <w:rsid w:val="004C0970"/>
    <w:rsid w:val="004C11B3"/>
    <w:rsid w:val="004C137A"/>
    <w:rsid w:val="004C1893"/>
    <w:rsid w:val="004C1C94"/>
    <w:rsid w:val="004C1DD4"/>
    <w:rsid w:val="004C2711"/>
    <w:rsid w:val="004C2EB4"/>
    <w:rsid w:val="004C33E7"/>
    <w:rsid w:val="004C392F"/>
    <w:rsid w:val="004C3BEB"/>
    <w:rsid w:val="004C3EB7"/>
    <w:rsid w:val="004C450F"/>
    <w:rsid w:val="004C4614"/>
    <w:rsid w:val="004C4CCB"/>
    <w:rsid w:val="004C4F2B"/>
    <w:rsid w:val="004C5D43"/>
    <w:rsid w:val="004C6164"/>
    <w:rsid w:val="004C6BA6"/>
    <w:rsid w:val="004C6CC7"/>
    <w:rsid w:val="004C6EBE"/>
    <w:rsid w:val="004C7350"/>
    <w:rsid w:val="004D0193"/>
    <w:rsid w:val="004D03A7"/>
    <w:rsid w:val="004D0BE2"/>
    <w:rsid w:val="004D0C57"/>
    <w:rsid w:val="004D0E9A"/>
    <w:rsid w:val="004D14E2"/>
    <w:rsid w:val="004D185B"/>
    <w:rsid w:val="004D1B54"/>
    <w:rsid w:val="004D1C72"/>
    <w:rsid w:val="004D230E"/>
    <w:rsid w:val="004D39F3"/>
    <w:rsid w:val="004D3C7E"/>
    <w:rsid w:val="004D438D"/>
    <w:rsid w:val="004D448A"/>
    <w:rsid w:val="004D4FEB"/>
    <w:rsid w:val="004D50F4"/>
    <w:rsid w:val="004D5231"/>
    <w:rsid w:val="004D53ED"/>
    <w:rsid w:val="004D55F6"/>
    <w:rsid w:val="004D58F7"/>
    <w:rsid w:val="004D597D"/>
    <w:rsid w:val="004D5FC7"/>
    <w:rsid w:val="004D645F"/>
    <w:rsid w:val="004D65BF"/>
    <w:rsid w:val="004D682C"/>
    <w:rsid w:val="004D6AEF"/>
    <w:rsid w:val="004D746E"/>
    <w:rsid w:val="004D7D26"/>
    <w:rsid w:val="004D7FA7"/>
    <w:rsid w:val="004E0899"/>
    <w:rsid w:val="004E0C15"/>
    <w:rsid w:val="004E2365"/>
    <w:rsid w:val="004E2935"/>
    <w:rsid w:val="004E2F93"/>
    <w:rsid w:val="004E3016"/>
    <w:rsid w:val="004E3553"/>
    <w:rsid w:val="004E369C"/>
    <w:rsid w:val="004E420C"/>
    <w:rsid w:val="004E4620"/>
    <w:rsid w:val="004E524C"/>
    <w:rsid w:val="004E54E2"/>
    <w:rsid w:val="004E589C"/>
    <w:rsid w:val="004E58E7"/>
    <w:rsid w:val="004E5E5D"/>
    <w:rsid w:val="004E61E4"/>
    <w:rsid w:val="004E65BC"/>
    <w:rsid w:val="004E7BC5"/>
    <w:rsid w:val="004F061B"/>
    <w:rsid w:val="004F06F1"/>
    <w:rsid w:val="004F08A4"/>
    <w:rsid w:val="004F167E"/>
    <w:rsid w:val="004F16D7"/>
    <w:rsid w:val="004F1FA7"/>
    <w:rsid w:val="004F2687"/>
    <w:rsid w:val="004F2C1F"/>
    <w:rsid w:val="004F4D01"/>
    <w:rsid w:val="004F621B"/>
    <w:rsid w:val="004F73F0"/>
    <w:rsid w:val="004F7648"/>
    <w:rsid w:val="004F76F4"/>
    <w:rsid w:val="004F7F3D"/>
    <w:rsid w:val="0050003D"/>
    <w:rsid w:val="005003BE"/>
    <w:rsid w:val="00501710"/>
    <w:rsid w:val="005022B0"/>
    <w:rsid w:val="00502901"/>
    <w:rsid w:val="00502B61"/>
    <w:rsid w:val="00503FD3"/>
    <w:rsid w:val="005043AF"/>
    <w:rsid w:val="00504470"/>
    <w:rsid w:val="005047B8"/>
    <w:rsid w:val="00504E65"/>
    <w:rsid w:val="005052EE"/>
    <w:rsid w:val="00505801"/>
    <w:rsid w:val="00505B5C"/>
    <w:rsid w:val="00505F63"/>
    <w:rsid w:val="00507B10"/>
    <w:rsid w:val="005100D0"/>
    <w:rsid w:val="005101C8"/>
    <w:rsid w:val="005103C5"/>
    <w:rsid w:val="0051071E"/>
    <w:rsid w:val="00510C2A"/>
    <w:rsid w:val="0051149E"/>
    <w:rsid w:val="00511EF2"/>
    <w:rsid w:val="005121E4"/>
    <w:rsid w:val="0051247C"/>
    <w:rsid w:val="005128C5"/>
    <w:rsid w:val="00512DA7"/>
    <w:rsid w:val="00512E40"/>
    <w:rsid w:val="00514909"/>
    <w:rsid w:val="00515665"/>
    <w:rsid w:val="00515A44"/>
    <w:rsid w:val="00515E08"/>
    <w:rsid w:val="005164BF"/>
    <w:rsid w:val="00516AF5"/>
    <w:rsid w:val="0051747C"/>
    <w:rsid w:val="005175CE"/>
    <w:rsid w:val="0051797A"/>
    <w:rsid w:val="00517EB2"/>
    <w:rsid w:val="005209C2"/>
    <w:rsid w:val="0052148C"/>
    <w:rsid w:val="00521D83"/>
    <w:rsid w:val="00522B2E"/>
    <w:rsid w:val="00522D9B"/>
    <w:rsid w:val="00523A88"/>
    <w:rsid w:val="00523DFF"/>
    <w:rsid w:val="005242F8"/>
    <w:rsid w:val="0052491B"/>
    <w:rsid w:val="0052529F"/>
    <w:rsid w:val="005257C4"/>
    <w:rsid w:val="00525FB8"/>
    <w:rsid w:val="005262A2"/>
    <w:rsid w:val="00526771"/>
    <w:rsid w:val="005269DD"/>
    <w:rsid w:val="005305F9"/>
    <w:rsid w:val="005305FC"/>
    <w:rsid w:val="0053083C"/>
    <w:rsid w:val="0053138D"/>
    <w:rsid w:val="00531BE4"/>
    <w:rsid w:val="00531E87"/>
    <w:rsid w:val="00531EEE"/>
    <w:rsid w:val="00531F1A"/>
    <w:rsid w:val="00532516"/>
    <w:rsid w:val="00532850"/>
    <w:rsid w:val="00532EBF"/>
    <w:rsid w:val="0053316D"/>
    <w:rsid w:val="00533418"/>
    <w:rsid w:val="00533BEE"/>
    <w:rsid w:val="00533FFB"/>
    <w:rsid w:val="005346C7"/>
    <w:rsid w:val="00534F80"/>
    <w:rsid w:val="0053509B"/>
    <w:rsid w:val="005357D0"/>
    <w:rsid w:val="00535D55"/>
    <w:rsid w:val="005361A9"/>
    <w:rsid w:val="00536239"/>
    <w:rsid w:val="00536576"/>
    <w:rsid w:val="005365F2"/>
    <w:rsid w:val="005377E6"/>
    <w:rsid w:val="00537D9F"/>
    <w:rsid w:val="00537E95"/>
    <w:rsid w:val="0054137F"/>
    <w:rsid w:val="0054184F"/>
    <w:rsid w:val="005419D4"/>
    <w:rsid w:val="00542132"/>
    <w:rsid w:val="005422F8"/>
    <w:rsid w:val="005424A8"/>
    <w:rsid w:val="005424D5"/>
    <w:rsid w:val="00542D63"/>
    <w:rsid w:val="0054309B"/>
    <w:rsid w:val="00543199"/>
    <w:rsid w:val="0054344C"/>
    <w:rsid w:val="005437E4"/>
    <w:rsid w:val="00543DB3"/>
    <w:rsid w:val="00543DDC"/>
    <w:rsid w:val="00544101"/>
    <w:rsid w:val="005447D8"/>
    <w:rsid w:val="005464B2"/>
    <w:rsid w:val="005469D9"/>
    <w:rsid w:val="00546EFE"/>
    <w:rsid w:val="005474A2"/>
    <w:rsid w:val="00547644"/>
    <w:rsid w:val="0054768C"/>
    <w:rsid w:val="00547AF3"/>
    <w:rsid w:val="00550B12"/>
    <w:rsid w:val="00550D1E"/>
    <w:rsid w:val="00551A53"/>
    <w:rsid w:val="00551B11"/>
    <w:rsid w:val="00552A71"/>
    <w:rsid w:val="00552A8C"/>
    <w:rsid w:val="005534A7"/>
    <w:rsid w:val="005549C2"/>
    <w:rsid w:val="0055577E"/>
    <w:rsid w:val="00556300"/>
    <w:rsid w:val="0055679E"/>
    <w:rsid w:val="00556D70"/>
    <w:rsid w:val="00557BCF"/>
    <w:rsid w:val="00557D94"/>
    <w:rsid w:val="0056201B"/>
    <w:rsid w:val="00562272"/>
    <w:rsid w:val="005623EA"/>
    <w:rsid w:val="00562504"/>
    <w:rsid w:val="00564040"/>
    <w:rsid w:val="00564195"/>
    <w:rsid w:val="005646EA"/>
    <w:rsid w:val="00564945"/>
    <w:rsid w:val="00564956"/>
    <w:rsid w:val="00564E3F"/>
    <w:rsid w:val="0056582A"/>
    <w:rsid w:val="005658C4"/>
    <w:rsid w:val="0056594C"/>
    <w:rsid w:val="00565D48"/>
    <w:rsid w:val="00565E9F"/>
    <w:rsid w:val="00566305"/>
    <w:rsid w:val="00567479"/>
    <w:rsid w:val="0056759E"/>
    <w:rsid w:val="005707AC"/>
    <w:rsid w:val="00570C4B"/>
    <w:rsid w:val="00571025"/>
    <w:rsid w:val="0057179A"/>
    <w:rsid w:val="00572071"/>
    <w:rsid w:val="005720A2"/>
    <w:rsid w:val="00572289"/>
    <w:rsid w:val="00572384"/>
    <w:rsid w:val="00572C52"/>
    <w:rsid w:val="0057337B"/>
    <w:rsid w:val="00573C4A"/>
    <w:rsid w:val="00573F9F"/>
    <w:rsid w:val="00574367"/>
    <w:rsid w:val="00574AFC"/>
    <w:rsid w:val="005750A1"/>
    <w:rsid w:val="00575800"/>
    <w:rsid w:val="0057642B"/>
    <w:rsid w:val="005767ED"/>
    <w:rsid w:val="005771A3"/>
    <w:rsid w:val="00577568"/>
    <w:rsid w:val="0058086E"/>
    <w:rsid w:val="00580B7C"/>
    <w:rsid w:val="00581557"/>
    <w:rsid w:val="00582130"/>
    <w:rsid w:val="00582767"/>
    <w:rsid w:val="00582A28"/>
    <w:rsid w:val="00583931"/>
    <w:rsid w:val="00583B0E"/>
    <w:rsid w:val="00583DE7"/>
    <w:rsid w:val="00584019"/>
    <w:rsid w:val="005842A4"/>
    <w:rsid w:val="005842BF"/>
    <w:rsid w:val="0058480A"/>
    <w:rsid w:val="00584A12"/>
    <w:rsid w:val="0058546A"/>
    <w:rsid w:val="00585660"/>
    <w:rsid w:val="005856D0"/>
    <w:rsid w:val="005859F6"/>
    <w:rsid w:val="00585AEF"/>
    <w:rsid w:val="00585CF0"/>
    <w:rsid w:val="00585E15"/>
    <w:rsid w:val="00585ED5"/>
    <w:rsid w:val="00585F58"/>
    <w:rsid w:val="005861BF"/>
    <w:rsid w:val="00586285"/>
    <w:rsid w:val="00586458"/>
    <w:rsid w:val="00586D9B"/>
    <w:rsid w:val="00586EC5"/>
    <w:rsid w:val="00587519"/>
    <w:rsid w:val="0059018A"/>
    <w:rsid w:val="005915EA"/>
    <w:rsid w:val="0059186A"/>
    <w:rsid w:val="00591D07"/>
    <w:rsid w:val="00592870"/>
    <w:rsid w:val="00593C92"/>
    <w:rsid w:val="00594111"/>
    <w:rsid w:val="005941CF"/>
    <w:rsid w:val="005949A0"/>
    <w:rsid w:val="00594F23"/>
    <w:rsid w:val="00594F44"/>
    <w:rsid w:val="005962F1"/>
    <w:rsid w:val="00597D5A"/>
    <w:rsid w:val="005A01E6"/>
    <w:rsid w:val="005A0207"/>
    <w:rsid w:val="005A059D"/>
    <w:rsid w:val="005A12C1"/>
    <w:rsid w:val="005A136C"/>
    <w:rsid w:val="005A206F"/>
    <w:rsid w:val="005A2A54"/>
    <w:rsid w:val="005A324B"/>
    <w:rsid w:val="005A3861"/>
    <w:rsid w:val="005A38B8"/>
    <w:rsid w:val="005A3D74"/>
    <w:rsid w:val="005A44E4"/>
    <w:rsid w:val="005A4540"/>
    <w:rsid w:val="005A4E46"/>
    <w:rsid w:val="005A5D64"/>
    <w:rsid w:val="005A6ED6"/>
    <w:rsid w:val="005A77A2"/>
    <w:rsid w:val="005B066D"/>
    <w:rsid w:val="005B073A"/>
    <w:rsid w:val="005B1090"/>
    <w:rsid w:val="005B1510"/>
    <w:rsid w:val="005B17D1"/>
    <w:rsid w:val="005B20BD"/>
    <w:rsid w:val="005B2C71"/>
    <w:rsid w:val="005B2F68"/>
    <w:rsid w:val="005B3303"/>
    <w:rsid w:val="005B3B5E"/>
    <w:rsid w:val="005B3FC9"/>
    <w:rsid w:val="005B4D63"/>
    <w:rsid w:val="005B50CD"/>
    <w:rsid w:val="005B72C8"/>
    <w:rsid w:val="005B743C"/>
    <w:rsid w:val="005B7886"/>
    <w:rsid w:val="005B799D"/>
    <w:rsid w:val="005C013A"/>
    <w:rsid w:val="005C0AE2"/>
    <w:rsid w:val="005C1271"/>
    <w:rsid w:val="005C13D6"/>
    <w:rsid w:val="005C14B6"/>
    <w:rsid w:val="005C1690"/>
    <w:rsid w:val="005C18FA"/>
    <w:rsid w:val="005C1EC3"/>
    <w:rsid w:val="005C27D5"/>
    <w:rsid w:val="005C318B"/>
    <w:rsid w:val="005C319F"/>
    <w:rsid w:val="005C3274"/>
    <w:rsid w:val="005C376C"/>
    <w:rsid w:val="005C469B"/>
    <w:rsid w:val="005C55EF"/>
    <w:rsid w:val="005C6F40"/>
    <w:rsid w:val="005C70C3"/>
    <w:rsid w:val="005C72C8"/>
    <w:rsid w:val="005C7A1E"/>
    <w:rsid w:val="005D0267"/>
    <w:rsid w:val="005D0C47"/>
    <w:rsid w:val="005D1245"/>
    <w:rsid w:val="005D14F9"/>
    <w:rsid w:val="005D1643"/>
    <w:rsid w:val="005D2212"/>
    <w:rsid w:val="005D3454"/>
    <w:rsid w:val="005D34E7"/>
    <w:rsid w:val="005D364C"/>
    <w:rsid w:val="005D3F39"/>
    <w:rsid w:val="005D47CB"/>
    <w:rsid w:val="005D5A4B"/>
    <w:rsid w:val="005D5AD2"/>
    <w:rsid w:val="005D615C"/>
    <w:rsid w:val="005D66CF"/>
    <w:rsid w:val="005D6B75"/>
    <w:rsid w:val="005D75F0"/>
    <w:rsid w:val="005D7B7E"/>
    <w:rsid w:val="005E0478"/>
    <w:rsid w:val="005E04A1"/>
    <w:rsid w:val="005E062B"/>
    <w:rsid w:val="005E0A01"/>
    <w:rsid w:val="005E0ACF"/>
    <w:rsid w:val="005E0F90"/>
    <w:rsid w:val="005E11FC"/>
    <w:rsid w:val="005E1831"/>
    <w:rsid w:val="005E1CFE"/>
    <w:rsid w:val="005E1D07"/>
    <w:rsid w:val="005E29EE"/>
    <w:rsid w:val="005E2A83"/>
    <w:rsid w:val="005E34EB"/>
    <w:rsid w:val="005E3C26"/>
    <w:rsid w:val="005E41E7"/>
    <w:rsid w:val="005E467E"/>
    <w:rsid w:val="005E480D"/>
    <w:rsid w:val="005E4A2A"/>
    <w:rsid w:val="005E4FAD"/>
    <w:rsid w:val="005E597B"/>
    <w:rsid w:val="005E5B23"/>
    <w:rsid w:val="005E5D5E"/>
    <w:rsid w:val="005E60F0"/>
    <w:rsid w:val="005E6977"/>
    <w:rsid w:val="005E79DB"/>
    <w:rsid w:val="005E7AD4"/>
    <w:rsid w:val="005F0A72"/>
    <w:rsid w:val="005F0AF0"/>
    <w:rsid w:val="005F0F6A"/>
    <w:rsid w:val="005F14C7"/>
    <w:rsid w:val="005F2337"/>
    <w:rsid w:val="005F28D5"/>
    <w:rsid w:val="005F2B9F"/>
    <w:rsid w:val="005F2C0F"/>
    <w:rsid w:val="005F30A2"/>
    <w:rsid w:val="005F350E"/>
    <w:rsid w:val="005F3A34"/>
    <w:rsid w:val="005F3AB5"/>
    <w:rsid w:val="005F4245"/>
    <w:rsid w:val="005F43BF"/>
    <w:rsid w:val="005F48D0"/>
    <w:rsid w:val="005F5A02"/>
    <w:rsid w:val="005F5CDB"/>
    <w:rsid w:val="005F633B"/>
    <w:rsid w:val="005F6453"/>
    <w:rsid w:val="005F6E37"/>
    <w:rsid w:val="005F77F7"/>
    <w:rsid w:val="005F7BE3"/>
    <w:rsid w:val="005F7D1F"/>
    <w:rsid w:val="005F7D29"/>
    <w:rsid w:val="006000E2"/>
    <w:rsid w:val="00600365"/>
    <w:rsid w:val="0060067D"/>
    <w:rsid w:val="006006B3"/>
    <w:rsid w:val="00600822"/>
    <w:rsid w:val="00600840"/>
    <w:rsid w:val="006012F5"/>
    <w:rsid w:val="00601353"/>
    <w:rsid w:val="00601B73"/>
    <w:rsid w:val="00601F8D"/>
    <w:rsid w:val="006028A2"/>
    <w:rsid w:val="0060323E"/>
    <w:rsid w:val="00603B2B"/>
    <w:rsid w:val="00604940"/>
    <w:rsid w:val="00604FF6"/>
    <w:rsid w:val="006053E8"/>
    <w:rsid w:val="006056A5"/>
    <w:rsid w:val="006060D9"/>
    <w:rsid w:val="00606826"/>
    <w:rsid w:val="006069CB"/>
    <w:rsid w:val="00606A10"/>
    <w:rsid w:val="00606A28"/>
    <w:rsid w:val="00606A55"/>
    <w:rsid w:val="006072A2"/>
    <w:rsid w:val="006076BE"/>
    <w:rsid w:val="00607C1A"/>
    <w:rsid w:val="00607D08"/>
    <w:rsid w:val="0061019D"/>
    <w:rsid w:val="006104EB"/>
    <w:rsid w:val="006106C2"/>
    <w:rsid w:val="00610919"/>
    <w:rsid w:val="0061116A"/>
    <w:rsid w:val="0061192E"/>
    <w:rsid w:val="00611D5C"/>
    <w:rsid w:val="006127A2"/>
    <w:rsid w:val="00612916"/>
    <w:rsid w:val="00612BA3"/>
    <w:rsid w:val="00612FD4"/>
    <w:rsid w:val="00613017"/>
    <w:rsid w:val="00613713"/>
    <w:rsid w:val="0061435C"/>
    <w:rsid w:val="0061436F"/>
    <w:rsid w:val="0061485A"/>
    <w:rsid w:val="00614F1A"/>
    <w:rsid w:val="00617211"/>
    <w:rsid w:val="00617A67"/>
    <w:rsid w:val="006204A0"/>
    <w:rsid w:val="006206C0"/>
    <w:rsid w:val="00620702"/>
    <w:rsid w:val="00620FA9"/>
    <w:rsid w:val="00621084"/>
    <w:rsid w:val="006214CB"/>
    <w:rsid w:val="00621788"/>
    <w:rsid w:val="006218F7"/>
    <w:rsid w:val="00622B05"/>
    <w:rsid w:val="00622F46"/>
    <w:rsid w:val="00622F72"/>
    <w:rsid w:val="0062329E"/>
    <w:rsid w:val="006246CB"/>
    <w:rsid w:val="00624BF9"/>
    <w:rsid w:val="0062540B"/>
    <w:rsid w:val="00626278"/>
    <w:rsid w:val="0062643F"/>
    <w:rsid w:val="006265C0"/>
    <w:rsid w:val="0062672F"/>
    <w:rsid w:val="00626ACF"/>
    <w:rsid w:val="0062751D"/>
    <w:rsid w:val="00627793"/>
    <w:rsid w:val="0063018C"/>
    <w:rsid w:val="006302D2"/>
    <w:rsid w:val="00630820"/>
    <w:rsid w:val="006311B0"/>
    <w:rsid w:val="006322AA"/>
    <w:rsid w:val="00632798"/>
    <w:rsid w:val="00632D46"/>
    <w:rsid w:val="006331E5"/>
    <w:rsid w:val="00633A70"/>
    <w:rsid w:val="00633BEF"/>
    <w:rsid w:val="006341AB"/>
    <w:rsid w:val="006347E9"/>
    <w:rsid w:val="00635E98"/>
    <w:rsid w:val="00636186"/>
    <w:rsid w:val="00636B74"/>
    <w:rsid w:val="00637992"/>
    <w:rsid w:val="00640B73"/>
    <w:rsid w:val="00640C80"/>
    <w:rsid w:val="00640E42"/>
    <w:rsid w:val="006416A1"/>
    <w:rsid w:val="0064181D"/>
    <w:rsid w:val="006424C1"/>
    <w:rsid w:val="006425AC"/>
    <w:rsid w:val="00643443"/>
    <w:rsid w:val="00643B21"/>
    <w:rsid w:val="00643F39"/>
    <w:rsid w:val="0064419C"/>
    <w:rsid w:val="0064463F"/>
    <w:rsid w:val="00644CE9"/>
    <w:rsid w:val="00644F13"/>
    <w:rsid w:val="0064512A"/>
    <w:rsid w:val="00646460"/>
    <w:rsid w:val="00646505"/>
    <w:rsid w:val="006469AD"/>
    <w:rsid w:val="0064796B"/>
    <w:rsid w:val="006500D2"/>
    <w:rsid w:val="006501BB"/>
    <w:rsid w:val="00650255"/>
    <w:rsid w:val="006505CC"/>
    <w:rsid w:val="0065081D"/>
    <w:rsid w:val="00651A47"/>
    <w:rsid w:val="00651FD4"/>
    <w:rsid w:val="00652533"/>
    <w:rsid w:val="00652675"/>
    <w:rsid w:val="00652F3B"/>
    <w:rsid w:val="006540F9"/>
    <w:rsid w:val="006542B3"/>
    <w:rsid w:val="006546D8"/>
    <w:rsid w:val="006556C4"/>
    <w:rsid w:val="00655B44"/>
    <w:rsid w:val="00657280"/>
    <w:rsid w:val="0065764D"/>
    <w:rsid w:val="00657B17"/>
    <w:rsid w:val="00657C1D"/>
    <w:rsid w:val="00660488"/>
    <w:rsid w:val="00660E20"/>
    <w:rsid w:val="00660F72"/>
    <w:rsid w:val="006616C3"/>
    <w:rsid w:val="0066246B"/>
    <w:rsid w:val="006629A9"/>
    <w:rsid w:val="00662C86"/>
    <w:rsid w:val="006630A2"/>
    <w:rsid w:val="00663E15"/>
    <w:rsid w:val="00664B43"/>
    <w:rsid w:val="00664FBC"/>
    <w:rsid w:val="00665BD2"/>
    <w:rsid w:val="006663E7"/>
    <w:rsid w:val="00666793"/>
    <w:rsid w:val="00667588"/>
    <w:rsid w:val="00667B51"/>
    <w:rsid w:val="00667E75"/>
    <w:rsid w:val="00670259"/>
    <w:rsid w:val="00670B24"/>
    <w:rsid w:val="006711B6"/>
    <w:rsid w:val="0067132C"/>
    <w:rsid w:val="00671633"/>
    <w:rsid w:val="00672601"/>
    <w:rsid w:val="00672B34"/>
    <w:rsid w:val="00672C88"/>
    <w:rsid w:val="0067354D"/>
    <w:rsid w:val="00673CA4"/>
    <w:rsid w:val="00673CE1"/>
    <w:rsid w:val="00673D2F"/>
    <w:rsid w:val="0067405A"/>
    <w:rsid w:val="00674A6D"/>
    <w:rsid w:val="00675A76"/>
    <w:rsid w:val="00675E30"/>
    <w:rsid w:val="0067697F"/>
    <w:rsid w:val="006775B1"/>
    <w:rsid w:val="006779A0"/>
    <w:rsid w:val="006779D5"/>
    <w:rsid w:val="00677C21"/>
    <w:rsid w:val="006803AB"/>
    <w:rsid w:val="00680C5B"/>
    <w:rsid w:val="00680EFB"/>
    <w:rsid w:val="006819DF"/>
    <w:rsid w:val="0068276F"/>
    <w:rsid w:val="00682B60"/>
    <w:rsid w:val="00682BB7"/>
    <w:rsid w:val="0068369E"/>
    <w:rsid w:val="00684DE1"/>
    <w:rsid w:val="00684E03"/>
    <w:rsid w:val="00685363"/>
    <w:rsid w:val="00685F9B"/>
    <w:rsid w:val="0068600B"/>
    <w:rsid w:val="0068607B"/>
    <w:rsid w:val="006863A2"/>
    <w:rsid w:val="0068674B"/>
    <w:rsid w:val="00686E55"/>
    <w:rsid w:val="00687564"/>
    <w:rsid w:val="006877AB"/>
    <w:rsid w:val="00690AFA"/>
    <w:rsid w:val="00690CC9"/>
    <w:rsid w:val="00691994"/>
    <w:rsid w:val="0069237C"/>
    <w:rsid w:val="00693B1A"/>
    <w:rsid w:val="006954C8"/>
    <w:rsid w:val="00696069"/>
    <w:rsid w:val="0069649F"/>
    <w:rsid w:val="00696CD7"/>
    <w:rsid w:val="006971AB"/>
    <w:rsid w:val="00697F64"/>
    <w:rsid w:val="006A01FB"/>
    <w:rsid w:val="006A040C"/>
    <w:rsid w:val="006A0807"/>
    <w:rsid w:val="006A0CAC"/>
    <w:rsid w:val="006A0CE5"/>
    <w:rsid w:val="006A2D87"/>
    <w:rsid w:val="006A3560"/>
    <w:rsid w:val="006A39C4"/>
    <w:rsid w:val="006A40EB"/>
    <w:rsid w:val="006A4487"/>
    <w:rsid w:val="006A4DBD"/>
    <w:rsid w:val="006A55AA"/>
    <w:rsid w:val="006A5A62"/>
    <w:rsid w:val="006A5D73"/>
    <w:rsid w:val="006A69CD"/>
    <w:rsid w:val="006A6CB5"/>
    <w:rsid w:val="006A6FF5"/>
    <w:rsid w:val="006A7215"/>
    <w:rsid w:val="006A78A3"/>
    <w:rsid w:val="006B04F9"/>
    <w:rsid w:val="006B1847"/>
    <w:rsid w:val="006B19A3"/>
    <w:rsid w:val="006B1BAE"/>
    <w:rsid w:val="006B1E62"/>
    <w:rsid w:val="006B20E0"/>
    <w:rsid w:val="006B2677"/>
    <w:rsid w:val="006B2DEB"/>
    <w:rsid w:val="006B3754"/>
    <w:rsid w:val="006B4726"/>
    <w:rsid w:val="006B4B00"/>
    <w:rsid w:val="006B55BB"/>
    <w:rsid w:val="006B56B8"/>
    <w:rsid w:val="006B58F2"/>
    <w:rsid w:val="006B614F"/>
    <w:rsid w:val="006B6313"/>
    <w:rsid w:val="006C0017"/>
    <w:rsid w:val="006C03B3"/>
    <w:rsid w:val="006C1EF1"/>
    <w:rsid w:val="006C22D9"/>
    <w:rsid w:val="006C3145"/>
    <w:rsid w:val="006C344D"/>
    <w:rsid w:val="006C355A"/>
    <w:rsid w:val="006C4304"/>
    <w:rsid w:val="006C494A"/>
    <w:rsid w:val="006C4BE5"/>
    <w:rsid w:val="006C4FD8"/>
    <w:rsid w:val="006C755C"/>
    <w:rsid w:val="006C7ECA"/>
    <w:rsid w:val="006D00CF"/>
    <w:rsid w:val="006D057C"/>
    <w:rsid w:val="006D0DEC"/>
    <w:rsid w:val="006D12DA"/>
    <w:rsid w:val="006D1335"/>
    <w:rsid w:val="006D14C4"/>
    <w:rsid w:val="006D1E78"/>
    <w:rsid w:val="006D2084"/>
    <w:rsid w:val="006D2167"/>
    <w:rsid w:val="006D37CD"/>
    <w:rsid w:val="006D3ED5"/>
    <w:rsid w:val="006D505A"/>
    <w:rsid w:val="006D5C00"/>
    <w:rsid w:val="006D605B"/>
    <w:rsid w:val="006D69CA"/>
    <w:rsid w:val="006D73B0"/>
    <w:rsid w:val="006E0F38"/>
    <w:rsid w:val="006E1085"/>
    <w:rsid w:val="006E1222"/>
    <w:rsid w:val="006E1606"/>
    <w:rsid w:val="006E1B26"/>
    <w:rsid w:val="006E1F4C"/>
    <w:rsid w:val="006E24FE"/>
    <w:rsid w:val="006E2525"/>
    <w:rsid w:val="006E29D0"/>
    <w:rsid w:val="006E2D4A"/>
    <w:rsid w:val="006E2E9F"/>
    <w:rsid w:val="006E3491"/>
    <w:rsid w:val="006E5113"/>
    <w:rsid w:val="006E5B04"/>
    <w:rsid w:val="006E5BD9"/>
    <w:rsid w:val="006E5F40"/>
    <w:rsid w:val="006E62D8"/>
    <w:rsid w:val="006E630D"/>
    <w:rsid w:val="006E6496"/>
    <w:rsid w:val="006E6554"/>
    <w:rsid w:val="006E6808"/>
    <w:rsid w:val="006E6A58"/>
    <w:rsid w:val="006E6F8D"/>
    <w:rsid w:val="006E7064"/>
    <w:rsid w:val="006E7730"/>
    <w:rsid w:val="006E7B56"/>
    <w:rsid w:val="006E7F59"/>
    <w:rsid w:val="006F001C"/>
    <w:rsid w:val="006F06D2"/>
    <w:rsid w:val="006F0CEB"/>
    <w:rsid w:val="006F1065"/>
    <w:rsid w:val="006F1B09"/>
    <w:rsid w:val="006F1E87"/>
    <w:rsid w:val="006F2541"/>
    <w:rsid w:val="006F2847"/>
    <w:rsid w:val="006F2F18"/>
    <w:rsid w:val="006F33D3"/>
    <w:rsid w:val="006F3AD3"/>
    <w:rsid w:val="006F40FD"/>
    <w:rsid w:val="006F43D1"/>
    <w:rsid w:val="006F45D6"/>
    <w:rsid w:val="006F4D93"/>
    <w:rsid w:val="006F580D"/>
    <w:rsid w:val="006F6F02"/>
    <w:rsid w:val="006F7A03"/>
    <w:rsid w:val="00700062"/>
    <w:rsid w:val="00700B58"/>
    <w:rsid w:val="00701256"/>
    <w:rsid w:val="007012F9"/>
    <w:rsid w:val="007013FE"/>
    <w:rsid w:val="0070140E"/>
    <w:rsid w:val="00701F23"/>
    <w:rsid w:val="007026EE"/>
    <w:rsid w:val="0070295C"/>
    <w:rsid w:val="00703258"/>
    <w:rsid w:val="0070390C"/>
    <w:rsid w:val="0070402B"/>
    <w:rsid w:val="00704147"/>
    <w:rsid w:val="00704156"/>
    <w:rsid w:val="0070510F"/>
    <w:rsid w:val="00706679"/>
    <w:rsid w:val="0070692F"/>
    <w:rsid w:val="00706985"/>
    <w:rsid w:val="00707038"/>
    <w:rsid w:val="0070705E"/>
    <w:rsid w:val="00707F73"/>
    <w:rsid w:val="00710212"/>
    <w:rsid w:val="00710548"/>
    <w:rsid w:val="00710A4E"/>
    <w:rsid w:val="00710EF5"/>
    <w:rsid w:val="007112C8"/>
    <w:rsid w:val="007116B4"/>
    <w:rsid w:val="0071184E"/>
    <w:rsid w:val="00711BF9"/>
    <w:rsid w:val="00712120"/>
    <w:rsid w:val="00712BA5"/>
    <w:rsid w:val="00713792"/>
    <w:rsid w:val="00714241"/>
    <w:rsid w:val="00714F8C"/>
    <w:rsid w:val="00715765"/>
    <w:rsid w:val="00715C1D"/>
    <w:rsid w:val="007161EB"/>
    <w:rsid w:val="007167BF"/>
    <w:rsid w:val="00716EB6"/>
    <w:rsid w:val="0071711A"/>
    <w:rsid w:val="00717DB8"/>
    <w:rsid w:val="00720E96"/>
    <w:rsid w:val="0072199D"/>
    <w:rsid w:val="0072309C"/>
    <w:rsid w:val="00723DEC"/>
    <w:rsid w:val="00724144"/>
    <w:rsid w:val="00724287"/>
    <w:rsid w:val="00724396"/>
    <w:rsid w:val="00724469"/>
    <w:rsid w:val="00724754"/>
    <w:rsid w:val="00725384"/>
    <w:rsid w:val="00725C8B"/>
    <w:rsid w:val="00726401"/>
    <w:rsid w:val="007267CC"/>
    <w:rsid w:val="00726A48"/>
    <w:rsid w:val="00727608"/>
    <w:rsid w:val="007278D3"/>
    <w:rsid w:val="00727B79"/>
    <w:rsid w:val="00730E75"/>
    <w:rsid w:val="00731231"/>
    <w:rsid w:val="007321FD"/>
    <w:rsid w:val="00732356"/>
    <w:rsid w:val="00733358"/>
    <w:rsid w:val="00733805"/>
    <w:rsid w:val="00733943"/>
    <w:rsid w:val="0073479E"/>
    <w:rsid w:val="00735456"/>
    <w:rsid w:val="00735817"/>
    <w:rsid w:val="00735A42"/>
    <w:rsid w:val="00736417"/>
    <w:rsid w:val="00736785"/>
    <w:rsid w:val="00736F0D"/>
    <w:rsid w:val="00736F45"/>
    <w:rsid w:val="0073760A"/>
    <w:rsid w:val="007378E8"/>
    <w:rsid w:val="00737DC7"/>
    <w:rsid w:val="00737EC6"/>
    <w:rsid w:val="0074012D"/>
    <w:rsid w:val="00740D0F"/>
    <w:rsid w:val="00740D8D"/>
    <w:rsid w:val="00740EC0"/>
    <w:rsid w:val="00740FF6"/>
    <w:rsid w:val="007412D9"/>
    <w:rsid w:val="0074161C"/>
    <w:rsid w:val="0074176D"/>
    <w:rsid w:val="007417E7"/>
    <w:rsid w:val="0074196E"/>
    <w:rsid w:val="00741E90"/>
    <w:rsid w:val="0074238F"/>
    <w:rsid w:val="007426A5"/>
    <w:rsid w:val="00743694"/>
    <w:rsid w:val="00743724"/>
    <w:rsid w:val="00744771"/>
    <w:rsid w:val="0074484D"/>
    <w:rsid w:val="00745944"/>
    <w:rsid w:val="007459CB"/>
    <w:rsid w:val="00745E46"/>
    <w:rsid w:val="00745F38"/>
    <w:rsid w:val="007462E0"/>
    <w:rsid w:val="00746F57"/>
    <w:rsid w:val="00747816"/>
    <w:rsid w:val="00747EF3"/>
    <w:rsid w:val="007508C2"/>
    <w:rsid w:val="00750CAB"/>
    <w:rsid w:val="007525FD"/>
    <w:rsid w:val="00752FDC"/>
    <w:rsid w:val="007532BB"/>
    <w:rsid w:val="00753465"/>
    <w:rsid w:val="00753569"/>
    <w:rsid w:val="0075463C"/>
    <w:rsid w:val="00754728"/>
    <w:rsid w:val="00754847"/>
    <w:rsid w:val="00754B10"/>
    <w:rsid w:val="00754E8A"/>
    <w:rsid w:val="0075518E"/>
    <w:rsid w:val="00755932"/>
    <w:rsid w:val="007561E1"/>
    <w:rsid w:val="00756E4F"/>
    <w:rsid w:val="00756EF5"/>
    <w:rsid w:val="007573FD"/>
    <w:rsid w:val="00760275"/>
    <w:rsid w:val="00760BEB"/>
    <w:rsid w:val="00760D48"/>
    <w:rsid w:val="007612C6"/>
    <w:rsid w:val="007618DC"/>
    <w:rsid w:val="00762C34"/>
    <w:rsid w:val="00763636"/>
    <w:rsid w:val="00764A0D"/>
    <w:rsid w:val="007656D6"/>
    <w:rsid w:val="00765E2C"/>
    <w:rsid w:val="00765FE7"/>
    <w:rsid w:val="007673C7"/>
    <w:rsid w:val="00767A2E"/>
    <w:rsid w:val="00767E25"/>
    <w:rsid w:val="00767F54"/>
    <w:rsid w:val="00770260"/>
    <w:rsid w:val="0077050E"/>
    <w:rsid w:val="007715E3"/>
    <w:rsid w:val="00771CF8"/>
    <w:rsid w:val="00772F99"/>
    <w:rsid w:val="00773619"/>
    <w:rsid w:val="00773C02"/>
    <w:rsid w:val="00773F6D"/>
    <w:rsid w:val="00774913"/>
    <w:rsid w:val="00774B0F"/>
    <w:rsid w:val="0077595B"/>
    <w:rsid w:val="00775BD3"/>
    <w:rsid w:val="00775C95"/>
    <w:rsid w:val="00775ECF"/>
    <w:rsid w:val="00775FFC"/>
    <w:rsid w:val="00776BA3"/>
    <w:rsid w:val="00777ACA"/>
    <w:rsid w:val="00780000"/>
    <w:rsid w:val="007802B2"/>
    <w:rsid w:val="00780CF8"/>
    <w:rsid w:val="0078224A"/>
    <w:rsid w:val="00782AE7"/>
    <w:rsid w:val="00783170"/>
    <w:rsid w:val="00783265"/>
    <w:rsid w:val="007837B0"/>
    <w:rsid w:val="00783A27"/>
    <w:rsid w:val="00784561"/>
    <w:rsid w:val="007854C9"/>
    <w:rsid w:val="007859C0"/>
    <w:rsid w:val="007862D6"/>
    <w:rsid w:val="00786750"/>
    <w:rsid w:val="007872CB"/>
    <w:rsid w:val="007873CC"/>
    <w:rsid w:val="00787AEB"/>
    <w:rsid w:val="00790D3C"/>
    <w:rsid w:val="00791799"/>
    <w:rsid w:val="0079179E"/>
    <w:rsid w:val="00791948"/>
    <w:rsid w:val="00792677"/>
    <w:rsid w:val="00792ACB"/>
    <w:rsid w:val="00792AFE"/>
    <w:rsid w:val="00792BBD"/>
    <w:rsid w:val="007934FE"/>
    <w:rsid w:val="007935B9"/>
    <w:rsid w:val="00793717"/>
    <w:rsid w:val="007937DC"/>
    <w:rsid w:val="00793ACA"/>
    <w:rsid w:val="00794352"/>
    <w:rsid w:val="00795049"/>
    <w:rsid w:val="007960BD"/>
    <w:rsid w:val="0079621F"/>
    <w:rsid w:val="007968E1"/>
    <w:rsid w:val="00796CAA"/>
    <w:rsid w:val="007973C2"/>
    <w:rsid w:val="007976AA"/>
    <w:rsid w:val="007979D7"/>
    <w:rsid w:val="007A0166"/>
    <w:rsid w:val="007A0B5B"/>
    <w:rsid w:val="007A0B95"/>
    <w:rsid w:val="007A0CC2"/>
    <w:rsid w:val="007A0E1B"/>
    <w:rsid w:val="007A1819"/>
    <w:rsid w:val="007A24FD"/>
    <w:rsid w:val="007A26D4"/>
    <w:rsid w:val="007A2CC7"/>
    <w:rsid w:val="007A3C61"/>
    <w:rsid w:val="007A4062"/>
    <w:rsid w:val="007A47DD"/>
    <w:rsid w:val="007A48EA"/>
    <w:rsid w:val="007A4C32"/>
    <w:rsid w:val="007A502B"/>
    <w:rsid w:val="007A5A93"/>
    <w:rsid w:val="007A5D43"/>
    <w:rsid w:val="007A600F"/>
    <w:rsid w:val="007A6292"/>
    <w:rsid w:val="007A7328"/>
    <w:rsid w:val="007A78AD"/>
    <w:rsid w:val="007A7C9B"/>
    <w:rsid w:val="007A7F6E"/>
    <w:rsid w:val="007B073B"/>
    <w:rsid w:val="007B1578"/>
    <w:rsid w:val="007B1A47"/>
    <w:rsid w:val="007B1F63"/>
    <w:rsid w:val="007B260C"/>
    <w:rsid w:val="007B3758"/>
    <w:rsid w:val="007B3CF5"/>
    <w:rsid w:val="007B486B"/>
    <w:rsid w:val="007B4A7F"/>
    <w:rsid w:val="007B4AE1"/>
    <w:rsid w:val="007B51C1"/>
    <w:rsid w:val="007B5A68"/>
    <w:rsid w:val="007B601A"/>
    <w:rsid w:val="007C010D"/>
    <w:rsid w:val="007C0757"/>
    <w:rsid w:val="007C0E11"/>
    <w:rsid w:val="007C0EE3"/>
    <w:rsid w:val="007C0F03"/>
    <w:rsid w:val="007C1B8C"/>
    <w:rsid w:val="007C225C"/>
    <w:rsid w:val="007C2551"/>
    <w:rsid w:val="007C26E1"/>
    <w:rsid w:val="007C2889"/>
    <w:rsid w:val="007C2F95"/>
    <w:rsid w:val="007C30B7"/>
    <w:rsid w:val="007C4ACC"/>
    <w:rsid w:val="007C547A"/>
    <w:rsid w:val="007C58F8"/>
    <w:rsid w:val="007C599E"/>
    <w:rsid w:val="007C5FE3"/>
    <w:rsid w:val="007C73B2"/>
    <w:rsid w:val="007C7CF5"/>
    <w:rsid w:val="007C7EAF"/>
    <w:rsid w:val="007D09C2"/>
    <w:rsid w:val="007D0CDB"/>
    <w:rsid w:val="007D1401"/>
    <w:rsid w:val="007D1963"/>
    <w:rsid w:val="007D1CCF"/>
    <w:rsid w:val="007D1E0E"/>
    <w:rsid w:val="007D28B5"/>
    <w:rsid w:val="007D300B"/>
    <w:rsid w:val="007D30DF"/>
    <w:rsid w:val="007D3444"/>
    <w:rsid w:val="007D36D8"/>
    <w:rsid w:val="007D3AEC"/>
    <w:rsid w:val="007D4E66"/>
    <w:rsid w:val="007D5021"/>
    <w:rsid w:val="007D50FC"/>
    <w:rsid w:val="007D51A5"/>
    <w:rsid w:val="007D533C"/>
    <w:rsid w:val="007D547C"/>
    <w:rsid w:val="007D5EDD"/>
    <w:rsid w:val="007D6DDD"/>
    <w:rsid w:val="007D726A"/>
    <w:rsid w:val="007D7277"/>
    <w:rsid w:val="007D7ABA"/>
    <w:rsid w:val="007D7AE5"/>
    <w:rsid w:val="007E0DD0"/>
    <w:rsid w:val="007E1143"/>
    <w:rsid w:val="007E176D"/>
    <w:rsid w:val="007E1ED6"/>
    <w:rsid w:val="007E1EF3"/>
    <w:rsid w:val="007E2B9A"/>
    <w:rsid w:val="007E2D2B"/>
    <w:rsid w:val="007E2DF9"/>
    <w:rsid w:val="007E2F03"/>
    <w:rsid w:val="007E3171"/>
    <w:rsid w:val="007E4251"/>
    <w:rsid w:val="007E45E2"/>
    <w:rsid w:val="007E4CC0"/>
    <w:rsid w:val="007E534E"/>
    <w:rsid w:val="007E5456"/>
    <w:rsid w:val="007E546F"/>
    <w:rsid w:val="007E6246"/>
    <w:rsid w:val="007E6F30"/>
    <w:rsid w:val="007E7BF1"/>
    <w:rsid w:val="007E7D2C"/>
    <w:rsid w:val="007F033D"/>
    <w:rsid w:val="007F07E7"/>
    <w:rsid w:val="007F093A"/>
    <w:rsid w:val="007F1059"/>
    <w:rsid w:val="007F1224"/>
    <w:rsid w:val="007F14AE"/>
    <w:rsid w:val="007F1530"/>
    <w:rsid w:val="007F19D3"/>
    <w:rsid w:val="007F21D9"/>
    <w:rsid w:val="007F23B2"/>
    <w:rsid w:val="007F27F1"/>
    <w:rsid w:val="007F3118"/>
    <w:rsid w:val="007F3764"/>
    <w:rsid w:val="007F3B06"/>
    <w:rsid w:val="007F48C6"/>
    <w:rsid w:val="007F4A69"/>
    <w:rsid w:val="007F4A74"/>
    <w:rsid w:val="007F4DB2"/>
    <w:rsid w:val="007F4FAC"/>
    <w:rsid w:val="007F506A"/>
    <w:rsid w:val="007F5342"/>
    <w:rsid w:val="007F61AE"/>
    <w:rsid w:val="007F62A5"/>
    <w:rsid w:val="007F6731"/>
    <w:rsid w:val="007F77F5"/>
    <w:rsid w:val="008001E2"/>
    <w:rsid w:val="008009A5"/>
    <w:rsid w:val="008013BA"/>
    <w:rsid w:val="00801459"/>
    <w:rsid w:val="0080244D"/>
    <w:rsid w:val="00802C92"/>
    <w:rsid w:val="00802D83"/>
    <w:rsid w:val="0080350E"/>
    <w:rsid w:val="00804DDA"/>
    <w:rsid w:val="0080545A"/>
    <w:rsid w:val="00805505"/>
    <w:rsid w:val="0080573F"/>
    <w:rsid w:val="00806711"/>
    <w:rsid w:val="00807722"/>
    <w:rsid w:val="00807C96"/>
    <w:rsid w:val="008101E3"/>
    <w:rsid w:val="00810E05"/>
    <w:rsid w:val="00811151"/>
    <w:rsid w:val="008126A8"/>
    <w:rsid w:val="00812B5B"/>
    <w:rsid w:val="0081315F"/>
    <w:rsid w:val="008134F0"/>
    <w:rsid w:val="00813BF8"/>
    <w:rsid w:val="008141C5"/>
    <w:rsid w:val="00814457"/>
    <w:rsid w:val="00815B49"/>
    <w:rsid w:val="00815CBF"/>
    <w:rsid w:val="00815EC1"/>
    <w:rsid w:val="00816F26"/>
    <w:rsid w:val="00817353"/>
    <w:rsid w:val="008200FF"/>
    <w:rsid w:val="0082017B"/>
    <w:rsid w:val="00820447"/>
    <w:rsid w:val="00820705"/>
    <w:rsid w:val="0082198C"/>
    <w:rsid w:val="00821EFD"/>
    <w:rsid w:val="0082237F"/>
    <w:rsid w:val="00822475"/>
    <w:rsid w:val="008224D3"/>
    <w:rsid w:val="00822AED"/>
    <w:rsid w:val="00823255"/>
    <w:rsid w:val="008235C5"/>
    <w:rsid w:val="00823714"/>
    <w:rsid w:val="0082413D"/>
    <w:rsid w:val="008241CB"/>
    <w:rsid w:val="00824847"/>
    <w:rsid w:val="008249EC"/>
    <w:rsid w:val="00824A71"/>
    <w:rsid w:val="00825071"/>
    <w:rsid w:val="00825349"/>
    <w:rsid w:val="00825D8F"/>
    <w:rsid w:val="00826242"/>
    <w:rsid w:val="00826438"/>
    <w:rsid w:val="0082648B"/>
    <w:rsid w:val="00826629"/>
    <w:rsid w:val="00826F70"/>
    <w:rsid w:val="00831387"/>
    <w:rsid w:val="0083191C"/>
    <w:rsid w:val="0083197E"/>
    <w:rsid w:val="008319E8"/>
    <w:rsid w:val="00831B70"/>
    <w:rsid w:val="00831D33"/>
    <w:rsid w:val="008321BD"/>
    <w:rsid w:val="008324D1"/>
    <w:rsid w:val="00833968"/>
    <w:rsid w:val="008339BA"/>
    <w:rsid w:val="00833AA4"/>
    <w:rsid w:val="00833C44"/>
    <w:rsid w:val="00833F0D"/>
    <w:rsid w:val="00834329"/>
    <w:rsid w:val="008344B1"/>
    <w:rsid w:val="00834A8F"/>
    <w:rsid w:val="00834E77"/>
    <w:rsid w:val="0083575A"/>
    <w:rsid w:val="0083583E"/>
    <w:rsid w:val="0083602D"/>
    <w:rsid w:val="008361A0"/>
    <w:rsid w:val="008372C6"/>
    <w:rsid w:val="00837434"/>
    <w:rsid w:val="00837DD0"/>
    <w:rsid w:val="008405B7"/>
    <w:rsid w:val="00841140"/>
    <w:rsid w:val="00841B5D"/>
    <w:rsid w:val="00841EE9"/>
    <w:rsid w:val="00841F2F"/>
    <w:rsid w:val="0084200F"/>
    <w:rsid w:val="0084249A"/>
    <w:rsid w:val="008425E7"/>
    <w:rsid w:val="008431F8"/>
    <w:rsid w:val="0084377A"/>
    <w:rsid w:val="00844248"/>
    <w:rsid w:val="00844249"/>
    <w:rsid w:val="0084499A"/>
    <w:rsid w:val="00844E01"/>
    <w:rsid w:val="00844EE3"/>
    <w:rsid w:val="008454C7"/>
    <w:rsid w:val="008457FF"/>
    <w:rsid w:val="00845B9D"/>
    <w:rsid w:val="008465EF"/>
    <w:rsid w:val="00850269"/>
    <w:rsid w:val="00850437"/>
    <w:rsid w:val="0085050C"/>
    <w:rsid w:val="00850AE9"/>
    <w:rsid w:val="0085138F"/>
    <w:rsid w:val="00851C0F"/>
    <w:rsid w:val="0085310F"/>
    <w:rsid w:val="00853372"/>
    <w:rsid w:val="008540B2"/>
    <w:rsid w:val="00854B6B"/>
    <w:rsid w:val="00855818"/>
    <w:rsid w:val="00856467"/>
    <w:rsid w:val="00857152"/>
    <w:rsid w:val="00857829"/>
    <w:rsid w:val="008578D4"/>
    <w:rsid w:val="00860AD4"/>
    <w:rsid w:val="00861084"/>
    <w:rsid w:val="00861337"/>
    <w:rsid w:val="00861A58"/>
    <w:rsid w:val="00861AB1"/>
    <w:rsid w:val="0086211F"/>
    <w:rsid w:val="0086288E"/>
    <w:rsid w:val="00862F33"/>
    <w:rsid w:val="00864172"/>
    <w:rsid w:val="00864186"/>
    <w:rsid w:val="0086423D"/>
    <w:rsid w:val="00864682"/>
    <w:rsid w:val="00864864"/>
    <w:rsid w:val="008648A8"/>
    <w:rsid w:val="00864A5F"/>
    <w:rsid w:val="0086514E"/>
    <w:rsid w:val="00865C05"/>
    <w:rsid w:val="00865DED"/>
    <w:rsid w:val="0086621A"/>
    <w:rsid w:val="00866739"/>
    <w:rsid w:val="008667D1"/>
    <w:rsid w:val="008671D7"/>
    <w:rsid w:val="008674A6"/>
    <w:rsid w:val="00867C34"/>
    <w:rsid w:val="008700CE"/>
    <w:rsid w:val="008701FE"/>
    <w:rsid w:val="008703C8"/>
    <w:rsid w:val="00870C05"/>
    <w:rsid w:val="00870E34"/>
    <w:rsid w:val="008715CB"/>
    <w:rsid w:val="00871773"/>
    <w:rsid w:val="00872157"/>
    <w:rsid w:val="00872E63"/>
    <w:rsid w:val="008731DE"/>
    <w:rsid w:val="00873579"/>
    <w:rsid w:val="008735B4"/>
    <w:rsid w:val="0087404F"/>
    <w:rsid w:val="00874665"/>
    <w:rsid w:val="00874957"/>
    <w:rsid w:val="00874A14"/>
    <w:rsid w:val="00874B68"/>
    <w:rsid w:val="00875FA8"/>
    <w:rsid w:val="0087712D"/>
    <w:rsid w:val="00877520"/>
    <w:rsid w:val="00877693"/>
    <w:rsid w:val="0088072C"/>
    <w:rsid w:val="00880E74"/>
    <w:rsid w:val="00880EE5"/>
    <w:rsid w:val="00881222"/>
    <w:rsid w:val="00881509"/>
    <w:rsid w:val="00881A3D"/>
    <w:rsid w:val="008823D9"/>
    <w:rsid w:val="0088296E"/>
    <w:rsid w:val="00882CAF"/>
    <w:rsid w:val="00882E22"/>
    <w:rsid w:val="008838B0"/>
    <w:rsid w:val="008838D7"/>
    <w:rsid w:val="0088440F"/>
    <w:rsid w:val="008848A7"/>
    <w:rsid w:val="00884B1C"/>
    <w:rsid w:val="00884FAE"/>
    <w:rsid w:val="008855C2"/>
    <w:rsid w:val="00886404"/>
    <w:rsid w:val="00886CCE"/>
    <w:rsid w:val="00886F3E"/>
    <w:rsid w:val="00887CFE"/>
    <w:rsid w:val="00890A29"/>
    <w:rsid w:val="00890FCA"/>
    <w:rsid w:val="008914D6"/>
    <w:rsid w:val="0089188E"/>
    <w:rsid w:val="008921F3"/>
    <w:rsid w:val="008922DC"/>
    <w:rsid w:val="00892880"/>
    <w:rsid w:val="008931AB"/>
    <w:rsid w:val="008935B1"/>
    <w:rsid w:val="0089390F"/>
    <w:rsid w:val="00893F82"/>
    <w:rsid w:val="0089435D"/>
    <w:rsid w:val="008950DD"/>
    <w:rsid w:val="00895617"/>
    <w:rsid w:val="0089612B"/>
    <w:rsid w:val="0089674A"/>
    <w:rsid w:val="008978F8"/>
    <w:rsid w:val="00897A20"/>
    <w:rsid w:val="00897EE6"/>
    <w:rsid w:val="008A05A6"/>
    <w:rsid w:val="008A0631"/>
    <w:rsid w:val="008A4075"/>
    <w:rsid w:val="008A43F9"/>
    <w:rsid w:val="008A4E43"/>
    <w:rsid w:val="008A5610"/>
    <w:rsid w:val="008A6AB9"/>
    <w:rsid w:val="008A6BB9"/>
    <w:rsid w:val="008A6EB0"/>
    <w:rsid w:val="008A7837"/>
    <w:rsid w:val="008A78C8"/>
    <w:rsid w:val="008B02D1"/>
    <w:rsid w:val="008B0DC2"/>
    <w:rsid w:val="008B0E10"/>
    <w:rsid w:val="008B18DE"/>
    <w:rsid w:val="008B1AF6"/>
    <w:rsid w:val="008B224E"/>
    <w:rsid w:val="008B2445"/>
    <w:rsid w:val="008B2E65"/>
    <w:rsid w:val="008B3134"/>
    <w:rsid w:val="008B3A0A"/>
    <w:rsid w:val="008B3F17"/>
    <w:rsid w:val="008B4D36"/>
    <w:rsid w:val="008B4EC1"/>
    <w:rsid w:val="008B575A"/>
    <w:rsid w:val="008B5B7F"/>
    <w:rsid w:val="008B5D11"/>
    <w:rsid w:val="008B690A"/>
    <w:rsid w:val="008B7284"/>
    <w:rsid w:val="008C04D7"/>
    <w:rsid w:val="008C1697"/>
    <w:rsid w:val="008C1AA4"/>
    <w:rsid w:val="008C1FBD"/>
    <w:rsid w:val="008C2057"/>
    <w:rsid w:val="008C2FD9"/>
    <w:rsid w:val="008C3A07"/>
    <w:rsid w:val="008C52DD"/>
    <w:rsid w:val="008C5E13"/>
    <w:rsid w:val="008C60DE"/>
    <w:rsid w:val="008C626C"/>
    <w:rsid w:val="008C6753"/>
    <w:rsid w:val="008C691E"/>
    <w:rsid w:val="008D0185"/>
    <w:rsid w:val="008D02AA"/>
    <w:rsid w:val="008D0698"/>
    <w:rsid w:val="008D0824"/>
    <w:rsid w:val="008D0E9C"/>
    <w:rsid w:val="008D1397"/>
    <w:rsid w:val="008D146F"/>
    <w:rsid w:val="008D1872"/>
    <w:rsid w:val="008D1C0A"/>
    <w:rsid w:val="008D2681"/>
    <w:rsid w:val="008D28E5"/>
    <w:rsid w:val="008D2A33"/>
    <w:rsid w:val="008D2C59"/>
    <w:rsid w:val="008D3CCA"/>
    <w:rsid w:val="008D4782"/>
    <w:rsid w:val="008D5F64"/>
    <w:rsid w:val="008D6395"/>
    <w:rsid w:val="008D6C7F"/>
    <w:rsid w:val="008D711C"/>
    <w:rsid w:val="008D7753"/>
    <w:rsid w:val="008D778C"/>
    <w:rsid w:val="008D7805"/>
    <w:rsid w:val="008D7F14"/>
    <w:rsid w:val="008E0838"/>
    <w:rsid w:val="008E1146"/>
    <w:rsid w:val="008E128C"/>
    <w:rsid w:val="008E171C"/>
    <w:rsid w:val="008E1D72"/>
    <w:rsid w:val="008E1F10"/>
    <w:rsid w:val="008E247B"/>
    <w:rsid w:val="008E2834"/>
    <w:rsid w:val="008E2BDE"/>
    <w:rsid w:val="008E2E72"/>
    <w:rsid w:val="008E38AE"/>
    <w:rsid w:val="008E3A89"/>
    <w:rsid w:val="008E3E8E"/>
    <w:rsid w:val="008E5ADA"/>
    <w:rsid w:val="008E627F"/>
    <w:rsid w:val="008E62C5"/>
    <w:rsid w:val="008E6B7A"/>
    <w:rsid w:val="008E6E00"/>
    <w:rsid w:val="008E7124"/>
    <w:rsid w:val="008E7799"/>
    <w:rsid w:val="008E7D58"/>
    <w:rsid w:val="008E7F6B"/>
    <w:rsid w:val="008F0671"/>
    <w:rsid w:val="008F0EF6"/>
    <w:rsid w:val="008F1E95"/>
    <w:rsid w:val="008F2033"/>
    <w:rsid w:val="008F2789"/>
    <w:rsid w:val="008F2CB8"/>
    <w:rsid w:val="008F2F06"/>
    <w:rsid w:val="008F3588"/>
    <w:rsid w:val="008F3ED5"/>
    <w:rsid w:val="008F4571"/>
    <w:rsid w:val="008F480C"/>
    <w:rsid w:val="008F5552"/>
    <w:rsid w:val="008F55D1"/>
    <w:rsid w:val="008F5832"/>
    <w:rsid w:val="008F5B40"/>
    <w:rsid w:val="008F5EB0"/>
    <w:rsid w:val="008F5F56"/>
    <w:rsid w:val="008F6502"/>
    <w:rsid w:val="008F6BB3"/>
    <w:rsid w:val="008F71E8"/>
    <w:rsid w:val="008F751B"/>
    <w:rsid w:val="008F7BBE"/>
    <w:rsid w:val="00900138"/>
    <w:rsid w:val="00900289"/>
    <w:rsid w:val="009003D9"/>
    <w:rsid w:val="00902555"/>
    <w:rsid w:val="00902725"/>
    <w:rsid w:val="00903426"/>
    <w:rsid w:val="009034A0"/>
    <w:rsid w:val="0090429C"/>
    <w:rsid w:val="009044BD"/>
    <w:rsid w:val="00904C86"/>
    <w:rsid w:val="009050B8"/>
    <w:rsid w:val="009053FC"/>
    <w:rsid w:val="00906009"/>
    <w:rsid w:val="00906312"/>
    <w:rsid w:val="00906AC9"/>
    <w:rsid w:val="00907851"/>
    <w:rsid w:val="00907BAE"/>
    <w:rsid w:val="009107EA"/>
    <w:rsid w:val="009110B9"/>
    <w:rsid w:val="00911DC2"/>
    <w:rsid w:val="00913055"/>
    <w:rsid w:val="00913078"/>
    <w:rsid w:val="00913336"/>
    <w:rsid w:val="00913481"/>
    <w:rsid w:val="0091355F"/>
    <w:rsid w:val="00913FBB"/>
    <w:rsid w:val="009149FE"/>
    <w:rsid w:val="00915141"/>
    <w:rsid w:val="0091560D"/>
    <w:rsid w:val="00915866"/>
    <w:rsid w:val="00915E86"/>
    <w:rsid w:val="00915FAB"/>
    <w:rsid w:val="009166DD"/>
    <w:rsid w:val="00916B4B"/>
    <w:rsid w:val="00916B97"/>
    <w:rsid w:val="00916C7C"/>
    <w:rsid w:val="00917B05"/>
    <w:rsid w:val="00920031"/>
    <w:rsid w:val="00920252"/>
    <w:rsid w:val="00920425"/>
    <w:rsid w:val="00921039"/>
    <w:rsid w:val="009212E6"/>
    <w:rsid w:val="00921567"/>
    <w:rsid w:val="00921EB9"/>
    <w:rsid w:val="0092202D"/>
    <w:rsid w:val="009238A3"/>
    <w:rsid w:val="009240B5"/>
    <w:rsid w:val="0092412B"/>
    <w:rsid w:val="00924D88"/>
    <w:rsid w:val="00925142"/>
    <w:rsid w:val="009255AA"/>
    <w:rsid w:val="009257F0"/>
    <w:rsid w:val="00926685"/>
    <w:rsid w:val="00926F52"/>
    <w:rsid w:val="00927037"/>
    <w:rsid w:val="0092732C"/>
    <w:rsid w:val="00927607"/>
    <w:rsid w:val="009277C8"/>
    <w:rsid w:val="009305BB"/>
    <w:rsid w:val="009306B6"/>
    <w:rsid w:val="009308D9"/>
    <w:rsid w:val="00930BE4"/>
    <w:rsid w:val="00931450"/>
    <w:rsid w:val="009314A7"/>
    <w:rsid w:val="009314C8"/>
    <w:rsid w:val="009317C9"/>
    <w:rsid w:val="00931AFE"/>
    <w:rsid w:val="00931FA2"/>
    <w:rsid w:val="00932035"/>
    <w:rsid w:val="009320A4"/>
    <w:rsid w:val="0093253C"/>
    <w:rsid w:val="00932BC6"/>
    <w:rsid w:val="009330A9"/>
    <w:rsid w:val="0093396F"/>
    <w:rsid w:val="00933AE9"/>
    <w:rsid w:val="00933C7A"/>
    <w:rsid w:val="009340C9"/>
    <w:rsid w:val="009342C5"/>
    <w:rsid w:val="009348BC"/>
    <w:rsid w:val="009350FE"/>
    <w:rsid w:val="009357E4"/>
    <w:rsid w:val="00935A6D"/>
    <w:rsid w:val="00935BD1"/>
    <w:rsid w:val="00935C8B"/>
    <w:rsid w:val="00936CF0"/>
    <w:rsid w:val="009379FD"/>
    <w:rsid w:val="00937AD8"/>
    <w:rsid w:val="00940D30"/>
    <w:rsid w:val="00941FDA"/>
    <w:rsid w:val="0094256F"/>
    <w:rsid w:val="00942B66"/>
    <w:rsid w:val="00942D3B"/>
    <w:rsid w:val="009431F1"/>
    <w:rsid w:val="009433FE"/>
    <w:rsid w:val="00943B33"/>
    <w:rsid w:val="00943CAA"/>
    <w:rsid w:val="00943DF5"/>
    <w:rsid w:val="00943E11"/>
    <w:rsid w:val="0094401F"/>
    <w:rsid w:val="00944E92"/>
    <w:rsid w:val="00944F6C"/>
    <w:rsid w:val="00945167"/>
    <w:rsid w:val="00946199"/>
    <w:rsid w:val="009463DF"/>
    <w:rsid w:val="00946454"/>
    <w:rsid w:val="009469CA"/>
    <w:rsid w:val="009477AB"/>
    <w:rsid w:val="00950A93"/>
    <w:rsid w:val="00950D02"/>
    <w:rsid w:val="00950F51"/>
    <w:rsid w:val="009510DD"/>
    <w:rsid w:val="0095119D"/>
    <w:rsid w:val="0095124F"/>
    <w:rsid w:val="00951266"/>
    <w:rsid w:val="0095143A"/>
    <w:rsid w:val="00951648"/>
    <w:rsid w:val="00951794"/>
    <w:rsid w:val="00952FB3"/>
    <w:rsid w:val="00953CA5"/>
    <w:rsid w:val="00953CE0"/>
    <w:rsid w:val="00954376"/>
    <w:rsid w:val="00954936"/>
    <w:rsid w:val="00954BCA"/>
    <w:rsid w:val="009555C3"/>
    <w:rsid w:val="00955FA2"/>
    <w:rsid w:val="009560FA"/>
    <w:rsid w:val="00956933"/>
    <w:rsid w:val="00956C00"/>
    <w:rsid w:val="0095774D"/>
    <w:rsid w:val="0096022F"/>
    <w:rsid w:val="00960524"/>
    <w:rsid w:val="00960FC3"/>
    <w:rsid w:val="00962D43"/>
    <w:rsid w:val="00962E9A"/>
    <w:rsid w:val="00963761"/>
    <w:rsid w:val="009638E8"/>
    <w:rsid w:val="00963A2C"/>
    <w:rsid w:val="00964867"/>
    <w:rsid w:val="00965D43"/>
    <w:rsid w:val="00966848"/>
    <w:rsid w:val="00966A5C"/>
    <w:rsid w:val="00966FB1"/>
    <w:rsid w:val="00970639"/>
    <w:rsid w:val="0097098C"/>
    <w:rsid w:val="009709BF"/>
    <w:rsid w:val="00970A0C"/>
    <w:rsid w:val="00971252"/>
    <w:rsid w:val="009720C6"/>
    <w:rsid w:val="009723C1"/>
    <w:rsid w:val="00972A8D"/>
    <w:rsid w:val="00972D70"/>
    <w:rsid w:val="00972E06"/>
    <w:rsid w:val="00973AC5"/>
    <w:rsid w:val="00973F1A"/>
    <w:rsid w:val="009745FC"/>
    <w:rsid w:val="00974D84"/>
    <w:rsid w:val="00974F60"/>
    <w:rsid w:val="0097512D"/>
    <w:rsid w:val="0097520B"/>
    <w:rsid w:val="00975338"/>
    <w:rsid w:val="00975464"/>
    <w:rsid w:val="009757FB"/>
    <w:rsid w:val="00976FF2"/>
    <w:rsid w:val="00977D55"/>
    <w:rsid w:val="009803BA"/>
    <w:rsid w:val="009813DB"/>
    <w:rsid w:val="00981445"/>
    <w:rsid w:val="0098233E"/>
    <w:rsid w:val="00982491"/>
    <w:rsid w:val="0098249D"/>
    <w:rsid w:val="00982EED"/>
    <w:rsid w:val="0098318D"/>
    <w:rsid w:val="00983B66"/>
    <w:rsid w:val="00983C93"/>
    <w:rsid w:val="009854B6"/>
    <w:rsid w:val="00985832"/>
    <w:rsid w:val="00986CE7"/>
    <w:rsid w:val="00986DD1"/>
    <w:rsid w:val="00986ED4"/>
    <w:rsid w:val="00987241"/>
    <w:rsid w:val="009873ED"/>
    <w:rsid w:val="00987B31"/>
    <w:rsid w:val="00987B50"/>
    <w:rsid w:val="00990F1C"/>
    <w:rsid w:val="00990F96"/>
    <w:rsid w:val="00991796"/>
    <w:rsid w:val="0099195F"/>
    <w:rsid w:val="00991AD8"/>
    <w:rsid w:val="00991B0C"/>
    <w:rsid w:val="00991E71"/>
    <w:rsid w:val="009929E8"/>
    <w:rsid w:val="009930B1"/>
    <w:rsid w:val="009935BD"/>
    <w:rsid w:val="0099361A"/>
    <w:rsid w:val="00993A28"/>
    <w:rsid w:val="0099499D"/>
    <w:rsid w:val="009958B2"/>
    <w:rsid w:val="00995A1C"/>
    <w:rsid w:val="0099619B"/>
    <w:rsid w:val="00996C46"/>
    <w:rsid w:val="009976DF"/>
    <w:rsid w:val="00997880"/>
    <w:rsid w:val="00997B60"/>
    <w:rsid w:val="009A0090"/>
    <w:rsid w:val="009A07F2"/>
    <w:rsid w:val="009A08CC"/>
    <w:rsid w:val="009A0A17"/>
    <w:rsid w:val="009A1758"/>
    <w:rsid w:val="009A32BF"/>
    <w:rsid w:val="009A33A1"/>
    <w:rsid w:val="009A35F1"/>
    <w:rsid w:val="009A3F80"/>
    <w:rsid w:val="009A42E5"/>
    <w:rsid w:val="009A43B4"/>
    <w:rsid w:val="009A52BF"/>
    <w:rsid w:val="009A61A2"/>
    <w:rsid w:val="009A6D4A"/>
    <w:rsid w:val="009A6DAE"/>
    <w:rsid w:val="009A70FC"/>
    <w:rsid w:val="009A74BF"/>
    <w:rsid w:val="009A7638"/>
    <w:rsid w:val="009B0FB3"/>
    <w:rsid w:val="009B1777"/>
    <w:rsid w:val="009B1922"/>
    <w:rsid w:val="009B1DDE"/>
    <w:rsid w:val="009B257C"/>
    <w:rsid w:val="009B2FB2"/>
    <w:rsid w:val="009B3272"/>
    <w:rsid w:val="009B3A20"/>
    <w:rsid w:val="009B5661"/>
    <w:rsid w:val="009B5AFD"/>
    <w:rsid w:val="009B5CE1"/>
    <w:rsid w:val="009B6016"/>
    <w:rsid w:val="009B6BD2"/>
    <w:rsid w:val="009B73EC"/>
    <w:rsid w:val="009B746B"/>
    <w:rsid w:val="009B75DD"/>
    <w:rsid w:val="009B7F1C"/>
    <w:rsid w:val="009C00C5"/>
    <w:rsid w:val="009C12B6"/>
    <w:rsid w:val="009C1E2A"/>
    <w:rsid w:val="009C2396"/>
    <w:rsid w:val="009C2712"/>
    <w:rsid w:val="009C284D"/>
    <w:rsid w:val="009C297C"/>
    <w:rsid w:val="009C2AE9"/>
    <w:rsid w:val="009C2DC0"/>
    <w:rsid w:val="009C2E6C"/>
    <w:rsid w:val="009C37D2"/>
    <w:rsid w:val="009C388E"/>
    <w:rsid w:val="009C3BC0"/>
    <w:rsid w:val="009C467A"/>
    <w:rsid w:val="009C468C"/>
    <w:rsid w:val="009C4734"/>
    <w:rsid w:val="009C498D"/>
    <w:rsid w:val="009C541B"/>
    <w:rsid w:val="009C5F10"/>
    <w:rsid w:val="009C6763"/>
    <w:rsid w:val="009C6AD3"/>
    <w:rsid w:val="009C746F"/>
    <w:rsid w:val="009C778A"/>
    <w:rsid w:val="009C7BDF"/>
    <w:rsid w:val="009C7C21"/>
    <w:rsid w:val="009D05C2"/>
    <w:rsid w:val="009D0F1F"/>
    <w:rsid w:val="009D1C50"/>
    <w:rsid w:val="009D2A4E"/>
    <w:rsid w:val="009D2BDC"/>
    <w:rsid w:val="009D41D7"/>
    <w:rsid w:val="009D46C7"/>
    <w:rsid w:val="009D5B09"/>
    <w:rsid w:val="009D5D44"/>
    <w:rsid w:val="009D648D"/>
    <w:rsid w:val="009D68A5"/>
    <w:rsid w:val="009D697E"/>
    <w:rsid w:val="009D7182"/>
    <w:rsid w:val="009D7CFB"/>
    <w:rsid w:val="009E06D3"/>
    <w:rsid w:val="009E09D4"/>
    <w:rsid w:val="009E12B0"/>
    <w:rsid w:val="009E1481"/>
    <w:rsid w:val="009E2198"/>
    <w:rsid w:val="009E2A16"/>
    <w:rsid w:val="009E2C8C"/>
    <w:rsid w:val="009E3090"/>
    <w:rsid w:val="009E3AF2"/>
    <w:rsid w:val="009E42DB"/>
    <w:rsid w:val="009E42F0"/>
    <w:rsid w:val="009E42F3"/>
    <w:rsid w:val="009E4514"/>
    <w:rsid w:val="009E4CE6"/>
    <w:rsid w:val="009E545C"/>
    <w:rsid w:val="009E5E42"/>
    <w:rsid w:val="009E6379"/>
    <w:rsid w:val="009E67C2"/>
    <w:rsid w:val="009E6838"/>
    <w:rsid w:val="009E6B79"/>
    <w:rsid w:val="009E7331"/>
    <w:rsid w:val="009E7658"/>
    <w:rsid w:val="009E7E7C"/>
    <w:rsid w:val="009E7FE8"/>
    <w:rsid w:val="009F061A"/>
    <w:rsid w:val="009F0E95"/>
    <w:rsid w:val="009F1F68"/>
    <w:rsid w:val="009F224B"/>
    <w:rsid w:val="009F25E7"/>
    <w:rsid w:val="009F2845"/>
    <w:rsid w:val="009F3507"/>
    <w:rsid w:val="009F3D10"/>
    <w:rsid w:val="009F3D97"/>
    <w:rsid w:val="009F4330"/>
    <w:rsid w:val="009F452A"/>
    <w:rsid w:val="009F47F7"/>
    <w:rsid w:val="009F4DF9"/>
    <w:rsid w:val="009F513B"/>
    <w:rsid w:val="009F71E3"/>
    <w:rsid w:val="009F79F8"/>
    <w:rsid w:val="009F7B64"/>
    <w:rsid w:val="009F7B7F"/>
    <w:rsid w:val="009F7D50"/>
    <w:rsid w:val="009F7EF8"/>
    <w:rsid w:val="00A0034C"/>
    <w:rsid w:val="00A006D0"/>
    <w:rsid w:val="00A00BCF"/>
    <w:rsid w:val="00A00DD8"/>
    <w:rsid w:val="00A0211F"/>
    <w:rsid w:val="00A0242D"/>
    <w:rsid w:val="00A0281B"/>
    <w:rsid w:val="00A02BAE"/>
    <w:rsid w:val="00A03436"/>
    <w:rsid w:val="00A03F1E"/>
    <w:rsid w:val="00A05C10"/>
    <w:rsid w:val="00A06EBF"/>
    <w:rsid w:val="00A06F9F"/>
    <w:rsid w:val="00A06FB8"/>
    <w:rsid w:val="00A07136"/>
    <w:rsid w:val="00A101D0"/>
    <w:rsid w:val="00A102EF"/>
    <w:rsid w:val="00A104BA"/>
    <w:rsid w:val="00A10D68"/>
    <w:rsid w:val="00A10E01"/>
    <w:rsid w:val="00A11251"/>
    <w:rsid w:val="00A12798"/>
    <w:rsid w:val="00A12B6E"/>
    <w:rsid w:val="00A12D36"/>
    <w:rsid w:val="00A12DEC"/>
    <w:rsid w:val="00A12E98"/>
    <w:rsid w:val="00A12EE1"/>
    <w:rsid w:val="00A13067"/>
    <w:rsid w:val="00A13D9E"/>
    <w:rsid w:val="00A14EE5"/>
    <w:rsid w:val="00A153CC"/>
    <w:rsid w:val="00A154D5"/>
    <w:rsid w:val="00A15659"/>
    <w:rsid w:val="00A16643"/>
    <w:rsid w:val="00A206A5"/>
    <w:rsid w:val="00A20F0E"/>
    <w:rsid w:val="00A20F74"/>
    <w:rsid w:val="00A21577"/>
    <w:rsid w:val="00A21E42"/>
    <w:rsid w:val="00A22734"/>
    <w:rsid w:val="00A23372"/>
    <w:rsid w:val="00A24697"/>
    <w:rsid w:val="00A24A60"/>
    <w:rsid w:val="00A24F57"/>
    <w:rsid w:val="00A25B57"/>
    <w:rsid w:val="00A26C1A"/>
    <w:rsid w:val="00A26D0F"/>
    <w:rsid w:val="00A277DF"/>
    <w:rsid w:val="00A27D7A"/>
    <w:rsid w:val="00A300EB"/>
    <w:rsid w:val="00A30C08"/>
    <w:rsid w:val="00A30E3A"/>
    <w:rsid w:val="00A3150C"/>
    <w:rsid w:val="00A31AF0"/>
    <w:rsid w:val="00A32700"/>
    <w:rsid w:val="00A33218"/>
    <w:rsid w:val="00A333A7"/>
    <w:rsid w:val="00A33618"/>
    <w:rsid w:val="00A3365C"/>
    <w:rsid w:val="00A33CCA"/>
    <w:rsid w:val="00A34A5B"/>
    <w:rsid w:val="00A34BC7"/>
    <w:rsid w:val="00A358EC"/>
    <w:rsid w:val="00A36991"/>
    <w:rsid w:val="00A36BA1"/>
    <w:rsid w:val="00A36FD5"/>
    <w:rsid w:val="00A403A0"/>
    <w:rsid w:val="00A403DE"/>
    <w:rsid w:val="00A412B6"/>
    <w:rsid w:val="00A41508"/>
    <w:rsid w:val="00A41994"/>
    <w:rsid w:val="00A419EA"/>
    <w:rsid w:val="00A43EB9"/>
    <w:rsid w:val="00A44C30"/>
    <w:rsid w:val="00A4505B"/>
    <w:rsid w:val="00A458D5"/>
    <w:rsid w:val="00A50938"/>
    <w:rsid w:val="00A51ACE"/>
    <w:rsid w:val="00A51E9B"/>
    <w:rsid w:val="00A52461"/>
    <w:rsid w:val="00A52FEA"/>
    <w:rsid w:val="00A530D4"/>
    <w:rsid w:val="00A53426"/>
    <w:rsid w:val="00A53882"/>
    <w:rsid w:val="00A55022"/>
    <w:rsid w:val="00A553EF"/>
    <w:rsid w:val="00A556D4"/>
    <w:rsid w:val="00A55CEA"/>
    <w:rsid w:val="00A5659A"/>
    <w:rsid w:val="00A565F2"/>
    <w:rsid w:val="00A56BEA"/>
    <w:rsid w:val="00A576BA"/>
    <w:rsid w:val="00A57853"/>
    <w:rsid w:val="00A57C90"/>
    <w:rsid w:val="00A57FAE"/>
    <w:rsid w:val="00A61DBE"/>
    <w:rsid w:val="00A62472"/>
    <w:rsid w:val="00A62498"/>
    <w:rsid w:val="00A62C3F"/>
    <w:rsid w:val="00A62E70"/>
    <w:rsid w:val="00A63074"/>
    <w:rsid w:val="00A63124"/>
    <w:rsid w:val="00A6382C"/>
    <w:rsid w:val="00A63830"/>
    <w:rsid w:val="00A6390C"/>
    <w:rsid w:val="00A63A51"/>
    <w:rsid w:val="00A663EC"/>
    <w:rsid w:val="00A667E1"/>
    <w:rsid w:val="00A67308"/>
    <w:rsid w:val="00A676EE"/>
    <w:rsid w:val="00A6794D"/>
    <w:rsid w:val="00A67DE1"/>
    <w:rsid w:val="00A70529"/>
    <w:rsid w:val="00A70833"/>
    <w:rsid w:val="00A70AB1"/>
    <w:rsid w:val="00A70FEA"/>
    <w:rsid w:val="00A7195B"/>
    <w:rsid w:val="00A71C8C"/>
    <w:rsid w:val="00A7219A"/>
    <w:rsid w:val="00A72587"/>
    <w:rsid w:val="00A7379F"/>
    <w:rsid w:val="00A7391C"/>
    <w:rsid w:val="00A748A2"/>
    <w:rsid w:val="00A75110"/>
    <w:rsid w:val="00A758BC"/>
    <w:rsid w:val="00A75B12"/>
    <w:rsid w:val="00A75E97"/>
    <w:rsid w:val="00A75ECD"/>
    <w:rsid w:val="00A7625A"/>
    <w:rsid w:val="00A76A3F"/>
    <w:rsid w:val="00A76E17"/>
    <w:rsid w:val="00A77A87"/>
    <w:rsid w:val="00A77F99"/>
    <w:rsid w:val="00A80299"/>
    <w:rsid w:val="00A80935"/>
    <w:rsid w:val="00A80952"/>
    <w:rsid w:val="00A80D63"/>
    <w:rsid w:val="00A80FED"/>
    <w:rsid w:val="00A812D2"/>
    <w:rsid w:val="00A817B2"/>
    <w:rsid w:val="00A81B6C"/>
    <w:rsid w:val="00A81BE5"/>
    <w:rsid w:val="00A81CD5"/>
    <w:rsid w:val="00A81CFF"/>
    <w:rsid w:val="00A824A5"/>
    <w:rsid w:val="00A8260F"/>
    <w:rsid w:val="00A83749"/>
    <w:rsid w:val="00A84F49"/>
    <w:rsid w:val="00A85009"/>
    <w:rsid w:val="00A8520C"/>
    <w:rsid w:val="00A85749"/>
    <w:rsid w:val="00A860B8"/>
    <w:rsid w:val="00A86499"/>
    <w:rsid w:val="00A86F8A"/>
    <w:rsid w:val="00A8716E"/>
    <w:rsid w:val="00A87281"/>
    <w:rsid w:val="00A91126"/>
    <w:rsid w:val="00A91196"/>
    <w:rsid w:val="00A9144F"/>
    <w:rsid w:val="00A914A3"/>
    <w:rsid w:val="00A91534"/>
    <w:rsid w:val="00A91C73"/>
    <w:rsid w:val="00A92510"/>
    <w:rsid w:val="00A92530"/>
    <w:rsid w:val="00A92B75"/>
    <w:rsid w:val="00A92D5E"/>
    <w:rsid w:val="00A93369"/>
    <w:rsid w:val="00A933A6"/>
    <w:rsid w:val="00A934AE"/>
    <w:rsid w:val="00A944EB"/>
    <w:rsid w:val="00A9461E"/>
    <w:rsid w:val="00A948B6"/>
    <w:rsid w:val="00A95A75"/>
    <w:rsid w:val="00A96F08"/>
    <w:rsid w:val="00A97402"/>
    <w:rsid w:val="00AA01EE"/>
    <w:rsid w:val="00AA094A"/>
    <w:rsid w:val="00AA0C3B"/>
    <w:rsid w:val="00AA0F1E"/>
    <w:rsid w:val="00AA12AA"/>
    <w:rsid w:val="00AA15A4"/>
    <w:rsid w:val="00AA2297"/>
    <w:rsid w:val="00AA25EA"/>
    <w:rsid w:val="00AA26B2"/>
    <w:rsid w:val="00AA3F05"/>
    <w:rsid w:val="00AA45EE"/>
    <w:rsid w:val="00AA4806"/>
    <w:rsid w:val="00AA491C"/>
    <w:rsid w:val="00AA4B4B"/>
    <w:rsid w:val="00AA512F"/>
    <w:rsid w:val="00AA5730"/>
    <w:rsid w:val="00AA62D8"/>
    <w:rsid w:val="00AA6694"/>
    <w:rsid w:val="00AA6DEB"/>
    <w:rsid w:val="00AA7532"/>
    <w:rsid w:val="00AA79F2"/>
    <w:rsid w:val="00AA7CA3"/>
    <w:rsid w:val="00AB0A57"/>
    <w:rsid w:val="00AB0E1E"/>
    <w:rsid w:val="00AB0E77"/>
    <w:rsid w:val="00AB1184"/>
    <w:rsid w:val="00AB1234"/>
    <w:rsid w:val="00AB1539"/>
    <w:rsid w:val="00AB1718"/>
    <w:rsid w:val="00AB2B5D"/>
    <w:rsid w:val="00AB3F98"/>
    <w:rsid w:val="00AB480D"/>
    <w:rsid w:val="00AB4B1A"/>
    <w:rsid w:val="00AB4F53"/>
    <w:rsid w:val="00AB53F1"/>
    <w:rsid w:val="00AB5DE1"/>
    <w:rsid w:val="00AB7533"/>
    <w:rsid w:val="00AB7ABF"/>
    <w:rsid w:val="00AC2416"/>
    <w:rsid w:val="00AC2701"/>
    <w:rsid w:val="00AC436B"/>
    <w:rsid w:val="00AC4D03"/>
    <w:rsid w:val="00AC6280"/>
    <w:rsid w:val="00AC6374"/>
    <w:rsid w:val="00AC6B8F"/>
    <w:rsid w:val="00AD026E"/>
    <w:rsid w:val="00AD02E0"/>
    <w:rsid w:val="00AD057E"/>
    <w:rsid w:val="00AD0897"/>
    <w:rsid w:val="00AD1054"/>
    <w:rsid w:val="00AD123E"/>
    <w:rsid w:val="00AD157E"/>
    <w:rsid w:val="00AD15AD"/>
    <w:rsid w:val="00AD1760"/>
    <w:rsid w:val="00AD1F93"/>
    <w:rsid w:val="00AD26B8"/>
    <w:rsid w:val="00AD38BB"/>
    <w:rsid w:val="00AD3B65"/>
    <w:rsid w:val="00AD42F2"/>
    <w:rsid w:val="00AD45A1"/>
    <w:rsid w:val="00AD493F"/>
    <w:rsid w:val="00AD5FB5"/>
    <w:rsid w:val="00AD6156"/>
    <w:rsid w:val="00AD6F9F"/>
    <w:rsid w:val="00AD7724"/>
    <w:rsid w:val="00AD7D77"/>
    <w:rsid w:val="00AD7DA9"/>
    <w:rsid w:val="00AE0053"/>
    <w:rsid w:val="00AE07F4"/>
    <w:rsid w:val="00AE11A0"/>
    <w:rsid w:val="00AE1481"/>
    <w:rsid w:val="00AE2F01"/>
    <w:rsid w:val="00AE3975"/>
    <w:rsid w:val="00AE403E"/>
    <w:rsid w:val="00AE4395"/>
    <w:rsid w:val="00AE4A1A"/>
    <w:rsid w:val="00AE4FB6"/>
    <w:rsid w:val="00AE4FDD"/>
    <w:rsid w:val="00AE5787"/>
    <w:rsid w:val="00AE5A92"/>
    <w:rsid w:val="00AE63C0"/>
    <w:rsid w:val="00AE6554"/>
    <w:rsid w:val="00AF0553"/>
    <w:rsid w:val="00AF08FD"/>
    <w:rsid w:val="00AF0DAF"/>
    <w:rsid w:val="00AF1970"/>
    <w:rsid w:val="00AF1FBB"/>
    <w:rsid w:val="00AF3CC5"/>
    <w:rsid w:val="00AF40D2"/>
    <w:rsid w:val="00AF5CD3"/>
    <w:rsid w:val="00AF6358"/>
    <w:rsid w:val="00AF65DC"/>
    <w:rsid w:val="00AF6701"/>
    <w:rsid w:val="00AF744C"/>
    <w:rsid w:val="00AF7460"/>
    <w:rsid w:val="00B00097"/>
    <w:rsid w:val="00B00713"/>
    <w:rsid w:val="00B00BC1"/>
    <w:rsid w:val="00B00C01"/>
    <w:rsid w:val="00B0157F"/>
    <w:rsid w:val="00B01826"/>
    <w:rsid w:val="00B018C8"/>
    <w:rsid w:val="00B020C1"/>
    <w:rsid w:val="00B02777"/>
    <w:rsid w:val="00B029B6"/>
    <w:rsid w:val="00B03CE3"/>
    <w:rsid w:val="00B04469"/>
    <w:rsid w:val="00B0447A"/>
    <w:rsid w:val="00B045C6"/>
    <w:rsid w:val="00B04D33"/>
    <w:rsid w:val="00B05030"/>
    <w:rsid w:val="00B05A76"/>
    <w:rsid w:val="00B06EE0"/>
    <w:rsid w:val="00B1121E"/>
    <w:rsid w:val="00B11288"/>
    <w:rsid w:val="00B11A0D"/>
    <w:rsid w:val="00B12177"/>
    <w:rsid w:val="00B12741"/>
    <w:rsid w:val="00B12E51"/>
    <w:rsid w:val="00B1326D"/>
    <w:rsid w:val="00B13A67"/>
    <w:rsid w:val="00B13FD4"/>
    <w:rsid w:val="00B14906"/>
    <w:rsid w:val="00B14C33"/>
    <w:rsid w:val="00B162B9"/>
    <w:rsid w:val="00B16B2B"/>
    <w:rsid w:val="00B16F55"/>
    <w:rsid w:val="00B17A4C"/>
    <w:rsid w:val="00B17BF0"/>
    <w:rsid w:val="00B20E3E"/>
    <w:rsid w:val="00B21CAD"/>
    <w:rsid w:val="00B21ED2"/>
    <w:rsid w:val="00B22305"/>
    <w:rsid w:val="00B226BD"/>
    <w:rsid w:val="00B228BC"/>
    <w:rsid w:val="00B23194"/>
    <w:rsid w:val="00B2334E"/>
    <w:rsid w:val="00B23930"/>
    <w:rsid w:val="00B2416D"/>
    <w:rsid w:val="00B2431C"/>
    <w:rsid w:val="00B24DB1"/>
    <w:rsid w:val="00B24DD8"/>
    <w:rsid w:val="00B25232"/>
    <w:rsid w:val="00B25528"/>
    <w:rsid w:val="00B25F6D"/>
    <w:rsid w:val="00B26585"/>
    <w:rsid w:val="00B26DC9"/>
    <w:rsid w:val="00B271D4"/>
    <w:rsid w:val="00B2761E"/>
    <w:rsid w:val="00B27F0F"/>
    <w:rsid w:val="00B27FD1"/>
    <w:rsid w:val="00B3004D"/>
    <w:rsid w:val="00B304F1"/>
    <w:rsid w:val="00B30D82"/>
    <w:rsid w:val="00B31D05"/>
    <w:rsid w:val="00B32000"/>
    <w:rsid w:val="00B32B6E"/>
    <w:rsid w:val="00B33760"/>
    <w:rsid w:val="00B339D9"/>
    <w:rsid w:val="00B343E3"/>
    <w:rsid w:val="00B35DB5"/>
    <w:rsid w:val="00B36019"/>
    <w:rsid w:val="00B37FCD"/>
    <w:rsid w:val="00B40CFF"/>
    <w:rsid w:val="00B416CE"/>
    <w:rsid w:val="00B41867"/>
    <w:rsid w:val="00B41C57"/>
    <w:rsid w:val="00B42445"/>
    <w:rsid w:val="00B449DA"/>
    <w:rsid w:val="00B44D58"/>
    <w:rsid w:val="00B44DC5"/>
    <w:rsid w:val="00B460EE"/>
    <w:rsid w:val="00B46269"/>
    <w:rsid w:val="00B47310"/>
    <w:rsid w:val="00B4751E"/>
    <w:rsid w:val="00B475D9"/>
    <w:rsid w:val="00B47A8B"/>
    <w:rsid w:val="00B502EC"/>
    <w:rsid w:val="00B50480"/>
    <w:rsid w:val="00B50CC0"/>
    <w:rsid w:val="00B51402"/>
    <w:rsid w:val="00B51448"/>
    <w:rsid w:val="00B5316C"/>
    <w:rsid w:val="00B54AB2"/>
    <w:rsid w:val="00B55862"/>
    <w:rsid w:val="00B55A41"/>
    <w:rsid w:val="00B55CCC"/>
    <w:rsid w:val="00B56241"/>
    <w:rsid w:val="00B60C3A"/>
    <w:rsid w:val="00B60C5B"/>
    <w:rsid w:val="00B60D90"/>
    <w:rsid w:val="00B60FE6"/>
    <w:rsid w:val="00B61303"/>
    <w:rsid w:val="00B61304"/>
    <w:rsid w:val="00B61BA8"/>
    <w:rsid w:val="00B6242C"/>
    <w:rsid w:val="00B627DD"/>
    <w:rsid w:val="00B627F1"/>
    <w:rsid w:val="00B62858"/>
    <w:rsid w:val="00B6390C"/>
    <w:rsid w:val="00B64085"/>
    <w:rsid w:val="00B6449A"/>
    <w:rsid w:val="00B64534"/>
    <w:rsid w:val="00B6573D"/>
    <w:rsid w:val="00B659C8"/>
    <w:rsid w:val="00B65B64"/>
    <w:rsid w:val="00B65F80"/>
    <w:rsid w:val="00B66054"/>
    <w:rsid w:val="00B6625C"/>
    <w:rsid w:val="00B665C4"/>
    <w:rsid w:val="00B66807"/>
    <w:rsid w:val="00B66D29"/>
    <w:rsid w:val="00B66D2E"/>
    <w:rsid w:val="00B704B6"/>
    <w:rsid w:val="00B707D4"/>
    <w:rsid w:val="00B710D1"/>
    <w:rsid w:val="00B714C3"/>
    <w:rsid w:val="00B71A97"/>
    <w:rsid w:val="00B71DCA"/>
    <w:rsid w:val="00B72025"/>
    <w:rsid w:val="00B72EA0"/>
    <w:rsid w:val="00B72F66"/>
    <w:rsid w:val="00B73208"/>
    <w:rsid w:val="00B735C0"/>
    <w:rsid w:val="00B73FA6"/>
    <w:rsid w:val="00B74181"/>
    <w:rsid w:val="00B74815"/>
    <w:rsid w:val="00B74CDA"/>
    <w:rsid w:val="00B75294"/>
    <w:rsid w:val="00B75743"/>
    <w:rsid w:val="00B76B4B"/>
    <w:rsid w:val="00B775BE"/>
    <w:rsid w:val="00B77C9B"/>
    <w:rsid w:val="00B77CF4"/>
    <w:rsid w:val="00B802B0"/>
    <w:rsid w:val="00B80834"/>
    <w:rsid w:val="00B814E6"/>
    <w:rsid w:val="00B81E18"/>
    <w:rsid w:val="00B82587"/>
    <w:rsid w:val="00B82B2C"/>
    <w:rsid w:val="00B82B83"/>
    <w:rsid w:val="00B83136"/>
    <w:rsid w:val="00B834B8"/>
    <w:rsid w:val="00B837A8"/>
    <w:rsid w:val="00B83CE5"/>
    <w:rsid w:val="00B84082"/>
    <w:rsid w:val="00B849F0"/>
    <w:rsid w:val="00B84F96"/>
    <w:rsid w:val="00B853FC"/>
    <w:rsid w:val="00B85539"/>
    <w:rsid w:val="00B85864"/>
    <w:rsid w:val="00B858FE"/>
    <w:rsid w:val="00B85AFC"/>
    <w:rsid w:val="00B85DE8"/>
    <w:rsid w:val="00B86459"/>
    <w:rsid w:val="00B86C61"/>
    <w:rsid w:val="00B86DE0"/>
    <w:rsid w:val="00B86ECF"/>
    <w:rsid w:val="00B87186"/>
    <w:rsid w:val="00B878F2"/>
    <w:rsid w:val="00B87AAC"/>
    <w:rsid w:val="00B9013E"/>
    <w:rsid w:val="00B9108E"/>
    <w:rsid w:val="00B915CD"/>
    <w:rsid w:val="00B91E2B"/>
    <w:rsid w:val="00B91E76"/>
    <w:rsid w:val="00B923AB"/>
    <w:rsid w:val="00B9278A"/>
    <w:rsid w:val="00B927C6"/>
    <w:rsid w:val="00B92818"/>
    <w:rsid w:val="00B930C3"/>
    <w:rsid w:val="00B93AFB"/>
    <w:rsid w:val="00B94323"/>
    <w:rsid w:val="00B9462C"/>
    <w:rsid w:val="00B94B29"/>
    <w:rsid w:val="00B95E21"/>
    <w:rsid w:val="00B964BD"/>
    <w:rsid w:val="00B96CC5"/>
    <w:rsid w:val="00B97A7D"/>
    <w:rsid w:val="00B97E9F"/>
    <w:rsid w:val="00BA09FA"/>
    <w:rsid w:val="00BA0DA4"/>
    <w:rsid w:val="00BA1B6E"/>
    <w:rsid w:val="00BA2102"/>
    <w:rsid w:val="00BA2C20"/>
    <w:rsid w:val="00BA2FEF"/>
    <w:rsid w:val="00BA3660"/>
    <w:rsid w:val="00BA36EE"/>
    <w:rsid w:val="00BA40C1"/>
    <w:rsid w:val="00BA40D3"/>
    <w:rsid w:val="00BA40EE"/>
    <w:rsid w:val="00BA4BB5"/>
    <w:rsid w:val="00BA4F0B"/>
    <w:rsid w:val="00BA592F"/>
    <w:rsid w:val="00BA63DF"/>
    <w:rsid w:val="00BA6675"/>
    <w:rsid w:val="00BA6E74"/>
    <w:rsid w:val="00BA7325"/>
    <w:rsid w:val="00BA7440"/>
    <w:rsid w:val="00BA7A3D"/>
    <w:rsid w:val="00BB024D"/>
    <w:rsid w:val="00BB10A3"/>
    <w:rsid w:val="00BB180B"/>
    <w:rsid w:val="00BB1C09"/>
    <w:rsid w:val="00BB1E72"/>
    <w:rsid w:val="00BB2FD4"/>
    <w:rsid w:val="00BB327D"/>
    <w:rsid w:val="00BB3621"/>
    <w:rsid w:val="00BB4FF3"/>
    <w:rsid w:val="00BB5403"/>
    <w:rsid w:val="00BB5B27"/>
    <w:rsid w:val="00BB5C1E"/>
    <w:rsid w:val="00BB5CAB"/>
    <w:rsid w:val="00BB631E"/>
    <w:rsid w:val="00BB645F"/>
    <w:rsid w:val="00BB6F97"/>
    <w:rsid w:val="00BB6FD3"/>
    <w:rsid w:val="00BB72FC"/>
    <w:rsid w:val="00BB7B22"/>
    <w:rsid w:val="00BB7CFA"/>
    <w:rsid w:val="00BC0147"/>
    <w:rsid w:val="00BC0B2B"/>
    <w:rsid w:val="00BC1915"/>
    <w:rsid w:val="00BC3A9B"/>
    <w:rsid w:val="00BC42D8"/>
    <w:rsid w:val="00BC45B3"/>
    <w:rsid w:val="00BC47F3"/>
    <w:rsid w:val="00BC47F6"/>
    <w:rsid w:val="00BC4D8B"/>
    <w:rsid w:val="00BC4E1A"/>
    <w:rsid w:val="00BC5BF9"/>
    <w:rsid w:val="00BC5FAF"/>
    <w:rsid w:val="00BC6B75"/>
    <w:rsid w:val="00BC6DC0"/>
    <w:rsid w:val="00BC72E8"/>
    <w:rsid w:val="00BC74DF"/>
    <w:rsid w:val="00BC7EDF"/>
    <w:rsid w:val="00BD07C3"/>
    <w:rsid w:val="00BD0DA5"/>
    <w:rsid w:val="00BD1D71"/>
    <w:rsid w:val="00BD30CF"/>
    <w:rsid w:val="00BD34C3"/>
    <w:rsid w:val="00BD39FB"/>
    <w:rsid w:val="00BD3C64"/>
    <w:rsid w:val="00BD43B7"/>
    <w:rsid w:val="00BD43B8"/>
    <w:rsid w:val="00BD448B"/>
    <w:rsid w:val="00BD5205"/>
    <w:rsid w:val="00BD5AD1"/>
    <w:rsid w:val="00BD5BD8"/>
    <w:rsid w:val="00BD5E91"/>
    <w:rsid w:val="00BD72E5"/>
    <w:rsid w:val="00BD7AB2"/>
    <w:rsid w:val="00BD7E20"/>
    <w:rsid w:val="00BE18BC"/>
    <w:rsid w:val="00BE1E80"/>
    <w:rsid w:val="00BE2188"/>
    <w:rsid w:val="00BE2462"/>
    <w:rsid w:val="00BE2B11"/>
    <w:rsid w:val="00BE30D8"/>
    <w:rsid w:val="00BE4A23"/>
    <w:rsid w:val="00BE5301"/>
    <w:rsid w:val="00BE5BEB"/>
    <w:rsid w:val="00BE5C3E"/>
    <w:rsid w:val="00BE7265"/>
    <w:rsid w:val="00BE7818"/>
    <w:rsid w:val="00BF0226"/>
    <w:rsid w:val="00BF110C"/>
    <w:rsid w:val="00BF128B"/>
    <w:rsid w:val="00BF1806"/>
    <w:rsid w:val="00BF1C68"/>
    <w:rsid w:val="00BF1F46"/>
    <w:rsid w:val="00BF28FC"/>
    <w:rsid w:val="00BF2902"/>
    <w:rsid w:val="00BF2AD5"/>
    <w:rsid w:val="00BF2AEA"/>
    <w:rsid w:val="00BF2C55"/>
    <w:rsid w:val="00BF3432"/>
    <w:rsid w:val="00BF3465"/>
    <w:rsid w:val="00BF3742"/>
    <w:rsid w:val="00BF3777"/>
    <w:rsid w:val="00BF3937"/>
    <w:rsid w:val="00BF4936"/>
    <w:rsid w:val="00BF4D6B"/>
    <w:rsid w:val="00BF52DF"/>
    <w:rsid w:val="00BF553B"/>
    <w:rsid w:val="00BF6757"/>
    <w:rsid w:val="00BF70FC"/>
    <w:rsid w:val="00BF7235"/>
    <w:rsid w:val="00BF77EE"/>
    <w:rsid w:val="00BF78B9"/>
    <w:rsid w:val="00BF7EC4"/>
    <w:rsid w:val="00BF7F94"/>
    <w:rsid w:val="00C00780"/>
    <w:rsid w:val="00C00879"/>
    <w:rsid w:val="00C00FAE"/>
    <w:rsid w:val="00C016A4"/>
    <w:rsid w:val="00C01F7B"/>
    <w:rsid w:val="00C02290"/>
    <w:rsid w:val="00C0283B"/>
    <w:rsid w:val="00C02A42"/>
    <w:rsid w:val="00C02B48"/>
    <w:rsid w:val="00C03329"/>
    <w:rsid w:val="00C03AA6"/>
    <w:rsid w:val="00C04A0D"/>
    <w:rsid w:val="00C04A3D"/>
    <w:rsid w:val="00C054DD"/>
    <w:rsid w:val="00C05B32"/>
    <w:rsid w:val="00C05BCB"/>
    <w:rsid w:val="00C05FB1"/>
    <w:rsid w:val="00C06ED9"/>
    <w:rsid w:val="00C06F4F"/>
    <w:rsid w:val="00C07253"/>
    <w:rsid w:val="00C07A94"/>
    <w:rsid w:val="00C07BED"/>
    <w:rsid w:val="00C07E4D"/>
    <w:rsid w:val="00C1008C"/>
    <w:rsid w:val="00C103D6"/>
    <w:rsid w:val="00C104F5"/>
    <w:rsid w:val="00C10EBC"/>
    <w:rsid w:val="00C115E1"/>
    <w:rsid w:val="00C11C07"/>
    <w:rsid w:val="00C13FAA"/>
    <w:rsid w:val="00C14895"/>
    <w:rsid w:val="00C151E5"/>
    <w:rsid w:val="00C15803"/>
    <w:rsid w:val="00C16B1F"/>
    <w:rsid w:val="00C17013"/>
    <w:rsid w:val="00C171F7"/>
    <w:rsid w:val="00C173ED"/>
    <w:rsid w:val="00C177AA"/>
    <w:rsid w:val="00C17D8B"/>
    <w:rsid w:val="00C213BF"/>
    <w:rsid w:val="00C21EC2"/>
    <w:rsid w:val="00C2230A"/>
    <w:rsid w:val="00C2282E"/>
    <w:rsid w:val="00C230A1"/>
    <w:rsid w:val="00C23220"/>
    <w:rsid w:val="00C233A2"/>
    <w:rsid w:val="00C237CD"/>
    <w:rsid w:val="00C239D7"/>
    <w:rsid w:val="00C239EF"/>
    <w:rsid w:val="00C23D74"/>
    <w:rsid w:val="00C24141"/>
    <w:rsid w:val="00C241C1"/>
    <w:rsid w:val="00C24492"/>
    <w:rsid w:val="00C249EE"/>
    <w:rsid w:val="00C24A33"/>
    <w:rsid w:val="00C25DBB"/>
    <w:rsid w:val="00C26D65"/>
    <w:rsid w:val="00C26EA9"/>
    <w:rsid w:val="00C2760F"/>
    <w:rsid w:val="00C277E6"/>
    <w:rsid w:val="00C30EFF"/>
    <w:rsid w:val="00C314A8"/>
    <w:rsid w:val="00C317DD"/>
    <w:rsid w:val="00C32303"/>
    <w:rsid w:val="00C33FE9"/>
    <w:rsid w:val="00C34BCE"/>
    <w:rsid w:val="00C35217"/>
    <w:rsid w:val="00C3527B"/>
    <w:rsid w:val="00C36938"/>
    <w:rsid w:val="00C36A97"/>
    <w:rsid w:val="00C3712F"/>
    <w:rsid w:val="00C373D3"/>
    <w:rsid w:val="00C3758A"/>
    <w:rsid w:val="00C37941"/>
    <w:rsid w:val="00C37F34"/>
    <w:rsid w:val="00C402E7"/>
    <w:rsid w:val="00C40548"/>
    <w:rsid w:val="00C407E5"/>
    <w:rsid w:val="00C40FCD"/>
    <w:rsid w:val="00C41390"/>
    <w:rsid w:val="00C414F4"/>
    <w:rsid w:val="00C41A12"/>
    <w:rsid w:val="00C41B3A"/>
    <w:rsid w:val="00C42391"/>
    <w:rsid w:val="00C4306B"/>
    <w:rsid w:val="00C44079"/>
    <w:rsid w:val="00C440BC"/>
    <w:rsid w:val="00C443F0"/>
    <w:rsid w:val="00C459EA"/>
    <w:rsid w:val="00C45CA0"/>
    <w:rsid w:val="00C464B9"/>
    <w:rsid w:val="00C467A4"/>
    <w:rsid w:val="00C47FF9"/>
    <w:rsid w:val="00C50DD6"/>
    <w:rsid w:val="00C51059"/>
    <w:rsid w:val="00C512E3"/>
    <w:rsid w:val="00C51965"/>
    <w:rsid w:val="00C51C53"/>
    <w:rsid w:val="00C52575"/>
    <w:rsid w:val="00C529F7"/>
    <w:rsid w:val="00C53298"/>
    <w:rsid w:val="00C53A1F"/>
    <w:rsid w:val="00C53DB6"/>
    <w:rsid w:val="00C54678"/>
    <w:rsid w:val="00C55822"/>
    <w:rsid w:val="00C56075"/>
    <w:rsid w:val="00C565E4"/>
    <w:rsid w:val="00C56760"/>
    <w:rsid w:val="00C579E8"/>
    <w:rsid w:val="00C57F69"/>
    <w:rsid w:val="00C60037"/>
    <w:rsid w:val="00C61759"/>
    <w:rsid w:val="00C61EA6"/>
    <w:rsid w:val="00C621E9"/>
    <w:rsid w:val="00C62270"/>
    <w:rsid w:val="00C624E4"/>
    <w:rsid w:val="00C6263D"/>
    <w:rsid w:val="00C63060"/>
    <w:rsid w:val="00C63592"/>
    <w:rsid w:val="00C6359B"/>
    <w:rsid w:val="00C635EE"/>
    <w:rsid w:val="00C64081"/>
    <w:rsid w:val="00C64582"/>
    <w:rsid w:val="00C646AC"/>
    <w:rsid w:val="00C64DB3"/>
    <w:rsid w:val="00C64FA5"/>
    <w:rsid w:val="00C65527"/>
    <w:rsid w:val="00C65B2D"/>
    <w:rsid w:val="00C660AB"/>
    <w:rsid w:val="00C667F5"/>
    <w:rsid w:val="00C669A0"/>
    <w:rsid w:val="00C678E4"/>
    <w:rsid w:val="00C67E36"/>
    <w:rsid w:val="00C7007E"/>
    <w:rsid w:val="00C705D0"/>
    <w:rsid w:val="00C70D97"/>
    <w:rsid w:val="00C7144B"/>
    <w:rsid w:val="00C716F7"/>
    <w:rsid w:val="00C71B2A"/>
    <w:rsid w:val="00C71F3D"/>
    <w:rsid w:val="00C721AA"/>
    <w:rsid w:val="00C72299"/>
    <w:rsid w:val="00C72B4A"/>
    <w:rsid w:val="00C73105"/>
    <w:rsid w:val="00C736BC"/>
    <w:rsid w:val="00C73E4A"/>
    <w:rsid w:val="00C74595"/>
    <w:rsid w:val="00C74B15"/>
    <w:rsid w:val="00C7552D"/>
    <w:rsid w:val="00C75D7B"/>
    <w:rsid w:val="00C75ECD"/>
    <w:rsid w:val="00C761ED"/>
    <w:rsid w:val="00C76D7B"/>
    <w:rsid w:val="00C7758F"/>
    <w:rsid w:val="00C777F3"/>
    <w:rsid w:val="00C77B08"/>
    <w:rsid w:val="00C77B96"/>
    <w:rsid w:val="00C80508"/>
    <w:rsid w:val="00C8099A"/>
    <w:rsid w:val="00C80CB4"/>
    <w:rsid w:val="00C81583"/>
    <w:rsid w:val="00C819EC"/>
    <w:rsid w:val="00C82760"/>
    <w:rsid w:val="00C8308F"/>
    <w:rsid w:val="00C83268"/>
    <w:rsid w:val="00C83495"/>
    <w:rsid w:val="00C83779"/>
    <w:rsid w:val="00C837D4"/>
    <w:rsid w:val="00C83994"/>
    <w:rsid w:val="00C84196"/>
    <w:rsid w:val="00C84352"/>
    <w:rsid w:val="00C846E0"/>
    <w:rsid w:val="00C84719"/>
    <w:rsid w:val="00C84732"/>
    <w:rsid w:val="00C84CB9"/>
    <w:rsid w:val="00C8558F"/>
    <w:rsid w:val="00C868D0"/>
    <w:rsid w:val="00C872A5"/>
    <w:rsid w:val="00C87972"/>
    <w:rsid w:val="00C900B3"/>
    <w:rsid w:val="00C90738"/>
    <w:rsid w:val="00C92202"/>
    <w:rsid w:val="00C928E7"/>
    <w:rsid w:val="00C92FEB"/>
    <w:rsid w:val="00C93584"/>
    <w:rsid w:val="00C93634"/>
    <w:rsid w:val="00C941F8"/>
    <w:rsid w:val="00C94605"/>
    <w:rsid w:val="00C94A86"/>
    <w:rsid w:val="00C94BC3"/>
    <w:rsid w:val="00C9508B"/>
    <w:rsid w:val="00C9531E"/>
    <w:rsid w:val="00C958BE"/>
    <w:rsid w:val="00C96540"/>
    <w:rsid w:val="00C96C53"/>
    <w:rsid w:val="00C96EF7"/>
    <w:rsid w:val="00C971D7"/>
    <w:rsid w:val="00C97222"/>
    <w:rsid w:val="00CA01F5"/>
    <w:rsid w:val="00CA03AB"/>
    <w:rsid w:val="00CA04FC"/>
    <w:rsid w:val="00CA06EE"/>
    <w:rsid w:val="00CA0856"/>
    <w:rsid w:val="00CA1437"/>
    <w:rsid w:val="00CA1BCD"/>
    <w:rsid w:val="00CA1C4B"/>
    <w:rsid w:val="00CA2905"/>
    <w:rsid w:val="00CA2B90"/>
    <w:rsid w:val="00CA3314"/>
    <w:rsid w:val="00CA34AD"/>
    <w:rsid w:val="00CA385B"/>
    <w:rsid w:val="00CA3E56"/>
    <w:rsid w:val="00CA4438"/>
    <w:rsid w:val="00CA46CE"/>
    <w:rsid w:val="00CA47BE"/>
    <w:rsid w:val="00CA4F42"/>
    <w:rsid w:val="00CA510E"/>
    <w:rsid w:val="00CA5411"/>
    <w:rsid w:val="00CA56A0"/>
    <w:rsid w:val="00CA5838"/>
    <w:rsid w:val="00CA5D82"/>
    <w:rsid w:val="00CA625C"/>
    <w:rsid w:val="00CA6414"/>
    <w:rsid w:val="00CA72A0"/>
    <w:rsid w:val="00CA752A"/>
    <w:rsid w:val="00CA7657"/>
    <w:rsid w:val="00CA7A09"/>
    <w:rsid w:val="00CA7A9A"/>
    <w:rsid w:val="00CA7AC2"/>
    <w:rsid w:val="00CA7FDA"/>
    <w:rsid w:val="00CB0547"/>
    <w:rsid w:val="00CB0960"/>
    <w:rsid w:val="00CB0A4A"/>
    <w:rsid w:val="00CB28AC"/>
    <w:rsid w:val="00CB3B14"/>
    <w:rsid w:val="00CB3C54"/>
    <w:rsid w:val="00CB3D56"/>
    <w:rsid w:val="00CB3D70"/>
    <w:rsid w:val="00CB408E"/>
    <w:rsid w:val="00CB44A5"/>
    <w:rsid w:val="00CB48C7"/>
    <w:rsid w:val="00CB5236"/>
    <w:rsid w:val="00CB5E7C"/>
    <w:rsid w:val="00CB6726"/>
    <w:rsid w:val="00CB78A6"/>
    <w:rsid w:val="00CB7D3C"/>
    <w:rsid w:val="00CB7D87"/>
    <w:rsid w:val="00CC0300"/>
    <w:rsid w:val="00CC0A64"/>
    <w:rsid w:val="00CC1588"/>
    <w:rsid w:val="00CC24B8"/>
    <w:rsid w:val="00CC2778"/>
    <w:rsid w:val="00CC3239"/>
    <w:rsid w:val="00CC36AC"/>
    <w:rsid w:val="00CC3C76"/>
    <w:rsid w:val="00CC40B1"/>
    <w:rsid w:val="00CC4655"/>
    <w:rsid w:val="00CC500A"/>
    <w:rsid w:val="00CC5272"/>
    <w:rsid w:val="00CC53E7"/>
    <w:rsid w:val="00CC5C63"/>
    <w:rsid w:val="00CC6B75"/>
    <w:rsid w:val="00CC72E3"/>
    <w:rsid w:val="00CC7874"/>
    <w:rsid w:val="00CC7BC6"/>
    <w:rsid w:val="00CC7F80"/>
    <w:rsid w:val="00CC7FA9"/>
    <w:rsid w:val="00CD029D"/>
    <w:rsid w:val="00CD0B91"/>
    <w:rsid w:val="00CD0CF6"/>
    <w:rsid w:val="00CD0F58"/>
    <w:rsid w:val="00CD10B3"/>
    <w:rsid w:val="00CD23A7"/>
    <w:rsid w:val="00CD26BF"/>
    <w:rsid w:val="00CD3736"/>
    <w:rsid w:val="00CD3786"/>
    <w:rsid w:val="00CD5AD3"/>
    <w:rsid w:val="00CD5DB5"/>
    <w:rsid w:val="00CD6309"/>
    <w:rsid w:val="00CD642F"/>
    <w:rsid w:val="00CD6A28"/>
    <w:rsid w:val="00CD6AA1"/>
    <w:rsid w:val="00CD6ABD"/>
    <w:rsid w:val="00CD6DF3"/>
    <w:rsid w:val="00CD7310"/>
    <w:rsid w:val="00CE130A"/>
    <w:rsid w:val="00CE1DC8"/>
    <w:rsid w:val="00CE2831"/>
    <w:rsid w:val="00CE29ED"/>
    <w:rsid w:val="00CE337C"/>
    <w:rsid w:val="00CE36E2"/>
    <w:rsid w:val="00CE3865"/>
    <w:rsid w:val="00CE3CE4"/>
    <w:rsid w:val="00CE40EC"/>
    <w:rsid w:val="00CE4608"/>
    <w:rsid w:val="00CE466D"/>
    <w:rsid w:val="00CE4C0F"/>
    <w:rsid w:val="00CE4C20"/>
    <w:rsid w:val="00CE5974"/>
    <w:rsid w:val="00CE5AFC"/>
    <w:rsid w:val="00CE5DFB"/>
    <w:rsid w:val="00CE6789"/>
    <w:rsid w:val="00CE68A2"/>
    <w:rsid w:val="00CE7105"/>
    <w:rsid w:val="00CE756F"/>
    <w:rsid w:val="00CE788F"/>
    <w:rsid w:val="00CE791C"/>
    <w:rsid w:val="00CF0071"/>
    <w:rsid w:val="00CF0742"/>
    <w:rsid w:val="00CF07BA"/>
    <w:rsid w:val="00CF1655"/>
    <w:rsid w:val="00CF1A70"/>
    <w:rsid w:val="00CF2263"/>
    <w:rsid w:val="00CF22F9"/>
    <w:rsid w:val="00CF26DC"/>
    <w:rsid w:val="00CF35D8"/>
    <w:rsid w:val="00CF371C"/>
    <w:rsid w:val="00CF3D67"/>
    <w:rsid w:val="00CF5397"/>
    <w:rsid w:val="00CF5DF4"/>
    <w:rsid w:val="00CF6E9F"/>
    <w:rsid w:val="00CF74A9"/>
    <w:rsid w:val="00CF7569"/>
    <w:rsid w:val="00CF756B"/>
    <w:rsid w:val="00CF7F02"/>
    <w:rsid w:val="00D0013D"/>
    <w:rsid w:val="00D001AC"/>
    <w:rsid w:val="00D00F6F"/>
    <w:rsid w:val="00D014EE"/>
    <w:rsid w:val="00D019A8"/>
    <w:rsid w:val="00D0597F"/>
    <w:rsid w:val="00D05AFC"/>
    <w:rsid w:val="00D067B5"/>
    <w:rsid w:val="00D068D6"/>
    <w:rsid w:val="00D103A1"/>
    <w:rsid w:val="00D10BBD"/>
    <w:rsid w:val="00D10F34"/>
    <w:rsid w:val="00D11329"/>
    <w:rsid w:val="00D11A1B"/>
    <w:rsid w:val="00D1228B"/>
    <w:rsid w:val="00D1266F"/>
    <w:rsid w:val="00D132D8"/>
    <w:rsid w:val="00D13AAC"/>
    <w:rsid w:val="00D14159"/>
    <w:rsid w:val="00D1454B"/>
    <w:rsid w:val="00D14ED6"/>
    <w:rsid w:val="00D15000"/>
    <w:rsid w:val="00D1500D"/>
    <w:rsid w:val="00D15B36"/>
    <w:rsid w:val="00D15D8F"/>
    <w:rsid w:val="00D164E9"/>
    <w:rsid w:val="00D164EE"/>
    <w:rsid w:val="00D16639"/>
    <w:rsid w:val="00D16A6B"/>
    <w:rsid w:val="00D16FDA"/>
    <w:rsid w:val="00D17B43"/>
    <w:rsid w:val="00D2026B"/>
    <w:rsid w:val="00D20415"/>
    <w:rsid w:val="00D20540"/>
    <w:rsid w:val="00D20891"/>
    <w:rsid w:val="00D20DE9"/>
    <w:rsid w:val="00D21B83"/>
    <w:rsid w:val="00D22058"/>
    <w:rsid w:val="00D2273A"/>
    <w:rsid w:val="00D232F3"/>
    <w:rsid w:val="00D2370B"/>
    <w:rsid w:val="00D2477D"/>
    <w:rsid w:val="00D257F6"/>
    <w:rsid w:val="00D25FF1"/>
    <w:rsid w:val="00D26647"/>
    <w:rsid w:val="00D2693B"/>
    <w:rsid w:val="00D26E56"/>
    <w:rsid w:val="00D26F11"/>
    <w:rsid w:val="00D27019"/>
    <w:rsid w:val="00D27F6C"/>
    <w:rsid w:val="00D3001F"/>
    <w:rsid w:val="00D30C47"/>
    <w:rsid w:val="00D30FBB"/>
    <w:rsid w:val="00D318EB"/>
    <w:rsid w:val="00D3231E"/>
    <w:rsid w:val="00D32934"/>
    <w:rsid w:val="00D33288"/>
    <w:rsid w:val="00D33576"/>
    <w:rsid w:val="00D33A0E"/>
    <w:rsid w:val="00D33E28"/>
    <w:rsid w:val="00D34DDF"/>
    <w:rsid w:val="00D35903"/>
    <w:rsid w:val="00D35B90"/>
    <w:rsid w:val="00D35CDD"/>
    <w:rsid w:val="00D360BA"/>
    <w:rsid w:val="00D36D86"/>
    <w:rsid w:val="00D36F04"/>
    <w:rsid w:val="00D37E00"/>
    <w:rsid w:val="00D4021E"/>
    <w:rsid w:val="00D40248"/>
    <w:rsid w:val="00D409FB"/>
    <w:rsid w:val="00D40D67"/>
    <w:rsid w:val="00D41598"/>
    <w:rsid w:val="00D41830"/>
    <w:rsid w:val="00D4186A"/>
    <w:rsid w:val="00D41C13"/>
    <w:rsid w:val="00D423C1"/>
    <w:rsid w:val="00D428BA"/>
    <w:rsid w:val="00D42ABC"/>
    <w:rsid w:val="00D4319C"/>
    <w:rsid w:val="00D43355"/>
    <w:rsid w:val="00D43634"/>
    <w:rsid w:val="00D43B6B"/>
    <w:rsid w:val="00D43E0D"/>
    <w:rsid w:val="00D440F8"/>
    <w:rsid w:val="00D443D7"/>
    <w:rsid w:val="00D44B2C"/>
    <w:rsid w:val="00D44F0F"/>
    <w:rsid w:val="00D45493"/>
    <w:rsid w:val="00D45854"/>
    <w:rsid w:val="00D45B9B"/>
    <w:rsid w:val="00D4635E"/>
    <w:rsid w:val="00D4647E"/>
    <w:rsid w:val="00D46D67"/>
    <w:rsid w:val="00D46E84"/>
    <w:rsid w:val="00D50BED"/>
    <w:rsid w:val="00D51329"/>
    <w:rsid w:val="00D5132D"/>
    <w:rsid w:val="00D5157F"/>
    <w:rsid w:val="00D52067"/>
    <w:rsid w:val="00D52CDD"/>
    <w:rsid w:val="00D52F8A"/>
    <w:rsid w:val="00D531A9"/>
    <w:rsid w:val="00D537AC"/>
    <w:rsid w:val="00D53AA5"/>
    <w:rsid w:val="00D53B84"/>
    <w:rsid w:val="00D54CBD"/>
    <w:rsid w:val="00D54D82"/>
    <w:rsid w:val="00D55ECF"/>
    <w:rsid w:val="00D56256"/>
    <w:rsid w:val="00D574AB"/>
    <w:rsid w:val="00D57BB8"/>
    <w:rsid w:val="00D57C86"/>
    <w:rsid w:val="00D602BD"/>
    <w:rsid w:val="00D60BFE"/>
    <w:rsid w:val="00D60F2C"/>
    <w:rsid w:val="00D611CA"/>
    <w:rsid w:val="00D616C5"/>
    <w:rsid w:val="00D61A8A"/>
    <w:rsid w:val="00D632C7"/>
    <w:rsid w:val="00D63EF3"/>
    <w:rsid w:val="00D64D5D"/>
    <w:rsid w:val="00D64E6E"/>
    <w:rsid w:val="00D65782"/>
    <w:rsid w:val="00D65954"/>
    <w:rsid w:val="00D65B3F"/>
    <w:rsid w:val="00D65DE0"/>
    <w:rsid w:val="00D66528"/>
    <w:rsid w:val="00D66F08"/>
    <w:rsid w:val="00D66F85"/>
    <w:rsid w:val="00D670B6"/>
    <w:rsid w:val="00D672C5"/>
    <w:rsid w:val="00D67471"/>
    <w:rsid w:val="00D67570"/>
    <w:rsid w:val="00D67D47"/>
    <w:rsid w:val="00D67E06"/>
    <w:rsid w:val="00D7017A"/>
    <w:rsid w:val="00D706CB"/>
    <w:rsid w:val="00D70E6D"/>
    <w:rsid w:val="00D71587"/>
    <w:rsid w:val="00D71F71"/>
    <w:rsid w:val="00D72462"/>
    <w:rsid w:val="00D729CF"/>
    <w:rsid w:val="00D72F1C"/>
    <w:rsid w:val="00D73935"/>
    <w:rsid w:val="00D74147"/>
    <w:rsid w:val="00D759EE"/>
    <w:rsid w:val="00D75BE4"/>
    <w:rsid w:val="00D76B03"/>
    <w:rsid w:val="00D76ED8"/>
    <w:rsid w:val="00D76F3C"/>
    <w:rsid w:val="00D77335"/>
    <w:rsid w:val="00D773F7"/>
    <w:rsid w:val="00D77B5D"/>
    <w:rsid w:val="00D77DB0"/>
    <w:rsid w:val="00D802E9"/>
    <w:rsid w:val="00D805AE"/>
    <w:rsid w:val="00D80B01"/>
    <w:rsid w:val="00D80CCD"/>
    <w:rsid w:val="00D80D41"/>
    <w:rsid w:val="00D81BC4"/>
    <w:rsid w:val="00D81DA1"/>
    <w:rsid w:val="00D821C4"/>
    <w:rsid w:val="00D82EDA"/>
    <w:rsid w:val="00D833DA"/>
    <w:rsid w:val="00D837BB"/>
    <w:rsid w:val="00D83A02"/>
    <w:rsid w:val="00D83B34"/>
    <w:rsid w:val="00D8445B"/>
    <w:rsid w:val="00D8472A"/>
    <w:rsid w:val="00D8478A"/>
    <w:rsid w:val="00D847F6"/>
    <w:rsid w:val="00D84917"/>
    <w:rsid w:val="00D84B85"/>
    <w:rsid w:val="00D85523"/>
    <w:rsid w:val="00D85E65"/>
    <w:rsid w:val="00D86097"/>
    <w:rsid w:val="00D8680B"/>
    <w:rsid w:val="00D868BD"/>
    <w:rsid w:val="00D86A1C"/>
    <w:rsid w:val="00D86B47"/>
    <w:rsid w:val="00D86FB3"/>
    <w:rsid w:val="00D8782A"/>
    <w:rsid w:val="00D900A7"/>
    <w:rsid w:val="00D905DC"/>
    <w:rsid w:val="00D90933"/>
    <w:rsid w:val="00D93190"/>
    <w:rsid w:val="00D945FD"/>
    <w:rsid w:val="00D94FC7"/>
    <w:rsid w:val="00D95A54"/>
    <w:rsid w:val="00D95B75"/>
    <w:rsid w:val="00D9631E"/>
    <w:rsid w:val="00D968A4"/>
    <w:rsid w:val="00D96E5B"/>
    <w:rsid w:val="00D96FD0"/>
    <w:rsid w:val="00D971A1"/>
    <w:rsid w:val="00D97269"/>
    <w:rsid w:val="00DA01A5"/>
    <w:rsid w:val="00DA04A3"/>
    <w:rsid w:val="00DA0DCA"/>
    <w:rsid w:val="00DA10A3"/>
    <w:rsid w:val="00DA118D"/>
    <w:rsid w:val="00DA1B1F"/>
    <w:rsid w:val="00DA1B79"/>
    <w:rsid w:val="00DA2404"/>
    <w:rsid w:val="00DA2B15"/>
    <w:rsid w:val="00DA2F06"/>
    <w:rsid w:val="00DA37C4"/>
    <w:rsid w:val="00DA3CF8"/>
    <w:rsid w:val="00DA4BB1"/>
    <w:rsid w:val="00DA4BD0"/>
    <w:rsid w:val="00DA4F28"/>
    <w:rsid w:val="00DA4FAC"/>
    <w:rsid w:val="00DA5823"/>
    <w:rsid w:val="00DA58D4"/>
    <w:rsid w:val="00DA5B8B"/>
    <w:rsid w:val="00DA6690"/>
    <w:rsid w:val="00DA683A"/>
    <w:rsid w:val="00DA73E8"/>
    <w:rsid w:val="00DA779D"/>
    <w:rsid w:val="00DB024C"/>
    <w:rsid w:val="00DB0BC5"/>
    <w:rsid w:val="00DB0F9B"/>
    <w:rsid w:val="00DB1FDA"/>
    <w:rsid w:val="00DB249C"/>
    <w:rsid w:val="00DB26F2"/>
    <w:rsid w:val="00DB2C78"/>
    <w:rsid w:val="00DB2FDB"/>
    <w:rsid w:val="00DB325C"/>
    <w:rsid w:val="00DB32B1"/>
    <w:rsid w:val="00DB340A"/>
    <w:rsid w:val="00DB3D54"/>
    <w:rsid w:val="00DB3F1F"/>
    <w:rsid w:val="00DB45E7"/>
    <w:rsid w:val="00DB49A8"/>
    <w:rsid w:val="00DB4BE8"/>
    <w:rsid w:val="00DB4EE5"/>
    <w:rsid w:val="00DB5589"/>
    <w:rsid w:val="00DB65D5"/>
    <w:rsid w:val="00DB6A02"/>
    <w:rsid w:val="00DB6EA4"/>
    <w:rsid w:val="00DB702D"/>
    <w:rsid w:val="00DB70D1"/>
    <w:rsid w:val="00DB75A0"/>
    <w:rsid w:val="00DB7A44"/>
    <w:rsid w:val="00DC03C5"/>
    <w:rsid w:val="00DC0645"/>
    <w:rsid w:val="00DC08B8"/>
    <w:rsid w:val="00DC0B17"/>
    <w:rsid w:val="00DC1F16"/>
    <w:rsid w:val="00DC21D3"/>
    <w:rsid w:val="00DC2269"/>
    <w:rsid w:val="00DC25F2"/>
    <w:rsid w:val="00DC2648"/>
    <w:rsid w:val="00DC32D9"/>
    <w:rsid w:val="00DC36BB"/>
    <w:rsid w:val="00DC39E3"/>
    <w:rsid w:val="00DC4DFF"/>
    <w:rsid w:val="00DC5852"/>
    <w:rsid w:val="00DC5CCA"/>
    <w:rsid w:val="00DC643C"/>
    <w:rsid w:val="00DC650D"/>
    <w:rsid w:val="00DC67EA"/>
    <w:rsid w:val="00DC68AF"/>
    <w:rsid w:val="00DC7636"/>
    <w:rsid w:val="00DC7A3F"/>
    <w:rsid w:val="00DD02D0"/>
    <w:rsid w:val="00DD0E0C"/>
    <w:rsid w:val="00DD15EB"/>
    <w:rsid w:val="00DD253F"/>
    <w:rsid w:val="00DD298F"/>
    <w:rsid w:val="00DD2B37"/>
    <w:rsid w:val="00DD2FE8"/>
    <w:rsid w:val="00DD32BA"/>
    <w:rsid w:val="00DD34FB"/>
    <w:rsid w:val="00DD3B07"/>
    <w:rsid w:val="00DD3B3B"/>
    <w:rsid w:val="00DD3CB9"/>
    <w:rsid w:val="00DD400F"/>
    <w:rsid w:val="00DD4107"/>
    <w:rsid w:val="00DD455D"/>
    <w:rsid w:val="00DD4694"/>
    <w:rsid w:val="00DD4786"/>
    <w:rsid w:val="00DD546C"/>
    <w:rsid w:val="00DD57FF"/>
    <w:rsid w:val="00DD58AE"/>
    <w:rsid w:val="00DD6117"/>
    <w:rsid w:val="00DD6787"/>
    <w:rsid w:val="00DD687E"/>
    <w:rsid w:val="00DD752C"/>
    <w:rsid w:val="00DD7666"/>
    <w:rsid w:val="00DD782B"/>
    <w:rsid w:val="00DD79C5"/>
    <w:rsid w:val="00DE0380"/>
    <w:rsid w:val="00DE0566"/>
    <w:rsid w:val="00DE0687"/>
    <w:rsid w:val="00DE0BE9"/>
    <w:rsid w:val="00DE12B1"/>
    <w:rsid w:val="00DE1494"/>
    <w:rsid w:val="00DE19E2"/>
    <w:rsid w:val="00DE1DC4"/>
    <w:rsid w:val="00DE2671"/>
    <w:rsid w:val="00DE2D03"/>
    <w:rsid w:val="00DE31EF"/>
    <w:rsid w:val="00DE3435"/>
    <w:rsid w:val="00DE3F0B"/>
    <w:rsid w:val="00DE43C1"/>
    <w:rsid w:val="00DE4B35"/>
    <w:rsid w:val="00DE4C78"/>
    <w:rsid w:val="00DE5229"/>
    <w:rsid w:val="00DE5C7E"/>
    <w:rsid w:val="00DE5FD6"/>
    <w:rsid w:val="00DE64EE"/>
    <w:rsid w:val="00DE6925"/>
    <w:rsid w:val="00DE766F"/>
    <w:rsid w:val="00DF0062"/>
    <w:rsid w:val="00DF06CD"/>
    <w:rsid w:val="00DF0755"/>
    <w:rsid w:val="00DF1545"/>
    <w:rsid w:val="00DF2B56"/>
    <w:rsid w:val="00DF2B9B"/>
    <w:rsid w:val="00DF4074"/>
    <w:rsid w:val="00DF4121"/>
    <w:rsid w:val="00DF415F"/>
    <w:rsid w:val="00DF47EF"/>
    <w:rsid w:val="00DF5575"/>
    <w:rsid w:val="00DF5929"/>
    <w:rsid w:val="00DF5CC2"/>
    <w:rsid w:val="00DF61D2"/>
    <w:rsid w:val="00DF67CA"/>
    <w:rsid w:val="00DF6D6E"/>
    <w:rsid w:val="00DF7761"/>
    <w:rsid w:val="00DF7891"/>
    <w:rsid w:val="00DF7B72"/>
    <w:rsid w:val="00E013B4"/>
    <w:rsid w:val="00E018D8"/>
    <w:rsid w:val="00E01900"/>
    <w:rsid w:val="00E01B28"/>
    <w:rsid w:val="00E01C0A"/>
    <w:rsid w:val="00E02935"/>
    <w:rsid w:val="00E029CB"/>
    <w:rsid w:val="00E02B8B"/>
    <w:rsid w:val="00E02C8E"/>
    <w:rsid w:val="00E038D4"/>
    <w:rsid w:val="00E03E0B"/>
    <w:rsid w:val="00E0423B"/>
    <w:rsid w:val="00E04DFE"/>
    <w:rsid w:val="00E056BB"/>
    <w:rsid w:val="00E05BD1"/>
    <w:rsid w:val="00E065A5"/>
    <w:rsid w:val="00E066A0"/>
    <w:rsid w:val="00E0681C"/>
    <w:rsid w:val="00E10690"/>
    <w:rsid w:val="00E113AE"/>
    <w:rsid w:val="00E1168E"/>
    <w:rsid w:val="00E1181D"/>
    <w:rsid w:val="00E11A73"/>
    <w:rsid w:val="00E1223D"/>
    <w:rsid w:val="00E138E5"/>
    <w:rsid w:val="00E1446F"/>
    <w:rsid w:val="00E14667"/>
    <w:rsid w:val="00E147CB"/>
    <w:rsid w:val="00E149F0"/>
    <w:rsid w:val="00E14A64"/>
    <w:rsid w:val="00E14AB3"/>
    <w:rsid w:val="00E14C49"/>
    <w:rsid w:val="00E14E4A"/>
    <w:rsid w:val="00E160C4"/>
    <w:rsid w:val="00E1651F"/>
    <w:rsid w:val="00E1699E"/>
    <w:rsid w:val="00E1745C"/>
    <w:rsid w:val="00E174D0"/>
    <w:rsid w:val="00E20A81"/>
    <w:rsid w:val="00E215B6"/>
    <w:rsid w:val="00E21AD0"/>
    <w:rsid w:val="00E21E8F"/>
    <w:rsid w:val="00E22A41"/>
    <w:rsid w:val="00E2320E"/>
    <w:rsid w:val="00E23C92"/>
    <w:rsid w:val="00E240A7"/>
    <w:rsid w:val="00E242D7"/>
    <w:rsid w:val="00E247EA"/>
    <w:rsid w:val="00E248BA"/>
    <w:rsid w:val="00E2497B"/>
    <w:rsid w:val="00E24AE0"/>
    <w:rsid w:val="00E24EED"/>
    <w:rsid w:val="00E256AA"/>
    <w:rsid w:val="00E25826"/>
    <w:rsid w:val="00E25B2C"/>
    <w:rsid w:val="00E25FBA"/>
    <w:rsid w:val="00E26234"/>
    <w:rsid w:val="00E26CEE"/>
    <w:rsid w:val="00E2745A"/>
    <w:rsid w:val="00E3090A"/>
    <w:rsid w:val="00E30D4C"/>
    <w:rsid w:val="00E3132C"/>
    <w:rsid w:val="00E31AC2"/>
    <w:rsid w:val="00E31E78"/>
    <w:rsid w:val="00E31EC5"/>
    <w:rsid w:val="00E3218B"/>
    <w:rsid w:val="00E321AC"/>
    <w:rsid w:val="00E32F4F"/>
    <w:rsid w:val="00E33869"/>
    <w:rsid w:val="00E33913"/>
    <w:rsid w:val="00E33D47"/>
    <w:rsid w:val="00E33E0F"/>
    <w:rsid w:val="00E346C4"/>
    <w:rsid w:val="00E349E0"/>
    <w:rsid w:val="00E35BAE"/>
    <w:rsid w:val="00E3619B"/>
    <w:rsid w:val="00E4032E"/>
    <w:rsid w:val="00E40406"/>
    <w:rsid w:val="00E40A49"/>
    <w:rsid w:val="00E4157D"/>
    <w:rsid w:val="00E4190F"/>
    <w:rsid w:val="00E419FF"/>
    <w:rsid w:val="00E41E8D"/>
    <w:rsid w:val="00E422BC"/>
    <w:rsid w:val="00E42EB2"/>
    <w:rsid w:val="00E43455"/>
    <w:rsid w:val="00E43645"/>
    <w:rsid w:val="00E44239"/>
    <w:rsid w:val="00E444D6"/>
    <w:rsid w:val="00E445AC"/>
    <w:rsid w:val="00E44B53"/>
    <w:rsid w:val="00E44C70"/>
    <w:rsid w:val="00E45164"/>
    <w:rsid w:val="00E4530B"/>
    <w:rsid w:val="00E45609"/>
    <w:rsid w:val="00E458F1"/>
    <w:rsid w:val="00E46F41"/>
    <w:rsid w:val="00E47044"/>
    <w:rsid w:val="00E471B2"/>
    <w:rsid w:val="00E47400"/>
    <w:rsid w:val="00E504DC"/>
    <w:rsid w:val="00E50F21"/>
    <w:rsid w:val="00E5115F"/>
    <w:rsid w:val="00E51856"/>
    <w:rsid w:val="00E51F43"/>
    <w:rsid w:val="00E5211D"/>
    <w:rsid w:val="00E52C55"/>
    <w:rsid w:val="00E539BE"/>
    <w:rsid w:val="00E53EC0"/>
    <w:rsid w:val="00E54508"/>
    <w:rsid w:val="00E5515B"/>
    <w:rsid w:val="00E55585"/>
    <w:rsid w:val="00E558F5"/>
    <w:rsid w:val="00E55AFA"/>
    <w:rsid w:val="00E55D24"/>
    <w:rsid w:val="00E55EDB"/>
    <w:rsid w:val="00E5636B"/>
    <w:rsid w:val="00E567D7"/>
    <w:rsid w:val="00E56AD1"/>
    <w:rsid w:val="00E56B0D"/>
    <w:rsid w:val="00E56BA9"/>
    <w:rsid w:val="00E56EE7"/>
    <w:rsid w:val="00E570AB"/>
    <w:rsid w:val="00E571F7"/>
    <w:rsid w:val="00E57783"/>
    <w:rsid w:val="00E60D90"/>
    <w:rsid w:val="00E6147D"/>
    <w:rsid w:val="00E61522"/>
    <w:rsid w:val="00E619AC"/>
    <w:rsid w:val="00E61ABD"/>
    <w:rsid w:val="00E61CBC"/>
    <w:rsid w:val="00E61DAB"/>
    <w:rsid w:val="00E620E8"/>
    <w:rsid w:val="00E6249A"/>
    <w:rsid w:val="00E628B9"/>
    <w:rsid w:val="00E630D7"/>
    <w:rsid w:val="00E6330B"/>
    <w:rsid w:val="00E63880"/>
    <w:rsid w:val="00E63B3C"/>
    <w:rsid w:val="00E63F22"/>
    <w:rsid w:val="00E63F4F"/>
    <w:rsid w:val="00E64837"/>
    <w:rsid w:val="00E65F73"/>
    <w:rsid w:val="00E6604C"/>
    <w:rsid w:val="00E661A7"/>
    <w:rsid w:val="00E66B6C"/>
    <w:rsid w:val="00E67B20"/>
    <w:rsid w:val="00E70187"/>
    <w:rsid w:val="00E70261"/>
    <w:rsid w:val="00E70703"/>
    <w:rsid w:val="00E70925"/>
    <w:rsid w:val="00E715C4"/>
    <w:rsid w:val="00E7183E"/>
    <w:rsid w:val="00E71E25"/>
    <w:rsid w:val="00E7233B"/>
    <w:rsid w:val="00E72485"/>
    <w:rsid w:val="00E727F4"/>
    <w:rsid w:val="00E72900"/>
    <w:rsid w:val="00E7291B"/>
    <w:rsid w:val="00E72AE6"/>
    <w:rsid w:val="00E72C73"/>
    <w:rsid w:val="00E73030"/>
    <w:rsid w:val="00E746E7"/>
    <w:rsid w:val="00E75376"/>
    <w:rsid w:val="00E758BD"/>
    <w:rsid w:val="00E76461"/>
    <w:rsid w:val="00E76AF2"/>
    <w:rsid w:val="00E77838"/>
    <w:rsid w:val="00E77865"/>
    <w:rsid w:val="00E77F24"/>
    <w:rsid w:val="00E80F9E"/>
    <w:rsid w:val="00E81580"/>
    <w:rsid w:val="00E82B79"/>
    <w:rsid w:val="00E82BE9"/>
    <w:rsid w:val="00E8303B"/>
    <w:rsid w:val="00E8365B"/>
    <w:rsid w:val="00E843F3"/>
    <w:rsid w:val="00E84E3C"/>
    <w:rsid w:val="00E8507A"/>
    <w:rsid w:val="00E852BE"/>
    <w:rsid w:val="00E8559C"/>
    <w:rsid w:val="00E85962"/>
    <w:rsid w:val="00E861C9"/>
    <w:rsid w:val="00E86366"/>
    <w:rsid w:val="00E863C5"/>
    <w:rsid w:val="00E86FED"/>
    <w:rsid w:val="00E8715A"/>
    <w:rsid w:val="00E876D2"/>
    <w:rsid w:val="00E876F1"/>
    <w:rsid w:val="00E87AE5"/>
    <w:rsid w:val="00E87B1D"/>
    <w:rsid w:val="00E90170"/>
    <w:rsid w:val="00E91164"/>
    <w:rsid w:val="00E9286D"/>
    <w:rsid w:val="00E929E2"/>
    <w:rsid w:val="00E92A9C"/>
    <w:rsid w:val="00E92E5E"/>
    <w:rsid w:val="00E93C46"/>
    <w:rsid w:val="00E94346"/>
    <w:rsid w:val="00E94385"/>
    <w:rsid w:val="00E9460E"/>
    <w:rsid w:val="00E94B4D"/>
    <w:rsid w:val="00E94F74"/>
    <w:rsid w:val="00E952E6"/>
    <w:rsid w:val="00E95D17"/>
    <w:rsid w:val="00E95E97"/>
    <w:rsid w:val="00E9634F"/>
    <w:rsid w:val="00E9645D"/>
    <w:rsid w:val="00E975DB"/>
    <w:rsid w:val="00E979FD"/>
    <w:rsid w:val="00E97DB4"/>
    <w:rsid w:val="00EA01DA"/>
    <w:rsid w:val="00EA0592"/>
    <w:rsid w:val="00EA076E"/>
    <w:rsid w:val="00EA11D1"/>
    <w:rsid w:val="00EA1719"/>
    <w:rsid w:val="00EA1A67"/>
    <w:rsid w:val="00EA2103"/>
    <w:rsid w:val="00EA3340"/>
    <w:rsid w:val="00EA49F9"/>
    <w:rsid w:val="00EA4CA1"/>
    <w:rsid w:val="00EA52E4"/>
    <w:rsid w:val="00EA578E"/>
    <w:rsid w:val="00EA5AA2"/>
    <w:rsid w:val="00EA5B0D"/>
    <w:rsid w:val="00EA5C52"/>
    <w:rsid w:val="00EA681A"/>
    <w:rsid w:val="00EA7541"/>
    <w:rsid w:val="00EA7889"/>
    <w:rsid w:val="00EB02AB"/>
    <w:rsid w:val="00EB0D9C"/>
    <w:rsid w:val="00EB0E85"/>
    <w:rsid w:val="00EB1431"/>
    <w:rsid w:val="00EB14CE"/>
    <w:rsid w:val="00EB1766"/>
    <w:rsid w:val="00EB1F4F"/>
    <w:rsid w:val="00EB3336"/>
    <w:rsid w:val="00EB33B6"/>
    <w:rsid w:val="00EB3963"/>
    <w:rsid w:val="00EB3B60"/>
    <w:rsid w:val="00EB3D80"/>
    <w:rsid w:val="00EB3E9F"/>
    <w:rsid w:val="00EB46D1"/>
    <w:rsid w:val="00EB4B87"/>
    <w:rsid w:val="00EB4EB6"/>
    <w:rsid w:val="00EB55C0"/>
    <w:rsid w:val="00EB5C11"/>
    <w:rsid w:val="00EB5D44"/>
    <w:rsid w:val="00EB7929"/>
    <w:rsid w:val="00EB7C5E"/>
    <w:rsid w:val="00EB7F12"/>
    <w:rsid w:val="00EC0221"/>
    <w:rsid w:val="00EC0414"/>
    <w:rsid w:val="00EC056F"/>
    <w:rsid w:val="00EC0B89"/>
    <w:rsid w:val="00EC187C"/>
    <w:rsid w:val="00EC1A34"/>
    <w:rsid w:val="00EC2149"/>
    <w:rsid w:val="00EC3FD7"/>
    <w:rsid w:val="00EC415C"/>
    <w:rsid w:val="00EC41FA"/>
    <w:rsid w:val="00EC42D6"/>
    <w:rsid w:val="00EC4AA4"/>
    <w:rsid w:val="00EC4E82"/>
    <w:rsid w:val="00EC5137"/>
    <w:rsid w:val="00EC5327"/>
    <w:rsid w:val="00EC5706"/>
    <w:rsid w:val="00EC6453"/>
    <w:rsid w:val="00EC65AF"/>
    <w:rsid w:val="00EC6C0F"/>
    <w:rsid w:val="00EC705D"/>
    <w:rsid w:val="00EC7506"/>
    <w:rsid w:val="00EC782B"/>
    <w:rsid w:val="00ED0B51"/>
    <w:rsid w:val="00ED14E6"/>
    <w:rsid w:val="00ED1BD7"/>
    <w:rsid w:val="00ED1D89"/>
    <w:rsid w:val="00ED1E91"/>
    <w:rsid w:val="00ED4294"/>
    <w:rsid w:val="00ED4A90"/>
    <w:rsid w:val="00ED4E9E"/>
    <w:rsid w:val="00ED4FA0"/>
    <w:rsid w:val="00ED54E9"/>
    <w:rsid w:val="00ED655F"/>
    <w:rsid w:val="00ED6632"/>
    <w:rsid w:val="00ED7257"/>
    <w:rsid w:val="00ED77AF"/>
    <w:rsid w:val="00EE0576"/>
    <w:rsid w:val="00EE07DE"/>
    <w:rsid w:val="00EE113B"/>
    <w:rsid w:val="00EE11C3"/>
    <w:rsid w:val="00EE1C4F"/>
    <w:rsid w:val="00EE2503"/>
    <w:rsid w:val="00EE2F63"/>
    <w:rsid w:val="00EE31AF"/>
    <w:rsid w:val="00EE3807"/>
    <w:rsid w:val="00EE3B8E"/>
    <w:rsid w:val="00EE3BEB"/>
    <w:rsid w:val="00EE48A3"/>
    <w:rsid w:val="00EE4AF6"/>
    <w:rsid w:val="00EE5233"/>
    <w:rsid w:val="00EE5BE2"/>
    <w:rsid w:val="00EE5D4B"/>
    <w:rsid w:val="00EE6853"/>
    <w:rsid w:val="00EE6C24"/>
    <w:rsid w:val="00EE73E5"/>
    <w:rsid w:val="00EE7F1D"/>
    <w:rsid w:val="00EF0051"/>
    <w:rsid w:val="00EF047A"/>
    <w:rsid w:val="00EF1C0E"/>
    <w:rsid w:val="00EF1D3C"/>
    <w:rsid w:val="00EF21A7"/>
    <w:rsid w:val="00EF2669"/>
    <w:rsid w:val="00EF575D"/>
    <w:rsid w:val="00EF59BC"/>
    <w:rsid w:val="00EF5EA4"/>
    <w:rsid w:val="00EF65CF"/>
    <w:rsid w:val="00EF66F9"/>
    <w:rsid w:val="00EF68CD"/>
    <w:rsid w:val="00EF6E90"/>
    <w:rsid w:val="00EF7242"/>
    <w:rsid w:val="00EF7AB5"/>
    <w:rsid w:val="00EF7DF8"/>
    <w:rsid w:val="00F002D0"/>
    <w:rsid w:val="00F00B93"/>
    <w:rsid w:val="00F00BCE"/>
    <w:rsid w:val="00F00D1E"/>
    <w:rsid w:val="00F00E9D"/>
    <w:rsid w:val="00F01798"/>
    <w:rsid w:val="00F01949"/>
    <w:rsid w:val="00F01C6A"/>
    <w:rsid w:val="00F01D9E"/>
    <w:rsid w:val="00F027FC"/>
    <w:rsid w:val="00F0295C"/>
    <w:rsid w:val="00F02BF2"/>
    <w:rsid w:val="00F02CB3"/>
    <w:rsid w:val="00F02E23"/>
    <w:rsid w:val="00F04E48"/>
    <w:rsid w:val="00F055B8"/>
    <w:rsid w:val="00F05AE5"/>
    <w:rsid w:val="00F071D8"/>
    <w:rsid w:val="00F074B5"/>
    <w:rsid w:val="00F076C9"/>
    <w:rsid w:val="00F07C97"/>
    <w:rsid w:val="00F07F59"/>
    <w:rsid w:val="00F110B2"/>
    <w:rsid w:val="00F11188"/>
    <w:rsid w:val="00F114DE"/>
    <w:rsid w:val="00F11B22"/>
    <w:rsid w:val="00F1289E"/>
    <w:rsid w:val="00F134E2"/>
    <w:rsid w:val="00F13852"/>
    <w:rsid w:val="00F13C7F"/>
    <w:rsid w:val="00F13F4B"/>
    <w:rsid w:val="00F13FDC"/>
    <w:rsid w:val="00F145F2"/>
    <w:rsid w:val="00F149DC"/>
    <w:rsid w:val="00F14B77"/>
    <w:rsid w:val="00F1542A"/>
    <w:rsid w:val="00F1556E"/>
    <w:rsid w:val="00F156A9"/>
    <w:rsid w:val="00F15F6C"/>
    <w:rsid w:val="00F1678F"/>
    <w:rsid w:val="00F16A14"/>
    <w:rsid w:val="00F16F88"/>
    <w:rsid w:val="00F17684"/>
    <w:rsid w:val="00F17855"/>
    <w:rsid w:val="00F17B52"/>
    <w:rsid w:val="00F17C87"/>
    <w:rsid w:val="00F17D47"/>
    <w:rsid w:val="00F20173"/>
    <w:rsid w:val="00F203E5"/>
    <w:rsid w:val="00F20533"/>
    <w:rsid w:val="00F21090"/>
    <w:rsid w:val="00F21ECC"/>
    <w:rsid w:val="00F2305D"/>
    <w:rsid w:val="00F2353F"/>
    <w:rsid w:val="00F23A8D"/>
    <w:rsid w:val="00F2424A"/>
    <w:rsid w:val="00F243F2"/>
    <w:rsid w:val="00F246BA"/>
    <w:rsid w:val="00F247D9"/>
    <w:rsid w:val="00F248DB"/>
    <w:rsid w:val="00F24E47"/>
    <w:rsid w:val="00F24FC3"/>
    <w:rsid w:val="00F25001"/>
    <w:rsid w:val="00F25134"/>
    <w:rsid w:val="00F26C74"/>
    <w:rsid w:val="00F27AC4"/>
    <w:rsid w:val="00F27B14"/>
    <w:rsid w:val="00F27C3E"/>
    <w:rsid w:val="00F304F8"/>
    <w:rsid w:val="00F30716"/>
    <w:rsid w:val="00F3093B"/>
    <w:rsid w:val="00F30BAF"/>
    <w:rsid w:val="00F30DA5"/>
    <w:rsid w:val="00F317C2"/>
    <w:rsid w:val="00F31CA7"/>
    <w:rsid w:val="00F326FD"/>
    <w:rsid w:val="00F330C5"/>
    <w:rsid w:val="00F331A9"/>
    <w:rsid w:val="00F336BF"/>
    <w:rsid w:val="00F3375C"/>
    <w:rsid w:val="00F34781"/>
    <w:rsid w:val="00F34806"/>
    <w:rsid w:val="00F34C12"/>
    <w:rsid w:val="00F350FF"/>
    <w:rsid w:val="00F36D66"/>
    <w:rsid w:val="00F37B25"/>
    <w:rsid w:val="00F40369"/>
    <w:rsid w:val="00F41DE2"/>
    <w:rsid w:val="00F42E21"/>
    <w:rsid w:val="00F435B2"/>
    <w:rsid w:val="00F43723"/>
    <w:rsid w:val="00F438BC"/>
    <w:rsid w:val="00F44C85"/>
    <w:rsid w:val="00F457D9"/>
    <w:rsid w:val="00F46870"/>
    <w:rsid w:val="00F46BFB"/>
    <w:rsid w:val="00F46DD3"/>
    <w:rsid w:val="00F476C6"/>
    <w:rsid w:val="00F47968"/>
    <w:rsid w:val="00F47BB8"/>
    <w:rsid w:val="00F50295"/>
    <w:rsid w:val="00F5031F"/>
    <w:rsid w:val="00F503E1"/>
    <w:rsid w:val="00F50F5E"/>
    <w:rsid w:val="00F516E5"/>
    <w:rsid w:val="00F51980"/>
    <w:rsid w:val="00F52B1D"/>
    <w:rsid w:val="00F52E72"/>
    <w:rsid w:val="00F52EEE"/>
    <w:rsid w:val="00F52F4B"/>
    <w:rsid w:val="00F53DF4"/>
    <w:rsid w:val="00F54B4F"/>
    <w:rsid w:val="00F55690"/>
    <w:rsid w:val="00F558EB"/>
    <w:rsid w:val="00F55AB2"/>
    <w:rsid w:val="00F5632D"/>
    <w:rsid w:val="00F56478"/>
    <w:rsid w:val="00F5731E"/>
    <w:rsid w:val="00F57E26"/>
    <w:rsid w:val="00F57E68"/>
    <w:rsid w:val="00F60C5A"/>
    <w:rsid w:val="00F62553"/>
    <w:rsid w:val="00F62829"/>
    <w:rsid w:val="00F62B00"/>
    <w:rsid w:val="00F62D39"/>
    <w:rsid w:val="00F62FCE"/>
    <w:rsid w:val="00F63196"/>
    <w:rsid w:val="00F632AA"/>
    <w:rsid w:val="00F6358B"/>
    <w:rsid w:val="00F63DC7"/>
    <w:rsid w:val="00F63F0C"/>
    <w:rsid w:val="00F64532"/>
    <w:rsid w:val="00F647DD"/>
    <w:rsid w:val="00F651C8"/>
    <w:rsid w:val="00F6561C"/>
    <w:rsid w:val="00F65980"/>
    <w:rsid w:val="00F65FA5"/>
    <w:rsid w:val="00F6694E"/>
    <w:rsid w:val="00F66CF2"/>
    <w:rsid w:val="00F67325"/>
    <w:rsid w:val="00F673B6"/>
    <w:rsid w:val="00F674D1"/>
    <w:rsid w:val="00F67D6B"/>
    <w:rsid w:val="00F67ED4"/>
    <w:rsid w:val="00F67FE4"/>
    <w:rsid w:val="00F70177"/>
    <w:rsid w:val="00F70269"/>
    <w:rsid w:val="00F70AE3"/>
    <w:rsid w:val="00F70E3E"/>
    <w:rsid w:val="00F712AD"/>
    <w:rsid w:val="00F713A1"/>
    <w:rsid w:val="00F716F7"/>
    <w:rsid w:val="00F71978"/>
    <w:rsid w:val="00F71BFB"/>
    <w:rsid w:val="00F72304"/>
    <w:rsid w:val="00F724F3"/>
    <w:rsid w:val="00F726FD"/>
    <w:rsid w:val="00F72D89"/>
    <w:rsid w:val="00F72D91"/>
    <w:rsid w:val="00F7300B"/>
    <w:rsid w:val="00F74546"/>
    <w:rsid w:val="00F74579"/>
    <w:rsid w:val="00F74E6D"/>
    <w:rsid w:val="00F753D9"/>
    <w:rsid w:val="00F75DF2"/>
    <w:rsid w:val="00F7622D"/>
    <w:rsid w:val="00F76255"/>
    <w:rsid w:val="00F7659E"/>
    <w:rsid w:val="00F769AC"/>
    <w:rsid w:val="00F76E9F"/>
    <w:rsid w:val="00F77672"/>
    <w:rsid w:val="00F80054"/>
    <w:rsid w:val="00F804EA"/>
    <w:rsid w:val="00F80980"/>
    <w:rsid w:val="00F80AC5"/>
    <w:rsid w:val="00F80DB2"/>
    <w:rsid w:val="00F80FC5"/>
    <w:rsid w:val="00F8110A"/>
    <w:rsid w:val="00F82187"/>
    <w:rsid w:val="00F82212"/>
    <w:rsid w:val="00F823ED"/>
    <w:rsid w:val="00F82651"/>
    <w:rsid w:val="00F831B1"/>
    <w:rsid w:val="00F833D6"/>
    <w:rsid w:val="00F8377B"/>
    <w:rsid w:val="00F840C3"/>
    <w:rsid w:val="00F8419B"/>
    <w:rsid w:val="00F84FBC"/>
    <w:rsid w:val="00F85B83"/>
    <w:rsid w:val="00F8613A"/>
    <w:rsid w:val="00F86CF5"/>
    <w:rsid w:val="00F8721D"/>
    <w:rsid w:val="00F872AE"/>
    <w:rsid w:val="00F8762F"/>
    <w:rsid w:val="00F87722"/>
    <w:rsid w:val="00F8773D"/>
    <w:rsid w:val="00F91700"/>
    <w:rsid w:val="00F920D4"/>
    <w:rsid w:val="00F9278D"/>
    <w:rsid w:val="00F92F40"/>
    <w:rsid w:val="00F93102"/>
    <w:rsid w:val="00F93142"/>
    <w:rsid w:val="00F93838"/>
    <w:rsid w:val="00F93ECB"/>
    <w:rsid w:val="00F9460C"/>
    <w:rsid w:val="00F949AA"/>
    <w:rsid w:val="00F94BED"/>
    <w:rsid w:val="00F94ED4"/>
    <w:rsid w:val="00F953CB"/>
    <w:rsid w:val="00F9603B"/>
    <w:rsid w:val="00F97598"/>
    <w:rsid w:val="00F979C2"/>
    <w:rsid w:val="00FA056B"/>
    <w:rsid w:val="00FA0AFE"/>
    <w:rsid w:val="00FA17DE"/>
    <w:rsid w:val="00FA1E28"/>
    <w:rsid w:val="00FA2BC6"/>
    <w:rsid w:val="00FA2C8A"/>
    <w:rsid w:val="00FA4158"/>
    <w:rsid w:val="00FA448E"/>
    <w:rsid w:val="00FA5792"/>
    <w:rsid w:val="00FA5B9F"/>
    <w:rsid w:val="00FA63E6"/>
    <w:rsid w:val="00FA733F"/>
    <w:rsid w:val="00FA786D"/>
    <w:rsid w:val="00FB0260"/>
    <w:rsid w:val="00FB0A66"/>
    <w:rsid w:val="00FB0AA4"/>
    <w:rsid w:val="00FB207A"/>
    <w:rsid w:val="00FB326F"/>
    <w:rsid w:val="00FB4CC7"/>
    <w:rsid w:val="00FB5B89"/>
    <w:rsid w:val="00FB63E9"/>
    <w:rsid w:val="00FB64EC"/>
    <w:rsid w:val="00FB657D"/>
    <w:rsid w:val="00FB6EC8"/>
    <w:rsid w:val="00FB6F78"/>
    <w:rsid w:val="00FB715F"/>
    <w:rsid w:val="00FB78A6"/>
    <w:rsid w:val="00FC0047"/>
    <w:rsid w:val="00FC03EA"/>
    <w:rsid w:val="00FC04EE"/>
    <w:rsid w:val="00FC0B8B"/>
    <w:rsid w:val="00FC0BB4"/>
    <w:rsid w:val="00FC0ED3"/>
    <w:rsid w:val="00FC21EF"/>
    <w:rsid w:val="00FC21F4"/>
    <w:rsid w:val="00FC27DF"/>
    <w:rsid w:val="00FC2DE1"/>
    <w:rsid w:val="00FC2F5F"/>
    <w:rsid w:val="00FC3205"/>
    <w:rsid w:val="00FC336F"/>
    <w:rsid w:val="00FC3DAE"/>
    <w:rsid w:val="00FC50E0"/>
    <w:rsid w:val="00FC54DC"/>
    <w:rsid w:val="00FC5A25"/>
    <w:rsid w:val="00FC66D5"/>
    <w:rsid w:val="00FC7595"/>
    <w:rsid w:val="00FD0459"/>
    <w:rsid w:val="00FD078F"/>
    <w:rsid w:val="00FD12DF"/>
    <w:rsid w:val="00FD15D7"/>
    <w:rsid w:val="00FD18B2"/>
    <w:rsid w:val="00FD19C8"/>
    <w:rsid w:val="00FD1F69"/>
    <w:rsid w:val="00FD236C"/>
    <w:rsid w:val="00FD2DCA"/>
    <w:rsid w:val="00FD3137"/>
    <w:rsid w:val="00FD3479"/>
    <w:rsid w:val="00FD3495"/>
    <w:rsid w:val="00FD38CF"/>
    <w:rsid w:val="00FD3FAA"/>
    <w:rsid w:val="00FD41EC"/>
    <w:rsid w:val="00FD5076"/>
    <w:rsid w:val="00FD50D3"/>
    <w:rsid w:val="00FD63E5"/>
    <w:rsid w:val="00FD6C84"/>
    <w:rsid w:val="00FD7152"/>
    <w:rsid w:val="00FE018A"/>
    <w:rsid w:val="00FE02B5"/>
    <w:rsid w:val="00FE050B"/>
    <w:rsid w:val="00FE105F"/>
    <w:rsid w:val="00FE11B1"/>
    <w:rsid w:val="00FE12AE"/>
    <w:rsid w:val="00FE1A4F"/>
    <w:rsid w:val="00FE2076"/>
    <w:rsid w:val="00FE2A9E"/>
    <w:rsid w:val="00FE2E1F"/>
    <w:rsid w:val="00FE2EF4"/>
    <w:rsid w:val="00FE3FCB"/>
    <w:rsid w:val="00FE4572"/>
    <w:rsid w:val="00FE460E"/>
    <w:rsid w:val="00FE4ACE"/>
    <w:rsid w:val="00FE4B0E"/>
    <w:rsid w:val="00FE4DF0"/>
    <w:rsid w:val="00FE5649"/>
    <w:rsid w:val="00FE6610"/>
    <w:rsid w:val="00FE67AB"/>
    <w:rsid w:val="00FE6B8E"/>
    <w:rsid w:val="00FE6BCA"/>
    <w:rsid w:val="00FE6C10"/>
    <w:rsid w:val="00FE7135"/>
    <w:rsid w:val="00FE783C"/>
    <w:rsid w:val="00FF0298"/>
    <w:rsid w:val="00FF130F"/>
    <w:rsid w:val="00FF1A94"/>
    <w:rsid w:val="00FF23F6"/>
    <w:rsid w:val="00FF27F5"/>
    <w:rsid w:val="00FF2ACB"/>
    <w:rsid w:val="00FF2DA5"/>
    <w:rsid w:val="00FF334B"/>
    <w:rsid w:val="00FF3F22"/>
    <w:rsid w:val="00FF424B"/>
    <w:rsid w:val="00FF4611"/>
    <w:rsid w:val="00FF4704"/>
    <w:rsid w:val="00FF4977"/>
    <w:rsid w:val="00FF5365"/>
    <w:rsid w:val="00FF6210"/>
    <w:rsid w:val="00FF67AE"/>
    <w:rsid w:val="00FF6B27"/>
    <w:rsid w:val="00FF728E"/>
    <w:rsid w:val="00FF7F59"/>
    <w:rsid w:val="06894F7E"/>
    <w:rsid w:val="072A70E3"/>
    <w:rsid w:val="0B0F0D24"/>
    <w:rsid w:val="0EB41CE6"/>
    <w:rsid w:val="0F47CE2C"/>
    <w:rsid w:val="0FA99985"/>
    <w:rsid w:val="11A89926"/>
    <w:rsid w:val="11B1EF8A"/>
    <w:rsid w:val="126DB4A2"/>
    <w:rsid w:val="1A97FAE0"/>
    <w:rsid w:val="1C4613C4"/>
    <w:rsid w:val="1E001910"/>
    <w:rsid w:val="3713DF70"/>
    <w:rsid w:val="393C48C4"/>
    <w:rsid w:val="3A18BD66"/>
    <w:rsid w:val="3C338708"/>
    <w:rsid w:val="4436BD5D"/>
    <w:rsid w:val="47937272"/>
    <w:rsid w:val="47C7C0A0"/>
    <w:rsid w:val="49DC5651"/>
    <w:rsid w:val="4B54DBB1"/>
    <w:rsid w:val="4FBBCB38"/>
    <w:rsid w:val="5FC84F69"/>
    <w:rsid w:val="600C95F2"/>
    <w:rsid w:val="6038CB3E"/>
    <w:rsid w:val="69490098"/>
    <w:rsid w:val="69B32FAF"/>
    <w:rsid w:val="6CC776FC"/>
    <w:rsid w:val="7690E0C4"/>
    <w:rsid w:val="77546D99"/>
    <w:rsid w:val="7918438C"/>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D357A4"/>
  <w15:docId w15:val="{8DDAA6DC-395B-41BE-A5FE-EA552F0D6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7E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C277E6"/>
    <w:pPr>
      <w:keepNext/>
      <w:keepLines/>
      <w:numPr>
        <w:numId w:val="4"/>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277E6"/>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277E6"/>
    <w:pPr>
      <w:keepNext/>
      <w:keepLines/>
      <w:numPr>
        <w:ilvl w:val="2"/>
        <w:numId w:val="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277E6"/>
    <w:pPr>
      <w:keepNext/>
      <w:numPr>
        <w:ilvl w:val="3"/>
        <w:numId w:val="4"/>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277E6"/>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C277E6"/>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277E6"/>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277E6"/>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277E6"/>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77E6"/>
    <w:pPr>
      <w:ind w:left="720"/>
      <w:contextualSpacing/>
    </w:pPr>
  </w:style>
  <w:style w:type="paragraph" w:styleId="FootnoteText">
    <w:name w:val="footnote text"/>
    <w:basedOn w:val="Normal"/>
    <w:link w:val="FootnoteTextChar"/>
    <w:uiPriority w:val="99"/>
    <w:semiHidden/>
    <w:unhideWhenUsed/>
    <w:rsid w:val="00C277E6"/>
    <w:pPr>
      <w:jc w:val="left"/>
    </w:pPr>
    <w:rPr>
      <w:sz w:val="18"/>
      <w:szCs w:val="20"/>
    </w:rPr>
  </w:style>
  <w:style w:type="character" w:customStyle="1" w:styleId="FootnoteTextChar">
    <w:name w:val="Footnote Text Char"/>
    <w:basedOn w:val="DefaultParagraphFont"/>
    <w:link w:val="FootnoteText"/>
    <w:uiPriority w:val="99"/>
    <w:semiHidden/>
    <w:rsid w:val="00C277E6"/>
    <w:rPr>
      <w:rFonts w:ascii="Times New Roman" w:eastAsia="SimSun" w:hAnsi="Times New Roman" w:cs="Times New Roman"/>
      <w:kern w:val="0"/>
      <w:sz w:val="18"/>
      <w:szCs w:val="20"/>
      <w:lang w:val="en-GB"/>
      <w14:ligatures w14:val="none"/>
    </w:rPr>
  </w:style>
  <w:style w:type="character" w:styleId="FootnoteReference">
    <w:name w:val="footnote reference"/>
    <w:basedOn w:val="DefaultParagraphFont"/>
    <w:uiPriority w:val="99"/>
    <w:semiHidden/>
    <w:unhideWhenUsed/>
    <w:rsid w:val="00C277E6"/>
    <w:rPr>
      <w:vertAlign w:val="superscript"/>
      <w:lang w:val="en-GB"/>
    </w:rPr>
  </w:style>
  <w:style w:type="character" w:styleId="CommentReference">
    <w:name w:val="annotation reference"/>
    <w:basedOn w:val="DefaultParagraphFont"/>
    <w:uiPriority w:val="99"/>
    <w:semiHidden/>
    <w:unhideWhenUsed/>
    <w:rsid w:val="00C277E6"/>
    <w:rPr>
      <w:sz w:val="16"/>
      <w:szCs w:val="16"/>
      <w:lang w:val="en-GB"/>
    </w:rPr>
  </w:style>
  <w:style w:type="paragraph" w:styleId="CommentText">
    <w:name w:val="annotation text"/>
    <w:basedOn w:val="Normal"/>
    <w:link w:val="CommentTextChar"/>
    <w:uiPriority w:val="99"/>
    <w:rsid w:val="00C277E6"/>
    <w:rPr>
      <w:sz w:val="20"/>
      <w:szCs w:val="20"/>
    </w:rPr>
  </w:style>
  <w:style w:type="character" w:customStyle="1" w:styleId="CommentTextChar">
    <w:name w:val="Comment Text Char"/>
    <w:basedOn w:val="DefaultParagraphFont"/>
    <w:link w:val="CommentText"/>
    <w:uiPriority w:val="99"/>
    <w:rsid w:val="00C277E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277E6"/>
    <w:rPr>
      <w:b/>
      <w:bCs/>
    </w:rPr>
  </w:style>
  <w:style w:type="character" w:customStyle="1" w:styleId="CommentSubjectChar">
    <w:name w:val="Comment Subject Char"/>
    <w:basedOn w:val="CommentTextChar"/>
    <w:link w:val="CommentSubject"/>
    <w:uiPriority w:val="99"/>
    <w:semiHidden/>
    <w:rsid w:val="00C277E6"/>
    <w:rPr>
      <w:rFonts w:ascii="Times New Roman" w:eastAsia="SimSun" w:hAnsi="Times New Roman" w:cs="Times New Roman"/>
      <w:b/>
      <w:bCs/>
      <w:kern w:val="0"/>
      <w:sz w:val="20"/>
      <w:szCs w:val="20"/>
      <w:lang w:val="en-GB"/>
      <w14:ligatures w14:val="none"/>
    </w:rPr>
  </w:style>
  <w:style w:type="table" w:styleId="TableGrid">
    <w:name w:val="Table Grid"/>
    <w:basedOn w:val="TableNormal"/>
    <w:uiPriority w:val="39"/>
    <w:rsid w:val="00087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D54C3"/>
    <w:pPr>
      <w:spacing w:before="100" w:beforeAutospacing="1" w:after="100" w:afterAutospacing="1"/>
    </w:pPr>
    <w:rPr>
      <w:sz w:val="24"/>
      <w:lang w:eastAsia="en-CA"/>
    </w:rPr>
  </w:style>
  <w:style w:type="character" w:styleId="Hyperlink">
    <w:name w:val="Hyperlink"/>
    <w:basedOn w:val="DefaultParagraphFont"/>
    <w:uiPriority w:val="99"/>
    <w:unhideWhenUsed/>
    <w:rsid w:val="00C277E6"/>
    <w:rPr>
      <w:rFonts w:ascii="Times New Roman" w:hAnsi="Times New Roman"/>
      <w:color w:val="0563C1" w:themeColor="hyperlink"/>
      <w:u w:val="single"/>
      <w:lang w:val="en-GB"/>
    </w:rPr>
  </w:style>
  <w:style w:type="character" w:customStyle="1" w:styleId="ui-provider">
    <w:name w:val="ui-provider"/>
    <w:basedOn w:val="DefaultParagraphFont"/>
    <w:rsid w:val="004257BA"/>
    <w:rPr>
      <w:lang w:val="en-GB"/>
    </w:rPr>
  </w:style>
  <w:style w:type="paragraph" w:styleId="Revision">
    <w:name w:val="Revision"/>
    <w:hidden/>
    <w:uiPriority w:val="99"/>
    <w:semiHidden/>
    <w:rsid w:val="00C277E6"/>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UnresolvedMention1">
    <w:name w:val="Unresolved Mention1"/>
    <w:basedOn w:val="DefaultParagraphFont"/>
    <w:uiPriority w:val="99"/>
    <w:semiHidden/>
    <w:unhideWhenUsed/>
    <w:rsid w:val="00193741"/>
    <w:rPr>
      <w:color w:val="605E5C"/>
      <w:shd w:val="clear" w:color="auto" w:fill="E1DFDD"/>
      <w:lang w:val="en-GB"/>
    </w:rPr>
  </w:style>
  <w:style w:type="character" w:customStyle="1" w:styleId="cf01">
    <w:name w:val="cf01"/>
    <w:basedOn w:val="DefaultParagraphFont"/>
    <w:rsid w:val="00864172"/>
    <w:rPr>
      <w:rFonts w:ascii="Segoe UI" w:hAnsi="Segoe UI" w:cs="Segoe UI" w:hint="default"/>
      <w:sz w:val="18"/>
      <w:szCs w:val="18"/>
      <w:lang w:val="en-GB"/>
    </w:rPr>
  </w:style>
  <w:style w:type="paragraph" w:customStyle="1" w:styleId="meetingname">
    <w:name w:val="meeting name"/>
    <w:basedOn w:val="Normal"/>
    <w:qFormat/>
    <w:rsid w:val="0068674B"/>
    <w:pPr>
      <w:ind w:left="142" w:right="4218" w:hanging="142"/>
    </w:pPr>
    <w:rPr>
      <w:caps/>
    </w:rPr>
  </w:style>
  <w:style w:type="character" w:styleId="PlaceholderText">
    <w:name w:val="Placeholder Text"/>
    <w:basedOn w:val="DefaultParagraphFont"/>
    <w:uiPriority w:val="99"/>
    <w:rsid w:val="00087286"/>
    <w:rPr>
      <w:color w:val="808080"/>
      <w:lang w:val="en-GB"/>
    </w:rPr>
  </w:style>
  <w:style w:type="table" w:customStyle="1" w:styleId="TableGrid1">
    <w:name w:val="Table Grid1"/>
    <w:basedOn w:val="TableNormal"/>
    <w:next w:val="TableGrid"/>
    <w:uiPriority w:val="59"/>
    <w:rsid w:val="00087286"/>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nernotation">
    <w:name w:val="Corner notation"/>
    <w:basedOn w:val="Normal"/>
    <w:rsid w:val="00087286"/>
    <w:pPr>
      <w:ind w:left="170" w:right="3119" w:hanging="170"/>
      <w:jc w:val="left"/>
    </w:pPr>
    <w:rPr>
      <w:b/>
      <w:sz w:val="24"/>
    </w:rPr>
  </w:style>
  <w:style w:type="character" w:customStyle="1" w:styleId="Heading1Char">
    <w:name w:val="Heading 1 Char"/>
    <w:basedOn w:val="DefaultParagraphFont"/>
    <w:link w:val="Heading1"/>
    <w:uiPriority w:val="9"/>
    <w:rsid w:val="00C277E6"/>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C277E6"/>
    <w:rPr>
      <w:rFonts w:ascii="Times New Roman Bold" w:eastAsiaTheme="majorEastAsia" w:hAnsi="Times New Roman Bold" w:cstheme="majorBidi"/>
      <w:b/>
      <w:kern w:val="0"/>
      <w:sz w:val="24"/>
      <w:szCs w:val="26"/>
      <w:lang w:val="en-GB"/>
      <w14:ligatures w14:val="none"/>
    </w:rPr>
  </w:style>
  <w:style w:type="paragraph" w:styleId="Header">
    <w:name w:val="header"/>
    <w:basedOn w:val="Normal"/>
    <w:link w:val="HeaderChar"/>
    <w:rsid w:val="00C277E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C277E6"/>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C277E6"/>
    <w:pPr>
      <w:tabs>
        <w:tab w:val="center" w:pos="4680"/>
        <w:tab w:val="right" w:pos="9360"/>
      </w:tabs>
    </w:pPr>
    <w:rPr>
      <w:sz w:val="20"/>
    </w:rPr>
  </w:style>
  <w:style w:type="character" w:customStyle="1" w:styleId="FooterChar">
    <w:name w:val="Footer Char"/>
    <w:basedOn w:val="DefaultParagraphFont"/>
    <w:link w:val="Footer"/>
    <w:uiPriority w:val="99"/>
    <w:rsid w:val="00C277E6"/>
    <w:rPr>
      <w:rFonts w:ascii="Times New Roman" w:eastAsia="SimSun" w:hAnsi="Times New Roman" w:cs="Times New Roman"/>
      <w:kern w:val="0"/>
      <w:sz w:val="20"/>
      <w:lang w:val="en-GB"/>
      <w14:ligatures w14:val="none"/>
    </w:rPr>
  </w:style>
  <w:style w:type="character" w:styleId="FollowedHyperlink">
    <w:name w:val="FollowedHyperlink"/>
    <w:basedOn w:val="DefaultParagraphFont"/>
    <w:uiPriority w:val="99"/>
    <w:semiHidden/>
    <w:unhideWhenUsed/>
    <w:rsid w:val="00690CC9"/>
    <w:rPr>
      <w:color w:val="954F72" w:themeColor="followedHyperlink"/>
      <w:u w:val="single"/>
      <w:lang w:val="en-GB"/>
    </w:rPr>
  </w:style>
  <w:style w:type="paragraph" w:styleId="BalloonText">
    <w:name w:val="Balloon Text"/>
    <w:basedOn w:val="Normal"/>
    <w:link w:val="BalloonTextChar"/>
    <w:uiPriority w:val="99"/>
    <w:semiHidden/>
    <w:unhideWhenUsed/>
    <w:rsid w:val="00C3758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3758A"/>
    <w:rPr>
      <w:rFonts w:ascii="Lucida Grande" w:eastAsia="SimSun" w:hAnsi="Lucida Grande" w:cs="Lucida Grande"/>
      <w:kern w:val="0"/>
      <w:sz w:val="18"/>
      <w:szCs w:val="18"/>
      <w:lang w:val="en-GB"/>
      <w14:ligatures w14:val="none"/>
    </w:rPr>
  </w:style>
  <w:style w:type="paragraph" w:customStyle="1" w:styleId="Para1">
    <w:name w:val="Para1"/>
    <w:basedOn w:val="Normal"/>
    <w:link w:val="Para1Char"/>
    <w:rsid w:val="00C3758A"/>
    <w:pPr>
      <w:numPr>
        <w:numId w:val="1"/>
      </w:numPr>
      <w:spacing w:before="120" w:after="120"/>
    </w:pPr>
    <w:rPr>
      <w:snapToGrid w:val="0"/>
      <w:sz w:val="24"/>
      <w:szCs w:val="18"/>
    </w:rPr>
  </w:style>
  <w:style w:type="character" w:styleId="PageNumber">
    <w:name w:val="page number"/>
    <w:rsid w:val="00C3758A"/>
    <w:rPr>
      <w:rFonts w:ascii="Times New Roman" w:hAnsi="Times New Roman"/>
      <w:sz w:val="22"/>
      <w:lang w:val="en-GB"/>
    </w:rPr>
  </w:style>
  <w:style w:type="paragraph" w:customStyle="1" w:styleId="Para3">
    <w:name w:val="Para3"/>
    <w:basedOn w:val="Normal"/>
    <w:rsid w:val="00C3758A"/>
    <w:pPr>
      <w:numPr>
        <w:ilvl w:val="2"/>
        <w:numId w:val="1"/>
      </w:numPr>
      <w:tabs>
        <w:tab w:val="left" w:pos="1980"/>
      </w:tabs>
      <w:spacing w:before="80" w:after="80"/>
    </w:pPr>
    <w:rPr>
      <w:sz w:val="24"/>
      <w:szCs w:val="20"/>
    </w:rPr>
  </w:style>
  <w:style w:type="character" w:customStyle="1" w:styleId="Para1Char">
    <w:name w:val="Para1 Char"/>
    <w:link w:val="Para1"/>
    <w:locked/>
    <w:rsid w:val="00C3758A"/>
    <w:rPr>
      <w:rFonts w:ascii="Times New Roman" w:eastAsia="SimSun" w:hAnsi="Times New Roman" w:cs="Times New Roman"/>
      <w:snapToGrid w:val="0"/>
      <w:kern w:val="0"/>
      <w:sz w:val="24"/>
      <w:szCs w:val="18"/>
      <w:lang w:val="en-GB"/>
      <w14:ligatures w14:val="none"/>
    </w:rPr>
  </w:style>
  <w:style w:type="paragraph" w:styleId="NoSpacing">
    <w:name w:val="No Spacing"/>
    <w:uiPriority w:val="1"/>
    <w:qFormat/>
    <w:rsid w:val="00C3758A"/>
    <w:pPr>
      <w:spacing w:after="0" w:line="240" w:lineRule="auto"/>
    </w:pPr>
    <w:rPr>
      <w:rFonts w:ascii="Times New Roman" w:eastAsia="Times New Roman" w:hAnsi="Times New Roman" w:cs="Times New Roman"/>
      <w:kern w:val="0"/>
      <w:sz w:val="24"/>
      <w:szCs w:val="24"/>
      <w:lang w:val="en-GB" w:eastAsia="en-CA"/>
      <w14:ligatures w14:val="none"/>
    </w:rPr>
  </w:style>
  <w:style w:type="paragraph" w:styleId="Title">
    <w:name w:val="Title"/>
    <w:basedOn w:val="Normal"/>
    <w:next w:val="Normal"/>
    <w:link w:val="TitleChar"/>
    <w:uiPriority w:val="10"/>
    <w:qFormat/>
    <w:rsid w:val="00087286"/>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087286"/>
    <w:rPr>
      <w:rFonts w:ascii="Times New Roman Bold" w:eastAsiaTheme="majorEastAsia" w:hAnsi="Times New Roman Bold" w:cs="Times New Roman"/>
      <w:b/>
      <w:bCs/>
      <w:spacing w:val="5"/>
      <w:kern w:val="28"/>
      <w:sz w:val="28"/>
      <w:szCs w:val="28"/>
      <w:lang w:val="en-GB"/>
    </w:rPr>
  </w:style>
  <w:style w:type="paragraph" w:customStyle="1" w:styleId="Annex">
    <w:name w:val="Annex"/>
    <w:basedOn w:val="Normal"/>
    <w:qFormat/>
    <w:rsid w:val="00C277E6"/>
    <w:pPr>
      <w:spacing w:after="240"/>
    </w:pPr>
    <w:rPr>
      <w:b/>
      <w:sz w:val="28"/>
    </w:rPr>
  </w:style>
  <w:style w:type="paragraph" w:styleId="BodyText">
    <w:name w:val="Body Text"/>
    <w:basedOn w:val="Normal"/>
    <w:link w:val="BodyTextChar"/>
    <w:uiPriority w:val="99"/>
    <w:semiHidden/>
    <w:unhideWhenUsed/>
    <w:rsid w:val="00C277E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277E6"/>
    <w:rPr>
      <w:lang w:val="en-GB"/>
    </w:rPr>
  </w:style>
  <w:style w:type="paragraph" w:customStyle="1" w:styleId="Venuedate">
    <w:name w:val="Venue&amp;date"/>
    <w:basedOn w:val="Cornernotation"/>
    <w:qFormat/>
    <w:rsid w:val="00087286"/>
    <w:rPr>
      <w:b w:val="0"/>
      <w:bCs/>
      <w:sz w:val="22"/>
    </w:rPr>
  </w:style>
  <w:style w:type="paragraph" w:customStyle="1" w:styleId="Cornernotation-Item">
    <w:name w:val="Corner notation - Item"/>
    <w:basedOn w:val="Venuedate"/>
    <w:qFormat/>
    <w:rsid w:val="00087286"/>
    <w:rPr>
      <w:b/>
    </w:rPr>
  </w:style>
  <w:style w:type="paragraph" w:customStyle="1" w:styleId="Footnote">
    <w:name w:val="Footnote"/>
    <w:basedOn w:val="FootnoteText"/>
    <w:qFormat/>
    <w:rsid w:val="00C277E6"/>
    <w:rPr>
      <w:szCs w:val="18"/>
    </w:rPr>
  </w:style>
  <w:style w:type="character" w:customStyle="1" w:styleId="Heading3Char">
    <w:name w:val="Heading 3 Char"/>
    <w:basedOn w:val="DefaultParagraphFont"/>
    <w:link w:val="Heading3"/>
    <w:uiPriority w:val="9"/>
    <w:rsid w:val="00C277E6"/>
    <w:rPr>
      <w:rFonts w:ascii="Times New Roman" w:eastAsiaTheme="majorEastAsia" w:hAnsi="Times New Roman" w:cs="Times New Roman"/>
      <w:b/>
      <w:bCs/>
      <w:kern w:val="0"/>
      <w:lang w:val="en-GB"/>
      <w14:ligatures w14:val="none"/>
    </w:rPr>
  </w:style>
  <w:style w:type="character" w:customStyle="1" w:styleId="Heading4Char">
    <w:name w:val="Heading 4 Char"/>
    <w:basedOn w:val="DefaultParagraphFont"/>
    <w:link w:val="Heading4"/>
    <w:uiPriority w:val="9"/>
    <w:rsid w:val="00C277E6"/>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C277E6"/>
    <w:rPr>
      <w:rFonts w:ascii="Times New Roman" w:eastAsiaTheme="majorEastAsia" w:hAnsi="Times New Roman" w:cs="Times New Roman"/>
      <w:i/>
      <w:iCs/>
      <w:kern w:val="0"/>
      <w:lang w:val="en-GB"/>
      <w14:ligatures w14:val="none"/>
    </w:rPr>
  </w:style>
  <w:style w:type="paragraph" w:customStyle="1" w:styleId="Item">
    <w:name w:val="Item"/>
    <w:basedOn w:val="Normal"/>
    <w:qFormat/>
    <w:rsid w:val="00C277E6"/>
    <w:pPr>
      <w:suppressLineNumbers/>
      <w:suppressAutoHyphens/>
      <w:spacing w:before="240" w:after="120"/>
      <w:jc w:val="left"/>
    </w:pPr>
    <w:rPr>
      <w:rFonts w:eastAsia="Times New Roman"/>
      <w:b/>
      <w:iCs/>
      <w:snapToGrid w:val="0"/>
      <w:kern w:val="22"/>
      <w:sz w:val="24"/>
    </w:rPr>
  </w:style>
  <w:style w:type="paragraph" w:customStyle="1" w:styleId="Para10">
    <w:name w:val="Para 1"/>
    <w:basedOn w:val="Normal"/>
    <w:uiPriority w:val="99"/>
    <w:qFormat/>
    <w:rsid w:val="00087286"/>
    <w:pPr>
      <w:spacing w:before="120" w:after="120"/>
      <w:ind w:left="567"/>
    </w:pPr>
  </w:style>
  <w:style w:type="paragraph" w:customStyle="1" w:styleId="Para2">
    <w:name w:val="Para 2"/>
    <w:qFormat/>
    <w:rsid w:val="00087286"/>
    <w:pPr>
      <w:numPr>
        <w:numId w:val="2"/>
      </w:num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Para30">
    <w:name w:val="Para 3"/>
    <w:basedOn w:val="Normal"/>
    <w:qFormat/>
    <w:rsid w:val="00087286"/>
    <w:pPr>
      <w:numPr>
        <w:numId w:val="3"/>
      </w:numPr>
      <w:spacing w:before="120" w:after="120"/>
    </w:pPr>
  </w:style>
  <w:style w:type="paragraph" w:styleId="Subtitle">
    <w:name w:val="Subtitle"/>
    <w:basedOn w:val="Normal"/>
    <w:next w:val="Normal"/>
    <w:link w:val="SubtitleChar"/>
    <w:uiPriority w:val="11"/>
    <w:qFormat/>
    <w:rsid w:val="00087286"/>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087286"/>
    <w:rPr>
      <w:rFonts w:ascii="Times New Roman Bold" w:eastAsiaTheme="minorEastAsia" w:hAnsi="Times New Roman Bold"/>
      <w:b/>
      <w:color w:val="5A5A5A" w:themeColor="text1" w:themeTint="A5"/>
      <w:kern w:val="0"/>
      <w:lang w:val="en-GB"/>
      <w14:ligatures w14:val="none"/>
    </w:rPr>
  </w:style>
  <w:style w:type="character" w:customStyle="1" w:styleId="UnresolvedMention2">
    <w:name w:val="Unresolved Mention2"/>
    <w:basedOn w:val="DefaultParagraphFont"/>
    <w:uiPriority w:val="99"/>
    <w:semiHidden/>
    <w:unhideWhenUsed/>
    <w:rsid w:val="00D33E28"/>
    <w:rPr>
      <w:color w:val="605E5C"/>
      <w:shd w:val="clear" w:color="auto" w:fill="E1DFDD"/>
      <w:lang w:val="en-GB"/>
    </w:rPr>
  </w:style>
  <w:style w:type="paragraph" w:customStyle="1" w:styleId="Default">
    <w:name w:val="Default"/>
    <w:rsid w:val="00865C05"/>
    <w:pPr>
      <w:autoSpaceDE w:val="0"/>
      <w:autoSpaceDN w:val="0"/>
      <w:adjustRightInd w:val="0"/>
      <w:spacing w:after="0" w:line="240" w:lineRule="auto"/>
    </w:pPr>
    <w:rPr>
      <w:rFonts w:ascii="Cambria" w:hAnsi="Cambria" w:cs="Cambria"/>
      <w:color w:val="000000"/>
      <w:kern w:val="0"/>
      <w:sz w:val="24"/>
      <w:szCs w:val="24"/>
      <w:lang w:val="en-GB"/>
    </w:rPr>
  </w:style>
  <w:style w:type="character" w:styleId="LineNumber">
    <w:name w:val="line number"/>
    <w:basedOn w:val="DefaultParagraphFont"/>
    <w:uiPriority w:val="99"/>
    <w:semiHidden/>
    <w:unhideWhenUsed/>
    <w:rsid w:val="00B65B64"/>
    <w:rPr>
      <w:lang w:val="en-GB"/>
    </w:rPr>
  </w:style>
  <w:style w:type="paragraph" w:customStyle="1" w:styleId="CBD-Para">
    <w:name w:val="CBD-Para"/>
    <w:basedOn w:val="Normal"/>
    <w:link w:val="CBD-ParaCharChar"/>
    <w:uiPriority w:val="99"/>
    <w:rsid w:val="00D33A0E"/>
    <w:pPr>
      <w:keepLines/>
      <w:tabs>
        <w:tab w:val="num" w:pos="567"/>
      </w:tabs>
      <w:spacing w:before="120" w:after="120"/>
      <w:ind w:left="567" w:hanging="567"/>
    </w:pPr>
  </w:style>
  <w:style w:type="character" w:customStyle="1" w:styleId="CBD-ParaCharChar">
    <w:name w:val="CBD-Para Char Char"/>
    <w:link w:val="CBD-Para"/>
    <w:uiPriority w:val="99"/>
    <w:rsid w:val="00D33A0E"/>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1C1592"/>
    <w:rPr>
      <w:i/>
      <w:iCs/>
      <w:lang w:val="en-GB"/>
    </w:rPr>
  </w:style>
  <w:style w:type="paragraph" w:customStyle="1" w:styleId="pf0">
    <w:name w:val="pf0"/>
    <w:basedOn w:val="Normal"/>
    <w:rsid w:val="00B44D58"/>
    <w:pPr>
      <w:spacing w:before="100" w:beforeAutospacing="1" w:after="100" w:afterAutospacing="1"/>
      <w:jc w:val="left"/>
    </w:pPr>
    <w:rPr>
      <w:sz w:val="24"/>
      <w:lang w:eastAsia="zh-CN"/>
    </w:rPr>
  </w:style>
  <w:style w:type="character" w:styleId="UnresolvedMention">
    <w:name w:val="Unresolved Mention"/>
    <w:basedOn w:val="DefaultParagraphFont"/>
    <w:uiPriority w:val="99"/>
    <w:semiHidden/>
    <w:unhideWhenUsed/>
    <w:rsid w:val="00573C4A"/>
    <w:rPr>
      <w:color w:val="605E5C"/>
      <w:shd w:val="clear" w:color="auto" w:fill="E1DFDD"/>
      <w:lang w:val="en-GB"/>
    </w:rPr>
  </w:style>
  <w:style w:type="paragraph" w:customStyle="1" w:styleId="CBDNormalNumber">
    <w:name w:val="CBD_Normal_Number"/>
    <w:basedOn w:val="CBDNormal"/>
    <w:qFormat/>
    <w:rsid w:val="00C277E6"/>
    <w:pPr>
      <w:numPr>
        <w:numId w:val="15"/>
      </w:numPr>
      <w:tabs>
        <w:tab w:val="left" w:pos="3969"/>
      </w:tabs>
      <w:spacing w:before="120" w:after="120"/>
    </w:pPr>
  </w:style>
  <w:style w:type="paragraph" w:customStyle="1" w:styleId="CBDNormal">
    <w:name w:val="CBD_Normal"/>
    <w:unhideWhenUsed/>
    <w:qFormat/>
    <w:rsid w:val="00C277E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Normalnumber">
    <w:name w:val="Normal_number"/>
    <w:basedOn w:val="Normal"/>
    <w:uiPriority w:val="99"/>
    <w:semiHidden/>
    <w:rsid w:val="00DC5852"/>
    <w:pPr>
      <w:tabs>
        <w:tab w:val="left" w:pos="2835"/>
        <w:tab w:val="left" w:pos="3402"/>
        <w:tab w:val="left" w:pos="3969"/>
      </w:tabs>
      <w:spacing w:after="120"/>
      <w:ind w:left="567"/>
    </w:pPr>
  </w:style>
  <w:style w:type="paragraph" w:customStyle="1" w:styleId="CBDAgendaItem">
    <w:name w:val="CBD_AgendaItem"/>
    <w:basedOn w:val="Normal"/>
    <w:qFormat/>
    <w:rsid w:val="00C277E6"/>
    <w:pPr>
      <w:keepNext/>
      <w:keepLines/>
      <w:spacing w:before="240" w:after="120"/>
      <w:jc w:val="left"/>
    </w:pPr>
    <w:rPr>
      <w:b/>
      <w:sz w:val="24"/>
    </w:rPr>
  </w:style>
  <w:style w:type="paragraph" w:customStyle="1" w:styleId="CBDTitle">
    <w:name w:val="CBD_Title"/>
    <w:basedOn w:val="CBDNormal"/>
    <w:next w:val="CBDSubTitle"/>
    <w:qFormat/>
    <w:rsid w:val="00C277E6"/>
    <w:pPr>
      <w:keepNext/>
      <w:keepLines/>
      <w:spacing w:before="240" w:after="240"/>
      <w:ind w:left="567"/>
      <w:jc w:val="left"/>
    </w:pPr>
    <w:rPr>
      <w:b/>
      <w:sz w:val="28"/>
    </w:rPr>
  </w:style>
  <w:style w:type="paragraph" w:customStyle="1" w:styleId="CBDAnnex">
    <w:name w:val="CBD_Annex"/>
    <w:basedOn w:val="CBDNormal"/>
    <w:next w:val="CBDTitle"/>
    <w:qFormat/>
    <w:rsid w:val="00C277E6"/>
    <w:pPr>
      <w:keepNext/>
      <w:keepLines/>
      <w:spacing w:after="240"/>
      <w:jc w:val="left"/>
    </w:pPr>
    <w:rPr>
      <w:b/>
      <w:sz w:val="28"/>
      <w:lang w:bidi="ar-SY"/>
    </w:rPr>
  </w:style>
  <w:style w:type="paragraph" w:customStyle="1" w:styleId="CBDFootnoteText">
    <w:name w:val="CBD_Footnote_Text"/>
    <w:basedOn w:val="CBDNormal"/>
    <w:qFormat/>
    <w:rsid w:val="00C277E6"/>
    <w:pPr>
      <w:jc w:val="left"/>
    </w:pPr>
    <w:rPr>
      <w:sz w:val="18"/>
    </w:rPr>
  </w:style>
  <w:style w:type="paragraph" w:customStyle="1" w:styleId="CBDH5">
    <w:name w:val="CBD_H5"/>
    <w:basedOn w:val="CBDNormal"/>
    <w:qFormat/>
    <w:rsid w:val="00C277E6"/>
    <w:pPr>
      <w:keepNext/>
      <w:keepLines/>
      <w:spacing w:before="120" w:after="120"/>
      <w:ind w:left="567" w:hanging="567"/>
      <w:jc w:val="left"/>
    </w:pPr>
    <w:rPr>
      <w:i/>
    </w:rPr>
  </w:style>
  <w:style w:type="numbering" w:customStyle="1" w:styleId="CBDHeadings">
    <w:name w:val="CBD_Headings"/>
    <w:basedOn w:val="ListCBD"/>
    <w:uiPriority w:val="99"/>
    <w:rsid w:val="00C277E6"/>
    <w:pPr>
      <w:numPr>
        <w:numId w:val="4"/>
      </w:numPr>
    </w:pPr>
  </w:style>
  <w:style w:type="numbering" w:customStyle="1" w:styleId="ListCBD">
    <w:name w:val="ListCBD"/>
    <w:basedOn w:val="NoList"/>
    <w:uiPriority w:val="99"/>
    <w:rsid w:val="00C277E6"/>
    <w:pPr>
      <w:numPr>
        <w:numId w:val="21"/>
      </w:numPr>
    </w:pPr>
  </w:style>
  <w:style w:type="character" w:customStyle="1" w:styleId="Heading6Char">
    <w:name w:val="Heading 6 Char"/>
    <w:basedOn w:val="DefaultParagraphFont"/>
    <w:link w:val="Heading6"/>
    <w:semiHidden/>
    <w:rsid w:val="00C277E6"/>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C277E6"/>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C277E6"/>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C277E6"/>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C277E6"/>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C277E6"/>
    <w:pPr>
      <w:spacing w:after="120"/>
      <w:ind w:left="567"/>
    </w:pPr>
  </w:style>
  <w:style w:type="paragraph" w:customStyle="1" w:styleId="ABSymbol">
    <w:name w:val="AB_Symbol"/>
    <w:basedOn w:val="Normal"/>
    <w:qFormat/>
    <w:rsid w:val="00C277E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C277E6"/>
  </w:style>
  <w:style w:type="paragraph" w:customStyle="1" w:styleId="AEDistrNormal">
    <w:name w:val="AE_DistrNormal"/>
    <w:basedOn w:val="Normal"/>
    <w:unhideWhenUsed/>
    <w:rsid w:val="00C277E6"/>
    <w:pPr>
      <w:jc w:val="left"/>
    </w:pPr>
  </w:style>
  <w:style w:type="paragraph" w:customStyle="1" w:styleId="AASmallLogo">
    <w:name w:val="AA_SmallLogo"/>
    <w:basedOn w:val="AEDistrNormal"/>
    <w:unhideWhenUsed/>
    <w:rsid w:val="00C277E6"/>
    <w:pPr>
      <w:spacing w:before="40"/>
    </w:pPr>
    <w:rPr>
      <w:sz w:val="4"/>
    </w:rPr>
  </w:style>
  <w:style w:type="paragraph" w:customStyle="1" w:styleId="ACLargeLogo">
    <w:name w:val="AC_LargeLogo"/>
    <w:basedOn w:val="AFCorNotNormal"/>
    <w:next w:val="AISpacer"/>
    <w:unhideWhenUsed/>
    <w:rsid w:val="00C277E6"/>
    <w:pPr>
      <w:spacing w:before="120"/>
      <w:contextualSpacing/>
      <w:jc w:val="left"/>
    </w:pPr>
    <w:rPr>
      <w:sz w:val="8"/>
    </w:rPr>
  </w:style>
  <w:style w:type="paragraph" w:styleId="List">
    <w:name w:val="List"/>
    <w:basedOn w:val="Normal"/>
    <w:semiHidden/>
    <w:rsid w:val="00C277E6"/>
    <w:pPr>
      <w:contextualSpacing/>
    </w:pPr>
  </w:style>
  <w:style w:type="paragraph" w:customStyle="1" w:styleId="AISpacer">
    <w:name w:val="AI_Spacer"/>
    <w:next w:val="Normal"/>
    <w:unhideWhenUsed/>
    <w:qFormat/>
    <w:rsid w:val="00C277E6"/>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C277E6"/>
    <w:pPr>
      <w:spacing w:before="120"/>
    </w:pPr>
  </w:style>
  <w:style w:type="paragraph" w:customStyle="1" w:styleId="AFCorNotBold">
    <w:name w:val="AF_CorNotBold"/>
    <w:basedOn w:val="AFCorNotNormal"/>
    <w:next w:val="AFCorNotNormal"/>
    <w:unhideWhenUsed/>
    <w:qFormat/>
    <w:rsid w:val="00C277E6"/>
    <w:rPr>
      <w:b/>
    </w:rPr>
  </w:style>
  <w:style w:type="paragraph" w:customStyle="1" w:styleId="AFCorNot12Bold">
    <w:name w:val="AF_CorNot12Bold"/>
    <w:basedOn w:val="AFCorNotNormal"/>
    <w:next w:val="AFCorNotNormal"/>
    <w:unhideWhenUsed/>
    <w:qFormat/>
    <w:rsid w:val="00C277E6"/>
    <w:pPr>
      <w:jc w:val="left"/>
    </w:pPr>
    <w:rPr>
      <w:b/>
      <w:sz w:val="24"/>
    </w:rPr>
  </w:style>
  <w:style w:type="paragraph" w:customStyle="1" w:styleId="CBDDesicionText">
    <w:name w:val="CBD_DesicionText"/>
    <w:basedOn w:val="CBDNormal"/>
    <w:qFormat/>
    <w:rsid w:val="00C277E6"/>
    <w:pPr>
      <w:spacing w:after="120"/>
      <w:ind w:left="567"/>
    </w:pPr>
  </w:style>
  <w:style w:type="paragraph" w:customStyle="1" w:styleId="CBDDesicionAnnex">
    <w:name w:val="CBD_DesicionAnnex"/>
    <w:basedOn w:val="CBDNormal"/>
    <w:next w:val="CBDDesicionText"/>
    <w:qFormat/>
    <w:rsid w:val="00C277E6"/>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SubTitle">
    <w:name w:val="CBD_SubTitle"/>
    <w:basedOn w:val="CBDNormal"/>
    <w:qFormat/>
    <w:rsid w:val="00C277E6"/>
    <w:pPr>
      <w:keepNext/>
      <w:keepLines/>
      <w:spacing w:before="240" w:after="240"/>
      <w:ind w:left="567"/>
      <w:jc w:val="left"/>
    </w:pPr>
    <w:rPr>
      <w:b/>
    </w:rPr>
  </w:style>
  <w:style w:type="paragraph" w:customStyle="1" w:styleId="AENormal">
    <w:name w:val="AE_Normal"/>
    <w:basedOn w:val="Normal"/>
    <w:rsid w:val="00C277E6"/>
  </w:style>
  <w:style w:type="paragraph" w:customStyle="1" w:styleId="CBDH1">
    <w:name w:val="CBD_H1"/>
    <w:basedOn w:val="CBDNormal"/>
    <w:qFormat/>
    <w:rsid w:val="00C277E6"/>
    <w:pPr>
      <w:keepNext/>
      <w:keepLines/>
      <w:spacing w:before="240" w:after="120"/>
      <w:ind w:left="567" w:hanging="567"/>
      <w:jc w:val="left"/>
      <w:outlineLvl w:val="0"/>
    </w:pPr>
    <w:rPr>
      <w:b/>
      <w:sz w:val="28"/>
    </w:rPr>
  </w:style>
  <w:style w:type="paragraph" w:customStyle="1" w:styleId="CBDH2">
    <w:name w:val="CBD_H2"/>
    <w:basedOn w:val="CBDNormalNumber"/>
    <w:qFormat/>
    <w:rsid w:val="00C277E6"/>
    <w:pPr>
      <w:keepNext/>
      <w:keepLines/>
      <w:numPr>
        <w:numId w:val="0"/>
      </w:numPr>
      <w:ind w:left="567" w:hanging="567"/>
    </w:pPr>
    <w:rPr>
      <w:b/>
      <w:sz w:val="24"/>
    </w:rPr>
  </w:style>
  <w:style w:type="paragraph" w:customStyle="1" w:styleId="CBDFooter">
    <w:name w:val="CBD_Footer"/>
    <w:basedOn w:val="CBDNormal"/>
    <w:qFormat/>
    <w:rsid w:val="00C277E6"/>
    <w:rPr>
      <w:sz w:val="20"/>
    </w:rPr>
  </w:style>
  <w:style w:type="paragraph" w:customStyle="1" w:styleId="CBDHeader">
    <w:name w:val="CBD_Header"/>
    <w:basedOn w:val="CBDNormal"/>
    <w:next w:val="CBDFooter"/>
    <w:qFormat/>
    <w:rsid w:val="00C277E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277E6"/>
    <w:pPr>
      <w:keepNext/>
      <w:keepLines/>
      <w:spacing w:before="120" w:after="120"/>
      <w:ind w:left="567" w:hanging="567"/>
      <w:jc w:val="left"/>
    </w:pPr>
    <w:rPr>
      <w:b/>
    </w:rPr>
  </w:style>
  <w:style w:type="paragraph" w:customStyle="1" w:styleId="CBDH4">
    <w:name w:val="CBD_H4"/>
    <w:basedOn w:val="CBDNormal"/>
    <w:rsid w:val="00C277E6"/>
    <w:pPr>
      <w:keepNext/>
      <w:keepLines/>
      <w:spacing w:before="120" w:after="120"/>
      <w:ind w:left="567" w:hanging="567"/>
      <w:jc w:val="left"/>
    </w:pPr>
    <w:rPr>
      <w:b/>
    </w:rPr>
  </w:style>
  <w:style w:type="paragraph" w:customStyle="1" w:styleId="CBDTableNormal">
    <w:name w:val="CBD_TableNormal"/>
    <w:basedOn w:val="CBDNormal"/>
    <w:qFormat/>
    <w:rsid w:val="00C277E6"/>
    <w:pPr>
      <w:spacing w:before="40" w:after="80"/>
      <w:jc w:val="left"/>
    </w:pPr>
    <w:rPr>
      <w:sz w:val="20"/>
    </w:rPr>
  </w:style>
  <w:style w:type="paragraph" w:customStyle="1" w:styleId="CBDTableTitle">
    <w:name w:val="CBD_TableTitle"/>
    <w:basedOn w:val="CBDNormal"/>
    <w:qFormat/>
    <w:rsid w:val="00C277E6"/>
    <w:pPr>
      <w:keepNext/>
      <w:keepLines/>
      <w:spacing w:before="120" w:after="60"/>
      <w:ind w:left="567"/>
      <w:jc w:val="left"/>
    </w:pPr>
    <w:rPr>
      <w:b/>
    </w:rPr>
  </w:style>
  <w:style w:type="paragraph" w:customStyle="1" w:styleId="CBDFigureTitle">
    <w:name w:val="CBD_FigureTitle"/>
    <w:basedOn w:val="CBDNormal"/>
    <w:next w:val="CBDNormalNoNumber"/>
    <w:qFormat/>
    <w:rsid w:val="00C277E6"/>
    <w:pPr>
      <w:keepNext/>
      <w:keepLines/>
      <w:spacing w:before="120" w:after="60"/>
      <w:ind w:left="567"/>
      <w:jc w:val="left"/>
    </w:pPr>
    <w:rPr>
      <w:b/>
    </w:rPr>
  </w:style>
  <w:style w:type="paragraph" w:styleId="Bibliography">
    <w:name w:val="Bibliography"/>
    <w:basedOn w:val="Normal"/>
    <w:next w:val="Normal"/>
    <w:uiPriority w:val="37"/>
    <w:semiHidden/>
    <w:unhideWhenUsed/>
    <w:rsid w:val="00C277E6"/>
  </w:style>
  <w:style w:type="paragraph" w:styleId="BlockText">
    <w:name w:val="Block Text"/>
    <w:basedOn w:val="Normal"/>
    <w:uiPriority w:val="99"/>
    <w:semiHidden/>
    <w:unhideWhenUsed/>
    <w:rsid w:val="00C277E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C277E6"/>
    <w:pPr>
      <w:spacing w:after="120" w:line="480" w:lineRule="auto"/>
    </w:pPr>
  </w:style>
  <w:style w:type="character" w:customStyle="1" w:styleId="BodyText2Char">
    <w:name w:val="Body Text 2 Char"/>
    <w:basedOn w:val="DefaultParagraphFont"/>
    <w:link w:val="BodyText2"/>
    <w:uiPriority w:val="99"/>
    <w:semiHidden/>
    <w:rsid w:val="00C277E6"/>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C277E6"/>
    <w:pPr>
      <w:spacing w:after="120"/>
    </w:pPr>
    <w:rPr>
      <w:sz w:val="16"/>
      <w:szCs w:val="16"/>
    </w:rPr>
  </w:style>
  <w:style w:type="character" w:customStyle="1" w:styleId="BodyText3Char">
    <w:name w:val="Body Text 3 Char"/>
    <w:basedOn w:val="DefaultParagraphFont"/>
    <w:link w:val="BodyText3"/>
    <w:uiPriority w:val="99"/>
    <w:semiHidden/>
    <w:rsid w:val="00C277E6"/>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C277E6"/>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C277E6"/>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C277E6"/>
    <w:pPr>
      <w:spacing w:after="120"/>
      <w:ind w:left="283"/>
    </w:pPr>
  </w:style>
  <w:style w:type="character" w:customStyle="1" w:styleId="BodyTextIndentChar">
    <w:name w:val="Body Text Indent Char"/>
    <w:basedOn w:val="DefaultParagraphFont"/>
    <w:link w:val="BodyTextIndent"/>
    <w:uiPriority w:val="99"/>
    <w:semiHidden/>
    <w:rsid w:val="00C277E6"/>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C277E6"/>
    <w:pPr>
      <w:spacing w:after="0"/>
      <w:ind w:left="360" w:firstLine="360"/>
    </w:pPr>
  </w:style>
  <w:style w:type="character" w:customStyle="1" w:styleId="BodyTextFirstIndent2Char">
    <w:name w:val="Body Text First Indent 2 Char"/>
    <w:basedOn w:val="BodyTextIndentChar"/>
    <w:link w:val="BodyTextFirstIndent2"/>
    <w:uiPriority w:val="99"/>
    <w:semiHidden/>
    <w:rsid w:val="00C277E6"/>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C277E6"/>
    <w:pPr>
      <w:spacing w:after="120" w:line="480" w:lineRule="auto"/>
      <w:ind w:left="283"/>
    </w:pPr>
  </w:style>
  <w:style w:type="character" w:customStyle="1" w:styleId="BodyTextIndent2Char">
    <w:name w:val="Body Text Indent 2 Char"/>
    <w:basedOn w:val="DefaultParagraphFont"/>
    <w:link w:val="BodyTextIndent2"/>
    <w:uiPriority w:val="99"/>
    <w:semiHidden/>
    <w:rsid w:val="00C277E6"/>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C277E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77E6"/>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C277E6"/>
    <w:rPr>
      <w:b/>
      <w:bCs/>
      <w:i/>
      <w:iCs/>
      <w:spacing w:val="5"/>
      <w:lang w:val="en-GB"/>
    </w:rPr>
  </w:style>
  <w:style w:type="paragraph" w:styleId="Caption">
    <w:name w:val="caption"/>
    <w:basedOn w:val="Normal"/>
    <w:next w:val="Normal"/>
    <w:uiPriority w:val="35"/>
    <w:semiHidden/>
    <w:unhideWhenUsed/>
    <w:qFormat/>
    <w:rsid w:val="00C277E6"/>
    <w:pPr>
      <w:spacing w:after="200"/>
    </w:pPr>
    <w:rPr>
      <w:i/>
      <w:iCs/>
      <w:color w:val="44546A" w:themeColor="text2"/>
      <w:sz w:val="18"/>
      <w:szCs w:val="18"/>
    </w:rPr>
  </w:style>
  <w:style w:type="paragraph" w:styleId="Closing">
    <w:name w:val="Closing"/>
    <w:basedOn w:val="Normal"/>
    <w:link w:val="ClosingChar"/>
    <w:uiPriority w:val="99"/>
    <w:semiHidden/>
    <w:unhideWhenUsed/>
    <w:rsid w:val="00C277E6"/>
    <w:pPr>
      <w:ind w:left="4252"/>
    </w:pPr>
  </w:style>
  <w:style w:type="character" w:customStyle="1" w:styleId="ClosingChar">
    <w:name w:val="Closing Char"/>
    <w:basedOn w:val="DefaultParagraphFont"/>
    <w:link w:val="Closing"/>
    <w:uiPriority w:val="99"/>
    <w:semiHidden/>
    <w:rsid w:val="00C277E6"/>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C277E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277E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C277E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C277E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C277E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C277E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C277E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C277E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277E6"/>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C277E6"/>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C277E6"/>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C277E6"/>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C277E6"/>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C277E6"/>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C277E6"/>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277E6"/>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277E6"/>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277E6"/>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C277E6"/>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277E6"/>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277E6"/>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277E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277E6"/>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C277E6"/>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C277E6"/>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C277E6"/>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C277E6"/>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C277E6"/>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C277E6"/>
  </w:style>
  <w:style w:type="character" w:customStyle="1" w:styleId="DateChar">
    <w:name w:val="Date Char"/>
    <w:basedOn w:val="DefaultParagraphFont"/>
    <w:link w:val="Date"/>
    <w:uiPriority w:val="99"/>
    <w:semiHidden/>
    <w:rsid w:val="00C277E6"/>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C277E6"/>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277E6"/>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C277E6"/>
  </w:style>
  <w:style w:type="character" w:customStyle="1" w:styleId="E-mailSignatureChar">
    <w:name w:val="E-mail Signature Char"/>
    <w:basedOn w:val="DefaultParagraphFont"/>
    <w:link w:val="E-mailSignature"/>
    <w:uiPriority w:val="99"/>
    <w:semiHidden/>
    <w:rsid w:val="00C277E6"/>
    <w:rPr>
      <w:rFonts w:ascii="Times New Roman" w:eastAsia="SimSun" w:hAnsi="Times New Roman" w:cs="Times New Roman"/>
      <w:kern w:val="0"/>
      <w:lang w:val="en-GB"/>
      <w14:ligatures w14:val="none"/>
    </w:rPr>
  </w:style>
  <w:style w:type="character" w:styleId="EndnoteReference">
    <w:name w:val="endnote reference"/>
    <w:basedOn w:val="DefaultParagraphFont"/>
    <w:uiPriority w:val="99"/>
    <w:semiHidden/>
    <w:unhideWhenUsed/>
    <w:rsid w:val="00C277E6"/>
    <w:rPr>
      <w:vertAlign w:val="superscript"/>
      <w:lang w:val="en-GB"/>
    </w:rPr>
  </w:style>
  <w:style w:type="paragraph" w:styleId="EndnoteText">
    <w:name w:val="endnote text"/>
    <w:basedOn w:val="Normal"/>
    <w:link w:val="EndnoteTextChar"/>
    <w:uiPriority w:val="99"/>
    <w:semiHidden/>
    <w:unhideWhenUsed/>
    <w:rsid w:val="00C277E6"/>
    <w:rPr>
      <w:sz w:val="20"/>
      <w:szCs w:val="20"/>
    </w:rPr>
  </w:style>
  <w:style w:type="character" w:customStyle="1" w:styleId="EndnoteTextChar">
    <w:name w:val="Endnote Text Char"/>
    <w:basedOn w:val="DefaultParagraphFont"/>
    <w:link w:val="EndnoteText"/>
    <w:uiPriority w:val="99"/>
    <w:semiHidden/>
    <w:rsid w:val="00C277E6"/>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C277E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277E6"/>
    <w:rPr>
      <w:rFonts w:asciiTheme="majorHAnsi" w:eastAsiaTheme="majorEastAsia" w:hAnsiTheme="majorHAnsi" w:cstheme="majorBidi"/>
      <w:sz w:val="20"/>
      <w:szCs w:val="20"/>
    </w:rPr>
  </w:style>
  <w:style w:type="table" w:styleId="GridTable1Light">
    <w:name w:val="Grid Table 1 Light"/>
    <w:basedOn w:val="TableNormal"/>
    <w:uiPriority w:val="99"/>
    <w:rsid w:val="00C277E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277E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277E6"/>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277E6"/>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277E6"/>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277E6"/>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277E6"/>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99"/>
    <w:rsid w:val="00C277E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277E6"/>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C277E6"/>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C277E6"/>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C277E6"/>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C277E6"/>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C277E6"/>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99"/>
    <w:rsid w:val="00C277E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277E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C277E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C277E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C277E6"/>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C277E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C277E6"/>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C277E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277E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C277E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C277E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C277E6"/>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C277E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C277E6"/>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C277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277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C277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C277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C277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C277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C277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C277E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277E6"/>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C277E6"/>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C277E6"/>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C277E6"/>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C277E6"/>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C277E6"/>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C277E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277E6"/>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C277E6"/>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C277E6"/>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C277E6"/>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C277E6"/>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C277E6"/>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C277E6"/>
    <w:rPr>
      <w:color w:val="2B579A"/>
      <w:shd w:val="clear" w:color="auto" w:fill="E1DFDD"/>
      <w:lang w:val="en-GB"/>
    </w:rPr>
  </w:style>
  <w:style w:type="character" w:styleId="HTMLAcronym">
    <w:name w:val="HTML Acronym"/>
    <w:basedOn w:val="DefaultParagraphFont"/>
    <w:uiPriority w:val="99"/>
    <w:semiHidden/>
    <w:unhideWhenUsed/>
    <w:rsid w:val="00C277E6"/>
    <w:rPr>
      <w:lang w:val="en-GB"/>
    </w:rPr>
  </w:style>
  <w:style w:type="paragraph" w:styleId="HTMLAddress">
    <w:name w:val="HTML Address"/>
    <w:basedOn w:val="Normal"/>
    <w:link w:val="HTMLAddressChar"/>
    <w:uiPriority w:val="99"/>
    <w:semiHidden/>
    <w:unhideWhenUsed/>
    <w:rsid w:val="00C277E6"/>
    <w:rPr>
      <w:i/>
      <w:iCs/>
    </w:rPr>
  </w:style>
  <w:style w:type="character" w:customStyle="1" w:styleId="HTMLAddressChar">
    <w:name w:val="HTML Address Char"/>
    <w:basedOn w:val="DefaultParagraphFont"/>
    <w:link w:val="HTMLAddress"/>
    <w:uiPriority w:val="99"/>
    <w:semiHidden/>
    <w:rsid w:val="00C277E6"/>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C277E6"/>
    <w:rPr>
      <w:i/>
      <w:iCs/>
      <w:lang w:val="en-GB"/>
    </w:rPr>
  </w:style>
  <w:style w:type="character" w:styleId="HTMLCode">
    <w:name w:val="HTML Code"/>
    <w:basedOn w:val="DefaultParagraphFont"/>
    <w:uiPriority w:val="99"/>
    <w:semiHidden/>
    <w:unhideWhenUsed/>
    <w:rsid w:val="00C277E6"/>
    <w:rPr>
      <w:rFonts w:ascii="Consolas" w:hAnsi="Consolas"/>
      <w:sz w:val="20"/>
      <w:szCs w:val="20"/>
      <w:lang w:val="en-GB"/>
    </w:rPr>
  </w:style>
  <w:style w:type="character" w:styleId="HTMLDefinition">
    <w:name w:val="HTML Definition"/>
    <w:basedOn w:val="DefaultParagraphFont"/>
    <w:uiPriority w:val="99"/>
    <w:semiHidden/>
    <w:unhideWhenUsed/>
    <w:rsid w:val="00C277E6"/>
    <w:rPr>
      <w:i/>
      <w:iCs/>
      <w:lang w:val="en-GB"/>
    </w:rPr>
  </w:style>
  <w:style w:type="character" w:styleId="HTMLKeyboard">
    <w:name w:val="HTML Keyboard"/>
    <w:basedOn w:val="DefaultParagraphFont"/>
    <w:uiPriority w:val="99"/>
    <w:semiHidden/>
    <w:unhideWhenUsed/>
    <w:rsid w:val="00C277E6"/>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C277E6"/>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277E6"/>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C277E6"/>
    <w:rPr>
      <w:rFonts w:ascii="Consolas" w:hAnsi="Consolas"/>
      <w:sz w:val="24"/>
      <w:szCs w:val="24"/>
      <w:lang w:val="en-GB"/>
    </w:rPr>
  </w:style>
  <w:style w:type="character" w:styleId="HTMLTypewriter">
    <w:name w:val="HTML Typewriter"/>
    <w:basedOn w:val="DefaultParagraphFont"/>
    <w:uiPriority w:val="99"/>
    <w:semiHidden/>
    <w:unhideWhenUsed/>
    <w:rsid w:val="00C277E6"/>
    <w:rPr>
      <w:rFonts w:ascii="Consolas" w:hAnsi="Consolas"/>
      <w:sz w:val="20"/>
      <w:szCs w:val="20"/>
      <w:lang w:val="en-GB"/>
    </w:rPr>
  </w:style>
  <w:style w:type="character" w:styleId="HTMLVariable">
    <w:name w:val="HTML Variable"/>
    <w:basedOn w:val="DefaultParagraphFont"/>
    <w:uiPriority w:val="99"/>
    <w:semiHidden/>
    <w:unhideWhenUsed/>
    <w:rsid w:val="00C277E6"/>
    <w:rPr>
      <w:i/>
      <w:iCs/>
      <w:lang w:val="en-GB"/>
    </w:rPr>
  </w:style>
  <w:style w:type="paragraph" w:styleId="Index1">
    <w:name w:val="index 1"/>
    <w:basedOn w:val="Normal"/>
    <w:next w:val="Normal"/>
    <w:autoRedefine/>
    <w:uiPriority w:val="99"/>
    <w:semiHidden/>
    <w:unhideWhenUsed/>
    <w:rsid w:val="00C277E6"/>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277E6"/>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277E6"/>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277E6"/>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277E6"/>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277E6"/>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277E6"/>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277E6"/>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277E6"/>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C277E6"/>
    <w:rPr>
      <w:rFonts w:asciiTheme="majorHAnsi" w:eastAsiaTheme="majorEastAsia" w:hAnsiTheme="majorHAnsi" w:cstheme="majorBidi"/>
      <w:b/>
      <w:bCs/>
    </w:rPr>
  </w:style>
  <w:style w:type="character" w:styleId="IntenseEmphasis">
    <w:name w:val="Intense Emphasis"/>
    <w:basedOn w:val="DefaultParagraphFont"/>
    <w:uiPriority w:val="21"/>
    <w:qFormat/>
    <w:rsid w:val="00C277E6"/>
    <w:rPr>
      <w:i/>
      <w:iCs/>
      <w:color w:val="4472C4" w:themeColor="accent1"/>
      <w:lang w:val="en-GB"/>
    </w:rPr>
  </w:style>
  <w:style w:type="paragraph" w:styleId="IntenseQuote">
    <w:name w:val="Intense Quote"/>
    <w:basedOn w:val="Normal"/>
    <w:next w:val="Normal"/>
    <w:link w:val="IntenseQuoteChar"/>
    <w:uiPriority w:val="30"/>
    <w:qFormat/>
    <w:rsid w:val="00C277E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277E6"/>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C277E6"/>
    <w:rPr>
      <w:b/>
      <w:bCs/>
      <w:smallCaps/>
      <w:color w:val="4472C4" w:themeColor="accent1"/>
      <w:spacing w:val="5"/>
      <w:lang w:val="en-GB"/>
    </w:rPr>
  </w:style>
  <w:style w:type="table" w:styleId="LightGrid">
    <w:name w:val="Light Grid"/>
    <w:basedOn w:val="TableNormal"/>
    <w:uiPriority w:val="62"/>
    <w:semiHidden/>
    <w:unhideWhenUsed/>
    <w:rsid w:val="00C277E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277E6"/>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C277E6"/>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C277E6"/>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C277E6"/>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C277E6"/>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C277E6"/>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C277E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277E6"/>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C277E6"/>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C277E6"/>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C277E6"/>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C277E6"/>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C277E6"/>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C277E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277E6"/>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C277E6"/>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C277E6"/>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C277E6"/>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C277E6"/>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C277E6"/>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2">
    <w:name w:val="List 2"/>
    <w:basedOn w:val="Normal"/>
    <w:uiPriority w:val="99"/>
    <w:semiHidden/>
    <w:unhideWhenUsed/>
    <w:rsid w:val="00C277E6"/>
    <w:pPr>
      <w:ind w:left="566" w:hanging="283"/>
      <w:contextualSpacing/>
    </w:pPr>
  </w:style>
  <w:style w:type="paragraph" w:styleId="List3">
    <w:name w:val="List 3"/>
    <w:basedOn w:val="Normal"/>
    <w:uiPriority w:val="99"/>
    <w:semiHidden/>
    <w:unhideWhenUsed/>
    <w:rsid w:val="00C277E6"/>
    <w:pPr>
      <w:ind w:left="849" w:hanging="283"/>
      <w:contextualSpacing/>
    </w:pPr>
  </w:style>
  <w:style w:type="paragraph" w:styleId="List4">
    <w:name w:val="List 4"/>
    <w:basedOn w:val="Normal"/>
    <w:uiPriority w:val="99"/>
    <w:semiHidden/>
    <w:unhideWhenUsed/>
    <w:rsid w:val="00C277E6"/>
    <w:pPr>
      <w:ind w:left="1132" w:hanging="283"/>
      <w:contextualSpacing/>
    </w:pPr>
  </w:style>
  <w:style w:type="paragraph" w:styleId="List5">
    <w:name w:val="List 5"/>
    <w:basedOn w:val="Normal"/>
    <w:uiPriority w:val="99"/>
    <w:semiHidden/>
    <w:unhideWhenUsed/>
    <w:rsid w:val="00C277E6"/>
    <w:pPr>
      <w:ind w:left="1415" w:hanging="283"/>
      <w:contextualSpacing/>
    </w:pPr>
  </w:style>
  <w:style w:type="paragraph" w:styleId="ListBullet">
    <w:name w:val="List Bullet"/>
    <w:basedOn w:val="Normal"/>
    <w:uiPriority w:val="99"/>
    <w:semiHidden/>
    <w:unhideWhenUsed/>
    <w:rsid w:val="00C277E6"/>
    <w:pPr>
      <w:numPr>
        <w:numId w:val="9"/>
      </w:numPr>
      <w:contextualSpacing/>
    </w:pPr>
  </w:style>
  <w:style w:type="paragraph" w:styleId="ListBullet2">
    <w:name w:val="List Bullet 2"/>
    <w:basedOn w:val="Normal"/>
    <w:uiPriority w:val="99"/>
    <w:semiHidden/>
    <w:unhideWhenUsed/>
    <w:rsid w:val="00C277E6"/>
    <w:pPr>
      <w:numPr>
        <w:numId w:val="10"/>
      </w:numPr>
      <w:contextualSpacing/>
    </w:pPr>
  </w:style>
  <w:style w:type="paragraph" w:styleId="ListBullet3">
    <w:name w:val="List Bullet 3"/>
    <w:basedOn w:val="Normal"/>
    <w:uiPriority w:val="99"/>
    <w:semiHidden/>
    <w:unhideWhenUsed/>
    <w:rsid w:val="00C277E6"/>
    <w:pPr>
      <w:numPr>
        <w:numId w:val="11"/>
      </w:numPr>
      <w:contextualSpacing/>
    </w:pPr>
  </w:style>
  <w:style w:type="paragraph" w:styleId="ListBullet4">
    <w:name w:val="List Bullet 4"/>
    <w:basedOn w:val="Normal"/>
    <w:uiPriority w:val="99"/>
    <w:semiHidden/>
    <w:unhideWhenUsed/>
    <w:rsid w:val="00C277E6"/>
    <w:pPr>
      <w:numPr>
        <w:numId w:val="12"/>
      </w:numPr>
      <w:contextualSpacing/>
    </w:pPr>
  </w:style>
  <w:style w:type="paragraph" w:styleId="ListBullet5">
    <w:name w:val="List Bullet 5"/>
    <w:basedOn w:val="Normal"/>
    <w:uiPriority w:val="99"/>
    <w:semiHidden/>
    <w:unhideWhenUsed/>
    <w:rsid w:val="00C277E6"/>
    <w:pPr>
      <w:numPr>
        <w:numId w:val="13"/>
      </w:numPr>
      <w:contextualSpacing/>
    </w:pPr>
  </w:style>
  <w:style w:type="paragraph" w:styleId="ListContinue">
    <w:name w:val="List Continue"/>
    <w:basedOn w:val="Normal"/>
    <w:uiPriority w:val="99"/>
    <w:semiHidden/>
    <w:unhideWhenUsed/>
    <w:rsid w:val="00C277E6"/>
    <w:pPr>
      <w:spacing w:after="120"/>
      <w:ind w:left="283"/>
      <w:contextualSpacing/>
    </w:pPr>
  </w:style>
  <w:style w:type="paragraph" w:styleId="ListContinue2">
    <w:name w:val="List Continue 2"/>
    <w:basedOn w:val="Normal"/>
    <w:uiPriority w:val="99"/>
    <w:semiHidden/>
    <w:unhideWhenUsed/>
    <w:rsid w:val="00C277E6"/>
    <w:pPr>
      <w:spacing w:after="120"/>
      <w:ind w:left="566"/>
      <w:contextualSpacing/>
    </w:pPr>
  </w:style>
  <w:style w:type="paragraph" w:styleId="ListContinue3">
    <w:name w:val="List Continue 3"/>
    <w:basedOn w:val="Normal"/>
    <w:uiPriority w:val="99"/>
    <w:semiHidden/>
    <w:unhideWhenUsed/>
    <w:rsid w:val="00C277E6"/>
    <w:pPr>
      <w:spacing w:after="120"/>
      <w:ind w:left="849"/>
      <w:contextualSpacing/>
    </w:pPr>
  </w:style>
  <w:style w:type="paragraph" w:styleId="ListContinue4">
    <w:name w:val="List Continue 4"/>
    <w:basedOn w:val="Normal"/>
    <w:uiPriority w:val="99"/>
    <w:semiHidden/>
    <w:unhideWhenUsed/>
    <w:rsid w:val="00C277E6"/>
    <w:pPr>
      <w:spacing w:after="120"/>
      <w:ind w:left="1132"/>
      <w:contextualSpacing/>
    </w:pPr>
  </w:style>
  <w:style w:type="paragraph" w:styleId="ListContinue5">
    <w:name w:val="List Continue 5"/>
    <w:basedOn w:val="Normal"/>
    <w:uiPriority w:val="99"/>
    <w:semiHidden/>
    <w:unhideWhenUsed/>
    <w:rsid w:val="00C277E6"/>
    <w:pPr>
      <w:spacing w:after="120"/>
      <w:ind w:left="1415"/>
      <w:contextualSpacing/>
    </w:pPr>
  </w:style>
  <w:style w:type="paragraph" w:styleId="ListNumber">
    <w:name w:val="List Number"/>
    <w:basedOn w:val="Normal"/>
    <w:uiPriority w:val="99"/>
    <w:semiHidden/>
    <w:unhideWhenUsed/>
    <w:rsid w:val="00C277E6"/>
    <w:pPr>
      <w:numPr>
        <w:numId w:val="16"/>
      </w:numPr>
      <w:contextualSpacing/>
    </w:pPr>
  </w:style>
  <w:style w:type="paragraph" w:styleId="ListNumber2">
    <w:name w:val="List Number 2"/>
    <w:basedOn w:val="Normal"/>
    <w:uiPriority w:val="99"/>
    <w:semiHidden/>
    <w:unhideWhenUsed/>
    <w:rsid w:val="00C277E6"/>
    <w:pPr>
      <w:numPr>
        <w:numId w:val="17"/>
      </w:numPr>
      <w:contextualSpacing/>
    </w:pPr>
  </w:style>
  <w:style w:type="paragraph" w:styleId="ListNumber3">
    <w:name w:val="List Number 3"/>
    <w:basedOn w:val="Normal"/>
    <w:uiPriority w:val="99"/>
    <w:semiHidden/>
    <w:unhideWhenUsed/>
    <w:rsid w:val="00C277E6"/>
    <w:pPr>
      <w:numPr>
        <w:numId w:val="18"/>
      </w:numPr>
      <w:contextualSpacing/>
    </w:pPr>
  </w:style>
  <w:style w:type="paragraph" w:styleId="ListNumber4">
    <w:name w:val="List Number 4"/>
    <w:basedOn w:val="Normal"/>
    <w:uiPriority w:val="99"/>
    <w:semiHidden/>
    <w:unhideWhenUsed/>
    <w:rsid w:val="00C277E6"/>
    <w:pPr>
      <w:numPr>
        <w:numId w:val="19"/>
      </w:numPr>
      <w:contextualSpacing/>
    </w:pPr>
  </w:style>
  <w:style w:type="paragraph" w:styleId="ListNumber5">
    <w:name w:val="List Number 5"/>
    <w:basedOn w:val="Normal"/>
    <w:uiPriority w:val="99"/>
    <w:semiHidden/>
    <w:unhideWhenUsed/>
    <w:rsid w:val="00C277E6"/>
    <w:pPr>
      <w:numPr>
        <w:numId w:val="20"/>
      </w:numPr>
      <w:contextualSpacing/>
    </w:pPr>
  </w:style>
  <w:style w:type="table" w:styleId="ListTable1Light">
    <w:name w:val="List Table 1 Light"/>
    <w:basedOn w:val="TableNormal"/>
    <w:uiPriority w:val="46"/>
    <w:rsid w:val="00C277E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277E6"/>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C277E6"/>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C277E6"/>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C277E6"/>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C277E6"/>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C277E6"/>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C277E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277E6"/>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C277E6"/>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C277E6"/>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C277E6"/>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C277E6"/>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C277E6"/>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C277E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277E6"/>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C277E6"/>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C277E6"/>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C277E6"/>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C277E6"/>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C277E6"/>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C277E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277E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C277E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C277E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C277E6"/>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C277E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C277E6"/>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C277E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277E6"/>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277E6"/>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277E6"/>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277E6"/>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277E6"/>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277E6"/>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277E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277E6"/>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C277E6"/>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C277E6"/>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C277E6"/>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C277E6"/>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C277E6"/>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C277E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277E6"/>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277E6"/>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277E6"/>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277E6"/>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277E6"/>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277E6"/>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277E6"/>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C277E6"/>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C277E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277E6"/>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C277E6"/>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C277E6"/>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C277E6"/>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C277E6"/>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C277E6"/>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C277E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277E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277E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277E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277E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277E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277E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277E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277E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C277E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C277E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C277E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C277E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C277E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C277E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277E6"/>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C277E6"/>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C277E6"/>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C277E6"/>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C277E6"/>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C277E6"/>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C277E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277E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277E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277E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277E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277E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277E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277E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277E6"/>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277E6"/>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277E6"/>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277E6"/>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277E6"/>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277E6"/>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277E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277E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277E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277E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277E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277E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277E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C277E6"/>
    <w:rPr>
      <w:color w:val="2B579A"/>
      <w:shd w:val="clear" w:color="auto" w:fill="E1DFDD"/>
      <w:lang w:val="en-GB"/>
    </w:rPr>
  </w:style>
  <w:style w:type="paragraph" w:styleId="MessageHeader">
    <w:name w:val="Message Header"/>
    <w:basedOn w:val="Normal"/>
    <w:link w:val="MessageHeaderChar"/>
    <w:uiPriority w:val="99"/>
    <w:semiHidden/>
    <w:unhideWhenUsed/>
    <w:rsid w:val="00C277E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277E6"/>
    <w:rPr>
      <w:rFonts w:asciiTheme="majorHAnsi" w:eastAsiaTheme="majorEastAsia" w:hAnsiTheme="majorHAnsi" w:cstheme="majorBidi"/>
      <w:kern w:val="0"/>
      <w:sz w:val="24"/>
      <w:szCs w:val="24"/>
      <w:shd w:val="pct20" w:color="auto" w:fill="auto"/>
      <w:lang w:val="en-GB"/>
      <w14:ligatures w14:val="none"/>
    </w:rPr>
  </w:style>
  <w:style w:type="paragraph" w:styleId="NormalIndent">
    <w:name w:val="Normal Indent"/>
    <w:basedOn w:val="Normal"/>
    <w:uiPriority w:val="99"/>
    <w:semiHidden/>
    <w:unhideWhenUsed/>
    <w:rsid w:val="00C277E6"/>
    <w:pPr>
      <w:ind w:left="720"/>
    </w:pPr>
  </w:style>
  <w:style w:type="paragraph" w:styleId="NoteHeading">
    <w:name w:val="Note Heading"/>
    <w:basedOn w:val="Normal"/>
    <w:next w:val="Normal"/>
    <w:link w:val="NoteHeadingChar"/>
    <w:uiPriority w:val="99"/>
    <w:semiHidden/>
    <w:unhideWhenUsed/>
    <w:rsid w:val="00C277E6"/>
  </w:style>
  <w:style w:type="character" w:customStyle="1" w:styleId="NoteHeadingChar">
    <w:name w:val="Note Heading Char"/>
    <w:basedOn w:val="DefaultParagraphFont"/>
    <w:link w:val="NoteHeading"/>
    <w:uiPriority w:val="99"/>
    <w:semiHidden/>
    <w:rsid w:val="00C277E6"/>
    <w:rPr>
      <w:rFonts w:ascii="Times New Roman" w:eastAsia="SimSun" w:hAnsi="Times New Roman" w:cs="Times New Roman"/>
      <w:kern w:val="0"/>
      <w:lang w:val="en-GB"/>
      <w14:ligatures w14:val="none"/>
    </w:rPr>
  </w:style>
  <w:style w:type="table" w:styleId="PlainTable1">
    <w:name w:val="Plain Table 1"/>
    <w:basedOn w:val="TableNormal"/>
    <w:uiPriority w:val="99"/>
    <w:rsid w:val="00C277E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9"/>
    <w:rsid w:val="00C277E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C277E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C277E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9"/>
    <w:rsid w:val="00C277E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277E6"/>
    <w:rPr>
      <w:rFonts w:ascii="Consolas" w:hAnsi="Consolas"/>
      <w:sz w:val="21"/>
      <w:szCs w:val="21"/>
    </w:rPr>
  </w:style>
  <w:style w:type="character" w:customStyle="1" w:styleId="PlainTextChar">
    <w:name w:val="Plain Text Char"/>
    <w:basedOn w:val="DefaultParagraphFont"/>
    <w:link w:val="PlainText"/>
    <w:uiPriority w:val="99"/>
    <w:semiHidden/>
    <w:rsid w:val="00C277E6"/>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C277E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277E6"/>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C277E6"/>
  </w:style>
  <w:style w:type="character" w:customStyle="1" w:styleId="SalutationChar">
    <w:name w:val="Salutation Char"/>
    <w:basedOn w:val="DefaultParagraphFont"/>
    <w:link w:val="Salutation"/>
    <w:uiPriority w:val="99"/>
    <w:semiHidden/>
    <w:rsid w:val="00C277E6"/>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C277E6"/>
    <w:pPr>
      <w:ind w:left="4252"/>
    </w:pPr>
  </w:style>
  <w:style w:type="character" w:customStyle="1" w:styleId="SignatureChar">
    <w:name w:val="Signature Char"/>
    <w:basedOn w:val="DefaultParagraphFont"/>
    <w:link w:val="Signature"/>
    <w:uiPriority w:val="99"/>
    <w:semiHidden/>
    <w:rsid w:val="00C277E6"/>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C277E6"/>
    <w:rPr>
      <w:u w:val="dotted"/>
      <w:lang w:val="en-GB"/>
    </w:rPr>
  </w:style>
  <w:style w:type="character" w:styleId="SmartLink">
    <w:name w:val="Smart Link"/>
    <w:basedOn w:val="DefaultParagraphFont"/>
    <w:uiPriority w:val="99"/>
    <w:semiHidden/>
    <w:unhideWhenUsed/>
    <w:rsid w:val="00C277E6"/>
    <w:rPr>
      <w:color w:val="0000FF"/>
      <w:u w:val="single"/>
      <w:shd w:val="clear" w:color="auto" w:fill="F3F2F1"/>
      <w:lang w:val="en-GB"/>
    </w:rPr>
  </w:style>
  <w:style w:type="character" w:styleId="Strong">
    <w:name w:val="Strong"/>
    <w:basedOn w:val="DefaultParagraphFont"/>
    <w:uiPriority w:val="22"/>
    <w:qFormat/>
    <w:rsid w:val="00C277E6"/>
    <w:rPr>
      <w:b/>
      <w:bCs/>
      <w:lang w:val="en-GB"/>
    </w:rPr>
  </w:style>
  <w:style w:type="character" w:styleId="SubtleEmphasis">
    <w:name w:val="Subtle Emphasis"/>
    <w:basedOn w:val="DefaultParagraphFont"/>
    <w:uiPriority w:val="19"/>
    <w:qFormat/>
    <w:rsid w:val="00C277E6"/>
    <w:rPr>
      <w:i/>
      <w:iCs/>
      <w:color w:val="404040" w:themeColor="text1" w:themeTint="BF"/>
      <w:lang w:val="en-GB"/>
    </w:rPr>
  </w:style>
  <w:style w:type="character" w:styleId="SubtleReference">
    <w:name w:val="Subtle Reference"/>
    <w:basedOn w:val="DefaultParagraphFont"/>
    <w:uiPriority w:val="31"/>
    <w:qFormat/>
    <w:rsid w:val="00C277E6"/>
    <w:rPr>
      <w:smallCaps/>
      <w:color w:val="5A5A5A" w:themeColor="text1" w:themeTint="A5"/>
      <w:lang w:val="en-GB"/>
    </w:rPr>
  </w:style>
  <w:style w:type="table" w:styleId="Table3Deffects1">
    <w:name w:val="Table 3D effects 1"/>
    <w:basedOn w:val="TableNormal"/>
    <w:uiPriority w:val="99"/>
    <w:semiHidden/>
    <w:unhideWhenUsed/>
    <w:rsid w:val="00C277E6"/>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277E6"/>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277E6"/>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277E6"/>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277E6"/>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277E6"/>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277E6"/>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277E6"/>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277E6"/>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277E6"/>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277E6"/>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277E6"/>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277E6"/>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277E6"/>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277E6"/>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277E6"/>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277E6"/>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C277E6"/>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277E6"/>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277E6"/>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277E6"/>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277E6"/>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277E6"/>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277E6"/>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277E6"/>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99"/>
    <w:rsid w:val="00C277E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277E6"/>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277E6"/>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277E6"/>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277E6"/>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277E6"/>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277E6"/>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277E6"/>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277E6"/>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277E6"/>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C277E6"/>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C277E6"/>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277E6"/>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277E6"/>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277E6"/>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277E6"/>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277E6"/>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277E6"/>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277E6"/>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277E6"/>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277E6"/>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C277E6"/>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C277E6"/>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C277E6"/>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C277E6"/>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C277E6"/>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C277E6"/>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C277E6"/>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C277E6"/>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C277E6"/>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C277E6"/>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C277E6"/>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353770">
      <w:bodyDiv w:val="1"/>
      <w:marLeft w:val="0"/>
      <w:marRight w:val="0"/>
      <w:marTop w:val="0"/>
      <w:marBottom w:val="0"/>
      <w:divBdr>
        <w:top w:val="none" w:sz="0" w:space="0" w:color="auto"/>
        <w:left w:val="none" w:sz="0" w:space="0" w:color="auto"/>
        <w:bottom w:val="none" w:sz="0" w:space="0" w:color="auto"/>
        <w:right w:val="none" w:sz="0" w:space="0" w:color="auto"/>
      </w:divBdr>
    </w:div>
    <w:div w:id="383792743">
      <w:bodyDiv w:val="1"/>
      <w:marLeft w:val="0"/>
      <w:marRight w:val="0"/>
      <w:marTop w:val="0"/>
      <w:marBottom w:val="0"/>
      <w:divBdr>
        <w:top w:val="none" w:sz="0" w:space="0" w:color="auto"/>
        <w:left w:val="none" w:sz="0" w:space="0" w:color="auto"/>
        <w:bottom w:val="none" w:sz="0" w:space="0" w:color="auto"/>
        <w:right w:val="none" w:sz="0" w:space="0" w:color="auto"/>
      </w:divBdr>
    </w:div>
    <w:div w:id="391852184">
      <w:bodyDiv w:val="1"/>
      <w:marLeft w:val="0"/>
      <w:marRight w:val="0"/>
      <w:marTop w:val="0"/>
      <w:marBottom w:val="0"/>
      <w:divBdr>
        <w:top w:val="none" w:sz="0" w:space="0" w:color="auto"/>
        <w:left w:val="none" w:sz="0" w:space="0" w:color="auto"/>
        <w:bottom w:val="none" w:sz="0" w:space="0" w:color="auto"/>
        <w:right w:val="none" w:sz="0" w:space="0" w:color="auto"/>
      </w:divBdr>
    </w:div>
    <w:div w:id="424231443">
      <w:bodyDiv w:val="1"/>
      <w:marLeft w:val="0"/>
      <w:marRight w:val="0"/>
      <w:marTop w:val="0"/>
      <w:marBottom w:val="0"/>
      <w:divBdr>
        <w:top w:val="none" w:sz="0" w:space="0" w:color="auto"/>
        <w:left w:val="none" w:sz="0" w:space="0" w:color="auto"/>
        <w:bottom w:val="none" w:sz="0" w:space="0" w:color="auto"/>
        <w:right w:val="none" w:sz="0" w:space="0" w:color="auto"/>
      </w:divBdr>
    </w:div>
    <w:div w:id="537738858">
      <w:bodyDiv w:val="1"/>
      <w:marLeft w:val="0"/>
      <w:marRight w:val="0"/>
      <w:marTop w:val="0"/>
      <w:marBottom w:val="0"/>
      <w:divBdr>
        <w:top w:val="none" w:sz="0" w:space="0" w:color="auto"/>
        <w:left w:val="none" w:sz="0" w:space="0" w:color="auto"/>
        <w:bottom w:val="none" w:sz="0" w:space="0" w:color="auto"/>
        <w:right w:val="none" w:sz="0" w:space="0" w:color="auto"/>
      </w:divBdr>
    </w:div>
    <w:div w:id="876741231">
      <w:bodyDiv w:val="1"/>
      <w:marLeft w:val="0"/>
      <w:marRight w:val="0"/>
      <w:marTop w:val="0"/>
      <w:marBottom w:val="0"/>
      <w:divBdr>
        <w:top w:val="none" w:sz="0" w:space="0" w:color="auto"/>
        <w:left w:val="none" w:sz="0" w:space="0" w:color="auto"/>
        <w:bottom w:val="none" w:sz="0" w:space="0" w:color="auto"/>
        <w:right w:val="none" w:sz="0" w:space="0" w:color="auto"/>
      </w:divBdr>
    </w:div>
    <w:div w:id="926688895">
      <w:bodyDiv w:val="1"/>
      <w:marLeft w:val="0"/>
      <w:marRight w:val="0"/>
      <w:marTop w:val="0"/>
      <w:marBottom w:val="0"/>
      <w:divBdr>
        <w:top w:val="none" w:sz="0" w:space="0" w:color="auto"/>
        <w:left w:val="none" w:sz="0" w:space="0" w:color="auto"/>
        <w:bottom w:val="none" w:sz="0" w:space="0" w:color="auto"/>
        <w:right w:val="none" w:sz="0" w:space="0" w:color="auto"/>
      </w:divBdr>
    </w:div>
    <w:div w:id="946740887">
      <w:bodyDiv w:val="1"/>
      <w:marLeft w:val="0"/>
      <w:marRight w:val="0"/>
      <w:marTop w:val="0"/>
      <w:marBottom w:val="0"/>
      <w:divBdr>
        <w:top w:val="none" w:sz="0" w:space="0" w:color="auto"/>
        <w:left w:val="none" w:sz="0" w:space="0" w:color="auto"/>
        <w:bottom w:val="none" w:sz="0" w:space="0" w:color="auto"/>
        <w:right w:val="none" w:sz="0" w:space="0" w:color="auto"/>
      </w:divBdr>
    </w:div>
    <w:div w:id="1104497645">
      <w:bodyDiv w:val="1"/>
      <w:marLeft w:val="0"/>
      <w:marRight w:val="0"/>
      <w:marTop w:val="0"/>
      <w:marBottom w:val="0"/>
      <w:divBdr>
        <w:top w:val="none" w:sz="0" w:space="0" w:color="auto"/>
        <w:left w:val="none" w:sz="0" w:space="0" w:color="auto"/>
        <w:bottom w:val="none" w:sz="0" w:space="0" w:color="auto"/>
        <w:right w:val="none" w:sz="0" w:space="0" w:color="auto"/>
      </w:divBdr>
    </w:div>
    <w:div w:id="1326977375">
      <w:bodyDiv w:val="1"/>
      <w:marLeft w:val="0"/>
      <w:marRight w:val="0"/>
      <w:marTop w:val="0"/>
      <w:marBottom w:val="0"/>
      <w:divBdr>
        <w:top w:val="none" w:sz="0" w:space="0" w:color="auto"/>
        <w:left w:val="none" w:sz="0" w:space="0" w:color="auto"/>
        <w:bottom w:val="none" w:sz="0" w:space="0" w:color="auto"/>
        <w:right w:val="none" w:sz="0" w:space="0" w:color="auto"/>
      </w:divBdr>
    </w:div>
    <w:div w:id="1789397528">
      <w:bodyDiv w:val="1"/>
      <w:marLeft w:val="0"/>
      <w:marRight w:val="0"/>
      <w:marTop w:val="0"/>
      <w:marBottom w:val="0"/>
      <w:divBdr>
        <w:top w:val="none" w:sz="0" w:space="0" w:color="auto"/>
        <w:left w:val="none" w:sz="0" w:space="0" w:color="auto"/>
        <w:bottom w:val="none" w:sz="0" w:space="0" w:color="auto"/>
        <w:right w:val="none" w:sz="0" w:space="0" w:color="auto"/>
      </w:divBdr>
    </w:div>
    <w:div w:id="1798336217">
      <w:bodyDiv w:val="1"/>
      <w:marLeft w:val="0"/>
      <w:marRight w:val="0"/>
      <w:marTop w:val="0"/>
      <w:marBottom w:val="0"/>
      <w:divBdr>
        <w:top w:val="none" w:sz="0" w:space="0" w:color="auto"/>
        <w:left w:val="none" w:sz="0" w:space="0" w:color="auto"/>
        <w:bottom w:val="none" w:sz="0" w:space="0" w:color="auto"/>
        <w:right w:val="none" w:sz="0" w:space="0" w:color="auto"/>
      </w:divBdr>
    </w:div>
    <w:div w:id="1889563970">
      <w:bodyDiv w:val="1"/>
      <w:marLeft w:val="0"/>
      <w:marRight w:val="0"/>
      <w:marTop w:val="0"/>
      <w:marBottom w:val="0"/>
      <w:divBdr>
        <w:top w:val="none" w:sz="0" w:space="0" w:color="auto"/>
        <w:left w:val="none" w:sz="0" w:space="0" w:color="auto"/>
        <w:bottom w:val="none" w:sz="0" w:space="0" w:color="auto"/>
        <w:right w:val="none" w:sz="0" w:space="0" w:color="auto"/>
      </w:divBdr>
    </w:div>
    <w:div w:id="198812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meetings/NBSAP-OM-2024-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EF3BB-04CE-40F7-8DEC-D528BD41F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0ABFBF-CD26-4469-9C27-BB6D2D942BD4}">
  <ds:schemaRefs>
    <ds:schemaRef ds:uri="http://schemas.microsoft.com/sharepoint/v3/contenttype/forms"/>
  </ds:schemaRefs>
</ds:datastoreItem>
</file>

<file path=customXml/itemProps3.xml><?xml version="1.0" encoding="utf-8"?>
<ds:datastoreItem xmlns:ds="http://schemas.openxmlformats.org/officeDocument/2006/customXml" ds:itemID="{CF276AA6-6C8F-4527-83EE-B1E6DAD2F80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944604D-47FC-7A4F-B5DA-E74D9E955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3487</Words>
  <Characters>20913</Characters>
  <Application>Microsoft Office Word</Application>
  <DocSecurity>0</DocSecurity>
  <Lines>536</Lines>
  <Paragraphs>283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CBD/IND/AHTEG/2023/2/2</dc:subject>
  <dc:creator>Kieran Noonan Mooney</dc:creator>
  <cp:keywords/>
  <dc:description/>
  <cp:lastModifiedBy>Veronique Lefebvre</cp:lastModifiedBy>
  <cp:revision>11</cp:revision>
  <dcterms:created xsi:type="dcterms:W3CDTF">2024-10-04T12:31:00Z</dcterms:created>
  <dcterms:modified xsi:type="dcterms:W3CDTF">2024-10-04T12:41:00Z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MSIP_Label_5434c4c7-833e-41e4-b0ab-cdb227a2f6f7_Enabled">
    <vt:lpwstr>true</vt:lpwstr>
  </property>
  <property fmtid="{D5CDD505-2E9C-101B-9397-08002B2CF9AE}" pid="5" name="MSIP_Label_5434c4c7-833e-41e4-b0ab-cdb227a2f6f7_SetDate">
    <vt:lpwstr>2023-12-08T01:30:19Z</vt:lpwstr>
  </property>
  <property fmtid="{D5CDD505-2E9C-101B-9397-08002B2CF9AE}" pid="6" name="MSIP_Label_5434c4c7-833e-41e4-b0ab-cdb227a2f6f7_Method">
    <vt:lpwstr>Privileged</vt:lpwstr>
  </property>
  <property fmtid="{D5CDD505-2E9C-101B-9397-08002B2CF9AE}" pid="7" name="MSIP_Label_5434c4c7-833e-41e4-b0ab-cdb227a2f6f7_Name">
    <vt:lpwstr>Official (Open)</vt:lpwstr>
  </property>
  <property fmtid="{D5CDD505-2E9C-101B-9397-08002B2CF9AE}" pid="8" name="MSIP_Label_5434c4c7-833e-41e4-b0ab-cdb227a2f6f7_SiteId">
    <vt:lpwstr>0b11c524-9a1c-4e1b-84cb-6336aefc2243</vt:lpwstr>
  </property>
  <property fmtid="{D5CDD505-2E9C-101B-9397-08002B2CF9AE}" pid="9" name="MSIP_Label_5434c4c7-833e-41e4-b0ab-cdb227a2f6f7_ActionId">
    <vt:lpwstr>fde5302d-92c4-4d24-aa0e-15d7323fb4b5</vt:lpwstr>
  </property>
  <property fmtid="{D5CDD505-2E9C-101B-9397-08002B2CF9AE}" pid="10" name="MSIP_Label_5434c4c7-833e-41e4-b0ab-cdb227a2f6f7_ContentBits">
    <vt:lpwstr>0</vt:lpwstr>
  </property>
  <property fmtid="{D5CDD505-2E9C-101B-9397-08002B2CF9AE}" pid="11" name="CBD-Category">
    <vt:lpwstr>CBD</vt:lpwstr>
  </property>
  <property fmtid="{D5CDD505-2E9C-101B-9397-08002B2CF9AE}" pid="12" name="CBD-Language">
    <vt:lpwstr>EN</vt:lpwstr>
  </property>
  <property fmtid="{D5CDD505-2E9C-101B-9397-08002B2CF9AE}" pid="13" name="CBD-Generator">
    <vt:lpwstr>0</vt:lpwstr>
  </property>
</Properties>
</file>