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359"/>
        <w:gridCol w:w="4872"/>
      </w:tblGrid>
      <w:tr w:rsidR="00C9161D" w:rsidRPr="00FF03B8" w14:paraId="7FFA620B" w14:textId="77777777" w:rsidTr="00CF1848">
        <w:trPr>
          <w:trHeight w:val="709"/>
        </w:trPr>
        <w:tc>
          <w:tcPr>
            <w:tcW w:w="976" w:type="dxa"/>
            <w:tcBorders>
              <w:bottom w:val="single" w:sz="12" w:space="0" w:color="auto"/>
            </w:tcBorders>
          </w:tcPr>
          <w:p w14:paraId="5DD77456" w14:textId="77777777" w:rsidR="00C9161D" w:rsidRPr="00FF03B8" w:rsidRDefault="00C9161D" w:rsidP="00282A13">
            <w:pPr>
              <w:suppressLineNumbers/>
              <w:suppressAutoHyphens/>
              <w:adjustRightInd w:val="0"/>
              <w:snapToGrid w:val="0"/>
              <w:rPr>
                <w:kern w:val="22"/>
              </w:rPr>
            </w:pPr>
            <w:r w:rsidRPr="00282A13">
              <w:rPr>
                <w:noProof/>
                <w:kern w:val="22"/>
              </w:rPr>
              <w:drawing>
                <wp:inline distT="0" distB="0" distL="0" distR="0" wp14:anchorId="3286E6E8" wp14:editId="7C55313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D96F949" w14:textId="77777777" w:rsidR="00C9161D" w:rsidRPr="00FF03B8" w:rsidRDefault="00C9161D" w:rsidP="00282A13">
            <w:pPr>
              <w:suppressLineNumbers/>
              <w:suppressAutoHyphens/>
              <w:adjustRightInd w:val="0"/>
              <w:snapToGrid w:val="0"/>
              <w:rPr>
                <w:kern w:val="22"/>
              </w:rPr>
            </w:pPr>
            <w:r w:rsidRPr="00282A13">
              <w:rPr>
                <w:noProof/>
                <w:kern w:val="22"/>
              </w:rPr>
              <w:drawing>
                <wp:inline distT="0" distB="0" distL="0" distR="0" wp14:anchorId="6B4DEA23" wp14:editId="271C34EE">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3E62A88" w14:textId="77777777" w:rsidR="00C9161D" w:rsidRPr="00A15F47" w:rsidRDefault="00C9161D" w:rsidP="00282A13">
            <w:pPr>
              <w:suppressLineNumbers/>
              <w:suppressAutoHyphens/>
              <w:adjustRightInd w:val="0"/>
              <w:snapToGrid w:val="0"/>
              <w:jc w:val="right"/>
              <w:rPr>
                <w:rFonts w:ascii="Arial" w:hAnsi="Arial" w:cs="Arial"/>
                <w:b/>
                <w:kern w:val="22"/>
                <w:sz w:val="32"/>
                <w:szCs w:val="32"/>
              </w:rPr>
            </w:pPr>
            <w:r w:rsidRPr="00FF03B8">
              <w:rPr>
                <w:rFonts w:ascii="Arial" w:hAnsi="Arial" w:cs="Arial"/>
                <w:b/>
                <w:kern w:val="22"/>
                <w:sz w:val="32"/>
                <w:szCs w:val="32"/>
              </w:rPr>
              <w:t>CBD</w:t>
            </w:r>
          </w:p>
        </w:tc>
      </w:tr>
      <w:tr w:rsidR="00C9161D" w:rsidRPr="00FF03B8" w14:paraId="64C5FB06" w14:textId="77777777" w:rsidTr="00CF1848">
        <w:tc>
          <w:tcPr>
            <w:tcW w:w="6117" w:type="dxa"/>
            <w:gridSpan w:val="2"/>
            <w:tcBorders>
              <w:top w:val="single" w:sz="12" w:space="0" w:color="auto"/>
              <w:bottom w:val="single" w:sz="36" w:space="0" w:color="auto"/>
            </w:tcBorders>
            <w:vAlign w:val="center"/>
          </w:tcPr>
          <w:p w14:paraId="43903A81" w14:textId="77777777" w:rsidR="00C9161D" w:rsidRPr="00FF03B8" w:rsidRDefault="00C9161D" w:rsidP="00282A13">
            <w:pPr>
              <w:suppressLineNumbers/>
              <w:suppressAutoHyphens/>
              <w:adjustRightInd w:val="0"/>
              <w:snapToGrid w:val="0"/>
              <w:rPr>
                <w:kern w:val="22"/>
              </w:rPr>
            </w:pPr>
            <w:r w:rsidRPr="00282A13">
              <w:rPr>
                <w:noProof/>
                <w:kern w:val="22"/>
              </w:rPr>
              <w:drawing>
                <wp:inline distT="0" distB="0" distL="0" distR="0" wp14:anchorId="00275DD0" wp14:editId="0146B5C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F21401B" w14:textId="77777777" w:rsidR="00C9161D" w:rsidRPr="00A15F47" w:rsidRDefault="00C9161D" w:rsidP="00282A13">
            <w:pPr>
              <w:suppressLineNumbers/>
              <w:suppressAutoHyphens/>
              <w:adjustRightInd w:val="0"/>
              <w:snapToGrid w:val="0"/>
              <w:ind w:left="1215"/>
              <w:jc w:val="left"/>
              <w:rPr>
                <w:kern w:val="22"/>
                <w:szCs w:val="22"/>
              </w:rPr>
            </w:pPr>
            <w:r w:rsidRPr="00FF03B8">
              <w:rPr>
                <w:kern w:val="22"/>
                <w:szCs w:val="22"/>
              </w:rPr>
              <w:t>Distr.</w:t>
            </w:r>
          </w:p>
          <w:p w14:paraId="09A50C1A" w14:textId="77777777" w:rsidR="00C9161D" w:rsidRPr="00FF03B8" w:rsidRDefault="008F43AA" w:rsidP="00282A13">
            <w:pPr>
              <w:suppressLineNumbers/>
              <w:suppressAutoHyphens/>
              <w:adjustRightInd w:val="0"/>
              <w:snapToGrid w:val="0"/>
              <w:ind w:left="1215"/>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F4227" w:rsidRPr="00FF03B8">
                  <w:rPr>
                    <w:kern w:val="22"/>
                    <w:szCs w:val="22"/>
                  </w:rPr>
                  <w:t>GENERAL</w:t>
                </w:r>
              </w:sdtContent>
            </w:sdt>
          </w:p>
          <w:p w14:paraId="1BCDEF14" w14:textId="77777777" w:rsidR="00C9161D" w:rsidRPr="00FF03B8" w:rsidRDefault="00C9161D" w:rsidP="00282A13">
            <w:pPr>
              <w:suppressLineNumbers/>
              <w:suppressAutoHyphens/>
              <w:adjustRightInd w:val="0"/>
              <w:snapToGrid w:val="0"/>
              <w:ind w:left="1215"/>
              <w:jc w:val="left"/>
              <w:rPr>
                <w:kern w:val="22"/>
                <w:szCs w:val="22"/>
              </w:rPr>
            </w:pPr>
          </w:p>
          <w:p w14:paraId="46599D7E" w14:textId="077DC0CE" w:rsidR="00C9161D" w:rsidRPr="00FF03B8" w:rsidRDefault="008F43AA" w:rsidP="00282A13">
            <w:pPr>
              <w:suppressLineNumbers/>
              <w:suppressAutoHyphens/>
              <w:adjustRightInd w:val="0"/>
              <w:snapToGrid w:val="0"/>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35B06" w:rsidRPr="00FF03B8">
                  <w:rPr>
                    <w:kern w:val="22"/>
                  </w:rPr>
                  <w:t>CBD/POST2020/WS/2019/10/1/Add.1</w:t>
                </w:r>
              </w:sdtContent>
            </w:sdt>
          </w:p>
          <w:p w14:paraId="76FBD2B2" w14:textId="288D51C7" w:rsidR="00C9161D" w:rsidRPr="00FF03B8" w:rsidRDefault="008F43AA" w:rsidP="00282A13">
            <w:pPr>
              <w:suppressLineNumbers/>
              <w:suppressAutoHyphens/>
              <w:adjustRightInd w:val="0"/>
              <w:snapToGrid w:val="0"/>
              <w:ind w:left="1215"/>
              <w:jc w:val="left"/>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9-10-30T00:00:00Z">
                  <w:dateFormat w:val="d MMMM yyyy"/>
                  <w:lid w:val="en-US"/>
                  <w:storeMappedDataAs w:val="dateTime"/>
                  <w:calendar w:val="gregorian"/>
                </w:date>
              </w:sdtPr>
              <w:sdtEndPr/>
              <w:sdtContent>
                <w:r w:rsidR="00C747F8" w:rsidRPr="00FF03B8">
                  <w:rPr>
                    <w:kern w:val="22"/>
                    <w:szCs w:val="22"/>
                  </w:rPr>
                  <w:t>30</w:t>
                </w:r>
                <w:r w:rsidR="00BB2042" w:rsidRPr="00FF03B8">
                  <w:rPr>
                    <w:kern w:val="22"/>
                    <w:szCs w:val="22"/>
                  </w:rPr>
                  <w:t xml:space="preserve"> October 2019</w:t>
                </w:r>
              </w:sdtContent>
            </w:sdt>
          </w:p>
          <w:p w14:paraId="35CEF465" w14:textId="77777777" w:rsidR="00C9161D" w:rsidRPr="00FF03B8" w:rsidRDefault="00C9161D" w:rsidP="00282A13">
            <w:pPr>
              <w:suppressLineNumbers/>
              <w:suppressAutoHyphens/>
              <w:adjustRightInd w:val="0"/>
              <w:snapToGrid w:val="0"/>
              <w:ind w:left="1215"/>
              <w:jc w:val="left"/>
              <w:rPr>
                <w:kern w:val="22"/>
                <w:szCs w:val="22"/>
              </w:rPr>
            </w:pPr>
          </w:p>
          <w:p w14:paraId="5F8298BC" w14:textId="440187CC" w:rsidR="00C9161D" w:rsidRPr="00FF03B8" w:rsidRDefault="00C9161D" w:rsidP="00282A13">
            <w:pPr>
              <w:suppressLineNumbers/>
              <w:suppressAutoHyphens/>
              <w:adjustRightInd w:val="0"/>
              <w:snapToGrid w:val="0"/>
              <w:ind w:left="1215"/>
              <w:jc w:val="left"/>
              <w:rPr>
                <w:kern w:val="22"/>
                <w:szCs w:val="22"/>
              </w:rPr>
            </w:pPr>
            <w:r w:rsidRPr="00FF03B8">
              <w:rPr>
                <w:kern w:val="22"/>
                <w:szCs w:val="22"/>
              </w:rPr>
              <w:t>ENGLISH</w:t>
            </w:r>
            <w:r w:rsidR="00014FAD" w:rsidRPr="00FF03B8">
              <w:rPr>
                <w:kern w:val="22"/>
                <w:szCs w:val="22"/>
              </w:rPr>
              <w:t xml:space="preserve"> </w:t>
            </w:r>
            <w:r w:rsidR="007F76A0" w:rsidRPr="00FF03B8">
              <w:rPr>
                <w:kern w:val="22"/>
                <w:szCs w:val="22"/>
              </w:rPr>
              <w:t>ONLY</w:t>
            </w:r>
          </w:p>
          <w:p w14:paraId="302A6087" w14:textId="77777777" w:rsidR="00C9161D" w:rsidRPr="00FF03B8" w:rsidRDefault="00C9161D" w:rsidP="00282A13">
            <w:pPr>
              <w:suppressLineNumbers/>
              <w:suppressAutoHyphens/>
              <w:adjustRightInd w:val="0"/>
              <w:snapToGrid w:val="0"/>
              <w:jc w:val="left"/>
              <w:rPr>
                <w:kern w:val="22"/>
              </w:rPr>
            </w:pPr>
          </w:p>
        </w:tc>
      </w:tr>
    </w:tbl>
    <w:p w14:paraId="1A3C092C" w14:textId="5239F08C" w:rsidR="00E7597E" w:rsidRPr="00FF03B8" w:rsidRDefault="00791070" w:rsidP="00282A13">
      <w:pPr>
        <w:pStyle w:val="Cornernotation"/>
        <w:suppressLineNumbers/>
        <w:suppressAutoHyphens/>
        <w:kinsoku w:val="0"/>
        <w:overflowPunct w:val="0"/>
        <w:autoSpaceDE w:val="0"/>
        <w:autoSpaceDN w:val="0"/>
        <w:adjustRightInd w:val="0"/>
        <w:snapToGrid w:val="0"/>
        <w:ind w:left="227" w:right="4784" w:hanging="227"/>
        <w:rPr>
          <w:caps/>
          <w:kern w:val="22"/>
          <w:szCs w:val="22"/>
          <w:lang w:eastAsia="ko-KR"/>
        </w:rPr>
      </w:pPr>
      <w:bookmarkStart w:id="0" w:name="_Hlk23262499"/>
      <w:r w:rsidRPr="00FF03B8">
        <w:rPr>
          <w:caps/>
          <w:kern w:val="22"/>
          <w:lang w:eastAsia="ko-KR"/>
        </w:rPr>
        <w:t>Thematic Workshop on Marine and Coastal Biodiversity for the Post</w:t>
      </w:r>
      <w:r w:rsidR="007F76A0" w:rsidRPr="00FF03B8">
        <w:rPr>
          <w:caps/>
          <w:kern w:val="22"/>
          <w:lang w:eastAsia="ko-KR"/>
        </w:rPr>
        <w:noBreakHyphen/>
      </w:r>
      <w:r w:rsidRPr="00FF03B8">
        <w:rPr>
          <w:caps/>
          <w:kern w:val="22"/>
          <w:lang w:eastAsia="ko-KR"/>
        </w:rPr>
        <w:t>2020 Global Biodiversity Framework</w:t>
      </w:r>
    </w:p>
    <w:p w14:paraId="721344A3" w14:textId="7D5F4F58" w:rsidR="00C9161D" w:rsidRPr="00FF03B8" w:rsidRDefault="00791070" w:rsidP="00282A13">
      <w:pPr>
        <w:pStyle w:val="Cornernotation"/>
        <w:suppressLineNumbers/>
        <w:suppressAutoHyphens/>
        <w:kinsoku w:val="0"/>
        <w:overflowPunct w:val="0"/>
        <w:autoSpaceDE w:val="0"/>
        <w:autoSpaceDN w:val="0"/>
        <w:adjustRightInd w:val="0"/>
        <w:snapToGrid w:val="0"/>
        <w:ind w:left="227" w:right="4217" w:hanging="227"/>
        <w:rPr>
          <w:kern w:val="22"/>
          <w:szCs w:val="22"/>
        </w:rPr>
      </w:pPr>
      <w:r w:rsidRPr="00FF03B8">
        <w:rPr>
          <w:kern w:val="22"/>
          <w:szCs w:val="22"/>
          <w:lang w:eastAsia="ko-KR"/>
        </w:rPr>
        <w:t>Montreal</w:t>
      </w:r>
      <w:r w:rsidR="00634439" w:rsidRPr="00FF03B8">
        <w:rPr>
          <w:kern w:val="22"/>
          <w:szCs w:val="22"/>
          <w:lang w:eastAsia="ko-KR"/>
        </w:rPr>
        <w:t>, Canada</w:t>
      </w:r>
      <w:r w:rsidR="00E7597E" w:rsidRPr="00FF03B8">
        <w:rPr>
          <w:kern w:val="22"/>
          <w:szCs w:val="22"/>
          <w:lang w:eastAsia="ko-KR"/>
        </w:rPr>
        <w:t>, 1</w:t>
      </w:r>
      <w:r w:rsidRPr="00FF03B8">
        <w:rPr>
          <w:kern w:val="22"/>
          <w:szCs w:val="22"/>
          <w:lang w:eastAsia="ko-KR"/>
        </w:rPr>
        <w:t>3</w:t>
      </w:r>
      <w:r w:rsidR="00E7597E" w:rsidRPr="00FF03B8">
        <w:rPr>
          <w:kern w:val="22"/>
          <w:szCs w:val="22"/>
          <w:lang w:eastAsia="ko-KR"/>
        </w:rPr>
        <w:t>-1</w:t>
      </w:r>
      <w:r w:rsidRPr="00FF03B8">
        <w:rPr>
          <w:kern w:val="22"/>
          <w:szCs w:val="22"/>
          <w:lang w:eastAsia="ko-KR"/>
        </w:rPr>
        <w:t>5</w:t>
      </w:r>
      <w:r w:rsidR="00E7597E" w:rsidRPr="00FF03B8">
        <w:rPr>
          <w:rFonts w:eastAsia="Batang"/>
          <w:color w:val="000000"/>
          <w:kern w:val="22"/>
          <w:szCs w:val="22"/>
          <w:lang w:eastAsia="ko-KR"/>
        </w:rPr>
        <w:t xml:space="preserve"> </w:t>
      </w:r>
      <w:r w:rsidRPr="00FF03B8">
        <w:rPr>
          <w:rFonts w:eastAsia="Batang"/>
          <w:color w:val="000000"/>
          <w:kern w:val="22"/>
          <w:szCs w:val="22"/>
          <w:lang w:eastAsia="ko-KR"/>
        </w:rPr>
        <w:t>November</w:t>
      </w:r>
      <w:r w:rsidR="00E7597E" w:rsidRPr="00FF03B8">
        <w:rPr>
          <w:rFonts w:eastAsia="Batang"/>
          <w:color w:val="000000"/>
          <w:kern w:val="22"/>
          <w:szCs w:val="22"/>
          <w:lang w:eastAsia="ko-KR"/>
        </w:rPr>
        <w:t xml:space="preserve"> 2019</w:t>
      </w:r>
      <w:bookmarkEnd w:id="0"/>
    </w:p>
    <w:p w14:paraId="683D2576" w14:textId="1C888BE3" w:rsidR="00531771" w:rsidRPr="00FF03B8" w:rsidRDefault="008F43AA" w:rsidP="00282A13">
      <w:pPr>
        <w:suppressLineNumbers/>
        <w:suppressAutoHyphens/>
        <w:adjustRightInd w:val="0"/>
        <w:snapToGrid w:val="0"/>
        <w:spacing w:before="240" w:after="120"/>
        <w:jc w:val="center"/>
        <w:rPr>
          <w:b/>
          <w:caps/>
          <w:kern w:val="22"/>
          <w:szCs w:val="22"/>
        </w:rPr>
      </w:pPr>
      <w:sdt>
        <w:sdtPr>
          <w:rPr>
            <w:rStyle w:val="Heading2Char"/>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634439" w:rsidRPr="00FF03B8">
            <w:rPr>
              <w:rStyle w:val="Heading2Char"/>
              <w:caps/>
              <w:kern w:val="22"/>
              <w:szCs w:val="22"/>
            </w:rPr>
            <w:t>Annotated provisional agenda</w:t>
          </w:r>
        </w:sdtContent>
      </w:sdt>
    </w:p>
    <w:p w14:paraId="0CD310A3" w14:textId="2D257D35" w:rsidR="00531771" w:rsidRPr="00402771" w:rsidRDefault="00791070" w:rsidP="00282A13">
      <w:pPr>
        <w:pStyle w:val="Heading1"/>
        <w:keepNext w:val="0"/>
        <w:suppressLineNumbers/>
        <w:tabs>
          <w:tab w:val="clear" w:pos="720"/>
        </w:tabs>
        <w:suppressAutoHyphens/>
        <w:adjustRightInd w:val="0"/>
        <w:snapToGrid w:val="0"/>
        <w:spacing w:before="120"/>
        <w:rPr>
          <w:kern w:val="22"/>
          <w:szCs w:val="22"/>
          <w:lang w:eastAsia="ja-JP"/>
        </w:rPr>
      </w:pPr>
      <w:r w:rsidRPr="00FF03B8">
        <w:rPr>
          <w:kern w:val="22"/>
          <w:szCs w:val="22"/>
          <w:lang w:eastAsia="ja-JP"/>
        </w:rPr>
        <w:t>Introduction</w:t>
      </w:r>
    </w:p>
    <w:p w14:paraId="1831FEDB" w14:textId="7112D97B" w:rsidR="00531771" w:rsidRPr="00FF03B8" w:rsidRDefault="00531771" w:rsidP="00282A13">
      <w:pPr>
        <w:pStyle w:val="Para1"/>
        <w:suppressLineNumbers/>
        <w:tabs>
          <w:tab w:val="clear" w:pos="360"/>
        </w:tabs>
        <w:suppressAutoHyphens/>
        <w:adjustRightInd w:val="0"/>
        <w:snapToGrid w:val="0"/>
        <w:rPr>
          <w:kern w:val="22"/>
          <w:szCs w:val="22"/>
        </w:rPr>
      </w:pPr>
      <w:r w:rsidRPr="00402771">
        <w:rPr>
          <w:kern w:val="22"/>
          <w:szCs w:val="22"/>
          <w:lang w:eastAsia="ja-JP"/>
        </w:rPr>
        <w:t>T</w:t>
      </w:r>
      <w:r w:rsidRPr="00402771">
        <w:rPr>
          <w:kern w:val="22"/>
          <w:szCs w:val="22"/>
        </w:rPr>
        <w:t xml:space="preserve">he Conference of the Parties to the Convention on Biological Diversity </w:t>
      </w:r>
      <w:r w:rsidR="00F64C3F" w:rsidRPr="00402771">
        <w:rPr>
          <w:kern w:val="22"/>
          <w:szCs w:val="22"/>
        </w:rPr>
        <w:t xml:space="preserve">at its fourteenth meeting </w:t>
      </w:r>
      <w:r w:rsidRPr="00A15F47">
        <w:rPr>
          <w:kern w:val="22"/>
          <w:szCs w:val="22"/>
        </w:rPr>
        <w:t xml:space="preserve">adopted decision </w:t>
      </w:r>
      <w:hyperlink r:id="rId15" w:history="1">
        <w:r w:rsidR="00B47624" w:rsidRPr="00FF03B8">
          <w:rPr>
            <w:rStyle w:val="Hyperlink"/>
            <w:kern w:val="22"/>
            <w:sz w:val="22"/>
            <w:szCs w:val="22"/>
          </w:rPr>
          <w:t>14/34</w:t>
        </w:r>
      </w:hyperlink>
      <w:r w:rsidR="00B47624" w:rsidRPr="00FF03B8">
        <w:rPr>
          <w:kern w:val="22"/>
          <w:szCs w:val="22"/>
        </w:rPr>
        <w:t xml:space="preserve"> </w:t>
      </w:r>
      <w:r w:rsidRPr="00FF03B8">
        <w:rPr>
          <w:kern w:val="22"/>
          <w:szCs w:val="22"/>
        </w:rPr>
        <w:t xml:space="preserve">on </w:t>
      </w:r>
      <w:r w:rsidR="00A80B0D" w:rsidRPr="00A15F47">
        <w:rPr>
          <w:kern w:val="22"/>
          <w:szCs w:val="22"/>
        </w:rPr>
        <w:t xml:space="preserve">a comprehensive and participatory </w:t>
      </w:r>
      <w:r w:rsidRPr="00A15F47">
        <w:rPr>
          <w:kern w:val="22"/>
          <w:szCs w:val="22"/>
        </w:rPr>
        <w:t xml:space="preserve">process for the </w:t>
      </w:r>
      <w:r w:rsidR="00A80B0D" w:rsidRPr="00FF03B8">
        <w:rPr>
          <w:kern w:val="22"/>
          <w:szCs w:val="22"/>
        </w:rPr>
        <w:t xml:space="preserve">preparation </w:t>
      </w:r>
      <w:r w:rsidRPr="00FF03B8">
        <w:rPr>
          <w:kern w:val="22"/>
          <w:szCs w:val="22"/>
        </w:rPr>
        <w:t xml:space="preserve">of the post-2020 global biodiversity framework and requested the Executive Secretary to facilitate </w:t>
      </w:r>
      <w:r w:rsidR="000D58FE" w:rsidRPr="00FF03B8">
        <w:rPr>
          <w:kern w:val="22"/>
          <w:szCs w:val="22"/>
        </w:rPr>
        <w:t>its</w:t>
      </w:r>
      <w:r w:rsidRPr="00FF03B8">
        <w:rPr>
          <w:kern w:val="22"/>
          <w:szCs w:val="22"/>
        </w:rPr>
        <w:t xml:space="preserve"> implementation. In </w:t>
      </w:r>
      <w:r w:rsidR="00D94727" w:rsidRPr="00FF03B8">
        <w:rPr>
          <w:kern w:val="22"/>
          <w:szCs w:val="22"/>
        </w:rPr>
        <w:t xml:space="preserve">paragraph 6 of </w:t>
      </w:r>
      <w:r w:rsidR="00B87F67" w:rsidRPr="00FF03B8">
        <w:rPr>
          <w:kern w:val="22"/>
          <w:szCs w:val="22"/>
        </w:rPr>
        <w:t xml:space="preserve">the </w:t>
      </w:r>
      <w:r w:rsidR="00D7399D" w:rsidRPr="00FF03B8">
        <w:rPr>
          <w:kern w:val="22"/>
          <w:szCs w:val="22"/>
        </w:rPr>
        <w:t>d</w:t>
      </w:r>
      <w:r w:rsidRPr="00FF03B8">
        <w:rPr>
          <w:kern w:val="22"/>
          <w:szCs w:val="22"/>
        </w:rPr>
        <w:t>ecision, the Conference of the Parties urge</w:t>
      </w:r>
      <w:r w:rsidR="00B70148" w:rsidRPr="00FF03B8">
        <w:rPr>
          <w:kern w:val="22"/>
          <w:szCs w:val="22"/>
        </w:rPr>
        <w:t>d</w:t>
      </w:r>
      <w:r w:rsidRPr="00FF03B8">
        <w:rPr>
          <w:kern w:val="22"/>
          <w:szCs w:val="22"/>
        </w:rPr>
        <w:t xml:space="preserve"> </w:t>
      </w:r>
      <w:r w:rsidR="00B70148" w:rsidRPr="00FF03B8">
        <w:rPr>
          <w:kern w:val="22"/>
          <w:szCs w:val="22"/>
        </w:rPr>
        <w:t>P</w:t>
      </w:r>
      <w:r w:rsidRPr="00FF03B8">
        <w:rPr>
          <w:kern w:val="22"/>
          <w:szCs w:val="22"/>
        </w:rPr>
        <w:t>arties and invite</w:t>
      </w:r>
      <w:r w:rsidR="00B70148" w:rsidRPr="00FF03B8">
        <w:rPr>
          <w:kern w:val="22"/>
          <w:szCs w:val="22"/>
        </w:rPr>
        <w:t>d</w:t>
      </w:r>
      <w:r w:rsidRPr="00FF03B8">
        <w:rPr>
          <w:kern w:val="22"/>
          <w:szCs w:val="22"/>
        </w:rPr>
        <w:t xml:space="preserve"> other </w:t>
      </w:r>
      <w:r w:rsidR="00A93381" w:rsidRPr="00FF03B8">
        <w:rPr>
          <w:kern w:val="22"/>
          <w:szCs w:val="22"/>
        </w:rPr>
        <w:t>G</w:t>
      </w:r>
      <w:r w:rsidRPr="00FF03B8">
        <w:rPr>
          <w:kern w:val="22"/>
          <w:szCs w:val="22"/>
        </w:rPr>
        <w:t>overnments and stakeholders to “actively engage and contribute to the process of developing a robust post-2020 global biodiversity framework in order to foster strong ownership of the framework to be agreed and strong support for its immediate implementation”.</w:t>
      </w:r>
    </w:p>
    <w:p w14:paraId="0200C325" w14:textId="4CAB7F3B" w:rsidR="00791070" w:rsidRPr="00FF03B8" w:rsidRDefault="00791070" w:rsidP="00282A13">
      <w:pPr>
        <w:pStyle w:val="Para1"/>
        <w:suppressLineNumbers/>
        <w:tabs>
          <w:tab w:val="clear" w:pos="360"/>
        </w:tabs>
        <w:suppressAutoHyphens/>
        <w:adjustRightInd w:val="0"/>
        <w:snapToGrid w:val="0"/>
        <w:rPr>
          <w:kern w:val="22"/>
          <w:szCs w:val="22"/>
        </w:rPr>
      </w:pPr>
      <w:r w:rsidRPr="00FF03B8">
        <w:rPr>
          <w:kern w:val="22"/>
          <w:szCs w:val="22"/>
        </w:rPr>
        <w:t xml:space="preserve">Pursuant to the above request and with generous financial support from the Government of the Republic of Korea and the Government of Sweden, the Secretariat of the Convention on Biological Diversity is convening the Thematic Workshop on Marine and Coastal Biodiversity for the Post-2020 Global Biodiversity Framework, </w:t>
      </w:r>
      <w:r w:rsidR="002B5AB8" w:rsidRPr="00FF03B8">
        <w:rPr>
          <w:kern w:val="22"/>
          <w:szCs w:val="22"/>
        </w:rPr>
        <w:t xml:space="preserve">in Montreal, Canada, </w:t>
      </w:r>
      <w:r w:rsidRPr="00FF03B8">
        <w:rPr>
          <w:kern w:val="22"/>
          <w:szCs w:val="22"/>
        </w:rPr>
        <w:t>from 13 to 15 November 2019.</w:t>
      </w:r>
    </w:p>
    <w:p w14:paraId="510ACF88" w14:textId="54D710D8" w:rsidR="007C10B9" w:rsidRPr="00FF03B8" w:rsidRDefault="00791070" w:rsidP="00282A13">
      <w:pPr>
        <w:pStyle w:val="Para1"/>
        <w:suppressLineNumbers/>
        <w:tabs>
          <w:tab w:val="clear" w:pos="360"/>
        </w:tabs>
        <w:suppressAutoHyphens/>
        <w:adjustRightInd w:val="0"/>
        <w:snapToGrid w:val="0"/>
        <w:rPr>
          <w:kern w:val="22"/>
          <w:szCs w:val="22"/>
        </w:rPr>
      </w:pPr>
      <w:r w:rsidRPr="00FF03B8">
        <w:rPr>
          <w:kern w:val="22"/>
          <w:szCs w:val="22"/>
        </w:rPr>
        <w:t>This workshop is</w:t>
      </w:r>
      <w:r w:rsidR="00DE64A5" w:rsidRPr="00FF03B8">
        <w:rPr>
          <w:kern w:val="22"/>
          <w:szCs w:val="22"/>
          <w:lang w:eastAsia="ja-JP"/>
        </w:rPr>
        <w:t xml:space="preserve"> </w:t>
      </w:r>
      <w:r w:rsidR="00A92636" w:rsidRPr="00FF03B8">
        <w:rPr>
          <w:kern w:val="22"/>
          <w:szCs w:val="22"/>
          <w:lang w:eastAsia="ja-JP"/>
        </w:rPr>
        <w:t xml:space="preserve">organized </w:t>
      </w:r>
      <w:r w:rsidR="00531771" w:rsidRPr="00FF03B8">
        <w:rPr>
          <w:kern w:val="22"/>
          <w:szCs w:val="22"/>
        </w:rPr>
        <w:t xml:space="preserve">under the guidance of the </w:t>
      </w:r>
      <w:r w:rsidR="000A096D" w:rsidRPr="00FF03B8">
        <w:rPr>
          <w:kern w:val="22"/>
          <w:szCs w:val="22"/>
        </w:rPr>
        <w:t>C</w:t>
      </w:r>
      <w:r w:rsidR="00531771" w:rsidRPr="00FF03B8">
        <w:rPr>
          <w:kern w:val="22"/>
          <w:szCs w:val="22"/>
        </w:rPr>
        <w:t>o-</w:t>
      </w:r>
      <w:r w:rsidR="000A096D" w:rsidRPr="00FF03B8">
        <w:rPr>
          <w:kern w:val="22"/>
          <w:szCs w:val="22"/>
        </w:rPr>
        <w:t>C</w:t>
      </w:r>
      <w:r w:rsidR="00531771" w:rsidRPr="00FF03B8">
        <w:rPr>
          <w:kern w:val="22"/>
          <w:szCs w:val="22"/>
        </w:rPr>
        <w:t xml:space="preserve">hairs of the </w:t>
      </w:r>
      <w:r w:rsidR="000A096D" w:rsidRPr="00FF03B8">
        <w:rPr>
          <w:kern w:val="22"/>
          <w:szCs w:val="22"/>
        </w:rPr>
        <w:t>O</w:t>
      </w:r>
      <w:r w:rsidR="00431B52" w:rsidRPr="00FF03B8">
        <w:rPr>
          <w:kern w:val="22"/>
          <w:szCs w:val="22"/>
        </w:rPr>
        <w:t xml:space="preserve">pen-ended </w:t>
      </w:r>
      <w:r w:rsidR="000A096D" w:rsidRPr="00FF03B8">
        <w:rPr>
          <w:kern w:val="22"/>
          <w:szCs w:val="22"/>
        </w:rPr>
        <w:t>W</w:t>
      </w:r>
      <w:r w:rsidR="00431B52" w:rsidRPr="00FF03B8">
        <w:rPr>
          <w:kern w:val="22"/>
          <w:szCs w:val="22"/>
        </w:rPr>
        <w:t xml:space="preserve">orking </w:t>
      </w:r>
      <w:r w:rsidR="000A096D" w:rsidRPr="00FF03B8">
        <w:rPr>
          <w:kern w:val="22"/>
          <w:szCs w:val="22"/>
        </w:rPr>
        <w:t>G</w:t>
      </w:r>
      <w:r w:rsidR="00431B52" w:rsidRPr="00FF03B8">
        <w:rPr>
          <w:kern w:val="22"/>
          <w:szCs w:val="22"/>
        </w:rPr>
        <w:t>roup</w:t>
      </w:r>
      <w:r w:rsidR="000A096D" w:rsidRPr="00FF03B8">
        <w:rPr>
          <w:kern w:val="22"/>
          <w:szCs w:val="22"/>
        </w:rPr>
        <w:t xml:space="preserve"> on</w:t>
      </w:r>
      <w:r w:rsidR="00431B52" w:rsidRPr="00FF03B8">
        <w:rPr>
          <w:kern w:val="22"/>
          <w:szCs w:val="22"/>
        </w:rPr>
        <w:t xml:space="preserve"> the </w:t>
      </w:r>
      <w:r w:rsidR="000A096D" w:rsidRPr="00FF03B8">
        <w:rPr>
          <w:kern w:val="22"/>
          <w:szCs w:val="22"/>
        </w:rPr>
        <w:t>P</w:t>
      </w:r>
      <w:r w:rsidR="00431B52" w:rsidRPr="00FF03B8">
        <w:rPr>
          <w:kern w:val="22"/>
          <w:szCs w:val="22"/>
        </w:rPr>
        <w:t xml:space="preserve">ost-2020 </w:t>
      </w:r>
      <w:r w:rsidR="000A096D" w:rsidRPr="00FF03B8">
        <w:rPr>
          <w:kern w:val="22"/>
          <w:szCs w:val="22"/>
        </w:rPr>
        <w:t>G</w:t>
      </w:r>
      <w:r w:rsidR="00431B52" w:rsidRPr="00FF03B8">
        <w:rPr>
          <w:kern w:val="22"/>
          <w:szCs w:val="22"/>
        </w:rPr>
        <w:t xml:space="preserve">lobal </w:t>
      </w:r>
      <w:r w:rsidR="000A096D" w:rsidRPr="00FF03B8">
        <w:rPr>
          <w:kern w:val="22"/>
          <w:szCs w:val="22"/>
        </w:rPr>
        <w:t>B</w:t>
      </w:r>
      <w:r w:rsidR="00431B52" w:rsidRPr="00FF03B8">
        <w:rPr>
          <w:kern w:val="22"/>
          <w:szCs w:val="22"/>
        </w:rPr>
        <w:t xml:space="preserve">iodiversity </w:t>
      </w:r>
      <w:r w:rsidR="000A096D" w:rsidRPr="00FF03B8">
        <w:rPr>
          <w:kern w:val="22"/>
          <w:szCs w:val="22"/>
        </w:rPr>
        <w:t>F</w:t>
      </w:r>
      <w:r w:rsidR="00431B52" w:rsidRPr="00FF03B8">
        <w:rPr>
          <w:kern w:val="22"/>
          <w:szCs w:val="22"/>
        </w:rPr>
        <w:t>ramework</w:t>
      </w:r>
      <w:r w:rsidR="00F424CA" w:rsidRPr="00FF03B8">
        <w:rPr>
          <w:kern w:val="22"/>
          <w:szCs w:val="22"/>
        </w:rPr>
        <w:t xml:space="preserve"> and </w:t>
      </w:r>
      <w:r w:rsidR="00656DE2" w:rsidRPr="00FF03B8">
        <w:rPr>
          <w:kern w:val="22"/>
          <w:szCs w:val="22"/>
        </w:rPr>
        <w:t xml:space="preserve">the </w:t>
      </w:r>
      <w:r w:rsidR="00F424CA" w:rsidRPr="00FF03B8">
        <w:rPr>
          <w:kern w:val="22"/>
          <w:szCs w:val="22"/>
        </w:rPr>
        <w:t>overs</w:t>
      </w:r>
      <w:r w:rsidR="00F132E5" w:rsidRPr="00FF03B8">
        <w:rPr>
          <w:kern w:val="22"/>
          <w:szCs w:val="22"/>
        </w:rPr>
        <w:t>ight</w:t>
      </w:r>
      <w:r w:rsidR="00F424CA" w:rsidRPr="00FF03B8">
        <w:rPr>
          <w:kern w:val="22"/>
          <w:szCs w:val="22"/>
        </w:rPr>
        <w:t xml:space="preserve"> </w:t>
      </w:r>
      <w:r w:rsidR="009E50D3" w:rsidRPr="00FF03B8">
        <w:rPr>
          <w:kern w:val="22"/>
          <w:szCs w:val="22"/>
        </w:rPr>
        <w:t>of</w:t>
      </w:r>
      <w:r w:rsidR="00F424CA" w:rsidRPr="00FF03B8">
        <w:rPr>
          <w:kern w:val="22"/>
          <w:szCs w:val="22"/>
        </w:rPr>
        <w:t xml:space="preserve"> the Bureau of the Conference of the Parties</w:t>
      </w:r>
      <w:r w:rsidR="00531771" w:rsidRPr="00FF03B8">
        <w:rPr>
          <w:kern w:val="22"/>
          <w:szCs w:val="22"/>
        </w:rPr>
        <w:t>.</w:t>
      </w:r>
    </w:p>
    <w:p w14:paraId="61ACE345" w14:textId="59AE0828" w:rsidR="007C10B9" w:rsidRPr="00FF03B8" w:rsidRDefault="00BB7D12" w:rsidP="00282A13">
      <w:pPr>
        <w:pStyle w:val="Para1"/>
        <w:suppressLineNumbers/>
        <w:tabs>
          <w:tab w:val="clear" w:pos="360"/>
        </w:tabs>
        <w:suppressAutoHyphens/>
        <w:adjustRightInd w:val="0"/>
        <w:snapToGrid w:val="0"/>
        <w:rPr>
          <w:kern w:val="22"/>
          <w:szCs w:val="22"/>
        </w:rPr>
      </w:pPr>
      <w:r w:rsidRPr="00282A13">
        <w:rPr>
          <w:kern w:val="22"/>
        </w:rPr>
        <w:t>This workshop will elicit views on elements related to</w:t>
      </w:r>
      <w:r w:rsidR="000C3182" w:rsidRPr="00282A13">
        <w:rPr>
          <w:kern w:val="22"/>
        </w:rPr>
        <w:t xml:space="preserve"> conservation and sustainable use of</w:t>
      </w:r>
      <w:r w:rsidRPr="00282A13">
        <w:rPr>
          <w:kern w:val="22"/>
        </w:rPr>
        <w:t xml:space="preserve"> marine and coastal biodiversity for inclusion in the post-2020 global biodiversity framework. </w:t>
      </w:r>
      <w:r w:rsidR="00BB4987" w:rsidRPr="00282A13">
        <w:rPr>
          <w:kern w:val="22"/>
        </w:rPr>
        <w:t>The workshop is expected to produce c</w:t>
      </w:r>
      <w:r w:rsidR="00BB4987" w:rsidRPr="00FF03B8">
        <w:rPr>
          <w:kern w:val="22"/>
          <w:szCs w:val="22"/>
        </w:rPr>
        <w:t xml:space="preserve">oncrete proposals to be considered in the further development of the post-2020 global biodiversity framework. To the extent feasible and appropriate, these proposals will cover the different elements of the framework with particular focus on goals, targets, indicators </w:t>
      </w:r>
      <w:r w:rsidR="00C1420F" w:rsidRPr="00A15F47">
        <w:rPr>
          <w:kern w:val="22"/>
          <w:szCs w:val="22"/>
        </w:rPr>
        <w:t xml:space="preserve">and </w:t>
      </w:r>
      <w:r w:rsidR="00BB4987" w:rsidRPr="00A15F47">
        <w:rPr>
          <w:kern w:val="22"/>
          <w:szCs w:val="22"/>
        </w:rPr>
        <w:t xml:space="preserve">baselines. </w:t>
      </w:r>
      <w:r w:rsidR="007C10B9" w:rsidRPr="00282A13">
        <w:rPr>
          <w:kern w:val="22"/>
        </w:rPr>
        <w:t xml:space="preserve">The outputs of the </w:t>
      </w:r>
      <w:r w:rsidRPr="00282A13">
        <w:rPr>
          <w:kern w:val="22"/>
        </w:rPr>
        <w:t>workshop</w:t>
      </w:r>
      <w:r w:rsidR="007C10B9" w:rsidRPr="00282A13">
        <w:rPr>
          <w:kern w:val="22"/>
        </w:rPr>
        <w:t xml:space="preserve"> w</w:t>
      </w:r>
      <w:r w:rsidRPr="00282A13">
        <w:rPr>
          <w:kern w:val="22"/>
        </w:rPr>
        <w:t>ill</w:t>
      </w:r>
      <w:r w:rsidR="007C10B9" w:rsidRPr="00282A13">
        <w:rPr>
          <w:kern w:val="22"/>
        </w:rPr>
        <w:t xml:space="preserve"> contribute to </w:t>
      </w:r>
      <w:r w:rsidRPr="00282A13">
        <w:rPr>
          <w:kern w:val="22"/>
        </w:rPr>
        <w:t>the discussions</w:t>
      </w:r>
      <w:r w:rsidR="007C10B9" w:rsidRPr="00282A13">
        <w:rPr>
          <w:kern w:val="22"/>
        </w:rPr>
        <w:t xml:space="preserve"> of </w:t>
      </w:r>
      <w:r w:rsidRPr="00282A13">
        <w:rPr>
          <w:kern w:val="22"/>
        </w:rPr>
        <w:t xml:space="preserve">the </w:t>
      </w:r>
      <w:r w:rsidR="007C10B9" w:rsidRPr="00282A13">
        <w:rPr>
          <w:kern w:val="22"/>
        </w:rPr>
        <w:t>Open-ended Working Group on the Post-2020 Global Biodiversity Framework</w:t>
      </w:r>
      <w:r w:rsidRPr="00282A13">
        <w:rPr>
          <w:kern w:val="22"/>
          <w:lang w:eastAsia="ja-JP"/>
        </w:rPr>
        <w:t>.</w:t>
      </w:r>
    </w:p>
    <w:p w14:paraId="77EDB97E" w14:textId="047BD0A2" w:rsidR="00BB7D12" w:rsidRPr="00A15F47" w:rsidRDefault="00791070" w:rsidP="00282A13">
      <w:pPr>
        <w:pStyle w:val="Para1"/>
        <w:suppressLineNumbers/>
        <w:tabs>
          <w:tab w:val="clear" w:pos="360"/>
        </w:tabs>
        <w:suppressAutoHyphens/>
        <w:adjustRightInd w:val="0"/>
        <w:snapToGrid w:val="0"/>
        <w:rPr>
          <w:kern w:val="22"/>
          <w:szCs w:val="22"/>
        </w:rPr>
      </w:pPr>
      <w:r w:rsidRPr="00FF03B8">
        <w:rPr>
          <w:kern w:val="22"/>
          <w:szCs w:val="22"/>
        </w:rPr>
        <w:t>The Secretariat issued an information note for participants containing details of logistical arrangements, including information on travel, visa requirements, accommodation and other matters for the workshop.</w:t>
      </w:r>
      <w:r w:rsidRPr="00402771">
        <w:rPr>
          <w:kern w:val="22"/>
          <w:szCs w:val="22"/>
        </w:rPr>
        <w:t xml:space="preserve"> The workshop will be conducted in English.</w:t>
      </w:r>
    </w:p>
    <w:p w14:paraId="44C71123" w14:textId="1CFF921F" w:rsidR="00A75E55" w:rsidRPr="00FF03B8" w:rsidRDefault="00A75E55" w:rsidP="00282A13">
      <w:pPr>
        <w:pStyle w:val="Para1"/>
        <w:suppressLineNumbers/>
        <w:tabs>
          <w:tab w:val="clear" w:pos="360"/>
        </w:tabs>
        <w:suppressAutoHyphens/>
        <w:adjustRightInd w:val="0"/>
        <w:snapToGrid w:val="0"/>
        <w:rPr>
          <w:kern w:val="22"/>
          <w:szCs w:val="22"/>
        </w:rPr>
      </w:pPr>
      <w:r w:rsidRPr="00FF03B8">
        <w:rPr>
          <w:kern w:val="22"/>
          <w:szCs w:val="22"/>
        </w:rPr>
        <w:t xml:space="preserve">A compilation of background briefs on </w:t>
      </w:r>
      <w:r w:rsidR="00301F39" w:rsidRPr="00FF03B8">
        <w:rPr>
          <w:kern w:val="22"/>
          <w:szCs w:val="22"/>
        </w:rPr>
        <w:t xml:space="preserve">various issues </w:t>
      </w:r>
      <w:r w:rsidR="002A5912" w:rsidRPr="00FF03B8">
        <w:rPr>
          <w:kern w:val="22"/>
          <w:szCs w:val="22"/>
        </w:rPr>
        <w:t xml:space="preserve">related to marine and coastal biodiversity </w:t>
      </w:r>
      <w:r w:rsidR="00301F39" w:rsidRPr="00FF03B8">
        <w:rPr>
          <w:kern w:val="22"/>
          <w:szCs w:val="22"/>
        </w:rPr>
        <w:t xml:space="preserve">will be made available for participants </w:t>
      </w:r>
      <w:r w:rsidR="00B83C03" w:rsidRPr="00FF03B8">
        <w:rPr>
          <w:kern w:val="22"/>
          <w:szCs w:val="22"/>
        </w:rPr>
        <w:t xml:space="preserve">in </w:t>
      </w:r>
      <w:r w:rsidR="00301F39" w:rsidRPr="00FF03B8">
        <w:rPr>
          <w:kern w:val="22"/>
          <w:szCs w:val="22"/>
        </w:rPr>
        <w:t>this workshop to inform their discussions.</w:t>
      </w:r>
    </w:p>
    <w:p w14:paraId="314656F6" w14:textId="13957CBE" w:rsidR="00FC573D" w:rsidRPr="00FF03B8" w:rsidRDefault="00C1420F" w:rsidP="00282A13">
      <w:pPr>
        <w:pStyle w:val="Para1"/>
        <w:suppressLineNumbers/>
        <w:tabs>
          <w:tab w:val="clear" w:pos="360"/>
        </w:tabs>
        <w:suppressAutoHyphens/>
        <w:adjustRightInd w:val="0"/>
        <w:snapToGrid w:val="0"/>
        <w:rPr>
          <w:kern w:val="22"/>
          <w:szCs w:val="22"/>
        </w:rPr>
      </w:pPr>
      <w:r w:rsidRPr="00FF03B8">
        <w:rPr>
          <w:kern w:val="22"/>
          <w:szCs w:val="22"/>
        </w:rPr>
        <w:t>W</w:t>
      </w:r>
      <w:r w:rsidR="00FC573D" w:rsidRPr="00FF03B8">
        <w:rPr>
          <w:kern w:val="22"/>
          <w:szCs w:val="22"/>
        </w:rPr>
        <w:t xml:space="preserve">ebinars will be organized prior to the workshop to provide participants </w:t>
      </w:r>
      <w:r w:rsidR="00402771">
        <w:rPr>
          <w:kern w:val="22"/>
          <w:szCs w:val="22"/>
        </w:rPr>
        <w:t xml:space="preserve">with </w:t>
      </w:r>
      <w:r w:rsidR="00402771" w:rsidRPr="005B5F23">
        <w:rPr>
          <w:kern w:val="22"/>
          <w:szCs w:val="22"/>
        </w:rPr>
        <w:t xml:space="preserve">information </w:t>
      </w:r>
      <w:r w:rsidR="00FC573D" w:rsidRPr="00402771">
        <w:rPr>
          <w:kern w:val="22"/>
          <w:szCs w:val="22"/>
        </w:rPr>
        <w:t>on the workshop background, approach, objectives and expected outputs.</w:t>
      </w:r>
    </w:p>
    <w:p w14:paraId="06B30C48" w14:textId="530706C8" w:rsidR="00791070" w:rsidRPr="00FF03B8" w:rsidRDefault="00791070" w:rsidP="00282A13">
      <w:pPr>
        <w:pStyle w:val="Para1"/>
        <w:suppressLineNumbers/>
        <w:tabs>
          <w:tab w:val="clear" w:pos="360"/>
        </w:tabs>
        <w:suppressAutoHyphens/>
        <w:adjustRightInd w:val="0"/>
        <w:snapToGrid w:val="0"/>
        <w:rPr>
          <w:kern w:val="22"/>
          <w:szCs w:val="22"/>
        </w:rPr>
      </w:pPr>
      <w:r w:rsidRPr="00FF03B8">
        <w:rPr>
          <w:kern w:val="22"/>
          <w:szCs w:val="22"/>
        </w:rPr>
        <w:t xml:space="preserve">Registration of participants will commence at 8.30 a.m. on </w:t>
      </w:r>
      <w:r w:rsidR="00BB7D12" w:rsidRPr="00FF03B8">
        <w:rPr>
          <w:kern w:val="22"/>
          <w:szCs w:val="22"/>
        </w:rPr>
        <w:t>Wednesday</w:t>
      </w:r>
      <w:r w:rsidRPr="00FF03B8">
        <w:rPr>
          <w:kern w:val="22"/>
          <w:szCs w:val="22"/>
        </w:rPr>
        <w:t xml:space="preserve">, </w:t>
      </w:r>
      <w:r w:rsidR="00BB7D12" w:rsidRPr="00FF03B8">
        <w:rPr>
          <w:kern w:val="22"/>
          <w:szCs w:val="22"/>
        </w:rPr>
        <w:t>13 November</w:t>
      </w:r>
      <w:r w:rsidRPr="00FF03B8">
        <w:rPr>
          <w:kern w:val="22"/>
          <w:szCs w:val="22"/>
        </w:rPr>
        <w:t xml:space="preserve"> 2019.</w:t>
      </w:r>
    </w:p>
    <w:p w14:paraId="4F9BFE2C" w14:textId="46851CB1" w:rsidR="009102DF" w:rsidRPr="00282A13" w:rsidRDefault="009102DF" w:rsidP="00282A13">
      <w:pPr>
        <w:pStyle w:val="Para1"/>
        <w:suppressLineNumbers/>
        <w:tabs>
          <w:tab w:val="clear" w:pos="360"/>
        </w:tabs>
        <w:suppressAutoHyphens/>
        <w:adjustRightInd w:val="0"/>
        <w:snapToGrid w:val="0"/>
        <w:rPr>
          <w:spacing w:val="-4"/>
          <w:kern w:val="22"/>
        </w:rPr>
      </w:pPr>
      <w:r w:rsidRPr="00282A13">
        <w:rPr>
          <w:spacing w:val="-4"/>
          <w:kern w:val="22"/>
        </w:rPr>
        <w:t xml:space="preserve">The morning of Wednesday, 13 November 2019, will comprise the continuation of the meeting on “Advancing Ocean Action Towards </w:t>
      </w:r>
      <w:r w:rsidR="00DE41AB" w:rsidRPr="00282A13">
        <w:rPr>
          <w:spacing w:val="-4"/>
          <w:kern w:val="22"/>
        </w:rPr>
        <w:t xml:space="preserve">Sustainable Development </w:t>
      </w:r>
      <w:r w:rsidR="00E323D6" w:rsidRPr="00282A13">
        <w:rPr>
          <w:spacing w:val="-4"/>
          <w:kern w:val="22"/>
        </w:rPr>
        <w:t>Goal</w:t>
      </w:r>
      <w:r w:rsidR="00DE41AB" w:rsidRPr="00282A13">
        <w:rPr>
          <w:spacing w:val="-4"/>
          <w:kern w:val="22"/>
        </w:rPr>
        <w:t xml:space="preserve"> </w:t>
      </w:r>
      <w:r w:rsidRPr="00282A13">
        <w:rPr>
          <w:spacing w:val="-4"/>
          <w:kern w:val="22"/>
        </w:rPr>
        <w:t xml:space="preserve">14: Leveraging Synergies for Marine and </w:t>
      </w:r>
      <w:r w:rsidRPr="00282A13">
        <w:rPr>
          <w:spacing w:val="-4"/>
          <w:kern w:val="22"/>
        </w:rPr>
        <w:lastRenderedPageBreak/>
        <w:t xml:space="preserve">Coastal Ecosystems, Mangroves and Coral Reefs”. All participants </w:t>
      </w:r>
      <w:r w:rsidR="00FB3284" w:rsidRPr="00282A13">
        <w:rPr>
          <w:spacing w:val="-4"/>
          <w:kern w:val="22"/>
        </w:rPr>
        <w:t xml:space="preserve">in </w:t>
      </w:r>
      <w:r w:rsidRPr="00282A13">
        <w:rPr>
          <w:spacing w:val="-4"/>
          <w:kern w:val="22"/>
        </w:rPr>
        <w:t xml:space="preserve">the </w:t>
      </w:r>
      <w:r w:rsidR="00907F35" w:rsidRPr="00282A13">
        <w:rPr>
          <w:spacing w:val="-4"/>
          <w:kern w:val="22"/>
        </w:rPr>
        <w:t>T</w:t>
      </w:r>
      <w:r w:rsidRPr="00282A13">
        <w:rPr>
          <w:spacing w:val="-4"/>
          <w:kern w:val="22"/>
        </w:rPr>
        <w:t xml:space="preserve">hematic </w:t>
      </w:r>
      <w:r w:rsidR="00907F35" w:rsidRPr="00282A13">
        <w:rPr>
          <w:spacing w:val="-4"/>
          <w:kern w:val="22"/>
        </w:rPr>
        <w:t>W</w:t>
      </w:r>
      <w:r w:rsidRPr="00282A13">
        <w:rPr>
          <w:spacing w:val="-4"/>
          <w:kern w:val="22"/>
        </w:rPr>
        <w:t xml:space="preserve">orkshop on </w:t>
      </w:r>
      <w:r w:rsidR="00907F35" w:rsidRPr="00282A13">
        <w:rPr>
          <w:spacing w:val="-4"/>
          <w:kern w:val="22"/>
        </w:rPr>
        <w:t>M</w:t>
      </w:r>
      <w:r w:rsidRPr="00282A13">
        <w:rPr>
          <w:spacing w:val="-4"/>
          <w:kern w:val="22"/>
        </w:rPr>
        <w:t xml:space="preserve">arine and </w:t>
      </w:r>
      <w:r w:rsidR="00907F35" w:rsidRPr="00282A13">
        <w:rPr>
          <w:spacing w:val="-4"/>
          <w:kern w:val="22"/>
        </w:rPr>
        <w:t>C</w:t>
      </w:r>
      <w:r w:rsidRPr="00282A13">
        <w:rPr>
          <w:spacing w:val="-4"/>
          <w:kern w:val="22"/>
        </w:rPr>
        <w:t xml:space="preserve">oastal </w:t>
      </w:r>
      <w:r w:rsidR="00907F35" w:rsidRPr="00282A13">
        <w:rPr>
          <w:spacing w:val="-4"/>
          <w:kern w:val="22"/>
        </w:rPr>
        <w:t>B</w:t>
      </w:r>
      <w:r w:rsidRPr="00282A13">
        <w:rPr>
          <w:spacing w:val="-4"/>
          <w:kern w:val="22"/>
        </w:rPr>
        <w:t xml:space="preserve">iodiversity for the </w:t>
      </w:r>
      <w:r w:rsidR="00907F35" w:rsidRPr="00282A13">
        <w:rPr>
          <w:spacing w:val="-4"/>
          <w:kern w:val="22"/>
        </w:rPr>
        <w:t>P</w:t>
      </w:r>
      <w:r w:rsidRPr="00282A13">
        <w:rPr>
          <w:spacing w:val="-4"/>
          <w:kern w:val="22"/>
        </w:rPr>
        <w:t xml:space="preserve">ost-2020 </w:t>
      </w:r>
      <w:r w:rsidR="00907F35" w:rsidRPr="00282A13">
        <w:rPr>
          <w:spacing w:val="-4"/>
          <w:kern w:val="22"/>
        </w:rPr>
        <w:t>G</w:t>
      </w:r>
      <w:r w:rsidRPr="00282A13">
        <w:rPr>
          <w:spacing w:val="-4"/>
          <w:kern w:val="22"/>
        </w:rPr>
        <w:t xml:space="preserve">lobal </w:t>
      </w:r>
      <w:r w:rsidR="00907F35" w:rsidRPr="00282A13">
        <w:rPr>
          <w:spacing w:val="-4"/>
          <w:kern w:val="22"/>
        </w:rPr>
        <w:t>B</w:t>
      </w:r>
      <w:r w:rsidRPr="00282A13">
        <w:rPr>
          <w:spacing w:val="-4"/>
          <w:kern w:val="22"/>
        </w:rPr>
        <w:t xml:space="preserve">iodiversity </w:t>
      </w:r>
      <w:r w:rsidR="00907F35" w:rsidRPr="00282A13">
        <w:rPr>
          <w:spacing w:val="-4"/>
          <w:kern w:val="22"/>
        </w:rPr>
        <w:t>F</w:t>
      </w:r>
      <w:r w:rsidRPr="00282A13">
        <w:rPr>
          <w:spacing w:val="-4"/>
          <w:kern w:val="22"/>
        </w:rPr>
        <w:t>ramework are invited to attend the morning session.</w:t>
      </w:r>
    </w:p>
    <w:p w14:paraId="4097BCBC" w14:textId="0562C0E8" w:rsidR="00A330AF" w:rsidRPr="004814A3" w:rsidRDefault="004814A3" w:rsidP="00282A13">
      <w:pPr>
        <w:pStyle w:val="Heading1"/>
        <w:suppressLineNumbers/>
        <w:tabs>
          <w:tab w:val="clear" w:pos="720"/>
          <w:tab w:val="left" w:pos="993"/>
        </w:tabs>
        <w:suppressAutoHyphens/>
        <w:adjustRightInd w:val="0"/>
        <w:snapToGrid w:val="0"/>
        <w:spacing w:before="120"/>
        <w:rPr>
          <w:kern w:val="22"/>
          <w:szCs w:val="22"/>
        </w:rPr>
      </w:pPr>
      <w:r w:rsidRPr="00282A13">
        <w:rPr>
          <w:kern w:val="22"/>
          <w:szCs w:val="22"/>
        </w:rPr>
        <w:t>Item 1.</w:t>
      </w:r>
      <w:r w:rsidR="00E253B6" w:rsidRPr="004814A3">
        <w:rPr>
          <w:kern w:val="22"/>
          <w:szCs w:val="22"/>
        </w:rPr>
        <w:tab/>
      </w:r>
      <w:r w:rsidR="008438B9" w:rsidRPr="004814A3">
        <w:rPr>
          <w:kern w:val="22"/>
          <w:szCs w:val="22"/>
        </w:rPr>
        <w:t xml:space="preserve">Opening </w:t>
      </w:r>
      <w:r w:rsidRPr="00282A13">
        <w:rPr>
          <w:kern w:val="22"/>
          <w:szCs w:val="22"/>
        </w:rPr>
        <w:t>of the workshop</w:t>
      </w:r>
    </w:p>
    <w:p w14:paraId="18305D01" w14:textId="5750C3F3" w:rsidR="00EF502C" w:rsidRPr="00FF03B8" w:rsidRDefault="00F1268C" w:rsidP="00282A13">
      <w:pPr>
        <w:pStyle w:val="Para1"/>
        <w:suppressLineNumbers/>
        <w:tabs>
          <w:tab w:val="clear" w:pos="360"/>
        </w:tabs>
        <w:suppressAutoHyphens/>
        <w:adjustRightInd w:val="0"/>
        <w:snapToGrid w:val="0"/>
        <w:rPr>
          <w:kern w:val="22"/>
          <w:szCs w:val="22"/>
        </w:rPr>
      </w:pPr>
      <w:r w:rsidRPr="00FF03B8">
        <w:rPr>
          <w:kern w:val="22"/>
          <w:szCs w:val="22"/>
        </w:rPr>
        <w:t xml:space="preserve">The </w:t>
      </w:r>
      <w:r w:rsidR="007C208B" w:rsidRPr="00FF03B8">
        <w:rPr>
          <w:kern w:val="22"/>
          <w:szCs w:val="22"/>
        </w:rPr>
        <w:t>workshop</w:t>
      </w:r>
      <w:r w:rsidRPr="00FF03B8">
        <w:rPr>
          <w:kern w:val="22"/>
          <w:szCs w:val="22"/>
        </w:rPr>
        <w:t xml:space="preserve"> will open at </w:t>
      </w:r>
      <w:r w:rsidR="00791070" w:rsidRPr="00FF03B8">
        <w:rPr>
          <w:kern w:val="22"/>
          <w:szCs w:val="22"/>
        </w:rPr>
        <w:t>1</w:t>
      </w:r>
      <w:r w:rsidR="008524C8" w:rsidRPr="00FF03B8">
        <w:rPr>
          <w:kern w:val="22"/>
          <w:szCs w:val="22"/>
        </w:rPr>
        <w:t>.</w:t>
      </w:r>
      <w:r w:rsidR="00C1420F" w:rsidRPr="00FF03B8">
        <w:rPr>
          <w:kern w:val="22"/>
          <w:szCs w:val="22"/>
        </w:rPr>
        <w:t>30</w:t>
      </w:r>
      <w:r w:rsidRPr="00FF03B8">
        <w:rPr>
          <w:kern w:val="22"/>
          <w:szCs w:val="22"/>
        </w:rPr>
        <w:t xml:space="preserve"> </w:t>
      </w:r>
      <w:r w:rsidR="00791070" w:rsidRPr="00FF03B8">
        <w:rPr>
          <w:kern w:val="22"/>
          <w:szCs w:val="22"/>
        </w:rPr>
        <w:t>p</w:t>
      </w:r>
      <w:r w:rsidRPr="00FF03B8">
        <w:rPr>
          <w:kern w:val="22"/>
          <w:szCs w:val="22"/>
        </w:rPr>
        <w:t xml:space="preserve">.m. on </w:t>
      </w:r>
      <w:r w:rsidR="00791070" w:rsidRPr="00FF03B8">
        <w:rPr>
          <w:kern w:val="22"/>
          <w:szCs w:val="22"/>
        </w:rPr>
        <w:t>Wednesday</w:t>
      </w:r>
      <w:r w:rsidRPr="00FF03B8">
        <w:rPr>
          <w:kern w:val="22"/>
          <w:szCs w:val="22"/>
        </w:rPr>
        <w:t xml:space="preserve">, </w:t>
      </w:r>
      <w:r w:rsidR="00791070" w:rsidRPr="00FF03B8">
        <w:rPr>
          <w:kern w:val="22"/>
          <w:szCs w:val="22"/>
        </w:rPr>
        <w:t>13 November</w:t>
      </w:r>
      <w:r w:rsidRPr="00FF03B8">
        <w:rPr>
          <w:kern w:val="22"/>
          <w:szCs w:val="22"/>
        </w:rPr>
        <w:t xml:space="preserve"> 2019. </w:t>
      </w:r>
      <w:r w:rsidR="000A096D" w:rsidRPr="00FF03B8">
        <w:rPr>
          <w:kern w:val="22"/>
          <w:szCs w:val="22"/>
        </w:rPr>
        <w:t>Opening statements will be made</w:t>
      </w:r>
      <w:r w:rsidRPr="00FF03B8">
        <w:rPr>
          <w:kern w:val="22"/>
          <w:szCs w:val="22"/>
        </w:rPr>
        <w:t xml:space="preserve"> by </w:t>
      </w:r>
      <w:r w:rsidR="00992D86">
        <w:rPr>
          <w:kern w:val="22"/>
          <w:szCs w:val="22"/>
        </w:rPr>
        <w:t xml:space="preserve">a representative of </w:t>
      </w:r>
      <w:r w:rsidR="00EF350E" w:rsidRPr="00992D86">
        <w:rPr>
          <w:kern w:val="22"/>
          <w:szCs w:val="22"/>
        </w:rPr>
        <w:t>the</w:t>
      </w:r>
      <w:r w:rsidRPr="00992D86">
        <w:rPr>
          <w:kern w:val="22"/>
          <w:szCs w:val="22"/>
        </w:rPr>
        <w:t xml:space="preserve"> </w:t>
      </w:r>
      <w:r w:rsidR="000A096D" w:rsidRPr="00992D86">
        <w:rPr>
          <w:kern w:val="22"/>
          <w:szCs w:val="22"/>
        </w:rPr>
        <w:t xml:space="preserve">Secretariat of the Convention on </w:t>
      </w:r>
      <w:r w:rsidR="0044737F" w:rsidRPr="00992D86">
        <w:rPr>
          <w:kern w:val="22"/>
          <w:szCs w:val="22"/>
        </w:rPr>
        <w:t>B</w:t>
      </w:r>
      <w:r w:rsidR="000A096D" w:rsidRPr="00992D86">
        <w:rPr>
          <w:kern w:val="22"/>
          <w:szCs w:val="22"/>
        </w:rPr>
        <w:t>iological Diversity</w:t>
      </w:r>
      <w:r w:rsidR="00BC26C4" w:rsidRPr="00992D86">
        <w:rPr>
          <w:kern w:val="22"/>
          <w:szCs w:val="22"/>
        </w:rPr>
        <w:t xml:space="preserve"> and </w:t>
      </w:r>
      <w:r w:rsidR="00992D86">
        <w:rPr>
          <w:kern w:val="22"/>
          <w:szCs w:val="22"/>
        </w:rPr>
        <w:t xml:space="preserve">the </w:t>
      </w:r>
      <w:r w:rsidR="00BC26C4" w:rsidRPr="00992D86">
        <w:rPr>
          <w:kern w:val="22"/>
          <w:szCs w:val="22"/>
        </w:rPr>
        <w:t>U</w:t>
      </w:r>
      <w:r w:rsidR="008524C8" w:rsidRPr="00992D86">
        <w:rPr>
          <w:kern w:val="22"/>
          <w:szCs w:val="22"/>
        </w:rPr>
        <w:t xml:space="preserve">nited </w:t>
      </w:r>
      <w:r w:rsidR="00BC26C4" w:rsidRPr="00992D86">
        <w:rPr>
          <w:kern w:val="22"/>
          <w:szCs w:val="22"/>
        </w:rPr>
        <w:t>N</w:t>
      </w:r>
      <w:r w:rsidR="008524C8" w:rsidRPr="00992D86">
        <w:rPr>
          <w:kern w:val="22"/>
          <w:szCs w:val="22"/>
        </w:rPr>
        <w:t>ations</w:t>
      </w:r>
      <w:r w:rsidR="00BC26C4" w:rsidRPr="00992D86">
        <w:rPr>
          <w:kern w:val="22"/>
          <w:szCs w:val="22"/>
        </w:rPr>
        <w:t xml:space="preserve"> Secretary</w:t>
      </w:r>
      <w:r w:rsidR="008524C8" w:rsidRPr="00992D86">
        <w:rPr>
          <w:kern w:val="22"/>
          <w:szCs w:val="22"/>
        </w:rPr>
        <w:t xml:space="preserve"> </w:t>
      </w:r>
      <w:r w:rsidR="00BC26C4" w:rsidRPr="00992D86">
        <w:rPr>
          <w:kern w:val="22"/>
          <w:szCs w:val="22"/>
        </w:rPr>
        <w:t>General</w:t>
      </w:r>
      <w:r w:rsidR="00BB2042" w:rsidRPr="00FF03B8">
        <w:rPr>
          <w:kern w:val="22"/>
          <w:szCs w:val="22"/>
        </w:rPr>
        <w:t>’s Special Envoy for the Ocean.</w:t>
      </w:r>
    </w:p>
    <w:p w14:paraId="126CA7A3" w14:textId="388F3296" w:rsidR="00EF502C" w:rsidRPr="004814A3" w:rsidRDefault="004814A3" w:rsidP="00282A13">
      <w:pPr>
        <w:pStyle w:val="Heading1"/>
        <w:suppressLineNumbers/>
        <w:tabs>
          <w:tab w:val="clear" w:pos="720"/>
          <w:tab w:val="left" w:pos="993"/>
        </w:tabs>
        <w:suppressAutoHyphens/>
        <w:adjustRightInd w:val="0"/>
        <w:snapToGrid w:val="0"/>
        <w:spacing w:before="120"/>
        <w:rPr>
          <w:kern w:val="22"/>
          <w:szCs w:val="22"/>
        </w:rPr>
      </w:pPr>
      <w:r w:rsidRPr="00282A13">
        <w:rPr>
          <w:kern w:val="22"/>
          <w:szCs w:val="22"/>
        </w:rPr>
        <w:t>Item</w:t>
      </w:r>
      <w:r w:rsidR="00C41BE0" w:rsidRPr="004814A3">
        <w:rPr>
          <w:kern w:val="22"/>
          <w:szCs w:val="22"/>
        </w:rPr>
        <w:t xml:space="preserve"> </w:t>
      </w:r>
      <w:r w:rsidR="007531C9" w:rsidRPr="004814A3">
        <w:rPr>
          <w:kern w:val="22"/>
          <w:szCs w:val="22"/>
        </w:rPr>
        <w:t>2.</w:t>
      </w:r>
      <w:r w:rsidR="00670C8C" w:rsidRPr="004814A3">
        <w:rPr>
          <w:kern w:val="22"/>
          <w:szCs w:val="22"/>
        </w:rPr>
        <w:tab/>
      </w:r>
      <w:r w:rsidR="00587596" w:rsidRPr="004814A3">
        <w:rPr>
          <w:kern w:val="22"/>
          <w:szCs w:val="22"/>
        </w:rPr>
        <w:t xml:space="preserve">Introduction and purpose of the </w:t>
      </w:r>
      <w:r w:rsidRPr="00282A13">
        <w:rPr>
          <w:kern w:val="22"/>
          <w:szCs w:val="22"/>
        </w:rPr>
        <w:t>workshop</w:t>
      </w:r>
    </w:p>
    <w:p w14:paraId="6D67DB7F" w14:textId="2AF7F73A" w:rsidR="00EF502C" w:rsidRPr="00FF03B8" w:rsidRDefault="0042659F" w:rsidP="00282A13">
      <w:pPr>
        <w:pStyle w:val="Para1"/>
        <w:suppressLineNumbers/>
        <w:tabs>
          <w:tab w:val="clear" w:pos="360"/>
        </w:tabs>
        <w:suppressAutoHyphens/>
        <w:adjustRightInd w:val="0"/>
        <w:snapToGrid w:val="0"/>
        <w:rPr>
          <w:kern w:val="22"/>
          <w:szCs w:val="22"/>
        </w:rPr>
      </w:pPr>
      <w:r w:rsidRPr="00FF03B8">
        <w:rPr>
          <w:kern w:val="22"/>
          <w:szCs w:val="22"/>
        </w:rPr>
        <w:t xml:space="preserve">The Co-Chairs of the Open-Ended Working Group </w:t>
      </w:r>
      <w:r w:rsidR="00BC26C4" w:rsidRPr="00A15F47">
        <w:rPr>
          <w:kern w:val="22"/>
          <w:szCs w:val="22"/>
        </w:rPr>
        <w:t xml:space="preserve">on the </w:t>
      </w:r>
      <w:r w:rsidR="00C1420F" w:rsidRPr="00A15F47">
        <w:rPr>
          <w:kern w:val="22"/>
          <w:szCs w:val="22"/>
        </w:rPr>
        <w:t>P</w:t>
      </w:r>
      <w:r w:rsidR="00BC26C4" w:rsidRPr="00A15F47">
        <w:rPr>
          <w:kern w:val="22"/>
          <w:szCs w:val="22"/>
        </w:rPr>
        <w:t xml:space="preserve">ost-2020 </w:t>
      </w:r>
      <w:r w:rsidR="00C1420F" w:rsidRPr="00A15F47">
        <w:rPr>
          <w:kern w:val="22"/>
          <w:szCs w:val="22"/>
        </w:rPr>
        <w:t>G</w:t>
      </w:r>
      <w:r w:rsidR="00BC26C4" w:rsidRPr="00A15F47">
        <w:rPr>
          <w:kern w:val="22"/>
          <w:szCs w:val="22"/>
        </w:rPr>
        <w:t xml:space="preserve">lobal </w:t>
      </w:r>
      <w:r w:rsidR="00C1420F" w:rsidRPr="00907F35">
        <w:rPr>
          <w:kern w:val="22"/>
          <w:szCs w:val="22"/>
        </w:rPr>
        <w:t>B</w:t>
      </w:r>
      <w:r w:rsidR="00BC26C4" w:rsidRPr="00907F35">
        <w:rPr>
          <w:kern w:val="22"/>
          <w:szCs w:val="22"/>
        </w:rPr>
        <w:t xml:space="preserve">iodiversity </w:t>
      </w:r>
      <w:r w:rsidR="00C1420F" w:rsidRPr="00907F35">
        <w:rPr>
          <w:kern w:val="22"/>
          <w:szCs w:val="22"/>
        </w:rPr>
        <w:t>F</w:t>
      </w:r>
      <w:r w:rsidR="00BC26C4" w:rsidRPr="00907F35">
        <w:rPr>
          <w:kern w:val="22"/>
          <w:szCs w:val="22"/>
        </w:rPr>
        <w:t xml:space="preserve">ramework </w:t>
      </w:r>
      <w:r w:rsidRPr="00FF03B8">
        <w:rPr>
          <w:kern w:val="22"/>
          <w:szCs w:val="22"/>
        </w:rPr>
        <w:t xml:space="preserve">will provide an overview of </w:t>
      </w:r>
      <w:r w:rsidR="00BC26C4" w:rsidRPr="00FF03B8">
        <w:rPr>
          <w:kern w:val="22"/>
          <w:szCs w:val="22"/>
        </w:rPr>
        <w:t xml:space="preserve">progress in </w:t>
      </w:r>
      <w:r w:rsidR="00BB2042" w:rsidRPr="00FF03B8">
        <w:rPr>
          <w:kern w:val="22"/>
          <w:szCs w:val="22"/>
        </w:rPr>
        <w:t xml:space="preserve">the </w:t>
      </w:r>
      <w:r w:rsidRPr="00FF03B8">
        <w:rPr>
          <w:kern w:val="22"/>
          <w:szCs w:val="22"/>
        </w:rPr>
        <w:t xml:space="preserve">preparatory process for the </w:t>
      </w:r>
      <w:r w:rsidR="00E2605A" w:rsidRPr="00FF03B8">
        <w:rPr>
          <w:kern w:val="22"/>
          <w:szCs w:val="22"/>
        </w:rPr>
        <w:t>p</w:t>
      </w:r>
      <w:r w:rsidRPr="00FF03B8">
        <w:rPr>
          <w:kern w:val="22"/>
          <w:szCs w:val="22"/>
        </w:rPr>
        <w:t xml:space="preserve">ost-2020 </w:t>
      </w:r>
      <w:r w:rsidR="00D5418F" w:rsidRPr="00FF03B8">
        <w:rPr>
          <w:kern w:val="22"/>
          <w:szCs w:val="22"/>
        </w:rPr>
        <w:t>g</w:t>
      </w:r>
      <w:r w:rsidRPr="00FF03B8">
        <w:rPr>
          <w:kern w:val="22"/>
          <w:szCs w:val="22"/>
        </w:rPr>
        <w:t xml:space="preserve">lobal </w:t>
      </w:r>
      <w:r w:rsidR="00D5418F" w:rsidRPr="00FF03B8">
        <w:rPr>
          <w:kern w:val="22"/>
          <w:szCs w:val="22"/>
        </w:rPr>
        <w:t>b</w:t>
      </w:r>
      <w:r w:rsidRPr="00FF03B8">
        <w:rPr>
          <w:kern w:val="22"/>
          <w:szCs w:val="22"/>
        </w:rPr>
        <w:t xml:space="preserve">iodiversity </w:t>
      </w:r>
      <w:r w:rsidR="00D5418F" w:rsidRPr="00FF03B8">
        <w:rPr>
          <w:kern w:val="22"/>
          <w:szCs w:val="22"/>
        </w:rPr>
        <w:t>f</w:t>
      </w:r>
      <w:r w:rsidRPr="00FF03B8">
        <w:rPr>
          <w:kern w:val="22"/>
          <w:szCs w:val="22"/>
        </w:rPr>
        <w:t>ramework.</w:t>
      </w:r>
    </w:p>
    <w:p w14:paraId="2DFBBBD1" w14:textId="402D3845" w:rsidR="00250722" w:rsidRPr="00FF03B8" w:rsidRDefault="00BC26C4" w:rsidP="00282A13">
      <w:pPr>
        <w:pStyle w:val="Para1"/>
        <w:suppressLineNumbers/>
        <w:tabs>
          <w:tab w:val="clear" w:pos="360"/>
        </w:tabs>
        <w:suppressAutoHyphens/>
        <w:adjustRightInd w:val="0"/>
        <w:snapToGrid w:val="0"/>
        <w:rPr>
          <w:kern w:val="22"/>
          <w:szCs w:val="22"/>
        </w:rPr>
      </w:pPr>
      <w:r w:rsidRPr="00FF03B8">
        <w:rPr>
          <w:kern w:val="22"/>
          <w:szCs w:val="22"/>
        </w:rPr>
        <w:t>The co-leads for the workshop</w:t>
      </w:r>
      <w:r w:rsidR="009017C7" w:rsidRPr="00FF03B8">
        <w:rPr>
          <w:kern w:val="22"/>
          <w:szCs w:val="22"/>
        </w:rPr>
        <w:t xml:space="preserve">, as appointed by </w:t>
      </w:r>
      <w:r w:rsidR="00BB2042" w:rsidRPr="00FF03B8">
        <w:rPr>
          <w:kern w:val="22"/>
          <w:szCs w:val="22"/>
        </w:rPr>
        <w:t>the Co-Chairs of the Open-Ended Working Group</w:t>
      </w:r>
      <w:r w:rsidR="009017C7" w:rsidRPr="00FF03B8">
        <w:rPr>
          <w:kern w:val="22"/>
          <w:szCs w:val="22"/>
        </w:rPr>
        <w:t>,</w:t>
      </w:r>
      <w:r w:rsidRPr="00FF03B8">
        <w:rPr>
          <w:kern w:val="22"/>
          <w:szCs w:val="22"/>
        </w:rPr>
        <w:t xml:space="preserve"> </w:t>
      </w:r>
      <w:r w:rsidR="00250722" w:rsidRPr="00FF03B8">
        <w:rPr>
          <w:kern w:val="22"/>
          <w:szCs w:val="22"/>
        </w:rPr>
        <w:t>will then provide a presentation on the objectives and expected outputs of the workshop.</w:t>
      </w:r>
    </w:p>
    <w:p w14:paraId="3F7F82AA" w14:textId="69FB4091" w:rsidR="00BB7D12" w:rsidRPr="004814A3" w:rsidRDefault="004814A3" w:rsidP="00282A13">
      <w:pPr>
        <w:pStyle w:val="Heading1"/>
        <w:suppressLineNumbers/>
        <w:suppressAutoHyphens/>
        <w:adjustRightInd w:val="0"/>
        <w:snapToGrid w:val="0"/>
        <w:spacing w:before="120"/>
        <w:ind w:left="1418" w:hanging="936"/>
        <w:rPr>
          <w:kern w:val="22"/>
          <w:szCs w:val="22"/>
        </w:rPr>
      </w:pPr>
      <w:r w:rsidRPr="00282A13">
        <w:rPr>
          <w:kern w:val="22"/>
          <w:szCs w:val="22"/>
        </w:rPr>
        <w:t>Item 3.</w:t>
      </w:r>
      <w:r w:rsidR="00650D15" w:rsidRPr="004814A3">
        <w:rPr>
          <w:kern w:val="22"/>
          <w:szCs w:val="22"/>
        </w:rPr>
        <w:tab/>
      </w:r>
      <w:r w:rsidR="00BB7D12" w:rsidRPr="004814A3">
        <w:rPr>
          <w:kern w:val="22"/>
          <w:szCs w:val="22"/>
        </w:rPr>
        <w:t>Organization of work</w:t>
      </w:r>
      <w:r w:rsidR="009017C7" w:rsidRPr="004814A3">
        <w:rPr>
          <w:kern w:val="22"/>
          <w:szCs w:val="22"/>
        </w:rPr>
        <w:t xml:space="preserve"> and</w:t>
      </w:r>
      <w:r w:rsidR="00BB7D12" w:rsidRPr="004814A3">
        <w:rPr>
          <w:kern w:val="22"/>
          <w:szCs w:val="22"/>
        </w:rPr>
        <w:t xml:space="preserve"> election of </w:t>
      </w:r>
      <w:r w:rsidR="00250722" w:rsidRPr="004814A3">
        <w:rPr>
          <w:kern w:val="22"/>
          <w:szCs w:val="22"/>
        </w:rPr>
        <w:t>facilitators</w:t>
      </w:r>
    </w:p>
    <w:p w14:paraId="022F1300" w14:textId="79074D34" w:rsidR="00BB7D12" w:rsidRPr="00FF03B8" w:rsidRDefault="00250722" w:rsidP="00282A13">
      <w:pPr>
        <w:pStyle w:val="Para1"/>
        <w:suppressLineNumbers/>
        <w:tabs>
          <w:tab w:val="clear" w:pos="360"/>
        </w:tabs>
        <w:suppressAutoHyphens/>
        <w:adjustRightInd w:val="0"/>
        <w:snapToGrid w:val="0"/>
        <w:rPr>
          <w:kern w:val="22"/>
          <w:szCs w:val="22"/>
        </w:rPr>
      </w:pPr>
      <w:r w:rsidRPr="00FF03B8">
        <w:rPr>
          <w:kern w:val="22"/>
          <w:szCs w:val="22"/>
        </w:rPr>
        <w:t>T</w:t>
      </w:r>
      <w:r w:rsidR="00BB7D12" w:rsidRPr="00FF03B8">
        <w:rPr>
          <w:kern w:val="22"/>
          <w:szCs w:val="22"/>
        </w:rPr>
        <w:t>he participants will be invited to consider the provisional agenda (CBD</w:t>
      </w:r>
      <w:r w:rsidR="007637A4" w:rsidRPr="00FF03B8">
        <w:rPr>
          <w:kern w:val="22"/>
          <w:szCs w:val="22"/>
        </w:rPr>
        <w:t>/POST2020/WS/2019/10</w:t>
      </w:r>
      <w:r w:rsidR="00481DAA" w:rsidRPr="00FF03B8">
        <w:rPr>
          <w:kern w:val="22"/>
          <w:szCs w:val="22"/>
        </w:rPr>
        <w:t>/1</w:t>
      </w:r>
      <w:r w:rsidR="007637A4" w:rsidRPr="00FF03B8">
        <w:rPr>
          <w:kern w:val="22"/>
          <w:szCs w:val="22"/>
        </w:rPr>
        <w:t xml:space="preserve">) </w:t>
      </w:r>
      <w:r w:rsidR="00BB7D12" w:rsidRPr="00FF03B8">
        <w:rPr>
          <w:kern w:val="22"/>
          <w:szCs w:val="22"/>
        </w:rPr>
        <w:t xml:space="preserve">and the proposed organization of work, as contained in annex I below, and adopt them </w:t>
      </w:r>
      <w:r w:rsidR="004C352F">
        <w:rPr>
          <w:kern w:val="22"/>
          <w:szCs w:val="22"/>
        </w:rPr>
        <w:t>with</w:t>
      </w:r>
      <w:r w:rsidR="004C352F" w:rsidRPr="00FF03B8">
        <w:rPr>
          <w:kern w:val="22"/>
          <w:szCs w:val="22"/>
        </w:rPr>
        <w:t xml:space="preserve"> </w:t>
      </w:r>
      <w:r w:rsidR="00BB7D12" w:rsidRPr="00FF03B8">
        <w:rPr>
          <w:kern w:val="22"/>
          <w:szCs w:val="22"/>
        </w:rPr>
        <w:t>any amendments deemed necessary.</w:t>
      </w:r>
    </w:p>
    <w:p w14:paraId="7823F8C6" w14:textId="2829B9E8" w:rsidR="00BB7D12" w:rsidRPr="00FF03B8" w:rsidRDefault="00BB7D12" w:rsidP="00282A13">
      <w:pPr>
        <w:pStyle w:val="Para1"/>
        <w:suppressLineNumbers/>
        <w:tabs>
          <w:tab w:val="clear" w:pos="360"/>
        </w:tabs>
        <w:suppressAutoHyphens/>
        <w:adjustRightInd w:val="0"/>
        <w:snapToGrid w:val="0"/>
        <w:rPr>
          <w:kern w:val="22"/>
          <w:szCs w:val="22"/>
        </w:rPr>
      </w:pPr>
      <w:r w:rsidRPr="00FF03B8">
        <w:rPr>
          <w:kern w:val="22"/>
          <w:szCs w:val="22"/>
        </w:rPr>
        <w:t>The workshop co-</w:t>
      </w:r>
      <w:r w:rsidR="00BC26C4" w:rsidRPr="00FF03B8">
        <w:rPr>
          <w:kern w:val="22"/>
          <w:szCs w:val="22"/>
        </w:rPr>
        <w:t>leads</w:t>
      </w:r>
      <w:r w:rsidRPr="00FF03B8">
        <w:rPr>
          <w:kern w:val="22"/>
          <w:szCs w:val="22"/>
        </w:rPr>
        <w:t xml:space="preserve"> will nominate facilitators for the plenary and breakout sessions on the basis of the expertise and experience of the workshop participants and in consultation with the Secretariat.</w:t>
      </w:r>
    </w:p>
    <w:p w14:paraId="72ECF967" w14:textId="2B6E1A76" w:rsidR="00EF502C" w:rsidRPr="002506A0" w:rsidRDefault="002506A0" w:rsidP="00282A13">
      <w:pPr>
        <w:pStyle w:val="Heading1"/>
        <w:suppressLineNumbers/>
        <w:tabs>
          <w:tab w:val="clear" w:pos="720"/>
          <w:tab w:val="left" w:pos="993"/>
        </w:tabs>
        <w:suppressAutoHyphens/>
        <w:adjustRightInd w:val="0"/>
        <w:snapToGrid w:val="0"/>
        <w:spacing w:before="120"/>
        <w:rPr>
          <w:kern w:val="22"/>
          <w:szCs w:val="22"/>
        </w:rPr>
      </w:pPr>
      <w:r w:rsidRPr="00282A13">
        <w:rPr>
          <w:kern w:val="22"/>
          <w:szCs w:val="22"/>
        </w:rPr>
        <w:t>Item 4.</w:t>
      </w:r>
      <w:r w:rsidR="00C41BE0" w:rsidRPr="002506A0">
        <w:rPr>
          <w:kern w:val="22"/>
          <w:szCs w:val="22"/>
        </w:rPr>
        <w:tab/>
      </w:r>
      <w:r w:rsidR="00BB7D12" w:rsidRPr="002506A0">
        <w:rPr>
          <w:kern w:val="22"/>
          <w:szCs w:val="22"/>
        </w:rPr>
        <w:t>Status and trends in marine and coastal biodiversity</w:t>
      </w:r>
    </w:p>
    <w:p w14:paraId="0828D45E" w14:textId="63CDB00D" w:rsidR="00EF502C" w:rsidRPr="00FF03B8" w:rsidRDefault="00604A4A" w:rsidP="00282A13">
      <w:pPr>
        <w:pStyle w:val="Para1"/>
        <w:suppressLineNumbers/>
        <w:tabs>
          <w:tab w:val="clear" w:pos="360"/>
        </w:tabs>
        <w:suppressAutoHyphens/>
        <w:adjustRightInd w:val="0"/>
        <w:snapToGrid w:val="0"/>
        <w:rPr>
          <w:kern w:val="22"/>
          <w:szCs w:val="22"/>
        </w:rPr>
      </w:pPr>
      <w:r w:rsidRPr="00FF03B8">
        <w:rPr>
          <w:kern w:val="22"/>
          <w:szCs w:val="22"/>
        </w:rPr>
        <w:t xml:space="preserve">Under this item, </w:t>
      </w:r>
      <w:r w:rsidR="0068619E" w:rsidRPr="00FF03B8">
        <w:rPr>
          <w:kern w:val="22"/>
          <w:szCs w:val="22"/>
        </w:rPr>
        <w:t>participants will hear presentation</w:t>
      </w:r>
      <w:r w:rsidR="00BB2042" w:rsidRPr="00FF03B8">
        <w:rPr>
          <w:kern w:val="22"/>
          <w:szCs w:val="22"/>
        </w:rPr>
        <w:t>s</w:t>
      </w:r>
      <w:r w:rsidR="00BB4987" w:rsidRPr="00FF03B8">
        <w:rPr>
          <w:kern w:val="22"/>
          <w:szCs w:val="22"/>
        </w:rPr>
        <w:t xml:space="preserve"> </w:t>
      </w:r>
      <w:r w:rsidR="0068619E" w:rsidRPr="00FF03B8">
        <w:rPr>
          <w:kern w:val="22"/>
          <w:szCs w:val="22"/>
        </w:rPr>
        <w:t xml:space="preserve">on </w:t>
      </w:r>
      <w:r w:rsidRPr="00FF03B8">
        <w:rPr>
          <w:kern w:val="22"/>
          <w:szCs w:val="22"/>
        </w:rPr>
        <w:t xml:space="preserve">the current status and trends of </w:t>
      </w:r>
      <w:proofErr w:type="spellStart"/>
      <w:r w:rsidR="00BB7D12" w:rsidRPr="00FF03B8">
        <w:rPr>
          <w:kern w:val="22"/>
          <w:szCs w:val="22"/>
        </w:rPr>
        <w:t>of</w:t>
      </w:r>
      <w:proofErr w:type="spellEnd"/>
      <w:r w:rsidR="00BB7D12" w:rsidRPr="00FF03B8">
        <w:rPr>
          <w:kern w:val="22"/>
          <w:szCs w:val="22"/>
        </w:rPr>
        <w:t xml:space="preserve"> marine and coastal biodiversity</w:t>
      </w:r>
      <w:r w:rsidRPr="00FF03B8">
        <w:rPr>
          <w:kern w:val="22"/>
          <w:szCs w:val="22"/>
        </w:rPr>
        <w:t xml:space="preserve">, including </w:t>
      </w:r>
      <w:r w:rsidR="0068619E" w:rsidRPr="00FF03B8">
        <w:rPr>
          <w:kern w:val="22"/>
          <w:szCs w:val="22"/>
        </w:rPr>
        <w:t>findings of recent major cross-cutting reports/assessments on the state of the ocean</w:t>
      </w:r>
      <w:r w:rsidRPr="00FF03B8">
        <w:rPr>
          <w:kern w:val="22"/>
          <w:szCs w:val="22"/>
        </w:rPr>
        <w:t>.</w:t>
      </w:r>
      <w:r w:rsidR="00BB4987" w:rsidRPr="00FF03B8">
        <w:rPr>
          <w:kern w:val="22"/>
          <w:szCs w:val="22"/>
        </w:rPr>
        <w:t xml:space="preserve"> This will review the latest state of knowledge regarding the global status</w:t>
      </w:r>
      <w:r w:rsidR="00C1420F" w:rsidRPr="00FF03B8">
        <w:rPr>
          <w:kern w:val="22"/>
          <w:szCs w:val="22"/>
        </w:rPr>
        <w:t xml:space="preserve"> and</w:t>
      </w:r>
      <w:r w:rsidR="00BB4987" w:rsidRPr="00FF03B8">
        <w:rPr>
          <w:kern w:val="22"/>
          <w:szCs w:val="22"/>
        </w:rPr>
        <w:t xml:space="preserve"> trends for marine and coastal biodiversity.</w:t>
      </w:r>
    </w:p>
    <w:p w14:paraId="2167C10A" w14:textId="7093ED41" w:rsidR="00604A4A" w:rsidRPr="00FF03B8" w:rsidRDefault="0068619E" w:rsidP="00282A13">
      <w:pPr>
        <w:pStyle w:val="Para1"/>
        <w:suppressLineNumbers/>
        <w:tabs>
          <w:tab w:val="clear" w:pos="360"/>
        </w:tabs>
        <w:suppressAutoHyphens/>
        <w:adjustRightInd w:val="0"/>
        <w:snapToGrid w:val="0"/>
        <w:rPr>
          <w:kern w:val="22"/>
          <w:szCs w:val="22"/>
        </w:rPr>
      </w:pPr>
      <w:r w:rsidRPr="00FF03B8">
        <w:rPr>
          <w:kern w:val="22"/>
          <w:szCs w:val="22"/>
        </w:rPr>
        <w:t>This will be followed by plenary discussion on this topic</w:t>
      </w:r>
      <w:r w:rsidR="00250722" w:rsidRPr="00FF03B8">
        <w:rPr>
          <w:kern w:val="22"/>
          <w:szCs w:val="22"/>
        </w:rPr>
        <w:t>, which will provide insights for subsequent agenda items.</w:t>
      </w:r>
    </w:p>
    <w:p w14:paraId="5F4EA1DE" w14:textId="6672D656" w:rsidR="00EF502C" w:rsidRPr="002506A0" w:rsidRDefault="002506A0" w:rsidP="00282A13">
      <w:pPr>
        <w:pStyle w:val="Heading1"/>
        <w:suppressLineNumbers/>
        <w:suppressAutoHyphens/>
        <w:adjustRightInd w:val="0"/>
        <w:snapToGrid w:val="0"/>
        <w:spacing w:before="120"/>
        <w:ind w:left="1559" w:hanging="992"/>
        <w:rPr>
          <w:kern w:val="22"/>
          <w:szCs w:val="22"/>
        </w:rPr>
      </w:pPr>
      <w:r w:rsidRPr="00282A13">
        <w:rPr>
          <w:kern w:val="22"/>
          <w:szCs w:val="22"/>
        </w:rPr>
        <w:t>Item 5.</w:t>
      </w:r>
      <w:r w:rsidR="00650D15" w:rsidRPr="002506A0">
        <w:rPr>
          <w:kern w:val="22"/>
          <w:szCs w:val="22"/>
        </w:rPr>
        <w:tab/>
      </w:r>
      <w:r w:rsidR="0068619E" w:rsidRPr="002506A0">
        <w:rPr>
          <w:kern w:val="22"/>
          <w:szCs w:val="22"/>
        </w:rPr>
        <w:t>Taking stock of lessons learned</w:t>
      </w:r>
    </w:p>
    <w:p w14:paraId="67C4F964" w14:textId="052CF451" w:rsidR="0068619E" w:rsidRPr="00FF03B8" w:rsidRDefault="00AB1B63" w:rsidP="00282A13">
      <w:pPr>
        <w:pStyle w:val="Para1"/>
        <w:suppressLineNumbers/>
        <w:tabs>
          <w:tab w:val="clear" w:pos="360"/>
        </w:tabs>
        <w:suppressAutoHyphens/>
        <w:adjustRightInd w:val="0"/>
        <w:snapToGrid w:val="0"/>
        <w:rPr>
          <w:kern w:val="22"/>
          <w:szCs w:val="22"/>
        </w:rPr>
      </w:pPr>
      <w:r w:rsidRPr="00FF03B8">
        <w:rPr>
          <w:kern w:val="22"/>
          <w:szCs w:val="22"/>
        </w:rPr>
        <w:t xml:space="preserve">Under this item, </w:t>
      </w:r>
      <w:r w:rsidR="0068619E" w:rsidRPr="00FF03B8">
        <w:rPr>
          <w:kern w:val="22"/>
          <w:szCs w:val="22"/>
        </w:rPr>
        <w:t xml:space="preserve">there will be a presentation </w:t>
      </w:r>
      <w:r w:rsidR="009102DF" w:rsidRPr="00FF03B8">
        <w:rPr>
          <w:kern w:val="22"/>
          <w:szCs w:val="22"/>
        </w:rPr>
        <w:t>on</w:t>
      </w:r>
      <w:r w:rsidR="0068619E" w:rsidRPr="00FF03B8">
        <w:rPr>
          <w:kern w:val="22"/>
          <w:szCs w:val="22"/>
        </w:rPr>
        <w:t xml:space="preserve"> lessons from the design</w:t>
      </w:r>
      <w:r w:rsidR="00A75E55" w:rsidRPr="00FF03B8">
        <w:rPr>
          <w:kern w:val="22"/>
          <w:szCs w:val="22"/>
        </w:rPr>
        <w:t xml:space="preserve">, </w:t>
      </w:r>
      <w:r w:rsidR="0068619E" w:rsidRPr="00FF03B8">
        <w:rPr>
          <w:kern w:val="22"/>
          <w:szCs w:val="22"/>
        </w:rPr>
        <w:t>implementation</w:t>
      </w:r>
      <w:r w:rsidR="00A75E55" w:rsidRPr="00FF03B8">
        <w:rPr>
          <w:kern w:val="22"/>
          <w:szCs w:val="22"/>
        </w:rPr>
        <w:t xml:space="preserve"> and monitoring</w:t>
      </w:r>
      <w:r w:rsidR="0068619E" w:rsidRPr="00FF03B8">
        <w:rPr>
          <w:kern w:val="22"/>
          <w:szCs w:val="22"/>
        </w:rPr>
        <w:t xml:space="preserve"> of the Aichi Biodiversity Targets</w:t>
      </w:r>
      <w:r w:rsidR="00F959B4">
        <w:rPr>
          <w:kern w:val="22"/>
          <w:szCs w:val="22"/>
        </w:rPr>
        <w:t>,</w:t>
      </w:r>
      <w:r w:rsidR="00A75E55" w:rsidRPr="00FF03B8">
        <w:rPr>
          <w:kern w:val="22"/>
          <w:szCs w:val="22"/>
        </w:rPr>
        <w:t xml:space="preserve"> in particular with respect to Targets 6, 10 and</w:t>
      </w:r>
      <w:r w:rsidR="00337A17">
        <w:rPr>
          <w:kern w:val="22"/>
          <w:szCs w:val="22"/>
        </w:rPr>
        <w:t> </w:t>
      </w:r>
      <w:r w:rsidR="00A75E55" w:rsidRPr="00FF03B8">
        <w:rPr>
          <w:kern w:val="22"/>
          <w:szCs w:val="22"/>
        </w:rPr>
        <w:t>11</w:t>
      </w:r>
      <w:r w:rsidR="0068619E" w:rsidRPr="00FF03B8">
        <w:rPr>
          <w:kern w:val="22"/>
          <w:szCs w:val="22"/>
        </w:rPr>
        <w:t>.</w:t>
      </w:r>
    </w:p>
    <w:p w14:paraId="42DB92D5" w14:textId="6D26E815" w:rsidR="0068619E" w:rsidRPr="00FF03B8" w:rsidRDefault="0068619E" w:rsidP="00282A13">
      <w:pPr>
        <w:pStyle w:val="Para1"/>
        <w:suppressLineNumbers/>
        <w:tabs>
          <w:tab w:val="clear" w:pos="360"/>
        </w:tabs>
        <w:suppressAutoHyphens/>
        <w:adjustRightInd w:val="0"/>
        <w:snapToGrid w:val="0"/>
        <w:rPr>
          <w:kern w:val="22"/>
          <w:szCs w:val="22"/>
        </w:rPr>
      </w:pPr>
      <w:r w:rsidRPr="00FF03B8">
        <w:rPr>
          <w:kern w:val="22"/>
          <w:szCs w:val="22"/>
        </w:rPr>
        <w:t xml:space="preserve">Participants will then split into breakout </w:t>
      </w:r>
      <w:r w:rsidR="0044737F" w:rsidRPr="00FF03B8">
        <w:rPr>
          <w:kern w:val="22"/>
          <w:szCs w:val="22"/>
        </w:rPr>
        <w:t xml:space="preserve">groups and </w:t>
      </w:r>
      <w:r w:rsidRPr="00FF03B8">
        <w:rPr>
          <w:kern w:val="22"/>
          <w:szCs w:val="22"/>
        </w:rPr>
        <w:t xml:space="preserve">discuss lessons from the </w:t>
      </w:r>
      <w:r w:rsidR="00A75E55" w:rsidRPr="00FF03B8">
        <w:rPr>
          <w:kern w:val="22"/>
          <w:szCs w:val="22"/>
        </w:rPr>
        <w:t>design, implementation and monitoring</w:t>
      </w:r>
      <w:r w:rsidRPr="00FF03B8">
        <w:rPr>
          <w:kern w:val="22"/>
          <w:szCs w:val="22"/>
        </w:rPr>
        <w:t xml:space="preserve"> of the Aichi Biodiversity Targets and how this can inform the development of the post-2020 global biodiversity framework</w:t>
      </w:r>
      <w:r w:rsidR="00A75E55" w:rsidRPr="00FF03B8">
        <w:rPr>
          <w:kern w:val="22"/>
          <w:szCs w:val="22"/>
        </w:rPr>
        <w:t>, and in particular the development of milestone</w:t>
      </w:r>
      <w:r w:rsidR="00096F36" w:rsidRPr="00FF03B8">
        <w:rPr>
          <w:kern w:val="22"/>
          <w:szCs w:val="22"/>
        </w:rPr>
        <w:t>s</w:t>
      </w:r>
      <w:r w:rsidR="00A75E55" w:rsidRPr="00FF03B8">
        <w:rPr>
          <w:kern w:val="22"/>
          <w:szCs w:val="22"/>
        </w:rPr>
        <w:t xml:space="preserve"> for 2030.</w:t>
      </w:r>
    </w:p>
    <w:p w14:paraId="066D8E4B" w14:textId="7049A8DC" w:rsidR="00A75E55" w:rsidRPr="00FF03B8" w:rsidRDefault="00A75E55" w:rsidP="00282A13">
      <w:pPr>
        <w:pStyle w:val="Para1"/>
        <w:suppressLineNumbers/>
        <w:tabs>
          <w:tab w:val="clear" w:pos="360"/>
        </w:tabs>
        <w:suppressAutoHyphens/>
        <w:adjustRightInd w:val="0"/>
        <w:snapToGrid w:val="0"/>
        <w:rPr>
          <w:kern w:val="22"/>
          <w:szCs w:val="22"/>
        </w:rPr>
      </w:pPr>
      <w:r w:rsidRPr="00FF03B8">
        <w:rPr>
          <w:kern w:val="22"/>
          <w:szCs w:val="22"/>
        </w:rPr>
        <w:t>The presentation and breakout group discussion under this agenda item will build on the previous agenda item</w:t>
      </w:r>
      <w:r w:rsidR="000373EF">
        <w:rPr>
          <w:kern w:val="22"/>
          <w:szCs w:val="22"/>
        </w:rPr>
        <w:t>,</w:t>
      </w:r>
      <w:r w:rsidRPr="00FF03B8">
        <w:rPr>
          <w:kern w:val="22"/>
          <w:szCs w:val="22"/>
        </w:rPr>
        <w:t xml:space="preserve"> on status and trends, in particular considering the implications of the design of the Aichi Biodiversity Targets for subsequent efforts for implementation and monitoring.</w:t>
      </w:r>
    </w:p>
    <w:p w14:paraId="54413855" w14:textId="5BDD3D28" w:rsidR="00EF502C" w:rsidRPr="00592DAA" w:rsidRDefault="00592DAA" w:rsidP="00282A13">
      <w:pPr>
        <w:pStyle w:val="Heading1"/>
        <w:suppressLineNumbers/>
        <w:suppressAutoHyphens/>
        <w:adjustRightInd w:val="0"/>
        <w:snapToGrid w:val="0"/>
        <w:spacing w:before="120"/>
        <w:ind w:left="1559" w:hanging="992"/>
        <w:jc w:val="left"/>
        <w:rPr>
          <w:kern w:val="22"/>
          <w:szCs w:val="22"/>
        </w:rPr>
      </w:pPr>
      <w:r w:rsidRPr="00282A13">
        <w:rPr>
          <w:kern w:val="22"/>
          <w:szCs w:val="22"/>
        </w:rPr>
        <w:t>Item 6.</w:t>
      </w:r>
      <w:r w:rsidR="00650D15" w:rsidRPr="00592DAA">
        <w:rPr>
          <w:kern w:val="22"/>
          <w:szCs w:val="22"/>
        </w:rPr>
        <w:tab/>
      </w:r>
      <w:bookmarkStart w:id="1" w:name="_Hlk23262917"/>
      <w:r w:rsidRPr="00282A13">
        <w:rPr>
          <w:kern w:val="22"/>
          <w:szCs w:val="22"/>
        </w:rPr>
        <w:t xml:space="preserve">Understanding the </w:t>
      </w:r>
      <w:r w:rsidR="0068619E" w:rsidRPr="00592DAA">
        <w:rPr>
          <w:kern w:val="22"/>
          <w:szCs w:val="22"/>
        </w:rPr>
        <w:t>2050 vision of living in harmony with nature</w:t>
      </w:r>
      <w:r w:rsidR="000730E8" w:rsidRPr="00592DAA">
        <w:rPr>
          <w:kern w:val="22"/>
          <w:szCs w:val="22"/>
        </w:rPr>
        <w:t xml:space="preserve"> in the context of marine and coastal biodiversity</w:t>
      </w:r>
      <w:bookmarkEnd w:id="1"/>
    </w:p>
    <w:p w14:paraId="0E69494E" w14:textId="0173320D" w:rsidR="004238FC" w:rsidRPr="00FF03B8" w:rsidRDefault="00BB2042" w:rsidP="00282A13">
      <w:pPr>
        <w:pStyle w:val="Para1"/>
        <w:suppressLineNumbers/>
        <w:tabs>
          <w:tab w:val="clear" w:pos="360"/>
        </w:tabs>
        <w:suppressAutoHyphens/>
        <w:adjustRightInd w:val="0"/>
        <w:snapToGrid w:val="0"/>
        <w:rPr>
          <w:kern w:val="22"/>
          <w:szCs w:val="22"/>
        </w:rPr>
      </w:pPr>
      <w:r w:rsidRPr="00FF03B8">
        <w:rPr>
          <w:kern w:val="22"/>
          <w:szCs w:val="22"/>
        </w:rPr>
        <w:t>Under this item, t</w:t>
      </w:r>
      <w:r w:rsidR="000730E8" w:rsidRPr="00FF03B8">
        <w:rPr>
          <w:kern w:val="22"/>
          <w:szCs w:val="22"/>
        </w:rPr>
        <w:t xml:space="preserve">here will be plenary discussion to identify what the 2050 Vision for Biodiversity means for different components of </w:t>
      </w:r>
      <w:r w:rsidR="004238FC" w:rsidRPr="00FF03B8">
        <w:rPr>
          <w:kern w:val="22"/>
          <w:szCs w:val="22"/>
        </w:rPr>
        <w:t>marine and coastal biodiversity.</w:t>
      </w:r>
    </w:p>
    <w:p w14:paraId="548A02EC" w14:textId="28164517" w:rsidR="00EF502C" w:rsidRPr="00FF03B8" w:rsidRDefault="006F4227" w:rsidP="00282A13">
      <w:pPr>
        <w:pStyle w:val="Heading1"/>
        <w:suppressLineNumbers/>
        <w:suppressAutoHyphens/>
        <w:adjustRightInd w:val="0"/>
        <w:snapToGrid w:val="0"/>
        <w:spacing w:before="120"/>
        <w:ind w:left="1417" w:hanging="992"/>
        <w:jc w:val="left"/>
        <w:rPr>
          <w:kern w:val="22"/>
          <w:szCs w:val="22"/>
        </w:rPr>
      </w:pPr>
      <w:r w:rsidRPr="00FF03B8">
        <w:rPr>
          <w:kern w:val="22"/>
          <w:szCs w:val="22"/>
        </w:rPr>
        <w:t>item 7.</w:t>
      </w:r>
      <w:r w:rsidR="00650D15" w:rsidRPr="00FF03B8">
        <w:rPr>
          <w:kern w:val="22"/>
          <w:szCs w:val="22"/>
        </w:rPr>
        <w:tab/>
      </w:r>
      <w:bookmarkStart w:id="2" w:name="_Hlk23262944"/>
      <w:r w:rsidR="004238FC" w:rsidRPr="00FF03B8">
        <w:rPr>
          <w:kern w:val="22"/>
          <w:szCs w:val="22"/>
        </w:rPr>
        <w:t>Potential substantive elements on marine and coastal biodiversity for the post</w:t>
      </w:r>
      <w:r w:rsidR="00FC573D" w:rsidRPr="00FF03B8">
        <w:rPr>
          <w:kern w:val="22"/>
          <w:szCs w:val="22"/>
        </w:rPr>
        <w:t>-</w:t>
      </w:r>
      <w:r w:rsidR="004238FC" w:rsidRPr="00FF03B8">
        <w:rPr>
          <w:kern w:val="22"/>
          <w:szCs w:val="22"/>
        </w:rPr>
        <w:t>2020 global biodiversity framework</w:t>
      </w:r>
      <w:bookmarkEnd w:id="2"/>
    </w:p>
    <w:p w14:paraId="52BD0E2C" w14:textId="6150226F" w:rsidR="00CF663A" w:rsidRPr="00FF03B8" w:rsidRDefault="00CF663A" w:rsidP="00282A13">
      <w:pPr>
        <w:pStyle w:val="Para1"/>
        <w:suppressLineNumbers/>
        <w:tabs>
          <w:tab w:val="clear" w:pos="360"/>
        </w:tabs>
        <w:suppressAutoHyphens/>
        <w:adjustRightInd w:val="0"/>
        <w:snapToGrid w:val="0"/>
        <w:rPr>
          <w:kern w:val="22"/>
          <w:szCs w:val="22"/>
        </w:rPr>
      </w:pPr>
      <w:r w:rsidRPr="00FF03B8">
        <w:rPr>
          <w:kern w:val="22"/>
          <w:szCs w:val="22"/>
        </w:rPr>
        <w:t xml:space="preserve">Under this item, participants will </w:t>
      </w:r>
      <w:r w:rsidR="004238FC" w:rsidRPr="00FF03B8">
        <w:rPr>
          <w:kern w:val="22"/>
          <w:szCs w:val="22"/>
        </w:rPr>
        <w:t>split into rotating breakout groups to discuss the following thematic issues,</w:t>
      </w:r>
      <w:r w:rsidR="004238FC" w:rsidRPr="00282A13">
        <w:rPr>
          <w:kern w:val="22"/>
        </w:rPr>
        <w:t xml:space="preserve"> with the support of facilitators and rapporteurs designated by the workshop co-</w:t>
      </w:r>
      <w:r w:rsidR="00096F36" w:rsidRPr="00282A13">
        <w:rPr>
          <w:kern w:val="22"/>
        </w:rPr>
        <w:t>leads</w:t>
      </w:r>
      <w:r w:rsidRPr="00FF03B8">
        <w:rPr>
          <w:kern w:val="22"/>
          <w:szCs w:val="22"/>
        </w:rPr>
        <w:t>:</w:t>
      </w:r>
    </w:p>
    <w:p w14:paraId="48134F2F" w14:textId="26494F7E" w:rsidR="004238FC" w:rsidRPr="00FF03B8" w:rsidRDefault="007C208B" w:rsidP="00282A13">
      <w:pPr>
        <w:pStyle w:val="Para1"/>
        <w:numPr>
          <w:ilvl w:val="1"/>
          <w:numId w:val="4"/>
        </w:numPr>
        <w:suppressLineNumbers/>
        <w:tabs>
          <w:tab w:val="clear" w:pos="1440"/>
        </w:tabs>
        <w:suppressAutoHyphens/>
        <w:adjustRightInd w:val="0"/>
        <w:snapToGrid w:val="0"/>
        <w:rPr>
          <w:kern w:val="22"/>
          <w:szCs w:val="22"/>
        </w:rPr>
      </w:pPr>
      <w:r w:rsidRPr="00FF03B8">
        <w:rPr>
          <w:kern w:val="22"/>
          <w:szCs w:val="22"/>
        </w:rPr>
        <w:lastRenderedPageBreak/>
        <w:t>Sustainable use</w:t>
      </w:r>
      <w:r w:rsidR="004238FC" w:rsidRPr="00FF03B8">
        <w:rPr>
          <w:kern w:val="22"/>
          <w:szCs w:val="22"/>
        </w:rPr>
        <w:t xml:space="preserve"> of marine living resources</w:t>
      </w:r>
      <w:r w:rsidR="003364A0" w:rsidRPr="00FF03B8">
        <w:rPr>
          <w:kern w:val="22"/>
          <w:szCs w:val="22"/>
        </w:rPr>
        <w:t>;</w:t>
      </w:r>
    </w:p>
    <w:p w14:paraId="27D190B9" w14:textId="657B5B34" w:rsidR="004238FC" w:rsidRPr="00FF03B8" w:rsidRDefault="004238FC" w:rsidP="00282A13">
      <w:pPr>
        <w:pStyle w:val="Para1"/>
        <w:numPr>
          <w:ilvl w:val="1"/>
          <w:numId w:val="4"/>
        </w:numPr>
        <w:suppressLineNumbers/>
        <w:tabs>
          <w:tab w:val="clear" w:pos="1440"/>
        </w:tabs>
        <w:suppressAutoHyphens/>
        <w:adjustRightInd w:val="0"/>
        <w:snapToGrid w:val="0"/>
        <w:rPr>
          <w:kern w:val="22"/>
          <w:szCs w:val="22"/>
        </w:rPr>
      </w:pPr>
      <w:r w:rsidRPr="00FF03B8">
        <w:rPr>
          <w:kern w:val="22"/>
          <w:szCs w:val="22"/>
        </w:rPr>
        <w:t>Marine pollution</w:t>
      </w:r>
      <w:r w:rsidR="003364A0" w:rsidRPr="00FF03B8">
        <w:rPr>
          <w:kern w:val="22"/>
          <w:szCs w:val="22"/>
        </w:rPr>
        <w:t>;</w:t>
      </w:r>
    </w:p>
    <w:p w14:paraId="3E5D2351" w14:textId="28A56B51" w:rsidR="00096F36" w:rsidRPr="00FF03B8" w:rsidRDefault="004238FC" w:rsidP="00282A13">
      <w:pPr>
        <w:pStyle w:val="Para1"/>
        <w:numPr>
          <w:ilvl w:val="1"/>
          <w:numId w:val="4"/>
        </w:numPr>
        <w:suppressLineNumbers/>
        <w:tabs>
          <w:tab w:val="clear" w:pos="1440"/>
        </w:tabs>
        <w:suppressAutoHyphens/>
        <w:adjustRightInd w:val="0"/>
        <w:snapToGrid w:val="0"/>
        <w:rPr>
          <w:kern w:val="22"/>
          <w:szCs w:val="22"/>
        </w:rPr>
      </w:pPr>
      <w:r w:rsidRPr="00FF03B8">
        <w:rPr>
          <w:kern w:val="22"/>
          <w:szCs w:val="22"/>
        </w:rPr>
        <w:t>Important marine ecosystems</w:t>
      </w:r>
      <w:r w:rsidR="003364A0" w:rsidRPr="00FF03B8">
        <w:rPr>
          <w:kern w:val="22"/>
          <w:szCs w:val="22"/>
        </w:rPr>
        <w:t>;</w:t>
      </w:r>
    </w:p>
    <w:p w14:paraId="2DA9CA19" w14:textId="2B4E2D77" w:rsidR="004238FC" w:rsidRPr="00FF03B8" w:rsidRDefault="00096F36" w:rsidP="00282A13">
      <w:pPr>
        <w:pStyle w:val="Para1"/>
        <w:numPr>
          <w:ilvl w:val="1"/>
          <w:numId w:val="4"/>
        </w:numPr>
        <w:suppressLineNumbers/>
        <w:tabs>
          <w:tab w:val="clear" w:pos="1440"/>
        </w:tabs>
        <w:suppressAutoHyphens/>
        <w:adjustRightInd w:val="0"/>
        <w:snapToGrid w:val="0"/>
        <w:rPr>
          <w:kern w:val="22"/>
          <w:szCs w:val="22"/>
        </w:rPr>
      </w:pPr>
      <w:r w:rsidRPr="00FF03B8">
        <w:rPr>
          <w:kern w:val="22"/>
          <w:szCs w:val="22"/>
        </w:rPr>
        <w:t xml:space="preserve">Ecosystem </w:t>
      </w:r>
      <w:r w:rsidR="00C92C5C" w:rsidRPr="00FF03B8">
        <w:rPr>
          <w:kern w:val="22"/>
          <w:szCs w:val="22"/>
        </w:rPr>
        <w:t>restoration</w:t>
      </w:r>
      <w:r w:rsidR="003364A0" w:rsidRPr="00FF03B8">
        <w:rPr>
          <w:kern w:val="22"/>
          <w:szCs w:val="22"/>
        </w:rPr>
        <w:t>;</w:t>
      </w:r>
    </w:p>
    <w:p w14:paraId="4D33EFB4" w14:textId="7132E826" w:rsidR="004238FC" w:rsidRPr="00FF03B8" w:rsidRDefault="004238FC" w:rsidP="00282A13">
      <w:pPr>
        <w:pStyle w:val="Para1"/>
        <w:numPr>
          <w:ilvl w:val="1"/>
          <w:numId w:val="4"/>
        </w:numPr>
        <w:suppressLineNumbers/>
        <w:tabs>
          <w:tab w:val="clear" w:pos="1440"/>
        </w:tabs>
        <w:suppressAutoHyphens/>
        <w:adjustRightInd w:val="0"/>
        <w:snapToGrid w:val="0"/>
        <w:rPr>
          <w:kern w:val="22"/>
          <w:szCs w:val="22"/>
        </w:rPr>
      </w:pPr>
      <w:r w:rsidRPr="00FF03B8">
        <w:rPr>
          <w:kern w:val="22"/>
          <w:szCs w:val="22"/>
        </w:rPr>
        <w:t>Area-based planning and conservation measures</w:t>
      </w:r>
      <w:r w:rsidR="003364A0" w:rsidRPr="00FF03B8">
        <w:rPr>
          <w:kern w:val="22"/>
          <w:szCs w:val="22"/>
        </w:rPr>
        <w:t>;</w:t>
      </w:r>
    </w:p>
    <w:p w14:paraId="6C5FE790" w14:textId="4900E34E" w:rsidR="004238FC" w:rsidRPr="00FF03B8" w:rsidRDefault="007C208B" w:rsidP="00282A13">
      <w:pPr>
        <w:pStyle w:val="Para1"/>
        <w:numPr>
          <w:ilvl w:val="1"/>
          <w:numId w:val="4"/>
        </w:numPr>
        <w:suppressLineNumbers/>
        <w:tabs>
          <w:tab w:val="clear" w:pos="1440"/>
        </w:tabs>
        <w:suppressAutoHyphens/>
        <w:adjustRightInd w:val="0"/>
        <w:snapToGrid w:val="0"/>
        <w:rPr>
          <w:kern w:val="22"/>
          <w:szCs w:val="22"/>
        </w:rPr>
      </w:pPr>
      <w:r w:rsidRPr="00FF03B8">
        <w:rPr>
          <w:kern w:val="22"/>
          <w:szCs w:val="22"/>
        </w:rPr>
        <w:t>Threatened, endangered and declining</w:t>
      </w:r>
      <w:r w:rsidR="004238FC" w:rsidRPr="00FF03B8">
        <w:rPr>
          <w:kern w:val="22"/>
          <w:szCs w:val="22"/>
        </w:rPr>
        <w:t xml:space="preserve"> species</w:t>
      </w:r>
      <w:r w:rsidR="003364A0" w:rsidRPr="00FF03B8">
        <w:rPr>
          <w:kern w:val="22"/>
          <w:szCs w:val="22"/>
        </w:rPr>
        <w:t>.</w:t>
      </w:r>
    </w:p>
    <w:p w14:paraId="00989A21" w14:textId="227910D5" w:rsidR="000730E8" w:rsidRPr="00FF03B8" w:rsidRDefault="000730E8" w:rsidP="00282A13">
      <w:pPr>
        <w:pStyle w:val="Para1"/>
        <w:suppressLineNumbers/>
        <w:tabs>
          <w:tab w:val="clear" w:pos="360"/>
        </w:tabs>
        <w:suppressAutoHyphens/>
        <w:adjustRightInd w:val="0"/>
        <w:snapToGrid w:val="0"/>
        <w:rPr>
          <w:kern w:val="22"/>
          <w:szCs w:val="22"/>
        </w:rPr>
      </w:pPr>
      <w:r w:rsidRPr="00FF03B8">
        <w:rPr>
          <w:kern w:val="22"/>
          <w:szCs w:val="22"/>
        </w:rPr>
        <w:t xml:space="preserve">Each breakout group will discuss and identify </w:t>
      </w:r>
      <w:r w:rsidR="00FC573D" w:rsidRPr="00FF03B8">
        <w:rPr>
          <w:kern w:val="22"/>
          <w:szCs w:val="22"/>
        </w:rPr>
        <w:t xml:space="preserve">options for </w:t>
      </w:r>
      <w:r w:rsidRPr="00FF03B8">
        <w:rPr>
          <w:kern w:val="22"/>
          <w:szCs w:val="22"/>
        </w:rPr>
        <w:t xml:space="preserve">potential </w:t>
      </w:r>
      <w:r w:rsidR="00096F36" w:rsidRPr="00FF03B8">
        <w:rPr>
          <w:kern w:val="22"/>
          <w:szCs w:val="22"/>
        </w:rPr>
        <w:t xml:space="preserve">2050 goals and </w:t>
      </w:r>
      <w:r w:rsidRPr="00FF03B8">
        <w:rPr>
          <w:kern w:val="22"/>
          <w:szCs w:val="22"/>
        </w:rPr>
        <w:t>2030 targets</w:t>
      </w:r>
      <w:r w:rsidR="00FC573D" w:rsidRPr="00FF03B8">
        <w:rPr>
          <w:kern w:val="22"/>
          <w:szCs w:val="22"/>
        </w:rPr>
        <w:t xml:space="preserve"> for different aspects of marine and coastal biodiversity. Rotating breakout groups will allow all participants to discuss each of these elements. The breakout groups will not aim to achieve consensus</w:t>
      </w:r>
      <w:r w:rsidR="00C1420F" w:rsidRPr="00FF03B8">
        <w:rPr>
          <w:kern w:val="22"/>
          <w:szCs w:val="22"/>
        </w:rPr>
        <w:t>,</w:t>
      </w:r>
      <w:r w:rsidR="00FC573D" w:rsidRPr="00FF03B8">
        <w:rPr>
          <w:kern w:val="22"/>
          <w:szCs w:val="22"/>
        </w:rPr>
        <w:t xml:space="preserve"> but</w:t>
      </w:r>
      <w:r w:rsidR="00990320">
        <w:rPr>
          <w:kern w:val="22"/>
          <w:szCs w:val="22"/>
        </w:rPr>
        <w:t>,</w:t>
      </w:r>
      <w:r w:rsidR="00FC573D" w:rsidRPr="00FF03B8">
        <w:rPr>
          <w:kern w:val="22"/>
          <w:szCs w:val="22"/>
        </w:rPr>
        <w:t xml:space="preserve"> rather</w:t>
      </w:r>
      <w:r w:rsidR="00990320">
        <w:rPr>
          <w:kern w:val="22"/>
          <w:szCs w:val="22"/>
        </w:rPr>
        <w:t>,</w:t>
      </w:r>
      <w:bookmarkStart w:id="3" w:name="_GoBack"/>
      <w:bookmarkEnd w:id="3"/>
      <w:r w:rsidR="00FC573D" w:rsidRPr="00FF03B8">
        <w:rPr>
          <w:kern w:val="22"/>
          <w:szCs w:val="22"/>
        </w:rPr>
        <w:t xml:space="preserve"> focus on developing streamlined options for potential language of </w:t>
      </w:r>
      <w:r w:rsidR="00096F36" w:rsidRPr="00FF03B8">
        <w:rPr>
          <w:kern w:val="22"/>
          <w:szCs w:val="22"/>
        </w:rPr>
        <w:t xml:space="preserve">2050 goals and </w:t>
      </w:r>
      <w:r w:rsidR="00FC573D" w:rsidRPr="00FF03B8">
        <w:rPr>
          <w:kern w:val="22"/>
          <w:szCs w:val="22"/>
        </w:rPr>
        <w:t>2030 targets.</w:t>
      </w:r>
    </w:p>
    <w:p w14:paraId="1782EF46" w14:textId="0E185CF8" w:rsidR="004238FC" w:rsidRPr="00FF03B8" w:rsidRDefault="0072425C" w:rsidP="00282A13">
      <w:pPr>
        <w:pStyle w:val="Para1"/>
        <w:suppressLineNumbers/>
        <w:tabs>
          <w:tab w:val="clear" w:pos="360"/>
        </w:tabs>
        <w:suppressAutoHyphens/>
        <w:adjustRightInd w:val="0"/>
        <w:snapToGrid w:val="0"/>
        <w:rPr>
          <w:kern w:val="22"/>
          <w:szCs w:val="22"/>
        </w:rPr>
      </w:pPr>
      <w:r w:rsidRPr="00FF03B8">
        <w:rPr>
          <w:kern w:val="22"/>
          <w:szCs w:val="22"/>
        </w:rPr>
        <w:t>The results of the breakout groups will be reported to the plenary</w:t>
      </w:r>
      <w:r w:rsidR="007C208B" w:rsidRPr="00FF03B8">
        <w:rPr>
          <w:kern w:val="22"/>
          <w:szCs w:val="22"/>
        </w:rPr>
        <w:t xml:space="preserve"> by facilitators and rapporteurs.</w:t>
      </w:r>
      <w:r w:rsidR="00FC573D" w:rsidRPr="00FF03B8">
        <w:rPr>
          <w:kern w:val="22"/>
          <w:szCs w:val="22"/>
        </w:rPr>
        <w:t xml:space="preserve"> </w:t>
      </w:r>
      <w:r w:rsidR="004238FC" w:rsidRPr="00FF03B8">
        <w:rPr>
          <w:kern w:val="22"/>
          <w:szCs w:val="22"/>
        </w:rPr>
        <w:t>Facilitators will synthesize the breakout group discussions and provide this to the Secretariat for inclusion in the workshop report.</w:t>
      </w:r>
    </w:p>
    <w:p w14:paraId="34DD0EEA" w14:textId="6D12DC7D" w:rsidR="004238FC" w:rsidRPr="004B6D8B" w:rsidRDefault="004B6D8B" w:rsidP="00282A13">
      <w:pPr>
        <w:pStyle w:val="Heading1"/>
        <w:suppressLineNumbers/>
        <w:tabs>
          <w:tab w:val="clear" w:pos="720"/>
        </w:tabs>
        <w:suppressAutoHyphens/>
        <w:adjustRightInd w:val="0"/>
        <w:snapToGrid w:val="0"/>
        <w:spacing w:before="120"/>
        <w:ind w:left="1701" w:hanging="1134"/>
        <w:jc w:val="left"/>
        <w:rPr>
          <w:kern w:val="22"/>
          <w:szCs w:val="22"/>
        </w:rPr>
      </w:pPr>
      <w:r w:rsidRPr="00282A13">
        <w:rPr>
          <w:kern w:val="22"/>
          <w:szCs w:val="22"/>
        </w:rPr>
        <w:t xml:space="preserve">Item </w:t>
      </w:r>
      <w:r w:rsidR="006A5E25" w:rsidRPr="004B6D8B">
        <w:rPr>
          <w:kern w:val="22"/>
          <w:szCs w:val="22"/>
        </w:rPr>
        <w:t>8</w:t>
      </w:r>
      <w:r w:rsidR="004238FC" w:rsidRPr="004B6D8B">
        <w:rPr>
          <w:kern w:val="22"/>
          <w:szCs w:val="22"/>
        </w:rPr>
        <w:t>.</w:t>
      </w:r>
      <w:r w:rsidR="004238FC" w:rsidRPr="004B6D8B">
        <w:rPr>
          <w:kern w:val="22"/>
          <w:szCs w:val="22"/>
        </w:rPr>
        <w:tab/>
      </w:r>
      <w:bookmarkStart w:id="4" w:name="_Hlk23262974"/>
      <w:r w:rsidR="006A5E25" w:rsidRPr="004B6D8B">
        <w:rPr>
          <w:kern w:val="22"/>
          <w:szCs w:val="22"/>
        </w:rPr>
        <w:t>Considerations and needs related to monitoring and review of the post-2020 global biodiversity framework</w:t>
      </w:r>
      <w:bookmarkEnd w:id="4"/>
    </w:p>
    <w:p w14:paraId="3749B882" w14:textId="37FA6081" w:rsidR="009E6A86" w:rsidRPr="00282A13" w:rsidRDefault="009E6A86" w:rsidP="00282A13">
      <w:pPr>
        <w:pStyle w:val="Para1"/>
        <w:suppressLineNumbers/>
        <w:tabs>
          <w:tab w:val="clear" w:pos="360"/>
        </w:tabs>
        <w:suppressAutoHyphens/>
        <w:adjustRightInd w:val="0"/>
        <w:snapToGrid w:val="0"/>
        <w:rPr>
          <w:kern w:val="22"/>
        </w:rPr>
      </w:pPr>
      <w:r w:rsidRPr="00282A13">
        <w:rPr>
          <w:kern w:val="22"/>
        </w:rPr>
        <w:t>Under this item, there will be a theme presentation to introduce the topic of considerations and needs related to monitoring and review of the post-2020 global biodiversity framework.</w:t>
      </w:r>
    </w:p>
    <w:p w14:paraId="1B3074AB" w14:textId="07A18DFE" w:rsidR="004238FC" w:rsidRPr="00282A13" w:rsidRDefault="000E28E6" w:rsidP="00282A13">
      <w:pPr>
        <w:pStyle w:val="Para1"/>
        <w:suppressLineNumbers/>
        <w:tabs>
          <w:tab w:val="clear" w:pos="360"/>
        </w:tabs>
        <w:suppressAutoHyphens/>
        <w:adjustRightInd w:val="0"/>
        <w:snapToGrid w:val="0"/>
        <w:rPr>
          <w:kern w:val="22"/>
        </w:rPr>
      </w:pPr>
      <w:r w:rsidRPr="00282A13">
        <w:rPr>
          <w:kern w:val="22"/>
        </w:rPr>
        <w:t>P</w:t>
      </w:r>
      <w:r w:rsidR="004238FC" w:rsidRPr="00282A13">
        <w:rPr>
          <w:kern w:val="22"/>
        </w:rPr>
        <w:t>articipants will split into rotating breakout groups to discuss the following thematic issues, with the support of facilitators and rapporteurs designated by the workshop co-chairs:</w:t>
      </w:r>
    </w:p>
    <w:p w14:paraId="43E953F5" w14:textId="5BD0F003" w:rsidR="004238FC" w:rsidRPr="00282A13" w:rsidRDefault="004238FC" w:rsidP="00282A13">
      <w:pPr>
        <w:pStyle w:val="Para1"/>
        <w:numPr>
          <w:ilvl w:val="1"/>
          <w:numId w:val="4"/>
        </w:numPr>
        <w:suppressLineNumbers/>
        <w:suppressAutoHyphens/>
        <w:adjustRightInd w:val="0"/>
        <w:snapToGrid w:val="0"/>
        <w:rPr>
          <w:kern w:val="22"/>
        </w:rPr>
      </w:pPr>
      <w:r w:rsidRPr="00282A13">
        <w:rPr>
          <w:kern w:val="22"/>
        </w:rPr>
        <w:t>Baseline information on different aspects of marine biodiversity/ecosystems</w:t>
      </w:r>
      <w:r w:rsidR="007405A5" w:rsidRPr="00282A13">
        <w:rPr>
          <w:kern w:val="22"/>
        </w:rPr>
        <w:t>;</w:t>
      </w:r>
    </w:p>
    <w:p w14:paraId="12A7346A" w14:textId="45E3143E" w:rsidR="004238FC" w:rsidRPr="00282A13" w:rsidRDefault="004238FC" w:rsidP="00282A13">
      <w:pPr>
        <w:pStyle w:val="Para1"/>
        <w:numPr>
          <w:ilvl w:val="1"/>
          <w:numId w:val="4"/>
        </w:numPr>
        <w:suppressLineNumbers/>
        <w:suppressAutoHyphens/>
        <w:adjustRightInd w:val="0"/>
        <w:snapToGrid w:val="0"/>
        <w:rPr>
          <w:kern w:val="22"/>
        </w:rPr>
      </w:pPr>
      <w:r w:rsidRPr="00282A13">
        <w:rPr>
          <w:kern w:val="22"/>
        </w:rPr>
        <w:t>Data needs to support monitoring and review of progress</w:t>
      </w:r>
      <w:r w:rsidR="00FC573D" w:rsidRPr="00282A13">
        <w:rPr>
          <w:kern w:val="22"/>
        </w:rPr>
        <w:t>, including indicators for targets</w:t>
      </w:r>
      <w:r w:rsidR="007405A5" w:rsidRPr="00282A13">
        <w:rPr>
          <w:kern w:val="22"/>
        </w:rPr>
        <w:t>.</w:t>
      </w:r>
    </w:p>
    <w:p w14:paraId="77E28F4F" w14:textId="50026E36" w:rsidR="00FC573D" w:rsidRPr="00282A13" w:rsidRDefault="00FC573D" w:rsidP="00282A13">
      <w:pPr>
        <w:pStyle w:val="Para1"/>
        <w:suppressLineNumbers/>
        <w:tabs>
          <w:tab w:val="clear" w:pos="360"/>
        </w:tabs>
        <w:suppressAutoHyphens/>
        <w:adjustRightInd w:val="0"/>
        <w:snapToGrid w:val="0"/>
        <w:rPr>
          <w:kern w:val="22"/>
        </w:rPr>
      </w:pPr>
      <w:r w:rsidRPr="00282A13">
        <w:rPr>
          <w:kern w:val="22"/>
        </w:rPr>
        <w:t>Each breakout group will discuss and identify (</w:t>
      </w:r>
      <w:r w:rsidR="007405A5" w:rsidRPr="00282A13">
        <w:rPr>
          <w:kern w:val="22"/>
        </w:rPr>
        <w:t>a</w:t>
      </w:r>
      <w:r w:rsidRPr="00282A13">
        <w:rPr>
          <w:kern w:val="22"/>
        </w:rPr>
        <w:t>) existing sources</w:t>
      </w:r>
      <w:r w:rsidR="00BB2042" w:rsidRPr="00282A13">
        <w:rPr>
          <w:kern w:val="22"/>
        </w:rPr>
        <w:t xml:space="preserve"> of information</w:t>
      </w:r>
      <w:r w:rsidRPr="00282A13">
        <w:rPr>
          <w:kern w:val="22"/>
        </w:rPr>
        <w:t xml:space="preserve"> and (</w:t>
      </w:r>
      <w:r w:rsidR="007405A5" w:rsidRPr="00282A13">
        <w:rPr>
          <w:kern w:val="22"/>
        </w:rPr>
        <w:t>b</w:t>
      </w:r>
      <w:r w:rsidRPr="00282A13">
        <w:rPr>
          <w:kern w:val="22"/>
        </w:rPr>
        <w:t>) data needs to support the development, implementation and monitoring of those elements identified in the previous agenda item. Rotating breakout groups will allow all participants to discuss each of these elements. The breakout groups will not aim to achieve consensus but</w:t>
      </w:r>
      <w:r w:rsidR="00DA2692">
        <w:rPr>
          <w:kern w:val="22"/>
        </w:rPr>
        <w:t>,</w:t>
      </w:r>
      <w:r w:rsidRPr="00282A13">
        <w:rPr>
          <w:kern w:val="22"/>
        </w:rPr>
        <w:t xml:space="preserve"> rather</w:t>
      </w:r>
      <w:r w:rsidR="00DA2692">
        <w:rPr>
          <w:kern w:val="22"/>
        </w:rPr>
        <w:t>,</w:t>
      </w:r>
      <w:r w:rsidRPr="00282A13">
        <w:rPr>
          <w:kern w:val="22"/>
        </w:rPr>
        <w:t xml:space="preserve"> focus on developing streamlined options and areas in need of further consideration.</w:t>
      </w:r>
    </w:p>
    <w:p w14:paraId="16F86260" w14:textId="084AE8F5" w:rsidR="009102DF" w:rsidRPr="00282A13" w:rsidRDefault="009102DF" w:rsidP="00282A13">
      <w:pPr>
        <w:pStyle w:val="Para1"/>
        <w:suppressLineNumbers/>
        <w:tabs>
          <w:tab w:val="clear" w:pos="360"/>
        </w:tabs>
        <w:suppressAutoHyphens/>
        <w:adjustRightInd w:val="0"/>
        <w:snapToGrid w:val="0"/>
        <w:rPr>
          <w:kern w:val="22"/>
        </w:rPr>
      </w:pPr>
      <w:r w:rsidRPr="00282A13">
        <w:rPr>
          <w:kern w:val="22"/>
        </w:rPr>
        <w:t>The results of the breakout groups will be reported to the plenary by facilitators.</w:t>
      </w:r>
      <w:r w:rsidR="00FC573D" w:rsidRPr="00FF03B8">
        <w:rPr>
          <w:kern w:val="22"/>
          <w:szCs w:val="22"/>
        </w:rPr>
        <w:t xml:space="preserve"> </w:t>
      </w:r>
      <w:r w:rsidRPr="00FF03B8">
        <w:rPr>
          <w:kern w:val="22"/>
          <w:szCs w:val="22"/>
        </w:rPr>
        <w:t>Facilitators will synthesize the breakout group discussions and provide this to the Secretariat for inclusion in the report</w:t>
      </w:r>
      <w:r w:rsidR="00602D97" w:rsidRPr="00602D97">
        <w:rPr>
          <w:kern w:val="22"/>
          <w:szCs w:val="22"/>
        </w:rPr>
        <w:t xml:space="preserve"> </w:t>
      </w:r>
      <w:r w:rsidR="00602D97">
        <w:rPr>
          <w:kern w:val="22"/>
          <w:szCs w:val="22"/>
        </w:rPr>
        <w:t xml:space="preserve">of the </w:t>
      </w:r>
      <w:r w:rsidR="00602D97" w:rsidRPr="00FF03B8">
        <w:rPr>
          <w:kern w:val="22"/>
          <w:szCs w:val="22"/>
        </w:rPr>
        <w:t>workshop</w:t>
      </w:r>
      <w:r w:rsidR="007A5E3E">
        <w:rPr>
          <w:kern w:val="22"/>
          <w:szCs w:val="22"/>
        </w:rPr>
        <w:t>.</w:t>
      </w:r>
    </w:p>
    <w:p w14:paraId="4887B7D1" w14:textId="7FB875B0" w:rsidR="004238FC" w:rsidRPr="00602D97" w:rsidRDefault="00602D97" w:rsidP="00282A13">
      <w:pPr>
        <w:pStyle w:val="Heading1"/>
        <w:suppressLineNumbers/>
        <w:tabs>
          <w:tab w:val="clear" w:pos="720"/>
          <w:tab w:val="left" w:pos="1134"/>
        </w:tabs>
        <w:suppressAutoHyphens/>
        <w:adjustRightInd w:val="0"/>
        <w:snapToGrid w:val="0"/>
        <w:spacing w:before="120"/>
        <w:rPr>
          <w:kern w:val="22"/>
          <w:szCs w:val="22"/>
        </w:rPr>
      </w:pPr>
      <w:r w:rsidRPr="00282A13">
        <w:rPr>
          <w:kern w:val="22"/>
          <w:szCs w:val="22"/>
        </w:rPr>
        <w:t xml:space="preserve">Item </w:t>
      </w:r>
      <w:r w:rsidR="006A5E25" w:rsidRPr="00602D97">
        <w:rPr>
          <w:kern w:val="22"/>
          <w:szCs w:val="22"/>
        </w:rPr>
        <w:t>9</w:t>
      </w:r>
      <w:r w:rsidR="006F4227" w:rsidRPr="00602D97">
        <w:rPr>
          <w:kern w:val="22"/>
          <w:szCs w:val="22"/>
        </w:rPr>
        <w:t>.</w:t>
      </w:r>
      <w:r w:rsidR="00650D15" w:rsidRPr="00602D97">
        <w:rPr>
          <w:kern w:val="22"/>
          <w:szCs w:val="22"/>
        </w:rPr>
        <w:tab/>
      </w:r>
      <w:r w:rsidR="00EB563C" w:rsidRPr="00602D97">
        <w:rPr>
          <w:kern w:val="22"/>
          <w:szCs w:val="22"/>
        </w:rPr>
        <w:t xml:space="preserve">Closure of the </w:t>
      </w:r>
      <w:r w:rsidR="004238FC" w:rsidRPr="00602D97">
        <w:rPr>
          <w:kern w:val="22"/>
          <w:szCs w:val="22"/>
        </w:rPr>
        <w:t>workshop</w:t>
      </w:r>
    </w:p>
    <w:p w14:paraId="5145199D" w14:textId="07DC6CF2" w:rsidR="004238FC" w:rsidRPr="00A15F47" w:rsidRDefault="004238FC" w:rsidP="00282A13">
      <w:pPr>
        <w:pStyle w:val="Para1"/>
        <w:suppressLineNumbers/>
        <w:tabs>
          <w:tab w:val="clear" w:pos="360"/>
        </w:tabs>
        <w:suppressAutoHyphens/>
        <w:adjustRightInd w:val="0"/>
        <w:snapToGrid w:val="0"/>
        <w:rPr>
          <w:caps/>
          <w:kern w:val="22"/>
          <w:szCs w:val="22"/>
        </w:rPr>
      </w:pPr>
      <w:r w:rsidRPr="00FF03B8">
        <w:rPr>
          <w:kern w:val="22"/>
          <w:szCs w:val="22"/>
        </w:rPr>
        <w:t xml:space="preserve">Under this </w:t>
      </w:r>
      <w:r w:rsidR="000B487C" w:rsidRPr="00FF03B8">
        <w:rPr>
          <w:kern w:val="22"/>
          <w:szCs w:val="22"/>
        </w:rPr>
        <w:t>item</w:t>
      </w:r>
      <w:r w:rsidRPr="00FF03B8">
        <w:rPr>
          <w:kern w:val="22"/>
          <w:szCs w:val="22"/>
        </w:rPr>
        <w:t xml:space="preserve">, the </w:t>
      </w:r>
      <w:r w:rsidR="0084479A" w:rsidRPr="00FF03B8">
        <w:rPr>
          <w:kern w:val="22"/>
          <w:szCs w:val="22"/>
        </w:rPr>
        <w:t>C</w:t>
      </w:r>
      <w:r w:rsidR="001558EE" w:rsidRPr="00FF03B8">
        <w:rPr>
          <w:kern w:val="22"/>
          <w:szCs w:val="22"/>
        </w:rPr>
        <w:t>o-</w:t>
      </w:r>
      <w:r w:rsidR="0084479A" w:rsidRPr="00FF03B8">
        <w:rPr>
          <w:kern w:val="22"/>
          <w:szCs w:val="22"/>
        </w:rPr>
        <w:t>C</w:t>
      </w:r>
      <w:r w:rsidR="001558EE" w:rsidRPr="00FF03B8">
        <w:rPr>
          <w:kern w:val="22"/>
          <w:szCs w:val="22"/>
        </w:rPr>
        <w:t xml:space="preserve">hairs </w:t>
      </w:r>
      <w:r w:rsidR="0084479A" w:rsidRPr="00FF03B8">
        <w:rPr>
          <w:kern w:val="22"/>
          <w:szCs w:val="22"/>
        </w:rPr>
        <w:t>of the Working Group on the Post-2020 Global Biodiversity Framework</w:t>
      </w:r>
      <w:r w:rsidR="00E81A07" w:rsidRPr="00FF03B8">
        <w:rPr>
          <w:kern w:val="22"/>
          <w:szCs w:val="22"/>
        </w:rPr>
        <w:t xml:space="preserve"> </w:t>
      </w:r>
      <w:r w:rsidR="001558EE" w:rsidRPr="00FF03B8">
        <w:rPr>
          <w:kern w:val="22"/>
          <w:szCs w:val="22"/>
        </w:rPr>
        <w:t xml:space="preserve">and </w:t>
      </w:r>
      <w:r w:rsidR="00E81A07" w:rsidRPr="00FF03B8">
        <w:rPr>
          <w:kern w:val="22"/>
          <w:szCs w:val="22"/>
        </w:rPr>
        <w:t xml:space="preserve">the </w:t>
      </w:r>
      <w:r w:rsidRPr="00FF03B8">
        <w:rPr>
          <w:kern w:val="22"/>
          <w:szCs w:val="22"/>
        </w:rPr>
        <w:t>workshop</w:t>
      </w:r>
      <w:r w:rsidR="0044737F" w:rsidRPr="00FF03B8">
        <w:rPr>
          <w:kern w:val="22"/>
          <w:szCs w:val="22"/>
        </w:rPr>
        <w:t xml:space="preserve"> co-</w:t>
      </w:r>
      <w:r w:rsidR="001558EE" w:rsidRPr="00FF03B8">
        <w:rPr>
          <w:kern w:val="22"/>
          <w:szCs w:val="22"/>
        </w:rPr>
        <w:t xml:space="preserve">leads </w:t>
      </w:r>
      <w:r w:rsidRPr="00FF03B8">
        <w:rPr>
          <w:kern w:val="22"/>
          <w:szCs w:val="22"/>
        </w:rPr>
        <w:t>will reflect on the discussions</w:t>
      </w:r>
      <w:r w:rsidR="009E6A86" w:rsidRPr="00FF03B8">
        <w:rPr>
          <w:kern w:val="22"/>
          <w:szCs w:val="22"/>
        </w:rPr>
        <w:t xml:space="preserve"> </w:t>
      </w:r>
      <w:r w:rsidR="00C6640B">
        <w:rPr>
          <w:kern w:val="22"/>
          <w:szCs w:val="22"/>
        </w:rPr>
        <w:t>of</w:t>
      </w:r>
      <w:r w:rsidR="00C6640B" w:rsidRPr="00FF03B8">
        <w:rPr>
          <w:kern w:val="22"/>
          <w:szCs w:val="22"/>
        </w:rPr>
        <w:t xml:space="preserve"> </w:t>
      </w:r>
      <w:r w:rsidR="009E6A86" w:rsidRPr="00FF03B8">
        <w:rPr>
          <w:kern w:val="22"/>
          <w:szCs w:val="22"/>
        </w:rPr>
        <w:t>the workshop and next steps of the discussions on the</w:t>
      </w:r>
      <w:r w:rsidR="009E6A86" w:rsidRPr="00282A13">
        <w:rPr>
          <w:kern w:val="22"/>
        </w:rPr>
        <w:t xml:space="preserve"> </w:t>
      </w:r>
      <w:r w:rsidR="009E6A86" w:rsidRPr="00FF03B8">
        <w:rPr>
          <w:kern w:val="22"/>
          <w:szCs w:val="22"/>
        </w:rPr>
        <w:t>post-2020 global biodiversity framework</w:t>
      </w:r>
      <w:r w:rsidRPr="00FF03B8">
        <w:rPr>
          <w:kern w:val="22"/>
          <w:szCs w:val="22"/>
        </w:rPr>
        <w:t>.</w:t>
      </w:r>
    </w:p>
    <w:p w14:paraId="20061135" w14:textId="5F51531B" w:rsidR="004238FC" w:rsidRPr="00A15F47" w:rsidRDefault="004238FC" w:rsidP="00282A13">
      <w:pPr>
        <w:pStyle w:val="Para1"/>
        <w:suppressLineNumbers/>
        <w:tabs>
          <w:tab w:val="clear" w:pos="360"/>
        </w:tabs>
        <w:suppressAutoHyphens/>
        <w:adjustRightInd w:val="0"/>
        <w:snapToGrid w:val="0"/>
        <w:jc w:val="left"/>
        <w:rPr>
          <w:caps/>
          <w:kern w:val="22"/>
          <w:szCs w:val="22"/>
        </w:rPr>
      </w:pPr>
      <w:r w:rsidRPr="00A15F47">
        <w:rPr>
          <w:kern w:val="22"/>
          <w:szCs w:val="22"/>
        </w:rPr>
        <w:t>The workshop is expected to close at 5 p.m. on Friday, 15 November 2019.</w:t>
      </w:r>
    </w:p>
    <w:p w14:paraId="2A8BF1D4" w14:textId="77777777" w:rsidR="004238FC" w:rsidRPr="00A15F47" w:rsidRDefault="004238FC" w:rsidP="00282A13">
      <w:pPr>
        <w:pStyle w:val="Para1"/>
        <w:numPr>
          <w:ilvl w:val="0"/>
          <w:numId w:val="0"/>
        </w:numPr>
        <w:suppressLineNumbers/>
        <w:suppressAutoHyphens/>
        <w:adjustRightInd w:val="0"/>
        <w:snapToGrid w:val="0"/>
        <w:spacing w:before="0" w:after="0"/>
        <w:jc w:val="left"/>
        <w:rPr>
          <w:caps/>
          <w:kern w:val="22"/>
          <w:szCs w:val="22"/>
          <w:highlight w:val="yellow"/>
        </w:rPr>
      </w:pPr>
    </w:p>
    <w:p w14:paraId="23B3CBBA" w14:textId="50E92459" w:rsidR="0072425C" w:rsidRPr="00FF03B8" w:rsidRDefault="0072425C" w:rsidP="00282A13">
      <w:pPr>
        <w:pStyle w:val="Para1"/>
        <w:numPr>
          <w:ilvl w:val="0"/>
          <w:numId w:val="0"/>
        </w:numPr>
        <w:suppressLineNumbers/>
        <w:suppressAutoHyphens/>
        <w:adjustRightInd w:val="0"/>
        <w:snapToGrid w:val="0"/>
        <w:jc w:val="left"/>
        <w:rPr>
          <w:caps/>
          <w:kern w:val="22"/>
          <w:szCs w:val="22"/>
          <w:highlight w:val="yellow"/>
        </w:rPr>
      </w:pPr>
      <w:r w:rsidRPr="00A15F47">
        <w:rPr>
          <w:caps/>
          <w:kern w:val="22"/>
          <w:szCs w:val="22"/>
          <w:highlight w:val="yellow"/>
        </w:rPr>
        <w:br w:type="page"/>
      </w:r>
    </w:p>
    <w:p w14:paraId="791CD61C" w14:textId="44D0E692" w:rsidR="007C208B" w:rsidRPr="00FF03B8" w:rsidRDefault="007C208B" w:rsidP="00282A13">
      <w:pPr>
        <w:suppressLineNumbers/>
        <w:tabs>
          <w:tab w:val="left" w:pos="426"/>
        </w:tabs>
        <w:suppressAutoHyphens/>
        <w:adjustRightInd w:val="0"/>
        <w:snapToGrid w:val="0"/>
        <w:spacing w:after="120"/>
        <w:jc w:val="center"/>
        <w:rPr>
          <w:i/>
          <w:kern w:val="22"/>
        </w:rPr>
      </w:pPr>
      <w:bookmarkStart w:id="5" w:name="_Hlk20754952"/>
      <w:r w:rsidRPr="00FF03B8">
        <w:rPr>
          <w:i/>
          <w:kern w:val="22"/>
        </w:rPr>
        <w:lastRenderedPageBreak/>
        <w:t>Annex I</w:t>
      </w:r>
    </w:p>
    <w:p w14:paraId="0CDEDE88" w14:textId="14A7816C" w:rsidR="007C208B" w:rsidRPr="00282A13" w:rsidRDefault="0072425C" w:rsidP="00282A13">
      <w:pPr>
        <w:keepNext/>
        <w:suppressLineNumbers/>
        <w:suppressAutoHyphens/>
        <w:adjustRightInd w:val="0"/>
        <w:snapToGrid w:val="0"/>
        <w:spacing w:before="120" w:after="120"/>
        <w:jc w:val="center"/>
        <w:outlineLvl w:val="0"/>
        <w:rPr>
          <w:rFonts w:ascii="Times New Roman Bold" w:hAnsi="Times New Roman Bold"/>
          <w:b/>
          <w:bCs/>
          <w:caps/>
          <w:kern w:val="22"/>
        </w:rPr>
      </w:pPr>
      <w:r w:rsidRPr="00282A13">
        <w:rPr>
          <w:rFonts w:ascii="Times New Roman Bold" w:hAnsi="Times New Roman Bold"/>
          <w:b/>
          <w:bCs/>
          <w:caps/>
          <w:kern w:val="22"/>
        </w:rPr>
        <w:t>Proposed organization of work</w:t>
      </w:r>
      <w:bookmarkEnd w:id="5"/>
    </w:p>
    <w:p w14:paraId="7297BFCC" w14:textId="3C5B126E" w:rsidR="009E6A86" w:rsidRPr="00FF03B8" w:rsidRDefault="009E6A86" w:rsidP="00282A13">
      <w:pPr>
        <w:keepNext/>
        <w:suppressLineNumbers/>
        <w:tabs>
          <w:tab w:val="left" w:pos="426"/>
        </w:tabs>
        <w:suppressAutoHyphens/>
        <w:adjustRightInd w:val="0"/>
        <w:snapToGrid w:val="0"/>
        <w:spacing w:before="120" w:after="120"/>
        <w:jc w:val="left"/>
        <w:rPr>
          <w:b/>
          <w:bCs/>
          <w:iCs/>
          <w:kern w:val="22"/>
          <w:lang w:eastAsia="ko-KR"/>
        </w:rPr>
      </w:pPr>
      <w:r w:rsidRPr="00FF03B8">
        <w:rPr>
          <w:b/>
          <w:bCs/>
          <w:iCs/>
          <w:kern w:val="22"/>
        </w:rPr>
        <w:t>Wednesday, 13 November 2019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48"/>
      </w:tblGrid>
      <w:tr w:rsidR="009E6A86" w:rsidRPr="00FF03B8" w14:paraId="4F6394B1" w14:textId="77777777" w:rsidTr="001733A6">
        <w:trPr>
          <w:cantSplit/>
          <w:tblHeader/>
          <w:jc w:val="center"/>
        </w:trPr>
        <w:tc>
          <w:tcPr>
            <w:tcW w:w="2358" w:type="dxa"/>
            <w:shd w:val="clear" w:color="auto" w:fill="BFBFBF" w:themeFill="background1" w:themeFillShade="BF"/>
          </w:tcPr>
          <w:p w14:paraId="42A5DE02" w14:textId="77777777" w:rsidR="009E6A86" w:rsidRPr="00FF03B8" w:rsidRDefault="009E6A86" w:rsidP="00282A13">
            <w:pPr>
              <w:suppressLineNumbers/>
              <w:suppressAutoHyphens/>
              <w:adjustRightInd w:val="0"/>
              <w:snapToGrid w:val="0"/>
              <w:spacing w:before="60" w:after="60"/>
              <w:ind w:left="17"/>
              <w:jc w:val="center"/>
              <w:rPr>
                <w:b/>
                <w:kern w:val="22"/>
                <w:szCs w:val="22"/>
              </w:rPr>
            </w:pPr>
            <w:r w:rsidRPr="00FF03B8">
              <w:rPr>
                <w:b/>
                <w:kern w:val="22"/>
                <w:szCs w:val="22"/>
              </w:rPr>
              <w:t>Time</w:t>
            </w:r>
          </w:p>
        </w:tc>
        <w:tc>
          <w:tcPr>
            <w:tcW w:w="7248" w:type="dxa"/>
            <w:shd w:val="clear" w:color="auto" w:fill="BFBFBF" w:themeFill="background1" w:themeFillShade="BF"/>
          </w:tcPr>
          <w:p w14:paraId="7042D7F4" w14:textId="77777777" w:rsidR="009E6A86" w:rsidRPr="00FF03B8" w:rsidRDefault="009E6A86" w:rsidP="00282A13">
            <w:pPr>
              <w:suppressLineNumbers/>
              <w:suppressAutoHyphens/>
              <w:adjustRightInd w:val="0"/>
              <w:snapToGrid w:val="0"/>
              <w:spacing w:before="60" w:after="60"/>
              <w:ind w:left="17"/>
              <w:jc w:val="center"/>
              <w:rPr>
                <w:b/>
                <w:bCs/>
                <w:kern w:val="22"/>
                <w:szCs w:val="22"/>
              </w:rPr>
            </w:pPr>
            <w:r w:rsidRPr="00FF03B8">
              <w:rPr>
                <w:b/>
                <w:bCs/>
                <w:kern w:val="22"/>
                <w:szCs w:val="22"/>
              </w:rPr>
              <w:t>Workshop activity</w:t>
            </w:r>
          </w:p>
        </w:tc>
      </w:tr>
      <w:tr w:rsidR="009E6A86" w:rsidRPr="00FF03B8" w14:paraId="384C2D6E" w14:textId="77777777" w:rsidTr="001733A6">
        <w:trPr>
          <w:cantSplit/>
          <w:jc w:val="center"/>
        </w:trPr>
        <w:tc>
          <w:tcPr>
            <w:tcW w:w="2358" w:type="dxa"/>
            <w:shd w:val="clear" w:color="auto" w:fill="E0E0E0"/>
          </w:tcPr>
          <w:p w14:paraId="3A4C1741" w14:textId="1811CA64" w:rsidR="009E6A86" w:rsidRPr="00282A13" w:rsidRDefault="009E6A86" w:rsidP="00282A13">
            <w:pPr>
              <w:suppressLineNumbers/>
              <w:suppressAutoHyphens/>
              <w:adjustRightInd w:val="0"/>
              <w:snapToGrid w:val="0"/>
              <w:spacing w:before="60" w:after="60"/>
              <w:ind w:left="17"/>
              <w:rPr>
                <w:iCs/>
                <w:kern w:val="22"/>
              </w:rPr>
            </w:pPr>
            <w:r w:rsidRPr="00282A13">
              <w:rPr>
                <w:iCs/>
                <w:kern w:val="22"/>
              </w:rPr>
              <w:t xml:space="preserve">9 a.m. </w:t>
            </w:r>
            <w:r w:rsidR="005A5A10" w:rsidRPr="00FF03B8">
              <w:rPr>
                <w:iCs/>
                <w:kern w:val="22"/>
              </w:rPr>
              <w:t>-</w:t>
            </w:r>
            <w:r w:rsidR="005A5A10" w:rsidRPr="00282A13">
              <w:rPr>
                <w:iCs/>
                <w:kern w:val="22"/>
              </w:rPr>
              <w:t xml:space="preserve"> </w:t>
            </w:r>
            <w:r w:rsidRPr="00282A13">
              <w:rPr>
                <w:iCs/>
                <w:kern w:val="22"/>
              </w:rPr>
              <w:t>12 p.m.</w:t>
            </w:r>
          </w:p>
        </w:tc>
        <w:tc>
          <w:tcPr>
            <w:tcW w:w="7248" w:type="dxa"/>
            <w:shd w:val="clear" w:color="auto" w:fill="E0E0E0"/>
          </w:tcPr>
          <w:p w14:paraId="1424E0FF" w14:textId="7D8E1CD1" w:rsidR="009E6A86" w:rsidRPr="00282A13" w:rsidRDefault="009E6A86" w:rsidP="00282A13">
            <w:pPr>
              <w:suppressLineNumbers/>
              <w:suppressAutoHyphens/>
              <w:adjustRightInd w:val="0"/>
              <w:snapToGrid w:val="0"/>
              <w:spacing w:before="60" w:after="60"/>
              <w:ind w:left="-43"/>
              <w:jc w:val="left"/>
              <w:rPr>
                <w:iCs/>
                <w:kern w:val="22"/>
                <w:lang w:eastAsia="ko-KR"/>
              </w:rPr>
            </w:pPr>
            <w:r w:rsidRPr="00282A13">
              <w:rPr>
                <w:iCs/>
                <w:kern w:val="22"/>
                <w:lang w:eastAsia="ko-KR"/>
              </w:rPr>
              <w:t xml:space="preserve">Continuation of meeting on “Advancing Ocean Action Towards </w:t>
            </w:r>
            <w:r w:rsidR="004853EE">
              <w:rPr>
                <w:iCs/>
                <w:kern w:val="22"/>
                <w:lang w:eastAsia="ko-KR"/>
              </w:rPr>
              <w:t>Sustainable Development Goal</w:t>
            </w:r>
            <w:r w:rsidR="004853EE" w:rsidRPr="00282A13">
              <w:rPr>
                <w:iCs/>
                <w:kern w:val="22"/>
                <w:lang w:eastAsia="ko-KR"/>
              </w:rPr>
              <w:t xml:space="preserve"> </w:t>
            </w:r>
            <w:r w:rsidRPr="00282A13">
              <w:rPr>
                <w:iCs/>
                <w:kern w:val="22"/>
                <w:lang w:eastAsia="ko-KR"/>
              </w:rPr>
              <w:t>14: Leveraging Synergies for Marine and Coastal Ecosystems, Mangroves and Coral Reefs”</w:t>
            </w:r>
          </w:p>
          <w:p w14:paraId="63022B25" w14:textId="51089A23" w:rsidR="00BB2042" w:rsidRPr="00282A13" w:rsidRDefault="00BB2042" w:rsidP="00282A13">
            <w:pPr>
              <w:suppressLineNumbers/>
              <w:suppressAutoHyphens/>
              <w:adjustRightInd w:val="0"/>
              <w:snapToGrid w:val="0"/>
              <w:spacing w:before="60" w:after="60"/>
              <w:ind w:left="407"/>
              <w:rPr>
                <w:b/>
                <w:bCs/>
                <w:iCs/>
                <w:kern w:val="22"/>
                <w:u w:val="single"/>
              </w:rPr>
            </w:pPr>
            <w:r w:rsidRPr="00282A13">
              <w:rPr>
                <w:b/>
                <w:bCs/>
                <w:iCs/>
                <w:kern w:val="22"/>
                <w:u w:val="single"/>
              </w:rPr>
              <w:t>Agenda item 6. Review of discussions and next steps</w:t>
            </w:r>
            <w:r w:rsidR="00C52498" w:rsidRPr="00282A13">
              <w:rPr>
                <w:b/>
                <w:bCs/>
                <w:iCs/>
                <w:kern w:val="22"/>
                <w:u w:val="single"/>
              </w:rPr>
              <w:t xml:space="preserve"> (continued from previous day)</w:t>
            </w:r>
          </w:p>
          <w:p w14:paraId="4DAA2930" w14:textId="017B724E" w:rsidR="00BB2042" w:rsidRPr="00282A13" w:rsidRDefault="00C52498" w:rsidP="00282A13">
            <w:pPr>
              <w:pStyle w:val="ListParagraph"/>
              <w:numPr>
                <w:ilvl w:val="0"/>
                <w:numId w:val="44"/>
              </w:numPr>
              <w:suppressLineNumbers/>
              <w:suppressAutoHyphens/>
              <w:adjustRightInd w:val="0"/>
              <w:snapToGrid w:val="0"/>
              <w:spacing w:before="60" w:after="60"/>
              <w:contextualSpacing w:val="0"/>
              <w:rPr>
                <w:iCs/>
                <w:kern w:val="22"/>
                <w:lang w:eastAsia="ko-KR"/>
              </w:rPr>
            </w:pPr>
            <w:r w:rsidRPr="00282A13">
              <w:rPr>
                <w:iCs/>
                <w:kern w:val="22"/>
              </w:rPr>
              <w:t xml:space="preserve">Presentation from rapporteurs and plenary discussion on final key points/recommendations for </w:t>
            </w:r>
            <w:r w:rsidR="004853EE">
              <w:rPr>
                <w:iCs/>
                <w:kern w:val="22"/>
              </w:rPr>
              <w:t xml:space="preserve">the </w:t>
            </w:r>
            <w:r w:rsidR="00BB2042" w:rsidRPr="00282A13">
              <w:rPr>
                <w:iCs/>
                <w:kern w:val="22"/>
              </w:rPr>
              <w:t xml:space="preserve">2020 </w:t>
            </w:r>
            <w:r w:rsidR="005947D9">
              <w:rPr>
                <w:iCs/>
                <w:kern w:val="22"/>
              </w:rPr>
              <w:t>United Nations</w:t>
            </w:r>
            <w:r w:rsidR="005947D9" w:rsidRPr="00282A13">
              <w:rPr>
                <w:iCs/>
                <w:kern w:val="22"/>
              </w:rPr>
              <w:t xml:space="preserve"> </w:t>
            </w:r>
            <w:r w:rsidR="00BB2042" w:rsidRPr="00282A13">
              <w:rPr>
                <w:iCs/>
                <w:kern w:val="22"/>
              </w:rPr>
              <w:t>Ocean Conference and role of COAs</w:t>
            </w:r>
          </w:p>
          <w:p w14:paraId="65D85BF2" w14:textId="77777777" w:rsidR="009E6A86" w:rsidRPr="00FF03B8" w:rsidRDefault="009E6A86" w:rsidP="00282A13">
            <w:pPr>
              <w:suppressLineNumbers/>
              <w:suppressAutoHyphens/>
              <w:adjustRightInd w:val="0"/>
              <w:snapToGrid w:val="0"/>
              <w:spacing w:before="60" w:after="60"/>
              <w:rPr>
                <w:i/>
                <w:iCs/>
                <w:kern w:val="22"/>
                <w:lang w:eastAsia="ko-KR"/>
              </w:rPr>
            </w:pPr>
            <w:r w:rsidRPr="00282A13">
              <w:rPr>
                <w:iCs/>
                <w:kern w:val="22"/>
                <w:lang w:eastAsia="ko-KR"/>
              </w:rPr>
              <w:t>(all participants in post-2020 thematic workshop invited to participate)</w:t>
            </w:r>
          </w:p>
        </w:tc>
      </w:tr>
      <w:tr w:rsidR="009E6A86" w:rsidRPr="00FF03B8" w14:paraId="7F62B531" w14:textId="77777777" w:rsidTr="001733A6">
        <w:trPr>
          <w:cantSplit/>
          <w:jc w:val="center"/>
        </w:trPr>
        <w:tc>
          <w:tcPr>
            <w:tcW w:w="2358" w:type="dxa"/>
            <w:shd w:val="clear" w:color="auto" w:fill="E0E0E0"/>
          </w:tcPr>
          <w:p w14:paraId="5D77989F" w14:textId="77DCCF02" w:rsidR="009E6A86" w:rsidRPr="00282A13" w:rsidRDefault="009E6A86" w:rsidP="00282A13">
            <w:pPr>
              <w:suppressLineNumbers/>
              <w:suppressAutoHyphens/>
              <w:adjustRightInd w:val="0"/>
              <w:snapToGrid w:val="0"/>
              <w:spacing w:before="60" w:after="60"/>
              <w:ind w:left="17"/>
              <w:rPr>
                <w:iCs/>
                <w:kern w:val="22"/>
              </w:rPr>
            </w:pPr>
            <w:r w:rsidRPr="00282A13">
              <w:rPr>
                <w:iCs/>
                <w:kern w:val="22"/>
              </w:rPr>
              <w:t xml:space="preserve">10.30 </w:t>
            </w:r>
            <w:r w:rsidR="005A5A10" w:rsidRPr="00FF03B8">
              <w:rPr>
                <w:iCs/>
                <w:kern w:val="22"/>
              </w:rPr>
              <w:t>-</w:t>
            </w:r>
            <w:r w:rsidR="005A5A10" w:rsidRPr="00282A13">
              <w:rPr>
                <w:iCs/>
                <w:kern w:val="22"/>
              </w:rPr>
              <w:t xml:space="preserve"> </w:t>
            </w:r>
            <w:r w:rsidRPr="00282A13">
              <w:rPr>
                <w:iCs/>
                <w:kern w:val="22"/>
              </w:rPr>
              <w:t>11 a.m.</w:t>
            </w:r>
          </w:p>
        </w:tc>
        <w:tc>
          <w:tcPr>
            <w:tcW w:w="7248" w:type="dxa"/>
            <w:shd w:val="clear" w:color="auto" w:fill="E0E0E0"/>
          </w:tcPr>
          <w:p w14:paraId="5026E66D" w14:textId="77777777" w:rsidR="009E6A86" w:rsidRPr="00FF03B8" w:rsidRDefault="009E6A86" w:rsidP="00282A13">
            <w:pPr>
              <w:suppressLineNumbers/>
              <w:suppressAutoHyphens/>
              <w:adjustRightInd w:val="0"/>
              <w:snapToGrid w:val="0"/>
              <w:spacing w:before="60" w:after="60"/>
              <w:rPr>
                <w:i/>
                <w:iCs/>
                <w:kern w:val="22"/>
                <w:lang w:eastAsia="ko-KR"/>
              </w:rPr>
            </w:pPr>
            <w:r w:rsidRPr="00FF03B8">
              <w:rPr>
                <w:i/>
                <w:iCs/>
                <w:kern w:val="22"/>
                <w:lang w:eastAsia="ko-KR"/>
              </w:rPr>
              <w:t>Coffee/tea break</w:t>
            </w:r>
          </w:p>
        </w:tc>
      </w:tr>
      <w:tr w:rsidR="009E6A86" w:rsidRPr="00FF03B8" w14:paraId="670C7C8B" w14:textId="77777777" w:rsidTr="001733A6">
        <w:trPr>
          <w:cantSplit/>
          <w:jc w:val="center"/>
        </w:trPr>
        <w:tc>
          <w:tcPr>
            <w:tcW w:w="2358" w:type="dxa"/>
            <w:shd w:val="clear" w:color="auto" w:fill="E0E0E0"/>
          </w:tcPr>
          <w:p w14:paraId="08CE1197" w14:textId="6CFE742A" w:rsidR="009E6A86" w:rsidRPr="00282A13" w:rsidRDefault="009E6A86" w:rsidP="00282A13">
            <w:pPr>
              <w:suppressLineNumbers/>
              <w:suppressAutoHyphens/>
              <w:adjustRightInd w:val="0"/>
              <w:snapToGrid w:val="0"/>
              <w:spacing w:before="60" w:after="60"/>
              <w:ind w:left="17"/>
              <w:rPr>
                <w:iCs/>
                <w:kern w:val="22"/>
              </w:rPr>
            </w:pPr>
            <w:r w:rsidRPr="00282A13">
              <w:rPr>
                <w:iCs/>
                <w:kern w:val="22"/>
              </w:rPr>
              <w:t xml:space="preserve">11 a.m. </w:t>
            </w:r>
            <w:r w:rsidR="005A5A10" w:rsidRPr="00FF03B8">
              <w:rPr>
                <w:iCs/>
                <w:kern w:val="22"/>
              </w:rPr>
              <w:t>-</w:t>
            </w:r>
            <w:r w:rsidR="005A5A10" w:rsidRPr="00282A13">
              <w:rPr>
                <w:iCs/>
                <w:kern w:val="22"/>
              </w:rPr>
              <w:t xml:space="preserve"> </w:t>
            </w:r>
            <w:r w:rsidRPr="00282A13">
              <w:rPr>
                <w:iCs/>
                <w:kern w:val="22"/>
              </w:rPr>
              <w:t>12 p.m.</w:t>
            </w:r>
          </w:p>
        </w:tc>
        <w:tc>
          <w:tcPr>
            <w:tcW w:w="7248" w:type="dxa"/>
            <w:shd w:val="clear" w:color="auto" w:fill="E0E0E0"/>
          </w:tcPr>
          <w:p w14:paraId="648579D6" w14:textId="37657DB4" w:rsidR="009E6A86" w:rsidRPr="00282A13" w:rsidRDefault="009E6A86" w:rsidP="00282A13">
            <w:pPr>
              <w:suppressLineNumbers/>
              <w:suppressAutoHyphens/>
              <w:adjustRightInd w:val="0"/>
              <w:snapToGrid w:val="0"/>
              <w:spacing w:before="60" w:after="60"/>
              <w:ind w:left="-43"/>
              <w:rPr>
                <w:iCs/>
                <w:kern w:val="22"/>
                <w:lang w:eastAsia="ko-KR"/>
              </w:rPr>
            </w:pPr>
            <w:r w:rsidRPr="00282A13">
              <w:rPr>
                <w:iCs/>
                <w:kern w:val="22"/>
                <w:lang w:eastAsia="ko-KR"/>
              </w:rPr>
              <w:t>Continuation of meeting on “Advancing Ocean Action Towards SDG 14: Leveraging Synergies for Marine and Coastal Ecosystems, Mangroves and Coral Reefs”</w:t>
            </w:r>
          </w:p>
          <w:p w14:paraId="28E6DE5D" w14:textId="2C7A3EDC" w:rsidR="00BB2042" w:rsidRPr="00282A13" w:rsidRDefault="00C52498" w:rsidP="00282A13">
            <w:pPr>
              <w:suppressLineNumbers/>
              <w:suppressAutoHyphens/>
              <w:adjustRightInd w:val="0"/>
              <w:snapToGrid w:val="0"/>
              <w:spacing w:before="60" w:after="60"/>
              <w:ind w:left="407"/>
              <w:rPr>
                <w:b/>
                <w:iCs/>
                <w:color w:val="000000"/>
                <w:kern w:val="22"/>
                <w:lang w:eastAsia="ko-KR"/>
              </w:rPr>
            </w:pPr>
            <w:r w:rsidRPr="00282A13">
              <w:rPr>
                <w:b/>
                <w:bCs/>
                <w:iCs/>
                <w:kern w:val="22"/>
              </w:rPr>
              <w:t>Agenda item 6.</w:t>
            </w:r>
            <w:r w:rsidRPr="00282A13">
              <w:rPr>
                <w:iCs/>
                <w:kern w:val="22"/>
              </w:rPr>
              <w:t xml:space="preserve"> (</w:t>
            </w:r>
            <w:r w:rsidRPr="00282A13">
              <w:rPr>
                <w:i/>
                <w:iCs/>
                <w:kern w:val="22"/>
              </w:rPr>
              <w:t>continued</w:t>
            </w:r>
            <w:r w:rsidRPr="00282A13">
              <w:rPr>
                <w:iCs/>
                <w:kern w:val="22"/>
              </w:rPr>
              <w:t>)</w:t>
            </w:r>
          </w:p>
          <w:p w14:paraId="28B46DF3" w14:textId="47377011" w:rsidR="00BB2042" w:rsidRPr="00282A13" w:rsidRDefault="00BB2042" w:rsidP="00282A13">
            <w:pPr>
              <w:numPr>
                <w:ilvl w:val="0"/>
                <w:numId w:val="43"/>
              </w:numPr>
              <w:suppressLineNumbers/>
              <w:suppressAutoHyphens/>
              <w:adjustRightInd w:val="0"/>
              <w:snapToGrid w:val="0"/>
              <w:spacing w:before="60" w:after="60"/>
              <w:jc w:val="left"/>
              <w:rPr>
                <w:bCs/>
                <w:iCs/>
                <w:color w:val="000000"/>
                <w:kern w:val="22"/>
                <w:lang w:eastAsia="ko-KR"/>
              </w:rPr>
            </w:pPr>
            <w:r w:rsidRPr="00282A13">
              <w:rPr>
                <w:bCs/>
                <w:iCs/>
                <w:color w:val="000000"/>
                <w:kern w:val="22"/>
                <w:lang w:eastAsia="ko-KR"/>
              </w:rPr>
              <w:t xml:space="preserve">Moderated plenary discussion on key opportunities and overlaps between </w:t>
            </w:r>
            <w:r w:rsidR="00D91F32">
              <w:rPr>
                <w:bCs/>
                <w:iCs/>
                <w:color w:val="000000"/>
                <w:kern w:val="22"/>
                <w:lang w:eastAsia="ko-KR"/>
              </w:rPr>
              <w:t xml:space="preserve">the </w:t>
            </w:r>
            <w:r w:rsidR="00EE6697">
              <w:rPr>
                <w:iCs/>
                <w:kern w:val="22"/>
                <w:lang w:eastAsia="ko-KR"/>
              </w:rPr>
              <w:t>Sustainable Development Goal</w:t>
            </w:r>
            <w:r w:rsidR="00EE6697" w:rsidRPr="00FF03B8" w:rsidDel="00EE6697">
              <w:rPr>
                <w:bCs/>
                <w:iCs/>
                <w:color w:val="000000"/>
                <w:kern w:val="22"/>
                <w:lang w:eastAsia="ko-KR"/>
              </w:rPr>
              <w:t xml:space="preserve"> </w:t>
            </w:r>
            <w:r w:rsidRPr="00282A13">
              <w:rPr>
                <w:bCs/>
                <w:iCs/>
                <w:color w:val="000000"/>
                <w:kern w:val="22"/>
                <w:lang w:eastAsia="ko-KR"/>
              </w:rPr>
              <w:t>14 process/</w:t>
            </w:r>
            <w:r w:rsidR="00EE6697">
              <w:rPr>
                <w:iCs/>
                <w:kern w:val="22"/>
              </w:rPr>
              <w:t>United Nations</w:t>
            </w:r>
            <w:r w:rsidR="00EE6697" w:rsidRPr="00543982">
              <w:rPr>
                <w:iCs/>
                <w:kern w:val="22"/>
              </w:rPr>
              <w:t xml:space="preserve"> </w:t>
            </w:r>
            <w:r w:rsidRPr="00282A13">
              <w:rPr>
                <w:bCs/>
                <w:iCs/>
                <w:color w:val="000000"/>
                <w:kern w:val="22"/>
                <w:lang w:eastAsia="ko-KR"/>
              </w:rPr>
              <w:t xml:space="preserve">Ocean Conference and </w:t>
            </w:r>
            <w:r w:rsidR="00D91F32">
              <w:rPr>
                <w:bCs/>
                <w:iCs/>
                <w:color w:val="000000"/>
                <w:kern w:val="22"/>
                <w:lang w:eastAsia="ko-KR"/>
              </w:rPr>
              <w:t xml:space="preserve">the </w:t>
            </w:r>
            <w:r w:rsidRPr="00282A13">
              <w:rPr>
                <w:bCs/>
                <w:iCs/>
                <w:color w:val="000000"/>
                <w:kern w:val="22"/>
                <w:lang w:eastAsia="ko-KR"/>
              </w:rPr>
              <w:t>CBD post-2020 global biodiversity framework</w:t>
            </w:r>
          </w:p>
          <w:p w14:paraId="6F9FF87B" w14:textId="77777777" w:rsidR="009E6A86" w:rsidRPr="00FF03B8" w:rsidRDefault="009E6A86" w:rsidP="00282A13">
            <w:pPr>
              <w:suppressLineNumbers/>
              <w:suppressAutoHyphens/>
              <w:adjustRightInd w:val="0"/>
              <w:snapToGrid w:val="0"/>
              <w:spacing w:before="60" w:after="60"/>
              <w:rPr>
                <w:i/>
                <w:iCs/>
                <w:kern w:val="22"/>
                <w:lang w:eastAsia="ko-KR"/>
              </w:rPr>
            </w:pPr>
            <w:r w:rsidRPr="00282A13">
              <w:rPr>
                <w:iCs/>
                <w:kern w:val="22"/>
                <w:lang w:eastAsia="ko-KR"/>
              </w:rPr>
              <w:t>(all participants in post-2020 thematic workshop invited to participate)</w:t>
            </w:r>
          </w:p>
        </w:tc>
      </w:tr>
      <w:tr w:rsidR="009E6A86" w:rsidRPr="00FF03B8" w14:paraId="1B0963F2" w14:textId="77777777" w:rsidTr="00342D4B">
        <w:trPr>
          <w:cantSplit/>
          <w:jc w:val="center"/>
        </w:trPr>
        <w:tc>
          <w:tcPr>
            <w:tcW w:w="2358" w:type="dxa"/>
            <w:shd w:val="clear" w:color="auto" w:fill="auto"/>
          </w:tcPr>
          <w:p w14:paraId="6512D60F" w14:textId="34D30E86" w:rsidR="009E6A86" w:rsidRPr="00282A13" w:rsidRDefault="009E6A86" w:rsidP="00282A13">
            <w:pPr>
              <w:suppressLineNumbers/>
              <w:suppressAutoHyphens/>
              <w:adjustRightInd w:val="0"/>
              <w:snapToGrid w:val="0"/>
              <w:spacing w:before="60" w:after="60"/>
              <w:ind w:left="17"/>
              <w:rPr>
                <w:iCs/>
                <w:kern w:val="22"/>
              </w:rPr>
            </w:pPr>
            <w:r w:rsidRPr="00282A13">
              <w:rPr>
                <w:iCs/>
                <w:kern w:val="22"/>
              </w:rPr>
              <w:t>12</w:t>
            </w:r>
            <w:r w:rsidR="0098671B" w:rsidRPr="00FF03B8">
              <w:rPr>
                <w:iCs/>
                <w:kern w:val="22"/>
              </w:rPr>
              <w:t xml:space="preserve"> noon</w:t>
            </w:r>
            <w:r w:rsidRPr="00282A13">
              <w:rPr>
                <w:iCs/>
                <w:kern w:val="22"/>
              </w:rPr>
              <w:t xml:space="preserve"> </w:t>
            </w:r>
            <w:r w:rsidR="005A5A10" w:rsidRPr="00FF03B8">
              <w:rPr>
                <w:iCs/>
                <w:kern w:val="22"/>
              </w:rPr>
              <w:t>-</w:t>
            </w:r>
            <w:r w:rsidR="005A5A10" w:rsidRPr="00282A13">
              <w:rPr>
                <w:iCs/>
                <w:kern w:val="22"/>
              </w:rPr>
              <w:t xml:space="preserve"> </w:t>
            </w:r>
            <w:r w:rsidRPr="00282A13">
              <w:rPr>
                <w:iCs/>
                <w:kern w:val="22"/>
              </w:rPr>
              <w:t>1.30pm</w:t>
            </w:r>
          </w:p>
        </w:tc>
        <w:tc>
          <w:tcPr>
            <w:tcW w:w="7248" w:type="dxa"/>
            <w:shd w:val="clear" w:color="auto" w:fill="auto"/>
          </w:tcPr>
          <w:p w14:paraId="1EAAD711" w14:textId="0427DCF8" w:rsidR="009E6A86" w:rsidRPr="00FF03B8" w:rsidRDefault="009E6A86" w:rsidP="00282A13">
            <w:pPr>
              <w:suppressLineNumbers/>
              <w:suppressAutoHyphens/>
              <w:adjustRightInd w:val="0"/>
              <w:snapToGrid w:val="0"/>
              <w:spacing w:before="60" w:after="60"/>
              <w:rPr>
                <w:i/>
                <w:iCs/>
                <w:kern w:val="22"/>
                <w:lang w:eastAsia="ko-KR"/>
              </w:rPr>
            </w:pPr>
            <w:r w:rsidRPr="00FF03B8">
              <w:rPr>
                <w:i/>
                <w:iCs/>
                <w:kern w:val="22"/>
                <w:lang w:eastAsia="ko-KR"/>
              </w:rPr>
              <w:t>Lunch</w:t>
            </w:r>
            <w:r w:rsidR="00EE6697">
              <w:rPr>
                <w:i/>
                <w:iCs/>
                <w:kern w:val="22"/>
                <w:lang w:eastAsia="ko-KR"/>
              </w:rPr>
              <w:t xml:space="preserve"> break</w:t>
            </w:r>
          </w:p>
        </w:tc>
      </w:tr>
      <w:tr w:rsidR="009E6A86" w:rsidRPr="00FF03B8" w14:paraId="62CBA84F" w14:textId="77777777" w:rsidTr="00342D4B">
        <w:trPr>
          <w:cantSplit/>
          <w:jc w:val="center"/>
        </w:trPr>
        <w:tc>
          <w:tcPr>
            <w:tcW w:w="2358" w:type="dxa"/>
          </w:tcPr>
          <w:p w14:paraId="524BFA4D" w14:textId="1FE0F60F" w:rsidR="009E6A86" w:rsidRPr="00FF03B8" w:rsidRDefault="009E6A86" w:rsidP="00282A13">
            <w:pPr>
              <w:suppressLineNumbers/>
              <w:suppressAutoHyphens/>
              <w:adjustRightInd w:val="0"/>
              <w:snapToGrid w:val="0"/>
              <w:spacing w:before="60" w:after="60"/>
              <w:ind w:left="17"/>
              <w:jc w:val="left"/>
              <w:rPr>
                <w:kern w:val="22"/>
                <w:szCs w:val="22"/>
              </w:rPr>
            </w:pPr>
            <w:r w:rsidRPr="00FF03B8">
              <w:rPr>
                <w:kern w:val="22"/>
                <w:szCs w:val="22"/>
              </w:rPr>
              <w:t>1</w:t>
            </w:r>
            <w:r w:rsidRPr="00FF03B8">
              <w:rPr>
                <w:kern w:val="22"/>
              </w:rPr>
              <w:t>.30</w:t>
            </w:r>
            <w:r w:rsidRPr="00FF03B8">
              <w:rPr>
                <w:kern w:val="22"/>
                <w:szCs w:val="22"/>
              </w:rPr>
              <w:t xml:space="preserve"> </w:t>
            </w:r>
            <w:r w:rsidR="005A5A10" w:rsidRPr="00FF03B8">
              <w:rPr>
                <w:kern w:val="22"/>
                <w:szCs w:val="22"/>
              </w:rPr>
              <w:t xml:space="preserve">- </w:t>
            </w:r>
            <w:r w:rsidRPr="00FF03B8">
              <w:rPr>
                <w:kern w:val="22"/>
                <w:szCs w:val="22"/>
              </w:rPr>
              <w:t>2.30 p.m.</w:t>
            </w:r>
          </w:p>
        </w:tc>
        <w:tc>
          <w:tcPr>
            <w:tcW w:w="7248" w:type="dxa"/>
          </w:tcPr>
          <w:p w14:paraId="47CE4F70" w14:textId="4B9726BF" w:rsidR="009E6A86" w:rsidRPr="00FF03B8" w:rsidRDefault="009E6A86" w:rsidP="00282A13">
            <w:pPr>
              <w:suppressLineNumbers/>
              <w:suppressAutoHyphens/>
              <w:adjustRightInd w:val="0"/>
              <w:snapToGrid w:val="0"/>
              <w:spacing w:before="60" w:after="60"/>
              <w:jc w:val="left"/>
              <w:rPr>
                <w:rFonts w:eastAsia="Calibri"/>
                <w:b/>
                <w:bCs/>
                <w:kern w:val="22"/>
                <w:szCs w:val="22"/>
                <w:lang w:eastAsia="ko-KR"/>
              </w:rPr>
            </w:pPr>
            <w:r w:rsidRPr="00FF03B8">
              <w:rPr>
                <w:rFonts w:eastAsia="Calibri"/>
                <w:b/>
                <w:bCs/>
                <w:kern w:val="22"/>
                <w:szCs w:val="22"/>
                <w:lang w:eastAsia="ko-KR"/>
              </w:rPr>
              <w:t xml:space="preserve">Agenda item 1. Opening </w:t>
            </w:r>
            <w:r w:rsidR="0098671B" w:rsidRPr="00FF03B8">
              <w:rPr>
                <w:rFonts w:eastAsia="Calibri"/>
                <w:b/>
                <w:bCs/>
                <w:kern w:val="22"/>
                <w:szCs w:val="22"/>
                <w:lang w:eastAsia="ko-KR"/>
              </w:rPr>
              <w:t>of the Workshop</w:t>
            </w:r>
          </w:p>
          <w:p w14:paraId="50CA5201" w14:textId="77777777" w:rsidR="009E6A86" w:rsidRPr="00FF03B8" w:rsidRDefault="009E6A86" w:rsidP="00282A13">
            <w:pPr>
              <w:suppressLineNumbers/>
              <w:suppressAutoHyphens/>
              <w:adjustRightInd w:val="0"/>
              <w:snapToGrid w:val="0"/>
              <w:spacing w:before="60" w:after="60"/>
              <w:rPr>
                <w:b/>
                <w:bCs/>
                <w:kern w:val="22"/>
                <w:lang w:eastAsia="ko-KR"/>
              </w:rPr>
            </w:pPr>
            <w:r w:rsidRPr="00FF03B8">
              <w:rPr>
                <w:rFonts w:eastAsia="Calibri"/>
                <w:b/>
                <w:bCs/>
                <w:kern w:val="22"/>
                <w:szCs w:val="22"/>
                <w:lang w:eastAsia="ko-KR"/>
              </w:rPr>
              <w:t>Agenda item 2. Introduction and purpose of the workshop</w:t>
            </w:r>
          </w:p>
          <w:p w14:paraId="7CB8D3CA" w14:textId="144C6CF3" w:rsidR="009E6A86" w:rsidRPr="00FF03B8" w:rsidRDefault="009E6A86" w:rsidP="00282A13">
            <w:pPr>
              <w:numPr>
                <w:ilvl w:val="0"/>
                <w:numId w:val="38"/>
              </w:numPr>
              <w:suppressLineNumbers/>
              <w:suppressAutoHyphens/>
              <w:adjustRightInd w:val="0"/>
              <w:snapToGrid w:val="0"/>
              <w:spacing w:before="60" w:after="60"/>
              <w:jc w:val="left"/>
              <w:rPr>
                <w:kern w:val="22"/>
                <w:lang w:eastAsia="ko-KR"/>
              </w:rPr>
            </w:pPr>
            <w:r w:rsidRPr="00FF03B8">
              <w:rPr>
                <w:kern w:val="22"/>
                <w:lang w:eastAsia="ko-KR"/>
              </w:rPr>
              <w:t>Theme presentation on the preparatory process for the post-2020 global biodiversity framework</w:t>
            </w:r>
          </w:p>
          <w:p w14:paraId="59A1EE02" w14:textId="7AA3C66A" w:rsidR="009E6A86" w:rsidRPr="00FF03B8" w:rsidRDefault="009E6A86" w:rsidP="00282A13">
            <w:pPr>
              <w:numPr>
                <w:ilvl w:val="0"/>
                <w:numId w:val="38"/>
              </w:numPr>
              <w:suppressLineNumbers/>
              <w:suppressAutoHyphens/>
              <w:adjustRightInd w:val="0"/>
              <w:snapToGrid w:val="0"/>
              <w:spacing w:before="60" w:after="60"/>
              <w:jc w:val="left"/>
              <w:rPr>
                <w:rFonts w:eastAsia="Calibri"/>
                <w:kern w:val="22"/>
                <w:szCs w:val="22"/>
                <w:lang w:eastAsia="ko-KR"/>
              </w:rPr>
            </w:pPr>
            <w:r w:rsidRPr="00FF03B8">
              <w:rPr>
                <w:kern w:val="22"/>
                <w:lang w:eastAsia="ko-KR"/>
              </w:rPr>
              <w:t xml:space="preserve">Theme presentation on objectives and expected outputs of the workshop (by </w:t>
            </w:r>
            <w:r w:rsidR="00C804B2" w:rsidRPr="00FF03B8">
              <w:rPr>
                <w:kern w:val="22"/>
                <w:lang w:eastAsia="ko-KR"/>
              </w:rPr>
              <w:t>workshop co-leads</w:t>
            </w:r>
            <w:r w:rsidRPr="00FF03B8">
              <w:rPr>
                <w:kern w:val="22"/>
                <w:lang w:eastAsia="ko-KR"/>
              </w:rPr>
              <w:t>)</w:t>
            </w:r>
          </w:p>
          <w:p w14:paraId="3434A5DC" w14:textId="62A737ED" w:rsidR="009E6A86" w:rsidRPr="00FF03B8" w:rsidRDefault="009E6A86" w:rsidP="00282A13">
            <w:pPr>
              <w:suppressLineNumbers/>
              <w:suppressAutoHyphens/>
              <w:adjustRightInd w:val="0"/>
              <w:snapToGrid w:val="0"/>
              <w:spacing w:before="60" w:after="60"/>
              <w:jc w:val="left"/>
              <w:rPr>
                <w:kern w:val="22"/>
                <w:szCs w:val="22"/>
              </w:rPr>
            </w:pPr>
            <w:r w:rsidRPr="00FF03B8">
              <w:rPr>
                <w:rFonts w:eastAsia="Calibri"/>
                <w:b/>
                <w:bCs/>
                <w:kern w:val="22"/>
                <w:szCs w:val="22"/>
                <w:lang w:eastAsia="ko-KR"/>
              </w:rPr>
              <w:t xml:space="preserve">Agenda item 3. </w:t>
            </w:r>
            <w:r w:rsidRPr="00FF03B8">
              <w:rPr>
                <w:b/>
                <w:bCs/>
                <w:kern w:val="22"/>
                <w:lang w:eastAsia="ko-KR"/>
              </w:rPr>
              <w:t>Organization of work</w:t>
            </w:r>
            <w:r w:rsidR="00514BA9" w:rsidRPr="00FF03B8">
              <w:rPr>
                <w:b/>
                <w:bCs/>
                <w:kern w:val="22"/>
                <w:lang w:eastAsia="ko-KR"/>
              </w:rPr>
              <w:t xml:space="preserve"> and</w:t>
            </w:r>
            <w:r w:rsidRPr="00FF03B8">
              <w:rPr>
                <w:b/>
                <w:bCs/>
                <w:kern w:val="22"/>
                <w:lang w:eastAsia="ko-KR"/>
              </w:rPr>
              <w:t xml:space="preserve"> election of facilitators</w:t>
            </w:r>
          </w:p>
        </w:tc>
      </w:tr>
      <w:tr w:rsidR="009E6A86" w:rsidRPr="00FF03B8" w14:paraId="12CEC9D6" w14:textId="77777777" w:rsidTr="00342D4B">
        <w:trPr>
          <w:cantSplit/>
          <w:jc w:val="center"/>
        </w:trPr>
        <w:tc>
          <w:tcPr>
            <w:tcW w:w="2358" w:type="dxa"/>
          </w:tcPr>
          <w:p w14:paraId="3A04D22A" w14:textId="52FC7567" w:rsidR="009E6A86" w:rsidRPr="00FF03B8" w:rsidRDefault="009E6A86" w:rsidP="00282A13">
            <w:pPr>
              <w:suppressLineNumbers/>
              <w:suppressAutoHyphens/>
              <w:adjustRightInd w:val="0"/>
              <w:snapToGrid w:val="0"/>
              <w:spacing w:before="60" w:after="60"/>
              <w:ind w:left="17"/>
              <w:jc w:val="left"/>
              <w:rPr>
                <w:kern w:val="22"/>
                <w:szCs w:val="22"/>
              </w:rPr>
            </w:pPr>
            <w:r w:rsidRPr="00FF03B8">
              <w:rPr>
                <w:kern w:val="22"/>
                <w:szCs w:val="22"/>
              </w:rPr>
              <w:t xml:space="preserve">2.30 </w:t>
            </w:r>
            <w:r w:rsidR="005A5A10" w:rsidRPr="00FF03B8">
              <w:rPr>
                <w:kern w:val="22"/>
                <w:szCs w:val="22"/>
              </w:rPr>
              <w:t xml:space="preserve">- </w:t>
            </w:r>
            <w:r w:rsidRPr="00FF03B8">
              <w:rPr>
                <w:kern w:val="22"/>
                <w:szCs w:val="22"/>
              </w:rPr>
              <w:t>3 p.m.</w:t>
            </w:r>
          </w:p>
        </w:tc>
        <w:tc>
          <w:tcPr>
            <w:tcW w:w="7248" w:type="dxa"/>
          </w:tcPr>
          <w:p w14:paraId="65FF6B93" w14:textId="77777777" w:rsidR="009E6A86" w:rsidRPr="00282A13" w:rsidRDefault="009E6A86" w:rsidP="00282A13">
            <w:pPr>
              <w:suppressLineNumbers/>
              <w:suppressAutoHyphens/>
              <w:adjustRightInd w:val="0"/>
              <w:snapToGrid w:val="0"/>
              <w:spacing w:before="60" w:after="60"/>
              <w:jc w:val="left"/>
              <w:rPr>
                <w:bCs/>
                <w:i/>
                <w:iCs/>
                <w:kern w:val="22"/>
                <w:szCs w:val="22"/>
                <w:lang w:eastAsia="ko-KR"/>
              </w:rPr>
            </w:pPr>
            <w:r w:rsidRPr="00282A13">
              <w:rPr>
                <w:bCs/>
                <w:i/>
                <w:iCs/>
                <w:color w:val="000000"/>
                <w:kern w:val="22"/>
                <w:szCs w:val="22"/>
                <w:lang w:eastAsia="ko-KR"/>
              </w:rPr>
              <w:t>Coffee/tea break</w:t>
            </w:r>
          </w:p>
        </w:tc>
      </w:tr>
      <w:tr w:rsidR="009E6A86" w:rsidRPr="00FF03B8" w14:paraId="3736EA6E" w14:textId="77777777" w:rsidTr="00342D4B">
        <w:trPr>
          <w:cantSplit/>
          <w:jc w:val="center"/>
        </w:trPr>
        <w:tc>
          <w:tcPr>
            <w:tcW w:w="2358" w:type="dxa"/>
          </w:tcPr>
          <w:p w14:paraId="2221CBA5" w14:textId="3A30C311" w:rsidR="009E6A86" w:rsidRPr="00FF03B8" w:rsidRDefault="009E6A86" w:rsidP="00282A13">
            <w:pPr>
              <w:suppressLineNumbers/>
              <w:suppressAutoHyphens/>
              <w:adjustRightInd w:val="0"/>
              <w:snapToGrid w:val="0"/>
              <w:spacing w:before="60" w:after="60"/>
              <w:ind w:left="17"/>
              <w:jc w:val="left"/>
              <w:rPr>
                <w:kern w:val="22"/>
                <w:szCs w:val="22"/>
              </w:rPr>
            </w:pPr>
            <w:r w:rsidRPr="00FF03B8">
              <w:rPr>
                <w:kern w:val="22"/>
                <w:szCs w:val="22"/>
              </w:rPr>
              <w:t xml:space="preserve">3 </w:t>
            </w:r>
            <w:r w:rsidR="005A5A10" w:rsidRPr="00FF03B8">
              <w:rPr>
                <w:kern w:val="22"/>
                <w:szCs w:val="22"/>
              </w:rPr>
              <w:t xml:space="preserve">- </w:t>
            </w:r>
            <w:r w:rsidRPr="00FF03B8">
              <w:rPr>
                <w:kern w:val="22"/>
                <w:szCs w:val="22"/>
              </w:rPr>
              <w:t>4</w:t>
            </w:r>
            <w:r w:rsidR="00C804B2" w:rsidRPr="00FF03B8">
              <w:rPr>
                <w:kern w:val="22"/>
                <w:szCs w:val="22"/>
              </w:rPr>
              <w:t>.30</w:t>
            </w:r>
            <w:r w:rsidRPr="00FF03B8">
              <w:rPr>
                <w:kern w:val="22"/>
                <w:szCs w:val="22"/>
              </w:rPr>
              <w:t xml:space="preserve"> p.m.</w:t>
            </w:r>
          </w:p>
        </w:tc>
        <w:tc>
          <w:tcPr>
            <w:tcW w:w="7248" w:type="dxa"/>
          </w:tcPr>
          <w:p w14:paraId="058E3590" w14:textId="77777777" w:rsidR="009E6A86" w:rsidRPr="00FF03B8" w:rsidRDefault="009E6A86" w:rsidP="00282A13">
            <w:pPr>
              <w:suppressLineNumbers/>
              <w:suppressAutoHyphens/>
              <w:adjustRightInd w:val="0"/>
              <w:snapToGrid w:val="0"/>
              <w:spacing w:before="60" w:after="60"/>
              <w:jc w:val="left"/>
              <w:rPr>
                <w:b/>
                <w:bCs/>
                <w:color w:val="000000"/>
                <w:kern w:val="22"/>
                <w:szCs w:val="22"/>
                <w:lang w:eastAsia="ko-KR"/>
              </w:rPr>
            </w:pPr>
            <w:r w:rsidRPr="00FF03B8">
              <w:rPr>
                <w:b/>
                <w:bCs/>
                <w:color w:val="000000"/>
                <w:kern w:val="22"/>
                <w:szCs w:val="22"/>
                <w:lang w:eastAsia="ko-KR"/>
              </w:rPr>
              <w:t>Agenda item 4. Status and trends in marine and coastal biodiversity</w:t>
            </w:r>
          </w:p>
          <w:p w14:paraId="3BA986C4" w14:textId="765B3FAB" w:rsidR="009E6A86" w:rsidRPr="00FF03B8" w:rsidRDefault="009E6A86" w:rsidP="00282A13">
            <w:pPr>
              <w:numPr>
                <w:ilvl w:val="0"/>
                <w:numId w:val="39"/>
              </w:numPr>
              <w:suppressLineNumbers/>
              <w:suppressAutoHyphens/>
              <w:adjustRightInd w:val="0"/>
              <w:snapToGrid w:val="0"/>
              <w:spacing w:before="60" w:after="60"/>
              <w:jc w:val="left"/>
              <w:rPr>
                <w:color w:val="000000"/>
                <w:kern w:val="22"/>
                <w:lang w:eastAsia="ko-KR"/>
              </w:rPr>
            </w:pPr>
            <w:r w:rsidRPr="00FF03B8">
              <w:rPr>
                <w:color w:val="000000"/>
                <w:kern w:val="22"/>
                <w:lang w:eastAsia="ko-KR"/>
              </w:rPr>
              <w:t>Theme presentation</w:t>
            </w:r>
            <w:r w:rsidR="00BB2042" w:rsidRPr="00FF03B8">
              <w:rPr>
                <w:color w:val="000000"/>
                <w:kern w:val="22"/>
                <w:lang w:eastAsia="ko-KR"/>
              </w:rPr>
              <w:t>s</w:t>
            </w:r>
            <w:r w:rsidRPr="00FF03B8">
              <w:rPr>
                <w:color w:val="000000"/>
                <w:kern w:val="22"/>
                <w:lang w:eastAsia="ko-KR"/>
              </w:rPr>
              <w:t xml:space="preserve"> on current status and trends of biodiversity of marine and coastal biodiversity</w:t>
            </w:r>
          </w:p>
          <w:p w14:paraId="71A3E28B" w14:textId="77777777" w:rsidR="009E6A86" w:rsidRPr="00FF03B8" w:rsidRDefault="009E6A86" w:rsidP="00282A13">
            <w:pPr>
              <w:numPr>
                <w:ilvl w:val="0"/>
                <w:numId w:val="39"/>
              </w:numPr>
              <w:suppressLineNumbers/>
              <w:suppressAutoHyphens/>
              <w:adjustRightInd w:val="0"/>
              <w:snapToGrid w:val="0"/>
              <w:spacing w:before="60" w:after="60"/>
              <w:jc w:val="left"/>
              <w:rPr>
                <w:i/>
                <w:iCs/>
                <w:color w:val="000000"/>
                <w:kern w:val="22"/>
                <w:szCs w:val="22"/>
                <w:lang w:eastAsia="ko-KR"/>
              </w:rPr>
            </w:pPr>
            <w:r w:rsidRPr="00FF03B8">
              <w:rPr>
                <w:i/>
                <w:iCs/>
                <w:color w:val="000000"/>
                <w:kern w:val="22"/>
                <w:lang w:eastAsia="ko-KR"/>
              </w:rPr>
              <w:t>Plenary discussion</w:t>
            </w:r>
          </w:p>
        </w:tc>
      </w:tr>
      <w:tr w:rsidR="009E6A86" w:rsidRPr="00FF03B8" w14:paraId="71A92DCA" w14:textId="77777777" w:rsidTr="00342D4B">
        <w:trPr>
          <w:cantSplit/>
          <w:jc w:val="center"/>
        </w:trPr>
        <w:tc>
          <w:tcPr>
            <w:tcW w:w="2358" w:type="dxa"/>
          </w:tcPr>
          <w:p w14:paraId="50CC4238" w14:textId="624C5F30" w:rsidR="009E6A86" w:rsidRPr="00FF03B8" w:rsidRDefault="009E6A86" w:rsidP="00282A13">
            <w:pPr>
              <w:suppressLineNumbers/>
              <w:suppressAutoHyphens/>
              <w:adjustRightInd w:val="0"/>
              <w:snapToGrid w:val="0"/>
              <w:spacing w:before="60" w:after="60"/>
              <w:jc w:val="left"/>
              <w:rPr>
                <w:kern w:val="22"/>
                <w:szCs w:val="22"/>
              </w:rPr>
            </w:pPr>
            <w:r w:rsidRPr="00FF03B8">
              <w:rPr>
                <w:kern w:val="22"/>
                <w:szCs w:val="22"/>
              </w:rPr>
              <w:t>4</w:t>
            </w:r>
            <w:r w:rsidR="00C804B2" w:rsidRPr="00FF03B8">
              <w:rPr>
                <w:kern w:val="22"/>
                <w:szCs w:val="22"/>
              </w:rPr>
              <w:t>.30</w:t>
            </w:r>
            <w:r w:rsidRPr="00FF03B8">
              <w:rPr>
                <w:kern w:val="22"/>
                <w:szCs w:val="22"/>
              </w:rPr>
              <w:t xml:space="preserve"> </w:t>
            </w:r>
            <w:r w:rsidR="005A5A10" w:rsidRPr="00FF03B8">
              <w:rPr>
                <w:kern w:val="22"/>
                <w:szCs w:val="22"/>
              </w:rPr>
              <w:t xml:space="preserve">- </w:t>
            </w:r>
            <w:r w:rsidR="00C804B2" w:rsidRPr="00FF03B8">
              <w:rPr>
                <w:kern w:val="22"/>
                <w:szCs w:val="22"/>
              </w:rPr>
              <w:t>6</w:t>
            </w:r>
            <w:r w:rsidRPr="00FF03B8">
              <w:rPr>
                <w:kern w:val="22"/>
                <w:szCs w:val="22"/>
              </w:rPr>
              <w:t xml:space="preserve"> p.m.</w:t>
            </w:r>
          </w:p>
        </w:tc>
        <w:tc>
          <w:tcPr>
            <w:tcW w:w="7248" w:type="dxa"/>
          </w:tcPr>
          <w:p w14:paraId="47154A64" w14:textId="77777777" w:rsidR="009E6A86" w:rsidRPr="00FF03B8" w:rsidRDefault="009E6A86" w:rsidP="00282A13">
            <w:pPr>
              <w:suppressLineNumbers/>
              <w:suppressAutoHyphens/>
              <w:adjustRightInd w:val="0"/>
              <w:snapToGrid w:val="0"/>
              <w:spacing w:before="60" w:after="60"/>
              <w:rPr>
                <w:b/>
                <w:bCs/>
                <w:color w:val="000000"/>
                <w:kern w:val="22"/>
                <w:lang w:eastAsia="ko-KR"/>
              </w:rPr>
            </w:pPr>
            <w:r w:rsidRPr="00FF03B8">
              <w:rPr>
                <w:b/>
                <w:bCs/>
                <w:color w:val="000000"/>
                <w:kern w:val="22"/>
                <w:szCs w:val="22"/>
                <w:lang w:eastAsia="ko-KR"/>
              </w:rPr>
              <w:t>Agenda item 5. Taking stock of lessons learned</w:t>
            </w:r>
          </w:p>
          <w:p w14:paraId="16D3B553" w14:textId="65221454" w:rsidR="009E6A86" w:rsidRPr="00FF03B8" w:rsidRDefault="009E6A86" w:rsidP="00282A13">
            <w:pPr>
              <w:numPr>
                <w:ilvl w:val="0"/>
                <w:numId w:val="40"/>
              </w:numPr>
              <w:suppressLineNumbers/>
              <w:suppressAutoHyphens/>
              <w:adjustRightInd w:val="0"/>
              <w:snapToGrid w:val="0"/>
              <w:spacing w:before="60" w:after="60"/>
              <w:jc w:val="left"/>
              <w:rPr>
                <w:color w:val="000000"/>
                <w:kern w:val="22"/>
                <w:lang w:eastAsia="ko-KR"/>
              </w:rPr>
            </w:pPr>
            <w:r w:rsidRPr="00FF03B8">
              <w:rPr>
                <w:color w:val="000000"/>
                <w:kern w:val="22"/>
                <w:lang w:eastAsia="ko-KR"/>
              </w:rPr>
              <w:t>Theme presentation on lessons from the design</w:t>
            </w:r>
            <w:r w:rsidR="00BB2042" w:rsidRPr="00FF03B8">
              <w:rPr>
                <w:color w:val="000000"/>
                <w:kern w:val="22"/>
                <w:lang w:eastAsia="ko-KR"/>
              </w:rPr>
              <w:t xml:space="preserve">, </w:t>
            </w:r>
            <w:r w:rsidRPr="00FF03B8">
              <w:rPr>
                <w:color w:val="000000"/>
                <w:kern w:val="22"/>
                <w:lang w:eastAsia="ko-KR"/>
              </w:rPr>
              <w:t>implementation</w:t>
            </w:r>
            <w:r w:rsidR="00BB2042" w:rsidRPr="00FF03B8">
              <w:rPr>
                <w:color w:val="000000"/>
                <w:kern w:val="22"/>
                <w:lang w:eastAsia="ko-KR"/>
              </w:rPr>
              <w:t xml:space="preserve"> and monitoring</w:t>
            </w:r>
            <w:r w:rsidRPr="00FF03B8">
              <w:rPr>
                <w:color w:val="000000"/>
                <w:kern w:val="22"/>
                <w:lang w:eastAsia="ko-KR"/>
              </w:rPr>
              <w:t xml:space="preserve"> of the Aichi Biodiversity Targets</w:t>
            </w:r>
          </w:p>
          <w:p w14:paraId="52DFE035" w14:textId="3B269558" w:rsidR="009E6A86" w:rsidRPr="00FF03B8" w:rsidRDefault="00C804B2" w:rsidP="00282A13">
            <w:pPr>
              <w:numPr>
                <w:ilvl w:val="0"/>
                <w:numId w:val="40"/>
              </w:numPr>
              <w:suppressLineNumbers/>
              <w:suppressAutoHyphens/>
              <w:adjustRightInd w:val="0"/>
              <w:snapToGrid w:val="0"/>
              <w:spacing w:before="60" w:after="60"/>
              <w:jc w:val="left"/>
              <w:rPr>
                <w:color w:val="000000"/>
                <w:kern w:val="22"/>
                <w:szCs w:val="22"/>
                <w:lang w:eastAsia="ko-KR"/>
              </w:rPr>
            </w:pPr>
            <w:r w:rsidRPr="00FF03B8">
              <w:rPr>
                <w:color w:val="000000"/>
                <w:kern w:val="22"/>
                <w:lang w:eastAsia="ko-KR"/>
              </w:rPr>
              <w:t>Report from b</w:t>
            </w:r>
            <w:r w:rsidR="009E6A86" w:rsidRPr="00FF03B8">
              <w:rPr>
                <w:color w:val="000000"/>
                <w:kern w:val="22"/>
                <w:lang w:eastAsia="ko-KR"/>
              </w:rPr>
              <w:t>reakout group</w:t>
            </w:r>
            <w:r w:rsidRPr="00FF03B8">
              <w:rPr>
                <w:color w:val="000000"/>
                <w:kern w:val="22"/>
                <w:lang w:eastAsia="ko-KR"/>
              </w:rPr>
              <w:t>s</w:t>
            </w:r>
            <w:r w:rsidR="009E6A86" w:rsidRPr="00FF03B8">
              <w:rPr>
                <w:color w:val="000000"/>
                <w:kern w:val="22"/>
                <w:lang w:eastAsia="ko-KR"/>
              </w:rPr>
              <w:t xml:space="preserve"> and plenary discussion</w:t>
            </w:r>
          </w:p>
        </w:tc>
      </w:tr>
    </w:tbl>
    <w:p w14:paraId="024E84BD" w14:textId="5B6E1C15" w:rsidR="009E6A86" w:rsidRPr="00FF03B8" w:rsidRDefault="009E6A86" w:rsidP="00282A13">
      <w:pPr>
        <w:keepNext/>
        <w:suppressLineNumbers/>
        <w:tabs>
          <w:tab w:val="left" w:pos="426"/>
        </w:tabs>
        <w:suppressAutoHyphens/>
        <w:adjustRightInd w:val="0"/>
        <w:snapToGrid w:val="0"/>
        <w:spacing w:before="240" w:after="120"/>
        <w:jc w:val="left"/>
        <w:rPr>
          <w:b/>
          <w:bCs/>
          <w:iCs/>
          <w:kern w:val="22"/>
          <w:lang w:eastAsia="ko-KR"/>
        </w:rPr>
      </w:pPr>
      <w:r w:rsidRPr="00FF03B8">
        <w:rPr>
          <w:b/>
          <w:bCs/>
          <w:iCs/>
          <w:kern w:val="22"/>
        </w:rPr>
        <w:lastRenderedPageBreak/>
        <w:t>Thursday, 14 November 2019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7248"/>
      </w:tblGrid>
      <w:tr w:rsidR="009E6A86" w:rsidRPr="00FF03B8" w14:paraId="75F2595B" w14:textId="77777777" w:rsidTr="001733A6">
        <w:trPr>
          <w:cantSplit/>
          <w:jc w:val="center"/>
        </w:trPr>
        <w:tc>
          <w:tcPr>
            <w:tcW w:w="2358" w:type="dxa"/>
            <w:shd w:val="clear" w:color="auto" w:fill="BFBFBF" w:themeFill="background1" w:themeFillShade="BF"/>
          </w:tcPr>
          <w:p w14:paraId="1946FEEF" w14:textId="77777777" w:rsidR="009E6A86" w:rsidRPr="00FF03B8" w:rsidRDefault="009E6A86" w:rsidP="00282A13">
            <w:pPr>
              <w:suppressLineNumbers/>
              <w:suppressAutoHyphens/>
              <w:adjustRightInd w:val="0"/>
              <w:snapToGrid w:val="0"/>
              <w:spacing w:before="60" w:after="60"/>
              <w:ind w:left="17"/>
              <w:jc w:val="center"/>
              <w:rPr>
                <w:b/>
                <w:kern w:val="22"/>
                <w:szCs w:val="22"/>
              </w:rPr>
            </w:pPr>
            <w:r w:rsidRPr="00FF03B8">
              <w:rPr>
                <w:b/>
                <w:kern w:val="22"/>
                <w:szCs w:val="22"/>
              </w:rPr>
              <w:t>Time</w:t>
            </w:r>
          </w:p>
        </w:tc>
        <w:tc>
          <w:tcPr>
            <w:tcW w:w="7248" w:type="dxa"/>
            <w:shd w:val="clear" w:color="auto" w:fill="BFBFBF" w:themeFill="background1" w:themeFillShade="BF"/>
          </w:tcPr>
          <w:p w14:paraId="53AEDA1C" w14:textId="77777777" w:rsidR="009E6A86" w:rsidRPr="00FF03B8" w:rsidRDefault="009E6A86" w:rsidP="00282A13">
            <w:pPr>
              <w:suppressLineNumbers/>
              <w:suppressAutoHyphens/>
              <w:adjustRightInd w:val="0"/>
              <w:snapToGrid w:val="0"/>
              <w:spacing w:before="60" w:after="60"/>
              <w:ind w:left="17"/>
              <w:jc w:val="center"/>
              <w:rPr>
                <w:b/>
                <w:bCs/>
                <w:kern w:val="22"/>
                <w:szCs w:val="22"/>
              </w:rPr>
            </w:pPr>
            <w:r w:rsidRPr="00FF03B8">
              <w:rPr>
                <w:b/>
                <w:bCs/>
                <w:kern w:val="22"/>
                <w:szCs w:val="22"/>
              </w:rPr>
              <w:t xml:space="preserve">Workshop </w:t>
            </w:r>
            <w:r w:rsidRPr="00FF03B8">
              <w:rPr>
                <w:b/>
                <w:bCs/>
                <w:kern w:val="22"/>
              </w:rPr>
              <w:t>a</w:t>
            </w:r>
            <w:r w:rsidRPr="00FF03B8">
              <w:rPr>
                <w:b/>
                <w:bCs/>
                <w:kern w:val="22"/>
                <w:szCs w:val="22"/>
              </w:rPr>
              <w:t>ctivity</w:t>
            </w:r>
          </w:p>
        </w:tc>
      </w:tr>
      <w:tr w:rsidR="009E6A86" w:rsidRPr="00FF03B8" w14:paraId="24EFA67D" w14:textId="77777777" w:rsidTr="00342D4B">
        <w:trPr>
          <w:cantSplit/>
          <w:jc w:val="center"/>
        </w:trPr>
        <w:tc>
          <w:tcPr>
            <w:tcW w:w="2358" w:type="dxa"/>
          </w:tcPr>
          <w:p w14:paraId="6D5AFB8E" w14:textId="06BAAA12" w:rsidR="009E6A86" w:rsidRPr="00FF03B8" w:rsidRDefault="009E6A86" w:rsidP="00282A13">
            <w:pPr>
              <w:suppressLineNumbers/>
              <w:suppressAutoHyphens/>
              <w:autoSpaceDE w:val="0"/>
              <w:autoSpaceDN w:val="0"/>
              <w:adjustRightInd w:val="0"/>
              <w:snapToGrid w:val="0"/>
              <w:spacing w:before="60" w:after="60"/>
              <w:rPr>
                <w:kern w:val="22"/>
                <w:szCs w:val="22"/>
              </w:rPr>
            </w:pPr>
            <w:r w:rsidRPr="00FF03B8">
              <w:rPr>
                <w:kern w:val="22"/>
                <w:szCs w:val="22"/>
              </w:rPr>
              <w:t xml:space="preserve">9 </w:t>
            </w:r>
            <w:r w:rsidR="005A5A10" w:rsidRPr="00FF03B8">
              <w:rPr>
                <w:kern w:val="22"/>
                <w:szCs w:val="22"/>
              </w:rPr>
              <w:t xml:space="preserve">- </w:t>
            </w:r>
            <w:r w:rsidRPr="00FF03B8">
              <w:rPr>
                <w:kern w:val="22"/>
                <w:szCs w:val="22"/>
              </w:rPr>
              <w:t>10 a.m.</w:t>
            </w:r>
          </w:p>
        </w:tc>
        <w:tc>
          <w:tcPr>
            <w:tcW w:w="7248" w:type="dxa"/>
          </w:tcPr>
          <w:p w14:paraId="56716E65" w14:textId="43356E3C" w:rsidR="009E6A86" w:rsidRPr="00FF03B8" w:rsidRDefault="009E6A86" w:rsidP="00282A13">
            <w:pPr>
              <w:suppressLineNumbers/>
              <w:suppressAutoHyphens/>
              <w:adjustRightInd w:val="0"/>
              <w:snapToGrid w:val="0"/>
              <w:spacing w:before="60" w:after="60"/>
              <w:rPr>
                <w:b/>
                <w:bCs/>
                <w:kern w:val="22"/>
                <w:lang w:eastAsia="ko-KR"/>
              </w:rPr>
            </w:pPr>
            <w:r w:rsidRPr="00FF03B8">
              <w:rPr>
                <w:rFonts w:eastAsia="Calibri"/>
                <w:b/>
                <w:bCs/>
                <w:kern w:val="22"/>
                <w:szCs w:val="22"/>
                <w:lang w:eastAsia="ko-KR"/>
              </w:rPr>
              <w:t xml:space="preserve">Agenda item 6. </w:t>
            </w:r>
            <w:r w:rsidR="000730E8" w:rsidRPr="00FF03B8">
              <w:rPr>
                <w:rFonts w:eastAsia="Calibri"/>
                <w:b/>
                <w:bCs/>
                <w:kern w:val="22"/>
                <w:szCs w:val="22"/>
                <w:lang w:eastAsia="ko-KR"/>
              </w:rPr>
              <w:t>Understanding the 2050 vision of living in harmony with nature in the context of marine and coastal biodiversity</w:t>
            </w:r>
          </w:p>
          <w:p w14:paraId="4D887F97" w14:textId="421B2192" w:rsidR="009E6A86" w:rsidRPr="00FF03B8" w:rsidRDefault="000730E8" w:rsidP="00282A13">
            <w:pPr>
              <w:numPr>
                <w:ilvl w:val="0"/>
                <w:numId w:val="41"/>
              </w:numPr>
              <w:suppressLineNumbers/>
              <w:suppressAutoHyphens/>
              <w:adjustRightInd w:val="0"/>
              <w:snapToGrid w:val="0"/>
              <w:spacing w:before="60" w:after="60"/>
              <w:jc w:val="left"/>
              <w:rPr>
                <w:kern w:val="22"/>
                <w:lang w:eastAsia="ko-KR"/>
              </w:rPr>
            </w:pPr>
            <w:r w:rsidRPr="00FF03B8">
              <w:rPr>
                <w:kern w:val="22"/>
                <w:lang w:eastAsia="ko-KR"/>
              </w:rPr>
              <w:t>Plenary</w:t>
            </w:r>
            <w:r w:rsidR="009E6A86" w:rsidRPr="00FF03B8">
              <w:rPr>
                <w:kern w:val="22"/>
                <w:lang w:eastAsia="ko-KR"/>
              </w:rPr>
              <w:t xml:space="preserve"> discussion</w:t>
            </w:r>
          </w:p>
          <w:p w14:paraId="3A7FD2E5" w14:textId="25E3BE40" w:rsidR="000730E8" w:rsidRDefault="000730E8" w:rsidP="00FF03B8">
            <w:pPr>
              <w:pStyle w:val="ListParagraph"/>
              <w:numPr>
                <w:ilvl w:val="1"/>
                <w:numId w:val="41"/>
              </w:numPr>
              <w:suppressLineNumbers/>
              <w:suppressAutoHyphens/>
              <w:adjustRightInd w:val="0"/>
              <w:snapToGrid w:val="0"/>
              <w:contextualSpacing w:val="0"/>
              <w:rPr>
                <w:kern w:val="22"/>
                <w:lang w:eastAsia="ko-KR"/>
              </w:rPr>
            </w:pPr>
            <w:r w:rsidRPr="00FF03B8">
              <w:rPr>
                <w:kern w:val="22"/>
                <w:lang w:eastAsia="ko-KR"/>
              </w:rPr>
              <w:t>2050 Vision for Biodiversity in the context of different components of marine and coastal biodiversity</w:t>
            </w:r>
          </w:p>
          <w:p w14:paraId="0893B0BB" w14:textId="628F9CD0" w:rsidR="00954965" w:rsidRPr="00954965" w:rsidRDefault="00954965" w:rsidP="00282A13">
            <w:pPr>
              <w:suppressLineNumbers/>
              <w:suppressAutoHyphens/>
              <w:adjustRightInd w:val="0"/>
              <w:snapToGrid w:val="0"/>
              <w:rPr>
                <w:kern w:val="22"/>
                <w:lang w:eastAsia="ko-KR"/>
              </w:rPr>
            </w:pPr>
          </w:p>
        </w:tc>
      </w:tr>
      <w:tr w:rsidR="009E6A86" w:rsidRPr="00FF03B8" w14:paraId="58205ABE" w14:textId="77777777" w:rsidTr="00342D4B">
        <w:trPr>
          <w:cantSplit/>
          <w:jc w:val="center"/>
        </w:trPr>
        <w:tc>
          <w:tcPr>
            <w:tcW w:w="2358" w:type="dxa"/>
          </w:tcPr>
          <w:p w14:paraId="18D2D7DD" w14:textId="664076C0"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t xml:space="preserve">10 </w:t>
            </w:r>
            <w:r w:rsidR="005A5A10" w:rsidRPr="00FF03B8">
              <w:rPr>
                <w:kern w:val="22"/>
                <w:szCs w:val="22"/>
              </w:rPr>
              <w:t xml:space="preserve">- </w:t>
            </w:r>
            <w:r w:rsidRPr="00FF03B8">
              <w:rPr>
                <w:kern w:val="22"/>
                <w:szCs w:val="22"/>
              </w:rPr>
              <w:t>1</w:t>
            </w:r>
            <w:r w:rsidR="004063DA" w:rsidRPr="00FF03B8">
              <w:rPr>
                <w:kern w:val="22"/>
                <w:szCs w:val="22"/>
              </w:rPr>
              <w:t>0.30</w:t>
            </w:r>
            <w:r w:rsidRPr="00FF03B8">
              <w:rPr>
                <w:kern w:val="22"/>
                <w:szCs w:val="22"/>
              </w:rPr>
              <w:t xml:space="preserve"> a.m.</w:t>
            </w:r>
          </w:p>
        </w:tc>
        <w:tc>
          <w:tcPr>
            <w:tcW w:w="7248" w:type="dxa"/>
          </w:tcPr>
          <w:p w14:paraId="6BAFF394" w14:textId="77777777" w:rsidR="009E6A86" w:rsidRPr="00282A13" w:rsidRDefault="009E6A86" w:rsidP="00282A13">
            <w:pPr>
              <w:suppressLineNumbers/>
              <w:suppressAutoHyphens/>
              <w:adjustRightInd w:val="0"/>
              <w:snapToGrid w:val="0"/>
              <w:spacing w:before="60" w:after="60"/>
              <w:jc w:val="left"/>
              <w:rPr>
                <w:bCs/>
                <w:i/>
                <w:iCs/>
                <w:kern w:val="22"/>
                <w:szCs w:val="22"/>
                <w:lang w:eastAsia="ko-KR"/>
              </w:rPr>
            </w:pPr>
            <w:r w:rsidRPr="00282A13">
              <w:rPr>
                <w:bCs/>
                <w:i/>
                <w:iCs/>
                <w:color w:val="000000"/>
                <w:kern w:val="22"/>
                <w:szCs w:val="22"/>
                <w:lang w:eastAsia="ko-KR"/>
              </w:rPr>
              <w:t>Coffee/tea break</w:t>
            </w:r>
          </w:p>
        </w:tc>
      </w:tr>
      <w:tr w:rsidR="009E6A86" w:rsidRPr="00FF03B8" w14:paraId="1E83A041" w14:textId="77777777" w:rsidTr="00342D4B">
        <w:trPr>
          <w:cantSplit/>
          <w:jc w:val="center"/>
        </w:trPr>
        <w:tc>
          <w:tcPr>
            <w:tcW w:w="2358" w:type="dxa"/>
          </w:tcPr>
          <w:p w14:paraId="6C460D1A" w14:textId="5218A35A"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t>1</w:t>
            </w:r>
            <w:r w:rsidR="004063DA" w:rsidRPr="00FF03B8">
              <w:rPr>
                <w:kern w:val="22"/>
                <w:szCs w:val="22"/>
              </w:rPr>
              <w:t>0</w:t>
            </w:r>
            <w:r w:rsidRPr="00FF03B8">
              <w:rPr>
                <w:kern w:val="22"/>
                <w:szCs w:val="22"/>
              </w:rPr>
              <w:t>.</w:t>
            </w:r>
            <w:r w:rsidR="004063DA" w:rsidRPr="00FF03B8">
              <w:rPr>
                <w:kern w:val="22"/>
                <w:szCs w:val="22"/>
              </w:rPr>
              <w:t>30</w:t>
            </w:r>
            <w:r w:rsidR="005A5A10" w:rsidRPr="00FF03B8">
              <w:rPr>
                <w:kern w:val="22"/>
                <w:szCs w:val="22"/>
              </w:rPr>
              <w:t xml:space="preserve"> </w:t>
            </w:r>
            <w:r w:rsidRPr="00FF03B8">
              <w:rPr>
                <w:kern w:val="22"/>
                <w:szCs w:val="22"/>
              </w:rPr>
              <w:t xml:space="preserve">a.m. </w:t>
            </w:r>
            <w:r w:rsidR="005A5A10" w:rsidRPr="00FF03B8">
              <w:rPr>
                <w:kern w:val="22"/>
                <w:szCs w:val="22"/>
              </w:rPr>
              <w:t xml:space="preserve">- </w:t>
            </w:r>
            <w:r w:rsidRPr="00FF03B8">
              <w:rPr>
                <w:kern w:val="22"/>
                <w:szCs w:val="22"/>
              </w:rPr>
              <w:t>12.</w:t>
            </w:r>
            <w:r w:rsidR="00AE5C76" w:rsidRPr="00FF03B8">
              <w:rPr>
                <w:kern w:val="22"/>
                <w:szCs w:val="22"/>
              </w:rPr>
              <w:t>45</w:t>
            </w:r>
            <w:r w:rsidRPr="00FF03B8">
              <w:rPr>
                <w:kern w:val="22"/>
                <w:szCs w:val="22"/>
              </w:rPr>
              <w:t xml:space="preserve"> p.m.</w:t>
            </w:r>
          </w:p>
        </w:tc>
        <w:tc>
          <w:tcPr>
            <w:tcW w:w="7248" w:type="dxa"/>
          </w:tcPr>
          <w:p w14:paraId="567195BB" w14:textId="77777777" w:rsidR="009E6A86" w:rsidRPr="00FF03B8" w:rsidRDefault="009E6A86" w:rsidP="00282A13">
            <w:pPr>
              <w:suppressLineNumbers/>
              <w:suppressAutoHyphens/>
              <w:adjustRightInd w:val="0"/>
              <w:snapToGrid w:val="0"/>
              <w:spacing w:before="60" w:after="60"/>
              <w:jc w:val="left"/>
              <w:rPr>
                <w:b/>
                <w:bCs/>
                <w:color w:val="000000"/>
                <w:kern w:val="22"/>
                <w:szCs w:val="22"/>
                <w:lang w:eastAsia="ko-KR"/>
              </w:rPr>
            </w:pPr>
            <w:r w:rsidRPr="00FF03B8">
              <w:rPr>
                <w:b/>
                <w:bCs/>
                <w:color w:val="000000"/>
                <w:kern w:val="22"/>
                <w:szCs w:val="22"/>
                <w:lang w:eastAsia="ko-KR"/>
              </w:rPr>
              <w:t>Agenda item 7. Potential substantive elements on marine and coastal biodiversity for the post 2020 global biodiversity framework</w:t>
            </w:r>
          </w:p>
          <w:p w14:paraId="5E8A075D" w14:textId="77777777" w:rsidR="009E6A86" w:rsidRPr="00FF03B8" w:rsidRDefault="009E6A86" w:rsidP="00282A13">
            <w:pPr>
              <w:numPr>
                <w:ilvl w:val="0"/>
                <w:numId w:val="42"/>
              </w:numPr>
              <w:suppressLineNumbers/>
              <w:suppressAutoHyphens/>
              <w:adjustRightInd w:val="0"/>
              <w:snapToGrid w:val="0"/>
              <w:spacing w:before="60" w:after="60"/>
              <w:jc w:val="left"/>
              <w:rPr>
                <w:iCs/>
                <w:color w:val="000000"/>
                <w:kern w:val="22"/>
                <w:lang w:eastAsia="ko-KR"/>
              </w:rPr>
            </w:pPr>
            <w:r w:rsidRPr="00FF03B8">
              <w:rPr>
                <w:iCs/>
                <w:color w:val="000000"/>
                <w:kern w:val="22"/>
                <w:lang w:eastAsia="ko-KR"/>
              </w:rPr>
              <w:t>R</w:t>
            </w:r>
            <w:r w:rsidRPr="00FF03B8">
              <w:rPr>
                <w:iCs/>
                <w:color w:val="000000"/>
                <w:kern w:val="22"/>
                <w:szCs w:val="22"/>
                <w:lang w:eastAsia="ko-KR"/>
              </w:rPr>
              <w:t>otating breakout groups</w:t>
            </w:r>
            <w:r w:rsidRPr="00FF03B8">
              <w:rPr>
                <w:iCs/>
                <w:color w:val="000000"/>
                <w:kern w:val="22"/>
                <w:lang w:eastAsia="ko-KR"/>
              </w:rPr>
              <w:t xml:space="preserve"> discussion, led by facilitators and rapporteurs</w:t>
            </w:r>
            <w:r w:rsidRPr="00FF03B8">
              <w:rPr>
                <w:iCs/>
                <w:color w:val="000000"/>
                <w:kern w:val="22"/>
                <w:szCs w:val="22"/>
                <w:lang w:eastAsia="ko-KR"/>
              </w:rPr>
              <w:t>:</w:t>
            </w:r>
          </w:p>
          <w:p w14:paraId="70497238" w14:textId="77777777" w:rsidR="009E6A86" w:rsidRPr="00FF03B8" w:rsidRDefault="009E6A86" w:rsidP="00282A13">
            <w:pPr>
              <w:numPr>
                <w:ilvl w:val="1"/>
                <w:numId w:val="42"/>
              </w:numPr>
              <w:suppressLineNumbers/>
              <w:suppressAutoHyphens/>
              <w:adjustRightInd w:val="0"/>
              <w:snapToGrid w:val="0"/>
              <w:spacing w:before="60" w:after="60"/>
              <w:jc w:val="left"/>
              <w:rPr>
                <w:iCs/>
                <w:color w:val="000000"/>
                <w:kern w:val="22"/>
                <w:lang w:eastAsia="ko-KR"/>
              </w:rPr>
            </w:pPr>
            <w:r w:rsidRPr="00FF03B8">
              <w:rPr>
                <w:iCs/>
                <w:color w:val="000000"/>
                <w:kern w:val="22"/>
                <w:szCs w:val="22"/>
                <w:lang w:eastAsia="ko-KR"/>
              </w:rPr>
              <w:t>Exploitation of marine living resources</w:t>
            </w:r>
          </w:p>
          <w:p w14:paraId="4CAFBCB6" w14:textId="77777777" w:rsidR="009E6A86" w:rsidRPr="00FF03B8" w:rsidRDefault="009E6A86" w:rsidP="00282A13">
            <w:pPr>
              <w:numPr>
                <w:ilvl w:val="1"/>
                <w:numId w:val="42"/>
              </w:numPr>
              <w:suppressLineNumbers/>
              <w:suppressAutoHyphens/>
              <w:adjustRightInd w:val="0"/>
              <w:snapToGrid w:val="0"/>
              <w:spacing w:before="60" w:after="60"/>
              <w:jc w:val="left"/>
              <w:rPr>
                <w:iCs/>
                <w:color w:val="000000"/>
                <w:kern w:val="22"/>
                <w:lang w:eastAsia="ko-KR"/>
              </w:rPr>
            </w:pPr>
            <w:r w:rsidRPr="00FF03B8">
              <w:rPr>
                <w:iCs/>
                <w:color w:val="000000"/>
                <w:kern w:val="22"/>
                <w:szCs w:val="22"/>
                <w:lang w:eastAsia="ko-KR"/>
              </w:rPr>
              <w:t>Marine pollution</w:t>
            </w:r>
          </w:p>
          <w:p w14:paraId="1774642E" w14:textId="646411F8" w:rsidR="004063DA" w:rsidRPr="00FF03B8" w:rsidRDefault="009E6A86" w:rsidP="00282A13">
            <w:pPr>
              <w:numPr>
                <w:ilvl w:val="1"/>
                <w:numId w:val="42"/>
              </w:numPr>
              <w:suppressLineNumbers/>
              <w:suppressAutoHyphens/>
              <w:adjustRightInd w:val="0"/>
              <w:snapToGrid w:val="0"/>
              <w:spacing w:before="60" w:after="60"/>
              <w:jc w:val="left"/>
              <w:rPr>
                <w:iCs/>
                <w:color w:val="000000"/>
                <w:kern w:val="22"/>
                <w:lang w:eastAsia="ko-KR"/>
              </w:rPr>
            </w:pPr>
            <w:r w:rsidRPr="00FF03B8">
              <w:rPr>
                <w:iCs/>
                <w:color w:val="000000"/>
                <w:kern w:val="22"/>
                <w:szCs w:val="22"/>
                <w:lang w:eastAsia="ko-KR"/>
              </w:rPr>
              <w:t>Important marine ecosystems</w:t>
            </w:r>
            <w:r w:rsidR="009102DF" w:rsidRPr="00FF03B8">
              <w:rPr>
                <w:iCs/>
                <w:color w:val="000000"/>
                <w:kern w:val="22"/>
                <w:szCs w:val="22"/>
                <w:lang w:eastAsia="ko-KR"/>
              </w:rPr>
              <w:t xml:space="preserve"> </w:t>
            </w:r>
          </w:p>
          <w:p w14:paraId="0CE78164" w14:textId="0AA3AD90" w:rsidR="009E6A86" w:rsidRPr="00FF03B8" w:rsidRDefault="00BB2042" w:rsidP="00282A13">
            <w:pPr>
              <w:numPr>
                <w:ilvl w:val="1"/>
                <w:numId w:val="42"/>
              </w:numPr>
              <w:suppressLineNumbers/>
              <w:suppressAutoHyphens/>
              <w:adjustRightInd w:val="0"/>
              <w:snapToGrid w:val="0"/>
              <w:spacing w:before="60" w:after="60"/>
              <w:jc w:val="left"/>
              <w:rPr>
                <w:iCs/>
                <w:color w:val="000000"/>
                <w:kern w:val="22"/>
                <w:lang w:eastAsia="ko-KR"/>
              </w:rPr>
            </w:pPr>
            <w:r w:rsidRPr="00FF03B8">
              <w:rPr>
                <w:iCs/>
                <w:color w:val="000000"/>
                <w:kern w:val="22"/>
                <w:szCs w:val="22"/>
                <w:lang w:eastAsia="ko-KR"/>
              </w:rPr>
              <w:t xml:space="preserve">Ecosystem </w:t>
            </w:r>
            <w:r w:rsidR="009102DF" w:rsidRPr="00FF03B8">
              <w:rPr>
                <w:iCs/>
                <w:color w:val="000000"/>
                <w:kern w:val="22"/>
                <w:szCs w:val="22"/>
                <w:lang w:eastAsia="ko-KR"/>
              </w:rPr>
              <w:t>restoration</w:t>
            </w:r>
          </w:p>
          <w:p w14:paraId="59B17DF7" w14:textId="77777777" w:rsidR="009E6A86" w:rsidRPr="00FF03B8" w:rsidRDefault="009E6A86" w:rsidP="00282A13">
            <w:pPr>
              <w:numPr>
                <w:ilvl w:val="1"/>
                <w:numId w:val="42"/>
              </w:numPr>
              <w:suppressLineNumbers/>
              <w:suppressAutoHyphens/>
              <w:adjustRightInd w:val="0"/>
              <w:snapToGrid w:val="0"/>
              <w:spacing w:before="60" w:after="60"/>
              <w:jc w:val="left"/>
              <w:rPr>
                <w:iCs/>
                <w:color w:val="000000"/>
                <w:kern w:val="22"/>
                <w:lang w:eastAsia="ko-KR"/>
              </w:rPr>
            </w:pPr>
            <w:r w:rsidRPr="00FF03B8">
              <w:rPr>
                <w:iCs/>
                <w:color w:val="000000"/>
                <w:kern w:val="22"/>
                <w:szCs w:val="22"/>
                <w:lang w:eastAsia="ko-KR"/>
              </w:rPr>
              <w:t>Area-based planning and conservation measures</w:t>
            </w:r>
          </w:p>
          <w:p w14:paraId="1F7384AD" w14:textId="77777777" w:rsidR="009E6A86" w:rsidRPr="00FF03B8" w:rsidRDefault="009102DF" w:rsidP="00282A13">
            <w:pPr>
              <w:pStyle w:val="ListParagraph"/>
              <w:numPr>
                <w:ilvl w:val="1"/>
                <w:numId w:val="42"/>
              </w:numPr>
              <w:suppressLineNumbers/>
              <w:suppressAutoHyphens/>
              <w:adjustRightInd w:val="0"/>
              <w:snapToGrid w:val="0"/>
              <w:contextualSpacing w:val="0"/>
              <w:rPr>
                <w:iCs/>
                <w:color w:val="000000"/>
                <w:kern w:val="22"/>
                <w:szCs w:val="22"/>
                <w:lang w:eastAsia="ko-KR"/>
              </w:rPr>
            </w:pPr>
            <w:r w:rsidRPr="00FF03B8">
              <w:rPr>
                <w:iCs/>
                <w:color w:val="000000"/>
                <w:kern w:val="22"/>
                <w:szCs w:val="22"/>
                <w:lang w:eastAsia="ko-KR"/>
              </w:rPr>
              <w:t>Threatened, endangered and declining species</w:t>
            </w:r>
          </w:p>
          <w:p w14:paraId="093A5961" w14:textId="1B4E21CD" w:rsidR="009102DF" w:rsidRPr="00C74354" w:rsidRDefault="009102DF" w:rsidP="00282A13">
            <w:pPr>
              <w:suppressLineNumbers/>
              <w:suppressAutoHyphens/>
              <w:adjustRightInd w:val="0"/>
              <w:snapToGrid w:val="0"/>
              <w:rPr>
                <w:iCs/>
                <w:color w:val="000000"/>
                <w:kern w:val="22"/>
                <w:szCs w:val="22"/>
                <w:lang w:eastAsia="ko-KR"/>
              </w:rPr>
            </w:pPr>
          </w:p>
        </w:tc>
      </w:tr>
      <w:tr w:rsidR="009E6A86" w:rsidRPr="00FF03B8" w14:paraId="663FD382" w14:textId="77777777" w:rsidTr="00342D4B">
        <w:trPr>
          <w:cantSplit/>
          <w:jc w:val="center"/>
        </w:trPr>
        <w:tc>
          <w:tcPr>
            <w:tcW w:w="2358" w:type="dxa"/>
          </w:tcPr>
          <w:p w14:paraId="3AA79210" w14:textId="163F9A5A"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t>12.</w:t>
            </w:r>
            <w:r w:rsidR="00AE5C76" w:rsidRPr="00FF03B8">
              <w:rPr>
                <w:kern w:val="22"/>
                <w:szCs w:val="22"/>
              </w:rPr>
              <w:t>45</w:t>
            </w:r>
            <w:r w:rsidRPr="00FF03B8">
              <w:rPr>
                <w:kern w:val="22"/>
                <w:szCs w:val="22"/>
              </w:rPr>
              <w:t xml:space="preserve"> </w:t>
            </w:r>
            <w:r w:rsidR="00774C67" w:rsidRPr="00FF03B8">
              <w:rPr>
                <w:kern w:val="22"/>
                <w:szCs w:val="22"/>
              </w:rPr>
              <w:t xml:space="preserve">- </w:t>
            </w:r>
            <w:r w:rsidR="004063DA" w:rsidRPr="00FF03B8">
              <w:rPr>
                <w:kern w:val="22"/>
                <w:szCs w:val="22"/>
              </w:rPr>
              <w:t>2</w:t>
            </w:r>
            <w:r w:rsidRPr="00FF03B8">
              <w:rPr>
                <w:kern w:val="22"/>
                <w:szCs w:val="22"/>
              </w:rPr>
              <w:t xml:space="preserve"> p.m.</w:t>
            </w:r>
          </w:p>
        </w:tc>
        <w:tc>
          <w:tcPr>
            <w:tcW w:w="7248" w:type="dxa"/>
          </w:tcPr>
          <w:p w14:paraId="499B4F59" w14:textId="77777777" w:rsidR="009E6A86" w:rsidRPr="00282A13" w:rsidRDefault="009E6A86" w:rsidP="00282A13">
            <w:pPr>
              <w:suppressLineNumbers/>
              <w:suppressAutoHyphens/>
              <w:adjustRightInd w:val="0"/>
              <w:snapToGrid w:val="0"/>
              <w:spacing w:before="60" w:after="60"/>
              <w:jc w:val="left"/>
              <w:rPr>
                <w:bCs/>
                <w:i/>
                <w:color w:val="000000"/>
                <w:kern w:val="22"/>
                <w:szCs w:val="22"/>
                <w:lang w:eastAsia="ko-KR"/>
              </w:rPr>
            </w:pPr>
            <w:r w:rsidRPr="00282A13">
              <w:rPr>
                <w:bCs/>
                <w:i/>
                <w:color w:val="000000"/>
                <w:kern w:val="22"/>
                <w:szCs w:val="22"/>
                <w:lang w:eastAsia="ko-KR"/>
              </w:rPr>
              <w:t>Lunch break</w:t>
            </w:r>
          </w:p>
        </w:tc>
      </w:tr>
      <w:tr w:rsidR="009E6A86" w:rsidRPr="00FF03B8" w14:paraId="5ADD9114" w14:textId="77777777" w:rsidTr="00342D4B">
        <w:trPr>
          <w:cantSplit/>
          <w:jc w:val="center"/>
        </w:trPr>
        <w:tc>
          <w:tcPr>
            <w:tcW w:w="2358" w:type="dxa"/>
          </w:tcPr>
          <w:p w14:paraId="39A21BB0" w14:textId="1738D6A6"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t xml:space="preserve">2 </w:t>
            </w:r>
            <w:r w:rsidR="00774C67" w:rsidRPr="00FF03B8">
              <w:rPr>
                <w:kern w:val="22"/>
                <w:szCs w:val="22"/>
              </w:rPr>
              <w:t xml:space="preserve">- </w:t>
            </w:r>
            <w:r w:rsidR="00AE5C76" w:rsidRPr="00FF03B8">
              <w:rPr>
                <w:kern w:val="22"/>
                <w:szCs w:val="22"/>
              </w:rPr>
              <w:t>4</w:t>
            </w:r>
            <w:r w:rsidRPr="00FF03B8">
              <w:rPr>
                <w:kern w:val="22"/>
                <w:szCs w:val="22"/>
              </w:rPr>
              <w:t xml:space="preserve"> p.m.</w:t>
            </w:r>
          </w:p>
        </w:tc>
        <w:tc>
          <w:tcPr>
            <w:tcW w:w="7248" w:type="dxa"/>
          </w:tcPr>
          <w:p w14:paraId="1B0CF346" w14:textId="77777777" w:rsidR="009E6A86" w:rsidRPr="00FF03B8" w:rsidRDefault="009E6A86" w:rsidP="00282A13">
            <w:pPr>
              <w:suppressLineNumbers/>
              <w:suppressAutoHyphens/>
              <w:adjustRightInd w:val="0"/>
              <w:snapToGrid w:val="0"/>
              <w:spacing w:before="60" w:after="60"/>
              <w:jc w:val="left"/>
              <w:rPr>
                <w:bCs/>
                <w:kern w:val="22"/>
                <w:szCs w:val="22"/>
                <w:lang w:eastAsia="ko-KR"/>
              </w:rPr>
            </w:pPr>
            <w:r w:rsidRPr="00FF03B8">
              <w:rPr>
                <w:b/>
                <w:bCs/>
                <w:color w:val="000000"/>
                <w:kern w:val="22"/>
                <w:szCs w:val="22"/>
                <w:lang w:eastAsia="ko-KR"/>
              </w:rPr>
              <w:t>Agenda item 7</w:t>
            </w:r>
            <w:r w:rsidRPr="00282A13">
              <w:rPr>
                <w:i/>
                <w:color w:val="000000"/>
                <w:kern w:val="22"/>
                <w:szCs w:val="22"/>
                <w:lang w:eastAsia="ko-KR"/>
              </w:rPr>
              <w:t xml:space="preserve"> (continued)</w:t>
            </w:r>
          </w:p>
        </w:tc>
      </w:tr>
      <w:tr w:rsidR="009E6A86" w:rsidRPr="00FF03B8" w14:paraId="2A8F1744" w14:textId="77777777" w:rsidTr="00342D4B">
        <w:trPr>
          <w:cantSplit/>
          <w:jc w:val="center"/>
        </w:trPr>
        <w:tc>
          <w:tcPr>
            <w:tcW w:w="2358" w:type="dxa"/>
          </w:tcPr>
          <w:p w14:paraId="0113A581" w14:textId="1D1CDF04" w:rsidR="009E6A86" w:rsidRPr="00FF03B8" w:rsidRDefault="00AE5C76" w:rsidP="00282A13">
            <w:pPr>
              <w:suppressLineNumbers/>
              <w:suppressAutoHyphens/>
              <w:adjustRightInd w:val="0"/>
              <w:snapToGrid w:val="0"/>
              <w:spacing w:before="60" w:after="60"/>
              <w:rPr>
                <w:kern w:val="22"/>
                <w:szCs w:val="22"/>
              </w:rPr>
            </w:pPr>
            <w:r w:rsidRPr="00FF03B8">
              <w:rPr>
                <w:kern w:val="22"/>
                <w:szCs w:val="22"/>
              </w:rPr>
              <w:t>4</w:t>
            </w:r>
            <w:r w:rsidR="009E6A86" w:rsidRPr="00FF03B8">
              <w:rPr>
                <w:kern w:val="22"/>
                <w:szCs w:val="22"/>
              </w:rPr>
              <w:t xml:space="preserve"> </w:t>
            </w:r>
            <w:r w:rsidR="00774C67" w:rsidRPr="00FF03B8">
              <w:rPr>
                <w:kern w:val="22"/>
                <w:szCs w:val="22"/>
              </w:rPr>
              <w:t xml:space="preserve">- </w:t>
            </w:r>
            <w:r w:rsidR="009E6A86" w:rsidRPr="00FF03B8">
              <w:rPr>
                <w:kern w:val="22"/>
                <w:szCs w:val="22"/>
              </w:rPr>
              <w:t>4</w:t>
            </w:r>
            <w:r w:rsidRPr="00FF03B8">
              <w:rPr>
                <w:kern w:val="22"/>
                <w:szCs w:val="22"/>
              </w:rPr>
              <w:t>.30</w:t>
            </w:r>
            <w:r w:rsidR="009E6A86" w:rsidRPr="00FF03B8">
              <w:rPr>
                <w:kern w:val="22"/>
                <w:szCs w:val="22"/>
              </w:rPr>
              <w:t xml:space="preserve"> p.m.</w:t>
            </w:r>
          </w:p>
        </w:tc>
        <w:tc>
          <w:tcPr>
            <w:tcW w:w="7248" w:type="dxa"/>
          </w:tcPr>
          <w:p w14:paraId="69C0F54A" w14:textId="77777777" w:rsidR="009E6A86" w:rsidRPr="00282A13" w:rsidRDefault="009E6A86" w:rsidP="00282A13">
            <w:pPr>
              <w:suppressLineNumbers/>
              <w:suppressAutoHyphens/>
              <w:adjustRightInd w:val="0"/>
              <w:snapToGrid w:val="0"/>
              <w:spacing w:before="60" w:after="60"/>
              <w:ind w:left="17"/>
              <w:jc w:val="left"/>
              <w:rPr>
                <w:bCs/>
                <w:i/>
                <w:iCs/>
                <w:kern w:val="22"/>
                <w:szCs w:val="22"/>
                <w:lang w:eastAsia="ko-KR"/>
              </w:rPr>
            </w:pPr>
            <w:r w:rsidRPr="00282A13">
              <w:rPr>
                <w:bCs/>
                <w:i/>
                <w:iCs/>
                <w:kern w:val="22"/>
                <w:szCs w:val="22"/>
                <w:lang w:eastAsia="ko-KR"/>
              </w:rPr>
              <w:t>Coffee/tea break</w:t>
            </w:r>
          </w:p>
        </w:tc>
      </w:tr>
      <w:tr w:rsidR="009E6A86" w:rsidRPr="00FF03B8" w14:paraId="1BB9BB13" w14:textId="77777777" w:rsidTr="00342D4B">
        <w:trPr>
          <w:cantSplit/>
          <w:jc w:val="center"/>
        </w:trPr>
        <w:tc>
          <w:tcPr>
            <w:tcW w:w="2358" w:type="dxa"/>
          </w:tcPr>
          <w:p w14:paraId="4E7C428D" w14:textId="77A45DDD"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t>4</w:t>
            </w:r>
            <w:r w:rsidR="00AE5C76" w:rsidRPr="00FF03B8">
              <w:rPr>
                <w:kern w:val="22"/>
                <w:szCs w:val="22"/>
              </w:rPr>
              <w:t>.30</w:t>
            </w:r>
            <w:r w:rsidRPr="00FF03B8">
              <w:rPr>
                <w:kern w:val="22"/>
                <w:szCs w:val="22"/>
              </w:rPr>
              <w:t xml:space="preserve"> </w:t>
            </w:r>
            <w:r w:rsidR="00774C67" w:rsidRPr="00FF03B8">
              <w:rPr>
                <w:kern w:val="22"/>
                <w:szCs w:val="22"/>
              </w:rPr>
              <w:t xml:space="preserve">- </w:t>
            </w:r>
            <w:r w:rsidR="00AE5C76" w:rsidRPr="00FF03B8">
              <w:rPr>
                <w:kern w:val="22"/>
                <w:szCs w:val="22"/>
              </w:rPr>
              <w:t>6</w:t>
            </w:r>
            <w:r w:rsidR="004063DA" w:rsidRPr="00FF03B8">
              <w:rPr>
                <w:kern w:val="22"/>
                <w:szCs w:val="22"/>
              </w:rPr>
              <w:t>.30</w:t>
            </w:r>
            <w:r w:rsidRPr="00FF03B8">
              <w:rPr>
                <w:kern w:val="22"/>
                <w:szCs w:val="22"/>
              </w:rPr>
              <w:t xml:space="preserve"> p.m.</w:t>
            </w:r>
          </w:p>
        </w:tc>
        <w:tc>
          <w:tcPr>
            <w:tcW w:w="7248" w:type="dxa"/>
          </w:tcPr>
          <w:p w14:paraId="1011F391" w14:textId="77777777" w:rsidR="009E6A86" w:rsidRPr="00FF03B8" w:rsidRDefault="009E6A86" w:rsidP="00282A13">
            <w:pPr>
              <w:suppressLineNumbers/>
              <w:suppressAutoHyphens/>
              <w:adjustRightInd w:val="0"/>
              <w:snapToGrid w:val="0"/>
              <w:spacing w:before="60" w:after="60"/>
              <w:ind w:left="17"/>
              <w:jc w:val="left"/>
              <w:rPr>
                <w:b/>
                <w:bCs/>
                <w:i/>
                <w:kern w:val="22"/>
                <w:szCs w:val="22"/>
                <w:lang w:eastAsia="ko-KR"/>
              </w:rPr>
            </w:pPr>
            <w:r w:rsidRPr="00FF03B8">
              <w:rPr>
                <w:b/>
                <w:bCs/>
                <w:color w:val="000000"/>
                <w:kern w:val="22"/>
                <w:szCs w:val="22"/>
                <w:lang w:eastAsia="ko-KR"/>
              </w:rPr>
              <w:t>Agenda item 7</w:t>
            </w:r>
            <w:r w:rsidRPr="00282A13">
              <w:rPr>
                <w:i/>
                <w:color w:val="000000"/>
                <w:kern w:val="22"/>
                <w:szCs w:val="22"/>
                <w:lang w:eastAsia="ko-KR"/>
              </w:rPr>
              <w:t xml:space="preserve"> (continued)</w:t>
            </w:r>
          </w:p>
        </w:tc>
      </w:tr>
    </w:tbl>
    <w:p w14:paraId="1F92AA6D" w14:textId="77777777" w:rsidR="00564E10" w:rsidRPr="00FF03B8" w:rsidRDefault="00564E10" w:rsidP="00282A13">
      <w:pPr>
        <w:suppressLineNumbers/>
        <w:tabs>
          <w:tab w:val="left" w:pos="426"/>
        </w:tabs>
        <w:suppressAutoHyphens/>
        <w:adjustRightInd w:val="0"/>
        <w:snapToGrid w:val="0"/>
        <w:jc w:val="left"/>
        <w:rPr>
          <w:b/>
          <w:bCs/>
          <w:iCs/>
          <w:kern w:val="22"/>
        </w:rPr>
      </w:pPr>
    </w:p>
    <w:p w14:paraId="3F4A80A0" w14:textId="2706BB09" w:rsidR="009E6A86" w:rsidRPr="00FF03B8" w:rsidRDefault="009E6A86" w:rsidP="00282A13">
      <w:pPr>
        <w:keepNext/>
        <w:suppressLineNumbers/>
        <w:tabs>
          <w:tab w:val="left" w:pos="426"/>
        </w:tabs>
        <w:suppressAutoHyphens/>
        <w:adjustRightInd w:val="0"/>
        <w:snapToGrid w:val="0"/>
        <w:spacing w:before="240" w:after="120"/>
        <w:jc w:val="left"/>
        <w:rPr>
          <w:kern w:val="22"/>
          <w:szCs w:val="22"/>
        </w:rPr>
      </w:pPr>
      <w:r w:rsidRPr="00FF03B8">
        <w:rPr>
          <w:b/>
          <w:bCs/>
          <w:iCs/>
          <w:kern w:val="22"/>
        </w:rPr>
        <w:t xml:space="preserve">Friday, </w:t>
      </w:r>
      <w:r w:rsidR="00BB2042" w:rsidRPr="00FF03B8">
        <w:rPr>
          <w:b/>
          <w:bCs/>
          <w:iCs/>
          <w:kern w:val="22"/>
        </w:rPr>
        <w:t>15</w:t>
      </w:r>
      <w:r w:rsidRPr="00FF03B8">
        <w:rPr>
          <w:b/>
          <w:bCs/>
          <w:iCs/>
          <w:kern w:val="22"/>
        </w:rPr>
        <w:t xml:space="preserve"> </w:t>
      </w:r>
      <w:r w:rsidR="00BB2042" w:rsidRPr="00FF03B8">
        <w:rPr>
          <w:b/>
          <w:bCs/>
          <w:iCs/>
          <w:kern w:val="22"/>
        </w:rPr>
        <w:t xml:space="preserve">November </w:t>
      </w:r>
      <w:r w:rsidRPr="00FF03B8">
        <w:rPr>
          <w:b/>
          <w:bCs/>
          <w:iCs/>
          <w:kern w:val="22"/>
        </w:rPr>
        <w:t>2019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8"/>
        <w:gridCol w:w="7230"/>
      </w:tblGrid>
      <w:tr w:rsidR="009E6A86" w:rsidRPr="00FF03B8" w14:paraId="66D65AB0" w14:textId="77777777" w:rsidTr="00282A13">
        <w:trPr>
          <w:cantSplit/>
          <w:tblHeader/>
          <w:jc w:val="center"/>
        </w:trPr>
        <w:tc>
          <w:tcPr>
            <w:tcW w:w="2358" w:type="dxa"/>
            <w:shd w:val="clear" w:color="auto" w:fill="BFBFBF" w:themeFill="background1" w:themeFillShade="BF"/>
          </w:tcPr>
          <w:p w14:paraId="283540DC" w14:textId="77777777" w:rsidR="009E6A86" w:rsidRPr="00FF03B8" w:rsidRDefault="009E6A86" w:rsidP="00282A13">
            <w:pPr>
              <w:suppressLineNumbers/>
              <w:suppressAutoHyphens/>
              <w:adjustRightInd w:val="0"/>
              <w:snapToGrid w:val="0"/>
              <w:spacing w:before="60" w:after="60"/>
              <w:ind w:left="17"/>
              <w:jc w:val="center"/>
              <w:rPr>
                <w:b/>
                <w:kern w:val="22"/>
                <w:szCs w:val="22"/>
              </w:rPr>
            </w:pPr>
            <w:r w:rsidRPr="00FF03B8">
              <w:rPr>
                <w:b/>
                <w:kern w:val="22"/>
                <w:szCs w:val="22"/>
              </w:rPr>
              <w:t>Time</w:t>
            </w:r>
          </w:p>
        </w:tc>
        <w:tc>
          <w:tcPr>
            <w:tcW w:w="7248" w:type="dxa"/>
            <w:gridSpan w:val="2"/>
            <w:shd w:val="clear" w:color="auto" w:fill="BFBFBF" w:themeFill="background1" w:themeFillShade="BF"/>
          </w:tcPr>
          <w:p w14:paraId="1E05FD62" w14:textId="77777777" w:rsidR="009E6A86" w:rsidRPr="00FF03B8" w:rsidRDefault="009E6A86" w:rsidP="00282A13">
            <w:pPr>
              <w:suppressLineNumbers/>
              <w:suppressAutoHyphens/>
              <w:adjustRightInd w:val="0"/>
              <w:snapToGrid w:val="0"/>
              <w:spacing w:before="60" w:after="60"/>
              <w:ind w:left="17"/>
              <w:jc w:val="center"/>
              <w:rPr>
                <w:b/>
                <w:bCs/>
                <w:kern w:val="22"/>
                <w:szCs w:val="22"/>
              </w:rPr>
            </w:pPr>
            <w:r w:rsidRPr="00FF03B8">
              <w:rPr>
                <w:b/>
                <w:bCs/>
                <w:kern w:val="22"/>
                <w:szCs w:val="22"/>
              </w:rPr>
              <w:t>Workshop activity</w:t>
            </w:r>
          </w:p>
        </w:tc>
      </w:tr>
      <w:tr w:rsidR="00564E10" w:rsidRPr="00FF03B8" w14:paraId="50CFE0E9" w14:textId="77777777" w:rsidTr="00342D4B">
        <w:trPr>
          <w:cantSplit/>
          <w:jc w:val="center"/>
        </w:trPr>
        <w:tc>
          <w:tcPr>
            <w:tcW w:w="2376" w:type="dxa"/>
            <w:gridSpan w:val="2"/>
          </w:tcPr>
          <w:p w14:paraId="1F734B0A" w14:textId="7C94F467" w:rsidR="00564E10" w:rsidRPr="00FF03B8" w:rsidRDefault="00564E10" w:rsidP="00282A13">
            <w:pPr>
              <w:suppressLineNumbers/>
              <w:suppressAutoHyphens/>
              <w:adjustRightInd w:val="0"/>
              <w:snapToGrid w:val="0"/>
              <w:spacing w:before="60" w:after="60"/>
              <w:rPr>
                <w:kern w:val="22"/>
                <w:szCs w:val="22"/>
              </w:rPr>
            </w:pPr>
            <w:r w:rsidRPr="00FF03B8">
              <w:rPr>
                <w:kern w:val="22"/>
                <w:szCs w:val="22"/>
              </w:rPr>
              <w:t xml:space="preserve">9 </w:t>
            </w:r>
            <w:r w:rsidR="00F50174" w:rsidRPr="00FF03B8">
              <w:rPr>
                <w:kern w:val="22"/>
                <w:szCs w:val="22"/>
              </w:rPr>
              <w:t xml:space="preserve">- </w:t>
            </w:r>
            <w:r w:rsidRPr="00FF03B8">
              <w:rPr>
                <w:kern w:val="22"/>
                <w:szCs w:val="22"/>
              </w:rPr>
              <w:t>10.30 a.m.</w:t>
            </w:r>
          </w:p>
        </w:tc>
        <w:tc>
          <w:tcPr>
            <w:tcW w:w="7230" w:type="dxa"/>
          </w:tcPr>
          <w:p w14:paraId="2512799A" w14:textId="5AE18B9C" w:rsidR="00564E10" w:rsidRPr="00FF03B8" w:rsidRDefault="00564E10" w:rsidP="00282A13">
            <w:pPr>
              <w:suppressLineNumbers/>
              <w:suppressAutoHyphens/>
              <w:adjustRightInd w:val="0"/>
              <w:snapToGrid w:val="0"/>
              <w:spacing w:before="60" w:after="60"/>
              <w:ind w:left="17"/>
              <w:rPr>
                <w:b/>
                <w:color w:val="000000"/>
                <w:kern w:val="22"/>
                <w:lang w:eastAsia="ko-KR"/>
              </w:rPr>
            </w:pPr>
            <w:r w:rsidRPr="00FF03B8">
              <w:rPr>
                <w:b/>
                <w:color w:val="000000"/>
                <w:kern w:val="22"/>
                <w:lang w:eastAsia="ko-KR"/>
              </w:rPr>
              <w:t>Reports from day 2 (stations)</w:t>
            </w:r>
          </w:p>
        </w:tc>
      </w:tr>
      <w:tr w:rsidR="00564E10" w:rsidRPr="00FF03B8" w14:paraId="79244540" w14:textId="77777777" w:rsidTr="00516AF4">
        <w:trPr>
          <w:cantSplit/>
          <w:jc w:val="center"/>
        </w:trPr>
        <w:tc>
          <w:tcPr>
            <w:tcW w:w="2376" w:type="dxa"/>
            <w:gridSpan w:val="2"/>
          </w:tcPr>
          <w:p w14:paraId="269D594E" w14:textId="79710109" w:rsidR="00564E10" w:rsidRPr="00FF03B8" w:rsidRDefault="00564E10" w:rsidP="00282A13">
            <w:pPr>
              <w:suppressLineNumbers/>
              <w:suppressAutoHyphens/>
              <w:adjustRightInd w:val="0"/>
              <w:snapToGrid w:val="0"/>
              <w:spacing w:before="60" w:after="60"/>
              <w:rPr>
                <w:kern w:val="22"/>
                <w:szCs w:val="22"/>
              </w:rPr>
            </w:pPr>
            <w:r w:rsidRPr="00FF03B8">
              <w:rPr>
                <w:kern w:val="22"/>
                <w:szCs w:val="22"/>
              </w:rPr>
              <w:t xml:space="preserve">10.30 </w:t>
            </w:r>
            <w:r w:rsidR="00F50174" w:rsidRPr="00FF03B8">
              <w:rPr>
                <w:kern w:val="22"/>
                <w:szCs w:val="22"/>
              </w:rPr>
              <w:t xml:space="preserve">- </w:t>
            </w:r>
            <w:r w:rsidRPr="00FF03B8">
              <w:rPr>
                <w:kern w:val="22"/>
                <w:szCs w:val="22"/>
              </w:rPr>
              <w:t>11 a.m.</w:t>
            </w:r>
          </w:p>
        </w:tc>
        <w:tc>
          <w:tcPr>
            <w:tcW w:w="7230" w:type="dxa"/>
          </w:tcPr>
          <w:p w14:paraId="7D77D49B" w14:textId="77777777" w:rsidR="00564E10" w:rsidRPr="00282A13" w:rsidRDefault="00564E10" w:rsidP="00282A13">
            <w:pPr>
              <w:suppressLineNumbers/>
              <w:suppressAutoHyphens/>
              <w:adjustRightInd w:val="0"/>
              <w:snapToGrid w:val="0"/>
              <w:spacing w:before="60" w:after="60"/>
              <w:ind w:left="17"/>
              <w:jc w:val="left"/>
              <w:rPr>
                <w:bCs/>
                <w:i/>
                <w:color w:val="000000"/>
                <w:kern w:val="22"/>
                <w:szCs w:val="22"/>
                <w:lang w:eastAsia="ko-KR"/>
              </w:rPr>
            </w:pPr>
            <w:r w:rsidRPr="00282A13">
              <w:rPr>
                <w:bCs/>
                <w:i/>
                <w:kern w:val="22"/>
                <w:szCs w:val="22"/>
                <w:lang w:eastAsia="ko-KR"/>
              </w:rPr>
              <w:t>Coffee/tea break</w:t>
            </w:r>
          </w:p>
        </w:tc>
      </w:tr>
      <w:tr w:rsidR="00564E10" w:rsidRPr="00FF03B8" w14:paraId="7C6CEF4E" w14:textId="77777777" w:rsidTr="00516AF4">
        <w:trPr>
          <w:cantSplit/>
          <w:jc w:val="center"/>
        </w:trPr>
        <w:tc>
          <w:tcPr>
            <w:tcW w:w="2376" w:type="dxa"/>
            <w:gridSpan w:val="2"/>
          </w:tcPr>
          <w:p w14:paraId="2C6E237F" w14:textId="7F41AC94" w:rsidR="00564E10" w:rsidRPr="00FF03B8" w:rsidRDefault="008C660A" w:rsidP="00282A13">
            <w:pPr>
              <w:suppressLineNumbers/>
              <w:suppressAutoHyphens/>
              <w:adjustRightInd w:val="0"/>
              <w:snapToGrid w:val="0"/>
              <w:spacing w:before="60" w:after="60"/>
              <w:rPr>
                <w:kern w:val="22"/>
                <w:szCs w:val="22"/>
              </w:rPr>
            </w:pPr>
            <w:r w:rsidRPr="00FF03B8">
              <w:rPr>
                <w:kern w:val="22"/>
                <w:szCs w:val="22"/>
              </w:rPr>
              <w:t xml:space="preserve">11 </w:t>
            </w:r>
            <w:r w:rsidR="00F50174" w:rsidRPr="00FF03B8">
              <w:rPr>
                <w:kern w:val="22"/>
                <w:szCs w:val="22"/>
              </w:rPr>
              <w:t xml:space="preserve">- </w:t>
            </w:r>
            <w:r w:rsidRPr="00FF03B8">
              <w:rPr>
                <w:kern w:val="22"/>
                <w:szCs w:val="22"/>
              </w:rPr>
              <w:t>12.30 a.m.</w:t>
            </w:r>
          </w:p>
        </w:tc>
        <w:tc>
          <w:tcPr>
            <w:tcW w:w="7230" w:type="dxa"/>
          </w:tcPr>
          <w:p w14:paraId="7A0B2987" w14:textId="1586A2C7" w:rsidR="00C1420F" w:rsidRPr="00FF03B8" w:rsidRDefault="00564E10" w:rsidP="00282A13">
            <w:pPr>
              <w:suppressLineNumbers/>
              <w:suppressAutoHyphens/>
              <w:adjustRightInd w:val="0"/>
              <w:snapToGrid w:val="0"/>
              <w:spacing w:before="60" w:after="60"/>
              <w:ind w:left="17"/>
              <w:jc w:val="left"/>
              <w:rPr>
                <w:b/>
                <w:bCs/>
                <w:i/>
                <w:color w:val="000000"/>
                <w:kern w:val="22"/>
                <w:szCs w:val="22"/>
                <w:lang w:eastAsia="ko-KR"/>
              </w:rPr>
            </w:pPr>
            <w:r w:rsidRPr="00FF03B8">
              <w:rPr>
                <w:b/>
                <w:bCs/>
                <w:color w:val="000000"/>
                <w:kern w:val="22"/>
                <w:szCs w:val="22"/>
                <w:lang w:eastAsia="ko-KR"/>
              </w:rPr>
              <w:t>Agenda item 7</w:t>
            </w:r>
          </w:p>
          <w:p w14:paraId="18547DDB" w14:textId="081E4050" w:rsidR="00564E10" w:rsidRPr="00282A13" w:rsidRDefault="00564E10" w:rsidP="00282A13">
            <w:pPr>
              <w:suppressLineNumbers/>
              <w:suppressAutoHyphens/>
              <w:adjustRightInd w:val="0"/>
              <w:snapToGrid w:val="0"/>
              <w:spacing w:before="60" w:after="60"/>
              <w:ind w:left="17"/>
              <w:jc w:val="left"/>
              <w:rPr>
                <w:iCs/>
                <w:kern w:val="22"/>
                <w:szCs w:val="22"/>
                <w:lang w:eastAsia="ko-KR"/>
              </w:rPr>
            </w:pPr>
            <w:r w:rsidRPr="00282A13">
              <w:rPr>
                <w:iCs/>
                <w:color w:val="000000"/>
                <w:kern w:val="22"/>
                <w:szCs w:val="22"/>
                <w:lang w:eastAsia="ko-KR"/>
              </w:rPr>
              <w:t>(</w:t>
            </w:r>
            <w:r w:rsidR="008C660A" w:rsidRPr="00282A13">
              <w:rPr>
                <w:iCs/>
                <w:color w:val="000000"/>
                <w:kern w:val="22"/>
                <w:szCs w:val="22"/>
                <w:lang w:eastAsia="ko-KR"/>
              </w:rPr>
              <w:t>breakout groups on topics not fully covered during days 1 and 2</w:t>
            </w:r>
            <w:r w:rsidRPr="00282A13">
              <w:rPr>
                <w:iCs/>
                <w:color w:val="000000"/>
                <w:kern w:val="22"/>
                <w:szCs w:val="22"/>
                <w:lang w:eastAsia="ko-KR"/>
              </w:rPr>
              <w:t>)</w:t>
            </w:r>
          </w:p>
        </w:tc>
      </w:tr>
      <w:tr w:rsidR="009E6A86" w:rsidRPr="00FF03B8" w14:paraId="14AC7706" w14:textId="77777777" w:rsidTr="00342D4B">
        <w:trPr>
          <w:cantSplit/>
          <w:jc w:val="center"/>
        </w:trPr>
        <w:tc>
          <w:tcPr>
            <w:tcW w:w="2376" w:type="dxa"/>
            <w:gridSpan w:val="2"/>
          </w:tcPr>
          <w:p w14:paraId="1DB692A5" w14:textId="691F6D41"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t xml:space="preserve">12.30 </w:t>
            </w:r>
            <w:r w:rsidR="00CE75C7" w:rsidRPr="00FF03B8">
              <w:rPr>
                <w:kern w:val="22"/>
                <w:szCs w:val="22"/>
              </w:rPr>
              <w:t xml:space="preserve">- </w:t>
            </w:r>
            <w:r w:rsidRPr="00FF03B8">
              <w:rPr>
                <w:kern w:val="22"/>
                <w:szCs w:val="22"/>
              </w:rPr>
              <w:t>2 p.m.</w:t>
            </w:r>
          </w:p>
        </w:tc>
        <w:tc>
          <w:tcPr>
            <w:tcW w:w="7230" w:type="dxa"/>
          </w:tcPr>
          <w:p w14:paraId="0024891B" w14:textId="77777777" w:rsidR="009E6A86" w:rsidRPr="00282A13" w:rsidRDefault="009E6A86" w:rsidP="00282A13">
            <w:pPr>
              <w:suppressLineNumbers/>
              <w:suppressAutoHyphens/>
              <w:adjustRightInd w:val="0"/>
              <w:snapToGrid w:val="0"/>
              <w:spacing w:before="60" w:after="60"/>
              <w:ind w:left="17"/>
              <w:jc w:val="left"/>
              <w:rPr>
                <w:bCs/>
                <w:i/>
                <w:color w:val="000000"/>
                <w:kern w:val="22"/>
                <w:szCs w:val="22"/>
                <w:lang w:eastAsia="ko-KR"/>
              </w:rPr>
            </w:pPr>
            <w:r w:rsidRPr="00282A13">
              <w:rPr>
                <w:bCs/>
                <w:i/>
                <w:color w:val="000000"/>
                <w:kern w:val="22"/>
                <w:szCs w:val="22"/>
                <w:lang w:eastAsia="ko-KR"/>
              </w:rPr>
              <w:t>Lunch break</w:t>
            </w:r>
          </w:p>
        </w:tc>
      </w:tr>
      <w:tr w:rsidR="009E6A86" w:rsidRPr="00FF03B8" w14:paraId="3373945C" w14:textId="77777777" w:rsidTr="00342D4B">
        <w:trPr>
          <w:cantSplit/>
          <w:jc w:val="center"/>
        </w:trPr>
        <w:tc>
          <w:tcPr>
            <w:tcW w:w="2376" w:type="dxa"/>
            <w:gridSpan w:val="2"/>
          </w:tcPr>
          <w:p w14:paraId="375EED16" w14:textId="75AF42F5"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lastRenderedPageBreak/>
              <w:t xml:space="preserve">2 </w:t>
            </w:r>
            <w:r w:rsidR="00CE75C7" w:rsidRPr="00FF03B8">
              <w:rPr>
                <w:kern w:val="22"/>
                <w:szCs w:val="22"/>
              </w:rPr>
              <w:t xml:space="preserve">- </w:t>
            </w:r>
            <w:r w:rsidR="00564E10" w:rsidRPr="00FF03B8">
              <w:rPr>
                <w:kern w:val="22"/>
                <w:szCs w:val="22"/>
              </w:rPr>
              <w:t>4</w:t>
            </w:r>
            <w:r w:rsidRPr="00FF03B8">
              <w:rPr>
                <w:kern w:val="22"/>
                <w:szCs w:val="22"/>
              </w:rPr>
              <w:t xml:space="preserve"> p.m.</w:t>
            </w:r>
          </w:p>
        </w:tc>
        <w:tc>
          <w:tcPr>
            <w:tcW w:w="7230" w:type="dxa"/>
          </w:tcPr>
          <w:p w14:paraId="0B1823F1" w14:textId="77777777" w:rsidR="008C660A" w:rsidRPr="00FF03B8" w:rsidRDefault="008C660A" w:rsidP="00282A13">
            <w:pPr>
              <w:suppressLineNumbers/>
              <w:suppressAutoHyphens/>
              <w:adjustRightInd w:val="0"/>
              <w:snapToGrid w:val="0"/>
              <w:spacing w:before="60" w:after="60"/>
              <w:ind w:left="17"/>
              <w:rPr>
                <w:b/>
                <w:color w:val="000000"/>
                <w:kern w:val="22"/>
                <w:lang w:eastAsia="ko-KR"/>
              </w:rPr>
            </w:pPr>
            <w:r w:rsidRPr="00FF03B8">
              <w:rPr>
                <w:b/>
                <w:color w:val="000000"/>
                <w:kern w:val="22"/>
                <w:lang w:eastAsia="ko-KR"/>
              </w:rPr>
              <w:t>Agenda item 8. Considerations and needs related to monitoring and review of the post-2020 global biodiversity framework</w:t>
            </w:r>
          </w:p>
          <w:p w14:paraId="38279870" w14:textId="77777777" w:rsidR="008C660A" w:rsidRPr="00FF03B8" w:rsidRDefault="008C660A" w:rsidP="00282A13">
            <w:pPr>
              <w:numPr>
                <w:ilvl w:val="0"/>
                <w:numId w:val="42"/>
              </w:numPr>
              <w:suppressLineNumbers/>
              <w:suppressAutoHyphens/>
              <w:adjustRightInd w:val="0"/>
              <w:snapToGrid w:val="0"/>
              <w:spacing w:before="60" w:after="60"/>
              <w:jc w:val="left"/>
              <w:rPr>
                <w:bCs/>
                <w:kern w:val="22"/>
                <w:lang w:eastAsia="ko-KR"/>
              </w:rPr>
            </w:pPr>
            <w:r w:rsidRPr="00FF03B8">
              <w:rPr>
                <w:bCs/>
                <w:color w:val="000000"/>
                <w:kern w:val="22"/>
                <w:lang w:eastAsia="ko-KR"/>
              </w:rPr>
              <w:t>Theme presentation on considerations and needs related to monitoring and review of the post-2020 global biodiversity framework</w:t>
            </w:r>
          </w:p>
          <w:p w14:paraId="620FC9E4" w14:textId="63A36705" w:rsidR="008C660A" w:rsidRPr="00FF03B8" w:rsidRDefault="00C747F8" w:rsidP="00282A13">
            <w:pPr>
              <w:numPr>
                <w:ilvl w:val="0"/>
                <w:numId w:val="42"/>
              </w:numPr>
              <w:suppressLineNumbers/>
              <w:suppressAutoHyphens/>
              <w:adjustRightInd w:val="0"/>
              <w:snapToGrid w:val="0"/>
              <w:spacing w:before="60" w:after="60"/>
              <w:jc w:val="left"/>
              <w:rPr>
                <w:bCs/>
                <w:kern w:val="22"/>
                <w:lang w:eastAsia="ko-KR"/>
              </w:rPr>
            </w:pPr>
            <w:r w:rsidRPr="00FF03B8">
              <w:rPr>
                <w:bCs/>
                <w:kern w:val="22"/>
                <w:lang w:eastAsia="ko-KR"/>
              </w:rPr>
              <w:t>B</w:t>
            </w:r>
            <w:r w:rsidR="008C660A" w:rsidRPr="00FF03B8">
              <w:rPr>
                <w:bCs/>
                <w:kern w:val="22"/>
                <w:lang w:eastAsia="ko-KR"/>
              </w:rPr>
              <w:t>reakout group discussion led by facilitators:</w:t>
            </w:r>
          </w:p>
          <w:p w14:paraId="2D37689B" w14:textId="0EB40FD3" w:rsidR="00C747F8" w:rsidRPr="00282A13" w:rsidRDefault="008C660A" w:rsidP="00282A13">
            <w:pPr>
              <w:pStyle w:val="Para1"/>
              <w:numPr>
                <w:ilvl w:val="1"/>
                <w:numId w:val="42"/>
              </w:numPr>
              <w:suppressLineNumbers/>
              <w:suppressAutoHyphens/>
              <w:adjustRightInd w:val="0"/>
              <w:snapToGrid w:val="0"/>
              <w:rPr>
                <w:kern w:val="22"/>
              </w:rPr>
            </w:pPr>
            <w:r w:rsidRPr="00282A13">
              <w:rPr>
                <w:kern w:val="22"/>
              </w:rPr>
              <w:t>Baseline information on different aspects of marine biodiversity/ecosystems</w:t>
            </w:r>
          </w:p>
          <w:p w14:paraId="4FBA26E9" w14:textId="14416E76" w:rsidR="009E6A86" w:rsidRPr="00282A13" w:rsidRDefault="008C660A" w:rsidP="00282A13">
            <w:pPr>
              <w:pStyle w:val="Para1"/>
              <w:numPr>
                <w:ilvl w:val="1"/>
                <w:numId w:val="42"/>
              </w:numPr>
              <w:suppressLineNumbers/>
              <w:suppressAutoHyphens/>
              <w:adjustRightInd w:val="0"/>
              <w:snapToGrid w:val="0"/>
              <w:rPr>
                <w:kern w:val="22"/>
              </w:rPr>
            </w:pPr>
            <w:r w:rsidRPr="00282A13">
              <w:rPr>
                <w:kern w:val="22"/>
              </w:rPr>
              <w:t>Data needs to support monitoring and review of progress, including indicators</w:t>
            </w:r>
          </w:p>
        </w:tc>
      </w:tr>
      <w:tr w:rsidR="009E6A86" w:rsidRPr="00FF03B8" w14:paraId="0087CD3F" w14:textId="77777777" w:rsidTr="00342D4B">
        <w:trPr>
          <w:cantSplit/>
          <w:jc w:val="center"/>
        </w:trPr>
        <w:tc>
          <w:tcPr>
            <w:tcW w:w="2376" w:type="dxa"/>
            <w:gridSpan w:val="2"/>
          </w:tcPr>
          <w:p w14:paraId="740F4D7C" w14:textId="2CCFBF6F" w:rsidR="009E6A86" w:rsidRPr="00FF03B8" w:rsidRDefault="008C660A" w:rsidP="00282A13">
            <w:pPr>
              <w:suppressLineNumbers/>
              <w:suppressAutoHyphens/>
              <w:adjustRightInd w:val="0"/>
              <w:snapToGrid w:val="0"/>
              <w:spacing w:before="60" w:after="60"/>
              <w:rPr>
                <w:kern w:val="22"/>
                <w:szCs w:val="22"/>
              </w:rPr>
            </w:pPr>
            <w:r w:rsidRPr="00FF03B8">
              <w:rPr>
                <w:kern w:val="22"/>
                <w:szCs w:val="22"/>
              </w:rPr>
              <w:t>4</w:t>
            </w:r>
            <w:r w:rsidR="009E6A86" w:rsidRPr="00FF03B8">
              <w:rPr>
                <w:kern w:val="22"/>
                <w:szCs w:val="22"/>
              </w:rPr>
              <w:t xml:space="preserve"> </w:t>
            </w:r>
            <w:r w:rsidR="00E23806" w:rsidRPr="00FF03B8">
              <w:rPr>
                <w:kern w:val="22"/>
                <w:szCs w:val="22"/>
              </w:rPr>
              <w:t xml:space="preserve">- </w:t>
            </w:r>
            <w:r w:rsidR="009E6A86" w:rsidRPr="00FF03B8">
              <w:rPr>
                <w:kern w:val="22"/>
                <w:szCs w:val="22"/>
              </w:rPr>
              <w:t>4</w:t>
            </w:r>
            <w:r w:rsidRPr="00FF03B8">
              <w:rPr>
                <w:kern w:val="22"/>
                <w:szCs w:val="22"/>
              </w:rPr>
              <w:t>.30</w:t>
            </w:r>
            <w:r w:rsidR="009E6A86" w:rsidRPr="00FF03B8">
              <w:rPr>
                <w:kern w:val="22"/>
                <w:szCs w:val="22"/>
              </w:rPr>
              <w:t xml:space="preserve"> p.m.</w:t>
            </w:r>
          </w:p>
        </w:tc>
        <w:tc>
          <w:tcPr>
            <w:tcW w:w="7230" w:type="dxa"/>
          </w:tcPr>
          <w:p w14:paraId="0A1C7381" w14:textId="77777777" w:rsidR="009E6A86" w:rsidRPr="00282A13" w:rsidRDefault="009E6A86" w:rsidP="00282A13">
            <w:pPr>
              <w:suppressLineNumbers/>
              <w:suppressAutoHyphens/>
              <w:adjustRightInd w:val="0"/>
              <w:snapToGrid w:val="0"/>
              <w:spacing w:before="60" w:after="60"/>
              <w:ind w:left="17"/>
              <w:jc w:val="left"/>
              <w:rPr>
                <w:bCs/>
                <w:i/>
                <w:iCs/>
                <w:color w:val="000000"/>
                <w:kern w:val="22"/>
                <w:szCs w:val="22"/>
                <w:lang w:eastAsia="ko-KR"/>
              </w:rPr>
            </w:pPr>
            <w:r w:rsidRPr="00282A13">
              <w:rPr>
                <w:bCs/>
                <w:i/>
                <w:iCs/>
                <w:color w:val="000000"/>
                <w:kern w:val="22"/>
                <w:szCs w:val="22"/>
                <w:lang w:eastAsia="ko-KR"/>
              </w:rPr>
              <w:t>Coffee/tea break</w:t>
            </w:r>
          </w:p>
        </w:tc>
      </w:tr>
      <w:tr w:rsidR="009E6A86" w:rsidRPr="00FF03B8" w14:paraId="0F2C863D" w14:textId="77777777" w:rsidTr="00342D4B">
        <w:trPr>
          <w:cantSplit/>
          <w:jc w:val="center"/>
        </w:trPr>
        <w:tc>
          <w:tcPr>
            <w:tcW w:w="2376" w:type="dxa"/>
            <w:gridSpan w:val="2"/>
          </w:tcPr>
          <w:p w14:paraId="74D991E5" w14:textId="65374117" w:rsidR="009E6A86" w:rsidRPr="00FF03B8" w:rsidRDefault="009E6A86" w:rsidP="00282A13">
            <w:pPr>
              <w:suppressLineNumbers/>
              <w:suppressAutoHyphens/>
              <w:adjustRightInd w:val="0"/>
              <w:snapToGrid w:val="0"/>
              <w:spacing w:before="60" w:after="60"/>
              <w:rPr>
                <w:kern w:val="22"/>
                <w:szCs w:val="22"/>
              </w:rPr>
            </w:pPr>
            <w:r w:rsidRPr="00FF03B8">
              <w:rPr>
                <w:kern w:val="22"/>
                <w:szCs w:val="22"/>
              </w:rPr>
              <w:t>4</w:t>
            </w:r>
            <w:r w:rsidR="008C660A" w:rsidRPr="00FF03B8">
              <w:rPr>
                <w:kern w:val="22"/>
                <w:szCs w:val="22"/>
              </w:rPr>
              <w:t>.30</w:t>
            </w:r>
            <w:r w:rsidRPr="00FF03B8">
              <w:rPr>
                <w:kern w:val="22"/>
                <w:szCs w:val="22"/>
              </w:rPr>
              <w:t xml:space="preserve"> </w:t>
            </w:r>
            <w:r w:rsidR="00E23806" w:rsidRPr="00FF03B8">
              <w:rPr>
                <w:kern w:val="22"/>
                <w:szCs w:val="22"/>
              </w:rPr>
              <w:t xml:space="preserve">- </w:t>
            </w:r>
            <w:r w:rsidRPr="00FF03B8">
              <w:rPr>
                <w:kern w:val="22"/>
                <w:szCs w:val="22"/>
              </w:rPr>
              <w:t>5 p.m.</w:t>
            </w:r>
          </w:p>
        </w:tc>
        <w:tc>
          <w:tcPr>
            <w:tcW w:w="7230" w:type="dxa"/>
          </w:tcPr>
          <w:p w14:paraId="59BEFE3E" w14:textId="77777777" w:rsidR="009E6A86" w:rsidRPr="00FF03B8" w:rsidRDefault="009E6A86" w:rsidP="00282A13">
            <w:pPr>
              <w:suppressLineNumbers/>
              <w:suppressAutoHyphens/>
              <w:adjustRightInd w:val="0"/>
              <w:snapToGrid w:val="0"/>
              <w:spacing w:before="60" w:after="60"/>
              <w:ind w:left="17"/>
              <w:jc w:val="left"/>
              <w:rPr>
                <w:b/>
                <w:bCs/>
                <w:color w:val="000000"/>
                <w:kern w:val="22"/>
                <w:szCs w:val="22"/>
                <w:lang w:eastAsia="ko-KR"/>
              </w:rPr>
            </w:pPr>
            <w:r w:rsidRPr="00FF03B8">
              <w:rPr>
                <w:b/>
                <w:bCs/>
                <w:color w:val="000000"/>
                <w:kern w:val="22"/>
                <w:szCs w:val="22"/>
                <w:lang w:eastAsia="ko-KR"/>
              </w:rPr>
              <w:t>Agenda item 9. Closure of the workshop</w:t>
            </w:r>
          </w:p>
        </w:tc>
      </w:tr>
    </w:tbl>
    <w:p w14:paraId="1DD1EE1D" w14:textId="77777777" w:rsidR="009E6A86" w:rsidRPr="00FF03B8" w:rsidRDefault="009E6A86" w:rsidP="00282A13">
      <w:pPr>
        <w:suppressLineNumbers/>
        <w:suppressAutoHyphens/>
        <w:adjustRightInd w:val="0"/>
        <w:snapToGrid w:val="0"/>
        <w:jc w:val="center"/>
        <w:rPr>
          <w:kern w:val="22"/>
          <w:szCs w:val="22"/>
        </w:rPr>
      </w:pPr>
    </w:p>
    <w:p w14:paraId="72736908" w14:textId="77777777" w:rsidR="009E6A86" w:rsidRPr="00FF03B8" w:rsidRDefault="009E6A86" w:rsidP="00282A13">
      <w:pPr>
        <w:suppressLineNumbers/>
        <w:suppressAutoHyphens/>
        <w:adjustRightInd w:val="0"/>
        <w:snapToGrid w:val="0"/>
        <w:jc w:val="center"/>
        <w:rPr>
          <w:kern w:val="22"/>
          <w:szCs w:val="22"/>
        </w:rPr>
      </w:pPr>
    </w:p>
    <w:p w14:paraId="2406C381" w14:textId="19A88E9A" w:rsidR="00A601F4" w:rsidRPr="00FF03B8" w:rsidRDefault="005A4110" w:rsidP="00282A13">
      <w:pPr>
        <w:suppressLineNumbers/>
        <w:suppressAutoHyphens/>
        <w:adjustRightInd w:val="0"/>
        <w:snapToGrid w:val="0"/>
        <w:jc w:val="center"/>
        <w:rPr>
          <w:kern w:val="22"/>
          <w:szCs w:val="22"/>
        </w:rPr>
      </w:pPr>
      <w:r w:rsidRPr="00FF03B8">
        <w:rPr>
          <w:kern w:val="22"/>
          <w:szCs w:val="22"/>
        </w:rPr>
        <w:t>__________</w:t>
      </w:r>
    </w:p>
    <w:sectPr w:rsidR="00A601F4" w:rsidRPr="00FF03B8" w:rsidSect="009E6A86">
      <w:headerReference w:type="even" r:id="rId16"/>
      <w:headerReference w:type="default" r:id="rId17"/>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09FE" w14:textId="77777777" w:rsidR="008F43AA" w:rsidRDefault="008F43AA" w:rsidP="00CF1848">
      <w:r>
        <w:separator/>
      </w:r>
    </w:p>
  </w:endnote>
  <w:endnote w:type="continuationSeparator" w:id="0">
    <w:p w14:paraId="567917D9" w14:textId="77777777" w:rsidR="008F43AA" w:rsidRDefault="008F43A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F187" w14:textId="77777777" w:rsidR="008F43AA" w:rsidRDefault="008F43AA" w:rsidP="00CF1848">
      <w:r>
        <w:separator/>
      </w:r>
    </w:p>
  </w:footnote>
  <w:footnote w:type="continuationSeparator" w:id="0">
    <w:p w14:paraId="591D9C9F" w14:textId="77777777" w:rsidR="008F43AA" w:rsidRDefault="008F43AA"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3344" w14:textId="6D67D373" w:rsidR="00956231" w:rsidRPr="00367EEE" w:rsidRDefault="008F43AA" w:rsidP="00B27611">
    <w:pPr>
      <w:pStyle w:val="Header"/>
      <w:tabs>
        <w:tab w:val="clear" w:pos="4320"/>
        <w:tab w:val="clear" w:pos="8640"/>
      </w:tabs>
      <w:jc w:val="left"/>
      <w:rPr>
        <w:noProof/>
        <w:kern w:val="22"/>
      </w:rPr>
    </w:pPr>
    <w:sdt>
      <w:sdtPr>
        <w:rPr>
          <w:noProof/>
          <w:kern w:val="22"/>
        </w:rPr>
        <w:alias w:val="Subject"/>
        <w:tag w:val=""/>
        <w:id w:val="587965855"/>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r w:rsidR="00135B06">
          <w:rPr>
            <w:noProof/>
            <w:kern w:val="22"/>
          </w:rPr>
          <w:t>CBD/POST2020/WS/2019/10/1/Add.1</w:t>
        </w:r>
      </w:sdtContent>
    </w:sdt>
  </w:p>
  <w:p w14:paraId="40B9B655" w14:textId="77777777" w:rsidR="00956231" w:rsidRPr="00367EEE" w:rsidRDefault="00956231" w:rsidP="00B27611">
    <w:pPr>
      <w:pStyle w:val="Header"/>
      <w:tabs>
        <w:tab w:val="clear" w:pos="4320"/>
        <w:tab w:val="clear" w:pos="8640"/>
      </w:tabs>
      <w:jc w:val="left"/>
      <w:rPr>
        <w:noProof/>
        <w:kern w:val="22"/>
      </w:rPr>
    </w:pPr>
    <w:r w:rsidRPr="00367EEE">
      <w:rPr>
        <w:noProof/>
        <w:kern w:val="22"/>
      </w:rPr>
      <w:t xml:space="preserve">Page </w:t>
    </w:r>
    <w:r w:rsidRPr="00367EEE">
      <w:rPr>
        <w:noProof/>
        <w:kern w:val="22"/>
      </w:rPr>
      <w:fldChar w:fldCharType="begin"/>
    </w:r>
    <w:r w:rsidRPr="00367EEE">
      <w:rPr>
        <w:noProof/>
        <w:kern w:val="22"/>
      </w:rPr>
      <w:instrText xml:space="preserve"> PAGE   \* MERGEFORMAT </w:instrText>
    </w:r>
    <w:r w:rsidRPr="00367EEE">
      <w:rPr>
        <w:noProof/>
        <w:kern w:val="22"/>
      </w:rPr>
      <w:fldChar w:fldCharType="separate"/>
    </w:r>
    <w:r w:rsidR="00441CA7" w:rsidRPr="00367EEE">
      <w:rPr>
        <w:noProof/>
        <w:kern w:val="22"/>
      </w:rPr>
      <w:t>8</w:t>
    </w:r>
    <w:r w:rsidRPr="00367EEE">
      <w:rPr>
        <w:noProof/>
        <w:kern w:val="22"/>
      </w:rPr>
      <w:fldChar w:fldCharType="end"/>
    </w:r>
  </w:p>
  <w:p w14:paraId="2F94B3D2" w14:textId="77777777" w:rsidR="00956231" w:rsidRPr="00367EEE" w:rsidRDefault="00956231" w:rsidP="00B27611">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52A8" w14:textId="53604677" w:rsidR="00956231" w:rsidRPr="00367EEE" w:rsidRDefault="008F43AA" w:rsidP="00B27611">
    <w:pPr>
      <w:pStyle w:val="Header"/>
      <w:tabs>
        <w:tab w:val="clear" w:pos="4320"/>
        <w:tab w:val="clear" w:pos="8640"/>
      </w:tabs>
      <w:jc w:val="right"/>
      <w:rPr>
        <w:noProof/>
        <w:kern w:val="22"/>
      </w:rPr>
    </w:pPr>
    <w:sdt>
      <w:sdtPr>
        <w:rPr>
          <w:noProof/>
          <w:kern w:val="22"/>
        </w:rPr>
        <w:alias w:val="Subject"/>
        <w:tag w:val=""/>
        <w:id w:val="722414850"/>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r w:rsidR="00135B06">
          <w:rPr>
            <w:noProof/>
            <w:kern w:val="22"/>
          </w:rPr>
          <w:t>CBD/POST2020/WS/2019/10/1/Add.1</w:t>
        </w:r>
      </w:sdtContent>
    </w:sdt>
  </w:p>
  <w:p w14:paraId="5D58C0D6" w14:textId="77777777" w:rsidR="00956231" w:rsidRPr="00367EEE" w:rsidRDefault="00956231" w:rsidP="00B27611">
    <w:pPr>
      <w:pStyle w:val="Header"/>
      <w:tabs>
        <w:tab w:val="clear" w:pos="4320"/>
        <w:tab w:val="clear" w:pos="8640"/>
      </w:tabs>
      <w:jc w:val="right"/>
      <w:rPr>
        <w:noProof/>
        <w:kern w:val="22"/>
      </w:rPr>
    </w:pPr>
    <w:r w:rsidRPr="00367EEE">
      <w:rPr>
        <w:noProof/>
        <w:kern w:val="22"/>
      </w:rPr>
      <w:t xml:space="preserve">Page </w:t>
    </w:r>
    <w:r w:rsidRPr="00367EEE">
      <w:rPr>
        <w:noProof/>
        <w:kern w:val="22"/>
      </w:rPr>
      <w:fldChar w:fldCharType="begin"/>
    </w:r>
    <w:r w:rsidRPr="00367EEE">
      <w:rPr>
        <w:noProof/>
        <w:kern w:val="22"/>
      </w:rPr>
      <w:instrText xml:space="preserve"> PAGE   \* MERGEFORMAT </w:instrText>
    </w:r>
    <w:r w:rsidRPr="00367EEE">
      <w:rPr>
        <w:noProof/>
        <w:kern w:val="22"/>
      </w:rPr>
      <w:fldChar w:fldCharType="separate"/>
    </w:r>
    <w:r w:rsidR="00441CA7" w:rsidRPr="00367EEE">
      <w:rPr>
        <w:noProof/>
        <w:kern w:val="22"/>
      </w:rPr>
      <w:t>7</w:t>
    </w:r>
    <w:r w:rsidRPr="00367EEE">
      <w:rPr>
        <w:noProof/>
        <w:kern w:val="22"/>
      </w:rPr>
      <w:fldChar w:fldCharType="end"/>
    </w:r>
  </w:p>
  <w:p w14:paraId="30EAA85C" w14:textId="77777777" w:rsidR="00956231" w:rsidRPr="00367EEE" w:rsidRDefault="00956231" w:rsidP="00B27611">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77C"/>
    <w:multiLevelType w:val="hybridMultilevel"/>
    <w:tmpl w:val="364AFBD6"/>
    <w:lvl w:ilvl="0" w:tplc="247AE7D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196492"/>
    <w:multiLevelType w:val="hybridMultilevel"/>
    <w:tmpl w:val="E92CCA0A"/>
    <w:lvl w:ilvl="0" w:tplc="BA92FA5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3A45"/>
    <w:multiLevelType w:val="hybridMultilevel"/>
    <w:tmpl w:val="3C6EB28E"/>
    <w:lvl w:ilvl="0" w:tplc="C92635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F7A44"/>
    <w:multiLevelType w:val="hybridMultilevel"/>
    <w:tmpl w:val="E92CCA0A"/>
    <w:lvl w:ilvl="0" w:tplc="BA92FA5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DF5CA9"/>
    <w:multiLevelType w:val="hybridMultilevel"/>
    <w:tmpl w:val="F77A8826"/>
    <w:lvl w:ilvl="0" w:tplc="9404DD7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55483A"/>
    <w:multiLevelType w:val="hybridMultilevel"/>
    <w:tmpl w:val="4D08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61288"/>
    <w:multiLevelType w:val="hybridMultilevel"/>
    <w:tmpl w:val="50C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D5507"/>
    <w:multiLevelType w:val="hybridMultilevel"/>
    <w:tmpl w:val="7C4A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21749"/>
    <w:multiLevelType w:val="hybridMultilevel"/>
    <w:tmpl w:val="48740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70C13EC">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76FA7"/>
    <w:multiLevelType w:val="hybridMultilevel"/>
    <w:tmpl w:val="95AC8EC0"/>
    <w:lvl w:ilvl="0" w:tplc="04090001">
      <w:start w:val="1"/>
      <w:numFmt w:val="bullet"/>
      <w:lvlText w:val=""/>
      <w:lvlJc w:val="left"/>
      <w:pPr>
        <w:ind w:left="700" w:hanging="400"/>
      </w:pPr>
      <w:rPr>
        <w:rFonts w:ascii="Symbol" w:hAnsi="Symbo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13" w15:restartNumberingAfterBreak="0">
    <w:nsid w:val="2B051249"/>
    <w:multiLevelType w:val="hybridMultilevel"/>
    <w:tmpl w:val="E92CCA0A"/>
    <w:lvl w:ilvl="0" w:tplc="BA92FA5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153DA6"/>
    <w:multiLevelType w:val="hybridMultilevel"/>
    <w:tmpl w:val="7AEC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0C24A80"/>
    <w:multiLevelType w:val="hybridMultilevel"/>
    <w:tmpl w:val="A988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93418"/>
    <w:multiLevelType w:val="hybridMultilevel"/>
    <w:tmpl w:val="E6FC08C0"/>
    <w:lvl w:ilvl="0" w:tplc="69462ECE">
      <w:start w:val="2"/>
      <w:numFmt w:val="bullet"/>
      <w:lvlText w:val="-"/>
      <w:lvlJc w:val="left"/>
      <w:pPr>
        <w:ind w:left="360" w:hanging="360"/>
      </w:pPr>
      <w:rPr>
        <w:rFonts w:ascii="Century" w:eastAsiaTheme="minorEastAsia" w:hAnsi="Century"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B9D3DAE"/>
    <w:multiLevelType w:val="hybridMultilevel"/>
    <w:tmpl w:val="076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F752C"/>
    <w:multiLevelType w:val="multilevel"/>
    <w:tmpl w:val="E4E6C67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lowerRoman"/>
      <w:lvlText w:val="(%4)"/>
      <w:lvlJc w:val="right"/>
      <w:pPr>
        <w:tabs>
          <w:tab w:val="num" w:pos="2160"/>
        </w:tabs>
        <w:ind w:left="2160" w:hanging="720"/>
      </w:pPr>
      <w:rPr>
        <w:rFonts w:hint="default"/>
        <w:i w:val="0"/>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5D24278"/>
    <w:multiLevelType w:val="hybridMultilevel"/>
    <w:tmpl w:val="7A3CF026"/>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C32B5C"/>
    <w:multiLevelType w:val="hybridMultilevel"/>
    <w:tmpl w:val="FEAA7D3A"/>
    <w:lvl w:ilvl="0" w:tplc="A3B61F9E">
      <w:start w:val="2"/>
      <w:numFmt w:val="bullet"/>
      <w:lvlText w:val="-"/>
      <w:lvlJc w:val="left"/>
      <w:pPr>
        <w:ind w:left="-2136" w:hanging="360"/>
      </w:pPr>
      <w:rPr>
        <w:rFonts w:ascii="Century" w:eastAsiaTheme="minorEastAsia" w:hAnsi="Century" w:cs="Times New Roman" w:hint="default"/>
        <w:color w:val="000000" w:themeColor="text1"/>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696" w:hanging="360"/>
      </w:pPr>
      <w:rPr>
        <w:rFonts w:ascii="Wingdings" w:hAnsi="Wingdings" w:hint="default"/>
      </w:rPr>
    </w:lvl>
    <w:lvl w:ilvl="3" w:tplc="04090001" w:tentative="1">
      <w:start w:val="1"/>
      <w:numFmt w:val="bullet"/>
      <w:lvlText w:val=""/>
      <w:lvlJc w:val="left"/>
      <w:pPr>
        <w:ind w:left="24" w:hanging="360"/>
      </w:pPr>
      <w:rPr>
        <w:rFonts w:ascii="Symbol" w:hAnsi="Symbol" w:hint="default"/>
      </w:rPr>
    </w:lvl>
    <w:lvl w:ilvl="4" w:tplc="04090003" w:tentative="1">
      <w:start w:val="1"/>
      <w:numFmt w:val="bullet"/>
      <w:lvlText w:val="o"/>
      <w:lvlJc w:val="left"/>
      <w:pPr>
        <w:ind w:left="744" w:hanging="360"/>
      </w:pPr>
      <w:rPr>
        <w:rFonts w:ascii="Courier New" w:hAnsi="Courier New" w:cs="Courier New" w:hint="default"/>
      </w:rPr>
    </w:lvl>
    <w:lvl w:ilvl="5" w:tplc="04090005" w:tentative="1">
      <w:start w:val="1"/>
      <w:numFmt w:val="bullet"/>
      <w:lvlText w:val=""/>
      <w:lvlJc w:val="left"/>
      <w:pPr>
        <w:ind w:left="1464" w:hanging="360"/>
      </w:pPr>
      <w:rPr>
        <w:rFonts w:ascii="Wingdings" w:hAnsi="Wingdings" w:hint="default"/>
      </w:rPr>
    </w:lvl>
    <w:lvl w:ilvl="6" w:tplc="04090001" w:tentative="1">
      <w:start w:val="1"/>
      <w:numFmt w:val="bullet"/>
      <w:lvlText w:val=""/>
      <w:lvlJc w:val="left"/>
      <w:pPr>
        <w:ind w:left="2184" w:hanging="360"/>
      </w:pPr>
      <w:rPr>
        <w:rFonts w:ascii="Symbol" w:hAnsi="Symbol" w:hint="default"/>
      </w:rPr>
    </w:lvl>
    <w:lvl w:ilvl="7" w:tplc="04090003" w:tentative="1">
      <w:start w:val="1"/>
      <w:numFmt w:val="bullet"/>
      <w:lvlText w:val="o"/>
      <w:lvlJc w:val="left"/>
      <w:pPr>
        <w:ind w:left="2904" w:hanging="360"/>
      </w:pPr>
      <w:rPr>
        <w:rFonts w:ascii="Courier New" w:hAnsi="Courier New" w:cs="Courier New" w:hint="default"/>
      </w:rPr>
    </w:lvl>
    <w:lvl w:ilvl="8" w:tplc="04090005" w:tentative="1">
      <w:start w:val="1"/>
      <w:numFmt w:val="bullet"/>
      <w:lvlText w:val=""/>
      <w:lvlJc w:val="left"/>
      <w:pPr>
        <w:ind w:left="3624" w:hanging="360"/>
      </w:pPr>
      <w:rPr>
        <w:rFonts w:ascii="Wingdings" w:hAnsi="Wingdings" w:hint="default"/>
      </w:rPr>
    </w:lvl>
  </w:abstractNum>
  <w:abstractNum w:abstractNumId="24" w15:restartNumberingAfterBreak="0">
    <w:nsid w:val="4D853FE5"/>
    <w:multiLevelType w:val="hybridMultilevel"/>
    <w:tmpl w:val="45F2BF1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FBF0DE0"/>
    <w:multiLevelType w:val="hybridMultilevel"/>
    <w:tmpl w:val="E4B0C7AA"/>
    <w:lvl w:ilvl="0" w:tplc="18D89EF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4367F"/>
    <w:multiLevelType w:val="hybridMultilevel"/>
    <w:tmpl w:val="5EF20526"/>
    <w:lvl w:ilvl="0" w:tplc="0F2C5730">
      <w:numFmt w:val="bullet"/>
      <w:lvlText w:val="-"/>
      <w:lvlJc w:val="left"/>
      <w:pPr>
        <w:ind w:left="360" w:hanging="360"/>
      </w:pPr>
      <w:rPr>
        <w:rFonts w:ascii="Century" w:eastAsiaTheme="minorEastAsia"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335BD2"/>
    <w:multiLevelType w:val="hybridMultilevel"/>
    <w:tmpl w:val="E92CCA0A"/>
    <w:lvl w:ilvl="0" w:tplc="BA92FA5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64BAF"/>
    <w:multiLevelType w:val="hybridMultilevel"/>
    <w:tmpl w:val="768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B678F"/>
    <w:multiLevelType w:val="hybridMultilevel"/>
    <w:tmpl w:val="8DB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F6492"/>
    <w:multiLevelType w:val="hybridMultilevel"/>
    <w:tmpl w:val="F84CF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438A6"/>
    <w:multiLevelType w:val="hybridMultilevel"/>
    <w:tmpl w:val="0BD2F9AA"/>
    <w:lvl w:ilvl="0" w:tplc="69462ECE">
      <w:start w:val="2"/>
      <w:numFmt w:val="bullet"/>
      <w:lvlText w:val="-"/>
      <w:lvlJc w:val="left"/>
      <w:pPr>
        <w:ind w:left="360" w:hanging="360"/>
      </w:pPr>
      <w:rPr>
        <w:rFonts w:ascii="Century" w:eastAsiaTheme="minorEastAsia" w:hAnsi="Century"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25"/>
  </w:num>
  <w:num w:numId="3">
    <w:abstractNumId w:val="20"/>
  </w:num>
  <w:num w:numId="4">
    <w:abstractNumId w:val="25"/>
  </w:num>
  <w:num w:numId="5">
    <w:abstractNumId w:val="22"/>
  </w:num>
  <w:num w:numId="6">
    <w:abstractNumId w:val="2"/>
  </w:num>
  <w:num w:numId="7">
    <w:abstractNumId w:val="7"/>
  </w:num>
  <w:num w:numId="8">
    <w:abstractNumId w:val="20"/>
    <w:lvlOverride w:ilvl="0">
      <w:startOverride w:val="1"/>
    </w:lvlOverride>
  </w:num>
  <w:num w:numId="9">
    <w:abstractNumId w:val="33"/>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30"/>
  </w:num>
  <w:num w:numId="15">
    <w:abstractNumId w:val="29"/>
  </w:num>
  <w:num w:numId="16">
    <w:abstractNumId w:val="3"/>
  </w:num>
  <w:num w:numId="17">
    <w:abstractNumId w:val="34"/>
  </w:num>
  <w:num w:numId="18">
    <w:abstractNumId w:val="36"/>
  </w:num>
  <w:num w:numId="19">
    <w:abstractNumId w:val="23"/>
  </w:num>
  <w:num w:numId="20">
    <w:abstractNumId w:val="17"/>
  </w:num>
  <w:num w:numId="21">
    <w:abstractNumId w:val="27"/>
  </w:num>
  <w:num w:numId="22">
    <w:abstractNumId w:val="4"/>
  </w:num>
  <w:num w:numId="23">
    <w:abstractNumId w:val="26"/>
  </w:num>
  <w:num w:numId="24">
    <w:abstractNumId w:val="0"/>
  </w:num>
  <w:num w:numId="25">
    <w:abstractNumId w:val="28"/>
  </w:num>
  <w:num w:numId="26">
    <w:abstractNumId w:val="6"/>
  </w:num>
  <w:num w:numId="27">
    <w:abstractNumId w:val="35"/>
  </w:num>
  <w:num w:numId="28">
    <w:abstractNumId w:val="37"/>
  </w:num>
  <w:num w:numId="29">
    <w:abstractNumId w:val="19"/>
  </w:num>
  <w:num w:numId="30">
    <w:abstractNumId w:val="13"/>
  </w:num>
  <w:num w:numId="31">
    <w:abstractNumId w:val="1"/>
  </w:num>
  <w:num w:numId="32">
    <w:abstractNumId w:val="5"/>
  </w:num>
  <w:num w:numId="33">
    <w:abstractNumId w:val="11"/>
  </w:num>
  <w:num w:numId="34">
    <w:abstractNumId w:val="24"/>
  </w:num>
  <w:num w:numId="35">
    <w:abstractNumId w:val="32"/>
  </w:num>
  <w:num w:numId="36">
    <w:abstractNumId w:val="21"/>
  </w:num>
  <w:num w:numId="37">
    <w:abstractNumId w:val="12"/>
  </w:num>
  <w:num w:numId="38">
    <w:abstractNumId w:val="10"/>
  </w:num>
  <w:num w:numId="39">
    <w:abstractNumId w:val="8"/>
  </w:num>
  <w:num w:numId="40">
    <w:abstractNumId w:val="9"/>
  </w:num>
  <w:num w:numId="41">
    <w:abstractNumId w:val="16"/>
  </w:num>
  <w:num w:numId="42">
    <w:abstractNumId w:val="14"/>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BDB"/>
    <w:rsid w:val="00007C20"/>
    <w:rsid w:val="0001127F"/>
    <w:rsid w:val="00014FAD"/>
    <w:rsid w:val="00016019"/>
    <w:rsid w:val="000169E4"/>
    <w:rsid w:val="0002422F"/>
    <w:rsid w:val="00030301"/>
    <w:rsid w:val="00030CD3"/>
    <w:rsid w:val="00030D28"/>
    <w:rsid w:val="00034840"/>
    <w:rsid w:val="000373EF"/>
    <w:rsid w:val="000401FC"/>
    <w:rsid w:val="0004393D"/>
    <w:rsid w:val="00047762"/>
    <w:rsid w:val="000477A0"/>
    <w:rsid w:val="00051D7D"/>
    <w:rsid w:val="00053170"/>
    <w:rsid w:val="0006041C"/>
    <w:rsid w:val="000730E8"/>
    <w:rsid w:val="00075178"/>
    <w:rsid w:val="00085E68"/>
    <w:rsid w:val="000955EF"/>
    <w:rsid w:val="00096F36"/>
    <w:rsid w:val="0009706F"/>
    <w:rsid w:val="000A096D"/>
    <w:rsid w:val="000A1ABD"/>
    <w:rsid w:val="000A62DA"/>
    <w:rsid w:val="000B1B1F"/>
    <w:rsid w:val="000B389B"/>
    <w:rsid w:val="000B487C"/>
    <w:rsid w:val="000B6F07"/>
    <w:rsid w:val="000C3182"/>
    <w:rsid w:val="000C5366"/>
    <w:rsid w:val="000D24F5"/>
    <w:rsid w:val="000D58FE"/>
    <w:rsid w:val="000E28E6"/>
    <w:rsid w:val="000E673A"/>
    <w:rsid w:val="000F22FF"/>
    <w:rsid w:val="000F50F6"/>
    <w:rsid w:val="000F74F5"/>
    <w:rsid w:val="00105372"/>
    <w:rsid w:val="00130E9F"/>
    <w:rsid w:val="00131E7A"/>
    <w:rsid w:val="0013387A"/>
    <w:rsid w:val="00135B06"/>
    <w:rsid w:val="00142B33"/>
    <w:rsid w:val="001469C3"/>
    <w:rsid w:val="001558EE"/>
    <w:rsid w:val="00163989"/>
    <w:rsid w:val="0016543C"/>
    <w:rsid w:val="001661EB"/>
    <w:rsid w:val="00170A1F"/>
    <w:rsid w:val="00172AF6"/>
    <w:rsid w:val="001733A6"/>
    <w:rsid w:val="00174E7E"/>
    <w:rsid w:val="00176CEE"/>
    <w:rsid w:val="00182981"/>
    <w:rsid w:val="00186534"/>
    <w:rsid w:val="00195F0A"/>
    <w:rsid w:val="001A6140"/>
    <w:rsid w:val="001B70A9"/>
    <w:rsid w:val="001C039F"/>
    <w:rsid w:val="001C370C"/>
    <w:rsid w:val="001C4E60"/>
    <w:rsid w:val="001D28A7"/>
    <w:rsid w:val="001D4089"/>
    <w:rsid w:val="00200F25"/>
    <w:rsid w:val="002028D3"/>
    <w:rsid w:val="002175C2"/>
    <w:rsid w:val="0024707E"/>
    <w:rsid w:val="002506A0"/>
    <w:rsid w:val="00250722"/>
    <w:rsid w:val="00252793"/>
    <w:rsid w:val="0025345D"/>
    <w:rsid w:val="00253DA0"/>
    <w:rsid w:val="0025694D"/>
    <w:rsid w:val="00257FA2"/>
    <w:rsid w:val="002613A7"/>
    <w:rsid w:val="002619EA"/>
    <w:rsid w:val="00264142"/>
    <w:rsid w:val="002754BD"/>
    <w:rsid w:val="00282A13"/>
    <w:rsid w:val="00286F0A"/>
    <w:rsid w:val="002A0C6C"/>
    <w:rsid w:val="002A5912"/>
    <w:rsid w:val="002B035D"/>
    <w:rsid w:val="002B5AB8"/>
    <w:rsid w:val="002C198E"/>
    <w:rsid w:val="002C1B55"/>
    <w:rsid w:val="002C6BFB"/>
    <w:rsid w:val="002D6637"/>
    <w:rsid w:val="002E3550"/>
    <w:rsid w:val="002E6A54"/>
    <w:rsid w:val="002F477B"/>
    <w:rsid w:val="00300592"/>
    <w:rsid w:val="00300970"/>
    <w:rsid w:val="00301F39"/>
    <w:rsid w:val="00303090"/>
    <w:rsid w:val="00311A9C"/>
    <w:rsid w:val="00320AEF"/>
    <w:rsid w:val="00321FA1"/>
    <w:rsid w:val="00323521"/>
    <w:rsid w:val="00332281"/>
    <w:rsid w:val="003364A0"/>
    <w:rsid w:val="0033750D"/>
    <w:rsid w:val="00337A17"/>
    <w:rsid w:val="003440C9"/>
    <w:rsid w:val="003528D5"/>
    <w:rsid w:val="00355B48"/>
    <w:rsid w:val="003568E6"/>
    <w:rsid w:val="00362A3B"/>
    <w:rsid w:val="00363013"/>
    <w:rsid w:val="0036695B"/>
    <w:rsid w:val="00366C76"/>
    <w:rsid w:val="00367EEE"/>
    <w:rsid w:val="00371202"/>
    <w:rsid w:val="00372F74"/>
    <w:rsid w:val="003934CD"/>
    <w:rsid w:val="00396BF3"/>
    <w:rsid w:val="003B0D21"/>
    <w:rsid w:val="003C2B0F"/>
    <w:rsid w:val="003D3C56"/>
    <w:rsid w:val="003D6067"/>
    <w:rsid w:val="003E4130"/>
    <w:rsid w:val="003F7224"/>
    <w:rsid w:val="00400502"/>
    <w:rsid w:val="00402771"/>
    <w:rsid w:val="00405799"/>
    <w:rsid w:val="004063DA"/>
    <w:rsid w:val="004077CD"/>
    <w:rsid w:val="00415114"/>
    <w:rsid w:val="00415987"/>
    <w:rsid w:val="00417ADA"/>
    <w:rsid w:val="00421C48"/>
    <w:rsid w:val="004238FC"/>
    <w:rsid w:val="0042659F"/>
    <w:rsid w:val="00427BDB"/>
    <w:rsid w:val="00427D21"/>
    <w:rsid w:val="00431B52"/>
    <w:rsid w:val="00431F11"/>
    <w:rsid w:val="00441CA7"/>
    <w:rsid w:val="0044236C"/>
    <w:rsid w:val="0044737F"/>
    <w:rsid w:val="00454208"/>
    <w:rsid w:val="00454375"/>
    <w:rsid w:val="004644C2"/>
    <w:rsid w:val="00467F9C"/>
    <w:rsid w:val="00471969"/>
    <w:rsid w:val="004814A3"/>
    <w:rsid w:val="00481DAA"/>
    <w:rsid w:val="004853EE"/>
    <w:rsid w:val="0049451E"/>
    <w:rsid w:val="004A3995"/>
    <w:rsid w:val="004A4A3C"/>
    <w:rsid w:val="004B3264"/>
    <w:rsid w:val="004B6D8B"/>
    <w:rsid w:val="004C19E4"/>
    <w:rsid w:val="004C352F"/>
    <w:rsid w:val="004D36FD"/>
    <w:rsid w:val="004E0ACA"/>
    <w:rsid w:val="00505F67"/>
    <w:rsid w:val="00514BA9"/>
    <w:rsid w:val="00520FAC"/>
    <w:rsid w:val="00531771"/>
    <w:rsid w:val="00534681"/>
    <w:rsid w:val="00534C03"/>
    <w:rsid w:val="0053549E"/>
    <w:rsid w:val="00540F60"/>
    <w:rsid w:val="0054674B"/>
    <w:rsid w:val="00553905"/>
    <w:rsid w:val="00564E10"/>
    <w:rsid w:val="00574BC5"/>
    <w:rsid w:val="00577850"/>
    <w:rsid w:val="00582AB2"/>
    <w:rsid w:val="00582D83"/>
    <w:rsid w:val="0058541B"/>
    <w:rsid w:val="00587596"/>
    <w:rsid w:val="00592DAA"/>
    <w:rsid w:val="005947D9"/>
    <w:rsid w:val="00594E6B"/>
    <w:rsid w:val="005A4110"/>
    <w:rsid w:val="005A5A10"/>
    <w:rsid w:val="005B00D7"/>
    <w:rsid w:val="005B0579"/>
    <w:rsid w:val="005B26E3"/>
    <w:rsid w:val="005B6A07"/>
    <w:rsid w:val="005C5511"/>
    <w:rsid w:val="005D6E5B"/>
    <w:rsid w:val="005E00C8"/>
    <w:rsid w:val="005E1D62"/>
    <w:rsid w:val="005F34D7"/>
    <w:rsid w:val="005F668B"/>
    <w:rsid w:val="00602D97"/>
    <w:rsid w:val="00604A4A"/>
    <w:rsid w:val="0061187A"/>
    <w:rsid w:val="006122BA"/>
    <w:rsid w:val="00615865"/>
    <w:rsid w:val="00617255"/>
    <w:rsid w:val="006202B0"/>
    <w:rsid w:val="00631F3D"/>
    <w:rsid w:val="00634439"/>
    <w:rsid w:val="00643DC9"/>
    <w:rsid w:val="00644F4D"/>
    <w:rsid w:val="00646C06"/>
    <w:rsid w:val="00650D15"/>
    <w:rsid w:val="00653EF8"/>
    <w:rsid w:val="00656D75"/>
    <w:rsid w:val="00656DE2"/>
    <w:rsid w:val="00657A64"/>
    <w:rsid w:val="00666DAC"/>
    <w:rsid w:val="00670C8C"/>
    <w:rsid w:val="006710E9"/>
    <w:rsid w:val="00683E0F"/>
    <w:rsid w:val="0068619E"/>
    <w:rsid w:val="00686C9D"/>
    <w:rsid w:val="00686FE1"/>
    <w:rsid w:val="00691F40"/>
    <w:rsid w:val="006A0AAA"/>
    <w:rsid w:val="006A5E25"/>
    <w:rsid w:val="006B2290"/>
    <w:rsid w:val="006C0991"/>
    <w:rsid w:val="006C27CA"/>
    <w:rsid w:val="006C3313"/>
    <w:rsid w:val="006C4F30"/>
    <w:rsid w:val="006C50C1"/>
    <w:rsid w:val="006C5943"/>
    <w:rsid w:val="006D0D6C"/>
    <w:rsid w:val="006D2D18"/>
    <w:rsid w:val="006E6E07"/>
    <w:rsid w:val="006F4227"/>
    <w:rsid w:val="006F60EB"/>
    <w:rsid w:val="00704DD7"/>
    <w:rsid w:val="00710DCB"/>
    <w:rsid w:val="00717D88"/>
    <w:rsid w:val="0072425C"/>
    <w:rsid w:val="007405A5"/>
    <w:rsid w:val="007531C9"/>
    <w:rsid w:val="00763339"/>
    <w:rsid w:val="007637A4"/>
    <w:rsid w:val="00763BDB"/>
    <w:rsid w:val="00766077"/>
    <w:rsid w:val="00774A0D"/>
    <w:rsid w:val="00774C67"/>
    <w:rsid w:val="00776B2A"/>
    <w:rsid w:val="0078139C"/>
    <w:rsid w:val="007825A1"/>
    <w:rsid w:val="007829A3"/>
    <w:rsid w:val="00791070"/>
    <w:rsid w:val="00793A4A"/>
    <w:rsid w:val="007942D3"/>
    <w:rsid w:val="00794B4E"/>
    <w:rsid w:val="00797265"/>
    <w:rsid w:val="007A5D7A"/>
    <w:rsid w:val="007A5E3E"/>
    <w:rsid w:val="007A67D3"/>
    <w:rsid w:val="007B5098"/>
    <w:rsid w:val="007B6C09"/>
    <w:rsid w:val="007B7797"/>
    <w:rsid w:val="007C10B9"/>
    <w:rsid w:val="007C208B"/>
    <w:rsid w:val="007C3D91"/>
    <w:rsid w:val="007C7659"/>
    <w:rsid w:val="007C78B5"/>
    <w:rsid w:val="007D430A"/>
    <w:rsid w:val="007D643F"/>
    <w:rsid w:val="007E09DA"/>
    <w:rsid w:val="007E7634"/>
    <w:rsid w:val="007F028B"/>
    <w:rsid w:val="007F76A0"/>
    <w:rsid w:val="00806A19"/>
    <w:rsid w:val="00812914"/>
    <w:rsid w:val="008171D6"/>
    <w:rsid w:val="008178B6"/>
    <w:rsid w:val="008218FE"/>
    <w:rsid w:val="008341D3"/>
    <w:rsid w:val="008356BC"/>
    <w:rsid w:val="00837BA2"/>
    <w:rsid w:val="008400C9"/>
    <w:rsid w:val="008436DD"/>
    <w:rsid w:val="008438B9"/>
    <w:rsid w:val="00844263"/>
    <w:rsid w:val="0084479A"/>
    <w:rsid w:val="00846DB0"/>
    <w:rsid w:val="008524C8"/>
    <w:rsid w:val="008561FE"/>
    <w:rsid w:val="00865832"/>
    <w:rsid w:val="00865B74"/>
    <w:rsid w:val="00867B7C"/>
    <w:rsid w:val="00870F4C"/>
    <w:rsid w:val="00873080"/>
    <w:rsid w:val="008737D5"/>
    <w:rsid w:val="00887EF9"/>
    <w:rsid w:val="008968AB"/>
    <w:rsid w:val="008B283E"/>
    <w:rsid w:val="008B7B7F"/>
    <w:rsid w:val="008C41E2"/>
    <w:rsid w:val="008C660A"/>
    <w:rsid w:val="008D1D10"/>
    <w:rsid w:val="008D2FA2"/>
    <w:rsid w:val="008E4635"/>
    <w:rsid w:val="008E6B28"/>
    <w:rsid w:val="008F193C"/>
    <w:rsid w:val="008F2151"/>
    <w:rsid w:val="008F43AA"/>
    <w:rsid w:val="008F4ABD"/>
    <w:rsid w:val="008F6447"/>
    <w:rsid w:val="008F7D0B"/>
    <w:rsid w:val="009017C7"/>
    <w:rsid w:val="00903E47"/>
    <w:rsid w:val="00907F35"/>
    <w:rsid w:val="009102DF"/>
    <w:rsid w:val="009144CC"/>
    <w:rsid w:val="00920BAA"/>
    <w:rsid w:val="009252CF"/>
    <w:rsid w:val="00930BA1"/>
    <w:rsid w:val="0093169E"/>
    <w:rsid w:val="0093171F"/>
    <w:rsid w:val="00941C00"/>
    <w:rsid w:val="0094389D"/>
    <w:rsid w:val="00946540"/>
    <w:rsid w:val="009505C9"/>
    <w:rsid w:val="00954965"/>
    <w:rsid w:val="00956231"/>
    <w:rsid w:val="009578D6"/>
    <w:rsid w:val="009615E2"/>
    <w:rsid w:val="00967CA6"/>
    <w:rsid w:val="00970BD4"/>
    <w:rsid w:val="00980808"/>
    <w:rsid w:val="00983A8C"/>
    <w:rsid w:val="009846DB"/>
    <w:rsid w:val="0098671B"/>
    <w:rsid w:val="00990320"/>
    <w:rsid w:val="00992C56"/>
    <w:rsid w:val="00992D86"/>
    <w:rsid w:val="009975FF"/>
    <w:rsid w:val="009979E9"/>
    <w:rsid w:val="009A57F0"/>
    <w:rsid w:val="009B1920"/>
    <w:rsid w:val="009B1ABB"/>
    <w:rsid w:val="009C6B93"/>
    <w:rsid w:val="009D1B59"/>
    <w:rsid w:val="009E2851"/>
    <w:rsid w:val="009E50D3"/>
    <w:rsid w:val="009E6A86"/>
    <w:rsid w:val="009E763C"/>
    <w:rsid w:val="009F0E74"/>
    <w:rsid w:val="00A017BB"/>
    <w:rsid w:val="00A03B22"/>
    <w:rsid w:val="00A04567"/>
    <w:rsid w:val="00A15F47"/>
    <w:rsid w:val="00A205ED"/>
    <w:rsid w:val="00A3226F"/>
    <w:rsid w:val="00A330AF"/>
    <w:rsid w:val="00A372F8"/>
    <w:rsid w:val="00A465DA"/>
    <w:rsid w:val="00A577B9"/>
    <w:rsid w:val="00A601F4"/>
    <w:rsid w:val="00A61DEC"/>
    <w:rsid w:val="00A646FF"/>
    <w:rsid w:val="00A75E55"/>
    <w:rsid w:val="00A80B0D"/>
    <w:rsid w:val="00A82642"/>
    <w:rsid w:val="00A837CA"/>
    <w:rsid w:val="00A9131D"/>
    <w:rsid w:val="00A92636"/>
    <w:rsid w:val="00A93381"/>
    <w:rsid w:val="00A951F8"/>
    <w:rsid w:val="00AA0F3F"/>
    <w:rsid w:val="00AA1036"/>
    <w:rsid w:val="00AA2DBF"/>
    <w:rsid w:val="00AB19C0"/>
    <w:rsid w:val="00AB1B63"/>
    <w:rsid w:val="00AB27B8"/>
    <w:rsid w:val="00AC1A55"/>
    <w:rsid w:val="00AC79DD"/>
    <w:rsid w:val="00AC7BA1"/>
    <w:rsid w:val="00AE1461"/>
    <w:rsid w:val="00AE5C76"/>
    <w:rsid w:val="00AE6BB5"/>
    <w:rsid w:val="00B0517B"/>
    <w:rsid w:val="00B173D1"/>
    <w:rsid w:val="00B27611"/>
    <w:rsid w:val="00B32032"/>
    <w:rsid w:val="00B3360C"/>
    <w:rsid w:val="00B3369F"/>
    <w:rsid w:val="00B33CD2"/>
    <w:rsid w:val="00B34E8C"/>
    <w:rsid w:val="00B44476"/>
    <w:rsid w:val="00B45D75"/>
    <w:rsid w:val="00B47624"/>
    <w:rsid w:val="00B53FC1"/>
    <w:rsid w:val="00B56FEA"/>
    <w:rsid w:val="00B5785F"/>
    <w:rsid w:val="00B70148"/>
    <w:rsid w:val="00B708B0"/>
    <w:rsid w:val="00B83C03"/>
    <w:rsid w:val="00B87F67"/>
    <w:rsid w:val="00B92930"/>
    <w:rsid w:val="00BB1EF2"/>
    <w:rsid w:val="00BB2042"/>
    <w:rsid w:val="00BB2C6D"/>
    <w:rsid w:val="00BB4331"/>
    <w:rsid w:val="00BB4987"/>
    <w:rsid w:val="00BB7D12"/>
    <w:rsid w:val="00BC22B6"/>
    <w:rsid w:val="00BC26C4"/>
    <w:rsid w:val="00BC5EC0"/>
    <w:rsid w:val="00BD0079"/>
    <w:rsid w:val="00BF7F36"/>
    <w:rsid w:val="00C0586D"/>
    <w:rsid w:val="00C1420F"/>
    <w:rsid w:val="00C15242"/>
    <w:rsid w:val="00C244E5"/>
    <w:rsid w:val="00C33DB6"/>
    <w:rsid w:val="00C40AB4"/>
    <w:rsid w:val="00C40FF6"/>
    <w:rsid w:val="00C41BE0"/>
    <w:rsid w:val="00C52498"/>
    <w:rsid w:val="00C53B09"/>
    <w:rsid w:val="00C60766"/>
    <w:rsid w:val="00C6640B"/>
    <w:rsid w:val="00C668D7"/>
    <w:rsid w:val="00C72437"/>
    <w:rsid w:val="00C74354"/>
    <w:rsid w:val="00C747F8"/>
    <w:rsid w:val="00C804B2"/>
    <w:rsid w:val="00C827F1"/>
    <w:rsid w:val="00C903CE"/>
    <w:rsid w:val="00C9161D"/>
    <w:rsid w:val="00C92C5C"/>
    <w:rsid w:val="00C93ED8"/>
    <w:rsid w:val="00C94CD7"/>
    <w:rsid w:val="00CA0077"/>
    <w:rsid w:val="00CA73C1"/>
    <w:rsid w:val="00CB6565"/>
    <w:rsid w:val="00CE44FA"/>
    <w:rsid w:val="00CE64C2"/>
    <w:rsid w:val="00CE71B8"/>
    <w:rsid w:val="00CE75C7"/>
    <w:rsid w:val="00CF1848"/>
    <w:rsid w:val="00CF3479"/>
    <w:rsid w:val="00CF3DD0"/>
    <w:rsid w:val="00CF663A"/>
    <w:rsid w:val="00D06510"/>
    <w:rsid w:val="00D07A62"/>
    <w:rsid w:val="00D10D60"/>
    <w:rsid w:val="00D112C6"/>
    <w:rsid w:val="00D12044"/>
    <w:rsid w:val="00D12347"/>
    <w:rsid w:val="00D14785"/>
    <w:rsid w:val="00D161AA"/>
    <w:rsid w:val="00D21FE3"/>
    <w:rsid w:val="00D3704F"/>
    <w:rsid w:val="00D44B36"/>
    <w:rsid w:val="00D45A1B"/>
    <w:rsid w:val="00D47FFC"/>
    <w:rsid w:val="00D5418F"/>
    <w:rsid w:val="00D55362"/>
    <w:rsid w:val="00D56A8C"/>
    <w:rsid w:val="00D713A1"/>
    <w:rsid w:val="00D7399D"/>
    <w:rsid w:val="00D76A18"/>
    <w:rsid w:val="00D8096E"/>
    <w:rsid w:val="00D84DEB"/>
    <w:rsid w:val="00D91F32"/>
    <w:rsid w:val="00D94727"/>
    <w:rsid w:val="00DA2692"/>
    <w:rsid w:val="00DB26CA"/>
    <w:rsid w:val="00DB6BBD"/>
    <w:rsid w:val="00DC489C"/>
    <w:rsid w:val="00DC4E96"/>
    <w:rsid w:val="00DD118C"/>
    <w:rsid w:val="00DD49F2"/>
    <w:rsid w:val="00DE41AB"/>
    <w:rsid w:val="00DE64A5"/>
    <w:rsid w:val="00DE660A"/>
    <w:rsid w:val="00DF184E"/>
    <w:rsid w:val="00DF2FC5"/>
    <w:rsid w:val="00E214B5"/>
    <w:rsid w:val="00E23806"/>
    <w:rsid w:val="00E23F29"/>
    <w:rsid w:val="00E253B6"/>
    <w:rsid w:val="00E25779"/>
    <w:rsid w:val="00E2605A"/>
    <w:rsid w:val="00E30EF8"/>
    <w:rsid w:val="00E323D6"/>
    <w:rsid w:val="00E32EC8"/>
    <w:rsid w:val="00E37328"/>
    <w:rsid w:val="00E4089A"/>
    <w:rsid w:val="00E54405"/>
    <w:rsid w:val="00E6526F"/>
    <w:rsid w:val="00E66235"/>
    <w:rsid w:val="00E71F3F"/>
    <w:rsid w:val="00E73BBA"/>
    <w:rsid w:val="00E7597E"/>
    <w:rsid w:val="00E81A07"/>
    <w:rsid w:val="00E83C24"/>
    <w:rsid w:val="00E85AE3"/>
    <w:rsid w:val="00E86B62"/>
    <w:rsid w:val="00E92630"/>
    <w:rsid w:val="00E9318D"/>
    <w:rsid w:val="00E9571F"/>
    <w:rsid w:val="00EB563C"/>
    <w:rsid w:val="00EB77C0"/>
    <w:rsid w:val="00EC033E"/>
    <w:rsid w:val="00EC3043"/>
    <w:rsid w:val="00EC7B01"/>
    <w:rsid w:val="00ED0849"/>
    <w:rsid w:val="00ED4239"/>
    <w:rsid w:val="00ED4ECA"/>
    <w:rsid w:val="00EE6697"/>
    <w:rsid w:val="00EF350E"/>
    <w:rsid w:val="00EF4554"/>
    <w:rsid w:val="00EF482C"/>
    <w:rsid w:val="00EF502C"/>
    <w:rsid w:val="00EF7DA4"/>
    <w:rsid w:val="00F01DD3"/>
    <w:rsid w:val="00F023B7"/>
    <w:rsid w:val="00F06D01"/>
    <w:rsid w:val="00F12660"/>
    <w:rsid w:val="00F1268C"/>
    <w:rsid w:val="00F13215"/>
    <w:rsid w:val="00F132E5"/>
    <w:rsid w:val="00F21C86"/>
    <w:rsid w:val="00F27410"/>
    <w:rsid w:val="00F310CC"/>
    <w:rsid w:val="00F424CA"/>
    <w:rsid w:val="00F46DA9"/>
    <w:rsid w:val="00F50174"/>
    <w:rsid w:val="00F50256"/>
    <w:rsid w:val="00F532B8"/>
    <w:rsid w:val="00F5391D"/>
    <w:rsid w:val="00F62CAB"/>
    <w:rsid w:val="00F64C3F"/>
    <w:rsid w:val="00F7223F"/>
    <w:rsid w:val="00F76CA0"/>
    <w:rsid w:val="00F94774"/>
    <w:rsid w:val="00F95190"/>
    <w:rsid w:val="00F959B4"/>
    <w:rsid w:val="00FA0148"/>
    <w:rsid w:val="00FB2F4F"/>
    <w:rsid w:val="00FB3284"/>
    <w:rsid w:val="00FB4366"/>
    <w:rsid w:val="00FC493E"/>
    <w:rsid w:val="00FC53DB"/>
    <w:rsid w:val="00FC573D"/>
    <w:rsid w:val="00FC7C19"/>
    <w:rsid w:val="00FD2CAE"/>
    <w:rsid w:val="00FD49FB"/>
    <w:rsid w:val="00FD50F6"/>
    <w:rsid w:val="00FD66FD"/>
    <w:rsid w:val="00FF03B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03BFD"/>
  <w15:docId w15:val="{2B644FFA-37A9-4414-B121-2A82D14E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174E7E"/>
    <w:rPr>
      <w:color w:val="808080"/>
      <w:shd w:val="clear" w:color="auto" w:fill="E6E6E6"/>
    </w:rPr>
  </w:style>
  <w:style w:type="paragraph" w:styleId="Revision">
    <w:name w:val="Revision"/>
    <w:hidden/>
    <w:uiPriority w:val="99"/>
    <w:semiHidden/>
    <w:rsid w:val="007C7659"/>
    <w:rPr>
      <w:rFonts w:ascii="Times New Roman" w:eastAsia="Times New Roman" w:hAnsi="Times New Roman" w:cs="Times New Roman"/>
      <w:sz w:val="22"/>
      <w:lang w:val="en-GB"/>
    </w:rPr>
  </w:style>
  <w:style w:type="character" w:customStyle="1" w:styleId="ListParagraphChar">
    <w:name w:val="List Paragraph Char"/>
    <w:basedOn w:val="DefaultParagraphFont"/>
    <w:link w:val="ListParagraph"/>
    <w:uiPriority w:val="34"/>
    <w:qFormat/>
    <w:locked/>
    <w:rsid w:val="00405799"/>
    <w:rPr>
      <w:rFonts w:ascii="Times New Roman" w:eastAsia="Times New Roman" w:hAnsi="Times New Roman" w:cs="Times New Roman"/>
      <w:sz w:val="22"/>
      <w:lang w:val="en-GB"/>
    </w:rPr>
  </w:style>
  <w:style w:type="paragraph" w:customStyle="1" w:styleId="Default">
    <w:name w:val="Default"/>
    <w:rsid w:val="002D6637"/>
    <w:pPr>
      <w:autoSpaceDE w:val="0"/>
      <w:autoSpaceDN w:val="0"/>
      <w:adjustRightInd w:val="0"/>
    </w:pPr>
    <w:rPr>
      <w:rFonts w:ascii="Times New Roman" w:hAnsi="Times New Roman" w:cs="Times New Roman"/>
      <w:color w:val="000000"/>
      <w:lang w:val="en-CA"/>
    </w:rPr>
  </w:style>
  <w:style w:type="character" w:customStyle="1" w:styleId="UnresolvedMention2">
    <w:name w:val="Unresolved Mention2"/>
    <w:basedOn w:val="DefaultParagraphFont"/>
    <w:uiPriority w:val="99"/>
    <w:semiHidden/>
    <w:unhideWhenUsed/>
    <w:rsid w:val="005B26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6231"/>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56231"/>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D54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en.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53D53"/>
    <w:rsid w:val="00180298"/>
    <w:rsid w:val="00305D68"/>
    <w:rsid w:val="0035249F"/>
    <w:rsid w:val="003545BC"/>
    <w:rsid w:val="0036274C"/>
    <w:rsid w:val="00461E54"/>
    <w:rsid w:val="00474089"/>
    <w:rsid w:val="004B58B9"/>
    <w:rsid w:val="004F2C39"/>
    <w:rsid w:val="00500A2B"/>
    <w:rsid w:val="0058288D"/>
    <w:rsid w:val="005F0755"/>
    <w:rsid w:val="00610BA3"/>
    <w:rsid w:val="00657DA6"/>
    <w:rsid w:val="006801B3"/>
    <w:rsid w:val="007B51D7"/>
    <w:rsid w:val="007F3126"/>
    <w:rsid w:val="00810A55"/>
    <w:rsid w:val="008C2933"/>
    <w:rsid w:val="008C6619"/>
    <w:rsid w:val="008D420E"/>
    <w:rsid w:val="00932B4F"/>
    <w:rsid w:val="0098642F"/>
    <w:rsid w:val="009E72FA"/>
    <w:rsid w:val="00A22E29"/>
    <w:rsid w:val="00A46588"/>
    <w:rsid w:val="00A724DA"/>
    <w:rsid w:val="00AA0B38"/>
    <w:rsid w:val="00AD6361"/>
    <w:rsid w:val="00B157A5"/>
    <w:rsid w:val="00C92790"/>
    <w:rsid w:val="00E248B2"/>
    <w:rsid w:val="00F365FA"/>
    <w:rsid w:val="00F806ED"/>
    <w:rsid w:val="00FA2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2" ma:contentTypeDescription="Create a new document." ma:contentTypeScope="" ma:versionID="373b63a2817b8bb51c10b7943bf7fe3e">
  <xsd:schema xmlns:xsd="http://www.w3.org/2001/XMLSchema" xmlns:xs="http://www.w3.org/2001/XMLSchema" xmlns:p="http://schemas.microsoft.com/office/2006/metadata/properties" xmlns:ns2="358298e0-1b7e-4ebe-8695-94439b74f0d1" targetNamespace="http://schemas.microsoft.com/office/2006/metadata/properties" ma:root="true" ma:fieldsID="931dbb0efa7dcf58496b07d136087537" ns2:_="">
    <xsd:import namespace="358298e0-1b7e-4ebe-8695-94439b74f0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783613-E50D-42FD-8F28-A6CA6593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017D0-0FB5-4329-99BF-2BBF6DFF98C1}">
  <ds:schemaRefs>
    <ds:schemaRef ds:uri="http://schemas.microsoft.com/sharepoint/v3/contenttype/forms"/>
  </ds:schemaRefs>
</ds:datastoreItem>
</file>

<file path=customXml/itemProps4.xml><?xml version="1.0" encoding="utf-8"?>
<ds:datastoreItem xmlns:ds="http://schemas.openxmlformats.org/officeDocument/2006/customXml" ds:itemID="{11B08625-26E3-4292-BD79-C25A028821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292592-F6FE-7446-87BE-72B78363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1897</Words>
  <Characters>10797</Characters>
  <Application>Microsoft Office Word</Application>
  <DocSecurity>0</DocSecurity>
  <Lines>239</Lines>
  <Paragraphs>164</Paragraphs>
  <ScaleCrop>false</ScaleCrop>
  <HeadingPairs>
    <vt:vector size="2" baseType="variant">
      <vt:variant>
        <vt:lpstr>Title</vt:lpstr>
      </vt:variant>
      <vt:variant>
        <vt:i4>1</vt:i4>
      </vt:variant>
    </vt:vector>
  </HeadingPairs>
  <TitlesOfParts>
    <vt:vector size="1" baseType="lpstr">
      <vt:lpstr>Annotations to the provisional agenda</vt:lpstr>
    </vt:vector>
  </TitlesOfParts>
  <Manager/>
  <Company>United Nations</Company>
  <LinksUpToDate>false</LinksUpToDate>
  <CharactersWithSpaces>12530</CharactersWithSpaces>
  <SharedDoc>false</SharedDoc>
  <HyperlinkBase>https://www.cbd.int/marine/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CBD/POST2020/WS/2019/10/1/Add.1</dc:subject>
  <dc:creator>SCBD</dc:creator>
  <cp:keywords>Thematic Workshop on Marine and Coastal Biodiversity for the Post 2020 Global Biodiversity Framework</cp:keywords>
  <dc:description/>
  <cp:lastModifiedBy>Orestes Plasencia</cp:lastModifiedBy>
  <cp:revision>3</cp:revision>
  <cp:lastPrinted>2019-01-18T21:23:00Z</cp:lastPrinted>
  <dcterms:created xsi:type="dcterms:W3CDTF">2019-11-06T04:02:00Z</dcterms:created>
  <dcterms:modified xsi:type="dcterms:W3CDTF">2019-11-06T04:02:00Z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