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14:paraId="65722273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6947B54" w14:textId="77777777" w:rsidR="00C9161D" w:rsidRDefault="00C9161D">
            <w:bookmarkStart w:id="0" w:name="_GoBack"/>
            <w:bookmarkEnd w:id="0"/>
            <w:r>
              <w:rPr>
                <w:noProof/>
                <w:lang w:val="en-US"/>
              </w:rPr>
              <w:drawing>
                <wp:inline distT="0" distB="0" distL="0" distR="0" wp14:anchorId="3B36CB44" wp14:editId="4020BF34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694C24BF" w14:textId="77777777"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4353FD04" wp14:editId="081E551A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92AAE6C" w14:textId="77777777"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14:paraId="74076DC8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66A07EFA" w14:textId="77777777" w:rsidR="00C9161D" w:rsidRDefault="00C9161D" w:rsidP="00C9161D">
            <w:r>
              <w:rPr>
                <w:noProof/>
                <w:lang w:val="en-US"/>
              </w:rPr>
              <w:drawing>
                <wp:inline distT="0" distB="0" distL="0" distR="0" wp14:anchorId="0EB38756" wp14:editId="185BAD42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3634178F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0778A185" w14:textId="77777777" w:rsidR="00C9161D" w:rsidRPr="00C9161D" w:rsidRDefault="007D18F9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>
                  <w:rPr>
                    <w:caps/>
                    <w:szCs w:val="22"/>
                  </w:rPr>
                  <w:t>GENERAL</w:t>
                </w:r>
              </w:sdtContent>
            </w:sdt>
          </w:p>
          <w:p w14:paraId="39D91341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57C47755" w14:textId="57BA1171" w:rsidR="00C9161D" w:rsidRPr="00C9161D" w:rsidRDefault="007D18F9" w:rsidP="00176CEE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F74F5">
                  <w:rPr>
                    <w:lang w:val="en-US"/>
                  </w:rPr>
                  <w:t>CBD/</w:t>
                </w:r>
                <w:r w:rsidR="0018333A">
                  <w:rPr>
                    <w:lang w:val="en-US"/>
                  </w:rPr>
                  <w:t>COP/14/</w:t>
                </w:r>
                <w:r w:rsidR="00901A38">
                  <w:rPr>
                    <w:lang w:val="en-US"/>
                  </w:rPr>
                  <w:t>13</w:t>
                </w:r>
              </w:sdtContent>
            </w:sdt>
          </w:p>
          <w:p w14:paraId="2722E61A" w14:textId="75ACD87A" w:rsidR="00C9161D" w:rsidRPr="00C9161D" w:rsidRDefault="00256BAD" w:rsidP="00176CEE">
            <w:pPr>
              <w:ind w:left="1215"/>
              <w:rPr>
                <w:szCs w:val="22"/>
              </w:rPr>
            </w:pPr>
            <w:r>
              <w:rPr>
                <w:szCs w:val="22"/>
                <w:lang w:val="en-US"/>
              </w:rPr>
              <w:t>1</w:t>
            </w:r>
            <w:r w:rsidR="00901A38">
              <w:rPr>
                <w:szCs w:val="22"/>
                <w:lang w:val="en-US"/>
              </w:rPr>
              <w:t>6</w:t>
            </w:r>
            <w:r>
              <w:rPr>
                <w:szCs w:val="22"/>
                <w:lang w:val="en-US"/>
              </w:rPr>
              <w:t xml:space="preserve"> November 2018</w:t>
            </w:r>
          </w:p>
          <w:p w14:paraId="00E22E58" w14:textId="77777777"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14:paraId="0018909B" w14:textId="77777777" w:rsidR="00C9161D" w:rsidRPr="00C9161D" w:rsidRDefault="006B2290" w:rsidP="00176CEE">
            <w:pPr>
              <w:ind w:left="1215"/>
              <w:rPr>
                <w:szCs w:val="22"/>
              </w:rPr>
            </w:pPr>
            <w:r>
              <w:rPr>
                <w:szCs w:val="22"/>
              </w:rPr>
              <w:t xml:space="preserve">ORIGINAL: </w:t>
            </w:r>
            <w:r w:rsidR="00C9161D" w:rsidRPr="00C9161D">
              <w:rPr>
                <w:szCs w:val="22"/>
              </w:rPr>
              <w:t>ENGLISH</w:t>
            </w:r>
          </w:p>
          <w:p w14:paraId="49704B59" w14:textId="77777777" w:rsidR="00C9161D" w:rsidRDefault="00C9161D"/>
        </w:tc>
      </w:tr>
    </w:tbl>
    <w:p w14:paraId="5C0B7A2E" w14:textId="77777777" w:rsidR="00172AF6" w:rsidRDefault="0018333A" w:rsidP="0018333A">
      <w:pPr>
        <w:pStyle w:val="Cornernotation"/>
        <w:ind w:right="3933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CONFERENCE OF THE PARTIES TO THE CONVENTION ON BIOLOGICAL DIVERSITY</w:t>
      </w:r>
    </w:p>
    <w:p w14:paraId="3F5B1F89" w14:textId="77777777" w:rsidR="0018333A" w:rsidRDefault="0018333A" w:rsidP="00172AF6">
      <w:pPr>
        <w:pStyle w:val="Cornernotation"/>
        <w:ind w:right="3973"/>
        <w:rPr>
          <w:color w:val="000000"/>
        </w:rPr>
      </w:pPr>
      <w:r>
        <w:rPr>
          <w:color w:val="000000"/>
        </w:rPr>
        <w:t>Fourteenth meeting</w:t>
      </w:r>
    </w:p>
    <w:p w14:paraId="25D5A908" w14:textId="77777777" w:rsidR="00172AF6" w:rsidRDefault="0018333A" w:rsidP="00172AF6">
      <w:pPr>
        <w:pStyle w:val="Cornernotation"/>
        <w:ind w:right="3973"/>
        <w:rPr>
          <w:color w:val="000000"/>
        </w:rPr>
      </w:pPr>
      <w:r>
        <w:rPr>
          <w:color w:val="000000"/>
        </w:rPr>
        <w:t>Sharm El-Sheikh, Egypt, 17-29 November 2018</w:t>
      </w:r>
    </w:p>
    <w:p w14:paraId="10C25EB7" w14:textId="0E2E4F53" w:rsidR="00A473E9" w:rsidRPr="00784136" w:rsidRDefault="00A473E9" w:rsidP="00172AF6">
      <w:pPr>
        <w:pStyle w:val="Cornernotation"/>
        <w:ind w:right="3973"/>
        <w:rPr>
          <w:lang w:val="en-US"/>
        </w:rPr>
      </w:pPr>
      <w:r>
        <w:rPr>
          <w:color w:val="000000"/>
        </w:rPr>
        <w:t>Item 17 of the provisional agenda</w:t>
      </w:r>
      <w:r w:rsidR="00994E56">
        <w:rPr>
          <w:rStyle w:val="FootnoteReference"/>
          <w:color w:val="000000"/>
        </w:rPr>
        <w:footnoteReference w:customMarkFollows="1" w:id="1"/>
        <w:t>*</w:t>
      </w:r>
    </w:p>
    <w:p w14:paraId="0BB85EE9" w14:textId="77777777" w:rsidR="00C9161D" w:rsidRPr="00C9161D" w:rsidRDefault="00C9161D" w:rsidP="00C9161D"/>
    <w:p w14:paraId="3B1DCE9C" w14:textId="77777777" w:rsidR="00C9161D" w:rsidRDefault="007D18F9" w:rsidP="00A473E9">
      <w:pPr>
        <w:spacing w:before="120" w:after="120"/>
        <w:jc w:val="center"/>
        <w:rPr>
          <w:b/>
          <w:caps/>
        </w:rPr>
      </w:pPr>
      <w:sdt>
        <w:sdtPr>
          <w:rPr>
            <w:rStyle w:val="Heading2Cha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BC191D">
            <w:rPr>
              <w:rStyle w:val="Heading2Char"/>
            </w:rPr>
            <w:t>AFRICA’S BIODIVERSITY PRIORITIES</w:t>
          </w:r>
        </w:sdtContent>
      </w:sdt>
      <w:r w:rsidR="00105372" w:rsidRPr="00105372">
        <w:rPr>
          <w:b/>
          <w:caps/>
        </w:rPr>
        <w:t xml:space="preserve"> </w:t>
      </w:r>
    </w:p>
    <w:p w14:paraId="018C18D5" w14:textId="77777777" w:rsidR="0093169E" w:rsidRDefault="00A473E9" w:rsidP="00823B50">
      <w:pPr>
        <w:pStyle w:val="Heading2"/>
      </w:pPr>
      <w:r w:rsidRPr="00A473E9">
        <w:t>Letter dated 14 November 2018 from the Minister of Environment of Egypt addressed to</w:t>
      </w:r>
      <w:r w:rsidR="002A4BED" w:rsidRPr="00A473E9">
        <w:t xml:space="preserve"> the Executive Secretary</w:t>
      </w:r>
    </w:p>
    <w:p w14:paraId="76A154E7" w14:textId="77777777" w:rsidR="00C4641F" w:rsidRDefault="00C4641F" w:rsidP="00C4641F">
      <w:pPr>
        <w:ind w:firstLine="720"/>
      </w:pPr>
      <w:r w:rsidRPr="000E0FC1">
        <w:t>As you know, the African Ministerial Summit on Biodiversity</w:t>
      </w:r>
      <w:r>
        <w:t>,</w:t>
      </w:r>
      <w:r w:rsidRPr="000E0FC1">
        <w:t xml:space="preserve"> </w:t>
      </w:r>
      <w:r>
        <w:t xml:space="preserve">which </w:t>
      </w:r>
      <w:r w:rsidRPr="000E0FC1">
        <w:t xml:space="preserve">was held </w:t>
      </w:r>
      <w:r>
        <w:t>on</w:t>
      </w:r>
      <w:r w:rsidRPr="000E0FC1">
        <w:t xml:space="preserve"> 13 November 2018</w:t>
      </w:r>
      <w:r>
        <w:t>,</w:t>
      </w:r>
      <w:r w:rsidRPr="00BA57C9">
        <w:t xml:space="preserve"> </w:t>
      </w:r>
      <w:r>
        <w:t xml:space="preserve">adopted an African Ministerial Declaration on Biodiversity which includes the attached </w:t>
      </w:r>
      <w:r w:rsidRPr="000E0FC1">
        <w:t>list of Africa’s biodiversity priorities</w:t>
      </w:r>
      <w:r>
        <w:t>.</w:t>
      </w:r>
    </w:p>
    <w:p w14:paraId="26432499" w14:textId="77777777" w:rsidR="00C4641F" w:rsidRDefault="00C4641F" w:rsidP="00C4641F"/>
    <w:p w14:paraId="78DFB834" w14:textId="77777777" w:rsidR="00C4641F" w:rsidRDefault="00C4641F" w:rsidP="00C4641F">
      <w:pPr>
        <w:ind w:firstLine="720"/>
      </w:pPr>
      <w:r>
        <w:t>The Summit, in its Declaration, e</w:t>
      </w:r>
      <w:r w:rsidRPr="0074572E">
        <w:t>ndorse</w:t>
      </w:r>
      <w:r>
        <w:t>d</w:t>
      </w:r>
      <w:r w:rsidRPr="0074572E">
        <w:t xml:space="preserve"> Africa’s biodiversity priorities and request</w:t>
      </w:r>
      <w:r>
        <w:t>ed</w:t>
      </w:r>
      <w:r w:rsidRPr="0074572E">
        <w:t xml:space="preserve"> the Conference of the Parties to the Convention on Biological Diversity and the</w:t>
      </w:r>
      <w:r>
        <w:t xml:space="preserve"> </w:t>
      </w:r>
      <w:r w:rsidRPr="0074572E">
        <w:t>Conference of the Parties serving as the meetings of the Parties to the Cartagena and Nagoya Protocols to</w:t>
      </w:r>
      <w:r>
        <w:t xml:space="preserve"> </w:t>
      </w:r>
      <w:r w:rsidRPr="0074572E">
        <w:t>consider these in the development and adoption of the post-2020</w:t>
      </w:r>
      <w:r>
        <w:t xml:space="preserve"> global biodiversity framework.</w:t>
      </w:r>
    </w:p>
    <w:p w14:paraId="39AA8CB1" w14:textId="77777777" w:rsidR="00C4641F" w:rsidRDefault="00C4641F" w:rsidP="00C4641F"/>
    <w:p w14:paraId="5EE4280F" w14:textId="3B949760" w:rsidR="00C4641F" w:rsidRDefault="00C4641F" w:rsidP="00C4641F">
      <w:pPr>
        <w:ind w:firstLine="720"/>
      </w:pPr>
      <w:r>
        <w:t>Therefore, I hereby</w:t>
      </w:r>
      <w:r w:rsidRPr="000E0FC1">
        <w:t xml:space="preserve"> request that </w:t>
      </w:r>
      <w:r>
        <w:t xml:space="preserve">Africa’s biodiversity priorities </w:t>
      </w:r>
      <w:r w:rsidRPr="000E0FC1">
        <w:t xml:space="preserve">be </w:t>
      </w:r>
      <w:r>
        <w:t xml:space="preserve">transmitted to </w:t>
      </w:r>
      <w:r w:rsidRPr="000E0FC1">
        <w:t xml:space="preserve">the Conference of the Parties </w:t>
      </w:r>
      <w:r>
        <w:t xml:space="preserve">at its </w:t>
      </w:r>
      <w:r w:rsidRPr="000E0FC1">
        <w:t xml:space="preserve">fourteenth meeting under item </w:t>
      </w:r>
      <w:r>
        <w:t>17</w:t>
      </w:r>
      <w:r w:rsidRPr="000E0FC1">
        <w:t xml:space="preserve"> of the provisional agenda</w:t>
      </w:r>
      <w:r>
        <w:t>, “</w:t>
      </w:r>
      <w:r w:rsidRPr="0074572E">
        <w:t>Long-term strategic directions to the 2050 Vision for Biodiversity, approaches to living in harmony with nature and preparation for the post-2020 global biodiversity framework</w:t>
      </w:r>
      <w:r>
        <w:t>”</w:t>
      </w:r>
      <w:r w:rsidR="000E4715">
        <w:t>,</w:t>
      </w:r>
      <w:r>
        <w:t xml:space="preserve"> so that they may be duly considered in the discussions</w:t>
      </w:r>
      <w:r w:rsidRPr="000E0FC1">
        <w:t>.</w:t>
      </w:r>
      <w:r>
        <w:t xml:space="preserve"> I also request that the report of the African Ministerial Summit on Biodiversity be provided as an information document to the Conference of the Parties.</w:t>
      </w:r>
    </w:p>
    <w:p w14:paraId="71E1A568" w14:textId="77777777" w:rsidR="00C4641F" w:rsidRDefault="00C4641F" w:rsidP="00C4641F"/>
    <w:p w14:paraId="78937E70" w14:textId="77777777" w:rsidR="00C4641F" w:rsidRDefault="00C4641F" w:rsidP="00C4641F"/>
    <w:p w14:paraId="4D669209" w14:textId="77777777" w:rsidR="00C4641F" w:rsidRDefault="00C4641F" w:rsidP="00C4641F"/>
    <w:p w14:paraId="72FD4D24" w14:textId="77777777" w:rsidR="00C4641F" w:rsidRDefault="00C4641F" w:rsidP="00C4641F"/>
    <w:p w14:paraId="7A85512A" w14:textId="77777777" w:rsidR="00C4641F" w:rsidRPr="000E0FC1" w:rsidRDefault="00C4641F" w:rsidP="00C4641F">
      <w:pPr>
        <w:ind w:left="5760"/>
      </w:pPr>
      <w:r>
        <w:t>(</w:t>
      </w:r>
      <w:r w:rsidRPr="00E43DE5">
        <w:rPr>
          <w:i/>
        </w:rPr>
        <w:t>Signed</w:t>
      </w:r>
      <w:r>
        <w:t>) Yasmine Fouad</w:t>
      </w:r>
    </w:p>
    <w:p w14:paraId="6787B875" w14:textId="77777777" w:rsidR="00C4641F" w:rsidRPr="000E0FC1" w:rsidRDefault="00C4641F" w:rsidP="00C4641F">
      <w:pPr>
        <w:ind w:left="5760"/>
      </w:pPr>
      <w:r>
        <w:t>Minister of Environment of Egypt</w:t>
      </w:r>
    </w:p>
    <w:p w14:paraId="5CBC589D" w14:textId="1287E710" w:rsidR="00F745BB" w:rsidRDefault="00F745BB">
      <w:pPr>
        <w:jc w:val="left"/>
        <w:rPr>
          <w:rFonts w:ascii="Times New Roman Bold" w:hAnsi="Times New Roman Bold"/>
          <w:caps/>
        </w:rPr>
      </w:pPr>
      <w:r>
        <w:rPr>
          <w:rFonts w:ascii="Times New Roman Bold" w:hAnsi="Times New Roman Bold"/>
          <w:caps/>
        </w:rPr>
        <w:br w:type="page"/>
      </w:r>
    </w:p>
    <w:p w14:paraId="2B51C1B6" w14:textId="77777777" w:rsidR="001C005F" w:rsidRPr="00CD7800" w:rsidRDefault="001C005F" w:rsidP="001C005F">
      <w:pPr>
        <w:spacing w:before="120" w:after="120"/>
        <w:jc w:val="center"/>
        <w:rPr>
          <w:b/>
          <w:szCs w:val="22"/>
        </w:rPr>
      </w:pPr>
      <w:r w:rsidRPr="00112699">
        <w:rPr>
          <w:b/>
          <w:sz w:val="24"/>
        </w:rPr>
        <w:lastRenderedPageBreak/>
        <w:t>African Ministerial Summit on Biodiversity</w:t>
      </w:r>
    </w:p>
    <w:p w14:paraId="7A81378F" w14:textId="77777777" w:rsidR="001C005F" w:rsidRPr="00CD7800" w:rsidRDefault="001C005F" w:rsidP="007D18F9">
      <w:pPr>
        <w:jc w:val="center"/>
        <w:rPr>
          <w:szCs w:val="22"/>
        </w:rPr>
      </w:pPr>
      <w:r w:rsidRPr="00CD7800">
        <w:rPr>
          <w:szCs w:val="22"/>
        </w:rPr>
        <w:t>Sharm El Sheikh, Egypt, 13 November 2018</w:t>
      </w:r>
    </w:p>
    <w:p w14:paraId="4A3D5DFD" w14:textId="77777777" w:rsidR="001C005F" w:rsidRPr="007D18F9" w:rsidRDefault="001C005F" w:rsidP="007D18F9">
      <w:pPr>
        <w:jc w:val="center"/>
        <w:rPr>
          <w:rFonts w:eastAsia="MS Mincho"/>
          <w:szCs w:val="22"/>
          <w:lang w:eastAsia="ja-JP"/>
        </w:rPr>
      </w:pPr>
    </w:p>
    <w:p w14:paraId="2F4B8243" w14:textId="77777777" w:rsidR="001C005F" w:rsidRPr="00112699" w:rsidRDefault="001C005F" w:rsidP="001C005F">
      <w:pPr>
        <w:jc w:val="center"/>
        <w:rPr>
          <w:b/>
          <w:szCs w:val="22"/>
        </w:rPr>
      </w:pPr>
      <w:r w:rsidRPr="00112699">
        <w:rPr>
          <w:b/>
          <w:szCs w:val="22"/>
        </w:rPr>
        <w:t>Africa’s biodiversity priorities</w:t>
      </w:r>
    </w:p>
    <w:p w14:paraId="7ED10586" w14:textId="77777777" w:rsidR="001C005F" w:rsidRPr="00112699" w:rsidRDefault="001C005F" w:rsidP="001C005F">
      <w:pPr>
        <w:pStyle w:val="ListParagraph"/>
        <w:contextualSpacing w:val="0"/>
      </w:pPr>
    </w:p>
    <w:p w14:paraId="7D211F09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Ecosystem restoration</w:t>
      </w:r>
    </w:p>
    <w:p w14:paraId="7AB08FA8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Coastal and marine biodiversity and the blue economy</w:t>
      </w:r>
    </w:p>
    <w:p w14:paraId="628415BE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Invasive alien species</w:t>
      </w:r>
    </w:p>
    <w:p w14:paraId="004301A7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Access and benefit-sharing and traditional knowledge</w:t>
      </w:r>
    </w:p>
    <w:p w14:paraId="25A31F2A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Strategic environmental assessment (Article 14 of the Convention on Biological Diversity)</w:t>
      </w:r>
    </w:p>
    <w:p w14:paraId="7DEF4A46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Climate change and biodiversity</w:t>
      </w:r>
    </w:p>
    <w:p w14:paraId="60015A9C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Mainstreaming biodiversity into relevant sectors</w:t>
      </w:r>
    </w:p>
    <w:p w14:paraId="2EFE0431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Natural capital accounting</w:t>
      </w:r>
    </w:p>
    <w:p w14:paraId="61F38665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Biosafety</w:t>
      </w:r>
    </w:p>
    <w:p w14:paraId="5677AC2E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contextualSpacing w:val="0"/>
        <w:jc w:val="left"/>
      </w:pPr>
      <w:r w:rsidRPr="00112699">
        <w:t>Poaching and illegal wildlife trade</w:t>
      </w:r>
    </w:p>
    <w:p w14:paraId="4815323C" w14:textId="77777777" w:rsidR="001C005F" w:rsidRPr="00112699" w:rsidRDefault="001C005F" w:rsidP="001C005F">
      <w:pPr>
        <w:pStyle w:val="ListParagraph"/>
        <w:numPr>
          <w:ilvl w:val="0"/>
          <w:numId w:val="19"/>
        </w:numPr>
        <w:spacing w:before="120" w:after="120"/>
        <w:ind w:left="714" w:hanging="357"/>
        <w:contextualSpacing w:val="0"/>
        <w:jc w:val="left"/>
      </w:pPr>
      <w:r w:rsidRPr="00112699">
        <w:t>Enabling mechanisms for implementation:</w:t>
      </w:r>
    </w:p>
    <w:p w14:paraId="7034F33F" w14:textId="77777777" w:rsidR="001C005F" w:rsidRPr="00112699" w:rsidRDefault="001C005F" w:rsidP="001C005F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</w:pPr>
      <w:r w:rsidRPr="00112699">
        <w:t>Education, awareness-raising and knowledge management</w:t>
      </w:r>
    </w:p>
    <w:p w14:paraId="3A64B4B8" w14:textId="77777777" w:rsidR="001C005F" w:rsidRPr="00112699" w:rsidRDefault="001C005F" w:rsidP="001C005F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</w:pPr>
      <w:r w:rsidRPr="00112699">
        <w:t>Capacity-building</w:t>
      </w:r>
    </w:p>
    <w:p w14:paraId="4475C1FF" w14:textId="77777777" w:rsidR="001C005F" w:rsidRPr="00112699" w:rsidRDefault="001C005F" w:rsidP="001C005F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</w:pPr>
      <w:r w:rsidRPr="00112699">
        <w:t>Technology transfer</w:t>
      </w:r>
    </w:p>
    <w:p w14:paraId="74A03497" w14:textId="77777777" w:rsidR="001C005F" w:rsidRPr="00112699" w:rsidRDefault="001C005F" w:rsidP="001C005F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</w:pPr>
      <w:r w:rsidRPr="00112699">
        <w:t>Resource mobilization</w:t>
      </w:r>
    </w:p>
    <w:p w14:paraId="410E86B5" w14:textId="77777777" w:rsidR="001C005F" w:rsidRPr="00112699" w:rsidRDefault="001C005F" w:rsidP="001C005F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</w:pPr>
      <w:r w:rsidRPr="00112699">
        <w:t>Gender mainstreaming and youth engagement</w:t>
      </w:r>
    </w:p>
    <w:p w14:paraId="65529F59" w14:textId="77777777" w:rsidR="001C005F" w:rsidRPr="00112699" w:rsidRDefault="001C005F" w:rsidP="001C005F">
      <w:pPr>
        <w:pStyle w:val="ListParagraph"/>
        <w:numPr>
          <w:ilvl w:val="0"/>
          <w:numId w:val="20"/>
        </w:numPr>
        <w:spacing w:before="120" w:after="120"/>
        <w:ind w:left="1077" w:hanging="357"/>
        <w:contextualSpacing w:val="0"/>
        <w:jc w:val="left"/>
      </w:pPr>
      <w:r w:rsidRPr="00112699">
        <w:t>Compliance and enforcement of environmental regulations</w:t>
      </w:r>
    </w:p>
    <w:p w14:paraId="2DB8121E" w14:textId="77777777" w:rsidR="00794173" w:rsidRPr="007D18F9" w:rsidRDefault="00794173" w:rsidP="00C4641F">
      <w:pPr>
        <w:spacing w:before="120" w:after="240"/>
        <w:rPr>
          <w:rFonts w:ascii="Times New Roman Bold" w:hAnsi="Times New Roman Bold"/>
          <w:caps/>
        </w:rPr>
      </w:pPr>
    </w:p>
    <w:p w14:paraId="099BDB40" w14:textId="2762E77F" w:rsidR="00794173" w:rsidRPr="007D18F9" w:rsidRDefault="00901A38" w:rsidP="00901A38">
      <w:pPr>
        <w:spacing w:before="120" w:after="240"/>
        <w:jc w:val="center"/>
        <w:rPr>
          <w:rFonts w:ascii="Times New Roman Bold" w:hAnsi="Times New Roman Bold"/>
          <w:caps/>
        </w:rPr>
      </w:pPr>
      <w:r w:rsidRPr="007D18F9">
        <w:rPr>
          <w:rFonts w:ascii="Times New Roman Bold" w:hAnsi="Times New Roman Bold"/>
          <w:caps/>
        </w:rPr>
        <w:t>__________</w:t>
      </w:r>
    </w:p>
    <w:sectPr w:rsidR="00794173" w:rsidRPr="007D18F9" w:rsidSect="007D18F9">
      <w:headerReference w:type="even" r:id="rId12"/>
      <w:headerReference w:type="default" r:id="rId13"/>
      <w:pgSz w:w="12240" w:h="15840"/>
      <w:pgMar w:top="567" w:right="1389" w:bottom="1134" w:left="1389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A3FA9" w14:textId="77777777" w:rsidR="00FC296D" w:rsidRDefault="00FC296D" w:rsidP="00CF1848">
      <w:r>
        <w:separator/>
      </w:r>
    </w:p>
  </w:endnote>
  <w:endnote w:type="continuationSeparator" w:id="0">
    <w:p w14:paraId="42028CBC" w14:textId="77777777" w:rsidR="00FC296D" w:rsidRDefault="00FC296D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F636B" w14:textId="77777777" w:rsidR="00FC296D" w:rsidRDefault="00FC296D" w:rsidP="00CF1848">
      <w:r>
        <w:separator/>
      </w:r>
    </w:p>
  </w:footnote>
  <w:footnote w:type="continuationSeparator" w:id="0">
    <w:p w14:paraId="65880BF0" w14:textId="77777777" w:rsidR="00FC296D" w:rsidRDefault="00FC296D" w:rsidP="00CF1848">
      <w:r>
        <w:continuationSeparator/>
      </w:r>
    </w:p>
  </w:footnote>
  <w:footnote w:id="1">
    <w:p w14:paraId="21A5DDC0" w14:textId="3F70E5E7" w:rsidR="00994E56" w:rsidRPr="007D18F9" w:rsidRDefault="00994E56" w:rsidP="007D18F9">
      <w:pPr>
        <w:pStyle w:val="FootnoteText"/>
        <w:ind w:firstLine="0"/>
        <w:rPr>
          <w:kern w:val="18"/>
          <w:szCs w:val="18"/>
        </w:rPr>
      </w:pPr>
      <w:r w:rsidRPr="007D18F9">
        <w:rPr>
          <w:rStyle w:val="FootnoteReference"/>
          <w:kern w:val="18"/>
          <w:sz w:val="18"/>
          <w:szCs w:val="18"/>
        </w:rPr>
        <w:t>*</w:t>
      </w:r>
      <w:r w:rsidRPr="007D18F9">
        <w:rPr>
          <w:kern w:val="18"/>
          <w:szCs w:val="18"/>
        </w:rPr>
        <w:t xml:space="preserve"> CBD/COP/14/1.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  <w:kern w:val="22"/>
      </w:rPr>
      <w:alias w:val="Subject"/>
      <w:tag w:val=""/>
      <w:id w:val="1046642539"/>
      <w:placeholder>
        <w:docPart w:val="843BCD151EB34915941B928E84A650D3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22D971" w14:textId="096B85BB" w:rsidR="00F745BB" w:rsidRPr="007D18F9" w:rsidRDefault="00F745BB" w:rsidP="001C005F">
        <w:pPr>
          <w:pStyle w:val="Header"/>
          <w:tabs>
            <w:tab w:val="clear" w:pos="8640"/>
            <w:tab w:val="left" w:pos="4320"/>
          </w:tabs>
          <w:rPr>
            <w:noProof/>
            <w:kern w:val="22"/>
          </w:rPr>
        </w:pPr>
        <w:r w:rsidRPr="007D18F9">
          <w:rPr>
            <w:noProof/>
            <w:kern w:val="22"/>
          </w:rPr>
          <w:t>CBD/COP/14/13</w:t>
        </w:r>
      </w:p>
    </w:sdtContent>
  </w:sdt>
  <w:p w14:paraId="46670CF3" w14:textId="2C68DD0D" w:rsidR="00F745BB" w:rsidRPr="007D18F9" w:rsidRDefault="00F745BB" w:rsidP="001C005F">
    <w:pPr>
      <w:pStyle w:val="Header"/>
      <w:tabs>
        <w:tab w:val="clear" w:pos="8640"/>
        <w:tab w:val="left" w:pos="4320"/>
      </w:tabs>
      <w:rPr>
        <w:noProof/>
        <w:kern w:val="22"/>
      </w:rPr>
    </w:pPr>
    <w:r w:rsidRPr="007D18F9">
      <w:rPr>
        <w:noProof/>
        <w:kern w:val="22"/>
      </w:rPr>
      <w:t xml:space="preserve">Page </w:t>
    </w:r>
    <w:r w:rsidRPr="007D18F9">
      <w:rPr>
        <w:noProof/>
        <w:kern w:val="22"/>
      </w:rPr>
      <w:fldChar w:fldCharType="begin"/>
    </w:r>
    <w:r w:rsidRPr="007D18F9">
      <w:rPr>
        <w:noProof/>
        <w:kern w:val="22"/>
      </w:rPr>
      <w:instrText xml:space="preserve"> PAGE   \* MERGEFORMAT </w:instrText>
    </w:r>
    <w:r w:rsidRPr="007D18F9">
      <w:rPr>
        <w:noProof/>
        <w:kern w:val="22"/>
      </w:rPr>
      <w:fldChar w:fldCharType="separate"/>
    </w:r>
    <w:r w:rsidRPr="007D18F9">
      <w:rPr>
        <w:noProof/>
        <w:kern w:val="22"/>
      </w:rPr>
      <w:t>1</w:t>
    </w:r>
    <w:r w:rsidRPr="007D18F9">
      <w:rPr>
        <w:noProof/>
        <w:kern w:val="22"/>
      </w:rPr>
      <w:fldChar w:fldCharType="end"/>
    </w:r>
  </w:p>
  <w:p w14:paraId="0ECC40B0" w14:textId="62C65F08" w:rsidR="00534681" w:rsidRPr="007D18F9" w:rsidRDefault="00534681" w:rsidP="001C005F">
    <w:pPr>
      <w:pStyle w:val="Header"/>
      <w:tabs>
        <w:tab w:val="clear" w:pos="8640"/>
        <w:tab w:val="left" w:pos="4320"/>
      </w:tabs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EB07BD3" w14:textId="4EA88542" w:rsidR="009505C9" w:rsidRDefault="00901A38" w:rsidP="009505C9">
        <w:pPr>
          <w:pStyle w:val="Header"/>
          <w:jc w:val="right"/>
        </w:pPr>
        <w:r>
          <w:t>CBD/COP/14/13</w:t>
        </w:r>
      </w:p>
    </w:sdtContent>
  </w:sdt>
  <w:p w14:paraId="038B3BA7" w14:textId="77777777"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427D21">
      <w:rPr>
        <w:noProof/>
      </w:rPr>
      <w:t>3</w:t>
    </w:r>
    <w:r>
      <w:rPr>
        <w:noProof/>
      </w:rPr>
      <w:fldChar w:fldCharType="end"/>
    </w:r>
  </w:p>
  <w:p w14:paraId="0F7C1BA9" w14:textId="77777777"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94E15"/>
    <w:multiLevelType w:val="hybridMultilevel"/>
    <w:tmpl w:val="92183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91232"/>
    <w:multiLevelType w:val="hybridMultilevel"/>
    <w:tmpl w:val="627EDC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5"/>
    <w:lvlOverride w:ilvl="0">
      <w:startOverride w:val="1"/>
    </w:lvlOverride>
  </w:num>
  <w:num w:numId="9">
    <w:abstractNumId w:val="11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9"/>
  </w:num>
  <w:num w:numId="15">
    <w:abstractNumId w:val="8"/>
  </w:num>
  <w:num w:numId="16">
    <w:abstractNumId w:val="2"/>
  </w:num>
  <w:num w:numId="17">
    <w:abstractNumId w:val="12"/>
  </w:num>
  <w:num w:numId="18">
    <w:abstractNumId w:val="13"/>
  </w:num>
  <w:num w:numId="19">
    <w:abstractNumId w:val="10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8"/>
  <w:proofState w:spelling="clean" w:grammar="clean"/>
  <w:revisionView w:markup="0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75FD4"/>
    <w:rsid w:val="000E4715"/>
    <w:rsid w:val="000E673A"/>
    <w:rsid w:val="000F74F5"/>
    <w:rsid w:val="00105372"/>
    <w:rsid w:val="00131E7A"/>
    <w:rsid w:val="00172AF6"/>
    <w:rsid w:val="00176CEE"/>
    <w:rsid w:val="0018333A"/>
    <w:rsid w:val="001C005F"/>
    <w:rsid w:val="00246005"/>
    <w:rsid w:val="00256BAD"/>
    <w:rsid w:val="002A4BED"/>
    <w:rsid w:val="00372F74"/>
    <w:rsid w:val="003F7224"/>
    <w:rsid w:val="00427D21"/>
    <w:rsid w:val="00452E4E"/>
    <w:rsid w:val="004644C2"/>
    <w:rsid w:val="00467F9C"/>
    <w:rsid w:val="00534681"/>
    <w:rsid w:val="00546CE5"/>
    <w:rsid w:val="006122BA"/>
    <w:rsid w:val="006B2290"/>
    <w:rsid w:val="00717D88"/>
    <w:rsid w:val="00794173"/>
    <w:rsid w:val="007942D3"/>
    <w:rsid w:val="007B6C09"/>
    <w:rsid w:val="007D18F9"/>
    <w:rsid w:val="007E09DA"/>
    <w:rsid w:val="008178B6"/>
    <w:rsid w:val="00823B50"/>
    <w:rsid w:val="00865B74"/>
    <w:rsid w:val="00901A38"/>
    <w:rsid w:val="00930BA1"/>
    <w:rsid w:val="0093169E"/>
    <w:rsid w:val="009505C9"/>
    <w:rsid w:val="00994E56"/>
    <w:rsid w:val="00A473E9"/>
    <w:rsid w:val="00B3369F"/>
    <w:rsid w:val="00BC191D"/>
    <w:rsid w:val="00C4641F"/>
    <w:rsid w:val="00C61468"/>
    <w:rsid w:val="00C9161D"/>
    <w:rsid w:val="00CF1848"/>
    <w:rsid w:val="00D12044"/>
    <w:rsid w:val="00D76A18"/>
    <w:rsid w:val="00DD118C"/>
    <w:rsid w:val="00E66235"/>
    <w:rsid w:val="00E67F9F"/>
    <w:rsid w:val="00E83C24"/>
    <w:rsid w:val="00E9318D"/>
    <w:rsid w:val="00F745BB"/>
    <w:rsid w:val="00F94774"/>
    <w:rsid w:val="00FC296D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8AF994A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843BCD151EB34915941B928E84A65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3B664-816A-4519-ACF7-65BB3EC5E6F7}"/>
      </w:docPartPr>
      <w:docPartBody>
        <w:p w:rsidR="00271917" w:rsidRDefault="001F619D">
          <w:r w:rsidRPr="00BC7162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F619D"/>
    <w:rsid w:val="00241FD9"/>
    <w:rsid w:val="00271917"/>
    <w:rsid w:val="00500A2B"/>
    <w:rsid w:val="0058288D"/>
    <w:rsid w:val="006801B3"/>
    <w:rsid w:val="00810A55"/>
    <w:rsid w:val="008C6619"/>
    <w:rsid w:val="008D420E"/>
    <w:rsid w:val="009235B5"/>
    <w:rsid w:val="0098642F"/>
    <w:rsid w:val="00BA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619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0C4A37-4715-4FF4-8428-22F93EC1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2017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AFRICA’S BIODIVERSITY PRIORITIES</vt:lpstr>
    </vt:vector>
  </TitlesOfParts>
  <Company>SCBD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AFRICA’S BIODIVERSITY PRIORITIES</dc:title>
  <dc:subject>CBD/COP/14/13</dc:subject>
  <dc:creator>SCBD</dc:creator>
  <cp:lastModifiedBy>Orestes Plasencia</cp:lastModifiedBy>
  <cp:revision>2</cp:revision>
  <dcterms:created xsi:type="dcterms:W3CDTF">2018-11-16T20:50:00Z</dcterms:created>
  <dcterms:modified xsi:type="dcterms:W3CDTF">2018-11-16T20:50:00Z</dcterms:modified>
  <cp:contentStatus>GENERAL</cp:contentStatus>
</cp:coreProperties>
</file>