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73A4DB25" w14:textId="77777777" w:rsidTr="00B60E5F">
        <w:trPr>
          <w:trHeight w:val="851"/>
        </w:trPr>
        <w:tc>
          <w:tcPr>
            <w:tcW w:w="465" w:type="pct"/>
            <w:tcBorders>
              <w:bottom w:val="single" w:sz="8" w:space="0" w:color="auto"/>
            </w:tcBorders>
            <w:vAlign w:val="bottom"/>
          </w:tcPr>
          <w:p w14:paraId="37F6AE74" w14:textId="77777777" w:rsidR="00A96B21" w:rsidRPr="00550DCE" w:rsidRDefault="00A96B21" w:rsidP="00B60E5F">
            <w:pPr>
              <w:spacing w:after="120"/>
              <w:jc w:val="left"/>
            </w:pPr>
            <w:bookmarkStart w:id="0" w:name="_Hlk137651738"/>
            <w:r w:rsidRPr="00550DCE">
              <w:rPr>
                <w:noProof/>
              </w:rPr>
              <w:drawing>
                <wp:inline distT="0" distB="0" distL="0" distR="0" wp14:anchorId="71CF9948" wp14:editId="443851A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0D8F6791" w14:textId="77777777" w:rsidR="00A96B21" w:rsidRPr="00550DCE" w:rsidRDefault="00A96B21" w:rsidP="00B60E5F">
            <w:pPr>
              <w:spacing w:after="120"/>
              <w:jc w:val="left"/>
            </w:pPr>
            <w:r w:rsidRPr="008D1A52">
              <w:rPr>
                <w:noProof/>
              </w:rPr>
              <w:drawing>
                <wp:inline distT="0" distB="0" distL="0" distR="0" wp14:anchorId="3FA115C3" wp14:editId="21CCA61E">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5184EDD5" w14:textId="454767D0" w:rsidR="00A96B21" w:rsidRPr="00550DCE" w:rsidRDefault="00A96B21" w:rsidP="00184909">
            <w:pPr>
              <w:spacing w:after="120"/>
              <w:ind w:left="2021"/>
              <w:jc w:val="right"/>
              <w:rPr>
                <w:szCs w:val="22"/>
              </w:rPr>
            </w:pPr>
            <w:r w:rsidRPr="00550DCE">
              <w:rPr>
                <w:sz w:val="40"/>
                <w:szCs w:val="40"/>
              </w:rPr>
              <w:t>CBD</w:t>
            </w:r>
            <w:r w:rsidR="00A00234">
              <w:rPr>
                <w:szCs w:val="40"/>
              </w:rPr>
              <w:t>/COP/16/</w:t>
            </w:r>
            <w:r w:rsidR="00E87F4A">
              <w:rPr>
                <w:szCs w:val="40"/>
              </w:rPr>
              <w:t>INF/34</w:t>
            </w:r>
          </w:p>
        </w:tc>
      </w:tr>
      <w:tr w:rsidR="00A96B21" w:rsidRPr="00EA442C" w14:paraId="0DED4110" w14:textId="77777777" w:rsidTr="00B60E5F">
        <w:tc>
          <w:tcPr>
            <w:tcW w:w="2297" w:type="pct"/>
            <w:gridSpan w:val="2"/>
            <w:tcBorders>
              <w:top w:val="single" w:sz="8" w:space="0" w:color="auto"/>
              <w:bottom w:val="single" w:sz="12" w:space="0" w:color="auto"/>
            </w:tcBorders>
          </w:tcPr>
          <w:p w14:paraId="16780152"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430DA34A" wp14:editId="7D3E3847">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14D76967" w14:textId="77777777" w:rsidR="00A96B21" w:rsidRPr="003C6F10" w:rsidRDefault="00A96B21" w:rsidP="003C6F10">
            <w:pPr>
              <w:ind w:left="2584"/>
              <w:rPr>
                <w:sz w:val="22"/>
                <w:szCs w:val="22"/>
              </w:rPr>
            </w:pPr>
            <w:r w:rsidRPr="003C6F10">
              <w:rPr>
                <w:sz w:val="22"/>
                <w:szCs w:val="22"/>
              </w:rPr>
              <w:t>Distr.: General</w:t>
            </w:r>
          </w:p>
          <w:p w14:paraId="26F35A41" w14:textId="245B5CE0" w:rsidR="00A96B21" w:rsidRPr="003C6F10" w:rsidRDefault="002A0D49" w:rsidP="003C6F10">
            <w:pPr>
              <w:ind w:left="2584"/>
              <w:rPr>
                <w:sz w:val="22"/>
                <w:szCs w:val="22"/>
              </w:rPr>
            </w:pPr>
            <w:r>
              <w:rPr>
                <w:sz w:val="22"/>
                <w:szCs w:val="22"/>
              </w:rPr>
              <w:t>12 October</w:t>
            </w:r>
            <w:r w:rsidR="00A96B21" w:rsidRPr="003C6F10">
              <w:rPr>
                <w:sz w:val="22"/>
                <w:szCs w:val="22"/>
              </w:rPr>
              <w:t xml:space="preserve"> 202</w:t>
            </w:r>
            <w:r w:rsidR="00A00234">
              <w:rPr>
                <w:sz w:val="22"/>
                <w:szCs w:val="22"/>
              </w:rPr>
              <w:t>4</w:t>
            </w:r>
          </w:p>
          <w:p w14:paraId="60DA2E2D" w14:textId="77777777" w:rsidR="00A96B21" w:rsidRPr="003C6F10" w:rsidRDefault="00A96B21" w:rsidP="003C6F10">
            <w:pPr>
              <w:ind w:left="2584"/>
              <w:rPr>
                <w:sz w:val="22"/>
                <w:szCs w:val="22"/>
              </w:rPr>
            </w:pPr>
          </w:p>
          <w:p w14:paraId="2D2A67E3" w14:textId="17293187" w:rsidR="00A96B21" w:rsidRPr="003C6F10" w:rsidRDefault="00A96B21" w:rsidP="003C6F10">
            <w:pPr>
              <w:ind w:left="2584"/>
              <w:rPr>
                <w:sz w:val="22"/>
                <w:szCs w:val="22"/>
              </w:rPr>
            </w:pPr>
            <w:r w:rsidRPr="003C6F10">
              <w:rPr>
                <w:sz w:val="22"/>
                <w:szCs w:val="22"/>
              </w:rPr>
              <w:t>English</w:t>
            </w:r>
            <w:r w:rsidR="004D123E">
              <w:rPr>
                <w:sz w:val="22"/>
                <w:szCs w:val="22"/>
              </w:rPr>
              <w:t xml:space="preserve"> only</w:t>
            </w:r>
          </w:p>
          <w:p w14:paraId="4EE04CC0" w14:textId="77777777" w:rsidR="00A96B21" w:rsidRPr="00550DCE" w:rsidRDefault="00A96B21" w:rsidP="00B60E5F"/>
        </w:tc>
      </w:tr>
    </w:tbl>
    <w:p w14:paraId="61E5B816" w14:textId="71B68B24" w:rsidR="00874541" w:rsidRDefault="00A00234" w:rsidP="00A00234">
      <w:pPr>
        <w:pStyle w:val="Cornernotation"/>
        <w:ind w:left="0" w:right="5249" w:firstLine="0"/>
        <w:rPr>
          <w:bCs/>
        </w:rPr>
      </w:pPr>
      <w:r>
        <w:rPr>
          <w:bCs/>
        </w:rPr>
        <w:t>Conference of the Parties to the Convention on Biological Diversity</w:t>
      </w:r>
    </w:p>
    <w:p w14:paraId="44D40373" w14:textId="75CCA019" w:rsidR="00A96B21" w:rsidRDefault="00A00234" w:rsidP="00A96B21">
      <w:pPr>
        <w:pStyle w:val="Cornernotation"/>
        <w:rPr>
          <w:bCs/>
          <w:sz w:val="22"/>
        </w:rPr>
      </w:pPr>
      <w:r>
        <w:rPr>
          <w:bCs/>
          <w:sz w:val="22"/>
        </w:rPr>
        <w:t>Sixteenth</w:t>
      </w:r>
      <w:r w:rsidR="00A96B21" w:rsidRPr="00A96B21">
        <w:rPr>
          <w:bCs/>
          <w:sz w:val="22"/>
        </w:rPr>
        <w:t xml:space="preserve"> meeting </w:t>
      </w:r>
    </w:p>
    <w:p w14:paraId="14953C5B" w14:textId="17EBFE54" w:rsidR="00A96B21" w:rsidRPr="00935461" w:rsidRDefault="00A00234" w:rsidP="00A96B21">
      <w:pPr>
        <w:pStyle w:val="Venuedate"/>
        <w:rPr>
          <w:lang w:val="en-CA"/>
        </w:rPr>
      </w:pPr>
      <w:r>
        <w:rPr>
          <w:lang w:val="en-CA"/>
        </w:rPr>
        <w:t>Cali, Colombia, 21 October–1 November 2024</w:t>
      </w:r>
    </w:p>
    <w:p w14:paraId="3C391FEA" w14:textId="34FFAAE7" w:rsidR="00A96B21" w:rsidRPr="00441498" w:rsidRDefault="00A96B21" w:rsidP="00A96B21">
      <w:pPr>
        <w:pStyle w:val="Cornernotation-Item"/>
        <w:rPr>
          <w:b w:val="0"/>
          <w:bCs w:val="0"/>
        </w:rPr>
      </w:pPr>
      <w:r w:rsidRPr="00441498">
        <w:rPr>
          <w:b w:val="0"/>
          <w:bCs w:val="0"/>
        </w:rPr>
        <w:t xml:space="preserve">Item </w:t>
      </w:r>
      <w:r w:rsidR="002A0D49">
        <w:rPr>
          <w:b w:val="0"/>
          <w:bCs w:val="0"/>
        </w:rPr>
        <w:t>23</w:t>
      </w:r>
      <w:r w:rsidRPr="00441498">
        <w:rPr>
          <w:b w:val="0"/>
          <w:bCs w:val="0"/>
        </w:rPr>
        <w:t xml:space="preserve"> of the provisional agenda</w:t>
      </w:r>
      <w:r w:rsidRPr="00441498">
        <w:rPr>
          <w:rStyle w:val="FootnoteReference"/>
          <w:b w:val="0"/>
          <w:bCs w:val="0"/>
        </w:rPr>
        <w:footnoteReference w:customMarkFollows="1" w:id="1"/>
        <w:t>*</w:t>
      </w:r>
    </w:p>
    <w:p w14:paraId="768A17F7" w14:textId="0FB741D4" w:rsidR="00A96B21" w:rsidRDefault="002A0D49" w:rsidP="00A96B21">
      <w:pPr>
        <w:pStyle w:val="Cornernotation-Item"/>
      </w:pPr>
      <w:r>
        <w:t>Plant conservation</w:t>
      </w:r>
    </w:p>
    <w:bookmarkEnd w:id="0"/>
    <w:p w14:paraId="2AC65545" w14:textId="35FF6A0D" w:rsidR="00A96B21" w:rsidRDefault="00AD5234" w:rsidP="001454DA">
      <w:pPr>
        <w:pStyle w:val="CBDTitle"/>
      </w:pPr>
      <w:sdt>
        <w:sdtPr>
          <w:rPr>
            <w:szCs w:val="28"/>
          </w:rPr>
          <w:alias w:val="Title"/>
          <w:tag w:val=""/>
          <w:id w:val="-1975355689"/>
          <w:placeholder>
            <w:docPart w:val="2A9FA039B71243F3A48B1A95A858A75B"/>
          </w:placeholder>
          <w:dataBinding w:prefixMappings="xmlns:ns0='http://purl.org/dc/elements/1.1/' xmlns:ns1='http://schemas.openxmlformats.org/package/2006/metadata/core-properties' " w:xpath="/ns1:coreProperties[1]/ns0:title[1]" w:storeItemID="{6C3C8BC8-F283-45AE-878A-BAB7291924A1}"/>
          <w:text/>
        </w:sdtPr>
        <w:sdtEndPr/>
        <w:sdtContent>
          <w:r w:rsidR="00053636" w:rsidRPr="00053636">
            <w:rPr>
              <w:szCs w:val="28"/>
            </w:rPr>
            <w:t xml:space="preserve">Draft </w:t>
          </w:r>
          <w:r w:rsidR="004B2CE7">
            <w:rPr>
              <w:szCs w:val="28"/>
            </w:rPr>
            <w:t>g</w:t>
          </w:r>
          <w:r w:rsidR="00053636" w:rsidRPr="00053636">
            <w:rPr>
              <w:szCs w:val="28"/>
            </w:rPr>
            <w:t>uide to the updated Global Strategy for Plant Conservation including suggested sources of indicators and monitoring framework</w:t>
          </w:r>
        </w:sdtContent>
      </w:sdt>
    </w:p>
    <w:p w14:paraId="4D86ED5F" w14:textId="6A017C1A" w:rsidR="00FA18C9" w:rsidRDefault="00A96B21" w:rsidP="00BC5D8A">
      <w:pPr>
        <w:pStyle w:val="CBDSubTitle"/>
      </w:pPr>
      <w:r w:rsidRPr="00A96B21">
        <w:t>Note by the Secretariat</w:t>
      </w:r>
    </w:p>
    <w:p w14:paraId="074F8CDF" w14:textId="2B9EF01F" w:rsidR="00DE492D" w:rsidRPr="0021564F" w:rsidRDefault="00DE492D" w:rsidP="00DE492D">
      <w:pPr>
        <w:pStyle w:val="CBDNormalNumber"/>
      </w:pPr>
      <w:r w:rsidRPr="00EE4D84">
        <w:rPr>
          <w:rFonts w:asciiTheme="majorBidi" w:hAnsiTheme="majorBidi" w:cstheme="majorBidi"/>
        </w:rPr>
        <w:t>Pursuant</w:t>
      </w:r>
      <w:r w:rsidRPr="003D561F">
        <w:t xml:space="preserve"> to </w:t>
      </w:r>
      <w:r w:rsidRPr="00016C43">
        <w:t xml:space="preserve">decisions </w:t>
      </w:r>
      <w:hyperlink r:id="rId13">
        <w:r w:rsidRPr="00A311F4">
          <w:rPr>
            <w:rStyle w:val="Hyperlink"/>
          </w:rPr>
          <w:t>15/5</w:t>
        </w:r>
      </w:hyperlink>
      <w:r w:rsidRPr="00016C43">
        <w:t xml:space="preserve"> and </w:t>
      </w:r>
      <w:hyperlink r:id="rId14">
        <w:r w:rsidRPr="00A311F4">
          <w:rPr>
            <w:rStyle w:val="Hyperlink"/>
          </w:rPr>
          <w:t>15/13</w:t>
        </w:r>
      </w:hyperlink>
      <w:r w:rsidRPr="00016C43">
        <w:t xml:space="preserve">, </w:t>
      </w:r>
      <w:r>
        <w:t xml:space="preserve">the Secretariat </w:t>
      </w:r>
      <w:r w:rsidR="00E87F4A">
        <w:t xml:space="preserve">of the Convention on Biological Diversity </w:t>
      </w:r>
      <w:r>
        <w:t>and</w:t>
      </w:r>
      <w:r w:rsidRPr="00016C43">
        <w:t xml:space="preserve"> the Global Partnership for Plant Conservation prepare</w:t>
      </w:r>
      <w:r>
        <w:t>d</w:t>
      </w:r>
      <w:r w:rsidRPr="00A311F4">
        <w:t xml:space="preserve"> </w:t>
      </w:r>
      <w:r w:rsidRPr="0021564F">
        <w:t xml:space="preserve">document </w:t>
      </w:r>
      <w:r w:rsidRPr="009D37BB">
        <w:t>CBD</w:t>
      </w:r>
      <w:r w:rsidRPr="0021564F">
        <w:t>/</w:t>
      </w:r>
      <w:r w:rsidRPr="009D37BB">
        <w:t>SBSTTA</w:t>
      </w:r>
      <w:r w:rsidRPr="0021564F">
        <w:t>/25/5</w:t>
      </w:r>
      <w:r>
        <w:t xml:space="preserve">, which contained </w:t>
      </w:r>
      <w:r w:rsidRPr="003D561F">
        <w:t xml:space="preserve">a set of complementary actions related to plant conservation to support the implementation of </w:t>
      </w:r>
      <w:r w:rsidRPr="0021564F">
        <w:t xml:space="preserve">the </w:t>
      </w:r>
      <w:r w:rsidRPr="00A311F4">
        <w:t>Kunming-Montreal Global Biodiversity Framework</w:t>
      </w:r>
      <w:r w:rsidRPr="0021564F">
        <w:t>.</w:t>
      </w:r>
    </w:p>
    <w:p w14:paraId="11DBF6E5" w14:textId="77777777" w:rsidR="00DE492D" w:rsidRPr="00551660" w:rsidRDefault="00DE492D" w:rsidP="00DE492D">
      <w:pPr>
        <w:pStyle w:val="CBDNormalNumber"/>
        <w:rPr>
          <w:rFonts w:asciiTheme="majorBidi" w:hAnsiTheme="majorBidi" w:cstheme="majorBidi"/>
          <w:kern w:val="22"/>
        </w:rPr>
      </w:pPr>
      <w:r>
        <w:t>A</w:t>
      </w:r>
      <w:r w:rsidRPr="0021564F">
        <w:t xml:space="preserve">t its twenty-fifth meeting, </w:t>
      </w:r>
      <w:r>
        <w:rPr>
          <w:rFonts w:asciiTheme="majorBidi" w:hAnsiTheme="majorBidi" w:cstheme="majorBidi"/>
        </w:rPr>
        <w:t>t</w:t>
      </w:r>
      <w:r w:rsidRPr="0021564F">
        <w:rPr>
          <w:rFonts w:asciiTheme="majorBidi" w:hAnsiTheme="majorBidi" w:cstheme="majorBidi"/>
        </w:rPr>
        <w:t>he</w:t>
      </w:r>
      <w:r w:rsidRPr="0021564F">
        <w:t xml:space="preserve"> </w:t>
      </w:r>
      <w:r w:rsidRPr="00A311F4">
        <w:t>Subsidiary Body on Scientific, Technical and Technological Advice</w:t>
      </w:r>
      <w:r w:rsidRPr="0021564F">
        <w:t xml:space="preserve"> considered th</w:t>
      </w:r>
      <w:r>
        <w:t>e</w:t>
      </w:r>
      <w:r w:rsidRPr="0021564F">
        <w:t xml:space="preserve"> document</w:t>
      </w:r>
      <w:r>
        <w:t xml:space="preserve"> and adopted </w:t>
      </w:r>
      <w:r>
        <w:rPr>
          <w:rFonts w:asciiTheme="majorBidi" w:hAnsiTheme="majorBidi" w:cstheme="majorBidi"/>
          <w:kern w:val="22"/>
          <w:lang w:val="en-JM"/>
        </w:rPr>
        <w:t>re</w:t>
      </w:r>
      <w:r w:rsidRPr="00551660">
        <w:rPr>
          <w:rFonts w:asciiTheme="majorBidi" w:hAnsiTheme="majorBidi" w:cstheme="majorBidi"/>
          <w:kern w:val="22"/>
          <w:lang w:val="en-JM"/>
        </w:rPr>
        <w:t>commendation 25/4.</w:t>
      </w:r>
    </w:p>
    <w:p w14:paraId="496612A0" w14:textId="766B7657" w:rsidR="00D3059B" w:rsidRDefault="004B2CE7" w:rsidP="001454DA">
      <w:pPr>
        <w:pStyle w:val="CBDNormalNumber"/>
      </w:pPr>
      <w:r>
        <w:t xml:space="preserve">The present document, prepared by the </w:t>
      </w:r>
      <w:r w:rsidRPr="004F6D48">
        <w:t>Global Partnership for Plant Conservation</w:t>
      </w:r>
      <w:r>
        <w:t>, provides a guide</w:t>
      </w:r>
      <w:r w:rsidR="00BC5D8A">
        <w:t xml:space="preserve"> to the updated Global Strategy for Plant Conservation, including suggested sources</w:t>
      </w:r>
      <w:r w:rsidR="00A13647">
        <w:t xml:space="preserve"> of indicators and monitoring framework, to support the consideration of item 23</w:t>
      </w:r>
      <w:r w:rsidR="00631284">
        <w:t xml:space="preserve"> of the Conference of the Parties at its sixteenth meeting.</w:t>
      </w:r>
    </w:p>
    <w:p w14:paraId="70EE7170" w14:textId="48A110C8" w:rsidR="00F622C5" w:rsidRDefault="00F622C5" w:rsidP="001454DA">
      <w:pPr>
        <w:pStyle w:val="CBDNormalNumber"/>
      </w:pPr>
      <w:r>
        <w:t>This document is presented in the form and language in which it was received by the Secretariat.</w:t>
      </w:r>
    </w:p>
    <w:p w14:paraId="034CBA43" w14:textId="77777777" w:rsidR="00B04923" w:rsidRDefault="00B04923" w:rsidP="00E87F4A">
      <w:pPr>
        <w:pStyle w:val="Para10"/>
        <w:numPr>
          <w:ilvl w:val="0"/>
          <w:numId w:val="0"/>
        </w:numPr>
        <w:sectPr w:rsidR="00B04923" w:rsidSect="00E87F4A">
          <w:headerReference w:type="even" r:id="rId15"/>
          <w:headerReference w:type="default" r:id="rId16"/>
          <w:footerReference w:type="even" r:id="rId17"/>
          <w:footerReference w:type="default" r:id="rId18"/>
          <w:headerReference w:type="first" r:id="rId19"/>
          <w:footerReference w:type="first" r:id="rId20"/>
          <w:pgSz w:w="12240" w:h="15840"/>
          <w:pgMar w:top="1134" w:right="1440" w:bottom="1134" w:left="1440" w:header="709" w:footer="709" w:gutter="0"/>
          <w:cols w:space="708"/>
          <w:titlePg/>
          <w:docGrid w:linePitch="360"/>
        </w:sectPr>
      </w:pPr>
    </w:p>
    <w:p w14:paraId="1A6A1DCF" w14:textId="77777777" w:rsidR="00303B74" w:rsidRDefault="00303B74" w:rsidP="008D1A52">
      <w:pPr>
        <w:spacing w:before="120" w:after="120"/>
        <w:jc w:val="center"/>
        <w:rPr>
          <w:b/>
          <w:sz w:val="28"/>
          <w:szCs w:val="28"/>
        </w:rPr>
      </w:pPr>
      <w:r>
        <w:rPr>
          <w:b/>
          <w:sz w:val="28"/>
          <w:szCs w:val="28"/>
        </w:rPr>
        <w:t>Draft Guide to the updated Global Strategy for Plant Conservation including suggested sources of indicators and monitoring framework</w:t>
      </w:r>
    </w:p>
    <w:p w14:paraId="7406559A" w14:textId="77777777" w:rsidR="00303B74" w:rsidRDefault="00303B74" w:rsidP="008D1A52">
      <w:pPr>
        <w:spacing w:before="120" w:after="120"/>
        <w:rPr>
          <w:b/>
        </w:rPr>
      </w:pPr>
      <w:r>
        <w:rPr>
          <w:b/>
        </w:rPr>
        <w:t>Mission statement</w:t>
      </w:r>
    </w:p>
    <w:p w14:paraId="320EF91F" w14:textId="77777777" w:rsidR="00303B74" w:rsidRDefault="00303B74" w:rsidP="008D1A52">
      <w:pPr>
        <w:spacing w:before="120" w:after="120"/>
      </w:pPr>
      <w:r>
        <w:t>The Global Strategy for Plant Conservation (GSPC) is a catalyst and international framework for working together at all levels - local, national, regional and global - to understand, conserve and use sustainably the world's immense wealth of plant diversity whilst promoting awareness and building the necessary capacities for its implementation.</w:t>
      </w:r>
    </w:p>
    <w:p w14:paraId="0377DDA0" w14:textId="77777777" w:rsidR="00303B74" w:rsidRDefault="00303B74" w:rsidP="008D1A52">
      <w:pPr>
        <w:spacing w:before="120" w:after="120"/>
        <w:rPr>
          <w:b/>
        </w:rPr>
      </w:pPr>
      <w:r>
        <w:rPr>
          <w:b/>
        </w:rPr>
        <w:t>Global Strategy Objectives</w:t>
      </w:r>
    </w:p>
    <w:p w14:paraId="287E01EB" w14:textId="77777777" w:rsidR="00303B74" w:rsidRDefault="00303B74" w:rsidP="008D1A52">
      <w:pPr>
        <w:spacing w:before="120" w:after="120"/>
      </w:pPr>
      <w:r>
        <w:t>The Global Strategy for Plant Conservation addresses the challenges posed by threats to plant diversity. The overall purpose of the Strategy is to achieve the three objectives of the Convention, particularly for plant diversity, taking into consideration Article 8(j) of the Convention and the Cartagena Protocol on Biosafety.</w:t>
      </w:r>
    </w:p>
    <w:p w14:paraId="051C5018" w14:textId="77777777" w:rsidR="00303B74" w:rsidRDefault="00303B74" w:rsidP="008D1A52">
      <w:pPr>
        <w:spacing w:before="120" w:after="120"/>
      </w:pPr>
      <w:r>
        <w:t>The Strategy considers plants in the terrestrial, inland water and marine environments. Further, the Strategy applies to the three primary levels of biological diversity as recognized by the Convention, hence plant genetic diversity, plant species and communities and their associated habitats and ecosystems.</w:t>
      </w:r>
    </w:p>
    <w:p w14:paraId="2A395348" w14:textId="77777777" w:rsidR="00303B74" w:rsidRDefault="00303B74" w:rsidP="008D1A52">
      <w:pPr>
        <w:spacing w:before="120" w:after="120"/>
      </w:pPr>
      <w:r>
        <w:t xml:space="preserve">While the Strategy addresses the plant kingdom with its </w:t>
      </w:r>
      <w:proofErr w:type="gramStart"/>
      <w:r>
        <w:t>main focus</w:t>
      </w:r>
      <w:proofErr w:type="gramEnd"/>
      <w:r>
        <w:t xml:space="preserve"> on </w:t>
      </w:r>
      <w:sdt>
        <w:sdtPr>
          <w:tag w:val="goog_rdk_0"/>
          <w:id w:val="-1661544565"/>
        </w:sdtPr>
        <w:sdtContent/>
      </w:sdt>
      <w:sdt>
        <w:sdtPr>
          <w:tag w:val="goog_rdk_1"/>
          <w:id w:val="1557890092"/>
        </w:sdtPr>
        <w:sdtContent/>
      </w:sdt>
      <w:r>
        <w:t>seed plants, and other well-described groups such as bryophytes and pteridophytes; Parties, other Governments and other relevant stakeholders may wish to consider developing conservation strategies for other groups such as algae and fungi (including lichen-forming species).</w:t>
      </w:r>
    </w:p>
    <w:p w14:paraId="743CAB39" w14:textId="77777777" w:rsidR="00303B74" w:rsidRDefault="00303B74" w:rsidP="008D1A52">
      <w:pPr>
        <w:spacing w:before="120" w:after="120"/>
      </w:pPr>
      <w:r>
        <w:t xml:space="preserve">The implementation of the Strategy should be considered within the broader framework of the </w:t>
      </w:r>
      <w:r w:rsidRPr="0093562D">
        <w:rPr>
          <w:i/>
          <w:iCs/>
          <w:color w:val="4472C4"/>
        </w:rPr>
        <w:t>Kunming-Montreal Global Biodiversity Framework (</w:t>
      </w:r>
      <w:sdt>
        <w:sdtPr>
          <w:rPr>
            <w:i/>
            <w:iCs/>
          </w:rPr>
          <w:tag w:val="goog_rdk_2"/>
          <w:id w:val="1140159498"/>
        </w:sdtPr>
        <w:sdtContent>
          <w:r w:rsidRPr="0093562D">
            <w:rPr>
              <w:i/>
              <w:iCs/>
              <w:color w:val="4472C4"/>
            </w:rPr>
            <w:t>KM</w:t>
          </w:r>
        </w:sdtContent>
      </w:sdt>
      <w:r w:rsidRPr="0093562D">
        <w:rPr>
          <w:i/>
          <w:iCs/>
          <w:color w:val="4472C4"/>
        </w:rPr>
        <w:t>GBF)</w:t>
      </w:r>
      <w:r w:rsidRPr="0093562D">
        <w:rPr>
          <w:i/>
          <w:iCs/>
        </w:rPr>
        <w:t>.</w:t>
      </w:r>
      <w:r>
        <w:t xml:space="preserve"> Similarly, the mechanisms required to enable Parties, partners and other stakeholders to effectively implement the Convention and to monitor progress in implementation under the KMGBF will be also relevant for this Strategy.</w:t>
      </w:r>
    </w:p>
    <w:p w14:paraId="5681A124" w14:textId="77777777" w:rsidR="00303B74" w:rsidRDefault="00303B74" w:rsidP="008D1A52">
      <w:pPr>
        <w:spacing w:before="120" w:after="120"/>
      </w:pPr>
      <w:r>
        <w:t>The Strategy consists of the following five objectives:</w:t>
      </w:r>
    </w:p>
    <w:p w14:paraId="460FD099" w14:textId="77777777" w:rsidR="00303B74" w:rsidRDefault="00303B74" w:rsidP="008D1A52">
      <w:pPr>
        <w:spacing w:before="120" w:after="120"/>
      </w:pPr>
      <w:r>
        <w:t xml:space="preserve">Objective I: Plant diversity is well understood, documented and </w:t>
      </w:r>
      <w:proofErr w:type="gramStart"/>
      <w:r>
        <w:t>recognized;</w:t>
      </w:r>
      <w:proofErr w:type="gramEnd"/>
    </w:p>
    <w:p w14:paraId="67C25459" w14:textId="77777777" w:rsidR="00303B74" w:rsidRDefault="00303B74" w:rsidP="008D1A52">
      <w:pPr>
        <w:spacing w:before="120" w:after="120"/>
      </w:pPr>
      <w:r>
        <w:t xml:space="preserve">Objective II: Plant diversity is urgently and effectively </w:t>
      </w:r>
      <w:proofErr w:type="gramStart"/>
      <w:r>
        <w:t>conserved;</w:t>
      </w:r>
      <w:proofErr w:type="gramEnd"/>
    </w:p>
    <w:p w14:paraId="252AC136" w14:textId="77777777" w:rsidR="00303B74" w:rsidRDefault="00303B74" w:rsidP="008D1A52">
      <w:pPr>
        <w:spacing w:before="120" w:after="120"/>
      </w:pPr>
      <w:r>
        <w:t xml:space="preserve">Objective III: Plant diversity is used in a sustainable and equitable </w:t>
      </w:r>
      <w:proofErr w:type="gramStart"/>
      <w:r>
        <w:t>manner;</w:t>
      </w:r>
      <w:proofErr w:type="gramEnd"/>
    </w:p>
    <w:p w14:paraId="7442F727" w14:textId="77777777" w:rsidR="00303B74" w:rsidRDefault="00303B74" w:rsidP="008D1A52">
      <w:pPr>
        <w:spacing w:before="120" w:after="120"/>
      </w:pPr>
      <w:r>
        <w:t xml:space="preserve">Objective IV: Education and awareness about plant diversity, its role in sustainable livelihoods and importance to all life on Earth is </w:t>
      </w:r>
      <w:proofErr w:type="gramStart"/>
      <w:r>
        <w:t>promoted;</w:t>
      </w:r>
      <w:proofErr w:type="gramEnd"/>
    </w:p>
    <w:p w14:paraId="3AE7A3D1" w14:textId="50B23695" w:rsidR="00303B74" w:rsidRPr="008D1A52" w:rsidRDefault="00303B74" w:rsidP="008D1A52">
      <w:pPr>
        <w:spacing w:before="120" w:after="120"/>
      </w:pPr>
      <w:r>
        <w:t>Objective V: The capacities and public engagement necessary to implement the Strategy have been developed.</w:t>
      </w:r>
    </w:p>
    <w:p w14:paraId="63845CB2" w14:textId="77777777" w:rsidR="00303B74" w:rsidRDefault="00303B74" w:rsidP="008D1A52">
      <w:pPr>
        <w:spacing w:before="120" w:after="120"/>
        <w:rPr>
          <w:b/>
        </w:rPr>
      </w:pPr>
      <w:r>
        <w:rPr>
          <w:b/>
        </w:rPr>
        <w:t>Part 1: Rationale</w:t>
      </w:r>
    </w:p>
    <w:p w14:paraId="67E4F559" w14:textId="77777777" w:rsidR="00303B74" w:rsidRDefault="00303B74" w:rsidP="008D1A52">
      <w:pPr>
        <w:spacing w:before="120" w:after="120"/>
        <w:rPr>
          <w:b/>
        </w:rPr>
      </w:pPr>
      <w:r>
        <w:rPr>
          <w:b/>
        </w:rPr>
        <w:t>1.1 Rationale for the Strategy</w:t>
      </w:r>
    </w:p>
    <w:p w14:paraId="55A54B9F" w14:textId="77777777" w:rsidR="00303B74" w:rsidRDefault="00303B74" w:rsidP="008D1A52">
      <w:pPr>
        <w:spacing w:before="120" w:after="120"/>
      </w:pPr>
      <w:r>
        <w:t>Plants are universally recognized as a vital component of the world's biological diversity and an essential resource for the planet. In addition to the cultivated plant species used for food, timber and fibres, many wild plants have great economic and cultural importance and potential, as future crops and commodities more so as humanity grapples with the emerging challenges of environmental and climate change. Plants play a key role in maintaining the planet's basic environmental balance and ecosystem stability and provide an irreplaceable component of the habitats for the world's animal life. At present, a complete inventory of the plants of the world has not been assembled, but it is estimated that the total number of vascular plant species may be of the order of 4</w:t>
      </w:r>
      <w:r>
        <w:rPr>
          <w:color w:val="2E75B5"/>
        </w:rPr>
        <w:t>5</w:t>
      </w:r>
      <w:r>
        <w:t>0,000.</w:t>
      </w:r>
    </w:p>
    <w:p w14:paraId="4152E901" w14:textId="77777777" w:rsidR="00303B74" w:rsidRDefault="00303B74" w:rsidP="008D1A52">
      <w:pPr>
        <w:spacing w:before="120" w:after="120"/>
      </w:pPr>
      <w:r>
        <w:t>Of urgent concern is the fact that many plant species, communities, and their ecological interactions, including the many relationships between plant species and human communities and cultures, are in danger of extinction, threatened by such human-induced factors such as, inter alia, climate change, habitat loss and transformation, over-exploitation, alien invasive species, pollution, clearing for agriculture and other development. If this loss is not stemmed, countless opportunities to develop new solutions to pressing economic, social, health and industrial problems will also be lost. Furthermore, plant diversity is of special concern to indigenous and local communities, and these communities have a vital role to play in addressing the loss of plant diversity.</w:t>
      </w:r>
    </w:p>
    <w:p w14:paraId="24C1A7D4" w14:textId="77777777" w:rsidR="00303B74" w:rsidRDefault="00303B74" w:rsidP="008D1A52">
      <w:pPr>
        <w:spacing w:before="120" w:after="120"/>
      </w:pPr>
      <w:r>
        <w:t xml:space="preserve">If efforts are made at all levels to fully implement this updated Strategy: </w:t>
      </w:r>
    </w:p>
    <w:p w14:paraId="34502909" w14:textId="77777777" w:rsidR="00303B74" w:rsidRDefault="00303B74" w:rsidP="008D1A52">
      <w:pPr>
        <w:numPr>
          <w:ilvl w:val="0"/>
          <w:numId w:val="50"/>
        </w:numPr>
        <w:pBdr>
          <w:top w:val="nil"/>
          <w:left w:val="nil"/>
          <w:bottom w:val="nil"/>
          <w:right w:val="nil"/>
          <w:between w:val="nil"/>
        </w:pBdr>
        <w:tabs>
          <w:tab w:val="clear" w:pos="567"/>
          <w:tab w:val="clear" w:pos="1134"/>
          <w:tab w:val="clear" w:pos="1701"/>
          <w:tab w:val="clear" w:pos="2268"/>
        </w:tabs>
        <w:spacing w:before="120" w:after="120" w:line="259" w:lineRule="auto"/>
      </w:pPr>
      <w:r>
        <w:rPr>
          <w:color w:val="000000"/>
        </w:rPr>
        <w:t xml:space="preserve">societies around the world will be able to continue to rely upon plants for ecosystem goods and services, including food, genetic resources, medicines, clean water, climate amelioration, rich, productive landscapes, energy sources, and a healthy atmosphere; </w:t>
      </w:r>
    </w:p>
    <w:p w14:paraId="024320E1" w14:textId="77777777" w:rsidR="00303B74" w:rsidRDefault="00303B74" w:rsidP="008D1A52">
      <w:pPr>
        <w:numPr>
          <w:ilvl w:val="0"/>
          <w:numId w:val="50"/>
        </w:numPr>
        <w:pBdr>
          <w:top w:val="nil"/>
          <w:left w:val="nil"/>
          <w:bottom w:val="nil"/>
          <w:right w:val="nil"/>
          <w:between w:val="nil"/>
        </w:pBdr>
        <w:tabs>
          <w:tab w:val="clear" w:pos="567"/>
          <w:tab w:val="clear" w:pos="1134"/>
          <w:tab w:val="clear" w:pos="1701"/>
          <w:tab w:val="clear" w:pos="2268"/>
        </w:tabs>
        <w:spacing w:before="120" w:after="120" w:line="259" w:lineRule="auto"/>
      </w:pPr>
      <w:r>
        <w:rPr>
          <w:color w:val="000000"/>
        </w:rPr>
        <w:t xml:space="preserve">humanity will secure the ability to fully utilize the potential of plants to mitigate and adapt to climate change, recognizing the role of plant diversity in maintaining the resilience of ecosystems; </w:t>
      </w:r>
    </w:p>
    <w:p w14:paraId="64510CB6" w14:textId="77777777" w:rsidR="00303B74" w:rsidRDefault="00303B74" w:rsidP="008D1A52">
      <w:pPr>
        <w:numPr>
          <w:ilvl w:val="0"/>
          <w:numId w:val="50"/>
        </w:numPr>
        <w:pBdr>
          <w:top w:val="nil"/>
          <w:left w:val="nil"/>
          <w:bottom w:val="nil"/>
          <w:right w:val="nil"/>
          <w:between w:val="nil"/>
        </w:pBdr>
        <w:tabs>
          <w:tab w:val="clear" w:pos="567"/>
          <w:tab w:val="clear" w:pos="1134"/>
          <w:tab w:val="clear" w:pos="1701"/>
          <w:tab w:val="clear" w:pos="2268"/>
        </w:tabs>
        <w:spacing w:before="120" w:after="120" w:line="259" w:lineRule="auto"/>
      </w:pPr>
      <w:r>
        <w:rPr>
          <w:color w:val="000000"/>
        </w:rPr>
        <w:t xml:space="preserve">the risk of plant extinctions because of human activities will be greatly diminished, and the genetic diversity of plants safeguarded; </w:t>
      </w:r>
    </w:p>
    <w:p w14:paraId="14618C12" w14:textId="77777777" w:rsidR="00303B74" w:rsidRDefault="00303B74" w:rsidP="008D1A52">
      <w:pPr>
        <w:numPr>
          <w:ilvl w:val="0"/>
          <w:numId w:val="50"/>
        </w:numPr>
        <w:pBdr>
          <w:top w:val="nil"/>
          <w:left w:val="nil"/>
          <w:bottom w:val="nil"/>
          <w:right w:val="nil"/>
          <w:between w:val="nil"/>
        </w:pBdr>
        <w:tabs>
          <w:tab w:val="clear" w:pos="567"/>
          <w:tab w:val="clear" w:pos="1134"/>
          <w:tab w:val="clear" w:pos="1701"/>
          <w:tab w:val="clear" w:pos="2268"/>
        </w:tabs>
        <w:spacing w:before="120" w:after="120" w:line="259" w:lineRule="auto"/>
      </w:pPr>
      <w:r>
        <w:rPr>
          <w:color w:val="000000"/>
        </w:rPr>
        <w:t xml:space="preserve">the rich evolutionary legacy of plant diversity will be used sustainably and benefits arising are shared equitably to solve pressing problems, support livelihoods and improve human well-being; </w:t>
      </w:r>
    </w:p>
    <w:p w14:paraId="7D4752DF" w14:textId="77777777" w:rsidR="00303B74" w:rsidRDefault="00303B74" w:rsidP="008D1A52">
      <w:pPr>
        <w:numPr>
          <w:ilvl w:val="0"/>
          <w:numId w:val="50"/>
        </w:numPr>
        <w:pBdr>
          <w:top w:val="nil"/>
          <w:left w:val="nil"/>
          <w:bottom w:val="nil"/>
          <w:right w:val="nil"/>
          <w:between w:val="nil"/>
        </w:pBdr>
        <w:tabs>
          <w:tab w:val="clear" w:pos="567"/>
          <w:tab w:val="clear" w:pos="1134"/>
          <w:tab w:val="clear" w:pos="1701"/>
          <w:tab w:val="clear" w:pos="2268"/>
        </w:tabs>
        <w:spacing w:before="120" w:after="120" w:line="259" w:lineRule="auto"/>
      </w:pPr>
      <w:r>
        <w:rPr>
          <w:color w:val="000000"/>
        </w:rPr>
        <w:t xml:space="preserve">the knowledge, innovations and practices of indigenous and local human communities that depend on plant diversity will be recognized, respected, preserved and maintained; and </w:t>
      </w:r>
    </w:p>
    <w:p w14:paraId="34432807" w14:textId="77777777" w:rsidR="00303B74" w:rsidRDefault="00303B74" w:rsidP="008D1A52">
      <w:pPr>
        <w:numPr>
          <w:ilvl w:val="0"/>
          <w:numId w:val="50"/>
        </w:numPr>
        <w:pBdr>
          <w:top w:val="nil"/>
          <w:left w:val="nil"/>
          <w:bottom w:val="nil"/>
          <w:right w:val="nil"/>
          <w:between w:val="nil"/>
        </w:pBdr>
        <w:tabs>
          <w:tab w:val="clear" w:pos="567"/>
          <w:tab w:val="clear" w:pos="1134"/>
          <w:tab w:val="clear" w:pos="1701"/>
          <w:tab w:val="clear" w:pos="2268"/>
        </w:tabs>
        <w:spacing w:before="120" w:after="120" w:line="259" w:lineRule="auto"/>
      </w:pPr>
      <w:r>
        <w:rPr>
          <w:color w:val="000000"/>
        </w:rPr>
        <w:t>people everywhere will be aware of the urgency of plant conservation and will understand that plants support their lives and that everyone has a role to play in plant conservation.</w:t>
      </w:r>
    </w:p>
    <w:p w14:paraId="0F63677E" w14:textId="77777777" w:rsidR="00303B74" w:rsidRDefault="00303B74" w:rsidP="008D1A52">
      <w:pPr>
        <w:spacing w:before="120" w:after="120"/>
        <w:rPr>
          <w:b/>
        </w:rPr>
      </w:pPr>
      <w:r>
        <w:rPr>
          <w:b/>
        </w:rPr>
        <w:t>1.2 General principles</w:t>
      </w:r>
    </w:p>
    <w:p w14:paraId="7386032B" w14:textId="77777777" w:rsidR="00303B74" w:rsidRDefault="00303B74" w:rsidP="008D1A52">
      <w:pPr>
        <w:spacing w:before="120" w:after="120"/>
      </w:pPr>
      <w:r>
        <w:t>The implementation of the Strategy should be undertaken within the broader framework of the KMGBF</w:t>
      </w:r>
      <w:r>
        <w:rPr>
          <w:color w:val="4472C4"/>
        </w:rPr>
        <w:t xml:space="preserve"> Framework</w:t>
      </w:r>
      <w:r>
        <w:t xml:space="preserve">. The pressures on biodiversity and the underlying causes of biodiversity loss affect plants as much as the other components of biodiversity. </w:t>
      </w:r>
      <w:r w:rsidRPr="00E52B11">
        <w:t>The complementary components of the updated Global Strategy for Plant Conservation are essential for the effective conservation of plant diversity. Regional components of the Strategy might be developed, perhaps using a biogeographical approach.</w:t>
      </w:r>
      <w:r>
        <w:t xml:space="preserve"> National plant conservation strategies are already in place in some countries and other countries may also wish to develop such initiatives. </w:t>
      </w:r>
    </w:p>
    <w:p w14:paraId="773483E0" w14:textId="77777777" w:rsidR="00303B74" w:rsidRDefault="00303B74" w:rsidP="008D1A52">
      <w:pPr>
        <w:spacing w:before="120" w:after="120"/>
        <w:rPr>
          <w:b/>
        </w:rPr>
      </w:pPr>
      <w:r>
        <w:rPr>
          <w:b/>
        </w:rPr>
        <w:t>1.3 Flexible Coordination Mechanism</w:t>
      </w:r>
    </w:p>
    <w:p w14:paraId="34B420F0" w14:textId="77777777" w:rsidR="00303B74" w:rsidRDefault="00303B74" w:rsidP="008D1A52">
      <w:pPr>
        <w:spacing w:before="120" w:after="120"/>
      </w:pPr>
      <w:r>
        <w:t xml:space="preserve">In </w:t>
      </w:r>
      <w:hyperlink r:id="rId21">
        <w:r>
          <w:rPr>
            <w:color w:val="0563C1"/>
            <w:u w:val="single"/>
          </w:rPr>
          <w:t>decision VII/10</w:t>
        </w:r>
      </w:hyperlink>
      <w:r>
        <w:t>, the Conference of the Parties welcomed the establishment by the Executive Secretary of a flexible coordination mechanism for the Global Strategy for Plant Conservation. The mechanism serves to facilitate and promote implementation, and monitoring, of the Strategy at all levels (national, regional and global), and currently comprises four elements:</w:t>
      </w:r>
    </w:p>
    <w:p w14:paraId="7D6054B3" w14:textId="77777777" w:rsidR="00303B74" w:rsidRDefault="00303B74" w:rsidP="008D1A52">
      <w:pPr>
        <w:numPr>
          <w:ilvl w:val="0"/>
          <w:numId w:val="49"/>
        </w:numPr>
        <w:pBdr>
          <w:top w:val="nil"/>
          <w:left w:val="nil"/>
          <w:bottom w:val="nil"/>
          <w:right w:val="nil"/>
          <w:between w:val="nil"/>
        </w:pBdr>
        <w:tabs>
          <w:tab w:val="clear" w:pos="567"/>
          <w:tab w:val="clear" w:pos="1134"/>
          <w:tab w:val="clear" w:pos="1701"/>
          <w:tab w:val="clear" w:pos="2268"/>
        </w:tabs>
        <w:spacing w:before="120" w:after="120" w:line="259" w:lineRule="auto"/>
      </w:pPr>
      <w:r>
        <w:rPr>
          <w:color w:val="000000"/>
        </w:rPr>
        <w:t>Meetings of liaison groups: Liaison groups will be convened as necessary according to established procedures.</w:t>
      </w:r>
    </w:p>
    <w:p w14:paraId="739E5C19" w14:textId="77777777" w:rsidR="00303B74" w:rsidRDefault="00303B74" w:rsidP="008D1A52">
      <w:pPr>
        <w:numPr>
          <w:ilvl w:val="0"/>
          <w:numId w:val="49"/>
        </w:numPr>
        <w:pBdr>
          <w:top w:val="nil"/>
          <w:left w:val="nil"/>
          <w:bottom w:val="nil"/>
          <w:right w:val="nil"/>
          <w:between w:val="nil"/>
        </w:pBdr>
        <w:tabs>
          <w:tab w:val="clear" w:pos="567"/>
          <w:tab w:val="clear" w:pos="1134"/>
          <w:tab w:val="clear" w:pos="1701"/>
          <w:tab w:val="clear" w:pos="2268"/>
        </w:tabs>
        <w:spacing w:before="120" w:after="120" w:line="259" w:lineRule="auto"/>
      </w:pPr>
      <w:r>
        <w:rPr>
          <w:color w:val="000000"/>
        </w:rPr>
        <w:t xml:space="preserve">National GSPC focal points: National focal points, as determined by Parties, </w:t>
      </w:r>
      <w:hyperlink r:id="rId22">
        <w:r>
          <w:rPr>
            <w:color w:val="1155CC"/>
            <w:u w:val="single"/>
          </w:rPr>
          <w:t>are listed here</w:t>
        </w:r>
      </w:hyperlink>
      <w:r>
        <w:rPr>
          <w:color w:val="000000"/>
        </w:rPr>
        <w:t>.</w:t>
      </w:r>
    </w:p>
    <w:p w14:paraId="1D401BB4" w14:textId="77777777" w:rsidR="00303B74" w:rsidRDefault="00303B74" w:rsidP="008D1A52">
      <w:pPr>
        <w:numPr>
          <w:ilvl w:val="0"/>
          <w:numId w:val="49"/>
        </w:numPr>
        <w:pBdr>
          <w:top w:val="nil"/>
          <w:left w:val="nil"/>
          <w:bottom w:val="nil"/>
          <w:right w:val="nil"/>
          <w:between w:val="nil"/>
        </w:pBdr>
        <w:tabs>
          <w:tab w:val="clear" w:pos="567"/>
          <w:tab w:val="clear" w:pos="1134"/>
          <w:tab w:val="clear" w:pos="1701"/>
          <w:tab w:val="clear" w:pos="2268"/>
        </w:tabs>
        <w:spacing w:before="120" w:after="120" w:line="259" w:lineRule="auto"/>
      </w:pPr>
      <w:r>
        <w:rPr>
          <w:color w:val="000000"/>
        </w:rPr>
        <w:t>The Global Partnership for Plant Conservation (GPPC): The Global Partnership for Plant Conservation is an initiative supported by a wide range of international and national agencies and organizations active in plant conservation.</w:t>
      </w:r>
    </w:p>
    <w:p w14:paraId="3F737C2B" w14:textId="77777777" w:rsidR="00303B74" w:rsidRDefault="00303B74" w:rsidP="008D1A52">
      <w:pPr>
        <w:numPr>
          <w:ilvl w:val="0"/>
          <w:numId w:val="49"/>
        </w:numPr>
        <w:pBdr>
          <w:top w:val="nil"/>
          <w:left w:val="nil"/>
          <w:bottom w:val="nil"/>
          <w:right w:val="nil"/>
          <w:between w:val="nil"/>
        </w:pBdr>
        <w:tabs>
          <w:tab w:val="clear" w:pos="567"/>
          <w:tab w:val="clear" w:pos="1134"/>
          <w:tab w:val="clear" w:pos="1701"/>
          <w:tab w:val="clear" w:pos="2268"/>
        </w:tabs>
        <w:spacing w:before="120" w:after="120" w:line="259" w:lineRule="auto"/>
      </w:pPr>
      <w:r>
        <w:t>T</w:t>
      </w:r>
      <w:r>
        <w:rPr>
          <w:color w:val="000000"/>
        </w:rPr>
        <w:t>he CBD Secretariat.</w:t>
      </w:r>
    </w:p>
    <w:p w14:paraId="4C6F44CD" w14:textId="77777777" w:rsidR="00303B74" w:rsidRDefault="00303B74" w:rsidP="008D1A52">
      <w:pPr>
        <w:spacing w:before="120" w:after="120"/>
        <w:rPr>
          <w:b/>
        </w:rPr>
      </w:pPr>
      <w:r>
        <w:rPr>
          <w:b/>
        </w:rPr>
        <w:t>1.4 Technical rationales, milestones and indicators for the updated Strategy</w:t>
      </w:r>
    </w:p>
    <w:p w14:paraId="63AF5BBD" w14:textId="77777777" w:rsidR="00303B74" w:rsidRDefault="00303B74" w:rsidP="008D1A52">
      <w:pPr>
        <w:spacing w:before="120" w:after="120"/>
      </w:pPr>
      <w:r>
        <w:t xml:space="preserve">In </w:t>
      </w:r>
      <w:hyperlink r:id="rId23">
        <w:r>
          <w:rPr>
            <w:color w:val="0563C1"/>
            <w:u w:val="single"/>
          </w:rPr>
          <w:t>decision X/2</w:t>
        </w:r>
      </w:hyperlink>
      <w:r>
        <w:t xml:space="preserve"> the Conference of the Parties requested the Executive Secretary, in collaboration with the Global Partnership for Plant Conservation and other partners and relevant organizations, and subject to the availability of the necessary resources to further develop, with the flexible coordination mechanism, the technical rationales, milestones and indicators for the updated Strategy, consistent with the Strategic Plan for Biodiversity 2011-2020, for review by the Subsidiary Body on the Scientific, Technical and Technological Matters at its fifteenth meeting.</w:t>
      </w:r>
    </w:p>
    <w:p w14:paraId="595F57BF" w14:textId="77777777" w:rsidR="00303B74" w:rsidRDefault="00303B74" w:rsidP="008D1A52">
      <w:pPr>
        <w:spacing w:before="120" w:after="120"/>
        <w:rPr>
          <w:b/>
        </w:rPr>
      </w:pPr>
      <w:r>
        <w:rPr>
          <w:b/>
        </w:rPr>
        <w:t xml:space="preserve">1.5 Implementation </w:t>
      </w:r>
    </w:p>
    <w:p w14:paraId="39B61E6B" w14:textId="77777777" w:rsidR="00303B74" w:rsidRPr="00674BAA" w:rsidRDefault="00303B74" w:rsidP="008D1A52">
      <w:pPr>
        <w:spacing w:before="120" w:after="120"/>
      </w:pPr>
      <w:r w:rsidRPr="00674BAA">
        <w:t>Implementation of the GSPC during its previous phases (2002-2010 and 2011-2020) is described in the following:</w:t>
      </w:r>
    </w:p>
    <w:p w14:paraId="1AB9B528" w14:textId="77777777" w:rsidR="00303B74" w:rsidRPr="00674BAA" w:rsidRDefault="00303B74" w:rsidP="008D1A52">
      <w:pPr>
        <w:numPr>
          <w:ilvl w:val="0"/>
          <w:numId w:val="48"/>
        </w:numPr>
        <w:pBdr>
          <w:top w:val="nil"/>
          <w:left w:val="nil"/>
          <w:bottom w:val="nil"/>
          <w:right w:val="nil"/>
          <w:between w:val="nil"/>
        </w:pBdr>
        <w:tabs>
          <w:tab w:val="clear" w:pos="567"/>
          <w:tab w:val="clear" w:pos="1134"/>
          <w:tab w:val="clear" w:pos="1701"/>
          <w:tab w:val="clear" w:pos="2268"/>
        </w:tabs>
        <w:spacing w:before="120" w:after="120" w:line="259" w:lineRule="auto"/>
      </w:pPr>
      <w:hyperlink r:id="rId24">
        <w:r w:rsidRPr="00674BAA">
          <w:rPr>
            <w:u w:val="single"/>
          </w:rPr>
          <w:t>In-depth Review</w:t>
        </w:r>
      </w:hyperlink>
    </w:p>
    <w:p w14:paraId="6167818B" w14:textId="77777777" w:rsidR="00303B74" w:rsidRPr="00674BAA" w:rsidRDefault="00303B74" w:rsidP="008D1A52">
      <w:pPr>
        <w:numPr>
          <w:ilvl w:val="0"/>
          <w:numId w:val="48"/>
        </w:numPr>
        <w:pBdr>
          <w:top w:val="nil"/>
          <w:left w:val="nil"/>
          <w:bottom w:val="nil"/>
          <w:right w:val="nil"/>
          <w:between w:val="nil"/>
        </w:pBdr>
        <w:tabs>
          <w:tab w:val="clear" w:pos="567"/>
          <w:tab w:val="clear" w:pos="1134"/>
          <w:tab w:val="clear" w:pos="1701"/>
          <w:tab w:val="clear" w:pos="2268"/>
        </w:tabs>
        <w:spacing w:before="120" w:after="120" w:line="259" w:lineRule="auto"/>
      </w:pPr>
      <w:hyperlink r:id="rId25">
        <w:r w:rsidRPr="00674BAA">
          <w:rPr>
            <w:u w:val="single"/>
          </w:rPr>
          <w:t>Resolutions and Related Initiatives</w:t>
        </w:r>
      </w:hyperlink>
    </w:p>
    <w:p w14:paraId="5AE18C4F" w14:textId="77777777" w:rsidR="00303B74" w:rsidRPr="00674BAA" w:rsidRDefault="00303B74" w:rsidP="008D1A52">
      <w:pPr>
        <w:numPr>
          <w:ilvl w:val="0"/>
          <w:numId w:val="48"/>
        </w:numPr>
        <w:pBdr>
          <w:top w:val="nil"/>
          <w:left w:val="nil"/>
          <w:bottom w:val="nil"/>
          <w:right w:val="nil"/>
          <w:between w:val="nil"/>
        </w:pBdr>
        <w:tabs>
          <w:tab w:val="clear" w:pos="567"/>
          <w:tab w:val="clear" w:pos="1134"/>
          <w:tab w:val="clear" w:pos="1701"/>
          <w:tab w:val="clear" w:pos="2268"/>
        </w:tabs>
        <w:spacing w:before="120" w:after="120" w:line="259" w:lineRule="auto"/>
      </w:pPr>
      <w:hyperlink r:id="rId26">
        <w:r w:rsidRPr="00674BAA">
          <w:rPr>
            <w:u w:val="single"/>
          </w:rPr>
          <w:t>Flexible Coordination Mechanism</w:t>
        </w:r>
      </w:hyperlink>
      <w:r w:rsidRPr="00674BAA">
        <w:t xml:space="preserve"> </w:t>
      </w:r>
    </w:p>
    <w:p w14:paraId="19D0923C" w14:textId="77777777" w:rsidR="00303B74" w:rsidRPr="00674BAA" w:rsidRDefault="00303B74" w:rsidP="008D1A52">
      <w:pPr>
        <w:numPr>
          <w:ilvl w:val="0"/>
          <w:numId w:val="48"/>
        </w:numPr>
        <w:pBdr>
          <w:top w:val="nil"/>
          <w:left w:val="nil"/>
          <w:bottom w:val="nil"/>
          <w:right w:val="nil"/>
          <w:between w:val="nil"/>
        </w:pBdr>
        <w:tabs>
          <w:tab w:val="clear" w:pos="567"/>
          <w:tab w:val="clear" w:pos="1134"/>
          <w:tab w:val="clear" w:pos="1701"/>
          <w:tab w:val="clear" w:pos="2268"/>
        </w:tabs>
        <w:spacing w:before="120" w:after="120" w:line="259" w:lineRule="auto"/>
      </w:pPr>
      <w:hyperlink r:id="rId27">
        <w:r w:rsidRPr="00674BAA">
          <w:rPr>
            <w:u w:val="single"/>
          </w:rPr>
          <w:t>National Focal Points</w:t>
        </w:r>
      </w:hyperlink>
    </w:p>
    <w:p w14:paraId="5C3236EA" w14:textId="7F3AC315" w:rsidR="00303B74" w:rsidRPr="00E56863" w:rsidRDefault="00303B74" w:rsidP="008D1A52">
      <w:pPr>
        <w:numPr>
          <w:ilvl w:val="0"/>
          <w:numId w:val="48"/>
        </w:numPr>
        <w:pBdr>
          <w:top w:val="nil"/>
          <w:left w:val="nil"/>
          <w:bottom w:val="nil"/>
          <w:right w:val="nil"/>
          <w:between w:val="nil"/>
        </w:pBdr>
        <w:tabs>
          <w:tab w:val="clear" w:pos="567"/>
          <w:tab w:val="clear" w:pos="1134"/>
          <w:tab w:val="clear" w:pos="1701"/>
          <w:tab w:val="clear" w:pos="2268"/>
        </w:tabs>
        <w:spacing w:before="120" w:after="120" w:line="259" w:lineRule="auto"/>
        <w:rPr>
          <w:b/>
        </w:rPr>
      </w:pPr>
      <w:hyperlink r:id="rId28">
        <w:r w:rsidRPr="00674BAA">
          <w:rPr>
            <w:u w:val="single"/>
          </w:rPr>
          <w:t>Plant Conservation Report</w:t>
        </w:r>
      </w:hyperlink>
    </w:p>
    <w:p w14:paraId="0D7199C9" w14:textId="77777777" w:rsidR="00303B74" w:rsidRPr="00674BAA" w:rsidRDefault="00303B74" w:rsidP="008D1A52">
      <w:pPr>
        <w:spacing w:before="120" w:after="120"/>
        <w:rPr>
          <w:b/>
        </w:rPr>
      </w:pPr>
      <w:r w:rsidRPr="00674BAA">
        <w:rPr>
          <w:b/>
        </w:rPr>
        <w:t>Part 2: The Post-2020 Updated GSPC</w:t>
      </w:r>
    </w:p>
    <w:p w14:paraId="5A256146" w14:textId="77777777" w:rsidR="00303B74" w:rsidRPr="00674BAA" w:rsidRDefault="00303B74" w:rsidP="008D1A52">
      <w:pPr>
        <w:spacing w:before="120" w:after="120"/>
      </w:pPr>
      <w:r w:rsidRPr="00674BAA">
        <w:t xml:space="preserve">In addition to work on the GSPC undertaken by Parties worldwide, over the last two decades the GSPC has been supported by a Global Partnership for Plant Conservation (GPPC).  The GPPC is a voluntary partnership of many of the world’s leading botanical and plant conservation organisations and institutions.  The Partnership was launched in 2004 at the CBD’s 7th Conference of the Parties (COP7). Its establishment was welcomed in a Decision of COP 7, which also included the establishment of a flexible coordination mechanism for the GSPC that includes the GPPC.  The GPPC is provided with a Secretariat by Botanic Gardens Conservation International (BGCI). The GPPC has grown to unite about 70 members, including 21 international organisations and 47 national organisations in 21 countries.  </w:t>
      </w:r>
    </w:p>
    <w:p w14:paraId="6711AF8A" w14:textId="77777777" w:rsidR="00303B74" w:rsidRPr="00674BAA" w:rsidRDefault="00303B74" w:rsidP="008D1A52">
      <w:pPr>
        <w:spacing w:before="120" w:after="120"/>
      </w:pPr>
      <w:r w:rsidRPr="00674BAA">
        <w:t xml:space="preserve">The Partnership was created to support the Parties in the implementation of the GSPC and has been a catalyst in, helping to mobilise innovative and effective new actions for plant conservation and support capacity building throughout the world.  The GPPC has been active in many ways in GSPC implementation, including in the preparation of Plant Conservation Reports and giving greater visibility to the GSPC in national and international fora.  Over the years, the GSPC has also involved thousands of plant conservationists in the CBD process, engaging their efforts, often at the community level, and aligning their actions with priorities at national levels.  </w:t>
      </w:r>
    </w:p>
    <w:p w14:paraId="2C883DAA" w14:textId="77777777" w:rsidR="00303B74" w:rsidRPr="00674BAA" w:rsidRDefault="00303B74" w:rsidP="008D1A52">
      <w:pPr>
        <w:spacing w:before="120" w:after="120"/>
      </w:pPr>
      <w:r w:rsidRPr="00674BAA">
        <w:t xml:space="preserve">At the GPPC conference held in South Africa in 2018, hosted by the South African National Biodiversity Institute, a GSPC Liaison Group meeting was held to review the GSPC progress and its future. The development of a post-2020 update to the GSPC was proposed.  Subsequently, support for an update came from a range of CBD Parties, including at the informal meetings of the CBD’s 24th meeting of its Subsidiary Body on Scientific, Technical and Technological Advice (SBSTTA 24) and at international plant conservation conferences and consultations, such as those held in China in 2018 and 2019. It was recommended by </w:t>
      </w:r>
      <w:hyperlink r:id="rId29">
        <w:r w:rsidRPr="00674BAA">
          <w:rPr>
            <w:u w:val="single"/>
          </w:rPr>
          <w:t>SBSTTA 24-rec-02</w:t>
        </w:r>
      </w:hyperlink>
      <w:r w:rsidRPr="00674BAA">
        <w:t xml:space="preserve"> that an updated GSPC should take the form of a set of complementary actions in support of the implementation of the Kunming-Montreal Global Biodiversity Framework. Following that, at the CBD’s COP15 meeting the Parties decided to invite the GPPC to:</w:t>
      </w:r>
    </w:p>
    <w:p w14:paraId="01B27841" w14:textId="77777777" w:rsidR="00303B74" w:rsidRPr="00674BAA" w:rsidRDefault="00303B74" w:rsidP="008D1A52">
      <w:pPr>
        <w:spacing w:before="120" w:after="120"/>
      </w:pPr>
      <w:r w:rsidRPr="00674BAA">
        <w:t xml:space="preserve"> “</w:t>
      </w:r>
      <w:proofErr w:type="gramStart"/>
      <w:r w:rsidRPr="00674BAA">
        <w:rPr>
          <w:i/>
        </w:rPr>
        <w:t>with</w:t>
      </w:r>
      <w:proofErr w:type="gramEnd"/>
      <w:r w:rsidRPr="00674BAA">
        <w:rPr>
          <w:i/>
        </w:rPr>
        <w:t xml:space="preserve"> the support of the Secretariat, prepare a set of complementary actions related to plant conservation to support the implementation of the Kunming-Montreal Global Biodiversity Framework, …. to be considered by a meeting of SBSTTA following the fifteenth meeting of the Conference of the Parties</w:t>
      </w:r>
      <w:r w:rsidRPr="00674BAA">
        <w:t xml:space="preserve">.” </w:t>
      </w:r>
    </w:p>
    <w:p w14:paraId="36BC12C1" w14:textId="77777777" w:rsidR="00303B74" w:rsidRPr="00674BAA" w:rsidRDefault="00303B74" w:rsidP="008D1A52">
      <w:pPr>
        <w:spacing w:before="120" w:after="120"/>
        <w:sectPr w:rsidR="00303B74" w:rsidRPr="00674BAA" w:rsidSect="008D1A52">
          <w:pgSz w:w="12240" w:h="15840"/>
          <w:pgMar w:top="1134" w:right="1440" w:bottom="1134" w:left="1440" w:header="709" w:footer="709" w:gutter="0"/>
          <w:cols w:space="708"/>
          <w:docGrid w:linePitch="360"/>
        </w:sectPr>
      </w:pPr>
      <w:r w:rsidRPr="00674BAA">
        <w:t xml:space="preserve">Following the SBSTTA 24-rec-24 and </w:t>
      </w:r>
      <w:hyperlink r:id="rId30">
        <w:r w:rsidRPr="00674BAA">
          <w:rPr>
            <w:u w:val="single"/>
          </w:rPr>
          <w:t>decision 15/13</w:t>
        </w:r>
      </w:hyperlink>
      <w:r w:rsidRPr="00674BAA">
        <w:t xml:space="preserve"> of COP15, work began by the GPPC to develop a schedule of complementary actions.  A draft post-2020 GSPC that had been developed previously by the GPPC was edited to become an action-based approach, rather than to include new or updated targets.  In this way, the suggestions and inputs provided by GPPC members, and by the representatives of the CBD Parties, could be incorporated into an appropriate draft.  When completed, the draft was reviewed and further enhanced by CBD Parties in an </w:t>
      </w:r>
      <w:hyperlink r:id="rId31" w:history="1">
        <w:r w:rsidRPr="00674BAA">
          <w:rPr>
            <w:rStyle w:val="Hyperlink"/>
          </w:rPr>
          <w:t>open consultation</w:t>
        </w:r>
      </w:hyperlink>
      <w:r w:rsidRPr="00674BAA">
        <w:t xml:space="preserve"> (3 July to 4 August 2023).  All comments received were incorporated and the plant conservation action framework was presented at the SBSTTA 25, along with </w:t>
      </w:r>
      <w:hyperlink r:id="rId32">
        <w:r w:rsidRPr="00674BAA">
          <w:rPr>
            <w:u w:val="single"/>
          </w:rPr>
          <w:t>SBSTAA 25-inf-4</w:t>
        </w:r>
      </w:hyperlink>
      <w:r w:rsidRPr="00674BAA">
        <w:t xml:space="preserve"> which provided a rationale for each complementary action.  That meeting recommended (</w:t>
      </w:r>
      <w:hyperlink r:id="rId33" w:history="1">
        <w:r w:rsidRPr="00741645">
          <w:rPr>
            <w:rStyle w:val="Hyperlink"/>
          </w:rPr>
          <w:t>SBSTTA recommendation 25/4</w:t>
        </w:r>
      </w:hyperlink>
      <w:r w:rsidRPr="00674BAA">
        <w:t xml:space="preserve">) that COP16 should adopt the voluntary complementary actions related to plant conservation, and as an update to the GSPC to support the implementation of the Kunming-Montreal Global Biodiversity Framework.  The plant-related actions taken together represent the third phase of the Global Strategy for Plant Conservation [2023-2030].  </w:t>
      </w:r>
    </w:p>
    <w:p w14:paraId="68285858" w14:textId="77777777" w:rsidR="00303B74" w:rsidRPr="00674BAA" w:rsidRDefault="00303B74">
      <w:pPr>
        <w:rPr>
          <w:b/>
        </w:rPr>
      </w:pPr>
      <w:r w:rsidRPr="00674BAA">
        <w:rPr>
          <w:b/>
        </w:rPr>
        <w:t>The Voluntary Complementary Actions</w:t>
      </w:r>
    </w:p>
    <w:p w14:paraId="6ED21DD4" w14:textId="77777777" w:rsidR="00303B74" w:rsidRPr="00674BAA" w:rsidRDefault="00303B74" w:rsidP="008D1A52">
      <w:pPr>
        <w:spacing w:before="120" w:after="120"/>
        <w:rPr>
          <w:b/>
        </w:rPr>
      </w:pPr>
      <w:r w:rsidRPr="00674BAA">
        <w:rPr>
          <w:b/>
        </w:rPr>
        <w:t>Table 1. Voluntary complementary actions related to plant conservation to support the implementation of the Kunming-Montreal Global Biodiversity Framework</w:t>
      </w:r>
    </w:p>
    <w:tbl>
      <w:tblPr>
        <w:tblW w:w="13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65"/>
        <w:gridCol w:w="7655"/>
      </w:tblGrid>
      <w:tr w:rsidR="00303B74" w:rsidRPr="00674BAA" w14:paraId="14CB287B" w14:textId="77777777">
        <w:trPr>
          <w:trHeight w:val="300"/>
          <w:tblHeader/>
        </w:trPr>
        <w:tc>
          <w:tcPr>
            <w:tcW w:w="5665" w:type="dxa"/>
            <w:shd w:val="clear" w:color="auto" w:fill="D9D9D9"/>
            <w:tcMar>
              <w:top w:w="58" w:type="dxa"/>
              <w:left w:w="115" w:type="dxa"/>
              <w:bottom w:w="58" w:type="dxa"/>
              <w:right w:w="115" w:type="dxa"/>
            </w:tcMar>
          </w:tcPr>
          <w:p w14:paraId="0DCF4382" w14:textId="77777777" w:rsidR="00303B74" w:rsidRPr="00674BAA" w:rsidRDefault="00303B74" w:rsidP="008D1A52">
            <w:pPr>
              <w:spacing w:after="160" w:line="259" w:lineRule="auto"/>
              <w:jc w:val="left"/>
              <w:rPr>
                <w:b/>
                <w:i/>
                <w:sz w:val="18"/>
                <w:szCs w:val="18"/>
              </w:rPr>
            </w:pPr>
            <w:r w:rsidRPr="00674BAA">
              <w:rPr>
                <w:b/>
                <w:i/>
                <w:sz w:val="18"/>
                <w:szCs w:val="18"/>
              </w:rPr>
              <w:t>Targets of the Kunming-Montreal Global Biodiversity Framework</w:t>
            </w:r>
          </w:p>
        </w:tc>
        <w:tc>
          <w:tcPr>
            <w:tcW w:w="7655" w:type="dxa"/>
            <w:shd w:val="clear" w:color="auto" w:fill="D9D9D9"/>
            <w:tcMar>
              <w:top w:w="58" w:type="dxa"/>
              <w:left w:w="115" w:type="dxa"/>
              <w:bottom w:w="58" w:type="dxa"/>
              <w:right w:w="115" w:type="dxa"/>
            </w:tcMar>
          </w:tcPr>
          <w:p w14:paraId="635D7E82" w14:textId="77777777" w:rsidR="00303B74" w:rsidRPr="00674BAA" w:rsidRDefault="00303B74" w:rsidP="008D1A52">
            <w:pPr>
              <w:spacing w:after="160" w:line="259" w:lineRule="auto"/>
              <w:jc w:val="left"/>
              <w:rPr>
                <w:b/>
                <w:i/>
                <w:sz w:val="18"/>
                <w:szCs w:val="18"/>
              </w:rPr>
            </w:pPr>
            <w:r w:rsidRPr="00674BAA">
              <w:rPr>
                <w:b/>
                <w:i/>
                <w:sz w:val="18"/>
                <w:szCs w:val="18"/>
              </w:rPr>
              <w:t>Voluntary complementary actions for the period 2023–2030</w:t>
            </w:r>
          </w:p>
        </w:tc>
      </w:tr>
      <w:tr w:rsidR="00303B74" w:rsidRPr="00674BAA" w14:paraId="3E3364A7" w14:textId="77777777">
        <w:trPr>
          <w:trHeight w:val="300"/>
        </w:trPr>
        <w:tc>
          <w:tcPr>
            <w:tcW w:w="13320" w:type="dxa"/>
            <w:gridSpan w:val="2"/>
            <w:tcMar>
              <w:top w:w="58" w:type="dxa"/>
              <w:left w:w="115" w:type="dxa"/>
              <w:bottom w:w="58" w:type="dxa"/>
              <w:right w:w="115" w:type="dxa"/>
            </w:tcMar>
          </w:tcPr>
          <w:p w14:paraId="50DCB5B3" w14:textId="77777777" w:rsidR="00303B74" w:rsidRPr="00674BAA" w:rsidRDefault="00303B74" w:rsidP="008D1A52">
            <w:pPr>
              <w:spacing w:after="160" w:line="259" w:lineRule="auto"/>
              <w:jc w:val="left"/>
              <w:rPr>
                <w:b/>
                <w:sz w:val="18"/>
                <w:szCs w:val="18"/>
              </w:rPr>
            </w:pPr>
            <w:r w:rsidRPr="00674BAA">
              <w:rPr>
                <w:b/>
                <w:sz w:val="18"/>
                <w:szCs w:val="18"/>
              </w:rPr>
              <w:t>1.</w:t>
            </w:r>
            <w:r w:rsidRPr="00674BAA">
              <w:rPr>
                <w:b/>
                <w:sz w:val="18"/>
                <w:szCs w:val="18"/>
              </w:rPr>
              <w:tab/>
              <w:t>Reducing threats to biodiversity</w:t>
            </w:r>
          </w:p>
        </w:tc>
      </w:tr>
      <w:tr w:rsidR="00303B74" w:rsidRPr="00674BAA" w14:paraId="64FDD8A0" w14:textId="77777777">
        <w:trPr>
          <w:trHeight w:val="300"/>
        </w:trPr>
        <w:tc>
          <w:tcPr>
            <w:tcW w:w="5665" w:type="dxa"/>
            <w:tcMar>
              <w:top w:w="58" w:type="dxa"/>
              <w:left w:w="115" w:type="dxa"/>
              <w:bottom w:w="58" w:type="dxa"/>
              <w:right w:w="115" w:type="dxa"/>
            </w:tcMar>
          </w:tcPr>
          <w:p w14:paraId="54A91F3A" w14:textId="77777777" w:rsidR="00303B74" w:rsidRPr="00674BAA" w:rsidRDefault="00303B74" w:rsidP="008D1A52">
            <w:pPr>
              <w:spacing w:after="160" w:line="259" w:lineRule="auto"/>
              <w:jc w:val="left"/>
              <w:rPr>
                <w:b/>
                <w:sz w:val="18"/>
                <w:szCs w:val="18"/>
              </w:rPr>
            </w:pPr>
            <w:r w:rsidRPr="00674BAA">
              <w:rPr>
                <w:b/>
                <w:sz w:val="18"/>
                <w:szCs w:val="18"/>
              </w:rPr>
              <w:t>Target 1</w:t>
            </w:r>
            <w:r w:rsidRPr="00674BAA">
              <w:rPr>
                <w:b/>
                <w:sz w:val="18"/>
                <w:szCs w:val="18"/>
              </w:rPr>
              <w:br/>
              <w:t>Ensure that all areas are under participatory, integrated and biodiversity inclusive spatial planning and/or effective management processes addressing land- and sea use change, to bring the loss of areas of high biodiversity importance, including ecosystems of high ecological integrity, close to zero by 2030, while respecting the rights of indigenous peoples and local communities.</w:t>
            </w:r>
          </w:p>
        </w:tc>
        <w:tc>
          <w:tcPr>
            <w:tcW w:w="7655" w:type="dxa"/>
            <w:tcMar>
              <w:top w:w="58" w:type="dxa"/>
              <w:left w:w="115" w:type="dxa"/>
              <w:bottom w:w="58" w:type="dxa"/>
              <w:right w:w="115" w:type="dxa"/>
            </w:tcMar>
          </w:tcPr>
          <w:p w14:paraId="771FD5A0" w14:textId="77777777" w:rsidR="00303B74" w:rsidRPr="00674BAA" w:rsidRDefault="00303B74" w:rsidP="008D1A52">
            <w:pPr>
              <w:spacing w:after="160" w:line="259" w:lineRule="auto"/>
              <w:jc w:val="left"/>
              <w:rPr>
                <w:b/>
                <w:sz w:val="18"/>
                <w:szCs w:val="18"/>
              </w:rPr>
            </w:pPr>
            <w:r w:rsidRPr="00674BAA">
              <w:rPr>
                <w:b/>
                <w:sz w:val="18"/>
                <w:szCs w:val="18"/>
              </w:rPr>
              <w:t>Plant conservation in spatial planning and management processes</w:t>
            </w:r>
          </w:p>
          <w:p w14:paraId="1B534800" w14:textId="77777777" w:rsidR="00303B74" w:rsidRPr="00674BAA" w:rsidRDefault="00303B74" w:rsidP="008D1A52">
            <w:pPr>
              <w:spacing w:after="160" w:line="259" w:lineRule="auto"/>
              <w:jc w:val="left"/>
              <w:rPr>
                <w:b/>
                <w:sz w:val="18"/>
                <w:szCs w:val="18"/>
              </w:rPr>
            </w:pPr>
            <w:r w:rsidRPr="00674BAA">
              <w:rPr>
                <w:b/>
                <w:sz w:val="18"/>
                <w:szCs w:val="18"/>
              </w:rPr>
              <w:t>1.</w:t>
            </w:r>
            <w:r w:rsidRPr="00674BAA">
              <w:rPr>
                <w:b/>
                <w:sz w:val="18"/>
                <w:szCs w:val="18"/>
              </w:rPr>
              <w:tab/>
              <w:t xml:space="preserve">Identify and map, where possible, all plant species in terrestrial, inland water, marine and coastal ecosystems, including at the population level, as well as areas and ecosystems important for plant diversity, using diverse knowledge </w:t>
            </w:r>
            <w:sdt>
              <w:sdtPr>
                <w:tag w:val="goog_rdk_4"/>
                <w:id w:val="-1266536084"/>
              </w:sdtPr>
              <w:sdtContent/>
            </w:sdt>
            <w:r w:rsidRPr="00674BAA">
              <w:rPr>
                <w:b/>
                <w:sz w:val="18"/>
                <w:szCs w:val="18"/>
              </w:rPr>
              <w:t>systems.</w:t>
            </w:r>
          </w:p>
        </w:tc>
      </w:tr>
      <w:tr w:rsidR="00303B74" w:rsidRPr="00674BAA" w14:paraId="57457B26" w14:textId="77777777">
        <w:trPr>
          <w:trHeight w:val="300"/>
        </w:trPr>
        <w:tc>
          <w:tcPr>
            <w:tcW w:w="5665" w:type="dxa"/>
            <w:tcMar>
              <w:top w:w="58" w:type="dxa"/>
              <w:left w:w="115" w:type="dxa"/>
              <w:bottom w:w="58" w:type="dxa"/>
              <w:right w:w="115" w:type="dxa"/>
            </w:tcMar>
          </w:tcPr>
          <w:p w14:paraId="796C6DE7" w14:textId="77777777" w:rsidR="00303B74" w:rsidRPr="00674BAA" w:rsidRDefault="00303B74" w:rsidP="008D1A52">
            <w:pPr>
              <w:spacing w:after="160" w:line="259" w:lineRule="auto"/>
              <w:jc w:val="left"/>
              <w:rPr>
                <w:b/>
                <w:sz w:val="18"/>
                <w:szCs w:val="18"/>
              </w:rPr>
            </w:pPr>
            <w:r w:rsidRPr="00674BAA">
              <w:rPr>
                <w:b/>
                <w:sz w:val="18"/>
                <w:szCs w:val="18"/>
              </w:rPr>
              <w:t>Target 2</w:t>
            </w:r>
            <w:r w:rsidRPr="00674BAA">
              <w:rPr>
                <w:b/>
                <w:sz w:val="18"/>
                <w:szCs w:val="18"/>
              </w:rPr>
              <w:br/>
              <w:t xml:space="preserve">Ensure that by 2030 at least 30 per cent of areas of degraded terrestrial, inland water, and marine and coastal ecosystems are under effective restoration, </w:t>
            </w:r>
            <w:proofErr w:type="gramStart"/>
            <w:r w:rsidRPr="00674BAA">
              <w:rPr>
                <w:b/>
                <w:sz w:val="18"/>
                <w:szCs w:val="18"/>
              </w:rPr>
              <w:t>in order to</w:t>
            </w:r>
            <w:proofErr w:type="gramEnd"/>
            <w:r w:rsidRPr="00674BAA">
              <w:rPr>
                <w:b/>
                <w:sz w:val="18"/>
                <w:szCs w:val="18"/>
              </w:rPr>
              <w:t xml:space="preserve"> enhance biodiversity and ecosystem functions and services, ecological integrity and connectivity.</w:t>
            </w:r>
          </w:p>
        </w:tc>
        <w:tc>
          <w:tcPr>
            <w:tcW w:w="7655" w:type="dxa"/>
            <w:tcMar>
              <w:top w:w="58" w:type="dxa"/>
              <w:left w:w="115" w:type="dxa"/>
              <w:bottom w:w="58" w:type="dxa"/>
              <w:right w:w="115" w:type="dxa"/>
            </w:tcMar>
          </w:tcPr>
          <w:p w14:paraId="4FC139D1" w14:textId="77777777" w:rsidR="00303B74" w:rsidRPr="00674BAA" w:rsidRDefault="00303B74" w:rsidP="008D1A52">
            <w:pPr>
              <w:spacing w:after="160" w:line="259" w:lineRule="auto"/>
              <w:jc w:val="left"/>
              <w:rPr>
                <w:b/>
                <w:sz w:val="18"/>
                <w:szCs w:val="18"/>
              </w:rPr>
            </w:pPr>
            <w:r w:rsidRPr="00674BAA">
              <w:rPr>
                <w:b/>
                <w:sz w:val="18"/>
                <w:szCs w:val="18"/>
              </w:rPr>
              <w:t>Ecological restoration</w:t>
            </w:r>
          </w:p>
          <w:p w14:paraId="42D3ED5A" w14:textId="77777777" w:rsidR="00303B74" w:rsidRPr="00674BAA" w:rsidRDefault="00303B74" w:rsidP="008D1A52">
            <w:pPr>
              <w:spacing w:after="160" w:line="259" w:lineRule="auto"/>
              <w:jc w:val="left"/>
              <w:rPr>
                <w:b/>
                <w:sz w:val="18"/>
                <w:szCs w:val="18"/>
              </w:rPr>
            </w:pPr>
            <w:r w:rsidRPr="00674BAA">
              <w:rPr>
                <w:b/>
                <w:sz w:val="18"/>
                <w:szCs w:val="18"/>
              </w:rPr>
              <w:t>2.</w:t>
            </w:r>
            <w:r w:rsidRPr="00674BAA">
              <w:rPr>
                <w:b/>
                <w:sz w:val="18"/>
                <w:szCs w:val="18"/>
              </w:rPr>
              <w:tab/>
              <w:t>Implement or participate in programmes for the effective restoration of degraded ecosystems and habitats, including to prevent or mitigate the existing drivers of degradation, prioritizing the use of genetically appropriate material of native species, enhancing and conserving soils, considering ecological criteria, associated fungal symbionts, pollinators and dispersers, and including species of conservation concern, as well as climate resilience, long-term commitment, innovative financing and adaptive management,</w:t>
            </w:r>
            <w:r w:rsidRPr="008D1A52">
              <w:rPr>
                <w:b/>
                <w:sz w:val="18"/>
                <w:szCs w:val="18"/>
              </w:rPr>
              <w:t xml:space="preserve"> </w:t>
            </w:r>
            <w:r w:rsidRPr="00674BAA">
              <w:rPr>
                <w:b/>
                <w:sz w:val="18"/>
                <w:szCs w:val="18"/>
              </w:rPr>
              <w:t xml:space="preserve">ensuring that the programmes enhance biodiversity and human well-being and are informed, where possible, by traditional knowledge, with the free, prior and informed consent of the indigenous peoples concerned. </w:t>
            </w:r>
          </w:p>
        </w:tc>
      </w:tr>
      <w:tr w:rsidR="00303B74" w:rsidRPr="00674BAA" w14:paraId="14955557" w14:textId="77777777">
        <w:trPr>
          <w:trHeight w:val="300"/>
        </w:trPr>
        <w:tc>
          <w:tcPr>
            <w:tcW w:w="5665" w:type="dxa"/>
            <w:tcMar>
              <w:top w:w="58" w:type="dxa"/>
              <w:left w:w="115" w:type="dxa"/>
              <w:bottom w:w="58" w:type="dxa"/>
              <w:right w:w="115" w:type="dxa"/>
            </w:tcMar>
          </w:tcPr>
          <w:p w14:paraId="1F923866" w14:textId="77777777" w:rsidR="00303B74" w:rsidRPr="00674BAA" w:rsidRDefault="00303B74" w:rsidP="008D1A52">
            <w:pPr>
              <w:spacing w:after="160" w:line="259" w:lineRule="auto"/>
              <w:jc w:val="left"/>
              <w:rPr>
                <w:b/>
                <w:sz w:val="18"/>
                <w:szCs w:val="18"/>
              </w:rPr>
            </w:pPr>
            <w:r w:rsidRPr="00674BAA">
              <w:rPr>
                <w:b/>
                <w:sz w:val="18"/>
                <w:szCs w:val="18"/>
              </w:rPr>
              <w:t>Target 3</w:t>
            </w:r>
            <w:r w:rsidRPr="00674BAA">
              <w:rPr>
                <w:b/>
                <w:sz w:val="18"/>
                <w:szCs w:val="18"/>
              </w:rPr>
              <w:br/>
              <w:t>Ensure and enable that by 2030 at least 30 per cent of terrestrial and inland water areas, and of marine and coastal areas, especially areas of particular importance for biodiversity and ecosystem functions and services, are effectively conserved and managed through ecologically representative, well-connected and equitably governed systems of protected areas and other effective area-based conservation measures, recognizing indigenous and traditional territories, where applicable, and integrated into wider landscapes, seascapes and the ocean, while ensuring that any sustainable use, where appropriate in such areas, is fully consistent with conservation outcomes, recognizing and respecting the rights of indigenous peoples and local communities, including over their traditional territories.</w:t>
            </w:r>
          </w:p>
        </w:tc>
        <w:tc>
          <w:tcPr>
            <w:tcW w:w="7655" w:type="dxa"/>
            <w:tcMar>
              <w:top w:w="58" w:type="dxa"/>
              <w:left w:w="115" w:type="dxa"/>
              <w:bottom w:w="58" w:type="dxa"/>
              <w:right w:w="115" w:type="dxa"/>
            </w:tcMar>
          </w:tcPr>
          <w:p w14:paraId="478A617E" w14:textId="77777777" w:rsidR="00303B74" w:rsidRPr="00674BAA" w:rsidRDefault="00303B74" w:rsidP="008D1A52">
            <w:pPr>
              <w:spacing w:after="160" w:line="259" w:lineRule="auto"/>
              <w:jc w:val="left"/>
              <w:rPr>
                <w:b/>
                <w:sz w:val="18"/>
                <w:szCs w:val="18"/>
              </w:rPr>
            </w:pPr>
            <w:r w:rsidRPr="00674BAA">
              <w:rPr>
                <w:b/>
                <w:sz w:val="18"/>
                <w:szCs w:val="18"/>
              </w:rPr>
              <w:t xml:space="preserve">Important areas for plant diversity </w:t>
            </w:r>
          </w:p>
          <w:p w14:paraId="22CB00B5" w14:textId="77777777" w:rsidR="00303B74" w:rsidRPr="00674BAA" w:rsidRDefault="00303B74" w:rsidP="008D1A52">
            <w:pPr>
              <w:spacing w:after="160" w:line="259" w:lineRule="auto"/>
              <w:jc w:val="left"/>
              <w:rPr>
                <w:b/>
                <w:sz w:val="18"/>
                <w:szCs w:val="18"/>
              </w:rPr>
            </w:pPr>
            <w:r w:rsidRPr="00674BAA">
              <w:rPr>
                <w:b/>
                <w:sz w:val="18"/>
                <w:szCs w:val="18"/>
              </w:rPr>
              <w:t>3 (a)</w:t>
            </w:r>
            <w:r w:rsidRPr="00674BAA">
              <w:rPr>
                <w:b/>
                <w:sz w:val="18"/>
                <w:szCs w:val="18"/>
              </w:rPr>
              <w:tab/>
              <w:t xml:space="preserve">Ensure that important areas for the conservation of plant species and their genetic diversity are identified, well connected and represented within protected areas and other effective area-based conservation measures, including in marine and coastal areas. </w:t>
            </w:r>
          </w:p>
          <w:p w14:paraId="60E6E2BD" w14:textId="77777777" w:rsidR="00303B74" w:rsidRPr="00674BAA" w:rsidRDefault="00303B74" w:rsidP="008D1A52">
            <w:pPr>
              <w:spacing w:after="160" w:line="259" w:lineRule="auto"/>
              <w:jc w:val="left"/>
              <w:rPr>
                <w:b/>
                <w:sz w:val="18"/>
                <w:szCs w:val="18"/>
              </w:rPr>
            </w:pPr>
            <w:r w:rsidRPr="00674BAA">
              <w:rPr>
                <w:b/>
                <w:sz w:val="18"/>
                <w:szCs w:val="18"/>
              </w:rPr>
              <w:t>3 (b)</w:t>
            </w:r>
            <w:r w:rsidRPr="00674BAA">
              <w:rPr>
                <w:b/>
                <w:sz w:val="18"/>
                <w:szCs w:val="18"/>
              </w:rPr>
              <w:tab/>
              <w:t>Develop integrated management plans for important areas for plant diversity and implement programmes to ensure that those areas are effectively documented, protected, monitored and sustainably managed, recognizing and respecting the rights of indigenous peoples and local communities, including over their traditional territories.</w:t>
            </w:r>
          </w:p>
        </w:tc>
      </w:tr>
      <w:tr w:rsidR="00303B74" w:rsidRPr="00674BAA" w14:paraId="30CBDCC2" w14:textId="77777777">
        <w:trPr>
          <w:trHeight w:val="300"/>
        </w:trPr>
        <w:tc>
          <w:tcPr>
            <w:tcW w:w="5665" w:type="dxa"/>
            <w:tcMar>
              <w:top w:w="58" w:type="dxa"/>
              <w:left w:w="115" w:type="dxa"/>
              <w:bottom w:w="58" w:type="dxa"/>
              <w:right w:w="115" w:type="dxa"/>
            </w:tcMar>
          </w:tcPr>
          <w:p w14:paraId="3FF79491" w14:textId="77777777" w:rsidR="00303B74" w:rsidRPr="00674BAA" w:rsidRDefault="00303B74" w:rsidP="008D1A52">
            <w:pPr>
              <w:spacing w:after="160" w:line="259" w:lineRule="auto"/>
              <w:jc w:val="left"/>
              <w:rPr>
                <w:b/>
                <w:sz w:val="18"/>
                <w:szCs w:val="18"/>
              </w:rPr>
            </w:pPr>
            <w:r w:rsidRPr="00674BAA">
              <w:rPr>
                <w:b/>
                <w:sz w:val="18"/>
                <w:szCs w:val="18"/>
              </w:rPr>
              <w:t>Target 4</w:t>
            </w:r>
            <w:r w:rsidRPr="00674BAA">
              <w:rPr>
                <w:b/>
                <w:sz w:val="18"/>
                <w:szCs w:val="18"/>
              </w:rPr>
              <w:br/>
              <w:t>Ensure urgent management actions to halt human induced extinction of known threatened species and for the recovery and conservation of species, in particular threatened species, to significantly reduce extinction risk, as well as to maintain and restore the genetic diversity within and between populations of native, wild and domesticated species to maintain their adaptive potential, including through in situ and ex situ conservation and sustainable management practices, and effectively manage human-wildlife interactions to minimize human-wildlife conflict for coexistence.</w:t>
            </w:r>
          </w:p>
        </w:tc>
        <w:tc>
          <w:tcPr>
            <w:tcW w:w="7655" w:type="dxa"/>
            <w:tcMar>
              <w:top w:w="58" w:type="dxa"/>
              <w:left w:w="115" w:type="dxa"/>
              <w:bottom w:w="58" w:type="dxa"/>
              <w:right w:w="115" w:type="dxa"/>
            </w:tcMar>
          </w:tcPr>
          <w:p w14:paraId="180B4DBA" w14:textId="77777777" w:rsidR="00303B74" w:rsidRPr="00674BAA" w:rsidRDefault="00303B74" w:rsidP="008D1A52">
            <w:pPr>
              <w:spacing w:after="160" w:line="259" w:lineRule="auto"/>
              <w:jc w:val="left"/>
              <w:rPr>
                <w:b/>
                <w:sz w:val="18"/>
                <w:szCs w:val="18"/>
              </w:rPr>
            </w:pPr>
            <w:r w:rsidRPr="00674BAA">
              <w:rPr>
                <w:b/>
                <w:sz w:val="18"/>
                <w:szCs w:val="18"/>
              </w:rPr>
              <w:t>Plant species conservation</w:t>
            </w:r>
          </w:p>
          <w:p w14:paraId="04B1A440" w14:textId="77777777" w:rsidR="00303B74" w:rsidRPr="00674BAA" w:rsidRDefault="00303B74" w:rsidP="008D1A52">
            <w:pPr>
              <w:spacing w:after="160" w:line="259" w:lineRule="auto"/>
              <w:jc w:val="left"/>
              <w:rPr>
                <w:b/>
                <w:sz w:val="18"/>
                <w:szCs w:val="18"/>
              </w:rPr>
            </w:pPr>
            <w:r w:rsidRPr="00674BAA">
              <w:rPr>
                <w:b/>
                <w:sz w:val="18"/>
                <w:szCs w:val="18"/>
              </w:rPr>
              <w:t>4 (a)</w:t>
            </w:r>
            <w:r w:rsidRPr="00674BAA">
              <w:rPr>
                <w:b/>
                <w:sz w:val="18"/>
                <w:szCs w:val="18"/>
              </w:rPr>
              <w:tab/>
              <w:t xml:space="preserve">Ensure that extinction risk and conservation status are known, understood and maintained and that assessments are regularly updated, as far as possible, for known plant species. </w:t>
            </w:r>
          </w:p>
          <w:p w14:paraId="2DF6F043" w14:textId="77777777" w:rsidR="00303B74" w:rsidRPr="00674BAA" w:rsidRDefault="00303B74" w:rsidP="008D1A52">
            <w:pPr>
              <w:spacing w:after="160" w:line="259" w:lineRule="auto"/>
              <w:jc w:val="left"/>
              <w:rPr>
                <w:b/>
                <w:sz w:val="18"/>
                <w:szCs w:val="18"/>
              </w:rPr>
            </w:pPr>
            <w:r w:rsidRPr="00674BAA">
              <w:rPr>
                <w:b/>
                <w:sz w:val="18"/>
                <w:szCs w:val="18"/>
              </w:rPr>
              <w:t>4 (b)</w:t>
            </w:r>
            <w:r w:rsidRPr="00674BAA">
              <w:rPr>
                <w:b/>
                <w:sz w:val="18"/>
                <w:szCs w:val="18"/>
              </w:rPr>
              <w:tab/>
              <w:t>Develop and implement recovery plans for all known threatened plant species, including management plans for pests, weeds and other known threats and drivers of loss, to significantly reduce extinction risk.</w:t>
            </w:r>
          </w:p>
          <w:p w14:paraId="756BF8FA" w14:textId="77777777" w:rsidR="00303B74" w:rsidRPr="00674BAA" w:rsidRDefault="00303B74" w:rsidP="008D1A52">
            <w:pPr>
              <w:spacing w:after="160" w:line="259" w:lineRule="auto"/>
              <w:jc w:val="left"/>
              <w:rPr>
                <w:b/>
                <w:sz w:val="18"/>
                <w:szCs w:val="18"/>
              </w:rPr>
            </w:pPr>
            <w:r w:rsidRPr="00674BAA">
              <w:rPr>
                <w:b/>
                <w:sz w:val="18"/>
                <w:szCs w:val="18"/>
              </w:rPr>
              <w:t>4 (c)</w:t>
            </w:r>
            <w:r w:rsidRPr="00674BAA">
              <w:rPr>
                <w:b/>
                <w:sz w:val="18"/>
                <w:szCs w:val="18"/>
              </w:rPr>
              <w:tab/>
              <w:t xml:space="preserve">Promote programmes to ensure that threatened plant species are effectively conserved, managed, monitored and restored using in situ and ex situ methodologies, aiming to achieve adequate levels of genetic diversity and viable populations and, where appropriate, involving indigenous peoples and local communities. </w:t>
            </w:r>
          </w:p>
          <w:p w14:paraId="4A3B8954" w14:textId="77777777" w:rsidR="00303B74" w:rsidRPr="00674BAA" w:rsidRDefault="00303B74" w:rsidP="008D1A52">
            <w:pPr>
              <w:spacing w:after="160" w:line="259" w:lineRule="auto"/>
              <w:jc w:val="left"/>
              <w:rPr>
                <w:b/>
                <w:sz w:val="18"/>
                <w:szCs w:val="18"/>
              </w:rPr>
            </w:pPr>
            <w:r w:rsidRPr="00674BAA">
              <w:rPr>
                <w:b/>
                <w:sz w:val="18"/>
                <w:szCs w:val="18"/>
              </w:rPr>
              <w:t>Conservation of genetic diversity</w:t>
            </w:r>
          </w:p>
          <w:p w14:paraId="691034C1" w14:textId="77777777" w:rsidR="00303B74" w:rsidRPr="00674BAA" w:rsidRDefault="00303B74" w:rsidP="008D1A52">
            <w:pPr>
              <w:spacing w:after="160" w:line="259" w:lineRule="auto"/>
              <w:jc w:val="left"/>
              <w:rPr>
                <w:b/>
                <w:sz w:val="18"/>
                <w:szCs w:val="18"/>
              </w:rPr>
            </w:pPr>
            <w:r w:rsidRPr="00674BAA">
              <w:rPr>
                <w:b/>
                <w:sz w:val="18"/>
                <w:szCs w:val="18"/>
              </w:rPr>
              <w:t>4 (d)</w:t>
            </w:r>
            <w:r w:rsidRPr="00674BAA">
              <w:rPr>
                <w:b/>
                <w:sz w:val="18"/>
                <w:szCs w:val="18"/>
              </w:rPr>
              <w:tab/>
              <w:t>Undertake ex situ and in situ conservation programmes for genetic diversity in wild and domesticated plant species and populations, including crops and their wild relatives and other socioeconomically valuable plant species, considering the domestication gradient and the use of surrogates or proxies, ensuring that the genetic diversity within and among populations is effectively documented, managed and monitored, to maintain and restore genetic diversity and safeguard their adaptive potential, taking into account the relevant frameworks and plans of action developed under the Commission on Genetic Resources for Food and Agriculture of the Food and Agriculture Organization of the United Nations.</w:t>
            </w:r>
          </w:p>
          <w:p w14:paraId="2DC4B6C4" w14:textId="77777777" w:rsidR="00303B74" w:rsidRPr="00674BAA" w:rsidRDefault="00303B74" w:rsidP="008D1A52">
            <w:pPr>
              <w:spacing w:after="160" w:line="259" w:lineRule="auto"/>
              <w:jc w:val="left"/>
              <w:rPr>
                <w:b/>
                <w:sz w:val="18"/>
                <w:szCs w:val="18"/>
              </w:rPr>
            </w:pPr>
            <w:r w:rsidRPr="00674BAA">
              <w:rPr>
                <w:b/>
                <w:sz w:val="18"/>
                <w:szCs w:val="18"/>
              </w:rPr>
              <w:t>4 (e)</w:t>
            </w:r>
            <w:r w:rsidRPr="00674BAA">
              <w:rPr>
                <w:b/>
                <w:sz w:val="18"/>
                <w:szCs w:val="18"/>
              </w:rPr>
              <w:tab/>
              <w:t>Establish programmes to ensure that domesticated, cultivated species and crop wild relatives are effectively protected, restored and managed using on-farm and in situ methodologies and by applying sustainable management practices using agroecology and other sustainable production practices involving the traditional knowledge of indigenous peoples and local communities, with their free, prior and informed consent.</w:t>
            </w:r>
          </w:p>
          <w:p w14:paraId="6EA45132" w14:textId="77777777" w:rsidR="00303B74" w:rsidRPr="00674BAA" w:rsidRDefault="00303B74" w:rsidP="008D1A52">
            <w:pPr>
              <w:spacing w:after="160" w:line="259" w:lineRule="auto"/>
              <w:jc w:val="left"/>
              <w:rPr>
                <w:b/>
                <w:sz w:val="18"/>
                <w:szCs w:val="18"/>
              </w:rPr>
            </w:pPr>
            <w:r w:rsidRPr="00674BAA">
              <w:rPr>
                <w:b/>
                <w:sz w:val="18"/>
                <w:szCs w:val="18"/>
              </w:rPr>
              <w:t>4 (f)</w:t>
            </w:r>
            <w:r w:rsidRPr="00674BAA">
              <w:rPr>
                <w:b/>
                <w:sz w:val="18"/>
                <w:szCs w:val="18"/>
              </w:rPr>
              <w:tab/>
              <w:t>Encourage ex situ operations that artificially propagate threatened plant species to seek cooperative measures that would support in situ conservation, such as technical support, the contribution of funds, the exchange of specimens for reintroduction into the wild, capacity-building and training, technology transfer, investment and infrastructure.</w:t>
            </w:r>
          </w:p>
        </w:tc>
      </w:tr>
      <w:tr w:rsidR="00303B74" w:rsidRPr="00674BAA" w14:paraId="0E01064F" w14:textId="77777777">
        <w:trPr>
          <w:trHeight w:val="300"/>
        </w:trPr>
        <w:tc>
          <w:tcPr>
            <w:tcW w:w="5665" w:type="dxa"/>
            <w:tcMar>
              <w:top w:w="58" w:type="dxa"/>
              <w:left w:w="115" w:type="dxa"/>
              <w:bottom w:w="58" w:type="dxa"/>
              <w:right w:w="115" w:type="dxa"/>
            </w:tcMar>
          </w:tcPr>
          <w:p w14:paraId="17E0C00B" w14:textId="77777777" w:rsidR="00303B74" w:rsidRPr="00674BAA" w:rsidRDefault="00303B74" w:rsidP="008D1A52">
            <w:pPr>
              <w:spacing w:after="160" w:line="259" w:lineRule="auto"/>
              <w:jc w:val="left"/>
              <w:rPr>
                <w:b/>
                <w:sz w:val="18"/>
                <w:szCs w:val="18"/>
              </w:rPr>
            </w:pPr>
            <w:r w:rsidRPr="00674BAA">
              <w:rPr>
                <w:b/>
                <w:sz w:val="18"/>
                <w:szCs w:val="18"/>
              </w:rPr>
              <w:t>Target 5</w:t>
            </w:r>
            <w:r w:rsidRPr="00674BAA">
              <w:rPr>
                <w:b/>
                <w:sz w:val="18"/>
                <w:szCs w:val="18"/>
              </w:rPr>
              <w:br/>
              <w:t>Ensure that the use, harvesting and trade of wild species is sustainable, safe and legal, preventing overexploitation, minimizing impacts on non-target species and ecosystems, and reducing the risk of pathogen spillover, applying the ecosystem approach, while respecting and protecting customary sustainable use by indigenous peoples and local communities.</w:t>
            </w:r>
          </w:p>
        </w:tc>
        <w:tc>
          <w:tcPr>
            <w:tcW w:w="7655" w:type="dxa"/>
            <w:tcMar>
              <w:top w:w="58" w:type="dxa"/>
              <w:left w:w="115" w:type="dxa"/>
              <w:bottom w:w="58" w:type="dxa"/>
              <w:right w:w="115" w:type="dxa"/>
            </w:tcMar>
          </w:tcPr>
          <w:p w14:paraId="24341700" w14:textId="77777777" w:rsidR="00303B74" w:rsidRPr="00674BAA" w:rsidRDefault="00303B74" w:rsidP="008D1A52">
            <w:pPr>
              <w:spacing w:after="160" w:line="259" w:lineRule="auto"/>
              <w:jc w:val="left"/>
              <w:rPr>
                <w:b/>
                <w:sz w:val="18"/>
                <w:szCs w:val="18"/>
              </w:rPr>
            </w:pPr>
            <w:r w:rsidRPr="00674BAA">
              <w:rPr>
                <w:b/>
                <w:sz w:val="18"/>
                <w:szCs w:val="18"/>
              </w:rPr>
              <w:t xml:space="preserve">Sustainable harvesting </w:t>
            </w:r>
          </w:p>
          <w:p w14:paraId="7D632CE5" w14:textId="77777777" w:rsidR="00303B74" w:rsidRPr="00674BAA" w:rsidRDefault="00303B74" w:rsidP="008D1A52">
            <w:pPr>
              <w:spacing w:after="160" w:line="259" w:lineRule="auto"/>
              <w:jc w:val="left"/>
              <w:rPr>
                <w:b/>
                <w:sz w:val="18"/>
                <w:szCs w:val="18"/>
              </w:rPr>
            </w:pPr>
            <w:r w:rsidRPr="00674BAA">
              <w:rPr>
                <w:b/>
                <w:sz w:val="18"/>
                <w:szCs w:val="18"/>
              </w:rPr>
              <w:t>5 (a)</w:t>
            </w:r>
            <w:r w:rsidRPr="00674BAA">
              <w:rPr>
                <w:b/>
                <w:sz w:val="18"/>
                <w:szCs w:val="18"/>
              </w:rPr>
              <w:tab/>
              <w:t>Develop and implement strategies to ensure the sustainable and legal harvesting and use of wild plants, including by determining sustainable harvest levels, and for artificial propagation or assisted production, respecting and protecting customary sustainable use by indigenous peoples and local communities.</w:t>
            </w:r>
          </w:p>
          <w:p w14:paraId="60BE3B7C" w14:textId="77777777" w:rsidR="00303B74" w:rsidRPr="00674BAA" w:rsidRDefault="00303B74" w:rsidP="008D1A52">
            <w:pPr>
              <w:spacing w:after="160" w:line="259" w:lineRule="auto"/>
              <w:jc w:val="left"/>
              <w:rPr>
                <w:b/>
                <w:sz w:val="18"/>
                <w:szCs w:val="18"/>
              </w:rPr>
            </w:pPr>
            <w:r w:rsidRPr="00674BAA">
              <w:rPr>
                <w:b/>
                <w:sz w:val="18"/>
                <w:szCs w:val="18"/>
              </w:rPr>
              <w:t>Trade in plants</w:t>
            </w:r>
          </w:p>
          <w:p w14:paraId="7CFCEC45" w14:textId="77777777" w:rsidR="00303B74" w:rsidRPr="00674BAA" w:rsidRDefault="00303B74" w:rsidP="008D1A52">
            <w:pPr>
              <w:spacing w:after="160" w:line="259" w:lineRule="auto"/>
              <w:jc w:val="left"/>
              <w:rPr>
                <w:b/>
                <w:sz w:val="18"/>
                <w:szCs w:val="18"/>
              </w:rPr>
            </w:pPr>
            <w:r w:rsidRPr="00674BAA">
              <w:rPr>
                <w:b/>
                <w:sz w:val="18"/>
                <w:szCs w:val="18"/>
              </w:rPr>
              <w:t>5 (b)</w:t>
            </w:r>
            <w:r w:rsidRPr="00674BAA">
              <w:rPr>
                <w:b/>
                <w:sz w:val="18"/>
                <w:szCs w:val="18"/>
              </w:rPr>
              <w:tab/>
              <w:t xml:space="preserve">Identify wild plants that are currently or likely to be threatened by unsustainable or illegal trade, and support the implementation or development and adoption of national or international guidelines and other measures to ensure that the harvesting of and trade in plants are sustainable, safe and legal. </w:t>
            </w:r>
          </w:p>
        </w:tc>
      </w:tr>
      <w:tr w:rsidR="00303B74" w:rsidRPr="00674BAA" w14:paraId="410AB1AE" w14:textId="77777777">
        <w:trPr>
          <w:trHeight w:val="300"/>
        </w:trPr>
        <w:tc>
          <w:tcPr>
            <w:tcW w:w="5665" w:type="dxa"/>
            <w:tcMar>
              <w:top w:w="58" w:type="dxa"/>
              <w:left w:w="115" w:type="dxa"/>
              <w:bottom w:w="58" w:type="dxa"/>
              <w:right w:w="115" w:type="dxa"/>
            </w:tcMar>
          </w:tcPr>
          <w:p w14:paraId="585BC643" w14:textId="77777777" w:rsidR="00303B74" w:rsidRPr="00674BAA" w:rsidRDefault="00303B74" w:rsidP="008D1A52">
            <w:pPr>
              <w:spacing w:after="160" w:line="259" w:lineRule="auto"/>
              <w:jc w:val="left"/>
              <w:rPr>
                <w:b/>
                <w:sz w:val="18"/>
                <w:szCs w:val="18"/>
              </w:rPr>
            </w:pPr>
            <w:r w:rsidRPr="00674BAA">
              <w:rPr>
                <w:b/>
                <w:sz w:val="18"/>
                <w:szCs w:val="18"/>
              </w:rPr>
              <w:t>Target 6</w:t>
            </w:r>
            <w:r w:rsidRPr="00674BAA">
              <w:rPr>
                <w:b/>
                <w:sz w:val="18"/>
                <w:szCs w:val="18"/>
              </w:rPr>
              <w:br/>
              <w:t>Eliminate, minimize, reduce and or mitigate the impacts of invasive alien species on biodiversity and ecosystem services by identifying and managing pathways of the introduction of alien species, preventing the introduction and establishment of priority invasive alien species, reducing the rates of introduction and establishment of other known or potential invasive alien species by at least 50 per cent by 2030, and eradicating or controlling invasive alien species, especially in priority sites, such as islands.</w:t>
            </w:r>
          </w:p>
        </w:tc>
        <w:tc>
          <w:tcPr>
            <w:tcW w:w="7655" w:type="dxa"/>
            <w:tcMar>
              <w:top w:w="58" w:type="dxa"/>
              <w:left w:w="115" w:type="dxa"/>
              <w:bottom w:w="58" w:type="dxa"/>
              <w:right w:w="115" w:type="dxa"/>
            </w:tcMar>
          </w:tcPr>
          <w:p w14:paraId="53D1CFB5" w14:textId="77777777" w:rsidR="00303B74" w:rsidRPr="00674BAA" w:rsidRDefault="00303B74" w:rsidP="008D1A52">
            <w:pPr>
              <w:spacing w:after="160" w:line="259" w:lineRule="auto"/>
              <w:jc w:val="left"/>
              <w:rPr>
                <w:b/>
                <w:sz w:val="18"/>
                <w:szCs w:val="18"/>
              </w:rPr>
            </w:pPr>
            <w:r w:rsidRPr="00674BAA">
              <w:rPr>
                <w:b/>
                <w:sz w:val="18"/>
                <w:szCs w:val="18"/>
              </w:rPr>
              <w:t>Monitoring invasive species</w:t>
            </w:r>
          </w:p>
          <w:p w14:paraId="331A24A7" w14:textId="77777777" w:rsidR="00303B74" w:rsidRPr="00674BAA" w:rsidRDefault="00303B74" w:rsidP="008D1A52">
            <w:pPr>
              <w:spacing w:after="160" w:line="259" w:lineRule="auto"/>
              <w:jc w:val="left"/>
              <w:rPr>
                <w:b/>
                <w:sz w:val="18"/>
                <w:szCs w:val="18"/>
              </w:rPr>
            </w:pPr>
            <w:r w:rsidRPr="00674BAA">
              <w:rPr>
                <w:b/>
                <w:sz w:val="18"/>
                <w:szCs w:val="18"/>
              </w:rPr>
              <w:t>6 (a)</w:t>
            </w:r>
            <w:r w:rsidRPr="00674BAA">
              <w:rPr>
                <w:b/>
                <w:sz w:val="18"/>
                <w:szCs w:val="18"/>
              </w:rPr>
              <w:tab/>
              <w:t>Develop or strengthen early warning and monitoring and tracking systems, including public awareness programmes, at the national and international levels, to prevent, manage and eradicate potentially invasive alien species that affect or may affect native plants and their ecosystems, and put in place measures</w:t>
            </w:r>
            <w:r w:rsidRPr="00674BAA">
              <w:rPr>
                <w:b/>
                <w:sz w:val="18"/>
                <w:szCs w:val="18"/>
                <w:vertAlign w:val="superscript"/>
              </w:rPr>
              <w:t>1</w:t>
            </w:r>
            <w:r w:rsidRPr="00674BAA">
              <w:rPr>
                <w:b/>
                <w:sz w:val="18"/>
                <w:szCs w:val="18"/>
              </w:rPr>
              <w:t xml:space="preserve"> to manage pathways of introduction.</w:t>
            </w:r>
          </w:p>
          <w:p w14:paraId="0CFCE29A" w14:textId="77777777" w:rsidR="00303B74" w:rsidRPr="00674BAA" w:rsidRDefault="00303B74" w:rsidP="008D1A52">
            <w:pPr>
              <w:spacing w:after="160" w:line="259" w:lineRule="auto"/>
              <w:jc w:val="left"/>
              <w:rPr>
                <w:b/>
                <w:sz w:val="18"/>
                <w:szCs w:val="18"/>
              </w:rPr>
            </w:pPr>
            <w:r w:rsidRPr="00674BAA">
              <w:rPr>
                <w:b/>
                <w:sz w:val="18"/>
                <w:szCs w:val="18"/>
                <w:vertAlign w:val="superscript"/>
              </w:rPr>
              <w:tab/>
              <w:t>1</w:t>
            </w:r>
            <w:r w:rsidRPr="00674BAA">
              <w:rPr>
                <w:b/>
                <w:sz w:val="18"/>
                <w:szCs w:val="18"/>
              </w:rPr>
              <w:t xml:space="preserve"> Any international measures should be implemented in compliance with the Agreement on the Application of Sanitary and Phytosanitary Measures of the World Trade Organization and the International Plant Protection Convention.</w:t>
            </w:r>
          </w:p>
          <w:p w14:paraId="5C8DEFCE" w14:textId="77777777" w:rsidR="00303B74" w:rsidRPr="00674BAA" w:rsidRDefault="00303B74" w:rsidP="008D1A52">
            <w:pPr>
              <w:spacing w:after="160" w:line="259" w:lineRule="auto"/>
              <w:jc w:val="left"/>
              <w:rPr>
                <w:b/>
                <w:sz w:val="18"/>
                <w:szCs w:val="18"/>
              </w:rPr>
            </w:pPr>
            <w:r w:rsidRPr="00674BAA">
              <w:rPr>
                <w:b/>
                <w:sz w:val="18"/>
                <w:szCs w:val="18"/>
              </w:rPr>
              <w:t>Controlling invasive species</w:t>
            </w:r>
          </w:p>
          <w:p w14:paraId="4C35A513" w14:textId="77777777" w:rsidR="00303B74" w:rsidRPr="00674BAA" w:rsidRDefault="00303B74" w:rsidP="008D1A52">
            <w:pPr>
              <w:spacing w:after="160" w:line="259" w:lineRule="auto"/>
              <w:jc w:val="left"/>
              <w:rPr>
                <w:b/>
                <w:sz w:val="18"/>
                <w:szCs w:val="18"/>
              </w:rPr>
            </w:pPr>
            <w:r w:rsidRPr="00674BAA">
              <w:rPr>
                <w:b/>
                <w:sz w:val="18"/>
                <w:szCs w:val="18"/>
              </w:rPr>
              <w:t>6 (b)</w:t>
            </w:r>
            <w:r w:rsidRPr="00674BAA">
              <w:rPr>
                <w:b/>
                <w:sz w:val="18"/>
                <w:szCs w:val="18"/>
              </w:rPr>
              <w:tab/>
              <w:t>Address the detrimental impact of invasive alien species on plant diversity and ecosystems by undertaking control or eradication measures, with a focus on areas important for plant diversity and considering the impacts of climate change.</w:t>
            </w:r>
          </w:p>
        </w:tc>
      </w:tr>
      <w:tr w:rsidR="00303B74" w:rsidRPr="00674BAA" w14:paraId="7981E972" w14:textId="77777777">
        <w:trPr>
          <w:trHeight w:val="300"/>
        </w:trPr>
        <w:tc>
          <w:tcPr>
            <w:tcW w:w="5665" w:type="dxa"/>
            <w:tcMar>
              <w:top w:w="58" w:type="dxa"/>
              <w:left w:w="115" w:type="dxa"/>
              <w:bottom w:w="58" w:type="dxa"/>
              <w:right w:w="115" w:type="dxa"/>
            </w:tcMar>
          </w:tcPr>
          <w:p w14:paraId="524F29A4" w14:textId="77777777" w:rsidR="00303B74" w:rsidRPr="00674BAA" w:rsidRDefault="00303B74" w:rsidP="008D1A52">
            <w:pPr>
              <w:spacing w:after="160" w:line="259" w:lineRule="auto"/>
              <w:jc w:val="left"/>
              <w:rPr>
                <w:b/>
                <w:sz w:val="18"/>
                <w:szCs w:val="18"/>
              </w:rPr>
            </w:pPr>
            <w:r w:rsidRPr="00674BAA">
              <w:rPr>
                <w:b/>
                <w:sz w:val="18"/>
                <w:szCs w:val="18"/>
              </w:rPr>
              <w:t>Target 7</w:t>
            </w:r>
            <w:r w:rsidRPr="00674BAA">
              <w:rPr>
                <w:b/>
                <w:sz w:val="18"/>
                <w:szCs w:val="18"/>
              </w:rPr>
              <w:br/>
              <w:t>Reduce pollution risks and the negative impact of pollution from all sources by 2030, to levels that are not harmful to biodiversity and ecosystem functions and services, considering cumulative effects, including: (a) by reducing excess nutrients lost to the environment by at least half, including through more efficient nutrient cycling and use; (b) by reducing the overall risk from pesticides and highly hazardous chemicals by at least half, including through integrated pest management, based on science, taking into account food security and livelihoods; and (c) by preventing, reducing, and working towards eliminating plastic pollution.</w:t>
            </w:r>
          </w:p>
        </w:tc>
        <w:tc>
          <w:tcPr>
            <w:tcW w:w="7655" w:type="dxa"/>
            <w:tcMar>
              <w:top w:w="58" w:type="dxa"/>
              <w:left w:w="115" w:type="dxa"/>
              <w:bottom w:w="58" w:type="dxa"/>
              <w:right w:w="115" w:type="dxa"/>
            </w:tcMar>
          </w:tcPr>
          <w:p w14:paraId="41FD52B8" w14:textId="77777777" w:rsidR="00303B74" w:rsidRPr="00674BAA" w:rsidRDefault="00303B74" w:rsidP="008D1A52">
            <w:pPr>
              <w:spacing w:after="160" w:line="259" w:lineRule="auto"/>
              <w:jc w:val="left"/>
              <w:rPr>
                <w:b/>
                <w:sz w:val="18"/>
                <w:szCs w:val="18"/>
              </w:rPr>
            </w:pPr>
            <w:r w:rsidRPr="00674BAA">
              <w:rPr>
                <w:b/>
                <w:sz w:val="18"/>
                <w:szCs w:val="18"/>
              </w:rPr>
              <w:t xml:space="preserve">Impact of pollution on plants </w:t>
            </w:r>
          </w:p>
          <w:p w14:paraId="2E5B2407" w14:textId="77777777" w:rsidR="00303B74" w:rsidRPr="00674BAA" w:rsidRDefault="00303B74" w:rsidP="008D1A52">
            <w:pPr>
              <w:spacing w:after="160" w:line="259" w:lineRule="auto"/>
              <w:jc w:val="left"/>
              <w:rPr>
                <w:b/>
                <w:sz w:val="18"/>
                <w:szCs w:val="18"/>
              </w:rPr>
            </w:pPr>
            <w:r w:rsidRPr="00674BAA">
              <w:rPr>
                <w:b/>
                <w:sz w:val="18"/>
                <w:szCs w:val="18"/>
              </w:rPr>
              <w:t>7.</w:t>
            </w:r>
            <w:r w:rsidRPr="00674BAA">
              <w:rPr>
                <w:b/>
                <w:sz w:val="18"/>
                <w:szCs w:val="18"/>
              </w:rPr>
              <w:tab/>
              <w:t>Gather information, research, assess and provide evidence of pollution risks and their negative impacts, and take action to minimize pollution pressures on plant species and their ecosystems.</w:t>
            </w:r>
          </w:p>
        </w:tc>
      </w:tr>
      <w:tr w:rsidR="00303B74" w:rsidRPr="00674BAA" w14:paraId="74E5A8DF" w14:textId="77777777">
        <w:trPr>
          <w:trHeight w:val="300"/>
        </w:trPr>
        <w:tc>
          <w:tcPr>
            <w:tcW w:w="5665" w:type="dxa"/>
            <w:tcMar>
              <w:top w:w="58" w:type="dxa"/>
              <w:left w:w="115" w:type="dxa"/>
              <w:bottom w:w="58" w:type="dxa"/>
              <w:right w:w="115" w:type="dxa"/>
            </w:tcMar>
          </w:tcPr>
          <w:p w14:paraId="07E5B081" w14:textId="77777777" w:rsidR="00303B74" w:rsidRPr="00674BAA" w:rsidRDefault="00303B74" w:rsidP="008D1A52">
            <w:pPr>
              <w:spacing w:after="160" w:line="259" w:lineRule="auto"/>
              <w:jc w:val="left"/>
              <w:rPr>
                <w:b/>
                <w:sz w:val="18"/>
                <w:szCs w:val="18"/>
              </w:rPr>
            </w:pPr>
            <w:r w:rsidRPr="00674BAA">
              <w:rPr>
                <w:b/>
                <w:sz w:val="18"/>
                <w:szCs w:val="18"/>
              </w:rPr>
              <w:t>Target 8</w:t>
            </w:r>
            <w:r w:rsidRPr="00674BAA">
              <w:rPr>
                <w:b/>
                <w:sz w:val="18"/>
                <w:szCs w:val="18"/>
              </w:rPr>
              <w:br/>
              <w:t>Minimize the impact of climate change and ocean acidification on biodiversity and increase its resilience through mitigation, adaptation, and disaster risk reduction actions, including through nature-based solutions and/or ecosystem-based approaches, while minimizing negative and fostering positive impacts of climate action on biodiversity.</w:t>
            </w:r>
          </w:p>
        </w:tc>
        <w:tc>
          <w:tcPr>
            <w:tcW w:w="7655" w:type="dxa"/>
            <w:tcMar>
              <w:top w:w="58" w:type="dxa"/>
              <w:left w:w="115" w:type="dxa"/>
              <w:bottom w:w="58" w:type="dxa"/>
              <w:right w:w="115" w:type="dxa"/>
            </w:tcMar>
          </w:tcPr>
          <w:p w14:paraId="11B10288" w14:textId="77777777" w:rsidR="00303B74" w:rsidRPr="00674BAA" w:rsidRDefault="00303B74" w:rsidP="008D1A52">
            <w:pPr>
              <w:spacing w:after="160" w:line="259" w:lineRule="auto"/>
              <w:jc w:val="left"/>
              <w:rPr>
                <w:b/>
                <w:sz w:val="18"/>
                <w:szCs w:val="18"/>
              </w:rPr>
            </w:pPr>
            <w:r w:rsidRPr="00674BAA">
              <w:rPr>
                <w:b/>
                <w:sz w:val="18"/>
                <w:szCs w:val="18"/>
              </w:rPr>
              <w:t xml:space="preserve">Native plant use in climate mitigation and adaptation </w:t>
            </w:r>
          </w:p>
          <w:p w14:paraId="4EBAE1B0" w14:textId="77777777" w:rsidR="00303B74" w:rsidRPr="00674BAA" w:rsidRDefault="00303B74" w:rsidP="008D1A52">
            <w:pPr>
              <w:spacing w:after="160" w:line="259" w:lineRule="auto"/>
              <w:jc w:val="left"/>
              <w:rPr>
                <w:b/>
                <w:sz w:val="18"/>
                <w:szCs w:val="18"/>
              </w:rPr>
            </w:pPr>
            <w:r w:rsidRPr="00674BAA">
              <w:rPr>
                <w:b/>
                <w:sz w:val="18"/>
                <w:szCs w:val="18"/>
              </w:rPr>
              <w:t>8 (a)</w:t>
            </w:r>
            <w:r w:rsidRPr="00674BAA">
              <w:rPr>
                <w:b/>
                <w:sz w:val="18"/>
                <w:szCs w:val="18"/>
              </w:rPr>
              <w:tab/>
              <w:t xml:space="preserve">Consider current and projected impacts of climate change on species, species distribution and ecosystems when implementing plant conservation activities, including those undertaken under Targets 2, 3, 4 and 6. </w:t>
            </w:r>
          </w:p>
          <w:p w14:paraId="7271054F" w14:textId="77777777" w:rsidR="00303B74" w:rsidRPr="00674BAA" w:rsidRDefault="00303B74" w:rsidP="008D1A52">
            <w:pPr>
              <w:spacing w:after="160" w:line="259" w:lineRule="auto"/>
              <w:jc w:val="left"/>
              <w:rPr>
                <w:b/>
                <w:sz w:val="18"/>
                <w:szCs w:val="18"/>
              </w:rPr>
            </w:pPr>
            <w:r w:rsidRPr="00674BAA">
              <w:rPr>
                <w:b/>
                <w:sz w:val="18"/>
                <w:szCs w:val="18"/>
              </w:rPr>
              <w:t>8 (b)</w:t>
            </w:r>
            <w:r w:rsidRPr="00674BAA">
              <w:rPr>
                <w:b/>
                <w:sz w:val="18"/>
                <w:szCs w:val="18"/>
              </w:rPr>
              <w:tab/>
              <w:t>Encourage the use of genetically, biologically and ecologically appropriate native plant species, including species of conservation concern, in areas planted for carbon sequestration and in nature-based solutions and/or ecosystem-based approaches for climate mitigation and adaptation, ensuring that such areas are selected appropriately to avoid negative effects and foster positive impacts on biodiversity.</w:t>
            </w:r>
          </w:p>
        </w:tc>
      </w:tr>
      <w:tr w:rsidR="00303B74" w:rsidRPr="00674BAA" w14:paraId="0D074CE7" w14:textId="77777777">
        <w:trPr>
          <w:trHeight w:val="300"/>
        </w:trPr>
        <w:tc>
          <w:tcPr>
            <w:tcW w:w="13320" w:type="dxa"/>
            <w:gridSpan w:val="2"/>
            <w:tcMar>
              <w:top w:w="58" w:type="dxa"/>
              <w:left w:w="115" w:type="dxa"/>
              <w:bottom w:w="58" w:type="dxa"/>
              <w:right w:w="115" w:type="dxa"/>
            </w:tcMar>
          </w:tcPr>
          <w:p w14:paraId="298C78E9" w14:textId="77777777" w:rsidR="00303B74" w:rsidRPr="00674BAA" w:rsidRDefault="00303B74" w:rsidP="008D1A52">
            <w:pPr>
              <w:spacing w:after="160" w:line="259" w:lineRule="auto"/>
              <w:jc w:val="left"/>
              <w:rPr>
                <w:b/>
                <w:sz w:val="18"/>
                <w:szCs w:val="18"/>
              </w:rPr>
            </w:pPr>
            <w:r w:rsidRPr="00674BAA">
              <w:rPr>
                <w:b/>
                <w:sz w:val="18"/>
                <w:szCs w:val="18"/>
              </w:rPr>
              <w:t>2.</w:t>
            </w:r>
            <w:r w:rsidRPr="00674BAA">
              <w:rPr>
                <w:b/>
                <w:sz w:val="18"/>
                <w:szCs w:val="18"/>
              </w:rPr>
              <w:tab/>
              <w:t>Meeting people’s needs through sustainable use and benefit-sharing</w:t>
            </w:r>
          </w:p>
        </w:tc>
      </w:tr>
      <w:tr w:rsidR="00303B74" w:rsidRPr="00674BAA" w14:paraId="4460970D" w14:textId="77777777">
        <w:trPr>
          <w:trHeight w:val="300"/>
        </w:trPr>
        <w:tc>
          <w:tcPr>
            <w:tcW w:w="5665" w:type="dxa"/>
            <w:tcMar>
              <w:top w:w="58" w:type="dxa"/>
              <w:left w:w="115" w:type="dxa"/>
              <w:bottom w:w="58" w:type="dxa"/>
              <w:right w:w="115" w:type="dxa"/>
            </w:tcMar>
          </w:tcPr>
          <w:p w14:paraId="6C1DED9E" w14:textId="77777777" w:rsidR="00303B74" w:rsidRPr="00674BAA" w:rsidRDefault="00303B74" w:rsidP="008D1A52">
            <w:pPr>
              <w:spacing w:after="160" w:line="259" w:lineRule="auto"/>
              <w:jc w:val="left"/>
              <w:rPr>
                <w:b/>
                <w:sz w:val="18"/>
                <w:szCs w:val="18"/>
              </w:rPr>
            </w:pPr>
            <w:r w:rsidRPr="00674BAA">
              <w:rPr>
                <w:b/>
                <w:sz w:val="18"/>
                <w:szCs w:val="18"/>
              </w:rPr>
              <w:t>Target 9</w:t>
            </w:r>
            <w:r w:rsidRPr="00674BAA">
              <w:rPr>
                <w:b/>
                <w:sz w:val="18"/>
                <w:szCs w:val="18"/>
              </w:rPr>
              <w:br/>
              <w:t>Ensure that the management and use of wild species are sustainable, thereby providing social, economic and environmental benefits for people, especially those in vulnerable situations and those most dependent on biodiversity, including through sustainable biodiversity-based activities, products and services that enhance biodiversity, and protecting and encouraging customary sustainable use by indigenous peoples and local communities.</w:t>
            </w:r>
          </w:p>
        </w:tc>
        <w:tc>
          <w:tcPr>
            <w:tcW w:w="7655" w:type="dxa"/>
            <w:tcMar>
              <w:top w:w="58" w:type="dxa"/>
              <w:left w:w="115" w:type="dxa"/>
              <w:bottom w:w="58" w:type="dxa"/>
              <w:right w:w="115" w:type="dxa"/>
            </w:tcMar>
          </w:tcPr>
          <w:p w14:paraId="5331ACF9" w14:textId="77777777" w:rsidR="00303B74" w:rsidRPr="00674BAA" w:rsidRDefault="00303B74" w:rsidP="008D1A52">
            <w:pPr>
              <w:spacing w:after="160" w:line="259" w:lineRule="auto"/>
              <w:jc w:val="left"/>
              <w:rPr>
                <w:b/>
                <w:sz w:val="18"/>
                <w:szCs w:val="18"/>
              </w:rPr>
            </w:pPr>
            <w:r w:rsidRPr="00674BAA">
              <w:rPr>
                <w:b/>
                <w:sz w:val="18"/>
                <w:szCs w:val="18"/>
              </w:rPr>
              <w:t>Plants for peoples’ needs</w:t>
            </w:r>
          </w:p>
          <w:p w14:paraId="33C5BFEC" w14:textId="77777777" w:rsidR="00303B74" w:rsidRPr="00674BAA" w:rsidRDefault="00303B74" w:rsidP="008D1A52">
            <w:pPr>
              <w:spacing w:after="160" w:line="259" w:lineRule="auto"/>
              <w:jc w:val="left"/>
              <w:rPr>
                <w:b/>
                <w:sz w:val="18"/>
                <w:szCs w:val="18"/>
              </w:rPr>
            </w:pPr>
            <w:r w:rsidRPr="00674BAA">
              <w:rPr>
                <w:b/>
                <w:sz w:val="18"/>
                <w:szCs w:val="18"/>
              </w:rPr>
              <w:t>9.</w:t>
            </w:r>
            <w:r w:rsidRPr="00674BAA">
              <w:rPr>
                <w:b/>
                <w:sz w:val="18"/>
                <w:szCs w:val="18"/>
              </w:rPr>
              <w:tab/>
              <w:t xml:space="preserve">Co-develop and implement programmes with indigenous peoples, local communities and relevant stakeholders to sustainably maintain and manage wild plants that are of socioeconomic and cultural importance, as well as their ecosystems, and to enhance benefits for people. </w:t>
            </w:r>
          </w:p>
        </w:tc>
      </w:tr>
      <w:tr w:rsidR="00303B74" w:rsidRPr="00674BAA" w14:paraId="3069496B" w14:textId="77777777">
        <w:trPr>
          <w:trHeight w:val="300"/>
        </w:trPr>
        <w:tc>
          <w:tcPr>
            <w:tcW w:w="5665" w:type="dxa"/>
            <w:tcMar>
              <w:top w:w="58" w:type="dxa"/>
              <w:left w:w="115" w:type="dxa"/>
              <w:bottom w:w="58" w:type="dxa"/>
              <w:right w:w="115" w:type="dxa"/>
            </w:tcMar>
          </w:tcPr>
          <w:p w14:paraId="488FB127" w14:textId="77777777" w:rsidR="00303B74" w:rsidRPr="00674BAA" w:rsidRDefault="00303B74" w:rsidP="008D1A52">
            <w:pPr>
              <w:spacing w:after="160" w:line="259" w:lineRule="auto"/>
              <w:jc w:val="left"/>
              <w:rPr>
                <w:b/>
                <w:sz w:val="18"/>
                <w:szCs w:val="18"/>
              </w:rPr>
            </w:pPr>
            <w:r w:rsidRPr="00674BAA">
              <w:rPr>
                <w:b/>
                <w:sz w:val="18"/>
                <w:szCs w:val="18"/>
              </w:rPr>
              <w:t>Target 10</w:t>
            </w:r>
            <w:r w:rsidRPr="00674BAA">
              <w:rPr>
                <w:b/>
                <w:sz w:val="18"/>
                <w:szCs w:val="18"/>
              </w:rPr>
              <w:br/>
              <w:t>Ensure that areas under agriculture, aquaculture, fisheries and forestry are managed sustainably, in particular through the sustainable use of biodiversity, including through a substantial increase of the application of biodiversity friendly practices, such as sustainable intensification, agroecological and other innovative approaches, contributing to the resilience and long-term efficiency and productivity of these production systems, and to food security, conserving and restoring biodiversity and maintaining nature’s contributions to people, including ecosystem functions and services.</w:t>
            </w:r>
          </w:p>
        </w:tc>
        <w:tc>
          <w:tcPr>
            <w:tcW w:w="7655" w:type="dxa"/>
            <w:tcMar>
              <w:top w:w="58" w:type="dxa"/>
              <w:left w:w="115" w:type="dxa"/>
              <w:bottom w:w="58" w:type="dxa"/>
              <w:right w:w="115" w:type="dxa"/>
            </w:tcMar>
          </w:tcPr>
          <w:p w14:paraId="4B8C006E" w14:textId="77777777" w:rsidR="00303B74" w:rsidRPr="00674BAA" w:rsidRDefault="00303B74" w:rsidP="008D1A52">
            <w:pPr>
              <w:spacing w:after="160" w:line="259" w:lineRule="auto"/>
              <w:jc w:val="left"/>
              <w:rPr>
                <w:b/>
                <w:sz w:val="18"/>
                <w:szCs w:val="18"/>
              </w:rPr>
            </w:pPr>
            <w:r w:rsidRPr="00674BAA">
              <w:rPr>
                <w:b/>
                <w:sz w:val="18"/>
                <w:szCs w:val="18"/>
              </w:rPr>
              <w:t>Sustainable management of production land</w:t>
            </w:r>
          </w:p>
          <w:p w14:paraId="54F95EF1" w14:textId="77777777" w:rsidR="00303B74" w:rsidRPr="00674BAA" w:rsidRDefault="00303B74" w:rsidP="008D1A52">
            <w:pPr>
              <w:spacing w:after="160" w:line="259" w:lineRule="auto"/>
              <w:jc w:val="left"/>
              <w:rPr>
                <w:b/>
                <w:sz w:val="18"/>
                <w:szCs w:val="18"/>
              </w:rPr>
            </w:pPr>
            <w:r w:rsidRPr="00674BAA">
              <w:rPr>
                <w:b/>
                <w:sz w:val="18"/>
                <w:szCs w:val="18"/>
              </w:rPr>
              <w:t>10 (a)</w:t>
            </w:r>
            <w:r w:rsidRPr="00674BAA">
              <w:rPr>
                <w:b/>
                <w:sz w:val="18"/>
                <w:szCs w:val="18"/>
              </w:rPr>
              <w:tab/>
              <w:t>Support and put in place sustainable management programmes for existing areas under agriculture, aquaculture, fisheries and forestry and increase the proportion of those areas that is managed sustainably to ensure the conservation and restoration of associated wild plant diversity, including crop wild relatives.</w:t>
            </w:r>
          </w:p>
          <w:p w14:paraId="7DBC1B5D" w14:textId="77777777" w:rsidR="00303B74" w:rsidRPr="00674BAA" w:rsidRDefault="00303B74" w:rsidP="008D1A52">
            <w:pPr>
              <w:spacing w:after="160" w:line="259" w:lineRule="auto"/>
              <w:jc w:val="left"/>
              <w:rPr>
                <w:b/>
                <w:sz w:val="18"/>
                <w:szCs w:val="18"/>
              </w:rPr>
            </w:pPr>
            <w:r w:rsidRPr="00674BAA">
              <w:rPr>
                <w:b/>
                <w:sz w:val="18"/>
                <w:szCs w:val="18"/>
              </w:rPr>
              <w:t>10 (b)</w:t>
            </w:r>
            <w:r w:rsidRPr="00674BAA">
              <w:rPr>
                <w:b/>
                <w:i/>
                <w:sz w:val="18"/>
                <w:szCs w:val="18"/>
              </w:rPr>
              <w:tab/>
            </w:r>
            <w:r w:rsidRPr="00674BAA">
              <w:rPr>
                <w:b/>
                <w:sz w:val="18"/>
                <w:szCs w:val="18"/>
              </w:rPr>
              <w:t>Include a special effort to conserve landraces, both in situ and ex situ,</w:t>
            </w:r>
            <w:r w:rsidRPr="00674BAA">
              <w:rPr>
                <w:b/>
                <w:i/>
                <w:sz w:val="18"/>
                <w:szCs w:val="18"/>
              </w:rPr>
              <w:t xml:space="preserve"> </w:t>
            </w:r>
            <w:r w:rsidRPr="00674BAA">
              <w:rPr>
                <w:b/>
                <w:sz w:val="18"/>
                <w:szCs w:val="18"/>
              </w:rPr>
              <w:t>and promote the wider use of landraces to support the diversification of crops and cropping systems.</w:t>
            </w:r>
          </w:p>
          <w:p w14:paraId="3472BA7E" w14:textId="77777777" w:rsidR="00303B74" w:rsidRPr="00674BAA" w:rsidRDefault="00303B74" w:rsidP="008D1A52">
            <w:pPr>
              <w:spacing w:after="160" w:line="259" w:lineRule="auto"/>
              <w:jc w:val="left"/>
              <w:rPr>
                <w:b/>
                <w:sz w:val="18"/>
                <w:szCs w:val="18"/>
              </w:rPr>
            </w:pPr>
            <w:r w:rsidRPr="00674BAA">
              <w:rPr>
                <w:b/>
                <w:sz w:val="18"/>
                <w:szCs w:val="18"/>
              </w:rPr>
              <w:t>10 (c)</w:t>
            </w:r>
            <w:r w:rsidRPr="00674BAA">
              <w:rPr>
                <w:b/>
                <w:sz w:val="18"/>
                <w:szCs w:val="18"/>
              </w:rPr>
              <w:tab/>
              <w:t>Promote and support actions relating to the conservation of wild relatives of edible species as a clear contribution towards food security.</w:t>
            </w:r>
          </w:p>
        </w:tc>
      </w:tr>
      <w:tr w:rsidR="00303B74" w:rsidRPr="00674BAA" w14:paraId="4B77BA36" w14:textId="77777777">
        <w:trPr>
          <w:trHeight w:val="300"/>
        </w:trPr>
        <w:tc>
          <w:tcPr>
            <w:tcW w:w="5665" w:type="dxa"/>
            <w:tcMar>
              <w:top w:w="58" w:type="dxa"/>
              <w:left w:w="115" w:type="dxa"/>
              <w:bottom w:w="58" w:type="dxa"/>
              <w:right w:w="115" w:type="dxa"/>
            </w:tcMar>
          </w:tcPr>
          <w:p w14:paraId="523258F3" w14:textId="77777777" w:rsidR="00303B74" w:rsidRPr="00674BAA" w:rsidRDefault="00303B74" w:rsidP="008D1A52">
            <w:pPr>
              <w:spacing w:after="160" w:line="259" w:lineRule="auto"/>
              <w:jc w:val="left"/>
              <w:rPr>
                <w:b/>
                <w:sz w:val="18"/>
                <w:szCs w:val="18"/>
              </w:rPr>
            </w:pPr>
            <w:r w:rsidRPr="00674BAA">
              <w:rPr>
                <w:b/>
                <w:sz w:val="18"/>
                <w:szCs w:val="18"/>
              </w:rPr>
              <w:t>Target 11</w:t>
            </w:r>
            <w:r w:rsidRPr="00674BAA">
              <w:rPr>
                <w:b/>
                <w:sz w:val="18"/>
                <w:szCs w:val="18"/>
              </w:rPr>
              <w:br/>
              <w:t>Restore, maintain and enhance nature’s contributions to people, including ecosystem functions and services, such as the regulation of air, water and climate, soil health, pollination and reduction of disease risk, as well as protection from natural hazards and disasters, through nature-based solutions and/or ecosystem-based approaches for the benefit of all people and nature.</w:t>
            </w:r>
          </w:p>
        </w:tc>
        <w:tc>
          <w:tcPr>
            <w:tcW w:w="7655" w:type="dxa"/>
            <w:tcMar>
              <w:top w:w="58" w:type="dxa"/>
              <w:left w:w="115" w:type="dxa"/>
              <w:bottom w:w="58" w:type="dxa"/>
              <w:right w:w="115" w:type="dxa"/>
            </w:tcMar>
          </w:tcPr>
          <w:p w14:paraId="708B3C43" w14:textId="77777777" w:rsidR="00303B74" w:rsidRPr="00674BAA" w:rsidRDefault="00303B74" w:rsidP="008D1A52">
            <w:pPr>
              <w:spacing w:after="160" w:line="259" w:lineRule="auto"/>
              <w:jc w:val="left"/>
              <w:rPr>
                <w:b/>
                <w:sz w:val="18"/>
                <w:szCs w:val="18"/>
              </w:rPr>
            </w:pPr>
            <w:r w:rsidRPr="00674BAA">
              <w:rPr>
                <w:b/>
                <w:sz w:val="18"/>
                <w:szCs w:val="18"/>
              </w:rPr>
              <w:t>Native plants and ecosystem functions and services</w:t>
            </w:r>
          </w:p>
          <w:p w14:paraId="2893DC50" w14:textId="77777777" w:rsidR="00303B74" w:rsidRPr="00674BAA" w:rsidRDefault="00303B74" w:rsidP="008D1A52">
            <w:pPr>
              <w:spacing w:after="160" w:line="259" w:lineRule="auto"/>
              <w:jc w:val="left"/>
              <w:rPr>
                <w:b/>
                <w:sz w:val="18"/>
                <w:szCs w:val="18"/>
              </w:rPr>
            </w:pPr>
            <w:r w:rsidRPr="00674BAA">
              <w:rPr>
                <w:b/>
                <w:sz w:val="18"/>
                <w:szCs w:val="18"/>
              </w:rPr>
              <w:t>11.</w:t>
            </w:r>
            <w:r w:rsidRPr="00674BAA">
              <w:rPr>
                <w:b/>
                <w:sz w:val="18"/>
                <w:szCs w:val="18"/>
              </w:rPr>
              <w:tab/>
              <w:t xml:space="preserve">Ensure that genetically, biologically and ecologically appropriate and adapted native plant species, including species of conservation concern, are used for the restoration of ecosystems or ecosystem services, including through nature-based solutions and/or ecosystem-based approaches. </w:t>
            </w:r>
          </w:p>
        </w:tc>
      </w:tr>
      <w:tr w:rsidR="00303B74" w:rsidRPr="00674BAA" w14:paraId="697CAEE3" w14:textId="77777777">
        <w:trPr>
          <w:trHeight w:val="300"/>
        </w:trPr>
        <w:tc>
          <w:tcPr>
            <w:tcW w:w="5665" w:type="dxa"/>
            <w:tcMar>
              <w:top w:w="58" w:type="dxa"/>
              <w:left w:w="115" w:type="dxa"/>
              <w:bottom w:w="58" w:type="dxa"/>
              <w:right w:w="115" w:type="dxa"/>
            </w:tcMar>
          </w:tcPr>
          <w:p w14:paraId="4B2F7897" w14:textId="77777777" w:rsidR="00303B74" w:rsidRPr="00674BAA" w:rsidRDefault="00303B74" w:rsidP="008D1A52">
            <w:pPr>
              <w:spacing w:after="160" w:line="259" w:lineRule="auto"/>
              <w:jc w:val="left"/>
              <w:rPr>
                <w:b/>
                <w:sz w:val="18"/>
                <w:szCs w:val="18"/>
              </w:rPr>
            </w:pPr>
            <w:r w:rsidRPr="00674BAA">
              <w:rPr>
                <w:b/>
                <w:sz w:val="18"/>
                <w:szCs w:val="18"/>
              </w:rPr>
              <w:t>Target 12</w:t>
            </w:r>
            <w:r w:rsidRPr="00674BAA">
              <w:rPr>
                <w:b/>
                <w:sz w:val="18"/>
                <w:szCs w:val="18"/>
              </w:rPr>
              <w:br/>
              <w:t>Significantly increase the area and quality, and connectivity of, access to, and benefits from green and blue spaces in urban and densely populated areas sustainably, by mainstreaming the conservation and sustainable use of biodiversity, and ensure biodiversity-inclusive urban planning, enhancing native biodiversity, ecological connectivity and integrity, and improving human health and well-being and connection to nature, and contributing to inclusive and sustainable urbanization and to the provision of ecosystem functions and services.</w:t>
            </w:r>
          </w:p>
        </w:tc>
        <w:tc>
          <w:tcPr>
            <w:tcW w:w="7655" w:type="dxa"/>
            <w:tcMar>
              <w:top w:w="58" w:type="dxa"/>
              <w:left w:w="115" w:type="dxa"/>
              <w:bottom w:w="58" w:type="dxa"/>
              <w:right w:w="115" w:type="dxa"/>
            </w:tcMar>
          </w:tcPr>
          <w:p w14:paraId="773223ED" w14:textId="77777777" w:rsidR="00303B74" w:rsidRPr="00674BAA" w:rsidRDefault="00303B74" w:rsidP="008D1A52">
            <w:pPr>
              <w:spacing w:after="160" w:line="259" w:lineRule="auto"/>
              <w:jc w:val="left"/>
              <w:rPr>
                <w:b/>
                <w:sz w:val="18"/>
                <w:szCs w:val="18"/>
              </w:rPr>
            </w:pPr>
            <w:r w:rsidRPr="00674BAA">
              <w:rPr>
                <w:b/>
                <w:sz w:val="18"/>
                <w:szCs w:val="18"/>
              </w:rPr>
              <w:t xml:space="preserve">Urban green infrastructure </w:t>
            </w:r>
          </w:p>
          <w:p w14:paraId="59992A97" w14:textId="77777777" w:rsidR="00303B74" w:rsidRPr="00674BAA" w:rsidRDefault="00303B74" w:rsidP="008D1A52">
            <w:pPr>
              <w:spacing w:after="160" w:line="259" w:lineRule="auto"/>
              <w:jc w:val="left"/>
              <w:rPr>
                <w:b/>
                <w:sz w:val="18"/>
                <w:szCs w:val="18"/>
              </w:rPr>
            </w:pPr>
            <w:r w:rsidRPr="00674BAA">
              <w:rPr>
                <w:b/>
                <w:sz w:val="18"/>
                <w:szCs w:val="18"/>
              </w:rPr>
              <w:t>12 (a)</w:t>
            </w:r>
            <w:r w:rsidRPr="00674BAA">
              <w:rPr>
                <w:b/>
                <w:sz w:val="18"/>
                <w:szCs w:val="18"/>
              </w:rPr>
              <w:tab/>
              <w:t>Establish green infrastructure projects focused on plant diversity and connectivity, encouraging the use of native climate-resilient species in plant diversity conservation programmes in urban areas and developing and implementing new strategies for promoting the mainstreaming of biodiversity and ecosystem services into urban and territorial planning and management, taking into account coastal urban areas and coastal and marine ecosystems.</w:t>
            </w:r>
          </w:p>
          <w:p w14:paraId="6403C77B" w14:textId="77777777" w:rsidR="00303B74" w:rsidRPr="00674BAA" w:rsidRDefault="00303B74" w:rsidP="008D1A52">
            <w:pPr>
              <w:spacing w:after="160" w:line="259" w:lineRule="auto"/>
              <w:jc w:val="left"/>
              <w:rPr>
                <w:b/>
                <w:sz w:val="18"/>
                <w:szCs w:val="18"/>
              </w:rPr>
            </w:pPr>
            <w:r w:rsidRPr="00674BAA">
              <w:rPr>
                <w:b/>
                <w:sz w:val="18"/>
                <w:szCs w:val="18"/>
              </w:rPr>
              <w:t>Urban plant diversity</w:t>
            </w:r>
          </w:p>
          <w:p w14:paraId="0008B7B8" w14:textId="77777777" w:rsidR="00303B74" w:rsidRPr="00674BAA" w:rsidRDefault="00303B74" w:rsidP="008D1A52">
            <w:pPr>
              <w:spacing w:after="160" w:line="259" w:lineRule="auto"/>
              <w:jc w:val="left"/>
              <w:rPr>
                <w:b/>
                <w:sz w:val="18"/>
                <w:szCs w:val="18"/>
              </w:rPr>
            </w:pPr>
            <w:r w:rsidRPr="00674BAA">
              <w:rPr>
                <w:b/>
                <w:sz w:val="18"/>
                <w:szCs w:val="18"/>
              </w:rPr>
              <w:t>12 (b)</w:t>
            </w:r>
            <w:r w:rsidRPr="00674BAA">
              <w:rPr>
                <w:b/>
                <w:sz w:val="18"/>
                <w:szCs w:val="18"/>
              </w:rPr>
              <w:tab/>
              <w:t xml:space="preserve">Develop, designate and protect biodiversity-rich accessible green and blue spaces in urban areas by establishing or strengthening, inter alia, parks, greenways, ponds, watercourses, wetlands, botanical gardens and arboretums in such areas, and ensure connectivity among those spaces, in order to support biodiversity conservation, environmental education and awareness, and human health and well-being effectively. </w:t>
            </w:r>
          </w:p>
        </w:tc>
      </w:tr>
      <w:tr w:rsidR="00303B74" w:rsidRPr="00674BAA" w14:paraId="7BB953D7" w14:textId="77777777">
        <w:trPr>
          <w:trHeight w:val="300"/>
        </w:trPr>
        <w:tc>
          <w:tcPr>
            <w:tcW w:w="5665" w:type="dxa"/>
            <w:tcMar>
              <w:top w:w="58" w:type="dxa"/>
              <w:left w:w="115" w:type="dxa"/>
              <w:bottom w:w="58" w:type="dxa"/>
              <w:right w:w="115" w:type="dxa"/>
            </w:tcMar>
          </w:tcPr>
          <w:p w14:paraId="6F4E1846" w14:textId="77777777" w:rsidR="00303B74" w:rsidRPr="00674BAA" w:rsidRDefault="00303B74" w:rsidP="008D1A52">
            <w:pPr>
              <w:spacing w:after="160" w:line="259" w:lineRule="auto"/>
              <w:jc w:val="left"/>
              <w:rPr>
                <w:b/>
                <w:sz w:val="18"/>
                <w:szCs w:val="18"/>
              </w:rPr>
            </w:pPr>
            <w:r w:rsidRPr="00674BAA">
              <w:rPr>
                <w:b/>
                <w:sz w:val="18"/>
                <w:szCs w:val="18"/>
              </w:rPr>
              <w:t>Target 13</w:t>
            </w:r>
            <w:r w:rsidRPr="00674BAA">
              <w:rPr>
                <w:b/>
                <w:sz w:val="18"/>
                <w:szCs w:val="18"/>
              </w:rPr>
              <w:br/>
              <w:t>Take effective legal, policy, administrative and capacity-building measures at all levels, as appropriate, to ensure the fair and equitable sharing of benefits that arise from the utilization of genetic resources and from digital sequence information on genetic resources, as well as traditional knowledge associated with genetic resources, and facilitating appropriate access to genetic resources, and by 2030, facilitating a significant increase of the benefits shared, in accordance with applicable international access and benefit-sharing instruments.</w:t>
            </w:r>
          </w:p>
        </w:tc>
        <w:tc>
          <w:tcPr>
            <w:tcW w:w="7655" w:type="dxa"/>
            <w:tcMar>
              <w:top w:w="58" w:type="dxa"/>
              <w:left w:w="115" w:type="dxa"/>
              <w:bottom w:w="58" w:type="dxa"/>
              <w:right w:w="115" w:type="dxa"/>
            </w:tcMar>
          </w:tcPr>
          <w:p w14:paraId="22062CCB" w14:textId="77777777" w:rsidR="00303B74" w:rsidRPr="00674BAA" w:rsidRDefault="00303B74" w:rsidP="008D1A52">
            <w:pPr>
              <w:spacing w:after="160" w:line="259" w:lineRule="auto"/>
              <w:jc w:val="left"/>
              <w:rPr>
                <w:b/>
                <w:sz w:val="18"/>
                <w:szCs w:val="18"/>
              </w:rPr>
            </w:pPr>
            <w:r w:rsidRPr="00674BAA">
              <w:rPr>
                <w:b/>
                <w:sz w:val="18"/>
                <w:szCs w:val="18"/>
              </w:rPr>
              <w:t>Access and benefit-sharing for plant conservation</w:t>
            </w:r>
          </w:p>
          <w:p w14:paraId="61F128DB" w14:textId="77777777" w:rsidR="00303B74" w:rsidRPr="00674BAA" w:rsidRDefault="00303B74" w:rsidP="008D1A52">
            <w:pPr>
              <w:spacing w:after="160" w:line="259" w:lineRule="auto"/>
              <w:jc w:val="left"/>
              <w:rPr>
                <w:b/>
                <w:sz w:val="18"/>
                <w:szCs w:val="18"/>
              </w:rPr>
            </w:pPr>
            <w:r w:rsidRPr="00674BAA">
              <w:rPr>
                <w:b/>
                <w:sz w:val="18"/>
                <w:szCs w:val="18"/>
              </w:rPr>
              <w:t>13.</w:t>
            </w:r>
            <w:r w:rsidRPr="00674BAA">
              <w:rPr>
                <w:b/>
                <w:sz w:val="18"/>
                <w:szCs w:val="18"/>
              </w:rPr>
              <w:tab/>
              <w:t>Support and encourage measures to facilitate appropriate access to plant genetic resources, ensuring the fair and equitable sharing of benefits that arise from the utilization of such resources and associated traditional knowledge, as well as from digital sequence information originated from those resources, in accordance with applicable international access and benefit-sharing instruments.</w:t>
            </w:r>
          </w:p>
        </w:tc>
      </w:tr>
      <w:tr w:rsidR="00303B74" w:rsidRPr="00674BAA" w14:paraId="116350B2" w14:textId="77777777">
        <w:trPr>
          <w:trHeight w:val="300"/>
        </w:trPr>
        <w:tc>
          <w:tcPr>
            <w:tcW w:w="13320" w:type="dxa"/>
            <w:gridSpan w:val="2"/>
            <w:tcMar>
              <w:top w:w="58" w:type="dxa"/>
              <w:left w:w="115" w:type="dxa"/>
              <w:bottom w:w="58" w:type="dxa"/>
              <w:right w:w="115" w:type="dxa"/>
            </w:tcMar>
          </w:tcPr>
          <w:p w14:paraId="0FD249BB" w14:textId="77777777" w:rsidR="00303B74" w:rsidRPr="00674BAA" w:rsidRDefault="00303B74" w:rsidP="008D1A52">
            <w:pPr>
              <w:spacing w:after="160" w:line="259" w:lineRule="auto"/>
              <w:jc w:val="left"/>
              <w:rPr>
                <w:b/>
                <w:sz w:val="18"/>
                <w:szCs w:val="18"/>
              </w:rPr>
            </w:pPr>
            <w:r w:rsidRPr="00674BAA">
              <w:rPr>
                <w:b/>
                <w:sz w:val="18"/>
                <w:szCs w:val="18"/>
              </w:rPr>
              <w:t>3.</w:t>
            </w:r>
            <w:r w:rsidRPr="00674BAA">
              <w:rPr>
                <w:b/>
                <w:sz w:val="18"/>
                <w:szCs w:val="18"/>
              </w:rPr>
              <w:tab/>
              <w:t>Tools and solutions for implementation and mainstreaming</w:t>
            </w:r>
          </w:p>
        </w:tc>
      </w:tr>
      <w:tr w:rsidR="00303B74" w:rsidRPr="00674BAA" w14:paraId="6B63C774" w14:textId="77777777">
        <w:trPr>
          <w:trHeight w:val="300"/>
        </w:trPr>
        <w:tc>
          <w:tcPr>
            <w:tcW w:w="5665" w:type="dxa"/>
            <w:tcMar>
              <w:top w:w="58" w:type="dxa"/>
              <w:left w:w="115" w:type="dxa"/>
              <w:bottom w:w="58" w:type="dxa"/>
              <w:right w:w="115" w:type="dxa"/>
            </w:tcMar>
          </w:tcPr>
          <w:p w14:paraId="2A1B7443" w14:textId="77777777" w:rsidR="00303B74" w:rsidRPr="00674BAA" w:rsidRDefault="00303B74" w:rsidP="008D1A52">
            <w:pPr>
              <w:spacing w:after="160" w:line="259" w:lineRule="auto"/>
              <w:jc w:val="left"/>
              <w:rPr>
                <w:b/>
                <w:sz w:val="18"/>
                <w:szCs w:val="18"/>
              </w:rPr>
            </w:pPr>
            <w:r w:rsidRPr="00674BAA">
              <w:rPr>
                <w:b/>
                <w:sz w:val="18"/>
                <w:szCs w:val="18"/>
              </w:rPr>
              <w:t>Target 14</w:t>
            </w:r>
            <w:r w:rsidRPr="00674BAA">
              <w:rPr>
                <w:b/>
                <w:sz w:val="18"/>
                <w:szCs w:val="18"/>
              </w:rPr>
              <w:br/>
              <w:t>Ensure the full integration of biodiversity and its multiple values into policies, regulations, planning and development processes, poverty eradication strategies, strategic environmental assessments, environmental impact assessments and, as appropriate, national accounting, within and across all levels of government and across all sectors, in particular those with significant impacts on biodiversity, progressively aligning all relevant public and private activities, and fiscal and financial flows with the goals and targets of this framework.</w:t>
            </w:r>
          </w:p>
        </w:tc>
        <w:tc>
          <w:tcPr>
            <w:tcW w:w="7655" w:type="dxa"/>
            <w:tcMar>
              <w:top w:w="58" w:type="dxa"/>
              <w:left w:w="115" w:type="dxa"/>
              <w:bottom w:w="58" w:type="dxa"/>
              <w:right w:w="115" w:type="dxa"/>
            </w:tcMar>
          </w:tcPr>
          <w:p w14:paraId="7A47FFA2" w14:textId="77777777" w:rsidR="00303B74" w:rsidRPr="00674BAA" w:rsidRDefault="00303B74" w:rsidP="008D1A52">
            <w:pPr>
              <w:spacing w:after="160" w:line="259" w:lineRule="auto"/>
              <w:jc w:val="left"/>
              <w:rPr>
                <w:b/>
                <w:sz w:val="18"/>
                <w:szCs w:val="18"/>
              </w:rPr>
            </w:pPr>
            <w:r w:rsidRPr="00674BAA">
              <w:rPr>
                <w:b/>
                <w:sz w:val="18"/>
                <w:szCs w:val="18"/>
              </w:rPr>
              <w:t xml:space="preserve">Tools for mainstreaming plant conservation </w:t>
            </w:r>
          </w:p>
          <w:p w14:paraId="3726ED20" w14:textId="77777777" w:rsidR="00303B74" w:rsidRPr="00674BAA" w:rsidRDefault="00303B74" w:rsidP="008D1A52">
            <w:pPr>
              <w:spacing w:after="160" w:line="259" w:lineRule="auto"/>
              <w:jc w:val="left"/>
              <w:rPr>
                <w:b/>
                <w:sz w:val="18"/>
                <w:szCs w:val="18"/>
              </w:rPr>
            </w:pPr>
            <w:r w:rsidRPr="00674BAA">
              <w:rPr>
                <w:b/>
                <w:sz w:val="18"/>
                <w:szCs w:val="18"/>
              </w:rPr>
              <w:t>14.</w:t>
            </w:r>
            <w:r w:rsidRPr="00674BAA">
              <w:rPr>
                <w:b/>
                <w:sz w:val="18"/>
                <w:szCs w:val="18"/>
              </w:rPr>
              <w:tab/>
              <w:t>Provide open and accessible data and develop tools to help to measure and integrate the importance of diverse knowledge systems and value of plant diversity into policies, regulations, environmental assessments and planning processes, including rural and urban development, poverty reduction strategies and national accounting and reporting mechanisms.</w:t>
            </w:r>
          </w:p>
        </w:tc>
      </w:tr>
      <w:tr w:rsidR="00303B74" w:rsidRPr="00674BAA" w14:paraId="2AA715CA" w14:textId="77777777">
        <w:trPr>
          <w:trHeight w:val="300"/>
        </w:trPr>
        <w:tc>
          <w:tcPr>
            <w:tcW w:w="5665" w:type="dxa"/>
            <w:tcMar>
              <w:top w:w="58" w:type="dxa"/>
              <w:left w:w="115" w:type="dxa"/>
              <w:bottom w:w="58" w:type="dxa"/>
              <w:right w:w="115" w:type="dxa"/>
            </w:tcMar>
          </w:tcPr>
          <w:p w14:paraId="6DE79D61" w14:textId="77777777" w:rsidR="00303B74" w:rsidRPr="00674BAA" w:rsidRDefault="00303B74" w:rsidP="008D1A52">
            <w:pPr>
              <w:spacing w:after="160" w:line="259" w:lineRule="auto"/>
              <w:jc w:val="left"/>
              <w:rPr>
                <w:b/>
                <w:sz w:val="18"/>
                <w:szCs w:val="18"/>
              </w:rPr>
            </w:pPr>
            <w:r w:rsidRPr="00674BAA">
              <w:rPr>
                <w:b/>
                <w:sz w:val="18"/>
                <w:szCs w:val="18"/>
              </w:rPr>
              <w:t>Target 15</w:t>
            </w:r>
            <w:r w:rsidRPr="00674BAA">
              <w:rPr>
                <w:b/>
                <w:sz w:val="18"/>
                <w:szCs w:val="18"/>
              </w:rPr>
              <w:br/>
              <w:t xml:space="preserve">Take legal, administrative or policy measures to encourage and enable business, and </w:t>
            </w:r>
            <w:proofErr w:type="gramStart"/>
            <w:r w:rsidRPr="00674BAA">
              <w:rPr>
                <w:b/>
                <w:sz w:val="18"/>
                <w:szCs w:val="18"/>
              </w:rPr>
              <w:t>in particular to</w:t>
            </w:r>
            <w:proofErr w:type="gramEnd"/>
            <w:r w:rsidRPr="00674BAA">
              <w:rPr>
                <w:b/>
                <w:sz w:val="18"/>
                <w:szCs w:val="18"/>
              </w:rPr>
              <w:t xml:space="preserve"> ensure that large and transnational companies and financial institutions:</w:t>
            </w:r>
          </w:p>
          <w:p w14:paraId="698D9656" w14:textId="77777777" w:rsidR="00303B74" w:rsidRPr="00674BAA" w:rsidRDefault="00303B74" w:rsidP="008D1A52">
            <w:pPr>
              <w:spacing w:after="160" w:line="259" w:lineRule="auto"/>
              <w:jc w:val="left"/>
              <w:rPr>
                <w:b/>
                <w:sz w:val="18"/>
                <w:szCs w:val="18"/>
              </w:rPr>
            </w:pPr>
            <w:r w:rsidRPr="00674BAA">
              <w:rPr>
                <w:b/>
                <w:sz w:val="18"/>
                <w:szCs w:val="18"/>
              </w:rPr>
              <w:t>(a)</w:t>
            </w:r>
            <w:r w:rsidRPr="00674BAA">
              <w:rPr>
                <w:b/>
                <w:sz w:val="18"/>
                <w:szCs w:val="18"/>
              </w:rPr>
              <w:tab/>
              <w:t>Regularly monitor, assess, and transparently disclose their risks, dependencies and impacts on biodiversity, including with requirements for all large as well as transnational companies and financial institutions along their operations, supply and value chains, and portfolios;</w:t>
            </w:r>
          </w:p>
          <w:p w14:paraId="77CD4412" w14:textId="77777777" w:rsidR="00303B74" w:rsidRPr="00674BAA" w:rsidRDefault="00303B74" w:rsidP="008D1A52">
            <w:pPr>
              <w:spacing w:after="160" w:line="259" w:lineRule="auto"/>
              <w:jc w:val="left"/>
              <w:rPr>
                <w:b/>
                <w:sz w:val="18"/>
                <w:szCs w:val="18"/>
              </w:rPr>
            </w:pPr>
            <w:r w:rsidRPr="00674BAA">
              <w:rPr>
                <w:b/>
                <w:sz w:val="18"/>
                <w:szCs w:val="18"/>
              </w:rPr>
              <w:t>(b)</w:t>
            </w:r>
            <w:r w:rsidRPr="00674BAA">
              <w:rPr>
                <w:b/>
                <w:sz w:val="18"/>
                <w:szCs w:val="18"/>
              </w:rPr>
              <w:tab/>
              <w:t>Provide information needed to consumers to promote sustainable consumption patterns;</w:t>
            </w:r>
          </w:p>
          <w:p w14:paraId="18B956C9" w14:textId="77777777" w:rsidR="00303B74" w:rsidRPr="00674BAA" w:rsidRDefault="00303B74" w:rsidP="008D1A52">
            <w:pPr>
              <w:spacing w:after="160" w:line="259" w:lineRule="auto"/>
              <w:jc w:val="left"/>
              <w:rPr>
                <w:b/>
                <w:sz w:val="18"/>
                <w:szCs w:val="18"/>
              </w:rPr>
            </w:pPr>
            <w:r w:rsidRPr="00674BAA">
              <w:rPr>
                <w:b/>
                <w:sz w:val="18"/>
                <w:szCs w:val="18"/>
              </w:rPr>
              <w:t>(c)</w:t>
            </w:r>
            <w:r w:rsidRPr="00674BAA">
              <w:rPr>
                <w:b/>
                <w:sz w:val="18"/>
                <w:szCs w:val="18"/>
              </w:rPr>
              <w:tab/>
              <w:t>Report on compliance with access and benefit-sharing regulations and measures, as applicable;</w:t>
            </w:r>
          </w:p>
          <w:p w14:paraId="19431465" w14:textId="77777777" w:rsidR="00303B74" w:rsidRPr="00674BAA" w:rsidRDefault="00303B74" w:rsidP="008D1A52">
            <w:pPr>
              <w:spacing w:after="160" w:line="259" w:lineRule="auto"/>
              <w:jc w:val="left"/>
              <w:rPr>
                <w:b/>
                <w:sz w:val="18"/>
                <w:szCs w:val="18"/>
              </w:rPr>
            </w:pPr>
            <w:proofErr w:type="gramStart"/>
            <w:r w:rsidRPr="00674BAA">
              <w:rPr>
                <w:b/>
                <w:sz w:val="18"/>
                <w:szCs w:val="18"/>
              </w:rPr>
              <w:t>in order to</w:t>
            </w:r>
            <w:proofErr w:type="gramEnd"/>
            <w:r w:rsidRPr="00674BAA">
              <w:rPr>
                <w:b/>
                <w:sz w:val="18"/>
                <w:szCs w:val="18"/>
              </w:rPr>
              <w:t xml:space="preserve"> progressively reduce negative impacts on biodiversity, increase positive impacts, reduce biodiversity-related risks to business and financial institutions, and promote actions to ensure sustainable patterns of production.</w:t>
            </w:r>
          </w:p>
        </w:tc>
        <w:tc>
          <w:tcPr>
            <w:tcW w:w="7655" w:type="dxa"/>
            <w:tcMar>
              <w:top w:w="58" w:type="dxa"/>
              <w:left w:w="115" w:type="dxa"/>
              <w:bottom w:w="58" w:type="dxa"/>
              <w:right w:w="115" w:type="dxa"/>
            </w:tcMar>
          </w:tcPr>
          <w:p w14:paraId="3D722316" w14:textId="77777777" w:rsidR="00303B74" w:rsidRPr="00674BAA" w:rsidRDefault="00303B74" w:rsidP="008D1A52">
            <w:pPr>
              <w:spacing w:after="160" w:line="259" w:lineRule="auto"/>
              <w:jc w:val="left"/>
              <w:rPr>
                <w:b/>
                <w:sz w:val="18"/>
                <w:szCs w:val="18"/>
              </w:rPr>
            </w:pPr>
            <w:r w:rsidRPr="00674BAA">
              <w:rPr>
                <w:b/>
                <w:sz w:val="18"/>
                <w:szCs w:val="18"/>
              </w:rPr>
              <w:t>Sustainable practices in plant use</w:t>
            </w:r>
          </w:p>
          <w:p w14:paraId="5EB8C5E7" w14:textId="77777777" w:rsidR="00303B74" w:rsidRPr="00674BAA" w:rsidRDefault="00303B74" w:rsidP="008D1A52">
            <w:pPr>
              <w:spacing w:after="160" w:line="259" w:lineRule="auto"/>
              <w:jc w:val="left"/>
              <w:rPr>
                <w:b/>
                <w:sz w:val="18"/>
                <w:szCs w:val="18"/>
              </w:rPr>
            </w:pPr>
            <w:r w:rsidRPr="00674BAA">
              <w:rPr>
                <w:b/>
                <w:sz w:val="18"/>
                <w:szCs w:val="18"/>
              </w:rPr>
              <w:t>15 (a)</w:t>
            </w:r>
            <w:r w:rsidRPr="00674BAA">
              <w:rPr>
                <w:b/>
                <w:sz w:val="18"/>
                <w:szCs w:val="18"/>
              </w:rPr>
              <w:tab/>
              <w:t>Encourage and support the adoption by businesses, in particular large and transnational companies and other sectors that focus on plants of sustainable practices along supply chains for trade in wild plant species, and promote those practices in such sectors as finance, transport, e-commerce and tourism.</w:t>
            </w:r>
          </w:p>
          <w:p w14:paraId="718D109F" w14:textId="77777777" w:rsidR="00303B74" w:rsidRPr="00674BAA" w:rsidRDefault="00303B74" w:rsidP="008D1A52">
            <w:pPr>
              <w:spacing w:after="160" w:line="259" w:lineRule="auto"/>
              <w:jc w:val="left"/>
              <w:rPr>
                <w:b/>
                <w:sz w:val="18"/>
                <w:szCs w:val="18"/>
              </w:rPr>
            </w:pPr>
            <w:r w:rsidRPr="00674BAA">
              <w:rPr>
                <w:b/>
                <w:sz w:val="18"/>
                <w:szCs w:val="18"/>
              </w:rPr>
              <w:t>15 (b)</w:t>
            </w:r>
            <w:r w:rsidRPr="00674BAA">
              <w:rPr>
                <w:b/>
                <w:sz w:val="18"/>
                <w:szCs w:val="18"/>
              </w:rPr>
              <w:tab/>
              <w:t>Promote and support the development of best practices for the monitoring and evaluation of plant use in sustainable production, to support plant conservation and benefits to indigenous peoples and local communities.</w:t>
            </w:r>
          </w:p>
          <w:p w14:paraId="4BC39E92" w14:textId="77777777" w:rsidR="00303B74" w:rsidRPr="00674BAA" w:rsidRDefault="00303B74" w:rsidP="008D1A52">
            <w:pPr>
              <w:spacing w:after="160" w:line="259" w:lineRule="auto"/>
              <w:jc w:val="left"/>
              <w:rPr>
                <w:b/>
                <w:sz w:val="18"/>
                <w:szCs w:val="18"/>
              </w:rPr>
            </w:pPr>
            <w:r w:rsidRPr="00674BAA">
              <w:rPr>
                <w:b/>
                <w:sz w:val="18"/>
                <w:szCs w:val="18"/>
              </w:rPr>
              <w:t>15 (c)</w:t>
            </w:r>
            <w:r w:rsidRPr="00674BAA">
              <w:rPr>
                <w:b/>
                <w:sz w:val="18"/>
                <w:szCs w:val="18"/>
              </w:rPr>
              <w:tab/>
              <w:t>Provide information needed to consumers to promote sustainable consumption practices in plant use.</w:t>
            </w:r>
          </w:p>
        </w:tc>
      </w:tr>
      <w:tr w:rsidR="00303B74" w:rsidRPr="00674BAA" w14:paraId="3509F33A" w14:textId="77777777">
        <w:trPr>
          <w:trHeight w:val="300"/>
        </w:trPr>
        <w:tc>
          <w:tcPr>
            <w:tcW w:w="5665" w:type="dxa"/>
            <w:tcMar>
              <w:top w:w="58" w:type="dxa"/>
              <w:left w:w="115" w:type="dxa"/>
              <w:bottom w:w="58" w:type="dxa"/>
              <w:right w:w="115" w:type="dxa"/>
            </w:tcMar>
          </w:tcPr>
          <w:p w14:paraId="66FBBC8C" w14:textId="77777777" w:rsidR="00303B74" w:rsidRPr="00674BAA" w:rsidRDefault="00303B74" w:rsidP="008D1A52">
            <w:pPr>
              <w:spacing w:after="160" w:line="259" w:lineRule="auto"/>
              <w:jc w:val="left"/>
              <w:rPr>
                <w:b/>
                <w:sz w:val="18"/>
                <w:szCs w:val="18"/>
              </w:rPr>
            </w:pPr>
            <w:r w:rsidRPr="00674BAA">
              <w:rPr>
                <w:b/>
                <w:sz w:val="18"/>
                <w:szCs w:val="18"/>
              </w:rPr>
              <w:t>Target 16</w:t>
            </w:r>
            <w:r w:rsidRPr="00674BAA">
              <w:rPr>
                <w:b/>
                <w:sz w:val="18"/>
                <w:szCs w:val="18"/>
              </w:rPr>
              <w:br/>
              <w:t>Ensure that people are encouraged and enabled to make sustainable consumption choices, including by establishing supportive policy, legislative or regulatory frameworks, improving education and access to relevant and accurate information and alternatives, and by 2030, reduce the global footprint of consumption in an equitable manner, including through halving global food waste, significantly reducing overconsumption and substantially reducing waste generation, in order for all people to live well in harmony with Mother Earth.</w:t>
            </w:r>
          </w:p>
        </w:tc>
        <w:tc>
          <w:tcPr>
            <w:tcW w:w="7655" w:type="dxa"/>
            <w:tcMar>
              <w:top w:w="58" w:type="dxa"/>
              <w:left w:w="115" w:type="dxa"/>
              <w:bottom w:w="58" w:type="dxa"/>
              <w:right w:w="115" w:type="dxa"/>
            </w:tcMar>
          </w:tcPr>
          <w:p w14:paraId="627D42B7" w14:textId="77777777" w:rsidR="00303B74" w:rsidRPr="00674BAA" w:rsidRDefault="00303B74" w:rsidP="008D1A52">
            <w:pPr>
              <w:spacing w:after="160" w:line="259" w:lineRule="auto"/>
              <w:jc w:val="left"/>
              <w:rPr>
                <w:b/>
                <w:sz w:val="18"/>
                <w:szCs w:val="18"/>
              </w:rPr>
            </w:pPr>
            <w:r w:rsidRPr="00674BAA">
              <w:rPr>
                <w:b/>
                <w:sz w:val="18"/>
                <w:szCs w:val="18"/>
              </w:rPr>
              <w:t>Sustainable consumption</w:t>
            </w:r>
          </w:p>
          <w:p w14:paraId="7A7549FB" w14:textId="77777777" w:rsidR="00303B74" w:rsidRPr="00674BAA" w:rsidRDefault="00303B74" w:rsidP="008D1A52">
            <w:pPr>
              <w:spacing w:after="160" w:line="259" w:lineRule="auto"/>
              <w:jc w:val="left"/>
              <w:rPr>
                <w:b/>
                <w:sz w:val="18"/>
                <w:szCs w:val="18"/>
              </w:rPr>
            </w:pPr>
            <w:r w:rsidRPr="00674BAA">
              <w:rPr>
                <w:b/>
                <w:sz w:val="18"/>
                <w:szCs w:val="18"/>
              </w:rPr>
              <w:t>16 (a)</w:t>
            </w:r>
            <w:r w:rsidRPr="00674BAA">
              <w:rPr>
                <w:b/>
                <w:sz w:val="18"/>
                <w:szCs w:val="18"/>
              </w:rPr>
              <w:tab/>
              <w:t xml:space="preserve">Provide information and guidance, including in the form of trade statistics and data, and capacity-building to inform the development of policies and legislative and regulatory frameworks that recognize the importance of wild plants as a source of food, fibres, medicines, pharmaceuticals and construction material and as a resource for other sectors. </w:t>
            </w:r>
          </w:p>
          <w:p w14:paraId="00A42AC8" w14:textId="77777777" w:rsidR="00303B74" w:rsidRPr="00674BAA" w:rsidRDefault="00303B74" w:rsidP="008D1A52">
            <w:pPr>
              <w:spacing w:after="160" w:line="259" w:lineRule="auto"/>
              <w:jc w:val="left"/>
              <w:rPr>
                <w:b/>
                <w:sz w:val="18"/>
                <w:szCs w:val="18"/>
              </w:rPr>
            </w:pPr>
            <w:r w:rsidRPr="00674BAA">
              <w:rPr>
                <w:b/>
                <w:sz w:val="18"/>
                <w:szCs w:val="18"/>
              </w:rPr>
              <w:t>16 (b)</w:t>
            </w:r>
            <w:r w:rsidRPr="00674BAA">
              <w:rPr>
                <w:b/>
                <w:sz w:val="18"/>
                <w:szCs w:val="18"/>
              </w:rPr>
              <w:tab/>
              <w:t>Develop and support education programmes on the importance of plants and the impacts of the global footprint of consumption, global food waste and overconsumption on plant diversity.</w:t>
            </w:r>
          </w:p>
        </w:tc>
      </w:tr>
      <w:tr w:rsidR="00303B74" w:rsidRPr="00674BAA" w14:paraId="616DFC3D" w14:textId="77777777">
        <w:trPr>
          <w:trHeight w:val="300"/>
        </w:trPr>
        <w:tc>
          <w:tcPr>
            <w:tcW w:w="5665" w:type="dxa"/>
            <w:tcMar>
              <w:top w:w="58" w:type="dxa"/>
              <w:left w:w="115" w:type="dxa"/>
              <w:bottom w:w="58" w:type="dxa"/>
              <w:right w:w="115" w:type="dxa"/>
            </w:tcMar>
          </w:tcPr>
          <w:p w14:paraId="59C4D73B" w14:textId="77777777" w:rsidR="00303B74" w:rsidRPr="00674BAA" w:rsidRDefault="00303B74" w:rsidP="008D1A52">
            <w:pPr>
              <w:spacing w:after="160" w:line="259" w:lineRule="auto"/>
              <w:jc w:val="left"/>
              <w:rPr>
                <w:b/>
                <w:sz w:val="18"/>
                <w:szCs w:val="18"/>
              </w:rPr>
            </w:pPr>
            <w:r w:rsidRPr="00674BAA">
              <w:rPr>
                <w:b/>
                <w:sz w:val="18"/>
                <w:szCs w:val="18"/>
              </w:rPr>
              <w:t>Target 17</w:t>
            </w:r>
            <w:r w:rsidRPr="00674BAA">
              <w:rPr>
                <w:b/>
                <w:sz w:val="18"/>
                <w:szCs w:val="18"/>
              </w:rPr>
              <w:br/>
              <w:t>Establish, strengthen capacity for, and implement in all countries, biosafety measures as set out in Article 8(g) of the Convention on Biological Diversity and measures for the handling of biotechnology and distribution of its benefits as set out in Article 19 of the Convention.</w:t>
            </w:r>
          </w:p>
        </w:tc>
        <w:tc>
          <w:tcPr>
            <w:tcW w:w="7655" w:type="dxa"/>
            <w:tcMar>
              <w:top w:w="58" w:type="dxa"/>
              <w:left w:w="115" w:type="dxa"/>
              <w:bottom w:w="58" w:type="dxa"/>
              <w:right w:w="115" w:type="dxa"/>
            </w:tcMar>
          </w:tcPr>
          <w:p w14:paraId="6F81CBA2" w14:textId="77777777" w:rsidR="00303B74" w:rsidRPr="00674BAA" w:rsidRDefault="00303B74" w:rsidP="008D1A52">
            <w:pPr>
              <w:spacing w:after="160" w:line="259" w:lineRule="auto"/>
              <w:jc w:val="left"/>
              <w:rPr>
                <w:b/>
                <w:sz w:val="18"/>
                <w:szCs w:val="18"/>
              </w:rPr>
            </w:pPr>
            <w:r w:rsidRPr="00674BAA">
              <w:rPr>
                <w:b/>
                <w:sz w:val="18"/>
                <w:szCs w:val="18"/>
              </w:rPr>
              <w:t>17.</w:t>
            </w:r>
            <w:r w:rsidRPr="00674BAA">
              <w:rPr>
                <w:b/>
                <w:sz w:val="18"/>
                <w:szCs w:val="18"/>
              </w:rPr>
              <w:tab/>
              <w:t>Foster and support research and development, especially in developing countries, to enhance the benefits arising from the use of safe biotechnologies related to plant conservation and increase the sustainability and resilience of agrifood systems.</w:t>
            </w:r>
          </w:p>
        </w:tc>
      </w:tr>
      <w:tr w:rsidR="00303B74" w:rsidRPr="00674BAA" w14:paraId="278B3F50" w14:textId="77777777">
        <w:trPr>
          <w:trHeight w:val="300"/>
        </w:trPr>
        <w:tc>
          <w:tcPr>
            <w:tcW w:w="5665" w:type="dxa"/>
            <w:tcMar>
              <w:top w:w="58" w:type="dxa"/>
              <w:left w:w="115" w:type="dxa"/>
              <w:bottom w:w="58" w:type="dxa"/>
              <w:right w:w="115" w:type="dxa"/>
            </w:tcMar>
          </w:tcPr>
          <w:p w14:paraId="537289B3" w14:textId="77777777" w:rsidR="00303B74" w:rsidRPr="00674BAA" w:rsidRDefault="00303B74" w:rsidP="008D1A52">
            <w:pPr>
              <w:spacing w:after="160" w:line="259" w:lineRule="auto"/>
              <w:jc w:val="left"/>
              <w:rPr>
                <w:b/>
                <w:sz w:val="18"/>
                <w:szCs w:val="18"/>
              </w:rPr>
            </w:pPr>
            <w:r w:rsidRPr="00674BAA">
              <w:rPr>
                <w:b/>
                <w:sz w:val="18"/>
                <w:szCs w:val="18"/>
              </w:rPr>
              <w:t>Target 18</w:t>
            </w:r>
            <w:r w:rsidRPr="00674BAA">
              <w:rPr>
                <w:b/>
                <w:sz w:val="18"/>
                <w:szCs w:val="18"/>
              </w:rPr>
              <w:br/>
              <w:t>Identify by 2025, and eliminate, phase out or reform incentives, including subsidies, harmful for biodiversity, in a proportionate, just, fair, effective and equitable way, while substantially and progressively reducing them by at least $500 billion per year by 2030, starting with the most harmful incentives, and scale up positive incentives for the conservation and sustainable use of biodiversity.</w:t>
            </w:r>
          </w:p>
        </w:tc>
        <w:tc>
          <w:tcPr>
            <w:tcW w:w="7655" w:type="dxa"/>
            <w:tcMar>
              <w:top w:w="58" w:type="dxa"/>
              <w:left w:w="115" w:type="dxa"/>
              <w:bottom w:w="58" w:type="dxa"/>
              <w:right w:w="115" w:type="dxa"/>
            </w:tcMar>
          </w:tcPr>
          <w:p w14:paraId="6C197430" w14:textId="77777777" w:rsidR="00303B74" w:rsidRPr="00674BAA" w:rsidRDefault="00303B74" w:rsidP="008D1A52">
            <w:pPr>
              <w:spacing w:after="160" w:line="259" w:lineRule="auto"/>
              <w:jc w:val="left"/>
              <w:rPr>
                <w:b/>
                <w:sz w:val="18"/>
                <w:szCs w:val="18"/>
              </w:rPr>
            </w:pPr>
            <w:r w:rsidRPr="00674BAA">
              <w:rPr>
                <w:b/>
                <w:i/>
                <w:sz w:val="18"/>
                <w:szCs w:val="18"/>
              </w:rPr>
              <w:t>No particular plant conservation action is required under Target 18, except to support its achievement.</w:t>
            </w:r>
          </w:p>
        </w:tc>
      </w:tr>
      <w:tr w:rsidR="00303B74" w:rsidRPr="00674BAA" w14:paraId="71DA5B1C" w14:textId="77777777">
        <w:trPr>
          <w:trHeight w:val="300"/>
        </w:trPr>
        <w:tc>
          <w:tcPr>
            <w:tcW w:w="5665" w:type="dxa"/>
            <w:tcMar>
              <w:top w:w="58" w:type="dxa"/>
              <w:left w:w="115" w:type="dxa"/>
              <w:bottom w:w="58" w:type="dxa"/>
              <w:right w:w="115" w:type="dxa"/>
            </w:tcMar>
          </w:tcPr>
          <w:p w14:paraId="2408ACDE" w14:textId="77777777" w:rsidR="00303B74" w:rsidRPr="00674BAA" w:rsidRDefault="00303B74" w:rsidP="008D1A52">
            <w:pPr>
              <w:spacing w:after="160" w:line="259" w:lineRule="auto"/>
              <w:jc w:val="left"/>
              <w:rPr>
                <w:b/>
                <w:sz w:val="18"/>
                <w:szCs w:val="18"/>
              </w:rPr>
            </w:pPr>
            <w:r w:rsidRPr="00674BAA">
              <w:rPr>
                <w:b/>
                <w:sz w:val="18"/>
                <w:szCs w:val="18"/>
              </w:rPr>
              <w:t>Target 19</w:t>
            </w:r>
            <w:r w:rsidRPr="00674BAA">
              <w:rPr>
                <w:b/>
                <w:sz w:val="18"/>
                <w:szCs w:val="18"/>
              </w:rPr>
              <w:br/>
              <w:t xml:space="preserve">Substantially and progressively increase the level of financial resources from all sources, in an effective, timely and easily accessible manner, including domestic, international, public and private resources, in accordance with Article 20 of the Convention, to implement national biodiversity strategies and action plans, mobilizing at least $200 billion per year by 2030, including by: </w:t>
            </w:r>
          </w:p>
          <w:p w14:paraId="7BDC7B17" w14:textId="77777777" w:rsidR="00303B74" w:rsidRPr="00674BAA" w:rsidRDefault="00303B74" w:rsidP="008D1A52">
            <w:pPr>
              <w:spacing w:after="160" w:line="259" w:lineRule="auto"/>
              <w:jc w:val="left"/>
              <w:rPr>
                <w:b/>
                <w:sz w:val="18"/>
                <w:szCs w:val="18"/>
              </w:rPr>
            </w:pPr>
            <w:r w:rsidRPr="00674BAA">
              <w:rPr>
                <w:b/>
                <w:sz w:val="18"/>
                <w:szCs w:val="18"/>
              </w:rPr>
              <w:t>(a)</w:t>
            </w:r>
            <w:r w:rsidRPr="00674BAA">
              <w:rPr>
                <w:b/>
                <w:sz w:val="18"/>
                <w:szCs w:val="18"/>
              </w:rPr>
              <w:tab/>
              <w:t>Increasing total biodiversity related international financial resources from developed countries, including official development assistance, and from countries that voluntarily assume obligations of developed country Parties, to developing countries, in particular the least developed countries and small island developing States, as well as countries with economies in transition, to at least $20 billion per year by 2025, and to at least $30 billion per year by 2030;</w:t>
            </w:r>
          </w:p>
          <w:p w14:paraId="546B1545" w14:textId="77777777" w:rsidR="00303B74" w:rsidRPr="00674BAA" w:rsidRDefault="00303B74" w:rsidP="008D1A52">
            <w:pPr>
              <w:spacing w:after="160" w:line="259" w:lineRule="auto"/>
              <w:jc w:val="left"/>
              <w:rPr>
                <w:b/>
                <w:sz w:val="18"/>
                <w:szCs w:val="18"/>
              </w:rPr>
            </w:pPr>
            <w:r w:rsidRPr="00674BAA">
              <w:rPr>
                <w:b/>
                <w:sz w:val="18"/>
                <w:szCs w:val="18"/>
              </w:rPr>
              <w:t>(b)</w:t>
            </w:r>
            <w:r w:rsidRPr="00674BAA">
              <w:rPr>
                <w:b/>
                <w:sz w:val="18"/>
                <w:szCs w:val="18"/>
              </w:rPr>
              <w:tab/>
              <w:t>Significantly increasing domestic resource mobilization, facilitated by the preparation and implementation of national biodiversity finance plans or similar instruments according to national needs, priorities and circumstances;</w:t>
            </w:r>
          </w:p>
          <w:p w14:paraId="2B1BD1E8" w14:textId="77777777" w:rsidR="00303B74" w:rsidRPr="00674BAA" w:rsidRDefault="00303B74" w:rsidP="008D1A52">
            <w:pPr>
              <w:spacing w:after="160" w:line="259" w:lineRule="auto"/>
              <w:jc w:val="left"/>
              <w:rPr>
                <w:b/>
                <w:sz w:val="18"/>
                <w:szCs w:val="18"/>
              </w:rPr>
            </w:pPr>
            <w:r w:rsidRPr="00674BAA">
              <w:rPr>
                <w:b/>
                <w:sz w:val="18"/>
                <w:szCs w:val="18"/>
              </w:rPr>
              <w:t>(c)</w:t>
            </w:r>
            <w:r w:rsidRPr="00674BAA">
              <w:rPr>
                <w:b/>
                <w:sz w:val="18"/>
                <w:szCs w:val="18"/>
              </w:rPr>
              <w:tab/>
              <w:t>Leveraging private finance, promoting blended finance, implementing strategies for raising new and additional resources, and encouraging the private sector to invest in biodiversity, including through impact funds and other instruments;</w:t>
            </w:r>
          </w:p>
          <w:p w14:paraId="655082F3" w14:textId="77777777" w:rsidR="00303B74" w:rsidRPr="00674BAA" w:rsidRDefault="00303B74" w:rsidP="008D1A52">
            <w:pPr>
              <w:spacing w:after="160" w:line="259" w:lineRule="auto"/>
              <w:jc w:val="left"/>
              <w:rPr>
                <w:b/>
                <w:sz w:val="18"/>
                <w:szCs w:val="18"/>
              </w:rPr>
            </w:pPr>
            <w:r w:rsidRPr="00674BAA">
              <w:rPr>
                <w:b/>
                <w:sz w:val="18"/>
                <w:szCs w:val="18"/>
              </w:rPr>
              <w:t>(d)</w:t>
            </w:r>
            <w:r w:rsidRPr="00674BAA">
              <w:rPr>
                <w:b/>
                <w:sz w:val="18"/>
                <w:szCs w:val="18"/>
              </w:rPr>
              <w:tab/>
              <w:t>Stimulating innovative schemes such as payment for ecosystem services, green bonds, biodiversity offsets and credits, and benefit-sharing mechanisms, with environmental and social safeguards;</w:t>
            </w:r>
          </w:p>
          <w:p w14:paraId="5CBCA407" w14:textId="77777777" w:rsidR="00303B74" w:rsidRPr="00674BAA" w:rsidRDefault="00303B74" w:rsidP="008D1A52">
            <w:pPr>
              <w:spacing w:after="160" w:line="259" w:lineRule="auto"/>
              <w:jc w:val="left"/>
              <w:rPr>
                <w:b/>
                <w:sz w:val="18"/>
                <w:szCs w:val="18"/>
              </w:rPr>
            </w:pPr>
            <w:r w:rsidRPr="00674BAA">
              <w:rPr>
                <w:b/>
                <w:sz w:val="18"/>
                <w:szCs w:val="18"/>
              </w:rPr>
              <w:t>(e)</w:t>
            </w:r>
            <w:r w:rsidRPr="00674BAA">
              <w:rPr>
                <w:b/>
                <w:sz w:val="18"/>
                <w:szCs w:val="18"/>
              </w:rPr>
              <w:tab/>
              <w:t>Optimizing co-benefits and synergies of finance targeting the biodiversity and climate crises;</w:t>
            </w:r>
          </w:p>
          <w:p w14:paraId="4BED9522" w14:textId="77777777" w:rsidR="00303B74" w:rsidRPr="00674BAA" w:rsidRDefault="00303B74" w:rsidP="008D1A52">
            <w:pPr>
              <w:spacing w:after="160" w:line="259" w:lineRule="auto"/>
              <w:jc w:val="left"/>
              <w:rPr>
                <w:b/>
                <w:sz w:val="18"/>
                <w:szCs w:val="18"/>
              </w:rPr>
            </w:pPr>
            <w:r w:rsidRPr="00674BAA">
              <w:rPr>
                <w:b/>
                <w:sz w:val="18"/>
                <w:szCs w:val="18"/>
              </w:rPr>
              <w:t>(f)</w:t>
            </w:r>
            <w:r w:rsidRPr="00674BAA">
              <w:rPr>
                <w:b/>
                <w:sz w:val="18"/>
                <w:szCs w:val="18"/>
              </w:rPr>
              <w:tab/>
              <w:t>Enhancing the role of collective actions, including by indigenous peoples and local communities, Mother Earth centric actions and non-market-based approaches including community based natural resource management and civil society cooperation and solidarity aimed at the conservation of biodiversity;</w:t>
            </w:r>
          </w:p>
          <w:p w14:paraId="747F051A" w14:textId="77777777" w:rsidR="00303B74" w:rsidRPr="00674BAA" w:rsidRDefault="00303B74" w:rsidP="008D1A52">
            <w:pPr>
              <w:spacing w:after="160" w:line="259" w:lineRule="auto"/>
              <w:jc w:val="left"/>
              <w:rPr>
                <w:b/>
                <w:sz w:val="18"/>
                <w:szCs w:val="18"/>
              </w:rPr>
            </w:pPr>
            <w:r w:rsidRPr="00674BAA">
              <w:rPr>
                <w:b/>
                <w:sz w:val="18"/>
                <w:szCs w:val="18"/>
              </w:rPr>
              <w:t>(g)</w:t>
            </w:r>
            <w:r w:rsidRPr="00674BAA">
              <w:rPr>
                <w:b/>
                <w:sz w:val="18"/>
                <w:szCs w:val="18"/>
              </w:rPr>
              <w:tab/>
              <w:t>Enhancing the effectiveness, efficiency and transparency of resource provision and use.</w:t>
            </w:r>
          </w:p>
        </w:tc>
        <w:tc>
          <w:tcPr>
            <w:tcW w:w="7655" w:type="dxa"/>
            <w:tcMar>
              <w:top w:w="58" w:type="dxa"/>
              <w:left w:w="115" w:type="dxa"/>
              <w:bottom w:w="58" w:type="dxa"/>
              <w:right w:w="115" w:type="dxa"/>
            </w:tcMar>
          </w:tcPr>
          <w:p w14:paraId="47F3A8C9" w14:textId="77777777" w:rsidR="00303B74" w:rsidRPr="00674BAA" w:rsidRDefault="00303B74" w:rsidP="008D1A52">
            <w:pPr>
              <w:spacing w:after="160" w:line="259" w:lineRule="auto"/>
              <w:jc w:val="left"/>
              <w:rPr>
                <w:b/>
                <w:sz w:val="18"/>
                <w:szCs w:val="18"/>
              </w:rPr>
            </w:pPr>
            <w:r w:rsidRPr="00674BAA">
              <w:rPr>
                <w:b/>
                <w:sz w:val="18"/>
                <w:szCs w:val="18"/>
              </w:rPr>
              <w:t>Financial resources for plant conservation</w:t>
            </w:r>
          </w:p>
          <w:p w14:paraId="699F080D" w14:textId="77777777" w:rsidR="00303B74" w:rsidRPr="00674BAA" w:rsidRDefault="00303B74" w:rsidP="008D1A52">
            <w:pPr>
              <w:spacing w:after="160" w:line="259" w:lineRule="auto"/>
              <w:jc w:val="left"/>
              <w:rPr>
                <w:b/>
                <w:sz w:val="18"/>
                <w:szCs w:val="18"/>
              </w:rPr>
            </w:pPr>
            <w:r w:rsidRPr="00674BAA">
              <w:rPr>
                <w:b/>
                <w:sz w:val="18"/>
                <w:szCs w:val="18"/>
              </w:rPr>
              <w:t>19.</w:t>
            </w:r>
            <w:r w:rsidRPr="00674BAA">
              <w:rPr>
                <w:b/>
                <w:sz w:val="18"/>
                <w:szCs w:val="18"/>
              </w:rPr>
              <w:tab/>
              <w:t>Support and mobilize resources from a wide range of appropriate sources to carry out plant conservation actions.</w:t>
            </w:r>
          </w:p>
          <w:p w14:paraId="1504BD2E" w14:textId="77777777" w:rsidR="00303B74" w:rsidRPr="00674BAA" w:rsidRDefault="00303B74" w:rsidP="008D1A52">
            <w:pPr>
              <w:spacing w:after="160" w:line="259" w:lineRule="auto"/>
              <w:jc w:val="left"/>
              <w:rPr>
                <w:b/>
                <w:sz w:val="18"/>
                <w:szCs w:val="18"/>
              </w:rPr>
            </w:pPr>
          </w:p>
        </w:tc>
      </w:tr>
      <w:tr w:rsidR="00303B74" w:rsidRPr="00674BAA" w14:paraId="6525BBD0" w14:textId="77777777">
        <w:trPr>
          <w:trHeight w:val="300"/>
        </w:trPr>
        <w:tc>
          <w:tcPr>
            <w:tcW w:w="5665" w:type="dxa"/>
            <w:tcMar>
              <w:top w:w="58" w:type="dxa"/>
              <w:left w:w="115" w:type="dxa"/>
              <w:bottom w:w="58" w:type="dxa"/>
              <w:right w:w="115" w:type="dxa"/>
            </w:tcMar>
          </w:tcPr>
          <w:p w14:paraId="60E6335C" w14:textId="77777777" w:rsidR="00303B74" w:rsidRPr="00674BAA" w:rsidRDefault="00303B74" w:rsidP="008D1A52">
            <w:pPr>
              <w:spacing w:after="160" w:line="259" w:lineRule="auto"/>
              <w:jc w:val="left"/>
              <w:rPr>
                <w:b/>
                <w:sz w:val="18"/>
                <w:szCs w:val="18"/>
              </w:rPr>
            </w:pPr>
            <w:r w:rsidRPr="00674BAA">
              <w:rPr>
                <w:b/>
                <w:sz w:val="18"/>
                <w:szCs w:val="18"/>
              </w:rPr>
              <w:t>Target 20</w:t>
            </w:r>
            <w:r w:rsidRPr="00674BAA">
              <w:rPr>
                <w:b/>
                <w:sz w:val="18"/>
                <w:szCs w:val="18"/>
              </w:rPr>
              <w:br/>
              <w:t>Strengthen capacity-building and development, access to and transfer of technology, and promote development of and access to innovation and technical and scientific cooperation, including through South-South, North-South and triangular cooperation, to meet the needs for effective implementation, particularly in developing countries, fostering joint technology development and joint scientific research programmes for the conservation and sustainable use of biodiversity and strengthening scientific research and monitoring capacities, commensurate with the ambition of the goals and targets of the Framework.</w:t>
            </w:r>
          </w:p>
        </w:tc>
        <w:tc>
          <w:tcPr>
            <w:tcW w:w="7655" w:type="dxa"/>
            <w:tcMar>
              <w:top w:w="58" w:type="dxa"/>
              <w:left w:w="115" w:type="dxa"/>
              <w:bottom w:w="58" w:type="dxa"/>
              <w:right w:w="115" w:type="dxa"/>
            </w:tcMar>
          </w:tcPr>
          <w:p w14:paraId="7A4D49BA" w14:textId="77777777" w:rsidR="00303B74" w:rsidRPr="00674BAA" w:rsidRDefault="00303B74" w:rsidP="008D1A52">
            <w:pPr>
              <w:spacing w:after="160" w:line="259" w:lineRule="auto"/>
              <w:jc w:val="left"/>
              <w:rPr>
                <w:b/>
                <w:sz w:val="18"/>
                <w:szCs w:val="18"/>
              </w:rPr>
            </w:pPr>
            <w:r w:rsidRPr="00674BAA">
              <w:rPr>
                <w:b/>
                <w:sz w:val="18"/>
                <w:szCs w:val="18"/>
              </w:rPr>
              <w:t xml:space="preserve">Capacity-building </w:t>
            </w:r>
          </w:p>
          <w:p w14:paraId="021267B3" w14:textId="77777777" w:rsidR="00303B74" w:rsidRPr="00674BAA" w:rsidRDefault="00303B74" w:rsidP="008D1A52">
            <w:pPr>
              <w:spacing w:after="160" w:line="259" w:lineRule="auto"/>
              <w:jc w:val="left"/>
              <w:rPr>
                <w:b/>
                <w:sz w:val="18"/>
                <w:szCs w:val="18"/>
              </w:rPr>
            </w:pPr>
            <w:r w:rsidRPr="00674BAA">
              <w:rPr>
                <w:b/>
                <w:sz w:val="18"/>
                <w:szCs w:val="18"/>
              </w:rPr>
              <w:t>20 (a)</w:t>
            </w:r>
            <w:r w:rsidRPr="00674BAA">
              <w:rPr>
                <w:b/>
                <w:sz w:val="18"/>
                <w:szCs w:val="18"/>
              </w:rPr>
              <w:tab/>
              <w:t>Establish or strengthen professional training and capacity-building initiatives related to plant conservation, scientific research and monitoring, taxonomy and information management, horticulture, botany, plant conservation biology research, biotechnology and ecological restoration.</w:t>
            </w:r>
          </w:p>
          <w:p w14:paraId="1720ECB6" w14:textId="77777777" w:rsidR="00303B74" w:rsidRPr="00674BAA" w:rsidRDefault="00303B74" w:rsidP="008D1A52">
            <w:pPr>
              <w:spacing w:after="160" w:line="259" w:lineRule="auto"/>
              <w:jc w:val="left"/>
              <w:rPr>
                <w:b/>
                <w:sz w:val="18"/>
                <w:szCs w:val="18"/>
              </w:rPr>
            </w:pPr>
            <w:r w:rsidRPr="00674BAA">
              <w:rPr>
                <w:b/>
                <w:sz w:val="18"/>
                <w:szCs w:val="18"/>
              </w:rPr>
              <w:t>20 (b)</w:t>
            </w:r>
            <w:r w:rsidRPr="00674BAA">
              <w:rPr>
                <w:b/>
                <w:sz w:val="18"/>
                <w:szCs w:val="18"/>
              </w:rPr>
              <w:tab/>
              <w:t>Establish mechanisms, partnerships and networks to support the accessibility of data, knowledge, technology and South-South, North-South and triangular cooperation for collaborative plant conservation.</w:t>
            </w:r>
          </w:p>
        </w:tc>
      </w:tr>
      <w:tr w:rsidR="00303B74" w:rsidRPr="00674BAA" w14:paraId="2005CC91" w14:textId="77777777">
        <w:trPr>
          <w:trHeight w:val="300"/>
        </w:trPr>
        <w:tc>
          <w:tcPr>
            <w:tcW w:w="5665" w:type="dxa"/>
            <w:tcMar>
              <w:top w:w="58" w:type="dxa"/>
              <w:left w:w="115" w:type="dxa"/>
              <w:bottom w:w="58" w:type="dxa"/>
              <w:right w:w="115" w:type="dxa"/>
            </w:tcMar>
          </w:tcPr>
          <w:p w14:paraId="73A30628" w14:textId="77777777" w:rsidR="00303B74" w:rsidRPr="00674BAA" w:rsidRDefault="00303B74" w:rsidP="008D1A52">
            <w:pPr>
              <w:spacing w:after="160" w:line="259" w:lineRule="auto"/>
              <w:jc w:val="left"/>
              <w:rPr>
                <w:b/>
                <w:sz w:val="18"/>
                <w:szCs w:val="18"/>
              </w:rPr>
            </w:pPr>
            <w:r w:rsidRPr="00674BAA">
              <w:rPr>
                <w:b/>
                <w:sz w:val="18"/>
                <w:szCs w:val="18"/>
              </w:rPr>
              <w:t>Target 21</w:t>
            </w:r>
            <w:r w:rsidRPr="00674BAA">
              <w:rPr>
                <w:b/>
                <w:sz w:val="18"/>
                <w:szCs w:val="18"/>
              </w:rPr>
              <w:br/>
              <w:t>Ensure that the best available data, information and knowledge are accessible to decision makers, practitioners and the public to guide effective and equitable governance, integrated and participatory management of biodiversity, and to strengthen communication, awareness-raising, education, monitoring, research and knowledge management and, also in this context, traditional knowledge, innovations, practices and technologies of indigenous peoples and local communities should only be accessed with their free, prior and informed consent, in accordance with national legislation.</w:t>
            </w:r>
          </w:p>
        </w:tc>
        <w:tc>
          <w:tcPr>
            <w:tcW w:w="7655" w:type="dxa"/>
            <w:tcMar>
              <w:top w:w="58" w:type="dxa"/>
              <w:left w:w="115" w:type="dxa"/>
              <w:bottom w:w="58" w:type="dxa"/>
              <w:right w:w="115" w:type="dxa"/>
            </w:tcMar>
          </w:tcPr>
          <w:p w14:paraId="50302670" w14:textId="77777777" w:rsidR="00303B74" w:rsidRPr="00674BAA" w:rsidRDefault="00303B74" w:rsidP="008D1A52">
            <w:pPr>
              <w:spacing w:after="160" w:line="259" w:lineRule="auto"/>
              <w:jc w:val="left"/>
              <w:rPr>
                <w:b/>
                <w:sz w:val="18"/>
                <w:szCs w:val="18"/>
              </w:rPr>
            </w:pPr>
            <w:r w:rsidRPr="00674BAA">
              <w:rPr>
                <w:b/>
                <w:sz w:val="18"/>
                <w:szCs w:val="18"/>
              </w:rPr>
              <w:t>Public awareness programmes</w:t>
            </w:r>
          </w:p>
          <w:p w14:paraId="623F84E8" w14:textId="77777777" w:rsidR="00303B74" w:rsidRPr="00674BAA" w:rsidRDefault="00303B74" w:rsidP="008D1A52">
            <w:pPr>
              <w:spacing w:after="160" w:line="259" w:lineRule="auto"/>
              <w:jc w:val="left"/>
              <w:rPr>
                <w:b/>
                <w:sz w:val="18"/>
                <w:szCs w:val="18"/>
              </w:rPr>
            </w:pPr>
            <w:r w:rsidRPr="00674BAA">
              <w:rPr>
                <w:b/>
                <w:sz w:val="18"/>
                <w:szCs w:val="18"/>
              </w:rPr>
              <w:t>21 (a)</w:t>
            </w:r>
            <w:r w:rsidRPr="00674BAA">
              <w:rPr>
                <w:b/>
                <w:sz w:val="18"/>
                <w:szCs w:val="18"/>
              </w:rPr>
              <w:tab/>
              <w:t>Develop or implement programmes to raise public awareness of the value of plant diversity and the ecosystem services that they provide.</w:t>
            </w:r>
          </w:p>
          <w:p w14:paraId="39DA998A" w14:textId="77777777" w:rsidR="00303B74" w:rsidRPr="00674BAA" w:rsidRDefault="00303B74" w:rsidP="008D1A52">
            <w:pPr>
              <w:spacing w:after="160" w:line="259" w:lineRule="auto"/>
              <w:jc w:val="left"/>
              <w:rPr>
                <w:b/>
                <w:sz w:val="18"/>
                <w:szCs w:val="18"/>
              </w:rPr>
            </w:pPr>
            <w:r w:rsidRPr="00674BAA">
              <w:rPr>
                <w:b/>
                <w:sz w:val="18"/>
                <w:szCs w:val="18"/>
              </w:rPr>
              <w:t>Plant information systems</w:t>
            </w:r>
          </w:p>
          <w:p w14:paraId="12411422" w14:textId="77777777" w:rsidR="00303B74" w:rsidRPr="00674BAA" w:rsidRDefault="00303B74" w:rsidP="008D1A52">
            <w:pPr>
              <w:spacing w:after="160" w:line="259" w:lineRule="auto"/>
              <w:jc w:val="left"/>
              <w:rPr>
                <w:b/>
                <w:sz w:val="18"/>
                <w:szCs w:val="18"/>
              </w:rPr>
            </w:pPr>
            <w:r w:rsidRPr="00674BAA">
              <w:rPr>
                <w:b/>
                <w:sz w:val="18"/>
                <w:szCs w:val="18"/>
              </w:rPr>
              <w:t>21 (b)</w:t>
            </w:r>
            <w:r w:rsidRPr="00674BAA">
              <w:rPr>
                <w:b/>
                <w:sz w:val="18"/>
                <w:szCs w:val="18"/>
              </w:rPr>
              <w:tab/>
              <w:t xml:space="preserve">Support the development and use of existing comprehensive, authoritative and accessible expertise and online information systems, documentation and inventories, as well as access to biological collections (e.g. through digitization) at the local, national and international levels, making available to all countries information on their floras and the status of known plant species and associated ecosystems, while ensuring the free, prior and informed consent of indigenous peoples with regard to access to traditional knowledge and taking into consideration the ongoing work and processes carried out under relevant organizations, such as the Food and Agriculture Organization of the United Nations and its Commission on Genetic Resources for Food and Agriculture. </w:t>
            </w:r>
          </w:p>
          <w:p w14:paraId="65AE1D63" w14:textId="77777777" w:rsidR="00303B74" w:rsidRPr="00674BAA" w:rsidRDefault="00303B74" w:rsidP="008D1A52">
            <w:pPr>
              <w:spacing w:after="160" w:line="259" w:lineRule="auto"/>
              <w:jc w:val="left"/>
              <w:rPr>
                <w:b/>
                <w:sz w:val="18"/>
                <w:szCs w:val="18"/>
              </w:rPr>
            </w:pPr>
            <w:r w:rsidRPr="00674BAA">
              <w:rPr>
                <w:b/>
                <w:sz w:val="18"/>
                <w:szCs w:val="18"/>
              </w:rPr>
              <w:t>21 (c)</w:t>
            </w:r>
            <w:r w:rsidRPr="00674BAA">
              <w:rPr>
                <w:b/>
                <w:i/>
                <w:sz w:val="18"/>
                <w:szCs w:val="18"/>
              </w:rPr>
              <w:tab/>
            </w:r>
            <w:r w:rsidRPr="00674BAA">
              <w:rPr>
                <w:b/>
                <w:sz w:val="18"/>
                <w:szCs w:val="18"/>
              </w:rPr>
              <w:t xml:space="preserve">Explore ways to consider various knowledge systems, including traditional knowledge, innovations, practices and technologies, to support plant conservation action. </w:t>
            </w:r>
          </w:p>
          <w:p w14:paraId="63AA5247" w14:textId="77777777" w:rsidR="00303B74" w:rsidRPr="00674BAA" w:rsidRDefault="00303B74" w:rsidP="008D1A52">
            <w:pPr>
              <w:spacing w:after="160" w:line="259" w:lineRule="auto"/>
              <w:jc w:val="left"/>
              <w:rPr>
                <w:b/>
                <w:sz w:val="18"/>
                <w:szCs w:val="18"/>
              </w:rPr>
            </w:pPr>
            <w:r w:rsidRPr="00674BAA">
              <w:rPr>
                <w:b/>
                <w:sz w:val="18"/>
                <w:szCs w:val="18"/>
              </w:rPr>
              <w:t>21 (d)</w:t>
            </w:r>
            <w:r w:rsidRPr="00674BAA">
              <w:rPr>
                <w:b/>
                <w:sz w:val="18"/>
                <w:szCs w:val="18"/>
              </w:rPr>
              <w:tab/>
              <w:t>Promote the continuous updating of the World Flora Online, including its identification support tools, information on plant distribution and the updating of regional floras.</w:t>
            </w:r>
          </w:p>
          <w:p w14:paraId="18235C8A" w14:textId="77777777" w:rsidR="00303B74" w:rsidRPr="00674BAA" w:rsidRDefault="00303B74" w:rsidP="008D1A52">
            <w:pPr>
              <w:spacing w:after="160" w:line="259" w:lineRule="auto"/>
              <w:jc w:val="left"/>
              <w:rPr>
                <w:b/>
                <w:sz w:val="18"/>
                <w:szCs w:val="18"/>
              </w:rPr>
            </w:pPr>
            <w:r w:rsidRPr="00674BAA">
              <w:rPr>
                <w:b/>
                <w:sz w:val="18"/>
                <w:szCs w:val="18"/>
              </w:rPr>
              <w:t>[Citizen science</w:t>
            </w:r>
          </w:p>
          <w:p w14:paraId="1FA1DF72" w14:textId="77777777" w:rsidR="00303B74" w:rsidRPr="00674BAA" w:rsidRDefault="00303B74" w:rsidP="008D1A52">
            <w:pPr>
              <w:spacing w:after="160" w:line="259" w:lineRule="auto"/>
              <w:jc w:val="left"/>
              <w:rPr>
                <w:b/>
                <w:sz w:val="18"/>
                <w:szCs w:val="18"/>
              </w:rPr>
            </w:pPr>
            <w:r w:rsidRPr="00674BAA">
              <w:rPr>
                <w:b/>
                <w:sz w:val="18"/>
                <w:szCs w:val="18"/>
              </w:rPr>
              <w:t>21 (e)</w:t>
            </w:r>
            <w:r w:rsidRPr="00674BAA">
              <w:rPr>
                <w:b/>
                <w:sz w:val="18"/>
                <w:szCs w:val="18"/>
              </w:rPr>
              <w:tab/>
              <w:t>Develop or support citizen science programmes for identifying, documenting, monitoring, conserving, restoring and sustainably using plant diversity.]</w:t>
            </w:r>
          </w:p>
        </w:tc>
      </w:tr>
      <w:tr w:rsidR="00303B74" w:rsidRPr="00674BAA" w14:paraId="24401229" w14:textId="77777777">
        <w:trPr>
          <w:trHeight w:val="300"/>
        </w:trPr>
        <w:tc>
          <w:tcPr>
            <w:tcW w:w="5665" w:type="dxa"/>
            <w:tcMar>
              <w:top w:w="58" w:type="dxa"/>
              <w:left w:w="115" w:type="dxa"/>
              <w:bottom w:w="58" w:type="dxa"/>
              <w:right w:w="115" w:type="dxa"/>
            </w:tcMar>
          </w:tcPr>
          <w:p w14:paraId="19859A57" w14:textId="77777777" w:rsidR="00303B74" w:rsidRPr="00674BAA" w:rsidRDefault="00303B74" w:rsidP="008D1A52">
            <w:pPr>
              <w:spacing w:after="160" w:line="259" w:lineRule="auto"/>
              <w:jc w:val="left"/>
              <w:rPr>
                <w:b/>
                <w:sz w:val="18"/>
                <w:szCs w:val="18"/>
              </w:rPr>
            </w:pPr>
            <w:r w:rsidRPr="00674BAA">
              <w:rPr>
                <w:b/>
                <w:sz w:val="18"/>
                <w:szCs w:val="18"/>
              </w:rPr>
              <w:t>Target 22</w:t>
            </w:r>
            <w:r w:rsidRPr="00674BAA">
              <w:rPr>
                <w:b/>
                <w:sz w:val="18"/>
                <w:szCs w:val="18"/>
              </w:rPr>
              <w:br/>
              <w:t>Ensure the full, equitable, inclusive, effective and gender-responsive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 and ensure the full protection of environmental human rights defenders.</w:t>
            </w:r>
          </w:p>
        </w:tc>
        <w:tc>
          <w:tcPr>
            <w:tcW w:w="7655" w:type="dxa"/>
            <w:tcMar>
              <w:top w:w="58" w:type="dxa"/>
              <w:left w:w="115" w:type="dxa"/>
              <w:bottom w:w="58" w:type="dxa"/>
              <w:right w:w="115" w:type="dxa"/>
            </w:tcMar>
          </w:tcPr>
          <w:p w14:paraId="357EAFE8" w14:textId="77777777" w:rsidR="00303B74" w:rsidRPr="00674BAA" w:rsidRDefault="00303B74" w:rsidP="008D1A52">
            <w:pPr>
              <w:spacing w:after="160" w:line="259" w:lineRule="auto"/>
              <w:jc w:val="left"/>
              <w:rPr>
                <w:b/>
                <w:sz w:val="18"/>
                <w:szCs w:val="18"/>
              </w:rPr>
            </w:pPr>
            <w:r w:rsidRPr="00674BAA">
              <w:rPr>
                <w:b/>
                <w:sz w:val="18"/>
                <w:szCs w:val="18"/>
              </w:rPr>
              <w:t>Plant conservation and traditional knowledge</w:t>
            </w:r>
          </w:p>
          <w:p w14:paraId="582F28E1" w14:textId="77777777" w:rsidR="00303B74" w:rsidRPr="00674BAA" w:rsidRDefault="00303B74" w:rsidP="008D1A52">
            <w:pPr>
              <w:spacing w:after="160" w:line="259" w:lineRule="auto"/>
              <w:jc w:val="left"/>
              <w:rPr>
                <w:b/>
                <w:sz w:val="18"/>
                <w:szCs w:val="18"/>
              </w:rPr>
            </w:pPr>
            <w:r w:rsidRPr="00674BAA">
              <w:rPr>
                <w:b/>
                <w:sz w:val="18"/>
                <w:szCs w:val="18"/>
              </w:rPr>
              <w:t>22.</w:t>
            </w:r>
            <w:r w:rsidRPr="00674BAA">
              <w:rPr>
                <w:b/>
                <w:sz w:val="18"/>
                <w:szCs w:val="18"/>
              </w:rPr>
              <w:tab/>
              <w:t>Ensure the full equitable, inclusive, effective and gender-responsive participation of indigenous peoples and local communities at all relevant levels, with their free, prior and informed consent, in accordance with national legislation, to build respect for, and safeguard traditional knowledge, innovations and practices related to the conservation and sustainable use of plant diversity.</w:t>
            </w:r>
          </w:p>
        </w:tc>
      </w:tr>
      <w:tr w:rsidR="00303B74" w:rsidRPr="00674BAA" w14:paraId="4F407312" w14:textId="77777777">
        <w:trPr>
          <w:trHeight w:val="1439"/>
        </w:trPr>
        <w:tc>
          <w:tcPr>
            <w:tcW w:w="5665" w:type="dxa"/>
            <w:tcMar>
              <w:top w:w="58" w:type="dxa"/>
              <w:left w:w="115" w:type="dxa"/>
              <w:bottom w:w="58" w:type="dxa"/>
              <w:right w:w="115" w:type="dxa"/>
            </w:tcMar>
          </w:tcPr>
          <w:p w14:paraId="4905813E" w14:textId="77777777" w:rsidR="00303B74" w:rsidRPr="00674BAA" w:rsidRDefault="00303B74" w:rsidP="008D1A52">
            <w:pPr>
              <w:spacing w:after="160" w:line="259" w:lineRule="auto"/>
              <w:jc w:val="left"/>
              <w:rPr>
                <w:b/>
                <w:sz w:val="18"/>
                <w:szCs w:val="18"/>
              </w:rPr>
            </w:pPr>
            <w:r w:rsidRPr="00674BAA">
              <w:rPr>
                <w:b/>
                <w:sz w:val="18"/>
                <w:szCs w:val="18"/>
              </w:rPr>
              <w:t>Target 23</w:t>
            </w:r>
            <w:r w:rsidRPr="00674BAA">
              <w:rPr>
                <w:b/>
                <w:sz w:val="18"/>
                <w:szCs w:val="18"/>
              </w:rPr>
              <w:br/>
              <w:t>Ensure gender equality in the implementation of the Framework through a gender-responsive approach, where all women and girls have equal opportunity and capacity to contribute to the three objectives of the Convention, including by recognizing their equal rights and access to land and natural resources and their full, equitable, meaningful and informed participation and leadership at all levels of action, engagement, policy and decision-making related to biodiversity.</w:t>
            </w:r>
          </w:p>
        </w:tc>
        <w:tc>
          <w:tcPr>
            <w:tcW w:w="7655" w:type="dxa"/>
            <w:tcMar>
              <w:top w:w="58" w:type="dxa"/>
              <w:left w:w="115" w:type="dxa"/>
              <w:bottom w:w="58" w:type="dxa"/>
              <w:right w:w="115" w:type="dxa"/>
            </w:tcMar>
          </w:tcPr>
          <w:p w14:paraId="733BF2E6" w14:textId="77777777" w:rsidR="00303B74" w:rsidRPr="00674BAA" w:rsidRDefault="00303B74" w:rsidP="008D1A52">
            <w:pPr>
              <w:spacing w:after="160" w:line="259" w:lineRule="auto"/>
              <w:jc w:val="left"/>
              <w:rPr>
                <w:b/>
                <w:sz w:val="18"/>
                <w:szCs w:val="18"/>
              </w:rPr>
            </w:pPr>
            <w:r w:rsidRPr="00674BAA">
              <w:rPr>
                <w:b/>
                <w:sz w:val="18"/>
                <w:szCs w:val="18"/>
              </w:rPr>
              <w:t>Gender equality</w:t>
            </w:r>
          </w:p>
          <w:p w14:paraId="5DE2576A" w14:textId="77777777" w:rsidR="00303B74" w:rsidRPr="00674BAA" w:rsidRDefault="00303B74" w:rsidP="008D1A52">
            <w:pPr>
              <w:spacing w:after="160" w:line="259" w:lineRule="auto"/>
              <w:jc w:val="left"/>
              <w:rPr>
                <w:b/>
                <w:sz w:val="18"/>
                <w:szCs w:val="18"/>
              </w:rPr>
            </w:pPr>
            <w:r w:rsidRPr="00674BAA">
              <w:rPr>
                <w:b/>
                <w:sz w:val="18"/>
                <w:szCs w:val="18"/>
              </w:rPr>
              <w:t>23.</w:t>
            </w:r>
            <w:r w:rsidRPr="00674BAA">
              <w:rPr>
                <w:b/>
                <w:sz w:val="18"/>
                <w:szCs w:val="18"/>
              </w:rPr>
              <w:tab/>
              <w:t>Ensure gender equality in the implementation of plant conservation and restoration actions by proactively implementing a responsive approach, encompassing the recognition of women’s rights, equitable access to plant resources and inclusive participation at all levels in decision-making processes, while highlighting the important role of women, as essential knowledge holders, in plant conservation.</w:t>
            </w:r>
          </w:p>
        </w:tc>
      </w:tr>
    </w:tbl>
    <w:p w14:paraId="768B5326" w14:textId="77777777" w:rsidR="00303B74" w:rsidRPr="00674BAA" w:rsidRDefault="00303B74">
      <w:pPr>
        <w:rPr>
          <w:b/>
          <w:sz w:val="18"/>
          <w:szCs w:val="18"/>
        </w:rPr>
        <w:sectPr w:rsidR="00303B74" w:rsidRPr="00674BAA" w:rsidSect="00303B74">
          <w:pgSz w:w="15840" w:h="12240" w:orient="landscape"/>
          <w:pgMar w:top="1440" w:right="1440" w:bottom="900" w:left="1440" w:header="720" w:footer="720" w:gutter="0"/>
          <w:cols w:space="720"/>
        </w:sectPr>
      </w:pPr>
      <w:r w:rsidRPr="00674BAA">
        <w:rPr>
          <w:b/>
          <w:sz w:val="18"/>
          <w:szCs w:val="18"/>
        </w:rPr>
        <w:t>__________</w:t>
      </w:r>
    </w:p>
    <w:p w14:paraId="5A01E24C" w14:textId="77777777" w:rsidR="00303B74" w:rsidRPr="00674BAA" w:rsidRDefault="00303B74" w:rsidP="008D1A52">
      <w:pPr>
        <w:spacing w:before="120" w:after="120"/>
        <w:rPr>
          <w:b/>
        </w:rPr>
      </w:pPr>
      <w:r w:rsidRPr="00674BAA">
        <w:rPr>
          <w:b/>
        </w:rPr>
        <w:t>Part 3 Some suggested data sources for monitoring indicators for the Voluntary Complementary Actions of the Global Strategy for Plant Conservation to support implementation of the Global Biodiversity Framework.</w:t>
      </w:r>
    </w:p>
    <w:p w14:paraId="15536371" w14:textId="77777777" w:rsidR="00303B74" w:rsidRPr="00674BAA" w:rsidRDefault="00303B74" w:rsidP="008D1A52">
      <w:pPr>
        <w:spacing w:before="120" w:after="120"/>
        <w:rPr>
          <w:b/>
        </w:rPr>
      </w:pPr>
      <w:r w:rsidRPr="00674BAA">
        <w:rPr>
          <w:b/>
        </w:rPr>
        <w:t>3.1 Introduction</w:t>
      </w:r>
    </w:p>
    <w:p w14:paraId="3B1A93C2" w14:textId="77777777" w:rsidR="00303B74" w:rsidRPr="00674BAA" w:rsidRDefault="00303B74" w:rsidP="008D1A52">
      <w:pPr>
        <w:spacing w:before="120" w:after="120"/>
      </w:pPr>
      <w:r w:rsidRPr="00674BAA">
        <w:t>SBSTTA 25 recommended that COP 16 adopt the voluntary complementary actions related to plant conservation, as an update to the Global Strategy for Plant Conservation (GSPC) to support the implementation of the Kunming-Montreal Global Biodiversity Framework (KMGBF). The monitoring framework established at COP15 is an iterative process alongside the KMGBF goals and targets. Adopted in decision 15/5 and composed of:</w:t>
      </w:r>
    </w:p>
    <w:p w14:paraId="05A34BAD" w14:textId="77777777" w:rsidR="00303B74" w:rsidRPr="00674BAA" w:rsidRDefault="00303B74" w:rsidP="008D1A52">
      <w:pPr>
        <w:numPr>
          <w:ilvl w:val="0"/>
          <w:numId w:val="42"/>
        </w:numPr>
        <w:pBdr>
          <w:top w:val="nil"/>
          <w:left w:val="nil"/>
          <w:bottom w:val="nil"/>
          <w:right w:val="nil"/>
          <w:between w:val="nil"/>
        </w:pBdr>
        <w:tabs>
          <w:tab w:val="clear" w:pos="567"/>
          <w:tab w:val="clear" w:pos="1134"/>
          <w:tab w:val="clear" w:pos="1701"/>
          <w:tab w:val="clear" w:pos="2268"/>
        </w:tabs>
        <w:spacing w:before="120" w:after="120" w:line="259" w:lineRule="auto"/>
      </w:pPr>
      <w:r w:rsidRPr="00674BAA">
        <w:t>Headline indicators</w:t>
      </w:r>
    </w:p>
    <w:p w14:paraId="649AE949" w14:textId="77777777" w:rsidR="00303B74" w:rsidRPr="00674BAA" w:rsidRDefault="00303B74" w:rsidP="008D1A52">
      <w:pPr>
        <w:numPr>
          <w:ilvl w:val="0"/>
          <w:numId w:val="42"/>
        </w:numPr>
        <w:pBdr>
          <w:top w:val="nil"/>
          <w:left w:val="nil"/>
          <w:bottom w:val="nil"/>
          <w:right w:val="nil"/>
          <w:between w:val="nil"/>
        </w:pBdr>
        <w:tabs>
          <w:tab w:val="clear" w:pos="567"/>
          <w:tab w:val="clear" w:pos="1134"/>
          <w:tab w:val="clear" w:pos="1701"/>
          <w:tab w:val="clear" w:pos="2268"/>
        </w:tabs>
        <w:spacing w:before="120" w:after="120" w:line="259" w:lineRule="auto"/>
      </w:pPr>
      <w:r w:rsidRPr="00674BAA">
        <w:t>Binary (yes/no) responses in national reports</w:t>
      </w:r>
    </w:p>
    <w:p w14:paraId="25F493A0" w14:textId="77777777" w:rsidR="00303B74" w:rsidRPr="00674BAA" w:rsidRDefault="00303B74" w:rsidP="008D1A52">
      <w:pPr>
        <w:numPr>
          <w:ilvl w:val="0"/>
          <w:numId w:val="42"/>
        </w:numPr>
        <w:pBdr>
          <w:top w:val="nil"/>
          <w:left w:val="nil"/>
          <w:bottom w:val="nil"/>
          <w:right w:val="nil"/>
          <w:between w:val="nil"/>
        </w:pBdr>
        <w:tabs>
          <w:tab w:val="clear" w:pos="567"/>
          <w:tab w:val="clear" w:pos="1134"/>
          <w:tab w:val="clear" w:pos="1701"/>
          <w:tab w:val="clear" w:pos="2268"/>
        </w:tabs>
        <w:spacing w:before="120" w:after="120" w:line="259" w:lineRule="auto"/>
      </w:pPr>
      <w:r w:rsidRPr="00674BAA">
        <w:t>Component indicators</w:t>
      </w:r>
    </w:p>
    <w:p w14:paraId="32D02F80" w14:textId="77777777" w:rsidR="00303B74" w:rsidRPr="00674BAA" w:rsidRDefault="00303B74" w:rsidP="008D1A52">
      <w:pPr>
        <w:numPr>
          <w:ilvl w:val="0"/>
          <w:numId w:val="42"/>
        </w:numPr>
        <w:pBdr>
          <w:top w:val="nil"/>
          <w:left w:val="nil"/>
          <w:bottom w:val="nil"/>
          <w:right w:val="nil"/>
          <w:between w:val="nil"/>
        </w:pBdr>
        <w:tabs>
          <w:tab w:val="clear" w:pos="567"/>
          <w:tab w:val="clear" w:pos="1134"/>
          <w:tab w:val="clear" w:pos="1701"/>
          <w:tab w:val="clear" w:pos="2268"/>
        </w:tabs>
        <w:spacing w:before="120" w:after="120" w:line="259" w:lineRule="auto"/>
      </w:pPr>
      <w:r w:rsidRPr="00674BAA">
        <w:t>Complementary indicators</w:t>
      </w:r>
    </w:p>
    <w:p w14:paraId="77BB1B30" w14:textId="77777777" w:rsidR="00303B74" w:rsidRPr="00674BAA" w:rsidRDefault="00303B74" w:rsidP="008D1A52">
      <w:pPr>
        <w:spacing w:before="120" w:after="120"/>
      </w:pPr>
      <w:r w:rsidRPr="00674BAA">
        <w:t xml:space="preserve">As noted in </w:t>
      </w:r>
      <w:hyperlink r:id="rId34">
        <w:r w:rsidRPr="00674BAA">
          <w:rPr>
            <w:u w:val="single"/>
          </w:rPr>
          <w:t>CBD/COP/DEC/15/5, Annex 1</w:t>
        </w:r>
      </w:hyperlink>
      <w:r w:rsidRPr="00674BAA">
        <w:t>:</w:t>
      </w:r>
    </w:p>
    <w:p w14:paraId="37486B67" w14:textId="364E0EFB" w:rsidR="00303B74" w:rsidRPr="00674BAA" w:rsidRDefault="00303B74" w:rsidP="008D1A52">
      <w:pPr>
        <w:spacing w:before="120" w:after="120"/>
      </w:pPr>
      <w:r w:rsidRPr="00674BAA">
        <w:t>Paragraph 3: “Headline indicators use methodologies agreed by Parties and are calculated at a national level based on national data from national monitoring networks and national sources, recognizing that in some cases headline indicators may need to draw on global datasets. If national indicators are not available, then the use of global indicators at a national level must be validated through appropriate national mechanisms. Headline indicators allow for consistent, standardized and scalable tracking of global goals and targets.”</w:t>
      </w:r>
    </w:p>
    <w:p w14:paraId="5933F2FC" w14:textId="5890582A" w:rsidR="00303B74" w:rsidRPr="00674BAA" w:rsidRDefault="00303B74" w:rsidP="008D1A52">
      <w:pPr>
        <w:spacing w:before="120" w:after="120"/>
      </w:pPr>
      <w:r w:rsidRPr="00674BAA">
        <w:t>Paragraph 5: “In order to maximize uptake and minimize the reporting burden, the list of headline indicators comprises a small number of indicators which are intended to capture the overall scope of a goal or target in the Kunming-Montreal Global Biodiversity Framework. The headline indicators may not capture all components of a goal or a target but for analytical purposes can be complemented, as appropriate, with the component and complementary indicators.”</w:t>
      </w:r>
    </w:p>
    <w:p w14:paraId="38FDA2CF" w14:textId="77777777" w:rsidR="00303B74" w:rsidRPr="00674BAA" w:rsidRDefault="00303B74" w:rsidP="008D1A52">
      <w:pPr>
        <w:spacing w:before="120" w:after="120"/>
      </w:pPr>
      <w:r w:rsidRPr="00674BAA">
        <w:t xml:space="preserve">It is recommended that Parties use the headline indicators in their national, regional and global monitoring reports. The more detailed component and complementary indicators should be supported by either reporting to Parties or separately to the CBD via flexible coordination mechanisms. It is here that the GSPC plays a vital role. In the </w:t>
      </w:r>
      <w:hyperlink r:id="rId35" w:history="1">
        <w:r w:rsidRPr="00741645">
          <w:rPr>
            <w:rStyle w:val="Hyperlink"/>
          </w:rPr>
          <w:t>SBSTTA recommendation 25/4</w:t>
        </w:r>
      </w:hyperlink>
      <w:r w:rsidRPr="00674BAA">
        <w:t xml:space="preserve"> the GSPC was invited to: </w:t>
      </w:r>
    </w:p>
    <w:p w14:paraId="755BC34D" w14:textId="77777777" w:rsidR="00303B74" w:rsidRPr="00674BAA" w:rsidRDefault="00303B74" w:rsidP="008D1A52">
      <w:pPr>
        <w:spacing w:before="120" w:after="120"/>
      </w:pPr>
      <w:r w:rsidRPr="00674BAA">
        <w:t>“</w:t>
      </w:r>
      <w:r>
        <w:t>6.</w:t>
      </w:r>
      <w:r w:rsidRPr="00674BAA">
        <w:tab/>
      </w:r>
      <w:r w:rsidRPr="00674BAA">
        <w:rPr>
          <w:i/>
        </w:rPr>
        <w:t>Invites</w:t>
      </w:r>
      <w:r w:rsidRPr="00674BAA">
        <w:t xml:space="preserve"> the Global Partnership for Plant Conservation:</w:t>
      </w:r>
    </w:p>
    <w:p w14:paraId="5C605496" w14:textId="77777777" w:rsidR="00303B74" w:rsidRPr="00674BAA" w:rsidRDefault="00303B74" w:rsidP="008D1A52">
      <w:pPr>
        <w:numPr>
          <w:ilvl w:val="0"/>
          <w:numId w:val="43"/>
        </w:numPr>
        <w:pBdr>
          <w:top w:val="nil"/>
          <w:left w:val="nil"/>
          <w:bottom w:val="nil"/>
          <w:right w:val="nil"/>
          <w:between w:val="nil"/>
        </w:pBdr>
        <w:tabs>
          <w:tab w:val="clear" w:pos="567"/>
          <w:tab w:val="clear" w:pos="1134"/>
          <w:tab w:val="clear" w:pos="1701"/>
          <w:tab w:val="clear" w:pos="2268"/>
        </w:tabs>
        <w:spacing w:before="120" w:after="120" w:line="259" w:lineRule="auto"/>
      </w:pPr>
      <w:r w:rsidRPr="00674BAA">
        <w:t xml:space="preserve">to provide guidance on using the monitoring framework for the Kunming-Montreal Global Biodiversity Framework to monitor progress on the implementation of the voluntary complementary actions related to plant conservation, including the identification of its gaps; </w:t>
      </w:r>
    </w:p>
    <w:p w14:paraId="7699E2D1" w14:textId="77777777" w:rsidR="00303B74" w:rsidRPr="00674BAA" w:rsidRDefault="00303B74" w:rsidP="008D1A52">
      <w:pPr>
        <w:numPr>
          <w:ilvl w:val="0"/>
          <w:numId w:val="43"/>
        </w:numPr>
        <w:pBdr>
          <w:top w:val="nil"/>
          <w:left w:val="nil"/>
          <w:bottom w:val="nil"/>
          <w:right w:val="nil"/>
          <w:between w:val="nil"/>
        </w:pBdr>
        <w:tabs>
          <w:tab w:val="clear" w:pos="567"/>
          <w:tab w:val="clear" w:pos="1134"/>
          <w:tab w:val="clear" w:pos="1701"/>
          <w:tab w:val="clear" w:pos="2268"/>
        </w:tabs>
        <w:spacing w:before="120" w:after="120" w:line="259" w:lineRule="auto"/>
      </w:pPr>
      <w:r w:rsidRPr="00674BAA">
        <w:t>to develop specific indicators for each of the voluntary complementary actions;</w:t>
      </w:r>
    </w:p>
    <w:p w14:paraId="089F7473" w14:textId="77777777" w:rsidR="00303B74" w:rsidRPr="00674BAA" w:rsidRDefault="00303B74" w:rsidP="008D1A52">
      <w:pPr>
        <w:numPr>
          <w:ilvl w:val="0"/>
          <w:numId w:val="43"/>
        </w:numPr>
        <w:pBdr>
          <w:top w:val="nil"/>
          <w:left w:val="nil"/>
          <w:bottom w:val="nil"/>
          <w:right w:val="nil"/>
          <w:between w:val="nil"/>
        </w:pBdr>
        <w:tabs>
          <w:tab w:val="clear" w:pos="567"/>
          <w:tab w:val="clear" w:pos="1134"/>
          <w:tab w:val="clear" w:pos="1701"/>
          <w:tab w:val="clear" w:pos="2268"/>
        </w:tabs>
        <w:spacing w:before="120" w:after="120" w:line="259" w:lineRule="auto"/>
      </w:pPr>
      <w:r w:rsidRPr="00674BAA">
        <w:t>to develop a template for voluntary reporting on progress in the implementation of the voluntary complementary actions. “</w:t>
      </w:r>
    </w:p>
    <w:p w14:paraId="68431174" w14:textId="77777777" w:rsidR="00303B74" w:rsidRPr="00674BAA" w:rsidRDefault="00303B74" w:rsidP="008D1A52">
      <w:pPr>
        <w:spacing w:before="120" w:after="120"/>
      </w:pPr>
      <w:r w:rsidRPr="00674BAA">
        <w:t xml:space="preserve">Paragraph 5a has been achieved via liaising with the AHTEG Monitoring Framework co-chairs and identifying gaps regarding plants. This document seeks to address Paragraph 5b and Table 1 through the provision of a list of possible sources for plant indicators developed by the GPPC for the GSPC Voluntary Complementary Actions, aligning with the KMGBF indicators. The GPPC observed the following criteria when developing the GSPC data sources for the GSPC Actions to further align with the KMGBF Indicators: </w:t>
      </w:r>
    </w:p>
    <w:p w14:paraId="039ABA89" w14:textId="77777777" w:rsidR="00303B74" w:rsidRPr="00674BAA" w:rsidRDefault="00303B74" w:rsidP="008D1A52">
      <w:pPr>
        <w:numPr>
          <w:ilvl w:val="0"/>
          <w:numId w:val="44"/>
        </w:numPr>
        <w:pBdr>
          <w:top w:val="nil"/>
          <w:left w:val="nil"/>
          <w:bottom w:val="nil"/>
          <w:right w:val="nil"/>
          <w:between w:val="nil"/>
        </w:pBdr>
        <w:tabs>
          <w:tab w:val="clear" w:pos="567"/>
          <w:tab w:val="clear" w:pos="1134"/>
          <w:tab w:val="clear" w:pos="1701"/>
          <w:tab w:val="clear" w:pos="2268"/>
        </w:tabs>
        <w:spacing w:before="120" w:after="120"/>
      </w:pPr>
      <w:r w:rsidRPr="00674BAA">
        <w:t xml:space="preserve">The source for data and metadata related to the indicator are publicly </w:t>
      </w:r>
      <w:proofErr w:type="gramStart"/>
      <w:r w:rsidRPr="00674BAA">
        <w:t>available;</w:t>
      </w:r>
      <w:proofErr w:type="gramEnd"/>
    </w:p>
    <w:p w14:paraId="61F2DF14" w14:textId="77777777" w:rsidR="00303B74" w:rsidRPr="00674BAA" w:rsidRDefault="00303B74" w:rsidP="008D1A52">
      <w:pPr>
        <w:numPr>
          <w:ilvl w:val="0"/>
          <w:numId w:val="44"/>
        </w:numPr>
        <w:pBdr>
          <w:top w:val="nil"/>
          <w:left w:val="nil"/>
          <w:bottom w:val="nil"/>
          <w:right w:val="nil"/>
          <w:between w:val="nil"/>
        </w:pBdr>
        <w:tabs>
          <w:tab w:val="clear" w:pos="567"/>
          <w:tab w:val="clear" w:pos="1134"/>
          <w:tab w:val="clear" w:pos="1701"/>
          <w:tab w:val="clear" w:pos="2268"/>
        </w:tabs>
        <w:spacing w:before="120" w:after="120"/>
      </w:pPr>
      <w:r w:rsidRPr="00674BAA">
        <w:t>Methodology underpinning the data sources is either published in a peer reviewed academic journal or is subjected to  a scientific peer review process and validated for national use;</w:t>
      </w:r>
    </w:p>
    <w:p w14:paraId="3D64DCC8" w14:textId="77777777" w:rsidR="00303B74" w:rsidRPr="00674BAA" w:rsidRDefault="00303B74" w:rsidP="008D1A52">
      <w:pPr>
        <w:numPr>
          <w:ilvl w:val="0"/>
          <w:numId w:val="44"/>
        </w:numPr>
        <w:pBdr>
          <w:top w:val="nil"/>
          <w:left w:val="nil"/>
          <w:bottom w:val="nil"/>
          <w:right w:val="nil"/>
          <w:between w:val="nil"/>
        </w:pBdr>
        <w:tabs>
          <w:tab w:val="clear" w:pos="567"/>
          <w:tab w:val="clear" w:pos="1134"/>
          <w:tab w:val="clear" w:pos="1701"/>
          <w:tab w:val="clear" w:pos="2268"/>
        </w:tabs>
        <w:spacing w:before="120" w:after="120"/>
      </w:pPr>
      <w:r w:rsidRPr="00674BAA">
        <w:t>The data sources compiled are regularly updated with a time lag of less than five years between updates, (where possible);</w:t>
      </w:r>
    </w:p>
    <w:p w14:paraId="20240617" w14:textId="45D11856" w:rsidR="00303B74" w:rsidRPr="00674BAA" w:rsidRDefault="00303B74" w:rsidP="008D1A52">
      <w:pPr>
        <w:numPr>
          <w:ilvl w:val="0"/>
          <w:numId w:val="44"/>
        </w:numPr>
        <w:pBdr>
          <w:top w:val="nil"/>
          <w:left w:val="nil"/>
          <w:bottom w:val="nil"/>
          <w:right w:val="nil"/>
          <w:between w:val="nil"/>
        </w:pBdr>
        <w:tabs>
          <w:tab w:val="clear" w:pos="567"/>
          <w:tab w:val="clear" w:pos="1134"/>
          <w:tab w:val="clear" w:pos="1701"/>
          <w:tab w:val="clear" w:pos="2268"/>
        </w:tabs>
        <w:spacing w:before="120" w:after="120"/>
      </w:pPr>
      <w:r w:rsidRPr="00674BAA">
        <w:t xml:space="preserve">The sources provide data that should be able to detect trends relevant to the components of the GSPC Complementary </w:t>
      </w:r>
      <w:proofErr w:type="gramStart"/>
      <w:r w:rsidRPr="00674BAA">
        <w:t>Actions;</w:t>
      </w:r>
      <w:proofErr w:type="gramEnd"/>
    </w:p>
    <w:p w14:paraId="210A71F4" w14:textId="77777777" w:rsidR="00303B74" w:rsidRPr="00674BAA" w:rsidRDefault="00303B74" w:rsidP="008D1A52">
      <w:pPr>
        <w:spacing w:before="120" w:after="120"/>
        <w:rPr>
          <w:b/>
        </w:rPr>
      </w:pPr>
      <w:r w:rsidRPr="00674BAA">
        <w:rPr>
          <w:b/>
        </w:rPr>
        <w:t xml:space="preserve">3.2 For the KMGBF indicators currently there are: </w:t>
      </w:r>
    </w:p>
    <w:p w14:paraId="28C27010" w14:textId="77777777" w:rsidR="00303B74" w:rsidRPr="00674BAA" w:rsidRDefault="00303B74" w:rsidP="008D1A52">
      <w:pPr>
        <w:numPr>
          <w:ilvl w:val="0"/>
          <w:numId w:val="46"/>
        </w:numPr>
        <w:pBdr>
          <w:top w:val="nil"/>
          <w:left w:val="nil"/>
          <w:bottom w:val="nil"/>
          <w:right w:val="nil"/>
          <w:between w:val="nil"/>
        </w:pBdr>
        <w:tabs>
          <w:tab w:val="clear" w:pos="567"/>
          <w:tab w:val="clear" w:pos="1134"/>
          <w:tab w:val="clear" w:pos="1701"/>
          <w:tab w:val="clear" w:pos="2268"/>
        </w:tabs>
        <w:spacing w:before="120" w:after="120" w:line="259" w:lineRule="auto"/>
        <w:jc w:val="left"/>
        <w:rPr>
          <w:rFonts w:asciiTheme="minorHAnsi" w:hAnsiTheme="minorHAnsi" w:cstheme="minorHAnsi"/>
        </w:rPr>
      </w:pPr>
      <w:r w:rsidRPr="00674BAA">
        <w:rPr>
          <w:rFonts w:asciiTheme="minorHAnsi" w:hAnsiTheme="minorHAnsi" w:cstheme="minorHAnsi"/>
        </w:rPr>
        <w:t>36 headline indicators</w:t>
      </w:r>
    </w:p>
    <w:p w14:paraId="4651E829" w14:textId="77777777" w:rsidR="00303B74" w:rsidRPr="00674BAA" w:rsidRDefault="00303B74" w:rsidP="008D1A52">
      <w:pPr>
        <w:numPr>
          <w:ilvl w:val="0"/>
          <w:numId w:val="46"/>
        </w:numPr>
        <w:pBdr>
          <w:top w:val="nil"/>
          <w:left w:val="nil"/>
          <w:bottom w:val="nil"/>
          <w:right w:val="nil"/>
          <w:between w:val="nil"/>
        </w:pBdr>
        <w:tabs>
          <w:tab w:val="clear" w:pos="567"/>
          <w:tab w:val="clear" w:pos="1134"/>
          <w:tab w:val="clear" w:pos="1701"/>
          <w:tab w:val="clear" w:pos="2268"/>
        </w:tabs>
        <w:spacing w:before="120" w:after="120" w:line="259" w:lineRule="auto"/>
        <w:jc w:val="left"/>
        <w:rPr>
          <w:rFonts w:asciiTheme="minorHAnsi" w:hAnsiTheme="minorHAnsi" w:cstheme="minorHAnsi"/>
        </w:rPr>
      </w:pPr>
      <w:r w:rsidRPr="00674BAA">
        <w:rPr>
          <w:rFonts w:asciiTheme="minorHAnsi" w:hAnsiTheme="minorHAnsi" w:cstheme="minorHAnsi"/>
        </w:rPr>
        <w:t>13 ‘binary’ indicators (yes/no questions at the national level) measures that could be compiled through national reports to generate a global scale indicator and fill data gaps</w:t>
      </w:r>
    </w:p>
    <w:p w14:paraId="4F443846" w14:textId="77777777" w:rsidR="00303B74" w:rsidRPr="00674BAA" w:rsidRDefault="00303B74" w:rsidP="008D1A52">
      <w:pPr>
        <w:numPr>
          <w:ilvl w:val="0"/>
          <w:numId w:val="46"/>
        </w:numPr>
        <w:pBdr>
          <w:top w:val="nil"/>
          <w:left w:val="nil"/>
          <w:bottom w:val="nil"/>
          <w:right w:val="nil"/>
          <w:between w:val="nil"/>
        </w:pBdr>
        <w:tabs>
          <w:tab w:val="clear" w:pos="567"/>
          <w:tab w:val="clear" w:pos="1134"/>
          <w:tab w:val="clear" w:pos="1701"/>
          <w:tab w:val="clear" w:pos="2268"/>
        </w:tabs>
        <w:spacing w:before="120" w:after="120" w:line="259" w:lineRule="auto"/>
        <w:jc w:val="left"/>
        <w:rPr>
          <w:rFonts w:asciiTheme="minorHAnsi" w:hAnsiTheme="minorHAnsi" w:cstheme="minorHAnsi"/>
        </w:rPr>
      </w:pPr>
      <w:r w:rsidRPr="00674BAA">
        <w:rPr>
          <w:rFonts w:asciiTheme="minorHAnsi" w:hAnsiTheme="minorHAnsi" w:cstheme="minorHAnsi"/>
        </w:rPr>
        <w:t>52 component indicators that cover components of the goals and targets (optional)</w:t>
      </w:r>
    </w:p>
    <w:p w14:paraId="072FA4EF" w14:textId="77777777" w:rsidR="00303B74" w:rsidRPr="00674BAA" w:rsidRDefault="00303B74" w:rsidP="008D1A52">
      <w:pPr>
        <w:numPr>
          <w:ilvl w:val="0"/>
          <w:numId w:val="46"/>
        </w:numPr>
        <w:pBdr>
          <w:top w:val="nil"/>
          <w:left w:val="nil"/>
          <w:bottom w:val="nil"/>
          <w:right w:val="nil"/>
          <w:between w:val="nil"/>
        </w:pBdr>
        <w:tabs>
          <w:tab w:val="clear" w:pos="567"/>
          <w:tab w:val="clear" w:pos="1134"/>
          <w:tab w:val="clear" w:pos="1701"/>
          <w:tab w:val="clear" w:pos="2268"/>
        </w:tabs>
        <w:spacing w:before="120" w:after="120" w:line="259" w:lineRule="auto"/>
        <w:jc w:val="left"/>
        <w:rPr>
          <w:rFonts w:asciiTheme="minorHAnsi" w:hAnsiTheme="minorHAnsi" w:cstheme="minorHAnsi"/>
        </w:rPr>
      </w:pPr>
      <w:r w:rsidRPr="00674BAA">
        <w:rPr>
          <w:rFonts w:asciiTheme="minorHAnsi" w:hAnsiTheme="minorHAnsi" w:cstheme="minorHAnsi"/>
        </w:rPr>
        <w:t>257 complementary indicators for thematic or in-depth analysis of each goal and</w:t>
      </w:r>
    </w:p>
    <w:p w14:paraId="5A310623" w14:textId="3E595480" w:rsidR="00303B74" w:rsidRPr="00674BAA" w:rsidRDefault="00303B74" w:rsidP="008D1A52">
      <w:pPr>
        <w:pBdr>
          <w:top w:val="nil"/>
          <w:left w:val="nil"/>
          <w:bottom w:val="nil"/>
          <w:right w:val="nil"/>
          <w:between w:val="nil"/>
        </w:pBdr>
        <w:spacing w:before="120" w:after="120"/>
        <w:ind w:left="360"/>
        <w:rPr>
          <w:rFonts w:asciiTheme="minorHAnsi" w:hAnsiTheme="minorHAnsi" w:cstheme="minorHAnsi"/>
        </w:rPr>
      </w:pPr>
      <w:r w:rsidRPr="00674BAA">
        <w:rPr>
          <w:rFonts w:asciiTheme="minorHAnsi" w:hAnsiTheme="minorHAnsi" w:cstheme="minorHAnsi"/>
        </w:rPr>
        <w:t>target (optional)</w:t>
      </w:r>
    </w:p>
    <w:p w14:paraId="25C553F8" w14:textId="77777777" w:rsidR="00303B74" w:rsidRPr="00674BAA" w:rsidRDefault="00303B74" w:rsidP="008D1A52">
      <w:pPr>
        <w:spacing w:before="120" w:after="120"/>
        <w:rPr>
          <w:rFonts w:asciiTheme="minorHAnsi" w:hAnsiTheme="minorHAnsi" w:cstheme="minorHAnsi"/>
          <w:b/>
        </w:rPr>
      </w:pPr>
      <w:r w:rsidRPr="00674BAA">
        <w:rPr>
          <w:rFonts w:asciiTheme="minorHAnsi" w:hAnsiTheme="minorHAnsi" w:cstheme="minorHAnsi"/>
          <w:b/>
        </w:rPr>
        <w:t>3.3 For the GSPC currently proposed there are:</w:t>
      </w:r>
    </w:p>
    <w:p w14:paraId="1E33101C" w14:textId="77777777" w:rsidR="00303B74" w:rsidRPr="00674BAA" w:rsidRDefault="00303B74" w:rsidP="008D1A52">
      <w:pPr>
        <w:numPr>
          <w:ilvl w:val="0"/>
          <w:numId w:val="45"/>
        </w:numPr>
        <w:pBdr>
          <w:top w:val="nil"/>
          <w:left w:val="nil"/>
          <w:bottom w:val="nil"/>
          <w:right w:val="nil"/>
          <w:between w:val="nil"/>
        </w:pBdr>
        <w:tabs>
          <w:tab w:val="clear" w:pos="567"/>
          <w:tab w:val="clear" w:pos="1134"/>
          <w:tab w:val="clear" w:pos="1701"/>
          <w:tab w:val="clear" w:pos="2268"/>
        </w:tabs>
        <w:spacing w:before="120" w:after="120" w:line="259" w:lineRule="auto"/>
        <w:jc w:val="left"/>
        <w:rPr>
          <w:rFonts w:asciiTheme="minorHAnsi" w:hAnsiTheme="minorHAnsi" w:cstheme="minorHAnsi"/>
        </w:rPr>
      </w:pPr>
      <w:r w:rsidRPr="00674BAA">
        <w:rPr>
          <w:rFonts w:asciiTheme="minorHAnsi" w:hAnsiTheme="minorHAnsi" w:cstheme="minorHAnsi"/>
        </w:rPr>
        <w:t>22 Complementary Actions (42 sub-Actions)</w:t>
      </w:r>
    </w:p>
    <w:p w14:paraId="27FDD2CC" w14:textId="77777777" w:rsidR="00303B74" w:rsidRPr="00674BAA" w:rsidRDefault="00303B74" w:rsidP="008D1A52">
      <w:pPr>
        <w:numPr>
          <w:ilvl w:val="0"/>
          <w:numId w:val="45"/>
        </w:numPr>
        <w:pBdr>
          <w:top w:val="nil"/>
          <w:left w:val="nil"/>
          <w:bottom w:val="nil"/>
          <w:right w:val="nil"/>
          <w:between w:val="nil"/>
        </w:pBdr>
        <w:tabs>
          <w:tab w:val="clear" w:pos="567"/>
          <w:tab w:val="clear" w:pos="1134"/>
          <w:tab w:val="clear" w:pos="1701"/>
          <w:tab w:val="clear" w:pos="2268"/>
        </w:tabs>
        <w:spacing w:before="120" w:after="120" w:line="259" w:lineRule="auto"/>
        <w:jc w:val="left"/>
        <w:rPr>
          <w:rFonts w:asciiTheme="minorHAnsi" w:hAnsiTheme="minorHAnsi" w:cstheme="minorHAnsi"/>
        </w:rPr>
      </w:pPr>
      <w:r w:rsidRPr="00674BAA">
        <w:rPr>
          <w:rFonts w:asciiTheme="minorHAnsi" w:hAnsiTheme="minorHAnsi" w:cstheme="minorHAnsi"/>
        </w:rPr>
        <w:t xml:space="preserve">Possible sources </w:t>
      </w:r>
      <w:r w:rsidRPr="00674BAA">
        <w:rPr>
          <w:rFonts w:asciiTheme="minorHAnsi" w:eastAsia="Roboto" w:hAnsiTheme="minorHAnsi" w:cstheme="minorHAnsi"/>
        </w:rPr>
        <w:t>of data for measuring progress towards the achievement of the Voluntary Complementary Actions of the GSPC</w:t>
      </w:r>
    </w:p>
    <w:p w14:paraId="4F8CA0AB" w14:textId="77777777" w:rsidR="00303B74" w:rsidRPr="00674BAA" w:rsidRDefault="00303B74">
      <w:pPr>
        <w:sectPr w:rsidR="00303B74" w:rsidRPr="00674BAA" w:rsidSect="00303B74">
          <w:pgSz w:w="12240" w:h="15840"/>
          <w:pgMar w:top="1440" w:right="900" w:bottom="1440" w:left="1440" w:header="720" w:footer="720" w:gutter="0"/>
          <w:cols w:space="720"/>
        </w:sectPr>
      </w:pPr>
    </w:p>
    <w:p w14:paraId="60FCA1AD" w14:textId="77777777" w:rsidR="00303B74" w:rsidRPr="00674BAA" w:rsidRDefault="00303B74" w:rsidP="008D1A52">
      <w:pPr>
        <w:keepNext/>
        <w:keepLines/>
        <w:rPr>
          <w:b/>
          <w:i/>
        </w:rPr>
      </w:pPr>
      <w:sdt>
        <w:sdtPr>
          <w:tag w:val="goog_rdk_5"/>
          <w:id w:val="1504861731"/>
        </w:sdtPr>
        <w:sdtContent/>
      </w:sdt>
      <w:sdt>
        <w:sdtPr>
          <w:tag w:val="goog_rdk_6"/>
          <w:id w:val="-1175415047"/>
        </w:sdtPr>
        <w:sdtContent/>
      </w:sdt>
      <w:sdt>
        <w:sdtPr>
          <w:tag w:val="goog_rdk_7"/>
          <w:id w:val="784920911"/>
        </w:sdtPr>
        <w:sdtContent/>
      </w:sdt>
      <w:sdt>
        <w:sdtPr>
          <w:tag w:val="goog_rdk_8"/>
          <w:id w:val="-988939936"/>
        </w:sdtPr>
        <w:sdtContent/>
      </w:sdt>
      <w:r w:rsidRPr="00674BAA">
        <w:rPr>
          <w:b/>
        </w:rPr>
        <w:t>Table 2. Suggested GSPC data sources to support measurement of the Kunming-Montreal Global Biodiversity Framework complementary indicators.</w:t>
      </w:r>
    </w:p>
    <w:tbl>
      <w:tblPr>
        <w:tblpPr w:leftFromText="180" w:rightFromText="180" w:vertAnchor="text" w:horzAnchor="margin" w:tblpXSpec="center" w:tblpY="122"/>
        <w:tblW w:w="149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39"/>
        <w:gridCol w:w="2784"/>
        <w:gridCol w:w="3137"/>
        <w:gridCol w:w="3303"/>
        <w:gridCol w:w="3303"/>
      </w:tblGrid>
      <w:tr w:rsidR="00303B74" w:rsidRPr="008D1A52" w14:paraId="6BBD412D" w14:textId="77777777" w:rsidTr="0088577C">
        <w:trPr>
          <w:trHeight w:val="300"/>
          <w:tblHeader/>
        </w:trPr>
        <w:tc>
          <w:tcPr>
            <w:tcW w:w="2439" w:type="dxa"/>
            <w:shd w:val="clear" w:color="auto" w:fill="D9D9D9"/>
            <w:tcMar>
              <w:top w:w="58" w:type="dxa"/>
              <w:left w:w="115" w:type="dxa"/>
              <w:bottom w:w="58" w:type="dxa"/>
              <w:right w:w="115" w:type="dxa"/>
            </w:tcMar>
          </w:tcPr>
          <w:p w14:paraId="56D356B8" w14:textId="77777777" w:rsidR="00303B74" w:rsidRPr="008D1A52" w:rsidRDefault="00303B74" w:rsidP="008D1A52">
            <w:pPr>
              <w:jc w:val="left"/>
              <w:rPr>
                <w:rFonts w:eastAsia="Arial Narrow"/>
                <w:i/>
                <w:sz w:val="20"/>
                <w:szCs w:val="20"/>
              </w:rPr>
            </w:pPr>
            <w:r w:rsidRPr="008D1A52">
              <w:rPr>
                <w:rFonts w:eastAsia="Arial Narrow"/>
                <w:i/>
                <w:sz w:val="20"/>
                <w:szCs w:val="20"/>
              </w:rPr>
              <w:t>Voluntary complementary actions for the period 2023–2030</w:t>
            </w:r>
          </w:p>
        </w:tc>
        <w:tc>
          <w:tcPr>
            <w:tcW w:w="2784" w:type="dxa"/>
            <w:shd w:val="clear" w:color="auto" w:fill="D9D9D9"/>
          </w:tcPr>
          <w:p w14:paraId="04B2A7C4" w14:textId="77777777" w:rsidR="00303B74" w:rsidRPr="008D1A52" w:rsidRDefault="00303B74" w:rsidP="008D1A52">
            <w:pPr>
              <w:jc w:val="left"/>
              <w:rPr>
                <w:rFonts w:eastAsia="Arial Narrow"/>
                <w:i/>
                <w:sz w:val="20"/>
                <w:szCs w:val="20"/>
              </w:rPr>
            </w:pPr>
            <w:r w:rsidRPr="008D1A52">
              <w:rPr>
                <w:rFonts w:eastAsia="Arial Narrow"/>
                <w:i/>
                <w:sz w:val="20"/>
                <w:szCs w:val="20"/>
              </w:rPr>
              <w:t>KMGBF Headline indicators</w:t>
            </w:r>
          </w:p>
        </w:tc>
        <w:tc>
          <w:tcPr>
            <w:tcW w:w="3137" w:type="dxa"/>
            <w:shd w:val="clear" w:color="auto" w:fill="D9D9D9"/>
          </w:tcPr>
          <w:p w14:paraId="54DAB24A" w14:textId="77777777" w:rsidR="00303B74" w:rsidRPr="008D1A52" w:rsidRDefault="00303B74" w:rsidP="008D1A52">
            <w:pPr>
              <w:jc w:val="left"/>
              <w:rPr>
                <w:rFonts w:eastAsia="Arial Narrow"/>
                <w:i/>
                <w:sz w:val="20"/>
                <w:szCs w:val="20"/>
              </w:rPr>
            </w:pPr>
            <w:r w:rsidRPr="008D1A52">
              <w:rPr>
                <w:rFonts w:eastAsia="Arial Narrow"/>
                <w:i/>
                <w:sz w:val="20"/>
                <w:szCs w:val="20"/>
              </w:rPr>
              <w:t>KMGBF Component indicators</w:t>
            </w:r>
          </w:p>
        </w:tc>
        <w:tc>
          <w:tcPr>
            <w:tcW w:w="3303" w:type="dxa"/>
            <w:shd w:val="clear" w:color="auto" w:fill="D9D9D9"/>
          </w:tcPr>
          <w:p w14:paraId="64F6A18A" w14:textId="77777777" w:rsidR="00303B74" w:rsidRPr="008D1A52" w:rsidRDefault="00303B74" w:rsidP="008D1A52">
            <w:pPr>
              <w:jc w:val="left"/>
              <w:rPr>
                <w:rFonts w:eastAsia="Arial Narrow"/>
                <w:i/>
                <w:sz w:val="20"/>
                <w:szCs w:val="20"/>
              </w:rPr>
            </w:pPr>
            <w:r w:rsidRPr="008D1A52">
              <w:rPr>
                <w:rFonts w:eastAsia="Arial Narrow"/>
                <w:i/>
                <w:sz w:val="20"/>
                <w:szCs w:val="20"/>
              </w:rPr>
              <w:t xml:space="preserve"> KMGBF Complementary indicators</w:t>
            </w:r>
          </w:p>
        </w:tc>
        <w:tc>
          <w:tcPr>
            <w:tcW w:w="3303" w:type="dxa"/>
            <w:shd w:val="clear" w:color="auto" w:fill="D9D9D9"/>
          </w:tcPr>
          <w:p w14:paraId="64A0111C" w14:textId="77777777" w:rsidR="00303B74" w:rsidRPr="008D1A52" w:rsidRDefault="00303B74" w:rsidP="008D1A52">
            <w:pPr>
              <w:jc w:val="left"/>
              <w:rPr>
                <w:rFonts w:eastAsia="Arial Narrow"/>
                <w:i/>
                <w:sz w:val="20"/>
                <w:szCs w:val="20"/>
              </w:rPr>
            </w:pPr>
            <w:r w:rsidRPr="008D1A52">
              <w:rPr>
                <w:rFonts w:eastAsia="Arial Narrow"/>
                <w:b/>
                <w:i/>
                <w:sz w:val="20"/>
                <w:szCs w:val="20"/>
              </w:rPr>
              <w:t>GSPC some possible global sources of data for Indicators</w:t>
            </w:r>
          </w:p>
        </w:tc>
      </w:tr>
      <w:tr w:rsidR="00303B74" w:rsidRPr="008D1A52" w14:paraId="60A5B1BE" w14:textId="77777777" w:rsidTr="0088577C">
        <w:trPr>
          <w:trHeight w:val="300"/>
        </w:trPr>
        <w:tc>
          <w:tcPr>
            <w:tcW w:w="2439" w:type="dxa"/>
          </w:tcPr>
          <w:p w14:paraId="567A4BAA" w14:textId="77777777" w:rsidR="00303B74" w:rsidRPr="008D1A52" w:rsidRDefault="00303B74" w:rsidP="008D1A52">
            <w:pPr>
              <w:jc w:val="left"/>
              <w:rPr>
                <w:rFonts w:eastAsia="Arial Narrow"/>
                <w:b/>
                <w:sz w:val="20"/>
                <w:szCs w:val="20"/>
              </w:rPr>
            </w:pPr>
            <w:r w:rsidRPr="008D1A52">
              <w:rPr>
                <w:rFonts w:eastAsia="Arial Narrow"/>
                <w:b/>
                <w:sz w:val="20"/>
                <w:szCs w:val="20"/>
              </w:rPr>
              <w:t>1.</w:t>
            </w:r>
            <w:r w:rsidRPr="008D1A52">
              <w:rPr>
                <w:rFonts w:eastAsia="Arial Narrow"/>
                <w:b/>
                <w:sz w:val="20"/>
                <w:szCs w:val="20"/>
              </w:rPr>
              <w:tab/>
              <w:t>Reducing threats to biodiversity</w:t>
            </w:r>
          </w:p>
        </w:tc>
        <w:tc>
          <w:tcPr>
            <w:tcW w:w="2784" w:type="dxa"/>
          </w:tcPr>
          <w:p w14:paraId="2CB59D63" w14:textId="77777777" w:rsidR="00303B74" w:rsidRPr="008D1A52" w:rsidRDefault="00303B74" w:rsidP="008D1A52">
            <w:pPr>
              <w:widowControl w:val="0"/>
              <w:pBdr>
                <w:top w:val="nil"/>
                <w:left w:val="nil"/>
                <w:bottom w:val="nil"/>
                <w:right w:val="nil"/>
                <w:between w:val="nil"/>
              </w:pBdr>
              <w:spacing w:line="276" w:lineRule="auto"/>
              <w:jc w:val="left"/>
              <w:rPr>
                <w:rFonts w:eastAsia="Arial Narrow"/>
                <w:b/>
                <w:sz w:val="20"/>
                <w:szCs w:val="20"/>
              </w:rPr>
            </w:pPr>
          </w:p>
        </w:tc>
        <w:tc>
          <w:tcPr>
            <w:tcW w:w="3137" w:type="dxa"/>
          </w:tcPr>
          <w:p w14:paraId="4E63B6A1" w14:textId="77777777" w:rsidR="00303B74" w:rsidRPr="008D1A52" w:rsidRDefault="00303B74" w:rsidP="008D1A52">
            <w:pPr>
              <w:widowControl w:val="0"/>
              <w:pBdr>
                <w:top w:val="nil"/>
                <w:left w:val="nil"/>
                <w:bottom w:val="nil"/>
                <w:right w:val="nil"/>
                <w:between w:val="nil"/>
              </w:pBdr>
              <w:spacing w:line="276" w:lineRule="auto"/>
              <w:jc w:val="left"/>
              <w:rPr>
                <w:rFonts w:eastAsia="Arial Narrow"/>
                <w:b/>
                <w:sz w:val="20"/>
                <w:szCs w:val="20"/>
              </w:rPr>
            </w:pPr>
          </w:p>
        </w:tc>
        <w:tc>
          <w:tcPr>
            <w:tcW w:w="3303" w:type="dxa"/>
          </w:tcPr>
          <w:p w14:paraId="62622C42" w14:textId="77777777" w:rsidR="00303B74" w:rsidRPr="008D1A52" w:rsidRDefault="00303B74" w:rsidP="008D1A52">
            <w:pPr>
              <w:widowControl w:val="0"/>
              <w:pBdr>
                <w:top w:val="nil"/>
                <w:left w:val="nil"/>
                <w:bottom w:val="nil"/>
                <w:right w:val="nil"/>
                <w:between w:val="nil"/>
              </w:pBdr>
              <w:spacing w:line="276" w:lineRule="auto"/>
              <w:jc w:val="left"/>
              <w:rPr>
                <w:rFonts w:eastAsia="Arial Narrow"/>
                <w:b/>
                <w:sz w:val="20"/>
                <w:szCs w:val="20"/>
              </w:rPr>
            </w:pPr>
          </w:p>
        </w:tc>
        <w:tc>
          <w:tcPr>
            <w:tcW w:w="3303" w:type="dxa"/>
          </w:tcPr>
          <w:p w14:paraId="6B48BDC9" w14:textId="77777777" w:rsidR="00303B74" w:rsidRPr="008D1A52" w:rsidRDefault="00303B74" w:rsidP="008D1A52">
            <w:pPr>
              <w:widowControl w:val="0"/>
              <w:pBdr>
                <w:top w:val="nil"/>
                <w:left w:val="nil"/>
                <w:bottom w:val="nil"/>
                <w:right w:val="nil"/>
                <w:between w:val="nil"/>
              </w:pBdr>
              <w:spacing w:line="276" w:lineRule="auto"/>
              <w:jc w:val="left"/>
              <w:rPr>
                <w:rFonts w:eastAsia="Arial Narrow"/>
                <w:b/>
                <w:sz w:val="20"/>
                <w:szCs w:val="20"/>
              </w:rPr>
            </w:pPr>
          </w:p>
        </w:tc>
      </w:tr>
      <w:tr w:rsidR="00303B74" w:rsidRPr="008D1A52" w14:paraId="1306B1FD" w14:textId="77777777" w:rsidTr="0088577C">
        <w:trPr>
          <w:trHeight w:val="300"/>
        </w:trPr>
        <w:tc>
          <w:tcPr>
            <w:tcW w:w="2439" w:type="dxa"/>
            <w:tcMar>
              <w:top w:w="58" w:type="dxa"/>
              <w:left w:w="115" w:type="dxa"/>
              <w:bottom w:w="58" w:type="dxa"/>
              <w:right w:w="115" w:type="dxa"/>
            </w:tcMar>
          </w:tcPr>
          <w:p w14:paraId="4FA0AB40" w14:textId="77777777" w:rsidR="00303B74" w:rsidRPr="008D1A52" w:rsidRDefault="00303B74" w:rsidP="008D1A52">
            <w:pPr>
              <w:jc w:val="left"/>
              <w:rPr>
                <w:rFonts w:eastAsia="Arial Narrow"/>
                <w:b/>
                <w:sz w:val="20"/>
                <w:szCs w:val="20"/>
              </w:rPr>
            </w:pPr>
            <w:r w:rsidRPr="008D1A52">
              <w:rPr>
                <w:rFonts w:eastAsia="Arial Narrow"/>
                <w:b/>
                <w:sz w:val="20"/>
                <w:szCs w:val="20"/>
              </w:rPr>
              <w:t>Plant conservation in spatial planning and management processes</w:t>
            </w:r>
          </w:p>
          <w:p w14:paraId="61D69F4C" w14:textId="77777777" w:rsidR="00303B74" w:rsidRPr="008D1A52" w:rsidRDefault="00303B74" w:rsidP="008D1A52">
            <w:pPr>
              <w:jc w:val="left"/>
              <w:rPr>
                <w:rFonts w:eastAsia="Arial Narrow"/>
                <w:sz w:val="20"/>
                <w:szCs w:val="20"/>
              </w:rPr>
            </w:pPr>
            <w:r w:rsidRPr="008D1A52">
              <w:rPr>
                <w:rFonts w:eastAsia="Arial Narrow"/>
                <w:sz w:val="20"/>
                <w:szCs w:val="20"/>
              </w:rPr>
              <w:t>1. Identify and map, where possible, all plant species in terrestrial, inland water and marine and coastal ecosystems, including at the population level, as well as areas and ecosystems important for plant diversity, using diverse knowledge systems.</w:t>
            </w:r>
          </w:p>
        </w:tc>
        <w:tc>
          <w:tcPr>
            <w:tcW w:w="2784" w:type="dxa"/>
          </w:tcPr>
          <w:p w14:paraId="01AA19C7" w14:textId="77777777" w:rsidR="00303B74" w:rsidRPr="008D1A52" w:rsidRDefault="00303B74" w:rsidP="008D1A52">
            <w:pPr>
              <w:jc w:val="left"/>
              <w:rPr>
                <w:rFonts w:eastAsia="Arial Narrow"/>
                <w:sz w:val="20"/>
                <w:szCs w:val="20"/>
              </w:rPr>
            </w:pPr>
            <w:r w:rsidRPr="008D1A52">
              <w:rPr>
                <w:rFonts w:eastAsia="Arial Narrow"/>
                <w:sz w:val="20"/>
                <w:szCs w:val="20"/>
              </w:rPr>
              <w:t>A.1 Red List of Ecosystems</w:t>
            </w:r>
          </w:p>
          <w:p w14:paraId="75ABA1BC" w14:textId="77777777" w:rsidR="00303B74" w:rsidRPr="008D1A52" w:rsidRDefault="00303B74" w:rsidP="008D1A52">
            <w:pPr>
              <w:jc w:val="left"/>
              <w:rPr>
                <w:rFonts w:eastAsia="Arial Narrow"/>
                <w:sz w:val="20"/>
                <w:szCs w:val="20"/>
              </w:rPr>
            </w:pPr>
            <w:r w:rsidRPr="008D1A52">
              <w:rPr>
                <w:rFonts w:eastAsia="Arial Narrow"/>
                <w:sz w:val="20"/>
                <w:szCs w:val="20"/>
              </w:rPr>
              <w:t>A.2 Extent of natural ecosystems</w:t>
            </w:r>
          </w:p>
          <w:p w14:paraId="54689D36" w14:textId="77777777" w:rsidR="00303B74" w:rsidRPr="008D1A52" w:rsidRDefault="00303B74" w:rsidP="008D1A52">
            <w:pPr>
              <w:jc w:val="left"/>
              <w:rPr>
                <w:rFonts w:eastAsia="Arial Narrow"/>
                <w:sz w:val="20"/>
                <w:szCs w:val="20"/>
              </w:rPr>
            </w:pPr>
            <w:r w:rsidRPr="008D1A52">
              <w:rPr>
                <w:rFonts w:eastAsia="Arial Narrow"/>
                <w:sz w:val="20"/>
                <w:szCs w:val="20"/>
              </w:rPr>
              <w:t>1.1 Percent of land and sea area covered by biodiversity-inclusive spatial plans*</w:t>
            </w:r>
          </w:p>
        </w:tc>
        <w:tc>
          <w:tcPr>
            <w:tcW w:w="3137" w:type="dxa"/>
          </w:tcPr>
          <w:p w14:paraId="4C6405FF" w14:textId="77777777" w:rsidR="00303B74" w:rsidRPr="008D1A52" w:rsidRDefault="00303B74" w:rsidP="008D1A52">
            <w:pPr>
              <w:jc w:val="left"/>
              <w:rPr>
                <w:rFonts w:eastAsia="Arial Narrow"/>
                <w:sz w:val="20"/>
                <w:szCs w:val="20"/>
              </w:rPr>
            </w:pPr>
            <w:r w:rsidRPr="008D1A52">
              <w:rPr>
                <w:rFonts w:eastAsia="Arial Narrow"/>
                <w:sz w:val="20"/>
                <w:szCs w:val="20"/>
              </w:rPr>
              <w:t>Priority retention of intact / wilderness areas</w:t>
            </w:r>
          </w:p>
        </w:tc>
        <w:tc>
          <w:tcPr>
            <w:tcW w:w="3303" w:type="dxa"/>
          </w:tcPr>
          <w:p w14:paraId="3446D843" w14:textId="77777777" w:rsidR="00303B74" w:rsidRPr="008D1A52" w:rsidRDefault="00303B74" w:rsidP="008D1A52">
            <w:pPr>
              <w:jc w:val="left"/>
              <w:rPr>
                <w:rFonts w:eastAsia="Arial Narrow"/>
                <w:sz w:val="20"/>
                <w:szCs w:val="20"/>
              </w:rPr>
            </w:pPr>
            <w:r w:rsidRPr="008D1A52">
              <w:rPr>
                <w:rFonts w:eastAsia="Arial Narrow"/>
                <w:sz w:val="20"/>
                <w:szCs w:val="20"/>
              </w:rPr>
              <w:t>Number of countries using natural capital accounts in planning processes</w:t>
            </w:r>
          </w:p>
          <w:p w14:paraId="1CE346E7" w14:textId="77777777" w:rsidR="00303B74" w:rsidRPr="008D1A52" w:rsidRDefault="00303B74" w:rsidP="008D1A52">
            <w:pPr>
              <w:jc w:val="left"/>
              <w:rPr>
                <w:rFonts w:eastAsia="Arial Narrow"/>
                <w:sz w:val="20"/>
                <w:szCs w:val="20"/>
              </w:rPr>
            </w:pPr>
            <w:r w:rsidRPr="008D1A52">
              <w:rPr>
                <w:rFonts w:eastAsia="Arial Narrow"/>
                <w:sz w:val="20"/>
                <w:szCs w:val="20"/>
              </w:rPr>
              <w:t>Percentage of spatial plans utilizing information on key biodiversity areas</w:t>
            </w:r>
            <w:r w:rsidRPr="008D1A52">
              <w:rPr>
                <w:sz w:val="20"/>
                <w:szCs w:val="20"/>
              </w:rPr>
              <w:t xml:space="preserve">     </w:t>
            </w:r>
          </w:p>
          <w:p w14:paraId="5623C71C" w14:textId="77777777" w:rsidR="00303B74" w:rsidRPr="008D1A52" w:rsidRDefault="00303B74" w:rsidP="008D1A52">
            <w:pPr>
              <w:jc w:val="left"/>
              <w:rPr>
                <w:rFonts w:eastAsia="Arial Narrow"/>
                <w:sz w:val="20"/>
                <w:szCs w:val="20"/>
              </w:rPr>
            </w:pPr>
            <w:r w:rsidRPr="008D1A52">
              <w:rPr>
                <w:sz w:val="20"/>
                <w:szCs w:val="20"/>
              </w:rPr>
              <w:t xml:space="preserve">     </w:t>
            </w:r>
            <w:r w:rsidRPr="008D1A52">
              <w:rPr>
                <w:rFonts w:eastAsia="Arial Narrow"/>
                <w:sz w:val="20"/>
                <w:szCs w:val="20"/>
              </w:rPr>
              <w:t>Percent of total land area that is under cultivation</w:t>
            </w:r>
          </w:p>
          <w:p w14:paraId="359A6A0B" w14:textId="77777777" w:rsidR="00303B74" w:rsidRPr="008D1A52" w:rsidRDefault="00303B74" w:rsidP="008D1A52">
            <w:pPr>
              <w:jc w:val="left"/>
              <w:rPr>
                <w:rFonts w:eastAsia="Arial Narrow"/>
                <w:sz w:val="20"/>
                <w:szCs w:val="20"/>
              </w:rPr>
            </w:pPr>
          </w:p>
          <w:p w14:paraId="7FE2FEE9" w14:textId="77777777" w:rsidR="00303B74" w:rsidRPr="008D1A52" w:rsidRDefault="00303B74" w:rsidP="008D1A52">
            <w:pPr>
              <w:jc w:val="left"/>
              <w:rPr>
                <w:rFonts w:eastAsia="Arial Narrow"/>
                <w:sz w:val="20"/>
                <w:szCs w:val="20"/>
              </w:rPr>
            </w:pPr>
            <w:r w:rsidRPr="008D1A52">
              <w:rPr>
                <w:rFonts w:eastAsia="Arial Narrow"/>
                <w:sz w:val="20"/>
                <w:szCs w:val="20"/>
              </w:rPr>
              <w:t>Extent of natural ecosystems by type</w:t>
            </w:r>
          </w:p>
          <w:p w14:paraId="425A2575" w14:textId="77777777" w:rsidR="00303B74" w:rsidRPr="008D1A52" w:rsidRDefault="00303B74" w:rsidP="008D1A52">
            <w:pPr>
              <w:jc w:val="left"/>
              <w:rPr>
                <w:rFonts w:eastAsia="Arial Narrow"/>
                <w:sz w:val="20"/>
                <w:szCs w:val="20"/>
              </w:rPr>
            </w:pPr>
          </w:p>
          <w:p w14:paraId="175BDA3D" w14:textId="77777777" w:rsidR="00303B74" w:rsidRPr="008D1A52" w:rsidRDefault="00303B74" w:rsidP="008D1A52">
            <w:pPr>
              <w:jc w:val="left"/>
              <w:rPr>
                <w:rFonts w:eastAsia="Arial Narrow"/>
                <w:sz w:val="20"/>
                <w:szCs w:val="20"/>
              </w:rPr>
            </w:pPr>
            <w:r w:rsidRPr="008D1A52">
              <w:rPr>
                <w:rFonts w:eastAsia="Arial Narrow"/>
                <w:sz w:val="20"/>
                <w:szCs w:val="20"/>
              </w:rPr>
              <w:t>Number of countries implementing national legislation, policies or other measures regarding FPIC related to conservation</w:t>
            </w:r>
          </w:p>
          <w:p w14:paraId="39D01CBE" w14:textId="77777777" w:rsidR="00303B74" w:rsidRPr="008D1A52" w:rsidRDefault="00303B74" w:rsidP="008D1A52">
            <w:pPr>
              <w:jc w:val="left"/>
              <w:rPr>
                <w:rFonts w:eastAsia="Arial Narrow"/>
                <w:sz w:val="20"/>
                <w:szCs w:val="20"/>
              </w:rPr>
            </w:pPr>
          </w:p>
          <w:p w14:paraId="7FEB82E8" w14:textId="77777777" w:rsidR="00303B74" w:rsidRPr="008D1A52" w:rsidRDefault="00303B74" w:rsidP="008D1A52">
            <w:pPr>
              <w:jc w:val="left"/>
              <w:rPr>
                <w:rFonts w:eastAsia="Arial Narrow"/>
                <w:sz w:val="20"/>
                <w:szCs w:val="20"/>
              </w:rPr>
            </w:pPr>
            <w:r w:rsidRPr="008D1A52">
              <w:rPr>
                <w:rFonts w:eastAsia="Arial Narrow"/>
                <w:sz w:val="20"/>
                <w:szCs w:val="20"/>
              </w:rPr>
              <w:t>Ecosystem Integrity Index</w:t>
            </w:r>
          </w:p>
        </w:tc>
        <w:tc>
          <w:tcPr>
            <w:tcW w:w="3303" w:type="dxa"/>
          </w:tcPr>
          <w:p w14:paraId="0909EEFA" w14:textId="77777777" w:rsidR="00303B74" w:rsidRPr="008D1A52" w:rsidRDefault="00303B74" w:rsidP="008D1A52">
            <w:pPr>
              <w:jc w:val="left"/>
              <w:rPr>
                <w:rFonts w:eastAsia="Arial Narrow"/>
                <w:b/>
                <w:sz w:val="20"/>
                <w:szCs w:val="20"/>
              </w:rPr>
            </w:pPr>
            <w:r w:rsidRPr="008D1A52">
              <w:rPr>
                <w:rFonts w:eastAsia="Arial Narrow"/>
                <w:b/>
                <w:sz w:val="20"/>
                <w:szCs w:val="20"/>
              </w:rPr>
              <w:t>NBSAPS</w:t>
            </w:r>
          </w:p>
          <w:p w14:paraId="5D21A77D" w14:textId="77777777" w:rsidR="00303B74" w:rsidRPr="008D1A52" w:rsidRDefault="00303B74" w:rsidP="008D1A52">
            <w:pPr>
              <w:jc w:val="left"/>
              <w:rPr>
                <w:rFonts w:eastAsia="Arial Narrow"/>
                <w:b/>
                <w:sz w:val="20"/>
                <w:szCs w:val="20"/>
              </w:rPr>
            </w:pPr>
          </w:p>
          <w:p w14:paraId="6F2348DD" w14:textId="77777777" w:rsidR="00303B74" w:rsidRPr="008D1A52" w:rsidRDefault="00303B74" w:rsidP="008D1A52">
            <w:pPr>
              <w:jc w:val="left"/>
              <w:rPr>
                <w:rFonts w:eastAsia="Arial Narrow"/>
                <w:b/>
                <w:sz w:val="20"/>
                <w:szCs w:val="20"/>
              </w:rPr>
            </w:pPr>
            <w:hyperlink r:id="rId36">
              <w:r w:rsidRPr="008D1A52">
                <w:rPr>
                  <w:rFonts w:eastAsia="Arial Narrow"/>
                  <w:b/>
                  <w:sz w:val="20"/>
                  <w:szCs w:val="20"/>
                  <w:u w:val="single"/>
                </w:rPr>
                <w:t>Bonn Challenge Barometer</w:t>
              </w:r>
            </w:hyperlink>
          </w:p>
          <w:p w14:paraId="37AF3A0D" w14:textId="77777777" w:rsidR="00303B74" w:rsidRPr="008D1A52" w:rsidRDefault="00303B74" w:rsidP="008D1A52">
            <w:pPr>
              <w:jc w:val="left"/>
              <w:rPr>
                <w:rFonts w:eastAsia="Arial Narrow"/>
                <w:b/>
                <w:sz w:val="20"/>
                <w:szCs w:val="20"/>
              </w:rPr>
            </w:pPr>
          </w:p>
          <w:p w14:paraId="5852D0A0" w14:textId="77777777" w:rsidR="00303B74" w:rsidRPr="008D1A52" w:rsidRDefault="00303B74" w:rsidP="008D1A52">
            <w:pPr>
              <w:jc w:val="left"/>
              <w:rPr>
                <w:rFonts w:eastAsia="Arial Narrow"/>
                <w:b/>
                <w:sz w:val="20"/>
                <w:szCs w:val="20"/>
              </w:rPr>
            </w:pPr>
            <w:hyperlink r:id="rId37">
              <w:r w:rsidRPr="008D1A52">
                <w:rPr>
                  <w:rFonts w:eastAsia="Arial Narrow"/>
                  <w:b/>
                  <w:sz w:val="20"/>
                  <w:szCs w:val="20"/>
                  <w:u w:val="single"/>
                </w:rPr>
                <w:t>IUCN ROAM assessments</w:t>
              </w:r>
            </w:hyperlink>
          </w:p>
          <w:p w14:paraId="7C1A6409" w14:textId="77777777" w:rsidR="00303B74" w:rsidRPr="008D1A52" w:rsidRDefault="00303B74" w:rsidP="008D1A52">
            <w:pPr>
              <w:jc w:val="left"/>
              <w:rPr>
                <w:rFonts w:eastAsia="Arial Narrow"/>
                <w:b/>
                <w:sz w:val="20"/>
                <w:szCs w:val="20"/>
              </w:rPr>
            </w:pPr>
          </w:p>
          <w:p w14:paraId="1B7CAC47" w14:textId="77777777" w:rsidR="00303B74" w:rsidRPr="008D1A52" w:rsidRDefault="00303B74" w:rsidP="008D1A52">
            <w:pPr>
              <w:jc w:val="left"/>
              <w:rPr>
                <w:rFonts w:eastAsia="Arial Narrow"/>
                <w:b/>
                <w:sz w:val="20"/>
                <w:szCs w:val="20"/>
              </w:rPr>
            </w:pPr>
            <w:hyperlink r:id="rId38">
              <w:proofErr w:type="spellStart"/>
              <w:proofErr w:type="gramStart"/>
              <w:r w:rsidRPr="008D1A52">
                <w:rPr>
                  <w:rFonts w:eastAsia="Arial Narrow"/>
                  <w:b/>
                  <w:sz w:val="20"/>
                  <w:szCs w:val="20"/>
                  <w:u w:val="single"/>
                </w:rPr>
                <w:t>Plantlife</w:t>
              </w:r>
              <w:proofErr w:type="spellEnd"/>
              <w:proofErr w:type="gramEnd"/>
              <w:r w:rsidRPr="008D1A52">
                <w:rPr>
                  <w:rFonts w:eastAsia="Arial Narrow"/>
                  <w:b/>
                  <w:sz w:val="20"/>
                  <w:szCs w:val="20"/>
                  <w:u w:val="single"/>
                </w:rPr>
                <w:t xml:space="preserve"> database of Important Plant Areas</w:t>
              </w:r>
            </w:hyperlink>
          </w:p>
          <w:p w14:paraId="18E9CEC7" w14:textId="77777777" w:rsidR="00303B74" w:rsidRPr="008D1A52" w:rsidRDefault="00303B74" w:rsidP="008D1A52">
            <w:pPr>
              <w:jc w:val="left"/>
              <w:rPr>
                <w:rFonts w:eastAsia="Arial Narrow"/>
                <w:b/>
                <w:sz w:val="20"/>
                <w:szCs w:val="20"/>
              </w:rPr>
            </w:pPr>
          </w:p>
          <w:p w14:paraId="5CAE577F" w14:textId="77777777" w:rsidR="00303B74" w:rsidRPr="008D1A52" w:rsidRDefault="00303B74" w:rsidP="008D1A52">
            <w:pPr>
              <w:jc w:val="left"/>
              <w:rPr>
                <w:rFonts w:eastAsia="Arial Narrow"/>
                <w:b/>
                <w:sz w:val="20"/>
                <w:szCs w:val="20"/>
                <w:lang w:val="pt-BR"/>
              </w:rPr>
            </w:pPr>
          </w:p>
          <w:p w14:paraId="275F8D9D" w14:textId="77777777" w:rsidR="00303B74" w:rsidRPr="008D1A52" w:rsidRDefault="00303B74" w:rsidP="008D1A52">
            <w:pPr>
              <w:jc w:val="left"/>
              <w:rPr>
                <w:rFonts w:eastAsia="Arial Narrow"/>
                <w:b/>
                <w:sz w:val="20"/>
                <w:szCs w:val="20"/>
                <w:lang w:val="pt-BR"/>
              </w:rPr>
            </w:pPr>
            <w:hyperlink r:id="rId39">
              <w:r w:rsidRPr="008D1A52">
                <w:rPr>
                  <w:rFonts w:eastAsia="Arial Narrow"/>
                  <w:b/>
                  <w:sz w:val="20"/>
                  <w:szCs w:val="20"/>
                  <w:u w:val="single"/>
                  <w:lang w:val="pt-BR"/>
                </w:rPr>
                <w:t>KBA database</w:t>
              </w:r>
            </w:hyperlink>
          </w:p>
          <w:p w14:paraId="17C877C9" w14:textId="77777777" w:rsidR="00303B74" w:rsidRPr="008D1A52" w:rsidRDefault="00303B74" w:rsidP="008D1A52">
            <w:pPr>
              <w:jc w:val="left"/>
              <w:rPr>
                <w:rFonts w:eastAsia="Arial Narrow"/>
                <w:b/>
                <w:sz w:val="20"/>
                <w:szCs w:val="20"/>
                <w:lang w:val="pt-BR"/>
              </w:rPr>
            </w:pPr>
          </w:p>
          <w:p w14:paraId="00A812E5" w14:textId="77777777" w:rsidR="00303B74" w:rsidRPr="008D1A52" w:rsidRDefault="00303B74" w:rsidP="008D1A52">
            <w:pPr>
              <w:jc w:val="left"/>
              <w:rPr>
                <w:rFonts w:eastAsia="Arial Narrow"/>
                <w:b/>
                <w:sz w:val="20"/>
                <w:szCs w:val="20"/>
                <w:lang w:val="pt-BR"/>
              </w:rPr>
            </w:pPr>
            <w:r w:rsidRPr="008D1A52">
              <w:rPr>
                <w:rFonts w:eastAsia="Arial Narrow"/>
                <w:b/>
                <w:sz w:val="20"/>
                <w:szCs w:val="20"/>
                <w:lang w:val="pt-BR"/>
              </w:rPr>
              <w:t>National Flora Atlases</w:t>
            </w:r>
          </w:p>
          <w:p w14:paraId="4AE9897F" w14:textId="77777777" w:rsidR="00303B74" w:rsidRPr="008D1A52" w:rsidRDefault="00303B74" w:rsidP="008D1A52">
            <w:pPr>
              <w:jc w:val="left"/>
              <w:rPr>
                <w:rFonts w:eastAsia="Arial Narrow"/>
                <w:b/>
                <w:sz w:val="20"/>
                <w:szCs w:val="20"/>
                <w:lang w:val="pt-BR"/>
              </w:rPr>
            </w:pPr>
          </w:p>
          <w:p w14:paraId="7C4CB0B7" w14:textId="77777777" w:rsidR="00303B74" w:rsidRPr="008D1A52" w:rsidRDefault="00303B74" w:rsidP="008D1A52">
            <w:pPr>
              <w:jc w:val="left"/>
              <w:rPr>
                <w:rFonts w:eastAsia="Arial Narrow"/>
                <w:b/>
                <w:sz w:val="20"/>
                <w:szCs w:val="20"/>
              </w:rPr>
            </w:pPr>
            <w:hyperlink r:id="rId40">
              <w:r w:rsidRPr="008D1A52">
                <w:rPr>
                  <w:rFonts w:eastAsia="Arial Narrow"/>
                  <w:b/>
                  <w:sz w:val="20"/>
                  <w:szCs w:val="20"/>
                  <w:u w:val="single"/>
                </w:rPr>
                <w:t xml:space="preserve">World Flora </w:t>
              </w:r>
            </w:hyperlink>
            <w:sdt>
              <w:sdtPr>
                <w:rPr>
                  <w:sz w:val="20"/>
                  <w:szCs w:val="20"/>
                </w:rPr>
                <w:tag w:val="goog_rdk_14"/>
                <w:id w:val="-1380933009"/>
              </w:sdtPr>
              <w:sdtContent/>
            </w:sdt>
            <w:sdt>
              <w:sdtPr>
                <w:rPr>
                  <w:sz w:val="20"/>
                  <w:szCs w:val="20"/>
                </w:rPr>
                <w:tag w:val="goog_rdk_15"/>
                <w:id w:val="-363992571"/>
              </w:sdtPr>
              <w:sdtContent/>
            </w:sdt>
            <w:sdt>
              <w:sdtPr>
                <w:rPr>
                  <w:sz w:val="20"/>
                  <w:szCs w:val="20"/>
                </w:rPr>
                <w:tag w:val="goog_rdk_16"/>
                <w:id w:val="695582509"/>
              </w:sdtPr>
              <w:sdtContent/>
            </w:sdt>
            <w:hyperlink r:id="rId41">
              <w:r w:rsidRPr="008D1A52">
                <w:rPr>
                  <w:rFonts w:eastAsia="Arial Narrow"/>
                  <w:b/>
                  <w:sz w:val="20"/>
                  <w:szCs w:val="20"/>
                  <w:u w:val="single"/>
                </w:rPr>
                <w:t>Online</w:t>
              </w:r>
            </w:hyperlink>
            <w:r w:rsidRPr="008D1A52">
              <w:rPr>
                <w:rFonts w:eastAsia="Arial Narrow"/>
                <w:b/>
                <w:sz w:val="20"/>
                <w:szCs w:val="20"/>
              </w:rPr>
              <w:t xml:space="preserve"> </w:t>
            </w:r>
          </w:p>
          <w:p w14:paraId="25245125" w14:textId="77777777" w:rsidR="00303B74" w:rsidRPr="008D1A52" w:rsidRDefault="00303B74" w:rsidP="008D1A52">
            <w:pPr>
              <w:jc w:val="left"/>
              <w:rPr>
                <w:rFonts w:eastAsia="Arial Narrow"/>
                <w:sz w:val="20"/>
                <w:szCs w:val="20"/>
              </w:rPr>
            </w:pPr>
          </w:p>
          <w:p w14:paraId="7D49CB3C" w14:textId="77777777" w:rsidR="00303B74" w:rsidRPr="008D1A52" w:rsidRDefault="00303B74" w:rsidP="008D1A52">
            <w:pPr>
              <w:jc w:val="left"/>
              <w:rPr>
                <w:rFonts w:eastAsia="Arial Narrow"/>
                <w:sz w:val="20"/>
                <w:szCs w:val="20"/>
              </w:rPr>
            </w:pPr>
          </w:p>
        </w:tc>
      </w:tr>
      <w:tr w:rsidR="00303B74" w:rsidRPr="008D1A52" w14:paraId="214C318E" w14:textId="77777777" w:rsidTr="0088577C">
        <w:trPr>
          <w:trHeight w:val="300"/>
        </w:trPr>
        <w:tc>
          <w:tcPr>
            <w:tcW w:w="2439" w:type="dxa"/>
            <w:tcMar>
              <w:top w:w="58" w:type="dxa"/>
              <w:left w:w="115" w:type="dxa"/>
              <w:bottom w:w="58" w:type="dxa"/>
              <w:right w:w="115" w:type="dxa"/>
            </w:tcMar>
          </w:tcPr>
          <w:p w14:paraId="02E6EDB0" w14:textId="77777777" w:rsidR="00303B74" w:rsidRPr="008D1A52" w:rsidRDefault="00303B74" w:rsidP="008D1A52">
            <w:pPr>
              <w:jc w:val="left"/>
              <w:rPr>
                <w:rFonts w:eastAsia="Arial Narrow"/>
                <w:b/>
                <w:sz w:val="20"/>
                <w:szCs w:val="20"/>
              </w:rPr>
            </w:pPr>
            <w:r w:rsidRPr="008D1A52">
              <w:rPr>
                <w:rFonts w:eastAsia="Arial Narrow"/>
                <w:b/>
                <w:sz w:val="20"/>
                <w:szCs w:val="20"/>
              </w:rPr>
              <w:t>Ecological restoration</w:t>
            </w:r>
          </w:p>
          <w:p w14:paraId="703923F2" w14:textId="77777777" w:rsidR="00303B74" w:rsidRPr="008D1A52" w:rsidRDefault="00303B74" w:rsidP="008D1A52">
            <w:pPr>
              <w:jc w:val="left"/>
              <w:rPr>
                <w:rFonts w:eastAsia="Arial Narrow"/>
                <w:sz w:val="20"/>
                <w:szCs w:val="20"/>
              </w:rPr>
            </w:pPr>
            <w:r w:rsidRPr="008D1A52">
              <w:rPr>
                <w:rFonts w:eastAsia="Arial Narrow"/>
                <w:sz w:val="20"/>
                <w:szCs w:val="20"/>
              </w:rPr>
              <w:t>2. Implement or participate in programmes for the effective restoration of degraded ecosystems and habitats, including to prevent or mitigate the existing drivers of degradation, prioritizing the use of genetically appropriate material of native species, enhancing and conserving soils, considering ecological criteria, associated fungal symbionts, pollinators and dispersers, and including species of conservation concern, as well as climate resilience, long-term commitment, innovative financing and adaptive management,</w:t>
            </w:r>
            <w:r w:rsidRPr="008D1A52">
              <w:rPr>
                <w:rFonts w:eastAsia="Arial Narrow"/>
                <w:sz w:val="20"/>
                <w:szCs w:val="20"/>
                <w:u w:val="single"/>
              </w:rPr>
              <w:t xml:space="preserve"> </w:t>
            </w:r>
            <w:r w:rsidRPr="008D1A52">
              <w:rPr>
                <w:rFonts w:eastAsia="Arial Narrow"/>
                <w:sz w:val="20"/>
                <w:szCs w:val="20"/>
              </w:rPr>
              <w:t xml:space="preserve">ensuring that the programmes enhance biodiversity and human well-being and are informed, where possible, by traditional knowledge, with the free, prior and informed consent of the indigenous peoples concerned. </w:t>
            </w:r>
          </w:p>
        </w:tc>
        <w:tc>
          <w:tcPr>
            <w:tcW w:w="2784" w:type="dxa"/>
          </w:tcPr>
          <w:p w14:paraId="5B24DECB" w14:textId="77777777" w:rsidR="00303B74" w:rsidRPr="008D1A52" w:rsidRDefault="00303B74" w:rsidP="008D1A52">
            <w:pPr>
              <w:jc w:val="left"/>
              <w:rPr>
                <w:rFonts w:eastAsia="Arial Narrow"/>
                <w:sz w:val="20"/>
                <w:szCs w:val="20"/>
              </w:rPr>
            </w:pPr>
            <w:r w:rsidRPr="008D1A52">
              <w:rPr>
                <w:rFonts w:eastAsia="Arial Narrow"/>
                <w:sz w:val="20"/>
                <w:szCs w:val="20"/>
              </w:rPr>
              <w:t>2.2 Area under restoration</w:t>
            </w:r>
          </w:p>
        </w:tc>
        <w:tc>
          <w:tcPr>
            <w:tcW w:w="3137" w:type="dxa"/>
          </w:tcPr>
          <w:p w14:paraId="30840776" w14:textId="77777777" w:rsidR="00303B74" w:rsidRPr="008D1A52" w:rsidRDefault="00303B74" w:rsidP="008D1A52">
            <w:pPr>
              <w:jc w:val="left"/>
              <w:rPr>
                <w:rFonts w:eastAsia="Arial Narrow"/>
                <w:sz w:val="20"/>
                <w:szCs w:val="20"/>
              </w:rPr>
            </w:pPr>
            <w:r w:rsidRPr="008D1A52">
              <w:rPr>
                <w:rFonts w:eastAsia="Arial Narrow"/>
                <w:sz w:val="20"/>
                <w:szCs w:val="20"/>
              </w:rPr>
              <w:t>Extent of natural ecosystems by type</w:t>
            </w:r>
          </w:p>
          <w:p w14:paraId="541EFB0E" w14:textId="77777777" w:rsidR="00303B74" w:rsidRPr="008D1A52" w:rsidRDefault="00303B74" w:rsidP="008D1A52">
            <w:pPr>
              <w:jc w:val="left"/>
              <w:rPr>
                <w:rFonts w:eastAsia="Arial Narrow"/>
                <w:sz w:val="20"/>
                <w:szCs w:val="20"/>
              </w:rPr>
            </w:pPr>
          </w:p>
          <w:p w14:paraId="439222F9" w14:textId="77777777" w:rsidR="00303B74" w:rsidRPr="008D1A52" w:rsidRDefault="00303B74" w:rsidP="008D1A52">
            <w:pPr>
              <w:jc w:val="left"/>
              <w:rPr>
                <w:rFonts w:eastAsia="Arial Narrow"/>
                <w:sz w:val="20"/>
                <w:szCs w:val="20"/>
              </w:rPr>
            </w:pPr>
            <w:r w:rsidRPr="008D1A52">
              <w:rPr>
                <w:rFonts w:eastAsia="Arial Narrow"/>
                <w:sz w:val="20"/>
                <w:szCs w:val="20"/>
              </w:rPr>
              <w:t>Maintenance and restoration of connectivity of natural ecosystems</w:t>
            </w:r>
          </w:p>
        </w:tc>
        <w:tc>
          <w:tcPr>
            <w:tcW w:w="3303" w:type="dxa"/>
          </w:tcPr>
          <w:p w14:paraId="585490F5" w14:textId="77777777" w:rsidR="00303B74" w:rsidRPr="008D1A52" w:rsidRDefault="00303B74" w:rsidP="008D1A52">
            <w:pPr>
              <w:jc w:val="left"/>
              <w:rPr>
                <w:rFonts w:eastAsia="Arial Narrow"/>
                <w:sz w:val="20"/>
                <w:szCs w:val="20"/>
              </w:rPr>
            </w:pPr>
            <w:r w:rsidRPr="008D1A52">
              <w:rPr>
                <w:rFonts w:eastAsia="Arial Narrow"/>
                <w:sz w:val="20"/>
                <w:szCs w:val="20"/>
              </w:rPr>
              <w:t>Habitat distributional range Index of Species Rarity Sites, High Biodiversity Areas, Large Mammal Landscapes, Intact Wilderness and Climate Stabilization Areas</w:t>
            </w:r>
          </w:p>
          <w:p w14:paraId="3F49F36D" w14:textId="77777777" w:rsidR="00303B74" w:rsidRPr="008D1A52" w:rsidRDefault="00303B74" w:rsidP="008D1A52">
            <w:pPr>
              <w:jc w:val="left"/>
              <w:rPr>
                <w:rFonts w:eastAsia="Arial Narrow"/>
                <w:sz w:val="20"/>
                <w:szCs w:val="20"/>
              </w:rPr>
            </w:pPr>
          </w:p>
          <w:p w14:paraId="130C7012" w14:textId="77777777" w:rsidR="00303B74" w:rsidRPr="008D1A52" w:rsidRDefault="00303B74" w:rsidP="008D1A52">
            <w:pPr>
              <w:jc w:val="left"/>
              <w:rPr>
                <w:rFonts w:eastAsia="Arial Narrow"/>
                <w:sz w:val="20"/>
                <w:szCs w:val="20"/>
              </w:rPr>
            </w:pPr>
            <w:sdt>
              <w:sdtPr>
                <w:rPr>
                  <w:sz w:val="20"/>
                  <w:szCs w:val="20"/>
                </w:rPr>
                <w:tag w:val="goog_rdk_17"/>
                <w:id w:val="-907379087"/>
              </w:sdtPr>
              <w:sdtContent/>
            </w:sdt>
            <w:r w:rsidRPr="008D1A52">
              <w:rPr>
                <w:rFonts w:eastAsia="Arial Narrow"/>
                <w:sz w:val="20"/>
                <w:szCs w:val="20"/>
              </w:rPr>
              <w:t>Increase in secondary natural forest cover</w:t>
            </w:r>
          </w:p>
          <w:p w14:paraId="5F34235A" w14:textId="77777777" w:rsidR="00303B74" w:rsidRPr="008D1A52" w:rsidRDefault="00303B74" w:rsidP="008D1A52">
            <w:pPr>
              <w:jc w:val="left"/>
              <w:rPr>
                <w:rFonts w:eastAsia="Arial Narrow"/>
                <w:sz w:val="20"/>
                <w:szCs w:val="20"/>
              </w:rPr>
            </w:pPr>
            <w:r w:rsidRPr="008D1A52">
              <w:rPr>
                <w:rFonts w:eastAsia="Arial Narrow"/>
                <w:sz w:val="20"/>
                <w:szCs w:val="20"/>
              </w:rPr>
              <w:t>Annual tropical primary tree cover loss</w:t>
            </w:r>
          </w:p>
          <w:p w14:paraId="6E3D121A" w14:textId="77777777" w:rsidR="00303B74" w:rsidRPr="008D1A52" w:rsidRDefault="00303B74" w:rsidP="008D1A52">
            <w:pPr>
              <w:jc w:val="left"/>
              <w:rPr>
                <w:rFonts w:eastAsia="Arial Narrow"/>
                <w:sz w:val="20"/>
                <w:szCs w:val="20"/>
              </w:rPr>
            </w:pPr>
            <w:r w:rsidRPr="008D1A52">
              <w:rPr>
                <w:rFonts w:eastAsia="Arial Narrow"/>
                <w:sz w:val="20"/>
                <w:szCs w:val="20"/>
              </w:rPr>
              <w:t>Forest Landscape Integrity Index</w:t>
            </w:r>
          </w:p>
          <w:p w14:paraId="37EC6A8E" w14:textId="77777777" w:rsidR="00303B74" w:rsidRPr="008D1A52" w:rsidRDefault="00303B74" w:rsidP="008D1A52">
            <w:pPr>
              <w:jc w:val="left"/>
              <w:rPr>
                <w:rFonts w:eastAsia="Arial Narrow"/>
                <w:sz w:val="20"/>
                <w:szCs w:val="20"/>
              </w:rPr>
            </w:pPr>
            <w:r w:rsidRPr="008D1A52">
              <w:rPr>
                <w:rFonts w:eastAsia="Arial Narrow"/>
                <w:sz w:val="20"/>
                <w:szCs w:val="20"/>
              </w:rPr>
              <w:t xml:space="preserve"> </w:t>
            </w:r>
          </w:p>
          <w:p w14:paraId="03C08DDA" w14:textId="77777777" w:rsidR="00303B74" w:rsidRPr="008D1A52" w:rsidRDefault="00303B74" w:rsidP="008D1A52">
            <w:pPr>
              <w:jc w:val="left"/>
              <w:rPr>
                <w:rFonts w:eastAsia="Arial Narrow"/>
                <w:sz w:val="20"/>
                <w:szCs w:val="20"/>
              </w:rPr>
            </w:pPr>
            <w:r w:rsidRPr="008D1A52">
              <w:rPr>
                <w:rFonts w:eastAsia="Arial Narrow"/>
                <w:sz w:val="20"/>
                <w:szCs w:val="20"/>
              </w:rPr>
              <w:t xml:space="preserve">Global Ecosystem Restoration Index </w:t>
            </w:r>
          </w:p>
          <w:p w14:paraId="0D0E8385" w14:textId="77777777" w:rsidR="00303B74" w:rsidRPr="008D1A52" w:rsidRDefault="00303B74" w:rsidP="008D1A52">
            <w:pPr>
              <w:jc w:val="left"/>
              <w:rPr>
                <w:rFonts w:eastAsia="Arial Narrow"/>
                <w:sz w:val="20"/>
                <w:szCs w:val="20"/>
              </w:rPr>
            </w:pPr>
            <w:r w:rsidRPr="008D1A52">
              <w:rPr>
                <w:sz w:val="20"/>
                <w:szCs w:val="20"/>
              </w:rPr>
              <w:t xml:space="preserve">     </w:t>
            </w:r>
            <w:r w:rsidRPr="008D1A52">
              <w:rPr>
                <w:rFonts w:eastAsia="Arial Narrow"/>
                <w:sz w:val="20"/>
                <w:szCs w:val="20"/>
              </w:rPr>
              <w:t xml:space="preserve">Percentage of cropped landscapes with at least 10 per cent of natural land </w:t>
            </w:r>
          </w:p>
          <w:p w14:paraId="00D835F3" w14:textId="77777777" w:rsidR="00303B74" w:rsidRPr="008D1A52" w:rsidRDefault="00303B74" w:rsidP="008D1A52">
            <w:pPr>
              <w:jc w:val="left"/>
              <w:rPr>
                <w:rFonts w:eastAsia="Arial Narrow"/>
                <w:sz w:val="20"/>
                <w:szCs w:val="20"/>
              </w:rPr>
            </w:pPr>
            <w:r w:rsidRPr="008D1A52">
              <w:rPr>
                <w:rFonts w:eastAsia="Arial Narrow"/>
                <w:sz w:val="20"/>
                <w:szCs w:val="20"/>
              </w:rPr>
              <w:t xml:space="preserve">Bioclimatic Ecosystem Resilience Index (BERI) </w:t>
            </w:r>
          </w:p>
          <w:p w14:paraId="019A5A56" w14:textId="77777777" w:rsidR="00303B74" w:rsidRPr="008D1A52" w:rsidRDefault="00303B74" w:rsidP="008D1A52">
            <w:pPr>
              <w:jc w:val="left"/>
              <w:rPr>
                <w:rFonts w:eastAsia="Arial Narrow"/>
                <w:sz w:val="20"/>
                <w:szCs w:val="20"/>
              </w:rPr>
            </w:pPr>
          </w:p>
          <w:p w14:paraId="19884B6B" w14:textId="77777777" w:rsidR="00303B74" w:rsidRPr="008D1A52" w:rsidRDefault="00303B74" w:rsidP="008D1A52">
            <w:pPr>
              <w:jc w:val="left"/>
              <w:rPr>
                <w:rFonts w:eastAsia="Arial Narrow"/>
                <w:sz w:val="20"/>
                <w:szCs w:val="20"/>
              </w:rPr>
            </w:pPr>
            <w:r w:rsidRPr="008D1A52">
              <w:rPr>
                <w:rFonts w:eastAsia="Arial Narrow"/>
                <w:sz w:val="20"/>
                <w:szCs w:val="20"/>
              </w:rPr>
              <w:t xml:space="preserve">Priority retention of intact / wilderness areas </w:t>
            </w:r>
          </w:p>
          <w:p w14:paraId="1CC2135D" w14:textId="77777777" w:rsidR="00303B74" w:rsidRPr="008D1A52" w:rsidRDefault="00303B74" w:rsidP="008D1A52">
            <w:pPr>
              <w:jc w:val="left"/>
              <w:rPr>
                <w:rFonts w:eastAsia="Arial Narrow"/>
                <w:sz w:val="20"/>
                <w:szCs w:val="20"/>
              </w:rPr>
            </w:pPr>
          </w:p>
          <w:p w14:paraId="5C6D868D" w14:textId="77777777" w:rsidR="00303B74" w:rsidRPr="008D1A52" w:rsidRDefault="00303B74" w:rsidP="008D1A52">
            <w:pPr>
              <w:jc w:val="left"/>
              <w:rPr>
                <w:rFonts w:eastAsia="Arial Narrow"/>
                <w:sz w:val="20"/>
                <w:szCs w:val="20"/>
              </w:rPr>
            </w:pPr>
            <w:r w:rsidRPr="008D1A52">
              <w:rPr>
                <w:rFonts w:eastAsia="Arial Narrow"/>
                <w:sz w:val="20"/>
                <w:szCs w:val="20"/>
              </w:rPr>
              <w:t>Status of key biodiversity areas</w:t>
            </w:r>
          </w:p>
          <w:p w14:paraId="70CFB469" w14:textId="77777777" w:rsidR="00303B74" w:rsidRPr="008D1A52" w:rsidRDefault="00303B74" w:rsidP="008D1A52">
            <w:pPr>
              <w:jc w:val="left"/>
              <w:rPr>
                <w:rFonts w:eastAsia="Arial Narrow"/>
                <w:sz w:val="20"/>
                <w:szCs w:val="20"/>
              </w:rPr>
            </w:pPr>
            <w:r w:rsidRPr="008D1A52">
              <w:rPr>
                <w:rFonts w:eastAsia="Arial Narrow"/>
                <w:sz w:val="20"/>
                <w:szCs w:val="20"/>
              </w:rPr>
              <w:t xml:space="preserve"> </w:t>
            </w:r>
          </w:p>
          <w:p w14:paraId="6B4918ED" w14:textId="77777777" w:rsidR="00303B74" w:rsidRPr="008D1A52" w:rsidRDefault="00303B74" w:rsidP="008D1A52">
            <w:pPr>
              <w:jc w:val="left"/>
              <w:rPr>
                <w:rFonts w:eastAsia="Arial Narrow"/>
                <w:sz w:val="20"/>
                <w:szCs w:val="20"/>
              </w:rPr>
            </w:pPr>
            <w:r w:rsidRPr="008D1A52">
              <w:rPr>
                <w:rFonts w:eastAsia="Arial Narrow"/>
                <w:sz w:val="20"/>
                <w:szCs w:val="20"/>
              </w:rPr>
              <w:t xml:space="preserve">Biodiversity Habitat Index </w:t>
            </w:r>
          </w:p>
          <w:p w14:paraId="6E4E34CE" w14:textId="77777777" w:rsidR="00303B74" w:rsidRPr="008D1A52" w:rsidRDefault="00303B74" w:rsidP="008D1A52">
            <w:pPr>
              <w:jc w:val="left"/>
              <w:rPr>
                <w:rFonts w:eastAsia="Arial Narrow"/>
                <w:sz w:val="20"/>
                <w:szCs w:val="20"/>
              </w:rPr>
            </w:pPr>
          </w:p>
          <w:p w14:paraId="494CB4A7" w14:textId="77777777" w:rsidR="00303B74" w:rsidRPr="008D1A52" w:rsidRDefault="00303B74" w:rsidP="008D1A52">
            <w:pPr>
              <w:jc w:val="left"/>
              <w:rPr>
                <w:rFonts w:eastAsia="Arial Narrow"/>
                <w:sz w:val="20"/>
                <w:szCs w:val="20"/>
              </w:rPr>
            </w:pPr>
            <w:r w:rsidRPr="008D1A52">
              <w:rPr>
                <w:rFonts w:eastAsia="Arial Narrow"/>
                <w:sz w:val="20"/>
                <w:szCs w:val="20"/>
              </w:rPr>
              <w:t xml:space="preserve">Red List Index Red List of Ecosystems </w:t>
            </w:r>
          </w:p>
          <w:p w14:paraId="1EBB4136" w14:textId="77777777" w:rsidR="00303B74" w:rsidRPr="008D1A52" w:rsidRDefault="00303B74" w:rsidP="008D1A52">
            <w:pPr>
              <w:jc w:val="left"/>
              <w:rPr>
                <w:rFonts w:eastAsia="Arial Narrow"/>
                <w:sz w:val="20"/>
                <w:szCs w:val="20"/>
              </w:rPr>
            </w:pPr>
          </w:p>
          <w:p w14:paraId="10C18698" w14:textId="77777777" w:rsidR="00303B74" w:rsidRPr="008D1A52" w:rsidRDefault="00303B74" w:rsidP="008D1A52">
            <w:pPr>
              <w:jc w:val="left"/>
              <w:rPr>
                <w:rFonts w:eastAsia="Arial Narrow"/>
                <w:sz w:val="20"/>
                <w:szCs w:val="20"/>
              </w:rPr>
            </w:pPr>
            <w:r w:rsidRPr="008D1A52">
              <w:rPr>
                <w:rFonts w:eastAsia="Arial Narrow"/>
                <w:sz w:val="20"/>
                <w:szCs w:val="20"/>
              </w:rPr>
              <w:t xml:space="preserve">Living Planet Index Species </w:t>
            </w:r>
            <w:proofErr w:type="gramStart"/>
            <w:r w:rsidRPr="008D1A52">
              <w:rPr>
                <w:rFonts w:eastAsia="Arial Narrow"/>
                <w:sz w:val="20"/>
                <w:szCs w:val="20"/>
              </w:rPr>
              <w:t>habitat</w:t>
            </w:r>
            <w:proofErr w:type="gramEnd"/>
            <w:r w:rsidRPr="008D1A52">
              <w:rPr>
                <w:rFonts w:eastAsia="Arial Narrow"/>
                <w:sz w:val="20"/>
                <w:szCs w:val="20"/>
              </w:rPr>
              <w:t xml:space="preserve"> Index</w:t>
            </w:r>
          </w:p>
        </w:tc>
        <w:tc>
          <w:tcPr>
            <w:tcW w:w="3303" w:type="dxa"/>
          </w:tcPr>
          <w:p w14:paraId="6B551DC1" w14:textId="77777777" w:rsidR="00303B74" w:rsidRPr="008D1A52" w:rsidRDefault="00303B74" w:rsidP="008D1A52">
            <w:pPr>
              <w:jc w:val="left"/>
              <w:rPr>
                <w:rFonts w:eastAsia="Arial Narrow"/>
                <w:b/>
                <w:sz w:val="20"/>
                <w:szCs w:val="20"/>
              </w:rPr>
            </w:pPr>
            <w:hyperlink r:id="rId42">
              <w:r w:rsidRPr="008D1A52">
                <w:rPr>
                  <w:rFonts w:eastAsia="Arial Narrow"/>
                  <w:b/>
                  <w:sz w:val="20"/>
                  <w:szCs w:val="20"/>
                  <w:u w:val="single"/>
                </w:rPr>
                <w:t>Bonn Challenge Barometer</w:t>
              </w:r>
            </w:hyperlink>
          </w:p>
          <w:p w14:paraId="3B635938" w14:textId="77777777" w:rsidR="00303B74" w:rsidRPr="008D1A52" w:rsidRDefault="00303B74" w:rsidP="008D1A52">
            <w:pPr>
              <w:ind w:left="-360"/>
              <w:jc w:val="left"/>
              <w:rPr>
                <w:rFonts w:eastAsia="Arial Narrow"/>
                <w:b/>
                <w:sz w:val="20"/>
                <w:szCs w:val="20"/>
              </w:rPr>
            </w:pPr>
          </w:p>
          <w:p w14:paraId="6D628698" w14:textId="77777777" w:rsidR="00303B74" w:rsidRPr="008D1A52" w:rsidRDefault="00303B74" w:rsidP="008D1A52">
            <w:pPr>
              <w:jc w:val="left"/>
              <w:rPr>
                <w:rFonts w:eastAsia="Arial Narrow"/>
                <w:b/>
                <w:sz w:val="20"/>
                <w:szCs w:val="20"/>
              </w:rPr>
            </w:pPr>
            <w:r w:rsidRPr="008D1A52">
              <w:rPr>
                <w:rFonts w:eastAsia="Arial Narrow"/>
                <w:b/>
                <w:sz w:val="20"/>
                <w:szCs w:val="20"/>
              </w:rPr>
              <w:t xml:space="preserve">GBIF for seeds </w:t>
            </w:r>
          </w:p>
          <w:p w14:paraId="77D25978" w14:textId="77777777" w:rsidR="00303B74" w:rsidRPr="008D1A52" w:rsidRDefault="00303B74" w:rsidP="008D1A52">
            <w:pPr>
              <w:jc w:val="left"/>
              <w:rPr>
                <w:rFonts w:eastAsia="Arial Narrow"/>
                <w:b/>
                <w:sz w:val="20"/>
                <w:szCs w:val="20"/>
              </w:rPr>
            </w:pPr>
          </w:p>
          <w:p w14:paraId="5BBF524B" w14:textId="77777777" w:rsidR="00303B74" w:rsidRPr="008D1A52" w:rsidRDefault="00303B74" w:rsidP="008D1A52">
            <w:pPr>
              <w:jc w:val="left"/>
              <w:rPr>
                <w:rFonts w:eastAsia="Arial Narrow"/>
                <w:b/>
                <w:sz w:val="20"/>
                <w:szCs w:val="20"/>
              </w:rPr>
            </w:pPr>
            <w:r w:rsidRPr="008D1A52">
              <w:rPr>
                <w:rFonts w:eastAsia="Arial Narrow"/>
                <w:b/>
                <w:sz w:val="20"/>
                <w:szCs w:val="20"/>
              </w:rPr>
              <w:t>National planning and assessments</w:t>
            </w:r>
          </w:p>
          <w:p w14:paraId="55C4F145" w14:textId="77777777" w:rsidR="00303B74" w:rsidRPr="008D1A52" w:rsidRDefault="00303B74" w:rsidP="008D1A52">
            <w:pPr>
              <w:jc w:val="left"/>
              <w:rPr>
                <w:rFonts w:eastAsia="Arial Narrow"/>
                <w:b/>
                <w:sz w:val="20"/>
                <w:szCs w:val="20"/>
              </w:rPr>
            </w:pPr>
          </w:p>
          <w:p w14:paraId="7F68BEBA" w14:textId="77777777" w:rsidR="00303B74" w:rsidRPr="008D1A52" w:rsidRDefault="00303B74" w:rsidP="008D1A52">
            <w:pPr>
              <w:jc w:val="left"/>
              <w:rPr>
                <w:rFonts w:eastAsia="Arial Narrow"/>
                <w:b/>
                <w:sz w:val="20"/>
                <w:szCs w:val="20"/>
              </w:rPr>
            </w:pPr>
            <w:hyperlink r:id="rId43">
              <w:proofErr w:type="spellStart"/>
              <w:r w:rsidRPr="008D1A52">
                <w:rPr>
                  <w:rFonts w:eastAsia="Arial Narrow"/>
                  <w:b/>
                  <w:sz w:val="20"/>
                  <w:szCs w:val="20"/>
                  <w:u w:val="single"/>
                </w:rPr>
                <w:t>Restor</w:t>
              </w:r>
              <w:proofErr w:type="spellEnd"/>
              <w:r w:rsidRPr="008D1A52">
                <w:rPr>
                  <w:rFonts w:eastAsia="Arial Narrow"/>
                  <w:b/>
                  <w:sz w:val="20"/>
                  <w:szCs w:val="20"/>
                  <w:u w:val="single"/>
                </w:rPr>
                <w:t xml:space="preserve"> platform</w:t>
              </w:r>
            </w:hyperlink>
            <w:r w:rsidRPr="008D1A52">
              <w:rPr>
                <w:rFonts w:eastAsia="Arial Narrow"/>
                <w:b/>
                <w:sz w:val="20"/>
                <w:szCs w:val="20"/>
              </w:rPr>
              <w:t xml:space="preserve"> </w:t>
            </w:r>
          </w:p>
          <w:p w14:paraId="7069DD87" w14:textId="77777777" w:rsidR="00303B74" w:rsidRPr="008D1A52" w:rsidRDefault="00303B74" w:rsidP="008D1A52">
            <w:pPr>
              <w:ind w:left="-360"/>
              <w:jc w:val="left"/>
              <w:rPr>
                <w:rFonts w:eastAsia="Arial Narrow"/>
                <w:b/>
                <w:sz w:val="20"/>
                <w:szCs w:val="20"/>
              </w:rPr>
            </w:pPr>
          </w:p>
          <w:p w14:paraId="28647CE7" w14:textId="77777777" w:rsidR="00303B74" w:rsidRPr="008D1A52" w:rsidRDefault="00303B74" w:rsidP="008D1A52">
            <w:pPr>
              <w:jc w:val="left"/>
              <w:rPr>
                <w:rFonts w:eastAsia="Arial Narrow"/>
                <w:b/>
                <w:sz w:val="20"/>
                <w:szCs w:val="20"/>
              </w:rPr>
            </w:pPr>
            <w:hyperlink r:id="rId44">
              <w:r w:rsidRPr="008D1A52">
                <w:rPr>
                  <w:rFonts w:eastAsia="Arial Narrow"/>
                  <w:b/>
                  <w:sz w:val="20"/>
                  <w:szCs w:val="20"/>
                  <w:u w:val="single"/>
                </w:rPr>
                <w:t>The Data Warehouse</w:t>
              </w:r>
            </w:hyperlink>
          </w:p>
          <w:p w14:paraId="3218834F" w14:textId="77777777" w:rsidR="00303B74" w:rsidRPr="008D1A52" w:rsidRDefault="00303B74" w:rsidP="008D1A52">
            <w:pPr>
              <w:jc w:val="left"/>
              <w:rPr>
                <w:rFonts w:eastAsia="Arial Narrow"/>
                <w:b/>
                <w:sz w:val="20"/>
                <w:szCs w:val="20"/>
              </w:rPr>
            </w:pPr>
          </w:p>
          <w:p w14:paraId="71723BEC" w14:textId="77777777" w:rsidR="00303B74" w:rsidRPr="008D1A52" w:rsidRDefault="00303B74" w:rsidP="008D1A52">
            <w:pPr>
              <w:jc w:val="left"/>
              <w:rPr>
                <w:rFonts w:eastAsia="Arial Narrow"/>
                <w:b/>
                <w:sz w:val="20"/>
                <w:szCs w:val="20"/>
              </w:rPr>
            </w:pPr>
            <w:hyperlink r:id="rId45">
              <w:r w:rsidRPr="008D1A52">
                <w:rPr>
                  <w:rFonts w:eastAsia="Arial Narrow"/>
                  <w:b/>
                  <w:sz w:val="20"/>
                  <w:szCs w:val="20"/>
                  <w:u w:val="single"/>
                </w:rPr>
                <w:t>BGCI Global Tree Portal</w:t>
              </w:r>
            </w:hyperlink>
            <w:r w:rsidRPr="008D1A52">
              <w:rPr>
                <w:rFonts w:eastAsia="Arial Narrow"/>
                <w:b/>
                <w:sz w:val="20"/>
                <w:szCs w:val="20"/>
              </w:rPr>
              <w:t xml:space="preserve"> (</w:t>
            </w:r>
            <w:r w:rsidRPr="008D1A52">
              <w:rPr>
                <w:rFonts w:eastAsia="Arial Narrow"/>
                <w:b/>
                <w:i/>
                <w:iCs/>
                <w:sz w:val="20"/>
                <w:szCs w:val="20"/>
              </w:rPr>
              <w:t>ex situ</w:t>
            </w:r>
            <w:r w:rsidRPr="008D1A52">
              <w:rPr>
                <w:rFonts w:eastAsia="Arial Narrow"/>
                <w:b/>
                <w:sz w:val="20"/>
                <w:szCs w:val="20"/>
              </w:rPr>
              <w:t xml:space="preserve"> tree collections and </w:t>
            </w:r>
            <w:r w:rsidRPr="008D1A52">
              <w:rPr>
                <w:rFonts w:eastAsia="Arial Narrow"/>
                <w:b/>
                <w:i/>
                <w:iCs/>
                <w:sz w:val="20"/>
                <w:szCs w:val="20"/>
              </w:rPr>
              <w:t>in situ</w:t>
            </w:r>
            <w:r w:rsidRPr="008D1A52">
              <w:rPr>
                <w:rFonts w:eastAsia="Arial Narrow"/>
                <w:b/>
                <w:sz w:val="20"/>
                <w:szCs w:val="20"/>
              </w:rPr>
              <w:t xml:space="preserve"> planting)</w:t>
            </w:r>
          </w:p>
          <w:p w14:paraId="4671BEDA" w14:textId="77777777" w:rsidR="00303B74" w:rsidRPr="008D1A52" w:rsidRDefault="00303B74" w:rsidP="008D1A52">
            <w:pPr>
              <w:jc w:val="left"/>
              <w:rPr>
                <w:rFonts w:eastAsia="Arial Narrow"/>
                <w:b/>
                <w:sz w:val="20"/>
                <w:szCs w:val="20"/>
              </w:rPr>
            </w:pPr>
          </w:p>
          <w:p w14:paraId="14B37D40" w14:textId="77777777" w:rsidR="00303B74" w:rsidRPr="008D1A52" w:rsidRDefault="00303B74" w:rsidP="008D1A52">
            <w:pPr>
              <w:jc w:val="left"/>
              <w:rPr>
                <w:rFonts w:eastAsia="Arial Narrow"/>
                <w:b/>
                <w:sz w:val="20"/>
                <w:szCs w:val="20"/>
              </w:rPr>
            </w:pPr>
            <w:hyperlink r:id="rId46">
              <w:r w:rsidRPr="008D1A52">
                <w:rPr>
                  <w:rFonts w:eastAsia="Arial Narrow"/>
                  <w:b/>
                  <w:sz w:val="20"/>
                  <w:szCs w:val="20"/>
                  <w:u w:val="single"/>
                </w:rPr>
                <w:t xml:space="preserve">BGCI </w:t>
              </w:r>
              <w:proofErr w:type="spellStart"/>
              <w:r w:rsidRPr="008D1A52">
                <w:rPr>
                  <w:rFonts w:eastAsia="Arial Narrow"/>
                  <w:b/>
                  <w:sz w:val="20"/>
                  <w:szCs w:val="20"/>
                  <w:u w:val="single"/>
                </w:rPr>
                <w:t>PlantSearch</w:t>
              </w:r>
              <w:proofErr w:type="spellEnd"/>
            </w:hyperlink>
            <w:r w:rsidRPr="008D1A52">
              <w:rPr>
                <w:rFonts w:eastAsia="Arial Narrow"/>
                <w:b/>
                <w:sz w:val="20"/>
                <w:szCs w:val="20"/>
              </w:rPr>
              <w:t xml:space="preserve"> </w:t>
            </w:r>
          </w:p>
          <w:p w14:paraId="44D8C1BD" w14:textId="77777777" w:rsidR="00303B74" w:rsidRPr="008D1A52" w:rsidRDefault="00303B74" w:rsidP="008D1A52">
            <w:pPr>
              <w:jc w:val="left"/>
              <w:rPr>
                <w:rFonts w:eastAsia="Arial Narrow"/>
                <w:b/>
                <w:sz w:val="20"/>
                <w:szCs w:val="20"/>
              </w:rPr>
            </w:pPr>
          </w:p>
          <w:p w14:paraId="4A8D400F" w14:textId="77777777" w:rsidR="00303B74" w:rsidRPr="008D1A52" w:rsidRDefault="00303B74" w:rsidP="008D1A52">
            <w:pPr>
              <w:jc w:val="left"/>
              <w:rPr>
                <w:rFonts w:eastAsia="Arial Narrow"/>
                <w:b/>
                <w:sz w:val="20"/>
                <w:szCs w:val="20"/>
              </w:rPr>
            </w:pPr>
          </w:p>
          <w:p w14:paraId="27DF5578" w14:textId="77777777" w:rsidR="00303B74" w:rsidRPr="008D1A52" w:rsidRDefault="00303B74" w:rsidP="008D1A52">
            <w:pPr>
              <w:jc w:val="left"/>
              <w:rPr>
                <w:rFonts w:eastAsia="Arial Narrow"/>
                <w:sz w:val="20"/>
                <w:szCs w:val="20"/>
              </w:rPr>
            </w:pPr>
            <w:hyperlink r:id="rId47">
              <w:r w:rsidRPr="008D1A52">
                <w:rPr>
                  <w:rFonts w:eastAsia="Arial Narrow"/>
                  <w:b/>
                  <w:sz w:val="20"/>
                  <w:szCs w:val="20"/>
                  <w:u w:val="single"/>
                </w:rPr>
                <w:t>BGCI Global Biodiversity Standard certification</w:t>
              </w:r>
            </w:hyperlink>
          </w:p>
          <w:p w14:paraId="3DDEA427" w14:textId="77777777" w:rsidR="00303B74" w:rsidRPr="008D1A52" w:rsidRDefault="00303B74" w:rsidP="008D1A52">
            <w:pPr>
              <w:jc w:val="left"/>
              <w:rPr>
                <w:rFonts w:eastAsia="Arial Narrow"/>
                <w:sz w:val="20"/>
                <w:szCs w:val="20"/>
              </w:rPr>
            </w:pPr>
          </w:p>
        </w:tc>
      </w:tr>
      <w:tr w:rsidR="00303B74" w:rsidRPr="008D1A52" w14:paraId="50F72047" w14:textId="77777777" w:rsidTr="0088577C">
        <w:trPr>
          <w:trHeight w:val="300"/>
        </w:trPr>
        <w:tc>
          <w:tcPr>
            <w:tcW w:w="2439" w:type="dxa"/>
            <w:tcMar>
              <w:top w:w="58" w:type="dxa"/>
              <w:left w:w="115" w:type="dxa"/>
              <w:bottom w:w="58" w:type="dxa"/>
              <w:right w:w="115" w:type="dxa"/>
            </w:tcMar>
          </w:tcPr>
          <w:p w14:paraId="0315CFB5" w14:textId="77777777" w:rsidR="00303B74" w:rsidRPr="008D1A52" w:rsidRDefault="00303B74" w:rsidP="008D1A52">
            <w:pPr>
              <w:jc w:val="left"/>
              <w:rPr>
                <w:rFonts w:eastAsia="Arial Narrow"/>
                <w:b/>
                <w:sz w:val="20"/>
                <w:szCs w:val="20"/>
              </w:rPr>
            </w:pPr>
            <w:r w:rsidRPr="008D1A52">
              <w:rPr>
                <w:rFonts w:eastAsia="Arial Narrow"/>
                <w:b/>
                <w:sz w:val="20"/>
                <w:szCs w:val="20"/>
              </w:rPr>
              <w:t xml:space="preserve">Important areas for plant diversity </w:t>
            </w:r>
          </w:p>
          <w:p w14:paraId="76CE124A" w14:textId="77777777" w:rsidR="00303B74" w:rsidRPr="008D1A52" w:rsidRDefault="00303B74" w:rsidP="008D1A52">
            <w:pPr>
              <w:jc w:val="left"/>
              <w:rPr>
                <w:rFonts w:eastAsia="Arial Narrow"/>
                <w:sz w:val="20"/>
                <w:szCs w:val="20"/>
              </w:rPr>
            </w:pPr>
            <w:r w:rsidRPr="008D1A52">
              <w:rPr>
                <w:rFonts w:eastAsia="Arial Narrow"/>
                <w:sz w:val="20"/>
                <w:szCs w:val="20"/>
              </w:rPr>
              <w:t xml:space="preserve">3 (a) Ensure that important areas for the conservation of plant species and their genetic diversity are identified, well connected and represented within protected areas and other effective area-based conservation measures, including in marine and coastal areas. </w:t>
            </w:r>
          </w:p>
          <w:p w14:paraId="5AA0A249" w14:textId="77777777" w:rsidR="00303B74" w:rsidRPr="008D1A52" w:rsidRDefault="00303B74" w:rsidP="008D1A52">
            <w:pPr>
              <w:jc w:val="left"/>
              <w:rPr>
                <w:rFonts w:eastAsia="Arial Narrow"/>
                <w:sz w:val="20"/>
                <w:szCs w:val="20"/>
              </w:rPr>
            </w:pPr>
            <w:r w:rsidRPr="008D1A52">
              <w:rPr>
                <w:rFonts w:eastAsia="Arial Narrow"/>
                <w:sz w:val="20"/>
                <w:szCs w:val="20"/>
              </w:rPr>
              <w:t>3 (b) Develop integrated management plans for important areas for plant diversity and implement programmes to ensure that those areas are effectively documented, protected, monitored and sustainably managed, recognizing and respecting the rights of indigenous peoples and local communities, including over their traditional territories.</w:t>
            </w:r>
          </w:p>
        </w:tc>
        <w:tc>
          <w:tcPr>
            <w:tcW w:w="2784" w:type="dxa"/>
          </w:tcPr>
          <w:p w14:paraId="5F7EAF99" w14:textId="77777777" w:rsidR="00303B74" w:rsidRPr="008D1A52" w:rsidRDefault="00303B74" w:rsidP="008D1A52">
            <w:pPr>
              <w:jc w:val="left"/>
              <w:rPr>
                <w:rFonts w:eastAsia="Arial Narrow"/>
                <w:sz w:val="20"/>
                <w:szCs w:val="20"/>
              </w:rPr>
            </w:pPr>
            <w:r w:rsidRPr="008D1A52">
              <w:rPr>
                <w:rFonts w:eastAsia="Arial Narrow"/>
                <w:sz w:val="20"/>
                <w:szCs w:val="20"/>
              </w:rPr>
              <w:t>3.1 Coverage of protected areas and other effective area-based conservation measures</w:t>
            </w:r>
          </w:p>
        </w:tc>
        <w:tc>
          <w:tcPr>
            <w:tcW w:w="3137" w:type="dxa"/>
          </w:tcPr>
          <w:p w14:paraId="1A235BB3" w14:textId="77777777" w:rsidR="00303B74" w:rsidRPr="008D1A52" w:rsidRDefault="00303B74" w:rsidP="008D1A52">
            <w:pPr>
              <w:jc w:val="left"/>
              <w:rPr>
                <w:rFonts w:eastAsia="Arial Narrow"/>
                <w:sz w:val="20"/>
                <w:szCs w:val="20"/>
              </w:rPr>
            </w:pPr>
            <w:r w:rsidRPr="008D1A52">
              <w:rPr>
                <w:rFonts w:eastAsia="Arial Narrow"/>
                <w:sz w:val="20"/>
                <w:szCs w:val="20"/>
              </w:rPr>
              <w:t>Protected area coverage of key biodiversity areas</w:t>
            </w:r>
          </w:p>
          <w:p w14:paraId="598190B5" w14:textId="77777777" w:rsidR="00303B74" w:rsidRPr="008D1A52" w:rsidRDefault="00303B74" w:rsidP="008D1A52">
            <w:pPr>
              <w:jc w:val="left"/>
              <w:rPr>
                <w:rFonts w:eastAsia="Arial Narrow"/>
                <w:sz w:val="20"/>
                <w:szCs w:val="20"/>
              </w:rPr>
            </w:pPr>
          </w:p>
          <w:p w14:paraId="5A994FD0" w14:textId="77777777" w:rsidR="00303B74" w:rsidRPr="008D1A52" w:rsidRDefault="00303B74" w:rsidP="008D1A52">
            <w:pPr>
              <w:jc w:val="left"/>
              <w:rPr>
                <w:rFonts w:eastAsia="Arial Narrow"/>
                <w:sz w:val="20"/>
                <w:szCs w:val="20"/>
              </w:rPr>
            </w:pPr>
            <w:r w:rsidRPr="008D1A52">
              <w:rPr>
                <w:rFonts w:eastAsia="Arial Narrow"/>
                <w:sz w:val="20"/>
                <w:szCs w:val="20"/>
              </w:rPr>
              <w:t xml:space="preserve">Protected Area Management Effectiveness (PAME) </w:t>
            </w:r>
          </w:p>
          <w:p w14:paraId="4697B328" w14:textId="77777777" w:rsidR="00303B74" w:rsidRPr="008D1A52" w:rsidRDefault="00303B74" w:rsidP="008D1A52">
            <w:pPr>
              <w:jc w:val="left"/>
              <w:rPr>
                <w:rFonts w:eastAsia="Arial Narrow"/>
                <w:sz w:val="20"/>
                <w:szCs w:val="20"/>
              </w:rPr>
            </w:pPr>
          </w:p>
          <w:p w14:paraId="44C0E225" w14:textId="77777777" w:rsidR="00303B74" w:rsidRPr="008D1A52" w:rsidRDefault="00303B74" w:rsidP="008D1A52">
            <w:pPr>
              <w:jc w:val="left"/>
              <w:rPr>
                <w:rFonts w:eastAsia="Arial Narrow"/>
                <w:sz w:val="20"/>
                <w:szCs w:val="20"/>
              </w:rPr>
            </w:pPr>
            <w:proofErr w:type="spellStart"/>
            <w:r w:rsidRPr="008D1A52">
              <w:rPr>
                <w:rFonts w:eastAsia="Arial Narrow"/>
                <w:sz w:val="20"/>
                <w:szCs w:val="20"/>
              </w:rPr>
              <w:t>ProtConn</w:t>
            </w:r>
            <w:proofErr w:type="spellEnd"/>
            <w:r w:rsidRPr="008D1A52">
              <w:rPr>
                <w:rFonts w:eastAsia="Arial Narrow"/>
                <w:sz w:val="20"/>
                <w:szCs w:val="20"/>
              </w:rPr>
              <w:t xml:space="preserve"> Protected Area Connectedness Index (PARC-Connectedness) </w:t>
            </w:r>
          </w:p>
          <w:p w14:paraId="36B06C66" w14:textId="77777777" w:rsidR="00303B74" w:rsidRPr="008D1A52" w:rsidRDefault="00303B74" w:rsidP="008D1A52">
            <w:pPr>
              <w:jc w:val="left"/>
              <w:rPr>
                <w:rFonts w:eastAsia="Arial Narrow"/>
                <w:sz w:val="20"/>
                <w:szCs w:val="20"/>
              </w:rPr>
            </w:pPr>
          </w:p>
          <w:p w14:paraId="293B5F6C" w14:textId="77777777" w:rsidR="00303B74" w:rsidRPr="008D1A52" w:rsidRDefault="00303B74" w:rsidP="008D1A52">
            <w:pPr>
              <w:jc w:val="left"/>
              <w:rPr>
                <w:rFonts w:eastAsia="Arial Narrow"/>
                <w:sz w:val="20"/>
                <w:szCs w:val="20"/>
              </w:rPr>
            </w:pPr>
            <w:r w:rsidRPr="008D1A52">
              <w:rPr>
                <w:rFonts w:eastAsia="Arial Narrow"/>
                <w:sz w:val="20"/>
                <w:szCs w:val="20"/>
              </w:rPr>
              <w:t xml:space="preserve">Red List of Ecosystems Connectivity Indicator </w:t>
            </w:r>
          </w:p>
          <w:p w14:paraId="65C867F5" w14:textId="77777777" w:rsidR="00303B74" w:rsidRPr="008D1A52" w:rsidRDefault="00303B74" w:rsidP="008D1A52">
            <w:pPr>
              <w:jc w:val="left"/>
              <w:rPr>
                <w:rFonts w:eastAsia="Arial Narrow"/>
                <w:sz w:val="20"/>
                <w:szCs w:val="20"/>
              </w:rPr>
            </w:pPr>
          </w:p>
          <w:p w14:paraId="544904E9" w14:textId="77777777" w:rsidR="00303B74" w:rsidRPr="008D1A52" w:rsidRDefault="00303B74" w:rsidP="008D1A52">
            <w:pPr>
              <w:jc w:val="left"/>
              <w:rPr>
                <w:rFonts w:eastAsia="Arial Narrow"/>
                <w:sz w:val="20"/>
                <w:szCs w:val="20"/>
              </w:rPr>
            </w:pPr>
            <w:r w:rsidRPr="008D1A52">
              <w:rPr>
                <w:rFonts w:eastAsia="Arial Narrow"/>
                <w:sz w:val="20"/>
                <w:szCs w:val="20"/>
              </w:rPr>
              <w:t>The number of protected areas that have completed a site-level assessment of governance and equity (SAGE)</w:t>
            </w:r>
          </w:p>
          <w:p w14:paraId="104E2F7F" w14:textId="77777777" w:rsidR="00303B74" w:rsidRPr="008D1A52" w:rsidRDefault="00303B74" w:rsidP="008D1A52">
            <w:pPr>
              <w:jc w:val="left"/>
              <w:rPr>
                <w:rFonts w:eastAsia="Arial Narrow"/>
                <w:sz w:val="20"/>
                <w:szCs w:val="20"/>
              </w:rPr>
            </w:pPr>
          </w:p>
          <w:p w14:paraId="2280CE3D" w14:textId="77777777" w:rsidR="00303B74" w:rsidRPr="008D1A52" w:rsidRDefault="00303B74" w:rsidP="008D1A52">
            <w:pPr>
              <w:jc w:val="left"/>
              <w:rPr>
                <w:rFonts w:eastAsia="Arial Narrow"/>
                <w:sz w:val="20"/>
                <w:szCs w:val="20"/>
              </w:rPr>
            </w:pPr>
            <w:r w:rsidRPr="008D1A52">
              <w:rPr>
                <w:rFonts w:eastAsia="Arial Narrow"/>
                <w:sz w:val="20"/>
                <w:szCs w:val="20"/>
              </w:rPr>
              <w:t>Species Protection Index</w:t>
            </w:r>
          </w:p>
        </w:tc>
        <w:tc>
          <w:tcPr>
            <w:tcW w:w="3303" w:type="dxa"/>
          </w:tcPr>
          <w:p w14:paraId="4274CF5B" w14:textId="77777777" w:rsidR="00303B74" w:rsidRPr="008D1A52" w:rsidRDefault="00303B74" w:rsidP="008D1A52">
            <w:pPr>
              <w:jc w:val="left"/>
              <w:rPr>
                <w:rFonts w:eastAsia="Arial Narrow"/>
                <w:sz w:val="20"/>
                <w:szCs w:val="20"/>
              </w:rPr>
            </w:pPr>
            <w:r w:rsidRPr="008D1A52">
              <w:rPr>
                <w:rFonts w:eastAsia="Arial Narrow"/>
                <w:sz w:val="20"/>
                <w:szCs w:val="20"/>
              </w:rPr>
              <w:t xml:space="preserve">Protected area downgrading, downsizing and </w:t>
            </w:r>
            <w:proofErr w:type="spellStart"/>
            <w:r w:rsidRPr="008D1A52">
              <w:rPr>
                <w:rFonts w:eastAsia="Arial Narrow"/>
                <w:sz w:val="20"/>
                <w:szCs w:val="20"/>
              </w:rPr>
              <w:t>degazettement</w:t>
            </w:r>
            <w:proofErr w:type="spellEnd"/>
            <w:r w:rsidRPr="008D1A52">
              <w:rPr>
                <w:rFonts w:eastAsia="Arial Narrow"/>
                <w:sz w:val="20"/>
                <w:szCs w:val="20"/>
              </w:rPr>
              <w:t xml:space="preserve"> (PD)</w:t>
            </w:r>
          </w:p>
          <w:p w14:paraId="16439DB1" w14:textId="77777777" w:rsidR="00303B74" w:rsidRPr="008D1A52" w:rsidRDefault="00303B74" w:rsidP="008D1A52">
            <w:pPr>
              <w:jc w:val="left"/>
              <w:rPr>
                <w:rFonts w:eastAsia="Arial Narrow"/>
                <w:sz w:val="20"/>
                <w:szCs w:val="20"/>
              </w:rPr>
            </w:pPr>
          </w:p>
          <w:p w14:paraId="3B055BA7" w14:textId="77777777" w:rsidR="00303B74" w:rsidRPr="008D1A52" w:rsidRDefault="00303B74" w:rsidP="008D1A52">
            <w:pPr>
              <w:jc w:val="left"/>
              <w:rPr>
                <w:rFonts w:eastAsia="Arial Narrow"/>
                <w:sz w:val="20"/>
                <w:szCs w:val="20"/>
              </w:rPr>
            </w:pPr>
            <w:r w:rsidRPr="008D1A52">
              <w:rPr>
                <w:rFonts w:eastAsia="Arial Narrow"/>
                <w:sz w:val="20"/>
                <w:szCs w:val="20"/>
              </w:rPr>
              <w:t>Status of key biodiversity areas</w:t>
            </w:r>
          </w:p>
          <w:p w14:paraId="5799F307" w14:textId="77777777" w:rsidR="00303B74" w:rsidRPr="008D1A52" w:rsidRDefault="00303B74" w:rsidP="008D1A52">
            <w:pPr>
              <w:jc w:val="left"/>
              <w:rPr>
                <w:rFonts w:eastAsia="Arial Narrow"/>
                <w:sz w:val="20"/>
                <w:szCs w:val="20"/>
              </w:rPr>
            </w:pPr>
          </w:p>
          <w:p w14:paraId="480D39D2" w14:textId="77777777" w:rsidR="00303B74" w:rsidRPr="008D1A52" w:rsidRDefault="00303B74" w:rsidP="008D1A52">
            <w:pPr>
              <w:jc w:val="left"/>
              <w:rPr>
                <w:rFonts w:eastAsia="Arial Narrow"/>
                <w:sz w:val="20"/>
                <w:szCs w:val="20"/>
              </w:rPr>
            </w:pPr>
            <w:r w:rsidRPr="008D1A52">
              <w:rPr>
                <w:rFonts w:eastAsia="Arial Narrow"/>
                <w:sz w:val="20"/>
                <w:szCs w:val="20"/>
              </w:rPr>
              <w:t>IUCN Green List of Protected and Conserved Areas</w:t>
            </w:r>
          </w:p>
          <w:p w14:paraId="3E7004CE" w14:textId="77777777" w:rsidR="00303B74" w:rsidRPr="008D1A52" w:rsidRDefault="00303B74" w:rsidP="008D1A52">
            <w:pPr>
              <w:jc w:val="left"/>
              <w:rPr>
                <w:rFonts w:eastAsia="Arial Narrow"/>
                <w:sz w:val="20"/>
                <w:szCs w:val="20"/>
              </w:rPr>
            </w:pPr>
            <w:r w:rsidRPr="008D1A52">
              <w:rPr>
                <w:rFonts w:eastAsia="Arial Narrow"/>
                <w:sz w:val="20"/>
                <w:szCs w:val="20"/>
              </w:rPr>
              <w:t>Number of hectares of UNESCO designated sites (natural and mixed World Heritage sites and Biosphere Reserves)</w:t>
            </w:r>
          </w:p>
          <w:p w14:paraId="6A7532AB" w14:textId="77777777" w:rsidR="00303B74" w:rsidRPr="008D1A52" w:rsidRDefault="00303B74" w:rsidP="008D1A52">
            <w:pPr>
              <w:jc w:val="left"/>
              <w:rPr>
                <w:rFonts w:eastAsia="Arial Narrow"/>
                <w:sz w:val="20"/>
                <w:szCs w:val="20"/>
              </w:rPr>
            </w:pPr>
            <w:r w:rsidRPr="008D1A52">
              <w:rPr>
                <w:rFonts w:eastAsia="Arial Narrow"/>
                <w:sz w:val="20"/>
                <w:szCs w:val="20"/>
              </w:rPr>
              <w:t xml:space="preserve"> </w:t>
            </w:r>
          </w:p>
          <w:p w14:paraId="2D25B02D" w14:textId="77777777" w:rsidR="00303B74" w:rsidRPr="008D1A52" w:rsidRDefault="00303B74" w:rsidP="008D1A52">
            <w:pPr>
              <w:jc w:val="left"/>
              <w:rPr>
                <w:rFonts w:eastAsia="Arial Narrow"/>
                <w:sz w:val="20"/>
                <w:szCs w:val="20"/>
              </w:rPr>
            </w:pPr>
            <w:r w:rsidRPr="008D1A52">
              <w:rPr>
                <w:rFonts w:eastAsia="Arial Narrow"/>
                <w:sz w:val="20"/>
                <w:szCs w:val="20"/>
              </w:rPr>
              <w:t xml:space="preserve">Protected area and other effective area-based conservation measures management effectiveness (MEPCA) indicator </w:t>
            </w:r>
          </w:p>
          <w:p w14:paraId="19E470F6" w14:textId="77777777" w:rsidR="00303B74" w:rsidRPr="008D1A52" w:rsidRDefault="00303B74" w:rsidP="008D1A52">
            <w:pPr>
              <w:jc w:val="left"/>
              <w:rPr>
                <w:rFonts w:eastAsia="Arial Narrow"/>
                <w:sz w:val="20"/>
                <w:szCs w:val="20"/>
              </w:rPr>
            </w:pPr>
          </w:p>
          <w:p w14:paraId="6BCE5333" w14:textId="77777777" w:rsidR="00303B74" w:rsidRPr="008D1A52" w:rsidRDefault="00303B74" w:rsidP="008D1A52">
            <w:pPr>
              <w:jc w:val="left"/>
              <w:rPr>
                <w:rFonts w:eastAsia="Arial Narrow"/>
                <w:sz w:val="20"/>
                <w:szCs w:val="20"/>
              </w:rPr>
            </w:pPr>
            <w:r w:rsidRPr="008D1A52">
              <w:rPr>
                <w:rFonts w:eastAsia="Arial Narrow"/>
                <w:sz w:val="20"/>
                <w:szCs w:val="20"/>
              </w:rPr>
              <w:t>Protected Area Isolation Index (PAI)</w:t>
            </w:r>
          </w:p>
          <w:p w14:paraId="655AB074" w14:textId="77777777" w:rsidR="00303B74" w:rsidRPr="008D1A52" w:rsidRDefault="00303B74" w:rsidP="008D1A52">
            <w:pPr>
              <w:jc w:val="left"/>
              <w:rPr>
                <w:rFonts w:eastAsia="Arial Narrow"/>
                <w:sz w:val="20"/>
                <w:szCs w:val="20"/>
              </w:rPr>
            </w:pPr>
          </w:p>
          <w:p w14:paraId="633045C1" w14:textId="77777777" w:rsidR="00303B74" w:rsidRPr="008D1A52" w:rsidRDefault="00303B74" w:rsidP="008D1A52">
            <w:pPr>
              <w:jc w:val="left"/>
              <w:rPr>
                <w:rFonts w:eastAsia="Arial Narrow"/>
                <w:sz w:val="20"/>
                <w:szCs w:val="20"/>
              </w:rPr>
            </w:pPr>
            <w:r w:rsidRPr="008D1A52">
              <w:rPr>
                <w:rFonts w:eastAsia="Arial Narrow"/>
                <w:sz w:val="20"/>
                <w:szCs w:val="20"/>
              </w:rPr>
              <w:t>Protected Areas Network metric (</w:t>
            </w:r>
            <w:proofErr w:type="spellStart"/>
            <w:r w:rsidRPr="008D1A52">
              <w:rPr>
                <w:rFonts w:eastAsia="Arial Narrow"/>
                <w:sz w:val="20"/>
                <w:szCs w:val="20"/>
              </w:rPr>
              <w:t>ProNet</w:t>
            </w:r>
            <w:proofErr w:type="spellEnd"/>
            <w:r w:rsidRPr="008D1A52">
              <w:rPr>
                <w:rFonts w:eastAsia="Arial Narrow"/>
                <w:sz w:val="20"/>
                <w:szCs w:val="20"/>
              </w:rPr>
              <w:t>)</w:t>
            </w:r>
          </w:p>
          <w:p w14:paraId="4DF0E15E" w14:textId="77777777" w:rsidR="00303B74" w:rsidRPr="008D1A52" w:rsidRDefault="00303B74" w:rsidP="008D1A52">
            <w:pPr>
              <w:jc w:val="left"/>
              <w:rPr>
                <w:rFonts w:eastAsia="Arial Narrow"/>
                <w:sz w:val="20"/>
                <w:szCs w:val="20"/>
              </w:rPr>
            </w:pPr>
          </w:p>
          <w:p w14:paraId="2D02AE56" w14:textId="77777777" w:rsidR="00303B74" w:rsidRPr="008D1A52" w:rsidRDefault="00303B74" w:rsidP="008D1A52">
            <w:pPr>
              <w:jc w:val="left"/>
              <w:rPr>
                <w:rFonts w:eastAsia="Arial Narrow"/>
                <w:sz w:val="20"/>
                <w:szCs w:val="20"/>
              </w:rPr>
            </w:pPr>
            <w:r w:rsidRPr="008D1A52">
              <w:rPr>
                <w:rFonts w:eastAsia="Arial Narrow"/>
                <w:sz w:val="20"/>
                <w:szCs w:val="20"/>
              </w:rPr>
              <w:t>Extent to which protected areas and other effective area-based conservation measures cover key biodiversity areas that are important for migratory species</w:t>
            </w:r>
          </w:p>
          <w:p w14:paraId="5AE6F541" w14:textId="77777777" w:rsidR="00303B74" w:rsidRPr="008D1A52" w:rsidRDefault="00303B74" w:rsidP="008D1A52">
            <w:pPr>
              <w:jc w:val="left"/>
              <w:rPr>
                <w:rFonts w:eastAsia="Arial Narrow"/>
                <w:sz w:val="20"/>
                <w:szCs w:val="20"/>
              </w:rPr>
            </w:pPr>
          </w:p>
          <w:p w14:paraId="695B9A8C" w14:textId="77777777" w:rsidR="00303B74" w:rsidRPr="008D1A52" w:rsidRDefault="00303B74" w:rsidP="008D1A52">
            <w:pPr>
              <w:jc w:val="left"/>
              <w:rPr>
                <w:rFonts w:eastAsia="Arial Narrow"/>
                <w:sz w:val="20"/>
                <w:szCs w:val="20"/>
              </w:rPr>
            </w:pPr>
            <w:r w:rsidRPr="008D1A52">
              <w:rPr>
                <w:rFonts w:eastAsia="Arial Narrow"/>
                <w:sz w:val="20"/>
                <w:szCs w:val="20"/>
              </w:rPr>
              <w:t>Coverage of protected areas and other effective area-based conservation measures and traditional territories (by governance type)</w:t>
            </w:r>
          </w:p>
          <w:p w14:paraId="7A44E830" w14:textId="77777777" w:rsidR="00303B74" w:rsidRPr="008D1A52" w:rsidRDefault="00303B74" w:rsidP="008D1A52">
            <w:pPr>
              <w:jc w:val="left"/>
              <w:rPr>
                <w:rFonts w:eastAsia="Arial Narrow"/>
                <w:sz w:val="20"/>
                <w:szCs w:val="20"/>
              </w:rPr>
            </w:pPr>
          </w:p>
          <w:p w14:paraId="408C78E4" w14:textId="77777777" w:rsidR="00303B74" w:rsidRPr="008D1A52" w:rsidRDefault="00303B74" w:rsidP="008D1A52">
            <w:pPr>
              <w:jc w:val="left"/>
              <w:rPr>
                <w:rFonts w:eastAsia="Arial Narrow"/>
                <w:sz w:val="20"/>
                <w:szCs w:val="20"/>
              </w:rPr>
            </w:pPr>
            <w:r w:rsidRPr="008D1A52">
              <w:rPr>
                <w:rFonts w:eastAsia="Arial Narrow"/>
                <w:sz w:val="20"/>
                <w:szCs w:val="20"/>
              </w:rPr>
              <w:t xml:space="preserve">Ramsar Management Effectiveness Tracking Tool (R-METT) </w:t>
            </w:r>
          </w:p>
          <w:p w14:paraId="68069B9E" w14:textId="77777777" w:rsidR="00303B74" w:rsidRPr="008D1A52" w:rsidRDefault="00303B74" w:rsidP="008D1A52">
            <w:pPr>
              <w:jc w:val="left"/>
              <w:rPr>
                <w:rFonts w:eastAsia="Arial Narrow"/>
                <w:sz w:val="20"/>
                <w:szCs w:val="20"/>
              </w:rPr>
            </w:pPr>
          </w:p>
          <w:p w14:paraId="608CDF9A" w14:textId="77777777" w:rsidR="00303B74" w:rsidRPr="008D1A52" w:rsidRDefault="00303B74" w:rsidP="008D1A52">
            <w:pPr>
              <w:jc w:val="left"/>
              <w:rPr>
                <w:rFonts w:eastAsia="Arial Narrow"/>
                <w:sz w:val="20"/>
                <w:szCs w:val="20"/>
              </w:rPr>
            </w:pPr>
            <w:r w:rsidRPr="008D1A52">
              <w:rPr>
                <w:rFonts w:eastAsia="Arial Narrow"/>
                <w:sz w:val="20"/>
                <w:szCs w:val="20"/>
              </w:rPr>
              <w:t xml:space="preserve">Percentage of biosphere reserves that have a positive conservation outcome and effective management </w:t>
            </w:r>
          </w:p>
          <w:p w14:paraId="176B03AB" w14:textId="77777777" w:rsidR="00303B74" w:rsidRPr="008D1A52" w:rsidRDefault="00303B74" w:rsidP="008D1A52">
            <w:pPr>
              <w:jc w:val="left"/>
              <w:rPr>
                <w:rFonts w:eastAsia="Arial Narrow"/>
                <w:sz w:val="20"/>
                <w:szCs w:val="20"/>
              </w:rPr>
            </w:pPr>
          </w:p>
          <w:p w14:paraId="7F788019" w14:textId="77777777" w:rsidR="00303B74" w:rsidRPr="008D1A52" w:rsidRDefault="00303B74" w:rsidP="008D1A52">
            <w:pPr>
              <w:jc w:val="left"/>
              <w:rPr>
                <w:rFonts w:eastAsia="Arial Narrow"/>
                <w:sz w:val="20"/>
                <w:szCs w:val="20"/>
              </w:rPr>
            </w:pPr>
            <w:r w:rsidRPr="008D1A52">
              <w:rPr>
                <w:rFonts w:eastAsia="Arial Narrow"/>
                <w:sz w:val="20"/>
                <w:szCs w:val="20"/>
              </w:rPr>
              <w:t xml:space="preserve">Extent of indigenous peoples and local communities’ lands that have some form of recognition </w:t>
            </w:r>
          </w:p>
          <w:p w14:paraId="4CD73C23" w14:textId="77777777" w:rsidR="00303B74" w:rsidRPr="008D1A52" w:rsidRDefault="00303B74" w:rsidP="008D1A52">
            <w:pPr>
              <w:jc w:val="left"/>
              <w:rPr>
                <w:rFonts w:eastAsia="Arial Narrow"/>
                <w:sz w:val="20"/>
                <w:szCs w:val="20"/>
              </w:rPr>
            </w:pPr>
          </w:p>
          <w:p w14:paraId="782AEAB2" w14:textId="77777777" w:rsidR="00303B74" w:rsidRPr="008D1A52" w:rsidRDefault="00303B74" w:rsidP="008D1A52">
            <w:pPr>
              <w:jc w:val="left"/>
              <w:rPr>
                <w:rFonts w:eastAsia="Arial Narrow"/>
                <w:sz w:val="20"/>
                <w:szCs w:val="20"/>
              </w:rPr>
            </w:pPr>
            <w:r w:rsidRPr="008D1A52">
              <w:rPr>
                <w:rFonts w:eastAsia="Arial Narrow"/>
                <w:sz w:val="20"/>
                <w:szCs w:val="20"/>
              </w:rPr>
              <w:t xml:space="preserve">Species Protection Index </w:t>
            </w:r>
          </w:p>
          <w:p w14:paraId="217AA2A8" w14:textId="77777777" w:rsidR="00303B74" w:rsidRPr="008D1A52" w:rsidRDefault="00303B74" w:rsidP="008D1A52">
            <w:pPr>
              <w:jc w:val="left"/>
              <w:rPr>
                <w:rFonts w:eastAsia="Arial Narrow"/>
                <w:sz w:val="20"/>
                <w:szCs w:val="20"/>
              </w:rPr>
            </w:pPr>
          </w:p>
          <w:p w14:paraId="78BEC166" w14:textId="77777777" w:rsidR="00303B74" w:rsidRPr="008D1A52" w:rsidRDefault="00303B74" w:rsidP="008D1A52">
            <w:pPr>
              <w:jc w:val="left"/>
              <w:rPr>
                <w:rFonts w:eastAsia="Arial Narrow"/>
                <w:sz w:val="20"/>
                <w:szCs w:val="20"/>
              </w:rPr>
            </w:pPr>
            <w:r w:rsidRPr="008D1A52">
              <w:rPr>
                <w:rFonts w:eastAsia="Arial Narrow"/>
                <w:sz w:val="20"/>
                <w:szCs w:val="20"/>
              </w:rPr>
              <w:t>Number of countries implementing national legislation, policies or other measures regarding free, prior and informed consent related to conservation</w:t>
            </w:r>
          </w:p>
          <w:p w14:paraId="490E5300" w14:textId="77777777" w:rsidR="00303B74" w:rsidRPr="008D1A52" w:rsidRDefault="00303B74" w:rsidP="008D1A52">
            <w:pPr>
              <w:jc w:val="left"/>
              <w:rPr>
                <w:rFonts w:eastAsia="Arial Narrow"/>
                <w:sz w:val="20"/>
                <w:szCs w:val="20"/>
              </w:rPr>
            </w:pPr>
            <w:r w:rsidRPr="008D1A52">
              <w:rPr>
                <w:rFonts w:eastAsia="Arial Narrow"/>
                <w:sz w:val="20"/>
                <w:szCs w:val="20"/>
              </w:rPr>
              <w:t xml:space="preserve"> </w:t>
            </w:r>
          </w:p>
          <w:p w14:paraId="45930509" w14:textId="77777777" w:rsidR="00303B74" w:rsidRPr="008D1A52" w:rsidRDefault="00303B74" w:rsidP="008D1A52">
            <w:pPr>
              <w:jc w:val="left"/>
              <w:rPr>
                <w:rFonts w:eastAsia="Arial Narrow"/>
                <w:sz w:val="20"/>
                <w:szCs w:val="20"/>
              </w:rPr>
            </w:pPr>
            <w:r w:rsidRPr="008D1A52">
              <w:rPr>
                <w:rFonts w:eastAsia="Arial Narrow"/>
                <w:sz w:val="20"/>
                <w:szCs w:val="20"/>
              </w:rPr>
              <w:t>Red List of Ecosystems</w:t>
            </w:r>
          </w:p>
        </w:tc>
        <w:tc>
          <w:tcPr>
            <w:tcW w:w="3303" w:type="dxa"/>
          </w:tcPr>
          <w:p w14:paraId="34350289" w14:textId="77777777" w:rsidR="00303B74" w:rsidRPr="008D1A52" w:rsidRDefault="00303B74" w:rsidP="008D1A52">
            <w:pPr>
              <w:jc w:val="left"/>
              <w:rPr>
                <w:rFonts w:eastAsia="Arial Narrow"/>
                <w:b/>
                <w:sz w:val="20"/>
                <w:szCs w:val="20"/>
              </w:rPr>
            </w:pPr>
            <w:hyperlink r:id="rId48">
              <w:proofErr w:type="spellStart"/>
              <w:r w:rsidRPr="008D1A52">
                <w:rPr>
                  <w:rFonts w:eastAsia="Arial Narrow"/>
                  <w:b/>
                  <w:sz w:val="20"/>
                  <w:szCs w:val="20"/>
                  <w:u w:val="single"/>
                </w:rPr>
                <w:t>Plantlife</w:t>
              </w:r>
              <w:proofErr w:type="spellEnd"/>
              <w:r w:rsidRPr="008D1A52">
                <w:rPr>
                  <w:rFonts w:eastAsia="Arial Narrow"/>
                  <w:b/>
                  <w:sz w:val="20"/>
                  <w:szCs w:val="20"/>
                  <w:u w:val="single"/>
                </w:rPr>
                <w:t xml:space="preserve"> database of Important Plant Areas </w:t>
              </w:r>
            </w:hyperlink>
          </w:p>
          <w:p w14:paraId="70AF1A8F" w14:textId="77777777" w:rsidR="00303B74" w:rsidRPr="008D1A52" w:rsidRDefault="00303B74" w:rsidP="008D1A52">
            <w:pPr>
              <w:jc w:val="left"/>
              <w:rPr>
                <w:rFonts w:eastAsia="Arial Narrow"/>
                <w:b/>
                <w:sz w:val="20"/>
                <w:szCs w:val="20"/>
              </w:rPr>
            </w:pPr>
          </w:p>
          <w:p w14:paraId="089AC328" w14:textId="77777777" w:rsidR="00303B74" w:rsidRPr="008D1A52" w:rsidRDefault="00303B74" w:rsidP="008D1A52">
            <w:pPr>
              <w:jc w:val="left"/>
              <w:rPr>
                <w:rFonts w:eastAsia="Arial Narrow"/>
                <w:b/>
                <w:sz w:val="20"/>
                <w:szCs w:val="20"/>
              </w:rPr>
            </w:pPr>
            <w:hyperlink r:id="rId49">
              <w:r w:rsidRPr="008D1A52">
                <w:rPr>
                  <w:rFonts w:eastAsia="Arial Narrow"/>
                  <w:b/>
                  <w:sz w:val="20"/>
                  <w:szCs w:val="20"/>
                  <w:u w:val="single"/>
                </w:rPr>
                <w:t>TIPAs data</w:t>
              </w:r>
            </w:hyperlink>
          </w:p>
          <w:p w14:paraId="343D9BE4" w14:textId="77777777" w:rsidR="00303B74" w:rsidRPr="008D1A52" w:rsidRDefault="00303B74" w:rsidP="008D1A52">
            <w:pPr>
              <w:jc w:val="left"/>
              <w:rPr>
                <w:rFonts w:eastAsia="Arial Narrow"/>
                <w:b/>
                <w:sz w:val="20"/>
                <w:szCs w:val="20"/>
              </w:rPr>
            </w:pPr>
          </w:p>
          <w:p w14:paraId="3A9242CF" w14:textId="77777777" w:rsidR="00303B74" w:rsidRPr="008D1A52" w:rsidRDefault="00303B74" w:rsidP="008D1A52">
            <w:pPr>
              <w:jc w:val="left"/>
              <w:rPr>
                <w:rFonts w:eastAsia="Arial Narrow"/>
                <w:b/>
                <w:sz w:val="20"/>
                <w:szCs w:val="20"/>
              </w:rPr>
            </w:pPr>
            <w:hyperlink r:id="rId50">
              <w:r w:rsidRPr="008D1A52">
                <w:rPr>
                  <w:rFonts w:eastAsia="Arial Narrow"/>
                  <w:b/>
                  <w:sz w:val="20"/>
                  <w:szCs w:val="20"/>
                  <w:u w:val="single"/>
                </w:rPr>
                <w:t>KBA database</w:t>
              </w:r>
            </w:hyperlink>
          </w:p>
          <w:p w14:paraId="1819D5E5" w14:textId="77777777" w:rsidR="00303B74" w:rsidRPr="008D1A52" w:rsidRDefault="00303B74" w:rsidP="008D1A52">
            <w:pPr>
              <w:jc w:val="left"/>
              <w:rPr>
                <w:rFonts w:eastAsia="Arial Narrow"/>
                <w:b/>
                <w:sz w:val="20"/>
                <w:szCs w:val="20"/>
              </w:rPr>
            </w:pPr>
          </w:p>
          <w:p w14:paraId="322F6BBD" w14:textId="77777777" w:rsidR="00303B74" w:rsidRPr="008D1A52" w:rsidRDefault="00303B74" w:rsidP="008D1A52">
            <w:pPr>
              <w:jc w:val="left"/>
              <w:rPr>
                <w:rFonts w:eastAsia="Arial Narrow"/>
                <w:b/>
                <w:sz w:val="20"/>
                <w:szCs w:val="20"/>
              </w:rPr>
            </w:pPr>
            <w:hyperlink r:id="rId51">
              <w:r w:rsidRPr="008D1A52">
                <w:rPr>
                  <w:rFonts w:eastAsia="Arial Narrow"/>
                  <w:b/>
                  <w:sz w:val="20"/>
                  <w:szCs w:val="20"/>
                  <w:u w:val="single"/>
                </w:rPr>
                <w:t xml:space="preserve">Protected Planet database of management plans </w:t>
              </w:r>
            </w:hyperlink>
            <w:r w:rsidRPr="008D1A52">
              <w:rPr>
                <w:rFonts w:eastAsia="Arial Narrow"/>
                <w:b/>
                <w:sz w:val="20"/>
                <w:szCs w:val="20"/>
              </w:rPr>
              <w:t xml:space="preserve">and </w:t>
            </w:r>
          </w:p>
          <w:p w14:paraId="6044F851" w14:textId="77777777" w:rsidR="00303B74" w:rsidRPr="008D1A52" w:rsidRDefault="00303B74" w:rsidP="008D1A52">
            <w:pPr>
              <w:jc w:val="left"/>
              <w:rPr>
                <w:rFonts w:eastAsia="Arial Narrow"/>
                <w:sz w:val="20"/>
                <w:szCs w:val="20"/>
              </w:rPr>
            </w:pPr>
            <w:r w:rsidRPr="008D1A52">
              <w:rPr>
                <w:rFonts w:eastAsia="Arial Narrow"/>
                <w:b/>
                <w:sz w:val="20"/>
                <w:szCs w:val="20"/>
              </w:rPr>
              <w:t>OECM database</w:t>
            </w:r>
          </w:p>
        </w:tc>
      </w:tr>
      <w:tr w:rsidR="00303B74" w:rsidRPr="008D1A52" w14:paraId="3D4B41D9" w14:textId="77777777" w:rsidTr="0088577C">
        <w:trPr>
          <w:trHeight w:val="300"/>
        </w:trPr>
        <w:tc>
          <w:tcPr>
            <w:tcW w:w="2439" w:type="dxa"/>
            <w:tcMar>
              <w:top w:w="58" w:type="dxa"/>
              <w:left w:w="115" w:type="dxa"/>
              <w:bottom w:w="58" w:type="dxa"/>
              <w:right w:w="115" w:type="dxa"/>
            </w:tcMar>
          </w:tcPr>
          <w:p w14:paraId="339E305D" w14:textId="77777777" w:rsidR="00303B74" w:rsidRPr="008D1A52" w:rsidRDefault="00303B74" w:rsidP="008D1A52">
            <w:pPr>
              <w:jc w:val="left"/>
              <w:rPr>
                <w:rFonts w:eastAsia="Arial Narrow"/>
                <w:b/>
                <w:sz w:val="20"/>
                <w:szCs w:val="20"/>
              </w:rPr>
            </w:pPr>
            <w:r w:rsidRPr="008D1A52">
              <w:rPr>
                <w:rFonts w:eastAsia="Arial Narrow"/>
                <w:b/>
                <w:sz w:val="20"/>
                <w:szCs w:val="20"/>
              </w:rPr>
              <w:t>Plant species conservation</w:t>
            </w:r>
          </w:p>
          <w:p w14:paraId="56B24131" w14:textId="77777777" w:rsidR="00303B74" w:rsidRPr="008D1A52" w:rsidRDefault="00303B74" w:rsidP="008D1A52">
            <w:pPr>
              <w:jc w:val="left"/>
              <w:rPr>
                <w:rFonts w:eastAsia="Arial Narrow"/>
                <w:sz w:val="20"/>
                <w:szCs w:val="20"/>
              </w:rPr>
            </w:pPr>
            <w:r w:rsidRPr="008D1A52">
              <w:rPr>
                <w:rFonts w:eastAsia="Arial Narrow"/>
                <w:sz w:val="20"/>
                <w:szCs w:val="20"/>
              </w:rPr>
              <w:t xml:space="preserve">4 (a) Ensure that extinction risk and conservation status are </w:t>
            </w:r>
            <w:proofErr w:type="spellStart"/>
            <w:proofErr w:type="gramStart"/>
            <w:r w:rsidRPr="008D1A52">
              <w:rPr>
                <w:rFonts w:eastAsia="Arial Narrow"/>
                <w:sz w:val="20"/>
                <w:szCs w:val="20"/>
              </w:rPr>
              <w:t>known,understood</w:t>
            </w:r>
            <w:proofErr w:type="spellEnd"/>
            <w:proofErr w:type="gramEnd"/>
            <w:r w:rsidRPr="008D1A52">
              <w:rPr>
                <w:rFonts w:eastAsia="Arial Narrow"/>
                <w:sz w:val="20"/>
                <w:szCs w:val="20"/>
              </w:rPr>
              <w:t xml:space="preserve"> and maintained and that assessments are regularly updated, as far as possible, for known plant species. </w:t>
            </w:r>
          </w:p>
          <w:p w14:paraId="0F7BD3BD" w14:textId="77777777" w:rsidR="00303B74" w:rsidRPr="008D1A52" w:rsidRDefault="00303B74" w:rsidP="008D1A52">
            <w:pPr>
              <w:jc w:val="left"/>
              <w:rPr>
                <w:rFonts w:eastAsia="Arial Narrow"/>
                <w:sz w:val="20"/>
                <w:szCs w:val="20"/>
              </w:rPr>
            </w:pPr>
            <w:r w:rsidRPr="008D1A52">
              <w:rPr>
                <w:rFonts w:eastAsia="Arial Narrow"/>
                <w:sz w:val="20"/>
                <w:szCs w:val="20"/>
              </w:rPr>
              <w:t>4 (b) Develop and implement recovery plans for all known threatened plant species, including management plans for pests, weeds and other known threats and drivers of loss, to significantly reduce extinction risk.</w:t>
            </w:r>
          </w:p>
          <w:p w14:paraId="1C76B275" w14:textId="77777777" w:rsidR="00303B74" w:rsidRPr="008D1A52" w:rsidRDefault="00303B74" w:rsidP="008D1A52">
            <w:pPr>
              <w:jc w:val="left"/>
              <w:rPr>
                <w:rFonts w:eastAsia="Arial Narrow"/>
                <w:sz w:val="20"/>
                <w:szCs w:val="20"/>
              </w:rPr>
            </w:pPr>
            <w:r w:rsidRPr="008D1A52">
              <w:rPr>
                <w:rFonts w:eastAsia="Arial Narrow"/>
                <w:sz w:val="20"/>
                <w:szCs w:val="20"/>
              </w:rPr>
              <w:t xml:space="preserve">4 (c) Promote programmes to ensure that threatened plant species are effectively conserved, managed, monitored and restored using in situ and ex situ methodologies, aiming to achieve adequate levels of genetic diversity and viable populations and, where appropriate, involving indigenous peoples and local communities. </w:t>
            </w:r>
          </w:p>
          <w:p w14:paraId="10A90035" w14:textId="77777777" w:rsidR="00303B74" w:rsidRPr="008D1A52" w:rsidRDefault="00303B74" w:rsidP="008D1A52">
            <w:pPr>
              <w:jc w:val="left"/>
              <w:rPr>
                <w:rFonts w:eastAsia="Arial Narrow"/>
                <w:b/>
                <w:sz w:val="20"/>
                <w:szCs w:val="20"/>
              </w:rPr>
            </w:pPr>
          </w:p>
          <w:p w14:paraId="3E79B298" w14:textId="77777777" w:rsidR="00303B74" w:rsidRPr="008D1A52" w:rsidRDefault="00303B74" w:rsidP="008D1A52">
            <w:pPr>
              <w:jc w:val="left"/>
              <w:rPr>
                <w:rFonts w:eastAsia="Arial Narrow"/>
                <w:b/>
                <w:sz w:val="20"/>
                <w:szCs w:val="20"/>
              </w:rPr>
            </w:pPr>
            <w:sdt>
              <w:sdtPr>
                <w:rPr>
                  <w:sz w:val="20"/>
                  <w:szCs w:val="20"/>
                </w:rPr>
                <w:tag w:val="goog_rdk_18"/>
                <w:id w:val="1788849881"/>
              </w:sdtPr>
              <w:sdtContent/>
            </w:sdt>
            <w:r w:rsidRPr="008D1A52">
              <w:rPr>
                <w:rFonts w:eastAsia="Arial Narrow"/>
                <w:b/>
                <w:sz w:val="20"/>
                <w:szCs w:val="20"/>
              </w:rPr>
              <w:t>Conservation of genetic diversity</w:t>
            </w:r>
          </w:p>
          <w:p w14:paraId="5DC533AE" w14:textId="77777777" w:rsidR="00303B74" w:rsidRPr="008D1A52" w:rsidRDefault="00303B74" w:rsidP="008D1A52">
            <w:pPr>
              <w:jc w:val="left"/>
              <w:rPr>
                <w:rFonts w:eastAsia="Arial Narrow"/>
                <w:sz w:val="20"/>
                <w:szCs w:val="20"/>
              </w:rPr>
            </w:pPr>
            <w:r w:rsidRPr="008D1A52">
              <w:rPr>
                <w:rFonts w:eastAsia="Arial Narrow"/>
                <w:sz w:val="20"/>
                <w:szCs w:val="20"/>
              </w:rPr>
              <w:t xml:space="preserve">4 (d) Undertake ex situ and in situ conservation programmes for genetic diversity in wild and domesticated plant species and populations, including crops and their wild relatives and other socioeconomically valuable plan species, considering the domestication gradient and the use of surrogates or proxies, ensuring that the genetic diversity within and among populations is effectively documented, managed and monitored, to maintain and restore genetic diversity and safeguard their adaptive potential in line with the framework of and actions taken under the </w:t>
            </w:r>
            <w:sdt>
              <w:sdtPr>
                <w:rPr>
                  <w:sz w:val="20"/>
                  <w:szCs w:val="20"/>
                </w:rPr>
                <w:tag w:val="goog_rdk_19"/>
                <w:id w:val="63388474"/>
              </w:sdtPr>
              <w:sdtContent/>
            </w:sdt>
            <w:r w:rsidRPr="008D1A52">
              <w:rPr>
                <w:rFonts w:eastAsia="Arial Narrow"/>
                <w:sz w:val="20"/>
                <w:szCs w:val="20"/>
              </w:rPr>
              <w:t>United Nations and the Commission on Genetic Resources for Food and Agriculture of the Food and Agriculture Organization of the United Nations.</w:t>
            </w:r>
          </w:p>
          <w:p w14:paraId="715C7878" w14:textId="77777777" w:rsidR="00303B74" w:rsidRPr="008D1A52" w:rsidRDefault="00303B74" w:rsidP="008D1A52">
            <w:pPr>
              <w:jc w:val="left"/>
              <w:rPr>
                <w:rFonts w:eastAsia="Arial Narrow"/>
                <w:sz w:val="20"/>
                <w:szCs w:val="20"/>
              </w:rPr>
            </w:pPr>
            <w:r w:rsidRPr="008D1A52">
              <w:rPr>
                <w:rFonts w:eastAsia="Arial Narrow"/>
                <w:sz w:val="20"/>
                <w:szCs w:val="20"/>
              </w:rPr>
              <w:t xml:space="preserve">4 (e) </w:t>
            </w:r>
            <w:sdt>
              <w:sdtPr>
                <w:rPr>
                  <w:sz w:val="20"/>
                  <w:szCs w:val="20"/>
                </w:rPr>
                <w:tag w:val="goog_rdk_20"/>
                <w:id w:val="-71128809"/>
              </w:sdtPr>
              <w:sdtContent/>
            </w:sdt>
            <w:r w:rsidRPr="008D1A52">
              <w:rPr>
                <w:rFonts w:eastAsia="Arial Narrow"/>
                <w:sz w:val="20"/>
                <w:szCs w:val="20"/>
              </w:rPr>
              <w:t>Establish programmes to ensure that domesticated, cultivated species and crop wild relatives are effectively protected, restored and managed using on-farm and in situ methodologies and by applying sustainable management practices using agroecology and other sustainable production practices involving the traditional knowledge of indigenous peoples and local communities, with their free, prior and informed consent.</w:t>
            </w:r>
          </w:p>
          <w:p w14:paraId="038680C5" w14:textId="77777777" w:rsidR="00303B74" w:rsidRPr="008D1A52" w:rsidRDefault="00303B74" w:rsidP="008D1A52">
            <w:pPr>
              <w:jc w:val="left"/>
              <w:rPr>
                <w:rFonts w:eastAsia="Arial Narrow"/>
                <w:sz w:val="20"/>
                <w:szCs w:val="20"/>
              </w:rPr>
            </w:pPr>
          </w:p>
          <w:p w14:paraId="5A06ABB4" w14:textId="77777777" w:rsidR="00303B74" w:rsidRPr="008D1A52" w:rsidRDefault="00303B74" w:rsidP="008D1A52">
            <w:pPr>
              <w:jc w:val="left"/>
              <w:rPr>
                <w:rFonts w:eastAsia="Arial Narrow"/>
                <w:sz w:val="20"/>
                <w:szCs w:val="20"/>
              </w:rPr>
            </w:pPr>
            <w:r w:rsidRPr="008D1A52">
              <w:rPr>
                <w:rFonts w:eastAsia="Arial Narrow"/>
                <w:sz w:val="20"/>
                <w:szCs w:val="20"/>
              </w:rPr>
              <w:t xml:space="preserve">4 (e bis) Encourage ex situ operations that artificially propagate threatened plant species to seek cooperative measures that would support in situ conservation, such as technical support, the contribution of funds, the exchange of specimens for reintroduction into the wild, </w:t>
            </w:r>
            <w:sdt>
              <w:sdtPr>
                <w:rPr>
                  <w:sz w:val="20"/>
                  <w:szCs w:val="20"/>
                </w:rPr>
                <w:tag w:val="goog_rdk_21"/>
                <w:id w:val="2013953350"/>
              </w:sdtPr>
              <w:sdtContent/>
            </w:sdt>
            <w:r w:rsidRPr="008D1A52">
              <w:rPr>
                <w:rFonts w:eastAsia="Arial Narrow"/>
                <w:sz w:val="20"/>
                <w:szCs w:val="20"/>
              </w:rPr>
              <w:t>capacity-building and training, technology transfer, investment and infrastructure.</w:t>
            </w:r>
          </w:p>
        </w:tc>
        <w:tc>
          <w:tcPr>
            <w:tcW w:w="2784" w:type="dxa"/>
          </w:tcPr>
          <w:p w14:paraId="4CF603B0" w14:textId="77777777" w:rsidR="00303B74" w:rsidRPr="008D1A52" w:rsidRDefault="00303B74" w:rsidP="008D1A52">
            <w:pPr>
              <w:jc w:val="left"/>
              <w:rPr>
                <w:rFonts w:eastAsia="Arial Narrow"/>
                <w:sz w:val="20"/>
                <w:szCs w:val="20"/>
              </w:rPr>
            </w:pPr>
            <w:r w:rsidRPr="008D1A52">
              <w:rPr>
                <w:rFonts w:eastAsia="Arial Narrow"/>
                <w:sz w:val="20"/>
                <w:szCs w:val="20"/>
              </w:rPr>
              <w:t xml:space="preserve">A.3 Red list Index </w:t>
            </w:r>
          </w:p>
          <w:p w14:paraId="14F854FA" w14:textId="77777777" w:rsidR="00303B74" w:rsidRPr="008D1A52" w:rsidRDefault="00303B74" w:rsidP="008D1A52">
            <w:pPr>
              <w:jc w:val="left"/>
              <w:rPr>
                <w:rFonts w:eastAsia="Arial Narrow"/>
                <w:sz w:val="20"/>
                <w:szCs w:val="20"/>
              </w:rPr>
            </w:pPr>
            <w:r w:rsidRPr="008D1A52">
              <w:rPr>
                <w:rFonts w:eastAsia="Arial Narrow"/>
                <w:sz w:val="20"/>
                <w:szCs w:val="20"/>
              </w:rPr>
              <w:t>A.4 The proportion of populations within species with an effective population size &gt; 500</w:t>
            </w:r>
          </w:p>
        </w:tc>
        <w:tc>
          <w:tcPr>
            <w:tcW w:w="3137" w:type="dxa"/>
          </w:tcPr>
          <w:p w14:paraId="15E0ACBA" w14:textId="77777777" w:rsidR="00303B74" w:rsidRPr="008D1A52" w:rsidRDefault="00303B74" w:rsidP="008D1A52">
            <w:pPr>
              <w:jc w:val="left"/>
              <w:rPr>
                <w:rFonts w:eastAsia="Arial Narrow"/>
                <w:sz w:val="20"/>
                <w:szCs w:val="20"/>
              </w:rPr>
            </w:pPr>
            <w:r w:rsidRPr="008D1A52">
              <w:rPr>
                <w:rFonts w:eastAsia="Arial Narrow"/>
                <w:sz w:val="20"/>
                <w:szCs w:val="20"/>
              </w:rPr>
              <w:t>Living Planet Index</w:t>
            </w:r>
          </w:p>
          <w:p w14:paraId="674F0DFF" w14:textId="77777777" w:rsidR="00303B74" w:rsidRPr="008D1A52" w:rsidRDefault="00303B74" w:rsidP="008D1A52">
            <w:pPr>
              <w:jc w:val="left"/>
              <w:rPr>
                <w:rFonts w:eastAsia="Arial Narrow"/>
                <w:sz w:val="20"/>
                <w:szCs w:val="20"/>
              </w:rPr>
            </w:pPr>
          </w:p>
          <w:p w14:paraId="5ED8D2D7" w14:textId="77777777" w:rsidR="00303B74" w:rsidRPr="008D1A52" w:rsidRDefault="00303B74" w:rsidP="008D1A52">
            <w:pPr>
              <w:jc w:val="left"/>
              <w:rPr>
                <w:rFonts w:eastAsia="Arial Narrow"/>
                <w:sz w:val="20"/>
                <w:szCs w:val="20"/>
              </w:rPr>
            </w:pPr>
            <w:r w:rsidRPr="008D1A52">
              <w:rPr>
                <w:rFonts w:eastAsia="Arial Narrow"/>
                <w:sz w:val="20"/>
                <w:szCs w:val="20"/>
              </w:rPr>
              <w:t xml:space="preserve">Number of plant and animal genetic resources secured in medium or long-term conservation facilities </w:t>
            </w:r>
          </w:p>
          <w:p w14:paraId="3F1D6ED4" w14:textId="77777777" w:rsidR="00303B74" w:rsidRPr="008D1A52" w:rsidRDefault="00303B74" w:rsidP="008D1A52">
            <w:pPr>
              <w:jc w:val="left"/>
              <w:rPr>
                <w:rFonts w:eastAsia="Arial Narrow"/>
                <w:sz w:val="20"/>
                <w:szCs w:val="20"/>
              </w:rPr>
            </w:pPr>
          </w:p>
          <w:p w14:paraId="673183FE" w14:textId="77777777" w:rsidR="00303B74" w:rsidRPr="008D1A52" w:rsidRDefault="00303B74" w:rsidP="008D1A52">
            <w:pPr>
              <w:jc w:val="left"/>
              <w:rPr>
                <w:rFonts w:eastAsia="Arial Narrow"/>
                <w:sz w:val="20"/>
                <w:szCs w:val="20"/>
              </w:rPr>
            </w:pPr>
            <w:r w:rsidRPr="008D1A52">
              <w:rPr>
                <w:rFonts w:eastAsia="Arial Narrow"/>
                <w:sz w:val="20"/>
                <w:szCs w:val="20"/>
              </w:rPr>
              <w:t xml:space="preserve">Trends in effective and sustainable management of human-wildlife conflict and coexistence </w:t>
            </w:r>
          </w:p>
          <w:p w14:paraId="71A1A453" w14:textId="77777777" w:rsidR="00303B74" w:rsidRPr="008D1A52" w:rsidRDefault="00303B74" w:rsidP="008D1A52">
            <w:pPr>
              <w:jc w:val="left"/>
              <w:rPr>
                <w:rFonts w:eastAsia="Arial Narrow"/>
                <w:sz w:val="20"/>
                <w:szCs w:val="20"/>
              </w:rPr>
            </w:pPr>
          </w:p>
          <w:p w14:paraId="612A0A6C" w14:textId="77777777" w:rsidR="00303B74" w:rsidRPr="008D1A52" w:rsidRDefault="00303B74" w:rsidP="008D1A52">
            <w:pPr>
              <w:jc w:val="left"/>
              <w:rPr>
                <w:rFonts w:eastAsia="Arial Narrow"/>
                <w:sz w:val="20"/>
                <w:szCs w:val="20"/>
              </w:rPr>
            </w:pPr>
            <w:r w:rsidRPr="008D1A52">
              <w:rPr>
                <w:rFonts w:eastAsia="Arial Narrow"/>
                <w:sz w:val="20"/>
                <w:szCs w:val="20"/>
              </w:rPr>
              <w:t xml:space="preserve">Green Status of Species Index </w:t>
            </w:r>
          </w:p>
          <w:p w14:paraId="24DEBE42" w14:textId="77777777" w:rsidR="00303B74" w:rsidRPr="008D1A52" w:rsidRDefault="00303B74" w:rsidP="008D1A52">
            <w:pPr>
              <w:jc w:val="left"/>
              <w:rPr>
                <w:rFonts w:eastAsia="Arial Narrow"/>
                <w:sz w:val="20"/>
                <w:szCs w:val="20"/>
              </w:rPr>
            </w:pPr>
          </w:p>
          <w:p w14:paraId="1035A878" w14:textId="77777777" w:rsidR="00303B74" w:rsidRPr="008D1A52" w:rsidRDefault="00303B74" w:rsidP="008D1A52">
            <w:pPr>
              <w:jc w:val="left"/>
              <w:rPr>
                <w:rFonts w:eastAsia="Arial Narrow"/>
                <w:sz w:val="20"/>
                <w:szCs w:val="20"/>
              </w:rPr>
            </w:pPr>
            <w:r w:rsidRPr="008D1A52">
              <w:rPr>
                <w:rFonts w:eastAsia="Arial Narrow"/>
                <w:sz w:val="20"/>
                <w:szCs w:val="20"/>
              </w:rPr>
              <w:t>Conservation status of species listed in the CITES Appendices has stabilized or improved</w:t>
            </w:r>
          </w:p>
        </w:tc>
        <w:tc>
          <w:tcPr>
            <w:tcW w:w="3303" w:type="dxa"/>
          </w:tcPr>
          <w:p w14:paraId="758CC9CC" w14:textId="77777777" w:rsidR="00303B74" w:rsidRPr="008D1A52" w:rsidRDefault="00303B74" w:rsidP="008D1A52">
            <w:pPr>
              <w:jc w:val="left"/>
              <w:rPr>
                <w:rFonts w:eastAsia="Arial Narrow"/>
                <w:sz w:val="20"/>
                <w:szCs w:val="20"/>
              </w:rPr>
            </w:pPr>
            <w:r w:rsidRPr="008D1A52">
              <w:rPr>
                <w:rFonts w:eastAsia="Arial Narrow"/>
                <w:sz w:val="20"/>
                <w:szCs w:val="20"/>
              </w:rPr>
              <w:t xml:space="preserve">Species threat abatement and restoration metric </w:t>
            </w:r>
          </w:p>
          <w:p w14:paraId="35269EE1" w14:textId="77777777" w:rsidR="00303B74" w:rsidRPr="008D1A52" w:rsidRDefault="00303B74" w:rsidP="008D1A52">
            <w:pPr>
              <w:jc w:val="left"/>
              <w:rPr>
                <w:rFonts w:eastAsia="Arial Narrow"/>
                <w:sz w:val="20"/>
                <w:szCs w:val="20"/>
              </w:rPr>
            </w:pPr>
          </w:p>
          <w:p w14:paraId="25A9FCAD" w14:textId="77777777" w:rsidR="00303B74" w:rsidRPr="008D1A52" w:rsidRDefault="00303B74" w:rsidP="008D1A52">
            <w:pPr>
              <w:jc w:val="left"/>
              <w:rPr>
                <w:rFonts w:eastAsia="Arial Narrow"/>
                <w:sz w:val="20"/>
                <w:szCs w:val="20"/>
              </w:rPr>
            </w:pPr>
            <w:r w:rsidRPr="008D1A52">
              <w:rPr>
                <w:rFonts w:eastAsia="Arial Narrow"/>
                <w:sz w:val="20"/>
                <w:szCs w:val="20"/>
              </w:rPr>
              <w:t xml:space="preserve">Changing status of evolutionary distinct and globally endangered species (EDGE Index) </w:t>
            </w:r>
          </w:p>
          <w:p w14:paraId="054F31A6" w14:textId="77777777" w:rsidR="00303B74" w:rsidRPr="008D1A52" w:rsidRDefault="00303B74" w:rsidP="008D1A52">
            <w:pPr>
              <w:jc w:val="left"/>
              <w:rPr>
                <w:rFonts w:eastAsia="Arial Narrow"/>
                <w:sz w:val="20"/>
                <w:szCs w:val="20"/>
              </w:rPr>
            </w:pPr>
            <w:r w:rsidRPr="008D1A52">
              <w:rPr>
                <w:rFonts w:eastAsia="Arial Narrow"/>
                <w:sz w:val="20"/>
                <w:szCs w:val="20"/>
              </w:rPr>
              <w:t xml:space="preserve">Percentage of threatened species that are improving in status </w:t>
            </w:r>
          </w:p>
          <w:p w14:paraId="4A3054A4" w14:textId="77777777" w:rsidR="00303B74" w:rsidRPr="008D1A52" w:rsidRDefault="00303B74" w:rsidP="008D1A52">
            <w:pPr>
              <w:jc w:val="left"/>
              <w:rPr>
                <w:rFonts w:eastAsia="Arial Narrow"/>
                <w:sz w:val="20"/>
                <w:szCs w:val="20"/>
              </w:rPr>
            </w:pPr>
          </w:p>
          <w:p w14:paraId="3B2BFF48" w14:textId="77777777" w:rsidR="00303B74" w:rsidRPr="008D1A52" w:rsidRDefault="00303B74" w:rsidP="008D1A52">
            <w:pPr>
              <w:jc w:val="left"/>
              <w:rPr>
                <w:rFonts w:eastAsia="Arial Narrow"/>
                <w:sz w:val="20"/>
                <w:szCs w:val="20"/>
              </w:rPr>
            </w:pPr>
            <w:r w:rsidRPr="008D1A52">
              <w:rPr>
                <w:rFonts w:eastAsia="Arial Narrow"/>
                <w:sz w:val="20"/>
                <w:szCs w:val="20"/>
              </w:rPr>
              <w:t xml:space="preserve">Proportion of local breeds classified as being at risk of extinction </w:t>
            </w:r>
          </w:p>
          <w:p w14:paraId="21ED2F9F" w14:textId="77777777" w:rsidR="00303B74" w:rsidRPr="008D1A52" w:rsidRDefault="00303B74" w:rsidP="008D1A52">
            <w:pPr>
              <w:jc w:val="left"/>
              <w:rPr>
                <w:rFonts w:eastAsia="Arial Narrow"/>
                <w:sz w:val="20"/>
                <w:szCs w:val="20"/>
              </w:rPr>
            </w:pPr>
          </w:p>
          <w:p w14:paraId="23489EA9" w14:textId="77777777" w:rsidR="00303B74" w:rsidRPr="008D1A52" w:rsidRDefault="00303B74" w:rsidP="008D1A52">
            <w:pPr>
              <w:jc w:val="left"/>
              <w:rPr>
                <w:rFonts w:eastAsia="Arial Narrow"/>
                <w:sz w:val="20"/>
                <w:szCs w:val="20"/>
              </w:rPr>
            </w:pPr>
            <w:r w:rsidRPr="008D1A52">
              <w:rPr>
                <w:rFonts w:eastAsia="Arial Narrow"/>
                <w:sz w:val="20"/>
                <w:szCs w:val="20"/>
              </w:rPr>
              <w:t>Rate of invasive alien species establishment</w:t>
            </w:r>
          </w:p>
        </w:tc>
        <w:tc>
          <w:tcPr>
            <w:tcW w:w="3303" w:type="dxa"/>
          </w:tcPr>
          <w:p w14:paraId="33FB8034" w14:textId="77777777" w:rsidR="00303B74" w:rsidRPr="008D1A52" w:rsidRDefault="00303B74" w:rsidP="008D1A52">
            <w:pPr>
              <w:jc w:val="left"/>
              <w:rPr>
                <w:rFonts w:eastAsia="Arial Narrow"/>
                <w:b/>
                <w:sz w:val="20"/>
                <w:szCs w:val="20"/>
              </w:rPr>
            </w:pPr>
            <w:r w:rsidRPr="008D1A52">
              <w:rPr>
                <w:rFonts w:eastAsia="Arial Narrow"/>
                <w:b/>
                <w:sz w:val="20"/>
                <w:szCs w:val="20"/>
              </w:rPr>
              <w:t xml:space="preserve">National </w:t>
            </w:r>
            <w:proofErr w:type="gramStart"/>
            <w:r w:rsidRPr="008D1A52">
              <w:rPr>
                <w:rFonts w:eastAsia="Arial Narrow"/>
                <w:b/>
                <w:sz w:val="20"/>
                <w:szCs w:val="20"/>
              </w:rPr>
              <w:t>analyses</w:t>
            </w:r>
            <w:proofErr w:type="gramEnd"/>
            <w:r w:rsidRPr="008D1A52">
              <w:rPr>
                <w:rFonts w:eastAsia="Arial Narrow"/>
                <w:b/>
                <w:sz w:val="20"/>
                <w:szCs w:val="20"/>
              </w:rPr>
              <w:t xml:space="preserve"> of representation of threatened species within protected areas</w:t>
            </w:r>
          </w:p>
          <w:p w14:paraId="52721751" w14:textId="77777777" w:rsidR="00303B74" w:rsidRPr="008D1A52" w:rsidRDefault="00303B74" w:rsidP="008D1A52">
            <w:pPr>
              <w:jc w:val="left"/>
              <w:rPr>
                <w:rFonts w:eastAsia="Arial Narrow"/>
                <w:b/>
                <w:sz w:val="20"/>
                <w:szCs w:val="20"/>
              </w:rPr>
            </w:pPr>
          </w:p>
          <w:p w14:paraId="7DF562C0" w14:textId="77777777" w:rsidR="00303B74" w:rsidRPr="008D1A52" w:rsidRDefault="00303B74" w:rsidP="008D1A52">
            <w:pPr>
              <w:jc w:val="left"/>
              <w:rPr>
                <w:rFonts w:eastAsia="Arial Narrow"/>
                <w:b/>
                <w:sz w:val="20"/>
                <w:szCs w:val="20"/>
              </w:rPr>
            </w:pPr>
            <w:hyperlink r:id="rId52">
              <w:r w:rsidRPr="008D1A52">
                <w:rPr>
                  <w:rFonts w:eastAsia="Arial Narrow"/>
                  <w:b/>
                  <w:sz w:val="20"/>
                  <w:szCs w:val="20"/>
                  <w:u w:val="single"/>
                </w:rPr>
                <w:t>IUCN Red List</w:t>
              </w:r>
            </w:hyperlink>
          </w:p>
          <w:p w14:paraId="49DA6845" w14:textId="77777777" w:rsidR="00303B74" w:rsidRPr="008D1A52" w:rsidRDefault="00303B74" w:rsidP="008D1A52">
            <w:pPr>
              <w:jc w:val="left"/>
              <w:rPr>
                <w:rFonts w:eastAsia="Arial Narrow"/>
                <w:b/>
                <w:sz w:val="20"/>
                <w:szCs w:val="20"/>
              </w:rPr>
            </w:pPr>
          </w:p>
          <w:p w14:paraId="5ADEF71B" w14:textId="77777777" w:rsidR="00303B74" w:rsidRPr="008D1A52" w:rsidRDefault="00303B74" w:rsidP="008D1A52">
            <w:pPr>
              <w:jc w:val="left"/>
              <w:rPr>
                <w:rFonts w:eastAsia="Arial Narrow"/>
                <w:b/>
                <w:sz w:val="20"/>
                <w:szCs w:val="20"/>
              </w:rPr>
            </w:pPr>
            <w:r w:rsidRPr="008D1A52">
              <w:rPr>
                <w:rFonts w:eastAsia="Arial Narrow"/>
                <w:b/>
                <w:sz w:val="20"/>
                <w:szCs w:val="20"/>
              </w:rPr>
              <w:t>Nationally produced plant red list indices. e.g. national Red List (hosted by ZSL)</w:t>
            </w:r>
          </w:p>
          <w:p w14:paraId="36BAB10F" w14:textId="77777777" w:rsidR="00303B74" w:rsidRPr="008D1A52" w:rsidRDefault="00303B74" w:rsidP="008D1A52">
            <w:pPr>
              <w:jc w:val="left"/>
              <w:rPr>
                <w:rFonts w:eastAsia="Arial Narrow"/>
                <w:b/>
                <w:sz w:val="20"/>
                <w:szCs w:val="20"/>
              </w:rPr>
            </w:pPr>
          </w:p>
          <w:p w14:paraId="332755A8" w14:textId="77777777" w:rsidR="00303B74" w:rsidRPr="008D1A52" w:rsidRDefault="00303B74" w:rsidP="008D1A52">
            <w:pPr>
              <w:jc w:val="left"/>
              <w:rPr>
                <w:rFonts w:eastAsia="Arial Narrow"/>
                <w:b/>
                <w:sz w:val="20"/>
                <w:szCs w:val="20"/>
              </w:rPr>
            </w:pPr>
            <w:r w:rsidRPr="008D1A52">
              <w:rPr>
                <w:rFonts w:eastAsia="Arial Narrow"/>
                <w:b/>
                <w:sz w:val="20"/>
                <w:szCs w:val="20"/>
              </w:rPr>
              <w:t>BGCI Global Tree Portal country and species pages</w:t>
            </w:r>
          </w:p>
          <w:p w14:paraId="070DD345" w14:textId="77777777" w:rsidR="00303B74" w:rsidRPr="008D1A52" w:rsidRDefault="00303B74" w:rsidP="008D1A52">
            <w:pPr>
              <w:spacing w:after="240"/>
              <w:jc w:val="left"/>
              <w:rPr>
                <w:rFonts w:eastAsia="Arial Narrow"/>
                <w:b/>
                <w:sz w:val="20"/>
                <w:szCs w:val="20"/>
              </w:rPr>
            </w:pPr>
            <w:r w:rsidRPr="008D1A52">
              <w:rPr>
                <w:rFonts w:eastAsia="Arial Narrow"/>
                <w:b/>
                <w:sz w:val="20"/>
                <w:szCs w:val="20"/>
              </w:rPr>
              <w:br/>
              <w:t xml:space="preserve">BGCI </w:t>
            </w:r>
            <w:proofErr w:type="spellStart"/>
            <w:r w:rsidRPr="008D1A52">
              <w:rPr>
                <w:rFonts w:eastAsia="Arial Narrow"/>
                <w:b/>
                <w:sz w:val="20"/>
                <w:szCs w:val="20"/>
              </w:rPr>
              <w:t>PlantSearch</w:t>
            </w:r>
            <w:proofErr w:type="spellEnd"/>
          </w:p>
          <w:p w14:paraId="386EAB40" w14:textId="77777777" w:rsidR="00303B74" w:rsidRPr="008D1A52" w:rsidRDefault="00303B74" w:rsidP="008D1A52">
            <w:pPr>
              <w:spacing w:after="240"/>
              <w:jc w:val="left"/>
              <w:rPr>
                <w:rFonts w:eastAsia="Arial Narrow"/>
                <w:b/>
                <w:sz w:val="20"/>
                <w:szCs w:val="20"/>
              </w:rPr>
            </w:pPr>
            <w:hyperlink r:id="rId53">
              <w:r w:rsidRPr="008D1A52">
                <w:rPr>
                  <w:rFonts w:eastAsia="Arial Narrow"/>
                  <w:b/>
                  <w:sz w:val="20"/>
                  <w:szCs w:val="20"/>
                  <w:u w:val="single"/>
                </w:rPr>
                <w:t>GENESYS PGR,</w:t>
              </w:r>
            </w:hyperlink>
            <w:r w:rsidRPr="008D1A52">
              <w:rPr>
                <w:rFonts w:eastAsia="Arial Narrow"/>
                <w:b/>
                <w:sz w:val="20"/>
                <w:szCs w:val="20"/>
              </w:rPr>
              <w:t xml:space="preserve"> </w:t>
            </w:r>
            <w:hyperlink r:id="rId54">
              <w:r w:rsidRPr="008D1A52">
                <w:rPr>
                  <w:rFonts w:eastAsia="Arial Narrow"/>
                  <w:b/>
                  <w:sz w:val="20"/>
                  <w:szCs w:val="20"/>
                  <w:u w:val="single"/>
                </w:rPr>
                <w:t>EURISCO</w:t>
              </w:r>
            </w:hyperlink>
            <w:r w:rsidRPr="008D1A52">
              <w:rPr>
                <w:rFonts w:eastAsia="Arial Narrow"/>
                <w:b/>
                <w:sz w:val="20"/>
                <w:szCs w:val="20"/>
              </w:rPr>
              <w:t xml:space="preserve"> </w:t>
            </w:r>
          </w:p>
          <w:sdt>
            <w:sdtPr>
              <w:rPr>
                <w:sz w:val="20"/>
                <w:szCs w:val="20"/>
              </w:rPr>
              <w:tag w:val="goog_rdk_23"/>
              <w:id w:val="-175346508"/>
            </w:sdtPr>
            <w:sdtContent>
              <w:p w14:paraId="08AC7E09" w14:textId="77777777" w:rsidR="00303B74" w:rsidRPr="008D1A52" w:rsidRDefault="00303B74" w:rsidP="008D1A52">
                <w:pPr>
                  <w:spacing w:after="240"/>
                  <w:jc w:val="left"/>
                  <w:rPr>
                    <w:rFonts w:eastAsia="Arial Narrow"/>
                    <w:b/>
                    <w:sz w:val="20"/>
                    <w:szCs w:val="20"/>
                  </w:rPr>
                </w:pPr>
                <w:r w:rsidRPr="008D1A52">
                  <w:rPr>
                    <w:rFonts w:eastAsia="Arial Narrow"/>
                    <w:b/>
                    <w:sz w:val="20"/>
                    <w:szCs w:val="20"/>
                  </w:rPr>
                  <w:t>The Data Warehouse</w:t>
                </w:r>
                <w:sdt>
                  <w:sdtPr>
                    <w:rPr>
                      <w:sz w:val="20"/>
                      <w:szCs w:val="20"/>
                    </w:rPr>
                    <w:tag w:val="goog_rdk_22"/>
                    <w:id w:val="-1085378287"/>
                  </w:sdtPr>
                  <w:sdtContent/>
                </w:sdt>
              </w:p>
            </w:sdtContent>
          </w:sdt>
          <w:sdt>
            <w:sdtPr>
              <w:rPr>
                <w:sz w:val="20"/>
                <w:szCs w:val="20"/>
              </w:rPr>
              <w:tag w:val="goog_rdk_25"/>
              <w:id w:val="99309391"/>
            </w:sdtPr>
            <w:sdtContent>
              <w:p w14:paraId="5C6BD332" w14:textId="77777777" w:rsidR="00303B74" w:rsidRPr="008D1A52" w:rsidRDefault="00303B74" w:rsidP="008D1A52">
                <w:pPr>
                  <w:spacing w:after="240"/>
                  <w:jc w:val="left"/>
                  <w:rPr>
                    <w:rFonts w:eastAsia="Arial Narrow"/>
                    <w:b/>
                    <w:sz w:val="20"/>
                    <w:szCs w:val="20"/>
                  </w:rPr>
                </w:pPr>
                <w:sdt>
                  <w:sdtPr>
                    <w:rPr>
                      <w:sz w:val="20"/>
                      <w:szCs w:val="20"/>
                    </w:rPr>
                    <w:tag w:val="goog_rdk_24"/>
                    <w:id w:val="2129575154"/>
                  </w:sdtPr>
                  <w:sdtContent>
                    <w:r w:rsidRPr="008D1A52">
                      <w:rPr>
                        <w:rFonts w:eastAsia="Arial Narrow"/>
                        <w:b/>
                        <w:sz w:val="20"/>
                        <w:szCs w:val="20"/>
                      </w:rPr>
                      <w:t xml:space="preserve">BGCI </w:t>
                    </w:r>
                    <w:proofErr w:type="spellStart"/>
                    <w:r w:rsidRPr="008D1A52">
                      <w:rPr>
                        <w:rFonts w:eastAsia="Arial Narrow"/>
                        <w:b/>
                        <w:sz w:val="20"/>
                        <w:szCs w:val="20"/>
                      </w:rPr>
                      <w:t>ThreatSearch</w:t>
                    </w:r>
                    <w:proofErr w:type="spellEnd"/>
                  </w:sdtContent>
                </w:sdt>
              </w:p>
            </w:sdtContent>
          </w:sdt>
          <w:sdt>
            <w:sdtPr>
              <w:rPr>
                <w:sz w:val="20"/>
                <w:szCs w:val="20"/>
              </w:rPr>
              <w:tag w:val="goog_rdk_27"/>
              <w:id w:val="1216085331"/>
            </w:sdtPr>
            <w:sdtContent>
              <w:p w14:paraId="2F91FA49" w14:textId="77777777" w:rsidR="00303B74" w:rsidRPr="008D1A52" w:rsidRDefault="00303B74" w:rsidP="008D1A52">
                <w:pPr>
                  <w:spacing w:after="240"/>
                  <w:jc w:val="left"/>
                  <w:rPr>
                    <w:rFonts w:eastAsia="Arial Narrow"/>
                    <w:b/>
                    <w:sz w:val="20"/>
                    <w:szCs w:val="20"/>
                  </w:rPr>
                </w:pPr>
                <w:sdt>
                  <w:sdtPr>
                    <w:rPr>
                      <w:sz w:val="20"/>
                      <w:szCs w:val="20"/>
                    </w:rPr>
                    <w:tag w:val="goog_rdk_26"/>
                    <w:id w:val="-803460730"/>
                  </w:sdtPr>
                  <w:sdtContent>
                    <w:r w:rsidRPr="008D1A52">
                      <w:rPr>
                        <w:rFonts w:eastAsia="Arial Narrow"/>
                        <w:b/>
                        <w:sz w:val="20"/>
                        <w:szCs w:val="20"/>
                      </w:rPr>
                      <w:t>IUCN SSC Quadrennium reporting for plant specialist groups (Seed specialist group, CWR, Orchids)</w:t>
                    </w:r>
                  </w:sdtContent>
                </w:sdt>
              </w:p>
            </w:sdtContent>
          </w:sdt>
          <w:p w14:paraId="0E3B8330" w14:textId="77777777" w:rsidR="00303B74" w:rsidRPr="008D1A52" w:rsidRDefault="00303B74" w:rsidP="008D1A52">
            <w:pPr>
              <w:spacing w:after="240"/>
              <w:jc w:val="left"/>
              <w:rPr>
                <w:rFonts w:eastAsia="Arial Narrow"/>
                <w:b/>
                <w:i/>
                <w:sz w:val="20"/>
                <w:szCs w:val="20"/>
              </w:rPr>
            </w:pPr>
            <w:sdt>
              <w:sdtPr>
                <w:rPr>
                  <w:sz w:val="20"/>
                  <w:szCs w:val="20"/>
                </w:rPr>
                <w:tag w:val="goog_rdk_28"/>
                <w:id w:val="-1039889489"/>
                <w:showingPlcHdr/>
              </w:sdtPr>
              <w:sdtContent>
                <w:r w:rsidRPr="008D1A52">
                  <w:rPr>
                    <w:sz w:val="20"/>
                    <w:szCs w:val="20"/>
                  </w:rPr>
                  <w:t xml:space="preserve">     </w:t>
                </w:r>
              </w:sdtContent>
            </w:sdt>
          </w:p>
          <w:p w14:paraId="1C24728D" w14:textId="77777777" w:rsidR="00303B74" w:rsidRPr="008D1A52" w:rsidRDefault="00303B74" w:rsidP="008D1A52">
            <w:pPr>
              <w:jc w:val="left"/>
              <w:rPr>
                <w:rFonts w:eastAsia="Arial Narrow"/>
                <w:sz w:val="20"/>
                <w:szCs w:val="20"/>
              </w:rPr>
            </w:pPr>
          </w:p>
        </w:tc>
      </w:tr>
      <w:tr w:rsidR="00303B74" w:rsidRPr="008D1A52" w14:paraId="793E7EEB" w14:textId="77777777" w:rsidTr="0088577C">
        <w:trPr>
          <w:trHeight w:val="300"/>
        </w:trPr>
        <w:tc>
          <w:tcPr>
            <w:tcW w:w="2439" w:type="dxa"/>
            <w:tcMar>
              <w:top w:w="58" w:type="dxa"/>
              <w:left w:w="115" w:type="dxa"/>
              <w:bottom w:w="58" w:type="dxa"/>
              <w:right w:w="115" w:type="dxa"/>
            </w:tcMar>
          </w:tcPr>
          <w:p w14:paraId="0B29E545" w14:textId="77777777" w:rsidR="00303B74" w:rsidRPr="008D1A52" w:rsidRDefault="00303B74" w:rsidP="008D1A52">
            <w:pPr>
              <w:jc w:val="left"/>
              <w:rPr>
                <w:rFonts w:eastAsia="Arial Narrow"/>
                <w:b/>
                <w:sz w:val="20"/>
                <w:szCs w:val="20"/>
              </w:rPr>
            </w:pPr>
            <w:r w:rsidRPr="008D1A52">
              <w:rPr>
                <w:rFonts w:eastAsia="Arial Narrow"/>
                <w:b/>
                <w:sz w:val="20"/>
                <w:szCs w:val="20"/>
              </w:rPr>
              <w:t xml:space="preserve">Sustainable harvesting </w:t>
            </w:r>
          </w:p>
          <w:p w14:paraId="614D4DD3" w14:textId="77777777" w:rsidR="00303B74" w:rsidRPr="008D1A52" w:rsidRDefault="00303B74" w:rsidP="008D1A52">
            <w:pPr>
              <w:jc w:val="left"/>
              <w:rPr>
                <w:rFonts w:eastAsia="Arial Narrow"/>
                <w:sz w:val="20"/>
                <w:szCs w:val="20"/>
              </w:rPr>
            </w:pPr>
            <w:r w:rsidRPr="008D1A52">
              <w:rPr>
                <w:rFonts w:eastAsia="Arial Narrow"/>
                <w:sz w:val="20"/>
                <w:szCs w:val="20"/>
              </w:rPr>
              <w:t>5 (a) Develop and implement strategies to ensure the sustainable and legal harvesting and use of wild plants, including by determining sustainable harvest levels, and for artificial propagation or assisted production, respecting and protecting customary sustainable use by indigenous peoples and local communities.</w:t>
            </w:r>
          </w:p>
          <w:p w14:paraId="6DAF759C" w14:textId="77777777" w:rsidR="00303B74" w:rsidRPr="008D1A52" w:rsidRDefault="00303B74" w:rsidP="008D1A52">
            <w:pPr>
              <w:jc w:val="left"/>
              <w:rPr>
                <w:rFonts w:eastAsia="Arial Narrow"/>
                <w:b/>
                <w:sz w:val="20"/>
                <w:szCs w:val="20"/>
              </w:rPr>
            </w:pPr>
            <w:r w:rsidRPr="008D1A52">
              <w:rPr>
                <w:rFonts w:eastAsia="Arial Narrow"/>
                <w:b/>
                <w:sz w:val="20"/>
                <w:szCs w:val="20"/>
              </w:rPr>
              <w:t>Trade in plants</w:t>
            </w:r>
          </w:p>
          <w:p w14:paraId="7F3FD954" w14:textId="77777777" w:rsidR="00303B74" w:rsidRPr="008D1A52" w:rsidRDefault="00303B74" w:rsidP="008D1A52">
            <w:pPr>
              <w:jc w:val="left"/>
              <w:rPr>
                <w:rFonts w:eastAsia="Arial Narrow"/>
                <w:sz w:val="20"/>
                <w:szCs w:val="20"/>
              </w:rPr>
            </w:pPr>
            <w:r w:rsidRPr="008D1A52">
              <w:rPr>
                <w:rFonts w:eastAsia="Arial Narrow"/>
                <w:sz w:val="20"/>
                <w:szCs w:val="20"/>
              </w:rPr>
              <w:t xml:space="preserve">5 (b) Identify wild plants that are currently or likely to be threatened by unsustainable or illegal </w:t>
            </w:r>
            <w:proofErr w:type="gramStart"/>
            <w:r w:rsidRPr="008D1A52">
              <w:rPr>
                <w:rFonts w:eastAsia="Arial Narrow"/>
                <w:sz w:val="20"/>
                <w:szCs w:val="20"/>
              </w:rPr>
              <w:t>trade, and</w:t>
            </w:r>
            <w:proofErr w:type="gramEnd"/>
            <w:r w:rsidRPr="008D1A52">
              <w:rPr>
                <w:rFonts w:eastAsia="Arial Narrow"/>
                <w:sz w:val="20"/>
                <w:szCs w:val="20"/>
              </w:rPr>
              <w:t xml:space="preserve"> support the implementation or </w:t>
            </w:r>
            <w:proofErr w:type="gramStart"/>
            <w:r w:rsidRPr="008D1A52">
              <w:rPr>
                <w:rFonts w:eastAsia="Arial Narrow"/>
                <w:sz w:val="20"/>
                <w:szCs w:val="20"/>
              </w:rPr>
              <w:t>development</w:t>
            </w:r>
            <w:proofErr w:type="gramEnd"/>
            <w:r w:rsidRPr="008D1A52">
              <w:rPr>
                <w:rFonts w:eastAsia="Arial Narrow"/>
                <w:sz w:val="20"/>
                <w:szCs w:val="20"/>
              </w:rPr>
              <w:t xml:space="preserve"> and adoption of national or international guidelines and other measures to ensure that the harvesting of and trade in plants are sustainable, safe and legal. </w:t>
            </w:r>
          </w:p>
        </w:tc>
        <w:tc>
          <w:tcPr>
            <w:tcW w:w="2784" w:type="dxa"/>
          </w:tcPr>
          <w:p w14:paraId="4F816EDD" w14:textId="77777777" w:rsidR="00303B74" w:rsidRPr="008D1A52" w:rsidRDefault="00303B74" w:rsidP="008D1A52">
            <w:pPr>
              <w:jc w:val="left"/>
              <w:rPr>
                <w:rFonts w:eastAsia="Arial Narrow"/>
                <w:sz w:val="20"/>
                <w:szCs w:val="20"/>
              </w:rPr>
            </w:pPr>
            <w:r w:rsidRPr="008D1A52">
              <w:rPr>
                <w:rFonts w:eastAsia="Arial Narrow"/>
                <w:sz w:val="20"/>
                <w:szCs w:val="20"/>
              </w:rPr>
              <w:t>5.1 Proportion of fish stocks within biologically sustainable levels</w:t>
            </w:r>
          </w:p>
        </w:tc>
        <w:tc>
          <w:tcPr>
            <w:tcW w:w="3137" w:type="dxa"/>
          </w:tcPr>
          <w:p w14:paraId="3386FE29" w14:textId="77777777" w:rsidR="00303B74" w:rsidRPr="008D1A52" w:rsidRDefault="00303B74" w:rsidP="008D1A52">
            <w:pPr>
              <w:jc w:val="left"/>
              <w:rPr>
                <w:rFonts w:eastAsia="Arial Narrow"/>
                <w:sz w:val="20"/>
                <w:szCs w:val="20"/>
              </w:rPr>
            </w:pPr>
            <w:r w:rsidRPr="008D1A52">
              <w:rPr>
                <w:rFonts w:eastAsia="Arial Narrow"/>
                <w:sz w:val="20"/>
                <w:szCs w:val="20"/>
              </w:rPr>
              <w:t xml:space="preserve">Red List Index for used species </w:t>
            </w:r>
          </w:p>
          <w:p w14:paraId="5CD1379F" w14:textId="77777777" w:rsidR="00303B74" w:rsidRPr="008D1A52" w:rsidRDefault="00303B74" w:rsidP="008D1A52">
            <w:pPr>
              <w:jc w:val="left"/>
              <w:rPr>
                <w:rFonts w:eastAsia="Arial Narrow"/>
                <w:sz w:val="20"/>
                <w:szCs w:val="20"/>
              </w:rPr>
            </w:pPr>
          </w:p>
          <w:p w14:paraId="614FA899" w14:textId="77777777" w:rsidR="00303B74" w:rsidRPr="008D1A52" w:rsidRDefault="00303B74" w:rsidP="008D1A52">
            <w:pPr>
              <w:jc w:val="left"/>
              <w:rPr>
                <w:rFonts w:eastAsia="Arial Narrow"/>
                <w:sz w:val="20"/>
                <w:szCs w:val="20"/>
              </w:rPr>
            </w:pPr>
            <w:r w:rsidRPr="008D1A52">
              <w:rPr>
                <w:rFonts w:eastAsia="Arial Narrow"/>
                <w:sz w:val="20"/>
                <w:szCs w:val="20"/>
              </w:rPr>
              <w:t xml:space="preserve">Living Planet Index for used species </w:t>
            </w:r>
          </w:p>
          <w:p w14:paraId="4803ED9E" w14:textId="77777777" w:rsidR="00303B74" w:rsidRPr="008D1A52" w:rsidRDefault="00303B74" w:rsidP="008D1A52">
            <w:pPr>
              <w:jc w:val="left"/>
              <w:rPr>
                <w:rFonts w:eastAsia="Arial Narrow"/>
                <w:sz w:val="20"/>
                <w:szCs w:val="20"/>
              </w:rPr>
            </w:pPr>
            <w:r w:rsidRPr="008D1A52">
              <w:rPr>
                <w:rFonts w:eastAsia="Arial Narrow"/>
                <w:sz w:val="20"/>
                <w:szCs w:val="20"/>
              </w:rPr>
              <w:t>Sustainable use of wild species</w:t>
            </w:r>
          </w:p>
        </w:tc>
        <w:tc>
          <w:tcPr>
            <w:tcW w:w="3303" w:type="dxa"/>
          </w:tcPr>
          <w:p w14:paraId="59BF9FC9" w14:textId="77777777" w:rsidR="00303B74" w:rsidRPr="008D1A52" w:rsidRDefault="00303B74" w:rsidP="008D1A52">
            <w:pPr>
              <w:jc w:val="left"/>
              <w:rPr>
                <w:rFonts w:eastAsia="Arial Narrow"/>
                <w:sz w:val="20"/>
                <w:szCs w:val="20"/>
              </w:rPr>
            </w:pPr>
            <w:r w:rsidRPr="008D1A52">
              <w:rPr>
                <w:rFonts w:eastAsia="Arial Narrow"/>
                <w:sz w:val="20"/>
                <w:szCs w:val="20"/>
              </w:rPr>
              <w:t xml:space="preserve">Sustainable watershed and inland fisheries index </w:t>
            </w:r>
          </w:p>
          <w:p w14:paraId="2761D69C" w14:textId="77777777" w:rsidR="00303B74" w:rsidRPr="008D1A52" w:rsidRDefault="00303B74" w:rsidP="008D1A52">
            <w:pPr>
              <w:jc w:val="left"/>
              <w:rPr>
                <w:rFonts w:eastAsia="Arial Narrow"/>
                <w:sz w:val="20"/>
                <w:szCs w:val="20"/>
              </w:rPr>
            </w:pPr>
          </w:p>
          <w:p w14:paraId="6F72EA6C" w14:textId="77777777" w:rsidR="00303B74" w:rsidRPr="008D1A52" w:rsidRDefault="00303B74" w:rsidP="008D1A52">
            <w:pPr>
              <w:jc w:val="left"/>
              <w:rPr>
                <w:rFonts w:eastAsia="Arial Narrow"/>
                <w:sz w:val="20"/>
                <w:szCs w:val="20"/>
              </w:rPr>
            </w:pPr>
            <w:r w:rsidRPr="008D1A52">
              <w:rPr>
                <w:rFonts w:eastAsia="Arial Narrow"/>
                <w:sz w:val="20"/>
                <w:szCs w:val="20"/>
              </w:rPr>
              <w:t xml:space="preserve">Red List Index (for internationally traded species and for migratory species) </w:t>
            </w:r>
          </w:p>
          <w:p w14:paraId="26982394" w14:textId="77777777" w:rsidR="00303B74" w:rsidRPr="008D1A52" w:rsidRDefault="00303B74" w:rsidP="008D1A52">
            <w:pPr>
              <w:jc w:val="left"/>
              <w:rPr>
                <w:rFonts w:eastAsia="Arial Narrow"/>
                <w:sz w:val="20"/>
                <w:szCs w:val="20"/>
              </w:rPr>
            </w:pPr>
          </w:p>
          <w:p w14:paraId="35999F6F" w14:textId="77777777" w:rsidR="00303B74" w:rsidRPr="008D1A52" w:rsidRDefault="00303B74" w:rsidP="008D1A52">
            <w:pPr>
              <w:jc w:val="left"/>
              <w:rPr>
                <w:rFonts w:eastAsia="Arial Narrow"/>
                <w:sz w:val="20"/>
                <w:szCs w:val="20"/>
              </w:rPr>
            </w:pPr>
            <w:r w:rsidRPr="008D1A52">
              <w:rPr>
                <w:rFonts w:eastAsia="Arial Narrow"/>
                <w:sz w:val="20"/>
                <w:szCs w:val="20"/>
              </w:rPr>
              <w:t>Proportion of legal and illegal wildlife trade consisting of species threatened with extinction Illegal trade by CITES species classification</w:t>
            </w:r>
          </w:p>
        </w:tc>
        <w:tc>
          <w:tcPr>
            <w:tcW w:w="3303" w:type="dxa"/>
          </w:tcPr>
          <w:p w14:paraId="618647C7" w14:textId="77777777" w:rsidR="00303B74" w:rsidRPr="008D1A52" w:rsidRDefault="00303B74" w:rsidP="008D1A52">
            <w:pPr>
              <w:jc w:val="left"/>
              <w:rPr>
                <w:rFonts w:eastAsia="Arial Narrow"/>
                <w:b/>
                <w:sz w:val="20"/>
                <w:szCs w:val="20"/>
              </w:rPr>
            </w:pPr>
            <w:hyperlink r:id="rId55">
              <w:r w:rsidRPr="008D1A52">
                <w:rPr>
                  <w:rFonts w:eastAsia="Arial Narrow"/>
                  <w:b/>
                  <w:sz w:val="20"/>
                  <w:szCs w:val="20"/>
                  <w:u w:val="single"/>
                </w:rPr>
                <w:t>CITES Appendices</w:t>
              </w:r>
            </w:hyperlink>
          </w:p>
          <w:p w14:paraId="777C910E" w14:textId="77777777" w:rsidR="00303B74" w:rsidRPr="008D1A52" w:rsidRDefault="00303B74" w:rsidP="008D1A52">
            <w:pPr>
              <w:jc w:val="left"/>
              <w:rPr>
                <w:rFonts w:eastAsia="Arial Narrow"/>
                <w:b/>
                <w:sz w:val="20"/>
                <w:szCs w:val="20"/>
              </w:rPr>
            </w:pPr>
          </w:p>
          <w:p w14:paraId="00D5B848" w14:textId="77777777" w:rsidR="00303B74" w:rsidRPr="008D1A52" w:rsidRDefault="00303B74" w:rsidP="008D1A52">
            <w:pPr>
              <w:jc w:val="left"/>
              <w:rPr>
                <w:rFonts w:eastAsia="Arial Narrow"/>
                <w:b/>
                <w:sz w:val="20"/>
                <w:szCs w:val="20"/>
              </w:rPr>
            </w:pPr>
            <w:r w:rsidRPr="008D1A52">
              <w:rPr>
                <w:rFonts w:eastAsia="Arial Narrow"/>
                <w:b/>
                <w:sz w:val="20"/>
                <w:szCs w:val="20"/>
              </w:rPr>
              <w:t>CITES CoP proposals and species under review</w:t>
            </w:r>
          </w:p>
          <w:p w14:paraId="220B4EBE" w14:textId="77777777" w:rsidR="00303B74" w:rsidRPr="008D1A52" w:rsidRDefault="00303B74" w:rsidP="008D1A52">
            <w:pPr>
              <w:jc w:val="left"/>
              <w:rPr>
                <w:rFonts w:eastAsia="Arial Narrow"/>
                <w:b/>
                <w:sz w:val="20"/>
                <w:szCs w:val="20"/>
              </w:rPr>
            </w:pPr>
          </w:p>
          <w:p w14:paraId="26D8856D" w14:textId="77777777" w:rsidR="00303B74" w:rsidRPr="008D1A52" w:rsidRDefault="00303B74" w:rsidP="008D1A52">
            <w:pPr>
              <w:jc w:val="left"/>
              <w:rPr>
                <w:rFonts w:eastAsia="Arial Narrow"/>
                <w:b/>
                <w:sz w:val="20"/>
                <w:szCs w:val="20"/>
              </w:rPr>
            </w:pPr>
            <w:hyperlink r:id="rId56">
              <w:r w:rsidRPr="008D1A52">
                <w:rPr>
                  <w:rFonts w:eastAsia="Arial Narrow"/>
                  <w:b/>
                  <w:sz w:val="20"/>
                  <w:szCs w:val="20"/>
                  <w:u w:val="single"/>
                </w:rPr>
                <w:t>CITES trade database</w:t>
              </w:r>
            </w:hyperlink>
          </w:p>
          <w:p w14:paraId="5B8360A1" w14:textId="77777777" w:rsidR="00303B74" w:rsidRPr="008D1A52" w:rsidRDefault="00303B74" w:rsidP="008D1A52">
            <w:pPr>
              <w:jc w:val="left"/>
              <w:rPr>
                <w:rFonts w:eastAsia="Arial Narrow"/>
                <w:b/>
                <w:sz w:val="20"/>
                <w:szCs w:val="20"/>
              </w:rPr>
            </w:pPr>
          </w:p>
          <w:p w14:paraId="5A1EE142" w14:textId="77777777" w:rsidR="00303B74" w:rsidRPr="008D1A52" w:rsidRDefault="00303B74" w:rsidP="008D1A52">
            <w:pPr>
              <w:jc w:val="left"/>
              <w:rPr>
                <w:rFonts w:eastAsia="Arial Narrow"/>
                <w:b/>
                <w:sz w:val="20"/>
                <w:szCs w:val="20"/>
              </w:rPr>
            </w:pPr>
            <w:r w:rsidRPr="008D1A52">
              <w:rPr>
                <w:rFonts w:eastAsia="Arial Narrow"/>
                <w:b/>
                <w:sz w:val="20"/>
                <w:szCs w:val="20"/>
              </w:rPr>
              <w:t>National legislation regarding trade in plants</w:t>
            </w:r>
          </w:p>
          <w:p w14:paraId="6DB47E2F" w14:textId="77777777" w:rsidR="00303B74" w:rsidRPr="008D1A52" w:rsidRDefault="00303B74" w:rsidP="008D1A52">
            <w:pPr>
              <w:jc w:val="left"/>
              <w:rPr>
                <w:rFonts w:eastAsia="Arial Narrow"/>
                <w:b/>
                <w:sz w:val="20"/>
                <w:szCs w:val="20"/>
              </w:rPr>
            </w:pPr>
          </w:p>
          <w:p w14:paraId="4059CFC7" w14:textId="77777777" w:rsidR="00303B74" w:rsidRPr="008D1A52" w:rsidRDefault="00303B74" w:rsidP="008D1A52">
            <w:pPr>
              <w:jc w:val="left"/>
              <w:rPr>
                <w:rFonts w:eastAsia="Arial Narrow"/>
                <w:b/>
                <w:sz w:val="20"/>
                <w:szCs w:val="20"/>
              </w:rPr>
            </w:pPr>
            <w:r w:rsidRPr="008D1A52">
              <w:rPr>
                <w:rFonts w:eastAsia="Arial Narrow"/>
                <w:b/>
                <w:sz w:val="20"/>
                <w:szCs w:val="20"/>
              </w:rPr>
              <w:t>IUCN Red List</w:t>
            </w:r>
          </w:p>
          <w:p w14:paraId="5084E520" w14:textId="77777777" w:rsidR="00303B74" w:rsidRPr="008D1A52" w:rsidRDefault="00303B74" w:rsidP="008D1A52">
            <w:pPr>
              <w:jc w:val="left"/>
              <w:rPr>
                <w:rFonts w:eastAsia="Arial Narrow"/>
                <w:b/>
                <w:sz w:val="20"/>
                <w:szCs w:val="20"/>
              </w:rPr>
            </w:pPr>
          </w:p>
          <w:p w14:paraId="1556E2AE" w14:textId="477A638C" w:rsidR="00303B74" w:rsidRPr="008D1A52" w:rsidRDefault="00303B74" w:rsidP="008D1A52">
            <w:pPr>
              <w:jc w:val="left"/>
              <w:rPr>
                <w:rFonts w:eastAsia="Arial Narrow"/>
                <w:b/>
                <w:sz w:val="20"/>
                <w:szCs w:val="20"/>
              </w:rPr>
            </w:pPr>
            <w:r w:rsidRPr="008D1A52">
              <w:rPr>
                <w:rFonts w:eastAsia="Arial Narrow"/>
                <w:b/>
                <w:sz w:val="20"/>
                <w:szCs w:val="20"/>
              </w:rPr>
              <w:t xml:space="preserve">Information from certification schemes: </w:t>
            </w:r>
            <w:proofErr w:type="spellStart"/>
            <w:r w:rsidRPr="008D1A52">
              <w:rPr>
                <w:rFonts w:eastAsia="Arial Narrow"/>
                <w:b/>
                <w:sz w:val="20"/>
                <w:szCs w:val="20"/>
              </w:rPr>
              <w:t>FairWild</w:t>
            </w:r>
            <w:proofErr w:type="spellEnd"/>
            <w:r w:rsidRPr="008D1A52">
              <w:rPr>
                <w:rFonts w:eastAsia="Arial Narrow"/>
                <w:b/>
                <w:sz w:val="20"/>
                <w:szCs w:val="20"/>
              </w:rPr>
              <w:t xml:space="preserve"> certification; UEBT certification: Organic wild certification; FSC certification; PEFC; Fairtrade</w:t>
            </w:r>
          </w:p>
          <w:p w14:paraId="4142EFD3" w14:textId="7929FD97" w:rsidR="00303B74" w:rsidRPr="008D1A52" w:rsidRDefault="00303B74" w:rsidP="008D1A52">
            <w:pPr>
              <w:jc w:val="left"/>
              <w:rPr>
                <w:rFonts w:eastAsia="Arial Narrow"/>
                <w:b/>
                <w:sz w:val="20"/>
                <w:szCs w:val="20"/>
              </w:rPr>
            </w:pPr>
          </w:p>
          <w:p w14:paraId="674C67FF" w14:textId="01F8C780" w:rsidR="00303B74" w:rsidRPr="008D1A52" w:rsidRDefault="00303B74" w:rsidP="008D1A52">
            <w:pPr>
              <w:jc w:val="left"/>
              <w:rPr>
                <w:rFonts w:eastAsia="Arial Narrow"/>
                <w:b/>
                <w:sz w:val="20"/>
                <w:szCs w:val="20"/>
              </w:rPr>
            </w:pPr>
          </w:p>
        </w:tc>
      </w:tr>
      <w:tr w:rsidR="00303B74" w:rsidRPr="008D1A52" w14:paraId="07A56D8F" w14:textId="77777777" w:rsidTr="0088577C">
        <w:trPr>
          <w:trHeight w:val="300"/>
        </w:trPr>
        <w:tc>
          <w:tcPr>
            <w:tcW w:w="2439" w:type="dxa"/>
            <w:tcMar>
              <w:top w:w="58" w:type="dxa"/>
              <w:left w:w="115" w:type="dxa"/>
              <w:bottom w:w="58" w:type="dxa"/>
              <w:right w:w="115" w:type="dxa"/>
            </w:tcMar>
          </w:tcPr>
          <w:p w14:paraId="6D98030A" w14:textId="77777777" w:rsidR="00303B74" w:rsidRPr="008D1A52" w:rsidRDefault="00303B74" w:rsidP="008D1A52">
            <w:pPr>
              <w:jc w:val="left"/>
              <w:rPr>
                <w:rFonts w:eastAsia="Arial Narrow"/>
                <w:b/>
                <w:sz w:val="20"/>
                <w:szCs w:val="20"/>
              </w:rPr>
            </w:pPr>
            <w:sdt>
              <w:sdtPr>
                <w:rPr>
                  <w:sz w:val="20"/>
                  <w:szCs w:val="20"/>
                </w:rPr>
                <w:tag w:val="goog_rdk_39"/>
                <w:id w:val="-143508675"/>
              </w:sdtPr>
              <w:sdtContent/>
            </w:sdt>
            <w:r w:rsidRPr="008D1A52">
              <w:rPr>
                <w:rFonts w:eastAsia="Arial Narrow"/>
                <w:b/>
                <w:sz w:val="20"/>
                <w:szCs w:val="20"/>
              </w:rPr>
              <w:t>Monitoring invasive species</w:t>
            </w:r>
          </w:p>
          <w:p w14:paraId="7BB998A1" w14:textId="77777777" w:rsidR="00303B74" w:rsidRPr="008D1A52" w:rsidRDefault="00303B74" w:rsidP="008D1A52">
            <w:pPr>
              <w:jc w:val="left"/>
              <w:rPr>
                <w:rFonts w:eastAsia="Arial Narrow"/>
                <w:sz w:val="20"/>
                <w:szCs w:val="20"/>
              </w:rPr>
            </w:pPr>
            <w:r w:rsidRPr="008D1A52">
              <w:rPr>
                <w:rFonts w:eastAsia="Arial Narrow"/>
                <w:sz w:val="20"/>
                <w:szCs w:val="20"/>
              </w:rPr>
              <w:t>6 (a) Develop or strengthen early warning and monitoring and tracking systems, including public awareness programmes, at the national and international levels, to prevent, manage and eradicate potentially invasive alien species that affect or may affect native plants and their ecosystems, and put in place measures</w:t>
            </w:r>
            <w:r w:rsidRPr="008D1A52">
              <w:rPr>
                <w:rFonts w:eastAsia="Arial Narrow"/>
                <w:sz w:val="20"/>
                <w:szCs w:val="20"/>
                <w:vertAlign w:val="superscript"/>
              </w:rPr>
              <w:t>1</w:t>
            </w:r>
            <w:r w:rsidRPr="008D1A52">
              <w:rPr>
                <w:rFonts w:eastAsia="Arial Narrow"/>
                <w:sz w:val="20"/>
                <w:szCs w:val="20"/>
              </w:rPr>
              <w:t xml:space="preserve"> to manage pathways of introduction.</w:t>
            </w:r>
          </w:p>
          <w:p w14:paraId="1A215E63" w14:textId="77777777" w:rsidR="00303B74" w:rsidRPr="008D1A52" w:rsidRDefault="00303B74" w:rsidP="008D1A52">
            <w:pPr>
              <w:jc w:val="left"/>
              <w:rPr>
                <w:rFonts w:eastAsia="Arial Narrow"/>
                <w:sz w:val="20"/>
                <w:szCs w:val="20"/>
              </w:rPr>
            </w:pPr>
            <w:r w:rsidRPr="008D1A52">
              <w:rPr>
                <w:rFonts w:eastAsia="Arial Narrow"/>
                <w:sz w:val="20"/>
                <w:szCs w:val="20"/>
                <w:vertAlign w:val="superscript"/>
              </w:rPr>
              <w:tab/>
              <w:t>1</w:t>
            </w:r>
            <w:r w:rsidRPr="008D1A52">
              <w:rPr>
                <w:rFonts w:eastAsia="Arial Narrow"/>
                <w:sz w:val="20"/>
                <w:szCs w:val="20"/>
              </w:rPr>
              <w:t xml:space="preserve"> Any international measures should be implemented in compliance with the Agreement on the Application of Sanitary and Phytosanitary Measures of the World Trade Organization and the International Plant Protection Convention.</w:t>
            </w:r>
          </w:p>
          <w:p w14:paraId="0D2EC639" w14:textId="77777777" w:rsidR="00303B74" w:rsidRPr="008D1A52" w:rsidRDefault="00303B74" w:rsidP="008D1A52">
            <w:pPr>
              <w:jc w:val="left"/>
              <w:rPr>
                <w:rFonts w:eastAsia="Arial Narrow"/>
                <w:b/>
                <w:sz w:val="20"/>
                <w:szCs w:val="20"/>
              </w:rPr>
            </w:pPr>
            <w:r w:rsidRPr="008D1A52">
              <w:rPr>
                <w:rFonts w:eastAsia="Arial Narrow"/>
                <w:b/>
                <w:sz w:val="20"/>
                <w:szCs w:val="20"/>
              </w:rPr>
              <w:t>Controlling invasive species</w:t>
            </w:r>
          </w:p>
          <w:p w14:paraId="56772C68" w14:textId="77777777" w:rsidR="00303B74" w:rsidRPr="008D1A52" w:rsidRDefault="00303B74" w:rsidP="008D1A52">
            <w:pPr>
              <w:jc w:val="left"/>
              <w:rPr>
                <w:rFonts w:eastAsia="Arial Narrow"/>
                <w:sz w:val="20"/>
                <w:szCs w:val="20"/>
              </w:rPr>
            </w:pPr>
            <w:r w:rsidRPr="008D1A52">
              <w:rPr>
                <w:rFonts w:eastAsia="Arial Narrow"/>
                <w:sz w:val="20"/>
                <w:szCs w:val="20"/>
              </w:rPr>
              <w:t>6 (b) Address the detrimental impact of invasive alien species on plant diversity and ecosystems by undertaking control or eradication measures, with a focus on areas important for plant diversity and considering the impacts of climate change.</w:t>
            </w:r>
          </w:p>
        </w:tc>
        <w:tc>
          <w:tcPr>
            <w:tcW w:w="2784" w:type="dxa"/>
          </w:tcPr>
          <w:p w14:paraId="34EF785C" w14:textId="77777777" w:rsidR="00303B74" w:rsidRPr="008D1A52" w:rsidRDefault="00303B74" w:rsidP="008D1A52">
            <w:pPr>
              <w:jc w:val="left"/>
              <w:rPr>
                <w:rFonts w:eastAsia="Arial Narrow"/>
                <w:sz w:val="20"/>
                <w:szCs w:val="20"/>
              </w:rPr>
            </w:pPr>
            <w:r w:rsidRPr="008D1A52">
              <w:rPr>
                <w:rFonts w:eastAsia="Arial Narrow"/>
                <w:sz w:val="20"/>
                <w:szCs w:val="20"/>
              </w:rPr>
              <w:t>6.1 Rate of invasive alien species establishment</w:t>
            </w:r>
          </w:p>
        </w:tc>
        <w:tc>
          <w:tcPr>
            <w:tcW w:w="3137" w:type="dxa"/>
          </w:tcPr>
          <w:p w14:paraId="61E92E72" w14:textId="77777777" w:rsidR="00303B74" w:rsidRPr="008D1A52" w:rsidRDefault="00303B74" w:rsidP="008D1A52">
            <w:pPr>
              <w:jc w:val="left"/>
              <w:rPr>
                <w:rFonts w:eastAsia="Arial Narrow"/>
                <w:sz w:val="20"/>
                <w:szCs w:val="20"/>
              </w:rPr>
            </w:pPr>
            <w:r w:rsidRPr="008D1A52">
              <w:rPr>
                <w:rFonts w:eastAsia="Arial Narrow"/>
                <w:sz w:val="20"/>
                <w:szCs w:val="20"/>
              </w:rPr>
              <w:t>Rate of invasive species impact and rate of impact</w:t>
            </w:r>
          </w:p>
          <w:p w14:paraId="49A7C120" w14:textId="77777777" w:rsidR="00303B74" w:rsidRPr="008D1A52" w:rsidRDefault="00303B74" w:rsidP="008D1A52">
            <w:pPr>
              <w:jc w:val="left"/>
              <w:rPr>
                <w:rFonts w:eastAsia="Arial Narrow"/>
                <w:sz w:val="20"/>
                <w:szCs w:val="20"/>
              </w:rPr>
            </w:pPr>
          </w:p>
          <w:p w14:paraId="43A8D02D" w14:textId="77777777" w:rsidR="00303B74" w:rsidRPr="008D1A52" w:rsidRDefault="00303B74" w:rsidP="008D1A52">
            <w:pPr>
              <w:jc w:val="left"/>
              <w:rPr>
                <w:rFonts w:eastAsia="Arial Narrow"/>
                <w:sz w:val="20"/>
                <w:szCs w:val="20"/>
              </w:rPr>
            </w:pPr>
            <w:r w:rsidRPr="008D1A52">
              <w:rPr>
                <w:rFonts w:eastAsia="Arial Narrow"/>
                <w:sz w:val="20"/>
                <w:szCs w:val="20"/>
              </w:rPr>
              <w:t>Rate of invasive alien species spread</w:t>
            </w:r>
          </w:p>
          <w:p w14:paraId="3E47293C" w14:textId="77777777" w:rsidR="00303B74" w:rsidRPr="008D1A52" w:rsidRDefault="00303B74" w:rsidP="008D1A52">
            <w:pPr>
              <w:jc w:val="left"/>
              <w:rPr>
                <w:rFonts w:eastAsia="Arial Narrow"/>
                <w:sz w:val="20"/>
                <w:szCs w:val="20"/>
              </w:rPr>
            </w:pPr>
          </w:p>
          <w:p w14:paraId="4B05C94C" w14:textId="77777777" w:rsidR="00303B74" w:rsidRPr="008D1A52" w:rsidRDefault="00303B74" w:rsidP="008D1A52">
            <w:pPr>
              <w:jc w:val="left"/>
              <w:rPr>
                <w:rFonts w:eastAsia="Arial Narrow"/>
                <w:sz w:val="20"/>
                <w:szCs w:val="20"/>
              </w:rPr>
            </w:pPr>
            <w:r w:rsidRPr="008D1A52">
              <w:rPr>
                <w:rFonts w:eastAsia="Arial Narrow"/>
                <w:sz w:val="20"/>
                <w:szCs w:val="20"/>
              </w:rPr>
              <w:t>Number of invasive alien species introduction events</w:t>
            </w:r>
          </w:p>
        </w:tc>
        <w:tc>
          <w:tcPr>
            <w:tcW w:w="3303" w:type="dxa"/>
          </w:tcPr>
          <w:p w14:paraId="38085508" w14:textId="77777777" w:rsidR="00303B74" w:rsidRPr="008D1A52" w:rsidRDefault="00303B74" w:rsidP="008D1A52">
            <w:pPr>
              <w:jc w:val="left"/>
              <w:rPr>
                <w:rFonts w:eastAsia="Arial Narrow"/>
                <w:sz w:val="20"/>
                <w:szCs w:val="20"/>
              </w:rPr>
            </w:pPr>
            <w:r w:rsidRPr="008D1A52">
              <w:rPr>
                <w:rFonts w:eastAsia="Arial Narrow"/>
                <w:sz w:val="20"/>
                <w:szCs w:val="20"/>
              </w:rPr>
              <w:t xml:space="preserve">Number of invasive alien species in national lists as per the Global Register of Introduced and Invasive Species </w:t>
            </w:r>
          </w:p>
          <w:p w14:paraId="32B2E761" w14:textId="77777777" w:rsidR="00303B74" w:rsidRPr="008D1A52" w:rsidRDefault="00303B74" w:rsidP="008D1A52">
            <w:pPr>
              <w:jc w:val="left"/>
              <w:rPr>
                <w:rFonts w:eastAsia="Arial Narrow"/>
                <w:sz w:val="20"/>
                <w:szCs w:val="20"/>
              </w:rPr>
            </w:pPr>
          </w:p>
          <w:p w14:paraId="1463350E" w14:textId="77777777" w:rsidR="00303B74" w:rsidRPr="008D1A52" w:rsidRDefault="00303B74" w:rsidP="008D1A52">
            <w:pPr>
              <w:jc w:val="left"/>
              <w:rPr>
                <w:rFonts w:eastAsia="Arial Narrow"/>
                <w:sz w:val="20"/>
                <w:szCs w:val="20"/>
              </w:rPr>
            </w:pPr>
            <w:r w:rsidRPr="008D1A52">
              <w:rPr>
                <w:rFonts w:eastAsia="Arial Narrow"/>
                <w:sz w:val="20"/>
                <w:szCs w:val="20"/>
              </w:rPr>
              <w:t xml:space="preserve">Trends in abundance, temporal occurrence, and spatial distribution of non-indigenous species, particularly invasive, non-indigenous species, notably in risk areas (in relation to the main vectors and pathways of spreading of such species) </w:t>
            </w:r>
          </w:p>
          <w:p w14:paraId="3CF71222" w14:textId="77777777" w:rsidR="00303B74" w:rsidRPr="008D1A52" w:rsidRDefault="00303B74" w:rsidP="008D1A52">
            <w:pPr>
              <w:jc w:val="left"/>
              <w:rPr>
                <w:rFonts w:eastAsia="Arial Narrow"/>
                <w:sz w:val="20"/>
                <w:szCs w:val="20"/>
              </w:rPr>
            </w:pPr>
          </w:p>
          <w:p w14:paraId="6D7F7718" w14:textId="77777777" w:rsidR="00303B74" w:rsidRPr="008D1A52" w:rsidRDefault="00303B74" w:rsidP="008D1A52">
            <w:pPr>
              <w:jc w:val="left"/>
              <w:rPr>
                <w:rFonts w:eastAsia="Arial Narrow"/>
                <w:sz w:val="20"/>
                <w:szCs w:val="20"/>
              </w:rPr>
            </w:pPr>
            <w:r w:rsidRPr="008D1A52">
              <w:rPr>
                <w:rFonts w:eastAsia="Arial Narrow"/>
                <w:sz w:val="20"/>
                <w:szCs w:val="20"/>
              </w:rPr>
              <w:t>Red List Index (impacts of invasive alien species)</w:t>
            </w:r>
          </w:p>
        </w:tc>
        <w:tc>
          <w:tcPr>
            <w:tcW w:w="3303" w:type="dxa"/>
          </w:tcPr>
          <w:p w14:paraId="4E08BE44" w14:textId="77777777" w:rsidR="00303B74" w:rsidRPr="008D1A52" w:rsidRDefault="00303B74" w:rsidP="008D1A52">
            <w:pPr>
              <w:jc w:val="left"/>
              <w:rPr>
                <w:rFonts w:eastAsia="Arial Narrow"/>
                <w:b/>
                <w:sz w:val="20"/>
                <w:szCs w:val="20"/>
              </w:rPr>
            </w:pPr>
            <w:r w:rsidRPr="008D1A52">
              <w:rPr>
                <w:rFonts w:eastAsia="Arial Narrow"/>
                <w:b/>
                <w:sz w:val="20"/>
                <w:szCs w:val="20"/>
              </w:rPr>
              <w:t>Nationally identified networks of areas important for plant diversity</w:t>
            </w:r>
          </w:p>
          <w:p w14:paraId="40781BEE" w14:textId="77777777" w:rsidR="00303B74" w:rsidRPr="008D1A52" w:rsidRDefault="00303B74" w:rsidP="008D1A52">
            <w:pPr>
              <w:jc w:val="left"/>
              <w:rPr>
                <w:rFonts w:eastAsia="Arial Narrow"/>
                <w:b/>
                <w:sz w:val="20"/>
                <w:szCs w:val="20"/>
              </w:rPr>
            </w:pPr>
            <w:r w:rsidRPr="008D1A52">
              <w:rPr>
                <w:rFonts w:eastAsia="Arial Narrow"/>
                <w:b/>
                <w:sz w:val="20"/>
                <w:szCs w:val="20"/>
              </w:rPr>
              <w:t xml:space="preserve"> National Invasive species lists and registers </w:t>
            </w:r>
          </w:p>
          <w:p w14:paraId="5AD46282" w14:textId="77777777" w:rsidR="00303B74" w:rsidRPr="008D1A52" w:rsidRDefault="00303B74" w:rsidP="008D1A52">
            <w:pPr>
              <w:jc w:val="left"/>
              <w:rPr>
                <w:rFonts w:eastAsia="Arial Narrow"/>
                <w:b/>
                <w:sz w:val="20"/>
                <w:szCs w:val="20"/>
              </w:rPr>
            </w:pPr>
          </w:p>
          <w:p w14:paraId="20D40865" w14:textId="77777777" w:rsidR="00303B74" w:rsidRPr="008D1A52" w:rsidRDefault="00303B74" w:rsidP="008D1A52">
            <w:pPr>
              <w:jc w:val="left"/>
              <w:rPr>
                <w:rFonts w:eastAsia="Arial Narrow"/>
                <w:b/>
                <w:sz w:val="20"/>
                <w:szCs w:val="20"/>
              </w:rPr>
            </w:pPr>
            <w:r w:rsidRPr="008D1A52">
              <w:rPr>
                <w:rFonts w:eastAsia="Arial Narrow"/>
                <w:b/>
                <w:sz w:val="20"/>
                <w:szCs w:val="20"/>
              </w:rPr>
              <w:t>National reports and invasive plant databases</w:t>
            </w:r>
          </w:p>
          <w:p w14:paraId="0152C524" w14:textId="77777777" w:rsidR="00303B74" w:rsidRPr="008D1A52" w:rsidRDefault="00303B74" w:rsidP="008D1A52">
            <w:pPr>
              <w:jc w:val="left"/>
              <w:rPr>
                <w:rFonts w:eastAsia="Arial Narrow"/>
                <w:b/>
                <w:sz w:val="20"/>
                <w:szCs w:val="20"/>
              </w:rPr>
            </w:pPr>
          </w:p>
          <w:p w14:paraId="5F619D44" w14:textId="77777777" w:rsidR="00303B74" w:rsidRPr="008D1A52" w:rsidRDefault="00303B74" w:rsidP="008D1A52">
            <w:pPr>
              <w:jc w:val="left"/>
              <w:rPr>
                <w:rFonts w:eastAsia="Arial Narrow"/>
                <w:b/>
                <w:sz w:val="20"/>
                <w:szCs w:val="20"/>
              </w:rPr>
            </w:pPr>
            <w:r w:rsidRPr="008D1A52">
              <w:rPr>
                <w:rFonts w:eastAsia="Arial Narrow"/>
                <w:b/>
                <w:sz w:val="20"/>
                <w:szCs w:val="20"/>
              </w:rPr>
              <w:t>BGCI Global Biodiversity Standard certification</w:t>
            </w:r>
          </w:p>
          <w:p w14:paraId="3EDB1378" w14:textId="77777777" w:rsidR="00303B74" w:rsidRPr="008D1A52" w:rsidRDefault="00303B74" w:rsidP="008D1A52">
            <w:pPr>
              <w:jc w:val="left"/>
              <w:rPr>
                <w:rFonts w:eastAsia="Arial Narrow"/>
                <w:b/>
                <w:sz w:val="20"/>
                <w:szCs w:val="20"/>
              </w:rPr>
            </w:pPr>
          </w:p>
          <w:p w14:paraId="7586B8C2" w14:textId="77777777" w:rsidR="00303B74" w:rsidRPr="008D1A52" w:rsidRDefault="00303B74" w:rsidP="008D1A52">
            <w:pPr>
              <w:jc w:val="left"/>
              <w:rPr>
                <w:rFonts w:eastAsia="Arial Narrow"/>
                <w:b/>
                <w:sz w:val="20"/>
                <w:szCs w:val="20"/>
              </w:rPr>
            </w:pPr>
            <w:hyperlink r:id="rId57">
              <w:r w:rsidRPr="008D1A52">
                <w:rPr>
                  <w:rFonts w:eastAsia="Arial Narrow"/>
                  <w:b/>
                  <w:sz w:val="20"/>
                  <w:szCs w:val="20"/>
                  <w:u w:val="single"/>
                </w:rPr>
                <w:t>International Plant Sentinel Network data and resources</w:t>
              </w:r>
            </w:hyperlink>
          </w:p>
          <w:p w14:paraId="4C6AE655" w14:textId="77777777" w:rsidR="00303B74" w:rsidRPr="008D1A52" w:rsidRDefault="00303B74" w:rsidP="008D1A52">
            <w:pPr>
              <w:jc w:val="left"/>
              <w:rPr>
                <w:rFonts w:eastAsia="Arial Narrow"/>
                <w:b/>
                <w:sz w:val="20"/>
                <w:szCs w:val="20"/>
              </w:rPr>
            </w:pPr>
          </w:p>
          <w:p w14:paraId="3C132E76" w14:textId="77777777" w:rsidR="00303B74" w:rsidRPr="008D1A52" w:rsidRDefault="00303B74" w:rsidP="008D1A52">
            <w:pPr>
              <w:jc w:val="left"/>
              <w:rPr>
                <w:rFonts w:eastAsia="Arial Narrow"/>
                <w:b/>
                <w:sz w:val="20"/>
                <w:szCs w:val="20"/>
              </w:rPr>
            </w:pPr>
            <w:hyperlink r:id="rId58">
              <w:r w:rsidRPr="008D1A52">
                <w:rPr>
                  <w:rFonts w:eastAsia="Arial Narrow"/>
                  <w:b/>
                  <w:sz w:val="20"/>
                  <w:szCs w:val="20"/>
                  <w:u w:val="single"/>
                </w:rPr>
                <w:t>International Plant Protection Convention data</w:t>
              </w:r>
            </w:hyperlink>
          </w:p>
          <w:p w14:paraId="46EA27B4" w14:textId="77777777" w:rsidR="00303B74" w:rsidRPr="008D1A52" w:rsidRDefault="00303B74" w:rsidP="008D1A52">
            <w:pPr>
              <w:jc w:val="left"/>
              <w:rPr>
                <w:rFonts w:eastAsia="Arial Narrow"/>
                <w:b/>
                <w:sz w:val="20"/>
                <w:szCs w:val="20"/>
              </w:rPr>
            </w:pPr>
          </w:p>
          <w:p w14:paraId="2001FF22" w14:textId="77777777" w:rsidR="00303B74" w:rsidRPr="008D1A52" w:rsidRDefault="00303B74" w:rsidP="008D1A52">
            <w:pPr>
              <w:jc w:val="left"/>
              <w:rPr>
                <w:rFonts w:eastAsia="Arial Narrow"/>
                <w:sz w:val="20"/>
                <w:szCs w:val="20"/>
              </w:rPr>
            </w:pPr>
          </w:p>
        </w:tc>
      </w:tr>
      <w:tr w:rsidR="00303B74" w:rsidRPr="008D1A52" w14:paraId="1135F2AB" w14:textId="77777777" w:rsidTr="0088577C">
        <w:trPr>
          <w:trHeight w:val="300"/>
        </w:trPr>
        <w:tc>
          <w:tcPr>
            <w:tcW w:w="2439" w:type="dxa"/>
            <w:tcMar>
              <w:top w:w="58" w:type="dxa"/>
              <w:left w:w="115" w:type="dxa"/>
              <w:bottom w:w="58" w:type="dxa"/>
              <w:right w:w="115" w:type="dxa"/>
            </w:tcMar>
          </w:tcPr>
          <w:p w14:paraId="7068AEE2" w14:textId="77777777" w:rsidR="00303B74" w:rsidRPr="008D1A52" w:rsidRDefault="00303B74" w:rsidP="008D1A52">
            <w:pPr>
              <w:jc w:val="left"/>
              <w:rPr>
                <w:rFonts w:eastAsia="Arial Narrow"/>
                <w:b/>
                <w:sz w:val="20"/>
                <w:szCs w:val="20"/>
              </w:rPr>
            </w:pPr>
            <w:r w:rsidRPr="008D1A52">
              <w:rPr>
                <w:rFonts w:eastAsia="Arial Narrow"/>
                <w:b/>
                <w:sz w:val="20"/>
                <w:szCs w:val="20"/>
              </w:rPr>
              <w:t xml:space="preserve">Impact of pollution on plants </w:t>
            </w:r>
          </w:p>
          <w:p w14:paraId="7B0A0D2F" w14:textId="77777777" w:rsidR="00303B74" w:rsidRPr="008D1A52" w:rsidRDefault="00303B74" w:rsidP="008D1A52">
            <w:pPr>
              <w:jc w:val="left"/>
              <w:rPr>
                <w:rFonts w:eastAsia="Arial Narrow"/>
                <w:sz w:val="20"/>
                <w:szCs w:val="20"/>
              </w:rPr>
            </w:pPr>
            <w:r w:rsidRPr="008D1A52">
              <w:rPr>
                <w:rFonts w:eastAsia="Arial Narrow"/>
                <w:sz w:val="20"/>
                <w:szCs w:val="20"/>
              </w:rPr>
              <w:t>7. Gather information, research, assess and provide evidence of pollution risks and their negative impacts, and take action to minimize pollution pressures on plant species and their ecosystems.</w:t>
            </w:r>
          </w:p>
        </w:tc>
        <w:tc>
          <w:tcPr>
            <w:tcW w:w="2784" w:type="dxa"/>
          </w:tcPr>
          <w:p w14:paraId="4BA8B24B" w14:textId="77777777" w:rsidR="00303B74" w:rsidRPr="008D1A52" w:rsidRDefault="00303B74" w:rsidP="008D1A52">
            <w:pPr>
              <w:jc w:val="left"/>
              <w:rPr>
                <w:rFonts w:eastAsia="Arial Narrow"/>
                <w:sz w:val="20"/>
                <w:szCs w:val="20"/>
              </w:rPr>
            </w:pPr>
            <w:r w:rsidRPr="008D1A52">
              <w:rPr>
                <w:rFonts w:eastAsia="Arial Narrow"/>
                <w:sz w:val="20"/>
                <w:szCs w:val="20"/>
              </w:rPr>
              <w:t xml:space="preserve">7.1 Index of coastal eutrophication potential </w:t>
            </w:r>
          </w:p>
          <w:p w14:paraId="21CCC895" w14:textId="77777777" w:rsidR="00303B74" w:rsidRPr="008D1A52" w:rsidRDefault="00303B74" w:rsidP="008D1A52">
            <w:pPr>
              <w:jc w:val="left"/>
              <w:rPr>
                <w:rFonts w:eastAsia="Arial Narrow"/>
                <w:sz w:val="20"/>
                <w:szCs w:val="20"/>
              </w:rPr>
            </w:pPr>
            <w:r w:rsidRPr="008D1A52">
              <w:rPr>
                <w:rFonts w:eastAsia="Arial Narrow"/>
                <w:sz w:val="20"/>
                <w:szCs w:val="20"/>
              </w:rPr>
              <w:t>7.2 Pesticide environment concentration*</w:t>
            </w:r>
          </w:p>
        </w:tc>
        <w:tc>
          <w:tcPr>
            <w:tcW w:w="3137" w:type="dxa"/>
          </w:tcPr>
          <w:p w14:paraId="4837ADBB" w14:textId="77777777" w:rsidR="00303B74" w:rsidRPr="008D1A52" w:rsidRDefault="00303B74" w:rsidP="008D1A52">
            <w:pPr>
              <w:jc w:val="left"/>
              <w:rPr>
                <w:rFonts w:eastAsia="Arial Narrow"/>
                <w:sz w:val="20"/>
                <w:szCs w:val="20"/>
              </w:rPr>
            </w:pPr>
            <w:r w:rsidRPr="008D1A52">
              <w:rPr>
                <w:rFonts w:eastAsia="Arial Narrow"/>
                <w:sz w:val="20"/>
                <w:szCs w:val="20"/>
              </w:rPr>
              <w:t xml:space="preserve">Fertilizer use </w:t>
            </w:r>
          </w:p>
          <w:p w14:paraId="1B10C237" w14:textId="77777777" w:rsidR="00303B74" w:rsidRPr="008D1A52" w:rsidRDefault="00303B74" w:rsidP="008D1A52">
            <w:pPr>
              <w:jc w:val="left"/>
              <w:rPr>
                <w:rFonts w:eastAsia="Arial Narrow"/>
                <w:sz w:val="20"/>
                <w:szCs w:val="20"/>
              </w:rPr>
            </w:pPr>
          </w:p>
          <w:p w14:paraId="6CF7854E" w14:textId="77777777" w:rsidR="00303B74" w:rsidRPr="008D1A52" w:rsidRDefault="00303B74" w:rsidP="008D1A52">
            <w:pPr>
              <w:jc w:val="left"/>
              <w:rPr>
                <w:rFonts w:eastAsia="Arial Narrow"/>
                <w:sz w:val="20"/>
                <w:szCs w:val="20"/>
              </w:rPr>
            </w:pPr>
            <w:r w:rsidRPr="008D1A52">
              <w:rPr>
                <w:rFonts w:eastAsia="Arial Narrow"/>
                <w:sz w:val="20"/>
                <w:szCs w:val="20"/>
              </w:rPr>
              <w:t>Red List Index (impact of pollution)</w:t>
            </w:r>
          </w:p>
        </w:tc>
        <w:tc>
          <w:tcPr>
            <w:tcW w:w="3303" w:type="dxa"/>
          </w:tcPr>
          <w:p w14:paraId="6EC1EC8E" w14:textId="77777777" w:rsidR="00303B74" w:rsidRPr="008D1A52" w:rsidRDefault="00303B74" w:rsidP="008D1A52">
            <w:pPr>
              <w:jc w:val="left"/>
              <w:rPr>
                <w:rFonts w:eastAsia="Arial Narrow"/>
                <w:sz w:val="20"/>
                <w:szCs w:val="20"/>
              </w:rPr>
            </w:pPr>
            <w:r w:rsidRPr="008D1A52">
              <w:rPr>
                <w:rFonts w:eastAsia="Arial Narrow"/>
                <w:sz w:val="20"/>
                <w:szCs w:val="20"/>
              </w:rPr>
              <w:t>Trends in loss of reactive nitrogen to the environment</w:t>
            </w:r>
          </w:p>
          <w:p w14:paraId="209D0118" w14:textId="77777777" w:rsidR="00303B74" w:rsidRPr="008D1A52" w:rsidRDefault="00303B74" w:rsidP="008D1A52">
            <w:pPr>
              <w:jc w:val="left"/>
              <w:rPr>
                <w:rFonts w:eastAsia="Arial Narrow"/>
                <w:sz w:val="20"/>
                <w:szCs w:val="20"/>
              </w:rPr>
            </w:pPr>
          </w:p>
          <w:p w14:paraId="423FB2C9" w14:textId="77777777" w:rsidR="00303B74" w:rsidRPr="008D1A52" w:rsidRDefault="00303B74" w:rsidP="008D1A52">
            <w:pPr>
              <w:jc w:val="left"/>
              <w:rPr>
                <w:rFonts w:eastAsia="Arial Narrow"/>
                <w:sz w:val="20"/>
                <w:szCs w:val="20"/>
              </w:rPr>
            </w:pPr>
            <w:r w:rsidRPr="008D1A52">
              <w:rPr>
                <w:rFonts w:eastAsia="Arial Narrow"/>
                <w:sz w:val="20"/>
                <w:szCs w:val="20"/>
              </w:rPr>
              <w:t xml:space="preserve">Trends in nitrogen deposition </w:t>
            </w:r>
          </w:p>
          <w:p w14:paraId="20BAA449" w14:textId="77777777" w:rsidR="00303B74" w:rsidRPr="008D1A52" w:rsidRDefault="00303B74" w:rsidP="008D1A52">
            <w:pPr>
              <w:jc w:val="left"/>
              <w:rPr>
                <w:rFonts w:eastAsia="Arial Narrow"/>
                <w:sz w:val="20"/>
                <w:szCs w:val="20"/>
              </w:rPr>
            </w:pPr>
            <w:r w:rsidRPr="008D1A52">
              <w:rPr>
                <w:rFonts w:eastAsia="Arial Narrow"/>
                <w:sz w:val="20"/>
                <w:szCs w:val="20"/>
              </w:rPr>
              <w:t xml:space="preserve">Municipal solid waste collected and managed </w:t>
            </w:r>
          </w:p>
          <w:p w14:paraId="333D4123" w14:textId="77777777" w:rsidR="00303B74" w:rsidRPr="008D1A52" w:rsidRDefault="00303B74" w:rsidP="008D1A52">
            <w:pPr>
              <w:jc w:val="left"/>
              <w:rPr>
                <w:rFonts w:eastAsia="Arial Narrow"/>
                <w:sz w:val="20"/>
                <w:szCs w:val="20"/>
              </w:rPr>
            </w:pPr>
          </w:p>
          <w:p w14:paraId="4FF8B388" w14:textId="77777777" w:rsidR="00303B74" w:rsidRPr="008D1A52" w:rsidRDefault="00303B74" w:rsidP="008D1A52">
            <w:pPr>
              <w:jc w:val="left"/>
              <w:rPr>
                <w:rFonts w:eastAsia="Arial Narrow"/>
                <w:sz w:val="20"/>
                <w:szCs w:val="20"/>
              </w:rPr>
            </w:pPr>
            <w:r w:rsidRPr="008D1A52">
              <w:rPr>
                <w:rFonts w:eastAsia="Arial Narrow"/>
                <w:sz w:val="20"/>
                <w:szCs w:val="20"/>
              </w:rPr>
              <w:t xml:space="preserve">Hazardous waste generation </w:t>
            </w:r>
            <w:r w:rsidRPr="008D1A52">
              <w:rPr>
                <w:sz w:val="20"/>
                <w:szCs w:val="20"/>
              </w:rPr>
              <w:t xml:space="preserve">     </w:t>
            </w:r>
          </w:p>
          <w:p w14:paraId="130C3DC1" w14:textId="77777777" w:rsidR="00303B74" w:rsidRPr="008D1A52" w:rsidRDefault="00303B74" w:rsidP="008D1A52">
            <w:pPr>
              <w:jc w:val="left"/>
              <w:rPr>
                <w:rFonts w:eastAsia="Arial Narrow"/>
                <w:sz w:val="20"/>
                <w:szCs w:val="20"/>
              </w:rPr>
            </w:pPr>
          </w:p>
          <w:p w14:paraId="57A9C451" w14:textId="77777777" w:rsidR="00303B74" w:rsidRPr="008D1A52" w:rsidRDefault="00303B74" w:rsidP="008D1A52">
            <w:pPr>
              <w:jc w:val="left"/>
              <w:rPr>
                <w:rFonts w:eastAsia="Arial Narrow"/>
                <w:sz w:val="20"/>
                <w:szCs w:val="20"/>
              </w:rPr>
            </w:pPr>
            <w:r w:rsidRPr="008D1A52">
              <w:rPr>
                <w:sz w:val="20"/>
                <w:szCs w:val="20"/>
              </w:rPr>
              <w:t xml:space="preserve">          </w:t>
            </w:r>
          </w:p>
        </w:tc>
        <w:tc>
          <w:tcPr>
            <w:tcW w:w="3303" w:type="dxa"/>
          </w:tcPr>
          <w:p w14:paraId="26DD41E7" w14:textId="77777777" w:rsidR="00303B74" w:rsidRPr="008D1A52" w:rsidRDefault="00303B74" w:rsidP="008D1A52">
            <w:pPr>
              <w:jc w:val="left"/>
              <w:rPr>
                <w:rFonts w:eastAsia="Arial Narrow"/>
                <w:b/>
                <w:sz w:val="20"/>
                <w:szCs w:val="20"/>
              </w:rPr>
            </w:pPr>
            <w:hyperlink r:id="rId59">
              <w:r w:rsidRPr="008D1A52">
                <w:rPr>
                  <w:rFonts w:eastAsia="Arial Narrow"/>
                  <w:b/>
                  <w:sz w:val="20"/>
                  <w:szCs w:val="20"/>
                  <w:u w:val="single"/>
                </w:rPr>
                <w:t>BGCI Technical Review on the role of botanic gardens in practising and promoting environmental sustainability</w:t>
              </w:r>
            </w:hyperlink>
          </w:p>
        </w:tc>
      </w:tr>
      <w:tr w:rsidR="00303B74" w:rsidRPr="008D1A52" w14:paraId="2DC0C654" w14:textId="77777777" w:rsidTr="0088577C">
        <w:trPr>
          <w:trHeight w:val="300"/>
        </w:trPr>
        <w:tc>
          <w:tcPr>
            <w:tcW w:w="2439" w:type="dxa"/>
            <w:tcMar>
              <w:top w:w="58" w:type="dxa"/>
              <w:left w:w="115" w:type="dxa"/>
              <w:bottom w:w="58" w:type="dxa"/>
              <w:right w:w="115" w:type="dxa"/>
            </w:tcMar>
          </w:tcPr>
          <w:p w14:paraId="5DAB42FD" w14:textId="77777777" w:rsidR="00303B74" w:rsidRPr="008D1A52" w:rsidRDefault="00303B74" w:rsidP="008D1A52">
            <w:pPr>
              <w:jc w:val="left"/>
              <w:rPr>
                <w:rFonts w:eastAsia="Arial Narrow"/>
                <w:b/>
                <w:sz w:val="20"/>
                <w:szCs w:val="20"/>
              </w:rPr>
            </w:pPr>
            <w:sdt>
              <w:sdtPr>
                <w:rPr>
                  <w:sz w:val="20"/>
                  <w:szCs w:val="20"/>
                </w:rPr>
                <w:tag w:val="goog_rdk_40"/>
                <w:id w:val="-671256779"/>
              </w:sdtPr>
              <w:sdtContent/>
            </w:sdt>
            <w:r w:rsidRPr="008D1A52">
              <w:rPr>
                <w:rFonts w:eastAsia="Arial Narrow"/>
                <w:b/>
                <w:sz w:val="20"/>
                <w:szCs w:val="20"/>
              </w:rPr>
              <w:t xml:space="preserve">Native </w:t>
            </w:r>
            <w:proofErr w:type="gramStart"/>
            <w:r w:rsidRPr="008D1A52">
              <w:rPr>
                <w:rFonts w:eastAsia="Arial Narrow"/>
                <w:b/>
                <w:sz w:val="20"/>
                <w:szCs w:val="20"/>
              </w:rPr>
              <w:t>plant use</w:t>
            </w:r>
            <w:proofErr w:type="gramEnd"/>
            <w:r w:rsidRPr="008D1A52">
              <w:rPr>
                <w:rFonts w:eastAsia="Arial Narrow"/>
                <w:b/>
                <w:sz w:val="20"/>
                <w:szCs w:val="20"/>
              </w:rPr>
              <w:t xml:space="preserve"> in climate mitigation and adaptation </w:t>
            </w:r>
          </w:p>
          <w:p w14:paraId="0E35DEF2" w14:textId="77777777" w:rsidR="00303B74" w:rsidRPr="008D1A52" w:rsidRDefault="00303B74" w:rsidP="008D1A52">
            <w:pPr>
              <w:jc w:val="left"/>
              <w:rPr>
                <w:rFonts w:eastAsia="Arial Narrow"/>
                <w:sz w:val="20"/>
                <w:szCs w:val="20"/>
              </w:rPr>
            </w:pPr>
            <w:r w:rsidRPr="008D1A52">
              <w:rPr>
                <w:rFonts w:eastAsia="Arial Narrow"/>
                <w:sz w:val="20"/>
                <w:szCs w:val="20"/>
              </w:rPr>
              <w:t xml:space="preserve">8. (a) Consider current and projected impacts of climate change on species, species distribution and ecosystems when implementing plant conservation activities, including those undertaken under Targets 2, 3, 4 and 6. </w:t>
            </w:r>
          </w:p>
          <w:p w14:paraId="43B6A721" w14:textId="77777777" w:rsidR="00303B74" w:rsidRPr="008D1A52" w:rsidRDefault="00303B74" w:rsidP="008D1A52">
            <w:pPr>
              <w:jc w:val="left"/>
              <w:rPr>
                <w:rFonts w:eastAsia="Arial Narrow"/>
                <w:sz w:val="20"/>
                <w:szCs w:val="20"/>
              </w:rPr>
            </w:pPr>
            <w:r w:rsidRPr="008D1A52">
              <w:rPr>
                <w:rFonts w:eastAsia="Arial Narrow"/>
                <w:sz w:val="20"/>
                <w:szCs w:val="20"/>
              </w:rPr>
              <w:t xml:space="preserve">8. (b) </w:t>
            </w:r>
            <w:sdt>
              <w:sdtPr>
                <w:rPr>
                  <w:sz w:val="20"/>
                  <w:szCs w:val="20"/>
                </w:rPr>
                <w:tag w:val="goog_rdk_41"/>
                <w:id w:val="475732637"/>
              </w:sdtPr>
              <w:sdtContent/>
            </w:sdt>
            <w:r w:rsidRPr="008D1A52">
              <w:rPr>
                <w:rFonts w:eastAsia="Arial Narrow"/>
                <w:sz w:val="20"/>
                <w:szCs w:val="20"/>
              </w:rPr>
              <w:t>Encourage the use of genetically, biologically and ecologically appropriate native plant species, including species of conservation concern, in areas planted for carbon sequestration and in nature-based solutions and ecosystem-based approaches for climate mitigation and adaptation, ensuring that such areas are selected appropriately to avoid negative effects and foster positive impacts on biodiversity.</w:t>
            </w:r>
          </w:p>
        </w:tc>
        <w:tc>
          <w:tcPr>
            <w:tcW w:w="2784" w:type="dxa"/>
          </w:tcPr>
          <w:p w14:paraId="51368630" w14:textId="77777777" w:rsidR="00303B74" w:rsidRPr="008D1A52" w:rsidRDefault="00303B74" w:rsidP="008D1A52">
            <w:pPr>
              <w:ind w:left="360"/>
              <w:jc w:val="left"/>
              <w:rPr>
                <w:rFonts w:eastAsia="Arial Narrow"/>
                <w:sz w:val="20"/>
                <w:szCs w:val="20"/>
              </w:rPr>
            </w:pPr>
          </w:p>
        </w:tc>
        <w:tc>
          <w:tcPr>
            <w:tcW w:w="3137" w:type="dxa"/>
          </w:tcPr>
          <w:p w14:paraId="33C6BA2D" w14:textId="77777777" w:rsidR="00303B74" w:rsidRPr="008D1A52" w:rsidRDefault="00303B74" w:rsidP="008D1A52">
            <w:pPr>
              <w:jc w:val="left"/>
              <w:rPr>
                <w:sz w:val="20"/>
                <w:szCs w:val="20"/>
              </w:rPr>
            </w:pPr>
            <w:r w:rsidRPr="008D1A52">
              <w:rPr>
                <w:rFonts w:eastAsia="Arial Narrow"/>
                <w:sz w:val="20"/>
                <w:szCs w:val="20"/>
              </w:rPr>
              <w:t>Total climate regulation services provided by ecosystems and by ecosystem type (System of Environmental Economic Accounts)</w:t>
            </w:r>
            <w:r w:rsidRPr="008D1A52">
              <w:rPr>
                <w:sz w:val="20"/>
                <w:szCs w:val="20"/>
              </w:rPr>
              <w:t xml:space="preserve">     </w:t>
            </w:r>
          </w:p>
          <w:p w14:paraId="69E128E9" w14:textId="77777777" w:rsidR="00303B74" w:rsidRPr="008D1A52" w:rsidRDefault="00303B74" w:rsidP="008D1A52">
            <w:pPr>
              <w:jc w:val="left"/>
              <w:rPr>
                <w:sz w:val="20"/>
                <w:szCs w:val="20"/>
              </w:rPr>
            </w:pPr>
          </w:p>
          <w:p w14:paraId="7DEB674E" w14:textId="77777777" w:rsidR="00303B74" w:rsidRPr="008D1A52" w:rsidRDefault="00303B74" w:rsidP="008D1A52">
            <w:pPr>
              <w:jc w:val="left"/>
              <w:rPr>
                <w:rFonts w:eastAsia="Arial Narrow"/>
                <w:sz w:val="20"/>
                <w:szCs w:val="20"/>
              </w:rPr>
            </w:pPr>
            <w:r w:rsidRPr="008D1A52">
              <w:rPr>
                <w:rFonts w:eastAsia="Arial Narrow"/>
                <w:sz w:val="20"/>
                <w:szCs w:val="20"/>
              </w:rPr>
              <w:t>National greenhouse inventories from land use and land-use change BERI</w:t>
            </w:r>
          </w:p>
        </w:tc>
        <w:tc>
          <w:tcPr>
            <w:tcW w:w="3303" w:type="dxa"/>
          </w:tcPr>
          <w:p w14:paraId="4AE7146B" w14:textId="77777777" w:rsidR="00303B74" w:rsidRPr="008D1A52" w:rsidRDefault="00303B74" w:rsidP="008D1A52">
            <w:pPr>
              <w:jc w:val="left"/>
              <w:rPr>
                <w:rFonts w:eastAsia="Arial Narrow"/>
                <w:sz w:val="20"/>
                <w:szCs w:val="20"/>
              </w:rPr>
            </w:pPr>
            <w:r w:rsidRPr="008D1A52">
              <w:rPr>
                <w:rFonts w:eastAsia="Arial Narrow"/>
                <w:sz w:val="20"/>
                <w:szCs w:val="20"/>
              </w:rPr>
              <w:t>Above-ground biomass stock in forest (</w:t>
            </w:r>
            <w:proofErr w:type="gramStart"/>
            <w:r w:rsidRPr="008D1A52">
              <w:rPr>
                <w:rFonts w:eastAsia="Arial Narrow"/>
                <w:sz w:val="20"/>
                <w:szCs w:val="20"/>
              </w:rPr>
              <w:t>tonnes</w:t>
            </w:r>
            <w:proofErr w:type="gramEnd"/>
            <w:r w:rsidRPr="008D1A52">
              <w:rPr>
                <w:rFonts w:eastAsia="Arial Narrow"/>
                <w:sz w:val="20"/>
                <w:szCs w:val="20"/>
              </w:rPr>
              <w:t xml:space="preserve">/ha) National greenhouse inventories from land use and land-use change </w:t>
            </w:r>
          </w:p>
          <w:p w14:paraId="1E073B18" w14:textId="77777777" w:rsidR="00303B74" w:rsidRPr="008D1A52" w:rsidRDefault="00303B74" w:rsidP="008D1A52">
            <w:pPr>
              <w:jc w:val="left"/>
              <w:rPr>
                <w:rFonts w:eastAsia="Arial Narrow"/>
                <w:sz w:val="20"/>
                <w:szCs w:val="20"/>
              </w:rPr>
            </w:pPr>
          </w:p>
          <w:p w14:paraId="1672C29E" w14:textId="77777777" w:rsidR="00303B74" w:rsidRPr="008D1A52" w:rsidRDefault="00303B74" w:rsidP="008D1A52">
            <w:pPr>
              <w:jc w:val="left"/>
              <w:rPr>
                <w:rFonts w:eastAsia="Arial Narrow"/>
                <w:sz w:val="20"/>
                <w:szCs w:val="20"/>
              </w:rPr>
            </w:pPr>
            <w:r w:rsidRPr="008D1A52">
              <w:rPr>
                <w:rFonts w:eastAsia="Arial Narrow"/>
                <w:sz w:val="20"/>
                <w:szCs w:val="20"/>
              </w:rPr>
              <w:t>Proportion of local governments that adopt and implement local disaster risk reduction strategies in line with national disaster risk reduction strategies</w:t>
            </w:r>
          </w:p>
          <w:p w14:paraId="4BA0D208" w14:textId="77777777" w:rsidR="00303B74" w:rsidRPr="008D1A52" w:rsidRDefault="00303B74" w:rsidP="008D1A52">
            <w:pPr>
              <w:jc w:val="left"/>
              <w:rPr>
                <w:rFonts w:eastAsia="Arial Narrow"/>
                <w:sz w:val="20"/>
                <w:szCs w:val="20"/>
              </w:rPr>
            </w:pPr>
            <w:r w:rsidRPr="008D1A52">
              <w:rPr>
                <w:rFonts w:eastAsia="Arial Narrow"/>
                <w:sz w:val="20"/>
                <w:szCs w:val="20"/>
              </w:rPr>
              <w:t xml:space="preserve"> </w:t>
            </w:r>
          </w:p>
          <w:p w14:paraId="73A6644E" w14:textId="77777777" w:rsidR="00303B74" w:rsidRPr="008D1A52" w:rsidRDefault="00303B74" w:rsidP="008D1A52">
            <w:pPr>
              <w:jc w:val="left"/>
              <w:rPr>
                <w:rFonts w:eastAsia="Arial Narrow"/>
                <w:sz w:val="20"/>
                <w:szCs w:val="20"/>
              </w:rPr>
            </w:pPr>
            <w:r w:rsidRPr="008D1A52">
              <w:rPr>
                <w:rFonts w:eastAsia="Arial Narrow"/>
                <w:sz w:val="20"/>
                <w:szCs w:val="20"/>
              </w:rPr>
              <w:t>Number of least developed countries and small island developing States with nationally determined contributions, long-term strategies, national adaptation plans, strategies as reported in adaptation communications and national communications</w:t>
            </w:r>
          </w:p>
          <w:p w14:paraId="5162F7A6" w14:textId="77777777" w:rsidR="00303B74" w:rsidRPr="008D1A52" w:rsidRDefault="00303B74" w:rsidP="008D1A52">
            <w:pPr>
              <w:jc w:val="left"/>
              <w:rPr>
                <w:rFonts w:eastAsia="Arial Narrow"/>
                <w:sz w:val="20"/>
                <w:szCs w:val="20"/>
              </w:rPr>
            </w:pPr>
            <w:r w:rsidRPr="008D1A52">
              <w:rPr>
                <w:sz w:val="20"/>
                <w:szCs w:val="20"/>
              </w:rPr>
              <w:t xml:space="preserve">     </w:t>
            </w:r>
            <w:r w:rsidRPr="008D1A52">
              <w:rPr>
                <w:rFonts w:eastAsia="Arial Narrow"/>
                <w:sz w:val="20"/>
                <w:szCs w:val="20"/>
              </w:rPr>
              <w:t>Carbon stocks and annual net greenhouse gas emissions, by land-use category, split by natural and non-natural land cover</w:t>
            </w:r>
          </w:p>
        </w:tc>
        <w:tc>
          <w:tcPr>
            <w:tcW w:w="3303" w:type="dxa"/>
          </w:tcPr>
          <w:p w14:paraId="5CC38A1F" w14:textId="77777777" w:rsidR="00303B74" w:rsidRPr="008D1A52" w:rsidRDefault="00303B74" w:rsidP="008D1A52">
            <w:pPr>
              <w:jc w:val="left"/>
              <w:rPr>
                <w:rFonts w:eastAsia="Arial Narrow"/>
                <w:b/>
                <w:sz w:val="20"/>
                <w:szCs w:val="20"/>
              </w:rPr>
            </w:pPr>
            <w:r w:rsidRPr="008D1A52">
              <w:rPr>
                <w:rFonts w:eastAsia="Arial Narrow"/>
                <w:b/>
                <w:sz w:val="20"/>
                <w:szCs w:val="20"/>
              </w:rPr>
              <w:t>Bonn Challenge Barometer</w:t>
            </w:r>
          </w:p>
          <w:p w14:paraId="5496B9E7" w14:textId="77777777" w:rsidR="00303B74" w:rsidRPr="008D1A52" w:rsidRDefault="00303B74" w:rsidP="008D1A52">
            <w:pPr>
              <w:jc w:val="left"/>
              <w:rPr>
                <w:rFonts w:eastAsia="Arial Narrow"/>
                <w:b/>
                <w:sz w:val="20"/>
                <w:szCs w:val="20"/>
              </w:rPr>
            </w:pPr>
          </w:p>
          <w:p w14:paraId="3566A950" w14:textId="77777777" w:rsidR="00303B74" w:rsidRPr="008D1A52" w:rsidRDefault="00303B74" w:rsidP="008D1A52">
            <w:pPr>
              <w:jc w:val="left"/>
              <w:rPr>
                <w:rFonts w:eastAsia="Arial Narrow"/>
                <w:b/>
                <w:sz w:val="20"/>
                <w:szCs w:val="20"/>
              </w:rPr>
            </w:pPr>
            <w:r w:rsidRPr="008D1A52">
              <w:rPr>
                <w:rFonts w:eastAsia="Arial Narrow"/>
                <w:b/>
                <w:sz w:val="20"/>
                <w:szCs w:val="20"/>
              </w:rPr>
              <w:t>BGCI Global Biodiversity Standard certification</w:t>
            </w:r>
          </w:p>
          <w:p w14:paraId="3E7A2619" w14:textId="77777777" w:rsidR="00303B74" w:rsidRPr="008D1A52" w:rsidRDefault="00303B74" w:rsidP="008D1A52">
            <w:pPr>
              <w:jc w:val="left"/>
              <w:rPr>
                <w:rFonts w:eastAsia="Arial Narrow"/>
                <w:b/>
                <w:sz w:val="20"/>
                <w:szCs w:val="20"/>
              </w:rPr>
            </w:pPr>
          </w:p>
          <w:sdt>
            <w:sdtPr>
              <w:rPr>
                <w:sz w:val="20"/>
                <w:szCs w:val="20"/>
              </w:rPr>
              <w:tag w:val="goog_rdk_43"/>
              <w:id w:val="-1558468747"/>
            </w:sdtPr>
            <w:sdtContent>
              <w:p w14:paraId="6F146439" w14:textId="77777777" w:rsidR="00303B74" w:rsidRPr="008D1A52" w:rsidRDefault="00303B74" w:rsidP="008D1A52">
                <w:pPr>
                  <w:jc w:val="left"/>
                  <w:rPr>
                    <w:rFonts w:eastAsia="Arial Narrow"/>
                    <w:b/>
                    <w:sz w:val="20"/>
                    <w:szCs w:val="20"/>
                  </w:rPr>
                </w:pPr>
                <w:proofErr w:type="spellStart"/>
                <w:r w:rsidRPr="008D1A52">
                  <w:rPr>
                    <w:rFonts w:eastAsia="Arial Narrow"/>
                    <w:b/>
                    <w:sz w:val="20"/>
                    <w:szCs w:val="20"/>
                  </w:rPr>
                  <w:t>Restor</w:t>
                </w:r>
                <w:proofErr w:type="spellEnd"/>
                <w:r w:rsidRPr="008D1A52">
                  <w:rPr>
                    <w:rFonts w:eastAsia="Arial Narrow"/>
                    <w:b/>
                    <w:sz w:val="20"/>
                    <w:szCs w:val="20"/>
                  </w:rPr>
                  <w:t xml:space="preserve"> Platform</w:t>
                </w:r>
                <w:sdt>
                  <w:sdtPr>
                    <w:rPr>
                      <w:sz w:val="20"/>
                      <w:szCs w:val="20"/>
                    </w:rPr>
                    <w:tag w:val="goog_rdk_42"/>
                    <w:id w:val="-13388714"/>
                    <w:showingPlcHdr/>
                  </w:sdtPr>
                  <w:sdtContent>
                    <w:r w:rsidRPr="008D1A52">
                      <w:rPr>
                        <w:sz w:val="20"/>
                        <w:szCs w:val="20"/>
                      </w:rPr>
                      <w:t xml:space="preserve">     </w:t>
                    </w:r>
                  </w:sdtContent>
                </w:sdt>
              </w:p>
            </w:sdtContent>
          </w:sdt>
          <w:sdt>
            <w:sdtPr>
              <w:rPr>
                <w:sz w:val="20"/>
                <w:szCs w:val="20"/>
              </w:rPr>
              <w:tag w:val="goog_rdk_45"/>
              <w:id w:val="-736470890"/>
            </w:sdtPr>
            <w:sdtContent>
              <w:p w14:paraId="7C55C20F" w14:textId="77777777" w:rsidR="00303B74" w:rsidRPr="008D1A52" w:rsidRDefault="00303B74" w:rsidP="008D1A52">
                <w:pPr>
                  <w:jc w:val="left"/>
                  <w:rPr>
                    <w:rFonts w:eastAsia="Arial Narrow"/>
                    <w:b/>
                    <w:sz w:val="20"/>
                    <w:szCs w:val="20"/>
                  </w:rPr>
                </w:pPr>
                <w:sdt>
                  <w:sdtPr>
                    <w:rPr>
                      <w:sz w:val="20"/>
                      <w:szCs w:val="20"/>
                    </w:rPr>
                    <w:tag w:val="goog_rdk_44"/>
                    <w:id w:val="-1921630059"/>
                  </w:sdtPr>
                  <w:sdtContent/>
                </w:sdt>
              </w:p>
            </w:sdtContent>
          </w:sdt>
          <w:sdt>
            <w:sdtPr>
              <w:rPr>
                <w:sz w:val="20"/>
                <w:szCs w:val="20"/>
              </w:rPr>
              <w:tag w:val="goog_rdk_47"/>
              <w:id w:val="1333729596"/>
            </w:sdtPr>
            <w:sdtContent>
              <w:p w14:paraId="0102B443" w14:textId="77777777" w:rsidR="00303B74" w:rsidRPr="008D1A52" w:rsidRDefault="00303B74" w:rsidP="008D1A52">
                <w:pPr>
                  <w:jc w:val="left"/>
                  <w:rPr>
                    <w:rFonts w:eastAsia="Arial Narrow"/>
                    <w:b/>
                    <w:sz w:val="20"/>
                    <w:szCs w:val="20"/>
                  </w:rPr>
                </w:pPr>
                <w:sdt>
                  <w:sdtPr>
                    <w:rPr>
                      <w:sz w:val="20"/>
                      <w:szCs w:val="20"/>
                    </w:rPr>
                    <w:tag w:val="goog_rdk_46"/>
                    <w:id w:val="-778330987"/>
                  </w:sdtPr>
                  <w:sdtContent>
                    <w:r w:rsidRPr="008D1A52">
                      <w:rPr>
                        <w:rFonts w:eastAsia="Arial Narrow"/>
                        <w:b/>
                        <w:sz w:val="20"/>
                        <w:szCs w:val="20"/>
                      </w:rPr>
                      <w:t>BGCI Conservation Action Tracker (for trees)</w:t>
                    </w:r>
                  </w:sdtContent>
                </w:sdt>
              </w:p>
            </w:sdtContent>
          </w:sdt>
          <w:sdt>
            <w:sdtPr>
              <w:rPr>
                <w:sz w:val="20"/>
                <w:szCs w:val="20"/>
              </w:rPr>
              <w:tag w:val="goog_rdk_49"/>
              <w:id w:val="-460569789"/>
            </w:sdtPr>
            <w:sdtContent>
              <w:p w14:paraId="5FCA16B9" w14:textId="77777777" w:rsidR="00303B74" w:rsidRPr="008D1A52" w:rsidRDefault="00303B74" w:rsidP="008D1A52">
                <w:pPr>
                  <w:jc w:val="left"/>
                  <w:rPr>
                    <w:rFonts w:eastAsia="Arial Narrow"/>
                    <w:b/>
                    <w:sz w:val="20"/>
                    <w:szCs w:val="20"/>
                  </w:rPr>
                </w:pPr>
                <w:sdt>
                  <w:sdtPr>
                    <w:rPr>
                      <w:sz w:val="20"/>
                      <w:szCs w:val="20"/>
                    </w:rPr>
                    <w:tag w:val="goog_rdk_48"/>
                    <w:id w:val="1666130767"/>
                  </w:sdtPr>
                  <w:sdtContent/>
                </w:sdt>
              </w:p>
            </w:sdtContent>
          </w:sdt>
          <w:p w14:paraId="66D6B3BD" w14:textId="77777777" w:rsidR="00303B74" w:rsidRPr="008D1A52" w:rsidRDefault="00303B74" w:rsidP="008D1A52">
            <w:pPr>
              <w:jc w:val="left"/>
              <w:rPr>
                <w:rFonts w:eastAsia="Arial Narrow"/>
                <w:b/>
                <w:sz w:val="20"/>
                <w:szCs w:val="20"/>
              </w:rPr>
            </w:pPr>
          </w:p>
          <w:p w14:paraId="55BA3A9E" w14:textId="77777777" w:rsidR="00303B74" w:rsidRPr="008D1A52" w:rsidRDefault="00303B74" w:rsidP="008D1A52">
            <w:pPr>
              <w:jc w:val="left"/>
              <w:rPr>
                <w:rFonts w:eastAsia="Arial Narrow"/>
                <w:b/>
                <w:sz w:val="20"/>
                <w:szCs w:val="20"/>
              </w:rPr>
            </w:pPr>
          </w:p>
          <w:p w14:paraId="64679AE2" w14:textId="77777777" w:rsidR="00303B74" w:rsidRPr="008D1A52" w:rsidRDefault="00303B74" w:rsidP="008D1A52">
            <w:pPr>
              <w:jc w:val="left"/>
              <w:rPr>
                <w:rFonts w:eastAsia="Arial Narrow"/>
                <w:b/>
                <w:sz w:val="20"/>
                <w:szCs w:val="20"/>
              </w:rPr>
            </w:pPr>
          </w:p>
          <w:p w14:paraId="75ADC7FC" w14:textId="77777777" w:rsidR="00303B74" w:rsidRPr="008D1A52" w:rsidRDefault="00303B74" w:rsidP="008D1A52">
            <w:pPr>
              <w:jc w:val="left"/>
              <w:rPr>
                <w:rFonts w:eastAsia="Arial Narrow"/>
                <w:b/>
                <w:sz w:val="20"/>
                <w:szCs w:val="20"/>
              </w:rPr>
            </w:pPr>
          </w:p>
          <w:p w14:paraId="26DE005D" w14:textId="77777777" w:rsidR="00303B74" w:rsidRPr="008D1A52" w:rsidRDefault="00303B74" w:rsidP="008D1A52">
            <w:pPr>
              <w:jc w:val="left"/>
              <w:rPr>
                <w:rFonts w:eastAsia="Arial Narrow"/>
                <w:sz w:val="20"/>
                <w:szCs w:val="20"/>
              </w:rPr>
            </w:pPr>
          </w:p>
        </w:tc>
      </w:tr>
      <w:tr w:rsidR="00303B74" w:rsidRPr="008D1A52" w14:paraId="3153C850" w14:textId="77777777" w:rsidTr="0088577C">
        <w:trPr>
          <w:trHeight w:val="300"/>
        </w:trPr>
        <w:tc>
          <w:tcPr>
            <w:tcW w:w="14966" w:type="dxa"/>
            <w:gridSpan w:val="5"/>
          </w:tcPr>
          <w:p w14:paraId="5785567C" w14:textId="77777777" w:rsidR="00303B74" w:rsidRPr="008D1A52" w:rsidRDefault="00303B74" w:rsidP="008D1A52">
            <w:pPr>
              <w:widowControl w:val="0"/>
              <w:pBdr>
                <w:top w:val="nil"/>
                <w:left w:val="nil"/>
                <w:bottom w:val="nil"/>
                <w:right w:val="nil"/>
                <w:between w:val="nil"/>
              </w:pBdr>
              <w:spacing w:line="276" w:lineRule="auto"/>
              <w:jc w:val="left"/>
              <w:rPr>
                <w:rFonts w:eastAsia="Arial Narrow"/>
                <w:b/>
                <w:sz w:val="20"/>
                <w:szCs w:val="20"/>
              </w:rPr>
            </w:pPr>
            <w:r w:rsidRPr="008D1A52">
              <w:rPr>
                <w:rFonts w:eastAsia="Arial Narrow"/>
                <w:b/>
                <w:sz w:val="20"/>
                <w:szCs w:val="20"/>
              </w:rPr>
              <w:t>2.</w:t>
            </w:r>
            <w:r w:rsidRPr="008D1A52">
              <w:rPr>
                <w:rFonts w:eastAsia="Arial Narrow"/>
                <w:b/>
                <w:sz w:val="20"/>
                <w:szCs w:val="20"/>
              </w:rPr>
              <w:tab/>
              <w:t>Meeting people’s needs through sustainable use and benefit-sharing</w:t>
            </w:r>
          </w:p>
        </w:tc>
      </w:tr>
      <w:tr w:rsidR="00303B74" w:rsidRPr="008D1A52" w14:paraId="3622AFC6" w14:textId="77777777" w:rsidTr="0088577C">
        <w:trPr>
          <w:trHeight w:val="300"/>
        </w:trPr>
        <w:tc>
          <w:tcPr>
            <w:tcW w:w="2439" w:type="dxa"/>
            <w:tcMar>
              <w:top w:w="58" w:type="dxa"/>
              <w:left w:w="115" w:type="dxa"/>
              <w:bottom w:w="58" w:type="dxa"/>
              <w:right w:w="115" w:type="dxa"/>
            </w:tcMar>
          </w:tcPr>
          <w:p w14:paraId="763862CD" w14:textId="77777777" w:rsidR="00303B74" w:rsidRPr="008D1A52" w:rsidRDefault="00303B74" w:rsidP="008D1A52">
            <w:pPr>
              <w:jc w:val="left"/>
              <w:rPr>
                <w:rFonts w:eastAsia="Arial Narrow"/>
                <w:b/>
                <w:sz w:val="20"/>
                <w:szCs w:val="20"/>
              </w:rPr>
            </w:pPr>
            <w:r w:rsidRPr="008D1A52">
              <w:rPr>
                <w:rFonts w:eastAsia="Arial Narrow"/>
                <w:b/>
                <w:sz w:val="20"/>
                <w:szCs w:val="20"/>
              </w:rPr>
              <w:t xml:space="preserve">Plants for </w:t>
            </w:r>
            <w:proofErr w:type="gramStart"/>
            <w:r w:rsidRPr="008D1A52">
              <w:rPr>
                <w:rFonts w:eastAsia="Arial Narrow"/>
                <w:b/>
                <w:sz w:val="20"/>
                <w:szCs w:val="20"/>
              </w:rPr>
              <w:t>peoples’</w:t>
            </w:r>
            <w:proofErr w:type="gramEnd"/>
            <w:r w:rsidRPr="008D1A52">
              <w:rPr>
                <w:rFonts w:eastAsia="Arial Narrow"/>
                <w:b/>
                <w:sz w:val="20"/>
                <w:szCs w:val="20"/>
              </w:rPr>
              <w:t xml:space="preserve"> needs</w:t>
            </w:r>
          </w:p>
          <w:p w14:paraId="6C334616" w14:textId="77777777" w:rsidR="00303B74" w:rsidRPr="008D1A52" w:rsidRDefault="00303B74" w:rsidP="008D1A52">
            <w:pPr>
              <w:jc w:val="left"/>
              <w:rPr>
                <w:rFonts w:eastAsia="Arial Narrow"/>
                <w:sz w:val="20"/>
                <w:szCs w:val="20"/>
              </w:rPr>
            </w:pPr>
            <w:r w:rsidRPr="008D1A52">
              <w:rPr>
                <w:rFonts w:eastAsia="Arial Narrow"/>
                <w:sz w:val="20"/>
                <w:szCs w:val="20"/>
              </w:rPr>
              <w:t xml:space="preserve">9. Co-develop and implement programmes with indigenous peoples, local communities and relevant stakeholders to sustainably maintain and manage wild plants that are of socioeconomic and cultural importance, as well as their ecosystems, and to enhance benefits for people. </w:t>
            </w:r>
          </w:p>
        </w:tc>
        <w:tc>
          <w:tcPr>
            <w:tcW w:w="2784" w:type="dxa"/>
          </w:tcPr>
          <w:p w14:paraId="06149E53" w14:textId="77777777" w:rsidR="00303B74" w:rsidRPr="008D1A52" w:rsidRDefault="00303B74" w:rsidP="008D1A52">
            <w:pPr>
              <w:jc w:val="left"/>
              <w:rPr>
                <w:rFonts w:eastAsia="Arial Narrow"/>
                <w:sz w:val="20"/>
                <w:szCs w:val="20"/>
              </w:rPr>
            </w:pPr>
            <w:r w:rsidRPr="008D1A52">
              <w:rPr>
                <w:rFonts w:eastAsia="Arial Narrow"/>
                <w:sz w:val="20"/>
                <w:szCs w:val="20"/>
              </w:rPr>
              <w:t>9.1 Benefits from the sustainable use of wild species 9.2 Percentage of the population in traditional occupations</w:t>
            </w:r>
          </w:p>
        </w:tc>
        <w:tc>
          <w:tcPr>
            <w:tcW w:w="3137" w:type="dxa"/>
          </w:tcPr>
          <w:p w14:paraId="600A9205" w14:textId="77777777" w:rsidR="00303B74" w:rsidRPr="008D1A52" w:rsidRDefault="00303B74" w:rsidP="008D1A52">
            <w:pPr>
              <w:jc w:val="left"/>
              <w:rPr>
                <w:rFonts w:eastAsia="Arial Narrow"/>
                <w:sz w:val="20"/>
                <w:szCs w:val="20"/>
              </w:rPr>
            </w:pPr>
            <w:r w:rsidRPr="008D1A52">
              <w:rPr>
                <w:rFonts w:eastAsia="Arial Narrow"/>
                <w:sz w:val="20"/>
                <w:szCs w:val="20"/>
              </w:rPr>
              <w:t xml:space="preserve">Number of people using wild resources for energy, food or culture (including firewood collection, hunting and fishing, gathering, medicinal use, craft making, etc.) </w:t>
            </w:r>
          </w:p>
          <w:p w14:paraId="1090A8AE" w14:textId="77777777" w:rsidR="00303B74" w:rsidRPr="008D1A52" w:rsidRDefault="00303B74" w:rsidP="008D1A52">
            <w:pPr>
              <w:jc w:val="left"/>
              <w:rPr>
                <w:rFonts w:eastAsia="Arial Narrow"/>
                <w:sz w:val="20"/>
                <w:szCs w:val="20"/>
              </w:rPr>
            </w:pPr>
          </w:p>
          <w:p w14:paraId="18A3CD0A" w14:textId="77777777" w:rsidR="00303B74" w:rsidRPr="008D1A52" w:rsidRDefault="00303B74" w:rsidP="008D1A52">
            <w:pPr>
              <w:jc w:val="left"/>
              <w:rPr>
                <w:rFonts w:eastAsia="Arial Narrow"/>
                <w:sz w:val="20"/>
                <w:szCs w:val="20"/>
              </w:rPr>
            </w:pPr>
            <w:r w:rsidRPr="008D1A52">
              <w:rPr>
                <w:rFonts w:eastAsia="Arial Narrow"/>
                <w:sz w:val="20"/>
                <w:szCs w:val="20"/>
              </w:rPr>
              <w:t xml:space="preserve">Red List Index (species used for food and medicine) </w:t>
            </w:r>
          </w:p>
          <w:p w14:paraId="5EFDCA74" w14:textId="77777777" w:rsidR="00303B74" w:rsidRPr="008D1A52" w:rsidRDefault="00303B74" w:rsidP="008D1A52">
            <w:pPr>
              <w:jc w:val="left"/>
              <w:rPr>
                <w:rFonts w:eastAsia="Arial Narrow"/>
                <w:sz w:val="20"/>
                <w:szCs w:val="20"/>
              </w:rPr>
            </w:pPr>
          </w:p>
          <w:p w14:paraId="494CAB77" w14:textId="77777777" w:rsidR="00303B74" w:rsidRPr="008D1A52" w:rsidRDefault="00303B74" w:rsidP="008D1A52">
            <w:pPr>
              <w:jc w:val="left"/>
              <w:rPr>
                <w:rFonts w:eastAsia="Arial Narrow"/>
                <w:sz w:val="20"/>
                <w:szCs w:val="20"/>
              </w:rPr>
            </w:pPr>
            <w:r w:rsidRPr="008D1A52">
              <w:rPr>
                <w:rFonts w:eastAsia="Arial Narrow"/>
                <w:sz w:val="20"/>
                <w:szCs w:val="20"/>
              </w:rPr>
              <w:t>Living Planet Index for used species</w:t>
            </w:r>
          </w:p>
        </w:tc>
        <w:tc>
          <w:tcPr>
            <w:tcW w:w="3303" w:type="dxa"/>
          </w:tcPr>
          <w:p w14:paraId="1D5AE094" w14:textId="77777777" w:rsidR="00303B74" w:rsidRPr="008D1A52" w:rsidRDefault="00303B74" w:rsidP="008D1A52">
            <w:pPr>
              <w:jc w:val="left"/>
              <w:rPr>
                <w:rFonts w:eastAsia="Arial Narrow"/>
                <w:sz w:val="20"/>
                <w:szCs w:val="20"/>
              </w:rPr>
            </w:pPr>
            <w:r w:rsidRPr="008D1A52">
              <w:rPr>
                <w:sz w:val="20"/>
                <w:szCs w:val="20"/>
              </w:rPr>
              <w:t xml:space="preserve">     </w:t>
            </w:r>
          </w:p>
          <w:p w14:paraId="42665A45" w14:textId="77777777" w:rsidR="00303B74" w:rsidRPr="008D1A52" w:rsidRDefault="00303B74" w:rsidP="008D1A52">
            <w:pPr>
              <w:jc w:val="left"/>
              <w:rPr>
                <w:rFonts w:eastAsia="Arial Narrow"/>
                <w:sz w:val="20"/>
                <w:szCs w:val="20"/>
              </w:rPr>
            </w:pPr>
            <w:r w:rsidRPr="008D1A52">
              <w:rPr>
                <w:sz w:val="20"/>
                <w:szCs w:val="20"/>
              </w:rPr>
              <w:t xml:space="preserve">     </w:t>
            </w:r>
          </w:p>
          <w:p w14:paraId="6BA1CE00" w14:textId="77777777" w:rsidR="00303B74" w:rsidRPr="008D1A52" w:rsidRDefault="00303B74" w:rsidP="008D1A52">
            <w:pPr>
              <w:jc w:val="left"/>
              <w:rPr>
                <w:rFonts w:eastAsia="Arial Narrow"/>
                <w:sz w:val="20"/>
                <w:szCs w:val="20"/>
              </w:rPr>
            </w:pPr>
            <w:r w:rsidRPr="008D1A52">
              <w:rPr>
                <w:sz w:val="20"/>
                <w:szCs w:val="20"/>
              </w:rPr>
              <w:t xml:space="preserve">     </w:t>
            </w:r>
          </w:p>
          <w:p w14:paraId="3968B409" w14:textId="77777777" w:rsidR="00303B74" w:rsidRPr="008D1A52" w:rsidRDefault="00303B74" w:rsidP="008D1A52">
            <w:pPr>
              <w:jc w:val="left"/>
              <w:rPr>
                <w:rFonts w:eastAsia="Arial Narrow"/>
                <w:sz w:val="20"/>
                <w:szCs w:val="20"/>
              </w:rPr>
            </w:pPr>
            <w:r w:rsidRPr="008D1A52">
              <w:rPr>
                <w:sz w:val="20"/>
                <w:szCs w:val="20"/>
              </w:rPr>
              <w:t xml:space="preserve">     </w:t>
            </w:r>
          </w:p>
        </w:tc>
        <w:tc>
          <w:tcPr>
            <w:tcW w:w="3303" w:type="dxa"/>
          </w:tcPr>
          <w:p w14:paraId="00CF959D" w14:textId="77777777" w:rsidR="00303B74" w:rsidRPr="008D1A52" w:rsidRDefault="00303B74" w:rsidP="008D1A52">
            <w:pPr>
              <w:jc w:val="left"/>
              <w:rPr>
                <w:rFonts w:eastAsia="Arial Narrow"/>
                <w:b/>
                <w:sz w:val="20"/>
                <w:szCs w:val="20"/>
              </w:rPr>
            </w:pPr>
            <w:r w:rsidRPr="008D1A52">
              <w:rPr>
                <w:rFonts w:eastAsia="Arial Narrow"/>
                <w:b/>
                <w:sz w:val="20"/>
                <w:szCs w:val="20"/>
              </w:rPr>
              <w:t>Global Tree Portal species conservation tracker</w:t>
            </w:r>
          </w:p>
          <w:p w14:paraId="36AB616E" w14:textId="77777777" w:rsidR="00303B74" w:rsidRPr="008D1A52" w:rsidRDefault="00303B74" w:rsidP="008D1A52">
            <w:pPr>
              <w:ind w:left="360"/>
              <w:jc w:val="left"/>
              <w:rPr>
                <w:rFonts w:eastAsia="Arial Narrow"/>
                <w:b/>
                <w:sz w:val="20"/>
                <w:szCs w:val="20"/>
              </w:rPr>
            </w:pPr>
          </w:p>
          <w:sdt>
            <w:sdtPr>
              <w:rPr>
                <w:sz w:val="20"/>
                <w:szCs w:val="20"/>
              </w:rPr>
              <w:tag w:val="goog_rdk_51"/>
              <w:id w:val="-1732299151"/>
            </w:sdtPr>
            <w:sdtContent>
              <w:p w14:paraId="67C5980B" w14:textId="77777777" w:rsidR="00303B74" w:rsidRPr="008D1A52" w:rsidRDefault="00303B74" w:rsidP="008D1A52">
                <w:pPr>
                  <w:jc w:val="left"/>
                  <w:rPr>
                    <w:rFonts w:eastAsia="Arial Narrow"/>
                    <w:b/>
                    <w:sz w:val="20"/>
                    <w:szCs w:val="20"/>
                  </w:rPr>
                </w:pPr>
                <w:r w:rsidRPr="008D1A52">
                  <w:rPr>
                    <w:rFonts w:eastAsia="Arial Narrow"/>
                    <w:b/>
                    <w:sz w:val="20"/>
                    <w:szCs w:val="20"/>
                  </w:rPr>
                  <w:t xml:space="preserve">BGCI </w:t>
                </w:r>
                <w:proofErr w:type="spellStart"/>
                <w:r w:rsidRPr="008D1A52">
                  <w:rPr>
                    <w:rFonts w:eastAsia="Arial Narrow"/>
                    <w:b/>
                    <w:sz w:val="20"/>
                    <w:szCs w:val="20"/>
                  </w:rPr>
                  <w:t>PlantSearch</w:t>
                </w:r>
                <w:proofErr w:type="spellEnd"/>
                <w:sdt>
                  <w:sdtPr>
                    <w:rPr>
                      <w:sz w:val="20"/>
                      <w:szCs w:val="20"/>
                    </w:rPr>
                    <w:tag w:val="goog_rdk_50"/>
                    <w:id w:val="-1494180593"/>
                    <w:showingPlcHdr/>
                  </w:sdtPr>
                  <w:sdtContent>
                    <w:r w:rsidRPr="008D1A52">
                      <w:rPr>
                        <w:sz w:val="20"/>
                        <w:szCs w:val="20"/>
                      </w:rPr>
                      <w:t xml:space="preserve">     </w:t>
                    </w:r>
                  </w:sdtContent>
                </w:sdt>
              </w:p>
            </w:sdtContent>
          </w:sdt>
          <w:sdt>
            <w:sdtPr>
              <w:rPr>
                <w:sz w:val="20"/>
                <w:szCs w:val="20"/>
              </w:rPr>
              <w:tag w:val="goog_rdk_53"/>
              <w:id w:val="109184291"/>
            </w:sdtPr>
            <w:sdtContent>
              <w:p w14:paraId="2266D68F" w14:textId="77777777" w:rsidR="00303B74" w:rsidRPr="008D1A52" w:rsidRDefault="00303B74" w:rsidP="008D1A52">
                <w:pPr>
                  <w:jc w:val="left"/>
                  <w:rPr>
                    <w:rFonts w:eastAsia="Arial Narrow"/>
                    <w:b/>
                    <w:sz w:val="20"/>
                    <w:szCs w:val="20"/>
                  </w:rPr>
                </w:pPr>
                <w:sdt>
                  <w:sdtPr>
                    <w:rPr>
                      <w:sz w:val="20"/>
                      <w:szCs w:val="20"/>
                    </w:rPr>
                    <w:tag w:val="goog_rdk_52"/>
                    <w:id w:val="-790056555"/>
                  </w:sdtPr>
                  <w:sdtContent/>
                </w:sdt>
              </w:p>
            </w:sdtContent>
          </w:sdt>
          <w:p w14:paraId="5E41E964" w14:textId="77777777" w:rsidR="00303B74" w:rsidRPr="008D1A52" w:rsidRDefault="00303B74" w:rsidP="008D1A52">
            <w:pPr>
              <w:jc w:val="left"/>
              <w:rPr>
                <w:rFonts w:eastAsia="Arial Narrow"/>
                <w:b/>
                <w:sz w:val="20"/>
                <w:szCs w:val="20"/>
              </w:rPr>
            </w:pPr>
            <w:sdt>
              <w:sdtPr>
                <w:rPr>
                  <w:sz w:val="20"/>
                  <w:szCs w:val="20"/>
                </w:rPr>
                <w:tag w:val="goog_rdk_54"/>
                <w:id w:val="1366563351"/>
              </w:sdtPr>
              <w:sdtContent>
                <w:r w:rsidRPr="008D1A52">
                  <w:rPr>
                    <w:rFonts w:eastAsia="Arial Narrow"/>
                    <w:b/>
                    <w:sz w:val="20"/>
                    <w:szCs w:val="20"/>
                  </w:rPr>
                  <w:t>Conservation Action Tracker (for trees)</w:t>
                </w:r>
              </w:sdtContent>
            </w:sdt>
          </w:p>
          <w:p w14:paraId="21A37912" w14:textId="77777777" w:rsidR="00303B74" w:rsidRPr="008D1A52" w:rsidRDefault="00303B74" w:rsidP="008D1A52">
            <w:pPr>
              <w:jc w:val="left"/>
              <w:rPr>
                <w:rFonts w:eastAsia="Arial Narrow"/>
                <w:b/>
                <w:sz w:val="20"/>
                <w:szCs w:val="20"/>
              </w:rPr>
            </w:pPr>
          </w:p>
          <w:p w14:paraId="176875EB" w14:textId="77777777" w:rsidR="00303B74" w:rsidRPr="008D1A52" w:rsidRDefault="00303B74" w:rsidP="008D1A52">
            <w:pPr>
              <w:jc w:val="left"/>
              <w:rPr>
                <w:rFonts w:eastAsia="Arial Narrow"/>
                <w:b/>
                <w:sz w:val="20"/>
                <w:szCs w:val="20"/>
              </w:rPr>
            </w:pPr>
            <w:hyperlink r:id="rId60">
              <w:r w:rsidRPr="008D1A52">
                <w:rPr>
                  <w:rFonts w:eastAsia="Arial Narrow"/>
                  <w:b/>
                  <w:sz w:val="20"/>
                  <w:szCs w:val="20"/>
                  <w:u w:val="single"/>
                </w:rPr>
                <w:t>GENESYS PGR,</w:t>
              </w:r>
            </w:hyperlink>
            <w:r w:rsidRPr="008D1A52">
              <w:rPr>
                <w:rFonts w:eastAsia="Arial Narrow"/>
                <w:b/>
                <w:sz w:val="20"/>
                <w:szCs w:val="20"/>
              </w:rPr>
              <w:t xml:space="preserve"> </w:t>
            </w:r>
            <w:hyperlink r:id="rId61">
              <w:r w:rsidRPr="008D1A52">
                <w:rPr>
                  <w:rFonts w:eastAsia="Arial Narrow"/>
                  <w:b/>
                  <w:sz w:val="20"/>
                  <w:szCs w:val="20"/>
                  <w:u w:val="single"/>
                </w:rPr>
                <w:t>EURISCO</w:t>
              </w:r>
            </w:hyperlink>
            <w:r w:rsidRPr="008D1A52">
              <w:rPr>
                <w:rFonts w:eastAsia="Arial Narrow"/>
                <w:b/>
                <w:sz w:val="20"/>
                <w:szCs w:val="20"/>
              </w:rPr>
              <w:t xml:space="preserve"> </w:t>
            </w:r>
          </w:p>
          <w:p w14:paraId="1D806BB3" w14:textId="77777777" w:rsidR="00303B74" w:rsidRPr="008D1A52" w:rsidRDefault="00303B74" w:rsidP="008D1A52">
            <w:pPr>
              <w:ind w:left="360"/>
              <w:jc w:val="left"/>
              <w:rPr>
                <w:rFonts w:eastAsia="Arial Narrow"/>
                <w:b/>
                <w:sz w:val="20"/>
                <w:szCs w:val="20"/>
              </w:rPr>
            </w:pPr>
          </w:p>
          <w:p w14:paraId="62B075C3" w14:textId="77777777" w:rsidR="00303B74" w:rsidRPr="008D1A52" w:rsidRDefault="00303B74" w:rsidP="008D1A52">
            <w:pPr>
              <w:jc w:val="left"/>
              <w:rPr>
                <w:rFonts w:eastAsia="Arial Narrow"/>
                <w:b/>
                <w:sz w:val="20"/>
                <w:szCs w:val="20"/>
              </w:rPr>
            </w:pPr>
            <w:r w:rsidRPr="008D1A52">
              <w:rPr>
                <w:rFonts w:eastAsia="Arial Narrow"/>
                <w:b/>
                <w:sz w:val="20"/>
                <w:szCs w:val="20"/>
              </w:rPr>
              <w:t xml:space="preserve">National </w:t>
            </w:r>
            <w:proofErr w:type="spellStart"/>
            <w:r w:rsidRPr="008D1A52">
              <w:rPr>
                <w:rFonts w:eastAsia="Arial Narrow"/>
                <w:b/>
                <w:sz w:val="20"/>
                <w:szCs w:val="20"/>
              </w:rPr>
              <w:t>genebank</w:t>
            </w:r>
            <w:proofErr w:type="spellEnd"/>
            <w:r w:rsidRPr="008D1A52">
              <w:rPr>
                <w:rFonts w:eastAsia="Arial Narrow"/>
                <w:b/>
                <w:sz w:val="20"/>
                <w:szCs w:val="20"/>
              </w:rPr>
              <w:t xml:space="preserve"> registers</w:t>
            </w:r>
          </w:p>
          <w:p w14:paraId="26A29B79" w14:textId="77777777" w:rsidR="00303B74" w:rsidRPr="008D1A52" w:rsidRDefault="00303B74" w:rsidP="008D1A52">
            <w:pPr>
              <w:ind w:left="360"/>
              <w:jc w:val="left"/>
              <w:rPr>
                <w:rFonts w:eastAsia="Arial Narrow"/>
                <w:b/>
                <w:sz w:val="20"/>
                <w:szCs w:val="20"/>
              </w:rPr>
            </w:pPr>
          </w:p>
          <w:p w14:paraId="47333E6F" w14:textId="77777777" w:rsidR="00303B74" w:rsidRPr="008D1A52" w:rsidRDefault="00303B74" w:rsidP="008D1A52">
            <w:pPr>
              <w:jc w:val="left"/>
              <w:rPr>
                <w:rFonts w:eastAsia="Arial Narrow"/>
                <w:b/>
                <w:sz w:val="20"/>
                <w:szCs w:val="20"/>
              </w:rPr>
            </w:pPr>
            <w:r w:rsidRPr="008D1A52">
              <w:rPr>
                <w:rFonts w:eastAsia="Arial Narrow"/>
                <w:b/>
                <w:sz w:val="20"/>
                <w:szCs w:val="20"/>
              </w:rPr>
              <w:t xml:space="preserve">National assessments of in situ protection of socio-economically important plant species </w:t>
            </w:r>
          </w:p>
          <w:p w14:paraId="13EEFB1F" w14:textId="77777777" w:rsidR="00303B74" w:rsidRPr="008D1A52" w:rsidRDefault="00303B74" w:rsidP="008D1A52">
            <w:pPr>
              <w:ind w:left="360"/>
              <w:jc w:val="left"/>
              <w:rPr>
                <w:rFonts w:eastAsia="Arial Narrow"/>
                <w:b/>
                <w:sz w:val="20"/>
                <w:szCs w:val="20"/>
              </w:rPr>
            </w:pPr>
          </w:p>
          <w:p w14:paraId="5224A316" w14:textId="77777777" w:rsidR="00303B74" w:rsidRPr="008D1A52" w:rsidRDefault="00303B74" w:rsidP="008D1A52">
            <w:pPr>
              <w:jc w:val="left"/>
              <w:rPr>
                <w:rFonts w:eastAsia="Arial Narrow"/>
                <w:b/>
                <w:sz w:val="20"/>
                <w:szCs w:val="20"/>
              </w:rPr>
            </w:pPr>
            <w:r w:rsidRPr="008D1A52">
              <w:rPr>
                <w:rFonts w:eastAsia="Arial Narrow"/>
                <w:b/>
                <w:sz w:val="20"/>
                <w:szCs w:val="20"/>
              </w:rPr>
              <w:t>National spatial biodiversity plans and land use schemes</w:t>
            </w:r>
          </w:p>
          <w:sdt>
            <w:sdtPr>
              <w:rPr>
                <w:sz w:val="20"/>
                <w:szCs w:val="20"/>
              </w:rPr>
              <w:tag w:val="goog_rdk_57"/>
              <w:id w:val="-1113510868"/>
            </w:sdtPr>
            <w:sdtContent>
              <w:p w14:paraId="62916020" w14:textId="77777777" w:rsidR="00303B74" w:rsidRPr="008D1A52" w:rsidRDefault="00303B74" w:rsidP="008D1A52">
                <w:pPr>
                  <w:jc w:val="left"/>
                  <w:rPr>
                    <w:rFonts w:eastAsia="Arial Narrow"/>
                    <w:b/>
                    <w:sz w:val="20"/>
                    <w:szCs w:val="20"/>
                  </w:rPr>
                </w:pPr>
                <w:sdt>
                  <w:sdtPr>
                    <w:rPr>
                      <w:sz w:val="20"/>
                      <w:szCs w:val="20"/>
                    </w:rPr>
                    <w:tag w:val="goog_rdk_56"/>
                    <w:id w:val="912043955"/>
                  </w:sdtPr>
                  <w:sdtContent/>
                </w:sdt>
              </w:p>
            </w:sdtContent>
          </w:sdt>
          <w:sdt>
            <w:sdtPr>
              <w:rPr>
                <w:sz w:val="20"/>
                <w:szCs w:val="20"/>
              </w:rPr>
              <w:tag w:val="goog_rdk_59"/>
              <w:id w:val="-1958402774"/>
            </w:sdtPr>
            <w:sdtContent>
              <w:p w14:paraId="7E21A35B" w14:textId="77777777" w:rsidR="00303B74" w:rsidRPr="008D1A52" w:rsidRDefault="00303B74" w:rsidP="008D1A52">
                <w:pPr>
                  <w:jc w:val="left"/>
                  <w:rPr>
                    <w:rFonts w:eastAsia="Arial Narrow"/>
                    <w:b/>
                    <w:sz w:val="20"/>
                    <w:szCs w:val="20"/>
                  </w:rPr>
                </w:pPr>
                <w:sdt>
                  <w:sdtPr>
                    <w:rPr>
                      <w:sz w:val="20"/>
                      <w:szCs w:val="20"/>
                    </w:rPr>
                    <w:tag w:val="goog_rdk_58"/>
                    <w:id w:val="-367764021"/>
                  </w:sdtPr>
                  <w:sdtContent>
                    <w:proofErr w:type="spellStart"/>
                    <w:r w:rsidRPr="008D1A52">
                      <w:rPr>
                        <w:rFonts w:eastAsia="Arial Narrow"/>
                        <w:b/>
                        <w:sz w:val="20"/>
                        <w:szCs w:val="20"/>
                      </w:rPr>
                      <w:t>Fairwild</w:t>
                    </w:r>
                    <w:proofErr w:type="spellEnd"/>
                    <w:r w:rsidRPr="008D1A52">
                      <w:rPr>
                        <w:rFonts w:eastAsia="Arial Narrow"/>
                        <w:b/>
                        <w:sz w:val="20"/>
                        <w:szCs w:val="20"/>
                      </w:rPr>
                      <w:t xml:space="preserve"> certification</w:t>
                    </w:r>
                  </w:sdtContent>
                </w:sdt>
              </w:p>
            </w:sdtContent>
          </w:sdt>
          <w:sdt>
            <w:sdtPr>
              <w:rPr>
                <w:sz w:val="20"/>
                <w:szCs w:val="20"/>
              </w:rPr>
              <w:tag w:val="goog_rdk_61"/>
              <w:id w:val="-1122217283"/>
            </w:sdtPr>
            <w:sdtContent>
              <w:p w14:paraId="6B84E44D" w14:textId="77777777" w:rsidR="00303B74" w:rsidRPr="008D1A52" w:rsidRDefault="00303B74" w:rsidP="008D1A52">
                <w:pPr>
                  <w:jc w:val="left"/>
                  <w:rPr>
                    <w:rFonts w:eastAsia="Arial Narrow"/>
                    <w:b/>
                    <w:sz w:val="20"/>
                    <w:szCs w:val="20"/>
                  </w:rPr>
                </w:pPr>
                <w:sdt>
                  <w:sdtPr>
                    <w:rPr>
                      <w:sz w:val="20"/>
                      <w:szCs w:val="20"/>
                    </w:rPr>
                    <w:tag w:val="goog_rdk_60"/>
                    <w:id w:val="311693236"/>
                  </w:sdtPr>
                  <w:sdtContent/>
                </w:sdt>
              </w:p>
            </w:sdtContent>
          </w:sdt>
          <w:sdt>
            <w:sdtPr>
              <w:rPr>
                <w:sz w:val="20"/>
                <w:szCs w:val="20"/>
              </w:rPr>
              <w:tag w:val="goog_rdk_64"/>
              <w:id w:val="-1570100266"/>
            </w:sdtPr>
            <w:sdtContent>
              <w:p w14:paraId="64373CC1" w14:textId="77777777" w:rsidR="00303B74" w:rsidRPr="008D1A52" w:rsidRDefault="00303B74" w:rsidP="008D1A52">
                <w:pPr>
                  <w:jc w:val="left"/>
                  <w:rPr>
                    <w:sz w:val="20"/>
                    <w:szCs w:val="20"/>
                  </w:rPr>
                </w:pPr>
                <w:sdt>
                  <w:sdtPr>
                    <w:rPr>
                      <w:sz w:val="20"/>
                      <w:szCs w:val="20"/>
                    </w:rPr>
                    <w:tag w:val="goog_rdk_62"/>
                    <w:id w:val="1934466153"/>
                    <w:showingPlcHdr/>
                  </w:sdtPr>
                  <w:sdtContent>
                    <w:r w:rsidRPr="008D1A52">
                      <w:rPr>
                        <w:sz w:val="20"/>
                        <w:szCs w:val="20"/>
                      </w:rPr>
                      <w:t xml:space="preserve">     </w:t>
                    </w:r>
                  </w:sdtContent>
                </w:sdt>
                <w:sdt>
                  <w:sdtPr>
                    <w:rPr>
                      <w:sz w:val="20"/>
                      <w:szCs w:val="20"/>
                    </w:rPr>
                    <w:tag w:val="goog_rdk_63"/>
                    <w:id w:val="-1173572449"/>
                    <w:showingPlcHdr/>
                  </w:sdtPr>
                  <w:sdtContent>
                    <w:r w:rsidRPr="008D1A52">
                      <w:rPr>
                        <w:sz w:val="20"/>
                        <w:szCs w:val="20"/>
                      </w:rPr>
                      <w:t xml:space="preserve">     </w:t>
                    </w:r>
                  </w:sdtContent>
                </w:sdt>
              </w:p>
            </w:sdtContent>
          </w:sdt>
        </w:tc>
      </w:tr>
      <w:tr w:rsidR="00303B74" w:rsidRPr="008D1A52" w14:paraId="1265DC0D" w14:textId="77777777" w:rsidTr="0088577C">
        <w:trPr>
          <w:trHeight w:val="300"/>
        </w:trPr>
        <w:tc>
          <w:tcPr>
            <w:tcW w:w="2439" w:type="dxa"/>
            <w:tcMar>
              <w:top w:w="58" w:type="dxa"/>
              <w:left w:w="115" w:type="dxa"/>
              <w:bottom w:w="58" w:type="dxa"/>
              <w:right w:w="115" w:type="dxa"/>
            </w:tcMar>
          </w:tcPr>
          <w:p w14:paraId="6BBE1BD7" w14:textId="77777777" w:rsidR="00303B74" w:rsidRPr="008D1A52" w:rsidRDefault="00303B74" w:rsidP="008D1A52">
            <w:pPr>
              <w:jc w:val="left"/>
              <w:rPr>
                <w:rFonts w:eastAsia="Arial Narrow"/>
                <w:b/>
                <w:sz w:val="20"/>
                <w:szCs w:val="20"/>
              </w:rPr>
            </w:pPr>
            <w:r w:rsidRPr="008D1A52">
              <w:rPr>
                <w:rFonts w:eastAsia="Arial Narrow"/>
                <w:b/>
                <w:sz w:val="20"/>
                <w:szCs w:val="20"/>
              </w:rPr>
              <w:t>Sustainable management of production land</w:t>
            </w:r>
          </w:p>
          <w:p w14:paraId="773EE9EF" w14:textId="77777777" w:rsidR="00303B74" w:rsidRPr="008D1A52" w:rsidRDefault="00303B74" w:rsidP="008D1A52">
            <w:pPr>
              <w:jc w:val="left"/>
              <w:rPr>
                <w:rFonts w:eastAsia="Arial Narrow"/>
                <w:sz w:val="20"/>
                <w:szCs w:val="20"/>
              </w:rPr>
            </w:pPr>
            <w:r w:rsidRPr="008D1A52">
              <w:rPr>
                <w:rFonts w:eastAsia="Arial Narrow"/>
                <w:sz w:val="20"/>
                <w:szCs w:val="20"/>
              </w:rPr>
              <w:t xml:space="preserve">10. Support and put in place sustainable management programmes for existing areas under agriculture, aquaculture, fisheries and forestry and increase the proportion of those areas that </w:t>
            </w:r>
            <w:proofErr w:type="gramStart"/>
            <w:r w:rsidRPr="008D1A52">
              <w:rPr>
                <w:rFonts w:eastAsia="Arial Narrow"/>
                <w:sz w:val="20"/>
                <w:szCs w:val="20"/>
              </w:rPr>
              <w:t>is</w:t>
            </w:r>
            <w:proofErr w:type="gramEnd"/>
            <w:r w:rsidRPr="008D1A52">
              <w:rPr>
                <w:rFonts w:eastAsia="Arial Narrow"/>
                <w:sz w:val="20"/>
                <w:szCs w:val="20"/>
              </w:rPr>
              <w:t xml:space="preserve"> managed sustainably to ensure the conservation and restoration of associated wild plant diversity, including crop </w:t>
            </w:r>
            <w:sdt>
              <w:sdtPr>
                <w:rPr>
                  <w:sz w:val="20"/>
                  <w:szCs w:val="20"/>
                </w:rPr>
                <w:tag w:val="goog_rdk_65"/>
                <w:id w:val="116030678"/>
              </w:sdtPr>
              <w:sdtContent/>
            </w:sdt>
            <w:r w:rsidRPr="008D1A52">
              <w:rPr>
                <w:rFonts w:eastAsia="Arial Narrow"/>
                <w:sz w:val="20"/>
                <w:szCs w:val="20"/>
              </w:rPr>
              <w:t>wild relatives.</w:t>
            </w:r>
          </w:p>
          <w:p w14:paraId="43A16624" w14:textId="77777777" w:rsidR="00303B74" w:rsidRPr="008D1A52" w:rsidRDefault="00303B74" w:rsidP="008D1A52">
            <w:pPr>
              <w:jc w:val="left"/>
              <w:rPr>
                <w:rFonts w:eastAsia="Arial Narrow"/>
                <w:sz w:val="20"/>
                <w:szCs w:val="20"/>
              </w:rPr>
            </w:pPr>
            <w:r w:rsidRPr="008D1A52">
              <w:rPr>
                <w:rFonts w:eastAsia="Arial Narrow"/>
                <w:sz w:val="20"/>
                <w:szCs w:val="20"/>
              </w:rPr>
              <w:t>10.</w:t>
            </w:r>
            <w:r w:rsidRPr="008D1A52">
              <w:rPr>
                <w:rFonts w:eastAsia="Arial Narrow"/>
                <w:i/>
                <w:sz w:val="20"/>
                <w:szCs w:val="20"/>
              </w:rPr>
              <w:t xml:space="preserve"> </w:t>
            </w:r>
            <w:r w:rsidRPr="008D1A52">
              <w:rPr>
                <w:rFonts w:eastAsia="Arial Narrow"/>
                <w:sz w:val="20"/>
                <w:szCs w:val="20"/>
              </w:rPr>
              <w:t>bis Include a special effort to conserve landraces, both in situ and ex situ,</w:t>
            </w:r>
            <w:r w:rsidRPr="008D1A52">
              <w:rPr>
                <w:rFonts w:eastAsia="Arial Narrow"/>
                <w:i/>
                <w:sz w:val="20"/>
                <w:szCs w:val="20"/>
              </w:rPr>
              <w:t xml:space="preserve"> </w:t>
            </w:r>
            <w:r w:rsidRPr="008D1A52">
              <w:rPr>
                <w:rFonts w:eastAsia="Arial Narrow"/>
                <w:sz w:val="20"/>
                <w:szCs w:val="20"/>
              </w:rPr>
              <w:t>and promote the wider use of landraces to support the diversification of crops and cropping systems.</w:t>
            </w:r>
          </w:p>
          <w:p w14:paraId="21D857B6" w14:textId="77777777" w:rsidR="00303B74" w:rsidRPr="008D1A52" w:rsidRDefault="00303B74" w:rsidP="008D1A52">
            <w:pPr>
              <w:jc w:val="left"/>
              <w:rPr>
                <w:rFonts w:eastAsia="Arial Narrow"/>
                <w:sz w:val="20"/>
                <w:szCs w:val="20"/>
              </w:rPr>
            </w:pPr>
            <w:r w:rsidRPr="008D1A52">
              <w:rPr>
                <w:rFonts w:eastAsia="Arial Narrow"/>
                <w:sz w:val="20"/>
                <w:szCs w:val="20"/>
              </w:rPr>
              <w:t xml:space="preserve">10. </w:t>
            </w:r>
            <w:proofErr w:type="spellStart"/>
            <w:r w:rsidRPr="008D1A52">
              <w:rPr>
                <w:rFonts w:eastAsia="Arial Narrow"/>
                <w:sz w:val="20"/>
                <w:szCs w:val="20"/>
              </w:rPr>
              <w:t>ter</w:t>
            </w:r>
            <w:proofErr w:type="spellEnd"/>
            <w:r w:rsidRPr="008D1A52">
              <w:rPr>
                <w:rFonts w:eastAsia="Arial Narrow"/>
                <w:sz w:val="20"/>
                <w:szCs w:val="20"/>
              </w:rPr>
              <w:t xml:space="preserve"> Promote and support actions relating to the conservation of wild relatives of edible species as a clear contribution towards food security.</w:t>
            </w:r>
          </w:p>
        </w:tc>
        <w:tc>
          <w:tcPr>
            <w:tcW w:w="2784" w:type="dxa"/>
          </w:tcPr>
          <w:p w14:paraId="03A9926D" w14:textId="77777777" w:rsidR="00303B74" w:rsidRPr="008D1A52" w:rsidRDefault="00303B74" w:rsidP="008D1A52">
            <w:pPr>
              <w:jc w:val="left"/>
              <w:rPr>
                <w:rFonts w:eastAsia="Arial Narrow"/>
                <w:sz w:val="20"/>
                <w:szCs w:val="20"/>
              </w:rPr>
            </w:pPr>
            <w:r w:rsidRPr="008D1A52">
              <w:rPr>
                <w:rFonts w:eastAsia="Arial Narrow"/>
                <w:sz w:val="20"/>
                <w:szCs w:val="20"/>
              </w:rPr>
              <w:t>10.1 Proportion of agricultural area under productive and sustainable agriculture 10.2 Progress towards sustainable forest management</w:t>
            </w:r>
          </w:p>
        </w:tc>
        <w:tc>
          <w:tcPr>
            <w:tcW w:w="3137" w:type="dxa"/>
          </w:tcPr>
          <w:p w14:paraId="1B6300A5" w14:textId="77777777" w:rsidR="00303B74" w:rsidRPr="008D1A52" w:rsidRDefault="00303B74" w:rsidP="008D1A52">
            <w:pPr>
              <w:jc w:val="left"/>
              <w:rPr>
                <w:rFonts w:eastAsia="Arial Narrow"/>
                <w:sz w:val="20"/>
                <w:szCs w:val="20"/>
              </w:rPr>
            </w:pPr>
            <w:r w:rsidRPr="008D1A52">
              <w:rPr>
                <w:rFonts w:eastAsia="Arial Narrow"/>
                <w:sz w:val="20"/>
                <w:szCs w:val="20"/>
              </w:rPr>
              <w:t xml:space="preserve">Area of forest under sustainable management: total forest management certification by the Forest Stewardship Council and the Programme for the Endorsement of Forest Certification </w:t>
            </w:r>
          </w:p>
          <w:p w14:paraId="401C7163" w14:textId="77777777" w:rsidR="00303B74" w:rsidRPr="008D1A52" w:rsidRDefault="00303B74" w:rsidP="008D1A52">
            <w:pPr>
              <w:jc w:val="left"/>
              <w:rPr>
                <w:rFonts w:eastAsia="Arial Narrow"/>
                <w:sz w:val="20"/>
                <w:szCs w:val="20"/>
              </w:rPr>
            </w:pPr>
          </w:p>
          <w:p w14:paraId="1E36CCB1" w14:textId="77777777" w:rsidR="00303B74" w:rsidRPr="008D1A52" w:rsidRDefault="00303B74" w:rsidP="008D1A52">
            <w:pPr>
              <w:jc w:val="left"/>
              <w:rPr>
                <w:rFonts w:eastAsia="Arial Narrow"/>
                <w:sz w:val="20"/>
                <w:szCs w:val="20"/>
              </w:rPr>
            </w:pPr>
            <w:r w:rsidRPr="008D1A52">
              <w:rPr>
                <w:rFonts w:eastAsia="Arial Narrow"/>
                <w:sz w:val="20"/>
                <w:szCs w:val="20"/>
              </w:rPr>
              <w:t>Average income of small-scale food producers, by sex and indigenous status</w:t>
            </w:r>
          </w:p>
        </w:tc>
        <w:tc>
          <w:tcPr>
            <w:tcW w:w="3303" w:type="dxa"/>
          </w:tcPr>
          <w:p w14:paraId="37576117" w14:textId="77777777" w:rsidR="00303B74" w:rsidRPr="008D1A52" w:rsidRDefault="00303B74" w:rsidP="008D1A52">
            <w:pPr>
              <w:jc w:val="left"/>
              <w:rPr>
                <w:rFonts w:eastAsia="Arial Narrow"/>
                <w:sz w:val="20"/>
                <w:szCs w:val="20"/>
              </w:rPr>
            </w:pPr>
            <w:r w:rsidRPr="008D1A52">
              <w:rPr>
                <w:rFonts w:eastAsia="Arial Narrow"/>
                <w:sz w:val="20"/>
                <w:szCs w:val="20"/>
              </w:rPr>
              <w:t xml:space="preserve">Agrobiodiversity Index Changes in soil organic carbon stocks </w:t>
            </w:r>
          </w:p>
          <w:p w14:paraId="2E349170" w14:textId="77777777" w:rsidR="00303B74" w:rsidRPr="008D1A52" w:rsidRDefault="00303B74" w:rsidP="008D1A52">
            <w:pPr>
              <w:jc w:val="left"/>
              <w:rPr>
                <w:rFonts w:eastAsia="Arial Narrow"/>
                <w:sz w:val="20"/>
                <w:szCs w:val="20"/>
              </w:rPr>
            </w:pPr>
          </w:p>
          <w:p w14:paraId="31BC469C" w14:textId="77777777" w:rsidR="00303B74" w:rsidRPr="008D1A52" w:rsidRDefault="00303B74" w:rsidP="008D1A52">
            <w:pPr>
              <w:jc w:val="left"/>
              <w:rPr>
                <w:rFonts w:eastAsia="Arial Narrow"/>
                <w:sz w:val="20"/>
                <w:szCs w:val="20"/>
              </w:rPr>
            </w:pPr>
            <w:r w:rsidRPr="008D1A52">
              <w:rPr>
                <w:rFonts w:eastAsia="Arial Narrow"/>
                <w:sz w:val="20"/>
                <w:szCs w:val="20"/>
              </w:rPr>
              <w:t xml:space="preserve">Red List Index (wild relatives of domesticated animals) </w:t>
            </w:r>
          </w:p>
          <w:p w14:paraId="1EEDAF1B" w14:textId="77777777" w:rsidR="00303B74" w:rsidRPr="008D1A52" w:rsidRDefault="00303B74" w:rsidP="008D1A52">
            <w:pPr>
              <w:jc w:val="left"/>
              <w:rPr>
                <w:rFonts w:eastAsia="Arial Narrow"/>
                <w:sz w:val="20"/>
                <w:szCs w:val="20"/>
              </w:rPr>
            </w:pPr>
          </w:p>
          <w:p w14:paraId="1F636FE2" w14:textId="77777777" w:rsidR="00303B74" w:rsidRPr="008D1A52" w:rsidRDefault="00303B74" w:rsidP="008D1A52">
            <w:pPr>
              <w:jc w:val="left"/>
              <w:rPr>
                <w:rFonts w:eastAsia="Arial Narrow"/>
                <w:sz w:val="20"/>
                <w:szCs w:val="20"/>
              </w:rPr>
            </w:pPr>
            <w:r w:rsidRPr="008D1A52">
              <w:rPr>
                <w:rFonts w:eastAsia="Arial Narrow"/>
                <w:sz w:val="20"/>
                <w:szCs w:val="20"/>
              </w:rPr>
              <w:t xml:space="preserve">Red List Index (pollinating species) </w:t>
            </w:r>
          </w:p>
          <w:p w14:paraId="44C7F91C" w14:textId="77777777" w:rsidR="00303B74" w:rsidRPr="008D1A52" w:rsidRDefault="00303B74" w:rsidP="008D1A52">
            <w:pPr>
              <w:jc w:val="left"/>
              <w:rPr>
                <w:rFonts w:eastAsia="Arial Narrow"/>
                <w:sz w:val="20"/>
                <w:szCs w:val="20"/>
              </w:rPr>
            </w:pPr>
          </w:p>
          <w:p w14:paraId="46AC7001" w14:textId="77777777" w:rsidR="00303B74" w:rsidRPr="008D1A52" w:rsidRDefault="00303B74" w:rsidP="008D1A52">
            <w:pPr>
              <w:jc w:val="left"/>
              <w:rPr>
                <w:rFonts w:eastAsia="Arial Narrow"/>
                <w:sz w:val="20"/>
                <w:szCs w:val="20"/>
              </w:rPr>
            </w:pPr>
            <w:r w:rsidRPr="008D1A52">
              <w:rPr>
                <w:rFonts w:eastAsia="Arial Narrow"/>
                <w:sz w:val="20"/>
                <w:szCs w:val="20"/>
              </w:rPr>
              <w:t>Proportion of local breeds classified as being at risk of extinction Proportion of land that is degraded over total land area</w:t>
            </w:r>
          </w:p>
        </w:tc>
        <w:tc>
          <w:tcPr>
            <w:tcW w:w="3303" w:type="dxa"/>
          </w:tcPr>
          <w:p w14:paraId="60519F1E" w14:textId="77777777" w:rsidR="00303B74" w:rsidRPr="008D1A52" w:rsidRDefault="00303B74" w:rsidP="008D1A52">
            <w:pPr>
              <w:jc w:val="left"/>
              <w:rPr>
                <w:rFonts w:eastAsia="Arial Narrow"/>
                <w:b/>
                <w:sz w:val="20"/>
                <w:szCs w:val="20"/>
              </w:rPr>
            </w:pPr>
            <w:r w:rsidRPr="008D1A52">
              <w:rPr>
                <w:rFonts w:eastAsia="Arial Narrow"/>
                <w:b/>
                <w:sz w:val="20"/>
                <w:szCs w:val="20"/>
              </w:rPr>
              <w:t xml:space="preserve">Certifications: FSC (wood), </w:t>
            </w:r>
            <w:proofErr w:type="spellStart"/>
            <w:r w:rsidRPr="008D1A52">
              <w:rPr>
                <w:rFonts w:eastAsia="Arial Narrow"/>
                <w:b/>
                <w:sz w:val="20"/>
                <w:szCs w:val="20"/>
              </w:rPr>
              <w:t>FairWild</w:t>
            </w:r>
            <w:proofErr w:type="spellEnd"/>
            <w:r w:rsidRPr="008D1A52">
              <w:rPr>
                <w:rFonts w:eastAsia="Arial Narrow"/>
                <w:b/>
                <w:sz w:val="20"/>
                <w:szCs w:val="20"/>
              </w:rPr>
              <w:t xml:space="preserve"> (non-wood forest products)</w:t>
            </w:r>
          </w:p>
          <w:p w14:paraId="36522A0D" w14:textId="77777777" w:rsidR="00303B74" w:rsidRPr="008D1A52" w:rsidRDefault="00303B74" w:rsidP="008D1A52">
            <w:pPr>
              <w:ind w:left="360"/>
              <w:jc w:val="left"/>
              <w:rPr>
                <w:rFonts w:eastAsia="Arial Narrow"/>
                <w:b/>
                <w:sz w:val="20"/>
                <w:szCs w:val="20"/>
              </w:rPr>
            </w:pPr>
          </w:p>
          <w:p w14:paraId="0923FAA2" w14:textId="77777777" w:rsidR="00303B74" w:rsidRPr="008D1A52" w:rsidRDefault="00303B74" w:rsidP="008D1A52">
            <w:pPr>
              <w:jc w:val="left"/>
              <w:rPr>
                <w:rFonts w:eastAsia="Arial Narrow"/>
                <w:b/>
                <w:sz w:val="20"/>
                <w:szCs w:val="20"/>
              </w:rPr>
            </w:pPr>
            <w:r w:rsidRPr="008D1A52">
              <w:rPr>
                <w:rFonts w:eastAsia="Arial Narrow"/>
                <w:b/>
                <w:sz w:val="20"/>
                <w:szCs w:val="20"/>
              </w:rPr>
              <w:t>Global Farm metric – Sustainable Food Trust</w:t>
            </w:r>
          </w:p>
          <w:p w14:paraId="4452DE63" w14:textId="77777777" w:rsidR="00303B74" w:rsidRPr="008D1A52" w:rsidRDefault="00303B74" w:rsidP="008D1A52">
            <w:pPr>
              <w:jc w:val="left"/>
              <w:rPr>
                <w:rFonts w:eastAsia="Arial Narrow"/>
                <w:b/>
                <w:sz w:val="20"/>
                <w:szCs w:val="20"/>
              </w:rPr>
            </w:pPr>
          </w:p>
          <w:p w14:paraId="3A2A4505" w14:textId="77777777" w:rsidR="00303B74" w:rsidRPr="008D1A52" w:rsidRDefault="00303B74" w:rsidP="008D1A52">
            <w:pPr>
              <w:jc w:val="left"/>
              <w:rPr>
                <w:rFonts w:eastAsia="Arial Narrow"/>
                <w:b/>
                <w:sz w:val="20"/>
                <w:szCs w:val="20"/>
              </w:rPr>
            </w:pPr>
            <w:hyperlink r:id="rId62">
              <w:r w:rsidRPr="008D1A52">
                <w:rPr>
                  <w:rFonts w:eastAsia="Arial Narrow"/>
                  <w:b/>
                  <w:sz w:val="20"/>
                  <w:szCs w:val="20"/>
                  <w:u w:val="single"/>
                </w:rPr>
                <w:t>GENESYS PGR,</w:t>
              </w:r>
            </w:hyperlink>
            <w:r w:rsidRPr="008D1A52">
              <w:rPr>
                <w:rFonts w:eastAsia="Arial Narrow"/>
                <w:b/>
                <w:sz w:val="20"/>
                <w:szCs w:val="20"/>
              </w:rPr>
              <w:t xml:space="preserve"> </w:t>
            </w:r>
            <w:hyperlink r:id="rId63">
              <w:r w:rsidRPr="008D1A52">
                <w:rPr>
                  <w:rFonts w:eastAsia="Arial Narrow"/>
                  <w:b/>
                  <w:sz w:val="20"/>
                  <w:szCs w:val="20"/>
                  <w:u w:val="single"/>
                </w:rPr>
                <w:t>EURISCO</w:t>
              </w:r>
            </w:hyperlink>
            <w:r w:rsidRPr="008D1A52">
              <w:rPr>
                <w:rFonts w:eastAsia="Arial Narrow"/>
                <w:b/>
                <w:sz w:val="20"/>
                <w:szCs w:val="20"/>
              </w:rPr>
              <w:t xml:space="preserve"> </w:t>
            </w:r>
          </w:p>
          <w:p w14:paraId="02A6AE7B" w14:textId="77777777" w:rsidR="00303B74" w:rsidRPr="008D1A52" w:rsidRDefault="00303B74" w:rsidP="008D1A52">
            <w:pPr>
              <w:ind w:left="360"/>
              <w:jc w:val="left"/>
              <w:rPr>
                <w:rFonts w:eastAsia="Arial Narrow"/>
                <w:b/>
                <w:sz w:val="20"/>
                <w:szCs w:val="20"/>
              </w:rPr>
            </w:pPr>
          </w:p>
          <w:p w14:paraId="4F805A1B" w14:textId="77777777" w:rsidR="00303B74" w:rsidRPr="008D1A52" w:rsidRDefault="00303B74" w:rsidP="008D1A52">
            <w:pPr>
              <w:jc w:val="left"/>
              <w:rPr>
                <w:rFonts w:eastAsia="Arial Narrow"/>
                <w:b/>
                <w:sz w:val="20"/>
                <w:szCs w:val="20"/>
              </w:rPr>
            </w:pPr>
            <w:hyperlink r:id="rId64">
              <w:r w:rsidRPr="008D1A52">
                <w:rPr>
                  <w:rFonts w:eastAsia="Arial Narrow"/>
                  <w:b/>
                  <w:sz w:val="20"/>
                  <w:szCs w:val="20"/>
                  <w:u w:val="single"/>
                </w:rPr>
                <w:t>GBIF data</w:t>
              </w:r>
            </w:hyperlink>
          </w:p>
          <w:p w14:paraId="0A0DAB36" w14:textId="77777777" w:rsidR="00303B74" w:rsidRPr="008D1A52" w:rsidRDefault="00303B74" w:rsidP="008D1A52">
            <w:pPr>
              <w:jc w:val="left"/>
              <w:rPr>
                <w:rFonts w:eastAsia="Arial Narrow"/>
                <w:b/>
                <w:sz w:val="20"/>
                <w:szCs w:val="20"/>
              </w:rPr>
            </w:pPr>
          </w:p>
          <w:sdt>
            <w:sdtPr>
              <w:rPr>
                <w:sz w:val="20"/>
                <w:szCs w:val="20"/>
              </w:rPr>
              <w:tag w:val="goog_rdk_67"/>
              <w:id w:val="-329142789"/>
            </w:sdtPr>
            <w:sdtContent>
              <w:p w14:paraId="496DE23A" w14:textId="77777777" w:rsidR="00303B74" w:rsidRPr="008D1A52" w:rsidRDefault="00303B74" w:rsidP="008D1A52">
                <w:pPr>
                  <w:jc w:val="left"/>
                  <w:rPr>
                    <w:rFonts w:eastAsia="Arial Narrow"/>
                    <w:b/>
                    <w:sz w:val="20"/>
                    <w:szCs w:val="20"/>
                    <w:u w:val="single"/>
                  </w:rPr>
                </w:pPr>
                <w:hyperlink r:id="rId65">
                  <w:r w:rsidRPr="008D1A52">
                    <w:rPr>
                      <w:rFonts w:eastAsia="Arial Narrow"/>
                      <w:b/>
                      <w:sz w:val="20"/>
                      <w:szCs w:val="20"/>
                      <w:u w:val="single"/>
                    </w:rPr>
                    <w:t>Third FAO Report on the State of the World's Plant Genetic Resources for Food and Agriculture</w:t>
                  </w:r>
                </w:hyperlink>
                <w:sdt>
                  <w:sdtPr>
                    <w:rPr>
                      <w:sz w:val="20"/>
                      <w:szCs w:val="20"/>
                    </w:rPr>
                    <w:tag w:val="goog_rdk_66"/>
                    <w:id w:val="1637757116"/>
                  </w:sdtPr>
                  <w:sdtContent/>
                </w:sdt>
              </w:p>
            </w:sdtContent>
          </w:sdt>
          <w:sdt>
            <w:sdtPr>
              <w:rPr>
                <w:sz w:val="20"/>
                <w:szCs w:val="20"/>
              </w:rPr>
              <w:tag w:val="goog_rdk_69"/>
              <w:id w:val="-1723508487"/>
            </w:sdtPr>
            <w:sdtContent>
              <w:p w14:paraId="178C99F9" w14:textId="77777777" w:rsidR="00303B74" w:rsidRPr="008D1A52" w:rsidRDefault="00303B74" w:rsidP="008D1A52">
                <w:pPr>
                  <w:jc w:val="left"/>
                  <w:rPr>
                    <w:rFonts w:eastAsia="Arial Narrow"/>
                    <w:b/>
                    <w:sz w:val="20"/>
                    <w:szCs w:val="20"/>
                    <w:u w:val="single"/>
                  </w:rPr>
                </w:pPr>
                <w:sdt>
                  <w:sdtPr>
                    <w:rPr>
                      <w:sz w:val="20"/>
                      <w:szCs w:val="20"/>
                    </w:rPr>
                    <w:tag w:val="goog_rdk_68"/>
                    <w:id w:val="-695070857"/>
                  </w:sdtPr>
                  <w:sdtContent/>
                </w:sdt>
              </w:p>
            </w:sdtContent>
          </w:sdt>
          <w:sdt>
            <w:sdtPr>
              <w:rPr>
                <w:sz w:val="20"/>
                <w:szCs w:val="20"/>
              </w:rPr>
              <w:tag w:val="goog_rdk_71"/>
              <w:id w:val="-22860736"/>
            </w:sdtPr>
            <w:sdtContent>
              <w:p w14:paraId="07FBA334" w14:textId="77777777" w:rsidR="00303B74" w:rsidRPr="008D1A52" w:rsidRDefault="00303B74" w:rsidP="008D1A52">
                <w:pPr>
                  <w:jc w:val="left"/>
                  <w:rPr>
                    <w:rFonts w:eastAsia="Arial Narrow"/>
                    <w:b/>
                    <w:sz w:val="20"/>
                    <w:szCs w:val="20"/>
                    <w:u w:val="single"/>
                  </w:rPr>
                </w:pPr>
                <w:sdt>
                  <w:sdtPr>
                    <w:rPr>
                      <w:sz w:val="20"/>
                      <w:szCs w:val="20"/>
                    </w:rPr>
                    <w:tag w:val="goog_rdk_70"/>
                    <w:id w:val="-1337523105"/>
                  </w:sdtPr>
                  <w:sdtContent>
                    <w:r w:rsidRPr="008D1A52">
                      <w:rPr>
                        <w:rFonts w:eastAsia="Arial Narrow"/>
                        <w:b/>
                        <w:sz w:val="20"/>
                        <w:szCs w:val="20"/>
                        <w:u w:val="single"/>
                      </w:rPr>
                      <w:t>Global Forest Watch</w:t>
                    </w:r>
                  </w:sdtContent>
                </w:sdt>
              </w:p>
            </w:sdtContent>
          </w:sdt>
          <w:sdt>
            <w:sdtPr>
              <w:rPr>
                <w:sz w:val="20"/>
                <w:szCs w:val="20"/>
              </w:rPr>
              <w:tag w:val="goog_rdk_73"/>
              <w:id w:val="-211197762"/>
            </w:sdtPr>
            <w:sdtContent>
              <w:p w14:paraId="5BB0A8C7" w14:textId="77777777" w:rsidR="00303B74" w:rsidRPr="008D1A52" w:rsidRDefault="00303B74" w:rsidP="008D1A52">
                <w:pPr>
                  <w:jc w:val="left"/>
                  <w:rPr>
                    <w:rFonts w:eastAsia="Arial Narrow"/>
                    <w:b/>
                    <w:sz w:val="20"/>
                    <w:szCs w:val="20"/>
                    <w:u w:val="single"/>
                  </w:rPr>
                </w:pPr>
                <w:sdt>
                  <w:sdtPr>
                    <w:rPr>
                      <w:sz w:val="20"/>
                      <w:szCs w:val="20"/>
                    </w:rPr>
                    <w:tag w:val="goog_rdk_72"/>
                    <w:id w:val="-696008398"/>
                  </w:sdtPr>
                  <w:sdtContent/>
                </w:sdt>
              </w:p>
            </w:sdtContent>
          </w:sdt>
          <w:p w14:paraId="2347BE8D" w14:textId="77777777" w:rsidR="00303B74" w:rsidRPr="008D1A52" w:rsidRDefault="00303B74" w:rsidP="008D1A52">
            <w:pPr>
              <w:jc w:val="left"/>
              <w:rPr>
                <w:rFonts w:eastAsia="Arial Narrow"/>
                <w:sz w:val="20"/>
                <w:szCs w:val="20"/>
              </w:rPr>
            </w:pPr>
            <w:sdt>
              <w:sdtPr>
                <w:rPr>
                  <w:sz w:val="20"/>
                  <w:szCs w:val="20"/>
                </w:rPr>
                <w:tag w:val="goog_rdk_74"/>
                <w:id w:val="-1556698010"/>
              </w:sdtPr>
              <w:sdtContent>
                <w:r w:rsidRPr="008D1A52">
                  <w:rPr>
                    <w:rFonts w:eastAsia="Arial Narrow"/>
                    <w:b/>
                    <w:sz w:val="20"/>
                    <w:szCs w:val="20"/>
                    <w:u w:val="single"/>
                  </w:rPr>
                  <w:t>PEFC and FSC Certification</w:t>
                </w:r>
              </w:sdtContent>
            </w:sdt>
          </w:p>
        </w:tc>
      </w:tr>
      <w:tr w:rsidR="00303B74" w:rsidRPr="008D1A52" w14:paraId="474BE3CB" w14:textId="77777777" w:rsidTr="0088577C">
        <w:trPr>
          <w:trHeight w:val="300"/>
        </w:trPr>
        <w:tc>
          <w:tcPr>
            <w:tcW w:w="2439" w:type="dxa"/>
            <w:tcMar>
              <w:top w:w="58" w:type="dxa"/>
              <w:left w:w="115" w:type="dxa"/>
              <w:bottom w:w="58" w:type="dxa"/>
              <w:right w:w="115" w:type="dxa"/>
            </w:tcMar>
          </w:tcPr>
          <w:p w14:paraId="68B7945F" w14:textId="77777777" w:rsidR="00303B74" w:rsidRPr="008D1A52" w:rsidRDefault="00303B74" w:rsidP="008D1A52">
            <w:pPr>
              <w:jc w:val="left"/>
              <w:rPr>
                <w:rFonts w:eastAsia="Arial Narrow"/>
                <w:b/>
                <w:sz w:val="20"/>
                <w:szCs w:val="20"/>
              </w:rPr>
            </w:pPr>
            <w:r w:rsidRPr="008D1A52">
              <w:rPr>
                <w:rFonts w:eastAsia="Arial Narrow"/>
                <w:b/>
                <w:sz w:val="20"/>
                <w:szCs w:val="20"/>
              </w:rPr>
              <w:t>Native plants and ecosystem functions and services</w:t>
            </w:r>
          </w:p>
          <w:p w14:paraId="65C3DC72" w14:textId="77777777" w:rsidR="00303B74" w:rsidRPr="008D1A52" w:rsidRDefault="00303B74" w:rsidP="008D1A52">
            <w:pPr>
              <w:jc w:val="left"/>
              <w:rPr>
                <w:rFonts w:eastAsia="Arial Narrow"/>
                <w:sz w:val="20"/>
                <w:szCs w:val="20"/>
              </w:rPr>
            </w:pPr>
            <w:r w:rsidRPr="008D1A52">
              <w:rPr>
                <w:rFonts w:eastAsia="Arial Narrow"/>
                <w:sz w:val="20"/>
                <w:szCs w:val="20"/>
              </w:rPr>
              <w:t xml:space="preserve">11. Ensure that genetically, biologically and ecologically appropriate and adapted native plant species, including species of conservation concern, are used for the restoration </w:t>
            </w:r>
            <w:sdt>
              <w:sdtPr>
                <w:rPr>
                  <w:sz w:val="20"/>
                  <w:szCs w:val="20"/>
                </w:rPr>
                <w:tag w:val="goog_rdk_75"/>
                <w:id w:val="802044177"/>
              </w:sdtPr>
              <w:sdtContent>
                <w:r w:rsidRPr="008D1A52">
                  <w:rPr>
                    <w:rFonts w:eastAsia="Arial Narrow"/>
                    <w:sz w:val="20"/>
                    <w:szCs w:val="20"/>
                  </w:rPr>
                  <w:t xml:space="preserve">of </w:t>
                </w:r>
              </w:sdtContent>
            </w:sdt>
            <w:r w:rsidRPr="008D1A52">
              <w:rPr>
                <w:rFonts w:eastAsia="Arial Narrow"/>
                <w:sz w:val="20"/>
                <w:szCs w:val="20"/>
              </w:rPr>
              <w:t xml:space="preserve">ecosystems or ecosystem services, including through </w:t>
            </w:r>
            <w:sdt>
              <w:sdtPr>
                <w:rPr>
                  <w:sz w:val="20"/>
                  <w:szCs w:val="20"/>
                </w:rPr>
                <w:tag w:val="goog_rdk_76"/>
                <w:id w:val="-1656602394"/>
              </w:sdtPr>
              <w:sdtContent/>
            </w:sdt>
            <w:r w:rsidRPr="008D1A52">
              <w:rPr>
                <w:rFonts w:eastAsia="Arial Narrow"/>
                <w:sz w:val="20"/>
                <w:szCs w:val="20"/>
              </w:rPr>
              <w:t xml:space="preserve">nature-based solutions and ecosystem-based </w:t>
            </w:r>
            <w:proofErr w:type="gramStart"/>
            <w:r w:rsidRPr="008D1A52">
              <w:rPr>
                <w:rFonts w:eastAsia="Arial Narrow"/>
                <w:sz w:val="20"/>
                <w:szCs w:val="20"/>
              </w:rPr>
              <w:t>approaches .</w:t>
            </w:r>
            <w:proofErr w:type="gramEnd"/>
            <w:r w:rsidRPr="008D1A52">
              <w:rPr>
                <w:rFonts w:eastAsia="Arial Narrow"/>
                <w:sz w:val="20"/>
                <w:szCs w:val="20"/>
              </w:rPr>
              <w:t xml:space="preserve"> </w:t>
            </w:r>
          </w:p>
        </w:tc>
        <w:tc>
          <w:tcPr>
            <w:tcW w:w="2784" w:type="dxa"/>
          </w:tcPr>
          <w:p w14:paraId="25ECFCBF" w14:textId="77777777" w:rsidR="00303B74" w:rsidRPr="008D1A52" w:rsidRDefault="00303B74" w:rsidP="008D1A52">
            <w:pPr>
              <w:jc w:val="left"/>
              <w:rPr>
                <w:rFonts w:eastAsia="Arial Narrow"/>
                <w:sz w:val="20"/>
                <w:szCs w:val="20"/>
              </w:rPr>
            </w:pPr>
            <w:r w:rsidRPr="008D1A52">
              <w:rPr>
                <w:rFonts w:eastAsia="Arial Narrow"/>
                <w:sz w:val="20"/>
                <w:szCs w:val="20"/>
              </w:rPr>
              <w:t>B.1 Services provided by ecosystems*</w:t>
            </w:r>
          </w:p>
        </w:tc>
        <w:tc>
          <w:tcPr>
            <w:tcW w:w="3137" w:type="dxa"/>
          </w:tcPr>
          <w:p w14:paraId="0FA9047B" w14:textId="77777777" w:rsidR="00303B74" w:rsidRPr="008D1A52" w:rsidRDefault="00303B74" w:rsidP="008D1A52">
            <w:pPr>
              <w:jc w:val="left"/>
              <w:rPr>
                <w:rFonts w:eastAsia="Arial Narrow"/>
                <w:sz w:val="20"/>
                <w:szCs w:val="20"/>
              </w:rPr>
            </w:pPr>
            <w:r w:rsidRPr="008D1A52">
              <w:rPr>
                <w:rFonts w:eastAsia="Arial Narrow"/>
                <w:sz w:val="20"/>
                <w:szCs w:val="20"/>
              </w:rPr>
              <w:t>Mortality rate attributed to unsafe water, unsafe sanitation and lack of hygiene (exposure to unsafe Water, Sanitation and Hygiene for All (WASH) services Annual mean levels of fine particulate matter (e.g., PM2.5 and PM10) in cities Proportion of bodies of water with good ambient water quality</w:t>
            </w:r>
          </w:p>
          <w:p w14:paraId="621D9509" w14:textId="77777777" w:rsidR="00303B74" w:rsidRPr="008D1A52" w:rsidRDefault="00303B74" w:rsidP="008D1A52">
            <w:pPr>
              <w:jc w:val="left"/>
              <w:rPr>
                <w:rFonts w:eastAsia="Arial Narrow"/>
                <w:sz w:val="20"/>
                <w:szCs w:val="20"/>
              </w:rPr>
            </w:pPr>
            <w:r w:rsidRPr="008D1A52">
              <w:rPr>
                <w:rFonts w:eastAsia="Arial Narrow"/>
                <w:sz w:val="20"/>
                <w:szCs w:val="20"/>
              </w:rPr>
              <w:t>Level of water stress</w:t>
            </w:r>
          </w:p>
        </w:tc>
        <w:tc>
          <w:tcPr>
            <w:tcW w:w="3303" w:type="dxa"/>
          </w:tcPr>
          <w:p w14:paraId="23EB5682" w14:textId="77777777" w:rsidR="00303B74" w:rsidRPr="008D1A52" w:rsidRDefault="00303B74" w:rsidP="008D1A52">
            <w:pPr>
              <w:jc w:val="left"/>
              <w:rPr>
                <w:rFonts w:eastAsia="Arial Narrow"/>
                <w:sz w:val="20"/>
                <w:szCs w:val="20"/>
              </w:rPr>
            </w:pPr>
            <w:r w:rsidRPr="008D1A52">
              <w:rPr>
                <w:rFonts w:eastAsia="Arial Narrow"/>
                <w:sz w:val="20"/>
                <w:szCs w:val="20"/>
              </w:rPr>
              <w:t>Air emission accounts Proportion of local administrative units with established and operational policies and procedures for participation of local communities in water and sanitation management Proportion of population using safely managed drinking water services Mortality rate attributed to household and ambient air pollution (SDG indicator 3.9.1)</w:t>
            </w:r>
          </w:p>
        </w:tc>
        <w:tc>
          <w:tcPr>
            <w:tcW w:w="3303" w:type="dxa"/>
          </w:tcPr>
          <w:p w14:paraId="166283B5" w14:textId="77777777" w:rsidR="00303B74" w:rsidRPr="008D1A52" w:rsidRDefault="00303B74" w:rsidP="008D1A52">
            <w:pPr>
              <w:jc w:val="left"/>
              <w:rPr>
                <w:rFonts w:eastAsia="Arial Narrow"/>
                <w:b/>
                <w:sz w:val="20"/>
                <w:szCs w:val="20"/>
              </w:rPr>
            </w:pPr>
            <w:r w:rsidRPr="008D1A52">
              <w:rPr>
                <w:rFonts w:eastAsia="Arial Narrow"/>
                <w:b/>
                <w:sz w:val="20"/>
                <w:szCs w:val="20"/>
              </w:rPr>
              <w:t>Bonn Challenge Barometer</w:t>
            </w:r>
          </w:p>
          <w:p w14:paraId="5C637F5C" w14:textId="77777777" w:rsidR="00303B74" w:rsidRPr="008D1A52" w:rsidRDefault="00303B74" w:rsidP="008D1A52">
            <w:pPr>
              <w:jc w:val="left"/>
              <w:rPr>
                <w:rFonts w:eastAsia="Arial Narrow"/>
                <w:b/>
                <w:sz w:val="20"/>
                <w:szCs w:val="20"/>
              </w:rPr>
            </w:pPr>
          </w:p>
          <w:p w14:paraId="7019C6A2" w14:textId="77777777" w:rsidR="00303B74" w:rsidRPr="008D1A52" w:rsidRDefault="00303B74" w:rsidP="008D1A52">
            <w:pPr>
              <w:jc w:val="left"/>
              <w:rPr>
                <w:rFonts w:eastAsia="Arial Narrow"/>
                <w:b/>
                <w:sz w:val="20"/>
                <w:szCs w:val="20"/>
              </w:rPr>
            </w:pPr>
            <w:r w:rsidRPr="008D1A52">
              <w:rPr>
                <w:rFonts w:eastAsia="Arial Narrow"/>
                <w:b/>
                <w:sz w:val="20"/>
                <w:szCs w:val="20"/>
              </w:rPr>
              <w:t>National restoration reporting</w:t>
            </w:r>
          </w:p>
          <w:p w14:paraId="27E6295E" w14:textId="77777777" w:rsidR="00303B74" w:rsidRPr="008D1A52" w:rsidRDefault="00303B74" w:rsidP="008D1A52">
            <w:pPr>
              <w:jc w:val="left"/>
              <w:rPr>
                <w:rFonts w:eastAsia="Arial Narrow"/>
                <w:b/>
                <w:sz w:val="20"/>
                <w:szCs w:val="20"/>
              </w:rPr>
            </w:pPr>
          </w:p>
          <w:p w14:paraId="43CDC002" w14:textId="77777777" w:rsidR="00303B74" w:rsidRPr="008D1A52" w:rsidRDefault="00303B74" w:rsidP="008D1A52">
            <w:pPr>
              <w:jc w:val="left"/>
              <w:rPr>
                <w:rFonts w:eastAsia="Arial Narrow"/>
                <w:sz w:val="20"/>
                <w:szCs w:val="20"/>
              </w:rPr>
            </w:pPr>
          </w:p>
        </w:tc>
      </w:tr>
      <w:tr w:rsidR="00303B74" w:rsidRPr="008D1A52" w14:paraId="52E52FDA" w14:textId="77777777" w:rsidTr="0088577C">
        <w:trPr>
          <w:trHeight w:val="300"/>
        </w:trPr>
        <w:tc>
          <w:tcPr>
            <w:tcW w:w="2439" w:type="dxa"/>
            <w:tcMar>
              <w:top w:w="58" w:type="dxa"/>
              <w:left w:w="115" w:type="dxa"/>
              <w:bottom w:w="58" w:type="dxa"/>
              <w:right w:w="115" w:type="dxa"/>
            </w:tcMar>
          </w:tcPr>
          <w:p w14:paraId="456EBF22" w14:textId="77777777" w:rsidR="00303B74" w:rsidRPr="008D1A52" w:rsidRDefault="00303B74" w:rsidP="008D1A52">
            <w:pPr>
              <w:jc w:val="left"/>
              <w:rPr>
                <w:rFonts w:eastAsia="Arial Narrow"/>
                <w:b/>
                <w:sz w:val="20"/>
                <w:szCs w:val="20"/>
              </w:rPr>
            </w:pPr>
            <w:r w:rsidRPr="008D1A52">
              <w:rPr>
                <w:rFonts w:eastAsia="Arial Narrow"/>
                <w:b/>
                <w:sz w:val="20"/>
                <w:szCs w:val="20"/>
              </w:rPr>
              <w:t xml:space="preserve">Urban green infrastructure </w:t>
            </w:r>
          </w:p>
          <w:p w14:paraId="44A753C4" w14:textId="77777777" w:rsidR="00303B74" w:rsidRPr="008D1A52" w:rsidRDefault="00303B74" w:rsidP="008D1A52">
            <w:pPr>
              <w:jc w:val="left"/>
              <w:rPr>
                <w:rFonts w:eastAsia="Arial Narrow"/>
                <w:sz w:val="20"/>
                <w:szCs w:val="20"/>
              </w:rPr>
            </w:pPr>
            <w:r w:rsidRPr="008D1A52">
              <w:rPr>
                <w:rFonts w:eastAsia="Arial Narrow"/>
                <w:sz w:val="20"/>
                <w:szCs w:val="20"/>
              </w:rPr>
              <w:t xml:space="preserve">12 (a) Establish green infrastructure projects focused on plant diversity and connectivity, encouraging the use of native climate-resilient species in plant diversity conservation programmes in urban areas and developing and implementing new strategies for promoting the mainstreaming of biodiversity and ecosystem services into urban and territorial planning and management, </w:t>
            </w:r>
            <w:proofErr w:type="gramStart"/>
            <w:r w:rsidRPr="008D1A52">
              <w:rPr>
                <w:rFonts w:eastAsia="Arial Narrow"/>
                <w:sz w:val="20"/>
                <w:szCs w:val="20"/>
              </w:rPr>
              <w:t>taking into account</w:t>
            </w:r>
            <w:proofErr w:type="gramEnd"/>
            <w:r w:rsidRPr="008D1A52">
              <w:rPr>
                <w:rFonts w:eastAsia="Arial Narrow"/>
                <w:sz w:val="20"/>
                <w:szCs w:val="20"/>
              </w:rPr>
              <w:t xml:space="preserve"> coastal urban areas and coastal and marine ecosystems.</w:t>
            </w:r>
          </w:p>
          <w:p w14:paraId="62456CEE" w14:textId="77777777" w:rsidR="00303B74" w:rsidRPr="008D1A52" w:rsidRDefault="00303B74" w:rsidP="008D1A52">
            <w:pPr>
              <w:jc w:val="left"/>
              <w:rPr>
                <w:rFonts w:eastAsia="Arial Narrow"/>
                <w:b/>
                <w:sz w:val="20"/>
                <w:szCs w:val="20"/>
              </w:rPr>
            </w:pPr>
            <w:r w:rsidRPr="008D1A52">
              <w:rPr>
                <w:rFonts w:eastAsia="Arial Narrow"/>
                <w:b/>
                <w:sz w:val="20"/>
                <w:szCs w:val="20"/>
              </w:rPr>
              <w:t>Urban plant diversity</w:t>
            </w:r>
          </w:p>
          <w:p w14:paraId="1C70C16D" w14:textId="77777777" w:rsidR="00303B74" w:rsidRPr="008D1A52" w:rsidRDefault="00303B74" w:rsidP="008D1A52">
            <w:pPr>
              <w:jc w:val="left"/>
              <w:rPr>
                <w:rFonts w:eastAsia="Arial Narrow"/>
                <w:sz w:val="20"/>
                <w:szCs w:val="20"/>
              </w:rPr>
            </w:pPr>
            <w:r w:rsidRPr="008D1A52">
              <w:rPr>
                <w:rFonts w:eastAsia="Arial Narrow"/>
                <w:sz w:val="20"/>
                <w:szCs w:val="20"/>
              </w:rPr>
              <w:t xml:space="preserve">12 (b) Develop, designate and protect biodiversity-rich accessible green and blue spaces in urban areas by establishing or strengthening, inter alia, parks, greenways, ponds, watercourses, wetlands, botanical gardens and arboretums in such areas, and ensure connectivity among those spaces, </w:t>
            </w:r>
            <w:proofErr w:type="gramStart"/>
            <w:r w:rsidRPr="008D1A52">
              <w:rPr>
                <w:rFonts w:eastAsia="Arial Narrow"/>
                <w:sz w:val="20"/>
                <w:szCs w:val="20"/>
              </w:rPr>
              <w:t>in order to</w:t>
            </w:r>
            <w:proofErr w:type="gramEnd"/>
            <w:r w:rsidRPr="008D1A52">
              <w:rPr>
                <w:rFonts w:eastAsia="Arial Narrow"/>
                <w:sz w:val="20"/>
                <w:szCs w:val="20"/>
              </w:rPr>
              <w:t xml:space="preserve"> support biodiversity conservation, environmental education and awareness, and human health and well-being effectively. </w:t>
            </w:r>
          </w:p>
        </w:tc>
        <w:tc>
          <w:tcPr>
            <w:tcW w:w="2784" w:type="dxa"/>
          </w:tcPr>
          <w:p w14:paraId="2CB939B5" w14:textId="77777777" w:rsidR="00303B74" w:rsidRPr="008D1A52" w:rsidRDefault="00303B74" w:rsidP="008D1A52">
            <w:pPr>
              <w:jc w:val="left"/>
              <w:rPr>
                <w:rFonts w:eastAsia="Arial Narrow"/>
                <w:sz w:val="20"/>
                <w:szCs w:val="20"/>
              </w:rPr>
            </w:pPr>
            <w:r w:rsidRPr="008D1A52">
              <w:rPr>
                <w:rFonts w:eastAsia="Arial Narrow"/>
                <w:sz w:val="20"/>
                <w:szCs w:val="20"/>
              </w:rPr>
              <w:t>12.1 Average share of the built-up area of cities that is green/blue space for public use for all</w:t>
            </w:r>
          </w:p>
        </w:tc>
        <w:tc>
          <w:tcPr>
            <w:tcW w:w="3137" w:type="dxa"/>
          </w:tcPr>
          <w:p w14:paraId="58E796B1" w14:textId="77777777" w:rsidR="00303B74" w:rsidRPr="008D1A52" w:rsidRDefault="00303B74" w:rsidP="008D1A52">
            <w:pPr>
              <w:jc w:val="left"/>
              <w:rPr>
                <w:rFonts w:eastAsia="Arial Narrow"/>
                <w:sz w:val="20"/>
                <w:szCs w:val="20"/>
              </w:rPr>
            </w:pPr>
            <w:r w:rsidRPr="008D1A52">
              <w:rPr>
                <w:rFonts w:eastAsia="Arial Narrow"/>
                <w:sz w:val="20"/>
                <w:szCs w:val="20"/>
              </w:rPr>
              <w:t>Recreation and cultural ecosystem services provided</w:t>
            </w:r>
          </w:p>
        </w:tc>
        <w:tc>
          <w:tcPr>
            <w:tcW w:w="3303" w:type="dxa"/>
          </w:tcPr>
          <w:p w14:paraId="478CD825" w14:textId="77777777" w:rsidR="00303B74" w:rsidRPr="008D1A52" w:rsidRDefault="00303B74" w:rsidP="008D1A52">
            <w:pPr>
              <w:jc w:val="left"/>
              <w:rPr>
                <w:rFonts w:eastAsia="Arial Narrow"/>
                <w:b/>
                <w:sz w:val="20"/>
                <w:szCs w:val="20"/>
              </w:rPr>
            </w:pPr>
          </w:p>
        </w:tc>
        <w:tc>
          <w:tcPr>
            <w:tcW w:w="3303" w:type="dxa"/>
          </w:tcPr>
          <w:p w14:paraId="014CE71A" w14:textId="77777777" w:rsidR="00303B74" w:rsidRPr="008D1A52" w:rsidRDefault="00303B74" w:rsidP="008D1A52">
            <w:pPr>
              <w:jc w:val="left"/>
              <w:rPr>
                <w:rFonts w:eastAsia="Arial Narrow"/>
                <w:b/>
                <w:sz w:val="20"/>
                <w:szCs w:val="20"/>
              </w:rPr>
            </w:pPr>
            <w:r w:rsidRPr="008D1A52">
              <w:rPr>
                <w:rFonts w:eastAsia="Arial Narrow"/>
                <w:b/>
                <w:sz w:val="20"/>
                <w:szCs w:val="20"/>
              </w:rPr>
              <w:t>National databases of biodiversity- rich urban green spaces.</w:t>
            </w:r>
          </w:p>
          <w:p w14:paraId="7E4A73E2" w14:textId="77777777" w:rsidR="00303B74" w:rsidRPr="008D1A52" w:rsidRDefault="00303B74" w:rsidP="008D1A52">
            <w:pPr>
              <w:ind w:left="360"/>
              <w:jc w:val="left"/>
              <w:rPr>
                <w:rFonts w:eastAsia="Arial Narrow"/>
                <w:b/>
                <w:sz w:val="20"/>
                <w:szCs w:val="20"/>
              </w:rPr>
            </w:pPr>
          </w:p>
          <w:p w14:paraId="094CA216" w14:textId="77777777" w:rsidR="00303B74" w:rsidRPr="008D1A52" w:rsidRDefault="00303B74" w:rsidP="008D1A52">
            <w:pPr>
              <w:jc w:val="left"/>
              <w:rPr>
                <w:rFonts w:eastAsia="Arial Narrow"/>
                <w:b/>
                <w:sz w:val="20"/>
                <w:szCs w:val="20"/>
              </w:rPr>
            </w:pPr>
            <w:hyperlink r:id="rId66">
              <w:r w:rsidRPr="008D1A52">
                <w:rPr>
                  <w:rFonts w:eastAsia="Arial Narrow"/>
                  <w:b/>
                  <w:sz w:val="20"/>
                  <w:szCs w:val="20"/>
                  <w:u w:val="single"/>
                </w:rPr>
                <w:t xml:space="preserve">BGCI’s </w:t>
              </w:r>
              <w:proofErr w:type="spellStart"/>
              <w:r w:rsidRPr="008D1A52">
                <w:rPr>
                  <w:rFonts w:eastAsia="Arial Narrow"/>
                  <w:b/>
                  <w:sz w:val="20"/>
                  <w:szCs w:val="20"/>
                  <w:u w:val="single"/>
                </w:rPr>
                <w:t>GardenSearch</w:t>
              </w:r>
              <w:proofErr w:type="spellEnd"/>
            </w:hyperlink>
          </w:p>
          <w:p w14:paraId="5BF2E41B" w14:textId="77777777" w:rsidR="00303B74" w:rsidRPr="008D1A52" w:rsidRDefault="00303B74" w:rsidP="008D1A52">
            <w:pPr>
              <w:jc w:val="left"/>
              <w:rPr>
                <w:rFonts w:eastAsia="Arial Narrow"/>
                <w:b/>
                <w:sz w:val="20"/>
                <w:szCs w:val="20"/>
              </w:rPr>
            </w:pPr>
          </w:p>
          <w:p w14:paraId="1025CFE8" w14:textId="77777777" w:rsidR="00303B74" w:rsidRPr="008D1A52" w:rsidRDefault="00303B74" w:rsidP="008D1A52">
            <w:pPr>
              <w:jc w:val="left"/>
              <w:rPr>
                <w:rFonts w:eastAsia="Arial Narrow"/>
                <w:b/>
                <w:sz w:val="20"/>
                <w:szCs w:val="20"/>
              </w:rPr>
            </w:pPr>
            <w:hyperlink r:id="rId67">
              <w:r w:rsidRPr="008D1A52">
                <w:rPr>
                  <w:rFonts w:eastAsia="Arial Narrow"/>
                  <w:b/>
                  <w:sz w:val="20"/>
                  <w:szCs w:val="20"/>
                  <w:u w:val="single"/>
                </w:rPr>
                <w:t>BGCI Technical Review on the role of botanic gardens in urban greening and conserving urban biodiversity</w:t>
              </w:r>
            </w:hyperlink>
          </w:p>
          <w:p w14:paraId="15A5A092" w14:textId="77777777" w:rsidR="00303B74" w:rsidRPr="008D1A52" w:rsidRDefault="00303B74" w:rsidP="008D1A52">
            <w:pPr>
              <w:ind w:left="360"/>
              <w:jc w:val="left"/>
              <w:rPr>
                <w:rFonts w:eastAsia="Arial Narrow"/>
                <w:b/>
                <w:sz w:val="20"/>
                <w:szCs w:val="20"/>
              </w:rPr>
            </w:pPr>
          </w:p>
          <w:p w14:paraId="0E0DB7BD" w14:textId="77777777" w:rsidR="00303B74" w:rsidRPr="008D1A52" w:rsidRDefault="00303B74" w:rsidP="008D1A52">
            <w:pPr>
              <w:jc w:val="left"/>
              <w:rPr>
                <w:rFonts w:eastAsia="Arial Narrow"/>
                <w:b/>
                <w:sz w:val="20"/>
                <w:szCs w:val="20"/>
              </w:rPr>
            </w:pPr>
          </w:p>
          <w:p w14:paraId="3F4E9810" w14:textId="77777777" w:rsidR="00303B74" w:rsidRPr="008D1A52" w:rsidRDefault="00303B74" w:rsidP="008D1A52">
            <w:pPr>
              <w:jc w:val="left"/>
              <w:rPr>
                <w:rFonts w:eastAsia="Arial Narrow"/>
                <w:b/>
                <w:sz w:val="20"/>
                <w:szCs w:val="20"/>
              </w:rPr>
            </w:pPr>
            <w:hyperlink r:id="rId68">
              <w:r w:rsidRPr="008D1A52">
                <w:rPr>
                  <w:rFonts w:eastAsia="Arial Narrow"/>
                  <w:b/>
                  <w:sz w:val="20"/>
                  <w:szCs w:val="20"/>
                  <w:u w:val="single"/>
                </w:rPr>
                <w:t>Mayors challenge</w:t>
              </w:r>
            </w:hyperlink>
          </w:p>
          <w:p w14:paraId="452C85D0" w14:textId="77777777" w:rsidR="00303B74" w:rsidRPr="008D1A52" w:rsidRDefault="00303B74" w:rsidP="008D1A52">
            <w:pPr>
              <w:jc w:val="left"/>
              <w:rPr>
                <w:rFonts w:eastAsia="Arial Narrow"/>
                <w:b/>
                <w:sz w:val="20"/>
                <w:szCs w:val="20"/>
              </w:rPr>
            </w:pPr>
          </w:p>
          <w:p w14:paraId="58165AE5" w14:textId="77777777" w:rsidR="00303B74" w:rsidRPr="008D1A52" w:rsidRDefault="00303B74" w:rsidP="008D1A52">
            <w:pPr>
              <w:jc w:val="left"/>
              <w:rPr>
                <w:rFonts w:eastAsia="Arial Narrow"/>
                <w:b/>
                <w:sz w:val="20"/>
                <w:szCs w:val="20"/>
              </w:rPr>
            </w:pPr>
            <w:r w:rsidRPr="008D1A52">
              <w:rPr>
                <w:rFonts w:eastAsia="Arial Narrow"/>
                <w:b/>
                <w:sz w:val="20"/>
                <w:szCs w:val="20"/>
              </w:rPr>
              <w:t>FAO Initiative- Green Oasis, Greenways</w:t>
            </w:r>
          </w:p>
          <w:p w14:paraId="6CA9F754" w14:textId="77777777" w:rsidR="00303B74" w:rsidRPr="008D1A52" w:rsidRDefault="00303B74" w:rsidP="008D1A52">
            <w:pPr>
              <w:ind w:left="360"/>
              <w:jc w:val="left"/>
              <w:rPr>
                <w:rFonts w:eastAsia="Arial Narrow"/>
                <w:b/>
                <w:sz w:val="20"/>
                <w:szCs w:val="20"/>
              </w:rPr>
            </w:pPr>
          </w:p>
          <w:p w14:paraId="4F82402F" w14:textId="77777777" w:rsidR="00303B74" w:rsidRPr="008D1A52" w:rsidRDefault="00303B74" w:rsidP="008D1A52">
            <w:pPr>
              <w:jc w:val="left"/>
              <w:rPr>
                <w:rFonts w:eastAsia="Arial Narrow"/>
                <w:b/>
                <w:sz w:val="20"/>
                <w:szCs w:val="20"/>
              </w:rPr>
            </w:pPr>
          </w:p>
        </w:tc>
      </w:tr>
      <w:tr w:rsidR="00303B74" w:rsidRPr="008D1A52" w14:paraId="5ACF37F7" w14:textId="77777777" w:rsidTr="0088577C">
        <w:trPr>
          <w:trHeight w:val="300"/>
        </w:trPr>
        <w:tc>
          <w:tcPr>
            <w:tcW w:w="2439" w:type="dxa"/>
            <w:tcMar>
              <w:top w:w="58" w:type="dxa"/>
              <w:left w:w="115" w:type="dxa"/>
              <w:bottom w:w="58" w:type="dxa"/>
              <w:right w:w="115" w:type="dxa"/>
            </w:tcMar>
          </w:tcPr>
          <w:p w14:paraId="3D69A3CC" w14:textId="77777777" w:rsidR="00303B74" w:rsidRPr="008D1A52" w:rsidRDefault="00303B74" w:rsidP="008D1A52">
            <w:pPr>
              <w:jc w:val="left"/>
              <w:rPr>
                <w:rFonts w:eastAsia="Arial Narrow"/>
                <w:b/>
                <w:sz w:val="20"/>
                <w:szCs w:val="20"/>
              </w:rPr>
            </w:pPr>
            <w:r w:rsidRPr="008D1A52">
              <w:rPr>
                <w:rFonts w:eastAsia="Arial Narrow"/>
                <w:b/>
                <w:sz w:val="20"/>
                <w:szCs w:val="20"/>
              </w:rPr>
              <w:t>Access and benefit-sharing for plant conservation</w:t>
            </w:r>
          </w:p>
          <w:p w14:paraId="18BDAEA4" w14:textId="77777777" w:rsidR="00303B74" w:rsidRPr="008D1A52" w:rsidRDefault="00303B74" w:rsidP="008D1A52">
            <w:pPr>
              <w:jc w:val="left"/>
              <w:rPr>
                <w:rFonts w:eastAsia="Arial Narrow"/>
                <w:sz w:val="20"/>
                <w:szCs w:val="20"/>
              </w:rPr>
            </w:pPr>
            <w:r w:rsidRPr="008D1A52">
              <w:rPr>
                <w:rFonts w:eastAsia="Arial Narrow"/>
                <w:sz w:val="20"/>
                <w:szCs w:val="20"/>
              </w:rPr>
              <w:t>13. Support and encourage measures to facilitate appropriate access to plant genetic resources, ensuring the fair and equitable sharing of benefits that arise from the utilization of such resources and associated traditional knowledge, as well as from digital sequence information originated from those resources, in accordance with applicable international access and benefit-sharing instruments.</w:t>
            </w:r>
          </w:p>
        </w:tc>
        <w:tc>
          <w:tcPr>
            <w:tcW w:w="2784" w:type="dxa"/>
          </w:tcPr>
          <w:p w14:paraId="3FE181C6" w14:textId="77777777" w:rsidR="00303B74" w:rsidRPr="008D1A52" w:rsidRDefault="00303B74" w:rsidP="008D1A52">
            <w:pPr>
              <w:jc w:val="left"/>
              <w:rPr>
                <w:rFonts w:eastAsia="Arial Narrow"/>
                <w:sz w:val="20"/>
                <w:szCs w:val="20"/>
              </w:rPr>
            </w:pPr>
            <w:r w:rsidRPr="008D1A52">
              <w:rPr>
                <w:rFonts w:eastAsia="Arial Narrow"/>
                <w:sz w:val="20"/>
                <w:szCs w:val="20"/>
              </w:rPr>
              <w:t>C.1 Indicator on monetary benefits received</w:t>
            </w:r>
          </w:p>
          <w:p w14:paraId="493C6B9C" w14:textId="77777777" w:rsidR="00303B74" w:rsidRPr="008D1A52" w:rsidRDefault="00303B74" w:rsidP="008D1A52">
            <w:pPr>
              <w:jc w:val="left"/>
              <w:rPr>
                <w:rFonts w:eastAsia="Arial Narrow"/>
                <w:sz w:val="20"/>
                <w:szCs w:val="20"/>
              </w:rPr>
            </w:pPr>
            <w:r w:rsidRPr="008D1A52">
              <w:rPr>
                <w:rFonts w:eastAsia="Arial Narrow"/>
                <w:sz w:val="20"/>
                <w:szCs w:val="20"/>
              </w:rPr>
              <w:t>C.2 Indicator on non-monetary benefits</w:t>
            </w:r>
          </w:p>
        </w:tc>
        <w:tc>
          <w:tcPr>
            <w:tcW w:w="3137" w:type="dxa"/>
          </w:tcPr>
          <w:p w14:paraId="2DF921FB" w14:textId="77777777" w:rsidR="00303B74" w:rsidRPr="008D1A52" w:rsidRDefault="00303B74" w:rsidP="008D1A52">
            <w:pPr>
              <w:jc w:val="left"/>
              <w:rPr>
                <w:rFonts w:eastAsia="Arial Narrow"/>
                <w:sz w:val="20"/>
                <w:szCs w:val="20"/>
              </w:rPr>
            </w:pPr>
            <w:r w:rsidRPr="008D1A52">
              <w:rPr>
                <w:rFonts w:eastAsia="Arial Narrow"/>
                <w:sz w:val="20"/>
                <w:szCs w:val="20"/>
              </w:rPr>
              <w:t>Number of permits or their equivalents for genetic resources (including those related to traditional knowledge) by type of permit</w:t>
            </w:r>
          </w:p>
        </w:tc>
        <w:tc>
          <w:tcPr>
            <w:tcW w:w="3303" w:type="dxa"/>
          </w:tcPr>
          <w:p w14:paraId="499959A6" w14:textId="77777777" w:rsidR="00303B74" w:rsidRPr="008D1A52" w:rsidRDefault="00303B74" w:rsidP="008D1A52">
            <w:pPr>
              <w:jc w:val="left"/>
              <w:rPr>
                <w:rFonts w:eastAsia="Arial Narrow"/>
                <w:sz w:val="20"/>
                <w:szCs w:val="20"/>
              </w:rPr>
            </w:pPr>
            <w:r w:rsidRPr="008D1A52">
              <w:rPr>
                <w:rFonts w:eastAsia="Arial Narrow"/>
                <w:sz w:val="20"/>
                <w:szCs w:val="20"/>
              </w:rPr>
              <w:t>Total number of transfers of crop material from the Multilateral System of the International Treaty on Plant Genetic Resources for Food and Agriculture (ITPGRFA) received in a country</w:t>
            </w:r>
          </w:p>
          <w:p w14:paraId="1B110960" w14:textId="77777777" w:rsidR="00303B74" w:rsidRPr="008D1A52" w:rsidRDefault="00303B74" w:rsidP="008D1A52">
            <w:pPr>
              <w:jc w:val="left"/>
              <w:rPr>
                <w:rFonts w:eastAsia="Arial Narrow"/>
                <w:sz w:val="20"/>
                <w:szCs w:val="20"/>
              </w:rPr>
            </w:pPr>
          </w:p>
          <w:p w14:paraId="77A17A11" w14:textId="77777777" w:rsidR="00303B74" w:rsidRPr="008D1A52" w:rsidRDefault="00303B74" w:rsidP="008D1A52">
            <w:pPr>
              <w:jc w:val="left"/>
              <w:rPr>
                <w:rFonts w:eastAsia="Arial Narrow"/>
                <w:sz w:val="20"/>
                <w:szCs w:val="20"/>
              </w:rPr>
            </w:pPr>
            <w:r w:rsidRPr="008D1A52">
              <w:rPr>
                <w:rFonts w:eastAsia="Arial Narrow"/>
                <w:sz w:val="20"/>
                <w:szCs w:val="20"/>
              </w:rPr>
              <w:t>Total number of permits, or their equivalent, granted for access to genetic resources</w:t>
            </w:r>
          </w:p>
          <w:p w14:paraId="08D4E859" w14:textId="77777777" w:rsidR="00303B74" w:rsidRPr="008D1A52" w:rsidRDefault="00303B74" w:rsidP="008D1A52">
            <w:pPr>
              <w:jc w:val="left"/>
              <w:rPr>
                <w:rFonts w:eastAsia="Arial Narrow"/>
                <w:sz w:val="20"/>
                <w:szCs w:val="20"/>
              </w:rPr>
            </w:pPr>
          </w:p>
          <w:p w14:paraId="6AE24FB5" w14:textId="77777777" w:rsidR="00303B74" w:rsidRPr="008D1A52" w:rsidRDefault="00303B74" w:rsidP="008D1A52">
            <w:pPr>
              <w:jc w:val="left"/>
              <w:rPr>
                <w:rFonts w:eastAsia="Arial Narrow"/>
                <w:sz w:val="20"/>
                <w:szCs w:val="20"/>
              </w:rPr>
            </w:pPr>
            <w:r w:rsidRPr="008D1A52">
              <w:rPr>
                <w:rFonts w:eastAsia="Arial Narrow"/>
                <w:sz w:val="20"/>
                <w:szCs w:val="20"/>
              </w:rPr>
              <w:t xml:space="preserve">Total number of internationally recognized certificates of compliance published in the ABS </w:t>
            </w:r>
            <w:proofErr w:type="gramStart"/>
            <w:r w:rsidRPr="008D1A52">
              <w:rPr>
                <w:rFonts w:eastAsia="Arial Narrow"/>
                <w:sz w:val="20"/>
                <w:szCs w:val="20"/>
              </w:rPr>
              <w:t>Clearing-House</w:t>
            </w:r>
            <w:proofErr w:type="gramEnd"/>
            <w:r w:rsidRPr="008D1A52">
              <w:rPr>
                <w:rFonts w:eastAsia="Arial Narrow"/>
                <w:sz w:val="20"/>
                <w:szCs w:val="20"/>
              </w:rPr>
              <w:t xml:space="preserve"> </w:t>
            </w:r>
          </w:p>
          <w:p w14:paraId="0718C77F" w14:textId="77777777" w:rsidR="00303B74" w:rsidRPr="008D1A52" w:rsidRDefault="00303B74" w:rsidP="008D1A52">
            <w:pPr>
              <w:jc w:val="left"/>
              <w:rPr>
                <w:rFonts w:eastAsia="Arial Narrow"/>
                <w:sz w:val="20"/>
                <w:szCs w:val="20"/>
              </w:rPr>
            </w:pPr>
          </w:p>
          <w:p w14:paraId="5CAA069C" w14:textId="77777777" w:rsidR="00303B74" w:rsidRPr="008D1A52" w:rsidRDefault="00303B74" w:rsidP="008D1A52">
            <w:pPr>
              <w:jc w:val="left"/>
              <w:rPr>
                <w:rFonts w:eastAsia="Arial Narrow"/>
                <w:sz w:val="20"/>
                <w:szCs w:val="20"/>
              </w:rPr>
            </w:pPr>
            <w:r w:rsidRPr="008D1A52">
              <w:rPr>
                <w:rFonts w:eastAsia="Arial Narrow"/>
                <w:sz w:val="20"/>
                <w:szCs w:val="20"/>
              </w:rPr>
              <w:t xml:space="preserve">Number of countries that require prior informed consent that have published legislative, administrative or policy measures on access and benefit-sharing in the ABS </w:t>
            </w:r>
            <w:proofErr w:type="gramStart"/>
            <w:r w:rsidRPr="008D1A52">
              <w:rPr>
                <w:rFonts w:eastAsia="Arial Narrow"/>
                <w:sz w:val="20"/>
                <w:szCs w:val="20"/>
              </w:rPr>
              <w:t>Clearing-House</w:t>
            </w:r>
            <w:proofErr w:type="gramEnd"/>
          </w:p>
          <w:p w14:paraId="01CC86B6" w14:textId="77777777" w:rsidR="00303B74" w:rsidRPr="008D1A52" w:rsidRDefault="00303B74" w:rsidP="008D1A52">
            <w:pPr>
              <w:jc w:val="left"/>
              <w:rPr>
                <w:rFonts w:eastAsia="Arial Narrow"/>
                <w:sz w:val="20"/>
                <w:szCs w:val="20"/>
              </w:rPr>
            </w:pPr>
          </w:p>
          <w:p w14:paraId="1E58A725" w14:textId="77777777" w:rsidR="00303B74" w:rsidRPr="008D1A52" w:rsidRDefault="00303B74" w:rsidP="008D1A52">
            <w:pPr>
              <w:jc w:val="left"/>
              <w:rPr>
                <w:rFonts w:eastAsia="Arial Narrow"/>
                <w:sz w:val="20"/>
                <w:szCs w:val="20"/>
              </w:rPr>
            </w:pPr>
            <w:r w:rsidRPr="008D1A52">
              <w:rPr>
                <w:rFonts w:eastAsia="Arial Narrow"/>
                <w:sz w:val="20"/>
                <w:szCs w:val="20"/>
              </w:rPr>
              <w:t>Number of countries that require prior informed consent that have published information on access and benefit-sharing procedures in the ABS Clearing-House</w:t>
            </w:r>
          </w:p>
          <w:p w14:paraId="4A1104AB" w14:textId="77777777" w:rsidR="00303B74" w:rsidRPr="008D1A52" w:rsidRDefault="00303B74" w:rsidP="008D1A52">
            <w:pPr>
              <w:jc w:val="left"/>
              <w:rPr>
                <w:rFonts w:eastAsia="Arial Narrow"/>
                <w:sz w:val="20"/>
                <w:szCs w:val="20"/>
              </w:rPr>
            </w:pPr>
          </w:p>
          <w:p w14:paraId="09ECF6E1" w14:textId="77777777" w:rsidR="00303B74" w:rsidRPr="008D1A52" w:rsidRDefault="00303B74" w:rsidP="008D1A52">
            <w:pPr>
              <w:jc w:val="left"/>
              <w:rPr>
                <w:rFonts w:eastAsia="Arial Narrow"/>
                <w:sz w:val="20"/>
                <w:szCs w:val="20"/>
              </w:rPr>
            </w:pPr>
            <w:r w:rsidRPr="008D1A52">
              <w:rPr>
                <w:rFonts w:eastAsia="Arial Narrow"/>
                <w:sz w:val="20"/>
                <w:szCs w:val="20"/>
              </w:rPr>
              <w:t xml:space="preserve">Number of countries that have adopted legislative, administrative and policy frameworks to ensure fair and equitable sharing of benefits </w:t>
            </w:r>
          </w:p>
          <w:p w14:paraId="62C7D8A6" w14:textId="77777777" w:rsidR="00303B74" w:rsidRPr="008D1A52" w:rsidRDefault="00303B74" w:rsidP="008D1A52">
            <w:pPr>
              <w:jc w:val="left"/>
              <w:rPr>
                <w:rFonts w:eastAsia="Arial Narrow"/>
                <w:sz w:val="20"/>
                <w:szCs w:val="20"/>
              </w:rPr>
            </w:pPr>
          </w:p>
          <w:p w14:paraId="27CF3A03" w14:textId="77777777" w:rsidR="00303B74" w:rsidRPr="008D1A52" w:rsidRDefault="00303B74" w:rsidP="008D1A52">
            <w:pPr>
              <w:jc w:val="left"/>
              <w:rPr>
                <w:rFonts w:eastAsia="Arial Narrow"/>
                <w:sz w:val="20"/>
                <w:szCs w:val="20"/>
              </w:rPr>
            </w:pPr>
            <w:r w:rsidRPr="008D1A52">
              <w:rPr>
                <w:rFonts w:eastAsia="Arial Narrow"/>
                <w:sz w:val="20"/>
                <w:szCs w:val="20"/>
              </w:rPr>
              <w:t>Estimated percentage of monetary and non-monetary benefits directed towards conservation and sustainable use of biodiversity</w:t>
            </w:r>
          </w:p>
        </w:tc>
        <w:tc>
          <w:tcPr>
            <w:tcW w:w="3303" w:type="dxa"/>
          </w:tcPr>
          <w:sdt>
            <w:sdtPr>
              <w:rPr>
                <w:sz w:val="20"/>
                <w:szCs w:val="20"/>
              </w:rPr>
              <w:tag w:val="goog_rdk_79"/>
              <w:id w:val="1988739133"/>
            </w:sdtPr>
            <w:sdtContent>
              <w:p w14:paraId="53F15988" w14:textId="77777777" w:rsidR="00303B74" w:rsidRPr="008D1A52" w:rsidRDefault="00303B74" w:rsidP="008D1A52">
                <w:pPr>
                  <w:jc w:val="left"/>
                  <w:rPr>
                    <w:rFonts w:eastAsia="Arial Narrow"/>
                    <w:b/>
                    <w:sz w:val="20"/>
                    <w:szCs w:val="20"/>
                    <w:u w:val="single"/>
                  </w:rPr>
                </w:pPr>
                <w:hyperlink r:id="rId69">
                  <w:r w:rsidRPr="008D1A52">
                    <w:rPr>
                      <w:rFonts w:eastAsia="Arial Narrow"/>
                      <w:b/>
                      <w:sz w:val="20"/>
                      <w:szCs w:val="20"/>
                      <w:u w:val="single"/>
                    </w:rPr>
                    <w:t>CBD ABS Clearing House data</w:t>
                  </w:r>
                </w:hyperlink>
                <w:sdt>
                  <w:sdtPr>
                    <w:rPr>
                      <w:sz w:val="20"/>
                      <w:szCs w:val="20"/>
                    </w:rPr>
                    <w:tag w:val="goog_rdk_77"/>
                    <w:id w:val="-133646895"/>
                  </w:sdtPr>
                  <w:sdtContent>
                    <w:sdt>
                      <w:sdtPr>
                        <w:rPr>
                          <w:sz w:val="20"/>
                          <w:szCs w:val="20"/>
                        </w:rPr>
                        <w:tag w:val="goog_rdk_78"/>
                        <w:id w:val="-1722592489"/>
                      </w:sdtPr>
                      <w:sdtContent/>
                    </w:sdt>
                  </w:sdtContent>
                </w:sdt>
              </w:p>
            </w:sdtContent>
          </w:sdt>
          <w:sdt>
            <w:sdtPr>
              <w:rPr>
                <w:sz w:val="20"/>
                <w:szCs w:val="20"/>
              </w:rPr>
              <w:tag w:val="goog_rdk_81"/>
              <w:id w:val="-1352798833"/>
            </w:sdtPr>
            <w:sdtContent>
              <w:p w14:paraId="6D04AB71" w14:textId="77777777" w:rsidR="00303B74" w:rsidRPr="008D1A52" w:rsidRDefault="00303B74" w:rsidP="008D1A52">
                <w:pPr>
                  <w:jc w:val="left"/>
                  <w:rPr>
                    <w:rFonts w:eastAsia="Arial Narrow"/>
                    <w:b/>
                    <w:sz w:val="20"/>
                    <w:szCs w:val="20"/>
                    <w:u w:val="single"/>
                  </w:rPr>
                </w:pPr>
                <w:sdt>
                  <w:sdtPr>
                    <w:rPr>
                      <w:sz w:val="20"/>
                      <w:szCs w:val="20"/>
                    </w:rPr>
                    <w:tag w:val="goog_rdk_80"/>
                    <w:id w:val="1241216882"/>
                  </w:sdtPr>
                  <w:sdtContent/>
                </w:sdt>
              </w:p>
            </w:sdtContent>
          </w:sdt>
          <w:p w14:paraId="6732039C" w14:textId="77777777" w:rsidR="00303B74" w:rsidRPr="008D1A52" w:rsidRDefault="00303B74" w:rsidP="008D1A52">
            <w:pPr>
              <w:jc w:val="left"/>
              <w:rPr>
                <w:rFonts w:eastAsia="Arial Narrow"/>
                <w:b/>
                <w:sz w:val="20"/>
                <w:szCs w:val="20"/>
              </w:rPr>
            </w:pPr>
            <w:sdt>
              <w:sdtPr>
                <w:rPr>
                  <w:sz w:val="20"/>
                  <w:szCs w:val="20"/>
                </w:rPr>
                <w:tag w:val="goog_rdk_82"/>
                <w:id w:val="-78901289"/>
              </w:sdtPr>
              <w:sdtContent>
                <w:proofErr w:type="spellStart"/>
                <w:r w:rsidRPr="008D1A52">
                  <w:rPr>
                    <w:rFonts w:eastAsia="Arial Narrow"/>
                    <w:b/>
                    <w:sz w:val="20"/>
                    <w:szCs w:val="20"/>
                    <w:u w:val="single"/>
                  </w:rPr>
                  <w:t>Genbank</w:t>
                </w:r>
                <w:proofErr w:type="spellEnd"/>
                <w:r w:rsidRPr="008D1A52">
                  <w:rPr>
                    <w:rFonts w:eastAsia="Arial Narrow"/>
                    <w:b/>
                    <w:sz w:val="20"/>
                    <w:szCs w:val="20"/>
                    <w:u w:val="single"/>
                  </w:rPr>
                  <w:t>/GENYSYS</w:t>
                </w:r>
              </w:sdtContent>
            </w:sdt>
          </w:p>
          <w:p w14:paraId="04C177BA" w14:textId="77777777" w:rsidR="00303B74" w:rsidRPr="008D1A52" w:rsidRDefault="00303B74" w:rsidP="008D1A52">
            <w:pPr>
              <w:jc w:val="left"/>
              <w:rPr>
                <w:rFonts w:eastAsia="Arial Narrow"/>
                <w:b/>
                <w:sz w:val="20"/>
                <w:szCs w:val="20"/>
              </w:rPr>
            </w:pPr>
          </w:p>
          <w:p w14:paraId="0D1ADE4F" w14:textId="77777777" w:rsidR="00303B74" w:rsidRPr="008D1A52" w:rsidRDefault="00303B74" w:rsidP="008D1A52">
            <w:pPr>
              <w:jc w:val="left"/>
              <w:rPr>
                <w:rFonts w:eastAsia="Arial Narrow"/>
                <w:sz w:val="20"/>
                <w:szCs w:val="20"/>
              </w:rPr>
            </w:pPr>
          </w:p>
        </w:tc>
      </w:tr>
      <w:tr w:rsidR="00303B74" w:rsidRPr="008D1A52" w14:paraId="38409DD6" w14:textId="77777777" w:rsidTr="0088577C">
        <w:trPr>
          <w:trHeight w:val="300"/>
        </w:trPr>
        <w:tc>
          <w:tcPr>
            <w:tcW w:w="14966" w:type="dxa"/>
            <w:gridSpan w:val="5"/>
          </w:tcPr>
          <w:p w14:paraId="5AA2F291" w14:textId="77777777" w:rsidR="00303B74" w:rsidRPr="008D1A52" w:rsidRDefault="00303B74" w:rsidP="008D1A52">
            <w:pPr>
              <w:widowControl w:val="0"/>
              <w:pBdr>
                <w:top w:val="nil"/>
                <w:left w:val="nil"/>
                <w:bottom w:val="nil"/>
                <w:right w:val="nil"/>
                <w:between w:val="nil"/>
              </w:pBdr>
              <w:spacing w:line="276" w:lineRule="auto"/>
              <w:jc w:val="left"/>
              <w:rPr>
                <w:rFonts w:eastAsia="Arial Narrow"/>
                <w:b/>
                <w:sz w:val="20"/>
                <w:szCs w:val="20"/>
              </w:rPr>
            </w:pPr>
            <w:r w:rsidRPr="008D1A52">
              <w:rPr>
                <w:rFonts w:eastAsia="Arial Narrow"/>
                <w:b/>
                <w:sz w:val="20"/>
                <w:szCs w:val="20"/>
              </w:rPr>
              <w:t>3.</w:t>
            </w:r>
            <w:r w:rsidRPr="008D1A52">
              <w:rPr>
                <w:rFonts w:eastAsia="Arial Narrow"/>
                <w:b/>
                <w:sz w:val="20"/>
                <w:szCs w:val="20"/>
              </w:rPr>
              <w:tab/>
              <w:t>Tools and solutions for implementation and mainstreaming</w:t>
            </w:r>
          </w:p>
        </w:tc>
      </w:tr>
      <w:tr w:rsidR="00303B74" w:rsidRPr="008D1A52" w14:paraId="4016CFD6" w14:textId="77777777" w:rsidTr="0088577C">
        <w:trPr>
          <w:trHeight w:val="300"/>
        </w:trPr>
        <w:tc>
          <w:tcPr>
            <w:tcW w:w="2439" w:type="dxa"/>
            <w:tcMar>
              <w:top w:w="58" w:type="dxa"/>
              <w:left w:w="115" w:type="dxa"/>
              <w:bottom w:w="58" w:type="dxa"/>
              <w:right w:w="115" w:type="dxa"/>
            </w:tcMar>
          </w:tcPr>
          <w:p w14:paraId="21F3E992" w14:textId="77777777" w:rsidR="00303B74" w:rsidRPr="008D1A52" w:rsidRDefault="00303B74" w:rsidP="008D1A52">
            <w:pPr>
              <w:jc w:val="left"/>
              <w:rPr>
                <w:rFonts w:eastAsia="Arial Narrow"/>
                <w:b/>
                <w:sz w:val="20"/>
                <w:szCs w:val="20"/>
              </w:rPr>
            </w:pPr>
            <w:r w:rsidRPr="008D1A52">
              <w:rPr>
                <w:rFonts w:eastAsia="Arial Narrow"/>
                <w:b/>
                <w:sz w:val="20"/>
                <w:szCs w:val="20"/>
              </w:rPr>
              <w:t xml:space="preserve">Tools for </w:t>
            </w:r>
            <w:proofErr w:type="gramStart"/>
            <w:r w:rsidRPr="008D1A52">
              <w:rPr>
                <w:rFonts w:eastAsia="Arial Narrow"/>
                <w:b/>
                <w:sz w:val="20"/>
                <w:szCs w:val="20"/>
              </w:rPr>
              <w:t>mainstreaming</w:t>
            </w:r>
            <w:proofErr w:type="gramEnd"/>
            <w:r w:rsidRPr="008D1A52">
              <w:rPr>
                <w:rFonts w:eastAsia="Arial Narrow"/>
                <w:b/>
                <w:sz w:val="20"/>
                <w:szCs w:val="20"/>
              </w:rPr>
              <w:t xml:space="preserve"> plant conservation </w:t>
            </w:r>
          </w:p>
          <w:p w14:paraId="25543CD0" w14:textId="77777777" w:rsidR="00303B74" w:rsidRPr="008D1A52" w:rsidRDefault="00303B74" w:rsidP="008D1A52">
            <w:pPr>
              <w:jc w:val="left"/>
              <w:rPr>
                <w:rFonts w:eastAsia="Arial Narrow"/>
                <w:sz w:val="20"/>
                <w:szCs w:val="20"/>
              </w:rPr>
            </w:pPr>
            <w:r w:rsidRPr="008D1A52">
              <w:rPr>
                <w:rFonts w:eastAsia="Arial Narrow"/>
                <w:sz w:val="20"/>
                <w:szCs w:val="20"/>
              </w:rPr>
              <w:t>14. Provide open and accessible data and develop tools to help to measure and integrate the importance of diverse knowledge systems and value of plant diversity into policies, regulations, environmental assessments and planning processes, including rural and urban development, poverty reduction strategies and national accounting and reporting mechanisms.</w:t>
            </w:r>
          </w:p>
        </w:tc>
        <w:tc>
          <w:tcPr>
            <w:tcW w:w="2784" w:type="dxa"/>
          </w:tcPr>
          <w:p w14:paraId="2BADC8F0" w14:textId="77777777" w:rsidR="00303B74" w:rsidRPr="008D1A52" w:rsidRDefault="00303B74" w:rsidP="008D1A52">
            <w:pPr>
              <w:jc w:val="left"/>
              <w:rPr>
                <w:rFonts w:eastAsia="Arial Narrow"/>
                <w:b/>
                <w:sz w:val="20"/>
                <w:szCs w:val="20"/>
              </w:rPr>
            </w:pPr>
          </w:p>
        </w:tc>
        <w:tc>
          <w:tcPr>
            <w:tcW w:w="3137" w:type="dxa"/>
          </w:tcPr>
          <w:p w14:paraId="45025CB4" w14:textId="77777777" w:rsidR="00303B74" w:rsidRPr="008D1A52" w:rsidRDefault="00303B74" w:rsidP="008D1A52">
            <w:pPr>
              <w:jc w:val="left"/>
              <w:rPr>
                <w:rFonts w:eastAsia="Arial Narrow"/>
                <w:sz w:val="20"/>
                <w:szCs w:val="20"/>
              </w:rPr>
            </w:pPr>
            <w:r w:rsidRPr="008D1A52">
              <w:rPr>
                <w:rFonts w:eastAsia="Arial Narrow"/>
                <w:sz w:val="20"/>
                <w:szCs w:val="20"/>
              </w:rPr>
              <w:t>Number of countries with Implementation of the System of Environmental-Economic Accounting</w:t>
            </w:r>
          </w:p>
        </w:tc>
        <w:tc>
          <w:tcPr>
            <w:tcW w:w="3303" w:type="dxa"/>
          </w:tcPr>
          <w:p w14:paraId="06AB441B" w14:textId="77777777" w:rsidR="00303B74" w:rsidRPr="008D1A52" w:rsidRDefault="00303B74" w:rsidP="008D1A52">
            <w:pPr>
              <w:jc w:val="left"/>
              <w:rPr>
                <w:rFonts w:eastAsia="Arial Narrow"/>
                <w:sz w:val="20"/>
                <w:szCs w:val="20"/>
              </w:rPr>
            </w:pPr>
            <w:r w:rsidRPr="008D1A52">
              <w:rPr>
                <w:rFonts w:eastAsia="Arial Narrow"/>
                <w:sz w:val="20"/>
                <w:szCs w:val="20"/>
              </w:rPr>
              <w:t xml:space="preserve">Human Appropriation of Net Primary Production (HANPP) CO2 emission per unit of </w:t>
            </w:r>
            <w:proofErr w:type="gramStart"/>
            <w:r w:rsidRPr="008D1A52">
              <w:rPr>
                <w:rFonts w:eastAsia="Arial Narrow"/>
                <w:sz w:val="20"/>
                <w:szCs w:val="20"/>
              </w:rPr>
              <w:t>value added</w:t>
            </w:r>
            <w:proofErr w:type="gramEnd"/>
            <w:r w:rsidRPr="008D1A52">
              <w:rPr>
                <w:rFonts w:eastAsia="Arial Narrow"/>
                <w:sz w:val="20"/>
                <w:szCs w:val="20"/>
              </w:rPr>
              <w:t xml:space="preserve"> Change in water-use efficiency over time</w:t>
            </w:r>
          </w:p>
        </w:tc>
        <w:tc>
          <w:tcPr>
            <w:tcW w:w="3303" w:type="dxa"/>
          </w:tcPr>
          <w:p w14:paraId="736063B2" w14:textId="77777777" w:rsidR="00303B74" w:rsidRPr="008D1A52" w:rsidRDefault="00303B74" w:rsidP="008D1A52">
            <w:pPr>
              <w:jc w:val="left"/>
              <w:rPr>
                <w:rFonts w:eastAsia="Arial Narrow"/>
                <w:b/>
                <w:sz w:val="20"/>
                <w:szCs w:val="20"/>
              </w:rPr>
            </w:pPr>
            <w:r w:rsidRPr="008D1A52">
              <w:rPr>
                <w:rFonts w:eastAsia="Arial Narrow"/>
                <w:b/>
                <w:sz w:val="20"/>
                <w:szCs w:val="20"/>
              </w:rPr>
              <w:t>National natural capital accounts.</w:t>
            </w:r>
          </w:p>
          <w:p w14:paraId="53DDA417" w14:textId="77777777" w:rsidR="00303B74" w:rsidRPr="008D1A52" w:rsidRDefault="00303B74" w:rsidP="008D1A52">
            <w:pPr>
              <w:jc w:val="left"/>
              <w:rPr>
                <w:rFonts w:eastAsia="Arial Narrow"/>
                <w:b/>
                <w:sz w:val="20"/>
                <w:szCs w:val="20"/>
              </w:rPr>
            </w:pPr>
          </w:p>
          <w:p w14:paraId="78ECED14" w14:textId="77777777" w:rsidR="00303B74" w:rsidRPr="008D1A52" w:rsidRDefault="00303B74" w:rsidP="008D1A52">
            <w:pPr>
              <w:jc w:val="left"/>
              <w:rPr>
                <w:rFonts w:eastAsia="Arial Narrow"/>
                <w:b/>
                <w:sz w:val="20"/>
                <w:szCs w:val="20"/>
              </w:rPr>
            </w:pPr>
            <w:r w:rsidRPr="008D1A52">
              <w:rPr>
                <w:rFonts w:eastAsia="Arial Narrow"/>
                <w:b/>
                <w:sz w:val="20"/>
                <w:szCs w:val="20"/>
              </w:rPr>
              <w:t>National policies, regulations, planning and EIA processes include plant biodiversity values.</w:t>
            </w:r>
          </w:p>
          <w:p w14:paraId="34501998" w14:textId="77777777" w:rsidR="00303B74" w:rsidRPr="008D1A52" w:rsidRDefault="00303B74" w:rsidP="008D1A52">
            <w:pPr>
              <w:jc w:val="left"/>
              <w:rPr>
                <w:rFonts w:eastAsia="Arial Narrow"/>
                <w:b/>
                <w:sz w:val="20"/>
                <w:szCs w:val="20"/>
              </w:rPr>
            </w:pPr>
          </w:p>
          <w:p w14:paraId="7FF2A379" w14:textId="77777777" w:rsidR="00303B74" w:rsidRPr="008D1A52" w:rsidRDefault="00303B74" w:rsidP="008D1A52">
            <w:pPr>
              <w:jc w:val="left"/>
              <w:rPr>
                <w:rFonts w:eastAsia="Arial Narrow"/>
                <w:b/>
                <w:sz w:val="20"/>
                <w:szCs w:val="20"/>
              </w:rPr>
            </w:pPr>
            <w:r w:rsidRPr="008D1A52">
              <w:rPr>
                <w:rFonts w:eastAsia="Arial Narrow"/>
                <w:b/>
                <w:sz w:val="20"/>
                <w:szCs w:val="20"/>
              </w:rPr>
              <w:t>National accounting and reporting systems.</w:t>
            </w:r>
          </w:p>
          <w:p w14:paraId="1A764F32" w14:textId="77777777" w:rsidR="00303B74" w:rsidRPr="008D1A52" w:rsidRDefault="00303B74" w:rsidP="008D1A52">
            <w:pPr>
              <w:jc w:val="left"/>
              <w:rPr>
                <w:rFonts w:eastAsia="Arial Narrow"/>
                <w:b/>
                <w:sz w:val="20"/>
                <w:szCs w:val="20"/>
              </w:rPr>
            </w:pPr>
          </w:p>
          <w:sdt>
            <w:sdtPr>
              <w:rPr>
                <w:sz w:val="20"/>
                <w:szCs w:val="20"/>
              </w:rPr>
              <w:tag w:val="goog_rdk_84"/>
              <w:id w:val="-1013222440"/>
            </w:sdtPr>
            <w:sdtContent>
              <w:p w14:paraId="47C8FCEB" w14:textId="77777777" w:rsidR="00303B74" w:rsidRPr="008D1A52" w:rsidRDefault="00303B74" w:rsidP="008D1A52">
                <w:pPr>
                  <w:jc w:val="left"/>
                  <w:rPr>
                    <w:rFonts w:eastAsia="Arial Narrow"/>
                    <w:b/>
                    <w:sz w:val="20"/>
                    <w:szCs w:val="20"/>
                  </w:rPr>
                </w:pPr>
                <w:r w:rsidRPr="008D1A52">
                  <w:rPr>
                    <w:rFonts w:eastAsia="Arial Narrow"/>
                    <w:b/>
                    <w:sz w:val="20"/>
                    <w:szCs w:val="20"/>
                  </w:rPr>
                  <w:t>National development plans</w:t>
                </w:r>
                <w:sdt>
                  <w:sdtPr>
                    <w:rPr>
                      <w:sz w:val="20"/>
                      <w:szCs w:val="20"/>
                    </w:rPr>
                    <w:tag w:val="goog_rdk_83"/>
                    <w:id w:val="-456562557"/>
                  </w:sdtPr>
                  <w:sdtContent/>
                </w:sdt>
              </w:p>
            </w:sdtContent>
          </w:sdt>
          <w:sdt>
            <w:sdtPr>
              <w:rPr>
                <w:sz w:val="20"/>
                <w:szCs w:val="20"/>
              </w:rPr>
              <w:tag w:val="goog_rdk_86"/>
              <w:id w:val="1750928466"/>
            </w:sdtPr>
            <w:sdtContent>
              <w:p w14:paraId="049B8F5A" w14:textId="77777777" w:rsidR="00303B74" w:rsidRPr="008D1A52" w:rsidRDefault="00303B74" w:rsidP="008D1A52">
                <w:pPr>
                  <w:jc w:val="left"/>
                  <w:rPr>
                    <w:rFonts w:eastAsia="Arial Narrow"/>
                    <w:b/>
                    <w:sz w:val="20"/>
                    <w:szCs w:val="20"/>
                  </w:rPr>
                </w:pPr>
                <w:sdt>
                  <w:sdtPr>
                    <w:rPr>
                      <w:sz w:val="20"/>
                      <w:szCs w:val="20"/>
                    </w:rPr>
                    <w:tag w:val="goog_rdk_85"/>
                    <w:id w:val="-1841226466"/>
                  </w:sdtPr>
                  <w:sdtContent/>
                </w:sdt>
              </w:p>
            </w:sdtContent>
          </w:sdt>
          <w:sdt>
            <w:sdtPr>
              <w:rPr>
                <w:sz w:val="20"/>
                <w:szCs w:val="20"/>
              </w:rPr>
              <w:tag w:val="goog_rdk_88"/>
              <w:id w:val="2046476578"/>
            </w:sdtPr>
            <w:sdtContent>
              <w:p w14:paraId="5ED72A36" w14:textId="77777777" w:rsidR="00303B74" w:rsidRPr="008D1A52" w:rsidRDefault="00303B74" w:rsidP="008D1A52">
                <w:pPr>
                  <w:jc w:val="left"/>
                  <w:rPr>
                    <w:rFonts w:eastAsia="Arial Narrow"/>
                    <w:b/>
                    <w:sz w:val="20"/>
                    <w:szCs w:val="20"/>
                  </w:rPr>
                </w:pPr>
                <w:sdt>
                  <w:sdtPr>
                    <w:rPr>
                      <w:sz w:val="20"/>
                      <w:szCs w:val="20"/>
                    </w:rPr>
                    <w:tag w:val="goog_rdk_87"/>
                    <w:id w:val="-324436298"/>
                  </w:sdtPr>
                  <w:sdtContent>
                    <w:r w:rsidRPr="008D1A52">
                      <w:rPr>
                        <w:rFonts w:eastAsia="Arial Narrow"/>
                        <w:b/>
                        <w:sz w:val="20"/>
                        <w:szCs w:val="20"/>
                      </w:rPr>
                      <w:t>CITES Inf. documents referring to plants</w:t>
                    </w:r>
                  </w:sdtContent>
                </w:sdt>
              </w:p>
            </w:sdtContent>
          </w:sdt>
          <w:sdt>
            <w:sdtPr>
              <w:rPr>
                <w:sz w:val="20"/>
                <w:szCs w:val="20"/>
              </w:rPr>
              <w:tag w:val="goog_rdk_90"/>
              <w:id w:val="-1924408130"/>
            </w:sdtPr>
            <w:sdtContent>
              <w:p w14:paraId="7F7B547F" w14:textId="77777777" w:rsidR="00303B74" w:rsidRPr="008D1A52" w:rsidRDefault="00303B74" w:rsidP="008D1A52">
                <w:pPr>
                  <w:jc w:val="left"/>
                  <w:rPr>
                    <w:rFonts w:eastAsia="Arial Narrow"/>
                    <w:b/>
                    <w:sz w:val="20"/>
                    <w:szCs w:val="20"/>
                  </w:rPr>
                </w:pPr>
                <w:sdt>
                  <w:sdtPr>
                    <w:rPr>
                      <w:sz w:val="20"/>
                      <w:szCs w:val="20"/>
                    </w:rPr>
                    <w:tag w:val="goog_rdk_89"/>
                    <w:id w:val="-1871601744"/>
                  </w:sdtPr>
                  <w:sdtContent/>
                </w:sdt>
              </w:p>
            </w:sdtContent>
          </w:sdt>
          <w:p w14:paraId="39658825" w14:textId="77777777" w:rsidR="00303B74" w:rsidRPr="008D1A52" w:rsidRDefault="00303B74" w:rsidP="008D1A52">
            <w:pPr>
              <w:jc w:val="left"/>
              <w:rPr>
                <w:rFonts w:eastAsia="Arial Narrow"/>
                <w:b/>
                <w:sz w:val="20"/>
                <w:szCs w:val="20"/>
              </w:rPr>
            </w:pPr>
            <w:sdt>
              <w:sdtPr>
                <w:rPr>
                  <w:sz w:val="20"/>
                  <w:szCs w:val="20"/>
                </w:rPr>
                <w:tag w:val="goog_rdk_91"/>
                <w:id w:val="-785656454"/>
                <w:showingPlcHdr/>
              </w:sdtPr>
              <w:sdtContent>
                <w:r w:rsidRPr="008D1A52">
                  <w:rPr>
                    <w:sz w:val="20"/>
                    <w:szCs w:val="20"/>
                  </w:rPr>
                  <w:t xml:space="preserve">     </w:t>
                </w:r>
              </w:sdtContent>
            </w:sdt>
          </w:p>
          <w:p w14:paraId="0724BE99" w14:textId="77777777" w:rsidR="00303B74" w:rsidRPr="008D1A52" w:rsidRDefault="00303B74" w:rsidP="008D1A52">
            <w:pPr>
              <w:jc w:val="left"/>
              <w:rPr>
                <w:rFonts w:eastAsia="Arial Narrow"/>
                <w:b/>
                <w:sz w:val="20"/>
                <w:szCs w:val="20"/>
              </w:rPr>
            </w:pPr>
          </w:p>
          <w:p w14:paraId="27B0AE2E" w14:textId="77777777" w:rsidR="00303B74" w:rsidRPr="008D1A52" w:rsidRDefault="00303B74" w:rsidP="008D1A52">
            <w:pPr>
              <w:jc w:val="left"/>
              <w:rPr>
                <w:rFonts w:eastAsia="Arial Narrow"/>
                <w:sz w:val="20"/>
                <w:szCs w:val="20"/>
              </w:rPr>
            </w:pPr>
          </w:p>
        </w:tc>
      </w:tr>
      <w:tr w:rsidR="00303B74" w:rsidRPr="008D1A52" w14:paraId="5E803191" w14:textId="77777777" w:rsidTr="0088577C">
        <w:trPr>
          <w:trHeight w:val="300"/>
        </w:trPr>
        <w:tc>
          <w:tcPr>
            <w:tcW w:w="2439" w:type="dxa"/>
            <w:tcMar>
              <w:top w:w="58" w:type="dxa"/>
              <w:left w:w="115" w:type="dxa"/>
              <w:bottom w:w="58" w:type="dxa"/>
              <w:right w:w="115" w:type="dxa"/>
            </w:tcMar>
          </w:tcPr>
          <w:p w14:paraId="46301644" w14:textId="77777777" w:rsidR="00303B74" w:rsidRPr="008D1A52" w:rsidRDefault="00303B74" w:rsidP="008D1A52">
            <w:pPr>
              <w:jc w:val="left"/>
              <w:rPr>
                <w:rFonts w:eastAsia="Arial Narrow"/>
                <w:b/>
                <w:sz w:val="20"/>
                <w:szCs w:val="20"/>
              </w:rPr>
            </w:pPr>
            <w:r w:rsidRPr="008D1A52">
              <w:rPr>
                <w:rFonts w:eastAsia="Arial Narrow"/>
                <w:b/>
                <w:sz w:val="20"/>
                <w:szCs w:val="20"/>
              </w:rPr>
              <w:t>Sustainable practices in plant use</w:t>
            </w:r>
          </w:p>
          <w:p w14:paraId="3DD2FA28" w14:textId="77777777" w:rsidR="00303B74" w:rsidRPr="008D1A52" w:rsidRDefault="00303B74" w:rsidP="008D1A52">
            <w:pPr>
              <w:jc w:val="left"/>
              <w:rPr>
                <w:rFonts w:eastAsia="Arial Narrow"/>
                <w:sz w:val="20"/>
                <w:szCs w:val="20"/>
              </w:rPr>
            </w:pPr>
            <w:r w:rsidRPr="008D1A52">
              <w:rPr>
                <w:rFonts w:eastAsia="Arial Narrow"/>
                <w:sz w:val="20"/>
                <w:szCs w:val="20"/>
              </w:rPr>
              <w:t xml:space="preserve">15 (a) Encourage and support the adoption by businesses, </w:t>
            </w:r>
            <w:proofErr w:type="gramStart"/>
            <w:r w:rsidRPr="008D1A52">
              <w:rPr>
                <w:rFonts w:eastAsia="Arial Narrow"/>
                <w:sz w:val="20"/>
                <w:szCs w:val="20"/>
              </w:rPr>
              <w:t>in particular large</w:t>
            </w:r>
            <w:proofErr w:type="gramEnd"/>
            <w:r w:rsidRPr="008D1A52">
              <w:rPr>
                <w:rFonts w:eastAsia="Arial Narrow"/>
                <w:sz w:val="20"/>
                <w:szCs w:val="20"/>
              </w:rPr>
              <w:t xml:space="preserve"> and transnational companies and other sectors that focus on plants of sustainable practices along supply chains for trade in wild plant species, and promote those practices in such sectors as finance, transport, e-commerce and tourism.</w:t>
            </w:r>
          </w:p>
          <w:p w14:paraId="61D3A6FF" w14:textId="77777777" w:rsidR="00303B74" w:rsidRPr="008D1A52" w:rsidRDefault="00303B74" w:rsidP="008D1A52">
            <w:pPr>
              <w:jc w:val="left"/>
              <w:rPr>
                <w:rFonts w:eastAsia="Arial Narrow"/>
                <w:sz w:val="20"/>
                <w:szCs w:val="20"/>
              </w:rPr>
            </w:pPr>
            <w:r w:rsidRPr="008D1A52">
              <w:rPr>
                <w:rFonts w:eastAsia="Arial Narrow"/>
                <w:sz w:val="20"/>
                <w:szCs w:val="20"/>
              </w:rPr>
              <w:t>15 (b) Promote and support the development of best practices for the monitoring and evaluation of plant use in sustainable production, to support plant conservation and benefits to indigenous peoples and local communities.</w:t>
            </w:r>
          </w:p>
          <w:p w14:paraId="0FBA7602" w14:textId="77777777" w:rsidR="00303B74" w:rsidRPr="008D1A52" w:rsidRDefault="00303B74" w:rsidP="008D1A52">
            <w:pPr>
              <w:jc w:val="left"/>
              <w:rPr>
                <w:rFonts w:eastAsia="Arial Narrow"/>
                <w:sz w:val="20"/>
                <w:szCs w:val="20"/>
              </w:rPr>
            </w:pPr>
            <w:r w:rsidRPr="008D1A52">
              <w:rPr>
                <w:rFonts w:eastAsia="Arial Narrow"/>
                <w:sz w:val="20"/>
                <w:szCs w:val="20"/>
              </w:rPr>
              <w:t>15 (b bis) Provide information needed to consumers to promote sustainable consumption practices in plant use.</w:t>
            </w:r>
          </w:p>
        </w:tc>
        <w:tc>
          <w:tcPr>
            <w:tcW w:w="2784" w:type="dxa"/>
          </w:tcPr>
          <w:p w14:paraId="7F4DD761" w14:textId="77777777" w:rsidR="00303B74" w:rsidRPr="008D1A52" w:rsidRDefault="00303B74" w:rsidP="008D1A52">
            <w:pPr>
              <w:jc w:val="left"/>
              <w:rPr>
                <w:rFonts w:eastAsia="Arial Narrow"/>
                <w:sz w:val="20"/>
                <w:szCs w:val="20"/>
              </w:rPr>
            </w:pPr>
            <w:r w:rsidRPr="008D1A52">
              <w:rPr>
                <w:rFonts w:eastAsia="Arial Narrow"/>
                <w:sz w:val="20"/>
                <w:szCs w:val="20"/>
              </w:rPr>
              <w:t>15.1 Number of companies reporting on disclosures of risks, dependencies and impacts on biodiversity*</w:t>
            </w:r>
          </w:p>
        </w:tc>
        <w:tc>
          <w:tcPr>
            <w:tcW w:w="3137" w:type="dxa"/>
          </w:tcPr>
          <w:p w14:paraId="684CAE54" w14:textId="77777777" w:rsidR="00303B74" w:rsidRPr="008D1A52" w:rsidRDefault="00303B74" w:rsidP="008D1A52">
            <w:pPr>
              <w:jc w:val="left"/>
              <w:rPr>
                <w:rFonts w:eastAsia="Arial Narrow"/>
                <w:sz w:val="20"/>
                <w:szCs w:val="20"/>
              </w:rPr>
            </w:pPr>
            <w:r w:rsidRPr="008D1A52">
              <w:rPr>
                <w:rFonts w:eastAsia="Arial Narrow"/>
                <w:sz w:val="20"/>
                <w:szCs w:val="20"/>
              </w:rPr>
              <w:t>Indicator based on the Task Force for Nature-related Financial Disclosures</w:t>
            </w:r>
          </w:p>
        </w:tc>
        <w:tc>
          <w:tcPr>
            <w:tcW w:w="3303" w:type="dxa"/>
          </w:tcPr>
          <w:p w14:paraId="60C8C3BA" w14:textId="77777777" w:rsidR="00303B74" w:rsidRPr="008D1A52" w:rsidRDefault="00303B74" w:rsidP="008D1A52">
            <w:pPr>
              <w:jc w:val="left"/>
              <w:rPr>
                <w:rFonts w:eastAsia="Arial Narrow"/>
                <w:sz w:val="20"/>
                <w:szCs w:val="20"/>
              </w:rPr>
            </w:pPr>
            <w:r w:rsidRPr="008D1A52">
              <w:rPr>
                <w:rFonts w:eastAsia="Arial Narrow"/>
                <w:sz w:val="20"/>
                <w:szCs w:val="20"/>
              </w:rPr>
              <w:t>Species threat abatement and restoration metric</w:t>
            </w:r>
          </w:p>
          <w:p w14:paraId="1109900A" w14:textId="77777777" w:rsidR="00303B74" w:rsidRPr="008D1A52" w:rsidRDefault="00303B74" w:rsidP="008D1A52">
            <w:pPr>
              <w:jc w:val="left"/>
              <w:rPr>
                <w:rFonts w:eastAsia="Arial Narrow"/>
                <w:sz w:val="20"/>
                <w:szCs w:val="20"/>
              </w:rPr>
            </w:pPr>
          </w:p>
          <w:p w14:paraId="36E77E77" w14:textId="77777777" w:rsidR="00303B74" w:rsidRPr="008D1A52" w:rsidRDefault="00303B74" w:rsidP="008D1A52">
            <w:pPr>
              <w:jc w:val="left"/>
              <w:rPr>
                <w:rFonts w:eastAsia="Arial Narrow"/>
                <w:sz w:val="20"/>
                <w:szCs w:val="20"/>
              </w:rPr>
            </w:pPr>
            <w:r w:rsidRPr="008D1A52">
              <w:rPr>
                <w:rFonts w:eastAsia="Arial Narrow"/>
                <w:sz w:val="20"/>
                <w:szCs w:val="20"/>
              </w:rPr>
              <w:t>Number of companies publishing sustainability reports</w:t>
            </w:r>
          </w:p>
        </w:tc>
        <w:tc>
          <w:tcPr>
            <w:tcW w:w="3303" w:type="dxa"/>
          </w:tcPr>
          <w:sdt>
            <w:sdtPr>
              <w:rPr>
                <w:sz w:val="20"/>
                <w:szCs w:val="20"/>
              </w:rPr>
              <w:tag w:val="goog_rdk_93"/>
              <w:id w:val="664124284"/>
            </w:sdtPr>
            <w:sdtContent>
              <w:p w14:paraId="69EB62DC" w14:textId="77777777" w:rsidR="00303B74" w:rsidRPr="008D1A52" w:rsidRDefault="00303B74" w:rsidP="008D1A52">
                <w:pPr>
                  <w:jc w:val="left"/>
                  <w:rPr>
                    <w:rFonts w:eastAsia="Arial Narrow"/>
                    <w:b/>
                    <w:sz w:val="20"/>
                    <w:szCs w:val="20"/>
                  </w:rPr>
                </w:pPr>
                <w:r w:rsidRPr="008D1A52">
                  <w:rPr>
                    <w:rFonts w:eastAsia="Arial Narrow"/>
                    <w:b/>
                    <w:sz w:val="20"/>
                    <w:szCs w:val="20"/>
                  </w:rPr>
                  <w:t>BGCI Global Biodiversity Standard certification</w:t>
                </w:r>
                <w:sdt>
                  <w:sdtPr>
                    <w:rPr>
                      <w:sz w:val="20"/>
                      <w:szCs w:val="20"/>
                    </w:rPr>
                    <w:tag w:val="goog_rdk_92"/>
                    <w:id w:val="526687406"/>
                  </w:sdtPr>
                  <w:sdtContent/>
                </w:sdt>
              </w:p>
            </w:sdtContent>
          </w:sdt>
          <w:sdt>
            <w:sdtPr>
              <w:rPr>
                <w:sz w:val="20"/>
                <w:szCs w:val="20"/>
              </w:rPr>
              <w:tag w:val="goog_rdk_95"/>
              <w:id w:val="573401239"/>
            </w:sdtPr>
            <w:sdtContent>
              <w:p w14:paraId="063C84A4" w14:textId="77777777" w:rsidR="00303B74" w:rsidRPr="008D1A52" w:rsidRDefault="00303B74" w:rsidP="008D1A52">
                <w:pPr>
                  <w:jc w:val="left"/>
                  <w:rPr>
                    <w:rFonts w:eastAsia="Arial Narrow"/>
                    <w:b/>
                    <w:sz w:val="20"/>
                    <w:szCs w:val="20"/>
                  </w:rPr>
                </w:pPr>
                <w:sdt>
                  <w:sdtPr>
                    <w:rPr>
                      <w:sz w:val="20"/>
                      <w:szCs w:val="20"/>
                    </w:rPr>
                    <w:tag w:val="goog_rdk_94"/>
                    <w:id w:val="-296306695"/>
                  </w:sdtPr>
                  <w:sdtContent/>
                </w:sdt>
              </w:p>
            </w:sdtContent>
          </w:sdt>
          <w:sdt>
            <w:sdtPr>
              <w:rPr>
                <w:sz w:val="20"/>
                <w:szCs w:val="20"/>
              </w:rPr>
              <w:tag w:val="goog_rdk_97"/>
              <w:id w:val="-1142040204"/>
            </w:sdtPr>
            <w:sdtContent>
              <w:p w14:paraId="5AB93E93" w14:textId="77777777" w:rsidR="00303B74" w:rsidRPr="008D1A52" w:rsidRDefault="00303B74" w:rsidP="008D1A52">
                <w:pPr>
                  <w:jc w:val="left"/>
                  <w:rPr>
                    <w:rFonts w:eastAsia="Arial Narrow"/>
                    <w:b/>
                    <w:sz w:val="20"/>
                    <w:szCs w:val="20"/>
                  </w:rPr>
                </w:pPr>
                <w:sdt>
                  <w:sdtPr>
                    <w:rPr>
                      <w:sz w:val="20"/>
                      <w:szCs w:val="20"/>
                    </w:rPr>
                    <w:tag w:val="goog_rdk_96"/>
                    <w:id w:val="-991864863"/>
                  </w:sdtPr>
                  <w:sdtContent>
                    <w:hyperlink r:id="rId70" w:history="1">
                      <w:r w:rsidRPr="008D1A52">
                        <w:rPr>
                          <w:rFonts w:eastAsia="Arial Narrow"/>
                          <w:b/>
                          <w:sz w:val="20"/>
                          <w:szCs w:val="20"/>
                        </w:rPr>
                        <w:t>BGCI Technical Review on the role of botanic gardens in urban greening and conserving urban biodiversity</w:t>
                      </w:r>
                    </w:hyperlink>
                  </w:sdtContent>
                </w:sdt>
              </w:p>
            </w:sdtContent>
          </w:sdt>
          <w:sdt>
            <w:sdtPr>
              <w:rPr>
                <w:sz w:val="20"/>
                <w:szCs w:val="20"/>
              </w:rPr>
              <w:tag w:val="goog_rdk_99"/>
              <w:id w:val="1049959511"/>
            </w:sdtPr>
            <w:sdtContent>
              <w:p w14:paraId="0FA273AF" w14:textId="77777777" w:rsidR="00303B74" w:rsidRPr="008D1A52" w:rsidRDefault="00303B74" w:rsidP="008D1A52">
                <w:pPr>
                  <w:jc w:val="left"/>
                  <w:rPr>
                    <w:rFonts w:eastAsia="Arial Narrow"/>
                    <w:b/>
                    <w:sz w:val="20"/>
                    <w:szCs w:val="20"/>
                  </w:rPr>
                </w:pPr>
                <w:sdt>
                  <w:sdtPr>
                    <w:rPr>
                      <w:sz w:val="20"/>
                      <w:szCs w:val="20"/>
                    </w:rPr>
                    <w:tag w:val="goog_rdk_98"/>
                    <w:id w:val="-1504591384"/>
                  </w:sdtPr>
                  <w:sdtContent/>
                </w:sdt>
              </w:p>
            </w:sdtContent>
          </w:sdt>
          <w:sdt>
            <w:sdtPr>
              <w:rPr>
                <w:sz w:val="20"/>
                <w:szCs w:val="20"/>
              </w:rPr>
              <w:tag w:val="goog_rdk_102"/>
              <w:id w:val="867961750"/>
            </w:sdtPr>
            <w:sdtContent>
              <w:p w14:paraId="663CB1BA" w14:textId="77777777" w:rsidR="00303B74" w:rsidRPr="008D1A52" w:rsidRDefault="00303B74" w:rsidP="008D1A52">
                <w:pPr>
                  <w:jc w:val="left"/>
                  <w:rPr>
                    <w:rFonts w:eastAsia="Arial Narrow"/>
                    <w:b/>
                    <w:sz w:val="20"/>
                    <w:szCs w:val="20"/>
                    <w:u w:val="single"/>
                  </w:rPr>
                </w:pPr>
                <w:sdt>
                  <w:sdtPr>
                    <w:rPr>
                      <w:sz w:val="20"/>
                      <w:szCs w:val="20"/>
                    </w:rPr>
                    <w:tag w:val="goog_rdk_100"/>
                    <w:id w:val="-1800685362"/>
                  </w:sdtPr>
                  <w:sdtContent>
                    <w:r w:rsidRPr="008D1A52">
                      <w:rPr>
                        <w:rFonts w:eastAsia="Arial Narrow"/>
                        <w:b/>
                        <w:sz w:val="20"/>
                        <w:szCs w:val="20"/>
                      </w:rPr>
                      <w:t xml:space="preserve">(15b) Certifications: </w:t>
                    </w:r>
                    <w:proofErr w:type="spellStart"/>
                    <w:r w:rsidRPr="008D1A52">
                      <w:rPr>
                        <w:rFonts w:eastAsia="Arial Narrow"/>
                        <w:b/>
                        <w:sz w:val="20"/>
                        <w:szCs w:val="20"/>
                      </w:rPr>
                      <w:t>Fairwild</w:t>
                    </w:r>
                    <w:proofErr w:type="spellEnd"/>
                    <w:r w:rsidRPr="008D1A52">
                      <w:rPr>
                        <w:rFonts w:eastAsia="Arial Narrow"/>
                        <w:b/>
                        <w:sz w:val="20"/>
                        <w:szCs w:val="20"/>
                      </w:rPr>
                      <w:t xml:space="preserve"> FSC</w:t>
                    </w:r>
                  </w:sdtContent>
                </w:sdt>
                <w:sdt>
                  <w:sdtPr>
                    <w:rPr>
                      <w:sz w:val="20"/>
                      <w:szCs w:val="20"/>
                    </w:rPr>
                    <w:tag w:val="goog_rdk_101"/>
                    <w:id w:val="525137244"/>
                  </w:sdtPr>
                  <w:sdtContent/>
                </w:sdt>
              </w:p>
            </w:sdtContent>
          </w:sdt>
          <w:p w14:paraId="417B0C67" w14:textId="77777777" w:rsidR="00303B74" w:rsidRPr="008D1A52" w:rsidRDefault="00303B74" w:rsidP="008D1A52">
            <w:pPr>
              <w:jc w:val="left"/>
              <w:rPr>
                <w:rFonts w:eastAsia="Arial Narrow"/>
                <w:b/>
                <w:sz w:val="20"/>
                <w:szCs w:val="20"/>
              </w:rPr>
            </w:pPr>
          </w:p>
          <w:p w14:paraId="2897B179" w14:textId="77777777" w:rsidR="00303B74" w:rsidRPr="008D1A52" w:rsidRDefault="00303B74" w:rsidP="008D1A52">
            <w:pPr>
              <w:jc w:val="left"/>
              <w:rPr>
                <w:rFonts w:eastAsia="Arial Narrow"/>
                <w:sz w:val="20"/>
                <w:szCs w:val="20"/>
              </w:rPr>
            </w:pPr>
            <w:sdt>
              <w:sdtPr>
                <w:rPr>
                  <w:sz w:val="20"/>
                  <w:szCs w:val="20"/>
                </w:rPr>
                <w:tag w:val="goog_rdk_104"/>
                <w:id w:val="1611403249"/>
                <w:showingPlcHdr/>
              </w:sdtPr>
              <w:sdtContent>
                <w:r w:rsidRPr="008D1A52">
                  <w:rPr>
                    <w:sz w:val="20"/>
                    <w:szCs w:val="20"/>
                  </w:rPr>
                  <w:t xml:space="preserve">     </w:t>
                </w:r>
              </w:sdtContent>
            </w:sdt>
          </w:p>
        </w:tc>
      </w:tr>
      <w:tr w:rsidR="00303B74" w:rsidRPr="008D1A52" w14:paraId="77172EA9" w14:textId="77777777" w:rsidTr="0088577C">
        <w:trPr>
          <w:trHeight w:val="300"/>
        </w:trPr>
        <w:tc>
          <w:tcPr>
            <w:tcW w:w="2439" w:type="dxa"/>
            <w:tcMar>
              <w:top w:w="58" w:type="dxa"/>
              <w:left w:w="115" w:type="dxa"/>
              <w:bottom w:w="58" w:type="dxa"/>
              <w:right w:w="115" w:type="dxa"/>
            </w:tcMar>
          </w:tcPr>
          <w:p w14:paraId="76FA73DF" w14:textId="77777777" w:rsidR="00303B74" w:rsidRPr="008D1A52" w:rsidRDefault="00303B74" w:rsidP="008D1A52">
            <w:pPr>
              <w:jc w:val="left"/>
              <w:rPr>
                <w:rFonts w:eastAsia="Arial Narrow"/>
                <w:b/>
                <w:sz w:val="20"/>
                <w:szCs w:val="20"/>
              </w:rPr>
            </w:pPr>
            <w:r w:rsidRPr="008D1A52">
              <w:rPr>
                <w:rFonts w:eastAsia="Arial Narrow"/>
                <w:b/>
                <w:sz w:val="20"/>
                <w:szCs w:val="20"/>
              </w:rPr>
              <w:t>Sustainable consumption</w:t>
            </w:r>
          </w:p>
          <w:p w14:paraId="013C16F2" w14:textId="77777777" w:rsidR="00303B74" w:rsidRPr="008D1A52" w:rsidRDefault="00303B74" w:rsidP="008D1A52">
            <w:pPr>
              <w:jc w:val="left"/>
              <w:rPr>
                <w:rFonts w:eastAsia="Arial Narrow"/>
                <w:sz w:val="20"/>
                <w:szCs w:val="20"/>
              </w:rPr>
            </w:pPr>
            <w:r w:rsidRPr="008D1A52">
              <w:rPr>
                <w:rFonts w:eastAsia="Arial Narrow"/>
                <w:sz w:val="20"/>
                <w:szCs w:val="20"/>
              </w:rPr>
              <w:t xml:space="preserve">16 (a) Provide information and guidance, including in the form of trade statistics and data, and capacity-building to inform the development of policies and legislative and regulatory frameworks that recognize the importance of wild plants as a source of food, fibres, medicines, pharmaceuticals and construction material and as a resource for other sectors. </w:t>
            </w:r>
          </w:p>
          <w:p w14:paraId="7948E8CC" w14:textId="77777777" w:rsidR="00303B74" w:rsidRPr="008D1A52" w:rsidRDefault="00303B74" w:rsidP="008D1A52">
            <w:pPr>
              <w:jc w:val="left"/>
              <w:rPr>
                <w:rFonts w:eastAsia="Arial Narrow"/>
                <w:sz w:val="20"/>
                <w:szCs w:val="20"/>
              </w:rPr>
            </w:pPr>
            <w:sdt>
              <w:sdtPr>
                <w:rPr>
                  <w:sz w:val="20"/>
                  <w:szCs w:val="20"/>
                </w:rPr>
                <w:tag w:val="goog_rdk_105"/>
                <w:id w:val="-546369765"/>
              </w:sdtPr>
              <w:sdtContent/>
            </w:sdt>
            <w:r w:rsidRPr="008D1A52">
              <w:rPr>
                <w:rFonts w:eastAsia="Arial Narrow"/>
                <w:sz w:val="20"/>
                <w:szCs w:val="20"/>
              </w:rPr>
              <w:t>16 (b) Develop and support education programmes on the importance of plants and the impacts of the global footprint of consumption, global food waste and overconsumption on plant diversity.</w:t>
            </w:r>
          </w:p>
        </w:tc>
        <w:tc>
          <w:tcPr>
            <w:tcW w:w="2784" w:type="dxa"/>
          </w:tcPr>
          <w:p w14:paraId="7D17E4B9" w14:textId="77777777" w:rsidR="00303B74" w:rsidRPr="008D1A52" w:rsidRDefault="00303B74" w:rsidP="008D1A52">
            <w:pPr>
              <w:ind w:left="360"/>
              <w:jc w:val="left"/>
              <w:rPr>
                <w:rFonts w:eastAsia="Arial Narrow"/>
                <w:b/>
                <w:sz w:val="20"/>
                <w:szCs w:val="20"/>
              </w:rPr>
            </w:pPr>
          </w:p>
        </w:tc>
        <w:tc>
          <w:tcPr>
            <w:tcW w:w="3137" w:type="dxa"/>
          </w:tcPr>
          <w:p w14:paraId="18AE9A4D" w14:textId="77777777" w:rsidR="00303B74" w:rsidRPr="008D1A52" w:rsidRDefault="00303B74" w:rsidP="008D1A52">
            <w:pPr>
              <w:jc w:val="left"/>
              <w:rPr>
                <w:rFonts w:eastAsia="Arial Narrow"/>
                <w:sz w:val="20"/>
                <w:szCs w:val="20"/>
              </w:rPr>
            </w:pPr>
            <w:r w:rsidRPr="008D1A52">
              <w:rPr>
                <w:rFonts w:eastAsia="Arial Narrow"/>
                <w:sz w:val="20"/>
                <w:szCs w:val="20"/>
              </w:rPr>
              <w:t xml:space="preserve">Food waste Index Material footprint per capita </w:t>
            </w:r>
          </w:p>
          <w:p w14:paraId="7D6230A5" w14:textId="77777777" w:rsidR="00303B74" w:rsidRPr="008D1A52" w:rsidRDefault="00303B74" w:rsidP="008D1A52">
            <w:pPr>
              <w:jc w:val="left"/>
              <w:rPr>
                <w:rFonts w:eastAsia="Arial Narrow"/>
                <w:sz w:val="20"/>
                <w:szCs w:val="20"/>
              </w:rPr>
            </w:pPr>
          </w:p>
          <w:p w14:paraId="3AF11E61" w14:textId="77777777" w:rsidR="00303B74" w:rsidRPr="008D1A52" w:rsidRDefault="00303B74" w:rsidP="008D1A52">
            <w:pPr>
              <w:jc w:val="left"/>
              <w:rPr>
                <w:rFonts w:eastAsia="Arial Narrow"/>
                <w:sz w:val="20"/>
                <w:szCs w:val="20"/>
              </w:rPr>
            </w:pPr>
            <w:r w:rsidRPr="008D1A52">
              <w:rPr>
                <w:rFonts w:eastAsia="Arial Narrow"/>
                <w:sz w:val="20"/>
                <w:szCs w:val="20"/>
              </w:rPr>
              <w:t>Global environmental impacts of consumption</w:t>
            </w:r>
          </w:p>
          <w:p w14:paraId="4F275391" w14:textId="77777777" w:rsidR="00303B74" w:rsidRPr="008D1A52" w:rsidRDefault="00303B74" w:rsidP="008D1A52">
            <w:pPr>
              <w:jc w:val="left"/>
              <w:rPr>
                <w:rFonts w:eastAsia="Arial Narrow"/>
                <w:sz w:val="20"/>
                <w:szCs w:val="20"/>
              </w:rPr>
            </w:pPr>
          </w:p>
          <w:p w14:paraId="32BDC3D5" w14:textId="77777777" w:rsidR="00303B74" w:rsidRPr="008D1A52" w:rsidRDefault="00303B74" w:rsidP="008D1A52">
            <w:pPr>
              <w:jc w:val="left"/>
              <w:rPr>
                <w:rFonts w:eastAsia="Arial Narrow"/>
                <w:sz w:val="20"/>
                <w:szCs w:val="20"/>
              </w:rPr>
            </w:pPr>
            <w:r w:rsidRPr="008D1A52">
              <w:rPr>
                <w:rFonts w:eastAsia="Arial Narrow"/>
                <w:sz w:val="20"/>
                <w:szCs w:val="20"/>
              </w:rPr>
              <w:t>Ecological footprint</w:t>
            </w:r>
          </w:p>
        </w:tc>
        <w:tc>
          <w:tcPr>
            <w:tcW w:w="3303" w:type="dxa"/>
          </w:tcPr>
          <w:p w14:paraId="350E9A45" w14:textId="77777777" w:rsidR="00303B74" w:rsidRPr="008D1A52" w:rsidRDefault="00303B74" w:rsidP="008D1A52">
            <w:pPr>
              <w:jc w:val="left"/>
              <w:rPr>
                <w:rFonts w:eastAsia="Arial Narrow"/>
                <w:sz w:val="20"/>
                <w:szCs w:val="20"/>
              </w:rPr>
            </w:pPr>
            <w:r w:rsidRPr="008D1A52">
              <w:rPr>
                <w:rFonts w:eastAsia="Arial Narrow"/>
                <w:sz w:val="20"/>
                <w:szCs w:val="20"/>
              </w:rPr>
              <w:t>Extent to which (a) global citizenship education and (b) education for sustainable development, including gender equality and human rights, are mainstreamed at all levels in: (</w:t>
            </w:r>
            <w:proofErr w:type="spellStart"/>
            <w:r w:rsidRPr="008D1A52">
              <w:rPr>
                <w:rFonts w:eastAsia="Arial Narrow"/>
                <w:sz w:val="20"/>
                <w:szCs w:val="20"/>
              </w:rPr>
              <w:t>i</w:t>
            </w:r>
            <w:proofErr w:type="spellEnd"/>
            <w:r w:rsidRPr="008D1A52">
              <w:rPr>
                <w:rFonts w:eastAsia="Arial Narrow"/>
                <w:sz w:val="20"/>
                <w:szCs w:val="20"/>
              </w:rPr>
              <w:t xml:space="preserve">) national education policies; (ii) curricula; (iii) teacher education; and (iv) student assessments Recycling rate Life cycle Impact assessment (LCIA) e.g. LIME </w:t>
            </w:r>
          </w:p>
          <w:p w14:paraId="0C412562" w14:textId="77777777" w:rsidR="00303B74" w:rsidRPr="008D1A52" w:rsidRDefault="00303B74" w:rsidP="008D1A52">
            <w:pPr>
              <w:jc w:val="left"/>
              <w:rPr>
                <w:rFonts w:eastAsia="Arial Narrow"/>
                <w:sz w:val="20"/>
                <w:szCs w:val="20"/>
              </w:rPr>
            </w:pPr>
          </w:p>
          <w:p w14:paraId="3A43CBB0" w14:textId="77777777" w:rsidR="00303B74" w:rsidRPr="008D1A52" w:rsidRDefault="00303B74" w:rsidP="008D1A52">
            <w:pPr>
              <w:jc w:val="left"/>
              <w:rPr>
                <w:rFonts w:eastAsia="Arial Narrow"/>
                <w:sz w:val="20"/>
                <w:szCs w:val="20"/>
              </w:rPr>
            </w:pPr>
            <w:r w:rsidRPr="008D1A52">
              <w:rPr>
                <w:rFonts w:eastAsia="Arial Narrow"/>
                <w:sz w:val="20"/>
                <w:szCs w:val="20"/>
              </w:rPr>
              <w:t xml:space="preserve">Life-cycle impact assessment method based on endpoint modelling </w:t>
            </w:r>
          </w:p>
          <w:p w14:paraId="55E9E36C" w14:textId="77777777" w:rsidR="00303B74" w:rsidRPr="008D1A52" w:rsidRDefault="00303B74" w:rsidP="008D1A52">
            <w:pPr>
              <w:jc w:val="left"/>
              <w:rPr>
                <w:rFonts w:eastAsia="Arial Narrow"/>
                <w:sz w:val="20"/>
                <w:szCs w:val="20"/>
              </w:rPr>
            </w:pPr>
          </w:p>
          <w:p w14:paraId="08C680D4" w14:textId="77777777" w:rsidR="00303B74" w:rsidRPr="008D1A52" w:rsidRDefault="00303B74" w:rsidP="008D1A52">
            <w:pPr>
              <w:jc w:val="left"/>
              <w:rPr>
                <w:rFonts w:eastAsia="Arial Narrow"/>
                <w:sz w:val="20"/>
                <w:szCs w:val="20"/>
              </w:rPr>
            </w:pPr>
            <w:r w:rsidRPr="008D1A52">
              <w:rPr>
                <w:rFonts w:eastAsia="Arial Narrow"/>
                <w:sz w:val="20"/>
                <w:szCs w:val="20"/>
              </w:rPr>
              <w:t>Levels of poverty in developing communities</w:t>
            </w:r>
          </w:p>
        </w:tc>
        <w:tc>
          <w:tcPr>
            <w:tcW w:w="3303" w:type="dxa"/>
          </w:tcPr>
          <w:sdt>
            <w:sdtPr>
              <w:rPr>
                <w:sz w:val="20"/>
                <w:szCs w:val="20"/>
              </w:rPr>
              <w:tag w:val="goog_rdk_107"/>
              <w:id w:val="-1954152300"/>
            </w:sdtPr>
            <w:sdtContent>
              <w:p w14:paraId="4248E948" w14:textId="77777777" w:rsidR="00303B74" w:rsidRPr="008D1A52" w:rsidRDefault="00303B74" w:rsidP="008D1A52">
                <w:pPr>
                  <w:jc w:val="left"/>
                  <w:rPr>
                    <w:rFonts w:eastAsia="Arial Narrow"/>
                    <w:b/>
                    <w:sz w:val="20"/>
                    <w:szCs w:val="20"/>
                  </w:rPr>
                </w:pPr>
                <w:r w:rsidRPr="008D1A52">
                  <w:rPr>
                    <w:rFonts w:eastAsia="Arial Narrow"/>
                    <w:b/>
                    <w:sz w:val="20"/>
                    <w:szCs w:val="20"/>
                  </w:rPr>
                  <w:t>BGCI Technical Review on the role of botanic gardens in practising and promoting environmental sustainability</w:t>
                </w:r>
                <w:sdt>
                  <w:sdtPr>
                    <w:rPr>
                      <w:sz w:val="20"/>
                      <w:szCs w:val="20"/>
                    </w:rPr>
                    <w:tag w:val="goog_rdk_106"/>
                    <w:id w:val="-1450783697"/>
                  </w:sdtPr>
                  <w:sdtContent/>
                </w:sdt>
              </w:p>
            </w:sdtContent>
          </w:sdt>
          <w:p w14:paraId="3E12ECE7" w14:textId="31219DC6" w:rsidR="00303B74" w:rsidRPr="008D1A52" w:rsidRDefault="00303B74" w:rsidP="008D1A52">
            <w:pPr>
              <w:jc w:val="left"/>
              <w:rPr>
                <w:rFonts w:eastAsia="Arial Narrow"/>
                <w:b/>
                <w:sz w:val="20"/>
                <w:szCs w:val="20"/>
              </w:rPr>
            </w:pPr>
          </w:p>
        </w:tc>
      </w:tr>
      <w:tr w:rsidR="00303B74" w:rsidRPr="008D1A52" w14:paraId="6AF2FC0E" w14:textId="77777777" w:rsidTr="0088577C">
        <w:trPr>
          <w:trHeight w:val="300"/>
        </w:trPr>
        <w:tc>
          <w:tcPr>
            <w:tcW w:w="2439" w:type="dxa"/>
            <w:tcMar>
              <w:top w:w="58" w:type="dxa"/>
              <w:left w:w="115" w:type="dxa"/>
              <w:bottom w:w="58" w:type="dxa"/>
              <w:right w:w="115" w:type="dxa"/>
            </w:tcMar>
          </w:tcPr>
          <w:p w14:paraId="4F65F3F1" w14:textId="77777777" w:rsidR="00303B74" w:rsidRPr="008D1A52" w:rsidRDefault="00303B74" w:rsidP="008D1A52">
            <w:pPr>
              <w:jc w:val="left"/>
              <w:rPr>
                <w:rFonts w:eastAsia="Arial Narrow"/>
                <w:sz w:val="20"/>
                <w:szCs w:val="20"/>
              </w:rPr>
            </w:pPr>
            <w:r w:rsidRPr="008D1A52">
              <w:rPr>
                <w:rFonts w:eastAsia="Arial Narrow"/>
                <w:sz w:val="20"/>
                <w:szCs w:val="20"/>
              </w:rPr>
              <w:t>17. Foster and support research and development, especially in developing countries, to enhance the benefits arising from the use of safe biotechnologies related to plant conservation and increase the sustainability and resilience of agrifood systems.</w:t>
            </w:r>
          </w:p>
        </w:tc>
        <w:tc>
          <w:tcPr>
            <w:tcW w:w="2784" w:type="dxa"/>
          </w:tcPr>
          <w:p w14:paraId="154C49C8" w14:textId="77777777" w:rsidR="00303B74" w:rsidRPr="008D1A52" w:rsidRDefault="00303B74" w:rsidP="008D1A52">
            <w:pPr>
              <w:jc w:val="left"/>
              <w:rPr>
                <w:rFonts w:eastAsia="Arial Narrow"/>
                <w:sz w:val="20"/>
                <w:szCs w:val="20"/>
              </w:rPr>
            </w:pPr>
          </w:p>
        </w:tc>
        <w:tc>
          <w:tcPr>
            <w:tcW w:w="3137" w:type="dxa"/>
          </w:tcPr>
          <w:p w14:paraId="2AB74058" w14:textId="77777777" w:rsidR="00303B74" w:rsidRPr="008D1A52" w:rsidRDefault="00303B74" w:rsidP="008D1A52">
            <w:pPr>
              <w:jc w:val="left"/>
              <w:rPr>
                <w:rFonts w:eastAsia="Arial Narrow"/>
                <w:sz w:val="20"/>
                <w:szCs w:val="20"/>
              </w:rPr>
            </w:pPr>
          </w:p>
        </w:tc>
        <w:tc>
          <w:tcPr>
            <w:tcW w:w="3303" w:type="dxa"/>
          </w:tcPr>
          <w:p w14:paraId="532C3CC5" w14:textId="77777777" w:rsidR="00303B74" w:rsidRPr="008D1A52" w:rsidRDefault="00303B74" w:rsidP="008D1A52">
            <w:pPr>
              <w:jc w:val="left"/>
              <w:rPr>
                <w:rFonts w:eastAsia="Arial Narrow"/>
                <w:sz w:val="20"/>
                <w:szCs w:val="20"/>
              </w:rPr>
            </w:pPr>
            <w:r w:rsidRPr="008D1A52">
              <w:rPr>
                <w:rFonts w:eastAsia="Arial Narrow"/>
                <w:sz w:val="20"/>
                <w:szCs w:val="20"/>
              </w:rPr>
              <w:t>Number of countries that have the necessary biosafety legal and administrative measures in place</w:t>
            </w:r>
          </w:p>
          <w:p w14:paraId="6324325F" w14:textId="77777777" w:rsidR="00303B74" w:rsidRPr="008D1A52" w:rsidRDefault="00303B74" w:rsidP="008D1A52">
            <w:pPr>
              <w:jc w:val="left"/>
              <w:rPr>
                <w:rFonts w:eastAsia="Arial Narrow"/>
                <w:sz w:val="20"/>
                <w:szCs w:val="20"/>
              </w:rPr>
            </w:pPr>
          </w:p>
          <w:p w14:paraId="7EAD5A6C" w14:textId="77777777" w:rsidR="00303B74" w:rsidRPr="008D1A52" w:rsidRDefault="00303B74" w:rsidP="008D1A52">
            <w:pPr>
              <w:jc w:val="left"/>
              <w:rPr>
                <w:rFonts w:eastAsia="Arial Narrow"/>
                <w:sz w:val="20"/>
                <w:szCs w:val="20"/>
              </w:rPr>
            </w:pPr>
            <w:r w:rsidRPr="008D1A52">
              <w:rPr>
                <w:rFonts w:eastAsia="Arial Narrow"/>
                <w:sz w:val="20"/>
                <w:szCs w:val="20"/>
              </w:rPr>
              <w:t xml:space="preserve">Number of countries that implement their biosafety measures </w:t>
            </w:r>
          </w:p>
          <w:p w14:paraId="5B72E15C" w14:textId="77777777" w:rsidR="00303B74" w:rsidRPr="008D1A52" w:rsidRDefault="00303B74" w:rsidP="008D1A52">
            <w:pPr>
              <w:jc w:val="left"/>
              <w:rPr>
                <w:rFonts w:eastAsia="Arial Narrow"/>
                <w:sz w:val="20"/>
                <w:szCs w:val="20"/>
              </w:rPr>
            </w:pPr>
          </w:p>
          <w:p w14:paraId="613C77A3" w14:textId="77777777" w:rsidR="00303B74" w:rsidRPr="008D1A52" w:rsidRDefault="00303B74" w:rsidP="008D1A52">
            <w:pPr>
              <w:jc w:val="left"/>
              <w:rPr>
                <w:rFonts w:eastAsia="Arial Narrow"/>
                <w:sz w:val="20"/>
                <w:szCs w:val="20"/>
              </w:rPr>
            </w:pPr>
            <w:r w:rsidRPr="008D1A52">
              <w:rPr>
                <w:rFonts w:eastAsia="Arial Narrow"/>
                <w:sz w:val="20"/>
                <w:szCs w:val="20"/>
              </w:rPr>
              <w:t xml:space="preserve">Number of countries that have the necessary measures and means for detection and identification of products of biotechnology </w:t>
            </w:r>
          </w:p>
          <w:p w14:paraId="67C693A9" w14:textId="77777777" w:rsidR="00303B74" w:rsidRPr="008D1A52" w:rsidRDefault="00303B74" w:rsidP="008D1A52">
            <w:pPr>
              <w:jc w:val="left"/>
              <w:rPr>
                <w:rFonts w:eastAsia="Arial Narrow"/>
                <w:sz w:val="20"/>
                <w:szCs w:val="20"/>
              </w:rPr>
            </w:pPr>
          </w:p>
          <w:p w14:paraId="481BA65E" w14:textId="77777777" w:rsidR="00303B74" w:rsidRPr="008D1A52" w:rsidRDefault="00303B74" w:rsidP="008D1A52">
            <w:pPr>
              <w:jc w:val="left"/>
              <w:rPr>
                <w:rFonts w:eastAsia="Arial Narrow"/>
                <w:sz w:val="20"/>
                <w:szCs w:val="20"/>
              </w:rPr>
            </w:pPr>
            <w:r w:rsidRPr="008D1A52">
              <w:rPr>
                <w:rFonts w:eastAsia="Arial Narrow"/>
                <w:sz w:val="20"/>
                <w:szCs w:val="20"/>
              </w:rPr>
              <w:t xml:space="preserve">Number of countries that carry out scientifically sound risk assessments to support biosafety decision-making </w:t>
            </w:r>
          </w:p>
          <w:p w14:paraId="67CA342B" w14:textId="77777777" w:rsidR="00303B74" w:rsidRPr="008D1A52" w:rsidRDefault="00303B74" w:rsidP="008D1A52">
            <w:pPr>
              <w:jc w:val="left"/>
              <w:rPr>
                <w:rFonts w:eastAsia="Arial Narrow"/>
                <w:sz w:val="20"/>
                <w:szCs w:val="20"/>
              </w:rPr>
            </w:pPr>
          </w:p>
          <w:p w14:paraId="53405586" w14:textId="77777777" w:rsidR="00303B74" w:rsidRPr="008D1A52" w:rsidRDefault="00303B74" w:rsidP="008D1A52">
            <w:pPr>
              <w:jc w:val="left"/>
              <w:rPr>
                <w:rFonts w:eastAsia="Arial Narrow"/>
                <w:sz w:val="20"/>
                <w:szCs w:val="20"/>
              </w:rPr>
            </w:pPr>
            <w:r w:rsidRPr="008D1A52">
              <w:rPr>
                <w:rFonts w:eastAsia="Arial Narrow"/>
                <w:sz w:val="20"/>
                <w:szCs w:val="20"/>
              </w:rPr>
              <w:t>Number of countries that establish and implement risk management measures Percentage of Parties to the Cartagena Protocol on Biosafety implementing the relevant provisions of the Protocol</w:t>
            </w:r>
          </w:p>
          <w:p w14:paraId="661DD1D7" w14:textId="77777777" w:rsidR="00303B74" w:rsidRPr="008D1A52" w:rsidRDefault="00303B74" w:rsidP="008D1A52">
            <w:pPr>
              <w:ind w:left="360"/>
              <w:jc w:val="left"/>
              <w:rPr>
                <w:rFonts w:eastAsia="Arial Narrow"/>
                <w:sz w:val="20"/>
                <w:szCs w:val="20"/>
              </w:rPr>
            </w:pPr>
          </w:p>
          <w:p w14:paraId="21080EFB" w14:textId="77777777" w:rsidR="00303B74" w:rsidRPr="008D1A52" w:rsidRDefault="00303B74" w:rsidP="008D1A52">
            <w:pPr>
              <w:jc w:val="left"/>
              <w:rPr>
                <w:rFonts w:eastAsia="Arial Narrow"/>
                <w:sz w:val="20"/>
                <w:szCs w:val="20"/>
              </w:rPr>
            </w:pPr>
            <w:r w:rsidRPr="008D1A52">
              <w:rPr>
                <w:rFonts w:eastAsia="Arial Narrow"/>
                <w:sz w:val="20"/>
                <w:szCs w:val="20"/>
              </w:rPr>
              <w:t xml:space="preserve">Number of countries with legal and technical measures for restoration and compensation </w:t>
            </w:r>
          </w:p>
          <w:p w14:paraId="4D337FE9" w14:textId="77777777" w:rsidR="00303B74" w:rsidRPr="008D1A52" w:rsidRDefault="00303B74" w:rsidP="008D1A52">
            <w:pPr>
              <w:jc w:val="left"/>
              <w:rPr>
                <w:rFonts w:eastAsia="Arial Narrow"/>
                <w:sz w:val="20"/>
                <w:szCs w:val="20"/>
              </w:rPr>
            </w:pPr>
          </w:p>
          <w:p w14:paraId="4BBEE77C" w14:textId="77777777" w:rsidR="00303B74" w:rsidRPr="008D1A52" w:rsidRDefault="00303B74" w:rsidP="008D1A52">
            <w:pPr>
              <w:jc w:val="left"/>
              <w:rPr>
                <w:rFonts w:eastAsia="Arial Narrow"/>
                <w:sz w:val="20"/>
                <w:szCs w:val="20"/>
              </w:rPr>
            </w:pPr>
            <w:r w:rsidRPr="008D1A52">
              <w:rPr>
                <w:rFonts w:eastAsia="Arial Narrow"/>
                <w:sz w:val="20"/>
                <w:szCs w:val="20"/>
              </w:rPr>
              <w:t>Percentage of Parties to the Nagoya – Kuala Lumpur Supplementary Protocol on Liability and Redress</w:t>
            </w:r>
          </w:p>
          <w:p w14:paraId="75C351B7" w14:textId="77777777" w:rsidR="00303B74" w:rsidRPr="008D1A52" w:rsidRDefault="00303B74" w:rsidP="008D1A52">
            <w:pPr>
              <w:jc w:val="left"/>
              <w:rPr>
                <w:rFonts w:eastAsia="Arial Narrow"/>
                <w:sz w:val="20"/>
                <w:szCs w:val="20"/>
              </w:rPr>
            </w:pPr>
          </w:p>
          <w:p w14:paraId="6122D93B" w14:textId="77777777" w:rsidR="00303B74" w:rsidRPr="008D1A52" w:rsidRDefault="00303B74" w:rsidP="008D1A52">
            <w:pPr>
              <w:jc w:val="left"/>
              <w:rPr>
                <w:rFonts w:eastAsia="Arial Narrow"/>
                <w:sz w:val="20"/>
                <w:szCs w:val="20"/>
              </w:rPr>
            </w:pPr>
            <w:r w:rsidRPr="008D1A52">
              <w:rPr>
                <w:rFonts w:eastAsia="Arial Narrow"/>
                <w:sz w:val="20"/>
                <w:szCs w:val="20"/>
              </w:rPr>
              <w:t xml:space="preserve">Percentage of countries with systems in place for restoration and compensation of damage to conservation and sustainable use of biological diversity </w:t>
            </w:r>
          </w:p>
          <w:p w14:paraId="10F4A11A" w14:textId="77777777" w:rsidR="00303B74" w:rsidRPr="008D1A52" w:rsidRDefault="00303B74" w:rsidP="008D1A52">
            <w:pPr>
              <w:jc w:val="left"/>
              <w:rPr>
                <w:rFonts w:eastAsia="Arial Narrow"/>
                <w:sz w:val="20"/>
                <w:szCs w:val="20"/>
              </w:rPr>
            </w:pPr>
          </w:p>
          <w:p w14:paraId="13D50ECE" w14:textId="77777777" w:rsidR="00303B74" w:rsidRPr="008D1A52" w:rsidRDefault="00303B74" w:rsidP="008D1A52">
            <w:pPr>
              <w:jc w:val="left"/>
              <w:rPr>
                <w:rFonts w:eastAsia="Arial Narrow"/>
                <w:sz w:val="20"/>
                <w:szCs w:val="20"/>
              </w:rPr>
            </w:pPr>
            <w:r w:rsidRPr="008D1A52">
              <w:rPr>
                <w:rFonts w:eastAsia="Arial Narrow"/>
                <w:sz w:val="20"/>
                <w:szCs w:val="20"/>
              </w:rPr>
              <w:t xml:space="preserve">Number of countries that establish and implement risk management measures </w:t>
            </w:r>
          </w:p>
          <w:p w14:paraId="6FA5BCB1" w14:textId="77777777" w:rsidR="00303B74" w:rsidRPr="008D1A52" w:rsidRDefault="00303B74" w:rsidP="008D1A52">
            <w:pPr>
              <w:jc w:val="left"/>
              <w:rPr>
                <w:rFonts w:eastAsia="Arial Narrow"/>
                <w:sz w:val="20"/>
                <w:szCs w:val="20"/>
              </w:rPr>
            </w:pPr>
          </w:p>
          <w:p w14:paraId="4444B38F" w14:textId="77777777" w:rsidR="00303B74" w:rsidRPr="008D1A52" w:rsidRDefault="00303B74" w:rsidP="008D1A52">
            <w:pPr>
              <w:jc w:val="left"/>
              <w:rPr>
                <w:rFonts w:eastAsia="Arial Narrow"/>
                <w:sz w:val="20"/>
                <w:szCs w:val="20"/>
              </w:rPr>
            </w:pPr>
            <w:r w:rsidRPr="008D1A52">
              <w:rPr>
                <w:rFonts w:eastAsia="Arial Narrow"/>
                <w:sz w:val="20"/>
                <w:szCs w:val="20"/>
              </w:rPr>
              <w:t>Number of countries with mechanisms to facilitate the sharing of and access to information on potential adverse impacts of biotechnology on biodiversity and human health</w:t>
            </w:r>
          </w:p>
        </w:tc>
        <w:tc>
          <w:tcPr>
            <w:tcW w:w="3303" w:type="dxa"/>
          </w:tcPr>
          <w:p w14:paraId="1AA94619" w14:textId="77777777" w:rsidR="00303B74" w:rsidRPr="008D1A52" w:rsidRDefault="00303B74" w:rsidP="008D1A52">
            <w:pPr>
              <w:jc w:val="left"/>
              <w:rPr>
                <w:rFonts w:eastAsia="Arial Narrow"/>
                <w:sz w:val="20"/>
                <w:szCs w:val="20"/>
              </w:rPr>
            </w:pPr>
            <w:r w:rsidRPr="008D1A52">
              <w:rPr>
                <w:rFonts w:eastAsia="Arial Narrow"/>
                <w:b/>
                <w:sz w:val="20"/>
                <w:szCs w:val="20"/>
              </w:rPr>
              <w:t>IPSN data and resources</w:t>
            </w:r>
          </w:p>
        </w:tc>
      </w:tr>
      <w:tr w:rsidR="00303B74" w:rsidRPr="008D1A52" w14:paraId="18D5DEC6" w14:textId="77777777" w:rsidTr="0088577C">
        <w:trPr>
          <w:trHeight w:val="300"/>
        </w:trPr>
        <w:tc>
          <w:tcPr>
            <w:tcW w:w="2439" w:type="dxa"/>
            <w:tcMar>
              <w:top w:w="58" w:type="dxa"/>
              <w:left w:w="115" w:type="dxa"/>
              <w:bottom w:w="58" w:type="dxa"/>
              <w:right w:w="115" w:type="dxa"/>
            </w:tcMar>
          </w:tcPr>
          <w:p w14:paraId="06BC902A" w14:textId="77777777" w:rsidR="00303B74" w:rsidRPr="008D1A52" w:rsidRDefault="00303B74" w:rsidP="008D1A52">
            <w:pPr>
              <w:jc w:val="left"/>
              <w:rPr>
                <w:rFonts w:eastAsia="Arial Narrow"/>
                <w:sz w:val="20"/>
                <w:szCs w:val="20"/>
              </w:rPr>
            </w:pPr>
            <w:r w:rsidRPr="008D1A52">
              <w:rPr>
                <w:rFonts w:eastAsia="Arial Narrow"/>
                <w:i/>
                <w:sz w:val="20"/>
                <w:szCs w:val="20"/>
              </w:rPr>
              <w:t xml:space="preserve">No </w:t>
            </w:r>
            <w:proofErr w:type="gramStart"/>
            <w:r w:rsidRPr="008D1A52">
              <w:rPr>
                <w:rFonts w:eastAsia="Arial Narrow"/>
                <w:i/>
                <w:sz w:val="20"/>
                <w:szCs w:val="20"/>
              </w:rPr>
              <w:t>particular plant</w:t>
            </w:r>
            <w:proofErr w:type="gramEnd"/>
            <w:r w:rsidRPr="008D1A52">
              <w:rPr>
                <w:rFonts w:eastAsia="Arial Narrow"/>
                <w:i/>
                <w:sz w:val="20"/>
                <w:szCs w:val="20"/>
              </w:rPr>
              <w:t xml:space="preserve"> conservation action is required under Target 18, except to support its achievement.</w:t>
            </w:r>
          </w:p>
        </w:tc>
        <w:tc>
          <w:tcPr>
            <w:tcW w:w="2784" w:type="dxa"/>
          </w:tcPr>
          <w:p w14:paraId="0AF33E1A" w14:textId="77777777" w:rsidR="00303B74" w:rsidRPr="008D1A52" w:rsidRDefault="00303B74" w:rsidP="008D1A52">
            <w:pPr>
              <w:jc w:val="left"/>
              <w:rPr>
                <w:rFonts w:eastAsia="Arial Narrow"/>
                <w:i/>
                <w:sz w:val="20"/>
                <w:szCs w:val="20"/>
              </w:rPr>
            </w:pPr>
            <w:r w:rsidRPr="008D1A52">
              <w:rPr>
                <w:rFonts w:eastAsia="Arial Narrow"/>
                <w:i/>
                <w:sz w:val="20"/>
                <w:szCs w:val="20"/>
              </w:rPr>
              <w:t xml:space="preserve">18.1 Positive incentives in place to promote biodiversity conservation and sustainable use </w:t>
            </w:r>
          </w:p>
          <w:p w14:paraId="30A230AE" w14:textId="77777777" w:rsidR="00303B74" w:rsidRPr="008D1A52" w:rsidRDefault="00303B74" w:rsidP="008D1A52">
            <w:pPr>
              <w:jc w:val="left"/>
              <w:rPr>
                <w:rFonts w:eastAsia="Arial Narrow"/>
                <w:i/>
                <w:sz w:val="20"/>
                <w:szCs w:val="20"/>
              </w:rPr>
            </w:pPr>
          </w:p>
          <w:p w14:paraId="593256C1" w14:textId="77777777" w:rsidR="00303B74" w:rsidRPr="008D1A52" w:rsidRDefault="00303B74" w:rsidP="008D1A52">
            <w:pPr>
              <w:jc w:val="left"/>
              <w:rPr>
                <w:rFonts w:eastAsia="Arial Narrow"/>
                <w:i/>
                <w:sz w:val="20"/>
                <w:szCs w:val="20"/>
              </w:rPr>
            </w:pPr>
            <w:r w:rsidRPr="008D1A52">
              <w:rPr>
                <w:rFonts w:eastAsia="Arial Narrow"/>
                <w:i/>
                <w:sz w:val="20"/>
                <w:szCs w:val="20"/>
              </w:rPr>
              <w:t xml:space="preserve">18.2 Value of subsidies and other incentives harmful to biodiversity that have been eliminated, phased </w:t>
            </w:r>
            <w:proofErr w:type="spellStart"/>
            <w:proofErr w:type="gramStart"/>
            <w:r w:rsidRPr="008D1A52">
              <w:rPr>
                <w:rFonts w:eastAsia="Arial Narrow"/>
                <w:i/>
                <w:sz w:val="20"/>
                <w:szCs w:val="20"/>
              </w:rPr>
              <w:t>our</w:t>
            </w:r>
            <w:proofErr w:type="spellEnd"/>
            <w:proofErr w:type="gramEnd"/>
            <w:r w:rsidRPr="008D1A52">
              <w:rPr>
                <w:rFonts w:eastAsia="Arial Narrow"/>
                <w:i/>
                <w:sz w:val="20"/>
                <w:szCs w:val="20"/>
              </w:rPr>
              <w:t xml:space="preserve"> or reformed</w:t>
            </w:r>
          </w:p>
        </w:tc>
        <w:tc>
          <w:tcPr>
            <w:tcW w:w="3137" w:type="dxa"/>
          </w:tcPr>
          <w:p w14:paraId="7B371841" w14:textId="77777777" w:rsidR="00303B74" w:rsidRPr="008D1A52" w:rsidRDefault="00303B74" w:rsidP="008D1A52">
            <w:pPr>
              <w:jc w:val="left"/>
              <w:rPr>
                <w:rFonts w:eastAsia="Arial Narrow"/>
                <w:i/>
                <w:sz w:val="20"/>
                <w:szCs w:val="20"/>
              </w:rPr>
            </w:pPr>
            <w:r w:rsidRPr="008D1A52">
              <w:rPr>
                <w:rFonts w:eastAsia="Arial Narrow"/>
                <w:i/>
                <w:sz w:val="20"/>
                <w:szCs w:val="20"/>
              </w:rPr>
              <w:t>Value of subsidies and other incentives harmful to biodiversity, that are redirected, repurposed or eliminated</w:t>
            </w:r>
          </w:p>
        </w:tc>
        <w:tc>
          <w:tcPr>
            <w:tcW w:w="3303" w:type="dxa"/>
          </w:tcPr>
          <w:p w14:paraId="0BAA7645" w14:textId="77777777" w:rsidR="00303B74" w:rsidRPr="008D1A52" w:rsidRDefault="00303B74" w:rsidP="008D1A52">
            <w:pPr>
              <w:jc w:val="left"/>
              <w:rPr>
                <w:rFonts w:eastAsia="Arial Narrow"/>
                <w:i/>
                <w:sz w:val="20"/>
                <w:szCs w:val="20"/>
              </w:rPr>
            </w:pPr>
            <w:r w:rsidRPr="008D1A52">
              <w:rPr>
                <w:rFonts w:eastAsia="Arial Narrow"/>
                <w:i/>
                <w:sz w:val="20"/>
                <w:szCs w:val="20"/>
              </w:rPr>
              <w:t xml:space="preserve">Number of countries with biodiversity-relevant taxes </w:t>
            </w:r>
          </w:p>
          <w:p w14:paraId="2587E3E6" w14:textId="77777777" w:rsidR="00303B74" w:rsidRPr="008D1A52" w:rsidRDefault="00303B74" w:rsidP="008D1A52">
            <w:pPr>
              <w:jc w:val="left"/>
              <w:rPr>
                <w:rFonts w:eastAsia="Arial Narrow"/>
                <w:i/>
                <w:sz w:val="20"/>
                <w:szCs w:val="20"/>
              </w:rPr>
            </w:pPr>
          </w:p>
          <w:p w14:paraId="693EB62F" w14:textId="77777777" w:rsidR="00303B74" w:rsidRPr="008D1A52" w:rsidRDefault="00303B74" w:rsidP="008D1A52">
            <w:pPr>
              <w:jc w:val="left"/>
              <w:rPr>
                <w:rFonts w:eastAsia="Arial Narrow"/>
                <w:i/>
                <w:sz w:val="20"/>
                <w:szCs w:val="20"/>
              </w:rPr>
            </w:pPr>
            <w:r w:rsidRPr="008D1A52">
              <w:rPr>
                <w:rFonts w:eastAsia="Arial Narrow"/>
                <w:i/>
                <w:sz w:val="20"/>
                <w:szCs w:val="20"/>
              </w:rPr>
              <w:t xml:space="preserve">Number of countries with biodiversity-relevant charges and fees </w:t>
            </w:r>
          </w:p>
          <w:p w14:paraId="25E01BCB" w14:textId="77777777" w:rsidR="00303B74" w:rsidRPr="008D1A52" w:rsidRDefault="00303B74" w:rsidP="008D1A52">
            <w:pPr>
              <w:jc w:val="left"/>
              <w:rPr>
                <w:rFonts w:eastAsia="Arial Narrow"/>
                <w:i/>
                <w:sz w:val="20"/>
                <w:szCs w:val="20"/>
              </w:rPr>
            </w:pPr>
          </w:p>
          <w:p w14:paraId="2196F1BF" w14:textId="77777777" w:rsidR="00303B74" w:rsidRPr="008D1A52" w:rsidRDefault="00303B74" w:rsidP="008D1A52">
            <w:pPr>
              <w:jc w:val="left"/>
              <w:rPr>
                <w:rFonts w:eastAsia="Arial Narrow"/>
                <w:i/>
                <w:sz w:val="20"/>
                <w:szCs w:val="20"/>
              </w:rPr>
            </w:pPr>
            <w:r w:rsidRPr="008D1A52">
              <w:rPr>
                <w:rFonts w:eastAsia="Arial Narrow"/>
                <w:i/>
                <w:sz w:val="20"/>
                <w:szCs w:val="20"/>
              </w:rPr>
              <w:t xml:space="preserve">Number of countries with biodiversity-relevant tradable permit schemes </w:t>
            </w:r>
          </w:p>
          <w:p w14:paraId="36C4EC4D" w14:textId="77777777" w:rsidR="00303B74" w:rsidRPr="008D1A52" w:rsidRDefault="00303B74" w:rsidP="008D1A52">
            <w:pPr>
              <w:jc w:val="left"/>
              <w:rPr>
                <w:rFonts w:eastAsia="Arial Narrow"/>
                <w:i/>
                <w:sz w:val="20"/>
                <w:szCs w:val="20"/>
              </w:rPr>
            </w:pPr>
          </w:p>
          <w:p w14:paraId="3BAA1D7D" w14:textId="77777777" w:rsidR="00303B74" w:rsidRPr="008D1A52" w:rsidRDefault="00303B74" w:rsidP="008D1A52">
            <w:pPr>
              <w:jc w:val="left"/>
              <w:rPr>
                <w:rFonts w:eastAsia="Arial Narrow"/>
                <w:i/>
                <w:sz w:val="20"/>
                <w:szCs w:val="20"/>
              </w:rPr>
            </w:pPr>
            <w:r w:rsidRPr="008D1A52">
              <w:rPr>
                <w:rFonts w:eastAsia="Arial Narrow"/>
                <w:i/>
                <w:sz w:val="20"/>
                <w:szCs w:val="20"/>
              </w:rPr>
              <w:t xml:space="preserve">Trends in potentially environmentally harmful elements of government support to agriculture (producer support estimate) </w:t>
            </w:r>
          </w:p>
          <w:p w14:paraId="083A243F" w14:textId="77777777" w:rsidR="00303B74" w:rsidRPr="008D1A52" w:rsidRDefault="00303B74" w:rsidP="008D1A52">
            <w:pPr>
              <w:jc w:val="left"/>
              <w:rPr>
                <w:rFonts w:eastAsia="Arial Narrow"/>
                <w:i/>
                <w:sz w:val="20"/>
                <w:szCs w:val="20"/>
              </w:rPr>
            </w:pPr>
          </w:p>
          <w:p w14:paraId="398D4494" w14:textId="77777777" w:rsidR="00303B74" w:rsidRPr="008D1A52" w:rsidRDefault="00303B74" w:rsidP="008D1A52">
            <w:pPr>
              <w:jc w:val="left"/>
              <w:rPr>
                <w:rFonts w:eastAsia="Arial Narrow"/>
                <w:i/>
                <w:sz w:val="20"/>
                <w:szCs w:val="20"/>
              </w:rPr>
            </w:pPr>
            <w:r w:rsidRPr="008D1A52">
              <w:rPr>
                <w:rFonts w:eastAsia="Arial Narrow"/>
                <w:i/>
                <w:sz w:val="20"/>
                <w:szCs w:val="20"/>
              </w:rPr>
              <w:t xml:space="preserve">Trends in the number and value of government fossil fuel support measures </w:t>
            </w:r>
          </w:p>
          <w:p w14:paraId="7B8CA460" w14:textId="77777777" w:rsidR="00303B74" w:rsidRPr="008D1A52" w:rsidRDefault="00303B74" w:rsidP="008D1A52">
            <w:pPr>
              <w:jc w:val="left"/>
              <w:rPr>
                <w:rFonts w:eastAsia="Arial Narrow"/>
                <w:i/>
                <w:sz w:val="20"/>
                <w:szCs w:val="20"/>
              </w:rPr>
            </w:pPr>
          </w:p>
          <w:p w14:paraId="5D8AE312" w14:textId="77777777" w:rsidR="00303B74" w:rsidRPr="008D1A52" w:rsidRDefault="00303B74" w:rsidP="008D1A52">
            <w:pPr>
              <w:jc w:val="left"/>
              <w:rPr>
                <w:rFonts w:eastAsia="Arial Narrow"/>
                <w:i/>
                <w:sz w:val="20"/>
                <w:szCs w:val="20"/>
              </w:rPr>
            </w:pPr>
            <w:proofErr w:type="gramStart"/>
            <w:r w:rsidRPr="008D1A52">
              <w:rPr>
                <w:rFonts w:eastAsia="Arial Narrow"/>
                <w:i/>
                <w:sz w:val="20"/>
                <w:szCs w:val="20"/>
              </w:rPr>
              <w:t>Amount</w:t>
            </w:r>
            <w:proofErr w:type="gramEnd"/>
            <w:r w:rsidRPr="008D1A52">
              <w:rPr>
                <w:rFonts w:eastAsia="Arial Narrow"/>
                <w:i/>
                <w:sz w:val="20"/>
                <w:szCs w:val="20"/>
              </w:rPr>
              <w:t xml:space="preserve"> of fossil-fuel subsidies per unit of gross domestic product (production and consumption)</w:t>
            </w:r>
          </w:p>
        </w:tc>
        <w:tc>
          <w:tcPr>
            <w:tcW w:w="3303" w:type="dxa"/>
          </w:tcPr>
          <w:p w14:paraId="34360E78" w14:textId="77777777" w:rsidR="00303B74" w:rsidRPr="008D1A52" w:rsidRDefault="00303B74" w:rsidP="008D1A52">
            <w:pPr>
              <w:jc w:val="left"/>
              <w:rPr>
                <w:rFonts w:eastAsia="Arial Narrow"/>
                <w:i/>
                <w:sz w:val="20"/>
                <w:szCs w:val="20"/>
              </w:rPr>
            </w:pPr>
          </w:p>
        </w:tc>
      </w:tr>
      <w:tr w:rsidR="00303B74" w:rsidRPr="008D1A52" w14:paraId="6A13C20F" w14:textId="77777777" w:rsidTr="0088577C">
        <w:trPr>
          <w:trHeight w:val="300"/>
        </w:trPr>
        <w:tc>
          <w:tcPr>
            <w:tcW w:w="2439" w:type="dxa"/>
            <w:tcMar>
              <w:top w:w="58" w:type="dxa"/>
              <w:left w:w="115" w:type="dxa"/>
              <w:bottom w:w="58" w:type="dxa"/>
              <w:right w:w="115" w:type="dxa"/>
            </w:tcMar>
          </w:tcPr>
          <w:p w14:paraId="5FD008DA" w14:textId="77777777" w:rsidR="00303B74" w:rsidRPr="008D1A52" w:rsidRDefault="00303B74" w:rsidP="008D1A52">
            <w:pPr>
              <w:jc w:val="left"/>
              <w:rPr>
                <w:rFonts w:eastAsia="Arial Narrow"/>
                <w:b/>
                <w:sz w:val="20"/>
                <w:szCs w:val="20"/>
              </w:rPr>
            </w:pPr>
            <w:r w:rsidRPr="008D1A52">
              <w:rPr>
                <w:rFonts w:eastAsia="Arial Narrow"/>
                <w:b/>
                <w:sz w:val="20"/>
                <w:szCs w:val="20"/>
              </w:rPr>
              <w:t>Financial resources for plant conservation</w:t>
            </w:r>
          </w:p>
          <w:p w14:paraId="4AF07281" w14:textId="77777777" w:rsidR="00303B74" w:rsidRPr="008D1A52" w:rsidRDefault="00303B74" w:rsidP="008D1A52">
            <w:pPr>
              <w:jc w:val="left"/>
              <w:rPr>
                <w:rFonts w:eastAsia="Arial Narrow"/>
                <w:sz w:val="20"/>
                <w:szCs w:val="20"/>
              </w:rPr>
            </w:pPr>
            <w:r w:rsidRPr="008D1A52">
              <w:rPr>
                <w:rFonts w:eastAsia="Arial Narrow"/>
                <w:sz w:val="20"/>
                <w:szCs w:val="20"/>
              </w:rPr>
              <w:t>19. Support and mobilize resources from a wide range of appropriate sources to carry out plant conservation actions.</w:t>
            </w:r>
          </w:p>
          <w:p w14:paraId="05659A81" w14:textId="77777777" w:rsidR="00303B74" w:rsidRPr="008D1A52" w:rsidRDefault="00303B74" w:rsidP="008D1A52">
            <w:pPr>
              <w:jc w:val="left"/>
              <w:rPr>
                <w:rFonts w:eastAsia="Arial Narrow"/>
                <w:sz w:val="20"/>
                <w:szCs w:val="20"/>
              </w:rPr>
            </w:pPr>
          </w:p>
        </w:tc>
        <w:tc>
          <w:tcPr>
            <w:tcW w:w="2784" w:type="dxa"/>
          </w:tcPr>
          <w:p w14:paraId="25E4FFF6" w14:textId="77777777" w:rsidR="00303B74" w:rsidRPr="008D1A52" w:rsidRDefault="00303B74" w:rsidP="008D1A52">
            <w:pPr>
              <w:jc w:val="left"/>
              <w:rPr>
                <w:rFonts w:eastAsia="Arial Narrow"/>
                <w:sz w:val="20"/>
                <w:szCs w:val="20"/>
              </w:rPr>
            </w:pPr>
            <w:r w:rsidRPr="008D1A52">
              <w:rPr>
                <w:rFonts w:eastAsia="Arial Narrow"/>
                <w:sz w:val="20"/>
                <w:szCs w:val="20"/>
              </w:rPr>
              <w:t>D.1 International public funding, including official development assistance (ODA) for conservation and sustainable use of biodiversity and ecosystems</w:t>
            </w:r>
          </w:p>
          <w:p w14:paraId="5D3C4394" w14:textId="77777777" w:rsidR="00303B74" w:rsidRPr="008D1A52" w:rsidRDefault="00303B74" w:rsidP="008D1A52">
            <w:pPr>
              <w:jc w:val="left"/>
              <w:rPr>
                <w:rFonts w:eastAsia="Arial Narrow"/>
                <w:sz w:val="20"/>
                <w:szCs w:val="20"/>
              </w:rPr>
            </w:pPr>
          </w:p>
          <w:p w14:paraId="6BF95BFB" w14:textId="77777777" w:rsidR="00303B74" w:rsidRPr="008D1A52" w:rsidRDefault="00303B74" w:rsidP="008D1A52">
            <w:pPr>
              <w:jc w:val="left"/>
              <w:rPr>
                <w:rFonts w:eastAsia="Arial Narrow"/>
                <w:sz w:val="20"/>
                <w:szCs w:val="20"/>
              </w:rPr>
            </w:pPr>
            <w:r w:rsidRPr="008D1A52">
              <w:rPr>
                <w:rFonts w:eastAsia="Arial Narrow"/>
                <w:sz w:val="20"/>
                <w:szCs w:val="20"/>
              </w:rPr>
              <w:t xml:space="preserve">D.2 Domestic public funding on conservation and sustainable use of biodiversity and ecosystems </w:t>
            </w:r>
          </w:p>
          <w:p w14:paraId="584A9681" w14:textId="77777777" w:rsidR="00303B74" w:rsidRPr="008D1A52" w:rsidRDefault="00303B74" w:rsidP="008D1A52">
            <w:pPr>
              <w:jc w:val="left"/>
              <w:rPr>
                <w:rFonts w:eastAsia="Arial Narrow"/>
                <w:sz w:val="20"/>
                <w:szCs w:val="20"/>
              </w:rPr>
            </w:pPr>
          </w:p>
          <w:p w14:paraId="407CC97A" w14:textId="77777777" w:rsidR="00303B74" w:rsidRPr="008D1A52" w:rsidRDefault="00303B74" w:rsidP="008D1A52">
            <w:pPr>
              <w:jc w:val="left"/>
              <w:rPr>
                <w:rFonts w:eastAsia="Arial Narrow"/>
                <w:b/>
                <w:sz w:val="20"/>
                <w:szCs w:val="20"/>
              </w:rPr>
            </w:pPr>
            <w:r w:rsidRPr="008D1A52">
              <w:rPr>
                <w:rFonts w:eastAsia="Arial Narrow"/>
                <w:sz w:val="20"/>
                <w:szCs w:val="20"/>
              </w:rPr>
              <w:t>D.3 Private funding (domestic and international) on conservation and sustainable use of biodiversity and ecosystems*</w:t>
            </w:r>
          </w:p>
        </w:tc>
        <w:tc>
          <w:tcPr>
            <w:tcW w:w="3137" w:type="dxa"/>
          </w:tcPr>
          <w:p w14:paraId="0E4A1568" w14:textId="77777777" w:rsidR="00303B74" w:rsidRPr="008D1A52" w:rsidRDefault="00303B74" w:rsidP="008D1A52">
            <w:pPr>
              <w:jc w:val="left"/>
              <w:rPr>
                <w:rFonts w:eastAsia="Arial Narrow"/>
                <w:sz w:val="20"/>
                <w:szCs w:val="20"/>
              </w:rPr>
            </w:pPr>
          </w:p>
        </w:tc>
        <w:tc>
          <w:tcPr>
            <w:tcW w:w="3303" w:type="dxa"/>
          </w:tcPr>
          <w:p w14:paraId="4B23E037" w14:textId="77777777" w:rsidR="00303B74" w:rsidRPr="008D1A52" w:rsidRDefault="00303B74" w:rsidP="008D1A52">
            <w:pPr>
              <w:jc w:val="left"/>
              <w:rPr>
                <w:rFonts w:eastAsia="Arial Narrow"/>
                <w:sz w:val="20"/>
                <w:szCs w:val="20"/>
              </w:rPr>
            </w:pPr>
            <w:proofErr w:type="gramStart"/>
            <w:r w:rsidRPr="008D1A52">
              <w:rPr>
                <w:rFonts w:eastAsia="Arial Narrow"/>
                <w:sz w:val="20"/>
                <w:szCs w:val="20"/>
              </w:rPr>
              <w:t>Amount</w:t>
            </w:r>
            <w:proofErr w:type="gramEnd"/>
            <w:r w:rsidRPr="008D1A52">
              <w:rPr>
                <w:rFonts w:eastAsia="Arial Narrow"/>
                <w:sz w:val="20"/>
                <w:szCs w:val="20"/>
              </w:rPr>
              <w:t xml:space="preserve"> of funding provided through the Global Environment Facility and allocated to the biodiversity focal area</w:t>
            </w:r>
          </w:p>
          <w:p w14:paraId="3A5D88FB" w14:textId="77777777" w:rsidR="00303B74" w:rsidRPr="008D1A52" w:rsidRDefault="00303B74" w:rsidP="008D1A52">
            <w:pPr>
              <w:jc w:val="left"/>
              <w:rPr>
                <w:rFonts w:eastAsia="Arial Narrow"/>
                <w:sz w:val="20"/>
                <w:szCs w:val="20"/>
              </w:rPr>
            </w:pPr>
          </w:p>
          <w:p w14:paraId="315CC759" w14:textId="77777777" w:rsidR="00303B74" w:rsidRPr="008D1A52" w:rsidRDefault="00303B74" w:rsidP="008D1A52">
            <w:pPr>
              <w:jc w:val="left"/>
              <w:rPr>
                <w:rFonts w:eastAsia="Arial Narrow"/>
                <w:sz w:val="20"/>
                <w:szCs w:val="20"/>
              </w:rPr>
            </w:pPr>
            <w:r w:rsidRPr="008D1A52">
              <w:rPr>
                <w:rFonts w:eastAsia="Arial Narrow"/>
                <w:sz w:val="20"/>
                <w:szCs w:val="20"/>
              </w:rPr>
              <w:t xml:space="preserve">Foreign direct investment, official development assistance and South-South cooperation </w:t>
            </w:r>
          </w:p>
          <w:p w14:paraId="4F5863B8" w14:textId="77777777" w:rsidR="00303B74" w:rsidRPr="008D1A52" w:rsidRDefault="00303B74" w:rsidP="008D1A52">
            <w:pPr>
              <w:jc w:val="left"/>
              <w:rPr>
                <w:rFonts w:eastAsia="Arial Narrow"/>
                <w:sz w:val="20"/>
                <w:szCs w:val="20"/>
              </w:rPr>
            </w:pPr>
          </w:p>
          <w:p w14:paraId="0CF66123" w14:textId="77777777" w:rsidR="00303B74" w:rsidRPr="008D1A52" w:rsidRDefault="00303B74" w:rsidP="008D1A52">
            <w:pPr>
              <w:jc w:val="left"/>
              <w:rPr>
                <w:rFonts w:eastAsia="Arial Narrow"/>
                <w:sz w:val="20"/>
                <w:szCs w:val="20"/>
              </w:rPr>
            </w:pPr>
            <w:r w:rsidRPr="008D1A52">
              <w:rPr>
                <w:rFonts w:eastAsia="Arial Narrow"/>
                <w:sz w:val="20"/>
                <w:szCs w:val="20"/>
              </w:rPr>
              <w:t xml:space="preserve">Amount and composition of biodiversity-related finance reported to the OECD Creditor reporting system </w:t>
            </w:r>
          </w:p>
          <w:p w14:paraId="62F946A4" w14:textId="77777777" w:rsidR="00303B74" w:rsidRPr="008D1A52" w:rsidRDefault="00303B74" w:rsidP="008D1A52">
            <w:pPr>
              <w:jc w:val="left"/>
              <w:rPr>
                <w:rFonts w:eastAsia="Arial Narrow"/>
                <w:sz w:val="20"/>
                <w:szCs w:val="20"/>
              </w:rPr>
            </w:pPr>
          </w:p>
          <w:p w14:paraId="1017F3FF" w14:textId="77777777" w:rsidR="00303B74" w:rsidRPr="008D1A52" w:rsidRDefault="00303B74" w:rsidP="008D1A52">
            <w:pPr>
              <w:jc w:val="left"/>
              <w:rPr>
                <w:rFonts w:eastAsia="Arial Narrow"/>
                <w:sz w:val="20"/>
                <w:szCs w:val="20"/>
              </w:rPr>
            </w:pPr>
            <w:r w:rsidRPr="008D1A52">
              <w:rPr>
                <w:rFonts w:eastAsia="Arial Narrow"/>
                <w:sz w:val="20"/>
                <w:szCs w:val="20"/>
              </w:rPr>
              <w:t xml:space="preserve">Dollar value of financial and technical assistance (including through North-South, South-South and triangular cooperation) committed to developing countries </w:t>
            </w:r>
          </w:p>
          <w:p w14:paraId="01F83F21" w14:textId="77777777" w:rsidR="00303B74" w:rsidRPr="008D1A52" w:rsidRDefault="00303B74" w:rsidP="008D1A52">
            <w:pPr>
              <w:jc w:val="left"/>
              <w:rPr>
                <w:rFonts w:eastAsia="Arial Narrow"/>
                <w:sz w:val="20"/>
                <w:szCs w:val="20"/>
              </w:rPr>
            </w:pPr>
          </w:p>
          <w:p w14:paraId="2B9A7F06" w14:textId="77777777" w:rsidR="00303B74" w:rsidRPr="008D1A52" w:rsidRDefault="00303B74" w:rsidP="008D1A52">
            <w:pPr>
              <w:jc w:val="left"/>
              <w:rPr>
                <w:rFonts w:eastAsia="Arial Narrow"/>
                <w:sz w:val="20"/>
                <w:szCs w:val="20"/>
              </w:rPr>
            </w:pPr>
            <w:r w:rsidRPr="008D1A52">
              <w:rPr>
                <w:rFonts w:eastAsia="Arial Narrow"/>
                <w:sz w:val="20"/>
                <w:szCs w:val="20"/>
              </w:rPr>
              <w:t xml:space="preserve">Dollar value of all resources made available to strengthen statistical capacity in developing countries </w:t>
            </w:r>
          </w:p>
          <w:p w14:paraId="6107DF33" w14:textId="77777777" w:rsidR="00303B74" w:rsidRPr="008D1A52" w:rsidRDefault="00303B74" w:rsidP="008D1A52">
            <w:pPr>
              <w:jc w:val="left"/>
              <w:rPr>
                <w:rFonts w:eastAsia="Arial Narrow"/>
                <w:sz w:val="20"/>
                <w:szCs w:val="20"/>
              </w:rPr>
            </w:pPr>
          </w:p>
          <w:p w14:paraId="060A8617" w14:textId="77777777" w:rsidR="00303B74" w:rsidRPr="008D1A52" w:rsidRDefault="00303B74" w:rsidP="008D1A52">
            <w:pPr>
              <w:jc w:val="left"/>
              <w:rPr>
                <w:rFonts w:eastAsia="Arial Narrow"/>
                <w:sz w:val="20"/>
                <w:szCs w:val="20"/>
              </w:rPr>
            </w:pPr>
            <w:r w:rsidRPr="008D1A52">
              <w:rPr>
                <w:rFonts w:eastAsia="Arial Narrow"/>
                <w:sz w:val="20"/>
                <w:szCs w:val="20"/>
              </w:rPr>
              <w:t xml:space="preserve">Amount of biodiversity-related philanthropic funding </w:t>
            </w:r>
          </w:p>
          <w:p w14:paraId="5CC6DCAC" w14:textId="77777777" w:rsidR="00303B74" w:rsidRPr="008D1A52" w:rsidRDefault="00303B74" w:rsidP="008D1A52">
            <w:pPr>
              <w:jc w:val="left"/>
              <w:rPr>
                <w:rFonts w:eastAsia="Arial Narrow"/>
                <w:sz w:val="20"/>
                <w:szCs w:val="20"/>
              </w:rPr>
            </w:pPr>
          </w:p>
          <w:p w14:paraId="540C94CA" w14:textId="77777777" w:rsidR="00303B74" w:rsidRPr="008D1A52" w:rsidRDefault="00303B74" w:rsidP="008D1A52">
            <w:pPr>
              <w:jc w:val="left"/>
              <w:rPr>
                <w:rFonts w:eastAsia="Arial Narrow"/>
                <w:sz w:val="20"/>
                <w:szCs w:val="20"/>
              </w:rPr>
            </w:pPr>
            <w:r w:rsidRPr="008D1A52">
              <w:rPr>
                <w:rFonts w:eastAsia="Arial Narrow"/>
                <w:sz w:val="20"/>
                <w:szCs w:val="20"/>
              </w:rPr>
              <w:t xml:space="preserve">Proportion of total research budget allocated to research in the field of marine technology </w:t>
            </w:r>
          </w:p>
          <w:p w14:paraId="01B4EF37" w14:textId="77777777" w:rsidR="00303B74" w:rsidRPr="008D1A52" w:rsidRDefault="00303B74" w:rsidP="008D1A52">
            <w:pPr>
              <w:jc w:val="left"/>
              <w:rPr>
                <w:rFonts w:eastAsia="Arial Narrow"/>
                <w:sz w:val="20"/>
                <w:szCs w:val="20"/>
              </w:rPr>
            </w:pPr>
          </w:p>
          <w:p w14:paraId="1549BEB1" w14:textId="77777777" w:rsidR="00303B74" w:rsidRPr="008D1A52" w:rsidRDefault="00303B74" w:rsidP="008D1A52">
            <w:pPr>
              <w:jc w:val="left"/>
              <w:rPr>
                <w:rFonts w:eastAsia="Arial Narrow"/>
                <w:sz w:val="20"/>
                <w:szCs w:val="20"/>
              </w:rPr>
            </w:pPr>
            <w:r w:rsidRPr="008D1A52">
              <w:rPr>
                <w:rFonts w:eastAsia="Arial Narrow"/>
                <w:sz w:val="20"/>
                <w:szCs w:val="20"/>
              </w:rPr>
              <w:t xml:space="preserve">Total amount of approved funding for developing countries to promote the development, transfer, dissemination and diffusion of environmentally sound technologies </w:t>
            </w:r>
          </w:p>
          <w:p w14:paraId="49253823" w14:textId="77777777" w:rsidR="00303B74" w:rsidRPr="008D1A52" w:rsidRDefault="00303B74" w:rsidP="008D1A52">
            <w:pPr>
              <w:jc w:val="left"/>
              <w:rPr>
                <w:rFonts w:eastAsia="Arial Narrow"/>
                <w:sz w:val="20"/>
                <w:szCs w:val="20"/>
              </w:rPr>
            </w:pPr>
          </w:p>
          <w:p w14:paraId="33E76B29" w14:textId="77777777" w:rsidR="00303B74" w:rsidRPr="008D1A52" w:rsidRDefault="00303B74" w:rsidP="008D1A52">
            <w:pPr>
              <w:jc w:val="left"/>
              <w:rPr>
                <w:rFonts w:eastAsia="Arial Narrow"/>
                <w:sz w:val="20"/>
                <w:szCs w:val="20"/>
              </w:rPr>
            </w:pPr>
            <w:r w:rsidRPr="008D1A52">
              <w:rPr>
                <w:rFonts w:eastAsia="Arial Narrow"/>
                <w:sz w:val="20"/>
                <w:szCs w:val="20"/>
              </w:rPr>
              <w:t>Number of countries (and number of instruments) with payments for ecosystem services (PES) programmes</w:t>
            </w:r>
          </w:p>
          <w:p w14:paraId="5006D292" w14:textId="77777777" w:rsidR="00303B74" w:rsidRPr="008D1A52" w:rsidRDefault="00303B74" w:rsidP="008D1A52">
            <w:pPr>
              <w:jc w:val="left"/>
              <w:rPr>
                <w:rFonts w:eastAsia="Arial Narrow"/>
                <w:sz w:val="20"/>
                <w:szCs w:val="20"/>
              </w:rPr>
            </w:pPr>
          </w:p>
          <w:p w14:paraId="30C8FA3D" w14:textId="77777777" w:rsidR="00303B74" w:rsidRPr="008D1A52" w:rsidRDefault="00303B74" w:rsidP="008D1A52">
            <w:pPr>
              <w:jc w:val="left"/>
              <w:rPr>
                <w:rFonts w:eastAsia="Arial Narrow"/>
                <w:sz w:val="20"/>
                <w:szCs w:val="20"/>
              </w:rPr>
            </w:pPr>
            <w:r w:rsidRPr="008D1A52">
              <w:rPr>
                <w:rFonts w:eastAsia="Arial Narrow"/>
                <w:sz w:val="20"/>
                <w:szCs w:val="20"/>
              </w:rPr>
              <w:t>Number of countries that have (a) assessed values of biodiversity in accordance with the Convention, (b) identified and reported funding needs, gaps and priorities, (c) developed national financial plans for biodiversity, (d) been provided with the necessary funding and capacity-building to undertake the above activities</w:t>
            </w:r>
          </w:p>
        </w:tc>
        <w:tc>
          <w:tcPr>
            <w:tcW w:w="3303" w:type="dxa"/>
          </w:tcPr>
          <w:p w14:paraId="2934CFC7" w14:textId="77777777" w:rsidR="00303B74" w:rsidRPr="008D1A52" w:rsidRDefault="00303B74" w:rsidP="008D1A52">
            <w:pPr>
              <w:jc w:val="left"/>
              <w:rPr>
                <w:rFonts w:eastAsia="Arial Narrow"/>
                <w:sz w:val="20"/>
                <w:szCs w:val="20"/>
              </w:rPr>
            </w:pPr>
            <w:sdt>
              <w:sdtPr>
                <w:rPr>
                  <w:sz w:val="20"/>
                  <w:szCs w:val="20"/>
                </w:rPr>
                <w:tag w:val="goog_rdk_116"/>
                <w:id w:val="154347517"/>
              </w:sdtPr>
              <w:sdtContent>
                <w:r w:rsidRPr="008D1A52">
                  <w:rPr>
                    <w:rFonts w:eastAsia="Arial Narrow"/>
                    <w:b/>
                    <w:sz w:val="20"/>
                    <w:szCs w:val="20"/>
                  </w:rPr>
                  <w:t>National data on institutional capacities, resources available for biodiversity conservation, and changes in human capital available for plant conservation work</w:t>
                </w:r>
                <w:sdt>
                  <w:sdtPr>
                    <w:rPr>
                      <w:sz w:val="20"/>
                      <w:szCs w:val="20"/>
                    </w:rPr>
                    <w:tag w:val="goog_rdk_115"/>
                    <w:id w:val="-1182821790"/>
                  </w:sdtPr>
                  <w:sdtContent/>
                </w:sdt>
              </w:sdtContent>
            </w:sdt>
            <w:sdt>
              <w:sdtPr>
                <w:rPr>
                  <w:sz w:val="20"/>
                  <w:szCs w:val="20"/>
                </w:rPr>
                <w:tag w:val="goog_rdk_118"/>
                <w:id w:val="1254476142"/>
              </w:sdtPr>
              <w:sdtContent>
                <w:sdt>
                  <w:sdtPr>
                    <w:rPr>
                      <w:sz w:val="20"/>
                      <w:szCs w:val="20"/>
                    </w:rPr>
                    <w:tag w:val="goog_rdk_117"/>
                    <w:id w:val="1920203618"/>
                  </w:sdtPr>
                  <w:sdtContent/>
                </w:sdt>
              </w:sdtContent>
            </w:sdt>
            <w:sdt>
              <w:sdtPr>
                <w:rPr>
                  <w:sz w:val="20"/>
                  <w:szCs w:val="20"/>
                </w:rPr>
                <w:tag w:val="goog_rdk_121"/>
                <w:id w:val="1638065230"/>
              </w:sdtPr>
              <w:sdtContent>
                <w:sdt>
                  <w:sdtPr>
                    <w:rPr>
                      <w:sz w:val="20"/>
                      <w:szCs w:val="20"/>
                    </w:rPr>
                    <w:tag w:val="goog_rdk_119"/>
                    <w:id w:val="-254753894"/>
                    <w:showingPlcHdr/>
                  </w:sdtPr>
                  <w:sdtContent>
                    <w:r w:rsidRPr="008D1A52">
                      <w:rPr>
                        <w:sz w:val="20"/>
                        <w:szCs w:val="20"/>
                      </w:rPr>
                      <w:t xml:space="preserve">     </w:t>
                    </w:r>
                  </w:sdtContent>
                </w:sdt>
                <w:sdt>
                  <w:sdtPr>
                    <w:rPr>
                      <w:sz w:val="20"/>
                      <w:szCs w:val="20"/>
                    </w:rPr>
                    <w:tag w:val="goog_rdk_120"/>
                    <w:id w:val="1271508525"/>
                    <w:showingPlcHdr/>
                  </w:sdtPr>
                  <w:sdtContent>
                    <w:r w:rsidRPr="008D1A52">
                      <w:rPr>
                        <w:sz w:val="20"/>
                        <w:szCs w:val="20"/>
                      </w:rPr>
                      <w:t xml:space="preserve">     </w:t>
                    </w:r>
                  </w:sdtContent>
                </w:sdt>
              </w:sdtContent>
            </w:sdt>
          </w:p>
        </w:tc>
      </w:tr>
      <w:tr w:rsidR="00303B74" w:rsidRPr="008D1A52" w14:paraId="58150022" w14:textId="77777777" w:rsidTr="0088577C">
        <w:trPr>
          <w:trHeight w:val="300"/>
        </w:trPr>
        <w:tc>
          <w:tcPr>
            <w:tcW w:w="2439" w:type="dxa"/>
            <w:tcMar>
              <w:top w:w="58" w:type="dxa"/>
              <w:left w:w="115" w:type="dxa"/>
              <w:bottom w:w="58" w:type="dxa"/>
              <w:right w:w="115" w:type="dxa"/>
            </w:tcMar>
          </w:tcPr>
          <w:p w14:paraId="13089F34" w14:textId="77777777" w:rsidR="00303B74" w:rsidRPr="008D1A52" w:rsidRDefault="00303B74" w:rsidP="008D1A52">
            <w:pPr>
              <w:jc w:val="left"/>
              <w:rPr>
                <w:rFonts w:eastAsia="Arial Narrow"/>
                <w:b/>
                <w:sz w:val="20"/>
                <w:szCs w:val="20"/>
              </w:rPr>
            </w:pPr>
            <w:r w:rsidRPr="008D1A52">
              <w:rPr>
                <w:rFonts w:eastAsia="Arial Narrow"/>
                <w:b/>
                <w:sz w:val="20"/>
                <w:szCs w:val="20"/>
              </w:rPr>
              <w:t xml:space="preserve">Capacity-building </w:t>
            </w:r>
          </w:p>
          <w:p w14:paraId="4CD05AFE" w14:textId="77777777" w:rsidR="00303B74" w:rsidRPr="008D1A52" w:rsidRDefault="00303B74" w:rsidP="008D1A52">
            <w:pPr>
              <w:jc w:val="left"/>
              <w:rPr>
                <w:rFonts w:eastAsia="Arial Narrow"/>
                <w:sz w:val="20"/>
                <w:szCs w:val="20"/>
              </w:rPr>
            </w:pPr>
            <w:r w:rsidRPr="008D1A52">
              <w:rPr>
                <w:rFonts w:eastAsia="Arial Narrow"/>
                <w:sz w:val="20"/>
                <w:szCs w:val="20"/>
              </w:rPr>
              <w:t>20 (a) Establish or strengthen professional training and capacity-building initiatives related to plant conservation, scientific research and monitoring, taxonomy and information management, horticulture, botany, plant conservation biology research, biotechnology and ecological restoration.</w:t>
            </w:r>
          </w:p>
          <w:p w14:paraId="703F9897" w14:textId="77777777" w:rsidR="00303B74" w:rsidRPr="008D1A52" w:rsidRDefault="00303B74" w:rsidP="008D1A52">
            <w:pPr>
              <w:jc w:val="left"/>
              <w:rPr>
                <w:rFonts w:eastAsia="Arial Narrow"/>
                <w:sz w:val="20"/>
                <w:szCs w:val="20"/>
              </w:rPr>
            </w:pPr>
            <w:r w:rsidRPr="008D1A52">
              <w:rPr>
                <w:rFonts w:eastAsia="Arial Narrow"/>
                <w:sz w:val="20"/>
                <w:szCs w:val="20"/>
              </w:rPr>
              <w:t>20 (b) Establish mechanisms, partnerships and networks to support the accessibility of data, knowledge, technology and South-South, North-South and triangular cooperation for collaborative plant conservation.</w:t>
            </w:r>
          </w:p>
        </w:tc>
        <w:tc>
          <w:tcPr>
            <w:tcW w:w="2784" w:type="dxa"/>
          </w:tcPr>
          <w:p w14:paraId="52CDBC49" w14:textId="77777777" w:rsidR="00303B74" w:rsidRPr="008D1A52" w:rsidRDefault="00303B74" w:rsidP="008D1A52">
            <w:pPr>
              <w:jc w:val="left"/>
              <w:rPr>
                <w:rFonts w:eastAsia="Arial Narrow"/>
                <w:b/>
                <w:sz w:val="20"/>
                <w:szCs w:val="20"/>
              </w:rPr>
            </w:pPr>
          </w:p>
        </w:tc>
        <w:tc>
          <w:tcPr>
            <w:tcW w:w="3137" w:type="dxa"/>
          </w:tcPr>
          <w:p w14:paraId="39BD17DC" w14:textId="77777777" w:rsidR="00303B74" w:rsidRPr="008D1A52" w:rsidRDefault="00303B74" w:rsidP="008D1A52">
            <w:pPr>
              <w:jc w:val="left"/>
              <w:rPr>
                <w:rFonts w:eastAsia="Arial Narrow"/>
                <w:sz w:val="20"/>
                <w:szCs w:val="20"/>
              </w:rPr>
            </w:pPr>
          </w:p>
        </w:tc>
        <w:tc>
          <w:tcPr>
            <w:tcW w:w="3303" w:type="dxa"/>
          </w:tcPr>
          <w:p w14:paraId="26491682" w14:textId="77777777" w:rsidR="00303B74" w:rsidRPr="008D1A52" w:rsidRDefault="00303B74" w:rsidP="008D1A52">
            <w:pPr>
              <w:jc w:val="left"/>
              <w:rPr>
                <w:rFonts w:eastAsia="Arial Narrow"/>
                <w:b/>
                <w:sz w:val="20"/>
                <w:szCs w:val="20"/>
              </w:rPr>
            </w:pPr>
          </w:p>
        </w:tc>
        <w:tc>
          <w:tcPr>
            <w:tcW w:w="3303" w:type="dxa"/>
          </w:tcPr>
          <w:p w14:paraId="5CF14CEC" w14:textId="77777777" w:rsidR="00303B74" w:rsidRPr="008D1A52" w:rsidRDefault="00303B74" w:rsidP="008D1A52">
            <w:pPr>
              <w:jc w:val="left"/>
              <w:rPr>
                <w:rFonts w:eastAsia="Arial Narrow"/>
                <w:b/>
                <w:sz w:val="20"/>
                <w:szCs w:val="20"/>
              </w:rPr>
            </w:pPr>
            <w:hyperlink r:id="rId71">
              <w:r w:rsidRPr="008D1A52">
                <w:rPr>
                  <w:rFonts w:eastAsia="Arial Narrow"/>
                  <w:b/>
                  <w:sz w:val="20"/>
                  <w:szCs w:val="20"/>
                  <w:u w:val="single"/>
                </w:rPr>
                <w:t>The World Flora Online</w:t>
              </w:r>
            </w:hyperlink>
          </w:p>
          <w:p w14:paraId="3020CF74" w14:textId="77777777" w:rsidR="00303B74" w:rsidRPr="008D1A52" w:rsidRDefault="00303B74" w:rsidP="008D1A52">
            <w:pPr>
              <w:jc w:val="left"/>
              <w:rPr>
                <w:rFonts w:eastAsia="Arial Narrow"/>
                <w:b/>
                <w:sz w:val="20"/>
                <w:szCs w:val="20"/>
              </w:rPr>
            </w:pPr>
          </w:p>
          <w:p w14:paraId="75C3672F" w14:textId="77777777" w:rsidR="00303B74" w:rsidRPr="008D1A52" w:rsidRDefault="00303B74" w:rsidP="008D1A52">
            <w:pPr>
              <w:jc w:val="left"/>
              <w:rPr>
                <w:rFonts w:eastAsia="Arial Narrow"/>
                <w:b/>
                <w:sz w:val="20"/>
                <w:szCs w:val="20"/>
              </w:rPr>
            </w:pPr>
            <w:r w:rsidRPr="008D1A52">
              <w:rPr>
                <w:rFonts w:eastAsia="Arial Narrow"/>
                <w:b/>
                <w:sz w:val="20"/>
                <w:szCs w:val="20"/>
              </w:rPr>
              <w:t>National online floras, ecosystem (vegetation/ habitat) type maps and associated descriptions</w:t>
            </w:r>
          </w:p>
          <w:p w14:paraId="645A724E" w14:textId="77777777" w:rsidR="00303B74" w:rsidRPr="008D1A52" w:rsidRDefault="00303B74" w:rsidP="008D1A52">
            <w:pPr>
              <w:jc w:val="left"/>
              <w:rPr>
                <w:rFonts w:eastAsia="Arial Narrow"/>
                <w:b/>
                <w:sz w:val="20"/>
                <w:szCs w:val="20"/>
              </w:rPr>
            </w:pPr>
          </w:p>
          <w:p w14:paraId="7CDFFA77" w14:textId="77777777" w:rsidR="00303B74" w:rsidRPr="008D1A52" w:rsidRDefault="00303B74" w:rsidP="008D1A52">
            <w:pPr>
              <w:jc w:val="left"/>
              <w:rPr>
                <w:rFonts w:eastAsia="Arial Narrow"/>
                <w:b/>
                <w:sz w:val="20"/>
                <w:szCs w:val="20"/>
              </w:rPr>
            </w:pPr>
            <w:r w:rsidRPr="008D1A52">
              <w:rPr>
                <w:rFonts w:eastAsia="Arial Narrow"/>
                <w:b/>
                <w:sz w:val="20"/>
                <w:szCs w:val="20"/>
              </w:rPr>
              <w:t>Training and capacity building courses (Universities registers) and student exchange programmes</w:t>
            </w:r>
          </w:p>
          <w:p w14:paraId="3798A928" w14:textId="77777777" w:rsidR="00303B74" w:rsidRPr="008D1A52" w:rsidRDefault="00303B74" w:rsidP="008D1A52">
            <w:pPr>
              <w:jc w:val="left"/>
              <w:rPr>
                <w:rFonts w:eastAsia="Arial Narrow"/>
                <w:b/>
                <w:sz w:val="20"/>
                <w:szCs w:val="20"/>
              </w:rPr>
            </w:pPr>
          </w:p>
          <w:p w14:paraId="769E3C2B" w14:textId="77777777" w:rsidR="00303B74" w:rsidRPr="008D1A52" w:rsidRDefault="00303B74" w:rsidP="008D1A52">
            <w:pPr>
              <w:jc w:val="left"/>
              <w:rPr>
                <w:rFonts w:eastAsia="Arial Narrow"/>
                <w:b/>
                <w:sz w:val="20"/>
                <w:szCs w:val="20"/>
              </w:rPr>
            </w:pPr>
          </w:p>
          <w:p w14:paraId="2F773941" w14:textId="77777777" w:rsidR="00303B74" w:rsidRPr="008D1A52" w:rsidRDefault="00303B74" w:rsidP="008D1A52">
            <w:pPr>
              <w:jc w:val="left"/>
              <w:rPr>
                <w:rFonts w:eastAsia="Arial Narrow"/>
                <w:b/>
                <w:sz w:val="20"/>
                <w:szCs w:val="20"/>
              </w:rPr>
            </w:pPr>
          </w:p>
          <w:p w14:paraId="0BDC415E" w14:textId="77777777" w:rsidR="00303B74" w:rsidRPr="008D1A52" w:rsidRDefault="00303B74" w:rsidP="008D1A52">
            <w:pPr>
              <w:jc w:val="left"/>
              <w:rPr>
                <w:rFonts w:eastAsia="Arial Narrow"/>
                <w:b/>
                <w:sz w:val="20"/>
                <w:szCs w:val="20"/>
              </w:rPr>
            </w:pPr>
          </w:p>
          <w:p w14:paraId="1BC462F5" w14:textId="77777777" w:rsidR="00303B74" w:rsidRPr="008D1A52" w:rsidRDefault="00303B74" w:rsidP="008D1A52">
            <w:pPr>
              <w:jc w:val="left"/>
              <w:rPr>
                <w:rFonts w:eastAsia="Arial Narrow"/>
                <w:b/>
                <w:sz w:val="20"/>
                <w:szCs w:val="20"/>
              </w:rPr>
            </w:pPr>
          </w:p>
        </w:tc>
      </w:tr>
      <w:tr w:rsidR="00303B74" w:rsidRPr="008D1A52" w14:paraId="0D4A3E2F" w14:textId="77777777" w:rsidTr="0088577C">
        <w:trPr>
          <w:trHeight w:val="300"/>
        </w:trPr>
        <w:tc>
          <w:tcPr>
            <w:tcW w:w="2439" w:type="dxa"/>
            <w:tcMar>
              <w:top w:w="58" w:type="dxa"/>
              <w:left w:w="115" w:type="dxa"/>
              <w:bottom w:w="58" w:type="dxa"/>
              <w:right w:w="115" w:type="dxa"/>
            </w:tcMar>
          </w:tcPr>
          <w:p w14:paraId="38B2FBDB" w14:textId="77777777" w:rsidR="00303B74" w:rsidRPr="008D1A52" w:rsidRDefault="00303B74" w:rsidP="008D1A52">
            <w:pPr>
              <w:jc w:val="left"/>
              <w:rPr>
                <w:rFonts w:eastAsia="Arial Narrow"/>
                <w:b/>
                <w:sz w:val="20"/>
                <w:szCs w:val="20"/>
              </w:rPr>
            </w:pPr>
            <w:sdt>
              <w:sdtPr>
                <w:rPr>
                  <w:sz w:val="20"/>
                  <w:szCs w:val="20"/>
                </w:rPr>
                <w:tag w:val="goog_rdk_127"/>
                <w:id w:val="166683276"/>
              </w:sdtPr>
              <w:sdtContent/>
            </w:sdt>
            <w:r w:rsidRPr="008D1A52">
              <w:rPr>
                <w:rFonts w:eastAsia="Arial Narrow"/>
                <w:b/>
                <w:sz w:val="20"/>
                <w:szCs w:val="20"/>
              </w:rPr>
              <w:t>Public awareness programmes</w:t>
            </w:r>
          </w:p>
          <w:p w14:paraId="4574E2CA" w14:textId="77777777" w:rsidR="00303B74" w:rsidRPr="008D1A52" w:rsidRDefault="00303B74" w:rsidP="008D1A52">
            <w:pPr>
              <w:jc w:val="left"/>
              <w:rPr>
                <w:rFonts w:eastAsia="Arial Narrow"/>
                <w:sz w:val="20"/>
                <w:szCs w:val="20"/>
              </w:rPr>
            </w:pPr>
            <w:r w:rsidRPr="008D1A52">
              <w:rPr>
                <w:rFonts w:eastAsia="Arial Narrow"/>
                <w:sz w:val="20"/>
                <w:szCs w:val="20"/>
              </w:rPr>
              <w:t>21 (a) Develop or implement programmes to raise public awareness of the value of plant diversity and the ecosystem services that they provide.</w:t>
            </w:r>
          </w:p>
          <w:p w14:paraId="302D3E3E" w14:textId="77777777" w:rsidR="00303B74" w:rsidRPr="008D1A52" w:rsidRDefault="00303B74" w:rsidP="008D1A52">
            <w:pPr>
              <w:jc w:val="left"/>
              <w:rPr>
                <w:rFonts w:eastAsia="Arial Narrow"/>
                <w:b/>
                <w:sz w:val="20"/>
                <w:szCs w:val="20"/>
              </w:rPr>
            </w:pPr>
            <w:r w:rsidRPr="008D1A52">
              <w:rPr>
                <w:rFonts w:eastAsia="Arial Narrow"/>
                <w:b/>
                <w:sz w:val="20"/>
                <w:szCs w:val="20"/>
              </w:rPr>
              <w:t>Plant information systems</w:t>
            </w:r>
          </w:p>
          <w:p w14:paraId="52B9A8B7" w14:textId="77777777" w:rsidR="00303B74" w:rsidRPr="008D1A52" w:rsidRDefault="00303B74" w:rsidP="008D1A52">
            <w:pPr>
              <w:jc w:val="left"/>
              <w:rPr>
                <w:rFonts w:eastAsia="Arial Narrow"/>
                <w:sz w:val="20"/>
                <w:szCs w:val="20"/>
              </w:rPr>
            </w:pPr>
            <w:r w:rsidRPr="008D1A52">
              <w:rPr>
                <w:rFonts w:eastAsia="Arial Narrow"/>
                <w:sz w:val="20"/>
                <w:szCs w:val="20"/>
              </w:rPr>
              <w:t xml:space="preserve">21 (b) Support the development and use of existing comprehensive, authoritative and accessible expertise and online information systems, documentation and inventories, as well as access to biological collections (e.g. through digitization) at the local, national and international levels, making available to all countries information on their floras and the status of known plant species and associated ecosystems, while ensuring the free, prior and informed consent of indigenous peoples with regard to access to traditional knowledge and taking into consideration the ongoing work and processes carried out under relevant organizations, such as the Food and Agriculture Organization of the United Nations and its Commission on Genetic Resources for Food and Agriculture. </w:t>
            </w:r>
          </w:p>
          <w:p w14:paraId="378A464E" w14:textId="77777777" w:rsidR="00303B74" w:rsidRPr="008D1A52" w:rsidRDefault="00303B74" w:rsidP="008D1A52">
            <w:pPr>
              <w:jc w:val="left"/>
              <w:rPr>
                <w:rFonts w:eastAsia="Arial Narrow"/>
                <w:sz w:val="20"/>
                <w:szCs w:val="20"/>
              </w:rPr>
            </w:pPr>
            <w:r w:rsidRPr="008D1A52">
              <w:rPr>
                <w:rFonts w:eastAsia="Arial Narrow"/>
                <w:sz w:val="20"/>
                <w:szCs w:val="20"/>
              </w:rPr>
              <w:t>21 (b bis)</w:t>
            </w:r>
            <w:r w:rsidRPr="008D1A52">
              <w:rPr>
                <w:rFonts w:eastAsia="Arial Narrow"/>
                <w:i/>
                <w:sz w:val="20"/>
                <w:szCs w:val="20"/>
              </w:rPr>
              <w:tab/>
            </w:r>
            <w:r w:rsidRPr="008D1A52">
              <w:rPr>
                <w:rFonts w:eastAsia="Arial Narrow"/>
                <w:sz w:val="20"/>
                <w:szCs w:val="20"/>
              </w:rPr>
              <w:t xml:space="preserve">Explore ways to consider various knowledge systems, including traditional knowledge, innovations, practices and technologies, to support plant conservation action. </w:t>
            </w:r>
          </w:p>
          <w:p w14:paraId="4EB7DF4C" w14:textId="77777777" w:rsidR="00303B74" w:rsidRPr="008D1A52" w:rsidRDefault="00303B74" w:rsidP="008D1A52">
            <w:pPr>
              <w:jc w:val="left"/>
              <w:rPr>
                <w:rFonts w:eastAsia="Arial Narrow"/>
                <w:sz w:val="20"/>
                <w:szCs w:val="20"/>
              </w:rPr>
            </w:pPr>
            <w:r w:rsidRPr="008D1A52">
              <w:rPr>
                <w:rFonts w:eastAsia="Arial Narrow"/>
                <w:sz w:val="20"/>
                <w:szCs w:val="20"/>
              </w:rPr>
              <w:t xml:space="preserve">21 (b </w:t>
            </w:r>
            <w:proofErr w:type="spellStart"/>
            <w:r w:rsidRPr="008D1A52">
              <w:rPr>
                <w:rFonts w:eastAsia="Arial Narrow"/>
                <w:sz w:val="20"/>
                <w:szCs w:val="20"/>
              </w:rPr>
              <w:t>ter</w:t>
            </w:r>
            <w:proofErr w:type="spellEnd"/>
            <w:r w:rsidRPr="008D1A52">
              <w:rPr>
                <w:rFonts w:eastAsia="Arial Narrow"/>
                <w:sz w:val="20"/>
                <w:szCs w:val="20"/>
              </w:rPr>
              <w:t>)</w:t>
            </w:r>
            <w:r w:rsidRPr="008D1A52">
              <w:rPr>
                <w:rFonts w:eastAsia="Arial Narrow"/>
                <w:sz w:val="20"/>
                <w:szCs w:val="20"/>
              </w:rPr>
              <w:tab/>
              <w:t>Promote the continuous updating of the World Flora Online, including its identification support tools, information on plant distribution and the updating of regional floras.</w:t>
            </w:r>
          </w:p>
          <w:p w14:paraId="7EFE52F4" w14:textId="77777777" w:rsidR="00303B74" w:rsidRPr="008D1A52" w:rsidRDefault="00303B74" w:rsidP="008D1A52">
            <w:pPr>
              <w:jc w:val="left"/>
              <w:rPr>
                <w:rFonts w:eastAsia="Arial Narrow"/>
                <w:b/>
                <w:sz w:val="20"/>
                <w:szCs w:val="20"/>
              </w:rPr>
            </w:pPr>
            <w:r w:rsidRPr="008D1A52">
              <w:rPr>
                <w:rFonts w:eastAsia="Arial Narrow"/>
                <w:b/>
                <w:sz w:val="20"/>
                <w:szCs w:val="20"/>
              </w:rPr>
              <w:t>[Citizen science</w:t>
            </w:r>
          </w:p>
          <w:p w14:paraId="7DC14D81" w14:textId="77777777" w:rsidR="00303B74" w:rsidRPr="008D1A52" w:rsidRDefault="00303B74" w:rsidP="008D1A52">
            <w:pPr>
              <w:jc w:val="left"/>
              <w:rPr>
                <w:rFonts w:eastAsia="Arial Narrow"/>
                <w:sz w:val="20"/>
                <w:szCs w:val="20"/>
              </w:rPr>
            </w:pPr>
            <w:r w:rsidRPr="008D1A52">
              <w:rPr>
                <w:rFonts w:eastAsia="Arial Narrow"/>
                <w:sz w:val="20"/>
                <w:szCs w:val="20"/>
              </w:rPr>
              <w:t>21 (c) Develop or support citizen science programmes for identifying, documenting, monitoring, conserving, restoring and sustainably using plant diversity.]</w:t>
            </w:r>
          </w:p>
        </w:tc>
        <w:tc>
          <w:tcPr>
            <w:tcW w:w="2784" w:type="dxa"/>
          </w:tcPr>
          <w:p w14:paraId="7BC7393B" w14:textId="77777777" w:rsidR="00303B74" w:rsidRPr="008D1A52" w:rsidRDefault="00303B74" w:rsidP="008D1A52">
            <w:pPr>
              <w:jc w:val="left"/>
              <w:rPr>
                <w:rFonts w:eastAsia="Arial Narrow"/>
                <w:b/>
                <w:sz w:val="20"/>
                <w:szCs w:val="20"/>
              </w:rPr>
            </w:pPr>
          </w:p>
        </w:tc>
        <w:tc>
          <w:tcPr>
            <w:tcW w:w="3137" w:type="dxa"/>
          </w:tcPr>
          <w:p w14:paraId="24EB97E1" w14:textId="77777777" w:rsidR="00303B74" w:rsidRPr="008D1A52" w:rsidRDefault="00303B74" w:rsidP="008D1A52">
            <w:pPr>
              <w:jc w:val="left"/>
              <w:rPr>
                <w:rFonts w:eastAsia="Arial Narrow"/>
                <w:sz w:val="20"/>
                <w:szCs w:val="20"/>
              </w:rPr>
            </w:pPr>
            <w:r w:rsidRPr="008D1A52">
              <w:rPr>
                <w:rFonts w:eastAsia="Arial Narrow"/>
                <w:sz w:val="20"/>
                <w:szCs w:val="20"/>
              </w:rPr>
              <w:t>Species Status Index Extent to which (a) global citizenship education and (b) education for sustainable development, including gender equality and human rights, are mainstreamed at all levels in: (</w:t>
            </w:r>
            <w:proofErr w:type="spellStart"/>
            <w:r w:rsidRPr="008D1A52">
              <w:rPr>
                <w:rFonts w:eastAsia="Arial Narrow"/>
                <w:sz w:val="20"/>
                <w:szCs w:val="20"/>
              </w:rPr>
              <w:t>i</w:t>
            </w:r>
            <w:proofErr w:type="spellEnd"/>
            <w:r w:rsidRPr="008D1A52">
              <w:rPr>
                <w:rFonts w:eastAsia="Arial Narrow"/>
                <w:sz w:val="20"/>
                <w:szCs w:val="20"/>
              </w:rPr>
              <w:t>) national education policies, (ii) curricula, (iii) teacher education and (iv) student assessments</w:t>
            </w:r>
          </w:p>
        </w:tc>
        <w:tc>
          <w:tcPr>
            <w:tcW w:w="3303" w:type="dxa"/>
          </w:tcPr>
          <w:p w14:paraId="7D2E478F" w14:textId="77777777" w:rsidR="00303B74" w:rsidRPr="008D1A52" w:rsidRDefault="00303B74" w:rsidP="008D1A52">
            <w:pPr>
              <w:jc w:val="left"/>
              <w:rPr>
                <w:rFonts w:eastAsia="Arial Narrow"/>
                <w:sz w:val="20"/>
                <w:szCs w:val="20"/>
              </w:rPr>
            </w:pPr>
            <w:r w:rsidRPr="008D1A52">
              <w:rPr>
                <w:rFonts w:eastAsia="Arial Narrow"/>
                <w:sz w:val="20"/>
                <w:szCs w:val="20"/>
              </w:rPr>
              <w:t xml:space="preserve">Growth in number of records and species in the Living Planet Index database </w:t>
            </w:r>
          </w:p>
          <w:p w14:paraId="737C3B52" w14:textId="77777777" w:rsidR="00303B74" w:rsidRPr="008D1A52" w:rsidRDefault="00303B74" w:rsidP="008D1A52">
            <w:pPr>
              <w:jc w:val="left"/>
              <w:rPr>
                <w:rFonts w:eastAsia="Arial Narrow"/>
                <w:sz w:val="20"/>
                <w:szCs w:val="20"/>
              </w:rPr>
            </w:pPr>
          </w:p>
          <w:p w14:paraId="7FFCBB16" w14:textId="77777777" w:rsidR="00303B74" w:rsidRPr="008D1A52" w:rsidRDefault="00303B74" w:rsidP="008D1A52">
            <w:pPr>
              <w:jc w:val="left"/>
              <w:rPr>
                <w:rFonts w:eastAsia="Arial Narrow"/>
                <w:sz w:val="20"/>
                <w:szCs w:val="20"/>
              </w:rPr>
            </w:pPr>
            <w:r w:rsidRPr="008D1A52">
              <w:rPr>
                <w:rFonts w:eastAsia="Arial Narrow"/>
                <w:sz w:val="20"/>
                <w:szCs w:val="20"/>
              </w:rPr>
              <w:t xml:space="preserve">Growth in species occurrence records accessible through the Global Biodiversity Information Facility </w:t>
            </w:r>
          </w:p>
          <w:p w14:paraId="1DA23667" w14:textId="77777777" w:rsidR="00303B74" w:rsidRPr="008D1A52" w:rsidRDefault="00303B74" w:rsidP="008D1A52">
            <w:pPr>
              <w:jc w:val="left"/>
              <w:rPr>
                <w:rFonts w:eastAsia="Arial Narrow"/>
                <w:sz w:val="20"/>
                <w:szCs w:val="20"/>
              </w:rPr>
            </w:pPr>
          </w:p>
          <w:sdt>
            <w:sdtPr>
              <w:rPr>
                <w:sz w:val="20"/>
                <w:szCs w:val="20"/>
              </w:rPr>
              <w:tag w:val="goog_rdk_129"/>
              <w:id w:val="-262224802"/>
            </w:sdtPr>
            <w:sdtContent>
              <w:p w14:paraId="730DC72F" w14:textId="77777777" w:rsidR="00303B74" w:rsidRPr="008D1A52" w:rsidRDefault="00303B74" w:rsidP="008D1A52">
                <w:pPr>
                  <w:jc w:val="left"/>
                  <w:rPr>
                    <w:rFonts w:eastAsia="Arial Narrow"/>
                    <w:sz w:val="20"/>
                    <w:szCs w:val="20"/>
                  </w:rPr>
                </w:pPr>
                <w:r w:rsidRPr="008D1A52">
                  <w:rPr>
                    <w:sz w:val="20"/>
                    <w:szCs w:val="20"/>
                  </w:rPr>
                  <w:t xml:space="preserve">     </w:t>
                </w:r>
                <w:sdt>
                  <w:sdtPr>
                    <w:rPr>
                      <w:sz w:val="20"/>
                      <w:szCs w:val="20"/>
                    </w:rPr>
                    <w:tag w:val="goog_rdk_128"/>
                    <w:id w:val="653033506"/>
                  </w:sdtPr>
                  <w:sdtContent/>
                </w:sdt>
              </w:p>
            </w:sdtContent>
          </w:sdt>
          <w:p w14:paraId="729F57FF" w14:textId="77777777" w:rsidR="00303B74" w:rsidRPr="008D1A52" w:rsidRDefault="00303B74" w:rsidP="008D1A52">
            <w:pPr>
              <w:jc w:val="left"/>
              <w:rPr>
                <w:rFonts w:eastAsia="Arial Narrow"/>
                <w:sz w:val="20"/>
                <w:szCs w:val="20"/>
              </w:rPr>
            </w:pPr>
            <w:r w:rsidRPr="008D1A52">
              <w:rPr>
                <w:rFonts w:eastAsia="Arimo"/>
                <w:sz w:val="20"/>
                <w:szCs w:val="20"/>
              </w:rPr>
              <w:t xml:space="preserve">Proportion of known species assessed through The IUCN Red List of Threatened Species™ Number of assessments on the IUCN Red List of Threatened Species™ World Association of Zoos and Aquariums (WAZA) bio-literacy survey (Biodiversity literacy in global zoo and aquarium visitors) </w:t>
            </w:r>
          </w:p>
          <w:p w14:paraId="65FFD0A3" w14:textId="77777777" w:rsidR="00303B74" w:rsidRPr="008D1A52" w:rsidRDefault="00303B74" w:rsidP="008D1A52">
            <w:pPr>
              <w:jc w:val="left"/>
              <w:rPr>
                <w:rFonts w:eastAsia="Arial Narrow"/>
                <w:sz w:val="20"/>
                <w:szCs w:val="20"/>
              </w:rPr>
            </w:pPr>
          </w:p>
          <w:p w14:paraId="21F3F8EC" w14:textId="77777777" w:rsidR="00303B74" w:rsidRPr="008D1A52" w:rsidRDefault="00303B74" w:rsidP="008D1A52">
            <w:pPr>
              <w:jc w:val="left"/>
              <w:rPr>
                <w:rFonts w:eastAsia="Arial Narrow"/>
                <w:sz w:val="20"/>
                <w:szCs w:val="20"/>
              </w:rPr>
            </w:pPr>
            <w:r w:rsidRPr="008D1A52">
              <w:rPr>
                <w:rFonts w:eastAsia="Arial Narrow"/>
                <w:sz w:val="20"/>
                <w:szCs w:val="20"/>
              </w:rPr>
              <w:t>Species Status Information Index</w:t>
            </w:r>
          </w:p>
        </w:tc>
        <w:tc>
          <w:tcPr>
            <w:tcW w:w="3303" w:type="dxa"/>
          </w:tcPr>
          <w:p w14:paraId="27A14B4E" w14:textId="77777777" w:rsidR="00303B74" w:rsidRPr="008D1A52" w:rsidRDefault="00303B74" w:rsidP="008D1A52">
            <w:pPr>
              <w:jc w:val="left"/>
              <w:rPr>
                <w:rFonts w:eastAsia="Arial Narrow"/>
                <w:b/>
                <w:sz w:val="20"/>
                <w:szCs w:val="20"/>
              </w:rPr>
            </w:pPr>
            <w:r w:rsidRPr="008D1A52">
              <w:rPr>
                <w:rFonts w:eastAsia="Arial Narrow"/>
                <w:b/>
                <w:sz w:val="20"/>
                <w:szCs w:val="20"/>
              </w:rPr>
              <w:t>Public surveys of citizens, consumers and sectoral participants on plant awareness and understanding issues</w:t>
            </w:r>
          </w:p>
          <w:p w14:paraId="71D2B371" w14:textId="77777777" w:rsidR="00303B74" w:rsidRPr="008D1A52" w:rsidRDefault="00303B74" w:rsidP="008D1A52">
            <w:pPr>
              <w:jc w:val="left"/>
              <w:rPr>
                <w:rFonts w:eastAsia="Arial Narrow"/>
                <w:b/>
                <w:sz w:val="20"/>
                <w:szCs w:val="20"/>
              </w:rPr>
            </w:pPr>
          </w:p>
          <w:p w14:paraId="3B3AFA86" w14:textId="77777777" w:rsidR="00303B74" w:rsidRPr="008D1A52" w:rsidRDefault="00303B74" w:rsidP="008D1A52">
            <w:pPr>
              <w:jc w:val="left"/>
              <w:rPr>
                <w:rFonts w:eastAsia="Arial Narrow"/>
                <w:b/>
                <w:sz w:val="20"/>
                <w:szCs w:val="20"/>
              </w:rPr>
            </w:pPr>
            <w:r w:rsidRPr="008D1A52">
              <w:rPr>
                <w:rFonts w:eastAsia="Arial Narrow"/>
                <w:b/>
                <w:sz w:val="20"/>
                <w:szCs w:val="20"/>
              </w:rPr>
              <w:t xml:space="preserve">National natural capital accounts </w:t>
            </w:r>
            <w:proofErr w:type="gramStart"/>
            <w:r w:rsidRPr="008D1A52">
              <w:rPr>
                <w:rFonts w:eastAsia="Arial Narrow"/>
                <w:b/>
                <w:sz w:val="20"/>
                <w:szCs w:val="20"/>
              </w:rPr>
              <w:t>that include</w:t>
            </w:r>
            <w:proofErr w:type="gramEnd"/>
            <w:r w:rsidRPr="008D1A52">
              <w:rPr>
                <w:rFonts w:eastAsia="Arial Narrow"/>
                <w:b/>
                <w:sz w:val="20"/>
                <w:szCs w:val="20"/>
              </w:rPr>
              <w:t xml:space="preserve"> the value of plants </w:t>
            </w:r>
          </w:p>
          <w:p w14:paraId="60A9C5E9" w14:textId="77777777" w:rsidR="00303B74" w:rsidRPr="008D1A52" w:rsidRDefault="00303B74" w:rsidP="008D1A52">
            <w:pPr>
              <w:jc w:val="left"/>
              <w:rPr>
                <w:rFonts w:eastAsia="Arial Narrow"/>
                <w:b/>
                <w:sz w:val="20"/>
                <w:szCs w:val="20"/>
              </w:rPr>
            </w:pPr>
          </w:p>
          <w:p w14:paraId="6C1A76AD" w14:textId="77777777" w:rsidR="00303B74" w:rsidRPr="008D1A52" w:rsidRDefault="00303B74" w:rsidP="008D1A52">
            <w:pPr>
              <w:jc w:val="left"/>
              <w:rPr>
                <w:rFonts w:eastAsia="Arial Narrow"/>
                <w:b/>
                <w:sz w:val="20"/>
                <w:szCs w:val="20"/>
              </w:rPr>
            </w:pPr>
          </w:p>
          <w:p w14:paraId="4E47AE6D" w14:textId="77777777" w:rsidR="00303B74" w:rsidRPr="008D1A52" w:rsidRDefault="00303B74" w:rsidP="008D1A52">
            <w:pPr>
              <w:jc w:val="left"/>
              <w:rPr>
                <w:rFonts w:eastAsia="Arial Narrow"/>
                <w:b/>
                <w:sz w:val="20"/>
                <w:szCs w:val="20"/>
              </w:rPr>
            </w:pPr>
            <w:r w:rsidRPr="008D1A52">
              <w:rPr>
                <w:rFonts w:eastAsia="Arial Narrow"/>
                <w:b/>
                <w:sz w:val="20"/>
                <w:szCs w:val="20"/>
              </w:rPr>
              <w:t>The World Flora Online</w:t>
            </w:r>
          </w:p>
          <w:p w14:paraId="2EFB74E0" w14:textId="77777777" w:rsidR="00303B74" w:rsidRPr="008D1A52" w:rsidRDefault="00303B74" w:rsidP="008D1A52">
            <w:pPr>
              <w:jc w:val="left"/>
              <w:rPr>
                <w:rFonts w:eastAsia="Arial Narrow"/>
                <w:b/>
                <w:sz w:val="20"/>
                <w:szCs w:val="20"/>
              </w:rPr>
            </w:pPr>
          </w:p>
          <w:p w14:paraId="7FBF70B7" w14:textId="77777777" w:rsidR="00303B74" w:rsidRPr="008D1A52" w:rsidRDefault="00303B74" w:rsidP="008D1A52">
            <w:pPr>
              <w:jc w:val="left"/>
              <w:rPr>
                <w:rFonts w:eastAsia="Arial Narrow"/>
                <w:b/>
                <w:sz w:val="20"/>
                <w:szCs w:val="20"/>
              </w:rPr>
            </w:pPr>
            <w:r w:rsidRPr="008D1A52">
              <w:rPr>
                <w:rFonts w:eastAsia="Arial Narrow"/>
                <w:b/>
                <w:sz w:val="20"/>
                <w:szCs w:val="20"/>
              </w:rPr>
              <w:t xml:space="preserve">Citizen science platforms e.g. </w:t>
            </w:r>
            <w:proofErr w:type="spellStart"/>
            <w:r w:rsidRPr="008D1A52">
              <w:rPr>
                <w:rFonts w:eastAsia="Arial Narrow"/>
                <w:b/>
                <w:sz w:val="20"/>
                <w:szCs w:val="20"/>
              </w:rPr>
              <w:t>iNaturalist</w:t>
            </w:r>
            <w:proofErr w:type="spellEnd"/>
            <w:r w:rsidRPr="008D1A52">
              <w:rPr>
                <w:rFonts w:eastAsia="Arial Narrow"/>
                <w:b/>
                <w:sz w:val="20"/>
                <w:szCs w:val="20"/>
              </w:rPr>
              <w:t xml:space="preserve"> and other nationally developed platforms</w:t>
            </w:r>
          </w:p>
          <w:p w14:paraId="6E541749" w14:textId="77777777" w:rsidR="00303B74" w:rsidRPr="008D1A52" w:rsidRDefault="00303B74" w:rsidP="008D1A52">
            <w:pPr>
              <w:jc w:val="left"/>
              <w:rPr>
                <w:rFonts w:eastAsia="Arial Narrow"/>
                <w:b/>
                <w:sz w:val="20"/>
                <w:szCs w:val="20"/>
              </w:rPr>
            </w:pPr>
          </w:p>
          <w:sdt>
            <w:sdtPr>
              <w:rPr>
                <w:sz w:val="20"/>
                <w:szCs w:val="20"/>
              </w:rPr>
              <w:tag w:val="goog_rdk_131"/>
              <w:id w:val="1397474792"/>
            </w:sdtPr>
            <w:sdtContent>
              <w:p w14:paraId="2B0E40A2" w14:textId="77777777" w:rsidR="00303B74" w:rsidRPr="008D1A52" w:rsidRDefault="00303B74" w:rsidP="008D1A52">
                <w:pPr>
                  <w:jc w:val="left"/>
                  <w:rPr>
                    <w:rFonts w:eastAsia="Arial Narrow"/>
                    <w:b/>
                    <w:sz w:val="20"/>
                    <w:szCs w:val="20"/>
                  </w:rPr>
                </w:pPr>
                <w:r w:rsidRPr="008D1A52">
                  <w:rPr>
                    <w:rFonts w:eastAsia="Arial Narrow"/>
                    <w:b/>
                    <w:sz w:val="20"/>
                    <w:szCs w:val="20"/>
                  </w:rPr>
                  <w:t>Institutes and networks of Plant conservation organisations, e.g. Botanic Gardens, Museums, arboreta</w:t>
                </w:r>
                <w:sdt>
                  <w:sdtPr>
                    <w:rPr>
                      <w:sz w:val="20"/>
                      <w:szCs w:val="20"/>
                    </w:rPr>
                    <w:tag w:val="goog_rdk_130"/>
                    <w:id w:val="-1409839146"/>
                  </w:sdtPr>
                  <w:sdtContent/>
                </w:sdt>
              </w:p>
            </w:sdtContent>
          </w:sdt>
          <w:sdt>
            <w:sdtPr>
              <w:rPr>
                <w:sz w:val="20"/>
                <w:szCs w:val="20"/>
              </w:rPr>
              <w:tag w:val="goog_rdk_134"/>
              <w:id w:val="598061102"/>
              <w:showingPlcHdr/>
            </w:sdtPr>
            <w:sdtContent>
              <w:p w14:paraId="5CD25D18" w14:textId="77777777" w:rsidR="00303B74" w:rsidRPr="008D1A52" w:rsidRDefault="00303B74" w:rsidP="008D1A52">
                <w:pPr>
                  <w:jc w:val="left"/>
                  <w:rPr>
                    <w:rFonts w:eastAsia="Arial Narrow"/>
                    <w:b/>
                    <w:sz w:val="20"/>
                    <w:szCs w:val="20"/>
                  </w:rPr>
                </w:pPr>
                <w:r w:rsidRPr="008D1A52">
                  <w:rPr>
                    <w:sz w:val="20"/>
                    <w:szCs w:val="20"/>
                  </w:rPr>
                  <w:t xml:space="preserve">     </w:t>
                </w:r>
              </w:p>
            </w:sdtContent>
          </w:sdt>
        </w:tc>
      </w:tr>
      <w:tr w:rsidR="00303B74" w:rsidRPr="008D1A52" w14:paraId="6ABC4CDA" w14:textId="77777777" w:rsidTr="0088577C">
        <w:trPr>
          <w:trHeight w:val="300"/>
        </w:trPr>
        <w:tc>
          <w:tcPr>
            <w:tcW w:w="2439" w:type="dxa"/>
            <w:tcMar>
              <w:top w:w="58" w:type="dxa"/>
              <w:left w:w="115" w:type="dxa"/>
              <w:bottom w:w="58" w:type="dxa"/>
              <w:right w:w="115" w:type="dxa"/>
            </w:tcMar>
          </w:tcPr>
          <w:p w14:paraId="74404A17" w14:textId="77777777" w:rsidR="00303B74" w:rsidRPr="008D1A52" w:rsidRDefault="00303B74" w:rsidP="008D1A52">
            <w:pPr>
              <w:jc w:val="left"/>
              <w:rPr>
                <w:rFonts w:eastAsia="Arial Narrow"/>
                <w:b/>
                <w:sz w:val="20"/>
                <w:szCs w:val="20"/>
              </w:rPr>
            </w:pPr>
            <w:r w:rsidRPr="008D1A52">
              <w:rPr>
                <w:rFonts w:eastAsia="Arial Narrow"/>
                <w:b/>
                <w:sz w:val="20"/>
                <w:szCs w:val="20"/>
              </w:rPr>
              <w:t>Plant conservation and traditional knowledge</w:t>
            </w:r>
          </w:p>
          <w:p w14:paraId="61675D53" w14:textId="77777777" w:rsidR="00303B74" w:rsidRPr="008D1A52" w:rsidRDefault="00303B74" w:rsidP="008D1A52">
            <w:pPr>
              <w:jc w:val="left"/>
              <w:rPr>
                <w:rFonts w:eastAsia="Arial Narrow"/>
                <w:sz w:val="20"/>
                <w:szCs w:val="20"/>
              </w:rPr>
            </w:pPr>
            <w:r w:rsidRPr="008D1A52">
              <w:rPr>
                <w:rFonts w:eastAsia="Arial Narrow"/>
                <w:sz w:val="20"/>
                <w:szCs w:val="20"/>
              </w:rPr>
              <w:t>22.Ensure the full equitable, inclusive, effective and gender-responsive participation of indigenous peoples and local communities at all relevant levels, with their free, prior and informed consent, in accordance with national legislation, to build respect for, and safeguard traditional knowledge, innovations and practices related to the conservation and sustainable use of plant diversity.</w:t>
            </w:r>
          </w:p>
        </w:tc>
        <w:tc>
          <w:tcPr>
            <w:tcW w:w="2784" w:type="dxa"/>
          </w:tcPr>
          <w:p w14:paraId="5574147D" w14:textId="77777777" w:rsidR="00303B74" w:rsidRPr="008D1A52" w:rsidRDefault="00303B74" w:rsidP="008D1A52">
            <w:pPr>
              <w:jc w:val="left"/>
              <w:rPr>
                <w:rFonts w:eastAsia="Arial Narrow"/>
                <w:b/>
                <w:sz w:val="20"/>
                <w:szCs w:val="20"/>
              </w:rPr>
            </w:pPr>
          </w:p>
        </w:tc>
        <w:tc>
          <w:tcPr>
            <w:tcW w:w="3137" w:type="dxa"/>
          </w:tcPr>
          <w:p w14:paraId="6142E95B" w14:textId="77777777" w:rsidR="00303B74" w:rsidRPr="008D1A52" w:rsidRDefault="00303B74" w:rsidP="008D1A52">
            <w:pPr>
              <w:jc w:val="left"/>
              <w:rPr>
                <w:rFonts w:eastAsia="Arial Narrow"/>
                <w:sz w:val="20"/>
                <w:szCs w:val="20"/>
              </w:rPr>
            </w:pPr>
            <w:r w:rsidRPr="008D1A52">
              <w:rPr>
                <w:rFonts w:eastAsia="Arial Narrow"/>
                <w:sz w:val="20"/>
                <w:szCs w:val="20"/>
              </w:rPr>
              <w:t>Proportion of total adult population with secure tenure rights to land, (a) with legally recognized documentation, and (b) who perceive their rights to land as secure, by sex and type of tenure</w:t>
            </w:r>
          </w:p>
        </w:tc>
        <w:tc>
          <w:tcPr>
            <w:tcW w:w="3303" w:type="dxa"/>
          </w:tcPr>
          <w:p w14:paraId="5EFF421D" w14:textId="77777777" w:rsidR="00303B74" w:rsidRPr="008D1A52" w:rsidRDefault="00303B74" w:rsidP="008D1A52">
            <w:pPr>
              <w:jc w:val="left"/>
              <w:rPr>
                <w:rFonts w:eastAsia="Arial Narrow"/>
                <w:sz w:val="20"/>
                <w:szCs w:val="20"/>
              </w:rPr>
            </w:pPr>
            <w:r w:rsidRPr="008D1A52">
              <w:rPr>
                <w:rFonts w:eastAsia="Arial Narrow"/>
                <w:sz w:val="20"/>
                <w:szCs w:val="20"/>
              </w:rPr>
              <w:t>Percentage of positions in national and local institutions, including: (a) the legislatures; (b) the public service; and (c) the judiciary, compared to national distributions, by sex, age, persons with disabilities and population groups</w:t>
            </w:r>
          </w:p>
          <w:p w14:paraId="01984E9F" w14:textId="77777777" w:rsidR="00303B74" w:rsidRPr="008D1A52" w:rsidRDefault="00303B74" w:rsidP="008D1A52">
            <w:pPr>
              <w:jc w:val="left"/>
              <w:rPr>
                <w:rFonts w:eastAsia="Arial Narrow"/>
                <w:sz w:val="20"/>
                <w:szCs w:val="20"/>
              </w:rPr>
            </w:pPr>
          </w:p>
          <w:p w14:paraId="4B0CD572" w14:textId="77777777" w:rsidR="00303B74" w:rsidRPr="008D1A52" w:rsidRDefault="00303B74" w:rsidP="008D1A52">
            <w:pPr>
              <w:jc w:val="left"/>
              <w:rPr>
                <w:rFonts w:eastAsia="Arial Narrow"/>
                <w:sz w:val="20"/>
                <w:szCs w:val="20"/>
              </w:rPr>
            </w:pPr>
            <w:r w:rsidRPr="008D1A52">
              <w:rPr>
                <w:rFonts w:eastAsia="Arial Narrow"/>
                <w:sz w:val="20"/>
                <w:szCs w:val="20"/>
              </w:rPr>
              <w:t xml:space="preserve">Number of countries with systems to track and make public allocations for gender equality and women’s empowerment </w:t>
            </w:r>
          </w:p>
          <w:p w14:paraId="46654C48" w14:textId="77777777" w:rsidR="00303B74" w:rsidRPr="008D1A52" w:rsidRDefault="00303B74" w:rsidP="008D1A52">
            <w:pPr>
              <w:jc w:val="left"/>
              <w:rPr>
                <w:rFonts w:eastAsia="Arial Narrow"/>
                <w:sz w:val="20"/>
                <w:szCs w:val="20"/>
              </w:rPr>
            </w:pPr>
          </w:p>
          <w:p w14:paraId="372C519B" w14:textId="77777777" w:rsidR="00303B74" w:rsidRPr="008D1A52" w:rsidRDefault="00303B74" w:rsidP="008D1A52">
            <w:pPr>
              <w:jc w:val="left"/>
              <w:rPr>
                <w:rFonts w:eastAsia="Arial Narrow"/>
                <w:sz w:val="20"/>
                <w:szCs w:val="20"/>
              </w:rPr>
            </w:pPr>
            <w:r w:rsidRPr="008D1A52">
              <w:rPr>
                <w:rFonts w:eastAsia="Arial Narrow"/>
                <w:sz w:val="20"/>
                <w:szCs w:val="20"/>
              </w:rPr>
              <w:t xml:space="preserve">Proportion of total agricultural population with ownership or secure tenure rights over agricultural land, by sex; and share of women among owners or rights-bearers of agricultural land, by type of tenure </w:t>
            </w:r>
          </w:p>
          <w:p w14:paraId="3A436CEB" w14:textId="77777777" w:rsidR="00303B74" w:rsidRPr="008D1A52" w:rsidRDefault="00303B74" w:rsidP="008D1A52">
            <w:pPr>
              <w:jc w:val="left"/>
              <w:rPr>
                <w:rFonts w:eastAsia="Arial Narrow"/>
                <w:sz w:val="20"/>
                <w:szCs w:val="20"/>
              </w:rPr>
            </w:pPr>
          </w:p>
          <w:p w14:paraId="47B64365" w14:textId="77777777" w:rsidR="00303B74" w:rsidRPr="008D1A52" w:rsidRDefault="00303B74" w:rsidP="008D1A52">
            <w:pPr>
              <w:jc w:val="left"/>
              <w:rPr>
                <w:rFonts w:eastAsia="Arial Narrow"/>
                <w:sz w:val="20"/>
                <w:szCs w:val="20"/>
              </w:rPr>
            </w:pPr>
            <w:r w:rsidRPr="008D1A52">
              <w:rPr>
                <w:rFonts w:eastAsia="Arial Narrow"/>
                <w:sz w:val="20"/>
                <w:szCs w:val="20"/>
              </w:rPr>
              <w:t xml:space="preserve">Number of countries where the legal framework (including customary law) guarantees women’s equal rights to land ownership and/or control </w:t>
            </w:r>
          </w:p>
          <w:p w14:paraId="3644533B" w14:textId="77777777" w:rsidR="00303B74" w:rsidRPr="008D1A52" w:rsidRDefault="00303B74" w:rsidP="008D1A52">
            <w:pPr>
              <w:jc w:val="left"/>
              <w:rPr>
                <w:rFonts w:eastAsia="Arial Narrow"/>
                <w:sz w:val="20"/>
                <w:szCs w:val="20"/>
              </w:rPr>
            </w:pPr>
          </w:p>
          <w:p w14:paraId="7639DA98" w14:textId="77777777" w:rsidR="00303B74" w:rsidRPr="008D1A52" w:rsidRDefault="00303B74" w:rsidP="008D1A52">
            <w:pPr>
              <w:jc w:val="left"/>
              <w:rPr>
                <w:rFonts w:eastAsia="Arial Narrow"/>
                <w:sz w:val="20"/>
                <w:szCs w:val="20"/>
              </w:rPr>
            </w:pPr>
            <w:r w:rsidRPr="008D1A52">
              <w:rPr>
                <w:rFonts w:eastAsia="Arial Narrow"/>
                <w:sz w:val="20"/>
                <w:szCs w:val="20"/>
              </w:rPr>
              <w:t xml:space="preserve">Number of protected areas that have completed a site-level assessment of governance and equity (SAGE) </w:t>
            </w:r>
          </w:p>
          <w:p w14:paraId="2483E318" w14:textId="77777777" w:rsidR="00303B74" w:rsidRPr="008D1A52" w:rsidRDefault="00303B74" w:rsidP="008D1A52">
            <w:pPr>
              <w:jc w:val="left"/>
              <w:rPr>
                <w:rFonts w:eastAsia="Arial Narrow"/>
                <w:sz w:val="20"/>
                <w:szCs w:val="20"/>
              </w:rPr>
            </w:pPr>
          </w:p>
          <w:p w14:paraId="72ABDC84" w14:textId="77777777" w:rsidR="00303B74" w:rsidRPr="008D1A52" w:rsidRDefault="00303B74" w:rsidP="008D1A52">
            <w:pPr>
              <w:jc w:val="left"/>
              <w:rPr>
                <w:rFonts w:eastAsia="Arial Narrow"/>
                <w:sz w:val="20"/>
                <w:szCs w:val="20"/>
              </w:rPr>
            </w:pPr>
            <w:r w:rsidRPr="008D1A52">
              <w:rPr>
                <w:rFonts w:eastAsia="Arial Narrow"/>
                <w:sz w:val="20"/>
                <w:szCs w:val="20"/>
              </w:rPr>
              <w:t xml:space="preserve">Trends in number of environmental human rights defenders killed annually, disaggregated by country and gender; and number of indigenous environmental human rights defenders killed </w:t>
            </w:r>
          </w:p>
          <w:p w14:paraId="4637BB20" w14:textId="77777777" w:rsidR="00303B74" w:rsidRPr="008D1A52" w:rsidRDefault="00303B74" w:rsidP="008D1A52">
            <w:pPr>
              <w:jc w:val="left"/>
              <w:rPr>
                <w:rFonts w:eastAsia="Arial Narrow"/>
                <w:sz w:val="20"/>
                <w:szCs w:val="20"/>
              </w:rPr>
            </w:pPr>
          </w:p>
          <w:p w14:paraId="6312882D" w14:textId="77777777" w:rsidR="00303B74" w:rsidRPr="008D1A52" w:rsidRDefault="00303B74" w:rsidP="008D1A52">
            <w:pPr>
              <w:jc w:val="left"/>
              <w:rPr>
                <w:rFonts w:eastAsia="Arial Narrow"/>
                <w:sz w:val="20"/>
                <w:szCs w:val="20"/>
              </w:rPr>
            </w:pPr>
            <w:r w:rsidRPr="008D1A52">
              <w:rPr>
                <w:rFonts w:eastAsia="Arial Narrow"/>
                <w:sz w:val="20"/>
                <w:szCs w:val="20"/>
              </w:rPr>
              <w:t>Land tenure of indigenous peoples and local communities by sex and type of tenure</w:t>
            </w:r>
          </w:p>
          <w:p w14:paraId="58FF001C" w14:textId="77777777" w:rsidR="00303B74" w:rsidRPr="008D1A52" w:rsidRDefault="00303B74" w:rsidP="008D1A52">
            <w:pPr>
              <w:jc w:val="left"/>
              <w:rPr>
                <w:rFonts w:eastAsia="Arial Narrow"/>
                <w:sz w:val="20"/>
                <w:szCs w:val="20"/>
              </w:rPr>
            </w:pPr>
          </w:p>
          <w:p w14:paraId="49B4233D" w14:textId="77777777" w:rsidR="00303B74" w:rsidRPr="008D1A52" w:rsidRDefault="00303B74" w:rsidP="008D1A52">
            <w:pPr>
              <w:jc w:val="left"/>
              <w:rPr>
                <w:rFonts w:eastAsia="Arial Narrow"/>
                <w:sz w:val="20"/>
                <w:szCs w:val="20"/>
              </w:rPr>
            </w:pPr>
            <w:r w:rsidRPr="008D1A52">
              <w:rPr>
                <w:rFonts w:eastAsia="Arial Narrow"/>
                <w:sz w:val="20"/>
                <w:szCs w:val="20"/>
              </w:rPr>
              <w:t>Proportion of population who believe decision-making is inclusive and responsive, by sex, age, disability and population group</w:t>
            </w:r>
          </w:p>
        </w:tc>
        <w:tc>
          <w:tcPr>
            <w:tcW w:w="3303" w:type="dxa"/>
          </w:tcPr>
          <w:p w14:paraId="1EB8B8AC" w14:textId="77777777" w:rsidR="00303B74" w:rsidRPr="008D1A52" w:rsidRDefault="00303B74" w:rsidP="008D1A52">
            <w:pPr>
              <w:jc w:val="left"/>
              <w:rPr>
                <w:rFonts w:eastAsia="Arial Narrow"/>
                <w:b/>
                <w:sz w:val="20"/>
                <w:szCs w:val="20"/>
              </w:rPr>
            </w:pPr>
            <w:r w:rsidRPr="008D1A52">
              <w:rPr>
                <w:rFonts w:eastAsia="Arial Narrow"/>
                <w:b/>
                <w:sz w:val="20"/>
                <w:szCs w:val="20"/>
              </w:rPr>
              <w:t>National initiatives that include the full and effective participation of indigenous and local communities</w:t>
            </w:r>
          </w:p>
          <w:p w14:paraId="2F916C56" w14:textId="77777777" w:rsidR="00303B74" w:rsidRPr="008D1A52" w:rsidRDefault="00303B74" w:rsidP="008D1A52">
            <w:pPr>
              <w:jc w:val="left"/>
              <w:rPr>
                <w:rFonts w:eastAsia="Arial Narrow"/>
                <w:b/>
                <w:sz w:val="20"/>
                <w:szCs w:val="20"/>
              </w:rPr>
            </w:pPr>
          </w:p>
          <w:p w14:paraId="78F5EE83" w14:textId="77777777" w:rsidR="00303B74" w:rsidRPr="008D1A52" w:rsidRDefault="00303B74" w:rsidP="008D1A52">
            <w:pPr>
              <w:jc w:val="left"/>
              <w:rPr>
                <w:rFonts w:eastAsia="Arial Narrow"/>
                <w:b/>
                <w:sz w:val="20"/>
                <w:szCs w:val="20"/>
              </w:rPr>
            </w:pPr>
            <w:r w:rsidRPr="008D1A52">
              <w:rPr>
                <w:rFonts w:eastAsia="Arial Narrow"/>
                <w:b/>
                <w:sz w:val="20"/>
                <w:szCs w:val="20"/>
              </w:rPr>
              <w:t>National programmes to document traditional knowledge</w:t>
            </w:r>
          </w:p>
          <w:p w14:paraId="0DCC1E8A" w14:textId="77777777" w:rsidR="00303B74" w:rsidRPr="008D1A52" w:rsidRDefault="00303B74" w:rsidP="008D1A52">
            <w:pPr>
              <w:jc w:val="left"/>
              <w:rPr>
                <w:rFonts w:eastAsia="Arial Narrow"/>
                <w:sz w:val="20"/>
                <w:szCs w:val="20"/>
              </w:rPr>
            </w:pPr>
          </w:p>
        </w:tc>
      </w:tr>
      <w:tr w:rsidR="00303B74" w:rsidRPr="008D1A52" w14:paraId="5E6A7FE0" w14:textId="77777777" w:rsidTr="0088577C">
        <w:trPr>
          <w:trHeight w:val="1439"/>
        </w:trPr>
        <w:tc>
          <w:tcPr>
            <w:tcW w:w="2439" w:type="dxa"/>
            <w:tcMar>
              <w:top w:w="58" w:type="dxa"/>
              <w:left w:w="115" w:type="dxa"/>
              <w:bottom w:w="58" w:type="dxa"/>
              <w:right w:w="115" w:type="dxa"/>
            </w:tcMar>
          </w:tcPr>
          <w:p w14:paraId="54DD344A" w14:textId="77777777" w:rsidR="00303B74" w:rsidRPr="008D1A52" w:rsidRDefault="00303B74" w:rsidP="008D1A52">
            <w:pPr>
              <w:jc w:val="left"/>
              <w:rPr>
                <w:rFonts w:eastAsia="Arial Narrow"/>
                <w:b/>
                <w:sz w:val="20"/>
                <w:szCs w:val="20"/>
              </w:rPr>
            </w:pPr>
            <w:r w:rsidRPr="008D1A52">
              <w:rPr>
                <w:rFonts w:eastAsia="Arial Narrow"/>
                <w:b/>
                <w:sz w:val="20"/>
                <w:szCs w:val="20"/>
              </w:rPr>
              <w:t>Gender equality</w:t>
            </w:r>
          </w:p>
          <w:p w14:paraId="452BE6B4" w14:textId="77777777" w:rsidR="00303B74" w:rsidRPr="008D1A52" w:rsidRDefault="00303B74" w:rsidP="008D1A52">
            <w:pPr>
              <w:jc w:val="left"/>
              <w:rPr>
                <w:rFonts w:eastAsia="Arial Narrow"/>
                <w:sz w:val="20"/>
                <w:szCs w:val="20"/>
              </w:rPr>
            </w:pPr>
            <w:r w:rsidRPr="008D1A52">
              <w:rPr>
                <w:rFonts w:eastAsia="Arial Narrow"/>
                <w:sz w:val="20"/>
                <w:szCs w:val="20"/>
              </w:rPr>
              <w:t>23. Ensure gender equality in the implementation of plant conservation and restoration actions by proactively implementing a responsive approach, encompassing the recognition of women’s rights, equitable access to plant resources and inclusive participation at all levels in decision-making processes, while highlighting the important role of women, as essential knowledge holders, in plant conservation.</w:t>
            </w:r>
          </w:p>
        </w:tc>
        <w:tc>
          <w:tcPr>
            <w:tcW w:w="2784" w:type="dxa"/>
          </w:tcPr>
          <w:p w14:paraId="403E6FD7" w14:textId="77777777" w:rsidR="00303B74" w:rsidRPr="008D1A52" w:rsidRDefault="00303B74" w:rsidP="008D1A52">
            <w:pPr>
              <w:jc w:val="left"/>
              <w:rPr>
                <w:rFonts w:eastAsia="Arial Narrow"/>
                <w:sz w:val="20"/>
                <w:szCs w:val="20"/>
              </w:rPr>
            </w:pPr>
          </w:p>
        </w:tc>
        <w:tc>
          <w:tcPr>
            <w:tcW w:w="3137" w:type="dxa"/>
          </w:tcPr>
          <w:p w14:paraId="36556CE3" w14:textId="77777777" w:rsidR="00303B74" w:rsidRPr="008D1A52" w:rsidRDefault="00303B74" w:rsidP="008D1A52">
            <w:pPr>
              <w:jc w:val="left"/>
              <w:rPr>
                <w:rFonts w:eastAsia="Arial Narrow"/>
                <w:sz w:val="20"/>
                <w:szCs w:val="20"/>
              </w:rPr>
            </w:pPr>
            <w:r w:rsidRPr="008D1A52">
              <w:rPr>
                <w:rFonts w:eastAsia="Arial Narrow"/>
                <w:sz w:val="20"/>
                <w:szCs w:val="20"/>
              </w:rPr>
              <w:t>Proportion of seats held by women in (a) national parliaments and (b) local governments</w:t>
            </w:r>
          </w:p>
          <w:p w14:paraId="063F1BE2" w14:textId="77777777" w:rsidR="00303B74" w:rsidRPr="008D1A52" w:rsidRDefault="00303B74" w:rsidP="008D1A52">
            <w:pPr>
              <w:jc w:val="left"/>
              <w:rPr>
                <w:rFonts w:eastAsia="Arial Narrow"/>
                <w:sz w:val="20"/>
                <w:szCs w:val="20"/>
              </w:rPr>
            </w:pPr>
          </w:p>
          <w:p w14:paraId="3E1D514B" w14:textId="77777777" w:rsidR="00303B74" w:rsidRPr="008D1A52" w:rsidRDefault="00303B74" w:rsidP="008D1A52">
            <w:pPr>
              <w:jc w:val="left"/>
              <w:rPr>
                <w:rFonts w:eastAsia="Arial Narrow"/>
                <w:sz w:val="20"/>
                <w:szCs w:val="20"/>
              </w:rPr>
            </w:pPr>
            <w:r w:rsidRPr="008D1A52">
              <w:rPr>
                <w:rFonts w:eastAsia="Arial Narrow"/>
                <w:sz w:val="20"/>
                <w:szCs w:val="20"/>
              </w:rPr>
              <w:t>Indicator on national implementation of the Gender Plan of Action Proportion of total adult population with secure tenure rights to land, (a) with legally recognized documentation; and (b) who perceive their rights to land as secure, by sex and type of tenure</w:t>
            </w:r>
          </w:p>
        </w:tc>
        <w:tc>
          <w:tcPr>
            <w:tcW w:w="3303" w:type="dxa"/>
          </w:tcPr>
          <w:p w14:paraId="05C479D3" w14:textId="77777777" w:rsidR="00303B74" w:rsidRPr="008D1A52" w:rsidRDefault="00303B74" w:rsidP="008D1A52">
            <w:pPr>
              <w:jc w:val="left"/>
              <w:rPr>
                <w:rFonts w:eastAsia="Arial Narrow"/>
                <w:sz w:val="20"/>
                <w:szCs w:val="20"/>
              </w:rPr>
            </w:pPr>
            <w:r w:rsidRPr="008D1A52">
              <w:rPr>
                <w:rFonts w:eastAsia="Arial Narrow"/>
                <w:sz w:val="20"/>
                <w:szCs w:val="20"/>
              </w:rPr>
              <w:t xml:space="preserve">Percentage of positions in national and local institutions, including: (a) the legislatures; (b) the public service; and (c) the judiciary, compared to national distributions, by sex, age, persons with disabilities and population groups </w:t>
            </w:r>
          </w:p>
          <w:p w14:paraId="5D824361" w14:textId="77777777" w:rsidR="00303B74" w:rsidRPr="008D1A52" w:rsidRDefault="00303B74" w:rsidP="008D1A52">
            <w:pPr>
              <w:jc w:val="left"/>
              <w:rPr>
                <w:rFonts w:eastAsia="Arial Narrow"/>
                <w:sz w:val="20"/>
                <w:szCs w:val="20"/>
              </w:rPr>
            </w:pPr>
          </w:p>
          <w:p w14:paraId="695FD520" w14:textId="77777777" w:rsidR="00303B74" w:rsidRPr="008D1A52" w:rsidRDefault="00303B74" w:rsidP="008D1A52">
            <w:pPr>
              <w:jc w:val="left"/>
              <w:rPr>
                <w:rFonts w:eastAsia="Arial Narrow"/>
                <w:sz w:val="20"/>
                <w:szCs w:val="20"/>
              </w:rPr>
            </w:pPr>
            <w:r w:rsidRPr="008D1A52">
              <w:rPr>
                <w:rFonts w:eastAsia="Arial Narrow"/>
                <w:sz w:val="20"/>
                <w:szCs w:val="20"/>
              </w:rPr>
              <w:t xml:space="preserve">Proportion of total agricultural population with ownership or secure rights over agricultural land, by sex; and share of women among owners or rights-bearers of agricultural land, by type of tenure </w:t>
            </w:r>
          </w:p>
          <w:p w14:paraId="1C801441" w14:textId="77777777" w:rsidR="00303B74" w:rsidRPr="008D1A52" w:rsidRDefault="00303B74" w:rsidP="008D1A52">
            <w:pPr>
              <w:jc w:val="left"/>
              <w:rPr>
                <w:rFonts w:eastAsia="Arial Narrow"/>
                <w:sz w:val="20"/>
                <w:szCs w:val="20"/>
              </w:rPr>
            </w:pPr>
          </w:p>
          <w:p w14:paraId="7895BD1A" w14:textId="77777777" w:rsidR="00303B74" w:rsidRPr="008D1A52" w:rsidRDefault="00303B74" w:rsidP="008D1A52">
            <w:pPr>
              <w:jc w:val="left"/>
              <w:rPr>
                <w:rFonts w:eastAsia="Arial Narrow"/>
                <w:sz w:val="20"/>
                <w:szCs w:val="20"/>
              </w:rPr>
            </w:pPr>
            <w:r w:rsidRPr="008D1A52">
              <w:rPr>
                <w:rFonts w:eastAsia="Arial Narrow"/>
                <w:sz w:val="20"/>
                <w:szCs w:val="20"/>
              </w:rPr>
              <w:t xml:space="preserve">Number of countries with systems to track and make public allocations for gender equality and women’s empowerment </w:t>
            </w:r>
          </w:p>
          <w:p w14:paraId="23849731" w14:textId="77777777" w:rsidR="00303B74" w:rsidRPr="008D1A52" w:rsidRDefault="00303B74" w:rsidP="008D1A52">
            <w:pPr>
              <w:jc w:val="left"/>
              <w:rPr>
                <w:rFonts w:eastAsia="Arial Narrow"/>
                <w:sz w:val="20"/>
                <w:szCs w:val="20"/>
              </w:rPr>
            </w:pPr>
          </w:p>
          <w:p w14:paraId="30A8F94F" w14:textId="77777777" w:rsidR="00303B74" w:rsidRPr="008D1A52" w:rsidRDefault="00303B74" w:rsidP="008D1A52">
            <w:pPr>
              <w:jc w:val="left"/>
              <w:rPr>
                <w:rFonts w:eastAsia="Arial Narrow"/>
                <w:sz w:val="20"/>
                <w:szCs w:val="20"/>
              </w:rPr>
            </w:pPr>
            <w:r w:rsidRPr="008D1A52">
              <w:rPr>
                <w:rFonts w:eastAsia="Arial Narrow"/>
                <w:sz w:val="20"/>
                <w:szCs w:val="20"/>
              </w:rPr>
              <w:t xml:space="preserve">Number of protected areas that have completed a site-level assessment of governance and equity (SAGE) </w:t>
            </w:r>
          </w:p>
          <w:p w14:paraId="5D71229D" w14:textId="77777777" w:rsidR="00303B74" w:rsidRPr="008D1A52" w:rsidRDefault="00303B74" w:rsidP="008D1A52">
            <w:pPr>
              <w:jc w:val="left"/>
              <w:rPr>
                <w:rFonts w:eastAsia="Arial Narrow"/>
                <w:sz w:val="20"/>
                <w:szCs w:val="20"/>
              </w:rPr>
            </w:pPr>
          </w:p>
          <w:p w14:paraId="5849D5D9" w14:textId="77777777" w:rsidR="00303B74" w:rsidRPr="008D1A52" w:rsidRDefault="00303B74" w:rsidP="008D1A52">
            <w:pPr>
              <w:jc w:val="left"/>
              <w:rPr>
                <w:rFonts w:eastAsia="Arial Narrow"/>
                <w:sz w:val="20"/>
                <w:szCs w:val="20"/>
              </w:rPr>
            </w:pPr>
            <w:r w:rsidRPr="008D1A52">
              <w:rPr>
                <w:rFonts w:eastAsia="Arial Narrow"/>
                <w:sz w:val="20"/>
                <w:szCs w:val="20"/>
              </w:rPr>
              <w:t xml:space="preserve">Percentage of population who believe decision-making is inclusive and responsive, by sex, age, disability and population group </w:t>
            </w:r>
          </w:p>
          <w:p w14:paraId="239DC67E" w14:textId="77777777" w:rsidR="00303B74" w:rsidRPr="008D1A52" w:rsidRDefault="00303B74" w:rsidP="008D1A52">
            <w:pPr>
              <w:jc w:val="left"/>
              <w:rPr>
                <w:rFonts w:eastAsia="Arial Narrow"/>
                <w:sz w:val="20"/>
                <w:szCs w:val="20"/>
              </w:rPr>
            </w:pPr>
          </w:p>
          <w:p w14:paraId="76D48F62" w14:textId="77777777" w:rsidR="00303B74" w:rsidRPr="008D1A52" w:rsidRDefault="00303B74" w:rsidP="008D1A52">
            <w:pPr>
              <w:jc w:val="left"/>
              <w:rPr>
                <w:rFonts w:eastAsia="Arial Narrow"/>
                <w:sz w:val="20"/>
                <w:szCs w:val="20"/>
              </w:rPr>
            </w:pPr>
            <w:r w:rsidRPr="008D1A52">
              <w:rPr>
                <w:rFonts w:eastAsia="Arial Narrow"/>
                <w:sz w:val="20"/>
                <w:szCs w:val="20"/>
              </w:rPr>
              <w:t>Proportion of countries where the legal framework (including customary law) guarantees women’s equal rights to land ownership and/or control</w:t>
            </w:r>
          </w:p>
        </w:tc>
        <w:tc>
          <w:tcPr>
            <w:tcW w:w="3303" w:type="dxa"/>
          </w:tcPr>
          <w:sdt>
            <w:sdtPr>
              <w:rPr>
                <w:sz w:val="20"/>
                <w:szCs w:val="20"/>
              </w:rPr>
              <w:tag w:val="goog_rdk_136"/>
              <w:id w:val="-1079748017"/>
            </w:sdtPr>
            <w:sdtContent>
              <w:p w14:paraId="538DAAF8" w14:textId="77777777" w:rsidR="00303B74" w:rsidRPr="008D1A52" w:rsidRDefault="00303B74" w:rsidP="008D1A52">
                <w:pPr>
                  <w:jc w:val="left"/>
                  <w:rPr>
                    <w:rFonts w:eastAsia="Arial Narrow"/>
                    <w:b/>
                    <w:sz w:val="20"/>
                    <w:szCs w:val="20"/>
                  </w:rPr>
                </w:pPr>
                <w:r w:rsidRPr="008D1A52">
                  <w:rPr>
                    <w:rFonts w:eastAsia="Arial Narrow"/>
                    <w:b/>
                    <w:sz w:val="20"/>
                    <w:szCs w:val="20"/>
                  </w:rPr>
                  <w:t xml:space="preserve">Policies and guidelines </w:t>
                </w:r>
                <w:proofErr w:type="gramStart"/>
                <w:r w:rsidRPr="008D1A52">
                  <w:rPr>
                    <w:rFonts w:eastAsia="Arial Narrow"/>
                    <w:b/>
                    <w:sz w:val="20"/>
                    <w:szCs w:val="20"/>
                  </w:rPr>
                  <w:t>in</w:t>
                </w:r>
                <w:proofErr w:type="gramEnd"/>
                <w:r w:rsidRPr="008D1A52">
                  <w:rPr>
                    <w:rFonts w:eastAsia="Arial Narrow"/>
                    <w:b/>
                    <w:sz w:val="20"/>
                    <w:szCs w:val="20"/>
                  </w:rPr>
                  <w:t xml:space="preserve"> place at local, national and regional level for Gender Equality</w:t>
                </w:r>
                <w:sdt>
                  <w:sdtPr>
                    <w:rPr>
                      <w:sz w:val="20"/>
                      <w:szCs w:val="20"/>
                    </w:rPr>
                    <w:tag w:val="goog_rdk_135"/>
                    <w:id w:val="1057588847"/>
                  </w:sdtPr>
                  <w:sdtContent/>
                </w:sdt>
              </w:p>
            </w:sdtContent>
          </w:sdt>
          <w:sdt>
            <w:sdtPr>
              <w:rPr>
                <w:sz w:val="20"/>
                <w:szCs w:val="20"/>
              </w:rPr>
              <w:tag w:val="goog_rdk_138"/>
              <w:id w:val="155736413"/>
            </w:sdtPr>
            <w:sdtContent>
              <w:p w14:paraId="7CE4DC68" w14:textId="77777777" w:rsidR="00303B74" w:rsidRPr="008D1A52" w:rsidRDefault="00303B74" w:rsidP="008D1A52">
                <w:pPr>
                  <w:jc w:val="left"/>
                  <w:rPr>
                    <w:rFonts w:eastAsia="Arial Narrow"/>
                    <w:b/>
                    <w:sz w:val="20"/>
                    <w:szCs w:val="20"/>
                  </w:rPr>
                </w:pPr>
                <w:sdt>
                  <w:sdtPr>
                    <w:rPr>
                      <w:sz w:val="20"/>
                      <w:szCs w:val="20"/>
                    </w:rPr>
                    <w:tag w:val="goog_rdk_137"/>
                    <w:id w:val="-437901771"/>
                  </w:sdtPr>
                  <w:sdtContent/>
                </w:sdt>
              </w:p>
            </w:sdtContent>
          </w:sdt>
          <w:p w14:paraId="72E88CB2" w14:textId="77777777" w:rsidR="00303B74" w:rsidRPr="008D1A52" w:rsidRDefault="00303B74" w:rsidP="008D1A52">
            <w:pPr>
              <w:jc w:val="left"/>
              <w:rPr>
                <w:rFonts w:eastAsia="Arial Narrow"/>
                <w:b/>
                <w:sz w:val="20"/>
                <w:szCs w:val="20"/>
              </w:rPr>
            </w:pPr>
          </w:p>
        </w:tc>
      </w:tr>
    </w:tbl>
    <w:p w14:paraId="36B88DEA" w14:textId="77777777" w:rsidR="00303B74" w:rsidRPr="00674BAA" w:rsidRDefault="00303B74">
      <w:pPr>
        <w:pBdr>
          <w:top w:val="nil"/>
          <w:left w:val="nil"/>
          <w:bottom w:val="nil"/>
          <w:right w:val="nil"/>
          <w:between w:val="nil"/>
        </w:pBdr>
        <w:spacing w:before="120" w:after="120"/>
        <w:rPr>
          <w:rFonts w:eastAsia="Times New Roman"/>
          <w:i/>
        </w:rPr>
      </w:pPr>
    </w:p>
    <w:p w14:paraId="6129262B" w14:textId="77777777" w:rsidR="00303B74" w:rsidRPr="00674BAA" w:rsidRDefault="00303B74">
      <w:pPr>
        <w:sectPr w:rsidR="00303B74" w:rsidRPr="00674BAA" w:rsidSect="00303B74">
          <w:pgSz w:w="15840" w:h="12240" w:orient="landscape"/>
          <w:pgMar w:top="1440" w:right="1440" w:bottom="1440" w:left="1440" w:header="709" w:footer="709" w:gutter="0"/>
          <w:cols w:space="720"/>
        </w:sectPr>
      </w:pPr>
      <w:r w:rsidRPr="00674BAA">
        <w:br w:type="page"/>
      </w:r>
    </w:p>
    <w:p w14:paraId="7E152D20" w14:textId="4F2DAAF3" w:rsidR="00303B74" w:rsidRPr="008D1A52" w:rsidRDefault="00303B74" w:rsidP="008D1A52">
      <w:pPr>
        <w:spacing w:before="120" w:after="120"/>
        <w:rPr>
          <w:b/>
        </w:rPr>
      </w:pPr>
      <w:r w:rsidRPr="008D1A52">
        <w:rPr>
          <w:b/>
        </w:rPr>
        <w:t>Part 4: Possible fields and a mechanism for reporting on the Voluntary Complementary Actions of the Global Strategy for Plant Conservation to support implementation of the Global Biodiversity Framework.</w:t>
      </w:r>
    </w:p>
    <w:p w14:paraId="0D710D4E" w14:textId="77777777" w:rsidR="00303B74" w:rsidRPr="008D1A52" w:rsidRDefault="00303B74" w:rsidP="008D1A52">
      <w:pPr>
        <w:spacing w:before="120" w:after="120"/>
        <w:rPr>
          <w:rFonts w:eastAsia="Aptos"/>
        </w:rPr>
      </w:pPr>
      <w:r w:rsidRPr="008D1A52">
        <w:rPr>
          <w:rFonts w:eastAsia="Aptos"/>
          <w:b/>
        </w:rPr>
        <w:t>4.1 Introduction</w:t>
      </w:r>
    </w:p>
    <w:p w14:paraId="4518135F" w14:textId="77777777" w:rsidR="00303B74" w:rsidRPr="008D1A52" w:rsidRDefault="00303B74" w:rsidP="008D1A52">
      <w:pPr>
        <w:spacing w:before="120" w:after="120"/>
        <w:rPr>
          <w:rFonts w:eastAsia="Aptos"/>
        </w:rPr>
      </w:pPr>
      <w:r w:rsidRPr="008D1A52">
        <w:rPr>
          <w:rFonts w:eastAsia="Aptos"/>
        </w:rPr>
        <w:t xml:space="preserve">In </w:t>
      </w:r>
      <w:hyperlink r:id="rId72">
        <w:r w:rsidRPr="008D1A52">
          <w:rPr>
            <w:rFonts w:eastAsia="Aptos"/>
            <w:u w:val="single"/>
          </w:rPr>
          <w:t>decision VII/10</w:t>
        </w:r>
      </w:hyperlink>
      <w:r w:rsidRPr="008D1A52">
        <w:rPr>
          <w:rFonts w:eastAsia="Aptos"/>
        </w:rPr>
        <w:t>, the Conference of the Parties welcomed the establishment by the Executive Secretary of a flexible coordination mechanism for the Global Strategy for Plant Conservation (GSPC). The mechanism serves to facilitate and promote implementation, and monitoring, of the Strategy at all levels (national, regional and global).  In the SBSTTA Recommendation 25/4, paragraph 6 (a) states that the GPPC is invited ‘to provide guidance on using the monitoring framework for the Kunming-Montreal Global Biodiversity Framework to monitor progress on the implementation of the voluntary complementary actions related to plant conservation, including the identification of its gaps.’ The GPPC has met with the AHTEG Monitoring Framework co-chairs to identify synergies and gaps regarding reporting for State actors for plants. This is to reduce duplicate reporting for State actors and ensure reporting for plant species conservation actions are captured.</w:t>
      </w:r>
    </w:p>
    <w:p w14:paraId="47ABF987" w14:textId="77777777" w:rsidR="00303B74" w:rsidRPr="008D1A52" w:rsidRDefault="00303B74" w:rsidP="008D1A52">
      <w:pPr>
        <w:spacing w:before="120" w:after="120"/>
        <w:rPr>
          <w:rFonts w:eastAsia="Aptos"/>
        </w:rPr>
      </w:pPr>
      <w:r w:rsidRPr="008D1A52">
        <w:rPr>
          <w:rFonts w:eastAsia="Aptos"/>
        </w:rPr>
        <w:t xml:space="preserve">In its </w:t>
      </w:r>
      <w:hyperlink r:id="rId73">
        <w:r w:rsidRPr="008D1A52">
          <w:rPr>
            <w:rFonts w:eastAsia="Aptos"/>
            <w:u w:val="single"/>
          </w:rPr>
          <w:t>decision 15/6</w:t>
        </w:r>
      </w:hyperlink>
      <w:r w:rsidRPr="008D1A52">
        <w:rPr>
          <w:rFonts w:eastAsia="Aptos"/>
        </w:rPr>
        <w:t xml:space="preserve">, the Conference of the Parties requested the Executive Secretary to further develop a mechanism for tracking the commitments of non-State actors, including voluntary online reporting, in accordance with the Sharm El-Sheikh to Kunming and Montreal Action Agenda for Nature and People. To prevent burdening stakeholders with excessive monitoring and reporting requirements, recommendations were made to build on existing data gathering and provision using indicators identified by the Parties in alignment with the KMGBF. In order to understand commitments and contributions towards the KMGBF targets from non-State </w:t>
      </w:r>
      <w:proofErr w:type="gramStart"/>
      <w:r w:rsidRPr="008D1A52">
        <w:rPr>
          <w:rFonts w:eastAsia="Aptos"/>
        </w:rPr>
        <w:t>actors</w:t>
      </w:r>
      <w:proofErr w:type="gramEnd"/>
      <w:r w:rsidRPr="008D1A52">
        <w:rPr>
          <w:rFonts w:eastAsia="Aptos"/>
        </w:rPr>
        <w:t xml:space="preserve"> conditions were proposed and are listed in decision 15/6. These have been reviewed </w:t>
      </w:r>
      <w:proofErr w:type="gramStart"/>
      <w:r w:rsidRPr="008D1A52">
        <w:rPr>
          <w:rFonts w:eastAsia="Aptos"/>
        </w:rPr>
        <w:t>in light of</w:t>
      </w:r>
      <w:proofErr w:type="gramEnd"/>
      <w:r w:rsidRPr="008D1A52">
        <w:rPr>
          <w:rFonts w:eastAsia="Aptos"/>
        </w:rPr>
        <w:t xml:space="preserve"> the GSPC and the voluntary complementary actions. This section of the document sets out the suggested proposed reporting fields and a possible mechanism for non-State actors implementing the GSPC Complementary Actions.</w:t>
      </w:r>
    </w:p>
    <w:p w14:paraId="2B909DF7" w14:textId="77777777" w:rsidR="00303B74" w:rsidRPr="008D1A52" w:rsidRDefault="00303B74" w:rsidP="008D1A52">
      <w:pPr>
        <w:spacing w:before="120" w:after="120"/>
        <w:rPr>
          <w:rFonts w:eastAsia="Aptos"/>
        </w:rPr>
      </w:pPr>
      <w:r w:rsidRPr="008D1A52">
        <w:rPr>
          <w:rFonts w:eastAsia="Aptos"/>
        </w:rPr>
        <w:t xml:space="preserve">The GPPC has adapted the guidelines and template for reporting commitments to align with the GSPC Actions and, to facilitate easier delivery of reporting, a possible online reporting mechanism is being investigated. The reporting fields use metrics frequently used by the botanical community and that are widely accepted, promoted and used by many corporate, subnational and local authorities. Where non-State actors lack capacity for reporting, tools and support will be provided via the GPPC website and through networks of experts associated with the GPPC. An online reporting function will be discussed at the next GPPC Congress due to be held in March 2025 and a proposal made for online reporting to take place via the GPPC website. Criteria being considered are that measures taken will avoid duplication of reporting, including the reporting by CBD Parties at national levels, and that a reporting mechanism should provide a platform for capacity building by the sharing of information, case studies and lessons learned. </w:t>
      </w:r>
    </w:p>
    <w:p w14:paraId="6608D21D" w14:textId="77777777" w:rsidR="00303B74" w:rsidRPr="008D1A52" w:rsidRDefault="00303B74" w:rsidP="008D1A52">
      <w:pPr>
        <w:spacing w:before="120" w:after="120"/>
        <w:rPr>
          <w:rFonts w:eastAsia="Aptos"/>
        </w:rPr>
      </w:pPr>
      <w:r w:rsidRPr="008D1A52">
        <w:rPr>
          <w:rFonts w:eastAsia="Aptos"/>
        </w:rPr>
        <w:t xml:space="preserve">The fields identified that are suggested below represent the information needed from non-State actors </w:t>
      </w:r>
      <w:proofErr w:type="gramStart"/>
      <w:r w:rsidRPr="008D1A52">
        <w:rPr>
          <w:rFonts w:eastAsia="Aptos"/>
        </w:rPr>
        <w:t>in order to</w:t>
      </w:r>
      <w:proofErr w:type="gramEnd"/>
      <w:r w:rsidRPr="008D1A52">
        <w:rPr>
          <w:rFonts w:eastAsia="Aptos"/>
        </w:rPr>
        <w:t xml:space="preserve"> analyse their contributions towards the implementation of the GSPC Actions and achievement of the KMGBF set of targets:</w:t>
      </w:r>
    </w:p>
    <w:p w14:paraId="7B718403" w14:textId="77777777" w:rsidR="00303B74" w:rsidRPr="008D1A52" w:rsidRDefault="00303B74" w:rsidP="008D1A52">
      <w:pPr>
        <w:spacing w:before="120" w:after="120"/>
        <w:rPr>
          <w:rFonts w:eastAsia="Aptos"/>
          <w:b/>
        </w:rPr>
      </w:pPr>
      <w:r w:rsidRPr="008D1A52">
        <w:rPr>
          <w:rFonts w:eastAsia="Aptos"/>
          <w:b/>
        </w:rPr>
        <w:t>REPORTING SECTION 1: GENERAL INFORMATION</w:t>
      </w:r>
    </w:p>
    <w:p w14:paraId="4CE2735B" w14:textId="77777777" w:rsidR="00303B74" w:rsidRPr="008D1A52" w:rsidRDefault="00303B74" w:rsidP="008D1A52">
      <w:pPr>
        <w:spacing w:before="120" w:after="120"/>
        <w:rPr>
          <w:rFonts w:eastAsia="Aptos"/>
        </w:rPr>
      </w:pPr>
      <w:r w:rsidRPr="008D1A52">
        <w:rPr>
          <w:rFonts w:eastAsia="Aptos"/>
        </w:rPr>
        <w:t>1.1 Organization (the name of the lead organisation).</w:t>
      </w:r>
    </w:p>
    <w:p w14:paraId="26704519" w14:textId="77777777" w:rsidR="00303B74" w:rsidRPr="008D1A52" w:rsidRDefault="00303B74" w:rsidP="008D1A52">
      <w:pPr>
        <w:spacing w:before="120" w:after="120"/>
        <w:rPr>
          <w:rFonts w:eastAsia="Aptos"/>
        </w:rPr>
      </w:pPr>
      <w:r w:rsidRPr="008D1A52">
        <w:rPr>
          <w:rFonts w:eastAsia="Aptos"/>
        </w:rPr>
        <w:t>1.2 Website, if available (the website address for the lead organisation).</w:t>
      </w:r>
    </w:p>
    <w:p w14:paraId="3C179E28" w14:textId="77777777" w:rsidR="00303B74" w:rsidRPr="008D1A52" w:rsidRDefault="00303B74" w:rsidP="008D1A52">
      <w:pPr>
        <w:spacing w:before="120" w:after="120"/>
        <w:rPr>
          <w:rFonts w:eastAsia="Aptos"/>
        </w:rPr>
      </w:pPr>
      <w:r w:rsidRPr="008D1A52">
        <w:rPr>
          <w:rFonts w:eastAsia="Aptos"/>
        </w:rPr>
        <w:t>1.3 Name of focal point for the commitment in the organisation (full name and email of focal point contact in the organisation).</w:t>
      </w:r>
    </w:p>
    <w:p w14:paraId="711B48B5" w14:textId="77777777" w:rsidR="00303B74" w:rsidRPr="008D1A52" w:rsidRDefault="00303B74" w:rsidP="008D1A52">
      <w:pPr>
        <w:spacing w:before="120" w:after="120"/>
        <w:rPr>
          <w:rFonts w:eastAsia="Aptos"/>
        </w:rPr>
      </w:pPr>
      <w:r w:rsidRPr="008D1A52">
        <w:rPr>
          <w:rFonts w:eastAsia="Aptos"/>
        </w:rPr>
        <w:t>1.4 Email of focal point (email address for the focal point in the organisation).</w:t>
      </w:r>
    </w:p>
    <w:p w14:paraId="3EC14256" w14:textId="77777777" w:rsidR="00303B74" w:rsidRPr="008D1A52" w:rsidRDefault="00303B74" w:rsidP="008D1A52">
      <w:pPr>
        <w:spacing w:before="120" w:after="120"/>
        <w:rPr>
          <w:rFonts w:eastAsia="Aptos"/>
        </w:rPr>
      </w:pPr>
      <w:r w:rsidRPr="008D1A52">
        <w:rPr>
          <w:rFonts w:eastAsia="Aptos"/>
        </w:rPr>
        <w:t>1.5 Location (where the organisation’s headquarters are located and/or the location on google maps).</w:t>
      </w:r>
    </w:p>
    <w:p w14:paraId="171ABD61" w14:textId="77777777" w:rsidR="00303B74" w:rsidRPr="008D1A52" w:rsidRDefault="00303B74" w:rsidP="008D1A52">
      <w:pPr>
        <w:spacing w:before="120" w:after="120"/>
        <w:rPr>
          <w:rFonts w:eastAsia="Aptos"/>
        </w:rPr>
      </w:pPr>
      <w:r w:rsidRPr="008D1A52">
        <w:rPr>
          <w:rFonts w:eastAsia="Aptos"/>
        </w:rPr>
        <w:t>1.6 Geographic scope (local, subnational, national, regional or multinational); list the location.</w:t>
      </w:r>
    </w:p>
    <w:p w14:paraId="77DFE76F" w14:textId="77777777" w:rsidR="00303B74" w:rsidRPr="008D1A52" w:rsidRDefault="00303B74" w:rsidP="008D1A52">
      <w:pPr>
        <w:spacing w:before="120" w:after="120"/>
        <w:rPr>
          <w:rFonts w:eastAsia="Aptos"/>
        </w:rPr>
      </w:pPr>
      <w:r w:rsidRPr="008D1A52">
        <w:rPr>
          <w:rFonts w:eastAsia="Aptos"/>
        </w:rPr>
        <w:t>1.7 Type of organisation (academic and research institute; private sector; indigenous peoples and local communities; nation-wide or regional initiative; non-governmental organisation; philanthropic foundation; subnational or local government; regional organisation; intergovernmental organisation/initiative; women’s organisation; youth organisation; other (please specify)).</w:t>
      </w:r>
    </w:p>
    <w:p w14:paraId="2014881F" w14:textId="133BA6EC" w:rsidR="00303B74" w:rsidRPr="008D1A52" w:rsidRDefault="00303B74" w:rsidP="008D1A52">
      <w:pPr>
        <w:spacing w:before="120" w:after="120" w:line="246" w:lineRule="auto"/>
        <w:rPr>
          <w:rFonts w:eastAsia="Aptos"/>
        </w:rPr>
      </w:pPr>
      <w:r w:rsidRPr="008D1A52">
        <w:rPr>
          <w:rFonts w:eastAsia="Aptos"/>
        </w:rPr>
        <w:t>1.8 Field of operation (research, conservation, education, sustainability, social)</w:t>
      </w:r>
    </w:p>
    <w:p w14:paraId="54A53D7A" w14:textId="15496327" w:rsidR="00303B74" w:rsidRPr="008D1A52" w:rsidRDefault="00303B74" w:rsidP="008D1A52">
      <w:pPr>
        <w:spacing w:before="120" w:after="120" w:line="246" w:lineRule="auto"/>
        <w:rPr>
          <w:rFonts w:eastAsia="Aptos"/>
          <w:b/>
          <w:bCs/>
        </w:rPr>
      </w:pPr>
      <w:r w:rsidRPr="008D1A52">
        <w:rPr>
          <w:rFonts w:eastAsia="Aptos"/>
          <w:b/>
          <w:bCs/>
        </w:rPr>
        <w:t xml:space="preserve">REPORTING SECTION 2: GSPC VOLUNTARY COMPLIMENTARY ACTIONS (separate reports for individual actions may be submitted if required) </w:t>
      </w:r>
    </w:p>
    <w:p w14:paraId="62345679" w14:textId="77777777" w:rsidR="00303B74" w:rsidRPr="008D1A52" w:rsidRDefault="00303B74" w:rsidP="008D1A52">
      <w:pPr>
        <w:pStyle w:val="ListParagraph"/>
        <w:numPr>
          <w:ilvl w:val="1"/>
          <w:numId w:val="54"/>
        </w:numPr>
        <w:tabs>
          <w:tab w:val="clear" w:pos="567"/>
          <w:tab w:val="clear" w:pos="1134"/>
          <w:tab w:val="clear" w:pos="1701"/>
          <w:tab w:val="clear" w:pos="2268"/>
        </w:tabs>
        <w:spacing w:before="120" w:after="120" w:line="246" w:lineRule="auto"/>
        <w:rPr>
          <w:rFonts w:eastAsia="Aptos"/>
        </w:rPr>
      </w:pPr>
      <w:r w:rsidRPr="008D1A52">
        <w:rPr>
          <w:rFonts w:eastAsia="Aptos"/>
        </w:rPr>
        <w:t>What GSPC Action are you reporting on? (drop down, select one only)</w:t>
      </w:r>
    </w:p>
    <w:p w14:paraId="0CE6420B" w14:textId="77777777" w:rsidR="00303B74" w:rsidRPr="008D1A52" w:rsidRDefault="00303B74" w:rsidP="008D1A52">
      <w:pPr>
        <w:pStyle w:val="ListParagraph"/>
        <w:spacing w:before="120" w:after="120" w:line="246" w:lineRule="auto"/>
        <w:ind w:left="360"/>
        <w:rPr>
          <w:rFonts w:eastAsia="Aptos"/>
        </w:rPr>
      </w:pPr>
    </w:p>
    <w:p w14:paraId="78804A8D" w14:textId="77777777" w:rsidR="00303B74" w:rsidRPr="008D1A52" w:rsidRDefault="00303B74" w:rsidP="008D1A52">
      <w:pPr>
        <w:pStyle w:val="ListParagraph"/>
        <w:numPr>
          <w:ilvl w:val="1"/>
          <w:numId w:val="54"/>
        </w:numPr>
        <w:tabs>
          <w:tab w:val="clear" w:pos="567"/>
          <w:tab w:val="clear" w:pos="1134"/>
          <w:tab w:val="clear" w:pos="1701"/>
          <w:tab w:val="clear" w:pos="2268"/>
        </w:tabs>
        <w:spacing w:before="120" w:after="120" w:line="246" w:lineRule="auto"/>
        <w:rPr>
          <w:rFonts w:eastAsia="Aptos"/>
        </w:rPr>
      </w:pPr>
      <w:r w:rsidRPr="008D1A52">
        <w:rPr>
          <w:rFonts w:eastAsia="Aptos"/>
        </w:rPr>
        <w:t>Scale of commitment – single or multiple species, ecosystems and locations (text)</w:t>
      </w:r>
    </w:p>
    <w:p w14:paraId="6CB90A04" w14:textId="77777777" w:rsidR="00303B74" w:rsidRPr="008D1A52" w:rsidRDefault="00303B74" w:rsidP="008D1A52">
      <w:pPr>
        <w:pStyle w:val="ListParagraph"/>
        <w:spacing w:before="120" w:after="120"/>
        <w:rPr>
          <w:rFonts w:eastAsia="Aptos"/>
        </w:rPr>
      </w:pPr>
    </w:p>
    <w:p w14:paraId="11C232F8" w14:textId="77777777" w:rsidR="00303B74" w:rsidRPr="008D1A52" w:rsidRDefault="00303B74" w:rsidP="008D1A52">
      <w:pPr>
        <w:pStyle w:val="ListParagraph"/>
        <w:numPr>
          <w:ilvl w:val="1"/>
          <w:numId w:val="54"/>
        </w:numPr>
        <w:tabs>
          <w:tab w:val="clear" w:pos="567"/>
          <w:tab w:val="clear" w:pos="1134"/>
          <w:tab w:val="clear" w:pos="1701"/>
          <w:tab w:val="clear" w:pos="2268"/>
        </w:tabs>
        <w:spacing w:before="120" w:after="120" w:line="246" w:lineRule="auto"/>
        <w:rPr>
          <w:rFonts w:eastAsia="Aptos"/>
        </w:rPr>
      </w:pPr>
      <w:r w:rsidRPr="008D1A52">
        <w:rPr>
          <w:rFonts w:eastAsia="Aptos"/>
        </w:rPr>
        <w:t xml:space="preserve">Coverage of the commitment (select a specific biome/ecosystem, sub-national region, country or group of countries). </w:t>
      </w:r>
    </w:p>
    <w:p w14:paraId="6229FCC7" w14:textId="77777777" w:rsidR="00303B74" w:rsidRPr="008D1A52" w:rsidRDefault="00303B74" w:rsidP="008D1A52">
      <w:pPr>
        <w:pStyle w:val="ListParagraph"/>
        <w:spacing w:before="120" w:after="120"/>
        <w:rPr>
          <w:rFonts w:eastAsia="Aptos"/>
        </w:rPr>
      </w:pPr>
    </w:p>
    <w:p w14:paraId="7FD35055" w14:textId="77777777" w:rsidR="00303B74" w:rsidRPr="008D1A52" w:rsidRDefault="00303B74" w:rsidP="008D1A52">
      <w:pPr>
        <w:pStyle w:val="ListParagraph"/>
        <w:numPr>
          <w:ilvl w:val="1"/>
          <w:numId w:val="54"/>
        </w:numPr>
        <w:tabs>
          <w:tab w:val="clear" w:pos="567"/>
          <w:tab w:val="clear" w:pos="1134"/>
          <w:tab w:val="clear" w:pos="1701"/>
          <w:tab w:val="clear" w:pos="2268"/>
        </w:tabs>
        <w:spacing w:before="120" w:after="120" w:line="246" w:lineRule="auto"/>
        <w:rPr>
          <w:rFonts w:eastAsia="Aptos"/>
        </w:rPr>
      </w:pPr>
      <w:r w:rsidRPr="008D1A52">
        <w:rPr>
          <w:rFonts w:eastAsia="Aptos"/>
        </w:rPr>
        <w:t xml:space="preserve">What financial contributions (direct and in-kind) have been made to the achievement of this Action? (text) </w:t>
      </w:r>
    </w:p>
    <w:p w14:paraId="68BDB840" w14:textId="77777777" w:rsidR="00303B74" w:rsidRPr="008D1A52" w:rsidRDefault="00303B74" w:rsidP="008D1A52">
      <w:pPr>
        <w:pStyle w:val="ListParagraph"/>
        <w:spacing w:before="120" w:after="120"/>
        <w:rPr>
          <w:rFonts w:eastAsia="Aptos"/>
        </w:rPr>
      </w:pPr>
    </w:p>
    <w:p w14:paraId="51525454" w14:textId="77777777" w:rsidR="00303B74" w:rsidRPr="008D1A52" w:rsidRDefault="00303B74" w:rsidP="008D1A52">
      <w:pPr>
        <w:pStyle w:val="ListParagraph"/>
        <w:numPr>
          <w:ilvl w:val="1"/>
          <w:numId w:val="54"/>
        </w:numPr>
        <w:tabs>
          <w:tab w:val="clear" w:pos="567"/>
          <w:tab w:val="clear" w:pos="1134"/>
          <w:tab w:val="clear" w:pos="1701"/>
          <w:tab w:val="clear" w:pos="2268"/>
        </w:tabs>
        <w:spacing w:before="120" w:after="120" w:line="246" w:lineRule="auto"/>
        <w:rPr>
          <w:rFonts w:eastAsia="Aptos"/>
        </w:rPr>
      </w:pPr>
      <w:r w:rsidRPr="008D1A52">
        <w:rPr>
          <w:rFonts w:eastAsia="Aptos"/>
        </w:rPr>
        <w:t>Type of governance model and the programmes put in plan to ensure compliance with CBD models(optional).</w:t>
      </w:r>
    </w:p>
    <w:p w14:paraId="5E79F5A0" w14:textId="77777777" w:rsidR="00303B74" w:rsidRPr="008D1A52" w:rsidRDefault="00303B74" w:rsidP="008D1A52">
      <w:pPr>
        <w:pStyle w:val="ListParagraph"/>
        <w:spacing w:before="120" w:after="120"/>
        <w:rPr>
          <w:rFonts w:eastAsia="Aptos"/>
        </w:rPr>
      </w:pPr>
    </w:p>
    <w:p w14:paraId="07D0F689" w14:textId="77777777" w:rsidR="00303B74" w:rsidRPr="008D1A52" w:rsidRDefault="00303B74" w:rsidP="008D1A52">
      <w:pPr>
        <w:pStyle w:val="ListParagraph"/>
        <w:numPr>
          <w:ilvl w:val="1"/>
          <w:numId w:val="54"/>
        </w:numPr>
        <w:tabs>
          <w:tab w:val="clear" w:pos="567"/>
          <w:tab w:val="clear" w:pos="1134"/>
          <w:tab w:val="clear" w:pos="1701"/>
          <w:tab w:val="clear" w:pos="2268"/>
        </w:tabs>
        <w:spacing w:before="120" w:after="120" w:line="246" w:lineRule="auto"/>
        <w:rPr>
          <w:rFonts w:eastAsia="Aptos"/>
        </w:rPr>
      </w:pPr>
      <w:r w:rsidRPr="008D1A52">
        <w:rPr>
          <w:rFonts w:eastAsia="Aptos"/>
        </w:rPr>
        <w:t>Sustainable Development Goal(s) or other multilateral environmental agreement to which the commitment contributes (optional).</w:t>
      </w:r>
    </w:p>
    <w:p w14:paraId="768E9F76" w14:textId="77777777" w:rsidR="00303B74" w:rsidRPr="008D1A52" w:rsidRDefault="00303B74" w:rsidP="008D1A52">
      <w:pPr>
        <w:pStyle w:val="ListParagraph"/>
        <w:spacing w:before="120" w:after="120"/>
        <w:rPr>
          <w:rFonts w:eastAsia="Aptos"/>
        </w:rPr>
      </w:pPr>
    </w:p>
    <w:p w14:paraId="58886CD3" w14:textId="77777777" w:rsidR="00303B74" w:rsidRPr="008D1A52" w:rsidRDefault="00303B74" w:rsidP="008D1A52">
      <w:pPr>
        <w:pStyle w:val="ListParagraph"/>
        <w:numPr>
          <w:ilvl w:val="1"/>
          <w:numId w:val="54"/>
        </w:numPr>
        <w:tabs>
          <w:tab w:val="clear" w:pos="567"/>
          <w:tab w:val="clear" w:pos="1134"/>
          <w:tab w:val="clear" w:pos="1701"/>
          <w:tab w:val="clear" w:pos="2268"/>
        </w:tabs>
        <w:spacing w:before="120" w:after="120" w:line="246" w:lineRule="auto"/>
        <w:rPr>
          <w:rFonts w:eastAsia="Aptos"/>
        </w:rPr>
      </w:pPr>
      <w:r w:rsidRPr="008D1A52">
        <w:rPr>
          <w:rFonts w:eastAsia="Aptos"/>
        </w:rPr>
        <w:t>Partners (other organizations involved in the commitment), name and location.</w:t>
      </w:r>
    </w:p>
    <w:p w14:paraId="04C3B758" w14:textId="77777777" w:rsidR="00303B74" w:rsidRPr="008D1A52" w:rsidRDefault="00303B74" w:rsidP="008D1A52">
      <w:pPr>
        <w:pStyle w:val="ListParagraph"/>
        <w:spacing w:before="120" w:after="120"/>
        <w:rPr>
          <w:rFonts w:eastAsia="Aptos"/>
        </w:rPr>
      </w:pPr>
    </w:p>
    <w:p w14:paraId="635D5287" w14:textId="77777777" w:rsidR="00303B74" w:rsidRPr="008D1A52" w:rsidRDefault="00303B74" w:rsidP="008D1A52">
      <w:pPr>
        <w:pStyle w:val="ListParagraph"/>
        <w:numPr>
          <w:ilvl w:val="1"/>
          <w:numId w:val="54"/>
        </w:numPr>
        <w:tabs>
          <w:tab w:val="clear" w:pos="567"/>
          <w:tab w:val="clear" w:pos="1134"/>
          <w:tab w:val="clear" w:pos="1701"/>
          <w:tab w:val="clear" w:pos="2268"/>
        </w:tabs>
        <w:spacing w:before="120" w:after="120" w:line="246" w:lineRule="auto"/>
        <w:rPr>
          <w:rFonts w:eastAsia="Aptos"/>
        </w:rPr>
      </w:pPr>
      <w:r w:rsidRPr="008D1A52">
        <w:rPr>
          <w:rFonts w:eastAsia="Aptos"/>
        </w:rPr>
        <w:t>Expected impact or outcomes (including positive impacts as well as reduced negative impacts)</w:t>
      </w:r>
    </w:p>
    <w:p w14:paraId="0E3401A7" w14:textId="77777777" w:rsidR="00303B74" w:rsidRPr="008D1A52" w:rsidRDefault="00303B74" w:rsidP="008D1A52">
      <w:pPr>
        <w:pStyle w:val="ListParagraph"/>
        <w:spacing w:before="120" w:after="120"/>
        <w:rPr>
          <w:rFonts w:eastAsia="Aptos"/>
        </w:rPr>
      </w:pPr>
    </w:p>
    <w:p w14:paraId="7C3019C3" w14:textId="77777777" w:rsidR="00303B74" w:rsidRPr="008D1A52" w:rsidRDefault="00303B74" w:rsidP="008D1A52">
      <w:pPr>
        <w:pStyle w:val="ListParagraph"/>
        <w:numPr>
          <w:ilvl w:val="1"/>
          <w:numId w:val="54"/>
        </w:numPr>
        <w:tabs>
          <w:tab w:val="clear" w:pos="567"/>
          <w:tab w:val="clear" w:pos="1134"/>
          <w:tab w:val="clear" w:pos="1701"/>
          <w:tab w:val="clear" w:pos="2268"/>
        </w:tabs>
        <w:spacing w:before="120" w:after="120" w:line="246" w:lineRule="auto"/>
        <w:rPr>
          <w:rFonts w:eastAsia="Aptos"/>
        </w:rPr>
      </w:pPr>
      <w:r w:rsidRPr="008D1A52">
        <w:rPr>
          <w:rFonts w:eastAsia="Aptos"/>
        </w:rPr>
        <w:t>Which indicator/s are you using? (drop down and other)</w:t>
      </w:r>
    </w:p>
    <w:p w14:paraId="5C595396" w14:textId="77777777" w:rsidR="00303B74" w:rsidRPr="008D1A52" w:rsidRDefault="00303B74" w:rsidP="008D1A52">
      <w:pPr>
        <w:pStyle w:val="ListParagraph"/>
        <w:spacing w:before="120" w:after="120"/>
        <w:rPr>
          <w:rFonts w:eastAsia="Aptos"/>
        </w:rPr>
      </w:pPr>
    </w:p>
    <w:p w14:paraId="69E8842C" w14:textId="77777777" w:rsidR="00303B74" w:rsidRPr="008D1A52" w:rsidRDefault="00303B74" w:rsidP="008D1A52">
      <w:pPr>
        <w:pStyle w:val="ListParagraph"/>
        <w:numPr>
          <w:ilvl w:val="1"/>
          <w:numId w:val="54"/>
        </w:numPr>
        <w:tabs>
          <w:tab w:val="clear" w:pos="567"/>
          <w:tab w:val="clear" w:pos="1134"/>
          <w:tab w:val="clear" w:pos="1701"/>
          <w:tab w:val="clear" w:pos="2268"/>
        </w:tabs>
        <w:spacing w:before="120" w:after="120" w:line="246" w:lineRule="auto"/>
        <w:rPr>
          <w:rFonts w:eastAsia="Aptos"/>
        </w:rPr>
      </w:pPr>
      <w:r w:rsidRPr="008D1A52">
        <w:rPr>
          <w:rFonts w:eastAsia="Aptos"/>
        </w:rPr>
        <w:t>Which data source are you using?</w:t>
      </w:r>
      <w:r w:rsidRPr="008D1A52">
        <w:t xml:space="preserve"> </w:t>
      </w:r>
      <w:r w:rsidRPr="008D1A52">
        <w:rPr>
          <w:rFonts w:eastAsia="Aptos"/>
        </w:rPr>
        <w:t>(drop down and other)</w:t>
      </w:r>
    </w:p>
    <w:p w14:paraId="18236E4B" w14:textId="77777777" w:rsidR="00303B74" w:rsidRPr="008D1A52" w:rsidRDefault="00303B74" w:rsidP="008D1A52">
      <w:pPr>
        <w:pStyle w:val="ListParagraph"/>
        <w:spacing w:before="120" w:after="120"/>
        <w:rPr>
          <w:rFonts w:eastAsia="Aptos"/>
        </w:rPr>
      </w:pPr>
    </w:p>
    <w:p w14:paraId="224AF2B6" w14:textId="77777777" w:rsidR="00303B74" w:rsidRPr="008D1A52" w:rsidRDefault="00303B74" w:rsidP="008D1A52">
      <w:pPr>
        <w:pStyle w:val="ListParagraph"/>
        <w:numPr>
          <w:ilvl w:val="1"/>
          <w:numId w:val="54"/>
        </w:numPr>
        <w:tabs>
          <w:tab w:val="clear" w:pos="567"/>
          <w:tab w:val="clear" w:pos="1134"/>
          <w:tab w:val="clear" w:pos="1701"/>
          <w:tab w:val="clear" w:pos="2268"/>
        </w:tabs>
        <w:spacing w:before="120" w:after="120"/>
        <w:rPr>
          <w:rFonts w:eastAsia="Aptos"/>
        </w:rPr>
      </w:pPr>
      <w:r w:rsidRPr="008D1A52">
        <w:rPr>
          <w:rFonts w:eastAsia="Aptos"/>
        </w:rPr>
        <w:t>Brief description (text)</w:t>
      </w:r>
    </w:p>
    <w:p w14:paraId="304E0430" w14:textId="77777777" w:rsidR="00303B74" w:rsidRPr="008D1A52" w:rsidRDefault="00303B74" w:rsidP="008D1A52">
      <w:pPr>
        <w:pStyle w:val="ListParagraph"/>
        <w:spacing w:before="120" w:after="120"/>
        <w:rPr>
          <w:rFonts w:eastAsia="Aptos"/>
        </w:rPr>
      </w:pPr>
    </w:p>
    <w:p w14:paraId="3C0377A2" w14:textId="77777777" w:rsidR="00303B74" w:rsidRPr="008D1A52" w:rsidRDefault="00303B74" w:rsidP="008D1A52">
      <w:pPr>
        <w:pStyle w:val="ListParagraph"/>
        <w:numPr>
          <w:ilvl w:val="1"/>
          <w:numId w:val="54"/>
        </w:numPr>
        <w:tabs>
          <w:tab w:val="clear" w:pos="567"/>
          <w:tab w:val="clear" w:pos="1134"/>
          <w:tab w:val="clear" w:pos="1701"/>
          <w:tab w:val="clear" w:pos="2268"/>
        </w:tabs>
        <w:spacing w:before="120" w:after="120"/>
        <w:rPr>
          <w:rFonts w:eastAsia="Aptos"/>
        </w:rPr>
      </w:pPr>
      <w:r w:rsidRPr="008D1A52">
        <w:rPr>
          <w:rFonts w:eastAsia="Aptos"/>
        </w:rPr>
        <w:t>Timeline (start and end dates/on-going for the work). (Calendar)</w:t>
      </w:r>
    </w:p>
    <w:p w14:paraId="6C1165A7" w14:textId="77777777" w:rsidR="00303B74" w:rsidRPr="008D1A52" w:rsidRDefault="00303B74" w:rsidP="008D1A52">
      <w:pPr>
        <w:pStyle w:val="ListParagraph"/>
        <w:spacing w:before="120" w:after="120"/>
        <w:rPr>
          <w:rFonts w:eastAsia="Aptos"/>
        </w:rPr>
      </w:pPr>
    </w:p>
    <w:p w14:paraId="7275B5C5" w14:textId="77777777" w:rsidR="00303B74" w:rsidRPr="008D1A52" w:rsidRDefault="00303B74" w:rsidP="008D1A52">
      <w:pPr>
        <w:pStyle w:val="ListParagraph"/>
        <w:numPr>
          <w:ilvl w:val="1"/>
          <w:numId w:val="54"/>
        </w:numPr>
        <w:tabs>
          <w:tab w:val="clear" w:pos="567"/>
          <w:tab w:val="clear" w:pos="1134"/>
          <w:tab w:val="clear" w:pos="1701"/>
          <w:tab w:val="clear" w:pos="2268"/>
        </w:tabs>
        <w:spacing w:before="120" w:after="120"/>
        <w:rPr>
          <w:rFonts w:eastAsia="Aptos"/>
        </w:rPr>
      </w:pPr>
      <w:r w:rsidRPr="008D1A52">
        <w:rPr>
          <w:rFonts w:eastAsia="Aptos"/>
        </w:rPr>
        <w:t>Is this a one-time or recurrent / on-going activity? If recurrent or on-going, indicate the start date, and likely duration.</w:t>
      </w:r>
    </w:p>
    <w:p w14:paraId="28CB3B62" w14:textId="77777777" w:rsidR="00303B74" w:rsidRPr="008D1A52" w:rsidRDefault="00303B74" w:rsidP="008D1A52">
      <w:pPr>
        <w:pStyle w:val="ListParagraph"/>
        <w:spacing w:before="120" w:after="120"/>
        <w:rPr>
          <w:rFonts w:eastAsia="Aptos"/>
        </w:rPr>
      </w:pPr>
    </w:p>
    <w:p w14:paraId="17B1D8F9" w14:textId="77777777" w:rsidR="00303B74" w:rsidRPr="008D1A52" w:rsidRDefault="00303B74" w:rsidP="008D1A52">
      <w:pPr>
        <w:pStyle w:val="ListParagraph"/>
        <w:numPr>
          <w:ilvl w:val="1"/>
          <w:numId w:val="54"/>
        </w:numPr>
        <w:tabs>
          <w:tab w:val="clear" w:pos="567"/>
          <w:tab w:val="clear" w:pos="1134"/>
          <w:tab w:val="clear" w:pos="1701"/>
          <w:tab w:val="clear" w:pos="2268"/>
        </w:tabs>
        <w:spacing w:before="120" w:after="120"/>
        <w:rPr>
          <w:rFonts w:eastAsia="Aptos"/>
        </w:rPr>
      </w:pPr>
      <w:r w:rsidRPr="008D1A52">
        <w:rPr>
          <w:rFonts w:eastAsia="Aptos"/>
        </w:rPr>
        <w:t>Monitoring and reporting (indicate if monitoring and ABS compliance arrangements, if required, are in place and the format and frequency of reporting): Provide Link to monitoring report and other references if available.</w:t>
      </w:r>
    </w:p>
    <w:p w14:paraId="36B8FD06" w14:textId="5CE0BC95" w:rsidR="002B559C" w:rsidRPr="008D1A52" w:rsidRDefault="00705AC3" w:rsidP="008D1A52">
      <w:pPr>
        <w:pStyle w:val="Para10"/>
        <w:numPr>
          <w:ilvl w:val="0"/>
          <w:numId w:val="0"/>
        </w:numPr>
        <w:jc w:val="center"/>
        <w:rPr>
          <w:lang w:val="en-US"/>
        </w:rPr>
      </w:pPr>
      <w:r>
        <w:rPr>
          <w:lang w:val="en-US"/>
        </w:rPr>
        <w:t>__________</w:t>
      </w:r>
    </w:p>
    <w:sectPr w:rsidR="002B559C" w:rsidRPr="008D1A52" w:rsidSect="00303B74">
      <w:pgSz w:w="12240" w:h="15840"/>
      <w:pgMar w:top="1440" w:right="1440" w:bottom="1440" w:left="144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E5AEE8" w14:textId="77777777" w:rsidR="00E740AC" w:rsidRDefault="00E740AC" w:rsidP="00A96B21">
      <w:r>
        <w:separator/>
      </w:r>
    </w:p>
  </w:endnote>
  <w:endnote w:type="continuationSeparator" w:id="0">
    <w:p w14:paraId="31559E2B" w14:textId="77777777" w:rsidR="00E740AC" w:rsidRDefault="00E740AC"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Arial Narrow">
    <w:panose1 w:val="020B0606020202030204"/>
    <w:charset w:val="00"/>
    <w:family w:val="swiss"/>
    <w:pitch w:val="variable"/>
    <w:sig w:usb0="00000287" w:usb1="00000800" w:usb2="00000000" w:usb3="00000000" w:csb0="0000009F" w:csb1="00000000"/>
  </w:font>
  <w:font w:name="Arimo">
    <w:altName w:val="Calibri"/>
    <w:charset w:val="00"/>
    <w:family w:val="auto"/>
    <w:pitch w:val="default"/>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C2381AA"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5CFABA1"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8032558"/>
      <w:docPartObj>
        <w:docPartGallery w:val="Page Numbers (Top of Page)"/>
        <w:docPartUnique/>
      </w:docPartObj>
    </w:sdtPr>
    <w:sdtContent>
      <w:p w14:paraId="4D9BC54B" w14:textId="0E5EBAB8" w:rsidR="00E078F6" w:rsidRPr="008D1A52" w:rsidRDefault="00E078F6" w:rsidP="008D1A52">
        <w:pPr>
          <w:pStyle w:val="Footer"/>
          <w:jc w:val="left"/>
          <w:rPr>
            <w:sz w:val="22"/>
          </w:rPr>
        </w:pPr>
        <w:r w:rsidRPr="002B559C">
          <w:rPr>
            <w:szCs w:val="20"/>
          </w:rPr>
          <w:fldChar w:fldCharType="begin"/>
        </w:r>
        <w:r w:rsidRPr="002B559C">
          <w:rPr>
            <w:szCs w:val="20"/>
          </w:rPr>
          <w:instrText xml:space="preserve"> PAGE </w:instrText>
        </w:r>
        <w:r w:rsidRPr="002B559C">
          <w:rPr>
            <w:szCs w:val="20"/>
          </w:rPr>
          <w:fldChar w:fldCharType="separate"/>
        </w:r>
        <w:r>
          <w:rPr>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40</w:t>
        </w:r>
        <w:r w:rsidRPr="002B559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343884" w14:textId="77777777" w:rsidR="00E740AC" w:rsidRDefault="00E740AC" w:rsidP="00A96B21">
      <w:r>
        <w:separator/>
      </w:r>
    </w:p>
  </w:footnote>
  <w:footnote w:type="continuationSeparator" w:id="0">
    <w:p w14:paraId="32D64BD3" w14:textId="77777777" w:rsidR="00E740AC" w:rsidRDefault="00E740AC" w:rsidP="00A96B21">
      <w:r>
        <w:continuationSeparator/>
      </w:r>
    </w:p>
  </w:footnote>
  <w:footnote w:id="1">
    <w:p w14:paraId="1515F8D0" w14:textId="4B4FEBEA" w:rsidR="00A96B21" w:rsidRPr="00A96B21" w:rsidRDefault="00A96B21" w:rsidP="00D71FFB">
      <w:pPr>
        <w:pStyle w:val="Footnote"/>
      </w:pPr>
      <w:r>
        <w:rPr>
          <w:rStyle w:val="FootnoteReference"/>
        </w:rPr>
        <w:t>*</w:t>
      </w:r>
      <w:r>
        <w:t xml:space="preserve"> </w:t>
      </w:r>
      <w:r w:rsidRPr="00A96B21">
        <w:t>CBD</w:t>
      </w:r>
      <w:r w:rsidR="00A00234">
        <w:t>/COP/16/1.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142DC8B5" w14:textId="37E4F179" w:rsidR="00A00234" w:rsidRDefault="00AD5234" w:rsidP="008D1A52">
    <w:pPr>
      <w:pStyle w:val="Header"/>
      <w:spacing w:after="240"/>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E078F6">
          <w:rPr>
            <w:szCs w:val="20"/>
            <w:lang w:val="fr-FR"/>
          </w:rPr>
          <w:t>CBD/COP/16/INF/34</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6AA0B00" w14:textId="597531A3" w:rsidR="002B559C" w:rsidRPr="002B559C" w:rsidRDefault="00E078F6" w:rsidP="002B559C">
        <w:pPr>
          <w:pStyle w:val="Header"/>
          <w:spacing w:after="240"/>
          <w:jc w:val="right"/>
          <w:rPr>
            <w:szCs w:val="20"/>
            <w:lang w:val="fr-FR"/>
          </w:rPr>
        </w:pPr>
        <w:r>
          <w:rPr>
            <w:szCs w:val="20"/>
            <w:lang w:val="fr-FR"/>
          </w:rPr>
          <w:t>CBD/COP/16/</w:t>
        </w:r>
        <w:r>
          <w:rPr>
            <w:szCs w:val="20"/>
            <w:lang w:val="fr-FR"/>
          </w:rPr>
          <w:t>INF/34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411020" w14:textId="044F20E0" w:rsidR="00E87F4A" w:rsidRPr="008D1A52" w:rsidRDefault="00E87F4A" w:rsidP="008D1A52">
    <w:pPr>
      <w:pStyle w:val="Header"/>
      <w:pBdr>
        <w:bottom w:val="none" w:sz="0" w:space="0" w:color="auto"/>
      </w:pBdr>
      <w:spacing w:after="240"/>
      <w:rPr>
        <w:szCs w:val="20"/>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FD576D"/>
    <w:multiLevelType w:val="multilevel"/>
    <w:tmpl w:val="5B82FD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60C2990"/>
    <w:multiLevelType w:val="multilevel"/>
    <w:tmpl w:val="C27A69B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6226EC2"/>
    <w:multiLevelType w:val="multilevel"/>
    <w:tmpl w:val="0809001D"/>
    <w:numStyleLink w:val="Style1"/>
  </w:abstractNum>
  <w:abstractNum w:abstractNumId="3" w15:restartNumberingAfterBreak="0">
    <w:nsid w:val="0B073325"/>
    <w:multiLevelType w:val="multilevel"/>
    <w:tmpl w:val="AF18B608"/>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DAE0BB8"/>
    <w:multiLevelType w:val="multilevel"/>
    <w:tmpl w:val="A8986E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43B59F5"/>
    <w:multiLevelType w:val="multilevel"/>
    <w:tmpl w:val="8494B7AE"/>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8BC2A08"/>
    <w:multiLevelType w:val="multilevel"/>
    <w:tmpl w:val="632883CE"/>
    <w:lvl w:ilvl="0">
      <w:start w:val="1"/>
      <w:numFmt w:val="bullet"/>
      <w:pStyle w:val="Para1"/>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9783767"/>
    <w:multiLevelType w:val="multilevel"/>
    <w:tmpl w:val="54387BEA"/>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10"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2" w15:restartNumberingAfterBreak="0">
    <w:nsid w:val="35DB425D"/>
    <w:multiLevelType w:val="multilevel"/>
    <w:tmpl w:val="08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45812AFC"/>
    <w:multiLevelType w:val="multilevel"/>
    <w:tmpl w:val="E6C832AE"/>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6" w15:restartNumberingAfterBreak="0">
    <w:nsid w:val="4D520E5E"/>
    <w:multiLevelType w:val="multilevel"/>
    <w:tmpl w:val="BACCC9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6F4446C8"/>
    <w:multiLevelType w:val="multilevel"/>
    <w:tmpl w:val="40B60F7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6"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7" w15:restartNumberingAfterBreak="0">
    <w:nsid w:val="74CC0FCE"/>
    <w:multiLevelType w:val="multilevel"/>
    <w:tmpl w:val="26CCA6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14"/>
  </w:num>
  <w:num w:numId="2" w16cid:durableId="2069499237">
    <w:abstractNumId w:val="23"/>
  </w:num>
  <w:num w:numId="3" w16cid:durableId="158270868">
    <w:abstractNumId w:val="28"/>
  </w:num>
  <w:num w:numId="4" w16cid:durableId="159275565">
    <w:abstractNumId w:val="8"/>
  </w:num>
  <w:num w:numId="5" w16cid:durableId="271714945">
    <w:abstractNumId w:val="9"/>
  </w:num>
  <w:num w:numId="6" w16cid:durableId="1351487209">
    <w:abstractNumId w:val="9"/>
  </w:num>
  <w:num w:numId="7" w16cid:durableId="1612737127">
    <w:abstractNumId w:val="11"/>
  </w:num>
  <w:num w:numId="8" w16cid:durableId="1334139419">
    <w:abstractNumId w:val="18"/>
  </w:num>
  <w:num w:numId="9" w16cid:durableId="935023265">
    <w:abstractNumId w:val="22"/>
  </w:num>
  <w:num w:numId="10" w16cid:durableId="268247158">
    <w:abstractNumId w:val="21"/>
  </w:num>
  <w:num w:numId="11" w16cid:durableId="143207059">
    <w:abstractNumId w:val="17"/>
  </w:num>
  <w:num w:numId="12" w16cid:durableId="445121453">
    <w:abstractNumId w:val="10"/>
  </w:num>
  <w:num w:numId="13" w16cid:durableId="1263953771">
    <w:abstractNumId w:val="10"/>
    <w:lvlOverride w:ilvl="0">
      <w:startOverride w:val="1"/>
    </w:lvlOverride>
  </w:num>
  <w:num w:numId="14" w16cid:durableId="199586161">
    <w:abstractNumId w:val="20"/>
  </w:num>
  <w:num w:numId="15" w16cid:durableId="584072443">
    <w:abstractNumId w:val="20"/>
    <w:lvlOverride w:ilvl="0">
      <w:startOverride w:val="1"/>
    </w:lvlOverride>
  </w:num>
  <w:num w:numId="16" w16cid:durableId="1638680439">
    <w:abstractNumId w:val="23"/>
    <w:lvlOverride w:ilvl="0">
      <w:startOverride w:val="1"/>
    </w:lvlOverride>
  </w:num>
  <w:num w:numId="17" w16cid:durableId="1376001245">
    <w:abstractNumId w:val="20"/>
    <w:lvlOverride w:ilvl="0">
      <w:startOverride w:val="1"/>
    </w:lvlOverride>
  </w:num>
  <w:num w:numId="18" w16cid:durableId="1480611021">
    <w:abstractNumId w:val="29"/>
  </w:num>
  <w:num w:numId="19" w16cid:durableId="1967006738">
    <w:abstractNumId w:val="23"/>
    <w:lvlOverride w:ilvl="0">
      <w:startOverride w:val="1"/>
    </w:lvlOverride>
  </w:num>
  <w:num w:numId="20" w16cid:durableId="323556548">
    <w:abstractNumId w:val="23"/>
    <w:lvlOverride w:ilvl="0">
      <w:startOverride w:val="1"/>
    </w:lvlOverride>
  </w:num>
  <w:num w:numId="21" w16cid:durableId="1944222708">
    <w:abstractNumId w:val="19"/>
  </w:num>
  <w:num w:numId="22" w16cid:durableId="359664821">
    <w:abstractNumId w:val="15"/>
  </w:num>
  <w:num w:numId="23" w16cid:durableId="1308514536">
    <w:abstractNumId w:val="24"/>
  </w:num>
  <w:num w:numId="24" w16cid:durableId="180435497">
    <w:abstractNumId w:val="24"/>
  </w:num>
  <w:num w:numId="25" w16cid:durableId="1967853968">
    <w:abstractNumId w:val="24"/>
  </w:num>
  <w:num w:numId="26" w16cid:durableId="1822891204">
    <w:abstractNumId w:val="24"/>
  </w:num>
  <w:num w:numId="27" w16cid:durableId="1205404748">
    <w:abstractNumId w:val="24"/>
  </w:num>
  <w:num w:numId="28" w16cid:durableId="361631941">
    <w:abstractNumId w:val="24"/>
  </w:num>
  <w:num w:numId="29" w16cid:durableId="35277319">
    <w:abstractNumId w:val="26"/>
  </w:num>
  <w:num w:numId="30" w16cid:durableId="713772114">
    <w:abstractNumId w:val="26"/>
  </w:num>
  <w:num w:numId="31" w16cid:durableId="643236880">
    <w:abstractNumId w:val="26"/>
  </w:num>
  <w:num w:numId="32" w16cid:durableId="70390401">
    <w:abstractNumId w:val="26"/>
  </w:num>
  <w:num w:numId="33" w16cid:durableId="749541829">
    <w:abstractNumId w:val="15"/>
  </w:num>
  <w:num w:numId="34" w16cid:durableId="805970581">
    <w:abstractNumId w:val="15"/>
  </w:num>
  <w:num w:numId="35" w16cid:durableId="42140038">
    <w:abstractNumId w:val="15"/>
  </w:num>
  <w:num w:numId="36" w16cid:durableId="521938712">
    <w:abstractNumId w:val="15"/>
  </w:num>
  <w:num w:numId="37" w16cid:durableId="170996569">
    <w:abstractNumId w:val="15"/>
  </w:num>
  <w:num w:numId="38" w16cid:durableId="1062606319">
    <w:abstractNumId w:val="15"/>
  </w:num>
  <w:num w:numId="39" w16cid:durableId="1552187389">
    <w:abstractNumId w:val="15"/>
  </w:num>
  <w:num w:numId="40" w16cid:durableId="472648398">
    <w:abstractNumId w:val="15"/>
  </w:num>
  <w:num w:numId="41" w16cid:durableId="1671909441">
    <w:abstractNumId w:val="1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2" w16cid:durableId="1412507849">
    <w:abstractNumId w:val="3"/>
  </w:num>
  <w:num w:numId="43" w16cid:durableId="1676764987">
    <w:abstractNumId w:val="5"/>
  </w:num>
  <w:num w:numId="44" w16cid:durableId="2058967257">
    <w:abstractNumId w:val="16"/>
  </w:num>
  <w:num w:numId="45" w16cid:durableId="104203790">
    <w:abstractNumId w:val="27"/>
  </w:num>
  <w:num w:numId="46" w16cid:durableId="674307188">
    <w:abstractNumId w:val="25"/>
  </w:num>
  <w:num w:numId="47" w16cid:durableId="1285190373">
    <w:abstractNumId w:val="6"/>
  </w:num>
  <w:num w:numId="48" w16cid:durableId="1618291988">
    <w:abstractNumId w:val="0"/>
  </w:num>
  <w:num w:numId="49" w16cid:durableId="1715693785">
    <w:abstractNumId w:val="4"/>
  </w:num>
  <w:num w:numId="50" w16cid:durableId="1722905612">
    <w:abstractNumId w:val="7"/>
  </w:num>
  <w:num w:numId="51" w16cid:durableId="286547999">
    <w:abstractNumId w:val="12"/>
  </w:num>
  <w:num w:numId="52" w16cid:durableId="1629122024">
    <w:abstractNumId w:val="2"/>
  </w:num>
  <w:num w:numId="53" w16cid:durableId="6297669">
    <w:abstractNumId w:val="13"/>
  </w:num>
  <w:num w:numId="54" w16cid:durableId="1910578446">
    <w:abstractNumId w:val="1"/>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revisionView w:markup="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18F"/>
    <w:rsid w:val="00022E7B"/>
    <w:rsid w:val="00040598"/>
    <w:rsid w:val="00053636"/>
    <w:rsid w:val="000F7F9A"/>
    <w:rsid w:val="00132581"/>
    <w:rsid w:val="001454DA"/>
    <w:rsid w:val="00184909"/>
    <w:rsid w:val="001A2527"/>
    <w:rsid w:val="001C02B0"/>
    <w:rsid w:val="001D7501"/>
    <w:rsid w:val="001E5CCF"/>
    <w:rsid w:val="002A0D49"/>
    <w:rsid w:val="002B00CA"/>
    <w:rsid w:val="002B559C"/>
    <w:rsid w:val="00303B74"/>
    <w:rsid w:val="00310608"/>
    <w:rsid w:val="00323F22"/>
    <w:rsid w:val="003476A9"/>
    <w:rsid w:val="003C6F10"/>
    <w:rsid w:val="00441498"/>
    <w:rsid w:val="004701EE"/>
    <w:rsid w:val="00480A8D"/>
    <w:rsid w:val="004A2A2D"/>
    <w:rsid w:val="004B2CE7"/>
    <w:rsid w:val="004D123E"/>
    <w:rsid w:val="00537248"/>
    <w:rsid w:val="00595A79"/>
    <w:rsid w:val="005A206E"/>
    <w:rsid w:val="005B4BCC"/>
    <w:rsid w:val="005C0058"/>
    <w:rsid w:val="005E2605"/>
    <w:rsid w:val="00631284"/>
    <w:rsid w:val="00657ED6"/>
    <w:rsid w:val="006B293D"/>
    <w:rsid w:val="00705AC3"/>
    <w:rsid w:val="00733183"/>
    <w:rsid w:val="0075018F"/>
    <w:rsid w:val="0076622F"/>
    <w:rsid w:val="007C77BC"/>
    <w:rsid w:val="00874541"/>
    <w:rsid w:val="00880330"/>
    <w:rsid w:val="008D1A52"/>
    <w:rsid w:val="008E0581"/>
    <w:rsid w:val="00935461"/>
    <w:rsid w:val="009459E3"/>
    <w:rsid w:val="00995DDC"/>
    <w:rsid w:val="009C1114"/>
    <w:rsid w:val="009C4D9A"/>
    <w:rsid w:val="00A00234"/>
    <w:rsid w:val="00A13647"/>
    <w:rsid w:val="00A15923"/>
    <w:rsid w:val="00A54FA0"/>
    <w:rsid w:val="00A96B21"/>
    <w:rsid w:val="00AD5234"/>
    <w:rsid w:val="00AE1A95"/>
    <w:rsid w:val="00B04923"/>
    <w:rsid w:val="00B36EA9"/>
    <w:rsid w:val="00B47BB1"/>
    <w:rsid w:val="00B93533"/>
    <w:rsid w:val="00BC5D8A"/>
    <w:rsid w:val="00C13E9C"/>
    <w:rsid w:val="00C2354A"/>
    <w:rsid w:val="00CF70AB"/>
    <w:rsid w:val="00D3059B"/>
    <w:rsid w:val="00D60046"/>
    <w:rsid w:val="00D71FFB"/>
    <w:rsid w:val="00DE492D"/>
    <w:rsid w:val="00E078F6"/>
    <w:rsid w:val="00E1597C"/>
    <w:rsid w:val="00E56863"/>
    <w:rsid w:val="00E740AC"/>
    <w:rsid w:val="00E87F4A"/>
    <w:rsid w:val="00ED3849"/>
    <w:rsid w:val="00F01B78"/>
    <w:rsid w:val="00F258FB"/>
    <w:rsid w:val="00F622C5"/>
    <w:rsid w:val="00F75F90"/>
    <w:rsid w:val="00FA18C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5CD1E5"/>
  <w15:chartTrackingRefBased/>
  <w15:docId w15:val="{B71A579B-29B8-4536-AA92-EED5C1DA0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uiPriority w:val="9"/>
    <w:semiHidden/>
    <w:qFormat/>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B93533"/>
    <w:pPr>
      <w:jc w:val="left"/>
    </w:pPr>
    <w:rPr>
      <w:sz w:val="18"/>
      <w:szCs w:val="20"/>
    </w:rPr>
  </w:style>
  <w:style w:type="character" w:customStyle="1" w:styleId="FootnoteTextChar">
    <w:name w:val="Footnote Text Char"/>
    <w:basedOn w:val="DefaultParagraphFont"/>
    <w:link w:val="FootnoteText"/>
    <w:uiPriority w:val="99"/>
    <w:semiHidden/>
    <w:rsid w:val="00B93533"/>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uiPriority w:val="99"/>
    <w:semiHidden/>
    <w:unhideWhenUsed/>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styleId="Revision">
    <w:name w:val="Revision"/>
    <w:hidden/>
    <w:uiPriority w:val="99"/>
    <w:semiHidden/>
    <w:rsid w:val="004D123E"/>
    <w:pPr>
      <w:spacing w:after="0" w:line="240" w:lineRule="auto"/>
    </w:pPr>
    <w:rPr>
      <w:rFonts w:ascii="Times New Roman" w:eastAsia="SimSun" w:hAnsi="Times New Roman" w:cs="Times New Roman"/>
      <w:kern w:val="0"/>
      <w:lang w:val="en-US"/>
      <w14:ligatures w14:val="none"/>
    </w:rPr>
  </w:style>
  <w:style w:type="character" w:customStyle="1" w:styleId="Mentionnonrsolue1">
    <w:name w:val="Mention non résolue1"/>
    <w:basedOn w:val="DefaultParagraphFont"/>
    <w:uiPriority w:val="99"/>
    <w:semiHidden/>
    <w:unhideWhenUsed/>
    <w:rsid w:val="00303B74"/>
    <w:rPr>
      <w:color w:val="605E5C"/>
      <w:shd w:val="clear" w:color="auto" w:fill="E1DFDD"/>
    </w:rPr>
  </w:style>
  <w:style w:type="paragraph" w:customStyle="1" w:styleId="Para1">
    <w:name w:val="Para1"/>
    <w:basedOn w:val="Normal"/>
    <w:rsid w:val="00303B74"/>
    <w:pPr>
      <w:numPr>
        <w:numId w:val="47"/>
      </w:numPr>
      <w:tabs>
        <w:tab w:val="clear" w:pos="567"/>
        <w:tab w:val="clear" w:pos="1134"/>
        <w:tab w:val="clear" w:pos="1701"/>
        <w:tab w:val="clear" w:pos="2268"/>
      </w:tabs>
      <w:spacing w:before="120" w:after="120"/>
    </w:pPr>
    <w:rPr>
      <w:rFonts w:eastAsia="Times New Roman"/>
      <w:snapToGrid w:val="0"/>
      <w:szCs w:val="18"/>
      <w:lang w:val="en-GB" w:eastAsia="en-GB"/>
    </w:rPr>
  </w:style>
  <w:style w:type="numbering" w:customStyle="1" w:styleId="Style1">
    <w:name w:val="Style1"/>
    <w:uiPriority w:val="99"/>
    <w:rsid w:val="00303B74"/>
    <w:pPr>
      <w:numPr>
        <w:numId w:val="51"/>
      </w:numPr>
    </w:pPr>
  </w:style>
  <w:style w:type="paragraph" w:styleId="BalloonText">
    <w:name w:val="Balloon Text"/>
    <w:basedOn w:val="Normal"/>
    <w:link w:val="BalloonTextChar"/>
    <w:uiPriority w:val="99"/>
    <w:semiHidden/>
    <w:unhideWhenUsed/>
    <w:rsid w:val="00303B74"/>
    <w:pPr>
      <w:tabs>
        <w:tab w:val="clear" w:pos="567"/>
        <w:tab w:val="clear" w:pos="1134"/>
        <w:tab w:val="clear" w:pos="1701"/>
        <w:tab w:val="clear" w:pos="2268"/>
      </w:tabs>
      <w:jc w:val="left"/>
    </w:pPr>
    <w:rPr>
      <w:rFonts w:ascii="Segoe UI" w:eastAsia="Calibri" w:hAnsi="Segoe UI" w:cs="Segoe UI"/>
      <w:sz w:val="18"/>
      <w:szCs w:val="18"/>
      <w:lang w:val="en-GB" w:eastAsia="en-GB"/>
    </w:rPr>
  </w:style>
  <w:style w:type="character" w:customStyle="1" w:styleId="BalloonTextChar">
    <w:name w:val="Balloon Text Char"/>
    <w:basedOn w:val="DefaultParagraphFont"/>
    <w:link w:val="BalloonText"/>
    <w:uiPriority w:val="99"/>
    <w:semiHidden/>
    <w:rsid w:val="00303B74"/>
    <w:rPr>
      <w:rFonts w:ascii="Segoe UI" w:eastAsia="Calibri" w:hAnsi="Segoe UI" w:cs="Segoe UI"/>
      <w:kern w:val="0"/>
      <w:sz w:val="18"/>
      <w:szCs w:val="18"/>
      <w:lang w:val="en-GB" w:eastAsia="en-GB"/>
      <w14:ligatures w14:val="none"/>
    </w:rPr>
  </w:style>
  <w:style w:type="character" w:styleId="UnresolvedMention">
    <w:name w:val="Unresolved Mention"/>
    <w:basedOn w:val="DefaultParagraphFont"/>
    <w:uiPriority w:val="99"/>
    <w:semiHidden/>
    <w:unhideWhenUsed/>
    <w:rsid w:val="00303B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gspc/coordination.shtml" TargetMode="External"/><Relationship Id="rId21" Type="http://schemas.openxmlformats.org/officeDocument/2006/relationships/hyperlink" Target="https://www.cbd.int/decisions/?m=COP-07&amp;n=10" TargetMode="External"/><Relationship Id="rId42" Type="http://schemas.openxmlformats.org/officeDocument/2006/relationships/hyperlink" Target="https://www.bonnchallenge.org/progress" TargetMode="External"/><Relationship Id="rId47" Type="http://schemas.openxmlformats.org/officeDocument/2006/relationships/hyperlink" Target="https://www.biodiversitystandard.org/" TargetMode="External"/><Relationship Id="rId63" Type="http://schemas.openxmlformats.org/officeDocument/2006/relationships/hyperlink" Target="https://eurisco.ipk-gatersleben.de/apex/eurisco_ws/r/eurisco/home" TargetMode="External"/><Relationship Id="rId68" Type="http://schemas.openxmlformats.org/officeDocument/2006/relationships/hyperlink" Target="https://bloombergcities.jhu.edu/mayors-challenge" TargetMode="Externa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yperlink" Target="https://www.cbd.int/doc/recommendations/sbstta-24/sbstta-24-rec-02-en.pdf" TargetMode="External"/><Relationship Id="rId11" Type="http://schemas.openxmlformats.org/officeDocument/2006/relationships/image" Target="media/image2.png"/><Relationship Id="rId24" Type="http://schemas.openxmlformats.org/officeDocument/2006/relationships/hyperlink" Target="https://www.cbd.int/gspc/review.shtml" TargetMode="External"/><Relationship Id="rId32" Type="http://schemas.openxmlformats.org/officeDocument/2006/relationships/hyperlink" Target="https://www.cbd.int/doc/c/68b8/ed5d/b5be7f27250b366d17f45c00/sbstta-25-inf-04-en.pdf" TargetMode="External"/><Relationship Id="rId37" Type="http://schemas.openxmlformats.org/officeDocument/2006/relationships/hyperlink" Target="https://portals.iucn.org/library/node/44852" TargetMode="External"/><Relationship Id="rId40" Type="http://schemas.openxmlformats.org/officeDocument/2006/relationships/hyperlink" Target="https://www.worldfloraonline.org/" TargetMode="External"/><Relationship Id="rId45" Type="http://schemas.openxmlformats.org/officeDocument/2006/relationships/hyperlink" Target="https://www.bgci.org/resources/bgci-databases/globaltree-portal/" TargetMode="External"/><Relationship Id="rId53" Type="http://schemas.openxmlformats.org/officeDocument/2006/relationships/hyperlink" Target="https://www.genesys-pgr.org/" TargetMode="External"/><Relationship Id="rId58" Type="http://schemas.openxmlformats.org/officeDocument/2006/relationships/hyperlink" Target="https://www.ippc.int/en/resources/publications/" TargetMode="External"/><Relationship Id="rId66" Type="http://schemas.openxmlformats.org/officeDocument/2006/relationships/hyperlink" Target="https://www.bgci.org/resources/bgci-databases/gardensearch/" TargetMode="External"/><Relationship Id="rId74" Type="http://schemas.openxmlformats.org/officeDocument/2006/relationships/fontTable" Target="fontTable.xml"/><Relationship Id="rId5" Type="http://schemas.openxmlformats.org/officeDocument/2006/relationships/styles" Target="styles.xml"/><Relationship Id="rId61" Type="http://schemas.openxmlformats.org/officeDocument/2006/relationships/hyperlink" Target="https://eurisco.ipk-gatersleben.de/apex/eurisco_ws/r/eurisco/home" TargetMode="External"/><Relationship Id="rId19" Type="http://schemas.openxmlformats.org/officeDocument/2006/relationships/header" Target="header3.xml"/><Relationship Id="rId14" Type="http://schemas.openxmlformats.org/officeDocument/2006/relationships/hyperlink" Target="https://www.cbd.int/doc/decisions/cop-15/cop-15-dec-13-en.pdf" TargetMode="External"/><Relationship Id="rId22" Type="http://schemas.openxmlformats.org/officeDocument/2006/relationships/hyperlink" Target="https://www.cbd.int/gspc/nfp.shtml" TargetMode="External"/><Relationship Id="rId27" Type="http://schemas.openxmlformats.org/officeDocument/2006/relationships/hyperlink" Target="https://www.cbd.int/gspc/nfp.shtml" TargetMode="External"/><Relationship Id="rId30" Type="http://schemas.openxmlformats.org/officeDocument/2006/relationships/hyperlink" Target="https://www.cbd.int/doc/decisions/cop-15/cop-15-dec-13-en.pdf" TargetMode="External"/><Relationship Id="rId35" Type="http://schemas.openxmlformats.org/officeDocument/2006/relationships/hyperlink" Target="https://www.cbd.int/doc/recommendations/sbstta-25/sbstta-25-rec-04-en.pdf" TargetMode="External"/><Relationship Id="rId43" Type="http://schemas.openxmlformats.org/officeDocument/2006/relationships/hyperlink" Target="https://restor.eco/?lat=26&amp;lng=14.23&amp;zoom=3" TargetMode="External"/><Relationship Id="rId48" Type="http://schemas.openxmlformats.org/officeDocument/2006/relationships/hyperlink" Target="https://www.plantlifeipa.org/home" TargetMode="External"/><Relationship Id="rId56" Type="http://schemas.openxmlformats.org/officeDocument/2006/relationships/hyperlink" Target="https://trade.cites.org/" TargetMode="External"/><Relationship Id="rId64" Type="http://schemas.openxmlformats.org/officeDocument/2006/relationships/hyperlink" Target="https://www.gbif.org/" TargetMode="External"/><Relationship Id="rId69" Type="http://schemas.openxmlformats.org/officeDocument/2006/relationships/hyperlink" Target="https://absch.cbd.int/en/" TargetMode="External"/><Relationship Id="rId8" Type="http://schemas.openxmlformats.org/officeDocument/2006/relationships/footnotes" Target="footnotes.xml"/><Relationship Id="rId51" Type="http://schemas.openxmlformats.org/officeDocument/2006/relationships/hyperlink" Target="https://www.protectedplanet.net/en/resources" TargetMode="External"/><Relationship Id="rId72" Type="http://schemas.openxmlformats.org/officeDocument/2006/relationships/hyperlink" Target="https://dev-chm.cbd.int/decisions/cop?m=cop-07" TargetMode="Externa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footer" Target="footer1.xml"/><Relationship Id="rId25" Type="http://schemas.openxmlformats.org/officeDocument/2006/relationships/hyperlink" Target="https://www.cbd.int/gspc/resolutions.shtml" TargetMode="External"/><Relationship Id="rId33" Type="http://schemas.openxmlformats.org/officeDocument/2006/relationships/hyperlink" Target="https://www.cbd.int/doc/recommendations/sbstta-25/sbstta-25-rec-04-en.pdf" TargetMode="External"/><Relationship Id="rId38" Type="http://schemas.openxmlformats.org/officeDocument/2006/relationships/hyperlink" Target="https://www.plantlifeipa.org/home" TargetMode="External"/><Relationship Id="rId46" Type="http://schemas.openxmlformats.org/officeDocument/2006/relationships/hyperlink" Target="https://www.bgci.org/resources/bgci-databases/plantsearch/" TargetMode="External"/><Relationship Id="rId59" Type="http://schemas.openxmlformats.org/officeDocument/2006/relationships/hyperlink" Target="https://www.bgci.org/wp/wp-content/uploads/2020/04/ReviewMedRes.pdf" TargetMode="External"/><Relationship Id="rId67" Type="http://schemas.openxmlformats.org/officeDocument/2006/relationships/hyperlink" Target="https://www.bgci.org/wp/wp-content/uploads/2019/06/Technical-Review-Urban-Greening.pdf" TargetMode="External"/><Relationship Id="rId20" Type="http://schemas.openxmlformats.org/officeDocument/2006/relationships/footer" Target="footer3.xml"/><Relationship Id="rId41" Type="http://schemas.openxmlformats.org/officeDocument/2006/relationships/hyperlink" Target="https://www.worldfloraonline.org/" TargetMode="External"/><Relationship Id="rId54" Type="http://schemas.openxmlformats.org/officeDocument/2006/relationships/hyperlink" Target="https://eurisco.ipk-gatersleben.de/apex/eurisco_ws/r/eurisco/home" TargetMode="External"/><Relationship Id="rId62" Type="http://schemas.openxmlformats.org/officeDocument/2006/relationships/hyperlink" Target="https://www.genesys-pgr.org/" TargetMode="External"/><Relationship Id="rId70" Type="http://schemas.openxmlformats.org/officeDocument/2006/relationships/hyperlink" Target="https://www.bgci.org/wp/wp-content/uploads/2019/06/Technical-Review-Urban-Greening.pdf" TargetMode="External"/><Relationship Id="rId75"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hyperlink" Target="https://www.cbd.int/decision/cop?id=12268" TargetMode="External"/><Relationship Id="rId28" Type="http://schemas.openxmlformats.org/officeDocument/2006/relationships/hyperlink" Target="https://www.cbd.int/gbo5/plant-conservation-report-2020" TargetMode="External"/><Relationship Id="rId36" Type="http://schemas.openxmlformats.org/officeDocument/2006/relationships/hyperlink" Target="https://www.bonnchallenge.org/progress" TargetMode="External"/><Relationship Id="rId49" Type="http://schemas.openxmlformats.org/officeDocument/2006/relationships/hyperlink" Target="https://www.kew.org/science/our-science/projects/tropical-important-plant-areas" TargetMode="External"/><Relationship Id="rId57" Type="http://schemas.openxmlformats.org/officeDocument/2006/relationships/hyperlink" Target="https://www.bgci.org/our-work/networks/ipsn/" TargetMode="External"/><Relationship Id="rId10" Type="http://schemas.openxmlformats.org/officeDocument/2006/relationships/image" Target="media/image1.emf"/><Relationship Id="rId31" Type="http://schemas.openxmlformats.org/officeDocument/2006/relationships/hyperlink" Target="https://www.cbd.int/gspc/notifications.shtml" TargetMode="External"/><Relationship Id="rId44" Type="http://schemas.openxmlformats.org/officeDocument/2006/relationships/hyperlink" Target="https://brahmsonline.kew.org/msbp/SeedData/DW" TargetMode="External"/><Relationship Id="rId52" Type="http://schemas.openxmlformats.org/officeDocument/2006/relationships/hyperlink" Target="https://www.iucnredlist.org/" TargetMode="External"/><Relationship Id="rId60" Type="http://schemas.openxmlformats.org/officeDocument/2006/relationships/hyperlink" Target="https://www.genesys-pgr.org/" TargetMode="External"/><Relationship Id="rId65" Type="http://schemas.openxmlformats.org/officeDocument/2006/relationships/hyperlink" Target="https://openknowledge.fao.org/server/api/core/bitstreams/2dabb08e-0c43-4b17-87bd-6a1752b4622b/content" TargetMode="External"/><Relationship Id="rId73" Type="http://schemas.openxmlformats.org/officeDocument/2006/relationships/hyperlink" Target="https://www.cbd.int/doc/decisions/cop-15/cop-15-dec-06-en.pdf" TargetMode="Externa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www.cbd.int/doc/decisions/cop-15/cop-15-dec-05-en.pdf" TargetMode="External"/><Relationship Id="rId18" Type="http://schemas.openxmlformats.org/officeDocument/2006/relationships/footer" Target="footer2.xml"/><Relationship Id="rId39" Type="http://schemas.openxmlformats.org/officeDocument/2006/relationships/hyperlink" Target="https://www.keybiodiversityareas.org/kba-data" TargetMode="External"/><Relationship Id="rId34" Type="http://schemas.openxmlformats.org/officeDocument/2006/relationships/hyperlink" Target="https://www.cbd.int/doc/decisions/cop-15/cop-15-dec-05-en.pdf" TargetMode="External"/><Relationship Id="rId50" Type="http://schemas.openxmlformats.org/officeDocument/2006/relationships/hyperlink" Target="https://www.keybiodiversityareas.org/kba-data" TargetMode="External"/><Relationship Id="rId55" Type="http://schemas.openxmlformats.org/officeDocument/2006/relationships/hyperlink" Target="https://cites.org/eng/app/index.php" TargetMode="External"/><Relationship Id="rId76" Type="http://schemas.openxmlformats.org/officeDocument/2006/relationships/theme" Target="theme/theme1.xml"/><Relationship Id="rId7" Type="http://schemas.openxmlformats.org/officeDocument/2006/relationships/webSettings" Target="webSettings.xml"/><Relationship Id="rId71" Type="http://schemas.openxmlformats.org/officeDocument/2006/relationships/hyperlink" Target="https://www.worldfloraonline.or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A9FA039B71243F3A48B1A95A858A75B"/>
        <w:category>
          <w:name w:val="General"/>
          <w:gallery w:val="placeholder"/>
        </w:category>
        <w:types>
          <w:type w:val="bbPlcHdr"/>
        </w:types>
        <w:behaviors>
          <w:behavior w:val="content"/>
        </w:behaviors>
        <w:guid w:val="{C634F48A-4D89-4EA8-B26E-36CFC26A0BCB}"/>
      </w:docPartPr>
      <w:docPartBody>
        <w:p w:rsidR="00784CFA" w:rsidRDefault="00DA64EC">
          <w:pPr>
            <w:pStyle w:val="2A9FA039B71243F3A48B1A95A858A75B"/>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Arial Narrow">
    <w:panose1 w:val="020B0606020202030204"/>
    <w:charset w:val="00"/>
    <w:family w:val="swiss"/>
    <w:pitch w:val="variable"/>
    <w:sig w:usb0="00000287" w:usb1="00000800" w:usb2="00000000" w:usb3="00000000" w:csb0="0000009F" w:csb1="00000000"/>
  </w:font>
  <w:font w:name="Arimo">
    <w:altName w:val="Calibri"/>
    <w:charset w:val="00"/>
    <w:family w:val="auto"/>
    <w:pitch w:val="default"/>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30F"/>
    <w:rsid w:val="002E00BF"/>
    <w:rsid w:val="0043130F"/>
    <w:rsid w:val="00784CFA"/>
    <w:rsid w:val="00880330"/>
    <w:rsid w:val="009C4D9A"/>
    <w:rsid w:val="00A15923"/>
    <w:rsid w:val="00DA64E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A9FA039B71243F3A48B1A95A858A75B">
    <w:name w:val="2A9FA039B71243F3A48B1A95A858A7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42</Pages>
  <Words>13696</Words>
  <Characters>78070</Characters>
  <Application>Microsoft Office Word</Application>
  <DocSecurity>0</DocSecurity>
  <Lines>650</Lines>
  <Paragraphs>183</Paragraphs>
  <ScaleCrop>false</ScaleCrop>
  <HeadingPairs>
    <vt:vector size="2" baseType="variant">
      <vt:variant>
        <vt:lpstr>Title</vt:lpstr>
      </vt:variant>
      <vt:variant>
        <vt:i4>1</vt:i4>
      </vt:variant>
    </vt:vector>
  </HeadingPairs>
  <TitlesOfParts>
    <vt:vector size="1" baseType="lpstr">
      <vt:lpstr>Draft guide to the updated Global Strategy for Plant Conservation including suggested sources of indicators and monitoring framework</vt:lpstr>
    </vt:vector>
  </TitlesOfParts>
  <Company/>
  <LinksUpToDate>false</LinksUpToDate>
  <CharactersWithSpaces>91583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guide to the updated Global Strategy for Plant Conservation including suggested sources of indicators and monitoring framework</dc:title>
  <dc:subject>CBD/COP/16/INF/34</dc:subject>
  <dc:creator>Secretariat of the Convention on Biological Diversity</dc:creator>
  <cp:keywords>Conference of the Parties to the Convention on Biological Diversity</cp:keywords>
  <dc:description/>
  <cp:lastModifiedBy>Veronique Lefebvre</cp:lastModifiedBy>
  <cp:revision>5</cp:revision>
  <dcterms:created xsi:type="dcterms:W3CDTF">2024-10-12T18:28:00Z</dcterms:created>
  <dcterms:modified xsi:type="dcterms:W3CDTF">2024-10-12T18:30:00Z</dcterms:modified>
</cp:coreProperties>
</file>