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5A98" w14:paraId="2A15778C" w14:textId="77777777" w:rsidTr="008A1499">
        <w:trPr>
          <w:trHeight w:val="850"/>
        </w:trPr>
        <w:tc>
          <w:tcPr>
            <w:tcW w:w="975" w:type="dxa"/>
            <w:vAlign w:val="bottom"/>
          </w:tcPr>
          <w:p w14:paraId="17505E50" w14:textId="77777777" w:rsidR="008A1499" w:rsidRPr="00DA5A98" w:rsidRDefault="008A1499" w:rsidP="008A1499">
            <w:pPr>
              <w:pStyle w:val="AASmallLogo"/>
            </w:pPr>
            <w:r w:rsidRPr="00DA5A98">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5A98">
              <w:t xml:space="preserve"> </w:t>
            </w:r>
          </w:p>
          <w:p w14:paraId="013EEE4B" w14:textId="77777777" w:rsidR="008A1499" w:rsidRPr="00DA5A98" w:rsidRDefault="008A1499" w:rsidP="008A1499">
            <w:pPr>
              <w:pStyle w:val="AASmallLogo"/>
            </w:pPr>
          </w:p>
        </w:tc>
        <w:tc>
          <w:tcPr>
            <w:tcW w:w="1434" w:type="dxa"/>
            <w:noWrap/>
            <w:vAlign w:val="bottom"/>
          </w:tcPr>
          <w:p w14:paraId="664874CE" w14:textId="77777777" w:rsidR="008A1499" w:rsidRPr="00DA5A98" w:rsidRDefault="008A1499" w:rsidP="008A1499">
            <w:pPr>
              <w:pStyle w:val="AASmallLogo"/>
            </w:pPr>
            <w:r w:rsidRPr="00DA5A98">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DA5A98">
              <w:t xml:space="preserve"> </w:t>
            </w:r>
          </w:p>
          <w:p w14:paraId="04B60092" w14:textId="77777777" w:rsidR="008A1499" w:rsidRPr="00DA5A98" w:rsidRDefault="008A1499" w:rsidP="008A1499">
            <w:pPr>
              <w:pStyle w:val="AASmallLogo"/>
            </w:pPr>
          </w:p>
        </w:tc>
        <w:tc>
          <w:tcPr>
            <w:tcW w:w="8073" w:type="dxa"/>
            <w:vAlign w:val="bottom"/>
          </w:tcPr>
          <w:p w14:paraId="55409809" w14:textId="2272F6AE" w:rsidR="008A1499" w:rsidRPr="00DA5A98" w:rsidRDefault="008A1499" w:rsidP="0039177F">
            <w:pPr>
              <w:pStyle w:val="ABSymbol"/>
            </w:pPr>
            <w:r w:rsidRPr="00DA5A98">
              <w:rPr>
                <w:sz w:val="40"/>
              </w:rPr>
              <w:t>CBD</w:t>
            </w:r>
            <w:r w:rsidRPr="00DA5A98">
              <w:t>/</w:t>
            </w:r>
            <w:r w:rsidR="00F041E5" w:rsidRPr="00DA5A98">
              <w:t>C</w:t>
            </w:r>
            <w:r w:rsidR="00975047" w:rsidRPr="00DA5A98">
              <w:t>P</w:t>
            </w:r>
            <w:r w:rsidRPr="00DA5A98">
              <w:t>/</w:t>
            </w:r>
            <w:r w:rsidR="00975047" w:rsidRPr="00DA5A98">
              <w:t>MOP/</w:t>
            </w:r>
            <w:r w:rsidR="00F041E5" w:rsidRPr="00DA5A98">
              <w:t>12</w:t>
            </w:r>
            <w:r w:rsidR="00975047" w:rsidRPr="00DA5A98">
              <w:t>/</w:t>
            </w:r>
            <w:r w:rsidR="00651FBA" w:rsidRPr="00DA5A98">
              <w:t>13</w:t>
            </w:r>
          </w:p>
        </w:tc>
      </w:tr>
    </w:tbl>
    <w:p w14:paraId="14980D61" w14:textId="77777777" w:rsidR="008A1499" w:rsidRPr="00DA5A9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5A98" w14:paraId="64DBC39F" w14:textId="77777777" w:rsidTr="008A1499">
        <w:trPr>
          <w:trHeight w:val="1814"/>
        </w:trPr>
        <w:tc>
          <w:tcPr>
            <w:tcW w:w="7370" w:type="dxa"/>
          </w:tcPr>
          <w:p w14:paraId="2845FBB6" w14:textId="77777777" w:rsidR="008A1499" w:rsidRPr="00DA5A98" w:rsidRDefault="008A1499" w:rsidP="008A1499">
            <w:pPr>
              <w:pStyle w:val="ACLargeLogo"/>
            </w:pPr>
            <w:r w:rsidRPr="00DA5A98">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DA5A98">
              <w:t xml:space="preserve"> </w:t>
            </w:r>
          </w:p>
          <w:p w14:paraId="1FD634CF" w14:textId="77777777" w:rsidR="008A1499" w:rsidRPr="00DA5A98" w:rsidRDefault="008A1499" w:rsidP="008A1499">
            <w:pPr>
              <w:pStyle w:val="ACLargeLogo"/>
            </w:pPr>
          </w:p>
        </w:tc>
        <w:tc>
          <w:tcPr>
            <w:tcW w:w="3112" w:type="dxa"/>
          </w:tcPr>
          <w:p w14:paraId="77B4ABCF" w14:textId="77777777" w:rsidR="008A1499" w:rsidRPr="00DA5A98" w:rsidRDefault="008A1499" w:rsidP="008A1499">
            <w:pPr>
              <w:pStyle w:val="AEDistrNormal"/>
            </w:pPr>
            <w:r w:rsidRPr="00DA5A98">
              <w:t xml:space="preserve">Distr.: General </w:t>
            </w:r>
          </w:p>
          <w:p w14:paraId="69301065" w14:textId="3F8B3E6C" w:rsidR="008A1499" w:rsidRPr="00DA5A98" w:rsidRDefault="00081E0E" w:rsidP="008A1499">
            <w:pPr>
              <w:pStyle w:val="AEDistrNormal"/>
            </w:pPr>
            <w:r w:rsidRPr="00DA5A98">
              <w:t>31</w:t>
            </w:r>
            <w:r w:rsidR="001D08EC" w:rsidRPr="00DA5A98">
              <w:t xml:space="preserve"> </w:t>
            </w:r>
            <w:r w:rsidRPr="00DA5A98">
              <w:t>August</w:t>
            </w:r>
            <w:r w:rsidR="001D08EC" w:rsidRPr="00DA5A98">
              <w:t xml:space="preserve"> 2026</w:t>
            </w:r>
          </w:p>
          <w:p w14:paraId="73F1D79E" w14:textId="77777777" w:rsidR="008A1499" w:rsidRPr="00DA5A98" w:rsidRDefault="008A1499" w:rsidP="008A1499">
            <w:pPr>
              <w:pStyle w:val="AEDistrNormal6pt"/>
            </w:pPr>
            <w:r w:rsidRPr="00DA5A98">
              <w:t xml:space="preserve">Original: English </w:t>
            </w:r>
          </w:p>
          <w:p w14:paraId="1FE9BBF1" w14:textId="77777777" w:rsidR="008A1499" w:rsidRPr="00DA5A98" w:rsidRDefault="008A1499" w:rsidP="008A1499">
            <w:pPr>
              <w:pStyle w:val="AEDistrNormal6pt"/>
            </w:pPr>
          </w:p>
        </w:tc>
      </w:tr>
    </w:tbl>
    <w:p w14:paraId="5DEC9801" w14:textId="77777777" w:rsidR="008A1499" w:rsidRPr="00DA5A9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A5A98" w14:paraId="73216711" w14:textId="77777777" w:rsidTr="00136994">
        <w:trPr>
          <w:trHeight w:val="2186"/>
        </w:trPr>
        <w:tc>
          <w:tcPr>
            <w:tcW w:w="6094" w:type="dxa"/>
          </w:tcPr>
          <w:p w14:paraId="5890581F" w14:textId="77777777" w:rsidR="008A1499" w:rsidRPr="00DA5A98" w:rsidRDefault="00975047" w:rsidP="008A1499">
            <w:pPr>
              <w:pStyle w:val="AFCorN12Bold"/>
            </w:pPr>
            <w:r w:rsidRPr="00DA5A98">
              <w:t xml:space="preserve">Conference of the Parties to the Convention on Biological Diversity serving as the meeting of the Parties to the </w:t>
            </w:r>
            <w:r w:rsidR="00F041E5" w:rsidRPr="00DA5A98">
              <w:t>Cartagena Protocol on Biosafety</w:t>
            </w:r>
          </w:p>
          <w:p w14:paraId="34917D78" w14:textId="77777777" w:rsidR="008A1499" w:rsidRPr="00DA5A98" w:rsidRDefault="00F041E5" w:rsidP="008A1499">
            <w:pPr>
              <w:pStyle w:val="AFCorNBold"/>
            </w:pPr>
            <w:r w:rsidRPr="00DA5A98">
              <w:t>Twelfth</w:t>
            </w:r>
            <w:r w:rsidR="008A1499" w:rsidRPr="00DA5A98">
              <w:t xml:space="preserve"> meeting </w:t>
            </w:r>
          </w:p>
          <w:p w14:paraId="4C874720" w14:textId="77777777" w:rsidR="008A1499" w:rsidRPr="00DA5A98" w:rsidRDefault="00975047" w:rsidP="008A1499">
            <w:pPr>
              <w:pStyle w:val="AFCorNNormal"/>
            </w:pPr>
            <w:r w:rsidRPr="00DA5A98">
              <w:t>Yerevan, 19–30 October 2026</w:t>
            </w:r>
          </w:p>
          <w:p w14:paraId="7CC06AFE" w14:textId="394D9196" w:rsidR="008A1499" w:rsidRPr="00DA5A98" w:rsidRDefault="008A1499" w:rsidP="008A1499">
            <w:pPr>
              <w:pStyle w:val="AFCorNNormal"/>
            </w:pPr>
            <w:r w:rsidRPr="00DA5A98">
              <w:t xml:space="preserve">Item </w:t>
            </w:r>
            <w:r w:rsidR="009D2A91" w:rsidRPr="00DA5A98">
              <w:t>17</w:t>
            </w:r>
            <w:r w:rsidRPr="00DA5A98">
              <w:t xml:space="preserve"> of the provisional agenda</w:t>
            </w:r>
            <w:r w:rsidRPr="00DA5A98">
              <w:rPr>
                <w:rStyle w:val="FootnoteReference"/>
              </w:rPr>
              <w:footnoteReference w:customMarkFollows="1" w:id="1"/>
              <w:t>*</w:t>
            </w:r>
            <w:r w:rsidRPr="00DA5A98">
              <w:t xml:space="preserve"> </w:t>
            </w:r>
          </w:p>
          <w:p w14:paraId="7CD58057" w14:textId="0EDCE085" w:rsidR="008A1499" w:rsidRPr="00DA5A98" w:rsidRDefault="00B3039D" w:rsidP="008A1499">
            <w:pPr>
              <w:pStyle w:val="AFCorNBold"/>
            </w:pPr>
            <w:r w:rsidRPr="00DA5A98">
              <w:t xml:space="preserve">Nagoya-Kuala Lumpur Supplementary Protocol </w:t>
            </w:r>
            <w:r w:rsidR="00A52E5A" w:rsidRPr="00233612">
              <w:br/>
            </w:r>
            <w:r w:rsidRPr="00DA5A98">
              <w:t>on Liability and Redress</w:t>
            </w:r>
          </w:p>
        </w:tc>
        <w:tc>
          <w:tcPr>
            <w:tcW w:w="4388" w:type="dxa"/>
          </w:tcPr>
          <w:p w14:paraId="25A9835E" w14:textId="77777777" w:rsidR="008A1499" w:rsidRPr="00DA5A98" w:rsidRDefault="008A1499" w:rsidP="008A1499">
            <w:pPr>
              <w:pStyle w:val="CBDNormal"/>
              <w:jc w:val="left"/>
            </w:pPr>
          </w:p>
        </w:tc>
      </w:tr>
    </w:tbl>
    <w:p w14:paraId="637BE0AC" w14:textId="0BB08761" w:rsidR="00C9161D" w:rsidRPr="00136994" w:rsidRDefault="00000000" w:rsidP="00A111D1">
      <w:pPr>
        <w:pStyle w:val="CBDTitle"/>
        <w:rPr>
          <w:caps/>
        </w:rPr>
      </w:pPr>
      <w:sdt>
        <w:sdtPr>
          <w:alias w:val="Title"/>
          <w:tag w:val=""/>
          <w:id w:val="772832786"/>
          <w:placeholder>
            <w:docPart w:val="C7F5EDB81FF34123B9CF3C39F7251DE7"/>
          </w:placeholder>
          <w:dataBinding w:prefixMappings="xmlns:ns0='http://purl.org/dc/elements/1.1/' xmlns:ns1='http://schemas.openxmlformats.org/package/2006/metadata/core-properties' " w:xpath="/ns1:coreProperties[1]/ns0:title[1]" w:storeItemID="{6C3C8BC8-F283-45AE-878A-BAB7291924A1}"/>
          <w:text/>
        </w:sdtPr>
        <w:sdtContent>
          <w:r w:rsidR="00AA2165" w:rsidRPr="00136994">
            <w:t>Nagoya-Kuala Lumpur Supplementary Protocol on Liability and Redress</w:t>
          </w:r>
        </w:sdtContent>
      </w:sdt>
      <w:r w:rsidR="00105372" w:rsidRPr="00136994">
        <w:rPr>
          <w:caps/>
        </w:rPr>
        <w:t xml:space="preserve"> </w:t>
      </w:r>
    </w:p>
    <w:p w14:paraId="22671D19" w14:textId="77777777" w:rsidR="00F6586C" w:rsidRPr="00DA5A98" w:rsidRDefault="0030169D" w:rsidP="00A111D1">
      <w:pPr>
        <w:pStyle w:val="CBDSubTitle"/>
      </w:pPr>
      <w:r w:rsidRPr="00DA5A98">
        <w:t xml:space="preserve">Note by the </w:t>
      </w:r>
      <w:r w:rsidR="007E0F8A" w:rsidRPr="00DA5A98">
        <w:t>Secretariat</w:t>
      </w:r>
    </w:p>
    <w:p w14:paraId="68D41029" w14:textId="0F687613" w:rsidR="00C9161D" w:rsidRPr="00DA5A98" w:rsidRDefault="00A111D1" w:rsidP="00A111D1">
      <w:pPr>
        <w:pStyle w:val="CBDH1"/>
      </w:pPr>
      <w:r w:rsidRPr="00DA5A98">
        <w:t>I.</w:t>
      </w:r>
      <w:r w:rsidRPr="00DA5A98">
        <w:tab/>
      </w:r>
      <w:r w:rsidR="00026BE1" w:rsidRPr="00DA5A98">
        <w:t>Introduction</w:t>
      </w:r>
    </w:p>
    <w:p w14:paraId="2A7CEB0F" w14:textId="74A595DF" w:rsidR="007F718D" w:rsidRPr="00DA5A98" w:rsidRDefault="009F6CF9" w:rsidP="00A111D1">
      <w:pPr>
        <w:pStyle w:val="CBDNormalNumber"/>
      </w:pPr>
      <w:r w:rsidRPr="00DA5A98">
        <w:t>The Nagoya-Kuala Lumpur Supplementary Protocol on Liability and Redress to the Cartagena Protocol on Biosafety was adopted by the Conference of the Parties serving as the meeting of the Parties to the Protocol</w:t>
      </w:r>
      <w:r w:rsidR="006C0ACB" w:rsidRPr="00DA5A98">
        <w:t xml:space="preserve"> </w:t>
      </w:r>
      <w:r w:rsidRPr="00DA5A98">
        <w:t xml:space="preserve">at its fifth meeting, by decision </w:t>
      </w:r>
      <w:hyperlink r:id="rId15" w:history="1">
        <w:r w:rsidRPr="00DA5A98">
          <w:rPr>
            <w:rStyle w:val="Hyperlink"/>
          </w:rPr>
          <w:t>BS-V/11</w:t>
        </w:r>
      </w:hyperlink>
      <w:r w:rsidRPr="00F87044">
        <w:t>. The Supplementary Protocol entered into force on 5</w:t>
      </w:r>
      <w:r w:rsidR="00041C65" w:rsidRPr="00DA5A98">
        <w:t> </w:t>
      </w:r>
      <w:r w:rsidRPr="00DA5A98">
        <w:t>March 2018.</w:t>
      </w:r>
    </w:p>
    <w:p w14:paraId="61AA44BD" w14:textId="4B90C995" w:rsidR="00A20C9B" w:rsidRPr="00DA5A98" w:rsidRDefault="00980937" w:rsidP="00A20C9B">
      <w:pPr>
        <w:pStyle w:val="CBDH1"/>
      </w:pPr>
      <w:r w:rsidRPr="00DA5A98">
        <w:t>I</w:t>
      </w:r>
      <w:r w:rsidR="00A20C9B" w:rsidRPr="00DA5A98">
        <w:t>I.</w:t>
      </w:r>
      <w:r w:rsidR="00A20C9B" w:rsidRPr="00DA5A98">
        <w:tab/>
      </w:r>
      <w:r w:rsidR="00F64F19" w:rsidRPr="00DA5A98">
        <w:t>Status of the Supplementary Protocol</w:t>
      </w:r>
    </w:p>
    <w:p w14:paraId="6F79A0ED" w14:textId="371190F6" w:rsidR="003D1F66" w:rsidRPr="00DA5A98" w:rsidRDefault="003D1F66" w:rsidP="003D1F66">
      <w:pPr>
        <w:pStyle w:val="CBDNormalNumber"/>
      </w:pPr>
      <w:r w:rsidRPr="00DA5A98">
        <w:t xml:space="preserve">The Supplementary Protocol is an international treaty to which only Parties to the Cartagena Protocol may become </w:t>
      </w:r>
      <w:r w:rsidR="00B45AE2" w:rsidRPr="00DA5A98">
        <w:t>p</w:t>
      </w:r>
      <w:r w:rsidRPr="00DA5A98">
        <w:t>arty</w:t>
      </w:r>
      <w:r w:rsidRPr="00F87044">
        <w:t xml:space="preserve"> (</w:t>
      </w:r>
      <w:r w:rsidR="00AE1574">
        <w:t>in accordance with</w:t>
      </w:r>
      <w:r w:rsidR="00AF7156" w:rsidRPr="00DA5A98">
        <w:t xml:space="preserve"> </w:t>
      </w:r>
      <w:r w:rsidRPr="00DA5A98">
        <w:t>Article</w:t>
      </w:r>
      <w:r w:rsidR="00F87044">
        <w:t> </w:t>
      </w:r>
      <w:r w:rsidRPr="00DA5A98">
        <w:t>16, para.</w:t>
      </w:r>
      <w:r w:rsidR="009E0218" w:rsidRPr="00DA5A98">
        <w:t> </w:t>
      </w:r>
      <w:proofErr w:type="gramStart"/>
      <w:r w:rsidRPr="00DA5A98">
        <w:t>3,</w:t>
      </w:r>
      <w:proofErr w:type="gramEnd"/>
      <w:r w:rsidRPr="00DA5A98">
        <w:t xml:space="preserve"> of the Supplementary Protocol</w:t>
      </w:r>
      <w:r w:rsidR="00707CE9" w:rsidRPr="00DA5A98">
        <w:t xml:space="preserve">, </w:t>
      </w:r>
      <w:r w:rsidR="00F87044">
        <w:t>and</w:t>
      </w:r>
      <w:r w:rsidR="00707CE9" w:rsidRPr="00DA5A98">
        <w:t xml:space="preserve"> Article 32 of the </w:t>
      </w:r>
      <w:r w:rsidR="00DC7DEE" w:rsidRPr="00DA5A98">
        <w:t>Convention on Biological Diversity</w:t>
      </w:r>
      <w:r w:rsidRPr="00F87044">
        <w:t xml:space="preserve">). </w:t>
      </w:r>
    </w:p>
    <w:p w14:paraId="281FA44D" w14:textId="198B4132" w:rsidR="003D1F66" w:rsidRPr="00DA5A98" w:rsidRDefault="00E74156" w:rsidP="00FA0DDC">
      <w:pPr>
        <w:pStyle w:val="CBDNormalNumber"/>
      </w:pPr>
      <w:r w:rsidRPr="00DA5A98">
        <w:t xml:space="preserve">As </w:t>
      </w:r>
      <w:proofErr w:type="gramStart"/>
      <w:r w:rsidRPr="00DA5A98">
        <w:t>at</w:t>
      </w:r>
      <w:proofErr w:type="gramEnd"/>
      <w:r w:rsidRPr="00DA5A98">
        <w:t xml:space="preserve"> 21</w:t>
      </w:r>
      <w:r w:rsidR="00FF0DA9" w:rsidRPr="00DA5A98">
        <w:t> </w:t>
      </w:r>
      <w:r w:rsidRPr="00DA5A98">
        <w:t>July 2026</w:t>
      </w:r>
      <w:r w:rsidR="003D1F66" w:rsidRPr="00DA5A98">
        <w:t xml:space="preserve">, </w:t>
      </w:r>
      <w:r w:rsidR="004E7F89" w:rsidRPr="00DA5A98">
        <w:t xml:space="preserve">there were </w:t>
      </w:r>
      <w:r w:rsidR="00000D34" w:rsidRPr="00DA5A98">
        <w:t>55</w:t>
      </w:r>
      <w:r w:rsidR="00D9284D" w:rsidRPr="00DA5A98">
        <w:t> </w:t>
      </w:r>
      <w:r w:rsidR="003D1F66" w:rsidRPr="00DA5A98">
        <w:t xml:space="preserve">Parties to the Supplementary Protocol, </w:t>
      </w:r>
      <w:r w:rsidR="0089497B" w:rsidRPr="00DA5A98">
        <w:t xml:space="preserve">which represents </w:t>
      </w:r>
      <w:r w:rsidR="00DF0F28" w:rsidRPr="00DA5A98">
        <w:t>one</w:t>
      </w:r>
      <w:r w:rsidR="003D1F66" w:rsidRPr="00DA5A98">
        <w:t xml:space="preserve"> </w:t>
      </w:r>
      <w:r w:rsidR="0089497B" w:rsidRPr="00DA5A98">
        <w:t xml:space="preserve">more </w:t>
      </w:r>
      <w:r w:rsidR="003D1F66" w:rsidRPr="00DA5A98">
        <w:t>Part</w:t>
      </w:r>
      <w:r w:rsidR="00017D9E" w:rsidRPr="00DA5A98">
        <w:t>y</w:t>
      </w:r>
      <w:r w:rsidR="003D1F66" w:rsidRPr="00DA5A98">
        <w:t xml:space="preserve"> (</w:t>
      </w:r>
      <w:r w:rsidR="00017D9E" w:rsidRPr="00DA5A98">
        <w:t>Malta</w:t>
      </w:r>
      <w:r w:rsidR="003D1F66" w:rsidRPr="00DA5A98">
        <w:t xml:space="preserve">) since the issuance of the </w:t>
      </w:r>
      <w:r w:rsidR="003C7F80" w:rsidRPr="00DA5A98">
        <w:t xml:space="preserve">previous </w:t>
      </w:r>
      <w:r w:rsidR="003D1F66" w:rsidRPr="00DA5A98">
        <w:t xml:space="preserve">report </w:t>
      </w:r>
      <w:r w:rsidR="003C7F80" w:rsidRPr="00DA5A98">
        <w:t xml:space="preserve">on </w:t>
      </w:r>
      <w:r w:rsidR="003D1F66" w:rsidRPr="00DA5A98">
        <w:t xml:space="preserve">the </w:t>
      </w:r>
      <w:r w:rsidR="003C7F80" w:rsidRPr="00DA5A98">
        <w:t xml:space="preserve">Supplementary </w:t>
      </w:r>
      <w:r w:rsidR="003D1F66" w:rsidRPr="00DA5A98">
        <w:t>Protocol.</w:t>
      </w:r>
      <w:r w:rsidR="00952744" w:rsidRPr="00DA5A98">
        <w:rPr>
          <w:rStyle w:val="FootnoteReference"/>
        </w:rPr>
        <w:footnoteReference w:id="2"/>
      </w:r>
      <w:r w:rsidR="003D1F66" w:rsidRPr="00DA5A98">
        <w:t xml:space="preserve"> </w:t>
      </w:r>
      <w:r w:rsidR="005904FA" w:rsidRPr="00DA5A98">
        <w:t>The</w:t>
      </w:r>
      <w:r w:rsidR="003D1F66" w:rsidRPr="00DA5A98">
        <w:t xml:space="preserve"> list of Parties to the Supplementary Protocol is provided below</w:t>
      </w:r>
      <w:r w:rsidR="005904FA" w:rsidRPr="00DA5A98">
        <w:t>, by region</w:t>
      </w:r>
      <w:r w:rsidR="001C4277" w:rsidRPr="00DA5A98">
        <w:t>al group</w:t>
      </w:r>
      <w:r w:rsidR="003D1F66" w:rsidRPr="00DA5A98">
        <w:t>:</w:t>
      </w:r>
    </w:p>
    <w:p w14:paraId="60EEEFB8" w14:textId="0E50CE7E" w:rsidR="003D1F66" w:rsidRPr="00DA5A98" w:rsidRDefault="003D1F66" w:rsidP="0059203A">
      <w:pPr>
        <w:pStyle w:val="CBDNormalNumber"/>
        <w:numPr>
          <w:ilvl w:val="1"/>
          <w:numId w:val="7"/>
        </w:numPr>
      </w:pPr>
      <w:r w:rsidRPr="00DA5A98">
        <w:t>African States</w:t>
      </w:r>
      <w:r w:rsidR="005C6827" w:rsidRPr="00DA5A98">
        <w:t xml:space="preserve"> (12)</w:t>
      </w:r>
      <w:r w:rsidR="00A163F8" w:rsidRPr="00DA5A98">
        <w:t>:</w:t>
      </w:r>
      <w:r w:rsidRPr="00DA5A98">
        <w:t xml:space="preserve"> Burkina Faso, Central African Republic, Congo, Democratic Republic of </w:t>
      </w:r>
      <w:proofErr w:type="gramStart"/>
      <w:r w:rsidRPr="00DA5A98">
        <w:t>the Congo</w:t>
      </w:r>
      <w:proofErr w:type="gramEnd"/>
      <w:r w:rsidRPr="00DA5A98">
        <w:t>, Eswatini, Guinea-Bissau, Liberia, Malawi, Mali, Nigeria, Togo and Uganda;</w:t>
      </w:r>
    </w:p>
    <w:p w14:paraId="496F4634" w14:textId="4D0E7B82" w:rsidR="003D1F66" w:rsidRPr="00DA5A98" w:rsidRDefault="003D1F66" w:rsidP="0059203A">
      <w:pPr>
        <w:pStyle w:val="CBDNormalNumber"/>
        <w:numPr>
          <w:ilvl w:val="1"/>
          <w:numId w:val="7"/>
        </w:numPr>
      </w:pPr>
      <w:r w:rsidRPr="00DA5A98">
        <w:t>Asia-Pacific States</w:t>
      </w:r>
      <w:r w:rsidR="005C6827" w:rsidRPr="00DA5A98">
        <w:t xml:space="preserve"> (8)</w:t>
      </w:r>
      <w:r w:rsidR="00A163F8" w:rsidRPr="00DA5A98">
        <w:t>:</w:t>
      </w:r>
      <w:r w:rsidRPr="00DA5A98">
        <w:t xml:space="preserve"> Cambodia, Democratic People’s Republic of Korea, India, Japan, Mongolia, Syrian Arab Republic, United Arab Emirates and Viet Nam;</w:t>
      </w:r>
    </w:p>
    <w:p w14:paraId="4CE502FF" w14:textId="3FA50BDC" w:rsidR="003D1F66" w:rsidRPr="005518F8" w:rsidRDefault="003D1F66" w:rsidP="0059203A">
      <w:pPr>
        <w:pStyle w:val="CBDNormalNumber"/>
        <w:numPr>
          <w:ilvl w:val="1"/>
          <w:numId w:val="7"/>
        </w:numPr>
        <w:rPr>
          <w:lang w:val="it-IT"/>
        </w:rPr>
      </w:pPr>
      <w:r w:rsidRPr="005518F8">
        <w:rPr>
          <w:lang w:val="it-IT"/>
        </w:rPr>
        <w:t>Eastern European States</w:t>
      </w:r>
      <w:r w:rsidR="005C6827" w:rsidRPr="005518F8">
        <w:rPr>
          <w:lang w:val="it-IT"/>
        </w:rPr>
        <w:t xml:space="preserve"> (13)</w:t>
      </w:r>
      <w:r w:rsidR="00A163F8" w:rsidRPr="005518F8">
        <w:rPr>
          <w:lang w:val="it-IT"/>
        </w:rPr>
        <w:t>:</w:t>
      </w:r>
      <w:r w:rsidRPr="005518F8">
        <w:rPr>
          <w:lang w:val="it-IT"/>
        </w:rPr>
        <w:t xml:space="preserve"> Albania, Bulgaria, Croatia, Czechia, Estonia, Hungary, Latvia, Lithuania, Republic of Moldova, Romania, Slovakia, Slovenia and Ukraine; </w:t>
      </w:r>
    </w:p>
    <w:p w14:paraId="08B0BCC4" w14:textId="39C4C466" w:rsidR="003D1F66" w:rsidRPr="00136994" w:rsidRDefault="003D1F66" w:rsidP="0059203A">
      <w:pPr>
        <w:pStyle w:val="CBDNormalNumber"/>
        <w:numPr>
          <w:ilvl w:val="1"/>
          <w:numId w:val="7"/>
        </w:numPr>
      </w:pPr>
      <w:r w:rsidRPr="00DA5A98">
        <w:t>Latin American and Caribbean States</w:t>
      </w:r>
      <w:r w:rsidR="005C6827" w:rsidRPr="00DA5A98">
        <w:t xml:space="preserve"> (5)</w:t>
      </w:r>
      <w:r w:rsidR="00A163F8" w:rsidRPr="00DA5A98">
        <w:t>:</w:t>
      </w:r>
      <w:r w:rsidRPr="00DA5A98">
        <w:t xml:space="preserve"> </w:t>
      </w:r>
      <w:r w:rsidRPr="00136994">
        <w:t>Colombia, Cuba, Mexico, Peru and Venezuela (Bolivarian Republic of);</w:t>
      </w:r>
    </w:p>
    <w:p w14:paraId="7F4673A8" w14:textId="4CAF4FDA" w:rsidR="003D1F66" w:rsidRPr="00DA5A98" w:rsidRDefault="003D1F66" w:rsidP="0059203A">
      <w:pPr>
        <w:pStyle w:val="CBDNormalNumber"/>
        <w:numPr>
          <w:ilvl w:val="1"/>
          <w:numId w:val="7"/>
        </w:numPr>
      </w:pPr>
      <w:r w:rsidRPr="00DA5A98">
        <w:lastRenderedPageBreak/>
        <w:t>Western European and other States</w:t>
      </w:r>
      <w:r w:rsidR="005C6827" w:rsidRPr="00DA5A98">
        <w:t xml:space="preserve"> (1</w:t>
      </w:r>
      <w:r w:rsidR="008649D6" w:rsidRPr="00DA5A98">
        <w:t>7</w:t>
      </w:r>
      <w:r w:rsidR="005C6827" w:rsidRPr="00DA5A98">
        <w:t>)</w:t>
      </w:r>
      <w:r w:rsidR="00A163F8" w:rsidRPr="00DA5A98">
        <w:t>:</w:t>
      </w:r>
      <w:r w:rsidRPr="00DA5A98">
        <w:t xml:space="preserve"> Austria, Belgium, Denmark, European Union, Finland, France, Germany, Ireland, Italy, Luxembourg, </w:t>
      </w:r>
      <w:r w:rsidR="005C6827" w:rsidRPr="00DA5A98">
        <w:t xml:space="preserve">Malta, </w:t>
      </w:r>
      <w:r w:rsidRPr="00DA5A98">
        <w:t>Netherlands (Kingdom of the), Norway, Spain, Sweden, Switzerland and United Kingdom of Great Britain and Northern Ireland.</w:t>
      </w:r>
    </w:p>
    <w:p w14:paraId="398CAAEC" w14:textId="4A78EB0D" w:rsidR="003D1F66" w:rsidRPr="00DA5A98" w:rsidRDefault="00980937" w:rsidP="003D1F66">
      <w:pPr>
        <w:pStyle w:val="CBDH1"/>
      </w:pPr>
      <w:r w:rsidRPr="00DA5A98">
        <w:t>II</w:t>
      </w:r>
      <w:r w:rsidR="003D1F66" w:rsidRPr="00DA5A98">
        <w:t>I.</w:t>
      </w:r>
      <w:r w:rsidR="003D1F66" w:rsidRPr="00DA5A98">
        <w:tab/>
      </w:r>
      <w:r w:rsidRPr="00DA5A98">
        <w:t>Assessment and review of the Supplementary Protocol</w:t>
      </w:r>
    </w:p>
    <w:p w14:paraId="238B4E45" w14:textId="413C1BE2" w:rsidR="007E1F31" w:rsidRPr="00DA5A98" w:rsidRDefault="007E1F31" w:rsidP="004B3998">
      <w:pPr>
        <w:pStyle w:val="CBDNormalNumber"/>
      </w:pPr>
      <w:r w:rsidRPr="00DA5A98">
        <w:t>Article</w:t>
      </w:r>
      <w:r w:rsidR="00594097" w:rsidRPr="00DA5A98">
        <w:t> </w:t>
      </w:r>
      <w:r w:rsidRPr="00DA5A98">
        <w:t xml:space="preserve">13 of the Supplementary Protocol provides that the </w:t>
      </w:r>
      <w:r w:rsidRPr="00F87044">
        <w:t xml:space="preserve">review of the effectiveness of the Supplementary Protocol </w:t>
      </w:r>
      <w:r w:rsidR="001610A9" w:rsidRPr="00DA5A98">
        <w:t xml:space="preserve">is to </w:t>
      </w:r>
      <w:r w:rsidR="000D36F2" w:rsidRPr="00DA5A98">
        <w:t>be undertaken by the Conference of the Parties serving as the meeting of the Parties to the Protocol</w:t>
      </w:r>
      <w:r w:rsidR="003304F1" w:rsidRPr="00DA5A98">
        <w:t xml:space="preserve"> five years after its entry into force</w:t>
      </w:r>
      <w:r w:rsidR="00B32DED" w:rsidRPr="00DA5A98">
        <w:t xml:space="preserve"> </w:t>
      </w:r>
      <w:r w:rsidR="003304F1" w:rsidRPr="00DA5A98">
        <w:t xml:space="preserve">and every five years thereafter, provided </w:t>
      </w:r>
      <w:r w:rsidR="005F6EB6" w:rsidRPr="00DA5A98">
        <w:t xml:space="preserve">that </w:t>
      </w:r>
      <w:r w:rsidR="003304F1" w:rsidRPr="00DA5A98">
        <w:t>information requiring such a review has bee</w:t>
      </w:r>
      <w:r w:rsidR="00B32DED" w:rsidRPr="00DA5A98">
        <w:t>n made available by Parties.</w:t>
      </w:r>
      <w:r w:rsidR="000D36F2" w:rsidRPr="00DA5A98">
        <w:t xml:space="preserve"> </w:t>
      </w:r>
      <w:r w:rsidR="00413B56" w:rsidRPr="00DA5A98">
        <w:t>Article</w:t>
      </w:r>
      <w:r w:rsidR="00E36332">
        <w:t> 13</w:t>
      </w:r>
      <w:r w:rsidR="00413B56" w:rsidRPr="00DA5A98">
        <w:t xml:space="preserve"> </w:t>
      </w:r>
      <w:r w:rsidR="005F6EB6" w:rsidRPr="00DA5A98">
        <w:t xml:space="preserve">also provides </w:t>
      </w:r>
      <w:r w:rsidR="00B32DED" w:rsidRPr="00DA5A98">
        <w:t xml:space="preserve">that the review </w:t>
      </w:r>
      <w:r w:rsidR="00B25F92" w:rsidRPr="00DA5A98">
        <w:t>is to</w:t>
      </w:r>
      <w:r w:rsidR="00592397" w:rsidRPr="00DA5A98">
        <w:t xml:space="preserve"> </w:t>
      </w:r>
      <w:r w:rsidR="00FE58BD" w:rsidRPr="00DA5A98">
        <w:t xml:space="preserve">be undertaken </w:t>
      </w:r>
      <w:r w:rsidR="000D36F2" w:rsidRPr="00DA5A98">
        <w:t xml:space="preserve">in the context of the assessment and review of the Protocol, as specified in </w:t>
      </w:r>
      <w:r w:rsidR="00CA3CA1" w:rsidRPr="00DA5A98">
        <w:t>Article</w:t>
      </w:r>
      <w:r w:rsidR="00592397" w:rsidRPr="00DA5A98">
        <w:t> </w:t>
      </w:r>
      <w:r w:rsidR="00CA3CA1" w:rsidRPr="00DA5A98">
        <w:t>35 of the Protocol, unless otherwise decided by the Parties to the Supplementary Protocol</w:t>
      </w:r>
      <w:r w:rsidR="000D6677">
        <w:t>,</w:t>
      </w:r>
      <w:r w:rsidR="00CA3CA1" w:rsidRPr="00DA5A98">
        <w:t xml:space="preserve"> </w:t>
      </w:r>
      <w:r w:rsidR="000D6677">
        <w:t>and that t</w:t>
      </w:r>
      <w:r w:rsidR="00FE58BD" w:rsidRPr="00DA5A98">
        <w:t xml:space="preserve">he first review </w:t>
      </w:r>
      <w:r w:rsidR="00991A11" w:rsidRPr="00DA5A98">
        <w:t>is to</w:t>
      </w:r>
      <w:r w:rsidR="00FE58BD" w:rsidRPr="00DA5A98">
        <w:t xml:space="preserve"> include a review of the effectiveness of Articles</w:t>
      </w:r>
      <w:r w:rsidR="00B25F92" w:rsidRPr="00DA5A98">
        <w:t> </w:t>
      </w:r>
      <w:r w:rsidR="00FE58BD" w:rsidRPr="00DA5A98">
        <w:t>10 and 12</w:t>
      </w:r>
      <w:r w:rsidR="00AB17F5" w:rsidRPr="00DA5A98">
        <w:t xml:space="preserve"> of the Supplementary Protocol</w:t>
      </w:r>
      <w:r w:rsidR="00FE58BD" w:rsidRPr="00DA5A98">
        <w:t>.</w:t>
      </w:r>
    </w:p>
    <w:p w14:paraId="160D0BCD" w14:textId="7694B556" w:rsidR="00AD32D6" w:rsidRPr="00DA5A98" w:rsidRDefault="00AD32D6" w:rsidP="004B3998">
      <w:pPr>
        <w:pStyle w:val="CBDNormalNumber"/>
      </w:pPr>
      <w:r w:rsidRPr="00DA5A98">
        <w:t xml:space="preserve">In </w:t>
      </w:r>
      <w:r w:rsidR="00342B22" w:rsidRPr="00DA5A98">
        <w:t xml:space="preserve">its </w:t>
      </w:r>
      <w:r w:rsidRPr="00DA5A98">
        <w:t xml:space="preserve">decision </w:t>
      </w:r>
      <w:hyperlink r:id="rId16" w:history="1">
        <w:r w:rsidRPr="00DA5A98">
          <w:rPr>
            <w:rStyle w:val="Hyperlink"/>
          </w:rPr>
          <w:t>CP-10/13</w:t>
        </w:r>
      </w:hyperlink>
      <w:r w:rsidRPr="00DA5A98">
        <w:t xml:space="preserve">, the Conference of the Parties serving as the meeting of the Parties </w:t>
      </w:r>
      <w:r w:rsidR="0064572A" w:rsidRPr="00DA5A98">
        <w:t xml:space="preserve">to the Protocol </w:t>
      </w:r>
      <w:r w:rsidRPr="00DA5A98">
        <w:t>decided that the first assessment and review of the effectiveness of the Supplementary Protocol would be undertaken in the context of the fifth assessment and review of the effectiveness of the Protocol</w:t>
      </w:r>
      <w:r w:rsidR="009F5194" w:rsidRPr="00DA5A98">
        <w:t>,</w:t>
      </w:r>
      <w:r w:rsidR="00BF4275" w:rsidRPr="00DA5A98">
        <w:t xml:space="preserve"> welcomed the inclusion of questions on the Supplementary Protocol in the format for the fifth national report and request</w:t>
      </w:r>
      <w:r w:rsidR="001255CB" w:rsidRPr="00DA5A98">
        <w:t>ed</w:t>
      </w:r>
      <w:r w:rsidR="00BF4275" w:rsidRPr="00DA5A98">
        <w:t xml:space="preserve"> Parties to the Supplementary Protocol</w:t>
      </w:r>
      <w:r w:rsidR="009F5194" w:rsidRPr="00DA5A98">
        <w:t>,</w:t>
      </w:r>
      <w:r w:rsidR="00BF4275" w:rsidRPr="00DA5A98">
        <w:t xml:space="preserve"> and invite</w:t>
      </w:r>
      <w:r w:rsidR="001255CB" w:rsidRPr="00DA5A98">
        <w:t>d</w:t>
      </w:r>
      <w:r w:rsidR="00BF4275" w:rsidRPr="00DA5A98">
        <w:t xml:space="preserve"> other Governments</w:t>
      </w:r>
      <w:r w:rsidR="009F5194" w:rsidRPr="00DA5A98">
        <w:t>,</w:t>
      </w:r>
      <w:r w:rsidR="00BF4275" w:rsidRPr="00DA5A98">
        <w:t xml:space="preserve"> to respond to th</w:t>
      </w:r>
      <w:r w:rsidR="00A14B89" w:rsidRPr="00DA5A98">
        <w:t>o</w:t>
      </w:r>
      <w:r w:rsidR="00BF4275" w:rsidRPr="00DA5A98">
        <w:t>se questions</w:t>
      </w:r>
      <w:r w:rsidRPr="00DA5A98">
        <w:t>.</w:t>
      </w:r>
    </w:p>
    <w:p w14:paraId="7B2C92F2" w14:textId="2D9C3FE0" w:rsidR="00016CD8" w:rsidRPr="00DA5A98" w:rsidRDefault="00016CD8" w:rsidP="004B3998">
      <w:pPr>
        <w:pStyle w:val="CBDNormalNumber"/>
      </w:pPr>
      <w:r w:rsidRPr="00DA5A98">
        <w:t xml:space="preserve">In its decision </w:t>
      </w:r>
      <w:hyperlink r:id="rId17" w:history="1">
        <w:r w:rsidRPr="00DA5A98">
          <w:rPr>
            <w:rStyle w:val="Hyperlink"/>
          </w:rPr>
          <w:t>CP-11/10</w:t>
        </w:r>
      </w:hyperlink>
      <w:r w:rsidRPr="00DA5A98">
        <w:t xml:space="preserve">, the Conference of the Parties serving as the meeting of the Parties </w:t>
      </w:r>
      <w:r w:rsidR="0064572A" w:rsidRPr="00DA5A98">
        <w:t xml:space="preserve">to the Protocol </w:t>
      </w:r>
      <w:r w:rsidRPr="00DA5A98">
        <w:t>invited Parties to share information on financial security mechanisms, together with other information on national measures for the implementation of the Supplementary Protocol</w:t>
      </w:r>
      <w:r w:rsidR="007E128C">
        <w:t>,</w:t>
      </w:r>
      <w:r w:rsidRPr="00DA5A98">
        <w:t xml:space="preserve"> in their fifth national reports, and requested the Executive Secretary of the Convention to use that information when preparing the documentation for the first assessment and review of the effectiveness of the Supplementary Protocol. </w:t>
      </w:r>
      <w:r w:rsidR="00EC6E62" w:rsidRPr="00DA5A98">
        <w:t>Parties were reminded of th</w:t>
      </w:r>
      <w:r w:rsidR="00212792" w:rsidRPr="00DA5A98">
        <w:t>e</w:t>
      </w:r>
      <w:r w:rsidR="00EC6E62" w:rsidRPr="00DA5A98">
        <w:t xml:space="preserve"> invitation in notification </w:t>
      </w:r>
      <w:r w:rsidR="00073FA5" w:rsidRPr="00DA5A98">
        <w:t>No.</w:t>
      </w:r>
      <w:r w:rsidR="00231428">
        <w:t> </w:t>
      </w:r>
      <w:hyperlink r:id="rId18" w:history="1">
        <w:r w:rsidR="00073FA5" w:rsidRPr="00DA5A98">
          <w:rPr>
            <w:rStyle w:val="Hyperlink"/>
          </w:rPr>
          <w:t>2026-002</w:t>
        </w:r>
      </w:hyperlink>
      <w:r w:rsidR="00073FA5" w:rsidRPr="00DA5A98">
        <w:t xml:space="preserve"> </w:t>
      </w:r>
      <w:r w:rsidR="00212792" w:rsidRPr="00DA5A98">
        <w:t>of 5 </w:t>
      </w:r>
      <w:r w:rsidR="00A01A9B" w:rsidRPr="00DA5A98">
        <w:t>January 2026.</w:t>
      </w:r>
    </w:p>
    <w:p w14:paraId="48929598" w14:textId="2FB1149C" w:rsidR="00D652A6" w:rsidRPr="00DA5A98" w:rsidRDefault="00D652A6" w:rsidP="004B3998">
      <w:pPr>
        <w:pStyle w:val="CBDNormalNumber"/>
      </w:pPr>
      <w:r w:rsidRPr="00DA5A98">
        <w:t>The present document contains information on the implementation of the Supplementary Protocol</w:t>
      </w:r>
      <w:r w:rsidR="00B714CE" w:rsidRPr="00DA5A98">
        <w:t>, as</w:t>
      </w:r>
      <w:r w:rsidRPr="00DA5A98">
        <w:t xml:space="preserve"> provided by Parties </w:t>
      </w:r>
      <w:r w:rsidR="00912ACF" w:rsidRPr="00DA5A98">
        <w:t>there</w:t>
      </w:r>
      <w:r w:rsidRPr="00DA5A98">
        <w:t xml:space="preserve">to in the fifth national reports </w:t>
      </w:r>
      <w:r w:rsidR="009232BD" w:rsidRPr="00DA5A98">
        <w:t xml:space="preserve">under the Protocol </w:t>
      </w:r>
      <w:r w:rsidR="000D25EB" w:rsidRPr="00DA5A98">
        <w:t xml:space="preserve">submitted </w:t>
      </w:r>
      <w:r w:rsidR="00A75DE9" w:rsidRPr="00DA5A98">
        <w:t xml:space="preserve">by </w:t>
      </w:r>
      <w:r w:rsidR="000D25EB" w:rsidRPr="00DA5A98">
        <w:t>1</w:t>
      </w:r>
      <w:r w:rsidR="009232BD" w:rsidRPr="00DA5A98">
        <w:t> </w:t>
      </w:r>
      <w:r w:rsidR="000D25EB" w:rsidRPr="00DA5A98">
        <w:t>June 2026</w:t>
      </w:r>
      <w:r w:rsidR="009232BD" w:rsidRPr="00DA5A98">
        <w:t>,</w:t>
      </w:r>
      <w:r w:rsidR="000D25EB" w:rsidRPr="00DA5A98">
        <w:t xml:space="preserve"> </w:t>
      </w:r>
      <w:r w:rsidRPr="00DA5A98">
        <w:t xml:space="preserve">and </w:t>
      </w:r>
      <w:r w:rsidR="00890B7E" w:rsidRPr="00DA5A98">
        <w:t xml:space="preserve">information </w:t>
      </w:r>
      <w:r w:rsidR="0020036F" w:rsidRPr="00DA5A98">
        <w:t>published by them through</w:t>
      </w:r>
      <w:r w:rsidRPr="00DA5A98">
        <w:t xml:space="preserve"> the Biosafety </w:t>
      </w:r>
      <w:proofErr w:type="gramStart"/>
      <w:r w:rsidRPr="00DA5A98">
        <w:t>Clearing-House</w:t>
      </w:r>
      <w:proofErr w:type="gramEnd"/>
      <w:r w:rsidRPr="00DA5A98">
        <w:t>.</w:t>
      </w:r>
    </w:p>
    <w:p w14:paraId="5EE4D2B1" w14:textId="5AC631C8" w:rsidR="00FF622D" w:rsidRPr="00DA5A98" w:rsidRDefault="008E69FB" w:rsidP="00FF622D">
      <w:pPr>
        <w:pStyle w:val="CBDNormalNumber"/>
      </w:pPr>
      <w:r w:rsidRPr="00FD5CA6">
        <w:t>Goal</w:t>
      </w:r>
      <w:r w:rsidR="00212792" w:rsidRPr="00FD5CA6">
        <w:t> </w:t>
      </w:r>
      <w:r w:rsidRPr="00FD5CA6">
        <w:t>A.10 of t</w:t>
      </w:r>
      <w:r w:rsidR="00340567" w:rsidRPr="00FD5CA6">
        <w:t xml:space="preserve">he implementation plan and the capacity-building action plan for the Protocol </w:t>
      </w:r>
      <w:r w:rsidR="003867E3" w:rsidRPr="00FD5CA6">
        <w:t>addresses</w:t>
      </w:r>
      <w:r w:rsidR="00232DE5" w:rsidRPr="00FD5CA6">
        <w:t xml:space="preserve"> </w:t>
      </w:r>
      <w:r w:rsidR="00445560" w:rsidRPr="00FD5CA6">
        <w:t>the Supplementary Protocol</w:t>
      </w:r>
      <w:r w:rsidR="00D5357F" w:rsidRPr="00FD5CA6">
        <w:t xml:space="preserve">. </w:t>
      </w:r>
      <w:r w:rsidR="007845E6">
        <w:t>A report on p</w:t>
      </w:r>
      <w:r w:rsidR="009C02E5" w:rsidRPr="00FD5CA6">
        <w:t xml:space="preserve">rogress towards </w:t>
      </w:r>
      <w:r w:rsidR="0080615F" w:rsidRPr="00FD5CA6">
        <w:t>G</w:t>
      </w:r>
      <w:r w:rsidR="009C02E5" w:rsidRPr="00FD5CA6">
        <w:t>oal</w:t>
      </w:r>
      <w:r w:rsidR="009B0163" w:rsidRPr="00FD5CA6">
        <w:t> </w:t>
      </w:r>
      <w:r w:rsidR="009C02E5" w:rsidRPr="00FD5CA6">
        <w:t xml:space="preserve">A.10 was </w:t>
      </w:r>
      <w:r w:rsidR="009F0C24" w:rsidRPr="00FD5CA6">
        <w:t xml:space="preserve">included in the analysis of information for </w:t>
      </w:r>
      <w:r w:rsidR="009C02E5" w:rsidRPr="00FD5CA6">
        <w:t xml:space="preserve">the fifth assessment and review of the effectiveness of the Protocol and </w:t>
      </w:r>
      <w:r w:rsidR="0080615F" w:rsidRPr="00FD5CA6">
        <w:t xml:space="preserve">the </w:t>
      </w:r>
      <w:r w:rsidR="009C02E5" w:rsidRPr="00FD5CA6">
        <w:t xml:space="preserve">midterm evaluation of the implementation plan and </w:t>
      </w:r>
      <w:r w:rsidR="00AC01FB" w:rsidRPr="00FD5CA6">
        <w:t xml:space="preserve">the </w:t>
      </w:r>
      <w:r w:rsidR="009C02E5" w:rsidRPr="00FD5CA6">
        <w:t xml:space="preserve">capacity-building action plan </w:t>
      </w:r>
      <w:r w:rsidR="007A7494" w:rsidRPr="00FD5CA6">
        <w:t xml:space="preserve">submitted </w:t>
      </w:r>
      <w:r w:rsidR="00D301F9" w:rsidRPr="00FD5CA6">
        <w:t>to the Subsidiary Body on Implementation</w:t>
      </w:r>
      <w:r w:rsidR="00F31731" w:rsidRPr="00FD5CA6">
        <w:t xml:space="preserve"> at its seventh meeting</w:t>
      </w:r>
      <w:r w:rsidR="00E23EAF" w:rsidRPr="00FD5CA6">
        <w:t>.</w:t>
      </w:r>
      <w:r w:rsidR="00E23EAF" w:rsidRPr="00FD5CA6">
        <w:rPr>
          <w:rStyle w:val="FootnoteReference"/>
        </w:rPr>
        <w:footnoteReference w:id="3"/>
      </w:r>
      <w:r w:rsidR="00E6269E" w:rsidRPr="007845E6">
        <w:t xml:space="preserve"> </w:t>
      </w:r>
      <w:r w:rsidR="000976BD" w:rsidRPr="00FD5CA6">
        <w:t>T</w:t>
      </w:r>
      <w:r w:rsidR="00FF622D" w:rsidRPr="00FD5CA6">
        <w:t>he Subsidiary Body adopted recommendation</w:t>
      </w:r>
      <w:r w:rsidR="000F52DC" w:rsidRPr="00FD5CA6">
        <w:t> </w:t>
      </w:r>
      <w:hyperlink r:id="rId19" w:history="1">
        <w:r w:rsidR="000F52DC" w:rsidRPr="00FD5CA6">
          <w:rPr>
            <w:rStyle w:val="Hyperlink"/>
          </w:rPr>
          <w:t>7/5</w:t>
        </w:r>
      </w:hyperlink>
      <w:r w:rsidR="00FF622D" w:rsidRPr="00FD5CA6">
        <w:t xml:space="preserve"> </w:t>
      </w:r>
      <w:r w:rsidR="001174AC" w:rsidRPr="00FD5CA6">
        <w:t xml:space="preserve">on </w:t>
      </w:r>
      <w:r w:rsidR="00CC4841" w:rsidRPr="00FD5CA6">
        <w:t xml:space="preserve">the </w:t>
      </w:r>
      <w:r w:rsidR="00B6303A" w:rsidRPr="00FD5CA6">
        <w:t>assessment and review and the midterm evaluation</w:t>
      </w:r>
      <w:r w:rsidR="003E26B9" w:rsidRPr="00DA5A98">
        <w:t>,</w:t>
      </w:r>
      <w:r w:rsidR="00436E3A" w:rsidRPr="00DA5A98">
        <w:t xml:space="preserve"> </w:t>
      </w:r>
      <w:r w:rsidR="003E26B9" w:rsidRPr="00DA5A98">
        <w:t xml:space="preserve">which contains a draft decision </w:t>
      </w:r>
      <w:r w:rsidR="00FF622D" w:rsidRPr="00DA5A98">
        <w:t>for consideration by the Conference of the Parties serving as the meeting of the Parties to the Protocol at its twelfth meeting.</w:t>
      </w:r>
    </w:p>
    <w:p w14:paraId="38A97617" w14:textId="0AC39F96" w:rsidR="00691FDD" w:rsidRPr="00DA5A98" w:rsidRDefault="00D137AD" w:rsidP="001E2A0E">
      <w:pPr>
        <w:pStyle w:val="CBDNormalNumber"/>
      </w:pPr>
      <w:r>
        <w:t>W</w:t>
      </w:r>
      <w:r w:rsidRPr="00DA5A98">
        <w:t>here relevant</w:t>
      </w:r>
      <w:r>
        <w:t>,</w:t>
      </w:r>
      <w:r w:rsidRPr="00DA5A98">
        <w:t xml:space="preserve"> </w:t>
      </w:r>
      <w:r>
        <w:t>t</w:t>
      </w:r>
      <w:r w:rsidR="006071BC" w:rsidRPr="00DA5A98">
        <w:t xml:space="preserve">he </w:t>
      </w:r>
      <w:r w:rsidR="00FF622D" w:rsidRPr="00DA5A98" w:rsidDel="001E2A0E">
        <w:t xml:space="preserve">present document </w:t>
      </w:r>
      <w:r w:rsidR="001E2E07" w:rsidRPr="00DA5A98">
        <w:t xml:space="preserve">contains </w:t>
      </w:r>
      <w:r w:rsidR="006071BC" w:rsidRPr="00DA5A98">
        <w:t>c</w:t>
      </w:r>
      <w:r w:rsidR="00E2397D" w:rsidRPr="00DA5A98">
        <w:t>ross</w:t>
      </w:r>
      <w:r w:rsidR="00A81597" w:rsidRPr="00DA5A98">
        <w:t xml:space="preserve">-references to the information provided in </w:t>
      </w:r>
      <w:r w:rsidR="00EF7A5B" w:rsidRPr="00DA5A98">
        <w:t xml:space="preserve">document </w:t>
      </w:r>
      <w:hyperlink r:id="rId20" w:history="1">
        <w:r w:rsidR="00EF7A5B" w:rsidRPr="00DA5A98">
          <w:rPr>
            <w:rStyle w:val="Hyperlink"/>
          </w:rPr>
          <w:t>CBD/</w:t>
        </w:r>
        <w:r w:rsidR="0020092A" w:rsidRPr="00DA5A98">
          <w:rPr>
            <w:rStyle w:val="Hyperlink"/>
          </w:rPr>
          <w:t>SBI/7/6/Add.1</w:t>
        </w:r>
      </w:hyperlink>
      <w:r w:rsidR="009B061C" w:rsidRPr="00DA5A98">
        <w:t xml:space="preserve"> </w:t>
      </w:r>
      <w:r w:rsidR="005A5638" w:rsidRPr="00DA5A98">
        <w:t>to</w:t>
      </w:r>
      <w:r w:rsidR="00691FDD" w:rsidRPr="00DA5A98">
        <w:t xml:space="preserve"> inform the </w:t>
      </w:r>
      <w:r w:rsidR="00602370" w:rsidRPr="00DA5A98">
        <w:t xml:space="preserve">first </w:t>
      </w:r>
      <w:r w:rsidR="00691FDD" w:rsidRPr="000E1DB1">
        <w:t>assessment and</w:t>
      </w:r>
      <w:r w:rsidR="00691FDD" w:rsidRPr="00DA5A98">
        <w:t xml:space="preserve"> review of the effectiveness of the Supplementary Protocol by the Parties </w:t>
      </w:r>
      <w:r w:rsidR="00F941EF" w:rsidRPr="00DA5A98">
        <w:t>there</w:t>
      </w:r>
      <w:r w:rsidR="00691FDD" w:rsidRPr="00DA5A98">
        <w:t>to</w:t>
      </w:r>
      <w:r w:rsidR="00F941EF" w:rsidRPr="00DA5A98">
        <w:t>.</w:t>
      </w:r>
    </w:p>
    <w:p w14:paraId="4C1ABD47" w14:textId="45A91A7F" w:rsidR="00DD1C8E" w:rsidRPr="00DA5A98" w:rsidRDefault="00F03749" w:rsidP="00F64F19">
      <w:pPr>
        <w:pStyle w:val="CBDNormalNumber"/>
      </w:pPr>
      <w:r w:rsidRPr="00DA5A98">
        <w:t xml:space="preserve">Among the </w:t>
      </w:r>
      <w:r w:rsidR="00BD7C59" w:rsidRPr="00DA5A98">
        <w:t>44 </w:t>
      </w:r>
      <w:r w:rsidRPr="00DA5A98">
        <w:t>Parties to the Supplementary Protocol that had submitted their fifth national report</w:t>
      </w:r>
      <w:r w:rsidR="00F941EF" w:rsidRPr="00DA5A98">
        <w:t>s</w:t>
      </w:r>
      <w:r w:rsidRPr="00DA5A98">
        <w:t xml:space="preserve"> </w:t>
      </w:r>
      <w:r w:rsidR="00F941EF" w:rsidRPr="00DA5A98">
        <w:t xml:space="preserve">under the Protocol </w:t>
      </w:r>
      <w:r w:rsidRPr="00DA5A98">
        <w:t>by 1</w:t>
      </w:r>
      <w:r w:rsidR="000C7FA7" w:rsidRPr="00DA5A98">
        <w:t> </w:t>
      </w:r>
      <w:r w:rsidRPr="00DA5A98">
        <w:t xml:space="preserve">June </w:t>
      </w:r>
      <w:r w:rsidR="00F906EF" w:rsidRPr="00DA5A98">
        <w:t>2026</w:t>
      </w:r>
      <w:r w:rsidR="00BD7C59" w:rsidRPr="00DA5A98">
        <w:t>,</w:t>
      </w:r>
      <w:r w:rsidR="00F906EF" w:rsidRPr="00DA5A98">
        <w:t xml:space="preserve"> 64</w:t>
      </w:r>
      <w:r w:rsidR="00FE090F" w:rsidRPr="00DA5A98">
        <w:t> </w:t>
      </w:r>
      <w:r w:rsidR="00953BE7" w:rsidRPr="00DA5A98">
        <w:t>per cent</w:t>
      </w:r>
      <w:r w:rsidR="00F906EF" w:rsidRPr="00DA5A98">
        <w:t xml:space="preserve"> </w:t>
      </w:r>
      <w:r w:rsidR="006C724D" w:rsidRPr="00DA5A98">
        <w:t>(28</w:t>
      </w:r>
      <w:r w:rsidR="00FE090F" w:rsidRPr="00DA5A98">
        <w:t> </w:t>
      </w:r>
      <w:r w:rsidR="006C724D" w:rsidRPr="00DA5A98">
        <w:t xml:space="preserve">Parties) </w:t>
      </w:r>
      <w:r w:rsidR="00F906EF" w:rsidRPr="00DA5A98">
        <w:t xml:space="preserve">reported </w:t>
      </w:r>
      <w:r w:rsidR="000000E1" w:rsidRPr="00DA5A98">
        <w:t xml:space="preserve">that national measures for the implementation of the Supplementary Protocol </w:t>
      </w:r>
      <w:r w:rsidR="00BC00B4" w:rsidRPr="00DA5A98">
        <w:t>we</w:t>
      </w:r>
      <w:r w:rsidR="000000E1" w:rsidRPr="00DA5A98">
        <w:t>re fully in place</w:t>
      </w:r>
      <w:r w:rsidR="0083283D" w:rsidRPr="00DA5A98">
        <w:t>,</w:t>
      </w:r>
      <w:r w:rsidR="000000E1" w:rsidRPr="00DA5A98">
        <w:t xml:space="preserve"> </w:t>
      </w:r>
      <w:r w:rsidR="0083283D" w:rsidRPr="00DA5A98">
        <w:t>18 </w:t>
      </w:r>
      <w:r w:rsidR="00953BE7" w:rsidRPr="00DA5A98">
        <w:t xml:space="preserve">per cent </w:t>
      </w:r>
      <w:r w:rsidR="004163C9" w:rsidRPr="00DA5A98">
        <w:t>(8</w:t>
      </w:r>
      <w:r w:rsidR="000C7FA7" w:rsidRPr="00DA5A98">
        <w:t> </w:t>
      </w:r>
      <w:r w:rsidR="004163C9" w:rsidRPr="00DA5A98">
        <w:t xml:space="preserve">Parties) </w:t>
      </w:r>
      <w:r w:rsidR="00953BE7" w:rsidRPr="00DA5A98">
        <w:t xml:space="preserve">that measures </w:t>
      </w:r>
      <w:r w:rsidR="00BD7C59" w:rsidRPr="00DA5A98">
        <w:t>we</w:t>
      </w:r>
      <w:r w:rsidR="00953BE7" w:rsidRPr="00DA5A98">
        <w:t>re partially in place</w:t>
      </w:r>
      <w:r w:rsidR="0083283D" w:rsidRPr="00DA5A98">
        <w:t>,</w:t>
      </w:r>
      <w:r w:rsidR="00953BE7" w:rsidRPr="00DA5A98">
        <w:t xml:space="preserve"> </w:t>
      </w:r>
      <w:r w:rsidR="0083283D" w:rsidRPr="00DA5A98">
        <w:t>2 </w:t>
      </w:r>
      <w:r w:rsidR="002E4A73" w:rsidRPr="00DA5A98">
        <w:t xml:space="preserve">per cent </w:t>
      </w:r>
      <w:r w:rsidR="00643DC8" w:rsidRPr="00DA5A98">
        <w:t>(1</w:t>
      </w:r>
      <w:r w:rsidR="00FE090F" w:rsidRPr="00DA5A98">
        <w:t> </w:t>
      </w:r>
      <w:r w:rsidR="00643DC8" w:rsidRPr="00DA5A98">
        <w:t xml:space="preserve">Party) </w:t>
      </w:r>
      <w:r w:rsidR="002E4A73" w:rsidRPr="00DA5A98">
        <w:t xml:space="preserve">that only temporary measures had been taken, </w:t>
      </w:r>
      <w:r w:rsidR="00F36B5A" w:rsidRPr="00DA5A98">
        <w:t>5</w:t>
      </w:r>
      <w:r w:rsidR="00FE090F" w:rsidRPr="00DA5A98">
        <w:t> </w:t>
      </w:r>
      <w:r w:rsidR="00F36B5A" w:rsidRPr="00DA5A98">
        <w:t xml:space="preserve">per cent </w:t>
      </w:r>
      <w:r w:rsidR="003E4C90" w:rsidRPr="00DA5A98">
        <w:t>(2</w:t>
      </w:r>
      <w:r w:rsidR="00FE090F" w:rsidRPr="00DA5A98">
        <w:t> </w:t>
      </w:r>
      <w:r w:rsidR="003E4C90" w:rsidRPr="00DA5A98">
        <w:t xml:space="preserve">Parties) </w:t>
      </w:r>
      <w:r w:rsidR="00F36B5A" w:rsidRPr="00DA5A98">
        <w:t xml:space="preserve">that only draft measures </w:t>
      </w:r>
      <w:r w:rsidR="000C014A" w:rsidRPr="00DA5A98">
        <w:t xml:space="preserve">existed and </w:t>
      </w:r>
      <w:r w:rsidR="00DD1C8E" w:rsidRPr="00DA5A98">
        <w:t>11</w:t>
      </w:r>
      <w:r w:rsidR="00FE090F" w:rsidRPr="00DA5A98">
        <w:t> </w:t>
      </w:r>
      <w:r w:rsidR="00DD1C8E" w:rsidRPr="00DA5A98">
        <w:t xml:space="preserve">per cent </w:t>
      </w:r>
      <w:r w:rsidR="00F33D39" w:rsidRPr="00DA5A98">
        <w:t>(5</w:t>
      </w:r>
      <w:r w:rsidR="00FE090F" w:rsidRPr="00DA5A98">
        <w:t> </w:t>
      </w:r>
      <w:r w:rsidR="00F33D39" w:rsidRPr="00DA5A98">
        <w:t xml:space="preserve">Parties) </w:t>
      </w:r>
      <w:r w:rsidR="00DD1C8E" w:rsidRPr="00DA5A98">
        <w:t xml:space="preserve">that no measures </w:t>
      </w:r>
      <w:r w:rsidR="00DD1C8E" w:rsidRPr="00DA5A98">
        <w:lastRenderedPageBreak/>
        <w:t xml:space="preserve">had been </w:t>
      </w:r>
      <w:r w:rsidR="00010556">
        <w:t>introduced</w:t>
      </w:r>
      <w:r w:rsidR="00DD1C8E" w:rsidRPr="00DA5A98">
        <w:t>.</w:t>
      </w:r>
      <w:r w:rsidR="00F50769" w:rsidRPr="00DA5A98">
        <w:rPr>
          <w:rStyle w:val="FootnoteReference"/>
        </w:rPr>
        <w:footnoteReference w:id="4"/>
      </w:r>
      <w:r w:rsidR="00DD1C8E" w:rsidRPr="00DA5A98">
        <w:t xml:space="preserve"> </w:t>
      </w:r>
      <w:r w:rsidR="00F94588" w:rsidRPr="00DA5A98">
        <w:t>A regional breakdown of the adoption of measures</w:t>
      </w:r>
      <w:r w:rsidR="008A61B8" w:rsidRPr="00DA5A98">
        <w:t xml:space="preserve"> for the implementation of the Supplementary Protocol</w:t>
      </w:r>
      <w:r w:rsidR="0067603C" w:rsidRPr="00DA5A98">
        <w:t xml:space="preserve"> </w:t>
      </w:r>
      <w:r w:rsidR="00F94588" w:rsidRPr="00DA5A98">
        <w:t xml:space="preserve">was </w:t>
      </w:r>
      <w:r w:rsidR="00EA30E7" w:rsidRPr="00DA5A98">
        <w:t xml:space="preserve">provided </w:t>
      </w:r>
      <w:r w:rsidR="0067603C" w:rsidRPr="00DA5A98">
        <w:t>in paragraph</w:t>
      </w:r>
      <w:r w:rsidR="0054375A" w:rsidRPr="00DA5A98">
        <w:t> </w:t>
      </w:r>
      <w:r w:rsidR="0067603C" w:rsidRPr="00DA5A98">
        <w:t>14</w:t>
      </w:r>
      <w:r w:rsidR="00F94588" w:rsidRPr="00DA5A98">
        <w:t>5</w:t>
      </w:r>
      <w:r w:rsidR="0067603C" w:rsidRPr="00DA5A98">
        <w:t xml:space="preserve"> of </w:t>
      </w:r>
      <w:r w:rsidR="009B0163" w:rsidRPr="00DA5A98">
        <w:t xml:space="preserve">document </w:t>
      </w:r>
      <w:hyperlink r:id="rId21" w:history="1">
        <w:r w:rsidR="0067603C" w:rsidRPr="00DA5A98">
          <w:rPr>
            <w:rStyle w:val="Hyperlink"/>
          </w:rPr>
          <w:t>CBD/SBI/7/6/Add.1</w:t>
        </w:r>
      </w:hyperlink>
      <w:r w:rsidR="0067603C" w:rsidRPr="00DA5A98">
        <w:t>.</w:t>
      </w:r>
    </w:p>
    <w:p w14:paraId="4ECE66D9" w14:textId="5E92E1D0" w:rsidR="00FA47D2" w:rsidRPr="00DA5A98" w:rsidRDefault="00D615D6" w:rsidP="00F64F19">
      <w:pPr>
        <w:pStyle w:val="CBDNormalNumber"/>
      </w:pPr>
      <w:r w:rsidRPr="00DA5A98">
        <w:t>Eighty-</w:t>
      </w:r>
      <w:r w:rsidR="00170354" w:rsidRPr="00DA5A98">
        <w:t>four</w:t>
      </w:r>
      <w:r w:rsidRPr="00DA5A98">
        <w:t xml:space="preserve"> per cent of Parties </w:t>
      </w:r>
      <w:r w:rsidR="004250CE" w:rsidRPr="00DA5A98">
        <w:t xml:space="preserve">(37 Parties) </w:t>
      </w:r>
      <w:r w:rsidRPr="00DA5A98">
        <w:t xml:space="preserve">reported </w:t>
      </w:r>
      <w:r w:rsidR="00AF6D09" w:rsidRPr="00DA5A98">
        <w:t>that the</w:t>
      </w:r>
      <w:r w:rsidR="000F52B8" w:rsidRPr="00DA5A98">
        <w:t>ir</w:t>
      </w:r>
      <w:r w:rsidR="00AF6D09" w:rsidRPr="00DA5A98">
        <w:t xml:space="preserve"> </w:t>
      </w:r>
      <w:r w:rsidR="004E6274" w:rsidRPr="00DA5A98">
        <w:t>administrative or legal instruments require</w:t>
      </w:r>
      <w:r w:rsidR="007A1DDC" w:rsidRPr="00DA5A98">
        <w:t>d</w:t>
      </w:r>
      <w:r w:rsidR="004E6274" w:rsidRPr="00DA5A98">
        <w:t xml:space="preserve"> </w:t>
      </w:r>
      <w:r w:rsidR="000F52B8" w:rsidRPr="00DA5A98">
        <w:t xml:space="preserve">that </w:t>
      </w:r>
      <w:r w:rsidR="004E6274" w:rsidRPr="00DA5A98">
        <w:t>response measures be taken in case of damage resulting from living modified organisms</w:t>
      </w:r>
      <w:r w:rsidR="00D83E7F" w:rsidRPr="00DA5A98">
        <w:t>, and</w:t>
      </w:r>
      <w:r w:rsidR="000F52B8" w:rsidRPr="00DA5A98">
        <w:t xml:space="preserve"> 8</w:t>
      </w:r>
      <w:r w:rsidR="00E828B8" w:rsidRPr="00DA5A98">
        <w:t>1</w:t>
      </w:r>
      <w:r w:rsidR="000F52B8" w:rsidRPr="00DA5A98">
        <w:t xml:space="preserve"> per cent</w:t>
      </w:r>
      <w:r w:rsidR="006F6009" w:rsidRPr="00DA5A98">
        <w:t xml:space="preserve"> </w:t>
      </w:r>
      <w:r w:rsidR="004250CE" w:rsidRPr="00DA5A98">
        <w:t xml:space="preserve">(35 Parties) </w:t>
      </w:r>
      <w:r w:rsidR="000F52B8" w:rsidRPr="00DA5A98">
        <w:t>reported</w:t>
      </w:r>
      <w:r w:rsidR="004F1AB8" w:rsidRPr="00DA5A98">
        <w:t xml:space="preserve"> that </w:t>
      </w:r>
      <w:r w:rsidR="00D83E7F" w:rsidRPr="00DA5A98">
        <w:t>their</w:t>
      </w:r>
      <w:r w:rsidR="006F6009" w:rsidRPr="00DA5A98">
        <w:t xml:space="preserve"> administrative or legal instruments</w:t>
      </w:r>
      <w:r w:rsidR="00D83E7F" w:rsidRPr="00DA5A98">
        <w:t xml:space="preserve"> require</w:t>
      </w:r>
      <w:r w:rsidR="007A1DDC" w:rsidRPr="00DA5A98">
        <w:t>d</w:t>
      </w:r>
      <w:r w:rsidR="00D83E7F" w:rsidRPr="00DA5A98">
        <w:t xml:space="preserve"> response measures to be taken in case </w:t>
      </w:r>
      <w:r w:rsidR="00613D44" w:rsidRPr="00DA5A98">
        <w:t xml:space="preserve">of </w:t>
      </w:r>
      <w:r w:rsidR="00D83E7F" w:rsidRPr="00DA5A98">
        <w:t xml:space="preserve">sufficient likelihood </w:t>
      </w:r>
      <w:r w:rsidR="005F0D78">
        <w:t>of</w:t>
      </w:r>
      <w:r w:rsidR="005F0D78" w:rsidRPr="00DA5A98">
        <w:t xml:space="preserve"> </w:t>
      </w:r>
      <w:r w:rsidR="00D83E7F" w:rsidRPr="00DA5A98">
        <w:t xml:space="preserve">damage if response measures </w:t>
      </w:r>
      <w:r w:rsidR="00AE0D63" w:rsidRPr="00DA5A98">
        <w:t>we</w:t>
      </w:r>
      <w:r w:rsidR="00D83E7F" w:rsidRPr="00DA5A98">
        <w:t>re not taken</w:t>
      </w:r>
      <w:r w:rsidR="006F6009" w:rsidRPr="00DA5A98">
        <w:t>.</w:t>
      </w:r>
      <w:r w:rsidR="00994E33" w:rsidRPr="00DA5A98">
        <w:rPr>
          <w:rStyle w:val="FootnoteReference"/>
        </w:rPr>
        <w:footnoteReference w:id="5"/>
      </w:r>
      <w:r w:rsidR="006F6009" w:rsidRPr="00DA5A98">
        <w:t xml:space="preserve"> </w:t>
      </w:r>
    </w:p>
    <w:p w14:paraId="5464E8ED" w14:textId="0A41D723" w:rsidR="003635F2" w:rsidRPr="00DA5A98" w:rsidRDefault="00C93968" w:rsidP="0020599A">
      <w:pPr>
        <w:pStyle w:val="CBDNormalNumber"/>
      </w:pPr>
      <w:r w:rsidRPr="00DA5A98">
        <w:t>Of th</w:t>
      </w:r>
      <w:r w:rsidR="0015055F" w:rsidRPr="00DA5A98">
        <w:t>e Parties that reported that their administrative or legal instruments</w:t>
      </w:r>
      <w:r w:rsidR="00BB4DE3" w:rsidRPr="00DA5A98">
        <w:t xml:space="preserve"> require</w:t>
      </w:r>
      <w:r w:rsidR="00F148BE" w:rsidRPr="00DA5A98">
        <w:t>d</w:t>
      </w:r>
      <w:r w:rsidR="00BB4DE3" w:rsidRPr="00DA5A98">
        <w:t xml:space="preserve"> that response measures be taken in case of damage resulting from living modified organisms, </w:t>
      </w:r>
      <w:r w:rsidR="009A18C8" w:rsidRPr="00DA5A98">
        <w:t xml:space="preserve">36 provided further information </w:t>
      </w:r>
      <w:r w:rsidR="00681D34" w:rsidRPr="00DA5A98">
        <w:t xml:space="preserve">on the requirements </w:t>
      </w:r>
      <w:r w:rsidR="00AE0D63" w:rsidRPr="00DA5A98">
        <w:t xml:space="preserve">that </w:t>
      </w:r>
      <w:r w:rsidR="00681D34" w:rsidRPr="00DA5A98">
        <w:t xml:space="preserve">their instruments </w:t>
      </w:r>
      <w:r w:rsidR="00551037" w:rsidRPr="00DA5A98">
        <w:t>introduce</w:t>
      </w:r>
      <w:r w:rsidR="00AE0D63" w:rsidRPr="00DA5A98">
        <w:t>d</w:t>
      </w:r>
      <w:r w:rsidR="007B6585" w:rsidRPr="00DA5A98">
        <w:t>.</w:t>
      </w:r>
      <w:r w:rsidR="00330ECD" w:rsidRPr="00DA5A98">
        <w:t xml:space="preserve"> </w:t>
      </w:r>
      <w:r w:rsidR="00681D34" w:rsidRPr="00DA5A98">
        <w:t>Ninety-seven per cent of th</w:t>
      </w:r>
      <w:r w:rsidR="00AE0D63" w:rsidRPr="00DA5A98">
        <w:t>o</w:t>
      </w:r>
      <w:r w:rsidR="00681D34" w:rsidRPr="00DA5A98">
        <w:t xml:space="preserve">se Parties </w:t>
      </w:r>
      <w:r w:rsidR="00D11AE0" w:rsidRPr="00DA5A98">
        <w:t>(35</w:t>
      </w:r>
      <w:r w:rsidR="00A12902" w:rsidRPr="00DA5A98">
        <w:t> </w:t>
      </w:r>
      <w:r w:rsidR="00D11AE0" w:rsidRPr="00DA5A98">
        <w:t xml:space="preserve">Parties) </w:t>
      </w:r>
      <w:r w:rsidR="00681D34" w:rsidRPr="00DA5A98">
        <w:t>reported that their instruments require</w:t>
      </w:r>
      <w:r w:rsidR="00F148BE" w:rsidRPr="00DA5A98">
        <w:t>d</w:t>
      </w:r>
      <w:r w:rsidR="00681D34" w:rsidRPr="00DA5A98">
        <w:t xml:space="preserve"> </w:t>
      </w:r>
      <w:r w:rsidR="00950170" w:rsidRPr="00DA5A98">
        <w:t>that the operator must inform the competent authority of the damage</w:t>
      </w:r>
      <w:r w:rsidR="00860887" w:rsidRPr="00DA5A98">
        <w:t>,</w:t>
      </w:r>
      <w:r w:rsidR="00950170" w:rsidRPr="00DA5A98">
        <w:t xml:space="preserve"> </w:t>
      </w:r>
      <w:r w:rsidR="009B72AC" w:rsidRPr="00DA5A98">
        <w:t>72</w:t>
      </w:r>
      <w:r w:rsidR="00A12902" w:rsidRPr="00DA5A98">
        <w:t> </w:t>
      </w:r>
      <w:r w:rsidR="009B72AC" w:rsidRPr="00DA5A98">
        <w:t xml:space="preserve">per cent </w:t>
      </w:r>
      <w:r w:rsidR="00D11AE0" w:rsidRPr="00DA5A98">
        <w:t>(</w:t>
      </w:r>
      <w:r w:rsidR="00A05576" w:rsidRPr="00DA5A98">
        <w:t>26</w:t>
      </w:r>
      <w:r w:rsidR="00A12902" w:rsidRPr="00DA5A98">
        <w:t> </w:t>
      </w:r>
      <w:r w:rsidR="00A05576" w:rsidRPr="00DA5A98">
        <w:t xml:space="preserve">Parties) </w:t>
      </w:r>
      <w:r w:rsidR="009B72AC" w:rsidRPr="00DA5A98">
        <w:t xml:space="preserve">that the operator </w:t>
      </w:r>
      <w:r w:rsidR="007A1DDC" w:rsidRPr="00DA5A98">
        <w:t xml:space="preserve">was </w:t>
      </w:r>
      <w:r w:rsidR="009B72AC" w:rsidRPr="00DA5A98">
        <w:t>required to evaluate the damage</w:t>
      </w:r>
      <w:r w:rsidR="00860887" w:rsidRPr="00DA5A98">
        <w:t>,</w:t>
      </w:r>
      <w:r w:rsidR="009B72AC" w:rsidRPr="00DA5A98">
        <w:t xml:space="preserve"> 92</w:t>
      </w:r>
      <w:r w:rsidR="00A12902" w:rsidRPr="00DA5A98">
        <w:t> </w:t>
      </w:r>
      <w:r w:rsidR="009B72AC" w:rsidRPr="00DA5A98">
        <w:t xml:space="preserve">per cent </w:t>
      </w:r>
      <w:r w:rsidR="00A05576" w:rsidRPr="00DA5A98">
        <w:t>(33</w:t>
      </w:r>
      <w:r w:rsidR="00A12902" w:rsidRPr="00DA5A98">
        <w:t> </w:t>
      </w:r>
      <w:r w:rsidR="00A05576" w:rsidRPr="00DA5A98">
        <w:t xml:space="preserve">Parties) </w:t>
      </w:r>
      <w:r w:rsidR="009B72AC" w:rsidRPr="00DA5A98">
        <w:t xml:space="preserve">that the operator </w:t>
      </w:r>
      <w:r w:rsidR="007A1DDC" w:rsidRPr="00DA5A98">
        <w:t xml:space="preserve">was </w:t>
      </w:r>
      <w:r w:rsidR="00044FC6" w:rsidRPr="00DA5A98">
        <w:t xml:space="preserve">required to take response measures </w:t>
      </w:r>
      <w:r w:rsidR="001B0138" w:rsidRPr="00DA5A98">
        <w:t>and 3 </w:t>
      </w:r>
      <w:r w:rsidR="00044FC6" w:rsidRPr="00DA5A98">
        <w:t>per</w:t>
      </w:r>
      <w:r w:rsidR="001B0138" w:rsidRPr="00DA5A98">
        <w:t xml:space="preserve"> </w:t>
      </w:r>
      <w:r w:rsidR="00044FC6" w:rsidRPr="00DA5A98">
        <w:t>cent (1</w:t>
      </w:r>
      <w:r w:rsidR="00A12902" w:rsidRPr="00DA5A98">
        <w:t> </w:t>
      </w:r>
      <w:r w:rsidR="00044FC6" w:rsidRPr="00DA5A98">
        <w:t xml:space="preserve">Party) that their instruments did not impose any </w:t>
      </w:r>
      <w:r w:rsidR="00EF69F4" w:rsidRPr="00DA5A98">
        <w:t>requirements on the operator.</w:t>
      </w:r>
      <w:r w:rsidR="001167BB" w:rsidRPr="00DA5A98">
        <w:rPr>
          <w:rStyle w:val="FootnoteReference"/>
        </w:rPr>
        <w:footnoteReference w:id="6"/>
      </w:r>
    </w:p>
    <w:p w14:paraId="613E4D46" w14:textId="4FD24C77" w:rsidR="00037871" w:rsidRPr="00DA5A98" w:rsidRDefault="001541E6" w:rsidP="0020599A">
      <w:pPr>
        <w:pStyle w:val="CBDNormalNumber"/>
      </w:pPr>
      <w:r w:rsidRPr="00DA5A98">
        <w:t>All 35 </w:t>
      </w:r>
      <w:r w:rsidR="00037871" w:rsidRPr="00DA5A98">
        <w:t>Parties that reported that their administrative or legal instruments require</w:t>
      </w:r>
      <w:r w:rsidR="00C85F99" w:rsidRPr="00DA5A98">
        <w:t>d</w:t>
      </w:r>
      <w:r w:rsidR="00037871" w:rsidRPr="00DA5A98">
        <w:t xml:space="preserve"> that response measures be taken in case </w:t>
      </w:r>
      <w:r w:rsidR="00613D44" w:rsidRPr="00DA5A98">
        <w:t xml:space="preserve">of </w:t>
      </w:r>
      <w:r w:rsidR="00C530EA" w:rsidRPr="00DA5A98">
        <w:t xml:space="preserve">sufficient likelihood </w:t>
      </w:r>
      <w:r w:rsidR="005F0D78">
        <w:t xml:space="preserve">of </w:t>
      </w:r>
      <w:r w:rsidR="00C530EA" w:rsidRPr="00DA5A98">
        <w:t xml:space="preserve">damage if response measures </w:t>
      </w:r>
      <w:r w:rsidR="00C85F99" w:rsidRPr="00DA5A98">
        <w:t xml:space="preserve">were </w:t>
      </w:r>
      <w:r w:rsidR="00C530EA" w:rsidRPr="00DA5A98">
        <w:t>not taken</w:t>
      </w:r>
      <w:r w:rsidR="005D09AF" w:rsidRPr="00DA5A98">
        <w:t xml:space="preserve"> </w:t>
      </w:r>
      <w:r w:rsidR="00751062" w:rsidRPr="00DA5A98">
        <w:t xml:space="preserve">also </w:t>
      </w:r>
      <w:r w:rsidR="00037871" w:rsidRPr="00DA5A98">
        <w:t>reported that their instruments require</w:t>
      </w:r>
      <w:r w:rsidR="00F148BE" w:rsidRPr="00DA5A98">
        <w:t>d</w:t>
      </w:r>
      <w:r w:rsidR="00037871" w:rsidRPr="00DA5A98">
        <w:t xml:space="preserve"> the operator to take response measures to avoid </w:t>
      </w:r>
      <w:r w:rsidR="007E2EC4">
        <w:t xml:space="preserve">such </w:t>
      </w:r>
      <w:r w:rsidR="00037871" w:rsidRPr="00DA5A98">
        <w:t>damage</w:t>
      </w:r>
      <w:r w:rsidR="009241BB" w:rsidRPr="00DA5A98">
        <w:t>.</w:t>
      </w:r>
      <w:r w:rsidR="00037871" w:rsidRPr="00DA5A98">
        <w:rPr>
          <w:rStyle w:val="FootnoteReference"/>
        </w:rPr>
        <w:footnoteReference w:id="7"/>
      </w:r>
    </w:p>
    <w:p w14:paraId="74FA1C0E" w14:textId="4B4A8585" w:rsidR="002D1F9D" w:rsidRPr="00DA5A98" w:rsidRDefault="001D7356" w:rsidP="00BB3643">
      <w:pPr>
        <w:pStyle w:val="CBDNormalNumber"/>
      </w:pPr>
      <w:r w:rsidRPr="00DA5A98">
        <w:t>Of the Parties that reported that their administrative or legal instruments require</w:t>
      </w:r>
      <w:r w:rsidR="009620B2" w:rsidRPr="00DA5A98">
        <w:t>d</w:t>
      </w:r>
      <w:r w:rsidRPr="00DA5A98">
        <w:t xml:space="preserve"> that response measures be taken in case of damage resulting from living modified organisms or in case </w:t>
      </w:r>
      <w:r w:rsidR="004D3900" w:rsidRPr="00DA5A98">
        <w:t xml:space="preserve">of </w:t>
      </w:r>
      <w:r w:rsidRPr="00DA5A98">
        <w:t xml:space="preserve">sufficient likelihood </w:t>
      </w:r>
      <w:r w:rsidR="005F0D78">
        <w:t xml:space="preserve">of </w:t>
      </w:r>
      <w:r w:rsidRPr="00DA5A98">
        <w:t xml:space="preserve">damage if response measures </w:t>
      </w:r>
      <w:r w:rsidR="009620B2" w:rsidRPr="00DA5A98">
        <w:t xml:space="preserve">were </w:t>
      </w:r>
      <w:r w:rsidRPr="00DA5A98">
        <w:t xml:space="preserve">not taken, </w:t>
      </w:r>
      <w:r w:rsidR="002A38FC" w:rsidRPr="00DA5A98">
        <w:t>36</w:t>
      </w:r>
      <w:r w:rsidR="00275962" w:rsidRPr="00DA5A98">
        <w:t> </w:t>
      </w:r>
      <w:r w:rsidR="002A38FC" w:rsidRPr="00DA5A98">
        <w:t>provided further information on whether the instruments provided a definition of the term “operator”</w:t>
      </w:r>
      <w:r w:rsidR="0059553D" w:rsidRPr="00DA5A98">
        <w:t>, 92</w:t>
      </w:r>
      <w:r w:rsidR="0054375A" w:rsidRPr="00DA5A98">
        <w:t> </w:t>
      </w:r>
      <w:r w:rsidR="0059553D" w:rsidRPr="00DA5A98">
        <w:t xml:space="preserve">per cent of </w:t>
      </w:r>
      <w:r w:rsidR="00C77A85" w:rsidRPr="00DA5A98">
        <w:t xml:space="preserve">which </w:t>
      </w:r>
      <w:r w:rsidR="00AD4214" w:rsidRPr="00DA5A98">
        <w:t>(33</w:t>
      </w:r>
      <w:r w:rsidR="00B64D35">
        <w:t> </w:t>
      </w:r>
      <w:r w:rsidR="00AD4214" w:rsidRPr="00DA5A98">
        <w:t xml:space="preserve">Parties) </w:t>
      </w:r>
      <w:r w:rsidR="0059553D" w:rsidRPr="00DA5A98">
        <w:t>reporting that the instruments provided such a definition.</w:t>
      </w:r>
      <w:r w:rsidR="00774044" w:rsidRPr="00DA5A98">
        <w:rPr>
          <w:rStyle w:val="FootnoteReference"/>
        </w:rPr>
        <w:footnoteReference w:id="8"/>
      </w:r>
      <w:r w:rsidR="0059553D" w:rsidRPr="00DA5A98">
        <w:t xml:space="preserve"> </w:t>
      </w:r>
      <w:r w:rsidR="00C76097" w:rsidRPr="00DA5A98">
        <w:t xml:space="preserve">Thirty-five Parties </w:t>
      </w:r>
      <w:r w:rsidR="002D1F9D" w:rsidRPr="00DA5A98">
        <w:t xml:space="preserve">provided further information on which entities could be </w:t>
      </w:r>
      <w:r w:rsidR="00FF27D2" w:rsidRPr="00DA5A98">
        <w:t xml:space="preserve">considered </w:t>
      </w:r>
      <w:r w:rsidR="002D1F9D" w:rsidRPr="00DA5A98">
        <w:t>an operator</w:t>
      </w:r>
      <w:r w:rsidR="00FF27D2" w:rsidRPr="00DA5A98">
        <w:t xml:space="preserve"> in their legal or administrative instruments</w:t>
      </w:r>
      <w:r w:rsidR="00174A05" w:rsidRPr="00DA5A98">
        <w:t>.</w:t>
      </w:r>
      <w:r w:rsidR="002D1F9D" w:rsidRPr="00DA5A98">
        <w:t xml:space="preserve"> </w:t>
      </w:r>
      <w:r w:rsidR="00174A05" w:rsidRPr="00DA5A98">
        <w:t>Ninety-one</w:t>
      </w:r>
      <w:r w:rsidR="00BB3643" w:rsidRPr="00DA5A98">
        <w:t xml:space="preserve"> per cent </w:t>
      </w:r>
      <w:r w:rsidR="00FB2CBB" w:rsidRPr="00DA5A98">
        <w:t>(31</w:t>
      </w:r>
      <w:r w:rsidR="00E24F5C" w:rsidRPr="00DA5A98">
        <w:t> </w:t>
      </w:r>
      <w:r w:rsidR="00FB2CBB" w:rsidRPr="00DA5A98">
        <w:t xml:space="preserve">Parties) </w:t>
      </w:r>
      <w:r w:rsidR="00BB3643" w:rsidRPr="00DA5A98">
        <w:t>report</w:t>
      </w:r>
      <w:r w:rsidR="00174A05" w:rsidRPr="00DA5A98">
        <w:t>ed</w:t>
      </w:r>
      <w:r w:rsidR="00BB3643" w:rsidRPr="00DA5A98">
        <w:t xml:space="preserve"> that the permit holder could be </w:t>
      </w:r>
      <w:r w:rsidR="00FF27D2" w:rsidRPr="00DA5A98">
        <w:t xml:space="preserve">considered </w:t>
      </w:r>
      <w:r w:rsidR="00BB3643" w:rsidRPr="00DA5A98">
        <w:t>the operator</w:t>
      </w:r>
      <w:r w:rsidR="00174A05" w:rsidRPr="00DA5A98">
        <w:t xml:space="preserve">. Between </w:t>
      </w:r>
      <w:r w:rsidR="00737D69" w:rsidRPr="00DA5A98">
        <w:t>76 and 85</w:t>
      </w:r>
      <w:r w:rsidR="00E24F5C" w:rsidRPr="00DA5A98">
        <w:t> </w:t>
      </w:r>
      <w:r w:rsidR="00737D69" w:rsidRPr="00DA5A98">
        <w:t>per</w:t>
      </w:r>
      <w:r w:rsidR="00B803EB" w:rsidRPr="00DA5A98">
        <w:t xml:space="preserve"> </w:t>
      </w:r>
      <w:r w:rsidR="00737D69" w:rsidRPr="00DA5A98">
        <w:t>cent reported that the operator could be any of the following</w:t>
      </w:r>
      <w:r w:rsidR="00C6130B" w:rsidRPr="00DA5A98">
        <w:t>:</w:t>
      </w:r>
      <w:r w:rsidR="00737D69" w:rsidRPr="00DA5A98">
        <w:t xml:space="preserve"> </w:t>
      </w:r>
      <w:r w:rsidR="00BB3643" w:rsidRPr="00DA5A98">
        <w:t>the person who placed the living modified organism on the market</w:t>
      </w:r>
      <w:r w:rsidR="00737D69" w:rsidRPr="00DA5A98">
        <w:t>;</w:t>
      </w:r>
      <w:r w:rsidR="00DD3854" w:rsidRPr="00DA5A98">
        <w:t xml:space="preserve"> the developer</w:t>
      </w:r>
      <w:r w:rsidR="00737D69" w:rsidRPr="00DA5A98">
        <w:t xml:space="preserve">; </w:t>
      </w:r>
      <w:r w:rsidR="00DD3854" w:rsidRPr="00DA5A98">
        <w:t xml:space="preserve">the </w:t>
      </w:r>
      <w:r w:rsidR="00477941" w:rsidRPr="00DA5A98">
        <w:t>producer</w:t>
      </w:r>
      <w:r w:rsidR="00737D69" w:rsidRPr="00DA5A98">
        <w:t xml:space="preserve">; </w:t>
      </w:r>
      <w:r w:rsidR="00477941" w:rsidRPr="00DA5A98">
        <w:t>the notifier</w:t>
      </w:r>
      <w:r w:rsidR="00737D69" w:rsidRPr="00DA5A98">
        <w:t xml:space="preserve">; </w:t>
      </w:r>
      <w:r w:rsidR="00477941" w:rsidRPr="00DA5A98">
        <w:t xml:space="preserve">the </w:t>
      </w:r>
      <w:r w:rsidR="00232A7B" w:rsidRPr="00DA5A98">
        <w:t>exporter</w:t>
      </w:r>
      <w:r w:rsidR="00737D69" w:rsidRPr="00DA5A98">
        <w:t xml:space="preserve">; the importer; </w:t>
      </w:r>
      <w:r w:rsidR="00FF27D2" w:rsidRPr="00DA5A98">
        <w:t xml:space="preserve">the carrier; </w:t>
      </w:r>
      <w:r w:rsidR="00C6130B" w:rsidRPr="00DA5A98">
        <w:t xml:space="preserve">or </w:t>
      </w:r>
      <w:r w:rsidR="00FF27D2" w:rsidRPr="00DA5A98">
        <w:t xml:space="preserve">the supplier. </w:t>
      </w:r>
      <w:r w:rsidR="009712B3" w:rsidRPr="00DA5A98">
        <w:t xml:space="preserve">Eighteen per cent of the Parties </w:t>
      </w:r>
      <w:r w:rsidR="002A0F8A" w:rsidRPr="00DA5A98">
        <w:t>(6</w:t>
      </w:r>
      <w:r w:rsidR="00C6130B" w:rsidRPr="00DA5A98">
        <w:t> </w:t>
      </w:r>
      <w:r w:rsidR="002A0F8A" w:rsidRPr="00DA5A98">
        <w:t xml:space="preserve">Parties) </w:t>
      </w:r>
      <w:r w:rsidR="009712B3" w:rsidRPr="00DA5A98">
        <w:t xml:space="preserve">provided information on other entities that could be considered </w:t>
      </w:r>
      <w:r w:rsidR="00C6130B" w:rsidRPr="00DA5A98">
        <w:t xml:space="preserve">as </w:t>
      </w:r>
      <w:r w:rsidR="009712B3" w:rsidRPr="00DA5A98">
        <w:t>the operator.</w:t>
      </w:r>
      <w:r w:rsidR="005C371A" w:rsidRPr="00DA5A98">
        <w:rPr>
          <w:rStyle w:val="FootnoteReference"/>
        </w:rPr>
        <w:footnoteReference w:id="9"/>
      </w:r>
      <w:r w:rsidR="009808B4" w:rsidRPr="00DA5A98">
        <w:t xml:space="preserve"> </w:t>
      </w:r>
    </w:p>
    <w:p w14:paraId="3B166732" w14:textId="24863806" w:rsidR="001624F0" w:rsidRPr="00DA5A98" w:rsidRDefault="00EA032E" w:rsidP="00606D8D">
      <w:pPr>
        <w:pStyle w:val="CBDNormalNumber"/>
      </w:pPr>
      <w:r w:rsidRPr="00DA5A98">
        <w:t>Of the 43</w:t>
      </w:r>
      <w:r w:rsidR="00A12902" w:rsidRPr="00DA5A98">
        <w:t> </w:t>
      </w:r>
      <w:r w:rsidRPr="00DA5A98">
        <w:t xml:space="preserve">Parties </w:t>
      </w:r>
      <w:r w:rsidR="00511158">
        <w:t xml:space="preserve">that </w:t>
      </w:r>
      <w:r w:rsidRPr="00DA5A98">
        <w:t>respond</w:t>
      </w:r>
      <w:r w:rsidR="00511158">
        <w:t>ed</w:t>
      </w:r>
      <w:r w:rsidR="00343864" w:rsidRPr="00DA5A98">
        <w:t xml:space="preserve"> to question</w:t>
      </w:r>
      <w:r w:rsidR="00C6130B" w:rsidRPr="00DA5A98">
        <w:t> </w:t>
      </w:r>
      <w:r w:rsidR="00343864" w:rsidRPr="00DA5A98">
        <w:t xml:space="preserve">167 </w:t>
      </w:r>
      <w:r w:rsidR="00343864" w:rsidRPr="00A40ADC">
        <w:t>of the format for</w:t>
      </w:r>
      <w:r w:rsidR="00343864" w:rsidRPr="00DA5A98">
        <w:t xml:space="preserve"> the fifth national report</w:t>
      </w:r>
      <w:r w:rsidRPr="00DA5A98">
        <w:t xml:space="preserve">, </w:t>
      </w:r>
      <w:r w:rsidR="00AA5CCA" w:rsidRPr="00DA5A98">
        <w:t>88</w:t>
      </w:r>
      <w:r w:rsidR="00A12902" w:rsidRPr="00DA5A98">
        <w:t> </w:t>
      </w:r>
      <w:r w:rsidR="00AA5CCA" w:rsidRPr="00DA5A98">
        <w:t xml:space="preserve">per cent </w:t>
      </w:r>
      <w:r w:rsidR="00956A79" w:rsidRPr="00DA5A98">
        <w:t>(38</w:t>
      </w:r>
      <w:r w:rsidR="00A12902" w:rsidRPr="00DA5A98">
        <w:t> </w:t>
      </w:r>
      <w:r w:rsidR="00956A79" w:rsidRPr="00DA5A98">
        <w:t>Parties)</w:t>
      </w:r>
      <w:r w:rsidR="005C69BB" w:rsidRPr="00DA5A98">
        <w:t xml:space="preserve"> </w:t>
      </w:r>
      <w:r w:rsidR="00AA5CCA" w:rsidRPr="00DA5A98">
        <w:t xml:space="preserve">reported that a competent authority for carrying out the functions set out in the Supplementary Protocol had been identified. </w:t>
      </w:r>
      <w:r w:rsidR="00606D8D" w:rsidRPr="00606D8D">
        <w:t>Ninety-seven per cent of those Parties</w:t>
      </w:r>
      <w:r w:rsidR="00606D8D">
        <w:t xml:space="preserve"> (31 </w:t>
      </w:r>
      <w:r w:rsidR="00361023" w:rsidRPr="00F87044">
        <w:t>Parties</w:t>
      </w:r>
      <w:r w:rsidR="00606D8D">
        <w:t>)</w:t>
      </w:r>
      <w:r w:rsidR="00361023" w:rsidRPr="00F87044">
        <w:t xml:space="preserve"> </w:t>
      </w:r>
      <w:r w:rsidR="00B568F1" w:rsidRPr="00DA5A98">
        <w:t xml:space="preserve">indicated </w:t>
      </w:r>
      <w:r w:rsidR="00851FE5">
        <w:t>the</w:t>
      </w:r>
      <w:r w:rsidR="00851FE5" w:rsidRPr="00DA5A98">
        <w:t xml:space="preserve"> </w:t>
      </w:r>
      <w:r w:rsidR="008E7735" w:rsidRPr="00DA5A98">
        <w:t xml:space="preserve">entity </w:t>
      </w:r>
      <w:r w:rsidR="00851FE5">
        <w:t xml:space="preserve">that </w:t>
      </w:r>
      <w:r w:rsidR="008E7735" w:rsidRPr="00DA5A98">
        <w:t>had been designated</w:t>
      </w:r>
      <w:r w:rsidR="00606D8D">
        <w:t>,</w:t>
      </w:r>
      <w:r w:rsidR="008E7735" w:rsidRPr="00DA5A98">
        <w:t xml:space="preserve"> </w:t>
      </w:r>
      <w:r w:rsidR="00606D8D">
        <w:t xml:space="preserve">with some </w:t>
      </w:r>
      <w:r w:rsidR="008E7735" w:rsidRPr="00DA5A98">
        <w:t>provid</w:t>
      </w:r>
      <w:r w:rsidR="00606D8D">
        <w:t>ing</w:t>
      </w:r>
      <w:r w:rsidR="008E7735" w:rsidRPr="00DA5A98">
        <w:t xml:space="preserve"> information on </w:t>
      </w:r>
      <w:r w:rsidR="00606D8D">
        <w:t xml:space="preserve">the legal basis for the </w:t>
      </w:r>
      <w:r w:rsidR="008E7735" w:rsidRPr="00DA5A98">
        <w:t>designat</w:t>
      </w:r>
      <w:r w:rsidR="0009775C" w:rsidRPr="00DA5A98">
        <w:t>ion</w:t>
      </w:r>
      <w:r w:rsidR="0009775C" w:rsidRPr="00F87044">
        <w:t xml:space="preserve">. </w:t>
      </w:r>
    </w:p>
    <w:p w14:paraId="37C15BCF" w14:textId="74C77D87" w:rsidR="009712B3" w:rsidRPr="00EC377B" w:rsidRDefault="0027371D" w:rsidP="00245501">
      <w:pPr>
        <w:pStyle w:val="CBDNormalNumber"/>
      </w:pPr>
      <w:r w:rsidRPr="00DA5A98">
        <w:t>I</w:t>
      </w:r>
      <w:r w:rsidR="00334EC3" w:rsidRPr="00DA5A98">
        <w:t xml:space="preserve">n its decision </w:t>
      </w:r>
      <w:hyperlink r:id="rId22" w:history="1">
        <w:r w:rsidR="00334EC3" w:rsidRPr="00DA5A98">
          <w:rPr>
            <w:rStyle w:val="Hyperlink"/>
          </w:rPr>
          <w:t>CP-9/15</w:t>
        </w:r>
      </w:hyperlink>
      <w:r w:rsidR="00334EC3" w:rsidRPr="00DA5A98">
        <w:t xml:space="preserve">, </w:t>
      </w:r>
      <w:r w:rsidR="00D45D56" w:rsidRPr="00DA5A98">
        <w:t>t</w:t>
      </w:r>
      <w:r w:rsidRPr="00DA5A98">
        <w:t xml:space="preserve">he Conference of the Parties serving as the meeting of the Parties to the Protocol </w:t>
      </w:r>
      <w:r w:rsidR="00334EC3" w:rsidRPr="00DA5A98">
        <w:t xml:space="preserve">requested </w:t>
      </w:r>
      <w:r w:rsidR="008611AB" w:rsidRPr="00DA5A98">
        <w:t xml:space="preserve">the </w:t>
      </w:r>
      <w:r w:rsidR="00334EC3" w:rsidRPr="00DA5A98">
        <w:t xml:space="preserve">Parties to the Supplementary Protocol to make the contact information of </w:t>
      </w:r>
      <w:r w:rsidR="009D0262" w:rsidRPr="00DA5A98">
        <w:t>their</w:t>
      </w:r>
      <w:r w:rsidR="00334EC3" w:rsidRPr="00DA5A98">
        <w:t xml:space="preserve"> competent authorit</w:t>
      </w:r>
      <w:r w:rsidR="009D0262" w:rsidRPr="00DA5A98">
        <w:t>ies</w:t>
      </w:r>
      <w:r w:rsidR="00334EC3" w:rsidRPr="00DA5A98">
        <w:t xml:space="preserve"> available on the Biosafety Clearing-House</w:t>
      </w:r>
      <w:r w:rsidR="009D0262" w:rsidRPr="00DA5A98">
        <w:t>.</w:t>
      </w:r>
      <w:r w:rsidR="00E56585" w:rsidRPr="00DA5A98">
        <w:rPr>
          <w:rStyle w:val="FootnoteReference"/>
        </w:rPr>
        <w:footnoteReference w:id="10"/>
      </w:r>
      <w:r w:rsidR="00245501" w:rsidRPr="00DA5A98">
        <w:t xml:space="preserve"> </w:t>
      </w:r>
      <w:r w:rsidR="00E37282" w:rsidRPr="00DA5A98">
        <w:t>As at 1</w:t>
      </w:r>
      <w:r w:rsidR="00A12902" w:rsidRPr="00DA5A98">
        <w:t> </w:t>
      </w:r>
      <w:r w:rsidR="00E37282" w:rsidRPr="00DA5A98">
        <w:t>June 2026, o</w:t>
      </w:r>
      <w:r w:rsidR="008D3C7C" w:rsidRPr="00DA5A98">
        <w:t>nly 14</w:t>
      </w:r>
      <w:r w:rsidR="004E5920" w:rsidRPr="00DA5A98">
        <w:t> </w:t>
      </w:r>
      <w:r w:rsidR="008D3C7C" w:rsidRPr="00DA5A98">
        <w:t xml:space="preserve">Parties </w:t>
      </w:r>
      <w:r w:rsidR="00A95185" w:rsidRPr="00DA5A98">
        <w:t>(25</w:t>
      </w:r>
      <w:r w:rsidR="00A12902" w:rsidRPr="00DA5A98">
        <w:t> </w:t>
      </w:r>
      <w:r w:rsidR="00A95185" w:rsidRPr="00DA5A98">
        <w:t xml:space="preserve">per cent) had </w:t>
      </w:r>
      <w:r w:rsidR="00FB081E">
        <w:t>done so</w:t>
      </w:r>
      <w:r w:rsidR="0016030C">
        <w:t>,</w:t>
      </w:r>
      <w:r w:rsidR="00D606FB" w:rsidRPr="00EC377B">
        <w:t xml:space="preserve"> </w:t>
      </w:r>
      <w:r w:rsidR="0016030C" w:rsidRPr="00EC377B">
        <w:t xml:space="preserve">which </w:t>
      </w:r>
      <w:r w:rsidR="00D606FB" w:rsidRPr="00EC377B">
        <w:t xml:space="preserve">represents </w:t>
      </w:r>
      <w:r w:rsidR="00606D8D" w:rsidRPr="00136994">
        <w:t>37 </w:t>
      </w:r>
      <w:r w:rsidR="00D606FB" w:rsidRPr="00EC377B">
        <w:t xml:space="preserve">per cent of </w:t>
      </w:r>
      <w:r w:rsidR="00587A50" w:rsidRPr="00EC377B">
        <w:t>the</w:t>
      </w:r>
      <w:r w:rsidR="00D606FB" w:rsidRPr="00EC377B">
        <w:t xml:space="preserve"> Parties (</w:t>
      </w:r>
      <w:r w:rsidR="00606D8D" w:rsidRPr="00136994">
        <w:t>38 </w:t>
      </w:r>
      <w:r w:rsidR="00D606FB" w:rsidRPr="00EC377B">
        <w:t>Parties</w:t>
      </w:r>
      <w:r w:rsidR="00424944" w:rsidRPr="00EC377B">
        <w:t>)</w:t>
      </w:r>
      <w:r w:rsidR="00587A50" w:rsidRPr="00EC377B">
        <w:t xml:space="preserve"> that reported in their fifth national report</w:t>
      </w:r>
      <w:r w:rsidR="00953B2F" w:rsidRPr="00EC377B">
        <w:t>s</w:t>
      </w:r>
      <w:r w:rsidR="00587A50" w:rsidRPr="00EC377B">
        <w:t xml:space="preserve"> </w:t>
      </w:r>
      <w:r w:rsidR="00953B2F" w:rsidRPr="00EC377B">
        <w:t xml:space="preserve">that they had </w:t>
      </w:r>
      <w:r w:rsidR="00587A50" w:rsidRPr="00EC377B">
        <w:t>designated a competent authority.</w:t>
      </w:r>
      <w:r w:rsidR="00BF6093" w:rsidRPr="00EC377B">
        <w:t xml:space="preserve"> </w:t>
      </w:r>
    </w:p>
    <w:p w14:paraId="3A853EBC" w14:textId="6A15BDF4" w:rsidR="00B0168B" w:rsidRPr="00DA5A98" w:rsidRDefault="00E34D07" w:rsidP="00BB3643">
      <w:pPr>
        <w:pStyle w:val="CBDNormalNumber"/>
      </w:pPr>
      <w:r w:rsidRPr="00DA5A98">
        <w:t>T</w:t>
      </w:r>
      <w:r w:rsidR="00E801FD" w:rsidRPr="00DA5A98">
        <w:t xml:space="preserve">he </w:t>
      </w:r>
      <w:r w:rsidR="0075521F" w:rsidRPr="00DA5A98">
        <w:t>38 </w:t>
      </w:r>
      <w:r w:rsidR="00E801FD" w:rsidRPr="00DA5A98">
        <w:t xml:space="preserve">Parties </w:t>
      </w:r>
      <w:r w:rsidR="00B22C78" w:rsidRPr="00DA5A98">
        <w:t>that reported</w:t>
      </w:r>
      <w:r w:rsidR="00E801FD" w:rsidRPr="00DA5A98">
        <w:t xml:space="preserve"> that a competent authority had been designated </w:t>
      </w:r>
      <w:r w:rsidR="00E96806" w:rsidRPr="00DA5A98">
        <w:t>also reported on the</w:t>
      </w:r>
      <w:r w:rsidRPr="00DA5A98">
        <w:t xml:space="preserve"> measures </w:t>
      </w:r>
      <w:r w:rsidR="0075521F" w:rsidRPr="00DA5A98">
        <w:t xml:space="preserve">that </w:t>
      </w:r>
      <w:r w:rsidRPr="00DA5A98">
        <w:t xml:space="preserve">the competent authority </w:t>
      </w:r>
      <w:r w:rsidR="008C0586" w:rsidRPr="00DA5A98">
        <w:t xml:space="preserve">was </w:t>
      </w:r>
      <w:r w:rsidR="0010134E" w:rsidRPr="00DA5A98">
        <w:t xml:space="preserve">allowed to </w:t>
      </w:r>
      <w:r w:rsidR="00EC1BD8" w:rsidRPr="00DA5A98">
        <w:t>t</w:t>
      </w:r>
      <w:r w:rsidR="0010134E" w:rsidRPr="00DA5A98">
        <w:t>ake</w:t>
      </w:r>
      <w:r w:rsidR="0075521F" w:rsidRPr="00DA5A98">
        <w:t>.</w:t>
      </w:r>
      <w:r w:rsidR="0010134E" w:rsidRPr="00DA5A98">
        <w:t xml:space="preserve"> </w:t>
      </w:r>
      <w:r w:rsidR="00AF3471" w:rsidRPr="00DA5A98">
        <w:t>A total of 95</w:t>
      </w:r>
      <w:r w:rsidR="00CD7865" w:rsidRPr="00DA5A98">
        <w:t xml:space="preserve"> per cent reported that the competent authority may identify the operator that caused the damage</w:t>
      </w:r>
      <w:r w:rsidR="00474108">
        <w:t>,</w:t>
      </w:r>
      <w:r w:rsidR="00CD7865" w:rsidRPr="00DA5A98">
        <w:t xml:space="preserve"> </w:t>
      </w:r>
      <w:r w:rsidR="00172804" w:rsidRPr="00DA5A98">
        <w:t>95 </w:t>
      </w:r>
      <w:r w:rsidR="00263936" w:rsidRPr="00DA5A98">
        <w:t>per cent that the competent authority may evaluate the damage</w:t>
      </w:r>
      <w:r w:rsidR="00474108">
        <w:t>,</w:t>
      </w:r>
      <w:r w:rsidR="00263936" w:rsidRPr="00DA5A98">
        <w:t xml:space="preserve"> </w:t>
      </w:r>
      <w:r w:rsidR="00172804" w:rsidRPr="00DA5A98">
        <w:t>97 </w:t>
      </w:r>
      <w:r w:rsidR="00263936" w:rsidRPr="00DA5A98">
        <w:t xml:space="preserve">per cent that the competent authority may </w:t>
      </w:r>
      <w:r w:rsidR="00263936" w:rsidRPr="00DA5A98">
        <w:lastRenderedPageBreak/>
        <w:t xml:space="preserve">determine response measures to be taken by the operator </w:t>
      </w:r>
      <w:r w:rsidR="00474108">
        <w:t xml:space="preserve">and </w:t>
      </w:r>
      <w:r w:rsidR="00172804" w:rsidRPr="00DA5A98">
        <w:t>92 </w:t>
      </w:r>
      <w:r w:rsidR="00110FF9" w:rsidRPr="00DA5A98">
        <w:t xml:space="preserve">per cent that the competent authority may implement response measures. None reported that the competent authority may recover </w:t>
      </w:r>
      <w:r w:rsidR="008516C8" w:rsidRPr="00DA5A98">
        <w:t>from the operator</w:t>
      </w:r>
      <w:r w:rsidR="008516C8">
        <w:t xml:space="preserve"> </w:t>
      </w:r>
      <w:r w:rsidR="00B444EA">
        <w:t xml:space="preserve">the </w:t>
      </w:r>
      <w:r w:rsidR="00110FF9" w:rsidRPr="00DA5A98">
        <w:t xml:space="preserve">costs and expenses of the evaluation of the damage </w:t>
      </w:r>
      <w:r w:rsidR="00A60A3B" w:rsidRPr="00DA5A98">
        <w:t xml:space="preserve">and </w:t>
      </w:r>
      <w:r w:rsidR="008516C8">
        <w:t xml:space="preserve">the </w:t>
      </w:r>
      <w:r w:rsidR="00A60A3B" w:rsidRPr="00DA5A98">
        <w:t>implementation of any response measures. Three per</w:t>
      </w:r>
      <w:r w:rsidR="00E7113E" w:rsidRPr="00DA5A98">
        <w:t xml:space="preserve"> </w:t>
      </w:r>
      <w:r w:rsidR="00A60A3B" w:rsidRPr="00DA5A98">
        <w:t xml:space="preserve">cent </w:t>
      </w:r>
      <w:r w:rsidR="003B2404" w:rsidRPr="00DA5A98">
        <w:t>(one Party)</w:t>
      </w:r>
      <w:r w:rsidR="00A60A3B" w:rsidRPr="00DA5A98">
        <w:t xml:space="preserve"> reported that the competent authority may take other measure</w:t>
      </w:r>
      <w:r w:rsidR="000036DC" w:rsidRPr="00DA5A98">
        <w:t xml:space="preserve">s. </w:t>
      </w:r>
    </w:p>
    <w:p w14:paraId="311997B3" w14:textId="18C11FAC" w:rsidR="00972AB8" w:rsidRPr="00DA5A98" w:rsidRDefault="00972AB8" w:rsidP="00BB3643">
      <w:pPr>
        <w:pStyle w:val="CBDNormalNumber"/>
      </w:pPr>
      <w:r w:rsidRPr="00DA5A98">
        <w:t>Of the 43</w:t>
      </w:r>
      <w:r w:rsidR="00A12902" w:rsidRPr="00DA5A98">
        <w:t> </w:t>
      </w:r>
      <w:r w:rsidRPr="00DA5A98">
        <w:t xml:space="preserve">Parties </w:t>
      </w:r>
      <w:r w:rsidR="000956BB" w:rsidRPr="00DA5A98">
        <w:t xml:space="preserve">that </w:t>
      </w:r>
      <w:r w:rsidRPr="00DA5A98">
        <w:t>respond</w:t>
      </w:r>
      <w:r w:rsidR="000956BB" w:rsidRPr="00DA5A98">
        <w:t>ed</w:t>
      </w:r>
      <w:r w:rsidR="006B5C61" w:rsidRPr="00DA5A98">
        <w:t xml:space="preserve"> to question</w:t>
      </w:r>
      <w:r w:rsidR="000956BB" w:rsidRPr="00DA5A98">
        <w:t> </w:t>
      </w:r>
      <w:r w:rsidR="006B5C61" w:rsidRPr="00DA5A98">
        <w:t>169</w:t>
      </w:r>
      <w:r w:rsidRPr="00DA5A98">
        <w:t>, 21</w:t>
      </w:r>
      <w:r w:rsidR="00A12902" w:rsidRPr="00DA5A98">
        <w:t> </w:t>
      </w:r>
      <w:r w:rsidRPr="00DA5A98">
        <w:t>per cent (9</w:t>
      </w:r>
      <w:r w:rsidR="00A12902" w:rsidRPr="00DA5A98">
        <w:t> </w:t>
      </w:r>
      <w:r w:rsidRPr="00DA5A98">
        <w:t xml:space="preserve">Parties) reported that measures </w:t>
      </w:r>
      <w:r w:rsidR="00C97415" w:rsidRPr="00DA5A98">
        <w:t xml:space="preserve">were </w:t>
      </w:r>
      <w:r w:rsidRPr="00DA5A98">
        <w:t xml:space="preserve">in place to provide financial security for damage resulting from living modified organisms. </w:t>
      </w:r>
      <w:r w:rsidR="00C2031A" w:rsidRPr="00DA5A98">
        <w:t xml:space="preserve">In terms of the </w:t>
      </w:r>
      <w:r w:rsidRPr="00DA5A98">
        <w:t>type of financial security measures in place</w:t>
      </w:r>
      <w:r w:rsidR="0073370C">
        <w:t>,</w:t>
      </w:r>
      <w:r w:rsidR="00C2031A" w:rsidRPr="00DA5A98">
        <w:rPr>
          <w:rStyle w:val="FootnoteReference"/>
        </w:rPr>
        <w:footnoteReference w:id="11"/>
      </w:r>
      <w:r w:rsidRPr="00DA5A98">
        <w:t xml:space="preserve"> </w:t>
      </w:r>
      <w:r w:rsidR="00C2031A" w:rsidRPr="00DA5A98">
        <w:t>76 </w:t>
      </w:r>
      <w:r w:rsidRPr="00DA5A98">
        <w:t>per</w:t>
      </w:r>
      <w:r w:rsidR="00447093" w:rsidRPr="00DA5A98">
        <w:t xml:space="preserve"> </w:t>
      </w:r>
      <w:r w:rsidRPr="00DA5A98">
        <w:t>cent</w:t>
      </w:r>
      <w:r w:rsidR="00707FB1" w:rsidRPr="00DA5A98">
        <w:t xml:space="preserve"> of those Parties</w:t>
      </w:r>
      <w:r w:rsidRPr="00DA5A98">
        <w:t xml:space="preserve"> (6</w:t>
      </w:r>
      <w:r w:rsidR="00A12902" w:rsidRPr="00DA5A98">
        <w:t> </w:t>
      </w:r>
      <w:r w:rsidRPr="00DA5A98">
        <w:t>Parties)</w:t>
      </w:r>
      <w:r w:rsidR="009B068C" w:rsidRPr="00DA5A98">
        <w:t xml:space="preserve"> </w:t>
      </w:r>
      <w:r w:rsidR="00C2031A" w:rsidRPr="00DA5A98">
        <w:t>repo</w:t>
      </w:r>
      <w:r w:rsidR="002D4D49" w:rsidRPr="00DA5A98">
        <w:t>rted</w:t>
      </w:r>
      <w:r w:rsidR="00C2031A" w:rsidRPr="00DA5A98">
        <w:t xml:space="preserve"> </w:t>
      </w:r>
      <w:r w:rsidR="009B068C" w:rsidRPr="00DA5A98">
        <w:t>that</w:t>
      </w:r>
      <w:r w:rsidRPr="00DA5A98">
        <w:t xml:space="preserve"> the measure consisted of a requirement to provide evidence of a secure source of funding</w:t>
      </w:r>
      <w:r w:rsidR="007077B4">
        <w:t>,</w:t>
      </w:r>
      <w:r w:rsidRPr="00DA5A98">
        <w:t xml:space="preserve"> 11</w:t>
      </w:r>
      <w:r w:rsidR="00A12902" w:rsidRPr="00DA5A98">
        <w:t> </w:t>
      </w:r>
      <w:r w:rsidRPr="00DA5A98">
        <w:t>per cent (1</w:t>
      </w:r>
      <w:r w:rsidR="00A12902" w:rsidRPr="00DA5A98">
        <w:t> </w:t>
      </w:r>
      <w:r w:rsidRPr="00DA5A98">
        <w:t xml:space="preserve">Party) that </w:t>
      </w:r>
      <w:r w:rsidR="00AC4621" w:rsidRPr="00DA5A98">
        <w:t>it</w:t>
      </w:r>
      <w:r w:rsidRPr="00DA5A98">
        <w:t xml:space="preserve"> consisted of mandatory insurance and 22</w:t>
      </w:r>
      <w:r w:rsidR="00A12902" w:rsidRPr="00DA5A98">
        <w:t> </w:t>
      </w:r>
      <w:r w:rsidRPr="00DA5A98">
        <w:t>per cent (2</w:t>
      </w:r>
      <w:r w:rsidR="00A12902" w:rsidRPr="00DA5A98">
        <w:t> </w:t>
      </w:r>
      <w:r w:rsidRPr="00DA5A98">
        <w:t xml:space="preserve">Parties) that </w:t>
      </w:r>
      <w:r w:rsidR="00AC4621" w:rsidRPr="00DA5A98">
        <w:t>it</w:t>
      </w:r>
      <w:r w:rsidRPr="00DA5A98">
        <w:t xml:space="preserve"> consisted of government schemes, including funds. None of the </w:t>
      </w:r>
      <w:r w:rsidR="00FB4060" w:rsidRPr="00DA5A98">
        <w:t>nine</w:t>
      </w:r>
      <w:r w:rsidRPr="00DA5A98">
        <w:t xml:space="preserve"> Parties selected more than one type of measures.</w:t>
      </w:r>
    </w:p>
    <w:p w14:paraId="21F00D51" w14:textId="69807F78" w:rsidR="009B78D4" w:rsidRPr="00DA5A98" w:rsidRDefault="009F2EA0" w:rsidP="00BB3643">
      <w:pPr>
        <w:pStyle w:val="CBDNormalNumber"/>
      </w:pPr>
      <w:r w:rsidRPr="00DA5A98">
        <w:t>In free</w:t>
      </w:r>
      <w:r w:rsidR="00985368" w:rsidRPr="00DA5A98">
        <w:t>-</w:t>
      </w:r>
      <w:r w:rsidRPr="00DA5A98">
        <w:t>text responses,</w:t>
      </w:r>
      <w:r w:rsidRPr="00DA5A98">
        <w:rPr>
          <w:rStyle w:val="FootnoteReference"/>
        </w:rPr>
        <w:footnoteReference w:id="12"/>
      </w:r>
      <w:r w:rsidRPr="00DA5A98">
        <w:t xml:space="preserve"> a few Parties provided additional information on financial security.</w:t>
      </w:r>
      <w:r w:rsidR="00EE08A6" w:rsidRPr="00DA5A98">
        <w:t xml:space="preserve"> </w:t>
      </w:r>
      <w:r w:rsidR="007A1CAB" w:rsidRPr="00DA5A98">
        <w:t xml:space="preserve">Two Parties </w:t>
      </w:r>
      <w:r w:rsidR="00F717B3" w:rsidRPr="00DA5A98">
        <w:t xml:space="preserve">indicated </w:t>
      </w:r>
      <w:r w:rsidR="007A1CAB" w:rsidRPr="00DA5A98">
        <w:t>that their current system for financial security for damage from living modified organisms was insufficient</w:t>
      </w:r>
      <w:r w:rsidR="00F717B3" w:rsidRPr="00DA5A98">
        <w:t>,</w:t>
      </w:r>
      <w:r w:rsidR="007A1CAB" w:rsidRPr="00DA5A98">
        <w:t xml:space="preserve"> </w:t>
      </w:r>
      <w:r w:rsidR="00770245" w:rsidRPr="00DA5A98">
        <w:t xml:space="preserve">with </w:t>
      </w:r>
      <w:r w:rsidR="007A1CAB" w:rsidRPr="00DA5A98">
        <w:t xml:space="preserve">one </w:t>
      </w:r>
      <w:r w:rsidR="00F4763E" w:rsidRPr="00DA5A98">
        <w:t xml:space="preserve">specifying </w:t>
      </w:r>
      <w:r w:rsidR="007A1CAB" w:rsidRPr="00DA5A98">
        <w:t>that a process was under</w:t>
      </w:r>
      <w:r w:rsidR="00F717B3" w:rsidRPr="00DA5A98">
        <w:t xml:space="preserve"> </w:t>
      </w:r>
      <w:r w:rsidR="007A1CAB" w:rsidRPr="00DA5A98">
        <w:t xml:space="preserve">way to assess the modalities of financial security mechanisms and identify entities that could provide financial security. </w:t>
      </w:r>
      <w:r w:rsidR="00C80C88" w:rsidRPr="00DA5A98">
        <w:t xml:space="preserve">One Party </w:t>
      </w:r>
      <w:r w:rsidR="002F57A6">
        <w:t>indicated</w:t>
      </w:r>
      <w:r w:rsidR="00A1458E" w:rsidRPr="00DA5A98">
        <w:t xml:space="preserve"> </w:t>
      </w:r>
      <w:r w:rsidR="00C80C88" w:rsidRPr="00DA5A98">
        <w:t xml:space="preserve">that measures on financial security had not yet been introduced. </w:t>
      </w:r>
      <w:r w:rsidR="00D46AB5" w:rsidRPr="00DA5A98">
        <w:t xml:space="preserve">Three non-Parties </w:t>
      </w:r>
      <w:r w:rsidR="00D46AB5" w:rsidRPr="00F87044">
        <w:t xml:space="preserve">also provided further information on financial security measures. </w:t>
      </w:r>
      <w:r w:rsidR="00475F97" w:rsidRPr="00DA5A98">
        <w:t xml:space="preserve">One of them </w:t>
      </w:r>
      <w:r w:rsidR="00274FE4" w:rsidRPr="00DA5A98">
        <w:t xml:space="preserve">described how the </w:t>
      </w:r>
      <w:r w:rsidR="00A1458E" w:rsidRPr="00DA5A98">
        <w:t>G</w:t>
      </w:r>
      <w:r w:rsidR="00274FE4" w:rsidRPr="00DA5A98">
        <w:t>overnment allocate</w:t>
      </w:r>
      <w:r w:rsidR="00610A28" w:rsidRPr="00DA5A98">
        <w:t>d</w:t>
      </w:r>
      <w:r w:rsidR="00274FE4" w:rsidRPr="00DA5A98">
        <w:t xml:space="preserve"> funding in the national budget for claim</w:t>
      </w:r>
      <w:r w:rsidR="00EB66A7" w:rsidRPr="00DA5A98">
        <w:t>s</w:t>
      </w:r>
      <w:r w:rsidR="00274FE4" w:rsidRPr="00DA5A98">
        <w:t xml:space="preserve"> and court awards and mentioned </w:t>
      </w:r>
      <w:r w:rsidR="00881E62" w:rsidRPr="00DA5A98">
        <w:t xml:space="preserve">in that context </w:t>
      </w:r>
      <w:r w:rsidR="00274FE4" w:rsidRPr="00DA5A98">
        <w:t>that the national biosa</w:t>
      </w:r>
      <w:r w:rsidR="00EB66A7" w:rsidRPr="00DA5A98">
        <w:t>f</w:t>
      </w:r>
      <w:r w:rsidR="00274FE4" w:rsidRPr="00DA5A98">
        <w:t>ety authority could be held liable for certain injur</w:t>
      </w:r>
      <w:r w:rsidR="00BD6EDA" w:rsidRPr="00DA5A98">
        <w:t>y</w:t>
      </w:r>
      <w:r w:rsidR="00274FE4" w:rsidRPr="00DA5A98">
        <w:t xml:space="preserve"> resulting from decisions </w:t>
      </w:r>
      <w:r w:rsidR="00422008" w:rsidRPr="00DA5A98">
        <w:t xml:space="preserve">that </w:t>
      </w:r>
      <w:r w:rsidR="00274FE4" w:rsidRPr="00DA5A98">
        <w:t xml:space="preserve">it </w:t>
      </w:r>
      <w:r w:rsidR="00422008" w:rsidRPr="00DA5A98">
        <w:t xml:space="preserve">had </w:t>
      </w:r>
      <w:r w:rsidR="00274FE4" w:rsidRPr="00DA5A98">
        <w:t>take</w:t>
      </w:r>
      <w:r w:rsidR="00422008" w:rsidRPr="00DA5A98">
        <w:t>n</w:t>
      </w:r>
      <w:r w:rsidR="00274FE4" w:rsidRPr="00DA5A98">
        <w:t xml:space="preserve">. </w:t>
      </w:r>
    </w:p>
    <w:p w14:paraId="35C6CCC2" w14:textId="32C44B66" w:rsidR="00972AB8" w:rsidRPr="00DA5A98" w:rsidRDefault="00E464FA" w:rsidP="00BB3643">
      <w:pPr>
        <w:pStyle w:val="CBDNormalNumber"/>
      </w:pPr>
      <w:r w:rsidRPr="005C5E9F">
        <w:t>Of the 43</w:t>
      </w:r>
      <w:r w:rsidR="00A12902" w:rsidRPr="005C5E9F">
        <w:t> </w:t>
      </w:r>
      <w:r w:rsidRPr="005C5E9F">
        <w:t xml:space="preserve">Parties </w:t>
      </w:r>
      <w:r w:rsidR="00FA4516">
        <w:t xml:space="preserve">that </w:t>
      </w:r>
      <w:r w:rsidRPr="005C5E9F">
        <w:t>respond</w:t>
      </w:r>
      <w:r w:rsidR="00FA4516">
        <w:t>ed</w:t>
      </w:r>
      <w:r w:rsidR="000E2508" w:rsidRPr="005C5E9F">
        <w:t xml:space="preserve"> to question</w:t>
      </w:r>
      <w:r w:rsidR="00FA4516">
        <w:t> </w:t>
      </w:r>
      <w:r w:rsidR="000E2508" w:rsidRPr="00DA5A98">
        <w:t>171</w:t>
      </w:r>
      <w:r w:rsidR="00A91C74" w:rsidRPr="00DA5A98">
        <w:t xml:space="preserve">, </w:t>
      </w:r>
      <w:r w:rsidR="00D40D61" w:rsidRPr="00DA5A98">
        <w:t>40</w:t>
      </w:r>
      <w:r w:rsidR="00A12902" w:rsidRPr="00DA5A98">
        <w:t> </w:t>
      </w:r>
      <w:r w:rsidR="00D40D61" w:rsidRPr="00DA5A98">
        <w:t>per cent (17</w:t>
      </w:r>
      <w:r w:rsidR="00A12902" w:rsidRPr="00DA5A98">
        <w:t> </w:t>
      </w:r>
      <w:r w:rsidR="00D40D61" w:rsidRPr="00DA5A98">
        <w:t>Parties) reported that rules and procedures on civil liability that address</w:t>
      </w:r>
      <w:r w:rsidR="00A50DCB" w:rsidRPr="00DA5A98">
        <w:t>ed</w:t>
      </w:r>
      <w:r w:rsidR="00D40D61" w:rsidRPr="00DA5A98">
        <w:t xml:space="preserve"> damage resulting from </w:t>
      </w:r>
      <w:r w:rsidR="005F1991" w:rsidRPr="00DA5A98">
        <w:t>living modified organisms</w:t>
      </w:r>
      <w:r w:rsidR="00DF0CF2" w:rsidRPr="00DA5A98">
        <w:t xml:space="preserve"> </w:t>
      </w:r>
      <w:r w:rsidR="00A50DCB" w:rsidRPr="00DA5A98">
        <w:t xml:space="preserve">were </w:t>
      </w:r>
      <w:r w:rsidR="009B3861" w:rsidRPr="00DA5A98">
        <w:t>provided in a civil liability instrument</w:t>
      </w:r>
      <w:r w:rsidR="00CC4E18" w:rsidRPr="00DA5A98">
        <w:t>,</w:t>
      </w:r>
      <w:r w:rsidR="009F1EFA" w:rsidRPr="00DA5A98">
        <w:t xml:space="preserve"> </w:t>
      </w:r>
      <w:r w:rsidR="00D243C6" w:rsidRPr="00DA5A98">
        <w:t>7</w:t>
      </w:r>
      <w:r w:rsidR="00A12902" w:rsidRPr="00DA5A98">
        <w:t> </w:t>
      </w:r>
      <w:r w:rsidR="00D243C6" w:rsidRPr="00DA5A98">
        <w:t>per cent (3</w:t>
      </w:r>
      <w:r w:rsidR="00A12902" w:rsidRPr="00DA5A98">
        <w:t> </w:t>
      </w:r>
      <w:r w:rsidR="00D243C6" w:rsidRPr="00DA5A98">
        <w:t xml:space="preserve">Parties) that </w:t>
      </w:r>
      <w:r w:rsidR="00D40D61" w:rsidRPr="00DA5A98">
        <w:t xml:space="preserve">such damage </w:t>
      </w:r>
      <w:r w:rsidR="009F1EFA" w:rsidRPr="00DA5A98">
        <w:t>ha</w:t>
      </w:r>
      <w:r w:rsidR="00D243C6" w:rsidRPr="00DA5A98">
        <w:t>d</w:t>
      </w:r>
      <w:r w:rsidR="009F1EFA" w:rsidRPr="00DA5A98">
        <w:t xml:space="preserve"> </w:t>
      </w:r>
      <w:r w:rsidR="00D40D61" w:rsidRPr="00DA5A98">
        <w:t>been recognized in court rulings</w:t>
      </w:r>
      <w:r w:rsidR="009F1EFA" w:rsidRPr="00DA5A98">
        <w:t xml:space="preserve"> </w:t>
      </w:r>
      <w:r w:rsidR="00D243C6" w:rsidRPr="00DA5A98">
        <w:t xml:space="preserve">and 5 per cent (2 Parties) that </w:t>
      </w:r>
      <w:r w:rsidR="00865E89" w:rsidRPr="00DA5A98">
        <w:t xml:space="preserve">such </w:t>
      </w:r>
      <w:r w:rsidR="005F1991" w:rsidRPr="00DA5A98">
        <w:t xml:space="preserve">rules and procedures </w:t>
      </w:r>
      <w:r w:rsidR="00296FCC" w:rsidRPr="00DA5A98">
        <w:t>were provided in other instruments</w:t>
      </w:r>
      <w:r w:rsidR="00B31EF8" w:rsidRPr="00DA5A98">
        <w:t xml:space="preserve">, </w:t>
      </w:r>
      <w:r w:rsidR="00865E89" w:rsidRPr="00DA5A98">
        <w:t xml:space="preserve">for example, </w:t>
      </w:r>
      <w:r w:rsidR="00F07D93" w:rsidRPr="00DA5A98">
        <w:t>regulations on environmental damage</w:t>
      </w:r>
      <w:r w:rsidR="00296FCC" w:rsidRPr="00DA5A98">
        <w:t>. Forty-nine per cent (21</w:t>
      </w:r>
      <w:r w:rsidR="00A12902" w:rsidRPr="00DA5A98">
        <w:t> </w:t>
      </w:r>
      <w:r w:rsidR="00296FCC" w:rsidRPr="00DA5A98">
        <w:t xml:space="preserve">Parties) </w:t>
      </w:r>
      <w:r w:rsidR="00A97D86" w:rsidRPr="00DA5A98">
        <w:t xml:space="preserve">reported that </w:t>
      </w:r>
      <w:r w:rsidR="001A217D" w:rsidRPr="00DA5A98">
        <w:t>the</w:t>
      </w:r>
      <w:r w:rsidR="00164367" w:rsidRPr="00DA5A98">
        <w:t>y had</w:t>
      </w:r>
      <w:r w:rsidR="001A217D" w:rsidRPr="00DA5A98">
        <w:t xml:space="preserve"> neither</w:t>
      </w:r>
      <w:r w:rsidR="005D4EFC" w:rsidRPr="00DA5A98">
        <w:t xml:space="preserve"> instruments </w:t>
      </w:r>
      <w:r w:rsidR="00164367" w:rsidRPr="00DA5A98">
        <w:t xml:space="preserve">nor court rulings that recognized </w:t>
      </w:r>
      <w:r w:rsidR="00F370D0" w:rsidRPr="00DA5A98">
        <w:t>civil liability that address</w:t>
      </w:r>
      <w:r w:rsidR="006130A3" w:rsidRPr="00DA5A98">
        <w:t>ed</w:t>
      </w:r>
      <w:r w:rsidR="00F370D0" w:rsidRPr="00DA5A98">
        <w:t xml:space="preserve"> damage resulting from living modified</w:t>
      </w:r>
      <w:r w:rsidR="00247AED">
        <w:t xml:space="preserve"> organisms</w:t>
      </w:r>
      <w:r w:rsidR="000240B2" w:rsidRPr="00DA5A98">
        <w:t>.</w:t>
      </w:r>
    </w:p>
    <w:p w14:paraId="36282A95" w14:textId="7BB11B99" w:rsidR="007D64D7" w:rsidRPr="00DA5A98" w:rsidRDefault="00663F3D" w:rsidP="007D64D7">
      <w:pPr>
        <w:pStyle w:val="CBDNormalNumber"/>
      </w:pPr>
      <w:r w:rsidRPr="00DA5A98">
        <w:t xml:space="preserve">Thirty-eight </w:t>
      </w:r>
      <w:r w:rsidR="007D64D7" w:rsidRPr="00DA5A98">
        <w:t xml:space="preserve">Parties </w:t>
      </w:r>
      <w:r w:rsidR="00EB1460" w:rsidRPr="00F87044">
        <w:t>provided a free</w:t>
      </w:r>
      <w:r w:rsidR="0075729A" w:rsidRPr="00DA5A98">
        <w:t>-</w:t>
      </w:r>
      <w:r w:rsidR="00EB1460" w:rsidRPr="00DA5A98">
        <w:t>text response to question</w:t>
      </w:r>
      <w:r w:rsidR="0075729A" w:rsidRPr="00DA5A98">
        <w:t> </w:t>
      </w:r>
      <w:r w:rsidR="00EB1460" w:rsidRPr="00DA5A98">
        <w:t>174</w:t>
      </w:r>
      <w:r w:rsidR="0075729A" w:rsidRPr="00DA5A98">
        <w:t>.</w:t>
      </w:r>
      <w:r w:rsidR="00EB1460" w:rsidRPr="00DA5A98">
        <w:t xml:space="preserve"> </w:t>
      </w:r>
      <w:r w:rsidR="007D64D7" w:rsidRPr="00DA5A98">
        <w:t>Several described the instruments in which civil liability measures were addressed</w:t>
      </w:r>
      <w:r w:rsidR="005F13B7" w:rsidRPr="00DA5A98">
        <w:t xml:space="preserve"> or indicated</w:t>
      </w:r>
      <w:r w:rsidR="00CD725E" w:rsidRPr="00DA5A98">
        <w:t xml:space="preserve"> </w:t>
      </w:r>
      <w:r w:rsidR="00C3577A" w:rsidRPr="00DA5A98">
        <w:t xml:space="preserve">that rules </w:t>
      </w:r>
      <w:r w:rsidR="00AE51FA" w:rsidRPr="00DA5A98">
        <w:t xml:space="preserve">on civil liability </w:t>
      </w:r>
      <w:r w:rsidR="00AA0FE9" w:rsidRPr="00F87044">
        <w:t>we</w:t>
      </w:r>
      <w:r w:rsidR="00017612" w:rsidRPr="00DA5A98">
        <w:t>re part of their</w:t>
      </w:r>
      <w:r w:rsidR="00C3577A" w:rsidRPr="00DA5A98">
        <w:t xml:space="preserve"> </w:t>
      </w:r>
      <w:r w:rsidR="00017612" w:rsidRPr="00DA5A98">
        <w:t xml:space="preserve">broader </w:t>
      </w:r>
      <w:r w:rsidR="00C3577A" w:rsidRPr="00DA5A98">
        <w:t>environmental l</w:t>
      </w:r>
      <w:r w:rsidR="00017612" w:rsidRPr="00DA5A98">
        <w:t>iability framework</w:t>
      </w:r>
      <w:r w:rsidR="00377295">
        <w:t>s</w:t>
      </w:r>
      <w:r w:rsidR="00017612" w:rsidRPr="00DA5A98">
        <w:t>.</w:t>
      </w:r>
      <w:r w:rsidR="00390AB2" w:rsidRPr="00DA5A98">
        <w:t xml:space="preserve"> Some specified that damage to the environment, persons and health</w:t>
      </w:r>
      <w:r w:rsidR="002B0A9E">
        <w:t>,</w:t>
      </w:r>
      <w:r w:rsidR="002B0A9E" w:rsidRPr="00DA5A98">
        <w:t xml:space="preserve"> among other aspects</w:t>
      </w:r>
      <w:r w:rsidR="002B0A9E">
        <w:t>,</w:t>
      </w:r>
      <w:r w:rsidR="00390AB2" w:rsidRPr="00DA5A98">
        <w:t xml:space="preserve"> were covered under th</w:t>
      </w:r>
      <w:r w:rsidR="00C37AFC" w:rsidRPr="00DA5A98">
        <w:t>o</w:t>
      </w:r>
      <w:r w:rsidR="00390AB2" w:rsidRPr="00DA5A98">
        <w:t>se rules.</w:t>
      </w:r>
      <w:r w:rsidR="00017612" w:rsidRPr="00DA5A98">
        <w:t xml:space="preserve"> </w:t>
      </w:r>
      <w:r w:rsidR="0056795A" w:rsidRPr="00DA5A98">
        <w:t>One</w:t>
      </w:r>
      <w:r w:rsidR="00617680" w:rsidRPr="00DA5A98">
        <w:t xml:space="preserve"> </w:t>
      </w:r>
      <w:r w:rsidR="0056795A" w:rsidRPr="00DA5A98">
        <w:t>Part</w:t>
      </w:r>
      <w:r w:rsidR="00377295">
        <w:t>y</w:t>
      </w:r>
      <w:r w:rsidR="0056795A" w:rsidRPr="00DA5A98">
        <w:t xml:space="preserve"> </w:t>
      </w:r>
      <w:r w:rsidR="002F57A6">
        <w:t>indicated</w:t>
      </w:r>
      <w:r w:rsidR="00B568F1" w:rsidRPr="00DA5A98">
        <w:t xml:space="preserve"> </w:t>
      </w:r>
      <w:r w:rsidR="0056795A" w:rsidRPr="00DA5A98">
        <w:t>that</w:t>
      </w:r>
      <w:r w:rsidR="00441D3F" w:rsidRPr="00DA5A98">
        <w:t xml:space="preserve"> its</w:t>
      </w:r>
      <w:r w:rsidR="0056795A" w:rsidRPr="00DA5A98">
        <w:t xml:space="preserve"> civil liability </w:t>
      </w:r>
      <w:r w:rsidR="00A236EB" w:rsidRPr="00DA5A98">
        <w:t xml:space="preserve">rules applicable to damage from living modified organisms </w:t>
      </w:r>
      <w:r w:rsidR="00A41D87" w:rsidRPr="00DA5A98">
        <w:t xml:space="preserve">were </w:t>
      </w:r>
      <w:r w:rsidR="00A236EB" w:rsidRPr="00DA5A98">
        <w:t>based on a determination of</w:t>
      </w:r>
      <w:r w:rsidR="0056795A" w:rsidRPr="00DA5A98">
        <w:t xml:space="preserve"> fault</w:t>
      </w:r>
      <w:r w:rsidR="006B61D0" w:rsidRPr="00DA5A98">
        <w:t>.</w:t>
      </w:r>
      <w:r w:rsidR="00171E1E" w:rsidRPr="00DA5A98">
        <w:t xml:space="preserve"> </w:t>
      </w:r>
      <w:r w:rsidR="00980CA4" w:rsidRPr="00DA5A98">
        <w:t xml:space="preserve">Several Parties </w:t>
      </w:r>
      <w:r w:rsidR="003F3F8D">
        <w:t>indicated</w:t>
      </w:r>
      <w:r w:rsidR="00B96BD3" w:rsidRPr="00DA5A98">
        <w:t xml:space="preserve"> </w:t>
      </w:r>
      <w:r w:rsidR="00C22134" w:rsidRPr="00DA5A98">
        <w:t>that their legal system also include</w:t>
      </w:r>
      <w:r w:rsidR="00970640" w:rsidRPr="00DA5A98">
        <w:t>d</w:t>
      </w:r>
      <w:r w:rsidR="00ED33FA" w:rsidRPr="00DA5A98">
        <w:t xml:space="preserve"> </w:t>
      </w:r>
      <w:r w:rsidR="00980CA4" w:rsidRPr="00DA5A98">
        <w:t xml:space="preserve">administrative </w:t>
      </w:r>
      <w:r w:rsidR="003C0092" w:rsidRPr="00DA5A98">
        <w:t>liability</w:t>
      </w:r>
      <w:r w:rsidR="00C22134" w:rsidRPr="00DA5A98">
        <w:t xml:space="preserve"> provisions</w:t>
      </w:r>
      <w:r w:rsidR="00CC6438" w:rsidRPr="00DA5A98">
        <w:t>,</w:t>
      </w:r>
      <w:r w:rsidR="00C22134" w:rsidRPr="00DA5A98">
        <w:t xml:space="preserve"> and some mentioned that </w:t>
      </w:r>
      <w:r w:rsidR="003C0092" w:rsidRPr="00DA5A98">
        <w:t xml:space="preserve">criminal </w:t>
      </w:r>
      <w:r w:rsidR="00C22134" w:rsidRPr="00DA5A98">
        <w:t>law provisions could be applied</w:t>
      </w:r>
      <w:r w:rsidR="00DB2584" w:rsidRPr="00DA5A98">
        <w:t xml:space="preserve"> to certain situations involving the use of living modified organisms.</w:t>
      </w:r>
      <w:r w:rsidR="00171E1E" w:rsidRPr="00DA5A98">
        <w:t xml:space="preserve"> Several non-Parties </w:t>
      </w:r>
      <w:r w:rsidR="00552F1C" w:rsidRPr="00DA5A98">
        <w:t xml:space="preserve">also </w:t>
      </w:r>
      <w:r w:rsidR="00171E1E" w:rsidRPr="00DA5A98">
        <w:t xml:space="preserve">provided information </w:t>
      </w:r>
      <w:r w:rsidR="00136CD2" w:rsidRPr="00DA5A98">
        <w:t>in th</w:t>
      </w:r>
      <w:r w:rsidR="005E7778" w:rsidRPr="00DA5A98">
        <w:t>at</w:t>
      </w:r>
      <w:r w:rsidR="00136CD2" w:rsidRPr="00DA5A98">
        <w:t xml:space="preserve"> regard in their free</w:t>
      </w:r>
      <w:r w:rsidR="0075729A" w:rsidRPr="00DA5A98">
        <w:t>-</w:t>
      </w:r>
      <w:r w:rsidR="00136CD2" w:rsidRPr="00DA5A98">
        <w:t>text responses</w:t>
      </w:r>
      <w:r w:rsidR="00103A86">
        <w:t>,</w:t>
      </w:r>
      <w:r w:rsidR="00136CD2" w:rsidRPr="00DA5A98">
        <w:t xml:space="preserve"> </w:t>
      </w:r>
      <w:r w:rsidR="00103A86">
        <w:t>s</w:t>
      </w:r>
      <w:r w:rsidR="00136CD2" w:rsidRPr="00DA5A98">
        <w:t>ome explain</w:t>
      </w:r>
      <w:r w:rsidR="00103A86">
        <w:t>ing</w:t>
      </w:r>
      <w:r w:rsidR="00136CD2" w:rsidRPr="00DA5A98">
        <w:t xml:space="preserve"> that their current domestic framework</w:t>
      </w:r>
      <w:r w:rsidR="00210701">
        <w:t>s</w:t>
      </w:r>
      <w:r w:rsidR="00E82E91" w:rsidRPr="00DA5A98">
        <w:t xml:space="preserve"> already contain</w:t>
      </w:r>
      <w:r w:rsidR="004D0123" w:rsidRPr="00DA5A98">
        <w:t>ed</w:t>
      </w:r>
      <w:r w:rsidR="00E82E91" w:rsidRPr="00DA5A98">
        <w:t xml:space="preserve"> provisions on liability and redress</w:t>
      </w:r>
      <w:r w:rsidR="006C6926" w:rsidRPr="00DA5A98">
        <w:t xml:space="preserve">. </w:t>
      </w:r>
      <w:r w:rsidR="00A236EB" w:rsidRPr="00DA5A98">
        <w:t xml:space="preserve">One specified that </w:t>
      </w:r>
      <w:r w:rsidR="00054F29" w:rsidRPr="00DA5A98">
        <w:t>its biosafety legislation had introduced strict liability for damage from living modified organisms.</w:t>
      </w:r>
    </w:p>
    <w:p w14:paraId="56945122" w14:textId="2C6CEC60" w:rsidR="0055148A" w:rsidRPr="00DA5A98" w:rsidRDefault="004B45CC" w:rsidP="00870A55">
      <w:pPr>
        <w:pStyle w:val="CBDNormalNumber"/>
      </w:pPr>
      <w:r w:rsidRPr="00DA5A98">
        <w:t>In</w:t>
      </w:r>
      <w:r w:rsidR="0055148A" w:rsidRPr="00DA5A98">
        <w:t xml:space="preserve"> respon</w:t>
      </w:r>
      <w:r w:rsidRPr="00DA5A98">
        <w:t>se</w:t>
      </w:r>
      <w:r w:rsidR="0055148A" w:rsidRPr="00DA5A98">
        <w:t xml:space="preserve"> to question</w:t>
      </w:r>
      <w:r w:rsidR="00D959D3" w:rsidRPr="00DA5A98">
        <w:t> 172</w:t>
      </w:r>
      <w:r w:rsidR="002F57A6">
        <w:t>,</w:t>
      </w:r>
      <w:r w:rsidRPr="00DA5A98">
        <w:t xml:space="preserve"> </w:t>
      </w:r>
      <w:r w:rsidR="00A1070A" w:rsidRPr="00DA5A98">
        <w:t>one</w:t>
      </w:r>
      <w:r w:rsidR="00246ADB" w:rsidRPr="00DA5A98">
        <w:t xml:space="preserve"> Party </w:t>
      </w:r>
      <w:r w:rsidR="001F6AD8" w:rsidRPr="002F57A6">
        <w:t>responded</w:t>
      </w:r>
      <w:r w:rsidR="002F57A6" w:rsidRPr="002F57A6">
        <w:t xml:space="preserve"> that it had experienced occurrences of damage resulting from livin</w:t>
      </w:r>
      <w:r w:rsidR="002F57A6" w:rsidRPr="00DA5A98">
        <w:t>g modified organisms</w:t>
      </w:r>
      <w:r w:rsidR="00501CE6" w:rsidRPr="00DA5A98">
        <w:t xml:space="preserve"> </w:t>
      </w:r>
      <w:r w:rsidR="002F57A6">
        <w:t xml:space="preserve">and </w:t>
      </w:r>
      <w:r w:rsidR="00501CE6" w:rsidRPr="00DA5A98">
        <w:t>cit</w:t>
      </w:r>
      <w:r w:rsidR="002F57A6">
        <w:t>ed</w:t>
      </w:r>
      <w:r w:rsidR="00501CE6" w:rsidRPr="00DA5A98">
        <w:t xml:space="preserve"> </w:t>
      </w:r>
      <w:r w:rsidR="00501CE6" w:rsidRPr="00136994">
        <w:t xml:space="preserve">environmental damage, </w:t>
      </w:r>
      <w:r w:rsidR="00234E82" w:rsidRPr="00136994">
        <w:t xml:space="preserve">cultural damage and </w:t>
      </w:r>
      <w:r w:rsidR="00FC699C" w:rsidRPr="00136994">
        <w:t xml:space="preserve">gene flow into </w:t>
      </w:r>
      <w:r w:rsidR="00741314" w:rsidRPr="00136994">
        <w:t>native populations of crops.</w:t>
      </w:r>
      <w:r w:rsidR="00870A55" w:rsidRPr="00136994">
        <w:t xml:space="preserve"> The Party concerned </w:t>
      </w:r>
      <w:r w:rsidR="007220E7">
        <w:t xml:space="preserve">also </w:t>
      </w:r>
      <w:r w:rsidR="00870A55" w:rsidRPr="00136994">
        <w:t xml:space="preserve">reported that </w:t>
      </w:r>
      <w:r w:rsidR="00DF4889" w:rsidRPr="00DA5A98">
        <w:t>response measures had been taken</w:t>
      </w:r>
      <w:r w:rsidR="00E007DB" w:rsidRPr="00DA5A98">
        <w:t>,</w:t>
      </w:r>
      <w:r w:rsidR="00DF4889" w:rsidRPr="00DA5A98">
        <w:rPr>
          <w:rStyle w:val="FootnoteReference"/>
        </w:rPr>
        <w:footnoteReference w:id="13"/>
      </w:r>
      <w:r w:rsidR="00DF4889" w:rsidRPr="00DA5A98">
        <w:t xml:space="preserve"> </w:t>
      </w:r>
      <w:r w:rsidR="007220E7">
        <w:t>a</w:t>
      </w:r>
      <w:r w:rsidR="00E007DB" w:rsidRPr="00DA5A98">
        <w:t>nd, i</w:t>
      </w:r>
      <w:r w:rsidR="00870A55" w:rsidRPr="00DA5A98">
        <w:t xml:space="preserve">n its description of the response measures, </w:t>
      </w:r>
      <w:r w:rsidR="00E073A6" w:rsidRPr="00DA5A98">
        <w:t>that several legal instruments had been adopted</w:t>
      </w:r>
      <w:r w:rsidR="00DB0BCC" w:rsidRPr="00DA5A98">
        <w:t xml:space="preserve"> or amended</w:t>
      </w:r>
      <w:r w:rsidR="00E073A6" w:rsidRPr="00DA5A98">
        <w:t xml:space="preserve"> since the occurrence</w:t>
      </w:r>
      <w:r w:rsidR="00466A5A" w:rsidRPr="00DA5A98">
        <w:t xml:space="preserve">, </w:t>
      </w:r>
      <w:r w:rsidR="00DB0BCC" w:rsidRPr="00DA5A98">
        <w:t>strengthen</w:t>
      </w:r>
      <w:r w:rsidR="00466A5A" w:rsidRPr="00DA5A98">
        <w:t>ing</w:t>
      </w:r>
      <w:r w:rsidR="00DB0BCC" w:rsidRPr="00DA5A98">
        <w:t xml:space="preserve"> the process for consultations with i</w:t>
      </w:r>
      <w:r w:rsidR="00126F9F" w:rsidRPr="00DA5A98">
        <w:t>ndigenous peoples and local communities</w:t>
      </w:r>
      <w:r w:rsidR="00190B6C" w:rsidRPr="00DA5A98">
        <w:t xml:space="preserve"> and incorporating in a more robust way the consideration of socioeconomic aspects</w:t>
      </w:r>
      <w:r w:rsidR="0084519B" w:rsidRPr="00DA5A98">
        <w:t xml:space="preserve"> in decision-making</w:t>
      </w:r>
      <w:r w:rsidR="004A5934" w:rsidRPr="00DA5A98">
        <w:t>.</w:t>
      </w:r>
      <w:r w:rsidR="0084519B" w:rsidRPr="00DA5A98">
        <w:t xml:space="preserve"> </w:t>
      </w:r>
    </w:p>
    <w:p w14:paraId="2919506D" w14:textId="492003E0" w:rsidR="003E7B5F" w:rsidRPr="00DA5A98" w:rsidRDefault="002F57A6" w:rsidP="00870A55">
      <w:pPr>
        <w:pStyle w:val="CBDNormalNumber"/>
      </w:pPr>
      <w:r>
        <w:lastRenderedPageBreak/>
        <w:t>T</w:t>
      </w:r>
      <w:r w:rsidR="00401344" w:rsidRPr="00DA5A98">
        <w:t xml:space="preserve">hree non-Parties </w:t>
      </w:r>
      <w:r>
        <w:t xml:space="preserve">also </w:t>
      </w:r>
      <w:r w:rsidR="00401344" w:rsidRPr="00DA5A98">
        <w:t xml:space="preserve">reported that </w:t>
      </w:r>
      <w:r>
        <w:t xml:space="preserve">they </w:t>
      </w:r>
      <w:r w:rsidR="00401344" w:rsidRPr="00DA5A98">
        <w:t xml:space="preserve">had </w:t>
      </w:r>
      <w:r>
        <w:t xml:space="preserve">experienced </w:t>
      </w:r>
      <w:r w:rsidR="00401344" w:rsidRPr="00DA5A98">
        <w:t xml:space="preserve">occurrences of damage resulting from living </w:t>
      </w:r>
      <w:r w:rsidR="006E3D0E" w:rsidRPr="00DA5A98">
        <w:t xml:space="preserve">modified </w:t>
      </w:r>
      <w:r w:rsidR="00401344" w:rsidRPr="00DA5A98">
        <w:t>organisms</w:t>
      </w:r>
      <w:r>
        <w:t>.</w:t>
      </w:r>
      <w:r w:rsidR="00401344" w:rsidRPr="00DA5A98">
        <w:t xml:space="preserve"> </w:t>
      </w:r>
      <w:r w:rsidR="00401344" w:rsidRPr="00F87044">
        <w:t>One</w:t>
      </w:r>
      <w:r w:rsidR="00817406" w:rsidRPr="00DA5A98">
        <w:t xml:space="preserve"> of them</w:t>
      </w:r>
      <w:r w:rsidR="00401344" w:rsidRPr="00DA5A98">
        <w:t xml:space="preserve"> did not provide further information, </w:t>
      </w:r>
      <w:r w:rsidR="001554B5" w:rsidRPr="00DA5A98">
        <w:t>while another</w:t>
      </w:r>
      <w:r w:rsidR="00401344" w:rsidRPr="00DA5A98">
        <w:t xml:space="preserve"> reported that </w:t>
      </w:r>
      <w:r w:rsidR="00060D11" w:rsidRPr="00DA5A98">
        <w:t xml:space="preserve">there had been a case of damage related to food quality, which had resulted in judicial proceedings. </w:t>
      </w:r>
      <w:r w:rsidR="001554B5" w:rsidRPr="00DA5A98">
        <w:t>The third inciden</w:t>
      </w:r>
      <w:r w:rsidR="00277B97" w:rsidRPr="00DA5A98">
        <w:t>t</w:t>
      </w:r>
      <w:r w:rsidR="001554B5" w:rsidRPr="00DA5A98">
        <w:t xml:space="preserve"> related to the </w:t>
      </w:r>
      <w:r w:rsidR="00347E96" w:rsidRPr="00DA5A98">
        <w:t>unauth</w:t>
      </w:r>
      <w:r w:rsidR="00014DEC" w:rsidRPr="00DA5A98">
        <w:t>ori</w:t>
      </w:r>
      <w:r w:rsidR="00347E96" w:rsidRPr="00DA5A98">
        <w:t xml:space="preserve">zed import of genetically modified </w:t>
      </w:r>
      <w:r w:rsidR="007809A9" w:rsidRPr="00DA5A98">
        <w:t>courgette (</w:t>
      </w:r>
      <w:r w:rsidR="002E16D3" w:rsidRPr="00DA5A98">
        <w:t>zucchini</w:t>
      </w:r>
      <w:r w:rsidR="007809A9" w:rsidRPr="00DA5A98">
        <w:t>)</w:t>
      </w:r>
      <w:r w:rsidR="002E16D3" w:rsidRPr="00DA5A98">
        <w:t xml:space="preserve"> </w:t>
      </w:r>
      <w:r w:rsidR="00347E96" w:rsidRPr="00DA5A98">
        <w:t>seeds</w:t>
      </w:r>
      <w:r w:rsidR="00014DEC" w:rsidRPr="00DA5A98">
        <w:t xml:space="preserve"> </w:t>
      </w:r>
      <w:r w:rsidR="00050B35" w:rsidRPr="00DA5A98">
        <w:t>in 2015 that</w:t>
      </w:r>
      <w:r w:rsidR="00270984" w:rsidRPr="00DA5A98">
        <w:t xml:space="preserve"> </w:t>
      </w:r>
      <w:r w:rsidR="00F57F01">
        <w:t>had</w:t>
      </w:r>
      <w:r w:rsidR="00F57F01" w:rsidRPr="00DA5A98">
        <w:t xml:space="preserve"> </w:t>
      </w:r>
      <w:r w:rsidR="00927638" w:rsidRPr="00DA5A98">
        <w:t>then</w:t>
      </w:r>
      <w:r w:rsidR="00270984" w:rsidRPr="00DA5A98">
        <w:t xml:space="preserve"> </w:t>
      </w:r>
      <w:r w:rsidR="00F57F01">
        <w:t xml:space="preserve">been </w:t>
      </w:r>
      <w:r w:rsidR="00270984" w:rsidRPr="00DA5A98">
        <w:t xml:space="preserve">distributed. </w:t>
      </w:r>
      <w:r w:rsidR="00E02F24" w:rsidRPr="00DA5A98">
        <w:t xml:space="preserve">Courgettes </w:t>
      </w:r>
      <w:r w:rsidR="00684DEE" w:rsidRPr="00DA5A98">
        <w:t>descending</w:t>
      </w:r>
      <w:r w:rsidR="00E02F24" w:rsidRPr="00DA5A98">
        <w:t xml:space="preserve"> from </w:t>
      </w:r>
      <w:r w:rsidR="00270984" w:rsidRPr="00DA5A98">
        <w:t xml:space="preserve">the unauthorized </w:t>
      </w:r>
      <w:r w:rsidR="00E02F24" w:rsidRPr="00DA5A98">
        <w:t xml:space="preserve">seeds </w:t>
      </w:r>
      <w:r w:rsidR="00270984" w:rsidRPr="00DA5A98">
        <w:t>were detected</w:t>
      </w:r>
      <w:r w:rsidR="000B62BE" w:rsidRPr="00DA5A98">
        <w:t xml:space="preserve"> in 2023</w:t>
      </w:r>
      <w:r w:rsidR="00050B35" w:rsidRPr="00DA5A98">
        <w:t xml:space="preserve">. </w:t>
      </w:r>
      <w:r w:rsidR="00270984" w:rsidRPr="00DA5A98">
        <w:t xml:space="preserve">A temporary prohibition on the sale of domestically grown </w:t>
      </w:r>
      <w:r w:rsidR="001602A1" w:rsidRPr="00DA5A98">
        <w:t xml:space="preserve">courgettes </w:t>
      </w:r>
      <w:r w:rsidR="00270984" w:rsidRPr="00DA5A98">
        <w:t>was implemented</w:t>
      </w:r>
      <w:r w:rsidR="00D64B38">
        <w:t>,</w:t>
      </w:r>
      <w:r w:rsidR="00420CAA" w:rsidRPr="00DA5A98">
        <w:t xml:space="preserve"> and all </w:t>
      </w:r>
      <w:r w:rsidR="00E02F24" w:rsidRPr="00DA5A98">
        <w:t xml:space="preserve">courgette </w:t>
      </w:r>
      <w:r w:rsidR="00420CAA" w:rsidRPr="00DA5A98">
        <w:t>farms were inspected nationwide</w:t>
      </w:r>
      <w:r w:rsidR="00270984" w:rsidRPr="00DA5A98">
        <w:t xml:space="preserve">. </w:t>
      </w:r>
      <w:r w:rsidR="00310607" w:rsidRPr="00DA5A98">
        <w:t xml:space="preserve">Compensation was granted for losses related to the recall </w:t>
      </w:r>
      <w:r w:rsidR="0032462B" w:rsidRPr="00DA5A98">
        <w:t xml:space="preserve">and disposal </w:t>
      </w:r>
      <w:r w:rsidR="00310607" w:rsidRPr="00DA5A98">
        <w:t>of produc</w:t>
      </w:r>
      <w:r w:rsidR="00572AAC">
        <w:t>e</w:t>
      </w:r>
      <w:r w:rsidR="00310607" w:rsidRPr="00DA5A98">
        <w:t>.</w:t>
      </w:r>
      <w:r w:rsidR="00422F88" w:rsidRPr="00DA5A98">
        <w:t xml:space="preserve"> </w:t>
      </w:r>
      <w:r w:rsidR="00AC4501" w:rsidRPr="00DA5A98">
        <w:t>Several further follow-up measures were taken</w:t>
      </w:r>
      <w:r w:rsidR="000854C0" w:rsidRPr="00DA5A98">
        <w:t xml:space="preserve">, including mandatory plant quarantine certificates for small-quantity seed imports, strengthened penalties for unreported imports, and expanded </w:t>
      </w:r>
      <w:r w:rsidR="006E3343" w:rsidRPr="00DA5A98">
        <w:t xml:space="preserve">testing targets </w:t>
      </w:r>
      <w:r w:rsidR="006E3343">
        <w:t xml:space="preserve">for </w:t>
      </w:r>
      <w:r w:rsidR="00F23E01" w:rsidRPr="00DA5A98">
        <w:t>genetically modified organism</w:t>
      </w:r>
      <w:r w:rsidR="006E3343">
        <w:t>s</w:t>
      </w:r>
      <w:r w:rsidR="000854C0" w:rsidRPr="00DA5A98">
        <w:t xml:space="preserve">. Furthermore, </w:t>
      </w:r>
      <w:r w:rsidR="007B46C4" w:rsidRPr="00DA5A98">
        <w:t>compensation was gra</w:t>
      </w:r>
      <w:r w:rsidR="00957EB4" w:rsidRPr="00DA5A98">
        <w:t>nt</w:t>
      </w:r>
      <w:r w:rsidR="007B46C4" w:rsidRPr="00DA5A98">
        <w:t xml:space="preserve">ed to </w:t>
      </w:r>
      <w:r w:rsidR="00992D4D" w:rsidRPr="00DA5A98">
        <w:t xml:space="preserve">affected </w:t>
      </w:r>
      <w:r w:rsidR="007B46C4" w:rsidRPr="00DA5A98">
        <w:t>farmer</w:t>
      </w:r>
      <w:r w:rsidR="00957EB4" w:rsidRPr="00DA5A98">
        <w:t>s and wholesale markets</w:t>
      </w:r>
      <w:r w:rsidR="007B46C4" w:rsidRPr="00DA5A98">
        <w:t>.</w:t>
      </w:r>
    </w:p>
    <w:p w14:paraId="599495AA" w14:textId="6E564945" w:rsidR="00B161DE" w:rsidRPr="00DA5A98" w:rsidRDefault="00103CF7" w:rsidP="00870A55">
      <w:pPr>
        <w:pStyle w:val="CBDNormalNumber"/>
      </w:pPr>
      <w:r w:rsidRPr="00DA5A98">
        <w:t xml:space="preserve">While </w:t>
      </w:r>
      <w:r w:rsidR="00EB381F" w:rsidRPr="00DA5A98">
        <w:t xml:space="preserve">the information above presents </w:t>
      </w:r>
      <w:r w:rsidR="0000565B" w:rsidRPr="00DA5A98">
        <w:t xml:space="preserve">incidents of damage described by Parties and non-Parties </w:t>
      </w:r>
      <w:r w:rsidR="00C102C4" w:rsidRPr="00DA5A98">
        <w:t>in their fifth national reports, the</w:t>
      </w:r>
      <w:r w:rsidR="008E2028" w:rsidRPr="00DA5A98">
        <w:t>y</w:t>
      </w:r>
      <w:r w:rsidR="00C102C4" w:rsidRPr="00DA5A98">
        <w:t xml:space="preserve"> may not constitute damage as defined in the Supplementary Protocol.</w:t>
      </w:r>
    </w:p>
    <w:p w14:paraId="7E3DE323" w14:textId="21B02445" w:rsidR="00951A47" w:rsidRPr="00DA5A98" w:rsidRDefault="00951A47" w:rsidP="00951A47">
      <w:pPr>
        <w:pStyle w:val="CBDH1"/>
      </w:pPr>
      <w:r w:rsidRPr="00DA5A98">
        <w:t>IV.</w:t>
      </w:r>
      <w:r w:rsidRPr="00DA5A98">
        <w:tab/>
      </w:r>
      <w:r w:rsidR="00613322" w:rsidRPr="00DA5A98">
        <w:t xml:space="preserve">Conclusions </w:t>
      </w:r>
    </w:p>
    <w:p w14:paraId="2683C24E" w14:textId="5FBB503E" w:rsidR="00A0674A" w:rsidRPr="00136994" w:rsidRDefault="00F326FF" w:rsidP="00113D97">
      <w:pPr>
        <w:pStyle w:val="CBDNormalNumber"/>
      </w:pPr>
      <w:r w:rsidRPr="00136994">
        <w:t xml:space="preserve">With </w:t>
      </w:r>
      <w:r w:rsidR="003D3140" w:rsidRPr="00136994">
        <w:t>5</w:t>
      </w:r>
      <w:r w:rsidR="00D50BD4" w:rsidRPr="00136994">
        <w:t>5</w:t>
      </w:r>
      <w:r w:rsidR="00FB4D10" w:rsidRPr="00136994">
        <w:t> </w:t>
      </w:r>
      <w:r w:rsidR="003D3140" w:rsidRPr="00136994">
        <w:t>Parties</w:t>
      </w:r>
      <w:r w:rsidR="00D50BD4" w:rsidRPr="00136994">
        <w:t xml:space="preserve">, the </w:t>
      </w:r>
      <w:r w:rsidR="00A91A06" w:rsidRPr="00136994">
        <w:t xml:space="preserve">ratification of the </w:t>
      </w:r>
      <w:r w:rsidR="00D50BD4" w:rsidRPr="00136994">
        <w:t xml:space="preserve">Supplementary Protocol remains </w:t>
      </w:r>
      <w:r w:rsidR="00A91A06" w:rsidRPr="00136994">
        <w:t>limited</w:t>
      </w:r>
      <w:r w:rsidR="00D636CD" w:rsidRPr="00136994">
        <w:t xml:space="preserve">, </w:t>
      </w:r>
      <w:r w:rsidR="007D2D54" w:rsidRPr="00136994">
        <w:t xml:space="preserve">even </w:t>
      </w:r>
      <w:r w:rsidR="00D636CD" w:rsidRPr="00136994">
        <w:t>though</w:t>
      </w:r>
      <w:r w:rsidR="0086392D" w:rsidRPr="00136994">
        <w:t xml:space="preserve">, </w:t>
      </w:r>
      <w:r w:rsidR="00550F45" w:rsidRPr="00136994">
        <w:t xml:space="preserve">and </w:t>
      </w:r>
      <w:r w:rsidR="0086392D" w:rsidRPr="00136994">
        <w:t xml:space="preserve">as </w:t>
      </w:r>
      <w:r w:rsidR="00774F6F" w:rsidRPr="00136994">
        <w:t xml:space="preserve">indicated </w:t>
      </w:r>
      <w:r w:rsidR="0086392D" w:rsidRPr="00136994">
        <w:t xml:space="preserve">in </w:t>
      </w:r>
      <w:r w:rsidR="00D95BB7" w:rsidRPr="00136994">
        <w:t>paragraph</w:t>
      </w:r>
      <w:r w:rsidR="00774F6F" w:rsidRPr="00136994">
        <w:t> </w:t>
      </w:r>
      <w:r w:rsidR="00D95BB7" w:rsidRPr="00136994">
        <w:t xml:space="preserve">143 of document </w:t>
      </w:r>
      <w:hyperlink r:id="rId23" w:history="1">
        <w:r w:rsidR="00D95BB7" w:rsidRPr="00136994">
          <w:rPr>
            <w:rStyle w:val="Hyperlink"/>
          </w:rPr>
          <w:t>CBD/SBI/7/6/Add.1</w:t>
        </w:r>
      </w:hyperlink>
      <w:r w:rsidR="00D95BB7" w:rsidRPr="00136994">
        <w:t xml:space="preserve">, </w:t>
      </w:r>
      <w:r w:rsidR="00D636CD" w:rsidRPr="00136994">
        <w:t>m</w:t>
      </w:r>
      <w:r w:rsidR="00A91A06" w:rsidRPr="00136994">
        <w:t>any Parties</w:t>
      </w:r>
      <w:r w:rsidR="00AD2A1B" w:rsidRPr="00136994">
        <w:t xml:space="preserve"> to the Protocol</w:t>
      </w:r>
      <w:r w:rsidR="00A91A06" w:rsidRPr="00136994">
        <w:t xml:space="preserve"> report</w:t>
      </w:r>
      <w:r w:rsidR="00E5060B" w:rsidRPr="00136994">
        <w:t>ed</w:t>
      </w:r>
      <w:r w:rsidR="00A91A06" w:rsidRPr="00136994">
        <w:t xml:space="preserve"> </w:t>
      </w:r>
      <w:r w:rsidR="007728BC" w:rsidRPr="00136994">
        <w:t xml:space="preserve">having initiated a </w:t>
      </w:r>
      <w:r w:rsidR="00A91A06" w:rsidRPr="00136994">
        <w:t xml:space="preserve">process to become </w:t>
      </w:r>
      <w:r w:rsidR="00E0215A">
        <w:t>p</w:t>
      </w:r>
      <w:r w:rsidR="00A91A06" w:rsidRPr="00136994">
        <w:t>arty to the</w:t>
      </w:r>
      <w:r w:rsidR="006863AD" w:rsidRPr="00136994">
        <w:t xml:space="preserve"> Supplementary Protocol</w:t>
      </w:r>
      <w:r w:rsidR="00DD2D76" w:rsidRPr="00136994">
        <w:t>, which is encouraging</w:t>
      </w:r>
      <w:r w:rsidR="00D636CD" w:rsidRPr="00136994">
        <w:t xml:space="preserve">. </w:t>
      </w:r>
    </w:p>
    <w:p w14:paraId="005526F1" w14:textId="4D385DC2" w:rsidR="00EA5647" w:rsidRPr="00136994" w:rsidRDefault="00EA5647" w:rsidP="00471015">
      <w:pPr>
        <w:pStyle w:val="CBDNormalNumber"/>
      </w:pPr>
      <w:r w:rsidRPr="00DA5A98">
        <w:t>The information</w:t>
      </w:r>
      <w:r w:rsidRPr="00DA5A98" w:rsidDel="00A54666">
        <w:t xml:space="preserve"> </w:t>
      </w:r>
      <w:r w:rsidR="00471015" w:rsidRPr="00471015">
        <w:t xml:space="preserve">provided in the fifth national reports </w:t>
      </w:r>
      <w:r w:rsidR="00CC0B40" w:rsidRPr="00DA5A98">
        <w:t xml:space="preserve">also </w:t>
      </w:r>
      <w:r w:rsidR="00A54666" w:rsidRPr="00DA5A98">
        <w:t xml:space="preserve">shows </w:t>
      </w:r>
      <w:r w:rsidRPr="00DA5A98">
        <w:t>progress in the implementation of the Supplementary Protocol, with about two</w:t>
      </w:r>
      <w:r w:rsidR="00C438A1" w:rsidRPr="00DA5A98">
        <w:t xml:space="preserve"> </w:t>
      </w:r>
      <w:r w:rsidRPr="00DA5A98">
        <w:t>thirds of Parties reporting that national legal and administrative measures are in place to implement its provisions</w:t>
      </w:r>
      <w:r w:rsidR="00584CDC" w:rsidRPr="00DA5A98">
        <w:t>,</w:t>
      </w:r>
      <w:r w:rsidRPr="00DA5A98">
        <w:t xml:space="preserve"> more than four</w:t>
      </w:r>
      <w:r w:rsidR="00C438A1" w:rsidRPr="00DA5A98">
        <w:t xml:space="preserve"> </w:t>
      </w:r>
      <w:r w:rsidRPr="00DA5A98">
        <w:t xml:space="preserve">fifths </w:t>
      </w:r>
      <w:r w:rsidR="0048111D">
        <w:t xml:space="preserve">that they </w:t>
      </w:r>
      <w:r w:rsidRPr="00DA5A98">
        <w:t>ha</w:t>
      </w:r>
      <w:r w:rsidR="0048111D">
        <w:t>d</w:t>
      </w:r>
      <w:r w:rsidRPr="00DA5A98">
        <w:t xml:space="preserve"> introduced the requirement for response measures to be taken, with the onus for taking such measures </w:t>
      </w:r>
      <w:r w:rsidR="00BF55DE" w:rsidRPr="00DA5A98">
        <w:t>placed</w:t>
      </w:r>
      <w:r w:rsidR="00584CDC" w:rsidRPr="00DA5A98">
        <w:t>,</w:t>
      </w:r>
      <w:r w:rsidR="00BF55DE" w:rsidRPr="00DA5A98">
        <w:t xml:space="preserve"> </w:t>
      </w:r>
      <w:r w:rsidRPr="00DA5A98">
        <w:t>in almost all cases</w:t>
      </w:r>
      <w:r w:rsidR="00584CDC" w:rsidRPr="00DA5A98">
        <w:t>,</w:t>
      </w:r>
      <w:r w:rsidRPr="00DA5A98">
        <w:t xml:space="preserve"> on the operator, and almost all providing a broad definition of the operator.</w:t>
      </w:r>
    </w:p>
    <w:p w14:paraId="5DC38A45" w14:textId="65FD9B32" w:rsidR="00EA5647" w:rsidRPr="00136994" w:rsidRDefault="000404C2" w:rsidP="00EA5647">
      <w:pPr>
        <w:pStyle w:val="CBDNormalNumber"/>
      </w:pPr>
      <w:r w:rsidRPr="00DA5A98">
        <w:t>Almost all</w:t>
      </w:r>
      <w:r w:rsidR="00EA5647" w:rsidRPr="00DA5A98" w:rsidDel="000404C2">
        <w:t xml:space="preserve"> </w:t>
      </w:r>
      <w:r w:rsidR="00EA5647" w:rsidRPr="00DA5A98">
        <w:t xml:space="preserve">Parties </w:t>
      </w:r>
      <w:r w:rsidR="0054799F">
        <w:t xml:space="preserve">also </w:t>
      </w:r>
      <w:r w:rsidR="002B1A88" w:rsidRPr="00DA5A98">
        <w:t xml:space="preserve">reported </w:t>
      </w:r>
      <w:r w:rsidR="00EA5647" w:rsidRPr="00DA5A98">
        <w:t>hav</w:t>
      </w:r>
      <w:r w:rsidR="002B1A88" w:rsidRPr="00DA5A98">
        <w:t>ing</w:t>
      </w:r>
      <w:r w:rsidR="00EA5647" w:rsidRPr="00DA5A98">
        <w:t xml:space="preserve"> designated a competent authority for carrying out the functions set out in the Supplementary Protocol, but </w:t>
      </w:r>
      <w:r w:rsidR="00471015">
        <w:t xml:space="preserve">of those that have </w:t>
      </w:r>
      <w:r w:rsidR="00EA5647" w:rsidRPr="00DA5A98">
        <w:t xml:space="preserve">only about a </w:t>
      </w:r>
      <w:r w:rsidR="007616B5" w:rsidRPr="00DA5A98">
        <w:t xml:space="preserve">third </w:t>
      </w:r>
      <w:r w:rsidR="00EA5647" w:rsidRPr="00DA5A98">
        <w:t>have made information about their competent authorit</w:t>
      </w:r>
      <w:r w:rsidR="0092693F">
        <w:t>ies</w:t>
      </w:r>
      <w:r w:rsidR="00EA5647" w:rsidRPr="00DA5A98">
        <w:t xml:space="preserve"> available </w:t>
      </w:r>
      <w:r w:rsidR="008A2D03" w:rsidRPr="00DA5A98">
        <w:t>through</w:t>
      </w:r>
      <w:r w:rsidR="00EA5647" w:rsidRPr="00DA5A98">
        <w:t xml:space="preserve"> the Biosafety </w:t>
      </w:r>
      <w:proofErr w:type="gramStart"/>
      <w:r w:rsidR="00EA5647" w:rsidRPr="00DA5A98">
        <w:t>Clearing-House</w:t>
      </w:r>
      <w:proofErr w:type="gramEnd"/>
      <w:r w:rsidR="00EA5647" w:rsidRPr="00DA5A98">
        <w:t xml:space="preserve">. </w:t>
      </w:r>
    </w:p>
    <w:p w14:paraId="02464A00" w14:textId="2E68B0A9" w:rsidR="00947E95" w:rsidRPr="00136994" w:rsidRDefault="002F2E13" w:rsidP="00EA5647">
      <w:pPr>
        <w:pStyle w:val="CBDNormalNumber"/>
      </w:pPr>
      <w:r w:rsidRPr="00DA5A98">
        <w:rPr>
          <w:iCs/>
        </w:rPr>
        <w:t>Many Parties have defin</w:t>
      </w:r>
      <w:r w:rsidR="004D1ACF" w:rsidRPr="00DA5A98">
        <w:rPr>
          <w:iCs/>
        </w:rPr>
        <w:t>ed</w:t>
      </w:r>
      <w:r w:rsidRPr="00DA5A98">
        <w:rPr>
          <w:iCs/>
        </w:rPr>
        <w:t xml:space="preserve"> the responsibilities of operators and competent authorities, thereby contributing to the operationalization of liability and redress frameworks under the Supplementary Protocol. </w:t>
      </w:r>
      <w:r w:rsidR="00EA5647" w:rsidRPr="00DA5A98">
        <w:t>While almost all Parties reported that the</w:t>
      </w:r>
      <w:r w:rsidR="008A1D90">
        <w:t>ir</w:t>
      </w:r>
      <w:r w:rsidR="00EA5647" w:rsidRPr="00DA5A98">
        <w:t xml:space="preserve"> competent authorit</w:t>
      </w:r>
      <w:r w:rsidR="00E324E9">
        <w:t>ies</w:t>
      </w:r>
      <w:r w:rsidR="00EA5647" w:rsidRPr="00DA5A98">
        <w:t xml:space="preserve"> </w:t>
      </w:r>
      <w:r w:rsidR="00F24534" w:rsidRPr="00DA5A98">
        <w:t>w</w:t>
      </w:r>
      <w:r w:rsidR="00E324E9">
        <w:t>ere</w:t>
      </w:r>
      <w:r w:rsidR="00F24534" w:rsidRPr="00DA5A98">
        <w:t xml:space="preserve"> </w:t>
      </w:r>
      <w:r w:rsidR="00EA5647" w:rsidRPr="00DA5A98">
        <w:t xml:space="preserve">allowed to identify the operator, evaluate the damage and determine the response measures to be taken by the operator, or execute response measures themselves, none reported that </w:t>
      </w:r>
      <w:r w:rsidR="00DF6088">
        <w:t>its</w:t>
      </w:r>
      <w:r w:rsidR="00DF6088" w:rsidRPr="00DA5A98">
        <w:t xml:space="preserve"> </w:t>
      </w:r>
      <w:r w:rsidR="00EA5647" w:rsidRPr="00DA5A98">
        <w:t>competent authority may recover the costs and expenses associated with the evaluation of the damage and the execution of response measures.</w:t>
      </w:r>
    </w:p>
    <w:p w14:paraId="319C650A" w14:textId="54FBEF25" w:rsidR="00EA5647" w:rsidRPr="00136994" w:rsidRDefault="00DC20A0" w:rsidP="00EA5647">
      <w:pPr>
        <w:pStyle w:val="CBDNormalNumber"/>
      </w:pPr>
      <w:r>
        <w:t>T</w:t>
      </w:r>
      <w:r w:rsidR="00EA5647" w:rsidRPr="00DA5A98">
        <w:t xml:space="preserve">he information </w:t>
      </w:r>
      <w:r w:rsidR="00015F39" w:rsidRPr="00DA5A98">
        <w:t xml:space="preserve">received </w:t>
      </w:r>
      <w:r w:rsidR="00454A09" w:rsidRPr="00DA5A98">
        <w:t xml:space="preserve">also </w:t>
      </w:r>
      <w:r w:rsidR="00EA5647" w:rsidRPr="00DA5A98">
        <w:t xml:space="preserve">points to variations in the extent of implementation across Parties and </w:t>
      </w:r>
      <w:r w:rsidR="006839D4" w:rsidRPr="00471015">
        <w:t>mak</w:t>
      </w:r>
      <w:r w:rsidR="00243363" w:rsidRPr="00471015">
        <w:t>es</w:t>
      </w:r>
      <w:r w:rsidR="006839D4" w:rsidRPr="00471015">
        <w:t xml:space="preserve"> it possible to</w:t>
      </w:r>
      <w:r w:rsidR="006839D4" w:rsidRPr="00DA5A98">
        <w:t xml:space="preserve"> </w:t>
      </w:r>
      <w:r w:rsidR="00EA5647" w:rsidRPr="00DA5A98">
        <w:t>identif</w:t>
      </w:r>
      <w:r w:rsidR="006839D4" w:rsidRPr="00DA5A98">
        <w:t>y</w:t>
      </w:r>
      <w:r w:rsidR="00EA5647" w:rsidRPr="00DA5A98">
        <w:t xml:space="preserve"> areas where further progress could strengthen implementation</w:t>
      </w:r>
      <w:r w:rsidR="0076473F" w:rsidRPr="00DA5A98">
        <w:t>. Th</w:t>
      </w:r>
      <w:r w:rsidR="006839D4" w:rsidRPr="00DA5A98">
        <w:t>o</w:t>
      </w:r>
      <w:r w:rsidR="0076473F" w:rsidRPr="00DA5A98">
        <w:t>se areas include</w:t>
      </w:r>
      <w:r w:rsidR="00EA5647" w:rsidRPr="00DA5A98">
        <w:t xml:space="preserve"> </w:t>
      </w:r>
      <w:r w:rsidR="003A2D09" w:rsidRPr="00DA5A98">
        <w:t xml:space="preserve">the submission </w:t>
      </w:r>
      <w:r w:rsidR="006C4ED7">
        <w:t>through</w:t>
      </w:r>
      <w:r w:rsidR="00A834A1" w:rsidRPr="00DA5A98">
        <w:t xml:space="preserve"> the Biosafety </w:t>
      </w:r>
      <w:proofErr w:type="gramStart"/>
      <w:r w:rsidR="00A834A1" w:rsidRPr="00DA5A98">
        <w:t>Clearing-House</w:t>
      </w:r>
      <w:proofErr w:type="gramEnd"/>
      <w:r w:rsidR="00A834A1" w:rsidRPr="00DA5A98">
        <w:t xml:space="preserve"> </w:t>
      </w:r>
      <w:r w:rsidR="006C4ED7" w:rsidRPr="00DA5A98">
        <w:t xml:space="preserve">of information </w:t>
      </w:r>
      <w:r w:rsidR="006C4ED7">
        <w:t>on</w:t>
      </w:r>
      <w:r w:rsidR="006C4ED7" w:rsidRPr="00DA5A98">
        <w:t xml:space="preserve"> </w:t>
      </w:r>
      <w:r w:rsidR="003A2D09" w:rsidRPr="00DA5A98">
        <w:t>the competent authority</w:t>
      </w:r>
      <w:r w:rsidR="00A834A1" w:rsidRPr="00DA5A98">
        <w:t xml:space="preserve"> perform</w:t>
      </w:r>
      <w:r w:rsidR="005F5472">
        <w:t>ing</w:t>
      </w:r>
      <w:r w:rsidR="00A834A1" w:rsidRPr="00DA5A98">
        <w:t xml:space="preserve"> the functions </w:t>
      </w:r>
      <w:r w:rsidR="00611EAD">
        <w:t xml:space="preserve">outlined </w:t>
      </w:r>
      <w:r w:rsidR="00A834A1" w:rsidRPr="00DA5A98">
        <w:t>under Article</w:t>
      </w:r>
      <w:r w:rsidR="00C42509" w:rsidRPr="00DA5A98">
        <w:t> </w:t>
      </w:r>
      <w:r w:rsidR="00A834A1" w:rsidRPr="00DA5A98">
        <w:t>5 of the Supplementary Protocol</w:t>
      </w:r>
      <w:r w:rsidR="001060BE" w:rsidRPr="00DA5A98">
        <w:t xml:space="preserve">, </w:t>
      </w:r>
      <w:r w:rsidR="00EA5647" w:rsidRPr="00DA5A98">
        <w:t>the development of</w:t>
      </w:r>
      <w:r w:rsidR="00C55D27" w:rsidRPr="00DA5A98">
        <w:t xml:space="preserve"> and access to</w:t>
      </w:r>
      <w:r w:rsidR="00EA5647" w:rsidRPr="00DA5A98">
        <w:t xml:space="preserve"> financial security</w:t>
      </w:r>
      <w:r w:rsidR="00C55D27" w:rsidRPr="00DA5A98">
        <w:t>,</w:t>
      </w:r>
      <w:r w:rsidR="00EA5647" w:rsidRPr="00DA5A98">
        <w:t xml:space="preserve"> and </w:t>
      </w:r>
      <w:r w:rsidR="00C55D27" w:rsidRPr="00DA5A98">
        <w:t xml:space="preserve">the </w:t>
      </w:r>
      <w:r w:rsidR="00C20582" w:rsidRPr="00DA5A98">
        <w:t xml:space="preserve">development of </w:t>
      </w:r>
      <w:r w:rsidR="00EA5647" w:rsidRPr="00DA5A98">
        <w:t xml:space="preserve">civil liability </w:t>
      </w:r>
      <w:r w:rsidR="00A63867" w:rsidRPr="00DA5A98">
        <w:t>rules and procedures</w:t>
      </w:r>
      <w:r w:rsidR="00EA5647" w:rsidRPr="00DA5A98">
        <w:t>.</w:t>
      </w:r>
    </w:p>
    <w:p w14:paraId="7DE06990" w14:textId="11826A96" w:rsidR="005500F1" w:rsidRPr="00136994" w:rsidRDefault="003221D1" w:rsidP="00197924">
      <w:pPr>
        <w:pStyle w:val="CBDNormalNumber"/>
      </w:pPr>
      <w:r w:rsidRPr="00B51F56">
        <w:t xml:space="preserve">Last, </w:t>
      </w:r>
      <w:r w:rsidR="00EA5647" w:rsidRPr="00136994">
        <w:t xml:space="preserve">limited experience </w:t>
      </w:r>
      <w:r>
        <w:t xml:space="preserve">was </w:t>
      </w:r>
      <w:r w:rsidR="00EA5647" w:rsidRPr="00136994">
        <w:t>reported regarding the application of the liability and redress provisions of the Supplementary Protocol.</w:t>
      </w:r>
    </w:p>
    <w:p w14:paraId="03C85A8E" w14:textId="19F99D21" w:rsidR="00570713" w:rsidRPr="00DA5A98" w:rsidRDefault="00570713" w:rsidP="001710EA">
      <w:pPr>
        <w:pStyle w:val="CBDH1"/>
        <w:tabs>
          <w:tab w:val="clear" w:pos="567"/>
          <w:tab w:val="clear" w:pos="1134"/>
          <w:tab w:val="clear" w:pos="1701"/>
          <w:tab w:val="clear" w:pos="2268"/>
          <w:tab w:val="clear" w:pos="2835"/>
          <w:tab w:val="clear" w:pos="3402"/>
        </w:tabs>
      </w:pPr>
      <w:r w:rsidRPr="00DA5A98">
        <w:lastRenderedPageBreak/>
        <w:t>V.</w:t>
      </w:r>
      <w:r w:rsidRPr="00DA5A98">
        <w:tab/>
        <w:t>Draft decision</w:t>
      </w:r>
    </w:p>
    <w:p w14:paraId="273FA91B" w14:textId="0920C7A0" w:rsidR="00951A47" w:rsidRPr="00DA5A98" w:rsidRDefault="00C11BFB" w:rsidP="00136994">
      <w:pPr>
        <w:pStyle w:val="CBDNormalNumber"/>
        <w:keepNext/>
      </w:pPr>
      <w:proofErr w:type="gramStart"/>
      <w:r>
        <w:t>Taking into account</w:t>
      </w:r>
      <w:proofErr w:type="gramEnd"/>
      <w:r w:rsidR="00951A47" w:rsidRPr="00DA5A98">
        <w:t xml:space="preserve"> the information provided </w:t>
      </w:r>
      <w:r>
        <w:t>above</w:t>
      </w:r>
      <w:r w:rsidR="00951A47" w:rsidRPr="00DA5A98">
        <w:t>, the Conference of the Parties serving as the meeting of the Parties to the Protocol and further serving as the meeting of the Parties to the Supplementary Protocol may wish to adopt a decision along the following lines:</w:t>
      </w:r>
    </w:p>
    <w:p w14:paraId="50474028" w14:textId="41390D31" w:rsidR="00951A47" w:rsidRPr="00DA5A98" w:rsidRDefault="00951A47" w:rsidP="00951A47">
      <w:pPr>
        <w:pStyle w:val="Para10"/>
        <w:numPr>
          <w:ilvl w:val="0"/>
          <w:numId w:val="0"/>
        </w:numPr>
        <w:tabs>
          <w:tab w:val="clear" w:pos="1134"/>
        </w:tabs>
        <w:ind w:left="567" w:firstLine="567"/>
        <w:rPr>
          <w:lang w:val="en-GB"/>
        </w:rPr>
      </w:pPr>
      <w:r w:rsidRPr="00DA5A98">
        <w:rPr>
          <w:i/>
          <w:iCs/>
          <w:lang w:val="en-GB"/>
        </w:rPr>
        <w:t>The Conference of the Parties serving as the meeting of the Parties to the Cartagena Protocol and further serving as the meeting of the Parties to the Nagoya</w:t>
      </w:r>
      <w:r w:rsidRPr="00DA5A98">
        <w:rPr>
          <w:lang w:val="en-GB"/>
        </w:rPr>
        <w:t>-</w:t>
      </w:r>
      <w:r w:rsidRPr="00DA5A98">
        <w:rPr>
          <w:i/>
          <w:iCs/>
          <w:lang w:val="en-GB"/>
        </w:rPr>
        <w:t>Kuala Lumpur Supplementary Protocol</w:t>
      </w:r>
      <w:r w:rsidRPr="00DA5A98">
        <w:rPr>
          <w:lang w:val="en-GB"/>
        </w:rPr>
        <w:t>,</w:t>
      </w:r>
      <w:r w:rsidRPr="00DA5A98">
        <w:rPr>
          <w:rStyle w:val="FootnoteReference"/>
        </w:rPr>
        <w:footnoteReference w:id="14"/>
      </w:r>
    </w:p>
    <w:p w14:paraId="2F4E4607" w14:textId="44BBF7E7" w:rsidR="000B6CB4" w:rsidRPr="00136994" w:rsidRDefault="00C13CCF" w:rsidP="00951A47">
      <w:pPr>
        <w:pStyle w:val="Para10"/>
        <w:numPr>
          <w:ilvl w:val="0"/>
          <w:numId w:val="0"/>
        </w:numPr>
        <w:tabs>
          <w:tab w:val="clear" w:pos="1134"/>
        </w:tabs>
        <w:ind w:left="567" w:firstLine="567"/>
        <w:rPr>
          <w:rFonts w:asciiTheme="majorBidi" w:eastAsiaTheme="minorEastAsia" w:hAnsiTheme="majorBidi" w:cstheme="majorBidi"/>
          <w:lang w:val="en-GB"/>
        </w:rPr>
      </w:pPr>
      <w:r w:rsidRPr="00DA5A98">
        <w:rPr>
          <w:rFonts w:asciiTheme="majorBidi" w:eastAsiaTheme="minorEastAsia" w:hAnsiTheme="majorBidi" w:cstheme="majorBidi"/>
          <w:i/>
          <w:iCs/>
          <w:lang w:val="en-GB"/>
        </w:rPr>
        <w:t xml:space="preserve">Recalling </w:t>
      </w:r>
      <w:r w:rsidRPr="00DA5A98">
        <w:rPr>
          <w:rFonts w:asciiTheme="majorBidi" w:eastAsiaTheme="minorEastAsia" w:hAnsiTheme="majorBidi" w:cstheme="majorBidi"/>
          <w:lang w:val="en-GB"/>
        </w:rPr>
        <w:t xml:space="preserve">Article </w:t>
      </w:r>
      <w:r w:rsidR="000B6CB4" w:rsidRPr="00DA5A98">
        <w:rPr>
          <w:rFonts w:asciiTheme="majorBidi" w:eastAsiaTheme="minorEastAsia" w:hAnsiTheme="majorBidi" w:cstheme="majorBidi"/>
          <w:lang w:val="en-GB"/>
        </w:rPr>
        <w:t>13</w:t>
      </w:r>
      <w:r w:rsidR="00A12902" w:rsidRPr="00DA5A98">
        <w:rPr>
          <w:rFonts w:asciiTheme="majorBidi" w:eastAsiaTheme="minorEastAsia" w:hAnsiTheme="majorBidi" w:cstheme="majorBidi"/>
          <w:lang w:val="en-GB"/>
        </w:rPr>
        <w:t> </w:t>
      </w:r>
      <w:r w:rsidR="000B6CB4" w:rsidRPr="00DA5A98">
        <w:rPr>
          <w:rFonts w:asciiTheme="majorBidi" w:eastAsiaTheme="minorEastAsia" w:hAnsiTheme="majorBidi" w:cstheme="majorBidi"/>
          <w:lang w:val="en-GB"/>
        </w:rPr>
        <w:t xml:space="preserve">of the </w:t>
      </w:r>
      <w:r w:rsidR="0035356F" w:rsidRPr="00DA5A98">
        <w:rPr>
          <w:rFonts w:asciiTheme="majorBidi" w:eastAsiaTheme="minorEastAsia" w:hAnsiTheme="majorBidi" w:cstheme="majorBidi"/>
          <w:lang w:val="en-GB"/>
        </w:rPr>
        <w:t xml:space="preserve">Nagoya-Kuala Lumpur </w:t>
      </w:r>
      <w:r w:rsidR="000B6CB4" w:rsidRPr="00DA5A98">
        <w:rPr>
          <w:rFonts w:asciiTheme="majorBidi" w:eastAsiaTheme="minorEastAsia" w:hAnsiTheme="majorBidi" w:cstheme="majorBidi"/>
          <w:lang w:val="en-GB"/>
        </w:rPr>
        <w:t>Supplementary Protocol</w:t>
      </w:r>
      <w:r w:rsidR="00810196" w:rsidRPr="00DA5A98">
        <w:rPr>
          <w:rFonts w:asciiTheme="majorBidi" w:eastAsiaTheme="minorEastAsia" w:hAnsiTheme="majorBidi" w:cstheme="majorBidi"/>
          <w:lang w:val="en-GB"/>
        </w:rPr>
        <w:t xml:space="preserve"> </w:t>
      </w:r>
      <w:r w:rsidR="00810196" w:rsidRPr="00136994">
        <w:rPr>
          <w:lang w:val="en-GB"/>
        </w:rPr>
        <w:t>on Liability and Redress to the Cartagena Protocol on Biosafety</w:t>
      </w:r>
      <w:r w:rsidR="000B6CB4" w:rsidRPr="00136994">
        <w:rPr>
          <w:rFonts w:asciiTheme="majorBidi" w:eastAsiaTheme="minorEastAsia" w:hAnsiTheme="majorBidi" w:cstheme="majorBidi"/>
          <w:lang w:val="en-GB"/>
        </w:rPr>
        <w:t>,</w:t>
      </w:r>
      <w:r w:rsidR="00FB09F1" w:rsidRPr="00DA5A98">
        <w:rPr>
          <w:rStyle w:val="FootnoteReference"/>
          <w:rFonts w:asciiTheme="majorBidi" w:eastAsiaTheme="minorEastAsia" w:hAnsiTheme="majorBidi" w:cstheme="majorBidi"/>
        </w:rPr>
        <w:footnoteReference w:id="15"/>
      </w:r>
      <w:r w:rsidR="000B6CB4" w:rsidRPr="00136994">
        <w:rPr>
          <w:rFonts w:asciiTheme="majorBidi" w:eastAsiaTheme="minorEastAsia" w:hAnsiTheme="majorBidi" w:cstheme="majorBidi"/>
          <w:lang w:val="en-GB"/>
        </w:rPr>
        <w:t xml:space="preserve"> </w:t>
      </w:r>
    </w:p>
    <w:p w14:paraId="2142CE85" w14:textId="74E182A4" w:rsidR="00951A47" w:rsidRPr="00DA5A98" w:rsidRDefault="00BF6AC5" w:rsidP="00A53950">
      <w:pPr>
        <w:pStyle w:val="Para10"/>
        <w:numPr>
          <w:ilvl w:val="0"/>
          <w:numId w:val="0"/>
        </w:numPr>
        <w:tabs>
          <w:tab w:val="clear" w:pos="1134"/>
        </w:tabs>
        <w:ind w:left="567" w:firstLine="567"/>
        <w:rPr>
          <w:rFonts w:asciiTheme="majorBidi" w:eastAsiaTheme="minorEastAsia" w:hAnsiTheme="majorBidi" w:cstheme="majorBidi"/>
          <w:lang w:val="en-GB"/>
        </w:rPr>
      </w:pPr>
      <w:r w:rsidRPr="00DA5A98">
        <w:rPr>
          <w:rFonts w:asciiTheme="majorBidi" w:eastAsiaTheme="minorEastAsia" w:hAnsiTheme="majorBidi" w:cstheme="majorBidi"/>
          <w:i/>
          <w:iCs/>
          <w:lang w:val="en-GB"/>
        </w:rPr>
        <w:t>R</w:t>
      </w:r>
      <w:r w:rsidR="00951A47" w:rsidRPr="00DA5A98">
        <w:rPr>
          <w:rFonts w:asciiTheme="majorBidi" w:eastAsiaTheme="minorEastAsia" w:hAnsiTheme="majorBidi" w:cstheme="majorBidi"/>
          <w:i/>
          <w:iCs/>
          <w:lang w:val="en-GB"/>
        </w:rPr>
        <w:t>ecalling</w:t>
      </w:r>
      <w:r w:rsidRPr="00DA5A98">
        <w:rPr>
          <w:rFonts w:asciiTheme="majorBidi" w:eastAsiaTheme="minorEastAsia" w:hAnsiTheme="majorBidi" w:cstheme="majorBidi"/>
          <w:i/>
          <w:iCs/>
          <w:lang w:val="en-GB"/>
        </w:rPr>
        <w:t xml:space="preserve"> also</w:t>
      </w:r>
      <w:r w:rsidR="00951A47" w:rsidRPr="00DA5A98">
        <w:rPr>
          <w:rFonts w:asciiTheme="majorBidi" w:hAnsiTheme="majorBidi" w:cstheme="majorBidi"/>
          <w:lang w:val="en-GB"/>
        </w:rPr>
        <w:t xml:space="preserve"> </w:t>
      </w:r>
      <w:r w:rsidR="00073084" w:rsidRPr="00DA5A98">
        <w:rPr>
          <w:rFonts w:asciiTheme="majorBidi" w:hAnsiTheme="majorBidi" w:cstheme="majorBidi"/>
          <w:lang w:val="en-GB"/>
        </w:rPr>
        <w:t>G</w:t>
      </w:r>
      <w:r w:rsidR="00951A47" w:rsidRPr="00DA5A98">
        <w:rPr>
          <w:rFonts w:asciiTheme="majorBidi" w:hAnsiTheme="majorBidi" w:cstheme="majorBidi"/>
          <w:lang w:val="en-GB"/>
        </w:rPr>
        <w:t>oal</w:t>
      </w:r>
      <w:r w:rsidR="00A12902" w:rsidRPr="00DA5A98">
        <w:rPr>
          <w:rFonts w:asciiTheme="majorBidi" w:hAnsiTheme="majorBidi" w:cstheme="majorBidi"/>
          <w:lang w:val="en-GB"/>
        </w:rPr>
        <w:t> </w:t>
      </w:r>
      <w:r w:rsidR="00951A47" w:rsidRPr="00DA5A98">
        <w:rPr>
          <w:rFonts w:asciiTheme="majorBidi" w:hAnsiTheme="majorBidi" w:cstheme="majorBidi"/>
          <w:lang w:val="en-GB"/>
        </w:rPr>
        <w:t>A.10 of the implementation plan</w:t>
      </w:r>
      <w:r w:rsidR="00951A47" w:rsidRPr="00DA5A98">
        <w:rPr>
          <w:rStyle w:val="FootnoteReference"/>
          <w:rFonts w:asciiTheme="majorBidi" w:hAnsiTheme="majorBidi" w:cstheme="majorBidi"/>
        </w:rPr>
        <w:footnoteReference w:id="16"/>
      </w:r>
      <w:r w:rsidR="00951A47" w:rsidRPr="00DA5A98">
        <w:rPr>
          <w:rFonts w:asciiTheme="majorBidi" w:eastAsiaTheme="minorEastAsia" w:hAnsiTheme="majorBidi" w:cstheme="majorBidi"/>
          <w:lang w:val="en-GB"/>
        </w:rPr>
        <w:t xml:space="preserve"> and the capacity-building action plan</w:t>
      </w:r>
      <w:r w:rsidR="00CA0B0B" w:rsidRPr="00DA5A98">
        <w:rPr>
          <w:rStyle w:val="FootnoteReference"/>
          <w:rFonts w:asciiTheme="majorBidi" w:eastAsiaTheme="minorEastAsia" w:hAnsiTheme="majorBidi" w:cstheme="majorBidi"/>
        </w:rPr>
        <w:footnoteReference w:id="17"/>
      </w:r>
      <w:r w:rsidR="00951A47" w:rsidRPr="00DA5A98">
        <w:rPr>
          <w:rFonts w:asciiTheme="majorBidi" w:eastAsiaTheme="minorEastAsia" w:hAnsiTheme="majorBidi" w:cstheme="majorBidi"/>
          <w:lang w:val="en-GB"/>
        </w:rPr>
        <w:t xml:space="preserve"> for the Cartagena Protocol</w:t>
      </w:r>
      <w:r w:rsidR="00A53950" w:rsidRPr="00DA5A98">
        <w:rPr>
          <w:rFonts w:asciiTheme="majorBidi" w:eastAsiaTheme="minorEastAsia" w:hAnsiTheme="majorBidi" w:cstheme="majorBidi"/>
          <w:lang w:val="en-GB"/>
        </w:rPr>
        <w:t xml:space="preserve"> on Biosafety</w:t>
      </w:r>
      <w:r w:rsidR="00951A47" w:rsidRPr="00DA5A98">
        <w:rPr>
          <w:rFonts w:asciiTheme="majorBidi" w:eastAsiaTheme="minorEastAsia" w:hAnsiTheme="majorBidi" w:cstheme="majorBidi"/>
          <w:lang w:val="en-GB"/>
        </w:rPr>
        <w:t>,</w:t>
      </w:r>
      <w:r w:rsidR="00951A47" w:rsidRPr="00DA5A98">
        <w:rPr>
          <w:rStyle w:val="FootnoteReference"/>
          <w:rFonts w:asciiTheme="majorBidi" w:eastAsiaTheme="minorEastAsia" w:hAnsiTheme="majorBidi" w:cstheme="majorBidi"/>
        </w:rPr>
        <w:footnoteReference w:id="18"/>
      </w:r>
    </w:p>
    <w:p w14:paraId="5B587F9E" w14:textId="1F354DB9" w:rsidR="009B338B" w:rsidRPr="00DA5A98" w:rsidRDefault="009B338B" w:rsidP="00951A47">
      <w:pPr>
        <w:pStyle w:val="Para10"/>
        <w:numPr>
          <w:ilvl w:val="0"/>
          <w:numId w:val="0"/>
        </w:numPr>
        <w:tabs>
          <w:tab w:val="clear" w:pos="1134"/>
        </w:tabs>
        <w:ind w:left="567" w:firstLine="567"/>
        <w:rPr>
          <w:rFonts w:asciiTheme="majorBidi" w:eastAsiaTheme="minorEastAsia" w:hAnsiTheme="majorBidi" w:cstheme="majorBidi"/>
          <w:lang w:val="en-GB"/>
        </w:rPr>
      </w:pPr>
      <w:r w:rsidRPr="00136994">
        <w:rPr>
          <w:rFonts w:ascii="Times" w:hAnsi="Times" w:cs="Times"/>
          <w:i/>
          <w:iCs/>
          <w:lang w:val="en-GB"/>
        </w:rPr>
        <w:t>Taking note</w:t>
      </w:r>
      <w:r w:rsidRPr="00136994">
        <w:rPr>
          <w:rFonts w:ascii="Times" w:hAnsi="Times" w:cs="Times"/>
          <w:lang w:val="en-GB"/>
        </w:rPr>
        <w:t xml:space="preserve"> of the information provided for the first assessment and review of the </w:t>
      </w:r>
      <w:r w:rsidR="001A775B" w:rsidRPr="00136994">
        <w:rPr>
          <w:lang w:val="en-GB"/>
        </w:rPr>
        <w:t xml:space="preserve">Nagoya-Kuala Lumpur </w:t>
      </w:r>
      <w:r w:rsidRPr="00136994">
        <w:rPr>
          <w:rFonts w:ascii="Times" w:hAnsi="Times" w:cs="Times"/>
          <w:lang w:val="en-GB"/>
        </w:rPr>
        <w:t>Supplementary Protocol</w:t>
      </w:r>
      <w:r w:rsidR="00430221" w:rsidRPr="00136994">
        <w:rPr>
          <w:rFonts w:ascii="Times" w:hAnsi="Times" w:cs="Times"/>
          <w:lang w:val="en-GB"/>
        </w:rPr>
        <w:t>,</w:t>
      </w:r>
    </w:p>
    <w:p w14:paraId="1AF98475" w14:textId="7C85877B" w:rsidR="00951A47" w:rsidRPr="00DA5A98" w:rsidRDefault="00951A47" w:rsidP="00951A47">
      <w:pPr>
        <w:pStyle w:val="CBDNormalNoNumber"/>
        <w:ind w:firstLine="567"/>
      </w:pPr>
      <w:r w:rsidRPr="00DA5A98">
        <w:rPr>
          <w:iCs/>
        </w:rPr>
        <w:t>1.</w:t>
      </w:r>
      <w:r w:rsidRPr="00DA5A98">
        <w:rPr>
          <w:i/>
        </w:rPr>
        <w:tab/>
        <w:t xml:space="preserve">Welcomes </w:t>
      </w:r>
      <w:r w:rsidRPr="00DA5A98">
        <w:rPr>
          <w:iCs/>
        </w:rPr>
        <w:t>the additional</w:t>
      </w:r>
      <w:r w:rsidRPr="00DA5A98">
        <w:rPr>
          <w:i/>
        </w:rPr>
        <w:t xml:space="preserve"> </w:t>
      </w:r>
      <w:r w:rsidRPr="00DA5A98">
        <w:t>instrument</w:t>
      </w:r>
      <w:r w:rsidR="006C3058" w:rsidRPr="00DA5A98">
        <w:t xml:space="preserve"> </w:t>
      </w:r>
      <w:r w:rsidRPr="00DA5A98">
        <w:t>of accession to the Nagoya-Kuala Lumpur Supplementary Protocol on Liability and Redress to the Cartagena Protocol on Biosafety that ha</w:t>
      </w:r>
      <w:r w:rsidR="005166AD" w:rsidRPr="00DA5A98">
        <w:t>s</w:t>
      </w:r>
      <w:r w:rsidR="00910F3B" w:rsidRPr="00DA5A98">
        <w:t xml:space="preserve"> </w:t>
      </w:r>
      <w:r w:rsidRPr="00DA5A98">
        <w:t xml:space="preserve">been deposited since the adoption of decision </w:t>
      </w:r>
      <w:hyperlink r:id="rId24" w:history="1">
        <w:r w:rsidR="005166AD" w:rsidRPr="00DA5A98">
          <w:rPr>
            <w:rStyle w:val="Hyperlink"/>
          </w:rPr>
          <w:t>CP-11/10</w:t>
        </w:r>
      </w:hyperlink>
      <w:r w:rsidR="008F760A" w:rsidRPr="00DA5A98">
        <w:t xml:space="preserve"> of </w:t>
      </w:r>
      <w:r w:rsidR="008B77FD" w:rsidRPr="00DA5A98">
        <w:t>25</w:t>
      </w:r>
      <w:r w:rsidR="00C508F0" w:rsidRPr="00DA5A98">
        <w:t> </w:t>
      </w:r>
      <w:r w:rsidR="008B77FD" w:rsidRPr="00DA5A98">
        <w:t>October 2024</w:t>
      </w:r>
      <w:r w:rsidRPr="00DA5A98">
        <w:t>;</w:t>
      </w:r>
    </w:p>
    <w:p w14:paraId="715B428F" w14:textId="76D73AD1" w:rsidR="00951A47" w:rsidRPr="00DA5A98" w:rsidRDefault="00951A47" w:rsidP="00951A47">
      <w:pPr>
        <w:pStyle w:val="CBDNormalNoNumber"/>
        <w:ind w:firstLine="567"/>
      </w:pPr>
      <w:r w:rsidRPr="00DA5A98">
        <w:rPr>
          <w:iCs/>
        </w:rPr>
        <w:t>2.</w:t>
      </w:r>
      <w:r w:rsidRPr="00DA5A98">
        <w:rPr>
          <w:i/>
        </w:rPr>
        <w:tab/>
        <w:t xml:space="preserve">Invites </w:t>
      </w:r>
      <w:r w:rsidRPr="00DA5A98">
        <w:t xml:space="preserve">all Parties to the Cartagena Protocol that have not yet done so to deposit an instrument of ratification, acceptance, approval or accession to the </w:t>
      </w:r>
      <w:r w:rsidR="007B469D" w:rsidRPr="00136994">
        <w:t>Nagoya</w:t>
      </w:r>
      <w:r w:rsidR="00C508F0" w:rsidRPr="00136994">
        <w:t>-</w:t>
      </w:r>
      <w:r w:rsidR="007B469D" w:rsidRPr="00136994">
        <w:t xml:space="preserve">Kuala Lumpur </w:t>
      </w:r>
      <w:r w:rsidRPr="00DA5A98">
        <w:t>Supplementary Protocol as soon as possible;</w:t>
      </w:r>
    </w:p>
    <w:p w14:paraId="0A2132FA" w14:textId="278F7220" w:rsidR="00113874" w:rsidRPr="00DA5A98" w:rsidRDefault="00C9597E" w:rsidP="00C9597E">
      <w:pPr>
        <w:pStyle w:val="CBDNormalNoNumber"/>
        <w:ind w:firstLine="567"/>
        <w:rPr>
          <w:iCs/>
        </w:rPr>
      </w:pPr>
      <w:r w:rsidRPr="00DA5A98">
        <w:t>3.</w:t>
      </w:r>
      <w:r w:rsidRPr="00DA5A98">
        <w:tab/>
      </w:r>
      <w:r w:rsidR="00951A47" w:rsidRPr="00DA5A98">
        <w:rPr>
          <w:i/>
          <w:iCs/>
        </w:rPr>
        <w:t xml:space="preserve">Welcomes </w:t>
      </w:r>
      <w:r w:rsidR="00623395" w:rsidRPr="00136994">
        <w:t>the fact</w:t>
      </w:r>
      <w:r w:rsidR="00623395" w:rsidRPr="00DA5A98">
        <w:rPr>
          <w:i/>
          <w:iCs/>
        </w:rPr>
        <w:t xml:space="preserve"> </w:t>
      </w:r>
      <w:r w:rsidR="00326F8C" w:rsidRPr="00DA5A98">
        <w:rPr>
          <w:iCs/>
        </w:rPr>
        <w:t xml:space="preserve">that almost all Parties </w:t>
      </w:r>
      <w:r w:rsidR="00A17B0C" w:rsidRPr="00DA5A98">
        <w:rPr>
          <w:iCs/>
        </w:rPr>
        <w:t xml:space="preserve">to the </w:t>
      </w:r>
      <w:r w:rsidR="007B469D" w:rsidRPr="00136994">
        <w:t>Nagoya</w:t>
      </w:r>
      <w:r w:rsidR="00C508F0" w:rsidRPr="00136994">
        <w:t>-</w:t>
      </w:r>
      <w:r w:rsidR="007B469D" w:rsidRPr="00136994">
        <w:t xml:space="preserve">Kuala Lumpur </w:t>
      </w:r>
      <w:r w:rsidR="00423B6D" w:rsidRPr="00DA5A98">
        <w:rPr>
          <w:iCs/>
        </w:rPr>
        <w:t>Supplementary Protocol</w:t>
      </w:r>
      <w:r w:rsidR="00150BF9" w:rsidRPr="00DA5A98">
        <w:rPr>
          <w:iCs/>
        </w:rPr>
        <w:t xml:space="preserve"> </w:t>
      </w:r>
      <w:r w:rsidR="00C4110F" w:rsidRPr="00DA5A98">
        <w:rPr>
          <w:iCs/>
        </w:rPr>
        <w:t xml:space="preserve">have </w:t>
      </w:r>
      <w:r w:rsidR="00326F8C" w:rsidRPr="00DA5A98">
        <w:rPr>
          <w:iCs/>
        </w:rPr>
        <w:t xml:space="preserve">reported </w:t>
      </w:r>
      <w:r w:rsidR="00C4110F" w:rsidRPr="00DA5A98">
        <w:rPr>
          <w:iCs/>
        </w:rPr>
        <w:t xml:space="preserve">the </w:t>
      </w:r>
      <w:r w:rsidR="00326F8C" w:rsidRPr="00DA5A98">
        <w:rPr>
          <w:iCs/>
        </w:rPr>
        <w:t>designat</w:t>
      </w:r>
      <w:r w:rsidR="00C4110F" w:rsidRPr="00DA5A98">
        <w:rPr>
          <w:iCs/>
        </w:rPr>
        <w:t>ion</w:t>
      </w:r>
      <w:r w:rsidR="00326F8C" w:rsidRPr="00DA5A98">
        <w:rPr>
          <w:iCs/>
        </w:rPr>
        <w:t xml:space="preserve"> </w:t>
      </w:r>
      <w:r w:rsidR="00C4110F" w:rsidRPr="00DA5A98">
        <w:rPr>
          <w:iCs/>
        </w:rPr>
        <w:t xml:space="preserve">of </w:t>
      </w:r>
      <w:r w:rsidR="00326F8C" w:rsidRPr="00DA5A98">
        <w:rPr>
          <w:iCs/>
        </w:rPr>
        <w:t xml:space="preserve">a competent authority </w:t>
      </w:r>
      <w:r w:rsidR="00326F8C" w:rsidRPr="00DA5A98">
        <w:t>to perform the functions set out in Article</w:t>
      </w:r>
      <w:r w:rsidR="00C508F0" w:rsidRPr="00DA5A98">
        <w:t> </w:t>
      </w:r>
      <w:r w:rsidR="00326F8C" w:rsidRPr="00DA5A98">
        <w:t xml:space="preserve">5 of the Supplementary Protocol, but expresses concern that </w:t>
      </w:r>
      <w:r w:rsidR="00326F8C" w:rsidRPr="00DA5A98">
        <w:rPr>
          <w:iCs/>
        </w:rPr>
        <w:t>relatively few Parties have made information on such authorities available through the Biosafety Clearing-Hous</w:t>
      </w:r>
      <w:r w:rsidR="00113874" w:rsidRPr="00DA5A98">
        <w:rPr>
          <w:iCs/>
        </w:rPr>
        <w:t>e</w:t>
      </w:r>
      <w:r w:rsidR="00C35385" w:rsidRPr="00DA5A98">
        <w:rPr>
          <w:iCs/>
        </w:rPr>
        <w:t>,</w:t>
      </w:r>
      <w:r w:rsidR="00570713" w:rsidRPr="00DA5A98">
        <w:rPr>
          <w:rFonts w:ascii="Times" w:hAnsi="Times" w:cs="Times"/>
          <w:i/>
          <w:iCs/>
        </w:rPr>
        <w:t xml:space="preserve"> </w:t>
      </w:r>
      <w:r w:rsidR="00570713" w:rsidRPr="00DA5A98">
        <w:rPr>
          <w:rFonts w:ascii="Times" w:hAnsi="Times" w:cs="Times"/>
        </w:rPr>
        <w:t>and encourages Parties to update and maintain information on their competent authorit</w:t>
      </w:r>
      <w:r w:rsidR="00DC3CC8">
        <w:rPr>
          <w:rFonts w:ascii="Times" w:hAnsi="Times" w:cs="Times"/>
        </w:rPr>
        <w:t>ies</w:t>
      </w:r>
      <w:r w:rsidR="00570713" w:rsidRPr="00DA5A98">
        <w:rPr>
          <w:rFonts w:ascii="Times" w:hAnsi="Times" w:cs="Times"/>
        </w:rPr>
        <w:t xml:space="preserve"> on the Biosafety Clearing-House</w:t>
      </w:r>
      <w:r w:rsidR="00113874" w:rsidRPr="00DA5A98">
        <w:rPr>
          <w:iCs/>
        </w:rPr>
        <w:t>;</w:t>
      </w:r>
    </w:p>
    <w:p w14:paraId="48620DF9" w14:textId="7CDC3990" w:rsidR="00AF4F57" w:rsidRPr="00DA5A98" w:rsidRDefault="00314A1A" w:rsidP="00C13CCF">
      <w:pPr>
        <w:pStyle w:val="CBDNormalNoNumber"/>
        <w:ind w:firstLine="567"/>
        <w:rPr>
          <w:iCs/>
        </w:rPr>
      </w:pPr>
      <w:r>
        <w:rPr>
          <w:iCs/>
        </w:rPr>
        <w:t>4</w:t>
      </w:r>
      <w:r w:rsidR="00951A47" w:rsidRPr="00DA5A98">
        <w:rPr>
          <w:iCs/>
        </w:rPr>
        <w:t>.</w:t>
      </w:r>
      <w:r w:rsidR="00951A47" w:rsidRPr="00DA5A98">
        <w:rPr>
          <w:i/>
        </w:rPr>
        <w:tab/>
      </w:r>
      <w:r w:rsidR="00AF4F57" w:rsidRPr="00DA5A98">
        <w:rPr>
          <w:i/>
        </w:rPr>
        <w:t xml:space="preserve">Welcomes </w:t>
      </w:r>
      <w:r w:rsidR="00AF4F57" w:rsidRPr="00DA5A98">
        <w:rPr>
          <w:iCs/>
        </w:rPr>
        <w:t xml:space="preserve">the information </w:t>
      </w:r>
      <w:r w:rsidR="00372359" w:rsidRPr="00DA5A98">
        <w:rPr>
          <w:iCs/>
        </w:rPr>
        <w:t xml:space="preserve">related to the implementation of the </w:t>
      </w:r>
      <w:r w:rsidR="00372359" w:rsidRPr="00DA5A98">
        <w:t xml:space="preserve">Nagoya-Kuala Lumpur </w:t>
      </w:r>
      <w:r w:rsidR="00372359" w:rsidRPr="00DA5A98">
        <w:rPr>
          <w:iCs/>
        </w:rPr>
        <w:t xml:space="preserve">Supplementary Protocol </w:t>
      </w:r>
      <w:r w:rsidR="00AF4F57" w:rsidRPr="00DA5A98">
        <w:rPr>
          <w:iCs/>
        </w:rPr>
        <w:t xml:space="preserve">provided by Parties </w:t>
      </w:r>
      <w:r w:rsidR="004E35D7" w:rsidRPr="00DA5A98">
        <w:rPr>
          <w:iCs/>
        </w:rPr>
        <w:t>there</w:t>
      </w:r>
      <w:r w:rsidR="00AF4F57" w:rsidRPr="00DA5A98">
        <w:rPr>
          <w:iCs/>
        </w:rPr>
        <w:t xml:space="preserve">to and by other Governments </w:t>
      </w:r>
      <w:r w:rsidR="00111E96" w:rsidRPr="00DA5A98">
        <w:rPr>
          <w:iCs/>
        </w:rPr>
        <w:t>in their fifth national reports</w:t>
      </w:r>
      <w:r w:rsidR="004E35D7" w:rsidRPr="00DA5A98">
        <w:rPr>
          <w:iCs/>
        </w:rPr>
        <w:t xml:space="preserve"> under the </w:t>
      </w:r>
      <w:r w:rsidR="001E3797" w:rsidRPr="00DA5A98">
        <w:rPr>
          <w:rFonts w:asciiTheme="majorBidi" w:eastAsiaTheme="minorEastAsia" w:hAnsiTheme="majorBidi" w:cstheme="majorBidi"/>
        </w:rPr>
        <w:t xml:space="preserve">Cartagena </w:t>
      </w:r>
      <w:r w:rsidR="004E35D7" w:rsidRPr="00DA5A98">
        <w:rPr>
          <w:iCs/>
        </w:rPr>
        <w:t>Protocol,</w:t>
      </w:r>
      <w:r w:rsidR="00866A61" w:rsidRPr="00DA5A98">
        <w:rPr>
          <w:iCs/>
        </w:rPr>
        <w:t xml:space="preserve"> which has</w:t>
      </w:r>
      <w:r w:rsidR="00326B2D" w:rsidRPr="00DA5A98">
        <w:rPr>
          <w:iCs/>
        </w:rPr>
        <w:t xml:space="preserve"> </w:t>
      </w:r>
      <w:r w:rsidR="006D0D94" w:rsidRPr="00DA5A98">
        <w:rPr>
          <w:iCs/>
        </w:rPr>
        <w:t>inform</w:t>
      </w:r>
      <w:r w:rsidR="00866A61" w:rsidRPr="00DA5A98">
        <w:rPr>
          <w:iCs/>
        </w:rPr>
        <w:t>ed</w:t>
      </w:r>
      <w:r w:rsidR="006D0D94" w:rsidRPr="00DA5A98">
        <w:rPr>
          <w:iCs/>
        </w:rPr>
        <w:t xml:space="preserve"> th</w:t>
      </w:r>
      <w:r w:rsidR="00111E96" w:rsidRPr="00DA5A98">
        <w:rPr>
          <w:iCs/>
        </w:rPr>
        <w:t>e first assessment and review of the effectiveness of the Supplementary Protocol;</w:t>
      </w:r>
    </w:p>
    <w:p w14:paraId="473BFD0C" w14:textId="555829BA" w:rsidR="00551660" w:rsidRPr="00DA5A98" w:rsidRDefault="00314A1A" w:rsidP="002B54C9">
      <w:pPr>
        <w:pStyle w:val="CBDNormalNoNumber"/>
        <w:ind w:firstLine="567"/>
      </w:pPr>
      <w:r>
        <w:rPr>
          <w:iCs/>
        </w:rPr>
        <w:t>5</w:t>
      </w:r>
      <w:r w:rsidR="00AF4F57" w:rsidRPr="00DA5A98">
        <w:rPr>
          <w:iCs/>
        </w:rPr>
        <w:t>.</w:t>
      </w:r>
      <w:r w:rsidR="00AF4F57" w:rsidRPr="00DA5A98">
        <w:rPr>
          <w:iCs/>
        </w:rPr>
        <w:tab/>
      </w:r>
      <w:r w:rsidR="00164D91" w:rsidRPr="00DA5A98">
        <w:rPr>
          <w:i/>
        </w:rPr>
        <w:t xml:space="preserve">Also </w:t>
      </w:r>
      <w:r w:rsidR="00164D91" w:rsidRPr="00DA5A98">
        <w:rPr>
          <w:i/>
          <w:iCs/>
        </w:rPr>
        <w:t>w</w:t>
      </w:r>
      <w:r w:rsidR="00C13CCF" w:rsidRPr="00DA5A98">
        <w:rPr>
          <w:i/>
          <w:iCs/>
        </w:rPr>
        <w:t xml:space="preserve">elcomes </w:t>
      </w:r>
      <w:r w:rsidR="00C13CCF" w:rsidRPr="00DA5A98">
        <w:t xml:space="preserve">the </w:t>
      </w:r>
      <w:r w:rsidR="00623B05" w:rsidRPr="00DA5A98">
        <w:t xml:space="preserve">steps taken by Parties to the </w:t>
      </w:r>
      <w:r w:rsidR="00ED5521" w:rsidRPr="00DA5A98">
        <w:t xml:space="preserve">Nagoya-Kuala Lumpur </w:t>
      </w:r>
      <w:r w:rsidR="00623B05" w:rsidRPr="00DA5A98">
        <w:t>Supplementary Protocol towards</w:t>
      </w:r>
      <w:r w:rsidR="00C13CCF" w:rsidRPr="00DA5A98">
        <w:t xml:space="preserve"> </w:t>
      </w:r>
      <w:r w:rsidR="00C33FF5" w:rsidRPr="00DA5A98">
        <w:t xml:space="preserve">its </w:t>
      </w:r>
      <w:r w:rsidR="00C13CCF" w:rsidRPr="00DA5A98">
        <w:t>implementation</w:t>
      </w:r>
      <w:r w:rsidR="00C33FF5" w:rsidRPr="00DA5A98">
        <w:t>,</w:t>
      </w:r>
      <w:r w:rsidR="00C13CCF" w:rsidRPr="00DA5A98">
        <w:t xml:space="preserve"> </w:t>
      </w:r>
      <w:r w:rsidR="003A2E97" w:rsidRPr="00DA5A98">
        <w:t>while recognizing that</w:t>
      </w:r>
      <w:r w:rsidR="00E75290" w:rsidRPr="00DA5A98">
        <w:t xml:space="preserve"> there are areas where implementation needs to be strengthened</w:t>
      </w:r>
      <w:r w:rsidR="002C7ED8" w:rsidRPr="00DA5A98">
        <w:t>;</w:t>
      </w:r>
    </w:p>
    <w:p w14:paraId="7692D44A" w14:textId="796E96E0" w:rsidR="0020599A" w:rsidRPr="00DA5A98" w:rsidRDefault="00314A1A" w:rsidP="0025069D">
      <w:pPr>
        <w:pStyle w:val="CBDNormalNoNumber"/>
        <w:ind w:firstLine="567"/>
        <w:rPr>
          <w:iCs/>
        </w:rPr>
      </w:pPr>
      <w:r>
        <w:rPr>
          <w:iCs/>
        </w:rPr>
        <w:t>6</w:t>
      </w:r>
      <w:r w:rsidR="005A6E37" w:rsidRPr="00DA5A98">
        <w:rPr>
          <w:iCs/>
        </w:rPr>
        <w:t>.</w:t>
      </w:r>
      <w:r w:rsidR="005A6E37" w:rsidRPr="00DA5A98">
        <w:rPr>
          <w:iCs/>
        </w:rPr>
        <w:tab/>
      </w:r>
      <w:r w:rsidR="00223BCA" w:rsidRPr="00DA5A98">
        <w:rPr>
          <w:i/>
          <w:iCs/>
        </w:rPr>
        <w:t>Recognizes</w:t>
      </w:r>
      <w:r w:rsidR="00223BCA" w:rsidRPr="00DA5A98">
        <w:rPr>
          <w:iCs/>
        </w:rPr>
        <w:t xml:space="preserve"> </w:t>
      </w:r>
      <w:r w:rsidR="00C13CCF" w:rsidRPr="00DA5A98">
        <w:rPr>
          <w:iCs/>
        </w:rPr>
        <w:t xml:space="preserve">that financial security measures </w:t>
      </w:r>
      <w:r w:rsidR="00F14701" w:rsidRPr="00DA5A98">
        <w:rPr>
          <w:iCs/>
        </w:rPr>
        <w:t>relating to damage</w:t>
      </w:r>
      <w:r w:rsidR="0025069D">
        <w:rPr>
          <w:iCs/>
        </w:rPr>
        <w:t xml:space="preserve">, </w:t>
      </w:r>
      <w:r w:rsidR="00F14701" w:rsidRPr="00DA5A98">
        <w:rPr>
          <w:iCs/>
        </w:rPr>
        <w:t xml:space="preserve">as defined in the </w:t>
      </w:r>
      <w:r w:rsidR="0036118F" w:rsidRPr="00136994">
        <w:t>Nagoya</w:t>
      </w:r>
      <w:r w:rsidR="00C508F0" w:rsidRPr="00136994">
        <w:t>-</w:t>
      </w:r>
      <w:r w:rsidR="0036118F" w:rsidRPr="00136994">
        <w:t xml:space="preserve">Kuala Lumpur </w:t>
      </w:r>
      <w:r w:rsidR="00F14701" w:rsidRPr="00DA5A98">
        <w:rPr>
          <w:iCs/>
        </w:rPr>
        <w:t>Supplementary Protocol</w:t>
      </w:r>
      <w:r w:rsidR="00BA7F40" w:rsidRPr="00DA5A98">
        <w:rPr>
          <w:iCs/>
        </w:rPr>
        <w:t>,</w:t>
      </w:r>
      <w:r w:rsidR="00F14701" w:rsidRPr="00DA5A98">
        <w:rPr>
          <w:iCs/>
        </w:rPr>
        <w:t xml:space="preserve"> </w:t>
      </w:r>
      <w:r w:rsidR="00C13CCF" w:rsidRPr="00DA5A98">
        <w:rPr>
          <w:iCs/>
        </w:rPr>
        <w:t xml:space="preserve">remain limited among Parties </w:t>
      </w:r>
      <w:r w:rsidR="00BB4804" w:rsidRPr="00DA5A98">
        <w:rPr>
          <w:iCs/>
        </w:rPr>
        <w:t>there</w:t>
      </w:r>
      <w:r w:rsidR="002843A7" w:rsidRPr="00DA5A98">
        <w:rPr>
          <w:iCs/>
        </w:rPr>
        <w:t>to</w:t>
      </w:r>
      <w:r w:rsidR="00BB4804" w:rsidRPr="00DA5A98">
        <w:rPr>
          <w:iCs/>
        </w:rPr>
        <w:t>;</w:t>
      </w:r>
    </w:p>
    <w:p w14:paraId="5E4E372F" w14:textId="229EFF52" w:rsidR="00522410" w:rsidRPr="00DA5A98" w:rsidRDefault="00314A1A" w:rsidP="007F536F">
      <w:pPr>
        <w:pStyle w:val="CBDNormalNoNumber"/>
        <w:ind w:firstLine="567"/>
      </w:pPr>
      <w:r>
        <w:rPr>
          <w:iCs/>
        </w:rPr>
        <w:t>7</w:t>
      </w:r>
      <w:r w:rsidR="008B5C70" w:rsidRPr="00DA5A98">
        <w:t>.</w:t>
      </w:r>
      <w:r w:rsidR="008B5C70" w:rsidRPr="00DA5A98">
        <w:tab/>
      </w:r>
      <w:r w:rsidR="008B5C70" w:rsidRPr="00DA5A98">
        <w:rPr>
          <w:i/>
          <w:iCs/>
        </w:rPr>
        <w:t>Also</w:t>
      </w:r>
      <w:r w:rsidR="00C13CCF" w:rsidRPr="00DA5A98">
        <w:rPr>
          <w:i/>
          <w:iCs/>
        </w:rPr>
        <w:t xml:space="preserve"> </w:t>
      </w:r>
      <w:r w:rsidR="00380AB7" w:rsidRPr="00DA5A98">
        <w:rPr>
          <w:i/>
          <w:iCs/>
        </w:rPr>
        <w:t>recognizes</w:t>
      </w:r>
      <w:r w:rsidR="00C13CCF" w:rsidRPr="00DA5A98">
        <w:rPr>
          <w:iCs/>
        </w:rPr>
        <w:t xml:space="preserve"> that many Parties </w:t>
      </w:r>
      <w:r w:rsidR="002843A7" w:rsidRPr="00DA5A98">
        <w:rPr>
          <w:iCs/>
        </w:rPr>
        <w:t xml:space="preserve">to the </w:t>
      </w:r>
      <w:r w:rsidR="0036118F" w:rsidRPr="00136994">
        <w:t>Nagoya</w:t>
      </w:r>
      <w:r w:rsidR="00C508F0" w:rsidRPr="00136994">
        <w:t>-</w:t>
      </w:r>
      <w:r w:rsidR="0036118F" w:rsidRPr="00136994">
        <w:t xml:space="preserve">Kuala Lumpur </w:t>
      </w:r>
      <w:r w:rsidR="002843A7" w:rsidRPr="00DA5A98">
        <w:rPr>
          <w:iCs/>
        </w:rPr>
        <w:t xml:space="preserve">Supplementary Protocol </w:t>
      </w:r>
      <w:r w:rsidR="00C13CCF" w:rsidRPr="00DA5A98">
        <w:rPr>
          <w:iCs/>
        </w:rPr>
        <w:t>rely on environmental, administrative or civil liability frameworks</w:t>
      </w:r>
      <w:r w:rsidR="00B50CCF" w:rsidRPr="00DA5A98">
        <w:rPr>
          <w:iCs/>
        </w:rPr>
        <w:t xml:space="preserve"> to address liability for </w:t>
      </w:r>
      <w:r w:rsidR="00B50CCF" w:rsidRPr="00D9420D">
        <w:rPr>
          <w:iCs/>
        </w:rPr>
        <w:t>damage resulting from living modified organisms</w:t>
      </w:r>
      <w:r w:rsidR="008B5C70" w:rsidRPr="00D9420D">
        <w:rPr>
          <w:iCs/>
        </w:rPr>
        <w:t>;</w:t>
      </w:r>
    </w:p>
    <w:p w14:paraId="2E470FB4" w14:textId="75AF5AA1" w:rsidR="008F5B03" w:rsidRPr="00DA5A98" w:rsidRDefault="00314A1A" w:rsidP="00033BBC">
      <w:pPr>
        <w:pStyle w:val="CBDNormalNoNumber"/>
        <w:ind w:firstLine="567"/>
        <w:rPr>
          <w:iCs/>
        </w:rPr>
      </w:pPr>
      <w:r>
        <w:rPr>
          <w:iCs/>
        </w:rPr>
        <w:lastRenderedPageBreak/>
        <w:t>8</w:t>
      </w:r>
      <w:r w:rsidR="00E15A9C" w:rsidRPr="00DA5A98">
        <w:rPr>
          <w:iCs/>
        </w:rPr>
        <w:t>.</w:t>
      </w:r>
      <w:r w:rsidR="00E15A9C" w:rsidRPr="00DA5A98">
        <w:rPr>
          <w:iCs/>
        </w:rPr>
        <w:tab/>
      </w:r>
      <w:r w:rsidR="006E5F5C" w:rsidRPr="00DA5A98">
        <w:rPr>
          <w:i/>
        </w:rPr>
        <w:t xml:space="preserve">Encourages </w:t>
      </w:r>
      <w:r w:rsidR="006E5F5C" w:rsidRPr="00DA5A98">
        <w:rPr>
          <w:iCs/>
        </w:rPr>
        <w:t xml:space="preserve">Parties to the </w:t>
      </w:r>
      <w:r w:rsidR="00826051" w:rsidRPr="00136994">
        <w:t>Nagoya</w:t>
      </w:r>
      <w:r w:rsidR="00C508F0" w:rsidRPr="00136994">
        <w:t>-</w:t>
      </w:r>
      <w:r w:rsidR="00826051" w:rsidRPr="00136994">
        <w:t xml:space="preserve">Kuala Lumpur </w:t>
      </w:r>
      <w:r w:rsidR="006E5F5C" w:rsidRPr="00DA5A98">
        <w:rPr>
          <w:iCs/>
        </w:rPr>
        <w:t xml:space="preserve">Supplementary Protocol to </w:t>
      </w:r>
      <w:r w:rsidR="004B1487" w:rsidRPr="00DA5A98">
        <w:rPr>
          <w:iCs/>
        </w:rPr>
        <w:t xml:space="preserve">develop </w:t>
      </w:r>
      <w:r w:rsidR="001D4668" w:rsidRPr="00DA5A98">
        <w:rPr>
          <w:iCs/>
        </w:rPr>
        <w:t>or</w:t>
      </w:r>
      <w:r w:rsidR="00332A62" w:rsidRPr="00DA5A98">
        <w:rPr>
          <w:iCs/>
        </w:rPr>
        <w:t xml:space="preserve"> facilitate access to</w:t>
      </w:r>
      <w:r w:rsidR="004B1487" w:rsidRPr="00DA5A98">
        <w:rPr>
          <w:iCs/>
        </w:rPr>
        <w:t xml:space="preserve"> financial security</w:t>
      </w:r>
      <w:r w:rsidR="00452512">
        <w:rPr>
          <w:iCs/>
        </w:rPr>
        <w:t>,</w:t>
      </w:r>
      <w:r w:rsidR="004B1487" w:rsidRPr="00DA5A98">
        <w:rPr>
          <w:iCs/>
        </w:rPr>
        <w:t xml:space="preserve"> </w:t>
      </w:r>
      <w:r w:rsidR="00F05801" w:rsidRPr="00DA5A98">
        <w:rPr>
          <w:iCs/>
        </w:rPr>
        <w:t>in accordance with Article</w:t>
      </w:r>
      <w:r w:rsidR="00C33FF5" w:rsidRPr="00DA5A98">
        <w:rPr>
          <w:iCs/>
        </w:rPr>
        <w:t> </w:t>
      </w:r>
      <w:r w:rsidR="0006492E" w:rsidRPr="00EC58EB">
        <w:rPr>
          <w:iCs/>
        </w:rPr>
        <w:t xml:space="preserve">10 </w:t>
      </w:r>
      <w:r w:rsidR="007073DB" w:rsidRPr="00EC58EB">
        <w:rPr>
          <w:iCs/>
        </w:rPr>
        <w:t>there</w:t>
      </w:r>
      <w:r w:rsidR="0006492E" w:rsidRPr="00EC58EB">
        <w:rPr>
          <w:iCs/>
        </w:rPr>
        <w:t>of</w:t>
      </w:r>
      <w:r w:rsidR="00452512" w:rsidRPr="00EC58EB">
        <w:rPr>
          <w:iCs/>
        </w:rPr>
        <w:t>,</w:t>
      </w:r>
      <w:r w:rsidR="0006492E" w:rsidRPr="00EC58EB">
        <w:rPr>
          <w:iCs/>
        </w:rPr>
        <w:t xml:space="preserve"> </w:t>
      </w:r>
      <w:r w:rsidR="00CA553E" w:rsidRPr="00EC58EB">
        <w:rPr>
          <w:iCs/>
        </w:rPr>
        <w:t xml:space="preserve">and </w:t>
      </w:r>
      <w:r w:rsidR="007C2781" w:rsidRPr="00EC58EB">
        <w:rPr>
          <w:iCs/>
        </w:rPr>
        <w:t xml:space="preserve">develop </w:t>
      </w:r>
      <w:r w:rsidR="00F7014A" w:rsidRPr="00EC58EB">
        <w:rPr>
          <w:iCs/>
        </w:rPr>
        <w:t xml:space="preserve">or apply </w:t>
      </w:r>
      <w:r w:rsidR="007C2781" w:rsidRPr="00EC58EB">
        <w:rPr>
          <w:iCs/>
        </w:rPr>
        <w:t xml:space="preserve">civil liability rules and procedures </w:t>
      </w:r>
      <w:r w:rsidR="00F7014A" w:rsidRPr="00EC58EB">
        <w:rPr>
          <w:iCs/>
        </w:rPr>
        <w:t>addressing</w:t>
      </w:r>
      <w:r w:rsidR="007C2781" w:rsidRPr="00EC58EB">
        <w:rPr>
          <w:iCs/>
        </w:rPr>
        <w:t xml:space="preserve"> </w:t>
      </w:r>
      <w:r w:rsidR="00DF39C9" w:rsidRPr="00EC58EB">
        <w:rPr>
          <w:iCs/>
        </w:rPr>
        <w:t>damage</w:t>
      </w:r>
      <w:r w:rsidR="009D0A94" w:rsidRPr="00EC58EB">
        <w:rPr>
          <w:iCs/>
        </w:rPr>
        <w:t>,</w:t>
      </w:r>
      <w:r w:rsidR="009D0A94" w:rsidRPr="00EC58EB" w:rsidDel="009D0A94">
        <w:rPr>
          <w:iCs/>
        </w:rPr>
        <w:t xml:space="preserve"> </w:t>
      </w:r>
      <w:r w:rsidR="008D349A" w:rsidRPr="00EC58EB">
        <w:rPr>
          <w:iCs/>
        </w:rPr>
        <w:t>in accordance with Article</w:t>
      </w:r>
      <w:r w:rsidR="00585FD1" w:rsidRPr="00EC58EB">
        <w:rPr>
          <w:iCs/>
        </w:rPr>
        <w:t> </w:t>
      </w:r>
      <w:r w:rsidR="008D349A" w:rsidRPr="00EC58EB">
        <w:rPr>
          <w:iCs/>
        </w:rPr>
        <w:t>12</w:t>
      </w:r>
      <w:r w:rsidR="005A463E" w:rsidRPr="00EC58EB">
        <w:rPr>
          <w:iCs/>
        </w:rPr>
        <w:t>;</w:t>
      </w:r>
    </w:p>
    <w:p w14:paraId="36810ACA" w14:textId="0AF10AC0" w:rsidR="00B64A2E" w:rsidRPr="00DA5A98" w:rsidRDefault="00314A1A" w:rsidP="00033BBC">
      <w:pPr>
        <w:pStyle w:val="CBDNormalNoNumber"/>
        <w:ind w:firstLine="567"/>
        <w:rPr>
          <w:iCs/>
        </w:rPr>
      </w:pPr>
      <w:r>
        <w:rPr>
          <w:iCs/>
        </w:rPr>
        <w:t>9</w:t>
      </w:r>
      <w:r w:rsidR="006E5F5C" w:rsidRPr="00DA5A98">
        <w:rPr>
          <w:i/>
        </w:rPr>
        <w:t>.</w:t>
      </w:r>
      <w:r w:rsidR="006E5F5C" w:rsidRPr="00DA5A98">
        <w:rPr>
          <w:i/>
        </w:rPr>
        <w:tab/>
      </w:r>
      <w:r w:rsidR="00011377" w:rsidRPr="00DA5A98">
        <w:rPr>
          <w:i/>
        </w:rPr>
        <w:t>Also e</w:t>
      </w:r>
      <w:r w:rsidR="004201AB" w:rsidRPr="00DA5A98">
        <w:rPr>
          <w:i/>
        </w:rPr>
        <w:t>ncourages</w:t>
      </w:r>
      <w:r w:rsidR="004201AB" w:rsidRPr="00DA5A98">
        <w:rPr>
          <w:iCs/>
        </w:rPr>
        <w:t xml:space="preserve"> Parties </w:t>
      </w:r>
      <w:r w:rsidR="006F6111" w:rsidRPr="00DA5A98">
        <w:rPr>
          <w:iCs/>
        </w:rPr>
        <w:t xml:space="preserve">to the </w:t>
      </w:r>
      <w:r w:rsidR="00826051" w:rsidRPr="00136994">
        <w:t>Nagoya</w:t>
      </w:r>
      <w:r w:rsidR="00C508F0" w:rsidRPr="00136994">
        <w:t>-</w:t>
      </w:r>
      <w:r w:rsidR="00826051" w:rsidRPr="00136994">
        <w:t xml:space="preserve">Kuala Lumpur </w:t>
      </w:r>
      <w:r w:rsidR="006F6111" w:rsidRPr="00DA5A98">
        <w:rPr>
          <w:iCs/>
        </w:rPr>
        <w:t xml:space="preserve">Supplementary Protocol </w:t>
      </w:r>
      <w:r w:rsidR="004201AB" w:rsidRPr="00DA5A98">
        <w:rPr>
          <w:iCs/>
        </w:rPr>
        <w:t>to continue efforts towards the full implementation of the Supplementary Protocol</w:t>
      </w:r>
      <w:r w:rsidR="00992434" w:rsidRPr="00DA5A98">
        <w:rPr>
          <w:iCs/>
        </w:rPr>
        <w:t>;</w:t>
      </w:r>
    </w:p>
    <w:p w14:paraId="6BAB8E51" w14:textId="5BB04B0A" w:rsidR="0092432D" w:rsidRPr="00DA5A98" w:rsidRDefault="00314A1A" w:rsidP="0092432D">
      <w:pPr>
        <w:pStyle w:val="CBDNormalNoNumber"/>
        <w:ind w:firstLine="567"/>
        <w:rPr>
          <w:iCs/>
        </w:rPr>
      </w:pPr>
      <w:r>
        <w:rPr>
          <w:iCs/>
        </w:rPr>
        <w:t>10</w:t>
      </w:r>
      <w:r w:rsidR="0092432D" w:rsidRPr="00DA5A98">
        <w:rPr>
          <w:iCs/>
        </w:rPr>
        <w:t>.</w:t>
      </w:r>
      <w:r w:rsidR="0092432D" w:rsidRPr="00DA5A98">
        <w:rPr>
          <w:iCs/>
        </w:rPr>
        <w:tab/>
      </w:r>
      <w:r w:rsidR="0092432D" w:rsidRPr="00DA5A98">
        <w:rPr>
          <w:i/>
        </w:rPr>
        <w:t>Invites</w:t>
      </w:r>
      <w:r w:rsidR="0092432D" w:rsidRPr="00DA5A98">
        <w:rPr>
          <w:iCs/>
        </w:rPr>
        <w:t xml:space="preserve"> Parties and other Governments to publish information on developments related to the implementation of the </w:t>
      </w:r>
      <w:r w:rsidR="00826051" w:rsidRPr="00136994">
        <w:t>Nagoya</w:t>
      </w:r>
      <w:r w:rsidR="00C508F0" w:rsidRPr="00136994">
        <w:t>-</w:t>
      </w:r>
      <w:r w:rsidR="00826051" w:rsidRPr="00136994">
        <w:t xml:space="preserve">Kuala Lumpur </w:t>
      </w:r>
      <w:r w:rsidR="0092432D" w:rsidRPr="00DA5A98">
        <w:rPr>
          <w:iCs/>
        </w:rPr>
        <w:t xml:space="preserve">Supplementary Protocol through the virtual library of the Biosafety </w:t>
      </w:r>
      <w:proofErr w:type="gramStart"/>
      <w:r w:rsidR="0092432D" w:rsidRPr="00DA5A98">
        <w:rPr>
          <w:iCs/>
        </w:rPr>
        <w:t>Clearing-House</w:t>
      </w:r>
      <w:proofErr w:type="gramEnd"/>
      <w:r w:rsidR="0092432D" w:rsidRPr="00DA5A98">
        <w:rPr>
          <w:iCs/>
        </w:rPr>
        <w:t>, with a view to sharing experiences in th</w:t>
      </w:r>
      <w:r w:rsidR="00344E50" w:rsidRPr="00DA5A98">
        <w:rPr>
          <w:iCs/>
        </w:rPr>
        <w:t>at</w:t>
      </w:r>
      <w:r w:rsidR="0092432D" w:rsidRPr="00DA5A98">
        <w:rPr>
          <w:iCs/>
        </w:rPr>
        <w:t xml:space="preserve"> regard;</w:t>
      </w:r>
    </w:p>
    <w:p w14:paraId="3F71F3E7" w14:textId="3E3A5417" w:rsidR="00C13CCF" w:rsidRPr="00DA5A98" w:rsidRDefault="00314A1A" w:rsidP="00C73C5B">
      <w:pPr>
        <w:pStyle w:val="CBDNormalNoNumber"/>
        <w:ind w:firstLine="567"/>
      </w:pPr>
      <w:r>
        <w:rPr>
          <w:iCs/>
        </w:rPr>
        <w:t>11</w:t>
      </w:r>
      <w:r w:rsidR="00D22567" w:rsidRPr="00DA5A98">
        <w:rPr>
          <w:iCs/>
        </w:rPr>
        <w:t>.</w:t>
      </w:r>
      <w:r w:rsidR="00D22567" w:rsidRPr="00DA5A98">
        <w:rPr>
          <w:iCs/>
        </w:rPr>
        <w:tab/>
      </w:r>
      <w:r w:rsidR="00C13CCF" w:rsidRPr="00DA5A98">
        <w:rPr>
          <w:i/>
        </w:rPr>
        <w:t>Invites</w:t>
      </w:r>
      <w:r w:rsidR="00C13CCF" w:rsidRPr="00DA5A98">
        <w:rPr>
          <w:iCs/>
        </w:rPr>
        <w:t xml:space="preserve"> Parties, other Governments and relevant organizations to continue </w:t>
      </w:r>
      <w:r w:rsidR="00344E50" w:rsidRPr="00DA5A98">
        <w:rPr>
          <w:iCs/>
        </w:rPr>
        <w:t xml:space="preserve">to </w:t>
      </w:r>
      <w:r w:rsidR="00C13CCF" w:rsidRPr="00DA5A98">
        <w:rPr>
          <w:iCs/>
        </w:rPr>
        <w:t>support capacity-building activities</w:t>
      </w:r>
      <w:r w:rsidR="0005790E" w:rsidRPr="00DA5A98">
        <w:rPr>
          <w:iCs/>
        </w:rPr>
        <w:t xml:space="preserve"> in support of the effective implementation of the </w:t>
      </w:r>
      <w:r w:rsidR="00826051" w:rsidRPr="00136994">
        <w:t>Nagoya</w:t>
      </w:r>
      <w:r w:rsidR="00C508F0" w:rsidRPr="00136994">
        <w:t>-</w:t>
      </w:r>
      <w:r w:rsidR="00826051" w:rsidRPr="00136994">
        <w:t xml:space="preserve">Kuala Lumpur </w:t>
      </w:r>
      <w:r w:rsidR="0005790E" w:rsidRPr="00DA5A98">
        <w:rPr>
          <w:iCs/>
        </w:rPr>
        <w:t xml:space="preserve">Supplementary Protocol, and </w:t>
      </w:r>
      <w:r w:rsidR="0005790E" w:rsidRPr="00136994">
        <w:rPr>
          <w:iCs/>
        </w:rPr>
        <w:t>encourages</w:t>
      </w:r>
      <w:r w:rsidR="0005790E" w:rsidRPr="00DA5A98">
        <w:rPr>
          <w:iCs/>
        </w:rPr>
        <w:t xml:space="preserve"> donors to provide the </w:t>
      </w:r>
      <w:r w:rsidR="00D7139C" w:rsidRPr="00DA5A98">
        <w:rPr>
          <w:iCs/>
        </w:rPr>
        <w:t xml:space="preserve">necessary </w:t>
      </w:r>
      <w:r w:rsidR="0005790E" w:rsidRPr="00DA5A98">
        <w:rPr>
          <w:iCs/>
        </w:rPr>
        <w:t xml:space="preserve">resources in that regard, </w:t>
      </w:r>
      <w:r w:rsidR="00487FD5">
        <w:rPr>
          <w:iCs/>
        </w:rPr>
        <w:t>with a view</w:t>
      </w:r>
      <w:r w:rsidR="00487FD5" w:rsidRPr="00DA5A98">
        <w:rPr>
          <w:iCs/>
        </w:rPr>
        <w:t xml:space="preserve"> </w:t>
      </w:r>
      <w:r w:rsidR="0005790E" w:rsidRPr="00DA5A98">
        <w:rPr>
          <w:iCs/>
        </w:rPr>
        <w:t xml:space="preserve">to </w:t>
      </w:r>
      <w:r w:rsidR="00487FD5">
        <w:rPr>
          <w:iCs/>
        </w:rPr>
        <w:t xml:space="preserve">meeting </w:t>
      </w:r>
      <w:r w:rsidR="0005790E" w:rsidRPr="00DA5A98">
        <w:rPr>
          <w:iCs/>
        </w:rPr>
        <w:t>Goal A.10 of the implementation plan and the capacity-building action plan for the Cartagena Protocol</w:t>
      </w:r>
      <w:r w:rsidR="006A34B5" w:rsidRPr="00DA5A98">
        <w:rPr>
          <w:iCs/>
        </w:rPr>
        <w:t>;</w:t>
      </w:r>
    </w:p>
    <w:p w14:paraId="0AF0CEEB" w14:textId="3AEB6156" w:rsidR="00314A1A" w:rsidRPr="00F03223" w:rsidRDefault="00314A1A" w:rsidP="00314A1A">
      <w:pPr>
        <w:pStyle w:val="CBDNormalNoNumber"/>
        <w:ind w:firstLine="567"/>
      </w:pPr>
      <w:r>
        <w:rPr>
          <w:rFonts w:ascii="Times" w:hAnsi="Times" w:cs="Times"/>
        </w:rPr>
        <w:t>12</w:t>
      </w:r>
      <w:r w:rsidRPr="00DA5A98">
        <w:rPr>
          <w:rFonts w:ascii="Times" w:hAnsi="Times" w:cs="Times"/>
        </w:rPr>
        <w:t>.</w:t>
      </w:r>
      <w:r w:rsidRPr="00DA5A98">
        <w:rPr>
          <w:rFonts w:ascii="Times" w:hAnsi="Times" w:cs="Times"/>
          <w:i/>
          <w:iCs/>
        </w:rPr>
        <w:tab/>
        <w:t>Requests</w:t>
      </w:r>
      <w:r w:rsidRPr="00DA5A98">
        <w:rPr>
          <w:rFonts w:ascii="Times" w:hAnsi="Times" w:cs="Times"/>
        </w:rPr>
        <w:t xml:space="preserve"> </w:t>
      </w:r>
      <w:r w:rsidRPr="00F03223">
        <w:t xml:space="preserve">the Executive Secretary to follow up with Parties </w:t>
      </w:r>
      <w:r w:rsidRPr="00DA5A98">
        <w:rPr>
          <w:iCs/>
        </w:rPr>
        <w:t xml:space="preserve">to the </w:t>
      </w:r>
      <w:r w:rsidRPr="00DA5A98">
        <w:t xml:space="preserve">Nagoya-Kuala Lumpur </w:t>
      </w:r>
      <w:r w:rsidRPr="00DA5A98">
        <w:rPr>
          <w:iCs/>
        </w:rPr>
        <w:t>Supplementary Protocol</w:t>
      </w:r>
      <w:r w:rsidRPr="00F03223">
        <w:t xml:space="preserve"> that have reported the designation of a competent authority but that have not yet published its contact details through the Biosafety </w:t>
      </w:r>
      <w:proofErr w:type="gramStart"/>
      <w:r w:rsidRPr="00F03223">
        <w:t>Clearing-House</w:t>
      </w:r>
      <w:proofErr w:type="gramEnd"/>
      <w:r w:rsidRPr="00F03223">
        <w:t>;</w:t>
      </w:r>
    </w:p>
    <w:p w14:paraId="07D016A6" w14:textId="771553AC" w:rsidR="00F33B58" w:rsidRPr="00DA5A98" w:rsidRDefault="0029524B" w:rsidP="00F33B58">
      <w:pPr>
        <w:pStyle w:val="CBDNormalNoNumber"/>
        <w:ind w:firstLine="567"/>
        <w:rPr>
          <w:iCs/>
        </w:rPr>
      </w:pPr>
      <w:r w:rsidRPr="00DA5A98">
        <w:rPr>
          <w:iCs/>
        </w:rPr>
        <w:t>1</w:t>
      </w:r>
      <w:r w:rsidR="00AE5611" w:rsidRPr="00DA5A98">
        <w:rPr>
          <w:iCs/>
        </w:rPr>
        <w:t>3</w:t>
      </w:r>
      <w:r w:rsidRPr="00DA5A98">
        <w:rPr>
          <w:iCs/>
        </w:rPr>
        <w:t>.</w:t>
      </w:r>
      <w:r w:rsidR="00E15154" w:rsidRPr="00DA5A98">
        <w:rPr>
          <w:iCs/>
        </w:rPr>
        <w:tab/>
      </w:r>
      <w:r w:rsidR="00314A1A" w:rsidRPr="00136994">
        <w:rPr>
          <w:i/>
        </w:rPr>
        <w:t>Also</w:t>
      </w:r>
      <w:r w:rsidR="00314A1A">
        <w:rPr>
          <w:iCs/>
        </w:rPr>
        <w:t xml:space="preserve"> </w:t>
      </w:r>
      <w:r w:rsidR="00314A1A">
        <w:rPr>
          <w:i/>
        </w:rPr>
        <w:t>r</w:t>
      </w:r>
      <w:r w:rsidRPr="00DA5A98">
        <w:rPr>
          <w:i/>
        </w:rPr>
        <w:t>equest</w:t>
      </w:r>
      <w:r w:rsidR="0053564F" w:rsidRPr="00DA5A98">
        <w:rPr>
          <w:i/>
        </w:rPr>
        <w:t>s</w:t>
      </w:r>
      <w:r w:rsidRPr="00DA5A98">
        <w:rPr>
          <w:iCs/>
        </w:rPr>
        <w:t xml:space="preserve"> the Executive Secretary</w:t>
      </w:r>
      <w:r w:rsidR="00537711" w:rsidRPr="00DA5A98">
        <w:rPr>
          <w:iCs/>
        </w:rPr>
        <w:t xml:space="preserve"> to</w:t>
      </w:r>
      <w:r w:rsidRPr="00DA5A98">
        <w:rPr>
          <w:iCs/>
        </w:rPr>
        <w:t xml:space="preserve"> </w:t>
      </w:r>
      <w:r w:rsidR="003359EF" w:rsidRPr="00DA5A98">
        <w:rPr>
          <w:iCs/>
        </w:rPr>
        <w:t xml:space="preserve">continue </w:t>
      </w:r>
      <w:r w:rsidR="00344E50" w:rsidRPr="00DA5A98">
        <w:rPr>
          <w:iCs/>
        </w:rPr>
        <w:t xml:space="preserve">to </w:t>
      </w:r>
      <w:r w:rsidR="003359EF" w:rsidRPr="00DA5A98">
        <w:rPr>
          <w:iCs/>
        </w:rPr>
        <w:t>promot</w:t>
      </w:r>
      <w:r w:rsidR="00344E50" w:rsidRPr="00DA5A98">
        <w:rPr>
          <w:iCs/>
        </w:rPr>
        <w:t>e</w:t>
      </w:r>
      <w:r w:rsidR="00F33B58" w:rsidRPr="00DA5A98">
        <w:rPr>
          <w:iCs/>
        </w:rPr>
        <w:t xml:space="preserve"> the </w:t>
      </w:r>
      <w:r w:rsidR="00826051" w:rsidRPr="00136994">
        <w:t>Nagoya</w:t>
      </w:r>
      <w:r w:rsidR="00C508F0" w:rsidRPr="00136994">
        <w:t>-</w:t>
      </w:r>
      <w:r w:rsidR="00826051" w:rsidRPr="00136994">
        <w:t xml:space="preserve">Kuala Lumpur </w:t>
      </w:r>
      <w:r w:rsidR="00F33B58" w:rsidRPr="00DA5A98">
        <w:rPr>
          <w:iCs/>
        </w:rPr>
        <w:t>Supplementary Protocol</w:t>
      </w:r>
      <w:r w:rsidR="00E0017B" w:rsidRPr="00DA5A98">
        <w:rPr>
          <w:iCs/>
        </w:rPr>
        <w:t>,</w:t>
      </w:r>
      <w:r w:rsidR="00F33B58" w:rsidRPr="00DA5A98">
        <w:rPr>
          <w:iCs/>
        </w:rPr>
        <w:t xml:space="preserve"> with a view to supporting its ratification</w:t>
      </w:r>
      <w:r w:rsidR="003359EF" w:rsidRPr="00DA5A98">
        <w:rPr>
          <w:iCs/>
        </w:rPr>
        <w:t>, and, subject to the availability to resources, undertake outreach and awareness-raising activities</w:t>
      </w:r>
      <w:r w:rsidR="00537711" w:rsidRPr="00DA5A98">
        <w:rPr>
          <w:iCs/>
        </w:rPr>
        <w:t xml:space="preserve"> </w:t>
      </w:r>
      <w:r w:rsidR="00A2551D">
        <w:rPr>
          <w:iCs/>
        </w:rPr>
        <w:t>in relation to</w:t>
      </w:r>
      <w:r w:rsidR="00537711" w:rsidRPr="00DA5A98">
        <w:rPr>
          <w:iCs/>
        </w:rPr>
        <w:t xml:space="preserve"> the Supplementary Protocol</w:t>
      </w:r>
      <w:r w:rsidR="0053564F" w:rsidRPr="00DA5A98">
        <w:rPr>
          <w:iCs/>
        </w:rPr>
        <w:t>.</w:t>
      </w:r>
    </w:p>
    <w:p w14:paraId="60AD3D50" w14:textId="35262F32" w:rsidR="00A111D1" w:rsidRPr="00DA5A98" w:rsidRDefault="007A4619" w:rsidP="00136994">
      <w:pPr>
        <w:jc w:val="center"/>
      </w:pPr>
      <w:r w:rsidRPr="00F87044">
        <w:rPr>
          <w:szCs w:val="18"/>
        </w:rPr>
        <w:t>_______</w:t>
      </w:r>
      <w:r w:rsidR="00B92C57" w:rsidRPr="00F87044">
        <w:rPr>
          <w:szCs w:val="18"/>
        </w:rPr>
        <w:t>___</w:t>
      </w:r>
    </w:p>
    <w:sectPr w:rsidR="00A111D1" w:rsidRPr="00DA5A98" w:rsidSect="002B54C9">
      <w:headerReference w:type="even" r:id="rId25"/>
      <w:headerReference w:type="default" r:id="rId26"/>
      <w:footerReference w:type="even" r:id="rId27"/>
      <w:footerReference w:type="defaul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6589E" w14:textId="77777777" w:rsidR="009B0B32" w:rsidRPr="003F1A75" w:rsidRDefault="009B0B32" w:rsidP="00CF1848">
      <w:r w:rsidRPr="003F1A75">
        <w:separator/>
      </w:r>
    </w:p>
  </w:endnote>
  <w:endnote w:type="continuationSeparator" w:id="0">
    <w:p w14:paraId="295C7A25" w14:textId="77777777" w:rsidR="009B0B32" w:rsidRPr="003F1A75" w:rsidRDefault="009B0B3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4DC0E6DD" w14:textId="77777777" w:rsidR="00D75CA6" w:rsidRPr="006E24DB" w:rsidRDefault="00D75CA6" w:rsidP="00CC2637">
            <w:pPr>
              <w:pStyle w:val="Footer"/>
              <w:jc w:val="left"/>
            </w:pPr>
            <w:r w:rsidRPr="00136994">
              <w:rPr>
                <w:szCs w:val="20"/>
              </w:rPr>
              <w:fldChar w:fldCharType="begin"/>
            </w:r>
            <w:r w:rsidRPr="00136994">
              <w:rPr>
                <w:szCs w:val="20"/>
              </w:rPr>
              <w:instrText xml:space="preserve"> PAGE </w:instrText>
            </w:r>
            <w:r w:rsidRPr="00136994">
              <w:rPr>
                <w:szCs w:val="20"/>
              </w:rPr>
              <w:fldChar w:fldCharType="separate"/>
            </w:r>
            <w:r w:rsidRPr="00136994">
              <w:rPr>
                <w:noProof/>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noProof/>
                <w:szCs w:val="20"/>
              </w:rPr>
              <w:t>2</w:t>
            </w:r>
            <w:r w:rsidRPr="0013699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D1F5392" w14:textId="77777777" w:rsidR="00D75CA6" w:rsidRPr="006E24DB" w:rsidRDefault="00D75CA6" w:rsidP="00136994">
        <w:pPr>
          <w:pStyle w:val="Footer"/>
          <w:jc w:val="right"/>
        </w:pPr>
        <w:r w:rsidRPr="00136994">
          <w:rPr>
            <w:szCs w:val="20"/>
          </w:rPr>
          <w:fldChar w:fldCharType="begin"/>
        </w:r>
        <w:r w:rsidRPr="00136994">
          <w:rPr>
            <w:szCs w:val="20"/>
          </w:rPr>
          <w:instrText xml:space="preserve"> PAGE </w:instrText>
        </w:r>
        <w:r w:rsidRPr="00136994">
          <w:rPr>
            <w:szCs w:val="20"/>
          </w:rPr>
          <w:fldChar w:fldCharType="separate"/>
        </w:r>
        <w:r w:rsidRPr="00136994">
          <w:rPr>
            <w:szCs w:val="20"/>
          </w:rPr>
          <w:t>2</w:t>
        </w:r>
        <w:r w:rsidRPr="00136994">
          <w:rPr>
            <w:szCs w:val="20"/>
          </w:rPr>
          <w:fldChar w:fldCharType="end"/>
        </w:r>
        <w:r w:rsidRPr="006E24DB">
          <w:rPr>
            <w:szCs w:val="20"/>
          </w:rPr>
          <w:t>/</w:t>
        </w:r>
        <w:r w:rsidRPr="00136994">
          <w:rPr>
            <w:szCs w:val="20"/>
          </w:rPr>
          <w:fldChar w:fldCharType="begin"/>
        </w:r>
        <w:r w:rsidRPr="00136994">
          <w:rPr>
            <w:szCs w:val="20"/>
          </w:rPr>
          <w:instrText xml:space="preserve"> NUMPAGES  </w:instrText>
        </w:r>
        <w:r w:rsidRPr="00136994">
          <w:rPr>
            <w:szCs w:val="20"/>
          </w:rPr>
          <w:fldChar w:fldCharType="separate"/>
        </w:r>
        <w:r w:rsidRPr="00136994">
          <w:rPr>
            <w:szCs w:val="20"/>
          </w:rPr>
          <w:t>3</w:t>
        </w:r>
        <w:r w:rsidRPr="00136994">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62E3C" w14:textId="77777777" w:rsidR="009B0B32" w:rsidRPr="003F1A75" w:rsidRDefault="009B0B32" w:rsidP="00CF1848">
      <w:r w:rsidRPr="003F1A75">
        <w:separator/>
      </w:r>
    </w:p>
  </w:footnote>
  <w:footnote w:type="continuationSeparator" w:id="0">
    <w:p w14:paraId="753D0D26" w14:textId="77777777" w:rsidR="009B0B32" w:rsidRPr="003F1A75" w:rsidRDefault="009B0B32" w:rsidP="00CF1848">
      <w:r w:rsidRPr="003F1A75">
        <w:continuationSeparator/>
      </w:r>
    </w:p>
  </w:footnote>
  <w:footnote w:id="1">
    <w:p w14:paraId="1084AAFE" w14:textId="77777777" w:rsidR="008A1499" w:rsidRPr="003F1A75" w:rsidRDefault="008A1499">
      <w:pPr>
        <w:pStyle w:val="FootnoteText"/>
      </w:pPr>
      <w:r w:rsidRPr="003F1A75">
        <w:rPr>
          <w:rStyle w:val="FootnoteReference"/>
        </w:rPr>
        <w:t>*</w:t>
      </w:r>
      <w:r w:rsidRPr="003F1A75">
        <w:t xml:space="preserve"> </w:t>
      </w:r>
      <w:hyperlink r:id="rId1" w:history="1">
        <w:r w:rsidRPr="00453073">
          <w:rPr>
            <w:rStyle w:val="Hyperlink"/>
          </w:rPr>
          <w:t>CBD/</w:t>
        </w:r>
        <w:r w:rsidR="00F041E5" w:rsidRPr="00453073">
          <w:rPr>
            <w:rStyle w:val="Hyperlink"/>
          </w:rPr>
          <w:t>C</w:t>
        </w:r>
        <w:r w:rsidR="00975047" w:rsidRPr="00453073">
          <w:rPr>
            <w:rStyle w:val="Hyperlink"/>
          </w:rPr>
          <w:t>P/MOP/</w:t>
        </w:r>
        <w:r w:rsidR="00F041E5" w:rsidRPr="00453073">
          <w:rPr>
            <w:rStyle w:val="Hyperlink"/>
          </w:rPr>
          <w:t>12</w:t>
        </w:r>
        <w:r w:rsidRPr="00453073">
          <w:rPr>
            <w:rStyle w:val="Hyperlink"/>
          </w:rPr>
          <w:t>/1</w:t>
        </w:r>
      </w:hyperlink>
      <w:r w:rsidRPr="003F1A75">
        <w:t>.</w:t>
      </w:r>
    </w:p>
  </w:footnote>
  <w:footnote w:id="2">
    <w:p w14:paraId="2AB02178" w14:textId="47DA845B" w:rsidR="00952744" w:rsidRPr="00136994" w:rsidRDefault="00952744" w:rsidP="00952744">
      <w:pPr>
        <w:pStyle w:val="FootnoteText"/>
        <w:rPr>
          <w:lang w:val="en-CA"/>
        </w:rPr>
      </w:pPr>
      <w:r>
        <w:rPr>
          <w:rStyle w:val="FootnoteReference"/>
        </w:rPr>
        <w:footnoteRef/>
      </w:r>
      <w:r>
        <w:t xml:space="preserve"> </w:t>
      </w:r>
      <w:hyperlink r:id="rId2" w:history="1">
        <w:r w:rsidRPr="00085A5B">
          <w:rPr>
            <w:rStyle w:val="Hyperlink"/>
          </w:rPr>
          <w:t>CBD/CP/MOP/11/11</w:t>
        </w:r>
      </w:hyperlink>
      <w:r>
        <w:t>.</w:t>
      </w:r>
    </w:p>
  </w:footnote>
  <w:footnote w:id="3">
    <w:p w14:paraId="62D8CCD5" w14:textId="1FF8C9BC" w:rsidR="00E23EAF" w:rsidRPr="00C14DC2" w:rsidRDefault="00E23EAF" w:rsidP="00E23EAF">
      <w:pPr>
        <w:pStyle w:val="FootnoteText"/>
        <w:rPr>
          <w:lang w:val="en-US"/>
        </w:rPr>
      </w:pPr>
      <w:r>
        <w:rPr>
          <w:rStyle w:val="FootnoteReference"/>
        </w:rPr>
        <w:footnoteRef/>
      </w:r>
      <w:r w:rsidRPr="00136994">
        <w:rPr>
          <w:lang w:val="en-CA"/>
        </w:rPr>
        <w:t xml:space="preserve"> </w:t>
      </w:r>
      <w:r w:rsidR="00766F00">
        <w:rPr>
          <w:lang w:val="en-CA"/>
        </w:rPr>
        <w:t xml:space="preserve">See </w:t>
      </w:r>
      <w:hyperlink r:id="rId3" w:history="1">
        <w:r w:rsidRPr="00136994">
          <w:rPr>
            <w:rStyle w:val="Hyperlink"/>
            <w:lang w:val="en-CA"/>
          </w:rPr>
          <w:t>CBD/SBI/7/6/Add.1</w:t>
        </w:r>
      </w:hyperlink>
      <w:r w:rsidRPr="00136994">
        <w:rPr>
          <w:lang w:val="en-CA"/>
        </w:rPr>
        <w:t>, sect</w:t>
      </w:r>
      <w:r w:rsidR="00766F00" w:rsidRPr="00136994">
        <w:rPr>
          <w:lang w:val="en-CA"/>
        </w:rPr>
        <w:t>. </w:t>
      </w:r>
      <w:r w:rsidRPr="00C14DC2">
        <w:rPr>
          <w:lang w:val="en-US"/>
        </w:rPr>
        <w:t>III</w:t>
      </w:r>
      <w:r w:rsidR="00766F00">
        <w:rPr>
          <w:lang w:val="en-US"/>
        </w:rPr>
        <w:t>.</w:t>
      </w:r>
      <w:r w:rsidRPr="00C14DC2">
        <w:rPr>
          <w:lang w:val="en-US"/>
        </w:rPr>
        <w:t>J</w:t>
      </w:r>
      <w:r w:rsidR="0072476E" w:rsidRPr="0053564F">
        <w:rPr>
          <w:lang w:val="en-CA"/>
        </w:rPr>
        <w:t xml:space="preserve">. The description </w:t>
      </w:r>
      <w:r w:rsidR="00606D8D">
        <w:rPr>
          <w:lang w:val="en-CA"/>
        </w:rPr>
        <w:t xml:space="preserve">of progress </w:t>
      </w:r>
      <w:r w:rsidR="0072476E" w:rsidRPr="0053564F">
        <w:rPr>
          <w:lang w:val="en-CA"/>
        </w:rPr>
        <w:t xml:space="preserve">was based on information from </w:t>
      </w:r>
      <w:r w:rsidR="00A75DE9">
        <w:rPr>
          <w:lang w:val="en-CA"/>
        </w:rPr>
        <w:t xml:space="preserve">the </w:t>
      </w:r>
      <w:r w:rsidR="0072476E" w:rsidRPr="0053564F">
        <w:rPr>
          <w:lang w:val="en-CA"/>
        </w:rPr>
        <w:t>fifth national reports submitted by 2</w:t>
      </w:r>
      <w:r w:rsidR="009B0163">
        <w:rPr>
          <w:lang w:val="en-CA"/>
        </w:rPr>
        <w:t> </w:t>
      </w:r>
      <w:r w:rsidR="0072476E" w:rsidRPr="0053564F">
        <w:rPr>
          <w:lang w:val="en-CA"/>
        </w:rPr>
        <w:t>March 2026.</w:t>
      </w:r>
    </w:p>
  </w:footnote>
  <w:footnote w:id="4">
    <w:p w14:paraId="299778EA" w14:textId="2660055E" w:rsidR="00F50769" w:rsidRPr="00F50769" w:rsidRDefault="00F50769">
      <w:pPr>
        <w:pStyle w:val="FootnoteText"/>
      </w:pPr>
      <w:r>
        <w:rPr>
          <w:rStyle w:val="FootnoteReference"/>
        </w:rPr>
        <w:footnoteRef/>
      </w:r>
      <w:r>
        <w:t xml:space="preserve"> </w:t>
      </w:r>
      <w:r w:rsidR="001454F0">
        <w:t>F</w:t>
      </w:r>
      <w:r>
        <w:t>ormat for the fifth national report</w:t>
      </w:r>
      <w:r w:rsidR="001454F0">
        <w:t>, question 160</w:t>
      </w:r>
      <w:r>
        <w:t xml:space="preserve">. </w:t>
      </w:r>
    </w:p>
  </w:footnote>
  <w:footnote w:id="5">
    <w:p w14:paraId="2C7C71D4" w14:textId="326548C6" w:rsidR="00994E33" w:rsidRPr="00136994" w:rsidRDefault="00994E33">
      <w:pPr>
        <w:pStyle w:val="FootnoteText"/>
        <w:rPr>
          <w:lang w:val="en-CA"/>
        </w:rPr>
      </w:pPr>
      <w:r>
        <w:rPr>
          <w:rStyle w:val="FootnoteReference"/>
        </w:rPr>
        <w:footnoteRef/>
      </w:r>
      <w:r w:rsidRPr="00136994">
        <w:rPr>
          <w:lang w:val="en-CA"/>
        </w:rPr>
        <w:t xml:space="preserve"> </w:t>
      </w:r>
      <w:r w:rsidR="001454F0" w:rsidRPr="00136994">
        <w:rPr>
          <w:lang w:val="en-CA"/>
        </w:rPr>
        <w:t>Ibid., q</w:t>
      </w:r>
      <w:r w:rsidRPr="00136994">
        <w:rPr>
          <w:lang w:val="en-CA"/>
        </w:rPr>
        <w:t>uestion 162</w:t>
      </w:r>
      <w:r w:rsidR="001454F0" w:rsidRPr="00136994">
        <w:rPr>
          <w:lang w:val="en-CA"/>
        </w:rPr>
        <w:t>.</w:t>
      </w:r>
    </w:p>
  </w:footnote>
  <w:footnote w:id="6">
    <w:p w14:paraId="5AE65A98" w14:textId="1A7BD8C3" w:rsidR="001167BB" w:rsidRPr="00136994" w:rsidRDefault="001167BB">
      <w:pPr>
        <w:pStyle w:val="FootnoteText"/>
        <w:rPr>
          <w:lang w:val="en-CA"/>
        </w:rPr>
      </w:pPr>
      <w:r>
        <w:rPr>
          <w:rStyle w:val="FootnoteReference"/>
        </w:rPr>
        <w:footnoteRef/>
      </w:r>
      <w:r w:rsidRPr="00136994">
        <w:rPr>
          <w:lang w:val="en-CA"/>
        </w:rPr>
        <w:t xml:space="preserve"> </w:t>
      </w:r>
      <w:r w:rsidR="001454F0" w:rsidRPr="00136994">
        <w:rPr>
          <w:lang w:val="en-CA"/>
        </w:rPr>
        <w:t>Ibid., q</w:t>
      </w:r>
      <w:r w:rsidRPr="00136994">
        <w:rPr>
          <w:lang w:val="en-CA"/>
        </w:rPr>
        <w:t>uestion 163</w:t>
      </w:r>
      <w:r w:rsidR="001454F0" w:rsidRPr="00136994">
        <w:rPr>
          <w:lang w:val="en-CA"/>
        </w:rPr>
        <w:t>.</w:t>
      </w:r>
    </w:p>
  </w:footnote>
  <w:footnote w:id="7">
    <w:p w14:paraId="2E2766C0" w14:textId="68A9CF68" w:rsidR="00037871" w:rsidRPr="00136994" w:rsidRDefault="00037871" w:rsidP="00037871">
      <w:pPr>
        <w:pStyle w:val="FootnoteText"/>
        <w:rPr>
          <w:lang w:val="en-CA"/>
        </w:rPr>
      </w:pPr>
      <w:r>
        <w:rPr>
          <w:rStyle w:val="FootnoteReference"/>
        </w:rPr>
        <w:footnoteRef/>
      </w:r>
      <w:r w:rsidRPr="00136994">
        <w:rPr>
          <w:lang w:val="en-CA"/>
        </w:rPr>
        <w:t xml:space="preserve"> </w:t>
      </w:r>
      <w:r w:rsidR="001454F0" w:rsidRPr="00136994">
        <w:rPr>
          <w:lang w:val="en-CA"/>
        </w:rPr>
        <w:t xml:space="preserve">Ibid., </w:t>
      </w:r>
      <w:r w:rsidR="00EB6BC4" w:rsidRPr="00136994">
        <w:rPr>
          <w:lang w:val="en-CA"/>
        </w:rPr>
        <w:t>q</w:t>
      </w:r>
      <w:r w:rsidRPr="00136994">
        <w:rPr>
          <w:lang w:val="en-CA"/>
        </w:rPr>
        <w:t>uestion 164</w:t>
      </w:r>
      <w:r w:rsidR="001454F0" w:rsidRPr="00136994">
        <w:rPr>
          <w:lang w:val="en-CA"/>
        </w:rPr>
        <w:t>.</w:t>
      </w:r>
    </w:p>
  </w:footnote>
  <w:footnote w:id="8">
    <w:p w14:paraId="4EE2137C" w14:textId="6358A349" w:rsidR="00774044" w:rsidRPr="00136994" w:rsidRDefault="00774044">
      <w:pPr>
        <w:pStyle w:val="FootnoteText"/>
        <w:rPr>
          <w:lang w:val="en-CA"/>
        </w:rPr>
      </w:pPr>
      <w:r>
        <w:rPr>
          <w:rStyle w:val="FootnoteReference"/>
        </w:rPr>
        <w:footnoteRef/>
      </w:r>
      <w:r w:rsidRPr="00136994">
        <w:rPr>
          <w:lang w:val="en-CA"/>
        </w:rPr>
        <w:t xml:space="preserve"> </w:t>
      </w:r>
      <w:r w:rsidR="00EB6BC4" w:rsidRPr="00136994">
        <w:rPr>
          <w:lang w:val="en-CA"/>
        </w:rPr>
        <w:t>Ibid., q</w:t>
      </w:r>
      <w:r w:rsidRPr="00136994">
        <w:rPr>
          <w:lang w:val="en-CA"/>
        </w:rPr>
        <w:t>uestion 165</w:t>
      </w:r>
      <w:r w:rsidR="001454F0" w:rsidRPr="00136994">
        <w:rPr>
          <w:lang w:val="en-CA"/>
        </w:rPr>
        <w:t>.</w:t>
      </w:r>
    </w:p>
  </w:footnote>
  <w:footnote w:id="9">
    <w:p w14:paraId="34144C2E" w14:textId="72EBF3E3" w:rsidR="005C371A" w:rsidRPr="00136994" w:rsidRDefault="005C371A">
      <w:pPr>
        <w:pStyle w:val="FootnoteText"/>
        <w:rPr>
          <w:lang w:val="en-CA"/>
        </w:rPr>
      </w:pPr>
      <w:r>
        <w:rPr>
          <w:rStyle w:val="FootnoteReference"/>
        </w:rPr>
        <w:footnoteRef/>
      </w:r>
      <w:r w:rsidRPr="00136994">
        <w:rPr>
          <w:lang w:val="en-CA"/>
        </w:rPr>
        <w:t xml:space="preserve"> </w:t>
      </w:r>
      <w:r w:rsidR="00EB6BC4" w:rsidRPr="00136994">
        <w:rPr>
          <w:lang w:val="en-CA"/>
        </w:rPr>
        <w:t>Ibid., q</w:t>
      </w:r>
      <w:r w:rsidRPr="00136994">
        <w:rPr>
          <w:lang w:val="en-CA"/>
        </w:rPr>
        <w:t>uestion 166</w:t>
      </w:r>
      <w:r w:rsidR="001454F0" w:rsidRPr="00136994">
        <w:rPr>
          <w:lang w:val="en-CA"/>
        </w:rPr>
        <w:t>.</w:t>
      </w:r>
    </w:p>
  </w:footnote>
  <w:footnote w:id="10">
    <w:p w14:paraId="1E1A2935" w14:textId="7543672B" w:rsidR="00E56585" w:rsidRPr="00E56585" w:rsidRDefault="00E56585">
      <w:pPr>
        <w:pStyle w:val="FootnoteText"/>
      </w:pPr>
      <w:r>
        <w:rPr>
          <w:rStyle w:val="FootnoteReference"/>
        </w:rPr>
        <w:footnoteRef/>
      </w:r>
      <w:r>
        <w:t xml:space="preserve"> Parties were </w:t>
      </w:r>
      <w:r w:rsidR="002513B1">
        <w:t xml:space="preserve">subsequently </w:t>
      </w:r>
      <w:r>
        <w:t>reminded of th</w:t>
      </w:r>
      <w:r w:rsidR="00C75948">
        <w:t>at</w:t>
      </w:r>
      <w:r>
        <w:t xml:space="preserve"> request in decisions </w:t>
      </w:r>
      <w:hyperlink r:id="rId4" w:history="1">
        <w:r w:rsidRPr="0017464C">
          <w:rPr>
            <w:rStyle w:val="Hyperlink"/>
          </w:rPr>
          <w:t>CP-10/13</w:t>
        </w:r>
      </w:hyperlink>
      <w:r>
        <w:t xml:space="preserve"> and </w:t>
      </w:r>
      <w:hyperlink r:id="rId5" w:history="1">
        <w:r w:rsidRPr="004229D7">
          <w:rPr>
            <w:rStyle w:val="Hyperlink"/>
          </w:rPr>
          <w:t>CP-11/10</w:t>
        </w:r>
      </w:hyperlink>
      <w:r>
        <w:t>.</w:t>
      </w:r>
    </w:p>
  </w:footnote>
  <w:footnote w:id="11">
    <w:p w14:paraId="6FE847A5" w14:textId="77777777" w:rsidR="00C2031A" w:rsidRPr="004C29AA" w:rsidRDefault="00C2031A" w:rsidP="00C2031A">
      <w:pPr>
        <w:pStyle w:val="FootnoteText"/>
      </w:pPr>
      <w:r>
        <w:rPr>
          <w:rStyle w:val="FootnoteReference"/>
        </w:rPr>
        <w:footnoteRef/>
      </w:r>
      <w:r>
        <w:t xml:space="preserve"> Format for the fifth national report, question 170.</w:t>
      </w:r>
    </w:p>
  </w:footnote>
  <w:footnote w:id="12">
    <w:p w14:paraId="066A8A7B" w14:textId="7BDA6675" w:rsidR="009F2EA0" w:rsidRPr="009F2EA0" w:rsidRDefault="009F2EA0">
      <w:pPr>
        <w:pStyle w:val="FootnoteText"/>
      </w:pPr>
      <w:r>
        <w:rPr>
          <w:rStyle w:val="FootnoteReference"/>
        </w:rPr>
        <w:footnoteRef/>
      </w:r>
      <w:r>
        <w:t xml:space="preserve"> </w:t>
      </w:r>
      <w:r w:rsidR="00EB6BC4">
        <w:t xml:space="preserve">Ibid., </w:t>
      </w:r>
      <w:r w:rsidR="00985368">
        <w:t>q</w:t>
      </w:r>
      <w:r>
        <w:t>uestion 174.</w:t>
      </w:r>
    </w:p>
  </w:footnote>
  <w:footnote w:id="13">
    <w:p w14:paraId="67FEE72A" w14:textId="0F8B79B8" w:rsidR="00DF4889" w:rsidRPr="00DF4889" w:rsidRDefault="00DF4889">
      <w:pPr>
        <w:pStyle w:val="FootnoteText"/>
      </w:pPr>
      <w:r>
        <w:rPr>
          <w:rStyle w:val="FootnoteReference"/>
        </w:rPr>
        <w:footnoteRef/>
      </w:r>
      <w:r>
        <w:t xml:space="preserve"> </w:t>
      </w:r>
      <w:r w:rsidR="00EB6BC4">
        <w:t>Ibid., q</w:t>
      </w:r>
      <w:r>
        <w:t>uestion 173</w:t>
      </w:r>
      <w:r w:rsidR="00EB6BC4">
        <w:t>.</w:t>
      </w:r>
      <w:r>
        <w:t xml:space="preserve"> </w:t>
      </w:r>
    </w:p>
  </w:footnote>
  <w:footnote w:id="14">
    <w:p w14:paraId="0F797CCE" w14:textId="53A2D009" w:rsidR="00951A47" w:rsidRPr="00B55C49" w:rsidRDefault="00951A47" w:rsidP="00951A47">
      <w:pPr>
        <w:pStyle w:val="FootnoteText"/>
        <w:rPr>
          <w:szCs w:val="18"/>
        </w:rPr>
      </w:pPr>
      <w:r w:rsidRPr="00B55C49">
        <w:rPr>
          <w:rStyle w:val="FootnoteReference"/>
          <w:szCs w:val="18"/>
        </w:rPr>
        <w:footnoteRef/>
      </w:r>
      <w:r w:rsidRPr="00B55C49">
        <w:rPr>
          <w:szCs w:val="18"/>
        </w:rPr>
        <w:t xml:space="preserve"> In accordance with paragraph</w:t>
      </w:r>
      <w:r w:rsidR="00FE086E">
        <w:rPr>
          <w:szCs w:val="18"/>
        </w:rPr>
        <w:t> </w:t>
      </w:r>
      <w:r w:rsidRPr="00B55C49">
        <w:rPr>
          <w:szCs w:val="18"/>
        </w:rPr>
        <w:t>1 o</w:t>
      </w:r>
      <w:r w:rsidRPr="001C4CAA">
        <w:rPr>
          <w:szCs w:val="18"/>
        </w:rPr>
        <w:t>f Article</w:t>
      </w:r>
      <w:r w:rsidR="00FE086E">
        <w:rPr>
          <w:szCs w:val="18"/>
        </w:rPr>
        <w:t> </w:t>
      </w:r>
      <w:r w:rsidRPr="00B55C49">
        <w:rPr>
          <w:szCs w:val="18"/>
        </w:rPr>
        <w:t>14 of the Supplementary Protocol</w:t>
      </w:r>
      <w:r w:rsidRPr="001C4CAA">
        <w:rPr>
          <w:szCs w:val="18"/>
        </w:rPr>
        <w:t>, and</w:t>
      </w:r>
      <w:r w:rsidRPr="00B55C49">
        <w:rPr>
          <w:szCs w:val="18"/>
        </w:rPr>
        <w:t xml:space="preserve"> subject to paragraph</w:t>
      </w:r>
      <w:r w:rsidR="00FE086E">
        <w:rPr>
          <w:szCs w:val="18"/>
        </w:rPr>
        <w:t> </w:t>
      </w:r>
      <w:r w:rsidRPr="00B55C49">
        <w:rPr>
          <w:szCs w:val="18"/>
        </w:rPr>
        <w:t>2 o</w:t>
      </w:r>
      <w:r w:rsidRPr="001C4CAA">
        <w:rPr>
          <w:szCs w:val="18"/>
        </w:rPr>
        <w:t>f Article</w:t>
      </w:r>
      <w:r w:rsidRPr="00B55C49">
        <w:rPr>
          <w:szCs w:val="18"/>
        </w:rPr>
        <w:t> 32 of the Convention</w:t>
      </w:r>
      <w:r w:rsidR="007232D6">
        <w:rPr>
          <w:szCs w:val="18"/>
        </w:rPr>
        <w:t xml:space="preserve"> </w:t>
      </w:r>
      <w:r w:rsidR="007232D6" w:rsidRPr="007232D6">
        <w:rPr>
          <w:szCs w:val="18"/>
        </w:rPr>
        <w:t>on Biological Diversity</w:t>
      </w:r>
      <w:r w:rsidRPr="00B55C49">
        <w:rPr>
          <w:szCs w:val="18"/>
        </w:rPr>
        <w:t>, the Conference of the Parties serving as the meeting of the Parties to the Protocol serve</w:t>
      </w:r>
      <w:r w:rsidR="007232D6">
        <w:rPr>
          <w:szCs w:val="18"/>
        </w:rPr>
        <w:t>s</w:t>
      </w:r>
      <w:r w:rsidRPr="00B55C49">
        <w:rPr>
          <w:szCs w:val="18"/>
        </w:rPr>
        <w:t xml:space="preserve"> as the meeting of the Parties to the Supplementary Protocol. Consequently, the present decision has been adopted by the Parties to the Supplementary Protocol.</w:t>
      </w:r>
    </w:p>
  </w:footnote>
  <w:footnote w:id="15">
    <w:p w14:paraId="488F4BBC" w14:textId="0E5A5FE3" w:rsidR="00FB09F1" w:rsidRPr="00136994" w:rsidRDefault="00FB09F1">
      <w:pPr>
        <w:pStyle w:val="FootnoteText"/>
        <w:rPr>
          <w:lang w:val="en-CA"/>
        </w:rPr>
      </w:pPr>
      <w:r>
        <w:rPr>
          <w:rStyle w:val="FootnoteReference"/>
        </w:rPr>
        <w:footnoteRef/>
      </w:r>
      <w:r>
        <w:t xml:space="preserve"> </w:t>
      </w:r>
      <w:r w:rsidRPr="00FB09F1">
        <w:t xml:space="preserve">Decision </w:t>
      </w:r>
      <w:hyperlink r:id="rId6" w:history="1">
        <w:r w:rsidRPr="00391C49">
          <w:rPr>
            <w:rStyle w:val="Hyperlink"/>
          </w:rPr>
          <w:t>BS-V/11</w:t>
        </w:r>
      </w:hyperlink>
      <w:r w:rsidRPr="00FB09F1">
        <w:t>, annex</w:t>
      </w:r>
      <w:r w:rsidR="00B574F9">
        <w:t>.</w:t>
      </w:r>
    </w:p>
  </w:footnote>
  <w:footnote w:id="16">
    <w:p w14:paraId="42B59CBD" w14:textId="2813C74E" w:rsidR="00951A47" w:rsidRPr="00B55C49" w:rsidRDefault="00951A47" w:rsidP="00951A47">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7" w:history="1">
        <w:r w:rsidRPr="00255602">
          <w:rPr>
            <w:rStyle w:val="Hyperlink"/>
            <w:rFonts w:asciiTheme="majorBidi" w:eastAsiaTheme="minorEastAsia" w:hAnsiTheme="majorBidi" w:cstheme="majorBidi"/>
            <w:szCs w:val="22"/>
          </w:rPr>
          <w:t>CP-10/3</w:t>
        </w:r>
      </w:hyperlink>
      <w:r w:rsidRPr="00B55C49">
        <w:rPr>
          <w:rFonts w:asciiTheme="majorBidi" w:eastAsiaTheme="minorEastAsia" w:hAnsiTheme="majorBidi" w:cstheme="majorBidi"/>
          <w:szCs w:val="22"/>
        </w:rPr>
        <w:t>, annex.</w:t>
      </w:r>
    </w:p>
  </w:footnote>
  <w:footnote w:id="17">
    <w:p w14:paraId="74A77827" w14:textId="4F57F9AD" w:rsidR="00CA0B0B" w:rsidRPr="00B55C49" w:rsidRDefault="00CA0B0B" w:rsidP="00CA0B0B">
      <w:pPr>
        <w:pStyle w:val="FootnoteText"/>
      </w:pPr>
      <w:r w:rsidRPr="00B55C49">
        <w:rPr>
          <w:rStyle w:val="FootnoteReference"/>
        </w:rPr>
        <w:footnoteRef/>
      </w:r>
      <w:r w:rsidRPr="00B55C49">
        <w:t xml:space="preserve"> </w:t>
      </w:r>
      <w:r w:rsidRPr="00B55C49">
        <w:rPr>
          <w:rFonts w:asciiTheme="majorBidi" w:eastAsiaTheme="minorEastAsia" w:hAnsiTheme="majorBidi" w:cstheme="majorBidi"/>
          <w:szCs w:val="22"/>
        </w:rPr>
        <w:t xml:space="preserve">Decision </w:t>
      </w:r>
      <w:hyperlink r:id="rId8" w:history="1">
        <w:r w:rsidRPr="00503FB7">
          <w:rPr>
            <w:rStyle w:val="Hyperlink"/>
            <w:rFonts w:asciiTheme="majorBidi" w:eastAsiaTheme="minorEastAsia" w:hAnsiTheme="majorBidi" w:cstheme="majorBidi"/>
            <w:szCs w:val="22"/>
          </w:rPr>
          <w:t>CP-10/4</w:t>
        </w:r>
      </w:hyperlink>
      <w:r w:rsidRPr="00B55C49">
        <w:rPr>
          <w:rFonts w:asciiTheme="majorBidi" w:eastAsiaTheme="minorEastAsia" w:hAnsiTheme="majorBidi" w:cstheme="majorBidi"/>
          <w:szCs w:val="22"/>
        </w:rPr>
        <w:t>, annex.</w:t>
      </w:r>
    </w:p>
  </w:footnote>
  <w:footnote w:id="18">
    <w:p w14:paraId="4C4AD773" w14:textId="7586F711" w:rsidR="00951A47" w:rsidRPr="00B55C49" w:rsidRDefault="00951A47" w:rsidP="00951A47">
      <w:pPr>
        <w:pStyle w:val="FootnoteText"/>
      </w:pPr>
      <w:r w:rsidRPr="00B55C49">
        <w:rPr>
          <w:rStyle w:val="FootnoteReference"/>
        </w:rPr>
        <w:footnoteRef/>
      </w:r>
      <w:r w:rsidR="00685680" w:rsidRPr="00685680">
        <w:t xml:space="preserve"> </w:t>
      </w:r>
      <w:r w:rsidR="00685680" w:rsidRPr="001A59EB">
        <w:t xml:space="preserve">United Nations, </w:t>
      </w:r>
      <w:r w:rsidR="00685680" w:rsidRPr="00EB0336">
        <w:rPr>
          <w:i/>
          <w:iCs/>
        </w:rPr>
        <w:t>Treaty Series</w:t>
      </w:r>
      <w:r w:rsidR="00685680" w:rsidRPr="001A59EB">
        <w:t>, vol. 2226, No. 30619</w:t>
      </w:r>
      <w:r w:rsidRPr="00B55C49">
        <w:rPr>
          <w:rFonts w:asciiTheme="majorBidi" w:eastAsiaTheme="minorEastAsia" w:hAnsiTheme="majorBidi" w:cstheme="majorBidi"/>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0A0BA26" w14:textId="29784849" w:rsidR="00534681" w:rsidRPr="003F1A75" w:rsidRDefault="005E0AB2" w:rsidP="007C4951">
        <w:pPr>
          <w:pStyle w:val="Header"/>
          <w:spacing w:after="240"/>
          <w:rPr>
            <w:szCs w:val="20"/>
          </w:rPr>
        </w:pPr>
        <w:r>
          <w:rPr>
            <w:szCs w:val="20"/>
          </w:rPr>
          <w:t>CBD/CP/MOP/12/13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9E94F96" w14:textId="5F8E7051" w:rsidR="009505C9" w:rsidRPr="003F1A75" w:rsidRDefault="005E0AB2" w:rsidP="007C4951">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177C5BFA"/>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989168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9002165">
    <w:abstractNumId w:val="3"/>
  </w:num>
  <w:num w:numId="11" w16cid:durableId="855775048">
    <w:abstractNumId w:val="3"/>
  </w:num>
  <w:num w:numId="12" w16cid:durableId="1826968159">
    <w:abstractNumId w:val="3"/>
  </w:num>
  <w:num w:numId="13" w16cid:durableId="2095007833">
    <w:abstractNumId w:val="3"/>
  </w:num>
  <w:num w:numId="14" w16cid:durableId="19606425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1077147">
    <w:abstractNumId w:val="3"/>
  </w:num>
  <w:num w:numId="16" w16cid:durableId="1768770405">
    <w:abstractNumId w:val="3"/>
  </w:num>
  <w:num w:numId="17" w16cid:durableId="1223833552">
    <w:abstractNumId w:val="3"/>
  </w:num>
  <w:num w:numId="18" w16cid:durableId="54854140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D93"/>
    <w:rsid w:val="000000E1"/>
    <w:rsid w:val="00000BF6"/>
    <w:rsid w:val="00000D34"/>
    <w:rsid w:val="00000F14"/>
    <w:rsid w:val="00002BCE"/>
    <w:rsid w:val="000033CC"/>
    <w:rsid w:val="000036DC"/>
    <w:rsid w:val="0000484A"/>
    <w:rsid w:val="00004A03"/>
    <w:rsid w:val="00004D89"/>
    <w:rsid w:val="000053BA"/>
    <w:rsid w:val="0000565B"/>
    <w:rsid w:val="00007409"/>
    <w:rsid w:val="00010556"/>
    <w:rsid w:val="00010678"/>
    <w:rsid w:val="00011377"/>
    <w:rsid w:val="00014989"/>
    <w:rsid w:val="00014B94"/>
    <w:rsid w:val="00014DEC"/>
    <w:rsid w:val="00015F39"/>
    <w:rsid w:val="0001604B"/>
    <w:rsid w:val="00016446"/>
    <w:rsid w:val="00016762"/>
    <w:rsid w:val="0001679B"/>
    <w:rsid w:val="00016A51"/>
    <w:rsid w:val="00016C18"/>
    <w:rsid w:val="00016CD8"/>
    <w:rsid w:val="000173E1"/>
    <w:rsid w:val="00017612"/>
    <w:rsid w:val="00017D9E"/>
    <w:rsid w:val="00021314"/>
    <w:rsid w:val="00021EF5"/>
    <w:rsid w:val="000240B2"/>
    <w:rsid w:val="0002503B"/>
    <w:rsid w:val="00025138"/>
    <w:rsid w:val="0002662A"/>
    <w:rsid w:val="0002665B"/>
    <w:rsid w:val="00026BE1"/>
    <w:rsid w:val="00026D7A"/>
    <w:rsid w:val="00026E37"/>
    <w:rsid w:val="00027731"/>
    <w:rsid w:val="00027A14"/>
    <w:rsid w:val="00030429"/>
    <w:rsid w:val="00031424"/>
    <w:rsid w:val="00031A24"/>
    <w:rsid w:val="00031A8A"/>
    <w:rsid w:val="00032868"/>
    <w:rsid w:val="00032F0B"/>
    <w:rsid w:val="00033034"/>
    <w:rsid w:val="00033BBC"/>
    <w:rsid w:val="00033C8C"/>
    <w:rsid w:val="0003402D"/>
    <w:rsid w:val="000352CE"/>
    <w:rsid w:val="00035FD7"/>
    <w:rsid w:val="00037871"/>
    <w:rsid w:val="000404C2"/>
    <w:rsid w:val="0004076F"/>
    <w:rsid w:val="00040DF8"/>
    <w:rsid w:val="00041391"/>
    <w:rsid w:val="00041AD0"/>
    <w:rsid w:val="00041C65"/>
    <w:rsid w:val="000427C8"/>
    <w:rsid w:val="00042A88"/>
    <w:rsid w:val="00043770"/>
    <w:rsid w:val="000448BC"/>
    <w:rsid w:val="00044FC6"/>
    <w:rsid w:val="00046504"/>
    <w:rsid w:val="00047B82"/>
    <w:rsid w:val="00050A71"/>
    <w:rsid w:val="00050B35"/>
    <w:rsid w:val="00052401"/>
    <w:rsid w:val="00053391"/>
    <w:rsid w:val="00053544"/>
    <w:rsid w:val="00053AFA"/>
    <w:rsid w:val="00054F29"/>
    <w:rsid w:val="000554DE"/>
    <w:rsid w:val="00056A6B"/>
    <w:rsid w:val="00056C99"/>
    <w:rsid w:val="00057367"/>
    <w:rsid w:val="000573E1"/>
    <w:rsid w:val="0005790E"/>
    <w:rsid w:val="00060D11"/>
    <w:rsid w:val="00060DDF"/>
    <w:rsid w:val="00062A48"/>
    <w:rsid w:val="000632E7"/>
    <w:rsid w:val="0006492E"/>
    <w:rsid w:val="000649DA"/>
    <w:rsid w:val="000652DC"/>
    <w:rsid w:val="00067B4B"/>
    <w:rsid w:val="0007171B"/>
    <w:rsid w:val="000717C5"/>
    <w:rsid w:val="00072727"/>
    <w:rsid w:val="00072DDE"/>
    <w:rsid w:val="00073084"/>
    <w:rsid w:val="00073FA5"/>
    <w:rsid w:val="000741C9"/>
    <w:rsid w:val="000751E1"/>
    <w:rsid w:val="0007582F"/>
    <w:rsid w:val="00075FCA"/>
    <w:rsid w:val="00077176"/>
    <w:rsid w:val="000773F1"/>
    <w:rsid w:val="00081A78"/>
    <w:rsid w:val="00081E0E"/>
    <w:rsid w:val="000836D7"/>
    <w:rsid w:val="00084366"/>
    <w:rsid w:val="000854C0"/>
    <w:rsid w:val="00085A5B"/>
    <w:rsid w:val="00085BFB"/>
    <w:rsid w:val="0008631A"/>
    <w:rsid w:val="00087655"/>
    <w:rsid w:val="00087795"/>
    <w:rsid w:val="000905A4"/>
    <w:rsid w:val="000917B2"/>
    <w:rsid w:val="0009371B"/>
    <w:rsid w:val="000956BB"/>
    <w:rsid w:val="000976BD"/>
    <w:rsid w:val="0009775C"/>
    <w:rsid w:val="000A04CE"/>
    <w:rsid w:val="000A3A4B"/>
    <w:rsid w:val="000A40CD"/>
    <w:rsid w:val="000A53C4"/>
    <w:rsid w:val="000A6AF9"/>
    <w:rsid w:val="000A75E6"/>
    <w:rsid w:val="000B0378"/>
    <w:rsid w:val="000B0721"/>
    <w:rsid w:val="000B0DF2"/>
    <w:rsid w:val="000B12D3"/>
    <w:rsid w:val="000B13F6"/>
    <w:rsid w:val="000B15A2"/>
    <w:rsid w:val="000B2808"/>
    <w:rsid w:val="000B3068"/>
    <w:rsid w:val="000B325E"/>
    <w:rsid w:val="000B3DA8"/>
    <w:rsid w:val="000B5507"/>
    <w:rsid w:val="000B572B"/>
    <w:rsid w:val="000B62BE"/>
    <w:rsid w:val="000B6A15"/>
    <w:rsid w:val="000B6CB4"/>
    <w:rsid w:val="000B7120"/>
    <w:rsid w:val="000B77A8"/>
    <w:rsid w:val="000B780E"/>
    <w:rsid w:val="000C014A"/>
    <w:rsid w:val="000C0E45"/>
    <w:rsid w:val="000C11FC"/>
    <w:rsid w:val="000C26E0"/>
    <w:rsid w:val="000C28DC"/>
    <w:rsid w:val="000C3400"/>
    <w:rsid w:val="000C7172"/>
    <w:rsid w:val="000C71B6"/>
    <w:rsid w:val="000C77F2"/>
    <w:rsid w:val="000C7FA7"/>
    <w:rsid w:val="000D0F68"/>
    <w:rsid w:val="000D17CE"/>
    <w:rsid w:val="000D25EB"/>
    <w:rsid w:val="000D36F2"/>
    <w:rsid w:val="000D377E"/>
    <w:rsid w:val="000D496F"/>
    <w:rsid w:val="000D4FD1"/>
    <w:rsid w:val="000D5625"/>
    <w:rsid w:val="000D58D9"/>
    <w:rsid w:val="000D597C"/>
    <w:rsid w:val="000D6677"/>
    <w:rsid w:val="000E0C48"/>
    <w:rsid w:val="000E106C"/>
    <w:rsid w:val="000E1DB1"/>
    <w:rsid w:val="000E2508"/>
    <w:rsid w:val="000E28FE"/>
    <w:rsid w:val="000E2EC6"/>
    <w:rsid w:val="000E3009"/>
    <w:rsid w:val="000E3A0F"/>
    <w:rsid w:val="000E4A22"/>
    <w:rsid w:val="000E4EAE"/>
    <w:rsid w:val="000E608A"/>
    <w:rsid w:val="000E673A"/>
    <w:rsid w:val="000E7D2F"/>
    <w:rsid w:val="000E7F23"/>
    <w:rsid w:val="000F30D4"/>
    <w:rsid w:val="000F39E8"/>
    <w:rsid w:val="000F4537"/>
    <w:rsid w:val="000F4F49"/>
    <w:rsid w:val="000F52B8"/>
    <w:rsid w:val="000F52DC"/>
    <w:rsid w:val="000F63F6"/>
    <w:rsid w:val="000F6945"/>
    <w:rsid w:val="000F74F5"/>
    <w:rsid w:val="000F78FC"/>
    <w:rsid w:val="0010134E"/>
    <w:rsid w:val="00102258"/>
    <w:rsid w:val="001031DF"/>
    <w:rsid w:val="00103A86"/>
    <w:rsid w:val="00103CF7"/>
    <w:rsid w:val="001049A8"/>
    <w:rsid w:val="00105372"/>
    <w:rsid w:val="001054A6"/>
    <w:rsid w:val="001056F9"/>
    <w:rsid w:val="00105B2D"/>
    <w:rsid w:val="001060BE"/>
    <w:rsid w:val="001071F9"/>
    <w:rsid w:val="001078A1"/>
    <w:rsid w:val="00110256"/>
    <w:rsid w:val="00110552"/>
    <w:rsid w:val="00110FF9"/>
    <w:rsid w:val="001114FF"/>
    <w:rsid w:val="00111E96"/>
    <w:rsid w:val="0011280A"/>
    <w:rsid w:val="00113224"/>
    <w:rsid w:val="00113874"/>
    <w:rsid w:val="00113D97"/>
    <w:rsid w:val="001165C8"/>
    <w:rsid w:val="0011678C"/>
    <w:rsid w:val="001167BB"/>
    <w:rsid w:val="00116B64"/>
    <w:rsid w:val="001174AC"/>
    <w:rsid w:val="00117743"/>
    <w:rsid w:val="0012057C"/>
    <w:rsid w:val="001209F4"/>
    <w:rsid w:val="001213B2"/>
    <w:rsid w:val="00122339"/>
    <w:rsid w:val="0012291F"/>
    <w:rsid w:val="0012400B"/>
    <w:rsid w:val="0012421E"/>
    <w:rsid w:val="001255CB"/>
    <w:rsid w:val="00125DBC"/>
    <w:rsid w:val="001268D0"/>
    <w:rsid w:val="00126E09"/>
    <w:rsid w:val="00126F9F"/>
    <w:rsid w:val="00130938"/>
    <w:rsid w:val="00131279"/>
    <w:rsid w:val="001312AD"/>
    <w:rsid w:val="00131E7A"/>
    <w:rsid w:val="0013246E"/>
    <w:rsid w:val="00134846"/>
    <w:rsid w:val="00134A0D"/>
    <w:rsid w:val="00135364"/>
    <w:rsid w:val="00135D32"/>
    <w:rsid w:val="0013682F"/>
    <w:rsid w:val="00136994"/>
    <w:rsid w:val="00136CD2"/>
    <w:rsid w:val="00136CE1"/>
    <w:rsid w:val="0013716E"/>
    <w:rsid w:val="00137DC4"/>
    <w:rsid w:val="00140C20"/>
    <w:rsid w:val="0014180E"/>
    <w:rsid w:val="00143599"/>
    <w:rsid w:val="00143B9C"/>
    <w:rsid w:val="00144985"/>
    <w:rsid w:val="00145243"/>
    <w:rsid w:val="001454F0"/>
    <w:rsid w:val="00145A9F"/>
    <w:rsid w:val="001471A0"/>
    <w:rsid w:val="0015055F"/>
    <w:rsid w:val="00150BF9"/>
    <w:rsid w:val="00151364"/>
    <w:rsid w:val="0015308A"/>
    <w:rsid w:val="00153443"/>
    <w:rsid w:val="001541E6"/>
    <w:rsid w:val="001554B5"/>
    <w:rsid w:val="001555AF"/>
    <w:rsid w:val="0015595A"/>
    <w:rsid w:val="001574DD"/>
    <w:rsid w:val="001601E5"/>
    <w:rsid w:val="001602A1"/>
    <w:rsid w:val="0016030C"/>
    <w:rsid w:val="00160A1A"/>
    <w:rsid w:val="00160AE5"/>
    <w:rsid w:val="001610A9"/>
    <w:rsid w:val="001612C4"/>
    <w:rsid w:val="001624F0"/>
    <w:rsid w:val="00164367"/>
    <w:rsid w:val="00164ADC"/>
    <w:rsid w:val="00164D91"/>
    <w:rsid w:val="00166223"/>
    <w:rsid w:val="00166F39"/>
    <w:rsid w:val="00166F49"/>
    <w:rsid w:val="00167572"/>
    <w:rsid w:val="00167627"/>
    <w:rsid w:val="00167D7E"/>
    <w:rsid w:val="00167E12"/>
    <w:rsid w:val="00167E4F"/>
    <w:rsid w:val="00170354"/>
    <w:rsid w:val="001703D6"/>
    <w:rsid w:val="0017070E"/>
    <w:rsid w:val="001709F8"/>
    <w:rsid w:val="00170BFB"/>
    <w:rsid w:val="00170E6A"/>
    <w:rsid w:val="001710EA"/>
    <w:rsid w:val="001714C4"/>
    <w:rsid w:val="00171CD1"/>
    <w:rsid w:val="00171D0C"/>
    <w:rsid w:val="00171E1E"/>
    <w:rsid w:val="001720E8"/>
    <w:rsid w:val="00172651"/>
    <w:rsid w:val="00172804"/>
    <w:rsid w:val="00172AF6"/>
    <w:rsid w:val="0017464C"/>
    <w:rsid w:val="001749A6"/>
    <w:rsid w:val="00174A05"/>
    <w:rsid w:val="001750CB"/>
    <w:rsid w:val="00175533"/>
    <w:rsid w:val="001765B5"/>
    <w:rsid w:val="00176CEE"/>
    <w:rsid w:val="00177ECD"/>
    <w:rsid w:val="001802AE"/>
    <w:rsid w:val="00183B5B"/>
    <w:rsid w:val="001843B2"/>
    <w:rsid w:val="00186DD8"/>
    <w:rsid w:val="001871B0"/>
    <w:rsid w:val="001900D0"/>
    <w:rsid w:val="00190B6C"/>
    <w:rsid w:val="001912E9"/>
    <w:rsid w:val="00193F0B"/>
    <w:rsid w:val="0019441B"/>
    <w:rsid w:val="001957B4"/>
    <w:rsid w:val="00197061"/>
    <w:rsid w:val="00197924"/>
    <w:rsid w:val="001A06BA"/>
    <w:rsid w:val="001A217D"/>
    <w:rsid w:val="001A24B3"/>
    <w:rsid w:val="001A2E4E"/>
    <w:rsid w:val="001A335E"/>
    <w:rsid w:val="001A3525"/>
    <w:rsid w:val="001A35EC"/>
    <w:rsid w:val="001A42B8"/>
    <w:rsid w:val="001A5508"/>
    <w:rsid w:val="001A5872"/>
    <w:rsid w:val="001A59EB"/>
    <w:rsid w:val="001A5FDE"/>
    <w:rsid w:val="001A653A"/>
    <w:rsid w:val="001A775B"/>
    <w:rsid w:val="001B0138"/>
    <w:rsid w:val="001B137C"/>
    <w:rsid w:val="001B13FE"/>
    <w:rsid w:val="001B2AA5"/>
    <w:rsid w:val="001B3121"/>
    <w:rsid w:val="001B4BD5"/>
    <w:rsid w:val="001B4C4F"/>
    <w:rsid w:val="001B5102"/>
    <w:rsid w:val="001B5F66"/>
    <w:rsid w:val="001B6AA8"/>
    <w:rsid w:val="001B70D4"/>
    <w:rsid w:val="001B784F"/>
    <w:rsid w:val="001C07F9"/>
    <w:rsid w:val="001C2D73"/>
    <w:rsid w:val="001C3532"/>
    <w:rsid w:val="001C36EB"/>
    <w:rsid w:val="001C38A1"/>
    <w:rsid w:val="001C3CA0"/>
    <w:rsid w:val="001C4277"/>
    <w:rsid w:val="001C4303"/>
    <w:rsid w:val="001C440D"/>
    <w:rsid w:val="001C4EEB"/>
    <w:rsid w:val="001C4F30"/>
    <w:rsid w:val="001C6255"/>
    <w:rsid w:val="001C6F62"/>
    <w:rsid w:val="001C79B0"/>
    <w:rsid w:val="001C7D61"/>
    <w:rsid w:val="001D0212"/>
    <w:rsid w:val="001D08EC"/>
    <w:rsid w:val="001D090B"/>
    <w:rsid w:val="001D0C5F"/>
    <w:rsid w:val="001D1052"/>
    <w:rsid w:val="001D2059"/>
    <w:rsid w:val="001D3AA0"/>
    <w:rsid w:val="001D415B"/>
    <w:rsid w:val="001D4668"/>
    <w:rsid w:val="001D4B49"/>
    <w:rsid w:val="001D5929"/>
    <w:rsid w:val="001D5AD6"/>
    <w:rsid w:val="001D62CA"/>
    <w:rsid w:val="001D6694"/>
    <w:rsid w:val="001D66C1"/>
    <w:rsid w:val="001D7356"/>
    <w:rsid w:val="001D7A55"/>
    <w:rsid w:val="001E1FCD"/>
    <w:rsid w:val="001E24FE"/>
    <w:rsid w:val="001E2A0E"/>
    <w:rsid w:val="001E2E07"/>
    <w:rsid w:val="001E3797"/>
    <w:rsid w:val="001E37CD"/>
    <w:rsid w:val="001E3E8B"/>
    <w:rsid w:val="001E50C5"/>
    <w:rsid w:val="001E5C6D"/>
    <w:rsid w:val="001E6C02"/>
    <w:rsid w:val="001E6FC4"/>
    <w:rsid w:val="001F04F9"/>
    <w:rsid w:val="001F15E1"/>
    <w:rsid w:val="001F218D"/>
    <w:rsid w:val="001F32D6"/>
    <w:rsid w:val="001F3338"/>
    <w:rsid w:val="001F39B4"/>
    <w:rsid w:val="001F3A0E"/>
    <w:rsid w:val="001F403E"/>
    <w:rsid w:val="001F4F22"/>
    <w:rsid w:val="001F6638"/>
    <w:rsid w:val="001F6AD8"/>
    <w:rsid w:val="001F782A"/>
    <w:rsid w:val="0020036F"/>
    <w:rsid w:val="002005F3"/>
    <w:rsid w:val="0020092A"/>
    <w:rsid w:val="00201DB4"/>
    <w:rsid w:val="00202030"/>
    <w:rsid w:val="00202BF5"/>
    <w:rsid w:val="00204051"/>
    <w:rsid w:val="0020599A"/>
    <w:rsid w:val="00206608"/>
    <w:rsid w:val="002068A1"/>
    <w:rsid w:val="00207220"/>
    <w:rsid w:val="00207A11"/>
    <w:rsid w:val="00210701"/>
    <w:rsid w:val="00210A45"/>
    <w:rsid w:val="00212792"/>
    <w:rsid w:val="002128DA"/>
    <w:rsid w:val="002140ED"/>
    <w:rsid w:val="00214F04"/>
    <w:rsid w:val="00216293"/>
    <w:rsid w:val="00220B9F"/>
    <w:rsid w:val="00220DAA"/>
    <w:rsid w:val="0022115C"/>
    <w:rsid w:val="002219C9"/>
    <w:rsid w:val="00222D06"/>
    <w:rsid w:val="00222FF3"/>
    <w:rsid w:val="00223BCA"/>
    <w:rsid w:val="002242A2"/>
    <w:rsid w:val="002243D1"/>
    <w:rsid w:val="002248A7"/>
    <w:rsid w:val="002254DC"/>
    <w:rsid w:val="0022555A"/>
    <w:rsid w:val="00226C19"/>
    <w:rsid w:val="00227D0F"/>
    <w:rsid w:val="00231428"/>
    <w:rsid w:val="00232A7B"/>
    <w:rsid w:val="00232DE5"/>
    <w:rsid w:val="0023386D"/>
    <w:rsid w:val="00233B0B"/>
    <w:rsid w:val="00233B68"/>
    <w:rsid w:val="00234B85"/>
    <w:rsid w:val="00234E82"/>
    <w:rsid w:val="00235822"/>
    <w:rsid w:val="002369D1"/>
    <w:rsid w:val="002374C4"/>
    <w:rsid w:val="00237C94"/>
    <w:rsid w:val="00237D21"/>
    <w:rsid w:val="0024036E"/>
    <w:rsid w:val="00240E07"/>
    <w:rsid w:val="002417DE"/>
    <w:rsid w:val="002418B1"/>
    <w:rsid w:val="00241D58"/>
    <w:rsid w:val="00243363"/>
    <w:rsid w:val="00243737"/>
    <w:rsid w:val="00244DB9"/>
    <w:rsid w:val="00244DD4"/>
    <w:rsid w:val="00244F31"/>
    <w:rsid w:val="00245501"/>
    <w:rsid w:val="0024659F"/>
    <w:rsid w:val="00246ADB"/>
    <w:rsid w:val="00247AED"/>
    <w:rsid w:val="0025069D"/>
    <w:rsid w:val="00250943"/>
    <w:rsid w:val="002513B1"/>
    <w:rsid w:val="00251E3A"/>
    <w:rsid w:val="002521B7"/>
    <w:rsid w:val="00253A79"/>
    <w:rsid w:val="00254D0A"/>
    <w:rsid w:val="00255602"/>
    <w:rsid w:val="002556BC"/>
    <w:rsid w:val="0025665F"/>
    <w:rsid w:val="00260BFE"/>
    <w:rsid w:val="00261311"/>
    <w:rsid w:val="002618C7"/>
    <w:rsid w:val="00261A46"/>
    <w:rsid w:val="00261D7C"/>
    <w:rsid w:val="00261F8E"/>
    <w:rsid w:val="00262BCB"/>
    <w:rsid w:val="00263936"/>
    <w:rsid w:val="00265C2E"/>
    <w:rsid w:val="002663DA"/>
    <w:rsid w:val="00266574"/>
    <w:rsid w:val="002674DB"/>
    <w:rsid w:val="002677A0"/>
    <w:rsid w:val="00267951"/>
    <w:rsid w:val="00270149"/>
    <w:rsid w:val="002703FD"/>
    <w:rsid w:val="0027091C"/>
    <w:rsid w:val="00270984"/>
    <w:rsid w:val="0027371D"/>
    <w:rsid w:val="00274FE4"/>
    <w:rsid w:val="00275051"/>
    <w:rsid w:val="00275708"/>
    <w:rsid w:val="00275962"/>
    <w:rsid w:val="00275AD3"/>
    <w:rsid w:val="00275B9D"/>
    <w:rsid w:val="00276C5A"/>
    <w:rsid w:val="0027752B"/>
    <w:rsid w:val="00277B97"/>
    <w:rsid w:val="00277E5F"/>
    <w:rsid w:val="0028141D"/>
    <w:rsid w:val="00282B97"/>
    <w:rsid w:val="002834B5"/>
    <w:rsid w:val="002843A7"/>
    <w:rsid w:val="00284C35"/>
    <w:rsid w:val="00285FD1"/>
    <w:rsid w:val="00286388"/>
    <w:rsid w:val="0029044D"/>
    <w:rsid w:val="00293004"/>
    <w:rsid w:val="0029524B"/>
    <w:rsid w:val="00296E00"/>
    <w:rsid w:val="00296FCC"/>
    <w:rsid w:val="00297A0A"/>
    <w:rsid w:val="00297E46"/>
    <w:rsid w:val="002A001C"/>
    <w:rsid w:val="002A0C0F"/>
    <w:rsid w:val="002A0F8A"/>
    <w:rsid w:val="002A268A"/>
    <w:rsid w:val="002A38FC"/>
    <w:rsid w:val="002A418D"/>
    <w:rsid w:val="002A4D17"/>
    <w:rsid w:val="002A6302"/>
    <w:rsid w:val="002A636E"/>
    <w:rsid w:val="002A6767"/>
    <w:rsid w:val="002A692B"/>
    <w:rsid w:val="002A6A36"/>
    <w:rsid w:val="002A6CB2"/>
    <w:rsid w:val="002B0A9E"/>
    <w:rsid w:val="002B19FB"/>
    <w:rsid w:val="002B1A88"/>
    <w:rsid w:val="002B1C61"/>
    <w:rsid w:val="002B2005"/>
    <w:rsid w:val="002B3427"/>
    <w:rsid w:val="002B4186"/>
    <w:rsid w:val="002B4196"/>
    <w:rsid w:val="002B49BF"/>
    <w:rsid w:val="002B4F0D"/>
    <w:rsid w:val="002B54C9"/>
    <w:rsid w:val="002B5B83"/>
    <w:rsid w:val="002B7623"/>
    <w:rsid w:val="002C02FC"/>
    <w:rsid w:val="002C0967"/>
    <w:rsid w:val="002C3C80"/>
    <w:rsid w:val="002C7045"/>
    <w:rsid w:val="002C7ED8"/>
    <w:rsid w:val="002D0DF5"/>
    <w:rsid w:val="002D1F9D"/>
    <w:rsid w:val="002D2CB8"/>
    <w:rsid w:val="002D4D49"/>
    <w:rsid w:val="002D6B9A"/>
    <w:rsid w:val="002E13FC"/>
    <w:rsid w:val="002E16D3"/>
    <w:rsid w:val="002E2205"/>
    <w:rsid w:val="002E2B0B"/>
    <w:rsid w:val="002E3015"/>
    <w:rsid w:val="002E4142"/>
    <w:rsid w:val="002E4A73"/>
    <w:rsid w:val="002E4C16"/>
    <w:rsid w:val="002E6607"/>
    <w:rsid w:val="002E66EB"/>
    <w:rsid w:val="002E7181"/>
    <w:rsid w:val="002E7320"/>
    <w:rsid w:val="002E7516"/>
    <w:rsid w:val="002E7532"/>
    <w:rsid w:val="002F03E9"/>
    <w:rsid w:val="002F0E2D"/>
    <w:rsid w:val="002F2E13"/>
    <w:rsid w:val="002F33F5"/>
    <w:rsid w:val="002F3701"/>
    <w:rsid w:val="002F3AB8"/>
    <w:rsid w:val="002F4E88"/>
    <w:rsid w:val="002F57A6"/>
    <w:rsid w:val="002F6151"/>
    <w:rsid w:val="002F6AF1"/>
    <w:rsid w:val="002F780F"/>
    <w:rsid w:val="00300780"/>
    <w:rsid w:val="003008FE"/>
    <w:rsid w:val="00301356"/>
    <w:rsid w:val="0030169D"/>
    <w:rsid w:val="003026A2"/>
    <w:rsid w:val="00303B7F"/>
    <w:rsid w:val="00304849"/>
    <w:rsid w:val="00305AA3"/>
    <w:rsid w:val="00305E1C"/>
    <w:rsid w:val="003060EB"/>
    <w:rsid w:val="003065A2"/>
    <w:rsid w:val="003101D7"/>
    <w:rsid w:val="00310231"/>
    <w:rsid w:val="0031051A"/>
    <w:rsid w:val="00310607"/>
    <w:rsid w:val="00312855"/>
    <w:rsid w:val="00313C23"/>
    <w:rsid w:val="00314089"/>
    <w:rsid w:val="00314A1A"/>
    <w:rsid w:val="003153EB"/>
    <w:rsid w:val="003155C7"/>
    <w:rsid w:val="00315661"/>
    <w:rsid w:val="003165E8"/>
    <w:rsid w:val="003166BD"/>
    <w:rsid w:val="00316AEF"/>
    <w:rsid w:val="0031778E"/>
    <w:rsid w:val="00320D89"/>
    <w:rsid w:val="0032136E"/>
    <w:rsid w:val="00321985"/>
    <w:rsid w:val="003221D1"/>
    <w:rsid w:val="003233D0"/>
    <w:rsid w:val="00323577"/>
    <w:rsid w:val="00324422"/>
    <w:rsid w:val="0032462B"/>
    <w:rsid w:val="00326B2D"/>
    <w:rsid w:val="00326F8C"/>
    <w:rsid w:val="0032750D"/>
    <w:rsid w:val="00327AA7"/>
    <w:rsid w:val="003304F1"/>
    <w:rsid w:val="003306EF"/>
    <w:rsid w:val="0033071E"/>
    <w:rsid w:val="00330884"/>
    <w:rsid w:val="00330ECD"/>
    <w:rsid w:val="003313C3"/>
    <w:rsid w:val="00331762"/>
    <w:rsid w:val="00331DBF"/>
    <w:rsid w:val="003323B1"/>
    <w:rsid w:val="003326A1"/>
    <w:rsid w:val="00332A62"/>
    <w:rsid w:val="00332F3C"/>
    <w:rsid w:val="00333027"/>
    <w:rsid w:val="00334000"/>
    <w:rsid w:val="00334EC3"/>
    <w:rsid w:val="003359EF"/>
    <w:rsid w:val="00340567"/>
    <w:rsid w:val="00340B08"/>
    <w:rsid w:val="00342936"/>
    <w:rsid w:val="003429E3"/>
    <w:rsid w:val="00342B22"/>
    <w:rsid w:val="00342FC4"/>
    <w:rsid w:val="00343864"/>
    <w:rsid w:val="00344E50"/>
    <w:rsid w:val="00344F80"/>
    <w:rsid w:val="00346729"/>
    <w:rsid w:val="003471FA"/>
    <w:rsid w:val="00347E96"/>
    <w:rsid w:val="00350D5D"/>
    <w:rsid w:val="00350E37"/>
    <w:rsid w:val="00350E54"/>
    <w:rsid w:val="00351205"/>
    <w:rsid w:val="00351463"/>
    <w:rsid w:val="00351CD1"/>
    <w:rsid w:val="003528EA"/>
    <w:rsid w:val="00352A74"/>
    <w:rsid w:val="0035356F"/>
    <w:rsid w:val="00353A0A"/>
    <w:rsid w:val="00353B0A"/>
    <w:rsid w:val="00354E7C"/>
    <w:rsid w:val="00355042"/>
    <w:rsid w:val="00357350"/>
    <w:rsid w:val="00357F90"/>
    <w:rsid w:val="00361023"/>
    <w:rsid w:val="0036118F"/>
    <w:rsid w:val="00361637"/>
    <w:rsid w:val="00361742"/>
    <w:rsid w:val="00362F73"/>
    <w:rsid w:val="003635F2"/>
    <w:rsid w:val="00365708"/>
    <w:rsid w:val="00366028"/>
    <w:rsid w:val="0036605D"/>
    <w:rsid w:val="00366F55"/>
    <w:rsid w:val="00367160"/>
    <w:rsid w:val="00367358"/>
    <w:rsid w:val="00367D43"/>
    <w:rsid w:val="0037132D"/>
    <w:rsid w:val="003721C3"/>
    <w:rsid w:val="00372359"/>
    <w:rsid w:val="00372F22"/>
    <w:rsid w:val="00372F74"/>
    <w:rsid w:val="00373C32"/>
    <w:rsid w:val="00373F25"/>
    <w:rsid w:val="003740C3"/>
    <w:rsid w:val="00374142"/>
    <w:rsid w:val="00374746"/>
    <w:rsid w:val="0037476E"/>
    <w:rsid w:val="00374E40"/>
    <w:rsid w:val="00377047"/>
    <w:rsid w:val="00377295"/>
    <w:rsid w:val="003776A8"/>
    <w:rsid w:val="00380608"/>
    <w:rsid w:val="0038092E"/>
    <w:rsid w:val="00380AB7"/>
    <w:rsid w:val="00381360"/>
    <w:rsid w:val="00381973"/>
    <w:rsid w:val="00381DC1"/>
    <w:rsid w:val="00384955"/>
    <w:rsid w:val="00384C53"/>
    <w:rsid w:val="003867E3"/>
    <w:rsid w:val="0039059D"/>
    <w:rsid w:val="00390908"/>
    <w:rsid w:val="00390AB2"/>
    <w:rsid w:val="00390B6B"/>
    <w:rsid w:val="0039177F"/>
    <w:rsid w:val="00391833"/>
    <w:rsid w:val="00391A77"/>
    <w:rsid w:val="00391C49"/>
    <w:rsid w:val="00392C20"/>
    <w:rsid w:val="00394208"/>
    <w:rsid w:val="00395227"/>
    <w:rsid w:val="00395518"/>
    <w:rsid w:val="003959E6"/>
    <w:rsid w:val="00396F33"/>
    <w:rsid w:val="00397FA0"/>
    <w:rsid w:val="003A0352"/>
    <w:rsid w:val="003A062E"/>
    <w:rsid w:val="003A0A98"/>
    <w:rsid w:val="003A2D09"/>
    <w:rsid w:val="003A2E97"/>
    <w:rsid w:val="003A37B4"/>
    <w:rsid w:val="003A4A85"/>
    <w:rsid w:val="003A4F59"/>
    <w:rsid w:val="003A5632"/>
    <w:rsid w:val="003A5B84"/>
    <w:rsid w:val="003A715F"/>
    <w:rsid w:val="003A7A38"/>
    <w:rsid w:val="003A7C0A"/>
    <w:rsid w:val="003B0C98"/>
    <w:rsid w:val="003B17DA"/>
    <w:rsid w:val="003B2404"/>
    <w:rsid w:val="003B3DD9"/>
    <w:rsid w:val="003B5944"/>
    <w:rsid w:val="003B654F"/>
    <w:rsid w:val="003B6D5A"/>
    <w:rsid w:val="003C0092"/>
    <w:rsid w:val="003C0949"/>
    <w:rsid w:val="003C2B1F"/>
    <w:rsid w:val="003C2F8A"/>
    <w:rsid w:val="003C5D46"/>
    <w:rsid w:val="003C6D28"/>
    <w:rsid w:val="003C6FB8"/>
    <w:rsid w:val="003C77E2"/>
    <w:rsid w:val="003C7933"/>
    <w:rsid w:val="003C7EE8"/>
    <w:rsid w:val="003C7F80"/>
    <w:rsid w:val="003D139B"/>
    <w:rsid w:val="003D1F66"/>
    <w:rsid w:val="003D23D1"/>
    <w:rsid w:val="003D3140"/>
    <w:rsid w:val="003D4E00"/>
    <w:rsid w:val="003D6DAC"/>
    <w:rsid w:val="003D6ECB"/>
    <w:rsid w:val="003D7DB0"/>
    <w:rsid w:val="003E0E6E"/>
    <w:rsid w:val="003E26B9"/>
    <w:rsid w:val="003E2D77"/>
    <w:rsid w:val="003E3B1A"/>
    <w:rsid w:val="003E3B89"/>
    <w:rsid w:val="003E4A75"/>
    <w:rsid w:val="003E4C90"/>
    <w:rsid w:val="003E5B11"/>
    <w:rsid w:val="003E5D5B"/>
    <w:rsid w:val="003E7180"/>
    <w:rsid w:val="003E7245"/>
    <w:rsid w:val="003E7AA7"/>
    <w:rsid w:val="003E7B5F"/>
    <w:rsid w:val="003F080F"/>
    <w:rsid w:val="003F1A75"/>
    <w:rsid w:val="003F3D79"/>
    <w:rsid w:val="003F3F8D"/>
    <w:rsid w:val="003F41E8"/>
    <w:rsid w:val="003F7224"/>
    <w:rsid w:val="00400165"/>
    <w:rsid w:val="00400E54"/>
    <w:rsid w:val="00401344"/>
    <w:rsid w:val="0040157F"/>
    <w:rsid w:val="004027F3"/>
    <w:rsid w:val="004049AF"/>
    <w:rsid w:val="0040627D"/>
    <w:rsid w:val="0040643F"/>
    <w:rsid w:val="00410587"/>
    <w:rsid w:val="004105C3"/>
    <w:rsid w:val="00412180"/>
    <w:rsid w:val="00413833"/>
    <w:rsid w:val="00413A4D"/>
    <w:rsid w:val="00413B56"/>
    <w:rsid w:val="004163C9"/>
    <w:rsid w:val="00416931"/>
    <w:rsid w:val="00417554"/>
    <w:rsid w:val="004201AB"/>
    <w:rsid w:val="00420CAA"/>
    <w:rsid w:val="00420E14"/>
    <w:rsid w:val="00422008"/>
    <w:rsid w:val="0042257C"/>
    <w:rsid w:val="004229D7"/>
    <w:rsid w:val="00422ACF"/>
    <w:rsid w:val="00422F88"/>
    <w:rsid w:val="004233C4"/>
    <w:rsid w:val="00423746"/>
    <w:rsid w:val="00423B6D"/>
    <w:rsid w:val="00424944"/>
    <w:rsid w:val="004250CE"/>
    <w:rsid w:val="004256D2"/>
    <w:rsid w:val="004259AE"/>
    <w:rsid w:val="00426BCA"/>
    <w:rsid w:val="00427D21"/>
    <w:rsid w:val="00430221"/>
    <w:rsid w:val="004307C0"/>
    <w:rsid w:val="0043128C"/>
    <w:rsid w:val="00432555"/>
    <w:rsid w:val="00434399"/>
    <w:rsid w:val="00434795"/>
    <w:rsid w:val="00435341"/>
    <w:rsid w:val="00435777"/>
    <w:rsid w:val="00436E3A"/>
    <w:rsid w:val="004375CA"/>
    <w:rsid w:val="00440FC2"/>
    <w:rsid w:val="0044114D"/>
    <w:rsid w:val="00441D3F"/>
    <w:rsid w:val="00444438"/>
    <w:rsid w:val="00445560"/>
    <w:rsid w:val="004456E4"/>
    <w:rsid w:val="00446CA1"/>
    <w:rsid w:val="00446CB6"/>
    <w:rsid w:val="00447093"/>
    <w:rsid w:val="00447E17"/>
    <w:rsid w:val="00447F4A"/>
    <w:rsid w:val="004502DD"/>
    <w:rsid w:val="00450D6C"/>
    <w:rsid w:val="00451479"/>
    <w:rsid w:val="00451812"/>
    <w:rsid w:val="00452512"/>
    <w:rsid w:val="00452DED"/>
    <w:rsid w:val="00453073"/>
    <w:rsid w:val="00453350"/>
    <w:rsid w:val="00453782"/>
    <w:rsid w:val="00453E31"/>
    <w:rsid w:val="00454A09"/>
    <w:rsid w:val="00456A00"/>
    <w:rsid w:val="00456F62"/>
    <w:rsid w:val="00456F67"/>
    <w:rsid w:val="004619CA"/>
    <w:rsid w:val="004644C2"/>
    <w:rsid w:val="004647E0"/>
    <w:rsid w:val="0046584A"/>
    <w:rsid w:val="004658A1"/>
    <w:rsid w:val="00465A46"/>
    <w:rsid w:val="00466A5A"/>
    <w:rsid w:val="00467DDC"/>
    <w:rsid w:val="00467F9C"/>
    <w:rsid w:val="00471015"/>
    <w:rsid w:val="00471212"/>
    <w:rsid w:val="00471FF9"/>
    <w:rsid w:val="0047246B"/>
    <w:rsid w:val="00473219"/>
    <w:rsid w:val="00474108"/>
    <w:rsid w:val="004748DE"/>
    <w:rsid w:val="00475F97"/>
    <w:rsid w:val="00477941"/>
    <w:rsid w:val="00477D3E"/>
    <w:rsid w:val="00480B2A"/>
    <w:rsid w:val="0048111D"/>
    <w:rsid w:val="004816F6"/>
    <w:rsid w:val="00482987"/>
    <w:rsid w:val="00482FCE"/>
    <w:rsid w:val="004839F6"/>
    <w:rsid w:val="00483CAB"/>
    <w:rsid w:val="00484AC4"/>
    <w:rsid w:val="00485019"/>
    <w:rsid w:val="00485A76"/>
    <w:rsid w:val="00487FD5"/>
    <w:rsid w:val="0049018F"/>
    <w:rsid w:val="0049282C"/>
    <w:rsid w:val="00492CAA"/>
    <w:rsid w:val="0049387B"/>
    <w:rsid w:val="00493FA1"/>
    <w:rsid w:val="00496888"/>
    <w:rsid w:val="004A00DF"/>
    <w:rsid w:val="004A0B63"/>
    <w:rsid w:val="004A0D8D"/>
    <w:rsid w:val="004A0DD3"/>
    <w:rsid w:val="004A11C1"/>
    <w:rsid w:val="004A1380"/>
    <w:rsid w:val="004A1AED"/>
    <w:rsid w:val="004A223D"/>
    <w:rsid w:val="004A264A"/>
    <w:rsid w:val="004A2D47"/>
    <w:rsid w:val="004A5012"/>
    <w:rsid w:val="004A5934"/>
    <w:rsid w:val="004A7AB0"/>
    <w:rsid w:val="004A7E72"/>
    <w:rsid w:val="004A7F50"/>
    <w:rsid w:val="004B0195"/>
    <w:rsid w:val="004B1487"/>
    <w:rsid w:val="004B1D14"/>
    <w:rsid w:val="004B2296"/>
    <w:rsid w:val="004B328B"/>
    <w:rsid w:val="004B3998"/>
    <w:rsid w:val="004B45CC"/>
    <w:rsid w:val="004B5D48"/>
    <w:rsid w:val="004B6D17"/>
    <w:rsid w:val="004C19FF"/>
    <w:rsid w:val="004C23D9"/>
    <w:rsid w:val="004C29AA"/>
    <w:rsid w:val="004C422D"/>
    <w:rsid w:val="004C568B"/>
    <w:rsid w:val="004C6BBC"/>
    <w:rsid w:val="004D0123"/>
    <w:rsid w:val="004D1ACF"/>
    <w:rsid w:val="004D1F7B"/>
    <w:rsid w:val="004D3900"/>
    <w:rsid w:val="004D4091"/>
    <w:rsid w:val="004D60F7"/>
    <w:rsid w:val="004D6CF9"/>
    <w:rsid w:val="004D79C7"/>
    <w:rsid w:val="004E063C"/>
    <w:rsid w:val="004E1E50"/>
    <w:rsid w:val="004E317D"/>
    <w:rsid w:val="004E35D7"/>
    <w:rsid w:val="004E3CFE"/>
    <w:rsid w:val="004E5920"/>
    <w:rsid w:val="004E6274"/>
    <w:rsid w:val="004E7F89"/>
    <w:rsid w:val="004F1436"/>
    <w:rsid w:val="004F1AB8"/>
    <w:rsid w:val="004F339D"/>
    <w:rsid w:val="004F42DD"/>
    <w:rsid w:val="004F5328"/>
    <w:rsid w:val="004F5622"/>
    <w:rsid w:val="004F576A"/>
    <w:rsid w:val="004F5FF0"/>
    <w:rsid w:val="004F610F"/>
    <w:rsid w:val="004F6620"/>
    <w:rsid w:val="004F6E74"/>
    <w:rsid w:val="004F6F3A"/>
    <w:rsid w:val="00500507"/>
    <w:rsid w:val="005005D1"/>
    <w:rsid w:val="005007E5"/>
    <w:rsid w:val="00501CE6"/>
    <w:rsid w:val="005029B8"/>
    <w:rsid w:val="00503C4A"/>
    <w:rsid w:val="00503FB7"/>
    <w:rsid w:val="00504875"/>
    <w:rsid w:val="00507C86"/>
    <w:rsid w:val="00510045"/>
    <w:rsid w:val="0051006C"/>
    <w:rsid w:val="00511158"/>
    <w:rsid w:val="00511624"/>
    <w:rsid w:val="00511ED5"/>
    <w:rsid w:val="0051278F"/>
    <w:rsid w:val="00513FB5"/>
    <w:rsid w:val="0051510D"/>
    <w:rsid w:val="005164F0"/>
    <w:rsid w:val="005166AD"/>
    <w:rsid w:val="00516BE8"/>
    <w:rsid w:val="005171CE"/>
    <w:rsid w:val="0052235D"/>
    <w:rsid w:val="00522410"/>
    <w:rsid w:val="005224AE"/>
    <w:rsid w:val="00524A05"/>
    <w:rsid w:val="005252E9"/>
    <w:rsid w:val="00526043"/>
    <w:rsid w:val="00533617"/>
    <w:rsid w:val="00534681"/>
    <w:rsid w:val="0053564F"/>
    <w:rsid w:val="00535BA5"/>
    <w:rsid w:val="005361E4"/>
    <w:rsid w:val="00537244"/>
    <w:rsid w:val="005373EF"/>
    <w:rsid w:val="00537711"/>
    <w:rsid w:val="00540A31"/>
    <w:rsid w:val="0054375A"/>
    <w:rsid w:val="005442C8"/>
    <w:rsid w:val="0054799F"/>
    <w:rsid w:val="005500F1"/>
    <w:rsid w:val="00550F45"/>
    <w:rsid w:val="00551037"/>
    <w:rsid w:val="0055113D"/>
    <w:rsid w:val="0055148A"/>
    <w:rsid w:val="005514FF"/>
    <w:rsid w:val="00551660"/>
    <w:rsid w:val="005518F8"/>
    <w:rsid w:val="00551C77"/>
    <w:rsid w:val="00552F1C"/>
    <w:rsid w:val="00553282"/>
    <w:rsid w:val="0055439A"/>
    <w:rsid w:val="0055492C"/>
    <w:rsid w:val="00555385"/>
    <w:rsid w:val="00555FAD"/>
    <w:rsid w:val="005564C5"/>
    <w:rsid w:val="00557054"/>
    <w:rsid w:val="00557B94"/>
    <w:rsid w:val="0056068E"/>
    <w:rsid w:val="0056097D"/>
    <w:rsid w:val="00560FA4"/>
    <w:rsid w:val="005613B6"/>
    <w:rsid w:val="005616C2"/>
    <w:rsid w:val="005617E2"/>
    <w:rsid w:val="00562889"/>
    <w:rsid w:val="00563442"/>
    <w:rsid w:val="0056348E"/>
    <w:rsid w:val="005640DA"/>
    <w:rsid w:val="005643A0"/>
    <w:rsid w:val="00565B42"/>
    <w:rsid w:val="00565C32"/>
    <w:rsid w:val="005660CB"/>
    <w:rsid w:val="00566AD6"/>
    <w:rsid w:val="00566E61"/>
    <w:rsid w:val="0056795A"/>
    <w:rsid w:val="00570290"/>
    <w:rsid w:val="00570713"/>
    <w:rsid w:val="00570FCD"/>
    <w:rsid w:val="00572AAC"/>
    <w:rsid w:val="0057389F"/>
    <w:rsid w:val="00573E90"/>
    <w:rsid w:val="0057515D"/>
    <w:rsid w:val="00576AA2"/>
    <w:rsid w:val="00576B4D"/>
    <w:rsid w:val="00576D47"/>
    <w:rsid w:val="00580103"/>
    <w:rsid w:val="005806F6"/>
    <w:rsid w:val="005813DB"/>
    <w:rsid w:val="005848C9"/>
    <w:rsid w:val="00584CDC"/>
    <w:rsid w:val="00585E02"/>
    <w:rsid w:val="00585FD1"/>
    <w:rsid w:val="00586547"/>
    <w:rsid w:val="00587A41"/>
    <w:rsid w:val="00587A50"/>
    <w:rsid w:val="005904FA"/>
    <w:rsid w:val="0059203A"/>
    <w:rsid w:val="00592397"/>
    <w:rsid w:val="00594097"/>
    <w:rsid w:val="0059553D"/>
    <w:rsid w:val="00596053"/>
    <w:rsid w:val="00596F90"/>
    <w:rsid w:val="00597976"/>
    <w:rsid w:val="005A0CA3"/>
    <w:rsid w:val="005A28A9"/>
    <w:rsid w:val="005A41D2"/>
    <w:rsid w:val="005A463E"/>
    <w:rsid w:val="005A5586"/>
    <w:rsid w:val="005A5638"/>
    <w:rsid w:val="005A5F6F"/>
    <w:rsid w:val="005A6E37"/>
    <w:rsid w:val="005A7078"/>
    <w:rsid w:val="005A7838"/>
    <w:rsid w:val="005B160D"/>
    <w:rsid w:val="005B184C"/>
    <w:rsid w:val="005B2629"/>
    <w:rsid w:val="005B27A7"/>
    <w:rsid w:val="005B35E2"/>
    <w:rsid w:val="005B3BD2"/>
    <w:rsid w:val="005B447F"/>
    <w:rsid w:val="005B641E"/>
    <w:rsid w:val="005B7CC0"/>
    <w:rsid w:val="005C1763"/>
    <w:rsid w:val="005C2242"/>
    <w:rsid w:val="005C3279"/>
    <w:rsid w:val="005C3368"/>
    <w:rsid w:val="005C371A"/>
    <w:rsid w:val="005C39BE"/>
    <w:rsid w:val="005C4CE6"/>
    <w:rsid w:val="005C5504"/>
    <w:rsid w:val="005C5E9F"/>
    <w:rsid w:val="005C6827"/>
    <w:rsid w:val="005C69B9"/>
    <w:rsid w:val="005C69BB"/>
    <w:rsid w:val="005C6DC8"/>
    <w:rsid w:val="005C71CC"/>
    <w:rsid w:val="005D060C"/>
    <w:rsid w:val="005D065E"/>
    <w:rsid w:val="005D0937"/>
    <w:rsid w:val="005D09AF"/>
    <w:rsid w:val="005D09D9"/>
    <w:rsid w:val="005D2454"/>
    <w:rsid w:val="005D3369"/>
    <w:rsid w:val="005D43EF"/>
    <w:rsid w:val="005D4EFC"/>
    <w:rsid w:val="005D6007"/>
    <w:rsid w:val="005D60AB"/>
    <w:rsid w:val="005D6CAB"/>
    <w:rsid w:val="005E058F"/>
    <w:rsid w:val="005E0AB2"/>
    <w:rsid w:val="005E0E48"/>
    <w:rsid w:val="005E3A93"/>
    <w:rsid w:val="005E443E"/>
    <w:rsid w:val="005E4841"/>
    <w:rsid w:val="005E68B0"/>
    <w:rsid w:val="005E7778"/>
    <w:rsid w:val="005F0411"/>
    <w:rsid w:val="005F0D2C"/>
    <w:rsid w:val="005F0D78"/>
    <w:rsid w:val="005F13B7"/>
    <w:rsid w:val="005F1991"/>
    <w:rsid w:val="005F2F13"/>
    <w:rsid w:val="005F3BB5"/>
    <w:rsid w:val="005F509B"/>
    <w:rsid w:val="005F5472"/>
    <w:rsid w:val="005F5B2C"/>
    <w:rsid w:val="005F68F9"/>
    <w:rsid w:val="005F6EB6"/>
    <w:rsid w:val="005F6F70"/>
    <w:rsid w:val="00602138"/>
    <w:rsid w:val="00602370"/>
    <w:rsid w:val="006023FA"/>
    <w:rsid w:val="0060241A"/>
    <w:rsid w:val="00605AF3"/>
    <w:rsid w:val="006061C8"/>
    <w:rsid w:val="00606D8D"/>
    <w:rsid w:val="006071BC"/>
    <w:rsid w:val="006100D4"/>
    <w:rsid w:val="00610A28"/>
    <w:rsid w:val="00610BBC"/>
    <w:rsid w:val="006116BE"/>
    <w:rsid w:val="00611C79"/>
    <w:rsid w:val="00611D6D"/>
    <w:rsid w:val="00611EAD"/>
    <w:rsid w:val="006122BA"/>
    <w:rsid w:val="00612EB1"/>
    <w:rsid w:val="006130A3"/>
    <w:rsid w:val="00613178"/>
    <w:rsid w:val="00613322"/>
    <w:rsid w:val="0061359E"/>
    <w:rsid w:val="00613D44"/>
    <w:rsid w:val="00613F5A"/>
    <w:rsid w:val="00615315"/>
    <w:rsid w:val="00615948"/>
    <w:rsid w:val="00617680"/>
    <w:rsid w:val="00617FBB"/>
    <w:rsid w:val="00620E89"/>
    <w:rsid w:val="0062160E"/>
    <w:rsid w:val="0062283A"/>
    <w:rsid w:val="00623395"/>
    <w:rsid w:val="00623B05"/>
    <w:rsid w:val="00623BAC"/>
    <w:rsid w:val="006240AE"/>
    <w:rsid w:val="00624705"/>
    <w:rsid w:val="00624DBD"/>
    <w:rsid w:val="00625C04"/>
    <w:rsid w:val="00626B80"/>
    <w:rsid w:val="00627D54"/>
    <w:rsid w:val="00630DC2"/>
    <w:rsid w:val="00631D8E"/>
    <w:rsid w:val="0063245B"/>
    <w:rsid w:val="00632B63"/>
    <w:rsid w:val="00633094"/>
    <w:rsid w:val="0063389B"/>
    <w:rsid w:val="00634375"/>
    <w:rsid w:val="006346F2"/>
    <w:rsid w:val="006359BA"/>
    <w:rsid w:val="00637FD3"/>
    <w:rsid w:val="00640119"/>
    <w:rsid w:val="00640531"/>
    <w:rsid w:val="00641BEA"/>
    <w:rsid w:val="0064285B"/>
    <w:rsid w:val="00643DC8"/>
    <w:rsid w:val="00644390"/>
    <w:rsid w:val="0064572A"/>
    <w:rsid w:val="006473F6"/>
    <w:rsid w:val="006478BF"/>
    <w:rsid w:val="00650B5F"/>
    <w:rsid w:val="00650F1B"/>
    <w:rsid w:val="00651FBA"/>
    <w:rsid w:val="00653DBA"/>
    <w:rsid w:val="00654E14"/>
    <w:rsid w:val="006556A5"/>
    <w:rsid w:val="0066079D"/>
    <w:rsid w:val="00661CA8"/>
    <w:rsid w:val="006627BE"/>
    <w:rsid w:val="00662976"/>
    <w:rsid w:val="00663EC7"/>
    <w:rsid w:val="00663F3D"/>
    <w:rsid w:val="00664031"/>
    <w:rsid w:val="00665531"/>
    <w:rsid w:val="006658A5"/>
    <w:rsid w:val="006658C3"/>
    <w:rsid w:val="00666AE0"/>
    <w:rsid w:val="00667D15"/>
    <w:rsid w:val="00667D2D"/>
    <w:rsid w:val="00667F45"/>
    <w:rsid w:val="006723BF"/>
    <w:rsid w:val="00673588"/>
    <w:rsid w:val="00673D1D"/>
    <w:rsid w:val="00674545"/>
    <w:rsid w:val="0067515D"/>
    <w:rsid w:val="0067603C"/>
    <w:rsid w:val="00676B32"/>
    <w:rsid w:val="00677A4F"/>
    <w:rsid w:val="006803E3"/>
    <w:rsid w:val="00681350"/>
    <w:rsid w:val="00681A1B"/>
    <w:rsid w:val="00681D34"/>
    <w:rsid w:val="0068288D"/>
    <w:rsid w:val="006829B3"/>
    <w:rsid w:val="006839D4"/>
    <w:rsid w:val="00683E00"/>
    <w:rsid w:val="00684417"/>
    <w:rsid w:val="00684DEE"/>
    <w:rsid w:val="00685680"/>
    <w:rsid w:val="00685733"/>
    <w:rsid w:val="006863AD"/>
    <w:rsid w:val="0068719F"/>
    <w:rsid w:val="00691FDD"/>
    <w:rsid w:val="006923FE"/>
    <w:rsid w:val="00692760"/>
    <w:rsid w:val="00692BA1"/>
    <w:rsid w:val="006930D6"/>
    <w:rsid w:val="00693A4B"/>
    <w:rsid w:val="006949D7"/>
    <w:rsid w:val="00697982"/>
    <w:rsid w:val="006A1301"/>
    <w:rsid w:val="006A2A7D"/>
    <w:rsid w:val="006A31A6"/>
    <w:rsid w:val="006A34B5"/>
    <w:rsid w:val="006A4887"/>
    <w:rsid w:val="006A5321"/>
    <w:rsid w:val="006A625A"/>
    <w:rsid w:val="006A7034"/>
    <w:rsid w:val="006A73C1"/>
    <w:rsid w:val="006B17E6"/>
    <w:rsid w:val="006B2290"/>
    <w:rsid w:val="006B233B"/>
    <w:rsid w:val="006B26C2"/>
    <w:rsid w:val="006B3FD3"/>
    <w:rsid w:val="006B49C1"/>
    <w:rsid w:val="006B5474"/>
    <w:rsid w:val="006B5C61"/>
    <w:rsid w:val="006B5FF8"/>
    <w:rsid w:val="006B61D0"/>
    <w:rsid w:val="006B6345"/>
    <w:rsid w:val="006B7A7A"/>
    <w:rsid w:val="006C0589"/>
    <w:rsid w:val="006C0ACB"/>
    <w:rsid w:val="006C20A4"/>
    <w:rsid w:val="006C2F42"/>
    <w:rsid w:val="006C3058"/>
    <w:rsid w:val="006C3655"/>
    <w:rsid w:val="006C4ED7"/>
    <w:rsid w:val="006C5F1F"/>
    <w:rsid w:val="006C5F82"/>
    <w:rsid w:val="006C6926"/>
    <w:rsid w:val="006C724D"/>
    <w:rsid w:val="006C750D"/>
    <w:rsid w:val="006D09D2"/>
    <w:rsid w:val="006D0D94"/>
    <w:rsid w:val="006D3C1C"/>
    <w:rsid w:val="006D4969"/>
    <w:rsid w:val="006D5622"/>
    <w:rsid w:val="006E0AE1"/>
    <w:rsid w:val="006E1F00"/>
    <w:rsid w:val="006E24DB"/>
    <w:rsid w:val="006E3343"/>
    <w:rsid w:val="006E3C86"/>
    <w:rsid w:val="006E3D0E"/>
    <w:rsid w:val="006E5F5C"/>
    <w:rsid w:val="006E67FD"/>
    <w:rsid w:val="006E6B02"/>
    <w:rsid w:val="006E6BC2"/>
    <w:rsid w:val="006E6CFC"/>
    <w:rsid w:val="006E7994"/>
    <w:rsid w:val="006F08AF"/>
    <w:rsid w:val="006F1227"/>
    <w:rsid w:val="006F1646"/>
    <w:rsid w:val="006F2160"/>
    <w:rsid w:val="006F268F"/>
    <w:rsid w:val="006F3445"/>
    <w:rsid w:val="006F358B"/>
    <w:rsid w:val="006F3723"/>
    <w:rsid w:val="006F40EE"/>
    <w:rsid w:val="006F53CB"/>
    <w:rsid w:val="006F572E"/>
    <w:rsid w:val="006F6009"/>
    <w:rsid w:val="006F6111"/>
    <w:rsid w:val="006F6BC9"/>
    <w:rsid w:val="006F726D"/>
    <w:rsid w:val="007017AA"/>
    <w:rsid w:val="00701CFA"/>
    <w:rsid w:val="0070210F"/>
    <w:rsid w:val="007044B4"/>
    <w:rsid w:val="007070AB"/>
    <w:rsid w:val="007073DB"/>
    <w:rsid w:val="0070769C"/>
    <w:rsid w:val="007077B4"/>
    <w:rsid w:val="00707CE9"/>
    <w:rsid w:val="00707E37"/>
    <w:rsid w:val="00707FB1"/>
    <w:rsid w:val="00710631"/>
    <w:rsid w:val="00711A7D"/>
    <w:rsid w:val="00713292"/>
    <w:rsid w:val="007133DB"/>
    <w:rsid w:val="00714535"/>
    <w:rsid w:val="0071461F"/>
    <w:rsid w:val="00715A77"/>
    <w:rsid w:val="00716299"/>
    <w:rsid w:val="00717D88"/>
    <w:rsid w:val="00720414"/>
    <w:rsid w:val="00720AD9"/>
    <w:rsid w:val="007212A8"/>
    <w:rsid w:val="00721453"/>
    <w:rsid w:val="007220E7"/>
    <w:rsid w:val="007232D6"/>
    <w:rsid w:val="007242FF"/>
    <w:rsid w:val="007243FE"/>
    <w:rsid w:val="0072476E"/>
    <w:rsid w:val="00724E0A"/>
    <w:rsid w:val="00725745"/>
    <w:rsid w:val="00726A43"/>
    <w:rsid w:val="007271B2"/>
    <w:rsid w:val="00731B9D"/>
    <w:rsid w:val="0073206F"/>
    <w:rsid w:val="007324AF"/>
    <w:rsid w:val="00732D93"/>
    <w:rsid w:val="00732DB4"/>
    <w:rsid w:val="00733345"/>
    <w:rsid w:val="0073370C"/>
    <w:rsid w:val="00734F31"/>
    <w:rsid w:val="0073520C"/>
    <w:rsid w:val="007367C1"/>
    <w:rsid w:val="00737D69"/>
    <w:rsid w:val="0074064F"/>
    <w:rsid w:val="00740A6C"/>
    <w:rsid w:val="00740A73"/>
    <w:rsid w:val="00741314"/>
    <w:rsid w:val="007414EC"/>
    <w:rsid w:val="00742082"/>
    <w:rsid w:val="00744F99"/>
    <w:rsid w:val="0074540B"/>
    <w:rsid w:val="00745602"/>
    <w:rsid w:val="0074570E"/>
    <w:rsid w:val="00745A2A"/>
    <w:rsid w:val="0074613A"/>
    <w:rsid w:val="00746F17"/>
    <w:rsid w:val="00747B77"/>
    <w:rsid w:val="00750A11"/>
    <w:rsid w:val="00750C1D"/>
    <w:rsid w:val="00751062"/>
    <w:rsid w:val="007512BE"/>
    <w:rsid w:val="0075246C"/>
    <w:rsid w:val="007536CB"/>
    <w:rsid w:val="00754209"/>
    <w:rsid w:val="00754E93"/>
    <w:rsid w:val="0075521F"/>
    <w:rsid w:val="007552CD"/>
    <w:rsid w:val="0075729A"/>
    <w:rsid w:val="00757429"/>
    <w:rsid w:val="00760168"/>
    <w:rsid w:val="007616B5"/>
    <w:rsid w:val="00761CB5"/>
    <w:rsid w:val="007626E9"/>
    <w:rsid w:val="00762FF8"/>
    <w:rsid w:val="007633B9"/>
    <w:rsid w:val="00763D6E"/>
    <w:rsid w:val="0076473F"/>
    <w:rsid w:val="00765B6D"/>
    <w:rsid w:val="00766F00"/>
    <w:rsid w:val="007676AD"/>
    <w:rsid w:val="00767EBD"/>
    <w:rsid w:val="00770245"/>
    <w:rsid w:val="0077034E"/>
    <w:rsid w:val="007728BC"/>
    <w:rsid w:val="00773A4C"/>
    <w:rsid w:val="00774044"/>
    <w:rsid w:val="007740C9"/>
    <w:rsid w:val="0077424B"/>
    <w:rsid w:val="00774F6F"/>
    <w:rsid w:val="007751FA"/>
    <w:rsid w:val="00775A80"/>
    <w:rsid w:val="00780485"/>
    <w:rsid w:val="007809A9"/>
    <w:rsid w:val="00780A39"/>
    <w:rsid w:val="00780DFA"/>
    <w:rsid w:val="007827CC"/>
    <w:rsid w:val="00782CAA"/>
    <w:rsid w:val="00782D84"/>
    <w:rsid w:val="00782EB1"/>
    <w:rsid w:val="00782F8D"/>
    <w:rsid w:val="0078346A"/>
    <w:rsid w:val="00783C09"/>
    <w:rsid w:val="007845E6"/>
    <w:rsid w:val="00784961"/>
    <w:rsid w:val="00785400"/>
    <w:rsid w:val="0078593A"/>
    <w:rsid w:val="00785C3F"/>
    <w:rsid w:val="00785CE0"/>
    <w:rsid w:val="00786056"/>
    <w:rsid w:val="00786A9C"/>
    <w:rsid w:val="00787328"/>
    <w:rsid w:val="00787A60"/>
    <w:rsid w:val="00790851"/>
    <w:rsid w:val="00790E7B"/>
    <w:rsid w:val="007942D3"/>
    <w:rsid w:val="007956C3"/>
    <w:rsid w:val="007957E0"/>
    <w:rsid w:val="007958B0"/>
    <w:rsid w:val="00796C3B"/>
    <w:rsid w:val="00797836"/>
    <w:rsid w:val="00797EDF"/>
    <w:rsid w:val="00797F51"/>
    <w:rsid w:val="007A086F"/>
    <w:rsid w:val="007A1CAB"/>
    <w:rsid w:val="007A1DDC"/>
    <w:rsid w:val="007A1FC9"/>
    <w:rsid w:val="007A34FB"/>
    <w:rsid w:val="007A4619"/>
    <w:rsid w:val="007A49D3"/>
    <w:rsid w:val="007A504D"/>
    <w:rsid w:val="007A528C"/>
    <w:rsid w:val="007A6D0B"/>
    <w:rsid w:val="007A7494"/>
    <w:rsid w:val="007B0998"/>
    <w:rsid w:val="007B158A"/>
    <w:rsid w:val="007B2099"/>
    <w:rsid w:val="007B2B9B"/>
    <w:rsid w:val="007B2F86"/>
    <w:rsid w:val="007B469D"/>
    <w:rsid w:val="007B46C4"/>
    <w:rsid w:val="007B5045"/>
    <w:rsid w:val="007B6585"/>
    <w:rsid w:val="007B6A1C"/>
    <w:rsid w:val="007B6C09"/>
    <w:rsid w:val="007B7741"/>
    <w:rsid w:val="007C05DA"/>
    <w:rsid w:val="007C2781"/>
    <w:rsid w:val="007C39B3"/>
    <w:rsid w:val="007C4122"/>
    <w:rsid w:val="007C45E5"/>
    <w:rsid w:val="007C4951"/>
    <w:rsid w:val="007C5DD7"/>
    <w:rsid w:val="007C6147"/>
    <w:rsid w:val="007C6A7A"/>
    <w:rsid w:val="007D00E7"/>
    <w:rsid w:val="007D04DD"/>
    <w:rsid w:val="007D165C"/>
    <w:rsid w:val="007D1D9B"/>
    <w:rsid w:val="007D2281"/>
    <w:rsid w:val="007D25AB"/>
    <w:rsid w:val="007D25F9"/>
    <w:rsid w:val="007D2D54"/>
    <w:rsid w:val="007D4C8C"/>
    <w:rsid w:val="007D64D7"/>
    <w:rsid w:val="007D6FB1"/>
    <w:rsid w:val="007E09DA"/>
    <w:rsid w:val="007E0C0F"/>
    <w:rsid w:val="007E0F8A"/>
    <w:rsid w:val="007E128C"/>
    <w:rsid w:val="007E16C1"/>
    <w:rsid w:val="007E1F31"/>
    <w:rsid w:val="007E2EC4"/>
    <w:rsid w:val="007E44ED"/>
    <w:rsid w:val="007E4B96"/>
    <w:rsid w:val="007E5FEE"/>
    <w:rsid w:val="007E70BF"/>
    <w:rsid w:val="007E780E"/>
    <w:rsid w:val="007F00F7"/>
    <w:rsid w:val="007F1451"/>
    <w:rsid w:val="007F235A"/>
    <w:rsid w:val="007F45EB"/>
    <w:rsid w:val="007F536F"/>
    <w:rsid w:val="007F5F0E"/>
    <w:rsid w:val="007F6115"/>
    <w:rsid w:val="007F70DB"/>
    <w:rsid w:val="007F718D"/>
    <w:rsid w:val="008001A9"/>
    <w:rsid w:val="00801E18"/>
    <w:rsid w:val="00801FAD"/>
    <w:rsid w:val="00802AEF"/>
    <w:rsid w:val="008039D8"/>
    <w:rsid w:val="00803A86"/>
    <w:rsid w:val="00803CFA"/>
    <w:rsid w:val="00804387"/>
    <w:rsid w:val="0080615F"/>
    <w:rsid w:val="008063A7"/>
    <w:rsid w:val="00810196"/>
    <w:rsid w:val="008115BC"/>
    <w:rsid w:val="00812236"/>
    <w:rsid w:val="0081234C"/>
    <w:rsid w:val="00813528"/>
    <w:rsid w:val="00813E49"/>
    <w:rsid w:val="00813ECF"/>
    <w:rsid w:val="008170B1"/>
    <w:rsid w:val="00817406"/>
    <w:rsid w:val="008178B6"/>
    <w:rsid w:val="00820582"/>
    <w:rsid w:val="008206C9"/>
    <w:rsid w:val="00820D8F"/>
    <w:rsid w:val="00821D6F"/>
    <w:rsid w:val="0082236F"/>
    <w:rsid w:val="0082355E"/>
    <w:rsid w:val="00823889"/>
    <w:rsid w:val="008243A5"/>
    <w:rsid w:val="008248DF"/>
    <w:rsid w:val="008249DB"/>
    <w:rsid w:val="00824A36"/>
    <w:rsid w:val="008258F3"/>
    <w:rsid w:val="00826051"/>
    <w:rsid w:val="00826AC0"/>
    <w:rsid w:val="00827F8E"/>
    <w:rsid w:val="008300EC"/>
    <w:rsid w:val="0083026B"/>
    <w:rsid w:val="00830A77"/>
    <w:rsid w:val="00830D75"/>
    <w:rsid w:val="0083283D"/>
    <w:rsid w:val="00833527"/>
    <w:rsid w:val="008339AA"/>
    <w:rsid w:val="0083446B"/>
    <w:rsid w:val="00835718"/>
    <w:rsid w:val="00835760"/>
    <w:rsid w:val="0083627A"/>
    <w:rsid w:val="00836688"/>
    <w:rsid w:val="00836CAB"/>
    <w:rsid w:val="00836ED6"/>
    <w:rsid w:val="00837ADF"/>
    <w:rsid w:val="00837E21"/>
    <w:rsid w:val="00840177"/>
    <w:rsid w:val="00841642"/>
    <w:rsid w:val="0084252A"/>
    <w:rsid w:val="0084519B"/>
    <w:rsid w:val="00846216"/>
    <w:rsid w:val="00846584"/>
    <w:rsid w:val="00847230"/>
    <w:rsid w:val="00847246"/>
    <w:rsid w:val="00847440"/>
    <w:rsid w:val="008516C8"/>
    <w:rsid w:val="008519C4"/>
    <w:rsid w:val="00851FE5"/>
    <w:rsid w:val="00854109"/>
    <w:rsid w:val="00856A06"/>
    <w:rsid w:val="008578A9"/>
    <w:rsid w:val="00857D33"/>
    <w:rsid w:val="00860485"/>
    <w:rsid w:val="00860489"/>
    <w:rsid w:val="00860887"/>
    <w:rsid w:val="00860AEE"/>
    <w:rsid w:val="008611AB"/>
    <w:rsid w:val="00862357"/>
    <w:rsid w:val="00863204"/>
    <w:rsid w:val="0086392D"/>
    <w:rsid w:val="00863D93"/>
    <w:rsid w:val="008649D6"/>
    <w:rsid w:val="00865B74"/>
    <w:rsid w:val="00865E89"/>
    <w:rsid w:val="00866063"/>
    <w:rsid w:val="00866190"/>
    <w:rsid w:val="00866A61"/>
    <w:rsid w:val="00870013"/>
    <w:rsid w:val="00870801"/>
    <w:rsid w:val="00870A55"/>
    <w:rsid w:val="00870C61"/>
    <w:rsid w:val="00871A4B"/>
    <w:rsid w:val="00873782"/>
    <w:rsid w:val="00873C7D"/>
    <w:rsid w:val="00873F6A"/>
    <w:rsid w:val="0087658C"/>
    <w:rsid w:val="008769D6"/>
    <w:rsid w:val="00880AD0"/>
    <w:rsid w:val="00881E62"/>
    <w:rsid w:val="00881F65"/>
    <w:rsid w:val="00882487"/>
    <w:rsid w:val="00882AA2"/>
    <w:rsid w:val="008838A4"/>
    <w:rsid w:val="0088618D"/>
    <w:rsid w:val="008865ED"/>
    <w:rsid w:val="00886C07"/>
    <w:rsid w:val="00886F53"/>
    <w:rsid w:val="0088735A"/>
    <w:rsid w:val="00890016"/>
    <w:rsid w:val="00890B7E"/>
    <w:rsid w:val="00891512"/>
    <w:rsid w:val="0089201E"/>
    <w:rsid w:val="008925B9"/>
    <w:rsid w:val="00893167"/>
    <w:rsid w:val="00893CED"/>
    <w:rsid w:val="0089497B"/>
    <w:rsid w:val="00896CEC"/>
    <w:rsid w:val="008974F0"/>
    <w:rsid w:val="00897503"/>
    <w:rsid w:val="00897724"/>
    <w:rsid w:val="00897EA6"/>
    <w:rsid w:val="008A0474"/>
    <w:rsid w:val="008A1499"/>
    <w:rsid w:val="008A1D90"/>
    <w:rsid w:val="008A2581"/>
    <w:rsid w:val="008A2D03"/>
    <w:rsid w:val="008A3C76"/>
    <w:rsid w:val="008A4822"/>
    <w:rsid w:val="008A58D0"/>
    <w:rsid w:val="008A602E"/>
    <w:rsid w:val="008A61B8"/>
    <w:rsid w:val="008A73BF"/>
    <w:rsid w:val="008A7AE8"/>
    <w:rsid w:val="008A7E52"/>
    <w:rsid w:val="008B012A"/>
    <w:rsid w:val="008B31A5"/>
    <w:rsid w:val="008B5C70"/>
    <w:rsid w:val="008B6295"/>
    <w:rsid w:val="008B64BF"/>
    <w:rsid w:val="008B6E84"/>
    <w:rsid w:val="008B77FD"/>
    <w:rsid w:val="008B7806"/>
    <w:rsid w:val="008B7EF7"/>
    <w:rsid w:val="008C0586"/>
    <w:rsid w:val="008C0A70"/>
    <w:rsid w:val="008C2907"/>
    <w:rsid w:val="008C3182"/>
    <w:rsid w:val="008C3628"/>
    <w:rsid w:val="008C3EF2"/>
    <w:rsid w:val="008C4794"/>
    <w:rsid w:val="008C5589"/>
    <w:rsid w:val="008C6A0D"/>
    <w:rsid w:val="008D01B7"/>
    <w:rsid w:val="008D2843"/>
    <w:rsid w:val="008D349A"/>
    <w:rsid w:val="008D3C7C"/>
    <w:rsid w:val="008D405D"/>
    <w:rsid w:val="008D41B1"/>
    <w:rsid w:val="008D47FF"/>
    <w:rsid w:val="008D5128"/>
    <w:rsid w:val="008D528F"/>
    <w:rsid w:val="008D7937"/>
    <w:rsid w:val="008E0AA5"/>
    <w:rsid w:val="008E1B2C"/>
    <w:rsid w:val="008E2028"/>
    <w:rsid w:val="008E23C4"/>
    <w:rsid w:val="008E250B"/>
    <w:rsid w:val="008E262D"/>
    <w:rsid w:val="008E2ABA"/>
    <w:rsid w:val="008E2F77"/>
    <w:rsid w:val="008E30A0"/>
    <w:rsid w:val="008E3A72"/>
    <w:rsid w:val="008E3FCF"/>
    <w:rsid w:val="008E404E"/>
    <w:rsid w:val="008E4428"/>
    <w:rsid w:val="008E46E3"/>
    <w:rsid w:val="008E4BFA"/>
    <w:rsid w:val="008E69D4"/>
    <w:rsid w:val="008E69FB"/>
    <w:rsid w:val="008E73B2"/>
    <w:rsid w:val="008E7735"/>
    <w:rsid w:val="008F01E7"/>
    <w:rsid w:val="008F1827"/>
    <w:rsid w:val="008F3672"/>
    <w:rsid w:val="008F4A27"/>
    <w:rsid w:val="008F5360"/>
    <w:rsid w:val="008F57DE"/>
    <w:rsid w:val="008F5B03"/>
    <w:rsid w:val="008F5EC6"/>
    <w:rsid w:val="008F6CFD"/>
    <w:rsid w:val="008F760A"/>
    <w:rsid w:val="008F7B14"/>
    <w:rsid w:val="00901A03"/>
    <w:rsid w:val="009021D8"/>
    <w:rsid w:val="009036DD"/>
    <w:rsid w:val="00903D20"/>
    <w:rsid w:val="00905247"/>
    <w:rsid w:val="00906E0C"/>
    <w:rsid w:val="00906E17"/>
    <w:rsid w:val="00907E50"/>
    <w:rsid w:val="00910329"/>
    <w:rsid w:val="00910ECB"/>
    <w:rsid w:val="00910F3B"/>
    <w:rsid w:val="009125A1"/>
    <w:rsid w:val="00912AAE"/>
    <w:rsid w:val="00912ACF"/>
    <w:rsid w:val="009145B9"/>
    <w:rsid w:val="009154A9"/>
    <w:rsid w:val="00915DA2"/>
    <w:rsid w:val="00917542"/>
    <w:rsid w:val="00917618"/>
    <w:rsid w:val="009176E4"/>
    <w:rsid w:val="00917BAE"/>
    <w:rsid w:val="009202F6"/>
    <w:rsid w:val="00920A3B"/>
    <w:rsid w:val="00920C7C"/>
    <w:rsid w:val="00920E77"/>
    <w:rsid w:val="009223B8"/>
    <w:rsid w:val="0092316E"/>
    <w:rsid w:val="009232BD"/>
    <w:rsid w:val="009241BB"/>
    <w:rsid w:val="0092432D"/>
    <w:rsid w:val="009255BD"/>
    <w:rsid w:val="0092572A"/>
    <w:rsid w:val="009257E3"/>
    <w:rsid w:val="00925CE0"/>
    <w:rsid w:val="0092693F"/>
    <w:rsid w:val="00926F26"/>
    <w:rsid w:val="00927638"/>
    <w:rsid w:val="009307F8"/>
    <w:rsid w:val="00930BA1"/>
    <w:rsid w:val="009313FE"/>
    <w:rsid w:val="0093169E"/>
    <w:rsid w:val="00931B4A"/>
    <w:rsid w:val="00932975"/>
    <w:rsid w:val="00934587"/>
    <w:rsid w:val="00934901"/>
    <w:rsid w:val="009354D2"/>
    <w:rsid w:val="0093595C"/>
    <w:rsid w:val="00936CF8"/>
    <w:rsid w:val="0094068F"/>
    <w:rsid w:val="00941380"/>
    <w:rsid w:val="00941DBF"/>
    <w:rsid w:val="0094330E"/>
    <w:rsid w:val="00943A38"/>
    <w:rsid w:val="00943B7D"/>
    <w:rsid w:val="00944544"/>
    <w:rsid w:val="009452F0"/>
    <w:rsid w:val="00945681"/>
    <w:rsid w:val="00945CC0"/>
    <w:rsid w:val="00946C1A"/>
    <w:rsid w:val="00946C69"/>
    <w:rsid w:val="0094777D"/>
    <w:rsid w:val="00947E95"/>
    <w:rsid w:val="0095014C"/>
    <w:rsid w:val="00950170"/>
    <w:rsid w:val="009505C9"/>
    <w:rsid w:val="00950752"/>
    <w:rsid w:val="00951A47"/>
    <w:rsid w:val="00952744"/>
    <w:rsid w:val="00953838"/>
    <w:rsid w:val="00953B2F"/>
    <w:rsid w:val="00953BE7"/>
    <w:rsid w:val="0095686F"/>
    <w:rsid w:val="00956A79"/>
    <w:rsid w:val="00956D05"/>
    <w:rsid w:val="009578F0"/>
    <w:rsid w:val="00957EB4"/>
    <w:rsid w:val="00960D72"/>
    <w:rsid w:val="00960E5C"/>
    <w:rsid w:val="00961E1F"/>
    <w:rsid w:val="009620B2"/>
    <w:rsid w:val="009639BF"/>
    <w:rsid w:val="00964112"/>
    <w:rsid w:val="0096416C"/>
    <w:rsid w:val="009662B7"/>
    <w:rsid w:val="00966424"/>
    <w:rsid w:val="00966E03"/>
    <w:rsid w:val="00970114"/>
    <w:rsid w:val="00970640"/>
    <w:rsid w:val="009712B3"/>
    <w:rsid w:val="00971FEE"/>
    <w:rsid w:val="00972AB8"/>
    <w:rsid w:val="00974A3A"/>
    <w:rsid w:val="00975047"/>
    <w:rsid w:val="009769BB"/>
    <w:rsid w:val="00977336"/>
    <w:rsid w:val="00977CB5"/>
    <w:rsid w:val="009808B4"/>
    <w:rsid w:val="00980937"/>
    <w:rsid w:val="00980CA4"/>
    <w:rsid w:val="00982E73"/>
    <w:rsid w:val="0098420F"/>
    <w:rsid w:val="00984A8B"/>
    <w:rsid w:val="00985368"/>
    <w:rsid w:val="00986F8B"/>
    <w:rsid w:val="0099038B"/>
    <w:rsid w:val="009903D3"/>
    <w:rsid w:val="00990F0D"/>
    <w:rsid w:val="00991681"/>
    <w:rsid w:val="00991A11"/>
    <w:rsid w:val="00992434"/>
    <w:rsid w:val="00992C50"/>
    <w:rsid w:val="00992D4D"/>
    <w:rsid w:val="00994E33"/>
    <w:rsid w:val="00995F30"/>
    <w:rsid w:val="00996713"/>
    <w:rsid w:val="00997931"/>
    <w:rsid w:val="009A11B6"/>
    <w:rsid w:val="009A17E2"/>
    <w:rsid w:val="009A18C8"/>
    <w:rsid w:val="009A2224"/>
    <w:rsid w:val="009A491B"/>
    <w:rsid w:val="009A50F5"/>
    <w:rsid w:val="009A54E9"/>
    <w:rsid w:val="009B0163"/>
    <w:rsid w:val="009B061C"/>
    <w:rsid w:val="009B068C"/>
    <w:rsid w:val="009B0B32"/>
    <w:rsid w:val="009B0BA1"/>
    <w:rsid w:val="009B128E"/>
    <w:rsid w:val="009B1636"/>
    <w:rsid w:val="009B21DB"/>
    <w:rsid w:val="009B24D5"/>
    <w:rsid w:val="009B283A"/>
    <w:rsid w:val="009B338B"/>
    <w:rsid w:val="009B3593"/>
    <w:rsid w:val="009B366D"/>
    <w:rsid w:val="009B3861"/>
    <w:rsid w:val="009B4012"/>
    <w:rsid w:val="009B4859"/>
    <w:rsid w:val="009B67FA"/>
    <w:rsid w:val="009B72AC"/>
    <w:rsid w:val="009B7335"/>
    <w:rsid w:val="009B78D4"/>
    <w:rsid w:val="009C02E5"/>
    <w:rsid w:val="009C0523"/>
    <w:rsid w:val="009C0B44"/>
    <w:rsid w:val="009C0D14"/>
    <w:rsid w:val="009C15EB"/>
    <w:rsid w:val="009C2443"/>
    <w:rsid w:val="009C2DE6"/>
    <w:rsid w:val="009C4E30"/>
    <w:rsid w:val="009C5193"/>
    <w:rsid w:val="009C58E9"/>
    <w:rsid w:val="009C5E1F"/>
    <w:rsid w:val="009C72A9"/>
    <w:rsid w:val="009C7B55"/>
    <w:rsid w:val="009C7E9E"/>
    <w:rsid w:val="009D0262"/>
    <w:rsid w:val="009D0A94"/>
    <w:rsid w:val="009D115D"/>
    <w:rsid w:val="009D1E0D"/>
    <w:rsid w:val="009D2A91"/>
    <w:rsid w:val="009D4849"/>
    <w:rsid w:val="009D70EE"/>
    <w:rsid w:val="009E0177"/>
    <w:rsid w:val="009E0218"/>
    <w:rsid w:val="009E2D98"/>
    <w:rsid w:val="009E3F77"/>
    <w:rsid w:val="009E4DC2"/>
    <w:rsid w:val="009E4DF3"/>
    <w:rsid w:val="009E597B"/>
    <w:rsid w:val="009E6A4E"/>
    <w:rsid w:val="009E7AE4"/>
    <w:rsid w:val="009F033D"/>
    <w:rsid w:val="009F0C24"/>
    <w:rsid w:val="009F1805"/>
    <w:rsid w:val="009F1EFA"/>
    <w:rsid w:val="009F2A06"/>
    <w:rsid w:val="009F2EA0"/>
    <w:rsid w:val="009F30C1"/>
    <w:rsid w:val="009F3104"/>
    <w:rsid w:val="009F3C86"/>
    <w:rsid w:val="009F5194"/>
    <w:rsid w:val="009F5F0D"/>
    <w:rsid w:val="009F6971"/>
    <w:rsid w:val="009F6CF9"/>
    <w:rsid w:val="00A000C9"/>
    <w:rsid w:val="00A00B72"/>
    <w:rsid w:val="00A01A9B"/>
    <w:rsid w:val="00A01E4E"/>
    <w:rsid w:val="00A03715"/>
    <w:rsid w:val="00A04AE5"/>
    <w:rsid w:val="00A05576"/>
    <w:rsid w:val="00A0674A"/>
    <w:rsid w:val="00A07A7B"/>
    <w:rsid w:val="00A1070A"/>
    <w:rsid w:val="00A111D1"/>
    <w:rsid w:val="00A12902"/>
    <w:rsid w:val="00A135E8"/>
    <w:rsid w:val="00A13F7E"/>
    <w:rsid w:val="00A1458E"/>
    <w:rsid w:val="00A147E9"/>
    <w:rsid w:val="00A14B89"/>
    <w:rsid w:val="00A15904"/>
    <w:rsid w:val="00A163F8"/>
    <w:rsid w:val="00A17069"/>
    <w:rsid w:val="00A170D1"/>
    <w:rsid w:val="00A17B0C"/>
    <w:rsid w:val="00A20C9B"/>
    <w:rsid w:val="00A21471"/>
    <w:rsid w:val="00A236EB"/>
    <w:rsid w:val="00A24450"/>
    <w:rsid w:val="00A2551D"/>
    <w:rsid w:val="00A27C9B"/>
    <w:rsid w:val="00A27CDA"/>
    <w:rsid w:val="00A302B3"/>
    <w:rsid w:val="00A318ED"/>
    <w:rsid w:val="00A32E35"/>
    <w:rsid w:val="00A3307E"/>
    <w:rsid w:val="00A347D3"/>
    <w:rsid w:val="00A350D6"/>
    <w:rsid w:val="00A35631"/>
    <w:rsid w:val="00A4015D"/>
    <w:rsid w:val="00A40ADC"/>
    <w:rsid w:val="00A41751"/>
    <w:rsid w:val="00A41C71"/>
    <w:rsid w:val="00A41D87"/>
    <w:rsid w:val="00A42B2B"/>
    <w:rsid w:val="00A44E59"/>
    <w:rsid w:val="00A45031"/>
    <w:rsid w:val="00A4531C"/>
    <w:rsid w:val="00A45C23"/>
    <w:rsid w:val="00A50DCB"/>
    <w:rsid w:val="00A512E1"/>
    <w:rsid w:val="00A51B32"/>
    <w:rsid w:val="00A51DD2"/>
    <w:rsid w:val="00A51FA3"/>
    <w:rsid w:val="00A52965"/>
    <w:rsid w:val="00A52E5A"/>
    <w:rsid w:val="00A5358C"/>
    <w:rsid w:val="00A53950"/>
    <w:rsid w:val="00A53AE6"/>
    <w:rsid w:val="00A53F59"/>
    <w:rsid w:val="00A541F2"/>
    <w:rsid w:val="00A54666"/>
    <w:rsid w:val="00A56167"/>
    <w:rsid w:val="00A57072"/>
    <w:rsid w:val="00A608E6"/>
    <w:rsid w:val="00A60A3B"/>
    <w:rsid w:val="00A60D3E"/>
    <w:rsid w:val="00A60FE6"/>
    <w:rsid w:val="00A62359"/>
    <w:rsid w:val="00A62543"/>
    <w:rsid w:val="00A62D9D"/>
    <w:rsid w:val="00A636C7"/>
    <w:rsid w:val="00A63867"/>
    <w:rsid w:val="00A65589"/>
    <w:rsid w:val="00A66AEB"/>
    <w:rsid w:val="00A66CDC"/>
    <w:rsid w:val="00A67A9B"/>
    <w:rsid w:val="00A67C24"/>
    <w:rsid w:val="00A67E36"/>
    <w:rsid w:val="00A67F3D"/>
    <w:rsid w:val="00A709AF"/>
    <w:rsid w:val="00A70FD0"/>
    <w:rsid w:val="00A71114"/>
    <w:rsid w:val="00A72EB9"/>
    <w:rsid w:val="00A73BCD"/>
    <w:rsid w:val="00A74AA2"/>
    <w:rsid w:val="00A74D36"/>
    <w:rsid w:val="00A75455"/>
    <w:rsid w:val="00A75999"/>
    <w:rsid w:val="00A75CD1"/>
    <w:rsid w:val="00A75DE9"/>
    <w:rsid w:val="00A7610C"/>
    <w:rsid w:val="00A8074A"/>
    <w:rsid w:val="00A81597"/>
    <w:rsid w:val="00A820C5"/>
    <w:rsid w:val="00A832CE"/>
    <w:rsid w:val="00A834A1"/>
    <w:rsid w:val="00A83D90"/>
    <w:rsid w:val="00A83F9D"/>
    <w:rsid w:val="00A84565"/>
    <w:rsid w:val="00A84A25"/>
    <w:rsid w:val="00A85D45"/>
    <w:rsid w:val="00A86796"/>
    <w:rsid w:val="00A87B6C"/>
    <w:rsid w:val="00A91A06"/>
    <w:rsid w:val="00A91C74"/>
    <w:rsid w:val="00A91F5B"/>
    <w:rsid w:val="00A9350B"/>
    <w:rsid w:val="00A9381D"/>
    <w:rsid w:val="00A95185"/>
    <w:rsid w:val="00A958BA"/>
    <w:rsid w:val="00A97142"/>
    <w:rsid w:val="00A9795A"/>
    <w:rsid w:val="00A97D86"/>
    <w:rsid w:val="00AA0550"/>
    <w:rsid w:val="00AA0FE9"/>
    <w:rsid w:val="00AA137F"/>
    <w:rsid w:val="00AA1AE1"/>
    <w:rsid w:val="00AA2165"/>
    <w:rsid w:val="00AA26AD"/>
    <w:rsid w:val="00AA29CC"/>
    <w:rsid w:val="00AA3AF8"/>
    <w:rsid w:val="00AA434B"/>
    <w:rsid w:val="00AA59B9"/>
    <w:rsid w:val="00AA5A64"/>
    <w:rsid w:val="00AA5CCA"/>
    <w:rsid w:val="00AA6F92"/>
    <w:rsid w:val="00AA793B"/>
    <w:rsid w:val="00AA7DA8"/>
    <w:rsid w:val="00AB0D30"/>
    <w:rsid w:val="00AB0F28"/>
    <w:rsid w:val="00AB12DE"/>
    <w:rsid w:val="00AB17F5"/>
    <w:rsid w:val="00AB2811"/>
    <w:rsid w:val="00AB3970"/>
    <w:rsid w:val="00AB43C0"/>
    <w:rsid w:val="00AB498D"/>
    <w:rsid w:val="00AB6934"/>
    <w:rsid w:val="00AB693F"/>
    <w:rsid w:val="00AB69AC"/>
    <w:rsid w:val="00AC01FB"/>
    <w:rsid w:val="00AC2543"/>
    <w:rsid w:val="00AC2D75"/>
    <w:rsid w:val="00AC2DC0"/>
    <w:rsid w:val="00AC36C8"/>
    <w:rsid w:val="00AC4501"/>
    <w:rsid w:val="00AC4621"/>
    <w:rsid w:val="00AC464C"/>
    <w:rsid w:val="00AC6B22"/>
    <w:rsid w:val="00AC7E6D"/>
    <w:rsid w:val="00AD199C"/>
    <w:rsid w:val="00AD1F85"/>
    <w:rsid w:val="00AD2A1B"/>
    <w:rsid w:val="00AD32D6"/>
    <w:rsid w:val="00AD38EF"/>
    <w:rsid w:val="00AD4214"/>
    <w:rsid w:val="00AD49D9"/>
    <w:rsid w:val="00AD5CC0"/>
    <w:rsid w:val="00AD6219"/>
    <w:rsid w:val="00AD6704"/>
    <w:rsid w:val="00AD719B"/>
    <w:rsid w:val="00AE0471"/>
    <w:rsid w:val="00AE0627"/>
    <w:rsid w:val="00AE0D63"/>
    <w:rsid w:val="00AE1574"/>
    <w:rsid w:val="00AE1597"/>
    <w:rsid w:val="00AE27EF"/>
    <w:rsid w:val="00AE3462"/>
    <w:rsid w:val="00AE51FA"/>
    <w:rsid w:val="00AE5611"/>
    <w:rsid w:val="00AE56C7"/>
    <w:rsid w:val="00AE5994"/>
    <w:rsid w:val="00AE71F2"/>
    <w:rsid w:val="00AF07BE"/>
    <w:rsid w:val="00AF0856"/>
    <w:rsid w:val="00AF08A5"/>
    <w:rsid w:val="00AF21D9"/>
    <w:rsid w:val="00AF3471"/>
    <w:rsid w:val="00AF35BD"/>
    <w:rsid w:val="00AF42DE"/>
    <w:rsid w:val="00AF4381"/>
    <w:rsid w:val="00AF480D"/>
    <w:rsid w:val="00AF4B10"/>
    <w:rsid w:val="00AF4C08"/>
    <w:rsid w:val="00AF4F57"/>
    <w:rsid w:val="00AF6B5A"/>
    <w:rsid w:val="00AF6D09"/>
    <w:rsid w:val="00AF7156"/>
    <w:rsid w:val="00AF7460"/>
    <w:rsid w:val="00B0152F"/>
    <w:rsid w:val="00B0168B"/>
    <w:rsid w:val="00B01DD3"/>
    <w:rsid w:val="00B05E8C"/>
    <w:rsid w:val="00B062A3"/>
    <w:rsid w:val="00B06E3C"/>
    <w:rsid w:val="00B125AD"/>
    <w:rsid w:val="00B141F5"/>
    <w:rsid w:val="00B143F1"/>
    <w:rsid w:val="00B148FD"/>
    <w:rsid w:val="00B14ACA"/>
    <w:rsid w:val="00B1597B"/>
    <w:rsid w:val="00B161DE"/>
    <w:rsid w:val="00B169CD"/>
    <w:rsid w:val="00B16E76"/>
    <w:rsid w:val="00B16E86"/>
    <w:rsid w:val="00B16FE6"/>
    <w:rsid w:val="00B1724E"/>
    <w:rsid w:val="00B20EC1"/>
    <w:rsid w:val="00B220B1"/>
    <w:rsid w:val="00B22910"/>
    <w:rsid w:val="00B22C78"/>
    <w:rsid w:val="00B23658"/>
    <w:rsid w:val="00B25F92"/>
    <w:rsid w:val="00B262F7"/>
    <w:rsid w:val="00B268E5"/>
    <w:rsid w:val="00B276A6"/>
    <w:rsid w:val="00B3039D"/>
    <w:rsid w:val="00B31CED"/>
    <w:rsid w:val="00B31EF8"/>
    <w:rsid w:val="00B32B6D"/>
    <w:rsid w:val="00B32DED"/>
    <w:rsid w:val="00B32E22"/>
    <w:rsid w:val="00B3369F"/>
    <w:rsid w:val="00B340FF"/>
    <w:rsid w:val="00B34DA5"/>
    <w:rsid w:val="00B35366"/>
    <w:rsid w:val="00B355ED"/>
    <w:rsid w:val="00B35DC3"/>
    <w:rsid w:val="00B360F9"/>
    <w:rsid w:val="00B37269"/>
    <w:rsid w:val="00B37C02"/>
    <w:rsid w:val="00B42D26"/>
    <w:rsid w:val="00B4384A"/>
    <w:rsid w:val="00B444EA"/>
    <w:rsid w:val="00B45AE2"/>
    <w:rsid w:val="00B45CE3"/>
    <w:rsid w:val="00B47157"/>
    <w:rsid w:val="00B479F7"/>
    <w:rsid w:val="00B50162"/>
    <w:rsid w:val="00B501FB"/>
    <w:rsid w:val="00B50CCF"/>
    <w:rsid w:val="00B51FC6"/>
    <w:rsid w:val="00B5201C"/>
    <w:rsid w:val="00B5247D"/>
    <w:rsid w:val="00B539FD"/>
    <w:rsid w:val="00B553E5"/>
    <w:rsid w:val="00B568F1"/>
    <w:rsid w:val="00B56F23"/>
    <w:rsid w:val="00B573A5"/>
    <w:rsid w:val="00B574F9"/>
    <w:rsid w:val="00B57BE4"/>
    <w:rsid w:val="00B60D8C"/>
    <w:rsid w:val="00B6121F"/>
    <w:rsid w:val="00B6274B"/>
    <w:rsid w:val="00B6303A"/>
    <w:rsid w:val="00B640D3"/>
    <w:rsid w:val="00B64A2E"/>
    <w:rsid w:val="00B64D35"/>
    <w:rsid w:val="00B64ECF"/>
    <w:rsid w:val="00B6565F"/>
    <w:rsid w:val="00B664D6"/>
    <w:rsid w:val="00B66B0D"/>
    <w:rsid w:val="00B66F61"/>
    <w:rsid w:val="00B714CE"/>
    <w:rsid w:val="00B71643"/>
    <w:rsid w:val="00B720B6"/>
    <w:rsid w:val="00B723A9"/>
    <w:rsid w:val="00B72CE9"/>
    <w:rsid w:val="00B7360C"/>
    <w:rsid w:val="00B73E73"/>
    <w:rsid w:val="00B7604C"/>
    <w:rsid w:val="00B778AE"/>
    <w:rsid w:val="00B77CEC"/>
    <w:rsid w:val="00B80122"/>
    <w:rsid w:val="00B803EB"/>
    <w:rsid w:val="00B814EF"/>
    <w:rsid w:val="00B8672D"/>
    <w:rsid w:val="00B86ED6"/>
    <w:rsid w:val="00B87542"/>
    <w:rsid w:val="00B90230"/>
    <w:rsid w:val="00B908D4"/>
    <w:rsid w:val="00B9165E"/>
    <w:rsid w:val="00B92063"/>
    <w:rsid w:val="00B92C57"/>
    <w:rsid w:val="00B9390B"/>
    <w:rsid w:val="00B9466C"/>
    <w:rsid w:val="00B94E6C"/>
    <w:rsid w:val="00B955E5"/>
    <w:rsid w:val="00B95B44"/>
    <w:rsid w:val="00B96BD3"/>
    <w:rsid w:val="00B96ECF"/>
    <w:rsid w:val="00BA41E2"/>
    <w:rsid w:val="00BA46DB"/>
    <w:rsid w:val="00BA492B"/>
    <w:rsid w:val="00BA6BDB"/>
    <w:rsid w:val="00BA7741"/>
    <w:rsid w:val="00BA7B83"/>
    <w:rsid w:val="00BA7F40"/>
    <w:rsid w:val="00BB204A"/>
    <w:rsid w:val="00BB3643"/>
    <w:rsid w:val="00BB3A4A"/>
    <w:rsid w:val="00BB425F"/>
    <w:rsid w:val="00BB4606"/>
    <w:rsid w:val="00BB4804"/>
    <w:rsid w:val="00BB4DE3"/>
    <w:rsid w:val="00BB6D33"/>
    <w:rsid w:val="00BB732B"/>
    <w:rsid w:val="00BC00B4"/>
    <w:rsid w:val="00BC0278"/>
    <w:rsid w:val="00BC1342"/>
    <w:rsid w:val="00BC2276"/>
    <w:rsid w:val="00BC2A68"/>
    <w:rsid w:val="00BC3155"/>
    <w:rsid w:val="00BC37F4"/>
    <w:rsid w:val="00BC4B1D"/>
    <w:rsid w:val="00BC4EBD"/>
    <w:rsid w:val="00BC50D6"/>
    <w:rsid w:val="00BC5399"/>
    <w:rsid w:val="00BC5E1A"/>
    <w:rsid w:val="00BC6528"/>
    <w:rsid w:val="00BD02F3"/>
    <w:rsid w:val="00BD0E39"/>
    <w:rsid w:val="00BD101B"/>
    <w:rsid w:val="00BD2707"/>
    <w:rsid w:val="00BD44F2"/>
    <w:rsid w:val="00BD6054"/>
    <w:rsid w:val="00BD667A"/>
    <w:rsid w:val="00BD6EDA"/>
    <w:rsid w:val="00BD7AAA"/>
    <w:rsid w:val="00BD7C06"/>
    <w:rsid w:val="00BD7C59"/>
    <w:rsid w:val="00BE08ED"/>
    <w:rsid w:val="00BE1329"/>
    <w:rsid w:val="00BE2470"/>
    <w:rsid w:val="00BE33E5"/>
    <w:rsid w:val="00BE47CA"/>
    <w:rsid w:val="00BE620C"/>
    <w:rsid w:val="00BE6A39"/>
    <w:rsid w:val="00BE7379"/>
    <w:rsid w:val="00BF0693"/>
    <w:rsid w:val="00BF0D32"/>
    <w:rsid w:val="00BF31C7"/>
    <w:rsid w:val="00BF4275"/>
    <w:rsid w:val="00BF55DE"/>
    <w:rsid w:val="00BF5F0E"/>
    <w:rsid w:val="00BF5F7B"/>
    <w:rsid w:val="00BF6093"/>
    <w:rsid w:val="00BF6AC5"/>
    <w:rsid w:val="00BF759A"/>
    <w:rsid w:val="00BF7968"/>
    <w:rsid w:val="00BF7FF4"/>
    <w:rsid w:val="00C0107A"/>
    <w:rsid w:val="00C01C1E"/>
    <w:rsid w:val="00C02F34"/>
    <w:rsid w:val="00C03BC6"/>
    <w:rsid w:val="00C048FC"/>
    <w:rsid w:val="00C052D9"/>
    <w:rsid w:val="00C06CF6"/>
    <w:rsid w:val="00C07257"/>
    <w:rsid w:val="00C072F0"/>
    <w:rsid w:val="00C102C4"/>
    <w:rsid w:val="00C117D2"/>
    <w:rsid w:val="00C11BFB"/>
    <w:rsid w:val="00C1206F"/>
    <w:rsid w:val="00C127F1"/>
    <w:rsid w:val="00C13A7D"/>
    <w:rsid w:val="00C13CCF"/>
    <w:rsid w:val="00C1445D"/>
    <w:rsid w:val="00C1475A"/>
    <w:rsid w:val="00C14DC2"/>
    <w:rsid w:val="00C15726"/>
    <w:rsid w:val="00C15735"/>
    <w:rsid w:val="00C157F3"/>
    <w:rsid w:val="00C171AE"/>
    <w:rsid w:val="00C17B4D"/>
    <w:rsid w:val="00C2031A"/>
    <w:rsid w:val="00C20582"/>
    <w:rsid w:val="00C20BC8"/>
    <w:rsid w:val="00C22134"/>
    <w:rsid w:val="00C22AA0"/>
    <w:rsid w:val="00C22BB3"/>
    <w:rsid w:val="00C22C88"/>
    <w:rsid w:val="00C22F3A"/>
    <w:rsid w:val="00C23D2F"/>
    <w:rsid w:val="00C252DE"/>
    <w:rsid w:val="00C2655D"/>
    <w:rsid w:val="00C2677E"/>
    <w:rsid w:val="00C270DA"/>
    <w:rsid w:val="00C301B9"/>
    <w:rsid w:val="00C31BA9"/>
    <w:rsid w:val="00C32042"/>
    <w:rsid w:val="00C32593"/>
    <w:rsid w:val="00C32AE2"/>
    <w:rsid w:val="00C33BFF"/>
    <w:rsid w:val="00C33FF5"/>
    <w:rsid w:val="00C35385"/>
    <w:rsid w:val="00C3577A"/>
    <w:rsid w:val="00C36058"/>
    <w:rsid w:val="00C373DE"/>
    <w:rsid w:val="00C37AFC"/>
    <w:rsid w:val="00C37C23"/>
    <w:rsid w:val="00C40F90"/>
    <w:rsid w:val="00C4110F"/>
    <w:rsid w:val="00C41C58"/>
    <w:rsid w:val="00C423E7"/>
    <w:rsid w:val="00C42509"/>
    <w:rsid w:val="00C4265D"/>
    <w:rsid w:val="00C426A1"/>
    <w:rsid w:val="00C4278F"/>
    <w:rsid w:val="00C4326D"/>
    <w:rsid w:val="00C438A1"/>
    <w:rsid w:val="00C443BD"/>
    <w:rsid w:val="00C4509D"/>
    <w:rsid w:val="00C451C5"/>
    <w:rsid w:val="00C46110"/>
    <w:rsid w:val="00C47FBA"/>
    <w:rsid w:val="00C508F0"/>
    <w:rsid w:val="00C514D0"/>
    <w:rsid w:val="00C530EA"/>
    <w:rsid w:val="00C54130"/>
    <w:rsid w:val="00C5449F"/>
    <w:rsid w:val="00C547E7"/>
    <w:rsid w:val="00C54842"/>
    <w:rsid w:val="00C54907"/>
    <w:rsid w:val="00C5527D"/>
    <w:rsid w:val="00C55B71"/>
    <w:rsid w:val="00C55BFB"/>
    <w:rsid w:val="00C55BFE"/>
    <w:rsid w:val="00C55D27"/>
    <w:rsid w:val="00C573A1"/>
    <w:rsid w:val="00C57C93"/>
    <w:rsid w:val="00C60FDF"/>
    <w:rsid w:val="00C6130B"/>
    <w:rsid w:val="00C61E7B"/>
    <w:rsid w:val="00C61FB3"/>
    <w:rsid w:val="00C62217"/>
    <w:rsid w:val="00C629B2"/>
    <w:rsid w:val="00C62C90"/>
    <w:rsid w:val="00C63D77"/>
    <w:rsid w:val="00C64539"/>
    <w:rsid w:val="00C6491D"/>
    <w:rsid w:val="00C67480"/>
    <w:rsid w:val="00C679B1"/>
    <w:rsid w:val="00C72948"/>
    <w:rsid w:val="00C72BEB"/>
    <w:rsid w:val="00C7371A"/>
    <w:rsid w:val="00C73C5B"/>
    <w:rsid w:val="00C74C97"/>
    <w:rsid w:val="00C75948"/>
    <w:rsid w:val="00C76097"/>
    <w:rsid w:val="00C779AC"/>
    <w:rsid w:val="00C77A85"/>
    <w:rsid w:val="00C77FD4"/>
    <w:rsid w:val="00C80C88"/>
    <w:rsid w:val="00C83B4A"/>
    <w:rsid w:val="00C8439E"/>
    <w:rsid w:val="00C84997"/>
    <w:rsid w:val="00C8540D"/>
    <w:rsid w:val="00C8542B"/>
    <w:rsid w:val="00C858EC"/>
    <w:rsid w:val="00C8590D"/>
    <w:rsid w:val="00C85F99"/>
    <w:rsid w:val="00C871E8"/>
    <w:rsid w:val="00C90E97"/>
    <w:rsid w:val="00C91493"/>
    <w:rsid w:val="00C9161D"/>
    <w:rsid w:val="00C91FDD"/>
    <w:rsid w:val="00C93357"/>
    <w:rsid w:val="00C93968"/>
    <w:rsid w:val="00C94768"/>
    <w:rsid w:val="00C95139"/>
    <w:rsid w:val="00C9597E"/>
    <w:rsid w:val="00C95B36"/>
    <w:rsid w:val="00C96FCC"/>
    <w:rsid w:val="00C97415"/>
    <w:rsid w:val="00C9782E"/>
    <w:rsid w:val="00CA01B7"/>
    <w:rsid w:val="00CA08D8"/>
    <w:rsid w:val="00CA0908"/>
    <w:rsid w:val="00CA090A"/>
    <w:rsid w:val="00CA0940"/>
    <w:rsid w:val="00CA0A44"/>
    <w:rsid w:val="00CA0B0B"/>
    <w:rsid w:val="00CA0C1D"/>
    <w:rsid w:val="00CA2A19"/>
    <w:rsid w:val="00CA2AF9"/>
    <w:rsid w:val="00CA34B4"/>
    <w:rsid w:val="00CA3CA1"/>
    <w:rsid w:val="00CA3E73"/>
    <w:rsid w:val="00CA54C8"/>
    <w:rsid w:val="00CA553E"/>
    <w:rsid w:val="00CB19AD"/>
    <w:rsid w:val="00CB237D"/>
    <w:rsid w:val="00CB2559"/>
    <w:rsid w:val="00CB2E1D"/>
    <w:rsid w:val="00CB3513"/>
    <w:rsid w:val="00CB3845"/>
    <w:rsid w:val="00CB77BA"/>
    <w:rsid w:val="00CC0B40"/>
    <w:rsid w:val="00CC0D51"/>
    <w:rsid w:val="00CC1C4F"/>
    <w:rsid w:val="00CC2637"/>
    <w:rsid w:val="00CC4841"/>
    <w:rsid w:val="00CC4E18"/>
    <w:rsid w:val="00CC535D"/>
    <w:rsid w:val="00CC5381"/>
    <w:rsid w:val="00CC61A6"/>
    <w:rsid w:val="00CC6362"/>
    <w:rsid w:val="00CC6438"/>
    <w:rsid w:val="00CC75FD"/>
    <w:rsid w:val="00CD0B7C"/>
    <w:rsid w:val="00CD0DAB"/>
    <w:rsid w:val="00CD10B1"/>
    <w:rsid w:val="00CD16B3"/>
    <w:rsid w:val="00CD2BC2"/>
    <w:rsid w:val="00CD54EF"/>
    <w:rsid w:val="00CD5AB6"/>
    <w:rsid w:val="00CD6F77"/>
    <w:rsid w:val="00CD725E"/>
    <w:rsid w:val="00CD75D3"/>
    <w:rsid w:val="00CD7865"/>
    <w:rsid w:val="00CE29C6"/>
    <w:rsid w:val="00CE38E7"/>
    <w:rsid w:val="00CE3E7D"/>
    <w:rsid w:val="00CE406C"/>
    <w:rsid w:val="00CE4493"/>
    <w:rsid w:val="00CE4D80"/>
    <w:rsid w:val="00CE4E34"/>
    <w:rsid w:val="00CE614B"/>
    <w:rsid w:val="00CE75B4"/>
    <w:rsid w:val="00CF03A9"/>
    <w:rsid w:val="00CF059A"/>
    <w:rsid w:val="00CF07FD"/>
    <w:rsid w:val="00CF0CCE"/>
    <w:rsid w:val="00CF1848"/>
    <w:rsid w:val="00CF2B19"/>
    <w:rsid w:val="00CF565E"/>
    <w:rsid w:val="00CF7339"/>
    <w:rsid w:val="00D004A6"/>
    <w:rsid w:val="00D00C82"/>
    <w:rsid w:val="00D02BEC"/>
    <w:rsid w:val="00D034E6"/>
    <w:rsid w:val="00D04D38"/>
    <w:rsid w:val="00D054EE"/>
    <w:rsid w:val="00D06415"/>
    <w:rsid w:val="00D064BF"/>
    <w:rsid w:val="00D06B85"/>
    <w:rsid w:val="00D06C7A"/>
    <w:rsid w:val="00D11250"/>
    <w:rsid w:val="00D11474"/>
    <w:rsid w:val="00D11971"/>
    <w:rsid w:val="00D11AE0"/>
    <w:rsid w:val="00D12044"/>
    <w:rsid w:val="00D137AD"/>
    <w:rsid w:val="00D14185"/>
    <w:rsid w:val="00D141AF"/>
    <w:rsid w:val="00D16C9C"/>
    <w:rsid w:val="00D16F70"/>
    <w:rsid w:val="00D170D9"/>
    <w:rsid w:val="00D20219"/>
    <w:rsid w:val="00D21E02"/>
    <w:rsid w:val="00D223B2"/>
    <w:rsid w:val="00D22567"/>
    <w:rsid w:val="00D236AB"/>
    <w:rsid w:val="00D242E9"/>
    <w:rsid w:val="00D243C6"/>
    <w:rsid w:val="00D2466B"/>
    <w:rsid w:val="00D25B35"/>
    <w:rsid w:val="00D26196"/>
    <w:rsid w:val="00D27C50"/>
    <w:rsid w:val="00D27F71"/>
    <w:rsid w:val="00D301F9"/>
    <w:rsid w:val="00D3082F"/>
    <w:rsid w:val="00D32B68"/>
    <w:rsid w:val="00D33EFC"/>
    <w:rsid w:val="00D33F62"/>
    <w:rsid w:val="00D345AA"/>
    <w:rsid w:val="00D35C1B"/>
    <w:rsid w:val="00D3727B"/>
    <w:rsid w:val="00D3788D"/>
    <w:rsid w:val="00D40D61"/>
    <w:rsid w:val="00D40DBC"/>
    <w:rsid w:val="00D40E06"/>
    <w:rsid w:val="00D4143B"/>
    <w:rsid w:val="00D4196E"/>
    <w:rsid w:val="00D41DA6"/>
    <w:rsid w:val="00D41DC8"/>
    <w:rsid w:val="00D43003"/>
    <w:rsid w:val="00D43679"/>
    <w:rsid w:val="00D438BA"/>
    <w:rsid w:val="00D448E1"/>
    <w:rsid w:val="00D45D56"/>
    <w:rsid w:val="00D46AB5"/>
    <w:rsid w:val="00D47348"/>
    <w:rsid w:val="00D47839"/>
    <w:rsid w:val="00D47D44"/>
    <w:rsid w:val="00D5052A"/>
    <w:rsid w:val="00D50BD4"/>
    <w:rsid w:val="00D510D9"/>
    <w:rsid w:val="00D51B0A"/>
    <w:rsid w:val="00D5357F"/>
    <w:rsid w:val="00D5540F"/>
    <w:rsid w:val="00D55BAA"/>
    <w:rsid w:val="00D55ECC"/>
    <w:rsid w:val="00D57880"/>
    <w:rsid w:val="00D606FB"/>
    <w:rsid w:val="00D615D6"/>
    <w:rsid w:val="00D61C85"/>
    <w:rsid w:val="00D6252F"/>
    <w:rsid w:val="00D62A62"/>
    <w:rsid w:val="00D63319"/>
    <w:rsid w:val="00D636CD"/>
    <w:rsid w:val="00D64039"/>
    <w:rsid w:val="00D649BE"/>
    <w:rsid w:val="00D64B38"/>
    <w:rsid w:val="00D652A6"/>
    <w:rsid w:val="00D702AC"/>
    <w:rsid w:val="00D70A7F"/>
    <w:rsid w:val="00D7139C"/>
    <w:rsid w:val="00D727C3"/>
    <w:rsid w:val="00D729E9"/>
    <w:rsid w:val="00D74629"/>
    <w:rsid w:val="00D7586E"/>
    <w:rsid w:val="00D75A8F"/>
    <w:rsid w:val="00D75CA6"/>
    <w:rsid w:val="00D76A18"/>
    <w:rsid w:val="00D76F0A"/>
    <w:rsid w:val="00D80849"/>
    <w:rsid w:val="00D80D1A"/>
    <w:rsid w:val="00D813F2"/>
    <w:rsid w:val="00D82105"/>
    <w:rsid w:val="00D82237"/>
    <w:rsid w:val="00D82AF6"/>
    <w:rsid w:val="00D82E8F"/>
    <w:rsid w:val="00D83420"/>
    <w:rsid w:val="00D8364F"/>
    <w:rsid w:val="00D837C5"/>
    <w:rsid w:val="00D837E8"/>
    <w:rsid w:val="00D83995"/>
    <w:rsid w:val="00D83E7F"/>
    <w:rsid w:val="00D84819"/>
    <w:rsid w:val="00D85087"/>
    <w:rsid w:val="00D86209"/>
    <w:rsid w:val="00D86982"/>
    <w:rsid w:val="00D86D64"/>
    <w:rsid w:val="00D8737D"/>
    <w:rsid w:val="00D9284D"/>
    <w:rsid w:val="00D92A2F"/>
    <w:rsid w:val="00D941E1"/>
    <w:rsid w:val="00D9420D"/>
    <w:rsid w:val="00D94325"/>
    <w:rsid w:val="00D94361"/>
    <w:rsid w:val="00D944AC"/>
    <w:rsid w:val="00D946BF"/>
    <w:rsid w:val="00D950DE"/>
    <w:rsid w:val="00D957FD"/>
    <w:rsid w:val="00D959D3"/>
    <w:rsid w:val="00D95B26"/>
    <w:rsid w:val="00D95BB7"/>
    <w:rsid w:val="00D9683E"/>
    <w:rsid w:val="00DA0ABE"/>
    <w:rsid w:val="00DA1EC9"/>
    <w:rsid w:val="00DA30B9"/>
    <w:rsid w:val="00DA43E9"/>
    <w:rsid w:val="00DA4C22"/>
    <w:rsid w:val="00DA4DFC"/>
    <w:rsid w:val="00DA5A98"/>
    <w:rsid w:val="00DA7414"/>
    <w:rsid w:val="00DA7651"/>
    <w:rsid w:val="00DB0BCC"/>
    <w:rsid w:val="00DB2584"/>
    <w:rsid w:val="00DB312F"/>
    <w:rsid w:val="00DB336B"/>
    <w:rsid w:val="00DB37E3"/>
    <w:rsid w:val="00DB3F96"/>
    <w:rsid w:val="00DB54EC"/>
    <w:rsid w:val="00DB5A22"/>
    <w:rsid w:val="00DB5B22"/>
    <w:rsid w:val="00DB5E0F"/>
    <w:rsid w:val="00DB65D7"/>
    <w:rsid w:val="00DB6666"/>
    <w:rsid w:val="00DB69C8"/>
    <w:rsid w:val="00DB6A78"/>
    <w:rsid w:val="00DC06D6"/>
    <w:rsid w:val="00DC146F"/>
    <w:rsid w:val="00DC1C59"/>
    <w:rsid w:val="00DC20A0"/>
    <w:rsid w:val="00DC21F3"/>
    <w:rsid w:val="00DC26FE"/>
    <w:rsid w:val="00DC3595"/>
    <w:rsid w:val="00DC3C1C"/>
    <w:rsid w:val="00DC3CC8"/>
    <w:rsid w:val="00DC3F8E"/>
    <w:rsid w:val="00DC4136"/>
    <w:rsid w:val="00DC4382"/>
    <w:rsid w:val="00DC4568"/>
    <w:rsid w:val="00DC5079"/>
    <w:rsid w:val="00DC5119"/>
    <w:rsid w:val="00DC5185"/>
    <w:rsid w:val="00DC5918"/>
    <w:rsid w:val="00DC5A30"/>
    <w:rsid w:val="00DC5B4F"/>
    <w:rsid w:val="00DC61E7"/>
    <w:rsid w:val="00DC6B02"/>
    <w:rsid w:val="00DC70BC"/>
    <w:rsid w:val="00DC7DEE"/>
    <w:rsid w:val="00DD118C"/>
    <w:rsid w:val="00DD11C1"/>
    <w:rsid w:val="00DD1C8E"/>
    <w:rsid w:val="00DD1DE1"/>
    <w:rsid w:val="00DD20AD"/>
    <w:rsid w:val="00DD2694"/>
    <w:rsid w:val="00DD2769"/>
    <w:rsid w:val="00DD2CD9"/>
    <w:rsid w:val="00DD2D76"/>
    <w:rsid w:val="00DD2D7F"/>
    <w:rsid w:val="00DD2DCE"/>
    <w:rsid w:val="00DD2E70"/>
    <w:rsid w:val="00DD2F05"/>
    <w:rsid w:val="00DD3738"/>
    <w:rsid w:val="00DD3854"/>
    <w:rsid w:val="00DD3DED"/>
    <w:rsid w:val="00DD4E65"/>
    <w:rsid w:val="00DD5461"/>
    <w:rsid w:val="00DD56E8"/>
    <w:rsid w:val="00DD5E2D"/>
    <w:rsid w:val="00DD5F04"/>
    <w:rsid w:val="00DE36AA"/>
    <w:rsid w:val="00DE5675"/>
    <w:rsid w:val="00DE6F22"/>
    <w:rsid w:val="00DE708F"/>
    <w:rsid w:val="00DE765C"/>
    <w:rsid w:val="00DF0CF2"/>
    <w:rsid w:val="00DF0F28"/>
    <w:rsid w:val="00DF1826"/>
    <w:rsid w:val="00DF2DF0"/>
    <w:rsid w:val="00DF39C9"/>
    <w:rsid w:val="00DF45E1"/>
    <w:rsid w:val="00DF46F9"/>
    <w:rsid w:val="00DF4889"/>
    <w:rsid w:val="00DF5971"/>
    <w:rsid w:val="00DF5F42"/>
    <w:rsid w:val="00DF6088"/>
    <w:rsid w:val="00DF732B"/>
    <w:rsid w:val="00E0017B"/>
    <w:rsid w:val="00E0034E"/>
    <w:rsid w:val="00E007DB"/>
    <w:rsid w:val="00E01C80"/>
    <w:rsid w:val="00E0215A"/>
    <w:rsid w:val="00E02F24"/>
    <w:rsid w:val="00E06026"/>
    <w:rsid w:val="00E06AB0"/>
    <w:rsid w:val="00E073A6"/>
    <w:rsid w:val="00E11052"/>
    <w:rsid w:val="00E11266"/>
    <w:rsid w:val="00E121FE"/>
    <w:rsid w:val="00E144A3"/>
    <w:rsid w:val="00E15154"/>
    <w:rsid w:val="00E15527"/>
    <w:rsid w:val="00E15630"/>
    <w:rsid w:val="00E15A5F"/>
    <w:rsid w:val="00E15A9C"/>
    <w:rsid w:val="00E15F96"/>
    <w:rsid w:val="00E16807"/>
    <w:rsid w:val="00E177B1"/>
    <w:rsid w:val="00E20C9F"/>
    <w:rsid w:val="00E20E90"/>
    <w:rsid w:val="00E2121F"/>
    <w:rsid w:val="00E21C01"/>
    <w:rsid w:val="00E21E23"/>
    <w:rsid w:val="00E2278E"/>
    <w:rsid w:val="00E23188"/>
    <w:rsid w:val="00E23870"/>
    <w:rsid w:val="00E2397D"/>
    <w:rsid w:val="00E23EAF"/>
    <w:rsid w:val="00E2480B"/>
    <w:rsid w:val="00E24F5C"/>
    <w:rsid w:val="00E25CDA"/>
    <w:rsid w:val="00E26B2B"/>
    <w:rsid w:val="00E27B60"/>
    <w:rsid w:val="00E312A5"/>
    <w:rsid w:val="00E31531"/>
    <w:rsid w:val="00E31883"/>
    <w:rsid w:val="00E31A22"/>
    <w:rsid w:val="00E31A70"/>
    <w:rsid w:val="00E31BD9"/>
    <w:rsid w:val="00E324E9"/>
    <w:rsid w:val="00E33794"/>
    <w:rsid w:val="00E343E3"/>
    <w:rsid w:val="00E34D07"/>
    <w:rsid w:val="00E35EBE"/>
    <w:rsid w:val="00E36332"/>
    <w:rsid w:val="00E37282"/>
    <w:rsid w:val="00E37F55"/>
    <w:rsid w:val="00E422EB"/>
    <w:rsid w:val="00E424F8"/>
    <w:rsid w:val="00E42F9B"/>
    <w:rsid w:val="00E43FC8"/>
    <w:rsid w:val="00E44031"/>
    <w:rsid w:val="00E4470A"/>
    <w:rsid w:val="00E45000"/>
    <w:rsid w:val="00E464FA"/>
    <w:rsid w:val="00E46E7F"/>
    <w:rsid w:val="00E47943"/>
    <w:rsid w:val="00E47DF0"/>
    <w:rsid w:val="00E5060B"/>
    <w:rsid w:val="00E53F72"/>
    <w:rsid w:val="00E5475A"/>
    <w:rsid w:val="00E54E2B"/>
    <w:rsid w:val="00E5585F"/>
    <w:rsid w:val="00E56585"/>
    <w:rsid w:val="00E56805"/>
    <w:rsid w:val="00E575C1"/>
    <w:rsid w:val="00E61DD1"/>
    <w:rsid w:val="00E6269E"/>
    <w:rsid w:val="00E62BD4"/>
    <w:rsid w:val="00E63CD1"/>
    <w:rsid w:val="00E64CCE"/>
    <w:rsid w:val="00E65FF7"/>
    <w:rsid w:val="00E66205"/>
    <w:rsid w:val="00E66235"/>
    <w:rsid w:val="00E66715"/>
    <w:rsid w:val="00E6673F"/>
    <w:rsid w:val="00E70842"/>
    <w:rsid w:val="00E7113E"/>
    <w:rsid w:val="00E722FD"/>
    <w:rsid w:val="00E737D1"/>
    <w:rsid w:val="00E74156"/>
    <w:rsid w:val="00E74852"/>
    <w:rsid w:val="00E75290"/>
    <w:rsid w:val="00E7596E"/>
    <w:rsid w:val="00E75A30"/>
    <w:rsid w:val="00E77F8B"/>
    <w:rsid w:val="00E801FD"/>
    <w:rsid w:val="00E8183B"/>
    <w:rsid w:val="00E8262B"/>
    <w:rsid w:val="00E828B8"/>
    <w:rsid w:val="00E82E91"/>
    <w:rsid w:val="00E83935"/>
    <w:rsid w:val="00E83C24"/>
    <w:rsid w:val="00E84218"/>
    <w:rsid w:val="00E84CC5"/>
    <w:rsid w:val="00E85679"/>
    <w:rsid w:val="00E86080"/>
    <w:rsid w:val="00E91464"/>
    <w:rsid w:val="00E929D3"/>
    <w:rsid w:val="00E9318D"/>
    <w:rsid w:val="00E93F3E"/>
    <w:rsid w:val="00E964DD"/>
    <w:rsid w:val="00E96806"/>
    <w:rsid w:val="00E96D83"/>
    <w:rsid w:val="00E976DE"/>
    <w:rsid w:val="00EA032E"/>
    <w:rsid w:val="00EA0449"/>
    <w:rsid w:val="00EA04BF"/>
    <w:rsid w:val="00EA1850"/>
    <w:rsid w:val="00EA1A23"/>
    <w:rsid w:val="00EA28EA"/>
    <w:rsid w:val="00EA30E7"/>
    <w:rsid w:val="00EA5647"/>
    <w:rsid w:val="00EA5CBB"/>
    <w:rsid w:val="00EA6908"/>
    <w:rsid w:val="00EA7679"/>
    <w:rsid w:val="00EA77BB"/>
    <w:rsid w:val="00EA7CD5"/>
    <w:rsid w:val="00EB1460"/>
    <w:rsid w:val="00EB2936"/>
    <w:rsid w:val="00EB303D"/>
    <w:rsid w:val="00EB381F"/>
    <w:rsid w:val="00EB6408"/>
    <w:rsid w:val="00EB66A7"/>
    <w:rsid w:val="00EB6BC4"/>
    <w:rsid w:val="00EC1BD8"/>
    <w:rsid w:val="00EC22B0"/>
    <w:rsid w:val="00EC319B"/>
    <w:rsid w:val="00EC377B"/>
    <w:rsid w:val="00EC58EB"/>
    <w:rsid w:val="00EC629C"/>
    <w:rsid w:val="00EC6A7E"/>
    <w:rsid w:val="00EC6B1B"/>
    <w:rsid w:val="00EC6E62"/>
    <w:rsid w:val="00ED33FA"/>
    <w:rsid w:val="00ED3809"/>
    <w:rsid w:val="00ED4768"/>
    <w:rsid w:val="00ED5521"/>
    <w:rsid w:val="00ED60FF"/>
    <w:rsid w:val="00ED623F"/>
    <w:rsid w:val="00EE08A6"/>
    <w:rsid w:val="00EE24DE"/>
    <w:rsid w:val="00EE2823"/>
    <w:rsid w:val="00EE4767"/>
    <w:rsid w:val="00EE48D8"/>
    <w:rsid w:val="00EE5472"/>
    <w:rsid w:val="00EE6173"/>
    <w:rsid w:val="00EE67A9"/>
    <w:rsid w:val="00EE7830"/>
    <w:rsid w:val="00EE7DF6"/>
    <w:rsid w:val="00EF208F"/>
    <w:rsid w:val="00EF37B8"/>
    <w:rsid w:val="00EF40DD"/>
    <w:rsid w:val="00EF4DAA"/>
    <w:rsid w:val="00EF6402"/>
    <w:rsid w:val="00EF676B"/>
    <w:rsid w:val="00EF69F4"/>
    <w:rsid w:val="00EF6A94"/>
    <w:rsid w:val="00EF760F"/>
    <w:rsid w:val="00EF7A5B"/>
    <w:rsid w:val="00EF7F66"/>
    <w:rsid w:val="00F00B19"/>
    <w:rsid w:val="00F0182B"/>
    <w:rsid w:val="00F02000"/>
    <w:rsid w:val="00F03749"/>
    <w:rsid w:val="00F041E5"/>
    <w:rsid w:val="00F04B5E"/>
    <w:rsid w:val="00F05628"/>
    <w:rsid w:val="00F05801"/>
    <w:rsid w:val="00F06329"/>
    <w:rsid w:val="00F063C2"/>
    <w:rsid w:val="00F06CEE"/>
    <w:rsid w:val="00F07D93"/>
    <w:rsid w:val="00F14701"/>
    <w:rsid w:val="00F148BE"/>
    <w:rsid w:val="00F16F1A"/>
    <w:rsid w:val="00F1738B"/>
    <w:rsid w:val="00F17DDB"/>
    <w:rsid w:val="00F22A08"/>
    <w:rsid w:val="00F22B3E"/>
    <w:rsid w:val="00F22B68"/>
    <w:rsid w:val="00F22F2B"/>
    <w:rsid w:val="00F23E01"/>
    <w:rsid w:val="00F2431A"/>
    <w:rsid w:val="00F24534"/>
    <w:rsid w:val="00F255AD"/>
    <w:rsid w:val="00F25C76"/>
    <w:rsid w:val="00F2652E"/>
    <w:rsid w:val="00F26540"/>
    <w:rsid w:val="00F2749C"/>
    <w:rsid w:val="00F31731"/>
    <w:rsid w:val="00F32203"/>
    <w:rsid w:val="00F326FF"/>
    <w:rsid w:val="00F3284E"/>
    <w:rsid w:val="00F33B58"/>
    <w:rsid w:val="00F33D39"/>
    <w:rsid w:val="00F341D5"/>
    <w:rsid w:val="00F34C15"/>
    <w:rsid w:val="00F359B0"/>
    <w:rsid w:val="00F36B5A"/>
    <w:rsid w:val="00F36CD3"/>
    <w:rsid w:val="00F370D0"/>
    <w:rsid w:val="00F37AC9"/>
    <w:rsid w:val="00F40033"/>
    <w:rsid w:val="00F4041C"/>
    <w:rsid w:val="00F412A5"/>
    <w:rsid w:val="00F41E8D"/>
    <w:rsid w:val="00F42088"/>
    <w:rsid w:val="00F42B98"/>
    <w:rsid w:val="00F439AC"/>
    <w:rsid w:val="00F4492D"/>
    <w:rsid w:val="00F4763E"/>
    <w:rsid w:val="00F50769"/>
    <w:rsid w:val="00F518ED"/>
    <w:rsid w:val="00F51B90"/>
    <w:rsid w:val="00F52B37"/>
    <w:rsid w:val="00F53193"/>
    <w:rsid w:val="00F5357E"/>
    <w:rsid w:val="00F543BA"/>
    <w:rsid w:val="00F547B7"/>
    <w:rsid w:val="00F548B3"/>
    <w:rsid w:val="00F55EFE"/>
    <w:rsid w:val="00F56373"/>
    <w:rsid w:val="00F56A0D"/>
    <w:rsid w:val="00F5772F"/>
    <w:rsid w:val="00F57F01"/>
    <w:rsid w:val="00F60B15"/>
    <w:rsid w:val="00F631C5"/>
    <w:rsid w:val="00F6325E"/>
    <w:rsid w:val="00F641F3"/>
    <w:rsid w:val="00F64BC8"/>
    <w:rsid w:val="00F64F19"/>
    <w:rsid w:val="00F6544B"/>
    <w:rsid w:val="00F6586C"/>
    <w:rsid w:val="00F65F18"/>
    <w:rsid w:val="00F6736E"/>
    <w:rsid w:val="00F6781A"/>
    <w:rsid w:val="00F678C9"/>
    <w:rsid w:val="00F7014A"/>
    <w:rsid w:val="00F70B7E"/>
    <w:rsid w:val="00F717B3"/>
    <w:rsid w:val="00F7189D"/>
    <w:rsid w:val="00F7341F"/>
    <w:rsid w:val="00F73A04"/>
    <w:rsid w:val="00F73C9E"/>
    <w:rsid w:val="00F747D3"/>
    <w:rsid w:val="00F7547F"/>
    <w:rsid w:val="00F755F7"/>
    <w:rsid w:val="00F76F6C"/>
    <w:rsid w:val="00F77FAA"/>
    <w:rsid w:val="00F82291"/>
    <w:rsid w:val="00F83443"/>
    <w:rsid w:val="00F844CF"/>
    <w:rsid w:val="00F851E6"/>
    <w:rsid w:val="00F856D8"/>
    <w:rsid w:val="00F86D52"/>
    <w:rsid w:val="00F87044"/>
    <w:rsid w:val="00F8767C"/>
    <w:rsid w:val="00F9038B"/>
    <w:rsid w:val="00F906EF"/>
    <w:rsid w:val="00F916FF"/>
    <w:rsid w:val="00F9179A"/>
    <w:rsid w:val="00F92537"/>
    <w:rsid w:val="00F9318B"/>
    <w:rsid w:val="00F936DD"/>
    <w:rsid w:val="00F93A18"/>
    <w:rsid w:val="00F941EF"/>
    <w:rsid w:val="00F94588"/>
    <w:rsid w:val="00F94774"/>
    <w:rsid w:val="00F94C4E"/>
    <w:rsid w:val="00F95EF1"/>
    <w:rsid w:val="00F97DDC"/>
    <w:rsid w:val="00FA0DDC"/>
    <w:rsid w:val="00FA1296"/>
    <w:rsid w:val="00FA1543"/>
    <w:rsid w:val="00FA3A29"/>
    <w:rsid w:val="00FA3ED0"/>
    <w:rsid w:val="00FA4516"/>
    <w:rsid w:val="00FA47D2"/>
    <w:rsid w:val="00FA4D94"/>
    <w:rsid w:val="00FA660F"/>
    <w:rsid w:val="00FA663B"/>
    <w:rsid w:val="00FB0312"/>
    <w:rsid w:val="00FB081E"/>
    <w:rsid w:val="00FB09F1"/>
    <w:rsid w:val="00FB193C"/>
    <w:rsid w:val="00FB1BC9"/>
    <w:rsid w:val="00FB2CBB"/>
    <w:rsid w:val="00FB4060"/>
    <w:rsid w:val="00FB4555"/>
    <w:rsid w:val="00FB4D10"/>
    <w:rsid w:val="00FB5E0C"/>
    <w:rsid w:val="00FB6C02"/>
    <w:rsid w:val="00FB6E44"/>
    <w:rsid w:val="00FC1001"/>
    <w:rsid w:val="00FC2FEE"/>
    <w:rsid w:val="00FC3242"/>
    <w:rsid w:val="00FC3622"/>
    <w:rsid w:val="00FC476D"/>
    <w:rsid w:val="00FC53DB"/>
    <w:rsid w:val="00FC5514"/>
    <w:rsid w:val="00FC59EA"/>
    <w:rsid w:val="00FC602B"/>
    <w:rsid w:val="00FC6334"/>
    <w:rsid w:val="00FC6423"/>
    <w:rsid w:val="00FC699C"/>
    <w:rsid w:val="00FC6C78"/>
    <w:rsid w:val="00FC6FF8"/>
    <w:rsid w:val="00FC75DF"/>
    <w:rsid w:val="00FD3DB0"/>
    <w:rsid w:val="00FD4443"/>
    <w:rsid w:val="00FD4686"/>
    <w:rsid w:val="00FD53B1"/>
    <w:rsid w:val="00FD5CA6"/>
    <w:rsid w:val="00FD6156"/>
    <w:rsid w:val="00FD6445"/>
    <w:rsid w:val="00FD6693"/>
    <w:rsid w:val="00FD6C7E"/>
    <w:rsid w:val="00FD78B3"/>
    <w:rsid w:val="00FD7F9E"/>
    <w:rsid w:val="00FE086E"/>
    <w:rsid w:val="00FE090F"/>
    <w:rsid w:val="00FE1057"/>
    <w:rsid w:val="00FE58BD"/>
    <w:rsid w:val="00FE6C5C"/>
    <w:rsid w:val="00FE7D1E"/>
    <w:rsid w:val="00FF0DA9"/>
    <w:rsid w:val="00FF1732"/>
    <w:rsid w:val="00FF1FF5"/>
    <w:rsid w:val="00FF2006"/>
    <w:rsid w:val="00FF27D2"/>
    <w:rsid w:val="00FF30FA"/>
    <w:rsid w:val="00FF49C9"/>
    <w:rsid w:val="00FF4F23"/>
    <w:rsid w:val="00FF5B49"/>
    <w:rsid w:val="00FF622D"/>
    <w:rsid w:val="00FF66B4"/>
    <w:rsid w:val="00FF6C97"/>
    <w:rsid w:val="00FF6E8B"/>
    <w:rsid w:val="00FF7618"/>
    <w:rsid w:val="00FF76E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00DB8"/>
  <w15:docId w15:val="{39705A9B-FE09-45AA-BBC6-1D10C43A6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link w:val="BVIfnrChar"/>
    <w:uiPriority w:val="99"/>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951A47"/>
    <w:pPr>
      <w:numPr>
        <w:numId w:val="8"/>
      </w:numPr>
      <w:spacing w:before="120" w:after="120"/>
    </w:pPr>
    <w:rPr>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951A47"/>
    <w:pPr>
      <w:spacing w:after="160" w:line="240" w:lineRule="exact"/>
      <w:jc w:val="left"/>
    </w:pPr>
    <w:rPr>
      <w:rFonts w:asciiTheme="minorHAnsi" w:eastAsiaTheme="minorEastAsia" w:hAnsiTheme="minorHAnsi" w:cstheme="minorBidi"/>
      <w:sz w:val="24"/>
      <w:szCs w:val="24"/>
      <w:vertAlign w:val="superscript"/>
    </w:rPr>
  </w:style>
  <w:style w:type="paragraph" w:customStyle="1" w:styleId="isselectedend">
    <w:name w:val="isselectedend"/>
    <w:basedOn w:val="Normal"/>
    <w:rsid w:val="000E0C48"/>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documents/CBD/SBI/7/6/ADD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p-mop-10/cp-mop-10-dec-04-en.pdf" TargetMode="External"/><Relationship Id="rId5" Type="http://schemas.openxmlformats.org/officeDocument/2006/relationships/customXml" Target="../customXml/item5.xml"/><Relationship Id="rId15" Type="http://schemas.openxmlformats.org/officeDocument/2006/relationships/hyperlink" Target="https://www.cbd.int/decisions/mop?m=mop-05" TargetMode="External"/><Relationship Id="rId23" Type="http://schemas.openxmlformats.org/officeDocument/2006/relationships/hyperlink" Target="https://www.cbd.int/documents/CBD/SBI/7/6/ADD1" TargetMode="External"/><Relationship Id="rId28"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recommendations/sbi/?m=sbi-07"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P-MOP-09"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ocuments/CBD/SBI/7/6/ADD1"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ecisions/?id=12324"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DEUPMANN\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F5EDB81FF34123B9CF3C39F7251DE7"/>
        <w:category>
          <w:name w:val="General"/>
          <w:gallery w:val="placeholder"/>
        </w:category>
        <w:types>
          <w:type w:val="bbPlcHdr"/>
        </w:types>
        <w:behaviors>
          <w:behavior w:val="content"/>
        </w:behaviors>
        <w:guid w:val="{69EC0702-DD44-40AF-A48F-1F698520D48C}"/>
      </w:docPartPr>
      <w:docPartBody>
        <w:p w:rsidR="00206A99" w:rsidRDefault="00206A99">
          <w:pPr>
            <w:pStyle w:val="C7F5EDB81FF34123B9CF3C39F7251DE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A99"/>
    <w:rsid w:val="00041AD0"/>
    <w:rsid w:val="00062832"/>
    <w:rsid w:val="000712A4"/>
    <w:rsid w:val="0016013F"/>
    <w:rsid w:val="001C1B9A"/>
    <w:rsid w:val="001D294F"/>
    <w:rsid w:val="001E2F48"/>
    <w:rsid w:val="00206A99"/>
    <w:rsid w:val="002254DC"/>
    <w:rsid w:val="002F3AB8"/>
    <w:rsid w:val="00355590"/>
    <w:rsid w:val="003A0A98"/>
    <w:rsid w:val="004C4BCE"/>
    <w:rsid w:val="00543D6C"/>
    <w:rsid w:val="005640DA"/>
    <w:rsid w:val="00591A6F"/>
    <w:rsid w:val="005B27A7"/>
    <w:rsid w:val="005E2EFD"/>
    <w:rsid w:val="006830DC"/>
    <w:rsid w:val="006B49C1"/>
    <w:rsid w:val="006F3575"/>
    <w:rsid w:val="007367C1"/>
    <w:rsid w:val="00765B6D"/>
    <w:rsid w:val="007D00E7"/>
    <w:rsid w:val="00851A90"/>
    <w:rsid w:val="008A73BF"/>
    <w:rsid w:val="008B5B3D"/>
    <w:rsid w:val="00900741"/>
    <w:rsid w:val="00917618"/>
    <w:rsid w:val="009C4E30"/>
    <w:rsid w:val="00A24450"/>
    <w:rsid w:val="00A269A4"/>
    <w:rsid w:val="00A3307E"/>
    <w:rsid w:val="00A7465E"/>
    <w:rsid w:val="00A8676B"/>
    <w:rsid w:val="00AA7DA8"/>
    <w:rsid w:val="00AE2A93"/>
    <w:rsid w:val="00AF08A5"/>
    <w:rsid w:val="00B23658"/>
    <w:rsid w:val="00BF0693"/>
    <w:rsid w:val="00C53B03"/>
    <w:rsid w:val="00C5400A"/>
    <w:rsid w:val="00CA3E73"/>
    <w:rsid w:val="00DB6A78"/>
    <w:rsid w:val="00DC26FE"/>
    <w:rsid w:val="00DC4568"/>
    <w:rsid w:val="00DD502F"/>
    <w:rsid w:val="00E24691"/>
    <w:rsid w:val="00E2638F"/>
    <w:rsid w:val="00EE7DF6"/>
    <w:rsid w:val="00FA4C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7F5EDB81FF34123B9CF3C39F7251DE7">
    <w:name w:val="C7F5EDB81FF34123B9CF3C39F7251D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3F5CF88-4803-4406-930D-A7BB5B0F6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(1).dotm</Template>
  <TotalTime>5</TotalTime>
  <Pages>7</Pages>
  <Words>3392</Words>
  <Characters>19372</Characters>
  <Application>Microsoft Office Word</Application>
  <DocSecurity>0</DocSecurity>
  <Lines>289</Lines>
  <Paragraphs>83</Paragraphs>
  <ScaleCrop>false</ScaleCrop>
  <HeadingPairs>
    <vt:vector size="2" baseType="variant">
      <vt:variant>
        <vt:lpstr>Title</vt:lpstr>
      </vt:variant>
      <vt:variant>
        <vt:i4>1</vt:i4>
      </vt:variant>
    </vt:vector>
  </HeadingPairs>
  <TitlesOfParts>
    <vt:vector size="1" baseType="lpstr">
      <vt:lpstr>Nagoya-Kuala Lumpur Supplementary Protocol on Liability and Redress</vt:lpstr>
    </vt:vector>
  </TitlesOfParts>
  <Company>SCBD</Company>
  <LinksUpToDate>false</LinksUpToDate>
  <CharactersWithSpaces>22681</CharactersWithSpaces>
  <SharedDoc>false</SharedDoc>
  <HLinks>
    <vt:vector size="132" baseType="variant">
      <vt:variant>
        <vt:i4>7340081</vt:i4>
      </vt:variant>
      <vt:variant>
        <vt:i4>27</vt:i4>
      </vt:variant>
      <vt:variant>
        <vt:i4>0</vt:i4>
      </vt:variant>
      <vt:variant>
        <vt:i4>5</vt:i4>
      </vt:variant>
      <vt:variant>
        <vt:lpwstr>https://www.cbd.int/doc/decisions/cp-mop-10/cp-mop-10-dec-04-en.pdf</vt:lpwstr>
      </vt:variant>
      <vt:variant>
        <vt:lpwstr/>
      </vt:variant>
      <vt:variant>
        <vt:i4>3407924</vt:i4>
      </vt:variant>
      <vt:variant>
        <vt:i4>24</vt:i4>
      </vt:variant>
      <vt:variant>
        <vt:i4>0</vt:i4>
      </vt:variant>
      <vt:variant>
        <vt:i4>5</vt:i4>
      </vt:variant>
      <vt:variant>
        <vt:lpwstr>https://www.cbd.int/documents/CBD/SBI/7/6/ADD1</vt:lpwstr>
      </vt:variant>
      <vt:variant>
        <vt:lpwstr/>
      </vt:variant>
      <vt:variant>
        <vt:i4>8126510</vt:i4>
      </vt:variant>
      <vt:variant>
        <vt:i4>21</vt:i4>
      </vt:variant>
      <vt:variant>
        <vt:i4>0</vt:i4>
      </vt:variant>
      <vt:variant>
        <vt:i4>5</vt:i4>
      </vt:variant>
      <vt:variant>
        <vt:lpwstr>https://www.cbd.int/meetings/CP-MOP-09</vt:lpwstr>
      </vt:variant>
      <vt:variant>
        <vt:lpwstr/>
      </vt:variant>
      <vt:variant>
        <vt:i4>3407924</vt:i4>
      </vt:variant>
      <vt:variant>
        <vt:i4>18</vt:i4>
      </vt:variant>
      <vt:variant>
        <vt:i4>0</vt:i4>
      </vt:variant>
      <vt:variant>
        <vt:i4>5</vt:i4>
      </vt:variant>
      <vt:variant>
        <vt:lpwstr>https://www.cbd.int/documents/CBD/SBI/7/6/ADD1</vt:lpwstr>
      </vt:variant>
      <vt:variant>
        <vt:lpwstr/>
      </vt:variant>
      <vt:variant>
        <vt:i4>3407924</vt:i4>
      </vt:variant>
      <vt:variant>
        <vt:i4>15</vt:i4>
      </vt:variant>
      <vt:variant>
        <vt:i4>0</vt:i4>
      </vt:variant>
      <vt:variant>
        <vt:i4>5</vt:i4>
      </vt:variant>
      <vt:variant>
        <vt:lpwstr>https://www.cbd.int/documents/CBD/SBI/7/6/ADD1</vt:lpwstr>
      </vt:variant>
      <vt:variant>
        <vt:lpwstr/>
      </vt:variant>
      <vt:variant>
        <vt:i4>983064</vt:i4>
      </vt:variant>
      <vt:variant>
        <vt:i4>12</vt:i4>
      </vt:variant>
      <vt:variant>
        <vt:i4>0</vt:i4>
      </vt:variant>
      <vt:variant>
        <vt:i4>5</vt:i4>
      </vt:variant>
      <vt:variant>
        <vt:lpwstr>https://www.cbd.int/recommendations/sbi/?m=sbi-07</vt:lpwstr>
      </vt:variant>
      <vt:variant>
        <vt:lpwstr/>
      </vt:variant>
      <vt:variant>
        <vt:i4>6750256</vt:i4>
      </vt:variant>
      <vt:variant>
        <vt:i4>9</vt:i4>
      </vt:variant>
      <vt:variant>
        <vt:i4>0</vt:i4>
      </vt:variant>
      <vt:variant>
        <vt:i4>5</vt:i4>
      </vt:variant>
      <vt:variant>
        <vt:lpwstr>https://www.cbd.int/notifications/2026-002</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7340145</vt:i4>
      </vt:variant>
      <vt:variant>
        <vt:i4>3</vt:i4>
      </vt:variant>
      <vt:variant>
        <vt:i4>0</vt:i4>
      </vt:variant>
      <vt:variant>
        <vt:i4>5</vt:i4>
      </vt:variant>
      <vt:variant>
        <vt:lpwstr>https://www.cbd.int/decisions/mop/?m=cp-mop-10</vt:lpwstr>
      </vt:variant>
      <vt:variant>
        <vt:lpwstr/>
      </vt:variant>
      <vt:variant>
        <vt:i4>8061039</vt:i4>
      </vt:variant>
      <vt:variant>
        <vt:i4>0</vt:i4>
      </vt:variant>
      <vt:variant>
        <vt:i4>0</vt:i4>
      </vt:variant>
      <vt:variant>
        <vt:i4>5</vt:i4>
      </vt:variant>
      <vt:variant>
        <vt:lpwstr>https://www.cbd.int/decisions/mop?m=mop-05</vt:lpwstr>
      </vt:variant>
      <vt:variant>
        <vt:lpwstr/>
      </vt:variant>
      <vt:variant>
        <vt:i4>5242958</vt:i4>
      </vt:variant>
      <vt:variant>
        <vt:i4>27</vt:i4>
      </vt:variant>
      <vt:variant>
        <vt:i4>0</vt:i4>
      </vt:variant>
      <vt:variant>
        <vt:i4>5</vt:i4>
      </vt:variant>
      <vt:variant>
        <vt:lpwstr>https://www.cbd.int/decisions/mop?m=cp-mop-10</vt:lpwstr>
      </vt:variant>
      <vt:variant>
        <vt:lpwstr/>
      </vt:variant>
      <vt:variant>
        <vt:i4>7340145</vt:i4>
      </vt:variant>
      <vt:variant>
        <vt:i4>24</vt:i4>
      </vt:variant>
      <vt:variant>
        <vt:i4>0</vt:i4>
      </vt:variant>
      <vt:variant>
        <vt:i4>5</vt:i4>
      </vt:variant>
      <vt:variant>
        <vt:lpwstr>https://www.cbd.int/decisions/mop/?m=cp-mop-10</vt:lpwstr>
      </vt:variant>
      <vt:variant>
        <vt:lpwstr/>
      </vt:variant>
      <vt:variant>
        <vt:i4>3473515</vt:i4>
      </vt:variant>
      <vt:variant>
        <vt:i4>21</vt:i4>
      </vt:variant>
      <vt:variant>
        <vt:i4>0</vt:i4>
      </vt:variant>
      <vt:variant>
        <vt:i4>5</vt:i4>
      </vt:variant>
      <vt:variant>
        <vt:lpwstr>https://www.cbd.int/decisions/?id=12324</vt:lpwstr>
      </vt:variant>
      <vt:variant>
        <vt:lpwstr/>
      </vt:variant>
      <vt:variant>
        <vt:i4>7405681</vt:i4>
      </vt:variant>
      <vt:variant>
        <vt:i4>18</vt:i4>
      </vt:variant>
      <vt:variant>
        <vt:i4>0</vt:i4>
      </vt:variant>
      <vt:variant>
        <vt:i4>5</vt:i4>
      </vt:variant>
      <vt:variant>
        <vt:lpwstr>https://www.cbd.int/decisions/mop/?m=cp-mop-11</vt:lpwstr>
      </vt:variant>
      <vt:variant>
        <vt:lpwstr/>
      </vt:variant>
      <vt:variant>
        <vt:i4>7340145</vt:i4>
      </vt:variant>
      <vt:variant>
        <vt:i4>15</vt:i4>
      </vt:variant>
      <vt:variant>
        <vt:i4>0</vt:i4>
      </vt:variant>
      <vt:variant>
        <vt:i4>5</vt:i4>
      </vt:variant>
      <vt:variant>
        <vt:lpwstr>https://www.cbd.int/decisions/mop/?m=cp-mop-10</vt:lpwstr>
      </vt:variant>
      <vt:variant>
        <vt:lpwstr/>
      </vt:variant>
      <vt:variant>
        <vt:i4>3407924</vt:i4>
      </vt:variant>
      <vt:variant>
        <vt:i4>12</vt:i4>
      </vt:variant>
      <vt:variant>
        <vt:i4>0</vt:i4>
      </vt:variant>
      <vt:variant>
        <vt:i4>5</vt:i4>
      </vt:variant>
      <vt:variant>
        <vt:lpwstr>https://www.cbd.int/documents/CBD/SBI/7/6/ADD1</vt:lpwstr>
      </vt:variant>
      <vt:variant>
        <vt:lpwstr/>
      </vt:variant>
      <vt:variant>
        <vt:i4>7208998</vt:i4>
      </vt:variant>
      <vt:variant>
        <vt:i4>3</vt:i4>
      </vt:variant>
      <vt:variant>
        <vt:i4>0</vt:i4>
      </vt:variant>
      <vt:variant>
        <vt:i4>5</vt:i4>
      </vt:variant>
      <vt:variant>
        <vt:lpwstr>https://www.cbd.int/documents/CBD/CP/MOP/11/11</vt:lpwstr>
      </vt:variant>
      <vt:variant>
        <vt:lpwstr/>
      </vt:variant>
      <vt:variant>
        <vt:i4>6225940</vt:i4>
      </vt:variant>
      <vt:variant>
        <vt:i4>0</vt:i4>
      </vt:variant>
      <vt:variant>
        <vt:i4>0</vt:i4>
      </vt:variant>
      <vt:variant>
        <vt:i4>5</vt:i4>
      </vt:variant>
      <vt:variant>
        <vt:lpwstr>https://www.cbd.int/documents/CBD/CP/MOP/12/1</vt:lpwstr>
      </vt:variant>
      <vt:variant>
        <vt:lpwstr/>
      </vt:variant>
      <vt:variant>
        <vt:i4>7929872</vt:i4>
      </vt:variant>
      <vt:variant>
        <vt:i4>9</vt:i4>
      </vt:variant>
      <vt:variant>
        <vt:i4>0</vt:i4>
      </vt:variant>
      <vt:variant>
        <vt:i4>5</vt:i4>
      </vt:variant>
      <vt:variant>
        <vt:lpwstr>https://bch.cbd.int/protocol/cpb_mopmeetings.shtml</vt:lpwstr>
      </vt:variant>
      <vt:variant>
        <vt:lpwstr>mop5</vt:lpwstr>
      </vt:variant>
      <vt:variant>
        <vt:i4>7405681</vt:i4>
      </vt:variant>
      <vt:variant>
        <vt:i4>6</vt:i4>
      </vt:variant>
      <vt:variant>
        <vt:i4>0</vt:i4>
      </vt:variant>
      <vt:variant>
        <vt:i4>5</vt:i4>
      </vt:variant>
      <vt:variant>
        <vt:lpwstr>https://www.cbd.int/decisions/mop/?m=cp-mop-11</vt:lpwstr>
      </vt:variant>
      <vt:variant>
        <vt:lpwstr/>
      </vt:variant>
      <vt:variant>
        <vt:i4>4784160</vt:i4>
      </vt:variant>
      <vt:variant>
        <vt:i4>3</vt:i4>
      </vt:variant>
      <vt:variant>
        <vt:i4>0</vt:i4>
      </vt:variant>
      <vt:variant>
        <vt:i4>5</vt:i4>
      </vt:variant>
      <vt:variant>
        <vt:lpwstr>mailto:kathryn.garforth@un.org</vt:lpwstr>
      </vt:variant>
      <vt:variant>
        <vt:lpwstr/>
      </vt:variant>
      <vt:variant>
        <vt:i4>7929872</vt:i4>
      </vt:variant>
      <vt:variant>
        <vt:i4>0</vt:i4>
      </vt:variant>
      <vt:variant>
        <vt:i4>0</vt:i4>
      </vt:variant>
      <vt:variant>
        <vt:i4>5</vt:i4>
      </vt:variant>
      <vt:variant>
        <vt:lpwstr>https://bch.cbd.int/protocol/cpb_mopmeetings.shtml</vt:lpwstr>
      </vt:variant>
      <vt:variant>
        <vt:lpwstr>mop5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Nagoya-Kuala Lumpur Supplementary Protocol on Liability and Redress</dc:title>
  <dc:subject>CBD/CP/MOP/12/13</dc:subject>
  <dc:creator>Secretariat of the Convention on Biological Diversity</dc:creator>
  <cp:keywords>Convention on Biological Diversity</cp:keywords>
  <cp:lastModifiedBy>Mariko Nishi</cp:lastModifiedBy>
  <cp:revision>5</cp:revision>
  <cp:lastPrinted>2020-01-21T19:56:00Z</cp:lastPrinted>
  <dcterms:created xsi:type="dcterms:W3CDTF">2026-09-17T19:30:00Z</dcterms:created>
  <dcterms:modified xsi:type="dcterms:W3CDTF">2026-09-17T19:59:00Z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