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DA44DD" w:rsidRPr="00632166" w14:paraId="6AEBD419" w14:textId="77777777" w:rsidTr="00013DF4">
        <w:trPr>
          <w:trHeight w:hRule="exact" w:val="720"/>
        </w:trPr>
        <w:tc>
          <w:tcPr>
            <w:tcW w:w="855" w:type="dxa"/>
            <w:tcBorders>
              <w:top w:val="nil"/>
              <w:bottom w:val="single" w:sz="12" w:space="0" w:color="000000"/>
              <w:right w:val="nil"/>
            </w:tcBorders>
          </w:tcPr>
          <w:p w14:paraId="0B4B5839" w14:textId="77777777" w:rsidR="00DA44DD" w:rsidRPr="00632166" w:rsidRDefault="00DA44DD" w:rsidP="00013DF4">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4FF82180" wp14:editId="7D2A0E67">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4843282" w14:textId="77777777" w:rsidR="00DA44DD" w:rsidRPr="002F6C2F" w:rsidRDefault="00DA44DD" w:rsidP="00013DF4">
            <w:pPr>
              <w:rPr>
                <w:b/>
                <w:bCs/>
                <w:sz w:val="20"/>
                <w:szCs w:val="20"/>
              </w:rPr>
            </w:pPr>
            <w:r w:rsidRPr="002F6C2F">
              <w:rPr>
                <w:b/>
                <w:bCs/>
                <w:noProof/>
                <w:sz w:val="20"/>
                <w:szCs w:val="20"/>
              </w:rPr>
              <w:drawing>
                <wp:anchor distT="0" distB="0" distL="114300" distR="114300" simplePos="0" relativeHeight="251660288" behindDoc="0" locked="0" layoutInCell="1" allowOverlap="1" wp14:anchorId="51777CA1" wp14:editId="6FF50606">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3E92A115" w14:textId="77777777" w:rsidR="00DA44DD" w:rsidRPr="002F6C2F" w:rsidRDefault="00DA44DD" w:rsidP="00013DF4">
            <w:pPr>
              <w:rPr>
                <w:b/>
                <w:bCs/>
                <w:sz w:val="20"/>
                <w:szCs w:val="20"/>
              </w:rPr>
            </w:pPr>
            <w:r w:rsidRPr="002F6C2F">
              <w:rPr>
                <w:rFonts w:hint="eastAsia"/>
                <w:b/>
                <w:bCs/>
                <w:sz w:val="20"/>
                <w:szCs w:val="20"/>
              </w:rPr>
              <w:t>环境规划署</w:t>
            </w:r>
          </w:p>
          <w:p w14:paraId="1A3A8623" w14:textId="77777777" w:rsidR="00DA44DD" w:rsidRPr="00CE2C08" w:rsidRDefault="00DA44DD" w:rsidP="00013DF4"/>
        </w:tc>
        <w:tc>
          <w:tcPr>
            <w:tcW w:w="7322" w:type="dxa"/>
            <w:gridSpan w:val="2"/>
            <w:tcBorders>
              <w:top w:val="nil"/>
              <w:left w:val="nil"/>
              <w:bottom w:val="single" w:sz="12" w:space="0" w:color="000000"/>
            </w:tcBorders>
          </w:tcPr>
          <w:p w14:paraId="5238A895" w14:textId="77777777" w:rsidR="00DA44DD" w:rsidRPr="00495BE0" w:rsidRDefault="00DA44DD" w:rsidP="00013DF4">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62A83AFD" w14:textId="77777777" w:rsidR="00DA44DD" w:rsidRPr="00437054" w:rsidRDefault="00DA44DD" w:rsidP="00013DF4">
            <w:pPr>
              <w:jc w:val="left"/>
              <w:rPr>
                <w:b/>
                <w:snapToGrid w:val="0"/>
                <w:kern w:val="22"/>
                <w:sz w:val="20"/>
              </w:rPr>
            </w:pPr>
          </w:p>
        </w:tc>
      </w:tr>
      <w:tr w:rsidR="00DA44DD" w:rsidRPr="00632166" w14:paraId="1B66F76F" w14:textId="77777777" w:rsidTr="00AF0A2C">
        <w:trPr>
          <w:trHeight w:val="2220"/>
        </w:trPr>
        <w:tc>
          <w:tcPr>
            <w:tcW w:w="7029" w:type="dxa"/>
            <w:gridSpan w:val="3"/>
            <w:tcBorders>
              <w:top w:val="nil"/>
              <w:bottom w:val="single" w:sz="36" w:space="0" w:color="000000"/>
            </w:tcBorders>
          </w:tcPr>
          <w:p w14:paraId="26010708" w14:textId="77777777" w:rsidR="00DA44DD" w:rsidRDefault="00DA44DD" w:rsidP="00013DF4">
            <w:pPr>
              <w:rPr>
                <w:b/>
                <w:noProof/>
                <w:lang w:val="en-US"/>
              </w:rPr>
            </w:pPr>
          </w:p>
          <w:p w14:paraId="540E6E33" w14:textId="731AD581" w:rsidR="00DA44DD" w:rsidRPr="00AF0A2C" w:rsidRDefault="00DA44DD" w:rsidP="00AF0A2C">
            <w:pPr>
              <w:rPr>
                <w:rFonts w:ascii="Univers" w:hAnsi="Univers"/>
                <w:snapToGrid w:val="0"/>
                <w:kern w:val="22"/>
                <w:sz w:val="32"/>
              </w:rPr>
            </w:pPr>
            <w:r w:rsidRPr="000679C3">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48A681B4"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Distr.</w:t>
            </w:r>
          </w:p>
          <w:p w14:paraId="36CAB4CD" w14:textId="6FCB9E80" w:rsidR="00DA44DD" w:rsidRPr="00553CA8" w:rsidRDefault="005004F6" w:rsidP="00013DF4">
            <w:pPr>
              <w:ind w:left="58"/>
              <w:rPr>
                <w:bCs/>
                <w:snapToGrid w:val="0"/>
                <w:kern w:val="22"/>
                <w:sz w:val="22"/>
                <w:szCs w:val="22"/>
              </w:rPr>
            </w:pPr>
            <w:r>
              <w:rPr>
                <w:bCs/>
                <w:snapToGrid w:val="0"/>
                <w:kern w:val="22"/>
                <w:sz w:val="22"/>
                <w:szCs w:val="22"/>
              </w:rPr>
              <w:t>GENERAL</w:t>
            </w:r>
          </w:p>
          <w:p w14:paraId="402D3A11" w14:textId="27E3B40C" w:rsidR="005004F6" w:rsidRPr="008E33A9" w:rsidRDefault="00F91EBF" w:rsidP="00AF0A2C">
            <w:pPr>
              <w:spacing w:before="120"/>
              <w:ind w:left="58"/>
              <w:rPr>
                <w:snapToGrid w:val="0"/>
                <w:kern w:val="22"/>
                <w:szCs w:val="22"/>
              </w:rPr>
            </w:pPr>
            <w:r w:rsidRPr="00AE4124">
              <w:rPr>
                <w:kern w:val="22"/>
              </w:rPr>
              <w:t>CBD/CP/MOP/10</w:t>
            </w:r>
            <w:r w:rsidR="005004F6" w:rsidRPr="008E33A9">
              <w:rPr>
                <w:snapToGrid w:val="0"/>
                <w:kern w:val="22"/>
                <w:szCs w:val="22"/>
              </w:rPr>
              <w:t>/</w:t>
            </w:r>
            <w:r w:rsidR="001B21D9">
              <w:rPr>
                <w:snapToGrid w:val="0"/>
                <w:kern w:val="22"/>
                <w:szCs w:val="22"/>
              </w:rPr>
              <w:t>7</w:t>
            </w:r>
          </w:p>
          <w:p w14:paraId="22197F9F" w14:textId="752238B8" w:rsidR="005004F6" w:rsidRPr="00BC7905" w:rsidRDefault="00A22897" w:rsidP="005004F6">
            <w:pPr>
              <w:ind w:left="58"/>
              <w:rPr>
                <w:snapToGrid w:val="0"/>
                <w:kern w:val="22"/>
              </w:rPr>
            </w:pPr>
            <w:r>
              <w:rPr>
                <w:kern w:val="22"/>
              </w:rPr>
              <w:t>9 May 2022</w:t>
            </w:r>
          </w:p>
          <w:p w14:paraId="29E93D60"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CHINESE</w:t>
            </w:r>
          </w:p>
          <w:p w14:paraId="73E460EA" w14:textId="1F89E2D7" w:rsidR="00DA44DD" w:rsidRPr="00F36452" w:rsidRDefault="00DA44DD" w:rsidP="00013DF4">
            <w:pPr>
              <w:spacing w:after="120"/>
              <w:ind w:left="58"/>
              <w:rPr>
                <w:b/>
                <w:snapToGrid w:val="0"/>
                <w:kern w:val="22"/>
                <w:szCs w:val="22"/>
                <w:u w:val="single"/>
              </w:rPr>
            </w:pPr>
            <w:r w:rsidRPr="00553CA8">
              <w:rPr>
                <w:bCs/>
                <w:snapToGrid w:val="0"/>
                <w:kern w:val="22"/>
                <w:sz w:val="22"/>
                <w:szCs w:val="22"/>
              </w:rPr>
              <w:t>ORIGINAL</w:t>
            </w:r>
            <w:r w:rsidR="001E2686">
              <w:rPr>
                <w:rFonts w:hint="eastAsia"/>
                <w:bCs/>
                <w:snapToGrid w:val="0"/>
                <w:kern w:val="22"/>
                <w:sz w:val="22"/>
                <w:szCs w:val="22"/>
              </w:rPr>
              <w:t>：</w:t>
            </w:r>
            <w:r w:rsidR="001E2686" w:rsidRPr="00553CA8">
              <w:rPr>
                <w:bCs/>
                <w:snapToGrid w:val="0"/>
                <w:kern w:val="22"/>
                <w:sz w:val="22"/>
                <w:szCs w:val="22"/>
              </w:rPr>
              <w:t xml:space="preserve"> ENGLISH</w:t>
            </w:r>
          </w:p>
        </w:tc>
      </w:tr>
    </w:tbl>
    <w:bookmarkEnd w:id="0"/>
    <w:p w14:paraId="18F24822" w14:textId="77777777" w:rsidR="00F91EBF" w:rsidRPr="00C915E7" w:rsidRDefault="00F91EBF" w:rsidP="005004F6">
      <w:pPr>
        <w:pStyle w:val="meetingname"/>
        <w:ind w:right="4542"/>
        <w:rPr>
          <w:rFonts w:eastAsia="SimSun"/>
          <w:kern w:val="22"/>
          <w:sz w:val="24"/>
          <w:szCs w:val="24"/>
        </w:rPr>
      </w:pPr>
      <w:r w:rsidRPr="00C915E7">
        <w:rPr>
          <w:rFonts w:eastAsia="SimSun"/>
          <w:kern w:val="22"/>
          <w:sz w:val="24"/>
          <w:szCs w:val="24"/>
        </w:rPr>
        <w:t>作为卡塔赫纳生物安全议定书缔约方会议的</w:t>
      </w:r>
    </w:p>
    <w:p w14:paraId="4AF389E8" w14:textId="795DA790" w:rsidR="005004F6" w:rsidRPr="00C915E7" w:rsidRDefault="006F2A22" w:rsidP="005004F6">
      <w:pPr>
        <w:pStyle w:val="meetingname"/>
        <w:ind w:right="4542"/>
        <w:rPr>
          <w:rFonts w:eastAsia="SimSun"/>
          <w:kern w:val="22"/>
          <w:sz w:val="24"/>
          <w:szCs w:val="24"/>
        </w:rPr>
      </w:pPr>
      <w:r w:rsidRPr="00C915E7">
        <w:rPr>
          <w:rFonts w:eastAsia="SimSun"/>
          <w:kern w:val="22"/>
          <w:sz w:val="24"/>
          <w:szCs w:val="24"/>
        </w:rPr>
        <w:t>生物多样性公约缔约方大会</w:t>
      </w:r>
    </w:p>
    <w:p w14:paraId="7BFE7181" w14:textId="618C64F8" w:rsidR="005004F6" w:rsidRPr="00C915E7" w:rsidRDefault="005004F6" w:rsidP="005004F6">
      <w:pPr>
        <w:ind w:right="4542"/>
        <w:rPr>
          <w:snapToGrid w:val="0"/>
          <w:kern w:val="22"/>
        </w:rPr>
      </w:pPr>
      <w:r w:rsidRPr="00C915E7">
        <w:rPr>
          <w:lang w:val="zh-CN"/>
        </w:rPr>
        <w:t>第</w:t>
      </w:r>
      <w:r w:rsidR="006F2A22" w:rsidRPr="00C915E7">
        <w:rPr>
          <w:lang w:val="zh-CN"/>
        </w:rPr>
        <w:t>十</w:t>
      </w:r>
      <w:r w:rsidR="00F91EBF" w:rsidRPr="00C915E7">
        <w:rPr>
          <w:lang w:val="zh-CN"/>
        </w:rPr>
        <w:t>次</w:t>
      </w:r>
      <w:r w:rsidRPr="00C915E7">
        <w:rPr>
          <w:lang w:val="zh-CN"/>
        </w:rPr>
        <w:t>会议</w:t>
      </w:r>
      <w:r w:rsidR="00C33464">
        <w:rPr>
          <w:rFonts w:hint="eastAsia"/>
          <w:lang w:val="zh-CN"/>
        </w:rPr>
        <w:t xml:space="preserve"> </w:t>
      </w:r>
      <w:r w:rsidR="00925864">
        <w:rPr>
          <w:snapToGrid w:val="0"/>
          <w:kern w:val="22"/>
        </w:rPr>
        <w:t>–</w:t>
      </w:r>
      <w:r w:rsidR="00C33464">
        <w:rPr>
          <w:rFonts w:hint="eastAsia"/>
          <w:lang w:val="zh-CN"/>
        </w:rPr>
        <w:t xml:space="preserve"> </w:t>
      </w:r>
      <w:r w:rsidR="00C33464">
        <w:rPr>
          <w:rFonts w:hint="eastAsia"/>
          <w:lang w:val="zh-CN"/>
        </w:rPr>
        <w:t>第二阶段会议</w:t>
      </w:r>
    </w:p>
    <w:p w14:paraId="6B55551A" w14:textId="4F401D02" w:rsidR="005004F6" w:rsidRDefault="005F66D5" w:rsidP="005004F6">
      <w:pPr>
        <w:ind w:right="4542"/>
        <w:rPr>
          <w:snapToGrid w:val="0"/>
          <w:kern w:val="22"/>
        </w:rPr>
      </w:pPr>
      <w:r w:rsidRPr="00C915E7">
        <w:rPr>
          <w:snapToGrid w:val="0"/>
          <w:kern w:val="22"/>
        </w:rPr>
        <w:t>2022</w:t>
      </w:r>
      <w:r w:rsidRPr="00C915E7">
        <w:rPr>
          <w:snapToGrid w:val="0"/>
          <w:kern w:val="22"/>
        </w:rPr>
        <w:t>年</w:t>
      </w:r>
      <w:r w:rsidR="00C33464">
        <w:rPr>
          <w:snapToGrid w:val="0"/>
          <w:kern w:val="22"/>
        </w:rPr>
        <w:t>12</w:t>
      </w:r>
      <w:r w:rsidRPr="00C915E7">
        <w:rPr>
          <w:snapToGrid w:val="0"/>
          <w:kern w:val="22"/>
        </w:rPr>
        <w:t>月</w:t>
      </w:r>
      <w:r w:rsidR="00055B3F">
        <w:rPr>
          <w:snapToGrid w:val="0"/>
          <w:kern w:val="22"/>
        </w:rPr>
        <w:t>7</w:t>
      </w:r>
      <w:r w:rsidRPr="00C915E7">
        <w:rPr>
          <w:snapToGrid w:val="0"/>
          <w:kern w:val="22"/>
        </w:rPr>
        <w:t>日至</w:t>
      </w:r>
      <w:r w:rsidR="00055B3F">
        <w:rPr>
          <w:rFonts w:hint="eastAsia"/>
          <w:snapToGrid w:val="0"/>
          <w:kern w:val="22"/>
        </w:rPr>
        <w:t>1</w:t>
      </w:r>
      <w:r w:rsidR="00055B3F">
        <w:rPr>
          <w:snapToGrid w:val="0"/>
          <w:kern w:val="22"/>
        </w:rPr>
        <w:t>9</w:t>
      </w:r>
      <w:r w:rsidRPr="00C915E7">
        <w:rPr>
          <w:snapToGrid w:val="0"/>
          <w:kern w:val="22"/>
        </w:rPr>
        <w:t>日</w:t>
      </w:r>
      <w:r w:rsidR="006F2A22" w:rsidRPr="00C915E7">
        <w:rPr>
          <w:snapToGrid w:val="0"/>
          <w:kern w:val="22"/>
        </w:rPr>
        <w:t>，</w:t>
      </w:r>
      <w:r w:rsidR="00055B3F">
        <w:rPr>
          <w:rFonts w:hint="eastAsia"/>
          <w:snapToGrid w:val="0"/>
          <w:kern w:val="22"/>
        </w:rPr>
        <w:t>加拿大蒙特利尔</w:t>
      </w:r>
    </w:p>
    <w:p w14:paraId="163B891B" w14:textId="22F0EE27" w:rsidR="00055B3F" w:rsidRPr="00C915E7" w:rsidRDefault="00055B3F" w:rsidP="005004F6">
      <w:pPr>
        <w:ind w:right="4542"/>
        <w:rPr>
          <w:snapToGrid w:val="0"/>
          <w:kern w:val="22"/>
        </w:rPr>
      </w:pPr>
      <w:r>
        <w:rPr>
          <w:rFonts w:hint="eastAsia"/>
          <w:snapToGrid w:val="0"/>
          <w:kern w:val="22"/>
        </w:rPr>
        <w:t>议程项目</w:t>
      </w:r>
      <w:r>
        <w:rPr>
          <w:rFonts w:hint="eastAsia"/>
          <w:snapToGrid w:val="0"/>
          <w:kern w:val="22"/>
        </w:rPr>
        <w:t>1</w:t>
      </w:r>
      <w:r>
        <w:rPr>
          <w:snapToGrid w:val="0"/>
          <w:kern w:val="22"/>
        </w:rPr>
        <w:t>1</w:t>
      </w:r>
    </w:p>
    <w:p w14:paraId="1F390273" w14:textId="7C12B62D" w:rsidR="007125AB" w:rsidRPr="00C915E7" w:rsidRDefault="007125AB"/>
    <w:p w14:paraId="193F9911" w14:textId="77777777" w:rsidR="00EC5884" w:rsidRPr="005D239E" w:rsidRDefault="00EC5884" w:rsidP="005D239E">
      <w:pPr>
        <w:adjustRightInd w:val="0"/>
        <w:snapToGrid w:val="0"/>
        <w:spacing w:before="120" w:after="120" w:line="240" w:lineRule="atLeast"/>
        <w:jc w:val="center"/>
        <w:rPr>
          <w:rFonts w:eastAsia="SimHei"/>
          <w:sz w:val="28"/>
          <w:szCs w:val="28"/>
        </w:rPr>
      </w:pPr>
      <w:r w:rsidRPr="005D239E">
        <w:rPr>
          <w:rFonts w:eastAsia="SimHei"/>
          <w:sz w:val="28"/>
          <w:szCs w:val="28"/>
        </w:rPr>
        <w:t>生物安全信息交换所的运作和活动</w:t>
      </w:r>
    </w:p>
    <w:p w14:paraId="37DFD254" w14:textId="77777777" w:rsidR="00EC5884" w:rsidRPr="005D239E" w:rsidRDefault="00EC5884" w:rsidP="005D239E">
      <w:pPr>
        <w:adjustRightInd w:val="0"/>
        <w:snapToGrid w:val="0"/>
        <w:spacing w:before="120" w:after="120" w:line="240" w:lineRule="atLeast"/>
        <w:jc w:val="center"/>
        <w:rPr>
          <w:rFonts w:eastAsia="KaiTi"/>
        </w:rPr>
      </w:pPr>
      <w:r w:rsidRPr="005D239E">
        <w:rPr>
          <w:rFonts w:eastAsia="KaiTi"/>
        </w:rPr>
        <w:t>执行秘书的说明</w:t>
      </w:r>
    </w:p>
    <w:p w14:paraId="2094C05A" w14:textId="2E94014C" w:rsidR="00EC5884" w:rsidRPr="005D239E" w:rsidRDefault="00EC5884" w:rsidP="005D239E">
      <w:pPr>
        <w:pStyle w:val="ListParagraph"/>
        <w:numPr>
          <w:ilvl w:val="0"/>
          <w:numId w:val="28"/>
        </w:numPr>
        <w:adjustRightInd w:val="0"/>
        <w:snapToGrid w:val="0"/>
        <w:spacing w:before="120" w:after="120" w:line="240" w:lineRule="atLeast"/>
        <w:ind w:left="0" w:firstLine="0"/>
        <w:jc w:val="center"/>
        <w:rPr>
          <w:b/>
          <w:bCs/>
          <w:sz w:val="24"/>
          <w:szCs w:val="24"/>
        </w:rPr>
      </w:pPr>
      <w:r w:rsidRPr="005D239E">
        <w:rPr>
          <w:b/>
          <w:bCs/>
          <w:sz w:val="24"/>
          <w:szCs w:val="24"/>
        </w:rPr>
        <w:t>导言</w:t>
      </w:r>
    </w:p>
    <w:p w14:paraId="05A3FC63" w14:textId="196F5D35" w:rsidR="00EC5884" w:rsidRPr="005D239E" w:rsidRDefault="00EC5884" w:rsidP="005D239E">
      <w:pPr>
        <w:pStyle w:val="ListParagraph"/>
        <w:numPr>
          <w:ilvl w:val="0"/>
          <w:numId w:val="26"/>
        </w:numPr>
        <w:adjustRightInd w:val="0"/>
        <w:snapToGrid w:val="0"/>
        <w:spacing w:before="120" w:after="120" w:line="240" w:lineRule="atLeast"/>
        <w:ind w:left="0" w:firstLine="0"/>
        <w:rPr>
          <w:sz w:val="24"/>
          <w:szCs w:val="24"/>
        </w:rPr>
      </w:pPr>
      <w:r w:rsidRPr="005D239E">
        <w:rPr>
          <w:sz w:val="24"/>
          <w:szCs w:val="24"/>
        </w:rPr>
        <w:t>生物安全信息</w:t>
      </w:r>
      <w:r w:rsidR="00FA72BE">
        <w:rPr>
          <w:rFonts w:hint="eastAsia"/>
          <w:sz w:val="24"/>
          <w:szCs w:val="24"/>
        </w:rPr>
        <w:t>交换所</w:t>
      </w:r>
      <w:r w:rsidR="001C02A9">
        <w:rPr>
          <w:rFonts w:hint="eastAsia"/>
          <w:sz w:val="24"/>
          <w:szCs w:val="24"/>
        </w:rPr>
        <w:t>是</w:t>
      </w:r>
      <w:r w:rsidR="001C02A9" w:rsidRPr="005D239E">
        <w:rPr>
          <w:sz w:val="24"/>
          <w:szCs w:val="24"/>
        </w:rPr>
        <w:t>《生物多样性公约》信息</w:t>
      </w:r>
      <w:r w:rsidR="001C02A9">
        <w:rPr>
          <w:rFonts w:hint="eastAsia"/>
          <w:sz w:val="24"/>
          <w:szCs w:val="24"/>
        </w:rPr>
        <w:t>交换所</w:t>
      </w:r>
      <w:r w:rsidR="001C02A9" w:rsidRPr="005D239E">
        <w:rPr>
          <w:sz w:val="24"/>
          <w:szCs w:val="24"/>
        </w:rPr>
        <w:t>机制的一部分</w:t>
      </w:r>
      <w:r w:rsidR="001C02A9">
        <w:rPr>
          <w:rFonts w:hint="eastAsia"/>
          <w:sz w:val="24"/>
          <w:szCs w:val="24"/>
        </w:rPr>
        <w:t>，</w:t>
      </w:r>
      <w:r w:rsidRPr="005D239E">
        <w:rPr>
          <w:sz w:val="24"/>
          <w:szCs w:val="24"/>
        </w:rPr>
        <w:t>根据《卡塔赫纳生物安全议定书》第</w:t>
      </w:r>
      <w:r w:rsidRPr="005D239E">
        <w:rPr>
          <w:sz w:val="24"/>
          <w:szCs w:val="24"/>
        </w:rPr>
        <w:t>20</w:t>
      </w:r>
      <w:r w:rsidRPr="005D239E">
        <w:rPr>
          <w:sz w:val="24"/>
          <w:szCs w:val="24"/>
        </w:rPr>
        <w:t>条建立。</w:t>
      </w:r>
      <w:r w:rsidR="001C02A9">
        <w:rPr>
          <w:sz w:val="24"/>
          <w:szCs w:val="24"/>
        </w:rPr>
        <w:t>生物安全信息交换所</w:t>
      </w:r>
      <w:r w:rsidR="008F6B93">
        <w:rPr>
          <w:rFonts w:hint="eastAsia"/>
          <w:sz w:val="24"/>
          <w:szCs w:val="24"/>
        </w:rPr>
        <w:t>旨在</w:t>
      </w:r>
      <w:r w:rsidR="0056171C">
        <w:rPr>
          <w:rFonts w:hint="eastAsia"/>
          <w:sz w:val="24"/>
          <w:szCs w:val="24"/>
        </w:rPr>
        <w:t>：</w:t>
      </w:r>
      <w:r w:rsidR="00D8070F">
        <w:rPr>
          <w:sz w:val="24"/>
          <w:szCs w:val="24"/>
        </w:rPr>
        <w:t>（</w:t>
      </w:r>
      <w:r w:rsidRPr="005D239E">
        <w:rPr>
          <w:sz w:val="24"/>
          <w:szCs w:val="24"/>
        </w:rPr>
        <w:t>a</w:t>
      </w:r>
      <w:r w:rsidR="00D8070F">
        <w:rPr>
          <w:sz w:val="24"/>
          <w:szCs w:val="24"/>
        </w:rPr>
        <w:t>）</w:t>
      </w:r>
      <w:r w:rsidR="005A0D8C" w:rsidRPr="005A0D8C">
        <w:rPr>
          <w:rFonts w:hint="eastAsia"/>
        </w:rPr>
        <w:t xml:space="preserve"> </w:t>
      </w:r>
      <w:r w:rsidR="005A0D8C" w:rsidRPr="005A0D8C">
        <w:rPr>
          <w:rFonts w:hint="eastAsia"/>
          <w:sz w:val="24"/>
          <w:szCs w:val="24"/>
        </w:rPr>
        <w:t>便利交流有关改性活生物体的科学、技术、环境和法律诸方面的信息资料和经验</w:t>
      </w:r>
      <w:r w:rsidRPr="005D239E">
        <w:rPr>
          <w:sz w:val="24"/>
          <w:szCs w:val="24"/>
        </w:rPr>
        <w:t>；</w:t>
      </w:r>
      <w:r w:rsidR="00D8070F">
        <w:rPr>
          <w:sz w:val="24"/>
          <w:szCs w:val="24"/>
        </w:rPr>
        <w:t>（</w:t>
      </w:r>
      <w:r w:rsidRPr="005D239E">
        <w:rPr>
          <w:sz w:val="24"/>
          <w:szCs w:val="24"/>
        </w:rPr>
        <w:t>b</w:t>
      </w:r>
      <w:r w:rsidR="00D8070F">
        <w:rPr>
          <w:sz w:val="24"/>
          <w:szCs w:val="24"/>
        </w:rPr>
        <w:t>）</w:t>
      </w:r>
      <w:r w:rsidR="000236DB" w:rsidRPr="000236DB">
        <w:rPr>
          <w:rFonts w:hint="eastAsia"/>
        </w:rPr>
        <w:t xml:space="preserve"> </w:t>
      </w:r>
      <w:r w:rsidR="000236DB" w:rsidRPr="000236DB">
        <w:rPr>
          <w:rFonts w:hint="eastAsia"/>
          <w:sz w:val="24"/>
          <w:szCs w:val="24"/>
        </w:rPr>
        <w:t>协助缔约方履行议定书</w:t>
      </w:r>
      <w:r w:rsidRPr="005D239E">
        <w:rPr>
          <w:sz w:val="24"/>
          <w:szCs w:val="24"/>
        </w:rPr>
        <w:t>。</w:t>
      </w:r>
      <w:r w:rsidR="001C02A9">
        <w:rPr>
          <w:sz w:val="24"/>
          <w:szCs w:val="24"/>
        </w:rPr>
        <w:t>生物安全信息交换所</w:t>
      </w:r>
      <w:r w:rsidRPr="005D239E">
        <w:rPr>
          <w:sz w:val="24"/>
          <w:szCs w:val="24"/>
        </w:rPr>
        <w:t>的中央门户网站</w:t>
      </w:r>
      <w:r w:rsidR="00F5500C" w:rsidRPr="005D239E">
        <w:rPr>
          <w:sz w:val="24"/>
          <w:szCs w:val="24"/>
        </w:rPr>
        <w:t>可在线</w:t>
      </w:r>
      <w:r w:rsidR="008F0430">
        <w:rPr>
          <w:rFonts w:hint="eastAsia"/>
          <w:sz w:val="24"/>
          <w:szCs w:val="24"/>
        </w:rPr>
        <w:t>访问</w:t>
      </w:r>
      <w:r w:rsidR="00B6673B">
        <w:rPr>
          <w:rFonts w:hint="eastAsia"/>
          <w:sz w:val="24"/>
          <w:szCs w:val="24"/>
        </w:rPr>
        <w:t>，网址是</w:t>
      </w:r>
      <w:hyperlink r:id="rId11" w:history="1">
        <w:r w:rsidR="0001725A" w:rsidRPr="009705F6">
          <w:rPr>
            <w:rStyle w:val="Hyperlink"/>
            <w:sz w:val="24"/>
            <w:szCs w:val="24"/>
          </w:rPr>
          <w:t>http://bch.cbd.int</w:t>
        </w:r>
      </w:hyperlink>
      <w:r w:rsidRPr="005D239E">
        <w:rPr>
          <w:sz w:val="24"/>
          <w:szCs w:val="24"/>
        </w:rPr>
        <w:t>。</w:t>
      </w:r>
    </w:p>
    <w:p w14:paraId="7F162493" w14:textId="4E93F4EA" w:rsidR="00EC5884" w:rsidRPr="005D239E" w:rsidRDefault="00EC5884" w:rsidP="005D239E">
      <w:pPr>
        <w:pStyle w:val="ListParagraph"/>
        <w:numPr>
          <w:ilvl w:val="0"/>
          <w:numId w:val="26"/>
        </w:numPr>
        <w:adjustRightInd w:val="0"/>
        <w:snapToGrid w:val="0"/>
        <w:spacing w:before="120" w:after="120" w:line="240" w:lineRule="atLeast"/>
        <w:ind w:left="0" w:firstLine="0"/>
        <w:rPr>
          <w:sz w:val="24"/>
          <w:szCs w:val="24"/>
        </w:rPr>
      </w:pPr>
      <w:r w:rsidRPr="005D239E">
        <w:rPr>
          <w:sz w:val="24"/>
          <w:szCs w:val="24"/>
        </w:rPr>
        <w:t>作为议定书缔约方会议的缔约方</w:t>
      </w:r>
      <w:r w:rsidR="00156A0B">
        <w:rPr>
          <w:rFonts w:hint="eastAsia"/>
          <w:sz w:val="24"/>
          <w:szCs w:val="24"/>
        </w:rPr>
        <w:t>大会</w:t>
      </w:r>
      <w:r w:rsidRPr="005D239E">
        <w:rPr>
          <w:sz w:val="24"/>
          <w:szCs w:val="24"/>
        </w:rPr>
        <w:t>第</w:t>
      </w:r>
      <w:hyperlink r:id="rId12" w:history="1">
        <w:r w:rsidRPr="00823DF3">
          <w:rPr>
            <w:rStyle w:val="Hyperlink"/>
            <w:sz w:val="24"/>
            <w:szCs w:val="24"/>
          </w:rPr>
          <w:t>CP-9/2</w:t>
        </w:r>
      </w:hyperlink>
      <w:r w:rsidRPr="005D239E">
        <w:rPr>
          <w:sz w:val="24"/>
          <w:szCs w:val="24"/>
        </w:rPr>
        <w:t>号决定请执行秘书就生物安全信息交换所的</w:t>
      </w:r>
      <w:r w:rsidR="007D3C49">
        <w:rPr>
          <w:rFonts w:hint="eastAsia"/>
          <w:sz w:val="24"/>
          <w:szCs w:val="24"/>
        </w:rPr>
        <w:t>落实</w:t>
      </w:r>
      <w:r w:rsidRPr="005D239E">
        <w:rPr>
          <w:sz w:val="24"/>
          <w:szCs w:val="24"/>
        </w:rPr>
        <w:t>和运作</w:t>
      </w:r>
      <w:r w:rsidR="00D90E74">
        <w:rPr>
          <w:rFonts w:hint="eastAsia"/>
          <w:sz w:val="24"/>
          <w:szCs w:val="24"/>
        </w:rPr>
        <w:t>采取行动</w:t>
      </w:r>
      <w:r w:rsidRPr="005D239E">
        <w:rPr>
          <w:sz w:val="24"/>
          <w:szCs w:val="24"/>
        </w:rPr>
        <w:t>，特别</w:t>
      </w:r>
      <w:r w:rsidR="00355036">
        <w:rPr>
          <w:rFonts w:hint="eastAsia"/>
          <w:sz w:val="24"/>
          <w:szCs w:val="24"/>
        </w:rPr>
        <w:t>是按照</w:t>
      </w:r>
      <w:r w:rsidR="00355036" w:rsidRPr="005D239E">
        <w:rPr>
          <w:sz w:val="24"/>
          <w:szCs w:val="24"/>
        </w:rPr>
        <w:t>第</w:t>
      </w:r>
      <w:hyperlink r:id="rId13" w:history="1">
        <w:r w:rsidR="00355036" w:rsidRPr="00F843C7">
          <w:rPr>
            <w:rStyle w:val="Hyperlink"/>
            <w:sz w:val="24"/>
            <w:szCs w:val="24"/>
          </w:rPr>
          <w:t>CP-VIII/2</w:t>
        </w:r>
      </w:hyperlink>
      <w:r w:rsidR="00355036" w:rsidRPr="005D239E">
        <w:rPr>
          <w:sz w:val="24"/>
          <w:szCs w:val="24"/>
        </w:rPr>
        <w:t>号决定</w:t>
      </w:r>
      <w:r w:rsidR="00605172">
        <w:rPr>
          <w:rFonts w:hint="eastAsia"/>
          <w:sz w:val="24"/>
          <w:szCs w:val="24"/>
        </w:rPr>
        <w:t>的</w:t>
      </w:r>
      <w:r w:rsidR="000A09CE">
        <w:rPr>
          <w:rFonts w:hint="eastAsia"/>
          <w:sz w:val="24"/>
          <w:szCs w:val="24"/>
        </w:rPr>
        <w:t>最初</w:t>
      </w:r>
      <w:r w:rsidR="00355036" w:rsidRPr="005D239E">
        <w:rPr>
          <w:sz w:val="24"/>
          <w:szCs w:val="24"/>
        </w:rPr>
        <w:t>要求</w:t>
      </w:r>
      <w:r w:rsidR="002B3FB0">
        <w:rPr>
          <w:rFonts w:hint="eastAsia"/>
          <w:sz w:val="24"/>
          <w:szCs w:val="24"/>
        </w:rPr>
        <w:t>，</w:t>
      </w:r>
      <w:r w:rsidRPr="005D239E">
        <w:rPr>
          <w:sz w:val="24"/>
          <w:szCs w:val="24"/>
        </w:rPr>
        <w:t>将</w:t>
      </w:r>
      <w:r w:rsidR="001C02A9">
        <w:rPr>
          <w:sz w:val="24"/>
          <w:szCs w:val="24"/>
        </w:rPr>
        <w:t>生物安全信息交换所</w:t>
      </w:r>
      <w:r w:rsidRPr="005D239E">
        <w:rPr>
          <w:sz w:val="24"/>
          <w:szCs w:val="24"/>
        </w:rPr>
        <w:t>迁</w:t>
      </w:r>
      <w:r w:rsidR="003B122F">
        <w:rPr>
          <w:rFonts w:hint="eastAsia"/>
          <w:sz w:val="24"/>
          <w:szCs w:val="24"/>
        </w:rPr>
        <w:t>入</w:t>
      </w:r>
      <w:r w:rsidRPr="005D239E">
        <w:rPr>
          <w:sz w:val="24"/>
          <w:szCs w:val="24"/>
        </w:rPr>
        <w:t>新平台。根据生物安全信息交换所非正式咨询委员会的建议，</w:t>
      </w:r>
      <w:r w:rsidR="00080695">
        <w:rPr>
          <w:rFonts w:hint="eastAsia"/>
          <w:sz w:val="24"/>
          <w:szCs w:val="24"/>
        </w:rPr>
        <w:t>在迁移过程中对</w:t>
      </w:r>
      <w:r w:rsidR="001C02A9">
        <w:rPr>
          <w:sz w:val="24"/>
          <w:szCs w:val="24"/>
        </w:rPr>
        <w:t>生物安全信息交换所</w:t>
      </w:r>
      <w:r w:rsidR="00080695">
        <w:rPr>
          <w:rFonts w:hint="eastAsia"/>
          <w:sz w:val="24"/>
          <w:szCs w:val="24"/>
        </w:rPr>
        <w:t>进行了</w:t>
      </w:r>
      <w:r w:rsidRPr="005D239E">
        <w:rPr>
          <w:sz w:val="24"/>
          <w:szCs w:val="24"/>
        </w:rPr>
        <w:t>许多改进。与其他组织的合作在很大程度上也是在</w:t>
      </w:r>
      <w:r w:rsidR="008F2F60">
        <w:rPr>
          <w:rFonts w:hint="eastAsia"/>
          <w:sz w:val="24"/>
          <w:szCs w:val="24"/>
        </w:rPr>
        <w:t>迁移</w:t>
      </w:r>
      <w:r w:rsidRPr="005D239E">
        <w:rPr>
          <w:sz w:val="24"/>
          <w:szCs w:val="24"/>
        </w:rPr>
        <w:t>背景下进行</w:t>
      </w:r>
      <w:r w:rsidR="00B70634">
        <w:rPr>
          <w:rFonts w:hint="eastAsia"/>
          <w:sz w:val="24"/>
          <w:szCs w:val="24"/>
        </w:rPr>
        <w:t>的</w:t>
      </w:r>
      <w:r w:rsidRPr="005D239E">
        <w:rPr>
          <w:sz w:val="24"/>
          <w:szCs w:val="24"/>
        </w:rPr>
        <w:t>。</w:t>
      </w:r>
      <w:r w:rsidR="002B3FB0">
        <w:rPr>
          <w:rFonts w:hint="eastAsia"/>
          <w:sz w:val="24"/>
          <w:szCs w:val="24"/>
        </w:rPr>
        <w:t xml:space="preserve"> </w:t>
      </w:r>
    </w:p>
    <w:p w14:paraId="0F86079A" w14:textId="72659B5F" w:rsidR="00EC5884" w:rsidRPr="005D239E" w:rsidRDefault="00EC5884" w:rsidP="005D239E">
      <w:pPr>
        <w:pStyle w:val="ListParagraph"/>
        <w:numPr>
          <w:ilvl w:val="0"/>
          <w:numId w:val="26"/>
        </w:numPr>
        <w:adjustRightInd w:val="0"/>
        <w:snapToGrid w:val="0"/>
        <w:spacing w:before="120" w:after="120" w:line="240" w:lineRule="atLeast"/>
        <w:ind w:left="0" w:firstLine="0"/>
        <w:rPr>
          <w:sz w:val="24"/>
          <w:szCs w:val="24"/>
        </w:rPr>
      </w:pPr>
      <w:r w:rsidRPr="005D239E">
        <w:rPr>
          <w:sz w:val="24"/>
          <w:szCs w:val="24"/>
        </w:rPr>
        <w:t>本说明第二节</w:t>
      </w:r>
      <w:r w:rsidR="008214E9">
        <w:rPr>
          <w:rFonts w:hint="eastAsia"/>
          <w:sz w:val="24"/>
          <w:szCs w:val="24"/>
        </w:rPr>
        <w:t>介绍</w:t>
      </w:r>
      <w:r w:rsidR="001C02A9">
        <w:rPr>
          <w:sz w:val="24"/>
          <w:szCs w:val="24"/>
        </w:rPr>
        <w:t>生物安全信息交换所</w:t>
      </w:r>
      <w:r w:rsidR="003530BE">
        <w:rPr>
          <w:rFonts w:hint="eastAsia"/>
          <w:sz w:val="24"/>
          <w:szCs w:val="24"/>
        </w:rPr>
        <w:t>的</w:t>
      </w:r>
      <w:r w:rsidR="00F823DA">
        <w:rPr>
          <w:rFonts w:hint="eastAsia"/>
          <w:sz w:val="24"/>
          <w:szCs w:val="24"/>
        </w:rPr>
        <w:t>迁移</w:t>
      </w:r>
      <w:r w:rsidR="003530BE">
        <w:rPr>
          <w:rFonts w:hint="eastAsia"/>
          <w:sz w:val="24"/>
          <w:szCs w:val="24"/>
        </w:rPr>
        <w:t>情况</w:t>
      </w:r>
      <w:r w:rsidRPr="005D239E">
        <w:rPr>
          <w:sz w:val="24"/>
          <w:szCs w:val="24"/>
        </w:rPr>
        <w:t>、迄今取得的进展和现状。第三节概述生物安全信息交换所非正式咨询委员会第十一次会议。第四节</w:t>
      </w:r>
      <w:r w:rsidR="00B7197E">
        <w:rPr>
          <w:rFonts w:hint="eastAsia"/>
          <w:sz w:val="24"/>
          <w:szCs w:val="24"/>
        </w:rPr>
        <w:t>讲述向</w:t>
      </w:r>
      <w:r w:rsidR="001C02A9">
        <w:rPr>
          <w:sz w:val="24"/>
          <w:szCs w:val="24"/>
        </w:rPr>
        <w:t>生物安全信息交换所</w:t>
      </w:r>
      <w:r w:rsidR="00B7197E">
        <w:rPr>
          <w:rFonts w:hint="eastAsia"/>
          <w:sz w:val="24"/>
          <w:szCs w:val="24"/>
        </w:rPr>
        <w:t>提交</w:t>
      </w:r>
      <w:r w:rsidRPr="005D239E">
        <w:rPr>
          <w:sz w:val="24"/>
          <w:szCs w:val="24"/>
        </w:rPr>
        <w:t>信息的</w:t>
      </w:r>
      <w:r w:rsidR="00D42907">
        <w:rPr>
          <w:rFonts w:hint="eastAsia"/>
          <w:sz w:val="24"/>
          <w:szCs w:val="24"/>
        </w:rPr>
        <w:t>情况</w:t>
      </w:r>
      <w:r w:rsidRPr="005D239E">
        <w:rPr>
          <w:sz w:val="24"/>
          <w:szCs w:val="24"/>
        </w:rPr>
        <w:t>。第五节介绍与联合国环境规划署</w:t>
      </w:r>
      <w:r w:rsidRPr="005D239E">
        <w:rPr>
          <w:sz w:val="24"/>
          <w:szCs w:val="24"/>
        </w:rPr>
        <w:t>-</w:t>
      </w:r>
      <w:r w:rsidRPr="005D239E">
        <w:rPr>
          <w:sz w:val="24"/>
          <w:szCs w:val="24"/>
        </w:rPr>
        <w:t>全球环境基金</w:t>
      </w:r>
      <w:r w:rsidR="00D8070F">
        <w:rPr>
          <w:sz w:val="24"/>
          <w:szCs w:val="24"/>
        </w:rPr>
        <w:t>（</w:t>
      </w:r>
      <w:r w:rsidRPr="005D239E">
        <w:rPr>
          <w:sz w:val="24"/>
          <w:szCs w:val="24"/>
        </w:rPr>
        <w:t>环境署</w:t>
      </w:r>
      <w:r w:rsidRPr="005D239E">
        <w:rPr>
          <w:sz w:val="24"/>
          <w:szCs w:val="24"/>
        </w:rPr>
        <w:t>-</w:t>
      </w:r>
      <w:r w:rsidRPr="005D239E">
        <w:rPr>
          <w:sz w:val="24"/>
          <w:szCs w:val="24"/>
        </w:rPr>
        <w:t>全环基金</w:t>
      </w:r>
      <w:r w:rsidR="00D8070F">
        <w:rPr>
          <w:sz w:val="24"/>
          <w:szCs w:val="24"/>
        </w:rPr>
        <w:t>）</w:t>
      </w:r>
      <w:r w:rsidRPr="005D239E">
        <w:rPr>
          <w:sz w:val="24"/>
          <w:szCs w:val="24"/>
        </w:rPr>
        <w:t>“</w:t>
      </w:r>
      <w:r w:rsidRPr="005D239E">
        <w:rPr>
          <w:sz w:val="24"/>
          <w:szCs w:val="24"/>
        </w:rPr>
        <w:t>有效参与生物安全信息交换所可持续能力建设项目</w:t>
      </w:r>
      <w:r w:rsidRPr="005D239E">
        <w:rPr>
          <w:sz w:val="24"/>
          <w:szCs w:val="24"/>
        </w:rPr>
        <w:t>”</w:t>
      </w:r>
      <w:r w:rsidR="00D8070F">
        <w:rPr>
          <w:sz w:val="24"/>
          <w:szCs w:val="24"/>
        </w:rPr>
        <w:t>（</w:t>
      </w:r>
      <w:r w:rsidR="001C02A9">
        <w:rPr>
          <w:sz w:val="24"/>
          <w:szCs w:val="24"/>
        </w:rPr>
        <w:t>生物安全信息交换所</w:t>
      </w:r>
      <w:r w:rsidR="00B877B2">
        <w:rPr>
          <w:rFonts w:hint="eastAsia"/>
          <w:sz w:val="24"/>
          <w:szCs w:val="24"/>
        </w:rPr>
        <w:t>第</w:t>
      </w:r>
      <w:r w:rsidRPr="005D239E">
        <w:rPr>
          <w:sz w:val="24"/>
          <w:szCs w:val="24"/>
        </w:rPr>
        <w:t>三</w:t>
      </w:r>
      <w:r w:rsidR="005814B6">
        <w:rPr>
          <w:rFonts w:hint="eastAsia"/>
          <w:sz w:val="24"/>
          <w:szCs w:val="24"/>
        </w:rPr>
        <w:t>期</w:t>
      </w:r>
      <w:r w:rsidRPr="005D239E">
        <w:rPr>
          <w:sz w:val="24"/>
          <w:szCs w:val="24"/>
        </w:rPr>
        <w:t>项目</w:t>
      </w:r>
      <w:r w:rsidR="00D8070F">
        <w:rPr>
          <w:sz w:val="24"/>
          <w:szCs w:val="24"/>
        </w:rPr>
        <w:t>）</w:t>
      </w:r>
      <w:r w:rsidRPr="005D239E">
        <w:rPr>
          <w:sz w:val="24"/>
          <w:szCs w:val="24"/>
        </w:rPr>
        <w:t>的合作情况。第六节</w:t>
      </w:r>
      <w:r w:rsidR="00EA3D92">
        <w:rPr>
          <w:rFonts w:hint="eastAsia"/>
          <w:sz w:val="24"/>
          <w:szCs w:val="24"/>
        </w:rPr>
        <w:t>讲述</w:t>
      </w:r>
      <w:r w:rsidRPr="005D239E">
        <w:rPr>
          <w:sz w:val="24"/>
          <w:szCs w:val="24"/>
        </w:rPr>
        <w:t>与其他生物安全相关国际组织的合作情况。第七节</w:t>
      </w:r>
      <w:r w:rsidR="00EA3D92">
        <w:rPr>
          <w:rFonts w:hint="eastAsia"/>
          <w:sz w:val="24"/>
          <w:szCs w:val="24"/>
        </w:rPr>
        <w:t>讲述</w:t>
      </w:r>
      <w:r w:rsidRPr="005D239E">
        <w:rPr>
          <w:sz w:val="24"/>
          <w:szCs w:val="24"/>
        </w:rPr>
        <w:t>2020</w:t>
      </w:r>
      <w:r w:rsidRPr="005D239E">
        <w:rPr>
          <w:sz w:val="24"/>
          <w:szCs w:val="24"/>
        </w:rPr>
        <w:t>年后进程和</w:t>
      </w:r>
      <w:r w:rsidR="001C02A9">
        <w:rPr>
          <w:sz w:val="24"/>
          <w:szCs w:val="24"/>
        </w:rPr>
        <w:t>生物安全信息交换所</w:t>
      </w:r>
      <w:r w:rsidRPr="005D239E">
        <w:rPr>
          <w:sz w:val="24"/>
          <w:szCs w:val="24"/>
        </w:rPr>
        <w:t>。第八节概述</w:t>
      </w:r>
      <w:r w:rsidR="000D6D1C">
        <w:rPr>
          <w:rFonts w:hint="eastAsia"/>
          <w:sz w:val="24"/>
          <w:szCs w:val="24"/>
        </w:rPr>
        <w:t>今后</w:t>
      </w:r>
      <w:r w:rsidR="001C02A9">
        <w:rPr>
          <w:sz w:val="24"/>
          <w:szCs w:val="24"/>
        </w:rPr>
        <w:t>生物安全信息交换所</w:t>
      </w:r>
      <w:r w:rsidR="002A3848">
        <w:rPr>
          <w:rFonts w:hint="eastAsia"/>
          <w:sz w:val="24"/>
          <w:szCs w:val="24"/>
        </w:rPr>
        <w:t>落实</w:t>
      </w:r>
      <w:r w:rsidR="008F6B93">
        <w:rPr>
          <w:rFonts w:hint="eastAsia"/>
          <w:sz w:val="24"/>
          <w:szCs w:val="24"/>
        </w:rPr>
        <w:t>工作</w:t>
      </w:r>
      <w:r w:rsidR="002A3848">
        <w:rPr>
          <w:rFonts w:hint="eastAsia"/>
          <w:sz w:val="24"/>
          <w:szCs w:val="24"/>
        </w:rPr>
        <w:t>的优先事项</w:t>
      </w:r>
      <w:r w:rsidRPr="005D239E">
        <w:rPr>
          <w:sz w:val="24"/>
          <w:szCs w:val="24"/>
        </w:rPr>
        <w:t>。</w:t>
      </w:r>
    </w:p>
    <w:p w14:paraId="23DE5D83" w14:textId="011955CE" w:rsidR="00A776C5" w:rsidRDefault="00EC5884" w:rsidP="005D239E">
      <w:pPr>
        <w:pStyle w:val="ListParagraph"/>
        <w:numPr>
          <w:ilvl w:val="0"/>
          <w:numId w:val="26"/>
        </w:numPr>
        <w:adjustRightInd w:val="0"/>
        <w:snapToGrid w:val="0"/>
        <w:spacing w:before="120" w:after="120" w:line="240" w:lineRule="atLeast"/>
        <w:ind w:left="0" w:firstLine="0"/>
        <w:rPr>
          <w:sz w:val="24"/>
          <w:szCs w:val="24"/>
        </w:rPr>
      </w:pPr>
      <w:r w:rsidRPr="005D239E">
        <w:rPr>
          <w:sz w:val="24"/>
          <w:szCs w:val="24"/>
        </w:rPr>
        <w:t>最后</w:t>
      </w:r>
      <w:r w:rsidR="00A776C5">
        <w:rPr>
          <w:rFonts w:hint="eastAsia"/>
          <w:sz w:val="24"/>
          <w:szCs w:val="24"/>
        </w:rPr>
        <w:t>一节即</w:t>
      </w:r>
      <w:r w:rsidRPr="005D239E">
        <w:rPr>
          <w:sz w:val="24"/>
          <w:szCs w:val="24"/>
        </w:rPr>
        <w:t>第九节载有关于</w:t>
      </w:r>
      <w:r w:rsidR="001C02A9">
        <w:rPr>
          <w:sz w:val="24"/>
          <w:szCs w:val="24"/>
        </w:rPr>
        <w:t>生物安全信息交换所</w:t>
      </w:r>
      <w:r w:rsidRPr="005D239E">
        <w:rPr>
          <w:sz w:val="24"/>
          <w:szCs w:val="24"/>
        </w:rPr>
        <w:t>运作和活动的决定草案的</w:t>
      </w:r>
      <w:r w:rsidR="001F6D0A">
        <w:rPr>
          <w:rFonts w:hint="eastAsia"/>
          <w:sz w:val="24"/>
          <w:szCs w:val="24"/>
        </w:rPr>
        <w:t>拟议内容</w:t>
      </w:r>
      <w:r w:rsidRPr="005D239E">
        <w:rPr>
          <w:sz w:val="24"/>
          <w:szCs w:val="24"/>
        </w:rPr>
        <w:t>，供作为议定书缔约方会议的缔约方大会第十次会议审议。</w:t>
      </w:r>
    </w:p>
    <w:p w14:paraId="43FD6D78" w14:textId="77777777" w:rsidR="00A776C5" w:rsidRDefault="00A776C5">
      <w:pPr>
        <w:jc w:val="left"/>
        <w:rPr>
          <w:lang w:val="en-US"/>
        </w:rPr>
      </w:pPr>
      <w:r>
        <w:br w:type="page"/>
      </w:r>
    </w:p>
    <w:p w14:paraId="24B637C5" w14:textId="65DDA833" w:rsidR="00EC5884" w:rsidRPr="005D239E" w:rsidRDefault="00EC5884" w:rsidP="005D239E">
      <w:pPr>
        <w:adjustRightInd w:val="0"/>
        <w:snapToGrid w:val="0"/>
        <w:spacing w:before="120" w:after="120" w:line="240" w:lineRule="atLeast"/>
        <w:jc w:val="center"/>
        <w:rPr>
          <w:b/>
          <w:bCs/>
        </w:rPr>
      </w:pPr>
      <w:r w:rsidRPr="005D239E">
        <w:rPr>
          <w:b/>
          <w:bCs/>
        </w:rPr>
        <w:lastRenderedPageBreak/>
        <w:t>二</w:t>
      </w:r>
      <w:r w:rsidR="005D239E" w:rsidRPr="005D239E">
        <w:rPr>
          <w:b/>
          <w:bCs/>
        </w:rPr>
        <w:t>．</w:t>
      </w:r>
      <w:r w:rsidRPr="005D239E">
        <w:rPr>
          <w:b/>
          <w:bCs/>
        </w:rPr>
        <w:t>生物安全信息交换所的迁移</w:t>
      </w:r>
    </w:p>
    <w:p w14:paraId="7D86377C" w14:textId="0C11786D" w:rsidR="00EC5884" w:rsidRPr="005D239E" w:rsidRDefault="00EC5884" w:rsidP="005D239E">
      <w:pPr>
        <w:adjustRightInd w:val="0"/>
        <w:snapToGrid w:val="0"/>
        <w:spacing w:before="120" w:after="120" w:line="240" w:lineRule="atLeast"/>
        <w:jc w:val="center"/>
        <w:rPr>
          <w:b/>
          <w:bCs/>
        </w:rPr>
      </w:pPr>
      <w:r w:rsidRPr="005D239E">
        <w:rPr>
          <w:b/>
          <w:bCs/>
        </w:rPr>
        <w:t>A.</w:t>
      </w:r>
      <w:r w:rsidR="005D239E" w:rsidRPr="005D239E">
        <w:rPr>
          <w:b/>
          <w:bCs/>
        </w:rPr>
        <w:t xml:space="preserve"> </w:t>
      </w:r>
      <w:r w:rsidRPr="005D239E">
        <w:rPr>
          <w:b/>
          <w:bCs/>
        </w:rPr>
        <w:t>迁移的背景</w:t>
      </w:r>
    </w:p>
    <w:p w14:paraId="210B95B9" w14:textId="58FB3B07" w:rsidR="00EC5884" w:rsidRPr="00940117" w:rsidRDefault="00EC5884" w:rsidP="0096095B">
      <w:pPr>
        <w:pStyle w:val="ListParagraph"/>
        <w:numPr>
          <w:ilvl w:val="0"/>
          <w:numId w:val="26"/>
        </w:numPr>
        <w:adjustRightInd w:val="0"/>
        <w:snapToGrid w:val="0"/>
        <w:spacing w:before="120" w:after="120" w:line="240" w:lineRule="atLeast"/>
        <w:ind w:left="0" w:firstLine="0"/>
        <w:rPr>
          <w:sz w:val="24"/>
          <w:szCs w:val="24"/>
        </w:rPr>
      </w:pPr>
      <w:r w:rsidRPr="00940117">
        <w:rPr>
          <w:sz w:val="24"/>
          <w:szCs w:val="24"/>
        </w:rPr>
        <w:t>作为议定书缔约方会议的缔约方</w:t>
      </w:r>
      <w:r w:rsidR="00883455" w:rsidRPr="00940117">
        <w:rPr>
          <w:rFonts w:hint="eastAsia"/>
          <w:sz w:val="24"/>
          <w:szCs w:val="24"/>
        </w:rPr>
        <w:t>大会</w:t>
      </w:r>
      <w:r w:rsidRPr="00940117">
        <w:rPr>
          <w:sz w:val="24"/>
          <w:szCs w:val="24"/>
        </w:rPr>
        <w:t>第八次会议</w:t>
      </w:r>
      <w:r w:rsidR="00D8070F">
        <w:rPr>
          <w:sz w:val="24"/>
          <w:szCs w:val="24"/>
        </w:rPr>
        <w:t>（</w:t>
      </w:r>
      <w:r w:rsidRPr="00940117">
        <w:rPr>
          <w:sz w:val="24"/>
          <w:szCs w:val="24"/>
        </w:rPr>
        <w:t>2016</w:t>
      </w:r>
      <w:r w:rsidRPr="00940117">
        <w:rPr>
          <w:sz w:val="24"/>
          <w:szCs w:val="24"/>
        </w:rPr>
        <w:t>年</w:t>
      </w:r>
      <w:r w:rsidR="00D8070F">
        <w:rPr>
          <w:sz w:val="24"/>
          <w:szCs w:val="24"/>
        </w:rPr>
        <w:t>）</w:t>
      </w:r>
      <w:r w:rsidRPr="00940117">
        <w:rPr>
          <w:sz w:val="24"/>
          <w:szCs w:val="24"/>
        </w:rPr>
        <w:t>第</w:t>
      </w:r>
      <w:r w:rsidRPr="00940117">
        <w:rPr>
          <w:sz w:val="24"/>
          <w:szCs w:val="24"/>
        </w:rPr>
        <w:t>CP-VIII/2</w:t>
      </w:r>
      <w:r w:rsidRPr="00940117">
        <w:rPr>
          <w:sz w:val="24"/>
          <w:szCs w:val="24"/>
        </w:rPr>
        <w:t>号决定请执行秘书</w:t>
      </w:r>
      <w:r w:rsidR="00250120" w:rsidRPr="00940117">
        <w:rPr>
          <w:rFonts w:hint="eastAsia"/>
          <w:sz w:val="24"/>
          <w:szCs w:val="24"/>
        </w:rPr>
        <w:t>就</w:t>
      </w:r>
      <w:r w:rsidR="001C02A9">
        <w:rPr>
          <w:sz w:val="24"/>
          <w:szCs w:val="24"/>
        </w:rPr>
        <w:t>生物安全信息交换所</w:t>
      </w:r>
      <w:r w:rsidR="0090493D" w:rsidRPr="00940117">
        <w:rPr>
          <w:rFonts w:hint="eastAsia"/>
          <w:sz w:val="24"/>
          <w:szCs w:val="24"/>
        </w:rPr>
        <w:t>采取行动</w:t>
      </w:r>
      <w:r w:rsidRPr="00940117">
        <w:rPr>
          <w:sz w:val="24"/>
          <w:szCs w:val="24"/>
        </w:rPr>
        <w:t>，包括将</w:t>
      </w:r>
      <w:r w:rsidR="001C02A9">
        <w:rPr>
          <w:sz w:val="24"/>
          <w:szCs w:val="24"/>
        </w:rPr>
        <w:t>生物安全信息交换所</w:t>
      </w:r>
      <w:r w:rsidR="0090493D" w:rsidRPr="00940117">
        <w:rPr>
          <w:rFonts w:hint="eastAsia"/>
          <w:sz w:val="24"/>
          <w:szCs w:val="24"/>
        </w:rPr>
        <w:t>全部</w:t>
      </w:r>
      <w:r w:rsidRPr="00940117">
        <w:rPr>
          <w:sz w:val="24"/>
          <w:szCs w:val="24"/>
        </w:rPr>
        <w:t>迁</w:t>
      </w:r>
      <w:r w:rsidR="0090493D" w:rsidRPr="00940117">
        <w:rPr>
          <w:rFonts w:hint="eastAsia"/>
          <w:sz w:val="24"/>
          <w:szCs w:val="24"/>
        </w:rPr>
        <w:t>入</w:t>
      </w:r>
      <w:r w:rsidRPr="00940117">
        <w:rPr>
          <w:sz w:val="24"/>
          <w:szCs w:val="24"/>
        </w:rPr>
        <w:t>新平台，并向</w:t>
      </w:r>
      <w:r w:rsidR="00940117" w:rsidRPr="00940117">
        <w:rPr>
          <w:rFonts w:hint="eastAsia"/>
          <w:sz w:val="24"/>
          <w:szCs w:val="24"/>
        </w:rPr>
        <w:t>各</w:t>
      </w:r>
      <w:r w:rsidR="001C02A9">
        <w:rPr>
          <w:sz w:val="24"/>
          <w:szCs w:val="24"/>
        </w:rPr>
        <w:t>生物安全信息交换所</w:t>
      </w:r>
      <w:r w:rsidRPr="00940117">
        <w:rPr>
          <w:sz w:val="24"/>
          <w:szCs w:val="24"/>
        </w:rPr>
        <w:t>联络点</w:t>
      </w:r>
      <w:r w:rsidR="00940117" w:rsidRPr="00940117">
        <w:rPr>
          <w:rFonts w:hint="eastAsia"/>
          <w:sz w:val="24"/>
          <w:szCs w:val="24"/>
        </w:rPr>
        <w:t>发一份</w:t>
      </w:r>
      <w:r w:rsidR="00A776C5" w:rsidRPr="00940117">
        <w:rPr>
          <w:rFonts w:hint="eastAsia"/>
          <w:sz w:val="24"/>
          <w:szCs w:val="24"/>
        </w:rPr>
        <w:t>进度表</w:t>
      </w:r>
      <w:r w:rsidR="00A776C5">
        <w:rPr>
          <w:rFonts w:hint="eastAsia"/>
          <w:sz w:val="24"/>
          <w:szCs w:val="24"/>
        </w:rPr>
        <w:t>，</w:t>
      </w:r>
      <w:r w:rsidR="00940117" w:rsidRPr="00940117">
        <w:rPr>
          <w:rFonts w:hint="eastAsia"/>
          <w:sz w:val="24"/>
          <w:szCs w:val="24"/>
        </w:rPr>
        <w:t>详细说明迁移</w:t>
      </w:r>
      <w:r w:rsidR="00A776C5">
        <w:rPr>
          <w:rFonts w:hint="eastAsia"/>
          <w:sz w:val="24"/>
          <w:szCs w:val="24"/>
        </w:rPr>
        <w:t>工作</w:t>
      </w:r>
      <w:r w:rsidR="00940117" w:rsidRPr="00940117">
        <w:rPr>
          <w:rFonts w:hint="eastAsia"/>
          <w:sz w:val="24"/>
          <w:szCs w:val="24"/>
        </w:rPr>
        <w:t>和后续进程</w:t>
      </w:r>
      <w:r w:rsidRPr="00940117">
        <w:rPr>
          <w:sz w:val="24"/>
          <w:szCs w:val="24"/>
        </w:rPr>
        <w:t>。</w:t>
      </w:r>
    </w:p>
    <w:p w14:paraId="36243704" w14:textId="5D0AF78A" w:rsidR="007041B7" w:rsidRPr="00C915E7" w:rsidRDefault="00EC5884" w:rsidP="005D239E">
      <w:pPr>
        <w:pStyle w:val="ListParagraph"/>
        <w:numPr>
          <w:ilvl w:val="0"/>
          <w:numId w:val="26"/>
        </w:numPr>
        <w:adjustRightInd w:val="0"/>
        <w:snapToGrid w:val="0"/>
        <w:spacing w:before="120" w:after="120" w:line="240" w:lineRule="atLeast"/>
        <w:ind w:left="0" w:firstLine="0"/>
        <w:rPr>
          <w:sz w:val="24"/>
          <w:szCs w:val="24"/>
        </w:rPr>
      </w:pPr>
      <w:r w:rsidRPr="00C915E7">
        <w:rPr>
          <w:sz w:val="24"/>
          <w:szCs w:val="24"/>
        </w:rPr>
        <w:t>如为作为议定书缔约方会议的缔约方大会第九次会议编写的</w:t>
      </w:r>
      <w:r w:rsidR="00A776C5">
        <w:rPr>
          <w:rFonts w:hint="eastAsia"/>
          <w:sz w:val="24"/>
          <w:szCs w:val="24"/>
        </w:rPr>
        <w:t>关于</w:t>
      </w:r>
      <w:r w:rsidR="001C02A9">
        <w:rPr>
          <w:sz w:val="24"/>
          <w:szCs w:val="24"/>
        </w:rPr>
        <w:t>生物安全信息交换所</w:t>
      </w:r>
      <w:r w:rsidR="00A776C5">
        <w:rPr>
          <w:rFonts w:hint="eastAsia"/>
          <w:sz w:val="24"/>
          <w:szCs w:val="24"/>
        </w:rPr>
        <w:t>的</w:t>
      </w:r>
      <w:r w:rsidRPr="00C915E7">
        <w:rPr>
          <w:sz w:val="24"/>
          <w:szCs w:val="24"/>
        </w:rPr>
        <w:t>文件</w:t>
      </w:r>
      <w:r w:rsidR="00D8070F">
        <w:rPr>
          <w:sz w:val="24"/>
          <w:szCs w:val="24"/>
        </w:rPr>
        <w:t>（</w:t>
      </w:r>
      <w:r w:rsidRPr="00C915E7">
        <w:rPr>
          <w:sz w:val="24"/>
          <w:szCs w:val="24"/>
        </w:rPr>
        <w:t>CBD/CP/MOP/9/4</w:t>
      </w:r>
      <w:r w:rsidRPr="00C915E7">
        <w:rPr>
          <w:sz w:val="24"/>
          <w:szCs w:val="24"/>
        </w:rPr>
        <w:t>号文件</w:t>
      </w:r>
      <w:r w:rsidR="00D8070F">
        <w:rPr>
          <w:sz w:val="24"/>
          <w:szCs w:val="24"/>
        </w:rPr>
        <w:t>）</w:t>
      </w:r>
      <w:r w:rsidRPr="00C915E7">
        <w:rPr>
          <w:sz w:val="24"/>
          <w:szCs w:val="24"/>
        </w:rPr>
        <w:t>所述，</w:t>
      </w:r>
      <w:r w:rsidR="001C02A9">
        <w:rPr>
          <w:sz w:val="24"/>
          <w:szCs w:val="24"/>
        </w:rPr>
        <w:t>生物安全信息交换所</w:t>
      </w:r>
      <w:r w:rsidRPr="00C915E7">
        <w:rPr>
          <w:sz w:val="24"/>
          <w:szCs w:val="24"/>
        </w:rPr>
        <w:t>的迁移筹备工作于</w:t>
      </w:r>
      <w:r w:rsidRPr="00C915E7">
        <w:rPr>
          <w:sz w:val="24"/>
          <w:szCs w:val="24"/>
        </w:rPr>
        <w:t>2017-2018</w:t>
      </w:r>
      <w:r w:rsidRPr="00C915E7">
        <w:rPr>
          <w:sz w:val="24"/>
          <w:szCs w:val="24"/>
        </w:rPr>
        <w:t>年闭会期间启动。然而由于秘书处生物安全股和信息技术股的可用资源有限，不可能在这段时间内完成迁移。</w:t>
      </w:r>
    </w:p>
    <w:p w14:paraId="30152344" w14:textId="02684DB9" w:rsidR="0022697D" w:rsidRPr="005B42D6" w:rsidRDefault="002807D5" w:rsidP="005B42D6">
      <w:pPr>
        <w:pStyle w:val="ListParagraph"/>
        <w:numPr>
          <w:ilvl w:val="0"/>
          <w:numId w:val="26"/>
        </w:numPr>
        <w:adjustRightInd w:val="0"/>
        <w:snapToGrid w:val="0"/>
        <w:spacing w:before="120" w:after="120" w:line="240" w:lineRule="atLeast"/>
        <w:ind w:left="0" w:firstLine="0"/>
        <w:rPr>
          <w:sz w:val="24"/>
          <w:szCs w:val="24"/>
        </w:rPr>
      </w:pPr>
      <w:r w:rsidRPr="005B42D6">
        <w:rPr>
          <w:sz w:val="24"/>
          <w:szCs w:val="24"/>
        </w:rPr>
        <w:t>作为议定书缔约方会议的缔约方大会</w:t>
      </w:r>
      <w:r w:rsidR="0022697D" w:rsidRPr="005B42D6">
        <w:rPr>
          <w:sz w:val="24"/>
          <w:szCs w:val="24"/>
        </w:rPr>
        <w:t>第九次会议</w:t>
      </w:r>
      <w:r w:rsidR="00D8070F">
        <w:rPr>
          <w:sz w:val="24"/>
          <w:szCs w:val="24"/>
        </w:rPr>
        <w:t>（</w:t>
      </w:r>
      <w:r w:rsidR="0022697D" w:rsidRPr="005B42D6">
        <w:rPr>
          <w:sz w:val="24"/>
          <w:szCs w:val="24"/>
        </w:rPr>
        <w:t>2018</w:t>
      </w:r>
      <w:r w:rsidR="0022697D" w:rsidRPr="005B42D6">
        <w:rPr>
          <w:sz w:val="24"/>
          <w:szCs w:val="24"/>
        </w:rPr>
        <w:t>年</w:t>
      </w:r>
      <w:r w:rsidR="00D8070F">
        <w:rPr>
          <w:sz w:val="24"/>
          <w:szCs w:val="24"/>
        </w:rPr>
        <w:t>）</w:t>
      </w:r>
      <w:r w:rsidR="0022697D" w:rsidRPr="005B42D6">
        <w:rPr>
          <w:sz w:val="24"/>
          <w:szCs w:val="24"/>
        </w:rPr>
        <w:t>第</w:t>
      </w:r>
      <w:r w:rsidR="0022697D" w:rsidRPr="005B42D6">
        <w:rPr>
          <w:sz w:val="24"/>
          <w:szCs w:val="24"/>
        </w:rPr>
        <w:t>CP-9/2</w:t>
      </w:r>
      <w:r w:rsidR="0022697D" w:rsidRPr="005B42D6">
        <w:rPr>
          <w:sz w:val="24"/>
          <w:szCs w:val="24"/>
        </w:rPr>
        <w:t>号决定关切地注意到第</w:t>
      </w:r>
      <w:r w:rsidR="0022697D" w:rsidRPr="005B42D6">
        <w:rPr>
          <w:sz w:val="24"/>
          <w:szCs w:val="24"/>
        </w:rPr>
        <w:t>CP-VIII/2</w:t>
      </w:r>
      <w:r w:rsidR="0022697D" w:rsidRPr="005B42D6">
        <w:rPr>
          <w:sz w:val="24"/>
          <w:szCs w:val="24"/>
        </w:rPr>
        <w:t>号决定要求</w:t>
      </w:r>
      <w:r w:rsidR="00481E36" w:rsidRPr="005B42D6">
        <w:rPr>
          <w:rFonts w:hint="eastAsia"/>
          <w:sz w:val="24"/>
          <w:szCs w:val="24"/>
        </w:rPr>
        <w:t>开展</w:t>
      </w:r>
      <w:r w:rsidR="0022697D" w:rsidRPr="005B42D6">
        <w:rPr>
          <w:sz w:val="24"/>
          <w:szCs w:val="24"/>
        </w:rPr>
        <w:t>的重要活动</w:t>
      </w:r>
      <w:r w:rsidR="00481E36" w:rsidRPr="005B42D6">
        <w:rPr>
          <w:rFonts w:hint="eastAsia"/>
          <w:sz w:val="24"/>
          <w:szCs w:val="24"/>
        </w:rPr>
        <w:t>仍</w:t>
      </w:r>
      <w:r w:rsidR="0022697D" w:rsidRPr="005B42D6">
        <w:rPr>
          <w:sz w:val="24"/>
          <w:szCs w:val="24"/>
        </w:rPr>
        <w:t>未开展，请执行秘书作为优先事项，</w:t>
      </w:r>
      <w:r w:rsidR="00006D88" w:rsidRPr="005B42D6">
        <w:rPr>
          <w:rFonts w:hint="eastAsia"/>
          <w:sz w:val="24"/>
          <w:szCs w:val="24"/>
        </w:rPr>
        <w:t>根据</w:t>
      </w:r>
      <w:r w:rsidR="0022697D" w:rsidRPr="005B42D6">
        <w:rPr>
          <w:sz w:val="24"/>
          <w:szCs w:val="24"/>
        </w:rPr>
        <w:t>第</w:t>
      </w:r>
      <w:r w:rsidR="0022697D" w:rsidRPr="005B42D6">
        <w:rPr>
          <w:sz w:val="24"/>
          <w:szCs w:val="24"/>
        </w:rPr>
        <w:t>CP-VIII/2</w:t>
      </w:r>
      <w:r w:rsidR="0022697D" w:rsidRPr="005B42D6">
        <w:rPr>
          <w:sz w:val="24"/>
          <w:szCs w:val="24"/>
        </w:rPr>
        <w:t>号决定的要求采取行动，特别是，除其他事项外，</w:t>
      </w:r>
      <w:r w:rsidR="00D8070F">
        <w:rPr>
          <w:sz w:val="24"/>
          <w:szCs w:val="24"/>
        </w:rPr>
        <w:t>（</w:t>
      </w:r>
      <w:r w:rsidR="0022697D" w:rsidRPr="005B42D6">
        <w:rPr>
          <w:sz w:val="24"/>
          <w:szCs w:val="24"/>
        </w:rPr>
        <w:t>a</w:t>
      </w:r>
      <w:r w:rsidR="00D8070F">
        <w:rPr>
          <w:sz w:val="24"/>
          <w:szCs w:val="24"/>
        </w:rPr>
        <w:t>）</w:t>
      </w:r>
      <w:r w:rsidR="003F0BC4" w:rsidRPr="005B42D6">
        <w:rPr>
          <w:rFonts w:hint="eastAsia"/>
          <w:sz w:val="24"/>
          <w:szCs w:val="24"/>
        </w:rPr>
        <w:t>为管理、改进和维护生物安全信息交换所划拨充足和具体的人力和财力资源；</w:t>
      </w:r>
      <w:r w:rsidR="00D8070F">
        <w:rPr>
          <w:sz w:val="24"/>
          <w:szCs w:val="24"/>
        </w:rPr>
        <w:t>（</w:t>
      </w:r>
      <w:r w:rsidR="0022697D" w:rsidRPr="005B42D6">
        <w:rPr>
          <w:sz w:val="24"/>
          <w:szCs w:val="24"/>
        </w:rPr>
        <w:t>b</w:t>
      </w:r>
      <w:r w:rsidR="00D8070F">
        <w:rPr>
          <w:sz w:val="24"/>
          <w:szCs w:val="24"/>
        </w:rPr>
        <w:t>）</w:t>
      </w:r>
      <w:r w:rsidR="005B42D6" w:rsidRPr="005B42D6">
        <w:rPr>
          <w:rFonts w:hint="eastAsia"/>
          <w:sz w:val="24"/>
          <w:szCs w:val="24"/>
        </w:rPr>
        <w:t>完成生物安全信息交换所向新平台迁移的工作，并继续与其他生物安全数据库和平台合作</w:t>
      </w:r>
      <w:r w:rsidR="0022697D" w:rsidRPr="005B42D6">
        <w:rPr>
          <w:sz w:val="24"/>
          <w:szCs w:val="24"/>
        </w:rPr>
        <w:t>；</w:t>
      </w:r>
      <w:r w:rsidR="00D8070F">
        <w:rPr>
          <w:sz w:val="24"/>
          <w:szCs w:val="24"/>
        </w:rPr>
        <w:t>（</w:t>
      </w:r>
      <w:r w:rsidR="0022697D" w:rsidRPr="005B42D6">
        <w:rPr>
          <w:sz w:val="24"/>
          <w:szCs w:val="24"/>
        </w:rPr>
        <w:t>c</w:t>
      </w:r>
      <w:r w:rsidR="00D8070F">
        <w:rPr>
          <w:sz w:val="24"/>
          <w:szCs w:val="24"/>
        </w:rPr>
        <w:t>）</w:t>
      </w:r>
      <w:r w:rsidR="005B42D6" w:rsidRPr="005B42D6">
        <w:rPr>
          <w:rFonts w:hint="eastAsia"/>
          <w:sz w:val="24"/>
          <w:szCs w:val="24"/>
        </w:rPr>
        <w:t>继续改进生物安全信息交换所中央门户网站，落实生物安全信息交换所非正式咨询委员会第十次会议的建议</w:t>
      </w:r>
      <w:r w:rsidR="0022697D" w:rsidRPr="005B42D6">
        <w:rPr>
          <w:sz w:val="24"/>
          <w:szCs w:val="24"/>
        </w:rPr>
        <w:t>。</w:t>
      </w:r>
    </w:p>
    <w:p w14:paraId="35F6C331" w14:textId="767A6515" w:rsidR="0022697D" w:rsidRPr="00C915E7" w:rsidRDefault="0022697D" w:rsidP="005D239E">
      <w:pPr>
        <w:pStyle w:val="ListParagraph"/>
        <w:numPr>
          <w:ilvl w:val="0"/>
          <w:numId w:val="26"/>
        </w:numPr>
        <w:adjustRightInd w:val="0"/>
        <w:snapToGrid w:val="0"/>
        <w:spacing w:before="120" w:after="120" w:line="240" w:lineRule="atLeast"/>
        <w:ind w:left="0" w:firstLine="0"/>
        <w:rPr>
          <w:sz w:val="24"/>
          <w:szCs w:val="24"/>
        </w:rPr>
      </w:pPr>
      <w:r w:rsidRPr="00C915E7">
        <w:rPr>
          <w:sz w:val="24"/>
          <w:szCs w:val="24"/>
        </w:rPr>
        <w:t>作为卡塔赫纳议定书缔约方会议的缔约方大会第九次会议还核可了公约缔约方大会第</w:t>
      </w:r>
      <w:r w:rsidRPr="00C915E7">
        <w:rPr>
          <w:sz w:val="24"/>
          <w:szCs w:val="24"/>
        </w:rPr>
        <w:t>14/25</w:t>
      </w:r>
      <w:r w:rsidRPr="00C915E7">
        <w:rPr>
          <w:sz w:val="24"/>
          <w:szCs w:val="24"/>
        </w:rPr>
        <w:t>号决定附件所载的公约信息交换</w:t>
      </w:r>
      <w:r w:rsidR="00730F86">
        <w:rPr>
          <w:rFonts w:hint="eastAsia"/>
          <w:sz w:val="24"/>
          <w:szCs w:val="24"/>
        </w:rPr>
        <w:t>所</w:t>
      </w:r>
      <w:r w:rsidRPr="00C915E7">
        <w:rPr>
          <w:sz w:val="24"/>
          <w:szCs w:val="24"/>
        </w:rPr>
        <w:t>机制、生物安全信息交换所</w:t>
      </w:r>
      <w:r w:rsidR="005E7201">
        <w:rPr>
          <w:rFonts w:hint="eastAsia"/>
          <w:sz w:val="24"/>
          <w:szCs w:val="24"/>
        </w:rPr>
        <w:t>、</w:t>
      </w:r>
      <w:r w:rsidRPr="00C915E7">
        <w:rPr>
          <w:sz w:val="24"/>
          <w:szCs w:val="24"/>
        </w:rPr>
        <w:t>获取和惠益分享信息交换所的联合运作模式。联合运作模式的目的是确保平台之间的一致性，加强秘书处</w:t>
      </w:r>
      <w:r w:rsidR="00D30809">
        <w:rPr>
          <w:rFonts w:hint="eastAsia"/>
          <w:sz w:val="24"/>
          <w:szCs w:val="24"/>
        </w:rPr>
        <w:t>所</w:t>
      </w:r>
      <w:r w:rsidRPr="00C915E7">
        <w:rPr>
          <w:sz w:val="24"/>
          <w:szCs w:val="24"/>
        </w:rPr>
        <w:t>管理的三个信息交换所之间的</w:t>
      </w:r>
      <w:r w:rsidR="00D321E8">
        <w:rPr>
          <w:rFonts w:hint="eastAsia"/>
          <w:sz w:val="24"/>
          <w:szCs w:val="24"/>
        </w:rPr>
        <w:t>连贯性</w:t>
      </w:r>
      <w:r w:rsidRPr="00C915E7">
        <w:rPr>
          <w:sz w:val="24"/>
          <w:szCs w:val="24"/>
        </w:rPr>
        <w:t>和</w:t>
      </w:r>
      <w:r w:rsidR="00785740">
        <w:rPr>
          <w:rFonts w:hint="eastAsia"/>
          <w:sz w:val="24"/>
          <w:szCs w:val="24"/>
        </w:rPr>
        <w:t>一体化</w:t>
      </w:r>
      <w:r w:rsidRPr="00C915E7">
        <w:rPr>
          <w:sz w:val="24"/>
          <w:szCs w:val="24"/>
        </w:rPr>
        <w:t>，同时</w:t>
      </w:r>
      <w:r w:rsidR="00077319">
        <w:rPr>
          <w:rFonts w:hint="eastAsia"/>
          <w:sz w:val="24"/>
          <w:szCs w:val="24"/>
        </w:rPr>
        <w:t>保持</w:t>
      </w:r>
      <w:r w:rsidRPr="00C915E7">
        <w:rPr>
          <w:sz w:val="24"/>
          <w:szCs w:val="24"/>
        </w:rPr>
        <w:t>每个信息交换所特有的具体功能。</w:t>
      </w:r>
      <w:r w:rsidR="00622174">
        <w:rPr>
          <w:rFonts w:hint="eastAsia"/>
          <w:sz w:val="24"/>
          <w:szCs w:val="24"/>
        </w:rPr>
        <w:t>为此</w:t>
      </w:r>
      <w:r w:rsidRPr="00C915E7">
        <w:rPr>
          <w:sz w:val="24"/>
          <w:szCs w:val="24"/>
        </w:rPr>
        <w:t>，迁移过程中需要考虑到联合</w:t>
      </w:r>
      <w:r w:rsidR="009539F3">
        <w:rPr>
          <w:rFonts w:hint="eastAsia"/>
          <w:sz w:val="24"/>
          <w:szCs w:val="24"/>
        </w:rPr>
        <w:t>运作</w:t>
      </w:r>
      <w:r w:rsidR="0043102D">
        <w:rPr>
          <w:rFonts w:hint="eastAsia"/>
          <w:sz w:val="24"/>
          <w:szCs w:val="24"/>
        </w:rPr>
        <w:t>模式</w:t>
      </w:r>
      <w:r w:rsidRPr="00C915E7">
        <w:rPr>
          <w:sz w:val="24"/>
          <w:szCs w:val="24"/>
        </w:rPr>
        <w:t>。</w:t>
      </w:r>
    </w:p>
    <w:p w14:paraId="56AB0052" w14:textId="347C3A46" w:rsidR="0022697D" w:rsidRPr="00C915E7" w:rsidRDefault="001F612F" w:rsidP="005D239E">
      <w:pPr>
        <w:pStyle w:val="ListParagraph"/>
        <w:numPr>
          <w:ilvl w:val="0"/>
          <w:numId w:val="26"/>
        </w:numPr>
        <w:adjustRightInd w:val="0"/>
        <w:snapToGrid w:val="0"/>
        <w:spacing w:before="120" w:after="120" w:line="240" w:lineRule="atLeast"/>
        <w:ind w:left="0" w:firstLine="0"/>
        <w:rPr>
          <w:sz w:val="24"/>
          <w:szCs w:val="24"/>
        </w:rPr>
      </w:pPr>
      <w:r>
        <w:rPr>
          <w:rFonts w:hint="eastAsia"/>
          <w:sz w:val="24"/>
          <w:szCs w:val="24"/>
        </w:rPr>
        <w:t>原有的</w:t>
      </w:r>
      <w:r w:rsidR="001C02A9">
        <w:rPr>
          <w:sz w:val="24"/>
          <w:szCs w:val="24"/>
        </w:rPr>
        <w:t>生物安全信息交换所</w:t>
      </w:r>
      <w:r w:rsidR="0022697D" w:rsidRPr="00C915E7">
        <w:rPr>
          <w:sz w:val="24"/>
          <w:szCs w:val="24"/>
        </w:rPr>
        <w:t>是在《生物多样性公约》</w:t>
      </w:r>
      <w:r w:rsidR="0022697D" w:rsidRPr="00C915E7">
        <w:rPr>
          <w:sz w:val="24"/>
          <w:szCs w:val="24"/>
        </w:rPr>
        <w:t>20</w:t>
      </w:r>
      <w:r w:rsidR="0022697D" w:rsidRPr="00C915E7">
        <w:rPr>
          <w:sz w:val="24"/>
          <w:szCs w:val="24"/>
        </w:rPr>
        <w:t>多年活动中建立起来的。</w:t>
      </w:r>
      <w:r w:rsidR="00D30809">
        <w:rPr>
          <w:rFonts w:hint="eastAsia"/>
          <w:sz w:val="24"/>
          <w:szCs w:val="24"/>
        </w:rPr>
        <w:t>在</w:t>
      </w:r>
      <w:r w:rsidR="0022697D" w:rsidRPr="00C915E7">
        <w:rPr>
          <w:sz w:val="24"/>
          <w:szCs w:val="24"/>
        </w:rPr>
        <w:t>信息技术</w:t>
      </w:r>
      <w:r w:rsidR="00D30809">
        <w:rPr>
          <w:rFonts w:hint="eastAsia"/>
          <w:sz w:val="24"/>
          <w:szCs w:val="24"/>
        </w:rPr>
        <w:t>方面</w:t>
      </w:r>
      <w:r w:rsidR="0022697D" w:rsidRPr="00C915E7">
        <w:rPr>
          <w:sz w:val="24"/>
          <w:szCs w:val="24"/>
        </w:rPr>
        <w:t>，这</w:t>
      </w:r>
      <w:r w:rsidR="0022697D" w:rsidRPr="00C915E7">
        <w:rPr>
          <w:sz w:val="24"/>
          <w:szCs w:val="24"/>
        </w:rPr>
        <w:t>20</w:t>
      </w:r>
      <w:r w:rsidR="0022697D" w:rsidRPr="00C915E7">
        <w:rPr>
          <w:sz w:val="24"/>
          <w:szCs w:val="24"/>
        </w:rPr>
        <w:t>年</w:t>
      </w:r>
      <w:r w:rsidR="00A5368E">
        <w:rPr>
          <w:rFonts w:hint="eastAsia"/>
          <w:sz w:val="24"/>
          <w:szCs w:val="24"/>
        </w:rPr>
        <w:t>中</w:t>
      </w:r>
      <w:r w:rsidR="0022697D" w:rsidRPr="00C915E7">
        <w:rPr>
          <w:sz w:val="24"/>
          <w:szCs w:val="24"/>
        </w:rPr>
        <w:t>技术和数据库基础设施</w:t>
      </w:r>
      <w:r w:rsidR="00A5368E">
        <w:rPr>
          <w:rFonts w:hint="eastAsia"/>
          <w:sz w:val="24"/>
          <w:szCs w:val="24"/>
        </w:rPr>
        <w:t>发生了</w:t>
      </w:r>
      <w:r w:rsidR="0022697D" w:rsidRPr="00C915E7">
        <w:rPr>
          <w:sz w:val="24"/>
          <w:szCs w:val="24"/>
        </w:rPr>
        <w:t>巨大飞跃</w:t>
      </w:r>
      <w:r w:rsidR="000F60FD">
        <w:rPr>
          <w:rFonts w:hint="eastAsia"/>
          <w:sz w:val="24"/>
          <w:szCs w:val="24"/>
        </w:rPr>
        <w:t>，</w:t>
      </w:r>
      <w:r w:rsidR="0022697D" w:rsidRPr="00C915E7">
        <w:rPr>
          <w:sz w:val="24"/>
          <w:szCs w:val="24"/>
        </w:rPr>
        <w:t>使得</w:t>
      </w:r>
      <w:r w:rsidR="001C02A9">
        <w:rPr>
          <w:sz w:val="24"/>
          <w:szCs w:val="24"/>
        </w:rPr>
        <w:t>生物安全信息交换所</w:t>
      </w:r>
      <w:r w:rsidR="00D30809">
        <w:rPr>
          <w:rFonts w:hint="eastAsia"/>
          <w:sz w:val="24"/>
          <w:szCs w:val="24"/>
        </w:rPr>
        <w:t>的迁移</w:t>
      </w:r>
      <w:r w:rsidR="0022697D" w:rsidRPr="00C915E7">
        <w:rPr>
          <w:sz w:val="24"/>
          <w:szCs w:val="24"/>
        </w:rPr>
        <w:t>成为一项极其复杂的工作，涉及许多相互</w:t>
      </w:r>
      <w:r w:rsidR="0042488E">
        <w:rPr>
          <w:rFonts w:hint="eastAsia"/>
          <w:sz w:val="24"/>
          <w:szCs w:val="24"/>
        </w:rPr>
        <w:t>牵连的</w:t>
      </w:r>
      <w:r w:rsidR="00C12D84">
        <w:rPr>
          <w:rFonts w:hint="eastAsia"/>
          <w:sz w:val="24"/>
          <w:szCs w:val="24"/>
        </w:rPr>
        <w:t>方方面面</w:t>
      </w:r>
      <w:r w:rsidR="0042488E">
        <w:rPr>
          <w:rFonts w:hint="eastAsia"/>
          <w:sz w:val="24"/>
          <w:szCs w:val="24"/>
        </w:rPr>
        <w:t>，</w:t>
      </w:r>
      <w:r w:rsidR="0042488E" w:rsidRPr="00C915E7">
        <w:rPr>
          <w:sz w:val="24"/>
          <w:szCs w:val="24"/>
        </w:rPr>
        <w:t>需要仔细</w:t>
      </w:r>
      <w:r w:rsidR="0042488E">
        <w:rPr>
          <w:rFonts w:hint="eastAsia"/>
          <w:sz w:val="24"/>
          <w:szCs w:val="24"/>
        </w:rPr>
        <w:t>斟酌</w:t>
      </w:r>
      <w:r w:rsidR="0022697D" w:rsidRPr="00C915E7">
        <w:rPr>
          <w:sz w:val="24"/>
          <w:szCs w:val="24"/>
        </w:rPr>
        <w:t>。</w:t>
      </w:r>
    </w:p>
    <w:p w14:paraId="79383B9A" w14:textId="1310E243" w:rsidR="0022697D" w:rsidRPr="00C915E7" w:rsidRDefault="0022697D" w:rsidP="005D239E">
      <w:pPr>
        <w:pStyle w:val="ListParagraph"/>
        <w:numPr>
          <w:ilvl w:val="0"/>
          <w:numId w:val="26"/>
        </w:numPr>
        <w:adjustRightInd w:val="0"/>
        <w:snapToGrid w:val="0"/>
        <w:spacing w:before="120" w:after="120" w:line="240" w:lineRule="atLeast"/>
        <w:ind w:left="0" w:firstLine="0"/>
        <w:rPr>
          <w:sz w:val="24"/>
          <w:szCs w:val="24"/>
        </w:rPr>
      </w:pPr>
      <w:r w:rsidRPr="00C915E7">
        <w:rPr>
          <w:sz w:val="24"/>
          <w:szCs w:val="24"/>
        </w:rPr>
        <w:t>作为卡塔赫纳议定书缔约方会议的缔约方大会第九次会议之后，</w:t>
      </w:r>
      <w:r w:rsidRPr="00C915E7">
        <w:rPr>
          <w:sz w:val="24"/>
          <w:szCs w:val="24"/>
        </w:rPr>
        <w:t>2019</w:t>
      </w:r>
      <w:r w:rsidRPr="00C915E7">
        <w:rPr>
          <w:sz w:val="24"/>
          <w:szCs w:val="24"/>
        </w:rPr>
        <w:t>年</w:t>
      </w:r>
      <w:r w:rsidRPr="00C915E7">
        <w:rPr>
          <w:sz w:val="24"/>
          <w:szCs w:val="24"/>
        </w:rPr>
        <w:t>1</w:t>
      </w:r>
      <w:r w:rsidRPr="00C915E7">
        <w:rPr>
          <w:sz w:val="24"/>
          <w:szCs w:val="24"/>
        </w:rPr>
        <w:t>月填补了</w:t>
      </w:r>
      <w:r w:rsidR="001C02A9">
        <w:rPr>
          <w:sz w:val="24"/>
          <w:szCs w:val="24"/>
        </w:rPr>
        <w:t>生物安全信息交换所</w:t>
      </w:r>
      <w:r w:rsidRPr="00C915E7">
        <w:rPr>
          <w:sz w:val="24"/>
          <w:szCs w:val="24"/>
        </w:rPr>
        <w:t>方案助理</w:t>
      </w:r>
      <w:r w:rsidR="0069654C">
        <w:rPr>
          <w:rFonts w:hint="eastAsia"/>
          <w:sz w:val="24"/>
          <w:szCs w:val="24"/>
        </w:rPr>
        <w:t>员额</w:t>
      </w:r>
      <w:r w:rsidR="000F60FD">
        <w:rPr>
          <w:rFonts w:hint="eastAsia"/>
          <w:sz w:val="24"/>
          <w:szCs w:val="24"/>
        </w:rPr>
        <w:t>空缺</w:t>
      </w:r>
      <w:r w:rsidRPr="00C915E7">
        <w:rPr>
          <w:sz w:val="24"/>
          <w:szCs w:val="24"/>
        </w:rPr>
        <w:t>，并配</w:t>
      </w:r>
      <w:r w:rsidR="000F60FD">
        <w:rPr>
          <w:rFonts w:hint="eastAsia"/>
          <w:sz w:val="24"/>
          <w:szCs w:val="24"/>
        </w:rPr>
        <w:t>备</w:t>
      </w:r>
      <w:r w:rsidRPr="00C915E7">
        <w:rPr>
          <w:sz w:val="24"/>
          <w:szCs w:val="24"/>
        </w:rPr>
        <w:t>了一名专职信息技术干事全职</w:t>
      </w:r>
      <w:r w:rsidR="005E1CF0">
        <w:rPr>
          <w:rFonts w:hint="eastAsia"/>
          <w:sz w:val="24"/>
          <w:szCs w:val="24"/>
        </w:rPr>
        <w:t>参加</w:t>
      </w:r>
      <w:r w:rsidRPr="00C915E7">
        <w:rPr>
          <w:sz w:val="24"/>
          <w:szCs w:val="24"/>
        </w:rPr>
        <w:t>迁移工作，</w:t>
      </w:r>
      <w:r w:rsidR="005E1CF0">
        <w:rPr>
          <w:rFonts w:hint="eastAsia"/>
          <w:sz w:val="24"/>
          <w:szCs w:val="24"/>
        </w:rPr>
        <w:t>推动了</w:t>
      </w:r>
      <w:r w:rsidR="001C02A9">
        <w:rPr>
          <w:sz w:val="24"/>
          <w:szCs w:val="24"/>
        </w:rPr>
        <w:t>生物安全信息交换所</w:t>
      </w:r>
      <w:r w:rsidRPr="00C915E7">
        <w:rPr>
          <w:sz w:val="24"/>
          <w:szCs w:val="24"/>
        </w:rPr>
        <w:t>的</w:t>
      </w:r>
      <w:r w:rsidR="005E1CF0">
        <w:rPr>
          <w:rFonts w:hint="eastAsia"/>
          <w:sz w:val="24"/>
          <w:szCs w:val="24"/>
        </w:rPr>
        <w:t>迁移</w:t>
      </w:r>
      <w:r w:rsidRPr="00C915E7">
        <w:rPr>
          <w:sz w:val="24"/>
          <w:szCs w:val="24"/>
        </w:rPr>
        <w:t>工作。</w:t>
      </w:r>
      <w:r w:rsidR="000F60FD">
        <w:rPr>
          <w:rFonts w:hint="eastAsia"/>
          <w:sz w:val="24"/>
          <w:szCs w:val="24"/>
        </w:rPr>
        <w:t>使用</w:t>
      </w:r>
      <w:r w:rsidRPr="00C915E7">
        <w:rPr>
          <w:sz w:val="24"/>
          <w:szCs w:val="24"/>
        </w:rPr>
        <w:t>自愿基金为</w:t>
      </w:r>
      <w:r w:rsidR="001C02A9">
        <w:rPr>
          <w:sz w:val="24"/>
          <w:szCs w:val="24"/>
        </w:rPr>
        <w:t>生物安全信息交换所</w:t>
      </w:r>
      <w:r w:rsidR="00E40595">
        <w:rPr>
          <w:rFonts w:hint="eastAsia"/>
          <w:sz w:val="24"/>
          <w:szCs w:val="24"/>
        </w:rPr>
        <w:t>征聘</w:t>
      </w:r>
      <w:r w:rsidRPr="00C915E7">
        <w:rPr>
          <w:sz w:val="24"/>
          <w:szCs w:val="24"/>
        </w:rPr>
        <w:t>了一名临时方案管理干事，</w:t>
      </w:r>
      <w:r w:rsidRPr="00C915E7">
        <w:rPr>
          <w:sz w:val="24"/>
          <w:szCs w:val="24"/>
        </w:rPr>
        <w:t>2021</w:t>
      </w:r>
      <w:r w:rsidRPr="00C915E7">
        <w:rPr>
          <w:sz w:val="24"/>
          <w:szCs w:val="24"/>
        </w:rPr>
        <w:t>年</w:t>
      </w:r>
      <w:r w:rsidRPr="00C915E7">
        <w:rPr>
          <w:sz w:val="24"/>
          <w:szCs w:val="24"/>
        </w:rPr>
        <w:t>6</w:t>
      </w:r>
      <w:r w:rsidRPr="00C915E7">
        <w:rPr>
          <w:sz w:val="24"/>
          <w:szCs w:val="24"/>
        </w:rPr>
        <w:t>月开始工作。然而需要一个</w:t>
      </w:r>
      <w:r w:rsidR="0026423A">
        <w:rPr>
          <w:rFonts w:hint="eastAsia"/>
          <w:sz w:val="24"/>
          <w:szCs w:val="24"/>
        </w:rPr>
        <w:t>常设</w:t>
      </w:r>
      <w:r w:rsidRPr="00C915E7">
        <w:rPr>
          <w:sz w:val="24"/>
          <w:szCs w:val="24"/>
        </w:rPr>
        <w:t>职位，以确保这一职能在秘书处内的可持续性。</w:t>
      </w:r>
    </w:p>
    <w:p w14:paraId="7D537FC6" w14:textId="34AF1AE6" w:rsidR="0022697D" w:rsidRPr="001A1E7C" w:rsidRDefault="0022697D" w:rsidP="005D239E">
      <w:pPr>
        <w:adjustRightInd w:val="0"/>
        <w:snapToGrid w:val="0"/>
        <w:spacing w:before="120" w:after="120" w:line="240" w:lineRule="atLeast"/>
        <w:jc w:val="center"/>
        <w:rPr>
          <w:b/>
          <w:bCs/>
          <w:color w:val="000000" w:themeColor="text1"/>
        </w:rPr>
      </w:pPr>
      <w:r w:rsidRPr="001A1E7C">
        <w:rPr>
          <w:b/>
          <w:bCs/>
          <w:color w:val="000000" w:themeColor="text1"/>
        </w:rPr>
        <w:t>B.</w:t>
      </w:r>
      <w:r w:rsidR="005D239E" w:rsidRPr="001A1E7C">
        <w:rPr>
          <w:b/>
          <w:bCs/>
          <w:color w:val="000000" w:themeColor="text1"/>
        </w:rPr>
        <w:t xml:space="preserve"> </w:t>
      </w:r>
      <w:r w:rsidRPr="001A1E7C">
        <w:rPr>
          <w:b/>
          <w:bCs/>
          <w:color w:val="000000" w:themeColor="text1"/>
        </w:rPr>
        <w:t>迁移过程</w:t>
      </w:r>
    </w:p>
    <w:p w14:paraId="0759C073" w14:textId="42790537" w:rsidR="0022697D" w:rsidRPr="001A1E7C" w:rsidRDefault="0022697D" w:rsidP="005D239E">
      <w:pPr>
        <w:pStyle w:val="ListParagraph"/>
        <w:numPr>
          <w:ilvl w:val="0"/>
          <w:numId w:val="26"/>
        </w:numPr>
        <w:adjustRightInd w:val="0"/>
        <w:snapToGrid w:val="0"/>
        <w:spacing w:before="120" w:after="120" w:line="240" w:lineRule="atLeast"/>
        <w:ind w:left="0" w:firstLine="0"/>
        <w:rPr>
          <w:color w:val="000000" w:themeColor="text1"/>
          <w:sz w:val="24"/>
          <w:szCs w:val="24"/>
        </w:rPr>
      </w:pPr>
      <w:r w:rsidRPr="001A1E7C">
        <w:rPr>
          <w:color w:val="000000" w:themeColor="text1"/>
          <w:sz w:val="24"/>
          <w:szCs w:val="24"/>
        </w:rPr>
        <w:t>按照</w:t>
      </w:r>
      <w:r w:rsidR="00222CEA" w:rsidRPr="001A1E7C">
        <w:rPr>
          <w:color w:val="000000" w:themeColor="text1"/>
          <w:sz w:val="24"/>
          <w:szCs w:val="24"/>
        </w:rPr>
        <w:t>上文第</w:t>
      </w:r>
      <w:r w:rsidR="00222CEA" w:rsidRPr="001A1E7C">
        <w:rPr>
          <w:color w:val="000000" w:themeColor="text1"/>
          <w:sz w:val="24"/>
          <w:szCs w:val="24"/>
        </w:rPr>
        <w:t>5</w:t>
      </w:r>
      <w:r w:rsidR="00222CEA" w:rsidRPr="001A1E7C">
        <w:rPr>
          <w:color w:val="000000" w:themeColor="text1"/>
          <w:sz w:val="24"/>
          <w:szCs w:val="24"/>
        </w:rPr>
        <w:t>段所述</w:t>
      </w:r>
      <w:r w:rsidRPr="001A1E7C">
        <w:rPr>
          <w:color w:val="000000" w:themeColor="text1"/>
          <w:sz w:val="24"/>
          <w:szCs w:val="24"/>
        </w:rPr>
        <w:t>第</w:t>
      </w:r>
      <w:r w:rsidRPr="001A1E7C">
        <w:rPr>
          <w:color w:val="000000" w:themeColor="text1"/>
          <w:sz w:val="24"/>
          <w:szCs w:val="24"/>
        </w:rPr>
        <w:t>CP-VIII/2</w:t>
      </w:r>
      <w:r w:rsidRPr="001A1E7C">
        <w:rPr>
          <w:color w:val="000000" w:themeColor="text1"/>
          <w:sz w:val="24"/>
          <w:szCs w:val="24"/>
        </w:rPr>
        <w:t>号决定的要求，执行秘书</w:t>
      </w:r>
      <w:r w:rsidR="005C5D78">
        <w:rPr>
          <w:rFonts w:hint="eastAsia"/>
          <w:color w:val="000000" w:themeColor="text1"/>
          <w:sz w:val="24"/>
          <w:szCs w:val="24"/>
        </w:rPr>
        <w:t>拟定</w:t>
      </w:r>
      <w:r w:rsidRPr="001A1E7C">
        <w:rPr>
          <w:color w:val="000000" w:themeColor="text1"/>
          <w:sz w:val="24"/>
          <w:szCs w:val="24"/>
        </w:rPr>
        <w:t>了一份</w:t>
      </w:r>
      <w:r w:rsidR="00222CEA" w:rsidRPr="001A1E7C">
        <w:rPr>
          <w:rFonts w:hint="eastAsia"/>
          <w:color w:val="000000" w:themeColor="text1"/>
          <w:sz w:val="24"/>
          <w:szCs w:val="24"/>
        </w:rPr>
        <w:t>进度</w:t>
      </w:r>
      <w:r w:rsidRPr="001A1E7C">
        <w:rPr>
          <w:color w:val="000000" w:themeColor="text1"/>
          <w:sz w:val="24"/>
          <w:szCs w:val="24"/>
        </w:rPr>
        <w:t>表</w:t>
      </w:r>
      <w:r w:rsidR="005C5D78">
        <w:rPr>
          <w:rStyle w:val="FootnoteReference"/>
          <w:color w:val="000000" w:themeColor="text1"/>
          <w:sz w:val="24"/>
        </w:rPr>
        <w:footnoteReference w:id="1"/>
      </w:r>
      <w:r w:rsidRPr="001A1E7C">
        <w:rPr>
          <w:color w:val="000000" w:themeColor="text1"/>
          <w:sz w:val="24"/>
          <w:szCs w:val="24"/>
        </w:rPr>
        <w:t>，详细说明完成迁移的必要步骤</w:t>
      </w:r>
      <w:r w:rsidR="000F375E" w:rsidRPr="001A1E7C">
        <w:rPr>
          <w:rFonts w:hint="eastAsia"/>
          <w:color w:val="000000" w:themeColor="text1"/>
          <w:sz w:val="24"/>
          <w:szCs w:val="24"/>
        </w:rPr>
        <w:t>，于</w:t>
      </w:r>
      <w:r w:rsidRPr="001A1E7C">
        <w:rPr>
          <w:color w:val="000000" w:themeColor="text1"/>
          <w:sz w:val="24"/>
          <w:szCs w:val="24"/>
        </w:rPr>
        <w:t>2019</w:t>
      </w:r>
      <w:r w:rsidRPr="001A1E7C">
        <w:rPr>
          <w:color w:val="000000" w:themeColor="text1"/>
          <w:sz w:val="24"/>
          <w:szCs w:val="24"/>
        </w:rPr>
        <w:t>年</w:t>
      </w:r>
      <w:r w:rsidRPr="001A1E7C">
        <w:rPr>
          <w:color w:val="000000" w:themeColor="text1"/>
          <w:sz w:val="24"/>
          <w:szCs w:val="24"/>
        </w:rPr>
        <w:t>7</w:t>
      </w:r>
      <w:r w:rsidRPr="001A1E7C">
        <w:rPr>
          <w:color w:val="000000" w:themeColor="text1"/>
          <w:sz w:val="24"/>
          <w:szCs w:val="24"/>
        </w:rPr>
        <w:t>月</w:t>
      </w:r>
      <w:r w:rsidRPr="001A1E7C">
        <w:rPr>
          <w:color w:val="000000" w:themeColor="text1"/>
          <w:sz w:val="24"/>
          <w:szCs w:val="24"/>
        </w:rPr>
        <w:t>25</w:t>
      </w:r>
      <w:r w:rsidRPr="001A1E7C">
        <w:rPr>
          <w:color w:val="000000" w:themeColor="text1"/>
          <w:sz w:val="24"/>
          <w:szCs w:val="24"/>
        </w:rPr>
        <w:t>日</w:t>
      </w:r>
      <w:r w:rsidR="00E3299A">
        <w:rPr>
          <w:rFonts w:hint="eastAsia"/>
          <w:color w:val="000000" w:themeColor="text1"/>
          <w:sz w:val="24"/>
          <w:szCs w:val="24"/>
        </w:rPr>
        <w:t>以</w:t>
      </w:r>
      <w:r w:rsidRPr="001A1E7C">
        <w:rPr>
          <w:color w:val="000000" w:themeColor="text1"/>
          <w:sz w:val="24"/>
          <w:szCs w:val="24"/>
        </w:rPr>
        <w:t>第</w:t>
      </w:r>
      <w:r w:rsidRPr="001A1E7C">
        <w:rPr>
          <w:color w:val="000000" w:themeColor="text1"/>
          <w:sz w:val="24"/>
          <w:szCs w:val="24"/>
        </w:rPr>
        <w:t>2019-063</w:t>
      </w:r>
      <w:r w:rsidRPr="001A1E7C">
        <w:rPr>
          <w:color w:val="000000" w:themeColor="text1"/>
          <w:sz w:val="24"/>
          <w:szCs w:val="24"/>
        </w:rPr>
        <w:t>号通知</w:t>
      </w:r>
      <w:r w:rsidR="00F25357">
        <w:rPr>
          <w:rFonts w:hint="eastAsia"/>
          <w:color w:val="000000" w:themeColor="text1"/>
          <w:sz w:val="24"/>
          <w:szCs w:val="24"/>
        </w:rPr>
        <w:t>发</w:t>
      </w:r>
      <w:r w:rsidR="00E3299A">
        <w:rPr>
          <w:rFonts w:hint="eastAsia"/>
          <w:color w:val="000000" w:themeColor="text1"/>
          <w:sz w:val="24"/>
          <w:szCs w:val="24"/>
        </w:rPr>
        <w:t>给</w:t>
      </w:r>
      <w:r w:rsidRPr="001A1E7C">
        <w:rPr>
          <w:color w:val="000000" w:themeColor="text1"/>
          <w:sz w:val="24"/>
          <w:szCs w:val="24"/>
        </w:rPr>
        <w:t>《卡塔赫纳生物安全议定书》和</w:t>
      </w:r>
      <w:r w:rsidR="001C02A9">
        <w:rPr>
          <w:color w:val="000000" w:themeColor="text1"/>
          <w:sz w:val="24"/>
          <w:szCs w:val="24"/>
        </w:rPr>
        <w:t>生物安全信息交换所</w:t>
      </w:r>
      <w:r w:rsidR="000F375E" w:rsidRPr="001A1E7C">
        <w:rPr>
          <w:rFonts w:hint="eastAsia"/>
          <w:color w:val="000000" w:themeColor="text1"/>
          <w:sz w:val="24"/>
          <w:szCs w:val="24"/>
        </w:rPr>
        <w:t>的各</w:t>
      </w:r>
      <w:r w:rsidR="00782C4D" w:rsidRPr="00F25357">
        <w:rPr>
          <w:rFonts w:hint="eastAsia"/>
          <w:sz w:val="24"/>
          <w:szCs w:val="24"/>
        </w:rPr>
        <w:t>联络点</w:t>
      </w:r>
      <w:r w:rsidRPr="001A1E7C">
        <w:rPr>
          <w:color w:val="000000" w:themeColor="text1"/>
          <w:sz w:val="24"/>
          <w:szCs w:val="24"/>
        </w:rPr>
        <w:t>。</w:t>
      </w:r>
      <w:r w:rsidRPr="001A1E7C">
        <w:rPr>
          <w:color w:val="000000" w:themeColor="text1"/>
          <w:sz w:val="24"/>
          <w:szCs w:val="24"/>
        </w:rPr>
        <w:t>CBD/CP/MOP/10/INF/7</w:t>
      </w:r>
      <w:r w:rsidRPr="001A1E7C">
        <w:rPr>
          <w:color w:val="000000" w:themeColor="text1"/>
          <w:sz w:val="24"/>
          <w:szCs w:val="24"/>
        </w:rPr>
        <w:t>号资料文件</w:t>
      </w:r>
      <w:r w:rsidR="00E3299A">
        <w:rPr>
          <w:rFonts w:hint="eastAsia"/>
          <w:color w:val="000000" w:themeColor="text1"/>
          <w:sz w:val="24"/>
          <w:szCs w:val="24"/>
        </w:rPr>
        <w:t>对</w:t>
      </w:r>
      <w:r w:rsidR="001A1E7C" w:rsidRPr="001A1E7C">
        <w:rPr>
          <w:rFonts w:hint="eastAsia"/>
          <w:color w:val="000000" w:themeColor="text1"/>
          <w:sz w:val="24"/>
          <w:szCs w:val="24"/>
        </w:rPr>
        <w:t>进度</w:t>
      </w:r>
      <w:r w:rsidRPr="001A1E7C">
        <w:rPr>
          <w:color w:val="000000" w:themeColor="text1"/>
          <w:sz w:val="24"/>
          <w:szCs w:val="24"/>
        </w:rPr>
        <w:t>表</w:t>
      </w:r>
      <w:r w:rsidR="001A1E7C" w:rsidRPr="001A1E7C">
        <w:rPr>
          <w:rFonts w:hint="eastAsia"/>
          <w:color w:val="000000" w:themeColor="text1"/>
          <w:sz w:val="24"/>
          <w:szCs w:val="24"/>
        </w:rPr>
        <w:t>列出</w:t>
      </w:r>
      <w:r w:rsidR="00E3299A">
        <w:rPr>
          <w:rFonts w:hint="eastAsia"/>
          <w:color w:val="000000" w:themeColor="text1"/>
          <w:sz w:val="24"/>
          <w:szCs w:val="24"/>
        </w:rPr>
        <w:t>的</w:t>
      </w:r>
      <w:r w:rsidRPr="001A1E7C">
        <w:rPr>
          <w:color w:val="000000" w:themeColor="text1"/>
          <w:sz w:val="24"/>
          <w:szCs w:val="24"/>
        </w:rPr>
        <w:t>每项活动</w:t>
      </w:r>
      <w:r w:rsidR="00E3299A">
        <w:rPr>
          <w:rFonts w:hint="eastAsia"/>
          <w:color w:val="000000" w:themeColor="text1"/>
          <w:sz w:val="24"/>
          <w:szCs w:val="24"/>
        </w:rPr>
        <w:t>作了详述</w:t>
      </w:r>
      <w:r w:rsidRPr="001A1E7C">
        <w:rPr>
          <w:color w:val="000000" w:themeColor="text1"/>
          <w:sz w:val="24"/>
          <w:szCs w:val="24"/>
        </w:rPr>
        <w:t>，包括</w:t>
      </w:r>
      <w:r w:rsidR="001C02A9">
        <w:rPr>
          <w:color w:val="000000" w:themeColor="text1"/>
          <w:sz w:val="24"/>
          <w:szCs w:val="24"/>
        </w:rPr>
        <w:t>生物安全信息交换所</w:t>
      </w:r>
      <w:r w:rsidRPr="001A1E7C">
        <w:rPr>
          <w:color w:val="000000" w:themeColor="text1"/>
          <w:sz w:val="24"/>
          <w:szCs w:val="24"/>
        </w:rPr>
        <w:t>新平台的主要进展。</w:t>
      </w:r>
    </w:p>
    <w:p w14:paraId="1938B673" w14:textId="33D94442" w:rsidR="0022697D" w:rsidRPr="00C915E7" w:rsidRDefault="0022697D" w:rsidP="005D239E">
      <w:pPr>
        <w:pStyle w:val="ListParagraph"/>
        <w:numPr>
          <w:ilvl w:val="0"/>
          <w:numId w:val="26"/>
        </w:numPr>
        <w:adjustRightInd w:val="0"/>
        <w:snapToGrid w:val="0"/>
        <w:spacing w:before="120" w:after="120" w:line="240" w:lineRule="atLeast"/>
        <w:ind w:left="0" w:firstLine="0"/>
        <w:rPr>
          <w:sz w:val="24"/>
          <w:szCs w:val="24"/>
        </w:rPr>
      </w:pPr>
      <w:r w:rsidRPr="00C915E7">
        <w:rPr>
          <w:sz w:val="24"/>
          <w:szCs w:val="24"/>
        </w:rPr>
        <w:t>将</w:t>
      </w:r>
      <w:r w:rsidR="001C02A9">
        <w:rPr>
          <w:sz w:val="24"/>
          <w:szCs w:val="24"/>
        </w:rPr>
        <w:t>生物安全信息交换所</w:t>
      </w:r>
      <w:r w:rsidRPr="00C915E7">
        <w:rPr>
          <w:sz w:val="24"/>
          <w:szCs w:val="24"/>
        </w:rPr>
        <w:t>迁</w:t>
      </w:r>
      <w:r w:rsidR="00E3299A">
        <w:rPr>
          <w:rFonts w:hint="eastAsia"/>
          <w:sz w:val="24"/>
          <w:szCs w:val="24"/>
        </w:rPr>
        <w:t>入</w:t>
      </w:r>
      <w:r w:rsidRPr="00C915E7">
        <w:rPr>
          <w:sz w:val="24"/>
          <w:szCs w:val="24"/>
        </w:rPr>
        <w:t>新平台是一项巨</w:t>
      </w:r>
      <w:r w:rsidR="00E340E5">
        <w:rPr>
          <w:rFonts w:hint="eastAsia"/>
          <w:sz w:val="24"/>
          <w:szCs w:val="24"/>
        </w:rPr>
        <w:t>大</w:t>
      </w:r>
      <w:r w:rsidRPr="00C915E7">
        <w:rPr>
          <w:sz w:val="24"/>
          <w:szCs w:val="24"/>
        </w:rPr>
        <w:t>的任务，需要对</w:t>
      </w:r>
      <w:r w:rsidR="00E340E5">
        <w:rPr>
          <w:rFonts w:hint="eastAsia"/>
          <w:sz w:val="24"/>
          <w:szCs w:val="24"/>
        </w:rPr>
        <w:t>原有</w:t>
      </w:r>
      <w:r w:rsidRPr="00C915E7">
        <w:rPr>
          <w:sz w:val="24"/>
          <w:szCs w:val="24"/>
        </w:rPr>
        <w:t>平台进行彻底的重新设计和重新编码。新</w:t>
      </w:r>
      <w:r w:rsidR="00C524DC">
        <w:rPr>
          <w:rFonts w:hint="eastAsia"/>
          <w:sz w:val="24"/>
          <w:szCs w:val="24"/>
        </w:rPr>
        <w:t>的</w:t>
      </w:r>
      <w:r w:rsidR="001C02A9">
        <w:rPr>
          <w:sz w:val="24"/>
          <w:szCs w:val="24"/>
        </w:rPr>
        <w:t>生物安全信息交换所</w:t>
      </w:r>
      <w:r w:rsidR="00E340E5">
        <w:rPr>
          <w:rFonts w:hint="eastAsia"/>
          <w:sz w:val="24"/>
          <w:szCs w:val="24"/>
        </w:rPr>
        <w:t>有</w:t>
      </w:r>
      <w:r w:rsidRPr="00C915E7">
        <w:rPr>
          <w:sz w:val="24"/>
          <w:szCs w:val="24"/>
        </w:rPr>
        <w:t>一个用户友好界面，</w:t>
      </w:r>
      <w:r w:rsidR="002B6ADE">
        <w:rPr>
          <w:rFonts w:hint="eastAsia"/>
          <w:sz w:val="24"/>
          <w:szCs w:val="24"/>
        </w:rPr>
        <w:t>界面</w:t>
      </w:r>
      <w:r w:rsidR="002B6ADE" w:rsidRPr="00C915E7">
        <w:rPr>
          <w:sz w:val="24"/>
          <w:szCs w:val="24"/>
        </w:rPr>
        <w:t>符合当前网页设计标准</w:t>
      </w:r>
      <w:r w:rsidR="002B6ADE">
        <w:rPr>
          <w:rFonts w:hint="eastAsia"/>
          <w:sz w:val="24"/>
          <w:szCs w:val="24"/>
        </w:rPr>
        <w:t>，</w:t>
      </w:r>
      <w:r w:rsidR="00C524DC">
        <w:rPr>
          <w:rFonts w:hint="eastAsia"/>
          <w:sz w:val="24"/>
          <w:szCs w:val="24"/>
        </w:rPr>
        <w:t>其</w:t>
      </w:r>
      <w:r w:rsidR="002B6ADE">
        <w:rPr>
          <w:rFonts w:hint="eastAsia"/>
          <w:sz w:val="24"/>
          <w:szCs w:val="24"/>
        </w:rPr>
        <w:t>功能和美学设计</w:t>
      </w:r>
      <w:r w:rsidRPr="00C915E7">
        <w:rPr>
          <w:sz w:val="24"/>
          <w:szCs w:val="24"/>
        </w:rPr>
        <w:t>类似于</w:t>
      </w:r>
      <w:r w:rsidR="00C524DC">
        <w:rPr>
          <w:rFonts w:hint="eastAsia"/>
          <w:sz w:val="24"/>
          <w:szCs w:val="24"/>
        </w:rPr>
        <w:t>信息交换所机制以及获取和惠益分享</w:t>
      </w:r>
      <w:r w:rsidRPr="00C915E7">
        <w:rPr>
          <w:sz w:val="24"/>
          <w:szCs w:val="24"/>
        </w:rPr>
        <w:t>信息交换所，容</w:t>
      </w:r>
      <w:r w:rsidRPr="00C915E7">
        <w:rPr>
          <w:sz w:val="24"/>
          <w:szCs w:val="24"/>
        </w:rPr>
        <w:lastRenderedPageBreak/>
        <w:t>易被国家</w:t>
      </w:r>
      <w:r w:rsidR="00E340E5">
        <w:rPr>
          <w:rFonts w:hint="eastAsia"/>
          <w:sz w:val="24"/>
          <w:szCs w:val="24"/>
        </w:rPr>
        <w:t>用户</w:t>
      </w:r>
      <w:r w:rsidRPr="00C915E7">
        <w:rPr>
          <w:sz w:val="24"/>
          <w:szCs w:val="24"/>
        </w:rPr>
        <w:t>和普通用户识别。</w:t>
      </w:r>
      <w:r w:rsidR="00C524DC" w:rsidRPr="00C915E7">
        <w:rPr>
          <w:sz w:val="24"/>
          <w:szCs w:val="24"/>
        </w:rPr>
        <w:t>全面重新开发和增强</w:t>
      </w:r>
      <w:r w:rsidR="00C524DC">
        <w:rPr>
          <w:rFonts w:hint="eastAsia"/>
          <w:sz w:val="24"/>
          <w:szCs w:val="24"/>
        </w:rPr>
        <w:t>了</w:t>
      </w:r>
      <w:r w:rsidR="001C02A9">
        <w:rPr>
          <w:sz w:val="24"/>
          <w:szCs w:val="24"/>
        </w:rPr>
        <w:t>生物安全信息交换所</w:t>
      </w:r>
      <w:r w:rsidRPr="00C915E7">
        <w:rPr>
          <w:sz w:val="24"/>
          <w:szCs w:val="24"/>
        </w:rPr>
        <w:t>的核心功能，即提交记录和搜索信息。此外新平台</w:t>
      </w:r>
      <w:r w:rsidR="00C524DC">
        <w:rPr>
          <w:rFonts w:hint="eastAsia"/>
          <w:sz w:val="24"/>
          <w:szCs w:val="24"/>
        </w:rPr>
        <w:t>还</w:t>
      </w:r>
      <w:r w:rsidR="004E6526">
        <w:rPr>
          <w:rFonts w:hint="eastAsia"/>
          <w:sz w:val="24"/>
          <w:szCs w:val="24"/>
        </w:rPr>
        <w:t>增添</w:t>
      </w:r>
      <w:r w:rsidRPr="00C915E7">
        <w:rPr>
          <w:sz w:val="24"/>
          <w:szCs w:val="24"/>
        </w:rPr>
        <w:t>许多新功能，如</w:t>
      </w:r>
      <w:r w:rsidR="004E6526">
        <w:rPr>
          <w:rFonts w:hint="eastAsia"/>
          <w:sz w:val="24"/>
          <w:szCs w:val="24"/>
        </w:rPr>
        <w:t>一个新颖</w:t>
      </w:r>
      <w:r w:rsidRPr="00C915E7">
        <w:rPr>
          <w:sz w:val="24"/>
          <w:szCs w:val="24"/>
        </w:rPr>
        <w:t>主页</w:t>
      </w:r>
      <w:r w:rsidR="004E6526">
        <w:rPr>
          <w:rFonts w:hint="eastAsia"/>
          <w:sz w:val="24"/>
          <w:szCs w:val="24"/>
        </w:rPr>
        <w:t>、一个</w:t>
      </w:r>
      <w:r w:rsidRPr="00C915E7">
        <w:rPr>
          <w:sz w:val="24"/>
          <w:szCs w:val="24"/>
        </w:rPr>
        <w:t>交互式国家概况网页</w:t>
      </w:r>
      <w:r w:rsidR="008571E6">
        <w:rPr>
          <w:rFonts w:hint="eastAsia"/>
          <w:sz w:val="24"/>
          <w:szCs w:val="24"/>
        </w:rPr>
        <w:t>和</w:t>
      </w:r>
      <w:r w:rsidR="004E6526">
        <w:rPr>
          <w:rFonts w:hint="eastAsia"/>
          <w:sz w:val="24"/>
          <w:szCs w:val="24"/>
        </w:rPr>
        <w:t>一个</w:t>
      </w:r>
      <w:r w:rsidRPr="00C915E7">
        <w:rPr>
          <w:sz w:val="24"/>
          <w:szCs w:val="24"/>
        </w:rPr>
        <w:t>知识库</w:t>
      </w:r>
      <w:r w:rsidR="004E6526">
        <w:rPr>
          <w:rFonts w:hint="eastAsia"/>
          <w:sz w:val="24"/>
          <w:szCs w:val="24"/>
        </w:rPr>
        <w:t>。知识库</w:t>
      </w:r>
      <w:r w:rsidRPr="00C915E7">
        <w:rPr>
          <w:sz w:val="24"/>
          <w:szCs w:val="24"/>
        </w:rPr>
        <w:t>含</w:t>
      </w:r>
      <w:r w:rsidR="004E6526">
        <w:rPr>
          <w:rFonts w:hint="eastAsia"/>
          <w:sz w:val="24"/>
          <w:szCs w:val="24"/>
        </w:rPr>
        <w:t>有</w:t>
      </w:r>
      <w:r w:rsidRPr="00C915E7">
        <w:rPr>
          <w:sz w:val="24"/>
          <w:szCs w:val="24"/>
        </w:rPr>
        <w:t>一套</w:t>
      </w:r>
      <w:r w:rsidR="00297A86">
        <w:rPr>
          <w:rFonts w:hint="eastAsia"/>
          <w:sz w:val="24"/>
          <w:szCs w:val="24"/>
        </w:rPr>
        <w:t>辅导</w:t>
      </w:r>
      <w:r w:rsidRPr="00C915E7">
        <w:rPr>
          <w:sz w:val="24"/>
          <w:szCs w:val="24"/>
        </w:rPr>
        <w:t>材料，</w:t>
      </w:r>
      <w:r w:rsidR="00293C7A">
        <w:rPr>
          <w:rFonts w:hint="eastAsia"/>
          <w:sz w:val="24"/>
          <w:szCs w:val="24"/>
        </w:rPr>
        <w:t>为</w:t>
      </w:r>
      <w:r w:rsidRPr="00C915E7">
        <w:rPr>
          <w:sz w:val="24"/>
          <w:szCs w:val="24"/>
        </w:rPr>
        <w:t>用户</w:t>
      </w:r>
      <w:r w:rsidR="00293C7A">
        <w:rPr>
          <w:rFonts w:hint="eastAsia"/>
          <w:sz w:val="24"/>
          <w:szCs w:val="24"/>
        </w:rPr>
        <w:t>提供网址</w:t>
      </w:r>
      <w:r w:rsidRPr="00C915E7">
        <w:rPr>
          <w:sz w:val="24"/>
          <w:szCs w:val="24"/>
        </w:rPr>
        <w:t>导航和提交程序</w:t>
      </w:r>
      <w:r w:rsidR="00293C7A">
        <w:rPr>
          <w:rFonts w:hint="eastAsia"/>
          <w:sz w:val="24"/>
          <w:szCs w:val="24"/>
        </w:rPr>
        <w:t>方面的帮助</w:t>
      </w:r>
      <w:r w:rsidRPr="00C915E7">
        <w:rPr>
          <w:sz w:val="24"/>
          <w:szCs w:val="24"/>
        </w:rPr>
        <w:t>。</w:t>
      </w:r>
    </w:p>
    <w:p w14:paraId="342179FF" w14:textId="529028E6" w:rsidR="0022697D" w:rsidRPr="000525D1" w:rsidRDefault="00C15781" w:rsidP="005D239E">
      <w:pPr>
        <w:pStyle w:val="ListParagraph"/>
        <w:numPr>
          <w:ilvl w:val="0"/>
          <w:numId w:val="26"/>
        </w:numPr>
        <w:adjustRightInd w:val="0"/>
        <w:snapToGrid w:val="0"/>
        <w:spacing w:before="120" w:after="120" w:line="240" w:lineRule="atLeast"/>
        <w:ind w:left="0" w:firstLine="0"/>
        <w:rPr>
          <w:sz w:val="24"/>
          <w:szCs w:val="24"/>
        </w:rPr>
      </w:pPr>
      <w:r w:rsidRPr="000525D1">
        <w:rPr>
          <w:rFonts w:hint="eastAsia"/>
          <w:sz w:val="24"/>
          <w:szCs w:val="24"/>
        </w:rPr>
        <w:t>进度</w:t>
      </w:r>
      <w:r w:rsidR="0022697D" w:rsidRPr="000525D1">
        <w:rPr>
          <w:sz w:val="24"/>
          <w:szCs w:val="24"/>
        </w:rPr>
        <w:t>表</w:t>
      </w:r>
      <w:r w:rsidRPr="000525D1">
        <w:rPr>
          <w:rFonts w:hint="eastAsia"/>
          <w:sz w:val="24"/>
          <w:szCs w:val="24"/>
        </w:rPr>
        <w:t>所列活动，有</w:t>
      </w:r>
      <w:r w:rsidR="0022697D" w:rsidRPr="000525D1">
        <w:rPr>
          <w:sz w:val="24"/>
          <w:szCs w:val="24"/>
        </w:rPr>
        <w:t>几项仍在</w:t>
      </w:r>
      <w:r w:rsidRPr="000525D1">
        <w:rPr>
          <w:rFonts w:hint="eastAsia"/>
          <w:sz w:val="24"/>
          <w:szCs w:val="24"/>
        </w:rPr>
        <w:t>开发</w:t>
      </w:r>
      <w:r w:rsidR="0022697D" w:rsidRPr="000525D1">
        <w:rPr>
          <w:sz w:val="24"/>
          <w:szCs w:val="24"/>
        </w:rPr>
        <w:t>中</w:t>
      </w:r>
      <w:r w:rsidRPr="000525D1">
        <w:rPr>
          <w:rFonts w:hint="eastAsia"/>
          <w:sz w:val="24"/>
          <w:szCs w:val="24"/>
        </w:rPr>
        <w:t>，其中</w:t>
      </w:r>
      <w:r w:rsidR="0022697D" w:rsidRPr="000525D1">
        <w:rPr>
          <w:sz w:val="24"/>
          <w:szCs w:val="24"/>
        </w:rPr>
        <w:t>包括开发</w:t>
      </w:r>
      <w:r w:rsidR="001C02A9">
        <w:rPr>
          <w:sz w:val="24"/>
          <w:szCs w:val="24"/>
        </w:rPr>
        <w:t>生物安全信息交换所</w:t>
      </w:r>
      <w:r w:rsidR="0022697D" w:rsidRPr="000525D1">
        <w:rPr>
          <w:sz w:val="24"/>
          <w:szCs w:val="24"/>
        </w:rPr>
        <w:t>和国家生物安全信息交换所之间联系</w:t>
      </w:r>
      <w:r w:rsidRPr="000525D1">
        <w:rPr>
          <w:rFonts w:hint="eastAsia"/>
          <w:sz w:val="24"/>
          <w:szCs w:val="24"/>
        </w:rPr>
        <w:t>的功能</w:t>
      </w:r>
      <w:r w:rsidR="0022697D" w:rsidRPr="000525D1">
        <w:rPr>
          <w:sz w:val="24"/>
          <w:szCs w:val="24"/>
        </w:rPr>
        <w:t>。在</w:t>
      </w:r>
      <w:r w:rsidRPr="000525D1">
        <w:rPr>
          <w:rFonts w:hint="eastAsia"/>
          <w:sz w:val="24"/>
          <w:szCs w:val="24"/>
        </w:rPr>
        <w:t>原有</w:t>
      </w:r>
      <w:r w:rsidR="001C02A9">
        <w:rPr>
          <w:sz w:val="24"/>
          <w:szCs w:val="24"/>
        </w:rPr>
        <w:t>生物安全信息交换所</w:t>
      </w:r>
      <w:r w:rsidR="0022697D" w:rsidRPr="000525D1">
        <w:rPr>
          <w:sz w:val="24"/>
          <w:szCs w:val="24"/>
        </w:rPr>
        <w:t>平台，这种联系是通过</w:t>
      </w:r>
      <w:r w:rsidR="0022697D" w:rsidRPr="000525D1">
        <w:rPr>
          <w:sz w:val="24"/>
          <w:szCs w:val="24"/>
        </w:rPr>
        <w:t>AJAX</w:t>
      </w:r>
      <w:r w:rsidR="0022697D" w:rsidRPr="000525D1">
        <w:rPr>
          <w:sz w:val="24"/>
          <w:szCs w:val="24"/>
        </w:rPr>
        <w:t>插件和</w:t>
      </w:r>
      <w:r w:rsidR="0022697D" w:rsidRPr="000525D1">
        <w:rPr>
          <w:sz w:val="24"/>
          <w:szCs w:val="24"/>
        </w:rPr>
        <w:t>Hermes</w:t>
      </w:r>
      <w:r w:rsidR="0022697D" w:rsidRPr="000525D1">
        <w:rPr>
          <w:sz w:val="24"/>
          <w:szCs w:val="24"/>
        </w:rPr>
        <w:t>工具实现的。按照第</w:t>
      </w:r>
      <w:r w:rsidR="0022697D" w:rsidRPr="000525D1">
        <w:rPr>
          <w:sz w:val="24"/>
          <w:szCs w:val="24"/>
        </w:rPr>
        <w:t>CP-9/2</w:t>
      </w:r>
      <w:r w:rsidR="0022697D" w:rsidRPr="000525D1">
        <w:rPr>
          <w:sz w:val="24"/>
          <w:szCs w:val="24"/>
        </w:rPr>
        <w:t>号决定的要求，秘书处正在探索如何利用</w:t>
      </w:r>
      <w:proofErr w:type="spellStart"/>
      <w:r w:rsidR="0022697D" w:rsidRPr="000525D1">
        <w:rPr>
          <w:sz w:val="24"/>
          <w:szCs w:val="24"/>
        </w:rPr>
        <w:t>Bioland</w:t>
      </w:r>
      <w:proofErr w:type="spellEnd"/>
      <w:r w:rsidR="0022697D" w:rsidRPr="000525D1">
        <w:rPr>
          <w:sz w:val="24"/>
          <w:szCs w:val="24"/>
        </w:rPr>
        <w:t>工具</w:t>
      </w:r>
      <w:r w:rsidR="005C5D78">
        <w:rPr>
          <w:rStyle w:val="FootnoteReference"/>
          <w:sz w:val="24"/>
        </w:rPr>
        <w:footnoteReference w:id="2"/>
      </w:r>
      <w:r w:rsidR="005C5D78">
        <w:rPr>
          <w:rFonts w:hint="eastAsia"/>
          <w:sz w:val="24"/>
          <w:szCs w:val="24"/>
        </w:rPr>
        <w:t xml:space="preserve"> </w:t>
      </w:r>
      <w:r w:rsidR="000525D1" w:rsidRPr="000525D1">
        <w:rPr>
          <w:rFonts w:hint="eastAsia"/>
          <w:sz w:val="24"/>
          <w:szCs w:val="24"/>
        </w:rPr>
        <w:t>交流</w:t>
      </w:r>
      <w:r w:rsidR="0022697D" w:rsidRPr="000525D1">
        <w:rPr>
          <w:sz w:val="24"/>
          <w:szCs w:val="24"/>
        </w:rPr>
        <w:t>生物安全</w:t>
      </w:r>
      <w:r w:rsidR="000525D1" w:rsidRPr="000525D1">
        <w:rPr>
          <w:rFonts w:hint="eastAsia"/>
          <w:sz w:val="24"/>
          <w:szCs w:val="24"/>
        </w:rPr>
        <w:t>相关</w:t>
      </w:r>
      <w:r w:rsidR="0022697D" w:rsidRPr="000525D1">
        <w:rPr>
          <w:sz w:val="24"/>
          <w:szCs w:val="24"/>
        </w:rPr>
        <w:t>信息。另一个正在</w:t>
      </w:r>
      <w:r w:rsidR="000525D1" w:rsidRPr="000525D1">
        <w:rPr>
          <w:rFonts w:hint="eastAsia"/>
          <w:sz w:val="24"/>
          <w:szCs w:val="24"/>
        </w:rPr>
        <w:t>开发</w:t>
      </w:r>
      <w:r w:rsidR="0022697D" w:rsidRPr="000525D1">
        <w:rPr>
          <w:sz w:val="24"/>
          <w:szCs w:val="24"/>
        </w:rPr>
        <w:t>的领域是在线论坛的迁移。正在探索各种选择，以期为各信息交换所的在线论坛制定一种统一</w:t>
      </w:r>
      <w:r w:rsidR="008571E6">
        <w:rPr>
          <w:rFonts w:hint="eastAsia"/>
          <w:sz w:val="24"/>
          <w:szCs w:val="24"/>
        </w:rPr>
        <w:t>办法</w:t>
      </w:r>
      <w:r w:rsidR="0022697D" w:rsidRPr="000525D1">
        <w:rPr>
          <w:sz w:val="24"/>
          <w:szCs w:val="24"/>
        </w:rPr>
        <w:t>。</w:t>
      </w:r>
      <w:r w:rsidR="000525D1" w:rsidRPr="000525D1">
        <w:rPr>
          <w:rFonts w:hint="eastAsia"/>
          <w:sz w:val="24"/>
          <w:szCs w:val="24"/>
        </w:rPr>
        <w:t>完成</w:t>
      </w:r>
      <w:r w:rsidR="0022697D" w:rsidRPr="000525D1">
        <w:rPr>
          <w:sz w:val="24"/>
          <w:szCs w:val="24"/>
        </w:rPr>
        <w:t>这些</w:t>
      </w:r>
      <w:r w:rsidR="000525D1" w:rsidRPr="000525D1">
        <w:rPr>
          <w:rFonts w:hint="eastAsia"/>
          <w:sz w:val="24"/>
          <w:szCs w:val="24"/>
        </w:rPr>
        <w:t>重要</w:t>
      </w:r>
      <w:r w:rsidR="0022697D" w:rsidRPr="000525D1">
        <w:rPr>
          <w:sz w:val="24"/>
          <w:szCs w:val="24"/>
        </w:rPr>
        <w:t>任务需要人力和财</w:t>
      </w:r>
      <w:r w:rsidR="000525D1" w:rsidRPr="000525D1">
        <w:rPr>
          <w:rFonts w:hint="eastAsia"/>
          <w:sz w:val="24"/>
          <w:szCs w:val="24"/>
        </w:rPr>
        <w:t>力</w:t>
      </w:r>
      <w:r w:rsidR="0022697D" w:rsidRPr="000525D1">
        <w:rPr>
          <w:sz w:val="24"/>
          <w:szCs w:val="24"/>
        </w:rPr>
        <w:t>资源。</w:t>
      </w:r>
    </w:p>
    <w:p w14:paraId="4E5DAAF3" w14:textId="7F7DE8D3" w:rsidR="00FC1340" w:rsidRPr="002E1708" w:rsidRDefault="002E1708" w:rsidP="002E1708">
      <w:pPr>
        <w:adjustRightInd w:val="0"/>
        <w:snapToGrid w:val="0"/>
        <w:spacing w:before="120" w:after="120" w:line="240" w:lineRule="atLeast"/>
        <w:jc w:val="center"/>
        <w:rPr>
          <w:b/>
          <w:bCs/>
        </w:rPr>
      </w:pPr>
      <w:r w:rsidRPr="002E1708">
        <w:rPr>
          <w:rFonts w:hint="eastAsia"/>
          <w:b/>
          <w:bCs/>
        </w:rPr>
        <w:t>C.</w:t>
      </w:r>
      <w:r w:rsidRPr="002E1708">
        <w:rPr>
          <w:b/>
          <w:bCs/>
        </w:rPr>
        <w:t xml:space="preserve"> </w:t>
      </w:r>
      <w:r w:rsidR="00FC1340" w:rsidRPr="002E1708">
        <w:rPr>
          <w:b/>
          <w:bCs/>
        </w:rPr>
        <w:t>推出</w:t>
      </w:r>
      <w:r w:rsidR="004528A1">
        <w:rPr>
          <w:b/>
          <w:bCs/>
        </w:rPr>
        <w:t>生物安全信息交换所</w:t>
      </w:r>
      <w:r w:rsidR="008571E6">
        <w:rPr>
          <w:rFonts w:hint="eastAsia"/>
          <w:b/>
          <w:bCs/>
        </w:rPr>
        <w:t>的</w:t>
      </w:r>
      <w:r w:rsidR="004528A1">
        <w:rPr>
          <w:rFonts w:hint="eastAsia"/>
          <w:b/>
          <w:bCs/>
        </w:rPr>
        <w:t>新</w:t>
      </w:r>
      <w:r w:rsidR="00FC1340" w:rsidRPr="002E1708">
        <w:rPr>
          <w:b/>
          <w:bCs/>
        </w:rPr>
        <w:t>平台</w:t>
      </w:r>
    </w:p>
    <w:p w14:paraId="7A741AA5" w14:textId="0517BB2C" w:rsidR="00FC1340" w:rsidRPr="00C915E7" w:rsidRDefault="000525D1" w:rsidP="005D239E">
      <w:pPr>
        <w:pStyle w:val="ListParagraph"/>
        <w:numPr>
          <w:ilvl w:val="0"/>
          <w:numId w:val="26"/>
        </w:numPr>
        <w:adjustRightInd w:val="0"/>
        <w:snapToGrid w:val="0"/>
        <w:spacing w:before="120" w:after="120" w:line="240" w:lineRule="atLeast"/>
        <w:ind w:left="0" w:firstLine="0"/>
        <w:rPr>
          <w:sz w:val="24"/>
          <w:szCs w:val="24"/>
        </w:rPr>
      </w:pPr>
      <w:r w:rsidRPr="00C915E7">
        <w:rPr>
          <w:sz w:val="24"/>
          <w:szCs w:val="24"/>
        </w:rPr>
        <w:t>2021</w:t>
      </w:r>
      <w:r w:rsidRPr="00C915E7">
        <w:rPr>
          <w:sz w:val="24"/>
          <w:szCs w:val="24"/>
        </w:rPr>
        <w:t>年</w:t>
      </w:r>
      <w:r w:rsidRPr="00C915E7">
        <w:rPr>
          <w:sz w:val="24"/>
          <w:szCs w:val="24"/>
        </w:rPr>
        <w:t>11</w:t>
      </w:r>
      <w:r w:rsidRPr="00C915E7">
        <w:rPr>
          <w:sz w:val="24"/>
          <w:szCs w:val="24"/>
        </w:rPr>
        <w:t>月</w:t>
      </w:r>
      <w:r w:rsidRPr="00C915E7">
        <w:rPr>
          <w:sz w:val="24"/>
          <w:szCs w:val="24"/>
        </w:rPr>
        <w:t>29</w:t>
      </w:r>
      <w:r w:rsidRPr="00C915E7">
        <w:rPr>
          <w:sz w:val="24"/>
          <w:szCs w:val="24"/>
        </w:rPr>
        <w:t>日</w:t>
      </w:r>
      <w:r w:rsidR="004528A1">
        <w:rPr>
          <w:sz w:val="24"/>
          <w:szCs w:val="24"/>
        </w:rPr>
        <w:t>生物安全信息交换所</w:t>
      </w:r>
      <w:r w:rsidR="008571E6">
        <w:rPr>
          <w:rFonts w:hint="eastAsia"/>
          <w:sz w:val="24"/>
          <w:szCs w:val="24"/>
        </w:rPr>
        <w:t>的</w:t>
      </w:r>
      <w:r w:rsidR="00FC1340" w:rsidRPr="00C915E7">
        <w:rPr>
          <w:sz w:val="24"/>
          <w:szCs w:val="24"/>
        </w:rPr>
        <w:t>新平台正式启动。启动前</w:t>
      </w:r>
      <w:r w:rsidR="00281B33">
        <w:rPr>
          <w:rFonts w:hint="eastAsia"/>
          <w:sz w:val="24"/>
          <w:szCs w:val="24"/>
        </w:rPr>
        <w:t>两</w:t>
      </w:r>
      <w:r w:rsidR="00FC1340" w:rsidRPr="00C915E7">
        <w:rPr>
          <w:sz w:val="24"/>
          <w:szCs w:val="24"/>
        </w:rPr>
        <w:t>个星期</w:t>
      </w:r>
      <w:r w:rsidR="00281B33">
        <w:rPr>
          <w:rFonts w:hint="eastAsia"/>
          <w:sz w:val="24"/>
          <w:szCs w:val="24"/>
        </w:rPr>
        <w:t>，自</w:t>
      </w:r>
      <w:r w:rsidR="00281B33" w:rsidRPr="00C915E7">
        <w:rPr>
          <w:sz w:val="24"/>
          <w:szCs w:val="24"/>
        </w:rPr>
        <w:t>11</w:t>
      </w:r>
      <w:r w:rsidR="00281B33" w:rsidRPr="00C915E7">
        <w:rPr>
          <w:sz w:val="24"/>
          <w:szCs w:val="24"/>
        </w:rPr>
        <w:t>月</w:t>
      </w:r>
      <w:r w:rsidR="00281B33" w:rsidRPr="00C915E7">
        <w:rPr>
          <w:sz w:val="24"/>
          <w:szCs w:val="24"/>
        </w:rPr>
        <w:t>17</w:t>
      </w:r>
      <w:r w:rsidR="00281B33" w:rsidRPr="00C915E7">
        <w:rPr>
          <w:sz w:val="24"/>
          <w:szCs w:val="24"/>
        </w:rPr>
        <w:t>日</w:t>
      </w:r>
      <w:r w:rsidR="00281B33">
        <w:rPr>
          <w:rFonts w:hint="eastAsia"/>
          <w:sz w:val="24"/>
          <w:szCs w:val="24"/>
        </w:rPr>
        <w:t>开始</w:t>
      </w:r>
      <w:r w:rsidR="00FC1340" w:rsidRPr="00C915E7">
        <w:rPr>
          <w:sz w:val="24"/>
          <w:szCs w:val="24"/>
        </w:rPr>
        <w:t>，</w:t>
      </w:r>
      <w:r w:rsidR="002E6466">
        <w:rPr>
          <w:rFonts w:hint="eastAsia"/>
          <w:sz w:val="24"/>
          <w:szCs w:val="24"/>
        </w:rPr>
        <w:t>使用</w:t>
      </w:r>
      <w:r w:rsidR="00FC1340" w:rsidRPr="00C915E7">
        <w:rPr>
          <w:sz w:val="24"/>
          <w:szCs w:val="24"/>
        </w:rPr>
        <w:t>技术程序，将所有记录内容从</w:t>
      </w:r>
      <w:r w:rsidR="004528A1">
        <w:rPr>
          <w:sz w:val="24"/>
          <w:szCs w:val="24"/>
        </w:rPr>
        <w:t>生物安全信息交换所</w:t>
      </w:r>
      <w:r w:rsidR="008571E6">
        <w:rPr>
          <w:rFonts w:hint="eastAsia"/>
          <w:sz w:val="24"/>
          <w:szCs w:val="24"/>
        </w:rPr>
        <w:t>原</w:t>
      </w:r>
      <w:r w:rsidR="00FC1340" w:rsidRPr="00C915E7">
        <w:rPr>
          <w:sz w:val="24"/>
          <w:szCs w:val="24"/>
        </w:rPr>
        <w:t>平台物理</w:t>
      </w:r>
      <w:r w:rsidR="002E6466">
        <w:rPr>
          <w:rFonts w:hint="eastAsia"/>
          <w:sz w:val="24"/>
          <w:szCs w:val="24"/>
        </w:rPr>
        <w:t>移入</w:t>
      </w:r>
      <w:r w:rsidR="00FC1340" w:rsidRPr="00C915E7">
        <w:rPr>
          <w:sz w:val="24"/>
          <w:szCs w:val="24"/>
        </w:rPr>
        <w:t>新</w:t>
      </w:r>
      <w:r w:rsidR="00281B33">
        <w:rPr>
          <w:rFonts w:hint="eastAsia"/>
          <w:sz w:val="24"/>
          <w:szCs w:val="24"/>
        </w:rPr>
        <w:t>平台</w:t>
      </w:r>
      <w:r w:rsidR="00FC1340" w:rsidRPr="00C915E7">
        <w:rPr>
          <w:sz w:val="24"/>
          <w:szCs w:val="24"/>
        </w:rPr>
        <w:t>。在这</w:t>
      </w:r>
      <w:r w:rsidR="00422D2E">
        <w:rPr>
          <w:rFonts w:hint="eastAsia"/>
          <w:sz w:val="24"/>
          <w:szCs w:val="24"/>
        </w:rPr>
        <w:t>段</w:t>
      </w:r>
      <w:r w:rsidR="00FC1340" w:rsidRPr="00C915E7">
        <w:rPr>
          <w:sz w:val="24"/>
          <w:szCs w:val="24"/>
        </w:rPr>
        <w:t>短暂时间里，</w:t>
      </w:r>
      <w:r w:rsidR="004528A1">
        <w:rPr>
          <w:sz w:val="24"/>
          <w:szCs w:val="24"/>
        </w:rPr>
        <w:t>生物安全信息交换所</w:t>
      </w:r>
      <w:r w:rsidR="00FC1340" w:rsidRPr="00C915E7">
        <w:rPr>
          <w:sz w:val="24"/>
          <w:szCs w:val="24"/>
        </w:rPr>
        <w:t>的功能</w:t>
      </w:r>
      <w:r w:rsidR="00422D2E">
        <w:rPr>
          <w:rFonts w:hint="eastAsia"/>
          <w:sz w:val="24"/>
          <w:szCs w:val="24"/>
        </w:rPr>
        <w:t>受</w:t>
      </w:r>
      <w:r w:rsidR="00FC1340" w:rsidRPr="00C915E7">
        <w:rPr>
          <w:sz w:val="24"/>
          <w:szCs w:val="24"/>
        </w:rPr>
        <w:t>限；用户可以在</w:t>
      </w:r>
      <w:r w:rsidR="00422D2E">
        <w:rPr>
          <w:rFonts w:hint="eastAsia"/>
          <w:sz w:val="24"/>
          <w:szCs w:val="24"/>
        </w:rPr>
        <w:t>原有</w:t>
      </w:r>
      <w:r w:rsidR="00FC1340" w:rsidRPr="00C915E7">
        <w:rPr>
          <w:sz w:val="24"/>
          <w:szCs w:val="24"/>
        </w:rPr>
        <w:t>平台搜索和查看记录内容，但不能提交新记录。</w:t>
      </w:r>
    </w:p>
    <w:p w14:paraId="532F1B22" w14:textId="1615F287" w:rsidR="00FC1340" w:rsidRPr="00C915E7" w:rsidRDefault="00FC1340" w:rsidP="005D239E">
      <w:pPr>
        <w:pStyle w:val="ListParagraph"/>
        <w:numPr>
          <w:ilvl w:val="0"/>
          <w:numId w:val="26"/>
        </w:numPr>
        <w:adjustRightInd w:val="0"/>
        <w:snapToGrid w:val="0"/>
        <w:spacing w:before="120" w:after="120" w:line="240" w:lineRule="atLeast"/>
        <w:ind w:left="0" w:firstLine="0"/>
        <w:rPr>
          <w:sz w:val="24"/>
          <w:szCs w:val="24"/>
        </w:rPr>
      </w:pPr>
      <w:r w:rsidRPr="00C915E7">
        <w:rPr>
          <w:sz w:val="24"/>
          <w:szCs w:val="24"/>
        </w:rPr>
        <w:t>2021</w:t>
      </w:r>
      <w:r w:rsidRPr="00C915E7">
        <w:rPr>
          <w:sz w:val="24"/>
          <w:szCs w:val="24"/>
        </w:rPr>
        <w:t>年</w:t>
      </w:r>
      <w:r w:rsidRPr="00C915E7">
        <w:rPr>
          <w:sz w:val="24"/>
          <w:szCs w:val="24"/>
        </w:rPr>
        <w:t>12</w:t>
      </w:r>
      <w:r w:rsidRPr="00C915E7">
        <w:rPr>
          <w:sz w:val="24"/>
          <w:szCs w:val="24"/>
        </w:rPr>
        <w:t>月</w:t>
      </w:r>
      <w:r w:rsidRPr="00C915E7">
        <w:rPr>
          <w:sz w:val="24"/>
          <w:szCs w:val="24"/>
        </w:rPr>
        <w:t>7</w:t>
      </w:r>
      <w:r w:rsidRPr="00C915E7">
        <w:rPr>
          <w:sz w:val="24"/>
          <w:szCs w:val="24"/>
        </w:rPr>
        <w:t>日</w:t>
      </w:r>
      <w:r w:rsidR="00422D2E" w:rsidRPr="00C915E7">
        <w:rPr>
          <w:sz w:val="24"/>
          <w:szCs w:val="24"/>
        </w:rPr>
        <w:t>秘书处</w:t>
      </w:r>
      <w:r w:rsidRPr="00C915E7">
        <w:rPr>
          <w:sz w:val="24"/>
          <w:szCs w:val="24"/>
        </w:rPr>
        <w:t>举办一次培训网络研讨会，</w:t>
      </w:r>
      <w:r w:rsidR="00BF6FF9">
        <w:rPr>
          <w:rFonts w:hint="eastAsia"/>
          <w:sz w:val="24"/>
          <w:szCs w:val="24"/>
        </w:rPr>
        <w:t>在</w:t>
      </w:r>
      <w:r w:rsidR="004528A1">
        <w:rPr>
          <w:sz w:val="24"/>
          <w:szCs w:val="24"/>
        </w:rPr>
        <w:t>生物安全信息交换所</w:t>
      </w:r>
      <w:r w:rsidRPr="00C915E7">
        <w:rPr>
          <w:sz w:val="24"/>
          <w:szCs w:val="24"/>
        </w:rPr>
        <w:t>新平台</w:t>
      </w:r>
      <w:r w:rsidR="00BF6FF9">
        <w:rPr>
          <w:rFonts w:hint="eastAsia"/>
          <w:sz w:val="24"/>
          <w:szCs w:val="24"/>
        </w:rPr>
        <w:t>建设</w:t>
      </w:r>
      <w:r w:rsidRPr="00C915E7">
        <w:rPr>
          <w:sz w:val="24"/>
          <w:szCs w:val="24"/>
        </w:rPr>
        <w:t>能力，</w:t>
      </w:r>
      <w:r w:rsidR="00E07237">
        <w:rPr>
          <w:rFonts w:hint="eastAsia"/>
          <w:sz w:val="24"/>
          <w:szCs w:val="24"/>
        </w:rPr>
        <w:t>介绍</w:t>
      </w:r>
      <w:r w:rsidRPr="00C915E7">
        <w:rPr>
          <w:sz w:val="24"/>
          <w:szCs w:val="24"/>
        </w:rPr>
        <w:t>新特点和与</w:t>
      </w:r>
      <w:r w:rsidR="00BF6FF9">
        <w:rPr>
          <w:rFonts w:hint="eastAsia"/>
          <w:sz w:val="24"/>
          <w:szCs w:val="24"/>
        </w:rPr>
        <w:t>原</w:t>
      </w:r>
      <w:r w:rsidRPr="00C915E7">
        <w:rPr>
          <w:sz w:val="24"/>
          <w:szCs w:val="24"/>
        </w:rPr>
        <w:t>平台</w:t>
      </w:r>
      <w:r w:rsidR="00BF6FF9">
        <w:rPr>
          <w:rFonts w:hint="eastAsia"/>
          <w:sz w:val="24"/>
          <w:szCs w:val="24"/>
        </w:rPr>
        <w:t>的</w:t>
      </w:r>
      <w:r w:rsidRPr="00C915E7">
        <w:rPr>
          <w:sz w:val="24"/>
          <w:szCs w:val="24"/>
        </w:rPr>
        <w:t>主要</w:t>
      </w:r>
      <w:r w:rsidR="00BF6FF9">
        <w:rPr>
          <w:rFonts w:hint="eastAsia"/>
          <w:sz w:val="24"/>
          <w:szCs w:val="24"/>
        </w:rPr>
        <w:t>不同之处</w:t>
      </w:r>
      <w:r w:rsidRPr="00C915E7">
        <w:rPr>
          <w:sz w:val="24"/>
          <w:szCs w:val="24"/>
        </w:rPr>
        <w:t>。共有</w:t>
      </w:r>
      <w:r w:rsidRPr="00C915E7">
        <w:rPr>
          <w:sz w:val="24"/>
          <w:szCs w:val="24"/>
        </w:rPr>
        <w:t>177</w:t>
      </w:r>
      <w:r w:rsidR="00BF6FF9">
        <w:rPr>
          <w:rFonts w:hint="eastAsia"/>
          <w:sz w:val="24"/>
          <w:szCs w:val="24"/>
        </w:rPr>
        <w:t>人</w:t>
      </w:r>
      <w:r w:rsidRPr="00C915E7">
        <w:rPr>
          <w:sz w:val="24"/>
          <w:szCs w:val="24"/>
        </w:rPr>
        <w:t>参加了这次活动，包括国家</w:t>
      </w:r>
      <w:r w:rsidR="00BF6FF9" w:rsidRPr="008571E6">
        <w:rPr>
          <w:rFonts w:hint="eastAsia"/>
          <w:sz w:val="24"/>
          <w:szCs w:val="24"/>
        </w:rPr>
        <w:t>联络点</w:t>
      </w:r>
      <w:r w:rsidRPr="00C915E7">
        <w:rPr>
          <w:sz w:val="24"/>
          <w:szCs w:val="24"/>
        </w:rPr>
        <w:t>、非正式咨询委员会成员、其他组织和公众。</w:t>
      </w:r>
    </w:p>
    <w:p w14:paraId="5130D678" w14:textId="620A6425" w:rsidR="00FC1340" w:rsidRPr="002E1708" w:rsidRDefault="002E1708" w:rsidP="002E1708">
      <w:pPr>
        <w:adjustRightInd w:val="0"/>
        <w:snapToGrid w:val="0"/>
        <w:spacing w:before="120" w:after="120" w:line="240" w:lineRule="atLeast"/>
        <w:jc w:val="center"/>
        <w:rPr>
          <w:b/>
          <w:bCs/>
        </w:rPr>
      </w:pPr>
      <w:r w:rsidRPr="002E1708">
        <w:rPr>
          <w:rFonts w:hint="eastAsia"/>
          <w:b/>
          <w:bCs/>
        </w:rPr>
        <w:t>三</w:t>
      </w:r>
      <w:r w:rsidRPr="002E1708">
        <w:rPr>
          <w:rFonts w:hint="eastAsia"/>
          <w:b/>
          <w:bCs/>
        </w:rPr>
        <w:t>.</w:t>
      </w:r>
      <w:r w:rsidRPr="002E1708">
        <w:rPr>
          <w:b/>
          <w:bCs/>
        </w:rPr>
        <w:t xml:space="preserve"> </w:t>
      </w:r>
      <w:r w:rsidR="00925864">
        <w:rPr>
          <w:b/>
          <w:bCs/>
        </w:rPr>
        <w:t xml:space="preserve"> </w:t>
      </w:r>
      <w:r w:rsidR="00FC1340" w:rsidRPr="002E1708">
        <w:rPr>
          <w:b/>
          <w:bCs/>
        </w:rPr>
        <w:t>生物安全信息交换所非正式咨询委员会第十一次会议</w:t>
      </w:r>
    </w:p>
    <w:p w14:paraId="59A0A1BE" w14:textId="391F08B0" w:rsidR="00FC1340" w:rsidRPr="00C915E7" w:rsidRDefault="00FC1340" w:rsidP="005D239E">
      <w:pPr>
        <w:pStyle w:val="ListParagraph"/>
        <w:numPr>
          <w:ilvl w:val="0"/>
          <w:numId w:val="26"/>
        </w:numPr>
        <w:adjustRightInd w:val="0"/>
        <w:snapToGrid w:val="0"/>
        <w:spacing w:before="120" w:after="120" w:line="240" w:lineRule="atLeast"/>
        <w:ind w:left="0" w:firstLine="0"/>
        <w:rPr>
          <w:sz w:val="24"/>
          <w:szCs w:val="24"/>
        </w:rPr>
      </w:pPr>
      <w:r w:rsidRPr="00C915E7">
        <w:rPr>
          <w:sz w:val="24"/>
          <w:szCs w:val="24"/>
        </w:rPr>
        <w:t>2019</w:t>
      </w:r>
      <w:r w:rsidRPr="00C915E7">
        <w:rPr>
          <w:sz w:val="24"/>
          <w:szCs w:val="24"/>
        </w:rPr>
        <w:t>年恢复了生物安全信息交换所非正式咨询委员会并重新确认</w:t>
      </w:r>
      <w:r w:rsidR="00E07237">
        <w:rPr>
          <w:rFonts w:hint="eastAsia"/>
          <w:sz w:val="24"/>
          <w:szCs w:val="24"/>
        </w:rPr>
        <w:t>委员会</w:t>
      </w:r>
      <w:r w:rsidRPr="00C915E7">
        <w:rPr>
          <w:sz w:val="24"/>
          <w:szCs w:val="24"/>
        </w:rPr>
        <w:t>成员。</w:t>
      </w:r>
    </w:p>
    <w:p w14:paraId="0269E24D" w14:textId="7798C291" w:rsidR="00FC1340" w:rsidRPr="00C915E7" w:rsidRDefault="00FC1340" w:rsidP="005D239E">
      <w:pPr>
        <w:pStyle w:val="ListParagraph"/>
        <w:numPr>
          <w:ilvl w:val="0"/>
          <w:numId w:val="26"/>
        </w:numPr>
        <w:adjustRightInd w:val="0"/>
        <w:snapToGrid w:val="0"/>
        <w:spacing w:before="120" w:after="120" w:line="240" w:lineRule="atLeast"/>
        <w:ind w:left="0" w:firstLine="0"/>
        <w:rPr>
          <w:sz w:val="24"/>
          <w:szCs w:val="24"/>
        </w:rPr>
      </w:pPr>
      <w:r w:rsidRPr="00C915E7">
        <w:rPr>
          <w:sz w:val="24"/>
          <w:szCs w:val="24"/>
        </w:rPr>
        <w:t>根据</w:t>
      </w:r>
      <w:r w:rsidR="004528A1">
        <w:rPr>
          <w:sz w:val="24"/>
          <w:szCs w:val="24"/>
        </w:rPr>
        <w:t>生物安全信息交换所</w:t>
      </w:r>
      <w:r w:rsidRPr="00C915E7">
        <w:rPr>
          <w:sz w:val="24"/>
          <w:szCs w:val="24"/>
        </w:rPr>
        <w:t>的运作模式，执行秘书召集了非正式咨询委员会第十一次会议，审查第十次会议</w:t>
      </w:r>
      <w:r w:rsidR="00D8070F">
        <w:rPr>
          <w:sz w:val="24"/>
          <w:szCs w:val="24"/>
        </w:rPr>
        <w:t>（</w:t>
      </w:r>
      <w:r w:rsidRPr="00C915E7">
        <w:rPr>
          <w:sz w:val="24"/>
          <w:szCs w:val="24"/>
        </w:rPr>
        <w:t>2016</w:t>
      </w:r>
      <w:r w:rsidRPr="00C915E7">
        <w:rPr>
          <w:sz w:val="24"/>
          <w:szCs w:val="24"/>
        </w:rPr>
        <w:t>年</w:t>
      </w:r>
      <w:r w:rsidRPr="00C915E7">
        <w:rPr>
          <w:sz w:val="24"/>
          <w:szCs w:val="24"/>
        </w:rPr>
        <w:t>4</w:t>
      </w:r>
      <w:r w:rsidRPr="00C915E7">
        <w:rPr>
          <w:sz w:val="24"/>
          <w:szCs w:val="24"/>
        </w:rPr>
        <w:t>月举行</w:t>
      </w:r>
      <w:r w:rsidR="00D8070F">
        <w:rPr>
          <w:sz w:val="24"/>
          <w:szCs w:val="24"/>
        </w:rPr>
        <w:t>）</w:t>
      </w:r>
      <w:r w:rsidRPr="00C915E7">
        <w:rPr>
          <w:sz w:val="24"/>
          <w:szCs w:val="24"/>
        </w:rPr>
        <w:t>以来取得的进展，并就若干领域寻求进一步指导，包括改进</w:t>
      </w:r>
      <w:r w:rsidR="004528A1">
        <w:rPr>
          <w:sz w:val="24"/>
          <w:szCs w:val="24"/>
        </w:rPr>
        <w:t>生物安全信息交换所</w:t>
      </w:r>
      <w:r w:rsidRPr="00C915E7">
        <w:rPr>
          <w:sz w:val="24"/>
          <w:szCs w:val="24"/>
        </w:rPr>
        <w:t>的功能</w:t>
      </w:r>
      <w:r w:rsidR="00CA529C">
        <w:rPr>
          <w:rFonts w:hint="eastAsia"/>
          <w:sz w:val="24"/>
          <w:szCs w:val="24"/>
        </w:rPr>
        <w:t>和</w:t>
      </w:r>
      <w:r w:rsidRPr="00C915E7">
        <w:rPr>
          <w:sz w:val="24"/>
          <w:szCs w:val="24"/>
        </w:rPr>
        <w:t>向新平台</w:t>
      </w:r>
      <w:r w:rsidR="00E07237">
        <w:rPr>
          <w:rFonts w:hint="eastAsia"/>
          <w:sz w:val="24"/>
          <w:szCs w:val="24"/>
        </w:rPr>
        <w:t>的迁移</w:t>
      </w:r>
      <w:r w:rsidRPr="00C915E7">
        <w:rPr>
          <w:sz w:val="24"/>
          <w:szCs w:val="24"/>
        </w:rPr>
        <w:t>。</w:t>
      </w:r>
      <w:r w:rsidR="00CA529C">
        <w:rPr>
          <w:rFonts w:hint="eastAsia"/>
          <w:sz w:val="24"/>
          <w:szCs w:val="24"/>
        </w:rPr>
        <w:t>由于</w:t>
      </w:r>
      <w:r w:rsidR="00CA529C" w:rsidRPr="00CA529C">
        <w:rPr>
          <w:sz w:val="24"/>
          <w:szCs w:val="24"/>
        </w:rPr>
        <w:t>COVID-19</w:t>
      </w:r>
      <w:r w:rsidR="00CA529C" w:rsidRPr="00CA529C">
        <w:rPr>
          <w:rFonts w:hint="eastAsia"/>
          <w:sz w:val="24"/>
          <w:szCs w:val="24"/>
        </w:rPr>
        <w:t>大流行</w:t>
      </w:r>
      <w:r w:rsidRPr="00CA529C">
        <w:rPr>
          <w:sz w:val="24"/>
          <w:szCs w:val="24"/>
        </w:rPr>
        <w:t>，</w:t>
      </w:r>
      <w:r w:rsidRPr="00C915E7">
        <w:rPr>
          <w:sz w:val="24"/>
          <w:szCs w:val="24"/>
        </w:rPr>
        <w:t>会议于</w:t>
      </w:r>
      <w:r w:rsidRPr="00C915E7">
        <w:rPr>
          <w:sz w:val="24"/>
          <w:szCs w:val="24"/>
        </w:rPr>
        <w:t>2020</w:t>
      </w:r>
      <w:r w:rsidRPr="00C915E7">
        <w:rPr>
          <w:sz w:val="24"/>
          <w:szCs w:val="24"/>
        </w:rPr>
        <w:t>年</w:t>
      </w:r>
      <w:r w:rsidRPr="00C915E7">
        <w:rPr>
          <w:sz w:val="24"/>
          <w:szCs w:val="24"/>
        </w:rPr>
        <w:t>12</w:t>
      </w:r>
      <w:r w:rsidRPr="00C915E7">
        <w:rPr>
          <w:sz w:val="24"/>
          <w:szCs w:val="24"/>
        </w:rPr>
        <w:t>月</w:t>
      </w:r>
      <w:r w:rsidRPr="00C915E7">
        <w:rPr>
          <w:sz w:val="24"/>
          <w:szCs w:val="24"/>
        </w:rPr>
        <w:t>1</w:t>
      </w:r>
      <w:r w:rsidRPr="00C915E7">
        <w:rPr>
          <w:sz w:val="24"/>
          <w:szCs w:val="24"/>
        </w:rPr>
        <w:t>日至</w:t>
      </w:r>
      <w:r w:rsidRPr="00C915E7">
        <w:rPr>
          <w:sz w:val="24"/>
          <w:szCs w:val="24"/>
        </w:rPr>
        <w:t>4</w:t>
      </w:r>
      <w:r w:rsidRPr="00C915E7">
        <w:rPr>
          <w:sz w:val="24"/>
          <w:szCs w:val="24"/>
        </w:rPr>
        <w:t>日</w:t>
      </w:r>
      <w:r w:rsidR="00CA529C">
        <w:rPr>
          <w:rFonts w:hint="eastAsia"/>
          <w:sz w:val="24"/>
          <w:szCs w:val="24"/>
        </w:rPr>
        <w:t>在线</w:t>
      </w:r>
      <w:r w:rsidRPr="00C915E7">
        <w:rPr>
          <w:sz w:val="24"/>
          <w:szCs w:val="24"/>
        </w:rPr>
        <w:t>举行。</w:t>
      </w:r>
    </w:p>
    <w:p w14:paraId="331B4325" w14:textId="6C462AC4" w:rsidR="00FC1340" w:rsidRPr="00C915E7" w:rsidRDefault="00FC1340" w:rsidP="005D239E">
      <w:pPr>
        <w:pStyle w:val="ListParagraph"/>
        <w:numPr>
          <w:ilvl w:val="0"/>
          <w:numId w:val="26"/>
        </w:numPr>
        <w:adjustRightInd w:val="0"/>
        <w:snapToGrid w:val="0"/>
        <w:spacing w:before="120" w:after="120" w:line="240" w:lineRule="atLeast"/>
        <w:ind w:left="0" w:firstLine="0"/>
        <w:rPr>
          <w:sz w:val="24"/>
          <w:szCs w:val="24"/>
        </w:rPr>
      </w:pPr>
      <w:r w:rsidRPr="00C915E7">
        <w:rPr>
          <w:sz w:val="24"/>
          <w:szCs w:val="24"/>
        </w:rPr>
        <w:t>非正式咨询委员会第十一次会议</w:t>
      </w:r>
      <w:r w:rsidR="00E069BF">
        <w:rPr>
          <w:rFonts w:hint="eastAsia"/>
          <w:sz w:val="24"/>
          <w:szCs w:val="24"/>
        </w:rPr>
        <w:t>感谢</w:t>
      </w:r>
      <w:r w:rsidRPr="00C915E7">
        <w:rPr>
          <w:sz w:val="24"/>
          <w:szCs w:val="24"/>
        </w:rPr>
        <w:t>秘书处组织虚拟会议，</w:t>
      </w:r>
      <w:r w:rsidR="00E069BF">
        <w:rPr>
          <w:rFonts w:hint="eastAsia"/>
          <w:sz w:val="24"/>
          <w:szCs w:val="24"/>
        </w:rPr>
        <w:t>肯定</w:t>
      </w:r>
      <w:r w:rsidR="00E069BF" w:rsidRPr="00C915E7">
        <w:rPr>
          <w:sz w:val="24"/>
          <w:szCs w:val="24"/>
        </w:rPr>
        <w:t>当时</w:t>
      </w:r>
      <w:r w:rsidRPr="00C915E7">
        <w:rPr>
          <w:sz w:val="24"/>
          <w:szCs w:val="24"/>
        </w:rPr>
        <w:t>秘书处为</w:t>
      </w:r>
      <w:r w:rsidR="004528A1">
        <w:rPr>
          <w:sz w:val="24"/>
          <w:szCs w:val="24"/>
        </w:rPr>
        <w:t>生物安全信息交换所</w:t>
      </w:r>
      <w:r w:rsidRPr="00C915E7">
        <w:rPr>
          <w:sz w:val="24"/>
          <w:szCs w:val="24"/>
        </w:rPr>
        <w:t>迁</w:t>
      </w:r>
      <w:r w:rsidR="00E069BF">
        <w:rPr>
          <w:rFonts w:hint="eastAsia"/>
          <w:sz w:val="24"/>
          <w:szCs w:val="24"/>
        </w:rPr>
        <w:t>入</w:t>
      </w:r>
      <w:r w:rsidRPr="00C915E7">
        <w:rPr>
          <w:sz w:val="24"/>
          <w:szCs w:val="24"/>
        </w:rPr>
        <w:t>新平台所做的令人印象深刻的重要工作。</w:t>
      </w:r>
    </w:p>
    <w:p w14:paraId="37EBAB80" w14:textId="685C8794" w:rsidR="00FC1340" w:rsidRPr="00C915E7" w:rsidRDefault="00E069BF" w:rsidP="005D239E">
      <w:pPr>
        <w:pStyle w:val="ListParagraph"/>
        <w:numPr>
          <w:ilvl w:val="0"/>
          <w:numId w:val="26"/>
        </w:numPr>
        <w:adjustRightInd w:val="0"/>
        <w:snapToGrid w:val="0"/>
        <w:spacing w:before="120" w:after="120" w:line="240" w:lineRule="atLeast"/>
        <w:ind w:left="0" w:firstLine="0"/>
        <w:rPr>
          <w:sz w:val="24"/>
          <w:szCs w:val="24"/>
        </w:rPr>
      </w:pPr>
      <w:r>
        <w:rPr>
          <w:rFonts w:hint="eastAsia"/>
          <w:sz w:val="24"/>
          <w:szCs w:val="24"/>
        </w:rPr>
        <w:t>委员会</w:t>
      </w:r>
      <w:r w:rsidR="00FC1340" w:rsidRPr="00C915E7">
        <w:rPr>
          <w:sz w:val="24"/>
          <w:szCs w:val="24"/>
        </w:rPr>
        <w:t>成员就当时迁移方面的进展提供了具体反馈，并就</w:t>
      </w:r>
      <w:r w:rsidR="004528A1">
        <w:rPr>
          <w:sz w:val="24"/>
          <w:szCs w:val="24"/>
        </w:rPr>
        <w:t>生物安全信息交换所</w:t>
      </w:r>
      <w:r w:rsidR="00FC1340" w:rsidRPr="00C915E7">
        <w:rPr>
          <w:sz w:val="24"/>
          <w:szCs w:val="24"/>
        </w:rPr>
        <w:t>活动的优先事项和前进方向包括完成向新平台的迁移</w:t>
      </w:r>
      <w:r w:rsidR="00767D92" w:rsidRPr="00C915E7">
        <w:rPr>
          <w:sz w:val="24"/>
          <w:szCs w:val="24"/>
        </w:rPr>
        <w:t>提出了建议</w:t>
      </w:r>
      <w:r w:rsidR="00FC1340" w:rsidRPr="00C915E7">
        <w:rPr>
          <w:sz w:val="24"/>
          <w:szCs w:val="24"/>
        </w:rPr>
        <w:t>。委员会注意到秘书处在实施迁移过程中遇到的挑战，建议秘书处</w:t>
      </w:r>
      <w:r w:rsidR="00767D92">
        <w:rPr>
          <w:rFonts w:hint="eastAsia"/>
          <w:sz w:val="24"/>
          <w:szCs w:val="24"/>
        </w:rPr>
        <w:t>审视</w:t>
      </w:r>
      <w:r w:rsidR="00FC1340" w:rsidRPr="00C915E7">
        <w:rPr>
          <w:sz w:val="24"/>
          <w:szCs w:val="24"/>
        </w:rPr>
        <w:t>其</w:t>
      </w:r>
      <w:r w:rsidR="00767D92">
        <w:rPr>
          <w:rFonts w:hint="eastAsia"/>
          <w:sz w:val="24"/>
          <w:szCs w:val="24"/>
        </w:rPr>
        <w:t>人员</w:t>
      </w:r>
      <w:r w:rsidR="00FC1340" w:rsidRPr="00C915E7">
        <w:rPr>
          <w:sz w:val="24"/>
          <w:szCs w:val="24"/>
        </w:rPr>
        <w:t>配置需求，以确保</w:t>
      </w:r>
      <w:r w:rsidR="004528A1">
        <w:rPr>
          <w:sz w:val="24"/>
          <w:szCs w:val="24"/>
        </w:rPr>
        <w:t>生物安全信息交换所</w:t>
      </w:r>
      <w:r w:rsidR="00FC1340" w:rsidRPr="00C915E7">
        <w:rPr>
          <w:sz w:val="24"/>
          <w:szCs w:val="24"/>
        </w:rPr>
        <w:t>在实务和信息技术方面的正常运作。</w:t>
      </w:r>
    </w:p>
    <w:p w14:paraId="16B37168" w14:textId="2D0A7E3B" w:rsidR="0022697D" w:rsidRPr="00C915E7" w:rsidRDefault="00FC1340" w:rsidP="005D239E">
      <w:pPr>
        <w:pStyle w:val="ListParagraph"/>
        <w:numPr>
          <w:ilvl w:val="0"/>
          <w:numId w:val="26"/>
        </w:numPr>
        <w:adjustRightInd w:val="0"/>
        <w:snapToGrid w:val="0"/>
        <w:spacing w:before="120" w:after="120" w:line="240" w:lineRule="atLeast"/>
        <w:ind w:left="0" w:firstLine="0"/>
        <w:rPr>
          <w:sz w:val="24"/>
          <w:szCs w:val="24"/>
        </w:rPr>
      </w:pPr>
      <w:r w:rsidRPr="00C915E7">
        <w:rPr>
          <w:sz w:val="24"/>
          <w:szCs w:val="24"/>
        </w:rPr>
        <w:t>委员会</w:t>
      </w:r>
      <w:r w:rsidR="00767D92">
        <w:rPr>
          <w:rFonts w:hint="eastAsia"/>
          <w:sz w:val="24"/>
          <w:szCs w:val="24"/>
        </w:rPr>
        <w:t>确认</w:t>
      </w:r>
      <w:r w:rsidR="004528A1">
        <w:rPr>
          <w:sz w:val="24"/>
          <w:szCs w:val="24"/>
        </w:rPr>
        <w:t>生物安全信息交换所</w:t>
      </w:r>
      <w:r w:rsidR="00767D92">
        <w:rPr>
          <w:rFonts w:hint="eastAsia"/>
          <w:sz w:val="24"/>
          <w:szCs w:val="24"/>
        </w:rPr>
        <w:t>新</w:t>
      </w:r>
      <w:r w:rsidRPr="00C915E7">
        <w:rPr>
          <w:sz w:val="24"/>
          <w:szCs w:val="24"/>
        </w:rPr>
        <w:t>平台的</w:t>
      </w:r>
      <w:r w:rsidR="00767D92">
        <w:rPr>
          <w:rFonts w:hint="eastAsia"/>
          <w:sz w:val="24"/>
          <w:szCs w:val="24"/>
        </w:rPr>
        <w:t>翻译很</w:t>
      </w:r>
      <w:r w:rsidRPr="00C915E7">
        <w:rPr>
          <w:sz w:val="24"/>
          <w:szCs w:val="24"/>
        </w:rPr>
        <w:t>重要，建议推出</w:t>
      </w:r>
      <w:r w:rsidR="004528A1">
        <w:rPr>
          <w:sz w:val="24"/>
          <w:szCs w:val="24"/>
        </w:rPr>
        <w:t>生物安全信息交换所</w:t>
      </w:r>
      <w:r w:rsidR="00767D92">
        <w:rPr>
          <w:rFonts w:hint="eastAsia"/>
          <w:sz w:val="24"/>
          <w:szCs w:val="24"/>
        </w:rPr>
        <w:t>新平台</w:t>
      </w:r>
      <w:r w:rsidRPr="00C915E7">
        <w:rPr>
          <w:sz w:val="24"/>
          <w:szCs w:val="24"/>
        </w:rPr>
        <w:t>时，至少</w:t>
      </w:r>
      <w:r w:rsidR="00FC47E1">
        <w:rPr>
          <w:rFonts w:hint="eastAsia"/>
          <w:sz w:val="24"/>
          <w:szCs w:val="24"/>
        </w:rPr>
        <w:t>其</w:t>
      </w:r>
      <w:r w:rsidR="00D35E0B">
        <w:rPr>
          <w:rFonts w:hint="eastAsia"/>
          <w:sz w:val="24"/>
          <w:szCs w:val="24"/>
        </w:rPr>
        <w:t>通用格式</w:t>
      </w:r>
      <w:r w:rsidRPr="00C915E7">
        <w:rPr>
          <w:sz w:val="24"/>
          <w:szCs w:val="24"/>
        </w:rPr>
        <w:t>应以联合国六种正式语文提供。委员会</w:t>
      </w:r>
      <w:r w:rsidR="00FC47E1">
        <w:rPr>
          <w:rFonts w:hint="eastAsia"/>
          <w:sz w:val="24"/>
          <w:szCs w:val="24"/>
        </w:rPr>
        <w:t>认识到</w:t>
      </w:r>
      <w:r w:rsidRPr="00C915E7">
        <w:rPr>
          <w:sz w:val="24"/>
          <w:szCs w:val="24"/>
        </w:rPr>
        <w:t>平台的其他部分最初可能只有英文，但有一项谅解，即</w:t>
      </w:r>
      <w:r w:rsidR="00D35E0B">
        <w:rPr>
          <w:rFonts w:hint="eastAsia"/>
          <w:sz w:val="24"/>
          <w:szCs w:val="24"/>
        </w:rPr>
        <w:t>平台启动后</w:t>
      </w:r>
      <w:r w:rsidRPr="00C915E7">
        <w:rPr>
          <w:sz w:val="24"/>
          <w:szCs w:val="24"/>
        </w:rPr>
        <w:t>信息交换所其他部分的翻译工作将继续进行。编写本文件时，在线通用格式的翻译已经完成，</w:t>
      </w:r>
      <w:r w:rsidR="004528A1">
        <w:rPr>
          <w:sz w:val="24"/>
          <w:szCs w:val="24"/>
        </w:rPr>
        <w:t>生物安全信息交换所</w:t>
      </w:r>
      <w:r w:rsidRPr="00C915E7">
        <w:rPr>
          <w:sz w:val="24"/>
          <w:szCs w:val="24"/>
        </w:rPr>
        <w:t>其余页面的翻译正在进行中。</w:t>
      </w:r>
    </w:p>
    <w:p w14:paraId="164BF6E6" w14:textId="084DDF06" w:rsidR="009F44DB" w:rsidRPr="00C915E7" w:rsidRDefault="009F44DB" w:rsidP="005D239E">
      <w:pPr>
        <w:pStyle w:val="ListParagraph"/>
        <w:numPr>
          <w:ilvl w:val="0"/>
          <w:numId w:val="26"/>
        </w:numPr>
        <w:adjustRightInd w:val="0"/>
        <w:snapToGrid w:val="0"/>
        <w:spacing w:before="120" w:after="120" w:line="240" w:lineRule="atLeast"/>
        <w:ind w:left="0" w:firstLine="0"/>
        <w:rPr>
          <w:sz w:val="24"/>
          <w:szCs w:val="24"/>
        </w:rPr>
      </w:pPr>
      <w:r w:rsidRPr="00C915E7">
        <w:rPr>
          <w:sz w:val="24"/>
          <w:szCs w:val="24"/>
        </w:rPr>
        <w:t>此外委员会就与其他组织的合作提出了具体建议</w:t>
      </w:r>
      <w:r w:rsidR="00D35E0B">
        <w:rPr>
          <w:rFonts w:hint="eastAsia"/>
          <w:sz w:val="24"/>
          <w:szCs w:val="24"/>
        </w:rPr>
        <w:t>，</w:t>
      </w:r>
      <w:r w:rsidRPr="00C915E7">
        <w:rPr>
          <w:sz w:val="24"/>
          <w:szCs w:val="24"/>
        </w:rPr>
        <w:t>详见下文第六节。</w:t>
      </w:r>
    </w:p>
    <w:p w14:paraId="7B4B86EE" w14:textId="72567DD2" w:rsidR="009F44DB" w:rsidRPr="00C915E7" w:rsidRDefault="009F44DB" w:rsidP="005D239E">
      <w:pPr>
        <w:pStyle w:val="ListParagraph"/>
        <w:numPr>
          <w:ilvl w:val="0"/>
          <w:numId w:val="26"/>
        </w:numPr>
        <w:adjustRightInd w:val="0"/>
        <w:snapToGrid w:val="0"/>
        <w:spacing w:before="120" w:after="120" w:line="240" w:lineRule="atLeast"/>
        <w:ind w:left="0" w:firstLine="0"/>
        <w:rPr>
          <w:sz w:val="24"/>
          <w:szCs w:val="24"/>
        </w:rPr>
      </w:pPr>
      <w:r w:rsidRPr="00C915E7">
        <w:rPr>
          <w:sz w:val="24"/>
          <w:szCs w:val="24"/>
        </w:rPr>
        <w:lastRenderedPageBreak/>
        <w:t>非正式咨询委员会第十一次会议的报告以及其他相关文件</w:t>
      </w:r>
      <w:r w:rsidR="00FC47E1">
        <w:rPr>
          <w:rFonts w:hint="eastAsia"/>
          <w:sz w:val="24"/>
          <w:szCs w:val="24"/>
        </w:rPr>
        <w:t>载于</w:t>
      </w:r>
      <w:hyperlink r:id="rId14" w:history="1">
        <w:r w:rsidR="00D35E0B" w:rsidRPr="00027A3C">
          <w:rPr>
            <w:rStyle w:val="Hyperlink"/>
            <w:sz w:val="24"/>
            <w:szCs w:val="24"/>
          </w:rPr>
          <w:t>https://www.cbd.int/meetings/BCH-IAC-11</w:t>
        </w:r>
      </w:hyperlink>
      <w:r w:rsidR="00D35E0B">
        <w:rPr>
          <w:rFonts w:hint="eastAsia"/>
          <w:sz w:val="24"/>
          <w:szCs w:val="24"/>
        </w:rPr>
        <w:t>。</w:t>
      </w:r>
    </w:p>
    <w:p w14:paraId="1B844D34" w14:textId="43B0C86B" w:rsidR="009F44DB" w:rsidRPr="002E1708" w:rsidRDefault="009F44DB" w:rsidP="002E1708">
      <w:pPr>
        <w:pStyle w:val="ListParagraph"/>
        <w:adjustRightInd w:val="0"/>
        <w:snapToGrid w:val="0"/>
        <w:spacing w:before="120" w:after="120" w:line="240" w:lineRule="atLeast"/>
        <w:ind w:left="0"/>
        <w:jc w:val="center"/>
        <w:rPr>
          <w:b/>
          <w:bCs/>
          <w:sz w:val="24"/>
          <w:szCs w:val="24"/>
        </w:rPr>
      </w:pPr>
      <w:r w:rsidRPr="002E1708">
        <w:rPr>
          <w:b/>
          <w:bCs/>
          <w:sz w:val="24"/>
          <w:szCs w:val="24"/>
        </w:rPr>
        <w:t>四</w:t>
      </w:r>
      <w:r w:rsidR="002E1708" w:rsidRPr="002E1708">
        <w:rPr>
          <w:rFonts w:hint="eastAsia"/>
          <w:b/>
          <w:bCs/>
          <w:sz w:val="24"/>
          <w:szCs w:val="24"/>
        </w:rPr>
        <w:t>.</w:t>
      </w:r>
      <w:r w:rsidR="002E1708" w:rsidRPr="002E1708">
        <w:rPr>
          <w:b/>
          <w:bCs/>
          <w:sz w:val="24"/>
          <w:szCs w:val="24"/>
        </w:rPr>
        <w:t xml:space="preserve"> </w:t>
      </w:r>
      <w:r w:rsidR="00925864">
        <w:rPr>
          <w:b/>
          <w:bCs/>
          <w:sz w:val="24"/>
          <w:szCs w:val="24"/>
        </w:rPr>
        <w:t xml:space="preserve"> </w:t>
      </w:r>
      <w:r w:rsidRPr="002E1708">
        <w:rPr>
          <w:b/>
          <w:bCs/>
          <w:sz w:val="24"/>
          <w:szCs w:val="24"/>
        </w:rPr>
        <w:t>生物安全信息交换所的信息状况</w:t>
      </w:r>
    </w:p>
    <w:p w14:paraId="3D92775E" w14:textId="2920DA68" w:rsidR="009F44DB" w:rsidRPr="00C915E7" w:rsidRDefault="005A4126" w:rsidP="002E1708">
      <w:pPr>
        <w:pStyle w:val="ListParagraph"/>
        <w:numPr>
          <w:ilvl w:val="0"/>
          <w:numId w:val="26"/>
        </w:numPr>
        <w:adjustRightInd w:val="0"/>
        <w:snapToGrid w:val="0"/>
        <w:spacing w:before="120" w:after="120" w:line="240" w:lineRule="atLeast"/>
        <w:ind w:left="0" w:firstLine="0"/>
        <w:rPr>
          <w:sz w:val="24"/>
          <w:szCs w:val="24"/>
        </w:rPr>
      </w:pPr>
      <w:r>
        <w:rPr>
          <w:rFonts w:hint="eastAsia"/>
          <w:sz w:val="24"/>
          <w:szCs w:val="24"/>
        </w:rPr>
        <w:t>在开发</w:t>
      </w:r>
      <w:r w:rsidR="004528A1">
        <w:rPr>
          <w:sz w:val="24"/>
          <w:szCs w:val="24"/>
        </w:rPr>
        <w:t>生物安全信息交换所</w:t>
      </w:r>
      <w:r w:rsidR="009F44DB" w:rsidRPr="00C915E7">
        <w:rPr>
          <w:sz w:val="24"/>
          <w:szCs w:val="24"/>
        </w:rPr>
        <w:t>新平台</w:t>
      </w:r>
      <w:r>
        <w:rPr>
          <w:rFonts w:hint="eastAsia"/>
          <w:sz w:val="24"/>
          <w:szCs w:val="24"/>
        </w:rPr>
        <w:t>的同时</w:t>
      </w:r>
      <w:r w:rsidR="009F44DB" w:rsidRPr="00C915E7">
        <w:rPr>
          <w:sz w:val="24"/>
          <w:szCs w:val="24"/>
        </w:rPr>
        <w:t>，</w:t>
      </w:r>
      <w:r>
        <w:rPr>
          <w:rFonts w:hint="eastAsia"/>
          <w:sz w:val="24"/>
          <w:szCs w:val="24"/>
        </w:rPr>
        <w:t>老平台</w:t>
      </w:r>
      <w:r w:rsidR="009F44DB" w:rsidRPr="00C915E7">
        <w:rPr>
          <w:sz w:val="24"/>
          <w:szCs w:val="24"/>
        </w:rPr>
        <w:t>继续运行，仍</w:t>
      </w:r>
      <w:r w:rsidR="00FC47E1">
        <w:rPr>
          <w:rFonts w:hint="eastAsia"/>
          <w:sz w:val="24"/>
          <w:szCs w:val="24"/>
        </w:rPr>
        <w:t>为</w:t>
      </w:r>
      <w:r>
        <w:rPr>
          <w:rFonts w:hint="eastAsia"/>
          <w:sz w:val="24"/>
          <w:szCs w:val="24"/>
        </w:rPr>
        <w:t>分享</w:t>
      </w:r>
      <w:r w:rsidR="009F44DB" w:rsidRPr="00C915E7">
        <w:rPr>
          <w:sz w:val="24"/>
          <w:szCs w:val="24"/>
        </w:rPr>
        <w:t>信息、建设</w:t>
      </w:r>
      <w:r w:rsidRPr="00C915E7">
        <w:rPr>
          <w:sz w:val="24"/>
          <w:szCs w:val="24"/>
        </w:rPr>
        <w:t>能力</w:t>
      </w:r>
      <w:r w:rsidR="009F44DB" w:rsidRPr="00C915E7">
        <w:rPr>
          <w:sz w:val="24"/>
          <w:szCs w:val="24"/>
        </w:rPr>
        <w:t>和促进执行《卡塔赫纳生物安全议定书》</w:t>
      </w:r>
      <w:r w:rsidR="00FC47E1">
        <w:rPr>
          <w:rFonts w:hint="eastAsia"/>
          <w:sz w:val="24"/>
          <w:szCs w:val="24"/>
        </w:rPr>
        <w:t>发挥</w:t>
      </w:r>
      <w:r w:rsidR="009F44DB" w:rsidRPr="00C915E7">
        <w:rPr>
          <w:sz w:val="24"/>
          <w:szCs w:val="24"/>
        </w:rPr>
        <w:t>重要</w:t>
      </w:r>
      <w:r w:rsidR="00FC47E1">
        <w:rPr>
          <w:rFonts w:hint="eastAsia"/>
          <w:sz w:val="24"/>
          <w:szCs w:val="24"/>
        </w:rPr>
        <w:t>作用</w:t>
      </w:r>
      <w:r w:rsidR="009F44DB" w:rsidRPr="00C915E7">
        <w:rPr>
          <w:sz w:val="24"/>
          <w:szCs w:val="24"/>
        </w:rPr>
        <w:t>。</w:t>
      </w:r>
    </w:p>
    <w:p w14:paraId="36FA22D2" w14:textId="6C6792DB" w:rsidR="009F44DB" w:rsidRPr="00C915E7" w:rsidRDefault="009F44DB" w:rsidP="002E1708">
      <w:pPr>
        <w:pStyle w:val="ListParagraph"/>
        <w:numPr>
          <w:ilvl w:val="0"/>
          <w:numId w:val="26"/>
        </w:numPr>
        <w:adjustRightInd w:val="0"/>
        <w:snapToGrid w:val="0"/>
        <w:spacing w:before="120" w:after="120" w:line="240" w:lineRule="atLeast"/>
        <w:ind w:left="0" w:firstLine="0"/>
        <w:rPr>
          <w:sz w:val="24"/>
          <w:szCs w:val="24"/>
        </w:rPr>
      </w:pPr>
      <w:r w:rsidRPr="00C915E7">
        <w:rPr>
          <w:sz w:val="24"/>
          <w:szCs w:val="24"/>
        </w:rPr>
        <w:t>秘书处继续</w:t>
      </w:r>
      <w:r w:rsidR="005A4126">
        <w:rPr>
          <w:rFonts w:hint="eastAsia"/>
          <w:sz w:val="24"/>
          <w:szCs w:val="24"/>
        </w:rPr>
        <w:t>对</w:t>
      </w:r>
      <w:r w:rsidR="004528A1">
        <w:rPr>
          <w:sz w:val="24"/>
          <w:szCs w:val="24"/>
        </w:rPr>
        <w:t>生物安全信息交换所</w:t>
      </w:r>
      <w:r w:rsidR="005A4126">
        <w:rPr>
          <w:rFonts w:hint="eastAsia"/>
          <w:sz w:val="24"/>
          <w:szCs w:val="24"/>
        </w:rPr>
        <w:t>进行日常管理</w:t>
      </w:r>
      <w:r w:rsidRPr="00C915E7">
        <w:rPr>
          <w:sz w:val="24"/>
          <w:szCs w:val="24"/>
        </w:rPr>
        <w:t>，监督记录的准确性和完整性，</w:t>
      </w:r>
      <w:r w:rsidR="00731B06">
        <w:rPr>
          <w:rFonts w:hint="eastAsia"/>
          <w:sz w:val="24"/>
          <w:szCs w:val="24"/>
        </w:rPr>
        <w:t>促请</w:t>
      </w:r>
      <w:r w:rsidRPr="00C915E7">
        <w:rPr>
          <w:sz w:val="24"/>
          <w:szCs w:val="24"/>
        </w:rPr>
        <w:t>缔约方</w:t>
      </w:r>
      <w:r w:rsidR="00D250EE">
        <w:rPr>
          <w:rFonts w:hint="eastAsia"/>
          <w:sz w:val="24"/>
          <w:szCs w:val="24"/>
        </w:rPr>
        <w:t>将必要信息上载到</w:t>
      </w:r>
      <w:r w:rsidR="004528A1">
        <w:rPr>
          <w:rFonts w:hint="eastAsia"/>
          <w:sz w:val="24"/>
          <w:szCs w:val="24"/>
        </w:rPr>
        <w:t>生物安全信息交换所</w:t>
      </w:r>
      <w:r w:rsidR="00D8070F">
        <w:rPr>
          <w:sz w:val="24"/>
          <w:szCs w:val="24"/>
        </w:rPr>
        <w:t>（</w:t>
      </w:r>
      <w:r w:rsidRPr="00C915E7">
        <w:rPr>
          <w:sz w:val="24"/>
          <w:szCs w:val="24"/>
        </w:rPr>
        <w:t>例如</w:t>
      </w:r>
      <w:r w:rsidR="00D250EE">
        <w:rPr>
          <w:rFonts w:hint="eastAsia"/>
          <w:sz w:val="24"/>
          <w:szCs w:val="24"/>
        </w:rPr>
        <w:t>引入</w:t>
      </w:r>
      <w:r w:rsidRPr="00C915E7">
        <w:rPr>
          <w:sz w:val="24"/>
          <w:szCs w:val="24"/>
        </w:rPr>
        <w:t>环境</w:t>
      </w:r>
      <w:r w:rsidR="00D250EE">
        <w:rPr>
          <w:rFonts w:hint="eastAsia"/>
          <w:sz w:val="24"/>
          <w:szCs w:val="24"/>
        </w:rPr>
        <w:t>的</w:t>
      </w:r>
      <w:r w:rsidRPr="00C915E7">
        <w:rPr>
          <w:sz w:val="24"/>
          <w:szCs w:val="24"/>
        </w:rPr>
        <w:t>决定记录</w:t>
      </w:r>
      <w:r w:rsidR="00D250EE">
        <w:rPr>
          <w:rFonts w:hint="eastAsia"/>
          <w:sz w:val="24"/>
          <w:szCs w:val="24"/>
        </w:rPr>
        <w:t>所附的</w:t>
      </w:r>
      <w:r w:rsidR="00D250EE" w:rsidRPr="00C915E7">
        <w:rPr>
          <w:sz w:val="24"/>
          <w:szCs w:val="24"/>
        </w:rPr>
        <w:t>风险评估摘要</w:t>
      </w:r>
      <w:r w:rsidR="00D8070F">
        <w:rPr>
          <w:sz w:val="24"/>
          <w:szCs w:val="24"/>
        </w:rPr>
        <w:t>）</w:t>
      </w:r>
      <w:r w:rsidRPr="00C915E7">
        <w:rPr>
          <w:sz w:val="24"/>
          <w:szCs w:val="24"/>
        </w:rPr>
        <w:t>，更新</w:t>
      </w:r>
      <w:r w:rsidR="004528A1">
        <w:rPr>
          <w:sz w:val="24"/>
          <w:szCs w:val="24"/>
        </w:rPr>
        <w:t>生物安全信息交换所</w:t>
      </w:r>
      <w:r w:rsidRPr="00C915E7">
        <w:rPr>
          <w:sz w:val="24"/>
          <w:szCs w:val="24"/>
        </w:rPr>
        <w:t>记录</w:t>
      </w:r>
      <w:r w:rsidR="00D8070F">
        <w:rPr>
          <w:sz w:val="24"/>
          <w:szCs w:val="24"/>
        </w:rPr>
        <w:t>（</w:t>
      </w:r>
      <w:r w:rsidRPr="00C915E7">
        <w:rPr>
          <w:sz w:val="24"/>
          <w:szCs w:val="24"/>
        </w:rPr>
        <w:t>例如国家联络点和国家主管部门</w:t>
      </w:r>
      <w:r w:rsidR="00D8070F">
        <w:rPr>
          <w:sz w:val="24"/>
          <w:szCs w:val="24"/>
        </w:rPr>
        <w:t>）</w:t>
      </w:r>
      <w:r w:rsidRPr="00C915E7">
        <w:rPr>
          <w:sz w:val="24"/>
          <w:szCs w:val="24"/>
        </w:rPr>
        <w:t>。秘书处</w:t>
      </w:r>
      <w:r w:rsidR="00A70BBE">
        <w:rPr>
          <w:rFonts w:hint="eastAsia"/>
          <w:sz w:val="24"/>
          <w:szCs w:val="24"/>
        </w:rPr>
        <w:t>还对将在</w:t>
      </w:r>
      <w:r w:rsidR="004528A1">
        <w:rPr>
          <w:sz w:val="24"/>
          <w:szCs w:val="24"/>
        </w:rPr>
        <w:t>生物安全信息交换所</w:t>
      </w:r>
      <w:r w:rsidRPr="00C915E7">
        <w:rPr>
          <w:sz w:val="24"/>
          <w:szCs w:val="24"/>
        </w:rPr>
        <w:t>发布的某些类别的记录</w:t>
      </w:r>
      <w:r w:rsidR="00A70BBE">
        <w:rPr>
          <w:rFonts w:hint="eastAsia"/>
          <w:sz w:val="24"/>
          <w:szCs w:val="24"/>
        </w:rPr>
        <w:t>进行</w:t>
      </w:r>
      <w:r w:rsidR="00A70BBE" w:rsidRPr="00C915E7">
        <w:rPr>
          <w:sz w:val="24"/>
          <w:szCs w:val="24"/>
        </w:rPr>
        <w:t>审查验证</w:t>
      </w:r>
      <w:r w:rsidR="00D8070F">
        <w:rPr>
          <w:sz w:val="24"/>
          <w:szCs w:val="24"/>
        </w:rPr>
        <w:t>（</w:t>
      </w:r>
      <w:r w:rsidRPr="00C915E7">
        <w:rPr>
          <w:sz w:val="24"/>
          <w:szCs w:val="24"/>
        </w:rPr>
        <w:t>例如关于改性活生物体、基因和有机体的记录；能力建设倡议和活动；新闻记录</w:t>
      </w:r>
      <w:r w:rsidR="00A70BBE">
        <w:rPr>
          <w:rFonts w:hint="eastAsia"/>
          <w:sz w:val="24"/>
          <w:szCs w:val="24"/>
        </w:rPr>
        <w:t>等</w:t>
      </w:r>
      <w:r w:rsidR="00D8070F">
        <w:rPr>
          <w:sz w:val="24"/>
          <w:szCs w:val="24"/>
        </w:rPr>
        <w:t>）</w:t>
      </w:r>
      <w:r w:rsidRPr="00C915E7">
        <w:rPr>
          <w:sz w:val="24"/>
          <w:szCs w:val="24"/>
        </w:rPr>
        <w:t>。秘书处继续处理缔约方和其他</w:t>
      </w:r>
      <w:r w:rsidR="00A70BBE">
        <w:rPr>
          <w:rFonts w:hint="eastAsia"/>
          <w:sz w:val="24"/>
          <w:szCs w:val="24"/>
        </w:rPr>
        <w:t>方面</w:t>
      </w:r>
      <w:r w:rsidRPr="00C915E7">
        <w:rPr>
          <w:sz w:val="24"/>
          <w:szCs w:val="24"/>
        </w:rPr>
        <w:t>提出的与记录管理和新平台使用</w:t>
      </w:r>
      <w:r w:rsidR="00A70BBE">
        <w:rPr>
          <w:rFonts w:hint="eastAsia"/>
          <w:sz w:val="24"/>
          <w:szCs w:val="24"/>
        </w:rPr>
        <w:t>相关</w:t>
      </w:r>
      <w:r w:rsidRPr="00C915E7">
        <w:rPr>
          <w:sz w:val="24"/>
          <w:szCs w:val="24"/>
        </w:rPr>
        <w:t>的技术咨询和</w:t>
      </w:r>
      <w:r w:rsidR="00A70BBE">
        <w:rPr>
          <w:rFonts w:hint="eastAsia"/>
          <w:sz w:val="24"/>
          <w:szCs w:val="24"/>
        </w:rPr>
        <w:t>帮助</w:t>
      </w:r>
      <w:r w:rsidRPr="00C915E7">
        <w:rPr>
          <w:sz w:val="24"/>
          <w:szCs w:val="24"/>
        </w:rPr>
        <w:t>请求。</w:t>
      </w:r>
    </w:p>
    <w:p w14:paraId="3516ABAE" w14:textId="3AB06905" w:rsidR="009F44DB" w:rsidRPr="00C915E7" w:rsidRDefault="009F44DB" w:rsidP="002E1708">
      <w:pPr>
        <w:pStyle w:val="ListParagraph"/>
        <w:numPr>
          <w:ilvl w:val="0"/>
          <w:numId w:val="26"/>
        </w:numPr>
        <w:adjustRightInd w:val="0"/>
        <w:snapToGrid w:val="0"/>
        <w:spacing w:before="120" w:after="120" w:line="240" w:lineRule="atLeast"/>
        <w:ind w:left="0" w:firstLine="0"/>
        <w:rPr>
          <w:sz w:val="24"/>
          <w:szCs w:val="24"/>
        </w:rPr>
      </w:pPr>
      <w:r w:rsidRPr="00C915E7">
        <w:rPr>
          <w:sz w:val="24"/>
          <w:szCs w:val="24"/>
        </w:rPr>
        <w:t>此外</w:t>
      </w:r>
      <w:r w:rsidR="005B1C36">
        <w:rPr>
          <w:rFonts w:hint="eastAsia"/>
          <w:sz w:val="24"/>
          <w:szCs w:val="24"/>
        </w:rPr>
        <w:t>履约</w:t>
      </w:r>
      <w:r w:rsidRPr="00C915E7">
        <w:rPr>
          <w:sz w:val="24"/>
          <w:szCs w:val="24"/>
        </w:rPr>
        <w:t>委员会的工作</w:t>
      </w:r>
      <w:r w:rsidR="00A97086">
        <w:rPr>
          <w:rFonts w:hint="eastAsia"/>
          <w:sz w:val="24"/>
          <w:szCs w:val="24"/>
        </w:rPr>
        <w:t>对于</w:t>
      </w:r>
      <w:r w:rsidRPr="00C915E7">
        <w:rPr>
          <w:sz w:val="24"/>
          <w:szCs w:val="24"/>
        </w:rPr>
        <w:t>确保</w:t>
      </w:r>
      <w:r w:rsidR="004528A1">
        <w:rPr>
          <w:sz w:val="24"/>
          <w:szCs w:val="24"/>
        </w:rPr>
        <w:t>生物安全信息交换所</w:t>
      </w:r>
      <w:r w:rsidRPr="00C915E7">
        <w:rPr>
          <w:sz w:val="24"/>
          <w:szCs w:val="24"/>
        </w:rPr>
        <w:t>记录的准确性、完整性和一致性</w:t>
      </w:r>
      <w:r w:rsidR="00A97086">
        <w:rPr>
          <w:rFonts w:hint="eastAsia"/>
          <w:sz w:val="24"/>
          <w:szCs w:val="24"/>
        </w:rPr>
        <w:t>非常有帮助</w:t>
      </w:r>
      <w:r w:rsidRPr="00C915E7">
        <w:rPr>
          <w:sz w:val="24"/>
          <w:szCs w:val="24"/>
        </w:rPr>
        <w:t>。</w:t>
      </w:r>
      <w:r w:rsidR="005B1C36">
        <w:rPr>
          <w:rFonts w:hint="eastAsia"/>
          <w:sz w:val="24"/>
          <w:szCs w:val="24"/>
        </w:rPr>
        <w:t>履约</w:t>
      </w:r>
      <w:r w:rsidRPr="00C915E7">
        <w:rPr>
          <w:sz w:val="24"/>
          <w:szCs w:val="24"/>
        </w:rPr>
        <w:t>委员会</w:t>
      </w:r>
      <w:r w:rsidR="005B1C36">
        <w:rPr>
          <w:rFonts w:hint="eastAsia"/>
          <w:sz w:val="24"/>
          <w:szCs w:val="24"/>
        </w:rPr>
        <w:t>按照其</w:t>
      </w:r>
      <w:r w:rsidRPr="00C915E7">
        <w:rPr>
          <w:sz w:val="24"/>
          <w:szCs w:val="24"/>
        </w:rPr>
        <w:t>周期性工作安排，定期审查国家报告</w:t>
      </w:r>
      <w:r w:rsidR="005B1C36">
        <w:rPr>
          <w:rFonts w:hint="eastAsia"/>
          <w:sz w:val="24"/>
          <w:szCs w:val="24"/>
        </w:rPr>
        <w:t>所载</w:t>
      </w:r>
      <w:r w:rsidRPr="00C915E7">
        <w:rPr>
          <w:sz w:val="24"/>
          <w:szCs w:val="24"/>
        </w:rPr>
        <w:t>信息与</w:t>
      </w:r>
      <w:r w:rsidR="004528A1">
        <w:rPr>
          <w:sz w:val="24"/>
          <w:szCs w:val="24"/>
        </w:rPr>
        <w:t>生物安全信息交换所</w:t>
      </w:r>
      <w:r w:rsidRPr="00C915E7">
        <w:rPr>
          <w:sz w:val="24"/>
          <w:szCs w:val="24"/>
        </w:rPr>
        <w:t>信息的一致性。此外</w:t>
      </w:r>
      <w:r w:rsidR="005B1C36">
        <w:rPr>
          <w:rFonts w:hint="eastAsia"/>
          <w:sz w:val="24"/>
          <w:szCs w:val="24"/>
        </w:rPr>
        <w:t>还</w:t>
      </w:r>
      <w:r w:rsidRPr="00C915E7">
        <w:rPr>
          <w:sz w:val="24"/>
          <w:szCs w:val="24"/>
        </w:rPr>
        <w:t>对</w:t>
      </w:r>
      <w:r w:rsidR="00A97086">
        <w:rPr>
          <w:rFonts w:hint="eastAsia"/>
          <w:sz w:val="24"/>
          <w:szCs w:val="24"/>
        </w:rPr>
        <w:t>所</w:t>
      </w:r>
      <w:r w:rsidRPr="00C915E7">
        <w:rPr>
          <w:sz w:val="24"/>
          <w:szCs w:val="24"/>
        </w:rPr>
        <w:t>提交信息的完整性进行评估，确保缔约方履行其义务，根据议定书的要求</w:t>
      </w:r>
      <w:r w:rsidR="005B1C36">
        <w:rPr>
          <w:rFonts w:hint="eastAsia"/>
          <w:sz w:val="24"/>
          <w:szCs w:val="24"/>
        </w:rPr>
        <w:t>向</w:t>
      </w:r>
      <w:r w:rsidR="004528A1">
        <w:rPr>
          <w:sz w:val="24"/>
          <w:szCs w:val="24"/>
        </w:rPr>
        <w:t>生物安全信息交换所</w:t>
      </w:r>
      <w:r w:rsidRPr="00C915E7">
        <w:rPr>
          <w:sz w:val="24"/>
          <w:szCs w:val="24"/>
        </w:rPr>
        <w:t>提供</w:t>
      </w:r>
      <w:r w:rsidR="00A97086">
        <w:rPr>
          <w:rFonts w:hint="eastAsia"/>
          <w:sz w:val="24"/>
          <w:szCs w:val="24"/>
        </w:rPr>
        <w:t>硬性</w:t>
      </w:r>
      <w:r w:rsidR="00C62D38">
        <w:rPr>
          <w:rFonts w:hint="eastAsia"/>
          <w:sz w:val="24"/>
          <w:szCs w:val="24"/>
        </w:rPr>
        <w:t>规定</w:t>
      </w:r>
      <w:r w:rsidR="00A97086">
        <w:rPr>
          <w:rFonts w:hint="eastAsia"/>
          <w:sz w:val="24"/>
          <w:szCs w:val="24"/>
        </w:rPr>
        <w:t>的</w:t>
      </w:r>
      <w:r w:rsidRPr="00C915E7">
        <w:rPr>
          <w:sz w:val="24"/>
          <w:szCs w:val="24"/>
        </w:rPr>
        <w:t>信息。发现不一致或不完整的信息时，</w:t>
      </w:r>
      <w:r w:rsidR="00C62D38">
        <w:rPr>
          <w:rFonts w:hint="eastAsia"/>
          <w:sz w:val="24"/>
          <w:szCs w:val="24"/>
        </w:rPr>
        <w:t>履约</w:t>
      </w:r>
      <w:r w:rsidRPr="00C915E7">
        <w:rPr>
          <w:sz w:val="24"/>
          <w:szCs w:val="24"/>
        </w:rPr>
        <w:t>委员会</w:t>
      </w:r>
      <w:r w:rsidR="00C62D38">
        <w:rPr>
          <w:rFonts w:hint="eastAsia"/>
          <w:sz w:val="24"/>
          <w:szCs w:val="24"/>
        </w:rPr>
        <w:t>请</w:t>
      </w:r>
      <w:r w:rsidRPr="00C915E7">
        <w:rPr>
          <w:sz w:val="24"/>
          <w:szCs w:val="24"/>
        </w:rPr>
        <w:t>秘书处与有关缔约方沟通，或由委员会主席发函，启动与有关缔约方的后续行动。</w:t>
      </w:r>
      <w:r w:rsidR="00C62D38">
        <w:rPr>
          <w:rFonts w:hint="eastAsia"/>
          <w:sz w:val="24"/>
          <w:szCs w:val="24"/>
        </w:rPr>
        <w:t>履约</w:t>
      </w:r>
      <w:r w:rsidRPr="00C915E7">
        <w:rPr>
          <w:sz w:val="24"/>
          <w:szCs w:val="24"/>
        </w:rPr>
        <w:t>委员会</w:t>
      </w:r>
      <w:r w:rsidR="00C62D38">
        <w:rPr>
          <w:rFonts w:hint="eastAsia"/>
          <w:sz w:val="24"/>
          <w:szCs w:val="24"/>
        </w:rPr>
        <w:t>对信息</w:t>
      </w:r>
      <w:r w:rsidRPr="00C915E7">
        <w:rPr>
          <w:sz w:val="24"/>
          <w:szCs w:val="24"/>
        </w:rPr>
        <w:t>完整性和一致性</w:t>
      </w:r>
      <w:r w:rsidR="00C62D38">
        <w:rPr>
          <w:rFonts w:hint="eastAsia"/>
          <w:sz w:val="24"/>
          <w:szCs w:val="24"/>
        </w:rPr>
        <w:t>的审查工作，</w:t>
      </w:r>
      <w:r w:rsidRPr="00C915E7">
        <w:rPr>
          <w:sz w:val="24"/>
          <w:szCs w:val="24"/>
        </w:rPr>
        <w:t>提高了</w:t>
      </w:r>
      <w:r w:rsidR="004528A1">
        <w:rPr>
          <w:sz w:val="24"/>
          <w:szCs w:val="24"/>
        </w:rPr>
        <w:t>生物安全信息交换所</w:t>
      </w:r>
      <w:r w:rsidRPr="00C915E7">
        <w:rPr>
          <w:sz w:val="24"/>
          <w:szCs w:val="24"/>
        </w:rPr>
        <w:t>信息的质量和</w:t>
      </w:r>
      <w:r w:rsidR="00D914BD">
        <w:rPr>
          <w:rFonts w:hint="eastAsia"/>
          <w:sz w:val="24"/>
          <w:szCs w:val="24"/>
        </w:rPr>
        <w:t>丰富程</w:t>
      </w:r>
      <w:r w:rsidRPr="00C915E7">
        <w:rPr>
          <w:sz w:val="24"/>
          <w:szCs w:val="24"/>
        </w:rPr>
        <w:t>度，特别是在公布风险评估记录和议定书执行措施方面。</w:t>
      </w:r>
    </w:p>
    <w:p w14:paraId="41C50070" w14:textId="39FA05FC" w:rsidR="009F44DB" w:rsidRPr="00C915E7" w:rsidRDefault="009F44DB" w:rsidP="002E1708">
      <w:pPr>
        <w:pStyle w:val="ListParagraph"/>
        <w:numPr>
          <w:ilvl w:val="0"/>
          <w:numId w:val="26"/>
        </w:numPr>
        <w:adjustRightInd w:val="0"/>
        <w:snapToGrid w:val="0"/>
        <w:spacing w:before="120" w:after="120" w:line="240" w:lineRule="atLeast"/>
        <w:ind w:left="0" w:firstLine="0"/>
        <w:rPr>
          <w:sz w:val="24"/>
          <w:szCs w:val="24"/>
        </w:rPr>
      </w:pPr>
      <w:r w:rsidRPr="00C915E7">
        <w:rPr>
          <w:sz w:val="24"/>
          <w:szCs w:val="24"/>
        </w:rPr>
        <w:t>议定书第四次评估和审查以及议定书战略计划</w:t>
      </w:r>
      <w:r w:rsidR="00D8070F">
        <w:rPr>
          <w:sz w:val="24"/>
          <w:szCs w:val="24"/>
        </w:rPr>
        <w:t>（</w:t>
      </w:r>
      <w:r w:rsidRPr="00C915E7">
        <w:rPr>
          <w:sz w:val="24"/>
          <w:szCs w:val="24"/>
        </w:rPr>
        <w:t>2011-2020</w:t>
      </w:r>
      <w:r w:rsidRPr="00C915E7">
        <w:rPr>
          <w:sz w:val="24"/>
          <w:szCs w:val="24"/>
        </w:rPr>
        <w:t>年</w:t>
      </w:r>
      <w:r w:rsidR="00D8070F">
        <w:rPr>
          <w:sz w:val="24"/>
          <w:szCs w:val="24"/>
        </w:rPr>
        <w:t>）</w:t>
      </w:r>
      <w:r w:rsidRPr="00C915E7">
        <w:rPr>
          <w:sz w:val="24"/>
          <w:szCs w:val="24"/>
        </w:rPr>
        <w:t>最终评价的分析中考虑了</w:t>
      </w:r>
      <w:r w:rsidR="004528A1">
        <w:rPr>
          <w:sz w:val="24"/>
          <w:szCs w:val="24"/>
        </w:rPr>
        <w:t>生物安全信息交换所</w:t>
      </w:r>
      <w:r w:rsidRPr="00C915E7">
        <w:rPr>
          <w:sz w:val="24"/>
          <w:szCs w:val="24"/>
        </w:rPr>
        <w:t>。完整分析载于</w:t>
      </w:r>
      <w:r w:rsidRPr="00C915E7">
        <w:rPr>
          <w:sz w:val="24"/>
          <w:szCs w:val="24"/>
        </w:rPr>
        <w:t>CBD/SBI/3/3/Add.1</w:t>
      </w:r>
      <w:r w:rsidRPr="00C915E7">
        <w:rPr>
          <w:sz w:val="24"/>
          <w:szCs w:val="24"/>
        </w:rPr>
        <w:t>和</w:t>
      </w:r>
      <w:r w:rsidRPr="00C915E7">
        <w:rPr>
          <w:sz w:val="24"/>
          <w:szCs w:val="24"/>
        </w:rPr>
        <w:t>CBD/SBI/3/3</w:t>
      </w:r>
      <w:r w:rsidR="00D914BD">
        <w:rPr>
          <w:rFonts w:hint="eastAsia"/>
          <w:sz w:val="24"/>
          <w:szCs w:val="24"/>
        </w:rPr>
        <w:t>号文件</w:t>
      </w:r>
      <w:r w:rsidRPr="00C915E7">
        <w:rPr>
          <w:sz w:val="24"/>
          <w:szCs w:val="24"/>
        </w:rPr>
        <w:t>。分析显示，总体而言，向</w:t>
      </w:r>
      <w:r w:rsidR="004528A1">
        <w:rPr>
          <w:sz w:val="24"/>
          <w:szCs w:val="24"/>
        </w:rPr>
        <w:t>生物安全信息交换所</w:t>
      </w:r>
      <w:r w:rsidRPr="00C915E7">
        <w:rPr>
          <w:sz w:val="24"/>
          <w:szCs w:val="24"/>
        </w:rPr>
        <w:t>提交的</w:t>
      </w:r>
      <w:r w:rsidR="00D914BD">
        <w:rPr>
          <w:rFonts w:hint="eastAsia"/>
          <w:sz w:val="24"/>
          <w:szCs w:val="24"/>
        </w:rPr>
        <w:t>信息</w:t>
      </w:r>
      <w:r w:rsidR="004C1A46">
        <w:rPr>
          <w:rFonts w:hint="eastAsia"/>
          <w:sz w:val="24"/>
          <w:szCs w:val="24"/>
        </w:rPr>
        <w:t>量</w:t>
      </w:r>
      <w:r w:rsidRPr="00C915E7">
        <w:rPr>
          <w:sz w:val="24"/>
          <w:szCs w:val="24"/>
        </w:rPr>
        <w:t>大幅增加，自基线</w:t>
      </w:r>
      <w:r w:rsidR="005C5D78">
        <w:rPr>
          <w:rStyle w:val="FootnoteReference"/>
          <w:sz w:val="24"/>
        </w:rPr>
        <w:footnoteReference w:id="3"/>
      </w:r>
      <w:r w:rsidR="005C5D78">
        <w:rPr>
          <w:rFonts w:hint="eastAsia"/>
          <w:sz w:val="24"/>
          <w:szCs w:val="24"/>
        </w:rPr>
        <w:t xml:space="preserve"> </w:t>
      </w:r>
      <w:r w:rsidRPr="00C915E7">
        <w:rPr>
          <w:sz w:val="24"/>
          <w:szCs w:val="24"/>
        </w:rPr>
        <w:t>以来增加了一倍多。例如，</w:t>
      </w:r>
      <w:r w:rsidR="004C1A46">
        <w:rPr>
          <w:rFonts w:hint="eastAsia"/>
          <w:sz w:val="24"/>
          <w:szCs w:val="24"/>
        </w:rPr>
        <w:t>在</w:t>
      </w:r>
      <w:r w:rsidR="004528A1">
        <w:rPr>
          <w:sz w:val="24"/>
          <w:szCs w:val="24"/>
        </w:rPr>
        <w:t>生物安全信息交换所</w:t>
      </w:r>
      <w:r w:rsidR="00C9444A">
        <w:rPr>
          <w:rFonts w:hint="eastAsia"/>
          <w:sz w:val="24"/>
          <w:szCs w:val="24"/>
        </w:rPr>
        <w:t>发布</w:t>
      </w:r>
      <w:r w:rsidRPr="00C915E7">
        <w:rPr>
          <w:sz w:val="24"/>
          <w:szCs w:val="24"/>
        </w:rPr>
        <w:t>的</w:t>
      </w:r>
      <w:r w:rsidR="004C1A46">
        <w:rPr>
          <w:rFonts w:hint="eastAsia"/>
          <w:sz w:val="24"/>
          <w:szCs w:val="24"/>
        </w:rPr>
        <w:t>决定</w:t>
      </w:r>
      <w:r w:rsidRPr="00C915E7">
        <w:rPr>
          <w:sz w:val="24"/>
          <w:szCs w:val="24"/>
        </w:rPr>
        <w:t>数量增加了</w:t>
      </w:r>
      <w:r w:rsidRPr="00C915E7">
        <w:rPr>
          <w:sz w:val="24"/>
          <w:szCs w:val="24"/>
        </w:rPr>
        <w:t>177 %</w:t>
      </w:r>
      <w:r w:rsidR="004C1A46">
        <w:rPr>
          <w:rFonts w:hint="eastAsia"/>
          <w:sz w:val="24"/>
          <w:szCs w:val="24"/>
        </w:rPr>
        <w:t>；</w:t>
      </w:r>
      <w:r w:rsidR="00C9444A" w:rsidRPr="00C915E7">
        <w:rPr>
          <w:sz w:val="24"/>
          <w:szCs w:val="24"/>
        </w:rPr>
        <w:t>风险评估</w:t>
      </w:r>
      <w:r w:rsidR="00C9444A">
        <w:rPr>
          <w:rFonts w:hint="eastAsia"/>
          <w:sz w:val="24"/>
          <w:szCs w:val="24"/>
        </w:rPr>
        <w:t>在</w:t>
      </w:r>
      <w:r w:rsidRPr="00C915E7">
        <w:rPr>
          <w:sz w:val="24"/>
          <w:szCs w:val="24"/>
        </w:rPr>
        <w:t>改性活生物体</w:t>
      </w:r>
      <w:r w:rsidR="00C9444A">
        <w:rPr>
          <w:rFonts w:hint="eastAsia"/>
          <w:sz w:val="24"/>
          <w:szCs w:val="24"/>
        </w:rPr>
        <w:t>决定中</w:t>
      </w:r>
      <w:r w:rsidRPr="00C915E7">
        <w:rPr>
          <w:sz w:val="24"/>
          <w:szCs w:val="24"/>
        </w:rPr>
        <w:t>的比率</w:t>
      </w:r>
      <w:r w:rsidR="0082713A">
        <w:rPr>
          <w:rStyle w:val="FootnoteReference"/>
          <w:sz w:val="24"/>
        </w:rPr>
        <w:footnoteReference w:id="4"/>
      </w:r>
      <w:r w:rsidR="0082713A">
        <w:rPr>
          <w:rFonts w:hint="eastAsia"/>
          <w:sz w:val="24"/>
          <w:szCs w:val="24"/>
        </w:rPr>
        <w:t xml:space="preserve"> </w:t>
      </w:r>
      <w:r w:rsidRPr="00C915E7">
        <w:rPr>
          <w:sz w:val="24"/>
          <w:szCs w:val="24"/>
        </w:rPr>
        <w:t>提高了</w:t>
      </w:r>
      <w:r w:rsidRPr="00C915E7">
        <w:rPr>
          <w:sz w:val="24"/>
          <w:szCs w:val="24"/>
        </w:rPr>
        <w:t>17 %</w:t>
      </w:r>
      <w:r w:rsidR="004C1A46">
        <w:rPr>
          <w:rFonts w:hint="eastAsia"/>
          <w:sz w:val="24"/>
          <w:szCs w:val="24"/>
        </w:rPr>
        <w:t>；</w:t>
      </w:r>
      <w:r w:rsidRPr="00C915E7">
        <w:rPr>
          <w:sz w:val="24"/>
          <w:szCs w:val="24"/>
        </w:rPr>
        <w:t>发展中国家和转型经济体提交国家记录的比率上升了</w:t>
      </w:r>
      <w:r w:rsidRPr="00C915E7">
        <w:rPr>
          <w:sz w:val="24"/>
          <w:szCs w:val="24"/>
        </w:rPr>
        <w:t>15%</w:t>
      </w:r>
      <w:r w:rsidRPr="00C915E7">
        <w:rPr>
          <w:sz w:val="24"/>
          <w:szCs w:val="24"/>
        </w:rPr>
        <w:t>。据报</w:t>
      </w:r>
      <w:r w:rsidR="004528A1">
        <w:rPr>
          <w:sz w:val="24"/>
          <w:szCs w:val="24"/>
        </w:rPr>
        <w:t>生物安全信息交换所</w:t>
      </w:r>
      <w:r w:rsidRPr="00C915E7">
        <w:rPr>
          <w:sz w:val="24"/>
          <w:szCs w:val="24"/>
        </w:rPr>
        <w:t>的</w:t>
      </w:r>
      <w:r w:rsidR="00C9444A">
        <w:rPr>
          <w:rFonts w:hint="eastAsia"/>
          <w:sz w:val="24"/>
          <w:szCs w:val="24"/>
        </w:rPr>
        <w:t>访问</w:t>
      </w:r>
      <w:r w:rsidRPr="00C915E7">
        <w:rPr>
          <w:sz w:val="24"/>
          <w:szCs w:val="24"/>
        </w:rPr>
        <w:t>流量也有所增加。</w:t>
      </w:r>
    </w:p>
    <w:p w14:paraId="3DAE9471" w14:textId="3E0A09AE" w:rsidR="009F44DB" w:rsidRPr="00C059DE" w:rsidRDefault="009F44DB" w:rsidP="002E1708">
      <w:pPr>
        <w:pStyle w:val="ListParagraph"/>
        <w:numPr>
          <w:ilvl w:val="0"/>
          <w:numId w:val="26"/>
        </w:numPr>
        <w:adjustRightInd w:val="0"/>
        <w:snapToGrid w:val="0"/>
        <w:spacing w:before="120" w:after="120" w:line="240" w:lineRule="atLeast"/>
        <w:ind w:left="0" w:firstLine="0"/>
        <w:rPr>
          <w:sz w:val="24"/>
          <w:szCs w:val="24"/>
        </w:rPr>
      </w:pPr>
      <w:r w:rsidRPr="00C059DE">
        <w:rPr>
          <w:sz w:val="24"/>
          <w:szCs w:val="24"/>
        </w:rPr>
        <w:t>除作为一个重要信息库</w:t>
      </w:r>
      <w:r w:rsidR="002E6466" w:rsidRPr="00C059DE">
        <w:rPr>
          <w:rFonts w:hint="eastAsia"/>
          <w:sz w:val="24"/>
          <w:szCs w:val="24"/>
        </w:rPr>
        <w:t>外</w:t>
      </w:r>
      <w:r w:rsidRPr="00C059DE">
        <w:rPr>
          <w:sz w:val="24"/>
          <w:szCs w:val="24"/>
        </w:rPr>
        <w:t>，</w:t>
      </w:r>
      <w:r w:rsidR="004528A1">
        <w:rPr>
          <w:sz w:val="24"/>
          <w:szCs w:val="24"/>
        </w:rPr>
        <w:t>生物安全信息交换所</w:t>
      </w:r>
      <w:r w:rsidRPr="00C059DE">
        <w:rPr>
          <w:sz w:val="24"/>
          <w:szCs w:val="24"/>
        </w:rPr>
        <w:t>还成为一个</w:t>
      </w:r>
      <w:r w:rsidR="002E6466" w:rsidRPr="00C059DE">
        <w:rPr>
          <w:rFonts w:hint="eastAsia"/>
          <w:sz w:val="24"/>
          <w:szCs w:val="24"/>
        </w:rPr>
        <w:t>更为广泛使用</w:t>
      </w:r>
      <w:r w:rsidRPr="00C059DE">
        <w:rPr>
          <w:sz w:val="24"/>
          <w:szCs w:val="24"/>
        </w:rPr>
        <w:t>的在线讨论工具，</w:t>
      </w:r>
      <w:r w:rsidR="00C059DE">
        <w:rPr>
          <w:rFonts w:hint="eastAsia"/>
          <w:sz w:val="24"/>
          <w:szCs w:val="24"/>
        </w:rPr>
        <w:t>这里设立了更多</w:t>
      </w:r>
      <w:r w:rsidR="002E6466" w:rsidRPr="00C059DE">
        <w:rPr>
          <w:rFonts w:hint="eastAsia"/>
          <w:sz w:val="24"/>
          <w:szCs w:val="24"/>
        </w:rPr>
        <w:t>在线论坛</w:t>
      </w:r>
      <w:r w:rsidR="00D8070F">
        <w:rPr>
          <w:sz w:val="24"/>
          <w:szCs w:val="24"/>
        </w:rPr>
        <w:t>（</w:t>
      </w:r>
      <w:r w:rsidR="002E6466" w:rsidRPr="00C059DE">
        <w:rPr>
          <w:rFonts w:hint="eastAsia"/>
          <w:sz w:val="24"/>
          <w:szCs w:val="24"/>
        </w:rPr>
        <w:t>涉及</w:t>
      </w:r>
      <w:r w:rsidRPr="00C059DE">
        <w:rPr>
          <w:sz w:val="24"/>
          <w:szCs w:val="24"/>
        </w:rPr>
        <w:t>2020</w:t>
      </w:r>
      <w:r w:rsidRPr="00C059DE">
        <w:rPr>
          <w:sz w:val="24"/>
          <w:szCs w:val="24"/>
        </w:rPr>
        <w:t>年后执行计划</w:t>
      </w:r>
      <w:r w:rsidR="00D01EDF">
        <w:rPr>
          <w:rStyle w:val="FootnoteReference"/>
          <w:sz w:val="24"/>
        </w:rPr>
        <w:footnoteReference w:id="5"/>
      </w:r>
      <w:r w:rsidRPr="00C059DE">
        <w:rPr>
          <w:sz w:val="24"/>
          <w:szCs w:val="24"/>
        </w:rPr>
        <w:t>；公众参与、教育和意识</w:t>
      </w:r>
      <w:r w:rsidR="00D01EDF">
        <w:rPr>
          <w:rStyle w:val="FootnoteReference"/>
          <w:sz w:val="24"/>
        </w:rPr>
        <w:footnoteReference w:id="6"/>
      </w:r>
      <w:r w:rsidRPr="00C059DE">
        <w:rPr>
          <w:sz w:val="24"/>
          <w:szCs w:val="24"/>
        </w:rPr>
        <w:t>；合成生物学</w:t>
      </w:r>
      <w:r w:rsidR="00286679">
        <w:rPr>
          <w:rFonts w:hint="eastAsia"/>
          <w:sz w:val="24"/>
          <w:szCs w:val="24"/>
        </w:rPr>
        <w:t>等</w:t>
      </w:r>
      <w:r w:rsidR="00D8070F">
        <w:rPr>
          <w:sz w:val="24"/>
          <w:szCs w:val="24"/>
        </w:rPr>
        <w:t>）</w:t>
      </w:r>
      <w:r w:rsidR="00C059DE">
        <w:rPr>
          <w:rFonts w:hint="eastAsia"/>
          <w:sz w:val="24"/>
          <w:szCs w:val="24"/>
        </w:rPr>
        <w:t>，更多缔约方</w:t>
      </w:r>
      <w:r w:rsidR="00912459">
        <w:rPr>
          <w:rFonts w:hint="eastAsia"/>
          <w:sz w:val="24"/>
          <w:szCs w:val="24"/>
        </w:rPr>
        <w:t>派人</w:t>
      </w:r>
      <w:r w:rsidR="002E6466" w:rsidRPr="00C059DE">
        <w:rPr>
          <w:rFonts w:hint="eastAsia"/>
          <w:sz w:val="24"/>
          <w:szCs w:val="24"/>
        </w:rPr>
        <w:t>注册参与</w:t>
      </w:r>
      <w:r w:rsidRPr="00C059DE">
        <w:rPr>
          <w:sz w:val="24"/>
          <w:szCs w:val="24"/>
        </w:rPr>
        <w:t>在线论坛。</w:t>
      </w:r>
      <w:r w:rsidR="008F6B93">
        <w:rPr>
          <w:rFonts w:hint="eastAsia"/>
          <w:sz w:val="24"/>
          <w:szCs w:val="24"/>
        </w:rPr>
        <w:t>原</w:t>
      </w:r>
      <w:r w:rsidRPr="00C059DE">
        <w:rPr>
          <w:sz w:val="24"/>
          <w:szCs w:val="24"/>
        </w:rPr>
        <w:t>“BCH</w:t>
      </w:r>
      <w:r w:rsidR="004528A1">
        <w:rPr>
          <w:sz w:val="24"/>
          <w:szCs w:val="24"/>
        </w:rPr>
        <w:t xml:space="preserve"> </w:t>
      </w:r>
      <w:r w:rsidR="004528A1">
        <w:rPr>
          <w:rFonts w:hint="eastAsia"/>
          <w:sz w:val="24"/>
          <w:szCs w:val="24"/>
        </w:rPr>
        <w:t>on</w:t>
      </w:r>
      <w:r w:rsidR="004528A1">
        <w:rPr>
          <w:sz w:val="24"/>
          <w:szCs w:val="24"/>
        </w:rPr>
        <w:t xml:space="preserve"> </w:t>
      </w:r>
      <w:r w:rsidRPr="00C059DE">
        <w:rPr>
          <w:sz w:val="24"/>
          <w:szCs w:val="24"/>
        </w:rPr>
        <w:t>BCH</w:t>
      </w:r>
      <w:r w:rsidR="004528A1">
        <w:rPr>
          <w:rFonts w:hint="eastAsia"/>
          <w:sz w:val="24"/>
          <w:szCs w:val="24"/>
        </w:rPr>
        <w:t xml:space="preserve"> </w:t>
      </w:r>
      <w:r w:rsidR="004528A1">
        <w:rPr>
          <w:sz w:val="24"/>
          <w:szCs w:val="24"/>
        </w:rPr>
        <w:t>Forum</w:t>
      </w:r>
      <w:r w:rsidRPr="00C059DE">
        <w:rPr>
          <w:sz w:val="24"/>
          <w:szCs w:val="24"/>
        </w:rPr>
        <w:t>”</w:t>
      </w:r>
      <w:r w:rsidRPr="00C059DE">
        <w:rPr>
          <w:sz w:val="24"/>
          <w:szCs w:val="24"/>
        </w:rPr>
        <w:t>也已恢复，对广泛测试</w:t>
      </w:r>
      <w:r w:rsidR="004528A1">
        <w:rPr>
          <w:sz w:val="24"/>
          <w:szCs w:val="24"/>
        </w:rPr>
        <w:t>生物安全信息交换所</w:t>
      </w:r>
      <w:r w:rsidR="00C059DE" w:rsidRPr="00C059DE">
        <w:rPr>
          <w:rFonts w:hint="eastAsia"/>
          <w:sz w:val="24"/>
          <w:szCs w:val="24"/>
        </w:rPr>
        <w:t>新</w:t>
      </w:r>
      <w:r w:rsidRPr="00C059DE">
        <w:rPr>
          <w:sz w:val="24"/>
          <w:szCs w:val="24"/>
        </w:rPr>
        <w:t>平台</w:t>
      </w:r>
      <w:r w:rsidR="00C059DE" w:rsidRPr="00C059DE">
        <w:rPr>
          <w:rFonts w:hint="eastAsia"/>
          <w:sz w:val="24"/>
          <w:szCs w:val="24"/>
        </w:rPr>
        <w:t>发挥了非常重要的作用</w:t>
      </w:r>
      <w:r w:rsidRPr="00C059DE">
        <w:rPr>
          <w:sz w:val="24"/>
          <w:szCs w:val="24"/>
        </w:rPr>
        <w:t>。</w:t>
      </w:r>
    </w:p>
    <w:p w14:paraId="0490EDDD" w14:textId="4DEA1349" w:rsidR="00C33876" w:rsidRDefault="009F44DB" w:rsidP="002E1708">
      <w:pPr>
        <w:pStyle w:val="ListParagraph"/>
        <w:numPr>
          <w:ilvl w:val="0"/>
          <w:numId w:val="26"/>
        </w:numPr>
        <w:adjustRightInd w:val="0"/>
        <w:snapToGrid w:val="0"/>
        <w:spacing w:before="120" w:after="120" w:line="240" w:lineRule="atLeast"/>
        <w:ind w:left="0" w:firstLine="0"/>
        <w:rPr>
          <w:sz w:val="24"/>
          <w:szCs w:val="24"/>
        </w:rPr>
      </w:pPr>
      <w:r w:rsidRPr="00C059DE">
        <w:rPr>
          <w:sz w:val="24"/>
          <w:szCs w:val="24"/>
        </w:rPr>
        <w:lastRenderedPageBreak/>
        <w:t>作为议定书缔约方会议的缔约方大会第九次会议以来，</w:t>
      </w:r>
      <w:r w:rsidR="00193936">
        <w:rPr>
          <w:rFonts w:hint="eastAsia"/>
          <w:sz w:val="24"/>
          <w:szCs w:val="24"/>
        </w:rPr>
        <w:t>在</w:t>
      </w:r>
      <w:r w:rsidR="004528A1">
        <w:rPr>
          <w:sz w:val="24"/>
          <w:szCs w:val="24"/>
        </w:rPr>
        <w:t>生物安全信息交换所</w:t>
      </w:r>
      <w:r w:rsidR="00912459">
        <w:rPr>
          <w:rFonts w:hint="eastAsia"/>
          <w:sz w:val="24"/>
          <w:szCs w:val="24"/>
        </w:rPr>
        <w:t>发布</w:t>
      </w:r>
      <w:r w:rsidRPr="00C059DE">
        <w:rPr>
          <w:sz w:val="24"/>
          <w:szCs w:val="24"/>
        </w:rPr>
        <w:t>的记录数量增加。下表汇总了截至</w:t>
      </w:r>
      <w:r w:rsidRPr="00C059DE">
        <w:rPr>
          <w:sz w:val="24"/>
          <w:szCs w:val="24"/>
        </w:rPr>
        <w:t>2022</w:t>
      </w:r>
      <w:r w:rsidRPr="00C059DE">
        <w:rPr>
          <w:sz w:val="24"/>
          <w:szCs w:val="24"/>
        </w:rPr>
        <w:t>年</w:t>
      </w:r>
      <w:r w:rsidRPr="00C059DE">
        <w:rPr>
          <w:sz w:val="24"/>
          <w:szCs w:val="24"/>
        </w:rPr>
        <w:t>3</w:t>
      </w:r>
      <w:r w:rsidRPr="00C059DE">
        <w:rPr>
          <w:sz w:val="24"/>
          <w:szCs w:val="24"/>
        </w:rPr>
        <w:t>月</w:t>
      </w:r>
      <w:r w:rsidRPr="00C059DE">
        <w:rPr>
          <w:sz w:val="24"/>
          <w:szCs w:val="24"/>
        </w:rPr>
        <w:t>10</w:t>
      </w:r>
      <w:r w:rsidRPr="00C059DE">
        <w:rPr>
          <w:sz w:val="24"/>
          <w:szCs w:val="24"/>
        </w:rPr>
        <w:t>日</w:t>
      </w:r>
      <w:r w:rsidR="00193936">
        <w:rPr>
          <w:rFonts w:hint="eastAsia"/>
          <w:sz w:val="24"/>
          <w:szCs w:val="24"/>
        </w:rPr>
        <w:t>在</w:t>
      </w:r>
      <w:r w:rsidR="004528A1">
        <w:rPr>
          <w:sz w:val="24"/>
          <w:szCs w:val="24"/>
        </w:rPr>
        <w:t>生物安全信息交换所</w:t>
      </w:r>
      <w:r w:rsidR="00912459">
        <w:rPr>
          <w:rFonts w:hint="eastAsia"/>
          <w:sz w:val="24"/>
          <w:szCs w:val="24"/>
        </w:rPr>
        <w:t>发布</w:t>
      </w:r>
      <w:r w:rsidRPr="00C059DE">
        <w:rPr>
          <w:sz w:val="24"/>
          <w:szCs w:val="24"/>
        </w:rPr>
        <w:t>的记录</w:t>
      </w:r>
      <w:r w:rsidR="00193936">
        <w:rPr>
          <w:rFonts w:hint="eastAsia"/>
          <w:sz w:val="24"/>
          <w:szCs w:val="24"/>
        </w:rPr>
        <w:t xml:space="preserve"> </w:t>
      </w:r>
      <w:r w:rsidR="00193936">
        <w:rPr>
          <w:sz w:val="24"/>
          <w:szCs w:val="24"/>
        </w:rPr>
        <w:t xml:space="preserve">  </w:t>
      </w:r>
      <w:r w:rsidRPr="00C059DE">
        <w:rPr>
          <w:sz w:val="24"/>
          <w:szCs w:val="24"/>
        </w:rPr>
        <w:t>数量。</w:t>
      </w:r>
    </w:p>
    <w:p w14:paraId="3F0ABA34" w14:textId="77777777" w:rsidR="00E17ACA" w:rsidRDefault="00E17ACA">
      <w:pPr>
        <w:jc w:val="left"/>
        <w:rPr>
          <w:b/>
          <w:bCs/>
          <w:lang w:val="en-US"/>
        </w:rPr>
      </w:pPr>
      <w:r>
        <w:rPr>
          <w:b/>
          <w:bCs/>
        </w:rPr>
        <w:br w:type="page"/>
      </w:r>
    </w:p>
    <w:p w14:paraId="27F2BD20" w14:textId="5223B605" w:rsidR="00193936" w:rsidRDefault="00925864" w:rsidP="0020296A">
      <w:pPr>
        <w:pStyle w:val="Para1"/>
        <w:keepNext/>
        <w:numPr>
          <w:ilvl w:val="0"/>
          <w:numId w:val="0"/>
        </w:numPr>
        <w:suppressLineNumbers/>
        <w:suppressAutoHyphens/>
        <w:adjustRightInd w:val="0"/>
        <w:snapToGrid w:val="0"/>
        <w:spacing w:line="240" w:lineRule="atLeast"/>
        <w:jc w:val="left"/>
        <w:rPr>
          <w:rFonts w:eastAsia="KaiTi"/>
          <w:snapToGrid/>
          <w:sz w:val="24"/>
          <w:szCs w:val="24"/>
        </w:rPr>
      </w:pPr>
      <w:r>
        <w:rPr>
          <w:rFonts w:hint="eastAsia"/>
          <w:b/>
          <w:bCs/>
          <w:snapToGrid/>
          <w:sz w:val="24"/>
          <w:szCs w:val="24"/>
        </w:rPr>
        <w:lastRenderedPageBreak/>
        <w:t>在</w:t>
      </w:r>
      <w:r w:rsidR="00193936">
        <w:rPr>
          <w:b/>
          <w:bCs/>
          <w:snapToGrid/>
          <w:sz w:val="24"/>
          <w:szCs w:val="24"/>
        </w:rPr>
        <w:t>生物安全信息交换所</w:t>
      </w:r>
      <w:r w:rsidR="00193936">
        <w:rPr>
          <w:rFonts w:hint="eastAsia"/>
          <w:b/>
          <w:bCs/>
          <w:snapToGrid/>
          <w:sz w:val="24"/>
          <w:szCs w:val="24"/>
        </w:rPr>
        <w:t>发布的记录数量</w:t>
      </w:r>
      <w:r w:rsidR="00193936" w:rsidRPr="00140589">
        <w:rPr>
          <w:rFonts w:eastAsia="KaiTi"/>
          <w:b/>
          <w:bCs/>
          <w:snapToGrid/>
          <w:sz w:val="24"/>
          <w:szCs w:val="24"/>
        </w:rPr>
        <w:t xml:space="preserve"> </w:t>
      </w:r>
      <w:r w:rsidR="00193936" w:rsidRPr="00925864">
        <w:rPr>
          <w:rFonts w:eastAsia="KaiTi"/>
          <w:snapToGrid/>
          <w:sz w:val="24"/>
          <w:szCs w:val="24"/>
        </w:rPr>
        <w:t>（</w:t>
      </w:r>
      <w:r w:rsidR="00193936" w:rsidRPr="00925864">
        <w:rPr>
          <w:rFonts w:eastAsia="KaiTi" w:hint="eastAsia"/>
          <w:snapToGrid/>
          <w:sz w:val="24"/>
          <w:szCs w:val="24"/>
        </w:rPr>
        <w:t>不包括国家报告</w:t>
      </w:r>
      <w:r w:rsidR="00193936" w:rsidRPr="00925864">
        <w:rPr>
          <w:rFonts w:eastAsia="KaiTi"/>
          <w:snapToGrid/>
          <w:sz w:val="24"/>
          <w:szCs w:val="24"/>
        </w:rPr>
        <w:t>）</w:t>
      </w:r>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1"/>
        <w:gridCol w:w="3096"/>
        <w:gridCol w:w="3023"/>
      </w:tblGrid>
      <w:tr w:rsidR="00140589" w:rsidRPr="00EE25C2" w14:paraId="78BF612F" w14:textId="77777777" w:rsidTr="00942D7C">
        <w:trPr>
          <w:jc w:val="center"/>
        </w:trPr>
        <w:tc>
          <w:tcPr>
            <w:tcW w:w="3231" w:type="dxa"/>
            <w:tcBorders>
              <w:top w:val="single" w:sz="4" w:space="0" w:color="auto"/>
            </w:tcBorders>
          </w:tcPr>
          <w:p w14:paraId="2E8C897C" w14:textId="47AF5E51" w:rsidR="00140589" w:rsidRPr="00EE25C2" w:rsidRDefault="00140589" w:rsidP="0020296A">
            <w:pPr>
              <w:widowControl w:val="0"/>
              <w:adjustRightInd w:val="0"/>
              <w:snapToGrid w:val="0"/>
              <w:spacing w:before="120" w:after="120" w:line="240" w:lineRule="atLeast"/>
              <w:jc w:val="center"/>
              <w:rPr>
                <w:b/>
                <w:bCs/>
                <w:snapToGrid w:val="0"/>
                <w:sz w:val="20"/>
                <w:szCs w:val="20"/>
              </w:rPr>
            </w:pPr>
            <w:bookmarkStart w:id="1" w:name="_Hlk112598083"/>
            <w:r w:rsidRPr="00EE25C2">
              <w:rPr>
                <w:b/>
                <w:bCs/>
                <w:sz w:val="20"/>
                <w:szCs w:val="20"/>
              </w:rPr>
              <w:t>记录类型</w:t>
            </w:r>
          </w:p>
        </w:tc>
        <w:tc>
          <w:tcPr>
            <w:tcW w:w="3096" w:type="dxa"/>
            <w:tcBorders>
              <w:top w:val="single" w:sz="4" w:space="0" w:color="auto"/>
            </w:tcBorders>
          </w:tcPr>
          <w:p w14:paraId="71225CD0" w14:textId="65C0E350" w:rsidR="006A4728" w:rsidRPr="00EE25C2" w:rsidRDefault="00096BB6" w:rsidP="0020296A">
            <w:pPr>
              <w:widowControl w:val="0"/>
              <w:adjustRightInd w:val="0"/>
              <w:snapToGrid w:val="0"/>
              <w:jc w:val="center"/>
              <w:rPr>
                <w:b/>
                <w:bCs/>
                <w:sz w:val="20"/>
                <w:szCs w:val="20"/>
              </w:rPr>
            </w:pPr>
            <w:r>
              <w:rPr>
                <w:rFonts w:hint="eastAsia"/>
                <w:b/>
                <w:bCs/>
                <w:sz w:val="20"/>
                <w:szCs w:val="20"/>
              </w:rPr>
              <w:t>截至</w:t>
            </w:r>
            <w:r w:rsidR="00140589" w:rsidRPr="00EE25C2">
              <w:rPr>
                <w:b/>
                <w:bCs/>
                <w:sz w:val="20"/>
                <w:szCs w:val="20"/>
              </w:rPr>
              <w:t>2018</w:t>
            </w:r>
            <w:r w:rsidR="00140589" w:rsidRPr="00EE25C2">
              <w:rPr>
                <w:b/>
                <w:bCs/>
                <w:sz w:val="20"/>
                <w:szCs w:val="20"/>
              </w:rPr>
              <w:t>年</w:t>
            </w:r>
            <w:r w:rsidR="00140589" w:rsidRPr="00EE25C2">
              <w:rPr>
                <w:b/>
                <w:bCs/>
                <w:sz w:val="20"/>
                <w:szCs w:val="20"/>
              </w:rPr>
              <w:t>11</w:t>
            </w:r>
            <w:r w:rsidR="00140589" w:rsidRPr="00EE25C2">
              <w:rPr>
                <w:b/>
                <w:bCs/>
                <w:sz w:val="20"/>
                <w:szCs w:val="20"/>
              </w:rPr>
              <w:t>月</w:t>
            </w:r>
            <w:r w:rsidR="00140589" w:rsidRPr="00EE25C2">
              <w:rPr>
                <w:b/>
                <w:bCs/>
                <w:sz w:val="20"/>
                <w:szCs w:val="20"/>
              </w:rPr>
              <w:t>17</w:t>
            </w:r>
            <w:r w:rsidR="00140589" w:rsidRPr="00EE25C2">
              <w:rPr>
                <w:b/>
                <w:bCs/>
                <w:sz w:val="20"/>
                <w:szCs w:val="20"/>
              </w:rPr>
              <w:t>日</w:t>
            </w:r>
          </w:p>
          <w:p w14:paraId="60831B28" w14:textId="6DDA775F" w:rsidR="00140589" w:rsidRPr="00EE25C2" w:rsidRDefault="00140589" w:rsidP="0020296A">
            <w:pPr>
              <w:widowControl w:val="0"/>
              <w:adjustRightInd w:val="0"/>
              <w:snapToGrid w:val="0"/>
              <w:jc w:val="center"/>
              <w:rPr>
                <w:b/>
                <w:bCs/>
                <w:snapToGrid w:val="0"/>
                <w:sz w:val="20"/>
                <w:szCs w:val="20"/>
              </w:rPr>
            </w:pPr>
            <w:r w:rsidRPr="00EE25C2">
              <w:rPr>
                <w:b/>
                <w:bCs/>
                <w:sz w:val="20"/>
                <w:szCs w:val="20"/>
              </w:rPr>
              <w:t>记录总数</w:t>
            </w:r>
          </w:p>
        </w:tc>
        <w:tc>
          <w:tcPr>
            <w:tcW w:w="3023" w:type="dxa"/>
            <w:tcBorders>
              <w:top w:val="single" w:sz="4" w:space="0" w:color="auto"/>
              <w:right w:val="single" w:sz="4" w:space="0" w:color="auto"/>
            </w:tcBorders>
          </w:tcPr>
          <w:p w14:paraId="493ABFBC" w14:textId="33DD67AE" w:rsidR="006A4728" w:rsidRPr="00EE25C2" w:rsidRDefault="00096BB6" w:rsidP="0020296A">
            <w:pPr>
              <w:widowControl w:val="0"/>
              <w:adjustRightInd w:val="0"/>
              <w:snapToGrid w:val="0"/>
              <w:jc w:val="center"/>
              <w:rPr>
                <w:b/>
                <w:bCs/>
                <w:sz w:val="20"/>
                <w:szCs w:val="20"/>
              </w:rPr>
            </w:pPr>
            <w:r>
              <w:rPr>
                <w:rFonts w:hint="eastAsia"/>
                <w:b/>
                <w:bCs/>
                <w:sz w:val="20"/>
                <w:szCs w:val="20"/>
              </w:rPr>
              <w:t>截至</w:t>
            </w:r>
            <w:r w:rsidR="00140589" w:rsidRPr="00EE25C2">
              <w:rPr>
                <w:b/>
                <w:bCs/>
                <w:sz w:val="20"/>
                <w:szCs w:val="20"/>
              </w:rPr>
              <w:t>2022</w:t>
            </w:r>
            <w:r w:rsidR="00140589" w:rsidRPr="00EE25C2">
              <w:rPr>
                <w:b/>
                <w:bCs/>
                <w:sz w:val="20"/>
                <w:szCs w:val="20"/>
              </w:rPr>
              <w:t>年</w:t>
            </w:r>
            <w:r w:rsidR="00140589" w:rsidRPr="00EE25C2">
              <w:rPr>
                <w:b/>
                <w:bCs/>
                <w:sz w:val="20"/>
                <w:szCs w:val="20"/>
              </w:rPr>
              <w:t>3</w:t>
            </w:r>
            <w:r w:rsidR="00140589" w:rsidRPr="00EE25C2">
              <w:rPr>
                <w:b/>
                <w:bCs/>
                <w:sz w:val="20"/>
                <w:szCs w:val="20"/>
              </w:rPr>
              <w:t>月</w:t>
            </w:r>
            <w:r w:rsidR="00140589" w:rsidRPr="00EE25C2">
              <w:rPr>
                <w:b/>
                <w:bCs/>
                <w:sz w:val="20"/>
                <w:szCs w:val="20"/>
              </w:rPr>
              <w:t>10</w:t>
            </w:r>
            <w:r w:rsidR="00140589" w:rsidRPr="00EE25C2">
              <w:rPr>
                <w:b/>
                <w:bCs/>
                <w:sz w:val="20"/>
                <w:szCs w:val="20"/>
              </w:rPr>
              <w:t>日</w:t>
            </w:r>
          </w:p>
          <w:p w14:paraId="20B5C7D1" w14:textId="30A51C48" w:rsidR="00140589" w:rsidRPr="00EE25C2" w:rsidRDefault="00140589" w:rsidP="0020296A">
            <w:pPr>
              <w:widowControl w:val="0"/>
              <w:adjustRightInd w:val="0"/>
              <w:snapToGrid w:val="0"/>
              <w:jc w:val="center"/>
              <w:rPr>
                <w:b/>
                <w:bCs/>
                <w:snapToGrid w:val="0"/>
                <w:sz w:val="20"/>
                <w:szCs w:val="20"/>
              </w:rPr>
            </w:pPr>
            <w:r w:rsidRPr="00EE25C2">
              <w:rPr>
                <w:b/>
                <w:bCs/>
                <w:sz w:val="20"/>
                <w:szCs w:val="20"/>
              </w:rPr>
              <w:t>记录总数</w:t>
            </w:r>
          </w:p>
        </w:tc>
      </w:tr>
      <w:tr w:rsidR="00140589" w:rsidRPr="00EE25C2" w14:paraId="246B32C6" w14:textId="77777777" w:rsidTr="00942D7C">
        <w:trPr>
          <w:jc w:val="center"/>
        </w:trPr>
        <w:tc>
          <w:tcPr>
            <w:tcW w:w="3231" w:type="dxa"/>
          </w:tcPr>
          <w:p w14:paraId="6100341E" w14:textId="30AA8E04" w:rsidR="00140589" w:rsidRPr="00EE25C2" w:rsidRDefault="00140589" w:rsidP="0020296A">
            <w:pPr>
              <w:widowControl w:val="0"/>
              <w:adjustRightInd w:val="0"/>
              <w:snapToGrid w:val="0"/>
              <w:spacing w:before="120" w:after="120" w:line="240" w:lineRule="atLeast"/>
              <w:jc w:val="left"/>
              <w:rPr>
                <w:b/>
                <w:bCs/>
                <w:sz w:val="20"/>
                <w:szCs w:val="20"/>
              </w:rPr>
            </w:pPr>
            <w:r w:rsidRPr="00EE25C2">
              <w:rPr>
                <w:rFonts w:hint="eastAsia"/>
                <w:b/>
                <w:bCs/>
                <w:sz w:val="20"/>
                <w:szCs w:val="20"/>
              </w:rPr>
              <w:t>国家记录</w:t>
            </w:r>
          </w:p>
        </w:tc>
        <w:tc>
          <w:tcPr>
            <w:tcW w:w="6119" w:type="dxa"/>
            <w:gridSpan w:val="2"/>
            <w:tcBorders>
              <w:right w:val="single" w:sz="4" w:space="0" w:color="auto"/>
            </w:tcBorders>
            <w:shd w:val="clear" w:color="auto" w:fill="BFBFBF" w:themeFill="background1" w:themeFillShade="BF"/>
          </w:tcPr>
          <w:p w14:paraId="5FDC6067" w14:textId="77777777" w:rsidR="00140589" w:rsidRPr="00EE25C2" w:rsidRDefault="00140589" w:rsidP="0020296A">
            <w:pPr>
              <w:widowControl w:val="0"/>
              <w:adjustRightInd w:val="0"/>
              <w:snapToGrid w:val="0"/>
              <w:spacing w:before="120" w:after="120" w:line="240" w:lineRule="atLeast"/>
              <w:jc w:val="center"/>
              <w:rPr>
                <w:sz w:val="20"/>
                <w:szCs w:val="20"/>
              </w:rPr>
            </w:pPr>
          </w:p>
        </w:tc>
      </w:tr>
      <w:tr w:rsidR="00140589" w:rsidRPr="00EE25C2" w14:paraId="3C756372" w14:textId="77777777" w:rsidTr="00942D7C">
        <w:trPr>
          <w:jc w:val="center"/>
        </w:trPr>
        <w:tc>
          <w:tcPr>
            <w:tcW w:w="3231" w:type="dxa"/>
          </w:tcPr>
          <w:p w14:paraId="3F87AA39" w14:textId="6407A504" w:rsidR="00140589" w:rsidRPr="00EE25C2" w:rsidRDefault="00140589" w:rsidP="0020296A">
            <w:pPr>
              <w:widowControl w:val="0"/>
              <w:adjustRightInd w:val="0"/>
              <w:snapToGrid w:val="0"/>
              <w:spacing w:before="120" w:after="120" w:line="240" w:lineRule="atLeast"/>
              <w:jc w:val="left"/>
              <w:rPr>
                <w:sz w:val="20"/>
                <w:szCs w:val="20"/>
              </w:rPr>
            </w:pPr>
            <w:r w:rsidRPr="00EE25C2">
              <w:rPr>
                <w:rFonts w:hint="eastAsia"/>
                <w:sz w:val="20"/>
                <w:szCs w:val="20"/>
              </w:rPr>
              <w:t>国家</w:t>
            </w:r>
            <w:r w:rsidR="008315AF" w:rsidRPr="00EE25C2">
              <w:rPr>
                <w:rFonts w:hint="eastAsia"/>
                <w:sz w:val="20"/>
                <w:szCs w:val="20"/>
              </w:rPr>
              <w:t>联络点</w:t>
            </w:r>
            <w:r w:rsidR="00925864">
              <w:rPr>
                <w:rFonts w:hint="eastAsia"/>
                <w:sz w:val="20"/>
                <w:szCs w:val="20"/>
              </w:rPr>
              <w:t>(</w:t>
            </w:r>
            <w:r w:rsidR="004528A1" w:rsidRPr="00EE25C2">
              <w:rPr>
                <w:rFonts w:hint="eastAsia"/>
                <w:sz w:val="20"/>
                <w:szCs w:val="20"/>
              </w:rPr>
              <w:t>卡塔赫纳议定书</w:t>
            </w:r>
            <w:r w:rsidRPr="00EE25C2">
              <w:rPr>
                <w:rFonts w:hint="eastAsia"/>
                <w:sz w:val="20"/>
                <w:szCs w:val="20"/>
              </w:rPr>
              <w:t>和</w:t>
            </w:r>
            <w:r w:rsidR="004528A1" w:rsidRPr="00EE25C2">
              <w:rPr>
                <w:rFonts w:hint="eastAsia"/>
                <w:sz w:val="20"/>
                <w:szCs w:val="20"/>
              </w:rPr>
              <w:t>生物安全信息交换所</w:t>
            </w:r>
            <w:r w:rsidRPr="00EE25C2">
              <w:rPr>
                <w:rFonts w:hint="eastAsia"/>
                <w:sz w:val="20"/>
                <w:szCs w:val="20"/>
              </w:rPr>
              <w:t>联络点，第</w:t>
            </w:r>
            <w:r w:rsidRPr="00EE25C2">
              <w:rPr>
                <w:rFonts w:hint="eastAsia"/>
                <w:sz w:val="20"/>
                <w:szCs w:val="20"/>
              </w:rPr>
              <w:t>17</w:t>
            </w:r>
            <w:r w:rsidRPr="00EE25C2">
              <w:rPr>
                <w:rFonts w:hint="eastAsia"/>
                <w:sz w:val="20"/>
                <w:szCs w:val="20"/>
              </w:rPr>
              <w:t>条下的</w:t>
            </w:r>
            <w:r w:rsidR="008315AF" w:rsidRPr="00EE25C2">
              <w:rPr>
                <w:rFonts w:hint="eastAsia"/>
                <w:sz w:val="20"/>
                <w:szCs w:val="20"/>
              </w:rPr>
              <w:t>应</w:t>
            </w:r>
            <w:r w:rsidRPr="00EE25C2">
              <w:rPr>
                <w:rFonts w:hint="eastAsia"/>
                <w:sz w:val="20"/>
                <w:szCs w:val="20"/>
              </w:rPr>
              <w:t>急措施</w:t>
            </w:r>
            <w:r w:rsidR="008315AF" w:rsidRPr="00EE25C2">
              <w:rPr>
                <w:rFonts w:hint="eastAsia"/>
                <w:sz w:val="20"/>
                <w:szCs w:val="20"/>
              </w:rPr>
              <w:t>联络点</w:t>
            </w:r>
            <w:r w:rsidR="00925864">
              <w:rPr>
                <w:rFonts w:hint="eastAsia"/>
                <w:sz w:val="20"/>
                <w:szCs w:val="20"/>
              </w:rPr>
              <w:t>)</w:t>
            </w:r>
          </w:p>
        </w:tc>
        <w:tc>
          <w:tcPr>
            <w:tcW w:w="3096" w:type="dxa"/>
            <w:vAlign w:val="bottom"/>
          </w:tcPr>
          <w:p w14:paraId="529A33CF" w14:textId="1B20D9D3" w:rsidR="00140589" w:rsidRPr="00EE25C2" w:rsidRDefault="00B308FE" w:rsidP="0020296A">
            <w:pPr>
              <w:widowControl w:val="0"/>
              <w:adjustRightInd w:val="0"/>
              <w:snapToGrid w:val="0"/>
              <w:spacing w:before="120" w:after="120" w:line="240" w:lineRule="atLeast"/>
              <w:jc w:val="center"/>
              <w:rPr>
                <w:sz w:val="20"/>
                <w:szCs w:val="20"/>
              </w:rPr>
            </w:pPr>
            <w:r w:rsidRPr="00EE25C2">
              <w:rPr>
                <w:rFonts w:hint="eastAsia"/>
                <w:sz w:val="20"/>
                <w:szCs w:val="20"/>
              </w:rPr>
              <w:t>不详</w:t>
            </w:r>
            <w:r w:rsidR="00140589" w:rsidRPr="00EE25C2">
              <w:rPr>
                <w:rStyle w:val="FootnoteReference"/>
                <w:sz w:val="20"/>
              </w:rPr>
              <w:footnoteReference w:id="7"/>
            </w:r>
          </w:p>
        </w:tc>
        <w:tc>
          <w:tcPr>
            <w:tcW w:w="3023" w:type="dxa"/>
            <w:tcBorders>
              <w:right w:val="single" w:sz="4" w:space="0" w:color="auto"/>
            </w:tcBorders>
            <w:vAlign w:val="bottom"/>
          </w:tcPr>
          <w:p w14:paraId="00C263A5" w14:textId="77777777" w:rsidR="00140589" w:rsidRPr="00EE25C2" w:rsidRDefault="00140589" w:rsidP="0020296A">
            <w:pPr>
              <w:widowControl w:val="0"/>
              <w:adjustRightInd w:val="0"/>
              <w:snapToGrid w:val="0"/>
              <w:spacing w:before="120" w:after="120" w:line="240" w:lineRule="atLeast"/>
              <w:jc w:val="center"/>
              <w:rPr>
                <w:sz w:val="20"/>
                <w:szCs w:val="20"/>
              </w:rPr>
            </w:pPr>
            <w:r w:rsidRPr="00EE25C2">
              <w:rPr>
                <w:sz w:val="20"/>
                <w:szCs w:val="20"/>
              </w:rPr>
              <w:t>348</w:t>
            </w:r>
          </w:p>
        </w:tc>
      </w:tr>
      <w:tr w:rsidR="00140589" w:rsidRPr="00EE25C2" w14:paraId="145F9067" w14:textId="77777777" w:rsidTr="00942D7C">
        <w:trPr>
          <w:jc w:val="center"/>
        </w:trPr>
        <w:tc>
          <w:tcPr>
            <w:tcW w:w="3231" w:type="dxa"/>
          </w:tcPr>
          <w:p w14:paraId="7E74D039" w14:textId="5F1BAF35" w:rsidR="00140589" w:rsidRPr="00EE25C2" w:rsidRDefault="00140589" w:rsidP="0020296A">
            <w:pPr>
              <w:widowControl w:val="0"/>
              <w:adjustRightInd w:val="0"/>
              <w:snapToGrid w:val="0"/>
              <w:spacing w:before="120" w:after="120" w:line="240" w:lineRule="atLeast"/>
              <w:jc w:val="left"/>
              <w:rPr>
                <w:sz w:val="20"/>
                <w:szCs w:val="20"/>
              </w:rPr>
            </w:pPr>
            <w:r w:rsidRPr="00EE25C2">
              <w:rPr>
                <w:rFonts w:hint="eastAsia"/>
                <w:sz w:val="20"/>
                <w:szCs w:val="20"/>
              </w:rPr>
              <w:t>国家主管部门</w:t>
            </w:r>
          </w:p>
        </w:tc>
        <w:tc>
          <w:tcPr>
            <w:tcW w:w="3096" w:type="dxa"/>
          </w:tcPr>
          <w:p w14:paraId="62650EC5" w14:textId="77777777" w:rsidR="00140589" w:rsidRPr="00EE25C2" w:rsidRDefault="00140589" w:rsidP="0020296A">
            <w:pPr>
              <w:widowControl w:val="0"/>
              <w:adjustRightInd w:val="0"/>
              <w:snapToGrid w:val="0"/>
              <w:spacing w:before="120" w:after="120" w:line="240" w:lineRule="atLeast"/>
              <w:jc w:val="center"/>
              <w:rPr>
                <w:sz w:val="20"/>
                <w:szCs w:val="20"/>
              </w:rPr>
            </w:pPr>
            <w:r w:rsidRPr="00EE25C2">
              <w:rPr>
                <w:sz w:val="20"/>
                <w:szCs w:val="20"/>
              </w:rPr>
              <w:t>255</w:t>
            </w:r>
          </w:p>
        </w:tc>
        <w:tc>
          <w:tcPr>
            <w:tcW w:w="3023" w:type="dxa"/>
            <w:tcBorders>
              <w:right w:val="single" w:sz="4" w:space="0" w:color="auto"/>
            </w:tcBorders>
            <w:vAlign w:val="bottom"/>
          </w:tcPr>
          <w:p w14:paraId="59F48357" w14:textId="77777777" w:rsidR="00140589" w:rsidRPr="00EE25C2" w:rsidRDefault="00140589" w:rsidP="0020296A">
            <w:pPr>
              <w:widowControl w:val="0"/>
              <w:adjustRightInd w:val="0"/>
              <w:snapToGrid w:val="0"/>
              <w:spacing w:before="120" w:after="120" w:line="240" w:lineRule="atLeast"/>
              <w:jc w:val="center"/>
              <w:rPr>
                <w:sz w:val="20"/>
                <w:szCs w:val="20"/>
              </w:rPr>
            </w:pPr>
            <w:r w:rsidRPr="00EE25C2">
              <w:rPr>
                <w:sz w:val="20"/>
                <w:szCs w:val="20"/>
              </w:rPr>
              <w:t>406</w:t>
            </w:r>
          </w:p>
        </w:tc>
      </w:tr>
      <w:tr w:rsidR="00140589" w:rsidRPr="00EE25C2" w14:paraId="60329C21" w14:textId="77777777" w:rsidTr="00942D7C">
        <w:trPr>
          <w:jc w:val="center"/>
        </w:trPr>
        <w:tc>
          <w:tcPr>
            <w:tcW w:w="3231" w:type="dxa"/>
          </w:tcPr>
          <w:p w14:paraId="31337332" w14:textId="7D75168A" w:rsidR="00140589" w:rsidRPr="00EE25C2" w:rsidRDefault="00140589" w:rsidP="0020296A">
            <w:pPr>
              <w:widowControl w:val="0"/>
              <w:adjustRightInd w:val="0"/>
              <w:snapToGrid w:val="0"/>
              <w:spacing w:before="120" w:after="120" w:line="240" w:lineRule="atLeast"/>
              <w:jc w:val="left"/>
              <w:rPr>
                <w:color w:val="FF0000"/>
                <w:sz w:val="20"/>
                <w:szCs w:val="20"/>
              </w:rPr>
            </w:pPr>
            <w:r w:rsidRPr="00EE25C2">
              <w:rPr>
                <w:rFonts w:hint="eastAsia"/>
                <w:color w:val="000000" w:themeColor="text1"/>
                <w:sz w:val="20"/>
                <w:szCs w:val="20"/>
              </w:rPr>
              <w:t>补充议定书主管当局</w:t>
            </w:r>
          </w:p>
        </w:tc>
        <w:tc>
          <w:tcPr>
            <w:tcW w:w="3096" w:type="dxa"/>
            <w:shd w:val="clear" w:color="auto" w:fill="auto"/>
          </w:tcPr>
          <w:p w14:paraId="1DD70C59" w14:textId="15EF91A8" w:rsidR="00140589" w:rsidRPr="00DE7C9F" w:rsidRDefault="00DE7C9F" w:rsidP="0020296A">
            <w:pPr>
              <w:widowControl w:val="0"/>
              <w:adjustRightInd w:val="0"/>
              <w:snapToGrid w:val="0"/>
              <w:spacing w:before="120" w:after="120" w:line="240" w:lineRule="atLeast"/>
              <w:rPr>
                <w:rFonts w:eastAsia="KaiTi"/>
                <w:color w:val="FF0000"/>
                <w:sz w:val="18"/>
                <w:szCs w:val="18"/>
              </w:rPr>
            </w:pPr>
            <w:r w:rsidRPr="00DE7C9F">
              <w:rPr>
                <w:rFonts w:eastAsia="KaiTi" w:hint="eastAsia"/>
                <w:sz w:val="18"/>
                <w:szCs w:val="18"/>
              </w:rPr>
              <w:t>不详</w:t>
            </w:r>
            <w:r w:rsidRPr="00DE7C9F">
              <w:rPr>
                <w:rFonts w:eastAsia="KaiTi" w:hint="eastAsia"/>
                <w:sz w:val="18"/>
                <w:szCs w:val="18"/>
              </w:rPr>
              <w:t>(</w:t>
            </w:r>
            <w:r w:rsidR="0047294E" w:rsidRPr="00DE7C9F">
              <w:rPr>
                <w:rFonts w:eastAsia="KaiTi" w:hint="eastAsia"/>
                <w:sz w:val="18"/>
                <w:szCs w:val="18"/>
              </w:rPr>
              <w:t>2021</w:t>
            </w:r>
            <w:r w:rsidR="0047294E" w:rsidRPr="00DE7C9F">
              <w:rPr>
                <w:rFonts w:eastAsia="KaiTi" w:hint="eastAsia"/>
                <w:sz w:val="18"/>
                <w:szCs w:val="18"/>
              </w:rPr>
              <w:t>年</w:t>
            </w:r>
            <w:r w:rsidR="0047294E" w:rsidRPr="00DE7C9F">
              <w:rPr>
                <w:rFonts w:eastAsia="KaiTi" w:hint="eastAsia"/>
                <w:sz w:val="18"/>
                <w:szCs w:val="18"/>
              </w:rPr>
              <w:t>11</w:t>
            </w:r>
            <w:r w:rsidR="0047294E" w:rsidRPr="00DE7C9F">
              <w:rPr>
                <w:rFonts w:eastAsia="KaiTi" w:hint="eastAsia"/>
                <w:sz w:val="18"/>
                <w:szCs w:val="18"/>
              </w:rPr>
              <w:t>月</w:t>
            </w:r>
            <w:r w:rsidR="0047294E" w:rsidRPr="00DE7C9F">
              <w:rPr>
                <w:rFonts w:eastAsia="KaiTi" w:hint="eastAsia"/>
                <w:sz w:val="18"/>
                <w:szCs w:val="18"/>
              </w:rPr>
              <w:t>29</w:t>
            </w:r>
            <w:r w:rsidR="0047294E" w:rsidRPr="00DE7C9F">
              <w:rPr>
                <w:rFonts w:eastAsia="KaiTi" w:hint="eastAsia"/>
                <w:sz w:val="18"/>
                <w:szCs w:val="18"/>
              </w:rPr>
              <w:t>日新格式</w:t>
            </w:r>
            <w:r w:rsidR="00925864">
              <w:rPr>
                <w:rFonts w:eastAsia="KaiTi" w:hint="eastAsia"/>
                <w:sz w:val="18"/>
                <w:szCs w:val="18"/>
              </w:rPr>
              <w:t>)</w:t>
            </w:r>
          </w:p>
        </w:tc>
        <w:tc>
          <w:tcPr>
            <w:tcW w:w="3023" w:type="dxa"/>
            <w:tcBorders>
              <w:right w:val="single" w:sz="4" w:space="0" w:color="auto"/>
            </w:tcBorders>
            <w:vAlign w:val="bottom"/>
          </w:tcPr>
          <w:p w14:paraId="79E1A2E1" w14:textId="2010A012" w:rsidR="00140589" w:rsidRPr="00EE25C2" w:rsidRDefault="00140589" w:rsidP="0020296A">
            <w:pPr>
              <w:widowControl w:val="0"/>
              <w:adjustRightInd w:val="0"/>
              <w:snapToGrid w:val="0"/>
              <w:spacing w:before="120" w:after="120" w:line="240" w:lineRule="atLeast"/>
              <w:jc w:val="center"/>
              <w:rPr>
                <w:sz w:val="20"/>
                <w:szCs w:val="20"/>
              </w:rPr>
            </w:pPr>
            <w:r w:rsidRPr="00EE25C2">
              <w:rPr>
                <w:sz w:val="20"/>
                <w:szCs w:val="20"/>
              </w:rPr>
              <w:t xml:space="preserve">7 </w:t>
            </w:r>
          </w:p>
        </w:tc>
      </w:tr>
      <w:tr w:rsidR="00140589" w:rsidRPr="00EE25C2" w14:paraId="59B425D6" w14:textId="77777777" w:rsidTr="00942D7C">
        <w:trPr>
          <w:jc w:val="center"/>
        </w:trPr>
        <w:tc>
          <w:tcPr>
            <w:tcW w:w="3231" w:type="dxa"/>
          </w:tcPr>
          <w:p w14:paraId="109C8AB6" w14:textId="24FD2F69" w:rsidR="00140589" w:rsidRPr="00EE25C2" w:rsidRDefault="00140589" w:rsidP="0020296A">
            <w:pPr>
              <w:pStyle w:val="Heading2"/>
              <w:keepNext w:val="0"/>
              <w:widowControl w:val="0"/>
              <w:shd w:val="clear" w:color="auto" w:fill="FFFFFF"/>
              <w:tabs>
                <w:tab w:val="clear" w:pos="720"/>
              </w:tabs>
              <w:adjustRightInd w:val="0"/>
              <w:snapToGrid w:val="0"/>
              <w:spacing w:line="240" w:lineRule="atLeast"/>
              <w:jc w:val="both"/>
              <w:rPr>
                <w:rFonts w:cs="Times New Roman"/>
                <w:b w:val="0"/>
                <w:bCs w:val="0"/>
              </w:rPr>
            </w:pPr>
            <w:r w:rsidRPr="00EE25C2">
              <w:rPr>
                <w:rFonts w:hint="eastAsia"/>
                <w:b w:val="0"/>
                <w:bCs w:val="0"/>
              </w:rPr>
              <w:t>生物安全法律、法规、准则和协</w:t>
            </w:r>
            <w:r w:rsidR="00052B1A" w:rsidRPr="00EE25C2">
              <w:rPr>
                <w:rFonts w:hint="eastAsia"/>
                <w:b w:val="0"/>
                <w:bCs w:val="0"/>
              </w:rPr>
              <w:t>定</w:t>
            </w:r>
          </w:p>
        </w:tc>
        <w:tc>
          <w:tcPr>
            <w:tcW w:w="3096" w:type="dxa"/>
          </w:tcPr>
          <w:p w14:paraId="60823118" w14:textId="77777777" w:rsidR="00140589" w:rsidRPr="00EE25C2" w:rsidRDefault="00140589" w:rsidP="0020296A">
            <w:pPr>
              <w:widowControl w:val="0"/>
              <w:adjustRightInd w:val="0"/>
              <w:snapToGrid w:val="0"/>
              <w:spacing w:before="120" w:after="120" w:line="240" w:lineRule="atLeast"/>
              <w:jc w:val="center"/>
              <w:rPr>
                <w:sz w:val="20"/>
                <w:szCs w:val="20"/>
              </w:rPr>
            </w:pPr>
            <w:r w:rsidRPr="00EE25C2">
              <w:rPr>
                <w:sz w:val="20"/>
                <w:szCs w:val="20"/>
              </w:rPr>
              <w:t>851</w:t>
            </w:r>
          </w:p>
        </w:tc>
        <w:tc>
          <w:tcPr>
            <w:tcW w:w="3023" w:type="dxa"/>
            <w:tcBorders>
              <w:right w:val="single" w:sz="4" w:space="0" w:color="auto"/>
            </w:tcBorders>
            <w:vAlign w:val="bottom"/>
          </w:tcPr>
          <w:p w14:paraId="7DA262C5" w14:textId="77777777" w:rsidR="00140589" w:rsidRPr="00EE25C2" w:rsidRDefault="00140589" w:rsidP="0020296A">
            <w:pPr>
              <w:widowControl w:val="0"/>
              <w:adjustRightInd w:val="0"/>
              <w:snapToGrid w:val="0"/>
              <w:spacing w:before="120" w:after="120" w:line="240" w:lineRule="atLeast"/>
              <w:jc w:val="center"/>
              <w:rPr>
                <w:sz w:val="20"/>
                <w:szCs w:val="20"/>
              </w:rPr>
            </w:pPr>
            <w:r w:rsidRPr="00EE25C2">
              <w:rPr>
                <w:sz w:val="20"/>
                <w:szCs w:val="20"/>
              </w:rPr>
              <w:t>1 107</w:t>
            </w:r>
          </w:p>
        </w:tc>
      </w:tr>
      <w:tr w:rsidR="00140589" w:rsidRPr="00EE25C2" w14:paraId="41346629" w14:textId="77777777" w:rsidTr="00942D7C">
        <w:trPr>
          <w:jc w:val="center"/>
        </w:trPr>
        <w:tc>
          <w:tcPr>
            <w:tcW w:w="3231" w:type="dxa"/>
          </w:tcPr>
          <w:p w14:paraId="6F1C6FC3" w14:textId="78A05C6F" w:rsidR="00140589" w:rsidRPr="00EE25C2" w:rsidRDefault="006C6DE6" w:rsidP="0020296A">
            <w:pPr>
              <w:widowControl w:val="0"/>
              <w:adjustRightInd w:val="0"/>
              <w:snapToGrid w:val="0"/>
              <w:spacing w:before="120" w:after="120" w:line="240" w:lineRule="atLeast"/>
              <w:jc w:val="left"/>
              <w:rPr>
                <w:sz w:val="20"/>
                <w:szCs w:val="20"/>
              </w:rPr>
            </w:pPr>
            <w:r w:rsidRPr="00EE25C2">
              <w:rPr>
                <w:rFonts w:hint="eastAsia"/>
                <w:sz w:val="20"/>
                <w:szCs w:val="20"/>
              </w:rPr>
              <w:t>国家</w:t>
            </w:r>
            <w:r w:rsidR="00140589" w:rsidRPr="00EE25C2">
              <w:rPr>
                <w:rFonts w:hint="eastAsia"/>
                <w:sz w:val="20"/>
                <w:szCs w:val="20"/>
              </w:rPr>
              <w:t>决定和其他来文</w:t>
            </w:r>
          </w:p>
        </w:tc>
        <w:tc>
          <w:tcPr>
            <w:tcW w:w="3096" w:type="dxa"/>
          </w:tcPr>
          <w:p w14:paraId="30F870B2" w14:textId="77777777" w:rsidR="00140589" w:rsidRPr="00EE25C2" w:rsidRDefault="00140589" w:rsidP="0020296A">
            <w:pPr>
              <w:widowControl w:val="0"/>
              <w:adjustRightInd w:val="0"/>
              <w:snapToGrid w:val="0"/>
              <w:spacing w:before="120" w:after="120" w:line="240" w:lineRule="atLeast"/>
              <w:jc w:val="center"/>
              <w:rPr>
                <w:sz w:val="20"/>
                <w:szCs w:val="20"/>
              </w:rPr>
            </w:pPr>
            <w:r w:rsidRPr="00EE25C2">
              <w:rPr>
                <w:sz w:val="20"/>
                <w:szCs w:val="20"/>
              </w:rPr>
              <w:t>2 045</w:t>
            </w:r>
          </w:p>
        </w:tc>
        <w:tc>
          <w:tcPr>
            <w:tcW w:w="3023" w:type="dxa"/>
            <w:vAlign w:val="bottom"/>
          </w:tcPr>
          <w:p w14:paraId="46082306" w14:textId="77777777" w:rsidR="00140589" w:rsidRPr="00EE25C2" w:rsidRDefault="00140589" w:rsidP="0020296A">
            <w:pPr>
              <w:widowControl w:val="0"/>
              <w:adjustRightInd w:val="0"/>
              <w:snapToGrid w:val="0"/>
              <w:spacing w:before="120" w:after="120" w:line="240" w:lineRule="atLeast"/>
              <w:jc w:val="center"/>
              <w:rPr>
                <w:sz w:val="20"/>
                <w:szCs w:val="20"/>
              </w:rPr>
            </w:pPr>
            <w:r w:rsidRPr="00EE25C2">
              <w:rPr>
                <w:sz w:val="20"/>
                <w:szCs w:val="20"/>
              </w:rPr>
              <w:t>2 659</w:t>
            </w:r>
          </w:p>
        </w:tc>
      </w:tr>
      <w:tr w:rsidR="00140589" w:rsidRPr="00EE25C2" w14:paraId="7FCF32C1" w14:textId="77777777" w:rsidTr="00942D7C">
        <w:trPr>
          <w:jc w:val="center"/>
        </w:trPr>
        <w:tc>
          <w:tcPr>
            <w:tcW w:w="3231" w:type="dxa"/>
          </w:tcPr>
          <w:p w14:paraId="12400997" w14:textId="07CB3EEF" w:rsidR="00140589" w:rsidRPr="00EE25C2" w:rsidRDefault="00140589" w:rsidP="0020296A">
            <w:pPr>
              <w:widowControl w:val="0"/>
              <w:adjustRightInd w:val="0"/>
              <w:snapToGrid w:val="0"/>
              <w:spacing w:before="120" w:after="120" w:line="240" w:lineRule="atLeast"/>
              <w:jc w:val="left"/>
              <w:rPr>
                <w:sz w:val="20"/>
                <w:szCs w:val="20"/>
              </w:rPr>
            </w:pPr>
            <w:r w:rsidRPr="00EE25C2">
              <w:rPr>
                <w:rFonts w:hint="eastAsia"/>
                <w:sz w:val="20"/>
                <w:szCs w:val="20"/>
              </w:rPr>
              <w:t>监管流程</w:t>
            </w:r>
            <w:r w:rsidR="006C6DE6" w:rsidRPr="00EE25C2">
              <w:rPr>
                <w:rFonts w:hint="eastAsia"/>
                <w:sz w:val="20"/>
                <w:szCs w:val="20"/>
              </w:rPr>
              <w:t>生成</w:t>
            </w:r>
            <w:r w:rsidRPr="00EE25C2">
              <w:rPr>
                <w:rFonts w:hint="eastAsia"/>
                <w:sz w:val="20"/>
                <w:szCs w:val="20"/>
              </w:rPr>
              <w:t>的风险评估</w:t>
            </w:r>
          </w:p>
        </w:tc>
        <w:tc>
          <w:tcPr>
            <w:tcW w:w="3096" w:type="dxa"/>
          </w:tcPr>
          <w:p w14:paraId="3DBC9F67" w14:textId="77777777" w:rsidR="00140589" w:rsidRPr="00EE25C2" w:rsidRDefault="00140589" w:rsidP="0020296A">
            <w:pPr>
              <w:widowControl w:val="0"/>
              <w:adjustRightInd w:val="0"/>
              <w:snapToGrid w:val="0"/>
              <w:spacing w:before="120" w:after="120" w:line="240" w:lineRule="atLeast"/>
              <w:jc w:val="center"/>
              <w:rPr>
                <w:sz w:val="20"/>
                <w:szCs w:val="20"/>
              </w:rPr>
            </w:pPr>
            <w:r w:rsidRPr="00EE25C2">
              <w:rPr>
                <w:sz w:val="20"/>
                <w:szCs w:val="20"/>
              </w:rPr>
              <w:t>2 014</w:t>
            </w:r>
          </w:p>
        </w:tc>
        <w:tc>
          <w:tcPr>
            <w:tcW w:w="3023" w:type="dxa"/>
          </w:tcPr>
          <w:p w14:paraId="083BF914" w14:textId="77777777" w:rsidR="00140589" w:rsidRPr="00EE25C2" w:rsidRDefault="00140589" w:rsidP="0020296A">
            <w:pPr>
              <w:widowControl w:val="0"/>
              <w:adjustRightInd w:val="0"/>
              <w:snapToGrid w:val="0"/>
              <w:spacing w:before="120" w:after="120" w:line="240" w:lineRule="atLeast"/>
              <w:jc w:val="center"/>
              <w:rPr>
                <w:sz w:val="20"/>
                <w:szCs w:val="20"/>
              </w:rPr>
            </w:pPr>
            <w:r w:rsidRPr="00EE25C2">
              <w:rPr>
                <w:sz w:val="20"/>
                <w:szCs w:val="20"/>
              </w:rPr>
              <w:t>2 541</w:t>
            </w:r>
          </w:p>
        </w:tc>
      </w:tr>
      <w:tr w:rsidR="00140589" w:rsidRPr="00EE25C2" w14:paraId="34D347F3" w14:textId="77777777" w:rsidTr="00942D7C">
        <w:trPr>
          <w:jc w:val="center"/>
        </w:trPr>
        <w:tc>
          <w:tcPr>
            <w:tcW w:w="3231" w:type="dxa"/>
          </w:tcPr>
          <w:p w14:paraId="4ADB02AF" w14:textId="714F0411" w:rsidR="00140589" w:rsidRPr="00EE25C2" w:rsidRDefault="00140589" w:rsidP="0020296A">
            <w:pPr>
              <w:widowControl w:val="0"/>
              <w:adjustRightInd w:val="0"/>
              <w:snapToGrid w:val="0"/>
              <w:spacing w:before="120" w:after="120" w:line="240" w:lineRule="atLeast"/>
              <w:jc w:val="left"/>
              <w:rPr>
                <w:sz w:val="20"/>
                <w:szCs w:val="20"/>
              </w:rPr>
            </w:pPr>
            <w:r w:rsidRPr="00EE25C2">
              <w:rPr>
                <w:rFonts w:hint="eastAsia"/>
                <w:sz w:val="20"/>
                <w:szCs w:val="20"/>
              </w:rPr>
              <w:t>国家生物安全网站或数据库</w:t>
            </w:r>
          </w:p>
        </w:tc>
        <w:tc>
          <w:tcPr>
            <w:tcW w:w="3096" w:type="dxa"/>
          </w:tcPr>
          <w:p w14:paraId="4F02D50E" w14:textId="77777777" w:rsidR="00140589" w:rsidRPr="00EE25C2" w:rsidRDefault="00140589" w:rsidP="0020296A">
            <w:pPr>
              <w:widowControl w:val="0"/>
              <w:adjustRightInd w:val="0"/>
              <w:snapToGrid w:val="0"/>
              <w:spacing w:before="120" w:after="120" w:line="240" w:lineRule="atLeast"/>
              <w:jc w:val="center"/>
              <w:rPr>
                <w:sz w:val="20"/>
                <w:szCs w:val="20"/>
              </w:rPr>
            </w:pPr>
            <w:r w:rsidRPr="00EE25C2">
              <w:rPr>
                <w:sz w:val="20"/>
                <w:szCs w:val="20"/>
              </w:rPr>
              <w:t>119</w:t>
            </w:r>
          </w:p>
        </w:tc>
        <w:tc>
          <w:tcPr>
            <w:tcW w:w="3023" w:type="dxa"/>
            <w:vAlign w:val="bottom"/>
          </w:tcPr>
          <w:p w14:paraId="3AB45FFD" w14:textId="77777777" w:rsidR="00140589" w:rsidRPr="00EE25C2" w:rsidRDefault="00140589" w:rsidP="0020296A">
            <w:pPr>
              <w:widowControl w:val="0"/>
              <w:adjustRightInd w:val="0"/>
              <w:snapToGrid w:val="0"/>
              <w:spacing w:before="120" w:after="120" w:line="240" w:lineRule="atLeast"/>
              <w:jc w:val="center"/>
              <w:rPr>
                <w:sz w:val="20"/>
                <w:szCs w:val="20"/>
              </w:rPr>
            </w:pPr>
            <w:r w:rsidRPr="00EE25C2">
              <w:rPr>
                <w:sz w:val="20"/>
                <w:szCs w:val="20"/>
              </w:rPr>
              <w:t>151</w:t>
            </w:r>
          </w:p>
        </w:tc>
      </w:tr>
      <w:tr w:rsidR="00140589" w:rsidRPr="00EE25C2" w14:paraId="6455C75A" w14:textId="77777777" w:rsidTr="00942D7C">
        <w:trPr>
          <w:jc w:val="center"/>
        </w:trPr>
        <w:tc>
          <w:tcPr>
            <w:tcW w:w="3231" w:type="dxa"/>
          </w:tcPr>
          <w:p w14:paraId="287C035B" w14:textId="3C94875E" w:rsidR="00140589" w:rsidRPr="00EE25C2" w:rsidRDefault="00140589" w:rsidP="0020296A">
            <w:pPr>
              <w:widowControl w:val="0"/>
              <w:adjustRightInd w:val="0"/>
              <w:snapToGrid w:val="0"/>
              <w:spacing w:before="120" w:after="120" w:line="240" w:lineRule="atLeast"/>
              <w:jc w:val="left"/>
              <w:rPr>
                <w:sz w:val="20"/>
                <w:szCs w:val="20"/>
              </w:rPr>
            </w:pPr>
            <w:r w:rsidRPr="00EE25C2">
              <w:rPr>
                <w:rFonts w:hint="eastAsia"/>
                <w:sz w:val="20"/>
                <w:szCs w:val="20"/>
              </w:rPr>
              <w:t>生物安全专家</w:t>
            </w:r>
          </w:p>
        </w:tc>
        <w:tc>
          <w:tcPr>
            <w:tcW w:w="3096" w:type="dxa"/>
          </w:tcPr>
          <w:p w14:paraId="389977E0" w14:textId="77777777" w:rsidR="00140589" w:rsidRPr="00EE25C2" w:rsidRDefault="00140589" w:rsidP="0020296A">
            <w:pPr>
              <w:widowControl w:val="0"/>
              <w:adjustRightInd w:val="0"/>
              <w:snapToGrid w:val="0"/>
              <w:spacing w:before="120" w:after="120" w:line="240" w:lineRule="atLeast"/>
              <w:jc w:val="center"/>
              <w:rPr>
                <w:sz w:val="20"/>
                <w:szCs w:val="20"/>
              </w:rPr>
            </w:pPr>
            <w:r w:rsidRPr="00EE25C2">
              <w:rPr>
                <w:sz w:val="20"/>
                <w:szCs w:val="20"/>
              </w:rPr>
              <w:t>324</w:t>
            </w:r>
          </w:p>
        </w:tc>
        <w:tc>
          <w:tcPr>
            <w:tcW w:w="3023" w:type="dxa"/>
            <w:vAlign w:val="bottom"/>
          </w:tcPr>
          <w:p w14:paraId="7298A097" w14:textId="77777777" w:rsidR="00140589" w:rsidRPr="00EE25C2" w:rsidRDefault="00140589" w:rsidP="0020296A">
            <w:pPr>
              <w:widowControl w:val="0"/>
              <w:adjustRightInd w:val="0"/>
              <w:snapToGrid w:val="0"/>
              <w:spacing w:before="120" w:after="120" w:line="240" w:lineRule="atLeast"/>
              <w:jc w:val="center"/>
              <w:rPr>
                <w:sz w:val="20"/>
                <w:szCs w:val="20"/>
              </w:rPr>
            </w:pPr>
            <w:r w:rsidRPr="00EE25C2">
              <w:rPr>
                <w:sz w:val="20"/>
                <w:szCs w:val="20"/>
              </w:rPr>
              <w:t>366</w:t>
            </w:r>
          </w:p>
        </w:tc>
      </w:tr>
      <w:tr w:rsidR="00140589" w:rsidRPr="00EE25C2" w14:paraId="4C76F038" w14:textId="77777777" w:rsidTr="00942D7C">
        <w:trPr>
          <w:jc w:val="center"/>
        </w:trPr>
        <w:tc>
          <w:tcPr>
            <w:tcW w:w="3231" w:type="dxa"/>
            <w:shd w:val="clear" w:color="auto" w:fill="D9D9D9" w:themeFill="background1" w:themeFillShade="D9"/>
          </w:tcPr>
          <w:p w14:paraId="49CDA355" w14:textId="523C12DC" w:rsidR="00140589" w:rsidRPr="00EE25C2" w:rsidRDefault="00140589" w:rsidP="0020296A">
            <w:pPr>
              <w:widowControl w:val="0"/>
              <w:adjustRightInd w:val="0"/>
              <w:snapToGrid w:val="0"/>
              <w:spacing w:before="120" w:after="120" w:line="240" w:lineRule="atLeast"/>
              <w:jc w:val="right"/>
              <w:rPr>
                <w:b/>
                <w:bCs/>
                <w:snapToGrid w:val="0"/>
                <w:color w:val="000000"/>
                <w:sz w:val="20"/>
                <w:szCs w:val="20"/>
              </w:rPr>
            </w:pPr>
            <w:r w:rsidRPr="00EE25C2">
              <w:rPr>
                <w:rFonts w:hint="eastAsia"/>
                <w:sz w:val="20"/>
                <w:szCs w:val="20"/>
              </w:rPr>
              <w:t>国家记录</w:t>
            </w:r>
            <w:r w:rsidR="00DE7C9F">
              <w:rPr>
                <w:rFonts w:hint="eastAsia"/>
                <w:sz w:val="20"/>
                <w:szCs w:val="20"/>
              </w:rPr>
              <w:t>共计：</w:t>
            </w:r>
          </w:p>
        </w:tc>
        <w:tc>
          <w:tcPr>
            <w:tcW w:w="3096" w:type="dxa"/>
            <w:shd w:val="clear" w:color="auto" w:fill="D9D9D9" w:themeFill="background1" w:themeFillShade="D9"/>
          </w:tcPr>
          <w:p w14:paraId="70FFD356" w14:textId="77777777" w:rsidR="00140589" w:rsidRPr="00EE25C2" w:rsidRDefault="00140589" w:rsidP="0020296A">
            <w:pPr>
              <w:widowControl w:val="0"/>
              <w:adjustRightInd w:val="0"/>
              <w:snapToGrid w:val="0"/>
              <w:spacing w:before="120" w:after="120" w:line="240" w:lineRule="atLeast"/>
              <w:jc w:val="center"/>
              <w:rPr>
                <w:b/>
                <w:sz w:val="20"/>
                <w:szCs w:val="20"/>
              </w:rPr>
            </w:pPr>
            <w:r w:rsidRPr="00EE25C2">
              <w:rPr>
                <w:b/>
                <w:sz w:val="20"/>
                <w:szCs w:val="20"/>
              </w:rPr>
              <w:t>5 606</w:t>
            </w:r>
          </w:p>
        </w:tc>
        <w:tc>
          <w:tcPr>
            <w:tcW w:w="3023" w:type="dxa"/>
            <w:shd w:val="clear" w:color="auto" w:fill="D9D9D9" w:themeFill="background1" w:themeFillShade="D9"/>
            <w:vAlign w:val="bottom"/>
          </w:tcPr>
          <w:p w14:paraId="215B73D1" w14:textId="77777777" w:rsidR="00140589" w:rsidRPr="00EE25C2" w:rsidRDefault="00140589" w:rsidP="0020296A">
            <w:pPr>
              <w:widowControl w:val="0"/>
              <w:adjustRightInd w:val="0"/>
              <w:snapToGrid w:val="0"/>
              <w:spacing w:before="120" w:after="120" w:line="240" w:lineRule="atLeast"/>
              <w:jc w:val="center"/>
              <w:rPr>
                <w:b/>
                <w:sz w:val="20"/>
                <w:szCs w:val="20"/>
              </w:rPr>
            </w:pPr>
            <w:r w:rsidRPr="00EE25C2">
              <w:rPr>
                <w:b/>
                <w:sz w:val="20"/>
                <w:szCs w:val="20"/>
              </w:rPr>
              <w:t>7 585</w:t>
            </w:r>
          </w:p>
        </w:tc>
      </w:tr>
      <w:tr w:rsidR="0047294E" w:rsidRPr="00EE25C2" w14:paraId="2240C252" w14:textId="77777777" w:rsidTr="00942D7C">
        <w:trPr>
          <w:jc w:val="center"/>
        </w:trPr>
        <w:tc>
          <w:tcPr>
            <w:tcW w:w="3231" w:type="dxa"/>
          </w:tcPr>
          <w:p w14:paraId="09EA5F47" w14:textId="0A5C22F1" w:rsidR="0047294E" w:rsidRPr="00EE25C2" w:rsidRDefault="006C6DE6" w:rsidP="0020296A">
            <w:pPr>
              <w:widowControl w:val="0"/>
              <w:adjustRightInd w:val="0"/>
              <w:snapToGrid w:val="0"/>
              <w:spacing w:before="120" w:after="120" w:line="240" w:lineRule="atLeast"/>
              <w:jc w:val="left"/>
              <w:rPr>
                <w:bCs/>
                <w:sz w:val="20"/>
                <w:szCs w:val="20"/>
              </w:rPr>
            </w:pPr>
            <w:r w:rsidRPr="00EE25C2">
              <w:rPr>
                <w:rFonts w:hint="eastAsia"/>
                <w:sz w:val="20"/>
                <w:szCs w:val="20"/>
              </w:rPr>
              <w:t>联络点</w:t>
            </w:r>
          </w:p>
        </w:tc>
        <w:tc>
          <w:tcPr>
            <w:tcW w:w="3096" w:type="dxa"/>
          </w:tcPr>
          <w:p w14:paraId="7F55CC7A" w14:textId="77777777" w:rsidR="0047294E" w:rsidRPr="00EE25C2" w:rsidRDefault="0047294E" w:rsidP="0020296A">
            <w:pPr>
              <w:widowControl w:val="0"/>
              <w:adjustRightInd w:val="0"/>
              <w:snapToGrid w:val="0"/>
              <w:spacing w:before="120" w:after="120" w:line="240" w:lineRule="atLeast"/>
              <w:jc w:val="center"/>
              <w:rPr>
                <w:bCs/>
                <w:snapToGrid w:val="0"/>
                <w:color w:val="000000"/>
                <w:sz w:val="20"/>
                <w:szCs w:val="20"/>
              </w:rPr>
            </w:pPr>
            <w:r w:rsidRPr="00EE25C2">
              <w:rPr>
                <w:bCs/>
                <w:sz w:val="20"/>
                <w:szCs w:val="20"/>
              </w:rPr>
              <w:t>1 360</w:t>
            </w:r>
          </w:p>
        </w:tc>
        <w:tc>
          <w:tcPr>
            <w:tcW w:w="3023" w:type="dxa"/>
            <w:vAlign w:val="bottom"/>
          </w:tcPr>
          <w:p w14:paraId="19927289" w14:textId="77777777" w:rsidR="0047294E" w:rsidRPr="00EE25C2" w:rsidRDefault="0047294E" w:rsidP="0020296A">
            <w:pPr>
              <w:widowControl w:val="0"/>
              <w:adjustRightInd w:val="0"/>
              <w:snapToGrid w:val="0"/>
              <w:spacing w:before="120" w:after="120" w:line="240" w:lineRule="atLeast"/>
              <w:jc w:val="center"/>
              <w:rPr>
                <w:snapToGrid w:val="0"/>
                <w:color w:val="000000"/>
                <w:sz w:val="20"/>
                <w:szCs w:val="20"/>
              </w:rPr>
            </w:pPr>
            <w:r w:rsidRPr="00EE25C2">
              <w:rPr>
                <w:snapToGrid w:val="0"/>
                <w:color w:val="000000"/>
                <w:sz w:val="20"/>
                <w:szCs w:val="20"/>
              </w:rPr>
              <w:t>1 527</w:t>
            </w:r>
          </w:p>
        </w:tc>
      </w:tr>
      <w:tr w:rsidR="0047294E" w:rsidRPr="00EE25C2" w14:paraId="29203C81" w14:textId="77777777" w:rsidTr="00942D7C">
        <w:trPr>
          <w:jc w:val="center"/>
        </w:trPr>
        <w:tc>
          <w:tcPr>
            <w:tcW w:w="3231" w:type="dxa"/>
          </w:tcPr>
          <w:p w14:paraId="296B8162" w14:textId="3447D1B8" w:rsidR="0047294E" w:rsidRPr="00EE25C2" w:rsidRDefault="0047294E" w:rsidP="0020296A">
            <w:pPr>
              <w:widowControl w:val="0"/>
              <w:adjustRightInd w:val="0"/>
              <w:snapToGrid w:val="0"/>
              <w:spacing w:before="120" w:after="120" w:line="240" w:lineRule="atLeast"/>
              <w:jc w:val="left"/>
              <w:rPr>
                <w:b/>
                <w:sz w:val="20"/>
                <w:szCs w:val="20"/>
              </w:rPr>
            </w:pPr>
            <w:r w:rsidRPr="00EE25C2">
              <w:rPr>
                <w:rFonts w:hint="eastAsia"/>
                <w:sz w:val="20"/>
                <w:szCs w:val="20"/>
              </w:rPr>
              <w:t>参考记录</w:t>
            </w:r>
          </w:p>
        </w:tc>
        <w:tc>
          <w:tcPr>
            <w:tcW w:w="6119" w:type="dxa"/>
            <w:gridSpan w:val="2"/>
            <w:shd w:val="clear" w:color="auto" w:fill="BFBFBF" w:themeFill="background1" w:themeFillShade="BF"/>
          </w:tcPr>
          <w:p w14:paraId="1C4F4BEB" w14:textId="77777777" w:rsidR="0047294E" w:rsidRPr="00EE25C2" w:rsidRDefault="0047294E" w:rsidP="0020296A">
            <w:pPr>
              <w:widowControl w:val="0"/>
              <w:adjustRightInd w:val="0"/>
              <w:snapToGrid w:val="0"/>
              <w:spacing w:before="120" w:after="120" w:line="240" w:lineRule="atLeast"/>
              <w:jc w:val="center"/>
              <w:rPr>
                <w:snapToGrid w:val="0"/>
                <w:color w:val="000000"/>
                <w:sz w:val="20"/>
                <w:szCs w:val="20"/>
              </w:rPr>
            </w:pPr>
          </w:p>
        </w:tc>
      </w:tr>
      <w:tr w:rsidR="0047294E" w:rsidRPr="00EE25C2" w14:paraId="167E42BE" w14:textId="77777777" w:rsidTr="00942D7C">
        <w:trPr>
          <w:jc w:val="center"/>
        </w:trPr>
        <w:tc>
          <w:tcPr>
            <w:tcW w:w="3231" w:type="dxa"/>
          </w:tcPr>
          <w:p w14:paraId="54BDFB4D" w14:textId="50A89055" w:rsidR="0047294E" w:rsidRPr="00EE25C2" w:rsidRDefault="0047294E" w:rsidP="0020296A">
            <w:pPr>
              <w:widowControl w:val="0"/>
              <w:adjustRightInd w:val="0"/>
              <w:snapToGrid w:val="0"/>
              <w:spacing w:before="120" w:after="120" w:line="240" w:lineRule="atLeast"/>
              <w:jc w:val="left"/>
              <w:rPr>
                <w:bCs/>
                <w:sz w:val="20"/>
                <w:szCs w:val="20"/>
              </w:rPr>
            </w:pPr>
            <w:r w:rsidRPr="00EE25C2">
              <w:rPr>
                <w:rFonts w:hint="eastAsia"/>
                <w:sz w:val="20"/>
                <w:szCs w:val="20"/>
              </w:rPr>
              <w:t>生物安全虚拟图书馆资源</w:t>
            </w:r>
            <w:r w:rsidR="00D01EDF" w:rsidRPr="00EE25C2">
              <w:rPr>
                <w:rStyle w:val="FootnoteReference"/>
                <w:sz w:val="20"/>
              </w:rPr>
              <w:footnoteReference w:id="8"/>
            </w:r>
          </w:p>
        </w:tc>
        <w:tc>
          <w:tcPr>
            <w:tcW w:w="3096" w:type="dxa"/>
          </w:tcPr>
          <w:p w14:paraId="175E9C08" w14:textId="77777777" w:rsidR="0047294E" w:rsidRPr="00EE25C2" w:rsidRDefault="0047294E" w:rsidP="0020296A">
            <w:pPr>
              <w:widowControl w:val="0"/>
              <w:adjustRightInd w:val="0"/>
              <w:snapToGrid w:val="0"/>
              <w:spacing w:before="120" w:after="120" w:line="240" w:lineRule="atLeast"/>
              <w:jc w:val="center"/>
              <w:rPr>
                <w:snapToGrid w:val="0"/>
                <w:color w:val="000000"/>
                <w:sz w:val="20"/>
                <w:szCs w:val="20"/>
              </w:rPr>
            </w:pPr>
            <w:r w:rsidRPr="00EE25C2">
              <w:rPr>
                <w:snapToGrid w:val="0"/>
                <w:color w:val="000000"/>
                <w:sz w:val="20"/>
                <w:szCs w:val="20"/>
              </w:rPr>
              <w:t>1 485</w:t>
            </w:r>
            <w:r w:rsidRPr="00EE25C2">
              <w:rPr>
                <w:rStyle w:val="FootnoteReference"/>
                <w:snapToGrid w:val="0"/>
                <w:color w:val="000000"/>
                <w:sz w:val="20"/>
              </w:rPr>
              <w:footnoteReference w:id="9"/>
            </w:r>
          </w:p>
        </w:tc>
        <w:tc>
          <w:tcPr>
            <w:tcW w:w="3023" w:type="dxa"/>
            <w:vAlign w:val="bottom"/>
          </w:tcPr>
          <w:p w14:paraId="23949754" w14:textId="77777777" w:rsidR="0047294E" w:rsidRPr="00EE25C2" w:rsidRDefault="0047294E" w:rsidP="0020296A">
            <w:pPr>
              <w:widowControl w:val="0"/>
              <w:adjustRightInd w:val="0"/>
              <w:snapToGrid w:val="0"/>
              <w:spacing w:before="120" w:after="120" w:line="240" w:lineRule="atLeast"/>
              <w:jc w:val="center"/>
              <w:rPr>
                <w:snapToGrid w:val="0"/>
                <w:color w:val="000000"/>
                <w:sz w:val="20"/>
                <w:szCs w:val="20"/>
              </w:rPr>
            </w:pPr>
            <w:r w:rsidRPr="00EE25C2">
              <w:rPr>
                <w:snapToGrid w:val="0"/>
                <w:color w:val="000000"/>
                <w:sz w:val="20"/>
                <w:szCs w:val="20"/>
              </w:rPr>
              <w:t>1 549</w:t>
            </w:r>
          </w:p>
        </w:tc>
      </w:tr>
      <w:tr w:rsidR="0047294E" w:rsidRPr="00EE25C2" w14:paraId="7460B18E" w14:textId="77777777" w:rsidTr="00942D7C">
        <w:trPr>
          <w:jc w:val="center"/>
        </w:trPr>
        <w:tc>
          <w:tcPr>
            <w:tcW w:w="3231" w:type="dxa"/>
          </w:tcPr>
          <w:p w14:paraId="04D3229B" w14:textId="6B8963D0" w:rsidR="0047294E" w:rsidRPr="00EE25C2" w:rsidRDefault="0047294E" w:rsidP="0020296A">
            <w:pPr>
              <w:widowControl w:val="0"/>
              <w:adjustRightInd w:val="0"/>
              <w:snapToGrid w:val="0"/>
              <w:spacing w:before="120" w:after="120" w:line="240" w:lineRule="atLeast"/>
              <w:jc w:val="left"/>
              <w:rPr>
                <w:b/>
                <w:sz w:val="20"/>
                <w:szCs w:val="20"/>
              </w:rPr>
            </w:pPr>
            <w:r w:rsidRPr="00EE25C2">
              <w:rPr>
                <w:rFonts w:hint="eastAsia"/>
                <w:sz w:val="20"/>
                <w:szCs w:val="20"/>
              </w:rPr>
              <w:t>生物安全组织</w:t>
            </w:r>
          </w:p>
        </w:tc>
        <w:tc>
          <w:tcPr>
            <w:tcW w:w="3096" w:type="dxa"/>
          </w:tcPr>
          <w:p w14:paraId="32E354E6" w14:textId="77777777" w:rsidR="0047294E" w:rsidRPr="00EE25C2" w:rsidRDefault="0047294E" w:rsidP="0020296A">
            <w:pPr>
              <w:widowControl w:val="0"/>
              <w:adjustRightInd w:val="0"/>
              <w:snapToGrid w:val="0"/>
              <w:spacing w:before="120" w:after="120" w:line="240" w:lineRule="atLeast"/>
              <w:jc w:val="center"/>
              <w:rPr>
                <w:snapToGrid w:val="0"/>
                <w:color w:val="000000"/>
                <w:sz w:val="20"/>
                <w:szCs w:val="20"/>
              </w:rPr>
            </w:pPr>
            <w:r w:rsidRPr="00EE25C2">
              <w:rPr>
                <w:snapToGrid w:val="0"/>
                <w:color w:val="000000"/>
                <w:sz w:val="20"/>
                <w:szCs w:val="20"/>
              </w:rPr>
              <w:t>216</w:t>
            </w:r>
          </w:p>
        </w:tc>
        <w:tc>
          <w:tcPr>
            <w:tcW w:w="3023" w:type="dxa"/>
            <w:vAlign w:val="bottom"/>
          </w:tcPr>
          <w:p w14:paraId="563CC50F" w14:textId="77777777" w:rsidR="0047294E" w:rsidRPr="00EE25C2" w:rsidRDefault="0047294E" w:rsidP="0020296A">
            <w:pPr>
              <w:widowControl w:val="0"/>
              <w:adjustRightInd w:val="0"/>
              <w:snapToGrid w:val="0"/>
              <w:spacing w:before="120" w:after="120" w:line="240" w:lineRule="atLeast"/>
              <w:jc w:val="center"/>
              <w:rPr>
                <w:snapToGrid w:val="0"/>
                <w:color w:val="000000"/>
                <w:sz w:val="20"/>
                <w:szCs w:val="20"/>
              </w:rPr>
            </w:pPr>
            <w:r w:rsidRPr="00EE25C2">
              <w:rPr>
                <w:snapToGrid w:val="0"/>
                <w:color w:val="000000"/>
                <w:sz w:val="20"/>
                <w:szCs w:val="20"/>
              </w:rPr>
              <w:t>372</w:t>
            </w:r>
          </w:p>
        </w:tc>
      </w:tr>
      <w:tr w:rsidR="0047294E" w:rsidRPr="00EE25C2" w14:paraId="123F9DA5" w14:textId="77777777" w:rsidTr="00942D7C">
        <w:trPr>
          <w:jc w:val="center"/>
        </w:trPr>
        <w:tc>
          <w:tcPr>
            <w:tcW w:w="3231" w:type="dxa"/>
          </w:tcPr>
          <w:p w14:paraId="3C887E03" w14:textId="35B237E7" w:rsidR="0047294E" w:rsidRPr="00EE25C2" w:rsidRDefault="0047294E" w:rsidP="0020296A">
            <w:pPr>
              <w:widowControl w:val="0"/>
              <w:adjustRightInd w:val="0"/>
              <w:snapToGrid w:val="0"/>
              <w:spacing w:before="120" w:after="120" w:line="240" w:lineRule="atLeast"/>
              <w:jc w:val="left"/>
              <w:rPr>
                <w:bCs/>
                <w:sz w:val="20"/>
                <w:szCs w:val="20"/>
              </w:rPr>
            </w:pPr>
            <w:r w:rsidRPr="00EE25C2">
              <w:rPr>
                <w:rFonts w:hint="eastAsia"/>
                <w:sz w:val="20"/>
                <w:szCs w:val="20"/>
              </w:rPr>
              <w:t>检测和</w:t>
            </w:r>
            <w:r w:rsidR="006C6DE6" w:rsidRPr="00EE25C2">
              <w:rPr>
                <w:rFonts w:hint="eastAsia"/>
                <w:sz w:val="20"/>
                <w:szCs w:val="20"/>
              </w:rPr>
              <w:t>识别</w:t>
            </w:r>
            <w:r w:rsidRPr="00EE25C2">
              <w:rPr>
                <w:rFonts w:hint="eastAsia"/>
                <w:sz w:val="20"/>
                <w:szCs w:val="20"/>
              </w:rPr>
              <w:t>改性活生物体实验室</w:t>
            </w:r>
          </w:p>
        </w:tc>
        <w:tc>
          <w:tcPr>
            <w:tcW w:w="3096" w:type="dxa"/>
          </w:tcPr>
          <w:p w14:paraId="3405A296" w14:textId="77777777" w:rsidR="0047294E" w:rsidRPr="00EE25C2" w:rsidRDefault="0047294E" w:rsidP="0020296A">
            <w:pPr>
              <w:widowControl w:val="0"/>
              <w:adjustRightInd w:val="0"/>
              <w:snapToGrid w:val="0"/>
              <w:spacing w:before="120" w:after="120" w:line="240" w:lineRule="atLeast"/>
              <w:jc w:val="center"/>
              <w:rPr>
                <w:snapToGrid w:val="0"/>
                <w:color w:val="000000"/>
                <w:sz w:val="20"/>
                <w:szCs w:val="20"/>
              </w:rPr>
            </w:pPr>
            <w:r w:rsidRPr="00EE25C2">
              <w:rPr>
                <w:snapToGrid w:val="0"/>
                <w:color w:val="000000"/>
                <w:sz w:val="20"/>
                <w:szCs w:val="20"/>
              </w:rPr>
              <w:t xml:space="preserve">  21</w:t>
            </w:r>
          </w:p>
        </w:tc>
        <w:tc>
          <w:tcPr>
            <w:tcW w:w="3023" w:type="dxa"/>
            <w:vAlign w:val="bottom"/>
          </w:tcPr>
          <w:p w14:paraId="573B1FCB" w14:textId="77777777" w:rsidR="0047294E" w:rsidRPr="00EE25C2" w:rsidRDefault="0047294E" w:rsidP="0020296A">
            <w:pPr>
              <w:widowControl w:val="0"/>
              <w:adjustRightInd w:val="0"/>
              <w:snapToGrid w:val="0"/>
              <w:spacing w:before="120" w:after="120" w:line="240" w:lineRule="atLeast"/>
              <w:jc w:val="center"/>
              <w:rPr>
                <w:snapToGrid w:val="0"/>
                <w:color w:val="000000"/>
                <w:sz w:val="20"/>
                <w:szCs w:val="20"/>
              </w:rPr>
            </w:pPr>
            <w:r w:rsidRPr="00EE25C2">
              <w:rPr>
                <w:snapToGrid w:val="0"/>
                <w:color w:val="000000"/>
                <w:sz w:val="20"/>
                <w:szCs w:val="20"/>
              </w:rPr>
              <w:t xml:space="preserve">  70</w:t>
            </w:r>
          </w:p>
        </w:tc>
      </w:tr>
      <w:tr w:rsidR="0047294E" w:rsidRPr="00EE25C2" w14:paraId="4A7391EC" w14:textId="77777777" w:rsidTr="00942D7C">
        <w:trPr>
          <w:jc w:val="center"/>
        </w:trPr>
        <w:tc>
          <w:tcPr>
            <w:tcW w:w="3231" w:type="dxa"/>
          </w:tcPr>
          <w:p w14:paraId="2D8F6FD3" w14:textId="6D5B2452" w:rsidR="0047294E" w:rsidRPr="00EE25C2" w:rsidRDefault="0047294E" w:rsidP="0020296A">
            <w:pPr>
              <w:widowControl w:val="0"/>
              <w:adjustRightInd w:val="0"/>
              <w:snapToGrid w:val="0"/>
              <w:spacing w:before="120" w:after="120" w:line="240" w:lineRule="atLeast"/>
              <w:jc w:val="left"/>
              <w:rPr>
                <w:sz w:val="20"/>
                <w:szCs w:val="20"/>
              </w:rPr>
            </w:pPr>
            <w:r w:rsidRPr="00EE25C2">
              <w:rPr>
                <w:rFonts w:hint="eastAsia"/>
                <w:sz w:val="20"/>
                <w:szCs w:val="20"/>
              </w:rPr>
              <w:t>改性活生物体</w:t>
            </w:r>
          </w:p>
        </w:tc>
        <w:tc>
          <w:tcPr>
            <w:tcW w:w="3096" w:type="dxa"/>
          </w:tcPr>
          <w:p w14:paraId="72C1C3EC" w14:textId="77777777" w:rsidR="0047294E" w:rsidRPr="00EE25C2" w:rsidRDefault="0047294E" w:rsidP="0020296A">
            <w:pPr>
              <w:widowControl w:val="0"/>
              <w:adjustRightInd w:val="0"/>
              <w:snapToGrid w:val="0"/>
              <w:spacing w:before="120" w:after="120" w:line="240" w:lineRule="atLeast"/>
              <w:jc w:val="center"/>
              <w:rPr>
                <w:snapToGrid w:val="0"/>
                <w:color w:val="000000"/>
                <w:sz w:val="20"/>
                <w:szCs w:val="20"/>
              </w:rPr>
            </w:pPr>
            <w:r w:rsidRPr="00EE25C2">
              <w:rPr>
                <w:snapToGrid w:val="0"/>
                <w:color w:val="000000"/>
                <w:sz w:val="20"/>
                <w:szCs w:val="20"/>
              </w:rPr>
              <w:t>641</w:t>
            </w:r>
          </w:p>
        </w:tc>
        <w:tc>
          <w:tcPr>
            <w:tcW w:w="3023" w:type="dxa"/>
            <w:vAlign w:val="bottom"/>
          </w:tcPr>
          <w:p w14:paraId="0E861F83" w14:textId="77777777" w:rsidR="0047294E" w:rsidRPr="00EE25C2" w:rsidRDefault="0047294E" w:rsidP="0020296A">
            <w:pPr>
              <w:widowControl w:val="0"/>
              <w:adjustRightInd w:val="0"/>
              <w:snapToGrid w:val="0"/>
              <w:spacing w:before="120" w:after="120" w:line="240" w:lineRule="atLeast"/>
              <w:jc w:val="center"/>
              <w:rPr>
                <w:snapToGrid w:val="0"/>
                <w:color w:val="000000"/>
                <w:sz w:val="20"/>
                <w:szCs w:val="20"/>
              </w:rPr>
            </w:pPr>
            <w:r w:rsidRPr="00EE25C2">
              <w:rPr>
                <w:snapToGrid w:val="0"/>
                <w:color w:val="000000"/>
                <w:sz w:val="20"/>
                <w:szCs w:val="20"/>
              </w:rPr>
              <w:t>908</w:t>
            </w:r>
          </w:p>
        </w:tc>
      </w:tr>
      <w:tr w:rsidR="0047294E" w:rsidRPr="00EE25C2" w14:paraId="6DFD4F51" w14:textId="77777777" w:rsidTr="00942D7C">
        <w:trPr>
          <w:jc w:val="center"/>
        </w:trPr>
        <w:tc>
          <w:tcPr>
            <w:tcW w:w="3231" w:type="dxa"/>
          </w:tcPr>
          <w:p w14:paraId="4EB1E074" w14:textId="5FBC35A5" w:rsidR="0047294E" w:rsidRPr="00EE25C2" w:rsidRDefault="0047294E" w:rsidP="0020296A">
            <w:pPr>
              <w:widowControl w:val="0"/>
              <w:adjustRightInd w:val="0"/>
              <w:snapToGrid w:val="0"/>
              <w:spacing w:before="120" w:after="120" w:line="240" w:lineRule="atLeast"/>
              <w:jc w:val="left"/>
              <w:rPr>
                <w:snapToGrid w:val="0"/>
                <w:color w:val="000000"/>
                <w:sz w:val="20"/>
                <w:szCs w:val="20"/>
              </w:rPr>
            </w:pPr>
            <w:r w:rsidRPr="00EE25C2">
              <w:rPr>
                <w:rFonts w:hint="eastAsia"/>
                <w:sz w:val="20"/>
                <w:szCs w:val="20"/>
              </w:rPr>
              <w:t>遗传</w:t>
            </w:r>
            <w:r w:rsidR="00E06CF3" w:rsidRPr="00EE25C2">
              <w:rPr>
                <w:rFonts w:hint="eastAsia"/>
                <w:sz w:val="20"/>
                <w:szCs w:val="20"/>
              </w:rPr>
              <w:t>因子</w:t>
            </w:r>
          </w:p>
        </w:tc>
        <w:tc>
          <w:tcPr>
            <w:tcW w:w="3096" w:type="dxa"/>
          </w:tcPr>
          <w:p w14:paraId="18FC9431" w14:textId="77777777" w:rsidR="0047294E" w:rsidRPr="00EE25C2" w:rsidRDefault="0047294E" w:rsidP="0020296A">
            <w:pPr>
              <w:widowControl w:val="0"/>
              <w:adjustRightInd w:val="0"/>
              <w:snapToGrid w:val="0"/>
              <w:spacing w:before="120" w:after="120" w:line="240" w:lineRule="atLeast"/>
              <w:jc w:val="center"/>
              <w:rPr>
                <w:snapToGrid w:val="0"/>
                <w:color w:val="000000"/>
                <w:sz w:val="20"/>
                <w:szCs w:val="20"/>
              </w:rPr>
            </w:pPr>
            <w:r w:rsidRPr="00EE25C2">
              <w:rPr>
                <w:snapToGrid w:val="0"/>
                <w:color w:val="000000"/>
                <w:sz w:val="20"/>
                <w:szCs w:val="20"/>
              </w:rPr>
              <w:t>503</w:t>
            </w:r>
          </w:p>
        </w:tc>
        <w:tc>
          <w:tcPr>
            <w:tcW w:w="3023" w:type="dxa"/>
            <w:vAlign w:val="bottom"/>
          </w:tcPr>
          <w:p w14:paraId="2CCDCB4F" w14:textId="77777777" w:rsidR="0047294E" w:rsidRPr="00EE25C2" w:rsidRDefault="0047294E" w:rsidP="0020296A">
            <w:pPr>
              <w:widowControl w:val="0"/>
              <w:adjustRightInd w:val="0"/>
              <w:snapToGrid w:val="0"/>
              <w:spacing w:before="120" w:after="120" w:line="240" w:lineRule="atLeast"/>
              <w:jc w:val="center"/>
              <w:rPr>
                <w:snapToGrid w:val="0"/>
                <w:color w:val="000000"/>
                <w:sz w:val="20"/>
                <w:szCs w:val="20"/>
              </w:rPr>
            </w:pPr>
            <w:r w:rsidRPr="00EE25C2">
              <w:rPr>
                <w:snapToGrid w:val="0"/>
                <w:color w:val="000000"/>
                <w:sz w:val="20"/>
                <w:szCs w:val="20"/>
              </w:rPr>
              <w:t>810</w:t>
            </w:r>
          </w:p>
        </w:tc>
      </w:tr>
      <w:tr w:rsidR="0047294E" w:rsidRPr="00EE25C2" w14:paraId="683323D7" w14:textId="77777777" w:rsidTr="00942D7C">
        <w:trPr>
          <w:jc w:val="center"/>
        </w:trPr>
        <w:tc>
          <w:tcPr>
            <w:tcW w:w="3231" w:type="dxa"/>
          </w:tcPr>
          <w:p w14:paraId="29D8CA6B" w14:textId="636FFAA5" w:rsidR="0047294E" w:rsidRPr="00EE25C2" w:rsidRDefault="0047294E" w:rsidP="0020296A">
            <w:pPr>
              <w:widowControl w:val="0"/>
              <w:adjustRightInd w:val="0"/>
              <w:snapToGrid w:val="0"/>
              <w:spacing w:before="120" w:after="120" w:line="240" w:lineRule="atLeast"/>
              <w:jc w:val="left"/>
              <w:rPr>
                <w:sz w:val="20"/>
                <w:szCs w:val="20"/>
              </w:rPr>
            </w:pPr>
            <w:r w:rsidRPr="00EE25C2">
              <w:rPr>
                <w:rFonts w:hint="eastAsia"/>
                <w:sz w:val="20"/>
                <w:szCs w:val="20"/>
              </w:rPr>
              <w:t>有机体</w:t>
            </w:r>
          </w:p>
        </w:tc>
        <w:tc>
          <w:tcPr>
            <w:tcW w:w="3096" w:type="dxa"/>
          </w:tcPr>
          <w:p w14:paraId="7CDA253D" w14:textId="77777777" w:rsidR="0047294E" w:rsidRPr="00EE25C2" w:rsidRDefault="0047294E" w:rsidP="0020296A">
            <w:pPr>
              <w:widowControl w:val="0"/>
              <w:adjustRightInd w:val="0"/>
              <w:snapToGrid w:val="0"/>
              <w:spacing w:before="120" w:after="120" w:line="240" w:lineRule="atLeast"/>
              <w:jc w:val="center"/>
              <w:rPr>
                <w:snapToGrid w:val="0"/>
                <w:color w:val="000000"/>
                <w:sz w:val="20"/>
                <w:szCs w:val="20"/>
              </w:rPr>
            </w:pPr>
            <w:r w:rsidRPr="00EE25C2">
              <w:rPr>
                <w:snapToGrid w:val="0"/>
                <w:color w:val="000000"/>
                <w:sz w:val="20"/>
                <w:szCs w:val="20"/>
              </w:rPr>
              <w:t>170</w:t>
            </w:r>
          </w:p>
        </w:tc>
        <w:tc>
          <w:tcPr>
            <w:tcW w:w="3023" w:type="dxa"/>
            <w:vAlign w:val="bottom"/>
          </w:tcPr>
          <w:p w14:paraId="57D3821B" w14:textId="77777777" w:rsidR="0047294E" w:rsidRPr="00EE25C2" w:rsidRDefault="0047294E" w:rsidP="0020296A">
            <w:pPr>
              <w:widowControl w:val="0"/>
              <w:adjustRightInd w:val="0"/>
              <w:snapToGrid w:val="0"/>
              <w:spacing w:before="120" w:after="120" w:line="240" w:lineRule="atLeast"/>
              <w:jc w:val="center"/>
              <w:rPr>
                <w:snapToGrid w:val="0"/>
                <w:color w:val="000000"/>
                <w:sz w:val="20"/>
                <w:szCs w:val="20"/>
              </w:rPr>
            </w:pPr>
            <w:r w:rsidRPr="00EE25C2">
              <w:rPr>
                <w:snapToGrid w:val="0"/>
                <w:color w:val="000000"/>
                <w:sz w:val="20"/>
                <w:szCs w:val="20"/>
              </w:rPr>
              <w:t>259</w:t>
            </w:r>
          </w:p>
        </w:tc>
      </w:tr>
      <w:tr w:rsidR="0047294E" w:rsidRPr="00EE25C2" w14:paraId="5F20CC72" w14:textId="77777777" w:rsidTr="00942D7C">
        <w:trPr>
          <w:jc w:val="center"/>
        </w:trPr>
        <w:tc>
          <w:tcPr>
            <w:tcW w:w="3231" w:type="dxa"/>
          </w:tcPr>
          <w:p w14:paraId="0CF2EDBD" w14:textId="304751E9" w:rsidR="0047294E" w:rsidRPr="00EE25C2" w:rsidRDefault="0047294E" w:rsidP="0020296A">
            <w:pPr>
              <w:widowControl w:val="0"/>
              <w:adjustRightInd w:val="0"/>
              <w:snapToGrid w:val="0"/>
              <w:spacing w:before="120" w:after="120" w:line="240" w:lineRule="atLeast"/>
              <w:jc w:val="left"/>
              <w:rPr>
                <w:sz w:val="20"/>
                <w:szCs w:val="20"/>
              </w:rPr>
            </w:pPr>
            <w:r w:rsidRPr="00EE25C2">
              <w:rPr>
                <w:rFonts w:hint="eastAsia"/>
                <w:sz w:val="20"/>
                <w:szCs w:val="20"/>
              </w:rPr>
              <w:t>独立或非监管流程</w:t>
            </w:r>
            <w:r w:rsidR="00E06CF3" w:rsidRPr="00EE25C2">
              <w:rPr>
                <w:rFonts w:hint="eastAsia"/>
                <w:sz w:val="20"/>
                <w:szCs w:val="20"/>
              </w:rPr>
              <w:t>生成</w:t>
            </w:r>
            <w:r w:rsidRPr="00EE25C2">
              <w:rPr>
                <w:rFonts w:hint="eastAsia"/>
                <w:sz w:val="20"/>
                <w:szCs w:val="20"/>
              </w:rPr>
              <w:t>的风险评估</w:t>
            </w:r>
          </w:p>
        </w:tc>
        <w:tc>
          <w:tcPr>
            <w:tcW w:w="3096" w:type="dxa"/>
          </w:tcPr>
          <w:p w14:paraId="666A1532" w14:textId="77777777" w:rsidR="0047294E" w:rsidRPr="00EE25C2" w:rsidRDefault="0047294E" w:rsidP="0020296A">
            <w:pPr>
              <w:widowControl w:val="0"/>
              <w:adjustRightInd w:val="0"/>
              <w:snapToGrid w:val="0"/>
              <w:spacing w:before="120" w:after="120" w:line="240" w:lineRule="atLeast"/>
              <w:jc w:val="center"/>
              <w:rPr>
                <w:snapToGrid w:val="0"/>
                <w:color w:val="000000"/>
                <w:sz w:val="20"/>
                <w:szCs w:val="20"/>
              </w:rPr>
            </w:pPr>
            <w:r w:rsidRPr="00EE25C2">
              <w:rPr>
                <w:snapToGrid w:val="0"/>
                <w:color w:val="000000"/>
                <w:sz w:val="20"/>
                <w:szCs w:val="20"/>
              </w:rPr>
              <w:t xml:space="preserve">  18</w:t>
            </w:r>
          </w:p>
        </w:tc>
        <w:tc>
          <w:tcPr>
            <w:tcW w:w="3023" w:type="dxa"/>
            <w:vAlign w:val="bottom"/>
          </w:tcPr>
          <w:p w14:paraId="0EBC0BE3" w14:textId="77777777" w:rsidR="0047294E" w:rsidRPr="00EE25C2" w:rsidRDefault="0047294E" w:rsidP="0020296A">
            <w:pPr>
              <w:widowControl w:val="0"/>
              <w:adjustRightInd w:val="0"/>
              <w:snapToGrid w:val="0"/>
              <w:spacing w:before="120" w:after="120" w:line="240" w:lineRule="atLeast"/>
              <w:jc w:val="center"/>
              <w:rPr>
                <w:snapToGrid w:val="0"/>
                <w:color w:val="000000"/>
                <w:sz w:val="20"/>
                <w:szCs w:val="20"/>
              </w:rPr>
            </w:pPr>
            <w:r w:rsidRPr="00EE25C2">
              <w:rPr>
                <w:snapToGrid w:val="0"/>
                <w:color w:val="000000"/>
                <w:sz w:val="20"/>
                <w:szCs w:val="20"/>
              </w:rPr>
              <w:t xml:space="preserve">  35</w:t>
            </w:r>
          </w:p>
        </w:tc>
      </w:tr>
      <w:tr w:rsidR="0047294E" w:rsidRPr="00EE25C2" w14:paraId="5096135B" w14:textId="77777777" w:rsidTr="00942D7C">
        <w:trPr>
          <w:jc w:val="center"/>
        </w:trPr>
        <w:tc>
          <w:tcPr>
            <w:tcW w:w="3231" w:type="dxa"/>
          </w:tcPr>
          <w:p w14:paraId="0850081C" w14:textId="0D8BB42F" w:rsidR="0047294E" w:rsidRPr="00EE25C2" w:rsidRDefault="00E06CF3" w:rsidP="0020296A">
            <w:pPr>
              <w:widowControl w:val="0"/>
              <w:adjustRightInd w:val="0"/>
              <w:snapToGrid w:val="0"/>
              <w:spacing w:before="120" w:after="120" w:line="240" w:lineRule="atLeast"/>
              <w:jc w:val="left"/>
              <w:rPr>
                <w:sz w:val="20"/>
                <w:szCs w:val="20"/>
              </w:rPr>
            </w:pPr>
            <w:r w:rsidRPr="00EE25C2">
              <w:rPr>
                <w:rFonts w:hint="eastAsia"/>
                <w:sz w:val="20"/>
                <w:szCs w:val="20"/>
              </w:rPr>
              <w:lastRenderedPageBreak/>
              <w:t>来文</w:t>
            </w:r>
          </w:p>
        </w:tc>
        <w:tc>
          <w:tcPr>
            <w:tcW w:w="3096" w:type="dxa"/>
          </w:tcPr>
          <w:p w14:paraId="0153D3B9" w14:textId="77777777" w:rsidR="0047294E" w:rsidRPr="00EE25C2" w:rsidRDefault="0047294E" w:rsidP="0020296A">
            <w:pPr>
              <w:widowControl w:val="0"/>
              <w:adjustRightInd w:val="0"/>
              <w:snapToGrid w:val="0"/>
              <w:spacing w:before="120" w:after="120" w:line="240" w:lineRule="atLeast"/>
              <w:jc w:val="center"/>
              <w:rPr>
                <w:snapToGrid w:val="0"/>
                <w:color w:val="000000"/>
                <w:sz w:val="20"/>
                <w:szCs w:val="20"/>
              </w:rPr>
            </w:pPr>
            <w:r w:rsidRPr="00EE25C2">
              <w:rPr>
                <w:snapToGrid w:val="0"/>
                <w:color w:val="000000"/>
                <w:sz w:val="20"/>
                <w:szCs w:val="20"/>
              </w:rPr>
              <w:t>361</w:t>
            </w:r>
          </w:p>
        </w:tc>
        <w:tc>
          <w:tcPr>
            <w:tcW w:w="3023" w:type="dxa"/>
            <w:vAlign w:val="bottom"/>
          </w:tcPr>
          <w:p w14:paraId="07EE0081" w14:textId="77777777" w:rsidR="0047294E" w:rsidRPr="00EE25C2" w:rsidRDefault="0047294E" w:rsidP="0020296A">
            <w:pPr>
              <w:widowControl w:val="0"/>
              <w:adjustRightInd w:val="0"/>
              <w:snapToGrid w:val="0"/>
              <w:spacing w:before="120" w:after="120" w:line="240" w:lineRule="atLeast"/>
              <w:jc w:val="center"/>
              <w:rPr>
                <w:snapToGrid w:val="0"/>
                <w:color w:val="000000"/>
                <w:sz w:val="20"/>
                <w:szCs w:val="20"/>
              </w:rPr>
            </w:pPr>
            <w:r w:rsidRPr="00EE25C2">
              <w:rPr>
                <w:snapToGrid w:val="0"/>
                <w:color w:val="000000"/>
                <w:sz w:val="20"/>
                <w:szCs w:val="20"/>
              </w:rPr>
              <w:t>525</w:t>
            </w:r>
          </w:p>
        </w:tc>
      </w:tr>
      <w:tr w:rsidR="0047294E" w:rsidRPr="00EE25C2" w14:paraId="664D1609" w14:textId="77777777" w:rsidTr="00942D7C">
        <w:trPr>
          <w:jc w:val="center"/>
        </w:trPr>
        <w:tc>
          <w:tcPr>
            <w:tcW w:w="3231" w:type="dxa"/>
            <w:tcBorders>
              <w:bottom w:val="nil"/>
            </w:tcBorders>
          </w:tcPr>
          <w:p w14:paraId="28715BC5" w14:textId="51D05E18" w:rsidR="0047294E" w:rsidRPr="00EE25C2" w:rsidRDefault="0047294E" w:rsidP="0020296A">
            <w:pPr>
              <w:widowControl w:val="0"/>
              <w:adjustRightInd w:val="0"/>
              <w:snapToGrid w:val="0"/>
              <w:spacing w:before="120" w:after="120" w:line="240" w:lineRule="atLeast"/>
              <w:rPr>
                <w:sz w:val="20"/>
                <w:szCs w:val="20"/>
              </w:rPr>
            </w:pPr>
            <w:r w:rsidRPr="00EE25C2">
              <w:rPr>
                <w:rFonts w:hint="eastAsia"/>
                <w:sz w:val="20"/>
                <w:szCs w:val="20"/>
              </w:rPr>
              <w:t>能力发展倡议</w:t>
            </w:r>
          </w:p>
        </w:tc>
        <w:tc>
          <w:tcPr>
            <w:tcW w:w="3096" w:type="dxa"/>
            <w:vMerge w:val="restart"/>
          </w:tcPr>
          <w:p w14:paraId="1FDA5E4C" w14:textId="77777777" w:rsidR="0047294E" w:rsidRPr="00EE25C2" w:rsidRDefault="0047294E" w:rsidP="0020296A">
            <w:pPr>
              <w:widowControl w:val="0"/>
              <w:adjustRightInd w:val="0"/>
              <w:snapToGrid w:val="0"/>
              <w:spacing w:before="120" w:after="120" w:line="240" w:lineRule="atLeast"/>
              <w:jc w:val="center"/>
              <w:rPr>
                <w:snapToGrid w:val="0"/>
                <w:color w:val="000000"/>
                <w:sz w:val="20"/>
                <w:szCs w:val="20"/>
              </w:rPr>
            </w:pPr>
            <w:r w:rsidRPr="00EE25C2">
              <w:rPr>
                <w:snapToGrid w:val="0"/>
                <w:color w:val="000000"/>
                <w:sz w:val="20"/>
                <w:szCs w:val="20"/>
              </w:rPr>
              <w:t xml:space="preserve">  406</w:t>
            </w:r>
            <w:r w:rsidRPr="00EE25C2">
              <w:rPr>
                <w:rStyle w:val="FootnoteReference"/>
                <w:snapToGrid w:val="0"/>
                <w:color w:val="000000"/>
                <w:sz w:val="20"/>
              </w:rPr>
              <w:footnoteReference w:id="10"/>
            </w:r>
          </w:p>
        </w:tc>
        <w:tc>
          <w:tcPr>
            <w:tcW w:w="3023" w:type="dxa"/>
            <w:tcBorders>
              <w:bottom w:val="nil"/>
            </w:tcBorders>
            <w:vAlign w:val="bottom"/>
          </w:tcPr>
          <w:p w14:paraId="17605943" w14:textId="77777777" w:rsidR="0047294E" w:rsidRPr="00EE25C2" w:rsidRDefault="0047294E" w:rsidP="0020296A">
            <w:pPr>
              <w:widowControl w:val="0"/>
              <w:adjustRightInd w:val="0"/>
              <w:snapToGrid w:val="0"/>
              <w:spacing w:before="120" w:after="120" w:line="240" w:lineRule="atLeast"/>
              <w:jc w:val="center"/>
              <w:rPr>
                <w:snapToGrid w:val="0"/>
                <w:color w:val="000000"/>
                <w:sz w:val="20"/>
                <w:szCs w:val="20"/>
              </w:rPr>
            </w:pPr>
            <w:r w:rsidRPr="00EE25C2">
              <w:rPr>
                <w:snapToGrid w:val="0"/>
                <w:color w:val="000000"/>
                <w:sz w:val="20"/>
                <w:szCs w:val="20"/>
              </w:rPr>
              <w:t>420</w:t>
            </w:r>
          </w:p>
        </w:tc>
      </w:tr>
      <w:tr w:rsidR="0047294E" w:rsidRPr="00EE25C2" w14:paraId="1F76EF32" w14:textId="77777777" w:rsidTr="00942D7C">
        <w:trPr>
          <w:trHeight w:val="80"/>
          <w:jc w:val="center"/>
        </w:trPr>
        <w:tc>
          <w:tcPr>
            <w:tcW w:w="3231" w:type="dxa"/>
            <w:tcBorders>
              <w:top w:val="nil"/>
            </w:tcBorders>
          </w:tcPr>
          <w:p w14:paraId="3653480A" w14:textId="77777777" w:rsidR="0047294E" w:rsidRPr="00EE25C2" w:rsidRDefault="0047294E" w:rsidP="0020296A">
            <w:pPr>
              <w:widowControl w:val="0"/>
              <w:adjustRightInd w:val="0"/>
              <w:snapToGrid w:val="0"/>
              <w:spacing w:before="120" w:after="120" w:line="240" w:lineRule="atLeast"/>
              <w:rPr>
                <w:b/>
                <w:sz w:val="20"/>
                <w:szCs w:val="20"/>
              </w:rPr>
            </w:pPr>
          </w:p>
        </w:tc>
        <w:tc>
          <w:tcPr>
            <w:tcW w:w="3096" w:type="dxa"/>
            <w:vMerge/>
          </w:tcPr>
          <w:p w14:paraId="33FF6945" w14:textId="77777777" w:rsidR="0047294E" w:rsidRPr="00EE25C2" w:rsidRDefault="0047294E" w:rsidP="0020296A">
            <w:pPr>
              <w:widowControl w:val="0"/>
              <w:adjustRightInd w:val="0"/>
              <w:snapToGrid w:val="0"/>
              <w:spacing w:before="120" w:after="120" w:line="240" w:lineRule="atLeast"/>
              <w:jc w:val="center"/>
              <w:rPr>
                <w:snapToGrid w:val="0"/>
                <w:color w:val="000000"/>
                <w:sz w:val="20"/>
                <w:szCs w:val="20"/>
              </w:rPr>
            </w:pPr>
          </w:p>
        </w:tc>
        <w:tc>
          <w:tcPr>
            <w:tcW w:w="3023" w:type="dxa"/>
            <w:tcBorders>
              <w:top w:val="nil"/>
            </w:tcBorders>
            <w:vAlign w:val="bottom"/>
          </w:tcPr>
          <w:p w14:paraId="68765A66" w14:textId="77777777" w:rsidR="0047294E" w:rsidRPr="00EE25C2" w:rsidRDefault="0047294E" w:rsidP="0020296A">
            <w:pPr>
              <w:widowControl w:val="0"/>
              <w:adjustRightInd w:val="0"/>
              <w:snapToGrid w:val="0"/>
              <w:spacing w:before="120" w:after="120" w:line="240" w:lineRule="atLeast"/>
              <w:jc w:val="center"/>
              <w:rPr>
                <w:snapToGrid w:val="0"/>
                <w:color w:val="000000"/>
                <w:sz w:val="20"/>
                <w:szCs w:val="20"/>
              </w:rPr>
            </w:pPr>
          </w:p>
        </w:tc>
      </w:tr>
      <w:tr w:rsidR="0047294E" w:rsidRPr="00EE25C2" w14:paraId="3DA78B2C" w14:textId="77777777" w:rsidTr="00942D7C">
        <w:trPr>
          <w:jc w:val="center"/>
        </w:trPr>
        <w:tc>
          <w:tcPr>
            <w:tcW w:w="3231" w:type="dxa"/>
            <w:tcBorders>
              <w:top w:val="nil"/>
            </w:tcBorders>
          </w:tcPr>
          <w:p w14:paraId="30C31979" w14:textId="41F5C0BE" w:rsidR="0047294E" w:rsidRPr="00EE25C2" w:rsidRDefault="004528A1" w:rsidP="0020296A">
            <w:pPr>
              <w:widowControl w:val="0"/>
              <w:adjustRightInd w:val="0"/>
              <w:snapToGrid w:val="0"/>
              <w:spacing w:before="120" w:after="120" w:line="240" w:lineRule="atLeast"/>
              <w:rPr>
                <w:bCs/>
                <w:sz w:val="20"/>
                <w:szCs w:val="20"/>
              </w:rPr>
            </w:pPr>
            <w:r w:rsidRPr="00EE25C2">
              <w:rPr>
                <w:rFonts w:hint="eastAsia"/>
                <w:sz w:val="20"/>
                <w:szCs w:val="20"/>
              </w:rPr>
              <w:t>生物安全信息交换所</w:t>
            </w:r>
            <w:r w:rsidR="0047294E" w:rsidRPr="00EE25C2">
              <w:rPr>
                <w:rFonts w:hint="eastAsia"/>
                <w:sz w:val="20"/>
                <w:szCs w:val="20"/>
              </w:rPr>
              <w:t>新闻</w:t>
            </w:r>
          </w:p>
        </w:tc>
        <w:tc>
          <w:tcPr>
            <w:tcW w:w="3096" w:type="dxa"/>
            <w:tcBorders>
              <w:top w:val="nil"/>
            </w:tcBorders>
          </w:tcPr>
          <w:p w14:paraId="47B4F54C" w14:textId="77777777" w:rsidR="0047294E" w:rsidRPr="00EE25C2" w:rsidRDefault="0047294E" w:rsidP="0020296A">
            <w:pPr>
              <w:widowControl w:val="0"/>
              <w:adjustRightInd w:val="0"/>
              <w:snapToGrid w:val="0"/>
              <w:spacing w:before="120" w:after="120" w:line="240" w:lineRule="atLeast"/>
              <w:jc w:val="center"/>
              <w:rPr>
                <w:snapToGrid w:val="0"/>
                <w:color w:val="000000"/>
                <w:sz w:val="20"/>
                <w:szCs w:val="20"/>
              </w:rPr>
            </w:pPr>
            <w:r w:rsidRPr="00EE25C2">
              <w:rPr>
                <w:snapToGrid w:val="0"/>
                <w:color w:val="000000"/>
                <w:sz w:val="20"/>
                <w:szCs w:val="20"/>
              </w:rPr>
              <w:t>485</w:t>
            </w:r>
          </w:p>
        </w:tc>
        <w:tc>
          <w:tcPr>
            <w:tcW w:w="3023" w:type="dxa"/>
            <w:tcBorders>
              <w:top w:val="nil"/>
            </w:tcBorders>
          </w:tcPr>
          <w:p w14:paraId="0433433F" w14:textId="77777777" w:rsidR="0047294E" w:rsidRPr="00EE25C2" w:rsidRDefault="0047294E" w:rsidP="0020296A">
            <w:pPr>
              <w:widowControl w:val="0"/>
              <w:adjustRightInd w:val="0"/>
              <w:snapToGrid w:val="0"/>
              <w:spacing w:before="120" w:after="120" w:line="240" w:lineRule="atLeast"/>
              <w:jc w:val="center"/>
              <w:rPr>
                <w:snapToGrid w:val="0"/>
                <w:color w:val="000000"/>
                <w:sz w:val="20"/>
                <w:szCs w:val="20"/>
              </w:rPr>
            </w:pPr>
            <w:r w:rsidRPr="00EE25C2">
              <w:rPr>
                <w:snapToGrid w:val="0"/>
                <w:color w:val="000000"/>
                <w:sz w:val="20"/>
                <w:szCs w:val="20"/>
              </w:rPr>
              <w:t>555</w:t>
            </w:r>
          </w:p>
        </w:tc>
      </w:tr>
      <w:tr w:rsidR="0047294E" w:rsidRPr="00EE25C2" w14:paraId="2163F37C" w14:textId="77777777" w:rsidTr="00942D7C">
        <w:trPr>
          <w:jc w:val="center"/>
        </w:trPr>
        <w:tc>
          <w:tcPr>
            <w:tcW w:w="3231" w:type="dxa"/>
            <w:shd w:val="clear" w:color="auto" w:fill="D9D9D9" w:themeFill="background1" w:themeFillShade="D9"/>
          </w:tcPr>
          <w:p w14:paraId="5F92F52B" w14:textId="70CCD98A" w:rsidR="0047294E" w:rsidRPr="00EE25C2" w:rsidRDefault="0047294E" w:rsidP="0020296A">
            <w:pPr>
              <w:widowControl w:val="0"/>
              <w:adjustRightInd w:val="0"/>
              <w:snapToGrid w:val="0"/>
              <w:spacing w:before="120" w:after="120" w:line="240" w:lineRule="atLeast"/>
              <w:jc w:val="right"/>
              <w:rPr>
                <w:bCs/>
                <w:sz w:val="20"/>
                <w:szCs w:val="20"/>
              </w:rPr>
            </w:pPr>
            <w:r w:rsidRPr="00EE25C2">
              <w:rPr>
                <w:rFonts w:hint="eastAsia"/>
                <w:sz w:val="20"/>
                <w:szCs w:val="20"/>
              </w:rPr>
              <w:t>参考记录</w:t>
            </w:r>
            <w:r w:rsidR="00485E10" w:rsidRPr="00EE25C2">
              <w:rPr>
                <w:rFonts w:hint="eastAsia"/>
                <w:sz w:val="20"/>
                <w:szCs w:val="20"/>
              </w:rPr>
              <w:t>共计</w:t>
            </w:r>
            <w:r w:rsidR="00DE7C9F">
              <w:rPr>
                <w:rFonts w:hint="eastAsia"/>
                <w:sz w:val="20"/>
                <w:szCs w:val="20"/>
              </w:rPr>
              <w:t>：</w:t>
            </w:r>
          </w:p>
        </w:tc>
        <w:tc>
          <w:tcPr>
            <w:tcW w:w="3096" w:type="dxa"/>
            <w:shd w:val="clear" w:color="auto" w:fill="D9D9D9" w:themeFill="background1" w:themeFillShade="D9"/>
          </w:tcPr>
          <w:p w14:paraId="23D458D3" w14:textId="77777777" w:rsidR="0047294E" w:rsidRPr="00EE25C2" w:rsidRDefault="0047294E" w:rsidP="0020296A">
            <w:pPr>
              <w:widowControl w:val="0"/>
              <w:adjustRightInd w:val="0"/>
              <w:snapToGrid w:val="0"/>
              <w:spacing w:before="120" w:after="120" w:line="240" w:lineRule="atLeast"/>
              <w:jc w:val="center"/>
              <w:rPr>
                <w:b/>
                <w:bCs/>
                <w:snapToGrid w:val="0"/>
                <w:color w:val="000000"/>
                <w:sz w:val="20"/>
                <w:szCs w:val="20"/>
              </w:rPr>
            </w:pPr>
            <w:r w:rsidRPr="00EE25C2">
              <w:rPr>
                <w:b/>
                <w:bCs/>
                <w:snapToGrid w:val="0"/>
                <w:color w:val="000000"/>
                <w:sz w:val="20"/>
                <w:szCs w:val="20"/>
              </w:rPr>
              <w:t>4 306</w:t>
            </w:r>
          </w:p>
        </w:tc>
        <w:tc>
          <w:tcPr>
            <w:tcW w:w="3023" w:type="dxa"/>
            <w:shd w:val="clear" w:color="auto" w:fill="D9D9D9" w:themeFill="background1" w:themeFillShade="D9"/>
          </w:tcPr>
          <w:p w14:paraId="24606734" w14:textId="77777777" w:rsidR="0047294E" w:rsidRPr="00EE25C2" w:rsidRDefault="0047294E" w:rsidP="0020296A">
            <w:pPr>
              <w:widowControl w:val="0"/>
              <w:adjustRightInd w:val="0"/>
              <w:snapToGrid w:val="0"/>
              <w:spacing w:before="120" w:after="120" w:line="240" w:lineRule="atLeast"/>
              <w:jc w:val="center"/>
              <w:rPr>
                <w:snapToGrid w:val="0"/>
                <w:color w:val="000000"/>
                <w:sz w:val="20"/>
                <w:szCs w:val="20"/>
              </w:rPr>
            </w:pPr>
            <w:r w:rsidRPr="00EE25C2">
              <w:rPr>
                <w:b/>
                <w:bCs/>
                <w:snapToGrid w:val="0"/>
                <w:color w:val="000000"/>
                <w:sz w:val="20"/>
                <w:szCs w:val="20"/>
              </w:rPr>
              <w:t>5 503</w:t>
            </w:r>
          </w:p>
        </w:tc>
      </w:tr>
      <w:tr w:rsidR="0047294E" w:rsidRPr="00EE25C2" w14:paraId="3F5C3954" w14:textId="77777777" w:rsidTr="00942D7C">
        <w:trPr>
          <w:jc w:val="center"/>
        </w:trPr>
        <w:tc>
          <w:tcPr>
            <w:tcW w:w="3231" w:type="dxa"/>
            <w:shd w:val="clear" w:color="auto" w:fill="D9D9D9" w:themeFill="background1" w:themeFillShade="D9"/>
          </w:tcPr>
          <w:p w14:paraId="12809B5D" w14:textId="62B5F502" w:rsidR="0047294E" w:rsidRPr="00EE25C2" w:rsidRDefault="0047294E" w:rsidP="0020296A">
            <w:pPr>
              <w:widowControl w:val="0"/>
              <w:adjustRightInd w:val="0"/>
              <w:snapToGrid w:val="0"/>
              <w:spacing w:before="120" w:after="120" w:line="240" w:lineRule="atLeast"/>
              <w:jc w:val="right"/>
              <w:rPr>
                <w:b/>
                <w:sz w:val="20"/>
                <w:szCs w:val="20"/>
              </w:rPr>
            </w:pPr>
            <w:r w:rsidRPr="00EE25C2">
              <w:rPr>
                <w:rFonts w:hint="eastAsia"/>
                <w:sz w:val="20"/>
                <w:szCs w:val="20"/>
              </w:rPr>
              <w:t>记录</w:t>
            </w:r>
            <w:r w:rsidR="00485E10" w:rsidRPr="00EE25C2">
              <w:rPr>
                <w:rFonts w:hint="eastAsia"/>
                <w:sz w:val="20"/>
                <w:szCs w:val="20"/>
              </w:rPr>
              <w:t>共计</w:t>
            </w:r>
            <w:r w:rsidR="00DE7C9F">
              <w:rPr>
                <w:rFonts w:hint="eastAsia"/>
                <w:sz w:val="20"/>
                <w:szCs w:val="20"/>
              </w:rPr>
              <w:t>：</w:t>
            </w:r>
          </w:p>
        </w:tc>
        <w:tc>
          <w:tcPr>
            <w:tcW w:w="3096" w:type="dxa"/>
            <w:shd w:val="clear" w:color="auto" w:fill="D9D9D9" w:themeFill="background1" w:themeFillShade="D9"/>
          </w:tcPr>
          <w:p w14:paraId="6AD504EA" w14:textId="77777777" w:rsidR="0047294E" w:rsidRPr="00EE25C2" w:rsidRDefault="0047294E" w:rsidP="0020296A">
            <w:pPr>
              <w:widowControl w:val="0"/>
              <w:adjustRightInd w:val="0"/>
              <w:snapToGrid w:val="0"/>
              <w:spacing w:before="120" w:after="120" w:line="240" w:lineRule="atLeast"/>
              <w:jc w:val="center"/>
              <w:rPr>
                <w:b/>
                <w:bCs/>
                <w:snapToGrid w:val="0"/>
                <w:color w:val="000000"/>
                <w:sz w:val="20"/>
                <w:szCs w:val="20"/>
              </w:rPr>
            </w:pPr>
            <w:r w:rsidRPr="00EE25C2">
              <w:rPr>
                <w:b/>
                <w:bCs/>
                <w:snapToGrid w:val="0"/>
                <w:color w:val="000000"/>
                <w:sz w:val="20"/>
                <w:szCs w:val="20"/>
              </w:rPr>
              <w:t>11 274</w:t>
            </w:r>
          </w:p>
        </w:tc>
        <w:tc>
          <w:tcPr>
            <w:tcW w:w="3023" w:type="dxa"/>
            <w:shd w:val="clear" w:color="auto" w:fill="D9D9D9" w:themeFill="background1" w:themeFillShade="D9"/>
          </w:tcPr>
          <w:p w14:paraId="092A85D0" w14:textId="77777777" w:rsidR="0047294E" w:rsidRPr="00EE25C2" w:rsidRDefault="0047294E" w:rsidP="0020296A">
            <w:pPr>
              <w:widowControl w:val="0"/>
              <w:adjustRightInd w:val="0"/>
              <w:snapToGrid w:val="0"/>
              <w:spacing w:before="120" w:after="120" w:line="240" w:lineRule="atLeast"/>
              <w:jc w:val="center"/>
              <w:rPr>
                <w:b/>
                <w:bCs/>
                <w:snapToGrid w:val="0"/>
                <w:color w:val="000000"/>
                <w:sz w:val="20"/>
                <w:szCs w:val="20"/>
              </w:rPr>
            </w:pPr>
            <w:r w:rsidRPr="00EE25C2">
              <w:rPr>
                <w:b/>
                <w:bCs/>
                <w:snapToGrid w:val="0"/>
                <w:color w:val="000000"/>
                <w:sz w:val="20"/>
                <w:szCs w:val="20"/>
              </w:rPr>
              <w:t>14 615</w:t>
            </w:r>
          </w:p>
        </w:tc>
      </w:tr>
      <w:bookmarkEnd w:id="1"/>
    </w:tbl>
    <w:p w14:paraId="051B5632" w14:textId="77777777" w:rsidR="00DE7C9F" w:rsidRDefault="00DE7C9F" w:rsidP="00316A65">
      <w:pPr>
        <w:pStyle w:val="ListParagraph"/>
        <w:adjustRightInd w:val="0"/>
        <w:snapToGrid w:val="0"/>
        <w:spacing w:before="120" w:after="120" w:line="240" w:lineRule="atLeast"/>
        <w:ind w:left="0"/>
        <w:jc w:val="center"/>
        <w:rPr>
          <w:b/>
          <w:bCs/>
          <w:color w:val="000000" w:themeColor="text1"/>
          <w:sz w:val="24"/>
          <w:szCs w:val="24"/>
        </w:rPr>
      </w:pPr>
    </w:p>
    <w:p w14:paraId="4E091B9E" w14:textId="57C70020" w:rsidR="00EC03B4" w:rsidRPr="009A3EF1" w:rsidRDefault="00316A65" w:rsidP="003D71C8">
      <w:pPr>
        <w:pStyle w:val="ListParagraph"/>
        <w:adjustRightInd w:val="0"/>
        <w:snapToGrid w:val="0"/>
        <w:spacing w:before="120" w:after="120" w:line="240" w:lineRule="atLeast"/>
        <w:ind w:left="1296" w:right="864" w:hanging="432"/>
        <w:jc w:val="left"/>
        <w:rPr>
          <w:b/>
          <w:bCs/>
          <w:color w:val="000000" w:themeColor="text1"/>
          <w:sz w:val="24"/>
          <w:szCs w:val="24"/>
        </w:rPr>
      </w:pPr>
      <w:r w:rsidRPr="009A3EF1">
        <w:rPr>
          <w:rFonts w:hint="eastAsia"/>
          <w:b/>
          <w:bCs/>
          <w:color w:val="000000" w:themeColor="text1"/>
          <w:sz w:val="24"/>
          <w:szCs w:val="24"/>
        </w:rPr>
        <w:t>五</w:t>
      </w:r>
      <w:r w:rsidRPr="009A3EF1">
        <w:rPr>
          <w:rFonts w:hint="eastAsia"/>
          <w:b/>
          <w:bCs/>
          <w:color w:val="000000" w:themeColor="text1"/>
          <w:sz w:val="24"/>
          <w:szCs w:val="24"/>
        </w:rPr>
        <w:t>.</w:t>
      </w:r>
      <w:r w:rsidRPr="009A3EF1">
        <w:rPr>
          <w:b/>
          <w:bCs/>
          <w:color w:val="000000" w:themeColor="text1"/>
          <w:sz w:val="24"/>
          <w:szCs w:val="24"/>
        </w:rPr>
        <w:t xml:space="preserve"> </w:t>
      </w:r>
      <w:r w:rsidR="003D71C8">
        <w:rPr>
          <w:b/>
          <w:bCs/>
          <w:color w:val="000000" w:themeColor="text1"/>
          <w:sz w:val="24"/>
          <w:szCs w:val="24"/>
        </w:rPr>
        <w:t xml:space="preserve"> </w:t>
      </w:r>
      <w:r w:rsidR="00EC03B4" w:rsidRPr="009A3EF1">
        <w:rPr>
          <w:b/>
          <w:bCs/>
          <w:color w:val="000000" w:themeColor="text1"/>
          <w:sz w:val="24"/>
          <w:szCs w:val="24"/>
        </w:rPr>
        <w:t>与联合国环境规划署</w:t>
      </w:r>
      <w:r w:rsidR="00EC03B4" w:rsidRPr="009A3EF1">
        <w:rPr>
          <w:b/>
          <w:bCs/>
          <w:color w:val="000000" w:themeColor="text1"/>
          <w:sz w:val="24"/>
          <w:szCs w:val="24"/>
        </w:rPr>
        <w:t>-</w:t>
      </w:r>
      <w:r w:rsidR="00EC03B4" w:rsidRPr="009A3EF1">
        <w:rPr>
          <w:b/>
          <w:bCs/>
          <w:color w:val="000000" w:themeColor="text1"/>
          <w:sz w:val="24"/>
          <w:szCs w:val="24"/>
        </w:rPr>
        <w:t>全球环境基金生物安全信息交换所</w:t>
      </w:r>
      <w:r w:rsidR="00C65C29" w:rsidRPr="009A3EF1">
        <w:rPr>
          <w:rFonts w:hint="eastAsia"/>
          <w:b/>
          <w:bCs/>
          <w:color w:val="000000" w:themeColor="text1"/>
          <w:sz w:val="24"/>
          <w:szCs w:val="24"/>
        </w:rPr>
        <w:t>第三期</w:t>
      </w:r>
      <w:r w:rsidR="00EC03B4" w:rsidRPr="009A3EF1">
        <w:rPr>
          <w:b/>
          <w:bCs/>
          <w:color w:val="000000" w:themeColor="text1"/>
          <w:sz w:val="24"/>
          <w:szCs w:val="24"/>
        </w:rPr>
        <w:t>能力建设项目</w:t>
      </w:r>
      <w:r w:rsidR="00C65C29" w:rsidRPr="009A3EF1">
        <w:rPr>
          <w:rFonts w:hint="eastAsia"/>
          <w:b/>
          <w:bCs/>
          <w:color w:val="000000" w:themeColor="text1"/>
          <w:sz w:val="24"/>
          <w:szCs w:val="24"/>
        </w:rPr>
        <w:t>的</w:t>
      </w:r>
      <w:r w:rsidR="00EC03B4" w:rsidRPr="009A3EF1">
        <w:rPr>
          <w:b/>
          <w:bCs/>
          <w:color w:val="000000" w:themeColor="text1"/>
          <w:sz w:val="24"/>
          <w:szCs w:val="24"/>
        </w:rPr>
        <w:t>合作</w:t>
      </w:r>
    </w:p>
    <w:p w14:paraId="4E755BA2" w14:textId="7F26D053" w:rsidR="00EC03B4" w:rsidRPr="00E97D8C" w:rsidRDefault="00EC03B4" w:rsidP="002E1708">
      <w:pPr>
        <w:pStyle w:val="ListParagraph"/>
        <w:numPr>
          <w:ilvl w:val="0"/>
          <w:numId w:val="26"/>
        </w:numPr>
        <w:adjustRightInd w:val="0"/>
        <w:snapToGrid w:val="0"/>
        <w:spacing w:before="120" w:after="120" w:line="240" w:lineRule="atLeast"/>
        <w:ind w:left="0" w:firstLine="0"/>
        <w:rPr>
          <w:color w:val="000000" w:themeColor="text1"/>
          <w:sz w:val="24"/>
          <w:szCs w:val="24"/>
        </w:rPr>
      </w:pPr>
      <w:r w:rsidRPr="00E97D8C">
        <w:rPr>
          <w:color w:val="000000" w:themeColor="text1"/>
          <w:sz w:val="24"/>
          <w:szCs w:val="24"/>
        </w:rPr>
        <w:t>秘书处与联合国环境规划署</w:t>
      </w:r>
      <w:r w:rsidRPr="00E97D8C">
        <w:rPr>
          <w:color w:val="000000" w:themeColor="text1"/>
          <w:sz w:val="24"/>
          <w:szCs w:val="24"/>
        </w:rPr>
        <w:t>-</w:t>
      </w:r>
      <w:r w:rsidRPr="00E97D8C">
        <w:rPr>
          <w:color w:val="000000" w:themeColor="text1"/>
          <w:sz w:val="24"/>
          <w:szCs w:val="24"/>
        </w:rPr>
        <w:t>全球环境基金</w:t>
      </w:r>
      <w:r w:rsidR="00C65C29" w:rsidRPr="00E97D8C">
        <w:rPr>
          <w:rFonts w:hint="eastAsia"/>
          <w:color w:val="000000" w:themeColor="text1"/>
          <w:sz w:val="24"/>
          <w:szCs w:val="24"/>
        </w:rPr>
        <w:t>“</w:t>
      </w:r>
      <w:r w:rsidRPr="00E97D8C">
        <w:rPr>
          <w:color w:val="000000" w:themeColor="text1"/>
          <w:sz w:val="24"/>
          <w:szCs w:val="24"/>
        </w:rPr>
        <w:t>有效参与生物安全信息交换所的可持续能力建设项目</w:t>
      </w:r>
      <w:r w:rsidR="00C65C29" w:rsidRPr="00E97D8C">
        <w:rPr>
          <w:rFonts w:hint="eastAsia"/>
          <w:color w:val="000000" w:themeColor="text1"/>
          <w:sz w:val="24"/>
          <w:szCs w:val="24"/>
        </w:rPr>
        <w:t>”</w:t>
      </w:r>
      <w:r w:rsidR="00D8070F" w:rsidRPr="00E97D8C">
        <w:rPr>
          <w:color w:val="000000" w:themeColor="text1"/>
          <w:sz w:val="24"/>
          <w:szCs w:val="24"/>
        </w:rPr>
        <w:t>（</w:t>
      </w:r>
      <w:r w:rsidR="00C65C29" w:rsidRPr="00E97D8C">
        <w:rPr>
          <w:rFonts w:hint="eastAsia"/>
          <w:color w:val="000000" w:themeColor="text1"/>
          <w:sz w:val="24"/>
          <w:szCs w:val="24"/>
        </w:rPr>
        <w:t>第三期</w:t>
      </w:r>
      <w:r w:rsidRPr="00E97D8C">
        <w:rPr>
          <w:color w:val="000000" w:themeColor="text1"/>
          <w:sz w:val="24"/>
          <w:szCs w:val="24"/>
        </w:rPr>
        <w:t>项目</w:t>
      </w:r>
      <w:r w:rsidR="00D8070F" w:rsidRPr="00E97D8C">
        <w:rPr>
          <w:color w:val="000000" w:themeColor="text1"/>
          <w:sz w:val="24"/>
          <w:szCs w:val="24"/>
        </w:rPr>
        <w:t>）</w:t>
      </w:r>
      <w:r w:rsidRPr="00E97D8C">
        <w:rPr>
          <w:color w:val="000000" w:themeColor="text1"/>
          <w:sz w:val="24"/>
          <w:szCs w:val="24"/>
        </w:rPr>
        <w:t>开展</w:t>
      </w:r>
      <w:r w:rsidR="00FE1535" w:rsidRPr="00E97D8C">
        <w:rPr>
          <w:rFonts w:hint="eastAsia"/>
          <w:color w:val="000000" w:themeColor="text1"/>
          <w:sz w:val="24"/>
          <w:szCs w:val="24"/>
        </w:rPr>
        <w:t>了一些合作</w:t>
      </w:r>
      <w:r w:rsidRPr="00E97D8C">
        <w:rPr>
          <w:color w:val="000000" w:themeColor="text1"/>
          <w:sz w:val="24"/>
          <w:szCs w:val="24"/>
        </w:rPr>
        <w:t>活动，包括响应第</w:t>
      </w:r>
      <w:r w:rsidRPr="00E97D8C">
        <w:rPr>
          <w:color w:val="000000" w:themeColor="text1"/>
          <w:sz w:val="24"/>
          <w:szCs w:val="24"/>
        </w:rPr>
        <w:t>CP-9/2</w:t>
      </w:r>
      <w:r w:rsidRPr="00E97D8C">
        <w:rPr>
          <w:color w:val="000000" w:themeColor="text1"/>
          <w:sz w:val="24"/>
          <w:szCs w:val="24"/>
        </w:rPr>
        <w:t>号决定，作为卡塔赫纳议定书缔约方会议的缔约方大会</w:t>
      </w:r>
      <w:r w:rsidR="0035323F" w:rsidRPr="00E97D8C">
        <w:rPr>
          <w:rFonts w:hint="eastAsia"/>
          <w:color w:val="000000" w:themeColor="text1"/>
          <w:sz w:val="24"/>
          <w:szCs w:val="24"/>
        </w:rPr>
        <w:t>在该决定中</w:t>
      </w:r>
      <w:r w:rsidRPr="00E97D8C">
        <w:rPr>
          <w:color w:val="000000" w:themeColor="text1"/>
          <w:sz w:val="24"/>
          <w:szCs w:val="24"/>
        </w:rPr>
        <w:t>请执行秘书</w:t>
      </w:r>
      <w:r w:rsidR="0035323F" w:rsidRPr="00E97D8C">
        <w:rPr>
          <w:rFonts w:hint="eastAsia"/>
          <w:color w:val="000000" w:themeColor="text1"/>
          <w:sz w:val="24"/>
          <w:szCs w:val="24"/>
        </w:rPr>
        <w:t>在</w:t>
      </w:r>
      <w:r w:rsidR="00CD76AE" w:rsidRPr="00E97D8C">
        <w:rPr>
          <w:color w:val="000000" w:themeColor="text1"/>
          <w:sz w:val="24"/>
          <w:szCs w:val="24"/>
        </w:rPr>
        <w:t>生物安全信息交换所</w:t>
      </w:r>
      <w:r w:rsidR="0035323F" w:rsidRPr="00E97D8C">
        <w:rPr>
          <w:rFonts w:hint="eastAsia"/>
          <w:color w:val="000000" w:themeColor="text1"/>
          <w:sz w:val="24"/>
          <w:szCs w:val="24"/>
        </w:rPr>
        <w:t>第三期</w:t>
      </w:r>
      <w:r w:rsidRPr="00E97D8C">
        <w:rPr>
          <w:color w:val="000000" w:themeColor="text1"/>
          <w:sz w:val="24"/>
          <w:szCs w:val="24"/>
        </w:rPr>
        <w:t>项目</w:t>
      </w:r>
      <w:r w:rsidR="0035323F" w:rsidRPr="00E97D8C">
        <w:rPr>
          <w:rFonts w:hint="eastAsia"/>
          <w:color w:val="000000" w:themeColor="text1"/>
          <w:sz w:val="24"/>
          <w:szCs w:val="24"/>
        </w:rPr>
        <w:t>中</w:t>
      </w:r>
      <w:r w:rsidRPr="00E97D8C">
        <w:rPr>
          <w:color w:val="000000" w:themeColor="text1"/>
          <w:sz w:val="24"/>
          <w:szCs w:val="24"/>
        </w:rPr>
        <w:t>与环境署合作，</w:t>
      </w:r>
      <w:r w:rsidR="00F71189" w:rsidRPr="00E97D8C">
        <w:rPr>
          <w:rFonts w:hint="eastAsia"/>
          <w:color w:val="000000" w:themeColor="text1"/>
          <w:sz w:val="24"/>
          <w:szCs w:val="24"/>
        </w:rPr>
        <w:t>为</w:t>
      </w:r>
      <w:r w:rsidR="0035323F" w:rsidRPr="00E97D8C">
        <w:rPr>
          <w:color w:val="000000" w:themeColor="text1"/>
          <w:sz w:val="24"/>
          <w:szCs w:val="24"/>
        </w:rPr>
        <w:t>新平台和用户界面</w:t>
      </w:r>
      <w:r w:rsidR="009A3EF1" w:rsidRPr="00E97D8C">
        <w:rPr>
          <w:rFonts w:hint="eastAsia"/>
          <w:color w:val="000000" w:themeColor="text1"/>
          <w:sz w:val="24"/>
          <w:szCs w:val="24"/>
        </w:rPr>
        <w:t>编写</w:t>
      </w:r>
      <w:r w:rsidRPr="00E97D8C">
        <w:rPr>
          <w:color w:val="000000" w:themeColor="text1"/>
          <w:sz w:val="24"/>
          <w:szCs w:val="24"/>
        </w:rPr>
        <w:t>培训材料，包括在线培训</w:t>
      </w:r>
      <w:r w:rsidR="0035323F" w:rsidRPr="00E97D8C">
        <w:rPr>
          <w:rFonts w:hint="eastAsia"/>
          <w:color w:val="000000" w:themeColor="text1"/>
          <w:sz w:val="24"/>
          <w:szCs w:val="24"/>
        </w:rPr>
        <w:t>材料</w:t>
      </w:r>
      <w:r w:rsidRPr="00E97D8C">
        <w:rPr>
          <w:color w:val="000000" w:themeColor="text1"/>
          <w:sz w:val="24"/>
          <w:szCs w:val="24"/>
        </w:rPr>
        <w:t>。</w:t>
      </w:r>
    </w:p>
    <w:p w14:paraId="07492A86" w14:textId="094F2ACF" w:rsidR="00EC03B4" w:rsidRPr="00C915E7" w:rsidRDefault="00EC03B4" w:rsidP="002E1708">
      <w:pPr>
        <w:pStyle w:val="ListParagraph"/>
        <w:numPr>
          <w:ilvl w:val="0"/>
          <w:numId w:val="26"/>
        </w:numPr>
        <w:adjustRightInd w:val="0"/>
        <w:snapToGrid w:val="0"/>
        <w:spacing w:before="120" w:after="120" w:line="240" w:lineRule="atLeast"/>
        <w:ind w:left="0" w:firstLine="0"/>
        <w:rPr>
          <w:sz w:val="24"/>
          <w:szCs w:val="24"/>
        </w:rPr>
      </w:pPr>
      <w:r w:rsidRPr="00C915E7">
        <w:rPr>
          <w:sz w:val="24"/>
          <w:szCs w:val="24"/>
        </w:rPr>
        <w:t>作为合作活动的一部分，</w:t>
      </w:r>
      <w:r w:rsidR="004D64C0">
        <w:rPr>
          <w:rFonts w:hint="eastAsia"/>
          <w:sz w:val="24"/>
          <w:szCs w:val="24"/>
        </w:rPr>
        <w:t>秘书处使用第三期</w:t>
      </w:r>
      <w:r w:rsidRPr="00C915E7">
        <w:rPr>
          <w:sz w:val="24"/>
          <w:szCs w:val="24"/>
        </w:rPr>
        <w:t>项目提供</w:t>
      </w:r>
      <w:r w:rsidR="004D64C0">
        <w:rPr>
          <w:rFonts w:hint="eastAsia"/>
          <w:sz w:val="24"/>
          <w:szCs w:val="24"/>
        </w:rPr>
        <w:t>的</w:t>
      </w:r>
      <w:r w:rsidRPr="00C915E7">
        <w:rPr>
          <w:sz w:val="24"/>
          <w:szCs w:val="24"/>
        </w:rPr>
        <w:t>资金雇用一名网络开发</w:t>
      </w:r>
      <w:r w:rsidR="004D64C0">
        <w:rPr>
          <w:rFonts w:hint="eastAsia"/>
          <w:sz w:val="24"/>
          <w:szCs w:val="24"/>
        </w:rPr>
        <w:t>咨询人</w:t>
      </w:r>
      <w:r w:rsidRPr="00C915E7">
        <w:rPr>
          <w:sz w:val="24"/>
          <w:szCs w:val="24"/>
        </w:rPr>
        <w:t>，支持秘书处信息技术团队的迁移工作。此外</w:t>
      </w:r>
      <w:r w:rsidR="004D64C0">
        <w:rPr>
          <w:rFonts w:hint="eastAsia"/>
          <w:sz w:val="24"/>
          <w:szCs w:val="24"/>
        </w:rPr>
        <w:t>秘书处还用第三期</w:t>
      </w:r>
      <w:r w:rsidRPr="00C915E7">
        <w:rPr>
          <w:sz w:val="24"/>
          <w:szCs w:val="24"/>
        </w:rPr>
        <w:t>项目提供</w:t>
      </w:r>
      <w:r w:rsidR="004D64C0">
        <w:rPr>
          <w:rFonts w:hint="eastAsia"/>
          <w:sz w:val="24"/>
          <w:szCs w:val="24"/>
        </w:rPr>
        <w:t>的</w:t>
      </w:r>
      <w:r w:rsidRPr="00C915E7">
        <w:rPr>
          <w:sz w:val="24"/>
          <w:szCs w:val="24"/>
        </w:rPr>
        <w:t>资金</w:t>
      </w:r>
      <w:r w:rsidR="004D64C0">
        <w:rPr>
          <w:rFonts w:hint="eastAsia"/>
          <w:sz w:val="24"/>
          <w:szCs w:val="24"/>
        </w:rPr>
        <w:t>征聘</w:t>
      </w:r>
      <w:r w:rsidRPr="00C915E7">
        <w:rPr>
          <w:sz w:val="24"/>
          <w:szCs w:val="24"/>
        </w:rPr>
        <w:t>一名专家</w:t>
      </w:r>
      <w:r w:rsidR="004D64C0">
        <w:rPr>
          <w:rFonts w:hint="eastAsia"/>
          <w:sz w:val="24"/>
          <w:szCs w:val="24"/>
        </w:rPr>
        <w:t>咨询人</w:t>
      </w:r>
      <w:r w:rsidRPr="00C915E7">
        <w:rPr>
          <w:sz w:val="24"/>
          <w:szCs w:val="24"/>
        </w:rPr>
        <w:t>，审查信息交换所的用户界面和用户体验需求。这项工作</w:t>
      </w:r>
      <w:r w:rsidR="00BD7E36">
        <w:rPr>
          <w:rFonts w:hint="eastAsia"/>
          <w:sz w:val="24"/>
          <w:szCs w:val="24"/>
        </w:rPr>
        <w:t>旨在</w:t>
      </w:r>
      <w:r w:rsidR="00F95041">
        <w:rPr>
          <w:rFonts w:hint="eastAsia"/>
          <w:sz w:val="24"/>
          <w:szCs w:val="24"/>
        </w:rPr>
        <w:t>找出</w:t>
      </w:r>
      <w:r w:rsidR="00CD76AE">
        <w:rPr>
          <w:sz w:val="24"/>
          <w:szCs w:val="24"/>
        </w:rPr>
        <w:t>生物安全信息交换所</w:t>
      </w:r>
      <w:r w:rsidR="00F95041">
        <w:rPr>
          <w:rFonts w:hint="eastAsia"/>
          <w:sz w:val="24"/>
          <w:szCs w:val="24"/>
        </w:rPr>
        <w:t>、</w:t>
      </w:r>
      <w:r w:rsidR="00CD76AE">
        <w:rPr>
          <w:rFonts w:hint="eastAsia"/>
          <w:sz w:val="24"/>
          <w:szCs w:val="24"/>
        </w:rPr>
        <w:t>获取和惠益分享</w:t>
      </w:r>
      <w:r w:rsidR="00F95041" w:rsidRPr="00C915E7">
        <w:rPr>
          <w:sz w:val="24"/>
          <w:szCs w:val="24"/>
        </w:rPr>
        <w:t>信息交换所</w:t>
      </w:r>
      <w:r w:rsidR="00E97D8C">
        <w:rPr>
          <w:rFonts w:hint="eastAsia"/>
          <w:sz w:val="24"/>
          <w:szCs w:val="24"/>
        </w:rPr>
        <w:t>、</w:t>
      </w:r>
      <w:r w:rsidR="00CD76AE">
        <w:rPr>
          <w:rFonts w:hint="eastAsia"/>
          <w:sz w:val="24"/>
          <w:szCs w:val="24"/>
        </w:rPr>
        <w:t>信息交换所机制</w:t>
      </w:r>
      <w:r w:rsidR="00F95041" w:rsidRPr="00C915E7">
        <w:rPr>
          <w:sz w:val="24"/>
          <w:szCs w:val="24"/>
        </w:rPr>
        <w:t>平台</w:t>
      </w:r>
      <w:r w:rsidRPr="00C915E7">
        <w:rPr>
          <w:sz w:val="24"/>
          <w:szCs w:val="24"/>
        </w:rPr>
        <w:t>设计</w:t>
      </w:r>
      <w:r w:rsidR="00CD76AE">
        <w:rPr>
          <w:rFonts w:hint="eastAsia"/>
          <w:sz w:val="24"/>
          <w:szCs w:val="24"/>
        </w:rPr>
        <w:t>中</w:t>
      </w:r>
      <w:r w:rsidR="00F95041">
        <w:rPr>
          <w:rFonts w:hint="eastAsia"/>
          <w:sz w:val="24"/>
          <w:szCs w:val="24"/>
        </w:rPr>
        <w:t>影响效能</w:t>
      </w:r>
      <w:r w:rsidRPr="00C915E7">
        <w:rPr>
          <w:sz w:val="24"/>
          <w:szCs w:val="24"/>
        </w:rPr>
        <w:t>的</w:t>
      </w:r>
      <w:r w:rsidRPr="00C915E7">
        <w:rPr>
          <w:sz w:val="24"/>
          <w:szCs w:val="24"/>
        </w:rPr>
        <w:t>“</w:t>
      </w:r>
      <w:r w:rsidRPr="00C915E7">
        <w:rPr>
          <w:sz w:val="24"/>
          <w:szCs w:val="24"/>
        </w:rPr>
        <w:t>痛点</w:t>
      </w:r>
      <w:r w:rsidRPr="00C915E7">
        <w:rPr>
          <w:sz w:val="24"/>
          <w:szCs w:val="24"/>
        </w:rPr>
        <w:t>”</w:t>
      </w:r>
      <w:r w:rsidRPr="00C915E7">
        <w:rPr>
          <w:sz w:val="24"/>
          <w:szCs w:val="24"/>
        </w:rPr>
        <w:t>，协助改进新</w:t>
      </w:r>
      <w:r w:rsidR="00CD76AE">
        <w:rPr>
          <w:sz w:val="24"/>
          <w:szCs w:val="24"/>
        </w:rPr>
        <w:t>生物安全信息交换所</w:t>
      </w:r>
      <w:r w:rsidRPr="00C915E7">
        <w:rPr>
          <w:sz w:val="24"/>
          <w:szCs w:val="24"/>
        </w:rPr>
        <w:t>的可用性和功能，为</w:t>
      </w:r>
      <w:r w:rsidR="00E97D8C">
        <w:rPr>
          <w:rFonts w:hint="eastAsia"/>
          <w:sz w:val="24"/>
          <w:szCs w:val="24"/>
        </w:rPr>
        <w:t>今后</w:t>
      </w:r>
      <w:r w:rsidRPr="00C915E7">
        <w:rPr>
          <w:sz w:val="24"/>
          <w:szCs w:val="24"/>
        </w:rPr>
        <w:t>的改进提出建议和</w:t>
      </w:r>
      <w:r w:rsidR="00BD7E36">
        <w:rPr>
          <w:rFonts w:hint="eastAsia"/>
          <w:sz w:val="24"/>
          <w:szCs w:val="24"/>
        </w:rPr>
        <w:t>指南</w:t>
      </w:r>
      <w:r w:rsidRPr="00C915E7">
        <w:rPr>
          <w:sz w:val="24"/>
          <w:szCs w:val="24"/>
        </w:rPr>
        <w:t>。工作的第二阶段涉及</w:t>
      </w:r>
      <w:r w:rsidR="00E97D8C">
        <w:rPr>
          <w:rFonts w:hint="eastAsia"/>
          <w:sz w:val="24"/>
          <w:szCs w:val="24"/>
        </w:rPr>
        <w:t>落实其他</w:t>
      </w:r>
      <w:r w:rsidRPr="00C915E7">
        <w:rPr>
          <w:sz w:val="24"/>
          <w:szCs w:val="24"/>
        </w:rPr>
        <w:t>设计建议，提高各信息交换所共同</w:t>
      </w:r>
      <w:r w:rsidR="00BD7E36">
        <w:rPr>
          <w:rFonts w:hint="eastAsia"/>
          <w:sz w:val="24"/>
          <w:szCs w:val="24"/>
        </w:rPr>
        <w:t>运作</w:t>
      </w:r>
      <w:r w:rsidRPr="00C915E7">
        <w:rPr>
          <w:sz w:val="24"/>
          <w:szCs w:val="24"/>
        </w:rPr>
        <w:t>的一致性，使</w:t>
      </w:r>
      <w:r w:rsidR="00BD7E36">
        <w:rPr>
          <w:rFonts w:hint="eastAsia"/>
          <w:sz w:val="24"/>
          <w:szCs w:val="24"/>
        </w:rPr>
        <w:t>各</w:t>
      </w:r>
      <w:r w:rsidRPr="00C915E7">
        <w:rPr>
          <w:sz w:val="24"/>
          <w:szCs w:val="24"/>
        </w:rPr>
        <w:t>平台更加直观和方便用户。</w:t>
      </w:r>
    </w:p>
    <w:p w14:paraId="1CF113E6" w14:textId="34FF839D" w:rsidR="00EC03B4" w:rsidRPr="00C915E7" w:rsidRDefault="00EC03B4" w:rsidP="002E1708">
      <w:pPr>
        <w:pStyle w:val="ListParagraph"/>
        <w:numPr>
          <w:ilvl w:val="0"/>
          <w:numId w:val="26"/>
        </w:numPr>
        <w:adjustRightInd w:val="0"/>
        <w:snapToGrid w:val="0"/>
        <w:spacing w:before="120" w:after="120" w:line="240" w:lineRule="atLeast"/>
        <w:ind w:left="0" w:firstLine="0"/>
        <w:rPr>
          <w:sz w:val="24"/>
          <w:szCs w:val="24"/>
        </w:rPr>
      </w:pPr>
      <w:r w:rsidRPr="00C915E7">
        <w:rPr>
          <w:sz w:val="24"/>
          <w:szCs w:val="24"/>
        </w:rPr>
        <w:t>作为秘书处与环境署</w:t>
      </w:r>
      <w:r w:rsidR="002D3C5C">
        <w:rPr>
          <w:rFonts w:hint="eastAsia"/>
          <w:sz w:val="24"/>
          <w:szCs w:val="24"/>
        </w:rPr>
        <w:t>-</w:t>
      </w:r>
      <w:r w:rsidR="00CD76AE">
        <w:rPr>
          <w:sz w:val="24"/>
          <w:szCs w:val="24"/>
        </w:rPr>
        <w:t>生物安全信息交换所</w:t>
      </w:r>
      <w:r w:rsidR="002D3C5C">
        <w:rPr>
          <w:rFonts w:hint="eastAsia"/>
          <w:sz w:val="24"/>
          <w:szCs w:val="24"/>
        </w:rPr>
        <w:t>第</w:t>
      </w:r>
      <w:r w:rsidRPr="00C915E7">
        <w:rPr>
          <w:sz w:val="24"/>
          <w:szCs w:val="24"/>
        </w:rPr>
        <w:t>三</w:t>
      </w:r>
      <w:r w:rsidR="002D3C5C">
        <w:rPr>
          <w:rFonts w:hint="eastAsia"/>
          <w:sz w:val="24"/>
          <w:szCs w:val="24"/>
        </w:rPr>
        <w:t>期</w:t>
      </w:r>
      <w:r w:rsidRPr="00C915E7">
        <w:rPr>
          <w:sz w:val="24"/>
          <w:szCs w:val="24"/>
        </w:rPr>
        <w:t>项目合作的一部分，秘书处</w:t>
      </w:r>
      <w:r w:rsidR="00263FA3">
        <w:rPr>
          <w:rFonts w:hint="eastAsia"/>
          <w:sz w:val="24"/>
          <w:szCs w:val="24"/>
        </w:rPr>
        <w:t>发出</w:t>
      </w:r>
      <w:r w:rsidRPr="00C915E7">
        <w:rPr>
          <w:sz w:val="24"/>
          <w:szCs w:val="24"/>
        </w:rPr>
        <w:t>第</w:t>
      </w:r>
      <w:r w:rsidRPr="00C915E7">
        <w:rPr>
          <w:sz w:val="24"/>
          <w:szCs w:val="24"/>
        </w:rPr>
        <w:t>2020-048</w:t>
      </w:r>
      <w:r w:rsidRPr="00C915E7">
        <w:rPr>
          <w:sz w:val="24"/>
          <w:szCs w:val="24"/>
        </w:rPr>
        <w:t>号通知</w:t>
      </w:r>
      <w:r w:rsidR="00F01E8E">
        <w:rPr>
          <w:rStyle w:val="FootnoteReference"/>
          <w:sz w:val="24"/>
        </w:rPr>
        <w:footnoteReference w:id="11"/>
      </w:r>
      <w:r w:rsidR="00F01E8E">
        <w:rPr>
          <w:rFonts w:hint="eastAsia"/>
          <w:sz w:val="24"/>
          <w:szCs w:val="24"/>
        </w:rPr>
        <w:t xml:space="preserve"> </w:t>
      </w:r>
      <w:r w:rsidR="00263FA3">
        <w:rPr>
          <w:rFonts w:hint="eastAsia"/>
          <w:sz w:val="24"/>
          <w:szCs w:val="24"/>
        </w:rPr>
        <w:t>并</w:t>
      </w:r>
      <w:r w:rsidR="00E97D8C">
        <w:rPr>
          <w:rFonts w:hint="eastAsia"/>
          <w:sz w:val="24"/>
          <w:szCs w:val="24"/>
        </w:rPr>
        <w:t>利用</w:t>
      </w:r>
      <w:r w:rsidR="00263FA3">
        <w:rPr>
          <w:rFonts w:hint="eastAsia"/>
          <w:sz w:val="24"/>
          <w:szCs w:val="24"/>
        </w:rPr>
        <w:t>“</w:t>
      </w:r>
      <w:r w:rsidRPr="00C915E7">
        <w:rPr>
          <w:sz w:val="24"/>
          <w:szCs w:val="24"/>
        </w:rPr>
        <w:t>BCH</w:t>
      </w:r>
      <w:r w:rsidR="00CD76AE">
        <w:rPr>
          <w:rFonts w:hint="eastAsia"/>
          <w:sz w:val="24"/>
          <w:szCs w:val="24"/>
        </w:rPr>
        <w:t xml:space="preserve"> </w:t>
      </w:r>
      <w:r w:rsidR="00CD76AE">
        <w:rPr>
          <w:sz w:val="24"/>
          <w:szCs w:val="24"/>
        </w:rPr>
        <w:t xml:space="preserve">on </w:t>
      </w:r>
      <w:r w:rsidRPr="00C915E7">
        <w:rPr>
          <w:sz w:val="24"/>
          <w:szCs w:val="24"/>
        </w:rPr>
        <w:t>BCH</w:t>
      </w:r>
      <w:r w:rsidR="00CD76AE">
        <w:rPr>
          <w:sz w:val="24"/>
          <w:szCs w:val="24"/>
        </w:rPr>
        <w:t xml:space="preserve"> Forum</w:t>
      </w:r>
      <w:r w:rsidR="00263FA3">
        <w:rPr>
          <w:rFonts w:hint="eastAsia"/>
          <w:sz w:val="24"/>
          <w:szCs w:val="24"/>
        </w:rPr>
        <w:t>”</w:t>
      </w:r>
      <w:r w:rsidR="000F6C38">
        <w:rPr>
          <w:rFonts w:hint="eastAsia"/>
          <w:sz w:val="24"/>
          <w:szCs w:val="24"/>
        </w:rPr>
        <w:t>，</w:t>
      </w:r>
      <w:r w:rsidRPr="00C915E7">
        <w:rPr>
          <w:sz w:val="24"/>
          <w:szCs w:val="24"/>
        </w:rPr>
        <w:t>协助</w:t>
      </w:r>
      <w:r w:rsidR="00263FA3">
        <w:rPr>
          <w:rFonts w:hint="eastAsia"/>
          <w:sz w:val="24"/>
          <w:szCs w:val="24"/>
        </w:rPr>
        <w:t>第三期</w:t>
      </w:r>
      <w:r w:rsidRPr="00C915E7">
        <w:rPr>
          <w:sz w:val="24"/>
          <w:szCs w:val="24"/>
        </w:rPr>
        <w:t>项目</w:t>
      </w:r>
      <w:r w:rsidR="000F6C38">
        <w:rPr>
          <w:rFonts w:hint="eastAsia"/>
          <w:sz w:val="24"/>
          <w:szCs w:val="24"/>
        </w:rPr>
        <w:t>进行</w:t>
      </w:r>
      <w:r w:rsidR="00263FA3">
        <w:rPr>
          <w:rFonts w:hint="eastAsia"/>
          <w:sz w:val="24"/>
          <w:szCs w:val="24"/>
        </w:rPr>
        <w:t>一项</w:t>
      </w:r>
      <w:r w:rsidRPr="00C915E7">
        <w:rPr>
          <w:sz w:val="24"/>
          <w:szCs w:val="24"/>
        </w:rPr>
        <w:t>调查。调查</w:t>
      </w:r>
      <w:r w:rsidR="00E97D8C">
        <w:rPr>
          <w:rFonts w:hint="eastAsia"/>
          <w:sz w:val="24"/>
          <w:szCs w:val="24"/>
        </w:rPr>
        <w:t>旨在</w:t>
      </w:r>
      <w:r w:rsidRPr="00C915E7">
        <w:rPr>
          <w:sz w:val="24"/>
          <w:szCs w:val="24"/>
        </w:rPr>
        <w:t>收集以下信息</w:t>
      </w:r>
      <w:r w:rsidR="00263FA3">
        <w:rPr>
          <w:rFonts w:hint="eastAsia"/>
          <w:sz w:val="24"/>
          <w:szCs w:val="24"/>
        </w:rPr>
        <w:t>：</w:t>
      </w:r>
      <w:r w:rsidR="00D8070F">
        <w:rPr>
          <w:sz w:val="24"/>
          <w:szCs w:val="24"/>
        </w:rPr>
        <w:t>（</w:t>
      </w:r>
      <w:r w:rsidRPr="00C915E7">
        <w:rPr>
          <w:sz w:val="24"/>
          <w:szCs w:val="24"/>
        </w:rPr>
        <w:t>a</w:t>
      </w:r>
      <w:r w:rsidR="00D8070F">
        <w:rPr>
          <w:sz w:val="24"/>
          <w:szCs w:val="24"/>
        </w:rPr>
        <w:t>）</w:t>
      </w:r>
      <w:r w:rsidR="000F6C38">
        <w:rPr>
          <w:sz w:val="24"/>
          <w:szCs w:val="24"/>
        </w:rPr>
        <w:t xml:space="preserve"> </w:t>
      </w:r>
      <w:r w:rsidR="00263FA3" w:rsidRPr="000F6C38">
        <w:rPr>
          <w:sz w:val="24"/>
          <w:szCs w:val="24"/>
        </w:rPr>
        <w:t>COVID-19</w:t>
      </w:r>
      <w:r w:rsidR="00263FA3" w:rsidRPr="000F6C38">
        <w:rPr>
          <w:rFonts w:hint="eastAsia"/>
          <w:sz w:val="24"/>
          <w:szCs w:val="24"/>
        </w:rPr>
        <w:t>大流行</w:t>
      </w:r>
      <w:r w:rsidR="00865CE0">
        <w:rPr>
          <w:rFonts w:hint="eastAsia"/>
          <w:sz w:val="24"/>
          <w:szCs w:val="24"/>
        </w:rPr>
        <w:t>情况</w:t>
      </w:r>
      <w:r w:rsidR="008E28C1">
        <w:rPr>
          <w:rFonts w:hint="eastAsia"/>
          <w:sz w:val="24"/>
          <w:szCs w:val="24"/>
        </w:rPr>
        <w:t>下</w:t>
      </w:r>
      <w:r w:rsidR="00CD76AE">
        <w:rPr>
          <w:sz w:val="24"/>
          <w:szCs w:val="24"/>
        </w:rPr>
        <w:t>生物安全信息交换所</w:t>
      </w:r>
      <w:r w:rsidR="000F6C38" w:rsidRPr="000F6C38">
        <w:rPr>
          <w:sz w:val="24"/>
          <w:szCs w:val="24"/>
        </w:rPr>
        <w:t>和生物安全</w:t>
      </w:r>
      <w:r w:rsidR="000F6C38">
        <w:rPr>
          <w:rFonts w:hint="eastAsia"/>
          <w:sz w:val="24"/>
          <w:szCs w:val="24"/>
        </w:rPr>
        <w:t>的当下</w:t>
      </w:r>
      <w:r w:rsidR="000F6C38" w:rsidRPr="000F6C38">
        <w:rPr>
          <w:sz w:val="24"/>
          <w:szCs w:val="24"/>
        </w:rPr>
        <w:t>需求</w:t>
      </w:r>
      <w:r w:rsidRPr="000F6C38">
        <w:rPr>
          <w:sz w:val="24"/>
          <w:szCs w:val="24"/>
        </w:rPr>
        <w:t>，</w:t>
      </w:r>
      <w:r w:rsidR="008E28C1">
        <w:rPr>
          <w:rFonts w:hint="eastAsia"/>
          <w:sz w:val="24"/>
          <w:szCs w:val="24"/>
        </w:rPr>
        <w:t>用于</w:t>
      </w:r>
      <w:r w:rsidRPr="000F6C38">
        <w:rPr>
          <w:sz w:val="24"/>
          <w:szCs w:val="24"/>
        </w:rPr>
        <w:t>指导和微调</w:t>
      </w:r>
      <w:r w:rsidR="00CD76AE">
        <w:rPr>
          <w:sz w:val="24"/>
          <w:szCs w:val="24"/>
        </w:rPr>
        <w:t>生物安全信息交换所</w:t>
      </w:r>
      <w:r w:rsidR="000921CA" w:rsidRPr="000F6C38">
        <w:rPr>
          <w:rFonts w:hint="eastAsia"/>
          <w:sz w:val="24"/>
          <w:szCs w:val="24"/>
        </w:rPr>
        <w:t>第</w:t>
      </w:r>
      <w:r w:rsidRPr="000F6C38">
        <w:rPr>
          <w:sz w:val="24"/>
          <w:szCs w:val="24"/>
        </w:rPr>
        <w:t>三</w:t>
      </w:r>
      <w:r w:rsidR="000921CA" w:rsidRPr="000F6C38">
        <w:rPr>
          <w:rFonts w:hint="eastAsia"/>
          <w:sz w:val="24"/>
          <w:szCs w:val="24"/>
        </w:rPr>
        <w:t>期</w:t>
      </w:r>
      <w:r w:rsidRPr="000F6C38">
        <w:rPr>
          <w:sz w:val="24"/>
          <w:szCs w:val="24"/>
        </w:rPr>
        <w:t>项目</w:t>
      </w:r>
      <w:r w:rsidR="008E28C1">
        <w:rPr>
          <w:rFonts w:hint="eastAsia"/>
          <w:sz w:val="24"/>
          <w:szCs w:val="24"/>
        </w:rPr>
        <w:t>的</w:t>
      </w:r>
      <w:r w:rsidRPr="000F6C38">
        <w:rPr>
          <w:sz w:val="24"/>
          <w:szCs w:val="24"/>
        </w:rPr>
        <w:t>能力建设干预措施；</w:t>
      </w:r>
      <w:r w:rsidR="00D8070F">
        <w:rPr>
          <w:sz w:val="24"/>
          <w:szCs w:val="24"/>
        </w:rPr>
        <w:t>（</w:t>
      </w:r>
      <w:r w:rsidRPr="000F6C38">
        <w:rPr>
          <w:sz w:val="24"/>
          <w:szCs w:val="24"/>
        </w:rPr>
        <w:t>b</w:t>
      </w:r>
      <w:r w:rsidR="00D8070F">
        <w:rPr>
          <w:sz w:val="24"/>
          <w:szCs w:val="24"/>
        </w:rPr>
        <w:t>）</w:t>
      </w:r>
      <w:r w:rsidR="000F6C38">
        <w:rPr>
          <w:sz w:val="24"/>
          <w:szCs w:val="24"/>
        </w:rPr>
        <w:t xml:space="preserve"> </w:t>
      </w:r>
      <w:r w:rsidR="00CD76AE">
        <w:rPr>
          <w:sz w:val="24"/>
          <w:szCs w:val="24"/>
        </w:rPr>
        <w:t>生物安全信息交换所</w:t>
      </w:r>
      <w:r w:rsidRPr="000F6C38">
        <w:rPr>
          <w:sz w:val="24"/>
          <w:szCs w:val="24"/>
        </w:rPr>
        <w:t>和生物安全措施的</w:t>
      </w:r>
      <w:r w:rsidR="000921CA" w:rsidRPr="000F6C38">
        <w:rPr>
          <w:rFonts w:hint="eastAsia"/>
          <w:sz w:val="24"/>
          <w:szCs w:val="24"/>
        </w:rPr>
        <w:t>总体落实</w:t>
      </w:r>
      <w:r w:rsidRPr="000F6C38">
        <w:rPr>
          <w:sz w:val="24"/>
          <w:szCs w:val="24"/>
        </w:rPr>
        <w:t>。调查还收集</w:t>
      </w:r>
      <w:r w:rsidR="000921CA" w:rsidRPr="000F6C38">
        <w:rPr>
          <w:rFonts w:hint="eastAsia"/>
          <w:sz w:val="24"/>
          <w:szCs w:val="24"/>
        </w:rPr>
        <w:t>意见，</w:t>
      </w:r>
      <w:r w:rsidR="008E28C1">
        <w:rPr>
          <w:rFonts w:hint="eastAsia"/>
          <w:sz w:val="24"/>
          <w:szCs w:val="24"/>
        </w:rPr>
        <w:t>了解应</w:t>
      </w:r>
      <w:r w:rsidRPr="000F6C38">
        <w:rPr>
          <w:sz w:val="24"/>
          <w:szCs w:val="24"/>
        </w:rPr>
        <w:t>在国家和全球</w:t>
      </w:r>
      <w:r w:rsidR="000921CA" w:rsidRPr="000F6C38">
        <w:rPr>
          <w:rFonts w:hint="eastAsia"/>
          <w:sz w:val="24"/>
          <w:szCs w:val="24"/>
        </w:rPr>
        <w:t>层面</w:t>
      </w:r>
      <w:r w:rsidRPr="000F6C38">
        <w:rPr>
          <w:sz w:val="24"/>
          <w:szCs w:val="24"/>
        </w:rPr>
        <w:t>采取哪些措施来</w:t>
      </w:r>
      <w:r w:rsidR="008E28C1">
        <w:rPr>
          <w:rFonts w:hint="eastAsia"/>
          <w:sz w:val="24"/>
          <w:szCs w:val="24"/>
        </w:rPr>
        <w:t>长期普遍提</w:t>
      </w:r>
      <w:r w:rsidRPr="000F6C38">
        <w:rPr>
          <w:sz w:val="24"/>
          <w:szCs w:val="24"/>
        </w:rPr>
        <w:t>高对</w:t>
      </w:r>
      <w:r w:rsidR="00CD76AE">
        <w:rPr>
          <w:sz w:val="24"/>
          <w:szCs w:val="24"/>
        </w:rPr>
        <w:t>生物安全信息交换所</w:t>
      </w:r>
      <w:r w:rsidRPr="000F6C38">
        <w:rPr>
          <w:sz w:val="24"/>
          <w:szCs w:val="24"/>
        </w:rPr>
        <w:t>和生物安全的了解、认识、参与和可持续</w:t>
      </w:r>
      <w:r w:rsidR="008E28C1">
        <w:rPr>
          <w:rFonts w:hint="eastAsia"/>
          <w:sz w:val="24"/>
          <w:szCs w:val="24"/>
        </w:rPr>
        <w:t>关注</w:t>
      </w:r>
      <w:r w:rsidRPr="000F6C38">
        <w:rPr>
          <w:sz w:val="24"/>
          <w:szCs w:val="24"/>
        </w:rPr>
        <w:t>。调查</w:t>
      </w:r>
      <w:r w:rsidR="00865CE0" w:rsidRPr="000F6C38">
        <w:rPr>
          <w:sz w:val="24"/>
          <w:szCs w:val="24"/>
        </w:rPr>
        <w:t>报告</w:t>
      </w:r>
      <w:r w:rsidRPr="000F6C38">
        <w:rPr>
          <w:sz w:val="24"/>
          <w:szCs w:val="24"/>
        </w:rPr>
        <w:t>摘要及其</w:t>
      </w:r>
      <w:r w:rsidR="008B14E1">
        <w:rPr>
          <w:rFonts w:hint="eastAsia"/>
          <w:sz w:val="24"/>
          <w:szCs w:val="24"/>
        </w:rPr>
        <w:t>成果载于</w:t>
      </w:r>
      <w:r w:rsidRPr="000F6C38">
        <w:rPr>
          <w:sz w:val="24"/>
          <w:szCs w:val="24"/>
        </w:rPr>
        <w:t>一份资料文件</w:t>
      </w:r>
      <w:r w:rsidR="00D8070F">
        <w:rPr>
          <w:sz w:val="24"/>
          <w:szCs w:val="24"/>
        </w:rPr>
        <w:t>（</w:t>
      </w:r>
      <w:r w:rsidRPr="000F6C38">
        <w:rPr>
          <w:sz w:val="24"/>
          <w:szCs w:val="24"/>
        </w:rPr>
        <w:t>CBD/CP/MOP/10/INF/8</w:t>
      </w:r>
      <w:r w:rsidR="00D8070F">
        <w:rPr>
          <w:sz w:val="24"/>
          <w:szCs w:val="24"/>
        </w:rPr>
        <w:t>）</w:t>
      </w:r>
      <w:r w:rsidRPr="000F6C38">
        <w:rPr>
          <w:sz w:val="24"/>
          <w:szCs w:val="24"/>
        </w:rPr>
        <w:t>。</w:t>
      </w:r>
    </w:p>
    <w:p w14:paraId="67952163" w14:textId="117B3EC7" w:rsidR="00EC03B4" w:rsidRPr="00C915E7" w:rsidRDefault="008B14E1" w:rsidP="002E1708">
      <w:pPr>
        <w:pStyle w:val="ListParagraph"/>
        <w:numPr>
          <w:ilvl w:val="0"/>
          <w:numId w:val="26"/>
        </w:numPr>
        <w:adjustRightInd w:val="0"/>
        <w:snapToGrid w:val="0"/>
        <w:spacing w:before="120" w:after="120" w:line="240" w:lineRule="atLeast"/>
        <w:ind w:left="0" w:firstLine="0"/>
        <w:rPr>
          <w:sz w:val="24"/>
          <w:szCs w:val="24"/>
        </w:rPr>
      </w:pPr>
      <w:r>
        <w:rPr>
          <w:rFonts w:hint="eastAsia"/>
          <w:sz w:val="24"/>
          <w:szCs w:val="24"/>
        </w:rPr>
        <w:t>第三期</w:t>
      </w:r>
      <w:r w:rsidR="00EC03B4" w:rsidRPr="00C915E7">
        <w:rPr>
          <w:sz w:val="24"/>
          <w:szCs w:val="24"/>
        </w:rPr>
        <w:t>项目与秘书处合作开发了初步培训视频，</w:t>
      </w:r>
      <w:r>
        <w:rPr>
          <w:rFonts w:hint="eastAsia"/>
          <w:sz w:val="24"/>
          <w:szCs w:val="24"/>
        </w:rPr>
        <w:t>以期</w:t>
      </w:r>
      <w:r w:rsidR="00EC03B4" w:rsidRPr="00C915E7">
        <w:rPr>
          <w:sz w:val="24"/>
          <w:szCs w:val="24"/>
        </w:rPr>
        <w:t>建设使</w:t>
      </w:r>
      <w:r>
        <w:rPr>
          <w:rFonts w:hint="eastAsia"/>
          <w:sz w:val="24"/>
          <w:szCs w:val="24"/>
        </w:rPr>
        <w:t>用</w:t>
      </w:r>
      <w:r w:rsidR="00CD76AE">
        <w:rPr>
          <w:sz w:val="24"/>
          <w:szCs w:val="24"/>
        </w:rPr>
        <w:t>生物安全信息交换所</w:t>
      </w:r>
      <w:r>
        <w:rPr>
          <w:rFonts w:hint="eastAsia"/>
          <w:sz w:val="24"/>
          <w:szCs w:val="24"/>
        </w:rPr>
        <w:t>新</w:t>
      </w:r>
      <w:r w:rsidR="00EC03B4" w:rsidRPr="00C915E7">
        <w:rPr>
          <w:sz w:val="24"/>
          <w:szCs w:val="24"/>
        </w:rPr>
        <w:t>平台的能力，简化</w:t>
      </w:r>
      <w:r>
        <w:rPr>
          <w:rFonts w:hint="eastAsia"/>
          <w:sz w:val="24"/>
          <w:szCs w:val="24"/>
        </w:rPr>
        <w:t>从</w:t>
      </w:r>
      <w:r w:rsidR="00865CE0">
        <w:rPr>
          <w:rFonts w:hint="eastAsia"/>
          <w:sz w:val="24"/>
          <w:szCs w:val="24"/>
        </w:rPr>
        <w:t>老</w:t>
      </w:r>
      <w:r>
        <w:rPr>
          <w:rFonts w:hint="eastAsia"/>
          <w:sz w:val="24"/>
          <w:szCs w:val="24"/>
        </w:rPr>
        <w:t>平台到新平台</w:t>
      </w:r>
      <w:r w:rsidR="00EC03B4" w:rsidRPr="00C915E7">
        <w:rPr>
          <w:sz w:val="24"/>
          <w:szCs w:val="24"/>
        </w:rPr>
        <w:t>的过渡。秘书处通过</w:t>
      </w:r>
      <w:r>
        <w:rPr>
          <w:rFonts w:hint="eastAsia"/>
          <w:sz w:val="24"/>
          <w:szCs w:val="24"/>
        </w:rPr>
        <w:t>“</w:t>
      </w:r>
      <w:r w:rsidR="00EC03B4" w:rsidRPr="00C915E7">
        <w:rPr>
          <w:sz w:val="24"/>
          <w:szCs w:val="24"/>
        </w:rPr>
        <w:t xml:space="preserve"> BCH</w:t>
      </w:r>
      <w:r w:rsidR="00CD76AE">
        <w:rPr>
          <w:rFonts w:hint="eastAsia"/>
          <w:sz w:val="24"/>
          <w:szCs w:val="24"/>
        </w:rPr>
        <w:t xml:space="preserve"> </w:t>
      </w:r>
      <w:r w:rsidR="00CD76AE">
        <w:rPr>
          <w:sz w:val="24"/>
          <w:szCs w:val="24"/>
        </w:rPr>
        <w:t xml:space="preserve">on </w:t>
      </w:r>
      <w:r w:rsidR="00EC03B4" w:rsidRPr="00C915E7">
        <w:rPr>
          <w:sz w:val="24"/>
          <w:szCs w:val="24"/>
        </w:rPr>
        <w:t>BCH</w:t>
      </w:r>
      <w:r w:rsidR="00CD76AE">
        <w:rPr>
          <w:rFonts w:hint="eastAsia"/>
          <w:sz w:val="24"/>
          <w:szCs w:val="24"/>
        </w:rPr>
        <w:t xml:space="preserve"> </w:t>
      </w:r>
      <w:r w:rsidR="00CD76AE">
        <w:rPr>
          <w:sz w:val="24"/>
          <w:szCs w:val="24"/>
        </w:rPr>
        <w:t>Forum</w:t>
      </w:r>
      <w:r>
        <w:rPr>
          <w:rFonts w:hint="eastAsia"/>
          <w:sz w:val="24"/>
          <w:szCs w:val="24"/>
        </w:rPr>
        <w:t>”</w:t>
      </w:r>
      <w:r w:rsidR="00EC03B4" w:rsidRPr="00C915E7">
        <w:rPr>
          <w:sz w:val="24"/>
          <w:szCs w:val="24"/>
        </w:rPr>
        <w:t>和第</w:t>
      </w:r>
      <w:r w:rsidR="00EC03B4" w:rsidRPr="00C915E7">
        <w:rPr>
          <w:sz w:val="24"/>
          <w:szCs w:val="24"/>
        </w:rPr>
        <w:t>2021-042</w:t>
      </w:r>
      <w:r w:rsidR="00EC03B4" w:rsidRPr="00C915E7">
        <w:rPr>
          <w:sz w:val="24"/>
          <w:szCs w:val="24"/>
        </w:rPr>
        <w:t>号通知</w:t>
      </w:r>
      <w:r w:rsidR="00F01E8E">
        <w:rPr>
          <w:rStyle w:val="FootnoteReference"/>
          <w:sz w:val="24"/>
        </w:rPr>
        <w:footnoteReference w:id="12"/>
      </w:r>
      <w:r w:rsidR="00865CE0">
        <w:rPr>
          <w:sz w:val="24"/>
          <w:szCs w:val="24"/>
          <w:lang w:val="en-CA"/>
        </w:rPr>
        <w:t xml:space="preserve"> </w:t>
      </w:r>
      <w:r w:rsidR="00EC03B4" w:rsidRPr="00C915E7">
        <w:rPr>
          <w:sz w:val="24"/>
          <w:szCs w:val="24"/>
        </w:rPr>
        <w:t>分发了培训视频。</w:t>
      </w:r>
    </w:p>
    <w:p w14:paraId="5F2ED411" w14:textId="30C6A2B8" w:rsidR="00EC03B4" w:rsidRPr="00C915E7" w:rsidRDefault="00EC03B4" w:rsidP="002E1708">
      <w:pPr>
        <w:pStyle w:val="ListParagraph"/>
        <w:numPr>
          <w:ilvl w:val="0"/>
          <w:numId w:val="26"/>
        </w:numPr>
        <w:adjustRightInd w:val="0"/>
        <w:snapToGrid w:val="0"/>
        <w:spacing w:before="120" w:after="120" w:line="240" w:lineRule="atLeast"/>
        <w:ind w:left="0" w:firstLine="0"/>
        <w:rPr>
          <w:sz w:val="24"/>
          <w:szCs w:val="24"/>
        </w:rPr>
      </w:pPr>
      <w:r w:rsidRPr="00C915E7">
        <w:rPr>
          <w:sz w:val="24"/>
          <w:szCs w:val="24"/>
        </w:rPr>
        <w:lastRenderedPageBreak/>
        <w:t>环境署</w:t>
      </w:r>
      <w:r w:rsidRPr="00C915E7">
        <w:rPr>
          <w:sz w:val="24"/>
          <w:szCs w:val="24"/>
        </w:rPr>
        <w:t>-</w:t>
      </w:r>
      <w:r w:rsidR="00CD76AE">
        <w:rPr>
          <w:sz w:val="24"/>
          <w:szCs w:val="24"/>
        </w:rPr>
        <w:t>生物安全信息交换所</w:t>
      </w:r>
      <w:r w:rsidR="008B14E1">
        <w:rPr>
          <w:rFonts w:hint="eastAsia"/>
          <w:sz w:val="24"/>
          <w:szCs w:val="24"/>
        </w:rPr>
        <w:t>第三期</w:t>
      </w:r>
      <w:r w:rsidRPr="00C915E7">
        <w:rPr>
          <w:sz w:val="24"/>
          <w:szCs w:val="24"/>
        </w:rPr>
        <w:t>项目与国际遗传工程和生物技术中心和秘书处合作编制了社交媒体工具包，</w:t>
      </w:r>
      <w:r w:rsidR="001C5BC9">
        <w:rPr>
          <w:rFonts w:hint="eastAsia"/>
          <w:sz w:val="24"/>
          <w:szCs w:val="24"/>
        </w:rPr>
        <w:t>以期在</w:t>
      </w:r>
      <w:r w:rsidR="00CD76AE">
        <w:rPr>
          <w:sz w:val="24"/>
          <w:szCs w:val="24"/>
        </w:rPr>
        <w:t>生物安全信息交换所</w:t>
      </w:r>
      <w:r w:rsidR="001C5BC9">
        <w:rPr>
          <w:rFonts w:hint="eastAsia"/>
          <w:sz w:val="24"/>
          <w:szCs w:val="24"/>
        </w:rPr>
        <w:t>新</w:t>
      </w:r>
      <w:r w:rsidRPr="00C915E7">
        <w:rPr>
          <w:sz w:val="24"/>
          <w:szCs w:val="24"/>
        </w:rPr>
        <w:t>平台启动之时</w:t>
      </w:r>
      <w:r w:rsidR="001C5BC9">
        <w:rPr>
          <w:rFonts w:hint="eastAsia"/>
          <w:sz w:val="24"/>
          <w:szCs w:val="24"/>
        </w:rPr>
        <w:t>和</w:t>
      </w:r>
      <w:r w:rsidRPr="00C915E7">
        <w:rPr>
          <w:sz w:val="24"/>
          <w:szCs w:val="24"/>
        </w:rPr>
        <w:t>之后提高对</w:t>
      </w:r>
      <w:r w:rsidR="001C5BC9">
        <w:rPr>
          <w:rFonts w:hint="eastAsia"/>
          <w:sz w:val="24"/>
          <w:szCs w:val="24"/>
        </w:rPr>
        <w:t>新</w:t>
      </w:r>
      <w:r w:rsidRPr="00C915E7">
        <w:rPr>
          <w:sz w:val="24"/>
          <w:szCs w:val="24"/>
        </w:rPr>
        <w:t>平台的认识。</w:t>
      </w:r>
    </w:p>
    <w:p w14:paraId="603E2865" w14:textId="44710728" w:rsidR="00766539" w:rsidRPr="00C915E7" w:rsidRDefault="00EC03B4" w:rsidP="002E1708">
      <w:pPr>
        <w:pStyle w:val="ListParagraph"/>
        <w:numPr>
          <w:ilvl w:val="0"/>
          <w:numId w:val="26"/>
        </w:numPr>
        <w:adjustRightInd w:val="0"/>
        <w:snapToGrid w:val="0"/>
        <w:spacing w:before="120" w:after="120" w:line="240" w:lineRule="atLeast"/>
        <w:ind w:left="0" w:firstLine="0"/>
        <w:rPr>
          <w:sz w:val="24"/>
          <w:szCs w:val="24"/>
        </w:rPr>
      </w:pPr>
      <w:r w:rsidRPr="00C915E7">
        <w:rPr>
          <w:sz w:val="24"/>
          <w:szCs w:val="24"/>
        </w:rPr>
        <w:t>在</w:t>
      </w:r>
      <w:r w:rsidR="001C5BC9">
        <w:rPr>
          <w:rFonts w:hint="eastAsia"/>
          <w:sz w:val="24"/>
          <w:szCs w:val="24"/>
        </w:rPr>
        <w:t>第三期</w:t>
      </w:r>
      <w:r w:rsidRPr="00C915E7">
        <w:rPr>
          <w:sz w:val="24"/>
          <w:szCs w:val="24"/>
        </w:rPr>
        <w:t>项目的支持下，计划在作为卡塔赫纳议定书缔约方会议的缔约方大会第十次会议期间举办一次</w:t>
      </w:r>
      <w:r w:rsidR="00CD76AE">
        <w:rPr>
          <w:sz w:val="24"/>
          <w:szCs w:val="24"/>
        </w:rPr>
        <w:t>生物安全信息交换所</w:t>
      </w:r>
      <w:r w:rsidRPr="00C915E7">
        <w:rPr>
          <w:sz w:val="24"/>
          <w:szCs w:val="24"/>
        </w:rPr>
        <w:t>培训讲习班。</w:t>
      </w:r>
    </w:p>
    <w:p w14:paraId="10957C86" w14:textId="19CFC700" w:rsidR="007C3D25" w:rsidRPr="004170FA" w:rsidRDefault="004170FA" w:rsidP="004170FA">
      <w:pPr>
        <w:pStyle w:val="ListParagraph"/>
        <w:adjustRightInd w:val="0"/>
        <w:snapToGrid w:val="0"/>
        <w:spacing w:before="120" w:after="120" w:line="240" w:lineRule="atLeast"/>
        <w:ind w:left="0"/>
        <w:jc w:val="center"/>
        <w:rPr>
          <w:b/>
          <w:bCs/>
          <w:sz w:val="24"/>
          <w:szCs w:val="24"/>
        </w:rPr>
      </w:pPr>
      <w:r w:rsidRPr="004170FA">
        <w:rPr>
          <w:rFonts w:hint="eastAsia"/>
          <w:b/>
          <w:bCs/>
          <w:sz w:val="24"/>
          <w:szCs w:val="24"/>
        </w:rPr>
        <w:t>六</w:t>
      </w:r>
      <w:r w:rsidRPr="004170FA">
        <w:rPr>
          <w:rFonts w:hint="eastAsia"/>
          <w:b/>
          <w:bCs/>
          <w:sz w:val="24"/>
          <w:szCs w:val="24"/>
        </w:rPr>
        <w:t>.</w:t>
      </w:r>
      <w:r w:rsidRPr="004170FA">
        <w:rPr>
          <w:b/>
          <w:bCs/>
          <w:sz w:val="24"/>
          <w:szCs w:val="24"/>
        </w:rPr>
        <w:t xml:space="preserve"> </w:t>
      </w:r>
      <w:r w:rsidR="00136183">
        <w:rPr>
          <w:b/>
          <w:bCs/>
          <w:sz w:val="24"/>
          <w:szCs w:val="24"/>
        </w:rPr>
        <w:t xml:space="preserve"> </w:t>
      </w:r>
      <w:r w:rsidR="007C3D25" w:rsidRPr="004170FA">
        <w:rPr>
          <w:b/>
          <w:bCs/>
          <w:sz w:val="24"/>
          <w:szCs w:val="24"/>
        </w:rPr>
        <w:t>与其他生物安全相关组织的合作</w:t>
      </w:r>
    </w:p>
    <w:p w14:paraId="51D6E95C" w14:textId="45AFE704" w:rsidR="007C3D25" w:rsidRPr="00663B67" w:rsidRDefault="007C3D25" w:rsidP="002E1708">
      <w:pPr>
        <w:pStyle w:val="ListParagraph"/>
        <w:numPr>
          <w:ilvl w:val="0"/>
          <w:numId w:val="26"/>
        </w:numPr>
        <w:adjustRightInd w:val="0"/>
        <w:snapToGrid w:val="0"/>
        <w:spacing w:before="120" w:after="120" w:line="240" w:lineRule="atLeast"/>
        <w:ind w:left="0" w:firstLine="0"/>
        <w:rPr>
          <w:sz w:val="24"/>
          <w:szCs w:val="24"/>
        </w:rPr>
      </w:pPr>
      <w:r w:rsidRPr="00663B67">
        <w:rPr>
          <w:sz w:val="24"/>
          <w:szCs w:val="24"/>
        </w:rPr>
        <w:t>第</w:t>
      </w:r>
      <w:r w:rsidRPr="00663B67">
        <w:rPr>
          <w:sz w:val="24"/>
          <w:szCs w:val="24"/>
        </w:rPr>
        <w:t>CP-9/2</w:t>
      </w:r>
      <w:r w:rsidRPr="00663B67">
        <w:rPr>
          <w:sz w:val="24"/>
          <w:szCs w:val="24"/>
        </w:rPr>
        <w:t>号决定第</w:t>
      </w:r>
      <w:r w:rsidRPr="00663B67">
        <w:rPr>
          <w:sz w:val="24"/>
          <w:szCs w:val="24"/>
        </w:rPr>
        <w:t xml:space="preserve">5 </w:t>
      </w:r>
      <w:r w:rsidR="00D8070F">
        <w:rPr>
          <w:sz w:val="24"/>
          <w:szCs w:val="24"/>
        </w:rPr>
        <w:t>（</w:t>
      </w:r>
      <w:r w:rsidRPr="00663B67">
        <w:rPr>
          <w:sz w:val="24"/>
          <w:szCs w:val="24"/>
        </w:rPr>
        <w:t>b</w:t>
      </w:r>
      <w:r w:rsidR="00D8070F">
        <w:rPr>
          <w:sz w:val="24"/>
          <w:szCs w:val="24"/>
        </w:rPr>
        <w:t>）</w:t>
      </w:r>
      <w:r w:rsidRPr="00663B67">
        <w:rPr>
          <w:sz w:val="24"/>
          <w:szCs w:val="24"/>
        </w:rPr>
        <w:t>段请执行秘书继续与其他生物安全数据库和平台合作。此外生物安全信息交换所非正式咨询委员会第十一次会议建议</w:t>
      </w:r>
      <w:r w:rsidR="00C92192" w:rsidRPr="00663B67">
        <w:rPr>
          <w:rFonts w:hint="eastAsia"/>
          <w:sz w:val="24"/>
          <w:szCs w:val="24"/>
        </w:rPr>
        <w:t>：</w:t>
      </w:r>
      <w:r w:rsidR="00D8070F">
        <w:rPr>
          <w:rFonts w:hint="eastAsia"/>
          <w:sz w:val="24"/>
          <w:szCs w:val="24"/>
        </w:rPr>
        <w:t>（</w:t>
      </w:r>
      <w:r w:rsidRPr="00663B67">
        <w:rPr>
          <w:sz w:val="24"/>
          <w:szCs w:val="24"/>
        </w:rPr>
        <w:t>a</w:t>
      </w:r>
      <w:r w:rsidR="00D8070F">
        <w:rPr>
          <w:rFonts w:hint="eastAsia"/>
          <w:sz w:val="24"/>
          <w:szCs w:val="24"/>
        </w:rPr>
        <w:t>）</w:t>
      </w:r>
      <w:r w:rsidRPr="00663B67">
        <w:rPr>
          <w:sz w:val="24"/>
          <w:szCs w:val="24"/>
        </w:rPr>
        <w:t>继续与经济合作与发展组织</w:t>
      </w:r>
      <w:r w:rsidR="00D8070F">
        <w:rPr>
          <w:sz w:val="24"/>
          <w:szCs w:val="24"/>
        </w:rPr>
        <w:t>（</w:t>
      </w:r>
      <w:r w:rsidRPr="00663B67">
        <w:rPr>
          <w:sz w:val="24"/>
          <w:szCs w:val="24"/>
        </w:rPr>
        <w:t>经合组织</w:t>
      </w:r>
      <w:r w:rsidR="00D8070F">
        <w:rPr>
          <w:sz w:val="24"/>
          <w:szCs w:val="24"/>
        </w:rPr>
        <w:t>）</w:t>
      </w:r>
      <w:r w:rsidRPr="00663B67">
        <w:rPr>
          <w:sz w:val="24"/>
          <w:szCs w:val="24"/>
        </w:rPr>
        <w:t>进行讨论，</w:t>
      </w:r>
      <w:r w:rsidR="00C92192" w:rsidRPr="00663B67">
        <w:rPr>
          <w:rFonts w:hint="eastAsia"/>
          <w:sz w:val="24"/>
          <w:szCs w:val="24"/>
        </w:rPr>
        <w:t>以期</w:t>
      </w:r>
      <w:r w:rsidRPr="00663B67">
        <w:rPr>
          <w:sz w:val="24"/>
          <w:szCs w:val="24"/>
        </w:rPr>
        <w:t>评估经合组织是否有可能在不久的将来</w:t>
      </w:r>
      <w:r w:rsidR="00CA7050">
        <w:rPr>
          <w:rFonts w:hint="eastAsia"/>
          <w:sz w:val="24"/>
          <w:szCs w:val="24"/>
        </w:rPr>
        <w:t>制定</w:t>
      </w:r>
      <w:r w:rsidRPr="00663B67">
        <w:rPr>
          <w:sz w:val="24"/>
          <w:szCs w:val="24"/>
        </w:rPr>
        <w:t>改性活动物的永久性</w:t>
      </w:r>
      <w:r w:rsidR="00086044" w:rsidRPr="00663B67">
        <w:rPr>
          <w:rFonts w:hint="eastAsia"/>
          <w:sz w:val="24"/>
          <w:szCs w:val="24"/>
        </w:rPr>
        <w:t>唯一标识符；</w:t>
      </w:r>
      <w:r w:rsidR="00D8070F">
        <w:rPr>
          <w:rFonts w:hint="eastAsia"/>
          <w:sz w:val="24"/>
          <w:szCs w:val="24"/>
        </w:rPr>
        <w:t>（</w:t>
      </w:r>
      <w:r w:rsidRPr="00663B67">
        <w:rPr>
          <w:sz w:val="24"/>
          <w:szCs w:val="24"/>
        </w:rPr>
        <w:t>b</w:t>
      </w:r>
      <w:r w:rsidR="00D8070F">
        <w:rPr>
          <w:rFonts w:hint="eastAsia"/>
          <w:sz w:val="24"/>
          <w:szCs w:val="24"/>
        </w:rPr>
        <w:t>）</w:t>
      </w:r>
      <w:r w:rsidRPr="00663B67">
        <w:rPr>
          <w:sz w:val="24"/>
          <w:szCs w:val="24"/>
        </w:rPr>
        <w:t>继续合作，探索促进</w:t>
      </w:r>
      <w:r w:rsidR="00CD76AE">
        <w:rPr>
          <w:sz w:val="24"/>
          <w:szCs w:val="24"/>
        </w:rPr>
        <w:t>生物安全信息交换所</w:t>
      </w:r>
      <w:r w:rsidRPr="00663B67">
        <w:rPr>
          <w:sz w:val="24"/>
          <w:szCs w:val="24"/>
        </w:rPr>
        <w:t>、联合国粮食及农业组织和经合组织数据库及其他相关数据库之间长期信息共享的可能性。</w:t>
      </w:r>
    </w:p>
    <w:p w14:paraId="3CC34F9B" w14:textId="4EA935E8" w:rsidR="007C3D25" w:rsidRPr="00C915E7" w:rsidRDefault="007C3D25" w:rsidP="002E1708">
      <w:pPr>
        <w:pStyle w:val="ListParagraph"/>
        <w:numPr>
          <w:ilvl w:val="0"/>
          <w:numId w:val="26"/>
        </w:numPr>
        <w:adjustRightInd w:val="0"/>
        <w:snapToGrid w:val="0"/>
        <w:spacing w:before="120" w:after="120" w:line="240" w:lineRule="atLeast"/>
        <w:ind w:left="0" w:firstLine="0"/>
        <w:rPr>
          <w:sz w:val="24"/>
          <w:szCs w:val="24"/>
        </w:rPr>
      </w:pPr>
      <w:r w:rsidRPr="00C915E7">
        <w:rPr>
          <w:sz w:val="24"/>
          <w:szCs w:val="24"/>
        </w:rPr>
        <w:t>秘书处</w:t>
      </w:r>
      <w:r w:rsidR="00663B67" w:rsidRPr="00C915E7">
        <w:rPr>
          <w:sz w:val="24"/>
          <w:szCs w:val="24"/>
        </w:rPr>
        <w:t>与经合组织</w:t>
      </w:r>
      <w:r w:rsidRPr="00C915E7">
        <w:rPr>
          <w:sz w:val="24"/>
          <w:szCs w:val="24"/>
        </w:rPr>
        <w:t>就预期的</w:t>
      </w:r>
      <w:r w:rsidR="00663B67" w:rsidRPr="00C915E7">
        <w:rPr>
          <w:sz w:val="24"/>
          <w:szCs w:val="24"/>
        </w:rPr>
        <w:t>开发</w:t>
      </w:r>
      <w:r w:rsidR="009D5D1A">
        <w:rPr>
          <w:rFonts w:hint="eastAsia"/>
          <w:sz w:val="24"/>
          <w:szCs w:val="24"/>
        </w:rPr>
        <w:t>和</w:t>
      </w:r>
      <w:r w:rsidR="00663B67">
        <w:rPr>
          <w:rFonts w:hint="eastAsia"/>
          <w:sz w:val="24"/>
          <w:szCs w:val="24"/>
        </w:rPr>
        <w:t>应用</w:t>
      </w:r>
      <w:r w:rsidRPr="00C915E7">
        <w:rPr>
          <w:sz w:val="24"/>
          <w:szCs w:val="24"/>
        </w:rPr>
        <w:t>行动计划</w:t>
      </w:r>
      <w:r w:rsidR="00663B67">
        <w:rPr>
          <w:rFonts w:hint="eastAsia"/>
          <w:sz w:val="24"/>
          <w:szCs w:val="24"/>
        </w:rPr>
        <w:t>开展了</w:t>
      </w:r>
      <w:r w:rsidRPr="00C915E7">
        <w:rPr>
          <w:sz w:val="24"/>
          <w:szCs w:val="24"/>
        </w:rPr>
        <w:t>讨论，该</w:t>
      </w:r>
      <w:r w:rsidR="009D5D1A">
        <w:rPr>
          <w:rFonts w:hint="eastAsia"/>
          <w:sz w:val="24"/>
          <w:szCs w:val="24"/>
        </w:rPr>
        <w:t>行动</w:t>
      </w:r>
      <w:r w:rsidRPr="00C915E7">
        <w:rPr>
          <w:sz w:val="24"/>
          <w:szCs w:val="24"/>
        </w:rPr>
        <w:t>计划旨在将目前世界</w:t>
      </w:r>
      <w:r w:rsidR="009D5D1A">
        <w:rPr>
          <w:rFonts w:hint="eastAsia"/>
          <w:sz w:val="24"/>
          <w:szCs w:val="24"/>
        </w:rPr>
        <w:t>各地</w:t>
      </w:r>
      <w:r w:rsidRPr="00C915E7">
        <w:rPr>
          <w:sz w:val="24"/>
          <w:szCs w:val="24"/>
        </w:rPr>
        <w:t>用于改性活植物的</w:t>
      </w:r>
      <w:r w:rsidR="009D5D1A">
        <w:rPr>
          <w:rFonts w:hint="eastAsia"/>
          <w:sz w:val="24"/>
          <w:szCs w:val="24"/>
        </w:rPr>
        <w:t>唯一标识符</w:t>
      </w:r>
      <w:r w:rsidR="009D5D1A" w:rsidRPr="00C915E7">
        <w:rPr>
          <w:sz w:val="24"/>
          <w:szCs w:val="24"/>
        </w:rPr>
        <w:t>系统</w:t>
      </w:r>
      <w:r w:rsidRPr="00C915E7">
        <w:rPr>
          <w:sz w:val="24"/>
          <w:szCs w:val="24"/>
        </w:rPr>
        <w:t>应用于改性活动物。</w:t>
      </w:r>
    </w:p>
    <w:p w14:paraId="2BD1B757" w14:textId="4D7B04E5" w:rsidR="007C3D25" w:rsidRPr="00C915E7" w:rsidRDefault="007C3D25" w:rsidP="002E1708">
      <w:pPr>
        <w:pStyle w:val="ListParagraph"/>
        <w:numPr>
          <w:ilvl w:val="0"/>
          <w:numId w:val="26"/>
        </w:numPr>
        <w:adjustRightInd w:val="0"/>
        <w:snapToGrid w:val="0"/>
        <w:spacing w:before="120" w:after="120" w:line="240" w:lineRule="atLeast"/>
        <w:ind w:left="0" w:firstLine="0"/>
        <w:rPr>
          <w:sz w:val="24"/>
          <w:szCs w:val="24"/>
        </w:rPr>
      </w:pPr>
      <w:r w:rsidRPr="00C915E7">
        <w:rPr>
          <w:sz w:val="24"/>
          <w:szCs w:val="24"/>
        </w:rPr>
        <w:t>秘书处目前还与经合组织和粮农组织合作，</w:t>
      </w:r>
      <w:r w:rsidR="009D5D1A">
        <w:rPr>
          <w:rFonts w:hint="eastAsia"/>
          <w:sz w:val="24"/>
          <w:szCs w:val="24"/>
        </w:rPr>
        <w:t>以</w:t>
      </w:r>
      <w:r w:rsidRPr="00C915E7">
        <w:rPr>
          <w:sz w:val="24"/>
          <w:szCs w:val="24"/>
        </w:rPr>
        <w:t>最终确定实施机制，将</w:t>
      </w:r>
      <w:r w:rsidR="00CD76AE">
        <w:rPr>
          <w:sz w:val="24"/>
          <w:szCs w:val="24"/>
        </w:rPr>
        <w:t>生物安全信息交换所</w:t>
      </w:r>
      <w:r w:rsidR="009D5D1A">
        <w:rPr>
          <w:rFonts w:hint="eastAsia"/>
          <w:sz w:val="24"/>
          <w:szCs w:val="24"/>
        </w:rPr>
        <w:t>发</w:t>
      </w:r>
      <w:r w:rsidRPr="00C915E7">
        <w:rPr>
          <w:sz w:val="24"/>
          <w:szCs w:val="24"/>
        </w:rPr>
        <w:t>布的风险评估和</w:t>
      </w:r>
      <w:r w:rsidR="009D5D1A">
        <w:rPr>
          <w:rFonts w:hint="eastAsia"/>
          <w:sz w:val="24"/>
          <w:szCs w:val="24"/>
        </w:rPr>
        <w:t>决定</w:t>
      </w:r>
      <w:r w:rsidRPr="00C915E7">
        <w:rPr>
          <w:sz w:val="24"/>
          <w:szCs w:val="24"/>
        </w:rPr>
        <w:t>记录与粮农组织和经合组织的数据库联系起来。</w:t>
      </w:r>
      <w:r w:rsidR="00CD76AE">
        <w:rPr>
          <w:sz w:val="24"/>
          <w:szCs w:val="24"/>
        </w:rPr>
        <w:t>生物安全信息交换所</w:t>
      </w:r>
      <w:r w:rsidRPr="00C915E7">
        <w:rPr>
          <w:sz w:val="24"/>
          <w:szCs w:val="24"/>
        </w:rPr>
        <w:t>非正式咨询委员会第十次会议提出了</w:t>
      </w:r>
      <w:r w:rsidR="00CD76AE">
        <w:rPr>
          <w:sz w:val="24"/>
          <w:szCs w:val="24"/>
        </w:rPr>
        <w:t>生物安全信息交换所</w:t>
      </w:r>
      <w:r w:rsidRPr="00C915E7">
        <w:rPr>
          <w:sz w:val="24"/>
          <w:szCs w:val="24"/>
        </w:rPr>
        <w:t>相关共同格式中一套新问题的</w:t>
      </w:r>
      <w:r w:rsidR="001A115E">
        <w:rPr>
          <w:rFonts w:hint="eastAsia"/>
          <w:sz w:val="24"/>
          <w:szCs w:val="24"/>
        </w:rPr>
        <w:t>建议</w:t>
      </w:r>
      <w:r w:rsidRPr="00C915E7">
        <w:rPr>
          <w:sz w:val="24"/>
          <w:szCs w:val="24"/>
        </w:rPr>
        <w:t>措辞，并在第十一次会议上得到确认。</w:t>
      </w:r>
      <w:r w:rsidR="001A115E">
        <w:rPr>
          <w:rFonts w:hint="eastAsia"/>
          <w:sz w:val="24"/>
          <w:szCs w:val="24"/>
        </w:rPr>
        <w:t>在</w:t>
      </w:r>
      <w:r w:rsidRPr="00C915E7">
        <w:rPr>
          <w:sz w:val="24"/>
          <w:szCs w:val="24"/>
        </w:rPr>
        <w:t>新平台</w:t>
      </w:r>
      <w:r w:rsidR="001A115E">
        <w:rPr>
          <w:rFonts w:hint="eastAsia"/>
          <w:sz w:val="24"/>
          <w:szCs w:val="24"/>
        </w:rPr>
        <w:t>落实了这些建议</w:t>
      </w:r>
      <w:r w:rsidRPr="00C915E7">
        <w:rPr>
          <w:sz w:val="24"/>
          <w:szCs w:val="24"/>
        </w:rPr>
        <w:t>。</w:t>
      </w:r>
      <w:r w:rsidRPr="00C915E7">
        <w:rPr>
          <w:sz w:val="24"/>
          <w:szCs w:val="24"/>
        </w:rPr>
        <w:t>2021</w:t>
      </w:r>
      <w:r w:rsidRPr="00C915E7">
        <w:rPr>
          <w:sz w:val="24"/>
          <w:szCs w:val="24"/>
        </w:rPr>
        <w:t>年</w:t>
      </w:r>
      <w:r w:rsidRPr="00C915E7">
        <w:rPr>
          <w:sz w:val="24"/>
          <w:szCs w:val="24"/>
        </w:rPr>
        <w:t>10</w:t>
      </w:r>
      <w:r w:rsidRPr="00C915E7">
        <w:rPr>
          <w:sz w:val="24"/>
          <w:szCs w:val="24"/>
        </w:rPr>
        <w:t>月讨论并确认了将这些记录与经合组织和粮农组织联系起来的最佳方式。</w:t>
      </w:r>
    </w:p>
    <w:p w14:paraId="277349C4" w14:textId="36BCB44C" w:rsidR="007C3D25" w:rsidRPr="00C915E7" w:rsidRDefault="007C3D25" w:rsidP="002E1708">
      <w:pPr>
        <w:pStyle w:val="ListParagraph"/>
        <w:numPr>
          <w:ilvl w:val="0"/>
          <w:numId w:val="26"/>
        </w:numPr>
        <w:adjustRightInd w:val="0"/>
        <w:snapToGrid w:val="0"/>
        <w:spacing w:before="120" w:after="120" w:line="240" w:lineRule="atLeast"/>
        <w:ind w:left="0" w:firstLine="0"/>
        <w:rPr>
          <w:sz w:val="24"/>
          <w:szCs w:val="24"/>
        </w:rPr>
      </w:pPr>
      <w:r w:rsidRPr="00C915E7">
        <w:rPr>
          <w:sz w:val="24"/>
          <w:szCs w:val="24"/>
        </w:rPr>
        <w:t>此外，秘书处开始与经合组织和粮农组织讨论三个数据库之间</w:t>
      </w:r>
      <w:r w:rsidR="00A25120">
        <w:rPr>
          <w:rFonts w:hint="eastAsia"/>
          <w:sz w:val="24"/>
          <w:szCs w:val="24"/>
        </w:rPr>
        <w:t>统一</w:t>
      </w:r>
      <w:r w:rsidRPr="00C915E7">
        <w:rPr>
          <w:sz w:val="24"/>
          <w:szCs w:val="24"/>
        </w:rPr>
        <w:t>改性活生物体</w:t>
      </w:r>
      <w:r w:rsidR="00A25120">
        <w:rPr>
          <w:rFonts w:hint="eastAsia"/>
          <w:sz w:val="24"/>
          <w:szCs w:val="24"/>
        </w:rPr>
        <w:t>改性特性</w:t>
      </w:r>
      <w:r w:rsidRPr="00C915E7">
        <w:rPr>
          <w:sz w:val="24"/>
          <w:szCs w:val="24"/>
        </w:rPr>
        <w:t>类别的初步步骤。三个组织分享了各自特性清单的现有框架和结构，以期</w:t>
      </w:r>
      <w:r w:rsidR="00A25120">
        <w:rPr>
          <w:rFonts w:hint="eastAsia"/>
          <w:sz w:val="24"/>
          <w:szCs w:val="24"/>
        </w:rPr>
        <w:t>将</w:t>
      </w:r>
      <w:r w:rsidRPr="00C915E7">
        <w:rPr>
          <w:sz w:val="24"/>
          <w:szCs w:val="24"/>
        </w:rPr>
        <w:t>使用</w:t>
      </w:r>
      <w:r w:rsidR="00A25120">
        <w:rPr>
          <w:rFonts w:hint="eastAsia"/>
          <w:sz w:val="24"/>
          <w:szCs w:val="24"/>
        </w:rPr>
        <w:t>中</w:t>
      </w:r>
      <w:r w:rsidRPr="00C915E7">
        <w:rPr>
          <w:sz w:val="24"/>
          <w:szCs w:val="24"/>
        </w:rPr>
        <w:t>的类别命名标准化。</w:t>
      </w:r>
    </w:p>
    <w:p w14:paraId="0CE1B0C9" w14:textId="46735B11" w:rsidR="007C3D25" w:rsidRPr="00C915E7" w:rsidRDefault="007C3D25" w:rsidP="002E1708">
      <w:pPr>
        <w:pStyle w:val="ListParagraph"/>
        <w:numPr>
          <w:ilvl w:val="0"/>
          <w:numId w:val="26"/>
        </w:numPr>
        <w:adjustRightInd w:val="0"/>
        <w:snapToGrid w:val="0"/>
        <w:spacing w:before="120" w:after="120" w:line="240" w:lineRule="atLeast"/>
        <w:ind w:left="0" w:firstLine="0"/>
        <w:rPr>
          <w:sz w:val="24"/>
          <w:szCs w:val="24"/>
        </w:rPr>
      </w:pPr>
      <w:r w:rsidRPr="00C915E7">
        <w:rPr>
          <w:sz w:val="24"/>
          <w:szCs w:val="24"/>
        </w:rPr>
        <w:t>秘书处</w:t>
      </w:r>
      <w:r w:rsidR="004A6416">
        <w:rPr>
          <w:rFonts w:hint="eastAsia"/>
          <w:sz w:val="24"/>
          <w:szCs w:val="24"/>
        </w:rPr>
        <w:t>与植保</w:t>
      </w:r>
      <w:r w:rsidRPr="00C915E7">
        <w:rPr>
          <w:sz w:val="24"/>
          <w:szCs w:val="24"/>
        </w:rPr>
        <w:t>国际</w:t>
      </w:r>
      <w:r w:rsidR="004A6416">
        <w:rPr>
          <w:rFonts w:hint="eastAsia"/>
          <w:sz w:val="24"/>
          <w:szCs w:val="24"/>
        </w:rPr>
        <w:t>协会</w:t>
      </w:r>
      <w:r w:rsidRPr="00C915E7">
        <w:rPr>
          <w:sz w:val="24"/>
          <w:szCs w:val="24"/>
        </w:rPr>
        <w:t>讨论了</w:t>
      </w:r>
      <w:r w:rsidR="00A769C2">
        <w:rPr>
          <w:rFonts w:hint="eastAsia"/>
          <w:sz w:val="24"/>
          <w:szCs w:val="24"/>
        </w:rPr>
        <w:t>维护</w:t>
      </w:r>
      <w:r w:rsidR="00CD76AE">
        <w:rPr>
          <w:sz w:val="24"/>
          <w:szCs w:val="24"/>
        </w:rPr>
        <w:t>生物安全信息交换所</w:t>
      </w:r>
      <w:r w:rsidR="004A6416">
        <w:rPr>
          <w:rFonts w:hint="eastAsia"/>
          <w:sz w:val="24"/>
          <w:szCs w:val="24"/>
        </w:rPr>
        <w:t>与植保国际协会</w:t>
      </w:r>
      <w:r w:rsidRPr="00C915E7">
        <w:rPr>
          <w:sz w:val="24"/>
          <w:szCs w:val="24"/>
        </w:rPr>
        <w:t>生物贸易状况</w:t>
      </w:r>
      <w:r w:rsidR="00C04A3A">
        <w:rPr>
          <w:rFonts w:hint="eastAsia"/>
          <w:sz w:val="24"/>
          <w:szCs w:val="24"/>
        </w:rPr>
        <w:t>（</w:t>
      </w:r>
      <w:proofErr w:type="spellStart"/>
      <w:r w:rsidR="00C04A3A" w:rsidRPr="00C04A3A">
        <w:rPr>
          <w:sz w:val="24"/>
          <w:szCs w:val="24"/>
        </w:rPr>
        <w:t>BioTradeStatus</w:t>
      </w:r>
      <w:proofErr w:type="spellEnd"/>
      <w:r w:rsidR="00C04A3A">
        <w:rPr>
          <w:rFonts w:hint="eastAsia"/>
          <w:sz w:val="24"/>
          <w:szCs w:val="24"/>
        </w:rPr>
        <w:t>）</w:t>
      </w:r>
      <w:r w:rsidRPr="00C915E7">
        <w:rPr>
          <w:sz w:val="24"/>
          <w:szCs w:val="24"/>
        </w:rPr>
        <w:t>数据库</w:t>
      </w:r>
      <w:r w:rsidR="00D8070F">
        <w:rPr>
          <w:sz w:val="24"/>
          <w:szCs w:val="24"/>
        </w:rPr>
        <w:t>（</w:t>
      </w:r>
      <w:hyperlink r:id="rId15" w:history="1">
        <w:r w:rsidR="00136183" w:rsidRPr="00C4092A">
          <w:rPr>
            <w:rStyle w:val="Hyperlink"/>
            <w:sz w:val="24"/>
            <w:szCs w:val="24"/>
          </w:rPr>
          <w:t>http://www.biotradestatus.com</w:t>
        </w:r>
      </w:hyperlink>
      <w:r w:rsidR="00D8070F">
        <w:rPr>
          <w:sz w:val="24"/>
          <w:szCs w:val="24"/>
        </w:rPr>
        <w:t>）</w:t>
      </w:r>
      <w:r w:rsidRPr="00C915E7">
        <w:rPr>
          <w:sz w:val="24"/>
          <w:szCs w:val="24"/>
        </w:rPr>
        <w:t>之间联系</w:t>
      </w:r>
      <w:r w:rsidR="004A6416">
        <w:rPr>
          <w:rFonts w:hint="eastAsia"/>
          <w:sz w:val="24"/>
          <w:szCs w:val="24"/>
        </w:rPr>
        <w:t>的问题</w:t>
      </w:r>
      <w:r w:rsidRPr="00C915E7">
        <w:rPr>
          <w:sz w:val="24"/>
          <w:szCs w:val="24"/>
        </w:rPr>
        <w:t>。秘书处还与</w:t>
      </w:r>
      <w:r w:rsidR="004A6416">
        <w:rPr>
          <w:rFonts w:hint="eastAsia"/>
          <w:sz w:val="24"/>
          <w:szCs w:val="24"/>
        </w:rPr>
        <w:t>植保国际协会</w:t>
      </w:r>
      <w:r w:rsidRPr="00C915E7">
        <w:rPr>
          <w:sz w:val="24"/>
          <w:szCs w:val="24"/>
        </w:rPr>
        <w:t>信息技术小组合作，</w:t>
      </w:r>
      <w:r w:rsidR="00DC7834">
        <w:rPr>
          <w:rFonts w:hint="eastAsia"/>
          <w:sz w:val="24"/>
          <w:szCs w:val="24"/>
        </w:rPr>
        <w:t>以期</w:t>
      </w:r>
      <w:r w:rsidRPr="00C915E7">
        <w:rPr>
          <w:sz w:val="24"/>
          <w:szCs w:val="24"/>
        </w:rPr>
        <w:t>建立</w:t>
      </w:r>
      <w:r w:rsidR="00CD76AE">
        <w:rPr>
          <w:sz w:val="24"/>
          <w:szCs w:val="24"/>
        </w:rPr>
        <w:t>生物安全信息交换所</w:t>
      </w:r>
      <w:r w:rsidRPr="00C915E7">
        <w:rPr>
          <w:sz w:val="24"/>
          <w:szCs w:val="24"/>
        </w:rPr>
        <w:t>和</w:t>
      </w:r>
      <w:r w:rsidR="00DC7834">
        <w:rPr>
          <w:rFonts w:hint="eastAsia"/>
          <w:sz w:val="24"/>
          <w:szCs w:val="24"/>
        </w:rPr>
        <w:t>植保国际协会“</w:t>
      </w:r>
      <w:r w:rsidRPr="00C915E7">
        <w:rPr>
          <w:sz w:val="24"/>
          <w:szCs w:val="24"/>
        </w:rPr>
        <w:t>检测方法</w:t>
      </w:r>
      <w:r w:rsidR="00DC7834">
        <w:rPr>
          <w:rFonts w:hint="eastAsia"/>
          <w:sz w:val="24"/>
          <w:szCs w:val="24"/>
        </w:rPr>
        <w:t>”</w:t>
      </w:r>
      <w:r w:rsidRPr="00C915E7">
        <w:rPr>
          <w:sz w:val="24"/>
          <w:szCs w:val="24"/>
        </w:rPr>
        <w:t>数据库之间的联系模式。</w:t>
      </w:r>
    </w:p>
    <w:p w14:paraId="4947B48F" w14:textId="13356B8F" w:rsidR="007C3D25" w:rsidRPr="00C915E7" w:rsidRDefault="007C3D25" w:rsidP="004170FA">
      <w:pPr>
        <w:pStyle w:val="ListParagraph"/>
        <w:numPr>
          <w:ilvl w:val="0"/>
          <w:numId w:val="26"/>
        </w:numPr>
        <w:adjustRightInd w:val="0"/>
        <w:snapToGrid w:val="0"/>
        <w:spacing w:before="120" w:after="120" w:line="240" w:lineRule="atLeast"/>
        <w:ind w:left="0" w:firstLine="0"/>
        <w:rPr>
          <w:sz w:val="24"/>
          <w:szCs w:val="24"/>
        </w:rPr>
      </w:pPr>
      <w:r w:rsidRPr="00C915E7">
        <w:rPr>
          <w:sz w:val="24"/>
          <w:szCs w:val="24"/>
        </w:rPr>
        <w:t>秘书处</w:t>
      </w:r>
      <w:r w:rsidR="00035C1B">
        <w:rPr>
          <w:rFonts w:hint="eastAsia"/>
          <w:sz w:val="24"/>
          <w:szCs w:val="24"/>
        </w:rPr>
        <w:t>恢复</w:t>
      </w:r>
      <w:r w:rsidRPr="00C915E7">
        <w:rPr>
          <w:sz w:val="24"/>
          <w:szCs w:val="24"/>
        </w:rPr>
        <w:t>了与欧洲转基因生物统一数据库系统</w:t>
      </w:r>
      <w:r w:rsidR="005807B6" w:rsidRPr="00C915E7">
        <w:rPr>
          <w:sz w:val="24"/>
          <w:szCs w:val="24"/>
        </w:rPr>
        <w:t>倡议</w:t>
      </w:r>
      <w:r w:rsidR="00D8070F">
        <w:rPr>
          <w:sz w:val="24"/>
          <w:szCs w:val="24"/>
        </w:rPr>
        <w:t>（</w:t>
      </w:r>
      <w:proofErr w:type="spellStart"/>
      <w:r w:rsidRPr="00C915E7">
        <w:rPr>
          <w:sz w:val="24"/>
          <w:szCs w:val="24"/>
        </w:rPr>
        <w:t>EUginius</w:t>
      </w:r>
      <w:proofErr w:type="spellEnd"/>
      <w:r w:rsidR="00D8070F">
        <w:rPr>
          <w:sz w:val="24"/>
          <w:szCs w:val="24"/>
        </w:rPr>
        <w:t>）</w:t>
      </w:r>
      <w:r w:rsidR="00F01E8E">
        <w:rPr>
          <w:rStyle w:val="FootnoteReference"/>
          <w:sz w:val="24"/>
        </w:rPr>
        <w:footnoteReference w:id="13"/>
      </w:r>
      <w:r w:rsidR="00F01E8E">
        <w:rPr>
          <w:sz w:val="24"/>
          <w:szCs w:val="24"/>
        </w:rPr>
        <w:t xml:space="preserve"> </w:t>
      </w:r>
      <w:r w:rsidRPr="00C915E7">
        <w:rPr>
          <w:sz w:val="24"/>
          <w:szCs w:val="24"/>
        </w:rPr>
        <w:t>的合作，以期在不同数据库之间</w:t>
      </w:r>
      <w:r w:rsidR="00C94671">
        <w:rPr>
          <w:rFonts w:hint="eastAsia"/>
          <w:sz w:val="24"/>
          <w:szCs w:val="24"/>
        </w:rPr>
        <w:t>实行</w:t>
      </w:r>
      <w:r w:rsidRPr="00C915E7">
        <w:rPr>
          <w:sz w:val="24"/>
          <w:szCs w:val="24"/>
        </w:rPr>
        <w:t>统一的遗传</w:t>
      </w:r>
      <w:r w:rsidR="00C94671">
        <w:rPr>
          <w:rFonts w:hint="eastAsia"/>
          <w:sz w:val="24"/>
          <w:szCs w:val="24"/>
        </w:rPr>
        <w:t>因子</w:t>
      </w:r>
      <w:r w:rsidRPr="00C915E7">
        <w:rPr>
          <w:sz w:val="24"/>
          <w:szCs w:val="24"/>
        </w:rPr>
        <w:t>命名系统，促进</w:t>
      </w:r>
      <w:r w:rsidR="00CD76AE">
        <w:rPr>
          <w:sz w:val="24"/>
          <w:szCs w:val="24"/>
        </w:rPr>
        <w:t>生物安全信息交换所</w:t>
      </w:r>
      <w:r w:rsidRPr="00C915E7">
        <w:rPr>
          <w:sz w:val="24"/>
          <w:szCs w:val="24"/>
        </w:rPr>
        <w:t>和</w:t>
      </w:r>
      <w:proofErr w:type="spellStart"/>
      <w:r w:rsidRPr="00C915E7">
        <w:rPr>
          <w:sz w:val="24"/>
          <w:szCs w:val="24"/>
        </w:rPr>
        <w:t>EUginius</w:t>
      </w:r>
      <w:proofErr w:type="spellEnd"/>
      <w:r w:rsidRPr="00C915E7">
        <w:rPr>
          <w:sz w:val="24"/>
          <w:szCs w:val="24"/>
        </w:rPr>
        <w:t>数据库之间的联系。</w:t>
      </w:r>
      <w:r w:rsidR="005807B6">
        <w:rPr>
          <w:rFonts w:hint="eastAsia"/>
          <w:sz w:val="24"/>
          <w:szCs w:val="24"/>
        </w:rPr>
        <w:t xml:space="preserve"> </w:t>
      </w:r>
    </w:p>
    <w:p w14:paraId="648C6269" w14:textId="77777777" w:rsidR="005807B6" w:rsidRDefault="005807B6" w:rsidP="004170FA">
      <w:pPr>
        <w:pStyle w:val="ListParagraph"/>
        <w:adjustRightInd w:val="0"/>
        <w:snapToGrid w:val="0"/>
        <w:spacing w:before="120" w:after="120" w:line="240" w:lineRule="atLeast"/>
        <w:ind w:left="0"/>
        <w:jc w:val="center"/>
        <w:rPr>
          <w:b/>
          <w:bCs/>
          <w:sz w:val="24"/>
          <w:szCs w:val="24"/>
        </w:rPr>
      </w:pPr>
    </w:p>
    <w:p w14:paraId="5EE6ABDD" w14:textId="0C273977" w:rsidR="007C3D25" w:rsidRPr="00035C1B" w:rsidRDefault="007C3D25" w:rsidP="004170FA">
      <w:pPr>
        <w:pStyle w:val="ListParagraph"/>
        <w:adjustRightInd w:val="0"/>
        <w:snapToGrid w:val="0"/>
        <w:spacing w:before="120" w:after="120" w:line="240" w:lineRule="atLeast"/>
        <w:ind w:left="0"/>
        <w:jc w:val="center"/>
        <w:rPr>
          <w:b/>
          <w:bCs/>
          <w:sz w:val="24"/>
          <w:szCs w:val="24"/>
        </w:rPr>
      </w:pPr>
      <w:r w:rsidRPr="00035C1B">
        <w:rPr>
          <w:b/>
          <w:bCs/>
          <w:sz w:val="24"/>
          <w:szCs w:val="24"/>
        </w:rPr>
        <w:t>七</w:t>
      </w:r>
      <w:r w:rsidR="004170FA" w:rsidRPr="00035C1B">
        <w:rPr>
          <w:rFonts w:hint="eastAsia"/>
          <w:b/>
          <w:bCs/>
          <w:sz w:val="24"/>
          <w:szCs w:val="24"/>
        </w:rPr>
        <w:t>.</w:t>
      </w:r>
      <w:r w:rsidR="004170FA" w:rsidRPr="00035C1B">
        <w:rPr>
          <w:b/>
          <w:bCs/>
          <w:sz w:val="24"/>
          <w:szCs w:val="24"/>
        </w:rPr>
        <w:t xml:space="preserve"> </w:t>
      </w:r>
      <w:r w:rsidR="00054A2B">
        <w:rPr>
          <w:b/>
          <w:bCs/>
          <w:sz w:val="24"/>
          <w:szCs w:val="24"/>
        </w:rPr>
        <w:t xml:space="preserve"> </w:t>
      </w:r>
      <w:r w:rsidRPr="00035C1B">
        <w:rPr>
          <w:b/>
          <w:bCs/>
          <w:sz w:val="24"/>
          <w:szCs w:val="24"/>
        </w:rPr>
        <w:t>2020</w:t>
      </w:r>
      <w:r w:rsidRPr="00035C1B">
        <w:rPr>
          <w:b/>
          <w:bCs/>
          <w:sz w:val="24"/>
          <w:szCs w:val="24"/>
        </w:rPr>
        <w:t>年后进程和生物安全信息交换所</w:t>
      </w:r>
    </w:p>
    <w:p w14:paraId="525C15ED" w14:textId="6C08E420" w:rsidR="007C3D25" w:rsidRPr="00035C1B" w:rsidRDefault="007C3D25" w:rsidP="007C6190">
      <w:pPr>
        <w:pStyle w:val="ListParagraph"/>
        <w:adjustRightInd w:val="0"/>
        <w:snapToGrid w:val="0"/>
        <w:spacing w:before="120" w:after="120" w:line="240" w:lineRule="atLeast"/>
        <w:ind w:left="0"/>
        <w:jc w:val="center"/>
        <w:rPr>
          <w:b/>
          <w:bCs/>
          <w:sz w:val="24"/>
          <w:szCs w:val="24"/>
        </w:rPr>
      </w:pPr>
      <w:r w:rsidRPr="00035C1B">
        <w:rPr>
          <w:b/>
          <w:bCs/>
          <w:sz w:val="24"/>
          <w:szCs w:val="24"/>
        </w:rPr>
        <w:t>A.</w:t>
      </w:r>
      <w:r w:rsidR="00035C1B" w:rsidRPr="00035C1B">
        <w:rPr>
          <w:b/>
          <w:bCs/>
          <w:sz w:val="24"/>
          <w:szCs w:val="24"/>
        </w:rPr>
        <w:t xml:space="preserve"> </w:t>
      </w:r>
      <w:r w:rsidRPr="00035C1B">
        <w:rPr>
          <w:b/>
          <w:bCs/>
          <w:sz w:val="24"/>
          <w:szCs w:val="24"/>
        </w:rPr>
        <w:t>卡塔赫纳议定书的执行计划和能力建设行动计划</w:t>
      </w:r>
    </w:p>
    <w:p w14:paraId="3795C3DB" w14:textId="7F586445" w:rsidR="007C3D25" w:rsidRPr="00C915E7" w:rsidRDefault="00E44857" w:rsidP="004170FA">
      <w:pPr>
        <w:pStyle w:val="ListParagraph"/>
        <w:numPr>
          <w:ilvl w:val="0"/>
          <w:numId w:val="26"/>
        </w:numPr>
        <w:adjustRightInd w:val="0"/>
        <w:snapToGrid w:val="0"/>
        <w:spacing w:before="120" w:after="120" w:line="240" w:lineRule="atLeast"/>
        <w:ind w:left="0" w:firstLine="0"/>
        <w:rPr>
          <w:sz w:val="24"/>
          <w:szCs w:val="24"/>
        </w:rPr>
      </w:pPr>
      <w:r>
        <w:rPr>
          <w:rFonts w:hint="eastAsia"/>
          <w:sz w:val="24"/>
          <w:szCs w:val="24"/>
        </w:rPr>
        <w:t>根据</w:t>
      </w:r>
      <w:r w:rsidR="007C3D25" w:rsidRPr="00C915E7">
        <w:rPr>
          <w:sz w:val="24"/>
          <w:szCs w:val="24"/>
        </w:rPr>
        <w:t>第</w:t>
      </w:r>
      <w:hyperlink r:id="rId16" w:history="1">
        <w:r w:rsidR="007C3D25" w:rsidRPr="00E44857">
          <w:rPr>
            <w:rStyle w:val="Hyperlink"/>
            <w:sz w:val="24"/>
            <w:szCs w:val="24"/>
          </w:rPr>
          <w:t>CP-9/7</w:t>
        </w:r>
      </w:hyperlink>
      <w:r w:rsidR="007C3D25" w:rsidRPr="00C915E7">
        <w:rPr>
          <w:sz w:val="24"/>
          <w:szCs w:val="24"/>
        </w:rPr>
        <w:t>号和第</w:t>
      </w:r>
      <w:r w:rsidR="00E17ACA">
        <w:fldChar w:fldCharType="begin"/>
      </w:r>
      <w:r w:rsidR="00E17ACA">
        <w:instrText xml:space="preserve"> HYPERLINK "https://www.cbd.int/doc/decisions/cp-mop-09/cp-mop-09-dec-03-zh.pdf" </w:instrText>
      </w:r>
      <w:r w:rsidR="00E17ACA">
        <w:fldChar w:fldCharType="separate"/>
      </w:r>
      <w:r w:rsidR="007C3D25" w:rsidRPr="00E44857">
        <w:rPr>
          <w:rStyle w:val="Hyperlink"/>
          <w:sz w:val="24"/>
          <w:szCs w:val="24"/>
        </w:rPr>
        <w:t>CP-9/3</w:t>
      </w:r>
      <w:r w:rsidR="00E17ACA">
        <w:rPr>
          <w:rStyle w:val="Hyperlink"/>
          <w:sz w:val="24"/>
          <w:szCs w:val="24"/>
        </w:rPr>
        <w:fldChar w:fldCharType="end"/>
      </w:r>
      <w:r w:rsidR="007C3D25" w:rsidRPr="00C915E7">
        <w:rPr>
          <w:sz w:val="24"/>
          <w:szCs w:val="24"/>
        </w:rPr>
        <w:t>号决定，</w:t>
      </w:r>
      <w:r>
        <w:rPr>
          <w:rFonts w:hint="eastAsia"/>
          <w:sz w:val="24"/>
          <w:szCs w:val="24"/>
        </w:rPr>
        <w:t>经</w:t>
      </w:r>
      <w:r w:rsidR="007C3D25" w:rsidRPr="00C915E7">
        <w:rPr>
          <w:sz w:val="24"/>
          <w:szCs w:val="24"/>
        </w:rPr>
        <w:t>广泛协商</w:t>
      </w:r>
      <w:r>
        <w:rPr>
          <w:rFonts w:hint="eastAsia"/>
          <w:sz w:val="24"/>
          <w:szCs w:val="24"/>
        </w:rPr>
        <w:t>，</w:t>
      </w:r>
      <w:r w:rsidR="00054A2B">
        <w:rPr>
          <w:rFonts w:hint="eastAsia"/>
          <w:sz w:val="24"/>
          <w:szCs w:val="24"/>
        </w:rPr>
        <w:t>拟定</w:t>
      </w:r>
      <w:r w:rsidR="007C3D25" w:rsidRPr="00C915E7">
        <w:rPr>
          <w:sz w:val="24"/>
          <w:szCs w:val="24"/>
        </w:rPr>
        <w:t>了《卡塔赫纳生物安全议定书》执行计划和能力建设行动计划草案。</w:t>
      </w:r>
      <w:r>
        <w:rPr>
          <w:rFonts w:hint="eastAsia"/>
          <w:sz w:val="24"/>
          <w:szCs w:val="24"/>
        </w:rPr>
        <w:t>执行问题附属</w:t>
      </w:r>
      <w:r w:rsidR="007C3D25" w:rsidRPr="00C915E7">
        <w:rPr>
          <w:sz w:val="24"/>
          <w:szCs w:val="24"/>
        </w:rPr>
        <w:t>机构第三次会议审议了</w:t>
      </w:r>
      <w:r>
        <w:rPr>
          <w:rFonts w:hint="eastAsia"/>
          <w:sz w:val="24"/>
          <w:szCs w:val="24"/>
        </w:rPr>
        <w:t>这两个</w:t>
      </w:r>
      <w:r w:rsidR="007C3D25" w:rsidRPr="00C915E7">
        <w:rPr>
          <w:sz w:val="24"/>
          <w:szCs w:val="24"/>
        </w:rPr>
        <w:t>计划</w:t>
      </w:r>
      <w:r>
        <w:rPr>
          <w:rFonts w:hint="eastAsia"/>
          <w:sz w:val="24"/>
          <w:szCs w:val="24"/>
        </w:rPr>
        <w:lastRenderedPageBreak/>
        <w:t>并</w:t>
      </w:r>
      <w:r w:rsidR="007C3D25" w:rsidRPr="00C915E7">
        <w:rPr>
          <w:sz w:val="24"/>
          <w:szCs w:val="24"/>
        </w:rPr>
        <w:t>通过一项建议</w:t>
      </w:r>
      <w:r w:rsidR="00D8070F">
        <w:rPr>
          <w:sz w:val="24"/>
          <w:szCs w:val="24"/>
        </w:rPr>
        <w:t>（</w:t>
      </w:r>
      <w:r w:rsidR="007C3D25" w:rsidRPr="00C915E7">
        <w:rPr>
          <w:sz w:val="24"/>
          <w:szCs w:val="24"/>
        </w:rPr>
        <w:t>第</w:t>
      </w:r>
      <w:r w:rsidR="007C3D25" w:rsidRPr="00C915E7">
        <w:rPr>
          <w:sz w:val="24"/>
          <w:szCs w:val="24"/>
        </w:rPr>
        <w:t>3/4</w:t>
      </w:r>
      <w:r w:rsidR="007C3D25" w:rsidRPr="00C915E7">
        <w:rPr>
          <w:sz w:val="24"/>
          <w:szCs w:val="24"/>
        </w:rPr>
        <w:t>号建议</w:t>
      </w:r>
      <w:r w:rsidR="00D8070F">
        <w:rPr>
          <w:sz w:val="24"/>
          <w:szCs w:val="24"/>
        </w:rPr>
        <w:t>）</w:t>
      </w:r>
      <w:r>
        <w:rPr>
          <w:rFonts w:hint="eastAsia"/>
          <w:sz w:val="24"/>
          <w:szCs w:val="24"/>
        </w:rPr>
        <w:t>，</w:t>
      </w:r>
      <w:r w:rsidR="007C3D25" w:rsidRPr="00C915E7">
        <w:rPr>
          <w:sz w:val="24"/>
          <w:szCs w:val="24"/>
        </w:rPr>
        <w:t>供作为议定书缔约方会议的缔约方大会第十次会议</w:t>
      </w:r>
      <w:r w:rsidR="00054A2B">
        <w:rPr>
          <w:rFonts w:hint="eastAsia"/>
          <w:sz w:val="24"/>
          <w:szCs w:val="24"/>
        </w:rPr>
        <w:t xml:space="preserve"> </w:t>
      </w:r>
      <w:r w:rsidR="00054A2B">
        <w:rPr>
          <w:sz w:val="24"/>
          <w:szCs w:val="24"/>
        </w:rPr>
        <w:t xml:space="preserve">  </w:t>
      </w:r>
      <w:r w:rsidR="007C3D25" w:rsidRPr="00C915E7">
        <w:rPr>
          <w:sz w:val="24"/>
          <w:szCs w:val="24"/>
        </w:rPr>
        <w:t>审议。</w:t>
      </w:r>
    </w:p>
    <w:p w14:paraId="191320C6" w14:textId="45CECD2E" w:rsidR="009C5DBC" w:rsidRPr="00350B93" w:rsidRDefault="00E44857" w:rsidP="00350B93">
      <w:pPr>
        <w:pStyle w:val="ListParagraph"/>
        <w:numPr>
          <w:ilvl w:val="0"/>
          <w:numId w:val="26"/>
        </w:numPr>
        <w:adjustRightInd w:val="0"/>
        <w:snapToGrid w:val="0"/>
        <w:spacing w:before="120" w:after="120" w:line="240" w:lineRule="atLeast"/>
        <w:ind w:left="0" w:firstLine="0"/>
        <w:rPr>
          <w:sz w:val="24"/>
          <w:szCs w:val="24"/>
        </w:rPr>
      </w:pPr>
      <w:r w:rsidRPr="00350B93">
        <w:rPr>
          <w:rFonts w:hint="eastAsia"/>
          <w:sz w:val="24"/>
          <w:szCs w:val="24"/>
        </w:rPr>
        <w:t>执行</w:t>
      </w:r>
      <w:r w:rsidR="009C5DBC" w:rsidRPr="00350B93">
        <w:rPr>
          <w:sz w:val="24"/>
          <w:szCs w:val="24"/>
        </w:rPr>
        <w:t>计划草案载于</w:t>
      </w:r>
      <w:r w:rsidR="00054A2B">
        <w:rPr>
          <w:rFonts w:hint="eastAsia"/>
          <w:sz w:val="24"/>
          <w:szCs w:val="24"/>
        </w:rPr>
        <w:t>执行问题附属机构</w:t>
      </w:r>
      <w:r w:rsidR="009C5DBC" w:rsidRPr="00350B93">
        <w:rPr>
          <w:sz w:val="24"/>
          <w:szCs w:val="24"/>
        </w:rPr>
        <w:t>第</w:t>
      </w:r>
      <w:r w:rsidR="009C5DBC" w:rsidRPr="00350B93">
        <w:rPr>
          <w:sz w:val="24"/>
          <w:szCs w:val="24"/>
        </w:rPr>
        <w:t>3/4</w:t>
      </w:r>
      <w:r w:rsidR="009C5DBC" w:rsidRPr="00350B93">
        <w:rPr>
          <w:sz w:val="24"/>
          <w:szCs w:val="24"/>
        </w:rPr>
        <w:t>号建议附件一，能力建设行动计划载于</w:t>
      </w:r>
      <w:r w:rsidRPr="00350B93">
        <w:rPr>
          <w:rFonts w:hint="eastAsia"/>
          <w:sz w:val="24"/>
          <w:szCs w:val="24"/>
        </w:rPr>
        <w:t>同一</w:t>
      </w:r>
      <w:r w:rsidR="009C5DBC" w:rsidRPr="00350B93">
        <w:rPr>
          <w:sz w:val="24"/>
          <w:szCs w:val="24"/>
        </w:rPr>
        <w:t>建议附件二。</w:t>
      </w:r>
      <w:r w:rsidR="00B211DA" w:rsidRPr="00350B93">
        <w:rPr>
          <w:rFonts w:hint="eastAsia"/>
          <w:sz w:val="24"/>
          <w:szCs w:val="24"/>
        </w:rPr>
        <w:t>两个</w:t>
      </w:r>
      <w:r w:rsidR="009C5DBC" w:rsidRPr="00350B93">
        <w:rPr>
          <w:sz w:val="24"/>
          <w:szCs w:val="24"/>
        </w:rPr>
        <w:t>计划都围绕一</w:t>
      </w:r>
      <w:r w:rsidRPr="00350B93">
        <w:rPr>
          <w:rFonts w:hint="eastAsia"/>
          <w:sz w:val="24"/>
          <w:szCs w:val="24"/>
        </w:rPr>
        <w:t>组</w:t>
      </w:r>
      <w:r w:rsidR="009C5DBC" w:rsidRPr="00350B93">
        <w:rPr>
          <w:sz w:val="24"/>
          <w:szCs w:val="24"/>
        </w:rPr>
        <w:t>共同的目标，其中一</w:t>
      </w:r>
      <w:r w:rsidR="00B211DA" w:rsidRPr="00350B93">
        <w:rPr>
          <w:rFonts w:hint="eastAsia"/>
          <w:sz w:val="24"/>
          <w:szCs w:val="24"/>
        </w:rPr>
        <w:t>个目标</w:t>
      </w:r>
      <w:r w:rsidR="009C5DBC" w:rsidRPr="00350B93">
        <w:rPr>
          <w:sz w:val="24"/>
          <w:szCs w:val="24"/>
        </w:rPr>
        <w:t>具体涉及</w:t>
      </w:r>
      <w:r w:rsidR="00CD76AE">
        <w:rPr>
          <w:sz w:val="24"/>
          <w:szCs w:val="24"/>
        </w:rPr>
        <w:t>生物安全信息交换所</w:t>
      </w:r>
      <w:r w:rsidR="009C5DBC" w:rsidRPr="00350B93">
        <w:rPr>
          <w:sz w:val="24"/>
          <w:szCs w:val="24"/>
        </w:rPr>
        <w:t>。在草案</w:t>
      </w:r>
      <w:r w:rsidR="0006179E" w:rsidRPr="00350B93">
        <w:rPr>
          <w:rFonts w:hint="eastAsia"/>
          <w:sz w:val="24"/>
          <w:szCs w:val="24"/>
        </w:rPr>
        <w:t>案文</w:t>
      </w:r>
      <w:r w:rsidR="009C5DBC" w:rsidRPr="00350B93">
        <w:rPr>
          <w:sz w:val="24"/>
          <w:szCs w:val="24"/>
        </w:rPr>
        <w:t>中，目标</w:t>
      </w:r>
      <w:r w:rsidR="009C5DBC" w:rsidRPr="00350B93">
        <w:rPr>
          <w:sz w:val="24"/>
          <w:szCs w:val="24"/>
        </w:rPr>
        <w:t>A.2</w:t>
      </w:r>
      <w:r w:rsidR="009C5DBC" w:rsidRPr="00350B93">
        <w:rPr>
          <w:sz w:val="24"/>
          <w:szCs w:val="24"/>
        </w:rPr>
        <w:t>是</w:t>
      </w:r>
      <w:r w:rsidR="0006179E" w:rsidRPr="00350B93">
        <w:rPr>
          <w:rFonts w:hint="eastAsia"/>
          <w:sz w:val="24"/>
          <w:szCs w:val="24"/>
        </w:rPr>
        <w:t>“缔约方通过生物安全信息交换所改进了相关信息的提供和交流”</w:t>
      </w:r>
      <w:r w:rsidR="009C5DBC" w:rsidRPr="00350B93">
        <w:rPr>
          <w:sz w:val="24"/>
          <w:szCs w:val="24"/>
        </w:rPr>
        <w:t>。为实现这一目标确定了两个</w:t>
      </w:r>
      <w:r w:rsidR="0006179E" w:rsidRPr="00350B93">
        <w:rPr>
          <w:rFonts w:hint="eastAsia"/>
          <w:sz w:val="24"/>
          <w:szCs w:val="24"/>
        </w:rPr>
        <w:t>目的：</w:t>
      </w:r>
      <w:r w:rsidR="00D8070F">
        <w:rPr>
          <w:sz w:val="24"/>
          <w:szCs w:val="24"/>
        </w:rPr>
        <w:t>（</w:t>
      </w:r>
      <w:r w:rsidR="009C5DBC" w:rsidRPr="00350B93">
        <w:rPr>
          <w:sz w:val="24"/>
          <w:szCs w:val="24"/>
        </w:rPr>
        <w:t>a</w:t>
      </w:r>
      <w:r w:rsidR="00D8070F">
        <w:rPr>
          <w:sz w:val="24"/>
          <w:szCs w:val="24"/>
        </w:rPr>
        <w:t>）</w:t>
      </w:r>
      <w:r w:rsidR="0006179E" w:rsidRPr="00350B93">
        <w:rPr>
          <w:rFonts w:hint="eastAsia"/>
          <w:sz w:val="24"/>
          <w:szCs w:val="24"/>
        </w:rPr>
        <w:t xml:space="preserve"> </w:t>
      </w:r>
      <w:r w:rsidR="0006179E" w:rsidRPr="00350B93">
        <w:rPr>
          <w:rFonts w:hint="eastAsia"/>
          <w:sz w:val="24"/>
          <w:szCs w:val="24"/>
        </w:rPr>
        <w:t>缔约方根据议定书规定的义务在生物安全信息交换所中提供准确和完备的硬性规定</w:t>
      </w:r>
      <w:r w:rsidR="00054A2B">
        <w:rPr>
          <w:rFonts w:hint="eastAsia"/>
          <w:sz w:val="24"/>
          <w:szCs w:val="24"/>
        </w:rPr>
        <w:t>的</w:t>
      </w:r>
      <w:r w:rsidR="0006179E" w:rsidRPr="00350B93">
        <w:rPr>
          <w:rFonts w:hint="eastAsia"/>
          <w:sz w:val="24"/>
          <w:szCs w:val="24"/>
        </w:rPr>
        <w:t>信息</w:t>
      </w:r>
      <w:r w:rsidR="009C5DBC" w:rsidRPr="00350B93">
        <w:rPr>
          <w:sz w:val="24"/>
          <w:szCs w:val="24"/>
        </w:rPr>
        <w:t>；</w:t>
      </w:r>
      <w:r w:rsidR="00D8070F">
        <w:rPr>
          <w:sz w:val="24"/>
          <w:szCs w:val="24"/>
        </w:rPr>
        <w:t>（</w:t>
      </w:r>
      <w:r w:rsidR="009C5DBC" w:rsidRPr="00350B93">
        <w:rPr>
          <w:sz w:val="24"/>
          <w:szCs w:val="24"/>
        </w:rPr>
        <w:t>b</w:t>
      </w:r>
      <w:r w:rsidR="00D8070F">
        <w:rPr>
          <w:sz w:val="24"/>
          <w:szCs w:val="24"/>
        </w:rPr>
        <w:t>）</w:t>
      </w:r>
      <w:r w:rsidR="00350B93" w:rsidRPr="00350B93">
        <w:rPr>
          <w:rFonts w:hint="eastAsia"/>
          <w:sz w:val="24"/>
          <w:szCs w:val="24"/>
        </w:rPr>
        <w:t xml:space="preserve"> </w:t>
      </w:r>
      <w:r w:rsidR="00350B93" w:rsidRPr="00350B93">
        <w:rPr>
          <w:rFonts w:hint="eastAsia"/>
          <w:sz w:val="24"/>
          <w:szCs w:val="24"/>
        </w:rPr>
        <w:t>缔约方通过生物安全信息交换所发布任何非硬性规定</w:t>
      </w:r>
      <w:r w:rsidR="00D43653">
        <w:rPr>
          <w:rFonts w:hint="eastAsia"/>
          <w:sz w:val="24"/>
          <w:szCs w:val="24"/>
        </w:rPr>
        <w:t>的</w:t>
      </w:r>
      <w:r w:rsidR="00350B93" w:rsidRPr="00350B93">
        <w:rPr>
          <w:rFonts w:hint="eastAsia"/>
          <w:sz w:val="24"/>
          <w:szCs w:val="24"/>
        </w:rPr>
        <w:t>与生物安全有关的信息</w:t>
      </w:r>
      <w:r w:rsidR="009C5DBC" w:rsidRPr="00350B93">
        <w:rPr>
          <w:sz w:val="24"/>
          <w:szCs w:val="24"/>
        </w:rPr>
        <w:t>。这一目标的成果是</w:t>
      </w:r>
      <w:r w:rsidR="00350B93" w:rsidRPr="00350B93">
        <w:rPr>
          <w:rFonts w:hint="eastAsia"/>
          <w:sz w:val="24"/>
          <w:szCs w:val="24"/>
        </w:rPr>
        <w:t>“</w:t>
      </w:r>
      <w:r w:rsidR="009C5DBC" w:rsidRPr="00350B93">
        <w:rPr>
          <w:sz w:val="24"/>
          <w:szCs w:val="24"/>
        </w:rPr>
        <w:t xml:space="preserve"> </w:t>
      </w:r>
      <w:r w:rsidR="00350B93" w:rsidRPr="00350B93">
        <w:rPr>
          <w:rFonts w:hint="eastAsia"/>
          <w:sz w:val="24"/>
          <w:szCs w:val="24"/>
        </w:rPr>
        <w:t>生物安全信息交换所帮助提供和交流与生物安全有关的信息，使缔约方能够作出知情决定</w:t>
      </w:r>
      <w:r w:rsidR="00054A2B">
        <w:rPr>
          <w:rFonts w:hint="eastAsia"/>
          <w:sz w:val="24"/>
          <w:szCs w:val="24"/>
        </w:rPr>
        <w:t>”</w:t>
      </w:r>
      <w:r w:rsidR="009C5DBC" w:rsidRPr="00350B93">
        <w:rPr>
          <w:sz w:val="24"/>
          <w:szCs w:val="24"/>
        </w:rPr>
        <w:t>。</w:t>
      </w:r>
    </w:p>
    <w:p w14:paraId="0DDD1E47" w14:textId="2E313AA9" w:rsidR="009C5DBC" w:rsidRPr="00C93C6D" w:rsidRDefault="00C04EAC" w:rsidP="00237E22">
      <w:pPr>
        <w:pStyle w:val="ListParagraph"/>
        <w:numPr>
          <w:ilvl w:val="0"/>
          <w:numId w:val="26"/>
        </w:numPr>
        <w:adjustRightInd w:val="0"/>
        <w:snapToGrid w:val="0"/>
        <w:spacing w:before="120" w:after="120" w:line="240" w:lineRule="atLeast"/>
        <w:ind w:left="0" w:firstLine="0"/>
        <w:rPr>
          <w:sz w:val="24"/>
          <w:szCs w:val="24"/>
        </w:rPr>
      </w:pPr>
      <w:r w:rsidRPr="00C93C6D">
        <w:rPr>
          <w:sz w:val="24"/>
          <w:szCs w:val="24"/>
        </w:rPr>
        <w:t>能力建设行动计划草案</w:t>
      </w:r>
      <w:r w:rsidRPr="00C93C6D">
        <w:rPr>
          <w:rFonts w:hint="eastAsia"/>
          <w:sz w:val="24"/>
          <w:szCs w:val="24"/>
        </w:rPr>
        <w:t>在</w:t>
      </w:r>
      <w:r w:rsidR="009C5DBC" w:rsidRPr="00C93C6D">
        <w:rPr>
          <w:sz w:val="24"/>
          <w:szCs w:val="24"/>
        </w:rPr>
        <w:t>目标</w:t>
      </w:r>
      <w:r w:rsidR="009C5DBC" w:rsidRPr="00C93C6D">
        <w:rPr>
          <w:sz w:val="24"/>
          <w:szCs w:val="24"/>
        </w:rPr>
        <w:t>A.2</w:t>
      </w:r>
      <w:r w:rsidRPr="00C93C6D">
        <w:rPr>
          <w:rFonts w:hint="eastAsia"/>
          <w:sz w:val="24"/>
          <w:szCs w:val="24"/>
        </w:rPr>
        <w:t>下列出</w:t>
      </w:r>
      <w:r w:rsidRPr="00C93C6D">
        <w:rPr>
          <w:sz w:val="24"/>
          <w:szCs w:val="24"/>
        </w:rPr>
        <w:t>两个关键</w:t>
      </w:r>
      <w:r w:rsidR="009C5DBC" w:rsidRPr="00C93C6D">
        <w:rPr>
          <w:sz w:val="24"/>
          <w:szCs w:val="24"/>
        </w:rPr>
        <w:t>能力建设领域，即</w:t>
      </w:r>
      <w:r w:rsidRPr="00C93C6D">
        <w:rPr>
          <w:rFonts w:hint="eastAsia"/>
          <w:sz w:val="24"/>
          <w:szCs w:val="24"/>
        </w:rPr>
        <w:t>在</w:t>
      </w:r>
      <w:r w:rsidR="00CD76AE">
        <w:rPr>
          <w:sz w:val="24"/>
          <w:szCs w:val="24"/>
        </w:rPr>
        <w:t>生物安全信息交换所</w:t>
      </w:r>
      <w:r w:rsidRPr="00C93C6D">
        <w:rPr>
          <w:rFonts w:hint="eastAsia"/>
          <w:sz w:val="24"/>
          <w:szCs w:val="24"/>
        </w:rPr>
        <w:t>发布</w:t>
      </w:r>
      <w:r w:rsidR="009C5DBC" w:rsidRPr="00C93C6D">
        <w:rPr>
          <w:sz w:val="24"/>
          <w:szCs w:val="24"/>
        </w:rPr>
        <w:t>信息，</w:t>
      </w:r>
      <w:r w:rsidRPr="00C93C6D">
        <w:rPr>
          <w:rFonts w:hint="eastAsia"/>
          <w:sz w:val="24"/>
          <w:szCs w:val="24"/>
        </w:rPr>
        <w:t>访问</w:t>
      </w:r>
      <w:r w:rsidR="009C5DBC" w:rsidRPr="00C93C6D">
        <w:rPr>
          <w:sz w:val="24"/>
          <w:szCs w:val="24"/>
        </w:rPr>
        <w:t>和使用</w:t>
      </w:r>
      <w:r w:rsidR="00CD76AE">
        <w:rPr>
          <w:sz w:val="24"/>
          <w:szCs w:val="24"/>
        </w:rPr>
        <w:t>生物安全信息交换所</w:t>
      </w:r>
      <w:r w:rsidRPr="00C93C6D">
        <w:rPr>
          <w:rFonts w:hint="eastAsia"/>
          <w:sz w:val="24"/>
          <w:szCs w:val="24"/>
        </w:rPr>
        <w:t>中</w:t>
      </w:r>
      <w:r w:rsidR="009C5DBC" w:rsidRPr="00C93C6D">
        <w:rPr>
          <w:sz w:val="24"/>
          <w:szCs w:val="24"/>
        </w:rPr>
        <w:t>的信息。还</w:t>
      </w:r>
      <w:r w:rsidRPr="00C93C6D">
        <w:rPr>
          <w:rFonts w:hint="eastAsia"/>
          <w:sz w:val="24"/>
          <w:szCs w:val="24"/>
        </w:rPr>
        <w:t>列</w:t>
      </w:r>
      <w:r w:rsidR="00C93C6D">
        <w:rPr>
          <w:rFonts w:hint="eastAsia"/>
          <w:sz w:val="24"/>
          <w:szCs w:val="24"/>
        </w:rPr>
        <w:t>出</w:t>
      </w:r>
      <w:r w:rsidR="009C5DBC" w:rsidRPr="00C93C6D">
        <w:rPr>
          <w:sz w:val="24"/>
          <w:szCs w:val="24"/>
        </w:rPr>
        <w:t>一些建议开展的能力建设活动的例子，包括</w:t>
      </w:r>
      <w:r w:rsidR="00C93C6D" w:rsidRPr="00C93C6D">
        <w:rPr>
          <w:rFonts w:hint="eastAsia"/>
          <w:sz w:val="24"/>
          <w:szCs w:val="24"/>
        </w:rPr>
        <w:t>在生物安全信息交换所迁移到新平台之后开发、更新和维护互动</w:t>
      </w:r>
      <w:r w:rsidR="003B13DE">
        <w:rPr>
          <w:rFonts w:hint="eastAsia"/>
          <w:sz w:val="24"/>
          <w:szCs w:val="24"/>
        </w:rPr>
        <w:t>式</w:t>
      </w:r>
      <w:r w:rsidR="00C93C6D" w:rsidRPr="00C93C6D">
        <w:rPr>
          <w:rFonts w:hint="eastAsia"/>
          <w:sz w:val="24"/>
          <w:szCs w:val="24"/>
        </w:rPr>
        <w:t>辅助工具</w:t>
      </w:r>
      <w:r w:rsidR="00C93C6D">
        <w:rPr>
          <w:rFonts w:hint="eastAsia"/>
          <w:sz w:val="24"/>
          <w:szCs w:val="24"/>
        </w:rPr>
        <w:t>，</w:t>
      </w:r>
      <w:r w:rsidR="00C93C6D" w:rsidRPr="00C93C6D">
        <w:rPr>
          <w:rFonts w:hint="eastAsia"/>
          <w:sz w:val="24"/>
          <w:szCs w:val="24"/>
        </w:rPr>
        <w:t>提供使用生物安全信息交换所的培训。</w:t>
      </w:r>
    </w:p>
    <w:p w14:paraId="76DF552B" w14:textId="6A02EFDE" w:rsidR="009C5DBC" w:rsidRPr="00BD4874" w:rsidRDefault="009C5DBC" w:rsidP="004170FA">
      <w:pPr>
        <w:pStyle w:val="ListParagraph"/>
        <w:numPr>
          <w:ilvl w:val="0"/>
          <w:numId w:val="26"/>
        </w:numPr>
        <w:adjustRightInd w:val="0"/>
        <w:snapToGrid w:val="0"/>
        <w:spacing w:before="120" w:after="120" w:line="240" w:lineRule="atLeast"/>
        <w:ind w:left="0" w:firstLine="0"/>
        <w:rPr>
          <w:sz w:val="24"/>
          <w:szCs w:val="24"/>
        </w:rPr>
      </w:pPr>
      <w:r w:rsidRPr="00BD4874">
        <w:rPr>
          <w:sz w:val="24"/>
          <w:szCs w:val="24"/>
        </w:rPr>
        <w:t>作为一个贯穿各领域的工具，</w:t>
      </w:r>
      <w:r w:rsidR="00CD76AE">
        <w:rPr>
          <w:sz w:val="24"/>
          <w:szCs w:val="24"/>
        </w:rPr>
        <w:t>生物安全信息交换所</w:t>
      </w:r>
      <w:r w:rsidRPr="00BD4874">
        <w:rPr>
          <w:sz w:val="24"/>
          <w:szCs w:val="24"/>
        </w:rPr>
        <w:t>也与执行计划草案和能力建设行动计划草案中的一些其他目标相关。关于检测和</w:t>
      </w:r>
      <w:r w:rsidR="00FC605D" w:rsidRPr="00BD4874">
        <w:rPr>
          <w:rFonts w:hint="eastAsia"/>
          <w:sz w:val="24"/>
          <w:szCs w:val="24"/>
        </w:rPr>
        <w:t>识别</w:t>
      </w:r>
      <w:r w:rsidRPr="00BD4874">
        <w:rPr>
          <w:sz w:val="24"/>
          <w:szCs w:val="24"/>
        </w:rPr>
        <w:t>改性活生物体的目标</w:t>
      </w:r>
      <w:r w:rsidRPr="00BD4874">
        <w:rPr>
          <w:sz w:val="24"/>
          <w:szCs w:val="24"/>
        </w:rPr>
        <w:t>A.8</w:t>
      </w:r>
      <w:r w:rsidRPr="00BD4874">
        <w:rPr>
          <w:sz w:val="24"/>
          <w:szCs w:val="24"/>
        </w:rPr>
        <w:t>和关于公众</w:t>
      </w:r>
      <w:r w:rsidR="00FC605D" w:rsidRPr="00BD4874">
        <w:rPr>
          <w:rFonts w:hint="eastAsia"/>
          <w:sz w:val="24"/>
          <w:szCs w:val="24"/>
        </w:rPr>
        <w:t>意识</w:t>
      </w:r>
      <w:r w:rsidRPr="00BD4874">
        <w:rPr>
          <w:sz w:val="24"/>
          <w:szCs w:val="24"/>
        </w:rPr>
        <w:t>、教育和参与的目标</w:t>
      </w:r>
      <w:r w:rsidRPr="00BD4874">
        <w:rPr>
          <w:sz w:val="24"/>
          <w:szCs w:val="24"/>
        </w:rPr>
        <w:t>B</w:t>
      </w:r>
      <w:r w:rsidR="00BD4874" w:rsidRPr="00BD4874">
        <w:rPr>
          <w:rFonts w:hint="eastAsia"/>
          <w:sz w:val="24"/>
          <w:szCs w:val="24"/>
        </w:rPr>
        <w:t>具体</w:t>
      </w:r>
      <w:r w:rsidRPr="00BD4874">
        <w:rPr>
          <w:sz w:val="24"/>
          <w:szCs w:val="24"/>
        </w:rPr>
        <w:t>提及</w:t>
      </w:r>
      <w:r w:rsidR="00BD4874" w:rsidRPr="00BD4874">
        <w:rPr>
          <w:rFonts w:hint="eastAsia"/>
          <w:sz w:val="24"/>
          <w:szCs w:val="24"/>
        </w:rPr>
        <w:t>这一点</w:t>
      </w:r>
      <w:r w:rsidRPr="00BD4874">
        <w:rPr>
          <w:sz w:val="24"/>
          <w:szCs w:val="24"/>
        </w:rPr>
        <w:t>，但也与许多其他目标相关，特别是作为</w:t>
      </w:r>
      <w:r w:rsidR="00BD4874" w:rsidRPr="00BD4874">
        <w:rPr>
          <w:rFonts w:hint="eastAsia"/>
          <w:sz w:val="24"/>
          <w:szCs w:val="24"/>
        </w:rPr>
        <w:t>计量</w:t>
      </w:r>
      <w:r w:rsidRPr="00BD4874">
        <w:rPr>
          <w:sz w:val="24"/>
          <w:szCs w:val="24"/>
        </w:rPr>
        <w:t>指标的信息来源。</w:t>
      </w:r>
    </w:p>
    <w:p w14:paraId="70D3487B" w14:textId="74695EBE" w:rsidR="009C5DBC" w:rsidRPr="004170FA" w:rsidRDefault="009C5DBC" w:rsidP="004170FA">
      <w:pPr>
        <w:pStyle w:val="ListParagraph"/>
        <w:adjustRightInd w:val="0"/>
        <w:snapToGrid w:val="0"/>
        <w:spacing w:before="120" w:after="120" w:line="240" w:lineRule="atLeast"/>
        <w:ind w:left="0"/>
        <w:jc w:val="center"/>
        <w:rPr>
          <w:b/>
          <w:bCs/>
          <w:sz w:val="24"/>
          <w:szCs w:val="24"/>
        </w:rPr>
      </w:pPr>
      <w:r w:rsidRPr="004170FA">
        <w:rPr>
          <w:b/>
          <w:bCs/>
          <w:sz w:val="24"/>
          <w:szCs w:val="24"/>
        </w:rPr>
        <w:t>B.</w:t>
      </w:r>
      <w:r w:rsidR="004170FA" w:rsidRPr="004170FA">
        <w:rPr>
          <w:b/>
          <w:bCs/>
          <w:sz w:val="24"/>
          <w:szCs w:val="24"/>
        </w:rPr>
        <w:t xml:space="preserve"> </w:t>
      </w:r>
      <w:r w:rsidRPr="004170FA">
        <w:rPr>
          <w:b/>
          <w:bCs/>
          <w:sz w:val="24"/>
          <w:szCs w:val="24"/>
        </w:rPr>
        <w:t>知识管理和信息交换</w:t>
      </w:r>
      <w:r w:rsidR="0067191C">
        <w:rPr>
          <w:rFonts w:hint="eastAsia"/>
          <w:b/>
          <w:bCs/>
          <w:sz w:val="24"/>
          <w:szCs w:val="24"/>
        </w:rPr>
        <w:t>所</w:t>
      </w:r>
      <w:r w:rsidRPr="004170FA">
        <w:rPr>
          <w:b/>
          <w:bCs/>
          <w:sz w:val="24"/>
          <w:szCs w:val="24"/>
        </w:rPr>
        <w:t>机制</w:t>
      </w:r>
    </w:p>
    <w:p w14:paraId="74908C3E" w14:textId="31CB7817" w:rsidR="009C5DBC" w:rsidRPr="00427182" w:rsidRDefault="00427182" w:rsidP="00427182">
      <w:pPr>
        <w:pStyle w:val="ListParagraph"/>
        <w:numPr>
          <w:ilvl w:val="0"/>
          <w:numId w:val="26"/>
        </w:numPr>
        <w:adjustRightInd w:val="0"/>
        <w:snapToGrid w:val="0"/>
        <w:spacing w:before="120" w:after="120" w:line="240" w:lineRule="atLeast"/>
        <w:ind w:left="0" w:firstLine="0"/>
        <w:rPr>
          <w:sz w:val="24"/>
          <w:szCs w:val="24"/>
        </w:rPr>
      </w:pPr>
      <w:r w:rsidRPr="00427182">
        <w:rPr>
          <w:sz w:val="24"/>
          <w:szCs w:val="24"/>
        </w:rPr>
        <w:t>公约缔约方大会</w:t>
      </w:r>
      <w:r w:rsidR="009C5DBC" w:rsidRPr="00427182">
        <w:rPr>
          <w:sz w:val="24"/>
          <w:szCs w:val="24"/>
        </w:rPr>
        <w:t>第</w:t>
      </w:r>
      <w:r w:rsidR="009C5DBC" w:rsidRPr="00427182">
        <w:rPr>
          <w:sz w:val="24"/>
          <w:szCs w:val="24"/>
        </w:rPr>
        <w:t>14/25</w:t>
      </w:r>
      <w:r w:rsidR="009C5DBC" w:rsidRPr="00427182">
        <w:rPr>
          <w:sz w:val="24"/>
          <w:szCs w:val="24"/>
        </w:rPr>
        <w:t>号决定第</w:t>
      </w:r>
      <w:r w:rsidR="009C5DBC" w:rsidRPr="00427182">
        <w:rPr>
          <w:sz w:val="24"/>
          <w:szCs w:val="24"/>
        </w:rPr>
        <w:t xml:space="preserve">4 </w:t>
      </w:r>
      <w:r w:rsidR="00D8070F">
        <w:rPr>
          <w:sz w:val="24"/>
          <w:szCs w:val="24"/>
        </w:rPr>
        <w:t>（</w:t>
      </w:r>
      <w:r w:rsidR="009C5DBC" w:rsidRPr="00427182">
        <w:rPr>
          <w:sz w:val="24"/>
          <w:szCs w:val="24"/>
        </w:rPr>
        <w:t>f</w:t>
      </w:r>
      <w:r w:rsidR="00D8070F">
        <w:rPr>
          <w:sz w:val="24"/>
          <w:szCs w:val="24"/>
        </w:rPr>
        <w:t>）</w:t>
      </w:r>
      <w:r w:rsidR="009C5DBC" w:rsidRPr="00427182">
        <w:rPr>
          <w:sz w:val="24"/>
          <w:szCs w:val="24"/>
        </w:rPr>
        <w:t>段请执行秘书与信息交换所机制、生物安全信息交换所</w:t>
      </w:r>
      <w:r w:rsidRPr="00427182">
        <w:rPr>
          <w:rFonts w:hint="eastAsia"/>
          <w:sz w:val="24"/>
          <w:szCs w:val="24"/>
        </w:rPr>
        <w:t>、</w:t>
      </w:r>
      <w:r w:rsidR="009C5DBC" w:rsidRPr="00427182">
        <w:rPr>
          <w:sz w:val="24"/>
          <w:szCs w:val="24"/>
        </w:rPr>
        <w:t>获取和惠益分享信息交换所</w:t>
      </w:r>
      <w:r>
        <w:rPr>
          <w:rFonts w:hint="eastAsia"/>
          <w:sz w:val="24"/>
          <w:szCs w:val="24"/>
        </w:rPr>
        <w:t>各</w:t>
      </w:r>
      <w:r w:rsidR="009C5DBC" w:rsidRPr="00427182">
        <w:rPr>
          <w:sz w:val="24"/>
          <w:szCs w:val="24"/>
        </w:rPr>
        <w:t>非正式咨询委员会协商，</w:t>
      </w:r>
      <w:r w:rsidR="00FD1A14">
        <w:rPr>
          <w:rFonts w:hint="eastAsia"/>
          <w:sz w:val="24"/>
          <w:szCs w:val="24"/>
        </w:rPr>
        <w:t>在筹备</w:t>
      </w:r>
      <w:r w:rsidR="00FD1A14" w:rsidRPr="00427182">
        <w:rPr>
          <w:rFonts w:hint="eastAsia"/>
          <w:sz w:val="24"/>
          <w:szCs w:val="24"/>
        </w:rPr>
        <w:t xml:space="preserve"> 2020 </w:t>
      </w:r>
      <w:r w:rsidR="00FD1A14" w:rsidRPr="00427182">
        <w:rPr>
          <w:rFonts w:hint="eastAsia"/>
          <w:sz w:val="24"/>
          <w:szCs w:val="24"/>
        </w:rPr>
        <w:t>年后全球生物多样性框架的进程</w:t>
      </w:r>
      <w:r w:rsidR="00FD1A14">
        <w:rPr>
          <w:rFonts w:hint="eastAsia"/>
          <w:sz w:val="24"/>
          <w:szCs w:val="24"/>
        </w:rPr>
        <w:t>中</w:t>
      </w:r>
      <w:r w:rsidR="003B13DE">
        <w:rPr>
          <w:rFonts w:hint="eastAsia"/>
          <w:sz w:val="24"/>
          <w:szCs w:val="24"/>
        </w:rPr>
        <w:t>制定一个</w:t>
      </w:r>
      <w:r w:rsidRPr="00427182">
        <w:rPr>
          <w:rFonts w:hint="eastAsia"/>
          <w:sz w:val="24"/>
          <w:szCs w:val="24"/>
        </w:rPr>
        <w:t>知识管理</w:t>
      </w:r>
      <w:r w:rsidR="003B13DE">
        <w:rPr>
          <w:rFonts w:hint="eastAsia"/>
          <w:sz w:val="24"/>
          <w:szCs w:val="24"/>
        </w:rPr>
        <w:t>构成部分</w:t>
      </w:r>
      <w:r w:rsidRPr="00427182">
        <w:rPr>
          <w:rFonts w:hint="eastAsia"/>
          <w:sz w:val="24"/>
          <w:szCs w:val="24"/>
        </w:rPr>
        <w:t>，除其他外</w:t>
      </w:r>
      <w:r w:rsidR="009C5DBC" w:rsidRPr="00427182">
        <w:rPr>
          <w:sz w:val="24"/>
          <w:szCs w:val="24"/>
        </w:rPr>
        <w:t>，</w:t>
      </w:r>
      <w:r w:rsidR="00FD1A14">
        <w:rPr>
          <w:rFonts w:hint="eastAsia"/>
          <w:sz w:val="24"/>
          <w:szCs w:val="24"/>
        </w:rPr>
        <w:t>指导</w:t>
      </w:r>
      <w:r w:rsidRPr="00427182">
        <w:rPr>
          <w:rFonts w:hint="eastAsia"/>
          <w:sz w:val="24"/>
          <w:szCs w:val="24"/>
        </w:rPr>
        <w:t>信息交换所机制、</w:t>
      </w:r>
      <w:r w:rsidR="00CD76AE">
        <w:rPr>
          <w:rFonts w:hint="eastAsia"/>
          <w:sz w:val="24"/>
          <w:szCs w:val="24"/>
        </w:rPr>
        <w:t>生物安全信息交换所</w:t>
      </w:r>
      <w:r w:rsidR="00FD1A14">
        <w:rPr>
          <w:rFonts w:hint="eastAsia"/>
          <w:sz w:val="24"/>
          <w:szCs w:val="24"/>
        </w:rPr>
        <w:t>、</w:t>
      </w:r>
      <w:r w:rsidRPr="00427182">
        <w:rPr>
          <w:rFonts w:hint="eastAsia"/>
          <w:sz w:val="24"/>
          <w:szCs w:val="24"/>
        </w:rPr>
        <w:t>获取和惠益分享信息交换所的</w:t>
      </w:r>
      <w:r w:rsidR="00FD1A14">
        <w:rPr>
          <w:rFonts w:hint="eastAsia"/>
          <w:sz w:val="24"/>
          <w:szCs w:val="24"/>
        </w:rPr>
        <w:t>今后</w:t>
      </w:r>
      <w:r w:rsidRPr="00427182">
        <w:rPr>
          <w:rFonts w:hint="eastAsia"/>
          <w:sz w:val="24"/>
          <w:szCs w:val="24"/>
        </w:rPr>
        <w:t>发展</w:t>
      </w:r>
      <w:r w:rsidR="009C5DBC" w:rsidRPr="00427182">
        <w:rPr>
          <w:sz w:val="24"/>
          <w:szCs w:val="24"/>
        </w:rPr>
        <w:t>。</w:t>
      </w:r>
    </w:p>
    <w:p w14:paraId="68612693" w14:textId="2DE424A8" w:rsidR="009C5DBC" w:rsidRPr="00C915E7" w:rsidRDefault="009C5DBC" w:rsidP="004170FA">
      <w:pPr>
        <w:pStyle w:val="ListParagraph"/>
        <w:numPr>
          <w:ilvl w:val="0"/>
          <w:numId w:val="26"/>
        </w:numPr>
        <w:adjustRightInd w:val="0"/>
        <w:snapToGrid w:val="0"/>
        <w:spacing w:before="120" w:after="120" w:line="240" w:lineRule="atLeast"/>
        <w:ind w:left="0" w:firstLine="0"/>
        <w:rPr>
          <w:sz w:val="24"/>
          <w:szCs w:val="24"/>
        </w:rPr>
      </w:pPr>
      <w:r w:rsidRPr="00C915E7">
        <w:rPr>
          <w:sz w:val="24"/>
          <w:szCs w:val="24"/>
        </w:rPr>
        <w:t>向</w:t>
      </w:r>
      <w:r w:rsidR="006C70E5">
        <w:rPr>
          <w:rFonts w:hint="eastAsia"/>
          <w:sz w:val="24"/>
          <w:szCs w:val="24"/>
        </w:rPr>
        <w:t>执行问题附属</w:t>
      </w:r>
      <w:r w:rsidRPr="00C915E7">
        <w:rPr>
          <w:sz w:val="24"/>
          <w:szCs w:val="24"/>
        </w:rPr>
        <w:t>机构第三次会议提交了</w:t>
      </w:r>
      <w:r w:rsidRPr="00C915E7">
        <w:rPr>
          <w:sz w:val="24"/>
          <w:szCs w:val="24"/>
        </w:rPr>
        <w:t>2020</w:t>
      </w:r>
      <w:r w:rsidRPr="00C915E7">
        <w:rPr>
          <w:sz w:val="24"/>
          <w:szCs w:val="24"/>
        </w:rPr>
        <w:t>年后全球生物多样性框架的知识管理</w:t>
      </w:r>
      <w:r w:rsidR="006C70E5">
        <w:rPr>
          <w:rFonts w:hint="eastAsia"/>
          <w:sz w:val="24"/>
          <w:szCs w:val="24"/>
        </w:rPr>
        <w:t>构成</w:t>
      </w:r>
      <w:r w:rsidRPr="00C915E7">
        <w:rPr>
          <w:sz w:val="24"/>
          <w:szCs w:val="24"/>
        </w:rPr>
        <w:t>部分</w:t>
      </w:r>
      <w:r w:rsidR="006C70E5">
        <w:rPr>
          <w:rFonts w:hint="eastAsia"/>
          <w:sz w:val="24"/>
          <w:szCs w:val="24"/>
        </w:rPr>
        <w:t>的</w:t>
      </w:r>
      <w:r w:rsidRPr="00C915E7">
        <w:rPr>
          <w:sz w:val="24"/>
          <w:szCs w:val="24"/>
        </w:rPr>
        <w:t>草案</w:t>
      </w:r>
      <w:r w:rsidR="00D8070F">
        <w:rPr>
          <w:sz w:val="24"/>
          <w:szCs w:val="24"/>
        </w:rPr>
        <w:t>（</w:t>
      </w:r>
      <w:r w:rsidRPr="00C915E7">
        <w:rPr>
          <w:sz w:val="24"/>
          <w:szCs w:val="24"/>
        </w:rPr>
        <w:t>CBD/SBI/3/8/Add.1</w:t>
      </w:r>
      <w:r w:rsidR="00D8070F">
        <w:rPr>
          <w:sz w:val="24"/>
          <w:szCs w:val="24"/>
        </w:rPr>
        <w:t>）</w:t>
      </w:r>
      <w:r w:rsidRPr="00C915E7">
        <w:rPr>
          <w:sz w:val="24"/>
          <w:szCs w:val="24"/>
        </w:rPr>
        <w:t>。非正式咨询委员会第十一次会议听取了关于知识管理</w:t>
      </w:r>
      <w:r w:rsidR="006C70E5">
        <w:rPr>
          <w:rFonts w:hint="eastAsia"/>
          <w:sz w:val="24"/>
          <w:szCs w:val="24"/>
        </w:rPr>
        <w:t>构成</w:t>
      </w:r>
      <w:r w:rsidRPr="00C915E7">
        <w:rPr>
          <w:sz w:val="24"/>
          <w:szCs w:val="24"/>
        </w:rPr>
        <w:t>部分的介绍，并提供了一些反馈意见。</w:t>
      </w:r>
    </w:p>
    <w:p w14:paraId="737A01EB" w14:textId="4A63C223" w:rsidR="009C5DBC" w:rsidRPr="00C915E7" w:rsidRDefault="009C5DBC" w:rsidP="004170FA">
      <w:pPr>
        <w:pStyle w:val="ListParagraph"/>
        <w:numPr>
          <w:ilvl w:val="0"/>
          <w:numId w:val="26"/>
        </w:numPr>
        <w:adjustRightInd w:val="0"/>
        <w:snapToGrid w:val="0"/>
        <w:spacing w:before="120" w:after="120" w:line="240" w:lineRule="atLeast"/>
        <w:ind w:left="0" w:firstLine="0"/>
        <w:rPr>
          <w:sz w:val="24"/>
          <w:szCs w:val="24"/>
        </w:rPr>
      </w:pPr>
      <w:r w:rsidRPr="00C915E7">
        <w:rPr>
          <w:sz w:val="24"/>
          <w:szCs w:val="24"/>
        </w:rPr>
        <w:t>2021</w:t>
      </w:r>
      <w:r w:rsidRPr="00C915E7">
        <w:rPr>
          <w:sz w:val="24"/>
          <w:szCs w:val="24"/>
        </w:rPr>
        <w:t>年</w:t>
      </w:r>
      <w:r w:rsidRPr="00C915E7">
        <w:rPr>
          <w:sz w:val="24"/>
          <w:szCs w:val="24"/>
        </w:rPr>
        <w:t>5</w:t>
      </w:r>
      <w:r w:rsidRPr="00C915E7">
        <w:rPr>
          <w:sz w:val="24"/>
          <w:szCs w:val="24"/>
        </w:rPr>
        <w:t>月至</w:t>
      </w:r>
      <w:r w:rsidRPr="00C915E7">
        <w:rPr>
          <w:sz w:val="24"/>
          <w:szCs w:val="24"/>
        </w:rPr>
        <w:t>6</w:t>
      </w:r>
      <w:r w:rsidRPr="00C915E7">
        <w:rPr>
          <w:sz w:val="24"/>
          <w:szCs w:val="24"/>
        </w:rPr>
        <w:t>月</w:t>
      </w:r>
      <w:r w:rsidR="006C70E5">
        <w:rPr>
          <w:rFonts w:hint="eastAsia"/>
          <w:sz w:val="24"/>
          <w:szCs w:val="24"/>
        </w:rPr>
        <w:t>执行问题附属</w:t>
      </w:r>
      <w:r w:rsidR="006C70E5" w:rsidRPr="00C915E7">
        <w:rPr>
          <w:sz w:val="24"/>
          <w:szCs w:val="24"/>
        </w:rPr>
        <w:t>机构</w:t>
      </w:r>
      <w:r w:rsidR="006C70E5">
        <w:rPr>
          <w:rFonts w:hint="eastAsia"/>
          <w:sz w:val="24"/>
          <w:szCs w:val="24"/>
        </w:rPr>
        <w:t>在线</w:t>
      </w:r>
      <w:r w:rsidRPr="00C915E7">
        <w:rPr>
          <w:sz w:val="24"/>
          <w:szCs w:val="24"/>
        </w:rPr>
        <w:t>举行第三次会议第一</w:t>
      </w:r>
      <w:r w:rsidR="006C70E5">
        <w:rPr>
          <w:rFonts w:hint="eastAsia"/>
          <w:sz w:val="24"/>
          <w:szCs w:val="24"/>
        </w:rPr>
        <w:t>阶段</w:t>
      </w:r>
      <w:r w:rsidRPr="00C915E7">
        <w:rPr>
          <w:sz w:val="24"/>
          <w:szCs w:val="24"/>
        </w:rPr>
        <w:t>会议</w:t>
      </w:r>
      <w:r w:rsidR="006C70E5">
        <w:rPr>
          <w:rFonts w:hint="eastAsia"/>
          <w:sz w:val="24"/>
          <w:szCs w:val="24"/>
        </w:rPr>
        <w:t>，会议</w:t>
      </w:r>
      <w:r w:rsidRPr="00C915E7">
        <w:rPr>
          <w:sz w:val="24"/>
          <w:szCs w:val="24"/>
        </w:rPr>
        <w:t>审议了知识管理</w:t>
      </w:r>
      <w:r w:rsidR="006C70E5">
        <w:rPr>
          <w:rFonts w:hint="eastAsia"/>
          <w:sz w:val="24"/>
          <w:szCs w:val="24"/>
        </w:rPr>
        <w:t>构成</w:t>
      </w:r>
      <w:r w:rsidRPr="00C915E7">
        <w:rPr>
          <w:sz w:val="24"/>
          <w:szCs w:val="24"/>
        </w:rPr>
        <w:t>部分。</w:t>
      </w:r>
      <w:r w:rsidRPr="00C915E7">
        <w:rPr>
          <w:sz w:val="24"/>
          <w:szCs w:val="24"/>
        </w:rPr>
        <w:t>2022</w:t>
      </w:r>
      <w:r w:rsidRPr="00C915E7">
        <w:rPr>
          <w:sz w:val="24"/>
          <w:szCs w:val="24"/>
        </w:rPr>
        <w:t>年</w:t>
      </w:r>
      <w:r w:rsidRPr="00C915E7">
        <w:rPr>
          <w:sz w:val="24"/>
          <w:szCs w:val="24"/>
        </w:rPr>
        <w:t>3</w:t>
      </w:r>
      <w:r w:rsidRPr="00C915E7">
        <w:rPr>
          <w:sz w:val="24"/>
          <w:szCs w:val="24"/>
        </w:rPr>
        <w:t>月</w:t>
      </w:r>
      <w:r w:rsidR="006C70E5">
        <w:rPr>
          <w:rFonts w:hint="eastAsia"/>
          <w:sz w:val="24"/>
          <w:szCs w:val="24"/>
        </w:rPr>
        <w:t>会议在</w:t>
      </w:r>
      <w:r w:rsidRPr="00C915E7">
        <w:rPr>
          <w:sz w:val="24"/>
          <w:szCs w:val="24"/>
        </w:rPr>
        <w:t>日内瓦举行续会，通过了第</w:t>
      </w:r>
      <w:r w:rsidRPr="00C915E7">
        <w:rPr>
          <w:sz w:val="24"/>
          <w:szCs w:val="24"/>
        </w:rPr>
        <w:t>3/10</w:t>
      </w:r>
      <w:r w:rsidRPr="00C915E7">
        <w:rPr>
          <w:sz w:val="24"/>
          <w:szCs w:val="24"/>
        </w:rPr>
        <w:t>号建议，其中载有一</w:t>
      </w:r>
      <w:r w:rsidR="00FB776E">
        <w:rPr>
          <w:rFonts w:hint="eastAsia"/>
          <w:sz w:val="24"/>
          <w:szCs w:val="24"/>
        </w:rPr>
        <w:t>项</w:t>
      </w:r>
      <w:r w:rsidRPr="00C915E7">
        <w:rPr>
          <w:sz w:val="24"/>
          <w:szCs w:val="24"/>
        </w:rPr>
        <w:t>提交缔约方</w:t>
      </w:r>
      <w:r w:rsidR="00FB776E">
        <w:rPr>
          <w:rFonts w:hint="eastAsia"/>
          <w:sz w:val="24"/>
          <w:szCs w:val="24"/>
        </w:rPr>
        <w:t>大会</w:t>
      </w:r>
      <w:r w:rsidRPr="00C915E7">
        <w:rPr>
          <w:sz w:val="24"/>
          <w:szCs w:val="24"/>
        </w:rPr>
        <w:t>的决定草案。</w:t>
      </w:r>
    </w:p>
    <w:p w14:paraId="7402D50E" w14:textId="0C614AEB" w:rsidR="008E1EB5" w:rsidRPr="005F51D6" w:rsidRDefault="008E1EB5" w:rsidP="005F51D6">
      <w:pPr>
        <w:pStyle w:val="ListParagraph"/>
        <w:numPr>
          <w:ilvl w:val="0"/>
          <w:numId w:val="26"/>
        </w:numPr>
        <w:adjustRightInd w:val="0"/>
        <w:snapToGrid w:val="0"/>
        <w:spacing w:before="120" w:after="120" w:line="240" w:lineRule="atLeast"/>
        <w:ind w:left="0" w:firstLine="0"/>
        <w:rPr>
          <w:sz w:val="24"/>
          <w:szCs w:val="24"/>
        </w:rPr>
      </w:pPr>
      <w:r w:rsidRPr="005F51D6">
        <w:rPr>
          <w:sz w:val="24"/>
          <w:szCs w:val="24"/>
        </w:rPr>
        <w:t>如</w:t>
      </w:r>
      <w:r w:rsidR="00FB776E" w:rsidRPr="005F51D6">
        <w:rPr>
          <w:rFonts w:hint="eastAsia"/>
          <w:sz w:val="24"/>
          <w:szCs w:val="24"/>
        </w:rPr>
        <w:t>执行问题附属</w:t>
      </w:r>
      <w:r w:rsidRPr="005F51D6">
        <w:rPr>
          <w:sz w:val="24"/>
          <w:szCs w:val="24"/>
        </w:rPr>
        <w:t>机构第</w:t>
      </w:r>
      <w:r w:rsidRPr="005F51D6">
        <w:rPr>
          <w:sz w:val="24"/>
          <w:szCs w:val="24"/>
        </w:rPr>
        <w:t>3/10</w:t>
      </w:r>
      <w:r w:rsidRPr="005F51D6">
        <w:rPr>
          <w:sz w:val="24"/>
          <w:szCs w:val="24"/>
        </w:rPr>
        <w:t>号建议附件所述，知识管理</w:t>
      </w:r>
      <w:r w:rsidR="00FB776E" w:rsidRPr="005F51D6">
        <w:rPr>
          <w:rFonts w:hint="eastAsia"/>
          <w:sz w:val="24"/>
          <w:szCs w:val="24"/>
        </w:rPr>
        <w:t>构成</w:t>
      </w:r>
      <w:r w:rsidRPr="005F51D6">
        <w:rPr>
          <w:sz w:val="24"/>
          <w:szCs w:val="24"/>
        </w:rPr>
        <w:t>部分</w:t>
      </w:r>
      <w:r w:rsidR="005F51D6">
        <w:rPr>
          <w:rFonts w:hint="eastAsia"/>
          <w:sz w:val="24"/>
          <w:szCs w:val="24"/>
        </w:rPr>
        <w:t>力求</w:t>
      </w:r>
      <w:r w:rsidR="00033417" w:rsidRPr="005F51D6">
        <w:rPr>
          <w:rFonts w:hint="eastAsia"/>
          <w:sz w:val="24"/>
          <w:szCs w:val="24"/>
        </w:rPr>
        <w:t>加强相关信息和知识管理系统、工具和机制的互操作性、可获取性和利用，以为</w:t>
      </w:r>
      <w:r w:rsidR="00033417" w:rsidRPr="005F51D6">
        <w:rPr>
          <w:rFonts w:hint="eastAsia"/>
          <w:sz w:val="24"/>
          <w:szCs w:val="24"/>
        </w:rPr>
        <w:t xml:space="preserve"> 2020 </w:t>
      </w:r>
      <w:r w:rsidR="00033417" w:rsidRPr="005F51D6">
        <w:rPr>
          <w:rFonts w:hint="eastAsia"/>
          <w:sz w:val="24"/>
          <w:szCs w:val="24"/>
        </w:rPr>
        <w:t>年后全球生物多样性框架提供支持。这包括但不限于生物多样性相关公约的各个系统，包括生物多样性公约信息交换所机制、</w:t>
      </w:r>
      <w:r w:rsidR="00CD76AE">
        <w:rPr>
          <w:rFonts w:hint="eastAsia"/>
          <w:sz w:val="24"/>
          <w:szCs w:val="24"/>
        </w:rPr>
        <w:t>生物安全信息交换所</w:t>
      </w:r>
      <w:r w:rsidR="00033417" w:rsidRPr="005F51D6">
        <w:rPr>
          <w:rFonts w:hint="eastAsia"/>
          <w:sz w:val="24"/>
          <w:szCs w:val="24"/>
        </w:rPr>
        <w:t>、获取和</w:t>
      </w:r>
      <w:r w:rsidR="005F51D6">
        <w:rPr>
          <w:rFonts w:hint="eastAsia"/>
          <w:sz w:val="24"/>
          <w:szCs w:val="24"/>
        </w:rPr>
        <w:t>惠益分享交换所</w:t>
      </w:r>
      <w:r w:rsidRPr="005F51D6">
        <w:rPr>
          <w:sz w:val="24"/>
          <w:szCs w:val="24"/>
        </w:rPr>
        <w:t>等。</w:t>
      </w:r>
    </w:p>
    <w:p w14:paraId="2BB47425" w14:textId="58B88520" w:rsidR="008E1EB5" w:rsidRPr="00C915E7" w:rsidRDefault="005F51D6" w:rsidP="0067191C">
      <w:pPr>
        <w:pStyle w:val="ListParagraph"/>
        <w:numPr>
          <w:ilvl w:val="0"/>
          <w:numId w:val="26"/>
        </w:numPr>
        <w:adjustRightInd w:val="0"/>
        <w:snapToGrid w:val="0"/>
        <w:spacing w:before="120" w:after="120" w:line="240" w:lineRule="atLeast"/>
        <w:ind w:left="0" w:firstLine="0"/>
        <w:rPr>
          <w:sz w:val="24"/>
          <w:szCs w:val="24"/>
        </w:rPr>
      </w:pPr>
      <w:r>
        <w:rPr>
          <w:rFonts w:hint="eastAsia"/>
          <w:sz w:val="24"/>
          <w:szCs w:val="24"/>
        </w:rPr>
        <w:t>实施涉及</w:t>
      </w:r>
      <w:r w:rsidR="00CD76AE">
        <w:rPr>
          <w:sz w:val="24"/>
          <w:szCs w:val="24"/>
        </w:rPr>
        <w:t>生物安全信息交换所</w:t>
      </w:r>
      <w:r>
        <w:rPr>
          <w:rFonts w:hint="eastAsia"/>
          <w:sz w:val="24"/>
          <w:szCs w:val="24"/>
        </w:rPr>
        <w:t>的</w:t>
      </w:r>
      <w:r w:rsidR="008E1EB5" w:rsidRPr="00C915E7">
        <w:rPr>
          <w:sz w:val="24"/>
          <w:szCs w:val="24"/>
        </w:rPr>
        <w:t>知识管理</w:t>
      </w:r>
      <w:r>
        <w:rPr>
          <w:rFonts w:hint="eastAsia"/>
          <w:sz w:val="24"/>
          <w:szCs w:val="24"/>
        </w:rPr>
        <w:t>构成</w:t>
      </w:r>
      <w:r w:rsidR="008E1EB5" w:rsidRPr="00C915E7">
        <w:rPr>
          <w:sz w:val="24"/>
          <w:szCs w:val="24"/>
        </w:rPr>
        <w:t>部分的预期成果包括</w:t>
      </w:r>
      <w:r>
        <w:rPr>
          <w:rFonts w:hint="eastAsia"/>
          <w:sz w:val="24"/>
          <w:szCs w:val="24"/>
        </w:rPr>
        <w:t>：</w:t>
      </w:r>
      <w:r w:rsidR="00D8070F">
        <w:rPr>
          <w:rFonts w:hint="eastAsia"/>
          <w:sz w:val="24"/>
          <w:szCs w:val="24"/>
        </w:rPr>
        <w:t>（</w:t>
      </w:r>
      <w:r w:rsidR="008E1EB5" w:rsidRPr="00C915E7">
        <w:rPr>
          <w:sz w:val="24"/>
          <w:szCs w:val="24"/>
        </w:rPr>
        <w:t>a</w:t>
      </w:r>
      <w:r w:rsidR="00D8070F">
        <w:rPr>
          <w:rFonts w:hint="eastAsia"/>
          <w:sz w:val="24"/>
          <w:szCs w:val="24"/>
        </w:rPr>
        <w:t>）</w:t>
      </w:r>
      <w:r w:rsidR="008E1EB5" w:rsidRPr="00C915E7">
        <w:rPr>
          <w:sz w:val="24"/>
          <w:szCs w:val="24"/>
        </w:rPr>
        <w:t>相关数据、信息和知识的可用性和可获取性得到提高；</w:t>
      </w:r>
      <w:r w:rsidR="00D8070F">
        <w:rPr>
          <w:sz w:val="24"/>
          <w:szCs w:val="24"/>
        </w:rPr>
        <w:t>（</w:t>
      </w:r>
      <w:r w:rsidR="008E1EB5" w:rsidRPr="00C915E7">
        <w:rPr>
          <w:sz w:val="24"/>
          <w:szCs w:val="24"/>
        </w:rPr>
        <w:t>b</w:t>
      </w:r>
      <w:r w:rsidR="00D8070F">
        <w:rPr>
          <w:sz w:val="24"/>
          <w:szCs w:val="24"/>
        </w:rPr>
        <w:t>）</w:t>
      </w:r>
      <w:r w:rsidR="008E1EB5" w:rsidRPr="00C915E7">
        <w:rPr>
          <w:sz w:val="24"/>
          <w:szCs w:val="24"/>
        </w:rPr>
        <w:t>政府和相关利益攸关方获取、管理和利用生物多样性相关数据、信息和知识的能力</w:t>
      </w:r>
      <w:r w:rsidR="00BB12FC">
        <w:rPr>
          <w:rFonts w:hint="eastAsia"/>
          <w:sz w:val="24"/>
          <w:szCs w:val="24"/>
        </w:rPr>
        <w:t>得到提高</w:t>
      </w:r>
      <w:r w:rsidR="008E1EB5" w:rsidRPr="00C915E7">
        <w:rPr>
          <w:sz w:val="24"/>
          <w:szCs w:val="24"/>
        </w:rPr>
        <w:t>；</w:t>
      </w:r>
      <w:r w:rsidR="00D8070F">
        <w:rPr>
          <w:sz w:val="24"/>
          <w:szCs w:val="24"/>
        </w:rPr>
        <w:t>（</w:t>
      </w:r>
      <w:r w:rsidR="008E1EB5" w:rsidRPr="00C915E7">
        <w:rPr>
          <w:sz w:val="24"/>
          <w:szCs w:val="24"/>
        </w:rPr>
        <w:t>c</w:t>
      </w:r>
      <w:r w:rsidR="00D8070F">
        <w:rPr>
          <w:sz w:val="24"/>
          <w:szCs w:val="24"/>
        </w:rPr>
        <w:t>）</w:t>
      </w:r>
      <w:r w:rsidR="008E1EB5" w:rsidRPr="00C915E7">
        <w:rPr>
          <w:sz w:val="24"/>
          <w:szCs w:val="24"/>
        </w:rPr>
        <w:t>生物多样性</w:t>
      </w:r>
      <w:r w:rsidR="00BB12FC">
        <w:rPr>
          <w:rFonts w:hint="eastAsia"/>
          <w:sz w:val="24"/>
          <w:szCs w:val="24"/>
        </w:rPr>
        <w:t>相关</w:t>
      </w:r>
      <w:r w:rsidR="008E1EB5" w:rsidRPr="00C915E7">
        <w:rPr>
          <w:sz w:val="24"/>
          <w:szCs w:val="24"/>
        </w:rPr>
        <w:t>公约和组织之间的信息共享增加。</w:t>
      </w:r>
    </w:p>
    <w:p w14:paraId="44D8853C" w14:textId="53121328" w:rsidR="008E1EB5" w:rsidRPr="0067191C" w:rsidRDefault="008E1EB5" w:rsidP="0067191C">
      <w:pPr>
        <w:pStyle w:val="ListParagraph"/>
        <w:adjustRightInd w:val="0"/>
        <w:snapToGrid w:val="0"/>
        <w:spacing w:before="120" w:after="120" w:line="240" w:lineRule="atLeast"/>
        <w:ind w:left="0"/>
        <w:jc w:val="center"/>
        <w:rPr>
          <w:b/>
          <w:bCs/>
          <w:sz w:val="24"/>
          <w:szCs w:val="24"/>
        </w:rPr>
      </w:pPr>
      <w:r w:rsidRPr="0067191C">
        <w:rPr>
          <w:b/>
          <w:bCs/>
          <w:sz w:val="24"/>
          <w:szCs w:val="24"/>
        </w:rPr>
        <w:t>八</w:t>
      </w:r>
      <w:r w:rsidR="0067191C" w:rsidRPr="0067191C">
        <w:rPr>
          <w:rFonts w:hint="eastAsia"/>
          <w:b/>
          <w:bCs/>
          <w:sz w:val="24"/>
          <w:szCs w:val="24"/>
        </w:rPr>
        <w:t>.</w:t>
      </w:r>
      <w:r w:rsidR="008F6B93">
        <w:rPr>
          <w:b/>
          <w:bCs/>
          <w:sz w:val="24"/>
          <w:szCs w:val="24"/>
        </w:rPr>
        <w:t xml:space="preserve"> </w:t>
      </w:r>
      <w:r w:rsidR="00136183">
        <w:rPr>
          <w:b/>
          <w:bCs/>
          <w:sz w:val="24"/>
          <w:szCs w:val="24"/>
        </w:rPr>
        <w:t xml:space="preserve"> </w:t>
      </w:r>
      <w:r w:rsidR="008F6B93">
        <w:rPr>
          <w:rFonts w:hint="eastAsia"/>
          <w:b/>
          <w:bCs/>
          <w:sz w:val="24"/>
          <w:szCs w:val="24"/>
        </w:rPr>
        <w:t>今后</w:t>
      </w:r>
      <w:r w:rsidRPr="0067191C">
        <w:rPr>
          <w:b/>
          <w:bCs/>
          <w:sz w:val="24"/>
          <w:szCs w:val="24"/>
        </w:rPr>
        <w:t>生物安全信息交换所</w:t>
      </w:r>
      <w:r w:rsidR="002A3848">
        <w:rPr>
          <w:rFonts w:hint="eastAsia"/>
          <w:b/>
          <w:bCs/>
          <w:sz w:val="24"/>
          <w:szCs w:val="24"/>
        </w:rPr>
        <w:t>落实和管理工作</w:t>
      </w:r>
      <w:r w:rsidR="00CD76AE">
        <w:rPr>
          <w:rFonts w:hint="eastAsia"/>
          <w:b/>
          <w:bCs/>
          <w:sz w:val="24"/>
          <w:szCs w:val="24"/>
        </w:rPr>
        <w:t>的</w:t>
      </w:r>
      <w:r w:rsidR="002A3848">
        <w:rPr>
          <w:rFonts w:hint="eastAsia"/>
          <w:b/>
          <w:bCs/>
          <w:sz w:val="24"/>
          <w:szCs w:val="24"/>
        </w:rPr>
        <w:t>优先事项</w:t>
      </w:r>
    </w:p>
    <w:p w14:paraId="417C27D0" w14:textId="769ED375" w:rsidR="008E1EB5" w:rsidRPr="00C915E7" w:rsidRDefault="00BD3C6C" w:rsidP="0067191C">
      <w:pPr>
        <w:pStyle w:val="ListParagraph"/>
        <w:numPr>
          <w:ilvl w:val="0"/>
          <w:numId w:val="26"/>
        </w:numPr>
        <w:adjustRightInd w:val="0"/>
        <w:snapToGrid w:val="0"/>
        <w:spacing w:before="120" w:after="120" w:line="240" w:lineRule="atLeast"/>
        <w:ind w:left="0" w:firstLine="0"/>
        <w:rPr>
          <w:sz w:val="24"/>
          <w:szCs w:val="24"/>
        </w:rPr>
      </w:pPr>
      <w:r>
        <w:rPr>
          <w:rFonts w:hint="eastAsia"/>
          <w:sz w:val="24"/>
          <w:szCs w:val="24"/>
        </w:rPr>
        <w:t>主要</w:t>
      </w:r>
      <w:r w:rsidR="008E1EB5" w:rsidRPr="00C915E7">
        <w:rPr>
          <w:sz w:val="24"/>
          <w:szCs w:val="24"/>
        </w:rPr>
        <w:t>迁移</w:t>
      </w:r>
      <w:r w:rsidR="00E737C7">
        <w:rPr>
          <w:rFonts w:hint="eastAsia"/>
          <w:sz w:val="24"/>
          <w:szCs w:val="24"/>
        </w:rPr>
        <w:t>工作</w:t>
      </w:r>
      <w:r>
        <w:rPr>
          <w:rFonts w:hint="eastAsia"/>
          <w:sz w:val="24"/>
          <w:szCs w:val="24"/>
        </w:rPr>
        <w:t>虽</w:t>
      </w:r>
      <w:r w:rsidR="008E1EB5" w:rsidRPr="00C915E7">
        <w:rPr>
          <w:sz w:val="24"/>
          <w:szCs w:val="24"/>
        </w:rPr>
        <w:t>已完成，但</w:t>
      </w:r>
      <w:r>
        <w:rPr>
          <w:rFonts w:hint="eastAsia"/>
          <w:sz w:val="24"/>
          <w:szCs w:val="24"/>
        </w:rPr>
        <w:t>仍</w:t>
      </w:r>
      <w:r w:rsidR="008E1EB5" w:rsidRPr="00C915E7">
        <w:rPr>
          <w:sz w:val="24"/>
          <w:szCs w:val="24"/>
        </w:rPr>
        <w:t>有些</w:t>
      </w:r>
      <w:r>
        <w:rPr>
          <w:rFonts w:hint="eastAsia"/>
          <w:sz w:val="24"/>
          <w:szCs w:val="24"/>
        </w:rPr>
        <w:t>事务</w:t>
      </w:r>
      <w:r w:rsidR="008E1EB5" w:rsidRPr="00C915E7">
        <w:rPr>
          <w:sz w:val="24"/>
          <w:szCs w:val="24"/>
        </w:rPr>
        <w:t>待</w:t>
      </w:r>
      <w:r>
        <w:rPr>
          <w:rFonts w:hint="eastAsia"/>
          <w:sz w:val="24"/>
          <w:szCs w:val="24"/>
        </w:rPr>
        <w:t>处理</w:t>
      </w:r>
      <w:r w:rsidR="008E1EB5" w:rsidRPr="00C915E7">
        <w:rPr>
          <w:sz w:val="24"/>
          <w:szCs w:val="24"/>
        </w:rPr>
        <w:t>，其中包括</w:t>
      </w:r>
      <w:r w:rsidR="008E1EB5" w:rsidRPr="00C915E7">
        <w:rPr>
          <w:sz w:val="24"/>
          <w:szCs w:val="24"/>
        </w:rPr>
        <w:t>:</w:t>
      </w:r>
    </w:p>
    <w:p w14:paraId="5310284F" w14:textId="3A15616B" w:rsidR="008E1EB5" w:rsidRPr="00EF4D03" w:rsidRDefault="008E1EB5" w:rsidP="00AB23CA">
      <w:pPr>
        <w:pStyle w:val="ListParagraph"/>
        <w:numPr>
          <w:ilvl w:val="0"/>
          <w:numId w:val="35"/>
        </w:numPr>
        <w:adjustRightInd w:val="0"/>
        <w:snapToGrid w:val="0"/>
        <w:spacing w:before="120" w:after="120" w:line="240" w:lineRule="atLeast"/>
        <w:ind w:left="0" w:firstLine="360"/>
        <w:rPr>
          <w:sz w:val="24"/>
          <w:szCs w:val="24"/>
        </w:rPr>
      </w:pPr>
      <w:r w:rsidRPr="00EF4D03">
        <w:rPr>
          <w:sz w:val="24"/>
          <w:szCs w:val="24"/>
        </w:rPr>
        <w:lastRenderedPageBreak/>
        <w:t>进一步改进</w:t>
      </w:r>
      <w:r w:rsidR="00CD76AE">
        <w:rPr>
          <w:sz w:val="24"/>
          <w:szCs w:val="24"/>
        </w:rPr>
        <w:t>生物安全信息交换所</w:t>
      </w:r>
      <w:r w:rsidR="00E737C7" w:rsidRPr="00EF4D03">
        <w:rPr>
          <w:rFonts w:hint="eastAsia"/>
          <w:sz w:val="24"/>
          <w:szCs w:val="24"/>
        </w:rPr>
        <w:t>新</w:t>
      </w:r>
      <w:r w:rsidRPr="00EF4D03">
        <w:rPr>
          <w:sz w:val="24"/>
          <w:szCs w:val="24"/>
        </w:rPr>
        <w:t>平台的各个部分，包括</w:t>
      </w:r>
      <w:r w:rsidR="00EF4D03" w:rsidRPr="00EF4D03">
        <w:rPr>
          <w:rFonts w:hint="eastAsia"/>
          <w:sz w:val="24"/>
          <w:szCs w:val="24"/>
        </w:rPr>
        <w:t>根据</w:t>
      </w:r>
      <w:r w:rsidR="00CD76AE">
        <w:rPr>
          <w:sz w:val="24"/>
          <w:szCs w:val="24"/>
        </w:rPr>
        <w:t>生物安全信息交换所</w:t>
      </w:r>
      <w:r w:rsidRPr="00EF4D03">
        <w:rPr>
          <w:sz w:val="24"/>
          <w:szCs w:val="24"/>
        </w:rPr>
        <w:t>非正式咨询委员会第十一次会议的建议和上述</w:t>
      </w:r>
      <w:r w:rsidR="00E737C7" w:rsidRPr="00EF4D03">
        <w:rPr>
          <w:rFonts w:hint="eastAsia"/>
          <w:sz w:val="24"/>
          <w:szCs w:val="24"/>
        </w:rPr>
        <w:t>用户界面</w:t>
      </w:r>
      <w:r w:rsidR="00EF4D03" w:rsidRPr="00EF4D03">
        <w:rPr>
          <w:rFonts w:hint="eastAsia"/>
          <w:sz w:val="24"/>
          <w:szCs w:val="24"/>
        </w:rPr>
        <w:t>/</w:t>
      </w:r>
      <w:r w:rsidR="00E737C7" w:rsidRPr="00EF4D03">
        <w:rPr>
          <w:rFonts w:hint="eastAsia"/>
          <w:sz w:val="24"/>
          <w:szCs w:val="24"/>
        </w:rPr>
        <w:t>用户体验</w:t>
      </w:r>
      <w:r w:rsidRPr="00EF4D03">
        <w:rPr>
          <w:sz w:val="24"/>
          <w:szCs w:val="24"/>
        </w:rPr>
        <w:t>审查</w:t>
      </w:r>
      <w:r w:rsidR="00EF4D03" w:rsidRPr="00EF4D03">
        <w:rPr>
          <w:rFonts w:hint="eastAsia"/>
          <w:sz w:val="24"/>
          <w:szCs w:val="24"/>
        </w:rPr>
        <w:t>加以改进</w:t>
      </w:r>
      <w:r w:rsidRPr="00EF4D03">
        <w:rPr>
          <w:sz w:val="24"/>
          <w:szCs w:val="24"/>
        </w:rPr>
        <w:t>；</w:t>
      </w:r>
    </w:p>
    <w:p w14:paraId="2DE73F0F" w14:textId="10871CF3" w:rsidR="008E1EB5" w:rsidRPr="00C915E7" w:rsidRDefault="008E1EB5" w:rsidP="00AB23CA">
      <w:pPr>
        <w:pStyle w:val="ListParagraph"/>
        <w:numPr>
          <w:ilvl w:val="0"/>
          <w:numId w:val="35"/>
        </w:numPr>
        <w:adjustRightInd w:val="0"/>
        <w:snapToGrid w:val="0"/>
        <w:spacing w:before="120" w:after="120" w:line="240" w:lineRule="atLeast"/>
        <w:ind w:left="0" w:firstLine="360"/>
        <w:rPr>
          <w:sz w:val="24"/>
          <w:szCs w:val="24"/>
        </w:rPr>
      </w:pPr>
      <w:r w:rsidRPr="00C915E7">
        <w:rPr>
          <w:sz w:val="24"/>
          <w:szCs w:val="24"/>
        </w:rPr>
        <w:t>进一步开发统计和分析工具；</w:t>
      </w:r>
    </w:p>
    <w:p w14:paraId="1B6AEC8E" w14:textId="2A6E3DFE" w:rsidR="008E1EB5" w:rsidRPr="00C915E7" w:rsidRDefault="008E1EB5" w:rsidP="00AB23CA">
      <w:pPr>
        <w:pStyle w:val="ListParagraph"/>
        <w:numPr>
          <w:ilvl w:val="0"/>
          <w:numId w:val="35"/>
        </w:numPr>
        <w:adjustRightInd w:val="0"/>
        <w:snapToGrid w:val="0"/>
        <w:spacing w:before="120" w:after="120" w:line="240" w:lineRule="atLeast"/>
        <w:ind w:left="0" w:firstLine="360"/>
        <w:rPr>
          <w:sz w:val="24"/>
          <w:szCs w:val="24"/>
        </w:rPr>
      </w:pPr>
      <w:r w:rsidRPr="00C915E7">
        <w:rPr>
          <w:sz w:val="24"/>
          <w:szCs w:val="24"/>
        </w:rPr>
        <w:t>完成新平台所有网页的翻译；</w:t>
      </w:r>
    </w:p>
    <w:p w14:paraId="7001CFB6" w14:textId="006E7B35" w:rsidR="008E1EB5" w:rsidRPr="00C915E7" w:rsidRDefault="008E1EB5" w:rsidP="00AB23CA">
      <w:pPr>
        <w:pStyle w:val="ListParagraph"/>
        <w:numPr>
          <w:ilvl w:val="0"/>
          <w:numId w:val="35"/>
        </w:numPr>
        <w:adjustRightInd w:val="0"/>
        <w:snapToGrid w:val="0"/>
        <w:spacing w:before="120" w:after="120" w:line="240" w:lineRule="atLeast"/>
        <w:ind w:left="0" w:firstLine="360"/>
        <w:rPr>
          <w:sz w:val="24"/>
          <w:szCs w:val="24"/>
        </w:rPr>
      </w:pPr>
      <w:r w:rsidRPr="00C915E7">
        <w:rPr>
          <w:sz w:val="24"/>
          <w:szCs w:val="24"/>
        </w:rPr>
        <w:t>确保</w:t>
      </w:r>
      <w:r w:rsidR="002A3848">
        <w:rPr>
          <w:rFonts w:hint="eastAsia"/>
          <w:sz w:val="24"/>
          <w:szCs w:val="24"/>
        </w:rPr>
        <w:t>为</w:t>
      </w:r>
      <w:r w:rsidR="002A3848" w:rsidRPr="00C915E7">
        <w:rPr>
          <w:sz w:val="24"/>
          <w:szCs w:val="24"/>
        </w:rPr>
        <w:t>国家网站</w:t>
      </w:r>
      <w:r w:rsidR="002A3848">
        <w:rPr>
          <w:rFonts w:hint="eastAsia"/>
          <w:sz w:val="24"/>
          <w:szCs w:val="24"/>
        </w:rPr>
        <w:t>提供</w:t>
      </w:r>
      <w:r w:rsidR="002A3848" w:rsidRPr="00C915E7">
        <w:rPr>
          <w:sz w:val="24"/>
          <w:szCs w:val="24"/>
        </w:rPr>
        <w:t>工具</w:t>
      </w:r>
      <w:r w:rsidR="002A3848">
        <w:rPr>
          <w:rFonts w:hint="eastAsia"/>
          <w:sz w:val="24"/>
          <w:szCs w:val="24"/>
        </w:rPr>
        <w:t>以便</w:t>
      </w:r>
      <w:r w:rsidRPr="00C915E7">
        <w:rPr>
          <w:sz w:val="24"/>
          <w:szCs w:val="24"/>
        </w:rPr>
        <w:t>与</w:t>
      </w:r>
      <w:r w:rsidR="00EF4D03">
        <w:rPr>
          <w:rFonts w:hint="eastAsia"/>
          <w:sz w:val="24"/>
          <w:szCs w:val="24"/>
        </w:rPr>
        <w:t>新</w:t>
      </w:r>
      <w:r w:rsidR="00CD76AE">
        <w:rPr>
          <w:sz w:val="24"/>
          <w:szCs w:val="24"/>
        </w:rPr>
        <w:t>生物安全信息交换所</w:t>
      </w:r>
      <w:r w:rsidRPr="00C915E7">
        <w:rPr>
          <w:sz w:val="24"/>
          <w:szCs w:val="24"/>
        </w:rPr>
        <w:t>直接联系，探索使用</w:t>
      </w:r>
      <w:proofErr w:type="spellStart"/>
      <w:r w:rsidR="00EF4D03">
        <w:rPr>
          <w:sz w:val="24"/>
          <w:szCs w:val="24"/>
        </w:rPr>
        <w:t>Bioland</w:t>
      </w:r>
      <w:proofErr w:type="spellEnd"/>
      <w:r w:rsidRPr="00C915E7">
        <w:rPr>
          <w:sz w:val="24"/>
          <w:szCs w:val="24"/>
        </w:rPr>
        <w:t>工具；</w:t>
      </w:r>
    </w:p>
    <w:p w14:paraId="108A67F0" w14:textId="319B74B6" w:rsidR="008E1EB5" w:rsidRPr="00C915E7" w:rsidRDefault="008E1EB5" w:rsidP="00AB23CA">
      <w:pPr>
        <w:pStyle w:val="ListParagraph"/>
        <w:numPr>
          <w:ilvl w:val="0"/>
          <w:numId w:val="35"/>
        </w:numPr>
        <w:adjustRightInd w:val="0"/>
        <w:snapToGrid w:val="0"/>
        <w:spacing w:before="120" w:after="120" w:line="240" w:lineRule="atLeast"/>
        <w:ind w:left="0" w:firstLine="360"/>
        <w:rPr>
          <w:sz w:val="24"/>
          <w:szCs w:val="24"/>
        </w:rPr>
      </w:pPr>
      <w:r w:rsidRPr="00C915E7">
        <w:rPr>
          <w:sz w:val="24"/>
          <w:szCs w:val="24"/>
        </w:rPr>
        <w:t>进一步</w:t>
      </w:r>
      <w:r w:rsidR="00C94C68">
        <w:rPr>
          <w:rFonts w:hint="eastAsia"/>
          <w:sz w:val="24"/>
          <w:szCs w:val="24"/>
        </w:rPr>
        <w:t>编制</w:t>
      </w:r>
      <w:r w:rsidRPr="00C915E7">
        <w:rPr>
          <w:sz w:val="24"/>
          <w:szCs w:val="24"/>
        </w:rPr>
        <w:t>在线</w:t>
      </w:r>
      <w:r w:rsidR="00297A86">
        <w:rPr>
          <w:rFonts w:hint="eastAsia"/>
          <w:sz w:val="24"/>
          <w:szCs w:val="24"/>
        </w:rPr>
        <w:t>辅导</w:t>
      </w:r>
      <w:r w:rsidRPr="00C915E7">
        <w:rPr>
          <w:sz w:val="24"/>
          <w:szCs w:val="24"/>
        </w:rPr>
        <w:t>材料、培训模块和解释性视频，</w:t>
      </w:r>
      <w:r w:rsidR="00760E66">
        <w:rPr>
          <w:rFonts w:hint="eastAsia"/>
          <w:sz w:val="24"/>
          <w:szCs w:val="24"/>
        </w:rPr>
        <w:t>用来</w:t>
      </w:r>
      <w:r w:rsidRPr="00C915E7">
        <w:rPr>
          <w:sz w:val="24"/>
          <w:szCs w:val="24"/>
        </w:rPr>
        <w:t>展示新平台</w:t>
      </w:r>
      <w:r w:rsidR="00C94C68">
        <w:rPr>
          <w:rFonts w:hint="eastAsia"/>
          <w:sz w:val="24"/>
          <w:szCs w:val="24"/>
        </w:rPr>
        <w:t>各</w:t>
      </w:r>
      <w:r w:rsidRPr="00C915E7">
        <w:rPr>
          <w:sz w:val="24"/>
          <w:szCs w:val="24"/>
        </w:rPr>
        <w:t>部分的功能；</w:t>
      </w:r>
    </w:p>
    <w:p w14:paraId="28C22E8B" w14:textId="3341AEB6" w:rsidR="008E1EB5" w:rsidRPr="00C915E7" w:rsidRDefault="008E1EB5" w:rsidP="00AB23CA">
      <w:pPr>
        <w:pStyle w:val="ListParagraph"/>
        <w:numPr>
          <w:ilvl w:val="0"/>
          <w:numId w:val="35"/>
        </w:numPr>
        <w:adjustRightInd w:val="0"/>
        <w:snapToGrid w:val="0"/>
        <w:spacing w:before="120" w:after="120" w:line="240" w:lineRule="atLeast"/>
        <w:ind w:left="0" w:firstLine="360"/>
        <w:rPr>
          <w:sz w:val="24"/>
          <w:szCs w:val="24"/>
        </w:rPr>
      </w:pPr>
      <w:r w:rsidRPr="00C915E7">
        <w:rPr>
          <w:sz w:val="24"/>
          <w:szCs w:val="24"/>
        </w:rPr>
        <w:t>为</w:t>
      </w:r>
      <w:r w:rsidRPr="00AB23CA">
        <w:rPr>
          <w:sz w:val="24"/>
          <w:szCs w:val="24"/>
        </w:rPr>
        <w:t>信息交换</w:t>
      </w:r>
      <w:r w:rsidR="00C94C68" w:rsidRPr="00AB23CA">
        <w:rPr>
          <w:rFonts w:hint="eastAsia"/>
          <w:sz w:val="24"/>
          <w:szCs w:val="24"/>
        </w:rPr>
        <w:t>所</w:t>
      </w:r>
      <w:r w:rsidRPr="00AB23CA">
        <w:rPr>
          <w:sz w:val="24"/>
          <w:szCs w:val="24"/>
        </w:rPr>
        <w:t>机制</w:t>
      </w:r>
      <w:r w:rsidRPr="00C915E7">
        <w:rPr>
          <w:sz w:val="24"/>
          <w:szCs w:val="24"/>
        </w:rPr>
        <w:t>、</w:t>
      </w:r>
      <w:r w:rsidR="00C94C68">
        <w:rPr>
          <w:rFonts w:hint="eastAsia"/>
          <w:sz w:val="24"/>
          <w:szCs w:val="24"/>
        </w:rPr>
        <w:t>获取和惠益分享</w:t>
      </w:r>
      <w:r w:rsidRPr="00C915E7">
        <w:rPr>
          <w:sz w:val="24"/>
          <w:szCs w:val="24"/>
        </w:rPr>
        <w:t>信息交换所</w:t>
      </w:r>
      <w:r w:rsidR="00C94C68">
        <w:rPr>
          <w:rFonts w:hint="eastAsia"/>
          <w:sz w:val="24"/>
          <w:szCs w:val="24"/>
        </w:rPr>
        <w:t>、</w:t>
      </w:r>
      <w:r w:rsidR="00CD76AE">
        <w:rPr>
          <w:sz w:val="24"/>
          <w:szCs w:val="24"/>
        </w:rPr>
        <w:t>生物安全信息交换所</w:t>
      </w:r>
      <w:r w:rsidRPr="00C915E7">
        <w:rPr>
          <w:sz w:val="24"/>
          <w:szCs w:val="24"/>
        </w:rPr>
        <w:t>的在线论坛</w:t>
      </w:r>
      <w:r w:rsidR="00C94C68">
        <w:rPr>
          <w:rFonts w:hint="eastAsia"/>
          <w:sz w:val="24"/>
          <w:szCs w:val="24"/>
        </w:rPr>
        <w:t>开发统一的</w:t>
      </w:r>
      <w:r w:rsidRPr="00C915E7">
        <w:rPr>
          <w:sz w:val="24"/>
          <w:szCs w:val="24"/>
        </w:rPr>
        <w:t>网络基础设施；</w:t>
      </w:r>
    </w:p>
    <w:p w14:paraId="3C80417E" w14:textId="5222BEC7" w:rsidR="008E1EB5" w:rsidRPr="00C915E7" w:rsidRDefault="008E1EB5" w:rsidP="00AB23CA">
      <w:pPr>
        <w:pStyle w:val="ListParagraph"/>
        <w:numPr>
          <w:ilvl w:val="0"/>
          <w:numId w:val="35"/>
        </w:numPr>
        <w:adjustRightInd w:val="0"/>
        <w:snapToGrid w:val="0"/>
        <w:spacing w:before="120" w:after="120" w:line="240" w:lineRule="atLeast"/>
        <w:ind w:left="0" w:firstLine="360"/>
        <w:rPr>
          <w:sz w:val="24"/>
          <w:szCs w:val="24"/>
        </w:rPr>
      </w:pPr>
      <w:r w:rsidRPr="00C915E7">
        <w:rPr>
          <w:sz w:val="24"/>
          <w:szCs w:val="24"/>
        </w:rPr>
        <w:t>根据公约及其议定书的网络战略，</w:t>
      </w:r>
      <w:r w:rsidR="00925864">
        <w:rPr>
          <w:rFonts w:hint="eastAsia"/>
          <w:sz w:val="24"/>
          <w:szCs w:val="24"/>
        </w:rPr>
        <w:t>对</w:t>
      </w:r>
      <w:r w:rsidRPr="00C915E7">
        <w:rPr>
          <w:sz w:val="24"/>
          <w:szCs w:val="24"/>
        </w:rPr>
        <w:t>议定书的实质性网页</w:t>
      </w:r>
      <w:r w:rsidR="00D8070F">
        <w:rPr>
          <w:sz w:val="24"/>
          <w:szCs w:val="24"/>
        </w:rPr>
        <w:t>（</w:t>
      </w:r>
      <w:hyperlink r:id="rId17" w:history="1">
        <w:r w:rsidR="00C04A3A" w:rsidRPr="00C4092A">
          <w:rPr>
            <w:rStyle w:val="Hyperlink"/>
          </w:rPr>
          <w:t>https://bch.cbd.int/protocol</w:t>
        </w:r>
      </w:hyperlink>
      <w:r w:rsidR="00D8070F">
        <w:rPr>
          <w:sz w:val="24"/>
          <w:szCs w:val="24"/>
        </w:rPr>
        <w:t>）</w:t>
      </w:r>
      <w:r w:rsidR="00925864">
        <w:rPr>
          <w:rFonts w:hint="eastAsia"/>
          <w:sz w:val="24"/>
          <w:szCs w:val="24"/>
        </w:rPr>
        <w:t>和</w:t>
      </w:r>
      <w:r w:rsidRPr="00C915E7">
        <w:rPr>
          <w:sz w:val="24"/>
          <w:szCs w:val="24"/>
        </w:rPr>
        <w:t>公约网站</w:t>
      </w:r>
      <w:r w:rsidR="004017C0">
        <w:rPr>
          <w:rFonts w:hint="eastAsia"/>
          <w:sz w:val="24"/>
          <w:szCs w:val="24"/>
        </w:rPr>
        <w:t>进行整合</w:t>
      </w:r>
      <w:r w:rsidRPr="00C915E7">
        <w:rPr>
          <w:sz w:val="24"/>
          <w:szCs w:val="24"/>
        </w:rPr>
        <w:t>。</w:t>
      </w:r>
      <w:r w:rsidR="00370E35">
        <w:rPr>
          <w:rStyle w:val="FootnoteReference"/>
          <w:sz w:val="24"/>
        </w:rPr>
        <w:footnoteReference w:id="14"/>
      </w:r>
    </w:p>
    <w:p w14:paraId="1F5D650E" w14:textId="311C5F29" w:rsidR="008E1EB5" w:rsidRPr="003907C7" w:rsidRDefault="008E1EB5" w:rsidP="003907C7">
      <w:pPr>
        <w:pStyle w:val="ListParagraph"/>
        <w:adjustRightInd w:val="0"/>
        <w:snapToGrid w:val="0"/>
        <w:spacing w:before="120" w:after="120" w:line="240" w:lineRule="atLeast"/>
        <w:ind w:left="0"/>
        <w:jc w:val="center"/>
        <w:rPr>
          <w:b/>
          <w:bCs/>
          <w:sz w:val="24"/>
          <w:szCs w:val="24"/>
        </w:rPr>
      </w:pPr>
      <w:r w:rsidRPr="003907C7">
        <w:rPr>
          <w:b/>
          <w:bCs/>
          <w:sz w:val="24"/>
          <w:szCs w:val="24"/>
        </w:rPr>
        <w:t>九</w:t>
      </w:r>
      <w:r w:rsidR="003907C7" w:rsidRPr="003907C7">
        <w:rPr>
          <w:rFonts w:hint="eastAsia"/>
          <w:b/>
          <w:bCs/>
          <w:sz w:val="24"/>
          <w:szCs w:val="24"/>
        </w:rPr>
        <w:t>.</w:t>
      </w:r>
      <w:r w:rsidR="003907C7" w:rsidRPr="003907C7">
        <w:rPr>
          <w:b/>
          <w:bCs/>
          <w:sz w:val="24"/>
          <w:szCs w:val="24"/>
        </w:rPr>
        <w:t xml:space="preserve"> </w:t>
      </w:r>
      <w:r w:rsidR="00297A86">
        <w:rPr>
          <w:b/>
          <w:bCs/>
          <w:sz w:val="24"/>
          <w:szCs w:val="24"/>
        </w:rPr>
        <w:t xml:space="preserve"> </w:t>
      </w:r>
      <w:r w:rsidRPr="003907C7">
        <w:rPr>
          <w:b/>
          <w:bCs/>
          <w:sz w:val="24"/>
          <w:szCs w:val="24"/>
        </w:rPr>
        <w:t>决定草案的</w:t>
      </w:r>
      <w:r w:rsidR="00E167A4">
        <w:rPr>
          <w:rFonts w:hint="eastAsia"/>
          <w:b/>
          <w:bCs/>
          <w:sz w:val="24"/>
          <w:szCs w:val="24"/>
        </w:rPr>
        <w:t>拟议内容</w:t>
      </w:r>
    </w:p>
    <w:p w14:paraId="2544A630" w14:textId="7C91CDC5" w:rsidR="008E1EB5" w:rsidRPr="00C915E7" w:rsidRDefault="00E167A4" w:rsidP="003907C7">
      <w:pPr>
        <w:pStyle w:val="ListParagraph"/>
        <w:numPr>
          <w:ilvl w:val="0"/>
          <w:numId w:val="26"/>
        </w:numPr>
        <w:adjustRightInd w:val="0"/>
        <w:snapToGrid w:val="0"/>
        <w:spacing w:before="120" w:after="120" w:line="240" w:lineRule="atLeast"/>
        <w:ind w:left="0" w:firstLine="0"/>
        <w:rPr>
          <w:sz w:val="24"/>
          <w:szCs w:val="24"/>
        </w:rPr>
      </w:pPr>
      <w:r>
        <w:rPr>
          <w:rFonts w:hint="eastAsia"/>
          <w:sz w:val="24"/>
          <w:szCs w:val="24"/>
        </w:rPr>
        <w:t>谨建议</w:t>
      </w:r>
      <w:r w:rsidR="008E1EB5" w:rsidRPr="00C915E7">
        <w:rPr>
          <w:sz w:val="24"/>
          <w:szCs w:val="24"/>
        </w:rPr>
        <w:t>作为卡塔赫纳议定书缔约方会议的缔约方大会第十次会议通过一项</w:t>
      </w:r>
      <w:r>
        <w:rPr>
          <w:rFonts w:hint="eastAsia"/>
          <w:sz w:val="24"/>
          <w:szCs w:val="24"/>
        </w:rPr>
        <w:t>内容</w:t>
      </w:r>
      <w:r w:rsidR="008E1EB5" w:rsidRPr="00C915E7">
        <w:rPr>
          <w:sz w:val="24"/>
          <w:szCs w:val="24"/>
        </w:rPr>
        <w:t>大致如下的决定</w:t>
      </w:r>
      <w:r w:rsidR="008E1EB5" w:rsidRPr="00C915E7">
        <w:rPr>
          <w:sz w:val="24"/>
          <w:szCs w:val="24"/>
        </w:rPr>
        <w:t>:</w:t>
      </w:r>
    </w:p>
    <w:p w14:paraId="3F13C0FC" w14:textId="77777777" w:rsidR="00054A15" w:rsidRPr="00C915E7" w:rsidRDefault="00054A15" w:rsidP="009B4630">
      <w:pPr>
        <w:pStyle w:val="ListParagraph"/>
        <w:adjustRightInd w:val="0"/>
        <w:snapToGrid w:val="0"/>
        <w:spacing w:before="120" w:after="120" w:line="240" w:lineRule="atLeast"/>
        <w:ind w:left="0" w:firstLine="490"/>
        <w:rPr>
          <w:sz w:val="24"/>
          <w:szCs w:val="24"/>
        </w:rPr>
      </w:pPr>
      <w:r w:rsidRPr="00454AD2">
        <w:rPr>
          <w:rFonts w:eastAsia="KaiTi"/>
          <w:sz w:val="24"/>
          <w:szCs w:val="24"/>
        </w:rPr>
        <w:t>作为卡塔赫纳生物安全议定书缔约方会议的缔约方大会</w:t>
      </w:r>
      <w:r w:rsidRPr="00C915E7">
        <w:rPr>
          <w:sz w:val="24"/>
          <w:szCs w:val="24"/>
        </w:rPr>
        <w:t>，</w:t>
      </w:r>
    </w:p>
    <w:p w14:paraId="73DF5896" w14:textId="2ED891FD" w:rsidR="00054A15" w:rsidRPr="00C915E7" w:rsidRDefault="00054A15" w:rsidP="005D78F6">
      <w:pPr>
        <w:pStyle w:val="ListParagraph"/>
        <w:numPr>
          <w:ilvl w:val="1"/>
          <w:numId w:val="32"/>
        </w:numPr>
        <w:adjustRightInd w:val="0"/>
        <w:snapToGrid w:val="0"/>
        <w:spacing w:before="120" w:after="120" w:line="240" w:lineRule="atLeast"/>
        <w:ind w:left="0" w:firstLine="490"/>
        <w:rPr>
          <w:sz w:val="24"/>
          <w:szCs w:val="24"/>
        </w:rPr>
      </w:pPr>
      <w:r w:rsidRPr="00454AD2">
        <w:rPr>
          <w:rFonts w:eastAsia="KaiTi"/>
          <w:sz w:val="24"/>
          <w:szCs w:val="24"/>
        </w:rPr>
        <w:t>欢迎</w:t>
      </w:r>
      <w:r w:rsidRPr="00C915E7">
        <w:rPr>
          <w:sz w:val="24"/>
          <w:szCs w:val="24"/>
        </w:rPr>
        <w:t>生物安全信息交换所的中央门户网站迁移到新平台以及根据第</w:t>
      </w:r>
      <w:r w:rsidRPr="00C915E7">
        <w:rPr>
          <w:sz w:val="24"/>
          <w:szCs w:val="24"/>
        </w:rPr>
        <w:t>CP-9/2</w:t>
      </w:r>
      <w:r w:rsidRPr="00C915E7">
        <w:rPr>
          <w:sz w:val="24"/>
          <w:szCs w:val="24"/>
        </w:rPr>
        <w:t>号决定核可的公约信息交换所机制、生物安全信息交换所</w:t>
      </w:r>
      <w:r w:rsidR="003F45AA">
        <w:rPr>
          <w:rFonts w:hint="eastAsia"/>
          <w:sz w:val="24"/>
          <w:szCs w:val="24"/>
        </w:rPr>
        <w:t>、</w:t>
      </w:r>
      <w:r w:rsidRPr="00C915E7">
        <w:rPr>
          <w:sz w:val="24"/>
          <w:szCs w:val="24"/>
        </w:rPr>
        <w:t>获取和惠益分享信息交换所</w:t>
      </w:r>
      <w:r w:rsidR="003F45AA">
        <w:rPr>
          <w:rFonts w:hint="eastAsia"/>
          <w:sz w:val="24"/>
          <w:szCs w:val="24"/>
        </w:rPr>
        <w:t>之间</w:t>
      </w:r>
      <w:r w:rsidRPr="00C915E7">
        <w:rPr>
          <w:sz w:val="24"/>
          <w:szCs w:val="24"/>
        </w:rPr>
        <w:t>联合运作模式所作的改进；</w:t>
      </w:r>
    </w:p>
    <w:p w14:paraId="5A5678EA" w14:textId="2B0EC661" w:rsidR="00054A15" w:rsidRPr="00C915E7" w:rsidRDefault="00054A15" w:rsidP="005D78F6">
      <w:pPr>
        <w:pStyle w:val="ListParagraph"/>
        <w:numPr>
          <w:ilvl w:val="1"/>
          <w:numId w:val="32"/>
        </w:numPr>
        <w:adjustRightInd w:val="0"/>
        <w:snapToGrid w:val="0"/>
        <w:spacing w:before="120" w:after="120" w:line="240" w:lineRule="atLeast"/>
        <w:ind w:left="0" w:firstLine="490"/>
        <w:rPr>
          <w:sz w:val="24"/>
          <w:szCs w:val="24"/>
        </w:rPr>
      </w:pPr>
      <w:r w:rsidRPr="00454AD2">
        <w:rPr>
          <w:rFonts w:eastAsia="KaiTi"/>
          <w:sz w:val="24"/>
          <w:szCs w:val="24"/>
        </w:rPr>
        <w:t>呼吁</w:t>
      </w:r>
      <w:r w:rsidRPr="00C915E7">
        <w:rPr>
          <w:sz w:val="24"/>
          <w:szCs w:val="24"/>
        </w:rPr>
        <w:t>缔约方和其他国家政府根据</w:t>
      </w:r>
      <w:r w:rsidR="003F45AA">
        <w:rPr>
          <w:rFonts w:hint="eastAsia"/>
          <w:sz w:val="24"/>
          <w:szCs w:val="24"/>
        </w:rPr>
        <w:t>本</w:t>
      </w:r>
      <w:r w:rsidRPr="00C915E7">
        <w:rPr>
          <w:sz w:val="24"/>
          <w:szCs w:val="24"/>
        </w:rPr>
        <w:t>议定书的义务，</w:t>
      </w:r>
      <w:r w:rsidR="003F45AA">
        <w:rPr>
          <w:rFonts w:hint="eastAsia"/>
          <w:sz w:val="24"/>
          <w:szCs w:val="24"/>
        </w:rPr>
        <w:t>在</w:t>
      </w:r>
      <w:r w:rsidRPr="00C915E7">
        <w:rPr>
          <w:sz w:val="24"/>
          <w:szCs w:val="24"/>
        </w:rPr>
        <w:t>生物安全信息交换所</w:t>
      </w:r>
      <w:r w:rsidR="003F45AA">
        <w:rPr>
          <w:rFonts w:hint="eastAsia"/>
          <w:sz w:val="24"/>
          <w:szCs w:val="24"/>
        </w:rPr>
        <w:t>发布国家</w:t>
      </w:r>
      <w:r w:rsidRPr="00C915E7">
        <w:rPr>
          <w:sz w:val="24"/>
          <w:szCs w:val="24"/>
        </w:rPr>
        <w:t>现有信息；</w:t>
      </w:r>
    </w:p>
    <w:p w14:paraId="42697DC0" w14:textId="1E638DAC" w:rsidR="00054A15" w:rsidRPr="00C915E7" w:rsidRDefault="00054A15" w:rsidP="005D78F6">
      <w:pPr>
        <w:pStyle w:val="ListParagraph"/>
        <w:numPr>
          <w:ilvl w:val="1"/>
          <w:numId w:val="32"/>
        </w:numPr>
        <w:adjustRightInd w:val="0"/>
        <w:snapToGrid w:val="0"/>
        <w:spacing w:before="120" w:after="120" w:line="240" w:lineRule="atLeast"/>
        <w:ind w:left="0" w:firstLine="490"/>
        <w:rPr>
          <w:sz w:val="24"/>
          <w:szCs w:val="24"/>
        </w:rPr>
      </w:pPr>
      <w:r w:rsidRPr="00454AD2">
        <w:rPr>
          <w:rFonts w:eastAsia="KaiTi"/>
          <w:sz w:val="24"/>
          <w:szCs w:val="24"/>
        </w:rPr>
        <w:t>邀请</w:t>
      </w:r>
      <w:r w:rsidRPr="00C915E7">
        <w:rPr>
          <w:sz w:val="24"/>
          <w:szCs w:val="24"/>
        </w:rPr>
        <w:t>缔约方、其他国家政府和相关组织</w:t>
      </w:r>
      <w:r w:rsidR="003F45AA">
        <w:rPr>
          <w:rFonts w:hint="eastAsia"/>
          <w:sz w:val="24"/>
          <w:szCs w:val="24"/>
        </w:rPr>
        <w:t>检查</w:t>
      </w:r>
      <w:r w:rsidRPr="00C915E7">
        <w:rPr>
          <w:sz w:val="24"/>
          <w:szCs w:val="24"/>
        </w:rPr>
        <w:t>以前在生物安全信息交换所</w:t>
      </w:r>
      <w:r w:rsidR="003F45AA">
        <w:rPr>
          <w:rFonts w:hint="eastAsia"/>
          <w:sz w:val="24"/>
          <w:szCs w:val="24"/>
        </w:rPr>
        <w:t>发</w:t>
      </w:r>
      <w:r w:rsidRPr="00C915E7">
        <w:rPr>
          <w:sz w:val="24"/>
          <w:szCs w:val="24"/>
        </w:rPr>
        <w:t>布的记录，核实</w:t>
      </w:r>
      <w:r w:rsidR="00495FA3">
        <w:rPr>
          <w:rFonts w:hint="eastAsia"/>
          <w:sz w:val="24"/>
          <w:szCs w:val="24"/>
        </w:rPr>
        <w:t>其</w:t>
      </w:r>
      <w:r w:rsidRPr="00C915E7">
        <w:rPr>
          <w:sz w:val="24"/>
          <w:szCs w:val="24"/>
        </w:rPr>
        <w:t>在新平台的准确性，</w:t>
      </w:r>
      <w:r w:rsidR="00495FA3">
        <w:rPr>
          <w:rFonts w:hint="eastAsia"/>
          <w:sz w:val="24"/>
          <w:szCs w:val="24"/>
        </w:rPr>
        <w:t>进行</w:t>
      </w:r>
      <w:r w:rsidRPr="00C915E7">
        <w:rPr>
          <w:sz w:val="24"/>
          <w:szCs w:val="24"/>
        </w:rPr>
        <w:t>必要的修订或更新；</w:t>
      </w:r>
    </w:p>
    <w:p w14:paraId="640A194C" w14:textId="1FE61389" w:rsidR="00054A15" w:rsidRPr="00C915E7" w:rsidRDefault="00454AD2" w:rsidP="005D78F6">
      <w:pPr>
        <w:pStyle w:val="ListParagraph"/>
        <w:numPr>
          <w:ilvl w:val="1"/>
          <w:numId w:val="32"/>
        </w:numPr>
        <w:adjustRightInd w:val="0"/>
        <w:snapToGrid w:val="0"/>
        <w:spacing w:before="120" w:after="120" w:line="240" w:lineRule="atLeast"/>
        <w:ind w:left="0" w:firstLine="490"/>
        <w:rPr>
          <w:sz w:val="24"/>
          <w:szCs w:val="24"/>
        </w:rPr>
      </w:pPr>
      <w:r w:rsidRPr="00454AD2">
        <w:rPr>
          <w:rFonts w:eastAsia="KaiTi" w:hint="eastAsia"/>
          <w:sz w:val="24"/>
          <w:szCs w:val="24"/>
        </w:rPr>
        <w:t>表示</w:t>
      </w:r>
      <w:r w:rsidR="00054A15" w:rsidRPr="00454AD2">
        <w:rPr>
          <w:rFonts w:eastAsia="KaiTi"/>
          <w:sz w:val="24"/>
          <w:szCs w:val="24"/>
        </w:rPr>
        <w:t>注意到</w:t>
      </w:r>
      <w:r w:rsidR="00054A15" w:rsidRPr="00C915E7">
        <w:rPr>
          <w:sz w:val="24"/>
          <w:szCs w:val="24"/>
        </w:rPr>
        <w:t>《卡塔赫纳生物安全议定书》执行计划和能力建设行动计划中的目标</w:t>
      </w:r>
      <w:r w:rsidR="00054A15" w:rsidRPr="00C915E7">
        <w:rPr>
          <w:sz w:val="24"/>
          <w:szCs w:val="24"/>
        </w:rPr>
        <w:t>A.2</w:t>
      </w:r>
      <w:r w:rsidR="00054A15" w:rsidRPr="00C915E7">
        <w:rPr>
          <w:sz w:val="24"/>
          <w:szCs w:val="24"/>
        </w:rPr>
        <w:t>和相关的能力建设活动</w:t>
      </w:r>
      <w:r w:rsidR="00B36AEF">
        <w:rPr>
          <w:rStyle w:val="FootnoteReference"/>
          <w:sz w:val="24"/>
        </w:rPr>
        <w:footnoteReference w:id="15"/>
      </w:r>
      <w:r w:rsidR="00054A15" w:rsidRPr="00C915E7">
        <w:rPr>
          <w:sz w:val="24"/>
          <w:szCs w:val="24"/>
        </w:rPr>
        <w:t>，</w:t>
      </w:r>
      <w:r w:rsidR="00054A15" w:rsidRPr="00495FA3">
        <w:rPr>
          <w:rFonts w:eastAsia="KaiTi"/>
          <w:sz w:val="24"/>
          <w:szCs w:val="24"/>
        </w:rPr>
        <w:t>请</w:t>
      </w:r>
      <w:r w:rsidR="00054A15" w:rsidRPr="00C915E7">
        <w:rPr>
          <w:sz w:val="24"/>
          <w:szCs w:val="24"/>
        </w:rPr>
        <w:t>缔约方、其他国家政府和相关组织开展相关活动，以期进一步加强生物安全信息交换所在执行卡塔赫纳议定书方面的作用；</w:t>
      </w:r>
    </w:p>
    <w:p w14:paraId="72795DAF" w14:textId="79DC9B64" w:rsidR="00054A15" w:rsidRPr="00C915E7" w:rsidRDefault="00054A15" w:rsidP="005D78F6">
      <w:pPr>
        <w:pStyle w:val="ListParagraph"/>
        <w:numPr>
          <w:ilvl w:val="1"/>
          <w:numId w:val="32"/>
        </w:numPr>
        <w:adjustRightInd w:val="0"/>
        <w:snapToGrid w:val="0"/>
        <w:spacing w:before="120" w:after="120" w:line="240" w:lineRule="atLeast"/>
        <w:ind w:left="0" w:firstLine="490"/>
        <w:rPr>
          <w:sz w:val="24"/>
          <w:szCs w:val="24"/>
        </w:rPr>
      </w:pPr>
      <w:r w:rsidRPr="00127FCC">
        <w:rPr>
          <w:rFonts w:eastAsia="KaiTi"/>
          <w:sz w:val="24"/>
          <w:szCs w:val="24"/>
        </w:rPr>
        <w:t>欢迎</w:t>
      </w:r>
      <w:r w:rsidRPr="00C915E7">
        <w:rPr>
          <w:sz w:val="24"/>
          <w:szCs w:val="24"/>
        </w:rPr>
        <w:t>成功实施联合国环境规划署</w:t>
      </w:r>
      <w:r w:rsidRPr="00C915E7">
        <w:rPr>
          <w:sz w:val="24"/>
          <w:szCs w:val="24"/>
        </w:rPr>
        <w:t>-</w:t>
      </w:r>
      <w:r w:rsidRPr="00C915E7">
        <w:rPr>
          <w:sz w:val="24"/>
          <w:szCs w:val="24"/>
        </w:rPr>
        <w:t>全球环境基金</w:t>
      </w:r>
      <w:r w:rsidRPr="00C915E7">
        <w:rPr>
          <w:sz w:val="24"/>
          <w:szCs w:val="24"/>
        </w:rPr>
        <w:t>“</w:t>
      </w:r>
      <w:r w:rsidRPr="00C915E7">
        <w:rPr>
          <w:sz w:val="24"/>
          <w:szCs w:val="24"/>
        </w:rPr>
        <w:t>有效参与生物安全</w:t>
      </w:r>
      <w:r w:rsidR="00061FF0">
        <w:rPr>
          <w:rFonts w:hint="eastAsia"/>
          <w:sz w:val="24"/>
          <w:szCs w:val="24"/>
        </w:rPr>
        <w:t>信息交换所的</w:t>
      </w:r>
      <w:r w:rsidRPr="00C915E7">
        <w:rPr>
          <w:sz w:val="24"/>
          <w:szCs w:val="24"/>
        </w:rPr>
        <w:t>可持续能力建设项目</w:t>
      </w:r>
      <w:r w:rsidRPr="00C915E7">
        <w:rPr>
          <w:sz w:val="24"/>
          <w:szCs w:val="24"/>
        </w:rPr>
        <w:t>”</w:t>
      </w:r>
      <w:r w:rsidR="00D8070F">
        <w:rPr>
          <w:sz w:val="24"/>
          <w:szCs w:val="24"/>
        </w:rPr>
        <w:t>（</w:t>
      </w:r>
      <w:r w:rsidR="00CD76AE">
        <w:rPr>
          <w:sz w:val="24"/>
          <w:szCs w:val="24"/>
        </w:rPr>
        <w:t>生物安全信息交换所</w:t>
      </w:r>
      <w:r w:rsidR="00495FA3">
        <w:rPr>
          <w:rFonts w:hint="eastAsia"/>
          <w:sz w:val="24"/>
          <w:szCs w:val="24"/>
        </w:rPr>
        <w:t>第三期</w:t>
      </w:r>
      <w:r w:rsidRPr="00C915E7">
        <w:rPr>
          <w:sz w:val="24"/>
          <w:szCs w:val="24"/>
        </w:rPr>
        <w:t>项目</w:t>
      </w:r>
      <w:r w:rsidR="00D8070F">
        <w:rPr>
          <w:sz w:val="24"/>
          <w:szCs w:val="24"/>
        </w:rPr>
        <w:t>）</w:t>
      </w:r>
      <w:r w:rsidRPr="00C915E7">
        <w:rPr>
          <w:sz w:val="24"/>
          <w:szCs w:val="24"/>
        </w:rPr>
        <w:t>，并</w:t>
      </w:r>
      <w:r w:rsidRPr="00061FF0">
        <w:rPr>
          <w:rFonts w:eastAsia="KaiTi"/>
          <w:sz w:val="24"/>
          <w:szCs w:val="24"/>
        </w:rPr>
        <w:t>邀请</w:t>
      </w:r>
      <w:r w:rsidRPr="00C915E7">
        <w:rPr>
          <w:sz w:val="24"/>
          <w:szCs w:val="24"/>
        </w:rPr>
        <w:t>联合国环境规划署进一步开发与生物安全信息</w:t>
      </w:r>
      <w:r w:rsidR="00061FF0">
        <w:rPr>
          <w:rFonts w:hint="eastAsia"/>
          <w:sz w:val="24"/>
          <w:szCs w:val="24"/>
        </w:rPr>
        <w:t>交换所</w:t>
      </w:r>
      <w:r w:rsidRPr="00C915E7">
        <w:rPr>
          <w:sz w:val="24"/>
          <w:szCs w:val="24"/>
        </w:rPr>
        <w:t>有关的能力建设项目；</w:t>
      </w:r>
    </w:p>
    <w:p w14:paraId="350C040D" w14:textId="6223EF32" w:rsidR="00054A15" w:rsidRPr="00C915E7" w:rsidRDefault="00054A15" w:rsidP="005D78F6">
      <w:pPr>
        <w:pStyle w:val="ListParagraph"/>
        <w:numPr>
          <w:ilvl w:val="1"/>
          <w:numId w:val="32"/>
        </w:numPr>
        <w:adjustRightInd w:val="0"/>
        <w:snapToGrid w:val="0"/>
        <w:spacing w:before="120" w:after="120" w:line="240" w:lineRule="atLeast"/>
        <w:ind w:left="0" w:firstLine="490"/>
        <w:rPr>
          <w:sz w:val="24"/>
          <w:szCs w:val="24"/>
        </w:rPr>
      </w:pPr>
      <w:r w:rsidRPr="00127FCC">
        <w:rPr>
          <w:rFonts w:eastAsia="KaiTi"/>
          <w:sz w:val="24"/>
          <w:szCs w:val="24"/>
        </w:rPr>
        <w:t>请</w:t>
      </w:r>
      <w:r w:rsidRPr="00C915E7">
        <w:rPr>
          <w:sz w:val="24"/>
          <w:szCs w:val="24"/>
        </w:rPr>
        <w:t>全球环境基金继续提供资金，支持与生物安全信息</w:t>
      </w:r>
      <w:r w:rsidR="00061FF0">
        <w:rPr>
          <w:rFonts w:hint="eastAsia"/>
          <w:sz w:val="24"/>
          <w:szCs w:val="24"/>
        </w:rPr>
        <w:t>交换所</w:t>
      </w:r>
      <w:r w:rsidRPr="00C915E7">
        <w:rPr>
          <w:sz w:val="24"/>
          <w:szCs w:val="24"/>
        </w:rPr>
        <w:t>有关的活动；</w:t>
      </w:r>
    </w:p>
    <w:p w14:paraId="29043BC5" w14:textId="725E4D48" w:rsidR="00054A15" w:rsidRPr="00C915E7" w:rsidRDefault="00054A15" w:rsidP="005D78F6">
      <w:pPr>
        <w:pStyle w:val="ListParagraph"/>
        <w:numPr>
          <w:ilvl w:val="1"/>
          <w:numId w:val="32"/>
        </w:numPr>
        <w:adjustRightInd w:val="0"/>
        <w:snapToGrid w:val="0"/>
        <w:spacing w:before="120" w:after="120" w:line="240" w:lineRule="atLeast"/>
        <w:ind w:left="0" w:firstLine="490"/>
        <w:rPr>
          <w:sz w:val="24"/>
          <w:szCs w:val="24"/>
        </w:rPr>
      </w:pPr>
      <w:r w:rsidRPr="00127FCC">
        <w:rPr>
          <w:rFonts w:eastAsia="KaiTi"/>
          <w:sz w:val="24"/>
          <w:szCs w:val="24"/>
        </w:rPr>
        <w:t>欢迎</w:t>
      </w:r>
      <w:r w:rsidRPr="00C915E7">
        <w:rPr>
          <w:sz w:val="24"/>
          <w:szCs w:val="24"/>
        </w:rPr>
        <w:t>联合国粮食及农业组织</w:t>
      </w:r>
      <w:r w:rsidR="00061FF0">
        <w:rPr>
          <w:rFonts w:hint="eastAsia"/>
          <w:sz w:val="24"/>
          <w:szCs w:val="24"/>
        </w:rPr>
        <w:t>和</w:t>
      </w:r>
      <w:r w:rsidRPr="00C915E7">
        <w:rPr>
          <w:sz w:val="24"/>
          <w:szCs w:val="24"/>
        </w:rPr>
        <w:t>经济合作与发展组织的生物安全数据库</w:t>
      </w:r>
      <w:r w:rsidR="00061FF0">
        <w:rPr>
          <w:rFonts w:hint="eastAsia"/>
          <w:sz w:val="24"/>
          <w:szCs w:val="24"/>
        </w:rPr>
        <w:t>与</w:t>
      </w:r>
      <w:r w:rsidRPr="00C915E7">
        <w:rPr>
          <w:sz w:val="24"/>
          <w:szCs w:val="24"/>
        </w:rPr>
        <w:t>生物安全信息</w:t>
      </w:r>
      <w:r w:rsidR="00061FF0">
        <w:rPr>
          <w:rFonts w:hint="eastAsia"/>
          <w:sz w:val="24"/>
          <w:szCs w:val="24"/>
        </w:rPr>
        <w:t>交换所</w:t>
      </w:r>
      <w:r w:rsidRPr="00C915E7">
        <w:rPr>
          <w:sz w:val="24"/>
          <w:szCs w:val="24"/>
        </w:rPr>
        <w:t>之间开展的合作活动；</w:t>
      </w:r>
    </w:p>
    <w:p w14:paraId="2275AE43" w14:textId="1E9C6868" w:rsidR="00054A15" w:rsidRPr="00C915E7" w:rsidRDefault="00054A15" w:rsidP="005D78F6">
      <w:pPr>
        <w:pStyle w:val="ListParagraph"/>
        <w:numPr>
          <w:ilvl w:val="1"/>
          <w:numId w:val="32"/>
        </w:numPr>
        <w:adjustRightInd w:val="0"/>
        <w:snapToGrid w:val="0"/>
        <w:spacing w:before="120" w:after="120" w:line="240" w:lineRule="atLeast"/>
        <w:ind w:left="0" w:firstLine="490"/>
        <w:rPr>
          <w:sz w:val="24"/>
          <w:szCs w:val="24"/>
        </w:rPr>
      </w:pPr>
      <w:r w:rsidRPr="00127FCC">
        <w:rPr>
          <w:rFonts w:eastAsia="KaiTi"/>
          <w:sz w:val="24"/>
          <w:szCs w:val="24"/>
        </w:rPr>
        <w:t>请</w:t>
      </w:r>
      <w:r w:rsidRPr="00C915E7">
        <w:rPr>
          <w:sz w:val="24"/>
          <w:szCs w:val="24"/>
        </w:rPr>
        <w:t>执行秘书继续维护生物安全信息交换所</w:t>
      </w:r>
      <w:r w:rsidR="00213A4B">
        <w:rPr>
          <w:rFonts w:hint="eastAsia"/>
          <w:sz w:val="24"/>
          <w:szCs w:val="24"/>
        </w:rPr>
        <w:t>并</w:t>
      </w:r>
      <w:r w:rsidRPr="00C915E7">
        <w:rPr>
          <w:sz w:val="24"/>
          <w:szCs w:val="24"/>
        </w:rPr>
        <w:t>进行必要的改进，包括</w:t>
      </w:r>
      <w:r w:rsidRPr="00C915E7">
        <w:rPr>
          <w:sz w:val="24"/>
          <w:szCs w:val="24"/>
        </w:rPr>
        <w:t>:</w:t>
      </w:r>
    </w:p>
    <w:p w14:paraId="17AB14F0" w14:textId="6D8A9718" w:rsidR="00054A15" w:rsidRPr="00C915E7" w:rsidRDefault="00054A15" w:rsidP="00AB23CA">
      <w:pPr>
        <w:pStyle w:val="ListParagraph"/>
        <w:numPr>
          <w:ilvl w:val="0"/>
          <w:numId w:val="37"/>
        </w:numPr>
        <w:adjustRightInd w:val="0"/>
        <w:snapToGrid w:val="0"/>
        <w:spacing w:before="120" w:after="120" w:line="240" w:lineRule="atLeast"/>
        <w:ind w:left="0" w:firstLine="360"/>
        <w:rPr>
          <w:sz w:val="24"/>
          <w:szCs w:val="24"/>
        </w:rPr>
      </w:pPr>
      <w:r w:rsidRPr="00C915E7">
        <w:rPr>
          <w:sz w:val="24"/>
          <w:szCs w:val="24"/>
        </w:rPr>
        <w:lastRenderedPageBreak/>
        <w:t>翻译</w:t>
      </w:r>
      <w:r w:rsidR="00AB23CA" w:rsidRPr="00C915E7">
        <w:rPr>
          <w:sz w:val="24"/>
          <w:szCs w:val="24"/>
        </w:rPr>
        <w:t>更多</w:t>
      </w:r>
      <w:r w:rsidR="00CD76AE">
        <w:rPr>
          <w:sz w:val="24"/>
          <w:szCs w:val="24"/>
        </w:rPr>
        <w:t>生物安全信息交换所</w:t>
      </w:r>
      <w:r w:rsidRPr="00C915E7">
        <w:rPr>
          <w:sz w:val="24"/>
          <w:szCs w:val="24"/>
        </w:rPr>
        <w:t>网页，包括新开发的</w:t>
      </w:r>
      <w:r w:rsidR="00AB23CA">
        <w:rPr>
          <w:rFonts w:hint="eastAsia"/>
          <w:sz w:val="24"/>
          <w:szCs w:val="24"/>
        </w:rPr>
        <w:t>特点</w:t>
      </w:r>
      <w:r w:rsidRPr="00C915E7">
        <w:rPr>
          <w:sz w:val="24"/>
          <w:szCs w:val="24"/>
        </w:rPr>
        <w:t>和内容，</w:t>
      </w:r>
      <w:r w:rsidR="00B53E8F" w:rsidRPr="00C915E7">
        <w:rPr>
          <w:sz w:val="24"/>
          <w:szCs w:val="24"/>
        </w:rPr>
        <w:t>以联合国六种正式语文</w:t>
      </w:r>
      <w:r w:rsidR="00B53E8F">
        <w:rPr>
          <w:rFonts w:hint="eastAsia"/>
          <w:sz w:val="24"/>
          <w:szCs w:val="24"/>
        </w:rPr>
        <w:t>呈现</w:t>
      </w:r>
      <w:r w:rsidR="00AB23CA" w:rsidRPr="00C915E7">
        <w:rPr>
          <w:sz w:val="24"/>
          <w:szCs w:val="24"/>
        </w:rPr>
        <w:t>生物安全信息交换</w:t>
      </w:r>
      <w:r w:rsidR="00B53E8F">
        <w:rPr>
          <w:rFonts w:hint="eastAsia"/>
          <w:sz w:val="24"/>
          <w:szCs w:val="24"/>
        </w:rPr>
        <w:t>所</w:t>
      </w:r>
      <w:r w:rsidRPr="00C915E7">
        <w:rPr>
          <w:sz w:val="24"/>
          <w:szCs w:val="24"/>
        </w:rPr>
        <w:t>；</w:t>
      </w:r>
    </w:p>
    <w:p w14:paraId="194EF170" w14:textId="2B79A019" w:rsidR="00054A15" w:rsidRPr="00C915E7" w:rsidRDefault="00054A15" w:rsidP="00AB23CA">
      <w:pPr>
        <w:pStyle w:val="ListParagraph"/>
        <w:numPr>
          <w:ilvl w:val="0"/>
          <w:numId w:val="37"/>
        </w:numPr>
        <w:adjustRightInd w:val="0"/>
        <w:snapToGrid w:val="0"/>
        <w:spacing w:before="120" w:after="120" w:line="240" w:lineRule="atLeast"/>
        <w:ind w:left="0" w:firstLine="360"/>
        <w:rPr>
          <w:sz w:val="24"/>
          <w:szCs w:val="24"/>
        </w:rPr>
      </w:pPr>
      <w:r w:rsidRPr="00C915E7">
        <w:rPr>
          <w:sz w:val="24"/>
          <w:szCs w:val="24"/>
        </w:rPr>
        <w:t>探索如何利用</w:t>
      </w:r>
      <w:proofErr w:type="spellStart"/>
      <w:r w:rsidRPr="00C915E7">
        <w:rPr>
          <w:sz w:val="24"/>
          <w:szCs w:val="24"/>
        </w:rPr>
        <w:t>Bioland</w:t>
      </w:r>
      <w:proofErr w:type="spellEnd"/>
      <w:r w:rsidRPr="00C915E7">
        <w:rPr>
          <w:sz w:val="24"/>
          <w:szCs w:val="24"/>
        </w:rPr>
        <w:t>工具促进国家网站和生物安全信息交换所之间的联系以及</w:t>
      </w:r>
      <w:r w:rsidR="00B53E8F">
        <w:rPr>
          <w:rFonts w:hint="eastAsia"/>
          <w:sz w:val="24"/>
          <w:szCs w:val="24"/>
        </w:rPr>
        <w:t>从</w:t>
      </w:r>
      <w:r w:rsidRPr="00C915E7">
        <w:rPr>
          <w:sz w:val="24"/>
          <w:szCs w:val="24"/>
        </w:rPr>
        <w:t>国家信息交换所</w:t>
      </w:r>
      <w:r w:rsidR="00F428A5">
        <w:rPr>
          <w:rFonts w:hint="eastAsia"/>
          <w:sz w:val="24"/>
          <w:szCs w:val="24"/>
        </w:rPr>
        <w:t>检索</w:t>
      </w:r>
      <w:r w:rsidRPr="00C915E7">
        <w:rPr>
          <w:sz w:val="24"/>
          <w:szCs w:val="24"/>
        </w:rPr>
        <w:t>生物安全信息交换所</w:t>
      </w:r>
      <w:r w:rsidR="00F428A5">
        <w:rPr>
          <w:rFonts w:hint="eastAsia"/>
          <w:sz w:val="24"/>
          <w:szCs w:val="24"/>
        </w:rPr>
        <w:t>的</w:t>
      </w:r>
      <w:r w:rsidRPr="00C915E7">
        <w:rPr>
          <w:sz w:val="24"/>
          <w:szCs w:val="24"/>
        </w:rPr>
        <w:t>信息的其他机制；</w:t>
      </w:r>
    </w:p>
    <w:p w14:paraId="04911CA6" w14:textId="373AA310" w:rsidR="00054A15" w:rsidRPr="00C915E7" w:rsidRDefault="00127FCC" w:rsidP="000E223F">
      <w:pPr>
        <w:pStyle w:val="ListParagraph"/>
        <w:numPr>
          <w:ilvl w:val="1"/>
          <w:numId w:val="32"/>
        </w:numPr>
        <w:adjustRightInd w:val="0"/>
        <w:snapToGrid w:val="0"/>
        <w:spacing w:before="120" w:after="120" w:line="240" w:lineRule="atLeast"/>
        <w:ind w:left="0" w:firstLine="490"/>
        <w:rPr>
          <w:sz w:val="24"/>
          <w:szCs w:val="24"/>
        </w:rPr>
      </w:pPr>
      <w:r w:rsidRPr="00127FCC">
        <w:rPr>
          <w:rFonts w:eastAsia="KaiTi" w:hint="eastAsia"/>
          <w:sz w:val="24"/>
          <w:szCs w:val="24"/>
        </w:rPr>
        <w:t>又</w:t>
      </w:r>
      <w:r w:rsidR="00054A15" w:rsidRPr="00127FCC">
        <w:rPr>
          <w:rFonts w:eastAsia="KaiTi"/>
          <w:sz w:val="24"/>
          <w:szCs w:val="24"/>
        </w:rPr>
        <w:t>请</w:t>
      </w:r>
      <w:r w:rsidR="00054A15" w:rsidRPr="00C915E7">
        <w:rPr>
          <w:sz w:val="24"/>
          <w:szCs w:val="24"/>
        </w:rPr>
        <w:t>执行秘书</w:t>
      </w:r>
      <w:r w:rsidR="00FF2862">
        <w:rPr>
          <w:rFonts w:hint="eastAsia"/>
          <w:sz w:val="24"/>
          <w:szCs w:val="24"/>
        </w:rPr>
        <w:t>：</w:t>
      </w:r>
    </w:p>
    <w:p w14:paraId="6A960A0D" w14:textId="77777777" w:rsidR="00093743" w:rsidRDefault="00054A15" w:rsidP="00AE25D2">
      <w:pPr>
        <w:pStyle w:val="ListParagraph"/>
        <w:numPr>
          <w:ilvl w:val="0"/>
          <w:numId w:val="38"/>
        </w:numPr>
        <w:adjustRightInd w:val="0"/>
        <w:snapToGrid w:val="0"/>
        <w:spacing w:before="120" w:after="120" w:line="240" w:lineRule="atLeast"/>
        <w:ind w:left="0" w:firstLine="360"/>
        <w:rPr>
          <w:sz w:val="24"/>
          <w:szCs w:val="24"/>
        </w:rPr>
      </w:pPr>
      <w:r w:rsidRPr="00093743">
        <w:rPr>
          <w:sz w:val="24"/>
          <w:szCs w:val="24"/>
        </w:rPr>
        <w:t>继续编制能力建设材料，并</w:t>
      </w:r>
      <w:r w:rsidR="00DD0A79" w:rsidRPr="00093743">
        <w:rPr>
          <w:rFonts w:hint="eastAsia"/>
          <w:sz w:val="24"/>
          <w:szCs w:val="24"/>
        </w:rPr>
        <w:t>为</w:t>
      </w:r>
      <w:r w:rsidRPr="00093743">
        <w:rPr>
          <w:sz w:val="24"/>
          <w:szCs w:val="24"/>
        </w:rPr>
        <w:t>生物安全信息交换所的新功能开展培训，包括</w:t>
      </w:r>
      <w:r w:rsidR="00FF2862" w:rsidRPr="00093743">
        <w:rPr>
          <w:rFonts w:hint="eastAsia"/>
          <w:sz w:val="24"/>
          <w:szCs w:val="24"/>
        </w:rPr>
        <w:t>为</w:t>
      </w:r>
      <w:r w:rsidRPr="00093743">
        <w:rPr>
          <w:sz w:val="24"/>
          <w:szCs w:val="24"/>
        </w:rPr>
        <w:t>能力建设行动计划中强调的关键活动</w:t>
      </w:r>
      <w:r w:rsidR="00FF2862" w:rsidRPr="00093743">
        <w:rPr>
          <w:rFonts w:hint="eastAsia"/>
          <w:sz w:val="24"/>
          <w:szCs w:val="24"/>
        </w:rPr>
        <w:t>作出</w:t>
      </w:r>
      <w:r w:rsidRPr="00093743">
        <w:rPr>
          <w:sz w:val="24"/>
          <w:szCs w:val="24"/>
        </w:rPr>
        <w:t>贡献；</w:t>
      </w:r>
    </w:p>
    <w:p w14:paraId="27524C6D" w14:textId="02FACCF8" w:rsidR="00054A15" w:rsidRPr="00093743" w:rsidRDefault="00054A15" w:rsidP="00AE25D2">
      <w:pPr>
        <w:pStyle w:val="ListParagraph"/>
        <w:numPr>
          <w:ilvl w:val="0"/>
          <w:numId w:val="38"/>
        </w:numPr>
        <w:adjustRightInd w:val="0"/>
        <w:snapToGrid w:val="0"/>
        <w:spacing w:before="120" w:after="120" w:line="240" w:lineRule="atLeast"/>
        <w:ind w:left="0" w:firstLine="360"/>
        <w:rPr>
          <w:sz w:val="24"/>
          <w:szCs w:val="24"/>
        </w:rPr>
      </w:pPr>
      <w:r w:rsidRPr="00093743">
        <w:rPr>
          <w:sz w:val="24"/>
          <w:szCs w:val="24"/>
        </w:rPr>
        <w:t>探索各信息交换所</w:t>
      </w:r>
      <w:r w:rsidR="00FF2862" w:rsidRPr="00093743">
        <w:rPr>
          <w:rFonts w:hint="eastAsia"/>
          <w:sz w:val="24"/>
          <w:szCs w:val="24"/>
        </w:rPr>
        <w:t>在线</w:t>
      </w:r>
      <w:r w:rsidRPr="00093743">
        <w:rPr>
          <w:sz w:val="24"/>
          <w:szCs w:val="24"/>
        </w:rPr>
        <w:t>论坛网络基础设施</w:t>
      </w:r>
      <w:r w:rsidR="00FF2862" w:rsidRPr="00093743">
        <w:rPr>
          <w:rFonts w:hint="eastAsia"/>
          <w:sz w:val="24"/>
          <w:szCs w:val="24"/>
        </w:rPr>
        <w:t>统一</w:t>
      </w:r>
      <w:r w:rsidRPr="00093743">
        <w:rPr>
          <w:sz w:val="24"/>
          <w:szCs w:val="24"/>
        </w:rPr>
        <w:t>办法的备选方案；</w:t>
      </w:r>
    </w:p>
    <w:p w14:paraId="1B4AAE24" w14:textId="17367A2C" w:rsidR="00054A15" w:rsidRPr="00FF2862" w:rsidRDefault="00054A15" w:rsidP="00093743">
      <w:pPr>
        <w:pStyle w:val="ListParagraph"/>
        <w:numPr>
          <w:ilvl w:val="0"/>
          <w:numId w:val="38"/>
        </w:numPr>
        <w:adjustRightInd w:val="0"/>
        <w:snapToGrid w:val="0"/>
        <w:spacing w:before="120" w:after="120" w:line="240" w:lineRule="atLeast"/>
        <w:ind w:left="0" w:firstLine="360"/>
        <w:rPr>
          <w:sz w:val="24"/>
          <w:szCs w:val="24"/>
        </w:rPr>
      </w:pPr>
      <w:r w:rsidRPr="00FF2862">
        <w:rPr>
          <w:sz w:val="24"/>
          <w:szCs w:val="24"/>
        </w:rPr>
        <w:t>继续与其他生物安全相关数据库和组织合作。</w:t>
      </w:r>
    </w:p>
    <w:p w14:paraId="4A58AA32" w14:textId="5ECC2C07" w:rsidR="00833D3B" w:rsidRPr="00643AE7" w:rsidRDefault="00833D3B" w:rsidP="00643AE7">
      <w:pPr>
        <w:adjustRightInd w:val="0"/>
        <w:snapToGrid w:val="0"/>
        <w:spacing w:before="120" w:after="120" w:line="240" w:lineRule="atLeast"/>
        <w:jc w:val="center"/>
      </w:pPr>
      <w:r w:rsidRPr="00643AE7">
        <w:t>__________</w:t>
      </w:r>
    </w:p>
    <w:sectPr w:rsidR="00833D3B" w:rsidRPr="00643AE7" w:rsidSect="00E2285D">
      <w:headerReference w:type="even" r:id="rId18"/>
      <w:headerReference w:type="default" r:id="rId19"/>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1B798" w14:textId="77777777" w:rsidR="00911CD9" w:rsidRDefault="00911CD9" w:rsidP="008A3A19">
      <w:r>
        <w:separator/>
      </w:r>
    </w:p>
  </w:endnote>
  <w:endnote w:type="continuationSeparator" w:id="0">
    <w:p w14:paraId="1C631D0D" w14:textId="77777777" w:rsidR="00911CD9" w:rsidRDefault="00911CD9"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SimHei">
    <w:altName w:val="黑体"/>
    <w:panose1 w:val="0201060003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Liberation Serif">
    <w:altName w:val="Times New Roman"/>
    <w:charset w:val="00"/>
    <w:family w:val="roman"/>
    <w:pitch w:val="variable"/>
  </w:font>
  <w:font w:name="Source Han Sans Regular">
    <w:altName w:val="Cambria"/>
    <w:panose1 w:val="00000000000000000000"/>
    <w:charset w:val="00"/>
    <w:family w:val="roman"/>
    <w:notTrueType/>
    <w:pitch w:val="default"/>
  </w:font>
  <w:font w:name="DejaVu Sans">
    <w:altName w:val="Verdan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84988" w14:textId="77777777" w:rsidR="00911CD9" w:rsidRDefault="00911CD9" w:rsidP="008A3A19">
      <w:r>
        <w:separator/>
      </w:r>
    </w:p>
  </w:footnote>
  <w:footnote w:type="continuationSeparator" w:id="0">
    <w:p w14:paraId="0C62821A" w14:textId="77777777" w:rsidR="00911CD9" w:rsidRDefault="00911CD9" w:rsidP="008A3A19">
      <w:r>
        <w:continuationSeparator/>
      </w:r>
    </w:p>
  </w:footnote>
  <w:footnote w:id="1">
    <w:p w14:paraId="4AEE7257" w14:textId="22EF9C02" w:rsidR="005C5D78" w:rsidRPr="005C5D78" w:rsidRDefault="005C5D78" w:rsidP="00370E35">
      <w:pPr>
        <w:pStyle w:val="FootnoteText"/>
      </w:pPr>
      <w:r>
        <w:rPr>
          <w:rStyle w:val="FootnoteReference"/>
        </w:rPr>
        <w:footnoteRef/>
      </w:r>
      <w:r>
        <w:t xml:space="preserve">  </w:t>
      </w:r>
      <w:hyperlink r:id="rId1" w:history="1">
        <w:r w:rsidRPr="00267CF2">
          <w:rPr>
            <w:rStyle w:val="Hyperlink"/>
            <w:kern w:val="18"/>
            <w:lang w:val="en-CA"/>
          </w:rPr>
          <w:t>https://bch.cbd.int/forum/bchonbch/chronogram_bch_migration.doc</w:t>
        </w:r>
      </w:hyperlink>
      <w:r>
        <w:rPr>
          <w:rFonts w:hint="eastAsia"/>
          <w:kern w:val="18"/>
          <w:lang w:val="en-CA"/>
        </w:rPr>
        <w:t>。</w:t>
      </w:r>
    </w:p>
  </w:footnote>
  <w:footnote w:id="2">
    <w:p w14:paraId="16B06655" w14:textId="0C967B70" w:rsidR="005C5D78" w:rsidRPr="005C5D78" w:rsidRDefault="005C5D78" w:rsidP="00370E35">
      <w:pPr>
        <w:pStyle w:val="FootnoteText"/>
      </w:pPr>
      <w:r>
        <w:rPr>
          <w:rStyle w:val="FootnoteReference"/>
        </w:rPr>
        <w:footnoteRef/>
      </w:r>
      <w:r>
        <w:t xml:space="preserve">  </w:t>
      </w:r>
      <w:hyperlink r:id="rId2" w:history="1">
        <w:r w:rsidRPr="00CB6B4B">
          <w:rPr>
            <w:rStyle w:val="Hyperlink"/>
          </w:rPr>
          <w:t>https://demo.test.chm-cbd.net/</w:t>
        </w:r>
      </w:hyperlink>
      <w:r>
        <w:rPr>
          <w:rFonts w:hint="eastAsia"/>
        </w:rPr>
        <w:t>。</w:t>
      </w:r>
    </w:p>
  </w:footnote>
  <w:footnote w:id="3">
    <w:p w14:paraId="5F85D120" w14:textId="6E25A7D9" w:rsidR="005C5D78" w:rsidRPr="005C5D78" w:rsidRDefault="005C5D78" w:rsidP="00370E35">
      <w:pPr>
        <w:pStyle w:val="FootnoteText"/>
      </w:pPr>
      <w:r>
        <w:rPr>
          <w:rStyle w:val="FootnoteReference"/>
        </w:rPr>
        <w:footnoteRef/>
      </w:r>
      <w:r>
        <w:t xml:space="preserve">  </w:t>
      </w:r>
      <w:r w:rsidRPr="005C5D78">
        <w:rPr>
          <w:rFonts w:hint="eastAsia"/>
        </w:rPr>
        <w:t>基线</w:t>
      </w:r>
      <w:r>
        <w:rPr>
          <w:rFonts w:hint="eastAsia"/>
        </w:rPr>
        <w:t>由</w:t>
      </w:r>
      <w:r w:rsidRPr="005C5D78">
        <w:rPr>
          <w:rFonts w:hint="eastAsia"/>
        </w:rPr>
        <w:t>作为卡塔赫纳议定书缔约方会议的缔约方大会第</w:t>
      </w:r>
      <w:r w:rsidRPr="005C5D78">
        <w:rPr>
          <w:rFonts w:hint="eastAsia"/>
        </w:rPr>
        <w:t>BS-VI/15</w:t>
      </w:r>
      <w:r w:rsidRPr="005C5D78">
        <w:rPr>
          <w:rFonts w:hint="eastAsia"/>
        </w:rPr>
        <w:t>号决定确定。</w:t>
      </w:r>
      <w:r>
        <w:rPr>
          <w:rFonts w:hint="eastAsia"/>
        </w:rPr>
        <w:t>基线</w:t>
      </w:r>
      <w:r w:rsidRPr="005C5D78">
        <w:rPr>
          <w:rFonts w:hint="eastAsia"/>
        </w:rPr>
        <w:t>包括来自第二次国家报告、</w:t>
      </w:r>
      <w:r w:rsidR="00DD0A79">
        <w:rPr>
          <w:rFonts w:hint="eastAsia"/>
        </w:rPr>
        <w:t>生物安全信息交换所</w:t>
      </w:r>
      <w:r w:rsidRPr="005C5D78">
        <w:rPr>
          <w:rFonts w:hint="eastAsia"/>
        </w:rPr>
        <w:t>和一项专门调查</w:t>
      </w:r>
      <w:r w:rsidRPr="005C5D78">
        <w:rPr>
          <w:rFonts w:hint="eastAsia"/>
        </w:rPr>
        <w:t>(2013</w:t>
      </w:r>
      <w:r w:rsidRPr="005C5D78">
        <w:rPr>
          <w:rFonts w:hint="eastAsia"/>
        </w:rPr>
        <w:t>年</w:t>
      </w:r>
      <w:r>
        <w:rPr>
          <w:rFonts w:hint="eastAsia"/>
        </w:rPr>
        <w:t>进行</w:t>
      </w:r>
      <w:r w:rsidRPr="005C5D78">
        <w:rPr>
          <w:rFonts w:hint="eastAsia"/>
        </w:rPr>
        <w:t>)</w:t>
      </w:r>
      <w:r w:rsidRPr="005C5D78">
        <w:rPr>
          <w:rFonts w:hint="eastAsia"/>
        </w:rPr>
        <w:t>的信息，该</w:t>
      </w:r>
      <w:r>
        <w:rPr>
          <w:rFonts w:hint="eastAsia"/>
        </w:rPr>
        <w:t>项</w:t>
      </w:r>
      <w:r w:rsidRPr="005C5D78">
        <w:rPr>
          <w:rFonts w:hint="eastAsia"/>
        </w:rPr>
        <w:t>调查旨在收集无法从第二次国家报告或通过其他机制获得的与《卡塔赫纳生物安全议定书战略计划》中的指标相对应的信息。对议定书进行第四次评估和审查以及对战略计划进行最后评估所用方法的</w:t>
      </w:r>
      <w:r w:rsidR="0082713A">
        <w:rPr>
          <w:rFonts w:hint="eastAsia"/>
        </w:rPr>
        <w:t>详细</w:t>
      </w:r>
      <w:r w:rsidRPr="005C5D78">
        <w:rPr>
          <w:rFonts w:hint="eastAsia"/>
        </w:rPr>
        <w:t>信息参见</w:t>
      </w:r>
      <w:r w:rsidRPr="005C5D78">
        <w:rPr>
          <w:rFonts w:hint="eastAsia"/>
        </w:rPr>
        <w:t>CBD/SBI/3/3/Add.1</w:t>
      </w:r>
      <w:r w:rsidR="00DD0A79">
        <w:rPr>
          <w:rFonts w:hint="eastAsia"/>
        </w:rPr>
        <w:t>号文件</w:t>
      </w:r>
      <w:r w:rsidRPr="005C5D78">
        <w:rPr>
          <w:rFonts w:hint="eastAsia"/>
        </w:rPr>
        <w:t>第</w:t>
      </w:r>
      <w:r w:rsidR="00DD0A79">
        <w:rPr>
          <w:rFonts w:hint="eastAsia"/>
        </w:rPr>
        <w:t xml:space="preserve"> </w:t>
      </w:r>
      <w:r w:rsidR="00DD0A79">
        <w:t xml:space="preserve">    </w:t>
      </w:r>
      <w:r w:rsidRPr="005C5D78">
        <w:rPr>
          <w:rFonts w:hint="eastAsia"/>
        </w:rPr>
        <w:t>二节</w:t>
      </w:r>
      <w:r>
        <w:rPr>
          <w:rFonts w:hint="eastAsia"/>
        </w:rPr>
        <w:t>。</w:t>
      </w:r>
    </w:p>
  </w:footnote>
  <w:footnote w:id="4">
    <w:p w14:paraId="6B85C2D2" w14:textId="095D2056" w:rsidR="0082713A" w:rsidRPr="0082713A" w:rsidRDefault="0082713A" w:rsidP="00370E35">
      <w:pPr>
        <w:pStyle w:val="FootnoteText"/>
      </w:pPr>
      <w:r>
        <w:rPr>
          <w:rStyle w:val="FootnoteReference"/>
        </w:rPr>
        <w:footnoteRef/>
      </w:r>
      <w:r>
        <w:t xml:space="preserve">  </w:t>
      </w:r>
      <w:r w:rsidRPr="0082713A">
        <w:rPr>
          <w:rFonts w:hint="eastAsia"/>
        </w:rPr>
        <w:t>为此</w:t>
      </w:r>
      <w:r>
        <w:rPr>
          <w:rFonts w:hint="eastAsia"/>
        </w:rPr>
        <w:t>目的</w:t>
      </w:r>
      <w:r w:rsidRPr="0082713A">
        <w:rPr>
          <w:rFonts w:hint="eastAsia"/>
        </w:rPr>
        <w:t>，</w:t>
      </w:r>
      <w:r w:rsidR="00384A3F">
        <w:rPr>
          <w:rFonts w:hint="eastAsia"/>
        </w:rPr>
        <w:t>考虑</w:t>
      </w:r>
      <w:r w:rsidRPr="0082713A">
        <w:rPr>
          <w:rFonts w:hint="eastAsia"/>
        </w:rPr>
        <w:t>了关于有意将改性活生物体引入环境的越境转移的决定</w:t>
      </w:r>
      <w:r w:rsidRPr="0082713A">
        <w:rPr>
          <w:rFonts w:hint="eastAsia"/>
        </w:rPr>
        <w:t>(</w:t>
      </w:r>
      <w:r w:rsidRPr="0082713A">
        <w:rPr>
          <w:rFonts w:hint="eastAsia"/>
        </w:rPr>
        <w:t>根据议定书第</w:t>
      </w:r>
      <w:r w:rsidRPr="0082713A">
        <w:rPr>
          <w:rFonts w:hint="eastAsia"/>
        </w:rPr>
        <w:t>10</w:t>
      </w:r>
      <w:r w:rsidRPr="0082713A">
        <w:rPr>
          <w:rFonts w:hint="eastAsia"/>
        </w:rPr>
        <w:t>条</w:t>
      </w:r>
      <w:r w:rsidRPr="0082713A">
        <w:rPr>
          <w:rFonts w:hint="eastAsia"/>
        </w:rPr>
        <w:t>)</w:t>
      </w:r>
      <w:r w:rsidRPr="0082713A">
        <w:rPr>
          <w:rFonts w:hint="eastAsia"/>
        </w:rPr>
        <w:t>和关于进口改性活生物体</w:t>
      </w:r>
      <w:r w:rsidR="00E10C82">
        <w:rPr>
          <w:rFonts w:hint="eastAsia"/>
        </w:rPr>
        <w:t>或</w:t>
      </w:r>
      <w:r w:rsidRPr="0082713A">
        <w:rPr>
          <w:rFonts w:hint="eastAsia"/>
        </w:rPr>
        <w:t>直接</w:t>
      </w:r>
      <w:r w:rsidR="00D01EDF">
        <w:rPr>
          <w:rFonts w:hint="eastAsia"/>
        </w:rPr>
        <w:t>将其</w:t>
      </w:r>
      <w:r w:rsidRPr="0082713A">
        <w:rPr>
          <w:rFonts w:hint="eastAsia"/>
        </w:rPr>
        <w:t>作</w:t>
      </w:r>
      <w:r w:rsidR="002B7810">
        <w:rPr>
          <w:rFonts w:hint="eastAsia"/>
        </w:rPr>
        <w:t>食物</w:t>
      </w:r>
      <w:r w:rsidRPr="0082713A">
        <w:rPr>
          <w:rFonts w:hint="eastAsia"/>
        </w:rPr>
        <w:t>或饲料或加工</w:t>
      </w:r>
      <w:r w:rsidR="002B7810">
        <w:rPr>
          <w:rFonts w:hint="eastAsia"/>
        </w:rPr>
        <w:t>之用</w:t>
      </w:r>
      <w:r w:rsidRPr="0082713A">
        <w:rPr>
          <w:rFonts w:hint="eastAsia"/>
        </w:rPr>
        <w:t>的</w:t>
      </w:r>
      <w:r w:rsidR="00E10C82">
        <w:rPr>
          <w:rFonts w:hint="eastAsia"/>
        </w:rPr>
        <w:t>国内用途的</w:t>
      </w:r>
      <w:r w:rsidRPr="0082713A">
        <w:rPr>
          <w:rFonts w:hint="eastAsia"/>
        </w:rPr>
        <w:t>决定</w:t>
      </w:r>
      <w:r w:rsidRPr="0082713A">
        <w:rPr>
          <w:rFonts w:hint="eastAsia"/>
        </w:rPr>
        <w:t>(</w:t>
      </w:r>
      <w:r w:rsidRPr="0082713A">
        <w:rPr>
          <w:rFonts w:hint="eastAsia"/>
        </w:rPr>
        <w:t>根据议定书第</w:t>
      </w:r>
      <w:r w:rsidRPr="0082713A">
        <w:rPr>
          <w:rFonts w:hint="eastAsia"/>
        </w:rPr>
        <w:t>11</w:t>
      </w:r>
      <w:r w:rsidRPr="0082713A">
        <w:rPr>
          <w:rFonts w:hint="eastAsia"/>
        </w:rPr>
        <w:t>条或根据国内框架</w:t>
      </w:r>
      <w:r w:rsidRPr="0082713A">
        <w:rPr>
          <w:rFonts w:hint="eastAsia"/>
        </w:rPr>
        <w:t>)</w:t>
      </w:r>
      <w:r w:rsidRPr="0082713A">
        <w:rPr>
          <w:rFonts w:hint="eastAsia"/>
        </w:rPr>
        <w:t>。</w:t>
      </w:r>
    </w:p>
  </w:footnote>
  <w:footnote w:id="5">
    <w:p w14:paraId="3A1726C9" w14:textId="20EB5A73" w:rsidR="00D01EDF" w:rsidRPr="00D01EDF" w:rsidRDefault="00D01EDF" w:rsidP="00370E35">
      <w:pPr>
        <w:pStyle w:val="FootnoteText"/>
      </w:pPr>
      <w:r>
        <w:rPr>
          <w:rStyle w:val="FootnoteReference"/>
        </w:rPr>
        <w:footnoteRef/>
      </w:r>
      <w:r>
        <w:t xml:space="preserve">  </w:t>
      </w:r>
      <w:hyperlink r:id="rId3" w:history="1">
        <w:r w:rsidRPr="00F72197">
          <w:rPr>
            <w:rStyle w:val="Hyperlink"/>
          </w:rPr>
          <w:t>https://bch.cbd.int/protocol/post2020/ForumImplementationPlan.shtml</w:t>
        </w:r>
      </w:hyperlink>
      <w:r>
        <w:rPr>
          <w:rFonts w:hint="eastAsia"/>
        </w:rPr>
        <w:t>。</w:t>
      </w:r>
    </w:p>
  </w:footnote>
  <w:footnote w:id="6">
    <w:p w14:paraId="2960CD1F" w14:textId="069F5BD2" w:rsidR="00D01EDF" w:rsidRPr="00D01EDF" w:rsidRDefault="00D01EDF" w:rsidP="00370E35">
      <w:pPr>
        <w:pStyle w:val="FootnoteText"/>
      </w:pPr>
      <w:r>
        <w:rPr>
          <w:rStyle w:val="FootnoteReference"/>
        </w:rPr>
        <w:footnoteRef/>
      </w:r>
      <w:r>
        <w:t xml:space="preserve">  </w:t>
      </w:r>
      <w:hyperlink r:id="rId4" w:history="1">
        <w:r w:rsidRPr="00F72197">
          <w:rPr>
            <w:rStyle w:val="Hyperlink"/>
          </w:rPr>
          <w:t>https://bch.cbd.int/onlineconferences/portal_art23/pa_main.shtml</w:t>
        </w:r>
      </w:hyperlink>
      <w:r>
        <w:rPr>
          <w:rFonts w:hint="eastAsia"/>
        </w:rPr>
        <w:t>。</w:t>
      </w:r>
    </w:p>
  </w:footnote>
  <w:footnote w:id="7">
    <w:p w14:paraId="50103145" w14:textId="43C869FD" w:rsidR="00140589" w:rsidRPr="00B949CE" w:rsidRDefault="00140589" w:rsidP="00370E35">
      <w:pPr>
        <w:pStyle w:val="FootnoteText"/>
        <w:rPr>
          <w:kern w:val="18"/>
        </w:rPr>
      </w:pPr>
      <w:r w:rsidRPr="002932B0">
        <w:rPr>
          <w:rStyle w:val="FootnoteReference"/>
          <w:kern w:val="18"/>
        </w:rPr>
        <w:footnoteRef/>
      </w:r>
      <w:r w:rsidRPr="002932B0">
        <w:rPr>
          <w:kern w:val="18"/>
        </w:rPr>
        <w:t xml:space="preserve"> </w:t>
      </w:r>
      <w:r w:rsidR="00D01EDF">
        <w:t xml:space="preserve"> </w:t>
      </w:r>
      <w:r w:rsidR="00D01EDF" w:rsidRPr="00D01EDF">
        <w:rPr>
          <w:rFonts w:hint="eastAsia"/>
        </w:rPr>
        <w:t>迁移过程中</w:t>
      </w:r>
      <w:r w:rsidR="008616BF">
        <w:rPr>
          <w:rFonts w:hint="eastAsia"/>
        </w:rPr>
        <w:t>改动了</w:t>
      </w:r>
      <w:r w:rsidR="00D01EDF" w:rsidRPr="00D01EDF">
        <w:rPr>
          <w:rFonts w:hint="eastAsia"/>
        </w:rPr>
        <w:t>各</w:t>
      </w:r>
      <w:r w:rsidR="008616BF">
        <w:rPr>
          <w:rFonts w:hint="eastAsia"/>
        </w:rPr>
        <w:t>个</w:t>
      </w:r>
      <w:r w:rsidR="00D01EDF" w:rsidRPr="00D01EDF">
        <w:rPr>
          <w:rFonts w:hint="eastAsia"/>
        </w:rPr>
        <w:t>国家</w:t>
      </w:r>
      <w:r w:rsidR="00D01EDF">
        <w:rPr>
          <w:rFonts w:hint="eastAsia"/>
        </w:rPr>
        <w:t>联络</w:t>
      </w:r>
      <w:r w:rsidR="00D01EDF" w:rsidRPr="00D01EDF">
        <w:rPr>
          <w:rFonts w:hint="eastAsia"/>
        </w:rPr>
        <w:t>数据库，</w:t>
      </w:r>
      <w:r w:rsidR="00EE406E">
        <w:rPr>
          <w:rFonts w:hint="eastAsia"/>
        </w:rPr>
        <w:t>致使</w:t>
      </w:r>
      <w:r w:rsidR="00D01EDF" w:rsidRPr="00D01EDF">
        <w:rPr>
          <w:rFonts w:hint="eastAsia"/>
        </w:rPr>
        <w:t>秘书处无法生成准确</w:t>
      </w:r>
      <w:r w:rsidR="008616BF">
        <w:rPr>
          <w:rFonts w:hint="eastAsia"/>
        </w:rPr>
        <w:t>的联络</w:t>
      </w:r>
      <w:r w:rsidR="00D01EDF" w:rsidRPr="00D01EDF">
        <w:rPr>
          <w:rFonts w:hint="eastAsia"/>
        </w:rPr>
        <w:t>数据。</w:t>
      </w:r>
    </w:p>
  </w:footnote>
  <w:footnote w:id="8">
    <w:p w14:paraId="4469FF75" w14:textId="6B47A72A" w:rsidR="00D01EDF" w:rsidRPr="00D01EDF" w:rsidRDefault="00D01EDF" w:rsidP="00370E35">
      <w:pPr>
        <w:pStyle w:val="FootnoteText"/>
      </w:pPr>
      <w:r>
        <w:rPr>
          <w:rStyle w:val="FootnoteReference"/>
        </w:rPr>
        <w:footnoteRef/>
      </w:r>
      <w:r>
        <w:t xml:space="preserve"> </w:t>
      </w:r>
      <w:r w:rsidR="008616BF">
        <w:t xml:space="preserve"> </w:t>
      </w:r>
      <w:r w:rsidR="00801E91">
        <w:rPr>
          <w:rFonts w:hint="eastAsia"/>
        </w:rPr>
        <w:t>老版</w:t>
      </w:r>
      <w:r w:rsidR="00EE406E">
        <w:rPr>
          <w:rFonts w:hint="eastAsia"/>
        </w:rPr>
        <w:t>生物安全信息交换所</w:t>
      </w:r>
      <w:r w:rsidR="008616BF" w:rsidRPr="008616BF">
        <w:rPr>
          <w:rFonts w:hint="eastAsia"/>
        </w:rPr>
        <w:t>还载有</w:t>
      </w:r>
      <w:r w:rsidR="008616BF">
        <w:rPr>
          <w:rFonts w:hint="eastAsia"/>
        </w:rPr>
        <w:t>“</w:t>
      </w:r>
      <w:r w:rsidR="008616BF" w:rsidRPr="008616BF">
        <w:rPr>
          <w:rFonts w:hint="eastAsia"/>
        </w:rPr>
        <w:t>生物安全科学文献数据库</w:t>
      </w:r>
      <w:r w:rsidR="008616BF" w:rsidRPr="008616BF">
        <w:rPr>
          <w:kern w:val="22"/>
          <w:sz w:val="18"/>
          <w:szCs w:val="18"/>
        </w:rPr>
        <w:t xml:space="preserve"> </w:t>
      </w:r>
      <w:r w:rsidR="008616BF" w:rsidRPr="008616BF">
        <w:rPr>
          <w:kern w:val="22"/>
        </w:rPr>
        <w:t>(</w:t>
      </w:r>
      <w:proofErr w:type="spellStart"/>
      <w:r w:rsidR="008616BF" w:rsidRPr="008616BF">
        <w:rPr>
          <w:kern w:val="22"/>
        </w:rPr>
        <w:t>Bibliosafety</w:t>
      </w:r>
      <w:proofErr w:type="spellEnd"/>
      <w:r w:rsidR="008616BF" w:rsidRPr="008616BF">
        <w:rPr>
          <w:kern w:val="22"/>
        </w:rPr>
        <w:t>)</w:t>
      </w:r>
      <w:r w:rsidR="00801E91">
        <w:rPr>
          <w:rFonts w:hint="eastAsia"/>
          <w:kern w:val="22"/>
        </w:rPr>
        <w:t>”</w:t>
      </w:r>
      <w:r w:rsidR="008616BF" w:rsidRPr="008616BF">
        <w:rPr>
          <w:rFonts w:hint="eastAsia"/>
        </w:rPr>
        <w:t>的记录。</w:t>
      </w:r>
      <w:proofErr w:type="spellStart"/>
      <w:r w:rsidR="008616BF" w:rsidRPr="008616BF">
        <w:rPr>
          <w:kern w:val="22"/>
        </w:rPr>
        <w:t>Bibliosafety</w:t>
      </w:r>
      <w:proofErr w:type="spellEnd"/>
      <w:r w:rsidR="008616BF" w:rsidRPr="008616BF">
        <w:rPr>
          <w:rFonts w:hint="eastAsia"/>
        </w:rPr>
        <w:t>由国际遗传工程和生物技术中心主持和维护。</w:t>
      </w:r>
      <w:r w:rsidR="00801E91">
        <w:rPr>
          <w:rFonts w:hint="eastAsia"/>
        </w:rPr>
        <w:t>该中心最近</w:t>
      </w:r>
      <w:r w:rsidR="008616BF" w:rsidRPr="008616BF">
        <w:rPr>
          <w:rFonts w:hint="eastAsia"/>
        </w:rPr>
        <w:t>停止维护</w:t>
      </w:r>
      <w:proofErr w:type="spellStart"/>
      <w:r w:rsidR="00801E91" w:rsidRPr="008616BF">
        <w:rPr>
          <w:kern w:val="22"/>
        </w:rPr>
        <w:t>Bibliosafety</w:t>
      </w:r>
      <w:proofErr w:type="spellEnd"/>
      <w:r w:rsidR="008616BF" w:rsidRPr="008616BF">
        <w:rPr>
          <w:rFonts w:hint="eastAsia"/>
        </w:rPr>
        <w:t>，因此这些记录没有迁</w:t>
      </w:r>
      <w:r w:rsidR="00801E91">
        <w:rPr>
          <w:rFonts w:hint="eastAsia"/>
        </w:rPr>
        <w:t>入</w:t>
      </w:r>
      <w:r w:rsidR="008616BF" w:rsidRPr="008616BF">
        <w:rPr>
          <w:rFonts w:hint="eastAsia"/>
        </w:rPr>
        <w:t>新平台。新</w:t>
      </w:r>
      <w:r w:rsidR="00EE406E">
        <w:rPr>
          <w:rFonts w:hint="eastAsia"/>
        </w:rPr>
        <w:t>生物安全信息交换所</w:t>
      </w:r>
      <w:r w:rsidR="008616BF" w:rsidRPr="008616BF">
        <w:rPr>
          <w:rFonts w:hint="eastAsia"/>
        </w:rPr>
        <w:t>现在只</w:t>
      </w:r>
      <w:r w:rsidR="00801E91">
        <w:rPr>
          <w:rFonts w:hint="eastAsia"/>
        </w:rPr>
        <w:t>含有</w:t>
      </w:r>
      <w:r w:rsidR="008616BF" w:rsidRPr="008616BF">
        <w:rPr>
          <w:rFonts w:hint="eastAsia"/>
        </w:rPr>
        <w:t>“生物安全虚拟图书馆资源</w:t>
      </w:r>
      <w:r w:rsidR="008616BF" w:rsidRPr="008616BF">
        <w:rPr>
          <w:rFonts w:hint="eastAsia"/>
        </w:rPr>
        <w:t>(VLR)</w:t>
      </w:r>
      <w:r w:rsidR="008616BF" w:rsidRPr="008616BF">
        <w:rPr>
          <w:rFonts w:hint="eastAsia"/>
        </w:rPr>
        <w:t>”</w:t>
      </w:r>
      <w:r w:rsidR="00801E91" w:rsidRPr="008616BF">
        <w:rPr>
          <w:rFonts w:hint="eastAsia"/>
        </w:rPr>
        <w:t xml:space="preserve"> </w:t>
      </w:r>
      <w:r w:rsidR="008616BF" w:rsidRPr="008616BF">
        <w:rPr>
          <w:rFonts w:hint="eastAsia"/>
        </w:rPr>
        <w:t>(</w:t>
      </w:r>
      <w:r w:rsidR="008616BF" w:rsidRPr="008616BF">
        <w:rPr>
          <w:rFonts w:hint="eastAsia"/>
        </w:rPr>
        <w:t>前称“生物安全信息资源中心</w:t>
      </w:r>
      <w:r w:rsidR="00801E91">
        <w:rPr>
          <w:rFonts w:hint="eastAsia"/>
        </w:rPr>
        <w:t>)</w:t>
      </w:r>
      <w:r w:rsidR="008616BF" w:rsidRPr="008616BF">
        <w:rPr>
          <w:rFonts w:hint="eastAsia"/>
        </w:rPr>
        <w:t>”</w:t>
      </w:r>
      <w:r w:rsidR="00801E91" w:rsidRPr="00801E91">
        <w:rPr>
          <w:rFonts w:hint="eastAsia"/>
        </w:rPr>
        <w:t xml:space="preserve"> </w:t>
      </w:r>
      <w:r w:rsidR="00801E91">
        <w:rPr>
          <w:rFonts w:hint="eastAsia"/>
        </w:rPr>
        <w:t>的</w:t>
      </w:r>
      <w:r w:rsidR="00801E91" w:rsidRPr="008616BF">
        <w:rPr>
          <w:rFonts w:hint="eastAsia"/>
        </w:rPr>
        <w:t>记录</w:t>
      </w:r>
      <w:r w:rsidR="008616BF" w:rsidRPr="008616BF">
        <w:rPr>
          <w:rFonts w:hint="eastAsia"/>
        </w:rPr>
        <w:t>。</w:t>
      </w:r>
    </w:p>
  </w:footnote>
  <w:footnote w:id="9">
    <w:p w14:paraId="41B6D4F0" w14:textId="7BDCB799" w:rsidR="0047294E" w:rsidRPr="009B6F11" w:rsidRDefault="0047294E" w:rsidP="00370E35">
      <w:pPr>
        <w:pStyle w:val="FootnoteText"/>
      </w:pPr>
      <w:r w:rsidRPr="00F72197">
        <w:rPr>
          <w:rStyle w:val="FootnoteReference"/>
        </w:rPr>
        <w:footnoteRef/>
      </w:r>
      <w:r w:rsidRPr="009B6F11">
        <w:t xml:space="preserve"> </w:t>
      </w:r>
      <w:r w:rsidR="00801E91">
        <w:t xml:space="preserve"> </w:t>
      </w:r>
      <w:r w:rsidR="00801E91">
        <w:rPr>
          <w:rFonts w:hint="eastAsia"/>
        </w:rPr>
        <w:t>老版</w:t>
      </w:r>
      <w:r w:rsidR="00EE406E">
        <w:rPr>
          <w:rFonts w:hint="eastAsia"/>
        </w:rPr>
        <w:t>生物安全信息交换所</w:t>
      </w:r>
      <w:r w:rsidR="00801E91" w:rsidRPr="00801E91">
        <w:rPr>
          <w:rFonts w:hint="eastAsia"/>
        </w:rPr>
        <w:t>中“生物安全信息资源中心”</w:t>
      </w:r>
      <w:r w:rsidR="00C27984">
        <w:rPr>
          <w:rFonts w:hint="eastAsia"/>
        </w:rPr>
        <w:t>的</w:t>
      </w:r>
      <w:r w:rsidR="00801E91" w:rsidRPr="00801E91">
        <w:rPr>
          <w:rFonts w:hint="eastAsia"/>
        </w:rPr>
        <w:t>记录数量。</w:t>
      </w:r>
    </w:p>
  </w:footnote>
  <w:footnote w:id="10">
    <w:p w14:paraId="1E13DE9F" w14:textId="354F8309" w:rsidR="0047294E" w:rsidRPr="009B6F11" w:rsidRDefault="0047294E" w:rsidP="00370E35">
      <w:pPr>
        <w:pStyle w:val="FootnoteText"/>
      </w:pPr>
      <w:r w:rsidRPr="00F72197">
        <w:rPr>
          <w:rStyle w:val="FootnoteReference"/>
        </w:rPr>
        <w:footnoteRef/>
      </w:r>
      <w:r w:rsidRPr="009B6F11">
        <w:t xml:space="preserve"> </w:t>
      </w:r>
      <w:r w:rsidR="00C27984">
        <w:t xml:space="preserve"> </w:t>
      </w:r>
      <w:r w:rsidR="00C27984">
        <w:rPr>
          <w:rFonts w:hint="eastAsia"/>
        </w:rPr>
        <w:t>老版</w:t>
      </w:r>
      <w:r w:rsidR="00EE406E">
        <w:rPr>
          <w:rFonts w:hint="eastAsia"/>
        </w:rPr>
        <w:t>生物安全信息交换所</w:t>
      </w:r>
      <w:r w:rsidR="00C27984">
        <w:rPr>
          <w:rFonts w:hint="eastAsia"/>
        </w:rPr>
        <w:t>中</w:t>
      </w:r>
      <w:r w:rsidR="00C27984" w:rsidRPr="00C27984">
        <w:rPr>
          <w:rFonts w:hint="eastAsia"/>
        </w:rPr>
        <w:t>“能力建设活动、项目和机会”</w:t>
      </w:r>
      <w:r w:rsidR="00C27984">
        <w:rPr>
          <w:rFonts w:hint="eastAsia"/>
        </w:rPr>
        <w:t>的</w:t>
      </w:r>
      <w:r w:rsidR="00C27984" w:rsidRPr="00C27984">
        <w:rPr>
          <w:rFonts w:hint="eastAsia"/>
        </w:rPr>
        <w:t>记录数量。</w:t>
      </w:r>
    </w:p>
  </w:footnote>
  <w:footnote w:id="11">
    <w:p w14:paraId="1F7DF8EE" w14:textId="399AFD17" w:rsidR="00F01E8E" w:rsidRDefault="00F01E8E" w:rsidP="00370E35">
      <w:pPr>
        <w:pStyle w:val="FootnoteText"/>
      </w:pPr>
      <w:r>
        <w:rPr>
          <w:rStyle w:val="FootnoteReference"/>
        </w:rPr>
        <w:footnoteRef/>
      </w:r>
      <w:r>
        <w:t xml:space="preserve">  </w:t>
      </w:r>
      <w:hyperlink r:id="rId5" w:history="1">
        <w:r w:rsidRPr="00CB6B4B">
          <w:rPr>
            <w:rStyle w:val="Hyperlink"/>
          </w:rPr>
          <w:t>https://www.cbd.int/doc/notifications/2020/ntf-2020-048-bch-en.pdf</w:t>
        </w:r>
      </w:hyperlink>
      <w:r w:rsidRPr="00C27984">
        <w:rPr>
          <w:rFonts w:hint="eastAsia"/>
        </w:rPr>
        <w:t>。</w:t>
      </w:r>
    </w:p>
  </w:footnote>
  <w:footnote w:id="12">
    <w:p w14:paraId="058B4591" w14:textId="1C8BAE9C" w:rsidR="00F01E8E" w:rsidRDefault="00F01E8E" w:rsidP="00370E35">
      <w:pPr>
        <w:pStyle w:val="FootnoteText"/>
      </w:pPr>
      <w:r>
        <w:rPr>
          <w:rStyle w:val="FootnoteReference"/>
        </w:rPr>
        <w:footnoteRef/>
      </w:r>
      <w:r>
        <w:t xml:space="preserve">  </w:t>
      </w:r>
      <w:hyperlink r:id="rId6" w:history="1">
        <w:r w:rsidRPr="00797E81">
          <w:rPr>
            <w:rStyle w:val="Hyperlink"/>
            <w:lang w:eastAsia="en-US"/>
          </w:rPr>
          <w:t>https://www.cbd.int/doc/notifications/2021/ntf-2021-042-bch-en.pdf</w:t>
        </w:r>
      </w:hyperlink>
      <w:r w:rsidRPr="00C27984">
        <w:rPr>
          <w:rFonts w:hint="eastAsia"/>
        </w:rPr>
        <w:t>。</w:t>
      </w:r>
    </w:p>
  </w:footnote>
  <w:footnote w:id="13">
    <w:p w14:paraId="309D1F11" w14:textId="59DED84E" w:rsidR="00F01E8E" w:rsidRPr="00370E35" w:rsidRDefault="00F01E8E" w:rsidP="00370E35">
      <w:pPr>
        <w:pStyle w:val="FootnoteText"/>
      </w:pPr>
      <w:r w:rsidRPr="00370E35">
        <w:rPr>
          <w:rStyle w:val="FootnoteReference"/>
        </w:rPr>
        <w:footnoteRef/>
      </w:r>
      <w:r w:rsidRPr="00370E35">
        <w:t xml:space="preserve">  </w:t>
      </w:r>
      <w:r w:rsidR="00EE406E">
        <w:rPr>
          <w:rFonts w:hint="eastAsia"/>
        </w:rPr>
        <w:t>生物安全信息交换所</w:t>
      </w:r>
      <w:r w:rsidR="00FD2B42" w:rsidRPr="00370E35">
        <w:rPr>
          <w:rFonts w:hint="eastAsia"/>
        </w:rPr>
        <w:t>与</w:t>
      </w:r>
      <w:r w:rsidR="00FD2B42" w:rsidRPr="00370E35">
        <w:t>欧洲转基因生物统一数据库系统</w:t>
      </w:r>
      <w:r w:rsidR="005807B6" w:rsidRPr="00370E35">
        <w:t>倡议</w:t>
      </w:r>
      <w:r w:rsidR="00FD2B42" w:rsidRPr="00370E35">
        <w:rPr>
          <w:rFonts w:hint="eastAsia"/>
        </w:rPr>
        <w:t>（</w:t>
      </w:r>
      <w:proofErr w:type="spellStart"/>
      <w:r w:rsidR="00FD2B42" w:rsidRPr="00370E35">
        <w:rPr>
          <w:rFonts w:hint="eastAsia"/>
        </w:rPr>
        <w:t>E</w:t>
      </w:r>
      <w:r w:rsidR="00FD2B42" w:rsidRPr="00370E35">
        <w:t>u</w:t>
      </w:r>
      <w:r w:rsidR="00FD2B42" w:rsidRPr="00370E35">
        <w:rPr>
          <w:rFonts w:hint="eastAsia"/>
        </w:rPr>
        <w:t>ginius</w:t>
      </w:r>
      <w:proofErr w:type="spellEnd"/>
      <w:r w:rsidR="00370E35">
        <w:rPr>
          <w:rFonts w:hint="eastAsia"/>
        </w:rPr>
        <w:t>，网址</w:t>
      </w:r>
      <w:r w:rsidR="00E17ACA">
        <w:fldChar w:fldCharType="begin"/>
      </w:r>
      <w:r w:rsidR="00E17ACA">
        <w:instrText xml:space="preserve"> HYPERLINK "https://euginius.eu/euginius/pages/home.jsf" </w:instrText>
      </w:r>
      <w:r w:rsidR="00E17ACA">
        <w:fldChar w:fldCharType="separate"/>
      </w:r>
      <w:r w:rsidR="0005563A" w:rsidRPr="00370E35">
        <w:rPr>
          <w:rStyle w:val="Hyperlink"/>
          <w:rFonts w:hint="eastAsia"/>
        </w:rPr>
        <w:t>https://euginius.eu/euginius/pages/home.jsf</w:t>
      </w:r>
      <w:r w:rsidR="00E17ACA">
        <w:rPr>
          <w:rStyle w:val="Hyperlink"/>
        </w:rPr>
        <w:fldChar w:fldCharType="end"/>
      </w:r>
      <w:r w:rsidRPr="00370E35">
        <w:rPr>
          <w:rFonts w:hint="eastAsia"/>
        </w:rPr>
        <w:t>)</w:t>
      </w:r>
      <w:r w:rsidR="0005563A" w:rsidRPr="00370E35">
        <w:t xml:space="preserve"> </w:t>
      </w:r>
      <w:r w:rsidR="00370E35">
        <w:rPr>
          <w:rFonts w:hint="eastAsia"/>
        </w:rPr>
        <w:t>合作，</w:t>
      </w:r>
      <w:r w:rsidR="00370E35" w:rsidRPr="00370E35">
        <w:rPr>
          <w:rFonts w:hint="eastAsia"/>
        </w:rPr>
        <w:t>使用后者的命名系统为</w:t>
      </w:r>
      <w:r w:rsidR="00FD2B42" w:rsidRPr="00370E35">
        <w:rPr>
          <w:rFonts w:hint="eastAsia"/>
        </w:rPr>
        <w:t>遗传因子命名</w:t>
      </w:r>
      <w:r w:rsidRPr="00370E35">
        <w:rPr>
          <w:rFonts w:hint="eastAsia"/>
        </w:rPr>
        <w:t>。</w:t>
      </w:r>
      <w:r w:rsidR="0005563A" w:rsidRPr="00370E35">
        <w:rPr>
          <w:rFonts w:hint="eastAsia"/>
        </w:rPr>
        <w:t>不论过去还是现在，</w:t>
      </w:r>
      <w:r w:rsidRPr="00370E35">
        <w:rPr>
          <w:rFonts w:hint="eastAsia"/>
        </w:rPr>
        <w:t>这</w:t>
      </w:r>
      <w:r w:rsidR="0005563A" w:rsidRPr="00370E35">
        <w:rPr>
          <w:rFonts w:hint="eastAsia"/>
        </w:rPr>
        <w:t>样做都</w:t>
      </w:r>
      <w:r w:rsidRPr="00370E35">
        <w:rPr>
          <w:rFonts w:hint="eastAsia"/>
        </w:rPr>
        <w:t>是</w:t>
      </w:r>
      <w:r w:rsidR="0005563A" w:rsidRPr="00370E35">
        <w:rPr>
          <w:rFonts w:hint="eastAsia"/>
        </w:rPr>
        <w:t>为了用</w:t>
      </w:r>
      <w:r w:rsidRPr="00370E35">
        <w:rPr>
          <w:rFonts w:hint="eastAsia"/>
        </w:rPr>
        <w:t>一种全面和结构化的方式标记</w:t>
      </w:r>
      <w:r w:rsidR="0005563A" w:rsidRPr="00370E35">
        <w:rPr>
          <w:rFonts w:hint="eastAsia"/>
        </w:rPr>
        <w:t>同一</w:t>
      </w:r>
      <w:r w:rsidRPr="00370E35">
        <w:rPr>
          <w:rFonts w:hint="eastAsia"/>
        </w:rPr>
        <w:t>遗传</w:t>
      </w:r>
      <w:r w:rsidR="0005563A" w:rsidRPr="00370E35">
        <w:rPr>
          <w:rFonts w:hint="eastAsia"/>
        </w:rPr>
        <w:t>因子</w:t>
      </w:r>
      <w:r w:rsidRPr="00370E35">
        <w:rPr>
          <w:rFonts w:hint="eastAsia"/>
        </w:rPr>
        <w:t>，并且已经在</w:t>
      </w:r>
      <w:r w:rsidRPr="00370E35">
        <w:rPr>
          <w:rFonts w:hint="eastAsia"/>
        </w:rPr>
        <w:t>BCH LMO</w:t>
      </w:r>
      <w:r w:rsidRPr="00370E35">
        <w:rPr>
          <w:rFonts w:hint="eastAsia"/>
        </w:rPr>
        <w:t>数据库和</w:t>
      </w:r>
      <w:proofErr w:type="spellStart"/>
      <w:r w:rsidRPr="00370E35">
        <w:rPr>
          <w:rFonts w:hint="eastAsia"/>
        </w:rPr>
        <w:t>EUginius</w:t>
      </w:r>
      <w:proofErr w:type="spellEnd"/>
      <w:r w:rsidRPr="00370E35">
        <w:rPr>
          <w:rFonts w:hint="eastAsia"/>
        </w:rPr>
        <w:t>转基因生物数据库中付诸实践。欧洲联盟建立了一个</w:t>
      </w:r>
      <w:r w:rsidR="0005563A" w:rsidRPr="00370E35">
        <w:rPr>
          <w:rFonts w:hint="eastAsia"/>
        </w:rPr>
        <w:t>遗传因子</w:t>
      </w:r>
      <w:r w:rsidRPr="00370E35">
        <w:rPr>
          <w:rFonts w:hint="eastAsia"/>
        </w:rPr>
        <w:t>统一命名受控词汇</w:t>
      </w:r>
      <w:r w:rsidR="006F79EB" w:rsidRPr="00370E35">
        <w:rPr>
          <w:rFonts w:hint="eastAsia"/>
        </w:rPr>
        <w:t>表，</w:t>
      </w:r>
      <w:r w:rsidRPr="00370E35">
        <w:rPr>
          <w:rFonts w:hint="eastAsia"/>
        </w:rPr>
        <w:t>目前正在</w:t>
      </w:r>
      <w:proofErr w:type="spellStart"/>
      <w:r w:rsidRPr="00370E35">
        <w:rPr>
          <w:rFonts w:hint="eastAsia"/>
        </w:rPr>
        <w:t>EUginius</w:t>
      </w:r>
      <w:proofErr w:type="spellEnd"/>
      <w:r w:rsidRPr="00370E35">
        <w:rPr>
          <w:rFonts w:hint="eastAsia"/>
        </w:rPr>
        <w:t>使用。</w:t>
      </w:r>
      <w:r w:rsidR="006F79EB" w:rsidRPr="00370E35">
        <w:rPr>
          <w:rFonts w:hint="eastAsia"/>
        </w:rPr>
        <w:t>发布了</w:t>
      </w:r>
      <w:r w:rsidR="00300DDD">
        <w:rPr>
          <w:rFonts w:hint="eastAsia"/>
        </w:rPr>
        <w:t>叙述</w:t>
      </w:r>
      <w:r w:rsidR="00370E35" w:rsidRPr="00370E35">
        <w:rPr>
          <w:rFonts w:hint="eastAsia"/>
        </w:rPr>
        <w:t>该</w:t>
      </w:r>
      <w:r w:rsidR="006F79EB" w:rsidRPr="00370E35">
        <w:rPr>
          <w:rFonts w:hint="eastAsia"/>
        </w:rPr>
        <w:t>词汇表的</w:t>
      </w:r>
      <w:r w:rsidR="00FD2B42" w:rsidRPr="00370E35">
        <w:rPr>
          <w:rFonts w:hint="eastAsia"/>
        </w:rPr>
        <w:t>文章</w:t>
      </w:r>
      <w:r w:rsidRPr="00370E35">
        <w:rPr>
          <w:rFonts w:hint="eastAsia"/>
        </w:rPr>
        <w:t>，</w:t>
      </w:r>
      <w:r w:rsidR="00FD2B42" w:rsidRPr="00370E35">
        <w:rPr>
          <w:rFonts w:hint="eastAsia"/>
        </w:rPr>
        <w:t>见</w:t>
      </w:r>
      <w:hyperlink r:id="rId7" w:history="1">
        <w:r w:rsidR="006F79EB" w:rsidRPr="00370E35">
          <w:rPr>
            <w:rStyle w:val="Hyperlink"/>
            <w:rFonts w:hint="eastAsia"/>
          </w:rPr>
          <w:t>https://rdcu.be/ce8LI</w:t>
        </w:r>
      </w:hyperlink>
      <w:r w:rsidR="00FD2B42" w:rsidRPr="00370E35">
        <w:rPr>
          <w:rFonts w:hint="eastAsia"/>
        </w:rPr>
        <w:t>。</w:t>
      </w:r>
    </w:p>
  </w:footnote>
  <w:footnote w:id="14">
    <w:p w14:paraId="58DEE4F5" w14:textId="551D1342" w:rsidR="00370E35" w:rsidRDefault="00370E35">
      <w:pPr>
        <w:pStyle w:val="FootnoteText"/>
      </w:pPr>
      <w:r>
        <w:rPr>
          <w:rStyle w:val="FootnoteReference"/>
        </w:rPr>
        <w:footnoteRef/>
      </w:r>
      <w:r>
        <w:t xml:space="preserve">  </w:t>
      </w:r>
      <w:r>
        <w:rPr>
          <w:rFonts w:hint="eastAsia"/>
        </w:rPr>
        <w:t>见</w:t>
      </w:r>
      <w:r>
        <w:rPr>
          <w:lang w:val="en-CA"/>
        </w:rPr>
        <w:t>UNEP/CBD/COP/13/14/Add.1</w:t>
      </w:r>
      <w:r>
        <w:rPr>
          <w:rFonts w:hint="eastAsia"/>
          <w:lang w:val="en-CA"/>
        </w:rPr>
        <w:t>号文件。</w:t>
      </w:r>
    </w:p>
  </w:footnote>
  <w:footnote w:id="15">
    <w:p w14:paraId="588822B2" w14:textId="3D0FD953" w:rsidR="00B36AEF" w:rsidRDefault="00B36AEF">
      <w:pPr>
        <w:pStyle w:val="FootnoteText"/>
      </w:pPr>
      <w:r>
        <w:rPr>
          <w:rStyle w:val="FootnoteReference"/>
        </w:rPr>
        <w:footnoteRef/>
      </w:r>
      <w:r>
        <w:t xml:space="preserve"> </w:t>
      </w:r>
      <w:r>
        <w:rPr>
          <w:rFonts w:hint="eastAsia"/>
        </w:rPr>
        <w:t xml:space="preserve"> </w:t>
      </w:r>
      <w:r w:rsidR="008C6192">
        <w:rPr>
          <w:rFonts w:hint="eastAsia"/>
        </w:rPr>
        <w:t>尚待</w:t>
      </w:r>
      <w:r w:rsidRPr="00B36AEF">
        <w:rPr>
          <w:rFonts w:hint="eastAsia"/>
        </w:rPr>
        <w:t>作为议定书缔约方会议的缔约方</w:t>
      </w:r>
      <w:r>
        <w:rPr>
          <w:rFonts w:hint="eastAsia"/>
        </w:rPr>
        <w:t>大会对执行问题附属</w:t>
      </w:r>
      <w:r w:rsidRPr="00B36AEF">
        <w:rPr>
          <w:rFonts w:hint="eastAsia"/>
        </w:rPr>
        <w:t>机构第</w:t>
      </w:r>
      <w:r w:rsidRPr="00B36AEF">
        <w:rPr>
          <w:rFonts w:hint="eastAsia"/>
        </w:rPr>
        <w:t>3/4</w:t>
      </w:r>
      <w:r w:rsidRPr="00B36AEF">
        <w:rPr>
          <w:rFonts w:hint="eastAsia"/>
        </w:rPr>
        <w:t>号建议所载决定草案</w:t>
      </w:r>
      <w:r w:rsidR="008C6192">
        <w:rPr>
          <w:rFonts w:hint="eastAsia"/>
        </w:rPr>
        <w:t>进行</w:t>
      </w:r>
      <w:r>
        <w:rPr>
          <w:rFonts w:hint="eastAsia"/>
        </w:rPr>
        <w:t>审议</w:t>
      </w:r>
      <w:r w:rsidRPr="00B36AEF">
        <w:rPr>
          <w:rFonts w:hint="eastAs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1D62B" w14:textId="49B534D7" w:rsidR="00613941" w:rsidRPr="008E33A9" w:rsidRDefault="00613941" w:rsidP="00613941">
    <w:pPr>
      <w:spacing w:before="120"/>
      <w:rPr>
        <w:snapToGrid w:val="0"/>
        <w:kern w:val="22"/>
        <w:szCs w:val="22"/>
      </w:rPr>
    </w:pPr>
    <w:r w:rsidRPr="008E33A9">
      <w:rPr>
        <w:snapToGrid w:val="0"/>
        <w:kern w:val="22"/>
        <w:szCs w:val="22"/>
      </w:rPr>
      <w:t>CBD/</w:t>
    </w:r>
    <w:r w:rsidR="006700E6">
      <w:rPr>
        <w:snapToGrid w:val="0"/>
        <w:kern w:val="22"/>
        <w:szCs w:val="22"/>
      </w:rPr>
      <w:t>CP/M</w:t>
    </w:r>
    <w:r w:rsidR="00253807">
      <w:rPr>
        <w:rFonts w:hint="eastAsia"/>
        <w:snapToGrid w:val="0"/>
        <w:kern w:val="22"/>
        <w:szCs w:val="22"/>
      </w:rPr>
      <w:t>OP</w:t>
    </w:r>
    <w:r w:rsidR="00253807" w:rsidRPr="008E33A9">
      <w:rPr>
        <w:snapToGrid w:val="0"/>
        <w:kern w:val="22"/>
        <w:szCs w:val="22"/>
      </w:rPr>
      <w:t>/</w:t>
    </w:r>
    <w:r w:rsidR="00253807">
      <w:rPr>
        <w:snapToGrid w:val="0"/>
        <w:kern w:val="22"/>
        <w:szCs w:val="22"/>
      </w:rPr>
      <w:t>1</w:t>
    </w:r>
    <w:r w:rsidR="006700E6">
      <w:rPr>
        <w:snapToGrid w:val="0"/>
        <w:kern w:val="22"/>
        <w:szCs w:val="22"/>
      </w:rPr>
      <w:t>0</w:t>
    </w:r>
    <w:r w:rsidR="00253807" w:rsidRPr="008E33A9">
      <w:rPr>
        <w:snapToGrid w:val="0"/>
        <w:kern w:val="22"/>
        <w:szCs w:val="22"/>
      </w:rPr>
      <w:t>/</w:t>
    </w:r>
    <w:r w:rsidR="006700E6">
      <w:rPr>
        <w:snapToGrid w:val="0"/>
        <w:kern w:val="22"/>
        <w:szCs w:val="22"/>
      </w:rPr>
      <w:t>7</w:t>
    </w:r>
  </w:p>
  <w:p w14:paraId="5E1C81BF" w14:textId="27F9BCA2" w:rsidR="00613941" w:rsidRDefault="00613941">
    <w:pPr>
      <w:pStyle w:val="Header"/>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40C28F48" w14:textId="1CCF6AF5" w:rsidR="00613941" w:rsidRDefault="0061394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7617" w14:textId="1F1C6EF9" w:rsidR="00613941" w:rsidRPr="008E33A9" w:rsidRDefault="00613941" w:rsidP="00613941">
    <w:pPr>
      <w:spacing w:before="120"/>
      <w:jc w:val="right"/>
      <w:rPr>
        <w:snapToGrid w:val="0"/>
        <w:kern w:val="22"/>
        <w:szCs w:val="22"/>
      </w:rPr>
    </w:pPr>
    <w:r w:rsidRPr="008E33A9">
      <w:rPr>
        <w:snapToGrid w:val="0"/>
        <w:kern w:val="22"/>
        <w:szCs w:val="22"/>
      </w:rPr>
      <w:t>CBD/</w:t>
    </w:r>
    <w:r w:rsidR="006700E6">
      <w:rPr>
        <w:snapToGrid w:val="0"/>
        <w:kern w:val="22"/>
        <w:szCs w:val="22"/>
      </w:rPr>
      <w:t>CP/MOP/10/7</w:t>
    </w:r>
  </w:p>
  <w:p w14:paraId="50C614B7" w14:textId="33BB308E"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2F4281D7" w14:textId="77777777" w:rsidR="00C33876" w:rsidRDefault="00C33876" w:rsidP="00613941">
    <w:pPr>
      <w:pStyle w:val="Header"/>
      <w:jc w:val="right"/>
      <w:rPr>
        <w:noProof/>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B7CDB"/>
    <w:multiLevelType w:val="hybridMultilevel"/>
    <w:tmpl w:val="584E37BA"/>
    <w:lvl w:ilvl="0" w:tplc="AFC6CFF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87D1838"/>
    <w:multiLevelType w:val="hybridMultilevel"/>
    <w:tmpl w:val="47169FD6"/>
    <w:lvl w:ilvl="0" w:tplc="70F03B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032955"/>
    <w:multiLevelType w:val="hybridMultilevel"/>
    <w:tmpl w:val="B23054E2"/>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0C6E96"/>
    <w:multiLevelType w:val="hybridMultilevel"/>
    <w:tmpl w:val="7AF2F470"/>
    <w:lvl w:ilvl="0" w:tplc="579C6FDA">
      <w:start w:val="1"/>
      <w:numFmt w:val="lowerLetter"/>
      <w:lvlText w:val="（%1）"/>
      <w:lvlJc w:val="left"/>
      <w:pPr>
        <w:ind w:left="720" w:hanging="360"/>
      </w:pPr>
      <w:rPr>
        <w:rFonts w:hint="default"/>
      </w:rPr>
    </w:lvl>
    <w:lvl w:ilvl="1" w:tplc="2FF6442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5E4E59"/>
    <w:multiLevelType w:val="hybridMultilevel"/>
    <w:tmpl w:val="21727BCC"/>
    <w:lvl w:ilvl="0" w:tplc="C8EC992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AB2A7A"/>
    <w:multiLevelType w:val="hybridMultilevel"/>
    <w:tmpl w:val="7A4068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131D99"/>
    <w:multiLevelType w:val="hybridMultilevel"/>
    <w:tmpl w:val="8C5880DC"/>
    <w:lvl w:ilvl="0" w:tplc="FFFFFFFF">
      <w:start w:val="1"/>
      <w:numFmt w:val="lowerLetter"/>
      <w:lvlText w:val="（%1）"/>
      <w:lvlJc w:val="left"/>
      <w:pPr>
        <w:ind w:left="720" w:hanging="360"/>
      </w:pPr>
      <w:rPr>
        <w:rFonts w:hint="default"/>
      </w:r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4D0EE1"/>
    <w:multiLevelType w:val="hybridMultilevel"/>
    <w:tmpl w:val="210E61AE"/>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7585D9B"/>
    <w:multiLevelType w:val="hybridMultilevel"/>
    <w:tmpl w:val="A3F0CC5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DD33F9"/>
    <w:multiLevelType w:val="hybridMultilevel"/>
    <w:tmpl w:val="1F880328"/>
    <w:lvl w:ilvl="0" w:tplc="7582843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AC5A18"/>
    <w:multiLevelType w:val="hybridMultilevel"/>
    <w:tmpl w:val="3F32EA4E"/>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9A34A3"/>
    <w:multiLevelType w:val="hybridMultilevel"/>
    <w:tmpl w:val="31B2FAFC"/>
    <w:lvl w:ilvl="0" w:tplc="48CC4138">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4" w15:restartNumberingAfterBreak="0">
    <w:nsid w:val="401648E2"/>
    <w:multiLevelType w:val="hybridMultilevel"/>
    <w:tmpl w:val="B1243A6C"/>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A107F4"/>
    <w:multiLevelType w:val="hybridMultilevel"/>
    <w:tmpl w:val="A5A40784"/>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AEC77EF"/>
    <w:multiLevelType w:val="hybridMultilevel"/>
    <w:tmpl w:val="C2ACCB6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410328B"/>
    <w:multiLevelType w:val="hybridMultilevel"/>
    <w:tmpl w:val="94863B9C"/>
    <w:lvl w:ilvl="0" w:tplc="E33643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B16823"/>
    <w:multiLevelType w:val="hybridMultilevel"/>
    <w:tmpl w:val="938CDB90"/>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8C4CC0"/>
    <w:multiLevelType w:val="hybridMultilevel"/>
    <w:tmpl w:val="67D25F30"/>
    <w:lvl w:ilvl="0" w:tplc="EF7C20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567A1E"/>
    <w:multiLevelType w:val="hybridMultilevel"/>
    <w:tmpl w:val="8036F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F1473E"/>
    <w:multiLevelType w:val="hybridMultilevel"/>
    <w:tmpl w:val="BF024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B3E13FE"/>
    <w:multiLevelType w:val="hybridMultilevel"/>
    <w:tmpl w:val="6E2AD9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811588"/>
    <w:multiLevelType w:val="hybridMultilevel"/>
    <w:tmpl w:val="6E982E58"/>
    <w:lvl w:ilvl="0" w:tplc="A58C53A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C10534"/>
    <w:multiLevelType w:val="hybridMultilevel"/>
    <w:tmpl w:val="B58AED1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732047"/>
    <w:multiLevelType w:val="hybridMultilevel"/>
    <w:tmpl w:val="A672D706"/>
    <w:lvl w:ilvl="0" w:tplc="FD52B4E4">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E002B4"/>
    <w:multiLevelType w:val="hybridMultilevel"/>
    <w:tmpl w:val="DD80F684"/>
    <w:lvl w:ilvl="0" w:tplc="F968CB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A72848"/>
    <w:multiLevelType w:val="hybridMultilevel"/>
    <w:tmpl w:val="14346D0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D11427"/>
    <w:multiLevelType w:val="hybridMultilevel"/>
    <w:tmpl w:val="F828C04C"/>
    <w:lvl w:ilvl="0" w:tplc="B2A4C7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EC8373C"/>
    <w:multiLevelType w:val="hybridMultilevel"/>
    <w:tmpl w:val="87B498B0"/>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81813CD"/>
    <w:multiLevelType w:val="hybridMultilevel"/>
    <w:tmpl w:val="9426F39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1857E8"/>
    <w:multiLevelType w:val="hybridMultilevel"/>
    <w:tmpl w:val="28E8C54A"/>
    <w:lvl w:ilvl="0" w:tplc="340276C6">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FD74BB"/>
    <w:multiLevelType w:val="hybridMultilevel"/>
    <w:tmpl w:val="B172C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6B5D8C"/>
    <w:multiLevelType w:val="hybridMultilevel"/>
    <w:tmpl w:val="1684051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3"/>
  </w:num>
  <w:num w:numId="3">
    <w:abstractNumId w:val="20"/>
  </w:num>
  <w:num w:numId="4">
    <w:abstractNumId w:val="35"/>
  </w:num>
  <w:num w:numId="5">
    <w:abstractNumId w:val="9"/>
  </w:num>
  <w:num w:numId="6">
    <w:abstractNumId w:val="17"/>
  </w:num>
  <w:num w:numId="7">
    <w:abstractNumId w:val="19"/>
  </w:num>
  <w:num w:numId="8">
    <w:abstractNumId w:val="16"/>
  </w:num>
  <w:num w:numId="9">
    <w:abstractNumId w:val="38"/>
  </w:num>
  <w:num w:numId="10">
    <w:abstractNumId w:val="12"/>
  </w:num>
  <w:num w:numId="11">
    <w:abstractNumId w:val="34"/>
  </w:num>
  <w:num w:numId="12">
    <w:abstractNumId w:val="10"/>
  </w:num>
  <w:num w:numId="13">
    <w:abstractNumId w:val="15"/>
  </w:num>
  <w:num w:numId="14">
    <w:abstractNumId w:val="18"/>
  </w:num>
  <w:num w:numId="15">
    <w:abstractNumId w:val="39"/>
  </w:num>
  <w:num w:numId="16">
    <w:abstractNumId w:val="28"/>
  </w:num>
  <w:num w:numId="17">
    <w:abstractNumId w:val="6"/>
  </w:num>
  <w:num w:numId="18">
    <w:abstractNumId w:val="25"/>
  </w:num>
  <w:num w:numId="19">
    <w:abstractNumId w:val="26"/>
  </w:num>
  <w:num w:numId="20">
    <w:abstractNumId w:val="36"/>
  </w:num>
  <w:num w:numId="21">
    <w:abstractNumId w:val="24"/>
  </w:num>
  <w:num w:numId="22">
    <w:abstractNumId w:val="5"/>
  </w:num>
  <w:num w:numId="23">
    <w:abstractNumId w:val="11"/>
  </w:num>
  <w:num w:numId="24">
    <w:abstractNumId w:val="29"/>
  </w:num>
  <w:num w:numId="25">
    <w:abstractNumId w:val="22"/>
  </w:num>
  <w:num w:numId="26">
    <w:abstractNumId w:val="14"/>
  </w:num>
  <w:num w:numId="27">
    <w:abstractNumId w:val="2"/>
  </w:num>
  <w:num w:numId="28">
    <w:abstractNumId w:val="37"/>
  </w:num>
  <w:num w:numId="29">
    <w:abstractNumId w:val="4"/>
  </w:num>
  <w:num w:numId="30">
    <w:abstractNumId w:val="21"/>
  </w:num>
  <w:num w:numId="31">
    <w:abstractNumId w:val="3"/>
  </w:num>
  <w:num w:numId="32">
    <w:abstractNumId w:val="7"/>
  </w:num>
  <w:num w:numId="33">
    <w:abstractNumId w:val="31"/>
  </w:num>
  <w:num w:numId="34">
    <w:abstractNumId w:val="23"/>
  </w:num>
  <w:num w:numId="35">
    <w:abstractNumId w:val="8"/>
  </w:num>
  <w:num w:numId="36">
    <w:abstractNumId w:val="32"/>
  </w:num>
  <w:num w:numId="37">
    <w:abstractNumId w:val="30"/>
  </w:num>
  <w:num w:numId="38">
    <w:abstractNumId w:val="27"/>
  </w:num>
  <w:num w:numId="39">
    <w:abstractNumId w:val="13"/>
  </w:num>
  <w:num w:numId="40">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18B7"/>
    <w:rsid w:val="000033BF"/>
    <w:rsid w:val="000035DD"/>
    <w:rsid w:val="00006D88"/>
    <w:rsid w:val="00010282"/>
    <w:rsid w:val="000110BA"/>
    <w:rsid w:val="00011751"/>
    <w:rsid w:val="00012302"/>
    <w:rsid w:val="000159AB"/>
    <w:rsid w:val="000171E2"/>
    <w:rsid w:val="0001725A"/>
    <w:rsid w:val="000236DB"/>
    <w:rsid w:val="000254D0"/>
    <w:rsid w:val="00026D51"/>
    <w:rsid w:val="00027152"/>
    <w:rsid w:val="00031A02"/>
    <w:rsid w:val="000328D5"/>
    <w:rsid w:val="00032C4E"/>
    <w:rsid w:val="00033417"/>
    <w:rsid w:val="00033634"/>
    <w:rsid w:val="00035C1B"/>
    <w:rsid w:val="00045EAD"/>
    <w:rsid w:val="00051076"/>
    <w:rsid w:val="000525D1"/>
    <w:rsid w:val="00052B1A"/>
    <w:rsid w:val="00054A15"/>
    <w:rsid w:val="00054A2B"/>
    <w:rsid w:val="0005563A"/>
    <w:rsid w:val="000557BA"/>
    <w:rsid w:val="00055B3F"/>
    <w:rsid w:val="0005666F"/>
    <w:rsid w:val="000611FF"/>
    <w:rsid w:val="0006179E"/>
    <w:rsid w:val="00061FF0"/>
    <w:rsid w:val="000624BF"/>
    <w:rsid w:val="0006493C"/>
    <w:rsid w:val="00065F03"/>
    <w:rsid w:val="00066351"/>
    <w:rsid w:val="00066643"/>
    <w:rsid w:val="000675FA"/>
    <w:rsid w:val="000679D5"/>
    <w:rsid w:val="0007198A"/>
    <w:rsid w:val="00074900"/>
    <w:rsid w:val="00074CDD"/>
    <w:rsid w:val="00074D2A"/>
    <w:rsid w:val="00076B6F"/>
    <w:rsid w:val="00077319"/>
    <w:rsid w:val="00080695"/>
    <w:rsid w:val="0008372C"/>
    <w:rsid w:val="00084AF7"/>
    <w:rsid w:val="00086044"/>
    <w:rsid w:val="000860CB"/>
    <w:rsid w:val="00086A7F"/>
    <w:rsid w:val="00086BE1"/>
    <w:rsid w:val="00086BEA"/>
    <w:rsid w:val="000873D0"/>
    <w:rsid w:val="00090EC9"/>
    <w:rsid w:val="000916C2"/>
    <w:rsid w:val="000921CA"/>
    <w:rsid w:val="00093743"/>
    <w:rsid w:val="000948DF"/>
    <w:rsid w:val="000958EE"/>
    <w:rsid w:val="0009602A"/>
    <w:rsid w:val="00096BB6"/>
    <w:rsid w:val="000A09CE"/>
    <w:rsid w:val="000A1196"/>
    <w:rsid w:val="000A1CE1"/>
    <w:rsid w:val="000A2703"/>
    <w:rsid w:val="000A7684"/>
    <w:rsid w:val="000B0D19"/>
    <w:rsid w:val="000B161D"/>
    <w:rsid w:val="000B2D7B"/>
    <w:rsid w:val="000B45B3"/>
    <w:rsid w:val="000B4A33"/>
    <w:rsid w:val="000B564C"/>
    <w:rsid w:val="000B7104"/>
    <w:rsid w:val="000C0DBB"/>
    <w:rsid w:val="000C233A"/>
    <w:rsid w:val="000C330C"/>
    <w:rsid w:val="000C4BD4"/>
    <w:rsid w:val="000C4C83"/>
    <w:rsid w:val="000C6B78"/>
    <w:rsid w:val="000C7F5B"/>
    <w:rsid w:val="000D06AE"/>
    <w:rsid w:val="000D2B83"/>
    <w:rsid w:val="000D4A76"/>
    <w:rsid w:val="000D6BE9"/>
    <w:rsid w:val="000D6D1C"/>
    <w:rsid w:val="000D7347"/>
    <w:rsid w:val="000E04BE"/>
    <w:rsid w:val="000E1B31"/>
    <w:rsid w:val="000E223F"/>
    <w:rsid w:val="000E743F"/>
    <w:rsid w:val="000E7E2C"/>
    <w:rsid w:val="000F07E7"/>
    <w:rsid w:val="000F375E"/>
    <w:rsid w:val="000F38C7"/>
    <w:rsid w:val="000F497B"/>
    <w:rsid w:val="000F60FD"/>
    <w:rsid w:val="000F6C38"/>
    <w:rsid w:val="000F7A5B"/>
    <w:rsid w:val="00101D8B"/>
    <w:rsid w:val="00103194"/>
    <w:rsid w:val="00105C74"/>
    <w:rsid w:val="001061D0"/>
    <w:rsid w:val="001116BE"/>
    <w:rsid w:val="00120599"/>
    <w:rsid w:val="00121862"/>
    <w:rsid w:val="00121E3C"/>
    <w:rsid w:val="00123362"/>
    <w:rsid w:val="00123FE0"/>
    <w:rsid w:val="0012660E"/>
    <w:rsid w:val="00127FCC"/>
    <w:rsid w:val="00131854"/>
    <w:rsid w:val="00135A1E"/>
    <w:rsid w:val="00135D52"/>
    <w:rsid w:val="00135E91"/>
    <w:rsid w:val="00135FCE"/>
    <w:rsid w:val="00135FED"/>
    <w:rsid w:val="00136183"/>
    <w:rsid w:val="00140589"/>
    <w:rsid w:val="00140B54"/>
    <w:rsid w:val="00143C62"/>
    <w:rsid w:val="00143E57"/>
    <w:rsid w:val="0014704F"/>
    <w:rsid w:val="00150934"/>
    <w:rsid w:val="00150D74"/>
    <w:rsid w:val="00152546"/>
    <w:rsid w:val="00152656"/>
    <w:rsid w:val="00154763"/>
    <w:rsid w:val="0015672B"/>
    <w:rsid w:val="00156A0B"/>
    <w:rsid w:val="001600AB"/>
    <w:rsid w:val="00162CEF"/>
    <w:rsid w:val="00164662"/>
    <w:rsid w:val="00164876"/>
    <w:rsid w:val="00165284"/>
    <w:rsid w:val="001669B0"/>
    <w:rsid w:val="00175F52"/>
    <w:rsid w:val="00177765"/>
    <w:rsid w:val="00180654"/>
    <w:rsid w:val="001818E5"/>
    <w:rsid w:val="00184C71"/>
    <w:rsid w:val="001865E9"/>
    <w:rsid w:val="00186F97"/>
    <w:rsid w:val="00191A34"/>
    <w:rsid w:val="001933A9"/>
    <w:rsid w:val="00193936"/>
    <w:rsid w:val="00194D10"/>
    <w:rsid w:val="0019537A"/>
    <w:rsid w:val="001966FD"/>
    <w:rsid w:val="001A0758"/>
    <w:rsid w:val="001A115E"/>
    <w:rsid w:val="001A1E7C"/>
    <w:rsid w:val="001A29A7"/>
    <w:rsid w:val="001A2FCD"/>
    <w:rsid w:val="001A3815"/>
    <w:rsid w:val="001A4D60"/>
    <w:rsid w:val="001A6F84"/>
    <w:rsid w:val="001A7004"/>
    <w:rsid w:val="001A710D"/>
    <w:rsid w:val="001B0408"/>
    <w:rsid w:val="001B099E"/>
    <w:rsid w:val="001B21D9"/>
    <w:rsid w:val="001B25DB"/>
    <w:rsid w:val="001B3F38"/>
    <w:rsid w:val="001B567B"/>
    <w:rsid w:val="001B7CA9"/>
    <w:rsid w:val="001C02A9"/>
    <w:rsid w:val="001C0500"/>
    <w:rsid w:val="001C238A"/>
    <w:rsid w:val="001C3279"/>
    <w:rsid w:val="001C578B"/>
    <w:rsid w:val="001C5BC9"/>
    <w:rsid w:val="001C6176"/>
    <w:rsid w:val="001C6889"/>
    <w:rsid w:val="001C6A4D"/>
    <w:rsid w:val="001D0E72"/>
    <w:rsid w:val="001D0F14"/>
    <w:rsid w:val="001D1418"/>
    <w:rsid w:val="001D19CA"/>
    <w:rsid w:val="001D24EC"/>
    <w:rsid w:val="001D2EA5"/>
    <w:rsid w:val="001D2EAF"/>
    <w:rsid w:val="001D3621"/>
    <w:rsid w:val="001D443C"/>
    <w:rsid w:val="001D4D88"/>
    <w:rsid w:val="001D6C86"/>
    <w:rsid w:val="001E1423"/>
    <w:rsid w:val="001E1AF2"/>
    <w:rsid w:val="001E2686"/>
    <w:rsid w:val="001F081C"/>
    <w:rsid w:val="001F327A"/>
    <w:rsid w:val="001F4ACB"/>
    <w:rsid w:val="001F612F"/>
    <w:rsid w:val="001F6895"/>
    <w:rsid w:val="001F6D0A"/>
    <w:rsid w:val="0020011D"/>
    <w:rsid w:val="002004F6"/>
    <w:rsid w:val="00200609"/>
    <w:rsid w:val="0020296A"/>
    <w:rsid w:val="00203F49"/>
    <w:rsid w:val="00206A7E"/>
    <w:rsid w:val="002112FF"/>
    <w:rsid w:val="002120A7"/>
    <w:rsid w:val="0021262A"/>
    <w:rsid w:val="00213A4B"/>
    <w:rsid w:val="00214C0E"/>
    <w:rsid w:val="00215F78"/>
    <w:rsid w:val="002172F1"/>
    <w:rsid w:val="00221D87"/>
    <w:rsid w:val="00221EC9"/>
    <w:rsid w:val="00222CEA"/>
    <w:rsid w:val="00224302"/>
    <w:rsid w:val="0022697D"/>
    <w:rsid w:val="00227337"/>
    <w:rsid w:val="0022785A"/>
    <w:rsid w:val="002303DB"/>
    <w:rsid w:val="00230585"/>
    <w:rsid w:val="002319F0"/>
    <w:rsid w:val="00232BC2"/>
    <w:rsid w:val="00234CDD"/>
    <w:rsid w:val="002355EF"/>
    <w:rsid w:val="00236DD2"/>
    <w:rsid w:val="0023735C"/>
    <w:rsid w:val="00240572"/>
    <w:rsid w:val="00240BD3"/>
    <w:rsid w:val="00241969"/>
    <w:rsid w:val="00242DA9"/>
    <w:rsid w:val="00243167"/>
    <w:rsid w:val="0024577F"/>
    <w:rsid w:val="00250120"/>
    <w:rsid w:val="0025353D"/>
    <w:rsid w:val="00253807"/>
    <w:rsid w:val="002569D9"/>
    <w:rsid w:val="00256AF3"/>
    <w:rsid w:val="002572FA"/>
    <w:rsid w:val="00260BDF"/>
    <w:rsid w:val="0026215D"/>
    <w:rsid w:val="00262B4C"/>
    <w:rsid w:val="00263E5D"/>
    <w:rsid w:val="00263FA3"/>
    <w:rsid w:val="0026423A"/>
    <w:rsid w:val="00265A60"/>
    <w:rsid w:val="00265D52"/>
    <w:rsid w:val="00266DBC"/>
    <w:rsid w:val="00266E7C"/>
    <w:rsid w:val="00267069"/>
    <w:rsid w:val="0026789F"/>
    <w:rsid w:val="0027000D"/>
    <w:rsid w:val="0027120F"/>
    <w:rsid w:val="00272A83"/>
    <w:rsid w:val="002736A6"/>
    <w:rsid w:val="0027391A"/>
    <w:rsid w:val="00273B1A"/>
    <w:rsid w:val="00273DE0"/>
    <w:rsid w:val="0027606A"/>
    <w:rsid w:val="00276685"/>
    <w:rsid w:val="00280316"/>
    <w:rsid w:val="002807D5"/>
    <w:rsid w:val="00281B33"/>
    <w:rsid w:val="002823C4"/>
    <w:rsid w:val="00282DCF"/>
    <w:rsid w:val="002840AC"/>
    <w:rsid w:val="00284C94"/>
    <w:rsid w:val="00285EA1"/>
    <w:rsid w:val="002861B1"/>
    <w:rsid w:val="00286679"/>
    <w:rsid w:val="0028732A"/>
    <w:rsid w:val="0028757E"/>
    <w:rsid w:val="00287C6D"/>
    <w:rsid w:val="00291E47"/>
    <w:rsid w:val="00292490"/>
    <w:rsid w:val="00293C7A"/>
    <w:rsid w:val="00293F4B"/>
    <w:rsid w:val="00295515"/>
    <w:rsid w:val="00295E58"/>
    <w:rsid w:val="00297548"/>
    <w:rsid w:val="00297A86"/>
    <w:rsid w:val="002A0638"/>
    <w:rsid w:val="002A1416"/>
    <w:rsid w:val="002A3848"/>
    <w:rsid w:val="002A6B93"/>
    <w:rsid w:val="002A767F"/>
    <w:rsid w:val="002A7A5D"/>
    <w:rsid w:val="002B1E5D"/>
    <w:rsid w:val="002B2009"/>
    <w:rsid w:val="002B2869"/>
    <w:rsid w:val="002B3FB0"/>
    <w:rsid w:val="002B5CFD"/>
    <w:rsid w:val="002B6ADE"/>
    <w:rsid w:val="002B7810"/>
    <w:rsid w:val="002B7C45"/>
    <w:rsid w:val="002C1B14"/>
    <w:rsid w:val="002C22D6"/>
    <w:rsid w:val="002C3BAE"/>
    <w:rsid w:val="002C5155"/>
    <w:rsid w:val="002C5DFE"/>
    <w:rsid w:val="002C6456"/>
    <w:rsid w:val="002C6B32"/>
    <w:rsid w:val="002C6C86"/>
    <w:rsid w:val="002D3C5C"/>
    <w:rsid w:val="002D4E45"/>
    <w:rsid w:val="002D522D"/>
    <w:rsid w:val="002E1708"/>
    <w:rsid w:val="002E250C"/>
    <w:rsid w:val="002E46C7"/>
    <w:rsid w:val="002E4CED"/>
    <w:rsid w:val="002E619D"/>
    <w:rsid w:val="002E6466"/>
    <w:rsid w:val="002E7098"/>
    <w:rsid w:val="002F04F3"/>
    <w:rsid w:val="002F0A1A"/>
    <w:rsid w:val="002F1B0A"/>
    <w:rsid w:val="002F27B4"/>
    <w:rsid w:val="002F37F6"/>
    <w:rsid w:val="002F4A53"/>
    <w:rsid w:val="00300DDD"/>
    <w:rsid w:val="00300E2C"/>
    <w:rsid w:val="0030176E"/>
    <w:rsid w:val="00302597"/>
    <w:rsid w:val="00302B70"/>
    <w:rsid w:val="00305996"/>
    <w:rsid w:val="00307555"/>
    <w:rsid w:val="003100DA"/>
    <w:rsid w:val="003103AC"/>
    <w:rsid w:val="00310FCA"/>
    <w:rsid w:val="0031150F"/>
    <w:rsid w:val="00312AE6"/>
    <w:rsid w:val="003134BD"/>
    <w:rsid w:val="00314600"/>
    <w:rsid w:val="00314982"/>
    <w:rsid w:val="003152B6"/>
    <w:rsid w:val="00316A65"/>
    <w:rsid w:val="00316EC2"/>
    <w:rsid w:val="003241E9"/>
    <w:rsid w:val="003264DB"/>
    <w:rsid w:val="0032773A"/>
    <w:rsid w:val="003303DF"/>
    <w:rsid w:val="00331FAD"/>
    <w:rsid w:val="0033321D"/>
    <w:rsid w:val="00334600"/>
    <w:rsid w:val="00334FC6"/>
    <w:rsid w:val="0033580C"/>
    <w:rsid w:val="0033684D"/>
    <w:rsid w:val="0033733D"/>
    <w:rsid w:val="003404E8"/>
    <w:rsid w:val="003418BA"/>
    <w:rsid w:val="0034269D"/>
    <w:rsid w:val="00342E92"/>
    <w:rsid w:val="00342F7F"/>
    <w:rsid w:val="00345422"/>
    <w:rsid w:val="0034616F"/>
    <w:rsid w:val="00350B93"/>
    <w:rsid w:val="003521F2"/>
    <w:rsid w:val="003528AB"/>
    <w:rsid w:val="003530BE"/>
    <w:rsid w:val="0035323F"/>
    <w:rsid w:val="0035344A"/>
    <w:rsid w:val="00355036"/>
    <w:rsid w:val="0035663C"/>
    <w:rsid w:val="00357D96"/>
    <w:rsid w:val="00360D7B"/>
    <w:rsid w:val="00361B2B"/>
    <w:rsid w:val="003671C0"/>
    <w:rsid w:val="00370A0F"/>
    <w:rsid w:val="00370E35"/>
    <w:rsid w:val="003776B3"/>
    <w:rsid w:val="00377AB4"/>
    <w:rsid w:val="00377B70"/>
    <w:rsid w:val="00377ED2"/>
    <w:rsid w:val="0038288F"/>
    <w:rsid w:val="003828E3"/>
    <w:rsid w:val="003849DF"/>
    <w:rsid w:val="00384A3F"/>
    <w:rsid w:val="00384CC7"/>
    <w:rsid w:val="00385C82"/>
    <w:rsid w:val="003862E9"/>
    <w:rsid w:val="00386BDD"/>
    <w:rsid w:val="003907C7"/>
    <w:rsid w:val="00391836"/>
    <w:rsid w:val="00393B91"/>
    <w:rsid w:val="003947AD"/>
    <w:rsid w:val="0039673B"/>
    <w:rsid w:val="003976BB"/>
    <w:rsid w:val="003A18D7"/>
    <w:rsid w:val="003A221F"/>
    <w:rsid w:val="003A313F"/>
    <w:rsid w:val="003A42C1"/>
    <w:rsid w:val="003A55FF"/>
    <w:rsid w:val="003B064A"/>
    <w:rsid w:val="003B122F"/>
    <w:rsid w:val="003B12D9"/>
    <w:rsid w:val="003B13DE"/>
    <w:rsid w:val="003B1677"/>
    <w:rsid w:val="003B17A2"/>
    <w:rsid w:val="003B2B38"/>
    <w:rsid w:val="003B2BF3"/>
    <w:rsid w:val="003B679F"/>
    <w:rsid w:val="003B724C"/>
    <w:rsid w:val="003B7D57"/>
    <w:rsid w:val="003C09A3"/>
    <w:rsid w:val="003C2A6A"/>
    <w:rsid w:val="003C33E1"/>
    <w:rsid w:val="003D01C4"/>
    <w:rsid w:val="003D2E56"/>
    <w:rsid w:val="003D545D"/>
    <w:rsid w:val="003D54B0"/>
    <w:rsid w:val="003D70F1"/>
    <w:rsid w:val="003D71C8"/>
    <w:rsid w:val="003E0E0B"/>
    <w:rsid w:val="003E14A4"/>
    <w:rsid w:val="003E14E6"/>
    <w:rsid w:val="003E4229"/>
    <w:rsid w:val="003E7A63"/>
    <w:rsid w:val="003F0BC4"/>
    <w:rsid w:val="003F2D25"/>
    <w:rsid w:val="003F3BC2"/>
    <w:rsid w:val="003F41EA"/>
    <w:rsid w:val="003F45AA"/>
    <w:rsid w:val="003F4D92"/>
    <w:rsid w:val="003F5255"/>
    <w:rsid w:val="003F78A9"/>
    <w:rsid w:val="004017C0"/>
    <w:rsid w:val="00401A8A"/>
    <w:rsid w:val="00410017"/>
    <w:rsid w:val="00410121"/>
    <w:rsid w:val="00410BCD"/>
    <w:rsid w:val="00411E2F"/>
    <w:rsid w:val="00413271"/>
    <w:rsid w:val="004132E2"/>
    <w:rsid w:val="00413B8F"/>
    <w:rsid w:val="00415014"/>
    <w:rsid w:val="00415B58"/>
    <w:rsid w:val="00415C17"/>
    <w:rsid w:val="004170FA"/>
    <w:rsid w:val="004172D2"/>
    <w:rsid w:val="00417E51"/>
    <w:rsid w:val="00421B01"/>
    <w:rsid w:val="00422D2E"/>
    <w:rsid w:val="004235A2"/>
    <w:rsid w:val="0042488E"/>
    <w:rsid w:val="00425025"/>
    <w:rsid w:val="004259A4"/>
    <w:rsid w:val="004263F3"/>
    <w:rsid w:val="004265DA"/>
    <w:rsid w:val="00427182"/>
    <w:rsid w:val="00427945"/>
    <w:rsid w:val="00430B8B"/>
    <w:rsid w:val="0043102D"/>
    <w:rsid w:val="00431244"/>
    <w:rsid w:val="00431E7B"/>
    <w:rsid w:val="00436908"/>
    <w:rsid w:val="00440A26"/>
    <w:rsid w:val="00440AED"/>
    <w:rsid w:val="00441A60"/>
    <w:rsid w:val="00441FFD"/>
    <w:rsid w:val="00442716"/>
    <w:rsid w:val="00445205"/>
    <w:rsid w:val="00447752"/>
    <w:rsid w:val="0045024B"/>
    <w:rsid w:val="004516EB"/>
    <w:rsid w:val="004528A1"/>
    <w:rsid w:val="00454AD2"/>
    <w:rsid w:val="00456434"/>
    <w:rsid w:val="00456CE8"/>
    <w:rsid w:val="00456E5A"/>
    <w:rsid w:val="00457DC9"/>
    <w:rsid w:val="00460001"/>
    <w:rsid w:val="0046006F"/>
    <w:rsid w:val="004647A6"/>
    <w:rsid w:val="00465305"/>
    <w:rsid w:val="00470A5F"/>
    <w:rsid w:val="00471F63"/>
    <w:rsid w:val="0047294E"/>
    <w:rsid w:val="00473E40"/>
    <w:rsid w:val="0047587C"/>
    <w:rsid w:val="00476F46"/>
    <w:rsid w:val="00477E55"/>
    <w:rsid w:val="004819BA"/>
    <w:rsid w:val="00481C8F"/>
    <w:rsid w:val="00481E36"/>
    <w:rsid w:val="00482B76"/>
    <w:rsid w:val="00485E10"/>
    <w:rsid w:val="00493F06"/>
    <w:rsid w:val="004943FB"/>
    <w:rsid w:val="00494AC7"/>
    <w:rsid w:val="00494E0D"/>
    <w:rsid w:val="00495FA3"/>
    <w:rsid w:val="004A12BC"/>
    <w:rsid w:val="004A2ABD"/>
    <w:rsid w:val="004A5F7A"/>
    <w:rsid w:val="004A6046"/>
    <w:rsid w:val="004A6416"/>
    <w:rsid w:val="004A6565"/>
    <w:rsid w:val="004B11B3"/>
    <w:rsid w:val="004B453A"/>
    <w:rsid w:val="004B605E"/>
    <w:rsid w:val="004B686B"/>
    <w:rsid w:val="004B7EA7"/>
    <w:rsid w:val="004B7FC6"/>
    <w:rsid w:val="004C1096"/>
    <w:rsid w:val="004C18BD"/>
    <w:rsid w:val="004C1A46"/>
    <w:rsid w:val="004C4734"/>
    <w:rsid w:val="004C4B86"/>
    <w:rsid w:val="004C4BBA"/>
    <w:rsid w:val="004D21A8"/>
    <w:rsid w:val="004D26D2"/>
    <w:rsid w:val="004D30D7"/>
    <w:rsid w:val="004D3CA8"/>
    <w:rsid w:val="004D5CED"/>
    <w:rsid w:val="004D64C0"/>
    <w:rsid w:val="004D6AB7"/>
    <w:rsid w:val="004E1F04"/>
    <w:rsid w:val="004E4AD6"/>
    <w:rsid w:val="004E5C08"/>
    <w:rsid w:val="004E6526"/>
    <w:rsid w:val="004E7630"/>
    <w:rsid w:val="004E7843"/>
    <w:rsid w:val="004E79CC"/>
    <w:rsid w:val="004F29F6"/>
    <w:rsid w:val="004F2CC4"/>
    <w:rsid w:val="004F3738"/>
    <w:rsid w:val="004F4218"/>
    <w:rsid w:val="004F54B3"/>
    <w:rsid w:val="005004F6"/>
    <w:rsid w:val="0050198E"/>
    <w:rsid w:val="005027C3"/>
    <w:rsid w:val="00503603"/>
    <w:rsid w:val="00504BA3"/>
    <w:rsid w:val="0050585A"/>
    <w:rsid w:val="00505959"/>
    <w:rsid w:val="00506B0D"/>
    <w:rsid w:val="005073E0"/>
    <w:rsid w:val="00510C5A"/>
    <w:rsid w:val="00513057"/>
    <w:rsid w:val="00513432"/>
    <w:rsid w:val="00516D8D"/>
    <w:rsid w:val="00521CEE"/>
    <w:rsid w:val="0052337D"/>
    <w:rsid w:val="00527B9E"/>
    <w:rsid w:val="00527CB5"/>
    <w:rsid w:val="00531280"/>
    <w:rsid w:val="00531C56"/>
    <w:rsid w:val="00533D9A"/>
    <w:rsid w:val="00541B32"/>
    <w:rsid w:val="00544C05"/>
    <w:rsid w:val="00550BE4"/>
    <w:rsid w:val="0055278B"/>
    <w:rsid w:val="00552AA9"/>
    <w:rsid w:val="00553B1D"/>
    <w:rsid w:val="00553C6F"/>
    <w:rsid w:val="005543C4"/>
    <w:rsid w:val="005606F7"/>
    <w:rsid w:val="005616DE"/>
    <w:rsid w:val="0056171C"/>
    <w:rsid w:val="00561AC6"/>
    <w:rsid w:val="005631D0"/>
    <w:rsid w:val="005648B8"/>
    <w:rsid w:val="00565CEA"/>
    <w:rsid w:val="00567563"/>
    <w:rsid w:val="005745CE"/>
    <w:rsid w:val="005746E9"/>
    <w:rsid w:val="005765BA"/>
    <w:rsid w:val="005807B6"/>
    <w:rsid w:val="005814B6"/>
    <w:rsid w:val="00581E2A"/>
    <w:rsid w:val="00586295"/>
    <w:rsid w:val="00590E31"/>
    <w:rsid w:val="00592206"/>
    <w:rsid w:val="005942D8"/>
    <w:rsid w:val="00596B87"/>
    <w:rsid w:val="0059750A"/>
    <w:rsid w:val="00597691"/>
    <w:rsid w:val="0059781B"/>
    <w:rsid w:val="005A0D8C"/>
    <w:rsid w:val="005A121B"/>
    <w:rsid w:val="005A3A36"/>
    <w:rsid w:val="005A4126"/>
    <w:rsid w:val="005A442C"/>
    <w:rsid w:val="005A5B16"/>
    <w:rsid w:val="005B0298"/>
    <w:rsid w:val="005B037F"/>
    <w:rsid w:val="005B16AA"/>
    <w:rsid w:val="005B1C36"/>
    <w:rsid w:val="005B25FB"/>
    <w:rsid w:val="005B42D6"/>
    <w:rsid w:val="005B44C0"/>
    <w:rsid w:val="005C218F"/>
    <w:rsid w:val="005C2232"/>
    <w:rsid w:val="005C31CD"/>
    <w:rsid w:val="005C445F"/>
    <w:rsid w:val="005C47FB"/>
    <w:rsid w:val="005C5D78"/>
    <w:rsid w:val="005C6287"/>
    <w:rsid w:val="005C65C0"/>
    <w:rsid w:val="005C6E78"/>
    <w:rsid w:val="005D03E3"/>
    <w:rsid w:val="005D0814"/>
    <w:rsid w:val="005D0BE5"/>
    <w:rsid w:val="005D239E"/>
    <w:rsid w:val="005D27BC"/>
    <w:rsid w:val="005D3535"/>
    <w:rsid w:val="005D3D27"/>
    <w:rsid w:val="005D517A"/>
    <w:rsid w:val="005D5A27"/>
    <w:rsid w:val="005D78F6"/>
    <w:rsid w:val="005E06D4"/>
    <w:rsid w:val="005E19BC"/>
    <w:rsid w:val="005E1CF0"/>
    <w:rsid w:val="005E21C1"/>
    <w:rsid w:val="005E398D"/>
    <w:rsid w:val="005E5264"/>
    <w:rsid w:val="005E534F"/>
    <w:rsid w:val="005E6CCB"/>
    <w:rsid w:val="005E7201"/>
    <w:rsid w:val="005F0959"/>
    <w:rsid w:val="005F1DAF"/>
    <w:rsid w:val="005F51D6"/>
    <w:rsid w:val="005F5CF3"/>
    <w:rsid w:val="005F66D5"/>
    <w:rsid w:val="00601AB6"/>
    <w:rsid w:val="00603A46"/>
    <w:rsid w:val="0060447A"/>
    <w:rsid w:val="00605172"/>
    <w:rsid w:val="00610647"/>
    <w:rsid w:val="00611B4C"/>
    <w:rsid w:val="00611E30"/>
    <w:rsid w:val="00613941"/>
    <w:rsid w:val="006156E9"/>
    <w:rsid w:val="006158C2"/>
    <w:rsid w:val="00615B59"/>
    <w:rsid w:val="0062022F"/>
    <w:rsid w:val="00622174"/>
    <w:rsid w:val="006251A8"/>
    <w:rsid w:val="0062553F"/>
    <w:rsid w:val="00625D4D"/>
    <w:rsid w:val="00626AD1"/>
    <w:rsid w:val="006309AE"/>
    <w:rsid w:val="00640EF8"/>
    <w:rsid w:val="00641F40"/>
    <w:rsid w:val="00642A03"/>
    <w:rsid w:val="00643AE7"/>
    <w:rsid w:val="0064405C"/>
    <w:rsid w:val="0064411C"/>
    <w:rsid w:val="006448D0"/>
    <w:rsid w:val="00646BAE"/>
    <w:rsid w:val="006475C9"/>
    <w:rsid w:val="00647740"/>
    <w:rsid w:val="00650006"/>
    <w:rsid w:val="00651A76"/>
    <w:rsid w:val="0065285F"/>
    <w:rsid w:val="00652D64"/>
    <w:rsid w:val="0065331F"/>
    <w:rsid w:val="00653A61"/>
    <w:rsid w:val="00655192"/>
    <w:rsid w:val="0065696F"/>
    <w:rsid w:val="00660F9F"/>
    <w:rsid w:val="00663B67"/>
    <w:rsid w:val="006644C4"/>
    <w:rsid w:val="00667386"/>
    <w:rsid w:val="00667FFC"/>
    <w:rsid w:val="00670006"/>
    <w:rsid w:val="006700E6"/>
    <w:rsid w:val="006712AF"/>
    <w:rsid w:val="0067191C"/>
    <w:rsid w:val="006735C9"/>
    <w:rsid w:val="00674C8B"/>
    <w:rsid w:val="00675F56"/>
    <w:rsid w:val="00676959"/>
    <w:rsid w:val="0068045E"/>
    <w:rsid w:val="0068555E"/>
    <w:rsid w:val="00685849"/>
    <w:rsid w:val="006861BC"/>
    <w:rsid w:val="00690B34"/>
    <w:rsid w:val="006931E2"/>
    <w:rsid w:val="00694C00"/>
    <w:rsid w:val="0069654C"/>
    <w:rsid w:val="00696A6F"/>
    <w:rsid w:val="006A230D"/>
    <w:rsid w:val="006A286A"/>
    <w:rsid w:val="006A33A1"/>
    <w:rsid w:val="006A4728"/>
    <w:rsid w:val="006A7693"/>
    <w:rsid w:val="006B0480"/>
    <w:rsid w:val="006B0D09"/>
    <w:rsid w:val="006B1FB5"/>
    <w:rsid w:val="006B2F03"/>
    <w:rsid w:val="006B4AF3"/>
    <w:rsid w:val="006B6C3D"/>
    <w:rsid w:val="006B72E6"/>
    <w:rsid w:val="006B7AF4"/>
    <w:rsid w:val="006B7F56"/>
    <w:rsid w:val="006C0EBA"/>
    <w:rsid w:val="006C119F"/>
    <w:rsid w:val="006C3764"/>
    <w:rsid w:val="006C38E5"/>
    <w:rsid w:val="006C397B"/>
    <w:rsid w:val="006C60BB"/>
    <w:rsid w:val="006C6927"/>
    <w:rsid w:val="006C6DE6"/>
    <w:rsid w:val="006C70E5"/>
    <w:rsid w:val="006C775A"/>
    <w:rsid w:val="006D10F5"/>
    <w:rsid w:val="006D182A"/>
    <w:rsid w:val="006D1D4F"/>
    <w:rsid w:val="006D2278"/>
    <w:rsid w:val="006D4A18"/>
    <w:rsid w:val="006D6B21"/>
    <w:rsid w:val="006E16BF"/>
    <w:rsid w:val="006E1814"/>
    <w:rsid w:val="006E2064"/>
    <w:rsid w:val="006F1806"/>
    <w:rsid w:val="006F1B4F"/>
    <w:rsid w:val="006F1EC8"/>
    <w:rsid w:val="006F276F"/>
    <w:rsid w:val="006F2A22"/>
    <w:rsid w:val="006F3190"/>
    <w:rsid w:val="006F3919"/>
    <w:rsid w:val="006F6E82"/>
    <w:rsid w:val="006F79EB"/>
    <w:rsid w:val="007001C5"/>
    <w:rsid w:val="007029EC"/>
    <w:rsid w:val="00703A9D"/>
    <w:rsid w:val="00703F7F"/>
    <w:rsid w:val="007041B7"/>
    <w:rsid w:val="00705408"/>
    <w:rsid w:val="00705A5C"/>
    <w:rsid w:val="00706E2D"/>
    <w:rsid w:val="00710779"/>
    <w:rsid w:val="007123ED"/>
    <w:rsid w:val="007125AB"/>
    <w:rsid w:val="007147C0"/>
    <w:rsid w:val="007169BF"/>
    <w:rsid w:val="00722D9C"/>
    <w:rsid w:val="007257F1"/>
    <w:rsid w:val="00726FE5"/>
    <w:rsid w:val="007273B8"/>
    <w:rsid w:val="00727CF3"/>
    <w:rsid w:val="00730F86"/>
    <w:rsid w:val="00731497"/>
    <w:rsid w:val="007316A6"/>
    <w:rsid w:val="00731B06"/>
    <w:rsid w:val="00732837"/>
    <w:rsid w:val="0073346F"/>
    <w:rsid w:val="007351EE"/>
    <w:rsid w:val="00735A46"/>
    <w:rsid w:val="00740649"/>
    <w:rsid w:val="00742750"/>
    <w:rsid w:val="007428FF"/>
    <w:rsid w:val="00743CAE"/>
    <w:rsid w:val="00743DAD"/>
    <w:rsid w:val="0074480E"/>
    <w:rsid w:val="007474E3"/>
    <w:rsid w:val="00747ECC"/>
    <w:rsid w:val="007537C5"/>
    <w:rsid w:val="007545A1"/>
    <w:rsid w:val="0075563D"/>
    <w:rsid w:val="007556B7"/>
    <w:rsid w:val="0075705A"/>
    <w:rsid w:val="007577B2"/>
    <w:rsid w:val="00760263"/>
    <w:rsid w:val="007603BB"/>
    <w:rsid w:val="00760E66"/>
    <w:rsid w:val="007633AC"/>
    <w:rsid w:val="00763CB0"/>
    <w:rsid w:val="007651EF"/>
    <w:rsid w:val="00765E9A"/>
    <w:rsid w:val="00766539"/>
    <w:rsid w:val="00766F53"/>
    <w:rsid w:val="00767531"/>
    <w:rsid w:val="00767D92"/>
    <w:rsid w:val="00774303"/>
    <w:rsid w:val="00775140"/>
    <w:rsid w:val="00775A35"/>
    <w:rsid w:val="00775B5E"/>
    <w:rsid w:val="00775EDD"/>
    <w:rsid w:val="007774D2"/>
    <w:rsid w:val="00780669"/>
    <w:rsid w:val="007816A8"/>
    <w:rsid w:val="00782589"/>
    <w:rsid w:val="00782815"/>
    <w:rsid w:val="00782C4D"/>
    <w:rsid w:val="00784632"/>
    <w:rsid w:val="00785740"/>
    <w:rsid w:val="00786909"/>
    <w:rsid w:val="00787E01"/>
    <w:rsid w:val="00787FDC"/>
    <w:rsid w:val="00791546"/>
    <w:rsid w:val="007928A3"/>
    <w:rsid w:val="00793906"/>
    <w:rsid w:val="007955AB"/>
    <w:rsid w:val="00795986"/>
    <w:rsid w:val="00797A85"/>
    <w:rsid w:val="007A14ED"/>
    <w:rsid w:val="007A4711"/>
    <w:rsid w:val="007A51E0"/>
    <w:rsid w:val="007A5472"/>
    <w:rsid w:val="007A58EC"/>
    <w:rsid w:val="007A6DA8"/>
    <w:rsid w:val="007A7C6E"/>
    <w:rsid w:val="007B2252"/>
    <w:rsid w:val="007B3AC2"/>
    <w:rsid w:val="007B6427"/>
    <w:rsid w:val="007B7577"/>
    <w:rsid w:val="007C180F"/>
    <w:rsid w:val="007C3D25"/>
    <w:rsid w:val="007C416C"/>
    <w:rsid w:val="007C507E"/>
    <w:rsid w:val="007C5981"/>
    <w:rsid w:val="007C5AC7"/>
    <w:rsid w:val="007C5DC4"/>
    <w:rsid w:val="007C5DD3"/>
    <w:rsid w:val="007C6190"/>
    <w:rsid w:val="007C628A"/>
    <w:rsid w:val="007C660F"/>
    <w:rsid w:val="007C6D79"/>
    <w:rsid w:val="007D3C49"/>
    <w:rsid w:val="007D6688"/>
    <w:rsid w:val="007D685A"/>
    <w:rsid w:val="007D7899"/>
    <w:rsid w:val="007E04BD"/>
    <w:rsid w:val="007E0843"/>
    <w:rsid w:val="007E283A"/>
    <w:rsid w:val="007E3796"/>
    <w:rsid w:val="007E48DD"/>
    <w:rsid w:val="007E4B96"/>
    <w:rsid w:val="007E6209"/>
    <w:rsid w:val="007E7B58"/>
    <w:rsid w:val="007F1F56"/>
    <w:rsid w:val="007F4615"/>
    <w:rsid w:val="007F5207"/>
    <w:rsid w:val="008003B2"/>
    <w:rsid w:val="00801E91"/>
    <w:rsid w:val="00803889"/>
    <w:rsid w:val="008100A6"/>
    <w:rsid w:val="0081082F"/>
    <w:rsid w:val="008116BE"/>
    <w:rsid w:val="00811847"/>
    <w:rsid w:val="00811BA7"/>
    <w:rsid w:val="00814DBD"/>
    <w:rsid w:val="0081667C"/>
    <w:rsid w:val="00817F57"/>
    <w:rsid w:val="00820842"/>
    <w:rsid w:val="00820B38"/>
    <w:rsid w:val="00820CDF"/>
    <w:rsid w:val="008214E9"/>
    <w:rsid w:val="008219DE"/>
    <w:rsid w:val="008234AF"/>
    <w:rsid w:val="008237AB"/>
    <w:rsid w:val="00823CF1"/>
    <w:rsid w:val="00823DF3"/>
    <w:rsid w:val="008247CC"/>
    <w:rsid w:val="00824A1B"/>
    <w:rsid w:val="00824B06"/>
    <w:rsid w:val="0082713A"/>
    <w:rsid w:val="008315AF"/>
    <w:rsid w:val="00833B4E"/>
    <w:rsid w:val="00833D3B"/>
    <w:rsid w:val="00835F7E"/>
    <w:rsid w:val="00836AA6"/>
    <w:rsid w:val="00842B76"/>
    <w:rsid w:val="00845B5F"/>
    <w:rsid w:val="008512B7"/>
    <w:rsid w:val="00852A81"/>
    <w:rsid w:val="00855D52"/>
    <w:rsid w:val="00856493"/>
    <w:rsid w:val="008571E6"/>
    <w:rsid w:val="008574A4"/>
    <w:rsid w:val="00860A14"/>
    <w:rsid w:val="00860C0E"/>
    <w:rsid w:val="008616BF"/>
    <w:rsid w:val="00861F5D"/>
    <w:rsid w:val="008636FE"/>
    <w:rsid w:val="00864317"/>
    <w:rsid w:val="00865CE0"/>
    <w:rsid w:val="00867A0D"/>
    <w:rsid w:val="00867DC7"/>
    <w:rsid w:val="008733F1"/>
    <w:rsid w:val="00876910"/>
    <w:rsid w:val="008771D4"/>
    <w:rsid w:val="0087788D"/>
    <w:rsid w:val="008817F2"/>
    <w:rsid w:val="00882AC0"/>
    <w:rsid w:val="00883440"/>
    <w:rsid w:val="00883455"/>
    <w:rsid w:val="00883F3B"/>
    <w:rsid w:val="0088471D"/>
    <w:rsid w:val="00884D67"/>
    <w:rsid w:val="00885402"/>
    <w:rsid w:val="0088580E"/>
    <w:rsid w:val="00886BE5"/>
    <w:rsid w:val="00887F03"/>
    <w:rsid w:val="008943B8"/>
    <w:rsid w:val="00894889"/>
    <w:rsid w:val="00895096"/>
    <w:rsid w:val="008957C7"/>
    <w:rsid w:val="00895B54"/>
    <w:rsid w:val="00896749"/>
    <w:rsid w:val="008971C9"/>
    <w:rsid w:val="008979B4"/>
    <w:rsid w:val="008A132F"/>
    <w:rsid w:val="008A1586"/>
    <w:rsid w:val="008A24A2"/>
    <w:rsid w:val="008A3A19"/>
    <w:rsid w:val="008A4AB4"/>
    <w:rsid w:val="008A4DEE"/>
    <w:rsid w:val="008A689D"/>
    <w:rsid w:val="008B0B81"/>
    <w:rsid w:val="008B14E1"/>
    <w:rsid w:val="008B2271"/>
    <w:rsid w:val="008B2F84"/>
    <w:rsid w:val="008B41A8"/>
    <w:rsid w:val="008B4573"/>
    <w:rsid w:val="008B4D49"/>
    <w:rsid w:val="008B57A4"/>
    <w:rsid w:val="008B70D9"/>
    <w:rsid w:val="008B7D76"/>
    <w:rsid w:val="008C364C"/>
    <w:rsid w:val="008C387C"/>
    <w:rsid w:val="008C56FC"/>
    <w:rsid w:val="008C6192"/>
    <w:rsid w:val="008C6960"/>
    <w:rsid w:val="008D3961"/>
    <w:rsid w:val="008D4192"/>
    <w:rsid w:val="008D72CA"/>
    <w:rsid w:val="008E1EB5"/>
    <w:rsid w:val="008E28C1"/>
    <w:rsid w:val="008E3A6B"/>
    <w:rsid w:val="008E7CBC"/>
    <w:rsid w:val="008F0430"/>
    <w:rsid w:val="008F2F60"/>
    <w:rsid w:val="008F3076"/>
    <w:rsid w:val="008F32D2"/>
    <w:rsid w:val="008F3894"/>
    <w:rsid w:val="008F6B93"/>
    <w:rsid w:val="0090493D"/>
    <w:rsid w:val="00911CD9"/>
    <w:rsid w:val="00911EA4"/>
    <w:rsid w:val="00912459"/>
    <w:rsid w:val="00914F9F"/>
    <w:rsid w:val="0092309F"/>
    <w:rsid w:val="009233B4"/>
    <w:rsid w:val="0092343C"/>
    <w:rsid w:val="00925864"/>
    <w:rsid w:val="00925A1B"/>
    <w:rsid w:val="0092704B"/>
    <w:rsid w:val="009315F7"/>
    <w:rsid w:val="009326F7"/>
    <w:rsid w:val="00932B53"/>
    <w:rsid w:val="009339CB"/>
    <w:rsid w:val="00940117"/>
    <w:rsid w:val="009411DB"/>
    <w:rsid w:val="009425F0"/>
    <w:rsid w:val="00942D7C"/>
    <w:rsid w:val="00943005"/>
    <w:rsid w:val="00943F75"/>
    <w:rsid w:val="00945C9A"/>
    <w:rsid w:val="00947378"/>
    <w:rsid w:val="009477BE"/>
    <w:rsid w:val="00950027"/>
    <w:rsid w:val="009513FF"/>
    <w:rsid w:val="00951544"/>
    <w:rsid w:val="00951F9B"/>
    <w:rsid w:val="009539F3"/>
    <w:rsid w:val="00955CED"/>
    <w:rsid w:val="009560D7"/>
    <w:rsid w:val="009601D8"/>
    <w:rsid w:val="0096095B"/>
    <w:rsid w:val="00961482"/>
    <w:rsid w:val="009620A1"/>
    <w:rsid w:val="00964BA4"/>
    <w:rsid w:val="00965587"/>
    <w:rsid w:val="00965D98"/>
    <w:rsid w:val="009678B6"/>
    <w:rsid w:val="009700D7"/>
    <w:rsid w:val="00970E29"/>
    <w:rsid w:val="009711A4"/>
    <w:rsid w:val="00971B37"/>
    <w:rsid w:val="00971C9D"/>
    <w:rsid w:val="009809C9"/>
    <w:rsid w:val="00981151"/>
    <w:rsid w:val="00981B95"/>
    <w:rsid w:val="009834FA"/>
    <w:rsid w:val="00983F9D"/>
    <w:rsid w:val="00984C3D"/>
    <w:rsid w:val="00985887"/>
    <w:rsid w:val="00991E10"/>
    <w:rsid w:val="00992164"/>
    <w:rsid w:val="00992F79"/>
    <w:rsid w:val="00992FB2"/>
    <w:rsid w:val="00995D2B"/>
    <w:rsid w:val="0099658A"/>
    <w:rsid w:val="009A1A5D"/>
    <w:rsid w:val="009A24ED"/>
    <w:rsid w:val="009A2905"/>
    <w:rsid w:val="009A3BBA"/>
    <w:rsid w:val="009A3EF1"/>
    <w:rsid w:val="009A4046"/>
    <w:rsid w:val="009A4457"/>
    <w:rsid w:val="009A45B4"/>
    <w:rsid w:val="009A64D0"/>
    <w:rsid w:val="009A74F5"/>
    <w:rsid w:val="009B1548"/>
    <w:rsid w:val="009B1E8D"/>
    <w:rsid w:val="009B3DBC"/>
    <w:rsid w:val="009B4630"/>
    <w:rsid w:val="009B54E0"/>
    <w:rsid w:val="009B59CF"/>
    <w:rsid w:val="009B6893"/>
    <w:rsid w:val="009B6942"/>
    <w:rsid w:val="009B7B4E"/>
    <w:rsid w:val="009C0786"/>
    <w:rsid w:val="009C0E0E"/>
    <w:rsid w:val="009C1239"/>
    <w:rsid w:val="009C14F4"/>
    <w:rsid w:val="009C159A"/>
    <w:rsid w:val="009C1CAC"/>
    <w:rsid w:val="009C2418"/>
    <w:rsid w:val="009C2D62"/>
    <w:rsid w:val="009C54DE"/>
    <w:rsid w:val="009C5DBC"/>
    <w:rsid w:val="009D06D4"/>
    <w:rsid w:val="009D1227"/>
    <w:rsid w:val="009D1D67"/>
    <w:rsid w:val="009D27AF"/>
    <w:rsid w:val="009D3981"/>
    <w:rsid w:val="009D5D1A"/>
    <w:rsid w:val="009D5F5E"/>
    <w:rsid w:val="009D692D"/>
    <w:rsid w:val="009D694C"/>
    <w:rsid w:val="009D715D"/>
    <w:rsid w:val="009E1BC1"/>
    <w:rsid w:val="009E1FB5"/>
    <w:rsid w:val="009E34AD"/>
    <w:rsid w:val="009E3B92"/>
    <w:rsid w:val="009E4245"/>
    <w:rsid w:val="009E5FBC"/>
    <w:rsid w:val="009F12D0"/>
    <w:rsid w:val="009F2C09"/>
    <w:rsid w:val="009F30E4"/>
    <w:rsid w:val="009F44DB"/>
    <w:rsid w:val="009F4A9F"/>
    <w:rsid w:val="009F4CE8"/>
    <w:rsid w:val="009F4EB2"/>
    <w:rsid w:val="009F59D4"/>
    <w:rsid w:val="009F7251"/>
    <w:rsid w:val="00A013F7"/>
    <w:rsid w:val="00A03DA7"/>
    <w:rsid w:val="00A0434A"/>
    <w:rsid w:val="00A05172"/>
    <w:rsid w:val="00A0788B"/>
    <w:rsid w:val="00A079D3"/>
    <w:rsid w:val="00A07F73"/>
    <w:rsid w:val="00A10A61"/>
    <w:rsid w:val="00A11051"/>
    <w:rsid w:val="00A11E53"/>
    <w:rsid w:val="00A14F74"/>
    <w:rsid w:val="00A154D9"/>
    <w:rsid w:val="00A161FF"/>
    <w:rsid w:val="00A21C19"/>
    <w:rsid w:val="00A22897"/>
    <w:rsid w:val="00A24B6F"/>
    <w:rsid w:val="00A25120"/>
    <w:rsid w:val="00A2550B"/>
    <w:rsid w:val="00A26AD4"/>
    <w:rsid w:val="00A300D5"/>
    <w:rsid w:val="00A32B5E"/>
    <w:rsid w:val="00A32C5C"/>
    <w:rsid w:val="00A33C12"/>
    <w:rsid w:val="00A34FC0"/>
    <w:rsid w:val="00A37C4E"/>
    <w:rsid w:val="00A40E2F"/>
    <w:rsid w:val="00A43D75"/>
    <w:rsid w:val="00A45CD4"/>
    <w:rsid w:val="00A46585"/>
    <w:rsid w:val="00A508E0"/>
    <w:rsid w:val="00A52856"/>
    <w:rsid w:val="00A5368E"/>
    <w:rsid w:val="00A5542C"/>
    <w:rsid w:val="00A560A6"/>
    <w:rsid w:val="00A60EC3"/>
    <w:rsid w:val="00A623E7"/>
    <w:rsid w:val="00A63CF7"/>
    <w:rsid w:val="00A65C9E"/>
    <w:rsid w:val="00A671E3"/>
    <w:rsid w:val="00A67823"/>
    <w:rsid w:val="00A70BBE"/>
    <w:rsid w:val="00A722CF"/>
    <w:rsid w:val="00A74AB8"/>
    <w:rsid w:val="00A74BD2"/>
    <w:rsid w:val="00A769C2"/>
    <w:rsid w:val="00A776C5"/>
    <w:rsid w:val="00A807EC"/>
    <w:rsid w:val="00A834C9"/>
    <w:rsid w:val="00A835D3"/>
    <w:rsid w:val="00A839C5"/>
    <w:rsid w:val="00A85338"/>
    <w:rsid w:val="00A85437"/>
    <w:rsid w:val="00A906FC"/>
    <w:rsid w:val="00A93FC8"/>
    <w:rsid w:val="00A94346"/>
    <w:rsid w:val="00A94AE4"/>
    <w:rsid w:val="00A97086"/>
    <w:rsid w:val="00A97E78"/>
    <w:rsid w:val="00AA0952"/>
    <w:rsid w:val="00AA1031"/>
    <w:rsid w:val="00AA17F6"/>
    <w:rsid w:val="00AA36B0"/>
    <w:rsid w:val="00AA7CBB"/>
    <w:rsid w:val="00AB1BBF"/>
    <w:rsid w:val="00AB20F0"/>
    <w:rsid w:val="00AB23CA"/>
    <w:rsid w:val="00AB6855"/>
    <w:rsid w:val="00AB69BA"/>
    <w:rsid w:val="00AB6B21"/>
    <w:rsid w:val="00AC082E"/>
    <w:rsid w:val="00AC0ECD"/>
    <w:rsid w:val="00AC0EDF"/>
    <w:rsid w:val="00AC2F1C"/>
    <w:rsid w:val="00AC3898"/>
    <w:rsid w:val="00AC41D1"/>
    <w:rsid w:val="00AC738B"/>
    <w:rsid w:val="00AD0431"/>
    <w:rsid w:val="00AD3943"/>
    <w:rsid w:val="00AE02D2"/>
    <w:rsid w:val="00AE0586"/>
    <w:rsid w:val="00AE155A"/>
    <w:rsid w:val="00AE227D"/>
    <w:rsid w:val="00AE40E7"/>
    <w:rsid w:val="00AE507E"/>
    <w:rsid w:val="00AE50E7"/>
    <w:rsid w:val="00AE6FA0"/>
    <w:rsid w:val="00AE7126"/>
    <w:rsid w:val="00AE76E5"/>
    <w:rsid w:val="00AF079D"/>
    <w:rsid w:val="00AF0A2C"/>
    <w:rsid w:val="00AF29D2"/>
    <w:rsid w:val="00AF34C2"/>
    <w:rsid w:val="00AF3C00"/>
    <w:rsid w:val="00AF4AA2"/>
    <w:rsid w:val="00AF682F"/>
    <w:rsid w:val="00AF708F"/>
    <w:rsid w:val="00AF77C1"/>
    <w:rsid w:val="00B00880"/>
    <w:rsid w:val="00B00B08"/>
    <w:rsid w:val="00B022F4"/>
    <w:rsid w:val="00B0318E"/>
    <w:rsid w:val="00B03B06"/>
    <w:rsid w:val="00B0500B"/>
    <w:rsid w:val="00B05BC6"/>
    <w:rsid w:val="00B06365"/>
    <w:rsid w:val="00B068E4"/>
    <w:rsid w:val="00B07DE4"/>
    <w:rsid w:val="00B101E7"/>
    <w:rsid w:val="00B105CF"/>
    <w:rsid w:val="00B211DA"/>
    <w:rsid w:val="00B21357"/>
    <w:rsid w:val="00B22624"/>
    <w:rsid w:val="00B2276E"/>
    <w:rsid w:val="00B2351C"/>
    <w:rsid w:val="00B23582"/>
    <w:rsid w:val="00B2426A"/>
    <w:rsid w:val="00B24DFA"/>
    <w:rsid w:val="00B26141"/>
    <w:rsid w:val="00B27511"/>
    <w:rsid w:val="00B27A7A"/>
    <w:rsid w:val="00B308FE"/>
    <w:rsid w:val="00B31324"/>
    <w:rsid w:val="00B36AEF"/>
    <w:rsid w:val="00B370C9"/>
    <w:rsid w:val="00B40052"/>
    <w:rsid w:val="00B40E05"/>
    <w:rsid w:val="00B410E4"/>
    <w:rsid w:val="00B431EF"/>
    <w:rsid w:val="00B445C9"/>
    <w:rsid w:val="00B449E8"/>
    <w:rsid w:val="00B4699C"/>
    <w:rsid w:val="00B50DEC"/>
    <w:rsid w:val="00B51DE5"/>
    <w:rsid w:val="00B5234B"/>
    <w:rsid w:val="00B53E8F"/>
    <w:rsid w:val="00B5402C"/>
    <w:rsid w:val="00B569B2"/>
    <w:rsid w:val="00B57832"/>
    <w:rsid w:val="00B60115"/>
    <w:rsid w:val="00B60DBF"/>
    <w:rsid w:val="00B61BAB"/>
    <w:rsid w:val="00B6287A"/>
    <w:rsid w:val="00B6673B"/>
    <w:rsid w:val="00B70634"/>
    <w:rsid w:val="00B712E1"/>
    <w:rsid w:val="00B7197E"/>
    <w:rsid w:val="00B71B64"/>
    <w:rsid w:val="00B754C6"/>
    <w:rsid w:val="00B8027E"/>
    <w:rsid w:val="00B80391"/>
    <w:rsid w:val="00B8537A"/>
    <w:rsid w:val="00B877B2"/>
    <w:rsid w:val="00B9491F"/>
    <w:rsid w:val="00B94E75"/>
    <w:rsid w:val="00B96D3D"/>
    <w:rsid w:val="00B96E43"/>
    <w:rsid w:val="00BA2BD7"/>
    <w:rsid w:val="00BA4E22"/>
    <w:rsid w:val="00BA544E"/>
    <w:rsid w:val="00BA7F82"/>
    <w:rsid w:val="00BB12FC"/>
    <w:rsid w:val="00BB2CC4"/>
    <w:rsid w:val="00BB3D74"/>
    <w:rsid w:val="00BB7CED"/>
    <w:rsid w:val="00BC0D27"/>
    <w:rsid w:val="00BC2394"/>
    <w:rsid w:val="00BC3C47"/>
    <w:rsid w:val="00BC57F6"/>
    <w:rsid w:val="00BC5D66"/>
    <w:rsid w:val="00BC6A7B"/>
    <w:rsid w:val="00BD1114"/>
    <w:rsid w:val="00BD3C6C"/>
    <w:rsid w:val="00BD4874"/>
    <w:rsid w:val="00BD79D5"/>
    <w:rsid w:val="00BD7E36"/>
    <w:rsid w:val="00BD7F71"/>
    <w:rsid w:val="00BE01BA"/>
    <w:rsid w:val="00BE0390"/>
    <w:rsid w:val="00BE09A0"/>
    <w:rsid w:val="00BE09A7"/>
    <w:rsid w:val="00BE0D5D"/>
    <w:rsid w:val="00BE1D25"/>
    <w:rsid w:val="00BE1EEE"/>
    <w:rsid w:val="00BF1892"/>
    <w:rsid w:val="00BF1C05"/>
    <w:rsid w:val="00BF2764"/>
    <w:rsid w:val="00BF277C"/>
    <w:rsid w:val="00BF2BD7"/>
    <w:rsid w:val="00BF3C4A"/>
    <w:rsid w:val="00BF4ADC"/>
    <w:rsid w:val="00BF4EB9"/>
    <w:rsid w:val="00BF5208"/>
    <w:rsid w:val="00BF60B5"/>
    <w:rsid w:val="00BF6FF9"/>
    <w:rsid w:val="00BF7364"/>
    <w:rsid w:val="00BF73CA"/>
    <w:rsid w:val="00BF7E1B"/>
    <w:rsid w:val="00C0037E"/>
    <w:rsid w:val="00C00C8A"/>
    <w:rsid w:val="00C017D1"/>
    <w:rsid w:val="00C0248F"/>
    <w:rsid w:val="00C04A3A"/>
    <w:rsid w:val="00C04EAC"/>
    <w:rsid w:val="00C059DE"/>
    <w:rsid w:val="00C06C6D"/>
    <w:rsid w:val="00C073AE"/>
    <w:rsid w:val="00C11CBF"/>
    <w:rsid w:val="00C11F58"/>
    <w:rsid w:val="00C12D84"/>
    <w:rsid w:val="00C14CB5"/>
    <w:rsid w:val="00C15781"/>
    <w:rsid w:val="00C15B54"/>
    <w:rsid w:val="00C173B4"/>
    <w:rsid w:val="00C20068"/>
    <w:rsid w:val="00C20CF1"/>
    <w:rsid w:val="00C20E42"/>
    <w:rsid w:val="00C21E7A"/>
    <w:rsid w:val="00C21EF6"/>
    <w:rsid w:val="00C23544"/>
    <w:rsid w:val="00C246C3"/>
    <w:rsid w:val="00C2631A"/>
    <w:rsid w:val="00C27984"/>
    <w:rsid w:val="00C321EC"/>
    <w:rsid w:val="00C33464"/>
    <w:rsid w:val="00C33876"/>
    <w:rsid w:val="00C347E2"/>
    <w:rsid w:val="00C36533"/>
    <w:rsid w:val="00C37AB7"/>
    <w:rsid w:val="00C4297A"/>
    <w:rsid w:val="00C46507"/>
    <w:rsid w:val="00C5029D"/>
    <w:rsid w:val="00C504F7"/>
    <w:rsid w:val="00C50B7C"/>
    <w:rsid w:val="00C51E4C"/>
    <w:rsid w:val="00C524DC"/>
    <w:rsid w:val="00C528E1"/>
    <w:rsid w:val="00C52F3B"/>
    <w:rsid w:val="00C53F4D"/>
    <w:rsid w:val="00C545D5"/>
    <w:rsid w:val="00C54EFC"/>
    <w:rsid w:val="00C55C76"/>
    <w:rsid w:val="00C57FA4"/>
    <w:rsid w:val="00C61F15"/>
    <w:rsid w:val="00C62D38"/>
    <w:rsid w:val="00C65C29"/>
    <w:rsid w:val="00C671C1"/>
    <w:rsid w:val="00C67998"/>
    <w:rsid w:val="00C7085F"/>
    <w:rsid w:val="00C71019"/>
    <w:rsid w:val="00C722F9"/>
    <w:rsid w:val="00C73E83"/>
    <w:rsid w:val="00C7420F"/>
    <w:rsid w:val="00C753C7"/>
    <w:rsid w:val="00C75F94"/>
    <w:rsid w:val="00C76AE0"/>
    <w:rsid w:val="00C77FA1"/>
    <w:rsid w:val="00C805F1"/>
    <w:rsid w:val="00C812B5"/>
    <w:rsid w:val="00C82EEA"/>
    <w:rsid w:val="00C8358C"/>
    <w:rsid w:val="00C903E6"/>
    <w:rsid w:val="00C915E7"/>
    <w:rsid w:val="00C91BCA"/>
    <w:rsid w:val="00C92192"/>
    <w:rsid w:val="00C92715"/>
    <w:rsid w:val="00C931DE"/>
    <w:rsid w:val="00C93C6D"/>
    <w:rsid w:val="00C9444A"/>
    <w:rsid w:val="00C945C5"/>
    <w:rsid w:val="00C94671"/>
    <w:rsid w:val="00C94C68"/>
    <w:rsid w:val="00C95AA3"/>
    <w:rsid w:val="00CA0138"/>
    <w:rsid w:val="00CA141D"/>
    <w:rsid w:val="00CA146F"/>
    <w:rsid w:val="00CA529C"/>
    <w:rsid w:val="00CA5887"/>
    <w:rsid w:val="00CA7050"/>
    <w:rsid w:val="00CB0944"/>
    <w:rsid w:val="00CB20A7"/>
    <w:rsid w:val="00CB4251"/>
    <w:rsid w:val="00CB4292"/>
    <w:rsid w:val="00CC0DE9"/>
    <w:rsid w:val="00CC135E"/>
    <w:rsid w:val="00CC1DE4"/>
    <w:rsid w:val="00CC409D"/>
    <w:rsid w:val="00CC4B95"/>
    <w:rsid w:val="00CC5F84"/>
    <w:rsid w:val="00CC709A"/>
    <w:rsid w:val="00CC76D8"/>
    <w:rsid w:val="00CC7B13"/>
    <w:rsid w:val="00CD0794"/>
    <w:rsid w:val="00CD3AA9"/>
    <w:rsid w:val="00CD6DDA"/>
    <w:rsid w:val="00CD7037"/>
    <w:rsid w:val="00CD76AE"/>
    <w:rsid w:val="00CD7C21"/>
    <w:rsid w:val="00CE27DE"/>
    <w:rsid w:val="00CE3E05"/>
    <w:rsid w:val="00CE4044"/>
    <w:rsid w:val="00CE7B71"/>
    <w:rsid w:val="00CE7E77"/>
    <w:rsid w:val="00CF1333"/>
    <w:rsid w:val="00CF3FC1"/>
    <w:rsid w:val="00CF46B0"/>
    <w:rsid w:val="00CF5D7A"/>
    <w:rsid w:val="00CF7A0E"/>
    <w:rsid w:val="00D001BC"/>
    <w:rsid w:val="00D01EDF"/>
    <w:rsid w:val="00D03EA1"/>
    <w:rsid w:val="00D049B6"/>
    <w:rsid w:val="00D05152"/>
    <w:rsid w:val="00D0554E"/>
    <w:rsid w:val="00D07368"/>
    <w:rsid w:val="00D07E39"/>
    <w:rsid w:val="00D07FC5"/>
    <w:rsid w:val="00D14628"/>
    <w:rsid w:val="00D154A8"/>
    <w:rsid w:val="00D1619C"/>
    <w:rsid w:val="00D17638"/>
    <w:rsid w:val="00D23539"/>
    <w:rsid w:val="00D23568"/>
    <w:rsid w:val="00D23BC4"/>
    <w:rsid w:val="00D248C2"/>
    <w:rsid w:val="00D250EE"/>
    <w:rsid w:val="00D2746D"/>
    <w:rsid w:val="00D279F4"/>
    <w:rsid w:val="00D30809"/>
    <w:rsid w:val="00D321E8"/>
    <w:rsid w:val="00D32D29"/>
    <w:rsid w:val="00D3448E"/>
    <w:rsid w:val="00D34E07"/>
    <w:rsid w:val="00D35E0B"/>
    <w:rsid w:val="00D377B7"/>
    <w:rsid w:val="00D40748"/>
    <w:rsid w:val="00D42907"/>
    <w:rsid w:val="00D43653"/>
    <w:rsid w:val="00D44E14"/>
    <w:rsid w:val="00D46F57"/>
    <w:rsid w:val="00D50C2A"/>
    <w:rsid w:val="00D55860"/>
    <w:rsid w:val="00D560A7"/>
    <w:rsid w:val="00D608C5"/>
    <w:rsid w:val="00D609BA"/>
    <w:rsid w:val="00D62606"/>
    <w:rsid w:val="00D63DAD"/>
    <w:rsid w:val="00D652E7"/>
    <w:rsid w:val="00D67732"/>
    <w:rsid w:val="00D70843"/>
    <w:rsid w:val="00D746E1"/>
    <w:rsid w:val="00D7510E"/>
    <w:rsid w:val="00D7765D"/>
    <w:rsid w:val="00D8070F"/>
    <w:rsid w:val="00D80DA8"/>
    <w:rsid w:val="00D82C86"/>
    <w:rsid w:val="00D83634"/>
    <w:rsid w:val="00D839B5"/>
    <w:rsid w:val="00D904D1"/>
    <w:rsid w:val="00D90E74"/>
    <w:rsid w:val="00D911AC"/>
    <w:rsid w:val="00D914BD"/>
    <w:rsid w:val="00D91BDC"/>
    <w:rsid w:val="00D96836"/>
    <w:rsid w:val="00D97882"/>
    <w:rsid w:val="00D97DEA"/>
    <w:rsid w:val="00DA1C9E"/>
    <w:rsid w:val="00DA20D6"/>
    <w:rsid w:val="00DA44DD"/>
    <w:rsid w:val="00DA4FDB"/>
    <w:rsid w:val="00DA6088"/>
    <w:rsid w:val="00DA6305"/>
    <w:rsid w:val="00DA6E3F"/>
    <w:rsid w:val="00DA73CB"/>
    <w:rsid w:val="00DA7C8A"/>
    <w:rsid w:val="00DB0531"/>
    <w:rsid w:val="00DB0A44"/>
    <w:rsid w:val="00DB0F49"/>
    <w:rsid w:val="00DB43BA"/>
    <w:rsid w:val="00DB4A3A"/>
    <w:rsid w:val="00DB519F"/>
    <w:rsid w:val="00DB6D61"/>
    <w:rsid w:val="00DC0265"/>
    <w:rsid w:val="00DC1E77"/>
    <w:rsid w:val="00DC6138"/>
    <w:rsid w:val="00DC65F2"/>
    <w:rsid w:val="00DC6EF4"/>
    <w:rsid w:val="00DC7834"/>
    <w:rsid w:val="00DD0A79"/>
    <w:rsid w:val="00DD1655"/>
    <w:rsid w:val="00DD336A"/>
    <w:rsid w:val="00DD37FE"/>
    <w:rsid w:val="00DD62E9"/>
    <w:rsid w:val="00DD6633"/>
    <w:rsid w:val="00DE0D18"/>
    <w:rsid w:val="00DE1734"/>
    <w:rsid w:val="00DE225B"/>
    <w:rsid w:val="00DE38E6"/>
    <w:rsid w:val="00DE3A8F"/>
    <w:rsid w:val="00DE7C9F"/>
    <w:rsid w:val="00DF0EA3"/>
    <w:rsid w:val="00DF24F4"/>
    <w:rsid w:val="00DF648C"/>
    <w:rsid w:val="00E03086"/>
    <w:rsid w:val="00E03EFC"/>
    <w:rsid w:val="00E0610E"/>
    <w:rsid w:val="00E069BF"/>
    <w:rsid w:val="00E06CF3"/>
    <w:rsid w:val="00E071BD"/>
    <w:rsid w:val="00E07237"/>
    <w:rsid w:val="00E079FC"/>
    <w:rsid w:val="00E104B4"/>
    <w:rsid w:val="00E10735"/>
    <w:rsid w:val="00E10C82"/>
    <w:rsid w:val="00E11BBA"/>
    <w:rsid w:val="00E11EB0"/>
    <w:rsid w:val="00E12026"/>
    <w:rsid w:val="00E167A4"/>
    <w:rsid w:val="00E17ACA"/>
    <w:rsid w:val="00E20972"/>
    <w:rsid w:val="00E20D63"/>
    <w:rsid w:val="00E224AF"/>
    <w:rsid w:val="00E226D1"/>
    <w:rsid w:val="00E2285D"/>
    <w:rsid w:val="00E22DA5"/>
    <w:rsid w:val="00E24354"/>
    <w:rsid w:val="00E30B10"/>
    <w:rsid w:val="00E31DD3"/>
    <w:rsid w:val="00E3299A"/>
    <w:rsid w:val="00E33280"/>
    <w:rsid w:val="00E340E5"/>
    <w:rsid w:val="00E35F4A"/>
    <w:rsid w:val="00E36F6D"/>
    <w:rsid w:val="00E37759"/>
    <w:rsid w:val="00E40595"/>
    <w:rsid w:val="00E408E7"/>
    <w:rsid w:val="00E40A9D"/>
    <w:rsid w:val="00E43409"/>
    <w:rsid w:val="00E44857"/>
    <w:rsid w:val="00E478CC"/>
    <w:rsid w:val="00E51914"/>
    <w:rsid w:val="00E5203A"/>
    <w:rsid w:val="00E521C6"/>
    <w:rsid w:val="00E528D0"/>
    <w:rsid w:val="00E557DE"/>
    <w:rsid w:val="00E56AF9"/>
    <w:rsid w:val="00E61727"/>
    <w:rsid w:val="00E6263F"/>
    <w:rsid w:val="00E647D4"/>
    <w:rsid w:val="00E659DB"/>
    <w:rsid w:val="00E67DF4"/>
    <w:rsid w:val="00E70559"/>
    <w:rsid w:val="00E715A2"/>
    <w:rsid w:val="00E737C7"/>
    <w:rsid w:val="00E7413F"/>
    <w:rsid w:val="00E76902"/>
    <w:rsid w:val="00E81F52"/>
    <w:rsid w:val="00E81F9B"/>
    <w:rsid w:val="00E82413"/>
    <w:rsid w:val="00E828F6"/>
    <w:rsid w:val="00E84C08"/>
    <w:rsid w:val="00E857F9"/>
    <w:rsid w:val="00E876BB"/>
    <w:rsid w:val="00E92231"/>
    <w:rsid w:val="00E932CE"/>
    <w:rsid w:val="00E95A1A"/>
    <w:rsid w:val="00E96B97"/>
    <w:rsid w:val="00E97D8C"/>
    <w:rsid w:val="00EA0C4F"/>
    <w:rsid w:val="00EA1B38"/>
    <w:rsid w:val="00EA3954"/>
    <w:rsid w:val="00EA3D92"/>
    <w:rsid w:val="00EA52BC"/>
    <w:rsid w:val="00EA5F99"/>
    <w:rsid w:val="00EA6440"/>
    <w:rsid w:val="00EA66C8"/>
    <w:rsid w:val="00EB2FF0"/>
    <w:rsid w:val="00EB402F"/>
    <w:rsid w:val="00EB4D7E"/>
    <w:rsid w:val="00EB6A24"/>
    <w:rsid w:val="00EC03B4"/>
    <w:rsid w:val="00EC09FC"/>
    <w:rsid w:val="00EC1679"/>
    <w:rsid w:val="00EC1CE2"/>
    <w:rsid w:val="00EC3784"/>
    <w:rsid w:val="00EC3E70"/>
    <w:rsid w:val="00EC4E2A"/>
    <w:rsid w:val="00EC5820"/>
    <w:rsid w:val="00EC5884"/>
    <w:rsid w:val="00EC6929"/>
    <w:rsid w:val="00EC6C31"/>
    <w:rsid w:val="00EC791B"/>
    <w:rsid w:val="00ED0B92"/>
    <w:rsid w:val="00ED1D02"/>
    <w:rsid w:val="00ED1F1E"/>
    <w:rsid w:val="00ED54F6"/>
    <w:rsid w:val="00ED6CAB"/>
    <w:rsid w:val="00EE1251"/>
    <w:rsid w:val="00EE25C2"/>
    <w:rsid w:val="00EE2E4A"/>
    <w:rsid w:val="00EE406E"/>
    <w:rsid w:val="00EE53F6"/>
    <w:rsid w:val="00EE6736"/>
    <w:rsid w:val="00EE7999"/>
    <w:rsid w:val="00EE7C05"/>
    <w:rsid w:val="00EF09C5"/>
    <w:rsid w:val="00EF12C1"/>
    <w:rsid w:val="00EF213A"/>
    <w:rsid w:val="00EF26FC"/>
    <w:rsid w:val="00EF3648"/>
    <w:rsid w:val="00EF43DD"/>
    <w:rsid w:val="00EF4D03"/>
    <w:rsid w:val="00EF58EA"/>
    <w:rsid w:val="00EF6F4F"/>
    <w:rsid w:val="00F0049F"/>
    <w:rsid w:val="00F00827"/>
    <w:rsid w:val="00F01E8E"/>
    <w:rsid w:val="00F043EF"/>
    <w:rsid w:val="00F06196"/>
    <w:rsid w:val="00F07C1A"/>
    <w:rsid w:val="00F11744"/>
    <w:rsid w:val="00F11A0F"/>
    <w:rsid w:val="00F12B00"/>
    <w:rsid w:val="00F12FE5"/>
    <w:rsid w:val="00F13C96"/>
    <w:rsid w:val="00F16C49"/>
    <w:rsid w:val="00F16F2B"/>
    <w:rsid w:val="00F1784F"/>
    <w:rsid w:val="00F20A7C"/>
    <w:rsid w:val="00F23D96"/>
    <w:rsid w:val="00F25357"/>
    <w:rsid w:val="00F258CC"/>
    <w:rsid w:val="00F26DFF"/>
    <w:rsid w:val="00F308F4"/>
    <w:rsid w:val="00F3138C"/>
    <w:rsid w:val="00F31F76"/>
    <w:rsid w:val="00F32475"/>
    <w:rsid w:val="00F33658"/>
    <w:rsid w:val="00F34560"/>
    <w:rsid w:val="00F347A9"/>
    <w:rsid w:val="00F35880"/>
    <w:rsid w:val="00F35C04"/>
    <w:rsid w:val="00F3683B"/>
    <w:rsid w:val="00F4046E"/>
    <w:rsid w:val="00F41813"/>
    <w:rsid w:val="00F4220A"/>
    <w:rsid w:val="00F428A5"/>
    <w:rsid w:val="00F42BDB"/>
    <w:rsid w:val="00F42C0B"/>
    <w:rsid w:val="00F43C92"/>
    <w:rsid w:val="00F45CDD"/>
    <w:rsid w:val="00F469AF"/>
    <w:rsid w:val="00F520AC"/>
    <w:rsid w:val="00F527C2"/>
    <w:rsid w:val="00F5500C"/>
    <w:rsid w:val="00F560FD"/>
    <w:rsid w:val="00F561A6"/>
    <w:rsid w:val="00F56FA9"/>
    <w:rsid w:val="00F60EF1"/>
    <w:rsid w:val="00F6212F"/>
    <w:rsid w:val="00F6232C"/>
    <w:rsid w:val="00F6323E"/>
    <w:rsid w:val="00F6540C"/>
    <w:rsid w:val="00F656D2"/>
    <w:rsid w:val="00F702BB"/>
    <w:rsid w:val="00F71189"/>
    <w:rsid w:val="00F71463"/>
    <w:rsid w:val="00F717EE"/>
    <w:rsid w:val="00F7245C"/>
    <w:rsid w:val="00F74671"/>
    <w:rsid w:val="00F803BB"/>
    <w:rsid w:val="00F80555"/>
    <w:rsid w:val="00F823DA"/>
    <w:rsid w:val="00F8274F"/>
    <w:rsid w:val="00F82A0B"/>
    <w:rsid w:val="00F83E6A"/>
    <w:rsid w:val="00F843C7"/>
    <w:rsid w:val="00F8544E"/>
    <w:rsid w:val="00F85521"/>
    <w:rsid w:val="00F91EBF"/>
    <w:rsid w:val="00F923B1"/>
    <w:rsid w:val="00F9426D"/>
    <w:rsid w:val="00F94440"/>
    <w:rsid w:val="00F94601"/>
    <w:rsid w:val="00F95041"/>
    <w:rsid w:val="00F95370"/>
    <w:rsid w:val="00F95DCF"/>
    <w:rsid w:val="00FA3552"/>
    <w:rsid w:val="00FA3E44"/>
    <w:rsid w:val="00FA57A0"/>
    <w:rsid w:val="00FA6D40"/>
    <w:rsid w:val="00FA72BE"/>
    <w:rsid w:val="00FA79EC"/>
    <w:rsid w:val="00FB16CB"/>
    <w:rsid w:val="00FB1BE1"/>
    <w:rsid w:val="00FB51E5"/>
    <w:rsid w:val="00FB5DB1"/>
    <w:rsid w:val="00FB776E"/>
    <w:rsid w:val="00FC11F3"/>
    <w:rsid w:val="00FC1340"/>
    <w:rsid w:val="00FC2299"/>
    <w:rsid w:val="00FC2EF2"/>
    <w:rsid w:val="00FC47E1"/>
    <w:rsid w:val="00FC4F24"/>
    <w:rsid w:val="00FC605D"/>
    <w:rsid w:val="00FD0983"/>
    <w:rsid w:val="00FD1A14"/>
    <w:rsid w:val="00FD1B75"/>
    <w:rsid w:val="00FD1DB9"/>
    <w:rsid w:val="00FD25A3"/>
    <w:rsid w:val="00FD2B09"/>
    <w:rsid w:val="00FD2B42"/>
    <w:rsid w:val="00FD373A"/>
    <w:rsid w:val="00FD4FD1"/>
    <w:rsid w:val="00FD6D3D"/>
    <w:rsid w:val="00FE127F"/>
    <w:rsid w:val="00FE1535"/>
    <w:rsid w:val="00FE1ABD"/>
    <w:rsid w:val="00FE1EFF"/>
    <w:rsid w:val="00FE3884"/>
    <w:rsid w:val="00FE3F27"/>
    <w:rsid w:val="00FE5743"/>
    <w:rsid w:val="00FE5E86"/>
    <w:rsid w:val="00FE6924"/>
    <w:rsid w:val="00FE723F"/>
    <w:rsid w:val="00FE7A2B"/>
    <w:rsid w:val="00FF15E8"/>
    <w:rsid w:val="00FF2862"/>
    <w:rsid w:val="00FF362A"/>
    <w:rsid w:val="00FF59DE"/>
    <w:rsid w:val="00FF6D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39"/>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qFormat/>
    <w:rsid w:val="00370E35"/>
    <w:pPr>
      <w:keepLines/>
      <w:spacing w:after="60"/>
      <w:jc w:val="left"/>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370E35"/>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semiHidden/>
    <w:rsid w:val="00AC41D1"/>
    <w:pPr>
      <w:ind w:left="720" w:hanging="720"/>
    </w:pPr>
    <w:rPr>
      <w:caps/>
      <w:sz w:val="20"/>
      <w:szCs w:val="20"/>
      <w:lang w:val="en-US"/>
    </w:rPr>
  </w:style>
  <w:style w:type="paragraph" w:styleId="TOC2">
    <w:name w:val="toc 2"/>
    <w:basedOn w:val="Normal"/>
    <w:next w:val="Normal"/>
    <w:autoRedefine/>
    <w:semiHidden/>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rsid w:val="00AC41D1"/>
    <w:pPr>
      <w:tabs>
        <w:tab w:val="center" w:pos="4320"/>
        <w:tab w:val="right" w:pos="8640"/>
      </w:tabs>
    </w:pPr>
    <w:rPr>
      <w:sz w:val="20"/>
      <w:szCs w:val="20"/>
      <w:lang w:val="en-US"/>
    </w:rPr>
  </w:style>
  <w:style w:type="character" w:customStyle="1" w:styleId="HeaderChar">
    <w:name w:val="Header Char"/>
    <w:link w:val="Header"/>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iPriority w:val="99"/>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39"/>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ind w:left="720"/>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uiPriority w:val="39"/>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67"/>
    <w:semiHidden/>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mop-08/mop-08-dec-02-zh.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decisions/cp-mop-09/cp-mop-09-dec-02-zh.pdf" TargetMode="External"/><Relationship Id="rId17" Type="http://schemas.openxmlformats.org/officeDocument/2006/relationships/hyperlink" Target="https://bch.cbd.int/protocol" TargetMode="External"/><Relationship Id="rId2" Type="http://schemas.openxmlformats.org/officeDocument/2006/relationships/numbering" Target="numbering.xml"/><Relationship Id="rId16" Type="http://schemas.openxmlformats.org/officeDocument/2006/relationships/hyperlink" Target="https://www.cbd.int/doc/decisions/cp-mop-09/cp-mop-09-dec-07-zh.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ch.cbd.int" TargetMode="External"/><Relationship Id="rId5" Type="http://schemas.openxmlformats.org/officeDocument/2006/relationships/webSettings" Target="webSettings.xml"/><Relationship Id="rId15" Type="http://schemas.openxmlformats.org/officeDocument/2006/relationships/hyperlink" Target="http://www.biotradestatus.com" TargetMode="Externa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meetings/BCH-IAC-11"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bch.cbd.int/protocol/post2020/ForumImplementationPlan.shtml" TargetMode="External"/><Relationship Id="rId7" Type="http://schemas.openxmlformats.org/officeDocument/2006/relationships/hyperlink" Target="https://rdcu.be/ce8LI" TargetMode="External"/><Relationship Id="rId2" Type="http://schemas.openxmlformats.org/officeDocument/2006/relationships/hyperlink" Target="https://demo.test.chm-cbd.net/" TargetMode="External"/><Relationship Id="rId1" Type="http://schemas.openxmlformats.org/officeDocument/2006/relationships/hyperlink" Target="https://bch.cbd.int/forum/bchonbch/chronogram_bch_migration.doc" TargetMode="External"/><Relationship Id="rId6" Type="http://schemas.openxmlformats.org/officeDocument/2006/relationships/hyperlink" Target="https://www.cbd.int/doc/notifications/2021/ntf-2021-042-bch-en.pdf" TargetMode="External"/><Relationship Id="rId5" Type="http://schemas.openxmlformats.org/officeDocument/2006/relationships/hyperlink" Target="https://www.cbd.int/doc/notifications/2020/ntf-2020-048-bch-en.pdf" TargetMode="External"/><Relationship Id="rId4" Type="http://schemas.openxmlformats.org/officeDocument/2006/relationships/hyperlink" Target="https://bch.cbd.int/onlineconferences/portal_art23/pa_main.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671F9-59AF-4638-83D5-BB43419D3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1521</TotalTime>
  <Pages>11</Pages>
  <Words>1469</Words>
  <Characters>8377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Xue He Yan</cp:lastModifiedBy>
  <cp:revision>167</cp:revision>
  <cp:lastPrinted>2021-08-19T15:41:00Z</cp:lastPrinted>
  <dcterms:created xsi:type="dcterms:W3CDTF">2022-08-23T21:35:00Z</dcterms:created>
  <dcterms:modified xsi:type="dcterms:W3CDTF">2022-08-30T18:44:00Z</dcterms:modified>
</cp:coreProperties>
</file>