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E7BC29A" w14:textId="77777777" w:rsidTr="00282BBE">
        <w:trPr>
          <w:cantSplit/>
          <w:trHeight w:val="900"/>
        </w:trPr>
        <w:tc>
          <w:tcPr>
            <w:tcW w:w="6588" w:type="dxa"/>
            <w:gridSpan w:val="2"/>
            <w:tcBorders>
              <w:top w:val="nil"/>
              <w:left w:val="nil"/>
              <w:bottom w:val="single" w:sz="12" w:space="0" w:color="auto"/>
              <w:right w:val="nil"/>
            </w:tcBorders>
          </w:tcPr>
          <w:p w14:paraId="7359D749" w14:textId="5AB9E91D" w:rsidR="001E3423" w:rsidRPr="00A05703" w:rsidRDefault="00A05703" w:rsidP="00A05703">
            <w:pPr>
              <w:pStyle w:val="Heading2"/>
              <w:bidi w:val="0"/>
              <w:spacing w:before="240" w:after="0"/>
              <w:jc w:val="left"/>
              <w:rPr>
                <w:rFonts w:ascii="Times New Roman" w:hAnsi="Times New Roman"/>
                <w:bCs w:val="0"/>
                <w:sz w:val="32"/>
                <w:szCs w:val="32"/>
                <w:lang w:val="en-US"/>
              </w:rPr>
            </w:pPr>
            <w:r w:rsidRPr="00A05703">
              <w:rPr>
                <w:rFonts w:ascii="Times New Roman" w:hAnsi="Times New Roman"/>
                <w:sz w:val="40"/>
                <w:szCs w:val="40"/>
              </w:rPr>
              <w:t>CBD</w:t>
            </w:r>
            <w:r w:rsidRPr="00A05703">
              <w:rPr>
                <w:rFonts w:ascii="Times New Roman" w:hAnsi="Times New Roman"/>
                <w:b w:val="0"/>
                <w:bCs w:val="0"/>
                <w:sz w:val="22"/>
                <w:szCs w:val="22"/>
              </w:rPr>
              <w:t>/CP/MOP/</w:t>
            </w:r>
            <w:r w:rsidR="006727F1">
              <w:rPr>
                <w:rFonts w:ascii="Times New Roman" w:hAnsi="Times New Roman"/>
                <w:b w:val="0"/>
                <w:bCs w:val="0"/>
                <w:sz w:val="22"/>
                <w:szCs w:val="22"/>
              </w:rPr>
              <w:t>12</w:t>
            </w:r>
            <w:r w:rsidRPr="00A05703">
              <w:rPr>
                <w:rFonts w:ascii="Times New Roman" w:hAnsi="Times New Roman"/>
                <w:b w:val="0"/>
                <w:bCs w:val="0"/>
                <w:sz w:val="22"/>
                <w:szCs w:val="22"/>
              </w:rPr>
              <w:t>/</w:t>
            </w:r>
            <w:r w:rsidR="003B0E9C">
              <w:rPr>
                <w:rFonts w:ascii="Times New Roman" w:hAnsi="Times New Roman"/>
                <w:b w:val="0"/>
                <w:bCs w:val="0"/>
                <w:sz w:val="22"/>
                <w:szCs w:val="22"/>
              </w:rPr>
              <w:t>10</w:t>
            </w:r>
          </w:p>
        </w:tc>
        <w:tc>
          <w:tcPr>
            <w:tcW w:w="1440" w:type="dxa"/>
            <w:tcBorders>
              <w:top w:val="nil"/>
              <w:left w:val="nil"/>
              <w:bottom w:val="single" w:sz="12" w:space="0" w:color="auto"/>
              <w:right w:val="nil"/>
            </w:tcBorders>
          </w:tcPr>
          <w:p w14:paraId="58A50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58241" behindDoc="0" locked="0" layoutInCell="1" allowOverlap="1" wp14:anchorId="66535D2B" wp14:editId="272A2193">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4EC829A4"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58242" behindDoc="0" locked="0" layoutInCell="1" allowOverlap="1" wp14:anchorId="1656CDE9" wp14:editId="1B261E64">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FF2538A" w14:textId="77777777" w:rsidR="001E3423" w:rsidRPr="005136A5" w:rsidRDefault="001E3423" w:rsidP="00AE1D64">
            <w:pPr>
              <w:tabs>
                <w:tab w:val="left" w:pos="-720"/>
              </w:tabs>
              <w:suppressAutoHyphens/>
              <w:spacing w:line="120" w:lineRule="auto"/>
              <w:rPr>
                <w:lang w:val="en-US"/>
              </w:rPr>
            </w:pPr>
          </w:p>
        </w:tc>
      </w:tr>
      <w:tr w:rsidR="001E3423" w:rsidRPr="00F9708A" w14:paraId="4557C3D4" w14:textId="77777777" w:rsidTr="00282BBE">
        <w:trPr>
          <w:cantSplit/>
          <w:trHeight w:val="1770"/>
        </w:trPr>
        <w:tc>
          <w:tcPr>
            <w:tcW w:w="4428" w:type="dxa"/>
            <w:tcBorders>
              <w:top w:val="single" w:sz="12" w:space="0" w:color="auto"/>
              <w:left w:val="nil"/>
              <w:bottom w:val="single" w:sz="12" w:space="0" w:color="auto"/>
              <w:right w:val="nil"/>
            </w:tcBorders>
          </w:tcPr>
          <w:p w14:paraId="2CE57652" w14:textId="77777777" w:rsidR="00A05703" w:rsidRPr="00744CE4" w:rsidRDefault="00A05703" w:rsidP="00A05703">
            <w:pPr>
              <w:spacing w:before="60"/>
              <w:ind w:firstLine="900"/>
              <w:rPr>
                <w:sz w:val="22"/>
                <w:szCs w:val="22"/>
              </w:rPr>
            </w:pPr>
            <w:r w:rsidRPr="00FC32BA">
              <w:rPr>
                <w:sz w:val="22"/>
                <w:szCs w:val="22"/>
              </w:rPr>
              <w:t>Distr.</w:t>
            </w:r>
            <w:r>
              <w:rPr>
                <w:sz w:val="22"/>
                <w:szCs w:val="22"/>
              </w:rPr>
              <w:t>: General</w:t>
            </w:r>
          </w:p>
          <w:p w14:paraId="79F90299" w14:textId="1825115B" w:rsidR="00A05703" w:rsidRPr="00744CE4" w:rsidRDefault="003B0E9C" w:rsidP="00A05703">
            <w:pPr>
              <w:ind w:firstLine="900"/>
              <w:rPr>
                <w:rFonts w:eastAsia="MS Mincho"/>
                <w:sz w:val="22"/>
                <w:szCs w:val="22"/>
                <w:lang w:eastAsia="ja-JP"/>
              </w:rPr>
            </w:pPr>
            <w:r>
              <w:rPr>
                <w:sz w:val="22"/>
                <w:szCs w:val="22"/>
              </w:rPr>
              <w:t>23</w:t>
            </w:r>
            <w:r w:rsidR="00A05703">
              <w:rPr>
                <w:sz w:val="22"/>
                <w:szCs w:val="22"/>
              </w:rPr>
              <w:t xml:space="preserve"> </w:t>
            </w:r>
            <w:r>
              <w:rPr>
                <w:sz w:val="22"/>
                <w:szCs w:val="22"/>
              </w:rPr>
              <w:t>July</w:t>
            </w:r>
            <w:r w:rsidR="006727F1">
              <w:rPr>
                <w:sz w:val="22"/>
                <w:szCs w:val="22"/>
              </w:rPr>
              <w:t xml:space="preserve"> 2026</w:t>
            </w:r>
          </w:p>
          <w:p w14:paraId="60E5AD7A" w14:textId="77777777" w:rsidR="00A05703" w:rsidRPr="00B8088B" w:rsidRDefault="00A05703" w:rsidP="00A05703">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663D11EF" w14:textId="77777777" w:rsidR="001E3423" w:rsidRPr="00FC32BA" w:rsidRDefault="00A05703" w:rsidP="00A05703">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4FE5FE40"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8240" behindDoc="0" locked="0" layoutInCell="1" allowOverlap="1" wp14:anchorId="2068A564" wp14:editId="699DB69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300690B" w14:textId="03F47B8A" w:rsidR="001E3423" w:rsidRDefault="00A27159" w:rsidP="00706140">
      <w:pPr>
        <w:bidi/>
        <w:spacing w:before="60" w:line="216" w:lineRule="auto"/>
        <w:rPr>
          <w:rFonts w:ascii="Simplified Arabic" w:hAnsi="Simplified Arabic" w:cs="Simplified Arabic"/>
          <w:b/>
          <w:bCs/>
          <w:sz w:val="28"/>
          <w:szCs w:val="28"/>
        </w:rPr>
      </w:pPr>
      <w:r>
        <w:rPr>
          <w:rFonts w:ascii="Simplified Arabic" w:hAnsi="Simplified Arabic" w:cs="Simplified Arabic" w:hint="cs"/>
          <w:b/>
          <w:bCs/>
          <w:sz w:val="28"/>
          <w:szCs w:val="28"/>
          <w:rtl/>
        </w:rPr>
        <w:t xml:space="preserve">مؤتمر الأطراف في </w:t>
      </w:r>
      <w:r w:rsidR="00BA351E">
        <w:rPr>
          <w:rFonts w:ascii="Simplified Arabic" w:hAnsi="Simplified Arabic" w:cs="Simplified Arabic" w:hint="cs"/>
          <w:b/>
          <w:bCs/>
          <w:sz w:val="28"/>
          <w:szCs w:val="28"/>
          <w:rtl/>
        </w:rPr>
        <w:t>الاتفاقية</w:t>
      </w:r>
      <w:r w:rsidR="00E550D7" w:rsidRPr="00A27159">
        <w:rPr>
          <w:rFonts w:ascii="Simplified Arabic" w:hAnsi="Simplified Arabic" w:cs="Simplified Arabic" w:hint="cs"/>
          <w:b/>
          <w:bCs/>
          <w:sz w:val="28"/>
          <w:szCs w:val="28"/>
          <w:rtl/>
        </w:rPr>
        <w:t xml:space="preserve"> المتعلقة بالتنوع البيولوجي</w:t>
      </w:r>
    </w:p>
    <w:p w14:paraId="51CA9A58" w14:textId="77777777" w:rsidR="00706140" w:rsidRDefault="00706140" w:rsidP="00E86E74">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p>
    <w:p w14:paraId="64900985" w14:textId="77777777" w:rsidR="00706140" w:rsidRPr="00A27159" w:rsidRDefault="00706140" w:rsidP="00E86E74">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قرطاجنة للسلامة الأحيائية</w:t>
      </w:r>
    </w:p>
    <w:p w14:paraId="04CA0E35" w14:textId="05A140BF" w:rsidR="001E3423" w:rsidRPr="00A05703" w:rsidRDefault="001E3423" w:rsidP="00D74C52">
      <w:pPr>
        <w:bidi/>
        <w:spacing w:line="216" w:lineRule="auto"/>
        <w:rPr>
          <w:rFonts w:ascii="Simplified Arabic" w:hAnsi="Simplified Arabic" w:cs="Simplified Arabic"/>
          <w:b/>
          <w:bCs/>
          <w:rtl/>
        </w:rPr>
      </w:pPr>
      <w:r w:rsidRPr="00A05703">
        <w:rPr>
          <w:rFonts w:ascii="Simplified Arabic" w:hAnsi="Simplified Arabic" w:cs="Simplified Arabic"/>
          <w:b/>
          <w:bCs/>
          <w:rtl/>
        </w:rPr>
        <w:t xml:space="preserve">الاجتماع </w:t>
      </w:r>
      <w:r w:rsidR="006727F1">
        <w:rPr>
          <w:rFonts w:ascii="Simplified Arabic" w:hAnsi="Simplified Arabic" w:cs="Simplified Arabic" w:hint="cs"/>
          <w:b/>
          <w:bCs/>
          <w:rtl/>
        </w:rPr>
        <w:t>الثاني</w:t>
      </w:r>
      <w:r w:rsidR="00A05703">
        <w:rPr>
          <w:rFonts w:ascii="Simplified Arabic" w:hAnsi="Simplified Arabic" w:cs="Simplified Arabic" w:hint="cs"/>
          <w:b/>
          <w:bCs/>
          <w:rtl/>
        </w:rPr>
        <w:t xml:space="preserve"> ع</w:t>
      </w:r>
      <w:r w:rsidR="00706140" w:rsidRPr="00A05703">
        <w:rPr>
          <w:rFonts w:ascii="Simplified Arabic" w:hAnsi="Simplified Arabic" w:cs="Simplified Arabic" w:hint="cs"/>
          <w:b/>
          <w:bCs/>
          <w:rtl/>
        </w:rPr>
        <w:t>شر</w:t>
      </w:r>
    </w:p>
    <w:p w14:paraId="568FC764" w14:textId="7333B81C" w:rsidR="00F15332" w:rsidRPr="000D117F" w:rsidRDefault="006727F1" w:rsidP="00DC6841">
      <w:pPr>
        <w:bidi/>
        <w:spacing w:line="216" w:lineRule="auto"/>
        <w:rPr>
          <w:rFonts w:ascii="Simplified Arabic" w:hAnsi="Simplified Arabic" w:cs="Simplified Arabic"/>
          <w:lang w:val="en-US"/>
        </w:rPr>
      </w:pPr>
      <w:r>
        <w:rPr>
          <w:rFonts w:ascii="Simplified Arabic" w:hAnsi="Simplified Arabic" w:cs="Simplified Arabic" w:hint="cs"/>
          <w:rtl/>
        </w:rPr>
        <w:t>ييريفان، 19-30 أكتوبر/تشرين الأول</w:t>
      </w:r>
      <w:r w:rsidR="00A05703">
        <w:rPr>
          <w:rFonts w:ascii="Simplified Arabic" w:hAnsi="Simplified Arabic" w:cs="Simplified Arabic" w:hint="cs"/>
          <w:rtl/>
          <w:lang w:bidi="ar-EG"/>
        </w:rPr>
        <w:t xml:space="preserve"> </w:t>
      </w:r>
      <w:r>
        <w:rPr>
          <w:rFonts w:ascii="Simplified Arabic" w:hAnsi="Simplified Arabic" w:cs="Simplified Arabic" w:hint="cs"/>
          <w:rtl/>
          <w:lang w:bidi="ar-EG"/>
        </w:rPr>
        <w:t>2026</w:t>
      </w:r>
    </w:p>
    <w:p w14:paraId="64E133BF" w14:textId="05602194" w:rsidR="00AB3C4E" w:rsidRDefault="00AB3C4E" w:rsidP="00AB3C4E">
      <w:pPr>
        <w:bidi/>
        <w:spacing w:line="216" w:lineRule="auto"/>
        <w:rPr>
          <w:rtl/>
        </w:rPr>
      </w:pPr>
      <w:r>
        <w:rPr>
          <w:rFonts w:ascii="Simplified Arabic" w:hAnsi="Simplified Arabic" w:cs="Simplified Arabic" w:hint="cs"/>
          <w:rtl/>
        </w:rPr>
        <w:t xml:space="preserve">البند </w:t>
      </w:r>
      <w:r w:rsidR="00791EED">
        <w:rPr>
          <w:rFonts w:ascii="Simplified Arabic" w:hAnsi="Simplified Arabic" w:cs="Simplified Arabic"/>
          <w:lang w:val="en-US"/>
        </w:rPr>
        <w:t>14</w:t>
      </w:r>
      <w:r>
        <w:rPr>
          <w:rFonts w:ascii="Simplified Arabic" w:hAnsi="Simplified Arabic" w:cs="Simplified Arabic" w:hint="cs"/>
          <w:rtl/>
          <w:lang w:val="en-US"/>
        </w:rPr>
        <w:t xml:space="preserve"> من جدول الأعمال الموقت</w:t>
      </w:r>
      <w:r w:rsidR="00F37520" w:rsidRPr="00791EED">
        <w:rPr>
          <w:rStyle w:val="FootnoteReference"/>
          <w:color w:val="FFFFFF" w:themeColor="background1"/>
        </w:rPr>
        <w:footnoteReference w:customMarkFollows="1" w:id="1"/>
        <w:t>*</w:t>
      </w:r>
      <w:r w:rsidR="00F37520">
        <w:rPr>
          <w:rStyle w:val="FootnoteReference"/>
        </w:rPr>
        <w:t>*</w:t>
      </w:r>
    </w:p>
    <w:p w14:paraId="2E8B2039" w14:textId="653A8A33" w:rsidR="00AB3C4E" w:rsidRPr="00AB3C4E" w:rsidRDefault="003B0E9C" w:rsidP="00F100AA">
      <w:pPr>
        <w:bidi/>
        <w:spacing w:after="480" w:line="216" w:lineRule="auto"/>
        <w:rPr>
          <w:b/>
          <w:bCs/>
          <w:rtl/>
        </w:rPr>
      </w:pPr>
      <w:r w:rsidRPr="003B0E9C">
        <w:rPr>
          <w:b/>
          <w:bCs/>
          <w:rtl/>
        </w:rPr>
        <w:t>الكشف عن الكائنات الحية المحورة وتحديد هويتها</w:t>
      </w:r>
    </w:p>
    <w:p w14:paraId="3F295351" w14:textId="24E5B8AF" w:rsidR="00C5766C" w:rsidRDefault="00767BFD" w:rsidP="00063A38">
      <w:pPr>
        <w:keepNext/>
        <w:keepLines/>
        <w:bidi/>
        <w:spacing w:after="120" w:line="216" w:lineRule="auto"/>
        <w:ind w:left="567" w:firstLine="146"/>
        <w:rPr>
          <w:rFonts w:cs="Simplified Arabic"/>
          <w:b/>
          <w:bCs/>
          <w:szCs w:val="28"/>
          <w:lang w:val="en-GB" w:eastAsia="en-US"/>
        </w:rPr>
      </w:pPr>
      <w:r w:rsidRPr="00767BFD">
        <w:rPr>
          <w:rFonts w:cs="Simplified Arabic"/>
          <w:b/>
          <w:bCs/>
          <w:szCs w:val="28"/>
          <w:rtl/>
          <w:lang w:val="en-GB" w:eastAsia="en-US"/>
        </w:rPr>
        <w:t>الكشف عن الكائنات الحية المحورة وتحديد هويتها</w:t>
      </w:r>
    </w:p>
    <w:p w14:paraId="29AC5348" w14:textId="325A51DB" w:rsidR="00063A38" w:rsidRPr="00063A38" w:rsidRDefault="00063A38" w:rsidP="00063A38">
      <w:pPr>
        <w:keepNext/>
        <w:keepLines/>
        <w:bidi/>
        <w:spacing w:after="120" w:line="216" w:lineRule="auto"/>
        <w:ind w:left="567" w:firstLine="146"/>
        <w:rPr>
          <w:rFonts w:cs="Simplified Arabic"/>
          <w:b/>
          <w:bCs/>
          <w:rtl/>
        </w:rPr>
      </w:pPr>
      <w:r w:rsidRPr="00F71677">
        <w:rPr>
          <w:rFonts w:cs="Simplified Arabic"/>
          <w:b/>
          <w:bCs/>
          <w:rtl/>
        </w:rPr>
        <w:t>مذكرة</w:t>
      </w:r>
      <w:r>
        <w:rPr>
          <w:rFonts w:cs="Simplified Arabic"/>
          <w:b/>
          <w:bCs/>
          <w:rtl/>
        </w:rPr>
        <w:t xml:space="preserve"> </w:t>
      </w:r>
      <w:r w:rsidRPr="00F71677">
        <w:rPr>
          <w:rFonts w:cs="Simplified Arabic"/>
          <w:b/>
          <w:bCs/>
          <w:rtl/>
        </w:rPr>
        <w:t>من</w:t>
      </w:r>
      <w:r>
        <w:rPr>
          <w:rFonts w:cs="Simplified Arabic"/>
          <w:b/>
          <w:bCs/>
          <w:rtl/>
        </w:rPr>
        <w:t xml:space="preserve"> </w:t>
      </w:r>
      <w:r w:rsidRPr="00F71677">
        <w:rPr>
          <w:rFonts w:cs="Simplified Arabic"/>
          <w:b/>
          <w:bCs/>
          <w:rtl/>
        </w:rPr>
        <w:t>الأمانة</w:t>
      </w:r>
      <w:r>
        <w:rPr>
          <w:rFonts w:cs="Simplified Arabic" w:hint="cs"/>
          <w:b/>
          <w:bCs/>
          <w:rtl/>
        </w:rPr>
        <w:t xml:space="preserve"> </w:t>
      </w:r>
    </w:p>
    <w:p w14:paraId="2F6E0E9D" w14:textId="44CB7227" w:rsidR="00AB3C4E" w:rsidRPr="00AB3C4E" w:rsidRDefault="003B0E9C" w:rsidP="003B0E9C">
      <w:pPr>
        <w:keepNext/>
        <w:keepLines/>
        <w:tabs>
          <w:tab w:val="left" w:pos="709"/>
        </w:tabs>
        <w:bidi/>
        <w:spacing w:after="120" w:line="216" w:lineRule="auto"/>
        <w:rPr>
          <w:rFonts w:cs="Simplified Arabic"/>
          <w:b/>
          <w:bCs/>
          <w:szCs w:val="28"/>
        </w:rPr>
      </w:pPr>
      <w:r>
        <w:rPr>
          <w:rFonts w:cs="Simplified Arabic" w:hint="cs"/>
          <w:b/>
          <w:bCs/>
          <w:rtl/>
        </w:rPr>
        <w:t>أولا -</w:t>
      </w:r>
      <w:r>
        <w:rPr>
          <w:rFonts w:cs="Simplified Arabic"/>
          <w:b/>
          <w:bCs/>
          <w:rtl/>
        </w:rPr>
        <w:tab/>
      </w:r>
      <w:r>
        <w:rPr>
          <w:rFonts w:cs="Simplified Arabic"/>
          <w:b/>
          <w:bCs/>
          <w:rtl/>
        </w:rPr>
        <w:tab/>
      </w:r>
      <w:r>
        <w:rPr>
          <w:rFonts w:cs="Simplified Arabic" w:hint="cs"/>
          <w:b/>
          <w:bCs/>
          <w:rtl/>
        </w:rPr>
        <w:t>ال</w:t>
      </w:r>
      <w:r w:rsidR="00AB3C4E" w:rsidRPr="003B0E9C">
        <w:rPr>
          <w:rFonts w:cs="Simplified Arabic" w:hint="cs"/>
          <w:b/>
          <w:bCs/>
          <w:rtl/>
        </w:rPr>
        <w:t>مقدمة</w:t>
      </w:r>
    </w:p>
    <w:p w14:paraId="09354B51" w14:textId="46F6AF1B" w:rsidR="00063A38" w:rsidRPr="0032731C" w:rsidRDefault="009378BB" w:rsidP="00063A38">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9378BB">
        <w:rPr>
          <w:rFonts w:eastAsia="YouYuan" w:cs="Simplified Arabic" w:hint="cs"/>
          <w:kern w:val="2"/>
          <w:rtl/>
          <w:lang w:val="en-US" w:eastAsia="en-US" w:bidi="ar-EG"/>
        </w:rPr>
        <w:t xml:space="preserve">دعا مؤتمر الأطراف </w:t>
      </w:r>
      <w:r w:rsidRPr="009378BB">
        <w:rPr>
          <w:rFonts w:eastAsia="YouYuan" w:cs="Simplified Arabic"/>
          <w:kern w:val="2"/>
          <w:rtl/>
          <w:lang w:val="en-US" w:eastAsia="en-US" w:bidi="ar-EG"/>
        </w:rPr>
        <w:t>العامل كاجتماع للأطراف في بروتوكول</w:t>
      </w:r>
      <w:r w:rsidRPr="009378BB">
        <w:rPr>
          <w:rFonts w:eastAsia="YouYuan" w:cs="Simplified Arabic" w:hint="cs"/>
          <w:kern w:val="2"/>
          <w:rtl/>
          <w:lang w:val="en-US" w:eastAsia="en-US" w:bidi="ar-EG"/>
        </w:rPr>
        <w:t xml:space="preserve"> قرطاجنة للسلامة الأحيائية </w:t>
      </w:r>
      <w:r w:rsidR="00063A38" w:rsidRPr="009378BB">
        <w:rPr>
          <w:rFonts w:eastAsia="YouYuan" w:cs="Simplified Arabic"/>
          <w:kern w:val="2"/>
          <w:rtl/>
          <w:lang w:val="en-US" w:eastAsia="en-US" w:bidi="ar-EG"/>
        </w:rPr>
        <w:t>في</w:t>
      </w:r>
      <w:r w:rsidRPr="009378BB">
        <w:rPr>
          <w:rFonts w:eastAsia="YouYuan" w:cs="Simplified Arabic" w:hint="cs"/>
          <w:kern w:val="2"/>
          <w:rtl/>
          <w:lang w:val="en-US" w:eastAsia="en-US" w:bidi="ar-EG"/>
        </w:rPr>
        <w:t xml:space="preserve"> مقرره</w:t>
      </w:r>
      <w:r w:rsidRPr="009378BB">
        <w:rPr>
          <w:rFonts w:eastAsia="YouYuan" w:cs="Simplified Arabic"/>
          <w:kern w:val="2"/>
          <w:rtl/>
          <w:lang w:val="en-US" w:eastAsia="en-US" w:bidi="ar-EG"/>
        </w:rPr>
        <w:br/>
      </w:r>
      <w:hyperlink r:id="rId14" w:history="1">
        <w:r w:rsidR="00063A38" w:rsidRPr="009378BB">
          <w:rPr>
            <w:rStyle w:val="Hyperlink"/>
            <w:rFonts w:eastAsia="YouYuan" w:cs="Simplified Arabic"/>
            <w:kern w:val="2"/>
            <w:lang w:val="en-US" w:eastAsia="en-US" w:bidi="ar-EG"/>
          </w:rPr>
          <w:t>CP-11/8</w:t>
        </w:r>
      </w:hyperlink>
      <w:r w:rsidR="00063A38" w:rsidRPr="009378BB">
        <w:rPr>
          <w:rFonts w:eastAsia="YouYuan" w:cs="Simplified Arabic"/>
          <w:kern w:val="2"/>
          <w:rtl/>
          <w:lang w:val="en-US" w:eastAsia="en-US" w:bidi="ar-EG"/>
        </w:rPr>
        <w:t xml:space="preserve">، </w:t>
      </w:r>
      <w:r w:rsidR="00606CB5" w:rsidRPr="00C868FA">
        <w:rPr>
          <w:rFonts w:eastAsia="PMingLiU" w:cs="Simplified Arabic"/>
          <w:sz w:val="22"/>
          <w:rtl/>
          <w:lang w:val="fr-CA" w:eastAsia="ar-SA"/>
        </w:rPr>
        <w:t>الأطراف</w:t>
      </w:r>
      <w:r w:rsidR="00606CB5" w:rsidRPr="00C868FA">
        <w:rPr>
          <w:rFonts w:eastAsia="PMingLiU" w:cs="Simplified Arabic" w:hint="cs"/>
          <w:sz w:val="22"/>
          <w:rtl/>
          <w:lang w:val="fr-CA" w:eastAsia="ar-SA"/>
        </w:rPr>
        <w:t>،</w:t>
      </w:r>
      <w:r w:rsidR="00606CB5" w:rsidRPr="00C868FA">
        <w:rPr>
          <w:rFonts w:eastAsia="PMingLiU" w:cs="Simplified Arabic"/>
          <w:sz w:val="22"/>
          <w:rtl/>
          <w:lang w:val="fr-CA" w:eastAsia="ar-SA"/>
        </w:rPr>
        <w:t xml:space="preserve"> والحكومات الأخرى</w:t>
      </w:r>
      <w:r w:rsidR="00606CB5" w:rsidRPr="00C868FA">
        <w:rPr>
          <w:rFonts w:eastAsia="PMingLiU" w:cs="Simplified Arabic" w:hint="cs"/>
          <w:sz w:val="22"/>
          <w:rtl/>
          <w:lang w:val="fr-CA" w:eastAsia="ar-SA"/>
        </w:rPr>
        <w:t>، والجهات المشاركة في</w:t>
      </w:r>
      <w:r w:rsidR="00606CB5" w:rsidRPr="00C868FA">
        <w:rPr>
          <w:rFonts w:eastAsia="PMingLiU" w:cs="Simplified Arabic"/>
          <w:sz w:val="22"/>
          <w:rtl/>
          <w:lang w:val="fr-CA" w:eastAsia="ar-SA"/>
        </w:rPr>
        <w:t xml:space="preserve"> شبكة مختبرات </w:t>
      </w:r>
      <w:r w:rsidR="00606CB5" w:rsidRPr="00C868FA">
        <w:rPr>
          <w:rFonts w:eastAsia="PMingLiU" w:cs="Simplified Arabic" w:hint="cs"/>
          <w:sz w:val="22"/>
          <w:rtl/>
          <w:lang w:val="fr-CA" w:eastAsia="ar-SA"/>
        </w:rPr>
        <w:t>ا</w:t>
      </w:r>
      <w:r w:rsidR="00606CB5" w:rsidRPr="00C868FA">
        <w:rPr>
          <w:rFonts w:eastAsia="PMingLiU" w:cs="Simplified Arabic"/>
          <w:sz w:val="22"/>
          <w:rtl/>
          <w:lang w:val="fr-CA" w:eastAsia="ar-SA"/>
        </w:rPr>
        <w:t>لكشف عن الكائنات الحية المحورة وتحديد هويتها</w:t>
      </w:r>
      <w:r w:rsidR="00606CB5" w:rsidRPr="00C868FA">
        <w:rPr>
          <w:rFonts w:eastAsia="PMingLiU" w:cs="Simplified Arabic" w:hint="cs"/>
          <w:sz w:val="22"/>
          <w:rtl/>
          <w:lang w:val="fr-CA" w:eastAsia="ar-SA"/>
        </w:rPr>
        <w:t>، والمطورين،</w:t>
      </w:r>
      <w:r w:rsidR="00606CB5" w:rsidRPr="00C868FA">
        <w:rPr>
          <w:rFonts w:eastAsia="PMingLiU" w:cs="Simplified Arabic"/>
          <w:sz w:val="22"/>
          <w:rtl/>
          <w:lang w:val="fr-CA" w:eastAsia="ar-SA"/>
        </w:rPr>
        <w:t xml:space="preserve"> والمنظمات</w:t>
      </w:r>
      <w:r w:rsidR="00606CB5" w:rsidRPr="00C868FA">
        <w:rPr>
          <w:rFonts w:eastAsia="PMingLiU" w:cs="Simplified Arabic" w:hint="cs"/>
          <w:sz w:val="22"/>
          <w:rtl/>
          <w:lang w:val="fr-CA" w:eastAsia="ar-SA"/>
        </w:rPr>
        <w:t xml:space="preserve"> الأخرى</w:t>
      </w:r>
      <w:r w:rsidR="00606CB5" w:rsidRPr="00C868FA">
        <w:rPr>
          <w:rFonts w:eastAsia="PMingLiU" w:cs="Simplified Arabic"/>
          <w:sz w:val="22"/>
          <w:rtl/>
          <w:lang w:val="fr-CA" w:eastAsia="ar-SA"/>
        </w:rPr>
        <w:t xml:space="preserve"> ذات الصلة إلى</w:t>
      </w:r>
      <w:r w:rsidR="00606CB5" w:rsidRPr="00C868FA">
        <w:rPr>
          <w:rFonts w:eastAsia="PMingLiU" w:cs="Simplified Arabic" w:hint="cs"/>
          <w:sz w:val="22"/>
          <w:rtl/>
          <w:lang w:val="fr-CA" w:eastAsia="ar-SA"/>
        </w:rPr>
        <w:t xml:space="preserve"> أن تقدم إلى أمانة اتفاقية التنوع البيولوجي</w:t>
      </w:r>
      <w:r w:rsidR="00606CB5" w:rsidRPr="00C868FA">
        <w:rPr>
          <w:rFonts w:eastAsia="PMingLiU" w:cs="Simplified Arabic"/>
          <w:sz w:val="22"/>
          <w:rtl/>
          <w:lang w:val="fr-CA" w:eastAsia="ar-SA"/>
        </w:rPr>
        <w:t xml:space="preserve"> </w:t>
      </w:r>
      <w:r w:rsidR="00606CB5">
        <w:rPr>
          <w:rFonts w:eastAsia="PMingLiU" w:cs="Simplified Arabic" w:hint="cs"/>
          <w:sz w:val="22"/>
          <w:rtl/>
          <w:lang w:val="fr-CA" w:eastAsia="ar-SA"/>
        </w:rPr>
        <w:t>الوثائق</w:t>
      </w:r>
      <w:r w:rsidR="00606CB5" w:rsidRPr="00C868FA">
        <w:rPr>
          <w:rFonts w:eastAsia="PMingLiU" w:cs="Simplified Arabic"/>
          <w:sz w:val="22"/>
          <w:rtl/>
          <w:lang w:val="fr-CA" w:eastAsia="ar-SA"/>
        </w:rPr>
        <w:t xml:space="preserve"> المرجعية التقنية </w:t>
      </w:r>
      <w:r w:rsidR="00606CB5">
        <w:rPr>
          <w:rFonts w:eastAsia="PMingLiU" w:cs="Simplified Arabic" w:hint="cs"/>
          <w:sz w:val="22"/>
          <w:rtl/>
          <w:lang w:val="fr-CA" w:eastAsia="ar-SA"/>
        </w:rPr>
        <w:t>والمواد الأخرى</w:t>
      </w:r>
      <w:r w:rsidR="00606CB5" w:rsidRPr="00C868FA">
        <w:rPr>
          <w:rFonts w:eastAsia="PMingLiU" w:cs="Simplified Arabic"/>
          <w:sz w:val="22"/>
          <w:rtl/>
          <w:lang w:val="fr-CA" w:eastAsia="ar-SA"/>
        </w:rPr>
        <w:t xml:space="preserve"> ذات الصلة </w:t>
      </w:r>
      <w:r w:rsidR="00606CB5" w:rsidRPr="00C868FA">
        <w:rPr>
          <w:rFonts w:eastAsia="PMingLiU" w:cs="Simplified Arabic" w:hint="cs"/>
          <w:sz w:val="22"/>
          <w:rtl/>
          <w:lang w:val="fr-CA" w:eastAsia="ar-SA"/>
        </w:rPr>
        <w:t xml:space="preserve">بالتقنيات الجديدة لتفاعل </w:t>
      </w:r>
      <w:proofErr w:type="spellStart"/>
      <w:r w:rsidR="00606CB5" w:rsidRPr="00C868FA">
        <w:rPr>
          <w:rFonts w:eastAsia="PMingLiU" w:cs="Simplified Arabic" w:hint="cs"/>
          <w:sz w:val="22"/>
          <w:rtl/>
          <w:lang w:val="fr-CA" w:eastAsia="ar-SA"/>
        </w:rPr>
        <w:t>البوليمراز</w:t>
      </w:r>
      <w:proofErr w:type="spellEnd"/>
      <w:r w:rsidR="00606CB5" w:rsidRPr="00C868FA">
        <w:rPr>
          <w:rFonts w:eastAsia="PMingLiU" w:cs="Simplified Arabic" w:hint="cs"/>
          <w:sz w:val="22"/>
          <w:rtl/>
          <w:lang w:val="fr-CA" w:eastAsia="ar-SA"/>
        </w:rPr>
        <w:t xml:space="preserve"> التسلسلي الكمي، و</w:t>
      </w:r>
      <w:r w:rsidR="00606CB5" w:rsidRPr="00C868FA">
        <w:rPr>
          <w:rFonts w:eastAsia="PMingLiU" w:cs="Simplified Arabic"/>
          <w:sz w:val="22"/>
          <w:rtl/>
          <w:lang w:val="fr-CA" w:eastAsia="ar-SA"/>
        </w:rPr>
        <w:t xml:space="preserve">تفاعل </w:t>
      </w:r>
      <w:proofErr w:type="spellStart"/>
      <w:r w:rsidR="00606CB5" w:rsidRPr="00C868FA">
        <w:rPr>
          <w:rFonts w:eastAsia="PMingLiU" w:cs="Simplified Arabic"/>
          <w:sz w:val="22"/>
          <w:rtl/>
          <w:lang w:val="fr-CA" w:eastAsia="ar-SA"/>
        </w:rPr>
        <w:t>البوليمراز</w:t>
      </w:r>
      <w:proofErr w:type="spellEnd"/>
      <w:r w:rsidR="00606CB5" w:rsidRPr="00C868FA">
        <w:rPr>
          <w:rFonts w:eastAsia="PMingLiU" w:cs="Simplified Arabic"/>
          <w:sz w:val="22"/>
          <w:rtl/>
          <w:lang w:val="fr-CA" w:eastAsia="ar-SA"/>
        </w:rPr>
        <w:t xml:space="preserve"> التسلسلي الرقمي</w:t>
      </w:r>
      <w:r w:rsidR="00606CB5" w:rsidRPr="00C868FA">
        <w:rPr>
          <w:rFonts w:eastAsia="PMingLiU" w:cs="Simplified Arabic" w:hint="cs"/>
          <w:sz w:val="22"/>
          <w:rtl/>
          <w:lang w:val="fr-CA" w:eastAsia="ar-SA"/>
        </w:rPr>
        <w:t>،</w:t>
      </w:r>
      <w:r w:rsidR="00606CB5" w:rsidRPr="00C868FA">
        <w:rPr>
          <w:rFonts w:eastAsia="PMingLiU" w:cs="Simplified Arabic"/>
          <w:sz w:val="22"/>
          <w:rtl/>
          <w:lang w:val="fr-CA" w:eastAsia="ar-SA"/>
        </w:rPr>
        <w:t xml:space="preserve"> وتسلسل الجيل التالي</w:t>
      </w:r>
      <w:r w:rsidR="00606CB5" w:rsidRPr="00C868FA">
        <w:rPr>
          <w:rFonts w:eastAsia="PMingLiU" w:cs="Simplified Arabic" w:hint="cs"/>
          <w:sz w:val="22"/>
          <w:rtl/>
          <w:lang w:val="fr-CA" w:eastAsia="ar-SA"/>
        </w:rPr>
        <w:t>،</w:t>
      </w:r>
      <w:r w:rsidR="00606CB5" w:rsidRPr="00C868FA">
        <w:rPr>
          <w:rFonts w:ascii="Simplified Arabic" w:eastAsia="PMingLiU" w:hAnsi="Simplified Arabic" w:cs="Simplified Arabic"/>
          <w:color w:val="333333"/>
          <w:sz w:val="26"/>
          <w:szCs w:val="26"/>
          <w:shd w:val="clear" w:color="auto" w:fill="FFFFFF"/>
          <w:rtl/>
          <w:lang w:val="fr-CA" w:eastAsia="ar-SA"/>
        </w:rPr>
        <w:t xml:space="preserve"> </w:t>
      </w:r>
      <w:r w:rsidR="00606CB5" w:rsidRPr="00C868FA">
        <w:rPr>
          <w:rFonts w:eastAsia="PMingLiU" w:cs="Simplified Arabic"/>
          <w:sz w:val="22"/>
          <w:rtl/>
          <w:lang w:val="fr-CA" w:eastAsia="ar-SA"/>
        </w:rPr>
        <w:t xml:space="preserve">وتقنيات التضخيم </w:t>
      </w:r>
      <w:r w:rsidR="00606CB5" w:rsidRPr="00C868FA">
        <w:rPr>
          <w:rFonts w:eastAsia="PMingLiU" w:cs="Simplified Arabic" w:hint="cs"/>
          <w:sz w:val="22"/>
          <w:rtl/>
          <w:lang w:val="fr-CA" w:eastAsia="ar-SA"/>
        </w:rPr>
        <w:t>ال</w:t>
      </w:r>
      <w:r w:rsidR="00606CB5" w:rsidRPr="00C868FA">
        <w:rPr>
          <w:rFonts w:eastAsia="PMingLiU" w:cs="Simplified Arabic"/>
          <w:sz w:val="22"/>
          <w:rtl/>
          <w:lang w:val="fr-CA" w:eastAsia="ar-SA"/>
        </w:rPr>
        <w:t xml:space="preserve">متساوي الحرارة من أجل استكمال </w:t>
      </w:r>
      <w:r w:rsidR="00606CB5" w:rsidRPr="00C868FA">
        <w:rPr>
          <w:rFonts w:eastAsia="PMingLiU" w:cs="Simplified Arabic"/>
          <w:i/>
          <w:iCs/>
          <w:sz w:val="22"/>
          <w:rtl/>
          <w:lang w:val="fr-CA" w:eastAsia="ar-SA"/>
        </w:rPr>
        <w:t xml:space="preserve">دليل التدريب </w:t>
      </w:r>
      <w:r w:rsidR="00606CB5" w:rsidRPr="00C868FA">
        <w:rPr>
          <w:rFonts w:eastAsia="PMingLiU" w:cs="Simplified Arabic" w:hint="cs"/>
          <w:i/>
          <w:iCs/>
          <w:sz w:val="22"/>
          <w:rtl/>
          <w:lang w:val="fr-CA" w:eastAsia="ar-SA"/>
        </w:rPr>
        <w:t>بشأن</w:t>
      </w:r>
      <w:r w:rsidR="00606CB5" w:rsidRPr="00C868FA">
        <w:rPr>
          <w:rFonts w:eastAsia="PMingLiU" w:cs="Simplified Arabic"/>
          <w:i/>
          <w:iCs/>
          <w:sz w:val="22"/>
          <w:rtl/>
          <w:lang w:val="fr-CA" w:eastAsia="ar-SA"/>
        </w:rPr>
        <w:t xml:space="preserve"> الكشف عن الكائنات الحية</w:t>
      </w:r>
      <w:r w:rsidR="00606CB5" w:rsidRPr="00C868FA">
        <w:rPr>
          <w:rFonts w:eastAsia="PMingLiU" w:cs="Simplified Arabic" w:hint="cs"/>
          <w:i/>
          <w:iCs/>
          <w:sz w:val="22"/>
          <w:rtl/>
          <w:lang w:val="fr-CA" w:eastAsia="ar-SA"/>
        </w:rPr>
        <w:t xml:space="preserve"> المحورة</w:t>
      </w:r>
      <w:r w:rsidR="00606CB5" w:rsidRPr="00C868FA">
        <w:rPr>
          <w:rFonts w:eastAsia="PMingLiU" w:cs="Simplified Arabic"/>
          <w:i/>
          <w:iCs/>
          <w:sz w:val="22"/>
          <w:rtl/>
          <w:lang w:val="fr-CA" w:eastAsia="ar-SA"/>
        </w:rPr>
        <w:t xml:space="preserve"> وتحديد هويتها </w:t>
      </w:r>
      <w:r w:rsidR="00606CB5" w:rsidRPr="00C868FA">
        <w:rPr>
          <w:rFonts w:eastAsia="PMingLiU" w:cs="Simplified Arabic" w:hint="cs"/>
          <w:i/>
          <w:iCs/>
          <w:sz w:val="22"/>
          <w:rtl/>
          <w:lang w:val="fr-CA" w:eastAsia="ar-SA"/>
        </w:rPr>
        <w:t>في سياق بروتوكول قرطاجنة للسلامة الأحيائية</w:t>
      </w:r>
      <w:r w:rsidR="00606CB5" w:rsidRPr="00C868FA">
        <w:rPr>
          <w:rFonts w:eastAsia="PMingLiU" w:cs="Simplified Arabic" w:hint="cs"/>
          <w:sz w:val="22"/>
          <w:rtl/>
          <w:lang w:val="fr-CA" w:eastAsia="ar-SA"/>
        </w:rPr>
        <w:t xml:space="preserve"> وتحديث إصداراته المستقبلية</w:t>
      </w:r>
      <w:r w:rsidR="00606CB5" w:rsidRPr="009378BB">
        <w:rPr>
          <w:rFonts w:eastAsia="YouYuan" w:cs="Simplified Arabic"/>
          <w:kern w:val="2"/>
          <w:rtl/>
          <w:lang w:val="en-US" w:eastAsia="en-US" w:bidi="ar-EG"/>
        </w:rPr>
        <w:t xml:space="preserve"> </w:t>
      </w:r>
      <w:r w:rsidR="00063A38" w:rsidRPr="009378BB">
        <w:rPr>
          <w:rFonts w:eastAsia="YouYuan" w:cs="Simplified Arabic"/>
          <w:kern w:val="2"/>
          <w:rtl/>
          <w:lang w:val="en-US" w:eastAsia="en-US" w:bidi="ar-EG"/>
        </w:rPr>
        <w:t>(</w:t>
      </w:r>
      <w:r w:rsidR="00606CB5">
        <w:rPr>
          <w:rFonts w:eastAsia="YouYuan" w:cs="Simplified Arabic" w:hint="cs"/>
          <w:kern w:val="2"/>
          <w:rtl/>
          <w:lang w:val="en-US" w:eastAsia="en-US" w:bidi="ar-EG"/>
        </w:rPr>
        <w:t xml:space="preserve">السلسلة التقنية رقم </w:t>
      </w:r>
      <w:r w:rsidR="00606CB5">
        <w:rPr>
          <w:rFonts w:eastAsia="YouYuan" w:cs="Simplified Arabic"/>
          <w:kern w:val="2"/>
          <w:lang w:val="en-US" w:eastAsia="en-US" w:bidi="ar-EG"/>
        </w:rPr>
        <w:t>05</w:t>
      </w:r>
      <w:r w:rsidR="00063A38" w:rsidRPr="009378BB">
        <w:rPr>
          <w:rFonts w:eastAsia="YouYuan" w:cs="Simplified Arabic"/>
          <w:kern w:val="2"/>
          <w:rtl/>
          <w:lang w:val="en-US" w:eastAsia="en-US" w:bidi="ar-EG"/>
        </w:rPr>
        <w:t xml:space="preserve"> </w:t>
      </w:r>
      <w:r w:rsidR="00606CB5">
        <w:rPr>
          <w:rFonts w:eastAsia="YouYuan" w:cs="Simplified Arabic" w:hint="cs"/>
          <w:kern w:val="2"/>
          <w:rtl/>
          <w:lang w:val="en-US" w:eastAsia="en-US" w:bidi="ar-EG"/>
        </w:rPr>
        <w:t>للسلامة</w:t>
      </w:r>
      <w:r w:rsidR="00063A38" w:rsidRPr="009378BB">
        <w:rPr>
          <w:rFonts w:eastAsia="YouYuan" w:cs="Simplified Arabic"/>
          <w:kern w:val="2"/>
          <w:rtl/>
          <w:lang w:val="en-US" w:eastAsia="en-US" w:bidi="ar-EG"/>
        </w:rPr>
        <w:t xml:space="preserve"> الأحيائية).</w:t>
      </w:r>
      <w:r w:rsidR="006A26D9" w:rsidRPr="00C868FA">
        <w:rPr>
          <w:rFonts w:ascii="Simplified Arabic" w:hAnsi="Simplified Arabic" w:cs="Simplified Arabic"/>
          <w:vertAlign w:val="superscript"/>
          <w:rtl/>
          <w:lang w:val="en-GB" w:eastAsia="en-US"/>
        </w:rPr>
        <w:footnoteReference w:id="2"/>
      </w:r>
      <w:r w:rsidR="00063A38" w:rsidRPr="009378BB">
        <w:rPr>
          <w:rFonts w:eastAsia="YouYuan" w:cs="Simplified Arabic"/>
          <w:kern w:val="2"/>
          <w:rtl/>
          <w:lang w:val="en-US" w:eastAsia="en-US" w:bidi="ar-EG"/>
        </w:rPr>
        <w:t xml:space="preserve"> </w:t>
      </w:r>
      <w:r w:rsidR="00606CB5">
        <w:rPr>
          <w:rFonts w:eastAsia="YouYuan" w:cs="Simplified Arabic" w:hint="cs"/>
          <w:kern w:val="2"/>
          <w:rtl/>
          <w:lang w:val="en-US" w:eastAsia="en-US" w:bidi="ar-EG"/>
        </w:rPr>
        <w:t>و</w:t>
      </w:r>
      <w:r w:rsidR="00063A38" w:rsidRPr="009378BB">
        <w:rPr>
          <w:rFonts w:eastAsia="YouYuan" w:cs="Simplified Arabic"/>
          <w:kern w:val="2"/>
          <w:rtl/>
          <w:lang w:val="en-US" w:eastAsia="en-US" w:bidi="ar-EG"/>
        </w:rPr>
        <w:t>بالإضافة إلى ذلك، دع</w:t>
      </w:r>
      <w:r w:rsidR="00606CB5">
        <w:rPr>
          <w:rFonts w:eastAsia="YouYuan" w:cs="Simplified Arabic" w:hint="cs"/>
          <w:kern w:val="2"/>
          <w:rtl/>
          <w:lang w:val="en-US" w:eastAsia="en-US" w:bidi="ar-EG"/>
        </w:rPr>
        <w:t>ا</w:t>
      </w:r>
      <w:r w:rsidR="00063A38" w:rsidRPr="009378BB">
        <w:rPr>
          <w:rFonts w:eastAsia="YouYuan" w:cs="Simplified Arabic"/>
          <w:kern w:val="2"/>
          <w:rtl/>
          <w:lang w:val="en-US" w:eastAsia="en-US" w:bidi="ar-EG"/>
        </w:rPr>
        <w:t xml:space="preserve"> </w:t>
      </w:r>
      <w:r w:rsidR="00606CB5" w:rsidRPr="00C868FA">
        <w:rPr>
          <w:rFonts w:eastAsia="PMingLiU" w:cs="Simplified Arabic" w:hint="cs"/>
          <w:sz w:val="22"/>
          <w:rtl/>
          <w:lang w:val="fr-CA" w:eastAsia="ar-SA"/>
        </w:rPr>
        <w:t>الأطراف إلى أن تشارك من خلال غرفة تبادل معلومات السلامة الأحيائية</w:t>
      </w:r>
      <w:r w:rsidR="00606CB5">
        <w:rPr>
          <w:rFonts w:eastAsia="PMingLiU" w:cs="Simplified Arabic" w:hint="cs"/>
          <w:sz w:val="22"/>
          <w:rtl/>
          <w:lang w:val="fr-CA" w:eastAsia="ar-SA"/>
        </w:rPr>
        <w:t xml:space="preserve"> </w:t>
      </w:r>
      <w:r w:rsidR="00606CB5" w:rsidRPr="00C868FA">
        <w:rPr>
          <w:rFonts w:eastAsia="PMingLiU" w:cs="Simplified Arabic" w:hint="cs"/>
          <w:sz w:val="22"/>
          <w:rtl/>
          <w:lang w:val="fr-CA" w:eastAsia="ar-SA"/>
        </w:rPr>
        <w:t xml:space="preserve">تجاربها في تقنيات الكشف الجديدة، مثل التقنيات الخاصة بالكشف عن الكائنات الحية المحورة المطورة حديثا </w:t>
      </w:r>
      <w:r w:rsidR="000929DF">
        <w:rPr>
          <w:rFonts w:eastAsia="PMingLiU" w:cs="Simplified Arabic" w:hint="cs"/>
          <w:sz w:val="22"/>
          <w:rtl/>
          <w:lang w:val="fr-CA" w:eastAsia="ar-SA"/>
        </w:rPr>
        <w:t>و</w:t>
      </w:r>
      <w:r w:rsidR="00606CB5" w:rsidRPr="00C868FA">
        <w:rPr>
          <w:rFonts w:eastAsia="PMingLiU" w:cs="Simplified Arabic" w:hint="cs"/>
          <w:sz w:val="22"/>
          <w:rtl/>
          <w:lang w:val="fr-CA" w:eastAsia="ar-SA"/>
        </w:rPr>
        <w:t xml:space="preserve">غير المصرح بها، </w:t>
      </w:r>
      <w:r w:rsidR="000929DF">
        <w:rPr>
          <w:rFonts w:eastAsia="PMingLiU" w:cs="Simplified Arabic" w:hint="cs"/>
          <w:sz w:val="22"/>
          <w:rtl/>
          <w:lang w:val="fr-CA" w:eastAsia="ar-SA"/>
        </w:rPr>
        <w:t>و</w:t>
      </w:r>
      <w:r w:rsidR="00606CB5" w:rsidRPr="00C868FA">
        <w:rPr>
          <w:rFonts w:eastAsia="PMingLiU" w:cs="Simplified Arabic" w:hint="cs"/>
          <w:sz w:val="22"/>
          <w:rtl/>
          <w:lang w:val="fr-CA" w:eastAsia="ar-SA"/>
        </w:rPr>
        <w:t xml:space="preserve">في تطوير </w:t>
      </w:r>
      <w:r w:rsidR="00606CB5">
        <w:rPr>
          <w:rFonts w:eastAsia="PMingLiU" w:cs="Simplified Arabic" w:hint="cs"/>
          <w:sz w:val="22"/>
          <w:rtl/>
          <w:lang w:val="fr-CA" w:eastAsia="ar-SA"/>
        </w:rPr>
        <w:t>ال</w:t>
      </w:r>
      <w:r w:rsidR="00606CB5" w:rsidRPr="00C868FA">
        <w:rPr>
          <w:rFonts w:eastAsia="PMingLiU" w:cs="Simplified Arabic" w:hint="cs"/>
          <w:sz w:val="22"/>
          <w:rtl/>
          <w:lang w:val="fr-CA" w:eastAsia="ar-SA"/>
        </w:rPr>
        <w:t xml:space="preserve">مواد </w:t>
      </w:r>
      <w:r w:rsidR="00606CB5">
        <w:rPr>
          <w:rFonts w:eastAsia="PMingLiU" w:cs="Simplified Arabic" w:hint="cs"/>
          <w:sz w:val="22"/>
          <w:rtl/>
          <w:lang w:val="fr-CA" w:eastAsia="ar-SA"/>
        </w:rPr>
        <w:t>ال</w:t>
      </w:r>
      <w:r w:rsidR="00606CB5" w:rsidRPr="00C868FA">
        <w:rPr>
          <w:rFonts w:eastAsia="PMingLiU" w:cs="Simplified Arabic" w:hint="cs"/>
          <w:sz w:val="22"/>
          <w:rtl/>
          <w:lang w:val="fr-CA" w:eastAsia="ar-SA"/>
        </w:rPr>
        <w:t xml:space="preserve">مرجعية </w:t>
      </w:r>
      <w:r w:rsidR="00606CB5">
        <w:rPr>
          <w:rFonts w:eastAsia="PMingLiU" w:cs="Simplified Arabic" w:hint="cs"/>
          <w:sz w:val="22"/>
          <w:rtl/>
          <w:lang w:val="fr-CA" w:eastAsia="ar-SA"/>
        </w:rPr>
        <w:t>واستخدامها وصيانتها</w:t>
      </w:r>
      <w:r w:rsidR="00063A38" w:rsidRPr="009378BB">
        <w:rPr>
          <w:rFonts w:eastAsia="YouYuan" w:cs="Simplified Arabic"/>
          <w:kern w:val="2"/>
          <w:rtl/>
          <w:lang w:val="en-US" w:eastAsia="en-US" w:bidi="ar-EG"/>
        </w:rPr>
        <w:t>، كما</w:t>
      </w:r>
      <w:r w:rsidR="00606CB5">
        <w:rPr>
          <w:rFonts w:eastAsia="YouYuan" w:cs="Simplified Arabic" w:hint="cs"/>
          <w:kern w:val="2"/>
          <w:rtl/>
          <w:lang w:val="en-US" w:eastAsia="en-US" w:bidi="ar-EG"/>
        </w:rPr>
        <w:t xml:space="preserve"> دعا</w:t>
      </w:r>
      <w:r w:rsidR="00063A38" w:rsidRPr="009378BB">
        <w:rPr>
          <w:rFonts w:eastAsia="YouYuan" w:cs="Simplified Arabic"/>
          <w:kern w:val="2"/>
          <w:rtl/>
          <w:lang w:val="en-US" w:eastAsia="en-US" w:bidi="ar-EG"/>
        </w:rPr>
        <w:t xml:space="preserve"> </w:t>
      </w:r>
      <w:r w:rsidR="00606CB5" w:rsidRPr="000516F3">
        <w:rPr>
          <w:rFonts w:eastAsia="PMingLiU" w:cs="Simplified Arabic" w:hint="cs"/>
          <w:sz w:val="22"/>
          <w:rtl/>
          <w:lang w:val="fr-CA" w:eastAsia="ar-SA"/>
        </w:rPr>
        <w:t xml:space="preserve">الأطراف والحكومات الأخرى والمنظمات ذات الصلة إلى مشاركة وإتاحة مواد التدريب والمنشورات المرجعية من خلال غرفة تبادل معلومات السلامة </w:t>
      </w:r>
      <w:r w:rsidR="00606CB5" w:rsidRPr="0032731C">
        <w:rPr>
          <w:rFonts w:eastAsia="PMingLiU" w:cs="Simplified Arabic" w:hint="cs"/>
          <w:sz w:val="22"/>
          <w:rtl/>
          <w:lang w:val="fr-CA" w:eastAsia="ar-SA"/>
        </w:rPr>
        <w:t>الأحيائية</w:t>
      </w:r>
      <w:r w:rsidR="00063A38" w:rsidRPr="0032731C">
        <w:rPr>
          <w:rFonts w:eastAsia="YouYuan" w:cs="Simplified Arabic"/>
          <w:kern w:val="2"/>
          <w:lang w:val="en-US" w:eastAsia="en-US" w:bidi="ar-EG"/>
        </w:rPr>
        <w:t>.</w:t>
      </w:r>
    </w:p>
    <w:p w14:paraId="2DBF731B" w14:textId="0AD3AF0D" w:rsidR="00063A38" w:rsidRPr="00450C66" w:rsidRDefault="009378BB" w:rsidP="00063A38">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sidRPr="0032731C">
        <w:rPr>
          <w:rFonts w:eastAsia="YouYuan" w:cs="Simplified Arabic" w:hint="cs"/>
          <w:kern w:val="2"/>
          <w:sz w:val="22"/>
          <w:rtl/>
          <w:lang w:val="en-US" w:eastAsia="en-US" w:bidi="ar-EG"/>
        </w:rPr>
        <w:t>وفي</w:t>
      </w:r>
      <w:r w:rsidR="00063A38" w:rsidRPr="0032731C">
        <w:rPr>
          <w:rFonts w:eastAsia="YouYuan" w:cs="Simplified Arabic"/>
          <w:kern w:val="2"/>
          <w:sz w:val="22"/>
          <w:rtl/>
          <w:lang w:val="en-US" w:eastAsia="en-US" w:bidi="ar-EG"/>
        </w:rPr>
        <w:t xml:space="preserve"> </w:t>
      </w:r>
      <w:r w:rsidRPr="0032731C">
        <w:rPr>
          <w:rFonts w:eastAsia="YouYuan" w:cs="Simplified Arabic" w:hint="cs"/>
          <w:kern w:val="2"/>
          <w:sz w:val="22"/>
          <w:rtl/>
          <w:lang w:val="en-US" w:eastAsia="en-US" w:bidi="ar-EG"/>
        </w:rPr>
        <w:t>المقرر</w:t>
      </w:r>
      <w:r w:rsidR="00063A38" w:rsidRPr="0032731C">
        <w:rPr>
          <w:rFonts w:eastAsia="YouYuan" w:cs="Simplified Arabic"/>
          <w:kern w:val="2"/>
          <w:sz w:val="22"/>
          <w:rtl/>
          <w:lang w:val="en-US" w:eastAsia="en-US" w:bidi="ar-EG"/>
        </w:rPr>
        <w:t xml:space="preserve"> نفسه، طلب مؤتمر الأطراف </w:t>
      </w:r>
      <w:r w:rsidR="00AD6C65" w:rsidRPr="0032731C">
        <w:rPr>
          <w:rFonts w:eastAsia="YouYuan" w:cs="Simplified Arabic"/>
          <w:kern w:val="2"/>
          <w:rtl/>
          <w:lang w:val="en-US" w:eastAsia="en-US" w:bidi="ar-EG"/>
        </w:rPr>
        <w:t xml:space="preserve">العامل كاجتماع للأطراف في </w:t>
      </w:r>
      <w:r w:rsidR="00AD6C65" w:rsidRPr="0032731C">
        <w:rPr>
          <w:rFonts w:eastAsia="YouYuan" w:cs="Simplified Arabic" w:hint="cs"/>
          <w:kern w:val="2"/>
          <w:rtl/>
          <w:lang w:val="en-US" w:eastAsia="en-US" w:bidi="ar-EG"/>
        </w:rPr>
        <w:t>ال</w:t>
      </w:r>
      <w:r w:rsidR="00AD6C65" w:rsidRPr="0032731C">
        <w:rPr>
          <w:rFonts w:eastAsia="YouYuan" w:cs="Simplified Arabic"/>
          <w:kern w:val="2"/>
          <w:rtl/>
          <w:lang w:val="en-US" w:eastAsia="en-US" w:bidi="ar-EG"/>
        </w:rPr>
        <w:t>بروتوكول</w:t>
      </w:r>
      <w:r w:rsidR="00063A38" w:rsidRPr="0032731C">
        <w:rPr>
          <w:rFonts w:eastAsia="YouYuan" w:cs="Simplified Arabic"/>
          <w:kern w:val="2"/>
          <w:sz w:val="22"/>
          <w:rtl/>
          <w:lang w:val="en-US" w:eastAsia="en-US" w:bidi="ar-EG"/>
        </w:rPr>
        <w:t xml:space="preserve"> من الأمانة، من </w:t>
      </w:r>
      <w:r w:rsidR="00AD6C65" w:rsidRPr="0032731C">
        <w:rPr>
          <w:rFonts w:eastAsia="YouYuan" w:cs="Simplified Arabic" w:hint="cs"/>
          <w:kern w:val="2"/>
          <w:sz w:val="22"/>
          <w:rtl/>
          <w:lang w:val="en-US" w:eastAsia="en-US" w:bidi="ar-EG"/>
        </w:rPr>
        <w:t>جملة</w:t>
      </w:r>
      <w:r w:rsidR="00063A38" w:rsidRPr="0032731C">
        <w:rPr>
          <w:rFonts w:eastAsia="YouYuan" w:cs="Simplified Arabic"/>
          <w:kern w:val="2"/>
          <w:sz w:val="22"/>
          <w:rtl/>
          <w:lang w:val="en-US" w:eastAsia="en-US" w:bidi="ar-EG"/>
        </w:rPr>
        <w:t xml:space="preserve"> أمور أخرى، مواصلة </w:t>
      </w:r>
      <w:r w:rsidR="00AD6C65" w:rsidRPr="0032731C">
        <w:rPr>
          <w:rFonts w:eastAsia="YouYuan" w:cs="Simplified Arabic"/>
          <w:kern w:val="2"/>
          <w:sz w:val="22"/>
          <w:rtl/>
          <w:lang w:val="en-US" w:eastAsia="en-US" w:bidi="ar-EG"/>
        </w:rPr>
        <w:t>جمع المنشورات</w:t>
      </w:r>
      <w:r w:rsidR="00AD6C65" w:rsidRPr="00AD6C65">
        <w:rPr>
          <w:rFonts w:eastAsia="YouYuan" w:cs="Simplified Arabic"/>
          <w:kern w:val="2"/>
          <w:sz w:val="22"/>
          <w:rtl/>
          <w:lang w:val="en-US" w:eastAsia="en-US" w:bidi="ar-EG"/>
        </w:rPr>
        <w:t xml:space="preserve"> والمواد المرجعية التقنية </w:t>
      </w:r>
      <w:r w:rsidR="00AD6C65">
        <w:rPr>
          <w:rFonts w:eastAsia="YouYuan" w:cs="Simplified Arabic" w:hint="cs"/>
          <w:kern w:val="2"/>
          <w:sz w:val="22"/>
          <w:rtl/>
          <w:lang w:val="en-US" w:eastAsia="en-US" w:bidi="ar-EG"/>
        </w:rPr>
        <w:t xml:space="preserve">بشأن </w:t>
      </w:r>
      <w:r w:rsidR="00AD6C65" w:rsidRPr="00AD6C65">
        <w:rPr>
          <w:rFonts w:eastAsia="YouYuan" w:cs="Simplified Arabic"/>
          <w:kern w:val="2"/>
          <w:sz w:val="22"/>
          <w:rtl/>
          <w:lang w:val="en-US" w:eastAsia="en-US" w:bidi="ar-EG"/>
        </w:rPr>
        <w:t>أخذ عينات الكائنات الحية المحورة والكشف عنها وتحديد هويتها</w:t>
      </w:r>
      <w:r w:rsidR="00AD6C65">
        <w:rPr>
          <w:rFonts w:eastAsia="YouYuan" w:cs="Simplified Arabic" w:hint="cs"/>
          <w:kern w:val="2"/>
          <w:sz w:val="22"/>
          <w:rtl/>
          <w:lang w:val="en-US" w:eastAsia="en-US" w:bidi="ar-EG"/>
        </w:rPr>
        <w:t xml:space="preserve"> وإتاحتها من خلال البوابة المخصصة</w:t>
      </w:r>
      <w:r w:rsidR="00AD6C65" w:rsidRPr="00AD6C65">
        <w:rPr>
          <w:rFonts w:eastAsia="YouYuan" w:cs="Simplified Arabic"/>
          <w:kern w:val="2"/>
          <w:sz w:val="22"/>
          <w:rtl/>
          <w:lang w:val="en-US" w:eastAsia="en-US" w:bidi="ar-EG"/>
        </w:rPr>
        <w:t xml:space="preserve"> في غرفة تبادل معلومات السلامة </w:t>
      </w:r>
      <w:r w:rsidR="00AD6C65" w:rsidRPr="00AD6C65">
        <w:rPr>
          <w:rFonts w:eastAsia="PMingLiU" w:cs="Simplified Arabic"/>
          <w:sz w:val="22"/>
          <w:rtl/>
          <w:lang w:val="fr-CA" w:eastAsia="ar-SA"/>
        </w:rPr>
        <w:t>الأحيائية</w:t>
      </w:r>
      <w:r w:rsidR="00AD6C65">
        <w:rPr>
          <w:rFonts w:eastAsia="PMingLiU" w:cs="Simplified Arabic" w:hint="cs"/>
          <w:sz w:val="22"/>
          <w:rtl/>
          <w:lang w:val="fr-CA" w:eastAsia="ar-SA"/>
        </w:rPr>
        <w:t>،</w:t>
      </w:r>
      <w:r w:rsidR="00AD6C65">
        <w:rPr>
          <w:rFonts w:eastAsia="YouYuan" w:cs="Simplified Arabic" w:hint="cs"/>
          <w:kern w:val="2"/>
          <w:sz w:val="22"/>
          <w:rtl/>
          <w:lang w:val="en-US" w:eastAsia="en-US" w:bidi="ar-EG"/>
        </w:rPr>
        <w:t xml:space="preserve"> و</w:t>
      </w:r>
      <w:r w:rsidR="00AD6C65" w:rsidRPr="00AD6C65">
        <w:rPr>
          <w:rFonts w:eastAsia="YouYuan" w:cs="Simplified Arabic"/>
          <w:kern w:val="2"/>
          <w:sz w:val="22"/>
          <w:rtl/>
          <w:lang w:val="en-US" w:eastAsia="en-US" w:bidi="ar-EG"/>
        </w:rPr>
        <w:t>إعداد تجميع للوثائق المرجعية التقنية والمواد الأخرى</w:t>
      </w:r>
      <w:r w:rsidR="00AD6C65">
        <w:rPr>
          <w:rFonts w:eastAsia="YouYuan" w:cs="Simplified Arabic" w:hint="cs"/>
          <w:kern w:val="2"/>
          <w:sz w:val="22"/>
          <w:rtl/>
          <w:lang w:val="en-US" w:eastAsia="en-US" w:bidi="ar-EG"/>
        </w:rPr>
        <w:t xml:space="preserve"> المقدمة</w:t>
      </w:r>
      <w:r w:rsidR="00063A38" w:rsidRPr="00063A38">
        <w:rPr>
          <w:rFonts w:eastAsia="YouYuan" w:cs="Simplified Arabic"/>
          <w:kern w:val="2"/>
          <w:sz w:val="22"/>
          <w:rtl/>
          <w:lang w:val="en-US" w:eastAsia="en-US" w:bidi="ar-EG"/>
        </w:rPr>
        <w:t xml:space="preserve">، والتعاون مع </w:t>
      </w:r>
      <w:r w:rsidR="00AD6C65" w:rsidRPr="00C868FA">
        <w:rPr>
          <w:rFonts w:cs="Simplified Arabic" w:hint="cs"/>
          <w:sz w:val="22"/>
          <w:rtl/>
          <w:lang w:val="en-GB" w:eastAsia="en-US"/>
        </w:rPr>
        <w:t xml:space="preserve">مع المنظمات ذات الصلة وتوفير الدعم الخاص ببناء القدرات </w:t>
      </w:r>
      <w:r w:rsidR="00AD6C65" w:rsidRPr="00C868FA">
        <w:rPr>
          <w:rFonts w:cs="Simplified Arabic" w:hint="cs"/>
          <w:sz w:val="22"/>
          <w:rtl/>
          <w:lang w:val="en-GB" w:eastAsia="en-US"/>
        </w:rPr>
        <w:lastRenderedPageBreak/>
        <w:t xml:space="preserve">للأطراف في مجال الكشف عن الكائنات الحية </w:t>
      </w:r>
      <w:r w:rsidR="00AD6C65" w:rsidRPr="00450C66">
        <w:rPr>
          <w:rFonts w:cs="Simplified Arabic" w:hint="cs"/>
          <w:sz w:val="22"/>
          <w:rtl/>
          <w:lang w:val="en-GB" w:eastAsia="en-US"/>
        </w:rPr>
        <w:t>المحورة وتحديد هويتها، بما في ذلك التدريب العملي لموظفي المختبرات على الأساليب التحليلية التقليدية وكذلك على تقنيات الكشف الجديدة</w:t>
      </w:r>
      <w:r w:rsidR="00063A38" w:rsidRPr="00450C66">
        <w:rPr>
          <w:rFonts w:eastAsia="YouYuan" w:cs="Simplified Arabic"/>
          <w:kern w:val="2"/>
          <w:sz w:val="22"/>
          <w:lang w:val="en-US" w:eastAsia="en-US" w:bidi="ar-EG"/>
        </w:rPr>
        <w:t>.</w:t>
      </w:r>
    </w:p>
    <w:p w14:paraId="37034381" w14:textId="760B8174" w:rsidR="00063A38" w:rsidRPr="00C47D81" w:rsidRDefault="009378BB" w:rsidP="00063A38">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450C66">
        <w:rPr>
          <w:rFonts w:eastAsia="YouYuan" w:cs="Simplified Arabic" w:hint="cs"/>
          <w:kern w:val="2"/>
          <w:sz w:val="22"/>
          <w:rtl/>
          <w:lang w:val="en-US" w:eastAsia="en-US"/>
        </w:rPr>
        <w:t>و</w:t>
      </w:r>
      <w:r w:rsidR="00063A38" w:rsidRPr="00450C66">
        <w:rPr>
          <w:rFonts w:eastAsia="YouYuan" w:cs="Simplified Arabic"/>
          <w:kern w:val="2"/>
          <w:sz w:val="22"/>
          <w:rtl/>
          <w:lang w:val="en-US" w:eastAsia="en-US" w:bidi="ar-EG"/>
        </w:rPr>
        <w:t xml:space="preserve">تتضمن هذه الوثيقة لمحة عامة عن العمل المنجز بموجب </w:t>
      </w:r>
      <w:r w:rsidR="00450C66" w:rsidRPr="00450C66">
        <w:rPr>
          <w:rFonts w:eastAsia="YouYuan" w:cs="Simplified Arabic" w:hint="cs"/>
          <w:kern w:val="2"/>
          <w:sz w:val="22"/>
          <w:rtl/>
          <w:lang w:val="en-US" w:eastAsia="en-US" w:bidi="ar-EG"/>
        </w:rPr>
        <w:t>المقرر</w:t>
      </w:r>
      <w:r w:rsidR="00063A38" w:rsidRPr="00450C66">
        <w:rPr>
          <w:rFonts w:eastAsia="YouYuan" w:cs="Simplified Arabic"/>
          <w:kern w:val="2"/>
          <w:sz w:val="22"/>
          <w:rtl/>
          <w:lang w:val="en-US" w:eastAsia="en-US" w:bidi="ar-EG"/>
        </w:rPr>
        <w:t xml:space="preserve"> </w:t>
      </w:r>
      <w:hyperlink r:id="rId15" w:history="1">
        <w:r w:rsidR="00450C66" w:rsidRPr="00450C66">
          <w:rPr>
            <w:rStyle w:val="Hyperlink"/>
            <w:rFonts w:eastAsia="YouYuan" w:cs="Simplified Arabic"/>
            <w:kern w:val="2"/>
            <w:lang w:val="en-US" w:eastAsia="en-US" w:bidi="ar-EG"/>
          </w:rPr>
          <w:t>CP-11/8</w:t>
        </w:r>
      </w:hyperlink>
      <w:r w:rsidR="00063A38" w:rsidRPr="00450C66">
        <w:rPr>
          <w:rFonts w:eastAsia="YouYuan" w:cs="Simplified Arabic"/>
          <w:kern w:val="2"/>
          <w:sz w:val="22"/>
          <w:rtl/>
          <w:lang w:val="en-US" w:eastAsia="en-US" w:bidi="ar-EG"/>
        </w:rPr>
        <w:t xml:space="preserve">، وذلك في شكل </w:t>
      </w:r>
      <w:r w:rsidR="00450C66" w:rsidRPr="00450C66">
        <w:rPr>
          <w:rFonts w:eastAsia="YouYuan" w:cs="Simplified Arabic" w:hint="cs"/>
          <w:kern w:val="2"/>
          <w:sz w:val="22"/>
          <w:rtl/>
          <w:lang w:val="en-US" w:eastAsia="en-US" w:bidi="ar-EG"/>
        </w:rPr>
        <w:t>موجز</w:t>
      </w:r>
      <w:r w:rsidR="00063A38" w:rsidRPr="00450C66">
        <w:rPr>
          <w:rFonts w:eastAsia="YouYuan" w:cs="Simplified Arabic"/>
          <w:kern w:val="2"/>
          <w:sz w:val="22"/>
          <w:rtl/>
          <w:lang w:val="en-US" w:eastAsia="en-US" w:bidi="ar-EG"/>
        </w:rPr>
        <w:t xml:space="preserve"> للمعلومات المقدمة بشأن الكشف عن الكائنات الحية </w:t>
      </w:r>
      <w:r w:rsidR="00450C66" w:rsidRPr="00450C66">
        <w:rPr>
          <w:rFonts w:eastAsia="YouYuan" w:cs="Simplified Arabic" w:hint="cs"/>
          <w:kern w:val="2"/>
          <w:sz w:val="22"/>
          <w:rtl/>
          <w:lang w:val="en-US" w:eastAsia="en-US" w:bidi="ar-EG"/>
        </w:rPr>
        <w:t>المحورة</w:t>
      </w:r>
      <w:r w:rsidR="00063A38" w:rsidRPr="00450C66">
        <w:rPr>
          <w:rFonts w:eastAsia="YouYuan" w:cs="Simplified Arabic"/>
          <w:kern w:val="2"/>
          <w:sz w:val="22"/>
          <w:rtl/>
          <w:lang w:val="en-US" w:eastAsia="en-US" w:bidi="ar-EG"/>
        </w:rPr>
        <w:t xml:space="preserve"> </w:t>
      </w:r>
      <w:r w:rsidR="00450C66" w:rsidRPr="00450C66">
        <w:rPr>
          <w:rFonts w:eastAsia="YouYuan" w:cs="Simplified Arabic" w:hint="cs"/>
          <w:kern w:val="2"/>
          <w:sz w:val="22"/>
          <w:rtl/>
          <w:lang w:val="en-US" w:eastAsia="en-US" w:bidi="ar-EG"/>
        </w:rPr>
        <w:t>وتحديد هويتها</w:t>
      </w:r>
      <w:r w:rsidR="00063A38" w:rsidRPr="00450C66">
        <w:rPr>
          <w:rFonts w:eastAsia="YouYuan" w:cs="Simplified Arabic"/>
          <w:kern w:val="2"/>
          <w:sz w:val="22"/>
          <w:rtl/>
          <w:lang w:val="en-US" w:eastAsia="en-US" w:bidi="ar-EG"/>
        </w:rPr>
        <w:t xml:space="preserve"> (القسم الثاني)، والمناقشات الإلكترونية </w:t>
      </w:r>
      <w:r w:rsidR="00450C66" w:rsidRPr="00450C66">
        <w:rPr>
          <w:rFonts w:eastAsia="YouYuan" w:cs="Simplified Arabic" w:hint="cs"/>
          <w:kern w:val="2"/>
          <w:sz w:val="22"/>
          <w:rtl/>
          <w:lang w:val="en-US" w:eastAsia="en-US" w:bidi="ar-EG"/>
        </w:rPr>
        <w:t>ل</w:t>
      </w:r>
      <w:r w:rsidR="00450C66" w:rsidRPr="00450C66">
        <w:rPr>
          <w:rFonts w:eastAsia="YouYuan" w:cs="Simplified Arabic"/>
          <w:kern w:val="2"/>
          <w:sz w:val="22"/>
          <w:rtl/>
          <w:lang w:val="en-US" w:eastAsia="en-US" w:bidi="ar-EG"/>
        </w:rPr>
        <w:t>شبكة مختبرات الكشف عن الكائنات الحية المحورة وتحديد هويتها</w:t>
      </w:r>
      <w:r w:rsidR="00450C66" w:rsidRPr="00450C66">
        <w:rPr>
          <w:rFonts w:eastAsia="YouYuan" w:cs="Simplified Arabic"/>
          <w:kern w:val="2"/>
          <w:sz w:val="22"/>
          <w:rtl/>
          <w:lang w:val="en-US" w:eastAsia="en-US" w:bidi="ar-EG"/>
        </w:rPr>
        <w:t xml:space="preserve"> </w:t>
      </w:r>
      <w:r w:rsidR="00063A38" w:rsidRPr="00063A38">
        <w:rPr>
          <w:rFonts w:eastAsia="YouYuan" w:cs="Simplified Arabic"/>
          <w:kern w:val="2"/>
          <w:sz w:val="22"/>
          <w:rtl/>
          <w:lang w:val="en-US" w:eastAsia="en-US" w:bidi="ar-EG"/>
        </w:rPr>
        <w:t xml:space="preserve">(القسم الثالث)، ونتائج </w:t>
      </w:r>
      <w:r w:rsidR="00450C66">
        <w:rPr>
          <w:rFonts w:eastAsia="YouYuan" w:cs="Simplified Arabic" w:hint="cs"/>
          <w:kern w:val="2"/>
          <w:sz w:val="22"/>
          <w:rtl/>
          <w:lang w:val="en-US" w:eastAsia="en-US" w:bidi="ar-EG"/>
        </w:rPr>
        <w:t>حلقة</w:t>
      </w:r>
      <w:r w:rsidR="00063A38" w:rsidRPr="00063A38">
        <w:rPr>
          <w:rFonts w:eastAsia="YouYuan" w:cs="Simplified Arabic"/>
          <w:kern w:val="2"/>
          <w:sz w:val="22"/>
          <w:rtl/>
          <w:lang w:val="en-US" w:eastAsia="en-US" w:bidi="ar-EG"/>
        </w:rPr>
        <w:t xml:space="preserve"> العمل حول الكشف عن الكائنات الحية </w:t>
      </w:r>
      <w:r w:rsidR="00450C66">
        <w:rPr>
          <w:rFonts w:eastAsia="YouYuan" w:cs="Simplified Arabic" w:hint="cs"/>
          <w:kern w:val="2"/>
          <w:sz w:val="22"/>
          <w:rtl/>
          <w:lang w:val="en-US" w:eastAsia="en-US" w:bidi="ar-EG"/>
        </w:rPr>
        <w:t>المحورة</w:t>
      </w:r>
      <w:r w:rsidR="00063A38" w:rsidRPr="00063A38">
        <w:rPr>
          <w:rFonts w:eastAsia="YouYuan" w:cs="Simplified Arabic"/>
          <w:kern w:val="2"/>
          <w:sz w:val="22"/>
          <w:rtl/>
          <w:lang w:val="en-US" w:eastAsia="en-US" w:bidi="ar-EG"/>
        </w:rPr>
        <w:t xml:space="preserve"> وتحديد</w:t>
      </w:r>
      <w:r w:rsidR="00450C66">
        <w:rPr>
          <w:rFonts w:eastAsia="YouYuan" w:cs="Simplified Arabic" w:hint="cs"/>
          <w:kern w:val="2"/>
          <w:sz w:val="22"/>
          <w:rtl/>
          <w:lang w:val="en-US" w:eastAsia="en-US" w:bidi="ar-EG"/>
        </w:rPr>
        <w:t xml:space="preserve"> هويتها</w:t>
      </w:r>
      <w:r w:rsidR="00063A38" w:rsidRPr="00063A38">
        <w:rPr>
          <w:rFonts w:eastAsia="YouYuan" w:cs="Simplified Arabic"/>
          <w:kern w:val="2"/>
          <w:sz w:val="22"/>
          <w:rtl/>
          <w:lang w:val="en-US" w:eastAsia="en-US" w:bidi="ar-EG"/>
        </w:rPr>
        <w:t xml:space="preserve"> ودور </w:t>
      </w:r>
      <w:r w:rsidR="00450C66">
        <w:rPr>
          <w:rFonts w:eastAsia="YouYuan" w:cs="Simplified Arabic" w:hint="cs"/>
          <w:kern w:val="2"/>
          <w:sz w:val="22"/>
          <w:rtl/>
          <w:lang w:val="en-US" w:eastAsia="en-US" w:bidi="ar-EG"/>
        </w:rPr>
        <w:t>موظفي</w:t>
      </w:r>
      <w:r w:rsidR="00063A38" w:rsidRPr="00063A38">
        <w:rPr>
          <w:rFonts w:eastAsia="YouYuan" w:cs="Simplified Arabic"/>
          <w:kern w:val="2"/>
          <w:sz w:val="22"/>
          <w:rtl/>
          <w:lang w:val="en-US" w:eastAsia="en-US" w:bidi="ar-EG"/>
        </w:rPr>
        <w:t xml:space="preserve"> الجمارك في تنفيذ البروتوكول (القسم الرابع)، والمعلومات التي جمعتها الأمانة ذات الصلة بالكشف عن الكائنات الحية </w:t>
      </w:r>
      <w:r w:rsidR="00450C66">
        <w:rPr>
          <w:rFonts w:eastAsia="YouYuan" w:cs="Simplified Arabic" w:hint="cs"/>
          <w:kern w:val="2"/>
          <w:sz w:val="22"/>
          <w:rtl/>
          <w:lang w:val="en-US" w:eastAsia="en-US" w:bidi="ar-EG"/>
        </w:rPr>
        <w:t>المحورة</w:t>
      </w:r>
      <w:r w:rsidR="00063A38" w:rsidRPr="00063A38">
        <w:rPr>
          <w:rFonts w:eastAsia="YouYuan" w:cs="Simplified Arabic"/>
          <w:kern w:val="2"/>
          <w:sz w:val="22"/>
          <w:rtl/>
          <w:lang w:val="en-US" w:eastAsia="en-US" w:bidi="ar-EG"/>
        </w:rPr>
        <w:t xml:space="preserve"> وتحديد</w:t>
      </w:r>
      <w:r w:rsidR="00450C66">
        <w:rPr>
          <w:rFonts w:eastAsia="YouYuan" w:cs="Simplified Arabic" w:hint="cs"/>
          <w:kern w:val="2"/>
          <w:sz w:val="22"/>
          <w:rtl/>
          <w:lang w:val="en-US" w:eastAsia="en-US" w:bidi="ar-EG"/>
        </w:rPr>
        <w:t xml:space="preserve"> هويتها</w:t>
      </w:r>
      <w:r w:rsidR="00063A38" w:rsidRPr="00063A38">
        <w:rPr>
          <w:rFonts w:eastAsia="YouYuan" w:cs="Simplified Arabic"/>
          <w:kern w:val="2"/>
          <w:sz w:val="22"/>
          <w:rtl/>
          <w:lang w:val="en-US" w:eastAsia="en-US" w:bidi="ar-EG"/>
        </w:rPr>
        <w:t xml:space="preserve"> (القسم الخامس). </w:t>
      </w:r>
      <w:r w:rsidR="00450C66">
        <w:rPr>
          <w:rFonts w:eastAsia="YouYuan" w:cs="Simplified Arabic" w:hint="cs"/>
          <w:kern w:val="2"/>
          <w:sz w:val="22"/>
          <w:rtl/>
          <w:lang w:val="en-US" w:eastAsia="en-US" w:bidi="ar-EG"/>
        </w:rPr>
        <w:t>و</w:t>
      </w:r>
      <w:r w:rsidR="00063A38" w:rsidRPr="00063A38">
        <w:rPr>
          <w:rFonts w:eastAsia="YouYuan" w:cs="Simplified Arabic"/>
          <w:kern w:val="2"/>
          <w:sz w:val="22"/>
          <w:rtl/>
          <w:lang w:val="en-US" w:eastAsia="en-US" w:bidi="ar-EG"/>
        </w:rPr>
        <w:t xml:space="preserve">يقدم القسم السادس لمحة عامة عن </w:t>
      </w:r>
      <w:r w:rsidR="00450C66">
        <w:rPr>
          <w:rFonts w:eastAsia="YouYuan" w:cs="Simplified Arabic" w:hint="cs"/>
          <w:kern w:val="2"/>
          <w:rtl/>
          <w:lang w:val="en-US" w:eastAsia="en-US" w:bidi="ar-EG"/>
        </w:rPr>
        <w:t xml:space="preserve">السلسلة التقنية رقم </w:t>
      </w:r>
      <w:r w:rsidR="00450C66">
        <w:rPr>
          <w:rFonts w:eastAsia="YouYuan" w:cs="Simplified Arabic"/>
          <w:kern w:val="2"/>
          <w:lang w:val="en-US" w:eastAsia="en-US" w:bidi="ar-EG"/>
        </w:rPr>
        <w:t>05</w:t>
      </w:r>
      <w:r w:rsidR="00450C66" w:rsidRPr="009378BB">
        <w:rPr>
          <w:rFonts w:eastAsia="YouYuan" w:cs="Simplified Arabic"/>
          <w:kern w:val="2"/>
          <w:rtl/>
          <w:lang w:val="en-US" w:eastAsia="en-US" w:bidi="ar-EG"/>
        </w:rPr>
        <w:t xml:space="preserve"> </w:t>
      </w:r>
      <w:r w:rsidR="00450C66">
        <w:rPr>
          <w:rFonts w:eastAsia="YouYuan" w:cs="Simplified Arabic" w:hint="cs"/>
          <w:kern w:val="2"/>
          <w:rtl/>
          <w:lang w:val="en-US" w:eastAsia="en-US" w:bidi="ar-EG"/>
        </w:rPr>
        <w:t>للسلامة</w:t>
      </w:r>
      <w:r w:rsidR="00450C66" w:rsidRPr="009378BB">
        <w:rPr>
          <w:rFonts w:eastAsia="YouYuan" w:cs="Simplified Arabic"/>
          <w:kern w:val="2"/>
          <w:rtl/>
          <w:lang w:val="en-US" w:eastAsia="en-US" w:bidi="ar-EG"/>
        </w:rPr>
        <w:t xml:space="preserve"> الأحيائية</w:t>
      </w:r>
      <w:r w:rsidR="00450C66" w:rsidRPr="00063A38">
        <w:rPr>
          <w:rFonts w:eastAsia="YouYuan" w:cs="Simplified Arabic"/>
          <w:kern w:val="2"/>
          <w:sz w:val="22"/>
          <w:rtl/>
          <w:lang w:val="en-US" w:eastAsia="en-US" w:bidi="ar-EG"/>
        </w:rPr>
        <w:t xml:space="preserve"> </w:t>
      </w:r>
      <w:r w:rsidR="00063A38" w:rsidRPr="00063A38">
        <w:rPr>
          <w:rFonts w:eastAsia="YouYuan" w:cs="Simplified Arabic"/>
          <w:kern w:val="2"/>
          <w:sz w:val="22"/>
          <w:rtl/>
          <w:lang w:val="en-US" w:eastAsia="en-US" w:bidi="ar-EG"/>
        </w:rPr>
        <w:t xml:space="preserve">وأحدث التطورات في مجال الكشف عن الكائنات الحية </w:t>
      </w:r>
      <w:r w:rsidR="00450C66">
        <w:rPr>
          <w:rFonts w:eastAsia="YouYuan" w:cs="Simplified Arabic" w:hint="cs"/>
          <w:kern w:val="2"/>
          <w:sz w:val="22"/>
          <w:rtl/>
          <w:lang w:val="en-US" w:eastAsia="en-US" w:bidi="ar-EG"/>
        </w:rPr>
        <w:t>المحورة</w:t>
      </w:r>
      <w:r w:rsidR="00063A38" w:rsidRPr="00063A38">
        <w:rPr>
          <w:rFonts w:eastAsia="YouYuan" w:cs="Simplified Arabic"/>
          <w:kern w:val="2"/>
          <w:sz w:val="22"/>
          <w:rtl/>
          <w:lang w:val="en-US" w:eastAsia="en-US" w:bidi="ar-EG"/>
        </w:rPr>
        <w:t xml:space="preserve"> وتحديد</w:t>
      </w:r>
      <w:r w:rsidR="00450C66">
        <w:rPr>
          <w:rFonts w:eastAsia="YouYuan" w:cs="Simplified Arabic" w:hint="cs"/>
          <w:kern w:val="2"/>
          <w:sz w:val="22"/>
          <w:rtl/>
          <w:lang w:val="en-US" w:eastAsia="en-US" w:bidi="ar-EG"/>
        </w:rPr>
        <w:t xml:space="preserve"> هويتها</w:t>
      </w:r>
      <w:r w:rsidR="00063A38" w:rsidRPr="00063A38">
        <w:rPr>
          <w:rFonts w:eastAsia="YouYuan" w:cs="Simplified Arabic"/>
          <w:kern w:val="2"/>
          <w:sz w:val="22"/>
          <w:rtl/>
          <w:lang w:val="en-US" w:eastAsia="en-US" w:bidi="ar-EG"/>
        </w:rPr>
        <w:t xml:space="preserve">، ويقدم القسم السابع معلومات عن الأنشطة والتطورات الأخرى ذات الصلة، ويقترح القسم الثامن عناصر لمشروع </w:t>
      </w:r>
      <w:r w:rsidR="00450C66">
        <w:rPr>
          <w:rFonts w:eastAsia="YouYuan" w:cs="Simplified Arabic" w:hint="cs"/>
          <w:kern w:val="2"/>
          <w:sz w:val="22"/>
          <w:rtl/>
          <w:lang w:val="en-US" w:eastAsia="en-US" w:bidi="ar-EG"/>
        </w:rPr>
        <w:t>مقرر</w:t>
      </w:r>
      <w:r w:rsidR="00063A38" w:rsidRPr="00063A38">
        <w:rPr>
          <w:rFonts w:eastAsia="YouYuan" w:cs="Simplified Arabic"/>
          <w:kern w:val="2"/>
          <w:sz w:val="22"/>
          <w:rtl/>
          <w:lang w:val="en-US" w:eastAsia="en-US" w:bidi="ar-EG"/>
        </w:rPr>
        <w:t xml:space="preserve">. </w:t>
      </w:r>
      <w:r w:rsidR="00450C66">
        <w:rPr>
          <w:rFonts w:eastAsia="YouYuan" w:cs="Simplified Arabic" w:hint="cs"/>
          <w:kern w:val="2"/>
          <w:sz w:val="22"/>
          <w:rtl/>
          <w:lang w:val="en-US" w:eastAsia="en-US" w:bidi="ar-EG"/>
        </w:rPr>
        <w:t>و</w:t>
      </w:r>
      <w:r w:rsidR="00063A38" w:rsidRPr="00063A38">
        <w:rPr>
          <w:rFonts w:eastAsia="YouYuan" w:cs="Simplified Arabic"/>
          <w:kern w:val="2"/>
          <w:sz w:val="22"/>
          <w:rtl/>
          <w:lang w:val="en-US" w:eastAsia="en-US" w:bidi="ar-EG"/>
        </w:rPr>
        <w:t xml:space="preserve">ترد </w:t>
      </w:r>
      <w:r w:rsidR="00063A38" w:rsidRPr="00C47D81">
        <w:rPr>
          <w:rFonts w:eastAsia="YouYuan" w:cs="Simplified Arabic"/>
          <w:kern w:val="2"/>
          <w:sz w:val="22"/>
          <w:rtl/>
          <w:lang w:val="en-US" w:eastAsia="en-US" w:bidi="ar-EG"/>
        </w:rPr>
        <w:t xml:space="preserve">في </w:t>
      </w:r>
      <w:r w:rsidR="00450C66" w:rsidRPr="00C47D81">
        <w:rPr>
          <w:rFonts w:eastAsia="YouYuan" w:cs="Simplified Arabic" w:hint="cs"/>
          <w:kern w:val="2"/>
          <w:sz w:val="22"/>
          <w:rtl/>
          <w:lang w:val="en-US" w:eastAsia="en-US" w:bidi="ar-EG"/>
        </w:rPr>
        <w:t>المرفق</w:t>
      </w:r>
      <w:r w:rsidR="00063A38" w:rsidRPr="00C47D81">
        <w:rPr>
          <w:rFonts w:eastAsia="YouYuan" w:cs="Simplified Arabic"/>
          <w:kern w:val="2"/>
          <w:sz w:val="22"/>
          <w:rtl/>
          <w:lang w:val="en-US" w:eastAsia="en-US" w:bidi="ar-EG"/>
        </w:rPr>
        <w:t xml:space="preserve"> تقديرات </w:t>
      </w:r>
      <w:r w:rsidR="00450C66" w:rsidRPr="00C47D81">
        <w:rPr>
          <w:rFonts w:eastAsia="YouYuan" w:cs="Simplified Arabic" w:hint="cs"/>
          <w:kern w:val="2"/>
          <w:sz w:val="22"/>
          <w:rtl/>
          <w:lang w:val="en-US" w:eastAsia="en-US" w:bidi="ar-EG"/>
        </w:rPr>
        <w:t>ل</w:t>
      </w:r>
      <w:r w:rsidR="00063A38" w:rsidRPr="00C47D81">
        <w:rPr>
          <w:rFonts w:eastAsia="YouYuan" w:cs="Simplified Arabic"/>
          <w:kern w:val="2"/>
          <w:sz w:val="22"/>
          <w:rtl/>
          <w:lang w:val="en-US" w:eastAsia="en-US" w:bidi="ar-EG"/>
        </w:rPr>
        <w:t xml:space="preserve">متطلبات الموارد </w:t>
      </w:r>
      <w:r w:rsidR="00F56ED9">
        <w:rPr>
          <w:rFonts w:eastAsia="YouYuan" w:cs="Simplified Arabic" w:hint="cs"/>
          <w:kern w:val="2"/>
          <w:sz w:val="22"/>
          <w:rtl/>
          <w:lang w:val="en-US" w:eastAsia="en-US" w:bidi="ar-EG"/>
        </w:rPr>
        <w:t>من خارج الميزانية</w:t>
      </w:r>
      <w:r w:rsidR="00063A38" w:rsidRPr="00C47D81">
        <w:rPr>
          <w:rFonts w:eastAsia="YouYuan" w:cs="Simplified Arabic"/>
          <w:kern w:val="2"/>
          <w:sz w:val="22"/>
          <w:rtl/>
          <w:lang w:val="en-US" w:eastAsia="en-US" w:bidi="ar-EG"/>
        </w:rPr>
        <w:t xml:space="preserve"> للأنشطة المقترحة في مشروع </w:t>
      </w:r>
      <w:r w:rsidR="00450C66" w:rsidRPr="00C47D81">
        <w:rPr>
          <w:rFonts w:eastAsia="YouYuan" w:cs="Simplified Arabic" w:hint="cs"/>
          <w:kern w:val="2"/>
          <w:sz w:val="22"/>
          <w:rtl/>
          <w:lang w:val="en-US" w:eastAsia="en-US" w:bidi="ar-EG"/>
        </w:rPr>
        <w:t>المقرر</w:t>
      </w:r>
      <w:r w:rsidR="00063A38" w:rsidRPr="00C47D81">
        <w:rPr>
          <w:rFonts w:eastAsia="YouYuan" w:cs="Simplified Arabic"/>
          <w:kern w:val="2"/>
          <w:sz w:val="22"/>
          <w:rtl/>
          <w:lang w:val="en-US" w:eastAsia="en-US" w:bidi="ar-EG"/>
        </w:rPr>
        <w:t>.</w:t>
      </w:r>
    </w:p>
    <w:p w14:paraId="0584312D" w14:textId="71272AFC" w:rsidR="00450C66" w:rsidRPr="00C47D81" w:rsidRDefault="003363FE" w:rsidP="00AE255F">
      <w:pPr>
        <w:keepNext/>
        <w:keepLines/>
        <w:tabs>
          <w:tab w:val="left" w:pos="709"/>
        </w:tabs>
        <w:bidi/>
        <w:spacing w:before="240" w:after="120" w:line="216" w:lineRule="auto"/>
        <w:rPr>
          <w:rFonts w:cs="Simplified Arabic"/>
          <w:b/>
          <w:bCs/>
          <w:rtl/>
        </w:rPr>
      </w:pPr>
      <w:r w:rsidRPr="00C47D81">
        <w:rPr>
          <w:rFonts w:cs="Simplified Arabic" w:hint="cs"/>
          <w:b/>
          <w:bCs/>
          <w:rtl/>
        </w:rPr>
        <w:t xml:space="preserve">ثانيا - </w:t>
      </w:r>
      <w:r w:rsidR="00450C66" w:rsidRPr="00C47D81">
        <w:rPr>
          <w:rFonts w:cs="Simplified Arabic"/>
          <w:b/>
          <w:bCs/>
          <w:rtl/>
        </w:rPr>
        <w:t>المعلومات المقدمة من الأطراف والمنظمات ذات الصلة</w:t>
      </w:r>
    </w:p>
    <w:p w14:paraId="3B5F4591" w14:textId="4F8E4037" w:rsidR="00450C66" w:rsidRPr="00450C66" w:rsidRDefault="00450C66" w:rsidP="00450C66">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sidRPr="00C47D81">
        <w:rPr>
          <w:rFonts w:eastAsia="YouYuan" w:cs="Simplified Arabic"/>
          <w:kern w:val="2"/>
          <w:sz w:val="22"/>
          <w:rtl/>
          <w:lang w:val="en-US" w:eastAsia="en-US" w:bidi="ar-EG"/>
        </w:rPr>
        <w:t xml:space="preserve">استجابة </w:t>
      </w:r>
      <w:r w:rsidRPr="00C47D81">
        <w:rPr>
          <w:rFonts w:eastAsia="YouYuan" w:cs="Simplified Arabic"/>
          <w:kern w:val="2"/>
          <w:rtl/>
          <w:lang w:val="en-US" w:eastAsia="en-US" w:bidi="ar-EG"/>
        </w:rPr>
        <w:t xml:space="preserve">للفقرتين 1 و3 من </w:t>
      </w:r>
      <w:r w:rsidR="00B16F5B" w:rsidRPr="00C47D81">
        <w:rPr>
          <w:rFonts w:eastAsia="YouYuan" w:cs="Simplified Arabic" w:hint="cs"/>
          <w:kern w:val="2"/>
          <w:sz w:val="22"/>
          <w:rtl/>
          <w:lang w:val="en-US" w:eastAsia="en-US" w:bidi="ar-EG"/>
        </w:rPr>
        <w:t>المقرر</w:t>
      </w:r>
      <w:r w:rsidR="00B16F5B" w:rsidRPr="00C47D81">
        <w:rPr>
          <w:rFonts w:eastAsia="YouYuan" w:cs="Simplified Arabic"/>
          <w:kern w:val="2"/>
          <w:sz w:val="22"/>
          <w:rtl/>
          <w:lang w:val="en-US" w:eastAsia="en-US" w:bidi="ar-EG"/>
        </w:rPr>
        <w:t xml:space="preserve"> </w:t>
      </w:r>
      <w:hyperlink r:id="rId16" w:history="1">
        <w:r w:rsidR="00B16F5B" w:rsidRPr="00C47D81">
          <w:rPr>
            <w:rStyle w:val="Hyperlink"/>
            <w:rFonts w:eastAsia="YouYuan" w:cs="Simplified Arabic"/>
            <w:kern w:val="2"/>
            <w:lang w:val="en-US" w:eastAsia="en-US" w:bidi="ar-EG"/>
          </w:rPr>
          <w:t>CP-11/8</w:t>
        </w:r>
      </w:hyperlink>
      <w:r w:rsidRPr="00C47D81">
        <w:rPr>
          <w:rFonts w:eastAsia="YouYuan" w:cs="Simplified Arabic"/>
          <w:kern w:val="2"/>
          <w:rtl/>
          <w:lang w:val="en-US" w:eastAsia="en-US" w:bidi="ar-EG"/>
        </w:rPr>
        <w:t xml:space="preserve">، دعت الأمانة، بموجب الإخطار رقم </w:t>
      </w:r>
      <w:hyperlink r:id="rId17" w:history="1">
        <w:r w:rsidRPr="009869A3">
          <w:rPr>
            <w:rStyle w:val="Hyperlink"/>
            <w:rFonts w:eastAsia="YouYuan" w:cs="Simplified Arabic"/>
            <w:kern w:val="2"/>
            <w:rtl/>
            <w:lang w:val="en-US" w:eastAsia="en-US" w:bidi="ar-EG"/>
          </w:rPr>
          <w:t>2026-010</w:t>
        </w:r>
      </w:hyperlink>
      <w:r w:rsidRPr="00C47D81">
        <w:rPr>
          <w:rFonts w:eastAsia="YouYuan" w:cs="Simplified Arabic"/>
          <w:kern w:val="2"/>
          <w:rtl/>
          <w:lang w:val="en-US" w:eastAsia="en-US" w:bidi="ar-EG"/>
        </w:rPr>
        <w:t>، الأطراف والحكومات الأخرى</w:t>
      </w:r>
      <w:r w:rsidR="00B16F5B" w:rsidRPr="00C47D81">
        <w:rPr>
          <w:rFonts w:eastAsia="PMingLiU" w:cs="Simplified Arabic" w:hint="cs"/>
          <w:sz w:val="22"/>
          <w:rtl/>
          <w:lang w:val="fr-CA" w:eastAsia="ar-SA"/>
        </w:rPr>
        <w:t>، والجهات المشاركة في</w:t>
      </w:r>
      <w:r w:rsidR="00B16F5B" w:rsidRPr="00C47D81">
        <w:rPr>
          <w:rFonts w:eastAsia="PMingLiU" w:cs="Simplified Arabic"/>
          <w:sz w:val="22"/>
          <w:rtl/>
          <w:lang w:val="fr-CA" w:eastAsia="ar-SA"/>
        </w:rPr>
        <w:t xml:space="preserve"> شبكة مختبرات </w:t>
      </w:r>
      <w:r w:rsidR="00B16F5B" w:rsidRPr="00C47D81">
        <w:rPr>
          <w:rFonts w:eastAsia="PMingLiU" w:cs="Simplified Arabic" w:hint="cs"/>
          <w:sz w:val="22"/>
          <w:rtl/>
          <w:lang w:val="fr-CA" w:eastAsia="ar-SA"/>
        </w:rPr>
        <w:t>ا</w:t>
      </w:r>
      <w:r w:rsidR="00B16F5B" w:rsidRPr="00C47D81">
        <w:rPr>
          <w:rFonts w:eastAsia="PMingLiU" w:cs="Simplified Arabic"/>
          <w:sz w:val="22"/>
          <w:rtl/>
          <w:lang w:val="fr-CA" w:eastAsia="ar-SA"/>
        </w:rPr>
        <w:t>لكشف عن الكائنات الحية المحورة وتحديد هويتها</w:t>
      </w:r>
      <w:r w:rsidRPr="00C47D81">
        <w:rPr>
          <w:rFonts w:eastAsia="YouYuan" w:cs="Simplified Arabic"/>
          <w:kern w:val="2"/>
          <w:rtl/>
          <w:lang w:val="en-US" w:eastAsia="en-US" w:bidi="ar-EG"/>
        </w:rPr>
        <w:t>، والمطورين والمنظمات ذات الصلة،</w:t>
      </w:r>
      <w:r w:rsidRPr="00AE255F">
        <w:rPr>
          <w:rFonts w:eastAsia="YouYuan" w:cs="Simplified Arabic"/>
          <w:kern w:val="2"/>
          <w:rtl/>
          <w:lang w:val="en-US" w:eastAsia="en-US" w:bidi="ar-EG"/>
        </w:rPr>
        <w:t xml:space="preserve"> إلى تقديم وثائق مرجعية </w:t>
      </w:r>
      <w:r w:rsidR="00B16F5B">
        <w:rPr>
          <w:rFonts w:eastAsia="YouYuan" w:cs="Simplified Arabic" w:hint="cs"/>
          <w:kern w:val="2"/>
          <w:rtl/>
          <w:lang w:val="en-US" w:eastAsia="en-US" w:bidi="ar-EG"/>
        </w:rPr>
        <w:t>تقنية</w:t>
      </w:r>
      <w:r w:rsidRPr="00AE255F">
        <w:rPr>
          <w:rFonts w:eastAsia="YouYuan" w:cs="Simplified Arabic"/>
          <w:kern w:val="2"/>
          <w:rtl/>
          <w:lang w:val="en-US" w:eastAsia="en-US" w:bidi="ar-EG"/>
        </w:rPr>
        <w:t xml:space="preserve"> ومواد أخرى تتعلق بما يلي: (أ) </w:t>
      </w:r>
      <w:r w:rsidR="00B16F5B" w:rsidRPr="00B16F5B">
        <w:rPr>
          <w:rFonts w:eastAsia="YouYuan" w:cs="Simplified Arabic"/>
          <w:kern w:val="2"/>
          <w:rtl/>
          <w:lang w:val="en-US" w:eastAsia="en-US" w:bidi="ar-EG"/>
        </w:rPr>
        <w:t>التقنيات الجديدة لتفاعل البوليمراز التسلسلي الكمي</w:t>
      </w:r>
      <w:r w:rsidRPr="00AE255F">
        <w:rPr>
          <w:rFonts w:eastAsia="YouYuan" w:cs="Simplified Arabic"/>
          <w:kern w:val="2"/>
          <w:rtl/>
          <w:lang w:val="en-US" w:eastAsia="en-US" w:bidi="ar-EG"/>
        </w:rPr>
        <w:t xml:space="preserve">؛ (ب) </w:t>
      </w:r>
      <w:r w:rsidR="00B16F5B" w:rsidRPr="00B16F5B">
        <w:rPr>
          <w:rFonts w:eastAsia="YouYuan" w:cs="Simplified Arabic"/>
          <w:kern w:val="2"/>
          <w:rtl/>
          <w:lang w:val="en-US" w:eastAsia="en-US" w:bidi="ar-EG"/>
        </w:rPr>
        <w:t>تفاعل البوليمراز التسلسلي الرقمي</w:t>
      </w:r>
      <w:r w:rsidRPr="00AE255F">
        <w:rPr>
          <w:rFonts w:eastAsia="YouYuan" w:cs="Simplified Arabic"/>
          <w:kern w:val="2"/>
          <w:rtl/>
          <w:lang w:val="en-US" w:eastAsia="en-US" w:bidi="ar-EG"/>
        </w:rPr>
        <w:t xml:space="preserve">؛ (ج) </w:t>
      </w:r>
      <w:r w:rsidR="00B16F5B" w:rsidRPr="00B16F5B">
        <w:rPr>
          <w:rFonts w:eastAsia="YouYuan" w:cs="Simplified Arabic"/>
          <w:kern w:val="2"/>
          <w:rtl/>
          <w:lang w:val="en-US" w:eastAsia="en-US" w:bidi="ar-EG"/>
        </w:rPr>
        <w:t>تسلسل الجيل التالي</w:t>
      </w:r>
      <w:r w:rsidRPr="00AE255F">
        <w:rPr>
          <w:rFonts w:eastAsia="YouYuan" w:cs="Simplified Arabic"/>
          <w:kern w:val="2"/>
          <w:rtl/>
          <w:lang w:val="en-US" w:eastAsia="en-US" w:bidi="ar-EG"/>
        </w:rPr>
        <w:t xml:space="preserve">؛ (د) </w:t>
      </w:r>
      <w:r w:rsidR="00B16F5B" w:rsidRPr="00B16F5B">
        <w:rPr>
          <w:rFonts w:eastAsia="YouYuan" w:cs="Simplified Arabic"/>
          <w:kern w:val="2"/>
          <w:rtl/>
          <w:lang w:val="en-US" w:eastAsia="en-US" w:bidi="ar-EG"/>
        </w:rPr>
        <w:t>تقنيات التضخيم المتساوي الحرارة</w:t>
      </w:r>
      <w:r w:rsidRPr="00AE255F">
        <w:rPr>
          <w:rFonts w:eastAsia="YouYuan" w:cs="Simplified Arabic"/>
          <w:kern w:val="2"/>
          <w:rtl/>
          <w:lang w:val="en-US" w:eastAsia="en-US" w:bidi="ar-EG"/>
        </w:rPr>
        <w:t>. وفي الإخطار نفسه، دعت الأمانة الأطراف</w:t>
      </w:r>
      <w:r w:rsidR="00B16F5B">
        <w:rPr>
          <w:rFonts w:eastAsia="YouYuan" w:cs="Simplified Arabic" w:hint="cs"/>
          <w:kern w:val="2"/>
          <w:rtl/>
          <w:lang w:val="en-US" w:eastAsia="en-US" w:bidi="ar-EG"/>
        </w:rPr>
        <w:t>،</w:t>
      </w:r>
      <w:r w:rsidRPr="00AE255F">
        <w:rPr>
          <w:rFonts w:eastAsia="YouYuan" w:cs="Simplified Arabic"/>
          <w:kern w:val="2"/>
          <w:rtl/>
          <w:lang w:val="en-US" w:eastAsia="en-US" w:bidi="ar-EG"/>
        </w:rPr>
        <w:t xml:space="preserve"> والحكومات الأخرى</w:t>
      </w:r>
      <w:r w:rsidR="00B16F5B">
        <w:rPr>
          <w:rFonts w:eastAsia="YouYuan" w:cs="Simplified Arabic" w:hint="cs"/>
          <w:kern w:val="2"/>
          <w:rtl/>
          <w:lang w:val="en-US" w:eastAsia="en-US" w:bidi="ar-EG"/>
        </w:rPr>
        <w:t>،</w:t>
      </w:r>
      <w:r w:rsidRPr="00AE255F">
        <w:rPr>
          <w:rFonts w:eastAsia="YouYuan" w:cs="Simplified Arabic"/>
          <w:kern w:val="2"/>
          <w:rtl/>
          <w:lang w:val="en-US" w:eastAsia="en-US" w:bidi="ar-EG"/>
        </w:rPr>
        <w:t xml:space="preserve"> والمنظمات ذات الصلة إلى مشاركة </w:t>
      </w:r>
      <w:r w:rsidR="00B16F5B" w:rsidRPr="000516F3">
        <w:rPr>
          <w:rFonts w:eastAsia="PMingLiU" w:cs="Simplified Arabic" w:hint="cs"/>
          <w:sz w:val="22"/>
          <w:rtl/>
          <w:lang w:val="fr-CA" w:eastAsia="ar-SA"/>
        </w:rPr>
        <w:t xml:space="preserve">مواد التدريب والمنشورات المرجعية </w:t>
      </w:r>
      <w:r w:rsidRPr="00AE255F">
        <w:rPr>
          <w:rFonts w:eastAsia="YouYuan" w:cs="Simplified Arabic"/>
          <w:kern w:val="2"/>
          <w:rtl/>
          <w:lang w:val="en-US" w:eastAsia="en-US" w:bidi="ar-EG"/>
        </w:rPr>
        <w:t>وإتاحتها</w:t>
      </w:r>
      <w:r w:rsidRPr="00450C66">
        <w:rPr>
          <w:rFonts w:eastAsia="YouYuan" w:cs="Simplified Arabic"/>
          <w:kern w:val="2"/>
          <w:sz w:val="22"/>
          <w:rtl/>
          <w:lang w:val="en-US" w:eastAsia="en-US" w:bidi="ar-EG"/>
        </w:rPr>
        <w:t xml:space="preserve"> </w:t>
      </w:r>
      <w:r w:rsidR="00B16F5B" w:rsidRPr="00B16F5B">
        <w:rPr>
          <w:rFonts w:eastAsia="YouYuan" w:cs="Simplified Arabic"/>
          <w:kern w:val="2"/>
          <w:sz w:val="22"/>
          <w:rtl/>
          <w:lang w:val="en-US" w:eastAsia="en-US" w:bidi="ar-EG"/>
        </w:rPr>
        <w:t>من خلال غرفة تبادل معلومات السلامة الأحيائية</w:t>
      </w:r>
      <w:r w:rsidRPr="00450C66">
        <w:rPr>
          <w:rFonts w:eastAsia="YouYuan" w:cs="Simplified Arabic"/>
          <w:kern w:val="2"/>
          <w:sz w:val="22"/>
          <w:lang w:val="en-US" w:eastAsia="en-US" w:bidi="ar-EG"/>
        </w:rPr>
        <w:t>.</w:t>
      </w:r>
    </w:p>
    <w:p w14:paraId="16344B0A" w14:textId="4B8530CE" w:rsidR="00AE255F" w:rsidRDefault="00450C66" w:rsidP="00450C66">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450C66">
        <w:rPr>
          <w:rFonts w:eastAsia="YouYuan" w:cs="Simplified Arabic"/>
          <w:kern w:val="2"/>
          <w:sz w:val="22"/>
          <w:rtl/>
          <w:lang w:val="en-US" w:eastAsia="en-US" w:bidi="ar-EG"/>
        </w:rPr>
        <w:t xml:space="preserve">واستجابة لذلك، تلقت الأمانة </w:t>
      </w:r>
      <w:r w:rsidR="00E65DA0">
        <w:rPr>
          <w:rFonts w:eastAsia="YouYuan" w:cs="Simplified Arabic" w:hint="cs"/>
          <w:kern w:val="2"/>
          <w:sz w:val="22"/>
          <w:rtl/>
          <w:lang w:val="en-US" w:eastAsia="en-US" w:bidi="ar-EG"/>
        </w:rPr>
        <w:t>تقارير</w:t>
      </w:r>
      <w:r w:rsidRPr="00450C66">
        <w:rPr>
          <w:rFonts w:eastAsia="YouYuan" w:cs="Simplified Arabic"/>
          <w:kern w:val="2"/>
          <w:sz w:val="22"/>
          <w:rtl/>
          <w:lang w:val="en-US" w:eastAsia="en-US" w:bidi="ar-EG"/>
        </w:rPr>
        <w:t xml:space="preserve"> من ستة أطراف</w:t>
      </w:r>
      <w:r w:rsidR="00B16F5B">
        <w:rPr>
          <w:rStyle w:val="FootnoteReference"/>
          <w:rFonts w:eastAsia="YouYuan" w:cs="Simplified Arabic"/>
          <w:kern w:val="2"/>
          <w:sz w:val="22"/>
          <w:rtl/>
          <w:lang w:val="en-US" w:eastAsia="en-US" w:bidi="ar-EG"/>
        </w:rPr>
        <w:footnoteReference w:id="3"/>
      </w:r>
      <w:r w:rsidRPr="00450C66">
        <w:rPr>
          <w:rFonts w:eastAsia="YouYuan" w:cs="Simplified Arabic"/>
          <w:kern w:val="2"/>
          <w:sz w:val="22"/>
          <w:rtl/>
          <w:lang w:val="en-US" w:eastAsia="en-US" w:bidi="ar-EG"/>
        </w:rPr>
        <w:t xml:space="preserve"> وثلاث منظمات،</w:t>
      </w:r>
      <w:r w:rsidR="00B16F5B">
        <w:rPr>
          <w:rStyle w:val="FootnoteReference"/>
          <w:rFonts w:eastAsia="YouYuan" w:cs="Simplified Arabic"/>
          <w:kern w:val="2"/>
          <w:sz w:val="22"/>
          <w:rtl/>
          <w:lang w:val="en-US" w:eastAsia="en-US" w:bidi="ar-EG"/>
        </w:rPr>
        <w:footnoteReference w:id="4"/>
      </w:r>
      <w:r w:rsidRPr="00450C66">
        <w:rPr>
          <w:rFonts w:eastAsia="YouYuan" w:cs="Simplified Arabic"/>
          <w:kern w:val="2"/>
          <w:sz w:val="22"/>
          <w:rtl/>
          <w:lang w:val="en-US" w:eastAsia="en-US" w:bidi="ar-EG"/>
        </w:rPr>
        <w:t xml:space="preserve"> وأُتيحت هذه </w:t>
      </w:r>
      <w:r w:rsidR="00694C2A">
        <w:rPr>
          <w:rFonts w:eastAsia="YouYuan" w:cs="Simplified Arabic" w:hint="cs"/>
          <w:kern w:val="2"/>
          <w:sz w:val="22"/>
          <w:rtl/>
          <w:lang w:val="en-US" w:eastAsia="en-US" w:bidi="ar-EG"/>
        </w:rPr>
        <w:t>التقارير</w:t>
      </w:r>
      <w:r w:rsidRPr="00450C66">
        <w:rPr>
          <w:rFonts w:eastAsia="YouYuan" w:cs="Simplified Arabic"/>
          <w:kern w:val="2"/>
          <w:sz w:val="22"/>
          <w:rtl/>
          <w:lang w:val="en-US" w:eastAsia="en-US" w:bidi="ar-EG"/>
        </w:rPr>
        <w:t xml:space="preserve"> </w:t>
      </w:r>
      <w:r w:rsidR="00B16F5B">
        <w:rPr>
          <w:rFonts w:eastAsia="YouYuan" w:cs="Simplified Arabic" w:hint="cs"/>
          <w:kern w:val="2"/>
          <w:sz w:val="22"/>
          <w:rtl/>
          <w:lang w:val="en-US" w:eastAsia="en-US" w:bidi="ar-EG"/>
        </w:rPr>
        <w:t>من خلال</w:t>
      </w:r>
      <w:r w:rsidRPr="00450C66">
        <w:rPr>
          <w:rFonts w:eastAsia="YouYuan" w:cs="Simplified Arabic"/>
          <w:kern w:val="2"/>
          <w:sz w:val="22"/>
          <w:rtl/>
          <w:lang w:val="en-US" w:eastAsia="en-US" w:bidi="ar-EG"/>
        </w:rPr>
        <w:t xml:space="preserve"> </w:t>
      </w:r>
      <w:r w:rsidR="00B16F5B" w:rsidRPr="00B16F5B">
        <w:rPr>
          <w:rFonts w:eastAsia="YouYuan" w:cs="Simplified Arabic"/>
          <w:kern w:val="2"/>
          <w:sz w:val="22"/>
          <w:rtl/>
          <w:lang w:val="en-US" w:eastAsia="en-US" w:bidi="ar-EG"/>
        </w:rPr>
        <w:t>غرفة تبادل معلومات السلامة الأحيائية</w:t>
      </w:r>
      <w:r w:rsidRPr="00450C66">
        <w:rPr>
          <w:rFonts w:eastAsia="YouYuan" w:cs="Simplified Arabic"/>
          <w:kern w:val="2"/>
          <w:sz w:val="22"/>
          <w:rtl/>
          <w:lang w:val="en-US" w:eastAsia="en-US" w:bidi="ar-EG"/>
        </w:rPr>
        <w:t>.</w:t>
      </w:r>
      <w:r w:rsidR="00B16F5B">
        <w:rPr>
          <w:rStyle w:val="FootnoteReference"/>
          <w:rFonts w:eastAsia="YouYuan" w:cs="Simplified Arabic"/>
          <w:kern w:val="2"/>
          <w:sz w:val="22"/>
          <w:rtl/>
          <w:lang w:val="en-US" w:eastAsia="en-US" w:bidi="ar-EG"/>
        </w:rPr>
        <w:footnoteReference w:id="5"/>
      </w:r>
      <w:r w:rsidRPr="00450C66">
        <w:rPr>
          <w:rFonts w:eastAsia="YouYuan" w:cs="Simplified Arabic"/>
          <w:kern w:val="2"/>
          <w:sz w:val="22"/>
          <w:rtl/>
          <w:lang w:val="en-US" w:eastAsia="en-US" w:bidi="ar-EG"/>
        </w:rPr>
        <w:t xml:space="preserve"> </w:t>
      </w:r>
      <w:r w:rsidR="00B16F5B">
        <w:rPr>
          <w:rFonts w:eastAsia="YouYuan" w:cs="Simplified Arabic" w:hint="cs"/>
          <w:kern w:val="2"/>
          <w:sz w:val="22"/>
          <w:rtl/>
          <w:lang w:val="en-US" w:eastAsia="en-US" w:bidi="ar-EG"/>
        </w:rPr>
        <w:t>وبالإضافة</w:t>
      </w:r>
      <w:r w:rsidRPr="00450C66">
        <w:rPr>
          <w:rFonts w:eastAsia="YouYuan" w:cs="Simplified Arabic"/>
          <w:kern w:val="2"/>
          <w:sz w:val="22"/>
          <w:rtl/>
          <w:lang w:val="en-US" w:eastAsia="en-US" w:bidi="ar-EG"/>
        </w:rPr>
        <w:t xml:space="preserve"> إلى ذلك، </w:t>
      </w:r>
      <w:r w:rsidR="00B16F5B">
        <w:rPr>
          <w:rFonts w:eastAsia="YouYuan" w:cs="Simplified Arabic" w:hint="cs"/>
          <w:kern w:val="2"/>
          <w:sz w:val="22"/>
          <w:rtl/>
          <w:lang w:val="en-US" w:eastAsia="en-US" w:bidi="ar-EG"/>
        </w:rPr>
        <w:t>تم تقديم</w:t>
      </w:r>
      <w:r w:rsidRPr="00450C66">
        <w:rPr>
          <w:rFonts w:eastAsia="YouYuan" w:cs="Simplified Arabic"/>
          <w:kern w:val="2"/>
          <w:sz w:val="22"/>
          <w:rtl/>
          <w:lang w:val="en-US" w:eastAsia="en-US" w:bidi="ar-EG"/>
        </w:rPr>
        <w:t xml:space="preserve"> منشور</w:t>
      </w:r>
      <w:r w:rsidR="00B16F5B">
        <w:rPr>
          <w:rFonts w:eastAsia="YouYuan" w:cs="Simplified Arabic" w:hint="cs"/>
          <w:kern w:val="2"/>
          <w:sz w:val="22"/>
          <w:rtl/>
          <w:lang w:val="en-US" w:eastAsia="en-US" w:bidi="ar-EG"/>
        </w:rPr>
        <w:t>ي</w:t>
      </w:r>
      <w:r w:rsidRPr="00450C66">
        <w:rPr>
          <w:rFonts w:eastAsia="YouYuan" w:cs="Simplified Arabic"/>
          <w:kern w:val="2"/>
          <w:sz w:val="22"/>
          <w:rtl/>
          <w:lang w:val="en-US" w:eastAsia="en-US" w:bidi="ar-EG"/>
        </w:rPr>
        <w:t>ن مرجعي</w:t>
      </w:r>
      <w:r w:rsidR="00B16F5B">
        <w:rPr>
          <w:rFonts w:eastAsia="YouYuan" w:cs="Simplified Arabic" w:hint="cs"/>
          <w:kern w:val="2"/>
          <w:sz w:val="22"/>
          <w:rtl/>
          <w:lang w:val="en-US" w:eastAsia="en-US" w:bidi="ar-EG"/>
        </w:rPr>
        <w:t>ي</w:t>
      </w:r>
      <w:r w:rsidRPr="00450C66">
        <w:rPr>
          <w:rFonts w:eastAsia="YouYuan" w:cs="Simplified Arabic"/>
          <w:kern w:val="2"/>
          <w:sz w:val="22"/>
          <w:rtl/>
          <w:lang w:val="en-US" w:eastAsia="en-US" w:bidi="ar-EG"/>
        </w:rPr>
        <w:t xml:space="preserve">ن كموارد مكتبة افتراضية </w:t>
      </w:r>
      <w:r w:rsidR="00B16F5B">
        <w:rPr>
          <w:rFonts w:eastAsia="YouYuan" w:cs="Simplified Arabic" w:hint="cs"/>
          <w:kern w:val="2"/>
          <w:sz w:val="22"/>
          <w:rtl/>
          <w:lang w:val="en-US" w:eastAsia="en-US" w:bidi="ar-EG"/>
        </w:rPr>
        <w:t>من خلال</w:t>
      </w:r>
      <w:r w:rsidRPr="00450C66">
        <w:rPr>
          <w:rFonts w:eastAsia="YouYuan" w:cs="Simplified Arabic"/>
          <w:kern w:val="2"/>
          <w:sz w:val="22"/>
          <w:rtl/>
          <w:lang w:val="en-US" w:eastAsia="en-US" w:bidi="ar-EG"/>
        </w:rPr>
        <w:t xml:space="preserve"> </w:t>
      </w:r>
      <w:r w:rsidR="00B16F5B" w:rsidRPr="00B16F5B">
        <w:rPr>
          <w:rFonts w:eastAsia="YouYuan" w:cs="Simplified Arabic"/>
          <w:kern w:val="2"/>
          <w:sz w:val="22"/>
          <w:rtl/>
          <w:lang w:val="en-US" w:eastAsia="en-US" w:bidi="ar-EG"/>
        </w:rPr>
        <w:t>غرفة تبادل معلومات السلامة الأحيائية</w:t>
      </w:r>
      <w:r w:rsidRPr="00450C66">
        <w:rPr>
          <w:rFonts w:eastAsia="YouYuan" w:cs="Simplified Arabic"/>
          <w:kern w:val="2"/>
          <w:sz w:val="22"/>
          <w:rtl/>
          <w:lang w:val="en-US" w:eastAsia="en-US" w:bidi="ar-EG"/>
        </w:rPr>
        <w:t>.</w:t>
      </w:r>
      <w:r w:rsidR="00B16F5B">
        <w:rPr>
          <w:rStyle w:val="FootnoteReference"/>
          <w:rFonts w:eastAsia="YouYuan" w:cs="Simplified Arabic"/>
          <w:kern w:val="2"/>
          <w:sz w:val="22"/>
          <w:rtl/>
          <w:lang w:val="en-US" w:eastAsia="en-US" w:bidi="ar-EG"/>
        </w:rPr>
        <w:footnoteReference w:id="6"/>
      </w:r>
    </w:p>
    <w:p w14:paraId="082CE1B5" w14:textId="4DE9FFC6" w:rsidR="00450C66" w:rsidRPr="00450C66" w:rsidRDefault="00AE255F" w:rsidP="00AE255F">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w:t>
      </w:r>
      <w:r w:rsidR="00450C66" w:rsidRPr="00450C66">
        <w:rPr>
          <w:rFonts w:eastAsia="YouYuan" w:cs="Simplified Arabic"/>
          <w:kern w:val="2"/>
          <w:sz w:val="22"/>
          <w:rtl/>
          <w:lang w:val="en-US" w:eastAsia="en-US" w:bidi="ar-EG"/>
        </w:rPr>
        <w:t xml:space="preserve">تضمنت </w:t>
      </w:r>
      <w:r w:rsidR="00E65DA0">
        <w:rPr>
          <w:rFonts w:eastAsia="YouYuan" w:cs="Simplified Arabic" w:hint="cs"/>
          <w:kern w:val="2"/>
          <w:sz w:val="22"/>
          <w:rtl/>
          <w:lang w:val="en-US" w:eastAsia="en-US" w:bidi="ar-EG"/>
        </w:rPr>
        <w:t>التقارير</w:t>
      </w:r>
      <w:r w:rsidR="00450C66" w:rsidRPr="00450C66">
        <w:rPr>
          <w:rFonts w:eastAsia="YouYuan" w:cs="Simplified Arabic"/>
          <w:kern w:val="2"/>
          <w:sz w:val="22"/>
          <w:rtl/>
          <w:lang w:val="en-US" w:eastAsia="en-US" w:bidi="ar-EG"/>
        </w:rPr>
        <w:t xml:space="preserve"> منشورات علمية، ووثائق </w:t>
      </w:r>
      <w:r w:rsidR="00B16F5B">
        <w:rPr>
          <w:rFonts w:eastAsia="YouYuan" w:cs="Simplified Arabic" w:hint="cs"/>
          <w:kern w:val="2"/>
          <w:sz w:val="22"/>
          <w:rtl/>
          <w:lang w:val="en-US" w:eastAsia="en-US" w:bidi="ar-EG"/>
        </w:rPr>
        <w:t>إرشاد</w:t>
      </w:r>
      <w:r w:rsidR="00450C66" w:rsidRPr="00450C66">
        <w:rPr>
          <w:rFonts w:eastAsia="YouYuan" w:cs="Simplified Arabic"/>
          <w:kern w:val="2"/>
          <w:sz w:val="22"/>
          <w:rtl/>
          <w:lang w:val="en-US" w:eastAsia="en-US" w:bidi="ar-EG"/>
        </w:rPr>
        <w:t xml:space="preserve"> </w:t>
      </w:r>
      <w:r w:rsidR="00B16F5B">
        <w:rPr>
          <w:rFonts w:eastAsia="YouYuan" w:cs="Simplified Arabic" w:hint="cs"/>
          <w:kern w:val="2"/>
          <w:sz w:val="22"/>
          <w:rtl/>
          <w:lang w:val="en-US" w:eastAsia="en-US" w:bidi="ar-EG"/>
        </w:rPr>
        <w:t>تقنية</w:t>
      </w:r>
      <w:r w:rsidR="00450C66" w:rsidRPr="00450C66">
        <w:rPr>
          <w:rFonts w:eastAsia="YouYuan" w:cs="Simplified Arabic"/>
          <w:kern w:val="2"/>
          <w:sz w:val="22"/>
          <w:rtl/>
          <w:lang w:val="en-US" w:eastAsia="en-US" w:bidi="ar-EG"/>
        </w:rPr>
        <w:t xml:space="preserve">، وتقارير </w:t>
      </w:r>
      <w:r w:rsidR="00450C66" w:rsidRPr="00DB0A38">
        <w:rPr>
          <w:rFonts w:eastAsia="YouYuan" w:cs="Simplified Arabic"/>
          <w:kern w:val="2"/>
          <w:sz w:val="22"/>
          <w:rtl/>
          <w:lang w:val="en-US" w:eastAsia="en-US" w:bidi="ar-EG"/>
        </w:rPr>
        <w:t xml:space="preserve">منهجية، وبروتوكولات </w:t>
      </w:r>
      <w:r w:rsidR="00B16F5B" w:rsidRPr="00DB0A38">
        <w:rPr>
          <w:rFonts w:eastAsia="YouYuan" w:cs="Simplified Arabic" w:hint="cs"/>
          <w:kern w:val="2"/>
          <w:sz w:val="22"/>
          <w:rtl/>
          <w:lang w:val="en-US" w:eastAsia="en-US" w:bidi="ar-EG"/>
        </w:rPr>
        <w:t>مختبر</w:t>
      </w:r>
      <w:r w:rsidR="00450C66" w:rsidRPr="00DB0A38">
        <w:rPr>
          <w:rFonts w:eastAsia="YouYuan" w:cs="Simplified Arabic"/>
          <w:kern w:val="2"/>
          <w:sz w:val="22"/>
          <w:rtl/>
          <w:lang w:val="en-US" w:eastAsia="en-US" w:bidi="ar-EG"/>
        </w:rPr>
        <w:t xml:space="preserve">، ودراسات تحقق، </w:t>
      </w:r>
      <w:r w:rsidR="00B16F5B" w:rsidRPr="00DB0A38">
        <w:rPr>
          <w:rFonts w:eastAsia="YouYuan" w:cs="Simplified Arabic" w:hint="cs"/>
          <w:kern w:val="2"/>
          <w:sz w:val="22"/>
          <w:rtl/>
          <w:lang w:val="en-US" w:eastAsia="en-US" w:bidi="ar-EG"/>
        </w:rPr>
        <w:t>و</w:t>
      </w:r>
      <w:r w:rsidR="00450C66" w:rsidRPr="00DB0A38">
        <w:rPr>
          <w:rFonts w:eastAsia="YouYuan" w:cs="Simplified Arabic"/>
          <w:kern w:val="2"/>
          <w:sz w:val="22"/>
          <w:rtl/>
          <w:lang w:val="en-US" w:eastAsia="en-US" w:bidi="ar-EG"/>
        </w:rPr>
        <w:t xml:space="preserve">مواد تدريبية، وغيرها من المواد المرجعية </w:t>
      </w:r>
      <w:r w:rsidR="00B16F5B" w:rsidRPr="00DB0A38">
        <w:rPr>
          <w:rFonts w:eastAsia="YouYuan" w:cs="Simplified Arabic" w:hint="cs"/>
          <w:kern w:val="2"/>
          <w:sz w:val="22"/>
          <w:rtl/>
          <w:lang w:val="en-US" w:eastAsia="en-US" w:bidi="ar-EG"/>
        </w:rPr>
        <w:t>التقنية</w:t>
      </w:r>
      <w:r w:rsidR="00450C66" w:rsidRPr="00DB0A38">
        <w:rPr>
          <w:rFonts w:eastAsia="YouYuan" w:cs="Simplified Arabic"/>
          <w:kern w:val="2"/>
          <w:sz w:val="22"/>
          <w:rtl/>
          <w:lang w:val="en-US" w:eastAsia="en-US" w:bidi="ar-EG"/>
        </w:rPr>
        <w:t xml:space="preserve"> ذات </w:t>
      </w:r>
      <w:r w:rsidR="00450C66" w:rsidRPr="00DB0A38">
        <w:rPr>
          <w:rFonts w:eastAsia="YouYuan" w:cs="Simplified Arabic"/>
          <w:kern w:val="2"/>
          <w:rtl/>
          <w:lang w:val="en-US" w:eastAsia="en-US" w:bidi="ar-EG"/>
        </w:rPr>
        <w:t xml:space="preserve">الصلة بالتقنيات الأربع المذكورة في </w:t>
      </w:r>
      <w:r w:rsidR="00B16F5B" w:rsidRPr="00DB0A38">
        <w:rPr>
          <w:rFonts w:eastAsia="YouYuan" w:cs="Simplified Arabic" w:hint="cs"/>
          <w:kern w:val="2"/>
          <w:rtl/>
          <w:lang w:val="en-US" w:eastAsia="en-US" w:bidi="ar-EG"/>
        </w:rPr>
        <w:t>الإخطار</w:t>
      </w:r>
      <w:r w:rsidR="00450C66" w:rsidRPr="00DB0A38">
        <w:rPr>
          <w:rFonts w:eastAsia="YouYuan" w:cs="Simplified Arabic"/>
          <w:kern w:val="2"/>
          <w:rtl/>
          <w:lang w:val="en-US" w:eastAsia="en-US" w:bidi="ar-EG"/>
        </w:rPr>
        <w:t xml:space="preserve"> </w:t>
      </w:r>
      <w:r w:rsidR="00B16F5B" w:rsidRPr="00DB0A38">
        <w:rPr>
          <w:rFonts w:eastAsia="YouYuan" w:cs="Simplified Arabic"/>
          <w:kern w:val="2"/>
          <w:rtl/>
          <w:lang w:val="en-US" w:eastAsia="en-US" w:bidi="ar-EG"/>
        </w:rPr>
        <w:t xml:space="preserve">رقم </w:t>
      </w:r>
      <w:hyperlink r:id="rId18" w:history="1">
        <w:r w:rsidR="00B16F5B" w:rsidRPr="00694C2A">
          <w:rPr>
            <w:rStyle w:val="Hyperlink"/>
            <w:rFonts w:eastAsia="YouYuan" w:cs="Simplified Arabic"/>
            <w:kern w:val="2"/>
            <w:rtl/>
            <w:lang w:val="en-US" w:eastAsia="en-US" w:bidi="ar-EG"/>
          </w:rPr>
          <w:t>2026-010</w:t>
        </w:r>
      </w:hyperlink>
      <w:r w:rsidR="00450C66" w:rsidRPr="00DB0A38">
        <w:rPr>
          <w:rFonts w:eastAsia="YouYuan" w:cs="Simplified Arabic"/>
          <w:kern w:val="2"/>
          <w:rtl/>
          <w:lang w:val="en-US" w:eastAsia="en-US" w:bidi="ar-EG"/>
        </w:rPr>
        <w:t xml:space="preserve">. </w:t>
      </w:r>
      <w:r w:rsidR="00B16F5B" w:rsidRPr="00DB0A38">
        <w:rPr>
          <w:rFonts w:eastAsia="YouYuan" w:cs="Simplified Arabic" w:hint="cs"/>
          <w:kern w:val="2"/>
          <w:rtl/>
          <w:lang w:val="en-US" w:eastAsia="en-US" w:bidi="ar-EG"/>
        </w:rPr>
        <w:t>و</w:t>
      </w:r>
      <w:r w:rsidR="00450C66" w:rsidRPr="00DB0A38">
        <w:rPr>
          <w:rFonts w:eastAsia="YouYuan" w:cs="Simplified Arabic"/>
          <w:kern w:val="2"/>
          <w:rtl/>
          <w:lang w:val="en-US" w:eastAsia="en-US" w:bidi="ar-EG"/>
        </w:rPr>
        <w:t xml:space="preserve">بالإضافة إلى المعلومات المتعلقة بالمواضيع المحددة في </w:t>
      </w:r>
      <w:r w:rsidR="00B16F5B" w:rsidRPr="00DB0A38">
        <w:rPr>
          <w:rFonts w:eastAsia="YouYuan" w:cs="Simplified Arabic" w:hint="cs"/>
          <w:kern w:val="2"/>
          <w:sz w:val="22"/>
          <w:rtl/>
          <w:lang w:val="en-US" w:eastAsia="en-US" w:bidi="ar-EG"/>
        </w:rPr>
        <w:t>المقرر</w:t>
      </w:r>
      <w:r w:rsidR="00B16F5B" w:rsidRPr="00DB0A38">
        <w:rPr>
          <w:rFonts w:eastAsia="YouYuan" w:cs="Simplified Arabic"/>
          <w:kern w:val="2"/>
          <w:sz w:val="22"/>
          <w:rtl/>
          <w:lang w:val="en-US" w:eastAsia="en-US" w:bidi="ar-EG"/>
        </w:rPr>
        <w:t xml:space="preserve"> </w:t>
      </w:r>
      <w:hyperlink r:id="rId19" w:history="1">
        <w:r w:rsidR="00B16F5B" w:rsidRPr="00DB0A38">
          <w:rPr>
            <w:rStyle w:val="Hyperlink"/>
            <w:rFonts w:eastAsia="YouYuan" w:cs="Simplified Arabic"/>
            <w:kern w:val="2"/>
            <w:lang w:val="en-US" w:eastAsia="en-US" w:bidi="ar-EG"/>
          </w:rPr>
          <w:t>CP-11/8</w:t>
        </w:r>
      </w:hyperlink>
      <w:r w:rsidR="00450C66" w:rsidRPr="00AE255F">
        <w:rPr>
          <w:rFonts w:eastAsia="YouYuan" w:cs="Simplified Arabic"/>
          <w:kern w:val="2"/>
          <w:rtl/>
          <w:lang w:val="en-US" w:eastAsia="en-US" w:bidi="ar-EG"/>
        </w:rPr>
        <w:t xml:space="preserve">، تضمنت عدة </w:t>
      </w:r>
      <w:r w:rsidR="00E65DA0">
        <w:rPr>
          <w:rFonts w:eastAsia="YouYuan" w:cs="Simplified Arabic" w:hint="cs"/>
          <w:kern w:val="2"/>
          <w:rtl/>
          <w:lang w:val="en-US" w:eastAsia="en-US" w:bidi="ar-EG"/>
        </w:rPr>
        <w:t>تقارير</w:t>
      </w:r>
      <w:r w:rsidR="00450C66" w:rsidRPr="00AE255F">
        <w:rPr>
          <w:rFonts w:eastAsia="YouYuan" w:cs="Simplified Arabic"/>
          <w:kern w:val="2"/>
          <w:rtl/>
          <w:lang w:val="en-US" w:eastAsia="en-US" w:bidi="ar-EG"/>
        </w:rPr>
        <w:t xml:space="preserve"> مراجع لإدارة جودة المختبر، والتحقق من صحة الأساليب، </w:t>
      </w:r>
      <w:r w:rsidR="00E65DA0">
        <w:rPr>
          <w:rFonts w:eastAsia="YouYuan" w:cs="Simplified Arabic" w:hint="cs"/>
          <w:kern w:val="2"/>
          <w:rtl/>
          <w:lang w:val="en-US" w:eastAsia="en-US" w:bidi="ar-EG"/>
        </w:rPr>
        <w:t>ومواد</w:t>
      </w:r>
      <w:r w:rsidR="00450C66" w:rsidRPr="00AE255F">
        <w:rPr>
          <w:rFonts w:eastAsia="YouYuan" w:cs="Simplified Arabic"/>
          <w:kern w:val="2"/>
          <w:rtl/>
          <w:lang w:val="en-US" w:eastAsia="en-US" w:bidi="ar-EG"/>
        </w:rPr>
        <w:t xml:space="preserve"> مرجعية، وغيرها</w:t>
      </w:r>
      <w:r w:rsidR="00450C66" w:rsidRPr="00450C66">
        <w:rPr>
          <w:rFonts w:eastAsia="YouYuan" w:cs="Simplified Arabic"/>
          <w:kern w:val="2"/>
          <w:sz w:val="22"/>
          <w:rtl/>
          <w:lang w:val="en-US" w:eastAsia="en-US" w:bidi="ar-EG"/>
        </w:rPr>
        <w:t xml:space="preserve"> من الاعتبارات </w:t>
      </w:r>
      <w:r w:rsidR="00E65DA0">
        <w:rPr>
          <w:rFonts w:eastAsia="YouYuan" w:cs="Simplified Arabic" w:hint="cs"/>
          <w:kern w:val="2"/>
          <w:sz w:val="22"/>
          <w:rtl/>
          <w:lang w:val="en-US" w:eastAsia="en-US" w:bidi="ar-EG"/>
        </w:rPr>
        <w:t>التقنية</w:t>
      </w:r>
      <w:r w:rsidR="00450C66" w:rsidRPr="00450C66">
        <w:rPr>
          <w:rFonts w:eastAsia="YouYuan" w:cs="Simplified Arabic"/>
          <w:kern w:val="2"/>
          <w:sz w:val="22"/>
          <w:rtl/>
          <w:lang w:val="en-US" w:eastAsia="en-US" w:bidi="ar-EG"/>
        </w:rPr>
        <w:t xml:space="preserve"> ذات الصلة بالتطبيق المختبري</w:t>
      </w:r>
      <w:r w:rsidR="00450C66" w:rsidRPr="00450C66">
        <w:rPr>
          <w:rFonts w:eastAsia="YouYuan" w:cs="Simplified Arabic"/>
          <w:kern w:val="2"/>
          <w:sz w:val="22"/>
          <w:lang w:val="en-US" w:eastAsia="en-US" w:bidi="ar-EG"/>
        </w:rPr>
        <w:t>.</w:t>
      </w:r>
    </w:p>
    <w:p w14:paraId="18219BEC" w14:textId="5FAAF4C7" w:rsidR="009378BB" w:rsidRPr="007B3A40" w:rsidRDefault="00E65DA0" w:rsidP="00E65DA0">
      <w:pPr>
        <w:pStyle w:val="ListParagraph"/>
        <w:numPr>
          <w:ilvl w:val="0"/>
          <w:numId w:val="4"/>
        </w:numPr>
        <w:bidi/>
        <w:spacing w:after="120" w:line="216" w:lineRule="auto"/>
        <w:ind w:firstLine="0"/>
        <w:contextualSpacing w:val="0"/>
        <w:rPr>
          <w:rFonts w:eastAsia="YouYuan" w:cs="Simplified Arabic"/>
          <w:kern w:val="2"/>
          <w:sz w:val="22"/>
          <w:lang w:val="en-US" w:eastAsia="en-US" w:bidi="ar-EG"/>
        </w:rPr>
      </w:pPr>
      <w:r>
        <w:rPr>
          <w:rFonts w:eastAsia="YouYuan" w:cs="Simplified Arabic" w:hint="cs"/>
          <w:kern w:val="2"/>
          <w:sz w:val="22"/>
          <w:rtl/>
          <w:lang w:val="en-US" w:eastAsia="en-US" w:bidi="ar-EG"/>
        </w:rPr>
        <w:t>ويرد تجميع</w:t>
      </w:r>
      <w:r w:rsidR="00450C66" w:rsidRPr="00450C66">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مرجعي</w:t>
      </w:r>
      <w:r w:rsidR="00450C66" w:rsidRPr="00450C66">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للوثائق</w:t>
      </w:r>
      <w:r w:rsidR="00450C66" w:rsidRPr="00450C66">
        <w:rPr>
          <w:rFonts w:eastAsia="YouYuan" w:cs="Simplified Arabic"/>
          <w:kern w:val="2"/>
          <w:sz w:val="22"/>
          <w:rtl/>
          <w:lang w:val="en-US" w:eastAsia="en-US" w:bidi="ar-EG"/>
        </w:rPr>
        <w:t xml:space="preserve"> المرجعية </w:t>
      </w:r>
      <w:r>
        <w:rPr>
          <w:rFonts w:eastAsia="YouYuan" w:cs="Simplified Arabic" w:hint="cs"/>
          <w:kern w:val="2"/>
          <w:sz w:val="22"/>
          <w:rtl/>
          <w:lang w:val="en-US" w:eastAsia="en-US" w:bidi="ar-EG"/>
        </w:rPr>
        <w:t>التقنية</w:t>
      </w:r>
      <w:r w:rsidR="00450C66" w:rsidRPr="00450C66">
        <w:rPr>
          <w:rFonts w:eastAsia="YouYuan" w:cs="Simplified Arabic"/>
          <w:kern w:val="2"/>
          <w:sz w:val="22"/>
          <w:rtl/>
          <w:lang w:val="en-US" w:eastAsia="en-US" w:bidi="ar-EG"/>
        </w:rPr>
        <w:t xml:space="preserve"> المستلمة في الوثيقة</w:t>
      </w:r>
      <w:r>
        <w:rPr>
          <w:rFonts w:eastAsia="YouYuan" w:cs="Simplified Arabic" w:hint="cs"/>
          <w:kern w:val="2"/>
          <w:sz w:val="22"/>
          <w:rtl/>
          <w:lang w:val="en-US" w:eastAsia="en-US" w:bidi="ar-EG"/>
        </w:rPr>
        <w:t xml:space="preserve"> </w:t>
      </w:r>
      <w:r w:rsidR="00450C66" w:rsidRPr="00E65DA0">
        <w:rPr>
          <w:rFonts w:eastAsia="YouYuan" w:cs="Simplified Arabic"/>
          <w:kern w:val="2"/>
          <w:sz w:val="22"/>
          <w:szCs w:val="22"/>
          <w:lang w:val="en-US" w:eastAsia="en-US" w:bidi="ar-EG"/>
        </w:rPr>
        <w:t>CBD/CP</w:t>
      </w:r>
      <w:r w:rsidR="00AE255F" w:rsidRPr="00E65DA0">
        <w:rPr>
          <w:sz w:val="22"/>
          <w:szCs w:val="22"/>
        </w:rPr>
        <w:t xml:space="preserve"> </w:t>
      </w:r>
      <w:r w:rsidR="00AE255F" w:rsidRPr="00E65DA0">
        <w:rPr>
          <w:sz w:val="22"/>
          <w:szCs w:val="22"/>
        </w:rPr>
        <w:t>CBD/CP/MOP/12/INF/5</w:t>
      </w:r>
      <w:r w:rsidR="00AE255F">
        <w:rPr>
          <w:rFonts w:hint="cs"/>
          <w:rtl/>
        </w:rPr>
        <w:t>.</w:t>
      </w:r>
    </w:p>
    <w:p w14:paraId="4977D050" w14:textId="310F55E5" w:rsidR="007B3A40" w:rsidRPr="007B3A40" w:rsidRDefault="007B3A40" w:rsidP="007B3A40">
      <w:pPr>
        <w:keepNext/>
        <w:keepLines/>
        <w:tabs>
          <w:tab w:val="left" w:pos="709"/>
        </w:tabs>
        <w:bidi/>
        <w:spacing w:before="240" w:after="120" w:line="216" w:lineRule="auto"/>
        <w:rPr>
          <w:rFonts w:cs="Simplified Arabic"/>
          <w:b/>
          <w:bCs/>
          <w:rtl/>
        </w:rPr>
      </w:pPr>
      <w:r w:rsidRPr="007B3A40">
        <w:rPr>
          <w:rFonts w:cs="Simplified Arabic" w:hint="cs"/>
          <w:b/>
          <w:bCs/>
          <w:rtl/>
        </w:rPr>
        <w:lastRenderedPageBreak/>
        <w:t xml:space="preserve">ثالثا - </w:t>
      </w:r>
      <w:r w:rsidR="00DB0A38" w:rsidRPr="00DB0A38">
        <w:rPr>
          <w:rFonts w:cs="Simplified Arabic"/>
          <w:b/>
          <w:bCs/>
          <w:rtl/>
        </w:rPr>
        <w:t>المناقشات الإلكترونية لشبكة مختبرات الكشف عن الكائنات الحية المحورة وتحديد هويتها</w:t>
      </w:r>
    </w:p>
    <w:p w14:paraId="147F5C90" w14:textId="0BE1434D" w:rsidR="007B3A40" w:rsidRPr="007B3A40" w:rsidRDefault="007B3A40" w:rsidP="007B3A40">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ودعما</w:t>
      </w:r>
      <w:r w:rsidRPr="007B3A40">
        <w:rPr>
          <w:rFonts w:eastAsia="YouYuan" w:cs="Simplified Arabic"/>
          <w:kern w:val="2"/>
          <w:rtl/>
          <w:lang w:val="en-US" w:eastAsia="en-US" w:bidi="ar-EG"/>
        </w:rPr>
        <w:t xml:space="preserve"> للطلبات الواردة في </w:t>
      </w:r>
      <w:r w:rsidR="0099304C" w:rsidRPr="00DB0A38">
        <w:rPr>
          <w:rFonts w:eastAsia="YouYuan" w:cs="Simplified Arabic" w:hint="cs"/>
          <w:kern w:val="2"/>
          <w:sz w:val="22"/>
          <w:rtl/>
          <w:lang w:val="en-US" w:eastAsia="en-US" w:bidi="ar-EG"/>
        </w:rPr>
        <w:t>المقرر</w:t>
      </w:r>
      <w:r w:rsidR="0099304C" w:rsidRPr="00DB0A38">
        <w:rPr>
          <w:rFonts w:eastAsia="YouYuan" w:cs="Simplified Arabic"/>
          <w:kern w:val="2"/>
          <w:sz w:val="22"/>
          <w:rtl/>
          <w:lang w:val="en-US" w:eastAsia="en-US" w:bidi="ar-EG"/>
        </w:rPr>
        <w:t xml:space="preserve"> </w:t>
      </w:r>
      <w:hyperlink r:id="rId20" w:history="1">
        <w:r w:rsidR="0099304C" w:rsidRPr="00DB0A38">
          <w:rPr>
            <w:rStyle w:val="Hyperlink"/>
            <w:rFonts w:eastAsia="YouYuan" w:cs="Simplified Arabic"/>
            <w:kern w:val="2"/>
            <w:lang w:val="en-US" w:eastAsia="en-US" w:bidi="ar-EG"/>
          </w:rPr>
          <w:t>CP-11/8</w:t>
        </w:r>
      </w:hyperlink>
      <w:r w:rsidRPr="007B3A40">
        <w:rPr>
          <w:rFonts w:eastAsia="YouYuan" w:cs="Simplified Arabic"/>
          <w:kern w:val="2"/>
          <w:rtl/>
          <w:lang w:val="en-US" w:eastAsia="en-US" w:bidi="ar-EG"/>
        </w:rPr>
        <w:t xml:space="preserve">، عقدت الأمانة </w:t>
      </w:r>
      <w:r w:rsidR="00DB0A38" w:rsidRPr="00DB0A38">
        <w:rPr>
          <w:rFonts w:eastAsia="YouYuan" w:cs="Simplified Arabic"/>
          <w:kern w:val="2"/>
          <w:rtl/>
          <w:lang w:val="en-US" w:eastAsia="en-US" w:bidi="ar-EG"/>
        </w:rPr>
        <w:t>مناقشات إلكترونية لشبكة مختبرات الكشف عن الكائنات الحية المحورة وتحديد هويتها</w:t>
      </w:r>
      <w:r w:rsidR="00DB0A38" w:rsidRPr="00DB0A38">
        <w:rPr>
          <w:rFonts w:eastAsia="YouYuan" w:cs="Simplified Arabic"/>
          <w:kern w:val="2"/>
          <w:rtl/>
          <w:lang w:val="en-US" w:eastAsia="en-US" w:bidi="ar-EG"/>
        </w:rPr>
        <w:t xml:space="preserve"> </w:t>
      </w:r>
      <w:r w:rsidRPr="007B3A40">
        <w:rPr>
          <w:rFonts w:eastAsia="YouYuan" w:cs="Simplified Arabic"/>
          <w:kern w:val="2"/>
          <w:rtl/>
          <w:lang w:val="en-US" w:eastAsia="en-US" w:bidi="ar-EG"/>
        </w:rPr>
        <w:t>في الفترة من 24 نوفمبر</w:t>
      </w:r>
      <w:r w:rsidR="00DB0A38">
        <w:rPr>
          <w:rFonts w:eastAsia="YouYuan" w:cs="Simplified Arabic" w:hint="cs"/>
          <w:kern w:val="2"/>
          <w:rtl/>
          <w:lang w:val="en-US" w:eastAsia="en-US" w:bidi="ar-EG"/>
        </w:rPr>
        <w:t>/تشرين الثاني</w:t>
      </w:r>
      <w:r w:rsidRPr="007B3A40">
        <w:rPr>
          <w:rFonts w:eastAsia="YouYuan" w:cs="Simplified Arabic"/>
          <w:kern w:val="2"/>
          <w:rtl/>
          <w:lang w:val="en-US" w:eastAsia="en-US" w:bidi="ar-EG"/>
        </w:rPr>
        <w:t xml:space="preserve"> إلى 5 ديسمبر</w:t>
      </w:r>
      <w:r w:rsidR="00DB0A38">
        <w:rPr>
          <w:rFonts w:eastAsia="YouYuan" w:cs="Simplified Arabic" w:hint="cs"/>
          <w:kern w:val="2"/>
          <w:rtl/>
          <w:lang w:val="en-US" w:eastAsia="en-US" w:bidi="ar-EG"/>
        </w:rPr>
        <w:t>/كانون الأول</w:t>
      </w:r>
      <w:r w:rsidRPr="007B3A40">
        <w:rPr>
          <w:rFonts w:eastAsia="YouYuan" w:cs="Simplified Arabic"/>
          <w:kern w:val="2"/>
          <w:rtl/>
          <w:lang w:val="en-US" w:eastAsia="en-US" w:bidi="ar-EG"/>
        </w:rPr>
        <w:t xml:space="preserve"> 2025. </w:t>
      </w:r>
      <w:r w:rsidR="00EF4ED1">
        <w:rPr>
          <w:rFonts w:eastAsia="YouYuan" w:cs="Simplified Arabic" w:hint="cs"/>
          <w:kern w:val="2"/>
          <w:rtl/>
          <w:lang w:val="en-US" w:eastAsia="en-US" w:bidi="ar-EG"/>
        </w:rPr>
        <w:t>وشارك في تيسير</w:t>
      </w:r>
      <w:r w:rsidRPr="007B3A40">
        <w:rPr>
          <w:rFonts w:eastAsia="YouYuan" w:cs="Simplified Arabic"/>
          <w:kern w:val="2"/>
          <w:rtl/>
          <w:lang w:val="en-US" w:eastAsia="en-US" w:bidi="ar-EG"/>
        </w:rPr>
        <w:t xml:space="preserve"> المناقشات كل من ديفيد دوبنيك (سلوفينيا) وميلينا بيريز أوركيسا (المكسيك). وتبادل تسعة وعشرون مشاركا من عشرين طرفا وخمس منظمات ما مجموعه مئة مداخلة</w:t>
      </w:r>
      <w:r w:rsidRPr="007B3A40">
        <w:rPr>
          <w:rFonts w:eastAsia="YouYuan" w:cs="Simplified Arabic"/>
          <w:kern w:val="2"/>
          <w:lang w:val="en-US" w:eastAsia="en-US" w:bidi="ar-EG"/>
        </w:rPr>
        <w:t>.</w:t>
      </w:r>
    </w:p>
    <w:p w14:paraId="5438CE55" w14:textId="047E171F" w:rsidR="007B3A40" w:rsidRPr="007B3A40" w:rsidRDefault="007B3A40" w:rsidP="007B3A40">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وتمحورت</w:t>
      </w:r>
      <w:r w:rsidRPr="007B3A40">
        <w:rPr>
          <w:rFonts w:eastAsia="YouYuan" w:cs="Simplified Arabic"/>
          <w:kern w:val="2"/>
          <w:rtl/>
          <w:lang w:val="en-US" w:eastAsia="en-US" w:bidi="ar-EG"/>
        </w:rPr>
        <w:t xml:space="preserve"> المناقشات حول أربعة محاور: الخبرات والتحديات في تطبيق التقنيات الجديدة للكشف عن </w:t>
      </w:r>
      <w:r w:rsidR="00DB0A38" w:rsidRPr="00DB0A38">
        <w:rPr>
          <w:rFonts w:eastAsia="YouYuan" w:cs="Simplified Arabic"/>
          <w:kern w:val="2"/>
          <w:rtl/>
          <w:lang w:val="en-US" w:eastAsia="en-US" w:bidi="ar-EG"/>
        </w:rPr>
        <w:t>الكائنات الحية المحورة وتحديد هويتها</w:t>
      </w:r>
      <w:r w:rsidRPr="007B3A40">
        <w:rPr>
          <w:rFonts w:eastAsia="YouYuan" w:cs="Simplified Arabic"/>
          <w:kern w:val="2"/>
          <w:rtl/>
          <w:lang w:val="en-US" w:eastAsia="en-US" w:bidi="ar-EG"/>
        </w:rPr>
        <w:t xml:space="preserve">؛ والخبرة في الكشف عن الكائنات الحية </w:t>
      </w:r>
      <w:r w:rsidR="00DB0A38" w:rsidRPr="00DB0A38">
        <w:rPr>
          <w:rFonts w:eastAsia="YouYuan" w:cs="Simplified Arabic"/>
          <w:kern w:val="2"/>
          <w:rtl/>
          <w:lang w:val="en-US" w:eastAsia="en-US" w:bidi="ar-EG"/>
        </w:rPr>
        <w:t xml:space="preserve">المحورة </w:t>
      </w:r>
      <w:r w:rsidR="00EF4ED1">
        <w:rPr>
          <w:rFonts w:eastAsia="YouYuan" w:cs="Simplified Arabic" w:hint="cs"/>
          <w:kern w:val="2"/>
          <w:rtl/>
          <w:lang w:val="en-US" w:eastAsia="en-US" w:bidi="ar-EG"/>
        </w:rPr>
        <w:t>المطورة حديثا</w:t>
      </w:r>
      <w:r w:rsidRPr="007B3A40">
        <w:rPr>
          <w:rFonts w:eastAsia="YouYuan" w:cs="Simplified Arabic"/>
          <w:kern w:val="2"/>
          <w:rtl/>
          <w:lang w:val="en-US" w:eastAsia="en-US" w:bidi="ar-EG"/>
        </w:rPr>
        <w:t xml:space="preserve"> وتحديد هويتها، والكائنات الحية </w:t>
      </w:r>
      <w:r w:rsidR="00DB0A38" w:rsidRPr="00DB0A38">
        <w:rPr>
          <w:rFonts w:eastAsia="YouYuan" w:cs="Simplified Arabic"/>
          <w:kern w:val="2"/>
          <w:rtl/>
          <w:lang w:val="en-US" w:eastAsia="en-US" w:bidi="ar-EG"/>
        </w:rPr>
        <w:t xml:space="preserve">المحورة </w:t>
      </w:r>
      <w:r w:rsidRPr="007B3A40">
        <w:rPr>
          <w:rFonts w:eastAsia="YouYuan" w:cs="Simplified Arabic"/>
          <w:kern w:val="2"/>
          <w:rtl/>
          <w:lang w:val="en-US" w:eastAsia="en-US" w:bidi="ar-EG"/>
        </w:rPr>
        <w:t xml:space="preserve">غير المصرح بها، والأحداث </w:t>
      </w:r>
      <w:r w:rsidR="00EF4ED1">
        <w:rPr>
          <w:rFonts w:eastAsia="YouYuan" w:cs="Simplified Arabic" w:hint="cs"/>
          <w:kern w:val="2"/>
          <w:rtl/>
          <w:lang w:val="en-US" w:eastAsia="en-US" w:bidi="ar-EG"/>
        </w:rPr>
        <w:t>المجمعة</w:t>
      </w:r>
      <w:r w:rsidRPr="007B3A40">
        <w:rPr>
          <w:rFonts w:eastAsia="YouYuan" w:cs="Simplified Arabic"/>
          <w:kern w:val="2"/>
          <w:rtl/>
          <w:lang w:val="en-US" w:eastAsia="en-US" w:bidi="ar-EG"/>
        </w:rPr>
        <w:t>؛ والخبرات والتحديات في تطوير المواد المرجعية واستخدامها وصيانتها؛ ودور الشبكات الإقليمية في دعم تبادل المعرفة والمقارنات بين المختبرات</w:t>
      </w:r>
      <w:r w:rsidRPr="007B3A40">
        <w:rPr>
          <w:rFonts w:eastAsia="YouYuan" w:cs="Simplified Arabic"/>
          <w:kern w:val="2"/>
          <w:lang w:val="en-US" w:eastAsia="en-US" w:bidi="ar-EG"/>
        </w:rPr>
        <w:t>.</w:t>
      </w:r>
    </w:p>
    <w:p w14:paraId="046D093E" w14:textId="6A079676" w:rsidR="007B3A40" w:rsidRPr="007B3A40" w:rsidRDefault="007B3A40" w:rsidP="007B3A40">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 xml:space="preserve">وفي </w:t>
      </w:r>
      <w:r w:rsidRPr="007B3A40">
        <w:rPr>
          <w:rFonts w:eastAsia="YouYuan" w:cs="Simplified Arabic"/>
          <w:kern w:val="2"/>
          <w:rtl/>
          <w:lang w:val="en-US" w:eastAsia="en-US" w:bidi="ar-EG"/>
        </w:rPr>
        <w:t xml:space="preserve">إطار الموضوع الأول (الخبرات والتحديات في تطبيق التقنيات الجديدة للكشف عن الكائنات الحية </w:t>
      </w:r>
      <w:r w:rsidR="00DB0A38" w:rsidRPr="00DB0A38">
        <w:rPr>
          <w:rFonts w:eastAsia="YouYuan" w:cs="Simplified Arabic"/>
          <w:kern w:val="2"/>
          <w:rtl/>
          <w:lang w:val="en-US" w:eastAsia="en-US" w:bidi="ar-EG"/>
        </w:rPr>
        <w:t xml:space="preserve">المحورة </w:t>
      </w:r>
      <w:r w:rsidRPr="007B3A40">
        <w:rPr>
          <w:rFonts w:eastAsia="YouYuan" w:cs="Simplified Arabic"/>
          <w:kern w:val="2"/>
          <w:rtl/>
          <w:lang w:val="en-US" w:eastAsia="en-US" w:bidi="ar-EG"/>
        </w:rPr>
        <w:t>وتحديد</w:t>
      </w:r>
      <w:r w:rsidR="00EF4ED1">
        <w:rPr>
          <w:rFonts w:eastAsia="YouYuan" w:cs="Simplified Arabic" w:hint="cs"/>
          <w:kern w:val="2"/>
          <w:rtl/>
          <w:lang w:val="en-US" w:eastAsia="en-US" w:bidi="ar-EG"/>
        </w:rPr>
        <w:t xml:space="preserve"> هويتها</w:t>
      </w:r>
      <w:r w:rsidRPr="007B3A40">
        <w:rPr>
          <w:rFonts w:eastAsia="YouYuan" w:cs="Simplified Arabic"/>
          <w:kern w:val="2"/>
          <w:rtl/>
          <w:lang w:val="en-US" w:eastAsia="en-US" w:bidi="ar-EG"/>
        </w:rPr>
        <w:t xml:space="preserve">)، أفاد المشاركون بوجود اختلافات كبيرة في القدرات التقنية والمؤسسية للمختبرات لتطبيق المنهجيات التحليلية المتقدمة. </w:t>
      </w:r>
      <w:r w:rsidR="00EF4ED1">
        <w:rPr>
          <w:rFonts w:eastAsia="YouYuan" w:cs="Simplified Arabic" w:hint="cs"/>
          <w:kern w:val="2"/>
          <w:rtl/>
          <w:lang w:val="en-US" w:eastAsia="en-US" w:bidi="ar-EG"/>
        </w:rPr>
        <w:t>ففي حين</w:t>
      </w:r>
      <w:r w:rsidRPr="007B3A40">
        <w:rPr>
          <w:rFonts w:eastAsia="YouYuan" w:cs="Simplified Arabic"/>
          <w:kern w:val="2"/>
          <w:rtl/>
          <w:lang w:val="en-US" w:eastAsia="en-US" w:bidi="ar-EG"/>
        </w:rPr>
        <w:t xml:space="preserve"> وصفت بعض المختبرات خبرتها في </w:t>
      </w:r>
      <w:r w:rsidR="00EF4ED1" w:rsidRPr="00B16F5B">
        <w:rPr>
          <w:rFonts w:eastAsia="YouYuan" w:cs="Simplified Arabic"/>
          <w:kern w:val="2"/>
          <w:rtl/>
          <w:lang w:val="en-US" w:eastAsia="en-US" w:bidi="ar-EG"/>
        </w:rPr>
        <w:t>تفاعل البوليمراز التسلسلي الرقمي</w:t>
      </w:r>
      <w:r w:rsidRPr="007B3A40">
        <w:rPr>
          <w:rFonts w:eastAsia="YouYuan" w:cs="Simplified Arabic"/>
          <w:kern w:val="2"/>
          <w:rtl/>
          <w:lang w:val="en-US" w:eastAsia="en-US" w:bidi="ar-EG"/>
        </w:rPr>
        <w:t xml:space="preserve">، </w:t>
      </w:r>
      <w:r w:rsidR="001A4B9B">
        <w:rPr>
          <w:rFonts w:eastAsia="YouYuan" w:cs="Simplified Arabic" w:hint="cs"/>
          <w:kern w:val="2"/>
          <w:rtl/>
          <w:lang w:val="en-US" w:eastAsia="en-US" w:bidi="ar-EG"/>
        </w:rPr>
        <w:t>وتسلسل</w:t>
      </w:r>
      <w:r w:rsidRPr="007B3A40">
        <w:rPr>
          <w:rFonts w:eastAsia="YouYuan" w:cs="Simplified Arabic"/>
          <w:kern w:val="2"/>
          <w:rtl/>
          <w:lang w:val="en-US" w:eastAsia="en-US" w:bidi="ar-EG"/>
        </w:rPr>
        <w:t xml:space="preserve"> الجيل التالي، وغيرها من الأساليب المتقدمة، أشار العديد منها إلى أن التحليلات الروتينية لا تزال تعتمد بشكل أساسي على طرق تفاعل البوليمراز </w:t>
      </w:r>
      <w:r w:rsidR="001A4B9B">
        <w:rPr>
          <w:rFonts w:eastAsia="YouYuan" w:cs="Simplified Arabic" w:hint="cs"/>
          <w:kern w:val="2"/>
          <w:rtl/>
          <w:lang w:val="en-US" w:eastAsia="en-US" w:bidi="ar-EG"/>
        </w:rPr>
        <w:t>التسلسلي</w:t>
      </w:r>
      <w:r w:rsidRPr="007B3A40">
        <w:rPr>
          <w:rFonts w:eastAsia="YouYuan" w:cs="Simplified Arabic"/>
          <w:kern w:val="2"/>
          <w:rtl/>
          <w:lang w:val="en-US" w:eastAsia="en-US" w:bidi="ar-EG"/>
        </w:rPr>
        <w:t xml:space="preserve"> التقليدية أو في الوقت الحقيقي. وحدد المشاركون القيود المالية والتقنية والمؤسسية، بما في ذلك تكاليف المعدات المتخصصة والكواشف والمواد الاستهلاكية، وتحديات الشراء، ومحدودية الخبرة التقنية، كعوائق رئيسية </w:t>
      </w:r>
      <w:r w:rsidR="001A4B9B">
        <w:rPr>
          <w:rFonts w:eastAsia="YouYuan" w:cs="Simplified Arabic" w:hint="cs"/>
          <w:kern w:val="2"/>
          <w:rtl/>
          <w:lang w:val="en-US" w:eastAsia="en-US" w:bidi="ar-EG"/>
        </w:rPr>
        <w:t>في وجه</w:t>
      </w:r>
      <w:r w:rsidRPr="007B3A40">
        <w:rPr>
          <w:rFonts w:eastAsia="YouYuan" w:cs="Simplified Arabic"/>
          <w:kern w:val="2"/>
          <w:rtl/>
          <w:lang w:val="en-US" w:eastAsia="en-US" w:bidi="ar-EG"/>
        </w:rPr>
        <w:t xml:space="preserve"> </w:t>
      </w:r>
      <w:r w:rsidR="001A4B9B">
        <w:rPr>
          <w:rFonts w:eastAsia="YouYuan" w:cs="Simplified Arabic" w:hint="cs"/>
          <w:kern w:val="2"/>
          <w:rtl/>
          <w:lang w:val="en-US" w:eastAsia="en-US" w:bidi="ar-EG"/>
        </w:rPr>
        <w:t>توسيع نطاق التطبيق</w:t>
      </w:r>
      <w:r w:rsidRPr="007B3A40">
        <w:rPr>
          <w:rFonts w:eastAsia="YouYuan" w:cs="Simplified Arabic"/>
          <w:kern w:val="2"/>
          <w:rtl/>
          <w:lang w:val="en-US" w:eastAsia="en-US" w:bidi="ar-EG"/>
        </w:rPr>
        <w:t xml:space="preserve">. وتم تسليط الضوء على بناء القدرات المستمر كحل، لا سيما فيما يتعلق </w:t>
      </w:r>
      <w:r w:rsidR="00EF4ED1">
        <w:rPr>
          <w:rFonts w:eastAsia="YouYuan" w:cs="Simplified Arabic" w:hint="cs"/>
          <w:kern w:val="2"/>
          <w:rtl/>
          <w:lang w:val="en-US" w:eastAsia="en-US" w:bidi="ar-EG"/>
        </w:rPr>
        <w:t>ب</w:t>
      </w:r>
      <w:r w:rsidR="00EF4ED1" w:rsidRPr="00B16F5B">
        <w:rPr>
          <w:rFonts w:eastAsia="YouYuan" w:cs="Simplified Arabic"/>
          <w:kern w:val="2"/>
          <w:rtl/>
          <w:lang w:val="en-US" w:eastAsia="en-US" w:bidi="ar-EG"/>
        </w:rPr>
        <w:t>تفاعل البوليمراز التسلسلي الرقمي</w:t>
      </w:r>
      <w:r w:rsidRPr="007B3A40">
        <w:rPr>
          <w:rFonts w:eastAsia="YouYuan" w:cs="Simplified Arabic"/>
          <w:kern w:val="2"/>
          <w:rtl/>
          <w:lang w:val="en-US" w:eastAsia="en-US" w:bidi="ar-EG"/>
        </w:rPr>
        <w:t xml:space="preserve">، </w:t>
      </w:r>
      <w:r w:rsidR="001A4B9B">
        <w:rPr>
          <w:rFonts w:eastAsia="YouYuan" w:cs="Simplified Arabic" w:hint="cs"/>
          <w:kern w:val="2"/>
          <w:rtl/>
          <w:lang w:val="en-US" w:eastAsia="en-US" w:bidi="ar-EG"/>
        </w:rPr>
        <w:t>وتسلسل الجيل</w:t>
      </w:r>
      <w:r w:rsidRPr="007B3A40">
        <w:rPr>
          <w:rFonts w:eastAsia="YouYuan" w:cs="Simplified Arabic"/>
          <w:kern w:val="2"/>
          <w:rtl/>
          <w:lang w:val="en-US" w:eastAsia="en-US" w:bidi="ar-EG"/>
        </w:rPr>
        <w:t xml:space="preserve"> التالي، والمعلوماتية </w:t>
      </w:r>
      <w:r w:rsidR="001A4B9B">
        <w:rPr>
          <w:rFonts w:eastAsia="YouYuan" w:cs="Simplified Arabic" w:hint="cs"/>
          <w:kern w:val="2"/>
          <w:rtl/>
          <w:lang w:val="en-US" w:eastAsia="en-US" w:bidi="ar-EG"/>
        </w:rPr>
        <w:t>الأحيائية</w:t>
      </w:r>
      <w:r w:rsidRPr="007B3A40">
        <w:rPr>
          <w:rFonts w:eastAsia="YouYuan" w:cs="Simplified Arabic"/>
          <w:kern w:val="2"/>
          <w:lang w:val="en-US" w:eastAsia="en-US" w:bidi="ar-EG"/>
        </w:rPr>
        <w:t>.</w:t>
      </w:r>
    </w:p>
    <w:p w14:paraId="660835A9" w14:textId="63BCB185" w:rsidR="007B3A40" w:rsidRPr="00AA3C44" w:rsidRDefault="007B3A40" w:rsidP="007B3A40">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Pr="007B3A40">
        <w:rPr>
          <w:rFonts w:eastAsia="YouYuan" w:cs="Simplified Arabic"/>
          <w:kern w:val="2"/>
          <w:rtl/>
          <w:lang w:val="en-US" w:eastAsia="en-US" w:bidi="ar-EG"/>
        </w:rPr>
        <w:t xml:space="preserve">فيما يتعلق بالتقنيات التحليلية الجديدة تحديدا، ساد رأي مفاده أن التكاليف المرتفعة المرتبطة بمنصات </w:t>
      </w:r>
      <w:r w:rsidR="001A4B9B">
        <w:rPr>
          <w:rFonts w:eastAsia="YouYuan" w:cs="Simplified Arabic" w:hint="cs"/>
          <w:kern w:val="2"/>
          <w:rtl/>
          <w:lang w:val="en-US" w:eastAsia="en-US" w:bidi="ar-EG"/>
        </w:rPr>
        <w:t>تسلسل الجيل التالي</w:t>
      </w:r>
      <w:r w:rsidRPr="007B3A40">
        <w:rPr>
          <w:rFonts w:eastAsia="YouYuan" w:cs="Simplified Arabic"/>
          <w:kern w:val="2"/>
          <w:rtl/>
          <w:lang w:val="en-US" w:eastAsia="en-US" w:bidi="ar-EG"/>
        </w:rPr>
        <w:t xml:space="preserve">، إلى جانب الحاجة إلى بنية تحتية مخبرية متخصصة وخبرة في المعلوماتية </w:t>
      </w:r>
      <w:r w:rsidR="001A4B9B">
        <w:rPr>
          <w:rFonts w:eastAsia="YouYuan" w:cs="Simplified Arabic" w:hint="cs"/>
          <w:kern w:val="2"/>
          <w:rtl/>
          <w:lang w:val="en-US" w:eastAsia="en-US" w:bidi="ar-EG"/>
        </w:rPr>
        <w:t>الأحيائية</w:t>
      </w:r>
      <w:r w:rsidRPr="007B3A40">
        <w:rPr>
          <w:rFonts w:eastAsia="YouYuan" w:cs="Simplified Arabic"/>
          <w:kern w:val="2"/>
          <w:rtl/>
          <w:lang w:val="en-US" w:eastAsia="en-US" w:bidi="ar-EG"/>
        </w:rPr>
        <w:t xml:space="preserve">، تحدّ من اعتمادها على نطاق أوسع في التحليلات الروتينية في الوقت الراهن. </w:t>
      </w:r>
      <w:r w:rsidR="001A4B9B">
        <w:rPr>
          <w:rFonts w:eastAsia="YouYuan" w:cs="Simplified Arabic" w:hint="cs"/>
          <w:kern w:val="2"/>
          <w:rtl/>
          <w:lang w:val="en-US" w:eastAsia="en-US" w:bidi="ar-EG"/>
        </w:rPr>
        <w:t>و</w:t>
      </w:r>
      <w:r w:rsidRPr="007B3A40">
        <w:rPr>
          <w:rFonts w:eastAsia="YouYuan" w:cs="Simplified Arabic"/>
          <w:kern w:val="2"/>
          <w:rtl/>
          <w:lang w:val="en-US" w:eastAsia="en-US" w:bidi="ar-EG"/>
        </w:rPr>
        <w:t xml:space="preserve">في المقابل، رأى العديد من المشاركين أن سير العمل التحليلي القائم على </w:t>
      </w:r>
      <w:r w:rsidR="00EF4ED1" w:rsidRPr="00B16F5B">
        <w:rPr>
          <w:rFonts w:eastAsia="YouYuan" w:cs="Simplified Arabic"/>
          <w:kern w:val="2"/>
          <w:rtl/>
          <w:lang w:val="en-US" w:eastAsia="en-US" w:bidi="ar-EG"/>
        </w:rPr>
        <w:t>تفاعل البوليمراز التسلسلي الرقمي</w:t>
      </w:r>
      <w:r w:rsidR="00EF4ED1" w:rsidRPr="007B3A40">
        <w:rPr>
          <w:rFonts w:eastAsia="YouYuan" w:cs="Simplified Arabic"/>
          <w:kern w:val="2"/>
          <w:rtl/>
          <w:lang w:val="en-US" w:eastAsia="en-US" w:bidi="ar-EG"/>
        </w:rPr>
        <w:t xml:space="preserve"> </w:t>
      </w:r>
      <w:r w:rsidRPr="007B3A40">
        <w:rPr>
          <w:rFonts w:eastAsia="YouYuan" w:cs="Simplified Arabic"/>
          <w:kern w:val="2"/>
          <w:rtl/>
          <w:lang w:val="en-US" w:eastAsia="en-US" w:bidi="ar-EG"/>
        </w:rPr>
        <w:t xml:space="preserve">قابل للتطبيق بسهولة، </w:t>
      </w:r>
      <w:r w:rsidR="001A4B9B">
        <w:rPr>
          <w:rFonts w:eastAsia="YouYuan" w:cs="Simplified Arabic" w:hint="cs"/>
          <w:kern w:val="2"/>
          <w:rtl/>
          <w:lang w:val="en-US" w:eastAsia="en-US" w:bidi="ar-EG"/>
        </w:rPr>
        <w:t>وأشاروا</w:t>
      </w:r>
      <w:r w:rsidRPr="007B3A40">
        <w:rPr>
          <w:rFonts w:eastAsia="YouYuan" w:cs="Simplified Arabic"/>
          <w:kern w:val="2"/>
          <w:rtl/>
          <w:lang w:val="en-US" w:eastAsia="en-US" w:bidi="ar-EG"/>
        </w:rPr>
        <w:t xml:space="preserve"> إلى أن التطورات الحديثة في </w:t>
      </w:r>
      <w:r w:rsidR="001A4B9B">
        <w:rPr>
          <w:rFonts w:eastAsia="YouYuan" w:cs="Simplified Arabic" w:hint="cs"/>
          <w:kern w:val="2"/>
          <w:rtl/>
          <w:lang w:val="en-US" w:eastAsia="en-US" w:bidi="ar-EG"/>
        </w:rPr>
        <w:t>الإرسال المتعدد</w:t>
      </w:r>
      <w:r w:rsidRPr="007B3A40">
        <w:rPr>
          <w:rFonts w:eastAsia="YouYuan" w:cs="Simplified Arabic"/>
          <w:kern w:val="2"/>
          <w:rtl/>
          <w:lang w:val="en-US" w:eastAsia="en-US" w:bidi="ar-EG"/>
        </w:rPr>
        <w:t xml:space="preserve"> قد حسّنت </w:t>
      </w:r>
      <w:r w:rsidRPr="00AA3C44">
        <w:rPr>
          <w:rFonts w:eastAsia="YouYuan" w:cs="Simplified Arabic"/>
          <w:kern w:val="2"/>
          <w:rtl/>
          <w:lang w:val="en-US" w:eastAsia="en-US" w:bidi="ar-EG"/>
        </w:rPr>
        <w:t xml:space="preserve">من فعالية التكلفة وقابلية تطبيق </w:t>
      </w:r>
      <w:r w:rsidR="00EF4ED1" w:rsidRPr="00AA3C44">
        <w:rPr>
          <w:rFonts w:eastAsia="YouYuan" w:cs="Simplified Arabic"/>
          <w:kern w:val="2"/>
          <w:rtl/>
          <w:lang w:val="en-US" w:eastAsia="en-US" w:bidi="ar-EG"/>
        </w:rPr>
        <w:t>تفاعل البوليمراز التسلسلي الرقمي</w:t>
      </w:r>
      <w:r w:rsidR="00EF4ED1" w:rsidRPr="00AA3C44">
        <w:rPr>
          <w:rFonts w:eastAsia="YouYuan" w:cs="Simplified Arabic"/>
          <w:kern w:val="2"/>
          <w:rtl/>
          <w:lang w:val="en-US" w:eastAsia="en-US" w:bidi="ar-EG"/>
        </w:rPr>
        <w:t xml:space="preserve"> </w:t>
      </w:r>
      <w:r w:rsidRPr="00AA3C44">
        <w:rPr>
          <w:rFonts w:eastAsia="YouYuan" w:cs="Simplified Arabic"/>
          <w:kern w:val="2"/>
          <w:rtl/>
          <w:lang w:val="en-US" w:eastAsia="en-US" w:bidi="ar-EG"/>
        </w:rPr>
        <w:t>في بعض التحليلات الروتينية</w:t>
      </w:r>
      <w:r w:rsidRPr="00AA3C44">
        <w:rPr>
          <w:rFonts w:eastAsia="YouYuan" w:cs="Simplified Arabic"/>
          <w:kern w:val="2"/>
          <w:lang w:val="en-US" w:eastAsia="en-US" w:bidi="ar-EG"/>
        </w:rPr>
        <w:t>.</w:t>
      </w:r>
    </w:p>
    <w:p w14:paraId="5BD28756" w14:textId="0B9D8895" w:rsidR="007B3A40" w:rsidRPr="007B3A40" w:rsidRDefault="007B3A40" w:rsidP="007B3A40">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AA3C44">
        <w:rPr>
          <w:rFonts w:eastAsia="YouYuan" w:cs="Simplified Arabic" w:hint="cs"/>
          <w:kern w:val="2"/>
          <w:rtl/>
          <w:lang w:val="en-US" w:eastAsia="en-US" w:bidi="ar-EG"/>
        </w:rPr>
        <w:t>و</w:t>
      </w:r>
      <w:r w:rsidRPr="00AA3C44">
        <w:rPr>
          <w:rFonts w:eastAsia="YouYuan" w:cs="Simplified Arabic"/>
          <w:kern w:val="2"/>
          <w:rtl/>
          <w:lang w:val="en-US" w:eastAsia="en-US" w:bidi="ar-EG"/>
        </w:rPr>
        <w:t xml:space="preserve">في إطار الموضوع الثاني (الخبرة في الكشف عن الكائنات الحية </w:t>
      </w:r>
      <w:r w:rsidR="00C41566" w:rsidRPr="00AA3C44">
        <w:rPr>
          <w:rFonts w:eastAsia="YouYuan" w:cs="Simplified Arabic" w:hint="cs"/>
          <w:kern w:val="2"/>
          <w:rtl/>
          <w:lang w:val="en-US" w:eastAsia="en-US" w:bidi="ar-EG"/>
        </w:rPr>
        <w:t>المحورة</w:t>
      </w:r>
      <w:r w:rsidRPr="00AA3C44">
        <w:rPr>
          <w:rFonts w:eastAsia="YouYuan" w:cs="Simplified Arabic"/>
          <w:kern w:val="2"/>
          <w:rtl/>
          <w:lang w:val="en-US" w:eastAsia="en-US" w:bidi="ar-EG"/>
        </w:rPr>
        <w:t xml:space="preserve"> </w:t>
      </w:r>
      <w:r w:rsidR="00C41566" w:rsidRPr="00AA3C44">
        <w:rPr>
          <w:rFonts w:eastAsia="YouYuan" w:cs="Simplified Arabic" w:hint="cs"/>
          <w:kern w:val="2"/>
          <w:rtl/>
          <w:lang w:val="en-US" w:eastAsia="en-US" w:bidi="ar-EG"/>
        </w:rPr>
        <w:t>المطورة حديثا</w:t>
      </w:r>
      <w:r w:rsidRPr="00AA3C44">
        <w:rPr>
          <w:rFonts w:eastAsia="YouYuan" w:cs="Simplified Arabic"/>
          <w:kern w:val="2"/>
          <w:rtl/>
          <w:lang w:val="en-US" w:eastAsia="en-US" w:bidi="ar-EG"/>
        </w:rPr>
        <w:t xml:space="preserve"> وتحديد</w:t>
      </w:r>
      <w:r w:rsidR="00C41566" w:rsidRPr="00AA3C44">
        <w:rPr>
          <w:rFonts w:eastAsia="YouYuan" w:cs="Simplified Arabic" w:hint="cs"/>
          <w:kern w:val="2"/>
          <w:rtl/>
          <w:lang w:val="en-US" w:eastAsia="en-US" w:bidi="ar-EG"/>
        </w:rPr>
        <w:t xml:space="preserve"> هويتها</w:t>
      </w:r>
      <w:r w:rsidRPr="00AA3C44">
        <w:rPr>
          <w:rFonts w:eastAsia="YouYuan" w:cs="Simplified Arabic"/>
          <w:kern w:val="2"/>
          <w:rtl/>
          <w:lang w:val="en-US" w:eastAsia="en-US" w:bidi="ar-EG"/>
        </w:rPr>
        <w:t xml:space="preserve">، والكائنات الحية </w:t>
      </w:r>
      <w:r w:rsidR="00DB0A38" w:rsidRPr="00AA3C44">
        <w:rPr>
          <w:rFonts w:eastAsia="YouYuan" w:cs="Simplified Arabic" w:hint="cs"/>
          <w:kern w:val="2"/>
          <w:rtl/>
          <w:lang w:val="en-US" w:eastAsia="en-US" w:bidi="ar-EG"/>
        </w:rPr>
        <w:t>المحورة</w:t>
      </w:r>
      <w:r w:rsidRPr="00AA3C44">
        <w:rPr>
          <w:rFonts w:eastAsia="YouYuan" w:cs="Simplified Arabic"/>
          <w:kern w:val="2"/>
          <w:rtl/>
          <w:lang w:val="en-US" w:eastAsia="en-US" w:bidi="ar-EG"/>
        </w:rPr>
        <w:t xml:space="preserve"> غير المصرح بها، والأحداث </w:t>
      </w:r>
      <w:r w:rsidR="00C41566" w:rsidRPr="00AA3C44">
        <w:rPr>
          <w:rFonts w:eastAsia="YouYuan" w:cs="Simplified Arabic" w:hint="cs"/>
          <w:kern w:val="2"/>
          <w:rtl/>
          <w:lang w:val="en-US" w:eastAsia="en-US" w:bidi="ar-EG"/>
        </w:rPr>
        <w:t>المجمعة</w:t>
      </w:r>
      <w:r w:rsidRPr="00AA3C44">
        <w:rPr>
          <w:rFonts w:eastAsia="YouYuan" w:cs="Simplified Arabic"/>
          <w:kern w:val="2"/>
          <w:rtl/>
          <w:lang w:val="en-US" w:eastAsia="en-US" w:bidi="ar-EG"/>
        </w:rPr>
        <w:t xml:space="preserve">)، أفاد بعض المشاركين بامتلاكهم خبرة عملية محدودة أو معدومة في الكشف عن الكائنات الحية </w:t>
      </w:r>
      <w:r w:rsidR="00DB0A38" w:rsidRPr="00AA3C44">
        <w:rPr>
          <w:rFonts w:eastAsia="YouYuan" w:cs="Simplified Arabic" w:hint="cs"/>
          <w:kern w:val="2"/>
          <w:rtl/>
          <w:lang w:val="en-US" w:eastAsia="en-US" w:bidi="ar-EG"/>
        </w:rPr>
        <w:t>المحورة</w:t>
      </w:r>
      <w:r w:rsidRPr="00AA3C44">
        <w:rPr>
          <w:rFonts w:eastAsia="YouYuan" w:cs="Simplified Arabic"/>
          <w:kern w:val="2"/>
          <w:rtl/>
          <w:lang w:val="en-US" w:eastAsia="en-US" w:bidi="ar-EG"/>
        </w:rPr>
        <w:t xml:space="preserve"> </w:t>
      </w:r>
      <w:r w:rsidR="00C41566" w:rsidRPr="00AA3C44">
        <w:rPr>
          <w:rFonts w:eastAsia="YouYuan" w:cs="Simplified Arabic" w:hint="cs"/>
          <w:kern w:val="2"/>
          <w:rtl/>
          <w:lang w:val="en-US" w:eastAsia="en-US" w:bidi="ar-EG"/>
        </w:rPr>
        <w:t>المطورة حديثا</w:t>
      </w:r>
      <w:r w:rsidRPr="00AA3C44">
        <w:rPr>
          <w:rFonts w:eastAsia="YouYuan" w:cs="Simplified Arabic"/>
          <w:kern w:val="2"/>
          <w:rtl/>
          <w:lang w:val="en-US" w:eastAsia="en-US" w:bidi="ar-EG"/>
        </w:rPr>
        <w:t xml:space="preserve"> أو غير المصرح بها وتحدي</w:t>
      </w:r>
      <w:r w:rsidR="00DB0A38" w:rsidRPr="00AA3C44">
        <w:rPr>
          <w:rFonts w:eastAsia="YouYuan" w:cs="Simplified Arabic" w:hint="cs"/>
          <w:kern w:val="2"/>
          <w:rtl/>
          <w:lang w:val="en-US" w:eastAsia="en-US" w:bidi="ar-EG"/>
        </w:rPr>
        <w:t>د هويته</w:t>
      </w:r>
      <w:r w:rsidRPr="00AA3C44">
        <w:rPr>
          <w:rFonts w:eastAsia="YouYuan" w:cs="Simplified Arabic"/>
          <w:kern w:val="2"/>
          <w:rtl/>
          <w:lang w:val="en-US" w:eastAsia="en-US" w:bidi="ar-EG"/>
        </w:rPr>
        <w:t>ا. وأشار المشاركون إلى أن الأساليب التحليلية الحالية</w:t>
      </w:r>
      <w:r w:rsidRPr="007B3A40">
        <w:rPr>
          <w:rFonts w:eastAsia="YouYuan" w:cs="Simplified Arabic"/>
          <w:kern w:val="2"/>
          <w:rtl/>
          <w:lang w:val="en-US" w:eastAsia="en-US" w:bidi="ar-EG"/>
        </w:rPr>
        <w:t xml:space="preserve"> تعتمد عموما على فحص العناصر الجينية الشائعة الاستخدام، متبوعا، حيثما أمكن، بأساليب خاصة بكل حدث للتأكيد. </w:t>
      </w:r>
      <w:r w:rsidR="00C41566">
        <w:rPr>
          <w:rFonts w:eastAsia="YouYuan" w:cs="Simplified Arabic" w:hint="cs"/>
          <w:kern w:val="2"/>
          <w:rtl/>
          <w:lang w:val="en-US" w:eastAsia="en-US" w:bidi="ar-EG"/>
        </w:rPr>
        <w:t>وتمت الإشارة إلى</w:t>
      </w:r>
      <w:r w:rsidRPr="007B3A40">
        <w:rPr>
          <w:rFonts w:eastAsia="YouYuan" w:cs="Simplified Arabic"/>
          <w:kern w:val="2"/>
          <w:rtl/>
          <w:lang w:val="en-US" w:eastAsia="en-US" w:bidi="ar-EG"/>
        </w:rPr>
        <w:t xml:space="preserve"> أن</w:t>
      </w:r>
      <w:r w:rsidR="005A67B0">
        <w:rPr>
          <w:rFonts w:eastAsia="YouYuan" w:cs="Simplified Arabic" w:hint="cs"/>
          <w:kern w:val="2"/>
          <w:rtl/>
          <w:lang w:val="en-US" w:eastAsia="en-US" w:bidi="ar-EG"/>
        </w:rPr>
        <w:t>ه يتم تحديد</w:t>
      </w:r>
      <w:r w:rsidRPr="007B3A40">
        <w:rPr>
          <w:rFonts w:eastAsia="YouYuan" w:cs="Simplified Arabic"/>
          <w:kern w:val="2"/>
          <w:rtl/>
          <w:lang w:val="en-US" w:eastAsia="en-US" w:bidi="ar-EG"/>
        </w:rPr>
        <w:t xml:space="preserve"> الأحداث </w:t>
      </w:r>
      <w:r w:rsidR="00C41566">
        <w:rPr>
          <w:rFonts w:eastAsia="YouYuan" w:cs="Simplified Arabic" w:hint="cs"/>
          <w:kern w:val="2"/>
          <w:rtl/>
          <w:lang w:val="en-US" w:eastAsia="en-US" w:bidi="ar-EG"/>
        </w:rPr>
        <w:t>المجمعة</w:t>
      </w:r>
      <w:r w:rsidRPr="007B3A40">
        <w:rPr>
          <w:rFonts w:eastAsia="YouYuan" w:cs="Simplified Arabic"/>
          <w:kern w:val="2"/>
          <w:rtl/>
          <w:lang w:val="en-US" w:eastAsia="en-US" w:bidi="ar-EG"/>
        </w:rPr>
        <w:t xml:space="preserve"> </w:t>
      </w:r>
      <w:r w:rsidR="00C41566">
        <w:rPr>
          <w:rFonts w:eastAsia="YouYuan" w:cs="Simplified Arabic" w:hint="cs"/>
          <w:kern w:val="2"/>
          <w:rtl/>
          <w:lang w:val="en-US" w:eastAsia="en-US" w:bidi="ar-EG"/>
        </w:rPr>
        <w:t>عموما</w:t>
      </w:r>
      <w:r w:rsidRPr="007B3A40">
        <w:rPr>
          <w:rFonts w:eastAsia="YouYuan" w:cs="Simplified Arabic"/>
          <w:kern w:val="2"/>
          <w:rtl/>
          <w:lang w:val="en-US" w:eastAsia="en-US" w:bidi="ar-EG"/>
        </w:rPr>
        <w:t xml:space="preserve"> من خلال الكشف عن الأحداث الفردية التي تكوّنها. </w:t>
      </w:r>
      <w:r w:rsidR="00C41566">
        <w:rPr>
          <w:rFonts w:eastAsia="YouYuan" w:cs="Simplified Arabic" w:hint="cs"/>
          <w:kern w:val="2"/>
          <w:rtl/>
          <w:lang w:val="en-US" w:eastAsia="en-US" w:bidi="ar-EG"/>
        </w:rPr>
        <w:t>و</w:t>
      </w:r>
      <w:r w:rsidRPr="007B3A40">
        <w:rPr>
          <w:rFonts w:eastAsia="YouYuan" w:cs="Simplified Arabic"/>
          <w:kern w:val="2"/>
          <w:rtl/>
          <w:lang w:val="en-US" w:eastAsia="en-US" w:bidi="ar-EG"/>
        </w:rPr>
        <w:t xml:space="preserve">أشار العديد من المشاركين إلى محدودية توفر الطرق </w:t>
      </w:r>
      <w:r w:rsidR="00C41566">
        <w:rPr>
          <w:rFonts w:eastAsia="YouYuan" w:cs="Simplified Arabic" w:hint="cs"/>
          <w:kern w:val="2"/>
          <w:rtl/>
          <w:lang w:val="en-US" w:eastAsia="en-US" w:bidi="ar-EG"/>
        </w:rPr>
        <w:t>المثبتة</w:t>
      </w:r>
      <w:r w:rsidRPr="007B3A40">
        <w:rPr>
          <w:rFonts w:eastAsia="YouYuan" w:cs="Simplified Arabic"/>
          <w:kern w:val="2"/>
          <w:rtl/>
          <w:lang w:val="en-US" w:eastAsia="en-US" w:bidi="ar-EG"/>
        </w:rPr>
        <w:t>، والمواد المرجعية، ومواد الضبط الإيجابي، وغيرها من الموارد التقنية، باعتبارها عوائق مهمة تؤثر على الكشف عن</w:t>
      </w:r>
      <w:r w:rsidR="00C41566">
        <w:rPr>
          <w:rFonts w:eastAsia="YouYuan" w:cs="Simplified Arabic" w:hint="cs"/>
          <w:kern w:val="2"/>
          <w:rtl/>
          <w:lang w:val="en-US" w:eastAsia="en-US" w:bidi="ar-EG"/>
        </w:rPr>
        <w:t xml:space="preserve"> هذه</w:t>
      </w:r>
      <w:r w:rsidRPr="007B3A40">
        <w:rPr>
          <w:rFonts w:eastAsia="YouYuan" w:cs="Simplified Arabic"/>
          <w:kern w:val="2"/>
          <w:rtl/>
          <w:lang w:val="en-US" w:eastAsia="en-US" w:bidi="ar-EG"/>
        </w:rPr>
        <w:t xml:space="preserve"> الكائنات الحية </w:t>
      </w:r>
      <w:r w:rsidR="00DB0A38">
        <w:rPr>
          <w:rFonts w:eastAsia="YouYuan" w:cs="Simplified Arabic" w:hint="cs"/>
          <w:kern w:val="2"/>
          <w:rtl/>
          <w:lang w:val="en-US" w:eastAsia="en-US" w:bidi="ar-EG"/>
        </w:rPr>
        <w:t>المحورة</w:t>
      </w:r>
      <w:r w:rsidRPr="007B3A40">
        <w:rPr>
          <w:rFonts w:eastAsia="YouYuan" w:cs="Simplified Arabic"/>
          <w:kern w:val="2"/>
          <w:rtl/>
          <w:lang w:val="en-US" w:eastAsia="en-US" w:bidi="ar-EG"/>
        </w:rPr>
        <w:t xml:space="preserve"> وتحديد</w:t>
      </w:r>
      <w:r w:rsidR="00DB0A38">
        <w:rPr>
          <w:rFonts w:eastAsia="YouYuan" w:cs="Simplified Arabic" w:hint="cs"/>
          <w:kern w:val="2"/>
          <w:rtl/>
          <w:lang w:val="en-US" w:eastAsia="en-US" w:bidi="ar-EG"/>
        </w:rPr>
        <w:t xml:space="preserve"> هويته</w:t>
      </w:r>
      <w:r w:rsidRPr="007B3A40">
        <w:rPr>
          <w:rFonts w:eastAsia="YouYuan" w:cs="Simplified Arabic"/>
          <w:kern w:val="2"/>
          <w:rtl/>
          <w:lang w:val="en-US" w:eastAsia="en-US" w:bidi="ar-EG"/>
        </w:rPr>
        <w:t>ا</w:t>
      </w:r>
      <w:r w:rsidRPr="007B3A40">
        <w:rPr>
          <w:rFonts w:eastAsia="YouYuan" w:cs="Simplified Arabic"/>
          <w:kern w:val="2"/>
          <w:lang w:val="en-US" w:eastAsia="en-US" w:bidi="ar-EG"/>
        </w:rPr>
        <w:t>.</w:t>
      </w:r>
    </w:p>
    <w:p w14:paraId="4E70ED16" w14:textId="498F05FA" w:rsidR="007B3A40" w:rsidRDefault="007B3A40" w:rsidP="00EB241C">
      <w:pPr>
        <w:pStyle w:val="ListParagraph"/>
        <w:numPr>
          <w:ilvl w:val="0"/>
          <w:numId w:val="4"/>
        </w:numPr>
        <w:bidi/>
        <w:spacing w:after="120" w:line="216" w:lineRule="auto"/>
        <w:ind w:firstLine="0"/>
        <w:contextualSpacing w:val="0"/>
        <w:jc w:val="both"/>
        <w:rPr>
          <w:rFonts w:eastAsia="YouYuan" w:cs="Simplified Arabic"/>
          <w:kern w:val="2"/>
          <w:lang w:val="en-US" w:eastAsia="en-US" w:bidi="ar-EG"/>
        </w:rPr>
      </w:pPr>
      <w:r>
        <w:rPr>
          <w:rFonts w:eastAsia="YouYuan" w:cs="Simplified Arabic" w:hint="cs"/>
          <w:kern w:val="2"/>
          <w:rtl/>
          <w:lang w:val="en-US" w:eastAsia="en-US" w:bidi="ar-EG"/>
        </w:rPr>
        <w:t>و</w:t>
      </w:r>
      <w:r w:rsidRPr="007B3A40">
        <w:rPr>
          <w:rFonts w:eastAsia="YouYuan" w:cs="Simplified Arabic"/>
          <w:kern w:val="2"/>
          <w:rtl/>
          <w:lang w:val="en-US" w:eastAsia="en-US" w:bidi="ar-EG"/>
        </w:rPr>
        <w:t xml:space="preserve">في إطار الموضوع الثالث (الخبرات والتحديات </w:t>
      </w:r>
      <w:r w:rsidR="00C41566">
        <w:rPr>
          <w:rFonts w:eastAsia="YouYuan" w:cs="Simplified Arabic" w:hint="cs"/>
          <w:kern w:val="2"/>
          <w:rtl/>
          <w:lang w:val="en-US" w:eastAsia="en-US" w:bidi="ar-EG"/>
        </w:rPr>
        <w:t>في</w:t>
      </w:r>
      <w:r w:rsidRPr="007B3A40">
        <w:rPr>
          <w:rFonts w:eastAsia="YouYuan" w:cs="Simplified Arabic"/>
          <w:kern w:val="2"/>
          <w:rtl/>
          <w:lang w:val="en-US" w:eastAsia="en-US" w:bidi="ar-EG"/>
        </w:rPr>
        <w:t xml:space="preserve"> تطوير المواد المرجعية واستخدامها وصيانتها)، أفاد المشاركون باستمرار بأن المواد المرجعية المعتمدة غالبا ما تكون </w:t>
      </w:r>
      <w:r w:rsidR="00C41566">
        <w:rPr>
          <w:rFonts w:eastAsia="YouYuan" w:cs="Simplified Arabic" w:hint="cs"/>
          <w:kern w:val="2"/>
          <w:rtl/>
          <w:lang w:val="en-US" w:eastAsia="en-US" w:bidi="ar-EG"/>
        </w:rPr>
        <w:t>مكلفة</w:t>
      </w:r>
      <w:r w:rsidRPr="007B3A40">
        <w:rPr>
          <w:rFonts w:eastAsia="YouYuan" w:cs="Simplified Arabic"/>
          <w:kern w:val="2"/>
          <w:rtl/>
          <w:lang w:val="en-US" w:eastAsia="en-US" w:bidi="ar-EG"/>
        </w:rPr>
        <w:t xml:space="preserve">، ويصعب الحصول عليها، وغير متوفرة للعديد من الكائنات الحية </w:t>
      </w:r>
      <w:r w:rsidR="00C41566">
        <w:rPr>
          <w:rFonts w:eastAsia="YouYuan" w:cs="Simplified Arabic" w:hint="cs"/>
          <w:kern w:val="2"/>
          <w:rtl/>
          <w:lang w:val="en-US" w:eastAsia="en-US" w:bidi="ar-EG"/>
        </w:rPr>
        <w:t>المحورة</w:t>
      </w:r>
      <w:r w:rsidRPr="007B3A40">
        <w:rPr>
          <w:rFonts w:eastAsia="YouYuan" w:cs="Simplified Arabic"/>
          <w:kern w:val="2"/>
          <w:rtl/>
          <w:lang w:val="en-US" w:eastAsia="en-US" w:bidi="ar-EG"/>
        </w:rPr>
        <w:t xml:space="preserve">. وأشار عدد من المشاركين إلى أن هذه المعوقات دفعت المختبرات إلى تبني حلول بديلة، </w:t>
      </w:r>
      <w:r w:rsidRPr="007B3A40">
        <w:rPr>
          <w:rFonts w:eastAsia="YouYuan" w:cs="Simplified Arabic"/>
          <w:kern w:val="2"/>
          <w:rtl/>
          <w:lang w:val="en-US" w:eastAsia="en-US" w:bidi="ar-EG"/>
        </w:rPr>
        <w:lastRenderedPageBreak/>
        <w:t>بما في ذلك المواد المرجعية المطورة مخبريا أو غيرها من المواد المرجعية الموصوفة جيد</w:t>
      </w:r>
      <w:r w:rsidR="00DB0A38">
        <w:rPr>
          <w:rFonts w:eastAsia="YouYuan" w:cs="Simplified Arabic" w:hint="cs"/>
          <w:kern w:val="2"/>
          <w:rtl/>
          <w:lang w:val="en-US" w:eastAsia="en-US" w:bidi="ar-EG"/>
        </w:rPr>
        <w:t>ا</w:t>
      </w:r>
      <w:r w:rsidRPr="007B3A40">
        <w:rPr>
          <w:rFonts w:eastAsia="YouYuan" w:cs="Simplified Arabic"/>
          <w:kern w:val="2"/>
          <w:rtl/>
          <w:lang w:val="en-US" w:eastAsia="en-US" w:bidi="ar-EG"/>
        </w:rPr>
        <w:t xml:space="preserve">، ومواد الضبط الإيجابي والسلبي، ومواد الحمض النووي الاصطناعي، والحمض النووي الجينومي، والبلازميدات الاصطناعية، والمواد </w:t>
      </w:r>
      <w:r w:rsidR="00C41566">
        <w:rPr>
          <w:rFonts w:eastAsia="YouYuan" w:cs="Simplified Arabic" w:hint="cs"/>
          <w:kern w:val="2"/>
          <w:rtl/>
          <w:lang w:val="en-US" w:eastAsia="en-US" w:bidi="ar-EG"/>
        </w:rPr>
        <w:t>التي قدمها</w:t>
      </w:r>
      <w:r w:rsidRPr="007B3A40">
        <w:rPr>
          <w:rFonts w:eastAsia="YouYuan" w:cs="Simplified Arabic"/>
          <w:kern w:val="2"/>
          <w:rtl/>
          <w:lang w:val="en-US" w:eastAsia="en-US" w:bidi="ar-EG"/>
        </w:rPr>
        <w:t xml:space="preserve"> </w:t>
      </w:r>
      <w:r w:rsidR="00C41566">
        <w:rPr>
          <w:rFonts w:eastAsia="YouYuan" w:cs="Simplified Arabic" w:hint="cs"/>
          <w:kern w:val="2"/>
          <w:rtl/>
          <w:lang w:val="en-US" w:eastAsia="en-US" w:bidi="ar-EG"/>
        </w:rPr>
        <w:t>مقدمو</w:t>
      </w:r>
      <w:r w:rsidRPr="007B3A40">
        <w:rPr>
          <w:rFonts w:eastAsia="YouYuan" w:cs="Simplified Arabic"/>
          <w:kern w:val="2"/>
          <w:rtl/>
          <w:lang w:val="en-US" w:eastAsia="en-US" w:bidi="ar-EG"/>
        </w:rPr>
        <w:t xml:space="preserve"> الطلبات. وبين المختبرات التي تعتمد على هذه </w:t>
      </w:r>
      <w:r w:rsidR="00C41566">
        <w:rPr>
          <w:rFonts w:eastAsia="YouYuan" w:cs="Simplified Arabic" w:hint="cs"/>
          <w:kern w:val="2"/>
          <w:rtl/>
          <w:lang w:val="en-US" w:eastAsia="en-US" w:bidi="ar-EG"/>
        </w:rPr>
        <w:t>النُهج</w:t>
      </w:r>
      <w:r w:rsidRPr="007B3A40">
        <w:rPr>
          <w:rFonts w:eastAsia="YouYuan" w:cs="Simplified Arabic"/>
          <w:kern w:val="2"/>
          <w:rtl/>
          <w:lang w:val="en-US" w:eastAsia="en-US" w:bidi="ar-EG"/>
        </w:rPr>
        <w:t>، وُص</w:t>
      </w:r>
      <w:r w:rsidR="00C41566">
        <w:rPr>
          <w:rFonts w:eastAsia="YouYuan" w:cs="Simplified Arabic" w:hint="cs"/>
          <w:kern w:val="2"/>
          <w:rtl/>
          <w:lang w:val="en-US" w:eastAsia="en-US" w:bidi="ar-EG"/>
        </w:rPr>
        <w:t>ف</w:t>
      </w:r>
      <w:r w:rsidRPr="007B3A40">
        <w:rPr>
          <w:rFonts w:eastAsia="YouYuan" w:cs="Simplified Arabic"/>
          <w:kern w:val="2"/>
          <w:rtl/>
          <w:lang w:val="en-US" w:eastAsia="en-US" w:bidi="ar-EG"/>
        </w:rPr>
        <w:t xml:space="preserve"> </w:t>
      </w:r>
      <w:r w:rsidR="00C41566">
        <w:rPr>
          <w:rFonts w:eastAsia="YouYuan" w:cs="Simplified Arabic" w:hint="cs"/>
          <w:kern w:val="2"/>
          <w:rtl/>
          <w:lang w:val="en-US" w:eastAsia="en-US" w:bidi="ar-EG"/>
        </w:rPr>
        <w:t>الاعتماد الرسمي</w:t>
      </w:r>
      <w:r w:rsidRPr="007B3A40">
        <w:rPr>
          <w:rFonts w:eastAsia="YouYuan" w:cs="Simplified Arabic"/>
          <w:kern w:val="2"/>
          <w:rtl/>
          <w:lang w:val="en-US" w:eastAsia="en-US" w:bidi="ar-EG"/>
        </w:rPr>
        <w:t xml:space="preserve"> عموما </w:t>
      </w:r>
      <w:r w:rsidR="00C41566">
        <w:rPr>
          <w:rFonts w:eastAsia="YouYuan" w:cs="Simplified Arabic" w:hint="cs"/>
          <w:kern w:val="2"/>
          <w:rtl/>
          <w:lang w:val="en-US" w:eastAsia="en-US" w:bidi="ar-EG"/>
        </w:rPr>
        <w:t>على أنه</w:t>
      </w:r>
      <w:r w:rsidRPr="007B3A40">
        <w:rPr>
          <w:rFonts w:eastAsia="YouYuan" w:cs="Simplified Arabic"/>
          <w:kern w:val="2"/>
          <w:rtl/>
          <w:lang w:val="en-US" w:eastAsia="en-US" w:bidi="ar-EG"/>
        </w:rPr>
        <w:t xml:space="preserve"> غير ممكن بسبب العوائق المالية أو التنظيمية أو المؤسسية، لا سيما عندما يكون الشراء الدولي صعبا والموارد اللازمة </w:t>
      </w:r>
      <w:r w:rsidR="00EB241C">
        <w:rPr>
          <w:rFonts w:eastAsia="YouYuan" w:cs="Simplified Arabic" w:hint="cs"/>
          <w:kern w:val="2"/>
          <w:rtl/>
          <w:lang w:val="en-US" w:eastAsia="en-US" w:bidi="ar-EG"/>
        </w:rPr>
        <w:t>للاعتماد</w:t>
      </w:r>
      <w:r w:rsidRPr="007B3A40">
        <w:rPr>
          <w:rFonts w:eastAsia="YouYuan" w:cs="Simplified Arabic"/>
          <w:kern w:val="2"/>
          <w:rtl/>
          <w:lang w:val="en-US" w:eastAsia="en-US" w:bidi="ar-EG"/>
        </w:rPr>
        <w:t xml:space="preserve"> محدودة. كما سل</w:t>
      </w:r>
      <w:r w:rsidR="00EB241C">
        <w:rPr>
          <w:rFonts w:eastAsia="YouYuan" w:cs="Simplified Arabic" w:hint="cs"/>
          <w:kern w:val="2"/>
          <w:rtl/>
          <w:lang w:val="en-US" w:eastAsia="en-US" w:bidi="ar-EG"/>
        </w:rPr>
        <w:t>ّ</w:t>
      </w:r>
      <w:r w:rsidRPr="007B3A40">
        <w:rPr>
          <w:rFonts w:eastAsia="YouYuan" w:cs="Simplified Arabic"/>
          <w:kern w:val="2"/>
          <w:rtl/>
          <w:lang w:val="en-US" w:eastAsia="en-US" w:bidi="ar-EG"/>
        </w:rPr>
        <w:t xml:space="preserve">ط المشاركون الضوء على </w:t>
      </w:r>
      <w:r w:rsidR="00EB241C">
        <w:rPr>
          <w:rFonts w:eastAsia="YouYuan" w:cs="Simplified Arabic" w:hint="cs"/>
          <w:kern w:val="2"/>
          <w:rtl/>
          <w:lang w:val="en-US" w:eastAsia="en-US" w:bidi="ar-EG"/>
        </w:rPr>
        <w:t>النُهج</w:t>
      </w:r>
      <w:r w:rsidRPr="007B3A40">
        <w:rPr>
          <w:rFonts w:eastAsia="YouYuan" w:cs="Simplified Arabic"/>
          <w:kern w:val="2"/>
          <w:rtl/>
          <w:lang w:val="en-US" w:eastAsia="en-US" w:bidi="ar-EG"/>
        </w:rPr>
        <w:t xml:space="preserve"> التعاونية لتوصيف المواد المرجعية والتحقق من صحتها من خلال التعاون بين المختبرات وتطبيق </w:t>
      </w:r>
      <w:r w:rsidR="00EF4ED1" w:rsidRPr="00B16F5B">
        <w:rPr>
          <w:rFonts w:eastAsia="YouYuan" w:cs="Simplified Arabic"/>
          <w:kern w:val="2"/>
          <w:rtl/>
          <w:lang w:val="en-US" w:eastAsia="en-US" w:bidi="ar-EG"/>
        </w:rPr>
        <w:t>تفاعل البوليمراز التسلسلي الرقمي</w:t>
      </w:r>
      <w:r w:rsidR="00EF4ED1" w:rsidRPr="007B3A40">
        <w:rPr>
          <w:rFonts w:eastAsia="YouYuan" w:cs="Simplified Arabic"/>
          <w:kern w:val="2"/>
          <w:rtl/>
          <w:lang w:val="en-US" w:eastAsia="en-US" w:bidi="ar-EG"/>
        </w:rPr>
        <w:t xml:space="preserve"> </w:t>
      </w:r>
      <w:r w:rsidRPr="007B3A40">
        <w:rPr>
          <w:rFonts w:eastAsia="YouYuan" w:cs="Simplified Arabic"/>
          <w:kern w:val="2"/>
          <w:rtl/>
          <w:lang w:val="en-US" w:eastAsia="en-US" w:bidi="ar-EG"/>
        </w:rPr>
        <w:t>لتحديد القيمة، مما يوض</w:t>
      </w:r>
      <w:r w:rsidR="00EB241C">
        <w:rPr>
          <w:rFonts w:eastAsia="YouYuan" w:cs="Simplified Arabic" w:hint="cs"/>
          <w:kern w:val="2"/>
          <w:rtl/>
          <w:lang w:val="en-US" w:eastAsia="en-US" w:bidi="ar-EG"/>
        </w:rPr>
        <w:t>ّ</w:t>
      </w:r>
      <w:r w:rsidRPr="007B3A40">
        <w:rPr>
          <w:rFonts w:eastAsia="YouYuan" w:cs="Simplified Arabic"/>
          <w:kern w:val="2"/>
          <w:rtl/>
          <w:lang w:val="en-US" w:eastAsia="en-US" w:bidi="ar-EG"/>
        </w:rPr>
        <w:t>ح كيف كانت المختبرات تتكيف مع محدودية توفر المواد المرجعية المعتمدة.</w:t>
      </w:r>
    </w:p>
    <w:p w14:paraId="6B822D61" w14:textId="1963033B" w:rsidR="00DB0A38" w:rsidRPr="00DB0A38" w:rsidRDefault="00DB0A38" w:rsidP="00DB0A38">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Pr="00DB0A38">
        <w:rPr>
          <w:rFonts w:eastAsia="YouYuan" w:cs="Simplified Arabic"/>
          <w:kern w:val="2"/>
          <w:rtl/>
          <w:lang w:val="en-US" w:eastAsia="en-US" w:bidi="ar-EG"/>
        </w:rPr>
        <w:t xml:space="preserve">في إطار الموضوع الرابع (دور الشبكات الإقليمية في دعم تبادل المعرفة والمقارنات بين المختبرات)، تبادل المشاركون </w:t>
      </w:r>
      <w:r w:rsidR="00EB241C">
        <w:rPr>
          <w:rFonts w:eastAsia="YouYuan" w:cs="Simplified Arabic" w:hint="cs"/>
          <w:kern w:val="2"/>
          <w:rtl/>
          <w:lang w:val="en-US" w:eastAsia="en-US" w:bidi="ar-EG"/>
        </w:rPr>
        <w:t>خبرات</w:t>
      </w:r>
      <w:r w:rsidRPr="00DB0A38">
        <w:rPr>
          <w:rFonts w:eastAsia="YouYuan" w:cs="Simplified Arabic"/>
          <w:kern w:val="2"/>
          <w:rtl/>
          <w:lang w:val="en-US" w:eastAsia="en-US" w:bidi="ar-EG"/>
        </w:rPr>
        <w:t xml:space="preserve"> متنوعة بشأن شبكات </w:t>
      </w:r>
      <w:r w:rsidR="00EB241C">
        <w:rPr>
          <w:rFonts w:eastAsia="YouYuan" w:cs="Simplified Arabic" w:hint="cs"/>
          <w:kern w:val="2"/>
          <w:rtl/>
          <w:lang w:val="en-US" w:eastAsia="en-US" w:bidi="ar-EG"/>
        </w:rPr>
        <w:t>المختبرات</w:t>
      </w:r>
      <w:r w:rsidRPr="00DB0A38">
        <w:rPr>
          <w:rFonts w:eastAsia="YouYuan" w:cs="Simplified Arabic"/>
          <w:kern w:val="2"/>
          <w:rtl/>
          <w:lang w:val="en-US" w:eastAsia="en-US" w:bidi="ar-EG"/>
        </w:rPr>
        <w:t xml:space="preserve"> الوطنية والإقليمية. </w:t>
      </w:r>
      <w:r w:rsidR="00EB241C">
        <w:rPr>
          <w:rFonts w:eastAsia="YouYuan" w:cs="Simplified Arabic" w:hint="cs"/>
          <w:kern w:val="2"/>
          <w:rtl/>
          <w:lang w:val="en-US" w:eastAsia="en-US" w:bidi="ar-EG"/>
        </w:rPr>
        <w:t>و</w:t>
      </w:r>
      <w:r w:rsidRPr="00DB0A38">
        <w:rPr>
          <w:rFonts w:eastAsia="YouYuan" w:cs="Simplified Arabic"/>
          <w:kern w:val="2"/>
          <w:rtl/>
          <w:lang w:val="en-US" w:eastAsia="en-US" w:bidi="ar-EG"/>
        </w:rPr>
        <w:t xml:space="preserve">وصف المشاركون الشبكات النشطة بأنها آليات قيّمة لتبادل الخبرات، وتعزيز القدرات التقنية، وتوحيد الأساليب التحليلية، ودعم اختبارات الكفاءة والمقارنات بين المختبرات. كما أفاد عدد من المشاركين بأن الشبكات في </w:t>
      </w:r>
      <w:r w:rsidR="00EB241C">
        <w:rPr>
          <w:rFonts w:eastAsia="YouYuan" w:cs="Simplified Arabic" w:hint="cs"/>
          <w:kern w:val="2"/>
          <w:rtl/>
          <w:lang w:val="en-US" w:eastAsia="en-US" w:bidi="ar-EG"/>
        </w:rPr>
        <w:t>أقاليمهم</w:t>
      </w:r>
      <w:r w:rsidRPr="00DB0A38">
        <w:rPr>
          <w:rFonts w:eastAsia="YouYuan" w:cs="Simplified Arabic"/>
          <w:kern w:val="2"/>
          <w:rtl/>
          <w:lang w:val="en-US" w:eastAsia="en-US" w:bidi="ar-EG"/>
        </w:rPr>
        <w:t xml:space="preserve"> </w:t>
      </w:r>
      <w:r w:rsidR="00EB241C">
        <w:rPr>
          <w:rFonts w:eastAsia="YouYuan" w:cs="Simplified Arabic" w:hint="cs"/>
          <w:kern w:val="2"/>
          <w:rtl/>
          <w:lang w:val="en-US" w:eastAsia="en-US" w:bidi="ar-EG"/>
        </w:rPr>
        <w:t>لم تعد</w:t>
      </w:r>
      <w:r w:rsidRPr="00DB0A38">
        <w:rPr>
          <w:rFonts w:eastAsia="YouYuan" w:cs="Simplified Arabic"/>
          <w:kern w:val="2"/>
          <w:rtl/>
          <w:lang w:val="en-US" w:eastAsia="en-US" w:bidi="ar-EG"/>
        </w:rPr>
        <w:t xml:space="preserve"> نشطة أو لم </w:t>
      </w:r>
      <w:r w:rsidR="00EB241C">
        <w:rPr>
          <w:rFonts w:eastAsia="YouYuan" w:cs="Simplified Arabic" w:hint="cs"/>
          <w:kern w:val="2"/>
          <w:rtl/>
          <w:lang w:val="en-US" w:eastAsia="en-US" w:bidi="ar-EG"/>
        </w:rPr>
        <w:t>يتم إنشاؤها</w:t>
      </w:r>
      <w:r w:rsidRPr="00DB0A38">
        <w:rPr>
          <w:rFonts w:eastAsia="YouYuan" w:cs="Simplified Arabic"/>
          <w:kern w:val="2"/>
          <w:rtl/>
          <w:lang w:val="en-US" w:eastAsia="en-US" w:bidi="ar-EG"/>
        </w:rPr>
        <w:t xml:space="preserve"> بعد، وحددوا التمويل المستدام كأحد التحديات الرئيسية لاستمراريتها. في حين لم يكن آخرون على دراية بوجود</w:t>
      </w:r>
      <w:r w:rsidR="00EB241C">
        <w:rPr>
          <w:rFonts w:eastAsia="YouYuan" w:cs="Simplified Arabic" w:hint="cs"/>
          <w:kern w:val="2"/>
          <w:rtl/>
          <w:lang w:val="en-US" w:eastAsia="en-US" w:bidi="ar-EG"/>
        </w:rPr>
        <w:t xml:space="preserve"> شبكات</w:t>
      </w:r>
      <w:r w:rsidRPr="00DB0A38">
        <w:rPr>
          <w:rFonts w:eastAsia="YouYuan" w:cs="Simplified Arabic"/>
          <w:kern w:val="2"/>
          <w:rtl/>
          <w:lang w:val="en-US" w:eastAsia="en-US" w:bidi="ar-EG"/>
        </w:rPr>
        <w:t xml:space="preserve"> أو أنشطة </w:t>
      </w:r>
      <w:r w:rsidR="00EB241C">
        <w:rPr>
          <w:rFonts w:eastAsia="YouYuan" w:cs="Simplified Arabic" w:hint="cs"/>
          <w:kern w:val="2"/>
          <w:rtl/>
          <w:lang w:val="en-US" w:eastAsia="en-US" w:bidi="ar-EG"/>
        </w:rPr>
        <w:t>شبكات</w:t>
      </w:r>
      <w:r w:rsidRPr="00DB0A38">
        <w:rPr>
          <w:rFonts w:eastAsia="YouYuan" w:cs="Simplified Arabic"/>
          <w:kern w:val="2"/>
          <w:rtl/>
          <w:lang w:val="en-US" w:eastAsia="en-US" w:bidi="ar-EG"/>
        </w:rPr>
        <w:t xml:space="preserve"> في </w:t>
      </w:r>
      <w:r w:rsidR="00EB241C">
        <w:rPr>
          <w:rFonts w:eastAsia="YouYuan" w:cs="Simplified Arabic" w:hint="cs"/>
          <w:kern w:val="2"/>
          <w:rtl/>
          <w:lang w:val="en-US" w:eastAsia="en-US" w:bidi="ar-EG"/>
        </w:rPr>
        <w:t>أقاليمهم</w:t>
      </w:r>
      <w:r w:rsidRPr="00DB0A38">
        <w:rPr>
          <w:rFonts w:eastAsia="YouYuan" w:cs="Simplified Arabic"/>
          <w:kern w:val="2"/>
          <w:rtl/>
          <w:lang w:val="en-US" w:eastAsia="en-US" w:bidi="ar-EG"/>
        </w:rPr>
        <w:t>. وتم التأكيد على أهمية تعزيز التعاون الإقليمي من خلال برامج التدريب المنتظم، وتبادل الخبرات، والمقارنات بين المختبرات</w:t>
      </w:r>
      <w:r w:rsidRPr="00DB0A38">
        <w:rPr>
          <w:rFonts w:eastAsia="YouYuan" w:cs="Simplified Arabic"/>
          <w:kern w:val="2"/>
          <w:lang w:val="en-US" w:eastAsia="en-US" w:bidi="ar-EG"/>
        </w:rPr>
        <w:t>.</w:t>
      </w:r>
    </w:p>
    <w:p w14:paraId="1E0BC708" w14:textId="3945AA6F" w:rsidR="00DB0A38" w:rsidRPr="00DB0A38" w:rsidRDefault="00DB0A38" w:rsidP="00DB0A38">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ويمكن</w:t>
      </w:r>
      <w:r w:rsidRPr="00DB0A38">
        <w:rPr>
          <w:rFonts w:eastAsia="YouYuan" w:cs="Simplified Arabic"/>
          <w:kern w:val="2"/>
          <w:rtl/>
          <w:lang w:val="en-US" w:eastAsia="en-US" w:bidi="ar-EG"/>
        </w:rPr>
        <w:t xml:space="preserve"> الاطلاع على </w:t>
      </w:r>
      <w:r w:rsidR="00EB241C">
        <w:rPr>
          <w:rFonts w:eastAsia="YouYuan" w:cs="Simplified Arabic" w:hint="cs"/>
          <w:kern w:val="2"/>
          <w:rtl/>
          <w:lang w:val="en-US" w:eastAsia="en-US" w:bidi="ar-EG"/>
        </w:rPr>
        <w:t>موجز</w:t>
      </w:r>
      <w:r w:rsidRPr="00DB0A38">
        <w:rPr>
          <w:rFonts w:eastAsia="YouYuan" w:cs="Simplified Arabic"/>
          <w:kern w:val="2"/>
          <w:rtl/>
          <w:lang w:val="en-US" w:eastAsia="en-US" w:bidi="ar-EG"/>
        </w:rPr>
        <w:t xml:space="preserve"> </w:t>
      </w:r>
      <w:r w:rsidR="00EB241C">
        <w:rPr>
          <w:rFonts w:eastAsia="YouYuan" w:cs="Simplified Arabic" w:hint="cs"/>
          <w:kern w:val="2"/>
          <w:rtl/>
          <w:lang w:val="en-US" w:eastAsia="en-US" w:bidi="ar-EG"/>
        </w:rPr>
        <w:t>عن ا</w:t>
      </w:r>
      <w:r w:rsidRPr="00DB0A38">
        <w:rPr>
          <w:rFonts w:eastAsia="YouYuan" w:cs="Simplified Arabic"/>
          <w:kern w:val="2"/>
          <w:rtl/>
          <w:lang w:val="en-US" w:eastAsia="en-US" w:bidi="ar-EG"/>
        </w:rPr>
        <w:t>لمناقشة الإلكترونية لشبكة المختبرات في الوثيقة</w:t>
      </w:r>
      <w:r w:rsidRPr="00DB0A38">
        <w:rPr>
          <w:rFonts w:eastAsia="YouYuan" w:cs="Simplified Arabic"/>
          <w:kern w:val="2"/>
          <w:lang w:val="en-US" w:eastAsia="en-US" w:bidi="ar-EG"/>
        </w:rPr>
        <w:t xml:space="preserve"> CBD/CP/MOP/12/INF/4</w:t>
      </w:r>
      <w:r w:rsidR="00EB241C">
        <w:rPr>
          <w:rFonts w:eastAsia="YouYuan" w:cs="Simplified Arabic" w:hint="cs"/>
          <w:kern w:val="2"/>
          <w:rtl/>
          <w:lang w:val="en-US" w:eastAsia="en-US" w:bidi="ar-EG"/>
        </w:rPr>
        <w:t>.</w:t>
      </w:r>
    </w:p>
    <w:p w14:paraId="01A1D4C2" w14:textId="352B08D8" w:rsidR="00DB0A38" w:rsidRDefault="00DB0A38" w:rsidP="00DB0A38">
      <w:pPr>
        <w:pStyle w:val="ListParagraph"/>
        <w:numPr>
          <w:ilvl w:val="0"/>
          <w:numId w:val="4"/>
        </w:numPr>
        <w:bidi/>
        <w:spacing w:after="120" w:line="216" w:lineRule="auto"/>
        <w:ind w:firstLine="0"/>
        <w:contextualSpacing w:val="0"/>
        <w:jc w:val="both"/>
        <w:rPr>
          <w:rFonts w:eastAsia="YouYuan" w:cs="Simplified Arabic"/>
          <w:kern w:val="2"/>
          <w:lang w:val="en-US" w:eastAsia="en-US" w:bidi="ar-EG"/>
        </w:rPr>
      </w:pPr>
      <w:r>
        <w:rPr>
          <w:rFonts w:eastAsia="YouYuan" w:cs="Simplified Arabic" w:hint="cs"/>
          <w:kern w:val="2"/>
          <w:rtl/>
          <w:lang w:val="en-US" w:eastAsia="en-US" w:bidi="ar-EG"/>
        </w:rPr>
        <w:t>و</w:t>
      </w:r>
      <w:r w:rsidRPr="00DB0A38">
        <w:rPr>
          <w:rFonts w:eastAsia="YouYuan" w:cs="Simplified Arabic"/>
          <w:kern w:val="2"/>
          <w:rtl/>
          <w:lang w:val="en-US" w:eastAsia="en-US" w:bidi="ar-EG"/>
        </w:rPr>
        <w:t>علاوة على ذلك، ولضمان استمرارية عضوية شبكة المختبرات، طلبت الأمانة من الأطراف</w:t>
      </w:r>
      <w:r w:rsidR="00AA3C44">
        <w:rPr>
          <w:rFonts w:eastAsia="YouYuan" w:cs="Simplified Arabic" w:hint="cs"/>
          <w:kern w:val="2"/>
          <w:rtl/>
          <w:lang w:val="en-US" w:eastAsia="en-US" w:bidi="ar-EG"/>
        </w:rPr>
        <w:t>،</w:t>
      </w:r>
      <w:r w:rsidRPr="00DB0A38">
        <w:rPr>
          <w:rFonts w:eastAsia="YouYuan" w:cs="Simplified Arabic"/>
          <w:kern w:val="2"/>
          <w:rtl/>
          <w:lang w:val="en-US" w:eastAsia="en-US" w:bidi="ar-EG"/>
        </w:rPr>
        <w:t xml:space="preserve"> والحكومات الأخرى</w:t>
      </w:r>
      <w:r w:rsidR="00AA3C44">
        <w:rPr>
          <w:rFonts w:eastAsia="YouYuan" w:cs="Simplified Arabic" w:hint="cs"/>
          <w:kern w:val="2"/>
          <w:rtl/>
          <w:lang w:val="en-US" w:eastAsia="en-US" w:bidi="ar-EG"/>
        </w:rPr>
        <w:t>،</w:t>
      </w:r>
      <w:r w:rsidRPr="00DB0A38">
        <w:rPr>
          <w:rFonts w:eastAsia="YouYuan" w:cs="Simplified Arabic"/>
          <w:kern w:val="2"/>
          <w:rtl/>
          <w:lang w:val="en-US" w:eastAsia="en-US" w:bidi="ar-EG"/>
        </w:rPr>
        <w:t xml:space="preserve"> والمنظمات ذات الصلة، بموجب الإخطار رقم </w:t>
      </w:r>
      <w:hyperlink r:id="rId21" w:history="1">
        <w:r w:rsidRPr="00BD7287">
          <w:rPr>
            <w:rStyle w:val="Hyperlink"/>
            <w:rFonts w:eastAsia="YouYuan" w:cs="Simplified Arabic"/>
            <w:kern w:val="2"/>
            <w:rtl/>
            <w:lang w:val="en-US" w:eastAsia="en-US" w:bidi="ar-EG"/>
          </w:rPr>
          <w:t>2025-133</w:t>
        </w:r>
      </w:hyperlink>
      <w:r w:rsidRPr="00DB0A38">
        <w:rPr>
          <w:rFonts w:eastAsia="YouYuan" w:cs="Simplified Arabic"/>
          <w:kern w:val="2"/>
          <w:rtl/>
          <w:lang w:val="en-US" w:eastAsia="en-US" w:bidi="ar-EG"/>
        </w:rPr>
        <w:t xml:space="preserve">، ترشيح خبراء للانضمام إلى الشبكة والمشاركة في </w:t>
      </w:r>
      <w:r w:rsidR="00BD7287">
        <w:rPr>
          <w:rFonts w:eastAsia="YouYuan" w:cs="Simplified Arabic" w:hint="cs"/>
          <w:kern w:val="2"/>
          <w:rtl/>
          <w:lang w:val="en-US" w:eastAsia="en-US" w:bidi="ar-EG"/>
        </w:rPr>
        <w:t>المناقشة</w:t>
      </w:r>
      <w:r w:rsidRPr="00DB0A38">
        <w:rPr>
          <w:rFonts w:eastAsia="YouYuan" w:cs="Simplified Arabic"/>
          <w:kern w:val="2"/>
          <w:rtl/>
          <w:lang w:val="en-US" w:eastAsia="en-US" w:bidi="ar-EG"/>
        </w:rPr>
        <w:t xml:space="preserve"> الإلكترونية</w:t>
      </w:r>
      <w:r w:rsidR="00BD7287">
        <w:rPr>
          <w:rFonts w:eastAsia="YouYuan" w:cs="Simplified Arabic" w:hint="cs"/>
          <w:kern w:val="2"/>
          <w:rtl/>
          <w:lang w:val="en-US" w:eastAsia="en-US" w:bidi="ar-EG"/>
        </w:rPr>
        <w:t xml:space="preserve"> للشبكة</w:t>
      </w:r>
      <w:r w:rsidRPr="00DB0A38">
        <w:rPr>
          <w:rFonts w:eastAsia="YouYuan" w:cs="Simplified Arabic"/>
          <w:kern w:val="2"/>
          <w:rtl/>
          <w:lang w:val="en-US" w:eastAsia="en-US" w:bidi="ar-EG"/>
        </w:rPr>
        <w:t>. وحتى 30 يونيو/حزيران 2026، بلغ إجمالي عدد الخبراء المسجلين في شبكة المختبرات 90 خبير</w:t>
      </w:r>
      <w:r w:rsidR="00BD7287">
        <w:rPr>
          <w:rFonts w:eastAsia="YouYuan" w:cs="Simplified Arabic" w:hint="cs"/>
          <w:kern w:val="2"/>
          <w:rtl/>
          <w:lang w:val="en-US" w:eastAsia="en-US" w:bidi="ar-EG"/>
        </w:rPr>
        <w:t>ا</w:t>
      </w:r>
      <w:r w:rsidRPr="00DB0A38">
        <w:rPr>
          <w:rFonts w:eastAsia="YouYuan" w:cs="Simplified Arabic"/>
          <w:kern w:val="2"/>
          <w:rtl/>
          <w:lang w:val="en-US" w:eastAsia="en-US" w:bidi="ar-EG"/>
        </w:rPr>
        <w:t>، منهم 78 مشارك</w:t>
      </w:r>
      <w:r w:rsidR="00BD7287">
        <w:rPr>
          <w:rFonts w:eastAsia="YouYuan" w:cs="Simplified Arabic" w:hint="cs"/>
          <w:kern w:val="2"/>
          <w:rtl/>
          <w:lang w:val="en-US" w:eastAsia="en-US" w:bidi="ar-EG"/>
        </w:rPr>
        <w:t>ا</w:t>
      </w:r>
      <w:r w:rsidRPr="00DB0A38">
        <w:rPr>
          <w:rFonts w:eastAsia="YouYuan" w:cs="Simplified Arabic"/>
          <w:kern w:val="2"/>
          <w:rtl/>
          <w:lang w:val="en-US" w:eastAsia="en-US" w:bidi="ar-EG"/>
        </w:rPr>
        <w:t xml:space="preserve"> من 32 طرفا، ومشاركان من جهة واحدة </w:t>
      </w:r>
      <w:r w:rsidR="00BD7287">
        <w:rPr>
          <w:rFonts w:eastAsia="YouYuan" w:cs="Simplified Arabic" w:hint="cs"/>
          <w:kern w:val="2"/>
          <w:rtl/>
          <w:lang w:val="en-US" w:eastAsia="en-US" w:bidi="ar-EG"/>
        </w:rPr>
        <w:t>من غير الأطراف</w:t>
      </w:r>
      <w:r w:rsidRPr="00DB0A38">
        <w:rPr>
          <w:rFonts w:eastAsia="YouYuan" w:cs="Simplified Arabic"/>
          <w:kern w:val="2"/>
          <w:rtl/>
          <w:lang w:val="en-US" w:eastAsia="en-US" w:bidi="ar-EG"/>
        </w:rPr>
        <w:t>، و10 مشاركين من سبع منظمات. وتواصل الأمانة جهودها لتوسيع عضوية الشبكة.</w:t>
      </w:r>
    </w:p>
    <w:p w14:paraId="3DF3C5DD" w14:textId="4BD66113" w:rsidR="00A22F50" w:rsidRPr="00D614C6" w:rsidRDefault="00FC454C" w:rsidP="00E02370">
      <w:pPr>
        <w:keepNext/>
        <w:keepLines/>
        <w:bidi/>
        <w:spacing w:before="240" w:after="120" w:line="216" w:lineRule="auto"/>
        <w:ind w:left="713" w:hanging="713"/>
        <w:jc w:val="both"/>
        <w:rPr>
          <w:rFonts w:cs="Simplified Arabic" w:hint="cs"/>
          <w:b/>
          <w:bCs/>
          <w:rtl/>
          <w:lang w:val="en-US"/>
        </w:rPr>
      </w:pPr>
      <w:r w:rsidRPr="00FC454C">
        <w:rPr>
          <w:rFonts w:cs="Simplified Arabic" w:hint="cs"/>
          <w:b/>
          <w:bCs/>
          <w:rtl/>
        </w:rPr>
        <w:t>رابعا -</w:t>
      </w:r>
      <w:r>
        <w:rPr>
          <w:rFonts w:cs="Simplified Arabic"/>
          <w:b/>
          <w:bCs/>
          <w:rtl/>
        </w:rPr>
        <w:tab/>
      </w:r>
      <w:r>
        <w:rPr>
          <w:rFonts w:cs="Simplified Arabic"/>
          <w:b/>
          <w:bCs/>
          <w:rtl/>
        </w:rPr>
        <w:tab/>
      </w:r>
      <w:r w:rsidR="00D614C6" w:rsidRPr="00D614C6">
        <w:rPr>
          <w:rFonts w:cs="Simplified Arabic"/>
          <w:b/>
          <w:bCs/>
          <w:rtl/>
        </w:rPr>
        <w:t>حلقة العمل حول الكشف عن الكائنات الحية المحورة وتحديد هويتها ودور موظفي الجمارك في تنفيذ بروتوكول</w:t>
      </w:r>
      <w:r w:rsidR="00A22F50" w:rsidRPr="00D614C6">
        <w:rPr>
          <w:rFonts w:cs="Simplified Arabic"/>
          <w:b/>
          <w:bCs/>
          <w:rtl/>
        </w:rPr>
        <w:t xml:space="preserve"> قرطاجنة</w:t>
      </w:r>
    </w:p>
    <w:p w14:paraId="4BFA8AD9" w14:textId="08E8CA63" w:rsidR="00A22F50" w:rsidRPr="00A22F50" w:rsidRDefault="00A22F50" w:rsidP="00A22F50">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A22F50">
        <w:rPr>
          <w:rFonts w:eastAsia="YouYuan" w:cs="Simplified Arabic"/>
          <w:kern w:val="2"/>
          <w:rtl/>
          <w:lang w:val="en-US" w:eastAsia="en-US" w:bidi="ar-EG"/>
        </w:rPr>
        <w:t xml:space="preserve">استجابة للفقرة الفرعية 8 (ج) من </w:t>
      </w:r>
      <w:r w:rsidR="000F73DB" w:rsidRPr="00DB0A38">
        <w:rPr>
          <w:rFonts w:eastAsia="YouYuan" w:cs="Simplified Arabic" w:hint="cs"/>
          <w:kern w:val="2"/>
          <w:sz w:val="22"/>
          <w:rtl/>
          <w:lang w:val="en-US" w:eastAsia="en-US" w:bidi="ar-EG"/>
        </w:rPr>
        <w:t>المقرر</w:t>
      </w:r>
      <w:r w:rsidR="000F73DB" w:rsidRPr="00DB0A38">
        <w:rPr>
          <w:rFonts w:eastAsia="YouYuan" w:cs="Simplified Arabic"/>
          <w:kern w:val="2"/>
          <w:sz w:val="22"/>
          <w:rtl/>
          <w:lang w:val="en-US" w:eastAsia="en-US" w:bidi="ar-EG"/>
        </w:rPr>
        <w:t xml:space="preserve"> </w:t>
      </w:r>
      <w:hyperlink r:id="rId22" w:history="1">
        <w:r w:rsidR="000F73DB" w:rsidRPr="00DB0A38">
          <w:rPr>
            <w:rStyle w:val="Hyperlink"/>
            <w:rFonts w:eastAsia="YouYuan" w:cs="Simplified Arabic"/>
            <w:kern w:val="2"/>
            <w:lang w:val="en-US" w:eastAsia="en-US" w:bidi="ar-EG"/>
          </w:rPr>
          <w:t>CP-11/8</w:t>
        </w:r>
      </w:hyperlink>
      <w:r w:rsidR="000F73DB" w:rsidRPr="007B3A40">
        <w:rPr>
          <w:rFonts w:eastAsia="YouYuan" w:cs="Simplified Arabic"/>
          <w:kern w:val="2"/>
          <w:rtl/>
          <w:lang w:val="en-US" w:eastAsia="en-US" w:bidi="ar-EG"/>
        </w:rPr>
        <w:t xml:space="preserve">، </w:t>
      </w:r>
      <w:r w:rsidRPr="00A22F50">
        <w:rPr>
          <w:rFonts w:eastAsia="YouYuan" w:cs="Simplified Arabic"/>
          <w:kern w:val="2"/>
          <w:rtl/>
          <w:lang w:val="en-US" w:eastAsia="en-US" w:bidi="ar-EG"/>
        </w:rPr>
        <w:t xml:space="preserve">عقدت الأمانة، بالتعاون الوثيق مع سلوفينيا </w:t>
      </w:r>
      <w:r w:rsidR="00D614C6">
        <w:rPr>
          <w:rFonts w:eastAsia="YouYuan" w:cs="Simplified Arabic" w:hint="cs"/>
          <w:kern w:val="2"/>
          <w:rtl/>
          <w:lang w:val="en-US" w:eastAsia="en-US" w:bidi="ar-EG"/>
        </w:rPr>
        <w:t>والمعهد</w:t>
      </w:r>
      <w:r w:rsidRPr="00A22F50">
        <w:rPr>
          <w:rFonts w:eastAsia="YouYuan" w:cs="Simplified Arabic"/>
          <w:kern w:val="2"/>
          <w:rtl/>
          <w:lang w:val="en-US" w:eastAsia="en-US" w:bidi="ar-EG"/>
        </w:rPr>
        <w:t xml:space="preserve"> الوطني لعلم الأحياء</w:t>
      </w:r>
      <w:r w:rsidR="00D614C6">
        <w:rPr>
          <w:rFonts w:eastAsia="YouYuan" w:cs="Simplified Arabic" w:hint="cs"/>
          <w:kern w:val="2"/>
          <w:rtl/>
          <w:lang w:val="en-US" w:eastAsia="en-US" w:bidi="ar-EG"/>
        </w:rPr>
        <w:t xml:space="preserve"> فيها</w:t>
      </w:r>
      <w:r w:rsidRPr="00A22F50">
        <w:rPr>
          <w:rFonts w:eastAsia="YouYuan" w:cs="Simplified Arabic"/>
          <w:kern w:val="2"/>
          <w:rtl/>
          <w:lang w:val="en-US" w:eastAsia="en-US" w:bidi="ar-EG"/>
        </w:rPr>
        <w:t xml:space="preserve">، وبدعم مالي من </w:t>
      </w:r>
      <w:r w:rsidR="00D15771">
        <w:rPr>
          <w:rFonts w:eastAsia="YouYuan" w:cs="Simplified Arabic" w:hint="cs"/>
          <w:kern w:val="2"/>
          <w:rtl/>
          <w:lang w:val="en-US" w:eastAsia="en-US" w:bidi="ar-EG"/>
        </w:rPr>
        <w:t>الدانمرك</w:t>
      </w:r>
      <w:r w:rsidRPr="00A22F50">
        <w:rPr>
          <w:rFonts w:eastAsia="YouYuan" w:cs="Simplified Arabic"/>
          <w:kern w:val="2"/>
          <w:rtl/>
          <w:lang w:val="en-US" w:eastAsia="en-US" w:bidi="ar-EG"/>
        </w:rPr>
        <w:t xml:space="preserve">، </w:t>
      </w:r>
      <w:r w:rsidR="00D614C6">
        <w:rPr>
          <w:rFonts w:eastAsia="YouYuan" w:cs="Simplified Arabic" w:hint="cs"/>
          <w:kern w:val="2"/>
          <w:rtl/>
          <w:lang w:val="en-US" w:eastAsia="en-US" w:bidi="ar-EG"/>
        </w:rPr>
        <w:t>حلقة</w:t>
      </w:r>
      <w:r w:rsidRPr="00A22F50">
        <w:rPr>
          <w:rFonts w:eastAsia="YouYuan" w:cs="Simplified Arabic"/>
          <w:kern w:val="2"/>
          <w:rtl/>
          <w:lang w:val="en-US" w:eastAsia="en-US" w:bidi="ar-EG"/>
        </w:rPr>
        <w:t xml:space="preserve"> عمل في ليوبليانا في الفترة من 22 إلى 26 سبتمبر/أيلول 2025، حول الكشف عن </w:t>
      </w:r>
      <w:r w:rsidR="00D15771" w:rsidRPr="007B3A40">
        <w:rPr>
          <w:rFonts w:eastAsia="YouYuan" w:cs="Simplified Arabic"/>
          <w:kern w:val="2"/>
          <w:rtl/>
          <w:lang w:val="en-US" w:eastAsia="en-US" w:bidi="ar-EG"/>
        </w:rPr>
        <w:t xml:space="preserve">الكائنات الحية </w:t>
      </w:r>
      <w:r w:rsidR="00D15771" w:rsidRPr="00DB0A38">
        <w:rPr>
          <w:rFonts w:eastAsia="YouYuan" w:cs="Simplified Arabic"/>
          <w:kern w:val="2"/>
          <w:rtl/>
          <w:lang w:val="en-US" w:eastAsia="en-US" w:bidi="ar-EG"/>
        </w:rPr>
        <w:t xml:space="preserve">المحورة </w:t>
      </w:r>
      <w:r w:rsidR="00D15771" w:rsidRPr="007B3A40">
        <w:rPr>
          <w:rFonts w:eastAsia="YouYuan" w:cs="Simplified Arabic"/>
          <w:kern w:val="2"/>
          <w:rtl/>
          <w:lang w:val="en-US" w:eastAsia="en-US" w:bidi="ar-EG"/>
        </w:rPr>
        <w:t>وتحديد</w:t>
      </w:r>
      <w:r w:rsidR="00D15771">
        <w:rPr>
          <w:rFonts w:eastAsia="YouYuan" w:cs="Simplified Arabic" w:hint="cs"/>
          <w:kern w:val="2"/>
          <w:rtl/>
          <w:lang w:val="en-US" w:eastAsia="en-US" w:bidi="ar-EG"/>
        </w:rPr>
        <w:t xml:space="preserve"> هويتها</w:t>
      </w:r>
      <w:r w:rsidRPr="00A22F50">
        <w:rPr>
          <w:rFonts w:eastAsia="YouYuan" w:cs="Simplified Arabic"/>
          <w:kern w:val="2"/>
          <w:rtl/>
          <w:lang w:val="en-US" w:eastAsia="en-US" w:bidi="ar-EG"/>
        </w:rPr>
        <w:t xml:space="preserve">، ودور </w:t>
      </w:r>
      <w:r w:rsidR="00D614C6">
        <w:rPr>
          <w:rFonts w:eastAsia="YouYuan" w:cs="Simplified Arabic" w:hint="cs"/>
          <w:kern w:val="2"/>
          <w:rtl/>
          <w:lang w:val="en-US" w:eastAsia="en-US" w:bidi="ar-EG"/>
        </w:rPr>
        <w:t>موظفي</w:t>
      </w:r>
      <w:r w:rsidRPr="00A22F50">
        <w:rPr>
          <w:rFonts w:eastAsia="YouYuan" w:cs="Simplified Arabic"/>
          <w:kern w:val="2"/>
          <w:rtl/>
          <w:lang w:val="en-US" w:eastAsia="en-US" w:bidi="ar-EG"/>
        </w:rPr>
        <w:t xml:space="preserve"> الجمارك في تنفيذ البروتوكول. </w:t>
      </w:r>
      <w:r w:rsidR="00D614C6">
        <w:rPr>
          <w:rFonts w:eastAsia="YouYuan" w:cs="Simplified Arabic" w:hint="cs"/>
          <w:kern w:val="2"/>
          <w:rtl/>
          <w:lang w:val="en-US" w:eastAsia="en-US" w:bidi="ar-EG"/>
        </w:rPr>
        <w:t>و</w:t>
      </w:r>
      <w:r w:rsidRPr="00A22F50">
        <w:rPr>
          <w:rFonts w:eastAsia="YouYuan" w:cs="Simplified Arabic"/>
          <w:kern w:val="2"/>
          <w:rtl/>
          <w:lang w:val="en-US" w:eastAsia="en-US" w:bidi="ar-EG"/>
        </w:rPr>
        <w:t xml:space="preserve">جمعت </w:t>
      </w:r>
      <w:r w:rsidR="00D614C6">
        <w:rPr>
          <w:rFonts w:eastAsia="YouYuan" w:cs="Simplified Arabic" w:hint="cs"/>
          <w:kern w:val="2"/>
          <w:rtl/>
          <w:lang w:val="en-US" w:eastAsia="en-US" w:bidi="ar-EG"/>
        </w:rPr>
        <w:t>حلقة العمل</w:t>
      </w:r>
      <w:r w:rsidRPr="00A22F50">
        <w:rPr>
          <w:rFonts w:eastAsia="YouYuan" w:cs="Simplified Arabic"/>
          <w:kern w:val="2"/>
          <w:rtl/>
          <w:lang w:val="en-US" w:eastAsia="en-US" w:bidi="ar-EG"/>
        </w:rPr>
        <w:t xml:space="preserve"> بين التدريب النظري والعملي على المنهجيات المختبرية للكشف عن </w:t>
      </w:r>
      <w:r w:rsidR="00D15771" w:rsidRPr="007B3A40">
        <w:rPr>
          <w:rFonts w:eastAsia="YouYuan" w:cs="Simplified Arabic"/>
          <w:kern w:val="2"/>
          <w:rtl/>
          <w:lang w:val="en-US" w:eastAsia="en-US" w:bidi="ar-EG"/>
        </w:rPr>
        <w:t xml:space="preserve">الكائنات الحية </w:t>
      </w:r>
      <w:r w:rsidR="00D15771" w:rsidRPr="00DB0A38">
        <w:rPr>
          <w:rFonts w:eastAsia="YouYuan" w:cs="Simplified Arabic"/>
          <w:kern w:val="2"/>
          <w:rtl/>
          <w:lang w:val="en-US" w:eastAsia="en-US" w:bidi="ar-EG"/>
        </w:rPr>
        <w:t xml:space="preserve">المحورة </w:t>
      </w:r>
      <w:r w:rsidR="00D15771" w:rsidRPr="007B3A40">
        <w:rPr>
          <w:rFonts w:eastAsia="YouYuan" w:cs="Simplified Arabic"/>
          <w:kern w:val="2"/>
          <w:rtl/>
          <w:lang w:val="en-US" w:eastAsia="en-US" w:bidi="ar-EG"/>
        </w:rPr>
        <w:t>وتحديد</w:t>
      </w:r>
      <w:r w:rsidR="00D15771">
        <w:rPr>
          <w:rFonts w:eastAsia="YouYuan" w:cs="Simplified Arabic" w:hint="cs"/>
          <w:kern w:val="2"/>
          <w:rtl/>
          <w:lang w:val="en-US" w:eastAsia="en-US" w:bidi="ar-EG"/>
        </w:rPr>
        <w:t xml:space="preserve"> هويتها</w:t>
      </w:r>
      <w:r w:rsidRPr="00A22F50">
        <w:rPr>
          <w:rFonts w:eastAsia="YouYuan" w:cs="Simplified Arabic"/>
          <w:kern w:val="2"/>
          <w:rtl/>
          <w:lang w:val="en-US" w:eastAsia="en-US" w:bidi="ar-EG"/>
        </w:rPr>
        <w:t xml:space="preserve">، وتنفيذ البروتوكول، ودور سلطات الجمارك في تيسير النقل الآمن للكائنات الحية </w:t>
      </w:r>
      <w:r w:rsidR="00D15771">
        <w:rPr>
          <w:rFonts w:eastAsia="YouYuan" w:cs="Simplified Arabic" w:hint="cs"/>
          <w:kern w:val="2"/>
          <w:rtl/>
          <w:lang w:val="en-US" w:eastAsia="en-US" w:bidi="ar-EG"/>
        </w:rPr>
        <w:t>المحورة</w:t>
      </w:r>
      <w:r w:rsidRPr="00A22F50">
        <w:rPr>
          <w:rFonts w:eastAsia="YouYuan" w:cs="Simplified Arabic"/>
          <w:kern w:val="2"/>
          <w:rtl/>
          <w:lang w:val="en-US" w:eastAsia="en-US" w:bidi="ar-EG"/>
        </w:rPr>
        <w:t xml:space="preserve"> عبر الحدود</w:t>
      </w:r>
      <w:r w:rsidRPr="00A22F50">
        <w:rPr>
          <w:rFonts w:eastAsia="YouYuan" w:cs="Simplified Arabic"/>
          <w:kern w:val="2"/>
          <w:lang w:val="en-US" w:eastAsia="en-US" w:bidi="ar-EG"/>
        </w:rPr>
        <w:t>.</w:t>
      </w:r>
    </w:p>
    <w:p w14:paraId="4BFA5A7C" w14:textId="0B711BE1" w:rsidR="00A22F50" w:rsidRPr="00694DA9" w:rsidRDefault="00FC454C" w:rsidP="00A22F50">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00A22F50" w:rsidRPr="00A22F50">
        <w:rPr>
          <w:rFonts w:eastAsia="YouYuan" w:cs="Simplified Arabic"/>
          <w:kern w:val="2"/>
          <w:rtl/>
          <w:lang w:val="en-US" w:eastAsia="en-US" w:bidi="ar-EG"/>
        </w:rPr>
        <w:t xml:space="preserve">حضر </w:t>
      </w:r>
      <w:r>
        <w:rPr>
          <w:rFonts w:eastAsia="YouYuan" w:cs="Simplified Arabic" w:hint="cs"/>
          <w:kern w:val="2"/>
          <w:rtl/>
          <w:lang w:val="en-US" w:eastAsia="en-US" w:bidi="ar-EG"/>
        </w:rPr>
        <w:t>حلقة العمل</w:t>
      </w:r>
      <w:r w:rsidR="00A22F50" w:rsidRPr="00A22F50">
        <w:rPr>
          <w:rFonts w:eastAsia="YouYuan" w:cs="Simplified Arabic"/>
          <w:kern w:val="2"/>
          <w:rtl/>
          <w:lang w:val="en-US" w:eastAsia="en-US" w:bidi="ar-EG"/>
        </w:rPr>
        <w:t xml:space="preserve"> 32 مشاركا من 12 </w:t>
      </w:r>
      <w:r w:rsidR="00D614C6">
        <w:rPr>
          <w:rFonts w:eastAsia="YouYuan" w:cs="Simplified Arabic" w:hint="cs"/>
          <w:kern w:val="2"/>
          <w:rtl/>
          <w:lang w:val="en-US" w:eastAsia="en-US" w:bidi="ar-EG"/>
        </w:rPr>
        <w:t>بلدا</w:t>
      </w:r>
      <w:r w:rsidR="00A22F50" w:rsidRPr="00A22F50">
        <w:rPr>
          <w:rFonts w:eastAsia="YouYuan" w:cs="Simplified Arabic"/>
          <w:kern w:val="2"/>
          <w:rtl/>
          <w:lang w:val="en-US" w:eastAsia="en-US" w:bidi="ar-EG"/>
        </w:rPr>
        <w:t xml:space="preserve">، من بينهم </w:t>
      </w:r>
      <w:r w:rsidR="00D614C6">
        <w:rPr>
          <w:rFonts w:eastAsia="YouYuan" w:cs="Simplified Arabic" w:hint="cs"/>
          <w:kern w:val="2"/>
          <w:rtl/>
          <w:lang w:val="en-US" w:eastAsia="en-US" w:bidi="ar-EG"/>
        </w:rPr>
        <w:t>عاملو</w:t>
      </w:r>
      <w:r w:rsidR="00A22F50" w:rsidRPr="00A22F50">
        <w:rPr>
          <w:rFonts w:eastAsia="YouYuan" w:cs="Simplified Arabic"/>
          <w:kern w:val="2"/>
          <w:rtl/>
          <w:lang w:val="en-US" w:eastAsia="en-US" w:bidi="ar-EG"/>
        </w:rPr>
        <w:t xml:space="preserve"> مختبرات، وممثلون عن السلطات الوطنية المختصة، </w:t>
      </w:r>
      <w:r w:rsidR="00D614C6">
        <w:rPr>
          <w:rFonts w:eastAsia="YouYuan" w:cs="Simplified Arabic" w:hint="cs"/>
          <w:kern w:val="2"/>
          <w:rtl/>
          <w:lang w:val="en-US" w:eastAsia="en-US" w:bidi="ar-EG"/>
        </w:rPr>
        <w:t>وموظفو</w:t>
      </w:r>
      <w:r w:rsidR="00A22F50" w:rsidRPr="00A22F50">
        <w:rPr>
          <w:rFonts w:eastAsia="YouYuan" w:cs="Simplified Arabic"/>
          <w:kern w:val="2"/>
          <w:rtl/>
          <w:lang w:val="en-US" w:eastAsia="en-US" w:bidi="ar-EG"/>
        </w:rPr>
        <w:t xml:space="preserve"> جمارك. </w:t>
      </w:r>
      <w:r w:rsidR="00D614C6">
        <w:rPr>
          <w:rFonts w:eastAsia="YouYuan" w:cs="Simplified Arabic" w:hint="cs"/>
          <w:kern w:val="2"/>
          <w:rtl/>
          <w:lang w:val="en-US" w:eastAsia="en-US" w:bidi="ar-EG"/>
        </w:rPr>
        <w:t>و</w:t>
      </w:r>
      <w:r w:rsidR="00A22F50" w:rsidRPr="00A22F50">
        <w:rPr>
          <w:rFonts w:eastAsia="YouYuan" w:cs="Simplified Arabic"/>
          <w:kern w:val="2"/>
          <w:rtl/>
          <w:lang w:val="en-US" w:eastAsia="en-US" w:bidi="ar-EG"/>
        </w:rPr>
        <w:t>تضم</w:t>
      </w:r>
      <w:r w:rsidR="00D614C6">
        <w:rPr>
          <w:rFonts w:eastAsia="YouYuan" w:cs="Simplified Arabic" w:hint="cs"/>
          <w:kern w:val="2"/>
          <w:rtl/>
          <w:lang w:val="en-US" w:eastAsia="en-US" w:bidi="ar-EG"/>
        </w:rPr>
        <w:t>ّ</w:t>
      </w:r>
      <w:r w:rsidR="00A22F50" w:rsidRPr="00A22F50">
        <w:rPr>
          <w:rFonts w:eastAsia="YouYuan" w:cs="Simplified Arabic"/>
          <w:kern w:val="2"/>
          <w:rtl/>
          <w:lang w:val="en-US" w:eastAsia="en-US" w:bidi="ar-EG"/>
        </w:rPr>
        <w:t>ن البرنامج جلسات عامة، وعروضا توضيحية في المختبر</w:t>
      </w:r>
      <w:r w:rsidR="00D614C6">
        <w:rPr>
          <w:rFonts w:eastAsia="YouYuan" w:cs="Simplified Arabic" w:hint="cs"/>
          <w:kern w:val="2"/>
          <w:rtl/>
          <w:lang w:val="en-US" w:eastAsia="en-US" w:bidi="ar-EG"/>
        </w:rPr>
        <w:t>ات</w:t>
      </w:r>
      <w:r w:rsidR="00A22F50" w:rsidRPr="00A22F50">
        <w:rPr>
          <w:rFonts w:eastAsia="YouYuan" w:cs="Simplified Arabic"/>
          <w:kern w:val="2"/>
          <w:rtl/>
          <w:lang w:val="en-US" w:eastAsia="en-US" w:bidi="ar-EG"/>
        </w:rPr>
        <w:t xml:space="preserve">، وتمارين عملية على الاختبارات السريعة في الموقع، </w:t>
      </w:r>
      <w:r w:rsidR="00D614C6">
        <w:rPr>
          <w:rFonts w:eastAsia="YouYuan" w:cs="Simplified Arabic" w:hint="cs"/>
          <w:kern w:val="2"/>
          <w:rtl/>
          <w:lang w:val="en-US" w:eastAsia="en-US" w:bidi="ar-EG"/>
        </w:rPr>
        <w:t>و</w:t>
      </w:r>
      <w:r w:rsidR="00D614C6" w:rsidRPr="00B16F5B">
        <w:rPr>
          <w:rFonts w:eastAsia="YouYuan" w:cs="Simplified Arabic"/>
          <w:kern w:val="2"/>
          <w:rtl/>
          <w:lang w:val="en-US" w:eastAsia="en-US" w:bidi="ar-EG"/>
        </w:rPr>
        <w:t xml:space="preserve">تفاعل البوليمراز التسلسلي </w:t>
      </w:r>
      <w:r w:rsidR="00A22F50" w:rsidRPr="00A22F50">
        <w:rPr>
          <w:rFonts w:eastAsia="YouYuan" w:cs="Simplified Arabic"/>
          <w:kern w:val="2"/>
          <w:rtl/>
          <w:lang w:val="en-US" w:eastAsia="en-US" w:bidi="ar-EG"/>
        </w:rPr>
        <w:t xml:space="preserve">في الوقت الحقيقي، </w:t>
      </w:r>
      <w:r w:rsidR="00D614C6">
        <w:rPr>
          <w:rFonts w:eastAsia="YouYuan" w:cs="Simplified Arabic" w:hint="cs"/>
          <w:kern w:val="2"/>
          <w:rtl/>
          <w:lang w:val="en-US" w:eastAsia="en-US" w:bidi="ar-EG"/>
        </w:rPr>
        <w:t>و</w:t>
      </w:r>
      <w:r w:rsidR="00D614C6" w:rsidRPr="00B16F5B">
        <w:rPr>
          <w:rFonts w:eastAsia="YouYuan" w:cs="Simplified Arabic"/>
          <w:kern w:val="2"/>
          <w:rtl/>
          <w:lang w:val="en-US" w:eastAsia="en-US" w:bidi="ar-EG"/>
        </w:rPr>
        <w:t>تفاعل البوليمراز التسلسلي الرقمي</w:t>
      </w:r>
      <w:r w:rsidR="00A22F50" w:rsidRPr="00A22F50">
        <w:rPr>
          <w:rFonts w:eastAsia="YouYuan" w:cs="Simplified Arabic"/>
          <w:kern w:val="2"/>
          <w:rtl/>
          <w:lang w:val="en-US" w:eastAsia="en-US" w:bidi="ar-EG"/>
        </w:rPr>
        <w:t xml:space="preserve">، وعروضا </w:t>
      </w:r>
      <w:r w:rsidR="00D614C6">
        <w:rPr>
          <w:rFonts w:eastAsia="YouYuan" w:cs="Simplified Arabic" w:hint="cs"/>
          <w:kern w:val="2"/>
          <w:rtl/>
          <w:lang w:val="en-US" w:eastAsia="en-US" w:bidi="ar-EG"/>
        </w:rPr>
        <w:t>توضيحية</w:t>
      </w:r>
      <w:r w:rsidR="00A22F50" w:rsidRPr="00A22F50">
        <w:rPr>
          <w:rFonts w:eastAsia="YouYuan" w:cs="Simplified Arabic"/>
          <w:kern w:val="2"/>
          <w:rtl/>
          <w:lang w:val="en-US" w:eastAsia="en-US" w:bidi="ar-EG"/>
        </w:rPr>
        <w:t xml:space="preserve"> حول ضمان الجودة </w:t>
      </w:r>
      <w:r w:rsidR="00D614C6">
        <w:rPr>
          <w:rFonts w:eastAsia="YouYuan" w:cs="Simplified Arabic" w:hint="cs"/>
          <w:kern w:val="2"/>
          <w:rtl/>
          <w:lang w:val="en-US" w:eastAsia="en-US" w:bidi="ar-EG"/>
        </w:rPr>
        <w:t>والإبلاغ</w:t>
      </w:r>
      <w:r w:rsidR="00A22F50" w:rsidRPr="00A22F50">
        <w:rPr>
          <w:rFonts w:eastAsia="YouYuan" w:cs="Simplified Arabic"/>
          <w:kern w:val="2"/>
          <w:rtl/>
          <w:lang w:val="en-US" w:eastAsia="en-US" w:bidi="ar-EG"/>
        </w:rPr>
        <w:t xml:space="preserve">، بالإضافة إلى تبادل الخبرات الوطنية. كما ساهمت </w:t>
      </w:r>
      <w:r w:rsidR="00D15771">
        <w:rPr>
          <w:rFonts w:eastAsia="YouYuan" w:cs="Simplified Arabic" w:hint="cs"/>
          <w:kern w:val="2"/>
          <w:rtl/>
          <w:lang w:val="en-US" w:eastAsia="en-US" w:bidi="ar-EG"/>
        </w:rPr>
        <w:t>حلقة</w:t>
      </w:r>
      <w:r w:rsidR="00A22F50" w:rsidRPr="00A22F50">
        <w:rPr>
          <w:rFonts w:eastAsia="YouYuan" w:cs="Simplified Arabic"/>
          <w:kern w:val="2"/>
          <w:rtl/>
          <w:lang w:val="en-US" w:eastAsia="en-US" w:bidi="ar-EG"/>
        </w:rPr>
        <w:t xml:space="preserve"> العمل في </w:t>
      </w:r>
      <w:r w:rsidR="00A22F50" w:rsidRPr="00A22F50">
        <w:rPr>
          <w:rFonts w:eastAsia="YouYuan" w:cs="Simplified Arabic"/>
          <w:kern w:val="2"/>
          <w:rtl/>
          <w:lang w:val="en-US" w:eastAsia="en-US" w:bidi="ar-EG"/>
        </w:rPr>
        <w:lastRenderedPageBreak/>
        <w:t xml:space="preserve">تعزيز التعاون بين العاملين في </w:t>
      </w:r>
      <w:r w:rsidR="00A22F50" w:rsidRPr="00694DA9">
        <w:rPr>
          <w:rFonts w:eastAsia="YouYuan" w:cs="Simplified Arabic"/>
          <w:kern w:val="2"/>
          <w:rtl/>
          <w:lang w:val="en-US" w:eastAsia="en-US" w:bidi="ar-EG"/>
        </w:rPr>
        <w:t xml:space="preserve">المختبرات والسلطات الوطنية المختصة </w:t>
      </w:r>
      <w:r w:rsidR="0007314C" w:rsidRPr="00694DA9">
        <w:rPr>
          <w:rFonts w:eastAsia="YouYuan" w:cs="Simplified Arabic" w:hint="cs"/>
          <w:kern w:val="2"/>
          <w:rtl/>
          <w:lang w:val="en-US" w:eastAsia="en-US" w:bidi="ar-EG"/>
        </w:rPr>
        <w:t>وموظفي</w:t>
      </w:r>
      <w:r w:rsidR="00A22F50" w:rsidRPr="00694DA9">
        <w:rPr>
          <w:rFonts w:eastAsia="YouYuan" w:cs="Simplified Arabic"/>
          <w:kern w:val="2"/>
          <w:rtl/>
          <w:lang w:val="en-US" w:eastAsia="en-US" w:bidi="ar-EG"/>
        </w:rPr>
        <w:t xml:space="preserve"> الجمارك </w:t>
      </w:r>
      <w:r w:rsidR="0007314C" w:rsidRPr="00694DA9">
        <w:rPr>
          <w:rFonts w:eastAsia="YouYuan" w:cs="Simplified Arabic" w:hint="cs"/>
          <w:kern w:val="2"/>
          <w:rtl/>
          <w:lang w:val="en-US" w:eastAsia="en-US" w:bidi="ar-EG"/>
        </w:rPr>
        <w:t>لتعزيز</w:t>
      </w:r>
      <w:r w:rsidR="00A22F50" w:rsidRPr="00694DA9">
        <w:rPr>
          <w:rFonts w:eastAsia="YouYuan" w:cs="Simplified Arabic"/>
          <w:kern w:val="2"/>
          <w:rtl/>
          <w:lang w:val="en-US" w:eastAsia="en-US" w:bidi="ar-EG"/>
        </w:rPr>
        <w:t xml:space="preserve"> التنسيق في تنفيذ البروتوكول</w:t>
      </w:r>
      <w:r w:rsidR="00A22F50" w:rsidRPr="00694DA9">
        <w:rPr>
          <w:rFonts w:eastAsia="YouYuan" w:cs="Simplified Arabic"/>
          <w:kern w:val="2"/>
          <w:lang w:val="en-US" w:eastAsia="en-US" w:bidi="ar-EG"/>
        </w:rPr>
        <w:t>.</w:t>
      </w:r>
    </w:p>
    <w:p w14:paraId="417D7B4F" w14:textId="6A4EFFDC" w:rsidR="00A22F50" w:rsidRPr="00C47D81" w:rsidRDefault="0007314C" w:rsidP="00A22F50">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694DA9">
        <w:rPr>
          <w:rFonts w:eastAsia="YouYuan" w:cs="Simplified Arabic" w:hint="cs"/>
          <w:kern w:val="2"/>
          <w:rtl/>
          <w:lang w:val="en-US" w:eastAsia="en-US" w:bidi="ar-EG"/>
        </w:rPr>
        <w:t>و</w:t>
      </w:r>
      <w:r w:rsidR="00A22F50" w:rsidRPr="00694DA9">
        <w:rPr>
          <w:rFonts w:eastAsia="YouYuan" w:cs="Simplified Arabic"/>
          <w:kern w:val="2"/>
          <w:rtl/>
          <w:lang w:val="en-US" w:eastAsia="en-US" w:bidi="ar-EG"/>
        </w:rPr>
        <w:t xml:space="preserve">خلال المناقشات الختامية، </w:t>
      </w:r>
      <w:r w:rsidR="00694DA9" w:rsidRPr="00694DA9">
        <w:rPr>
          <w:rFonts w:eastAsia="YouYuan" w:cs="Simplified Arabic" w:hint="cs"/>
          <w:kern w:val="2"/>
          <w:rtl/>
          <w:lang w:val="en-US" w:eastAsia="en-US" w:bidi="ar-EG"/>
        </w:rPr>
        <w:t>سلّط</w:t>
      </w:r>
      <w:r w:rsidR="00A22F50" w:rsidRPr="00694DA9">
        <w:rPr>
          <w:rFonts w:eastAsia="YouYuan" w:cs="Simplified Arabic"/>
          <w:kern w:val="2"/>
          <w:rtl/>
          <w:lang w:val="en-US" w:eastAsia="en-US" w:bidi="ar-EG"/>
        </w:rPr>
        <w:t xml:space="preserve"> المشاركون الضوء على قيمة التدريب العملي في المختبر، ولا سيما على تقنيات </w:t>
      </w:r>
      <w:r w:rsidR="00694DA9" w:rsidRPr="00694DA9">
        <w:rPr>
          <w:rFonts w:eastAsia="YouYuan" w:cs="Simplified Arabic"/>
          <w:kern w:val="2"/>
          <w:rtl/>
          <w:lang w:val="en-US" w:eastAsia="en-US" w:bidi="ar-EG"/>
        </w:rPr>
        <w:t>تفاعل البوليمراز التسلسلي الرقمي</w:t>
      </w:r>
      <w:r w:rsidR="00A22F50" w:rsidRPr="00694DA9">
        <w:rPr>
          <w:rFonts w:eastAsia="YouYuan" w:cs="Simplified Arabic"/>
          <w:kern w:val="2"/>
          <w:rtl/>
          <w:lang w:val="en-US" w:eastAsia="en-US" w:bidi="ar-EG"/>
        </w:rPr>
        <w:t>، وأك</w:t>
      </w:r>
      <w:r w:rsidR="00694DA9" w:rsidRPr="00694DA9">
        <w:rPr>
          <w:rFonts w:eastAsia="YouYuan" w:cs="Simplified Arabic" w:hint="cs"/>
          <w:kern w:val="2"/>
          <w:rtl/>
          <w:lang w:val="en-US" w:eastAsia="en-US" w:bidi="ar-EG"/>
        </w:rPr>
        <w:t>ّ</w:t>
      </w:r>
      <w:r w:rsidR="00A22F50" w:rsidRPr="00694DA9">
        <w:rPr>
          <w:rFonts w:eastAsia="YouYuan" w:cs="Simplified Arabic"/>
          <w:kern w:val="2"/>
          <w:rtl/>
          <w:lang w:val="en-US" w:eastAsia="en-US" w:bidi="ar-EG"/>
        </w:rPr>
        <w:t>دوا على أهمية التعاون</w:t>
      </w:r>
      <w:r w:rsidR="00694DA9" w:rsidRPr="00694DA9">
        <w:rPr>
          <w:rFonts w:eastAsia="YouYuan" w:cs="Simplified Arabic" w:hint="cs"/>
          <w:kern w:val="2"/>
          <w:rtl/>
          <w:lang w:val="en-US" w:eastAsia="en-US" w:bidi="ar-EG"/>
        </w:rPr>
        <w:t>،</w:t>
      </w:r>
      <w:r w:rsidR="00A22F50" w:rsidRPr="00694DA9">
        <w:rPr>
          <w:rFonts w:eastAsia="YouYuan" w:cs="Simplified Arabic"/>
          <w:kern w:val="2"/>
          <w:rtl/>
          <w:lang w:val="en-US" w:eastAsia="en-US" w:bidi="ar-EG"/>
        </w:rPr>
        <w:t xml:space="preserve"> وتبادل المعلومات</w:t>
      </w:r>
      <w:r w:rsidR="00694DA9" w:rsidRPr="00694DA9">
        <w:rPr>
          <w:rFonts w:eastAsia="YouYuan" w:cs="Simplified Arabic" w:hint="cs"/>
          <w:kern w:val="2"/>
          <w:rtl/>
          <w:lang w:val="en-US" w:eastAsia="en-US" w:bidi="ar-EG"/>
        </w:rPr>
        <w:t>،</w:t>
      </w:r>
      <w:r w:rsidR="00A22F50" w:rsidRPr="00694DA9">
        <w:rPr>
          <w:rFonts w:eastAsia="YouYuan" w:cs="Simplified Arabic"/>
          <w:kern w:val="2"/>
          <w:rtl/>
          <w:lang w:val="en-US" w:eastAsia="en-US" w:bidi="ar-EG"/>
        </w:rPr>
        <w:t xml:space="preserve"> وبناء القدرات لتعزيز </w:t>
      </w:r>
      <w:r w:rsidR="00694DA9" w:rsidRPr="00694DA9">
        <w:rPr>
          <w:rFonts w:eastAsia="YouYuan" w:cs="Simplified Arabic" w:hint="cs"/>
          <w:kern w:val="2"/>
          <w:rtl/>
          <w:lang w:val="en-US" w:eastAsia="en-US" w:bidi="ar-EG"/>
        </w:rPr>
        <w:t>النظم</w:t>
      </w:r>
      <w:r w:rsidR="00A22F50" w:rsidRPr="00694DA9">
        <w:rPr>
          <w:rFonts w:eastAsia="YouYuan" w:cs="Simplified Arabic"/>
          <w:kern w:val="2"/>
          <w:rtl/>
          <w:lang w:val="en-US" w:eastAsia="en-US" w:bidi="ar-EG"/>
        </w:rPr>
        <w:t xml:space="preserve"> </w:t>
      </w:r>
      <w:r w:rsidR="00694DA9" w:rsidRPr="00694DA9">
        <w:rPr>
          <w:rFonts w:eastAsia="YouYuan" w:cs="Simplified Arabic" w:hint="cs"/>
          <w:kern w:val="2"/>
          <w:rtl/>
          <w:lang w:val="en-US" w:eastAsia="en-US" w:bidi="ar-EG"/>
        </w:rPr>
        <w:t>القطرية ل</w:t>
      </w:r>
      <w:r w:rsidR="00A22F50" w:rsidRPr="00694DA9">
        <w:rPr>
          <w:rFonts w:eastAsia="YouYuan" w:cs="Simplified Arabic"/>
          <w:kern w:val="2"/>
          <w:rtl/>
          <w:lang w:val="en-US" w:eastAsia="en-US" w:bidi="ar-EG"/>
        </w:rPr>
        <w:t xml:space="preserve">لمختبرات وأطر الجمارك. </w:t>
      </w:r>
      <w:r w:rsidR="00A22F50" w:rsidRPr="00C47D81">
        <w:rPr>
          <w:rFonts w:eastAsia="YouYuan" w:cs="Simplified Arabic"/>
          <w:kern w:val="2"/>
          <w:rtl/>
          <w:lang w:val="en-US" w:eastAsia="en-US" w:bidi="ar-EG"/>
        </w:rPr>
        <w:t xml:space="preserve">كما حدد المشاركون الحاجة إلى تحسين الوصول إلى المواد المرجعية، وبرامج اختبار الكفاءة، والتعاون الإقليمي، وطلبوا فرصا إضافية للتدريب العملي على المنهجيات التحليلية الناشئة، مثل </w:t>
      </w:r>
      <w:r w:rsidR="00694DA9" w:rsidRPr="00C47D81">
        <w:rPr>
          <w:rFonts w:eastAsia="YouYuan" w:cs="Simplified Arabic"/>
          <w:kern w:val="2"/>
          <w:rtl/>
          <w:lang w:val="en-US" w:eastAsia="en-US" w:bidi="ar-EG"/>
        </w:rPr>
        <w:t>تفاعل البوليمراز التسلسلي الرقمي</w:t>
      </w:r>
      <w:r w:rsidR="00A22F50" w:rsidRPr="00C47D81">
        <w:rPr>
          <w:rFonts w:eastAsia="YouYuan" w:cs="Simplified Arabic"/>
          <w:kern w:val="2"/>
          <w:rtl/>
          <w:lang w:val="en-US" w:eastAsia="en-US" w:bidi="ar-EG"/>
        </w:rPr>
        <w:t xml:space="preserve"> واعتماد المختبرات</w:t>
      </w:r>
      <w:r w:rsidR="00A22F50" w:rsidRPr="00C47D81">
        <w:rPr>
          <w:rFonts w:eastAsia="YouYuan" w:cs="Simplified Arabic"/>
          <w:kern w:val="2"/>
          <w:lang w:val="en-US" w:eastAsia="en-US" w:bidi="ar-EG"/>
        </w:rPr>
        <w:t>.</w:t>
      </w:r>
    </w:p>
    <w:p w14:paraId="3142D0B3" w14:textId="2E6D519D" w:rsidR="00FC454C" w:rsidRPr="008E70A0" w:rsidRDefault="00FC454C" w:rsidP="00A22F50">
      <w:pPr>
        <w:pStyle w:val="ListParagraph"/>
        <w:numPr>
          <w:ilvl w:val="0"/>
          <w:numId w:val="4"/>
        </w:numPr>
        <w:bidi/>
        <w:spacing w:after="120" w:line="216" w:lineRule="auto"/>
        <w:ind w:firstLine="0"/>
        <w:contextualSpacing w:val="0"/>
        <w:jc w:val="both"/>
        <w:rPr>
          <w:rFonts w:eastAsia="YouYuan" w:cs="Simplified Arabic"/>
          <w:kern w:val="2"/>
          <w:lang w:val="en-US" w:eastAsia="en-US" w:bidi="ar-EG"/>
        </w:rPr>
      </w:pPr>
      <w:r w:rsidRPr="00C47D81">
        <w:rPr>
          <w:rFonts w:eastAsia="YouYuan" w:cs="Simplified Arabic" w:hint="cs"/>
          <w:kern w:val="2"/>
          <w:rtl/>
          <w:lang w:val="en-US" w:eastAsia="en-US" w:bidi="ar-EG"/>
        </w:rPr>
        <w:t>و</w:t>
      </w:r>
      <w:r w:rsidR="00A22F50" w:rsidRPr="00C47D81">
        <w:rPr>
          <w:rFonts w:eastAsia="YouYuan" w:cs="Simplified Arabic"/>
          <w:kern w:val="2"/>
          <w:rtl/>
          <w:lang w:val="en-US" w:eastAsia="en-US" w:bidi="ar-EG"/>
        </w:rPr>
        <w:t xml:space="preserve">تم إتاحة </w:t>
      </w:r>
      <w:r w:rsidR="00A22F50" w:rsidRPr="008E70A0">
        <w:rPr>
          <w:rFonts w:eastAsia="YouYuan" w:cs="Simplified Arabic"/>
          <w:kern w:val="2"/>
          <w:rtl/>
          <w:lang w:val="en-US" w:eastAsia="en-US" w:bidi="ar-EG"/>
        </w:rPr>
        <w:t xml:space="preserve">تقرير </w:t>
      </w:r>
      <w:r w:rsidRPr="008E70A0">
        <w:rPr>
          <w:rFonts w:eastAsia="YouYuan" w:cs="Simplified Arabic" w:hint="cs"/>
          <w:kern w:val="2"/>
          <w:rtl/>
          <w:lang w:val="en-US" w:eastAsia="en-US" w:bidi="ar-EG"/>
        </w:rPr>
        <w:t>حلقة</w:t>
      </w:r>
      <w:r w:rsidR="00A22F50" w:rsidRPr="008E70A0">
        <w:rPr>
          <w:rFonts w:eastAsia="YouYuan" w:cs="Simplified Arabic"/>
          <w:kern w:val="2"/>
          <w:rtl/>
          <w:lang w:val="en-US" w:eastAsia="en-US" w:bidi="ar-EG"/>
        </w:rPr>
        <w:t xml:space="preserve"> العمل </w:t>
      </w:r>
      <w:r w:rsidR="00694DA9" w:rsidRPr="008E70A0">
        <w:rPr>
          <w:rFonts w:eastAsia="YouYuan" w:cs="Simplified Arabic" w:hint="cs"/>
          <w:kern w:val="2"/>
          <w:rtl/>
          <w:lang w:val="en-US" w:eastAsia="en-US" w:bidi="ar-EG"/>
        </w:rPr>
        <w:t>بوصفه الوثيقة</w:t>
      </w:r>
      <w:r w:rsidRPr="008E70A0">
        <w:rPr>
          <w:rFonts w:eastAsia="YouYuan" w:cs="Simplified Arabic" w:hint="cs"/>
          <w:kern w:val="2"/>
          <w:rtl/>
          <w:lang w:val="en-US" w:eastAsia="en-US" w:bidi="ar-EG"/>
        </w:rPr>
        <w:t xml:space="preserve"> </w:t>
      </w:r>
      <w:hyperlink r:id="rId23" w:history="1">
        <w:r w:rsidRPr="008E70A0">
          <w:rPr>
            <w:rStyle w:val="Hyperlink"/>
            <w:rFonts w:eastAsia="YouYuan" w:cs="Simplified Arabic"/>
            <w:kern w:val="2"/>
            <w:lang w:val="en-US" w:eastAsia="en-US" w:bidi="ar-EG"/>
          </w:rPr>
          <w:t>CBD/CP/DI/WS/2025/1/2</w:t>
        </w:r>
      </w:hyperlink>
      <w:r w:rsidRPr="008E70A0">
        <w:rPr>
          <w:rFonts w:eastAsia="YouYuan" w:cs="Simplified Arabic" w:hint="cs"/>
          <w:kern w:val="2"/>
          <w:rtl/>
          <w:lang w:val="en-US" w:eastAsia="en-US" w:bidi="ar-EG"/>
        </w:rPr>
        <w:t>.</w:t>
      </w:r>
    </w:p>
    <w:p w14:paraId="7331AFEC" w14:textId="0A66F56D" w:rsidR="00A22F50" w:rsidRPr="008E70A0" w:rsidRDefault="00FC454C" w:rsidP="00FC454C">
      <w:pPr>
        <w:keepNext/>
        <w:keepLines/>
        <w:bidi/>
        <w:spacing w:before="240" w:after="120" w:line="216" w:lineRule="auto"/>
        <w:ind w:left="713" w:hanging="713"/>
        <w:rPr>
          <w:rFonts w:cs="Simplified Arabic"/>
          <w:b/>
          <w:bCs/>
          <w:rtl/>
        </w:rPr>
      </w:pPr>
      <w:r w:rsidRPr="008E70A0">
        <w:rPr>
          <w:rFonts w:cs="Simplified Arabic" w:hint="cs"/>
          <w:b/>
          <w:bCs/>
          <w:rtl/>
        </w:rPr>
        <w:t>خامسا -</w:t>
      </w:r>
      <w:r w:rsidR="00A22F50" w:rsidRPr="008E70A0">
        <w:rPr>
          <w:rFonts w:cs="Simplified Arabic"/>
          <w:b/>
          <w:bCs/>
          <w:rtl/>
        </w:rPr>
        <w:t xml:space="preserve"> المعلومات التي جمعتها الأمانة</w:t>
      </w:r>
    </w:p>
    <w:p w14:paraId="5436D643" w14:textId="0E6125AA" w:rsidR="00A22F50" w:rsidRPr="00A22F50" w:rsidRDefault="00A22F50" w:rsidP="00A22F50">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8E70A0">
        <w:rPr>
          <w:rFonts w:eastAsia="YouYuan" w:cs="Simplified Arabic"/>
          <w:kern w:val="2"/>
          <w:rtl/>
          <w:lang w:val="en-US" w:eastAsia="en-US" w:bidi="ar-EG"/>
        </w:rPr>
        <w:t xml:space="preserve">استجابة للفقرة الفرعية 8 (أ) من </w:t>
      </w:r>
      <w:r w:rsidR="00354EF7" w:rsidRPr="008E70A0">
        <w:rPr>
          <w:rFonts w:eastAsia="YouYuan" w:cs="Simplified Arabic" w:hint="cs"/>
          <w:kern w:val="2"/>
          <w:sz w:val="22"/>
          <w:rtl/>
          <w:lang w:val="en-US" w:eastAsia="en-US" w:bidi="ar-EG"/>
        </w:rPr>
        <w:t>المقرر</w:t>
      </w:r>
      <w:r w:rsidR="00354EF7" w:rsidRPr="008E70A0">
        <w:rPr>
          <w:rFonts w:eastAsia="YouYuan" w:cs="Simplified Arabic"/>
          <w:kern w:val="2"/>
          <w:sz w:val="22"/>
          <w:rtl/>
          <w:lang w:val="en-US" w:eastAsia="en-US" w:bidi="ar-EG"/>
        </w:rPr>
        <w:t xml:space="preserve"> </w:t>
      </w:r>
      <w:hyperlink r:id="rId24" w:history="1">
        <w:r w:rsidR="00354EF7" w:rsidRPr="008E70A0">
          <w:rPr>
            <w:rStyle w:val="Hyperlink"/>
            <w:rFonts w:eastAsia="YouYuan" w:cs="Simplified Arabic"/>
            <w:kern w:val="2"/>
            <w:lang w:val="en-US" w:eastAsia="en-US" w:bidi="ar-EG"/>
          </w:rPr>
          <w:t>CP-11/8</w:t>
        </w:r>
      </w:hyperlink>
      <w:r w:rsidR="00354EF7" w:rsidRPr="008E70A0">
        <w:rPr>
          <w:rFonts w:eastAsia="YouYuan" w:cs="Simplified Arabic"/>
          <w:kern w:val="2"/>
          <w:rtl/>
          <w:lang w:val="en-US" w:eastAsia="en-US" w:bidi="ar-EG"/>
        </w:rPr>
        <w:t xml:space="preserve">، </w:t>
      </w:r>
      <w:r w:rsidRPr="008E70A0">
        <w:rPr>
          <w:rFonts w:eastAsia="YouYuan" w:cs="Simplified Arabic"/>
          <w:kern w:val="2"/>
          <w:rtl/>
          <w:lang w:val="en-US" w:eastAsia="en-US" w:bidi="ar-EG"/>
        </w:rPr>
        <w:t>واصلت الأمانة جمع المنشورات</w:t>
      </w:r>
      <w:r w:rsidR="00141A04" w:rsidRPr="008E70A0">
        <w:rPr>
          <w:rFonts w:eastAsia="YouYuan" w:cs="Simplified Arabic" w:hint="cs"/>
          <w:kern w:val="2"/>
          <w:rtl/>
          <w:lang w:val="en-US" w:eastAsia="en-US" w:bidi="ar-EG"/>
        </w:rPr>
        <w:t>،</w:t>
      </w:r>
      <w:r w:rsidRPr="008E70A0">
        <w:rPr>
          <w:rFonts w:eastAsia="YouYuan" w:cs="Simplified Arabic"/>
          <w:kern w:val="2"/>
          <w:rtl/>
          <w:lang w:val="en-US" w:eastAsia="en-US" w:bidi="ar-EG"/>
        </w:rPr>
        <w:t xml:space="preserve"> والموارد التقنية والمواد المرجعية ذات الصلة بالكشف عن </w:t>
      </w:r>
      <w:r w:rsidR="00D15771" w:rsidRPr="008E70A0">
        <w:rPr>
          <w:rFonts w:eastAsia="YouYuan" w:cs="Simplified Arabic"/>
          <w:kern w:val="2"/>
          <w:rtl/>
          <w:lang w:val="en-US" w:eastAsia="en-US" w:bidi="ar-EG"/>
        </w:rPr>
        <w:t>الكائنات الحية المحورة وتحديد</w:t>
      </w:r>
      <w:r w:rsidR="00D15771" w:rsidRPr="008E70A0">
        <w:rPr>
          <w:rFonts w:eastAsia="YouYuan" w:cs="Simplified Arabic" w:hint="cs"/>
          <w:kern w:val="2"/>
          <w:rtl/>
          <w:lang w:val="en-US" w:eastAsia="en-US" w:bidi="ar-EG"/>
        </w:rPr>
        <w:t xml:space="preserve"> هويتها</w:t>
      </w:r>
      <w:r w:rsidRPr="008E70A0">
        <w:rPr>
          <w:rFonts w:eastAsia="YouYuan" w:cs="Simplified Arabic"/>
          <w:kern w:val="2"/>
          <w:rtl/>
          <w:lang w:val="en-US" w:eastAsia="en-US" w:bidi="ar-EG"/>
        </w:rPr>
        <w:t xml:space="preserve">، وأتاحتها عبر البوابة الإلكترونية المخصصة </w:t>
      </w:r>
      <w:r w:rsidR="00141A04" w:rsidRPr="008E70A0">
        <w:rPr>
          <w:rFonts w:eastAsia="YouYuan" w:cs="Simplified Arabic" w:hint="cs"/>
          <w:kern w:val="2"/>
          <w:rtl/>
          <w:lang w:val="en-US" w:eastAsia="en-US" w:bidi="ar-EG"/>
        </w:rPr>
        <w:t>ل</w:t>
      </w:r>
      <w:r w:rsidR="00141A04" w:rsidRPr="008E70A0">
        <w:rPr>
          <w:rFonts w:eastAsia="YouYuan" w:cs="Simplified Arabic"/>
          <w:kern w:val="2"/>
          <w:sz w:val="22"/>
          <w:rtl/>
          <w:lang w:val="en-US" w:eastAsia="en-US" w:bidi="ar-EG"/>
        </w:rPr>
        <w:t>أخذ عينات الكائنات الحية المحورة والكشف عنها وتحديد هويتها</w:t>
      </w:r>
      <w:r w:rsidRPr="008E70A0">
        <w:rPr>
          <w:rFonts w:eastAsia="YouYuan" w:cs="Simplified Arabic"/>
          <w:kern w:val="2"/>
          <w:rtl/>
          <w:lang w:val="en-US" w:eastAsia="en-US" w:bidi="ar-EG"/>
        </w:rPr>
        <w:t xml:space="preserve"> في </w:t>
      </w:r>
      <w:r w:rsidR="00141A04" w:rsidRPr="008E70A0">
        <w:rPr>
          <w:rFonts w:eastAsia="YouYuan" w:cs="Simplified Arabic"/>
          <w:kern w:val="2"/>
          <w:sz w:val="22"/>
          <w:rtl/>
          <w:lang w:val="en-US" w:eastAsia="en-US" w:bidi="ar-EG"/>
        </w:rPr>
        <w:t xml:space="preserve">غرفة تبادل معلومات السلامة </w:t>
      </w:r>
      <w:r w:rsidR="00141A04" w:rsidRPr="008E70A0">
        <w:rPr>
          <w:rFonts w:eastAsia="PMingLiU" w:cs="Simplified Arabic"/>
          <w:sz w:val="22"/>
          <w:rtl/>
          <w:lang w:val="fr-CA" w:eastAsia="ar-SA"/>
        </w:rPr>
        <w:t>الأحيائية</w:t>
      </w:r>
      <w:r w:rsidRPr="008E70A0">
        <w:rPr>
          <w:rFonts w:eastAsia="YouYuan" w:cs="Simplified Arabic"/>
          <w:kern w:val="2"/>
          <w:rtl/>
          <w:lang w:val="en-US" w:eastAsia="en-US" w:bidi="ar-EG"/>
        </w:rPr>
        <w:t xml:space="preserve">. وخلال الفترة الفاصلة بين الدورات، أُضيف قسم جديد بعنوان "المنشورات والمواد التقنية" ضمن قائمة "الموارد" في بوابة </w:t>
      </w:r>
      <w:r w:rsidR="00141A04" w:rsidRPr="008E70A0">
        <w:rPr>
          <w:rFonts w:eastAsia="YouYuan" w:cs="Simplified Arabic"/>
          <w:kern w:val="2"/>
          <w:sz w:val="22"/>
          <w:rtl/>
          <w:lang w:val="en-US" w:eastAsia="en-US" w:bidi="ar-EG"/>
        </w:rPr>
        <w:t>أخذ عينات الكائنات الحية المحورة والكشف</w:t>
      </w:r>
      <w:r w:rsidR="00141A04" w:rsidRPr="00AD6C65">
        <w:rPr>
          <w:rFonts w:eastAsia="YouYuan" w:cs="Simplified Arabic"/>
          <w:kern w:val="2"/>
          <w:sz w:val="22"/>
          <w:rtl/>
          <w:lang w:val="en-US" w:eastAsia="en-US" w:bidi="ar-EG"/>
        </w:rPr>
        <w:t xml:space="preserve"> عنها وتحديد هويتها</w:t>
      </w:r>
      <w:r w:rsidRPr="00A22F50">
        <w:rPr>
          <w:rFonts w:eastAsia="YouYuan" w:cs="Simplified Arabic"/>
          <w:kern w:val="2"/>
          <w:rtl/>
          <w:lang w:val="en-US" w:eastAsia="en-US" w:bidi="ar-EG"/>
        </w:rPr>
        <w:t>.</w:t>
      </w:r>
      <w:r w:rsidR="00141A04">
        <w:rPr>
          <w:rStyle w:val="FootnoteReference"/>
          <w:rFonts w:eastAsia="YouYuan" w:cs="Simplified Arabic"/>
          <w:kern w:val="2"/>
          <w:rtl/>
          <w:lang w:val="en-US" w:eastAsia="en-US" w:bidi="ar-EG"/>
        </w:rPr>
        <w:footnoteReference w:id="7"/>
      </w:r>
      <w:r w:rsidRPr="00A22F50">
        <w:rPr>
          <w:rFonts w:eastAsia="YouYuan" w:cs="Simplified Arabic"/>
          <w:kern w:val="2"/>
          <w:rtl/>
          <w:lang w:val="en-US" w:eastAsia="en-US" w:bidi="ar-EG"/>
        </w:rPr>
        <w:t xml:space="preserve"> وفي الفترة بين 1 يناير/كانون الثاني 2025 و30 يونيو/حزيران 2026، أُضيف 22 سجلا جديدا لموارد المكتبة الافتراضية المتعلقة بالكشف </w:t>
      </w:r>
      <w:r w:rsidR="00126A1D">
        <w:rPr>
          <w:rFonts w:eastAsia="YouYuan" w:cs="Simplified Arabic" w:hint="cs"/>
          <w:kern w:val="2"/>
          <w:rtl/>
          <w:lang w:val="en-US" w:eastAsia="en-US" w:bidi="ar-EG"/>
        </w:rPr>
        <w:t>وتحديد الهوية</w:t>
      </w:r>
      <w:r w:rsidRPr="00A22F50">
        <w:rPr>
          <w:rFonts w:eastAsia="YouYuan" w:cs="Simplified Arabic"/>
          <w:kern w:val="2"/>
          <w:rtl/>
          <w:lang w:val="en-US" w:eastAsia="en-US" w:bidi="ar-EG"/>
        </w:rPr>
        <w:t xml:space="preserve"> إلى </w:t>
      </w:r>
      <w:r w:rsidR="00126A1D" w:rsidRPr="00AD6C65">
        <w:rPr>
          <w:rFonts w:eastAsia="YouYuan" w:cs="Simplified Arabic"/>
          <w:kern w:val="2"/>
          <w:sz w:val="22"/>
          <w:rtl/>
          <w:lang w:val="en-US" w:eastAsia="en-US" w:bidi="ar-EG"/>
        </w:rPr>
        <w:t xml:space="preserve">غرفة تبادل معلومات السلامة </w:t>
      </w:r>
      <w:r w:rsidR="00126A1D" w:rsidRPr="00AD6C65">
        <w:rPr>
          <w:rFonts w:eastAsia="PMingLiU" w:cs="Simplified Arabic"/>
          <w:sz w:val="22"/>
          <w:rtl/>
          <w:lang w:val="fr-CA" w:eastAsia="ar-SA"/>
        </w:rPr>
        <w:t>الأحيائية</w:t>
      </w:r>
      <w:r w:rsidRPr="00A22F50">
        <w:rPr>
          <w:rFonts w:eastAsia="YouYuan" w:cs="Simplified Arabic"/>
          <w:kern w:val="2"/>
          <w:lang w:val="en-US" w:eastAsia="en-US" w:bidi="ar-EG"/>
        </w:rPr>
        <w:t>.</w:t>
      </w:r>
    </w:p>
    <w:p w14:paraId="1E00881C" w14:textId="2ACB2795" w:rsidR="00A22F50" w:rsidRPr="00FC2437" w:rsidRDefault="00FC454C" w:rsidP="00FC2437">
      <w:pPr>
        <w:keepNext/>
        <w:keepLines/>
        <w:bidi/>
        <w:spacing w:before="240" w:after="120" w:line="216" w:lineRule="auto"/>
        <w:ind w:left="713" w:hanging="713"/>
        <w:rPr>
          <w:rFonts w:cs="Simplified Arabic"/>
          <w:b/>
          <w:bCs/>
          <w:rtl/>
        </w:rPr>
      </w:pPr>
      <w:r w:rsidRPr="00FC2437">
        <w:rPr>
          <w:rFonts w:cs="Simplified Arabic" w:hint="cs"/>
          <w:b/>
          <w:bCs/>
          <w:rtl/>
        </w:rPr>
        <w:t>سادسا -</w:t>
      </w:r>
      <w:r w:rsidR="00A22F50" w:rsidRPr="00FC2437">
        <w:rPr>
          <w:rFonts w:cs="Simplified Arabic"/>
          <w:b/>
          <w:bCs/>
          <w:rtl/>
        </w:rPr>
        <w:t xml:space="preserve"> </w:t>
      </w:r>
      <w:r w:rsidR="00D15771" w:rsidRPr="00D15771">
        <w:rPr>
          <w:rFonts w:cs="Simplified Arabic"/>
          <w:b/>
          <w:bCs/>
          <w:rtl/>
        </w:rPr>
        <w:t>السلسلة التقنية رقم 05 للسلامة الأحيائية</w:t>
      </w:r>
      <w:r w:rsidR="00D15771" w:rsidRPr="00D15771">
        <w:rPr>
          <w:rFonts w:cs="Simplified Arabic"/>
          <w:b/>
          <w:bCs/>
          <w:rtl/>
        </w:rPr>
        <w:t xml:space="preserve"> </w:t>
      </w:r>
      <w:r w:rsidR="00A22F50" w:rsidRPr="00FC2437">
        <w:rPr>
          <w:rFonts w:cs="Simplified Arabic"/>
          <w:b/>
          <w:bCs/>
          <w:rtl/>
        </w:rPr>
        <w:t xml:space="preserve">وأحدث التطورات في الكشف عن الكائنات الحية </w:t>
      </w:r>
      <w:r w:rsidR="00846556">
        <w:rPr>
          <w:rFonts w:cs="Simplified Arabic" w:hint="cs"/>
          <w:b/>
          <w:bCs/>
          <w:rtl/>
        </w:rPr>
        <w:t>المحورة</w:t>
      </w:r>
      <w:r w:rsidR="00A22F50" w:rsidRPr="00FC2437">
        <w:rPr>
          <w:rFonts w:cs="Simplified Arabic"/>
          <w:b/>
          <w:bCs/>
          <w:rtl/>
        </w:rPr>
        <w:t xml:space="preserve"> وتحديد</w:t>
      </w:r>
      <w:r w:rsidR="00846556">
        <w:rPr>
          <w:rFonts w:cs="Simplified Arabic" w:hint="cs"/>
          <w:b/>
          <w:bCs/>
          <w:rtl/>
        </w:rPr>
        <w:t xml:space="preserve"> هويتها</w:t>
      </w:r>
    </w:p>
    <w:p w14:paraId="301F7F0D" w14:textId="467D677C" w:rsidR="00A22F50" w:rsidRDefault="00A22F50" w:rsidP="00A22F50">
      <w:pPr>
        <w:pStyle w:val="ListParagraph"/>
        <w:numPr>
          <w:ilvl w:val="0"/>
          <w:numId w:val="4"/>
        </w:numPr>
        <w:bidi/>
        <w:spacing w:after="120" w:line="216" w:lineRule="auto"/>
        <w:ind w:firstLine="0"/>
        <w:contextualSpacing w:val="0"/>
        <w:jc w:val="both"/>
        <w:rPr>
          <w:rFonts w:eastAsia="YouYuan" w:cs="Simplified Arabic"/>
          <w:kern w:val="2"/>
          <w:lang w:val="en-US" w:eastAsia="en-US" w:bidi="ar-EG"/>
        </w:rPr>
      </w:pPr>
      <w:r w:rsidRPr="00A22F50">
        <w:rPr>
          <w:rFonts w:eastAsia="YouYuan" w:cs="Simplified Arabic"/>
          <w:kern w:val="2"/>
          <w:rtl/>
          <w:lang w:val="en-US" w:eastAsia="en-US" w:bidi="ar-EG"/>
        </w:rPr>
        <w:t>في أبريل</w:t>
      </w:r>
      <w:r w:rsidR="00FC454C">
        <w:rPr>
          <w:rFonts w:eastAsia="YouYuan" w:cs="Simplified Arabic" w:hint="cs"/>
          <w:kern w:val="2"/>
          <w:rtl/>
          <w:lang w:val="en-US" w:eastAsia="en-US" w:bidi="ar-EG"/>
        </w:rPr>
        <w:t>/نيسان</w:t>
      </w:r>
      <w:r w:rsidRPr="00A22F50">
        <w:rPr>
          <w:rFonts w:eastAsia="YouYuan" w:cs="Simplified Arabic"/>
          <w:kern w:val="2"/>
          <w:rtl/>
          <w:lang w:val="en-US" w:eastAsia="en-US" w:bidi="ar-EG"/>
        </w:rPr>
        <w:t xml:space="preserve"> 2022، نشرت الأمانة </w:t>
      </w:r>
      <w:r w:rsidR="00D9318F" w:rsidRPr="00D9318F">
        <w:rPr>
          <w:rFonts w:eastAsia="YouYuan" w:cs="Simplified Arabic"/>
          <w:i/>
          <w:iCs/>
          <w:kern w:val="2"/>
          <w:rtl/>
          <w:lang w:val="en-US" w:eastAsia="en-US" w:bidi="ar-EG"/>
        </w:rPr>
        <w:t>دليل التدريب بشأن الكشف عن الكائنات الحية المحورة وتحديد هويتها في سياق بروتوكول قرطاجنة للسلامة الأحيائية</w:t>
      </w:r>
      <w:r w:rsidRPr="00A22F50">
        <w:rPr>
          <w:rFonts w:eastAsia="YouYuan" w:cs="Simplified Arabic"/>
          <w:kern w:val="2"/>
          <w:rtl/>
          <w:lang w:val="en-US" w:eastAsia="en-US" w:bidi="ar-EG"/>
        </w:rPr>
        <w:t xml:space="preserve"> (</w:t>
      </w:r>
      <w:r w:rsidR="00D15771" w:rsidRPr="00D15771">
        <w:rPr>
          <w:rFonts w:eastAsia="YouYuan" w:cs="Simplified Arabic"/>
          <w:kern w:val="2"/>
          <w:rtl/>
          <w:lang w:val="en-US" w:eastAsia="en-US" w:bidi="ar-EG"/>
        </w:rPr>
        <w:t>السلسلة التقنية رقم 05 للسلامة الأحيائية</w:t>
      </w:r>
      <w:r w:rsidRPr="00A22F50">
        <w:rPr>
          <w:rFonts w:eastAsia="YouYuan" w:cs="Simplified Arabic"/>
          <w:kern w:val="2"/>
          <w:rtl/>
          <w:lang w:val="en-US" w:eastAsia="en-US" w:bidi="ar-EG"/>
        </w:rPr>
        <w:t xml:space="preserve">). </w:t>
      </w:r>
      <w:r w:rsidR="00D9318F">
        <w:rPr>
          <w:rFonts w:eastAsia="YouYuan" w:cs="Simplified Arabic" w:hint="cs"/>
          <w:kern w:val="2"/>
          <w:rtl/>
          <w:lang w:val="en-US" w:eastAsia="en-US" w:bidi="ar-EG"/>
        </w:rPr>
        <w:t>و</w:t>
      </w:r>
      <w:r w:rsidRPr="00A22F50">
        <w:rPr>
          <w:rFonts w:eastAsia="YouYuan" w:cs="Simplified Arabic"/>
          <w:kern w:val="2"/>
          <w:rtl/>
          <w:lang w:val="en-US" w:eastAsia="en-US" w:bidi="ar-EG"/>
        </w:rPr>
        <w:t xml:space="preserve">يغطي دليل التدريب أساسيات السلامة </w:t>
      </w:r>
      <w:r w:rsidR="00D9318F">
        <w:rPr>
          <w:rFonts w:eastAsia="YouYuan" w:cs="Simplified Arabic" w:hint="cs"/>
          <w:kern w:val="2"/>
          <w:rtl/>
          <w:lang w:val="en-US" w:eastAsia="en-US" w:bidi="ar-EG"/>
        </w:rPr>
        <w:t>الأحيائية</w:t>
      </w:r>
      <w:r w:rsidRPr="00A22F50">
        <w:rPr>
          <w:rFonts w:eastAsia="YouYuan" w:cs="Simplified Arabic"/>
          <w:kern w:val="2"/>
          <w:rtl/>
          <w:lang w:val="en-US" w:eastAsia="en-US" w:bidi="ar-EG"/>
        </w:rPr>
        <w:t xml:space="preserve"> والبروتوكول، ومبادئ ومنهجيات الكشف عن </w:t>
      </w:r>
      <w:r w:rsidR="00D15771" w:rsidRPr="007B3A40">
        <w:rPr>
          <w:rFonts w:eastAsia="YouYuan" w:cs="Simplified Arabic"/>
          <w:kern w:val="2"/>
          <w:rtl/>
          <w:lang w:val="en-US" w:eastAsia="en-US" w:bidi="ar-EG"/>
        </w:rPr>
        <w:t xml:space="preserve">الكائنات الحية </w:t>
      </w:r>
      <w:r w:rsidR="00D15771" w:rsidRPr="00DB0A38">
        <w:rPr>
          <w:rFonts w:eastAsia="YouYuan" w:cs="Simplified Arabic"/>
          <w:kern w:val="2"/>
          <w:rtl/>
          <w:lang w:val="en-US" w:eastAsia="en-US" w:bidi="ar-EG"/>
        </w:rPr>
        <w:t xml:space="preserve">المحورة </w:t>
      </w:r>
      <w:r w:rsidR="00D15771" w:rsidRPr="007B3A40">
        <w:rPr>
          <w:rFonts w:eastAsia="YouYuan" w:cs="Simplified Arabic"/>
          <w:kern w:val="2"/>
          <w:rtl/>
          <w:lang w:val="en-US" w:eastAsia="en-US" w:bidi="ar-EG"/>
        </w:rPr>
        <w:t>وتحديد</w:t>
      </w:r>
      <w:r w:rsidR="00D15771">
        <w:rPr>
          <w:rFonts w:eastAsia="YouYuan" w:cs="Simplified Arabic" w:hint="cs"/>
          <w:kern w:val="2"/>
          <w:rtl/>
          <w:lang w:val="en-US" w:eastAsia="en-US" w:bidi="ar-EG"/>
        </w:rPr>
        <w:t xml:space="preserve"> هويتها</w:t>
      </w:r>
      <w:r w:rsidRPr="00A22F50">
        <w:rPr>
          <w:rFonts w:eastAsia="YouYuan" w:cs="Simplified Arabic"/>
          <w:kern w:val="2"/>
          <w:rtl/>
          <w:lang w:val="en-US" w:eastAsia="en-US" w:bidi="ar-EG"/>
        </w:rPr>
        <w:t xml:space="preserve">، </w:t>
      </w:r>
      <w:r w:rsidR="00D9318F">
        <w:rPr>
          <w:rFonts w:eastAsia="YouYuan" w:cs="Simplified Arabic" w:hint="cs"/>
          <w:kern w:val="2"/>
          <w:rtl/>
          <w:lang w:val="en-US" w:eastAsia="en-US" w:bidi="ar-EG"/>
        </w:rPr>
        <w:t>ومسار</w:t>
      </w:r>
      <w:r w:rsidRPr="00A22F50">
        <w:rPr>
          <w:rFonts w:eastAsia="YouYuan" w:cs="Simplified Arabic"/>
          <w:kern w:val="2"/>
          <w:rtl/>
          <w:lang w:val="en-US" w:eastAsia="en-US" w:bidi="ar-EG"/>
        </w:rPr>
        <w:t xml:space="preserve"> العمل التحليلي الكامل بدءا من أخذ العينات وإعدادها وصولا إلى التحليل المخبري وضمان الجودة ومراقب</w:t>
      </w:r>
      <w:r w:rsidR="000E65B5">
        <w:rPr>
          <w:rFonts w:eastAsia="YouYuan" w:cs="Simplified Arabic" w:hint="cs"/>
          <w:kern w:val="2"/>
          <w:rtl/>
          <w:lang w:val="en-US" w:eastAsia="en-US" w:bidi="ar-EG"/>
        </w:rPr>
        <w:t>ة الجودة</w:t>
      </w:r>
      <w:r w:rsidRPr="00A22F50">
        <w:rPr>
          <w:rFonts w:eastAsia="YouYuan" w:cs="Simplified Arabic"/>
          <w:kern w:val="2"/>
          <w:rtl/>
          <w:lang w:val="en-US" w:eastAsia="en-US" w:bidi="ar-EG"/>
        </w:rPr>
        <w:t xml:space="preserve"> </w:t>
      </w:r>
      <w:r w:rsidR="00D9318F">
        <w:rPr>
          <w:rFonts w:eastAsia="YouYuan" w:cs="Simplified Arabic" w:hint="cs"/>
          <w:kern w:val="2"/>
          <w:rtl/>
          <w:lang w:val="en-US" w:eastAsia="en-US" w:bidi="ar-EG"/>
        </w:rPr>
        <w:t>والإبلاغ</w:t>
      </w:r>
      <w:r w:rsidRPr="00A22F50">
        <w:rPr>
          <w:rFonts w:eastAsia="YouYuan" w:cs="Simplified Arabic"/>
          <w:kern w:val="2"/>
          <w:rtl/>
          <w:lang w:val="en-US" w:eastAsia="en-US" w:bidi="ar-EG"/>
        </w:rPr>
        <w:t xml:space="preserve">. </w:t>
      </w:r>
      <w:r w:rsidR="00D9318F">
        <w:rPr>
          <w:rFonts w:eastAsia="YouYuan" w:cs="Simplified Arabic" w:hint="cs"/>
          <w:kern w:val="2"/>
          <w:rtl/>
          <w:lang w:val="en-US" w:eastAsia="en-US" w:bidi="ar-EG"/>
        </w:rPr>
        <w:t>ويركّز</w:t>
      </w:r>
      <w:r w:rsidRPr="00A22F50">
        <w:rPr>
          <w:rFonts w:eastAsia="YouYuan" w:cs="Simplified Arabic"/>
          <w:kern w:val="2"/>
          <w:rtl/>
          <w:lang w:val="en-US" w:eastAsia="en-US" w:bidi="ar-EG"/>
        </w:rPr>
        <w:t xml:space="preserve"> الدليل بشكل أساسي على </w:t>
      </w:r>
      <w:r w:rsidR="00D9318F">
        <w:rPr>
          <w:rFonts w:eastAsia="YouYuan" w:cs="Simplified Arabic" w:hint="cs"/>
          <w:kern w:val="2"/>
          <w:rtl/>
          <w:lang w:val="en-US" w:eastAsia="en-US" w:bidi="ar-EG"/>
        </w:rPr>
        <w:t>الأساليب</w:t>
      </w:r>
      <w:r w:rsidRPr="00A22F50">
        <w:rPr>
          <w:rFonts w:eastAsia="YouYuan" w:cs="Simplified Arabic"/>
          <w:kern w:val="2"/>
          <w:rtl/>
          <w:lang w:val="en-US" w:eastAsia="en-US" w:bidi="ar-EG"/>
        </w:rPr>
        <w:t xml:space="preserve"> القائمة على البروتين والحمض النووي، </w:t>
      </w:r>
      <w:r w:rsidR="00D9318F">
        <w:rPr>
          <w:rFonts w:eastAsia="YouYuan" w:cs="Simplified Arabic" w:hint="cs"/>
          <w:kern w:val="2"/>
          <w:rtl/>
          <w:lang w:val="en-US" w:eastAsia="en-US" w:bidi="ar-EG"/>
        </w:rPr>
        <w:t>ويتضمن</w:t>
      </w:r>
      <w:r w:rsidRPr="00A22F50">
        <w:rPr>
          <w:rFonts w:eastAsia="YouYuan" w:cs="Simplified Arabic"/>
          <w:kern w:val="2"/>
          <w:rtl/>
          <w:lang w:val="en-US" w:eastAsia="en-US" w:bidi="ar-EG"/>
        </w:rPr>
        <w:t xml:space="preserve"> أمثلة تفصيلية </w:t>
      </w:r>
      <w:r w:rsidR="00D9318F">
        <w:rPr>
          <w:rFonts w:eastAsia="YouYuan" w:cs="Simplified Arabic" w:hint="cs"/>
          <w:kern w:val="2"/>
          <w:rtl/>
          <w:lang w:val="en-US" w:eastAsia="en-US" w:bidi="ar-EG"/>
        </w:rPr>
        <w:t>ل</w:t>
      </w:r>
      <w:r w:rsidR="00D9318F" w:rsidRPr="00B16F5B">
        <w:rPr>
          <w:rFonts w:eastAsia="YouYuan" w:cs="Simplified Arabic"/>
          <w:kern w:val="2"/>
          <w:rtl/>
          <w:lang w:val="en-US" w:eastAsia="en-US" w:bidi="ar-EG"/>
        </w:rPr>
        <w:t>تفاعل البوليمراز التسلسلي</w:t>
      </w:r>
      <w:r w:rsidRPr="00A22F50">
        <w:rPr>
          <w:rFonts w:eastAsia="YouYuan" w:cs="Simplified Arabic"/>
          <w:kern w:val="2"/>
          <w:rtl/>
          <w:lang w:val="en-US" w:eastAsia="en-US" w:bidi="ar-EG"/>
        </w:rPr>
        <w:t xml:space="preserve"> التقليدي</w:t>
      </w:r>
      <w:r w:rsidR="00D9318F">
        <w:rPr>
          <w:rFonts w:eastAsia="YouYuan" w:cs="Simplified Arabic" w:hint="cs"/>
          <w:kern w:val="2"/>
          <w:rtl/>
          <w:lang w:val="en-US" w:eastAsia="en-US" w:bidi="ar-EG"/>
        </w:rPr>
        <w:t xml:space="preserve"> عند نقطة النهاية</w:t>
      </w:r>
      <w:r w:rsidRPr="00A22F50">
        <w:rPr>
          <w:rFonts w:eastAsia="YouYuan" w:cs="Simplified Arabic"/>
          <w:kern w:val="2"/>
          <w:rtl/>
          <w:lang w:val="en-US" w:eastAsia="en-US" w:bidi="ar-EG"/>
        </w:rPr>
        <w:t xml:space="preserve"> </w:t>
      </w:r>
      <w:r w:rsidR="00D9318F">
        <w:rPr>
          <w:rFonts w:eastAsia="YouYuan" w:cs="Simplified Arabic" w:hint="cs"/>
          <w:kern w:val="2"/>
          <w:rtl/>
          <w:lang w:val="en-US" w:eastAsia="en-US" w:bidi="ar-EG"/>
        </w:rPr>
        <w:t>و</w:t>
      </w:r>
      <w:r w:rsidR="00D9318F" w:rsidRPr="00B16F5B">
        <w:rPr>
          <w:rFonts w:eastAsia="YouYuan" w:cs="Simplified Arabic"/>
          <w:kern w:val="2"/>
          <w:rtl/>
          <w:lang w:val="en-US" w:eastAsia="en-US" w:bidi="ar-EG"/>
        </w:rPr>
        <w:t>تفاعل البوليمراز التسلسلي</w:t>
      </w:r>
      <w:r w:rsidR="00D9318F" w:rsidRPr="00A22F50">
        <w:rPr>
          <w:rFonts w:eastAsia="YouYuan" w:cs="Simplified Arabic"/>
          <w:kern w:val="2"/>
          <w:rtl/>
          <w:lang w:val="en-US" w:eastAsia="en-US" w:bidi="ar-EG"/>
        </w:rPr>
        <w:t xml:space="preserve"> </w:t>
      </w:r>
      <w:r w:rsidRPr="00A22F50">
        <w:rPr>
          <w:rFonts w:eastAsia="YouYuan" w:cs="Simplified Arabic"/>
          <w:kern w:val="2"/>
          <w:rtl/>
          <w:lang w:val="en-US" w:eastAsia="en-US" w:bidi="ar-EG"/>
        </w:rPr>
        <w:t>في الوقت الحقيقي.</w:t>
      </w:r>
    </w:p>
    <w:p w14:paraId="0F4BD87A" w14:textId="520F95F5" w:rsidR="00354EF7" w:rsidRPr="00C47D81" w:rsidRDefault="00FC2437" w:rsidP="00354EF7">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00354EF7" w:rsidRPr="00354EF7">
        <w:rPr>
          <w:rFonts w:eastAsia="YouYuan" w:cs="Simplified Arabic"/>
          <w:kern w:val="2"/>
          <w:rtl/>
          <w:lang w:val="en-US" w:eastAsia="en-US" w:bidi="ar-EG"/>
        </w:rPr>
        <w:t xml:space="preserve">يتضمن الدليل أيضا قسما مخصصا </w:t>
      </w:r>
      <w:r w:rsidR="00D9318F">
        <w:rPr>
          <w:rFonts w:eastAsia="YouYuan" w:cs="Simplified Arabic" w:hint="cs"/>
          <w:kern w:val="2"/>
          <w:rtl/>
          <w:lang w:val="en-US" w:eastAsia="en-US" w:bidi="ar-EG"/>
        </w:rPr>
        <w:t>للتكنولوجيات</w:t>
      </w:r>
      <w:r w:rsidR="00354EF7" w:rsidRPr="00354EF7">
        <w:rPr>
          <w:rFonts w:eastAsia="YouYuan" w:cs="Simplified Arabic"/>
          <w:kern w:val="2"/>
          <w:rtl/>
          <w:lang w:val="en-US" w:eastAsia="en-US" w:bidi="ar-EG"/>
        </w:rPr>
        <w:t xml:space="preserve"> الحديثة للكشف عن الكائنات الحية </w:t>
      </w:r>
      <w:r>
        <w:rPr>
          <w:rFonts w:eastAsia="YouYuan" w:cs="Simplified Arabic" w:hint="cs"/>
          <w:kern w:val="2"/>
          <w:rtl/>
          <w:lang w:val="en-US" w:eastAsia="en-US" w:bidi="ar-EG"/>
        </w:rPr>
        <w:t>المحورة</w:t>
      </w:r>
      <w:r w:rsidR="00354EF7" w:rsidRPr="00354EF7">
        <w:rPr>
          <w:rFonts w:eastAsia="YouYuan" w:cs="Simplified Arabic"/>
          <w:kern w:val="2"/>
          <w:rtl/>
          <w:lang w:val="en-US" w:eastAsia="en-US" w:bidi="ar-EG"/>
        </w:rPr>
        <w:t xml:space="preserve"> وتحدي</w:t>
      </w:r>
      <w:r>
        <w:rPr>
          <w:rFonts w:eastAsia="YouYuan" w:cs="Simplified Arabic" w:hint="cs"/>
          <w:kern w:val="2"/>
          <w:rtl/>
          <w:lang w:val="en-US" w:eastAsia="en-US" w:bidi="ar-EG"/>
        </w:rPr>
        <w:t>د هويتها</w:t>
      </w:r>
      <w:r w:rsidR="00354EF7" w:rsidRPr="00354EF7">
        <w:rPr>
          <w:rFonts w:eastAsia="YouYuan" w:cs="Simplified Arabic"/>
          <w:kern w:val="2"/>
          <w:rtl/>
          <w:lang w:val="en-US" w:eastAsia="en-US" w:bidi="ar-EG"/>
        </w:rPr>
        <w:t xml:space="preserve">، حيث يُعرّف بالأساليب التحليلية الناشئة، </w:t>
      </w:r>
      <w:r w:rsidR="00354EF7" w:rsidRPr="00C47D81">
        <w:rPr>
          <w:rFonts w:eastAsia="YouYuan" w:cs="Simplified Arabic"/>
          <w:kern w:val="2"/>
          <w:rtl/>
          <w:lang w:val="en-US" w:eastAsia="en-US" w:bidi="ar-EG"/>
        </w:rPr>
        <w:t>بما في ذلك</w:t>
      </w:r>
      <w:r w:rsidR="00D9318F" w:rsidRPr="00C47D81">
        <w:rPr>
          <w:rFonts w:eastAsia="YouYuan" w:cs="Simplified Arabic" w:hint="cs"/>
          <w:kern w:val="2"/>
          <w:rtl/>
          <w:lang w:val="en-US" w:eastAsia="en-US" w:bidi="ar-EG"/>
        </w:rPr>
        <w:t xml:space="preserve"> </w:t>
      </w:r>
      <w:r w:rsidR="00D9318F" w:rsidRPr="00C47D81">
        <w:rPr>
          <w:rFonts w:eastAsia="YouYuan" w:cs="Simplified Arabic"/>
          <w:kern w:val="2"/>
          <w:rtl/>
          <w:lang w:val="en-US" w:eastAsia="en-US" w:bidi="ar-EG"/>
        </w:rPr>
        <w:t>تفاعل البوليمراز التسلسلي</w:t>
      </w:r>
      <w:r w:rsidR="00D9318F" w:rsidRPr="00C47D81">
        <w:rPr>
          <w:rFonts w:eastAsia="YouYuan" w:cs="Simplified Arabic" w:hint="cs"/>
          <w:kern w:val="2"/>
          <w:rtl/>
          <w:lang w:val="en-US" w:eastAsia="en-US" w:bidi="ar-EG"/>
        </w:rPr>
        <w:t xml:space="preserve"> الرقمي</w:t>
      </w:r>
      <w:r w:rsidR="00354EF7" w:rsidRPr="00C47D81">
        <w:rPr>
          <w:rFonts w:eastAsia="YouYuan" w:cs="Simplified Arabic"/>
          <w:kern w:val="2"/>
          <w:rtl/>
          <w:lang w:val="en-US" w:eastAsia="en-US" w:bidi="ar-EG"/>
        </w:rPr>
        <w:t xml:space="preserve">، </w:t>
      </w:r>
      <w:r w:rsidR="00D9318F" w:rsidRPr="00C47D81">
        <w:rPr>
          <w:rFonts w:eastAsia="YouYuan" w:cs="Simplified Arabic" w:hint="cs"/>
          <w:kern w:val="2"/>
          <w:rtl/>
          <w:lang w:val="en-US" w:eastAsia="en-US" w:bidi="ar-EG"/>
        </w:rPr>
        <w:t>وتسلسل الجيل</w:t>
      </w:r>
      <w:r w:rsidR="00D9318F" w:rsidRPr="00C47D81">
        <w:rPr>
          <w:rFonts w:eastAsia="YouYuan" w:cs="Simplified Arabic"/>
          <w:kern w:val="2"/>
          <w:rtl/>
          <w:lang w:val="en-US" w:eastAsia="en-US" w:bidi="ar-EG"/>
        </w:rPr>
        <w:t xml:space="preserve"> التالي</w:t>
      </w:r>
      <w:r w:rsidR="00354EF7" w:rsidRPr="00C47D81">
        <w:rPr>
          <w:rFonts w:eastAsia="YouYuan" w:cs="Simplified Arabic"/>
          <w:kern w:val="2"/>
          <w:rtl/>
          <w:lang w:val="en-US" w:eastAsia="en-US" w:bidi="ar-EG"/>
        </w:rPr>
        <w:t xml:space="preserve">، </w:t>
      </w:r>
      <w:r w:rsidR="00D9318F" w:rsidRPr="00C47D81">
        <w:rPr>
          <w:rFonts w:eastAsia="YouYuan" w:cs="Simplified Arabic" w:hint="cs"/>
          <w:kern w:val="2"/>
          <w:rtl/>
          <w:lang w:val="en-US" w:eastAsia="en-US" w:bidi="ar-EG"/>
        </w:rPr>
        <w:t>و</w:t>
      </w:r>
      <w:r w:rsidR="00D9318F" w:rsidRPr="00C47D81">
        <w:rPr>
          <w:rFonts w:eastAsia="YouYuan" w:cs="Simplified Arabic"/>
          <w:kern w:val="2"/>
          <w:rtl/>
          <w:lang w:val="en-US" w:eastAsia="en-US" w:bidi="ar-EG"/>
        </w:rPr>
        <w:t>تقنيات التضخيم المتساوي الحرارة</w:t>
      </w:r>
      <w:r w:rsidR="00354EF7" w:rsidRPr="00C47D81">
        <w:rPr>
          <w:rFonts w:eastAsia="YouYuan" w:cs="Simplified Arabic"/>
          <w:kern w:val="2"/>
          <w:rtl/>
          <w:lang w:val="en-US" w:eastAsia="en-US" w:bidi="ar-EG"/>
        </w:rPr>
        <w:t xml:space="preserve">. ورغم الاعتراف بأن هذه الأساليب أدوات واعدة، إلا أن الدليل لا يقدم إرشادات فنية مفصلة حول تطبيقها، </w:t>
      </w:r>
      <w:r w:rsidR="00D9318F" w:rsidRPr="00C47D81">
        <w:rPr>
          <w:rFonts w:eastAsia="YouYuan" w:cs="Simplified Arabic" w:hint="cs"/>
          <w:kern w:val="2"/>
          <w:rtl/>
          <w:lang w:val="en-US" w:eastAsia="en-US" w:bidi="ar-EG"/>
        </w:rPr>
        <w:t>وذلك نظرا</w:t>
      </w:r>
      <w:r w:rsidR="00354EF7" w:rsidRPr="00C47D81">
        <w:rPr>
          <w:rFonts w:eastAsia="YouYuan" w:cs="Simplified Arabic"/>
          <w:kern w:val="2"/>
          <w:rtl/>
          <w:lang w:val="en-US" w:eastAsia="en-US" w:bidi="ar-EG"/>
        </w:rPr>
        <w:t xml:space="preserve"> لحداثتها وقت النشر</w:t>
      </w:r>
      <w:r w:rsidR="00354EF7" w:rsidRPr="00C47D81">
        <w:rPr>
          <w:rFonts w:eastAsia="YouYuan" w:cs="Simplified Arabic"/>
          <w:kern w:val="2"/>
          <w:lang w:val="en-US" w:eastAsia="en-US" w:bidi="ar-EG"/>
        </w:rPr>
        <w:t>.</w:t>
      </w:r>
    </w:p>
    <w:p w14:paraId="3928D9F8" w14:textId="6EAF1032" w:rsidR="00354EF7" w:rsidRPr="00354EF7" w:rsidRDefault="00FC2437" w:rsidP="00354EF7">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C47D81">
        <w:rPr>
          <w:rFonts w:eastAsia="YouYuan" w:cs="Simplified Arabic" w:hint="cs"/>
          <w:kern w:val="2"/>
          <w:rtl/>
          <w:lang w:val="en-US" w:eastAsia="en-US" w:bidi="ar-EG"/>
        </w:rPr>
        <w:t xml:space="preserve">وكما </w:t>
      </w:r>
      <w:r w:rsidR="00354EF7" w:rsidRPr="00C47D81">
        <w:rPr>
          <w:rFonts w:eastAsia="YouYuan" w:cs="Simplified Arabic"/>
          <w:kern w:val="2"/>
          <w:rtl/>
          <w:lang w:val="en-US" w:eastAsia="en-US" w:bidi="ar-EG"/>
        </w:rPr>
        <w:t xml:space="preserve">ورد في مناقشات </w:t>
      </w:r>
      <w:r w:rsidR="0028714D" w:rsidRPr="00C47D81">
        <w:rPr>
          <w:rFonts w:eastAsia="YouYuan" w:cs="Simplified Arabic"/>
          <w:kern w:val="2"/>
          <w:rtl/>
          <w:lang w:val="en-US" w:eastAsia="en-US" w:bidi="ar-EG"/>
        </w:rPr>
        <w:t>شبكة مختبرات الكشف عن الكائنات الحية المحورة وتحديد هويتها</w:t>
      </w:r>
      <w:r w:rsidR="00354EF7" w:rsidRPr="00C47D81">
        <w:rPr>
          <w:rFonts w:eastAsia="YouYuan" w:cs="Simplified Arabic"/>
          <w:kern w:val="2"/>
          <w:rtl/>
          <w:lang w:val="en-US" w:eastAsia="en-US" w:bidi="ar-EG"/>
        </w:rPr>
        <w:t>،</w:t>
      </w:r>
      <w:r w:rsidR="0028714D" w:rsidRPr="00C47D81">
        <w:rPr>
          <w:rStyle w:val="FootnoteReference"/>
          <w:rFonts w:eastAsia="YouYuan" w:cs="Simplified Arabic"/>
          <w:kern w:val="2"/>
          <w:rtl/>
          <w:lang w:val="en-US" w:eastAsia="en-US" w:bidi="ar-EG"/>
        </w:rPr>
        <w:footnoteReference w:id="8"/>
      </w:r>
      <w:r w:rsidR="00354EF7" w:rsidRPr="00C47D81">
        <w:rPr>
          <w:rFonts w:eastAsia="YouYuan" w:cs="Simplified Arabic"/>
          <w:kern w:val="2"/>
          <w:rtl/>
          <w:lang w:val="en-US" w:eastAsia="en-US" w:bidi="ar-EG"/>
        </w:rPr>
        <w:t xml:space="preserve"> وفي نتائج </w:t>
      </w:r>
      <w:r w:rsidR="00D15771" w:rsidRPr="00C47D81">
        <w:rPr>
          <w:rFonts w:eastAsia="YouYuan" w:cs="Simplified Arabic" w:hint="cs"/>
          <w:kern w:val="2"/>
          <w:rtl/>
          <w:lang w:val="en-US" w:eastAsia="en-US" w:bidi="ar-EG"/>
        </w:rPr>
        <w:t>حلقة</w:t>
      </w:r>
      <w:r w:rsidR="00354EF7" w:rsidRPr="00C47D81">
        <w:rPr>
          <w:rFonts w:eastAsia="YouYuan" w:cs="Simplified Arabic"/>
          <w:kern w:val="2"/>
          <w:rtl/>
          <w:lang w:val="en-US" w:eastAsia="en-US" w:bidi="ar-EG"/>
        </w:rPr>
        <w:t xml:space="preserve"> العمل التي عُقدت في ليوبليانا، </w:t>
      </w:r>
      <w:r w:rsidR="0028714D" w:rsidRPr="00C47D81">
        <w:rPr>
          <w:rFonts w:eastAsia="YouYuan" w:cs="Simplified Arabic" w:hint="cs"/>
          <w:kern w:val="2"/>
          <w:rtl/>
          <w:lang w:val="en-US" w:eastAsia="en-US" w:bidi="ar-EG"/>
        </w:rPr>
        <w:t>يمثّل</w:t>
      </w:r>
      <w:r w:rsidR="00354EF7" w:rsidRPr="00C47D81">
        <w:rPr>
          <w:rFonts w:eastAsia="YouYuan" w:cs="Simplified Arabic"/>
          <w:kern w:val="2"/>
          <w:rtl/>
          <w:lang w:val="en-US" w:eastAsia="en-US" w:bidi="ar-EG"/>
        </w:rPr>
        <w:t xml:space="preserve"> تفاعل البوليمراز </w:t>
      </w:r>
      <w:r w:rsidR="0028714D" w:rsidRPr="00C47D81">
        <w:rPr>
          <w:rFonts w:eastAsia="YouYuan" w:cs="Simplified Arabic"/>
          <w:kern w:val="2"/>
          <w:rtl/>
          <w:lang w:val="en-US" w:eastAsia="en-US" w:bidi="ar-EG"/>
        </w:rPr>
        <w:t>التسلسلي</w:t>
      </w:r>
      <w:r w:rsidR="0028714D">
        <w:rPr>
          <w:rFonts w:eastAsia="YouYuan" w:cs="Simplified Arabic" w:hint="cs"/>
          <w:kern w:val="2"/>
          <w:rtl/>
          <w:lang w:val="en-US" w:eastAsia="en-US" w:bidi="ar-EG"/>
        </w:rPr>
        <w:t xml:space="preserve"> الرقمي</w:t>
      </w:r>
      <w:r w:rsidR="0028714D" w:rsidRPr="00354EF7">
        <w:rPr>
          <w:rFonts w:eastAsia="YouYuan" w:cs="Simplified Arabic"/>
          <w:kern w:val="2"/>
          <w:rtl/>
          <w:lang w:val="en-US" w:eastAsia="en-US" w:bidi="ar-EG"/>
        </w:rPr>
        <w:t xml:space="preserve"> </w:t>
      </w:r>
      <w:r w:rsidR="00354EF7" w:rsidRPr="00354EF7">
        <w:rPr>
          <w:rFonts w:eastAsia="YouYuan" w:cs="Simplified Arabic"/>
          <w:kern w:val="2"/>
          <w:rtl/>
          <w:lang w:val="en-US" w:eastAsia="en-US" w:bidi="ar-EG"/>
        </w:rPr>
        <w:t xml:space="preserve">تطورا هاما في مجال الكشف عن </w:t>
      </w:r>
      <w:r w:rsidR="00D15771" w:rsidRPr="007B3A40">
        <w:rPr>
          <w:rFonts w:eastAsia="YouYuan" w:cs="Simplified Arabic"/>
          <w:kern w:val="2"/>
          <w:rtl/>
          <w:lang w:val="en-US" w:eastAsia="en-US" w:bidi="ar-EG"/>
        </w:rPr>
        <w:t xml:space="preserve">الكائنات </w:t>
      </w:r>
      <w:r w:rsidR="00D15771" w:rsidRPr="007B3A40">
        <w:rPr>
          <w:rFonts w:eastAsia="YouYuan" w:cs="Simplified Arabic"/>
          <w:kern w:val="2"/>
          <w:rtl/>
          <w:lang w:val="en-US" w:eastAsia="en-US" w:bidi="ar-EG"/>
        </w:rPr>
        <w:lastRenderedPageBreak/>
        <w:t xml:space="preserve">الحية </w:t>
      </w:r>
      <w:r w:rsidR="00D15771" w:rsidRPr="00DB0A38">
        <w:rPr>
          <w:rFonts w:eastAsia="YouYuan" w:cs="Simplified Arabic"/>
          <w:kern w:val="2"/>
          <w:rtl/>
          <w:lang w:val="en-US" w:eastAsia="en-US" w:bidi="ar-EG"/>
        </w:rPr>
        <w:t xml:space="preserve">المحورة </w:t>
      </w:r>
      <w:r w:rsidR="00D15771" w:rsidRPr="007B3A40">
        <w:rPr>
          <w:rFonts w:eastAsia="YouYuan" w:cs="Simplified Arabic"/>
          <w:kern w:val="2"/>
          <w:rtl/>
          <w:lang w:val="en-US" w:eastAsia="en-US" w:bidi="ar-EG"/>
        </w:rPr>
        <w:t>وتحديد</w:t>
      </w:r>
      <w:r w:rsidR="00D15771">
        <w:rPr>
          <w:rFonts w:eastAsia="YouYuan" w:cs="Simplified Arabic" w:hint="cs"/>
          <w:kern w:val="2"/>
          <w:rtl/>
          <w:lang w:val="en-US" w:eastAsia="en-US" w:bidi="ar-EG"/>
        </w:rPr>
        <w:t xml:space="preserve"> هويته</w:t>
      </w:r>
      <w:r w:rsidR="00D15771">
        <w:rPr>
          <w:rFonts w:eastAsia="YouYuan" w:cs="Simplified Arabic" w:hint="cs"/>
          <w:kern w:val="2"/>
          <w:rtl/>
          <w:lang w:val="en-US" w:eastAsia="en-US" w:bidi="ar-EG"/>
        </w:rPr>
        <w:t>ا</w:t>
      </w:r>
      <w:r w:rsidR="00354EF7" w:rsidRPr="00354EF7">
        <w:rPr>
          <w:rFonts w:eastAsia="YouYuan" w:cs="Simplified Arabic"/>
          <w:kern w:val="2"/>
          <w:rtl/>
          <w:lang w:val="en-US" w:eastAsia="en-US" w:bidi="ar-EG"/>
        </w:rPr>
        <w:t xml:space="preserve">. </w:t>
      </w:r>
      <w:r w:rsidR="0028714D">
        <w:rPr>
          <w:rFonts w:eastAsia="YouYuan" w:cs="Simplified Arabic" w:hint="cs"/>
          <w:kern w:val="2"/>
          <w:rtl/>
          <w:lang w:val="en-US" w:eastAsia="en-US" w:bidi="ar-EG"/>
        </w:rPr>
        <w:t>ويوفّر هذا التفاعل، بال</w:t>
      </w:r>
      <w:r w:rsidR="00354EF7" w:rsidRPr="00354EF7">
        <w:rPr>
          <w:rFonts w:eastAsia="YouYuan" w:cs="Simplified Arabic"/>
          <w:kern w:val="2"/>
          <w:rtl/>
          <w:lang w:val="en-US" w:eastAsia="en-US" w:bidi="ar-EG"/>
        </w:rPr>
        <w:t xml:space="preserve">مقارنة </w:t>
      </w:r>
      <w:r w:rsidR="0028714D">
        <w:rPr>
          <w:rFonts w:eastAsia="YouYuan" w:cs="Simplified Arabic" w:hint="cs"/>
          <w:kern w:val="2"/>
          <w:rtl/>
          <w:lang w:val="en-US" w:eastAsia="en-US" w:bidi="ar-EG"/>
        </w:rPr>
        <w:t xml:space="preserve">مع </w:t>
      </w:r>
      <w:r w:rsidR="00354EF7" w:rsidRPr="00354EF7">
        <w:rPr>
          <w:rFonts w:eastAsia="YouYuan" w:cs="Simplified Arabic"/>
          <w:kern w:val="2"/>
          <w:rtl/>
          <w:lang w:val="en-US" w:eastAsia="en-US" w:bidi="ar-EG"/>
        </w:rPr>
        <w:t xml:space="preserve">تفاعل البوليمراز </w:t>
      </w:r>
      <w:r w:rsidR="0028714D">
        <w:rPr>
          <w:rFonts w:eastAsia="YouYuan" w:cs="Simplified Arabic" w:hint="cs"/>
          <w:kern w:val="2"/>
          <w:rtl/>
          <w:lang w:val="en-US" w:eastAsia="en-US" w:bidi="ar-EG"/>
        </w:rPr>
        <w:t>التسلسلي</w:t>
      </w:r>
      <w:r w:rsidR="00354EF7" w:rsidRPr="00354EF7">
        <w:rPr>
          <w:rFonts w:eastAsia="YouYuan" w:cs="Simplified Arabic"/>
          <w:kern w:val="2"/>
          <w:rtl/>
          <w:lang w:val="en-US" w:eastAsia="en-US" w:bidi="ar-EG"/>
        </w:rPr>
        <w:t xml:space="preserve"> الكمي التقليدي، حساسية ودقة وقابلية تكرار محسّنة، مما </w:t>
      </w:r>
      <w:r w:rsidR="0028714D">
        <w:rPr>
          <w:rFonts w:eastAsia="YouYuan" w:cs="Simplified Arabic" w:hint="cs"/>
          <w:kern w:val="2"/>
          <w:rtl/>
          <w:lang w:val="en-US" w:eastAsia="en-US" w:bidi="ar-EG"/>
        </w:rPr>
        <w:t>يسمح</w:t>
      </w:r>
      <w:r w:rsidR="00354EF7" w:rsidRPr="00354EF7">
        <w:rPr>
          <w:rFonts w:eastAsia="YouYuan" w:cs="Simplified Arabic"/>
          <w:kern w:val="2"/>
          <w:rtl/>
          <w:lang w:val="en-US" w:eastAsia="en-US" w:bidi="ar-EG"/>
        </w:rPr>
        <w:t xml:space="preserve"> </w:t>
      </w:r>
      <w:r w:rsidR="0028714D">
        <w:rPr>
          <w:rFonts w:eastAsia="YouYuan" w:cs="Simplified Arabic" w:hint="cs"/>
          <w:kern w:val="2"/>
          <w:rtl/>
          <w:lang w:val="en-US" w:eastAsia="en-US" w:bidi="ar-EG"/>
        </w:rPr>
        <w:t>ب</w:t>
      </w:r>
      <w:r w:rsidR="00354EF7" w:rsidRPr="00354EF7">
        <w:rPr>
          <w:rFonts w:eastAsia="YouYuan" w:cs="Simplified Arabic"/>
          <w:kern w:val="2"/>
          <w:rtl/>
          <w:lang w:val="en-US" w:eastAsia="en-US" w:bidi="ar-EG"/>
        </w:rPr>
        <w:t xml:space="preserve">الكشف الموثوق والقياس الكمي المطلق لتركيزات منخفضة من الحمض النووي المستهدف دون الحاجة إلى منحنيات معايرة أو مواد مرجعية معتمدة. </w:t>
      </w:r>
      <w:r w:rsidR="0028714D">
        <w:rPr>
          <w:rFonts w:eastAsia="YouYuan" w:cs="Simplified Arabic" w:hint="cs"/>
          <w:kern w:val="2"/>
          <w:rtl/>
          <w:lang w:val="en-US" w:eastAsia="en-US" w:bidi="ar-EG"/>
        </w:rPr>
        <w:t>و</w:t>
      </w:r>
      <w:r w:rsidR="00354EF7" w:rsidRPr="00354EF7">
        <w:rPr>
          <w:rFonts w:eastAsia="YouYuan" w:cs="Simplified Arabic"/>
          <w:kern w:val="2"/>
          <w:rtl/>
          <w:lang w:val="en-US" w:eastAsia="en-US" w:bidi="ar-EG"/>
        </w:rPr>
        <w:t xml:space="preserve">على الرغم من أن الاستثمارات الأولية في </w:t>
      </w:r>
      <w:r w:rsidR="0028714D">
        <w:rPr>
          <w:rFonts w:eastAsia="YouYuan" w:cs="Simplified Arabic" w:hint="cs"/>
          <w:kern w:val="2"/>
          <w:rtl/>
          <w:lang w:val="en-US" w:eastAsia="en-US" w:bidi="ar-EG"/>
        </w:rPr>
        <w:t>نظم</w:t>
      </w:r>
      <w:r w:rsidR="00354EF7" w:rsidRPr="00354EF7">
        <w:rPr>
          <w:rFonts w:eastAsia="YouYuan" w:cs="Simplified Arabic"/>
          <w:kern w:val="2"/>
          <w:rtl/>
          <w:lang w:val="en-US" w:eastAsia="en-US" w:bidi="ar-EG"/>
        </w:rPr>
        <w:t xml:space="preserve"> تفاعل البوليمراز </w:t>
      </w:r>
      <w:r w:rsidR="0028714D">
        <w:rPr>
          <w:rFonts w:eastAsia="YouYuan" w:cs="Simplified Arabic" w:hint="cs"/>
          <w:kern w:val="2"/>
          <w:rtl/>
          <w:lang w:val="en-US" w:eastAsia="en-US" w:bidi="ar-EG"/>
        </w:rPr>
        <w:t>التسلسلي</w:t>
      </w:r>
      <w:r w:rsidR="0028714D" w:rsidRPr="00354EF7">
        <w:rPr>
          <w:rFonts w:eastAsia="YouYuan" w:cs="Simplified Arabic"/>
          <w:kern w:val="2"/>
          <w:rtl/>
          <w:lang w:val="en-US" w:eastAsia="en-US" w:bidi="ar-EG"/>
        </w:rPr>
        <w:t xml:space="preserve"> </w:t>
      </w:r>
      <w:r w:rsidR="00354EF7" w:rsidRPr="00354EF7">
        <w:rPr>
          <w:rFonts w:eastAsia="YouYuan" w:cs="Simplified Arabic"/>
          <w:kern w:val="2"/>
          <w:rtl/>
          <w:lang w:val="en-US" w:eastAsia="en-US" w:bidi="ar-EG"/>
        </w:rPr>
        <w:t xml:space="preserve">الرقمي مرتفعة نسبيا في الوقت الحالي، إلا أن انخفاض التكاليف وتحسين البروتوكولات، بما في ذلك </w:t>
      </w:r>
      <w:r w:rsidR="0028714D">
        <w:rPr>
          <w:rFonts w:eastAsia="YouYuan" w:cs="Simplified Arabic" w:hint="cs"/>
          <w:kern w:val="2"/>
          <w:rtl/>
          <w:lang w:val="en-US" w:eastAsia="en-US" w:bidi="ar-EG"/>
        </w:rPr>
        <w:t>الإرسال المتعدد</w:t>
      </w:r>
      <w:r w:rsidR="00354EF7" w:rsidRPr="00354EF7">
        <w:rPr>
          <w:rFonts w:eastAsia="YouYuan" w:cs="Simplified Arabic"/>
          <w:kern w:val="2"/>
          <w:rtl/>
          <w:lang w:val="en-US" w:eastAsia="en-US" w:bidi="ar-EG"/>
        </w:rPr>
        <w:t>، يحسّنان تدريجيا من فعاليتها من حيث التكلفة ل</w:t>
      </w:r>
      <w:r w:rsidR="0028714D">
        <w:rPr>
          <w:rFonts w:eastAsia="YouYuan" w:cs="Simplified Arabic" w:hint="cs"/>
          <w:kern w:val="2"/>
          <w:rtl/>
          <w:lang w:val="en-US" w:eastAsia="en-US" w:bidi="ar-EG"/>
        </w:rPr>
        <w:t>أغراض ا</w:t>
      </w:r>
      <w:r w:rsidR="00354EF7" w:rsidRPr="00354EF7">
        <w:rPr>
          <w:rFonts w:eastAsia="YouYuan" w:cs="Simplified Arabic"/>
          <w:kern w:val="2"/>
          <w:rtl/>
          <w:lang w:val="en-US" w:eastAsia="en-US" w:bidi="ar-EG"/>
        </w:rPr>
        <w:t>لاستخدام المختبري الروتيني. ورغم تزايد عدد الإرشادات والموارد التقنية المتاحة، لا تزال هناك حاجة إلى مورد تدريبي شامل يدمج المبادئ العلمية</w:t>
      </w:r>
      <w:r w:rsidR="0028714D">
        <w:rPr>
          <w:rFonts w:eastAsia="YouYuan" w:cs="Simplified Arabic" w:hint="cs"/>
          <w:kern w:val="2"/>
          <w:rtl/>
          <w:lang w:val="en-US" w:eastAsia="en-US" w:bidi="ar-EG"/>
        </w:rPr>
        <w:t>،</w:t>
      </w:r>
      <w:r w:rsidR="00354EF7" w:rsidRPr="00354EF7">
        <w:rPr>
          <w:rFonts w:eastAsia="YouYuan" w:cs="Simplified Arabic"/>
          <w:kern w:val="2"/>
          <w:rtl/>
          <w:lang w:val="en-US" w:eastAsia="en-US" w:bidi="ar-EG"/>
        </w:rPr>
        <w:t xml:space="preserve"> والاعتبارات المنهجية</w:t>
      </w:r>
      <w:r w:rsidR="0028714D">
        <w:rPr>
          <w:rFonts w:eastAsia="YouYuan" w:cs="Simplified Arabic" w:hint="cs"/>
          <w:kern w:val="2"/>
          <w:rtl/>
          <w:lang w:val="en-US" w:eastAsia="en-US" w:bidi="ar-EG"/>
        </w:rPr>
        <w:t>،</w:t>
      </w:r>
      <w:r w:rsidR="00354EF7" w:rsidRPr="00354EF7">
        <w:rPr>
          <w:rFonts w:eastAsia="YouYuan" w:cs="Simplified Arabic"/>
          <w:kern w:val="2"/>
          <w:rtl/>
          <w:lang w:val="en-US" w:eastAsia="en-US" w:bidi="ar-EG"/>
        </w:rPr>
        <w:t xml:space="preserve"> والتطبيقات العملية لتفاعل البوليمراز </w:t>
      </w:r>
      <w:r w:rsidR="0028714D">
        <w:rPr>
          <w:rFonts w:eastAsia="YouYuan" w:cs="Simplified Arabic" w:hint="cs"/>
          <w:kern w:val="2"/>
          <w:rtl/>
          <w:lang w:val="en-US" w:eastAsia="en-US" w:bidi="ar-EG"/>
        </w:rPr>
        <w:t>التسلسلي</w:t>
      </w:r>
      <w:r w:rsidR="00354EF7" w:rsidRPr="00354EF7">
        <w:rPr>
          <w:rFonts w:eastAsia="YouYuan" w:cs="Simplified Arabic"/>
          <w:kern w:val="2"/>
          <w:rtl/>
          <w:lang w:val="en-US" w:eastAsia="en-US" w:bidi="ar-EG"/>
        </w:rPr>
        <w:t xml:space="preserve"> الرقمي للكشف عن </w:t>
      </w:r>
      <w:r w:rsidR="00D15771" w:rsidRPr="007B3A40">
        <w:rPr>
          <w:rFonts w:eastAsia="YouYuan" w:cs="Simplified Arabic"/>
          <w:kern w:val="2"/>
          <w:rtl/>
          <w:lang w:val="en-US" w:eastAsia="en-US" w:bidi="ar-EG"/>
        </w:rPr>
        <w:t xml:space="preserve">الكائنات الحية </w:t>
      </w:r>
      <w:r w:rsidR="00D15771" w:rsidRPr="00DB0A38">
        <w:rPr>
          <w:rFonts w:eastAsia="YouYuan" w:cs="Simplified Arabic"/>
          <w:kern w:val="2"/>
          <w:rtl/>
          <w:lang w:val="en-US" w:eastAsia="en-US" w:bidi="ar-EG"/>
        </w:rPr>
        <w:t xml:space="preserve">المحورة </w:t>
      </w:r>
      <w:r w:rsidR="00D15771" w:rsidRPr="007B3A40">
        <w:rPr>
          <w:rFonts w:eastAsia="YouYuan" w:cs="Simplified Arabic"/>
          <w:kern w:val="2"/>
          <w:rtl/>
          <w:lang w:val="en-US" w:eastAsia="en-US" w:bidi="ar-EG"/>
        </w:rPr>
        <w:t>وتحديد</w:t>
      </w:r>
      <w:r w:rsidR="00D15771">
        <w:rPr>
          <w:rFonts w:eastAsia="YouYuan" w:cs="Simplified Arabic" w:hint="cs"/>
          <w:kern w:val="2"/>
          <w:rtl/>
          <w:lang w:val="en-US" w:eastAsia="en-US" w:bidi="ar-EG"/>
        </w:rPr>
        <w:t xml:space="preserve"> هويتها</w:t>
      </w:r>
      <w:r w:rsidR="00354EF7" w:rsidRPr="00354EF7">
        <w:rPr>
          <w:rFonts w:eastAsia="YouYuan" w:cs="Simplified Arabic"/>
          <w:kern w:val="2"/>
          <w:lang w:val="en-US" w:eastAsia="en-US" w:bidi="ar-EG"/>
        </w:rPr>
        <w:t>.</w:t>
      </w:r>
    </w:p>
    <w:p w14:paraId="593798F1" w14:textId="7A5776EA" w:rsidR="00354EF7" w:rsidRPr="00354EF7" w:rsidRDefault="00FC2437" w:rsidP="00354EF7">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 xml:space="preserve">وفي </w:t>
      </w:r>
      <w:r w:rsidR="00354EF7" w:rsidRPr="00354EF7">
        <w:rPr>
          <w:rFonts w:eastAsia="YouYuan" w:cs="Simplified Arabic"/>
          <w:kern w:val="2"/>
          <w:rtl/>
          <w:lang w:val="en-US" w:eastAsia="en-US" w:bidi="ar-EG"/>
        </w:rPr>
        <w:t>المقابل، بالنسبة لتسلسل الجيل التالي، الذي طُرح أي</w:t>
      </w:r>
      <w:r w:rsidR="0028714D">
        <w:rPr>
          <w:rFonts w:eastAsia="YouYuan" w:cs="Simplified Arabic" w:hint="cs"/>
          <w:kern w:val="2"/>
          <w:rtl/>
          <w:lang w:val="en-US" w:eastAsia="en-US" w:bidi="ar-EG"/>
        </w:rPr>
        <w:t>ض</w:t>
      </w:r>
      <w:r w:rsidR="00354EF7" w:rsidRPr="00354EF7">
        <w:rPr>
          <w:rFonts w:eastAsia="YouYuan" w:cs="Simplified Arabic"/>
          <w:kern w:val="2"/>
          <w:rtl/>
          <w:lang w:val="en-US" w:eastAsia="en-US" w:bidi="ar-EG"/>
        </w:rPr>
        <w:t xml:space="preserve">ا خلال مناقشات شبكة المختبرات في عامي 2023 و2025، لا يزال التطبيق الروتيني مقيدا بالتكلفة العالية للأجهزة، والحاجة إلى قدرات متقدمة في المعلوماتية </w:t>
      </w:r>
      <w:r w:rsidR="0028714D">
        <w:rPr>
          <w:rFonts w:eastAsia="YouYuan" w:cs="Simplified Arabic" w:hint="cs"/>
          <w:kern w:val="2"/>
          <w:rtl/>
          <w:lang w:val="en-US" w:eastAsia="en-US" w:bidi="ar-EG"/>
        </w:rPr>
        <w:t>الأحيائية</w:t>
      </w:r>
      <w:r w:rsidR="00354EF7" w:rsidRPr="00354EF7">
        <w:rPr>
          <w:rFonts w:eastAsia="YouYuan" w:cs="Simplified Arabic"/>
          <w:kern w:val="2"/>
          <w:rtl/>
          <w:lang w:val="en-US" w:eastAsia="en-US" w:bidi="ar-EG"/>
        </w:rPr>
        <w:t>، وخبرة فنية متخصصة. وهناك تحديات إضافية تتعلق بالتطبيق العملي للكشف</w:t>
      </w:r>
      <w:r w:rsidR="00D15771">
        <w:rPr>
          <w:rFonts w:eastAsia="YouYuan" w:cs="Simplified Arabic" w:hint="cs"/>
          <w:kern w:val="2"/>
          <w:rtl/>
          <w:lang w:val="en-US" w:eastAsia="en-US" w:bidi="ar-EG"/>
        </w:rPr>
        <w:t xml:space="preserve"> عن</w:t>
      </w:r>
      <w:r w:rsidR="00354EF7" w:rsidRPr="00354EF7">
        <w:rPr>
          <w:rFonts w:eastAsia="YouYuan" w:cs="Simplified Arabic"/>
          <w:kern w:val="2"/>
          <w:rtl/>
          <w:lang w:val="en-US" w:eastAsia="en-US" w:bidi="ar-EG"/>
        </w:rPr>
        <w:t xml:space="preserve"> </w:t>
      </w:r>
      <w:r w:rsidR="00D15771" w:rsidRPr="007B3A40">
        <w:rPr>
          <w:rFonts w:eastAsia="YouYuan" w:cs="Simplified Arabic"/>
          <w:kern w:val="2"/>
          <w:rtl/>
          <w:lang w:val="en-US" w:eastAsia="en-US" w:bidi="ar-EG"/>
        </w:rPr>
        <w:t xml:space="preserve">الكائنات الحية </w:t>
      </w:r>
      <w:r w:rsidR="00D15771" w:rsidRPr="00DB0A38">
        <w:rPr>
          <w:rFonts w:eastAsia="YouYuan" w:cs="Simplified Arabic"/>
          <w:kern w:val="2"/>
          <w:rtl/>
          <w:lang w:val="en-US" w:eastAsia="en-US" w:bidi="ar-EG"/>
        </w:rPr>
        <w:t xml:space="preserve">المحورة </w:t>
      </w:r>
      <w:r w:rsidR="00D15771" w:rsidRPr="007B3A40">
        <w:rPr>
          <w:rFonts w:eastAsia="YouYuan" w:cs="Simplified Arabic"/>
          <w:kern w:val="2"/>
          <w:rtl/>
          <w:lang w:val="en-US" w:eastAsia="en-US" w:bidi="ar-EG"/>
        </w:rPr>
        <w:t>وتحديد</w:t>
      </w:r>
      <w:r w:rsidR="00D15771">
        <w:rPr>
          <w:rFonts w:eastAsia="YouYuan" w:cs="Simplified Arabic" w:hint="cs"/>
          <w:kern w:val="2"/>
          <w:rtl/>
          <w:lang w:val="en-US" w:eastAsia="en-US" w:bidi="ar-EG"/>
        </w:rPr>
        <w:t xml:space="preserve"> هويتها</w:t>
      </w:r>
      <w:r w:rsidR="00354EF7" w:rsidRPr="00354EF7">
        <w:rPr>
          <w:rFonts w:eastAsia="YouYuan" w:cs="Simplified Arabic"/>
          <w:kern w:val="2"/>
          <w:rtl/>
          <w:lang w:val="en-US" w:eastAsia="en-US" w:bidi="ar-EG"/>
        </w:rPr>
        <w:t xml:space="preserve">، مثل الشحنات المجمعة والمختلطة، ومحدودية توفر البروتوكولات الكمية المعتمدة. </w:t>
      </w:r>
      <w:r w:rsidR="0028714D">
        <w:rPr>
          <w:rFonts w:eastAsia="YouYuan" w:cs="Simplified Arabic" w:hint="cs"/>
          <w:kern w:val="2"/>
          <w:rtl/>
          <w:lang w:val="en-US" w:eastAsia="en-US" w:bidi="ar-EG"/>
        </w:rPr>
        <w:t>وعلى الرغم من أن التكنولوجيا تشهد تطورا سريعا</w:t>
      </w:r>
      <w:r w:rsidR="00354EF7" w:rsidRPr="00354EF7">
        <w:rPr>
          <w:rFonts w:eastAsia="YouYuan" w:cs="Simplified Arabic"/>
          <w:kern w:val="2"/>
          <w:rtl/>
          <w:lang w:val="en-US" w:eastAsia="en-US" w:bidi="ar-EG"/>
        </w:rPr>
        <w:t xml:space="preserve">، </w:t>
      </w:r>
      <w:r w:rsidR="0028714D">
        <w:rPr>
          <w:rFonts w:eastAsia="YouYuan" w:cs="Simplified Arabic" w:hint="cs"/>
          <w:kern w:val="2"/>
          <w:rtl/>
          <w:lang w:val="en-US" w:eastAsia="en-US" w:bidi="ar-EG"/>
        </w:rPr>
        <w:t>إلا أن</w:t>
      </w:r>
      <w:r w:rsidR="00354EF7" w:rsidRPr="00354EF7">
        <w:rPr>
          <w:rFonts w:eastAsia="YouYuan" w:cs="Simplified Arabic"/>
          <w:kern w:val="2"/>
          <w:rtl/>
          <w:lang w:val="en-US" w:eastAsia="en-US" w:bidi="ar-EG"/>
        </w:rPr>
        <w:t xml:space="preserve"> الوضع الحالي للتطبيق والخبرة العملية يتطلبان </w:t>
      </w:r>
      <w:r w:rsidR="0028714D">
        <w:rPr>
          <w:rFonts w:eastAsia="YouYuan" w:cs="Simplified Arabic" w:hint="cs"/>
          <w:kern w:val="2"/>
          <w:rtl/>
          <w:lang w:val="en-US" w:eastAsia="en-US" w:bidi="ar-EG"/>
        </w:rPr>
        <w:t>المزيد</w:t>
      </w:r>
      <w:r w:rsidR="00354EF7" w:rsidRPr="00354EF7">
        <w:rPr>
          <w:rFonts w:eastAsia="YouYuan" w:cs="Simplified Arabic"/>
          <w:kern w:val="2"/>
          <w:rtl/>
          <w:lang w:val="en-US" w:eastAsia="en-US" w:bidi="ar-EG"/>
        </w:rPr>
        <w:t xml:space="preserve"> من التطوير</w:t>
      </w:r>
      <w:r w:rsidR="00354EF7" w:rsidRPr="00354EF7">
        <w:rPr>
          <w:rFonts w:eastAsia="YouYuan" w:cs="Simplified Arabic"/>
          <w:kern w:val="2"/>
          <w:lang w:val="en-US" w:eastAsia="en-US" w:bidi="ar-EG"/>
        </w:rPr>
        <w:t>.</w:t>
      </w:r>
    </w:p>
    <w:p w14:paraId="6EAD87BD" w14:textId="3746E489" w:rsidR="00354EF7" w:rsidRDefault="00FC2437" w:rsidP="00354EF7">
      <w:pPr>
        <w:pStyle w:val="ListParagraph"/>
        <w:numPr>
          <w:ilvl w:val="0"/>
          <w:numId w:val="4"/>
        </w:numPr>
        <w:bidi/>
        <w:spacing w:after="120" w:line="216" w:lineRule="auto"/>
        <w:ind w:firstLine="0"/>
        <w:contextualSpacing w:val="0"/>
        <w:jc w:val="both"/>
        <w:rPr>
          <w:rFonts w:eastAsia="YouYuan" w:cs="Simplified Arabic"/>
          <w:kern w:val="2"/>
          <w:lang w:val="en-US" w:eastAsia="en-US" w:bidi="ar-EG"/>
        </w:rPr>
      </w:pPr>
      <w:r>
        <w:rPr>
          <w:rFonts w:eastAsia="YouYuan" w:cs="Simplified Arabic" w:hint="cs"/>
          <w:kern w:val="2"/>
          <w:rtl/>
          <w:lang w:val="en-US" w:eastAsia="en-US" w:bidi="ar-EG"/>
        </w:rPr>
        <w:t>و</w:t>
      </w:r>
      <w:r w:rsidR="00354EF7" w:rsidRPr="00354EF7">
        <w:rPr>
          <w:rFonts w:eastAsia="YouYuan" w:cs="Simplified Arabic"/>
          <w:kern w:val="2"/>
          <w:rtl/>
          <w:lang w:val="en-US" w:eastAsia="en-US" w:bidi="ar-EG"/>
        </w:rPr>
        <w:t xml:space="preserve">فيما يتعلق بتقنيات التضخيم </w:t>
      </w:r>
      <w:r w:rsidR="00FF1630">
        <w:rPr>
          <w:rFonts w:eastAsia="YouYuan" w:cs="Simplified Arabic" w:hint="cs"/>
          <w:kern w:val="2"/>
          <w:rtl/>
          <w:lang w:val="en-US" w:eastAsia="en-US" w:bidi="ar-EG"/>
        </w:rPr>
        <w:t>ال</w:t>
      </w:r>
      <w:r w:rsidR="00354EF7" w:rsidRPr="00354EF7">
        <w:rPr>
          <w:rFonts w:eastAsia="YouYuan" w:cs="Simplified Arabic"/>
          <w:kern w:val="2"/>
          <w:rtl/>
          <w:lang w:val="en-US" w:eastAsia="en-US" w:bidi="ar-EG"/>
        </w:rPr>
        <w:t xml:space="preserve">متساوي الحرارة، مثل التضخيم </w:t>
      </w:r>
      <w:r w:rsidR="00FF1630">
        <w:rPr>
          <w:rFonts w:eastAsia="YouYuan" w:cs="Simplified Arabic" w:hint="cs"/>
          <w:kern w:val="2"/>
          <w:rtl/>
          <w:lang w:val="en-US" w:eastAsia="en-US" w:bidi="ar-EG"/>
        </w:rPr>
        <w:t>ال</w:t>
      </w:r>
      <w:r w:rsidR="00354EF7" w:rsidRPr="00354EF7">
        <w:rPr>
          <w:rFonts w:eastAsia="YouYuan" w:cs="Simplified Arabic"/>
          <w:kern w:val="2"/>
          <w:rtl/>
          <w:lang w:val="en-US" w:eastAsia="en-US" w:bidi="ar-EG"/>
        </w:rPr>
        <w:t xml:space="preserve">متساوي الحرارة بوساطة الحلقة، فإن تطبيقاتها الرئيسية ترتبط بالفحص السريع والاختبار الميداني، مما يوفر إمكانية الكشف البسيط والفعال من حيث التكلفة دون الحاجة إلى بنية تحتية مخبرية متطورة. ورغم أنها واعدة، إلا أن هناك حاجة إلى </w:t>
      </w:r>
      <w:r w:rsidR="00FF1630">
        <w:rPr>
          <w:rFonts w:eastAsia="YouYuan" w:cs="Simplified Arabic" w:hint="cs"/>
          <w:kern w:val="2"/>
          <w:rtl/>
          <w:lang w:val="en-US" w:eastAsia="en-US" w:bidi="ar-EG"/>
        </w:rPr>
        <w:t>ال</w:t>
      </w:r>
      <w:r w:rsidR="00354EF7" w:rsidRPr="00354EF7">
        <w:rPr>
          <w:rFonts w:eastAsia="YouYuan" w:cs="Simplified Arabic"/>
          <w:kern w:val="2"/>
          <w:rtl/>
          <w:lang w:val="en-US" w:eastAsia="en-US" w:bidi="ar-EG"/>
        </w:rPr>
        <w:t>مزيد من البحث والتطوير لتوفير أساس كاف ل</w:t>
      </w:r>
      <w:r w:rsidR="00FF1630">
        <w:rPr>
          <w:rFonts w:eastAsia="YouYuan" w:cs="Simplified Arabic" w:hint="cs"/>
          <w:kern w:val="2"/>
          <w:rtl/>
          <w:lang w:val="en-US" w:eastAsia="en-US" w:bidi="ar-EG"/>
        </w:rPr>
        <w:t xml:space="preserve">قابلية </w:t>
      </w:r>
      <w:r w:rsidR="00354EF7" w:rsidRPr="00354EF7">
        <w:rPr>
          <w:rFonts w:eastAsia="YouYuan" w:cs="Simplified Arabic"/>
          <w:kern w:val="2"/>
          <w:rtl/>
          <w:lang w:val="en-US" w:eastAsia="en-US" w:bidi="ar-EG"/>
        </w:rPr>
        <w:t xml:space="preserve">تطبيقها في الكشف عن </w:t>
      </w:r>
      <w:r w:rsidR="00D15771" w:rsidRPr="007B3A40">
        <w:rPr>
          <w:rFonts w:eastAsia="YouYuan" w:cs="Simplified Arabic"/>
          <w:kern w:val="2"/>
          <w:rtl/>
          <w:lang w:val="en-US" w:eastAsia="en-US" w:bidi="ar-EG"/>
        </w:rPr>
        <w:t xml:space="preserve">الكائنات الحية </w:t>
      </w:r>
      <w:r w:rsidR="00D15771" w:rsidRPr="00DB0A38">
        <w:rPr>
          <w:rFonts w:eastAsia="YouYuan" w:cs="Simplified Arabic"/>
          <w:kern w:val="2"/>
          <w:rtl/>
          <w:lang w:val="en-US" w:eastAsia="en-US" w:bidi="ar-EG"/>
        </w:rPr>
        <w:t xml:space="preserve">المحورة </w:t>
      </w:r>
      <w:r w:rsidR="00D15771" w:rsidRPr="007B3A40">
        <w:rPr>
          <w:rFonts w:eastAsia="YouYuan" w:cs="Simplified Arabic"/>
          <w:kern w:val="2"/>
          <w:rtl/>
          <w:lang w:val="en-US" w:eastAsia="en-US" w:bidi="ar-EG"/>
        </w:rPr>
        <w:t>وتحديد</w:t>
      </w:r>
      <w:r w:rsidR="00D15771">
        <w:rPr>
          <w:rFonts w:eastAsia="YouYuan" w:cs="Simplified Arabic" w:hint="cs"/>
          <w:kern w:val="2"/>
          <w:rtl/>
          <w:lang w:val="en-US" w:eastAsia="en-US" w:bidi="ar-EG"/>
        </w:rPr>
        <w:t xml:space="preserve"> هويتها</w:t>
      </w:r>
      <w:r w:rsidR="00354EF7" w:rsidRPr="00354EF7">
        <w:rPr>
          <w:rFonts w:eastAsia="YouYuan" w:cs="Simplified Arabic"/>
          <w:kern w:val="2"/>
          <w:rtl/>
          <w:lang w:val="en-US" w:eastAsia="en-US" w:bidi="ar-EG"/>
        </w:rPr>
        <w:t xml:space="preserve">، نظرا لقلة الطرق ودراسات الحالة العملية المتاحة </w:t>
      </w:r>
      <w:r w:rsidR="00FF1630">
        <w:rPr>
          <w:rFonts w:eastAsia="YouYuan" w:cs="Simplified Arabic" w:hint="cs"/>
          <w:kern w:val="2"/>
          <w:rtl/>
          <w:lang w:val="en-US" w:eastAsia="en-US" w:bidi="ar-EG"/>
        </w:rPr>
        <w:t>حاليا</w:t>
      </w:r>
      <w:r w:rsidR="00354EF7" w:rsidRPr="00354EF7">
        <w:rPr>
          <w:rFonts w:eastAsia="YouYuan" w:cs="Simplified Arabic"/>
          <w:kern w:val="2"/>
          <w:rtl/>
          <w:lang w:val="en-US" w:eastAsia="en-US" w:bidi="ar-EG"/>
        </w:rPr>
        <w:t xml:space="preserve">. ومع ذلك، ينبغي مواصلة رصد التطورات المستقبلية في تقنيات التضخيم </w:t>
      </w:r>
      <w:r w:rsidR="00FF1630">
        <w:rPr>
          <w:rFonts w:eastAsia="YouYuan" w:cs="Simplified Arabic" w:hint="cs"/>
          <w:kern w:val="2"/>
          <w:rtl/>
          <w:lang w:val="en-US" w:eastAsia="en-US" w:bidi="ar-EG"/>
        </w:rPr>
        <w:t>ال</w:t>
      </w:r>
      <w:r w:rsidR="00354EF7" w:rsidRPr="00354EF7">
        <w:rPr>
          <w:rFonts w:eastAsia="YouYuan" w:cs="Simplified Arabic"/>
          <w:kern w:val="2"/>
          <w:rtl/>
          <w:lang w:val="en-US" w:eastAsia="en-US" w:bidi="ar-EG"/>
        </w:rPr>
        <w:t>متساوي الحرارة.</w:t>
      </w:r>
    </w:p>
    <w:p w14:paraId="2A179865" w14:textId="72B749C2" w:rsidR="003704CD" w:rsidRPr="003704CD" w:rsidRDefault="003704CD" w:rsidP="003704CD">
      <w:pPr>
        <w:keepNext/>
        <w:keepLines/>
        <w:bidi/>
        <w:spacing w:before="240" w:after="120" w:line="216" w:lineRule="auto"/>
        <w:ind w:left="713" w:hanging="713"/>
        <w:rPr>
          <w:rFonts w:cs="Simplified Arabic"/>
          <w:b/>
          <w:bCs/>
          <w:rtl/>
        </w:rPr>
      </w:pPr>
      <w:r w:rsidRPr="003704CD">
        <w:rPr>
          <w:rFonts w:cs="Simplified Arabic"/>
          <w:b/>
          <w:bCs/>
          <w:rtl/>
        </w:rPr>
        <w:t>سابعا</w:t>
      </w:r>
      <w:r w:rsidRPr="003704CD">
        <w:rPr>
          <w:rFonts w:cs="Simplified Arabic" w:hint="cs"/>
          <w:b/>
          <w:bCs/>
          <w:rtl/>
        </w:rPr>
        <w:t xml:space="preserve"> -</w:t>
      </w:r>
      <w:r w:rsidRPr="003704CD">
        <w:rPr>
          <w:rFonts w:cs="Simplified Arabic"/>
          <w:b/>
          <w:bCs/>
          <w:rtl/>
        </w:rPr>
        <w:t xml:space="preserve"> أنشطة وتطورات أخرى ذات صلة</w:t>
      </w:r>
    </w:p>
    <w:p w14:paraId="663E24A5" w14:textId="54DAFFCE" w:rsidR="003704CD" w:rsidRPr="007477C5" w:rsidRDefault="003704CD" w:rsidP="007477C5">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7477C5">
        <w:rPr>
          <w:rFonts w:eastAsia="YouYuan" w:cs="Simplified Arabic"/>
          <w:kern w:val="2"/>
          <w:rtl/>
          <w:lang w:val="en-US" w:eastAsia="en-US" w:bidi="ar-EG"/>
        </w:rPr>
        <w:t xml:space="preserve">بالإضافة إلى الإجراءات المتخذة بناء على طلبات مؤتمر الأطراف </w:t>
      </w:r>
      <w:r w:rsidR="007477C5" w:rsidRPr="007477C5">
        <w:rPr>
          <w:rFonts w:eastAsia="YouYuan" w:cs="Simplified Arabic" w:hint="cs"/>
          <w:kern w:val="2"/>
          <w:rtl/>
          <w:lang w:val="en-US" w:eastAsia="en-US" w:bidi="ar-EG"/>
        </w:rPr>
        <w:t>كاجتماع</w:t>
      </w:r>
      <w:r w:rsidRPr="007477C5">
        <w:rPr>
          <w:rFonts w:eastAsia="YouYuan" w:cs="Simplified Arabic"/>
          <w:kern w:val="2"/>
          <w:rtl/>
          <w:lang w:val="en-US" w:eastAsia="en-US" w:bidi="ar-EG"/>
        </w:rPr>
        <w:t xml:space="preserve"> الأطراف في البروتوكول، شاركت الأمانة أيضا في أنشطة أخرى قد تكون ذات صلة بالعمل المنجز بشأن الكشف عن الكائنات الحية </w:t>
      </w:r>
      <w:r w:rsidR="007477C5">
        <w:rPr>
          <w:rFonts w:eastAsia="YouYuan" w:cs="Simplified Arabic" w:hint="cs"/>
          <w:kern w:val="2"/>
          <w:rtl/>
          <w:lang w:val="en-US" w:eastAsia="en-US" w:bidi="ar-EG"/>
        </w:rPr>
        <w:t>المحورة</w:t>
      </w:r>
      <w:r w:rsidRPr="007477C5">
        <w:rPr>
          <w:rFonts w:eastAsia="YouYuan" w:cs="Simplified Arabic"/>
          <w:kern w:val="2"/>
          <w:rtl/>
          <w:lang w:val="en-US" w:eastAsia="en-US" w:bidi="ar-EG"/>
        </w:rPr>
        <w:t xml:space="preserve"> وتحديد</w:t>
      </w:r>
      <w:r w:rsidR="007477C5">
        <w:rPr>
          <w:rFonts w:eastAsia="YouYuan" w:cs="Simplified Arabic" w:hint="cs"/>
          <w:kern w:val="2"/>
          <w:rtl/>
          <w:lang w:val="en-US" w:eastAsia="en-US" w:bidi="ar-EG"/>
        </w:rPr>
        <w:t xml:space="preserve"> هويتها</w:t>
      </w:r>
      <w:r w:rsidRPr="007477C5">
        <w:rPr>
          <w:rFonts w:eastAsia="YouYuan" w:cs="Simplified Arabic"/>
          <w:kern w:val="2"/>
          <w:lang w:val="en-US" w:eastAsia="en-US" w:bidi="ar-EG"/>
        </w:rPr>
        <w:t>.</w:t>
      </w:r>
    </w:p>
    <w:p w14:paraId="109C82D6" w14:textId="1BC43B78" w:rsidR="003704CD" w:rsidRPr="007A5955" w:rsidRDefault="003704CD" w:rsidP="007A5955">
      <w:pPr>
        <w:pStyle w:val="ListParagraph"/>
        <w:numPr>
          <w:ilvl w:val="0"/>
          <w:numId w:val="14"/>
        </w:numPr>
        <w:bidi/>
        <w:spacing w:after="120" w:line="216" w:lineRule="auto"/>
        <w:ind w:left="713" w:hanging="709"/>
        <w:contextualSpacing w:val="0"/>
        <w:jc w:val="both"/>
        <w:rPr>
          <w:rFonts w:eastAsia="YouYuan" w:cs="Simplified Arabic"/>
          <w:b/>
          <w:bCs/>
          <w:kern w:val="2"/>
          <w:rtl/>
          <w:lang w:val="en-US" w:eastAsia="en-US" w:bidi="ar-EG"/>
        </w:rPr>
      </w:pPr>
      <w:r w:rsidRPr="007A5955">
        <w:rPr>
          <w:rFonts w:eastAsia="YouYuan" w:cs="Simplified Arabic"/>
          <w:b/>
          <w:bCs/>
          <w:kern w:val="2"/>
          <w:rtl/>
          <w:lang w:val="en-US" w:eastAsia="en-US" w:bidi="ar-EG"/>
        </w:rPr>
        <w:t>منتدى إلكتروني حول بناء القدرات في مجال السلامة الأحيائية</w:t>
      </w:r>
    </w:p>
    <w:p w14:paraId="5F541758" w14:textId="2236E007" w:rsidR="003704CD" w:rsidRPr="003704CD" w:rsidRDefault="003704CD" w:rsidP="003704CD">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3704CD">
        <w:rPr>
          <w:rFonts w:eastAsia="YouYuan" w:cs="Simplified Arabic"/>
          <w:kern w:val="2"/>
          <w:rtl/>
          <w:lang w:val="en-US" w:eastAsia="en-US" w:bidi="ar-EG"/>
        </w:rPr>
        <w:t xml:space="preserve">دعما لتنفيذ خطة عمل بناء القدرات الخاصة بالبروتوكول المعتمدة في </w:t>
      </w:r>
      <w:r w:rsidR="007477C5">
        <w:rPr>
          <w:rFonts w:eastAsia="YouYuan" w:cs="Simplified Arabic" w:hint="cs"/>
          <w:kern w:val="2"/>
          <w:rtl/>
          <w:lang w:val="en-US" w:eastAsia="en-US" w:bidi="ar-EG"/>
        </w:rPr>
        <w:t xml:space="preserve">المقرر </w:t>
      </w:r>
      <w:hyperlink r:id="rId25" w:history="1">
        <w:r w:rsidRPr="007477C5">
          <w:rPr>
            <w:rStyle w:val="Hyperlink"/>
            <w:rFonts w:eastAsia="YouYuan" w:cs="Simplified Arabic"/>
            <w:kern w:val="2"/>
            <w:lang w:val="en-US" w:eastAsia="en-US" w:bidi="ar-EG"/>
          </w:rPr>
          <w:t>CP-10/4</w:t>
        </w:r>
      </w:hyperlink>
      <w:r w:rsidRPr="003704CD">
        <w:rPr>
          <w:rFonts w:eastAsia="YouYuan" w:cs="Simplified Arabic"/>
          <w:kern w:val="2"/>
          <w:rtl/>
          <w:lang w:val="en-US" w:eastAsia="en-US" w:bidi="ar-EG"/>
        </w:rPr>
        <w:t>، عقدت الأمانة منتدى إلكتروني</w:t>
      </w:r>
      <w:r w:rsidR="007477C5">
        <w:rPr>
          <w:rFonts w:eastAsia="YouYuan" w:cs="Simplified Arabic" w:hint="cs"/>
          <w:kern w:val="2"/>
          <w:rtl/>
          <w:lang w:val="en-US" w:eastAsia="en-US" w:bidi="ar-EG"/>
        </w:rPr>
        <w:t>ا</w:t>
      </w:r>
      <w:r w:rsidRPr="003704CD">
        <w:rPr>
          <w:rFonts w:eastAsia="YouYuan" w:cs="Simplified Arabic"/>
          <w:kern w:val="2"/>
          <w:rtl/>
          <w:lang w:val="en-US" w:eastAsia="en-US" w:bidi="ar-EG"/>
        </w:rPr>
        <w:t xml:space="preserve"> حول بناء القدرات في مجال السلامة الأحيائية، في الفترة من 14 إلى 18 يوليو/تموز 2025.</w:t>
      </w:r>
      <w:r w:rsidR="007477C5">
        <w:rPr>
          <w:rStyle w:val="FootnoteReference"/>
          <w:rFonts w:eastAsia="YouYuan" w:cs="Simplified Arabic"/>
          <w:kern w:val="2"/>
          <w:rtl/>
          <w:lang w:val="en-US" w:eastAsia="en-US" w:bidi="ar-EG"/>
        </w:rPr>
        <w:footnoteReference w:id="9"/>
      </w:r>
      <w:r w:rsidRPr="003704CD">
        <w:rPr>
          <w:rFonts w:eastAsia="YouYuan" w:cs="Simplified Arabic"/>
          <w:kern w:val="2"/>
          <w:rtl/>
          <w:lang w:val="en-US" w:eastAsia="en-US" w:bidi="ar-EG"/>
        </w:rPr>
        <w:t xml:space="preserve"> </w:t>
      </w:r>
      <w:r w:rsidR="007477C5">
        <w:rPr>
          <w:rFonts w:eastAsia="YouYuan" w:cs="Simplified Arabic" w:hint="cs"/>
          <w:kern w:val="2"/>
          <w:rtl/>
          <w:lang w:val="en-US" w:eastAsia="en-US" w:bidi="ar-EG"/>
        </w:rPr>
        <w:t>و</w:t>
      </w:r>
      <w:r w:rsidRPr="003704CD">
        <w:rPr>
          <w:rFonts w:eastAsia="YouYuan" w:cs="Simplified Arabic"/>
          <w:kern w:val="2"/>
          <w:rtl/>
          <w:lang w:val="en-US" w:eastAsia="en-US" w:bidi="ar-EG"/>
        </w:rPr>
        <w:t xml:space="preserve">عُقد المنتدى لتيسير المناقشات حول بناء القدرات في مجال السلامة الأحيائية، ومواصلة توضيح الاحتياجات والأولويات المحددة، وحشد مجموعة من أصحاب المصلحة للعمل معا في أنشطة بناء القدرات. وفي إطار الموضوع الأول من المنتدى (احتياجات وتحديات بناء القدرات ذات الأولوية)، حدد المشاركون تعزيز القدرات على الكشف عن الكائنات الحية </w:t>
      </w:r>
      <w:r w:rsidR="00CF4F00">
        <w:rPr>
          <w:rFonts w:eastAsia="YouYuan" w:cs="Simplified Arabic" w:hint="cs"/>
          <w:kern w:val="2"/>
          <w:rtl/>
          <w:lang w:val="en-US" w:eastAsia="en-US" w:bidi="ar-EG"/>
        </w:rPr>
        <w:t>المحورة</w:t>
      </w:r>
      <w:r w:rsidRPr="003704CD">
        <w:rPr>
          <w:rFonts w:eastAsia="YouYuan" w:cs="Simplified Arabic"/>
          <w:kern w:val="2"/>
          <w:rtl/>
          <w:lang w:val="en-US" w:eastAsia="en-US" w:bidi="ar-EG"/>
        </w:rPr>
        <w:t xml:space="preserve"> وتحديد</w:t>
      </w:r>
      <w:r w:rsidR="00CF4F00">
        <w:rPr>
          <w:rFonts w:eastAsia="YouYuan" w:cs="Simplified Arabic" w:hint="cs"/>
          <w:kern w:val="2"/>
          <w:rtl/>
          <w:lang w:val="en-US" w:eastAsia="en-US" w:bidi="ar-EG"/>
        </w:rPr>
        <w:t xml:space="preserve"> هويتها</w:t>
      </w:r>
      <w:r w:rsidRPr="003704CD">
        <w:rPr>
          <w:rFonts w:eastAsia="YouYuan" w:cs="Simplified Arabic"/>
          <w:kern w:val="2"/>
          <w:rtl/>
          <w:lang w:val="en-US" w:eastAsia="en-US" w:bidi="ar-EG"/>
        </w:rPr>
        <w:t xml:space="preserve"> كأحد الاحتياجات الرئيسية ذات الأولوية لبناء القدرات لتنفيذ خطة عمل بناء القدرات</w:t>
      </w:r>
      <w:r w:rsidRPr="003704CD">
        <w:rPr>
          <w:rFonts w:eastAsia="YouYuan" w:cs="Simplified Arabic"/>
          <w:kern w:val="2"/>
          <w:lang w:val="en-US" w:eastAsia="en-US" w:bidi="ar-EG"/>
        </w:rPr>
        <w:t>.</w:t>
      </w:r>
    </w:p>
    <w:p w14:paraId="7359D8FB" w14:textId="2E8FC2CD" w:rsidR="003704CD" w:rsidRPr="003704CD" w:rsidRDefault="003704CD" w:rsidP="003704CD">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3704CD">
        <w:rPr>
          <w:rFonts w:eastAsia="YouYuan" w:cs="Simplified Arabic"/>
          <w:kern w:val="2"/>
          <w:rtl/>
          <w:lang w:val="en-US" w:eastAsia="en-US" w:bidi="ar-EG"/>
        </w:rPr>
        <w:t>كما سل</w:t>
      </w:r>
      <w:r w:rsidR="00CF4F00">
        <w:rPr>
          <w:rFonts w:eastAsia="YouYuan" w:cs="Simplified Arabic" w:hint="cs"/>
          <w:kern w:val="2"/>
          <w:rtl/>
          <w:lang w:val="en-US" w:eastAsia="en-US" w:bidi="ar-EG"/>
        </w:rPr>
        <w:t>ّ</w:t>
      </w:r>
      <w:r w:rsidRPr="003704CD">
        <w:rPr>
          <w:rFonts w:eastAsia="YouYuan" w:cs="Simplified Arabic"/>
          <w:kern w:val="2"/>
          <w:rtl/>
          <w:lang w:val="en-US" w:eastAsia="en-US" w:bidi="ar-EG"/>
        </w:rPr>
        <w:t xml:space="preserve">ط المشاركون الضوء على عدد من الأولويات لتعزيز القدرات في مجال الكشف عن الكائنات الحية </w:t>
      </w:r>
      <w:r w:rsidR="00CF4F00">
        <w:rPr>
          <w:rFonts w:eastAsia="YouYuan" w:cs="Simplified Arabic" w:hint="cs"/>
          <w:kern w:val="2"/>
          <w:rtl/>
          <w:lang w:val="en-US" w:eastAsia="en-US" w:bidi="ar-EG"/>
        </w:rPr>
        <w:t>المحورة</w:t>
      </w:r>
      <w:r w:rsidRPr="003704CD">
        <w:rPr>
          <w:rFonts w:eastAsia="YouYuan" w:cs="Simplified Arabic"/>
          <w:kern w:val="2"/>
          <w:rtl/>
          <w:lang w:val="en-US" w:eastAsia="en-US" w:bidi="ar-EG"/>
        </w:rPr>
        <w:t xml:space="preserve"> وتحديد</w:t>
      </w:r>
      <w:r w:rsidR="00CF4F00">
        <w:rPr>
          <w:rFonts w:eastAsia="YouYuan" w:cs="Simplified Arabic" w:hint="cs"/>
          <w:kern w:val="2"/>
          <w:rtl/>
          <w:lang w:val="en-US" w:eastAsia="en-US" w:bidi="ar-EG"/>
        </w:rPr>
        <w:t xml:space="preserve"> هويتها</w:t>
      </w:r>
      <w:r w:rsidRPr="003704CD">
        <w:rPr>
          <w:rFonts w:eastAsia="YouYuan" w:cs="Simplified Arabic"/>
          <w:kern w:val="2"/>
          <w:rtl/>
          <w:lang w:val="en-US" w:eastAsia="en-US" w:bidi="ar-EG"/>
        </w:rPr>
        <w:t xml:space="preserve">، مثل تحسين البنية التحتية للمختبرات والموارد التقنية، وتوفير التدريب المستمر للعاملين في </w:t>
      </w:r>
      <w:r w:rsidRPr="003704CD">
        <w:rPr>
          <w:rFonts w:eastAsia="YouYuan" w:cs="Simplified Arabic"/>
          <w:kern w:val="2"/>
          <w:rtl/>
          <w:lang w:val="en-US" w:eastAsia="en-US" w:bidi="ar-EG"/>
        </w:rPr>
        <w:lastRenderedPageBreak/>
        <w:t xml:space="preserve">المختبرات والجهات التنظيمية وسلطات مراقبة الحدود، وتعزيز </w:t>
      </w:r>
      <w:r w:rsidR="00CF4F00">
        <w:rPr>
          <w:rFonts w:eastAsia="YouYuan" w:cs="Simplified Arabic" w:hint="cs"/>
          <w:kern w:val="2"/>
          <w:rtl/>
          <w:lang w:val="en-US" w:eastAsia="en-US" w:bidi="ar-EG"/>
        </w:rPr>
        <w:t>نظم</w:t>
      </w:r>
      <w:r w:rsidRPr="003704CD">
        <w:rPr>
          <w:rFonts w:eastAsia="YouYuan" w:cs="Simplified Arabic"/>
          <w:kern w:val="2"/>
          <w:rtl/>
          <w:lang w:val="en-US" w:eastAsia="en-US" w:bidi="ar-EG"/>
        </w:rPr>
        <w:t xml:space="preserve"> مراقبة الجودة في المختبرات والأنشطة التعاونية، وتشجيع التعاون الإقليمي والدولي، بما في ذلك من خلال شبكات المختبرات، وضمان دعم مالي مستدام للحفاظ على القدرات التقنية الوطنية والإقليمية وتطويرها. وتُبرز الأولويات المحددة حقيقة أن العديد من الأطراف لا تزال تواجه تحديات في ضمان التشغيل المستدام والصيانة والتطوير المستمر لقدرات المختبرات في مجال الكشف عن الكائنات الحية </w:t>
      </w:r>
      <w:r w:rsidR="00CF4F00">
        <w:rPr>
          <w:rFonts w:eastAsia="YouYuan" w:cs="Simplified Arabic" w:hint="cs"/>
          <w:kern w:val="2"/>
          <w:rtl/>
          <w:lang w:val="en-US" w:eastAsia="en-US" w:bidi="ar-EG"/>
        </w:rPr>
        <w:t>المحورة</w:t>
      </w:r>
      <w:r w:rsidRPr="003704CD">
        <w:rPr>
          <w:rFonts w:eastAsia="YouYuan" w:cs="Simplified Arabic"/>
          <w:kern w:val="2"/>
          <w:rtl/>
          <w:lang w:val="en-US" w:eastAsia="en-US" w:bidi="ar-EG"/>
        </w:rPr>
        <w:t xml:space="preserve"> وتحديد</w:t>
      </w:r>
      <w:r w:rsidR="00CF4F00">
        <w:rPr>
          <w:rFonts w:eastAsia="YouYuan" w:cs="Simplified Arabic" w:hint="cs"/>
          <w:kern w:val="2"/>
          <w:rtl/>
          <w:lang w:val="en-US" w:eastAsia="en-US" w:bidi="ar-EG"/>
        </w:rPr>
        <w:t xml:space="preserve"> هويتها</w:t>
      </w:r>
      <w:r w:rsidRPr="003704CD">
        <w:rPr>
          <w:rFonts w:eastAsia="YouYuan" w:cs="Simplified Arabic"/>
          <w:kern w:val="2"/>
          <w:lang w:val="en-US" w:eastAsia="en-US" w:bidi="ar-EG"/>
        </w:rPr>
        <w:t>.</w:t>
      </w:r>
    </w:p>
    <w:p w14:paraId="0E3C83CD" w14:textId="1EF893C3" w:rsidR="003704CD" w:rsidRPr="003704CD" w:rsidRDefault="003704CD" w:rsidP="00CF4F00">
      <w:pPr>
        <w:pStyle w:val="ListParagraph"/>
        <w:numPr>
          <w:ilvl w:val="0"/>
          <w:numId w:val="4"/>
        </w:numPr>
        <w:bidi/>
        <w:spacing w:after="120" w:line="216" w:lineRule="auto"/>
        <w:ind w:firstLine="0"/>
        <w:contextualSpacing w:val="0"/>
        <w:rPr>
          <w:rFonts w:eastAsia="YouYuan" w:cs="Simplified Arabic"/>
          <w:kern w:val="2"/>
          <w:rtl/>
          <w:lang w:val="en-US" w:eastAsia="en-US" w:bidi="ar-EG"/>
        </w:rPr>
      </w:pPr>
      <w:r>
        <w:rPr>
          <w:rFonts w:eastAsia="YouYuan" w:cs="Simplified Arabic" w:hint="cs"/>
          <w:kern w:val="2"/>
          <w:rtl/>
          <w:lang w:val="en-US" w:eastAsia="en-US" w:bidi="ar-EG"/>
        </w:rPr>
        <w:t>و</w:t>
      </w:r>
      <w:r w:rsidRPr="003704CD">
        <w:rPr>
          <w:rFonts w:eastAsia="YouYuan" w:cs="Simplified Arabic"/>
          <w:kern w:val="2"/>
          <w:rtl/>
          <w:lang w:val="en-US" w:eastAsia="en-US" w:bidi="ar-EG"/>
        </w:rPr>
        <w:t xml:space="preserve">تم إتاحة تقرير المنتدى الإلكتروني </w:t>
      </w:r>
      <w:r w:rsidR="00CF4F00">
        <w:rPr>
          <w:rFonts w:eastAsia="YouYuan" w:cs="Simplified Arabic" w:hint="cs"/>
          <w:kern w:val="2"/>
          <w:rtl/>
          <w:lang w:val="en-US" w:eastAsia="en-US" w:bidi="ar-EG"/>
        </w:rPr>
        <w:t xml:space="preserve">بوصفه الوثيقة </w:t>
      </w:r>
      <w:hyperlink r:id="rId26" w:history="1">
        <w:r w:rsidR="00CF4F00" w:rsidRPr="00B506D8">
          <w:rPr>
            <w:rStyle w:val="Hyperlink"/>
          </w:rPr>
          <w:t>CBD/CP/CB/OM/2025/1/2</w:t>
        </w:r>
      </w:hyperlink>
      <w:r w:rsidR="00CF4F00" w:rsidRPr="00CF4F00">
        <w:rPr>
          <w:rStyle w:val="Hyperlink"/>
          <w:rFonts w:hint="cs"/>
          <w:color w:val="000000" w:themeColor="text1"/>
          <w:u w:val="none"/>
          <w:rtl/>
        </w:rPr>
        <w:t>.</w:t>
      </w:r>
    </w:p>
    <w:p w14:paraId="3F958EF0" w14:textId="24D64277" w:rsidR="003704CD" w:rsidRPr="007A5955" w:rsidRDefault="003704CD" w:rsidP="007A5955">
      <w:pPr>
        <w:pStyle w:val="ListParagraph"/>
        <w:numPr>
          <w:ilvl w:val="0"/>
          <w:numId w:val="14"/>
        </w:numPr>
        <w:bidi/>
        <w:spacing w:after="120" w:line="216" w:lineRule="auto"/>
        <w:ind w:left="713" w:hanging="709"/>
        <w:contextualSpacing w:val="0"/>
        <w:jc w:val="both"/>
        <w:rPr>
          <w:rFonts w:eastAsia="YouYuan" w:cs="Simplified Arabic"/>
          <w:b/>
          <w:bCs/>
          <w:kern w:val="2"/>
          <w:rtl/>
          <w:lang w:val="en-US" w:eastAsia="en-US" w:bidi="ar-EG"/>
        </w:rPr>
      </w:pPr>
      <w:r w:rsidRPr="007A5955">
        <w:rPr>
          <w:rFonts w:eastAsia="YouYuan" w:cs="Simplified Arabic"/>
          <w:b/>
          <w:bCs/>
          <w:kern w:val="2"/>
          <w:rtl/>
          <w:lang w:val="en-US" w:eastAsia="en-US" w:bidi="ar-EG"/>
        </w:rPr>
        <w:t xml:space="preserve">العناصر الرئيسية المستخلصة من التقييم </w:t>
      </w:r>
      <w:r w:rsidR="00B545BC">
        <w:rPr>
          <w:rFonts w:eastAsia="YouYuan" w:cs="Simplified Arabic" w:hint="cs"/>
          <w:b/>
          <w:bCs/>
          <w:kern w:val="2"/>
          <w:rtl/>
          <w:lang w:val="en-US" w:eastAsia="en-US" w:bidi="ar-EG"/>
        </w:rPr>
        <w:t>والاستعراض</w:t>
      </w:r>
      <w:r w:rsidRPr="007A5955">
        <w:rPr>
          <w:rFonts w:eastAsia="YouYuan" w:cs="Simplified Arabic"/>
          <w:b/>
          <w:bCs/>
          <w:kern w:val="2"/>
          <w:rtl/>
          <w:lang w:val="en-US" w:eastAsia="en-US" w:bidi="ar-EG"/>
        </w:rPr>
        <w:t xml:space="preserve"> الخامس</w:t>
      </w:r>
      <w:r w:rsidRPr="007A5955">
        <w:rPr>
          <w:rFonts w:eastAsia="YouYuan" w:cs="Simplified Arabic" w:hint="cs"/>
          <w:b/>
          <w:bCs/>
          <w:kern w:val="2"/>
          <w:rtl/>
          <w:lang w:val="en-US" w:eastAsia="en-US" w:bidi="ar-EG"/>
        </w:rPr>
        <w:t xml:space="preserve"> </w:t>
      </w:r>
      <w:r w:rsidRPr="007A5955">
        <w:rPr>
          <w:rFonts w:eastAsia="YouYuan" w:cs="Simplified Arabic"/>
          <w:b/>
          <w:bCs/>
          <w:kern w:val="2"/>
          <w:rtl/>
          <w:lang w:val="en-US" w:eastAsia="en-US" w:bidi="ar-EG"/>
        </w:rPr>
        <w:t>لخطة تنفيذ بروتوكول قرطاجنة</w:t>
      </w:r>
    </w:p>
    <w:p w14:paraId="1F95F374" w14:textId="4EC357B1" w:rsidR="003704CD" w:rsidRPr="007B3A40" w:rsidRDefault="003704CD" w:rsidP="003704CD">
      <w:pPr>
        <w:pStyle w:val="ListParagraph"/>
        <w:numPr>
          <w:ilvl w:val="0"/>
          <w:numId w:val="4"/>
        </w:numPr>
        <w:bidi/>
        <w:spacing w:after="120" w:line="216" w:lineRule="auto"/>
        <w:ind w:firstLine="0"/>
        <w:contextualSpacing w:val="0"/>
        <w:jc w:val="both"/>
        <w:rPr>
          <w:rFonts w:eastAsia="YouYuan" w:cs="Simplified Arabic"/>
          <w:kern w:val="2"/>
          <w:lang w:val="en-US" w:eastAsia="en-US" w:bidi="ar-EG"/>
        </w:rPr>
      </w:pPr>
      <w:r w:rsidRPr="003704CD">
        <w:rPr>
          <w:rFonts w:eastAsia="YouYuan" w:cs="Simplified Arabic"/>
          <w:kern w:val="2"/>
          <w:rtl/>
          <w:lang w:val="en-US" w:eastAsia="en-US" w:bidi="ar-EG"/>
        </w:rPr>
        <w:t xml:space="preserve">وفقا </w:t>
      </w:r>
      <w:r w:rsidR="00B545BC">
        <w:rPr>
          <w:rFonts w:eastAsia="YouYuan" w:cs="Simplified Arabic" w:hint="cs"/>
          <w:kern w:val="2"/>
          <w:rtl/>
          <w:lang w:val="en-US" w:eastAsia="en-US" w:bidi="ar-EG"/>
        </w:rPr>
        <w:t>للمقررين</w:t>
      </w:r>
      <w:r w:rsidRPr="003704CD">
        <w:rPr>
          <w:rFonts w:eastAsia="YouYuan" w:cs="Simplified Arabic"/>
          <w:kern w:val="2"/>
          <w:rtl/>
          <w:lang w:val="en-US" w:eastAsia="en-US" w:bidi="ar-EG"/>
        </w:rPr>
        <w:t xml:space="preserve"> </w:t>
      </w:r>
      <w:hyperlink r:id="rId27" w:history="1">
        <w:r w:rsidRPr="00B545BC">
          <w:rPr>
            <w:rStyle w:val="Hyperlink"/>
            <w:rFonts w:eastAsia="YouYuan" w:cs="Simplified Arabic"/>
            <w:kern w:val="2"/>
            <w:lang w:val="en-US" w:eastAsia="en-US" w:bidi="ar-EG"/>
          </w:rPr>
          <w:t>CP-10/3</w:t>
        </w:r>
      </w:hyperlink>
      <w:r w:rsidRPr="003704CD">
        <w:rPr>
          <w:rFonts w:eastAsia="YouYuan" w:cs="Simplified Arabic"/>
          <w:kern w:val="2"/>
          <w:rtl/>
          <w:lang w:val="en-US" w:eastAsia="en-US" w:bidi="ar-EG"/>
        </w:rPr>
        <w:t xml:space="preserve"> و</w:t>
      </w:r>
      <w:hyperlink r:id="rId28" w:history="1">
        <w:r w:rsidRPr="00B545BC">
          <w:rPr>
            <w:rStyle w:val="Hyperlink"/>
            <w:rFonts w:eastAsia="YouYuan" w:cs="Simplified Arabic"/>
            <w:kern w:val="2"/>
            <w:lang w:val="en-US" w:eastAsia="en-US" w:bidi="ar-EG"/>
          </w:rPr>
          <w:t>CP-10/4</w:t>
        </w:r>
      </w:hyperlink>
      <w:r w:rsidRPr="003704CD">
        <w:rPr>
          <w:rFonts w:eastAsia="YouYuan" w:cs="Simplified Arabic"/>
          <w:kern w:val="2"/>
          <w:rtl/>
          <w:lang w:val="en-US" w:eastAsia="en-US" w:bidi="ar-EG"/>
        </w:rPr>
        <w:t xml:space="preserve">، أجرت الأمانة التقييم </w:t>
      </w:r>
      <w:r w:rsidR="00B545BC">
        <w:rPr>
          <w:rFonts w:eastAsia="YouYuan" w:cs="Simplified Arabic" w:hint="cs"/>
          <w:kern w:val="2"/>
          <w:rtl/>
          <w:lang w:val="en-US" w:eastAsia="en-US" w:bidi="ar-EG"/>
        </w:rPr>
        <w:t>والاستعراض</w:t>
      </w:r>
      <w:r w:rsidRPr="003704CD">
        <w:rPr>
          <w:rFonts w:eastAsia="YouYuan" w:cs="Simplified Arabic"/>
          <w:kern w:val="2"/>
          <w:rtl/>
          <w:lang w:val="en-US" w:eastAsia="en-US" w:bidi="ar-EG"/>
        </w:rPr>
        <w:t xml:space="preserve"> الخامس لفعالية البروتوكول، </w:t>
      </w:r>
      <w:r w:rsidR="00B545BC">
        <w:rPr>
          <w:rFonts w:eastAsia="YouYuan" w:cs="Simplified Arabic" w:hint="cs"/>
          <w:kern w:val="2"/>
          <w:rtl/>
          <w:lang w:val="en-US" w:eastAsia="en-US" w:bidi="ar-EG"/>
        </w:rPr>
        <w:t>وتقييم منتصف المدة</w:t>
      </w:r>
      <w:r w:rsidRPr="003704CD">
        <w:rPr>
          <w:rFonts w:eastAsia="YouYuan" w:cs="Simplified Arabic"/>
          <w:kern w:val="2"/>
          <w:rtl/>
          <w:lang w:val="en-US" w:eastAsia="en-US" w:bidi="ar-EG"/>
        </w:rPr>
        <w:t xml:space="preserve"> لخطة التنفيذ وخطة عمل بناء القدرات الخاصة بالبروتوكول. واستند التقييم إلى المعلومات المقدمة من الأطراف من خلال تقاريرها الوطنية الخامسة، وشمل تقييما للتقدم المحرز نحو تحقيق </w:t>
      </w:r>
      <w:r w:rsidR="00686940">
        <w:rPr>
          <w:rFonts w:eastAsia="YouYuan" w:cs="Simplified Arabic" w:hint="cs"/>
          <w:kern w:val="2"/>
          <w:rtl/>
          <w:lang w:val="en-US" w:eastAsia="en-US"/>
        </w:rPr>
        <w:t>الغاية</w:t>
      </w:r>
      <w:r w:rsidRPr="003704CD">
        <w:rPr>
          <w:rFonts w:eastAsia="YouYuan" w:cs="Simplified Arabic"/>
          <w:kern w:val="2"/>
          <w:rtl/>
          <w:lang w:val="en-US" w:eastAsia="en-US" w:bidi="ar-EG"/>
        </w:rPr>
        <w:t xml:space="preserve"> </w:t>
      </w:r>
      <w:r w:rsidR="00686940">
        <w:rPr>
          <w:rFonts w:eastAsia="YouYuan" w:cs="Simplified Arabic" w:hint="cs"/>
          <w:kern w:val="2"/>
          <w:rtl/>
          <w:lang w:val="en-US" w:eastAsia="en-US"/>
        </w:rPr>
        <w:t>ألف-</w:t>
      </w:r>
      <w:r w:rsidR="00686940">
        <w:rPr>
          <w:rFonts w:eastAsia="YouYuan" w:cs="Simplified Arabic"/>
          <w:kern w:val="2"/>
          <w:lang w:val="en-US" w:eastAsia="en-US"/>
        </w:rPr>
        <w:t>8</w:t>
      </w:r>
      <w:r w:rsidRPr="003704CD">
        <w:rPr>
          <w:rFonts w:eastAsia="YouYuan" w:cs="Simplified Arabic"/>
          <w:kern w:val="2"/>
          <w:rtl/>
          <w:lang w:val="en-US" w:eastAsia="en-US" w:bidi="ar-EG"/>
        </w:rPr>
        <w:t xml:space="preserve"> من خطة عمل بناء القدرات (</w:t>
      </w:r>
      <w:r w:rsidR="00686940">
        <w:rPr>
          <w:rFonts w:eastAsia="YouYuan" w:cs="Simplified Arabic" w:hint="cs"/>
          <w:kern w:val="2"/>
          <w:rtl/>
          <w:lang w:val="en-US" w:eastAsia="en-US" w:bidi="ar-EG"/>
        </w:rPr>
        <w:t>تكون</w:t>
      </w:r>
      <w:r w:rsidRPr="003704CD">
        <w:rPr>
          <w:rFonts w:eastAsia="YouYuan" w:cs="Simplified Arabic"/>
          <w:kern w:val="2"/>
          <w:rtl/>
          <w:lang w:val="en-US" w:eastAsia="en-US" w:bidi="ar-EG"/>
        </w:rPr>
        <w:t xml:space="preserve"> الأطراف</w:t>
      </w:r>
      <w:r w:rsidR="00686940">
        <w:rPr>
          <w:rFonts w:eastAsia="YouYuan" w:cs="Simplified Arabic" w:hint="cs"/>
          <w:kern w:val="2"/>
          <w:rtl/>
          <w:lang w:val="en-US" w:eastAsia="en-US" w:bidi="ar-EG"/>
        </w:rPr>
        <w:t xml:space="preserve"> قادرة</w:t>
      </w:r>
      <w:r w:rsidRPr="003704CD">
        <w:rPr>
          <w:rFonts w:eastAsia="YouYuan" w:cs="Simplified Arabic"/>
          <w:kern w:val="2"/>
          <w:rtl/>
          <w:lang w:val="en-US" w:eastAsia="en-US" w:bidi="ar-EG"/>
        </w:rPr>
        <w:t xml:space="preserve"> على الكشف عن الكائنات الحية </w:t>
      </w:r>
      <w:r w:rsidR="00686940">
        <w:rPr>
          <w:rFonts w:eastAsia="YouYuan" w:cs="Simplified Arabic" w:hint="cs"/>
          <w:kern w:val="2"/>
          <w:rtl/>
          <w:lang w:val="en-US" w:eastAsia="en-US" w:bidi="ar-EG"/>
        </w:rPr>
        <w:t>المحورة</w:t>
      </w:r>
      <w:r w:rsidRPr="003704CD">
        <w:rPr>
          <w:rFonts w:eastAsia="YouYuan" w:cs="Simplified Arabic"/>
          <w:kern w:val="2"/>
          <w:rtl/>
          <w:lang w:val="en-US" w:eastAsia="en-US" w:bidi="ar-EG"/>
        </w:rPr>
        <w:t xml:space="preserve"> وتحديد</w:t>
      </w:r>
      <w:r w:rsidR="00686940">
        <w:rPr>
          <w:rFonts w:eastAsia="YouYuan" w:cs="Simplified Arabic" w:hint="cs"/>
          <w:kern w:val="2"/>
          <w:rtl/>
          <w:lang w:val="en-US" w:eastAsia="en-US" w:bidi="ar-EG"/>
        </w:rPr>
        <w:t xml:space="preserve"> هويتها</w:t>
      </w:r>
      <w:r w:rsidRPr="003704CD">
        <w:rPr>
          <w:rFonts w:eastAsia="YouYuan" w:cs="Simplified Arabic"/>
          <w:kern w:val="2"/>
          <w:rtl/>
          <w:lang w:val="en-US" w:eastAsia="en-US" w:bidi="ar-EG"/>
        </w:rPr>
        <w:t xml:space="preserve">). </w:t>
      </w:r>
      <w:r w:rsidR="00686940">
        <w:rPr>
          <w:rFonts w:eastAsia="YouYuan" w:cs="Simplified Arabic" w:hint="cs"/>
          <w:kern w:val="2"/>
          <w:rtl/>
          <w:lang w:val="en-US" w:eastAsia="en-US" w:bidi="ar-EG"/>
        </w:rPr>
        <w:t>وبالإضافة</w:t>
      </w:r>
      <w:r w:rsidRPr="003704CD">
        <w:rPr>
          <w:rFonts w:eastAsia="YouYuan" w:cs="Simplified Arabic"/>
          <w:kern w:val="2"/>
          <w:rtl/>
          <w:lang w:val="en-US" w:eastAsia="en-US" w:bidi="ar-EG"/>
        </w:rPr>
        <w:t xml:space="preserve"> إلى ذلك، تم الحصول على معلومات ذات صلة بالكشف عن الكائنات الحية </w:t>
      </w:r>
      <w:r w:rsidR="00686940">
        <w:rPr>
          <w:rFonts w:eastAsia="YouYuan" w:cs="Simplified Arabic" w:hint="cs"/>
          <w:kern w:val="2"/>
          <w:rtl/>
          <w:lang w:val="en-US" w:eastAsia="en-US" w:bidi="ar-EG"/>
        </w:rPr>
        <w:t>المحورة</w:t>
      </w:r>
      <w:r w:rsidRPr="003704CD">
        <w:rPr>
          <w:rFonts w:eastAsia="YouYuan" w:cs="Simplified Arabic"/>
          <w:kern w:val="2"/>
          <w:rtl/>
          <w:lang w:val="en-US" w:eastAsia="en-US" w:bidi="ar-EG"/>
        </w:rPr>
        <w:t xml:space="preserve"> وتحديد</w:t>
      </w:r>
      <w:r w:rsidR="00686940">
        <w:rPr>
          <w:rFonts w:eastAsia="YouYuan" w:cs="Simplified Arabic" w:hint="cs"/>
          <w:kern w:val="2"/>
          <w:rtl/>
          <w:lang w:val="en-US" w:eastAsia="en-US" w:bidi="ar-EG"/>
        </w:rPr>
        <w:t xml:space="preserve"> هويتها</w:t>
      </w:r>
      <w:r w:rsidRPr="003704CD">
        <w:rPr>
          <w:rFonts w:eastAsia="YouYuan" w:cs="Simplified Arabic"/>
          <w:kern w:val="2"/>
          <w:rtl/>
          <w:lang w:val="en-US" w:eastAsia="en-US" w:bidi="ar-EG"/>
        </w:rPr>
        <w:t xml:space="preserve"> من تقييمات </w:t>
      </w:r>
      <w:r w:rsidR="00686940">
        <w:rPr>
          <w:rFonts w:eastAsia="YouYuan" w:cs="Simplified Arabic" w:hint="cs"/>
          <w:kern w:val="2"/>
          <w:rtl/>
          <w:lang w:val="en-US" w:eastAsia="en-US" w:bidi="ar-EG"/>
        </w:rPr>
        <w:t>الغاية</w:t>
      </w:r>
      <w:r w:rsidRPr="003704CD">
        <w:rPr>
          <w:rFonts w:eastAsia="YouYuan" w:cs="Simplified Arabic"/>
          <w:kern w:val="2"/>
          <w:rtl/>
          <w:lang w:val="en-US" w:eastAsia="en-US" w:bidi="ar-EG"/>
        </w:rPr>
        <w:t xml:space="preserve"> </w:t>
      </w:r>
      <w:r w:rsidR="00686940">
        <w:rPr>
          <w:rFonts w:eastAsia="YouYuan" w:cs="Simplified Arabic" w:hint="cs"/>
          <w:kern w:val="2"/>
          <w:rtl/>
          <w:lang w:val="en-US" w:eastAsia="en-US" w:bidi="ar-EG"/>
        </w:rPr>
        <w:t>ألف-</w:t>
      </w:r>
      <w:r w:rsidR="00686940">
        <w:rPr>
          <w:rFonts w:eastAsia="YouYuan" w:cs="Simplified Arabic"/>
          <w:kern w:val="2"/>
          <w:lang w:val="en-US" w:eastAsia="en-US" w:bidi="ar-EG"/>
        </w:rPr>
        <w:t>6</w:t>
      </w:r>
      <w:r w:rsidR="00686940">
        <w:rPr>
          <w:rFonts w:eastAsia="YouYuan" w:cs="Simplified Arabic" w:hint="cs"/>
          <w:kern w:val="2"/>
          <w:rtl/>
          <w:lang w:val="en-US" w:eastAsia="en-US"/>
        </w:rPr>
        <w:t xml:space="preserve"> </w:t>
      </w:r>
      <w:r w:rsidRPr="003704CD">
        <w:rPr>
          <w:rFonts w:eastAsia="YouYuan" w:cs="Simplified Arabic"/>
          <w:kern w:val="2"/>
          <w:rtl/>
          <w:lang w:val="en-US" w:eastAsia="en-US" w:bidi="ar-EG"/>
        </w:rPr>
        <w:t>(</w:t>
      </w:r>
      <w:r w:rsidR="00686940">
        <w:rPr>
          <w:rFonts w:eastAsia="YouYuan" w:cs="Simplified Arabic" w:hint="cs"/>
          <w:kern w:val="2"/>
          <w:rtl/>
          <w:lang w:val="en-US" w:eastAsia="en-US" w:bidi="ar-EG"/>
        </w:rPr>
        <w:t>تمنع</w:t>
      </w:r>
      <w:r w:rsidRPr="003704CD">
        <w:rPr>
          <w:rFonts w:eastAsia="YouYuan" w:cs="Simplified Arabic"/>
          <w:kern w:val="2"/>
          <w:rtl/>
          <w:lang w:val="en-US" w:eastAsia="en-US" w:bidi="ar-EG"/>
        </w:rPr>
        <w:t xml:space="preserve"> الأطراف النقل غير القانوني</w:t>
      </w:r>
      <w:r w:rsidR="00686940">
        <w:rPr>
          <w:rFonts w:eastAsia="YouYuan" w:cs="Simplified Arabic" w:hint="cs"/>
          <w:kern w:val="2"/>
          <w:rtl/>
          <w:lang w:val="en-US" w:eastAsia="en-US" w:bidi="ar-EG"/>
        </w:rPr>
        <w:t xml:space="preserve"> </w:t>
      </w:r>
      <w:r w:rsidRPr="003704CD">
        <w:rPr>
          <w:rFonts w:eastAsia="YouYuan" w:cs="Simplified Arabic"/>
          <w:kern w:val="2"/>
          <w:rtl/>
          <w:lang w:val="en-US" w:eastAsia="en-US" w:bidi="ar-EG"/>
        </w:rPr>
        <w:t>وغير المقصود</w:t>
      </w:r>
      <w:r w:rsidR="00686940">
        <w:rPr>
          <w:rFonts w:eastAsia="YouYuan" w:cs="Simplified Arabic" w:hint="cs"/>
          <w:kern w:val="2"/>
          <w:rtl/>
          <w:lang w:val="en-US" w:eastAsia="en-US" w:bidi="ar-EG"/>
        </w:rPr>
        <w:t xml:space="preserve"> عبر الحدود</w:t>
      </w:r>
      <w:r w:rsidRPr="003704CD">
        <w:rPr>
          <w:rFonts w:eastAsia="YouYuan" w:cs="Simplified Arabic"/>
          <w:kern w:val="2"/>
          <w:rtl/>
          <w:lang w:val="en-US" w:eastAsia="en-US" w:bidi="ar-EG"/>
        </w:rPr>
        <w:t xml:space="preserve"> للكائنات الحية </w:t>
      </w:r>
      <w:r w:rsidR="00686940">
        <w:rPr>
          <w:rFonts w:eastAsia="YouYuan" w:cs="Simplified Arabic" w:hint="cs"/>
          <w:kern w:val="2"/>
          <w:rtl/>
          <w:lang w:val="en-US" w:eastAsia="en-US" w:bidi="ar-EG"/>
        </w:rPr>
        <w:t>المحورة</w:t>
      </w:r>
      <w:r w:rsidRPr="003704CD">
        <w:rPr>
          <w:rFonts w:eastAsia="YouYuan" w:cs="Simplified Arabic"/>
          <w:kern w:val="2"/>
          <w:rtl/>
          <w:lang w:val="en-US" w:eastAsia="en-US" w:bidi="ar-EG"/>
        </w:rPr>
        <w:t xml:space="preserve"> </w:t>
      </w:r>
      <w:r w:rsidR="00686940">
        <w:rPr>
          <w:rFonts w:eastAsia="YouYuan" w:cs="Simplified Arabic" w:hint="cs"/>
          <w:kern w:val="2"/>
          <w:rtl/>
          <w:lang w:val="en-US" w:eastAsia="en-US" w:bidi="ar-EG"/>
        </w:rPr>
        <w:t>وتتصدى له</w:t>
      </w:r>
      <w:r w:rsidRPr="003704CD">
        <w:rPr>
          <w:rFonts w:eastAsia="YouYuan" w:cs="Simplified Arabic"/>
          <w:kern w:val="2"/>
          <w:rtl/>
          <w:lang w:val="en-US" w:eastAsia="en-US" w:bidi="ar-EG"/>
        </w:rPr>
        <w:t xml:space="preserve">) </w:t>
      </w:r>
      <w:r w:rsidR="00686940">
        <w:rPr>
          <w:rFonts w:eastAsia="YouYuan" w:cs="Simplified Arabic" w:hint="cs"/>
          <w:kern w:val="2"/>
          <w:rtl/>
          <w:lang w:val="en-US" w:eastAsia="en-US" w:bidi="ar-EG"/>
        </w:rPr>
        <w:t>والغاية</w:t>
      </w:r>
      <w:r w:rsidRPr="003704CD">
        <w:rPr>
          <w:rFonts w:eastAsia="YouYuan" w:cs="Simplified Arabic"/>
          <w:kern w:val="2"/>
          <w:rtl/>
          <w:lang w:val="en-US" w:eastAsia="en-US" w:bidi="ar-EG"/>
        </w:rPr>
        <w:t xml:space="preserve"> </w:t>
      </w:r>
      <w:r w:rsidR="00686940">
        <w:rPr>
          <w:rFonts w:eastAsia="YouYuan" w:cs="Simplified Arabic" w:hint="cs"/>
          <w:kern w:val="2"/>
          <w:rtl/>
          <w:lang w:val="en-US" w:eastAsia="en-US" w:bidi="ar-EG"/>
        </w:rPr>
        <w:t>ألف</w:t>
      </w:r>
      <w:r w:rsidR="00686940">
        <w:rPr>
          <w:rFonts w:eastAsia="YouYuan" w:cs="Simplified Arabic" w:hint="cs"/>
          <w:kern w:val="2"/>
          <w:rtl/>
          <w:lang w:val="en-US" w:eastAsia="en-US"/>
        </w:rPr>
        <w:t>-</w:t>
      </w:r>
      <w:r w:rsidR="00686940">
        <w:rPr>
          <w:rFonts w:eastAsia="YouYuan" w:cs="Simplified Arabic"/>
          <w:kern w:val="2"/>
          <w:lang w:val="en-US" w:eastAsia="en-US"/>
        </w:rPr>
        <w:t>7</w:t>
      </w:r>
      <w:r w:rsidRPr="003704CD">
        <w:rPr>
          <w:rFonts w:eastAsia="YouYuan" w:cs="Simplified Arabic"/>
          <w:kern w:val="2"/>
          <w:rtl/>
          <w:lang w:val="en-US" w:eastAsia="en-US" w:bidi="ar-EG"/>
        </w:rPr>
        <w:t xml:space="preserve"> (</w:t>
      </w:r>
      <w:r w:rsidR="00686940">
        <w:rPr>
          <w:rFonts w:eastAsia="YouYuan" w:cs="Simplified Arabic" w:hint="cs"/>
          <w:kern w:val="2"/>
          <w:rtl/>
          <w:lang w:val="en-US" w:eastAsia="en-US"/>
        </w:rPr>
        <w:t>تمتلك الأطراف تدابير قائمة</w:t>
      </w:r>
      <w:r w:rsidRPr="003704CD">
        <w:rPr>
          <w:rFonts w:eastAsia="YouYuan" w:cs="Simplified Arabic"/>
          <w:kern w:val="2"/>
          <w:rtl/>
          <w:lang w:val="en-US" w:eastAsia="en-US" w:bidi="ar-EG"/>
        </w:rPr>
        <w:t xml:space="preserve"> للوفاء بمتطلبات</w:t>
      </w:r>
      <w:r w:rsidR="00686940">
        <w:rPr>
          <w:rFonts w:eastAsia="YouYuan" w:cs="Simplified Arabic" w:hint="cs"/>
          <w:kern w:val="2"/>
          <w:rtl/>
          <w:lang w:val="en-US" w:eastAsia="en-US" w:bidi="ar-EG"/>
        </w:rPr>
        <w:t xml:space="preserve"> المادة </w:t>
      </w:r>
      <w:r w:rsidR="00686940">
        <w:rPr>
          <w:rFonts w:eastAsia="YouYuan" w:cs="Simplified Arabic"/>
          <w:kern w:val="2"/>
          <w:lang w:val="en-US" w:eastAsia="en-US" w:bidi="ar-EG"/>
        </w:rPr>
        <w:t>18</w:t>
      </w:r>
      <w:r w:rsidR="00686940">
        <w:rPr>
          <w:rFonts w:eastAsia="YouYuan" w:cs="Simplified Arabic" w:hint="cs"/>
          <w:kern w:val="2"/>
          <w:rtl/>
          <w:lang w:val="en-US" w:eastAsia="en-US"/>
        </w:rPr>
        <w:t xml:space="preserve"> من البروتوكول بشأن</w:t>
      </w:r>
      <w:r w:rsidRPr="003704CD">
        <w:rPr>
          <w:rFonts w:eastAsia="YouYuan" w:cs="Simplified Arabic"/>
          <w:kern w:val="2"/>
          <w:rtl/>
          <w:lang w:val="en-US" w:eastAsia="en-US" w:bidi="ar-EG"/>
        </w:rPr>
        <w:t xml:space="preserve"> مناولة الكائنات الحية </w:t>
      </w:r>
      <w:r w:rsidR="00686940">
        <w:rPr>
          <w:rFonts w:eastAsia="YouYuan" w:cs="Simplified Arabic" w:hint="cs"/>
          <w:kern w:val="2"/>
          <w:rtl/>
          <w:lang w:val="en-US" w:eastAsia="en-US" w:bidi="ar-EG"/>
        </w:rPr>
        <w:t>المحورة</w:t>
      </w:r>
      <w:r w:rsidRPr="003704CD">
        <w:rPr>
          <w:rFonts w:eastAsia="YouYuan" w:cs="Simplified Arabic"/>
          <w:kern w:val="2"/>
          <w:rtl/>
          <w:lang w:val="en-US" w:eastAsia="en-US" w:bidi="ar-EG"/>
        </w:rPr>
        <w:t xml:space="preserve"> ونقلها </w:t>
      </w:r>
      <w:r w:rsidR="00686940">
        <w:rPr>
          <w:rFonts w:eastAsia="YouYuan" w:cs="Simplified Arabic" w:hint="cs"/>
          <w:kern w:val="2"/>
          <w:rtl/>
          <w:lang w:val="en-US" w:eastAsia="en-US" w:bidi="ar-EG"/>
        </w:rPr>
        <w:t>وتعبئتها وتحديد هويتها</w:t>
      </w:r>
      <w:r w:rsidRPr="003704CD">
        <w:rPr>
          <w:rFonts w:eastAsia="YouYuan" w:cs="Simplified Arabic"/>
          <w:kern w:val="2"/>
          <w:rtl/>
          <w:lang w:val="en-US" w:eastAsia="en-US" w:bidi="ar-EG"/>
        </w:rPr>
        <w:t xml:space="preserve">). ويرد أدناه </w:t>
      </w:r>
      <w:r w:rsidR="00686940">
        <w:rPr>
          <w:rFonts w:eastAsia="YouYuan" w:cs="Simplified Arabic" w:hint="cs"/>
          <w:kern w:val="2"/>
          <w:rtl/>
          <w:lang w:val="en-US" w:eastAsia="en-US" w:bidi="ar-EG"/>
        </w:rPr>
        <w:t>موجز</w:t>
      </w:r>
      <w:r w:rsidRPr="003704CD">
        <w:rPr>
          <w:rFonts w:eastAsia="YouYuan" w:cs="Simplified Arabic"/>
          <w:kern w:val="2"/>
          <w:rtl/>
          <w:lang w:val="en-US" w:eastAsia="en-US" w:bidi="ar-EG"/>
        </w:rPr>
        <w:t xml:space="preserve"> للنتائج المتعلقة بالكشف عن الكائنات الحية </w:t>
      </w:r>
      <w:r w:rsidR="00686940">
        <w:rPr>
          <w:rFonts w:eastAsia="YouYuan" w:cs="Simplified Arabic" w:hint="cs"/>
          <w:kern w:val="2"/>
          <w:rtl/>
          <w:lang w:val="en-US" w:eastAsia="en-US" w:bidi="ar-EG"/>
        </w:rPr>
        <w:t>المحورة</w:t>
      </w:r>
      <w:r w:rsidRPr="003704CD">
        <w:rPr>
          <w:rFonts w:eastAsia="YouYuan" w:cs="Simplified Arabic"/>
          <w:kern w:val="2"/>
          <w:rtl/>
          <w:lang w:val="en-US" w:eastAsia="en-US" w:bidi="ar-EG"/>
        </w:rPr>
        <w:t xml:space="preserve"> وتحدي</w:t>
      </w:r>
      <w:r w:rsidR="00686940">
        <w:rPr>
          <w:rFonts w:eastAsia="YouYuan" w:cs="Simplified Arabic" w:hint="cs"/>
          <w:kern w:val="2"/>
          <w:rtl/>
          <w:lang w:val="en-US" w:eastAsia="en-US" w:bidi="ar-EG"/>
        </w:rPr>
        <w:t>د هويتها</w:t>
      </w:r>
      <w:r w:rsidRPr="003704CD">
        <w:rPr>
          <w:rFonts w:eastAsia="YouYuan" w:cs="Simplified Arabic"/>
          <w:kern w:val="2"/>
          <w:rtl/>
          <w:lang w:val="en-US" w:eastAsia="en-US" w:bidi="ar-EG"/>
        </w:rPr>
        <w:t>.</w:t>
      </w:r>
    </w:p>
    <w:p w14:paraId="1D2C3174" w14:textId="127C4A25" w:rsidR="00F43F2D" w:rsidRPr="00F43F2D" w:rsidRDefault="00686940" w:rsidP="00F43F2D">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00F43F2D" w:rsidRPr="00F43F2D">
        <w:rPr>
          <w:rFonts w:eastAsia="YouYuan" w:cs="Simplified Arabic"/>
          <w:kern w:val="2"/>
          <w:rtl/>
          <w:lang w:val="en-US" w:eastAsia="en-US" w:bidi="ar-EG"/>
        </w:rPr>
        <w:t xml:space="preserve">أظهر تحليل المعلومات المقدمة استجابة </w:t>
      </w:r>
      <w:r w:rsidR="00F4628A">
        <w:rPr>
          <w:rFonts w:eastAsia="YouYuan" w:cs="Simplified Arabic" w:hint="cs"/>
          <w:kern w:val="2"/>
          <w:rtl/>
          <w:lang w:val="en-US" w:eastAsia="en-US" w:bidi="ar-EG"/>
        </w:rPr>
        <w:t xml:space="preserve">للغايات </w:t>
      </w:r>
      <w:r w:rsidR="00F4628A">
        <w:rPr>
          <w:rFonts w:eastAsia="YouYuan" w:cs="Simplified Arabic" w:hint="cs"/>
          <w:kern w:val="2"/>
          <w:rtl/>
          <w:lang w:val="en-US" w:eastAsia="en-US"/>
        </w:rPr>
        <w:t>ألف-</w:t>
      </w:r>
      <w:r w:rsidR="00F4628A">
        <w:rPr>
          <w:rFonts w:eastAsia="YouYuan" w:cs="Simplified Arabic"/>
          <w:kern w:val="2"/>
          <w:lang w:val="en-US" w:eastAsia="en-US"/>
        </w:rPr>
        <w:t>8</w:t>
      </w:r>
      <w:r w:rsidR="00F4628A">
        <w:rPr>
          <w:rFonts w:eastAsia="YouYuan" w:cs="Simplified Arabic" w:hint="cs"/>
          <w:kern w:val="2"/>
          <w:rtl/>
          <w:lang w:val="en-US" w:eastAsia="en-US"/>
        </w:rPr>
        <w:t>، وألف-</w:t>
      </w:r>
      <w:r w:rsidR="00F4628A">
        <w:rPr>
          <w:rFonts w:eastAsia="YouYuan" w:cs="Simplified Arabic"/>
          <w:kern w:val="2"/>
          <w:lang w:val="en-US" w:eastAsia="en-US"/>
        </w:rPr>
        <w:t>6</w:t>
      </w:r>
      <w:r w:rsidR="00F4628A">
        <w:rPr>
          <w:rFonts w:eastAsia="YouYuan" w:cs="Simplified Arabic" w:hint="cs"/>
          <w:kern w:val="2"/>
          <w:rtl/>
          <w:lang w:val="en-US" w:eastAsia="en-US"/>
        </w:rPr>
        <w:t xml:space="preserve"> وألف-</w:t>
      </w:r>
      <w:r w:rsidR="00F4628A">
        <w:rPr>
          <w:rFonts w:eastAsia="YouYuan" w:cs="Simplified Arabic"/>
          <w:kern w:val="2"/>
          <w:lang w:val="en-US" w:eastAsia="en-US"/>
        </w:rPr>
        <w:t>7</w:t>
      </w:r>
      <w:r w:rsidR="00F4628A">
        <w:rPr>
          <w:rFonts w:eastAsia="YouYuan" w:cs="Simplified Arabic" w:hint="cs"/>
          <w:kern w:val="2"/>
          <w:rtl/>
          <w:lang w:val="en-US" w:eastAsia="en-US" w:bidi="ar-EG"/>
        </w:rPr>
        <w:t xml:space="preserve"> </w:t>
      </w:r>
      <w:r w:rsidR="00F43F2D" w:rsidRPr="00F43F2D">
        <w:rPr>
          <w:rFonts w:eastAsia="YouYuan" w:cs="Simplified Arabic"/>
          <w:kern w:val="2"/>
          <w:rtl/>
          <w:lang w:val="en-US" w:eastAsia="en-US" w:bidi="ar-EG"/>
        </w:rPr>
        <w:t xml:space="preserve">من خطة التنفيذ استمرار الجهود المبذولة لتعزيز القدرات التحليلية من خلال تطبيق </w:t>
      </w:r>
      <w:r w:rsidR="00F4628A">
        <w:rPr>
          <w:rFonts w:eastAsia="YouYuan" w:cs="Simplified Arabic" w:hint="cs"/>
          <w:kern w:val="2"/>
          <w:rtl/>
          <w:lang w:val="en-US" w:eastAsia="en-US" w:bidi="ar-EG"/>
        </w:rPr>
        <w:t>نظم</w:t>
      </w:r>
      <w:r w:rsidR="00F43F2D" w:rsidRPr="00F43F2D">
        <w:rPr>
          <w:rFonts w:eastAsia="YouYuan" w:cs="Simplified Arabic"/>
          <w:kern w:val="2"/>
          <w:rtl/>
          <w:lang w:val="en-US" w:eastAsia="en-US" w:bidi="ar-EG"/>
        </w:rPr>
        <w:t xml:space="preserve"> </w:t>
      </w:r>
      <w:r w:rsidR="00F4628A">
        <w:rPr>
          <w:rFonts w:eastAsia="YouYuan" w:cs="Simplified Arabic" w:hint="cs"/>
          <w:kern w:val="2"/>
          <w:rtl/>
          <w:lang w:val="en-US" w:eastAsia="en-US" w:bidi="ar-EG"/>
        </w:rPr>
        <w:t>ل</w:t>
      </w:r>
      <w:r w:rsidR="00F43F2D" w:rsidRPr="00F43F2D">
        <w:rPr>
          <w:rFonts w:eastAsia="YouYuan" w:cs="Simplified Arabic"/>
          <w:kern w:val="2"/>
          <w:rtl/>
          <w:lang w:val="en-US" w:eastAsia="en-US" w:bidi="ar-EG"/>
        </w:rPr>
        <w:t xml:space="preserve">ضمان الجودة والمشاركة في شبكات المختبرات وأنشطة اختبار الكفاءة. </w:t>
      </w:r>
      <w:r w:rsidR="00F4628A">
        <w:rPr>
          <w:rFonts w:eastAsia="YouYuan" w:cs="Simplified Arabic" w:hint="cs"/>
          <w:kern w:val="2"/>
          <w:rtl/>
          <w:lang w:val="en-US" w:eastAsia="en-US" w:bidi="ar-EG"/>
        </w:rPr>
        <w:t>وسلّطت</w:t>
      </w:r>
      <w:r w:rsidR="00F43F2D" w:rsidRPr="00F43F2D">
        <w:rPr>
          <w:rFonts w:eastAsia="YouYuan" w:cs="Simplified Arabic"/>
          <w:kern w:val="2"/>
          <w:rtl/>
          <w:lang w:val="en-US" w:eastAsia="en-US" w:bidi="ar-EG"/>
        </w:rPr>
        <w:t xml:space="preserve"> الأطراف</w:t>
      </w:r>
      <w:r w:rsidR="00F4628A">
        <w:rPr>
          <w:rFonts w:eastAsia="YouYuan" w:cs="Simplified Arabic" w:hint="cs"/>
          <w:kern w:val="2"/>
          <w:rtl/>
          <w:lang w:val="en-US" w:eastAsia="en-US" w:bidi="ar-EG"/>
        </w:rPr>
        <w:t xml:space="preserve"> الضوء</w:t>
      </w:r>
      <w:r w:rsidR="00F43F2D" w:rsidRPr="00F43F2D">
        <w:rPr>
          <w:rFonts w:eastAsia="YouYuan" w:cs="Simplified Arabic"/>
          <w:kern w:val="2"/>
          <w:rtl/>
          <w:lang w:val="en-US" w:eastAsia="en-US" w:bidi="ar-EG"/>
        </w:rPr>
        <w:t xml:space="preserve"> على التفاوتات الإقليمية في الوصول إلى المواد المرجعية المعتمدة واستخدامها، وعلى الدور المهم للتعاون الإقليمي وشبكة مختبرات الكشف عن الكائنات الحية </w:t>
      </w:r>
      <w:r w:rsidR="00F4628A">
        <w:rPr>
          <w:rFonts w:eastAsia="YouYuan" w:cs="Simplified Arabic" w:hint="cs"/>
          <w:kern w:val="2"/>
          <w:rtl/>
          <w:lang w:val="en-US" w:eastAsia="en-US" w:bidi="ar-EG"/>
        </w:rPr>
        <w:t>المحورة</w:t>
      </w:r>
      <w:r w:rsidR="00F43F2D" w:rsidRPr="00F43F2D">
        <w:rPr>
          <w:rFonts w:eastAsia="YouYuan" w:cs="Simplified Arabic"/>
          <w:kern w:val="2"/>
          <w:rtl/>
          <w:lang w:val="en-US" w:eastAsia="en-US" w:bidi="ar-EG"/>
        </w:rPr>
        <w:t xml:space="preserve"> وتحديد</w:t>
      </w:r>
      <w:r w:rsidR="00F4628A">
        <w:rPr>
          <w:rFonts w:eastAsia="YouYuan" w:cs="Simplified Arabic" w:hint="cs"/>
          <w:kern w:val="2"/>
          <w:rtl/>
          <w:lang w:val="en-US" w:eastAsia="en-US" w:bidi="ar-EG"/>
        </w:rPr>
        <w:t xml:space="preserve"> هويتها</w:t>
      </w:r>
      <w:r w:rsidR="00F43F2D" w:rsidRPr="00F43F2D">
        <w:rPr>
          <w:rFonts w:eastAsia="YouYuan" w:cs="Simplified Arabic"/>
          <w:kern w:val="2"/>
          <w:rtl/>
          <w:lang w:val="en-US" w:eastAsia="en-US" w:bidi="ar-EG"/>
        </w:rPr>
        <w:t xml:space="preserve"> في </w:t>
      </w:r>
      <w:r w:rsidR="00F4628A">
        <w:rPr>
          <w:rFonts w:eastAsia="YouYuan" w:cs="Simplified Arabic" w:hint="cs"/>
          <w:kern w:val="2"/>
          <w:rtl/>
          <w:lang w:val="en-US" w:eastAsia="en-US" w:bidi="ar-EG"/>
        </w:rPr>
        <w:t>تيسير</w:t>
      </w:r>
      <w:r w:rsidR="00F43F2D" w:rsidRPr="00F43F2D">
        <w:rPr>
          <w:rFonts w:eastAsia="YouYuan" w:cs="Simplified Arabic"/>
          <w:kern w:val="2"/>
          <w:rtl/>
          <w:lang w:val="en-US" w:eastAsia="en-US" w:bidi="ar-EG"/>
        </w:rPr>
        <w:t xml:space="preserve"> تبادل المعرفة والخبرات التقنية. كما حددت تحديات مستمرة في الحفاظ على قدرات المختبرات، بما في ذلك ما يتعلق بالاعتماد، والمواد المرجعية المعتمدة، والمعدات، والموظفين المدربين، </w:t>
      </w:r>
      <w:r w:rsidR="00F4628A">
        <w:rPr>
          <w:rFonts w:eastAsia="YouYuan" w:cs="Simplified Arabic" w:hint="cs"/>
          <w:kern w:val="2"/>
          <w:rtl/>
          <w:lang w:val="en-US" w:eastAsia="en-US" w:bidi="ar-EG"/>
        </w:rPr>
        <w:t>فضلا</w:t>
      </w:r>
      <w:r w:rsidR="00F43F2D" w:rsidRPr="00F43F2D">
        <w:rPr>
          <w:rFonts w:eastAsia="YouYuan" w:cs="Simplified Arabic"/>
          <w:kern w:val="2"/>
          <w:rtl/>
          <w:lang w:val="en-US" w:eastAsia="en-US" w:bidi="ar-EG"/>
        </w:rPr>
        <w:t xml:space="preserve"> عن التنفيذ </w:t>
      </w:r>
      <w:r w:rsidR="00F4628A">
        <w:rPr>
          <w:rFonts w:eastAsia="YouYuan" w:cs="Simplified Arabic" w:hint="cs"/>
          <w:kern w:val="2"/>
          <w:rtl/>
          <w:lang w:val="en-US" w:eastAsia="en-US" w:bidi="ar-EG"/>
        </w:rPr>
        <w:t>التشغيلي</w:t>
      </w:r>
      <w:r w:rsidR="00F43F2D" w:rsidRPr="00F43F2D">
        <w:rPr>
          <w:rFonts w:eastAsia="YouYuan" w:cs="Simplified Arabic"/>
          <w:kern w:val="2"/>
          <w:rtl/>
          <w:lang w:val="en-US" w:eastAsia="en-US" w:bidi="ar-EG"/>
        </w:rPr>
        <w:t xml:space="preserve"> لمتطلبات </w:t>
      </w:r>
      <w:r w:rsidR="00F4628A">
        <w:rPr>
          <w:rFonts w:eastAsia="YouYuan" w:cs="Simplified Arabic" w:hint="cs"/>
          <w:kern w:val="2"/>
          <w:rtl/>
          <w:lang w:val="en-US" w:eastAsia="en-US" w:bidi="ar-EG"/>
        </w:rPr>
        <w:t>تحديد الهوية</w:t>
      </w:r>
      <w:r w:rsidR="00F43F2D" w:rsidRPr="00F43F2D">
        <w:rPr>
          <w:rFonts w:eastAsia="YouYuan" w:cs="Simplified Arabic"/>
          <w:kern w:val="2"/>
          <w:rtl/>
          <w:lang w:val="en-US" w:eastAsia="en-US" w:bidi="ar-EG"/>
        </w:rPr>
        <w:t xml:space="preserve">، مما </w:t>
      </w:r>
      <w:r w:rsidR="00F4628A">
        <w:rPr>
          <w:rFonts w:eastAsia="YouYuan" w:cs="Simplified Arabic" w:hint="cs"/>
          <w:kern w:val="2"/>
          <w:rtl/>
          <w:lang w:val="en-US" w:eastAsia="en-US" w:bidi="ar-EG"/>
        </w:rPr>
        <w:t>سلّط</w:t>
      </w:r>
      <w:r w:rsidR="00F43F2D" w:rsidRPr="00F43F2D">
        <w:rPr>
          <w:rFonts w:eastAsia="YouYuan" w:cs="Simplified Arabic"/>
          <w:kern w:val="2"/>
          <w:rtl/>
          <w:lang w:val="en-US" w:eastAsia="en-US" w:bidi="ar-EG"/>
        </w:rPr>
        <w:t xml:space="preserve"> الضوء على الحاجة إلى</w:t>
      </w:r>
      <w:r w:rsidR="00F4628A">
        <w:rPr>
          <w:rFonts w:eastAsia="YouYuan" w:cs="Simplified Arabic" w:hint="cs"/>
          <w:kern w:val="2"/>
          <w:rtl/>
          <w:lang w:val="en-US" w:eastAsia="en-US" w:bidi="ar-EG"/>
        </w:rPr>
        <w:t xml:space="preserve"> مواصلة</w:t>
      </w:r>
      <w:r w:rsidR="00F43F2D" w:rsidRPr="00F43F2D">
        <w:rPr>
          <w:rFonts w:eastAsia="YouYuan" w:cs="Simplified Arabic"/>
          <w:kern w:val="2"/>
          <w:rtl/>
          <w:lang w:val="en-US" w:eastAsia="en-US" w:bidi="ar-EG"/>
        </w:rPr>
        <w:t xml:space="preserve"> </w:t>
      </w:r>
      <w:r w:rsidR="00F4628A">
        <w:rPr>
          <w:rFonts w:eastAsia="YouYuan" w:cs="Simplified Arabic" w:hint="cs"/>
          <w:kern w:val="2"/>
          <w:rtl/>
          <w:lang w:val="en-US" w:eastAsia="en-US" w:bidi="ar-EG"/>
        </w:rPr>
        <w:t xml:space="preserve">تدريب </w:t>
      </w:r>
      <w:r w:rsidR="00F43F2D" w:rsidRPr="00F43F2D">
        <w:rPr>
          <w:rFonts w:eastAsia="YouYuan" w:cs="Simplified Arabic"/>
          <w:kern w:val="2"/>
          <w:rtl/>
          <w:lang w:val="en-US" w:eastAsia="en-US" w:bidi="ar-EG"/>
        </w:rPr>
        <w:t xml:space="preserve">موظفي الجمارك، وتعزيز التعاون بين القطاعات، وتحسين الدعم التقني للكشف عن الكائنات الحية </w:t>
      </w:r>
      <w:r w:rsidR="00F4628A">
        <w:rPr>
          <w:rFonts w:eastAsia="YouYuan" w:cs="Simplified Arabic" w:hint="cs"/>
          <w:kern w:val="2"/>
          <w:rtl/>
          <w:lang w:val="en-US" w:eastAsia="en-US" w:bidi="ar-EG"/>
        </w:rPr>
        <w:t>المحورة</w:t>
      </w:r>
      <w:r w:rsidR="00F43F2D" w:rsidRPr="00F43F2D">
        <w:rPr>
          <w:rFonts w:eastAsia="YouYuan" w:cs="Simplified Arabic"/>
          <w:kern w:val="2"/>
          <w:rtl/>
          <w:lang w:val="en-US" w:eastAsia="en-US" w:bidi="ar-EG"/>
        </w:rPr>
        <w:t xml:space="preserve"> وتحديد</w:t>
      </w:r>
      <w:r w:rsidR="00F4628A">
        <w:rPr>
          <w:rFonts w:eastAsia="YouYuan" w:cs="Simplified Arabic" w:hint="cs"/>
          <w:kern w:val="2"/>
          <w:rtl/>
          <w:lang w:val="en-US" w:eastAsia="en-US" w:bidi="ar-EG"/>
        </w:rPr>
        <w:t xml:space="preserve"> هويتها</w:t>
      </w:r>
      <w:r w:rsidR="00F43F2D" w:rsidRPr="00F43F2D">
        <w:rPr>
          <w:rFonts w:eastAsia="YouYuan" w:cs="Simplified Arabic"/>
          <w:kern w:val="2"/>
          <w:lang w:val="en-US" w:eastAsia="en-US" w:bidi="ar-EG"/>
        </w:rPr>
        <w:t>.</w:t>
      </w:r>
    </w:p>
    <w:p w14:paraId="4371F340" w14:textId="75430F4F" w:rsidR="00F43F2D" w:rsidRPr="00C47D81" w:rsidRDefault="007477C5" w:rsidP="00F43F2D">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00F43F2D" w:rsidRPr="00F43F2D">
        <w:rPr>
          <w:rFonts w:eastAsia="YouYuan" w:cs="Simplified Arabic"/>
          <w:kern w:val="2"/>
          <w:rtl/>
          <w:lang w:val="en-US" w:eastAsia="en-US" w:bidi="ar-EG"/>
        </w:rPr>
        <w:t xml:space="preserve">خلال إعداد التقييم </w:t>
      </w:r>
      <w:r w:rsidR="00FF59AA">
        <w:rPr>
          <w:rFonts w:eastAsia="YouYuan" w:cs="Simplified Arabic" w:hint="cs"/>
          <w:kern w:val="2"/>
          <w:rtl/>
          <w:lang w:val="en-US" w:eastAsia="en-US" w:bidi="ar-EG"/>
        </w:rPr>
        <w:t>والاستعراض</w:t>
      </w:r>
      <w:r w:rsidR="00F43F2D" w:rsidRPr="00F43F2D">
        <w:rPr>
          <w:rFonts w:eastAsia="YouYuan" w:cs="Simplified Arabic"/>
          <w:kern w:val="2"/>
          <w:rtl/>
          <w:lang w:val="en-US" w:eastAsia="en-US" w:bidi="ar-EG"/>
        </w:rPr>
        <w:t xml:space="preserve"> الخامس، قارنت الأمانة المختبرات التي أبلغت عنها الأطراف في تقاريرها الوطنية الخامسة مع تلك المدرجة في سجل المختبرات المتاح عبر</w:t>
      </w:r>
      <w:r w:rsidR="00FF59AA">
        <w:rPr>
          <w:rFonts w:eastAsia="YouYuan" w:cs="Simplified Arabic" w:hint="cs"/>
          <w:kern w:val="2"/>
          <w:rtl/>
          <w:lang w:val="en-US" w:eastAsia="en-US" w:bidi="ar-EG"/>
        </w:rPr>
        <w:t xml:space="preserve"> </w:t>
      </w:r>
      <w:r w:rsidR="00FF59AA" w:rsidRPr="00FF59AA">
        <w:rPr>
          <w:rFonts w:eastAsia="YouYuan" w:cs="Simplified Arabic"/>
          <w:kern w:val="2"/>
          <w:rtl/>
          <w:lang w:val="en-US" w:eastAsia="en-US" w:bidi="ar-EG"/>
        </w:rPr>
        <w:t>غرفة تبادل معلومات السلامة الأحيائية</w:t>
      </w:r>
      <w:r w:rsidR="00F43F2D" w:rsidRPr="00F43F2D">
        <w:rPr>
          <w:rFonts w:eastAsia="YouYuan" w:cs="Simplified Arabic"/>
          <w:kern w:val="2"/>
          <w:rtl/>
          <w:lang w:val="en-US" w:eastAsia="en-US" w:bidi="ar-EG"/>
        </w:rPr>
        <w:t xml:space="preserve">، ووجدت أن العديد من المختبرات المبلغ </w:t>
      </w:r>
      <w:r w:rsidR="00F43F2D" w:rsidRPr="00C47D81">
        <w:rPr>
          <w:rFonts w:eastAsia="YouYuan" w:cs="Simplified Arabic"/>
          <w:kern w:val="2"/>
          <w:rtl/>
          <w:lang w:val="en-US" w:eastAsia="en-US" w:bidi="ar-EG"/>
        </w:rPr>
        <w:t>عنها لم تكن مدرجة في السجل، مما يسل</w:t>
      </w:r>
      <w:r w:rsidR="00FF59AA" w:rsidRPr="00C47D81">
        <w:rPr>
          <w:rFonts w:eastAsia="YouYuan" w:cs="Simplified Arabic" w:hint="cs"/>
          <w:kern w:val="2"/>
          <w:rtl/>
          <w:lang w:val="en-US" w:eastAsia="en-US" w:bidi="ar-EG"/>
        </w:rPr>
        <w:t>ّ</w:t>
      </w:r>
      <w:r w:rsidR="00F43F2D" w:rsidRPr="00C47D81">
        <w:rPr>
          <w:rFonts w:eastAsia="YouYuan" w:cs="Simplified Arabic"/>
          <w:kern w:val="2"/>
          <w:rtl/>
          <w:lang w:val="en-US" w:eastAsia="en-US" w:bidi="ar-EG"/>
        </w:rPr>
        <w:t xml:space="preserve">ط الضوء على الحاجة إلى تحسين </w:t>
      </w:r>
      <w:r w:rsidR="00FF59AA" w:rsidRPr="00C47D81">
        <w:rPr>
          <w:rFonts w:eastAsia="YouYuan" w:cs="Simplified Arabic" w:hint="cs"/>
          <w:kern w:val="2"/>
          <w:rtl/>
          <w:lang w:val="en-US" w:eastAsia="en-US" w:bidi="ar-EG"/>
        </w:rPr>
        <w:t>استكمال</w:t>
      </w:r>
      <w:r w:rsidR="00F43F2D" w:rsidRPr="00C47D81">
        <w:rPr>
          <w:rFonts w:eastAsia="YouYuan" w:cs="Simplified Arabic"/>
          <w:kern w:val="2"/>
          <w:rtl/>
          <w:lang w:val="en-US" w:eastAsia="en-US" w:bidi="ar-EG"/>
        </w:rPr>
        <w:t xml:space="preserve"> المعلومات المتاحة عبر </w:t>
      </w:r>
      <w:r w:rsidR="00FF59AA" w:rsidRPr="00C47D81">
        <w:rPr>
          <w:rFonts w:eastAsia="YouYuan" w:cs="Simplified Arabic"/>
          <w:kern w:val="2"/>
          <w:rtl/>
          <w:lang w:val="en-US" w:eastAsia="en-US" w:bidi="ar-EG"/>
        </w:rPr>
        <w:t>غرفة تبادل معلومات السلامة الأحيائية</w:t>
      </w:r>
      <w:r w:rsidR="00FF59AA" w:rsidRPr="00C47D81">
        <w:rPr>
          <w:rFonts w:eastAsia="YouYuan" w:cs="Simplified Arabic"/>
          <w:kern w:val="2"/>
          <w:rtl/>
          <w:lang w:val="en-US" w:eastAsia="en-US" w:bidi="ar-EG"/>
        </w:rPr>
        <w:t xml:space="preserve"> </w:t>
      </w:r>
      <w:r w:rsidR="00F43F2D" w:rsidRPr="00C47D81">
        <w:rPr>
          <w:rFonts w:eastAsia="YouYuan" w:cs="Simplified Arabic"/>
          <w:kern w:val="2"/>
          <w:rtl/>
          <w:lang w:val="en-US" w:eastAsia="en-US" w:bidi="ar-EG"/>
        </w:rPr>
        <w:t>وتحديثها</w:t>
      </w:r>
      <w:r w:rsidR="00F43F2D" w:rsidRPr="00C47D81">
        <w:rPr>
          <w:rFonts w:eastAsia="YouYuan" w:cs="Simplified Arabic"/>
          <w:kern w:val="2"/>
          <w:lang w:val="en-US" w:eastAsia="en-US" w:bidi="ar-EG"/>
        </w:rPr>
        <w:t>.</w:t>
      </w:r>
    </w:p>
    <w:p w14:paraId="3E5928F9" w14:textId="05CEC040" w:rsidR="009378BB" w:rsidRPr="00C47D81" w:rsidRDefault="00FF59AA" w:rsidP="00F43F2D">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C47D81">
        <w:rPr>
          <w:rFonts w:eastAsia="YouYuan" w:cs="Simplified Arabic" w:hint="cs"/>
          <w:kern w:val="2"/>
          <w:rtl/>
          <w:lang w:val="en-US" w:eastAsia="en-US" w:bidi="ar-EG"/>
        </w:rPr>
        <w:t>و</w:t>
      </w:r>
      <w:r w:rsidR="00F43F2D" w:rsidRPr="00C47D81">
        <w:rPr>
          <w:rFonts w:eastAsia="YouYuan" w:cs="Simplified Arabic"/>
          <w:kern w:val="2"/>
          <w:rtl/>
          <w:lang w:val="en-US" w:eastAsia="en-US" w:bidi="ar-EG"/>
        </w:rPr>
        <w:t xml:space="preserve">نُشر تحليل التقارير الوطنية الخامسة </w:t>
      </w:r>
      <w:r w:rsidRPr="00C47D81">
        <w:rPr>
          <w:rFonts w:eastAsia="YouYuan" w:cs="Simplified Arabic" w:hint="cs"/>
          <w:kern w:val="2"/>
          <w:rtl/>
          <w:lang w:val="en-US" w:eastAsia="en-US" w:bidi="ar-EG"/>
        </w:rPr>
        <w:t>بوصفه</w:t>
      </w:r>
      <w:r w:rsidR="00F43F2D" w:rsidRPr="00C47D81">
        <w:rPr>
          <w:rFonts w:eastAsia="YouYuan" w:cs="Simplified Arabic"/>
          <w:kern w:val="2"/>
          <w:rtl/>
          <w:lang w:val="en-US" w:eastAsia="en-US" w:bidi="ar-EG"/>
        </w:rPr>
        <w:t xml:space="preserve"> الوثيقة </w:t>
      </w:r>
      <w:hyperlink r:id="rId29" w:history="1">
        <w:r w:rsidRPr="00C47D81">
          <w:rPr>
            <w:rStyle w:val="Hyperlink"/>
          </w:rPr>
          <w:t>CBD/S</w:t>
        </w:r>
        <w:r w:rsidRPr="00C47D81">
          <w:rPr>
            <w:rStyle w:val="Hyperlink"/>
          </w:rPr>
          <w:t>B</w:t>
        </w:r>
        <w:r w:rsidRPr="00C47D81">
          <w:rPr>
            <w:rStyle w:val="Hyperlink"/>
          </w:rPr>
          <w:t>I/7/6/Add.1</w:t>
        </w:r>
      </w:hyperlink>
      <w:r w:rsidR="00F43F2D" w:rsidRPr="00C47D81">
        <w:rPr>
          <w:rFonts w:eastAsia="YouYuan" w:cs="Simplified Arabic"/>
          <w:kern w:val="2"/>
          <w:rtl/>
          <w:lang w:val="en-US" w:eastAsia="en-US" w:bidi="ar-EG"/>
        </w:rPr>
        <w:t>.</w:t>
      </w:r>
    </w:p>
    <w:p w14:paraId="1CE438A2" w14:textId="63ECBD89" w:rsidR="00BE3A6A" w:rsidRPr="00C47D81" w:rsidRDefault="009D20FB" w:rsidP="009D20FB">
      <w:pPr>
        <w:keepNext/>
        <w:keepLines/>
        <w:bidi/>
        <w:spacing w:before="240" w:after="120" w:line="216" w:lineRule="auto"/>
        <w:ind w:left="713" w:hanging="713"/>
        <w:rPr>
          <w:rFonts w:cs="Simplified Arabic"/>
          <w:b/>
          <w:bCs/>
          <w:rtl/>
        </w:rPr>
      </w:pPr>
      <w:r w:rsidRPr="00C47D81">
        <w:rPr>
          <w:rFonts w:cs="Simplified Arabic" w:hint="cs"/>
          <w:b/>
          <w:bCs/>
          <w:rtl/>
        </w:rPr>
        <w:t>ثامنا - ا</w:t>
      </w:r>
      <w:r w:rsidR="00BE3A6A" w:rsidRPr="00C47D81">
        <w:rPr>
          <w:rFonts w:cs="Simplified Arabic"/>
          <w:b/>
          <w:bCs/>
          <w:rtl/>
        </w:rPr>
        <w:t xml:space="preserve">لعناصر المحتملة </w:t>
      </w:r>
      <w:r w:rsidR="00445472" w:rsidRPr="00C47D81">
        <w:rPr>
          <w:rFonts w:cs="Simplified Arabic" w:hint="cs"/>
          <w:b/>
          <w:bCs/>
          <w:rtl/>
        </w:rPr>
        <w:t>لينظر فيها</w:t>
      </w:r>
      <w:r w:rsidR="00BE3A6A" w:rsidRPr="00C47D81">
        <w:rPr>
          <w:rFonts w:cs="Simplified Arabic"/>
          <w:b/>
          <w:bCs/>
          <w:rtl/>
        </w:rPr>
        <w:t xml:space="preserve"> </w:t>
      </w:r>
      <w:r w:rsidR="00445472" w:rsidRPr="00C47D81">
        <w:rPr>
          <w:rFonts w:cs="Simplified Arabic"/>
          <w:b/>
          <w:bCs/>
          <w:rtl/>
        </w:rPr>
        <w:t xml:space="preserve">مؤتمر الأطراف العامل كاجتماع للأطراف في بروتوكول قرطاجنة </w:t>
      </w:r>
    </w:p>
    <w:p w14:paraId="7A5D5EC3" w14:textId="77C6DF2B" w:rsidR="00BE3A6A" w:rsidRPr="00C47D81" w:rsidRDefault="00BE3A6A" w:rsidP="00BE3A6A">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C47D81">
        <w:rPr>
          <w:rFonts w:eastAsia="YouYuan" w:cs="Simplified Arabic"/>
          <w:kern w:val="2"/>
          <w:rtl/>
          <w:lang w:val="en-US" w:eastAsia="en-US" w:bidi="ar-EG"/>
        </w:rPr>
        <w:t xml:space="preserve">قد يرغب </w:t>
      </w:r>
      <w:r w:rsidR="00445472" w:rsidRPr="00C47D81">
        <w:rPr>
          <w:rFonts w:eastAsia="YouYuan" w:cs="Simplified Arabic"/>
          <w:kern w:val="2"/>
          <w:rtl/>
          <w:lang w:val="en-US" w:eastAsia="en-US" w:bidi="ar-EG"/>
        </w:rPr>
        <w:t xml:space="preserve">مؤتمر الأطراف العامل كاجتماع للأطراف في </w:t>
      </w:r>
      <w:r w:rsidR="00445472" w:rsidRPr="00C47D81">
        <w:rPr>
          <w:rFonts w:eastAsia="YouYuan" w:cs="Simplified Arabic" w:hint="cs"/>
          <w:kern w:val="2"/>
          <w:rtl/>
          <w:lang w:val="en-US" w:eastAsia="en-US" w:bidi="ar-EG"/>
        </w:rPr>
        <w:t>البروتوكول</w:t>
      </w:r>
      <w:r w:rsidR="00445472" w:rsidRPr="00C47D81">
        <w:rPr>
          <w:rFonts w:eastAsia="YouYuan" w:cs="Simplified Arabic"/>
          <w:kern w:val="2"/>
          <w:rtl/>
          <w:lang w:val="en-US" w:eastAsia="en-US" w:bidi="ar-EG"/>
        </w:rPr>
        <w:t xml:space="preserve"> </w:t>
      </w:r>
      <w:r w:rsidRPr="00C47D81">
        <w:rPr>
          <w:rFonts w:eastAsia="YouYuan" w:cs="Simplified Arabic"/>
          <w:kern w:val="2"/>
          <w:rtl/>
          <w:lang w:val="en-US" w:eastAsia="en-US" w:bidi="ar-EG"/>
        </w:rPr>
        <w:t xml:space="preserve">في اعتماد </w:t>
      </w:r>
      <w:r w:rsidR="00445472" w:rsidRPr="00C47D81">
        <w:rPr>
          <w:rFonts w:eastAsia="YouYuan" w:cs="Simplified Arabic" w:hint="cs"/>
          <w:kern w:val="2"/>
          <w:rtl/>
          <w:lang w:val="en-US" w:eastAsia="en-US" w:bidi="ar-EG"/>
        </w:rPr>
        <w:t>مقرر</w:t>
      </w:r>
      <w:r w:rsidR="00445472" w:rsidRPr="00C47D81">
        <w:rPr>
          <w:rStyle w:val="FootnoteReference"/>
          <w:rFonts w:eastAsia="YouYuan" w:cs="Simplified Arabic"/>
          <w:kern w:val="2"/>
          <w:rtl/>
          <w:lang w:val="en-US" w:eastAsia="en-US" w:bidi="ar-EG"/>
        </w:rPr>
        <w:footnoteReference w:id="10"/>
      </w:r>
      <w:r w:rsidRPr="00C47D81">
        <w:rPr>
          <w:rFonts w:eastAsia="YouYuan" w:cs="Simplified Arabic"/>
          <w:kern w:val="2"/>
          <w:rtl/>
          <w:lang w:val="en-US" w:eastAsia="en-US" w:bidi="ar-EG"/>
        </w:rPr>
        <w:t xml:space="preserve"> على </w:t>
      </w:r>
      <w:r w:rsidR="00445472" w:rsidRPr="00C47D81">
        <w:rPr>
          <w:rFonts w:eastAsia="YouYuan" w:cs="Simplified Arabic" w:hint="cs"/>
          <w:kern w:val="2"/>
          <w:rtl/>
          <w:lang w:val="en-US" w:eastAsia="en-US" w:bidi="ar-EG"/>
        </w:rPr>
        <w:t>غرار ما يلي</w:t>
      </w:r>
      <w:r w:rsidRPr="00C47D81">
        <w:rPr>
          <w:rFonts w:eastAsia="YouYuan" w:cs="Simplified Arabic"/>
          <w:kern w:val="2"/>
          <w:lang w:val="en-US" w:eastAsia="en-US" w:bidi="ar-EG"/>
        </w:rPr>
        <w:t>:</w:t>
      </w:r>
    </w:p>
    <w:p w14:paraId="6136DEAD" w14:textId="6368CA64" w:rsidR="00BE3A6A" w:rsidRPr="0018098F" w:rsidRDefault="00BE3A6A" w:rsidP="0018098F">
      <w:pPr>
        <w:pStyle w:val="ListParagraph"/>
        <w:bidi/>
        <w:spacing w:after="120" w:line="216" w:lineRule="auto"/>
        <w:ind w:firstLine="702"/>
        <w:contextualSpacing w:val="0"/>
        <w:jc w:val="both"/>
        <w:rPr>
          <w:rFonts w:eastAsia="YouYuan" w:cs="Simplified Arabic"/>
          <w:i/>
          <w:iCs/>
          <w:kern w:val="2"/>
          <w:rtl/>
          <w:lang w:val="en-US" w:eastAsia="en-US" w:bidi="ar-EG"/>
        </w:rPr>
      </w:pPr>
      <w:r w:rsidRPr="00C47D81">
        <w:rPr>
          <w:rFonts w:eastAsia="YouYuan" w:cs="Simplified Arabic"/>
          <w:i/>
          <w:iCs/>
          <w:kern w:val="2"/>
          <w:rtl/>
          <w:lang w:val="en-US" w:eastAsia="en-US" w:bidi="ar-EG"/>
        </w:rPr>
        <w:lastRenderedPageBreak/>
        <w:t xml:space="preserve">إن مؤتمر الأطراف العامل </w:t>
      </w:r>
      <w:r w:rsidR="00445472" w:rsidRPr="00C47D81">
        <w:rPr>
          <w:rFonts w:eastAsia="YouYuan" w:cs="Simplified Arabic" w:hint="cs"/>
          <w:i/>
          <w:iCs/>
          <w:kern w:val="2"/>
          <w:rtl/>
          <w:lang w:val="en-US" w:eastAsia="en-US" w:bidi="ar-EG"/>
        </w:rPr>
        <w:t>كاجتماع</w:t>
      </w:r>
      <w:r w:rsidRPr="00C47D81">
        <w:rPr>
          <w:rFonts w:eastAsia="YouYuan" w:cs="Simplified Arabic"/>
          <w:i/>
          <w:iCs/>
          <w:kern w:val="2"/>
          <w:rtl/>
          <w:lang w:val="en-US" w:eastAsia="en-US" w:bidi="ar-EG"/>
        </w:rPr>
        <w:t xml:space="preserve"> </w:t>
      </w:r>
      <w:r w:rsidR="00445472" w:rsidRPr="00C47D81">
        <w:rPr>
          <w:rFonts w:eastAsia="YouYuan" w:cs="Simplified Arabic" w:hint="cs"/>
          <w:i/>
          <w:iCs/>
          <w:kern w:val="2"/>
          <w:rtl/>
          <w:lang w:val="en-US" w:eastAsia="en-US" w:bidi="ar-EG"/>
        </w:rPr>
        <w:t>ل</w:t>
      </w:r>
      <w:r w:rsidRPr="00C47D81">
        <w:rPr>
          <w:rFonts w:eastAsia="YouYuan" w:cs="Simplified Arabic"/>
          <w:i/>
          <w:iCs/>
          <w:kern w:val="2"/>
          <w:rtl/>
          <w:lang w:val="en-US" w:eastAsia="en-US" w:bidi="ar-EG"/>
        </w:rPr>
        <w:t>لأطراف في</w:t>
      </w:r>
      <w:r w:rsidRPr="0018098F">
        <w:rPr>
          <w:rFonts w:eastAsia="YouYuan" w:cs="Simplified Arabic"/>
          <w:i/>
          <w:iCs/>
          <w:kern w:val="2"/>
          <w:rtl/>
          <w:lang w:val="en-US" w:eastAsia="en-US" w:bidi="ar-EG"/>
        </w:rPr>
        <w:t xml:space="preserve"> بروتوكول قرطاجنة،</w:t>
      </w:r>
    </w:p>
    <w:p w14:paraId="3372D867" w14:textId="62D2F857" w:rsidR="00BE3A6A" w:rsidRPr="00BE3A6A" w:rsidRDefault="00BE3A6A" w:rsidP="0018098F">
      <w:pPr>
        <w:pStyle w:val="ListParagraph"/>
        <w:bidi/>
        <w:spacing w:after="120" w:line="216" w:lineRule="auto"/>
        <w:ind w:firstLine="702"/>
        <w:contextualSpacing w:val="0"/>
        <w:jc w:val="both"/>
        <w:rPr>
          <w:rFonts w:eastAsia="YouYuan" w:cs="Simplified Arabic"/>
          <w:kern w:val="2"/>
          <w:rtl/>
          <w:lang w:val="en-US" w:eastAsia="en-US" w:bidi="ar-EG"/>
        </w:rPr>
      </w:pPr>
      <w:r w:rsidRPr="007E05FC">
        <w:rPr>
          <w:rFonts w:eastAsia="YouYuan" w:cs="Simplified Arabic"/>
          <w:i/>
          <w:iCs/>
          <w:kern w:val="2"/>
          <w:rtl/>
          <w:lang w:val="en-US" w:eastAsia="en-US" w:bidi="ar-EG"/>
        </w:rPr>
        <w:t>إذ يستذكر</w:t>
      </w:r>
      <w:r w:rsidRPr="00BE3A6A">
        <w:rPr>
          <w:rFonts w:eastAsia="YouYuan" w:cs="Simplified Arabic"/>
          <w:kern w:val="2"/>
          <w:rtl/>
          <w:lang w:val="en-US" w:eastAsia="en-US" w:bidi="ar-EG"/>
        </w:rPr>
        <w:t xml:space="preserve"> </w:t>
      </w:r>
      <w:r w:rsidR="00105552">
        <w:rPr>
          <w:rFonts w:eastAsia="YouYuan" w:cs="Simplified Arabic" w:hint="cs"/>
          <w:kern w:val="2"/>
          <w:rtl/>
          <w:lang w:val="en-US" w:eastAsia="en-US" w:bidi="ar-EG"/>
        </w:rPr>
        <w:t>مقرريه</w:t>
      </w:r>
      <w:r w:rsidRPr="00BE3A6A">
        <w:rPr>
          <w:rFonts w:eastAsia="YouYuan" w:cs="Simplified Arabic"/>
          <w:kern w:val="2"/>
          <w:lang w:val="en-US" w:eastAsia="en-US" w:bidi="ar-EG"/>
        </w:rPr>
        <w:t xml:space="preserve"> </w:t>
      </w:r>
      <w:hyperlink r:id="rId30" w:history="1">
        <w:r w:rsidRPr="00445472">
          <w:rPr>
            <w:rStyle w:val="Hyperlink"/>
            <w:rFonts w:eastAsia="YouYuan" w:cs="Simplified Arabic"/>
            <w:kern w:val="2"/>
            <w:lang w:val="en-US" w:eastAsia="en-US" w:bidi="ar-EG"/>
          </w:rPr>
          <w:t>CP-10/11</w:t>
        </w:r>
      </w:hyperlink>
      <w:r w:rsidRPr="00BE3A6A">
        <w:rPr>
          <w:rFonts w:eastAsia="YouYuan" w:cs="Simplified Arabic"/>
          <w:kern w:val="2"/>
          <w:lang w:val="en-US" w:eastAsia="en-US" w:bidi="ar-EG"/>
        </w:rPr>
        <w:t xml:space="preserve"> </w:t>
      </w:r>
      <w:r w:rsidRPr="00BE3A6A">
        <w:rPr>
          <w:rFonts w:eastAsia="YouYuan" w:cs="Simplified Arabic"/>
          <w:kern w:val="2"/>
          <w:rtl/>
          <w:lang w:val="en-US" w:eastAsia="en-US" w:bidi="ar-EG"/>
        </w:rPr>
        <w:t>المؤرخ 10 ديسمبر/كانون الأول 2022 و</w:t>
      </w:r>
      <w:hyperlink r:id="rId31" w:history="1">
        <w:r w:rsidRPr="00445472">
          <w:rPr>
            <w:rStyle w:val="Hyperlink"/>
            <w:rFonts w:eastAsia="YouYuan" w:cs="Simplified Arabic"/>
            <w:kern w:val="2"/>
            <w:lang w:val="en-US" w:eastAsia="en-US" w:bidi="ar-EG"/>
          </w:rPr>
          <w:t>CP-11/8</w:t>
        </w:r>
      </w:hyperlink>
      <w:r w:rsidR="00445472">
        <w:rPr>
          <w:rFonts w:eastAsia="YouYuan" w:cs="Simplified Arabic" w:hint="cs"/>
          <w:kern w:val="2"/>
          <w:rtl/>
          <w:lang w:val="en-US" w:eastAsia="en-US" w:bidi="ar-EG"/>
        </w:rPr>
        <w:t xml:space="preserve"> </w:t>
      </w:r>
      <w:r w:rsidRPr="00BE3A6A">
        <w:rPr>
          <w:rFonts w:eastAsia="YouYuan" w:cs="Simplified Arabic"/>
          <w:kern w:val="2"/>
          <w:rtl/>
          <w:lang w:val="en-US" w:eastAsia="en-US" w:bidi="ar-EG"/>
        </w:rPr>
        <w:t>المؤرخ 30 أكتوبر/تشرين الأول 2024،</w:t>
      </w:r>
    </w:p>
    <w:p w14:paraId="7A393C4A" w14:textId="3502D219" w:rsidR="00BE3A6A" w:rsidRPr="00BE3A6A" w:rsidRDefault="00BE3A6A" w:rsidP="007E05FC">
      <w:pPr>
        <w:pStyle w:val="ListParagraph"/>
        <w:bidi/>
        <w:spacing w:after="120" w:line="216" w:lineRule="auto"/>
        <w:ind w:firstLine="702"/>
        <w:contextualSpacing w:val="0"/>
        <w:jc w:val="both"/>
        <w:rPr>
          <w:rFonts w:eastAsia="YouYuan" w:cs="Simplified Arabic"/>
          <w:kern w:val="2"/>
          <w:rtl/>
          <w:lang w:val="en-US" w:eastAsia="en-US" w:bidi="ar-EG"/>
        </w:rPr>
      </w:pPr>
      <w:r w:rsidRPr="00445472">
        <w:rPr>
          <w:rFonts w:eastAsia="YouYuan" w:cs="Simplified Arabic"/>
          <w:i/>
          <w:iCs/>
          <w:kern w:val="2"/>
          <w:rtl/>
          <w:lang w:val="en-US" w:eastAsia="en-US" w:bidi="ar-EG"/>
        </w:rPr>
        <w:t xml:space="preserve">إذ </w:t>
      </w:r>
      <w:r w:rsidR="00CE49BC">
        <w:rPr>
          <w:rFonts w:eastAsia="YouYuan" w:cs="Simplified Arabic" w:hint="cs"/>
          <w:i/>
          <w:iCs/>
          <w:kern w:val="2"/>
          <w:rtl/>
          <w:lang w:val="en-US" w:eastAsia="en-US" w:bidi="ar-EG"/>
        </w:rPr>
        <w:t>يحيط علما</w:t>
      </w:r>
      <w:r w:rsidRPr="00BE3A6A">
        <w:rPr>
          <w:rFonts w:eastAsia="YouYuan" w:cs="Simplified Arabic"/>
          <w:kern w:val="2"/>
          <w:rtl/>
          <w:lang w:val="en-US" w:eastAsia="en-US" w:bidi="ar-EG"/>
        </w:rPr>
        <w:t xml:space="preserve"> </w:t>
      </w:r>
      <w:r w:rsidR="00CE49BC">
        <w:rPr>
          <w:rFonts w:eastAsia="YouYuan" w:cs="Simplified Arabic" w:hint="cs"/>
          <w:kern w:val="2"/>
          <w:rtl/>
          <w:lang w:val="en-US" w:eastAsia="en-US" w:bidi="ar-EG"/>
        </w:rPr>
        <w:t>ب</w:t>
      </w:r>
      <w:r w:rsidRPr="00BE3A6A">
        <w:rPr>
          <w:rFonts w:eastAsia="YouYuan" w:cs="Simplified Arabic"/>
          <w:kern w:val="2"/>
          <w:rtl/>
          <w:lang w:val="en-US" w:eastAsia="en-US" w:bidi="ar-EG"/>
        </w:rPr>
        <w:t xml:space="preserve">التقدم الذي أبلغت عنه الأطراف في تقاريرها الوطنية الخامسة فيما يتعلق بالكشف عن الكائنات الحية </w:t>
      </w:r>
      <w:r w:rsidR="00CE49BC">
        <w:rPr>
          <w:rFonts w:eastAsia="YouYuan" w:cs="Simplified Arabic" w:hint="cs"/>
          <w:kern w:val="2"/>
          <w:rtl/>
          <w:lang w:val="en-US" w:eastAsia="en-US" w:bidi="ar-EG"/>
        </w:rPr>
        <w:t>المحورة</w:t>
      </w:r>
      <w:r w:rsidRPr="00BE3A6A">
        <w:rPr>
          <w:rFonts w:eastAsia="YouYuan" w:cs="Simplified Arabic"/>
          <w:kern w:val="2"/>
          <w:rtl/>
          <w:lang w:val="en-US" w:eastAsia="en-US" w:bidi="ar-EG"/>
        </w:rPr>
        <w:t xml:space="preserve"> وتحديد</w:t>
      </w:r>
      <w:r w:rsidR="00CE49BC">
        <w:rPr>
          <w:rFonts w:eastAsia="YouYuan" w:cs="Simplified Arabic" w:hint="cs"/>
          <w:kern w:val="2"/>
          <w:rtl/>
          <w:lang w:val="en-US" w:eastAsia="en-US" w:bidi="ar-EG"/>
        </w:rPr>
        <w:t xml:space="preserve"> هويتها</w:t>
      </w:r>
      <w:r w:rsidRPr="00BE3A6A">
        <w:rPr>
          <w:rFonts w:eastAsia="YouYuan" w:cs="Simplified Arabic"/>
          <w:kern w:val="2"/>
          <w:rtl/>
          <w:lang w:val="en-US" w:eastAsia="en-US" w:bidi="ar-EG"/>
        </w:rPr>
        <w:t xml:space="preserve"> بموجب بروتوكول قرطاجنة </w:t>
      </w:r>
      <w:r w:rsidR="00CE49BC">
        <w:rPr>
          <w:rFonts w:eastAsia="YouYuan" w:cs="Simplified Arabic" w:hint="cs"/>
          <w:kern w:val="2"/>
          <w:rtl/>
          <w:lang w:val="en-US" w:eastAsia="en-US" w:bidi="ar-EG"/>
        </w:rPr>
        <w:t>للسلامة</w:t>
      </w:r>
      <w:r w:rsidRPr="00BE3A6A">
        <w:rPr>
          <w:rFonts w:eastAsia="YouYuan" w:cs="Simplified Arabic"/>
          <w:kern w:val="2"/>
          <w:rtl/>
          <w:lang w:val="en-US" w:eastAsia="en-US" w:bidi="ar-EG"/>
        </w:rPr>
        <w:t xml:space="preserve"> الأحيائية،</w:t>
      </w:r>
      <w:r w:rsidR="000E7942">
        <w:rPr>
          <w:rStyle w:val="FootnoteReference"/>
          <w:rFonts w:eastAsia="YouYuan" w:cs="Simplified Arabic"/>
          <w:kern w:val="2"/>
          <w:rtl/>
          <w:lang w:val="en-US" w:eastAsia="en-US" w:bidi="ar-EG"/>
        </w:rPr>
        <w:footnoteReference w:id="11"/>
      </w:r>
      <w:r w:rsidRPr="00BE3A6A">
        <w:rPr>
          <w:rFonts w:eastAsia="YouYuan" w:cs="Simplified Arabic"/>
          <w:kern w:val="2"/>
          <w:rtl/>
          <w:lang w:val="en-US" w:eastAsia="en-US" w:bidi="ar-EG"/>
        </w:rPr>
        <w:t xml:space="preserve"> ويقر بنتائج التقييم </w:t>
      </w:r>
      <w:r w:rsidR="000E7942">
        <w:rPr>
          <w:rFonts w:eastAsia="YouYuan" w:cs="Simplified Arabic" w:hint="cs"/>
          <w:kern w:val="2"/>
          <w:rtl/>
          <w:lang w:val="en-US" w:eastAsia="en-US" w:bidi="ar-EG"/>
        </w:rPr>
        <w:t>والاستعراض</w:t>
      </w:r>
      <w:r w:rsidRPr="00BE3A6A">
        <w:rPr>
          <w:rFonts w:eastAsia="YouYuan" w:cs="Simplified Arabic"/>
          <w:kern w:val="2"/>
          <w:rtl/>
          <w:lang w:val="en-US" w:eastAsia="en-US" w:bidi="ar-EG"/>
        </w:rPr>
        <w:t xml:space="preserve"> الخامس لفعالية البروتوكول،</w:t>
      </w:r>
      <w:r w:rsidR="000E7942">
        <w:rPr>
          <w:rStyle w:val="FootnoteReference"/>
          <w:rFonts w:eastAsia="YouYuan" w:cs="Simplified Arabic"/>
          <w:kern w:val="2"/>
          <w:rtl/>
          <w:lang w:val="en-US" w:eastAsia="en-US" w:bidi="ar-EG"/>
        </w:rPr>
        <w:footnoteReference w:id="12"/>
      </w:r>
    </w:p>
    <w:p w14:paraId="0009B0AD" w14:textId="62901D9B" w:rsidR="00BE3A6A" w:rsidRPr="00BE3A6A" w:rsidRDefault="00BE3A6A" w:rsidP="007E05FC">
      <w:pPr>
        <w:pStyle w:val="ListParagraph"/>
        <w:bidi/>
        <w:spacing w:after="120" w:line="216" w:lineRule="auto"/>
        <w:ind w:firstLine="702"/>
        <w:contextualSpacing w:val="0"/>
        <w:jc w:val="both"/>
        <w:rPr>
          <w:rFonts w:eastAsia="YouYuan" w:cs="Simplified Arabic"/>
          <w:kern w:val="2"/>
          <w:rtl/>
          <w:lang w:val="en-US" w:eastAsia="en-US" w:bidi="ar-EG"/>
        </w:rPr>
      </w:pPr>
      <w:r w:rsidRPr="000E7942">
        <w:rPr>
          <w:rFonts w:eastAsia="YouYuan" w:cs="Simplified Arabic"/>
          <w:i/>
          <w:iCs/>
          <w:kern w:val="2"/>
          <w:rtl/>
          <w:lang w:val="en-US" w:eastAsia="en-US" w:bidi="ar-EG"/>
        </w:rPr>
        <w:t xml:space="preserve">إذ </w:t>
      </w:r>
      <w:r w:rsidR="000E7942" w:rsidRPr="000E7942">
        <w:rPr>
          <w:rFonts w:eastAsia="YouYuan" w:cs="Simplified Arabic" w:hint="cs"/>
          <w:i/>
          <w:iCs/>
          <w:kern w:val="2"/>
          <w:rtl/>
          <w:lang w:val="en-US" w:eastAsia="en-US" w:bidi="ar-EG"/>
        </w:rPr>
        <w:t>يحيط علما</w:t>
      </w:r>
      <w:r w:rsidR="000E7942">
        <w:rPr>
          <w:rFonts w:eastAsia="YouYuan" w:cs="Simplified Arabic" w:hint="cs"/>
          <w:kern w:val="2"/>
          <w:rtl/>
          <w:lang w:val="en-US" w:eastAsia="en-US" w:bidi="ar-EG"/>
        </w:rPr>
        <w:t xml:space="preserve"> </w:t>
      </w:r>
      <w:r w:rsidR="000E7942" w:rsidRPr="004848A7">
        <w:rPr>
          <w:rFonts w:eastAsia="YouYuan" w:cs="Simplified Arabic" w:hint="cs"/>
          <w:i/>
          <w:iCs/>
          <w:kern w:val="2"/>
          <w:rtl/>
          <w:lang w:val="en-US" w:eastAsia="en-US" w:bidi="ar-EG"/>
        </w:rPr>
        <w:t>أيضا</w:t>
      </w:r>
      <w:r w:rsidRPr="00BE3A6A">
        <w:rPr>
          <w:rFonts w:eastAsia="YouYuan" w:cs="Simplified Arabic"/>
          <w:kern w:val="2"/>
          <w:rtl/>
          <w:lang w:val="en-US" w:eastAsia="en-US" w:bidi="ar-EG"/>
        </w:rPr>
        <w:t xml:space="preserve"> </w:t>
      </w:r>
      <w:r w:rsidR="000E7942">
        <w:rPr>
          <w:rFonts w:eastAsia="YouYuan" w:cs="Simplified Arabic" w:hint="cs"/>
          <w:kern w:val="2"/>
          <w:rtl/>
          <w:lang w:val="en-US" w:eastAsia="en-US" w:bidi="ar-EG"/>
        </w:rPr>
        <w:t>ب</w:t>
      </w:r>
      <w:r w:rsidRPr="00BE3A6A">
        <w:rPr>
          <w:rFonts w:eastAsia="YouYuan" w:cs="Simplified Arabic"/>
          <w:kern w:val="2"/>
          <w:rtl/>
          <w:lang w:val="en-US" w:eastAsia="en-US" w:bidi="ar-EG"/>
        </w:rPr>
        <w:t>التحديات التي تواجهها العديد من الأطراف في ضمان التشغيل المستدام</w:t>
      </w:r>
      <w:r w:rsidR="000E7942">
        <w:rPr>
          <w:rFonts w:eastAsia="YouYuan" w:cs="Simplified Arabic" w:hint="cs"/>
          <w:kern w:val="2"/>
          <w:rtl/>
          <w:lang w:val="en-US" w:eastAsia="en-US" w:bidi="ar-EG"/>
        </w:rPr>
        <w:t>،</w:t>
      </w:r>
      <w:r w:rsidRPr="00BE3A6A">
        <w:rPr>
          <w:rFonts w:eastAsia="YouYuan" w:cs="Simplified Arabic"/>
          <w:kern w:val="2"/>
          <w:rtl/>
          <w:lang w:val="en-US" w:eastAsia="en-US" w:bidi="ar-EG"/>
        </w:rPr>
        <w:t xml:space="preserve"> والصيانة</w:t>
      </w:r>
      <w:r w:rsidR="000E7942">
        <w:rPr>
          <w:rFonts w:eastAsia="YouYuan" w:cs="Simplified Arabic" w:hint="cs"/>
          <w:kern w:val="2"/>
          <w:rtl/>
          <w:lang w:val="en-US" w:eastAsia="en-US" w:bidi="ar-EG"/>
        </w:rPr>
        <w:t>،</w:t>
      </w:r>
      <w:r w:rsidRPr="00BE3A6A">
        <w:rPr>
          <w:rFonts w:eastAsia="YouYuan" w:cs="Simplified Arabic"/>
          <w:kern w:val="2"/>
          <w:rtl/>
          <w:lang w:val="en-US" w:eastAsia="en-US" w:bidi="ar-EG"/>
        </w:rPr>
        <w:t xml:space="preserve"> والتطوير المستمر </w:t>
      </w:r>
      <w:r w:rsidR="000E7942">
        <w:rPr>
          <w:rFonts w:eastAsia="YouYuan" w:cs="Simplified Arabic" w:hint="cs"/>
          <w:kern w:val="2"/>
          <w:rtl/>
          <w:lang w:val="en-US" w:eastAsia="en-US" w:bidi="ar-EG"/>
        </w:rPr>
        <w:t>لمرافق المختبرات</w:t>
      </w:r>
      <w:r w:rsidRPr="00BE3A6A">
        <w:rPr>
          <w:rFonts w:eastAsia="YouYuan" w:cs="Simplified Arabic"/>
          <w:kern w:val="2"/>
          <w:rtl/>
          <w:lang w:val="en-US" w:eastAsia="en-US" w:bidi="ar-EG"/>
        </w:rPr>
        <w:t xml:space="preserve"> المعنية بالكشف عن الكائنات الحية </w:t>
      </w:r>
      <w:r w:rsidR="000E7942">
        <w:rPr>
          <w:rFonts w:eastAsia="YouYuan" w:cs="Simplified Arabic" w:hint="cs"/>
          <w:kern w:val="2"/>
          <w:rtl/>
          <w:lang w:val="en-US" w:eastAsia="en-US" w:bidi="ar-EG"/>
        </w:rPr>
        <w:t>المحورة</w:t>
      </w:r>
      <w:r w:rsidRPr="00BE3A6A">
        <w:rPr>
          <w:rFonts w:eastAsia="YouYuan" w:cs="Simplified Arabic"/>
          <w:kern w:val="2"/>
          <w:rtl/>
          <w:lang w:val="en-US" w:eastAsia="en-US" w:bidi="ar-EG"/>
        </w:rPr>
        <w:t xml:space="preserve"> وتحديد</w:t>
      </w:r>
      <w:r w:rsidR="000E7942">
        <w:rPr>
          <w:rFonts w:eastAsia="YouYuan" w:cs="Simplified Arabic" w:hint="cs"/>
          <w:kern w:val="2"/>
          <w:rtl/>
          <w:lang w:val="en-US" w:eastAsia="en-US" w:bidi="ar-EG"/>
        </w:rPr>
        <w:t xml:space="preserve"> هويتها</w:t>
      </w:r>
      <w:r w:rsidRPr="00BE3A6A">
        <w:rPr>
          <w:rFonts w:eastAsia="YouYuan" w:cs="Simplified Arabic"/>
          <w:kern w:val="2"/>
          <w:rtl/>
          <w:lang w:val="en-US" w:eastAsia="en-US" w:bidi="ar-EG"/>
        </w:rPr>
        <w:t>، والاختلافات الكبيرة في القدرات التقنية والمؤسسية التي لا تزال قائمة بين الأطراف،</w:t>
      </w:r>
    </w:p>
    <w:p w14:paraId="3491A4A0" w14:textId="20681E76" w:rsidR="00BE3A6A" w:rsidRPr="00BE3A6A" w:rsidRDefault="00BE3A6A" w:rsidP="00C2657B">
      <w:pPr>
        <w:pStyle w:val="ListParagraph"/>
        <w:numPr>
          <w:ilvl w:val="0"/>
          <w:numId w:val="15"/>
        </w:numPr>
        <w:bidi/>
        <w:spacing w:after="120" w:line="216" w:lineRule="auto"/>
        <w:ind w:left="713" w:firstLine="709"/>
        <w:contextualSpacing w:val="0"/>
        <w:jc w:val="both"/>
        <w:rPr>
          <w:rFonts w:eastAsia="YouYuan" w:cs="Simplified Arabic"/>
          <w:kern w:val="2"/>
          <w:rtl/>
          <w:lang w:val="en-US" w:eastAsia="en-US" w:bidi="ar-EG"/>
        </w:rPr>
      </w:pPr>
      <w:r w:rsidRPr="000E7942">
        <w:rPr>
          <w:rFonts w:eastAsia="YouYuan" w:cs="Simplified Arabic"/>
          <w:i/>
          <w:iCs/>
          <w:kern w:val="2"/>
          <w:rtl/>
          <w:lang w:val="en-US" w:eastAsia="en-US" w:bidi="ar-EG"/>
        </w:rPr>
        <w:t>يدعو</w:t>
      </w:r>
      <w:r w:rsidRPr="00BE3A6A">
        <w:rPr>
          <w:rFonts w:eastAsia="YouYuan" w:cs="Simplified Arabic"/>
          <w:kern w:val="2"/>
          <w:rtl/>
          <w:lang w:val="en-US" w:eastAsia="en-US" w:bidi="ar-EG"/>
        </w:rPr>
        <w:t xml:space="preserve"> الأطراف</w:t>
      </w:r>
      <w:r w:rsidR="000E7942">
        <w:rPr>
          <w:rFonts w:eastAsia="YouYuan" w:cs="Simplified Arabic" w:hint="cs"/>
          <w:kern w:val="2"/>
          <w:rtl/>
          <w:lang w:val="en-US" w:eastAsia="en-US" w:bidi="ar-EG"/>
        </w:rPr>
        <w:t>،</w:t>
      </w:r>
      <w:r w:rsidRPr="00BE3A6A">
        <w:rPr>
          <w:rFonts w:eastAsia="YouYuan" w:cs="Simplified Arabic"/>
          <w:kern w:val="2"/>
          <w:rtl/>
          <w:lang w:val="en-US" w:eastAsia="en-US" w:bidi="ar-EG"/>
        </w:rPr>
        <w:t xml:space="preserve"> والحكومات الأخرى والمنظمات ذات الصلة إلى </w:t>
      </w:r>
      <w:r w:rsidR="000E7942">
        <w:rPr>
          <w:rFonts w:eastAsia="YouYuan" w:cs="Simplified Arabic" w:hint="cs"/>
          <w:kern w:val="2"/>
          <w:rtl/>
          <w:lang w:val="en-US" w:eastAsia="en-US" w:bidi="ar-EG"/>
        </w:rPr>
        <w:t>استعراض</w:t>
      </w:r>
      <w:r w:rsidRPr="00BE3A6A">
        <w:rPr>
          <w:rFonts w:eastAsia="YouYuan" w:cs="Simplified Arabic"/>
          <w:kern w:val="2"/>
          <w:rtl/>
          <w:lang w:val="en-US" w:eastAsia="en-US" w:bidi="ar-EG"/>
        </w:rPr>
        <w:t xml:space="preserve"> وتحديث المعلومات الواردة في سجل المختبرات المتاح عبر </w:t>
      </w:r>
      <w:r w:rsidR="000E7942" w:rsidRPr="00FF59AA">
        <w:rPr>
          <w:rFonts w:eastAsia="YouYuan" w:cs="Simplified Arabic"/>
          <w:kern w:val="2"/>
          <w:rtl/>
          <w:lang w:val="en-US" w:eastAsia="en-US" w:bidi="ar-EG"/>
        </w:rPr>
        <w:t>غرفة تبادل معلومات السلامة الأحيائية</w:t>
      </w:r>
      <w:r w:rsidRPr="00BE3A6A">
        <w:rPr>
          <w:rFonts w:eastAsia="YouYuan" w:cs="Simplified Arabic"/>
          <w:kern w:val="2"/>
          <w:rtl/>
          <w:lang w:val="en-US" w:eastAsia="en-US" w:bidi="ar-EG"/>
        </w:rPr>
        <w:t xml:space="preserve">، حسب الاقتضاء، وترشيح مختبرات وخبراء إضافيين للمشاركة في </w:t>
      </w:r>
      <w:r w:rsidR="000E7942" w:rsidRPr="000E7942">
        <w:rPr>
          <w:rFonts w:eastAsia="YouYuan" w:cs="Simplified Arabic"/>
          <w:kern w:val="2"/>
          <w:rtl/>
          <w:lang w:val="en-US" w:eastAsia="en-US" w:bidi="ar-EG"/>
        </w:rPr>
        <w:t>شبكة مختبرات الكشف عن الكائنات الحية المحورة وتحديد هويتها</w:t>
      </w:r>
      <w:r w:rsidRPr="00BE3A6A">
        <w:rPr>
          <w:rFonts w:eastAsia="YouYuan" w:cs="Simplified Arabic"/>
          <w:kern w:val="2"/>
          <w:rtl/>
          <w:lang w:val="en-US" w:eastAsia="en-US" w:bidi="ar-EG"/>
        </w:rPr>
        <w:t>؛</w:t>
      </w:r>
    </w:p>
    <w:p w14:paraId="135A1E1F" w14:textId="6A02E1E7" w:rsidR="00BE3A6A" w:rsidRPr="00BE3A6A" w:rsidRDefault="003F43FE" w:rsidP="00C2657B">
      <w:pPr>
        <w:pStyle w:val="ListParagraph"/>
        <w:numPr>
          <w:ilvl w:val="0"/>
          <w:numId w:val="15"/>
        </w:numPr>
        <w:bidi/>
        <w:spacing w:after="120" w:line="216" w:lineRule="auto"/>
        <w:ind w:left="713" w:firstLine="709"/>
        <w:contextualSpacing w:val="0"/>
        <w:jc w:val="both"/>
        <w:rPr>
          <w:rFonts w:eastAsia="YouYuan" w:cs="Simplified Arabic"/>
          <w:kern w:val="2"/>
          <w:rtl/>
          <w:lang w:val="en-US" w:eastAsia="en-US" w:bidi="ar-EG"/>
        </w:rPr>
      </w:pPr>
      <w:r w:rsidRPr="000E7942">
        <w:rPr>
          <w:rFonts w:eastAsia="YouYuan" w:cs="Simplified Arabic" w:hint="cs"/>
          <w:i/>
          <w:iCs/>
          <w:kern w:val="2"/>
          <w:rtl/>
          <w:lang w:val="en-US" w:eastAsia="en-US" w:bidi="ar-EG"/>
        </w:rPr>
        <w:t>يشجع</w:t>
      </w:r>
      <w:r w:rsidR="00BE3A6A" w:rsidRPr="00BE3A6A">
        <w:rPr>
          <w:rFonts w:eastAsia="YouYuan" w:cs="Simplified Arabic"/>
          <w:kern w:val="2"/>
          <w:rtl/>
          <w:lang w:val="en-US" w:eastAsia="en-US" w:bidi="ar-EG"/>
        </w:rPr>
        <w:t xml:space="preserve"> الأطراف على دعم إنشاء</w:t>
      </w:r>
      <w:r w:rsidR="000E7942">
        <w:rPr>
          <w:rFonts w:eastAsia="YouYuan" w:cs="Simplified Arabic" w:hint="cs"/>
          <w:kern w:val="2"/>
          <w:rtl/>
          <w:lang w:val="en-US" w:eastAsia="en-US" w:bidi="ar-EG"/>
        </w:rPr>
        <w:t>،</w:t>
      </w:r>
      <w:r w:rsidR="00BE3A6A" w:rsidRPr="00BE3A6A">
        <w:rPr>
          <w:rFonts w:eastAsia="YouYuan" w:cs="Simplified Arabic"/>
          <w:kern w:val="2"/>
          <w:rtl/>
          <w:lang w:val="en-US" w:eastAsia="en-US" w:bidi="ar-EG"/>
        </w:rPr>
        <w:t xml:space="preserve"> وتنشيط وتعزيز الشبكات الإقليمية للمختبرات والشراكات </w:t>
      </w:r>
      <w:r w:rsidR="000E7942">
        <w:rPr>
          <w:rFonts w:eastAsia="YouYuan" w:cs="Simplified Arabic" w:hint="cs"/>
          <w:kern w:val="2"/>
          <w:rtl/>
          <w:lang w:val="en-US" w:eastAsia="en-US" w:bidi="ar-EG"/>
        </w:rPr>
        <w:t>للترويج</w:t>
      </w:r>
      <w:r w:rsidR="00BE3A6A" w:rsidRPr="00BE3A6A">
        <w:rPr>
          <w:rFonts w:eastAsia="YouYuan" w:cs="Simplified Arabic"/>
          <w:kern w:val="2"/>
          <w:rtl/>
          <w:lang w:val="en-US" w:eastAsia="en-US" w:bidi="ar-EG"/>
        </w:rPr>
        <w:t xml:space="preserve"> </w:t>
      </w:r>
      <w:r w:rsidR="000E7942">
        <w:rPr>
          <w:rFonts w:eastAsia="YouYuan" w:cs="Simplified Arabic" w:hint="cs"/>
          <w:kern w:val="2"/>
          <w:rtl/>
          <w:lang w:val="en-US" w:eastAsia="en-US" w:bidi="ar-EG"/>
        </w:rPr>
        <w:t>ل</w:t>
      </w:r>
      <w:r w:rsidR="00BE3A6A" w:rsidRPr="00BE3A6A">
        <w:rPr>
          <w:rFonts w:eastAsia="YouYuan" w:cs="Simplified Arabic"/>
          <w:kern w:val="2"/>
          <w:rtl/>
          <w:lang w:val="en-US" w:eastAsia="en-US" w:bidi="ar-EG"/>
        </w:rPr>
        <w:t>بناء القدرات</w:t>
      </w:r>
      <w:r w:rsidR="000E7942">
        <w:rPr>
          <w:rFonts w:eastAsia="YouYuan" w:cs="Simplified Arabic" w:hint="cs"/>
          <w:kern w:val="2"/>
          <w:rtl/>
          <w:lang w:val="en-US" w:eastAsia="en-US" w:bidi="ar-EG"/>
        </w:rPr>
        <w:t>،</w:t>
      </w:r>
      <w:r w:rsidR="00BE3A6A" w:rsidRPr="00BE3A6A">
        <w:rPr>
          <w:rFonts w:eastAsia="YouYuan" w:cs="Simplified Arabic"/>
          <w:kern w:val="2"/>
          <w:rtl/>
          <w:lang w:val="en-US" w:eastAsia="en-US" w:bidi="ar-EG"/>
        </w:rPr>
        <w:t xml:space="preserve"> وتبادل المعرفة والتعاون التقني في مجال الكشف عن الكائنات الحية </w:t>
      </w:r>
      <w:r w:rsidR="000E7942">
        <w:rPr>
          <w:rFonts w:eastAsia="YouYuan" w:cs="Simplified Arabic" w:hint="cs"/>
          <w:kern w:val="2"/>
          <w:rtl/>
          <w:lang w:val="en-US" w:eastAsia="en-US" w:bidi="ar-EG"/>
        </w:rPr>
        <w:t>المحورة</w:t>
      </w:r>
      <w:r w:rsidR="00BE3A6A" w:rsidRPr="00BE3A6A">
        <w:rPr>
          <w:rFonts w:eastAsia="YouYuan" w:cs="Simplified Arabic"/>
          <w:kern w:val="2"/>
          <w:rtl/>
          <w:lang w:val="en-US" w:eastAsia="en-US" w:bidi="ar-EG"/>
        </w:rPr>
        <w:t xml:space="preserve"> وتحديد</w:t>
      </w:r>
      <w:r w:rsidR="000E7942">
        <w:rPr>
          <w:rFonts w:eastAsia="YouYuan" w:cs="Simplified Arabic" w:hint="cs"/>
          <w:kern w:val="2"/>
          <w:rtl/>
          <w:lang w:val="en-US" w:eastAsia="en-US" w:bidi="ar-EG"/>
        </w:rPr>
        <w:t xml:space="preserve"> هويتها</w:t>
      </w:r>
      <w:r w:rsidR="00BE3A6A" w:rsidRPr="00BE3A6A">
        <w:rPr>
          <w:rFonts w:eastAsia="YouYuan" w:cs="Simplified Arabic"/>
          <w:kern w:val="2"/>
          <w:rtl/>
          <w:lang w:val="en-US" w:eastAsia="en-US" w:bidi="ar-EG"/>
        </w:rPr>
        <w:t>؛</w:t>
      </w:r>
    </w:p>
    <w:p w14:paraId="2216EBAF" w14:textId="77B0B29B" w:rsidR="00BE3A6A" w:rsidRPr="00BE3A6A" w:rsidRDefault="00BE3A6A" w:rsidP="00C2657B">
      <w:pPr>
        <w:pStyle w:val="ListParagraph"/>
        <w:numPr>
          <w:ilvl w:val="0"/>
          <w:numId w:val="15"/>
        </w:numPr>
        <w:bidi/>
        <w:spacing w:after="120" w:line="216" w:lineRule="auto"/>
        <w:ind w:left="713" w:firstLine="709"/>
        <w:contextualSpacing w:val="0"/>
        <w:jc w:val="both"/>
        <w:rPr>
          <w:rFonts w:eastAsia="YouYuan" w:cs="Simplified Arabic"/>
          <w:kern w:val="2"/>
          <w:rtl/>
          <w:lang w:val="en-US" w:eastAsia="en-US" w:bidi="ar-EG"/>
        </w:rPr>
      </w:pPr>
      <w:r w:rsidRPr="000E7942">
        <w:rPr>
          <w:rFonts w:eastAsia="YouYuan" w:cs="Simplified Arabic"/>
          <w:i/>
          <w:iCs/>
          <w:kern w:val="2"/>
          <w:rtl/>
          <w:lang w:val="en-US" w:eastAsia="en-US" w:bidi="ar-EG"/>
        </w:rPr>
        <w:t xml:space="preserve">كما </w:t>
      </w:r>
      <w:r w:rsidR="003F43FE" w:rsidRPr="000E7942">
        <w:rPr>
          <w:rFonts w:eastAsia="YouYuan" w:cs="Simplified Arabic" w:hint="cs"/>
          <w:i/>
          <w:iCs/>
          <w:kern w:val="2"/>
          <w:rtl/>
          <w:lang w:val="en-US" w:eastAsia="en-US" w:bidi="ar-EG"/>
        </w:rPr>
        <w:t>يشجع</w:t>
      </w:r>
      <w:r w:rsidRPr="000E7942">
        <w:rPr>
          <w:rFonts w:eastAsia="YouYuan" w:cs="Simplified Arabic"/>
          <w:i/>
          <w:iCs/>
          <w:kern w:val="2"/>
          <w:rtl/>
          <w:lang w:val="en-US" w:eastAsia="en-US" w:bidi="ar-EG"/>
        </w:rPr>
        <w:t xml:space="preserve"> </w:t>
      </w:r>
      <w:r w:rsidRPr="000E7942">
        <w:rPr>
          <w:rFonts w:eastAsia="YouYuan" w:cs="Simplified Arabic"/>
          <w:kern w:val="2"/>
          <w:rtl/>
          <w:lang w:val="en-US" w:eastAsia="en-US" w:bidi="ar-EG"/>
        </w:rPr>
        <w:t>الأطراف</w:t>
      </w:r>
      <w:r w:rsidRPr="00BE3A6A">
        <w:rPr>
          <w:rFonts w:eastAsia="YouYuan" w:cs="Simplified Arabic"/>
          <w:kern w:val="2"/>
          <w:rtl/>
          <w:lang w:val="en-US" w:eastAsia="en-US" w:bidi="ar-EG"/>
        </w:rPr>
        <w:t xml:space="preserve"> على وضع استراتيجيات </w:t>
      </w:r>
      <w:r w:rsidR="000E7942">
        <w:rPr>
          <w:rFonts w:eastAsia="YouYuan" w:cs="Simplified Arabic" w:hint="cs"/>
          <w:kern w:val="2"/>
          <w:rtl/>
          <w:lang w:val="en-US" w:eastAsia="en-US" w:bidi="ar-EG"/>
        </w:rPr>
        <w:t>قطرية</w:t>
      </w:r>
      <w:r w:rsidRPr="00BE3A6A">
        <w:rPr>
          <w:rFonts w:eastAsia="YouYuan" w:cs="Simplified Arabic"/>
          <w:kern w:val="2"/>
          <w:rtl/>
          <w:lang w:val="en-US" w:eastAsia="en-US" w:bidi="ar-EG"/>
        </w:rPr>
        <w:t xml:space="preserve"> طويلة الأجل للتشغيل المستدام</w:t>
      </w:r>
      <w:r w:rsidR="000E7942">
        <w:rPr>
          <w:rFonts w:eastAsia="YouYuan" w:cs="Simplified Arabic" w:hint="cs"/>
          <w:kern w:val="2"/>
          <w:rtl/>
          <w:lang w:val="en-US" w:eastAsia="en-US" w:bidi="ar-EG"/>
        </w:rPr>
        <w:t>،</w:t>
      </w:r>
      <w:r w:rsidRPr="00BE3A6A">
        <w:rPr>
          <w:rFonts w:eastAsia="YouYuan" w:cs="Simplified Arabic"/>
          <w:kern w:val="2"/>
          <w:rtl/>
          <w:lang w:val="en-US" w:eastAsia="en-US" w:bidi="ar-EG"/>
        </w:rPr>
        <w:t xml:space="preserve"> وصيانة</w:t>
      </w:r>
      <w:r w:rsidR="000E7942">
        <w:rPr>
          <w:rFonts w:eastAsia="YouYuan" w:cs="Simplified Arabic" w:hint="cs"/>
          <w:kern w:val="2"/>
          <w:rtl/>
          <w:lang w:val="en-US" w:eastAsia="en-US" w:bidi="ar-EG"/>
        </w:rPr>
        <w:t>،</w:t>
      </w:r>
      <w:r w:rsidRPr="00BE3A6A">
        <w:rPr>
          <w:rFonts w:eastAsia="YouYuan" w:cs="Simplified Arabic"/>
          <w:kern w:val="2"/>
          <w:rtl/>
          <w:lang w:val="en-US" w:eastAsia="en-US" w:bidi="ar-EG"/>
        </w:rPr>
        <w:t xml:space="preserve"> و</w:t>
      </w:r>
      <w:r w:rsidR="000E7942">
        <w:rPr>
          <w:rFonts w:eastAsia="YouYuan" w:cs="Simplified Arabic" w:hint="cs"/>
          <w:kern w:val="2"/>
          <w:rtl/>
          <w:lang w:val="en-US" w:eastAsia="en-US" w:bidi="ar-EG"/>
        </w:rPr>
        <w:t>ال</w:t>
      </w:r>
      <w:r w:rsidRPr="00BE3A6A">
        <w:rPr>
          <w:rFonts w:eastAsia="YouYuan" w:cs="Simplified Arabic"/>
          <w:kern w:val="2"/>
          <w:rtl/>
          <w:lang w:val="en-US" w:eastAsia="en-US" w:bidi="ar-EG"/>
        </w:rPr>
        <w:t>تطو</w:t>
      </w:r>
      <w:r w:rsidR="000E7942">
        <w:rPr>
          <w:rFonts w:eastAsia="YouYuan" w:cs="Simplified Arabic" w:hint="cs"/>
          <w:kern w:val="2"/>
          <w:rtl/>
          <w:lang w:val="en-US" w:eastAsia="en-US" w:bidi="ar-EG"/>
        </w:rPr>
        <w:t>ي</w:t>
      </w:r>
      <w:r w:rsidRPr="00BE3A6A">
        <w:rPr>
          <w:rFonts w:eastAsia="YouYuan" w:cs="Simplified Arabic"/>
          <w:kern w:val="2"/>
          <w:rtl/>
          <w:lang w:val="en-US" w:eastAsia="en-US" w:bidi="ar-EG"/>
        </w:rPr>
        <w:t>ر</w:t>
      </w:r>
      <w:r w:rsidR="000E7942">
        <w:rPr>
          <w:rFonts w:eastAsia="YouYuan" w:cs="Simplified Arabic" w:hint="cs"/>
          <w:kern w:val="2"/>
          <w:rtl/>
          <w:lang w:val="en-US" w:eastAsia="en-US" w:bidi="ar-EG"/>
        </w:rPr>
        <w:t xml:space="preserve"> المستمر</w:t>
      </w:r>
      <w:r w:rsidRPr="00BE3A6A">
        <w:rPr>
          <w:rFonts w:eastAsia="YouYuan" w:cs="Simplified Arabic"/>
          <w:kern w:val="2"/>
          <w:rtl/>
          <w:lang w:val="en-US" w:eastAsia="en-US" w:bidi="ar-EG"/>
        </w:rPr>
        <w:t xml:space="preserve"> </w:t>
      </w:r>
      <w:r w:rsidR="000E7942">
        <w:rPr>
          <w:rFonts w:eastAsia="YouYuan" w:cs="Simplified Arabic" w:hint="cs"/>
          <w:kern w:val="2"/>
          <w:rtl/>
          <w:lang w:val="en-US" w:eastAsia="en-US" w:bidi="ar-EG"/>
        </w:rPr>
        <w:t>ل</w:t>
      </w:r>
      <w:r w:rsidRPr="00BE3A6A">
        <w:rPr>
          <w:rFonts w:eastAsia="YouYuan" w:cs="Simplified Arabic"/>
          <w:kern w:val="2"/>
          <w:rtl/>
          <w:lang w:val="en-US" w:eastAsia="en-US" w:bidi="ar-EG"/>
        </w:rPr>
        <w:t xml:space="preserve">مرافق المختبرات المعنية بالكشف عن الكائنات الحية </w:t>
      </w:r>
      <w:r w:rsidR="000E7942">
        <w:rPr>
          <w:rFonts w:eastAsia="YouYuan" w:cs="Simplified Arabic" w:hint="cs"/>
          <w:kern w:val="2"/>
          <w:rtl/>
          <w:lang w:val="en-US" w:eastAsia="en-US" w:bidi="ar-EG"/>
        </w:rPr>
        <w:t>المحورة</w:t>
      </w:r>
      <w:r w:rsidRPr="00BE3A6A">
        <w:rPr>
          <w:rFonts w:eastAsia="YouYuan" w:cs="Simplified Arabic"/>
          <w:kern w:val="2"/>
          <w:rtl/>
          <w:lang w:val="en-US" w:eastAsia="en-US" w:bidi="ar-EG"/>
        </w:rPr>
        <w:t xml:space="preserve"> وتحديد</w:t>
      </w:r>
      <w:r w:rsidR="000E7942">
        <w:rPr>
          <w:rFonts w:eastAsia="YouYuan" w:cs="Simplified Arabic" w:hint="cs"/>
          <w:kern w:val="2"/>
          <w:rtl/>
          <w:lang w:val="en-US" w:eastAsia="en-US" w:bidi="ar-EG"/>
        </w:rPr>
        <w:t xml:space="preserve"> هويتها</w:t>
      </w:r>
      <w:r w:rsidRPr="00BE3A6A">
        <w:rPr>
          <w:rFonts w:eastAsia="YouYuan" w:cs="Simplified Arabic"/>
          <w:kern w:val="2"/>
          <w:rtl/>
          <w:lang w:val="en-US" w:eastAsia="en-US" w:bidi="ar-EG"/>
        </w:rPr>
        <w:t>، بما في ذلك من خلال الدعم المؤسسي والتعاون الإقليمي؛</w:t>
      </w:r>
    </w:p>
    <w:p w14:paraId="46E9745A" w14:textId="6B733FC3" w:rsidR="00BE3A6A" w:rsidRPr="00BE3A6A" w:rsidRDefault="003F43FE" w:rsidP="00C2657B">
      <w:pPr>
        <w:pStyle w:val="ListParagraph"/>
        <w:numPr>
          <w:ilvl w:val="0"/>
          <w:numId w:val="15"/>
        </w:numPr>
        <w:bidi/>
        <w:spacing w:after="120" w:line="216" w:lineRule="auto"/>
        <w:ind w:left="713" w:firstLine="709"/>
        <w:contextualSpacing w:val="0"/>
        <w:jc w:val="both"/>
        <w:rPr>
          <w:rFonts w:eastAsia="YouYuan" w:cs="Simplified Arabic"/>
          <w:kern w:val="2"/>
          <w:rtl/>
          <w:lang w:val="en-US" w:eastAsia="en-US" w:bidi="ar-EG"/>
        </w:rPr>
      </w:pPr>
      <w:r w:rsidRPr="000E7942">
        <w:rPr>
          <w:rFonts w:eastAsia="YouYuan" w:cs="Simplified Arabic" w:hint="cs"/>
          <w:i/>
          <w:iCs/>
          <w:kern w:val="2"/>
          <w:rtl/>
          <w:lang w:val="en-US" w:eastAsia="en-US" w:bidi="ar-EG"/>
        </w:rPr>
        <w:t>يدعو</w:t>
      </w:r>
      <w:r w:rsidR="00BE3A6A" w:rsidRPr="00BE3A6A">
        <w:rPr>
          <w:rFonts w:eastAsia="YouYuan" w:cs="Simplified Arabic"/>
          <w:kern w:val="2"/>
          <w:rtl/>
          <w:lang w:val="en-US" w:eastAsia="en-US" w:bidi="ar-EG"/>
        </w:rPr>
        <w:t xml:space="preserve"> الأطراف</w:t>
      </w:r>
      <w:r w:rsidR="000E7942">
        <w:rPr>
          <w:rFonts w:eastAsia="YouYuan" w:cs="Simplified Arabic" w:hint="cs"/>
          <w:kern w:val="2"/>
          <w:rtl/>
          <w:lang w:val="en-US" w:eastAsia="en-US" w:bidi="ar-EG"/>
        </w:rPr>
        <w:t>،</w:t>
      </w:r>
      <w:r w:rsidR="00BE3A6A" w:rsidRPr="00BE3A6A">
        <w:rPr>
          <w:rFonts w:eastAsia="YouYuan" w:cs="Simplified Arabic"/>
          <w:kern w:val="2"/>
          <w:rtl/>
          <w:lang w:val="en-US" w:eastAsia="en-US" w:bidi="ar-EG"/>
        </w:rPr>
        <w:t xml:space="preserve"> والحكومات الأخرى والمنظمات الدولية إلى توفير الموارد المالية، ولا سيما للبلدان النامية، وخاصة أقل البلدان نموا والدول الجزرية الصغيرة النامية، والبلدان </w:t>
      </w:r>
      <w:r w:rsidR="000E7942">
        <w:rPr>
          <w:rFonts w:eastAsia="YouYuan" w:cs="Simplified Arabic" w:hint="cs"/>
          <w:kern w:val="2"/>
          <w:rtl/>
          <w:lang w:val="en-US" w:eastAsia="en-US" w:bidi="ar-EG"/>
        </w:rPr>
        <w:t>التي تمر اقتصاداتها بمرحلة انتقالية</w:t>
      </w:r>
      <w:r w:rsidR="00BE3A6A" w:rsidRPr="00BE3A6A">
        <w:rPr>
          <w:rFonts w:eastAsia="YouYuan" w:cs="Simplified Arabic"/>
          <w:kern w:val="2"/>
          <w:rtl/>
          <w:lang w:val="en-US" w:eastAsia="en-US" w:bidi="ar-EG"/>
        </w:rPr>
        <w:t>، لتعزيز البنية التحتية للمختبرات</w:t>
      </w:r>
      <w:r w:rsidR="000E7942">
        <w:rPr>
          <w:rFonts w:eastAsia="YouYuan" w:cs="Simplified Arabic" w:hint="cs"/>
          <w:kern w:val="2"/>
          <w:rtl/>
          <w:lang w:val="en-US" w:eastAsia="en-US" w:bidi="ar-EG"/>
        </w:rPr>
        <w:t>،</w:t>
      </w:r>
      <w:r w:rsidR="00BE3A6A" w:rsidRPr="00BE3A6A">
        <w:rPr>
          <w:rFonts w:eastAsia="YouYuan" w:cs="Simplified Arabic"/>
          <w:kern w:val="2"/>
          <w:rtl/>
          <w:lang w:val="en-US" w:eastAsia="en-US" w:bidi="ar-EG"/>
        </w:rPr>
        <w:t xml:space="preserve"> </w:t>
      </w:r>
      <w:r w:rsidR="000E7942">
        <w:rPr>
          <w:rFonts w:eastAsia="YouYuan" w:cs="Simplified Arabic" w:hint="cs"/>
          <w:kern w:val="2"/>
          <w:rtl/>
          <w:lang w:val="en-US" w:eastAsia="en-US" w:bidi="ar-EG"/>
        </w:rPr>
        <w:t>والخبرة</w:t>
      </w:r>
      <w:r w:rsidR="00BE3A6A" w:rsidRPr="00BE3A6A">
        <w:rPr>
          <w:rFonts w:eastAsia="YouYuan" w:cs="Simplified Arabic"/>
          <w:kern w:val="2"/>
          <w:rtl/>
          <w:lang w:val="en-US" w:eastAsia="en-US" w:bidi="ar-EG"/>
        </w:rPr>
        <w:t xml:space="preserve"> الفنية </w:t>
      </w:r>
      <w:r w:rsidR="000E7942">
        <w:rPr>
          <w:rFonts w:eastAsia="YouYuan" w:cs="Simplified Arabic" w:hint="cs"/>
          <w:kern w:val="2"/>
          <w:rtl/>
          <w:lang w:val="en-US" w:eastAsia="en-US" w:bidi="ar-EG"/>
        </w:rPr>
        <w:t>ونظم</w:t>
      </w:r>
      <w:r w:rsidR="00BE3A6A" w:rsidRPr="00BE3A6A">
        <w:rPr>
          <w:rFonts w:eastAsia="YouYuan" w:cs="Simplified Arabic"/>
          <w:kern w:val="2"/>
          <w:rtl/>
          <w:lang w:val="en-US" w:eastAsia="en-US" w:bidi="ar-EG"/>
        </w:rPr>
        <w:t xml:space="preserve"> مراقبة </w:t>
      </w:r>
      <w:r w:rsidR="009754B0">
        <w:rPr>
          <w:rFonts w:eastAsia="YouYuan" w:cs="Simplified Arabic" w:hint="cs"/>
          <w:kern w:val="2"/>
          <w:rtl/>
          <w:lang w:val="en-US" w:eastAsia="en-US" w:bidi="ar-EG"/>
        </w:rPr>
        <w:t>ال</w:t>
      </w:r>
      <w:r w:rsidR="00BE3A6A" w:rsidRPr="00BE3A6A">
        <w:rPr>
          <w:rFonts w:eastAsia="YouYuan" w:cs="Simplified Arabic"/>
          <w:kern w:val="2"/>
          <w:rtl/>
          <w:lang w:val="en-US" w:eastAsia="en-US" w:bidi="ar-EG"/>
        </w:rPr>
        <w:t xml:space="preserve">جودة </w:t>
      </w:r>
      <w:r w:rsidR="000E7942">
        <w:rPr>
          <w:rFonts w:eastAsia="YouYuan" w:cs="Simplified Arabic" w:hint="cs"/>
          <w:kern w:val="2"/>
          <w:rtl/>
          <w:lang w:val="en-US" w:eastAsia="en-US" w:bidi="ar-EG"/>
        </w:rPr>
        <w:t xml:space="preserve">في </w:t>
      </w:r>
      <w:r w:rsidR="00BE3A6A" w:rsidRPr="00BE3A6A">
        <w:rPr>
          <w:rFonts w:eastAsia="YouYuan" w:cs="Simplified Arabic"/>
          <w:kern w:val="2"/>
          <w:rtl/>
          <w:lang w:val="en-US" w:eastAsia="en-US" w:bidi="ar-EG"/>
        </w:rPr>
        <w:t xml:space="preserve">المختبرات للكشف عن الكائنات الحية </w:t>
      </w:r>
      <w:r w:rsidR="000E7942">
        <w:rPr>
          <w:rFonts w:eastAsia="YouYuan" w:cs="Simplified Arabic" w:hint="cs"/>
          <w:kern w:val="2"/>
          <w:rtl/>
          <w:lang w:val="en-US" w:eastAsia="en-US" w:bidi="ar-EG"/>
        </w:rPr>
        <w:t>المحورة</w:t>
      </w:r>
      <w:r w:rsidR="00BE3A6A" w:rsidRPr="00BE3A6A">
        <w:rPr>
          <w:rFonts w:eastAsia="YouYuan" w:cs="Simplified Arabic"/>
          <w:kern w:val="2"/>
          <w:rtl/>
          <w:lang w:val="en-US" w:eastAsia="en-US" w:bidi="ar-EG"/>
        </w:rPr>
        <w:t xml:space="preserve"> وتحديد</w:t>
      </w:r>
      <w:r w:rsidR="000E7942">
        <w:rPr>
          <w:rFonts w:eastAsia="YouYuan" w:cs="Simplified Arabic" w:hint="cs"/>
          <w:kern w:val="2"/>
          <w:rtl/>
          <w:lang w:val="en-US" w:eastAsia="en-US" w:bidi="ar-EG"/>
        </w:rPr>
        <w:t xml:space="preserve"> هويتها</w:t>
      </w:r>
      <w:r w:rsidR="00BE3A6A" w:rsidRPr="00BE3A6A">
        <w:rPr>
          <w:rFonts w:eastAsia="YouYuan" w:cs="Simplified Arabic"/>
          <w:kern w:val="2"/>
          <w:rtl/>
          <w:lang w:val="en-US" w:eastAsia="en-US" w:bidi="ar-EG"/>
        </w:rPr>
        <w:t>؛</w:t>
      </w:r>
    </w:p>
    <w:p w14:paraId="72FE8B98" w14:textId="0F64B714" w:rsidR="00BE3A6A" w:rsidRPr="00BE3A6A" w:rsidRDefault="00BE3A6A" w:rsidP="00C2657B">
      <w:pPr>
        <w:pStyle w:val="ListParagraph"/>
        <w:numPr>
          <w:ilvl w:val="0"/>
          <w:numId w:val="15"/>
        </w:numPr>
        <w:bidi/>
        <w:spacing w:after="120" w:line="216" w:lineRule="auto"/>
        <w:ind w:left="713" w:firstLine="709"/>
        <w:contextualSpacing w:val="0"/>
        <w:jc w:val="both"/>
        <w:rPr>
          <w:rFonts w:eastAsia="YouYuan" w:cs="Simplified Arabic"/>
          <w:kern w:val="2"/>
          <w:rtl/>
          <w:lang w:val="en-US" w:eastAsia="en-US" w:bidi="ar-EG"/>
        </w:rPr>
      </w:pPr>
      <w:r w:rsidRPr="008431E2">
        <w:rPr>
          <w:rFonts w:eastAsia="YouYuan" w:cs="Simplified Arabic"/>
          <w:i/>
          <w:iCs/>
          <w:kern w:val="2"/>
          <w:rtl/>
          <w:lang w:val="en-US" w:eastAsia="en-US" w:bidi="ar-EG"/>
        </w:rPr>
        <w:t>يقرر</w:t>
      </w:r>
      <w:r w:rsidRPr="00BE3A6A">
        <w:rPr>
          <w:rFonts w:eastAsia="YouYuan" w:cs="Simplified Arabic"/>
          <w:kern w:val="2"/>
          <w:rtl/>
          <w:lang w:val="en-US" w:eastAsia="en-US" w:bidi="ar-EG"/>
        </w:rPr>
        <w:t xml:space="preserve"> إعداد فصل تكميلي حول </w:t>
      </w:r>
      <w:r w:rsidR="008431E2" w:rsidRPr="008431E2">
        <w:rPr>
          <w:rFonts w:eastAsia="YouYuan" w:cs="Simplified Arabic"/>
          <w:kern w:val="2"/>
          <w:rtl/>
          <w:lang w:val="en-US" w:eastAsia="en-US" w:bidi="ar-EG"/>
        </w:rPr>
        <w:t xml:space="preserve">تفاعل البوليمراز التسلسلي الرقمي </w:t>
      </w:r>
      <w:r w:rsidRPr="00BE3A6A">
        <w:rPr>
          <w:rFonts w:eastAsia="YouYuan" w:cs="Simplified Arabic"/>
          <w:kern w:val="2"/>
          <w:rtl/>
          <w:lang w:val="en-US" w:eastAsia="en-US" w:bidi="ar-EG"/>
        </w:rPr>
        <w:t xml:space="preserve">لاستكمال </w:t>
      </w:r>
      <w:r w:rsidR="008431E2" w:rsidRPr="008431E2">
        <w:rPr>
          <w:rFonts w:eastAsia="YouYuan" w:cs="Simplified Arabic"/>
          <w:i/>
          <w:iCs/>
          <w:kern w:val="2"/>
          <w:rtl/>
          <w:lang w:val="en-US" w:eastAsia="en-US" w:bidi="ar-EG"/>
        </w:rPr>
        <w:t>دليل التدريب بشأن الكشف عن الكائنات الحية المحورة وتحديد هويتها في سياق بروتوكول قرطاجنة للسلامة الأحيائية</w:t>
      </w:r>
      <w:r w:rsidR="008431E2" w:rsidRPr="008431E2">
        <w:rPr>
          <w:rFonts w:eastAsia="YouYuan" w:cs="Simplified Arabic"/>
          <w:kern w:val="2"/>
          <w:rtl/>
          <w:lang w:val="en-US" w:eastAsia="en-US" w:bidi="ar-EG"/>
        </w:rPr>
        <w:t xml:space="preserve"> </w:t>
      </w:r>
      <w:r w:rsidRPr="00BE3A6A">
        <w:rPr>
          <w:rFonts w:eastAsia="YouYuan" w:cs="Simplified Arabic"/>
          <w:kern w:val="2"/>
          <w:rtl/>
          <w:lang w:val="en-US" w:eastAsia="en-US" w:bidi="ar-EG"/>
        </w:rPr>
        <w:t>(</w:t>
      </w:r>
      <w:r w:rsidR="008431E2">
        <w:rPr>
          <w:rFonts w:eastAsia="YouYuan" w:cs="Simplified Arabic" w:hint="cs"/>
          <w:kern w:val="2"/>
          <w:rtl/>
          <w:lang w:val="en-US" w:eastAsia="en-US" w:bidi="ar-EG"/>
        </w:rPr>
        <w:t xml:space="preserve">السلسلة التقنية رقم </w:t>
      </w:r>
      <w:r w:rsidR="008431E2">
        <w:rPr>
          <w:rFonts w:eastAsia="YouYuan" w:cs="Simplified Arabic"/>
          <w:kern w:val="2"/>
          <w:lang w:val="en-US" w:eastAsia="en-US" w:bidi="ar-EG"/>
        </w:rPr>
        <w:t>05</w:t>
      </w:r>
      <w:r w:rsidR="008431E2" w:rsidRPr="009378BB">
        <w:rPr>
          <w:rFonts w:eastAsia="YouYuan" w:cs="Simplified Arabic"/>
          <w:kern w:val="2"/>
          <w:rtl/>
          <w:lang w:val="en-US" w:eastAsia="en-US" w:bidi="ar-EG"/>
        </w:rPr>
        <w:t xml:space="preserve"> </w:t>
      </w:r>
      <w:r w:rsidR="008431E2">
        <w:rPr>
          <w:rFonts w:eastAsia="YouYuan" w:cs="Simplified Arabic" w:hint="cs"/>
          <w:kern w:val="2"/>
          <w:rtl/>
          <w:lang w:val="en-US" w:eastAsia="en-US" w:bidi="ar-EG"/>
        </w:rPr>
        <w:t>للسلامة</w:t>
      </w:r>
      <w:r w:rsidR="008431E2" w:rsidRPr="009378BB">
        <w:rPr>
          <w:rFonts w:eastAsia="YouYuan" w:cs="Simplified Arabic"/>
          <w:kern w:val="2"/>
          <w:rtl/>
          <w:lang w:val="en-US" w:eastAsia="en-US" w:bidi="ar-EG"/>
        </w:rPr>
        <w:t xml:space="preserve"> الأحيائية</w:t>
      </w:r>
      <w:r w:rsidRPr="00BE3A6A">
        <w:rPr>
          <w:rFonts w:eastAsia="YouYuan" w:cs="Simplified Arabic"/>
          <w:kern w:val="2"/>
          <w:rtl/>
          <w:lang w:val="en-US" w:eastAsia="en-US" w:bidi="ar-EG"/>
        </w:rPr>
        <w:t>)؛</w:t>
      </w:r>
    </w:p>
    <w:p w14:paraId="2F7CED4D" w14:textId="380294CA" w:rsidR="00BE3A6A" w:rsidRPr="00BE3A6A" w:rsidRDefault="00BE3A6A" w:rsidP="00C2657B">
      <w:pPr>
        <w:pStyle w:val="ListParagraph"/>
        <w:numPr>
          <w:ilvl w:val="0"/>
          <w:numId w:val="15"/>
        </w:numPr>
        <w:bidi/>
        <w:spacing w:after="120" w:line="216" w:lineRule="auto"/>
        <w:ind w:left="713" w:firstLine="709"/>
        <w:contextualSpacing w:val="0"/>
        <w:jc w:val="both"/>
        <w:rPr>
          <w:rFonts w:eastAsia="YouYuan" w:cs="Simplified Arabic"/>
          <w:kern w:val="2"/>
          <w:rtl/>
          <w:lang w:val="en-US" w:eastAsia="en-US" w:bidi="ar-EG"/>
        </w:rPr>
      </w:pPr>
      <w:r w:rsidRPr="008431E2">
        <w:rPr>
          <w:rFonts w:eastAsia="YouYuan" w:cs="Simplified Arabic"/>
          <w:i/>
          <w:iCs/>
          <w:kern w:val="2"/>
          <w:rtl/>
          <w:lang w:val="en-US" w:eastAsia="en-US" w:bidi="ar-EG"/>
        </w:rPr>
        <w:t>يطلب</w:t>
      </w:r>
      <w:r w:rsidRPr="00BE3A6A">
        <w:rPr>
          <w:rFonts w:eastAsia="YouYuan" w:cs="Simplified Arabic"/>
          <w:kern w:val="2"/>
          <w:rtl/>
          <w:lang w:val="en-US" w:eastAsia="en-US" w:bidi="ar-EG"/>
        </w:rPr>
        <w:t xml:space="preserve"> من الأمين</w:t>
      </w:r>
      <w:r w:rsidR="009D20FB">
        <w:rPr>
          <w:rFonts w:eastAsia="YouYuan" w:cs="Simplified Arabic" w:hint="cs"/>
          <w:kern w:val="2"/>
          <w:rtl/>
          <w:lang w:val="en-US" w:eastAsia="en-US" w:bidi="ar-EG"/>
        </w:rPr>
        <w:t>ة</w:t>
      </w:r>
      <w:r w:rsidRPr="00BE3A6A">
        <w:rPr>
          <w:rFonts w:eastAsia="YouYuan" w:cs="Simplified Arabic"/>
          <w:kern w:val="2"/>
          <w:rtl/>
          <w:lang w:val="en-US" w:eastAsia="en-US" w:bidi="ar-EG"/>
        </w:rPr>
        <w:t xml:space="preserve"> التنفيذي</w:t>
      </w:r>
      <w:r w:rsidR="009D20FB">
        <w:rPr>
          <w:rFonts w:eastAsia="YouYuan" w:cs="Simplified Arabic" w:hint="cs"/>
          <w:kern w:val="2"/>
          <w:rtl/>
          <w:lang w:val="en-US" w:eastAsia="en-US" w:bidi="ar-EG"/>
        </w:rPr>
        <w:t>ة</w:t>
      </w:r>
      <w:r w:rsidRPr="00BE3A6A">
        <w:rPr>
          <w:rFonts w:eastAsia="YouYuan" w:cs="Simplified Arabic"/>
          <w:kern w:val="2"/>
          <w:rtl/>
          <w:lang w:val="en-US" w:eastAsia="en-US" w:bidi="ar-EG"/>
        </w:rPr>
        <w:t xml:space="preserve"> ما يلي</w:t>
      </w:r>
      <w:r w:rsidRPr="00BE3A6A">
        <w:rPr>
          <w:rFonts w:eastAsia="YouYuan" w:cs="Simplified Arabic"/>
          <w:kern w:val="2"/>
          <w:lang w:val="en-US" w:eastAsia="en-US" w:bidi="ar-EG"/>
        </w:rPr>
        <w:t>:</w:t>
      </w:r>
    </w:p>
    <w:p w14:paraId="645F5C0F" w14:textId="48652A0C" w:rsidR="00BE3A6A" w:rsidRPr="00BE3A6A" w:rsidRDefault="009D20FB" w:rsidP="008A1E24">
      <w:pPr>
        <w:pStyle w:val="ListParagraph"/>
        <w:bidi/>
        <w:spacing w:after="120" w:line="216" w:lineRule="auto"/>
        <w:ind w:firstLine="702"/>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w:t>
      </w:r>
      <w:r w:rsidR="00BE3A6A" w:rsidRPr="00BE3A6A">
        <w:rPr>
          <w:rFonts w:eastAsia="YouYuan" w:cs="Simplified Arabic"/>
          <w:kern w:val="2"/>
          <w:rtl/>
          <w:lang w:val="en-US" w:eastAsia="en-US" w:bidi="ar-EG"/>
        </w:rPr>
        <w:t>أ)</w:t>
      </w:r>
      <w:r w:rsidR="008A1E24">
        <w:rPr>
          <w:rFonts w:eastAsia="YouYuan" w:cs="Simplified Arabic"/>
          <w:kern w:val="2"/>
          <w:rtl/>
          <w:lang w:val="en-US" w:eastAsia="en-US" w:bidi="ar-EG"/>
        </w:rPr>
        <w:tab/>
      </w:r>
      <w:r w:rsidR="00BE3A6A" w:rsidRPr="00BE3A6A">
        <w:rPr>
          <w:rFonts w:eastAsia="YouYuan" w:cs="Simplified Arabic"/>
          <w:kern w:val="2"/>
          <w:rtl/>
          <w:lang w:val="en-US" w:eastAsia="en-US" w:bidi="ar-EG"/>
        </w:rPr>
        <w:t xml:space="preserve">صياغة الفصل التكميلي حول </w:t>
      </w:r>
      <w:r w:rsidR="008431E2" w:rsidRPr="008431E2">
        <w:rPr>
          <w:rFonts w:eastAsia="YouYuan" w:cs="Simplified Arabic"/>
          <w:kern w:val="2"/>
          <w:rtl/>
          <w:lang w:val="en-US" w:eastAsia="en-US" w:bidi="ar-EG"/>
        </w:rPr>
        <w:t xml:space="preserve">تفاعل البوليمراز التسلسلي الرقمي </w:t>
      </w:r>
      <w:r w:rsidR="00BE3A6A" w:rsidRPr="00BE3A6A">
        <w:rPr>
          <w:rFonts w:eastAsia="YouYuan" w:cs="Simplified Arabic"/>
          <w:kern w:val="2"/>
          <w:rtl/>
          <w:lang w:val="en-US" w:eastAsia="en-US" w:bidi="ar-EG"/>
        </w:rPr>
        <w:t xml:space="preserve">المشار إليه في الفقرة 5 أعلاه، بالتعاون مع شبكة المختبرات المعنية بالكشف عن الكائنات الحية </w:t>
      </w:r>
      <w:r w:rsidR="008431E2">
        <w:rPr>
          <w:rFonts w:eastAsia="YouYuan" w:cs="Simplified Arabic" w:hint="cs"/>
          <w:kern w:val="2"/>
          <w:rtl/>
          <w:lang w:val="en-US" w:eastAsia="en-US" w:bidi="ar-EG"/>
        </w:rPr>
        <w:t>المحورة</w:t>
      </w:r>
      <w:r w:rsidR="00BE3A6A" w:rsidRPr="00BE3A6A">
        <w:rPr>
          <w:rFonts w:eastAsia="YouYuan" w:cs="Simplified Arabic"/>
          <w:kern w:val="2"/>
          <w:rtl/>
          <w:lang w:val="en-US" w:eastAsia="en-US" w:bidi="ar-EG"/>
        </w:rPr>
        <w:t xml:space="preserve"> وتحديد</w:t>
      </w:r>
      <w:r w:rsidR="008431E2">
        <w:rPr>
          <w:rFonts w:eastAsia="YouYuan" w:cs="Simplified Arabic" w:hint="cs"/>
          <w:kern w:val="2"/>
          <w:rtl/>
          <w:lang w:val="en-US" w:eastAsia="en-US" w:bidi="ar-EG"/>
        </w:rPr>
        <w:t xml:space="preserve"> هويتها</w:t>
      </w:r>
      <w:r w:rsidR="00BE3A6A" w:rsidRPr="00BE3A6A">
        <w:rPr>
          <w:rFonts w:eastAsia="YouYuan" w:cs="Simplified Arabic"/>
          <w:kern w:val="2"/>
          <w:rtl/>
          <w:lang w:val="en-US" w:eastAsia="en-US" w:bidi="ar-EG"/>
        </w:rPr>
        <w:t>؛</w:t>
      </w:r>
    </w:p>
    <w:p w14:paraId="08430BFB" w14:textId="169873FA" w:rsidR="00BE3A6A" w:rsidRPr="00BE3A6A" w:rsidRDefault="009D20FB" w:rsidP="008A1E24">
      <w:pPr>
        <w:pStyle w:val="ListParagraph"/>
        <w:bidi/>
        <w:spacing w:after="120" w:line="216" w:lineRule="auto"/>
        <w:ind w:firstLine="702"/>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w:t>
      </w:r>
      <w:r w:rsidR="00BE3A6A" w:rsidRPr="00BE3A6A">
        <w:rPr>
          <w:rFonts w:eastAsia="YouYuan" w:cs="Simplified Arabic"/>
          <w:kern w:val="2"/>
          <w:rtl/>
          <w:lang w:val="en-US" w:eastAsia="en-US" w:bidi="ar-EG"/>
        </w:rPr>
        <w:t>ب)</w:t>
      </w:r>
      <w:r w:rsidR="008A1E24">
        <w:rPr>
          <w:rFonts w:eastAsia="YouYuan" w:cs="Simplified Arabic"/>
          <w:kern w:val="2"/>
          <w:rtl/>
          <w:lang w:val="en-US" w:eastAsia="en-US" w:bidi="ar-EG"/>
        </w:rPr>
        <w:tab/>
      </w:r>
      <w:r w:rsidR="00BE3A6A" w:rsidRPr="00BE3A6A">
        <w:rPr>
          <w:rFonts w:eastAsia="YouYuan" w:cs="Simplified Arabic"/>
          <w:kern w:val="2"/>
          <w:rtl/>
          <w:lang w:val="en-US" w:eastAsia="en-US" w:bidi="ar-EG"/>
        </w:rPr>
        <w:t xml:space="preserve">عقد مناقشات </w:t>
      </w:r>
      <w:r w:rsidR="00C65AE1">
        <w:rPr>
          <w:rFonts w:eastAsia="YouYuan" w:cs="Simplified Arabic" w:hint="cs"/>
          <w:kern w:val="2"/>
          <w:rtl/>
          <w:lang w:val="en-US" w:eastAsia="en-US" w:bidi="ar-EG"/>
        </w:rPr>
        <w:t>إلكترونية</w:t>
      </w:r>
      <w:r w:rsidR="00BE3A6A" w:rsidRPr="00BE3A6A">
        <w:rPr>
          <w:rFonts w:eastAsia="YouYuan" w:cs="Simplified Arabic"/>
          <w:kern w:val="2"/>
          <w:rtl/>
          <w:lang w:val="en-US" w:eastAsia="en-US" w:bidi="ar-EG"/>
        </w:rPr>
        <w:t xml:space="preserve"> لشبكة المختبرات لتيسير إعداد الفصل التكميلي </w:t>
      </w:r>
      <w:r w:rsidR="00C65AE1">
        <w:rPr>
          <w:rFonts w:eastAsia="YouYuan" w:cs="Simplified Arabic" w:hint="cs"/>
          <w:kern w:val="2"/>
          <w:rtl/>
          <w:lang w:val="en-US" w:eastAsia="en-US" w:bidi="ar-EG"/>
        </w:rPr>
        <w:t>واستعراضه</w:t>
      </w:r>
      <w:r w:rsidR="00BE3A6A" w:rsidRPr="00BE3A6A">
        <w:rPr>
          <w:rFonts w:eastAsia="YouYuan" w:cs="Simplified Arabic"/>
          <w:kern w:val="2"/>
          <w:rtl/>
          <w:lang w:val="en-US" w:eastAsia="en-US" w:bidi="ar-EG"/>
        </w:rPr>
        <w:t xml:space="preserve"> من قبل </w:t>
      </w:r>
      <w:r w:rsidR="00C65AE1">
        <w:rPr>
          <w:rFonts w:eastAsia="YouYuan" w:cs="Simplified Arabic" w:hint="cs"/>
          <w:kern w:val="2"/>
          <w:rtl/>
          <w:lang w:val="en-US" w:eastAsia="en-US" w:bidi="ar-EG"/>
        </w:rPr>
        <w:t>الأقران</w:t>
      </w:r>
      <w:r w:rsidR="00BE3A6A" w:rsidRPr="00BE3A6A">
        <w:rPr>
          <w:rFonts w:eastAsia="YouYuan" w:cs="Simplified Arabic"/>
          <w:kern w:val="2"/>
          <w:rtl/>
          <w:lang w:val="en-US" w:eastAsia="en-US" w:bidi="ar-EG"/>
        </w:rPr>
        <w:t xml:space="preserve">، </w:t>
      </w:r>
      <w:r w:rsidR="00C65AE1">
        <w:rPr>
          <w:rFonts w:eastAsia="YouYuan" w:cs="Simplified Arabic" w:hint="cs"/>
          <w:kern w:val="2"/>
          <w:rtl/>
          <w:lang w:val="en-US" w:eastAsia="en-US" w:bidi="ar-EG"/>
        </w:rPr>
        <w:t xml:space="preserve">وذلك </w:t>
      </w:r>
      <w:r w:rsidR="00BE3A6A" w:rsidRPr="00BE3A6A">
        <w:rPr>
          <w:rFonts w:eastAsia="YouYuan" w:cs="Simplified Arabic"/>
          <w:kern w:val="2"/>
          <w:rtl/>
          <w:lang w:val="en-US" w:eastAsia="en-US" w:bidi="ar-EG"/>
        </w:rPr>
        <w:t xml:space="preserve">تمهيدا </w:t>
      </w:r>
      <w:r w:rsidR="00C65AE1">
        <w:rPr>
          <w:rFonts w:eastAsia="YouYuan" w:cs="Simplified Arabic" w:hint="cs"/>
          <w:kern w:val="2"/>
          <w:rtl/>
          <w:lang w:val="en-US" w:eastAsia="en-US" w:bidi="ar-EG"/>
        </w:rPr>
        <w:t>لنظر</w:t>
      </w:r>
      <w:r w:rsidR="00BE3A6A" w:rsidRPr="00BE3A6A">
        <w:rPr>
          <w:rFonts w:eastAsia="YouYuan" w:cs="Simplified Arabic"/>
          <w:kern w:val="2"/>
          <w:rtl/>
          <w:lang w:val="en-US" w:eastAsia="en-US" w:bidi="ar-EG"/>
        </w:rPr>
        <w:t xml:space="preserve"> </w:t>
      </w:r>
      <w:r w:rsidR="00C65AE1">
        <w:rPr>
          <w:rFonts w:eastAsia="YouYuan" w:cs="Simplified Arabic" w:hint="cs"/>
          <w:kern w:val="2"/>
          <w:rtl/>
          <w:lang w:val="en-US" w:eastAsia="en-US" w:bidi="ar-EG"/>
        </w:rPr>
        <w:t>ا</w:t>
      </w:r>
      <w:r w:rsidR="00C65AE1" w:rsidRPr="00C65AE1">
        <w:rPr>
          <w:rFonts w:eastAsia="YouYuan" w:cs="Simplified Arabic"/>
          <w:kern w:val="2"/>
          <w:rtl/>
          <w:lang w:val="en-US" w:eastAsia="en-US" w:bidi="ar-EG"/>
        </w:rPr>
        <w:t>لهيئة الفرعية للمشورة العلمية والتقنية والتكنولوجية</w:t>
      </w:r>
      <w:r w:rsidR="00C65AE1">
        <w:rPr>
          <w:rFonts w:eastAsia="YouYuan" w:cs="Simplified Arabic" w:hint="cs"/>
          <w:kern w:val="2"/>
          <w:rtl/>
          <w:lang w:val="en-US" w:eastAsia="en-US" w:bidi="ar-EG"/>
        </w:rPr>
        <w:t xml:space="preserve"> فيه</w:t>
      </w:r>
      <w:r w:rsidR="00BE3A6A" w:rsidRPr="00BE3A6A">
        <w:rPr>
          <w:rFonts w:eastAsia="YouYuan" w:cs="Simplified Arabic"/>
          <w:kern w:val="2"/>
          <w:rtl/>
          <w:lang w:val="en-US" w:eastAsia="en-US" w:bidi="ar-EG"/>
        </w:rPr>
        <w:t>؛</w:t>
      </w:r>
    </w:p>
    <w:p w14:paraId="6F1C17CC" w14:textId="0E28B569" w:rsidR="009D20FB" w:rsidRDefault="00BE3A6A" w:rsidP="00C2657B">
      <w:pPr>
        <w:pStyle w:val="ListParagraph"/>
        <w:numPr>
          <w:ilvl w:val="0"/>
          <w:numId w:val="15"/>
        </w:numPr>
        <w:bidi/>
        <w:spacing w:after="120" w:line="216" w:lineRule="auto"/>
        <w:ind w:left="713" w:firstLine="709"/>
        <w:contextualSpacing w:val="0"/>
        <w:jc w:val="both"/>
        <w:rPr>
          <w:rFonts w:eastAsia="YouYuan" w:cs="Simplified Arabic"/>
          <w:kern w:val="2"/>
          <w:lang w:val="en-US" w:eastAsia="en-US" w:bidi="ar-EG"/>
        </w:rPr>
      </w:pPr>
      <w:r w:rsidRPr="00C65AE1">
        <w:rPr>
          <w:rFonts w:eastAsia="YouYuan" w:cs="Simplified Arabic"/>
          <w:i/>
          <w:iCs/>
          <w:kern w:val="2"/>
          <w:rtl/>
          <w:lang w:val="en-US" w:eastAsia="en-US" w:bidi="ar-EG"/>
        </w:rPr>
        <w:lastRenderedPageBreak/>
        <w:t>يطلب</w:t>
      </w:r>
      <w:r w:rsidRPr="00BE3A6A">
        <w:rPr>
          <w:rFonts w:eastAsia="YouYuan" w:cs="Simplified Arabic"/>
          <w:kern w:val="2"/>
          <w:rtl/>
          <w:lang w:val="en-US" w:eastAsia="en-US" w:bidi="ar-EG"/>
        </w:rPr>
        <w:t xml:space="preserve"> من </w:t>
      </w:r>
      <w:r w:rsidR="00C65AE1">
        <w:rPr>
          <w:rFonts w:eastAsia="YouYuan" w:cs="Simplified Arabic" w:hint="cs"/>
          <w:kern w:val="2"/>
          <w:rtl/>
          <w:lang w:val="en-US" w:eastAsia="en-US" w:bidi="ar-EG"/>
        </w:rPr>
        <w:t>الهيئة</w:t>
      </w:r>
      <w:r w:rsidR="00C65AE1" w:rsidRPr="00C65AE1">
        <w:rPr>
          <w:rFonts w:eastAsia="YouYuan" w:cs="Simplified Arabic"/>
          <w:kern w:val="2"/>
          <w:rtl/>
          <w:lang w:val="en-US" w:eastAsia="en-US" w:bidi="ar-EG"/>
        </w:rPr>
        <w:t xml:space="preserve"> الفرعية للمشورة العلمية والتقنية والتكنولوجية</w:t>
      </w:r>
      <w:r w:rsidR="00C65AE1" w:rsidRPr="00C65AE1">
        <w:rPr>
          <w:rFonts w:eastAsia="YouYuan" w:cs="Simplified Arabic"/>
          <w:kern w:val="2"/>
          <w:rtl/>
          <w:lang w:val="en-US" w:eastAsia="en-US" w:bidi="ar-EG"/>
        </w:rPr>
        <w:t xml:space="preserve"> </w:t>
      </w:r>
      <w:r w:rsidR="00C65AE1">
        <w:rPr>
          <w:rFonts w:eastAsia="YouYuan" w:cs="Simplified Arabic" w:hint="cs"/>
          <w:kern w:val="2"/>
          <w:rtl/>
          <w:lang w:val="en-US" w:eastAsia="en-US" w:bidi="ar-EG"/>
        </w:rPr>
        <w:t>استعراض</w:t>
      </w:r>
      <w:r w:rsidRPr="00BE3A6A">
        <w:rPr>
          <w:rFonts w:eastAsia="YouYuan" w:cs="Simplified Arabic"/>
          <w:kern w:val="2"/>
          <w:rtl/>
          <w:lang w:val="en-US" w:eastAsia="en-US" w:bidi="ar-EG"/>
        </w:rPr>
        <w:t xml:space="preserve"> مسودة الفصل التكميلي وتقديم توصية </w:t>
      </w:r>
      <w:r w:rsidR="00C65AE1">
        <w:rPr>
          <w:rFonts w:eastAsia="YouYuan" w:cs="Simplified Arabic" w:hint="cs"/>
          <w:kern w:val="2"/>
          <w:rtl/>
          <w:lang w:val="en-US" w:eastAsia="en-US" w:bidi="ar-EG"/>
        </w:rPr>
        <w:t>لينظر فيها</w:t>
      </w:r>
      <w:r w:rsidRPr="00BE3A6A">
        <w:rPr>
          <w:rFonts w:eastAsia="YouYuan" w:cs="Simplified Arabic"/>
          <w:kern w:val="2"/>
          <w:rtl/>
          <w:lang w:val="en-US" w:eastAsia="en-US" w:bidi="ar-EG"/>
        </w:rPr>
        <w:t xml:space="preserve"> مؤتمر الأطراف </w:t>
      </w:r>
      <w:r w:rsidR="00C65AE1">
        <w:rPr>
          <w:rFonts w:eastAsia="YouYuan" w:cs="Simplified Arabic" w:hint="cs"/>
          <w:kern w:val="2"/>
          <w:rtl/>
          <w:lang w:val="en-US" w:eastAsia="en-US" w:bidi="ar-EG"/>
        </w:rPr>
        <w:t>العامل كاجتماع</w:t>
      </w:r>
      <w:r w:rsidRPr="00BE3A6A">
        <w:rPr>
          <w:rFonts w:eastAsia="YouYuan" w:cs="Simplified Arabic"/>
          <w:kern w:val="2"/>
          <w:rtl/>
          <w:lang w:val="en-US" w:eastAsia="en-US" w:bidi="ar-EG"/>
        </w:rPr>
        <w:t xml:space="preserve"> للأطراف في البروتوكول في </w:t>
      </w:r>
      <w:r w:rsidR="00C65AE1">
        <w:rPr>
          <w:rFonts w:eastAsia="YouYuan" w:cs="Simplified Arabic" w:hint="cs"/>
          <w:kern w:val="2"/>
          <w:rtl/>
          <w:lang w:val="en-US" w:eastAsia="en-US" w:bidi="ar-EG"/>
        </w:rPr>
        <w:t>اجتماعه</w:t>
      </w:r>
      <w:r w:rsidRPr="00BE3A6A">
        <w:rPr>
          <w:rFonts w:eastAsia="YouYuan" w:cs="Simplified Arabic"/>
          <w:kern w:val="2"/>
          <w:rtl/>
          <w:lang w:val="en-US" w:eastAsia="en-US" w:bidi="ar-EG"/>
        </w:rPr>
        <w:t xml:space="preserve"> الثالث عشر؛</w:t>
      </w:r>
    </w:p>
    <w:p w14:paraId="23638B57" w14:textId="54EE86F6" w:rsidR="00BE3A6A" w:rsidRPr="00BE3A6A" w:rsidRDefault="00BE3A6A" w:rsidP="00C2657B">
      <w:pPr>
        <w:pStyle w:val="ListParagraph"/>
        <w:numPr>
          <w:ilvl w:val="0"/>
          <w:numId w:val="15"/>
        </w:numPr>
        <w:bidi/>
        <w:spacing w:after="120" w:line="216" w:lineRule="auto"/>
        <w:ind w:left="713" w:firstLine="709"/>
        <w:contextualSpacing w:val="0"/>
        <w:jc w:val="both"/>
        <w:rPr>
          <w:rFonts w:eastAsia="YouYuan" w:cs="Simplified Arabic"/>
          <w:kern w:val="2"/>
          <w:rtl/>
          <w:lang w:val="en-US" w:eastAsia="en-US" w:bidi="ar-EG"/>
        </w:rPr>
      </w:pPr>
      <w:r w:rsidRPr="00C65AE1">
        <w:rPr>
          <w:rFonts w:eastAsia="YouYuan" w:cs="Simplified Arabic"/>
          <w:i/>
          <w:iCs/>
          <w:kern w:val="2"/>
          <w:rtl/>
          <w:lang w:val="en-US" w:eastAsia="en-US" w:bidi="ar-EG"/>
        </w:rPr>
        <w:t>يطلب</w:t>
      </w:r>
      <w:r w:rsidRPr="00BE3A6A">
        <w:rPr>
          <w:rFonts w:eastAsia="YouYuan" w:cs="Simplified Arabic"/>
          <w:kern w:val="2"/>
          <w:rtl/>
          <w:lang w:val="en-US" w:eastAsia="en-US" w:bidi="ar-EG"/>
        </w:rPr>
        <w:t xml:space="preserve"> من الأمين</w:t>
      </w:r>
      <w:r w:rsidR="003F43FE">
        <w:rPr>
          <w:rFonts w:eastAsia="YouYuan" w:cs="Simplified Arabic" w:hint="cs"/>
          <w:kern w:val="2"/>
          <w:rtl/>
          <w:lang w:val="en-US" w:eastAsia="en-US" w:bidi="ar-EG"/>
        </w:rPr>
        <w:t>ة</w:t>
      </w:r>
      <w:r w:rsidRPr="00BE3A6A">
        <w:rPr>
          <w:rFonts w:eastAsia="YouYuan" w:cs="Simplified Arabic"/>
          <w:kern w:val="2"/>
          <w:rtl/>
          <w:lang w:val="en-US" w:eastAsia="en-US" w:bidi="ar-EG"/>
        </w:rPr>
        <w:t xml:space="preserve"> التنفيذي</w:t>
      </w:r>
      <w:r w:rsidR="003F43FE">
        <w:rPr>
          <w:rFonts w:eastAsia="YouYuan" w:cs="Simplified Arabic" w:hint="cs"/>
          <w:kern w:val="2"/>
          <w:rtl/>
          <w:lang w:val="en-US" w:eastAsia="en-US" w:bidi="ar-EG"/>
        </w:rPr>
        <w:t>ة</w:t>
      </w:r>
      <w:r w:rsidRPr="00BE3A6A">
        <w:rPr>
          <w:rFonts w:eastAsia="YouYuan" w:cs="Simplified Arabic"/>
          <w:kern w:val="2"/>
          <w:rtl/>
          <w:lang w:val="en-US" w:eastAsia="en-US" w:bidi="ar-EG"/>
        </w:rPr>
        <w:t>، رهنا بتوافر الموارد، ما يلي</w:t>
      </w:r>
      <w:r w:rsidRPr="00BE3A6A">
        <w:rPr>
          <w:rFonts w:eastAsia="YouYuan" w:cs="Simplified Arabic"/>
          <w:kern w:val="2"/>
          <w:lang w:val="en-US" w:eastAsia="en-US" w:bidi="ar-EG"/>
        </w:rPr>
        <w:t>:</w:t>
      </w:r>
    </w:p>
    <w:p w14:paraId="413623B0" w14:textId="36D10AB2" w:rsidR="00BE3A6A" w:rsidRPr="009D20FB" w:rsidRDefault="009D20FB" w:rsidP="008A1E24">
      <w:pPr>
        <w:bidi/>
        <w:spacing w:after="120" w:line="216" w:lineRule="auto"/>
        <w:ind w:left="720" w:firstLine="702"/>
        <w:jc w:val="both"/>
        <w:rPr>
          <w:rFonts w:eastAsia="YouYuan" w:cs="Simplified Arabic"/>
          <w:kern w:val="2"/>
          <w:rtl/>
          <w:lang w:val="en-US" w:eastAsia="en-US" w:bidi="ar-EG"/>
        </w:rPr>
      </w:pPr>
      <w:r>
        <w:rPr>
          <w:rFonts w:eastAsia="YouYuan" w:cs="Simplified Arabic" w:hint="cs"/>
          <w:kern w:val="2"/>
          <w:rtl/>
          <w:lang w:val="en-US" w:eastAsia="en-US" w:bidi="ar-EG"/>
        </w:rPr>
        <w:t>(</w:t>
      </w:r>
      <w:r w:rsidR="00BE3A6A" w:rsidRPr="009D20FB">
        <w:rPr>
          <w:rFonts w:eastAsia="YouYuan" w:cs="Simplified Arabic"/>
          <w:kern w:val="2"/>
          <w:rtl/>
          <w:lang w:val="en-US" w:eastAsia="en-US" w:bidi="ar-EG"/>
        </w:rPr>
        <w:t>أ)</w:t>
      </w:r>
      <w:r w:rsidR="008A1E24">
        <w:rPr>
          <w:rFonts w:eastAsia="YouYuan" w:cs="Simplified Arabic"/>
          <w:kern w:val="2"/>
          <w:rtl/>
          <w:lang w:val="en-US" w:eastAsia="en-US" w:bidi="ar-EG"/>
        </w:rPr>
        <w:tab/>
      </w:r>
      <w:r w:rsidR="00BE3A6A" w:rsidRPr="009D20FB">
        <w:rPr>
          <w:rFonts w:eastAsia="YouYuan" w:cs="Simplified Arabic"/>
          <w:kern w:val="2"/>
          <w:rtl/>
          <w:lang w:val="en-US" w:eastAsia="en-US" w:bidi="ar-EG"/>
        </w:rPr>
        <w:t xml:space="preserve">استكشاف سبل تعزيز شبكة </w:t>
      </w:r>
      <w:r w:rsidR="00C65AE1">
        <w:rPr>
          <w:rFonts w:eastAsia="YouYuan" w:cs="Simplified Arabic" w:hint="cs"/>
          <w:kern w:val="2"/>
          <w:rtl/>
          <w:lang w:val="en-US" w:eastAsia="en-US" w:bidi="ar-EG"/>
        </w:rPr>
        <w:t>مختبرات</w:t>
      </w:r>
      <w:r w:rsidR="00BE3A6A" w:rsidRPr="009D20FB">
        <w:rPr>
          <w:rFonts w:eastAsia="YouYuan" w:cs="Simplified Arabic"/>
          <w:kern w:val="2"/>
          <w:rtl/>
          <w:lang w:val="en-US" w:eastAsia="en-US" w:bidi="ar-EG"/>
        </w:rPr>
        <w:t xml:space="preserve"> الكشف عن الكائنات الحية </w:t>
      </w:r>
      <w:r w:rsidR="00C65AE1">
        <w:rPr>
          <w:rFonts w:eastAsia="YouYuan" w:cs="Simplified Arabic" w:hint="cs"/>
          <w:kern w:val="2"/>
          <w:rtl/>
          <w:lang w:val="en-US" w:eastAsia="en-US" w:bidi="ar-EG"/>
        </w:rPr>
        <w:t>المحورة</w:t>
      </w:r>
      <w:r w:rsidR="00BE3A6A" w:rsidRPr="009D20FB">
        <w:rPr>
          <w:rFonts w:eastAsia="YouYuan" w:cs="Simplified Arabic"/>
          <w:kern w:val="2"/>
          <w:rtl/>
          <w:lang w:val="en-US" w:eastAsia="en-US" w:bidi="ar-EG"/>
        </w:rPr>
        <w:t xml:space="preserve"> وتحديد</w:t>
      </w:r>
      <w:r w:rsidR="00C65AE1">
        <w:rPr>
          <w:rFonts w:eastAsia="YouYuan" w:cs="Simplified Arabic" w:hint="cs"/>
          <w:kern w:val="2"/>
          <w:rtl/>
          <w:lang w:val="en-US" w:eastAsia="en-US" w:bidi="ar-EG"/>
        </w:rPr>
        <w:t xml:space="preserve"> هويتها</w:t>
      </w:r>
      <w:r w:rsidR="00BE3A6A" w:rsidRPr="009D20FB">
        <w:rPr>
          <w:rFonts w:eastAsia="YouYuan" w:cs="Simplified Arabic"/>
          <w:kern w:val="2"/>
          <w:rtl/>
          <w:lang w:val="en-US" w:eastAsia="en-US" w:bidi="ar-EG"/>
        </w:rPr>
        <w:t xml:space="preserve">، بما في ذلك </w:t>
      </w:r>
      <w:r w:rsidR="00C65AE1">
        <w:rPr>
          <w:rFonts w:eastAsia="YouYuan" w:cs="Simplified Arabic" w:hint="cs"/>
          <w:kern w:val="2"/>
          <w:rtl/>
          <w:lang w:val="en-US" w:eastAsia="en-US" w:bidi="ar-EG"/>
        </w:rPr>
        <w:t>تيسير</w:t>
      </w:r>
      <w:r w:rsidR="00BE3A6A" w:rsidRPr="009D20FB">
        <w:rPr>
          <w:rFonts w:eastAsia="YouYuan" w:cs="Simplified Arabic"/>
          <w:kern w:val="2"/>
          <w:rtl/>
          <w:lang w:val="en-US" w:eastAsia="en-US" w:bidi="ar-EG"/>
        </w:rPr>
        <w:t xml:space="preserve"> إبراز</w:t>
      </w:r>
      <w:r w:rsidR="00C65AE1">
        <w:rPr>
          <w:rFonts w:eastAsia="YouYuan" w:cs="Simplified Arabic" w:hint="cs"/>
          <w:kern w:val="2"/>
          <w:rtl/>
          <w:lang w:val="en-US" w:eastAsia="en-US" w:bidi="ar-EG"/>
        </w:rPr>
        <w:t xml:space="preserve"> صورة</w:t>
      </w:r>
      <w:r w:rsidR="00BE3A6A" w:rsidRPr="009D20FB">
        <w:rPr>
          <w:rFonts w:eastAsia="YouYuan" w:cs="Simplified Arabic"/>
          <w:kern w:val="2"/>
          <w:rtl/>
          <w:lang w:val="en-US" w:eastAsia="en-US" w:bidi="ar-EG"/>
        </w:rPr>
        <w:t xml:space="preserve"> شبكات المختبرات الإقليمية ودون الإقليمية والمبادرات التعاونية ذات الصلة، وتشجيع مشاركة مختبرات وخبراء إضافيين في الشبكة؛</w:t>
      </w:r>
    </w:p>
    <w:p w14:paraId="1501DF68" w14:textId="4D864123" w:rsidR="00BE3A6A" w:rsidRPr="00BE3A6A" w:rsidRDefault="009D20FB" w:rsidP="008A1E24">
      <w:pPr>
        <w:pStyle w:val="ListParagraph"/>
        <w:bidi/>
        <w:spacing w:after="120" w:line="216" w:lineRule="auto"/>
        <w:ind w:firstLine="702"/>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w:t>
      </w:r>
      <w:r w:rsidR="00BE3A6A" w:rsidRPr="00BE3A6A">
        <w:rPr>
          <w:rFonts w:eastAsia="YouYuan" w:cs="Simplified Arabic"/>
          <w:kern w:val="2"/>
          <w:rtl/>
          <w:lang w:val="en-US" w:eastAsia="en-US" w:bidi="ar-EG"/>
        </w:rPr>
        <w:t>ب)</w:t>
      </w:r>
      <w:r w:rsidR="008A1E24">
        <w:rPr>
          <w:rFonts w:eastAsia="YouYuan" w:cs="Simplified Arabic"/>
          <w:kern w:val="2"/>
          <w:rtl/>
          <w:lang w:val="en-US" w:eastAsia="en-US" w:bidi="ar-EG"/>
        </w:rPr>
        <w:tab/>
      </w:r>
      <w:r w:rsidR="00BE3A6A" w:rsidRPr="00BE3A6A">
        <w:rPr>
          <w:rFonts w:eastAsia="YouYuan" w:cs="Simplified Arabic"/>
          <w:kern w:val="2"/>
          <w:rtl/>
          <w:lang w:val="en-US" w:eastAsia="en-US" w:bidi="ar-EG"/>
        </w:rPr>
        <w:t xml:space="preserve">مواصلة تحسين </w:t>
      </w:r>
      <w:r w:rsidR="00C65AE1" w:rsidRPr="00C65AE1">
        <w:rPr>
          <w:rFonts w:eastAsia="YouYuan" w:cs="Simplified Arabic"/>
          <w:kern w:val="2"/>
          <w:rtl/>
          <w:lang w:val="en-US" w:eastAsia="en-US" w:bidi="ar-EG"/>
        </w:rPr>
        <w:t>البوابة الإلكترونية لأخذ عينات الكائنات الحية المحورة والكشف عنها وتحديد هويتها في غرفة تبادل معلومات السلامة الأحيائية</w:t>
      </w:r>
      <w:r w:rsidR="00BE3A6A" w:rsidRPr="00BE3A6A">
        <w:rPr>
          <w:rFonts w:eastAsia="YouYuan" w:cs="Simplified Arabic"/>
          <w:kern w:val="2"/>
          <w:rtl/>
          <w:lang w:val="en-US" w:eastAsia="en-US" w:bidi="ar-EG"/>
        </w:rPr>
        <w:t>؛</w:t>
      </w:r>
    </w:p>
    <w:p w14:paraId="7FE62012" w14:textId="7E943286" w:rsidR="00FC454C" w:rsidRDefault="00BE3A6A" w:rsidP="008A1E24">
      <w:pPr>
        <w:pStyle w:val="ListParagraph"/>
        <w:bidi/>
        <w:spacing w:after="120" w:line="216" w:lineRule="auto"/>
        <w:ind w:firstLine="702"/>
        <w:contextualSpacing w:val="0"/>
        <w:jc w:val="both"/>
        <w:rPr>
          <w:rFonts w:eastAsia="YouYuan" w:cs="Simplified Arabic"/>
          <w:kern w:val="2"/>
          <w:rtl/>
          <w:lang w:val="en-US" w:eastAsia="en-US" w:bidi="ar-EG"/>
        </w:rPr>
      </w:pPr>
      <w:r w:rsidRPr="00BE3A6A">
        <w:rPr>
          <w:rFonts w:eastAsia="YouYuan" w:cs="Simplified Arabic"/>
          <w:kern w:val="2"/>
          <w:rtl/>
          <w:lang w:val="en-US" w:eastAsia="en-US" w:bidi="ar-EG"/>
        </w:rPr>
        <w:t>(ج)</w:t>
      </w:r>
      <w:r w:rsidR="008A1E24">
        <w:rPr>
          <w:rFonts w:eastAsia="YouYuan" w:cs="Simplified Arabic"/>
          <w:kern w:val="2"/>
          <w:rtl/>
          <w:lang w:val="en-US" w:eastAsia="en-US" w:bidi="ar-EG"/>
        </w:rPr>
        <w:tab/>
      </w:r>
      <w:r w:rsidRPr="00BE3A6A">
        <w:rPr>
          <w:rFonts w:eastAsia="YouYuan" w:cs="Simplified Arabic"/>
          <w:kern w:val="2"/>
          <w:rtl/>
          <w:lang w:val="en-US" w:eastAsia="en-US" w:bidi="ar-EG"/>
        </w:rPr>
        <w:t xml:space="preserve">مواصلة التعاون مع المنظمات ذات الصلة لتوفير تدريب عملي وتطبيقي على الكشف عن الكائنات الحية </w:t>
      </w:r>
      <w:r w:rsidR="00C65AE1">
        <w:rPr>
          <w:rFonts w:eastAsia="YouYuan" w:cs="Simplified Arabic" w:hint="cs"/>
          <w:kern w:val="2"/>
          <w:rtl/>
          <w:lang w:val="en-US" w:eastAsia="en-US" w:bidi="ar-EG"/>
        </w:rPr>
        <w:t>المحورة</w:t>
      </w:r>
      <w:r w:rsidRPr="00BE3A6A">
        <w:rPr>
          <w:rFonts w:eastAsia="YouYuan" w:cs="Simplified Arabic"/>
          <w:kern w:val="2"/>
          <w:rtl/>
          <w:lang w:val="en-US" w:eastAsia="en-US" w:bidi="ar-EG"/>
        </w:rPr>
        <w:t xml:space="preserve"> وتحديد</w:t>
      </w:r>
      <w:r w:rsidR="00C65AE1">
        <w:rPr>
          <w:rFonts w:eastAsia="YouYuan" w:cs="Simplified Arabic" w:hint="cs"/>
          <w:kern w:val="2"/>
          <w:rtl/>
          <w:lang w:val="en-US" w:eastAsia="en-US" w:bidi="ar-EG"/>
        </w:rPr>
        <w:t xml:space="preserve"> هويتها</w:t>
      </w:r>
      <w:r w:rsidRPr="00BE3A6A">
        <w:rPr>
          <w:rFonts w:eastAsia="YouYuan" w:cs="Simplified Arabic"/>
          <w:kern w:val="2"/>
          <w:rtl/>
          <w:lang w:val="en-US" w:eastAsia="en-US" w:bidi="ar-EG"/>
        </w:rPr>
        <w:t xml:space="preserve"> للعاملين في المختبرات وموظفي الجمارك ومراقبة الحدود.</w:t>
      </w:r>
    </w:p>
    <w:p w14:paraId="604DCA19" w14:textId="77777777" w:rsidR="00C924EF" w:rsidRPr="00C924EF" w:rsidRDefault="00C924EF" w:rsidP="00C924EF">
      <w:pPr>
        <w:bidi/>
        <w:spacing w:after="120" w:line="216" w:lineRule="auto"/>
        <w:jc w:val="both"/>
        <w:rPr>
          <w:rFonts w:eastAsia="YouYuan" w:cs="Simplified Arabic" w:hint="cs"/>
          <w:kern w:val="2"/>
          <w:rtl/>
          <w:lang w:val="en-US" w:eastAsia="en-US"/>
        </w:rPr>
      </w:pPr>
    </w:p>
    <w:p w14:paraId="4CD3F15C" w14:textId="77777777" w:rsidR="00C924EF" w:rsidRDefault="00C924EF" w:rsidP="00C924EF">
      <w:pPr>
        <w:pStyle w:val="ListParagraph"/>
        <w:bidi/>
        <w:spacing w:after="120" w:line="216" w:lineRule="auto"/>
        <w:ind w:firstLine="702"/>
        <w:contextualSpacing w:val="0"/>
        <w:jc w:val="both"/>
        <w:rPr>
          <w:rFonts w:eastAsia="YouYuan" w:cs="Simplified Arabic"/>
          <w:kern w:val="2"/>
          <w:rtl/>
          <w:lang w:val="en-US" w:eastAsia="en-US" w:bidi="ar-EG"/>
        </w:rPr>
      </w:pPr>
    </w:p>
    <w:p w14:paraId="4195F99A" w14:textId="518EC1FB" w:rsidR="003A4412" w:rsidRPr="008E2157" w:rsidRDefault="003A4412" w:rsidP="008E2157">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sectPr w:rsidR="003A4412" w:rsidRPr="008E2157" w:rsidSect="00FE6332">
          <w:headerReference w:type="even" r:id="rId32"/>
          <w:headerReference w:type="default" r:id="rId33"/>
          <w:footerReference w:type="even" r:id="rId34"/>
          <w:footerReference w:type="default" r:id="rId35"/>
          <w:footnotePr>
            <w:numRestart w:val="eachSect"/>
          </w:footnotePr>
          <w:type w:val="continuous"/>
          <w:pgSz w:w="12240" w:h="15840" w:code="1"/>
          <w:pgMar w:top="1440" w:right="1440" w:bottom="1440" w:left="1440" w:header="720" w:footer="720" w:gutter="0"/>
          <w:cols w:space="720"/>
          <w:titlePg/>
          <w:docGrid w:linePitch="360"/>
        </w:sectPr>
      </w:pPr>
    </w:p>
    <w:p w14:paraId="319570F2" w14:textId="77777777" w:rsidR="003A4412" w:rsidRDefault="003A4412" w:rsidP="00BE2D14">
      <w:pPr>
        <w:keepNext/>
        <w:keepLines/>
        <w:bidi/>
        <w:spacing w:after="120" w:line="216" w:lineRule="auto"/>
        <w:ind w:firstLine="4"/>
        <w:rPr>
          <w:rFonts w:cs="Simplified Arabic"/>
          <w:b/>
          <w:bCs/>
          <w:szCs w:val="28"/>
          <w:rtl/>
        </w:rPr>
      </w:pPr>
      <w:r w:rsidRPr="003A4412">
        <w:rPr>
          <w:rFonts w:cs="Simplified Arabic" w:hint="cs"/>
          <w:b/>
          <w:bCs/>
          <w:szCs w:val="28"/>
          <w:rtl/>
        </w:rPr>
        <w:lastRenderedPageBreak/>
        <w:t>المرفق</w:t>
      </w:r>
    </w:p>
    <w:p w14:paraId="1851C251" w14:textId="663B7C1E" w:rsidR="0036226F" w:rsidRPr="0036226F" w:rsidRDefault="0036226F" w:rsidP="00A12D5A">
      <w:pPr>
        <w:keepNext/>
        <w:keepLines/>
        <w:bidi/>
        <w:spacing w:after="120" w:line="216" w:lineRule="auto"/>
        <w:ind w:left="429"/>
        <w:rPr>
          <w:rFonts w:cs="Simplified Arabic"/>
          <w:b/>
          <w:bCs/>
          <w:szCs w:val="28"/>
          <w:rtl/>
        </w:rPr>
      </w:pPr>
      <w:r w:rsidRPr="0036226F">
        <w:rPr>
          <w:rFonts w:cs="Simplified Arabic"/>
          <w:b/>
          <w:bCs/>
          <w:szCs w:val="28"/>
          <w:rtl/>
        </w:rPr>
        <w:t xml:space="preserve">تقديرات الموارد </w:t>
      </w:r>
      <w:r w:rsidR="00612DE8">
        <w:rPr>
          <w:rFonts w:cs="Simplified Arabic" w:hint="cs"/>
          <w:b/>
          <w:bCs/>
          <w:szCs w:val="28"/>
          <w:rtl/>
        </w:rPr>
        <w:t>من خارج</w:t>
      </w:r>
      <w:r w:rsidRPr="0036226F">
        <w:rPr>
          <w:rFonts w:cs="Simplified Arabic"/>
          <w:b/>
          <w:bCs/>
          <w:szCs w:val="28"/>
          <w:rtl/>
        </w:rPr>
        <w:t xml:space="preserve"> الميزانية</w:t>
      </w:r>
    </w:p>
    <w:p w14:paraId="54C386D5" w14:textId="48771053" w:rsidR="0036226F" w:rsidRPr="00472F0B" w:rsidRDefault="0036226F" w:rsidP="00472F0B">
      <w:pPr>
        <w:pStyle w:val="ListParagraph"/>
        <w:bidi/>
        <w:spacing w:after="120" w:line="216" w:lineRule="auto"/>
        <w:ind w:left="429"/>
        <w:contextualSpacing w:val="0"/>
        <w:jc w:val="both"/>
        <w:rPr>
          <w:rFonts w:eastAsia="YouYuan" w:cs="Simplified Arabic"/>
          <w:kern w:val="2"/>
          <w:rtl/>
          <w:lang w:val="en-US" w:eastAsia="en-US" w:bidi="ar-EG"/>
        </w:rPr>
      </w:pPr>
      <w:r w:rsidRPr="0036226F">
        <w:rPr>
          <w:rFonts w:eastAsia="YouYuan" w:cs="Simplified Arabic"/>
          <w:kern w:val="2"/>
          <w:rtl/>
          <w:lang w:val="en-US" w:eastAsia="en-US" w:bidi="ar-EG"/>
        </w:rPr>
        <w:t xml:space="preserve">أُعدّ الجدول أدناه لعرض تقديرات الموارد </w:t>
      </w:r>
      <w:r w:rsidR="00612DE8">
        <w:rPr>
          <w:rFonts w:eastAsia="YouYuan" w:cs="Simplified Arabic" w:hint="cs"/>
          <w:kern w:val="2"/>
          <w:rtl/>
          <w:lang w:val="en-US" w:eastAsia="en-US" w:bidi="ar-EG"/>
        </w:rPr>
        <w:t>من خارج</w:t>
      </w:r>
      <w:r w:rsidRPr="0036226F">
        <w:rPr>
          <w:rFonts w:eastAsia="YouYuan" w:cs="Simplified Arabic"/>
          <w:kern w:val="2"/>
          <w:rtl/>
          <w:lang w:val="en-US" w:eastAsia="en-US" w:bidi="ar-EG"/>
        </w:rPr>
        <w:t xml:space="preserve"> الميزانية اللازمة للأنشطة المطلوبة من الأمانة، كما هو موض</w:t>
      </w:r>
      <w:r w:rsidR="00AA412A">
        <w:rPr>
          <w:rFonts w:eastAsia="YouYuan" w:cs="Simplified Arabic" w:hint="cs"/>
          <w:kern w:val="2"/>
          <w:rtl/>
          <w:lang w:val="en-US" w:eastAsia="en-US" w:bidi="ar-EG"/>
        </w:rPr>
        <w:t>ّ</w:t>
      </w:r>
      <w:r w:rsidRPr="0036226F">
        <w:rPr>
          <w:rFonts w:eastAsia="YouYuan" w:cs="Simplified Arabic"/>
          <w:kern w:val="2"/>
          <w:rtl/>
          <w:lang w:val="en-US" w:eastAsia="en-US" w:bidi="ar-EG"/>
        </w:rPr>
        <w:t xml:space="preserve">ح في مشروع </w:t>
      </w:r>
      <w:r w:rsidR="00472F0B">
        <w:rPr>
          <w:rFonts w:eastAsia="YouYuan" w:cs="Simplified Arabic" w:hint="cs"/>
          <w:kern w:val="2"/>
          <w:rtl/>
          <w:lang w:val="en-US" w:eastAsia="en-US" w:bidi="ar-EG"/>
        </w:rPr>
        <w:t>المقرر</w:t>
      </w:r>
      <w:r w:rsidRPr="0036226F">
        <w:rPr>
          <w:rFonts w:eastAsia="YouYuan" w:cs="Simplified Arabic"/>
          <w:kern w:val="2"/>
          <w:rtl/>
          <w:lang w:val="en-US" w:eastAsia="en-US" w:bidi="ar-EG"/>
        </w:rPr>
        <w:t xml:space="preserve">، وذلك لدعم </w:t>
      </w:r>
      <w:r w:rsidR="00472F0B">
        <w:rPr>
          <w:rFonts w:eastAsia="YouYuan" w:cs="Simplified Arabic" w:hint="cs"/>
          <w:kern w:val="2"/>
          <w:rtl/>
          <w:lang w:val="en-US" w:eastAsia="en-US" w:bidi="ar-EG"/>
        </w:rPr>
        <w:t>النظر فيه</w:t>
      </w:r>
      <w:r w:rsidRPr="0036226F">
        <w:rPr>
          <w:rFonts w:eastAsia="YouYuan" w:cs="Simplified Arabic"/>
          <w:kern w:val="2"/>
          <w:rtl/>
          <w:lang w:val="en-US" w:eastAsia="en-US" w:bidi="ar-EG"/>
        </w:rPr>
        <w:t xml:space="preserve">. ولا </w:t>
      </w:r>
      <w:r w:rsidR="00472F0B">
        <w:rPr>
          <w:rFonts w:eastAsia="YouYuan" w:cs="Simplified Arabic" w:hint="cs"/>
          <w:kern w:val="2"/>
          <w:rtl/>
          <w:lang w:val="en-US" w:eastAsia="en-US" w:bidi="ar-EG"/>
        </w:rPr>
        <w:t>يشكّل</w:t>
      </w:r>
      <w:r w:rsidRPr="0036226F">
        <w:rPr>
          <w:rFonts w:eastAsia="YouYuan" w:cs="Simplified Arabic"/>
          <w:kern w:val="2"/>
          <w:rtl/>
          <w:lang w:val="en-US" w:eastAsia="en-US" w:bidi="ar-EG"/>
        </w:rPr>
        <w:t xml:space="preserve"> هذا </w:t>
      </w:r>
      <w:r w:rsidR="00472F0B">
        <w:rPr>
          <w:rFonts w:eastAsia="YouYuan" w:cs="Simplified Arabic" w:hint="cs"/>
          <w:kern w:val="2"/>
          <w:rtl/>
          <w:lang w:val="en-US" w:eastAsia="en-US" w:bidi="ar-EG"/>
        </w:rPr>
        <w:t>المرفق</w:t>
      </w:r>
      <w:r w:rsidRPr="0036226F">
        <w:rPr>
          <w:rFonts w:eastAsia="YouYuan" w:cs="Simplified Arabic"/>
          <w:kern w:val="2"/>
          <w:rtl/>
          <w:lang w:val="en-US" w:eastAsia="en-US" w:bidi="ar-EG"/>
        </w:rPr>
        <w:t xml:space="preserve"> </w:t>
      </w:r>
      <w:r w:rsidR="00472F0B">
        <w:rPr>
          <w:rFonts w:eastAsia="YouYuan" w:cs="Simplified Arabic" w:hint="cs"/>
          <w:kern w:val="2"/>
          <w:rtl/>
          <w:lang w:val="en-US" w:eastAsia="en-US" w:bidi="ar-EG"/>
        </w:rPr>
        <w:t>جزءا</w:t>
      </w:r>
      <w:r w:rsidRPr="0036226F">
        <w:rPr>
          <w:rFonts w:eastAsia="YouYuan" w:cs="Simplified Arabic"/>
          <w:kern w:val="2"/>
          <w:rtl/>
          <w:lang w:val="en-US" w:eastAsia="en-US" w:bidi="ar-EG"/>
        </w:rPr>
        <w:t xml:space="preserve"> من مشروع </w:t>
      </w:r>
      <w:r w:rsidR="00472F0B">
        <w:rPr>
          <w:rFonts w:eastAsia="YouYuan" w:cs="Simplified Arabic" w:hint="cs"/>
          <w:kern w:val="2"/>
          <w:rtl/>
          <w:lang w:val="en-US" w:eastAsia="en-US" w:bidi="ar-EG"/>
        </w:rPr>
        <w:t>المقرر</w:t>
      </w:r>
      <w:r w:rsidRPr="0036226F">
        <w:rPr>
          <w:rFonts w:eastAsia="YouYuan" w:cs="Simplified Arabic"/>
          <w:kern w:val="2"/>
          <w:rtl/>
          <w:lang w:val="en-US" w:eastAsia="en-US" w:bidi="ar-EG"/>
        </w:rPr>
        <w:t xml:space="preserve"> </w:t>
      </w:r>
      <w:r w:rsidR="00472F0B">
        <w:rPr>
          <w:rFonts w:eastAsia="YouYuan" w:cs="Simplified Arabic" w:hint="cs"/>
          <w:kern w:val="2"/>
          <w:rtl/>
          <w:lang w:val="en-US" w:eastAsia="en-US" w:bidi="ar-EG"/>
        </w:rPr>
        <w:t>المقد</w:t>
      </w:r>
      <w:r w:rsidR="00AA412A">
        <w:rPr>
          <w:rFonts w:eastAsia="YouYuan" w:cs="Simplified Arabic" w:hint="cs"/>
          <w:kern w:val="2"/>
          <w:rtl/>
          <w:lang w:val="en-US" w:eastAsia="en-US" w:bidi="ar-EG"/>
        </w:rPr>
        <w:t>ّ</w:t>
      </w:r>
      <w:r w:rsidR="00472F0B">
        <w:rPr>
          <w:rFonts w:eastAsia="YouYuan" w:cs="Simplified Arabic" w:hint="cs"/>
          <w:kern w:val="2"/>
          <w:rtl/>
          <w:lang w:val="en-US" w:eastAsia="en-US" w:bidi="ar-EG"/>
        </w:rPr>
        <w:t>م</w:t>
      </w:r>
      <w:r w:rsidRPr="0036226F">
        <w:rPr>
          <w:rFonts w:eastAsia="YouYuan" w:cs="Simplified Arabic"/>
          <w:kern w:val="2"/>
          <w:rtl/>
          <w:lang w:val="en-US" w:eastAsia="en-US" w:bidi="ar-EG"/>
        </w:rPr>
        <w:t xml:space="preserve"> إلى مؤتمر</w:t>
      </w:r>
      <w:r w:rsidR="00472F0B">
        <w:rPr>
          <w:rFonts w:eastAsia="YouYuan" w:cs="Simplified Arabic" w:hint="cs"/>
          <w:kern w:val="2"/>
          <w:rtl/>
          <w:lang w:val="en-US" w:eastAsia="en-US" w:bidi="ar-EG"/>
        </w:rPr>
        <w:t xml:space="preserve"> الأطراف العامل</w:t>
      </w:r>
      <w:r w:rsidRPr="0036226F">
        <w:rPr>
          <w:rFonts w:eastAsia="YouYuan" w:cs="Simplified Arabic"/>
          <w:kern w:val="2"/>
          <w:rtl/>
          <w:lang w:val="en-US" w:eastAsia="en-US" w:bidi="ar-EG"/>
        </w:rPr>
        <w:t xml:space="preserve"> </w:t>
      </w:r>
      <w:r w:rsidR="00472F0B" w:rsidRPr="00472F0B">
        <w:rPr>
          <w:rFonts w:eastAsia="YouYuan" w:cs="Simplified Arabic"/>
          <w:kern w:val="2"/>
          <w:rtl/>
          <w:lang w:val="en-US" w:eastAsia="en-US" w:bidi="ar-EG"/>
        </w:rPr>
        <w:t xml:space="preserve">كاجتماع للأطراف في بروتوكول قرطاجنة للسلامة الأحيائية </w:t>
      </w:r>
      <w:r w:rsidRPr="0036226F">
        <w:rPr>
          <w:rFonts w:eastAsia="YouYuan" w:cs="Simplified Arabic"/>
          <w:kern w:val="2"/>
          <w:rtl/>
          <w:lang w:val="en-US" w:eastAsia="en-US" w:bidi="ar-EG"/>
        </w:rPr>
        <w:t>للنظر فيه</w:t>
      </w:r>
      <w:r w:rsidRPr="0036226F">
        <w:rPr>
          <w:rFonts w:eastAsia="YouYuan" w:cs="Simplified Arabic"/>
          <w:kern w:val="2"/>
          <w:lang w:val="en-US" w:eastAsia="en-US" w:bidi="ar-EG"/>
        </w:rPr>
        <w:t>.</w:t>
      </w:r>
    </w:p>
    <w:p w14:paraId="6C18735E" w14:textId="7C2FF8AB" w:rsidR="0036226F" w:rsidRPr="00A12D5A" w:rsidRDefault="0036226F" w:rsidP="00A12D5A">
      <w:pPr>
        <w:pStyle w:val="ListParagraph"/>
        <w:bidi/>
        <w:spacing w:after="120" w:line="216" w:lineRule="auto"/>
        <w:ind w:hanging="716"/>
        <w:contextualSpacing w:val="0"/>
        <w:jc w:val="both"/>
        <w:rPr>
          <w:rFonts w:eastAsia="YouYuan" w:cs="Simplified Arabic"/>
          <w:b/>
          <w:bCs/>
          <w:kern w:val="2"/>
          <w:rtl/>
          <w:lang w:val="en-US" w:eastAsia="en-US" w:bidi="ar-EG"/>
        </w:rPr>
      </w:pPr>
      <w:r w:rsidRPr="00A12D5A">
        <w:rPr>
          <w:rFonts w:eastAsia="YouYuan" w:cs="Simplified Arabic"/>
          <w:b/>
          <w:bCs/>
          <w:kern w:val="2"/>
          <w:rtl/>
          <w:lang w:val="en-US" w:eastAsia="en-US" w:bidi="ar-EG"/>
        </w:rPr>
        <w:t xml:space="preserve">تقديرات الموارد </w:t>
      </w:r>
      <w:r w:rsidR="00612DE8">
        <w:rPr>
          <w:rFonts w:eastAsia="YouYuan" w:cs="Simplified Arabic" w:hint="cs"/>
          <w:b/>
          <w:bCs/>
          <w:kern w:val="2"/>
          <w:rtl/>
          <w:lang w:val="en-US" w:eastAsia="en-US" w:bidi="ar-EG"/>
        </w:rPr>
        <w:t>من خارج</w:t>
      </w:r>
      <w:r w:rsidRPr="00A12D5A">
        <w:rPr>
          <w:rFonts w:eastAsia="YouYuan" w:cs="Simplified Arabic"/>
          <w:b/>
          <w:bCs/>
          <w:kern w:val="2"/>
          <w:rtl/>
          <w:lang w:val="en-US" w:eastAsia="en-US" w:bidi="ar-EG"/>
        </w:rPr>
        <w:t xml:space="preserve"> الميزانية</w:t>
      </w:r>
    </w:p>
    <w:p w14:paraId="502BBB48" w14:textId="24BDC41A" w:rsidR="0036226F" w:rsidRPr="0036226F" w:rsidRDefault="0036226F" w:rsidP="00A12D5A">
      <w:pPr>
        <w:pStyle w:val="ListParagraph"/>
        <w:bidi/>
        <w:spacing w:after="120" w:line="216" w:lineRule="auto"/>
        <w:ind w:hanging="716"/>
        <w:contextualSpacing w:val="0"/>
        <w:jc w:val="both"/>
        <w:rPr>
          <w:rFonts w:eastAsia="YouYuan" w:cs="Simplified Arabic"/>
          <w:kern w:val="2"/>
          <w:rtl/>
          <w:lang w:val="en-US" w:eastAsia="en-US" w:bidi="ar-EG"/>
        </w:rPr>
      </w:pPr>
      <w:r w:rsidRPr="0036226F">
        <w:rPr>
          <w:rFonts w:eastAsia="YouYuan" w:cs="Simplified Arabic"/>
          <w:kern w:val="2"/>
          <w:rtl/>
          <w:lang w:val="en-US" w:eastAsia="en-US" w:bidi="ar-EG"/>
        </w:rPr>
        <w:t>(</w:t>
      </w:r>
      <w:r w:rsidR="00472F0B">
        <w:rPr>
          <w:rFonts w:eastAsia="YouYuan" w:cs="Simplified Arabic" w:hint="cs"/>
          <w:kern w:val="2"/>
          <w:rtl/>
          <w:lang w:val="en-US" w:eastAsia="en-US" w:bidi="ar-EG"/>
        </w:rPr>
        <w:t>بالدولارات</w:t>
      </w:r>
      <w:r w:rsidRPr="0036226F">
        <w:rPr>
          <w:rFonts w:eastAsia="YouYuan" w:cs="Simplified Arabic"/>
          <w:kern w:val="2"/>
          <w:rtl/>
          <w:lang w:val="en-US" w:eastAsia="en-US" w:bidi="ar-EG"/>
        </w:rPr>
        <w:t xml:space="preserve"> الأمريكي</w:t>
      </w:r>
      <w:r w:rsidR="00472F0B">
        <w:rPr>
          <w:rFonts w:eastAsia="YouYuan" w:cs="Simplified Arabic" w:hint="cs"/>
          <w:kern w:val="2"/>
          <w:rtl/>
          <w:lang w:val="en-US" w:eastAsia="en-US" w:bidi="ar-EG"/>
        </w:rPr>
        <w:t>ة</w:t>
      </w:r>
      <w:r w:rsidRPr="0036226F">
        <w:rPr>
          <w:rFonts w:eastAsia="YouYuan" w:cs="Simplified Arabic"/>
          <w:kern w:val="2"/>
          <w:rtl/>
          <w:lang w:val="en-US" w:eastAsia="en-US" w:bidi="ar-EG"/>
        </w:rPr>
        <w:t>)</w:t>
      </w:r>
    </w:p>
    <w:tbl>
      <w:tblPr>
        <w:bidiVisual/>
        <w:tblW w:w="9923" w:type="dxa"/>
        <w:tblLayout w:type="fixed"/>
        <w:tblCellMar>
          <w:left w:w="0" w:type="dxa"/>
          <w:right w:w="0" w:type="dxa"/>
        </w:tblCellMar>
        <w:tblLook w:val="04A0" w:firstRow="1" w:lastRow="0" w:firstColumn="1" w:lastColumn="0" w:noHBand="0" w:noVBand="1"/>
      </w:tblPr>
      <w:tblGrid>
        <w:gridCol w:w="995"/>
        <w:gridCol w:w="2834"/>
        <w:gridCol w:w="1010"/>
        <w:gridCol w:w="887"/>
        <w:gridCol w:w="1082"/>
        <w:gridCol w:w="990"/>
        <w:gridCol w:w="1137"/>
        <w:gridCol w:w="988"/>
      </w:tblGrid>
      <w:tr w:rsidR="00472F0B" w:rsidRPr="00C021CA" w14:paraId="68624D15" w14:textId="77777777" w:rsidTr="00472F0B">
        <w:trPr>
          <w:trHeight w:val="290"/>
        </w:trPr>
        <w:tc>
          <w:tcPr>
            <w:tcW w:w="501" w:type="pct"/>
            <w:tcBorders>
              <w:top w:val="single" w:sz="4" w:space="0" w:color="auto"/>
              <w:bottom w:val="single" w:sz="8" w:space="0" w:color="auto"/>
            </w:tcBorders>
          </w:tcPr>
          <w:p w14:paraId="26FFC142" w14:textId="1548B8BE" w:rsidR="00A12D5A" w:rsidRPr="00E806CA" w:rsidRDefault="009C0D3A" w:rsidP="00A12D5A">
            <w:pPr>
              <w:bidi/>
              <w:rPr>
                <w:sz w:val="20"/>
                <w:szCs w:val="20"/>
                <w:lang w:val="en-US"/>
              </w:rPr>
            </w:pPr>
            <w:r>
              <w:rPr>
                <w:rFonts w:hint="cs"/>
                <w:i/>
                <w:iCs/>
                <w:sz w:val="20"/>
                <w:szCs w:val="20"/>
                <w:rtl/>
                <w:lang w:val="en-US"/>
              </w:rPr>
              <w:t>الفقرة التشغيلية</w:t>
            </w:r>
          </w:p>
        </w:tc>
        <w:tc>
          <w:tcPr>
            <w:tcW w:w="1428" w:type="pct"/>
            <w:tcBorders>
              <w:top w:val="single" w:sz="4" w:space="0" w:color="auto"/>
              <w:bottom w:val="single" w:sz="8" w:space="0" w:color="auto"/>
            </w:tcBorders>
            <w:noWrap/>
            <w:tcMar>
              <w:top w:w="0" w:type="dxa"/>
              <w:left w:w="108" w:type="dxa"/>
              <w:bottom w:w="0" w:type="dxa"/>
              <w:right w:w="108" w:type="dxa"/>
            </w:tcMar>
          </w:tcPr>
          <w:p w14:paraId="3CA5CF94" w14:textId="36D1EDAF" w:rsidR="00A12D5A" w:rsidRPr="00C021CA" w:rsidRDefault="009C0D3A" w:rsidP="00A12D5A">
            <w:pPr>
              <w:bidi/>
              <w:rPr>
                <w:sz w:val="20"/>
                <w:szCs w:val="20"/>
                <w:lang w:val="en-US"/>
              </w:rPr>
            </w:pPr>
            <w:r>
              <w:rPr>
                <w:rFonts w:hint="cs"/>
                <w:i/>
                <w:iCs/>
                <w:sz w:val="20"/>
                <w:szCs w:val="20"/>
                <w:rtl/>
                <w:lang w:val="en-US"/>
              </w:rPr>
              <w:t>النشاط</w:t>
            </w:r>
          </w:p>
        </w:tc>
        <w:tc>
          <w:tcPr>
            <w:tcW w:w="509" w:type="pct"/>
            <w:tcBorders>
              <w:top w:val="single" w:sz="4" w:space="0" w:color="auto"/>
              <w:bottom w:val="single" w:sz="8" w:space="0" w:color="auto"/>
            </w:tcBorders>
            <w:noWrap/>
            <w:tcMar>
              <w:top w:w="0" w:type="dxa"/>
              <w:left w:w="108" w:type="dxa"/>
              <w:bottom w:w="0" w:type="dxa"/>
              <w:right w:w="108" w:type="dxa"/>
            </w:tcMar>
          </w:tcPr>
          <w:p w14:paraId="401928FF" w14:textId="6228C12E" w:rsidR="00A12D5A" w:rsidRPr="00C021CA" w:rsidRDefault="009C0D3A" w:rsidP="00A12D5A">
            <w:pPr>
              <w:bidi/>
              <w:jc w:val="center"/>
              <w:rPr>
                <w:sz w:val="20"/>
                <w:szCs w:val="20"/>
                <w:lang w:val="en-US"/>
              </w:rPr>
            </w:pPr>
            <w:r>
              <w:rPr>
                <w:rFonts w:hint="cs"/>
                <w:i/>
                <w:iCs/>
                <w:sz w:val="20"/>
                <w:szCs w:val="20"/>
                <w:rtl/>
                <w:lang w:val="en-US"/>
              </w:rPr>
              <w:t>تكاليف الاجتماعات</w:t>
            </w:r>
            <w:r w:rsidRPr="00472F0B">
              <w:rPr>
                <w:rFonts w:hint="cs"/>
                <w:i/>
                <w:iCs/>
                <w:sz w:val="4"/>
                <w:szCs w:val="4"/>
                <w:rtl/>
                <w:lang w:val="en-US"/>
              </w:rPr>
              <w:t xml:space="preserve"> </w:t>
            </w:r>
            <w:r w:rsidRPr="009C0D3A">
              <w:rPr>
                <w:rFonts w:hint="cs"/>
                <w:i/>
                <w:iCs/>
                <w:sz w:val="20"/>
                <w:szCs w:val="20"/>
                <w:vertAlign w:val="superscript"/>
                <w:rtl/>
                <w:lang w:val="en-US"/>
              </w:rPr>
              <w:t>أ</w:t>
            </w:r>
          </w:p>
        </w:tc>
        <w:tc>
          <w:tcPr>
            <w:tcW w:w="447" w:type="pct"/>
            <w:tcBorders>
              <w:top w:val="single" w:sz="4" w:space="0" w:color="auto"/>
              <w:bottom w:val="single" w:sz="8" w:space="0" w:color="auto"/>
            </w:tcBorders>
            <w:noWrap/>
            <w:tcMar>
              <w:top w:w="0" w:type="dxa"/>
              <w:left w:w="108" w:type="dxa"/>
              <w:bottom w:w="0" w:type="dxa"/>
              <w:right w:w="108" w:type="dxa"/>
            </w:tcMar>
          </w:tcPr>
          <w:p w14:paraId="20469C60" w14:textId="190AE098" w:rsidR="00A12D5A" w:rsidRPr="00C021CA" w:rsidRDefault="009C0D3A" w:rsidP="00A12D5A">
            <w:pPr>
              <w:bidi/>
              <w:jc w:val="center"/>
              <w:rPr>
                <w:sz w:val="20"/>
                <w:szCs w:val="20"/>
                <w:lang w:val="en-US"/>
              </w:rPr>
            </w:pPr>
            <w:r>
              <w:rPr>
                <w:rFonts w:hint="cs"/>
                <w:i/>
                <w:iCs/>
                <w:sz w:val="20"/>
                <w:szCs w:val="20"/>
                <w:rtl/>
                <w:lang w:val="en-US"/>
              </w:rPr>
              <w:t>سفر الموظفين</w:t>
            </w:r>
          </w:p>
        </w:tc>
        <w:tc>
          <w:tcPr>
            <w:tcW w:w="545" w:type="pct"/>
            <w:tcBorders>
              <w:top w:val="single" w:sz="4" w:space="0" w:color="auto"/>
              <w:bottom w:val="single" w:sz="8" w:space="0" w:color="auto"/>
            </w:tcBorders>
            <w:noWrap/>
            <w:tcMar>
              <w:top w:w="0" w:type="dxa"/>
              <w:left w:w="108" w:type="dxa"/>
              <w:bottom w:w="0" w:type="dxa"/>
              <w:right w:w="108" w:type="dxa"/>
            </w:tcMar>
          </w:tcPr>
          <w:p w14:paraId="4FE9CB44" w14:textId="6C16D3DA" w:rsidR="00A12D5A" w:rsidRPr="00C021CA" w:rsidRDefault="009C0D3A" w:rsidP="00A12D5A">
            <w:pPr>
              <w:bidi/>
              <w:jc w:val="center"/>
              <w:rPr>
                <w:sz w:val="20"/>
                <w:szCs w:val="20"/>
                <w:lang w:val="en-US"/>
              </w:rPr>
            </w:pPr>
            <w:r>
              <w:rPr>
                <w:rFonts w:hint="cs"/>
                <w:i/>
                <w:iCs/>
                <w:sz w:val="20"/>
                <w:szCs w:val="20"/>
                <w:rtl/>
                <w:lang w:val="en-US"/>
              </w:rPr>
              <w:t>تكاليف الموظفين</w:t>
            </w:r>
            <w:r w:rsidRPr="00472F0B">
              <w:rPr>
                <w:rFonts w:hint="cs"/>
                <w:i/>
                <w:iCs/>
                <w:sz w:val="4"/>
                <w:szCs w:val="4"/>
                <w:rtl/>
                <w:lang w:val="en-US"/>
              </w:rPr>
              <w:t xml:space="preserve"> </w:t>
            </w:r>
            <w:r w:rsidRPr="009C0D3A">
              <w:rPr>
                <w:rFonts w:hint="cs"/>
                <w:i/>
                <w:iCs/>
                <w:sz w:val="20"/>
                <w:szCs w:val="20"/>
                <w:vertAlign w:val="superscript"/>
                <w:rtl/>
                <w:lang w:val="en-US"/>
              </w:rPr>
              <w:t>ب</w:t>
            </w:r>
          </w:p>
        </w:tc>
        <w:tc>
          <w:tcPr>
            <w:tcW w:w="499" w:type="pct"/>
            <w:tcBorders>
              <w:top w:val="single" w:sz="4" w:space="0" w:color="auto"/>
              <w:bottom w:val="single" w:sz="8" w:space="0" w:color="auto"/>
            </w:tcBorders>
            <w:noWrap/>
            <w:tcMar>
              <w:top w:w="0" w:type="dxa"/>
              <w:left w:w="108" w:type="dxa"/>
              <w:bottom w:w="0" w:type="dxa"/>
              <w:right w:w="108" w:type="dxa"/>
            </w:tcMar>
          </w:tcPr>
          <w:p w14:paraId="5727D8FA" w14:textId="4B5D489A" w:rsidR="00A12D5A" w:rsidRPr="00C021CA" w:rsidRDefault="009C0D3A" w:rsidP="00A12D5A">
            <w:pPr>
              <w:bidi/>
              <w:jc w:val="center"/>
              <w:rPr>
                <w:sz w:val="20"/>
                <w:szCs w:val="20"/>
                <w:lang w:val="en-US"/>
              </w:rPr>
            </w:pPr>
            <w:r>
              <w:rPr>
                <w:rFonts w:hint="cs"/>
                <w:i/>
                <w:iCs/>
                <w:sz w:val="20"/>
                <w:szCs w:val="20"/>
                <w:rtl/>
                <w:lang w:val="en-US"/>
              </w:rPr>
              <w:t>المجموع الفرعي</w:t>
            </w:r>
          </w:p>
        </w:tc>
        <w:tc>
          <w:tcPr>
            <w:tcW w:w="573" w:type="pct"/>
            <w:tcBorders>
              <w:top w:val="single" w:sz="4" w:space="0" w:color="auto"/>
              <w:bottom w:val="single" w:sz="8" w:space="0" w:color="auto"/>
            </w:tcBorders>
            <w:noWrap/>
            <w:tcMar>
              <w:top w:w="0" w:type="dxa"/>
              <w:left w:w="108" w:type="dxa"/>
              <w:bottom w:w="0" w:type="dxa"/>
              <w:right w:w="108" w:type="dxa"/>
            </w:tcMar>
          </w:tcPr>
          <w:p w14:paraId="2EBBD087" w14:textId="49D3D7AF" w:rsidR="00A12D5A" w:rsidRPr="00C021CA" w:rsidRDefault="009C0D3A" w:rsidP="00A12D5A">
            <w:pPr>
              <w:bidi/>
              <w:jc w:val="center"/>
              <w:rPr>
                <w:rFonts w:hint="cs"/>
                <w:sz w:val="20"/>
                <w:szCs w:val="20"/>
                <w:rtl/>
                <w:lang w:val="en-US"/>
              </w:rPr>
            </w:pPr>
            <w:r>
              <w:rPr>
                <w:rFonts w:hint="cs"/>
                <w:i/>
                <w:iCs/>
                <w:sz w:val="20"/>
                <w:szCs w:val="20"/>
                <w:rtl/>
                <w:lang w:val="en-US"/>
              </w:rPr>
              <w:t>تكاليف دعم البرنامج</w:t>
            </w:r>
            <w:r>
              <w:rPr>
                <w:i/>
                <w:iCs/>
                <w:sz w:val="20"/>
                <w:szCs w:val="20"/>
                <w:rtl/>
                <w:lang w:val="en-US"/>
              </w:rPr>
              <w:br/>
            </w:r>
            <w:r>
              <w:rPr>
                <w:rFonts w:hint="cs"/>
                <w:i/>
                <w:iCs/>
                <w:sz w:val="20"/>
                <w:szCs w:val="20"/>
                <w:rtl/>
                <w:lang w:val="en-US"/>
              </w:rPr>
              <w:t>(</w:t>
            </w:r>
            <w:r>
              <w:rPr>
                <w:i/>
                <w:iCs/>
                <w:sz w:val="20"/>
                <w:szCs w:val="20"/>
                <w:lang w:val="en-US"/>
              </w:rPr>
              <w:t>13</w:t>
            </w:r>
            <w:r>
              <w:rPr>
                <w:rFonts w:hint="cs"/>
                <w:i/>
                <w:iCs/>
                <w:sz w:val="20"/>
                <w:szCs w:val="20"/>
                <w:rtl/>
                <w:lang w:val="en-US"/>
              </w:rPr>
              <w:t xml:space="preserve"> في المائة)</w:t>
            </w:r>
          </w:p>
        </w:tc>
        <w:tc>
          <w:tcPr>
            <w:tcW w:w="498" w:type="pct"/>
            <w:tcBorders>
              <w:top w:val="single" w:sz="4" w:space="0" w:color="auto"/>
              <w:bottom w:val="single" w:sz="8" w:space="0" w:color="auto"/>
            </w:tcBorders>
            <w:noWrap/>
            <w:tcMar>
              <w:top w:w="0" w:type="dxa"/>
              <w:left w:w="108" w:type="dxa"/>
              <w:bottom w:w="0" w:type="dxa"/>
              <w:right w:w="108" w:type="dxa"/>
            </w:tcMar>
          </w:tcPr>
          <w:p w14:paraId="763B9F7C" w14:textId="49EB33D0" w:rsidR="00A12D5A" w:rsidRPr="00C021CA" w:rsidRDefault="009C0D3A" w:rsidP="009C0D3A">
            <w:pPr>
              <w:bidi/>
              <w:rPr>
                <w:rFonts w:hint="cs"/>
                <w:i/>
                <w:iCs/>
                <w:sz w:val="20"/>
                <w:szCs w:val="20"/>
                <w:rtl/>
                <w:lang w:val="en-US"/>
              </w:rPr>
            </w:pPr>
            <w:r>
              <w:rPr>
                <w:rFonts w:hint="cs"/>
                <w:i/>
                <w:iCs/>
                <w:sz w:val="20"/>
                <w:szCs w:val="20"/>
                <w:rtl/>
                <w:lang w:val="en-US"/>
              </w:rPr>
              <w:t>المجموع</w:t>
            </w:r>
          </w:p>
        </w:tc>
      </w:tr>
      <w:tr w:rsidR="00472F0B" w:rsidRPr="00C021CA" w14:paraId="665E4909" w14:textId="77777777" w:rsidTr="00472F0B">
        <w:trPr>
          <w:trHeight w:val="290"/>
        </w:trPr>
        <w:tc>
          <w:tcPr>
            <w:tcW w:w="501" w:type="pct"/>
            <w:tcBorders>
              <w:bottom w:val="single" w:sz="4" w:space="0" w:color="auto"/>
            </w:tcBorders>
          </w:tcPr>
          <w:p w14:paraId="1E341432" w14:textId="0C2CFF4A" w:rsidR="00A12D5A" w:rsidRPr="00C021CA" w:rsidRDefault="009C0D3A" w:rsidP="009C0D3A">
            <w:pPr>
              <w:bidi/>
              <w:rPr>
                <w:rFonts w:hint="cs"/>
                <w:sz w:val="20"/>
                <w:szCs w:val="20"/>
                <w:rtl/>
                <w:lang w:val="en-US"/>
              </w:rPr>
            </w:pPr>
            <w:r>
              <w:rPr>
                <w:sz w:val="20"/>
                <w:szCs w:val="20"/>
                <w:lang w:val="en-US"/>
              </w:rPr>
              <w:t>8</w:t>
            </w:r>
            <w:r>
              <w:rPr>
                <w:rFonts w:hint="cs"/>
                <w:sz w:val="20"/>
                <w:szCs w:val="20"/>
                <w:rtl/>
                <w:lang w:val="en-US"/>
              </w:rPr>
              <w:t> (ج)</w:t>
            </w:r>
          </w:p>
        </w:tc>
        <w:tc>
          <w:tcPr>
            <w:tcW w:w="1428" w:type="pct"/>
            <w:tcBorders>
              <w:bottom w:val="single" w:sz="4" w:space="0" w:color="auto"/>
            </w:tcBorders>
            <w:noWrap/>
            <w:tcMar>
              <w:top w:w="0" w:type="dxa"/>
              <w:left w:w="108" w:type="dxa"/>
              <w:bottom w:w="0" w:type="dxa"/>
              <w:right w:w="108" w:type="dxa"/>
            </w:tcMar>
          </w:tcPr>
          <w:p w14:paraId="4EF7756A" w14:textId="49B32A37" w:rsidR="00A12D5A" w:rsidRPr="00C021CA" w:rsidRDefault="009C0D3A" w:rsidP="00A12D5A">
            <w:pPr>
              <w:bidi/>
              <w:rPr>
                <w:sz w:val="20"/>
                <w:szCs w:val="20"/>
              </w:rPr>
            </w:pPr>
            <w:r w:rsidRPr="009C0D3A">
              <w:rPr>
                <w:sz w:val="20"/>
                <w:szCs w:val="20"/>
                <w:rtl/>
              </w:rPr>
              <w:t>نشاط تدريبي واحد (</w:t>
            </w:r>
            <w:r>
              <w:rPr>
                <w:rFonts w:hint="cs"/>
                <w:sz w:val="20"/>
                <w:szCs w:val="20"/>
                <w:rtl/>
              </w:rPr>
              <w:t>حلقة</w:t>
            </w:r>
            <w:r w:rsidRPr="009C0D3A">
              <w:rPr>
                <w:sz w:val="20"/>
                <w:szCs w:val="20"/>
                <w:rtl/>
              </w:rPr>
              <w:t xml:space="preserve"> عمل أو غيرها) </w:t>
            </w:r>
            <w:r>
              <w:rPr>
                <w:rFonts w:hint="cs"/>
                <w:sz w:val="20"/>
                <w:szCs w:val="20"/>
                <w:rtl/>
              </w:rPr>
              <w:t>للعاملين في</w:t>
            </w:r>
            <w:r w:rsidRPr="009C0D3A">
              <w:rPr>
                <w:sz w:val="20"/>
                <w:szCs w:val="20"/>
                <w:rtl/>
              </w:rPr>
              <w:t xml:space="preserve"> المختبر</w:t>
            </w:r>
            <w:r>
              <w:rPr>
                <w:rFonts w:hint="cs"/>
                <w:sz w:val="20"/>
                <w:szCs w:val="20"/>
                <w:rtl/>
              </w:rPr>
              <w:t>ات</w:t>
            </w:r>
            <w:r w:rsidRPr="009C0D3A">
              <w:rPr>
                <w:sz w:val="20"/>
                <w:szCs w:val="20"/>
                <w:rtl/>
              </w:rPr>
              <w:t xml:space="preserve"> ونشاط لموظفي الجمارك ومراقبة الحدود (20 مشاركا لكل منهما).</w:t>
            </w:r>
          </w:p>
        </w:tc>
        <w:tc>
          <w:tcPr>
            <w:tcW w:w="509" w:type="pct"/>
            <w:tcBorders>
              <w:bottom w:val="single" w:sz="4" w:space="0" w:color="auto"/>
            </w:tcBorders>
            <w:noWrap/>
            <w:tcMar>
              <w:top w:w="0" w:type="dxa"/>
              <w:left w:w="108" w:type="dxa"/>
              <w:bottom w:w="0" w:type="dxa"/>
              <w:right w:w="108" w:type="dxa"/>
            </w:tcMar>
          </w:tcPr>
          <w:p w14:paraId="066046A4" w14:textId="77777777" w:rsidR="00A12D5A" w:rsidRPr="00472F0B" w:rsidRDefault="00A12D5A" w:rsidP="009C0D3A">
            <w:pPr>
              <w:bidi/>
              <w:rPr>
                <w:sz w:val="20"/>
                <w:szCs w:val="20"/>
              </w:rPr>
            </w:pPr>
            <w:r w:rsidRPr="00472F0B">
              <w:rPr>
                <w:sz w:val="20"/>
                <w:szCs w:val="20"/>
              </w:rPr>
              <w:t>138 000</w:t>
            </w:r>
          </w:p>
        </w:tc>
        <w:tc>
          <w:tcPr>
            <w:tcW w:w="447" w:type="pct"/>
            <w:tcBorders>
              <w:bottom w:val="single" w:sz="4" w:space="0" w:color="auto"/>
            </w:tcBorders>
            <w:noWrap/>
            <w:tcMar>
              <w:top w:w="0" w:type="dxa"/>
              <w:left w:w="108" w:type="dxa"/>
              <w:bottom w:w="0" w:type="dxa"/>
              <w:right w:w="108" w:type="dxa"/>
            </w:tcMar>
          </w:tcPr>
          <w:p w14:paraId="3682C0F8" w14:textId="77777777" w:rsidR="00A12D5A" w:rsidRPr="00472F0B" w:rsidRDefault="00A12D5A" w:rsidP="009C0D3A">
            <w:pPr>
              <w:bidi/>
              <w:rPr>
                <w:sz w:val="20"/>
                <w:szCs w:val="20"/>
              </w:rPr>
            </w:pPr>
            <w:r w:rsidRPr="00472F0B">
              <w:rPr>
                <w:sz w:val="20"/>
                <w:szCs w:val="20"/>
              </w:rPr>
              <w:t>21 000</w:t>
            </w:r>
          </w:p>
        </w:tc>
        <w:tc>
          <w:tcPr>
            <w:tcW w:w="545" w:type="pct"/>
            <w:tcBorders>
              <w:bottom w:val="single" w:sz="4" w:space="0" w:color="auto"/>
            </w:tcBorders>
            <w:noWrap/>
            <w:tcMar>
              <w:top w:w="0" w:type="dxa"/>
              <w:left w:w="108" w:type="dxa"/>
              <w:bottom w:w="0" w:type="dxa"/>
              <w:right w:w="108" w:type="dxa"/>
            </w:tcMar>
          </w:tcPr>
          <w:p w14:paraId="5131B732" w14:textId="77777777" w:rsidR="00A12D5A" w:rsidRPr="00472F0B" w:rsidRDefault="00A12D5A" w:rsidP="009C0D3A">
            <w:pPr>
              <w:bidi/>
              <w:rPr>
                <w:sz w:val="20"/>
                <w:szCs w:val="20"/>
                <w:lang w:val="en-US"/>
              </w:rPr>
            </w:pPr>
            <w:r w:rsidRPr="00472F0B">
              <w:rPr>
                <w:sz w:val="20"/>
                <w:szCs w:val="20"/>
                <w:lang w:val="en-US"/>
              </w:rPr>
              <w:t>–</w:t>
            </w:r>
          </w:p>
        </w:tc>
        <w:tc>
          <w:tcPr>
            <w:tcW w:w="499" w:type="pct"/>
            <w:tcBorders>
              <w:bottom w:val="single" w:sz="4" w:space="0" w:color="auto"/>
            </w:tcBorders>
            <w:noWrap/>
            <w:tcMar>
              <w:top w:w="0" w:type="dxa"/>
              <w:left w:w="108" w:type="dxa"/>
              <w:bottom w:w="0" w:type="dxa"/>
              <w:right w:w="108" w:type="dxa"/>
            </w:tcMar>
          </w:tcPr>
          <w:p w14:paraId="7B4DCF7A" w14:textId="77777777" w:rsidR="00A12D5A" w:rsidRPr="00C021CA" w:rsidRDefault="00A12D5A" w:rsidP="009C0D3A">
            <w:pPr>
              <w:bidi/>
              <w:rPr>
                <w:sz w:val="20"/>
                <w:szCs w:val="20"/>
                <w:lang w:val="en-US"/>
              </w:rPr>
            </w:pPr>
            <w:r w:rsidRPr="00C021CA">
              <w:rPr>
                <w:sz w:val="20"/>
                <w:szCs w:val="20"/>
                <w:lang w:val="en-US"/>
              </w:rPr>
              <w:t>159</w:t>
            </w:r>
            <w:r w:rsidRPr="00E806CA">
              <w:rPr>
                <w:sz w:val="20"/>
                <w:szCs w:val="20"/>
                <w:lang w:val="en-US"/>
              </w:rPr>
              <w:t> </w:t>
            </w:r>
            <w:r w:rsidRPr="00C021CA">
              <w:rPr>
                <w:sz w:val="20"/>
                <w:szCs w:val="20"/>
                <w:lang w:val="en-US"/>
              </w:rPr>
              <w:t>000</w:t>
            </w:r>
          </w:p>
        </w:tc>
        <w:tc>
          <w:tcPr>
            <w:tcW w:w="573" w:type="pct"/>
            <w:tcBorders>
              <w:bottom w:val="single" w:sz="4" w:space="0" w:color="auto"/>
            </w:tcBorders>
            <w:noWrap/>
            <w:tcMar>
              <w:top w:w="0" w:type="dxa"/>
              <w:left w:w="108" w:type="dxa"/>
              <w:bottom w:w="0" w:type="dxa"/>
              <w:right w:w="108" w:type="dxa"/>
            </w:tcMar>
          </w:tcPr>
          <w:p w14:paraId="731D851C" w14:textId="77777777" w:rsidR="00A12D5A" w:rsidRPr="00C021CA" w:rsidRDefault="00A12D5A" w:rsidP="009C0D3A">
            <w:pPr>
              <w:bidi/>
              <w:rPr>
                <w:sz w:val="20"/>
                <w:szCs w:val="20"/>
              </w:rPr>
            </w:pPr>
            <w:r w:rsidRPr="00C021CA">
              <w:rPr>
                <w:sz w:val="20"/>
                <w:szCs w:val="20"/>
              </w:rPr>
              <w:t>20 670</w:t>
            </w:r>
          </w:p>
        </w:tc>
        <w:tc>
          <w:tcPr>
            <w:tcW w:w="498" w:type="pct"/>
            <w:tcBorders>
              <w:bottom w:val="single" w:sz="4" w:space="0" w:color="auto"/>
            </w:tcBorders>
            <w:noWrap/>
            <w:tcMar>
              <w:top w:w="0" w:type="dxa"/>
              <w:left w:w="108" w:type="dxa"/>
              <w:bottom w:w="0" w:type="dxa"/>
              <w:right w:w="108" w:type="dxa"/>
            </w:tcMar>
          </w:tcPr>
          <w:p w14:paraId="4E8884DF" w14:textId="77777777" w:rsidR="00A12D5A" w:rsidRPr="00C021CA" w:rsidRDefault="00A12D5A" w:rsidP="009C0D3A">
            <w:pPr>
              <w:bidi/>
              <w:rPr>
                <w:sz w:val="20"/>
                <w:szCs w:val="20"/>
              </w:rPr>
            </w:pPr>
            <w:r w:rsidRPr="00C021CA">
              <w:rPr>
                <w:sz w:val="20"/>
                <w:szCs w:val="20"/>
              </w:rPr>
              <w:t>179</w:t>
            </w:r>
            <w:r w:rsidRPr="00E806CA">
              <w:rPr>
                <w:sz w:val="20"/>
                <w:szCs w:val="20"/>
              </w:rPr>
              <w:t> </w:t>
            </w:r>
            <w:r w:rsidRPr="00C021CA">
              <w:rPr>
                <w:sz w:val="20"/>
                <w:szCs w:val="20"/>
              </w:rPr>
              <w:t>670</w:t>
            </w:r>
          </w:p>
        </w:tc>
      </w:tr>
      <w:tr w:rsidR="00472F0B" w:rsidRPr="00C021CA" w14:paraId="7F7004AD" w14:textId="77777777" w:rsidTr="00472F0B">
        <w:trPr>
          <w:trHeight w:val="290"/>
        </w:trPr>
        <w:tc>
          <w:tcPr>
            <w:tcW w:w="501" w:type="pct"/>
            <w:tcBorders>
              <w:top w:val="single" w:sz="4" w:space="0" w:color="auto"/>
              <w:bottom w:val="single" w:sz="8" w:space="0" w:color="auto"/>
            </w:tcBorders>
          </w:tcPr>
          <w:p w14:paraId="4A24B8EF" w14:textId="77777777" w:rsidR="00A12D5A" w:rsidRPr="00C021CA" w:rsidRDefault="00A12D5A" w:rsidP="00A12D5A">
            <w:pPr>
              <w:bidi/>
              <w:rPr>
                <w:sz w:val="20"/>
                <w:szCs w:val="20"/>
                <w:lang w:val="en-US"/>
              </w:rPr>
            </w:pPr>
          </w:p>
        </w:tc>
        <w:tc>
          <w:tcPr>
            <w:tcW w:w="1428" w:type="pct"/>
            <w:tcBorders>
              <w:top w:val="single" w:sz="4" w:space="0" w:color="auto"/>
              <w:bottom w:val="single" w:sz="8" w:space="0" w:color="auto"/>
            </w:tcBorders>
            <w:noWrap/>
            <w:tcMar>
              <w:top w:w="0" w:type="dxa"/>
              <w:left w:w="108" w:type="dxa"/>
              <w:bottom w:w="0" w:type="dxa"/>
              <w:right w:w="108" w:type="dxa"/>
            </w:tcMar>
          </w:tcPr>
          <w:p w14:paraId="7DD77A6B" w14:textId="622D6F87" w:rsidR="00A12D5A" w:rsidRPr="00C021CA" w:rsidRDefault="00A12D5A" w:rsidP="00A12D5A">
            <w:pPr>
              <w:tabs>
                <w:tab w:val="left" w:pos="230"/>
              </w:tabs>
              <w:bidi/>
              <w:rPr>
                <w:sz w:val="20"/>
                <w:szCs w:val="20"/>
              </w:rPr>
            </w:pPr>
            <w:r w:rsidRPr="00C021CA">
              <w:rPr>
                <w:b/>
                <w:bCs/>
                <w:sz w:val="20"/>
                <w:szCs w:val="20"/>
                <w:lang w:val="en-US"/>
              </w:rPr>
              <w:tab/>
            </w:r>
            <w:r w:rsidR="009C0D3A">
              <w:rPr>
                <w:rFonts w:hint="cs"/>
                <w:b/>
                <w:bCs/>
                <w:sz w:val="20"/>
                <w:szCs w:val="20"/>
                <w:rtl/>
                <w:lang w:val="en-US"/>
              </w:rPr>
              <w:t>المجموع</w:t>
            </w:r>
          </w:p>
        </w:tc>
        <w:tc>
          <w:tcPr>
            <w:tcW w:w="1501" w:type="pct"/>
            <w:gridSpan w:val="3"/>
            <w:tcBorders>
              <w:top w:val="single" w:sz="4" w:space="0" w:color="auto"/>
              <w:bottom w:val="single" w:sz="8" w:space="0" w:color="auto"/>
            </w:tcBorders>
          </w:tcPr>
          <w:p w14:paraId="4E8053A8" w14:textId="77777777" w:rsidR="00A12D5A" w:rsidRPr="00C021CA" w:rsidRDefault="00A12D5A" w:rsidP="009C0D3A">
            <w:pPr>
              <w:bidi/>
              <w:ind w:right="143"/>
              <w:rPr>
                <w:b/>
                <w:bCs/>
                <w:sz w:val="20"/>
                <w:szCs w:val="20"/>
                <w:lang w:val="en-US"/>
              </w:rPr>
            </w:pPr>
          </w:p>
        </w:tc>
        <w:tc>
          <w:tcPr>
            <w:tcW w:w="499" w:type="pct"/>
            <w:tcBorders>
              <w:top w:val="single" w:sz="4" w:space="0" w:color="auto"/>
              <w:bottom w:val="single" w:sz="8" w:space="0" w:color="auto"/>
            </w:tcBorders>
            <w:noWrap/>
            <w:tcMar>
              <w:top w:w="0" w:type="dxa"/>
              <w:left w:w="108" w:type="dxa"/>
              <w:bottom w:w="0" w:type="dxa"/>
              <w:right w:w="108" w:type="dxa"/>
            </w:tcMar>
          </w:tcPr>
          <w:p w14:paraId="2C162661" w14:textId="77777777" w:rsidR="00A12D5A" w:rsidRPr="00C021CA" w:rsidRDefault="00A12D5A" w:rsidP="009C0D3A">
            <w:pPr>
              <w:bidi/>
              <w:rPr>
                <w:sz w:val="20"/>
                <w:szCs w:val="20"/>
              </w:rPr>
            </w:pPr>
            <w:r w:rsidRPr="00C021CA">
              <w:rPr>
                <w:b/>
                <w:bCs/>
                <w:sz w:val="20"/>
                <w:szCs w:val="20"/>
              </w:rPr>
              <w:t>159</w:t>
            </w:r>
            <w:r w:rsidRPr="00E806CA">
              <w:rPr>
                <w:b/>
                <w:bCs/>
                <w:sz w:val="20"/>
                <w:szCs w:val="20"/>
              </w:rPr>
              <w:t> </w:t>
            </w:r>
            <w:r w:rsidRPr="00C021CA">
              <w:rPr>
                <w:b/>
                <w:bCs/>
                <w:sz w:val="20"/>
                <w:szCs w:val="20"/>
              </w:rPr>
              <w:t>000</w:t>
            </w:r>
          </w:p>
        </w:tc>
        <w:tc>
          <w:tcPr>
            <w:tcW w:w="573" w:type="pct"/>
            <w:tcBorders>
              <w:top w:val="single" w:sz="4" w:space="0" w:color="auto"/>
              <w:bottom w:val="single" w:sz="8" w:space="0" w:color="auto"/>
            </w:tcBorders>
            <w:noWrap/>
            <w:tcMar>
              <w:top w:w="0" w:type="dxa"/>
              <w:left w:w="108" w:type="dxa"/>
              <w:bottom w:w="0" w:type="dxa"/>
              <w:right w:w="108" w:type="dxa"/>
            </w:tcMar>
          </w:tcPr>
          <w:p w14:paraId="68CB229D" w14:textId="77777777" w:rsidR="00A12D5A" w:rsidRPr="00C021CA" w:rsidRDefault="00A12D5A" w:rsidP="009C0D3A">
            <w:pPr>
              <w:bidi/>
              <w:rPr>
                <w:b/>
                <w:bCs/>
                <w:sz w:val="20"/>
                <w:szCs w:val="20"/>
              </w:rPr>
            </w:pPr>
            <w:r w:rsidRPr="00C021CA">
              <w:rPr>
                <w:b/>
                <w:bCs/>
                <w:sz w:val="20"/>
                <w:szCs w:val="20"/>
              </w:rPr>
              <w:t>20</w:t>
            </w:r>
            <w:r w:rsidRPr="00E806CA">
              <w:rPr>
                <w:b/>
                <w:bCs/>
                <w:sz w:val="20"/>
                <w:szCs w:val="20"/>
              </w:rPr>
              <w:t> </w:t>
            </w:r>
            <w:r w:rsidRPr="00C021CA">
              <w:rPr>
                <w:b/>
                <w:bCs/>
                <w:sz w:val="20"/>
                <w:szCs w:val="20"/>
              </w:rPr>
              <w:t>670</w:t>
            </w:r>
          </w:p>
        </w:tc>
        <w:tc>
          <w:tcPr>
            <w:tcW w:w="498" w:type="pct"/>
            <w:tcBorders>
              <w:top w:val="single" w:sz="4" w:space="0" w:color="auto"/>
              <w:bottom w:val="single" w:sz="8" w:space="0" w:color="auto"/>
            </w:tcBorders>
            <w:noWrap/>
            <w:tcMar>
              <w:top w:w="0" w:type="dxa"/>
              <w:left w:w="108" w:type="dxa"/>
              <w:bottom w:w="0" w:type="dxa"/>
              <w:right w:w="108" w:type="dxa"/>
            </w:tcMar>
          </w:tcPr>
          <w:p w14:paraId="53FBD6E5" w14:textId="77777777" w:rsidR="00A12D5A" w:rsidRPr="00C021CA" w:rsidRDefault="00A12D5A" w:rsidP="009C0D3A">
            <w:pPr>
              <w:bidi/>
              <w:ind w:right="-22"/>
              <w:rPr>
                <w:b/>
                <w:bCs/>
                <w:sz w:val="20"/>
                <w:szCs w:val="20"/>
              </w:rPr>
            </w:pPr>
            <w:r w:rsidRPr="00C021CA">
              <w:rPr>
                <w:b/>
                <w:bCs/>
                <w:sz w:val="20"/>
                <w:szCs w:val="20"/>
                <w:lang w:val="en-US"/>
              </w:rPr>
              <w:t>179</w:t>
            </w:r>
            <w:r w:rsidRPr="00E806CA">
              <w:rPr>
                <w:b/>
                <w:bCs/>
                <w:sz w:val="20"/>
                <w:szCs w:val="20"/>
                <w:lang w:val="en-US"/>
              </w:rPr>
              <w:t> </w:t>
            </w:r>
            <w:r w:rsidRPr="00C021CA">
              <w:rPr>
                <w:b/>
                <w:bCs/>
                <w:sz w:val="20"/>
                <w:szCs w:val="20"/>
                <w:lang w:val="en-US"/>
              </w:rPr>
              <w:t>670</w:t>
            </w:r>
          </w:p>
        </w:tc>
      </w:tr>
    </w:tbl>
    <w:p w14:paraId="07B01A4A" w14:textId="7474DB10" w:rsidR="00A12D5A" w:rsidRPr="00472F0B" w:rsidRDefault="009C0D3A" w:rsidP="00472F0B">
      <w:pPr>
        <w:pStyle w:val="ListParagraph"/>
        <w:bidi/>
        <w:spacing w:line="216" w:lineRule="auto"/>
        <w:ind w:left="429"/>
        <w:contextualSpacing w:val="0"/>
        <w:jc w:val="both"/>
        <w:rPr>
          <w:rFonts w:eastAsia="YouYuan" w:cs="Simplified Arabic"/>
          <w:kern w:val="2"/>
          <w:sz w:val="21"/>
          <w:szCs w:val="21"/>
          <w:rtl/>
          <w:lang w:val="en-US" w:eastAsia="en-US" w:bidi="ar-EG"/>
        </w:rPr>
      </w:pPr>
      <w:r w:rsidRPr="00472F0B">
        <w:rPr>
          <w:rFonts w:eastAsia="YouYuan" w:cs="Simplified Arabic" w:hint="cs"/>
          <w:kern w:val="2"/>
          <w:sz w:val="21"/>
          <w:szCs w:val="21"/>
          <w:rtl/>
          <w:lang w:val="en-US" w:eastAsia="en-US" w:bidi="ar-EG"/>
        </w:rPr>
        <w:t>غير منطبق بالعربية</w:t>
      </w:r>
    </w:p>
    <w:p w14:paraId="09ED3312" w14:textId="06D09DC3" w:rsidR="00A12D5A" w:rsidRPr="00472F0B" w:rsidRDefault="009C0D3A" w:rsidP="00472F0B">
      <w:pPr>
        <w:bidi/>
        <w:spacing w:line="216" w:lineRule="auto"/>
        <w:ind w:firstLine="429"/>
        <w:jc w:val="both"/>
        <w:rPr>
          <w:rFonts w:eastAsia="YouYuan" w:cs="Simplified Arabic"/>
          <w:kern w:val="2"/>
          <w:sz w:val="21"/>
          <w:szCs w:val="21"/>
          <w:rtl/>
          <w:lang w:val="en-US" w:eastAsia="en-US" w:bidi="ar-EG"/>
        </w:rPr>
      </w:pPr>
      <w:r w:rsidRPr="00472F0B">
        <w:rPr>
          <w:rFonts w:eastAsia="YouYuan" w:cs="Simplified Arabic" w:hint="cs"/>
          <w:i/>
          <w:iCs/>
          <w:kern w:val="2"/>
          <w:sz w:val="21"/>
          <w:szCs w:val="21"/>
          <w:vertAlign w:val="superscript"/>
          <w:rtl/>
          <w:lang w:val="en-US" w:eastAsia="en-US" w:bidi="ar-EG"/>
        </w:rPr>
        <w:t>أ</w:t>
      </w:r>
      <w:r w:rsidRPr="00472F0B">
        <w:rPr>
          <w:rFonts w:eastAsia="YouYuan" w:cs="Simplified Arabic" w:hint="cs"/>
          <w:kern w:val="2"/>
          <w:sz w:val="21"/>
          <w:szCs w:val="21"/>
          <w:rtl/>
          <w:lang w:val="en-US" w:eastAsia="en-US" w:bidi="ar-EG"/>
        </w:rPr>
        <w:t xml:space="preserve"> </w:t>
      </w:r>
      <w:r w:rsidR="00A12D5A" w:rsidRPr="00472F0B">
        <w:rPr>
          <w:rFonts w:eastAsia="YouYuan" w:cs="Simplified Arabic"/>
          <w:kern w:val="2"/>
          <w:sz w:val="21"/>
          <w:szCs w:val="21"/>
          <w:rtl/>
          <w:lang w:val="en-US" w:eastAsia="en-US" w:bidi="ar-EG"/>
        </w:rPr>
        <w:t>تشمل تكاليف سفر المشاركين</w:t>
      </w:r>
      <w:r w:rsidR="00A12D5A" w:rsidRPr="00472F0B">
        <w:rPr>
          <w:rFonts w:eastAsia="YouYuan" w:cs="Simplified Arabic"/>
          <w:kern w:val="2"/>
          <w:sz w:val="21"/>
          <w:szCs w:val="21"/>
          <w:lang w:val="en-US" w:eastAsia="en-US" w:bidi="ar-EG"/>
        </w:rPr>
        <w:t>.</w:t>
      </w:r>
    </w:p>
    <w:p w14:paraId="1829DC89" w14:textId="1ABA25FC" w:rsidR="0036226F" w:rsidRPr="00472F0B" w:rsidRDefault="009C0D3A" w:rsidP="00472F0B">
      <w:pPr>
        <w:pStyle w:val="ListParagraph"/>
        <w:bidi/>
        <w:spacing w:line="216" w:lineRule="auto"/>
        <w:ind w:left="429"/>
        <w:contextualSpacing w:val="0"/>
        <w:jc w:val="both"/>
        <w:rPr>
          <w:rFonts w:eastAsia="YouYuan" w:cs="Simplified Arabic"/>
          <w:kern w:val="2"/>
          <w:sz w:val="21"/>
          <w:szCs w:val="21"/>
          <w:rtl/>
          <w:lang w:val="en-US" w:eastAsia="en-US" w:bidi="ar-EG"/>
        </w:rPr>
      </w:pPr>
      <w:r w:rsidRPr="00472F0B">
        <w:rPr>
          <w:rFonts w:eastAsia="YouYuan" w:cs="Simplified Arabic" w:hint="cs"/>
          <w:i/>
          <w:iCs/>
          <w:kern w:val="2"/>
          <w:sz w:val="21"/>
          <w:szCs w:val="21"/>
          <w:vertAlign w:val="superscript"/>
          <w:rtl/>
          <w:lang w:val="en-US" w:eastAsia="en-US" w:bidi="ar-EG"/>
        </w:rPr>
        <w:t>ب</w:t>
      </w:r>
      <w:r w:rsidRPr="00472F0B">
        <w:rPr>
          <w:rFonts w:eastAsia="YouYuan" w:cs="Simplified Arabic" w:hint="cs"/>
          <w:kern w:val="2"/>
          <w:sz w:val="21"/>
          <w:szCs w:val="21"/>
          <w:rtl/>
          <w:lang w:val="en-US" w:eastAsia="en-US" w:bidi="ar-EG"/>
        </w:rPr>
        <w:t xml:space="preserve"> </w:t>
      </w:r>
      <w:r w:rsidR="00472F0B" w:rsidRPr="00472F0B">
        <w:rPr>
          <w:rFonts w:eastAsia="YouYuan" w:cs="Simplified Arabic" w:hint="cs"/>
          <w:kern w:val="2"/>
          <w:sz w:val="21"/>
          <w:szCs w:val="21"/>
          <w:rtl/>
          <w:lang w:val="en-US" w:eastAsia="en-US" w:bidi="ar-EG"/>
        </w:rPr>
        <w:t>الخبراء الاستشاريون</w:t>
      </w:r>
      <w:r w:rsidR="00AA412A">
        <w:rPr>
          <w:rFonts w:eastAsia="YouYuan" w:cs="Simplified Arabic" w:hint="cs"/>
          <w:kern w:val="2"/>
          <w:sz w:val="21"/>
          <w:szCs w:val="21"/>
          <w:rtl/>
          <w:lang w:val="en-US" w:eastAsia="en-US" w:bidi="ar-EG"/>
        </w:rPr>
        <w:t>،</w:t>
      </w:r>
      <w:r w:rsidR="00A12D5A" w:rsidRPr="00472F0B">
        <w:rPr>
          <w:rFonts w:eastAsia="YouYuan" w:cs="Simplified Arabic"/>
          <w:kern w:val="2"/>
          <w:sz w:val="21"/>
          <w:szCs w:val="21"/>
          <w:rtl/>
          <w:lang w:val="en-US" w:eastAsia="en-US" w:bidi="ar-EG"/>
        </w:rPr>
        <w:t xml:space="preserve"> والشركاء والموظفون الإضافيون.</w:t>
      </w:r>
    </w:p>
    <w:p w14:paraId="6BBB3075" w14:textId="77777777" w:rsidR="0036226F" w:rsidRPr="003A4412" w:rsidRDefault="0036226F" w:rsidP="0036226F">
      <w:pPr>
        <w:keepNext/>
        <w:keepLines/>
        <w:bidi/>
        <w:spacing w:after="120" w:line="216" w:lineRule="auto"/>
        <w:ind w:firstLine="4"/>
        <w:rPr>
          <w:rFonts w:cs="Simplified Arabic" w:hint="cs"/>
          <w:b/>
          <w:bCs/>
          <w:szCs w:val="28"/>
          <w:rtl/>
        </w:rPr>
      </w:pPr>
    </w:p>
    <w:p w14:paraId="15367C83"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386300" w:rsidRPr="006C5C25" w:rsidSect="003A4412">
      <w:headerReference w:type="first" r:id="rId36"/>
      <w:footerReference w:type="first" r:id="rId37"/>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8D87F" w14:textId="77777777" w:rsidR="00E116BD" w:rsidRDefault="00E116BD" w:rsidP="00C005BD">
      <w:r>
        <w:separator/>
      </w:r>
    </w:p>
  </w:endnote>
  <w:endnote w:type="continuationSeparator" w:id="0">
    <w:p w14:paraId="41A471D0" w14:textId="77777777" w:rsidR="00E116BD" w:rsidRDefault="00E116BD"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ouYuan">
    <w:panose1 w:val="020B0604020202020204"/>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7B910E4" w14:textId="77777777" w:rsidR="00A05703" w:rsidRPr="00A05703" w:rsidRDefault="00AF2373" w:rsidP="00A05703">
            <w:pPr>
              <w:pStyle w:val="Footer"/>
              <w:jc w:val="right"/>
            </w:pPr>
            <w:r w:rsidRPr="002B559C">
              <w:rPr>
                <w:szCs w:val="20"/>
              </w:rPr>
              <w:fldChar w:fldCharType="begin"/>
            </w:r>
            <w:r w:rsidR="00A05703" w:rsidRPr="002B559C">
              <w:rPr>
                <w:szCs w:val="20"/>
              </w:rPr>
              <w:instrText xml:space="preserve"> PAGE </w:instrText>
            </w:r>
            <w:r w:rsidRPr="002B559C">
              <w:rPr>
                <w:szCs w:val="20"/>
              </w:rPr>
              <w:fldChar w:fldCharType="separate"/>
            </w:r>
            <w:r w:rsidR="001643DA">
              <w:rPr>
                <w:noProof/>
                <w:szCs w:val="20"/>
              </w:rPr>
              <w:t>2</w:t>
            </w:r>
            <w:r w:rsidRPr="002B559C">
              <w:rPr>
                <w:szCs w:val="20"/>
              </w:rPr>
              <w:fldChar w:fldCharType="end"/>
            </w:r>
            <w:r w:rsidR="00A05703" w:rsidRPr="002B559C">
              <w:rPr>
                <w:szCs w:val="20"/>
              </w:rPr>
              <w:t>/</w:t>
            </w:r>
            <w:r w:rsidRPr="002B559C">
              <w:rPr>
                <w:szCs w:val="20"/>
              </w:rPr>
              <w:fldChar w:fldCharType="begin"/>
            </w:r>
            <w:r w:rsidR="00A05703" w:rsidRPr="002B559C">
              <w:rPr>
                <w:szCs w:val="20"/>
              </w:rPr>
              <w:instrText xml:space="preserve"> NUMPAGES  </w:instrText>
            </w:r>
            <w:r w:rsidRPr="002B559C">
              <w:rPr>
                <w:szCs w:val="20"/>
              </w:rPr>
              <w:fldChar w:fldCharType="separate"/>
            </w:r>
            <w:r w:rsidR="004F5BDB">
              <w:rPr>
                <w:noProof/>
                <w:szCs w:val="20"/>
              </w:rPr>
              <w:t>1</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91B8F" w14:textId="77777777" w:rsidR="003A4412" w:rsidRDefault="00000000" w:rsidP="003A4412">
    <w:pPr>
      <w:pStyle w:val="Footer"/>
    </w:pPr>
    <w:sdt>
      <w:sdtPr>
        <w:id w:val="-719981797"/>
        <w:docPartObj>
          <w:docPartGallery w:val="Page Numbers (Top of Page)"/>
          <w:docPartUnique/>
        </w:docPartObj>
      </w:sdtPr>
      <w:sdtContent>
        <w:r w:rsidR="003A4412" w:rsidRPr="002B559C">
          <w:rPr>
            <w:szCs w:val="20"/>
          </w:rPr>
          <w:fldChar w:fldCharType="begin"/>
        </w:r>
        <w:r w:rsidR="003A4412" w:rsidRPr="002B559C">
          <w:rPr>
            <w:szCs w:val="20"/>
          </w:rPr>
          <w:instrText xml:space="preserve"> PAGE </w:instrText>
        </w:r>
        <w:r w:rsidR="003A4412" w:rsidRPr="002B559C">
          <w:rPr>
            <w:szCs w:val="20"/>
          </w:rPr>
          <w:fldChar w:fldCharType="separate"/>
        </w:r>
        <w:r w:rsidR="003A4412">
          <w:rPr>
            <w:szCs w:val="20"/>
          </w:rPr>
          <w:t>8</w:t>
        </w:r>
        <w:r w:rsidR="003A4412" w:rsidRPr="002B559C">
          <w:rPr>
            <w:szCs w:val="20"/>
          </w:rPr>
          <w:fldChar w:fldCharType="end"/>
        </w:r>
        <w:r w:rsidR="003A4412" w:rsidRPr="002B559C">
          <w:rPr>
            <w:szCs w:val="20"/>
          </w:rPr>
          <w:t>/</w:t>
        </w:r>
        <w:r w:rsidR="003A4412" w:rsidRPr="002B559C">
          <w:rPr>
            <w:szCs w:val="20"/>
          </w:rPr>
          <w:fldChar w:fldCharType="begin"/>
        </w:r>
        <w:r w:rsidR="003A4412" w:rsidRPr="002B559C">
          <w:rPr>
            <w:szCs w:val="20"/>
          </w:rPr>
          <w:instrText xml:space="preserve"> NUMPAGES  </w:instrText>
        </w:r>
        <w:r w:rsidR="003A4412" w:rsidRPr="002B559C">
          <w:rPr>
            <w:szCs w:val="20"/>
          </w:rPr>
          <w:fldChar w:fldCharType="separate"/>
        </w:r>
        <w:r w:rsidR="003A4412">
          <w:rPr>
            <w:szCs w:val="20"/>
          </w:rPr>
          <w:t>10</w:t>
        </w:r>
        <w:r w:rsidR="003A4412" w:rsidRPr="002B559C">
          <w:rPr>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26FB8" w14:textId="77777777" w:rsidR="003A4412" w:rsidRDefault="00000000" w:rsidP="003A4412">
    <w:pPr>
      <w:pStyle w:val="Footer"/>
      <w:jc w:val="right"/>
    </w:pPr>
    <w:sdt>
      <w:sdtPr>
        <w:id w:val="-112440799"/>
        <w:docPartObj>
          <w:docPartGallery w:val="Page Numbers (Top of Page)"/>
          <w:docPartUnique/>
        </w:docPartObj>
      </w:sdtPr>
      <w:sdtContent>
        <w:r w:rsidR="003A4412" w:rsidRPr="002B559C">
          <w:rPr>
            <w:szCs w:val="20"/>
          </w:rPr>
          <w:fldChar w:fldCharType="begin"/>
        </w:r>
        <w:r w:rsidR="003A4412" w:rsidRPr="002B559C">
          <w:rPr>
            <w:szCs w:val="20"/>
          </w:rPr>
          <w:instrText xml:space="preserve"> PAGE </w:instrText>
        </w:r>
        <w:r w:rsidR="003A4412" w:rsidRPr="002B559C">
          <w:rPr>
            <w:szCs w:val="20"/>
          </w:rPr>
          <w:fldChar w:fldCharType="separate"/>
        </w:r>
        <w:r w:rsidR="003A4412">
          <w:rPr>
            <w:szCs w:val="20"/>
          </w:rPr>
          <w:t>8</w:t>
        </w:r>
        <w:r w:rsidR="003A4412" w:rsidRPr="002B559C">
          <w:rPr>
            <w:szCs w:val="20"/>
          </w:rPr>
          <w:fldChar w:fldCharType="end"/>
        </w:r>
        <w:r w:rsidR="003A4412" w:rsidRPr="002B559C">
          <w:rPr>
            <w:szCs w:val="20"/>
          </w:rPr>
          <w:t>/</w:t>
        </w:r>
        <w:r w:rsidR="003A4412" w:rsidRPr="002B559C">
          <w:rPr>
            <w:szCs w:val="20"/>
          </w:rPr>
          <w:fldChar w:fldCharType="begin"/>
        </w:r>
        <w:r w:rsidR="003A4412" w:rsidRPr="002B559C">
          <w:rPr>
            <w:szCs w:val="20"/>
          </w:rPr>
          <w:instrText xml:space="preserve"> NUMPAGES  </w:instrText>
        </w:r>
        <w:r w:rsidR="003A4412" w:rsidRPr="002B559C">
          <w:rPr>
            <w:szCs w:val="20"/>
          </w:rPr>
          <w:fldChar w:fldCharType="separate"/>
        </w:r>
        <w:r w:rsidR="003A4412">
          <w:rPr>
            <w:szCs w:val="20"/>
          </w:rPr>
          <w:t>10</w:t>
        </w:r>
        <w:r w:rsidR="003A4412"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F657F" w14:textId="77777777" w:rsidR="00E116BD" w:rsidRDefault="00E116BD" w:rsidP="00A319AA">
      <w:pPr>
        <w:bidi/>
      </w:pPr>
      <w:r>
        <w:separator/>
      </w:r>
    </w:p>
  </w:footnote>
  <w:footnote w:type="continuationSeparator" w:id="0">
    <w:p w14:paraId="19AEAF9C" w14:textId="77777777" w:rsidR="00E116BD" w:rsidRDefault="00E116BD" w:rsidP="00C005BD">
      <w:r>
        <w:continuationSeparator/>
      </w:r>
    </w:p>
  </w:footnote>
  <w:footnote w:id="1">
    <w:p w14:paraId="4A917404" w14:textId="15A40299" w:rsidR="00F37520" w:rsidRPr="00F37520" w:rsidRDefault="00F37520" w:rsidP="00A54E2A">
      <w:pPr>
        <w:pStyle w:val="FootnoteText"/>
        <w:bidi/>
      </w:pPr>
      <w:r w:rsidRPr="00F37520">
        <w:rPr>
          <w:rStyle w:val="FootnoteReference"/>
        </w:rPr>
        <w:t>*</w:t>
      </w:r>
      <w:r w:rsidR="00606CB5">
        <w:rPr>
          <w:rFonts w:hint="cs"/>
          <w:rtl/>
        </w:rPr>
        <w:t xml:space="preserve"> </w:t>
      </w:r>
      <w:hyperlink r:id="rId1" w:history="1">
        <w:r w:rsidR="00606CB5" w:rsidRPr="006A26D9">
          <w:rPr>
            <w:rStyle w:val="Hyperlink"/>
          </w:rPr>
          <w:t>CBD</w:t>
        </w:r>
        <w:r w:rsidR="00606CB5" w:rsidRPr="006A26D9">
          <w:rPr>
            <w:rStyle w:val="Hyperlink"/>
            <w:rFonts w:cs="Simplified Arabic"/>
          </w:rPr>
          <w:t>/CP/MOP/12/1</w:t>
        </w:r>
      </w:hyperlink>
      <w:r w:rsidR="00606CB5">
        <w:rPr>
          <w:rFonts w:cs="Simplified Arabic" w:hint="cs"/>
          <w:rtl/>
        </w:rPr>
        <w:t>.</w:t>
      </w:r>
    </w:p>
  </w:footnote>
  <w:footnote w:id="2">
    <w:p w14:paraId="21A0FB8F" w14:textId="489240EA" w:rsidR="006A26D9" w:rsidRPr="001778A8" w:rsidRDefault="006A26D9" w:rsidP="006A26D9">
      <w:pPr>
        <w:pStyle w:val="FootnoteText"/>
        <w:bidi/>
        <w:spacing w:before="60" w:after="60" w:line="260" w:lineRule="exact"/>
        <w:rPr>
          <w:rFonts w:cs="Simplified Arabic"/>
          <w:lang w:bidi="ar-SY"/>
        </w:rPr>
      </w:pPr>
      <w:r w:rsidRPr="001778A8">
        <w:rPr>
          <w:rStyle w:val="FootnoteReference"/>
          <w:rFonts w:cs="Simplified Arabic"/>
        </w:rPr>
        <w:footnoteRef/>
      </w:r>
      <w:r w:rsidRPr="001778A8">
        <w:rPr>
          <w:rFonts w:cs="Simplified Arabic" w:hint="cs"/>
          <w:rtl/>
        </w:rPr>
        <w:t xml:space="preserve"> </w:t>
      </w:r>
      <w:r w:rsidR="00F576F9">
        <w:rPr>
          <w:rFonts w:cs="Simplified Arabic" w:hint="cs"/>
          <w:rtl/>
        </w:rPr>
        <w:t xml:space="preserve">متاح على الرابط </w:t>
      </w:r>
      <w:hyperlink r:id="rId2" w:history="1">
        <w:r w:rsidR="00F576F9" w:rsidRPr="00DD55EE">
          <w:rPr>
            <w:rStyle w:val="Hyperlink"/>
          </w:rPr>
          <w:t>https://bch.cbd.int/en/database/VLR/BCH-VLR-SCBD-260177-3</w:t>
        </w:r>
      </w:hyperlink>
      <w:r>
        <w:rPr>
          <w:rFonts w:cs="Simplified Arabic" w:hint="cs"/>
          <w:rtl/>
          <w:lang w:val="en-GB" w:bidi="ar-EG"/>
        </w:rPr>
        <w:t>.</w:t>
      </w:r>
    </w:p>
  </w:footnote>
  <w:footnote w:id="3">
    <w:p w14:paraId="50DE7813" w14:textId="5C86BFC6" w:rsidR="00B16F5B" w:rsidRPr="00E65DA0" w:rsidRDefault="00B16F5B" w:rsidP="00F73BEE">
      <w:pPr>
        <w:pStyle w:val="FootnoteText"/>
        <w:kinsoku w:val="0"/>
        <w:overflowPunct w:val="0"/>
        <w:autoSpaceDE w:val="0"/>
        <w:autoSpaceDN w:val="0"/>
        <w:bidi/>
        <w:rPr>
          <w:rFonts w:cs="Simplified Arabic" w:hint="cs"/>
          <w:rtl/>
        </w:rPr>
      </w:pPr>
      <w:r>
        <w:rPr>
          <w:rStyle w:val="FootnoteReference"/>
        </w:rPr>
        <w:footnoteRef/>
      </w:r>
      <w:r>
        <w:t xml:space="preserve"> </w:t>
      </w:r>
      <w:r w:rsidR="00E65DA0" w:rsidRPr="00F73BEE">
        <w:rPr>
          <w:rFonts w:cs="Simplified Arabic"/>
          <w:kern w:val="18"/>
          <w:rtl/>
        </w:rPr>
        <w:t>بيلاروسيا</w:t>
      </w:r>
      <w:r w:rsidR="00E65DA0" w:rsidRPr="00E65DA0">
        <w:rPr>
          <w:rFonts w:cs="Simplified Arabic"/>
          <w:rtl/>
        </w:rPr>
        <w:t xml:space="preserve">، </w:t>
      </w:r>
      <w:r w:rsidR="00E65DA0">
        <w:rPr>
          <w:rFonts w:cs="Simplified Arabic" w:hint="cs"/>
          <w:rtl/>
        </w:rPr>
        <w:t>و</w:t>
      </w:r>
      <w:r w:rsidR="00E65DA0" w:rsidRPr="00E65DA0">
        <w:rPr>
          <w:rFonts w:cs="Simplified Arabic"/>
          <w:rtl/>
        </w:rPr>
        <w:t xml:space="preserve">إثيوبيا، </w:t>
      </w:r>
      <w:r w:rsidR="00E65DA0">
        <w:rPr>
          <w:rFonts w:cs="Simplified Arabic" w:hint="cs"/>
          <w:rtl/>
        </w:rPr>
        <w:t>و</w:t>
      </w:r>
      <w:r w:rsidR="00E65DA0" w:rsidRPr="00E65DA0">
        <w:rPr>
          <w:rFonts w:cs="Simplified Arabic"/>
          <w:rtl/>
        </w:rPr>
        <w:t xml:space="preserve">الاتحاد </w:t>
      </w:r>
      <w:r w:rsidR="00E65DA0" w:rsidRPr="00F73BEE">
        <w:rPr>
          <w:rFonts w:cs="Simplified Arabic"/>
          <w:kern w:val="18"/>
          <w:rtl/>
        </w:rPr>
        <w:t>الأوروبي</w:t>
      </w:r>
      <w:r w:rsidR="00E65DA0" w:rsidRPr="00E65DA0">
        <w:rPr>
          <w:rFonts w:cs="Simplified Arabic"/>
          <w:rtl/>
        </w:rPr>
        <w:t xml:space="preserve">، </w:t>
      </w:r>
      <w:r w:rsidR="00E65DA0">
        <w:rPr>
          <w:rFonts w:cs="Simplified Arabic" w:hint="cs"/>
          <w:rtl/>
        </w:rPr>
        <w:t>و</w:t>
      </w:r>
      <w:r w:rsidR="00E65DA0" w:rsidRPr="00E65DA0">
        <w:rPr>
          <w:rFonts w:cs="Simplified Arabic"/>
          <w:rtl/>
        </w:rPr>
        <w:t xml:space="preserve">ألمانيا، </w:t>
      </w:r>
      <w:r w:rsidR="00E65DA0">
        <w:rPr>
          <w:rFonts w:cs="Simplified Arabic" w:hint="cs"/>
          <w:rtl/>
        </w:rPr>
        <w:t>و</w:t>
      </w:r>
      <w:r w:rsidR="00E65DA0" w:rsidRPr="00E65DA0">
        <w:rPr>
          <w:rFonts w:cs="Simplified Arabic"/>
          <w:rtl/>
        </w:rPr>
        <w:t>سلوفينيا، وتركيا.</w:t>
      </w:r>
    </w:p>
  </w:footnote>
  <w:footnote w:id="4">
    <w:p w14:paraId="525936B8" w14:textId="0AE66850" w:rsidR="00B16F5B" w:rsidRPr="00F73BEE" w:rsidRDefault="00B16F5B" w:rsidP="00F73BEE">
      <w:pPr>
        <w:pStyle w:val="FootnoteText"/>
        <w:kinsoku w:val="0"/>
        <w:overflowPunct w:val="0"/>
        <w:autoSpaceDE w:val="0"/>
        <w:autoSpaceDN w:val="0"/>
        <w:bidi/>
        <w:rPr>
          <w:rFonts w:cs="Simplified Arabic" w:hint="cs"/>
          <w:kern w:val="18"/>
          <w:rtl/>
        </w:rPr>
      </w:pPr>
      <w:r>
        <w:rPr>
          <w:rStyle w:val="FootnoteReference"/>
        </w:rPr>
        <w:footnoteRef/>
      </w:r>
      <w:r>
        <w:t xml:space="preserve"> </w:t>
      </w:r>
      <w:r w:rsidR="00344B5C" w:rsidRPr="00F73BEE">
        <w:rPr>
          <w:rFonts w:cs="Simplified Arabic"/>
          <w:kern w:val="18"/>
          <w:rtl/>
        </w:rPr>
        <w:t xml:space="preserve">مجلس البحوث العلمية والصناعية - معهد بحوث المحاصيل، </w:t>
      </w:r>
      <w:r w:rsidR="00F576F9">
        <w:rPr>
          <w:rFonts w:cs="Simplified Arabic" w:hint="cs"/>
          <w:kern w:val="18"/>
          <w:rtl/>
        </w:rPr>
        <w:t>ومؤسسة</w:t>
      </w:r>
      <w:r w:rsidR="00344B5C" w:rsidRPr="00F73BEE">
        <w:rPr>
          <w:rFonts w:cs="Simplified Arabic"/>
          <w:kern w:val="18"/>
          <w:rtl/>
        </w:rPr>
        <w:t xml:space="preserve"> كروب لايف الدولية، ومعهد ريو.</w:t>
      </w:r>
    </w:p>
  </w:footnote>
  <w:footnote w:id="5">
    <w:p w14:paraId="646F9221" w14:textId="36732584" w:rsidR="00B16F5B" w:rsidRPr="00F576F9" w:rsidRDefault="00B16F5B" w:rsidP="00AE3350">
      <w:pPr>
        <w:pStyle w:val="FootnoteText"/>
        <w:kinsoku w:val="0"/>
        <w:overflowPunct w:val="0"/>
        <w:autoSpaceDE w:val="0"/>
        <w:autoSpaceDN w:val="0"/>
        <w:bidi/>
        <w:ind w:right="-284"/>
        <w:rPr>
          <w:rFonts w:cs="Simplified Arabic" w:hint="cs"/>
          <w:rtl/>
        </w:rPr>
      </w:pPr>
      <w:r>
        <w:rPr>
          <w:rStyle w:val="FootnoteReference"/>
        </w:rPr>
        <w:footnoteRef/>
      </w:r>
      <w:r>
        <w:t xml:space="preserve"> </w:t>
      </w:r>
      <w:r w:rsidR="00F576F9" w:rsidRPr="00F576F9">
        <w:rPr>
          <w:rFonts w:cs="Simplified Arabic" w:hint="cs"/>
          <w:rtl/>
        </w:rPr>
        <w:t>متاح على الرابط</w:t>
      </w:r>
      <w:r w:rsidR="007D6486">
        <w:rPr>
          <w:rFonts w:cs="Simplified Arabic" w:hint="cs"/>
          <w:rtl/>
        </w:rPr>
        <w:t xml:space="preserve"> </w:t>
      </w:r>
      <w:hyperlink r:id="rId3" w:history="1">
        <w:r w:rsidR="007D6486" w:rsidRPr="00C021CA">
          <w:rPr>
            <w:rStyle w:val="Hyperlink"/>
            <w:szCs w:val="18"/>
            <w:lang w:val="en-US"/>
          </w:rPr>
          <w:t>https://bch.c</w:t>
        </w:r>
        <w:r w:rsidR="007D6486" w:rsidRPr="00C021CA">
          <w:rPr>
            <w:rStyle w:val="Hyperlink"/>
            <w:szCs w:val="18"/>
            <w:lang w:val="en-US"/>
          </w:rPr>
          <w:t>b</w:t>
        </w:r>
        <w:r w:rsidR="007D6486" w:rsidRPr="00C021CA">
          <w:rPr>
            <w:rStyle w:val="Hyperlink"/>
            <w:szCs w:val="18"/>
            <w:lang w:val="en-US"/>
          </w:rPr>
          <w:t>d.int/en/submissions-to-notifications?schema</w:t>
        </w:r>
        <w:r w:rsidR="007D6486" w:rsidRPr="00E806CA">
          <w:rPr>
            <w:rStyle w:val="Hyperlink"/>
            <w:szCs w:val="18"/>
            <w:lang w:val="en-US"/>
          </w:rPr>
          <w:t>=</w:t>
        </w:r>
        <w:r w:rsidR="007D6486" w:rsidRPr="00C021CA">
          <w:rPr>
            <w:rStyle w:val="Hyperlink"/>
            <w:szCs w:val="18"/>
            <w:lang w:val="en-US"/>
          </w:rPr>
          <w:t>submission&amp;currentPage</w:t>
        </w:r>
        <w:r w:rsidR="007D6486" w:rsidRPr="00E806CA">
          <w:rPr>
            <w:rStyle w:val="Hyperlink"/>
            <w:szCs w:val="18"/>
            <w:lang w:val="en-US"/>
          </w:rPr>
          <w:t>=</w:t>
        </w:r>
        <w:r w:rsidR="007D6486" w:rsidRPr="00C021CA">
          <w:rPr>
            <w:rStyle w:val="Hyperlink"/>
            <w:szCs w:val="18"/>
            <w:lang w:val="en-US"/>
          </w:rPr>
          <w:t>1&amp;notification</w:t>
        </w:r>
        <w:r w:rsidR="007D6486" w:rsidRPr="00E806CA">
          <w:rPr>
            <w:rStyle w:val="Hyperlink"/>
            <w:szCs w:val="18"/>
            <w:lang w:val="en-US"/>
          </w:rPr>
          <w:t>=</w:t>
        </w:r>
        <w:r w:rsidR="007D6486" w:rsidRPr="00C021CA">
          <w:rPr>
            <w:rStyle w:val="Hyperlink"/>
            <w:szCs w:val="18"/>
            <w:lang w:val="en-US"/>
          </w:rPr>
          <w:t>202</w:t>
        </w:r>
        <w:r w:rsidR="007D6486" w:rsidRPr="00E806CA">
          <w:rPr>
            <w:rStyle w:val="Hyperlink"/>
            <w:szCs w:val="18"/>
            <w:lang w:val="en-US"/>
          </w:rPr>
          <w:t>6-0</w:t>
        </w:r>
        <w:r w:rsidR="007D6486" w:rsidRPr="00C021CA">
          <w:rPr>
            <w:rStyle w:val="Hyperlink"/>
            <w:szCs w:val="18"/>
            <w:lang w:val="en-US"/>
          </w:rPr>
          <w:t>10</w:t>
        </w:r>
      </w:hyperlink>
      <w:r w:rsidR="007D6486" w:rsidRPr="00CF3340">
        <w:rPr>
          <w:rStyle w:val="Hyperlink"/>
          <w:rFonts w:hint="cs"/>
          <w:color w:val="000000" w:themeColor="text1"/>
          <w:szCs w:val="18"/>
          <w:u w:val="none"/>
          <w:rtl/>
          <w:lang w:val="en-US"/>
        </w:rPr>
        <w:t>.</w:t>
      </w:r>
      <w:r w:rsidR="00F576F9" w:rsidRPr="00F576F9">
        <w:rPr>
          <w:rFonts w:cs="Simplified Arabic" w:hint="cs"/>
          <w:rtl/>
        </w:rPr>
        <w:t xml:space="preserve"> </w:t>
      </w:r>
    </w:p>
  </w:footnote>
  <w:footnote w:id="6">
    <w:p w14:paraId="0F77562B" w14:textId="379ADBDC" w:rsidR="00B16F5B" w:rsidRPr="00CF3340" w:rsidRDefault="00B16F5B" w:rsidP="00AE3350">
      <w:pPr>
        <w:pStyle w:val="FootnoteText"/>
        <w:kinsoku w:val="0"/>
        <w:overflowPunct w:val="0"/>
        <w:autoSpaceDE w:val="0"/>
        <w:autoSpaceDN w:val="0"/>
        <w:bidi/>
        <w:ind w:right="-426"/>
        <w:rPr>
          <w:rFonts w:cs="Simplified Arabic" w:hint="cs"/>
          <w:rtl/>
        </w:rPr>
      </w:pPr>
      <w:r>
        <w:rPr>
          <w:rStyle w:val="FootnoteReference"/>
        </w:rPr>
        <w:footnoteRef/>
      </w:r>
      <w:r>
        <w:t xml:space="preserve"> </w:t>
      </w:r>
      <w:r w:rsidR="00CF3340" w:rsidRPr="00CF3340">
        <w:rPr>
          <w:rFonts w:cs="Simplified Arabic" w:hint="cs"/>
          <w:rtl/>
        </w:rPr>
        <w:t xml:space="preserve">متاح على </w:t>
      </w:r>
      <w:r w:rsidR="005A67B0">
        <w:rPr>
          <w:rFonts w:cs="Simplified Arabic" w:hint="cs"/>
          <w:rtl/>
        </w:rPr>
        <w:t>الرابطين</w:t>
      </w:r>
      <w:r w:rsidR="00CF3340" w:rsidRPr="00CF3340">
        <w:rPr>
          <w:rFonts w:cs="Simplified Arabic" w:hint="cs"/>
          <w:rtl/>
        </w:rPr>
        <w:t xml:space="preserve"> </w:t>
      </w:r>
      <w:hyperlink r:id="rId4" w:history="1">
        <w:r w:rsidR="00AE3350" w:rsidRPr="00C021CA">
          <w:rPr>
            <w:rStyle w:val="Hyperlink"/>
          </w:rPr>
          <w:t>https://bch.cbd.int/en/database/</w:t>
        </w:r>
        <w:r w:rsidR="00AE3350" w:rsidRPr="00E806CA">
          <w:rPr>
            <w:rStyle w:val="Hyperlink"/>
          </w:rPr>
          <w:t>VLR</w:t>
        </w:r>
        <w:r w:rsidR="00AE3350" w:rsidRPr="00C021CA">
          <w:rPr>
            <w:rStyle w:val="Hyperlink"/>
          </w:rPr>
          <w:t>/</w:t>
        </w:r>
        <w:r w:rsidR="00AE3350" w:rsidRPr="00E806CA">
          <w:rPr>
            <w:rStyle w:val="Hyperlink"/>
          </w:rPr>
          <w:t>BCH</w:t>
        </w:r>
        <w:r w:rsidR="00AE3350" w:rsidRPr="00C021CA">
          <w:rPr>
            <w:rStyle w:val="Hyperlink"/>
          </w:rPr>
          <w:t>-</w:t>
        </w:r>
        <w:r w:rsidR="00AE3350" w:rsidRPr="00E806CA">
          <w:rPr>
            <w:rStyle w:val="Hyperlink"/>
          </w:rPr>
          <w:t>VLR</w:t>
        </w:r>
        <w:r w:rsidR="00AE3350" w:rsidRPr="00C021CA">
          <w:rPr>
            <w:rStyle w:val="Hyperlink"/>
          </w:rPr>
          <w:t>-</w:t>
        </w:r>
        <w:r w:rsidR="00AE3350" w:rsidRPr="00E806CA">
          <w:rPr>
            <w:rStyle w:val="Hyperlink"/>
          </w:rPr>
          <w:t>SCBD</w:t>
        </w:r>
        <w:r w:rsidR="00AE3350" w:rsidRPr="00C021CA">
          <w:rPr>
            <w:rStyle w:val="Hyperlink"/>
          </w:rPr>
          <w:t>-29357</w:t>
        </w:r>
        <w:r w:rsidR="00AE3350" w:rsidRPr="00E806CA">
          <w:rPr>
            <w:rStyle w:val="Hyperlink"/>
          </w:rPr>
          <w:t>5-2</w:t>
        </w:r>
      </w:hyperlink>
      <w:r w:rsidR="00AE3350" w:rsidRPr="00C021CA">
        <w:t xml:space="preserve"> </w:t>
      </w:r>
      <w:r w:rsidR="00764C91">
        <w:rPr>
          <w:rFonts w:hint="cs"/>
          <w:rtl/>
        </w:rPr>
        <w:t xml:space="preserve"> و</w:t>
      </w:r>
      <w:hyperlink r:id="rId5" w:history="1">
        <w:r w:rsidR="00AE3350" w:rsidRPr="00C021CA">
          <w:rPr>
            <w:rStyle w:val="Hyperlink"/>
          </w:rPr>
          <w:t>https://bch.cbd.int/en/database/</w:t>
        </w:r>
        <w:r w:rsidR="00AE3350" w:rsidRPr="00E806CA">
          <w:rPr>
            <w:rStyle w:val="Hyperlink"/>
          </w:rPr>
          <w:t>VLR</w:t>
        </w:r>
        <w:r w:rsidR="00AE3350" w:rsidRPr="00C021CA">
          <w:rPr>
            <w:rStyle w:val="Hyperlink"/>
          </w:rPr>
          <w:t>/</w:t>
        </w:r>
        <w:r w:rsidR="00AE3350" w:rsidRPr="00E806CA">
          <w:rPr>
            <w:rStyle w:val="Hyperlink"/>
          </w:rPr>
          <w:t>BCH</w:t>
        </w:r>
        <w:r w:rsidR="00AE3350" w:rsidRPr="00C021CA">
          <w:rPr>
            <w:rStyle w:val="Hyperlink"/>
          </w:rPr>
          <w:t>-</w:t>
        </w:r>
        <w:r w:rsidR="00AE3350" w:rsidRPr="00E806CA">
          <w:rPr>
            <w:rStyle w:val="Hyperlink"/>
          </w:rPr>
          <w:t>VLR</w:t>
        </w:r>
        <w:r w:rsidR="00AE3350" w:rsidRPr="00C021CA">
          <w:rPr>
            <w:rStyle w:val="Hyperlink"/>
          </w:rPr>
          <w:t>-</w:t>
        </w:r>
        <w:r w:rsidR="00AE3350" w:rsidRPr="00E806CA">
          <w:rPr>
            <w:rStyle w:val="Hyperlink"/>
          </w:rPr>
          <w:t>SCBD</w:t>
        </w:r>
        <w:r w:rsidR="00AE3350" w:rsidRPr="00C021CA">
          <w:rPr>
            <w:rStyle w:val="Hyperlink"/>
          </w:rPr>
          <w:t>-29357</w:t>
        </w:r>
        <w:r w:rsidR="00AE3350" w:rsidRPr="00E806CA">
          <w:rPr>
            <w:rStyle w:val="Hyperlink"/>
          </w:rPr>
          <w:t>6-1</w:t>
        </w:r>
      </w:hyperlink>
      <w:r w:rsidR="00AE3350" w:rsidRPr="00AE3350">
        <w:rPr>
          <w:rStyle w:val="Hyperlink"/>
          <w:rFonts w:hint="cs"/>
          <w:color w:val="000000" w:themeColor="text1"/>
          <w:u w:val="none"/>
          <w:rtl/>
        </w:rPr>
        <w:t>.</w:t>
      </w:r>
    </w:p>
  </w:footnote>
  <w:footnote w:id="7">
    <w:p w14:paraId="33E3D9E5" w14:textId="2314BDFC" w:rsidR="00141A04" w:rsidRPr="00126A1D" w:rsidRDefault="00141A04" w:rsidP="00141A04">
      <w:pPr>
        <w:pStyle w:val="FootnoteText"/>
        <w:bidi/>
        <w:rPr>
          <w:rFonts w:cs="Simplified Arabic" w:hint="cs"/>
          <w:rtl/>
        </w:rPr>
      </w:pPr>
      <w:r>
        <w:rPr>
          <w:rStyle w:val="FootnoteReference"/>
        </w:rPr>
        <w:footnoteRef/>
      </w:r>
      <w:r>
        <w:t xml:space="preserve"> </w:t>
      </w:r>
      <w:r w:rsidR="00126A1D" w:rsidRPr="00126A1D">
        <w:rPr>
          <w:rFonts w:cs="Simplified Arabic" w:hint="cs"/>
          <w:rtl/>
        </w:rPr>
        <w:t>متاح على الرا</w:t>
      </w:r>
      <w:r w:rsidR="00846556">
        <w:rPr>
          <w:rFonts w:cs="Simplified Arabic" w:hint="cs"/>
          <w:rtl/>
        </w:rPr>
        <w:t xml:space="preserve">بط </w:t>
      </w:r>
      <w:hyperlink r:id="rId6" w:history="1">
        <w:r w:rsidR="00846556" w:rsidRPr="005A783A">
          <w:rPr>
            <w:rStyle w:val="Hyperlink"/>
            <w:szCs w:val="18"/>
            <w:lang w:val="en-US"/>
          </w:rPr>
          <w:t>https://bch.cbd.int/en/portals/detection/resources/publications-and-technical-materials</w:t>
        </w:r>
      </w:hyperlink>
      <w:r w:rsidR="00846556" w:rsidRPr="00846556">
        <w:rPr>
          <w:rStyle w:val="Hyperlink"/>
          <w:rFonts w:hint="cs"/>
          <w:color w:val="000000" w:themeColor="text1"/>
          <w:szCs w:val="18"/>
          <w:u w:val="none"/>
          <w:rtl/>
          <w:lang w:val="en-US"/>
        </w:rPr>
        <w:t>.</w:t>
      </w:r>
    </w:p>
  </w:footnote>
  <w:footnote w:id="8">
    <w:p w14:paraId="0B73A242" w14:textId="65DEF1CB" w:rsidR="0028714D" w:rsidRDefault="0028714D" w:rsidP="0028714D">
      <w:pPr>
        <w:pStyle w:val="FootnoteText"/>
        <w:bidi/>
        <w:rPr>
          <w:rFonts w:hint="cs"/>
          <w:rtl/>
        </w:rPr>
      </w:pPr>
      <w:r>
        <w:rPr>
          <w:rStyle w:val="FootnoteReference"/>
        </w:rPr>
        <w:footnoteRef/>
      </w:r>
      <w:r>
        <w:t xml:space="preserve"> </w:t>
      </w:r>
      <w:r w:rsidR="005A61EB" w:rsidRPr="00126A1D">
        <w:rPr>
          <w:rFonts w:cs="Simplified Arabic" w:hint="cs"/>
          <w:rtl/>
        </w:rPr>
        <w:t>متاح على الرا</w:t>
      </w:r>
      <w:r w:rsidR="005A61EB">
        <w:rPr>
          <w:rFonts w:cs="Simplified Arabic" w:hint="cs"/>
          <w:rtl/>
        </w:rPr>
        <w:t>بط</w:t>
      </w:r>
      <w:r w:rsidR="005A61EB">
        <w:rPr>
          <w:rFonts w:cs="Simplified Arabic" w:hint="cs"/>
          <w:rtl/>
        </w:rPr>
        <w:t xml:space="preserve"> </w:t>
      </w:r>
      <w:hyperlink r:id="rId7" w:history="1">
        <w:r w:rsidR="005A61EB" w:rsidRPr="00222357">
          <w:rPr>
            <w:rStyle w:val="Hyperlink"/>
          </w:rPr>
          <w:t>https://bch.cbd.int/en/portals/detection/network-of-labs/forum-2025</w:t>
        </w:r>
      </w:hyperlink>
      <w:r w:rsidR="005A61EB" w:rsidRPr="005A61EB">
        <w:rPr>
          <w:rStyle w:val="Hyperlink"/>
          <w:rFonts w:hint="cs"/>
          <w:color w:val="000000" w:themeColor="text1"/>
          <w:u w:val="none"/>
          <w:rtl/>
        </w:rPr>
        <w:t>.</w:t>
      </w:r>
    </w:p>
  </w:footnote>
  <w:footnote w:id="9">
    <w:p w14:paraId="2E26A819" w14:textId="4015194C" w:rsidR="007477C5" w:rsidRDefault="007477C5" w:rsidP="00CF4F00">
      <w:pPr>
        <w:pStyle w:val="FootnoteText"/>
        <w:bidi/>
        <w:rPr>
          <w:rFonts w:hint="cs"/>
          <w:rtl/>
        </w:rPr>
      </w:pPr>
      <w:r>
        <w:rPr>
          <w:rStyle w:val="FootnoteReference"/>
        </w:rPr>
        <w:footnoteRef/>
      </w:r>
      <w:r>
        <w:t xml:space="preserve"> </w:t>
      </w:r>
      <w:r w:rsidR="00706184" w:rsidRPr="00706184">
        <w:rPr>
          <w:rFonts w:cs="Simplified Arabic" w:hint="cs"/>
          <w:rtl/>
        </w:rPr>
        <w:t>انظر</w:t>
      </w:r>
      <w:r w:rsidR="00706184">
        <w:rPr>
          <w:rFonts w:hint="cs"/>
          <w:rtl/>
        </w:rPr>
        <w:t xml:space="preserve"> </w:t>
      </w:r>
      <w:hyperlink r:id="rId8" w:history="1">
        <w:r w:rsidR="00A05CE3" w:rsidRPr="005A783A">
          <w:rPr>
            <w:rStyle w:val="Hyperlink"/>
            <w:szCs w:val="18"/>
            <w:lang w:val="en-US"/>
          </w:rPr>
          <w:t>https://bch.cbd.int/en/portals/capacity-building/forum</w:t>
        </w:r>
      </w:hyperlink>
      <w:r w:rsidR="00A05CE3" w:rsidRPr="00A05CE3">
        <w:rPr>
          <w:rStyle w:val="Hyperlink"/>
          <w:rFonts w:hint="cs"/>
          <w:color w:val="000000" w:themeColor="text1"/>
          <w:szCs w:val="18"/>
          <w:u w:val="none"/>
          <w:rtl/>
          <w:lang w:val="en-US"/>
        </w:rPr>
        <w:t>.</w:t>
      </w:r>
    </w:p>
  </w:footnote>
  <w:footnote w:id="10">
    <w:p w14:paraId="236C7DAB" w14:textId="41DB82DC" w:rsidR="00445472" w:rsidRPr="00FC5175" w:rsidRDefault="00445472" w:rsidP="00FC5175">
      <w:pPr>
        <w:pStyle w:val="FootnoteText"/>
        <w:bidi/>
        <w:rPr>
          <w:rFonts w:cs="Simplified Arabic" w:hint="cs"/>
          <w:rtl/>
        </w:rPr>
      </w:pPr>
      <w:r>
        <w:rPr>
          <w:rStyle w:val="FootnoteReference"/>
        </w:rPr>
        <w:footnoteRef/>
      </w:r>
      <w:r>
        <w:t xml:space="preserve"> </w:t>
      </w:r>
      <w:r w:rsidR="00FC5175">
        <w:rPr>
          <w:rFonts w:cs="Simplified Arabic" w:hint="cs"/>
          <w:rtl/>
        </w:rPr>
        <w:t>تُعرض</w:t>
      </w:r>
      <w:r w:rsidR="00FC5175" w:rsidRPr="00FC5175">
        <w:rPr>
          <w:rFonts w:cs="Simplified Arabic"/>
          <w:rtl/>
        </w:rPr>
        <w:t xml:space="preserve"> متطلبات الموارد </w:t>
      </w:r>
      <w:r w:rsidR="00F56ED9">
        <w:rPr>
          <w:rFonts w:cs="Simplified Arabic" w:hint="cs"/>
          <w:rtl/>
        </w:rPr>
        <w:t>من خارج</w:t>
      </w:r>
      <w:r w:rsidR="00FC5175" w:rsidRPr="00FC5175">
        <w:rPr>
          <w:rFonts w:cs="Simplified Arabic"/>
          <w:rtl/>
        </w:rPr>
        <w:t xml:space="preserve"> الميزانية المقدرة للأنشطة الموضحة في </w:t>
      </w:r>
      <w:r w:rsidR="00FC5175">
        <w:rPr>
          <w:rFonts w:cs="Simplified Arabic" w:hint="cs"/>
          <w:rtl/>
        </w:rPr>
        <w:t>مشروع المقرر</w:t>
      </w:r>
      <w:r w:rsidR="00FC5175" w:rsidRPr="00FC5175">
        <w:rPr>
          <w:rFonts w:cs="Simplified Arabic"/>
          <w:rtl/>
        </w:rPr>
        <w:t xml:space="preserve"> في </w:t>
      </w:r>
      <w:r w:rsidR="00FC5175">
        <w:rPr>
          <w:rFonts w:cs="Simplified Arabic" w:hint="cs"/>
          <w:rtl/>
        </w:rPr>
        <w:t>مرفق</w:t>
      </w:r>
      <w:r w:rsidR="00FC5175" w:rsidRPr="00FC5175">
        <w:rPr>
          <w:rFonts w:cs="Simplified Arabic"/>
          <w:rtl/>
        </w:rPr>
        <w:t xml:space="preserve"> هذه الوثيقة.</w:t>
      </w:r>
    </w:p>
  </w:footnote>
  <w:footnote w:id="11">
    <w:p w14:paraId="74674C05" w14:textId="5BD6DDE1" w:rsidR="000E7942" w:rsidRPr="00E10C68" w:rsidRDefault="000E7942" w:rsidP="000E7942">
      <w:pPr>
        <w:pStyle w:val="FootnoteText"/>
        <w:bidi/>
        <w:rPr>
          <w:rFonts w:cs="Simplified Arabic" w:hint="cs"/>
          <w:rtl/>
        </w:rPr>
      </w:pPr>
      <w:r>
        <w:rPr>
          <w:rStyle w:val="FootnoteReference"/>
        </w:rPr>
        <w:footnoteRef/>
      </w:r>
      <w:r>
        <w:t xml:space="preserve"> </w:t>
      </w:r>
      <w:r w:rsidR="00E10C68" w:rsidRPr="00E10C68">
        <w:rPr>
          <w:rFonts w:cs="Simplified Arabic"/>
          <w:rtl/>
        </w:rPr>
        <w:t xml:space="preserve">الأمم المتحدة، </w:t>
      </w:r>
      <w:r w:rsidR="00E10C68" w:rsidRPr="00CC0BC8">
        <w:rPr>
          <w:rFonts w:cs="Simplified Arabic"/>
          <w:i/>
          <w:iCs/>
          <w:rtl/>
        </w:rPr>
        <w:t>سلسلة المعاهدات</w:t>
      </w:r>
      <w:r w:rsidR="00E10C68" w:rsidRPr="00E10C68">
        <w:rPr>
          <w:rFonts w:cs="Simplified Arabic"/>
          <w:rtl/>
        </w:rPr>
        <w:t>، المجلد 2226، رقم 30619.</w:t>
      </w:r>
    </w:p>
  </w:footnote>
  <w:footnote w:id="12">
    <w:p w14:paraId="4842E4DE" w14:textId="344D45B7" w:rsidR="000E7942" w:rsidRPr="00CC0BC8" w:rsidRDefault="000E7942" w:rsidP="000E7942">
      <w:pPr>
        <w:pStyle w:val="FootnoteText"/>
        <w:bidi/>
        <w:rPr>
          <w:rFonts w:cs="Simplified Arabic" w:hint="cs"/>
          <w:vertAlign w:val="superscript"/>
          <w:rtl/>
        </w:rPr>
      </w:pPr>
      <w:r w:rsidRPr="00CC0BC8">
        <w:rPr>
          <w:rFonts w:cs="Simplified Arabic"/>
          <w:vertAlign w:val="superscript"/>
        </w:rPr>
        <w:footnoteRef/>
      </w:r>
      <w:r w:rsidRPr="00CC0BC8">
        <w:rPr>
          <w:rFonts w:cs="Simplified Arabic"/>
          <w:vertAlign w:val="superscript"/>
        </w:rPr>
        <w:t xml:space="preserve"> </w:t>
      </w:r>
      <w:r w:rsidR="00CC0BC8" w:rsidRPr="00CC0BC8">
        <w:rPr>
          <w:rFonts w:cs="Simplified Arabic" w:hint="cs"/>
          <w:rtl/>
        </w:rPr>
        <w:t>انظر</w:t>
      </w:r>
      <w:r w:rsidR="00615883">
        <w:rPr>
          <w:rFonts w:cs="Simplified Arabic" w:hint="cs"/>
          <w:rtl/>
        </w:rPr>
        <w:t xml:space="preserve"> </w:t>
      </w:r>
      <w:hyperlink r:id="rId9" w:history="1">
        <w:r w:rsidR="00615883" w:rsidRPr="00896976">
          <w:rPr>
            <w:rStyle w:val="Hyperlink"/>
          </w:rPr>
          <w:t>CBD/SBI/7/6/Add.1</w:t>
        </w:r>
      </w:hyperlink>
      <w:r w:rsidR="00615883" w:rsidRPr="00615883">
        <w:rPr>
          <w:rStyle w:val="Hyperlink"/>
          <w:rFonts w:hint="cs"/>
          <w:color w:val="000000" w:themeColor="text1"/>
          <w:u w:val="none"/>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6F940" w14:textId="0EB29984" w:rsidR="00FE6332" w:rsidRPr="00A05703" w:rsidRDefault="003B0E9C" w:rsidP="00A05703">
    <w:pPr>
      <w:pBdr>
        <w:bottom w:val="single" w:sz="4" w:space="1" w:color="auto"/>
      </w:pBdr>
      <w:bidi/>
      <w:rPr>
        <w:sz w:val="22"/>
        <w:szCs w:val="22"/>
        <w:lang w:val="en-GB" w:eastAsia="en-US"/>
      </w:rPr>
    </w:pPr>
    <w:r>
      <w:rPr>
        <w:sz w:val="22"/>
        <w:szCs w:val="22"/>
      </w:rPr>
      <w:fldChar w:fldCharType="begin"/>
    </w:r>
    <w:r>
      <w:rPr>
        <w:sz w:val="22"/>
        <w:szCs w:val="22"/>
      </w:rPr>
      <w:instrText xml:space="preserve"> KEYWORDS CBD/CP/MOP/12/10 \* MERGEFORMAT </w:instrText>
    </w:r>
    <w:r>
      <w:rPr>
        <w:sz w:val="22"/>
        <w:szCs w:val="22"/>
      </w:rPr>
      <w:fldChar w:fldCharType="separate"/>
    </w:r>
    <w:r w:rsidR="00B376FA">
      <w:rPr>
        <w:sz w:val="22"/>
        <w:szCs w:val="22"/>
      </w:rPr>
      <w:t>CBD/CP/MOP/12/10</w:t>
    </w:r>
    <w:r>
      <w:rPr>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3D428" w14:textId="55974F68" w:rsidR="006D75A6" w:rsidRPr="006D75A6" w:rsidRDefault="003B0E9C" w:rsidP="00EB52AF">
    <w:pPr>
      <w:pBdr>
        <w:bottom w:val="single" w:sz="4" w:space="1" w:color="auto"/>
      </w:pBdr>
      <w:rPr>
        <w:sz w:val="22"/>
        <w:szCs w:val="22"/>
      </w:rPr>
    </w:pPr>
    <w:r>
      <w:rPr>
        <w:sz w:val="22"/>
        <w:szCs w:val="22"/>
      </w:rPr>
      <w:fldChar w:fldCharType="begin"/>
    </w:r>
    <w:r>
      <w:rPr>
        <w:sz w:val="22"/>
        <w:szCs w:val="22"/>
      </w:rPr>
      <w:instrText xml:space="preserve"> KEYWORDS CBD/CP/MOP/12/10 \* MERGEFORMAT </w:instrText>
    </w:r>
    <w:r>
      <w:rPr>
        <w:sz w:val="22"/>
        <w:szCs w:val="22"/>
      </w:rPr>
      <w:fldChar w:fldCharType="separate"/>
    </w:r>
    <w:r w:rsidR="00B376FA">
      <w:rPr>
        <w:sz w:val="22"/>
        <w:szCs w:val="22"/>
      </w:rPr>
      <w:t>CBD/CP/MOP/12/10</w:t>
    </w:r>
    <w:r>
      <w:rPr>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97FBB" w14:textId="4C88B28C" w:rsidR="003A4412" w:rsidRPr="006D75A6" w:rsidRDefault="003B0E9C" w:rsidP="003A4412">
    <w:pPr>
      <w:pBdr>
        <w:bottom w:val="single" w:sz="4" w:space="1" w:color="auto"/>
      </w:pBdr>
      <w:bidi/>
      <w:rPr>
        <w:sz w:val="22"/>
        <w:szCs w:val="22"/>
      </w:rPr>
    </w:pPr>
    <w:r>
      <w:rPr>
        <w:sz w:val="22"/>
        <w:szCs w:val="22"/>
      </w:rPr>
      <w:fldChar w:fldCharType="begin"/>
    </w:r>
    <w:r>
      <w:rPr>
        <w:sz w:val="22"/>
        <w:szCs w:val="22"/>
      </w:rPr>
      <w:instrText xml:space="preserve"> KEYWORDS CBD/CP/MOP/12/10 \* MERGEFORMAT </w:instrText>
    </w:r>
    <w:r>
      <w:rPr>
        <w:sz w:val="22"/>
        <w:szCs w:val="22"/>
      </w:rPr>
      <w:fldChar w:fldCharType="separate"/>
    </w:r>
    <w:r w:rsidR="00B376FA">
      <w:rPr>
        <w:sz w:val="22"/>
        <w:szCs w:val="22"/>
      </w:rPr>
      <w:t>CBD/CP/MOP/12/10</w:t>
    </w:r>
    <w:r>
      <w:rPr>
        <w:sz w:val="22"/>
        <w:szCs w:val="22"/>
      </w:rPr>
      <w:fldChar w:fldCharType="end"/>
    </w:r>
  </w:p>
  <w:p w14:paraId="0E16138F" w14:textId="77777777" w:rsidR="003A4412" w:rsidRDefault="003A44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D3F7F"/>
    <w:multiLevelType w:val="hybridMultilevel"/>
    <w:tmpl w:val="9B38187E"/>
    <w:lvl w:ilvl="0" w:tplc="159C5616">
      <w:start w:val="1"/>
      <w:numFmt w:val="decimal"/>
      <w:lvlText w:val="%1-"/>
      <w:lvlJc w:val="left"/>
      <w:pPr>
        <w:ind w:left="1080" w:hanging="360"/>
      </w:pPr>
      <w:rPr>
        <w:rFonts w:asciiTheme="majorBidi" w:hAnsiTheme="majorBidi" w:cstheme="majorBid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C821715"/>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80189"/>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786943"/>
    <w:multiLevelType w:val="hybridMultilevel"/>
    <w:tmpl w:val="14F45C12"/>
    <w:lvl w:ilvl="0" w:tplc="DE0027CC">
      <w:start w:val="1"/>
      <w:numFmt w:val="arabicAlpha"/>
      <w:lvlText w:val="%1-"/>
      <w:lvlJc w:val="left"/>
      <w:pPr>
        <w:ind w:left="789" w:hanging="360"/>
      </w:pPr>
      <w:rPr>
        <w:rFonts w:hint="default"/>
      </w:rPr>
    </w:lvl>
    <w:lvl w:ilvl="1" w:tplc="08090019" w:tentative="1">
      <w:start w:val="1"/>
      <w:numFmt w:val="lowerLetter"/>
      <w:lvlText w:val="%2."/>
      <w:lvlJc w:val="left"/>
      <w:pPr>
        <w:ind w:left="1509" w:hanging="360"/>
      </w:pPr>
    </w:lvl>
    <w:lvl w:ilvl="2" w:tplc="0809001B" w:tentative="1">
      <w:start w:val="1"/>
      <w:numFmt w:val="lowerRoman"/>
      <w:lvlText w:val="%3."/>
      <w:lvlJc w:val="right"/>
      <w:pPr>
        <w:ind w:left="2229" w:hanging="180"/>
      </w:pPr>
    </w:lvl>
    <w:lvl w:ilvl="3" w:tplc="0809000F" w:tentative="1">
      <w:start w:val="1"/>
      <w:numFmt w:val="decimal"/>
      <w:lvlText w:val="%4."/>
      <w:lvlJc w:val="left"/>
      <w:pPr>
        <w:ind w:left="2949" w:hanging="360"/>
      </w:pPr>
    </w:lvl>
    <w:lvl w:ilvl="4" w:tplc="08090019" w:tentative="1">
      <w:start w:val="1"/>
      <w:numFmt w:val="lowerLetter"/>
      <w:lvlText w:val="%5."/>
      <w:lvlJc w:val="left"/>
      <w:pPr>
        <w:ind w:left="3669" w:hanging="360"/>
      </w:pPr>
    </w:lvl>
    <w:lvl w:ilvl="5" w:tplc="0809001B" w:tentative="1">
      <w:start w:val="1"/>
      <w:numFmt w:val="lowerRoman"/>
      <w:lvlText w:val="%6."/>
      <w:lvlJc w:val="right"/>
      <w:pPr>
        <w:ind w:left="4389" w:hanging="180"/>
      </w:pPr>
    </w:lvl>
    <w:lvl w:ilvl="6" w:tplc="0809000F" w:tentative="1">
      <w:start w:val="1"/>
      <w:numFmt w:val="decimal"/>
      <w:lvlText w:val="%7."/>
      <w:lvlJc w:val="left"/>
      <w:pPr>
        <w:ind w:left="5109" w:hanging="360"/>
      </w:pPr>
    </w:lvl>
    <w:lvl w:ilvl="7" w:tplc="08090019" w:tentative="1">
      <w:start w:val="1"/>
      <w:numFmt w:val="lowerLetter"/>
      <w:lvlText w:val="%8."/>
      <w:lvlJc w:val="left"/>
      <w:pPr>
        <w:ind w:left="5829" w:hanging="360"/>
      </w:pPr>
    </w:lvl>
    <w:lvl w:ilvl="8" w:tplc="0809001B" w:tentative="1">
      <w:start w:val="1"/>
      <w:numFmt w:val="lowerRoman"/>
      <w:lvlText w:val="%9."/>
      <w:lvlJc w:val="right"/>
      <w:pPr>
        <w:ind w:left="6549" w:hanging="180"/>
      </w:pPr>
    </w:lvl>
  </w:abstractNum>
  <w:abstractNum w:abstractNumId="6" w15:restartNumberingAfterBreak="0">
    <w:nsid w:val="25F268C7"/>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167E3E"/>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9B5FA3"/>
    <w:multiLevelType w:val="hybridMultilevel"/>
    <w:tmpl w:val="5C2EA368"/>
    <w:lvl w:ilvl="0" w:tplc="613A5180">
      <w:start w:val="1"/>
      <w:numFmt w:val="arabicAbjad"/>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7F5686D"/>
    <w:multiLevelType w:val="hybridMultilevel"/>
    <w:tmpl w:val="A014AEE6"/>
    <w:lvl w:ilvl="0" w:tplc="6090D1C2">
      <w:start w:val="1"/>
      <w:numFmt w:val="arabicAlpha"/>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D6A4462"/>
    <w:multiLevelType w:val="hybridMultilevel"/>
    <w:tmpl w:val="6F72CC3E"/>
    <w:lvl w:ilvl="0" w:tplc="F642DB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64933943"/>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7360435">
    <w:abstractNumId w:val="3"/>
  </w:num>
  <w:num w:numId="2" w16cid:durableId="334503660">
    <w:abstractNumId w:val="13"/>
  </w:num>
  <w:num w:numId="3" w16cid:durableId="1030253915">
    <w:abstractNumId w:val="4"/>
  </w:num>
  <w:num w:numId="4" w16cid:durableId="1042709843">
    <w:abstractNumId w:val="12"/>
  </w:num>
  <w:num w:numId="5" w16cid:durableId="2072999303">
    <w:abstractNumId w:val="9"/>
  </w:num>
  <w:num w:numId="6" w16cid:durableId="1323464251">
    <w:abstractNumId w:val="14"/>
  </w:num>
  <w:num w:numId="7" w16cid:durableId="190800566">
    <w:abstractNumId w:val="10"/>
  </w:num>
  <w:num w:numId="8" w16cid:durableId="815562627">
    <w:abstractNumId w:val="8"/>
  </w:num>
  <w:num w:numId="9" w16cid:durableId="1804351448">
    <w:abstractNumId w:val="6"/>
  </w:num>
  <w:num w:numId="10" w16cid:durableId="1145508258">
    <w:abstractNumId w:val="7"/>
  </w:num>
  <w:num w:numId="11" w16cid:durableId="2100709098">
    <w:abstractNumId w:val="1"/>
  </w:num>
  <w:num w:numId="12" w16cid:durableId="1122117347">
    <w:abstractNumId w:val="15"/>
  </w:num>
  <w:num w:numId="13" w16cid:durableId="15739934">
    <w:abstractNumId w:val="2"/>
  </w:num>
  <w:num w:numId="14" w16cid:durableId="663819871">
    <w:abstractNumId w:val="0"/>
  </w:num>
  <w:num w:numId="15" w16cid:durableId="1577206234">
    <w:abstractNumId w:val="11"/>
  </w:num>
  <w:num w:numId="16" w16cid:durableId="17436009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910"/>
    <w:rsid w:val="00001595"/>
    <w:rsid w:val="00004421"/>
    <w:rsid w:val="00004DD2"/>
    <w:rsid w:val="0000742A"/>
    <w:rsid w:val="000141A3"/>
    <w:rsid w:val="00015E2F"/>
    <w:rsid w:val="000160AF"/>
    <w:rsid w:val="00020BC7"/>
    <w:rsid w:val="000212CF"/>
    <w:rsid w:val="00022635"/>
    <w:rsid w:val="00024707"/>
    <w:rsid w:val="00024CE7"/>
    <w:rsid w:val="000278D2"/>
    <w:rsid w:val="00030319"/>
    <w:rsid w:val="000324B4"/>
    <w:rsid w:val="0003386B"/>
    <w:rsid w:val="00033D91"/>
    <w:rsid w:val="000353D6"/>
    <w:rsid w:val="00037DBB"/>
    <w:rsid w:val="00042B1A"/>
    <w:rsid w:val="00045762"/>
    <w:rsid w:val="00054071"/>
    <w:rsid w:val="00054292"/>
    <w:rsid w:val="00054459"/>
    <w:rsid w:val="00054EEE"/>
    <w:rsid w:val="00054F33"/>
    <w:rsid w:val="00056FE5"/>
    <w:rsid w:val="00057718"/>
    <w:rsid w:val="00057CA3"/>
    <w:rsid w:val="00060D26"/>
    <w:rsid w:val="00061C13"/>
    <w:rsid w:val="00063A38"/>
    <w:rsid w:val="000640EA"/>
    <w:rsid w:val="00064EBE"/>
    <w:rsid w:val="00070BB8"/>
    <w:rsid w:val="0007314C"/>
    <w:rsid w:val="0007346F"/>
    <w:rsid w:val="00076B2B"/>
    <w:rsid w:val="0008009C"/>
    <w:rsid w:val="000833CF"/>
    <w:rsid w:val="00085E7C"/>
    <w:rsid w:val="00086615"/>
    <w:rsid w:val="0008747D"/>
    <w:rsid w:val="00090564"/>
    <w:rsid w:val="000929DF"/>
    <w:rsid w:val="00093D6C"/>
    <w:rsid w:val="0009438F"/>
    <w:rsid w:val="000943D5"/>
    <w:rsid w:val="00096D07"/>
    <w:rsid w:val="000A1725"/>
    <w:rsid w:val="000A1F60"/>
    <w:rsid w:val="000A20D2"/>
    <w:rsid w:val="000A2909"/>
    <w:rsid w:val="000A2A00"/>
    <w:rsid w:val="000A33A3"/>
    <w:rsid w:val="000A5943"/>
    <w:rsid w:val="000A6CB0"/>
    <w:rsid w:val="000B0CB7"/>
    <w:rsid w:val="000B1263"/>
    <w:rsid w:val="000B3F3F"/>
    <w:rsid w:val="000B551A"/>
    <w:rsid w:val="000B6E1E"/>
    <w:rsid w:val="000B7A1A"/>
    <w:rsid w:val="000C250B"/>
    <w:rsid w:val="000C2646"/>
    <w:rsid w:val="000C3645"/>
    <w:rsid w:val="000C53C8"/>
    <w:rsid w:val="000C63A5"/>
    <w:rsid w:val="000C777F"/>
    <w:rsid w:val="000C7B4D"/>
    <w:rsid w:val="000D097F"/>
    <w:rsid w:val="000D117F"/>
    <w:rsid w:val="000D1320"/>
    <w:rsid w:val="000D139B"/>
    <w:rsid w:val="000D1F35"/>
    <w:rsid w:val="000D219A"/>
    <w:rsid w:val="000D2250"/>
    <w:rsid w:val="000D277A"/>
    <w:rsid w:val="000D3B0A"/>
    <w:rsid w:val="000D4DA8"/>
    <w:rsid w:val="000D6C75"/>
    <w:rsid w:val="000D6D6F"/>
    <w:rsid w:val="000E0446"/>
    <w:rsid w:val="000E0731"/>
    <w:rsid w:val="000E32DA"/>
    <w:rsid w:val="000E65B5"/>
    <w:rsid w:val="000E7936"/>
    <w:rsid w:val="000E7942"/>
    <w:rsid w:val="000F1926"/>
    <w:rsid w:val="000F3905"/>
    <w:rsid w:val="000F3A16"/>
    <w:rsid w:val="000F4451"/>
    <w:rsid w:val="000F5F13"/>
    <w:rsid w:val="000F73DB"/>
    <w:rsid w:val="000F7B51"/>
    <w:rsid w:val="000F7BB3"/>
    <w:rsid w:val="00100A70"/>
    <w:rsid w:val="00101222"/>
    <w:rsid w:val="00101A79"/>
    <w:rsid w:val="00102FAB"/>
    <w:rsid w:val="0010332B"/>
    <w:rsid w:val="0010359D"/>
    <w:rsid w:val="00105552"/>
    <w:rsid w:val="00106A41"/>
    <w:rsid w:val="00106E2A"/>
    <w:rsid w:val="001101BB"/>
    <w:rsid w:val="001156DD"/>
    <w:rsid w:val="00116206"/>
    <w:rsid w:val="00121644"/>
    <w:rsid w:val="00121F4C"/>
    <w:rsid w:val="00123952"/>
    <w:rsid w:val="00124B46"/>
    <w:rsid w:val="00126A1D"/>
    <w:rsid w:val="00133246"/>
    <w:rsid w:val="00133263"/>
    <w:rsid w:val="0013484F"/>
    <w:rsid w:val="00134D0E"/>
    <w:rsid w:val="001350D0"/>
    <w:rsid w:val="00141A04"/>
    <w:rsid w:val="00145854"/>
    <w:rsid w:val="00147FFE"/>
    <w:rsid w:val="00152B14"/>
    <w:rsid w:val="001539CC"/>
    <w:rsid w:val="00154BB5"/>
    <w:rsid w:val="0015580C"/>
    <w:rsid w:val="00155E91"/>
    <w:rsid w:val="001601D1"/>
    <w:rsid w:val="0016095A"/>
    <w:rsid w:val="00163136"/>
    <w:rsid w:val="00163F91"/>
    <w:rsid w:val="001643DA"/>
    <w:rsid w:val="00164EEF"/>
    <w:rsid w:val="001659B2"/>
    <w:rsid w:val="00165BB5"/>
    <w:rsid w:val="00166D3B"/>
    <w:rsid w:val="00167330"/>
    <w:rsid w:val="00167386"/>
    <w:rsid w:val="001726C1"/>
    <w:rsid w:val="0017273D"/>
    <w:rsid w:val="0017304B"/>
    <w:rsid w:val="00175177"/>
    <w:rsid w:val="00175959"/>
    <w:rsid w:val="0017742B"/>
    <w:rsid w:val="00180260"/>
    <w:rsid w:val="001805E2"/>
    <w:rsid w:val="0018098F"/>
    <w:rsid w:val="00181171"/>
    <w:rsid w:val="0018180F"/>
    <w:rsid w:val="001818EA"/>
    <w:rsid w:val="00181BFF"/>
    <w:rsid w:val="00184344"/>
    <w:rsid w:val="00184A6B"/>
    <w:rsid w:val="0018663F"/>
    <w:rsid w:val="00187C8A"/>
    <w:rsid w:val="001915C4"/>
    <w:rsid w:val="00192403"/>
    <w:rsid w:val="0019265E"/>
    <w:rsid w:val="00193D48"/>
    <w:rsid w:val="001940BF"/>
    <w:rsid w:val="001957F1"/>
    <w:rsid w:val="001A25FA"/>
    <w:rsid w:val="001A35BC"/>
    <w:rsid w:val="001A4B9B"/>
    <w:rsid w:val="001A7098"/>
    <w:rsid w:val="001B24E9"/>
    <w:rsid w:val="001B4E49"/>
    <w:rsid w:val="001B5A8D"/>
    <w:rsid w:val="001B647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5B22"/>
    <w:rsid w:val="001E643D"/>
    <w:rsid w:val="001E7A22"/>
    <w:rsid w:val="001F0FC7"/>
    <w:rsid w:val="001F19E8"/>
    <w:rsid w:val="001F59FC"/>
    <w:rsid w:val="001F6865"/>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411"/>
    <w:rsid w:val="00241EF9"/>
    <w:rsid w:val="0024239F"/>
    <w:rsid w:val="0024254E"/>
    <w:rsid w:val="00242550"/>
    <w:rsid w:val="0024436A"/>
    <w:rsid w:val="00244DEA"/>
    <w:rsid w:val="002453E7"/>
    <w:rsid w:val="00246EF2"/>
    <w:rsid w:val="00251206"/>
    <w:rsid w:val="00252185"/>
    <w:rsid w:val="00254A8C"/>
    <w:rsid w:val="002560D1"/>
    <w:rsid w:val="002566BF"/>
    <w:rsid w:val="00256A36"/>
    <w:rsid w:val="002571D9"/>
    <w:rsid w:val="0025795E"/>
    <w:rsid w:val="002601F7"/>
    <w:rsid w:val="00260700"/>
    <w:rsid w:val="00261BFB"/>
    <w:rsid w:val="002639AA"/>
    <w:rsid w:val="002663FF"/>
    <w:rsid w:val="002718C2"/>
    <w:rsid w:val="0027262C"/>
    <w:rsid w:val="00272A8C"/>
    <w:rsid w:val="00272F2E"/>
    <w:rsid w:val="00272F77"/>
    <w:rsid w:val="00273274"/>
    <w:rsid w:val="00273FDF"/>
    <w:rsid w:val="002760B5"/>
    <w:rsid w:val="00276B6D"/>
    <w:rsid w:val="00280F5A"/>
    <w:rsid w:val="00281DF6"/>
    <w:rsid w:val="00282BBE"/>
    <w:rsid w:val="00282E7A"/>
    <w:rsid w:val="00283F92"/>
    <w:rsid w:val="0028448E"/>
    <w:rsid w:val="00284E10"/>
    <w:rsid w:val="002852C1"/>
    <w:rsid w:val="002866CA"/>
    <w:rsid w:val="00286DE5"/>
    <w:rsid w:val="0028714D"/>
    <w:rsid w:val="002878B1"/>
    <w:rsid w:val="00291B31"/>
    <w:rsid w:val="00292A01"/>
    <w:rsid w:val="00292CA1"/>
    <w:rsid w:val="00295420"/>
    <w:rsid w:val="00295A6C"/>
    <w:rsid w:val="00297C59"/>
    <w:rsid w:val="002A0E05"/>
    <w:rsid w:val="002A5BE1"/>
    <w:rsid w:val="002A6320"/>
    <w:rsid w:val="002B0B2B"/>
    <w:rsid w:val="002B0EE3"/>
    <w:rsid w:val="002B296B"/>
    <w:rsid w:val="002B65CB"/>
    <w:rsid w:val="002C04FC"/>
    <w:rsid w:val="002C1203"/>
    <w:rsid w:val="002C3088"/>
    <w:rsid w:val="002C4E10"/>
    <w:rsid w:val="002C5D87"/>
    <w:rsid w:val="002C623A"/>
    <w:rsid w:val="002C6D3D"/>
    <w:rsid w:val="002C7059"/>
    <w:rsid w:val="002C7D5A"/>
    <w:rsid w:val="002D1C44"/>
    <w:rsid w:val="002D5703"/>
    <w:rsid w:val="002D74F7"/>
    <w:rsid w:val="002D77E0"/>
    <w:rsid w:val="002E239D"/>
    <w:rsid w:val="002E3989"/>
    <w:rsid w:val="002E3C70"/>
    <w:rsid w:val="002E53FE"/>
    <w:rsid w:val="002E5908"/>
    <w:rsid w:val="002E6B50"/>
    <w:rsid w:val="002E6EBF"/>
    <w:rsid w:val="002F1EA6"/>
    <w:rsid w:val="002F2AC6"/>
    <w:rsid w:val="002F2D34"/>
    <w:rsid w:val="002F5C43"/>
    <w:rsid w:val="003016F9"/>
    <w:rsid w:val="00301C15"/>
    <w:rsid w:val="003028B1"/>
    <w:rsid w:val="00303422"/>
    <w:rsid w:val="003038FE"/>
    <w:rsid w:val="00305622"/>
    <w:rsid w:val="00305F22"/>
    <w:rsid w:val="003065EF"/>
    <w:rsid w:val="0030754F"/>
    <w:rsid w:val="003077BF"/>
    <w:rsid w:val="003140AF"/>
    <w:rsid w:val="003140EC"/>
    <w:rsid w:val="003142D5"/>
    <w:rsid w:val="003146A7"/>
    <w:rsid w:val="00315531"/>
    <w:rsid w:val="0031642F"/>
    <w:rsid w:val="00317820"/>
    <w:rsid w:val="00320D8E"/>
    <w:rsid w:val="00321431"/>
    <w:rsid w:val="00322B56"/>
    <w:rsid w:val="00326B76"/>
    <w:rsid w:val="0032731C"/>
    <w:rsid w:val="0033048B"/>
    <w:rsid w:val="0033337E"/>
    <w:rsid w:val="003334D5"/>
    <w:rsid w:val="003344C7"/>
    <w:rsid w:val="003363FE"/>
    <w:rsid w:val="003365D8"/>
    <w:rsid w:val="00336F2F"/>
    <w:rsid w:val="00337348"/>
    <w:rsid w:val="00337C93"/>
    <w:rsid w:val="00340B98"/>
    <w:rsid w:val="00341291"/>
    <w:rsid w:val="0034138F"/>
    <w:rsid w:val="00344047"/>
    <w:rsid w:val="00344B5C"/>
    <w:rsid w:val="00345281"/>
    <w:rsid w:val="003472F1"/>
    <w:rsid w:val="00350776"/>
    <w:rsid w:val="00351C77"/>
    <w:rsid w:val="00352117"/>
    <w:rsid w:val="003523AF"/>
    <w:rsid w:val="0035396C"/>
    <w:rsid w:val="00353A8D"/>
    <w:rsid w:val="00354EF7"/>
    <w:rsid w:val="00356521"/>
    <w:rsid w:val="00360C07"/>
    <w:rsid w:val="00360FBE"/>
    <w:rsid w:val="00361130"/>
    <w:rsid w:val="003615C5"/>
    <w:rsid w:val="00361A63"/>
    <w:rsid w:val="00361BFB"/>
    <w:rsid w:val="0036226F"/>
    <w:rsid w:val="00364BA9"/>
    <w:rsid w:val="0036580F"/>
    <w:rsid w:val="00365BB2"/>
    <w:rsid w:val="003669F9"/>
    <w:rsid w:val="003704CD"/>
    <w:rsid w:val="00371027"/>
    <w:rsid w:val="003726CE"/>
    <w:rsid w:val="003748F0"/>
    <w:rsid w:val="003768E6"/>
    <w:rsid w:val="00380AF8"/>
    <w:rsid w:val="00380F06"/>
    <w:rsid w:val="0038237B"/>
    <w:rsid w:val="0038248F"/>
    <w:rsid w:val="003839C6"/>
    <w:rsid w:val="00383A2F"/>
    <w:rsid w:val="00386300"/>
    <w:rsid w:val="00386368"/>
    <w:rsid w:val="003901AC"/>
    <w:rsid w:val="003966D1"/>
    <w:rsid w:val="003A0742"/>
    <w:rsid w:val="003A0946"/>
    <w:rsid w:val="003A20BE"/>
    <w:rsid w:val="003A2339"/>
    <w:rsid w:val="003A2343"/>
    <w:rsid w:val="003A3207"/>
    <w:rsid w:val="003A4412"/>
    <w:rsid w:val="003A44FF"/>
    <w:rsid w:val="003A5142"/>
    <w:rsid w:val="003A54A7"/>
    <w:rsid w:val="003A7795"/>
    <w:rsid w:val="003B0E9C"/>
    <w:rsid w:val="003B0ED0"/>
    <w:rsid w:val="003B18FD"/>
    <w:rsid w:val="003B4B7E"/>
    <w:rsid w:val="003B6733"/>
    <w:rsid w:val="003B6C97"/>
    <w:rsid w:val="003C12BD"/>
    <w:rsid w:val="003C3515"/>
    <w:rsid w:val="003C44FD"/>
    <w:rsid w:val="003C5B65"/>
    <w:rsid w:val="003C63B5"/>
    <w:rsid w:val="003C6791"/>
    <w:rsid w:val="003C7F66"/>
    <w:rsid w:val="003D1B59"/>
    <w:rsid w:val="003D22BC"/>
    <w:rsid w:val="003D46F4"/>
    <w:rsid w:val="003D4766"/>
    <w:rsid w:val="003D754B"/>
    <w:rsid w:val="003E0848"/>
    <w:rsid w:val="003E2267"/>
    <w:rsid w:val="003E440B"/>
    <w:rsid w:val="003E5D56"/>
    <w:rsid w:val="003F2BF1"/>
    <w:rsid w:val="003F3973"/>
    <w:rsid w:val="003F423A"/>
    <w:rsid w:val="003F426D"/>
    <w:rsid w:val="003F43FE"/>
    <w:rsid w:val="003F58E2"/>
    <w:rsid w:val="0040036B"/>
    <w:rsid w:val="0040211C"/>
    <w:rsid w:val="00403A04"/>
    <w:rsid w:val="00404F83"/>
    <w:rsid w:val="00405F77"/>
    <w:rsid w:val="0041108B"/>
    <w:rsid w:val="00412703"/>
    <w:rsid w:val="00413277"/>
    <w:rsid w:val="0041522D"/>
    <w:rsid w:val="004219B3"/>
    <w:rsid w:val="00421FCD"/>
    <w:rsid w:val="00422789"/>
    <w:rsid w:val="00424274"/>
    <w:rsid w:val="00426521"/>
    <w:rsid w:val="00426C39"/>
    <w:rsid w:val="00431F3C"/>
    <w:rsid w:val="00432AC4"/>
    <w:rsid w:val="00433F2D"/>
    <w:rsid w:val="0043646A"/>
    <w:rsid w:val="004369AE"/>
    <w:rsid w:val="00436E76"/>
    <w:rsid w:val="00442228"/>
    <w:rsid w:val="004427FF"/>
    <w:rsid w:val="00443D6C"/>
    <w:rsid w:val="00445472"/>
    <w:rsid w:val="00446678"/>
    <w:rsid w:val="004477D7"/>
    <w:rsid w:val="00450333"/>
    <w:rsid w:val="00450C66"/>
    <w:rsid w:val="00450F86"/>
    <w:rsid w:val="00451599"/>
    <w:rsid w:val="00452E21"/>
    <w:rsid w:val="00452E62"/>
    <w:rsid w:val="00453CDA"/>
    <w:rsid w:val="00455EC9"/>
    <w:rsid w:val="0045763A"/>
    <w:rsid w:val="00460F11"/>
    <w:rsid w:val="004610C0"/>
    <w:rsid w:val="00461BA0"/>
    <w:rsid w:val="00462E5D"/>
    <w:rsid w:val="00465311"/>
    <w:rsid w:val="0046560D"/>
    <w:rsid w:val="00466282"/>
    <w:rsid w:val="00470BE5"/>
    <w:rsid w:val="00471E92"/>
    <w:rsid w:val="0047236B"/>
    <w:rsid w:val="00472F0B"/>
    <w:rsid w:val="00472FC1"/>
    <w:rsid w:val="00473210"/>
    <w:rsid w:val="00473C44"/>
    <w:rsid w:val="004740F7"/>
    <w:rsid w:val="00480564"/>
    <w:rsid w:val="004820B7"/>
    <w:rsid w:val="0048219D"/>
    <w:rsid w:val="00483D1C"/>
    <w:rsid w:val="004848A7"/>
    <w:rsid w:val="00484CEF"/>
    <w:rsid w:val="00486C3E"/>
    <w:rsid w:val="00487860"/>
    <w:rsid w:val="004901EE"/>
    <w:rsid w:val="00491FDE"/>
    <w:rsid w:val="00492A4E"/>
    <w:rsid w:val="0049407E"/>
    <w:rsid w:val="004960F6"/>
    <w:rsid w:val="0049634D"/>
    <w:rsid w:val="00496383"/>
    <w:rsid w:val="00497C43"/>
    <w:rsid w:val="004A3737"/>
    <w:rsid w:val="004A4A82"/>
    <w:rsid w:val="004A5236"/>
    <w:rsid w:val="004A5F51"/>
    <w:rsid w:val="004A777D"/>
    <w:rsid w:val="004A781C"/>
    <w:rsid w:val="004B019D"/>
    <w:rsid w:val="004B1C73"/>
    <w:rsid w:val="004B3429"/>
    <w:rsid w:val="004B3E36"/>
    <w:rsid w:val="004B543E"/>
    <w:rsid w:val="004B5A11"/>
    <w:rsid w:val="004B6450"/>
    <w:rsid w:val="004C04E4"/>
    <w:rsid w:val="004C0F32"/>
    <w:rsid w:val="004C1B27"/>
    <w:rsid w:val="004C2D39"/>
    <w:rsid w:val="004C35D5"/>
    <w:rsid w:val="004C437C"/>
    <w:rsid w:val="004C6718"/>
    <w:rsid w:val="004C71CB"/>
    <w:rsid w:val="004D45B4"/>
    <w:rsid w:val="004D7FCA"/>
    <w:rsid w:val="004E29B4"/>
    <w:rsid w:val="004E32FD"/>
    <w:rsid w:val="004E5D80"/>
    <w:rsid w:val="004E67B5"/>
    <w:rsid w:val="004E72FC"/>
    <w:rsid w:val="004F0AF8"/>
    <w:rsid w:val="004F0BF8"/>
    <w:rsid w:val="004F1161"/>
    <w:rsid w:val="004F1EB2"/>
    <w:rsid w:val="004F5BDB"/>
    <w:rsid w:val="004F67AD"/>
    <w:rsid w:val="00500517"/>
    <w:rsid w:val="005016D5"/>
    <w:rsid w:val="005018D7"/>
    <w:rsid w:val="0050206C"/>
    <w:rsid w:val="00502161"/>
    <w:rsid w:val="00503721"/>
    <w:rsid w:val="00503C13"/>
    <w:rsid w:val="00505696"/>
    <w:rsid w:val="00512A7C"/>
    <w:rsid w:val="00512FBD"/>
    <w:rsid w:val="005136A5"/>
    <w:rsid w:val="005142BF"/>
    <w:rsid w:val="00515C7C"/>
    <w:rsid w:val="005162DE"/>
    <w:rsid w:val="00516BC5"/>
    <w:rsid w:val="00517032"/>
    <w:rsid w:val="0052012E"/>
    <w:rsid w:val="00520532"/>
    <w:rsid w:val="00521A89"/>
    <w:rsid w:val="00523CCE"/>
    <w:rsid w:val="0052444F"/>
    <w:rsid w:val="00525469"/>
    <w:rsid w:val="0053011D"/>
    <w:rsid w:val="00530F38"/>
    <w:rsid w:val="0053146D"/>
    <w:rsid w:val="005352A4"/>
    <w:rsid w:val="005369EE"/>
    <w:rsid w:val="005377ED"/>
    <w:rsid w:val="0054456F"/>
    <w:rsid w:val="00544756"/>
    <w:rsid w:val="00545577"/>
    <w:rsid w:val="005466EF"/>
    <w:rsid w:val="00547D2C"/>
    <w:rsid w:val="00552AF8"/>
    <w:rsid w:val="00554A13"/>
    <w:rsid w:val="00554CE2"/>
    <w:rsid w:val="00560D1E"/>
    <w:rsid w:val="00560FDC"/>
    <w:rsid w:val="00562E5F"/>
    <w:rsid w:val="00563077"/>
    <w:rsid w:val="00564A20"/>
    <w:rsid w:val="00565C12"/>
    <w:rsid w:val="00567DE0"/>
    <w:rsid w:val="00570235"/>
    <w:rsid w:val="005727A8"/>
    <w:rsid w:val="005729FC"/>
    <w:rsid w:val="00574111"/>
    <w:rsid w:val="00574A6B"/>
    <w:rsid w:val="005757FE"/>
    <w:rsid w:val="00576140"/>
    <w:rsid w:val="005772C1"/>
    <w:rsid w:val="00581C37"/>
    <w:rsid w:val="005821E4"/>
    <w:rsid w:val="005866CB"/>
    <w:rsid w:val="00586A55"/>
    <w:rsid w:val="00587DC9"/>
    <w:rsid w:val="00591622"/>
    <w:rsid w:val="00592E04"/>
    <w:rsid w:val="005960C0"/>
    <w:rsid w:val="005A07F3"/>
    <w:rsid w:val="005A61EB"/>
    <w:rsid w:val="005A67B0"/>
    <w:rsid w:val="005A6A5D"/>
    <w:rsid w:val="005A7AC9"/>
    <w:rsid w:val="005B0447"/>
    <w:rsid w:val="005B0523"/>
    <w:rsid w:val="005B30EA"/>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151A"/>
    <w:rsid w:val="005D4774"/>
    <w:rsid w:val="005D49D2"/>
    <w:rsid w:val="005D743F"/>
    <w:rsid w:val="005D75BA"/>
    <w:rsid w:val="005E056D"/>
    <w:rsid w:val="005E2E5A"/>
    <w:rsid w:val="005E6305"/>
    <w:rsid w:val="005F2F57"/>
    <w:rsid w:val="005F4272"/>
    <w:rsid w:val="005F527A"/>
    <w:rsid w:val="005F5293"/>
    <w:rsid w:val="005F5BBF"/>
    <w:rsid w:val="005F5E79"/>
    <w:rsid w:val="006031B6"/>
    <w:rsid w:val="00603268"/>
    <w:rsid w:val="00603B5B"/>
    <w:rsid w:val="00606CB5"/>
    <w:rsid w:val="006114C2"/>
    <w:rsid w:val="006118FD"/>
    <w:rsid w:val="00612DE8"/>
    <w:rsid w:val="0061398F"/>
    <w:rsid w:val="00613B45"/>
    <w:rsid w:val="00615883"/>
    <w:rsid w:val="00616EC2"/>
    <w:rsid w:val="0061762B"/>
    <w:rsid w:val="00622141"/>
    <w:rsid w:val="0062303C"/>
    <w:rsid w:val="00623EE7"/>
    <w:rsid w:val="00624D7E"/>
    <w:rsid w:val="00626166"/>
    <w:rsid w:val="00627052"/>
    <w:rsid w:val="00627F2B"/>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7F1"/>
    <w:rsid w:val="00672E7F"/>
    <w:rsid w:val="00673653"/>
    <w:rsid w:val="006737F8"/>
    <w:rsid w:val="006753B9"/>
    <w:rsid w:val="0068085D"/>
    <w:rsid w:val="006811F2"/>
    <w:rsid w:val="00681EDE"/>
    <w:rsid w:val="00686940"/>
    <w:rsid w:val="0068733E"/>
    <w:rsid w:val="0068736E"/>
    <w:rsid w:val="006877D8"/>
    <w:rsid w:val="0068788B"/>
    <w:rsid w:val="00694C2A"/>
    <w:rsid w:val="00694DA9"/>
    <w:rsid w:val="006953DA"/>
    <w:rsid w:val="00696560"/>
    <w:rsid w:val="00697371"/>
    <w:rsid w:val="00697B91"/>
    <w:rsid w:val="006A26D9"/>
    <w:rsid w:val="006A3912"/>
    <w:rsid w:val="006A5165"/>
    <w:rsid w:val="006A54A6"/>
    <w:rsid w:val="006A61F9"/>
    <w:rsid w:val="006A6264"/>
    <w:rsid w:val="006A6890"/>
    <w:rsid w:val="006A772B"/>
    <w:rsid w:val="006B036C"/>
    <w:rsid w:val="006B04F6"/>
    <w:rsid w:val="006B4ECF"/>
    <w:rsid w:val="006B6008"/>
    <w:rsid w:val="006B7CD4"/>
    <w:rsid w:val="006C08A7"/>
    <w:rsid w:val="006C204D"/>
    <w:rsid w:val="006C3AE4"/>
    <w:rsid w:val="006C5C25"/>
    <w:rsid w:val="006C6C17"/>
    <w:rsid w:val="006D05DF"/>
    <w:rsid w:val="006D0753"/>
    <w:rsid w:val="006D0959"/>
    <w:rsid w:val="006D2C1C"/>
    <w:rsid w:val="006D61B8"/>
    <w:rsid w:val="006D75A6"/>
    <w:rsid w:val="006E09E2"/>
    <w:rsid w:val="006E0CC9"/>
    <w:rsid w:val="006E1B44"/>
    <w:rsid w:val="006E248E"/>
    <w:rsid w:val="006E2B67"/>
    <w:rsid w:val="006E452C"/>
    <w:rsid w:val="006E57EE"/>
    <w:rsid w:val="006E6CF9"/>
    <w:rsid w:val="006F2FD1"/>
    <w:rsid w:val="006F32A6"/>
    <w:rsid w:val="006F3523"/>
    <w:rsid w:val="006F4B01"/>
    <w:rsid w:val="006F538A"/>
    <w:rsid w:val="00706007"/>
    <w:rsid w:val="00706140"/>
    <w:rsid w:val="00706184"/>
    <w:rsid w:val="00712417"/>
    <w:rsid w:val="00716901"/>
    <w:rsid w:val="0072151A"/>
    <w:rsid w:val="007219A3"/>
    <w:rsid w:val="00723747"/>
    <w:rsid w:val="007255A2"/>
    <w:rsid w:val="007316E5"/>
    <w:rsid w:val="00736D88"/>
    <w:rsid w:val="00740C98"/>
    <w:rsid w:val="0074239E"/>
    <w:rsid w:val="0074523B"/>
    <w:rsid w:val="0074539A"/>
    <w:rsid w:val="00747446"/>
    <w:rsid w:val="007477C5"/>
    <w:rsid w:val="00747BB0"/>
    <w:rsid w:val="00747E7D"/>
    <w:rsid w:val="00751256"/>
    <w:rsid w:val="0075195C"/>
    <w:rsid w:val="00751A25"/>
    <w:rsid w:val="00751AEA"/>
    <w:rsid w:val="007541ED"/>
    <w:rsid w:val="00756D85"/>
    <w:rsid w:val="007605FC"/>
    <w:rsid w:val="00761BBE"/>
    <w:rsid w:val="00762466"/>
    <w:rsid w:val="00764C91"/>
    <w:rsid w:val="00767BFD"/>
    <w:rsid w:val="00770E33"/>
    <w:rsid w:val="0077220C"/>
    <w:rsid w:val="007744CC"/>
    <w:rsid w:val="00774776"/>
    <w:rsid w:val="007762AC"/>
    <w:rsid w:val="00776BD1"/>
    <w:rsid w:val="0077711C"/>
    <w:rsid w:val="007778E4"/>
    <w:rsid w:val="00777B18"/>
    <w:rsid w:val="00780CB3"/>
    <w:rsid w:val="007836F5"/>
    <w:rsid w:val="007839D3"/>
    <w:rsid w:val="00785A9E"/>
    <w:rsid w:val="00791EED"/>
    <w:rsid w:val="007925F1"/>
    <w:rsid w:val="00792F29"/>
    <w:rsid w:val="00793C0E"/>
    <w:rsid w:val="007946F9"/>
    <w:rsid w:val="00794E96"/>
    <w:rsid w:val="007A0E00"/>
    <w:rsid w:val="007A1E7B"/>
    <w:rsid w:val="007A2452"/>
    <w:rsid w:val="007A24C2"/>
    <w:rsid w:val="007A31ED"/>
    <w:rsid w:val="007A4A05"/>
    <w:rsid w:val="007A55FF"/>
    <w:rsid w:val="007A5955"/>
    <w:rsid w:val="007B0B22"/>
    <w:rsid w:val="007B15AC"/>
    <w:rsid w:val="007B2A7A"/>
    <w:rsid w:val="007B34FC"/>
    <w:rsid w:val="007B3887"/>
    <w:rsid w:val="007B3A40"/>
    <w:rsid w:val="007B4C84"/>
    <w:rsid w:val="007C4851"/>
    <w:rsid w:val="007C4A83"/>
    <w:rsid w:val="007C78ED"/>
    <w:rsid w:val="007D32AF"/>
    <w:rsid w:val="007D401D"/>
    <w:rsid w:val="007D4AD9"/>
    <w:rsid w:val="007D4ADE"/>
    <w:rsid w:val="007D6486"/>
    <w:rsid w:val="007E05FC"/>
    <w:rsid w:val="007E063B"/>
    <w:rsid w:val="007E2EC1"/>
    <w:rsid w:val="007E622D"/>
    <w:rsid w:val="007E7EB3"/>
    <w:rsid w:val="007F1051"/>
    <w:rsid w:val="007F36DB"/>
    <w:rsid w:val="007F474C"/>
    <w:rsid w:val="007F638F"/>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31E2"/>
    <w:rsid w:val="00844EFF"/>
    <w:rsid w:val="00845E92"/>
    <w:rsid w:val="0084638E"/>
    <w:rsid w:val="00846556"/>
    <w:rsid w:val="008511F1"/>
    <w:rsid w:val="008539A7"/>
    <w:rsid w:val="008542D4"/>
    <w:rsid w:val="008548F4"/>
    <w:rsid w:val="008556EF"/>
    <w:rsid w:val="008568F5"/>
    <w:rsid w:val="008573EF"/>
    <w:rsid w:val="00860E67"/>
    <w:rsid w:val="00861A0B"/>
    <w:rsid w:val="008638F1"/>
    <w:rsid w:val="0086392C"/>
    <w:rsid w:val="00865BDD"/>
    <w:rsid w:val="00866660"/>
    <w:rsid w:val="008756B5"/>
    <w:rsid w:val="00876719"/>
    <w:rsid w:val="00876763"/>
    <w:rsid w:val="0087712A"/>
    <w:rsid w:val="008827CF"/>
    <w:rsid w:val="00884B48"/>
    <w:rsid w:val="00886DE6"/>
    <w:rsid w:val="00886EEA"/>
    <w:rsid w:val="00887E0E"/>
    <w:rsid w:val="008924FA"/>
    <w:rsid w:val="00892557"/>
    <w:rsid w:val="00894253"/>
    <w:rsid w:val="008951C6"/>
    <w:rsid w:val="008953FF"/>
    <w:rsid w:val="008955F8"/>
    <w:rsid w:val="00896463"/>
    <w:rsid w:val="00897734"/>
    <w:rsid w:val="00897CA5"/>
    <w:rsid w:val="00897D76"/>
    <w:rsid w:val="008A004F"/>
    <w:rsid w:val="008A0406"/>
    <w:rsid w:val="008A1E24"/>
    <w:rsid w:val="008A20F7"/>
    <w:rsid w:val="008A2284"/>
    <w:rsid w:val="008A2FCA"/>
    <w:rsid w:val="008A3ADF"/>
    <w:rsid w:val="008A3C8F"/>
    <w:rsid w:val="008A5839"/>
    <w:rsid w:val="008A5B7B"/>
    <w:rsid w:val="008A6320"/>
    <w:rsid w:val="008A63D9"/>
    <w:rsid w:val="008A6B7B"/>
    <w:rsid w:val="008A7CA0"/>
    <w:rsid w:val="008A7DC6"/>
    <w:rsid w:val="008B0631"/>
    <w:rsid w:val="008B09E6"/>
    <w:rsid w:val="008B25FF"/>
    <w:rsid w:val="008B601E"/>
    <w:rsid w:val="008B703B"/>
    <w:rsid w:val="008B71B5"/>
    <w:rsid w:val="008C0134"/>
    <w:rsid w:val="008C0498"/>
    <w:rsid w:val="008C20E9"/>
    <w:rsid w:val="008C266F"/>
    <w:rsid w:val="008C287C"/>
    <w:rsid w:val="008C2C4A"/>
    <w:rsid w:val="008C3884"/>
    <w:rsid w:val="008C411C"/>
    <w:rsid w:val="008C6747"/>
    <w:rsid w:val="008C7E13"/>
    <w:rsid w:val="008D3027"/>
    <w:rsid w:val="008D37BB"/>
    <w:rsid w:val="008D5974"/>
    <w:rsid w:val="008D7E1D"/>
    <w:rsid w:val="008E2157"/>
    <w:rsid w:val="008E376D"/>
    <w:rsid w:val="008E391B"/>
    <w:rsid w:val="008E52EB"/>
    <w:rsid w:val="008E599C"/>
    <w:rsid w:val="008E6B2B"/>
    <w:rsid w:val="008E6C12"/>
    <w:rsid w:val="008E70A0"/>
    <w:rsid w:val="008F0EF5"/>
    <w:rsid w:val="008F2AB2"/>
    <w:rsid w:val="008F46E3"/>
    <w:rsid w:val="008F663E"/>
    <w:rsid w:val="008F7DF1"/>
    <w:rsid w:val="0090119B"/>
    <w:rsid w:val="00906F18"/>
    <w:rsid w:val="0091173B"/>
    <w:rsid w:val="0091278A"/>
    <w:rsid w:val="009131FB"/>
    <w:rsid w:val="00916109"/>
    <w:rsid w:val="00916997"/>
    <w:rsid w:val="0091740C"/>
    <w:rsid w:val="0092105D"/>
    <w:rsid w:val="00921075"/>
    <w:rsid w:val="00924712"/>
    <w:rsid w:val="00925AC4"/>
    <w:rsid w:val="00925EB0"/>
    <w:rsid w:val="00926B32"/>
    <w:rsid w:val="00926B76"/>
    <w:rsid w:val="009276C7"/>
    <w:rsid w:val="00933091"/>
    <w:rsid w:val="00933712"/>
    <w:rsid w:val="00935111"/>
    <w:rsid w:val="00935A2D"/>
    <w:rsid w:val="0093638E"/>
    <w:rsid w:val="00936C55"/>
    <w:rsid w:val="009378BB"/>
    <w:rsid w:val="00940047"/>
    <w:rsid w:val="00940445"/>
    <w:rsid w:val="009434BC"/>
    <w:rsid w:val="00944DE6"/>
    <w:rsid w:val="00944E7F"/>
    <w:rsid w:val="00950247"/>
    <w:rsid w:val="009503CA"/>
    <w:rsid w:val="00953C37"/>
    <w:rsid w:val="00954811"/>
    <w:rsid w:val="0096000A"/>
    <w:rsid w:val="00961BAB"/>
    <w:rsid w:val="00962406"/>
    <w:rsid w:val="009630CB"/>
    <w:rsid w:val="009702D5"/>
    <w:rsid w:val="00970E0B"/>
    <w:rsid w:val="00971D27"/>
    <w:rsid w:val="00973D8A"/>
    <w:rsid w:val="00974BF6"/>
    <w:rsid w:val="009751A1"/>
    <w:rsid w:val="009754B0"/>
    <w:rsid w:val="00975A4E"/>
    <w:rsid w:val="00976ED6"/>
    <w:rsid w:val="00982AB4"/>
    <w:rsid w:val="009831C0"/>
    <w:rsid w:val="0098321A"/>
    <w:rsid w:val="00983D9E"/>
    <w:rsid w:val="00984F2F"/>
    <w:rsid w:val="009856BF"/>
    <w:rsid w:val="00986228"/>
    <w:rsid w:val="009869A3"/>
    <w:rsid w:val="0099130E"/>
    <w:rsid w:val="00991803"/>
    <w:rsid w:val="00992B2D"/>
    <w:rsid w:val="0099304C"/>
    <w:rsid w:val="009933FC"/>
    <w:rsid w:val="00995D81"/>
    <w:rsid w:val="009A469B"/>
    <w:rsid w:val="009A4963"/>
    <w:rsid w:val="009A56DF"/>
    <w:rsid w:val="009A6AF9"/>
    <w:rsid w:val="009B2AF9"/>
    <w:rsid w:val="009B4D8D"/>
    <w:rsid w:val="009B4E90"/>
    <w:rsid w:val="009C0D3A"/>
    <w:rsid w:val="009C3BC4"/>
    <w:rsid w:val="009C702B"/>
    <w:rsid w:val="009D20FB"/>
    <w:rsid w:val="009D5052"/>
    <w:rsid w:val="009D6039"/>
    <w:rsid w:val="009D7533"/>
    <w:rsid w:val="009D7980"/>
    <w:rsid w:val="009E00BF"/>
    <w:rsid w:val="009E15C5"/>
    <w:rsid w:val="009E2BCB"/>
    <w:rsid w:val="009E52E5"/>
    <w:rsid w:val="009E610B"/>
    <w:rsid w:val="009E674F"/>
    <w:rsid w:val="009E6B25"/>
    <w:rsid w:val="009E7547"/>
    <w:rsid w:val="009F0921"/>
    <w:rsid w:val="009F0BA2"/>
    <w:rsid w:val="009F6F49"/>
    <w:rsid w:val="00A00C29"/>
    <w:rsid w:val="00A03BCD"/>
    <w:rsid w:val="00A054DB"/>
    <w:rsid w:val="00A05703"/>
    <w:rsid w:val="00A05CE3"/>
    <w:rsid w:val="00A06276"/>
    <w:rsid w:val="00A10AE0"/>
    <w:rsid w:val="00A10B97"/>
    <w:rsid w:val="00A12CC2"/>
    <w:rsid w:val="00A12D5A"/>
    <w:rsid w:val="00A12EFE"/>
    <w:rsid w:val="00A15570"/>
    <w:rsid w:val="00A16B4B"/>
    <w:rsid w:val="00A174ED"/>
    <w:rsid w:val="00A21F91"/>
    <w:rsid w:val="00A22F50"/>
    <w:rsid w:val="00A23B3A"/>
    <w:rsid w:val="00A27078"/>
    <w:rsid w:val="00A27159"/>
    <w:rsid w:val="00A27FCF"/>
    <w:rsid w:val="00A30B99"/>
    <w:rsid w:val="00A30E02"/>
    <w:rsid w:val="00A317A4"/>
    <w:rsid w:val="00A319AA"/>
    <w:rsid w:val="00A37185"/>
    <w:rsid w:val="00A41940"/>
    <w:rsid w:val="00A41C43"/>
    <w:rsid w:val="00A41EE8"/>
    <w:rsid w:val="00A44728"/>
    <w:rsid w:val="00A448BC"/>
    <w:rsid w:val="00A50EF1"/>
    <w:rsid w:val="00A528DB"/>
    <w:rsid w:val="00A54E2A"/>
    <w:rsid w:val="00A609E2"/>
    <w:rsid w:val="00A60A4D"/>
    <w:rsid w:val="00A60A7A"/>
    <w:rsid w:val="00A61C0F"/>
    <w:rsid w:val="00A663C6"/>
    <w:rsid w:val="00A72462"/>
    <w:rsid w:val="00A759F3"/>
    <w:rsid w:val="00A75B94"/>
    <w:rsid w:val="00A763F6"/>
    <w:rsid w:val="00A77DD2"/>
    <w:rsid w:val="00A80B51"/>
    <w:rsid w:val="00A81861"/>
    <w:rsid w:val="00A81B33"/>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144"/>
    <w:rsid w:val="00AA3A51"/>
    <w:rsid w:val="00AA3C44"/>
    <w:rsid w:val="00AA3FC2"/>
    <w:rsid w:val="00AA412A"/>
    <w:rsid w:val="00AA516C"/>
    <w:rsid w:val="00AA559B"/>
    <w:rsid w:val="00AA588A"/>
    <w:rsid w:val="00AA787D"/>
    <w:rsid w:val="00AB0612"/>
    <w:rsid w:val="00AB0E9F"/>
    <w:rsid w:val="00AB220A"/>
    <w:rsid w:val="00AB2592"/>
    <w:rsid w:val="00AB25EC"/>
    <w:rsid w:val="00AB3C4E"/>
    <w:rsid w:val="00AB3E61"/>
    <w:rsid w:val="00AB6DC5"/>
    <w:rsid w:val="00AB79DB"/>
    <w:rsid w:val="00AC08A3"/>
    <w:rsid w:val="00AC0F51"/>
    <w:rsid w:val="00AC0F8C"/>
    <w:rsid w:val="00AC1689"/>
    <w:rsid w:val="00AC1F82"/>
    <w:rsid w:val="00AC59BE"/>
    <w:rsid w:val="00AC79D4"/>
    <w:rsid w:val="00AD0D3F"/>
    <w:rsid w:val="00AD1C59"/>
    <w:rsid w:val="00AD220C"/>
    <w:rsid w:val="00AD6C65"/>
    <w:rsid w:val="00AE0F61"/>
    <w:rsid w:val="00AE255F"/>
    <w:rsid w:val="00AE3350"/>
    <w:rsid w:val="00AE4246"/>
    <w:rsid w:val="00AF062B"/>
    <w:rsid w:val="00AF1EA9"/>
    <w:rsid w:val="00AF20C1"/>
    <w:rsid w:val="00AF2373"/>
    <w:rsid w:val="00AF72DA"/>
    <w:rsid w:val="00B021B8"/>
    <w:rsid w:val="00B0281B"/>
    <w:rsid w:val="00B03465"/>
    <w:rsid w:val="00B05C9C"/>
    <w:rsid w:val="00B063F8"/>
    <w:rsid w:val="00B10398"/>
    <w:rsid w:val="00B10884"/>
    <w:rsid w:val="00B1094B"/>
    <w:rsid w:val="00B11044"/>
    <w:rsid w:val="00B115C5"/>
    <w:rsid w:val="00B129BC"/>
    <w:rsid w:val="00B132D9"/>
    <w:rsid w:val="00B1349B"/>
    <w:rsid w:val="00B14FC5"/>
    <w:rsid w:val="00B168FE"/>
    <w:rsid w:val="00B16F5B"/>
    <w:rsid w:val="00B1708D"/>
    <w:rsid w:val="00B1745B"/>
    <w:rsid w:val="00B23B2B"/>
    <w:rsid w:val="00B250E9"/>
    <w:rsid w:val="00B27F16"/>
    <w:rsid w:val="00B3403A"/>
    <w:rsid w:val="00B35613"/>
    <w:rsid w:val="00B35EF0"/>
    <w:rsid w:val="00B36CD0"/>
    <w:rsid w:val="00B376FA"/>
    <w:rsid w:val="00B37DB9"/>
    <w:rsid w:val="00B4209C"/>
    <w:rsid w:val="00B4543F"/>
    <w:rsid w:val="00B45A2D"/>
    <w:rsid w:val="00B47646"/>
    <w:rsid w:val="00B50D62"/>
    <w:rsid w:val="00B51B10"/>
    <w:rsid w:val="00B52230"/>
    <w:rsid w:val="00B544AB"/>
    <w:rsid w:val="00B545BC"/>
    <w:rsid w:val="00B54867"/>
    <w:rsid w:val="00B55763"/>
    <w:rsid w:val="00B5666B"/>
    <w:rsid w:val="00B57ABD"/>
    <w:rsid w:val="00B60AC4"/>
    <w:rsid w:val="00B6186F"/>
    <w:rsid w:val="00B61A4E"/>
    <w:rsid w:val="00B63589"/>
    <w:rsid w:val="00B6375E"/>
    <w:rsid w:val="00B63BEB"/>
    <w:rsid w:val="00B63E87"/>
    <w:rsid w:val="00B6495D"/>
    <w:rsid w:val="00B65113"/>
    <w:rsid w:val="00B6654C"/>
    <w:rsid w:val="00B668D3"/>
    <w:rsid w:val="00B66CFB"/>
    <w:rsid w:val="00B67380"/>
    <w:rsid w:val="00B67941"/>
    <w:rsid w:val="00B7190B"/>
    <w:rsid w:val="00B72527"/>
    <w:rsid w:val="00B73EAB"/>
    <w:rsid w:val="00B75DA7"/>
    <w:rsid w:val="00B82D43"/>
    <w:rsid w:val="00B85E71"/>
    <w:rsid w:val="00B90D85"/>
    <w:rsid w:val="00B92B50"/>
    <w:rsid w:val="00B9360B"/>
    <w:rsid w:val="00B9426A"/>
    <w:rsid w:val="00B94696"/>
    <w:rsid w:val="00B949B9"/>
    <w:rsid w:val="00B9530C"/>
    <w:rsid w:val="00B9600F"/>
    <w:rsid w:val="00B96B78"/>
    <w:rsid w:val="00B973A6"/>
    <w:rsid w:val="00BA29CC"/>
    <w:rsid w:val="00BA351E"/>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D7287"/>
    <w:rsid w:val="00BE05B0"/>
    <w:rsid w:val="00BE1358"/>
    <w:rsid w:val="00BE1E73"/>
    <w:rsid w:val="00BE208D"/>
    <w:rsid w:val="00BE26E1"/>
    <w:rsid w:val="00BE2D14"/>
    <w:rsid w:val="00BE35F1"/>
    <w:rsid w:val="00BE3A6A"/>
    <w:rsid w:val="00BE3FFF"/>
    <w:rsid w:val="00BE4033"/>
    <w:rsid w:val="00BE569A"/>
    <w:rsid w:val="00BE6240"/>
    <w:rsid w:val="00BE676B"/>
    <w:rsid w:val="00BE76F1"/>
    <w:rsid w:val="00BF0867"/>
    <w:rsid w:val="00BF1B84"/>
    <w:rsid w:val="00BF356D"/>
    <w:rsid w:val="00BF383A"/>
    <w:rsid w:val="00BF3DBA"/>
    <w:rsid w:val="00BF6BA5"/>
    <w:rsid w:val="00BF7D04"/>
    <w:rsid w:val="00C005BD"/>
    <w:rsid w:val="00C0066B"/>
    <w:rsid w:val="00C010FF"/>
    <w:rsid w:val="00C02BAD"/>
    <w:rsid w:val="00C02DD7"/>
    <w:rsid w:val="00C03F83"/>
    <w:rsid w:val="00C05CE3"/>
    <w:rsid w:val="00C05EDA"/>
    <w:rsid w:val="00C0607F"/>
    <w:rsid w:val="00C062B0"/>
    <w:rsid w:val="00C06A97"/>
    <w:rsid w:val="00C16C72"/>
    <w:rsid w:val="00C17BA4"/>
    <w:rsid w:val="00C23E8F"/>
    <w:rsid w:val="00C24DA7"/>
    <w:rsid w:val="00C25B90"/>
    <w:rsid w:val="00C2657B"/>
    <w:rsid w:val="00C26C86"/>
    <w:rsid w:val="00C31765"/>
    <w:rsid w:val="00C34E83"/>
    <w:rsid w:val="00C37DDE"/>
    <w:rsid w:val="00C4104B"/>
    <w:rsid w:val="00C41566"/>
    <w:rsid w:val="00C41632"/>
    <w:rsid w:val="00C41CD9"/>
    <w:rsid w:val="00C44583"/>
    <w:rsid w:val="00C45CE4"/>
    <w:rsid w:val="00C45E85"/>
    <w:rsid w:val="00C47325"/>
    <w:rsid w:val="00C47C87"/>
    <w:rsid w:val="00C47D81"/>
    <w:rsid w:val="00C502E8"/>
    <w:rsid w:val="00C50C6A"/>
    <w:rsid w:val="00C535BB"/>
    <w:rsid w:val="00C5410B"/>
    <w:rsid w:val="00C54B78"/>
    <w:rsid w:val="00C55C34"/>
    <w:rsid w:val="00C56648"/>
    <w:rsid w:val="00C5766C"/>
    <w:rsid w:val="00C60504"/>
    <w:rsid w:val="00C610F4"/>
    <w:rsid w:val="00C627E8"/>
    <w:rsid w:val="00C6407D"/>
    <w:rsid w:val="00C6458A"/>
    <w:rsid w:val="00C65AE1"/>
    <w:rsid w:val="00C65C76"/>
    <w:rsid w:val="00C6785D"/>
    <w:rsid w:val="00C71667"/>
    <w:rsid w:val="00C71FBB"/>
    <w:rsid w:val="00C7203C"/>
    <w:rsid w:val="00C750D8"/>
    <w:rsid w:val="00C75179"/>
    <w:rsid w:val="00C81732"/>
    <w:rsid w:val="00C82B67"/>
    <w:rsid w:val="00C82E08"/>
    <w:rsid w:val="00C84220"/>
    <w:rsid w:val="00C8501B"/>
    <w:rsid w:val="00C86FE7"/>
    <w:rsid w:val="00C87683"/>
    <w:rsid w:val="00C91A4C"/>
    <w:rsid w:val="00C924EF"/>
    <w:rsid w:val="00C92EAA"/>
    <w:rsid w:val="00C93019"/>
    <w:rsid w:val="00CA03C2"/>
    <w:rsid w:val="00CA1758"/>
    <w:rsid w:val="00CA6019"/>
    <w:rsid w:val="00CA614E"/>
    <w:rsid w:val="00CA6A56"/>
    <w:rsid w:val="00CA6EDA"/>
    <w:rsid w:val="00CB2680"/>
    <w:rsid w:val="00CB33BD"/>
    <w:rsid w:val="00CB6B06"/>
    <w:rsid w:val="00CB78E9"/>
    <w:rsid w:val="00CC057A"/>
    <w:rsid w:val="00CC0BC8"/>
    <w:rsid w:val="00CC125F"/>
    <w:rsid w:val="00CC1BBC"/>
    <w:rsid w:val="00CC205D"/>
    <w:rsid w:val="00CC31AF"/>
    <w:rsid w:val="00CC428C"/>
    <w:rsid w:val="00CC46A5"/>
    <w:rsid w:val="00CC5EA8"/>
    <w:rsid w:val="00CC5EFD"/>
    <w:rsid w:val="00CC6B7B"/>
    <w:rsid w:val="00CC7156"/>
    <w:rsid w:val="00CC77AA"/>
    <w:rsid w:val="00CC7931"/>
    <w:rsid w:val="00CD026B"/>
    <w:rsid w:val="00CD55D0"/>
    <w:rsid w:val="00CD5855"/>
    <w:rsid w:val="00CD5A25"/>
    <w:rsid w:val="00CE4098"/>
    <w:rsid w:val="00CE47C5"/>
    <w:rsid w:val="00CE49BC"/>
    <w:rsid w:val="00CF01BF"/>
    <w:rsid w:val="00CF172E"/>
    <w:rsid w:val="00CF2E13"/>
    <w:rsid w:val="00CF3340"/>
    <w:rsid w:val="00CF373B"/>
    <w:rsid w:val="00CF4F00"/>
    <w:rsid w:val="00D00229"/>
    <w:rsid w:val="00D00BC8"/>
    <w:rsid w:val="00D01601"/>
    <w:rsid w:val="00D03ADC"/>
    <w:rsid w:val="00D04665"/>
    <w:rsid w:val="00D0495C"/>
    <w:rsid w:val="00D054A4"/>
    <w:rsid w:val="00D05B94"/>
    <w:rsid w:val="00D05C3A"/>
    <w:rsid w:val="00D05FE8"/>
    <w:rsid w:val="00D06331"/>
    <w:rsid w:val="00D109F5"/>
    <w:rsid w:val="00D10FA6"/>
    <w:rsid w:val="00D12223"/>
    <w:rsid w:val="00D12A62"/>
    <w:rsid w:val="00D12DE7"/>
    <w:rsid w:val="00D130F0"/>
    <w:rsid w:val="00D1394F"/>
    <w:rsid w:val="00D14D5E"/>
    <w:rsid w:val="00D15771"/>
    <w:rsid w:val="00D15D5B"/>
    <w:rsid w:val="00D17846"/>
    <w:rsid w:val="00D17B7A"/>
    <w:rsid w:val="00D24A2B"/>
    <w:rsid w:val="00D24A36"/>
    <w:rsid w:val="00D25E6A"/>
    <w:rsid w:val="00D32A40"/>
    <w:rsid w:val="00D336FE"/>
    <w:rsid w:val="00D33C3C"/>
    <w:rsid w:val="00D34978"/>
    <w:rsid w:val="00D34F35"/>
    <w:rsid w:val="00D37CEF"/>
    <w:rsid w:val="00D400BE"/>
    <w:rsid w:val="00D42150"/>
    <w:rsid w:val="00D43A74"/>
    <w:rsid w:val="00D50733"/>
    <w:rsid w:val="00D51306"/>
    <w:rsid w:val="00D51549"/>
    <w:rsid w:val="00D547C2"/>
    <w:rsid w:val="00D612E4"/>
    <w:rsid w:val="00D614C6"/>
    <w:rsid w:val="00D62A65"/>
    <w:rsid w:val="00D63B0F"/>
    <w:rsid w:val="00D65265"/>
    <w:rsid w:val="00D66235"/>
    <w:rsid w:val="00D7005F"/>
    <w:rsid w:val="00D715D4"/>
    <w:rsid w:val="00D73612"/>
    <w:rsid w:val="00D73BF9"/>
    <w:rsid w:val="00D74A5A"/>
    <w:rsid w:val="00D74C52"/>
    <w:rsid w:val="00D76455"/>
    <w:rsid w:val="00D830B3"/>
    <w:rsid w:val="00D850BD"/>
    <w:rsid w:val="00D90ABD"/>
    <w:rsid w:val="00D93162"/>
    <w:rsid w:val="00D9318F"/>
    <w:rsid w:val="00D94694"/>
    <w:rsid w:val="00D94BE7"/>
    <w:rsid w:val="00D94C21"/>
    <w:rsid w:val="00D94EE2"/>
    <w:rsid w:val="00D970D6"/>
    <w:rsid w:val="00D9788C"/>
    <w:rsid w:val="00DA0866"/>
    <w:rsid w:val="00DA25E8"/>
    <w:rsid w:val="00DA3B1F"/>
    <w:rsid w:val="00DA62A6"/>
    <w:rsid w:val="00DA6C7B"/>
    <w:rsid w:val="00DA6D64"/>
    <w:rsid w:val="00DA7746"/>
    <w:rsid w:val="00DB0A38"/>
    <w:rsid w:val="00DB0DAE"/>
    <w:rsid w:val="00DB141D"/>
    <w:rsid w:val="00DB1CC3"/>
    <w:rsid w:val="00DB3CC7"/>
    <w:rsid w:val="00DB417D"/>
    <w:rsid w:val="00DB5847"/>
    <w:rsid w:val="00DB5CD2"/>
    <w:rsid w:val="00DB6684"/>
    <w:rsid w:val="00DB68EC"/>
    <w:rsid w:val="00DB6917"/>
    <w:rsid w:val="00DB7DB6"/>
    <w:rsid w:val="00DB7E4C"/>
    <w:rsid w:val="00DC28BB"/>
    <w:rsid w:val="00DC4788"/>
    <w:rsid w:val="00DC50E1"/>
    <w:rsid w:val="00DC58D0"/>
    <w:rsid w:val="00DC60D6"/>
    <w:rsid w:val="00DC660E"/>
    <w:rsid w:val="00DC6841"/>
    <w:rsid w:val="00DC685F"/>
    <w:rsid w:val="00DC7D47"/>
    <w:rsid w:val="00DD0AAF"/>
    <w:rsid w:val="00DD10E5"/>
    <w:rsid w:val="00DD257D"/>
    <w:rsid w:val="00DD4262"/>
    <w:rsid w:val="00DD46C1"/>
    <w:rsid w:val="00DD494C"/>
    <w:rsid w:val="00DE0457"/>
    <w:rsid w:val="00DE211C"/>
    <w:rsid w:val="00DE33A6"/>
    <w:rsid w:val="00DE36A9"/>
    <w:rsid w:val="00DE4A61"/>
    <w:rsid w:val="00DF0050"/>
    <w:rsid w:val="00DF0F85"/>
    <w:rsid w:val="00DF1A28"/>
    <w:rsid w:val="00DF297A"/>
    <w:rsid w:val="00DF3C0C"/>
    <w:rsid w:val="00DF666C"/>
    <w:rsid w:val="00E01218"/>
    <w:rsid w:val="00E0139B"/>
    <w:rsid w:val="00E02370"/>
    <w:rsid w:val="00E101C1"/>
    <w:rsid w:val="00E10C68"/>
    <w:rsid w:val="00E116BD"/>
    <w:rsid w:val="00E124AB"/>
    <w:rsid w:val="00E129CB"/>
    <w:rsid w:val="00E16D9B"/>
    <w:rsid w:val="00E17192"/>
    <w:rsid w:val="00E17E94"/>
    <w:rsid w:val="00E25B1C"/>
    <w:rsid w:val="00E26D32"/>
    <w:rsid w:val="00E31002"/>
    <w:rsid w:val="00E32D05"/>
    <w:rsid w:val="00E335FD"/>
    <w:rsid w:val="00E40CB8"/>
    <w:rsid w:val="00E428EA"/>
    <w:rsid w:val="00E43C92"/>
    <w:rsid w:val="00E50155"/>
    <w:rsid w:val="00E51019"/>
    <w:rsid w:val="00E53FD5"/>
    <w:rsid w:val="00E550D7"/>
    <w:rsid w:val="00E55191"/>
    <w:rsid w:val="00E558D0"/>
    <w:rsid w:val="00E55ACE"/>
    <w:rsid w:val="00E6057C"/>
    <w:rsid w:val="00E61663"/>
    <w:rsid w:val="00E61F4B"/>
    <w:rsid w:val="00E638F8"/>
    <w:rsid w:val="00E64298"/>
    <w:rsid w:val="00E646AA"/>
    <w:rsid w:val="00E65A21"/>
    <w:rsid w:val="00E65DA0"/>
    <w:rsid w:val="00E67011"/>
    <w:rsid w:val="00E70AF3"/>
    <w:rsid w:val="00E722BD"/>
    <w:rsid w:val="00E745F1"/>
    <w:rsid w:val="00E74B24"/>
    <w:rsid w:val="00E74EF2"/>
    <w:rsid w:val="00E7665C"/>
    <w:rsid w:val="00E81890"/>
    <w:rsid w:val="00E82D90"/>
    <w:rsid w:val="00E833F4"/>
    <w:rsid w:val="00E86E74"/>
    <w:rsid w:val="00E90D01"/>
    <w:rsid w:val="00E912FB"/>
    <w:rsid w:val="00E91EF8"/>
    <w:rsid w:val="00E92328"/>
    <w:rsid w:val="00E95A16"/>
    <w:rsid w:val="00E96541"/>
    <w:rsid w:val="00E96889"/>
    <w:rsid w:val="00E96CEA"/>
    <w:rsid w:val="00E97122"/>
    <w:rsid w:val="00EA08D9"/>
    <w:rsid w:val="00EA09DC"/>
    <w:rsid w:val="00EA1921"/>
    <w:rsid w:val="00EA49B0"/>
    <w:rsid w:val="00EA7A4F"/>
    <w:rsid w:val="00EB241C"/>
    <w:rsid w:val="00EB5152"/>
    <w:rsid w:val="00EB52AF"/>
    <w:rsid w:val="00EB53CF"/>
    <w:rsid w:val="00EB609B"/>
    <w:rsid w:val="00EB6250"/>
    <w:rsid w:val="00EC2521"/>
    <w:rsid w:val="00EC30DD"/>
    <w:rsid w:val="00EC3F13"/>
    <w:rsid w:val="00EC4958"/>
    <w:rsid w:val="00EC64D0"/>
    <w:rsid w:val="00EC70BE"/>
    <w:rsid w:val="00ED3322"/>
    <w:rsid w:val="00ED519C"/>
    <w:rsid w:val="00ED75DC"/>
    <w:rsid w:val="00ED77D1"/>
    <w:rsid w:val="00EE0486"/>
    <w:rsid w:val="00EE0A6B"/>
    <w:rsid w:val="00EE261F"/>
    <w:rsid w:val="00EE6AC7"/>
    <w:rsid w:val="00EE7D2B"/>
    <w:rsid w:val="00EE7DF5"/>
    <w:rsid w:val="00EF1065"/>
    <w:rsid w:val="00EF34BE"/>
    <w:rsid w:val="00EF4608"/>
    <w:rsid w:val="00EF4ED1"/>
    <w:rsid w:val="00EF51B0"/>
    <w:rsid w:val="00EF7F31"/>
    <w:rsid w:val="00F02AF0"/>
    <w:rsid w:val="00F03389"/>
    <w:rsid w:val="00F053C9"/>
    <w:rsid w:val="00F06929"/>
    <w:rsid w:val="00F06B7D"/>
    <w:rsid w:val="00F07970"/>
    <w:rsid w:val="00F07B53"/>
    <w:rsid w:val="00F1007A"/>
    <w:rsid w:val="00F100AA"/>
    <w:rsid w:val="00F1337A"/>
    <w:rsid w:val="00F1339A"/>
    <w:rsid w:val="00F15156"/>
    <w:rsid w:val="00F15332"/>
    <w:rsid w:val="00F15F8E"/>
    <w:rsid w:val="00F176FA"/>
    <w:rsid w:val="00F17BBB"/>
    <w:rsid w:val="00F22186"/>
    <w:rsid w:val="00F23DB3"/>
    <w:rsid w:val="00F25D70"/>
    <w:rsid w:val="00F30D14"/>
    <w:rsid w:val="00F31B6D"/>
    <w:rsid w:val="00F31CDC"/>
    <w:rsid w:val="00F31DC9"/>
    <w:rsid w:val="00F341F1"/>
    <w:rsid w:val="00F36946"/>
    <w:rsid w:val="00F37520"/>
    <w:rsid w:val="00F41AAC"/>
    <w:rsid w:val="00F43EB7"/>
    <w:rsid w:val="00F43F2D"/>
    <w:rsid w:val="00F443AF"/>
    <w:rsid w:val="00F4628A"/>
    <w:rsid w:val="00F469A9"/>
    <w:rsid w:val="00F47B94"/>
    <w:rsid w:val="00F53638"/>
    <w:rsid w:val="00F54A05"/>
    <w:rsid w:val="00F562C0"/>
    <w:rsid w:val="00F56ED9"/>
    <w:rsid w:val="00F57424"/>
    <w:rsid w:val="00F576F9"/>
    <w:rsid w:val="00F60947"/>
    <w:rsid w:val="00F62355"/>
    <w:rsid w:val="00F649FB"/>
    <w:rsid w:val="00F65672"/>
    <w:rsid w:val="00F657C8"/>
    <w:rsid w:val="00F676D3"/>
    <w:rsid w:val="00F677FC"/>
    <w:rsid w:val="00F700BA"/>
    <w:rsid w:val="00F709D3"/>
    <w:rsid w:val="00F726E2"/>
    <w:rsid w:val="00F73746"/>
    <w:rsid w:val="00F73B36"/>
    <w:rsid w:val="00F73BEE"/>
    <w:rsid w:val="00F750D0"/>
    <w:rsid w:val="00F765A2"/>
    <w:rsid w:val="00F76C9B"/>
    <w:rsid w:val="00F77611"/>
    <w:rsid w:val="00F803A1"/>
    <w:rsid w:val="00F82736"/>
    <w:rsid w:val="00F837C6"/>
    <w:rsid w:val="00F84551"/>
    <w:rsid w:val="00F84901"/>
    <w:rsid w:val="00F84F6A"/>
    <w:rsid w:val="00F85526"/>
    <w:rsid w:val="00F8784D"/>
    <w:rsid w:val="00F87979"/>
    <w:rsid w:val="00F87F81"/>
    <w:rsid w:val="00F9003B"/>
    <w:rsid w:val="00F913A9"/>
    <w:rsid w:val="00F9643E"/>
    <w:rsid w:val="00F9708A"/>
    <w:rsid w:val="00F9761D"/>
    <w:rsid w:val="00FA1BA3"/>
    <w:rsid w:val="00FA24D8"/>
    <w:rsid w:val="00FA3962"/>
    <w:rsid w:val="00FA3BD0"/>
    <w:rsid w:val="00FA3C80"/>
    <w:rsid w:val="00FA4868"/>
    <w:rsid w:val="00FA5EBF"/>
    <w:rsid w:val="00FA718D"/>
    <w:rsid w:val="00FB07D2"/>
    <w:rsid w:val="00FB17C9"/>
    <w:rsid w:val="00FB2865"/>
    <w:rsid w:val="00FB3A85"/>
    <w:rsid w:val="00FB4127"/>
    <w:rsid w:val="00FC002E"/>
    <w:rsid w:val="00FC0E5A"/>
    <w:rsid w:val="00FC1A8E"/>
    <w:rsid w:val="00FC2437"/>
    <w:rsid w:val="00FC454C"/>
    <w:rsid w:val="00FC4AAA"/>
    <w:rsid w:val="00FC5175"/>
    <w:rsid w:val="00FC638A"/>
    <w:rsid w:val="00FC6C20"/>
    <w:rsid w:val="00FC7037"/>
    <w:rsid w:val="00FD1547"/>
    <w:rsid w:val="00FD43A0"/>
    <w:rsid w:val="00FD6C56"/>
    <w:rsid w:val="00FE0847"/>
    <w:rsid w:val="00FE1F9A"/>
    <w:rsid w:val="00FE28F7"/>
    <w:rsid w:val="00FE3700"/>
    <w:rsid w:val="00FE3D4B"/>
    <w:rsid w:val="00FE3F4E"/>
    <w:rsid w:val="00FE4EC8"/>
    <w:rsid w:val="00FE6332"/>
    <w:rsid w:val="00FF1630"/>
    <w:rsid w:val="00FF59AA"/>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E6EA5D"/>
  <w15:docId w15:val="{AE824752-86AA-1641-BBE9-4F901F28F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A05703"/>
    <w:rPr>
      <w:rFonts w:ascii="Tahoma" w:hAnsi="Tahoma" w:cs="Tahoma"/>
      <w:sz w:val="16"/>
      <w:szCs w:val="16"/>
    </w:rPr>
  </w:style>
  <w:style w:type="character" w:customStyle="1" w:styleId="BalloonTextChar">
    <w:name w:val="Balloon Text Char"/>
    <w:basedOn w:val="DefaultParagraphFont"/>
    <w:link w:val="BalloonText"/>
    <w:semiHidden/>
    <w:rsid w:val="00A05703"/>
    <w:rPr>
      <w:rFonts w:ascii="Tahoma" w:hAnsi="Tahoma" w:cs="Tahoma"/>
      <w:sz w:val="16"/>
      <w:szCs w:val="16"/>
    </w:rPr>
  </w:style>
  <w:style w:type="paragraph" w:customStyle="1" w:styleId="Footnote">
    <w:name w:val="Footnote"/>
    <w:basedOn w:val="FootnoteText"/>
    <w:qFormat/>
    <w:rsid w:val="00AB3C4E"/>
    <w:pPr>
      <w:jc w:val="both"/>
    </w:pPr>
    <w:rPr>
      <w:sz w:val="18"/>
      <w:szCs w:val="18"/>
      <w:lang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B3C4E"/>
    <w:pPr>
      <w:spacing w:after="160" w:line="240" w:lineRule="exact"/>
    </w:pPr>
    <w:rPr>
      <w:sz w:val="20"/>
      <w:szCs w:val="20"/>
      <w:vertAlign w:val="superscript"/>
    </w:rPr>
  </w:style>
  <w:style w:type="table" w:styleId="TableGrid">
    <w:name w:val="Table Grid"/>
    <w:basedOn w:val="TableNormal"/>
    <w:rsid w:val="00A1557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61130"/>
    <w:rPr>
      <w:color w:val="605E5C"/>
      <w:shd w:val="clear" w:color="auto" w:fill="E1DFDD"/>
    </w:rPr>
  </w:style>
  <w:style w:type="paragraph" w:customStyle="1" w:styleId="StyleListParagraphComplexSimplifiedArabicLatin11pt">
    <w:name w:val="Style List Paragraph + (Complex) Simplified Arabic (Latin) 11 pt ..."/>
    <w:basedOn w:val="ListParagraph"/>
    <w:rsid w:val="00F100AA"/>
    <w:pPr>
      <w:spacing w:after="120" w:line="216" w:lineRule="auto"/>
      <w:contextualSpacing w:val="0"/>
      <w:jc w:val="both"/>
    </w:pPr>
    <w:rPr>
      <w:rFonts w:cs="Simplified Arabic"/>
      <w:kern w:val="2"/>
      <w:sz w:val="22"/>
    </w:rPr>
  </w:style>
  <w:style w:type="character" w:styleId="FollowedHyperlink">
    <w:name w:val="FollowedHyperlink"/>
    <w:basedOn w:val="DefaultParagraphFont"/>
    <w:semiHidden/>
    <w:unhideWhenUsed/>
    <w:rsid w:val="00301C15"/>
    <w:rPr>
      <w:color w:val="800080" w:themeColor="followedHyperlink"/>
      <w:u w:val="single"/>
    </w:rPr>
  </w:style>
  <w:style w:type="paragraph" w:styleId="Revision">
    <w:name w:val="Revision"/>
    <w:hidden/>
    <w:uiPriority w:val="99"/>
    <w:semiHidden/>
    <w:rsid w:val="00383A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notifications/2026-010" TargetMode="External"/><Relationship Id="rId26" Type="http://schemas.openxmlformats.org/officeDocument/2006/relationships/hyperlink" Target="https://www.cbd.int/documents/CBD/CP/CB/OM/2025/1/2" TargetMode="External"/><Relationship Id="rId39" Type="http://schemas.openxmlformats.org/officeDocument/2006/relationships/theme" Target="theme/theme1.xml"/><Relationship Id="rId21" Type="http://schemas.openxmlformats.org/officeDocument/2006/relationships/hyperlink" Target="https://www.cbd.int/notifications/2025-133"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notifications/2026-010" TargetMode="External"/><Relationship Id="rId25" Type="http://schemas.openxmlformats.org/officeDocument/2006/relationships/hyperlink" Target="https://www.cbd.int/decisions/mop?m=cp-mop-10"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ecisions/mop?m=cp-mop-11" TargetMode="External"/><Relationship Id="rId29" Type="http://schemas.openxmlformats.org/officeDocument/2006/relationships/hyperlink" Target="https://www.cbd.int/documents/CBD/SBI/7/6/ADD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decisions/mop?m=cp-mop-11"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cbd.int/decisions/mop?m=cp-mop-11" TargetMode="External"/><Relationship Id="rId23" Type="http://schemas.openxmlformats.org/officeDocument/2006/relationships/hyperlink" Target="https://www.cbd.int/meetings/CP-DI-WS-2025-01" TargetMode="External"/><Relationship Id="rId28" Type="http://schemas.openxmlformats.org/officeDocument/2006/relationships/hyperlink" Target="https://www.cbd.int/decisions/mop?m=cp-mop-10" TargetMode="Externa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cbd.int/decisions/mop?m=cp-mop-11" TargetMode="External"/><Relationship Id="rId31" Type="http://schemas.openxmlformats.org/officeDocument/2006/relationships/hyperlink" Target="https://www.cbd.int/decisions/mop?m=cp-mop-1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mop?m=cp-mop-11" TargetMode="External"/><Relationship Id="rId22" Type="http://schemas.openxmlformats.org/officeDocument/2006/relationships/hyperlink" Target="https://www.cbd.int/decisions/mop?m=cp-mop-11" TargetMode="External"/><Relationship Id="rId27" Type="http://schemas.openxmlformats.org/officeDocument/2006/relationships/hyperlink" Target="https://www.cbd.int/decisions/mop?m=cp-mop-10" TargetMode="External"/><Relationship Id="rId30" Type="http://schemas.openxmlformats.org/officeDocument/2006/relationships/hyperlink" Target="https://www.cbd.int/decisions/mop?m=cp-mop-10"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bch.cbd.int/en/portals/capacity-building/forum" TargetMode="External"/><Relationship Id="rId3" Type="http://schemas.openxmlformats.org/officeDocument/2006/relationships/hyperlink" Target="https://bch.cbd.int/en/submissions-to-notifications?schema=submission&amp;currentPage=1&amp;notification=2026-010" TargetMode="External"/><Relationship Id="rId7" Type="http://schemas.openxmlformats.org/officeDocument/2006/relationships/hyperlink" Target="https://bch.cbd.int/en/portals/detection/network-of-labs/forum-2025" TargetMode="External"/><Relationship Id="rId2" Type="http://schemas.openxmlformats.org/officeDocument/2006/relationships/hyperlink" Target="https://bch.cbd.int/en/database/VLR/BCH-VLR-SCBD-260177-3" TargetMode="External"/><Relationship Id="rId1" Type="http://schemas.openxmlformats.org/officeDocument/2006/relationships/hyperlink" Target="https://www.cbd.int/meetings/CP-MOP-12" TargetMode="External"/><Relationship Id="rId6" Type="http://schemas.openxmlformats.org/officeDocument/2006/relationships/hyperlink" Target="https://bch.cbd.int/en/portals/detection/resources/publications-and-technical-materials" TargetMode="External"/><Relationship Id="rId5" Type="http://schemas.openxmlformats.org/officeDocument/2006/relationships/hyperlink" Target="https://bch.cbd.int/en/database/VLR/BCH-VLR-SCBD-293576-1" TargetMode="External"/><Relationship Id="rId4" Type="http://schemas.openxmlformats.org/officeDocument/2006/relationships/hyperlink" Target="https://bch.cbd.int/en/database/VLR/BCH-VLR-SCBD-293575-2" TargetMode="External"/><Relationship Id="rId9" Type="http://schemas.openxmlformats.org/officeDocument/2006/relationships/hyperlink" Target="https://www.cbd.int/documents/CBD/SBI/7/6/ADD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06989F-6B74-4D0E-AFE8-E10D6E21809F}"/>
</file>

<file path=customXml/itemProps2.xml><?xml version="1.0" encoding="utf-8"?>
<ds:datastoreItem xmlns:ds="http://schemas.openxmlformats.org/officeDocument/2006/customXml" ds:itemID="{CAD16383-17EC-4F84-B15D-980FEF848998}">
  <ds:schemaRefs>
    <ds:schemaRef ds:uri="http://schemas.openxmlformats.org/officeDocument/2006/bibliography"/>
  </ds:schemaRefs>
</ds:datastoreItem>
</file>

<file path=customXml/itemProps3.xml><?xml version="1.0" encoding="utf-8"?>
<ds:datastoreItem xmlns:ds="http://schemas.openxmlformats.org/officeDocument/2006/customXml" ds:itemID="{E29BB8D4-BCEE-43FE-8E10-ECA694AEF60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7B6F9C0-C821-4861-B297-B5E7C0226F5A}">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3573</Words>
  <Characters>20371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CBD/CP/MOP/12/1/Add.1</dc:subject>
  <dc:creator>SCBD</dc:creator>
  <cp:keywords>CBD/CP/MOP/12/10</cp:keywords>
  <cp:lastModifiedBy>Hani k</cp:lastModifiedBy>
  <cp:revision>3</cp:revision>
  <cp:lastPrinted>2026-08-24T08:47:00Z</cp:lastPrinted>
  <dcterms:created xsi:type="dcterms:W3CDTF">2026-08-24T08:47:00Z</dcterms:created>
  <dcterms:modified xsi:type="dcterms:W3CDTF">2026-08-24T08:47:00Z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