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740EF" w14:paraId="207F35AA" w14:textId="77777777" w:rsidTr="00D9044B">
        <w:trPr>
          <w:trHeight w:val="851"/>
        </w:trPr>
        <w:tc>
          <w:tcPr>
            <w:tcW w:w="465" w:type="pct"/>
            <w:tcBorders>
              <w:bottom w:val="single" w:sz="8" w:space="0" w:color="auto"/>
            </w:tcBorders>
            <w:vAlign w:val="bottom"/>
          </w:tcPr>
          <w:p w14:paraId="3A8C768C" w14:textId="77777777" w:rsidR="00A96B21" w:rsidRPr="00F740EF" w:rsidRDefault="00A96B21" w:rsidP="00D9044B">
            <w:pPr>
              <w:spacing w:after="120"/>
              <w:jc w:val="left"/>
              <w:rPr>
                <w:lang w:val="ru-RU"/>
              </w:rPr>
            </w:pPr>
            <w:bookmarkStart w:id="0" w:name="_Hlk137651738"/>
            <w:r w:rsidRPr="00F740EF">
              <w:rPr>
                <w:noProof/>
                <w:lang w:val="ru-RU"/>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6B648A42" w:rsidR="00A96B21" w:rsidRPr="00F740EF" w:rsidRDefault="00C74D9A" w:rsidP="00D9044B">
            <w:pPr>
              <w:spacing w:after="120"/>
              <w:jc w:val="left"/>
              <w:rPr>
                <w:lang w:val="ru-RU"/>
              </w:rPr>
            </w:pPr>
            <w:r w:rsidRPr="00F740EF">
              <w:rPr>
                <w:noProof/>
                <w:lang w:val="ru-RU" w:eastAsia="en-GB"/>
              </w:rPr>
              <w:drawing>
                <wp:inline distT="0" distB="0" distL="0" distR="0" wp14:anchorId="0B18F446" wp14:editId="575FE34A">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D2E9B8D" w:rsidR="00A96B21" w:rsidRPr="00F740EF" w:rsidRDefault="00A96B21" w:rsidP="00184909">
            <w:pPr>
              <w:spacing w:after="120"/>
              <w:ind w:left="2021"/>
              <w:jc w:val="right"/>
              <w:rPr>
                <w:szCs w:val="22"/>
                <w:lang w:val="ru-RU"/>
              </w:rPr>
            </w:pPr>
            <w:r w:rsidRPr="00F740EF">
              <w:rPr>
                <w:sz w:val="40"/>
                <w:szCs w:val="40"/>
                <w:lang w:val="ru-RU"/>
              </w:rPr>
              <w:t>CBD</w:t>
            </w:r>
            <w:r w:rsidRPr="00F740EF">
              <w:rPr>
                <w:szCs w:val="22"/>
                <w:lang w:val="ru-RU"/>
              </w:rPr>
              <w:t>/</w:t>
            </w:r>
            <w:r w:rsidR="00392FF8" w:rsidRPr="00F740EF">
              <w:rPr>
                <w:szCs w:val="22"/>
                <w:lang w:val="ru-RU"/>
              </w:rPr>
              <w:t>CP</w:t>
            </w:r>
            <w:r w:rsidR="00435A96" w:rsidRPr="00F740EF">
              <w:rPr>
                <w:szCs w:val="22"/>
                <w:lang w:val="ru-RU"/>
              </w:rPr>
              <w:t>/</w:t>
            </w:r>
            <w:r w:rsidR="00392FF8" w:rsidRPr="00F740EF">
              <w:rPr>
                <w:szCs w:val="22"/>
                <w:lang w:val="ru-RU"/>
              </w:rPr>
              <w:t>MOP/11</w:t>
            </w:r>
            <w:r w:rsidR="00435A96" w:rsidRPr="00F740EF">
              <w:rPr>
                <w:szCs w:val="22"/>
                <w:lang w:val="ru-RU"/>
              </w:rPr>
              <w:t>/</w:t>
            </w:r>
            <w:r w:rsidR="007E375E" w:rsidRPr="00F740EF">
              <w:rPr>
                <w:szCs w:val="22"/>
                <w:lang w:val="ru-RU"/>
              </w:rPr>
              <w:t>2</w:t>
            </w:r>
          </w:p>
        </w:tc>
      </w:tr>
      <w:tr w:rsidR="00A96B21" w:rsidRPr="00F740EF" w14:paraId="49604A68" w14:textId="77777777" w:rsidTr="00D9044B">
        <w:tc>
          <w:tcPr>
            <w:tcW w:w="2297" w:type="pct"/>
            <w:gridSpan w:val="2"/>
            <w:tcBorders>
              <w:top w:val="single" w:sz="8" w:space="0" w:color="auto"/>
              <w:bottom w:val="single" w:sz="12" w:space="0" w:color="auto"/>
            </w:tcBorders>
          </w:tcPr>
          <w:p w14:paraId="4B3A6D69" w14:textId="287B4215" w:rsidR="00A96B21" w:rsidRPr="00F740EF" w:rsidRDefault="00C74D9A" w:rsidP="00D9044B">
            <w:pPr>
              <w:pStyle w:val="Cornernotation"/>
              <w:suppressLineNumbers/>
              <w:suppressAutoHyphens/>
              <w:spacing w:before="120" w:after="120"/>
              <w:ind w:right="0"/>
              <w:rPr>
                <w:lang w:val="ru-RU"/>
              </w:rPr>
            </w:pPr>
            <w:r w:rsidRPr="00F740EF">
              <w:rPr>
                <w:b w:val="0"/>
                <w:bCs/>
                <w:noProof/>
                <w:lang w:val="ru-RU" w:eastAsia="en-GB"/>
              </w:rPr>
              <w:drawing>
                <wp:inline distT="0" distB="0" distL="0" distR="0" wp14:anchorId="1BA2E10B" wp14:editId="52A02C6D">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2AC5ECDC" w:rsidR="00A96B21" w:rsidRPr="00F740EF" w:rsidRDefault="00A96B21" w:rsidP="007F7E8B">
            <w:pPr>
              <w:ind w:left="2584"/>
              <w:jc w:val="left"/>
              <w:rPr>
                <w:sz w:val="22"/>
                <w:szCs w:val="22"/>
                <w:lang w:val="ru-RU"/>
              </w:rPr>
            </w:pPr>
            <w:r w:rsidRPr="00F740EF">
              <w:rPr>
                <w:sz w:val="22"/>
                <w:szCs w:val="22"/>
                <w:lang w:val="ru-RU"/>
              </w:rPr>
              <w:t xml:space="preserve">Distr.: </w:t>
            </w:r>
            <w:r w:rsidR="007F7E8B" w:rsidRPr="00F740EF">
              <w:rPr>
                <w:sz w:val="22"/>
                <w:szCs w:val="22"/>
                <w:lang w:val="ru-RU"/>
              </w:rPr>
              <w:t>General</w:t>
            </w:r>
          </w:p>
          <w:p w14:paraId="37D4D930" w14:textId="3950FC83" w:rsidR="00A96B21" w:rsidRPr="00F740EF" w:rsidRDefault="007E375E" w:rsidP="003C6F10">
            <w:pPr>
              <w:ind w:left="2584"/>
              <w:rPr>
                <w:sz w:val="22"/>
                <w:szCs w:val="22"/>
                <w:lang w:val="ru-RU"/>
              </w:rPr>
            </w:pPr>
            <w:r w:rsidRPr="00F740EF">
              <w:rPr>
                <w:szCs w:val="22"/>
                <w:lang w:val="ru-RU"/>
              </w:rPr>
              <w:t>22</w:t>
            </w:r>
            <w:r w:rsidR="00FB4C9F" w:rsidRPr="00F740EF">
              <w:rPr>
                <w:szCs w:val="22"/>
                <w:lang w:val="ru-RU"/>
              </w:rPr>
              <w:t xml:space="preserve"> </w:t>
            </w:r>
            <w:r w:rsidRPr="00F740EF">
              <w:rPr>
                <w:szCs w:val="22"/>
                <w:lang w:val="ru-RU"/>
              </w:rPr>
              <w:t>August</w:t>
            </w:r>
            <w:r w:rsidR="00C239DB" w:rsidRPr="00F740EF">
              <w:rPr>
                <w:sz w:val="22"/>
                <w:szCs w:val="22"/>
                <w:lang w:val="ru-RU"/>
              </w:rPr>
              <w:t xml:space="preserve"> </w:t>
            </w:r>
            <w:r w:rsidR="00A96B21" w:rsidRPr="00F740EF">
              <w:rPr>
                <w:sz w:val="22"/>
                <w:szCs w:val="22"/>
                <w:lang w:val="ru-RU"/>
              </w:rPr>
              <w:t>202</w:t>
            </w:r>
            <w:r w:rsidR="00392FF8" w:rsidRPr="00F740EF">
              <w:rPr>
                <w:sz w:val="22"/>
                <w:szCs w:val="22"/>
                <w:lang w:val="ru-RU"/>
              </w:rPr>
              <w:t>4</w:t>
            </w:r>
          </w:p>
          <w:p w14:paraId="7B9CD08A" w14:textId="47641035" w:rsidR="00A96B21" w:rsidRPr="00F740EF" w:rsidRDefault="00A240FD" w:rsidP="003C6F10">
            <w:pPr>
              <w:ind w:left="2584"/>
              <w:rPr>
                <w:sz w:val="22"/>
                <w:szCs w:val="22"/>
                <w:lang w:val="ru-RU"/>
              </w:rPr>
            </w:pPr>
            <w:r w:rsidRPr="00F740EF">
              <w:rPr>
                <w:sz w:val="22"/>
                <w:lang w:val="ru-RU"/>
              </w:rPr>
              <w:t>Russian</w:t>
            </w:r>
          </w:p>
          <w:p w14:paraId="49F9309F" w14:textId="77777777" w:rsidR="00A96B21" w:rsidRPr="00F740EF" w:rsidRDefault="00A96B21" w:rsidP="003C6F10">
            <w:pPr>
              <w:ind w:left="2584"/>
              <w:rPr>
                <w:sz w:val="22"/>
                <w:szCs w:val="22"/>
                <w:lang w:val="ru-RU"/>
              </w:rPr>
            </w:pPr>
            <w:r w:rsidRPr="00F740EF">
              <w:rPr>
                <w:sz w:val="22"/>
                <w:szCs w:val="22"/>
                <w:lang w:val="ru-RU"/>
              </w:rPr>
              <w:t>Original: English</w:t>
            </w:r>
          </w:p>
          <w:p w14:paraId="77CB3294" w14:textId="77777777" w:rsidR="00A96B21" w:rsidRPr="00F740EF" w:rsidRDefault="00A96B21" w:rsidP="00D9044B">
            <w:pPr>
              <w:rPr>
                <w:lang w:val="ru-RU"/>
              </w:rPr>
            </w:pPr>
          </w:p>
        </w:tc>
      </w:tr>
    </w:tbl>
    <w:p w14:paraId="74AEB340" w14:textId="77777777" w:rsidR="00A240FD" w:rsidRPr="00A240FD" w:rsidRDefault="00A240FD" w:rsidP="00A240FD">
      <w:pPr>
        <w:ind w:right="3119"/>
        <w:jc w:val="left"/>
        <w:rPr>
          <w:b/>
          <w:bCs/>
          <w:lang w:val="ru-RU"/>
        </w:rPr>
      </w:pPr>
      <w:r w:rsidRPr="00A240FD">
        <w:rPr>
          <w:b/>
          <w:sz w:val="24"/>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r w:rsidRPr="00A240FD">
        <w:rPr>
          <w:b/>
          <w:lang w:val="ru-RU"/>
        </w:rPr>
        <w:t xml:space="preserve"> </w:t>
      </w:r>
    </w:p>
    <w:p w14:paraId="6D1FA32C" w14:textId="77777777" w:rsidR="00A240FD" w:rsidRPr="00A240FD" w:rsidRDefault="00A240FD" w:rsidP="00A240FD">
      <w:pPr>
        <w:ind w:right="3119"/>
        <w:jc w:val="left"/>
        <w:rPr>
          <w:b/>
          <w:lang w:val="ru-RU"/>
        </w:rPr>
      </w:pPr>
      <w:bookmarkStart w:id="1" w:name="CBDMeetingName2"/>
      <w:r w:rsidRPr="00A240FD">
        <w:rPr>
          <w:b/>
          <w:bCs/>
          <w:lang w:val="ru-RU"/>
        </w:rPr>
        <w:t>Одиннадцатое совещание</w:t>
      </w:r>
      <w:bookmarkEnd w:id="1"/>
    </w:p>
    <w:p w14:paraId="71C3B1D0" w14:textId="77777777" w:rsidR="00A240FD" w:rsidRPr="00A240FD" w:rsidRDefault="00A240FD" w:rsidP="00A240FD">
      <w:pPr>
        <w:ind w:right="3119"/>
        <w:jc w:val="left"/>
        <w:rPr>
          <w:bCs/>
          <w:lang w:val="ru-RU"/>
        </w:rPr>
      </w:pPr>
      <w:r w:rsidRPr="00A240FD">
        <w:rPr>
          <w:bCs/>
          <w:lang w:val="ru-RU"/>
        </w:rPr>
        <w:t>Кали, Колумбия, 21 октября – 1 ноября 2024 года</w:t>
      </w:r>
    </w:p>
    <w:p w14:paraId="7B8968E0" w14:textId="226738F4" w:rsidR="00A240FD" w:rsidRPr="00A240FD" w:rsidRDefault="00A240FD" w:rsidP="00A240FD">
      <w:pPr>
        <w:spacing w:after="40"/>
        <w:ind w:right="3119"/>
        <w:jc w:val="left"/>
        <w:rPr>
          <w:lang w:val="ru-RU"/>
        </w:rPr>
      </w:pPr>
      <w:r w:rsidRPr="00A240FD">
        <w:rPr>
          <w:bCs/>
          <w:lang w:val="ru-RU"/>
        </w:rPr>
        <w:t>Пункты 5, 7, 8 и 10</w:t>
      </w:r>
      <w:r w:rsidR="00F740EF" w:rsidRPr="00F740EF">
        <w:rPr>
          <w:lang w:val="ru-RU"/>
        </w:rPr>
        <w:t>-</w:t>
      </w:r>
      <w:r w:rsidRPr="00A240FD">
        <w:rPr>
          <w:bCs/>
          <w:lang w:val="ru-RU"/>
        </w:rPr>
        <w:t>14 предварительной повестки дня</w:t>
      </w:r>
      <w:r w:rsidRPr="00A240FD">
        <w:rPr>
          <w:vertAlign w:val="superscript"/>
          <w:lang w:val="ru-RU"/>
        </w:rPr>
        <w:footnoteReference w:customMarkFollows="1" w:id="2"/>
        <w:t>*</w:t>
      </w:r>
    </w:p>
    <w:p w14:paraId="6189645E" w14:textId="77777777" w:rsidR="00A240FD" w:rsidRPr="00A240FD" w:rsidRDefault="00A240FD" w:rsidP="00A240FD">
      <w:pPr>
        <w:ind w:right="4398"/>
        <w:jc w:val="left"/>
        <w:rPr>
          <w:b/>
          <w:bCs/>
          <w:lang w:val="ru-RU"/>
        </w:rPr>
        <w:sectPr w:rsidR="00A240FD" w:rsidRPr="00A240FD" w:rsidSect="00A240FD">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6EDC41E3" w14:textId="77777777" w:rsidR="00A240FD" w:rsidRPr="00A240FD" w:rsidRDefault="00A240FD" w:rsidP="00A240FD">
      <w:pPr>
        <w:jc w:val="left"/>
        <w:rPr>
          <w:b/>
          <w:bCs/>
          <w:lang w:val="ru-RU"/>
        </w:rPr>
      </w:pPr>
      <w:r w:rsidRPr="00A240FD">
        <w:rPr>
          <w:b/>
          <w:bCs/>
          <w:lang w:val="ru-RU"/>
        </w:rPr>
        <w:t xml:space="preserve">Доклад Комитета по соблюдению </w:t>
      </w:r>
    </w:p>
    <w:p w14:paraId="12D89635" w14:textId="77777777" w:rsidR="00A240FD" w:rsidRPr="00A240FD" w:rsidRDefault="00A240FD" w:rsidP="00A240FD">
      <w:pPr>
        <w:spacing w:before="60" w:after="60"/>
        <w:jc w:val="left"/>
        <w:rPr>
          <w:b/>
          <w:bCs/>
          <w:lang w:val="ru-RU"/>
        </w:rPr>
      </w:pPr>
      <w:r w:rsidRPr="00A240FD">
        <w:rPr>
          <w:b/>
          <w:bCs/>
          <w:lang w:val="ru-RU"/>
        </w:rPr>
        <w:t xml:space="preserve">Вопросы, связанные с механизмом финансирования и финансовыми ресурсами </w:t>
      </w:r>
    </w:p>
    <w:p w14:paraId="1A0722BB" w14:textId="77777777" w:rsidR="00A240FD" w:rsidRPr="00A240FD" w:rsidRDefault="00A240FD" w:rsidP="00A240FD">
      <w:pPr>
        <w:spacing w:before="60" w:after="60"/>
        <w:jc w:val="left"/>
        <w:rPr>
          <w:b/>
          <w:bCs/>
          <w:lang w:val="ru-RU"/>
        </w:rPr>
      </w:pPr>
      <w:r w:rsidRPr="00A240FD">
        <w:rPr>
          <w:b/>
          <w:bCs/>
          <w:lang w:val="ru-RU"/>
        </w:rPr>
        <w:t xml:space="preserve">Функционирование и деятельность Механизма посредничества по биобезопасности </w:t>
      </w:r>
    </w:p>
    <w:p w14:paraId="1ECC319C" w14:textId="77777777" w:rsidR="00A240FD" w:rsidRPr="00A240FD" w:rsidRDefault="00A240FD" w:rsidP="00A240FD">
      <w:pPr>
        <w:spacing w:before="60" w:after="60"/>
        <w:jc w:val="left"/>
        <w:rPr>
          <w:b/>
          <w:bCs/>
          <w:lang w:val="ru-RU"/>
        </w:rPr>
      </w:pPr>
      <w:r w:rsidRPr="00A240FD">
        <w:rPr>
          <w:b/>
          <w:bCs/>
          <w:lang w:val="ru-RU"/>
        </w:rPr>
        <w:t xml:space="preserve">Обзор эффективности процессов в рамках Конвенции и протоколов к ней </w:t>
      </w:r>
    </w:p>
    <w:bookmarkEnd w:id="0"/>
    <w:p w14:paraId="5057A713" w14:textId="77777777" w:rsidR="00A240FD" w:rsidRPr="00F740EF" w:rsidRDefault="00A240FD" w:rsidP="00A240FD">
      <w:pPr>
        <w:pStyle w:val="Cornernotation-Item"/>
        <w:spacing w:before="60" w:after="60"/>
        <w:ind w:right="0"/>
        <w:rPr>
          <w:lang w:val="ru-RU"/>
        </w:rPr>
      </w:pPr>
      <w:r w:rsidRPr="00F740EF">
        <w:rPr>
          <w:lang w:val="ru-RU"/>
        </w:rPr>
        <w:t xml:space="preserve">Оценка и регулирование рисков </w:t>
      </w:r>
    </w:p>
    <w:p w14:paraId="4DB1690E" w14:textId="77777777" w:rsidR="00A240FD" w:rsidRPr="00F740EF" w:rsidRDefault="00A240FD" w:rsidP="00A240FD">
      <w:pPr>
        <w:pStyle w:val="Cornernotation-Item"/>
        <w:spacing w:before="60" w:after="60"/>
        <w:ind w:right="0"/>
        <w:rPr>
          <w:lang w:val="ru-RU"/>
        </w:rPr>
      </w:pPr>
      <w:r w:rsidRPr="00F740EF">
        <w:rPr>
          <w:lang w:val="ru-RU"/>
        </w:rPr>
        <w:t xml:space="preserve">Обнаружение и идентификация живых измененных организмов </w:t>
      </w:r>
    </w:p>
    <w:p w14:paraId="2A18202B" w14:textId="77777777" w:rsidR="00A240FD" w:rsidRPr="00F740EF" w:rsidRDefault="00A240FD" w:rsidP="00A240FD">
      <w:pPr>
        <w:pStyle w:val="Cornernotation-Item"/>
        <w:spacing w:before="60" w:after="60"/>
        <w:ind w:right="0"/>
        <w:rPr>
          <w:lang w:val="ru-RU"/>
        </w:rPr>
      </w:pPr>
      <w:r w:rsidRPr="00F740EF">
        <w:rPr>
          <w:lang w:val="ru-RU"/>
        </w:rPr>
        <w:t xml:space="preserve">Социально-экономические соображения </w:t>
      </w:r>
    </w:p>
    <w:p w14:paraId="7A96E28A" w14:textId="77777777" w:rsidR="00A240FD" w:rsidRPr="00F740EF" w:rsidRDefault="00A240FD" w:rsidP="00A240FD">
      <w:pPr>
        <w:pStyle w:val="Cornernotation-Item"/>
        <w:spacing w:before="60" w:after="120"/>
        <w:ind w:right="0"/>
        <w:rPr>
          <w:lang w:val="ru-RU"/>
        </w:rPr>
      </w:pPr>
      <w:r w:rsidRPr="00F740EF">
        <w:rPr>
          <w:lang w:val="ru-RU"/>
        </w:rPr>
        <w:t>Нагойско-Куала-Лумпурский дополнительный протокол об ответственности и возмещении</w:t>
      </w:r>
    </w:p>
    <w:p w14:paraId="2D6C0B66" w14:textId="77777777" w:rsidR="0074123B" w:rsidRPr="00F740EF" w:rsidRDefault="0074123B">
      <w:pPr>
        <w:pStyle w:val="Title"/>
        <w:jc w:val="left"/>
        <w:rPr>
          <w:rFonts w:hint="eastAsia"/>
          <w:lang w:val="ru-RU"/>
        </w:rPr>
        <w:sectPr w:rsidR="0074123B" w:rsidRPr="00F740EF" w:rsidSect="0074123B">
          <w:headerReference w:type="even" r:id="rId18"/>
          <w:headerReference w:type="default" r:id="rId19"/>
          <w:footerReference w:type="even" r:id="rId20"/>
          <w:footerReference w:type="default" r:id="rId21"/>
          <w:type w:val="continuous"/>
          <w:pgSz w:w="12240" w:h="15840"/>
          <w:pgMar w:top="1134" w:right="1440" w:bottom="1134" w:left="1440" w:header="709" w:footer="709" w:gutter="0"/>
          <w:cols w:num="2" w:space="708"/>
          <w:titlePg/>
          <w:docGrid w:linePitch="360"/>
        </w:sectPr>
      </w:pPr>
    </w:p>
    <w:p w14:paraId="7CADC951" w14:textId="732AEC83" w:rsidR="00A96B21" w:rsidRPr="00F740EF" w:rsidRDefault="00955177" w:rsidP="00FE3E0B">
      <w:pPr>
        <w:pStyle w:val="Title"/>
        <w:jc w:val="left"/>
        <w:rPr>
          <w:rFonts w:hint="eastAsia"/>
          <w:lang w:val="ru-RU"/>
        </w:rPr>
      </w:pPr>
      <w:sdt>
        <w:sdtPr>
          <w:rPr>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A240FD" w:rsidRPr="00F740EF">
            <w:rPr>
              <w:lang w:val="ru-RU"/>
            </w:rPr>
            <w:t>Сборник проектов решений для 11-го совещания Конференции Сторон Конвенции о биологическом разнообразии, выступающей в качестве совещания Сторон Картахенского протокола по биобезопасности</w:t>
          </w:r>
        </w:sdtContent>
      </w:sdt>
    </w:p>
    <w:p w14:paraId="516647F3" w14:textId="77777777" w:rsidR="00A240FD" w:rsidRPr="00F740EF" w:rsidRDefault="00A240FD" w:rsidP="00A240FD">
      <w:pPr>
        <w:pStyle w:val="Heading1"/>
        <w:numPr>
          <w:ilvl w:val="0"/>
          <w:numId w:val="0"/>
        </w:numPr>
        <w:ind w:left="567"/>
        <w:rPr>
          <w:sz w:val="22"/>
          <w:szCs w:val="22"/>
          <w:lang w:val="ru-RU"/>
        </w:rPr>
      </w:pPr>
      <w:r w:rsidRPr="00F740EF">
        <w:rPr>
          <w:sz w:val="22"/>
          <w:lang w:val="ru-RU"/>
        </w:rPr>
        <w:t>Записка секретариата</w:t>
      </w:r>
    </w:p>
    <w:p w14:paraId="5BE31961" w14:textId="77777777" w:rsidR="00A240FD" w:rsidRPr="00F740EF" w:rsidRDefault="00A240FD" w:rsidP="00A240FD">
      <w:pPr>
        <w:pStyle w:val="Heading1"/>
        <w:numPr>
          <w:ilvl w:val="0"/>
          <w:numId w:val="0"/>
        </w:numPr>
        <w:ind w:left="567"/>
        <w:rPr>
          <w:lang w:val="ru-RU"/>
        </w:rPr>
      </w:pPr>
      <w:r w:rsidRPr="00F740EF">
        <w:rPr>
          <w:lang w:val="ru-RU"/>
        </w:rPr>
        <w:t>Введение</w:t>
      </w:r>
    </w:p>
    <w:p w14:paraId="325191DB" w14:textId="77777777" w:rsidR="00A240FD" w:rsidRPr="00F740EF" w:rsidRDefault="00A240FD" w:rsidP="00A240FD">
      <w:pPr>
        <w:pStyle w:val="CBDNormalNoNumber"/>
        <w:ind w:firstLine="567"/>
        <w:rPr>
          <w:lang w:val="ru-RU"/>
        </w:rPr>
      </w:pPr>
      <w:r w:rsidRPr="00F740EF">
        <w:rPr>
          <w:lang w:val="ru-RU"/>
        </w:rPr>
        <w:t xml:space="preserve">В настоящей записке содержится сборник проектов решений для рассмотрения Конференцией Сторон, выступающей в качестве совещания Сторон Картахенского протокола по биобезопасности, на ее 11-м совещании. Проекты решений приводятся в соответствии с предварительной повесткой дня совещания. Сборник включает проекты решений, содержащиеся в различных рекомендациях 26-го совещания Вспомогательного органа по научным, техническим и технологическим консультациям и 4-го совещания Вспомогательного органа по осуществлению, а также дополнительные элементы, разработанные секретариатом в свете предыдущих решений Конференции Сторон, выступающей в качестве совещания Сторон Протокола, и рекомендаций ее вспомогательных органов. Обязательства по таким дополнительным элементам указаны в документах, подготовленных по каждому соответствующему пункту повестки дня настоящего совещания. Пункты, по которым проект решения не предусмотрен (т. е. пункты 1-4 и 15-17) или по которым решение представляется отдельно (пункт 6), также указаны в сборнике и </w:t>
      </w:r>
      <w:r w:rsidRPr="00F740EF">
        <w:rPr>
          <w:lang w:val="ru-RU"/>
        </w:rPr>
        <w:lastRenderedPageBreak/>
        <w:t>сопровождаются пояснительной запиской, чтобы сборник содержал перечень всех пунктов без исключения.</w:t>
      </w:r>
    </w:p>
    <w:p w14:paraId="0239B5A2" w14:textId="3D82462D" w:rsidR="00E17959" w:rsidRPr="00F740EF" w:rsidRDefault="00E17959" w:rsidP="000E62C9">
      <w:pPr>
        <w:pStyle w:val="CBDNormalNoNumber"/>
        <w:ind w:firstLine="567"/>
        <w:rPr>
          <w:rFonts w:asciiTheme="majorBidi" w:hAnsiTheme="majorBidi" w:cstheme="majorBidi"/>
          <w:lang w:val="ru-RU"/>
        </w:rPr>
      </w:pPr>
    </w:p>
    <w:p w14:paraId="178AB31B" w14:textId="77777777" w:rsidR="00E17959" w:rsidRPr="00F740EF" w:rsidRDefault="00E17959" w:rsidP="00CD3E49">
      <w:pPr>
        <w:pStyle w:val="Item"/>
        <w:rPr>
          <w:lang w:val="ru-RU"/>
        </w:rPr>
        <w:sectPr w:rsidR="00E17959" w:rsidRPr="00F740EF" w:rsidSect="0074123B">
          <w:type w:val="continuous"/>
          <w:pgSz w:w="12240" w:h="15840"/>
          <w:pgMar w:top="1134" w:right="1440" w:bottom="1134" w:left="1440" w:header="709" w:footer="709" w:gutter="0"/>
          <w:cols w:space="708"/>
          <w:titlePg/>
          <w:docGrid w:linePitch="360"/>
        </w:sectPr>
      </w:pPr>
    </w:p>
    <w:p w14:paraId="0415B7CE" w14:textId="77777777" w:rsidR="00A240FD" w:rsidRPr="00F740EF" w:rsidRDefault="00A240FD" w:rsidP="00A240FD">
      <w:pPr>
        <w:pStyle w:val="Item"/>
        <w:spacing w:after="120"/>
        <w:rPr>
          <w:b w:val="0"/>
          <w:bCs/>
          <w:i/>
          <w:iCs w:val="0"/>
          <w:szCs w:val="24"/>
          <w:lang w:val="ru-RU"/>
        </w:rPr>
      </w:pPr>
      <w:bookmarkStart w:id="2" w:name="_Toc178158876"/>
      <w:r w:rsidRPr="00F740EF">
        <w:rPr>
          <w:b w:val="0"/>
          <w:i/>
          <w:lang w:val="ru-RU"/>
        </w:rPr>
        <w:lastRenderedPageBreak/>
        <w:t>Содержание</w:t>
      </w:r>
      <w:bookmarkEnd w:id="2"/>
    </w:p>
    <w:p w14:paraId="3997ADAC" w14:textId="39C3AA45" w:rsidR="008F780E" w:rsidRPr="00F740EF" w:rsidRDefault="0082232C">
      <w:pPr>
        <w:pStyle w:val="TOC1"/>
        <w:rPr>
          <w:rFonts w:asciiTheme="minorHAnsi" w:eastAsiaTheme="minorEastAsia" w:hAnsiTheme="minorHAnsi" w:cstheme="minorBidi"/>
          <w:noProof/>
          <w:kern w:val="2"/>
          <w:sz w:val="24"/>
          <w:szCs w:val="24"/>
          <w:lang w:val="ru-RU" w:eastAsia="en-CA"/>
          <w14:ligatures w14:val="standardContextual"/>
        </w:rPr>
      </w:pPr>
      <w:r w:rsidRPr="00F740EF">
        <w:rPr>
          <w:sz w:val="28"/>
          <w:szCs w:val="28"/>
          <w:lang w:val="ru-RU"/>
        </w:rPr>
        <w:fldChar w:fldCharType="begin"/>
      </w:r>
      <w:r w:rsidRPr="00F740EF">
        <w:rPr>
          <w:sz w:val="28"/>
          <w:szCs w:val="28"/>
          <w:lang w:val="ru-RU"/>
        </w:rPr>
        <w:instrText xml:space="preserve"> TOC \h \z \t "Item,1" </w:instrText>
      </w:r>
      <w:r w:rsidRPr="00F740EF">
        <w:rPr>
          <w:sz w:val="28"/>
          <w:szCs w:val="28"/>
          <w:lang w:val="ru-RU"/>
        </w:rPr>
        <w:fldChar w:fldCharType="separate"/>
      </w:r>
      <w:hyperlink w:anchor="_Toc178158877" w:history="1">
        <w:r w:rsidR="008A2789" w:rsidRPr="00F740EF">
          <w:rPr>
            <w:rStyle w:val="Hyperlink"/>
            <w:noProof/>
            <w:lang w:val="ru-RU"/>
          </w:rPr>
          <w:t>Пункты</w:t>
        </w:r>
        <w:r w:rsidR="008F780E" w:rsidRPr="00F740EF">
          <w:rPr>
            <w:rStyle w:val="Hyperlink"/>
            <w:noProof/>
            <w:lang w:val="ru-RU"/>
          </w:rPr>
          <w:t xml:space="preserve"> 1</w:t>
        </w:r>
        <w:r w:rsidR="008A2789" w:rsidRPr="00F740EF">
          <w:rPr>
            <w:rStyle w:val="Hyperlink"/>
            <w:noProof/>
            <w:lang w:val="ru-RU"/>
          </w:rPr>
          <w:t>-</w:t>
        </w:r>
        <w:r w:rsidR="008F780E" w:rsidRPr="00F740EF">
          <w:rPr>
            <w:rStyle w:val="Hyperlink"/>
            <w:noProof/>
            <w:lang w:val="ru-RU"/>
          </w:rPr>
          <w:t>4</w:t>
        </w:r>
        <w:r w:rsidR="008F780E" w:rsidRPr="00F740EF">
          <w:rPr>
            <w:noProof/>
            <w:webHidden/>
            <w:lang w:val="ru-RU"/>
          </w:rPr>
          <w:tab/>
        </w:r>
        <w:r w:rsidR="001656A3" w:rsidRPr="00F740EF">
          <w:rPr>
            <w:noProof/>
            <w:webHidden/>
            <w:lang w:val="ru-RU"/>
          </w:rPr>
          <w:t>4</w:t>
        </w:r>
      </w:hyperlink>
    </w:p>
    <w:p w14:paraId="0AEE6745" w14:textId="0796CEB3"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78" w:history="1">
        <w:r w:rsidRPr="00F740EF">
          <w:rPr>
            <w:rStyle w:val="Hyperlink"/>
            <w:noProof/>
            <w:lang w:val="ru-RU"/>
          </w:rPr>
          <w:t>Пункт</w:t>
        </w:r>
        <w:r w:rsidR="008F780E" w:rsidRPr="00F740EF">
          <w:rPr>
            <w:rStyle w:val="Hyperlink"/>
            <w:noProof/>
            <w:lang w:val="ru-RU"/>
          </w:rPr>
          <w:t xml:space="preserve"> 5. </w:t>
        </w:r>
        <w:r w:rsidRPr="00F740EF">
          <w:rPr>
            <w:rStyle w:val="Hyperlink"/>
            <w:noProof/>
            <w:lang w:val="ru-RU"/>
          </w:rPr>
          <w:t>Доклад Комитета по соблюдению</w:t>
        </w:r>
        <w:r w:rsidR="008F780E" w:rsidRPr="00F740EF">
          <w:rPr>
            <w:noProof/>
            <w:webHidden/>
            <w:lang w:val="ru-RU"/>
          </w:rPr>
          <w:tab/>
        </w:r>
        <w:r w:rsidR="001656A3" w:rsidRPr="00F740EF">
          <w:rPr>
            <w:noProof/>
            <w:webHidden/>
            <w:lang w:val="ru-RU"/>
          </w:rPr>
          <w:t>4</w:t>
        </w:r>
      </w:hyperlink>
    </w:p>
    <w:p w14:paraId="76FC75FD" w14:textId="55368304"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79" w:history="1">
        <w:r w:rsidRPr="00F740EF">
          <w:rPr>
            <w:rStyle w:val="Hyperlink"/>
            <w:noProof/>
            <w:lang w:val="ru-RU"/>
          </w:rPr>
          <w:t>Пункт</w:t>
        </w:r>
        <w:r w:rsidR="008F780E" w:rsidRPr="00F740EF">
          <w:rPr>
            <w:rStyle w:val="Hyperlink"/>
            <w:noProof/>
            <w:lang w:val="ru-RU"/>
          </w:rPr>
          <w:t xml:space="preserve"> 6. </w:t>
        </w:r>
        <w:r w:rsidRPr="00F740EF">
          <w:rPr>
            <w:rStyle w:val="Hyperlink"/>
            <w:noProof/>
            <w:lang w:val="ru-RU"/>
          </w:rPr>
          <w:t>Административное обеспечение Протокола и бюджет целевых фондов</w:t>
        </w:r>
        <w:r w:rsidR="008F780E" w:rsidRPr="00F740EF">
          <w:rPr>
            <w:rStyle w:val="Hyperlink"/>
            <w:noProof/>
            <w:webHidden/>
            <w:lang w:val="ru-RU"/>
          </w:rPr>
          <w:tab/>
        </w:r>
        <w:r w:rsidR="001656A3" w:rsidRPr="00F740EF">
          <w:rPr>
            <w:rStyle w:val="Hyperlink"/>
            <w:noProof/>
            <w:webHidden/>
            <w:lang w:val="ru-RU"/>
          </w:rPr>
          <w:t>6</w:t>
        </w:r>
      </w:hyperlink>
    </w:p>
    <w:p w14:paraId="4E476664" w14:textId="52206A73"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80" w:history="1">
        <w:r w:rsidRPr="00F740EF">
          <w:rPr>
            <w:rStyle w:val="Hyperlink"/>
            <w:noProof/>
            <w:lang w:val="ru-RU"/>
          </w:rPr>
          <w:t xml:space="preserve">Пункт </w:t>
        </w:r>
        <w:r w:rsidR="008F780E" w:rsidRPr="00F740EF">
          <w:rPr>
            <w:rStyle w:val="Hyperlink"/>
            <w:noProof/>
            <w:lang w:val="ru-RU"/>
          </w:rPr>
          <w:t xml:space="preserve">7. </w:t>
        </w:r>
        <w:r w:rsidRPr="00F740EF">
          <w:rPr>
            <w:rStyle w:val="Hyperlink"/>
            <w:noProof/>
            <w:lang w:val="ru-RU"/>
          </w:rPr>
          <w:t>Вопросы, связанные с механизмом финансирования и финансовыми ресурсами</w:t>
        </w:r>
        <w:r w:rsidR="008F780E" w:rsidRPr="00F740EF">
          <w:rPr>
            <w:rStyle w:val="Hyperlink"/>
            <w:noProof/>
            <w:webHidden/>
            <w:lang w:val="ru-RU"/>
          </w:rPr>
          <w:tab/>
        </w:r>
        <w:r w:rsidR="001656A3" w:rsidRPr="00F740EF">
          <w:rPr>
            <w:rStyle w:val="Hyperlink"/>
            <w:noProof/>
            <w:webHidden/>
            <w:lang w:val="ru-RU"/>
          </w:rPr>
          <w:t>7</w:t>
        </w:r>
      </w:hyperlink>
    </w:p>
    <w:p w14:paraId="242FF15B" w14:textId="6F71B133"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81" w:history="1">
        <w:r w:rsidRPr="00F740EF">
          <w:rPr>
            <w:rStyle w:val="Hyperlink"/>
            <w:noProof/>
            <w:lang w:val="ru-RU"/>
          </w:rPr>
          <w:t xml:space="preserve">Пункт </w:t>
        </w:r>
        <w:r w:rsidR="008F780E" w:rsidRPr="00F740EF">
          <w:rPr>
            <w:rStyle w:val="Hyperlink"/>
            <w:noProof/>
            <w:lang w:val="ru-RU"/>
          </w:rPr>
          <w:t>8.</w:t>
        </w:r>
        <w:r w:rsidRPr="00F740EF">
          <w:rPr>
            <w:rStyle w:val="Hyperlink"/>
            <w:lang w:val="ru-RU"/>
          </w:rPr>
          <w:t xml:space="preserve"> </w:t>
        </w:r>
        <w:r w:rsidRPr="00F740EF">
          <w:rPr>
            <w:rStyle w:val="Hyperlink"/>
            <w:noProof/>
            <w:lang w:val="ru-RU"/>
          </w:rPr>
          <w:t>Функционирование и деятельность Механизма посредничества по биобезопасности.</w:t>
        </w:r>
        <w:r w:rsidR="008F780E" w:rsidRPr="00F740EF">
          <w:rPr>
            <w:rStyle w:val="Hyperlink"/>
            <w:noProof/>
            <w:webHidden/>
            <w:lang w:val="ru-RU"/>
          </w:rPr>
          <w:tab/>
        </w:r>
        <w:r w:rsidR="001656A3" w:rsidRPr="00F740EF">
          <w:rPr>
            <w:rStyle w:val="Hyperlink"/>
            <w:noProof/>
            <w:webHidden/>
            <w:lang w:val="ru-RU"/>
          </w:rPr>
          <w:t>9</w:t>
        </w:r>
      </w:hyperlink>
    </w:p>
    <w:p w14:paraId="39958872" w14:textId="77777777" w:rsidR="009913B2" w:rsidRPr="00F740EF" w:rsidRDefault="008F780E" w:rsidP="009913B2">
      <w:pPr>
        <w:pStyle w:val="TOC1"/>
        <w:rPr>
          <w:rStyle w:val="Hyperlink"/>
          <w:noProof/>
          <w:lang w:val="ru-RU"/>
        </w:rPr>
      </w:pPr>
      <w:r w:rsidRPr="00F740EF">
        <w:rPr>
          <w:lang w:val="ru-RU"/>
        </w:rPr>
        <w:fldChar w:fldCharType="begin"/>
      </w:r>
      <w:r w:rsidRPr="00F740EF">
        <w:rPr>
          <w:lang w:val="ru-RU"/>
        </w:rPr>
        <w:instrText>HYPERLINK \l "_Toc178158882"</w:instrText>
      </w:r>
      <w:r w:rsidRPr="00F740EF">
        <w:rPr>
          <w:lang w:val="ru-RU"/>
        </w:rPr>
      </w:r>
      <w:r w:rsidRPr="00F740EF">
        <w:rPr>
          <w:lang w:val="ru-RU"/>
        </w:rPr>
        <w:fldChar w:fldCharType="separate"/>
      </w:r>
      <w:r w:rsidR="009913B2" w:rsidRPr="00F740EF">
        <w:rPr>
          <w:rStyle w:val="Hyperlink"/>
          <w:noProof/>
          <w:lang w:val="ru-RU"/>
        </w:rPr>
        <w:t xml:space="preserve">Пункт </w:t>
      </w:r>
      <w:r w:rsidRPr="00F740EF">
        <w:rPr>
          <w:rStyle w:val="Hyperlink"/>
          <w:noProof/>
          <w:lang w:val="ru-RU"/>
        </w:rPr>
        <w:t xml:space="preserve">9. </w:t>
      </w:r>
      <w:r w:rsidR="009913B2" w:rsidRPr="00F740EF">
        <w:rPr>
          <w:rStyle w:val="Hyperlink"/>
          <w:noProof/>
          <w:lang w:val="ru-RU"/>
        </w:rPr>
        <w:t>Сотрудничество с международными организациями, органами, созданными в рамках</w:t>
      </w:r>
    </w:p>
    <w:p w14:paraId="5E4B0088" w14:textId="0130A1D7" w:rsidR="008F780E" w:rsidRPr="00F740EF" w:rsidRDefault="009913B2" w:rsidP="009913B2">
      <w:pPr>
        <w:pStyle w:val="TOC1"/>
        <w:rPr>
          <w:rFonts w:asciiTheme="minorHAnsi" w:eastAsiaTheme="minorEastAsia" w:hAnsiTheme="minorHAnsi" w:cstheme="minorBidi"/>
          <w:noProof/>
          <w:kern w:val="2"/>
          <w:sz w:val="24"/>
          <w:szCs w:val="24"/>
          <w:lang w:val="ru-RU" w:eastAsia="en-CA"/>
          <w14:ligatures w14:val="standardContextual"/>
        </w:rPr>
      </w:pPr>
      <w:r w:rsidRPr="00F740EF">
        <w:rPr>
          <w:rStyle w:val="Hyperlink"/>
          <w:noProof/>
          <w:lang w:val="ru-RU"/>
        </w:rPr>
        <w:t>других конвенций, и инициативами.</w:t>
      </w:r>
      <w:r w:rsidR="008F780E" w:rsidRPr="00F740EF">
        <w:rPr>
          <w:rStyle w:val="Hyperlink"/>
          <w:noProof/>
          <w:webHidden/>
          <w:lang w:val="ru-RU"/>
        </w:rPr>
        <w:tab/>
      </w:r>
      <w:r w:rsidR="008F780E" w:rsidRPr="00F740EF">
        <w:rPr>
          <w:rStyle w:val="Hyperlink"/>
          <w:noProof/>
          <w:webHidden/>
          <w:lang w:val="ru-RU"/>
        </w:rPr>
        <w:fldChar w:fldCharType="begin"/>
      </w:r>
      <w:r w:rsidR="008F780E" w:rsidRPr="00F740EF">
        <w:rPr>
          <w:rStyle w:val="Hyperlink"/>
          <w:noProof/>
          <w:webHidden/>
          <w:lang w:val="ru-RU"/>
        </w:rPr>
        <w:instrText xml:space="preserve"> PAGEREF _Toc178158882 \h </w:instrText>
      </w:r>
      <w:r w:rsidR="008F780E" w:rsidRPr="00F740EF">
        <w:rPr>
          <w:rStyle w:val="Hyperlink"/>
          <w:noProof/>
          <w:webHidden/>
          <w:lang w:val="ru-RU"/>
        </w:rPr>
      </w:r>
      <w:r w:rsidR="008F780E" w:rsidRPr="00F740EF">
        <w:rPr>
          <w:rStyle w:val="Hyperlink"/>
          <w:noProof/>
          <w:webHidden/>
          <w:lang w:val="ru-RU"/>
        </w:rPr>
        <w:fldChar w:fldCharType="separate"/>
      </w:r>
      <w:r w:rsidR="00FE3E0B" w:rsidRPr="00F740EF">
        <w:rPr>
          <w:rStyle w:val="Hyperlink"/>
          <w:noProof/>
          <w:webHidden/>
          <w:lang w:val="ru-RU"/>
        </w:rPr>
        <w:t>1</w:t>
      </w:r>
      <w:r w:rsidR="001656A3" w:rsidRPr="00F740EF">
        <w:rPr>
          <w:rStyle w:val="Hyperlink"/>
          <w:noProof/>
          <w:webHidden/>
          <w:lang w:val="ru-RU"/>
        </w:rPr>
        <w:t>1</w:t>
      </w:r>
      <w:r w:rsidR="008F780E" w:rsidRPr="00F740EF">
        <w:rPr>
          <w:rStyle w:val="Hyperlink"/>
          <w:noProof/>
          <w:webHidden/>
          <w:lang w:val="ru-RU"/>
        </w:rPr>
        <w:fldChar w:fldCharType="end"/>
      </w:r>
      <w:r w:rsidR="008F780E" w:rsidRPr="00F740EF">
        <w:rPr>
          <w:noProof/>
          <w:lang w:val="ru-RU"/>
        </w:rPr>
        <w:fldChar w:fldCharType="end"/>
      </w:r>
    </w:p>
    <w:p w14:paraId="7E603E64" w14:textId="19483A7B"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83" w:history="1">
        <w:r w:rsidRPr="00F740EF">
          <w:rPr>
            <w:rStyle w:val="Hyperlink"/>
            <w:noProof/>
            <w:lang w:val="ru-RU"/>
          </w:rPr>
          <w:t xml:space="preserve">Пункт </w:t>
        </w:r>
        <w:r w:rsidR="008F780E" w:rsidRPr="00F740EF">
          <w:rPr>
            <w:rStyle w:val="Hyperlink"/>
            <w:noProof/>
            <w:lang w:val="ru-RU"/>
          </w:rPr>
          <w:t xml:space="preserve">10. </w:t>
        </w:r>
        <w:r w:rsidRPr="00F740EF">
          <w:rPr>
            <w:rStyle w:val="Hyperlink"/>
            <w:noProof/>
            <w:lang w:val="ru-RU"/>
          </w:rPr>
          <w:t>Обзор эффективности процессов в рамках Конвенции и протоколов к ней.</w:t>
        </w:r>
        <w:r w:rsidR="008F780E" w:rsidRPr="00F740EF">
          <w:rPr>
            <w:rStyle w:val="Hyperlink"/>
            <w:noProof/>
            <w:webHidden/>
            <w:lang w:val="ru-RU"/>
          </w:rPr>
          <w:tab/>
        </w:r>
        <w:r w:rsidR="008F780E" w:rsidRPr="00F740EF">
          <w:rPr>
            <w:rStyle w:val="Hyperlink"/>
            <w:noProof/>
            <w:webHidden/>
            <w:lang w:val="ru-RU"/>
          </w:rPr>
          <w:fldChar w:fldCharType="begin"/>
        </w:r>
        <w:r w:rsidR="008F780E" w:rsidRPr="00F740EF">
          <w:rPr>
            <w:rStyle w:val="Hyperlink"/>
            <w:noProof/>
            <w:webHidden/>
            <w:lang w:val="ru-RU"/>
          </w:rPr>
          <w:instrText xml:space="preserve"> PAGEREF _Toc178158883 \h </w:instrText>
        </w:r>
        <w:r w:rsidR="008F780E" w:rsidRPr="00F740EF">
          <w:rPr>
            <w:rStyle w:val="Hyperlink"/>
            <w:noProof/>
            <w:webHidden/>
            <w:lang w:val="ru-RU"/>
          </w:rPr>
        </w:r>
        <w:r w:rsidR="008F780E" w:rsidRPr="00F740EF">
          <w:rPr>
            <w:rStyle w:val="Hyperlink"/>
            <w:noProof/>
            <w:webHidden/>
            <w:lang w:val="ru-RU"/>
          </w:rPr>
          <w:fldChar w:fldCharType="separate"/>
        </w:r>
        <w:r w:rsidR="00FE3E0B" w:rsidRPr="00F740EF">
          <w:rPr>
            <w:rStyle w:val="Hyperlink"/>
            <w:noProof/>
            <w:webHidden/>
            <w:lang w:val="ru-RU"/>
          </w:rPr>
          <w:t>1</w:t>
        </w:r>
        <w:r w:rsidR="001656A3" w:rsidRPr="00F740EF">
          <w:rPr>
            <w:rStyle w:val="Hyperlink"/>
            <w:noProof/>
            <w:webHidden/>
            <w:lang w:val="ru-RU"/>
          </w:rPr>
          <w:t>2</w:t>
        </w:r>
        <w:r w:rsidR="008F780E" w:rsidRPr="00F740EF">
          <w:rPr>
            <w:rStyle w:val="Hyperlink"/>
            <w:noProof/>
            <w:webHidden/>
            <w:lang w:val="ru-RU"/>
          </w:rPr>
          <w:fldChar w:fldCharType="end"/>
        </w:r>
      </w:hyperlink>
    </w:p>
    <w:p w14:paraId="4D466C20" w14:textId="05E4C6DB"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84" w:history="1">
        <w:r w:rsidRPr="00F740EF">
          <w:rPr>
            <w:rStyle w:val="Hyperlink"/>
            <w:noProof/>
            <w:lang w:val="ru-RU"/>
          </w:rPr>
          <w:t xml:space="preserve">Пункт </w:t>
        </w:r>
        <w:r w:rsidR="008F780E" w:rsidRPr="00F740EF">
          <w:rPr>
            <w:rStyle w:val="Hyperlink"/>
            <w:noProof/>
            <w:lang w:val="ru-RU"/>
          </w:rPr>
          <w:t xml:space="preserve">11. </w:t>
        </w:r>
        <w:r w:rsidRPr="00F740EF">
          <w:rPr>
            <w:rStyle w:val="Hyperlink"/>
            <w:noProof/>
            <w:lang w:val="ru-RU"/>
          </w:rPr>
          <w:t>Оценка и регулирование рисков</w:t>
        </w:r>
        <w:r w:rsidR="008F780E" w:rsidRPr="00F740EF">
          <w:rPr>
            <w:rStyle w:val="Hyperlink"/>
            <w:noProof/>
            <w:webHidden/>
            <w:lang w:val="ru-RU"/>
          </w:rPr>
          <w:tab/>
        </w:r>
        <w:r w:rsidR="008F780E" w:rsidRPr="00F740EF">
          <w:rPr>
            <w:rStyle w:val="Hyperlink"/>
            <w:noProof/>
            <w:webHidden/>
            <w:lang w:val="ru-RU"/>
          </w:rPr>
          <w:fldChar w:fldCharType="begin"/>
        </w:r>
        <w:r w:rsidR="008F780E" w:rsidRPr="00F740EF">
          <w:rPr>
            <w:rStyle w:val="Hyperlink"/>
            <w:noProof/>
            <w:webHidden/>
            <w:lang w:val="ru-RU"/>
          </w:rPr>
          <w:instrText xml:space="preserve"> PAGEREF _Toc178158884 \h </w:instrText>
        </w:r>
        <w:r w:rsidR="008F780E" w:rsidRPr="00F740EF">
          <w:rPr>
            <w:rStyle w:val="Hyperlink"/>
            <w:noProof/>
            <w:webHidden/>
            <w:lang w:val="ru-RU"/>
          </w:rPr>
        </w:r>
        <w:r w:rsidR="008F780E" w:rsidRPr="00F740EF">
          <w:rPr>
            <w:rStyle w:val="Hyperlink"/>
            <w:noProof/>
            <w:webHidden/>
            <w:lang w:val="ru-RU"/>
          </w:rPr>
          <w:fldChar w:fldCharType="separate"/>
        </w:r>
        <w:r w:rsidR="00FE3E0B" w:rsidRPr="00F740EF">
          <w:rPr>
            <w:rStyle w:val="Hyperlink"/>
            <w:noProof/>
            <w:webHidden/>
            <w:lang w:val="ru-RU"/>
          </w:rPr>
          <w:t>1</w:t>
        </w:r>
        <w:r w:rsidR="001656A3" w:rsidRPr="00F740EF">
          <w:rPr>
            <w:rStyle w:val="Hyperlink"/>
            <w:noProof/>
            <w:webHidden/>
            <w:lang w:val="ru-RU"/>
          </w:rPr>
          <w:t>9</w:t>
        </w:r>
        <w:r w:rsidR="008F780E" w:rsidRPr="00F740EF">
          <w:rPr>
            <w:rStyle w:val="Hyperlink"/>
            <w:noProof/>
            <w:webHidden/>
            <w:lang w:val="ru-RU"/>
          </w:rPr>
          <w:fldChar w:fldCharType="end"/>
        </w:r>
      </w:hyperlink>
    </w:p>
    <w:p w14:paraId="4FC9C459" w14:textId="7E3F9C21"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86" w:history="1">
        <w:r w:rsidRPr="00F740EF">
          <w:rPr>
            <w:rStyle w:val="Hyperlink"/>
            <w:noProof/>
            <w:lang w:val="ru-RU"/>
          </w:rPr>
          <w:t xml:space="preserve">Пункт </w:t>
        </w:r>
        <w:r w:rsidR="008F780E" w:rsidRPr="00F740EF">
          <w:rPr>
            <w:rStyle w:val="Hyperlink"/>
            <w:noProof/>
            <w:lang w:val="ru-RU"/>
          </w:rPr>
          <w:t>12</w:t>
        </w:r>
        <w:r w:rsidR="00721EC3" w:rsidRPr="00F740EF">
          <w:rPr>
            <w:rStyle w:val="Hyperlink"/>
            <w:noProof/>
            <w:lang w:val="ru-RU"/>
          </w:rPr>
          <w:t>.</w:t>
        </w:r>
        <w:r w:rsidR="008F780E" w:rsidRPr="00F740EF">
          <w:rPr>
            <w:rStyle w:val="Hyperlink"/>
            <w:noProof/>
            <w:lang w:val="ru-RU"/>
          </w:rPr>
          <w:t xml:space="preserve"> </w:t>
        </w:r>
        <w:r w:rsidRPr="00F740EF">
          <w:rPr>
            <w:rStyle w:val="Hyperlink"/>
            <w:noProof/>
            <w:lang w:val="ru-RU"/>
          </w:rPr>
          <w:t>Обнаружение и идентификация живых измененных организмов</w:t>
        </w:r>
        <w:r w:rsidR="008F780E" w:rsidRPr="00F740EF">
          <w:rPr>
            <w:rStyle w:val="Hyperlink"/>
            <w:noProof/>
            <w:webHidden/>
            <w:lang w:val="ru-RU"/>
          </w:rPr>
          <w:tab/>
        </w:r>
        <w:r w:rsidR="008F780E" w:rsidRPr="00F740EF">
          <w:rPr>
            <w:rStyle w:val="Hyperlink"/>
            <w:noProof/>
            <w:webHidden/>
            <w:lang w:val="ru-RU"/>
          </w:rPr>
          <w:fldChar w:fldCharType="begin"/>
        </w:r>
        <w:r w:rsidR="008F780E" w:rsidRPr="00F740EF">
          <w:rPr>
            <w:rStyle w:val="Hyperlink"/>
            <w:noProof/>
            <w:webHidden/>
            <w:lang w:val="ru-RU"/>
          </w:rPr>
          <w:instrText xml:space="preserve"> PAGEREF _Toc178158886 \h </w:instrText>
        </w:r>
        <w:r w:rsidR="008F780E" w:rsidRPr="00F740EF">
          <w:rPr>
            <w:rStyle w:val="Hyperlink"/>
            <w:noProof/>
            <w:webHidden/>
            <w:lang w:val="ru-RU"/>
          </w:rPr>
        </w:r>
        <w:r w:rsidR="008F780E" w:rsidRPr="00F740EF">
          <w:rPr>
            <w:rStyle w:val="Hyperlink"/>
            <w:noProof/>
            <w:webHidden/>
            <w:lang w:val="ru-RU"/>
          </w:rPr>
          <w:fldChar w:fldCharType="separate"/>
        </w:r>
        <w:r w:rsidR="00FE3E0B" w:rsidRPr="00F740EF">
          <w:rPr>
            <w:rStyle w:val="Hyperlink"/>
            <w:noProof/>
            <w:webHidden/>
            <w:lang w:val="ru-RU"/>
          </w:rPr>
          <w:t>2</w:t>
        </w:r>
        <w:r w:rsidR="001656A3" w:rsidRPr="00F740EF">
          <w:rPr>
            <w:rStyle w:val="Hyperlink"/>
            <w:noProof/>
            <w:webHidden/>
            <w:lang w:val="ru-RU"/>
          </w:rPr>
          <w:t>3</w:t>
        </w:r>
        <w:r w:rsidR="008F780E" w:rsidRPr="00F740EF">
          <w:rPr>
            <w:rStyle w:val="Hyperlink"/>
            <w:noProof/>
            <w:webHidden/>
            <w:lang w:val="ru-RU"/>
          </w:rPr>
          <w:fldChar w:fldCharType="end"/>
        </w:r>
      </w:hyperlink>
    </w:p>
    <w:p w14:paraId="0A7E5BA2" w14:textId="13061212"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87" w:history="1">
        <w:r w:rsidRPr="00F740EF">
          <w:rPr>
            <w:rStyle w:val="Hyperlink"/>
            <w:noProof/>
            <w:lang w:val="ru-RU"/>
          </w:rPr>
          <w:t xml:space="preserve">Пункт </w:t>
        </w:r>
        <w:r w:rsidR="008F780E" w:rsidRPr="00F740EF">
          <w:rPr>
            <w:rStyle w:val="Hyperlink"/>
            <w:noProof/>
            <w:lang w:val="ru-RU"/>
          </w:rPr>
          <w:t>13</w:t>
        </w:r>
        <w:r w:rsidR="00721EC3" w:rsidRPr="00F740EF">
          <w:rPr>
            <w:rStyle w:val="Hyperlink"/>
            <w:noProof/>
            <w:lang w:val="ru-RU"/>
          </w:rPr>
          <w:t>.</w:t>
        </w:r>
        <w:r w:rsidR="008F780E" w:rsidRPr="00F740EF">
          <w:rPr>
            <w:rStyle w:val="Hyperlink"/>
            <w:noProof/>
            <w:lang w:val="ru-RU"/>
          </w:rPr>
          <w:t xml:space="preserve"> </w:t>
        </w:r>
        <w:r w:rsidRPr="00F740EF">
          <w:rPr>
            <w:rStyle w:val="Hyperlink"/>
            <w:noProof/>
            <w:lang w:val="ru-RU"/>
          </w:rPr>
          <w:t>Социально-экономические соображения</w:t>
        </w:r>
        <w:r w:rsidR="008F780E" w:rsidRPr="00F740EF">
          <w:rPr>
            <w:rStyle w:val="Hyperlink"/>
            <w:noProof/>
            <w:webHidden/>
            <w:lang w:val="ru-RU"/>
          </w:rPr>
          <w:tab/>
        </w:r>
        <w:r w:rsidR="008F780E" w:rsidRPr="00F740EF">
          <w:rPr>
            <w:rStyle w:val="Hyperlink"/>
            <w:noProof/>
            <w:webHidden/>
            <w:lang w:val="ru-RU"/>
          </w:rPr>
          <w:fldChar w:fldCharType="begin"/>
        </w:r>
        <w:r w:rsidR="008F780E" w:rsidRPr="00F740EF">
          <w:rPr>
            <w:rStyle w:val="Hyperlink"/>
            <w:noProof/>
            <w:webHidden/>
            <w:lang w:val="ru-RU"/>
          </w:rPr>
          <w:instrText xml:space="preserve"> PAGEREF _Toc178158887 \h </w:instrText>
        </w:r>
        <w:r w:rsidR="008F780E" w:rsidRPr="00F740EF">
          <w:rPr>
            <w:rStyle w:val="Hyperlink"/>
            <w:noProof/>
            <w:webHidden/>
            <w:lang w:val="ru-RU"/>
          </w:rPr>
        </w:r>
        <w:r w:rsidR="008F780E" w:rsidRPr="00F740EF">
          <w:rPr>
            <w:rStyle w:val="Hyperlink"/>
            <w:noProof/>
            <w:webHidden/>
            <w:lang w:val="ru-RU"/>
          </w:rPr>
          <w:fldChar w:fldCharType="separate"/>
        </w:r>
        <w:r w:rsidR="00FE3E0B" w:rsidRPr="00F740EF">
          <w:rPr>
            <w:rStyle w:val="Hyperlink"/>
            <w:noProof/>
            <w:webHidden/>
            <w:lang w:val="ru-RU"/>
          </w:rPr>
          <w:t>2</w:t>
        </w:r>
        <w:r w:rsidR="001656A3" w:rsidRPr="00F740EF">
          <w:rPr>
            <w:rStyle w:val="Hyperlink"/>
            <w:noProof/>
            <w:webHidden/>
            <w:lang w:val="ru-RU"/>
          </w:rPr>
          <w:t>6</w:t>
        </w:r>
        <w:r w:rsidR="008F780E" w:rsidRPr="00F740EF">
          <w:rPr>
            <w:rStyle w:val="Hyperlink"/>
            <w:noProof/>
            <w:webHidden/>
            <w:lang w:val="ru-RU"/>
          </w:rPr>
          <w:fldChar w:fldCharType="end"/>
        </w:r>
      </w:hyperlink>
    </w:p>
    <w:p w14:paraId="2C8E0C67" w14:textId="14AEDA69"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88" w:history="1">
        <w:r w:rsidRPr="00F740EF">
          <w:rPr>
            <w:rStyle w:val="Hyperlink"/>
            <w:noProof/>
            <w:lang w:val="ru-RU"/>
          </w:rPr>
          <w:t xml:space="preserve">Пункт </w:t>
        </w:r>
        <w:r w:rsidR="008F780E" w:rsidRPr="00F740EF">
          <w:rPr>
            <w:rStyle w:val="Hyperlink"/>
            <w:noProof/>
            <w:lang w:val="ru-RU"/>
          </w:rPr>
          <w:t>14</w:t>
        </w:r>
        <w:r w:rsidR="00721EC3" w:rsidRPr="00F740EF">
          <w:rPr>
            <w:rStyle w:val="Hyperlink"/>
            <w:noProof/>
            <w:lang w:val="ru-RU"/>
          </w:rPr>
          <w:t>.</w:t>
        </w:r>
        <w:r w:rsidR="008F780E" w:rsidRPr="00F740EF">
          <w:rPr>
            <w:rStyle w:val="Hyperlink"/>
            <w:noProof/>
            <w:lang w:val="ru-RU"/>
          </w:rPr>
          <w:t xml:space="preserve"> </w:t>
        </w:r>
        <w:r w:rsidRPr="00F740EF">
          <w:rPr>
            <w:rStyle w:val="Hyperlink"/>
            <w:noProof/>
            <w:lang w:val="ru-RU"/>
          </w:rPr>
          <w:t>Нагойско-Куала-Лумпурский дополнительный протокол об ответственности и возмещении</w:t>
        </w:r>
        <w:r w:rsidR="008F780E" w:rsidRPr="00F740EF">
          <w:rPr>
            <w:rStyle w:val="Hyperlink"/>
            <w:noProof/>
            <w:webHidden/>
            <w:lang w:val="ru-RU"/>
          </w:rPr>
          <w:tab/>
        </w:r>
        <w:r w:rsidR="008F780E" w:rsidRPr="00F740EF">
          <w:rPr>
            <w:rStyle w:val="Hyperlink"/>
            <w:noProof/>
            <w:webHidden/>
            <w:lang w:val="ru-RU"/>
          </w:rPr>
          <w:fldChar w:fldCharType="begin"/>
        </w:r>
        <w:r w:rsidR="008F780E" w:rsidRPr="00F740EF">
          <w:rPr>
            <w:rStyle w:val="Hyperlink"/>
            <w:noProof/>
            <w:webHidden/>
            <w:lang w:val="ru-RU"/>
          </w:rPr>
          <w:instrText xml:space="preserve"> PAGEREF _Toc178158888 \h </w:instrText>
        </w:r>
        <w:r w:rsidR="008F780E" w:rsidRPr="00F740EF">
          <w:rPr>
            <w:rStyle w:val="Hyperlink"/>
            <w:noProof/>
            <w:webHidden/>
            <w:lang w:val="ru-RU"/>
          </w:rPr>
        </w:r>
        <w:r w:rsidR="008F780E" w:rsidRPr="00F740EF">
          <w:rPr>
            <w:rStyle w:val="Hyperlink"/>
            <w:noProof/>
            <w:webHidden/>
            <w:lang w:val="ru-RU"/>
          </w:rPr>
          <w:fldChar w:fldCharType="separate"/>
        </w:r>
        <w:r w:rsidR="00FE3E0B" w:rsidRPr="00F740EF">
          <w:rPr>
            <w:rStyle w:val="Hyperlink"/>
            <w:noProof/>
            <w:webHidden/>
            <w:lang w:val="ru-RU"/>
          </w:rPr>
          <w:t>2</w:t>
        </w:r>
        <w:r w:rsidR="001656A3" w:rsidRPr="00F740EF">
          <w:rPr>
            <w:rStyle w:val="Hyperlink"/>
            <w:noProof/>
            <w:webHidden/>
            <w:lang w:val="ru-RU"/>
          </w:rPr>
          <w:t>7</w:t>
        </w:r>
        <w:r w:rsidR="008F780E" w:rsidRPr="00F740EF">
          <w:rPr>
            <w:rStyle w:val="Hyperlink"/>
            <w:noProof/>
            <w:webHidden/>
            <w:lang w:val="ru-RU"/>
          </w:rPr>
          <w:fldChar w:fldCharType="end"/>
        </w:r>
      </w:hyperlink>
    </w:p>
    <w:p w14:paraId="607E87E2" w14:textId="261A2EDA" w:rsidR="008F780E" w:rsidRPr="00F740EF" w:rsidRDefault="009913B2">
      <w:pPr>
        <w:pStyle w:val="TOC1"/>
        <w:rPr>
          <w:rFonts w:asciiTheme="minorHAnsi" w:eastAsiaTheme="minorEastAsia" w:hAnsiTheme="minorHAnsi" w:cstheme="minorBidi"/>
          <w:noProof/>
          <w:kern w:val="2"/>
          <w:sz w:val="24"/>
          <w:szCs w:val="24"/>
          <w:lang w:val="ru-RU" w:eastAsia="en-CA"/>
          <w14:ligatures w14:val="standardContextual"/>
        </w:rPr>
      </w:pPr>
      <w:hyperlink w:anchor="_Toc178158889" w:history="1">
        <w:r w:rsidRPr="00F740EF">
          <w:rPr>
            <w:rStyle w:val="Hyperlink"/>
            <w:noProof/>
            <w:lang w:val="ru-RU"/>
          </w:rPr>
          <w:t xml:space="preserve">Пункты </w:t>
        </w:r>
        <w:r w:rsidR="008F780E" w:rsidRPr="00F740EF">
          <w:rPr>
            <w:rStyle w:val="Hyperlink"/>
            <w:noProof/>
            <w:lang w:val="ru-RU"/>
          </w:rPr>
          <w:t>15</w:t>
        </w:r>
        <w:r w:rsidRPr="00F740EF">
          <w:rPr>
            <w:rStyle w:val="Hyperlink"/>
            <w:noProof/>
            <w:lang w:val="ru-RU"/>
          </w:rPr>
          <w:t>-</w:t>
        </w:r>
        <w:r w:rsidR="008F780E" w:rsidRPr="00F740EF">
          <w:rPr>
            <w:rStyle w:val="Hyperlink"/>
            <w:noProof/>
            <w:lang w:val="ru-RU"/>
          </w:rPr>
          <w:t>17</w:t>
        </w:r>
        <w:r w:rsidR="008F780E" w:rsidRPr="00F740EF">
          <w:rPr>
            <w:noProof/>
            <w:webHidden/>
            <w:lang w:val="ru-RU"/>
          </w:rPr>
          <w:tab/>
        </w:r>
        <w:r w:rsidR="008F780E" w:rsidRPr="00F740EF">
          <w:rPr>
            <w:noProof/>
            <w:webHidden/>
            <w:lang w:val="ru-RU"/>
          </w:rPr>
          <w:fldChar w:fldCharType="begin"/>
        </w:r>
        <w:r w:rsidR="008F780E" w:rsidRPr="00F740EF">
          <w:rPr>
            <w:noProof/>
            <w:webHidden/>
            <w:lang w:val="ru-RU"/>
          </w:rPr>
          <w:instrText xml:space="preserve"> PAGEREF _Toc178158889 \h </w:instrText>
        </w:r>
        <w:r w:rsidR="008F780E" w:rsidRPr="00F740EF">
          <w:rPr>
            <w:noProof/>
            <w:webHidden/>
            <w:lang w:val="ru-RU"/>
          </w:rPr>
        </w:r>
        <w:r w:rsidR="008F780E" w:rsidRPr="00F740EF">
          <w:rPr>
            <w:noProof/>
            <w:webHidden/>
            <w:lang w:val="ru-RU"/>
          </w:rPr>
          <w:fldChar w:fldCharType="separate"/>
        </w:r>
        <w:r w:rsidR="00FE3E0B" w:rsidRPr="00F740EF">
          <w:rPr>
            <w:noProof/>
            <w:webHidden/>
            <w:lang w:val="ru-RU"/>
          </w:rPr>
          <w:t>2</w:t>
        </w:r>
        <w:r w:rsidR="001656A3" w:rsidRPr="00F740EF">
          <w:rPr>
            <w:noProof/>
            <w:webHidden/>
            <w:lang w:val="ru-RU"/>
          </w:rPr>
          <w:t>9</w:t>
        </w:r>
        <w:r w:rsidR="008F780E" w:rsidRPr="00F740EF">
          <w:rPr>
            <w:noProof/>
            <w:webHidden/>
            <w:lang w:val="ru-RU"/>
          </w:rPr>
          <w:fldChar w:fldCharType="end"/>
        </w:r>
      </w:hyperlink>
    </w:p>
    <w:p w14:paraId="53C06DB2" w14:textId="712FD957" w:rsidR="0082232C" w:rsidRPr="00F740EF" w:rsidRDefault="0082232C" w:rsidP="00902FAC">
      <w:pPr>
        <w:pStyle w:val="Item"/>
        <w:rPr>
          <w:sz w:val="28"/>
          <w:szCs w:val="28"/>
          <w:lang w:val="ru-RU"/>
        </w:rPr>
      </w:pPr>
      <w:r w:rsidRPr="00F740EF">
        <w:rPr>
          <w:sz w:val="28"/>
          <w:szCs w:val="28"/>
          <w:lang w:val="ru-RU"/>
        </w:rPr>
        <w:fldChar w:fldCharType="end"/>
      </w:r>
    </w:p>
    <w:p w14:paraId="64F026EE" w14:textId="77777777" w:rsidR="0082232C" w:rsidRPr="00F740EF" w:rsidRDefault="0082232C" w:rsidP="00CD3E49">
      <w:pPr>
        <w:pStyle w:val="Item"/>
        <w:rPr>
          <w:sz w:val="28"/>
          <w:szCs w:val="28"/>
          <w:lang w:val="ru-RU"/>
        </w:rPr>
      </w:pPr>
    </w:p>
    <w:p w14:paraId="6E394551" w14:textId="77777777" w:rsidR="0082232C" w:rsidRPr="00F740EF" w:rsidRDefault="0082232C" w:rsidP="00CD3E49">
      <w:pPr>
        <w:pStyle w:val="Item"/>
        <w:rPr>
          <w:sz w:val="28"/>
          <w:szCs w:val="28"/>
          <w:lang w:val="ru-RU"/>
        </w:rPr>
        <w:sectPr w:rsidR="0082232C" w:rsidRPr="00F740EF" w:rsidSect="002E6715">
          <w:headerReference w:type="even" r:id="rId22"/>
          <w:headerReference w:type="default" r:id="rId23"/>
          <w:footerReference w:type="even" r:id="rId24"/>
          <w:footerReference w:type="default" r:id="rId25"/>
          <w:pgSz w:w="12240" w:h="15840"/>
          <w:pgMar w:top="1134" w:right="1440" w:bottom="1134" w:left="1418" w:header="709" w:footer="709" w:gutter="0"/>
          <w:cols w:space="708"/>
          <w:docGrid w:linePitch="360"/>
        </w:sectPr>
      </w:pPr>
    </w:p>
    <w:p w14:paraId="501F9FB0" w14:textId="77777777" w:rsidR="00A240FD" w:rsidRPr="00F740EF" w:rsidRDefault="00A240FD" w:rsidP="00A240FD">
      <w:pPr>
        <w:pStyle w:val="Item"/>
        <w:rPr>
          <w:sz w:val="28"/>
          <w:szCs w:val="28"/>
          <w:lang w:val="ru-RU"/>
        </w:rPr>
      </w:pPr>
      <w:bookmarkStart w:id="5" w:name="_Toc178158877"/>
      <w:bookmarkStart w:id="6" w:name="_Toc177740620"/>
      <w:bookmarkStart w:id="7" w:name="_Toc178158878"/>
      <w:r w:rsidRPr="00F740EF">
        <w:rPr>
          <w:sz w:val="28"/>
          <w:lang w:val="ru-RU"/>
        </w:rPr>
        <w:lastRenderedPageBreak/>
        <w:t>Пункты 1-4</w:t>
      </w:r>
      <w:bookmarkEnd w:id="5"/>
    </w:p>
    <w:p w14:paraId="683DF86E" w14:textId="77777777" w:rsidR="00A240FD" w:rsidRPr="00F740EF" w:rsidRDefault="00A240FD" w:rsidP="00A240FD">
      <w:pPr>
        <w:pStyle w:val="CBDNormalNoNumber"/>
        <w:rPr>
          <w:lang w:val="ru-RU"/>
        </w:rPr>
      </w:pPr>
      <w:r w:rsidRPr="00F740EF">
        <w:rPr>
          <w:lang w:val="ru-RU"/>
        </w:rPr>
        <w:t xml:space="preserve">Проекты решений по пунктам 1-4 повестки дня в силу характера этих пунктов не предусмотрены. Действия, которые необходимо предпринять Конференции Сторон, выступающей в качестве совещания Сторон Картахенского протокола, по этим пунктам, отражены в аннотированной предварительной повестке дня. </w:t>
      </w:r>
    </w:p>
    <w:bookmarkEnd w:id="6"/>
    <w:bookmarkEnd w:id="7"/>
    <w:p w14:paraId="42AD0D33" w14:textId="77777777" w:rsidR="00A240FD" w:rsidRPr="00F740EF" w:rsidRDefault="00A240FD" w:rsidP="00A240FD">
      <w:pPr>
        <w:pStyle w:val="Item"/>
        <w:spacing w:before="240" w:after="120"/>
        <w:rPr>
          <w:sz w:val="28"/>
          <w:szCs w:val="28"/>
          <w:lang w:val="ru-RU"/>
        </w:rPr>
      </w:pPr>
      <w:r w:rsidRPr="00F740EF">
        <w:rPr>
          <w:sz w:val="28"/>
          <w:lang w:val="ru-RU"/>
        </w:rPr>
        <w:t xml:space="preserve">Пункт 5 </w:t>
      </w:r>
      <w:r w:rsidRPr="00F740EF">
        <w:rPr>
          <w:sz w:val="28"/>
          <w:lang w:val="ru-RU"/>
        </w:rPr>
        <w:br/>
        <w:t>Доклад Комитета по соблюдению</w:t>
      </w:r>
    </w:p>
    <w:tbl>
      <w:tblPr>
        <w:tblStyle w:val="TableGrid"/>
        <w:tblW w:w="0" w:type="auto"/>
        <w:tblLook w:val="04A0" w:firstRow="1" w:lastRow="0" w:firstColumn="1" w:lastColumn="0" w:noHBand="0" w:noVBand="1"/>
      </w:tblPr>
      <w:tblGrid>
        <w:gridCol w:w="9350"/>
      </w:tblGrid>
      <w:tr w:rsidR="00DE0EBA" w:rsidRPr="00F740EF" w14:paraId="7F380993" w14:textId="77777777">
        <w:tc>
          <w:tcPr>
            <w:tcW w:w="9350" w:type="dxa"/>
            <w:tcBorders>
              <w:left w:val="nil"/>
              <w:right w:val="nil"/>
            </w:tcBorders>
          </w:tcPr>
          <w:p w14:paraId="51C562B0" w14:textId="77777777" w:rsidR="00A240FD" w:rsidRPr="00F740EF" w:rsidRDefault="00A240FD" w:rsidP="00A240FD">
            <w:pPr>
              <w:pStyle w:val="CBDNormalNoNumber"/>
              <w:tabs>
                <w:tab w:val="clear" w:pos="567"/>
              </w:tabs>
              <w:spacing w:before="60" w:after="60"/>
              <w:ind w:left="0" w:firstLine="596"/>
              <w:rPr>
                <w:i/>
                <w:iCs/>
                <w:szCs w:val="18"/>
                <w:lang w:val="ru-RU"/>
              </w:rPr>
            </w:pPr>
            <w:r w:rsidRPr="00F740EF">
              <w:rPr>
                <w:i/>
                <w:lang w:val="ru-RU"/>
              </w:rPr>
              <w:t>Приведенные ниже элементы проекта решения приводятся по докладу Комитета по соблюдению о работе его 18-го и 19-го совещаний (CBD/CP/MOP/11/3, приложение, раздел I, пункт 2) с обновлением списка Сторон, упомянутых в тексте предупреждения, как поясняется в сноске 4 ниже.</w:t>
            </w:r>
          </w:p>
          <w:p w14:paraId="755CABCF" w14:textId="46107F1B" w:rsidR="00DE0EBA" w:rsidRPr="00F740EF" w:rsidRDefault="00A240FD" w:rsidP="00A240FD">
            <w:pPr>
              <w:pStyle w:val="CBDNormalNoNumber"/>
              <w:tabs>
                <w:tab w:val="clear" w:pos="567"/>
              </w:tabs>
              <w:spacing w:before="60" w:after="60"/>
              <w:ind w:left="0" w:firstLine="596"/>
              <w:rPr>
                <w:i/>
                <w:iCs/>
                <w:lang w:val="ru-RU"/>
              </w:rPr>
            </w:pPr>
            <w:r w:rsidRPr="00F740EF">
              <w:rPr>
                <w:i/>
                <w:lang w:val="ru-RU"/>
              </w:rPr>
              <w:t xml:space="preserve">Комитет также рекомендовал </w:t>
            </w:r>
            <w:r w:rsidR="00676763" w:rsidRPr="00F740EF">
              <w:rPr>
                <w:i/>
                <w:lang w:val="ru-RU"/>
              </w:rPr>
              <w:t>«</w:t>
            </w:r>
            <w:r w:rsidRPr="00F740EF">
              <w:rPr>
                <w:i/>
                <w:lang w:val="ru-RU"/>
              </w:rPr>
              <w:t xml:space="preserve">Конференции Сторон, выступающей в качестве совещания Сторон Протокола, на ее 11-м совещании дополнительно рассмотреть последствия различных толкований определения </w:t>
            </w:r>
            <w:r w:rsidR="00676763" w:rsidRPr="00F740EF">
              <w:rPr>
                <w:i/>
                <w:lang w:val="ru-RU"/>
              </w:rPr>
              <w:t>„</w:t>
            </w:r>
            <w:r w:rsidRPr="00F740EF">
              <w:rPr>
                <w:i/>
                <w:lang w:val="ru-RU"/>
              </w:rPr>
              <w:t>живой измененный организм</w:t>
            </w:r>
            <w:r w:rsidR="00676763" w:rsidRPr="00F740EF">
              <w:rPr>
                <w:i/>
                <w:lang w:val="ru-RU"/>
              </w:rPr>
              <w:t>”</w:t>
            </w:r>
            <w:r w:rsidRPr="00F740EF">
              <w:rPr>
                <w:i/>
                <w:lang w:val="ru-RU"/>
              </w:rPr>
              <w:t xml:space="preserve"> в соответствии с Картахенским протоколом и различных законодательных подходов Сторон в отношении новых достижений в области биотехнологии, включая редактирование генома</w:t>
            </w:r>
            <w:r w:rsidR="00676763" w:rsidRPr="00F740EF">
              <w:rPr>
                <w:i/>
                <w:lang w:val="ru-RU"/>
              </w:rPr>
              <w:t>»</w:t>
            </w:r>
            <w:r w:rsidRPr="00F740EF">
              <w:rPr>
                <w:i/>
                <w:lang w:val="ru-RU"/>
              </w:rPr>
              <w:t xml:space="preserve"> (CBD/CP/MOP/11/3, приложение, раздел I, пункт 1).</w:t>
            </w:r>
          </w:p>
        </w:tc>
      </w:tr>
    </w:tbl>
    <w:p w14:paraId="2D65CDD1" w14:textId="153125AF" w:rsidR="002E6715" w:rsidRPr="00F740EF" w:rsidRDefault="005A0F59" w:rsidP="002E6715">
      <w:pPr>
        <w:keepNext/>
        <w:keepLines/>
        <w:tabs>
          <w:tab w:val="left" w:pos="2835"/>
          <w:tab w:val="left" w:pos="3402"/>
          <w:tab w:val="left" w:pos="3969"/>
        </w:tabs>
        <w:spacing w:before="120" w:after="120"/>
        <w:ind w:left="567"/>
        <w:rPr>
          <w:b/>
          <w:bCs/>
          <w:i/>
          <w:iCs/>
          <w:sz w:val="24"/>
          <w:szCs w:val="24"/>
          <w:lang w:val="ru-RU"/>
        </w:rPr>
      </w:pPr>
      <w:r w:rsidRPr="00F740EF">
        <w:rPr>
          <w:b/>
          <w:bCs/>
          <w:sz w:val="24"/>
          <w:szCs w:val="24"/>
          <w:lang w:val="ru-RU"/>
        </w:rPr>
        <w:t>Вопросы соблюдения</w:t>
      </w:r>
      <w:r w:rsidR="002E6715" w:rsidRPr="00F740EF">
        <w:rPr>
          <w:b/>
          <w:bCs/>
          <w:i/>
          <w:iCs/>
          <w:sz w:val="24"/>
          <w:szCs w:val="24"/>
          <w:lang w:val="ru-RU"/>
        </w:rPr>
        <w:t xml:space="preserve"> </w:t>
      </w:r>
    </w:p>
    <w:p w14:paraId="2A20B3B9" w14:textId="7BBE6253" w:rsidR="0086064D" w:rsidRPr="00F740EF" w:rsidRDefault="005A0F59" w:rsidP="000A071C">
      <w:pPr>
        <w:keepNext/>
        <w:keepLines/>
        <w:tabs>
          <w:tab w:val="left" w:pos="2835"/>
          <w:tab w:val="left" w:pos="3402"/>
          <w:tab w:val="left" w:pos="3969"/>
        </w:tabs>
        <w:spacing w:before="120" w:after="120"/>
        <w:ind w:left="567"/>
        <w:rPr>
          <w:bCs/>
          <w:i/>
          <w:iCs/>
          <w:sz w:val="24"/>
          <w:szCs w:val="24"/>
          <w:lang w:val="ru-RU"/>
        </w:rPr>
      </w:pPr>
      <w:r w:rsidRPr="00F740EF">
        <w:rPr>
          <w:bCs/>
          <w:i/>
          <w:iCs/>
          <w:sz w:val="24"/>
          <w:szCs w:val="24"/>
          <w:lang w:val="ru-RU"/>
        </w:rPr>
        <w:t>Общие вопросы</w:t>
      </w:r>
    </w:p>
    <w:p w14:paraId="40446925" w14:textId="47D8A70B" w:rsidR="005A0F59" w:rsidRPr="00F740EF" w:rsidRDefault="005A0F59" w:rsidP="005A0F59">
      <w:pPr>
        <w:pStyle w:val="CBDDesicionText"/>
        <w:ind w:firstLine="567"/>
        <w:rPr>
          <w:bCs/>
          <w:i/>
          <w:iCs/>
          <w:snapToGrid w:val="0"/>
          <w:kern w:val="22"/>
          <w:szCs w:val="18"/>
          <w:lang w:val="ru-RU"/>
        </w:rPr>
      </w:pPr>
      <w:r w:rsidRPr="00F740EF">
        <w:rPr>
          <w:bCs/>
          <w:i/>
          <w:iCs/>
          <w:lang w:val="ru-RU"/>
        </w:rPr>
        <w:t>Конференция Сторон, выступающая в качестве совещания Сторон Картахенского протокола по биобезопасности,</w:t>
      </w:r>
    </w:p>
    <w:p w14:paraId="3E55BD28" w14:textId="77777777" w:rsidR="005A0F59" w:rsidRPr="00F740EF" w:rsidRDefault="005A0F59" w:rsidP="005A0F59">
      <w:pPr>
        <w:pStyle w:val="Para1"/>
        <w:numPr>
          <w:ilvl w:val="0"/>
          <w:numId w:val="0"/>
        </w:numPr>
        <w:ind w:left="567" w:firstLine="567"/>
        <w:rPr>
          <w:lang w:val="ru-RU"/>
        </w:rPr>
      </w:pPr>
      <w:r w:rsidRPr="00F740EF">
        <w:rPr>
          <w:lang w:val="ru-RU"/>
        </w:rPr>
        <w:t>1.</w:t>
      </w:r>
      <w:r w:rsidRPr="00F740EF">
        <w:rPr>
          <w:lang w:val="ru-RU"/>
        </w:rPr>
        <w:tab/>
      </w:r>
      <w:r w:rsidRPr="00F740EF">
        <w:rPr>
          <w:i/>
          <w:lang w:val="ru-RU"/>
        </w:rPr>
        <w:t>н</w:t>
      </w:r>
      <w:r w:rsidRPr="00F740EF">
        <w:rPr>
          <w:i/>
          <w:iCs/>
          <w:lang w:val="ru-RU"/>
        </w:rPr>
        <w:t xml:space="preserve">апоминает </w:t>
      </w:r>
      <w:r w:rsidRPr="00F740EF">
        <w:rPr>
          <w:lang w:val="ru-RU"/>
        </w:rPr>
        <w:t>Сторонам о важности соблюдения их обязательств по Картахенскому протоколу по биобезопасности</w:t>
      </w:r>
      <w:r w:rsidRPr="00F740EF">
        <w:rPr>
          <w:rStyle w:val="FootnoteReference"/>
          <w:lang w:val="ru-RU"/>
        </w:rPr>
        <w:footnoteReference w:id="3"/>
      </w:r>
      <w:r w:rsidRPr="00F740EF">
        <w:rPr>
          <w:lang w:val="ru-RU"/>
        </w:rPr>
        <w:t>;</w:t>
      </w:r>
    </w:p>
    <w:p w14:paraId="7A466EB6" w14:textId="77777777" w:rsidR="005A0F59" w:rsidRPr="00F740EF" w:rsidRDefault="005A0F59" w:rsidP="005A0F59">
      <w:pPr>
        <w:pStyle w:val="StylePara1Kernat11pt"/>
        <w:spacing w:before="0"/>
        <w:ind w:left="567" w:firstLine="567"/>
        <w:rPr>
          <w:i/>
          <w:iCs/>
          <w:szCs w:val="22"/>
          <w:lang w:val="ru-RU"/>
        </w:rPr>
      </w:pPr>
      <w:r w:rsidRPr="00F740EF">
        <w:rPr>
          <w:szCs w:val="22"/>
          <w:lang w:val="ru-RU"/>
        </w:rPr>
        <w:t>2.</w:t>
      </w:r>
      <w:r w:rsidRPr="00F740EF">
        <w:rPr>
          <w:szCs w:val="22"/>
          <w:lang w:val="ru-RU"/>
        </w:rPr>
        <w:tab/>
      </w:r>
      <w:r w:rsidRPr="00F740EF">
        <w:rPr>
          <w:i/>
          <w:iCs/>
          <w:szCs w:val="22"/>
          <w:lang w:val="ru-RU"/>
        </w:rPr>
        <w:t xml:space="preserve">также напоминает </w:t>
      </w:r>
      <w:r w:rsidRPr="00F740EF">
        <w:rPr>
          <w:szCs w:val="22"/>
          <w:lang w:val="ru-RU"/>
        </w:rPr>
        <w:t xml:space="preserve">Сторонам об их обязанности назначить национальный координационный центр и </w:t>
      </w:r>
      <w:r w:rsidRPr="00F740EF">
        <w:rPr>
          <w:lang w:val="ru-RU"/>
        </w:rPr>
        <w:t xml:space="preserve">обновлять </w:t>
      </w:r>
      <w:r w:rsidRPr="00F740EF">
        <w:rPr>
          <w:szCs w:val="22"/>
          <w:lang w:val="ru-RU"/>
        </w:rPr>
        <w:t>информацию о своих национальных координационных центрах;</w:t>
      </w:r>
    </w:p>
    <w:p w14:paraId="7B124263" w14:textId="77777777" w:rsidR="005A0F59" w:rsidRPr="00F740EF" w:rsidRDefault="005A0F59" w:rsidP="005A0F59">
      <w:pPr>
        <w:pStyle w:val="StylePara1Kernat11pt"/>
        <w:spacing w:before="0"/>
        <w:ind w:left="567" w:firstLine="567"/>
        <w:rPr>
          <w:szCs w:val="22"/>
          <w:lang w:val="ru-RU"/>
        </w:rPr>
      </w:pPr>
      <w:r w:rsidRPr="00F740EF">
        <w:rPr>
          <w:szCs w:val="22"/>
          <w:lang w:val="ru-RU"/>
        </w:rPr>
        <w:t>3.</w:t>
      </w:r>
      <w:r w:rsidRPr="00F740EF">
        <w:rPr>
          <w:i/>
          <w:iCs/>
          <w:szCs w:val="22"/>
          <w:lang w:val="ru-RU"/>
        </w:rPr>
        <w:tab/>
        <w:t>просит</w:t>
      </w:r>
      <w:r w:rsidRPr="00F740EF">
        <w:rPr>
          <w:szCs w:val="22"/>
          <w:lang w:val="ru-RU"/>
        </w:rPr>
        <w:t xml:space="preserve"> </w:t>
      </w:r>
      <w:r w:rsidRPr="00F740EF">
        <w:rPr>
          <w:lang w:val="ru-RU"/>
        </w:rPr>
        <w:t>Стороны в полной мере сотрудничать</w:t>
      </w:r>
      <w:r w:rsidRPr="00F740EF">
        <w:rPr>
          <w:szCs w:val="22"/>
          <w:lang w:val="ru-RU"/>
        </w:rPr>
        <w:t xml:space="preserve"> </w:t>
      </w:r>
      <w:r w:rsidRPr="00F740EF">
        <w:rPr>
          <w:lang w:val="ru-RU"/>
        </w:rPr>
        <w:t>в ответ на запросы о предоставлении информации, связанной с выполнением их обязательств по Протоколу</w:t>
      </w:r>
      <w:r w:rsidRPr="00F740EF">
        <w:rPr>
          <w:szCs w:val="22"/>
          <w:lang w:val="ru-RU"/>
        </w:rPr>
        <w:t>;</w:t>
      </w:r>
    </w:p>
    <w:p w14:paraId="0689BCFD" w14:textId="77777777" w:rsidR="005A0F59" w:rsidRPr="00F740EF" w:rsidRDefault="005A0F59" w:rsidP="005A0F59">
      <w:pPr>
        <w:pStyle w:val="StylePara1Kernat11pt"/>
        <w:ind w:left="567" w:firstLine="567"/>
        <w:rPr>
          <w:szCs w:val="22"/>
          <w:lang w:val="ru-RU"/>
        </w:rPr>
      </w:pPr>
      <w:r w:rsidRPr="00F740EF">
        <w:rPr>
          <w:szCs w:val="22"/>
          <w:lang w:val="ru-RU"/>
        </w:rPr>
        <w:t>4.</w:t>
      </w:r>
      <w:r w:rsidRPr="00F740EF">
        <w:rPr>
          <w:i/>
          <w:iCs/>
          <w:szCs w:val="22"/>
          <w:lang w:val="ru-RU"/>
        </w:rPr>
        <w:tab/>
        <w:t xml:space="preserve">с удовлетворением отмечает </w:t>
      </w:r>
      <w:r w:rsidRPr="00F740EF">
        <w:rPr>
          <w:szCs w:val="22"/>
          <w:lang w:val="ru-RU"/>
        </w:rPr>
        <w:t xml:space="preserve">усилия Сторон по выполнению своих обязательств в рамках Протокола в отношении предоставления информации в Механизм посредничества по биобезопасности и настоятельно призывает Стороны обеспечить </w:t>
      </w:r>
      <w:r w:rsidRPr="00F740EF">
        <w:rPr>
          <w:lang w:val="ru-RU"/>
        </w:rPr>
        <w:t>соответствие этой информации данным, представленным в их национальных докладах</w:t>
      </w:r>
      <w:r w:rsidRPr="00F740EF">
        <w:rPr>
          <w:szCs w:val="22"/>
          <w:lang w:val="ru-RU"/>
        </w:rPr>
        <w:t>;</w:t>
      </w:r>
    </w:p>
    <w:p w14:paraId="6D23F479" w14:textId="77777777" w:rsidR="005A0F59" w:rsidRPr="00F740EF" w:rsidRDefault="005A0F59" w:rsidP="005A0F59">
      <w:pPr>
        <w:pStyle w:val="StylePara1Kernat11pt"/>
        <w:ind w:left="567" w:firstLine="567"/>
        <w:rPr>
          <w:szCs w:val="22"/>
          <w:lang w:val="ru-RU"/>
        </w:rPr>
      </w:pPr>
      <w:r w:rsidRPr="00F740EF">
        <w:rPr>
          <w:szCs w:val="22"/>
          <w:lang w:val="ru-RU"/>
        </w:rPr>
        <w:t>5.</w:t>
      </w:r>
      <w:r w:rsidRPr="00F740EF">
        <w:rPr>
          <w:i/>
          <w:iCs/>
          <w:szCs w:val="22"/>
          <w:lang w:val="ru-RU"/>
        </w:rPr>
        <w:tab/>
        <w:t xml:space="preserve">призывает </w:t>
      </w:r>
      <w:r w:rsidRPr="00F740EF">
        <w:rPr>
          <w:szCs w:val="22"/>
          <w:lang w:val="ru-RU"/>
        </w:rPr>
        <w:t xml:space="preserve">Стороны использовать свободные </w:t>
      </w:r>
      <w:r w:rsidRPr="00F740EF">
        <w:rPr>
          <w:lang w:val="ru-RU"/>
        </w:rPr>
        <w:t>текстовые поля</w:t>
      </w:r>
      <w:r w:rsidRPr="00F740EF">
        <w:rPr>
          <w:szCs w:val="22"/>
          <w:lang w:val="ru-RU"/>
        </w:rPr>
        <w:t xml:space="preserve"> в формах отчетности, предусмотренных в пятых национальных докладах, для разъяснения представленных ответов и предлагает Сторонам, испытывающим трудности при выполнении определенных обязательств, делиться информацией о возникших трудностях в этих полях; </w:t>
      </w:r>
    </w:p>
    <w:p w14:paraId="1766B980" w14:textId="77777777" w:rsidR="005A0F59" w:rsidRPr="00F740EF" w:rsidRDefault="005A0F59" w:rsidP="005A0F59">
      <w:pPr>
        <w:pStyle w:val="StylePara1Kernat11pt"/>
        <w:spacing w:before="0"/>
        <w:ind w:left="567" w:firstLine="567"/>
        <w:rPr>
          <w:i/>
          <w:iCs/>
          <w:szCs w:val="22"/>
          <w:lang w:val="ru-RU"/>
        </w:rPr>
      </w:pPr>
      <w:r w:rsidRPr="00F740EF">
        <w:rPr>
          <w:szCs w:val="22"/>
          <w:lang w:val="ru-RU"/>
        </w:rPr>
        <w:t>6.</w:t>
      </w:r>
      <w:r w:rsidRPr="00F740EF">
        <w:rPr>
          <w:szCs w:val="22"/>
          <w:lang w:val="ru-RU"/>
        </w:rPr>
        <w:tab/>
      </w:r>
      <w:r w:rsidRPr="00F740EF">
        <w:rPr>
          <w:i/>
          <w:szCs w:val="22"/>
          <w:lang w:val="ru-RU"/>
        </w:rPr>
        <w:t>н</w:t>
      </w:r>
      <w:r w:rsidRPr="00F740EF">
        <w:rPr>
          <w:i/>
          <w:iCs/>
          <w:szCs w:val="22"/>
          <w:lang w:val="ru-RU"/>
        </w:rPr>
        <w:t>апоминает</w:t>
      </w:r>
      <w:r w:rsidRPr="00F740EF">
        <w:rPr>
          <w:szCs w:val="22"/>
          <w:lang w:val="ru-RU"/>
        </w:rPr>
        <w:t>, что Сторонам, испытывающим трудности при выполнении одного или нескольких обязательств по Протоколу, настоятельно рекомендуется обращаться за помощью в Комитет по соблюдению;</w:t>
      </w:r>
    </w:p>
    <w:p w14:paraId="5AE71A92" w14:textId="77777777" w:rsidR="005A0F59" w:rsidRPr="00F740EF" w:rsidRDefault="005A0F59" w:rsidP="005A0F59">
      <w:pPr>
        <w:pStyle w:val="StylePara1Kernat11pt"/>
        <w:spacing w:before="0"/>
        <w:ind w:left="567" w:firstLine="567"/>
        <w:rPr>
          <w:szCs w:val="22"/>
          <w:lang w:val="ru-RU"/>
        </w:rPr>
      </w:pPr>
      <w:r w:rsidRPr="00F740EF">
        <w:rPr>
          <w:szCs w:val="22"/>
          <w:lang w:val="ru-RU"/>
        </w:rPr>
        <w:t>7.</w:t>
      </w:r>
      <w:r w:rsidRPr="00F740EF">
        <w:rPr>
          <w:i/>
          <w:iCs/>
          <w:szCs w:val="22"/>
          <w:lang w:val="ru-RU"/>
        </w:rPr>
        <w:tab/>
        <w:t xml:space="preserve">признает </w:t>
      </w:r>
      <w:r w:rsidRPr="00F740EF">
        <w:rPr>
          <w:lang w:val="ru-RU"/>
        </w:rPr>
        <w:t xml:space="preserve">важность </w:t>
      </w:r>
      <w:r w:rsidRPr="00F740EF">
        <w:rPr>
          <w:szCs w:val="22"/>
          <w:lang w:val="ru-RU"/>
        </w:rPr>
        <w:t>планов действий по обеспечению соблюдения для разработки мер по осуществлению Протокола и роль Комитета по соблюдению в оказании поддержки Сторонам в этом отношении;</w:t>
      </w:r>
    </w:p>
    <w:p w14:paraId="6EF34048" w14:textId="77777777" w:rsidR="005A0F59" w:rsidRPr="00F740EF" w:rsidRDefault="005A0F59" w:rsidP="005A0F59">
      <w:pPr>
        <w:pStyle w:val="StylePara1Kernat11pt"/>
        <w:spacing w:before="0"/>
        <w:ind w:left="567" w:firstLine="567"/>
        <w:rPr>
          <w:szCs w:val="22"/>
          <w:lang w:val="ru-RU"/>
        </w:rPr>
      </w:pPr>
      <w:r w:rsidRPr="00F740EF">
        <w:rPr>
          <w:szCs w:val="22"/>
          <w:lang w:val="ru-RU"/>
        </w:rPr>
        <w:lastRenderedPageBreak/>
        <w:t>8.</w:t>
      </w:r>
      <w:r w:rsidRPr="00F740EF">
        <w:rPr>
          <w:i/>
          <w:iCs/>
          <w:szCs w:val="22"/>
          <w:lang w:val="ru-RU"/>
        </w:rPr>
        <w:tab/>
        <w:t xml:space="preserve">приветствует </w:t>
      </w:r>
      <w:r w:rsidRPr="00F740EF">
        <w:rPr>
          <w:szCs w:val="22"/>
          <w:lang w:val="ru-RU"/>
        </w:rPr>
        <w:t xml:space="preserve">поддержку в разработке законодательных мер по биобезопасности, оказываемую Программой Организации Объединенных Наций по окружающей среде через ее Платформу по оказанию помощи в области права и окружающей среды Сторонам, в которых план действий по соблюдению находится </w:t>
      </w:r>
      <w:r w:rsidRPr="00F740EF">
        <w:rPr>
          <w:lang w:val="ru-RU"/>
        </w:rPr>
        <w:t>на стадии активного рассмотрения</w:t>
      </w:r>
      <w:r w:rsidRPr="00F740EF">
        <w:rPr>
          <w:szCs w:val="22"/>
          <w:lang w:val="ru-RU"/>
        </w:rPr>
        <w:t>;</w:t>
      </w:r>
    </w:p>
    <w:p w14:paraId="04F603EB" w14:textId="77777777" w:rsidR="005A0F59" w:rsidRPr="00F740EF" w:rsidRDefault="005A0F59" w:rsidP="005A0F59">
      <w:pPr>
        <w:pStyle w:val="StylePara1Kernat11pt"/>
        <w:spacing w:before="0"/>
        <w:ind w:left="567" w:firstLine="567"/>
        <w:rPr>
          <w:i/>
          <w:iCs/>
          <w:szCs w:val="22"/>
          <w:lang w:val="ru-RU"/>
        </w:rPr>
      </w:pPr>
      <w:r w:rsidRPr="00F740EF">
        <w:rPr>
          <w:szCs w:val="22"/>
          <w:lang w:val="ru-RU"/>
        </w:rPr>
        <w:t>9.</w:t>
      </w:r>
      <w:r w:rsidRPr="00F740EF">
        <w:rPr>
          <w:szCs w:val="22"/>
          <w:lang w:val="ru-RU"/>
        </w:rPr>
        <w:tab/>
      </w:r>
      <w:r w:rsidRPr="00F740EF">
        <w:rPr>
          <w:i/>
          <w:iCs/>
          <w:szCs w:val="22"/>
          <w:lang w:val="ru-RU"/>
        </w:rPr>
        <w:t xml:space="preserve">настоятельно призывает </w:t>
      </w:r>
      <w:r w:rsidRPr="00F740EF">
        <w:rPr>
          <w:szCs w:val="22"/>
          <w:lang w:val="ru-RU"/>
        </w:rPr>
        <w:t>Стороны и предлагает правительствам других стран предоставить добровольные взносы в поддержку 11 Сторон</w:t>
      </w:r>
      <w:r w:rsidRPr="00F740EF">
        <w:rPr>
          <w:rStyle w:val="FootnoteReference"/>
          <w:szCs w:val="22"/>
          <w:lang w:val="ru-RU"/>
        </w:rPr>
        <w:footnoteReference w:id="4"/>
      </w:r>
      <w:r w:rsidRPr="00F740EF">
        <w:rPr>
          <w:szCs w:val="22"/>
          <w:lang w:val="ru-RU"/>
        </w:rPr>
        <w:t>, разработавших планы действий по соблюдению, а также любых других Сторон, которые разработают и осуществят планы действий по соблюдению по просьбе Комитета;</w:t>
      </w:r>
    </w:p>
    <w:p w14:paraId="6D01084A" w14:textId="77777777" w:rsidR="005A0F59" w:rsidRPr="00F740EF" w:rsidRDefault="005A0F59" w:rsidP="005A0F59">
      <w:pPr>
        <w:pStyle w:val="StylePara1Kernat11pt"/>
        <w:spacing w:before="0"/>
        <w:ind w:left="567" w:firstLine="567"/>
        <w:rPr>
          <w:i/>
          <w:iCs/>
          <w:lang w:val="ru-RU"/>
        </w:rPr>
      </w:pPr>
      <w:r w:rsidRPr="00F740EF">
        <w:rPr>
          <w:szCs w:val="22"/>
          <w:lang w:val="ru-RU"/>
        </w:rPr>
        <w:t>10.</w:t>
      </w:r>
      <w:r w:rsidRPr="00F740EF">
        <w:rPr>
          <w:i/>
          <w:iCs/>
          <w:szCs w:val="22"/>
          <w:lang w:val="ru-RU"/>
        </w:rPr>
        <w:tab/>
        <w:t xml:space="preserve">настоятельно призывает </w:t>
      </w:r>
      <w:r w:rsidRPr="00F740EF">
        <w:rPr>
          <w:lang w:val="ru-RU"/>
        </w:rPr>
        <w:t xml:space="preserve">Стороны, имеющие право на получение помощи, уделять приоритетное внимание проектам в области биобезопасности при составлении программ своих национальных ассигнований в рамках Системы транспарентного распределения ресурсов; </w:t>
      </w:r>
    </w:p>
    <w:p w14:paraId="5BA7E861" w14:textId="1251A8AD" w:rsidR="005A0F59" w:rsidRPr="00F740EF" w:rsidRDefault="005A0F59" w:rsidP="005A0F59">
      <w:pPr>
        <w:pStyle w:val="StylePara1Kernat11pt"/>
        <w:spacing w:before="0"/>
        <w:ind w:left="567" w:firstLine="567"/>
        <w:rPr>
          <w:szCs w:val="22"/>
          <w:lang w:val="ru-RU"/>
        </w:rPr>
      </w:pPr>
      <w:r w:rsidRPr="00F740EF">
        <w:rPr>
          <w:szCs w:val="22"/>
          <w:lang w:val="ru-RU"/>
        </w:rPr>
        <w:t>11.</w:t>
      </w:r>
      <w:r w:rsidRPr="00F740EF">
        <w:rPr>
          <w:i/>
          <w:iCs/>
          <w:szCs w:val="22"/>
          <w:lang w:val="ru-RU"/>
        </w:rPr>
        <w:tab/>
        <w:t xml:space="preserve">напоминает </w:t>
      </w:r>
      <w:r w:rsidRPr="00F740EF">
        <w:rPr>
          <w:szCs w:val="22"/>
          <w:lang w:val="ru-RU"/>
        </w:rPr>
        <w:t>Сторонам о статье</w:t>
      </w:r>
      <w:r w:rsidR="001656A3" w:rsidRPr="00F740EF">
        <w:rPr>
          <w:szCs w:val="22"/>
          <w:lang w:val="ru-RU"/>
        </w:rPr>
        <w:t> </w:t>
      </w:r>
      <w:r w:rsidRPr="00F740EF">
        <w:rPr>
          <w:szCs w:val="22"/>
          <w:lang w:val="ru-RU"/>
        </w:rPr>
        <w:t xml:space="preserve">23 Протокола, включая ее положения, касающиеся информирования и просвещения общественности, и ее потенциале для содействия соблюдению Протокола, напоминая, что секретариатом были разработаны </w:t>
      </w:r>
      <w:r w:rsidRPr="00F740EF">
        <w:rPr>
          <w:lang w:val="ru-RU"/>
        </w:rPr>
        <w:t xml:space="preserve">соответствующие </w:t>
      </w:r>
      <w:r w:rsidRPr="00F740EF">
        <w:rPr>
          <w:szCs w:val="22"/>
          <w:lang w:val="ru-RU"/>
        </w:rPr>
        <w:t>материалы и инструменты, доступные на сайте Механизма посредничества по биобезопасности.</w:t>
      </w:r>
    </w:p>
    <w:p w14:paraId="538AC7D9" w14:textId="77777777" w:rsidR="005A0F59" w:rsidRPr="00F740EF" w:rsidRDefault="005A0F59" w:rsidP="005A0F59">
      <w:pPr>
        <w:pStyle w:val="CBDH2"/>
        <w:rPr>
          <w:b w:val="0"/>
          <w:bCs/>
          <w:i/>
          <w:iCs/>
          <w:lang w:val="ru-RU"/>
        </w:rPr>
      </w:pPr>
      <w:r w:rsidRPr="00F740EF">
        <w:rPr>
          <w:b w:val="0"/>
          <w:bCs/>
          <w:i/>
          <w:iCs/>
          <w:lang w:val="ru-RU"/>
        </w:rPr>
        <w:tab/>
        <w:t>Предупреждения</w:t>
      </w:r>
    </w:p>
    <w:p w14:paraId="0E21BE48" w14:textId="77777777" w:rsidR="005A0F59" w:rsidRPr="00F740EF" w:rsidRDefault="005A0F59" w:rsidP="005A0F59">
      <w:pPr>
        <w:pStyle w:val="CBDDesicionText"/>
        <w:ind w:firstLine="567"/>
        <w:rPr>
          <w:bCs/>
          <w:i/>
          <w:iCs/>
          <w:snapToGrid w:val="0"/>
          <w:kern w:val="22"/>
          <w:szCs w:val="18"/>
          <w:lang w:val="ru-RU"/>
        </w:rPr>
      </w:pPr>
      <w:r w:rsidRPr="00F740EF">
        <w:rPr>
          <w:bCs/>
          <w:i/>
          <w:iCs/>
          <w:lang w:val="ru-RU"/>
        </w:rPr>
        <w:t>Конференция Сторон, выступающая в качестве совещания Сторон Картахенского протокола по биобезопасности</w:t>
      </w:r>
      <w:r w:rsidRPr="00F740EF">
        <w:rPr>
          <w:bCs/>
          <w:lang w:val="ru-RU"/>
        </w:rPr>
        <w:t>,</w:t>
      </w:r>
    </w:p>
    <w:p w14:paraId="3F8D7998" w14:textId="0E7B20B2" w:rsidR="005A0F59" w:rsidRPr="00F740EF" w:rsidRDefault="005A0F59" w:rsidP="005A0F59">
      <w:pPr>
        <w:pStyle w:val="Para1"/>
        <w:numPr>
          <w:ilvl w:val="0"/>
          <w:numId w:val="0"/>
        </w:numPr>
        <w:tabs>
          <w:tab w:val="clear" w:pos="1134"/>
        </w:tabs>
        <w:ind w:left="567" w:firstLine="567"/>
        <w:rPr>
          <w:lang w:val="ru-RU"/>
        </w:rPr>
      </w:pPr>
      <w:r w:rsidRPr="00F740EF">
        <w:rPr>
          <w:i/>
          <w:iCs/>
          <w:lang w:val="ru-RU"/>
        </w:rPr>
        <w:t xml:space="preserve">ссылаясь на </w:t>
      </w:r>
      <w:r w:rsidRPr="00F740EF">
        <w:rPr>
          <w:lang w:val="ru-RU"/>
        </w:rPr>
        <w:t>статью</w:t>
      </w:r>
      <w:r w:rsidR="00676763" w:rsidRPr="00F740EF">
        <w:rPr>
          <w:lang w:val="ru-RU"/>
        </w:rPr>
        <w:t> </w:t>
      </w:r>
      <w:r w:rsidRPr="00F740EF">
        <w:rPr>
          <w:lang w:val="ru-RU"/>
        </w:rPr>
        <w:t>33 Картахенского протокола по биобезопасности</w:t>
      </w:r>
      <w:r w:rsidRPr="00F740EF">
        <w:rPr>
          <w:rStyle w:val="FootnoteReference"/>
          <w:lang w:val="ru-RU"/>
        </w:rPr>
        <w:footnoteReference w:id="5"/>
      </w:r>
      <w:r w:rsidRPr="00F740EF">
        <w:rPr>
          <w:lang w:val="ru-RU"/>
        </w:rPr>
        <w:t>,</w:t>
      </w:r>
    </w:p>
    <w:p w14:paraId="317E80DB" w14:textId="13778E94" w:rsidR="005A0F59" w:rsidRPr="00F740EF" w:rsidRDefault="005A0F59" w:rsidP="005A0F59">
      <w:pPr>
        <w:pStyle w:val="Para1"/>
        <w:numPr>
          <w:ilvl w:val="0"/>
          <w:numId w:val="0"/>
        </w:numPr>
        <w:tabs>
          <w:tab w:val="clear" w:pos="1134"/>
        </w:tabs>
        <w:ind w:left="567" w:firstLine="567"/>
        <w:rPr>
          <w:lang w:val="ru-RU"/>
        </w:rPr>
      </w:pPr>
      <w:r w:rsidRPr="00F740EF">
        <w:rPr>
          <w:i/>
          <w:iCs/>
          <w:lang w:val="ru-RU"/>
        </w:rPr>
        <w:t xml:space="preserve">ссылаясь также </w:t>
      </w:r>
      <w:r w:rsidRPr="00F740EF">
        <w:rPr>
          <w:iCs/>
          <w:lang w:val="ru-RU"/>
        </w:rPr>
        <w:t>на</w:t>
      </w:r>
      <w:r w:rsidRPr="00F740EF">
        <w:rPr>
          <w:i/>
          <w:iCs/>
          <w:lang w:val="ru-RU"/>
        </w:rPr>
        <w:t xml:space="preserve"> </w:t>
      </w:r>
      <w:r w:rsidRPr="00F740EF">
        <w:rPr>
          <w:lang w:val="ru-RU"/>
        </w:rPr>
        <w:t>пункт</w:t>
      </w:r>
      <w:r w:rsidR="00676763" w:rsidRPr="00F740EF">
        <w:rPr>
          <w:lang w:val="ru-RU"/>
        </w:rPr>
        <w:t> </w:t>
      </w:r>
      <w:r w:rsidRPr="00F740EF">
        <w:rPr>
          <w:lang w:val="ru-RU"/>
        </w:rPr>
        <w:t>2</w:t>
      </w:r>
      <w:r w:rsidR="00676763" w:rsidRPr="00F740EF">
        <w:rPr>
          <w:lang w:val="ru-RU"/>
        </w:rPr>
        <w:t> </w:t>
      </w:r>
      <w:r w:rsidRPr="00F740EF">
        <w:rPr>
          <w:lang w:val="ru-RU"/>
        </w:rPr>
        <w:t>(b) раздела</w:t>
      </w:r>
      <w:r w:rsidR="00676763" w:rsidRPr="00F740EF">
        <w:rPr>
          <w:lang w:val="ru-RU"/>
        </w:rPr>
        <w:t> </w:t>
      </w:r>
      <w:r w:rsidRPr="00F740EF">
        <w:rPr>
          <w:lang w:val="ru-RU"/>
        </w:rPr>
        <w:t>VI Процедур и механизмов по соблюдению в рамках Картахенского протокола, содержащийся в приложении к решению</w:t>
      </w:r>
      <w:r w:rsidR="00E005E3" w:rsidRPr="00F740EF">
        <w:rPr>
          <w:lang w:val="ru-RU"/>
        </w:rPr>
        <w:t> </w:t>
      </w:r>
      <w:r w:rsidRPr="00F740EF">
        <w:rPr>
          <w:lang w:val="ru-RU"/>
        </w:rPr>
        <w:t>BS-I/7 Конференции Сторон, выступающей в качестве совещания Сторон Протокола, от 27</w:t>
      </w:r>
      <w:r w:rsidR="00E005E3" w:rsidRPr="00F740EF">
        <w:rPr>
          <w:lang w:val="ru-RU"/>
        </w:rPr>
        <w:t> </w:t>
      </w:r>
      <w:r w:rsidRPr="00F740EF">
        <w:rPr>
          <w:lang w:val="ru-RU"/>
        </w:rPr>
        <w:t>февраля 2004</w:t>
      </w:r>
      <w:r w:rsidR="00E005E3" w:rsidRPr="00F740EF">
        <w:rPr>
          <w:lang w:val="ru-RU"/>
        </w:rPr>
        <w:t> </w:t>
      </w:r>
      <w:r w:rsidRPr="00F740EF">
        <w:rPr>
          <w:lang w:val="ru-RU"/>
        </w:rPr>
        <w:t xml:space="preserve">года, </w:t>
      </w:r>
    </w:p>
    <w:p w14:paraId="5D2213B8" w14:textId="004DBE96" w:rsidR="005A0F59" w:rsidRPr="00F740EF" w:rsidRDefault="005A0F59" w:rsidP="005A0F59">
      <w:pPr>
        <w:pStyle w:val="Para1"/>
        <w:numPr>
          <w:ilvl w:val="0"/>
          <w:numId w:val="0"/>
        </w:numPr>
        <w:tabs>
          <w:tab w:val="clear" w:pos="1134"/>
        </w:tabs>
        <w:ind w:left="567" w:firstLine="567"/>
        <w:rPr>
          <w:kern w:val="22"/>
          <w:lang w:val="ru-RU"/>
        </w:rPr>
      </w:pPr>
      <w:r w:rsidRPr="00F740EF">
        <w:rPr>
          <w:i/>
          <w:iCs/>
          <w:kern w:val="22"/>
          <w:lang w:val="ru-RU"/>
        </w:rPr>
        <w:t>с сожалением отмечая</w:t>
      </w:r>
      <w:r w:rsidRPr="00F740EF">
        <w:rPr>
          <w:kern w:val="22"/>
          <w:lang w:val="ru-RU"/>
        </w:rPr>
        <w:t xml:space="preserve">, что </w:t>
      </w:r>
      <w:r w:rsidRPr="00F740EF">
        <w:rPr>
          <w:lang w:val="ru-RU"/>
        </w:rPr>
        <w:t>Белиз, Катар, Ливия, Науру</w:t>
      </w:r>
      <w:r w:rsidR="00B14CE7" w:rsidRPr="00F740EF">
        <w:rPr>
          <w:lang w:val="ru-RU"/>
        </w:rPr>
        <w:t xml:space="preserve"> и</w:t>
      </w:r>
      <w:r w:rsidRPr="00F740EF">
        <w:rPr>
          <w:lang w:val="ru-RU"/>
        </w:rPr>
        <w:t xml:space="preserve"> Папуа – Новая Гвинея</w:t>
      </w:r>
      <w:r w:rsidRPr="00F740EF">
        <w:rPr>
          <w:rStyle w:val="FootnoteReference"/>
          <w:lang w:val="ru-RU"/>
        </w:rPr>
        <w:footnoteReference w:id="6"/>
      </w:r>
      <w:r w:rsidRPr="00F740EF">
        <w:rPr>
          <w:kern w:val="22"/>
          <w:lang w:val="ru-RU"/>
        </w:rPr>
        <w:t xml:space="preserve"> не представили свои третьи или четвертые национальные доклады, </w:t>
      </w:r>
    </w:p>
    <w:p w14:paraId="7F5B6297" w14:textId="45D06029" w:rsidR="005A0F59" w:rsidRPr="00F740EF" w:rsidRDefault="005A0F59" w:rsidP="005A0F59">
      <w:pPr>
        <w:pStyle w:val="Para1"/>
        <w:numPr>
          <w:ilvl w:val="0"/>
          <w:numId w:val="0"/>
        </w:numPr>
        <w:tabs>
          <w:tab w:val="clear" w:pos="1134"/>
        </w:tabs>
        <w:ind w:left="567" w:firstLine="567"/>
        <w:rPr>
          <w:lang w:val="ru-RU"/>
        </w:rPr>
      </w:pPr>
      <w:r w:rsidRPr="00F740EF">
        <w:rPr>
          <w:i/>
          <w:iCs/>
          <w:lang w:val="ru-RU"/>
        </w:rPr>
        <w:t>отмечая</w:t>
      </w:r>
      <w:r w:rsidRPr="00F740EF">
        <w:rPr>
          <w:lang w:val="ru-RU"/>
        </w:rPr>
        <w:t>, что Комитет по соблюдению и Исполнительный секретарь неоднократно связывались с Белизом, Катаром, Ливией, Науру</w:t>
      </w:r>
      <w:r w:rsidR="00B14CE7" w:rsidRPr="00F740EF">
        <w:rPr>
          <w:lang w:val="ru-RU"/>
        </w:rPr>
        <w:t xml:space="preserve"> и</w:t>
      </w:r>
      <w:r w:rsidRPr="00F740EF">
        <w:rPr>
          <w:lang w:val="ru-RU"/>
        </w:rPr>
        <w:t xml:space="preserve"> Папуа – Новой Гвинеей</w:t>
      </w:r>
      <w:r w:rsidRPr="00F740EF">
        <w:rPr>
          <w:vertAlign w:val="superscript"/>
          <w:lang w:val="ru-RU"/>
        </w:rPr>
        <w:t>4</w:t>
      </w:r>
      <w:r w:rsidRPr="00F740EF">
        <w:rPr>
          <w:lang w:val="ru-RU"/>
        </w:rPr>
        <w:t xml:space="preserve"> в соответствии с решением BS-V/1 Конференции Сторон, выступающей в качестве совещания Сторон Протокола, от 15 октября 2010 года, которое включало предложение об оказании поддержки этим Сторонам в подготовке их докладов, </w:t>
      </w:r>
    </w:p>
    <w:p w14:paraId="6FE23882" w14:textId="2AD7D9A4" w:rsidR="005A0F59" w:rsidRPr="00F740EF" w:rsidRDefault="005A0F59" w:rsidP="005A0F59">
      <w:pPr>
        <w:pStyle w:val="Para1"/>
        <w:numPr>
          <w:ilvl w:val="0"/>
          <w:numId w:val="0"/>
        </w:numPr>
        <w:tabs>
          <w:tab w:val="clear" w:pos="1134"/>
        </w:tabs>
        <w:ind w:left="567" w:firstLine="567"/>
        <w:rPr>
          <w:kern w:val="22"/>
          <w:lang w:val="ru-RU"/>
        </w:rPr>
      </w:pPr>
      <w:r w:rsidRPr="00F740EF">
        <w:rPr>
          <w:kern w:val="22"/>
          <w:lang w:val="ru-RU"/>
        </w:rPr>
        <w:t>1.</w:t>
      </w:r>
      <w:r w:rsidRPr="00F740EF">
        <w:rPr>
          <w:kern w:val="22"/>
          <w:lang w:val="ru-RU"/>
        </w:rPr>
        <w:tab/>
      </w:r>
      <w:r w:rsidRPr="00F740EF">
        <w:rPr>
          <w:i/>
          <w:kern w:val="22"/>
          <w:lang w:val="ru-RU"/>
        </w:rPr>
        <w:t>выносит</w:t>
      </w:r>
      <w:r w:rsidRPr="00F740EF">
        <w:rPr>
          <w:kern w:val="22"/>
          <w:lang w:val="ru-RU"/>
        </w:rPr>
        <w:t xml:space="preserve"> </w:t>
      </w:r>
      <w:r w:rsidRPr="00F740EF">
        <w:rPr>
          <w:i/>
          <w:kern w:val="22"/>
          <w:lang w:val="ru-RU"/>
        </w:rPr>
        <w:t>п</w:t>
      </w:r>
      <w:r w:rsidRPr="00F740EF">
        <w:rPr>
          <w:i/>
          <w:iCs/>
          <w:kern w:val="22"/>
          <w:lang w:val="ru-RU"/>
        </w:rPr>
        <w:t xml:space="preserve">редупреждения </w:t>
      </w:r>
      <w:r w:rsidRPr="00F740EF">
        <w:rPr>
          <w:lang w:val="ru-RU"/>
        </w:rPr>
        <w:t>Белизу, Катару, Ливии, Науру</w:t>
      </w:r>
      <w:r w:rsidR="00B14CE7" w:rsidRPr="00F740EF">
        <w:rPr>
          <w:lang w:val="ru-RU"/>
        </w:rPr>
        <w:t xml:space="preserve"> и</w:t>
      </w:r>
      <w:r w:rsidRPr="00F740EF">
        <w:rPr>
          <w:lang w:val="ru-RU"/>
        </w:rPr>
        <w:t xml:space="preserve"> Папуа – Нов</w:t>
      </w:r>
      <w:r w:rsidR="00B14CE7" w:rsidRPr="00F740EF">
        <w:rPr>
          <w:lang w:val="ru-RU"/>
        </w:rPr>
        <w:t>ой</w:t>
      </w:r>
      <w:r w:rsidRPr="00F740EF">
        <w:rPr>
          <w:lang w:val="ru-RU"/>
        </w:rPr>
        <w:t xml:space="preserve"> Гвинее</w:t>
      </w:r>
      <w:r w:rsidRPr="00F740EF">
        <w:rPr>
          <w:vertAlign w:val="superscript"/>
          <w:lang w:val="ru-RU"/>
        </w:rPr>
        <w:t>4</w:t>
      </w:r>
      <w:r w:rsidRPr="00F740EF">
        <w:rPr>
          <w:lang w:val="ru-RU"/>
        </w:rPr>
        <w:t>;</w:t>
      </w:r>
    </w:p>
    <w:p w14:paraId="549EC498" w14:textId="50AFB237" w:rsidR="005A0F59" w:rsidRPr="00F740EF" w:rsidRDefault="005A0F59" w:rsidP="005A0F59">
      <w:pPr>
        <w:pStyle w:val="Para1"/>
        <w:numPr>
          <w:ilvl w:val="0"/>
          <w:numId w:val="0"/>
        </w:numPr>
        <w:tabs>
          <w:tab w:val="clear" w:pos="1134"/>
        </w:tabs>
        <w:ind w:left="567" w:firstLine="567"/>
        <w:rPr>
          <w:kern w:val="22"/>
          <w:lang w:val="ru-RU"/>
        </w:rPr>
      </w:pPr>
      <w:r w:rsidRPr="00F740EF">
        <w:rPr>
          <w:kern w:val="22"/>
          <w:lang w:val="ru-RU"/>
        </w:rPr>
        <w:t>2.</w:t>
      </w:r>
      <w:r w:rsidRPr="00F740EF">
        <w:rPr>
          <w:kern w:val="22"/>
          <w:lang w:val="ru-RU"/>
        </w:rPr>
        <w:tab/>
      </w:r>
      <w:r w:rsidRPr="00F740EF">
        <w:rPr>
          <w:i/>
          <w:kern w:val="22"/>
          <w:lang w:val="ru-RU"/>
        </w:rPr>
        <w:t>п</w:t>
      </w:r>
      <w:r w:rsidRPr="00F740EF">
        <w:rPr>
          <w:i/>
          <w:iCs/>
          <w:kern w:val="22"/>
          <w:lang w:val="ru-RU"/>
        </w:rPr>
        <w:t xml:space="preserve">росит </w:t>
      </w:r>
      <w:r w:rsidRPr="00F740EF">
        <w:rPr>
          <w:lang w:val="ru-RU"/>
        </w:rPr>
        <w:t>Белиз, Катар, Ливию, Науру</w:t>
      </w:r>
      <w:r w:rsidR="00B14CE7" w:rsidRPr="00F740EF">
        <w:rPr>
          <w:lang w:val="ru-RU"/>
        </w:rPr>
        <w:t xml:space="preserve"> и</w:t>
      </w:r>
      <w:r w:rsidRPr="00F740EF">
        <w:rPr>
          <w:lang w:val="ru-RU"/>
        </w:rPr>
        <w:t xml:space="preserve"> Папуа – Новую Гвинею</w:t>
      </w:r>
      <w:r w:rsidRPr="00F740EF">
        <w:rPr>
          <w:vertAlign w:val="superscript"/>
          <w:lang w:val="ru-RU"/>
        </w:rPr>
        <w:t>4</w:t>
      </w:r>
      <w:r w:rsidRPr="00F740EF">
        <w:rPr>
          <w:kern w:val="22"/>
          <w:lang w:val="ru-RU"/>
        </w:rPr>
        <w:t xml:space="preserve"> в срочном порядке представить свои четвертые национальные доклады; </w:t>
      </w:r>
    </w:p>
    <w:p w14:paraId="6C52A282" w14:textId="4FE61F94" w:rsidR="00557370" w:rsidRPr="00F740EF" w:rsidRDefault="005A0F59" w:rsidP="005A0F59">
      <w:pPr>
        <w:pStyle w:val="Para1"/>
        <w:numPr>
          <w:ilvl w:val="0"/>
          <w:numId w:val="0"/>
        </w:numPr>
        <w:tabs>
          <w:tab w:val="clear" w:pos="1134"/>
        </w:tabs>
        <w:ind w:left="567" w:firstLine="567"/>
        <w:rPr>
          <w:lang w:val="ru-RU"/>
        </w:rPr>
      </w:pPr>
      <w:r w:rsidRPr="00F740EF">
        <w:rPr>
          <w:lang w:val="ru-RU"/>
        </w:rPr>
        <w:t>3.</w:t>
      </w:r>
      <w:r w:rsidRPr="00F740EF">
        <w:rPr>
          <w:lang w:val="ru-RU"/>
        </w:rPr>
        <w:tab/>
      </w:r>
      <w:r w:rsidRPr="00F740EF">
        <w:rPr>
          <w:i/>
          <w:lang w:val="ru-RU"/>
        </w:rPr>
        <w:t>р</w:t>
      </w:r>
      <w:r w:rsidRPr="00F740EF">
        <w:rPr>
          <w:i/>
          <w:iCs/>
          <w:lang w:val="ru-RU"/>
        </w:rPr>
        <w:t xml:space="preserve">екомендует </w:t>
      </w:r>
      <w:r w:rsidRPr="00F740EF">
        <w:rPr>
          <w:lang w:val="ru-RU"/>
        </w:rPr>
        <w:t>Белизу, Катару, Ливии, Науру</w:t>
      </w:r>
      <w:r w:rsidR="00B14CE7" w:rsidRPr="00F740EF">
        <w:rPr>
          <w:lang w:val="ru-RU"/>
        </w:rPr>
        <w:t xml:space="preserve"> и</w:t>
      </w:r>
      <w:r w:rsidRPr="00F740EF">
        <w:rPr>
          <w:lang w:val="ru-RU"/>
        </w:rPr>
        <w:t xml:space="preserve"> Папуа – Новой Гвинее</w:t>
      </w:r>
      <w:r w:rsidRPr="00F740EF">
        <w:rPr>
          <w:vertAlign w:val="superscript"/>
          <w:lang w:val="ru-RU"/>
        </w:rPr>
        <w:t>4</w:t>
      </w:r>
      <w:r w:rsidRPr="00F740EF">
        <w:rPr>
          <w:lang w:val="ru-RU"/>
        </w:rPr>
        <w:t xml:space="preserve"> обратиться за помощью в Комитет по соблюдению в соответствии с решением BS</w:t>
      </w:r>
      <w:r w:rsidRPr="00F740EF">
        <w:rPr>
          <w:lang w:val="ru-RU"/>
        </w:rPr>
        <w:noBreakHyphen/>
        <w:t xml:space="preserve"> V/1, если им потребуется поддержка в подготовке их докладов.</w:t>
      </w:r>
    </w:p>
    <w:p w14:paraId="0A160470" w14:textId="77777777" w:rsidR="0075300A" w:rsidRPr="00F740EF" w:rsidRDefault="0075300A" w:rsidP="00B31F68">
      <w:pPr>
        <w:pStyle w:val="Item"/>
        <w:rPr>
          <w:rFonts w:ascii="Times New Roman Bold" w:hAnsi="Times New Roman Bold"/>
          <w:lang w:val="ru-RU"/>
        </w:rPr>
        <w:sectPr w:rsidR="0075300A" w:rsidRPr="00F740EF" w:rsidSect="002E6715">
          <w:pgSz w:w="12240" w:h="15840"/>
          <w:pgMar w:top="1134" w:right="1440" w:bottom="1134" w:left="1418" w:header="709" w:footer="709" w:gutter="0"/>
          <w:cols w:space="708"/>
          <w:docGrid w:linePitch="360"/>
        </w:sectPr>
      </w:pPr>
    </w:p>
    <w:p w14:paraId="6407C116" w14:textId="77777777" w:rsidR="008A2789" w:rsidRPr="00F740EF" w:rsidRDefault="008A2789" w:rsidP="008A2789">
      <w:pPr>
        <w:pStyle w:val="Item"/>
        <w:rPr>
          <w:sz w:val="28"/>
          <w:szCs w:val="28"/>
          <w:lang w:val="ru-RU"/>
        </w:rPr>
      </w:pPr>
      <w:bookmarkStart w:id="8" w:name="_Toc178158879"/>
      <w:r w:rsidRPr="00F740EF">
        <w:rPr>
          <w:sz w:val="28"/>
          <w:lang w:val="ru-RU"/>
        </w:rPr>
        <w:lastRenderedPageBreak/>
        <w:t xml:space="preserve">Пункт 6 </w:t>
      </w:r>
      <w:r w:rsidRPr="00F740EF">
        <w:rPr>
          <w:sz w:val="28"/>
          <w:lang w:val="ru-RU"/>
        </w:rPr>
        <w:br/>
        <w:t>Административное обеспечение Протокола и бюджет целевых фондов</w:t>
      </w:r>
      <w:bookmarkEnd w:id="8"/>
    </w:p>
    <w:p w14:paraId="15F52AC1" w14:textId="77777777" w:rsidR="008A2789" w:rsidRPr="00F740EF" w:rsidRDefault="008A2789" w:rsidP="008A2789">
      <w:pPr>
        <w:pStyle w:val="CBDNormalNoNumber"/>
        <w:rPr>
          <w:lang w:val="ru-RU"/>
        </w:rPr>
      </w:pPr>
      <w:r w:rsidRPr="00F740EF">
        <w:rPr>
          <w:lang w:val="ru-RU"/>
        </w:rPr>
        <w:t>Проект решения по пункту 6 повестки дня будет представлен в документе CBD/CP/MOP/11/5.</w:t>
      </w:r>
    </w:p>
    <w:p w14:paraId="7C619371" w14:textId="77777777" w:rsidR="00CD6C5D" w:rsidRPr="00F740EF" w:rsidRDefault="00CD6C5D" w:rsidP="00B31F68">
      <w:pPr>
        <w:pStyle w:val="Item"/>
        <w:rPr>
          <w:rFonts w:ascii="Times New Roman Bold" w:hAnsi="Times New Roman Bold"/>
          <w:lang w:val="ru-RU"/>
        </w:rPr>
      </w:pPr>
    </w:p>
    <w:p w14:paraId="12BCE065" w14:textId="77777777" w:rsidR="001D1167" w:rsidRPr="00F740EF" w:rsidRDefault="001D1167" w:rsidP="00B31F68">
      <w:pPr>
        <w:pStyle w:val="Item"/>
        <w:rPr>
          <w:rFonts w:ascii="Times New Roman Bold" w:hAnsi="Times New Roman Bold"/>
          <w:lang w:val="ru-RU"/>
        </w:rPr>
      </w:pPr>
    </w:p>
    <w:p w14:paraId="516F6FD8" w14:textId="77777777" w:rsidR="00C519DC" w:rsidRPr="00F740EF" w:rsidRDefault="00C519DC" w:rsidP="00B31F68">
      <w:pPr>
        <w:pStyle w:val="Item"/>
        <w:rPr>
          <w:rFonts w:ascii="Times New Roman Bold" w:hAnsi="Times New Roman Bold"/>
          <w:lang w:val="ru-RU"/>
        </w:rPr>
        <w:sectPr w:rsidR="00C519DC" w:rsidRPr="00F740EF" w:rsidSect="002E6715">
          <w:pgSz w:w="12240" w:h="15840"/>
          <w:pgMar w:top="1134" w:right="1440" w:bottom="1134" w:left="1418" w:header="709" w:footer="709" w:gutter="0"/>
          <w:cols w:space="708"/>
          <w:docGrid w:linePitch="360"/>
        </w:sectPr>
      </w:pPr>
    </w:p>
    <w:p w14:paraId="366C848A" w14:textId="77777777" w:rsidR="008A2789" w:rsidRPr="00F740EF" w:rsidRDefault="008A2789" w:rsidP="008A2789">
      <w:pPr>
        <w:pStyle w:val="Item"/>
        <w:spacing w:after="120"/>
        <w:rPr>
          <w:sz w:val="28"/>
          <w:szCs w:val="28"/>
          <w:lang w:val="ru-RU"/>
        </w:rPr>
      </w:pPr>
      <w:bookmarkStart w:id="9" w:name="_Toc177740624"/>
      <w:bookmarkStart w:id="10" w:name="_Toc178158880"/>
      <w:r w:rsidRPr="00F740EF">
        <w:rPr>
          <w:sz w:val="28"/>
          <w:lang w:val="ru-RU"/>
        </w:rPr>
        <w:lastRenderedPageBreak/>
        <w:t>Пункт 7</w:t>
      </w:r>
      <w:bookmarkEnd w:id="9"/>
      <w:r w:rsidRPr="00F740EF">
        <w:rPr>
          <w:sz w:val="28"/>
          <w:lang w:val="ru-RU"/>
        </w:rPr>
        <w:t xml:space="preserve"> </w:t>
      </w:r>
      <w:r w:rsidRPr="00F740EF">
        <w:rPr>
          <w:sz w:val="28"/>
          <w:lang w:val="ru-RU"/>
        </w:rPr>
        <w:br/>
        <w:t>Вопросы, связанные с механизмом финансирования и финансовыми ресурсами</w:t>
      </w:r>
      <w:bookmarkEnd w:id="10"/>
    </w:p>
    <w:tbl>
      <w:tblPr>
        <w:tblStyle w:val="TableGrid"/>
        <w:tblW w:w="0" w:type="auto"/>
        <w:tblLook w:val="04A0" w:firstRow="1" w:lastRow="0" w:firstColumn="1" w:lastColumn="0" w:noHBand="0" w:noVBand="1"/>
      </w:tblPr>
      <w:tblGrid>
        <w:gridCol w:w="9350"/>
      </w:tblGrid>
      <w:tr w:rsidR="00D92F22" w:rsidRPr="00F740EF" w14:paraId="501F9A58" w14:textId="77777777">
        <w:tc>
          <w:tcPr>
            <w:tcW w:w="9350" w:type="dxa"/>
            <w:tcBorders>
              <w:left w:val="nil"/>
              <w:right w:val="nil"/>
            </w:tcBorders>
          </w:tcPr>
          <w:p w14:paraId="5AB796C3" w14:textId="4792A21B" w:rsidR="00D92F22" w:rsidRPr="00F740EF" w:rsidRDefault="00E005E3" w:rsidP="00573F9E">
            <w:pPr>
              <w:pStyle w:val="CBDNormalNoNumber"/>
              <w:tabs>
                <w:tab w:val="clear" w:pos="567"/>
              </w:tabs>
              <w:spacing w:before="60" w:after="60"/>
              <w:ind w:left="0" w:firstLine="596"/>
              <w:rPr>
                <w:i/>
                <w:iCs/>
                <w:lang w:val="ru-RU"/>
              </w:rPr>
            </w:pPr>
            <w:r w:rsidRPr="00F740EF">
              <w:rPr>
                <w:i/>
                <w:lang w:val="ru-RU"/>
              </w:rPr>
              <w:t>Следующий</w:t>
            </w:r>
            <w:r w:rsidR="00FD2134" w:rsidRPr="00F740EF">
              <w:rPr>
                <w:i/>
                <w:lang w:val="ru-RU"/>
              </w:rPr>
              <w:t xml:space="preserve"> далее</w:t>
            </w:r>
            <w:r w:rsidR="008A2789" w:rsidRPr="00F740EF">
              <w:rPr>
                <w:i/>
                <w:lang w:val="ru-RU"/>
              </w:rPr>
              <w:t xml:space="preserve"> проект решения приводится по документу CBD/CP/MOP/11/6.</w:t>
            </w:r>
          </w:p>
        </w:tc>
      </w:tr>
    </w:tbl>
    <w:p w14:paraId="42AD6E9B" w14:textId="33B7CAAE" w:rsidR="005D63A1" w:rsidRPr="00F740EF" w:rsidRDefault="00C5458C" w:rsidP="005D63A1">
      <w:pPr>
        <w:pStyle w:val="Para10"/>
        <w:keepNext/>
        <w:ind w:left="567" w:firstLine="567"/>
        <w:rPr>
          <w:szCs w:val="22"/>
          <w:lang w:val="ru-RU"/>
        </w:rPr>
      </w:pPr>
      <w:r w:rsidRPr="00F740EF">
        <w:rPr>
          <w:i/>
          <w:iCs/>
          <w:szCs w:val="22"/>
          <w:lang w:val="ru-RU"/>
        </w:rPr>
        <w:t xml:space="preserve">Конференция Сторон, выступающая в качестве совещания </w:t>
      </w:r>
      <w:r w:rsidR="00E005E3" w:rsidRPr="00F740EF">
        <w:rPr>
          <w:i/>
          <w:iCs/>
          <w:szCs w:val="22"/>
          <w:lang w:val="ru-RU"/>
        </w:rPr>
        <w:t>С</w:t>
      </w:r>
      <w:r w:rsidRPr="00F740EF">
        <w:rPr>
          <w:i/>
          <w:iCs/>
          <w:szCs w:val="22"/>
          <w:lang w:val="ru-RU"/>
        </w:rPr>
        <w:t>торон Картахенского протокола по биобезопасности</w:t>
      </w:r>
      <w:r w:rsidR="005D63A1" w:rsidRPr="00F740EF">
        <w:rPr>
          <w:szCs w:val="22"/>
          <w:lang w:val="ru-RU"/>
        </w:rPr>
        <w:t>,</w:t>
      </w:r>
    </w:p>
    <w:p w14:paraId="38A895D1" w14:textId="3C94C827" w:rsidR="00C5458C" w:rsidRPr="00C5458C" w:rsidRDefault="00C5458C" w:rsidP="00C5458C">
      <w:pPr>
        <w:spacing w:before="120" w:after="120"/>
        <w:ind w:left="567" w:firstLine="567"/>
        <w:rPr>
          <w:snapToGrid w:val="0"/>
          <w:lang w:val="ru-RU"/>
        </w:rPr>
      </w:pPr>
      <w:r w:rsidRPr="00C5458C">
        <w:rPr>
          <w:i/>
          <w:iCs/>
          <w:lang w:val="ru-RU"/>
        </w:rPr>
        <w:t>принимая к сведению</w:t>
      </w:r>
      <w:r w:rsidRPr="00C5458C">
        <w:rPr>
          <w:lang w:val="ru-RU"/>
        </w:rPr>
        <w:t xml:space="preserve"> доклад Совета Глобального экологического фонда, представленный 16-му совещанию Конференции </w:t>
      </w:r>
      <w:r w:rsidR="00E005E3" w:rsidRPr="00F740EF">
        <w:rPr>
          <w:lang w:val="ru-RU"/>
        </w:rPr>
        <w:t>С</w:t>
      </w:r>
      <w:r w:rsidRPr="00C5458C">
        <w:rPr>
          <w:lang w:val="ru-RU"/>
        </w:rPr>
        <w:t>торон Конвенции о биологическом разнообразии</w:t>
      </w:r>
      <w:r w:rsidRPr="00C5458C">
        <w:rPr>
          <w:snapToGrid w:val="0"/>
          <w:vertAlign w:val="superscript"/>
          <w:lang w:val="ru-RU"/>
        </w:rPr>
        <w:footnoteReference w:id="7"/>
      </w:r>
      <w:r w:rsidRPr="00C5458C">
        <w:rPr>
          <w:vertAlign w:val="superscript"/>
          <w:lang w:val="ru-RU"/>
        </w:rPr>
        <w:t>,</w:t>
      </w:r>
      <w:r w:rsidRPr="00C5458C">
        <w:rPr>
          <w:vertAlign w:val="superscript"/>
          <w:lang w:val="ru-RU"/>
        </w:rPr>
        <w:footnoteReference w:id="8"/>
      </w:r>
      <w:r w:rsidRPr="00C5458C">
        <w:rPr>
          <w:lang w:val="ru-RU"/>
        </w:rPr>
        <w:t xml:space="preserve"> и доклад о шестом обзоре эффективности механизма финансирования</w:t>
      </w:r>
      <w:r w:rsidRPr="00C5458C">
        <w:rPr>
          <w:snapToGrid w:val="0"/>
          <w:vertAlign w:val="superscript"/>
          <w:lang w:val="ru-RU"/>
        </w:rPr>
        <w:footnoteReference w:id="9"/>
      </w:r>
      <w:r w:rsidRPr="00C5458C">
        <w:rPr>
          <w:lang w:val="ru-RU"/>
        </w:rPr>
        <w:t>,</w:t>
      </w:r>
    </w:p>
    <w:p w14:paraId="36884174" w14:textId="77777777" w:rsidR="00C5458C" w:rsidRPr="00C5458C" w:rsidRDefault="00C5458C" w:rsidP="00C5458C">
      <w:pPr>
        <w:spacing w:before="120" w:after="120"/>
        <w:ind w:left="567" w:firstLine="567"/>
        <w:rPr>
          <w:bCs/>
          <w:lang w:val="ru-RU"/>
        </w:rPr>
      </w:pPr>
      <w:r w:rsidRPr="00C5458C">
        <w:rPr>
          <w:i/>
          <w:iCs/>
          <w:lang w:val="ru-RU"/>
        </w:rPr>
        <w:t>отмечая с обеспокоенностью</w:t>
      </w:r>
      <w:r w:rsidRPr="00C5458C">
        <w:rPr>
          <w:lang w:val="ru-RU"/>
        </w:rPr>
        <w:t>, что за два года осуществления восьмого цикла пополнения Целевого фонда Глобального экологического фонда не было представлено ни одного проекта в поддержку реализации Картахенского протокола по биобезопасности</w:t>
      </w:r>
      <w:r w:rsidRPr="00C5458C">
        <w:rPr>
          <w:bCs/>
          <w:vertAlign w:val="superscript"/>
          <w:lang w:val="ru-RU"/>
        </w:rPr>
        <w:footnoteReference w:id="10"/>
      </w:r>
      <w:r w:rsidRPr="00C5458C">
        <w:rPr>
          <w:lang w:val="ru-RU"/>
        </w:rPr>
        <w:t>,</w:t>
      </w:r>
    </w:p>
    <w:p w14:paraId="2443C068" w14:textId="77777777" w:rsidR="00C5458C" w:rsidRPr="00C5458C" w:rsidRDefault="00C5458C" w:rsidP="00C5458C">
      <w:pPr>
        <w:spacing w:before="120" w:after="120"/>
        <w:ind w:left="567" w:firstLine="567"/>
        <w:rPr>
          <w:lang w:val="ru-RU"/>
        </w:rPr>
      </w:pPr>
      <w:r w:rsidRPr="00C5458C">
        <w:rPr>
          <w:i/>
          <w:iCs/>
          <w:lang w:val="ru-RU"/>
        </w:rPr>
        <w:t>приветствуя</w:t>
      </w:r>
      <w:r w:rsidRPr="00C5458C">
        <w:rPr>
          <w:lang w:val="ru-RU"/>
        </w:rPr>
        <w:t xml:space="preserve"> создание и ввод в действие Фонда Глобальной рамочной программы в области биоразнообразия и его программных направлений, которые включают области деятельности по поддержке реализации Картахенского протокола,</w:t>
      </w:r>
    </w:p>
    <w:p w14:paraId="3E2A7B86" w14:textId="36CB2850" w:rsidR="005D63A1" w:rsidRPr="00F740EF" w:rsidRDefault="00C5458C" w:rsidP="005D63A1">
      <w:pPr>
        <w:pStyle w:val="Para1"/>
        <w:numPr>
          <w:ilvl w:val="0"/>
          <w:numId w:val="0"/>
        </w:numPr>
        <w:ind w:left="567" w:firstLine="567"/>
        <w:rPr>
          <w:lang w:val="ru-RU"/>
        </w:rPr>
      </w:pPr>
      <w:r w:rsidRPr="00F740EF">
        <w:rPr>
          <w:i/>
          <w:iCs/>
          <w:lang w:val="ru-RU"/>
        </w:rPr>
        <w:t>ссылаясь</w:t>
      </w:r>
      <w:r w:rsidR="005D63A1" w:rsidRPr="00F740EF">
        <w:rPr>
          <w:i/>
          <w:iCs/>
          <w:lang w:val="ru-RU"/>
        </w:rPr>
        <w:t xml:space="preserve"> </w:t>
      </w:r>
      <w:r w:rsidRPr="00F740EF">
        <w:rPr>
          <w:lang w:val="ru-RU"/>
        </w:rPr>
        <w:t>на решение</w:t>
      </w:r>
      <w:r w:rsidR="005D63A1" w:rsidRPr="00F740EF">
        <w:rPr>
          <w:lang w:val="ru-RU"/>
        </w:rPr>
        <w:t xml:space="preserve"> </w:t>
      </w:r>
      <w:hyperlink r:id="rId26" w:history="1">
        <w:r w:rsidR="005D63A1" w:rsidRPr="00F740EF">
          <w:rPr>
            <w:rStyle w:val="Hyperlink"/>
            <w:lang w:val="ru-RU"/>
          </w:rPr>
          <w:t>15/15</w:t>
        </w:r>
      </w:hyperlink>
      <w:r w:rsidR="005D63A1" w:rsidRPr="00F740EF">
        <w:rPr>
          <w:lang w:val="ru-RU"/>
        </w:rPr>
        <w:t xml:space="preserve"> </w:t>
      </w:r>
      <w:r w:rsidRPr="00F740EF">
        <w:rPr>
          <w:lang w:val="ru-RU"/>
        </w:rPr>
        <w:t xml:space="preserve">Конференции </w:t>
      </w:r>
      <w:r w:rsidR="00E005E3" w:rsidRPr="00F740EF">
        <w:rPr>
          <w:lang w:val="ru-RU"/>
        </w:rPr>
        <w:t>С</w:t>
      </w:r>
      <w:r w:rsidRPr="00F740EF">
        <w:rPr>
          <w:lang w:val="ru-RU"/>
        </w:rPr>
        <w:t xml:space="preserve">торон Конвенции, в котором Конференция </w:t>
      </w:r>
      <w:r w:rsidR="00E005E3" w:rsidRPr="00F740EF">
        <w:rPr>
          <w:lang w:val="ru-RU"/>
        </w:rPr>
        <w:t>С</w:t>
      </w:r>
      <w:r w:rsidRPr="00F740EF">
        <w:rPr>
          <w:lang w:val="ru-RU"/>
        </w:rPr>
        <w:t>торон предложила Совету Глобального экологического фонда изучить возможность создания специальной линии финансирования для Картахенского протокола по биобезопасности,</w:t>
      </w:r>
    </w:p>
    <w:p w14:paraId="7ED190B4" w14:textId="7BB90475" w:rsidR="005D63A1" w:rsidRPr="00F740EF" w:rsidRDefault="005D63A1" w:rsidP="005D63A1">
      <w:pPr>
        <w:pStyle w:val="Para1"/>
        <w:numPr>
          <w:ilvl w:val="0"/>
          <w:numId w:val="0"/>
        </w:numPr>
        <w:ind w:left="567" w:firstLine="567"/>
        <w:rPr>
          <w:lang w:val="ru-RU" w:eastAsia="en-GB"/>
        </w:rPr>
      </w:pPr>
      <w:r w:rsidRPr="00F740EF">
        <w:rPr>
          <w:lang w:val="ru-RU" w:eastAsia="en-GB"/>
        </w:rPr>
        <w:t>1.</w:t>
      </w:r>
      <w:r w:rsidRPr="00F740EF">
        <w:rPr>
          <w:lang w:val="ru-RU" w:eastAsia="en-GB"/>
        </w:rPr>
        <w:tab/>
      </w:r>
      <w:r w:rsidR="00C5458C" w:rsidRPr="00F740EF">
        <w:rPr>
          <w:i/>
          <w:iCs/>
          <w:lang w:val="ru-RU"/>
        </w:rPr>
        <w:t>рекомендует</w:t>
      </w:r>
      <w:r w:rsidR="00C5458C" w:rsidRPr="00F740EF">
        <w:rPr>
          <w:lang w:val="ru-RU"/>
        </w:rPr>
        <w:t xml:space="preserve"> Конференции </w:t>
      </w:r>
      <w:r w:rsidR="00E005E3" w:rsidRPr="00F740EF">
        <w:rPr>
          <w:lang w:val="ru-RU"/>
        </w:rPr>
        <w:t>С</w:t>
      </w:r>
      <w:r w:rsidR="00C5458C" w:rsidRPr="00F740EF">
        <w:rPr>
          <w:lang w:val="ru-RU"/>
        </w:rPr>
        <w:t>торон Конвенции о биологическом разнообразии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включить в них следующие поручения Глобальному экологическому фонду</w:t>
      </w:r>
      <w:r w:rsidRPr="00F740EF">
        <w:rPr>
          <w:lang w:val="ru-RU" w:eastAsia="en-GB"/>
        </w:rPr>
        <w:t xml:space="preserve">: </w:t>
      </w:r>
    </w:p>
    <w:p w14:paraId="48A93F1A" w14:textId="6DFDF7F8" w:rsidR="005D63A1" w:rsidRPr="00F740EF" w:rsidRDefault="005D63A1" w:rsidP="005D63A1">
      <w:pPr>
        <w:pStyle w:val="Para2"/>
        <w:rPr>
          <w:lang w:val="ru-RU"/>
        </w:rPr>
      </w:pPr>
      <w:r w:rsidRPr="00F740EF">
        <w:rPr>
          <w:lang w:val="ru-RU" w:eastAsia="en-GB"/>
        </w:rPr>
        <w:t>(a)</w:t>
      </w:r>
      <w:r w:rsidRPr="00F740EF">
        <w:rPr>
          <w:lang w:val="ru-RU" w:eastAsia="en-GB"/>
        </w:rPr>
        <w:tab/>
      </w:r>
      <w:r w:rsidR="00C5458C" w:rsidRPr="00F740EF">
        <w:rPr>
          <w:lang w:val="ru-RU"/>
        </w:rPr>
        <w:t>своевременно выделять средства для оказания поддержки Сторонам, имеющим право на получение помощи, в подготовке и представлении их пятых национальных докладов по Картахенскому протоколу</w:t>
      </w:r>
      <w:r w:rsidRPr="00F740EF">
        <w:rPr>
          <w:lang w:val="ru-RU" w:eastAsia="en-GB"/>
        </w:rPr>
        <w:t>;</w:t>
      </w:r>
    </w:p>
    <w:p w14:paraId="1FE6B013" w14:textId="26DE35DE" w:rsidR="005D63A1" w:rsidRPr="00F740EF" w:rsidRDefault="005D63A1" w:rsidP="005D63A1">
      <w:pPr>
        <w:pStyle w:val="Para2"/>
        <w:rPr>
          <w:lang w:val="ru-RU" w:eastAsia="en-GB"/>
        </w:rPr>
      </w:pPr>
      <w:r w:rsidRPr="00F740EF">
        <w:rPr>
          <w:lang w:val="ru-RU"/>
        </w:rPr>
        <w:t>(b)</w:t>
      </w:r>
      <w:r w:rsidRPr="00F740EF">
        <w:rPr>
          <w:lang w:val="ru-RU"/>
        </w:rPr>
        <w:tab/>
      </w:r>
      <w:r w:rsidR="00C5458C" w:rsidRPr="00F740EF">
        <w:rPr>
          <w:lang w:val="ru-RU"/>
        </w:rPr>
        <w:t>усилить свою программу финансирования, посвященную Картахенскому протоколу, для поддержки Сторон, имеющих право на получение помощи, в осуществлении Протокола, в том числе плана его осуществления</w:t>
      </w:r>
      <w:r w:rsidR="00C5458C" w:rsidRPr="00F740EF">
        <w:rPr>
          <w:rStyle w:val="FootnoteReference"/>
          <w:lang w:val="ru-RU" w:eastAsia="en-GB"/>
        </w:rPr>
        <w:footnoteReference w:id="11"/>
      </w:r>
      <w:r w:rsidR="00C5458C" w:rsidRPr="00F740EF">
        <w:rPr>
          <w:lang w:val="ru-RU"/>
        </w:rPr>
        <w:t xml:space="preserve"> и плана действий по созданию потенциала</w:t>
      </w:r>
      <w:r w:rsidR="00C5458C" w:rsidRPr="00F740EF">
        <w:rPr>
          <w:rStyle w:val="FootnoteReference"/>
          <w:lang w:val="ru-RU" w:eastAsia="en-GB"/>
        </w:rPr>
        <w:footnoteReference w:id="12"/>
      </w:r>
      <w:r w:rsidR="00C5458C" w:rsidRPr="00F740EF">
        <w:rPr>
          <w:lang w:val="ru-RU"/>
        </w:rPr>
        <w:t>;</w:t>
      </w:r>
    </w:p>
    <w:p w14:paraId="6FFD8465" w14:textId="008BA433" w:rsidR="005D63A1" w:rsidRPr="00F740EF" w:rsidRDefault="005D63A1" w:rsidP="005D63A1">
      <w:pPr>
        <w:pStyle w:val="Para2"/>
        <w:rPr>
          <w:lang w:val="ru-RU" w:eastAsia="en-GB"/>
        </w:rPr>
      </w:pPr>
      <w:r w:rsidRPr="00F740EF">
        <w:rPr>
          <w:lang w:val="ru-RU" w:eastAsia="en-GB"/>
        </w:rPr>
        <w:t>(c)</w:t>
      </w:r>
      <w:r w:rsidRPr="00F740EF">
        <w:rPr>
          <w:lang w:val="ru-RU" w:eastAsia="en-GB"/>
        </w:rPr>
        <w:tab/>
      </w:r>
      <w:r w:rsidR="00C5458C" w:rsidRPr="00F740EF">
        <w:rPr>
          <w:lang w:val="ru-RU"/>
        </w:rPr>
        <w:t>продолжать оказывать поддержку Сторонам, имеющим право на получение помощи, в осуществлении деятельности в следующих областях</w:t>
      </w:r>
      <w:r w:rsidRPr="00F740EF">
        <w:rPr>
          <w:lang w:val="ru-RU" w:eastAsia="en-GB"/>
        </w:rPr>
        <w:t xml:space="preserve">: </w:t>
      </w:r>
    </w:p>
    <w:p w14:paraId="6BCCF912" w14:textId="371DFD50" w:rsidR="005D63A1" w:rsidRPr="00F740EF" w:rsidRDefault="005D63A1" w:rsidP="005D63A1">
      <w:pPr>
        <w:pStyle w:val="Para30"/>
        <w:numPr>
          <w:ilvl w:val="0"/>
          <w:numId w:val="0"/>
        </w:numPr>
        <w:tabs>
          <w:tab w:val="clear" w:pos="1134"/>
        </w:tabs>
        <w:ind w:left="1701" w:hanging="567"/>
        <w:rPr>
          <w:lang w:val="ru-RU"/>
        </w:rPr>
      </w:pPr>
      <w:r w:rsidRPr="00F740EF">
        <w:rPr>
          <w:lang w:val="ru-RU" w:eastAsia="en-GB"/>
        </w:rPr>
        <w:t>(i)</w:t>
      </w:r>
      <w:r w:rsidRPr="00F740EF">
        <w:rPr>
          <w:lang w:val="ru-RU" w:eastAsia="en-GB"/>
        </w:rPr>
        <w:tab/>
      </w:r>
      <w:r w:rsidR="00C5458C" w:rsidRPr="00F740EF">
        <w:rPr>
          <w:lang w:val="ru-RU"/>
        </w:rPr>
        <w:t>разработка и осуществление правовых, административных и других мер по осуществлению Картахенского протокола</w:t>
      </w:r>
      <w:r w:rsidRPr="00F740EF">
        <w:rPr>
          <w:lang w:val="ru-RU"/>
        </w:rPr>
        <w:t xml:space="preserve">; </w:t>
      </w:r>
    </w:p>
    <w:p w14:paraId="317C1469" w14:textId="65D7EBC1" w:rsidR="005D63A1" w:rsidRPr="00F740EF" w:rsidRDefault="005D63A1" w:rsidP="005D63A1">
      <w:pPr>
        <w:pStyle w:val="Para30"/>
        <w:numPr>
          <w:ilvl w:val="0"/>
          <w:numId w:val="0"/>
        </w:numPr>
        <w:tabs>
          <w:tab w:val="clear" w:pos="1134"/>
        </w:tabs>
        <w:ind w:left="1701" w:hanging="567"/>
        <w:rPr>
          <w:lang w:val="ru-RU"/>
        </w:rPr>
      </w:pPr>
      <w:r w:rsidRPr="00F740EF">
        <w:rPr>
          <w:lang w:val="ru-RU"/>
        </w:rPr>
        <w:t>(ii)</w:t>
      </w:r>
      <w:r w:rsidRPr="00F740EF">
        <w:rPr>
          <w:lang w:val="ru-RU"/>
        </w:rPr>
        <w:tab/>
      </w:r>
      <w:r w:rsidR="00C5458C" w:rsidRPr="00F740EF">
        <w:rPr>
          <w:lang w:val="ru-RU"/>
        </w:rPr>
        <w:t>оценка и регулирование рисков</w:t>
      </w:r>
      <w:r w:rsidRPr="00F740EF">
        <w:rPr>
          <w:lang w:val="ru-RU"/>
        </w:rPr>
        <w:t xml:space="preserve">; </w:t>
      </w:r>
    </w:p>
    <w:p w14:paraId="0027D724" w14:textId="5B81DC82" w:rsidR="005D63A1" w:rsidRPr="00F740EF" w:rsidRDefault="005D63A1" w:rsidP="005D63A1">
      <w:pPr>
        <w:pStyle w:val="Para30"/>
        <w:numPr>
          <w:ilvl w:val="0"/>
          <w:numId w:val="0"/>
        </w:numPr>
        <w:tabs>
          <w:tab w:val="clear" w:pos="1134"/>
        </w:tabs>
        <w:ind w:left="1701" w:hanging="567"/>
        <w:rPr>
          <w:lang w:val="ru-RU"/>
        </w:rPr>
      </w:pPr>
      <w:r w:rsidRPr="00F740EF">
        <w:rPr>
          <w:lang w:val="ru-RU"/>
        </w:rPr>
        <w:t>(iii)</w:t>
      </w:r>
      <w:r w:rsidRPr="00F740EF">
        <w:rPr>
          <w:lang w:val="ru-RU"/>
        </w:rPr>
        <w:tab/>
      </w:r>
      <w:r w:rsidR="00C5458C" w:rsidRPr="00F740EF">
        <w:rPr>
          <w:lang w:val="ru-RU"/>
        </w:rPr>
        <w:t>обнаружение и идентификация живых измененных организмов</w:t>
      </w:r>
      <w:r w:rsidRPr="00F740EF">
        <w:rPr>
          <w:lang w:val="ru-RU"/>
        </w:rPr>
        <w:t xml:space="preserve">; </w:t>
      </w:r>
    </w:p>
    <w:p w14:paraId="13752F23" w14:textId="1608E640" w:rsidR="005D63A1" w:rsidRPr="00F740EF" w:rsidRDefault="005D63A1" w:rsidP="005D63A1">
      <w:pPr>
        <w:pStyle w:val="Para30"/>
        <w:numPr>
          <w:ilvl w:val="0"/>
          <w:numId w:val="0"/>
        </w:numPr>
        <w:tabs>
          <w:tab w:val="clear" w:pos="1134"/>
        </w:tabs>
        <w:ind w:left="1701" w:hanging="567"/>
        <w:rPr>
          <w:lang w:val="ru-RU"/>
        </w:rPr>
      </w:pPr>
      <w:r w:rsidRPr="00F740EF">
        <w:rPr>
          <w:lang w:val="ru-RU"/>
        </w:rPr>
        <w:t>(iv)</w:t>
      </w:r>
      <w:r w:rsidRPr="00F740EF">
        <w:rPr>
          <w:lang w:val="ru-RU"/>
        </w:rPr>
        <w:tab/>
      </w:r>
      <w:r w:rsidR="00C5458C" w:rsidRPr="00F740EF">
        <w:rPr>
          <w:lang w:val="ru-RU"/>
        </w:rPr>
        <w:t>информирование, просвещение и участие общественности</w:t>
      </w:r>
      <w:r w:rsidRPr="00F740EF">
        <w:rPr>
          <w:lang w:val="ru-RU"/>
        </w:rPr>
        <w:t xml:space="preserve">; </w:t>
      </w:r>
    </w:p>
    <w:p w14:paraId="119E07E5" w14:textId="7D17F77B" w:rsidR="005D63A1" w:rsidRPr="00F740EF" w:rsidRDefault="005D63A1" w:rsidP="005D63A1">
      <w:pPr>
        <w:pStyle w:val="Para30"/>
        <w:numPr>
          <w:ilvl w:val="0"/>
          <w:numId w:val="0"/>
        </w:numPr>
        <w:tabs>
          <w:tab w:val="clear" w:pos="1134"/>
        </w:tabs>
        <w:ind w:left="1701" w:hanging="567"/>
        <w:rPr>
          <w:lang w:val="ru-RU"/>
        </w:rPr>
      </w:pPr>
      <w:r w:rsidRPr="00F740EF">
        <w:rPr>
          <w:lang w:val="ru-RU"/>
        </w:rPr>
        <w:t>(v)</w:t>
      </w:r>
      <w:r w:rsidRPr="00F740EF">
        <w:rPr>
          <w:lang w:val="ru-RU"/>
        </w:rPr>
        <w:tab/>
      </w:r>
      <w:r w:rsidR="00C5458C" w:rsidRPr="00F740EF">
        <w:rPr>
          <w:lang w:val="ru-RU"/>
        </w:rPr>
        <w:t>учет социально-экономических факторов</w:t>
      </w:r>
      <w:r w:rsidRPr="00F740EF">
        <w:rPr>
          <w:lang w:val="ru-RU"/>
        </w:rPr>
        <w:t>;</w:t>
      </w:r>
    </w:p>
    <w:p w14:paraId="76A1842E" w14:textId="3D44E312" w:rsidR="005D63A1" w:rsidRPr="00F740EF" w:rsidRDefault="005D63A1" w:rsidP="005D63A1">
      <w:pPr>
        <w:pStyle w:val="Para30"/>
        <w:numPr>
          <w:ilvl w:val="0"/>
          <w:numId w:val="0"/>
        </w:numPr>
        <w:tabs>
          <w:tab w:val="clear" w:pos="1134"/>
        </w:tabs>
        <w:ind w:left="1701" w:hanging="567"/>
        <w:rPr>
          <w:lang w:val="ru-RU"/>
        </w:rPr>
      </w:pPr>
      <w:r w:rsidRPr="00F740EF">
        <w:rPr>
          <w:lang w:val="ru-RU"/>
        </w:rPr>
        <w:t>(vi)</w:t>
      </w:r>
      <w:r w:rsidRPr="00F740EF">
        <w:rPr>
          <w:lang w:val="ru-RU"/>
        </w:rPr>
        <w:tab/>
      </w:r>
      <w:r w:rsidR="00C5458C" w:rsidRPr="00F740EF">
        <w:rPr>
          <w:lang w:val="ru-RU"/>
        </w:rPr>
        <w:t>ответственность и возмещение вреда</w:t>
      </w:r>
      <w:r w:rsidRPr="00F740EF">
        <w:rPr>
          <w:lang w:val="ru-RU"/>
        </w:rPr>
        <w:t xml:space="preserve">; </w:t>
      </w:r>
    </w:p>
    <w:p w14:paraId="2D58E09D" w14:textId="1D58DEE3" w:rsidR="005D63A1" w:rsidRPr="00F740EF" w:rsidRDefault="005D63A1" w:rsidP="005D63A1">
      <w:pPr>
        <w:pStyle w:val="Para30"/>
        <w:numPr>
          <w:ilvl w:val="0"/>
          <w:numId w:val="0"/>
        </w:numPr>
        <w:tabs>
          <w:tab w:val="clear" w:pos="1134"/>
        </w:tabs>
        <w:ind w:left="1701" w:hanging="567"/>
        <w:rPr>
          <w:lang w:val="ru-RU"/>
        </w:rPr>
      </w:pPr>
      <w:r w:rsidRPr="00F740EF">
        <w:rPr>
          <w:lang w:val="ru-RU"/>
        </w:rPr>
        <w:lastRenderedPageBreak/>
        <w:t>(vii)</w:t>
      </w:r>
      <w:r w:rsidRPr="00F740EF">
        <w:rPr>
          <w:lang w:val="ru-RU"/>
        </w:rPr>
        <w:tab/>
      </w:r>
      <w:r w:rsidR="00C5458C" w:rsidRPr="00F740EF">
        <w:rPr>
          <w:lang w:val="ru-RU"/>
        </w:rPr>
        <w:t>представление национальных докладов, обмен информацией и Механизм посредничества по биобезопасности</w:t>
      </w:r>
      <w:r w:rsidRPr="00F740EF">
        <w:rPr>
          <w:lang w:val="ru-RU"/>
        </w:rPr>
        <w:t xml:space="preserve">; </w:t>
      </w:r>
    </w:p>
    <w:p w14:paraId="45ADB57C" w14:textId="579397CF" w:rsidR="005D63A1" w:rsidRPr="00F740EF" w:rsidRDefault="005D63A1" w:rsidP="005D63A1">
      <w:pPr>
        <w:pStyle w:val="Para30"/>
        <w:numPr>
          <w:ilvl w:val="0"/>
          <w:numId w:val="0"/>
        </w:numPr>
        <w:tabs>
          <w:tab w:val="clear" w:pos="1134"/>
        </w:tabs>
        <w:ind w:left="1701" w:hanging="567"/>
        <w:rPr>
          <w:lang w:val="ru-RU"/>
        </w:rPr>
      </w:pPr>
      <w:r w:rsidRPr="00F740EF">
        <w:rPr>
          <w:lang w:val="ru-RU"/>
        </w:rPr>
        <w:t>(viii)</w:t>
      </w:r>
      <w:r w:rsidRPr="00F740EF">
        <w:rPr>
          <w:lang w:val="ru-RU"/>
        </w:rPr>
        <w:tab/>
      </w:r>
      <w:r w:rsidR="00C5458C" w:rsidRPr="00F740EF">
        <w:rPr>
          <w:lang w:val="ru-RU"/>
        </w:rPr>
        <w:t>обмен знаниями и передача технологий</w:t>
      </w:r>
      <w:r w:rsidRPr="00F740EF">
        <w:rPr>
          <w:lang w:val="ru-RU"/>
        </w:rPr>
        <w:t>;</w:t>
      </w:r>
    </w:p>
    <w:p w14:paraId="341836B5" w14:textId="71D2956D" w:rsidR="005D63A1" w:rsidRPr="00F740EF" w:rsidRDefault="005D63A1" w:rsidP="005D63A1">
      <w:pPr>
        <w:pStyle w:val="Para30"/>
        <w:numPr>
          <w:ilvl w:val="0"/>
          <w:numId w:val="0"/>
        </w:numPr>
        <w:tabs>
          <w:tab w:val="clear" w:pos="1134"/>
        </w:tabs>
        <w:ind w:left="1701" w:hanging="567"/>
        <w:rPr>
          <w:lang w:val="ru-RU" w:eastAsia="en-GB"/>
        </w:rPr>
      </w:pPr>
      <w:r w:rsidRPr="00F740EF">
        <w:rPr>
          <w:lang w:val="ru-RU"/>
        </w:rPr>
        <w:t>(ix)</w:t>
      </w:r>
      <w:r w:rsidRPr="00F740EF">
        <w:rPr>
          <w:lang w:val="ru-RU"/>
        </w:rPr>
        <w:tab/>
      </w:r>
      <w:r w:rsidR="00C5458C" w:rsidRPr="00F740EF">
        <w:rPr>
          <w:lang w:val="ru-RU"/>
        </w:rPr>
        <w:t>осуществление планов действий по достижению соблюдения Картахенского протокола</w:t>
      </w:r>
      <w:r w:rsidRPr="00F740EF">
        <w:rPr>
          <w:lang w:val="ru-RU" w:eastAsia="en-GB"/>
        </w:rPr>
        <w:t>;</w:t>
      </w:r>
    </w:p>
    <w:p w14:paraId="1FF77D5F" w14:textId="74FBEFBA" w:rsidR="005D63A1" w:rsidRPr="00F740EF" w:rsidRDefault="005D63A1" w:rsidP="005D63A1">
      <w:pPr>
        <w:pStyle w:val="Para2"/>
        <w:rPr>
          <w:lang w:val="ru-RU" w:eastAsia="en-GB"/>
        </w:rPr>
      </w:pPr>
      <w:r w:rsidRPr="00F740EF">
        <w:rPr>
          <w:lang w:val="ru-RU" w:eastAsia="en-GB"/>
        </w:rPr>
        <w:t>(d)</w:t>
      </w:r>
      <w:r w:rsidRPr="00F740EF">
        <w:rPr>
          <w:lang w:val="ru-RU" w:eastAsia="en-GB"/>
        </w:rPr>
        <w:tab/>
      </w:r>
      <w:r w:rsidR="00C5458C" w:rsidRPr="00F740EF">
        <w:rPr>
          <w:lang w:val="ru-RU"/>
        </w:rPr>
        <w:t xml:space="preserve">реформировать свою деятельность, в том числе путем рассмотрения вопроса о создании отдельной линии финансирования или резерва для поддержки осуществления Картахенского протокола, отдельных ресурсов биобезопасности и глобальных и региональных проектов таким образом, чтобы это позволило ему эффективно выполнять свои обязанности по управлению механизмом финансирования Протокола, и представить доклад по этим вопросам Конференции </w:t>
      </w:r>
      <w:r w:rsidR="00E005E3" w:rsidRPr="00F740EF">
        <w:rPr>
          <w:lang w:val="ru-RU"/>
        </w:rPr>
        <w:t>С</w:t>
      </w:r>
      <w:r w:rsidR="00C5458C" w:rsidRPr="00F740EF">
        <w:rPr>
          <w:lang w:val="ru-RU"/>
        </w:rPr>
        <w:t xml:space="preserve">торон Конвенции на ее </w:t>
      </w:r>
      <w:r w:rsidR="00E005E3" w:rsidRPr="00F740EF">
        <w:rPr>
          <w:lang w:val="ru-RU"/>
        </w:rPr>
        <w:t>17-м</w:t>
      </w:r>
      <w:r w:rsidR="00C5458C" w:rsidRPr="00F740EF">
        <w:rPr>
          <w:lang w:val="ru-RU"/>
        </w:rPr>
        <w:t xml:space="preserve"> </w:t>
      </w:r>
      <w:r w:rsidR="00E005E3" w:rsidRPr="00F740EF">
        <w:rPr>
          <w:lang w:val="ru-RU"/>
        </w:rPr>
        <w:t>совещании</w:t>
      </w:r>
      <w:r w:rsidRPr="00F740EF">
        <w:rPr>
          <w:lang w:val="ru-RU" w:eastAsia="en-GB"/>
        </w:rPr>
        <w:t>;</w:t>
      </w:r>
    </w:p>
    <w:p w14:paraId="74916127" w14:textId="0028AB22" w:rsidR="005D63A1" w:rsidRPr="00F740EF" w:rsidRDefault="005D63A1" w:rsidP="005D63A1">
      <w:pPr>
        <w:pStyle w:val="Para1"/>
        <w:numPr>
          <w:ilvl w:val="0"/>
          <w:numId w:val="0"/>
        </w:numPr>
        <w:tabs>
          <w:tab w:val="clear" w:pos="567"/>
        </w:tabs>
        <w:ind w:left="567" w:firstLine="567"/>
        <w:rPr>
          <w:lang w:val="ru-RU" w:eastAsia="en-GB"/>
        </w:rPr>
      </w:pPr>
      <w:r w:rsidRPr="00F740EF">
        <w:rPr>
          <w:lang w:val="ru-RU" w:eastAsia="en-GB"/>
        </w:rPr>
        <w:t>2.</w:t>
      </w:r>
      <w:r w:rsidRPr="00F740EF">
        <w:rPr>
          <w:lang w:val="ru-RU" w:eastAsia="en-GB"/>
        </w:rPr>
        <w:tab/>
      </w:r>
      <w:r w:rsidR="00C5458C" w:rsidRPr="00F740EF">
        <w:rPr>
          <w:i/>
          <w:iCs/>
          <w:lang w:val="ru-RU"/>
        </w:rPr>
        <w:t>также рекомендует</w:t>
      </w:r>
      <w:r w:rsidR="00C5458C" w:rsidRPr="00F740EF">
        <w:rPr>
          <w:lang w:val="ru-RU"/>
        </w:rPr>
        <w:t xml:space="preserve"> Конференции </w:t>
      </w:r>
      <w:r w:rsidR="00E005E3" w:rsidRPr="00F740EF">
        <w:rPr>
          <w:lang w:val="ru-RU"/>
        </w:rPr>
        <w:t>С</w:t>
      </w:r>
      <w:r w:rsidR="00C5458C" w:rsidRPr="00F740EF">
        <w:rPr>
          <w:lang w:val="ru-RU"/>
        </w:rPr>
        <w:t>торон Конвенции включить элементы, перечисленные в подпунктах 1</w:t>
      </w:r>
      <w:r w:rsidR="00E005E3" w:rsidRPr="00F740EF">
        <w:rPr>
          <w:lang w:val="ru-RU"/>
        </w:rPr>
        <w:t> </w:t>
      </w:r>
      <w:r w:rsidR="00C5458C" w:rsidRPr="00F740EF">
        <w:rPr>
          <w:lang w:val="ru-RU"/>
        </w:rPr>
        <w:t>(b) и (c) выше, в ориентированную на конкретные результаты структуру определения программных приоритетов программы по биоразнообразию на четырехлетний период, охватывающую девятый период пополнения Целевого фонда Глобального экологического фонда (2026–2030 годы)</w:t>
      </w:r>
      <w:r w:rsidR="00C5458C" w:rsidRPr="00F740EF">
        <w:rPr>
          <w:rStyle w:val="FootnoteReference"/>
          <w:lang w:val="ru-RU"/>
        </w:rPr>
        <w:footnoteReference w:id="13"/>
      </w:r>
      <w:r w:rsidR="00C5458C" w:rsidRPr="00F740EF">
        <w:rPr>
          <w:lang w:val="ru-RU"/>
        </w:rPr>
        <w:t>;</w:t>
      </w:r>
    </w:p>
    <w:p w14:paraId="0849057D" w14:textId="6B515B81" w:rsidR="005D63A1" w:rsidRPr="00F740EF" w:rsidRDefault="005D63A1" w:rsidP="005D63A1">
      <w:pPr>
        <w:pStyle w:val="Para1"/>
        <w:keepNext/>
        <w:numPr>
          <w:ilvl w:val="0"/>
          <w:numId w:val="0"/>
        </w:numPr>
        <w:tabs>
          <w:tab w:val="clear" w:pos="567"/>
        </w:tabs>
        <w:ind w:left="567" w:firstLine="567"/>
        <w:rPr>
          <w:lang w:val="ru-RU" w:eastAsia="en-GB"/>
        </w:rPr>
      </w:pPr>
      <w:r w:rsidRPr="00F740EF">
        <w:rPr>
          <w:rFonts w:asciiTheme="majorBidi" w:hAnsiTheme="majorBidi" w:cstheme="majorBidi"/>
          <w:lang w:val="ru-RU"/>
        </w:rPr>
        <w:t>3.</w:t>
      </w:r>
      <w:r w:rsidRPr="00F740EF">
        <w:rPr>
          <w:rFonts w:asciiTheme="majorBidi" w:hAnsiTheme="majorBidi" w:cstheme="majorBidi"/>
          <w:lang w:val="ru-RU"/>
        </w:rPr>
        <w:tab/>
      </w:r>
      <w:r w:rsidR="00C5458C" w:rsidRPr="00F740EF">
        <w:rPr>
          <w:i/>
          <w:iCs/>
          <w:lang w:val="ru-RU"/>
        </w:rPr>
        <w:t>призывает</w:t>
      </w:r>
      <w:r w:rsidR="00C5458C" w:rsidRPr="00F740EF">
        <w:rPr>
          <w:lang w:val="ru-RU"/>
        </w:rPr>
        <w:t xml:space="preserve"> Стороны, имеющие право на получение помощи</w:t>
      </w:r>
      <w:r w:rsidRPr="00F740EF">
        <w:rPr>
          <w:lang w:val="ru-RU" w:eastAsia="en-GB"/>
        </w:rPr>
        <w:t>:</w:t>
      </w:r>
    </w:p>
    <w:p w14:paraId="74644AAC" w14:textId="4E9A5415" w:rsidR="005D63A1" w:rsidRPr="00F740EF" w:rsidRDefault="005D63A1" w:rsidP="005D63A1">
      <w:pPr>
        <w:pStyle w:val="Para2"/>
        <w:rPr>
          <w:lang w:val="ru-RU" w:eastAsia="en-GB"/>
        </w:rPr>
      </w:pPr>
      <w:r w:rsidRPr="00F740EF">
        <w:rPr>
          <w:lang w:val="ru-RU"/>
        </w:rPr>
        <w:t>(a)</w:t>
      </w:r>
      <w:r w:rsidRPr="00F740EF">
        <w:rPr>
          <w:lang w:val="ru-RU"/>
        </w:rPr>
        <w:tab/>
      </w:r>
      <w:r w:rsidR="00C5458C" w:rsidRPr="00F740EF">
        <w:rPr>
          <w:lang w:val="ru-RU"/>
        </w:rPr>
        <w:t xml:space="preserve">представить Глобальному экологическому фонду предложения по проектам в поддержку осуществления </w:t>
      </w:r>
      <w:r w:rsidR="00E005E3" w:rsidRPr="00F740EF">
        <w:rPr>
          <w:lang w:val="ru-RU"/>
        </w:rPr>
        <w:t>з</w:t>
      </w:r>
      <w:r w:rsidR="00C5458C" w:rsidRPr="00F740EF">
        <w:rPr>
          <w:lang w:val="ru-RU"/>
        </w:rPr>
        <w:t>адачи</w:t>
      </w:r>
      <w:r w:rsidR="00E005E3" w:rsidRPr="00F740EF">
        <w:rPr>
          <w:lang w:val="ru-RU"/>
        </w:rPr>
        <w:t> </w:t>
      </w:r>
      <w:r w:rsidR="00C5458C" w:rsidRPr="00F740EF">
        <w:rPr>
          <w:lang w:val="ru-RU"/>
        </w:rPr>
        <w:t>17 Куньминско-Монреальской глобальной рамочной программы в области биоразнообразия</w:t>
      </w:r>
      <w:r w:rsidR="00C5458C" w:rsidRPr="00F740EF">
        <w:rPr>
          <w:rStyle w:val="FootnoteReference"/>
          <w:lang w:val="ru-RU"/>
        </w:rPr>
        <w:footnoteReference w:id="14"/>
      </w:r>
      <w:r w:rsidR="00C5458C" w:rsidRPr="00F740EF">
        <w:rPr>
          <w:lang w:val="ru-RU"/>
        </w:rPr>
        <w:t xml:space="preserve">, а также плана осуществления и плана действий по созданию потенциала для Картахенского протокола, инициативно используя условные ассигнования на поддержку осуществления Протокола в рамках программных направлений восьмого пополнения Глобального экологического фонда и программных направлений Глобального рамочного фонда биоразнообразия, и при подаче таких предложений принять к сведению соответствующую информацию, содержащуюся в докладе Совета Глобального экологического фонда, представленном 16-му совещанию Конференции </w:t>
      </w:r>
      <w:r w:rsidR="00E005E3" w:rsidRPr="00F740EF">
        <w:rPr>
          <w:lang w:val="ru-RU"/>
        </w:rPr>
        <w:t>С</w:t>
      </w:r>
      <w:r w:rsidR="00C5458C" w:rsidRPr="00F740EF">
        <w:rPr>
          <w:lang w:val="ru-RU"/>
        </w:rPr>
        <w:t>торон Конвенции</w:t>
      </w:r>
      <w:r w:rsidRPr="00F740EF">
        <w:rPr>
          <w:lang w:val="ru-RU"/>
        </w:rPr>
        <w:t>;</w:t>
      </w:r>
    </w:p>
    <w:p w14:paraId="4691A684" w14:textId="2201710E" w:rsidR="005D63A1" w:rsidRPr="00F740EF" w:rsidRDefault="005D63A1" w:rsidP="005D63A1">
      <w:pPr>
        <w:pStyle w:val="Para2"/>
        <w:rPr>
          <w:lang w:val="ru-RU" w:eastAsia="en-GB"/>
        </w:rPr>
      </w:pPr>
      <w:r w:rsidRPr="00F740EF">
        <w:rPr>
          <w:lang w:val="ru-RU" w:eastAsia="en-GB"/>
        </w:rPr>
        <w:t>(b)</w:t>
      </w:r>
      <w:r w:rsidRPr="00F740EF">
        <w:rPr>
          <w:lang w:val="ru-RU" w:eastAsia="en-GB"/>
        </w:rPr>
        <w:tab/>
      </w:r>
      <w:r w:rsidR="00C5458C" w:rsidRPr="00F740EF">
        <w:rPr>
          <w:lang w:val="ru-RU"/>
        </w:rPr>
        <w:t>сотрудничать на региональном и, по мере необходимости, субрегиональном уровнях в подготовке просьб о получении поддержки Глобального экологического фонда для реализации совместных проектов в целях максимального использования синергических связей и возможностей для экономически эффективного обмена ресурсами, информацией, опытом и знаниями</w:t>
      </w:r>
      <w:r w:rsidRPr="00F740EF">
        <w:rPr>
          <w:lang w:val="ru-RU" w:eastAsia="en-GB"/>
        </w:rPr>
        <w:t>;</w:t>
      </w:r>
    </w:p>
    <w:p w14:paraId="5CADDD82" w14:textId="2EFC9386" w:rsidR="005D63A1" w:rsidRPr="00F740EF" w:rsidRDefault="005D63A1" w:rsidP="005D63A1">
      <w:pPr>
        <w:pStyle w:val="Para1"/>
        <w:numPr>
          <w:ilvl w:val="0"/>
          <w:numId w:val="0"/>
        </w:numPr>
        <w:ind w:left="567" w:firstLine="567"/>
        <w:rPr>
          <w:lang w:val="ru-RU" w:eastAsia="en-GB"/>
        </w:rPr>
      </w:pPr>
      <w:r w:rsidRPr="00F740EF">
        <w:rPr>
          <w:rFonts w:asciiTheme="majorBidi" w:hAnsiTheme="majorBidi" w:cstheme="majorBidi"/>
          <w:lang w:val="ru-RU"/>
        </w:rPr>
        <w:t>4.</w:t>
      </w:r>
      <w:r w:rsidRPr="00F740EF">
        <w:rPr>
          <w:rFonts w:asciiTheme="majorBidi" w:hAnsiTheme="majorBidi" w:cstheme="majorBidi"/>
          <w:lang w:val="ru-RU"/>
        </w:rPr>
        <w:tab/>
      </w:r>
      <w:r w:rsidR="00C5458C" w:rsidRPr="00F740EF">
        <w:rPr>
          <w:i/>
          <w:iCs/>
          <w:lang w:val="ru-RU"/>
        </w:rPr>
        <w:t>призывает</w:t>
      </w:r>
      <w:r w:rsidR="00C5458C" w:rsidRPr="00F740EF">
        <w:rPr>
          <w:lang w:val="ru-RU"/>
        </w:rPr>
        <w:t xml:space="preserve"> Стороны включить потребности и средства для осуществления цели 17 Рамочной программы, плана осуществления и плана действий по созданию потенциала для осуществления Картахенского протокола в свои национальные планы финансирования биоразнообразия и реализацию на национальном уровне стратегии по мобилизации ресурсов для осуществления Рамочной программы</w:t>
      </w:r>
      <w:r w:rsidR="00C5458C" w:rsidRPr="00F740EF">
        <w:rPr>
          <w:rStyle w:val="FootnoteReference"/>
          <w:rFonts w:asciiTheme="majorBidi" w:hAnsiTheme="majorBidi" w:cstheme="majorBidi"/>
          <w:lang w:val="ru-RU"/>
        </w:rPr>
        <w:footnoteReference w:id="15"/>
      </w:r>
      <w:r w:rsidR="00C5458C" w:rsidRPr="00F740EF">
        <w:rPr>
          <w:lang w:val="ru-RU"/>
        </w:rPr>
        <w:t>;</w:t>
      </w:r>
    </w:p>
    <w:p w14:paraId="52C07A82" w14:textId="2151D4D6" w:rsidR="009C1D0C" w:rsidRPr="00F740EF" w:rsidRDefault="005D63A1" w:rsidP="005D63A1">
      <w:pPr>
        <w:pStyle w:val="Para1"/>
        <w:numPr>
          <w:ilvl w:val="0"/>
          <w:numId w:val="0"/>
        </w:numPr>
        <w:ind w:left="567" w:firstLine="567"/>
        <w:rPr>
          <w:lang w:val="ru-RU"/>
        </w:rPr>
      </w:pPr>
      <w:r w:rsidRPr="00F740EF">
        <w:rPr>
          <w:lang w:val="ru-RU"/>
        </w:rPr>
        <w:t>5.</w:t>
      </w:r>
      <w:r w:rsidRPr="00F740EF">
        <w:rPr>
          <w:lang w:val="ru-RU"/>
        </w:rPr>
        <w:tab/>
      </w:r>
      <w:r w:rsidR="00C5458C" w:rsidRPr="00F740EF">
        <w:rPr>
          <w:i/>
          <w:iCs/>
          <w:lang w:val="ru-RU"/>
        </w:rPr>
        <w:t>поручает</w:t>
      </w:r>
      <w:r w:rsidR="00C5458C" w:rsidRPr="00F740EF">
        <w:rPr>
          <w:lang w:val="ru-RU"/>
        </w:rPr>
        <w:t xml:space="preserve"> Исполнительному секретарю продолжить изыскание и распространение информации об источниках финансирования биобезопасности для поддержки Сторон</w:t>
      </w:r>
      <w:r w:rsidRPr="00F740EF">
        <w:rPr>
          <w:lang w:val="ru-RU"/>
        </w:rPr>
        <w:t>.</w:t>
      </w:r>
    </w:p>
    <w:p w14:paraId="6B03CB88" w14:textId="77777777" w:rsidR="001463BC" w:rsidRPr="00F740EF" w:rsidRDefault="001463BC" w:rsidP="001463BC">
      <w:pPr>
        <w:pStyle w:val="CBDNormalNoNumber"/>
        <w:rPr>
          <w:lang w:val="ru-RU"/>
        </w:rPr>
      </w:pPr>
    </w:p>
    <w:p w14:paraId="1B27E89B" w14:textId="77777777" w:rsidR="00547BAF" w:rsidRPr="00F740EF" w:rsidRDefault="00547BAF" w:rsidP="00191C16">
      <w:pPr>
        <w:pStyle w:val="Item"/>
        <w:rPr>
          <w:lang w:val="ru-RU"/>
        </w:rPr>
        <w:sectPr w:rsidR="00547BAF" w:rsidRPr="00F740EF" w:rsidSect="002E6715">
          <w:pgSz w:w="12240" w:h="15840"/>
          <w:pgMar w:top="1134" w:right="1440" w:bottom="1134" w:left="1418" w:header="709" w:footer="709" w:gutter="0"/>
          <w:cols w:space="708"/>
          <w:docGrid w:linePitch="360"/>
        </w:sectPr>
      </w:pPr>
    </w:p>
    <w:p w14:paraId="48F84262" w14:textId="77777777" w:rsidR="008A2789" w:rsidRPr="00F740EF" w:rsidRDefault="008A2789" w:rsidP="008A2789">
      <w:pPr>
        <w:pStyle w:val="Item"/>
        <w:spacing w:after="120"/>
        <w:rPr>
          <w:sz w:val="28"/>
          <w:szCs w:val="28"/>
          <w:lang w:val="ru-RU"/>
        </w:rPr>
      </w:pPr>
      <w:r w:rsidRPr="00F740EF">
        <w:rPr>
          <w:sz w:val="28"/>
          <w:lang w:val="ru-RU"/>
        </w:rPr>
        <w:lastRenderedPageBreak/>
        <w:t xml:space="preserve">Пункт 8 </w:t>
      </w:r>
      <w:r w:rsidRPr="00F740EF">
        <w:rPr>
          <w:sz w:val="28"/>
          <w:lang w:val="ru-RU"/>
        </w:rPr>
        <w:br/>
        <w:t>Функционирование и деятельность Механизма посредничества по биобезопасности</w:t>
      </w:r>
    </w:p>
    <w:tbl>
      <w:tblPr>
        <w:tblStyle w:val="TableGrid"/>
        <w:tblW w:w="0" w:type="auto"/>
        <w:tblLook w:val="04A0" w:firstRow="1" w:lastRow="0" w:firstColumn="1" w:lastColumn="0" w:noHBand="0" w:noVBand="1"/>
      </w:tblPr>
      <w:tblGrid>
        <w:gridCol w:w="9350"/>
      </w:tblGrid>
      <w:tr w:rsidR="001463BC" w:rsidRPr="00F740EF" w14:paraId="349A1D52" w14:textId="77777777">
        <w:tc>
          <w:tcPr>
            <w:tcW w:w="9350" w:type="dxa"/>
            <w:tcBorders>
              <w:left w:val="nil"/>
              <w:right w:val="nil"/>
            </w:tcBorders>
          </w:tcPr>
          <w:p w14:paraId="61F2A468" w14:textId="3B94E063" w:rsidR="001463BC" w:rsidRPr="00F740EF" w:rsidRDefault="00E005E3" w:rsidP="003103FA">
            <w:pPr>
              <w:pStyle w:val="CBDNormalNoNumber"/>
              <w:rPr>
                <w:i/>
                <w:iCs/>
                <w:lang w:val="ru-RU"/>
              </w:rPr>
            </w:pPr>
            <w:r w:rsidRPr="00F740EF">
              <w:rPr>
                <w:i/>
                <w:lang w:val="ru-RU"/>
              </w:rPr>
              <w:t>Следующий</w:t>
            </w:r>
            <w:r w:rsidR="008A2789" w:rsidRPr="00F740EF">
              <w:rPr>
                <w:i/>
                <w:lang w:val="ru-RU"/>
              </w:rPr>
              <w:t xml:space="preserve"> </w:t>
            </w:r>
            <w:r w:rsidR="00FD2134" w:rsidRPr="00F740EF">
              <w:rPr>
                <w:i/>
                <w:lang w:val="ru-RU"/>
              </w:rPr>
              <w:t xml:space="preserve">далее </w:t>
            </w:r>
            <w:r w:rsidR="008A2789" w:rsidRPr="00F740EF">
              <w:rPr>
                <w:i/>
                <w:lang w:val="ru-RU"/>
              </w:rPr>
              <w:t>проект решения приводится по документу CBD/CP/MOP/11/7.</w:t>
            </w:r>
          </w:p>
        </w:tc>
      </w:tr>
    </w:tbl>
    <w:p w14:paraId="5BD7263A" w14:textId="5D150897" w:rsidR="00D81167" w:rsidRPr="00F740EF" w:rsidRDefault="00624C32" w:rsidP="00D81167">
      <w:pPr>
        <w:pStyle w:val="Para10"/>
        <w:ind w:left="567" w:firstLine="567"/>
        <w:rPr>
          <w:rStyle w:val="None"/>
          <w:i/>
          <w:iCs/>
          <w:snapToGrid/>
          <w:szCs w:val="22"/>
          <w:lang w:val="ru-RU"/>
        </w:rPr>
      </w:pPr>
      <w:r w:rsidRPr="00F740EF">
        <w:rPr>
          <w:rStyle w:val="None"/>
          <w:i/>
          <w:lang w:val="ru-RU"/>
        </w:rPr>
        <w:t>Конференция Сторон, выступающая в качестве совещания Сторон Картахенского протокола по биобезопасности,</w:t>
      </w:r>
    </w:p>
    <w:p w14:paraId="67E26220" w14:textId="36B905F9" w:rsidR="00D81167" w:rsidRPr="00F740EF" w:rsidRDefault="00D81167" w:rsidP="00D81167">
      <w:pPr>
        <w:pStyle w:val="Para1"/>
        <w:numPr>
          <w:ilvl w:val="0"/>
          <w:numId w:val="0"/>
        </w:numPr>
        <w:ind w:left="567" w:firstLine="567"/>
        <w:rPr>
          <w:rStyle w:val="None"/>
          <w:lang w:val="ru-RU"/>
        </w:rPr>
      </w:pPr>
      <w:r w:rsidRPr="00F740EF">
        <w:rPr>
          <w:rStyle w:val="None"/>
          <w:lang w:val="ru-RU"/>
        </w:rPr>
        <w:t>1.</w:t>
      </w:r>
      <w:r w:rsidRPr="00F740EF">
        <w:rPr>
          <w:rStyle w:val="None"/>
          <w:i/>
          <w:iCs/>
          <w:lang w:val="ru-RU"/>
        </w:rPr>
        <w:tab/>
      </w:r>
      <w:r w:rsidR="00624C32" w:rsidRPr="00F740EF">
        <w:rPr>
          <w:rStyle w:val="None"/>
          <w:i/>
          <w:iCs/>
          <w:lang w:val="ru-RU"/>
        </w:rPr>
        <w:t>приветствует</w:t>
      </w:r>
      <w:r w:rsidR="00624C32" w:rsidRPr="00F740EF">
        <w:rPr>
          <w:rStyle w:val="None"/>
          <w:lang w:val="ru-RU"/>
        </w:rPr>
        <w:t xml:space="preserve"> усовершенствования центрального портала Механизма посредничества по биобезопасности в соответствии с совместными условиями функционирования Механизма посредничества Конвенции о биологическом разнообразии</w:t>
      </w:r>
      <w:r w:rsidR="00624C32" w:rsidRPr="00F740EF">
        <w:rPr>
          <w:rStyle w:val="FootnoteReference"/>
          <w:lang w:val="ru-RU"/>
        </w:rPr>
        <w:footnoteReference w:id="16"/>
      </w:r>
      <w:r w:rsidR="00624C32" w:rsidRPr="00F740EF">
        <w:rPr>
          <w:rStyle w:val="None"/>
          <w:lang w:val="ru-RU"/>
        </w:rPr>
        <w:t>,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w:t>
      </w:r>
      <w:r w:rsidR="00624C32" w:rsidRPr="00F740EF">
        <w:rPr>
          <w:rStyle w:val="FootnoteReference"/>
          <w:lang w:val="ru-RU"/>
        </w:rPr>
        <w:footnoteReference w:id="17"/>
      </w:r>
      <w:r w:rsidR="00624C32" w:rsidRPr="00F740EF">
        <w:rPr>
          <w:rStyle w:val="None"/>
          <w:lang w:val="ru-RU"/>
        </w:rPr>
        <w:t>, одобренными в решении</w:t>
      </w:r>
      <w:r w:rsidR="000C6FDE" w:rsidRPr="00F740EF">
        <w:rPr>
          <w:rStyle w:val="None"/>
          <w:lang w:val="ru-RU"/>
        </w:rPr>
        <w:t> </w:t>
      </w:r>
      <w:r w:rsidR="00624C32" w:rsidRPr="00F740EF">
        <w:rPr>
          <w:rStyle w:val="None"/>
          <w:lang w:val="ru-RU"/>
        </w:rPr>
        <w:t>CP-9/2 от 28</w:t>
      </w:r>
      <w:r w:rsidR="000C6FDE" w:rsidRPr="00F740EF">
        <w:rPr>
          <w:rStyle w:val="None"/>
          <w:lang w:val="ru-RU"/>
        </w:rPr>
        <w:t> </w:t>
      </w:r>
      <w:r w:rsidR="00624C32" w:rsidRPr="00F740EF">
        <w:rPr>
          <w:rStyle w:val="None"/>
          <w:lang w:val="ru-RU"/>
        </w:rPr>
        <w:t>ноября 2018</w:t>
      </w:r>
      <w:r w:rsidR="000C6FDE" w:rsidRPr="00F740EF">
        <w:rPr>
          <w:rStyle w:val="None"/>
          <w:lang w:val="ru-RU"/>
        </w:rPr>
        <w:t> </w:t>
      </w:r>
      <w:r w:rsidR="00624C32" w:rsidRPr="00F740EF">
        <w:rPr>
          <w:rStyle w:val="None"/>
          <w:lang w:val="ru-RU"/>
        </w:rPr>
        <w:t>года</w:t>
      </w:r>
      <w:r w:rsidRPr="00F740EF">
        <w:rPr>
          <w:rStyle w:val="None"/>
          <w:lang w:val="ru-RU"/>
        </w:rPr>
        <w:t>;</w:t>
      </w:r>
    </w:p>
    <w:p w14:paraId="32D3EC64" w14:textId="77777777" w:rsidR="00624C32" w:rsidRPr="00F740EF" w:rsidRDefault="00D81167" w:rsidP="00624C32">
      <w:pPr>
        <w:pStyle w:val="Para1"/>
        <w:numPr>
          <w:ilvl w:val="0"/>
          <w:numId w:val="0"/>
        </w:numPr>
        <w:ind w:left="567" w:firstLine="567"/>
        <w:rPr>
          <w:lang w:val="ru-RU"/>
        </w:rPr>
      </w:pPr>
      <w:r w:rsidRPr="00F740EF">
        <w:rPr>
          <w:lang w:val="ru-RU"/>
        </w:rPr>
        <w:t>2.</w:t>
      </w:r>
      <w:r w:rsidRPr="00F740EF">
        <w:rPr>
          <w:i/>
          <w:iCs/>
          <w:lang w:val="ru-RU"/>
        </w:rPr>
        <w:tab/>
      </w:r>
      <w:r w:rsidR="00624C32" w:rsidRPr="00F740EF">
        <w:rPr>
          <w:i/>
          <w:lang w:val="ru-RU"/>
        </w:rPr>
        <w:t xml:space="preserve">настоятельно призывает </w:t>
      </w:r>
      <w:r w:rsidR="00624C32" w:rsidRPr="00F740EF">
        <w:rPr>
          <w:lang w:val="ru-RU"/>
        </w:rPr>
        <w:t>Стороны систематически предоставлять всю необходимую информацию в Механизм посредничества по биобезопасности, включая правовые меры по осуществлению Картахенского протокола по биобезопасности</w:t>
      </w:r>
      <w:r w:rsidR="00624C32" w:rsidRPr="00F740EF">
        <w:rPr>
          <w:rStyle w:val="FootnoteReference"/>
          <w:lang w:val="ru-RU"/>
        </w:rPr>
        <w:footnoteReference w:id="18"/>
      </w:r>
      <w:r w:rsidR="00624C32" w:rsidRPr="00F740EF">
        <w:rPr>
          <w:lang w:val="ru-RU"/>
        </w:rPr>
        <w:t>, решения об импорте или выпуске живых измененных организмов и случаи непреднамеренного или незаконного трансграничного перемещения;</w:t>
      </w:r>
    </w:p>
    <w:p w14:paraId="07209205" w14:textId="77777777" w:rsidR="00624C32" w:rsidRPr="00F740EF" w:rsidRDefault="00624C32" w:rsidP="00624C32">
      <w:pPr>
        <w:pStyle w:val="Para1"/>
        <w:numPr>
          <w:ilvl w:val="0"/>
          <w:numId w:val="0"/>
        </w:numPr>
        <w:ind w:left="567" w:firstLine="567"/>
        <w:rPr>
          <w:lang w:val="ru-RU"/>
        </w:rPr>
      </w:pPr>
      <w:r w:rsidRPr="00F740EF">
        <w:rPr>
          <w:lang w:val="ru-RU"/>
        </w:rPr>
        <w:t>3.</w:t>
      </w:r>
      <w:r w:rsidRPr="00F740EF">
        <w:rPr>
          <w:i/>
          <w:lang w:val="ru-RU"/>
        </w:rPr>
        <w:tab/>
        <w:t xml:space="preserve">просит </w:t>
      </w:r>
      <w:r w:rsidRPr="00F740EF">
        <w:rPr>
          <w:lang w:val="ru-RU"/>
        </w:rPr>
        <w:t xml:space="preserve">Стороны провести обзор своих национальных записей, опубликованных в Механизме посредничества по биобезопасности, на предмет точности, в том числе проверить, что информация, размещенная в Механизме посредничества по биобезопасности, является актуальной и полной и что загружены соответствующие документы, содержащие эту информацию, или, в случае указания ссылок на документы, что такие ссылки являются рабочими, отмечая, что Комитет по соблюдению в рамках Картахенского протокола проведет анализ полноты информации в Механизме посредничества по биобезопасности на своем 20-м совещании; </w:t>
      </w:r>
    </w:p>
    <w:p w14:paraId="078E8D8E" w14:textId="77777777" w:rsidR="00624C32" w:rsidRPr="00F740EF" w:rsidRDefault="00624C32" w:rsidP="00624C32">
      <w:pPr>
        <w:pStyle w:val="Para1"/>
        <w:numPr>
          <w:ilvl w:val="0"/>
          <w:numId w:val="0"/>
        </w:numPr>
        <w:ind w:left="567" w:firstLine="567"/>
        <w:rPr>
          <w:rStyle w:val="None"/>
          <w:rFonts w:asciiTheme="majorBidi" w:hAnsiTheme="majorBidi" w:cstheme="majorBidi"/>
          <w:lang w:val="ru-RU"/>
        </w:rPr>
      </w:pPr>
      <w:r w:rsidRPr="00F740EF">
        <w:rPr>
          <w:lang w:val="ru-RU"/>
        </w:rPr>
        <w:t>4.</w:t>
      </w:r>
      <w:r w:rsidRPr="00F740EF">
        <w:rPr>
          <w:lang w:val="ru-RU"/>
        </w:rPr>
        <w:tab/>
      </w:r>
      <w:r w:rsidRPr="00F740EF">
        <w:rPr>
          <w:i/>
          <w:lang w:val="ru-RU"/>
        </w:rPr>
        <w:t>призывает</w:t>
      </w:r>
      <w:r w:rsidRPr="00F740EF">
        <w:rPr>
          <w:lang w:val="ru-RU"/>
        </w:rPr>
        <w:t xml:space="preserve"> Стороны, правительства других стран и соответствующие организации представлять научную информацию, такую как статьи из рецензируемых журналов и данные о последовательностях, для повышения качества информации в Механизме посредничества по биобезопасности;</w:t>
      </w:r>
    </w:p>
    <w:p w14:paraId="02D93BDC" w14:textId="77777777" w:rsidR="00624C32" w:rsidRPr="00F740EF" w:rsidDel="00EF45A3" w:rsidRDefault="00624C32" w:rsidP="00624C32">
      <w:pPr>
        <w:pStyle w:val="Para1"/>
        <w:numPr>
          <w:ilvl w:val="0"/>
          <w:numId w:val="0"/>
        </w:numPr>
        <w:ind w:left="567" w:firstLine="567"/>
        <w:rPr>
          <w:rStyle w:val="None"/>
          <w:lang w:val="ru-RU"/>
        </w:rPr>
      </w:pPr>
      <w:r w:rsidRPr="00F740EF">
        <w:rPr>
          <w:rStyle w:val="None"/>
          <w:lang w:val="ru-RU"/>
        </w:rPr>
        <w:t>5.</w:t>
      </w:r>
      <w:r w:rsidRPr="00F740EF">
        <w:rPr>
          <w:rStyle w:val="None"/>
          <w:i/>
          <w:lang w:val="ru-RU"/>
        </w:rPr>
        <w:tab/>
      </w:r>
      <w:r w:rsidRPr="00F740EF">
        <w:rPr>
          <w:i/>
          <w:iCs/>
          <w:lang w:val="ru-RU"/>
        </w:rPr>
        <w:t>настоятельно призывает</w:t>
      </w:r>
      <w:r w:rsidRPr="00F740EF">
        <w:rPr>
          <w:lang w:val="ru-RU"/>
        </w:rPr>
        <w:t xml:space="preserve"> Стороны начать подготовку своих пятых национальных докладов об осуществлении Картахенского протокола и обеспечить их своевременную публикацию в Механизме посредничества по биобезопасности;</w:t>
      </w:r>
    </w:p>
    <w:p w14:paraId="62DA0E08" w14:textId="77777777" w:rsidR="00624C32" w:rsidRPr="00F740EF" w:rsidRDefault="00624C32" w:rsidP="00624C32">
      <w:pPr>
        <w:pStyle w:val="Para1"/>
        <w:numPr>
          <w:ilvl w:val="0"/>
          <w:numId w:val="0"/>
        </w:numPr>
        <w:ind w:left="567" w:firstLine="567"/>
        <w:rPr>
          <w:rStyle w:val="None"/>
          <w:lang w:val="ru-RU"/>
        </w:rPr>
      </w:pPr>
      <w:r w:rsidRPr="00F740EF">
        <w:rPr>
          <w:rStyle w:val="None"/>
          <w:lang w:val="ru-RU"/>
        </w:rPr>
        <w:t>6.</w:t>
      </w:r>
      <w:r w:rsidRPr="00F740EF">
        <w:rPr>
          <w:rStyle w:val="None"/>
          <w:i/>
          <w:lang w:val="ru-RU"/>
        </w:rPr>
        <w:tab/>
      </w:r>
      <w:r w:rsidRPr="00F740EF">
        <w:rPr>
          <w:i/>
          <w:lang w:val="ru-RU"/>
        </w:rPr>
        <w:t xml:space="preserve">приветствует </w:t>
      </w:r>
      <w:r w:rsidRPr="00F740EF">
        <w:rPr>
          <w:lang w:val="ru-RU"/>
        </w:rPr>
        <w:t>успешное осуществление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и настоятельно призывает потенциальные Стороны-доноры и правительства других стран предоставить средства для дальнейшего осуществления этого проекта, а также других проектов в области создания потенциала, связанных с Механизмом посредничества по биобезопасности, и поддержки сети региональных консультантов;</w:t>
      </w:r>
    </w:p>
    <w:p w14:paraId="62594211" w14:textId="77777777" w:rsidR="00624C32" w:rsidRPr="00F740EF" w:rsidRDefault="00624C32" w:rsidP="00624C32">
      <w:pPr>
        <w:pStyle w:val="Para1"/>
        <w:numPr>
          <w:ilvl w:val="0"/>
          <w:numId w:val="0"/>
        </w:numPr>
        <w:ind w:left="567" w:firstLine="567"/>
        <w:rPr>
          <w:rStyle w:val="None"/>
          <w:lang w:val="ru-RU"/>
        </w:rPr>
      </w:pPr>
      <w:r w:rsidRPr="00F740EF">
        <w:rPr>
          <w:lang w:val="ru-RU"/>
        </w:rPr>
        <w:t>7.</w:t>
      </w:r>
      <w:r w:rsidRPr="00F740EF">
        <w:rPr>
          <w:i/>
          <w:lang w:val="ru-RU"/>
        </w:rPr>
        <w:tab/>
      </w:r>
      <w:r w:rsidRPr="00F740EF">
        <w:rPr>
          <w:i/>
          <w:iCs/>
          <w:lang w:val="ru-RU"/>
        </w:rPr>
        <w:t>поручает</w:t>
      </w:r>
      <w:r w:rsidRPr="00F740EF">
        <w:rPr>
          <w:lang w:val="ru-RU"/>
        </w:rPr>
        <w:t xml:space="preserve"> Глобальному экологическому фонду продолжать предоставлять финансирование в поддержку мероприятий, связанных с Механизмом посредничества по биобезопасности;</w:t>
      </w:r>
    </w:p>
    <w:p w14:paraId="15486C02" w14:textId="77777777" w:rsidR="00624C32" w:rsidRPr="00F740EF" w:rsidRDefault="00624C32" w:rsidP="00624C32">
      <w:pPr>
        <w:pStyle w:val="Para1"/>
        <w:numPr>
          <w:ilvl w:val="0"/>
          <w:numId w:val="0"/>
        </w:numPr>
        <w:ind w:left="567" w:firstLine="567"/>
        <w:rPr>
          <w:rStyle w:val="None"/>
          <w:lang w:val="ru-RU"/>
        </w:rPr>
      </w:pPr>
      <w:r w:rsidRPr="00F740EF">
        <w:rPr>
          <w:rStyle w:val="None"/>
          <w:lang w:val="ru-RU"/>
        </w:rPr>
        <w:lastRenderedPageBreak/>
        <w:t>8.</w:t>
      </w:r>
      <w:r w:rsidRPr="00F740EF">
        <w:rPr>
          <w:rStyle w:val="None"/>
          <w:i/>
          <w:lang w:val="ru-RU"/>
        </w:rPr>
        <w:tab/>
        <w:t xml:space="preserve">приветствует </w:t>
      </w:r>
      <w:r w:rsidRPr="00F740EF">
        <w:rPr>
          <w:rStyle w:val="None"/>
          <w:lang w:val="ru-RU"/>
        </w:rPr>
        <w:t>совместные мероприятия организаций, связанных с биобезопасностью, и секретариата;</w:t>
      </w:r>
    </w:p>
    <w:p w14:paraId="16643670" w14:textId="77777777" w:rsidR="00624C32" w:rsidRPr="00F740EF" w:rsidRDefault="00624C32" w:rsidP="00624C32">
      <w:pPr>
        <w:pStyle w:val="Para1"/>
        <w:numPr>
          <w:ilvl w:val="0"/>
          <w:numId w:val="0"/>
        </w:numPr>
        <w:ind w:left="567" w:firstLine="567"/>
        <w:rPr>
          <w:lang w:val="ru-RU"/>
        </w:rPr>
      </w:pPr>
      <w:r w:rsidRPr="00F740EF">
        <w:rPr>
          <w:lang w:val="ru-RU"/>
        </w:rPr>
        <w:t>9.</w:t>
      </w:r>
      <w:r w:rsidRPr="00F740EF">
        <w:rPr>
          <w:i/>
          <w:lang w:val="ru-RU"/>
        </w:rPr>
        <w:tab/>
      </w:r>
      <w:r w:rsidRPr="00F740EF">
        <w:rPr>
          <w:i/>
          <w:iCs/>
          <w:lang w:val="ru-RU"/>
        </w:rPr>
        <w:t>поручает</w:t>
      </w:r>
      <w:r w:rsidRPr="00F740EF">
        <w:rPr>
          <w:lang w:val="ru-RU"/>
        </w:rPr>
        <w:t xml:space="preserve"> Исполнительному секретарю:</w:t>
      </w:r>
    </w:p>
    <w:p w14:paraId="6135A8FC" w14:textId="77777777" w:rsidR="00624C32" w:rsidRPr="00F740EF" w:rsidRDefault="00624C32" w:rsidP="00624C32">
      <w:pPr>
        <w:pStyle w:val="Para1"/>
        <w:numPr>
          <w:ilvl w:val="0"/>
          <w:numId w:val="0"/>
        </w:numPr>
        <w:ind w:left="567" w:firstLine="567"/>
        <w:rPr>
          <w:lang w:val="ru-RU"/>
        </w:rPr>
      </w:pPr>
      <w:r w:rsidRPr="00F740EF">
        <w:rPr>
          <w:lang w:val="ru-RU"/>
        </w:rPr>
        <w:t>(a)</w:t>
      </w:r>
      <w:r w:rsidRPr="00F740EF">
        <w:rPr>
          <w:lang w:val="ru-RU"/>
        </w:rPr>
        <w:tab/>
        <w:t>продолжать обеспечивать функционирование Механизма посредничества по биобезопасности и вносить необходимые усовершенствования в функциональные возможности различных частей платформы, в том числе с учетом рекомендаций Неофициального консультативного комитета и поручений Конференции Сторон, выступающей в качестве совещания Сторон Картахенского протокола, с тем чтобы избежать создания новых тематических страниц;</w:t>
      </w:r>
    </w:p>
    <w:p w14:paraId="62A0B7BE" w14:textId="77777777" w:rsidR="00624C32" w:rsidRPr="00F740EF" w:rsidRDefault="00624C32" w:rsidP="00624C32">
      <w:pPr>
        <w:pStyle w:val="Para1"/>
        <w:numPr>
          <w:ilvl w:val="0"/>
          <w:numId w:val="0"/>
        </w:numPr>
        <w:ind w:left="567" w:firstLine="567"/>
        <w:rPr>
          <w:lang w:val="ru-RU"/>
        </w:rPr>
      </w:pPr>
      <w:r w:rsidRPr="00F740EF">
        <w:rPr>
          <w:lang w:val="ru-RU"/>
        </w:rPr>
        <w:t>(b)</w:t>
      </w:r>
      <w:r w:rsidRPr="00F740EF">
        <w:rPr>
          <w:lang w:val="ru-RU"/>
        </w:rPr>
        <w:tab/>
        <w:t xml:space="preserve">продолжить перевод страниц Механизма посредничества по биобезопасности, включая новые функции и содержание по мере их разработки, чтобы обеспечить доступность платформы на шести официальных языках Организации Объединенных Наций; </w:t>
      </w:r>
    </w:p>
    <w:p w14:paraId="4AB5D8F4" w14:textId="77777777" w:rsidR="00624C32" w:rsidRPr="00F740EF" w:rsidRDefault="00624C32" w:rsidP="00624C32">
      <w:pPr>
        <w:pStyle w:val="Para1"/>
        <w:numPr>
          <w:ilvl w:val="0"/>
          <w:numId w:val="0"/>
        </w:numPr>
        <w:ind w:left="567" w:firstLine="567"/>
        <w:rPr>
          <w:lang w:val="ru-RU"/>
        </w:rPr>
      </w:pPr>
      <w:r w:rsidRPr="00F740EF">
        <w:rPr>
          <w:lang w:val="ru-RU"/>
        </w:rPr>
        <w:t>(c)</w:t>
      </w:r>
      <w:r w:rsidRPr="00F740EF">
        <w:rPr>
          <w:lang w:val="ru-RU"/>
        </w:rPr>
        <w:tab/>
        <w:t>разработать индивидуальный функциональный национальный веб-сайт по биобезопасности с использованием инструмента Bioland и предоставить его Сторонам, желающим создать национальный веб-сайт по биобезопасности, интегрированный с Механизмом посредничества по биобезопасности;</w:t>
      </w:r>
    </w:p>
    <w:p w14:paraId="3D50D5D1" w14:textId="77777777" w:rsidR="00624C32" w:rsidRPr="00F740EF" w:rsidRDefault="00624C32" w:rsidP="00624C32">
      <w:pPr>
        <w:pStyle w:val="Para1"/>
        <w:numPr>
          <w:ilvl w:val="0"/>
          <w:numId w:val="0"/>
        </w:numPr>
        <w:ind w:left="567" w:firstLine="567"/>
        <w:rPr>
          <w:lang w:val="ru-RU"/>
        </w:rPr>
      </w:pPr>
      <w:r w:rsidRPr="00F740EF">
        <w:rPr>
          <w:lang w:val="ru-RU"/>
        </w:rPr>
        <w:t>(d)</w:t>
      </w:r>
      <w:r w:rsidRPr="00F740EF">
        <w:rPr>
          <w:lang w:val="ru-RU"/>
        </w:rPr>
        <w:tab/>
        <w:t xml:space="preserve">продолжать разрабатывать материалы по созданию потенциала и проводить обучение новым функциональным возможностям Механизма посредничества по биобезопасности; </w:t>
      </w:r>
    </w:p>
    <w:p w14:paraId="61279036" w14:textId="77777777" w:rsidR="00624C32" w:rsidRPr="00F740EF" w:rsidRDefault="00624C32" w:rsidP="00624C32">
      <w:pPr>
        <w:pStyle w:val="Para1"/>
        <w:numPr>
          <w:ilvl w:val="0"/>
          <w:numId w:val="0"/>
        </w:numPr>
        <w:ind w:left="567" w:firstLine="567"/>
        <w:rPr>
          <w:lang w:val="ru-RU"/>
        </w:rPr>
      </w:pPr>
      <w:r w:rsidRPr="00F740EF">
        <w:rPr>
          <w:lang w:val="ru-RU"/>
        </w:rPr>
        <w:t>(e)</w:t>
      </w:r>
      <w:r w:rsidRPr="00F740EF">
        <w:rPr>
          <w:lang w:val="ru-RU"/>
        </w:rPr>
        <w:tab/>
        <w:t>продолжать сотрудничество с другими базами данных и организациями, связанными с биобезопасностью.</w:t>
      </w:r>
    </w:p>
    <w:p w14:paraId="4457B4E1" w14:textId="77777777" w:rsidR="003103FA" w:rsidRPr="00F740EF" w:rsidRDefault="003103FA" w:rsidP="001463BC">
      <w:pPr>
        <w:pStyle w:val="CBDNormalNoNumber"/>
        <w:rPr>
          <w:lang w:val="ru-RU"/>
        </w:rPr>
      </w:pPr>
    </w:p>
    <w:p w14:paraId="0E77C002" w14:textId="77777777" w:rsidR="009C5340" w:rsidRPr="00F740EF" w:rsidRDefault="009C5340" w:rsidP="004D4AA4">
      <w:pPr>
        <w:pStyle w:val="Item"/>
        <w:rPr>
          <w:lang w:val="ru-RU"/>
        </w:rPr>
        <w:sectPr w:rsidR="009C5340" w:rsidRPr="00F740EF" w:rsidSect="002E6715">
          <w:pgSz w:w="12240" w:h="15840"/>
          <w:pgMar w:top="1134" w:right="1440" w:bottom="1134" w:left="1418" w:header="709" w:footer="709" w:gutter="0"/>
          <w:cols w:space="708"/>
          <w:docGrid w:linePitch="360"/>
        </w:sectPr>
      </w:pPr>
    </w:p>
    <w:p w14:paraId="7FDAF545" w14:textId="77777777" w:rsidR="008A2789" w:rsidRPr="00F740EF" w:rsidRDefault="008A2789" w:rsidP="008A2789">
      <w:pPr>
        <w:pStyle w:val="Item"/>
        <w:spacing w:after="120"/>
        <w:rPr>
          <w:sz w:val="28"/>
          <w:szCs w:val="28"/>
          <w:lang w:val="ru-RU"/>
        </w:rPr>
      </w:pPr>
      <w:r w:rsidRPr="00F740EF">
        <w:rPr>
          <w:sz w:val="28"/>
          <w:lang w:val="ru-RU"/>
        </w:rPr>
        <w:lastRenderedPageBreak/>
        <w:t xml:space="preserve">Пункт 9 </w:t>
      </w:r>
      <w:r w:rsidRPr="00F740EF">
        <w:rPr>
          <w:sz w:val="28"/>
          <w:lang w:val="ru-RU"/>
        </w:rPr>
        <w:br/>
        <w:t>Сотрудничество с международными организациями, органами, созданными в рамках других конвенций, и инициативами</w:t>
      </w:r>
    </w:p>
    <w:tbl>
      <w:tblPr>
        <w:tblStyle w:val="TableGrid"/>
        <w:tblW w:w="0" w:type="auto"/>
        <w:tblLook w:val="04A0" w:firstRow="1" w:lastRow="0" w:firstColumn="1" w:lastColumn="0" w:noHBand="0" w:noVBand="1"/>
      </w:tblPr>
      <w:tblGrid>
        <w:gridCol w:w="9350"/>
      </w:tblGrid>
      <w:tr w:rsidR="00351EBB" w:rsidRPr="00F740EF" w14:paraId="65073A56" w14:textId="77777777">
        <w:tc>
          <w:tcPr>
            <w:tcW w:w="9350" w:type="dxa"/>
            <w:tcBorders>
              <w:left w:val="nil"/>
              <w:right w:val="nil"/>
            </w:tcBorders>
          </w:tcPr>
          <w:p w14:paraId="5D74CDC7" w14:textId="54907369" w:rsidR="00351EBB" w:rsidRPr="00F740EF" w:rsidRDefault="008A2789" w:rsidP="00DE5FE1">
            <w:pPr>
              <w:pStyle w:val="CBDNormalNoNumber"/>
              <w:tabs>
                <w:tab w:val="clear" w:pos="567"/>
              </w:tabs>
              <w:spacing w:before="60" w:after="60"/>
              <w:ind w:left="35" w:firstLine="567"/>
              <w:rPr>
                <w:i/>
                <w:iCs/>
                <w:lang w:val="ru-RU"/>
              </w:rPr>
            </w:pPr>
            <w:r w:rsidRPr="00F740EF">
              <w:rPr>
                <w:i/>
                <w:lang w:val="ru-RU"/>
              </w:rPr>
              <w:t>Ожидается, что Конференция Сторон, выступающая в качестве совещания Сторон Картахенского протокола, примет к сведению информацию, содержащуюся в документе CBD/CP/MOP/11/8. Решения по пункту 9 повестки дня не ожидается.</w:t>
            </w:r>
          </w:p>
        </w:tc>
      </w:tr>
    </w:tbl>
    <w:p w14:paraId="4489080B" w14:textId="68C6DD40" w:rsidR="00C20855" w:rsidRPr="00F740EF" w:rsidRDefault="00C20855" w:rsidP="00351EBB">
      <w:pPr>
        <w:pStyle w:val="CBDNormalNoNumber"/>
        <w:rPr>
          <w:lang w:val="ru-RU"/>
        </w:rPr>
      </w:pPr>
    </w:p>
    <w:p w14:paraId="01ECBFAD" w14:textId="77777777" w:rsidR="00117A19" w:rsidRPr="00F740EF" w:rsidRDefault="00117A19" w:rsidP="00351EBB">
      <w:pPr>
        <w:pStyle w:val="CBDNormalNoNumber"/>
        <w:rPr>
          <w:lang w:val="ru-RU"/>
        </w:rPr>
      </w:pPr>
    </w:p>
    <w:p w14:paraId="3BCCDD75" w14:textId="77777777" w:rsidR="00617598" w:rsidRPr="00F740EF" w:rsidRDefault="00617598" w:rsidP="000A5DC5">
      <w:pPr>
        <w:pStyle w:val="Item"/>
        <w:rPr>
          <w:lang w:val="ru-RU"/>
        </w:rPr>
        <w:sectPr w:rsidR="00617598" w:rsidRPr="00F740EF" w:rsidSect="002E6715">
          <w:pgSz w:w="12240" w:h="15840"/>
          <w:pgMar w:top="1134" w:right="1440" w:bottom="1134" w:left="1418" w:header="709" w:footer="709" w:gutter="0"/>
          <w:cols w:space="708"/>
          <w:docGrid w:linePitch="360"/>
        </w:sectPr>
      </w:pPr>
    </w:p>
    <w:p w14:paraId="79F75385" w14:textId="77777777" w:rsidR="008A2789" w:rsidRPr="00F740EF" w:rsidRDefault="008A2789" w:rsidP="008A2789">
      <w:pPr>
        <w:pStyle w:val="Item"/>
        <w:spacing w:after="120"/>
        <w:rPr>
          <w:sz w:val="28"/>
          <w:szCs w:val="28"/>
          <w:lang w:val="ru-RU"/>
        </w:rPr>
      </w:pPr>
      <w:r w:rsidRPr="00F740EF">
        <w:rPr>
          <w:sz w:val="28"/>
          <w:lang w:val="ru-RU"/>
        </w:rPr>
        <w:lastRenderedPageBreak/>
        <w:t xml:space="preserve">Пункт 10 </w:t>
      </w:r>
      <w:r w:rsidRPr="00F740EF">
        <w:rPr>
          <w:sz w:val="28"/>
          <w:lang w:val="ru-RU"/>
        </w:rPr>
        <w:br/>
        <w:t>Обзор эффективности процессов в рамках Конвенции и протоколов к ней</w:t>
      </w:r>
    </w:p>
    <w:tbl>
      <w:tblPr>
        <w:tblStyle w:val="TableGrid"/>
        <w:tblW w:w="0" w:type="auto"/>
        <w:tblLook w:val="04A0" w:firstRow="1" w:lastRow="0" w:firstColumn="1" w:lastColumn="0" w:noHBand="0" w:noVBand="1"/>
      </w:tblPr>
      <w:tblGrid>
        <w:gridCol w:w="9350"/>
      </w:tblGrid>
      <w:tr w:rsidR="00117A19" w:rsidRPr="00F740EF" w14:paraId="3CB32757" w14:textId="77777777">
        <w:tc>
          <w:tcPr>
            <w:tcW w:w="9350" w:type="dxa"/>
            <w:tcBorders>
              <w:left w:val="nil"/>
              <w:right w:val="nil"/>
            </w:tcBorders>
          </w:tcPr>
          <w:p w14:paraId="51797CBC" w14:textId="2237A787" w:rsidR="00117A19" w:rsidRPr="00F740EF" w:rsidRDefault="008A2789" w:rsidP="00117A19">
            <w:pPr>
              <w:pStyle w:val="CBDNormalNoNumber"/>
              <w:tabs>
                <w:tab w:val="clear" w:pos="567"/>
              </w:tabs>
              <w:spacing w:before="60" w:after="60"/>
              <w:ind w:left="29" w:firstLine="596"/>
              <w:rPr>
                <w:i/>
                <w:iCs/>
                <w:lang w:val="ru-RU"/>
              </w:rPr>
            </w:pPr>
            <w:r w:rsidRPr="00F740EF">
              <w:rPr>
                <w:i/>
                <w:iCs/>
                <w:lang w:val="ru-RU"/>
              </w:rPr>
              <w:t xml:space="preserve">Конференция Сторон, выступающая </w:t>
            </w:r>
            <w:r w:rsidR="00B14CE7" w:rsidRPr="00F740EF">
              <w:rPr>
                <w:i/>
                <w:iCs/>
                <w:lang w:val="ru-RU"/>
              </w:rPr>
              <w:t xml:space="preserve">в качестве совещания Сторон </w:t>
            </w:r>
            <w:r w:rsidRPr="00F740EF">
              <w:rPr>
                <w:i/>
                <w:iCs/>
                <w:lang w:val="ru-RU"/>
              </w:rPr>
              <w:t>Картахенского протокола, рассмотрит пункт 10 повестки дня совместно с Конференцией Сторон Конвенции о биологическом разнообразии и Конференцией Сторон, выступающей в качестве совещания Сторон Нагойского протокола, на основе рекомендации 4/12 Вспомогательного органа по осуществлению.</w:t>
            </w:r>
          </w:p>
        </w:tc>
      </w:tr>
    </w:tbl>
    <w:p w14:paraId="664B0E98" w14:textId="165ED026" w:rsidR="00E62708" w:rsidRPr="00F740EF" w:rsidRDefault="00E62708" w:rsidP="00FE3E0B">
      <w:pPr>
        <w:spacing w:before="240"/>
        <w:rPr>
          <w:sz w:val="24"/>
          <w:lang w:val="ru-RU"/>
        </w:rPr>
      </w:pPr>
      <w:r w:rsidRPr="00F740EF">
        <w:rPr>
          <w:rFonts w:eastAsiaTheme="majorEastAsia" w:cstheme="majorBidi"/>
          <w:b/>
          <w:sz w:val="24"/>
          <w:lang w:val="ru-RU"/>
        </w:rPr>
        <w:t>I.</w:t>
      </w:r>
      <w:r w:rsidRPr="00F740EF">
        <w:rPr>
          <w:rFonts w:eastAsiaTheme="majorEastAsia" w:cstheme="majorBidi"/>
          <w:b/>
          <w:sz w:val="24"/>
          <w:lang w:val="ru-RU"/>
        </w:rPr>
        <w:tab/>
      </w:r>
      <w:r w:rsidR="00DE36B9" w:rsidRPr="00F740EF">
        <w:rPr>
          <w:rFonts w:eastAsiaTheme="majorEastAsia" w:cstheme="majorBidi"/>
          <w:b/>
          <w:sz w:val="24"/>
          <w:lang w:val="ru-RU"/>
        </w:rPr>
        <w:t>Обзор эффективности процессов в рамках Конвенции и протоколов к ней</w:t>
      </w:r>
    </w:p>
    <w:p w14:paraId="687BB961" w14:textId="545B4367" w:rsidR="00E62708" w:rsidRPr="00F740EF" w:rsidRDefault="00E62708" w:rsidP="00E62708">
      <w:pPr>
        <w:pStyle w:val="Heading2"/>
        <w:numPr>
          <w:ilvl w:val="0"/>
          <w:numId w:val="0"/>
        </w:numPr>
        <w:ind w:left="567"/>
        <w:rPr>
          <w:rFonts w:eastAsia="Times New Roman" w:cs="Times New Roman"/>
          <w:bCs/>
          <w:sz w:val="22"/>
          <w:szCs w:val="24"/>
          <w:lang w:val="ru-RU"/>
        </w:rPr>
      </w:pPr>
      <w:r w:rsidRPr="00F740EF">
        <w:rPr>
          <w:bCs/>
          <w:lang w:val="ru-RU"/>
        </w:rPr>
        <w:t>A</w:t>
      </w:r>
      <w:r w:rsidRPr="00F740EF">
        <w:rPr>
          <w:bCs/>
          <w:lang w:val="ru-RU"/>
        </w:rPr>
        <w:br/>
      </w:r>
      <w:r w:rsidR="00DE36B9" w:rsidRPr="00F740EF">
        <w:rPr>
          <w:lang w:val="ru-RU"/>
        </w:rPr>
        <w:t>Возможные варианты дальнейшего повышения эффективности процессов в рамках Конвенции и протоколов к ней</w:t>
      </w:r>
    </w:p>
    <w:p w14:paraId="6ED52D42" w14:textId="32FBCB7C" w:rsidR="00E62708" w:rsidRPr="00F740EF" w:rsidRDefault="00DE36B9" w:rsidP="00E62708">
      <w:pPr>
        <w:keepNext/>
        <w:tabs>
          <w:tab w:val="clear" w:pos="1134"/>
        </w:tabs>
        <w:spacing w:before="120" w:after="120"/>
        <w:ind w:left="567" w:firstLine="567"/>
        <w:rPr>
          <w:i/>
          <w:iCs/>
          <w:kern w:val="22"/>
          <w:lang w:val="ru-RU"/>
        </w:rPr>
      </w:pPr>
      <w:r w:rsidRPr="00F740EF">
        <w:rPr>
          <w:i/>
          <w:iCs/>
          <w:kern w:val="22"/>
          <w:lang w:val="ru-RU"/>
        </w:rPr>
        <w:t xml:space="preserve">Конференция </w:t>
      </w:r>
      <w:r w:rsidRPr="00F740EF">
        <w:rPr>
          <w:i/>
          <w:iCs/>
          <w:lang w:val="ru-RU"/>
        </w:rPr>
        <w:t>Сторон, выступающая в качестве совещания Сторон Картахенского протокола по</w:t>
      </w:r>
      <w:r w:rsidRPr="00F740EF">
        <w:rPr>
          <w:i/>
          <w:iCs/>
          <w:kern w:val="22"/>
          <w:lang w:val="ru-RU"/>
        </w:rPr>
        <w:t xml:space="preserve"> биобезопасности</w:t>
      </w:r>
      <w:r w:rsidR="00E62708" w:rsidRPr="00F740EF">
        <w:rPr>
          <w:i/>
          <w:iCs/>
          <w:kern w:val="22"/>
          <w:lang w:val="ru-RU"/>
        </w:rPr>
        <w:t>,</w:t>
      </w:r>
    </w:p>
    <w:p w14:paraId="52D5DF75" w14:textId="244C4771" w:rsidR="00E62708" w:rsidRPr="00F740EF" w:rsidRDefault="00E62708" w:rsidP="00E62708">
      <w:pPr>
        <w:tabs>
          <w:tab w:val="clear" w:pos="1134"/>
        </w:tabs>
        <w:spacing w:before="120" w:after="120"/>
        <w:ind w:left="567" w:firstLine="567"/>
        <w:rPr>
          <w:lang w:val="ru-RU"/>
        </w:rPr>
      </w:pPr>
      <w:r w:rsidRPr="00F740EF">
        <w:rPr>
          <w:lang w:val="ru-RU"/>
        </w:rPr>
        <w:t>[</w:t>
      </w:r>
      <w:r w:rsidR="00DE36B9" w:rsidRPr="00F740EF">
        <w:rPr>
          <w:i/>
          <w:iCs/>
          <w:lang w:val="ru-RU"/>
        </w:rPr>
        <w:t xml:space="preserve">ссылаясь </w:t>
      </w:r>
      <w:r w:rsidR="00DE36B9" w:rsidRPr="00F740EF">
        <w:rPr>
          <w:lang w:val="ru-RU"/>
        </w:rPr>
        <w:t>на решение</w:t>
      </w:r>
      <w:r w:rsidR="00172AAF" w:rsidRPr="00F740EF">
        <w:rPr>
          <w:i/>
          <w:iCs/>
          <w:lang w:val="ru-RU"/>
        </w:rPr>
        <w:t> </w:t>
      </w:r>
      <w:r w:rsidRPr="00F740EF">
        <w:rPr>
          <w:lang w:val="ru-RU"/>
        </w:rPr>
        <w:t xml:space="preserve">CP-10/8 </w:t>
      </w:r>
      <w:r w:rsidR="00DE36B9" w:rsidRPr="00F740EF">
        <w:rPr>
          <w:lang w:val="ru-RU"/>
        </w:rPr>
        <w:t>от</w:t>
      </w:r>
      <w:r w:rsidR="00172AAF" w:rsidRPr="00F740EF">
        <w:rPr>
          <w:lang w:val="ru-RU"/>
        </w:rPr>
        <w:t xml:space="preserve"> </w:t>
      </w:r>
      <w:r w:rsidRPr="00F740EF">
        <w:rPr>
          <w:lang w:val="ru-RU"/>
        </w:rPr>
        <w:t>10</w:t>
      </w:r>
      <w:r w:rsidR="005705AF" w:rsidRPr="00F740EF">
        <w:rPr>
          <w:lang w:val="ru-RU"/>
        </w:rPr>
        <w:t> </w:t>
      </w:r>
      <w:r w:rsidR="00DE36B9" w:rsidRPr="00F740EF">
        <w:rPr>
          <w:lang w:val="ru-RU"/>
        </w:rPr>
        <w:t xml:space="preserve">декабря </w:t>
      </w:r>
      <w:r w:rsidRPr="00F740EF">
        <w:rPr>
          <w:lang w:val="ru-RU"/>
        </w:rPr>
        <w:t>2022</w:t>
      </w:r>
      <w:r w:rsidR="00DE36B9" w:rsidRPr="00F740EF">
        <w:rPr>
          <w:lang w:val="ru-RU"/>
        </w:rPr>
        <w:t> года</w:t>
      </w:r>
      <w:r w:rsidRPr="00F740EF">
        <w:rPr>
          <w:lang w:val="ru-RU"/>
        </w:rPr>
        <w:t xml:space="preserve">, </w:t>
      </w:r>
    </w:p>
    <w:p w14:paraId="71EA6BDC" w14:textId="368C700A" w:rsidR="00E62708" w:rsidRPr="00F740EF" w:rsidRDefault="001D765B" w:rsidP="00E62708">
      <w:pPr>
        <w:tabs>
          <w:tab w:val="clear" w:pos="1134"/>
        </w:tabs>
        <w:spacing w:before="120" w:after="120"/>
        <w:ind w:left="567" w:firstLine="567"/>
        <w:rPr>
          <w:lang w:val="ru-RU"/>
        </w:rPr>
      </w:pPr>
      <w:r w:rsidRPr="00F740EF">
        <w:rPr>
          <w:i/>
          <w:iCs/>
          <w:lang w:val="ru-RU"/>
        </w:rPr>
        <w:t>признавая</w:t>
      </w:r>
      <w:r w:rsidRPr="00F740EF">
        <w:rPr>
          <w:lang w:val="ru-RU"/>
        </w:rPr>
        <w:t xml:space="preserve"> необходимость дальнейшего повышения эффективности совещаний в рамках Конвенции о биологическом разнообразии</w:t>
      </w:r>
      <w:r w:rsidR="00EB1D33" w:rsidRPr="00F740EF">
        <w:rPr>
          <w:rStyle w:val="FootnoteReference"/>
          <w:lang w:val="ru-RU"/>
        </w:rPr>
        <w:footnoteReference w:id="19"/>
      </w:r>
      <w:r w:rsidR="00E62708" w:rsidRPr="00F740EF">
        <w:rPr>
          <w:lang w:val="ru-RU"/>
        </w:rPr>
        <w:t xml:space="preserve"> </w:t>
      </w:r>
      <w:r w:rsidRPr="00F740EF">
        <w:rPr>
          <w:lang w:val="ru-RU"/>
        </w:rPr>
        <w:t>и протоколов к ней</w:t>
      </w:r>
      <w:r w:rsidR="00E62708" w:rsidRPr="00F740EF">
        <w:rPr>
          <w:lang w:val="ru-RU"/>
        </w:rPr>
        <w:t>,</w:t>
      </w:r>
    </w:p>
    <w:p w14:paraId="2C1DDE8F" w14:textId="77777777" w:rsidR="001D765B" w:rsidRPr="00F740EF" w:rsidRDefault="001D765B" w:rsidP="001D765B">
      <w:pPr>
        <w:tabs>
          <w:tab w:val="clear" w:pos="1134"/>
        </w:tabs>
        <w:spacing w:before="120" w:after="120"/>
        <w:ind w:left="567" w:firstLine="567"/>
        <w:rPr>
          <w:lang w:val="ru-RU"/>
        </w:rPr>
      </w:pPr>
      <w:r w:rsidRPr="00F740EF">
        <w:rPr>
          <w:lang w:val="ru-RU"/>
        </w:rPr>
        <w:t>1.</w:t>
      </w:r>
      <w:r w:rsidRPr="00F740EF">
        <w:rPr>
          <w:lang w:val="ru-RU"/>
        </w:rPr>
        <w:tab/>
      </w:r>
      <w:r w:rsidRPr="00F740EF">
        <w:rPr>
          <w:i/>
          <w:iCs/>
          <w:lang w:val="ru-RU"/>
        </w:rPr>
        <w:t>принимает к сведению</w:t>
      </w:r>
      <w:r w:rsidRPr="00F740EF">
        <w:rPr>
          <w:lang w:val="ru-RU"/>
        </w:rPr>
        <w:t xml:space="preserve"> недавний опыт и дальнейшие предложения по повышению эффективности процессов в рамках Конвенции и протоколов к ней, вкратце изложенные в документе CBD/SBI/4/11,</w:t>
      </w:r>
    </w:p>
    <w:p w14:paraId="10EFDD15" w14:textId="77777777" w:rsidR="001D765B" w:rsidRPr="00F740EF" w:rsidRDefault="001D765B" w:rsidP="001D765B">
      <w:pPr>
        <w:tabs>
          <w:tab w:val="clear" w:pos="1134"/>
        </w:tabs>
        <w:spacing w:before="120" w:after="120"/>
        <w:ind w:left="567" w:firstLine="567"/>
        <w:rPr>
          <w:lang w:val="ru-RU"/>
        </w:rPr>
      </w:pPr>
      <w:r w:rsidRPr="00F740EF">
        <w:rPr>
          <w:lang w:val="ru-RU"/>
        </w:rPr>
        <w:t>[2.</w:t>
      </w:r>
      <w:r w:rsidRPr="00F740EF">
        <w:rPr>
          <w:lang w:val="ru-RU"/>
        </w:rPr>
        <w:tab/>
      </w:r>
      <w:r w:rsidRPr="00F740EF">
        <w:rPr>
          <w:i/>
          <w:iCs/>
          <w:lang w:val="ru-RU"/>
        </w:rPr>
        <w:t>поручает</w:t>
      </w:r>
      <w:r w:rsidRPr="00F740EF">
        <w:rPr>
          <w:lang w:val="ru-RU"/>
        </w:rPr>
        <w:t xml:space="preserve"> Исполнительному секретарю и бюро использовать этот опыт при подготовке организации работы и записок с изложением плана проведения сессий для будущих совещаний и предоставлять к ним доступ всем Сторонам до начала совещаний;]</w:t>
      </w:r>
    </w:p>
    <w:p w14:paraId="5D012CE5" w14:textId="77777777" w:rsidR="001D765B" w:rsidRPr="00F740EF" w:rsidRDefault="001D765B" w:rsidP="001D765B">
      <w:pPr>
        <w:tabs>
          <w:tab w:val="clear" w:pos="1134"/>
        </w:tabs>
        <w:spacing w:before="120" w:after="120"/>
        <w:ind w:left="567" w:firstLine="567"/>
        <w:rPr>
          <w:lang w:val="ru-RU"/>
        </w:rPr>
      </w:pPr>
      <w:r w:rsidRPr="00F740EF">
        <w:rPr>
          <w:lang w:val="ru-RU"/>
        </w:rPr>
        <w:t>[3.</w:t>
      </w:r>
      <w:r w:rsidRPr="00F740EF">
        <w:rPr>
          <w:lang w:val="ru-RU"/>
        </w:rPr>
        <w:tab/>
      </w:r>
      <w:r w:rsidRPr="00F740EF">
        <w:rPr>
          <w:i/>
          <w:iCs/>
          <w:lang w:val="ru-RU"/>
        </w:rPr>
        <w:t>поручает</w:t>
      </w:r>
      <w:r w:rsidRPr="00F740EF">
        <w:rPr>
          <w:lang w:val="ru-RU"/>
        </w:rPr>
        <w:t xml:space="preserve">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такие как варианты оптимизации повесток дня и заблаговременный коллегиальный обзор документов;]</w:t>
      </w:r>
    </w:p>
    <w:p w14:paraId="112424DC" w14:textId="77777777" w:rsidR="001D765B" w:rsidRPr="00F740EF" w:rsidRDefault="001D765B" w:rsidP="001D765B">
      <w:pPr>
        <w:tabs>
          <w:tab w:val="clear" w:pos="1134"/>
        </w:tabs>
        <w:spacing w:before="120" w:after="120"/>
        <w:ind w:left="567" w:firstLine="567"/>
        <w:rPr>
          <w:lang w:val="ru-RU"/>
        </w:rPr>
      </w:pPr>
      <w:r w:rsidRPr="00F740EF">
        <w:rPr>
          <w:lang w:val="ru-RU"/>
        </w:rPr>
        <w:t>[4.</w:t>
      </w:r>
      <w:r w:rsidRPr="00F740EF">
        <w:rPr>
          <w:lang w:val="ru-RU"/>
        </w:rPr>
        <w:tab/>
      </w:r>
      <w:r w:rsidRPr="00F740EF">
        <w:rPr>
          <w:i/>
          <w:iCs/>
          <w:lang w:val="ru-RU"/>
        </w:rPr>
        <w:t>постановляет</w:t>
      </w:r>
      <w:r w:rsidRPr="00F740EF">
        <w:rPr>
          <w:lang w:val="ru-RU"/>
        </w:rPr>
        <w:t>, что в ходе совещаний вспомогательных органов открытого состава число параллельно проводимых заседаний контактных групп и групп друзей Председателя должно быть ограничено числом делегатов от каждой развивающейся страны, участие которых было поддержано секретариатом;]</w:t>
      </w:r>
    </w:p>
    <w:p w14:paraId="32A6D354" w14:textId="77777777" w:rsidR="001D765B" w:rsidRPr="00F740EF" w:rsidRDefault="001D765B" w:rsidP="001D765B">
      <w:pPr>
        <w:tabs>
          <w:tab w:val="clear" w:pos="1134"/>
        </w:tabs>
        <w:spacing w:before="120" w:after="120"/>
        <w:ind w:left="567" w:firstLine="567"/>
        <w:rPr>
          <w:lang w:val="ru-RU"/>
        </w:rPr>
      </w:pPr>
      <w:r w:rsidRPr="00F740EF">
        <w:rPr>
          <w:lang w:val="ru-RU"/>
        </w:rPr>
        <w:t>[5.</w:t>
      </w:r>
      <w:r w:rsidRPr="00F740EF">
        <w:rPr>
          <w:lang w:val="ru-RU"/>
        </w:rPr>
        <w:tab/>
      </w:r>
      <w:r w:rsidRPr="00F740EF">
        <w:rPr>
          <w:i/>
          <w:iCs/>
          <w:lang w:val="ru-RU"/>
        </w:rPr>
        <w:t>поручает</w:t>
      </w:r>
      <w:r w:rsidRPr="00F740EF">
        <w:rPr>
          <w:lang w:val="ru-RU"/>
        </w:rPr>
        <w:t xml:space="preserve"> Исполнительному секретарю содействовать изысканию дополнительной финансовой поддержки в целях более широкого участия всех координаторов Конвенции и протоколов к ней, особенно представляющих развивающиеся страны, в частности наименее развитые страны и малые островные развивающиеся государства, а также страны с переходной экономикой;]</w:t>
      </w:r>
    </w:p>
    <w:p w14:paraId="45061B53" w14:textId="77777777" w:rsidR="001D765B" w:rsidRPr="00F740EF" w:rsidRDefault="001D765B" w:rsidP="001D765B">
      <w:pPr>
        <w:tabs>
          <w:tab w:val="clear" w:pos="1134"/>
        </w:tabs>
        <w:spacing w:before="120" w:after="120"/>
        <w:ind w:left="567" w:firstLine="567"/>
        <w:rPr>
          <w:lang w:val="ru-RU"/>
        </w:rPr>
      </w:pPr>
      <w:r w:rsidRPr="00F740EF">
        <w:rPr>
          <w:lang w:val="ru-RU"/>
        </w:rPr>
        <w:t>[6.</w:t>
      </w:r>
      <w:r w:rsidRPr="00F740EF">
        <w:rPr>
          <w:lang w:val="ru-RU"/>
        </w:rPr>
        <w:tab/>
      </w:r>
      <w:r w:rsidRPr="00F740EF">
        <w:rPr>
          <w:i/>
          <w:iCs/>
          <w:lang w:val="ru-RU"/>
        </w:rPr>
        <w:t>постановляет</w:t>
      </w:r>
      <w:r w:rsidRPr="00F740EF">
        <w:rPr>
          <w:lang w:val="ru-RU"/>
        </w:rPr>
        <w:t>, что в случае проведения межправительственных совещаний, следующих одно за другим, каждые пять дней предусматривается обязательный свободный день, в течение которого не должно проводиться никаких официальных или неофициальных мероприятий, без ущерба для поддержки, оказываемой делегатам Сторон из числа развивающихся стран;]</w:t>
      </w:r>
    </w:p>
    <w:p w14:paraId="165328E1" w14:textId="77777777" w:rsidR="001D765B" w:rsidRPr="00F740EF" w:rsidRDefault="001D765B" w:rsidP="001D765B">
      <w:pPr>
        <w:tabs>
          <w:tab w:val="clear" w:pos="1134"/>
        </w:tabs>
        <w:spacing w:before="120" w:after="120"/>
        <w:ind w:left="567" w:firstLine="567"/>
        <w:rPr>
          <w:lang w:val="ru-RU"/>
        </w:rPr>
      </w:pPr>
      <w:r w:rsidRPr="00F740EF">
        <w:rPr>
          <w:lang w:val="ru-RU"/>
        </w:rPr>
        <w:t>[7.</w:t>
      </w:r>
      <w:r w:rsidRPr="00F740EF">
        <w:rPr>
          <w:lang w:val="ru-RU"/>
        </w:rPr>
        <w:tab/>
      </w:r>
      <w:r w:rsidRPr="00F740EF">
        <w:rPr>
          <w:i/>
          <w:iCs/>
          <w:lang w:val="ru-RU"/>
        </w:rPr>
        <w:t>признает</w:t>
      </w:r>
      <w:r w:rsidRPr="00F740EF">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w:t>
      </w:r>
      <w:r w:rsidRPr="00F740EF">
        <w:rPr>
          <w:lang w:val="ru-RU"/>
        </w:rPr>
        <w:lastRenderedPageBreak/>
        <w:t>небольшие делегации; и если не будет принято иного решения, постановляет, что ни одно заседание не должно планироваться после 13 часов с начала первого совещания открытого состава того же дня;]</w:t>
      </w:r>
    </w:p>
    <w:p w14:paraId="0F53FE88" w14:textId="69C0EE72" w:rsidR="001D765B" w:rsidRPr="00F740EF" w:rsidRDefault="001D765B" w:rsidP="001D765B">
      <w:pPr>
        <w:tabs>
          <w:tab w:val="clear" w:pos="1134"/>
        </w:tabs>
        <w:spacing w:before="120" w:after="120"/>
        <w:ind w:left="567" w:firstLine="567"/>
        <w:rPr>
          <w:lang w:val="ru-RU"/>
        </w:rPr>
      </w:pPr>
      <w:r w:rsidRPr="00F740EF">
        <w:rPr>
          <w:lang w:val="ru-RU"/>
        </w:rPr>
        <w:t>8.</w:t>
      </w:r>
      <w:r w:rsidRPr="00F740EF">
        <w:rPr>
          <w:lang w:val="ru-RU"/>
        </w:rPr>
        <w:tab/>
      </w:r>
      <w:r w:rsidRPr="00F740EF">
        <w:rPr>
          <w:i/>
          <w:iCs/>
          <w:lang w:val="ru-RU"/>
        </w:rPr>
        <w:t>поручает</w:t>
      </w:r>
      <w:r w:rsidRPr="00F740EF">
        <w:rPr>
          <w:lang w:val="ru-RU"/>
        </w:rPr>
        <w:t xml:space="preserve"> бюро Конференции Сторон</w:t>
      </w:r>
      <w:r w:rsidR="00B14CE7" w:rsidRPr="00F740EF">
        <w:rPr>
          <w:lang w:val="ru-RU"/>
        </w:rPr>
        <w:t>, выступающей в качестве совещания Сторон Картахенского протокола,</w:t>
      </w:r>
      <w:r w:rsidRPr="00F740EF">
        <w:rPr>
          <w:lang w:val="ru-RU"/>
        </w:rPr>
        <w:t xml:space="preserve">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вопросам, подлежащим рассмотрению группой, заблаговременно до начала межправительственных совещаний, проводимых в рамках Конвенции;</w:t>
      </w:r>
    </w:p>
    <w:p w14:paraId="24586320" w14:textId="77777777" w:rsidR="001D765B" w:rsidRPr="00F740EF" w:rsidRDefault="001D765B" w:rsidP="001D765B">
      <w:pPr>
        <w:tabs>
          <w:tab w:val="clear" w:pos="1134"/>
        </w:tabs>
        <w:spacing w:before="120" w:after="120"/>
        <w:ind w:left="567" w:firstLine="567"/>
        <w:rPr>
          <w:lang w:val="ru-RU"/>
        </w:rPr>
      </w:pPr>
      <w:r w:rsidRPr="00F740EF">
        <w:rPr>
          <w:lang w:val="ru-RU"/>
        </w:rPr>
        <w:t>9.</w:t>
      </w:r>
      <w:r w:rsidRPr="00F740EF">
        <w:rPr>
          <w:lang w:val="ru-RU"/>
        </w:rPr>
        <w:tab/>
      </w:r>
      <w:r w:rsidRPr="00F740EF">
        <w:rPr>
          <w:i/>
          <w:iCs/>
          <w:lang w:val="ru-RU"/>
        </w:rPr>
        <w:t>поручает</w:t>
      </w:r>
      <w:r w:rsidRPr="00F740EF">
        <w:rPr>
          <w:lang w:val="ru-RU"/>
        </w:rPr>
        <w:t xml:space="preserve"> 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 </w:t>
      </w:r>
    </w:p>
    <w:p w14:paraId="6DDF938C" w14:textId="5CF476CE" w:rsidR="001D765B" w:rsidRPr="00F740EF" w:rsidRDefault="001D765B" w:rsidP="001D765B">
      <w:pPr>
        <w:tabs>
          <w:tab w:val="clear" w:pos="1134"/>
        </w:tabs>
        <w:spacing w:before="120" w:after="120"/>
        <w:ind w:left="567" w:firstLine="567"/>
        <w:rPr>
          <w:lang w:val="ru-RU"/>
        </w:rPr>
      </w:pPr>
      <w:r w:rsidRPr="00F740EF">
        <w:rPr>
          <w:lang w:val="ru-RU"/>
        </w:rPr>
        <w:t>[10.</w:t>
      </w:r>
      <w:r w:rsidRPr="00F740EF">
        <w:rPr>
          <w:lang w:val="ru-RU"/>
        </w:rPr>
        <w:tab/>
      </w:r>
      <w:r w:rsidRPr="00F740EF">
        <w:rPr>
          <w:i/>
          <w:iCs/>
          <w:lang w:val="ru-RU"/>
        </w:rPr>
        <w:t>поручает</w:t>
      </w:r>
      <w:r w:rsidRPr="00F740EF">
        <w:rPr>
          <w:lang w:val="ru-RU"/>
        </w:rPr>
        <w:t xml:space="preserve"> </w:t>
      </w:r>
      <w:r w:rsidRPr="00F740EF">
        <w:rPr>
          <w:i/>
          <w:iCs/>
          <w:lang w:val="ru-RU"/>
        </w:rPr>
        <w:t>также</w:t>
      </w:r>
      <w:r w:rsidRPr="00F740EF">
        <w:rPr>
          <w:lang w:val="ru-RU"/>
        </w:rPr>
        <w:t xml:space="preserve"> Исполнительному секретарю [мобилизовать ресурсы] [при условии наличия ресурсов] [и] содействовать участию представителей из развивающихся стран, указанных в пункте</w:t>
      </w:r>
      <w:r w:rsidR="00172AAF" w:rsidRPr="00F740EF">
        <w:rPr>
          <w:lang w:val="ru-RU"/>
        </w:rPr>
        <w:t> </w:t>
      </w:r>
      <w:r w:rsidRPr="00F740EF">
        <w:rPr>
          <w:lang w:val="ru-RU"/>
        </w:rPr>
        <w:t xml:space="preserve">8 выше, в межправительственных совещаниях, проводимых в рамках </w:t>
      </w:r>
      <w:r w:rsidR="00B14CE7" w:rsidRPr="00F740EF">
        <w:rPr>
          <w:lang w:val="ru-RU"/>
        </w:rPr>
        <w:t>Картахенского протокола</w:t>
      </w:r>
      <w:r w:rsidRPr="00F740EF">
        <w:rPr>
          <w:lang w:val="ru-RU"/>
        </w:rPr>
        <w:t xml:space="preserve"> [без ущерба для поддержки, оказываемой их делегациям для обеспечения их участия, когда это возможно];]</w:t>
      </w:r>
    </w:p>
    <w:p w14:paraId="352C424B" w14:textId="77777777" w:rsidR="001D765B" w:rsidRPr="00F740EF" w:rsidRDefault="001D765B" w:rsidP="001D765B">
      <w:pPr>
        <w:tabs>
          <w:tab w:val="clear" w:pos="1134"/>
        </w:tabs>
        <w:spacing w:before="120" w:after="120"/>
        <w:ind w:left="567" w:firstLine="567"/>
        <w:rPr>
          <w:lang w:val="ru-RU"/>
        </w:rPr>
      </w:pPr>
      <w:r w:rsidRPr="00F740EF">
        <w:rPr>
          <w:lang w:val="ru-RU"/>
        </w:rPr>
        <w:t>[11.</w:t>
      </w:r>
      <w:r w:rsidRPr="00F740EF">
        <w:rPr>
          <w:lang w:val="ru-RU"/>
        </w:rPr>
        <w:tab/>
        <w:t>[</w:t>
      </w:r>
      <w:r w:rsidRPr="00F740EF">
        <w:rPr>
          <w:i/>
          <w:iCs/>
          <w:lang w:val="ru-RU"/>
        </w:rPr>
        <w:t>постановляет</w:t>
      </w:r>
      <w:r w:rsidRPr="00F740EF">
        <w:rPr>
          <w:lang w:val="ru-RU"/>
        </w:rPr>
        <w:t>, что организация совещаний должна предусматривать более регулярное и раннее использование стратегических пауз для проведения обсуждений в малых группах и группах друзей Председателя с целью поиска возможных решений во избежание затяжных и неплодотворных дискуссий на пленарных заседаниях;]</w:t>
      </w:r>
    </w:p>
    <w:p w14:paraId="7DF80864" w14:textId="77777777" w:rsidR="001D765B" w:rsidRPr="00F740EF" w:rsidRDefault="001D765B" w:rsidP="001D765B">
      <w:pPr>
        <w:tabs>
          <w:tab w:val="clear" w:pos="1134"/>
        </w:tabs>
        <w:spacing w:before="120" w:after="120"/>
        <w:ind w:left="567" w:firstLine="567"/>
        <w:rPr>
          <w:lang w:val="ru-RU"/>
        </w:rPr>
      </w:pPr>
      <w:r w:rsidRPr="00F740EF">
        <w:rPr>
          <w:lang w:val="ru-RU"/>
        </w:rPr>
        <w:t>[12.</w:t>
      </w:r>
      <w:r w:rsidRPr="00F740EF">
        <w:rPr>
          <w:lang w:val="ru-RU"/>
        </w:rPr>
        <w:tab/>
      </w:r>
      <w:r w:rsidRPr="00F740EF">
        <w:rPr>
          <w:i/>
          <w:iCs/>
          <w:lang w:val="ru-RU"/>
        </w:rPr>
        <w:t>призывает</w:t>
      </w:r>
      <w:r w:rsidRPr="00F740EF">
        <w:rPr>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 </w:t>
      </w:r>
    </w:p>
    <w:p w14:paraId="602558A3" w14:textId="77777777" w:rsidR="001D765B" w:rsidRPr="00F740EF" w:rsidRDefault="001D765B" w:rsidP="001D765B">
      <w:pPr>
        <w:tabs>
          <w:tab w:val="clear" w:pos="1134"/>
        </w:tabs>
        <w:spacing w:before="120" w:after="120"/>
        <w:ind w:left="567" w:firstLine="567"/>
        <w:rPr>
          <w:lang w:val="ru-RU"/>
        </w:rPr>
      </w:pPr>
      <w:r w:rsidRPr="00F740EF">
        <w:rPr>
          <w:lang w:val="ru-RU"/>
        </w:rPr>
        <w:t>[13.</w:t>
      </w:r>
      <w:r w:rsidRPr="00F740EF">
        <w:rPr>
          <w:lang w:val="ru-RU"/>
        </w:rPr>
        <w:tab/>
      </w:r>
      <w:r w:rsidRPr="00F740EF">
        <w:rPr>
          <w:i/>
          <w:iCs/>
          <w:lang w:val="ru-RU"/>
        </w:rPr>
        <w:t>поручает</w:t>
      </w:r>
      <w:r w:rsidRPr="00F740EF">
        <w:rPr>
          <w:lang w:val="ru-RU"/>
        </w:rPr>
        <w:t xml:space="preserve"> Исполнительному секретарю под руководством бюро: </w:t>
      </w:r>
    </w:p>
    <w:p w14:paraId="64BE9148" w14:textId="763E7F9F" w:rsidR="001D765B" w:rsidRPr="00F740EF" w:rsidRDefault="001D765B" w:rsidP="001D765B">
      <w:pPr>
        <w:tabs>
          <w:tab w:val="clear" w:pos="1134"/>
        </w:tabs>
        <w:spacing w:before="120" w:after="120"/>
        <w:ind w:left="567" w:firstLine="567"/>
        <w:rPr>
          <w:lang w:val="ru-RU"/>
        </w:rPr>
      </w:pPr>
      <w:r w:rsidRPr="00F740EF">
        <w:rPr>
          <w:lang w:val="ru-RU"/>
        </w:rPr>
        <w:t>(a)</w:t>
      </w:r>
      <w:r w:rsidRPr="00F740EF">
        <w:rPr>
          <w:lang w:val="ru-RU"/>
        </w:rPr>
        <w:tab/>
        <w:t xml:space="preserve">обеспечить представление рабочих документов для совещаний вспомогательных органов открытого состава </w:t>
      </w:r>
      <w:r w:rsidR="00B14CE7" w:rsidRPr="00F740EF">
        <w:rPr>
          <w:lang w:val="ru-RU"/>
        </w:rPr>
        <w:t xml:space="preserve">Конференции Сторон, выступающей в качестве совещания Сторон Картахенского протокола, </w:t>
      </w:r>
      <w:r w:rsidRPr="00F740EF">
        <w:rPr>
          <w:lang w:val="ru-RU"/>
        </w:rPr>
        <w:t>на всех официальных языках Организации Объединенных Наций согласно их соответствующим правилам процедуры или modus operandi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совещания;]</w:t>
      </w:r>
    </w:p>
    <w:p w14:paraId="7DD876C2" w14:textId="0A8467FD" w:rsidR="001D765B" w:rsidRPr="00F740EF" w:rsidRDefault="001D765B" w:rsidP="001D765B">
      <w:pPr>
        <w:tabs>
          <w:tab w:val="clear" w:pos="1134"/>
        </w:tabs>
        <w:spacing w:before="120" w:after="120"/>
        <w:ind w:left="567" w:firstLine="567"/>
        <w:rPr>
          <w:lang w:val="ru-RU"/>
        </w:rPr>
      </w:pPr>
      <w:r w:rsidRPr="00F740EF">
        <w:rPr>
          <w:lang w:val="ru-RU"/>
        </w:rPr>
        <w:t>[(b)</w:t>
      </w:r>
      <w:r w:rsidRPr="00F740EF">
        <w:rPr>
          <w:lang w:val="ru-RU"/>
        </w:rPr>
        <w:tab/>
        <w:t>следовать правилу</w:t>
      </w:r>
      <w:r w:rsidR="00172AAF" w:rsidRPr="00F740EF">
        <w:rPr>
          <w:lang w:val="ru-RU"/>
        </w:rPr>
        <w:t> </w:t>
      </w:r>
      <w:r w:rsidRPr="00F740EF">
        <w:rPr>
          <w:lang w:val="ru-RU"/>
        </w:rPr>
        <w:t xml:space="preserve">35 правил процедуры совещаний </w:t>
      </w:r>
      <w:r w:rsidR="00B14CE7" w:rsidRPr="00F740EF">
        <w:rPr>
          <w:lang w:val="ru-RU"/>
        </w:rPr>
        <w:t xml:space="preserve">Конференции Сторон, выступающей в качестве совещания Сторон Картахенского протокола, </w:t>
      </w:r>
      <w:r w:rsidRPr="00F740EF">
        <w:rPr>
          <w:lang w:val="ru-RU"/>
        </w:rPr>
        <w:t>при подготовке документов зала заседаний и L-документов;]</w:t>
      </w:r>
    </w:p>
    <w:p w14:paraId="7450EE21" w14:textId="77777777" w:rsidR="001D765B" w:rsidRPr="00F740EF" w:rsidRDefault="001D765B" w:rsidP="001D765B">
      <w:pPr>
        <w:tabs>
          <w:tab w:val="clear" w:pos="1134"/>
        </w:tabs>
        <w:spacing w:before="120" w:after="120"/>
        <w:ind w:left="567" w:firstLine="567"/>
        <w:rPr>
          <w:lang w:val="ru-RU"/>
        </w:rPr>
      </w:pPr>
      <w:r w:rsidRPr="00F740EF">
        <w:rPr>
          <w:lang w:val="ru-RU"/>
        </w:rPr>
        <w:t>[(c)</w:t>
      </w:r>
      <w:r w:rsidRPr="00F740EF">
        <w:rPr>
          <w:lang w:val="ru-RU"/>
        </w:rPr>
        <w:tab/>
        <w:t xml:space="preserve"> разработать четкий график для своевременной подготовки к каждому совещанию;]</w:t>
      </w:r>
    </w:p>
    <w:p w14:paraId="5FCC595A" w14:textId="77777777" w:rsidR="001D765B" w:rsidRPr="00F740EF" w:rsidRDefault="001D765B" w:rsidP="001D765B">
      <w:pPr>
        <w:tabs>
          <w:tab w:val="clear" w:pos="1134"/>
        </w:tabs>
        <w:spacing w:before="120" w:after="120"/>
        <w:ind w:left="567" w:firstLine="567"/>
        <w:rPr>
          <w:lang w:val="ru-RU"/>
        </w:rPr>
      </w:pPr>
      <w:r w:rsidRPr="00F740EF">
        <w:rPr>
          <w:lang w:val="ru-RU"/>
        </w:rPr>
        <w:lastRenderedPageBreak/>
        <w:t>[(d)</w:t>
      </w:r>
      <w:r w:rsidRPr="00F740EF">
        <w:rPr>
          <w:lang w:val="ru-RU"/>
        </w:rPr>
        <w:tab/>
        <w:t>предоставлять национальным координаторам в конце каждого года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
    <w:p w14:paraId="3D8CCB28" w14:textId="77777777" w:rsidR="001D765B" w:rsidRPr="00F740EF" w:rsidRDefault="001D765B" w:rsidP="001D765B">
      <w:pPr>
        <w:tabs>
          <w:tab w:val="clear" w:pos="1134"/>
        </w:tabs>
        <w:spacing w:before="120" w:after="120"/>
        <w:ind w:left="567" w:firstLine="567"/>
        <w:rPr>
          <w:lang w:val="ru-RU"/>
        </w:rPr>
      </w:pPr>
      <w:r w:rsidRPr="00F740EF">
        <w:rPr>
          <w:lang w:val="ru-RU"/>
        </w:rPr>
        <w:t>[(e) установить временны́е ограничения для пленарных обсуждений и четкие указания для перехода к работе в небольшой группе для более целенаправленного обсуждения;]</w:t>
      </w:r>
    </w:p>
    <w:p w14:paraId="5D5A81DD" w14:textId="77777777" w:rsidR="001D765B" w:rsidRPr="00F740EF" w:rsidRDefault="001D765B" w:rsidP="001D765B">
      <w:pPr>
        <w:tabs>
          <w:tab w:val="clear" w:pos="1134"/>
        </w:tabs>
        <w:spacing w:before="120" w:after="120"/>
        <w:ind w:left="567" w:firstLine="567"/>
        <w:rPr>
          <w:lang w:val="ru-RU"/>
        </w:rPr>
      </w:pPr>
      <w:r w:rsidRPr="00F740EF">
        <w:rPr>
          <w:lang w:val="ru-RU"/>
        </w:rPr>
        <w:t>[(f)</w:t>
      </w:r>
      <w:r w:rsidRPr="00F740EF">
        <w:rPr>
          <w:lang w:val="ru-RU"/>
        </w:rPr>
        <w:tab/>
        <w:t>формализовать правила, запрещающие представлять новый текст, вносить новые вопросы и делать удаления, если они не отмечены в первоначальных выступлениях или представленных письменных материалах;]</w:t>
      </w:r>
    </w:p>
    <w:p w14:paraId="7434EE4C" w14:textId="242C854B" w:rsidR="001D765B" w:rsidRPr="00F740EF" w:rsidRDefault="001D765B" w:rsidP="001D765B">
      <w:pPr>
        <w:tabs>
          <w:tab w:val="clear" w:pos="1134"/>
        </w:tabs>
        <w:spacing w:before="120" w:after="120"/>
        <w:ind w:left="567" w:firstLine="567"/>
        <w:rPr>
          <w:lang w:val="ru-RU"/>
        </w:rPr>
      </w:pPr>
      <w:r w:rsidRPr="00F740EF">
        <w:rPr>
          <w:lang w:val="ru-RU"/>
        </w:rPr>
        <w:t>[(g)</w:t>
      </w:r>
      <w:r w:rsidRPr="00F740EF">
        <w:rPr>
          <w:lang w:val="ru-RU"/>
        </w:rPr>
        <w:tab/>
        <w:t xml:space="preserve">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w:t>
      </w:r>
      <w:r w:rsidR="00B14CE7" w:rsidRPr="00F740EF">
        <w:rPr>
          <w:lang w:val="ru-RU"/>
        </w:rPr>
        <w:t xml:space="preserve">Конференции Сторон, выступающей в качестве совещания Сторон Картахенского протокола, </w:t>
      </w:r>
      <w:r w:rsidRPr="00F740EF">
        <w:rPr>
          <w:lang w:val="ru-RU"/>
        </w:rPr>
        <w:t>пересматривать предшествующие решения с целью облегчения дальнейшего выполнения решений;]</w:t>
      </w:r>
    </w:p>
    <w:p w14:paraId="2DA6D2D8" w14:textId="67F58C7F" w:rsidR="001D765B" w:rsidRPr="00F740EF" w:rsidRDefault="001D765B" w:rsidP="001D765B">
      <w:pPr>
        <w:tabs>
          <w:tab w:val="clear" w:pos="1134"/>
        </w:tabs>
        <w:spacing w:before="120" w:after="120"/>
        <w:ind w:left="567" w:firstLine="567"/>
        <w:rPr>
          <w:lang w:val="ru-RU"/>
        </w:rPr>
      </w:pPr>
      <w:r w:rsidRPr="00F740EF">
        <w:rPr>
          <w:lang w:val="ru-RU"/>
        </w:rPr>
        <w:t>[(h) ограничивать число пунктов, по которым непосредственно готовятся документы для зала заседаний, теми, по которым разногласия незначительны, отметив, что более эффективно передавать пункты, по которым существуют значительные разногласия, в контактную группу, даже если это, вероятно, означает увеличение числа контактных групп и, следовательно, уменьшение числа сессий на одну контактную группу;]</w:t>
      </w:r>
    </w:p>
    <w:p w14:paraId="04DDADBE" w14:textId="13B6D427" w:rsidR="001D765B" w:rsidRPr="00F740EF" w:rsidRDefault="001D765B" w:rsidP="001D765B">
      <w:pPr>
        <w:tabs>
          <w:tab w:val="clear" w:pos="1134"/>
        </w:tabs>
        <w:spacing w:before="120" w:after="120"/>
        <w:ind w:left="567" w:firstLine="567"/>
        <w:rPr>
          <w:lang w:val="ru-RU"/>
        </w:rPr>
      </w:pPr>
      <w:r w:rsidRPr="00F740EF">
        <w:rPr>
          <w:lang w:val="ru-RU"/>
        </w:rPr>
        <w:t>[(i)</w:t>
      </w:r>
      <w:r w:rsidRPr="00F740EF">
        <w:rPr>
          <w:lang w:val="ru-RU"/>
        </w:rPr>
        <w:tab/>
        <w:t>пересмотреть структуру веб-сайта Конвенции с целью сделать его более удобным для пользователей</w:t>
      </w:r>
      <w:r w:rsidR="005444B5" w:rsidRPr="00F740EF">
        <w:rPr>
          <w:lang w:val="ru-RU"/>
        </w:rPr>
        <w:t>;</w:t>
      </w:r>
      <w:r w:rsidRPr="00F740EF">
        <w:rPr>
          <w:lang w:val="ru-RU"/>
        </w:rPr>
        <w:t xml:space="preserve">] </w:t>
      </w:r>
    </w:p>
    <w:p w14:paraId="41CE8EFA" w14:textId="42D598DF" w:rsidR="00E62708" w:rsidRPr="00F740EF" w:rsidRDefault="00E62708" w:rsidP="001D765B">
      <w:pPr>
        <w:tabs>
          <w:tab w:val="clear" w:pos="1134"/>
        </w:tabs>
        <w:spacing w:before="120" w:after="120"/>
        <w:ind w:left="567" w:firstLine="567"/>
        <w:rPr>
          <w:lang w:val="ru-RU"/>
        </w:rPr>
      </w:pPr>
      <w:r w:rsidRPr="00F740EF">
        <w:rPr>
          <w:rFonts w:asciiTheme="majorBidi" w:hAnsiTheme="majorBidi" w:cstheme="majorBidi"/>
          <w:bCs/>
          <w:lang w:val="ru-RU"/>
        </w:rPr>
        <w:t>14.</w:t>
      </w:r>
      <w:r w:rsidRPr="00F740EF">
        <w:rPr>
          <w:rFonts w:asciiTheme="majorBidi" w:hAnsiTheme="majorBidi" w:cstheme="majorBidi"/>
          <w:bCs/>
          <w:lang w:val="ru-RU"/>
        </w:rPr>
        <w:tab/>
      </w:r>
      <w:r w:rsidR="001D765B" w:rsidRPr="00F740EF">
        <w:rPr>
          <w:rFonts w:asciiTheme="majorBidi" w:hAnsiTheme="majorBidi" w:cstheme="majorBidi"/>
          <w:bCs/>
          <w:i/>
          <w:iCs/>
          <w:lang w:val="ru-RU"/>
        </w:rPr>
        <w:t>поручает</w:t>
      </w:r>
      <w:r w:rsidR="001D765B" w:rsidRPr="00F740EF">
        <w:rPr>
          <w:rFonts w:asciiTheme="majorBidi" w:hAnsiTheme="majorBidi" w:cstheme="majorBidi"/>
          <w:bCs/>
          <w:lang w:val="ru-RU"/>
        </w:rPr>
        <w:t xml:space="preserve"> бюро </w:t>
      </w:r>
      <w:r w:rsidR="00B14CE7" w:rsidRPr="00F740EF">
        <w:rPr>
          <w:lang w:val="ru-RU"/>
        </w:rPr>
        <w:t xml:space="preserve">Конференции Сторон, выступающей в качестве совещания Сторон Картахенского протокола, </w:t>
      </w:r>
      <w:r w:rsidR="001D765B" w:rsidRPr="00F740EF">
        <w:rPr>
          <w:rFonts w:asciiTheme="majorBidi" w:hAnsiTheme="majorBidi" w:cstheme="majorBidi"/>
          <w:bCs/>
          <w:lang w:val="ru-RU"/>
        </w:rPr>
        <w:t>и бюро Вспомогательного органа по научным, техническим и технологическим консультациям учитывать рекомендации, содержащиеся в приложении</w:t>
      </w:r>
      <w:r w:rsidR="005444B5" w:rsidRPr="00F740EF">
        <w:rPr>
          <w:rFonts w:asciiTheme="majorBidi" w:hAnsiTheme="majorBidi" w:cstheme="majorBidi"/>
          <w:bCs/>
          <w:lang w:val="ru-RU"/>
        </w:rPr>
        <w:t> I</w:t>
      </w:r>
      <w:r w:rsidR="001D765B" w:rsidRPr="00F740EF">
        <w:rPr>
          <w:rFonts w:asciiTheme="majorBidi" w:hAnsiTheme="majorBidi" w:cstheme="majorBidi"/>
          <w:bCs/>
          <w:lang w:val="ru-RU"/>
        </w:rPr>
        <w:t xml:space="preserve"> к настоящему решению, при подготовке совещаний в рамках </w:t>
      </w:r>
      <w:r w:rsidR="00B14CE7" w:rsidRPr="00F740EF">
        <w:rPr>
          <w:rFonts w:asciiTheme="majorBidi" w:hAnsiTheme="majorBidi" w:cstheme="majorBidi"/>
          <w:bCs/>
          <w:lang w:val="ru-RU"/>
        </w:rPr>
        <w:t>Протокола</w:t>
      </w:r>
      <w:r w:rsidRPr="00F740EF">
        <w:rPr>
          <w:rFonts w:asciiTheme="majorBidi" w:hAnsiTheme="majorBidi" w:cstheme="majorBidi"/>
          <w:bCs/>
          <w:lang w:val="ru-RU"/>
        </w:rPr>
        <w:t>;</w:t>
      </w:r>
    </w:p>
    <w:p w14:paraId="2C4FDF78" w14:textId="39C17B46" w:rsidR="00E62708" w:rsidRPr="00F740EF" w:rsidRDefault="00E62708" w:rsidP="00E62708">
      <w:pPr>
        <w:tabs>
          <w:tab w:val="clear" w:pos="1134"/>
        </w:tabs>
        <w:spacing w:before="120" w:after="120"/>
        <w:ind w:left="567" w:firstLine="567"/>
        <w:rPr>
          <w:lang w:val="ru-RU"/>
        </w:rPr>
      </w:pPr>
      <w:r w:rsidRPr="00F740EF">
        <w:rPr>
          <w:rFonts w:asciiTheme="majorBidi" w:hAnsiTheme="majorBidi" w:cstheme="majorBidi"/>
          <w:bCs/>
          <w:lang w:val="ru-RU"/>
        </w:rPr>
        <w:t>15.</w:t>
      </w:r>
      <w:r w:rsidRPr="00F740EF">
        <w:rPr>
          <w:rFonts w:asciiTheme="majorBidi" w:hAnsiTheme="majorBidi" w:cstheme="majorBidi"/>
          <w:bCs/>
          <w:lang w:val="ru-RU"/>
        </w:rPr>
        <w:tab/>
      </w:r>
      <w:r w:rsidR="001D765B" w:rsidRPr="00F740EF">
        <w:rPr>
          <w:rFonts w:asciiTheme="majorBidi" w:hAnsiTheme="majorBidi" w:cstheme="majorBidi"/>
          <w:bCs/>
          <w:i/>
          <w:iCs/>
          <w:lang w:val="ru-RU"/>
        </w:rPr>
        <w:t>поручает</w:t>
      </w:r>
      <w:r w:rsidR="001D765B" w:rsidRPr="00F740EF">
        <w:rPr>
          <w:rFonts w:asciiTheme="majorBidi" w:hAnsiTheme="majorBidi" w:cstheme="majorBidi"/>
          <w:bCs/>
          <w:lang w:val="ru-RU"/>
        </w:rPr>
        <w:t xml:space="preserve">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w:t>
      </w:r>
      <w:r w:rsidR="001D765B" w:rsidRPr="00F740EF">
        <w:rPr>
          <w:lang w:val="ru-RU"/>
        </w:rPr>
        <w:t>возможных способов дальнейшего повышения эффективности совещаний</w:t>
      </w:r>
      <w:r w:rsidR="001D765B" w:rsidRPr="00F740EF">
        <w:rPr>
          <w:rFonts w:asciiTheme="majorBidi" w:hAnsiTheme="majorBidi" w:cstheme="majorBidi"/>
          <w:bCs/>
          <w:lang w:val="ru-RU"/>
        </w:rPr>
        <w:t xml:space="preserve"> в рамках </w:t>
      </w:r>
      <w:r w:rsidR="00B14CE7" w:rsidRPr="00F740EF">
        <w:rPr>
          <w:rFonts w:asciiTheme="majorBidi" w:hAnsiTheme="majorBidi" w:cstheme="majorBidi"/>
          <w:bCs/>
          <w:lang w:val="ru-RU"/>
        </w:rPr>
        <w:t>Картахенского протокола</w:t>
      </w:r>
      <w:r w:rsidR="001D765B" w:rsidRPr="00F740EF">
        <w:rPr>
          <w:rFonts w:asciiTheme="majorBidi" w:hAnsiTheme="majorBidi" w:cstheme="majorBidi"/>
          <w:bCs/>
          <w:lang w:val="ru-RU"/>
        </w:rPr>
        <w:t xml:space="preserve">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w:t>
      </w:r>
      <w:r w:rsidR="00B14CE7" w:rsidRPr="00F740EF">
        <w:rPr>
          <w:lang w:val="ru-RU"/>
        </w:rPr>
        <w:t xml:space="preserve">Конференцией Сторон, выступающей в качестве совещания Сторон Картахенского протокола, </w:t>
      </w:r>
      <w:r w:rsidR="001D765B" w:rsidRPr="00F740EF">
        <w:rPr>
          <w:rFonts w:asciiTheme="majorBidi" w:hAnsiTheme="majorBidi" w:cstheme="majorBidi"/>
          <w:bCs/>
          <w:lang w:val="ru-RU"/>
        </w:rPr>
        <w:t>на ее 1</w:t>
      </w:r>
      <w:r w:rsidR="00B14CE7" w:rsidRPr="00F740EF">
        <w:rPr>
          <w:rFonts w:asciiTheme="majorBidi" w:hAnsiTheme="majorBidi" w:cstheme="majorBidi"/>
          <w:bCs/>
          <w:lang w:val="ru-RU"/>
        </w:rPr>
        <w:t>2</w:t>
      </w:r>
      <w:r w:rsidR="001D765B" w:rsidRPr="00F740EF">
        <w:rPr>
          <w:rFonts w:asciiTheme="majorBidi" w:hAnsiTheme="majorBidi" w:cstheme="majorBidi"/>
          <w:bCs/>
          <w:lang w:val="ru-RU"/>
        </w:rPr>
        <w:t>-м совещании с учетом подборки представленных материалов, содержащейся в приложении</w:t>
      </w:r>
      <w:r w:rsidR="00B14CE7" w:rsidRPr="00F740EF">
        <w:rPr>
          <w:rFonts w:asciiTheme="majorBidi" w:hAnsiTheme="majorBidi" w:cstheme="majorBidi"/>
          <w:bCs/>
          <w:lang w:val="ru-RU"/>
        </w:rPr>
        <w:t> </w:t>
      </w:r>
      <w:r w:rsidR="001D765B" w:rsidRPr="00F740EF">
        <w:rPr>
          <w:rFonts w:asciiTheme="majorBidi" w:hAnsiTheme="majorBidi" w:cstheme="majorBidi"/>
          <w:bCs/>
          <w:lang w:val="ru-RU"/>
        </w:rPr>
        <w:t>II к настоящему решению</w:t>
      </w:r>
      <w:r w:rsidRPr="00F740EF">
        <w:rPr>
          <w:rFonts w:asciiTheme="majorBidi" w:hAnsiTheme="majorBidi" w:cstheme="majorBidi"/>
          <w:bCs/>
          <w:lang w:val="ru-RU"/>
        </w:rPr>
        <w:t>.</w:t>
      </w:r>
    </w:p>
    <w:p w14:paraId="0F3CBF7C" w14:textId="0FF2486F" w:rsidR="00E62708" w:rsidRPr="00F740EF" w:rsidRDefault="001D765B" w:rsidP="00E62708">
      <w:pPr>
        <w:spacing w:before="240" w:after="120"/>
        <w:ind w:left="567"/>
        <w:jc w:val="left"/>
        <w:rPr>
          <w:b/>
          <w:bCs/>
          <w:sz w:val="24"/>
          <w:szCs w:val="24"/>
          <w:lang w:val="ru-RU"/>
        </w:rPr>
      </w:pPr>
      <w:r w:rsidRPr="00F740EF">
        <w:rPr>
          <w:b/>
          <w:bCs/>
          <w:sz w:val="24"/>
          <w:szCs w:val="24"/>
          <w:lang w:val="ru-RU"/>
        </w:rPr>
        <w:t xml:space="preserve">Приложение </w:t>
      </w:r>
      <w:r w:rsidR="00E62708" w:rsidRPr="00F740EF">
        <w:rPr>
          <w:b/>
          <w:bCs/>
          <w:sz w:val="24"/>
          <w:szCs w:val="24"/>
          <w:lang w:val="ru-RU"/>
        </w:rPr>
        <w:t>I</w:t>
      </w:r>
      <w:bookmarkStart w:id="11" w:name="_Ref175734161"/>
      <w:r w:rsidR="00E62708" w:rsidRPr="00F740EF">
        <w:rPr>
          <w:rStyle w:val="FootnoteReference"/>
          <w:b/>
          <w:bCs/>
          <w:sz w:val="24"/>
          <w:szCs w:val="24"/>
          <w:lang w:val="ru-RU"/>
        </w:rPr>
        <w:footnoteReference w:id="20"/>
      </w:r>
      <w:bookmarkEnd w:id="11"/>
      <w:r w:rsidR="00E62708" w:rsidRPr="00F740EF">
        <w:rPr>
          <w:b/>
          <w:bCs/>
          <w:sz w:val="24"/>
          <w:szCs w:val="24"/>
          <w:lang w:val="ru-RU"/>
        </w:rPr>
        <w:t xml:space="preserve"> </w:t>
      </w:r>
      <w:r w:rsidR="00E62708" w:rsidRPr="00F740EF">
        <w:rPr>
          <w:b/>
          <w:bCs/>
          <w:sz w:val="24"/>
          <w:szCs w:val="24"/>
          <w:lang w:val="ru-RU"/>
        </w:rPr>
        <w:br/>
      </w:r>
      <w:r w:rsidRPr="00F740EF">
        <w:rPr>
          <w:b/>
          <w:bCs/>
          <w:sz w:val="24"/>
          <w:szCs w:val="24"/>
          <w:lang w:val="ru-RU"/>
        </w:rPr>
        <w:t>Рекомендации бюро по подготовке к совещаниям</w:t>
      </w:r>
    </w:p>
    <w:p w14:paraId="799C6929" w14:textId="5FAFF12D" w:rsidR="001D765B" w:rsidRPr="00F740EF" w:rsidRDefault="001D765B" w:rsidP="001D765B">
      <w:pPr>
        <w:spacing w:before="120"/>
        <w:ind w:left="567"/>
        <w:rPr>
          <w:lang w:val="ru-RU"/>
        </w:rPr>
      </w:pPr>
      <w:r w:rsidRPr="00F740EF">
        <w:rPr>
          <w:lang w:val="ru-RU"/>
        </w:rPr>
        <w:t>[1.</w:t>
      </w:r>
      <w:r w:rsidRPr="00F740EF">
        <w:rPr>
          <w:lang w:val="ru-RU"/>
        </w:rPr>
        <w:tab/>
        <w:t xml:space="preserve">Проведение исследований по запросу </w:t>
      </w:r>
      <w:r w:rsidR="00B14CE7" w:rsidRPr="00F740EF">
        <w:rPr>
          <w:lang w:val="ru-RU"/>
        </w:rPr>
        <w:t xml:space="preserve">Конференции Сторон, выступающей в качестве совещания Сторон Картахенского протокола, </w:t>
      </w:r>
      <w:r w:rsidRPr="00F740EF">
        <w:rPr>
          <w:lang w:val="ru-RU"/>
        </w:rPr>
        <w:t>для информационного обеспечения обсуждений и переговоров.</w:t>
      </w:r>
    </w:p>
    <w:p w14:paraId="007B356C" w14:textId="77777777" w:rsidR="001D765B" w:rsidRPr="00F740EF" w:rsidRDefault="001D765B" w:rsidP="001D765B">
      <w:pPr>
        <w:spacing w:before="120"/>
        <w:ind w:left="567"/>
        <w:rPr>
          <w:lang w:val="ru-RU"/>
        </w:rPr>
      </w:pPr>
      <w:r w:rsidRPr="00F740EF">
        <w:rPr>
          <w:lang w:val="ru-RU"/>
        </w:rPr>
        <w:t>2.</w:t>
      </w:r>
      <w:r w:rsidRPr="00F740EF">
        <w:rPr>
          <w:lang w:val="ru-RU"/>
        </w:rPr>
        <w:tab/>
        <w:t>Предоставление исследований для коллегиального обзора.</w:t>
      </w:r>
    </w:p>
    <w:p w14:paraId="11BD1687" w14:textId="77777777" w:rsidR="001D765B" w:rsidRPr="00F740EF" w:rsidRDefault="001D765B" w:rsidP="001D765B">
      <w:pPr>
        <w:spacing w:before="120"/>
        <w:ind w:left="567"/>
        <w:rPr>
          <w:lang w:val="ru-RU"/>
        </w:rPr>
      </w:pPr>
      <w:r w:rsidRPr="00F740EF">
        <w:rPr>
          <w:lang w:val="ru-RU"/>
        </w:rPr>
        <w:t>3.</w:t>
      </w:r>
      <w:r w:rsidRPr="00F740EF">
        <w:rPr>
          <w:lang w:val="ru-RU"/>
        </w:rPr>
        <w:tab/>
        <w:t>Публикация записки с изложением плана проведения заседаний соответствующего совещания.</w:t>
      </w:r>
    </w:p>
    <w:p w14:paraId="1E15E58E" w14:textId="77777777" w:rsidR="001D765B" w:rsidRPr="00F740EF" w:rsidRDefault="001D765B" w:rsidP="001D765B">
      <w:pPr>
        <w:spacing w:before="120"/>
        <w:ind w:left="567"/>
        <w:rPr>
          <w:lang w:val="ru-RU"/>
        </w:rPr>
      </w:pPr>
      <w:r w:rsidRPr="00F740EF">
        <w:rPr>
          <w:lang w:val="ru-RU"/>
        </w:rPr>
        <w:t>4.</w:t>
      </w:r>
      <w:r w:rsidRPr="00F740EF">
        <w:rPr>
          <w:lang w:val="ru-RU"/>
        </w:rPr>
        <w:tab/>
        <w:t>Проведение заседаний бюро в стратегически важные моменты для руководства процессом.</w:t>
      </w:r>
    </w:p>
    <w:p w14:paraId="49143384" w14:textId="77777777" w:rsidR="001D765B" w:rsidRPr="00F740EF" w:rsidRDefault="001D765B" w:rsidP="001D765B">
      <w:pPr>
        <w:spacing w:before="120"/>
        <w:ind w:left="567"/>
        <w:rPr>
          <w:lang w:val="ru-RU"/>
        </w:rPr>
      </w:pPr>
      <w:r w:rsidRPr="00F740EF">
        <w:rPr>
          <w:lang w:val="ru-RU"/>
        </w:rPr>
        <w:lastRenderedPageBreak/>
        <w:t>5.</w:t>
      </w:r>
      <w:r w:rsidRPr="00F740EF">
        <w:rPr>
          <w:lang w:val="ru-RU"/>
        </w:rPr>
        <w:tab/>
        <w:t xml:space="preserve">Упорядочение рассылки уведомлений, касающихся совещания. </w:t>
      </w:r>
    </w:p>
    <w:p w14:paraId="2709369E" w14:textId="5F8C647A" w:rsidR="001D765B" w:rsidRPr="00F740EF" w:rsidRDefault="001D765B" w:rsidP="001D765B">
      <w:pPr>
        <w:spacing w:before="120" w:after="120"/>
        <w:ind w:left="567"/>
        <w:rPr>
          <w:lang w:val="ru-RU"/>
        </w:rPr>
      </w:pPr>
      <w:r w:rsidRPr="00F740EF">
        <w:rPr>
          <w:lang w:val="ru-RU"/>
        </w:rPr>
        <w:t>6.</w:t>
      </w:r>
      <w:r w:rsidRPr="00F740EF">
        <w:rPr>
          <w:lang w:val="ru-RU"/>
        </w:rPr>
        <w:tab/>
        <w:t xml:space="preserve">Отказ от проведения первых чтений на заседаниях </w:t>
      </w:r>
      <w:r w:rsidR="00B14CE7" w:rsidRPr="00F740EF">
        <w:rPr>
          <w:lang w:val="ru-RU"/>
        </w:rPr>
        <w:t>Конференции Сторон, выступающей в качестве совещания Сторон Картахенского протокола</w:t>
      </w:r>
      <w:r w:rsidRPr="00F740EF">
        <w:rPr>
          <w:lang w:val="ru-RU"/>
        </w:rPr>
        <w:t>, если пункт уже рассматривался Вспомогательным органом по осуществлению или Вспомогательным органом по научным, техническим и технологическим консультациям.]</w:t>
      </w:r>
    </w:p>
    <w:p w14:paraId="2D66FA36" w14:textId="78C2AA6F" w:rsidR="00E62708" w:rsidRPr="00F740EF" w:rsidRDefault="001D765B" w:rsidP="00E62708">
      <w:pPr>
        <w:keepNext/>
        <w:spacing w:before="240" w:after="120"/>
        <w:ind w:left="567"/>
        <w:jc w:val="left"/>
        <w:rPr>
          <w:b/>
          <w:bCs/>
          <w:sz w:val="24"/>
          <w:szCs w:val="24"/>
          <w:lang w:val="ru-RU"/>
        </w:rPr>
      </w:pPr>
      <w:r w:rsidRPr="00F740EF">
        <w:rPr>
          <w:b/>
          <w:bCs/>
          <w:sz w:val="24"/>
          <w:szCs w:val="24"/>
          <w:lang w:val="ru-RU"/>
        </w:rPr>
        <w:t>Приложение</w:t>
      </w:r>
      <w:r w:rsidR="00E62708" w:rsidRPr="00F740EF">
        <w:rPr>
          <w:b/>
          <w:bCs/>
          <w:sz w:val="24"/>
          <w:szCs w:val="24"/>
          <w:lang w:val="ru-RU"/>
        </w:rPr>
        <w:t xml:space="preserve"> II</w:t>
      </w:r>
      <w:r w:rsidR="005444B5" w:rsidRPr="00F740EF">
        <w:rPr>
          <w:b/>
          <w:bCs/>
          <w:sz w:val="24"/>
          <w:szCs w:val="24"/>
          <w:vertAlign w:val="superscript"/>
          <w:lang w:val="ru-RU"/>
        </w:rPr>
        <w:fldChar w:fldCharType="begin"/>
      </w:r>
      <w:r w:rsidR="005444B5" w:rsidRPr="00F740EF">
        <w:rPr>
          <w:b/>
          <w:bCs/>
          <w:sz w:val="24"/>
          <w:szCs w:val="24"/>
          <w:vertAlign w:val="superscript"/>
          <w:lang w:val="ru-RU"/>
        </w:rPr>
        <w:instrText xml:space="preserve"> NOTEREF _Ref175734161 \h  \* MERGEFORMAT </w:instrText>
      </w:r>
      <w:r w:rsidR="005444B5" w:rsidRPr="00F740EF">
        <w:rPr>
          <w:b/>
          <w:bCs/>
          <w:sz w:val="24"/>
          <w:szCs w:val="24"/>
          <w:vertAlign w:val="superscript"/>
          <w:lang w:val="ru-RU"/>
        </w:rPr>
      </w:r>
      <w:r w:rsidR="005444B5" w:rsidRPr="00F740EF">
        <w:rPr>
          <w:b/>
          <w:bCs/>
          <w:sz w:val="24"/>
          <w:szCs w:val="24"/>
          <w:vertAlign w:val="superscript"/>
          <w:lang w:val="ru-RU"/>
        </w:rPr>
        <w:fldChar w:fldCharType="separate"/>
      </w:r>
      <w:r w:rsidR="005444B5" w:rsidRPr="00F740EF">
        <w:rPr>
          <w:b/>
          <w:bCs/>
          <w:sz w:val="24"/>
          <w:szCs w:val="24"/>
          <w:vertAlign w:val="superscript"/>
          <w:lang w:val="ru-RU"/>
        </w:rPr>
        <w:t>18</w:t>
      </w:r>
      <w:r w:rsidR="005444B5" w:rsidRPr="00F740EF">
        <w:rPr>
          <w:b/>
          <w:bCs/>
          <w:sz w:val="24"/>
          <w:szCs w:val="24"/>
          <w:vertAlign w:val="superscript"/>
          <w:lang w:val="ru-RU"/>
        </w:rPr>
        <w:fldChar w:fldCharType="end"/>
      </w:r>
      <w:r w:rsidR="00E62708" w:rsidRPr="00F740EF">
        <w:rPr>
          <w:b/>
          <w:bCs/>
          <w:sz w:val="24"/>
          <w:szCs w:val="24"/>
          <w:lang w:val="ru-RU"/>
        </w:rPr>
        <w:t xml:space="preserve"> </w:t>
      </w:r>
      <w:r w:rsidR="00E62708" w:rsidRPr="00F740EF">
        <w:rPr>
          <w:b/>
          <w:bCs/>
          <w:sz w:val="24"/>
          <w:szCs w:val="24"/>
          <w:lang w:val="ru-RU"/>
        </w:rPr>
        <w:br/>
      </w:r>
      <w:r w:rsidRPr="00F740EF">
        <w:rPr>
          <w:b/>
          <w:bCs/>
          <w:sz w:val="24"/>
          <w:szCs w:val="24"/>
          <w:lang w:val="ru-RU"/>
        </w:rPr>
        <w:t>Подборка материалов, полученных в ходе четвертого совещания Вспомогательного органа по осуществлению, для дальнейшего рассмотрения</w:t>
      </w:r>
    </w:p>
    <w:p w14:paraId="11423754" w14:textId="77777777" w:rsidR="001D765B" w:rsidRPr="00F740EF" w:rsidRDefault="001D765B" w:rsidP="001D765B">
      <w:pPr>
        <w:spacing w:before="120" w:after="120"/>
        <w:ind w:left="567"/>
        <w:rPr>
          <w:lang w:val="ru-RU"/>
        </w:rPr>
      </w:pPr>
      <w:r w:rsidRPr="00F740EF">
        <w:rPr>
          <w:lang w:val="ru-RU"/>
        </w:rPr>
        <w:t>[1.</w:t>
      </w:r>
      <w:r w:rsidRPr="00F740EF">
        <w:rPr>
          <w:lang w:val="ru-RU"/>
        </w:rPr>
        <w:tab/>
        <w:t>Предварительное представление заявлений и первое чтение документов совещания в ходе виртуальных пленарных заседаний в целях максимально эффективного использования времени в ходе совещаний.</w:t>
      </w:r>
    </w:p>
    <w:p w14:paraId="345151CE" w14:textId="77777777" w:rsidR="001D765B" w:rsidRPr="00F740EF" w:rsidRDefault="001D765B" w:rsidP="001D765B">
      <w:pPr>
        <w:spacing w:before="120" w:after="120"/>
        <w:ind w:left="567"/>
        <w:rPr>
          <w:lang w:val="ru-RU"/>
        </w:rPr>
      </w:pPr>
      <w:r w:rsidRPr="00F740EF">
        <w:rPr>
          <w:lang w:val="ru-RU"/>
        </w:rPr>
        <w:t>2.</w:t>
      </w:r>
      <w:r w:rsidRPr="00F740EF">
        <w:rPr>
          <w:i/>
          <w:iCs/>
          <w:lang w:val="ru-RU"/>
        </w:rPr>
        <w:tab/>
      </w:r>
      <w:r w:rsidRPr="00F740EF">
        <w:rPr>
          <w:lang w:val="ru-RU"/>
        </w:rPr>
        <w:t>Предложить каждой из основных групп субъектов деятельности и организаций-наблюдателей рассмотреть возможность представления своих мнений и предложений по соответствующим пунктам повестки дня, в том числе путем предварительной загрузки, и призвать Стороны рассматривать мнения и предложения наблюдателей до начала соответствующего совещания и при необходимости взаимодействовать с соответствующими наблюдателями с целью достижения более глубокого понимания мнений и предложений.</w:t>
      </w:r>
    </w:p>
    <w:p w14:paraId="2EBC1FD5" w14:textId="77777777" w:rsidR="001D765B" w:rsidRPr="00F740EF" w:rsidRDefault="001D765B" w:rsidP="001D765B">
      <w:pPr>
        <w:tabs>
          <w:tab w:val="left" w:pos="1985"/>
        </w:tabs>
        <w:spacing w:before="120" w:after="120"/>
        <w:ind w:left="567"/>
        <w:rPr>
          <w:lang w:val="ru-RU"/>
        </w:rPr>
      </w:pPr>
      <w:r w:rsidRPr="00F740EF">
        <w:rPr>
          <w:lang w:val="ru-RU"/>
        </w:rPr>
        <w:t xml:space="preserve">3. </w:t>
      </w:r>
      <w:r w:rsidRPr="00F740EF">
        <w:rPr>
          <w:lang w:val="ru-RU"/>
        </w:rPr>
        <w:tab/>
        <w:t xml:space="preserve">Организовывать при условии наличия ресурсов информационные вебинары с основными группами, обеспечивая устный перевод на языки ООН и используя при необходимости улучшенное Интернет-соединение за счет доступа через правительственные или другие учреждения, для содействия обмену мнениями и достижения взаимопонимания по соответствующим пунктам повестки дня, в частности для коренных народов и местных общин. </w:t>
      </w:r>
    </w:p>
    <w:p w14:paraId="021DF99C" w14:textId="77777777" w:rsidR="001D765B" w:rsidRPr="00F740EF" w:rsidRDefault="001D765B" w:rsidP="001D765B">
      <w:pPr>
        <w:spacing w:before="120" w:after="120"/>
        <w:ind w:left="567"/>
        <w:rPr>
          <w:lang w:val="ru-RU"/>
        </w:rPr>
      </w:pPr>
      <w:r w:rsidRPr="00F740EF">
        <w:rPr>
          <w:lang w:val="ru-RU"/>
        </w:rPr>
        <w:t>4.</w:t>
      </w:r>
      <w:r w:rsidRPr="00F740EF">
        <w:rPr>
          <w:lang w:val="ru-RU"/>
        </w:rPr>
        <w:tab/>
        <w:t>Разработать совместно с бюро руководящие указания по проведению пленарных заседаний, контактных групп и совещаний друзей председателя для обеспечения единообразного подхода, рассматривающие, в частности:</w:t>
      </w:r>
    </w:p>
    <w:p w14:paraId="52FD973C" w14:textId="77777777" w:rsidR="001D765B" w:rsidRPr="00F740EF" w:rsidRDefault="001D765B" w:rsidP="001D765B">
      <w:pPr>
        <w:spacing w:before="120" w:after="120"/>
        <w:ind w:left="567" w:firstLine="567"/>
        <w:rPr>
          <w:lang w:val="ru-RU"/>
        </w:rPr>
      </w:pPr>
      <w:r w:rsidRPr="00F740EF">
        <w:rPr>
          <w:lang w:val="ru-RU"/>
        </w:rPr>
        <w:t>(i)</w:t>
      </w:r>
      <w:r w:rsidRPr="00F740EF">
        <w:rPr>
          <w:lang w:val="ru-RU"/>
        </w:rPr>
        <w:tab/>
        <w:t>условия участия;</w:t>
      </w:r>
    </w:p>
    <w:p w14:paraId="659FB02A" w14:textId="77777777" w:rsidR="001D765B" w:rsidRPr="00F740EF" w:rsidRDefault="001D765B" w:rsidP="001D765B">
      <w:pPr>
        <w:spacing w:before="120" w:after="120"/>
        <w:ind w:left="567" w:firstLine="567"/>
        <w:rPr>
          <w:lang w:val="ru-RU"/>
        </w:rPr>
      </w:pPr>
      <w:r w:rsidRPr="00F740EF">
        <w:rPr>
          <w:lang w:val="ru-RU"/>
        </w:rPr>
        <w:t>(ii)</w:t>
      </w:r>
      <w:r w:rsidRPr="00F740EF">
        <w:rPr>
          <w:lang w:val="ru-RU"/>
        </w:rPr>
        <w:tab/>
        <w:t>порядок работы с новыми предложениями по формулировкам на разных этапах процесса;</w:t>
      </w:r>
    </w:p>
    <w:p w14:paraId="3A362428" w14:textId="77777777" w:rsidR="001D765B" w:rsidRPr="00F740EF" w:rsidRDefault="001D765B" w:rsidP="001D765B">
      <w:pPr>
        <w:spacing w:before="120" w:after="120"/>
        <w:ind w:left="567" w:firstLine="567"/>
        <w:rPr>
          <w:lang w:val="ru-RU"/>
        </w:rPr>
      </w:pPr>
      <w:r w:rsidRPr="00F740EF">
        <w:rPr>
          <w:lang w:val="ru-RU"/>
        </w:rPr>
        <w:t>(iii)</w:t>
      </w:r>
      <w:r w:rsidRPr="00F740EF">
        <w:rPr>
          <w:lang w:val="ru-RU"/>
        </w:rPr>
        <w:tab/>
        <w:t xml:space="preserve">порядок проведения неофициальных заседаний в соответствии с кодексом поведения и практикой Организации Объединенных Наций. </w:t>
      </w:r>
    </w:p>
    <w:p w14:paraId="4A15F7C2" w14:textId="6AB317B4" w:rsidR="001D765B" w:rsidRPr="00F740EF" w:rsidRDefault="001D765B" w:rsidP="001D765B">
      <w:pPr>
        <w:spacing w:before="120" w:after="120"/>
        <w:ind w:left="567"/>
        <w:rPr>
          <w:lang w:val="ru-RU"/>
        </w:rPr>
      </w:pPr>
      <w:r w:rsidRPr="00F740EF">
        <w:rPr>
          <w:lang w:val="ru-RU"/>
        </w:rPr>
        <w:t>5.</w:t>
      </w:r>
      <w:r w:rsidRPr="00F740EF">
        <w:rPr>
          <w:lang w:val="ru-RU"/>
        </w:rPr>
        <w:tab/>
        <w:t xml:space="preserve">Продолжить изучение доступности и надежности различных методов или технологий, которые могут быть использованы для ускорения процесса принятия решений; и сообщить о результатах Вспомогательному органу по осуществлению для рассмотрения и представления рекомендации </w:t>
      </w:r>
      <w:r w:rsidR="00B14CE7" w:rsidRPr="00F740EF">
        <w:rPr>
          <w:lang w:val="ru-RU"/>
        </w:rPr>
        <w:t xml:space="preserve">Конференции Сторон, выступающей в качестве совещания Сторон Картахенского протокола, </w:t>
      </w:r>
      <w:r w:rsidRPr="00F740EF">
        <w:rPr>
          <w:lang w:val="ru-RU"/>
        </w:rPr>
        <w:t>на ее 1</w:t>
      </w:r>
      <w:r w:rsidR="00B14CE7" w:rsidRPr="00F740EF">
        <w:rPr>
          <w:lang w:val="ru-RU"/>
        </w:rPr>
        <w:t>2</w:t>
      </w:r>
      <w:r w:rsidRPr="00F740EF">
        <w:rPr>
          <w:lang w:val="ru-RU"/>
        </w:rPr>
        <w:t>-м совещании.</w:t>
      </w:r>
    </w:p>
    <w:p w14:paraId="603D25D8" w14:textId="0A129820" w:rsidR="001D765B" w:rsidRPr="00F740EF" w:rsidRDefault="00B14CE7" w:rsidP="001D765B">
      <w:pPr>
        <w:spacing w:before="120" w:after="120"/>
        <w:ind w:left="567"/>
        <w:rPr>
          <w:lang w:val="ru-RU"/>
        </w:rPr>
      </w:pPr>
      <w:r w:rsidRPr="00F740EF">
        <w:rPr>
          <w:lang w:val="ru-RU"/>
        </w:rPr>
        <w:t>6</w:t>
      </w:r>
      <w:r w:rsidR="001D765B" w:rsidRPr="00F740EF">
        <w:rPr>
          <w:lang w:val="ru-RU"/>
        </w:rPr>
        <w:t>.</w:t>
      </w:r>
      <w:r w:rsidR="001D765B" w:rsidRPr="00F740EF">
        <w:rPr>
          <w:lang w:val="ru-RU"/>
        </w:rPr>
        <w:tab/>
        <w:t>Постоянно обновлять веб-сайт и приложение в целях улучшения доступа к имеющимся инструментам и руководящим указаниям, а также повысить эффективность управления знаниями путем интеграции последних разработок в области внедряемых и изучаемых средств и технологий.</w:t>
      </w:r>
    </w:p>
    <w:p w14:paraId="24E1B047" w14:textId="152B25B4" w:rsidR="001D765B" w:rsidRPr="00F740EF" w:rsidRDefault="00B14CE7" w:rsidP="001D765B">
      <w:pPr>
        <w:spacing w:before="120" w:after="120"/>
        <w:ind w:left="567"/>
        <w:rPr>
          <w:lang w:val="ru-RU"/>
        </w:rPr>
      </w:pPr>
      <w:r w:rsidRPr="00F740EF">
        <w:rPr>
          <w:lang w:val="ru-RU"/>
        </w:rPr>
        <w:t>7</w:t>
      </w:r>
      <w:r w:rsidR="001D765B" w:rsidRPr="00F740EF">
        <w:rPr>
          <w:lang w:val="ru-RU"/>
        </w:rPr>
        <w:t>.</w:t>
      </w:r>
      <w:r w:rsidR="001D765B" w:rsidRPr="00F740EF">
        <w:rPr>
          <w:lang w:val="ru-RU"/>
        </w:rPr>
        <w:tab/>
        <w:t>Проводить первые чтения только в онлайновом режиме до начала совещания и, таким образом, начинать совещания с проекта документа зала заседаний или неофициального документа для контактной группы.</w:t>
      </w:r>
    </w:p>
    <w:p w14:paraId="01346159" w14:textId="74333292" w:rsidR="001D765B" w:rsidRPr="00F740EF" w:rsidRDefault="00B14CE7" w:rsidP="001D765B">
      <w:pPr>
        <w:spacing w:before="120" w:after="120"/>
        <w:ind w:left="567"/>
        <w:rPr>
          <w:lang w:val="ru-RU"/>
        </w:rPr>
      </w:pPr>
      <w:r w:rsidRPr="00F740EF">
        <w:rPr>
          <w:lang w:val="ru-RU"/>
        </w:rPr>
        <w:t>8</w:t>
      </w:r>
      <w:r w:rsidR="001D765B" w:rsidRPr="00F740EF">
        <w:rPr>
          <w:lang w:val="ru-RU"/>
        </w:rPr>
        <w:t>.</w:t>
      </w:r>
      <w:r w:rsidR="001D765B" w:rsidRPr="00F740EF">
        <w:rPr>
          <w:lang w:val="ru-RU"/>
        </w:rPr>
        <w:tab/>
        <w:t>Применять онлайновую систему для быстрого внесения предложений по тексту вместо зачитывания текста.</w:t>
      </w:r>
    </w:p>
    <w:p w14:paraId="518746BB" w14:textId="73FE7220" w:rsidR="001D765B" w:rsidRPr="00F740EF" w:rsidRDefault="00B14CE7" w:rsidP="001D765B">
      <w:pPr>
        <w:spacing w:before="120" w:after="120"/>
        <w:ind w:left="567"/>
        <w:rPr>
          <w:lang w:val="ru-RU"/>
        </w:rPr>
      </w:pPr>
      <w:r w:rsidRPr="00F740EF">
        <w:rPr>
          <w:lang w:val="ru-RU"/>
        </w:rPr>
        <w:lastRenderedPageBreak/>
        <w:t>9</w:t>
      </w:r>
      <w:r w:rsidR="001D765B" w:rsidRPr="00F740EF">
        <w:rPr>
          <w:lang w:val="ru-RU"/>
        </w:rPr>
        <w:t>.</w:t>
      </w:r>
      <w:r w:rsidR="001D765B" w:rsidRPr="00F740EF">
        <w:rPr>
          <w:lang w:val="ru-RU"/>
        </w:rPr>
        <w:tab/>
        <w:t xml:space="preserve">Использовать онлайновые средства совместной работы над текстами (например, Google </w:t>
      </w:r>
      <w:r w:rsidR="00697A68" w:rsidRPr="00F740EF">
        <w:rPr>
          <w:lang w:val="ru-RU"/>
        </w:rPr>
        <w:t>Документы</w:t>
      </w:r>
      <w:r w:rsidR="001D765B" w:rsidRPr="00F740EF">
        <w:rPr>
          <w:lang w:val="ru-RU"/>
        </w:rPr>
        <w:t xml:space="preserve"> или аналогичные инструменты) для коллективной работы на пленарном заседании над решением проблем с формулировками и устранением недостатков. В этой связи может потребоваться предварительная подготовка делегатов.</w:t>
      </w:r>
    </w:p>
    <w:p w14:paraId="4DB16500" w14:textId="1F13A256" w:rsidR="001D765B" w:rsidRPr="00F740EF" w:rsidRDefault="001D765B" w:rsidP="001D765B">
      <w:pPr>
        <w:spacing w:before="120" w:after="120"/>
        <w:ind w:left="567"/>
        <w:rPr>
          <w:lang w:val="ru-RU"/>
        </w:rPr>
      </w:pPr>
      <w:r w:rsidRPr="00F740EF">
        <w:rPr>
          <w:lang w:val="ru-RU"/>
        </w:rPr>
        <w:t>1</w:t>
      </w:r>
      <w:r w:rsidR="00B14CE7" w:rsidRPr="00F740EF">
        <w:rPr>
          <w:lang w:val="ru-RU"/>
        </w:rPr>
        <w:t>0</w:t>
      </w:r>
      <w:r w:rsidRPr="00F740EF">
        <w:rPr>
          <w:lang w:val="ru-RU"/>
        </w:rPr>
        <w:t>.</w:t>
      </w:r>
      <w:r w:rsidRPr="00F740EF">
        <w:rPr>
          <w:lang w:val="ru-RU"/>
        </w:rPr>
        <w:tab/>
        <w:t xml:space="preserve">В порядке эксперимента отказаться от предоставления секретариатом проектов предлагаемых решений, предоставив Сторонам возможность формулировать тексты решений. </w:t>
      </w:r>
    </w:p>
    <w:p w14:paraId="297C99FA" w14:textId="03AC19B9" w:rsidR="001D765B" w:rsidRPr="00F740EF" w:rsidRDefault="001D765B" w:rsidP="001D765B">
      <w:pPr>
        <w:spacing w:before="120" w:after="120"/>
        <w:ind w:left="567"/>
        <w:rPr>
          <w:lang w:val="ru-RU"/>
        </w:rPr>
      </w:pPr>
      <w:r w:rsidRPr="00F740EF">
        <w:rPr>
          <w:lang w:val="ru-RU"/>
        </w:rPr>
        <w:t>1</w:t>
      </w:r>
      <w:r w:rsidR="00B14CE7" w:rsidRPr="00F740EF">
        <w:rPr>
          <w:lang w:val="ru-RU"/>
        </w:rPr>
        <w:t>1</w:t>
      </w:r>
      <w:r w:rsidRPr="00F740EF">
        <w:rPr>
          <w:lang w:val="ru-RU"/>
        </w:rPr>
        <w:t>.</w:t>
      </w:r>
      <w:r w:rsidRPr="00F740EF">
        <w:rPr>
          <w:lang w:val="ru-RU"/>
        </w:rPr>
        <w:tab/>
        <w:t>Рассмотреть возможности улучшения управления повесткой дня, в том числе путем объединения смежных по тематике пунктов.</w:t>
      </w:r>
    </w:p>
    <w:p w14:paraId="2C2BD1A8" w14:textId="0DACE831" w:rsidR="001D765B" w:rsidRPr="00F740EF" w:rsidRDefault="001D765B" w:rsidP="001D765B">
      <w:pPr>
        <w:spacing w:before="120" w:after="120"/>
        <w:ind w:left="567"/>
        <w:rPr>
          <w:lang w:val="ru-RU"/>
        </w:rPr>
      </w:pPr>
      <w:r w:rsidRPr="00F740EF">
        <w:rPr>
          <w:lang w:val="ru-RU"/>
        </w:rPr>
        <w:t>1</w:t>
      </w:r>
      <w:r w:rsidR="00B14CE7" w:rsidRPr="00F740EF">
        <w:rPr>
          <w:lang w:val="ru-RU"/>
        </w:rPr>
        <w:t>2</w:t>
      </w:r>
      <w:r w:rsidRPr="00F740EF">
        <w:rPr>
          <w:lang w:val="ru-RU"/>
        </w:rPr>
        <w:t>.</w:t>
      </w:r>
      <w:r w:rsidRPr="00F740EF">
        <w:rPr>
          <w:lang w:val="ru-RU"/>
        </w:rPr>
        <w:tab/>
        <w:t>Использовать экраны для переговоров по текстам.</w:t>
      </w:r>
    </w:p>
    <w:p w14:paraId="2816D899" w14:textId="6A0DF9CE" w:rsidR="001D765B" w:rsidRPr="00F740EF" w:rsidRDefault="001D765B" w:rsidP="001D765B">
      <w:pPr>
        <w:spacing w:before="120" w:after="120"/>
        <w:ind w:left="567"/>
        <w:rPr>
          <w:lang w:val="ru-RU"/>
        </w:rPr>
      </w:pPr>
      <w:r w:rsidRPr="00F740EF">
        <w:rPr>
          <w:lang w:val="ru-RU"/>
        </w:rPr>
        <w:t>1</w:t>
      </w:r>
      <w:r w:rsidR="00B14CE7" w:rsidRPr="00F740EF">
        <w:rPr>
          <w:lang w:val="ru-RU"/>
        </w:rPr>
        <w:t>3</w:t>
      </w:r>
      <w:r w:rsidRPr="00F740EF">
        <w:rPr>
          <w:lang w:val="ru-RU"/>
        </w:rPr>
        <w:t>.</w:t>
      </w:r>
      <w:r w:rsidRPr="00F740EF">
        <w:rPr>
          <w:lang w:val="ru-RU"/>
        </w:rPr>
        <w:tab/>
        <w:t>Использовать программные приложения или другие механизмы для неформального опроса Сторон о возможных вариантах решения проблем. Может потребоваться предварительная подготовка делегатов.</w:t>
      </w:r>
    </w:p>
    <w:p w14:paraId="0F8032C3" w14:textId="554B4A54" w:rsidR="001D765B" w:rsidRDefault="001D765B" w:rsidP="001D765B">
      <w:pPr>
        <w:spacing w:before="120" w:after="120"/>
        <w:ind w:left="567"/>
        <w:rPr>
          <w:lang w:val="ru-RU"/>
        </w:rPr>
      </w:pPr>
      <w:r w:rsidRPr="00F740EF">
        <w:rPr>
          <w:lang w:val="ru-RU"/>
        </w:rPr>
        <w:t>1</w:t>
      </w:r>
      <w:r w:rsidR="00B14CE7" w:rsidRPr="00F740EF">
        <w:rPr>
          <w:lang w:val="ru-RU"/>
        </w:rPr>
        <w:t>4</w:t>
      </w:r>
      <w:r w:rsidRPr="00F740EF">
        <w:rPr>
          <w:lang w:val="ru-RU"/>
        </w:rPr>
        <w:t>.</w:t>
      </w:r>
      <w:r w:rsidRPr="00F740EF">
        <w:rPr>
          <w:lang w:val="ru-RU"/>
        </w:rPr>
        <w:tab/>
        <w:t>Рассмотреть другие новые методы ИКТ.]</w:t>
      </w:r>
      <w:r w:rsidRPr="00F740EF">
        <w:rPr>
          <w:vertAlign w:val="superscript"/>
          <w:lang w:val="ru-RU"/>
        </w:rPr>
        <w:t xml:space="preserve"> </w:t>
      </w:r>
      <w:r w:rsidRPr="00F740EF">
        <w:rPr>
          <w:vertAlign w:val="superscript"/>
          <w:lang w:val="ru-RU"/>
        </w:rPr>
        <w:footnoteReference w:id="21"/>
      </w:r>
      <w:r w:rsidRPr="00F740EF">
        <w:rPr>
          <w:lang w:val="ru-RU"/>
        </w:rPr>
        <w:t>]]</w:t>
      </w:r>
    </w:p>
    <w:p w14:paraId="357A642B" w14:textId="77777777" w:rsidR="003353A4" w:rsidRPr="00F740EF" w:rsidRDefault="003353A4" w:rsidP="001D765B">
      <w:pPr>
        <w:spacing w:before="120" w:after="120"/>
        <w:ind w:left="567"/>
        <w:rPr>
          <w:lang w:val="ru-RU"/>
        </w:rPr>
      </w:pPr>
    </w:p>
    <w:p w14:paraId="73F3E8DC" w14:textId="1A5804EF" w:rsidR="00E62708" w:rsidRPr="00F740EF" w:rsidRDefault="00E62708" w:rsidP="00E62708">
      <w:pPr>
        <w:pStyle w:val="Heading2"/>
        <w:numPr>
          <w:ilvl w:val="0"/>
          <w:numId w:val="0"/>
        </w:numPr>
        <w:ind w:left="567"/>
        <w:rPr>
          <w:rFonts w:hint="eastAsia"/>
          <w:lang w:val="ru-RU"/>
        </w:rPr>
      </w:pPr>
      <w:r w:rsidRPr="00F740EF">
        <w:rPr>
          <w:lang w:val="ru-RU"/>
        </w:rPr>
        <w:t>[B</w:t>
      </w:r>
      <w:r w:rsidRPr="00F740EF">
        <w:rPr>
          <w:lang w:val="ru-RU"/>
        </w:rPr>
        <w:br/>
      </w:r>
      <w:r w:rsidR="001D765B" w:rsidRPr="00F740EF">
        <w:rPr>
          <w:lang w:val="ru-RU"/>
        </w:rPr>
        <w:t>Порядок созыва виртуальных и гибридных совещаний</w:t>
      </w:r>
    </w:p>
    <w:p w14:paraId="68E5761D" w14:textId="77777777" w:rsidR="001D765B" w:rsidRPr="00F740EF" w:rsidRDefault="001D765B" w:rsidP="00E62708">
      <w:pPr>
        <w:pStyle w:val="Para1"/>
        <w:numPr>
          <w:ilvl w:val="0"/>
          <w:numId w:val="0"/>
        </w:numPr>
        <w:ind w:left="567" w:firstLine="567"/>
        <w:rPr>
          <w:i/>
          <w:iCs/>
          <w:kern w:val="22"/>
          <w:lang w:val="ru-RU"/>
        </w:rPr>
      </w:pPr>
      <w:r w:rsidRPr="00F740EF">
        <w:rPr>
          <w:i/>
          <w:iCs/>
          <w:kern w:val="22"/>
          <w:lang w:val="ru-RU"/>
        </w:rPr>
        <w:t>Конференция Сторон, выступающая в качестве совещания Сторон Картахенского протокола по биобезопасности,</w:t>
      </w:r>
    </w:p>
    <w:p w14:paraId="0261ADB3" w14:textId="0E77C60C" w:rsidR="00E62708" w:rsidRPr="00F740EF" w:rsidRDefault="001D765B" w:rsidP="00E62708">
      <w:pPr>
        <w:pStyle w:val="Para1"/>
        <w:numPr>
          <w:ilvl w:val="0"/>
          <w:numId w:val="0"/>
        </w:numPr>
        <w:ind w:left="567" w:firstLine="567"/>
        <w:rPr>
          <w:lang w:val="ru-RU"/>
        </w:rPr>
      </w:pPr>
      <w:r w:rsidRPr="00F740EF">
        <w:rPr>
          <w:i/>
          <w:iCs/>
          <w:lang w:val="ru-RU"/>
        </w:rPr>
        <w:t xml:space="preserve">ссылаясь </w:t>
      </w:r>
      <w:r w:rsidRPr="00F740EF">
        <w:rPr>
          <w:lang w:val="ru-RU"/>
        </w:rPr>
        <w:t>на решение</w:t>
      </w:r>
      <w:bookmarkStart w:id="12" w:name="_Hlk167470634"/>
      <w:r w:rsidRPr="00F740EF">
        <w:rPr>
          <w:lang w:val="ru-RU"/>
        </w:rPr>
        <w:t> </w:t>
      </w:r>
      <w:r w:rsidR="00E62708" w:rsidRPr="00F740EF">
        <w:rPr>
          <w:lang w:val="ru-RU"/>
        </w:rPr>
        <w:t xml:space="preserve">CP-10/8 </w:t>
      </w:r>
      <w:r w:rsidRPr="00F740EF">
        <w:rPr>
          <w:lang w:val="ru-RU"/>
        </w:rPr>
        <w:t xml:space="preserve">от </w:t>
      </w:r>
      <w:r w:rsidR="00E62708" w:rsidRPr="00F740EF">
        <w:rPr>
          <w:lang w:val="ru-RU"/>
        </w:rPr>
        <w:t>10</w:t>
      </w:r>
      <w:r w:rsidR="00697A68" w:rsidRPr="00F740EF">
        <w:rPr>
          <w:lang w:val="ru-RU"/>
        </w:rPr>
        <w:t> </w:t>
      </w:r>
      <w:r w:rsidRPr="00F740EF">
        <w:rPr>
          <w:lang w:val="ru-RU"/>
        </w:rPr>
        <w:t xml:space="preserve">декабря </w:t>
      </w:r>
      <w:r w:rsidR="00E62708" w:rsidRPr="00F740EF">
        <w:rPr>
          <w:lang w:val="ru-RU"/>
        </w:rPr>
        <w:t>2022</w:t>
      </w:r>
      <w:r w:rsidRPr="00F740EF">
        <w:rPr>
          <w:lang w:val="ru-RU"/>
        </w:rPr>
        <w:t> года</w:t>
      </w:r>
      <w:r w:rsidR="00E62708" w:rsidRPr="00F740EF">
        <w:rPr>
          <w:lang w:val="ru-RU"/>
        </w:rPr>
        <w:t xml:space="preserve">, </w:t>
      </w:r>
    </w:p>
    <w:bookmarkEnd w:id="12"/>
    <w:p w14:paraId="5A26F903" w14:textId="48A99FBD" w:rsidR="001D765B" w:rsidRPr="00F740EF" w:rsidRDefault="001D765B" w:rsidP="001D765B">
      <w:pPr>
        <w:pStyle w:val="Para1"/>
        <w:numPr>
          <w:ilvl w:val="0"/>
          <w:numId w:val="0"/>
        </w:numPr>
        <w:ind w:left="567" w:firstLine="567"/>
        <w:rPr>
          <w:lang w:val="ru-RU"/>
        </w:rPr>
      </w:pPr>
      <w:r w:rsidRPr="00F740EF">
        <w:rPr>
          <w:i/>
          <w:iCs/>
          <w:lang w:val="ru-RU"/>
        </w:rPr>
        <w:t>вновь подтверждая</w:t>
      </w:r>
      <w:r w:rsidRPr="00F740EF">
        <w:rPr>
          <w:lang w:val="ru-RU"/>
        </w:rPr>
        <w:t>, что все совещания Конференции Сторон Конвенции о биологическом разнообразии</w:t>
      </w:r>
      <w:r w:rsidRPr="00F740EF">
        <w:rPr>
          <w:rStyle w:val="FootnoteReference"/>
          <w:lang w:val="ru-RU"/>
        </w:rPr>
        <w:footnoteReference w:id="22"/>
      </w:r>
      <w:r w:rsidRPr="00F740EF">
        <w:rPr>
          <w:lang w:val="ru-RU"/>
        </w:rPr>
        <w:t>, Конференции Сторон, выступающей в качестве совещания Сторон Картахенского протокола по биобезопасности</w:t>
      </w:r>
      <w:r w:rsidRPr="00F740EF">
        <w:rPr>
          <w:rStyle w:val="FootnoteReference"/>
          <w:lang w:val="ru-RU"/>
        </w:rPr>
        <w:footnoteReference w:id="23"/>
      </w:r>
      <w:r w:rsidRPr="00F740EF">
        <w:rPr>
          <w:lang w:val="ru-RU"/>
        </w:rPr>
        <w:t xml:space="preserve">, и Конференции Сторон, выступающей в качестве совещания Сторон Нагойского протокола </w:t>
      </w:r>
      <w:r w:rsidRPr="00F740EF">
        <w:rPr>
          <w:kern w:val="22"/>
          <w:lang w:val="ru-RU"/>
        </w:rPr>
        <w:t>регулирования доступа к генетическим ресурсам и совместного использования выгод от их применения к Конвенции о биологическом разнообразии</w:t>
      </w:r>
      <w:r w:rsidRPr="00F740EF">
        <w:rPr>
          <w:rStyle w:val="FootnoteReference"/>
          <w:lang w:val="ru-RU"/>
        </w:rPr>
        <w:footnoteReference w:id="24"/>
      </w:r>
      <w:r w:rsidRPr="00F740EF">
        <w:rPr>
          <w:kern w:val="22"/>
          <w:lang w:val="ru-RU"/>
        </w:rPr>
        <w:t>,</w:t>
      </w:r>
      <w:r w:rsidRPr="00F740EF">
        <w:rPr>
          <w:lang w:val="ru-RU"/>
        </w:rPr>
        <w:t xml:space="preserve"> а также совещания межправительственных вспомогательных органов </w:t>
      </w:r>
      <w:r w:rsidR="00B14CE7" w:rsidRPr="00F740EF">
        <w:rPr>
          <w:lang w:val="ru-RU"/>
        </w:rPr>
        <w:t>Картахенского протокола</w:t>
      </w:r>
      <w:r w:rsidRPr="00F740EF">
        <w:rPr>
          <w:lang w:val="ru-RU"/>
        </w:rPr>
        <w:t xml:space="preserve"> должны проводиться в соответствии с их соответствующими правилами процедуры,</w:t>
      </w:r>
    </w:p>
    <w:p w14:paraId="3176137C" w14:textId="1103537E" w:rsidR="001D765B" w:rsidRPr="00F740EF" w:rsidRDefault="00697A68" w:rsidP="001D765B">
      <w:pPr>
        <w:pStyle w:val="Para1"/>
        <w:numPr>
          <w:ilvl w:val="0"/>
          <w:numId w:val="0"/>
        </w:numPr>
        <w:tabs>
          <w:tab w:val="clear" w:pos="1134"/>
        </w:tabs>
        <w:ind w:left="567" w:firstLine="567"/>
        <w:rPr>
          <w:lang w:val="ru-RU"/>
        </w:rPr>
      </w:pPr>
      <w:r w:rsidRPr="00F740EF">
        <w:rPr>
          <w:lang w:val="ru-RU"/>
        </w:rPr>
        <w:t>1.</w:t>
      </w:r>
      <w:r w:rsidRPr="00F740EF">
        <w:rPr>
          <w:i/>
          <w:iCs/>
          <w:lang w:val="ru-RU"/>
        </w:rPr>
        <w:tab/>
      </w:r>
      <w:r w:rsidR="001D765B" w:rsidRPr="00F740EF">
        <w:rPr>
          <w:i/>
          <w:iCs/>
          <w:lang w:val="ru-RU"/>
        </w:rPr>
        <w:t>подтверждает</w:t>
      </w:r>
      <w:r w:rsidR="001D765B" w:rsidRPr="00F740EF">
        <w:rPr>
          <w:lang w:val="ru-RU"/>
        </w:rPr>
        <w:t xml:space="preserve">, что совещания Конференции Сторон, выступающей в качестве совещания Сторон Картахенского протокола, а также совещания </w:t>
      </w:r>
      <w:r w:rsidR="00B14CE7" w:rsidRPr="00F740EF">
        <w:rPr>
          <w:lang w:val="ru-RU"/>
        </w:rPr>
        <w:t xml:space="preserve">ее </w:t>
      </w:r>
      <w:r w:rsidR="001D765B" w:rsidRPr="00F740EF">
        <w:rPr>
          <w:lang w:val="ru-RU"/>
        </w:rPr>
        <w:t>межправительственных вспомогательных органов должны проводиться в очном формате, за исключением случаев, когда, как указано в пункте</w:t>
      </w:r>
      <w:r w:rsidRPr="00F740EF">
        <w:rPr>
          <w:lang w:val="ru-RU"/>
        </w:rPr>
        <w:t> </w:t>
      </w:r>
      <w:r w:rsidR="001D765B" w:rsidRPr="00F740EF">
        <w:rPr>
          <w:lang w:val="ru-RU"/>
        </w:rPr>
        <w:t>2 ниже, чрезвычайные обстоятельства делают невозможным проведение очных совещаний в течение продолжительного периода времени;</w:t>
      </w:r>
    </w:p>
    <w:p w14:paraId="19D65AE9" w14:textId="5A1D5B0E" w:rsidR="001D765B" w:rsidRPr="00F740EF" w:rsidRDefault="001D765B" w:rsidP="001D765B">
      <w:pPr>
        <w:pStyle w:val="Para1"/>
        <w:numPr>
          <w:ilvl w:val="0"/>
          <w:numId w:val="0"/>
        </w:numPr>
        <w:tabs>
          <w:tab w:val="clear" w:pos="1134"/>
        </w:tabs>
        <w:ind w:left="567" w:firstLine="567"/>
        <w:rPr>
          <w:lang w:val="ru-RU"/>
        </w:rPr>
      </w:pPr>
      <w:r w:rsidRPr="00F740EF">
        <w:rPr>
          <w:lang w:val="ru-RU"/>
        </w:rPr>
        <w:t>2.</w:t>
      </w:r>
      <w:r w:rsidRPr="00F740EF">
        <w:rPr>
          <w:lang w:val="ru-RU"/>
        </w:rPr>
        <w:tab/>
      </w:r>
      <w:r w:rsidRPr="00F740EF">
        <w:rPr>
          <w:i/>
          <w:iCs/>
          <w:lang w:val="ru-RU"/>
        </w:rPr>
        <w:t>вновь подтверждает</w:t>
      </w:r>
      <w:r w:rsidRPr="00F740EF">
        <w:rPr>
          <w:lang w:val="ru-RU"/>
        </w:rPr>
        <w:t>, что в случае наступления</w:t>
      </w:r>
      <w:r w:rsidRPr="00F740EF">
        <w:rPr>
          <w:bCs/>
          <w:iCs/>
          <w:kern w:val="22"/>
          <w:lang w:val="ru-RU"/>
        </w:rPr>
        <w:t xml:space="preserve"> чрезвычайных обстоятельств</w:t>
      </w:r>
      <w:r w:rsidRPr="00F740EF">
        <w:rPr>
          <w:lang w:val="ru-RU"/>
        </w:rPr>
        <w:t>, делающих проведение очных совещаний невозможным, заседания совещаний, упомянутых в пункте</w:t>
      </w:r>
      <w:r w:rsidR="00697A68" w:rsidRPr="00F740EF">
        <w:rPr>
          <w:lang w:val="ru-RU"/>
        </w:rPr>
        <w:t> </w:t>
      </w:r>
      <w:r w:rsidRPr="00F740EF">
        <w:rPr>
          <w:lang w:val="ru-RU"/>
        </w:rPr>
        <w:t xml:space="preserve">1 выше, должны проводиться виртуально с помощью средств, позволяющих интерактивное участие в онлайновом формате, после консультаций со Сторонами и на основании решения бюро </w:t>
      </w:r>
      <w:r w:rsidR="00B14CE7" w:rsidRPr="00F740EF">
        <w:rPr>
          <w:lang w:val="ru-RU"/>
        </w:rPr>
        <w:t xml:space="preserve">Конференции Сторон, выступающей в качестве совещания Сторон Картахенского протокола, </w:t>
      </w:r>
      <w:r w:rsidRPr="00F740EF">
        <w:rPr>
          <w:lang w:val="ru-RU"/>
        </w:rPr>
        <w:t>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w:t>
      </w:r>
    </w:p>
    <w:p w14:paraId="4F6A4E79" w14:textId="3B7F508E" w:rsidR="001D765B" w:rsidRPr="00F740EF" w:rsidRDefault="001D765B" w:rsidP="001D765B">
      <w:pPr>
        <w:pStyle w:val="Para1"/>
        <w:numPr>
          <w:ilvl w:val="0"/>
          <w:numId w:val="0"/>
        </w:numPr>
        <w:tabs>
          <w:tab w:val="clear" w:pos="1134"/>
        </w:tabs>
        <w:ind w:left="567" w:firstLine="567"/>
        <w:rPr>
          <w:lang w:val="ru-RU"/>
        </w:rPr>
      </w:pPr>
      <w:r w:rsidRPr="00F740EF">
        <w:rPr>
          <w:lang w:val="ru-RU"/>
        </w:rPr>
        <w:t>3.</w:t>
      </w:r>
      <w:r w:rsidRPr="00F740EF">
        <w:rPr>
          <w:lang w:val="ru-RU"/>
        </w:rPr>
        <w:tab/>
      </w:r>
      <w:r w:rsidRPr="00F740EF">
        <w:rPr>
          <w:i/>
          <w:iCs/>
          <w:lang w:val="ru-RU"/>
        </w:rPr>
        <w:t>отмечает</w:t>
      </w:r>
      <w:r w:rsidRPr="00F740EF">
        <w:rPr>
          <w:lang w:val="ru-RU"/>
        </w:rPr>
        <w:t>, что в случае наступления</w:t>
      </w:r>
      <w:r w:rsidRPr="00F740EF">
        <w:rPr>
          <w:bCs/>
          <w:iCs/>
          <w:kern w:val="22"/>
          <w:lang w:val="ru-RU"/>
        </w:rPr>
        <w:t xml:space="preserve"> чрезвычайных обстоятельств, делающих невозможным проведение очных совещаний, </w:t>
      </w:r>
      <w:r w:rsidRPr="00F740EF">
        <w:rPr>
          <w:lang w:val="ru-RU"/>
        </w:rPr>
        <w:t xml:space="preserve">срочные решения, например, по бюджетным </w:t>
      </w:r>
      <w:r w:rsidRPr="00F740EF">
        <w:rPr>
          <w:lang w:val="ru-RU"/>
        </w:rPr>
        <w:lastRenderedPageBreak/>
        <w:t xml:space="preserve">вопросам, могут приниматься </w:t>
      </w:r>
      <w:r w:rsidR="00B14CE7" w:rsidRPr="00F740EF">
        <w:rPr>
          <w:lang w:val="ru-RU"/>
        </w:rPr>
        <w:t xml:space="preserve">Конференцией Сторон, выступающей в качестве совещания Сторон Картахенского протокола, </w:t>
      </w:r>
      <w:r w:rsidRPr="00F740EF">
        <w:rPr>
          <w:lang w:val="ru-RU"/>
        </w:rPr>
        <w:t xml:space="preserve">посредством процедуры отсутствия возражений в соответствии с практикой Организации Объединенных Наций и на основании решения бюро </w:t>
      </w:r>
      <w:r w:rsidR="00B14CE7" w:rsidRPr="00F740EF">
        <w:rPr>
          <w:lang w:val="ru-RU"/>
        </w:rPr>
        <w:t xml:space="preserve">Конференции Сторон, выступающей в качестве совещания Сторон Картахенского протокола, </w:t>
      </w:r>
      <w:r w:rsidRPr="00F740EF">
        <w:rPr>
          <w:lang w:val="ru-RU"/>
        </w:rPr>
        <w:t xml:space="preserve">после надлежащих консультаций членов бюро с соответствующими регионами и при применении процедур, изложенных в правилах процедуры, для созыва внеочередных совещаний; </w:t>
      </w:r>
    </w:p>
    <w:p w14:paraId="3C5149C7" w14:textId="77777777" w:rsidR="001D765B" w:rsidRPr="00F740EF" w:rsidRDefault="001D765B" w:rsidP="001D765B">
      <w:pPr>
        <w:pStyle w:val="Para1"/>
        <w:numPr>
          <w:ilvl w:val="0"/>
          <w:numId w:val="0"/>
        </w:numPr>
        <w:tabs>
          <w:tab w:val="clear" w:pos="1134"/>
        </w:tabs>
        <w:ind w:left="567" w:firstLine="567"/>
        <w:rPr>
          <w:lang w:val="ru-RU"/>
        </w:rPr>
      </w:pPr>
      <w:r w:rsidRPr="00F740EF">
        <w:rPr>
          <w:lang w:val="ru-RU"/>
        </w:rPr>
        <w:t>4.</w:t>
      </w:r>
      <w:r w:rsidRPr="00F740EF">
        <w:rPr>
          <w:lang w:val="ru-RU"/>
        </w:rPr>
        <w:tab/>
      </w:r>
      <w:r w:rsidRPr="00F740EF">
        <w:rPr>
          <w:i/>
          <w:lang w:val="ru-RU"/>
        </w:rPr>
        <w:t>поручает</w:t>
      </w:r>
      <w:r w:rsidRPr="00F740EF">
        <w:rPr>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совещаний в режиме реального времени;</w:t>
      </w:r>
    </w:p>
    <w:p w14:paraId="15883E9F" w14:textId="77777777" w:rsidR="001D765B" w:rsidRPr="00F740EF" w:rsidRDefault="001D765B" w:rsidP="001D765B">
      <w:pPr>
        <w:pStyle w:val="Para1"/>
        <w:numPr>
          <w:ilvl w:val="0"/>
          <w:numId w:val="0"/>
        </w:numPr>
        <w:tabs>
          <w:tab w:val="clear" w:pos="1134"/>
        </w:tabs>
        <w:ind w:left="567" w:firstLine="567"/>
        <w:rPr>
          <w:lang w:val="ru-RU"/>
        </w:rPr>
      </w:pPr>
      <w:r w:rsidRPr="00F740EF">
        <w:rPr>
          <w:lang w:val="ru-RU"/>
        </w:rPr>
        <w:t>5.</w:t>
      </w:r>
      <w:r w:rsidRPr="00F740EF">
        <w:rPr>
          <w:lang w:val="ru-RU"/>
        </w:rPr>
        <w:tab/>
      </w:r>
      <w:r w:rsidRPr="00F740EF">
        <w:rPr>
          <w:i/>
          <w:iCs/>
          <w:lang w:val="ru-RU"/>
        </w:rPr>
        <w:t>отмечает</w:t>
      </w:r>
      <w:r w:rsidRPr="00F740EF">
        <w:rPr>
          <w:lang w:val="ru-RU"/>
        </w:rPr>
        <w:t>, что экспертные группы, консультативные группы и другие группы с ограниченным членством могут проводить совещания в очном, виртуальном или гибридном формате согласно их соответствующим мандатам и, если это применимо, их соответствующим правилам процедуры[, отмечая, что по меньшей мере одно из этих совещаний должно проводиться в очном формате];</w:t>
      </w:r>
    </w:p>
    <w:p w14:paraId="26D71FBF" w14:textId="6AF38557" w:rsidR="001D765B" w:rsidRPr="00F740EF" w:rsidRDefault="001D765B" w:rsidP="001D765B">
      <w:pPr>
        <w:pStyle w:val="Para1"/>
        <w:numPr>
          <w:ilvl w:val="0"/>
          <w:numId w:val="0"/>
        </w:numPr>
        <w:tabs>
          <w:tab w:val="clear" w:pos="1134"/>
        </w:tabs>
        <w:ind w:left="567" w:firstLine="567"/>
        <w:rPr>
          <w:lang w:val="ru-RU"/>
        </w:rPr>
      </w:pPr>
      <w:r w:rsidRPr="00F740EF">
        <w:rPr>
          <w:lang w:val="ru-RU"/>
        </w:rPr>
        <w:t>6.</w:t>
      </w:r>
      <w:r w:rsidRPr="00F740EF">
        <w:rPr>
          <w:lang w:val="ru-RU"/>
        </w:rPr>
        <w:tab/>
      </w:r>
      <w:r w:rsidRPr="00F740EF">
        <w:rPr>
          <w:i/>
          <w:iCs/>
          <w:lang w:val="ru-RU"/>
        </w:rPr>
        <w:t>отмечает также</w:t>
      </w:r>
      <w:r w:rsidRPr="00F740EF">
        <w:rPr>
          <w:lang w:val="ru-RU"/>
        </w:rPr>
        <w:t xml:space="preserve">, что в межсессионный период бюро может проводить совещания в виртуальном режиме, с тем чтобы продолжать предоставлять руководящие указания секретариату в отношении подготовки совещаний </w:t>
      </w:r>
      <w:r w:rsidR="00B14CE7" w:rsidRPr="00F740EF">
        <w:rPr>
          <w:lang w:val="ru-RU"/>
        </w:rPr>
        <w:t xml:space="preserve">Конференции Сторон, выступающей в качестве совещания Сторон Картахенского протокола, </w:t>
      </w:r>
      <w:r w:rsidRPr="00F740EF">
        <w:rPr>
          <w:lang w:val="ru-RU"/>
        </w:rPr>
        <w:t>и соответствующих Вспомогательных органов;</w:t>
      </w:r>
    </w:p>
    <w:p w14:paraId="7F22CB41" w14:textId="70A79044" w:rsidR="00E62708" w:rsidRPr="00F740EF" w:rsidRDefault="00E62708" w:rsidP="00E62708">
      <w:pPr>
        <w:pStyle w:val="Para1"/>
        <w:keepNext/>
        <w:numPr>
          <w:ilvl w:val="0"/>
          <w:numId w:val="0"/>
        </w:numPr>
        <w:tabs>
          <w:tab w:val="clear" w:pos="1134"/>
        </w:tabs>
        <w:ind w:left="567" w:firstLine="567"/>
        <w:rPr>
          <w:lang w:val="ru-RU"/>
        </w:rPr>
      </w:pPr>
      <w:r w:rsidRPr="00F740EF">
        <w:rPr>
          <w:lang w:val="ru-RU"/>
        </w:rPr>
        <w:t>7.</w:t>
      </w:r>
      <w:r w:rsidRPr="00F740EF">
        <w:rPr>
          <w:lang w:val="ru-RU"/>
        </w:rPr>
        <w:tab/>
      </w:r>
      <w:r w:rsidR="001D765B" w:rsidRPr="00F740EF">
        <w:rPr>
          <w:i/>
          <w:iCs/>
          <w:lang w:val="ru-RU"/>
        </w:rPr>
        <w:t>постановляет</w:t>
      </w:r>
      <w:r w:rsidR="001D765B" w:rsidRPr="00F740EF">
        <w:rPr>
          <w:lang w:val="ru-RU"/>
        </w:rPr>
        <w:t>, что</w:t>
      </w:r>
      <w:r w:rsidRPr="00F740EF">
        <w:rPr>
          <w:lang w:val="ru-RU"/>
        </w:rPr>
        <w:t>:</w:t>
      </w:r>
    </w:p>
    <w:p w14:paraId="67857F4C" w14:textId="77777777" w:rsidR="001D765B" w:rsidRPr="00F740EF" w:rsidRDefault="00E62708" w:rsidP="001D765B">
      <w:pPr>
        <w:pStyle w:val="Para1"/>
        <w:numPr>
          <w:ilvl w:val="0"/>
          <w:numId w:val="0"/>
        </w:numPr>
        <w:tabs>
          <w:tab w:val="clear" w:pos="1134"/>
        </w:tabs>
        <w:ind w:left="567" w:firstLine="567"/>
        <w:rPr>
          <w:lang w:val="ru-RU"/>
        </w:rPr>
      </w:pPr>
      <w:r w:rsidRPr="00F740EF">
        <w:rPr>
          <w:lang w:val="ru-RU"/>
        </w:rPr>
        <w:t>(a)</w:t>
      </w:r>
      <w:r w:rsidRPr="00F740EF">
        <w:rPr>
          <w:lang w:val="ru-RU"/>
        </w:rPr>
        <w:tab/>
      </w:r>
      <w:r w:rsidR="001D765B" w:rsidRPr="00F740EF">
        <w:rPr>
          <w:lang w:val="ru-RU"/>
        </w:rPr>
        <w:t>порядок проведения любого виртуального совещания должен быть четко прописан в записке с изложением плана проведения сессий, подготовленной секретариатом в консультации с соответствующим бюро и представленной всем Сторонам заблаговременно до начала совещания;</w:t>
      </w:r>
    </w:p>
    <w:p w14:paraId="07717BA7" w14:textId="77777777" w:rsidR="001D765B" w:rsidRPr="00F740EF" w:rsidRDefault="001D765B" w:rsidP="001D765B">
      <w:pPr>
        <w:pStyle w:val="Para1"/>
        <w:numPr>
          <w:ilvl w:val="0"/>
          <w:numId w:val="0"/>
        </w:numPr>
        <w:tabs>
          <w:tab w:val="clear" w:pos="1134"/>
        </w:tabs>
        <w:ind w:left="567" w:firstLine="567"/>
        <w:rPr>
          <w:lang w:val="ru-RU"/>
        </w:rPr>
      </w:pPr>
      <w:r w:rsidRPr="00F740EF">
        <w:rPr>
          <w:lang w:val="ru-RU"/>
        </w:rPr>
        <w:t>(b)</w:t>
      </w:r>
      <w:r w:rsidRPr="00F740EF">
        <w:rPr>
          <w:lang w:val="ru-RU"/>
        </w:rPr>
        <w:tab/>
        <w:t>при составлении графика проведения виртуальных сессий совещаний секретариату следует принимать во внимание значительную нагрузку для здоровья и благополучия Сторон, возникающую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14:paraId="27A15E81" w14:textId="77777777" w:rsidR="001D765B" w:rsidRPr="00F740EF" w:rsidRDefault="001D765B" w:rsidP="001D765B">
      <w:pPr>
        <w:pStyle w:val="Para1"/>
        <w:numPr>
          <w:ilvl w:val="0"/>
          <w:numId w:val="0"/>
        </w:numPr>
        <w:tabs>
          <w:tab w:val="clear" w:pos="1134"/>
        </w:tabs>
        <w:ind w:left="567" w:firstLine="567"/>
        <w:rPr>
          <w:lang w:val="ru-RU"/>
        </w:rPr>
      </w:pPr>
      <w:r w:rsidRPr="00F740EF">
        <w:rPr>
          <w:lang w:val="ru-RU"/>
        </w:rPr>
        <w:t>(c)</w:t>
      </w:r>
      <w:r w:rsidRPr="00F740EF">
        <w:rPr>
          <w:lang w:val="ru-RU"/>
        </w:rPr>
        <w:tab/>
        <w:t>продолжительность виртуальных сессий должна быть ограничена двумя последовательными часами в день;</w:t>
      </w:r>
    </w:p>
    <w:p w14:paraId="74B3547A" w14:textId="77777777" w:rsidR="001D765B" w:rsidRPr="00F740EF" w:rsidRDefault="001D765B" w:rsidP="001D765B">
      <w:pPr>
        <w:pStyle w:val="Para1"/>
        <w:numPr>
          <w:ilvl w:val="0"/>
          <w:numId w:val="0"/>
        </w:numPr>
        <w:tabs>
          <w:tab w:val="clear" w:pos="1134"/>
        </w:tabs>
        <w:ind w:left="567" w:firstLine="567"/>
        <w:rPr>
          <w:i/>
          <w:iCs/>
          <w:lang w:val="ru-RU"/>
        </w:rPr>
      </w:pPr>
      <w:r w:rsidRPr="00F740EF">
        <w:rPr>
          <w:lang w:val="ru-RU"/>
        </w:rPr>
        <w:t>(d)</w:t>
      </w:r>
      <w:r w:rsidRPr="00F740EF">
        <w:rPr>
          <w:lang w:val="ru-RU"/>
        </w:rPr>
        <w:tab/>
        <w:t>секретариат должен принимать меры по содействию эффективному онлайновому участию всех участников в виртуальных и гибридных сессиях совещаний и, в частности, по оказанию поддержки Сторонам в преодолении трудностей, связанных с сетевым подключением,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путем обеспечения предварительной договоренности на основании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интерактивных платформ.]</w:t>
      </w:r>
    </w:p>
    <w:p w14:paraId="3F2C6F4C" w14:textId="303F9B5D" w:rsidR="00E62708" w:rsidRPr="00F740EF" w:rsidRDefault="00E62708" w:rsidP="00F96147">
      <w:pPr>
        <w:pStyle w:val="Heading2"/>
        <w:numPr>
          <w:ilvl w:val="0"/>
          <w:numId w:val="0"/>
        </w:numPr>
        <w:ind w:left="567"/>
        <w:rPr>
          <w:rFonts w:hint="eastAsia"/>
          <w:lang w:val="ru-RU"/>
        </w:rPr>
      </w:pPr>
      <w:r w:rsidRPr="00F740EF">
        <w:rPr>
          <w:lang w:val="ru-RU"/>
        </w:rPr>
        <w:lastRenderedPageBreak/>
        <w:t>II.</w:t>
      </w:r>
      <w:r w:rsidRPr="00F740EF">
        <w:rPr>
          <w:lang w:val="ru-RU"/>
        </w:rPr>
        <w:tab/>
      </w:r>
      <w:r w:rsidR="001D765B" w:rsidRPr="00F740EF">
        <w:rPr>
          <w:lang w:val="ru-RU"/>
        </w:rPr>
        <w:t>Процедура по предотвращению конфликтов интересов или управлению ими в экспертных группах</w:t>
      </w:r>
    </w:p>
    <w:p w14:paraId="45DBB16C" w14:textId="7F29C43A" w:rsidR="00E62708" w:rsidRPr="00F740EF" w:rsidRDefault="001D765B" w:rsidP="00E62708">
      <w:pPr>
        <w:keepNext/>
        <w:tabs>
          <w:tab w:val="clear" w:pos="1134"/>
        </w:tabs>
        <w:spacing w:before="120" w:after="120"/>
        <w:ind w:left="567" w:firstLine="567"/>
        <w:rPr>
          <w:i/>
          <w:iCs/>
          <w:kern w:val="22"/>
          <w:lang w:val="ru-RU"/>
        </w:rPr>
      </w:pPr>
      <w:r w:rsidRPr="00F740EF">
        <w:rPr>
          <w:i/>
          <w:iCs/>
          <w:kern w:val="22"/>
          <w:lang w:val="ru-RU"/>
        </w:rPr>
        <w:t>К</w:t>
      </w:r>
      <w:r w:rsidRPr="00F740EF">
        <w:rPr>
          <w:i/>
          <w:kern w:val="22"/>
          <w:lang w:val="ru-RU"/>
        </w:rPr>
        <w:t>онференция Сторон, выступающая в качестве совещания Сторон Картахенского протокола по биобезопасности</w:t>
      </w:r>
      <w:r w:rsidR="00E62708" w:rsidRPr="00F740EF">
        <w:rPr>
          <w:i/>
          <w:iCs/>
          <w:kern w:val="22"/>
          <w:lang w:val="ru-RU"/>
        </w:rPr>
        <w:t>,</w:t>
      </w:r>
    </w:p>
    <w:p w14:paraId="5E1A08B4" w14:textId="5F0FDE83" w:rsidR="00E62708" w:rsidRPr="00F740EF" w:rsidRDefault="001D765B" w:rsidP="00E62708">
      <w:pPr>
        <w:pStyle w:val="ListParagraph"/>
        <w:spacing w:before="120" w:after="120"/>
        <w:ind w:left="567" w:firstLine="567"/>
        <w:contextualSpacing w:val="0"/>
        <w:rPr>
          <w:iCs/>
          <w:kern w:val="22"/>
          <w:lang w:val="ru-RU"/>
        </w:rPr>
      </w:pPr>
      <w:r w:rsidRPr="00F740EF">
        <w:rPr>
          <w:i/>
          <w:kern w:val="22"/>
          <w:lang w:val="ru-RU"/>
        </w:rPr>
        <w:t>ссылаясь</w:t>
      </w:r>
      <w:r w:rsidR="00E62708" w:rsidRPr="00F740EF">
        <w:rPr>
          <w:iCs/>
          <w:kern w:val="22"/>
          <w:lang w:val="ru-RU"/>
        </w:rPr>
        <w:t xml:space="preserve"> </w:t>
      </w:r>
      <w:r w:rsidRPr="00F740EF">
        <w:rPr>
          <w:iCs/>
          <w:kern w:val="22"/>
          <w:lang w:val="ru-RU"/>
        </w:rPr>
        <w:t>на решение </w:t>
      </w:r>
      <w:r w:rsidR="00E62708" w:rsidRPr="00F740EF">
        <w:rPr>
          <w:iCs/>
          <w:kern w:val="22"/>
          <w:lang w:val="ru-RU"/>
        </w:rPr>
        <w:t xml:space="preserve">CP-9/10 </w:t>
      </w:r>
      <w:r w:rsidRPr="00F740EF">
        <w:rPr>
          <w:iCs/>
          <w:kern w:val="22"/>
          <w:lang w:val="ru-RU"/>
        </w:rPr>
        <w:t xml:space="preserve">от </w:t>
      </w:r>
      <w:r w:rsidR="00E62708" w:rsidRPr="00F740EF">
        <w:rPr>
          <w:iCs/>
          <w:kern w:val="22"/>
          <w:lang w:val="ru-RU"/>
        </w:rPr>
        <w:t xml:space="preserve">28 </w:t>
      </w:r>
      <w:r w:rsidRPr="00F740EF">
        <w:rPr>
          <w:iCs/>
          <w:kern w:val="22"/>
          <w:lang w:val="ru-RU"/>
        </w:rPr>
        <w:t xml:space="preserve">ноября </w:t>
      </w:r>
      <w:r w:rsidR="00E62708" w:rsidRPr="00F740EF">
        <w:rPr>
          <w:iCs/>
          <w:kern w:val="22"/>
          <w:lang w:val="ru-RU"/>
        </w:rPr>
        <w:t>2018</w:t>
      </w:r>
      <w:r w:rsidRPr="00F740EF">
        <w:rPr>
          <w:iCs/>
          <w:kern w:val="22"/>
          <w:lang w:val="ru-RU"/>
        </w:rPr>
        <w:t> года</w:t>
      </w:r>
      <w:r w:rsidR="00E62708" w:rsidRPr="00F740EF">
        <w:rPr>
          <w:iCs/>
          <w:kern w:val="22"/>
          <w:lang w:val="ru-RU"/>
        </w:rPr>
        <w:t>,</w:t>
      </w:r>
    </w:p>
    <w:p w14:paraId="27CCBEE7" w14:textId="7BF9196B" w:rsidR="00E62708" w:rsidRPr="00F740EF" w:rsidRDefault="001D765B" w:rsidP="00E62708">
      <w:pPr>
        <w:pStyle w:val="ListParagraph"/>
        <w:spacing w:before="120" w:after="120"/>
        <w:ind w:left="567" w:firstLine="567"/>
        <w:contextualSpacing w:val="0"/>
        <w:rPr>
          <w:iCs/>
          <w:kern w:val="22"/>
          <w:lang w:val="ru-RU"/>
        </w:rPr>
      </w:pPr>
      <w:r w:rsidRPr="00F740EF">
        <w:rPr>
          <w:i/>
          <w:kern w:val="22"/>
          <w:lang w:val="ru-RU"/>
        </w:rPr>
        <w:t>рассмотрев</w:t>
      </w:r>
      <w:r w:rsidR="00E62708" w:rsidRPr="00F740EF">
        <w:rPr>
          <w:i/>
          <w:kern w:val="22"/>
          <w:lang w:val="ru-RU"/>
        </w:rPr>
        <w:t xml:space="preserve"> </w:t>
      </w:r>
      <w:r w:rsidRPr="00F740EF">
        <w:rPr>
          <w:iCs/>
          <w:kern w:val="22"/>
          <w:lang w:val="ru-RU"/>
        </w:rPr>
        <w:t>представленный секретариатом Конвенции о биологическом разнообразии</w:t>
      </w:r>
      <w:r w:rsidRPr="00F740EF">
        <w:rPr>
          <w:rStyle w:val="FootnoteReference"/>
          <w:iCs/>
          <w:kern w:val="22"/>
          <w:lang w:val="ru-RU"/>
        </w:rPr>
        <w:footnoteReference w:id="25"/>
      </w:r>
      <w:r w:rsidRPr="00F740EF">
        <w:rPr>
          <w:iCs/>
          <w:kern w:val="22"/>
          <w:lang w:val="ru-RU"/>
        </w:rPr>
        <w:t xml:space="preserve"> доклад об осуществлении процедуры по предотвращению конфликтов интересов или управлению ими в экспертных</w:t>
      </w:r>
      <w:r w:rsidR="00E62708" w:rsidRPr="00F740EF">
        <w:rPr>
          <w:iCs/>
          <w:kern w:val="22"/>
          <w:lang w:val="ru-RU"/>
        </w:rPr>
        <w:t xml:space="preserve"> </w:t>
      </w:r>
      <w:r w:rsidRPr="00F740EF">
        <w:rPr>
          <w:iCs/>
          <w:kern w:val="22"/>
          <w:lang w:val="ru-RU"/>
        </w:rPr>
        <w:t>группах</w:t>
      </w:r>
      <w:r w:rsidR="00E62708" w:rsidRPr="00F740EF">
        <w:rPr>
          <w:rStyle w:val="FootnoteReference"/>
          <w:iCs/>
          <w:kern w:val="22"/>
          <w:lang w:val="ru-RU"/>
        </w:rPr>
        <w:footnoteReference w:id="26"/>
      </w:r>
      <w:r w:rsidR="00697A68" w:rsidRPr="00F740EF">
        <w:rPr>
          <w:iCs/>
          <w:kern w:val="22"/>
          <w:lang w:val="ru-RU"/>
        </w:rPr>
        <w:t>,</w:t>
      </w:r>
    </w:p>
    <w:p w14:paraId="74C471C4" w14:textId="67AB2411" w:rsidR="00E62708" w:rsidRPr="00F740EF" w:rsidRDefault="001D765B" w:rsidP="00E62708">
      <w:pPr>
        <w:pStyle w:val="ListParagraph"/>
        <w:spacing w:before="120" w:after="120"/>
        <w:ind w:left="567" w:firstLine="567"/>
        <w:contextualSpacing w:val="0"/>
        <w:rPr>
          <w:kern w:val="22"/>
          <w:lang w:val="ru-RU"/>
        </w:rPr>
      </w:pPr>
      <w:r w:rsidRPr="00F740EF">
        <w:rPr>
          <w:i/>
          <w:kern w:val="22"/>
          <w:lang w:val="ru-RU"/>
        </w:rPr>
        <w:t xml:space="preserve">принимая во внимание </w:t>
      </w:r>
      <w:r w:rsidRPr="00F740EF">
        <w:rPr>
          <w:kern w:val="22"/>
          <w:lang w:val="ru-RU"/>
        </w:rPr>
        <w:t>эффективное использование процедуры по предотвращению конфликтов интересов и управлению ими</w:t>
      </w:r>
      <w:r w:rsidRPr="00F740EF">
        <w:rPr>
          <w:rStyle w:val="FootnoteReference"/>
          <w:iCs/>
          <w:kern w:val="22"/>
          <w:lang w:val="ru-RU"/>
        </w:rPr>
        <w:footnoteReference w:id="27"/>
      </w:r>
      <w:r w:rsidRPr="00F740EF">
        <w:rPr>
          <w:kern w:val="22"/>
          <w:lang w:val="ru-RU"/>
        </w:rPr>
        <w:t xml:space="preserve"> при отборе экспертов для работы в группах технических экспертов, созываемых в процессах в рамках Конвенции и протоколов к </w:t>
      </w:r>
      <w:r w:rsidRPr="00F740EF">
        <w:rPr>
          <w:lang w:val="ru-RU"/>
        </w:rPr>
        <w:t>ней</w:t>
      </w:r>
      <w:r w:rsidR="00E62708" w:rsidRPr="00F740EF">
        <w:rPr>
          <w:lang w:val="ru-RU"/>
        </w:rPr>
        <w:t>,</w:t>
      </w:r>
    </w:p>
    <w:p w14:paraId="2F4D61D8" w14:textId="77C328A1" w:rsidR="00E62708" w:rsidRPr="00F740EF" w:rsidRDefault="00E62708" w:rsidP="00E62708">
      <w:pPr>
        <w:pStyle w:val="ListParagraph"/>
        <w:spacing w:before="120" w:after="120"/>
        <w:ind w:left="567" w:firstLine="567"/>
        <w:contextualSpacing w:val="0"/>
        <w:rPr>
          <w:kern w:val="22"/>
          <w:lang w:val="ru-RU"/>
        </w:rPr>
      </w:pPr>
      <w:r w:rsidRPr="00F740EF">
        <w:rPr>
          <w:kern w:val="22"/>
          <w:lang w:val="ru-RU"/>
        </w:rPr>
        <w:t>1.</w:t>
      </w:r>
      <w:r w:rsidRPr="00F740EF">
        <w:rPr>
          <w:kern w:val="22"/>
          <w:lang w:val="ru-RU"/>
        </w:rPr>
        <w:tab/>
      </w:r>
      <w:r w:rsidR="001D765B" w:rsidRPr="00F740EF">
        <w:rPr>
          <w:i/>
          <w:iCs/>
          <w:kern w:val="22"/>
          <w:lang w:val="ru-RU"/>
        </w:rPr>
        <w:t>утверждает</w:t>
      </w:r>
      <w:r w:rsidRPr="00F740EF">
        <w:rPr>
          <w:kern w:val="22"/>
          <w:lang w:val="ru-RU"/>
        </w:rPr>
        <w:t xml:space="preserve"> </w:t>
      </w:r>
      <w:r w:rsidR="001D765B" w:rsidRPr="00F740EF">
        <w:rPr>
          <w:kern w:val="22"/>
          <w:lang w:val="ru-RU"/>
        </w:rPr>
        <w:t>следующие поправки к заявлению о наличии интереса, содержащемуся в дополнении к процедуре</w:t>
      </w:r>
      <w:r w:rsidRPr="00F740EF">
        <w:rPr>
          <w:kern w:val="22"/>
          <w:lang w:val="ru-RU"/>
        </w:rPr>
        <w:t>:</w:t>
      </w:r>
    </w:p>
    <w:p w14:paraId="4D60645D" w14:textId="77777777" w:rsidR="001D765B" w:rsidRPr="00F740EF" w:rsidRDefault="001D765B" w:rsidP="00E62708">
      <w:pPr>
        <w:pStyle w:val="Para1"/>
        <w:numPr>
          <w:ilvl w:val="0"/>
          <w:numId w:val="0"/>
        </w:numPr>
        <w:tabs>
          <w:tab w:val="clear" w:pos="1134"/>
        </w:tabs>
        <w:ind w:left="567" w:firstLine="567"/>
        <w:rPr>
          <w:kern w:val="22"/>
          <w:lang w:val="ru-RU"/>
        </w:rPr>
      </w:pPr>
      <w:r w:rsidRPr="00F740EF">
        <w:rPr>
          <w:kern w:val="22"/>
          <w:lang w:val="ru-RU"/>
        </w:rPr>
        <w:t>(a)</w:t>
      </w:r>
      <w:r w:rsidRPr="00F740EF">
        <w:rPr>
          <w:kern w:val="22"/>
          <w:lang w:val="ru-RU"/>
        </w:rPr>
        <w:tab/>
        <w:t xml:space="preserve">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потенциального конфликта интересов обязуюсь, в случае необходимости, отказаться от участия в соответствующих обсуждениях или принятии решений»; </w:t>
      </w:r>
    </w:p>
    <w:p w14:paraId="05A6B0D3" w14:textId="77777777" w:rsidR="001D765B" w:rsidRPr="00F740EF" w:rsidRDefault="001D765B" w:rsidP="00F96147">
      <w:pPr>
        <w:pStyle w:val="ListParagraph"/>
        <w:spacing w:before="120" w:after="120"/>
        <w:ind w:left="567" w:firstLine="567"/>
        <w:contextualSpacing w:val="0"/>
        <w:rPr>
          <w:lang w:val="ru-RU"/>
        </w:rPr>
      </w:pPr>
      <w:r w:rsidRPr="00F740EF">
        <w:rPr>
          <w:lang w:val="ru-RU"/>
        </w:rPr>
        <w:t>(b)</w:t>
      </w:r>
      <w:r w:rsidRPr="00F740EF">
        <w:rPr>
          <w:lang w:val="ru-RU"/>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7D6CE244" w14:textId="41AECCE3" w:rsidR="00F96147" w:rsidRPr="00F740EF" w:rsidRDefault="001D765B" w:rsidP="00F96147">
      <w:pPr>
        <w:pStyle w:val="ListParagraph"/>
        <w:spacing w:before="120" w:after="120"/>
        <w:ind w:left="567" w:firstLine="567"/>
        <w:contextualSpacing w:val="0"/>
        <w:rPr>
          <w:kern w:val="22"/>
          <w:lang w:val="ru-RU"/>
        </w:rPr>
      </w:pPr>
      <w:r w:rsidRPr="00F740EF">
        <w:rPr>
          <w:kern w:val="22"/>
          <w:lang w:val="ru-RU"/>
        </w:rPr>
        <w:t>2.</w:t>
      </w:r>
      <w:r w:rsidRPr="00F740EF">
        <w:rPr>
          <w:kern w:val="22"/>
          <w:lang w:val="ru-RU"/>
        </w:rPr>
        <w:tab/>
      </w:r>
      <w:r w:rsidRPr="00F740EF">
        <w:rPr>
          <w:i/>
          <w:iCs/>
          <w:kern w:val="22"/>
          <w:lang w:val="ru-RU"/>
        </w:rPr>
        <w:t>поручает</w:t>
      </w:r>
      <w:r w:rsidRPr="00F740EF">
        <w:rPr>
          <w:kern w:val="22"/>
          <w:lang w:val="ru-RU"/>
        </w:rPr>
        <w:t xml:space="preserve"> Исполнительному секретарю внести поправки, указанные в пункте</w:t>
      </w:r>
      <w:r w:rsidR="003353A4">
        <w:rPr>
          <w:kern w:val="22"/>
          <w:lang w:val="ru-RU"/>
        </w:rPr>
        <w:t> </w:t>
      </w:r>
      <w:r w:rsidRPr="00F740EF">
        <w:rPr>
          <w:kern w:val="22"/>
          <w:lang w:val="ru-RU"/>
        </w:rPr>
        <w:t>1 выше, в заявление о наличии интереса, приведенное в дополнении к приложению решения</w:t>
      </w:r>
      <w:r w:rsidR="003353A4">
        <w:rPr>
          <w:kern w:val="22"/>
          <w:lang w:val="ru-RU"/>
        </w:rPr>
        <w:t> </w:t>
      </w:r>
      <w:r w:rsidRPr="00F740EF">
        <w:rPr>
          <w:kern w:val="22"/>
          <w:lang w:val="ru-RU"/>
        </w:rPr>
        <w:t>14/33, и заменить оригинальный текст заявления, содержащийся в этом решении, версией с внесенными поправками,</w:t>
      </w:r>
    </w:p>
    <w:p w14:paraId="5BBF0E02" w14:textId="1E511B87" w:rsidR="001D765B" w:rsidRPr="00F740EF" w:rsidRDefault="001D765B" w:rsidP="00F96147">
      <w:pPr>
        <w:pStyle w:val="ListParagraph"/>
        <w:spacing w:before="120" w:after="120"/>
        <w:ind w:left="567" w:firstLine="567"/>
        <w:contextualSpacing w:val="0"/>
        <w:rPr>
          <w:kern w:val="22"/>
          <w:lang w:val="ru-RU"/>
        </w:rPr>
      </w:pPr>
      <w:r w:rsidRPr="00F740EF">
        <w:rPr>
          <w:kern w:val="22"/>
          <w:lang w:val="ru-RU"/>
        </w:rPr>
        <w:t>3.</w:t>
      </w:r>
      <w:r w:rsidRPr="00F740EF">
        <w:rPr>
          <w:kern w:val="22"/>
          <w:lang w:val="ru-RU"/>
        </w:rPr>
        <w:tab/>
      </w:r>
      <w:r w:rsidRPr="00F740EF">
        <w:rPr>
          <w:i/>
          <w:iCs/>
          <w:kern w:val="22"/>
          <w:lang w:val="ru-RU"/>
        </w:rPr>
        <w:t>поручает также</w:t>
      </w:r>
      <w:r w:rsidRPr="00F740EF">
        <w:rPr>
          <w:kern w:val="22"/>
          <w:lang w:val="ru-RU"/>
        </w:rPr>
        <w:t xml:space="preserve"> Исполнительному секретарю сообразно обстоятельствам принять меры по повышению эффективности применения процедуры в консультации с бюро Вспомогательного органа по научным, техническим и технологическим консультациям или </w:t>
      </w:r>
      <w:r w:rsidR="00F96147" w:rsidRPr="00F740EF">
        <w:rPr>
          <w:lang w:val="ru-RU"/>
        </w:rPr>
        <w:t>Конференции Сторон, выступающей в качестве совещания Сторон Картахенского протокола</w:t>
      </w:r>
      <w:r w:rsidRPr="00F740EF">
        <w:rPr>
          <w:kern w:val="22"/>
          <w:lang w:val="ru-RU"/>
        </w:rPr>
        <w:t xml:space="preserve">, включая: </w:t>
      </w:r>
    </w:p>
    <w:p w14:paraId="47448637" w14:textId="001E12D6" w:rsidR="00E62708" w:rsidRPr="00F740EF" w:rsidRDefault="00E62708" w:rsidP="00F96147">
      <w:pPr>
        <w:pStyle w:val="ListParagraph"/>
        <w:spacing w:before="120" w:after="120"/>
        <w:ind w:left="567" w:firstLine="567"/>
        <w:contextualSpacing w:val="0"/>
        <w:rPr>
          <w:kern w:val="22"/>
          <w:lang w:val="ru-RU"/>
        </w:rPr>
      </w:pPr>
      <w:r w:rsidRPr="00F740EF">
        <w:rPr>
          <w:kern w:val="22"/>
          <w:lang w:val="ru-RU"/>
        </w:rPr>
        <w:t>[(a)</w:t>
      </w:r>
      <w:r w:rsidRPr="00F740EF">
        <w:rPr>
          <w:kern w:val="22"/>
          <w:lang w:val="ru-RU"/>
        </w:rPr>
        <w:tab/>
      </w:r>
      <w:r w:rsidR="001D765B" w:rsidRPr="00F740EF">
        <w:rPr>
          <w:kern w:val="22"/>
          <w:lang w:val="ru-RU"/>
        </w:rPr>
        <w:t>проверку точности информации, содержащейся в заявлениях о наличии интереса, представленных назначенными экспертами;]</w:t>
      </w:r>
    </w:p>
    <w:p w14:paraId="2ADDCE70" w14:textId="66D4B0FC" w:rsidR="00E62708" w:rsidRPr="00F740EF" w:rsidRDefault="00E62708" w:rsidP="00E62708">
      <w:pPr>
        <w:pStyle w:val="ListParagraph"/>
        <w:spacing w:before="120" w:after="120"/>
        <w:ind w:left="567" w:firstLine="567"/>
        <w:contextualSpacing w:val="0"/>
        <w:rPr>
          <w:kern w:val="22"/>
          <w:lang w:val="ru-RU"/>
        </w:rPr>
      </w:pPr>
      <w:r w:rsidRPr="00F740EF">
        <w:rPr>
          <w:kern w:val="22"/>
          <w:lang w:val="ru-RU"/>
        </w:rPr>
        <w:t>(b)</w:t>
      </w:r>
      <w:r w:rsidRPr="00F740EF">
        <w:rPr>
          <w:kern w:val="22"/>
          <w:lang w:val="ru-RU"/>
        </w:rPr>
        <w:tab/>
      </w:r>
      <w:r w:rsidR="001D765B" w:rsidRPr="00F740EF">
        <w:rPr>
          <w:kern w:val="22"/>
          <w:lang w:val="ru-RU"/>
        </w:rPr>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w:t>
      </w:r>
      <w:r w:rsidR="005B675A" w:rsidRPr="00F740EF">
        <w:rPr>
          <w:kern w:val="22"/>
          <w:lang w:val="ru-RU"/>
        </w:rPr>
        <w:t xml:space="preserve"> </w:t>
      </w:r>
      <w:r w:rsidR="001D765B" w:rsidRPr="00F740EF">
        <w:rPr>
          <w:kern w:val="22"/>
          <w:lang w:val="ru-RU"/>
        </w:rPr>
        <w:t>или выявлены из других надежных источников</w:t>
      </w:r>
      <w:r w:rsidRPr="00F740EF">
        <w:rPr>
          <w:kern w:val="22"/>
          <w:lang w:val="ru-RU"/>
        </w:rPr>
        <w:t>];</w:t>
      </w:r>
    </w:p>
    <w:p w14:paraId="1A456C17" w14:textId="38C3C142" w:rsidR="00E62708" w:rsidRPr="00F740EF" w:rsidRDefault="00E62708" w:rsidP="00E62708">
      <w:pPr>
        <w:pStyle w:val="ListParagraph"/>
        <w:spacing w:before="120" w:after="120"/>
        <w:ind w:left="567" w:firstLine="567"/>
        <w:contextualSpacing w:val="0"/>
        <w:rPr>
          <w:kern w:val="22"/>
          <w:lang w:val="ru-RU"/>
        </w:rPr>
      </w:pPr>
      <w:r w:rsidRPr="00F740EF">
        <w:rPr>
          <w:kern w:val="22"/>
          <w:lang w:val="ru-RU"/>
        </w:rPr>
        <w:t>(c)</w:t>
      </w:r>
      <w:r w:rsidRPr="00F740EF">
        <w:rPr>
          <w:kern w:val="22"/>
          <w:lang w:val="ru-RU"/>
        </w:rPr>
        <w:tab/>
      </w:r>
      <w:r w:rsidR="001D765B" w:rsidRPr="00F740EF">
        <w:rPr>
          <w:kern w:val="22"/>
          <w:lang w:val="ru-RU"/>
        </w:rPr>
        <w:t xml:space="preserve">публикацию сводной информации о всех сделанных заявлениях и принятых мерах по </w:t>
      </w:r>
      <w:r w:rsidR="001D765B" w:rsidRPr="00F740EF">
        <w:rPr>
          <w:lang w:val="ru-RU"/>
        </w:rPr>
        <w:t xml:space="preserve">урегулированию </w:t>
      </w:r>
      <w:r w:rsidR="001D765B" w:rsidRPr="00F740EF">
        <w:rPr>
          <w:kern w:val="22"/>
          <w:lang w:val="ru-RU"/>
        </w:rPr>
        <w:t xml:space="preserve">любых существующих или потенциальных конфликтов интересов в докладах совещаний и любых других результатах работы или </w:t>
      </w:r>
      <w:r w:rsidR="001D765B" w:rsidRPr="00F740EF">
        <w:rPr>
          <w:lang w:val="ru-RU"/>
        </w:rPr>
        <w:t xml:space="preserve">материалах </w:t>
      </w:r>
      <w:r w:rsidR="001D765B" w:rsidRPr="00F740EF">
        <w:rPr>
          <w:kern w:val="22"/>
          <w:lang w:val="ru-RU"/>
        </w:rPr>
        <w:t>групп экспертов</w:t>
      </w:r>
      <w:r w:rsidRPr="00F740EF">
        <w:rPr>
          <w:kern w:val="22"/>
          <w:lang w:val="ru-RU"/>
        </w:rPr>
        <w:t>;</w:t>
      </w:r>
    </w:p>
    <w:p w14:paraId="74507A2E" w14:textId="21D34E77" w:rsidR="00E62708" w:rsidRPr="00F740EF" w:rsidRDefault="00E62708" w:rsidP="00E62708">
      <w:pPr>
        <w:pStyle w:val="ListParagraph"/>
        <w:spacing w:before="120" w:after="120"/>
        <w:ind w:left="567" w:firstLine="567"/>
        <w:contextualSpacing w:val="0"/>
        <w:rPr>
          <w:lang w:val="ru-RU"/>
        </w:rPr>
      </w:pPr>
      <w:r w:rsidRPr="00F740EF">
        <w:rPr>
          <w:kern w:val="22"/>
          <w:lang w:val="ru-RU"/>
        </w:rPr>
        <w:t>[4.</w:t>
      </w:r>
      <w:r w:rsidRPr="00F740EF">
        <w:rPr>
          <w:kern w:val="22"/>
          <w:lang w:val="ru-RU"/>
        </w:rPr>
        <w:tab/>
      </w:r>
      <w:r w:rsidR="001D765B" w:rsidRPr="00F740EF">
        <w:rPr>
          <w:i/>
          <w:iCs/>
          <w:kern w:val="22"/>
          <w:lang w:val="ru-RU"/>
        </w:rPr>
        <w:t>постановляет</w:t>
      </w:r>
      <w:r w:rsidR="001D765B" w:rsidRPr="00F740EF">
        <w:rPr>
          <w:kern w:val="22"/>
          <w:lang w:val="ru-RU"/>
        </w:rPr>
        <w:t xml:space="preserve"> проводить периодический обзор процедур и поручает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w:t>
      </w:r>
      <w:r w:rsidR="00F96147" w:rsidRPr="00F740EF">
        <w:rPr>
          <w:kern w:val="22"/>
          <w:lang w:val="ru-RU"/>
        </w:rPr>
        <w:t>4</w:t>
      </w:r>
      <w:r w:rsidR="001D765B" w:rsidRPr="00F740EF">
        <w:rPr>
          <w:kern w:val="22"/>
          <w:lang w:val="ru-RU"/>
        </w:rPr>
        <w:t xml:space="preserve">-м </w:t>
      </w:r>
      <w:r w:rsidR="001D765B" w:rsidRPr="00F740EF">
        <w:rPr>
          <w:kern w:val="22"/>
          <w:lang w:val="ru-RU"/>
        </w:rPr>
        <w:lastRenderedPageBreak/>
        <w:t xml:space="preserve">совещанием </w:t>
      </w:r>
      <w:r w:rsidR="00F96147" w:rsidRPr="00F740EF">
        <w:rPr>
          <w:lang w:val="ru-RU"/>
        </w:rPr>
        <w:t>Конференции Сторон, выступающей в качестве совещания Сторон Картахенского протокола</w:t>
      </w:r>
      <w:r w:rsidRPr="00F740EF">
        <w:rPr>
          <w:kern w:val="22"/>
          <w:lang w:val="ru-RU"/>
        </w:rPr>
        <w:t>;]</w:t>
      </w:r>
    </w:p>
    <w:p w14:paraId="4E6C3005" w14:textId="3D7FD53E" w:rsidR="00E62708" w:rsidRDefault="00E62708" w:rsidP="00E62708">
      <w:pPr>
        <w:pStyle w:val="ListParagraph"/>
        <w:spacing w:before="120" w:after="120"/>
        <w:ind w:left="567" w:firstLine="567"/>
        <w:contextualSpacing w:val="0"/>
        <w:rPr>
          <w:kern w:val="22"/>
          <w:lang w:val="ru-RU"/>
        </w:rPr>
      </w:pPr>
      <w:r w:rsidRPr="00F740EF">
        <w:rPr>
          <w:kern w:val="22"/>
          <w:lang w:val="ru-RU"/>
        </w:rPr>
        <w:t>[5.</w:t>
      </w:r>
      <w:r w:rsidRPr="00F740EF">
        <w:rPr>
          <w:kern w:val="22"/>
          <w:lang w:val="ru-RU"/>
        </w:rPr>
        <w:tab/>
      </w:r>
      <w:r w:rsidR="007D1D65" w:rsidRPr="00F740EF">
        <w:rPr>
          <w:i/>
          <w:iCs/>
          <w:kern w:val="22"/>
          <w:lang w:val="ru-RU"/>
        </w:rPr>
        <w:t xml:space="preserve">поручает </w:t>
      </w:r>
      <w:r w:rsidR="007D1D65" w:rsidRPr="00F740EF">
        <w:rPr>
          <w:iCs/>
          <w:kern w:val="22"/>
          <w:lang w:val="ru-RU"/>
        </w:rPr>
        <w:t>Вспомогательному органу по осуществлению рассмотреть доклад</w:t>
      </w:r>
      <w:r w:rsidR="007D1D65" w:rsidRPr="00F740EF">
        <w:rPr>
          <w:i/>
          <w:iCs/>
          <w:kern w:val="22"/>
          <w:lang w:val="ru-RU"/>
        </w:rPr>
        <w:t xml:space="preserve"> </w:t>
      </w:r>
      <w:r w:rsidR="007D1D65" w:rsidRPr="00F740EF">
        <w:rPr>
          <w:kern w:val="22"/>
          <w:lang w:val="ru-RU"/>
        </w:rPr>
        <w:t xml:space="preserve">и любые предложенные поправки, упомянутые в пункте 4 выше, и представить рекомендацию для рассмотрения </w:t>
      </w:r>
      <w:r w:rsidR="00F96147" w:rsidRPr="00F740EF">
        <w:rPr>
          <w:lang w:val="ru-RU"/>
        </w:rPr>
        <w:t xml:space="preserve">Конференцией Сторон, выступающей в качестве совещания Сторон Картахенского протокола, </w:t>
      </w:r>
      <w:r w:rsidR="007D1D65" w:rsidRPr="00F740EF">
        <w:rPr>
          <w:kern w:val="22"/>
          <w:lang w:val="ru-RU"/>
        </w:rPr>
        <w:t>на ее 1</w:t>
      </w:r>
      <w:r w:rsidR="00F96147" w:rsidRPr="00F740EF">
        <w:rPr>
          <w:kern w:val="22"/>
          <w:lang w:val="ru-RU"/>
        </w:rPr>
        <w:t>4</w:t>
      </w:r>
      <w:r w:rsidR="007D1D65" w:rsidRPr="00F740EF">
        <w:rPr>
          <w:kern w:val="22"/>
          <w:lang w:val="ru-RU"/>
        </w:rPr>
        <w:t>-м совещании</w:t>
      </w:r>
      <w:r w:rsidRPr="00F740EF">
        <w:rPr>
          <w:kern w:val="22"/>
          <w:lang w:val="ru-RU"/>
        </w:rPr>
        <w:t>.]</w:t>
      </w:r>
    </w:p>
    <w:p w14:paraId="41CDE0F1" w14:textId="77777777" w:rsidR="003353A4" w:rsidRPr="00F740EF" w:rsidRDefault="003353A4" w:rsidP="00E62708">
      <w:pPr>
        <w:pStyle w:val="ListParagraph"/>
        <w:spacing w:before="120" w:after="120"/>
        <w:ind w:left="567" w:firstLine="567"/>
        <w:contextualSpacing w:val="0"/>
        <w:rPr>
          <w:lang w:val="ru-RU"/>
        </w:rPr>
      </w:pPr>
    </w:p>
    <w:p w14:paraId="14152DAF" w14:textId="59915898" w:rsidR="008A2789" w:rsidRPr="00F740EF" w:rsidRDefault="008A2789" w:rsidP="008A2789">
      <w:pPr>
        <w:pStyle w:val="Item"/>
        <w:spacing w:after="120"/>
        <w:rPr>
          <w:sz w:val="28"/>
          <w:szCs w:val="28"/>
          <w:lang w:val="ru-RU"/>
        </w:rPr>
      </w:pPr>
      <w:bookmarkStart w:id="13" w:name="_Toc177740632"/>
      <w:bookmarkStart w:id="14" w:name="_Toc178158884"/>
      <w:r w:rsidRPr="00F740EF">
        <w:rPr>
          <w:sz w:val="28"/>
          <w:lang w:val="ru-RU"/>
        </w:rPr>
        <w:t>Пункт 11</w:t>
      </w:r>
      <w:bookmarkEnd w:id="13"/>
      <w:r w:rsidRPr="00F740EF">
        <w:rPr>
          <w:sz w:val="28"/>
          <w:lang w:val="ru-RU"/>
        </w:rPr>
        <w:t xml:space="preserve"> </w:t>
      </w:r>
      <w:r w:rsidRPr="00F740EF">
        <w:rPr>
          <w:sz w:val="28"/>
          <w:lang w:val="ru-RU"/>
        </w:rPr>
        <w:br/>
        <w:t>Оценка и регулирование рисков</w:t>
      </w:r>
      <w:bookmarkEnd w:id="14"/>
    </w:p>
    <w:tbl>
      <w:tblPr>
        <w:tblStyle w:val="TableGrid"/>
        <w:tblW w:w="0" w:type="auto"/>
        <w:tblLook w:val="04A0" w:firstRow="1" w:lastRow="0" w:firstColumn="1" w:lastColumn="0" w:noHBand="0" w:noVBand="1"/>
      </w:tblPr>
      <w:tblGrid>
        <w:gridCol w:w="9350"/>
      </w:tblGrid>
      <w:tr w:rsidR="005922F5" w:rsidRPr="00F740EF" w14:paraId="48A54CE3" w14:textId="77777777">
        <w:tc>
          <w:tcPr>
            <w:tcW w:w="9350" w:type="dxa"/>
            <w:tcBorders>
              <w:left w:val="nil"/>
              <w:right w:val="nil"/>
            </w:tcBorders>
          </w:tcPr>
          <w:p w14:paraId="64486706" w14:textId="3786CDA1" w:rsidR="005922F5" w:rsidRPr="00F740EF" w:rsidRDefault="008A2789" w:rsidP="002D2203">
            <w:pPr>
              <w:pStyle w:val="CBDNormalNoNumber"/>
              <w:tabs>
                <w:tab w:val="clear" w:pos="567"/>
              </w:tabs>
              <w:ind w:left="35" w:firstLine="602"/>
              <w:rPr>
                <w:lang w:val="ru-RU"/>
              </w:rPr>
            </w:pPr>
            <w:bookmarkStart w:id="15" w:name="_Hlk175239240"/>
            <w:r w:rsidRPr="00F740EF">
              <w:rPr>
                <w:i/>
                <w:lang w:val="ru-RU"/>
              </w:rPr>
              <w:t xml:space="preserve">Следующий </w:t>
            </w:r>
            <w:r w:rsidR="00FD2134" w:rsidRPr="00F740EF">
              <w:rPr>
                <w:i/>
                <w:lang w:val="ru-RU"/>
              </w:rPr>
              <w:t xml:space="preserve">далее </w:t>
            </w:r>
            <w:r w:rsidRPr="00F740EF">
              <w:rPr>
                <w:i/>
                <w:lang w:val="ru-RU"/>
              </w:rPr>
              <w:t>текст проекта решения взят из рекомендации 26/5 Вспомогательного органа по научным, техническим и технологическим консультациям. Дополнительные добровольные руководящие указания для содействия индивидуальной оценке риска, связанного с живыми измененными организмами, содержащими генно-инженерный драйв, первоначально выпущенные для рассмотрения Вспомогательным органом по научным, техническим и технологическим консультациям, были затем официально отредактированы и представлены для рассмотрения на настоящем совещании в качестве документа CBD/CP/MOP/11/9. Поэтому сноска в пункте</w:t>
            </w:r>
            <w:r w:rsidR="005B675A" w:rsidRPr="00F740EF">
              <w:rPr>
                <w:i/>
                <w:lang w:val="ru-RU"/>
              </w:rPr>
              <w:t> </w:t>
            </w:r>
            <w:r w:rsidRPr="00F740EF">
              <w:rPr>
                <w:i/>
                <w:lang w:val="ru-RU"/>
              </w:rPr>
              <w:t>2 была обновлена, чтобы отразить изменение символа. Кроме того, соответствующие элементы проекта решения для Конференции Сторон, выступающей в качестве совещания Сторон Протокола, содержащиеся в рекомендации 26/4 Вспомогательного органа по научным, техническим и технологическим консультациям, были включены в пункт 14 ниже.</w:t>
            </w:r>
          </w:p>
        </w:tc>
      </w:tr>
    </w:tbl>
    <w:bookmarkEnd w:id="15"/>
    <w:p w14:paraId="3DA32A7A" w14:textId="6CBEA8A7" w:rsidR="005B5A0C" w:rsidRPr="00F740EF" w:rsidRDefault="005B675A" w:rsidP="005B5A0C">
      <w:pPr>
        <w:pStyle w:val="Item"/>
        <w:spacing w:before="240" w:after="120"/>
        <w:ind w:left="567"/>
        <w:rPr>
          <w:caps/>
          <w:lang w:val="ru-RU"/>
        </w:rPr>
      </w:pPr>
      <w:r w:rsidRPr="00F740EF">
        <w:rPr>
          <w:lang w:val="ru-RU"/>
        </w:rPr>
        <w:t>Оценка и регулирование рисков</w:t>
      </w:r>
    </w:p>
    <w:p w14:paraId="57731E57" w14:textId="15513B92" w:rsidR="005D5701" w:rsidRPr="003353A4" w:rsidRDefault="003353A4" w:rsidP="003353A4">
      <w:pPr>
        <w:keepNext/>
        <w:tabs>
          <w:tab w:val="clear" w:pos="1134"/>
        </w:tabs>
        <w:spacing w:before="120" w:after="120"/>
        <w:ind w:left="567" w:firstLine="567"/>
        <w:rPr>
          <w:i/>
          <w:iCs/>
          <w:kern w:val="22"/>
          <w:lang w:val="ru-RU"/>
        </w:rPr>
      </w:pPr>
      <w:r w:rsidRPr="00F740EF">
        <w:rPr>
          <w:i/>
          <w:iCs/>
          <w:kern w:val="22"/>
          <w:lang w:val="ru-RU"/>
        </w:rPr>
        <w:t>К</w:t>
      </w:r>
      <w:r w:rsidRPr="00F740EF">
        <w:rPr>
          <w:i/>
          <w:kern w:val="22"/>
          <w:lang w:val="ru-RU"/>
        </w:rPr>
        <w:t>онференция Сторон, выступающая в качестве совещания Сторон Картахенского протокола по биобезопасности</w:t>
      </w:r>
      <w:r w:rsidR="005D5701" w:rsidRPr="00F740EF">
        <w:rPr>
          <w:lang w:val="ru-RU"/>
        </w:rPr>
        <w:t>,</w:t>
      </w:r>
    </w:p>
    <w:p w14:paraId="765FDD86" w14:textId="1E8D8C32" w:rsidR="005D5701" w:rsidRPr="00F740EF" w:rsidRDefault="007D1D65" w:rsidP="00C10797">
      <w:pPr>
        <w:pStyle w:val="Para1"/>
        <w:numPr>
          <w:ilvl w:val="0"/>
          <w:numId w:val="0"/>
        </w:numPr>
        <w:tabs>
          <w:tab w:val="clear" w:pos="1134"/>
        </w:tabs>
        <w:ind w:left="567" w:firstLine="567"/>
        <w:rPr>
          <w:lang w:val="ru-RU"/>
        </w:rPr>
      </w:pPr>
      <w:r w:rsidRPr="00F740EF">
        <w:rPr>
          <w:i/>
          <w:iCs/>
          <w:lang w:val="ru-RU"/>
        </w:rPr>
        <w:t xml:space="preserve">ссылаясь </w:t>
      </w:r>
      <w:r w:rsidRPr="00F740EF">
        <w:rPr>
          <w:lang w:val="ru-RU"/>
        </w:rPr>
        <w:t>на статью </w:t>
      </w:r>
      <w:r w:rsidR="005D5701" w:rsidRPr="00F740EF">
        <w:rPr>
          <w:lang w:val="ru-RU"/>
        </w:rPr>
        <w:t xml:space="preserve">1 </w:t>
      </w:r>
      <w:r w:rsidRPr="00F740EF">
        <w:rPr>
          <w:lang w:val="ru-RU"/>
        </w:rPr>
        <w:t>Картахенского протокола по биобезопасности</w:t>
      </w:r>
      <w:r w:rsidR="005D5701" w:rsidRPr="00F740EF">
        <w:rPr>
          <w:rStyle w:val="FootnoteReference"/>
          <w:lang w:val="ru-RU"/>
        </w:rPr>
        <w:footnoteReference w:id="28"/>
      </w:r>
      <w:r w:rsidRPr="00F740EF">
        <w:rPr>
          <w:lang w:val="ru-RU"/>
        </w:rPr>
        <w:t>,</w:t>
      </w:r>
    </w:p>
    <w:p w14:paraId="56C2496D" w14:textId="4D5B4B6F" w:rsidR="005D5701" w:rsidRPr="00F740EF" w:rsidRDefault="007D1D65" w:rsidP="00C10797">
      <w:pPr>
        <w:pStyle w:val="Para1"/>
        <w:numPr>
          <w:ilvl w:val="0"/>
          <w:numId w:val="0"/>
        </w:numPr>
        <w:tabs>
          <w:tab w:val="clear" w:pos="1134"/>
        </w:tabs>
        <w:ind w:left="567" w:firstLine="567"/>
        <w:rPr>
          <w:lang w:val="ru-RU"/>
        </w:rPr>
      </w:pPr>
      <w:r w:rsidRPr="00F740EF">
        <w:rPr>
          <w:i/>
          <w:iCs/>
          <w:lang w:val="ru-RU"/>
        </w:rPr>
        <w:t>ссылаясь также</w:t>
      </w:r>
      <w:r w:rsidRPr="00F740EF">
        <w:rPr>
          <w:lang w:val="ru-RU"/>
        </w:rPr>
        <w:t xml:space="preserve"> на решение </w:t>
      </w:r>
      <w:hyperlink r:id="rId27" w:history="1">
        <w:r w:rsidRPr="00F740EF">
          <w:rPr>
            <w:rStyle w:val="Hyperlink"/>
            <w:lang w:val="ru-RU"/>
          </w:rPr>
          <w:t>CP-10/10</w:t>
        </w:r>
      </w:hyperlink>
      <w:r w:rsidRPr="00F740EF">
        <w:rPr>
          <w:lang w:val="ru-RU"/>
        </w:rPr>
        <w:t xml:space="preserve"> от</w:t>
      </w:r>
      <w:r w:rsidR="005D5701" w:rsidRPr="00F740EF">
        <w:rPr>
          <w:lang w:val="ru-RU"/>
        </w:rPr>
        <w:t xml:space="preserve"> </w:t>
      </w:r>
      <w:r w:rsidRPr="00F740EF">
        <w:rPr>
          <w:lang w:val="ru-RU"/>
        </w:rPr>
        <w:t>10</w:t>
      </w:r>
      <w:r w:rsidR="005B675A" w:rsidRPr="00F740EF">
        <w:rPr>
          <w:lang w:val="ru-RU"/>
        </w:rPr>
        <w:t> </w:t>
      </w:r>
      <w:r w:rsidRPr="00F740EF">
        <w:rPr>
          <w:lang w:val="ru-RU"/>
        </w:rPr>
        <w:t>декабря 2022</w:t>
      </w:r>
      <w:r w:rsidR="005B675A" w:rsidRPr="00F740EF">
        <w:rPr>
          <w:lang w:val="ru-RU"/>
        </w:rPr>
        <w:t> </w:t>
      </w:r>
      <w:r w:rsidRPr="00F740EF">
        <w:rPr>
          <w:lang w:val="ru-RU"/>
        </w:rPr>
        <w:t>года</w:t>
      </w:r>
      <w:r w:rsidR="005D5701" w:rsidRPr="00F740EF">
        <w:rPr>
          <w:lang w:val="ru-RU"/>
        </w:rPr>
        <w:t>,</w:t>
      </w:r>
    </w:p>
    <w:p w14:paraId="7687BC3A" w14:textId="095DB516" w:rsidR="005D5701" w:rsidRPr="00F740EF" w:rsidRDefault="007D1D65" w:rsidP="00C10797">
      <w:pPr>
        <w:pStyle w:val="ListParagraph"/>
        <w:ind w:left="567" w:firstLine="567"/>
        <w:rPr>
          <w:i/>
          <w:iCs/>
          <w:lang w:val="ru-RU"/>
        </w:rPr>
      </w:pPr>
      <w:r w:rsidRPr="00F740EF">
        <w:rPr>
          <w:i/>
          <w:iCs/>
          <w:lang w:val="ru-RU"/>
        </w:rPr>
        <w:t>ссылаясь</w:t>
      </w:r>
      <w:r w:rsidR="005D5701" w:rsidRPr="00F740EF">
        <w:rPr>
          <w:i/>
          <w:iCs/>
          <w:lang w:val="ru-RU"/>
        </w:rPr>
        <w:t xml:space="preserve"> </w:t>
      </w:r>
      <w:r w:rsidRPr="00F740EF">
        <w:rPr>
          <w:i/>
          <w:iCs/>
          <w:lang w:val="ru-RU"/>
        </w:rPr>
        <w:t>далее</w:t>
      </w:r>
      <w:r w:rsidRPr="00F740EF">
        <w:rPr>
          <w:lang w:val="ru-RU"/>
        </w:rPr>
        <w:t xml:space="preserve"> на решение </w:t>
      </w:r>
      <w:hyperlink r:id="rId28" w:history="1">
        <w:r w:rsidRPr="00F740EF">
          <w:rPr>
            <w:rStyle w:val="Hyperlink"/>
            <w:lang w:val="ru-RU"/>
          </w:rPr>
          <w:t>CP-9/13</w:t>
        </w:r>
      </w:hyperlink>
      <w:r w:rsidRPr="00F740EF">
        <w:rPr>
          <w:lang w:val="ru-RU"/>
        </w:rPr>
        <w:t xml:space="preserve"> от 28</w:t>
      </w:r>
      <w:r w:rsidR="005B675A" w:rsidRPr="00F740EF">
        <w:rPr>
          <w:lang w:val="ru-RU"/>
        </w:rPr>
        <w:t> </w:t>
      </w:r>
      <w:r w:rsidRPr="00F740EF">
        <w:rPr>
          <w:lang w:val="ru-RU"/>
        </w:rPr>
        <w:t>ноября 2018</w:t>
      </w:r>
      <w:r w:rsidR="005B675A" w:rsidRPr="00F740EF">
        <w:rPr>
          <w:lang w:val="ru-RU"/>
        </w:rPr>
        <w:t> </w:t>
      </w:r>
      <w:r w:rsidRPr="00F740EF">
        <w:rPr>
          <w:lang w:val="ru-RU"/>
        </w:rPr>
        <w:t>года, в котором она создала процедуру выявления и определения приоритетности конкретных вопросов оценки рисков в отношении живых измененных организмов, которые могут потребовать рассмотрения</w:t>
      </w:r>
      <w:r w:rsidR="005D5701" w:rsidRPr="00F740EF">
        <w:rPr>
          <w:lang w:val="ru-RU"/>
        </w:rPr>
        <w:t>,</w:t>
      </w:r>
    </w:p>
    <w:p w14:paraId="504CF0E9" w14:textId="5B437770" w:rsidR="005D5701" w:rsidRPr="00F740EF" w:rsidRDefault="00767D16" w:rsidP="00C10797">
      <w:pPr>
        <w:pStyle w:val="Para1"/>
        <w:numPr>
          <w:ilvl w:val="0"/>
          <w:numId w:val="0"/>
        </w:numPr>
        <w:ind w:left="567" w:firstLine="567"/>
        <w:rPr>
          <w:lang w:val="ru-RU"/>
        </w:rPr>
      </w:pPr>
      <w:r w:rsidRPr="00F740EF">
        <w:rPr>
          <w:i/>
          <w:iCs/>
          <w:lang w:val="ru-RU"/>
        </w:rPr>
        <w:t xml:space="preserve">ссылаясь </w:t>
      </w:r>
      <w:r w:rsidRPr="00F740EF">
        <w:rPr>
          <w:lang w:val="ru-RU"/>
        </w:rPr>
        <w:t>на пункт</w:t>
      </w:r>
      <w:r w:rsidR="005B675A" w:rsidRPr="00F740EF">
        <w:rPr>
          <w:lang w:val="ru-RU"/>
        </w:rPr>
        <w:t> </w:t>
      </w:r>
      <w:r w:rsidRPr="00F740EF">
        <w:rPr>
          <w:lang w:val="ru-RU"/>
        </w:rPr>
        <w:t>7 решения</w:t>
      </w:r>
      <w:r w:rsidR="005B675A" w:rsidRPr="00F740EF">
        <w:rPr>
          <w:lang w:val="ru-RU"/>
        </w:rPr>
        <w:t> </w:t>
      </w:r>
      <w:r w:rsidRPr="00F740EF">
        <w:rPr>
          <w:lang w:val="ru-RU"/>
        </w:rPr>
        <w:t>14/19 Конференции Сторон Конвенции о биологическом разнообразии от 29</w:t>
      </w:r>
      <w:r w:rsidR="005B675A" w:rsidRPr="00F740EF">
        <w:rPr>
          <w:lang w:val="ru-RU"/>
        </w:rPr>
        <w:t> </w:t>
      </w:r>
      <w:r w:rsidRPr="00F740EF">
        <w:rPr>
          <w:lang w:val="ru-RU"/>
        </w:rPr>
        <w:t>ноября 2018</w:t>
      </w:r>
      <w:r w:rsidR="005B675A" w:rsidRPr="00F740EF">
        <w:rPr>
          <w:lang w:val="ru-RU"/>
        </w:rPr>
        <w:t> </w:t>
      </w:r>
      <w:r w:rsidRPr="00F740EF">
        <w:rPr>
          <w:lang w:val="ru-RU"/>
        </w:rPr>
        <w:t>года</w:t>
      </w:r>
      <w:r w:rsidRPr="00F740EF">
        <w:rPr>
          <w:rStyle w:val="FootnoteReference"/>
          <w:lang w:val="ru-RU"/>
        </w:rPr>
        <w:footnoteReference w:id="29"/>
      </w:r>
      <w:r w:rsidRPr="00F740EF">
        <w:rPr>
          <w:lang w:val="ru-RU"/>
        </w:rPr>
        <w:t>, в котором Конференция Сторон подчеркнула необходимость в скоординированном, дополняющем и избегающем дублирования подходе к вопросам, касающимся синтетической биологии, в рамках Конвенции и протоколов к ней, [и отмечая выводы многодисциплинарной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w:t>
      </w:r>
      <w:r w:rsidRPr="00F740EF">
        <w:rPr>
          <w:vertAlign w:val="superscript"/>
          <w:lang w:val="ru-RU"/>
        </w:rPr>
        <w:footnoteReference w:id="30"/>
      </w:r>
      <w:r w:rsidRPr="00F740EF">
        <w:rPr>
          <w:lang w:val="ru-RU"/>
        </w:rPr>
        <w:t>, в частности ее рекомендацию рассмотреть вопрос самоограничивающихся насекомых в качестве возможной темы для дальнейшей разработки руководящих указаний по оценке рисков в соответствии с процедурой, изложенной в приложении</w:t>
      </w:r>
      <w:r w:rsidR="005B675A" w:rsidRPr="00F740EF">
        <w:rPr>
          <w:lang w:val="ru-RU"/>
        </w:rPr>
        <w:t> </w:t>
      </w:r>
      <w:r w:rsidRPr="00F740EF">
        <w:rPr>
          <w:lang w:val="ru-RU"/>
        </w:rPr>
        <w:t>I решения</w:t>
      </w:r>
      <w:r w:rsidR="005B675A" w:rsidRPr="00F740EF">
        <w:rPr>
          <w:lang w:val="ru-RU"/>
        </w:rPr>
        <w:t> </w:t>
      </w:r>
      <w:r w:rsidRPr="00F740EF">
        <w:rPr>
          <w:lang w:val="ru-RU"/>
        </w:rPr>
        <w:t>CP-9/13</w:t>
      </w:r>
      <w:r w:rsidR="005D5701" w:rsidRPr="00F740EF">
        <w:rPr>
          <w:lang w:val="ru-RU"/>
        </w:rPr>
        <w:t>,]</w:t>
      </w:r>
      <w:r w:rsidR="005D5701" w:rsidRPr="00F740EF">
        <w:rPr>
          <w:i/>
          <w:iCs/>
          <w:lang w:val="ru-RU"/>
        </w:rPr>
        <w:t xml:space="preserve"> </w:t>
      </w:r>
    </w:p>
    <w:p w14:paraId="32C2ED97" w14:textId="4427AC94" w:rsidR="005D5701" w:rsidRPr="00F740EF" w:rsidRDefault="00767D16" w:rsidP="00C10797">
      <w:pPr>
        <w:pStyle w:val="Para1"/>
        <w:numPr>
          <w:ilvl w:val="0"/>
          <w:numId w:val="0"/>
        </w:numPr>
        <w:tabs>
          <w:tab w:val="clear" w:pos="1134"/>
          <w:tab w:val="left" w:pos="2481"/>
        </w:tabs>
        <w:ind w:left="567" w:firstLine="567"/>
        <w:rPr>
          <w:lang w:val="ru-RU"/>
        </w:rPr>
      </w:pPr>
      <w:r w:rsidRPr="00F740EF">
        <w:rPr>
          <w:i/>
          <w:iCs/>
          <w:lang w:val="ru-RU"/>
        </w:rPr>
        <w:t>принимая</w:t>
      </w:r>
      <w:r w:rsidR="005D5701" w:rsidRPr="00F740EF">
        <w:rPr>
          <w:i/>
          <w:iCs/>
          <w:lang w:val="ru-RU"/>
        </w:rPr>
        <w:t xml:space="preserve"> </w:t>
      </w:r>
      <w:r w:rsidRPr="00F740EF">
        <w:rPr>
          <w:i/>
          <w:iCs/>
          <w:lang w:val="ru-RU"/>
        </w:rPr>
        <w:t>к сведению</w:t>
      </w:r>
      <w:r w:rsidRPr="00F740EF">
        <w:rPr>
          <w:lang w:val="ru-RU"/>
        </w:rPr>
        <w:t xml:space="preserve"> оценку Специальной группы технических экспертов по оценке рисков в отношении дополнительных вопросов, по которым могут потребоваться руководящие указания по оценке рисков</w:t>
      </w:r>
      <w:r w:rsidR="005D5701" w:rsidRPr="00F740EF">
        <w:rPr>
          <w:rStyle w:val="FootnoteReference"/>
          <w:kern w:val="22"/>
          <w:lang w:val="ru-RU"/>
        </w:rPr>
        <w:footnoteReference w:id="31"/>
      </w:r>
      <w:r w:rsidRPr="00F740EF">
        <w:rPr>
          <w:lang w:val="ru-RU"/>
        </w:rPr>
        <w:t>,</w:t>
      </w:r>
    </w:p>
    <w:p w14:paraId="7B21969D" w14:textId="4649EAB7" w:rsidR="005D5701" w:rsidRPr="00F740EF" w:rsidRDefault="005D5701" w:rsidP="00C10797">
      <w:pPr>
        <w:pStyle w:val="Para1"/>
        <w:numPr>
          <w:ilvl w:val="0"/>
          <w:numId w:val="0"/>
        </w:numPr>
        <w:tabs>
          <w:tab w:val="clear" w:pos="1134"/>
        </w:tabs>
        <w:ind w:left="567" w:firstLine="567"/>
        <w:rPr>
          <w:i/>
          <w:iCs/>
          <w:lang w:val="ru-RU"/>
        </w:rPr>
      </w:pPr>
      <w:r w:rsidRPr="00F740EF">
        <w:rPr>
          <w:lang w:val="ru-RU"/>
        </w:rPr>
        <w:lastRenderedPageBreak/>
        <w:t>1.</w:t>
      </w:r>
      <w:r w:rsidRPr="00F740EF">
        <w:rPr>
          <w:lang w:val="ru-RU"/>
        </w:rPr>
        <w:tab/>
        <w:t>[</w:t>
      </w:r>
      <w:r w:rsidR="00767D16" w:rsidRPr="00F740EF">
        <w:rPr>
          <w:i/>
          <w:iCs/>
          <w:lang w:val="ru-RU"/>
        </w:rPr>
        <w:t>принимает к сведению</w:t>
      </w:r>
      <w:r w:rsidR="00767D16" w:rsidRPr="00F740EF">
        <w:rPr>
          <w:lang w:val="ru-RU"/>
        </w:rPr>
        <w:t>][</w:t>
      </w:r>
      <w:r w:rsidR="00767D16" w:rsidRPr="00F740EF">
        <w:rPr>
          <w:i/>
          <w:iCs/>
          <w:lang w:val="ru-RU"/>
        </w:rPr>
        <w:t>приветствует</w:t>
      </w:r>
      <w:r w:rsidR="00767D16" w:rsidRPr="00F740EF">
        <w:rPr>
          <w:lang w:val="ru-RU"/>
        </w:rPr>
        <w:t xml:space="preserve"> с признательностью] итоги совещаний Специальной группы технических экспертов по оценке рисков</w:t>
      </w:r>
      <w:r w:rsidRPr="00F740EF">
        <w:rPr>
          <w:rStyle w:val="FootnoteReference"/>
          <w:lang w:val="ru-RU"/>
        </w:rPr>
        <w:footnoteReference w:id="32"/>
      </w:r>
      <w:r w:rsidR="00767D16" w:rsidRPr="00F740EF">
        <w:rPr>
          <w:lang w:val="ru-RU"/>
        </w:rPr>
        <w:t>;</w:t>
      </w:r>
    </w:p>
    <w:p w14:paraId="529C004B" w14:textId="06EE4430" w:rsidR="005D5701" w:rsidRPr="00F740EF" w:rsidRDefault="005D5701" w:rsidP="00C10797">
      <w:pPr>
        <w:pStyle w:val="Para1"/>
        <w:numPr>
          <w:ilvl w:val="0"/>
          <w:numId w:val="0"/>
        </w:numPr>
        <w:tabs>
          <w:tab w:val="clear" w:pos="1134"/>
        </w:tabs>
        <w:ind w:left="567" w:firstLine="567"/>
        <w:rPr>
          <w:i/>
          <w:iCs/>
          <w:lang w:val="ru-RU"/>
        </w:rPr>
      </w:pPr>
      <w:r w:rsidRPr="00F740EF">
        <w:rPr>
          <w:lang w:val="ru-RU"/>
        </w:rPr>
        <w:t>2.</w:t>
      </w:r>
      <w:r w:rsidRPr="00F740EF">
        <w:rPr>
          <w:lang w:val="ru-RU"/>
        </w:rPr>
        <w:tab/>
        <w:t>[</w:t>
      </w:r>
      <w:r w:rsidR="00767D16" w:rsidRPr="00F740EF">
        <w:rPr>
          <w:i/>
          <w:iCs/>
          <w:lang w:val="ru-RU"/>
        </w:rPr>
        <w:t>приветствует также</w:t>
      </w:r>
      <w:r w:rsidR="00767D16" w:rsidRPr="00F740EF">
        <w:rPr>
          <w:lang w:val="ru-RU"/>
        </w:rPr>
        <w:t>][</w:t>
      </w:r>
      <w:r w:rsidR="00767D16" w:rsidRPr="00F740EF">
        <w:rPr>
          <w:i/>
          <w:iCs/>
          <w:lang w:val="ru-RU"/>
        </w:rPr>
        <w:t>отмечает</w:t>
      </w:r>
      <w:r w:rsidR="00767D16" w:rsidRPr="00F740EF">
        <w:rPr>
          <w:lang w:val="ru-RU"/>
        </w:rPr>
        <w:t>][</w:t>
      </w:r>
      <w:r w:rsidR="00767D16" w:rsidRPr="00F740EF">
        <w:rPr>
          <w:i/>
          <w:iCs/>
          <w:lang w:val="ru-RU"/>
        </w:rPr>
        <w:t>одобряет</w:t>
      </w:r>
      <w:r w:rsidR="00767D16" w:rsidRPr="00F740EF">
        <w:rPr>
          <w:lang w:val="ru-RU"/>
        </w:rPr>
        <w:t>]</w:t>
      </w:r>
      <w:r w:rsidR="00767D16" w:rsidRPr="00F740EF">
        <w:rPr>
          <w:i/>
          <w:iCs/>
          <w:lang w:val="ru-RU"/>
        </w:rPr>
        <w:t xml:space="preserve"> </w:t>
      </w:r>
      <w:r w:rsidR="00767D16" w:rsidRPr="00F740EF">
        <w:rPr>
          <w:lang w:val="ru-RU"/>
        </w:rPr>
        <w:t>дополнительные добровольные руководящие указания для содействия индивидуальной оценке риска в отношении живых измененных организмов, содержащих генно-инженерный драйв</w:t>
      </w:r>
      <w:r w:rsidRPr="00F740EF">
        <w:rPr>
          <w:rStyle w:val="FootnoteReference"/>
          <w:lang w:val="ru-RU"/>
        </w:rPr>
        <w:footnoteReference w:id="33"/>
      </w:r>
      <w:r w:rsidR="00767D16" w:rsidRPr="00F740EF">
        <w:rPr>
          <w:lang w:val="ru-RU"/>
        </w:rPr>
        <w:t>;</w:t>
      </w:r>
    </w:p>
    <w:p w14:paraId="45C40F71" w14:textId="6A4F56FD" w:rsidR="005D5701" w:rsidRPr="00F740EF" w:rsidRDefault="005D5701" w:rsidP="00C10797">
      <w:pPr>
        <w:pStyle w:val="Para1"/>
        <w:numPr>
          <w:ilvl w:val="0"/>
          <w:numId w:val="0"/>
        </w:numPr>
        <w:tabs>
          <w:tab w:val="clear" w:pos="1134"/>
        </w:tabs>
        <w:ind w:left="567" w:firstLine="567"/>
        <w:rPr>
          <w:lang w:val="ru-RU"/>
        </w:rPr>
      </w:pPr>
      <w:r w:rsidRPr="00F740EF">
        <w:rPr>
          <w:lang w:val="ru-RU"/>
        </w:rPr>
        <w:t>[3.</w:t>
      </w:r>
      <w:r w:rsidRPr="00F740EF">
        <w:rPr>
          <w:lang w:val="ru-RU"/>
        </w:rPr>
        <w:tab/>
      </w:r>
      <w:r w:rsidR="00767D16" w:rsidRPr="00F740EF">
        <w:rPr>
          <w:i/>
          <w:iCs/>
          <w:lang w:val="ru-RU"/>
        </w:rPr>
        <w:t>призывает</w:t>
      </w:r>
      <w:r w:rsidR="00767D16" w:rsidRPr="00F740EF">
        <w:rPr>
          <w:lang w:val="ru-RU"/>
        </w:rPr>
        <w:t xml:space="preserve"> Стороны, правительства других стран, коренные народы и местные общины, женские и молодежные организации, а также соответствующие организации и субъектов деятельности использовать дополнительные добровольные руководящие указания при проведении соответствующих мероприятий по оценке рисков и созданию потенциала в этой области</w:t>
      </w:r>
      <w:r w:rsidRPr="00F740EF">
        <w:rPr>
          <w:lang w:val="ru-RU"/>
        </w:rPr>
        <w:t xml:space="preserve">;] </w:t>
      </w:r>
    </w:p>
    <w:p w14:paraId="0D9145DC" w14:textId="0DD26073" w:rsidR="005D5701" w:rsidRPr="00F740EF" w:rsidRDefault="005D5701" w:rsidP="00C10797">
      <w:pPr>
        <w:pStyle w:val="Para1"/>
        <w:numPr>
          <w:ilvl w:val="0"/>
          <w:numId w:val="0"/>
        </w:numPr>
        <w:tabs>
          <w:tab w:val="clear" w:pos="1134"/>
        </w:tabs>
        <w:ind w:left="567" w:firstLine="567"/>
        <w:rPr>
          <w:kern w:val="22"/>
          <w:lang w:val="ru-RU"/>
        </w:rPr>
      </w:pPr>
      <w:r w:rsidRPr="00F740EF">
        <w:rPr>
          <w:kern w:val="22"/>
          <w:lang w:val="ru-RU"/>
        </w:rPr>
        <w:t>4</w:t>
      </w:r>
      <w:r w:rsidRPr="00F740EF">
        <w:rPr>
          <w:kern w:val="22"/>
          <w:lang w:val="ru-RU"/>
        </w:rPr>
        <w:tab/>
      </w:r>
      <w:r w:rsidR="00767D16" w:rsidRPr="00F740EF">
        <w:rPr>
          <w:i/>
          <w:iCs/>
          <w:lang w:val="ru-RU"/>
        </w:rPr>
        <w:t>предлагает</w:t>
      </w:r>
      <w:r w:rsidR="00767D16" w:rsidRPr="00F740EF">
        <w:rPr>
          <w:lang w:val="ru-RU"/>
        </w:rPr>
        <w:t xml:space="preserve"> Сторонам, правительствам других стран, коренным народам и местным общинам, а также соответствующим организациям и субъектам деятельности, которые использовали дополнительные добровольные руководящие указания, сообщить Исполнительному секретарю о своем опыте и мнении относительно применимости и целесообразности этих указаний</w:t>
      </w:r>
      <w:r w:rsidRPr="00F740EF">
        <w:rPr>
          <w:lang w:val="ru-RU"/>
        </w:rPr>
        <w:t>;</w:t>
      </w:r>
    </w:p>
    <w:p w14:paraId="1931BA4D" w14:textId="52211555" w:rsidR="005D5701" w:rsidRPr="00F740EF" w:rsidRDefault="005D5701" w:rsidP="00C10797">
      <w:pPr>
        <w:pStyle w:val="Para1"/>
        <w:numPr>
          <w:ilvl w:val="0"/>
          <w:numId w:val="0"/>
        </w:numPr>
        <w:tabs>
          <w:tab w:val="clear" w:pos="1134"/>
        </w:tabs>
        <w:ind w:left="567" w:firstLine="567"/>
        <w:rPr>
          <w:kern w:val="22"/>
          <w:lang w:val="ru-RU"/>
        </w:rPr>
      </w:pPr>
      <w:r w:rsidRPr="00F740EF">
        <w:rPr>
          <w:lang w:val="ru-RU"/>
        </w:rPr>
        <w:t>5.</w:t>
      </w:r>
      <w:r w:rsidRPr="00F740EF">
        <w:rPr>
          <w:lang w:val="ru-RU"/>
        </w:rPr>
        <w:tab/>
      </w:r>
      <w:r w:rsidR="00767D16" w:rsidRPr="00F740EF">
        <w:rPr>
          <w:i/>
          <w:iCs/>
          <w:lang w:val="ru-RU"/>
        </w:rPr>
        <w:t>призывает</w:t>
      </w:r>
      <w:r w:rsidR="00767D16" w:rsidRPr="00F740EF">
        <w:rPr>
          <w:lang w:val="ru-RU"/>
        </w:rPr>
        <w:t xml:space="preserve"> к широкому международному сотрудничеству, обмену знаниями, созданию потенциала и мобилизации ресурсов в поддержку, в частности, применения дополнительных добровольных руководящих указаний</w:t>
      </w:r>
      <w:r w:rsidRPr="00F740EF">
        <w:rPr>
          <w:kern w:val="22"/>
          <w:lang w:val="ru-RU"/>
        </w:rPr>
        <w:t>;</w:t>
      </w:r>
    </w:p>
    <w:p w14:paraId="23C4EA5A" w14:textId="24408518" w:rsidR="005D5701" w:rsidRPr="00F740EF" w:rsidRDefault="005D5701" w:rsidP="00C10797">
      <w:pPr>
        <w:pStyle w:val="Para1"/>
        <w:numPr>
          <w:ilvl w:val="0"/>
          <w:numId w:val="0"/>
        </w:numPr>
        <w:tabs>
          <w:tab w:val="clear" w:pos="1134"/>
        </w:tabs>
        <w:ind w:left="567" w:firstLine="567"/>
        <w:rPr>
          <w:kern w:val="22"/>
          <w:lang w:val="ru-RU"/>
        </w:rPr>
      </w:pPr>
      <w:r w:rsidRPr="00F740EF">
        <w:rPr>
          <w:kern w:val="22"/>
          <w:lang w:val="ru-RU"/>
        </w:rPr>
        <w:t>[6.</w:t>
      </w:r>
      <w:r w:rsidRPr="00F740EF">
        <w:rPr>
          <w:kern w:val="22"/>
          <w:lang w:val="ru-RU"/>
        </w:rPr>
        <w:tab/>
      </w:r>
      <w:r w:rsidR="00767D16" w:rsidRPr="00F740EF">
        <w:rPr>
          <w:i/>
          <w:iCs/>
          <w:lang w:val="ru-RU"/>
        </w:rPr>
        <w:t>призывает</w:t>
      </w:r>
      <w:r w:rsidR="00767D16" w:rsidRPr="00F740EF">
        <w:rPr>
          <w:lang w:val="ru-RU"/>
        </w:rPr>
        <w:t xml:space="preserve"> </w:t>
      </w:r>
      <w:r w:rsidR="00767D16" w:rsidRPr="00F740EF">
        <w:rPr>
          <w:i/>
          <w:iCs/>
          <w:lang w:val="ru-RU"/>
        </w:rPr>
        <w:t>также</w:t>
      </w:r>
      <w:r w:rsidR="00767D16" w:rsidRPr="00F740EF">
        <w:rPr>
          <w:lang w:val="ru-RU"/>
        </w:rPr>
        <w:t xml:space="preserve"> </w:t>
      </w:r>
      <w:r w:rsidR="00767D16" w:rsidRPr="00F740EF">
        <w:rPr>
          <w:kern w:val="22"/>
          <w:lang w:val="ru-RU"/>
        </w:rPr>
        <w:t xml:space="preserve">рассмотреть сопутствующие вопросы, обозначенные в </w:t>
      </w:r>
      <w:r w:rsidR="00767D16" w:rsidRPr="00F740EF">
        <w:rPr>
          <w:lang w:val="ru-RU"/>
        </w:rPr>
        <w:t>дополнительных добровольных руководящих указаниях</w:t>
      </w:r>
      <w:r w:rsidR="00767D16" w:rsidRPr="00F740EF">
        <w:rPr>
          <w:rStyle w:val="FootnoteReference"/>
          <w:kern w:val="22"/>
          <w:lang w:val="ru-RU"/>
        </w:rPr>
        <w:footnoteReference w:id="34"/>
      </w:r>
      <w:r w:rsidR="00767D16" w:rsidRPr="00F740EF">
        <w:rPr>
          <w:kern w:val="22"/>
          <w:lang w:val="ru-RU"/>
        </w:rPr>
        <w:t xml:space="preserve">, включая </w:t>
      </w:r>
      <w:r w:rsidR="00767D16" w:rsidRPr="00F740EF">
        <w:rPr>
          <w:lang w:val="ru-RU"/>
        </w:rPr>
        <w:t>традиционные знания, инновации и практику коренных народов и местных общин,</w:t>
      </w:r>
      <w:r w:rsidR="00767D16" w:rsidRPr="00F740EF">
        <w:rPr>
          <w:kern w:val="22"/>
          <w:lang w:val="ru-RU"/>
        </w:rPr>
        <w:t xml:space="preserve"> в контексте применения </w:t>
      </w:r>
      <w:r w:rsidR="00767D16" w:rsidRPr="00F740EF">
        <w:rPr>
          <w:lang w:val="ru-RU"/>
        </w:rPr>
        <w:t>добровольных руководящих указаний</w:t>
      </w:r>
      <w:r w:rsidRPr="00F740EF">
        <w:rPr>
          <w:kern w:val="22"/>
          <w:lang w:val="ru-RU"/>
        </w:rPr>
        <w:t>;]</w:t>
      </w:r>
    </w:p>
    <w:p w14:paraId="545F3205" w14:textId="77777777" w:rsidR="005D5701" w:rsidRPr="00F740EF" w:rsidRDefault="005D5701" w:rsidP="00C10797">
      <w:pPr>
        <w:pStyle w:val="Para1"/>
        <w:numPr>
          <w:ilvl w:val="0"/>
          <w:numId w:val="0"/>
        </w:numPr>
        <w:tabs>
          <w:tab w:val="clear" w:pos="1134"/>
        </w:tabs>
        <w:ind w:left="567" w:firstLine="567"/>
        <w:rPr>
          <w:kern w:val="22"/>
          <w:lang w:val="ru-RU"/>
        </w:rPr>
      </w:pPr>
      <w:r w:rsidRPr="00F740EF">
        <w:rPr>
          <w:kern w:val="22"/>
          <w:lang w:val="ru-RU"/>
        </w:rPr>
        <w:t>[</w:t>
      </w:r>
    </w:p>
    <w:p w14:paraId="630ED3EA" w14:textId="33DDD42F" w:rsidR="005D5701" w:rsidRPr="00F740EF" w:rsidRDefault="005D5701" w:rsidP="00C10797">
      <w:pPr>
        <w:ind w:left="567" w:firstLine="567"/>
        <w:rPr>
          <w:lang w:val="ru-RU"/>
        </w:rPr>
      </w:pPr>
      <w:r w:rsidRPr="00F740EF">
        <w:rPr>
          <w:lang w:val="ru-RU"/>
        </w:rPr>
        <w:t>7.</w:t>
      </w:r>
      <w:r w:rsidRPr="00F740EF">
        <w:rPr>
          <w:lang w:val="ru-RU"/>
        </w:rPr>
        <w:tab/>
      </w:r>
      <w:r w:rsidR="00767D16" w:rsidRPr="00F740EF">
        <w:rPr>
          <w:i/>
          <w:iCs/>
          <w:lang w:val="ru-RU"/>
        </w:rPr>
        <w:t>постановляет</w:t>
      </w:r>
      <w:r w:rsidR="00767D16" w:rsidRPr="00F740EF">
        <w:rPr>
          <w:lang w:val="ru-RU"/>
        </w:rPr>
        <w:t xml:space="preserve"> учредить специальную группу технических экспертов по оценке рисков с кругом полномочий, изложенным в приложении к настоящему решению, с целью разработки дополнительных добровольных руководящих указаний для содействия индивидуальной оценке риска в отношении живой измененной рыбы</w:t>
      </w:r>
      <w:r w:rsidRPr="00F740EF">
        <w:rPr>
          <w:lang w:val="ru-RU"/>
        </w:rPr>
        <w:t>;</w:t>
      </w:r>
    </w:p>
    <w:p w14:paraId="4AE499A4" w14:textId="544C3797" w:rsidR="005D5701" w:rsidRPr="00F740EF" w:rsidRDefault="005D5701" w:rsidP="00C10797">
      <w:pPr>
        <w:pStyle w:val="Para1"/>
        <w:numPr>
          <w:ilvl w:val="0"/>
          <w:numId w:val="0"/>
        </w:numPr>
        <w:tabs>
          <w:tab w:val="clear" w:pos="1134"/>
        </w:tabs>
        <w:ind w:left="567" w:firstLine="567"/>
        <w:rPr>
          <w:lang w:val="ru-RU"/>
        </w:rPr>
      </w:pPr>
      <w:r w:rsidRPr="00F740EF">
        <w:rPr>
          <w:lang w:val="ru-RU"/>
        </w:rPr>
        <w:t>8.</w:t>
      </w:r>
      <w:r w:rsidRPr="00F740EF">
        <w:rPr>
          <w:lang w:val="ru-RU"/>
        </w:rPr>
        <w:tab/>
      </w:r>
      <w:r w:rsidR="00767D16" w:rsidRPr="00F740EF">
        <w:rPr>
          <w:i/>
          <w:iCs/>
          <w:lang w:val="ru-RU"/>
        </w:rPr>
        <w:t>призывает</w:t>
      </w:r>
      <w:r w:rsidR="00767D16" w:rsidRPr="00F740EF">
        <w:rPr>
          <w:lang w:val="ru-RU"/>
        </w:rPr>
        <w:t xml:space="preserve"> Стороны, правительства других стран, коренные народы и местные общины, а также соответствующие организации представлять в секретариат информацию, имеющую отношение к работе Специальной группы технических экспертов по оценке рисков</w:t>
      </w:r>
      <w:r w:rsidRPr="00F740EF">
        <w:rPr>
          <w:lang w:val="ru-RU"/>
        </w:rPr>
        <w:t>;</w:t>
      </w:r>
    </w:p>
    <w:p w14:paraId="3EE6F60E" w14:textId="6773E435" w:rsidR="005D5701" w:rsidRPr="00F740EF" w:rsidRDefault="005D5701" w:rsidP="00C10797">
      <w:pPr>
        <w:spacing w:before="120" w:after="120"/>
        <w:ind w:left="567" w:firstLine="567"/>
        <w:rPr>
          <w:lang w:val="ru-RU"/>
        </w:rPr>
      </w:pPr>
      <w:r w:rsidRPr="00F740EF">
        <w:rPr>
          <w:lang w:val="ru-RU"/>
        </w:rPr>
        <w:t>9.</w:t>
      </w:r>
      <w:r w:rsidRPr="00F740EF">
        <w:rPr>
          <w:lang w:val="ru-RU"/>
        </w:rPr>
        <w:tab/>
      </w:r>
      <w:r w:rsidR="00767D16" w:rsidRPr="00F740EF">
        <w:rPr>
          <w:i/>
          <w:iCs/>
          <w:lang w:val="ru-RU"/>
        </w:rPr>
        <w:t>постановляет</w:t>
      </w:r>
      <w:r w:rsidR="00767D16" w:rsidRPr="00F740EF">
        <w:rPr>
          <w:lang w:val="ru-RU"/>
        </w:rPr>
        <w:t xml:space="preserve"> продлить Онлайновый форум открытого состава по оценке и регулированию рисков в целях оказания поддержки в разработке дополнительных добровольных руководящих указаний для содействия индивидуальной оценке риска в отношении живой измененной рыбы</w:t>
      </w:r>
      <w:r w:rsidRPr="00F740EF">
        <w:rPr>
          <w:lang w:val="ru-RU"/>
        </w:rPr>
        <w:t>;</w:t>
      </w:r>
    </w:p>
    <w:p w14:paraId="3D7A49E2" w14:textId="25B9DB94" w:rsidR="005D5701" w:rsidRPr="00F740EF" w:rsidRDefault="005D5701" w:rsidP="00C10797">
      <w:pPr>
        <w:spacing w:before="120" w:after="120"/>
        <w:ind w:left="567" w:firstLine="567"/>
        <w:rPr>
          <w:lang w:val="ru-RU"/>
        </w:rPr>
      </w:pPr>
      <w:r w:rsidRPr="00F740EF">
        <w:rPr>
          <w:lang w:val="ru-RU"/>
        </w:rPr>
        <w:t>10.</w:t>
      </w:r>
      <w:r w:rsidRPr="00F740EF">
        <w:rPr>
          <w:lang w:val="ru-RU"/>
        </w:rPr>
        <w:tab/>
      </w:r>
      <w:r w:rsidR="00767D16" w:rsidRPr="00F740EF">
        <w:rPr>
          <w:i/>
          <w:iCs/>
          <w:lang w:val="ru-RU"/>
        </w:rPr>
        <w:t>поручает</w:t>
      </w:r>
      <w:r w:rsidR="00767D16" w:rsidRPr="00F740EF">
        <w:rPr>
          <w:lang w:val="ru-RU"/>
        </w:rPr>
        <w:t xml:space="preserve"> Вспомогательному органу по научным, техническим и технологическим консультациям рассмотреть на своем 28-м совещании итоги работы Специальной группы технических экспертов по оценке рисков и представить рекомендацию на рассмотрение Конференции Сторон, выступающей в качестве совещания Сторон Картахенского протокола по биобезопасности, на ее 12-м совещании</w:t>
      </w:r>
      <w:r w:rsidRPr="00F740EF">
        <w:rPr>
          <w:lang w:val="ru-RU"/>
        </w:rPr>
        <w:t>;</w:t>
      </w:r>
    </w:p>
    <w:p w14:paraId="177131EE" w14:textId="77777777" w:rsidR="005D5701" w:rsidRPr="00F740EF" w:rsidRDefault="005D5701" w:rsidP="00C10797">
      <w:pPr>
        <w:spacing w:before="120" w:after="120"/>
        <w:ind w:left="567" w:firstLine="567"/>
        <w:rPr>
          <w:lang w:val="ru-RU"/>
        </w:rPr>
      </w:pPr>
      <w:r w:rsidRPr="00F740EF">
        <w:rPr>
          <w:lang w:val="ru-RU"/>
        </w:rPr>
        <w:t>]</w:t>
      </w:r>
    </w:p>
    <w:p w14:paraId="6C952E3B" w14:textId="58B6D331" w:rsidR="005D5701" w:rsidRPr="00F740EF" w:rsidRDefault="005D5701" w:rsidP="00C10797">
      <w:pPr>
        <w:pStyle w:val="Para1"/>
        <w:numPr>
          <w:ilvl w:val="0"/>
          <w:numId w:val="0"/>
        </w:numPr>
        <w:ind w:left="567" w:firstLine="567"/>
        <w:rPr>
          <w:lang w:val="ru-RU"/>
        </w:rPr>
      </w:pPr>
      <w:r w:rsidRPr="00F740EF">
        <w:rPr>
          <w:lang w:val="ru-RU"/>
        </w:rPr>
        <w:t>11.</w:t>
      </w:r>
      <w:r w:rsidRPr="00F740EF">
        <w:rPr>
          <w:i/>
          <w:iCs/>
          <w:lang w:val="ru-RU"/>
        </w:rPr>
        <w:tab/>
      </w:r>
      <w:r w:rsidR="00767D16" w:rsidRPr="00F740EF">
        <w:rPr>
          <w:i/>
          <w:lang w:val="ru-RU"/>
        </w:rPr>
        <w:t xml:space="preserve">предлагает </w:t>
      </w:r>
      <w:r w:rsidR="00767D16" w:rsidRPr="00F740EF">
        <w:rPr>
          <w:lang w:val="ru-RU"/>
        </w:rPr>
        <w:t>Сторонам представить подробную информацию о своих потребностях и приоритетах в отношении дальнейших руководящих указаний по конкретным темам оценки рисков, связанных с живыми измененными организмами, включая обоснование, отвечающее критериям, изложенным в приложении</w:t>
      </w:r>
      <w:r w:rsidR="005B675A" w:rsidRPr="00F740EF">
        <w:rPr>
          <w:lang w:val="ru-RU"/>
        </w:rPr>
        <w:t> </w:t>
      </w:r>
      <w:r w:rsidR="00767D16" w:rsidRPr="00F740EF">
        <w:rPr>
          <w:lang w:val="ru-RU"/>
        </w:rPr>
        <w:t>I решения</w:t>
      </w:r>
      <w:r w:rsidR="005B675A" w:rsidRPr="00F740EF">
        <w:rPr>
          <w:lang w:val="ru-RU"/>
        </w:rPr>
        <w:t> </w:t>
      </w:r>
      <w:r w:rsidR="00767D16" w:rsidRPr="00F740EF">
        <w:rPr>
          <w:lang w:val="ru-RU"/>
        </w:rPr>
        <w:t xml:space="preserve">CP-9/13[, принимая во внимание </w:t>
      </w:r>
      <w:r w:rsidR="00767D16" w:rsidRPr="00F740EF">
        <w:rPr>
          <w:lang w:val="ru-RU"/>
        </w:rPr>
        <w:lastRenderedPageBreak/>
        <w:t>рекомендацию междисциплинарной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 о рассмотрении вопроса самоограничивающихся насекомых в качестве одной из возможных тем</w:t>
      </w:r>
      <w:r w:rsidRPr="00F740EF">
        <w:rPr>
          <w:lang w:val="ru-RU"/>
        </w:rPr>
        <w:t>];</w:t>
      </w:r>
    </w:p>
    <w:p w14:paraId="321B852C" w14:textId="19E5061B" w:rsidR="005D5701" w:rsidRPr="00F740EF" w:rsidRDefault="005D5701" w:rsidP="00C10797">
      <w:pPr>
        <w:pStyle w:val="Para1"/>
        <w:numPr>
          <w:ilvl w:val="0"/>
          <w:numId w:val="0"/>
        </w:numPr>
        <w:ind w:left="567" w:firstLine="567"/>
        <w:rPr>
          <w:kern w:val="22"/>
          <w:lang w:val="ru-RU"/>
        </w:rPr>
      </w:pPr>
      <w:r w:rsidRPr="00F740EF">
        <w:rPr>
          <w:lang w:val="ru-RU"/>
        </w:rPr>
        <w:t>12.</w:t>
      </w:r>
      <w:r w:rsidRPr="00F740EF">
        <w:rPr>
          <w:lang w:val="ru-RU"/>
        </w:rPr>
        <w:tab/>
      </w:r>
      <w:r w:rsidR="00767D16" w:rsidRPr="00F740EF">
        <w:rPr>
          <w:i/>
          <w:lang w:val="ru-RU"/>
        </w:rPr>
        <w:t>постановляет</w:t>
      </w:r>
      <w:r w:rsidR="00767D16" w:rsidRPr="00F740EF">
        <w:rPr>
          <w:lang w:val="ru-RU"/>
        </w:rPr>
        <w:t xml:space="preserve"> продлить Онлайновый форум открытого состава по оценке и регулированию рисков в целях содействия анализу дальнейших вопросов оценки рисков в соответствии с критериями, изложенными в приложении</w:t>
      </w:r>
      <w:r w:rsidR="005B675A" w:rsidRPr="00F740EF">
        <w:rPr>
          <w:lang w:val="ru-RU"/>
        </w:rPr>
        <w:t> </w:t>
      </w:r>
      <w:r w:rsidR="00767D16" w:rsidRPr="00F740EF">
        <w:rPr>
          <w:lang w:val="ru-RU"/>
        </w:rPr>
        <w:t>I к решению</w:t>
      </w:r>
      <w:r w:rsidR="005B675A" w:rsidRPr="00F740EF">
        <w:rPr>
          <w:lang w:val="ru-RU"/>
        </w:rPr>
        <w:t> </w:t>
      </w:r>
      <w:r w:rsidR="00767D16" w:rsidRPr="00F740EF">
        <w:rPr>
          <w:lang w:val="ru-RU"/>
        </w:rPr>
        <w:t>CP-9/13</w:t>
      </w:r>
      <w:r w:rsidRPr="00F740EF">
        <w:rPr>
          <w:kern w:val="22"/>
          <w:lang w:val="ru-RU"/>
        </w:rPr>
        <w:t>;</w:t>
      </w:r>
    </w:p>
    <w:p w14:paraId="64D0A6A6" w14:textId="02B8DB14" w:rsidR="005D5701" w:rsidRPr="00F740EF" w:rsidRDefault="005D5701" w:rsidP="00C10797">
      <w:pPr>
        <w:pStyle w:val="Para1"/>
        <w:numPr>
          <w:ilvl w:val="0"/>
          <w:numId w:val="0"/>
        </w:numPr>
        <w:ind w:left="567" w:firstLine="567"/>
        <w:rPr>
          <w:lang w:val="ru-RU"/>
        </w:rPr>
      </w:pPr>
      <w:r w:rsidRPr="00F740EF">
        <w:rPr>
          <w:lang w:val="ru-RU"/>
        </w:rPr>
        <w:t>13.</w:t>
      </w:r>
      <w:r w:rsidRPr="00F740EF">
        <w:rPr>
          <w:lang w:val="ru-RU"/>
        </w:rPr>
        <w:tab/>
      </w:r>
      <w:r w:rsidR="00767D16" w:rsidRPr="00F740EF">
        <w:rPr>
          <w:i/>
          <w:lang w:val="ru-RU"/>
        </w:rPr>
        <w:t>постановляет также</w:t>
      </w:r>
      <w:r w:rsidR="00767D16" w:rsidRPr="00F740EF">
        <w:rPr>
          <w:lang w:val="ru-RU"/>
        </w:rPr>
        <w:t xml:space="preserve"> рассмотреть на своем 12-м совещании дополнительные вопросы, по которым могут потребоваться руководящие указания по оценке рисков, в дополнение к процессу выявления и определения приоритетности конкретных вопросов оценки рисков в отношении живых измененных организмов, обозначенному в решении</w:t>
      </w:r>
      <w:r w:rsidR="005B675A" w:rsidRPr="00F740EF">
        <w:rPr>
          <w:lang w:val="ru-RU"/>
        </w:rPr>
        <w:t> </w:t>
      </w:r>
      <w:r w:rsidR="00767D16" w:rsidRPr="00F740EF">
        <w:rPr>
          <w:lang w:val="ru-RU"/>
        </w:rPr>
        <w:t>СР-9/13, с учетом потребностей и приоритетов, определенных Сторонами во исполнение пункта</w:t>
      </w:r>
      <w:r w:rsidR="005B675A" w:rsidRPr="00F740EF">
        <w:rPr>
          <w:lang w:val="ru-RU"/>
        </w:rPr>
        <w:t> </w:t>
      </w:r>
      <w:r w:rsidR="00767D16" w:rsidRPr="00F740EF">
        <w:rPr>
          <w:lang w:val="ru-RU"/>
        </w:rPr>
        <w:t>11 выше, [и доклада Специальной группы технических экспертов по оценке рисков, представленного согласно пункту 1 (e) ее круга полномочий</w:t>
      </w:r>
      <w:r w:rsidRPr="00F740EF">
        <w:rPr>
          <w:lang w:val="ru-RU"/>
        </w:rPr>
        <w:t>];</w:t>
      </w:r>
    </w:p>
    <w:p w14:paraId="59BE39A9" w14:textId="5E01406E" w:rsidR="00D31F8F" w:rsidRPr="00F740EF" w:rsidRDefault="005D5701" w:rsidP="00C10797">
      <w:pPr>
        <w:ind w:left="567" w:firstLine="567"/>
        <w:rPr>
          <w:lang w:val="ru-RU"/>
        </w:rPr>
      </w:pPr>
      <w:r w:rsidRPr="00F740EF">
        <w:rPr>
          <w:lang w:val="ru-RU"/>
        </w:rPr>
        <w:t>14.</w:t>
      </w:r>
      <w:r w:rsidRPr="00F740EF">
        <w:rPr>
          <w:lang w:val="ru-RU"/>
        </w:rPr>
        <w:tab/>
      </w:r>
      <w:r w:rsidR="00D31F8F" w:rsidRPr="00F740EF">
        <w:rPr>
          <w:lang w:val="ru-RU"/>
        </w:rPr>
        <w:t>[</w:t>
      </w:r>
      <w:r w:rsidR="00002E42" w:rsidRPr="00F740EF">
        <w:rPr>
          <w:i/>
          <w:iCs/>
          <w:lang w:val="ru-RU"/>
        </w:rPr>
        <w:t>постановляет далее,</w:t>
      </w:r>
      <w:r w:rsidR="005626D2" w:rsidRPr="00F740EF">
        <w:rPr>
          <w:lang w:val="ru-RU"/>
        </w:rPr>
        <w:t xml:space="preserve"> </w:t>
      </w:r>
      <w:r w:rsidR="00002E42" w:rsidRPr="00F740EF">
        <w:rPr>
          <w:lang w:val="ru-RU"/>
        </w:rPr>
        <w:t>что процесс, изложенный в приложении</w:t>
      </w:r>
      <w:r w:rsidR="005B675A" w:rsidRPr="00F740EF">
        <w:rPr>
          <w:lang w:val="ru-RU"/>
        </w:rPr>
        <w:t> </w:t>
      </w:r>
      <w:r w:rsidR="00002E42" w:rsidRPr="00F740EF">
        <w:rPr>
          <w:lang w:val="ru-RU"/>
        </w:rPr>
        <w:t>I решения</w:t>
      </w:r>
      <w:r w:rsidR="005B675A" w:rsidRPr="00F740EF">
        <w:rPr>
          <w:lang w:val="ru-RU"/>
        </w:rPr>
        <w:t> </w:t>
      </w:r>
      <w:r w:rsidR="00002E42" w:rsidRPr="00F740EF">
        <w:rPr>
          <w:lang w:val="ru-RU"/>
        </w:rPr>
        <w:t>CP-9/13, будет применяться к любым тенденциям или вопросам, выявленным в процессе широких и регулярных обзоров, мониторинга и оценки самых последних технологических разработок в области синтетической биологии, которые считаются живыми измененными организмами и в отношении которых может потребоваться разработка дополнительного руководства по оценке рисков</w:t>
      </w:r>
      <w:r w:rsidR="00D31F8F" w:rsidRPr="00F740EF">
        <w:rPr>
          <w:lang w:val="ru-RU"/>
        </w:rPr>
        <w:t>;]</w:t>
      </w:r>
    </w:p>
    <w:p w14:paraId="432CFB0B" w14:textId="77777777" w:rsidR="00D31F8F" w:rsidRPr="00F740EF" w:rsidRDefault="00D31F8F" w:rsidP="00C10797">
      <w:pPr>
        <w:ind w:left="567" w:firstLine="567"/>
        <w:rPr>
          <w:lang w:val="ru-RU"/>
        </w:rPr>
      </w:pPr>
    </w:p>
    <w:p w14:paraId="33961AF4" w14:textId="68BECB30" w:rsidR="005D5701" w:rsidRPr="00F740EF" w:rsidRDefault="00D31F8F" w:rsidP="00C10797">
      <w:pPr>
        <w:ind w:left="567" w:firstLine="567"/>
        <w:rPr>
          <w:lang w:val="ru-RU"/>
        </w:rPr>
      </w:pPr>
      <w:r w:rsidRPr="00F740EF">
        <w:rPr>
          <w:lang w:val="ru-RU"/>
        </w:rPr>
        <w:t>15.</w:t>
      </w:r>
      <w:r w:rsidRPr="00F740EF">
        <w:rPr>
          <w:lang w:val="ru-RU"/>
        </w:rPr>
        <w:tab/>
      </w:r>
      <w:r w:rsidR="00767D16" w:rsidRPr="00F740EF">
        <w:rPr>
          <w:i/>
          <w:lang w:val="ru-RU"/>
        </w:rPr>
        <w:t>поручает</w:t>
      </w:r>
      <w:r w:rsidR="00767D16" w:rsidRPr="00F740EF">
        <w:rPr>
          <w:lang w:val="ru-RU"/>
        </w:rPr>
        <w:t xml:space="preserve"> секретариату при условии наличия ресурсов</w:t>
      </w:r>
      <w:r w:rsidR="005D5701" w:rsidRPr="00F740EF">
        <w:rPr>
          <w:lang w:val="ru-RU"/>
        </w:rPr>
        <w:t>:</w:t>
      </w:r>
    </w:p>
    <w:p w14:paraId="2094C4A8" w14:textId="4BC09EBB" w:rsidR="005D5701" w:rsidRPr="00F740EF" w:rsidRDefault="005D5701" w:rsidP="00C10797">
      <w:pPr>
        <w:spacing w:before="120" w:after="120"/>
        <w:ind w:left="567" w:firstLine="567"/>
        <w:rPr>
          <w:lang w:val="ru-RU"/>
        </w:rPr>
      </w:pPr>
      <w:r w:rsidRPr="00F740EF">
        <w:rPr>
          <w:lang w:val="ru-RU"/>
        </w:rPr>
        <w:t>(a)</w:t>
      </w:r>
      <w:r w:rsidRPr="00F740EF">
        <w:rPr>
          <w:lang w:val="ru-RU"/>
        </w:rPr>
        <w:tab/>
      </w:r>
      <w:r w:rsidR="00767D16" w:rsidRPr="00F740EF">
        <w:rPr>
          <w:lang w:val="ru-RU"/>
        </w:rPr>
        <w:t>обобщить информацию, представленную во исполнение пункта</w:t>
      </w:r>
      <w:r w:rsidR="005B675A" w:rsidRPr="00F740EF">
        <w:rPr>
          <w:lang w:val="ru-RU"/>
        </w:rPr>
        <w:t> </w:t>
      </w:r>
      <w:r w:rsidR="00767D16" w:rsidRPr="00F740EF">
        <w:rPr>
          <w:lang w:val="ru-RU"/>
        </w:rPr>
        <w:t>4, для рассмотрения Конференцией Сторон, выступающей в качестве совещания Сторон Картахенского протокола, на ее 12-м совещании</w:t>
      </w:r>
      <w:r w:rsidRPr="00F740EF">
        <w:rPr>
          <w:lang w:val="ru-RU"/>
        </w:rPr>
        <w:t>;</w:t>
      </w:r>
    </w:p>
    <w:p w14:paraId="0649157C" w14:textId="636E91CA" w:rsidR="005D5701" w:rsidRPr="00F740EF" w:rsidRDefault="005D5701" w:rsidP="00C10797">
      <w:pPr>
        <w:spacing w:before="120" w:after="120"/>
        <w:ind w:left="567" w:firstLine="567"/>
        <w:rPr>
          <w:i/>
          <w:iCs/>
          <w:lang w:val="ru-RU"/>
        </w:rPr>
      </w:pPr>
      <w:r w:rsidRPr="00F740EF">
        <w:rPr>
          <w:lang w:val="ru-RU"/>
        </w:rPr>
        <w:t>(b)</w:t>
      </w:r>
      <w:r w:rsidRPr="00F740EF">
        <w:rPr>
          <w:lang w:val="ru-RU"/>
        </w:rPr>
        <w:tab/>
      </w:r>
      <w:r w:rsidR="00767D16" w:rsidRPr="00F740EF">
        <w:rPr>
          <w:lang w:val="ru-RU"/>
        </w:rPr>
        <w:t>проводить мероприятия по созданию и развитию потенциала для содействия в проведении оценки рисков с уделением особого внимания оценке рисков в отношении живых измененных организмов, содержащих генно-инженерный драйв</w:t>
      </w:r>
      <w:r w:rsidRPr="00F740EF">
        <w:rPr>
          <w:lang w:val="ru-RU"/>
        </w:rPr>
        <w:t>;</w:t>
      </w:r>
    </w:p>
    <w:p w14:paraId="3CC9EF38" w14:textId="77777777" w:rsidR="005D5701" w:rsidRPr="00F740EF" w:rsidRDefault="005D5701" w:rsidP="00C10797">
      <w:pPr>
        <w:pStyle w:val="Para1"/>
        <w:numPr>
          <w:ilvl w:val="0"/>
          <w:numId w:val="0"/>
        </w:numPr>
        <w:tabs>
          <w:tab w:val="clear" w:pos="1134"/>
        </w:tabs>
        <w:ind w:left="567" w:firstLine="567"/>
        <w:rPr>
          <w:lang w:val="ru-RU"/>
        </w:rPr>
      </w:pPr>
      <w:r w:rsidRPr="00F740EF">
        <w:rPr>
          <w:lang w:val="ru-RU"/>
        </w:rPr>
        <w:t>[</w:t>
      </w:r>
    </w:p>
    <w:p w14:paraId="29EB0186" w14:textId="365E3B9F" w:rsidR="005D5701" w:rsidRPr="00F740EF" w:rsidRDefault="005D5701" w:rsidP="00C10797">
      <w:pPr>
        <w:pStyle w:val="Para1"/>
        <w:numPr>
          <w:ilvl w:val="0"/>
          <w:numId w:val="0"/>
        </w:numPr>
        <w:tabs>
          <w:tab w:val="clear" w:pos="1134"/>
        </w:tabs>
        <w:ind w:left="567" w:firstLine="567"/>
        <w:rPr>
          <w:lang w:val="ru-RU"/>
        </w:rPr>
      </w:pPr>
      <w:r w:rsidRPr="00F740EF">
        <w:rPr>
          <w:lang w:val="ru-RU"/>
        </w:rPr>
        <w:t>(c)</w:t>
      </w:r>
      <w:r w:rsidRPr="00F740EF">
        <w:rPr>
          <w:lang w:val="ru-RU"/>
        </w:rPr>
        <w:tab/>
      </w:r>
      <w:r w:rsidR="00767D16" w:rsidRPr="00F740EF">
        <w:rPr>
          <w:lang w:val="ru-RU"/>
        </w:rPr>
        <w:t>разработать подробный план дополнительных руководящих указаний по оценке рисков в отношении живой измененной рыбы, для</w:t>
      </w:r>
      <w:r w:rsidR="00767D16" w:rsidRPr="00F740EF">
        <w:rPr>
          <w:color w:val="000000"/>
          <w:lang w:val="ru-RU"/>
        </w:rPr>
        <w:t xml:space="preserve"> коллегиальной оценки в рамках подготовки к работе Специальной группы технических экспертов</w:t>
      </w:r>
      <w:r w:rsidR="00767D16" w:rsidRPr="00F740EF">
        <w:rPr>
          <w:lang w:val="ru-RU"/>
        </w:rPr>
        <w:t xml:space="preserve"> по оценке рисков</w:t>
      </w:r>
      <w:r w:rsidRPr="00F740EF">
        <w:rPr>
          <w:color w:val="000000"/>
          <w:lang w:val="ru-RU"/>
        </w:rPr>
        <w:t>;</w:t>
      </w:r>
    </w:p>
    <w:p w14:paraId="37A644C7" w14:textId="19E9AB1D" w:rsidR="005D5701" w:rsidRPr="00F740EF" w:rsidRDefault="005D5701" w:rsidP="00C10797">
      <w:pPr>
        <w:pStyle w:val="Para1"/>
        <w:numPr>
          <w:ilvl w:val="0"/>
          <w:numId w:val="0"/>
        </w:numPr>
        <w:tabs>
          <w:tab w:val="clear" w:pos="1134"/>
        </w:tabs>
        <w:ind w:left="567" w:firstLine="567"/>
        <w:rPr>
          <w:i/>
          <w:iCs/>
          <w:lang w:val="ru-RU"/>
        </w:rPr>
      </w:pPr>
      <w:r w:rsidRPr="00F740EF">
        <w:rPr>
          <w:color w:val="000000"/>
          <w:lang w:val="ru-RU"/>
        </w:rPr>
        <w:t>(d)</w:t>
      </w:r>
      <w:r w:rsidRPr="00F740EF">
        <w:rPr>
          <w:color w:val="000000"/>
          <w:lang w:val="ru-RU"/>
        </w:rPr>
        <w:tab/>
      </w:r>
      <w:r w:rsidR="00767D16" w:rsidRPr="00F740EF">
        <w:rPr>
          <w:color w:val="000000"/>
          <w:lang w:val="ru-RU"/>
        </w:rPr>
        <w:t xml:space="preserve">организовать онлайновые дискуссии в рамках Онлайнового форума открытого состава по оценке и регулированию рисков для содействия работе Специальной группы технических экспертов </w:t>
      </w:r>
      <w:r w:rsidR="00767D16" w:rsidRPr="00F740EF">
        <w:rPr>
          <w:lang w:val="ru-RU"/>
        </w:rPr>
        <w:t xml:space="preserve">по оценке рисков по подготовке </w:t>
      </w:r>
      <w:r w:rsidR="00767D16" w:rsidRPr="00F740EF">
        <w:rPr>
          <w:color w:val="000000"/>
          <w:lang w:val="ru-RU"/>
        </w:rPr>
        <w:t xml:space="preserve">проекта подробного плана </w:t>
      </w:r>
      <w:r w:rsidR="00767D16" w:rsidRPr="00F740EF">
        <w:rPr>
          <w:lang w:val="ru-RU"/>
        </w:rPr>
        <w:t>для индивидуальной оценки риска в отношении живой измененной рыбы</w:t>
      </w:r>
      <w:r w:rsidRPr="00F740EF">
        <w:rPr>
          <w:color w:val="000000"/>
          <w:lang w:val="ru-RU"/>
        </w:rPr>
        <w:t>;</w:t>
      </w:r>
    </w:p>
    <w:p w14:paraId="00A94AA2" w14:textId="09DA4BDE" w:rsidR="005D5701" w:rsidRPr="00F740EF" w:rsidRDefault="005D5701" w:rsidP="00C10797">
      <w:pPr>
        <w:pStyle w:val="Para1"/>
        <w:numPr>
          <w:ilvl w:val="0"/>
          <w:numId w:val="0"/>
        </w:numPr>
        <w:tabs>
          <w:tab w:val="clear" w:pos="1134"/>
        </w:tabs>
        <w:ind w:left="567" w:firstLine="567"/>
        <w:rPr>
          <w:lang w:val="ru-RU"/>
        </w:rPr>
      </w:pPr>
      <w:r w:rsidRPr="00F740EF">
        <w:rPr>
          <w:lang w:val="ru-RU"/>
        </w:rPr>
        <w:t>(e)</w:t>
      </w:r>
      <w:r w:rsidRPr="00F740EF">
        <w:rPr>
          <w:lang w:val="ru-RU"/>
        </w:rPr>
        <w:tab/>
      </w:r>
      <w:r w:rsidR="00767D16" w:rsidRPr="00F740EF">
        <w:rPr>
          <w:lang w:val="ru-RU"/>
        </w:rPr>
        <w:t>обобщить информацию, представленную Сторонами, правительствами других стран и соответствующими организациями в целях содействия работе Специальной группы технических экспертов по оценке рисков</w:t>
      </w:r>
      <w:r w:rsidRPr="00F740EF">
        <w:rPr>
          <w:lang w:val="ru-RU"/>
        </w:rPr>
        <w:t>;</w:t>
      </w:r>
    </w:p>
    <w:p w14:paraId="79A0CF23" w14:textId="5CF4DCF9" w:rsidR="005D5701" w:rsidRPr="00F740EF" w:rsidRDefault="005D5701" w:rsidP="00C10797">
      <w:pPr>
        <w:pStyle w:val="Para1"/>
        <w:numPr>
          <w:ilvl w:val="0"/>
          <w:numId w:val="0"/>
        </w:numPr>
        <w:tabs>
          <w:tab w:val="clear" w:pos="1134"/>
        </w:tabs>
        <w:ind w:left="567" w:firstLine="567"/>
        <w:rPr>
          <w:lang w:val="ru-RU"/>
        </w:rPr>
      </w:pPr>
      <w:r w:rsidRPr="00F740EF">
        <w:rPr>
          <w:lang w:val="ru-RU"/>
        </w:rPr>
        <w:t>(f)</w:t>
      </w:r>
      <w:r w:rsidRPr="00F740EF">
        <w:rPr>
          <w:lang w:val="ru-RU"/>
        </w:rPr>
        <w:tab/>
      </w:r>
      <w:r w:rsidR="00767D16" w:rsidRPr="00F740EF">
        <w:rPr>
          <w:lang w:val="ru-RU"/>
        </w:rPr>
        <w:t>созвать при условии наличия ресурсов два совещания Специальной группы технических экспертов по оценке рисков, из которых по меньшей мере одно должно пройти в очной форме</w:t>
      </w:r>
      <w:r w:rsidRPr="00F740EF">
        <w:rPr>
          <w:lang w:val="ru-RU"/>
        </w:rPr>
        <w:t>;</w:t>
      </w:r>
    </w:p>
    <w:p w14:paraId="29376AF4" w14:textId="77777777" w:rsidR="005D5701" w:rsidRPr="00F740EF" w:rsidRDefault="005D5701" w:rsidP="00C10797">
      <w:pPr>
        <w:pStyle w:val="Para1"/>
        <w:numPr>
          <w:ilvl w:val="0"/>
          <w:numId w:val="0"/>
        </w:numPr>
        <w:tabs>
          <w:tab w:val="clear" w:pos="1134"/>
        </w:tabs>
        <w:ind w:left="567" w:firstLine="567"/>
        <w:rPr>
          <w:lang w:val="ru-RU"/>
        </w:rPr>
      </w:pPr>
      <w:r w:rsidRPr="00F740EF">
        <w:rPr>
          <w:lang w:val="ru-RU"/>
        </w:rPr>
        <w:t>]</w:t>
      </w:r>
    </w:p>
    <w:p w14:paraId="28F2B1A4" w14:textId="6F620DB6" w:rsidR="005D5701" w:rsidRPr="00F740EF" w:rsidRDefault="005D5701" w:rsidP="007B178E">
      <w:pPr>
        <w:pStyle w:val="Para1"/>
        <w:numPr>
          <w:ilvl w:val="0"/>
          <w:numId w:val="0"/>
        </w:numPr>
        <w:tabs>
          <w:tab w:val="clear" w:pos="1134"/>
        </w:tabs>
        <w:ind w:left="567" w:firstLine="567"/>
        <w:rPr>
          <w:lang w:val="ru-RU"/>
        </w:rPr>
      </w:pPr>
      <w:r w:rsidRPr="00F740EF">
        <w:rPr>
          <w:lang w:val="ru-RU"/>
        </w:rPr>
        <w:t>[(g)</w:t>
      </w:r>
      <w:r w:rsidRPr="00F740EF">
        <w:rPr>
          <w:lang w:val="ru-RU"/>
        </w:rPr>
        <w:tab/>
      </w:r>
      <w:r w:rsidR="00767D16" w:rsidRPr="00F740EF">
        <w:rPr>
          <w:snapToGrid w:val="0"/>
          <w:lang w:val="ru-RU"/>
        </w:rPr>
        <w:t>собрать соответствующую информацию для оказания содействия в проведении оценки риска в отношении самоограничивающихся насекомых и разместить ее на сайте Механизма посредничества по биобезопасности</w:t>
      </w:r>
      <w:r w:rsidRPr="00F740EF">
        <w:rPr>
          <w:lang w:val="ru-RU"/>
        </w:rPr>
        <w:t>.]</w:t>
      </w:r>
    </w:p>
    <w:p w14:paraId="01959D80" w14:textId="6D44C728" w:rsidR="005D5701" w:rsidRPr="00F740EF" w:rsidRDefault="005D5701" w:rsidP="007B178E">
      <w:pPr>
        <w:keepNext/>
        <w:spacing w:line="259" w:lineRule="auto"/>
        <w:ind w:left="567"/>
        <w:jc w:val="left"/>
        <w:rPr>
          <w:b/>
          <w:bCs/>
          <w:sz w:val="24"/>
          <w:lang w:val="ru-RU"/>
        </w:rPr>
      </w:pPr>
      <w:r w:rsidRPr="00F740EF">
        <w:rPr>
          <w:b/>
          <w:bCs/>
          <w:sz w:val="24"/>
          <w:lang w:val="ru-RU"/>
        </w:rPr>
        <w:lastRenderedPageBreak/>
        <w:t>[</w:t>
      </w:r>
      <w:r w:rsidR="00767D16" w:rsidRPr="00F740EF">
        <w:rPr>
          <w:b/>
          <w:sz w:val="24"/>
          <w:lang w:val="ru-RU"/>
        </w:rPr>
        <w:t>Приложение</w:t>
      </w:r>
    </w:p>
    <w:p w14:paraId="63C7DE76" w14:textId="51E82C19" w:rsidR="005D5701" w:rsidRPr="00F740EF" w:rsidRDefault="00767D16" w:rsidP="007B178E">
      <w:pPr>
        <w:pStyle w:val="Title"/>
        <w:spacing w:before="0" w:after="120"/>
        <w:jc w:val="left"/>
        <w:rPr>
          <w:rFonts w:hint="eastAsia"/>
          <w:sz w:val="24"/>
          <w:szCs w:val="24"/>
          <w:lang w:val="ru-RU"/>
        </w:rPr>
      </w:pPr>
      <w:r w:rsidRPr="00F740EF">
        <w:rPr>
          <w:sz w:val="24"/>
          <w:szCs w:val="24"/>
          <w:lang w:val="ru-RU"/>
        </w:rPr>
        <w:t>Круг полномочий Специальной группы технических экспертов по оценке рисков</w:t>
      </w:r>
    </w:p>
    <w:p w14:paraId="05AE4018" w14:textId="7E05946E" w:rsidR="005D5701" w:rsidRPr="00F740EF" w:rsidRDefault="00767D16" w:rsidP="005B5A0C">
      <w:pPr>
        <w:pStyle w:val="Para1"/>
        <w:numPr>
          <w:ilvl w:val="0"/>
          <w:numId w:val="2"/>
        </w:numPr>
        <w:tabs>
          <w:tab w:val="clear" w:pos="567"/>
          <w:tab w:val="clear" w:pos="2268"/>
        </w:tabs>
        <w:ind w:left="567" w:firstLine="0"/>
        <w:rPr>
          <w:lang w:val="ru-RU"/>
        </w:rPr>
      </w:pPr>
      <w:r w:rsidRPr="00F740EF">
        <w:rPr>
          <w:lang w:val="ru-RU"/>
        </w:rPr>
        <w:t>Специальная группа технических экспертов по оценке рисков</w:t>
      </w:r>
      <w:r w:rsidR="005D5701" w:rsidRPr="00F740EF">
        <w:rPr>
          <w:lang w:val="ru-RU"/>
        </w:rPr>
        <w:t>:</w:t>
      </w:r>
    </w:p>
    <w:p w14:paraId="08DD94E4" w14:textId="2912CE23" w:rsidR="005D5701" w:rsidRPr="00F740EF" w:rsidRDefault="00767D16" w:rsidP="005B5A0C">
      <w:pPr>
        <w:pStyle w:val="Para2"/>
        <w:numPr>
          <w:ilvl w:val="1"/>
          <w:numId w:val="2"/>
        </w:numPr>
        <w:tabs>
          <w:tab w:val="left" w:pos="1134"/>
          <w:tab w:val="left" w:pos="2268"/>
        </w:tabs>
        <w:ind w:left="567" w:firstLine="567"/>
        <w:rPr>
          <w:lang w:val="ru-RU"/>
        </w:rPr>
      </w:pPr>
      <w:r w:rsidRPr="00F740EF">
        <w:rPr>
          <w:lang w:val="ru-RU"/>
        </w:rPr>
        <w:t>состоит из экспертов, отобранных в соответствии с разделом Н обобщенного modus operandi Вспомогательного органа по научным, техническим и технологическим консультациям</w:t>
      </w:r>
      <w:r w:rsidRPr="00F740EF">
        <w:rPr>
          <w:rStyle w:val="FootnoteReference"/>
          <w:rFonts w:eastAsiaTheme="majorEastAsia"/>
          <w:lang w:val="ru-RU"/>
        </w:rPr>
        <w:footnoteReference w:id="35"/>
      </w:r>
      <w:r w:rsidRPr="00F740EF">
        <w:rPr>
          <w:lang w:val="ru-RU"/>
        </w:rPr>
        <w:t xml:space="preserve"> и обладающих конкретной научно-технической квалификацией в вопросах живой измененной рыбы и ее потенциального воздействия на биоразнообразие, а также в вопросах, имеющих отношение к мандату Группы экспертов, и включает экспертов из соответствующих международных организаций, представителей коренных народов и местных общин, в соответствии с решением 14/33 от 29 ноября 2018 года о процедурах по предотвращению конфликтов интересов или управлению ими в экспертных группах</w:t>
      </w:r>
      <w:r w:rsidR="005D5701" w:rsidRPr="00F740EF">
        <w:rPr>
          <w:lang w:val="ru-RU"/>
        </w:rPr>
        <w:t>;</w:t>
      </w:r>
    </w:p>
    <w:p w14:paraId="37A59CD6" w14:textId="0A9B3244" w:rsidR="005D5701" w:rsidRPr="00F740EF" w:rsidRDefault="00767D16" w:rsidP="005B5A0C">
      <w:pPr>
        <w:pStyle w:val="Para2"/>
        <w:numPr>
          <w:ilvl w:val="1"/>
          <w:numId w:val="2"/>
        </w:numPr>
        <w:tabs>
          <w:tab w:val="left" w:pos="1134"/>
          <w:tab w:val="left" w:pos="2268"/>
        </w:tabs>
        <w:ind w:left="567" w:firstLine="567"/>
        <w:rPr>
          <w:lang w:val="ru-RU"/>
        </w:rPr>
      </w:pPr>
      <w:r w:rsidRPr="00F740EF">
        <w:rPr>
          <w:lang w:val="ru-RU"/>
        </w:rPr>
        <w:t>при условии наличия ресурсов проведет по меньшей мере одно очное совещание до 12-го совещания Конференции Сторон, выступающей в качестве совещания Сторон Картахенского протокола по биобезопасности</w:t>
      </w:r>
      <w:r w:rsidRPr="00F740EF">
        <w:rPr>
          <w:rStyle w:val="FootnoteReference"/>
          <w:rFonts w:eastAsiaTheme="majorEastAsia"/>
          <w:lang w:val="ru-RU"/>
        </w:rPr>
        <w:footnoteReference w:id="36"/>
      </w:r>
      <w:r w:rsidRPr="00F740EF">
        <w:rPr>
          <w:lang w:val="ru-RU"/>
        </w:rPr>
        <w:t>, и выполняет свою работу, по мере необходимости, с помощью средств сетевой коммуникации и взаимодействия</w:t>
      </w:r>
      <w:r w:rsidR="005D5701" w:rsidRPr="00F740EF">
        <w:rPr>
          <w:lang w:val="ru-RU"/>
        </w:rPr>
        <w:t>;</w:t>
      </w:r>
    </w:p>
    <w:p w14:paraId="677E8572" w14:textId="21F38A59" w:rsidR="005D5701" w:rsidRPr="00F740EF" w:rsidRDefault="00767D16" w:rsidP="005B5A0C">
      <w:pPr>
        <w:pStyle w:val="Para2"/>
        <w:numPr>
          <w:ilvl w:val="1"/>
          <w:numId w:val="2"/>
        </w:numPr>
        <w:tabs>
          <w:tab w:val="left" w:pos="1134"/>
          <w:tab w:val="left" w:pos="2268"/>
        </w:tabs>
        <w:ind w:left="567" w:firstLine="567"/>
        <w:rPr>
          <w:lang w:val="ru-RU"/>
        </w:rPr>
      </w:pPr>
      <w:r w:rsidRPr="00F740EF">
        <w:rPr>
          <w:lang w:val="ru-RU"/>
        </w:rPr>
        <w:t>разрабатывает дополнительные добровольные руководящие указания по проведению индивидуальной оценки риска в отношении живой измененной рыбы, в соответствии с приложением III к Протоколу, с учетом имеющегося на данный момент опыта работы с такими организмами и конкретных вопросов оценки рисков, указанных в приложении I решения CP-9/13 от 28 ноября 2018 года, включая существующие доклады, общие соображения в отношении живой измененной рыбы и опыт оценки рисков на национальном и региональном уровне</w:t>
      </w:r>
      <w:r w:rsidR="005D5701" w:rsidRPr="00F740EF">
        <w:rPr>
          <w:lang w:val="ru-RU"/>
        </w:rPr>
        <w:t>;</w:t>
      </w:r>
    </w:p>
    <w:p w14:paraId="7BD26018" w14:textId="192823D0" w:rsidR="005D5701" w:rsidRPr="00F740EF" w:rsidRDefault="00767D16" w:rsidP="005B5A0C">
      <w:pPr>
        <w:pStyle w:val="Para2"/>
        <w:numPr>
          <w:ilvl w:val="1"/>
          <w:numId w:val="2"/>
        </w:numPr>
        <w:tabs>
          <w:tab w:val="left" w:pos="1134"/>
          <w:tab w:val="left" w:pos="2268"/>
        </w:tabs>
        <w:ind w:left="567" w:firstLine="567"/>
        <w:rPr>
          <w:lang w:val="ru-RU"/>
        </w:rPr>
      </w:pPr>
      <w:r w:rsidRPr="00F740EF">
        <w:rPr>
          <w:lang w:val="ru-RU"/>
        </w:rPr>
        <w:t>анализирует информацию, представленную Сторонами во исполнение пункта</w:t>
      </w:r>
      <w:r w:rsidR="005B675A" w:rsidRPr="00F740EF">
        <w:rPr>
          <w:lang w:val="ru-RU"/>
        </w:rPr>
        <w:t> </w:t>
      </w:r>
      <w:r w:rsidRPr="00F740EF">
        <w:rPr>
          <w:lang w:val="ru-RU"/>
        </w:rPr>
        <w:t>11 решения CP-11/--, и на этой основе готовит список приоритетных тем, по которым могут потребоваться дополнительные руководящие указания по оценке рисков в соответствии с критериями, изложенными в приложении I решения CP-9/13</w:t>
      </w:r>
      <w:r w:rsidR="005D5701" w:rsidRPr="00F740EF">
        <w:rPr>
          <w:lang w:val="ru-RU"/>
        </w:rPr>
        <w:t>;</w:t>
      </w:r>
    </w:p>
    <w:p w14:paraId="50BD7852" w14:textId="256BC3E1" w:rsidR="005D5701" w:rsidRPr="00F740EF" w:rsidRDefault="00767D16" w:rsidP="005B5A0C">
      <w:pPr>
        <w:pStyle w:val="Para2"/>
        <w:numPr>
          <w:ilvl w:val="1"/>
          <w:numId w:val="2"/>
        </w:numPr>
        <w:tabs>
          <w:tab w:val="left" w:pos="1134"/>
          <w:tab w:val="left" w:pos="2268"/>
        </w:tabs>
        <w:ind w:left="567" w:firstLine="567"/>
        <w:rPr>
          <w:lang w:val="ru-RU"/>
        </w:rPr>
      </w:pPr>
      <w:r w:rsidRPr="00F740EF">
        <w:rPr>
          <w:lang w:val="ru-RU"/>
        </w:rPr>
        <w:t>готовит доклад, включающий проект добровольных руководящих указаний по проведению оценки риска в отношении живой измененной рыбы, и список приоритетных тем в соответствии с подпунктом (d) выше, по которым могут потребоваться дополнительные руководящие указания по оценке рисков, для рассмотрения Вспомогательным органом</w:t>
      </w:r>
      <w:r w:rsidR="005D5701" w:rsidRPr="00F740EF">
        <w:rPr>
          <w:lang w:val="ru-RU"/>
        </w:rPr>
        <w:t>.</w:t>
      </w:r>
    </w:p>
    <w:p w14:paraId="0FBDC885" w14:textId="7FC918B9" w:rsidR="005D5701" w:rsidRPr="00F740EF" w:rsidRDefault="00767D16" w:rsidP="005B5A0C">
      <w:pPr>
        <w:pStyle w:val="Para1"/>
        <w:numPr>
          <w:ilvl w:val="0"/>
          <w:numId w:val="2"/>
        </w:numPr>
        <w:tabs>
          <w:tab w:val="clear" w:pos="567"/>
          <w:tab w:val="clear" w:pos="2268"/>
        </w:tabs>
        <w:ind w:left="567" w:firstLine="0"/>
        <w:rPr>
          <w:lang w:val="ru-RU"/>
        </w:rPr>
      </w:pPr>
      <w:r w:rsidRPr="00F740EF">
        <w:rPr>
          <w:lang w:val="ru-RU"/>
        </w:rPr>
        <w:t>В ходе своей работы Специальная группа технических экспертов по оценке рисков рассмотрит обзор мнений, подготовленный секретариатом на основе представленных материалов и дискуссий Онлайнового форума открытого состава по оценке и регулированию рисков; существующие ресурсы, в том числе определенные в ходе аналитического обзора «исследования по оценке риска: применение приложения</w:t>
      </w:r>
      <w:r w:rsidR="005B675A" w:rsidRPr="00F740EF">
        <w:rPr>
          <w:lang w:val="ru-RU"/>
        </w:rPr>
        <w:t> </w:t>
      </w:r>
      <w:r w:rsidRPr="00F740EF">
        <w:rPr>
          <w:lang w:val="ru-RU"/>
        </w:rPr>
        <w:t>I к решению</w:t>
      </w:r>
      <w:r w:rsidR="005B675A" w:rsidRPr="00F740EF">
        <w:rPr>
          <w:lang w:val="ru-RU"/>
        </w:rPr>
        <w:t> </w:t>
      </w:r>
      <w:r w:rsidRPr="00F740EF">
        <w:rPr>
          <w:lang w:val="ru-RU"/>
        </w:rPr>
        <w:t>CP-9/13 к живой измененной рыбе»</w:t>
      </w:r>
      <w:r w:rsidRPr="00F740EF">
        <w:rPr>
          <w:rStyle w:val="FootnoteReference"/>
          <w:rFonts w:eastAsiaTheme="majorEastAsia"/>
          <w:lang w:val="ru-RU"/>
        </w:rPr>
        <w:footnoteReference w:id="37"/>
      </w:r>
      <w:r w:rsidRPr="00F740EF">
        <w:rPr>
          <w:lang w:val="ru-RU"/>
        </w:rPr>
        <w:t>; уже имеющиеся руководящие указания; и соответствующие решения по оценке и регулированию рисков, принятые Конференцией Сторон, выступающей в качестве совещания Сторон Протокола</w:t>
      </w:r>
      <w:r w:rsidR="005D5701" w:rsidRPr="00F740EF">
        <w:rPr>
          <w:lang w:val="ru-RU"/>
        </w:rPr>
        <w:t>.]</w:t>
      </w:r>
    </w:p>
    <w:p w14:paraId="6D0412F2" w14:textId="77777777" w:rsidR="001C7663" w:rsidRPr="00F740EF" w:rsidRDefault="001C7663" w:rsidP="005922F5">
      <w:pPr>
        <w:pStyle w:val="CBDNormalNoNumber"/>
        <w:rPr>
          <w:lang w:val="ru-RU"/>
        </w:rPr>
      </w:pPr>
    </w:p>
    <w:p w14:paraId="4EB43E4F" w14:textId="77777777" w:rsidR="001C7663" w:rsidRPr="00F740EF" w:rsidRDefault="001C7663" w:rsidP="005922F5">
      <w:pPr>
        <w:pStyle w:val="CBDNormalNoNumber"/>
        <w:rPr>
          <w:lang w:val="ru-RU"/>
        </w:rPr>
      </w:pPr>
    </w:p>
    <w:p w14:paraId="2080B1B0" w14:textId="77777777" w:rsidR="00A34516" w:rsidRPr="00F740EF" w:rsidRDefault="00A34516" w:rsidP="00587309">
      <w:pPr>
        <w:pStyle w:val="Item"/>
        <w:rPr>
          <w:lang w:val="ru-RU"/>
        </w:rPr>
        <w:sectPr w:rsidR="00A34516" w:rsidRPr="00F740EF" w:rsidSect="002E6715">
          <w:pgSz w:w="12240" w:h="15840"/>
          <w:pgMar w:top="1134" w:right="1440" w:bottom="1134" w:left="1418" w:header="709" w:footer="709" w:gutter="0"/>
          <w:cols w:space="708"/>
          <w:docGrid w:linePitch="360"/>
        </w:sectPr>
      </w:pPr>
    </w:p>
    <w:p w14:paraId="45662C53" w14:textId="77777777" w:rsidR="008A2789" w:rsidRPr="00F740EF" w:rsidRDefault="008A2789" w:rsidP="008A2789">
      <w:pPr>
        <w:pStyle w:val="Item"/>
        <w:spacing w:after="120"/>
        <w:rPr>
          <w:sz w:val="28"/>
          <w:szCs w:val="28"/>
          <w:lang w:val="ru-RU"/>
        </w:rPr>
      </w:pPr>
      <w:bookmarkStart w:id="16" w:name="_Toc177740635"/>
      <w:bookmarkStart w:id="17" w:name="_Toc178158886"/>
      <w:r w:rsidRPr="00F740EF">
        <w:rPr>
          <w:sz w:val="28"/>
          <w:lang w:val="ru-RU"/>
        </w:rPr>
        <w:lastRenderedPageBreak/>
        <w:t>Пункт 12</w:t>
      </w:r>
      <w:bookmarkEnd w:id="16"/>
      <w:r w:rsidRPr="00F740EF">
        <w:rPr>
          <w:sz w:val="28"/>
          <w:lang w:val="ru-RU"/>
        </w:rPr>
        <w:t xml:space="preserve"> </w:t>
      </w:r>
      <w:r w:rsidRPr="00F740EF">
        <w:rPr>
          <w:sz w:val="28"/>
          <w:lang w:val="ru-RU"/>
        </w:rPr>
        <w:br/>
        <w:t>Обнаружение и идентификация живых измененных организмов</w:t>
      </w:r>
      <w:bookmarkEnd w:id="1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430AD" w:rsidRPr="00F740EF" w14:paraId="1D45FAA4" w14:textId="77777777" w:rsidTr="00C372AB">
        <w:tc>
          <w:tcPr>
            <w:tcW w:w="9350" w:type="dxa"/>
          </w:tcPr>
          <w:p w14:paraId="351FBA97" w14:textId="17FA125D" w:rsidR="005430AD" w:rsidRPr="00F740EF" w:rsidRDefault="008A2789" w:rsidP="00FE3E0B">
            <w:pPr>
              <w:pStyle w:val="CBDNormalNoNumber"/>
              <w:tabs>
                <w:tab w:val="clear" w:pos="567"/>
              </w:tabs>
              <w:spacing w:before="60" w:after="60"/>
              <w:ind w:left="35" w:firstLine="567"/>
              <w:rPr>
                <w:i/>
                <w:iCs/>
                <w:lang w:val="ru-RU"/>
              </w:rPr>
            </w:pPr>
            <w:r w:rsidRPr="00F740EF">
              <w:rPr>
                <w:i/>
                <w:lang w:val="ru-RU"/>
              </w:rPr>
              <w:t>Следующий далее текст проекта решения взят из рекомендации 26/6 Вспомогательного органа по научным, техническим и технологическим консультациям.</w:t>
            </w:r>
          </w:p>
        </w:tc>
      </w:tr>
    </w:tbl>
    <w:p w14:paraId="7040DD2D" w14:textId="3516F95B" w:rsidR="00FF28ED" w:rsidRPr="00F740EF" w:rsidRDefault="00553D54" w:rsidP="00FB6575">
      <w:pPr>
        <w:pStyle w:val="Para1"/>
        <w:keepNext/>
        <w:numPr>
          <w:ilvl w:val="0"/>
          <w:numId w:val="0"/>
        </w:numPr>
        <w:tabs>
          <w:tab w:val="clear" w:pos="1134"/>
        </w:tabs>
        <w:ind w:left="567" w:firstLine="572"/>
        <w:rPr>
          <w:b/>
          <w:bCs/>
          <w:i/>
          <w:iCs/>
          <w:sz w:val="24"/>
          <w:szCs w:val="24"/>
          <w:lang w:val="ru-RU"/>
        </w:rPr>
      </w:pPr>
      <w:r w:rsidRPr="00F740EF">
        <w:rPr>
          <w:b/>
          <w:bCs/>
          <w:sz w:val="24"/>
          <w:szCs w:val="24"/>
          <w:lang w:val="ru-RU"/>
        </w:rPr>
        <w:t xml:space="preserve">Обнаружение и идентификация живых измененных организмов </w:t>
      </w:r>
    </w:p>
    <w:p w14:paraId="4245CC50" w14:textId="6515EEDF" w:rsidR="00FB6575" w:rsidRPr="00F740EF" w:rsidRDefault="00260097" w:rsidP="00FB6575">
      <w:pPr>
        <w:pStyle w:val="Para1"/>
        <w:keepNext/>
        <w:numPr>
          <w:ilvl w:val="0"/>
          <w:numId w:val="0"/>
        </w:numPr>
        <w:tabs>
          <w:tab w:val="clear" w:pos="1134"/>
        </w:tabs>
        <w:ind w:left="567" w:firstLine="572"/>
        <w:rPr>
          <w:lang w:val="ru-RU"/>
        </w:rPr>
      </w:pPr>
      <w:r w:rsidRPr="00F740EF">
        <w:rPr>
          <w:i/>
          <w:iCs/>
          <w:lang w:val="ru-RU"/>
        </w:rPr>
        <w:t>Конференция Сторон, выступающая в качестве совещания Сторон Картахенского протокола по биобезопасности</w:t>
      </w:r>
      <w:r w:rsidR="00FB6575" w:rsidRPr="00F740EF">
        <w:rPr>
          <w:lang w:val="ru-RU"/>
        </w:rPr>
        <w:t>,</w:t>
      </w:r>
    </w:p>
    <w:p w14:paraId="0ABBE7BE" w14:textId="61BF1314" w:rsidR="00FB6575" w:rsidRPr="00F740EF" w:rsidRDefault="00260097" w:rsidP="00FB6575">
      <w:pPr>
        <w:pStyle w:val="Para1"/>
        <w:numPr>
          <w:ilvl w:val="0"/>
          <w:numId w:val="0"/>
        </w:numPr>
        <w:tabs>
          <w:tab w:val="clear" w:pos="1134"/>
        </w:tabs>
        <w:ind w:left="567" w:firstLine="567"/>
        <w:rPr>
          <w:lang w:val="ru-RU"/>
        </w:rPr>
      </w:pPr>
      <w:r w:rsidRPr="00F740EF">
        <w:rPr>
          <w:i/>
          <w:iCs/>
          <w:lang w:val="ru-RU"/>
        </w:rPr>
        <w:t>ссылаясь</w:t>
      </w:r>
      <w:r w:rsidRPr="00F740EF">
        <w:rPr>
          <w:lang w:val="ru-RU"/>
        </w:rPr>
        <w:t xml:space="preserve"> на свои решения </w:t>
      </w:r>
      <w:hyperlink r:id="rId29" w:history="1">
        <w:r w:rsidRPr="00F740EF">
          <w:rPr>
            <w:rStyle w:val="Hyperlink"/>
            <w:lang w:val="ru-RU"/>
          </w:rPr>
          <w:t>CP-10/7</w:t>
        </w:r>
      </w:hyperlink>
      <w:r w:rsidRPr="00F740EF">
        <w:rPr>
          <w:lang w:val="ru-RU"/>
        </w:rPr>
        <w:t xml:space="preserve"> и </w:t>
      </w:r>
      <w:hyperlink r:id="rId30" w:history="1">
        <w:r w:rsidRPr="00F740EF">
          <w:rPr>
            <w:rStyle w:val="Hyperlink"/>
            <w:lang w:val="ru-RU"/>
          </w:rPr>
          <w:t>CP-10/11</w:t>
        </w:r>
      </w:hyperlink>
      <w:r w:rsidRPr="00F740EF">
        <w:rPr>
          <w:lang w:val="ru-RU"/>
        </w:rPr>
        <w:t xml:space="preserve"> от 10</w:t>
      </w:r>
      <w:r w:rsidR="00174DD7" w:rsidRPr="00F740EF">
        <w:rPr>
          <w:lang w:val="ru-RU"/>
        </w:rPr>
        <w:t> </w:t>
      </w:r>
      <w:r w:rsidRPr="00F740EF">
        <w:rPr>
          <w:lang w:val="ru-RU"/>
        </w:rPr>
        <w:t>декабря 2022</w:t>
      </w:r>
      <w:r w:rsidR="00174DD7" w:rsidRPr="00F740EF">
        <w:rPr>
          <w:lang w:val="ru-RU"/>
        </w:rPr>
        <w:t> </w:t>
      </w:r>
      <w:r w:rsidRPr="00F740EF">
        <w:rPr>
          <w:lang w:val="ru-RU"/>
        </w:rPr>
        <w:t xml:space="preserve">года и на необходимость проведения мероприятий по созданию потенциала в области новых методов обнаружения[, а также обнаружения и идентификации несанкционированных </w:t>
      </w:r>
      <w:r w:rsidRPr="00F740EF">
        <w:rPr>
          <w:bCs/>
          <w:iCs/>
          <w:lang w:val="ru-RU"/>
        </w:rPr>
        <w:t>живых измененных организмов</w:t>
      </w:r>
      <w:r w:rsidR="00FB6575" w:rsidRPr="00F740EF">
        <w:rPr>
          <w:lang w:val="ru-RU"/>
        </w:rPr>
        <w:t>],</w:t>
      </w:r>
    </w:p>
    <w:p w14:paraId="65B60CDB" w14:textId="0A6E44CC" w:rsidR="00FB6575" w:rsidRPr="00F740EF" w:rsidRDefault="00260097" w:rsidP="00FB6575">
      <w:pPr>
        <w:pStyle w:val="ListParagraph"/>
        <w:tabs>
          <w:tab w:val="clear" w:pos="1134"/>
        </w:tabs>
        <w:spacing w:before="120" w:after="120"/>
        <w:ind w:left="567" w:firstLine="567"/>
        <w:contextualSpacing w:val="0"/>
        <w:rPr>
          <w:b/>
          <w:bCs/>
          <w:sz w:val="20"/>
          <w:szCs w:val="20"/>
          <w:lang w:val="ru-RU"/>
        </w:rPr>
      </w:pPr>
      <w:r w:rsidRPr="00F740EF">
        <w:rPr>
          <w:i/>
          <w:iCs/>
          <w:lang w:val="ru-RU"/>
        </w:rPr>
        <w:t xml:space="preserve">ссылаясь также </w:t>
      </w:r>
      <w:r w:rsidRPr="00F740EF">
        <w:rPr>
          <w:lang w:val="ru-RU"/>
        </w:rPr>
        <w:t>на свои решения</w:t>
      </w:r>
      <w:r w:rsidR="00174DD7" w:rsidRPr="00F740EF">
        <w:rPr>
          <w:lang w:val="ru-RU"/>
        </w:rPr>
        <w:t> </w:t>
      </w:r>
      <w:r w:rsidRPr="00F740EF">
        <w:rPr>
          <w:lang w:val="ru-RU"/>
        </w:rPr>
        <w:t>CP-10/3 и CP-10/4 от 19</w:t>
      </w:r>
      <w:r w:rsidR="00174DD7" w:rsidRPr="00F740EF">
        <w:rPr>
          <w:lang w:val="ru-RU"/>
        </w:rPr>
        <w:t> </w:t>
      </w:r>
      <w:r w:rsidRPr="00F740EF">
        <w:rPr>
          <w:lang w:val="ru-RU"/>
        </w:rPr>
        <w:t>декабря 2022</w:t>
      </w:r>
      <w:r w:rsidR="00174DD7" w:rsidRPr="00F740EF">
        <w:rPr>
          <w:lang w:val="ru-RU"/>
        </w:rPr>
        <w:t> </w:t>
      </w:r>
      <w:r w:rsidRPr="00F740EF">
        <w:rPr>
          <w:lang w:val="ru-RU"/>
        </w:rPr>
        <w:t>года и, в частности, на цели</w:t>
      </w:r>
      <w:r w:rsidR="00174DD7" w:rsidRPr="00F740EF">
        <w:rPr>
          <w:lang w:val="ru-RU"/>
        </w:rPr>
        <w:t> </w:t>
      </w:r>
      <w:r w:rsidRPr="00F740EF">
        <w:rPr>
          <w:lang w:val="ru-RU"/>
        </w:rPr>
        <w:t>A.6-A.8 Плана осуществления и цели</w:t>
      </w:r>
      <w:r w:rsidR="00174DD7" w:rsidRPr="00F740EF">
        <w:rPr>
          <w:lang w:val="ru-RU"/>
        </w:rPr>
        <w:t> </w:t>
      </w:r>
      <w:r w:rsidRPr="00F740EF">
        <w:rPr>
          <w:lang w:val="ru-RU"/>
        </w:rPr>
        <w:t>A.6-A.8 и соответствующие мероприятия по созданию потенциала плана действий по созданию потенциала для Картахенского протокола по биобезопасности</w:t>
      </w:r>
      <w:r w:rsidR="00FB6575" w:rsidRPr="00F740EF">
        <w:rPr>
          <w:rStyle w:val="FootnoteReference"/>
          <w:lang w:val="ru-RU"/>
        </w:rPr>
        <w:footnoteReference w:id="38"/>
      </w:r>
      <w:r w:rsidRPr="00F740EF">
        <w:rPr>
          <w:lang w:val="ru-RU"/>
        </w:rPr>
        <w:t>,</w:t>
      </w:r>
    </w:p>
    <w:p w14:paraId="14182D8A" w14:textId="1BA85D65" w:rsidR="00FB6575" w:rsidRPr="00F740EF" w:rsidRDefault="00260097" w:rsidP="00FB6575">
      <w:pPr>
        <w:tabs>
          <w:tab w:val="clear" w:pos="1134"/>
        </w:tabs>
        <w:ind w:left="567" w:firstLine="567"/>
        <w:rPr>
          <w:lang w:val="ru-RU"/>
        </w:rPr>
      </w:pPr>
      <w:r w:rsidRPr="00F740EF">
        <w:rPr>
          <w:i/>
          <w:iCs/>
          <w:lang w:val="ru-RU"/>
        </w:rPr>
        <w:t>вновь подтверждая</w:t>
      </w:r>
      <w:r w:rsidRPr="00F740EF">
        <w:rPr>
          <w:lang w:val="ru-RU"/>
        </w:rPr>
        <w:t xml:space="preserve"> важность вопроса обнаружения и идентификации </w:t>
      </w:r>
      <w:r w:rsidRPr="00F740EF">
        <w:rPr>
          <w:bCs/>
          <w:iCs/>
          <w:lang w:val="ru-RU"/>
        </w:rPr>
        <w:t>живых измененных организмов</w:t>
      </w:r>
      <w:r w:rsidRPr="00F740EF">
        <w:rPr>
          <w:lang w:val="ru-RU"/>
        </w:rPr>
        <w:t xml:space="preserve"> для</w:t>
      </w:r>
      <w:r w:rsidRPr="00F740EF">
        <w:rPr>
          <w:iCs/>
          <w:lang w:val="ru-RU"/>
        </w:rPr>
        <w:t xml:space="preserve"> Протокола </w:t>
      </w:r>
      <w:r w:rsidRPr="00F740EF">
        <w:rPr>
          <w:lang w:val="ru-RU"/>
        </w:rPr>
        <w:t>и его актуальность и применимость к другим областям</w:t>
      </w:r>
      <w:r w:rsidR="00FB6575" w:rsidRPr="00F740EF">
        <w:rPr>
          <w:lang w:val="ru-RU"/>
        </w:rPr>
        <w:t>,</w:t>
      </w:r>
    </w:p>
    <w:p w14:paraId="7E97C3E5" w14:textId="4E6BC543" w:rsidR="00FB6575" w:rsidRPr="00F740EF" w:rsidRDefault="00260097" w:rsidP="00FB6575">
      <w:pPr>
        <w:pStyle w:val="Para1"/>
        <w:numPr>
          <w:ilvl w:val="0"/>
          <w:numId w:val="0"/>
        </w:numPr>
        <w:tabs>
          <w:tab w:val="clear" w:pos="1134"/>
        </w:tabs>
        <w:ind w:left="567" w:firstLine="567"/>
        <w:rPr>
          <w:lang w:val="ru-RU"/>
        </w:rPr>
      </w:pPr>
      <w:r w:rsidRPr="00F740EF">
        <w:rPr>
          <w:i/>
          <w:iCs/>
          <w:lang w:val="ru-RU"/>
        </w:rPr>
        <w:t>признавая</w:t>
      </w:r>
      <w:r w:rsidRPr="00F740EF">
        <w:rPr>
          <w:lang w:val="ru-RU"/>
        </w:rPr>
        <w:t xml:space="preserve">, что обнаружение и идентификация недавно разработанных [и несанкционированных] </w:t>
      </w:r>
      <w:r w:rsidRPr="00F740EF">
        <w:rPr>
          <w:bCs/>
          <w:iCs/>
          <w:lang w:val="ru-RU"/>
        </w:rPr>
        <w:t>живых измененных организмов могут быть сопряжены с некоторыми трудностями</w:t>
      </w:r>
      <w:r w:rsidRPr="00F740EF">
        <w:rPr>
          <w:lang w:val="ru-RU"/>
        </w:rPr>
        <w:t>, особенно для развивающихся стран</w:t>
      </w:r>
      <w:r w:rsidR="00FB6575" w:rsidRPr="00F740EF">
        <w:rPr>
          <w:lang w:val="ru-RU"/>
        </w:rPr>
        <w:t>,</w:t>
      </w:r>
    </w:p>
    <w:p w14:paraId="1F43344F" w14:textId="5713FDDA" w:rsidR="00FB6575" w:rsidRPr="00F740EF" w:rsidRDefault="00FB6575" w:rsidP="00FB6575">
      <w:pPr>
        <w:pStyle w:val="Para1"/>
        <w:numPr>
          <w:ilvl w:val="0"/>
          <w:numId w:val="0"/>
        </w:numPr>
        <w:tabs>
          <w:tab w:val="clear" w:pos="1134"/>
        </w:tabs>
        <w:ind w:left="567" w:firstLine="567"/>
        <w:rPr>
          <w:lang w:val="ru-RU"/>
        </w:rPr>
      </w:pPr>
      <w:r w:rsidRPr="00F740EF">
        <w:rPr>
          <w:lang w:val="ru-RU"/>
        </w:rPr>
        <w:t>[</w:t>
      </w:r>
      <w:r w:rsidR="00260097" w:rsidRPr="00F740EF">
        <w:rPr>
          <w:i/>
          <w:iCs/>
          <w:lang w:val="ru-RU"/>
        </w:rPr>
        <w:t xml:space="preserve">признавая также </w:t>
      </w:r>
      <w:r w:rsidR="00260097" w:rsidRPr="00F740EF">
        <w:rPr>
          <w:lang w:val="ru-RU"/>
        </w:rPr>
        <w:t xml:space="preserve">ограниченность имеющейся информации об использовании новых методов обнаружения и идентификации </w:t>
      </w:r>
      <w:r w:rsidR="00260097" w:rsidRPr="00F740EF">
        <w:rPr>
          <w:bCs/>
          <w:iCs/>
          <w:lang w:val="ru-RU"/>
        </w:rPr>
        <w:t xml:space="preserve">живых измененных организмов и ограниченность опыта в области </w:t>
      </w:r>
      <w:r w:rsidR="00260097" w:rsidRPr="00F740EF">
        <w:rPr>
          <w:lang w:val="ru-RU"/>
        </w:rPr>
        <w:t xml:space="preserve">обнаружения и идентификации недавно разработанных [и несанкционированных] </w:t>
      </w:r>
      <w:r w:rsidR="00260097" w:rsidRPr="00F740EF">
        <w:rPr>
          <w:bCs/>
          <w:iCs/>
          <w:lang w:val="ru-RU"/>
        </w:rPr>
        <w:t>живых измененных организмов</w:t>
      </w:r>
      <w:r w:rsidRPr="00F740EF">
        <w:rPr>
          <w:lang w:val="ru-RU"/>
        </w:rPr>
        <w:t>,]</w:t>
      </w:r>
    </w:p>
    <w:p w14:paraId="703A87F3" w14:textId="045F4533" w:rsidR="00FB6575" w:rsidRPr="00F740EF" w:rsidRDefault="00260097" w:rsidP="00FB6575">
      <w:pPr>
        <w:pStyle w:val="Para1"/>
        <w:numPr>
          <w:ilvl w:val="0"/>
          <w:numId w:val="0"/>
        </w:numPr>
        <w:tabs>
          <w:tab w:val="clear" w:pos="1134"/>
        </w:tabs>
        <w:ind w:left="567" w:firstLine="567"/>
        <w:rPr>
          <w:lang w:val="ru-RU"/>
        </w:rPr>
      </w:pPr>
      <w:r w:rsidRPr="00F740EF">
        <w:rPr>
          <w:i/>
          <w:iCs/>
          <w:lang w:val="ru-RU"/>
        </w:rPr>
        <w:t>признавая</w:t>
      </w:r>
      <w:r w:rsidRPr="00F740EF">
        <w:rPr>
          <w:lang w:val="ru-RU"/>
        </w:rPr>
        <w:t xml:space="preserve"> </w:t>
      </w:r>
      <w:r w:rsidRPr="00F740EF">
        <w:rPr>
          <w:i/>
          <w:iCs/>
          <w:lang w:val="ru-RU"/>
        </w:rPr>
        <w:t>далее</w:t>
      </w:r>
      <w:r w:rsidRPr="00F740EF">
        <w:rPr>
          <w:lang w:val="ru-RU"/>
        </w:rPr>
        <w:t xml:space="preserve"> достижения в разработке новых методов обнаружения и идентификации</w:t>
      </w:r>
      <w:r w:rsidRPr="00F740EF">
        <w:rPr>
          <w:bCs/>
          <w:iCs/>
          <w:lang w:val="ru-RU"/>
        </w:rPr>
        <w:t xml:space="preserve"> живых измененных организмов</w:t>
      </w:r>
      <w:r w:rsidRPr="00F740EF">
        <w:rPr>
          <w:lang w:val="ru-RU"/>
        </w:rPr>
        <w:t>, таких как цифровая полимеразная цепная реакция и секвенирование нового поколения</w:t>
      </w:r>
      <w:r w:rsidR="00FB6575" w:rsidRPr="00F740EF">
        <w:rPr>
          <w:lang w:val="ru-RU"/>
        </w:rPr>
        <w:t>,</w:t>
      </w:r>
    </w:p>
    <w:p w14:paraId="107E5989" w14:textId="0DC68FB6" w:rsidR="00FB6575" w:rsidRPr="00F740EF" w:rsidRDefault="00260097" w:rsidP="00FB6575">
      <w:pPr>
        <w:pStyle w:val="Para1"/>
        <w:numPr>
          <w:ilvl w:val="0"/>
          <w:numId w:val="0"/>
        </w:numPr>
        <w:tabs>
          <w:tab w:val="clear" w:pos="1134"/>
        </w:tabs>
        <w:ind w:left="567" w:firstLine="567"/>
        <w:rPr>
          <w:lang w:val="ru-RU"/>
        </w:rPr>
      </w:pPr>
      <w:r w:rsidRPr="00F740EF">
        <w:rPr>
          <w:i/>
          <w:iCs/>
          <w:lang w:val="ru-RU"/>
        </w:rPr>
        <w:t>признавая</w:t>
      </w:r>
      <w:r w:rsidRPr="00F740EF">
        <w:rPr>
          <w:lang w:val="ru-RU"/>
        </w:rPr>
        <w:t xml:space="preserve"> </w:t>
      </w:r>
      <w:r w:rsidRPr="00F740EF">
        <w:rPr>
          <w:i/>
          <w:iCs/>
          <w:lang w:val="ru-RU"/>
        </w:rPr>
        <w:t xml:space="preserve">с обеспокоенностью </w:t>
      </w:r>
      <w:r w:rsidRPr="00F740EF">
        <w:rPr>
          <w:lang w:val="ru-RU"/>
        </w:rPr>
        <w:t>высокую стоимость лабораторной инфраструктуры и расходных материалов, необходимых для применения этих новых методов, а также отсутствие доступа к реагентам у ряда Сторон из числа развивающихся стран</w:t>
      </w:r>
      <w:r w:rsidR="00FB6575" w:rsidRPr="00F740EF">
        <w:rPr>
          <w:lang w:val="ru-RU"/>
        </w:rPr>
        <w:t>,</w:t>
      </w:r>
      <w:r w:rsidR="00FB6575" w:rsidRPr="00F740EF">
        <w:rPr>
          <w:i/>
          <w:iCs/>
          <w:lang w:val="ru-RU"/>
        </w:rPr>
        <w:t xml:space="preserve"> </w:t>
      </w:r>
    </w:p>
    <w:p w14:paraId="5A3D91BE" w14:textId="490B75BC" w:rsidR="00FB6575" w:rsidRPr="00F740EF" w:rsidRDefault="00260097" w:rsidP="00FB6575">
      <w:pPr>
        <w:pStyle w:val="Para1"/>
        <w:numPr>
          <w:ilvl w:val="0"/>
          <w:numId w:val="0"/>
        </w:numPr>
        <w:tabs>
          <w:tab w:val="clear" w:pos="1134"/>
        </w:tabs>
        <w:ind w:left="567" w:firstLine="567"/>
        <w:rPr>
          <w:lang w:val="ru-RU"/>
        </w:rPr>
      </w:pPr>
      <w:r w:rsidRPr="00F740EF">
        <w:rPr>
          <w:i/>
          <w:iCs/>
          <w:lang w:val="ru-RU"/>
        </w:rPr>
        <w:t>подтверждая</w:t>
      </w:r>
      <w:r w:rsidRPr="00F740EF">
        <w:rPr>
          <w:lang w:val="ru-RU"/>
        </w:rPr>
        <w:t xml:space="preserve">, что </w:t>
      </w:r>
      <w:r w:rsidRPr="00F740EF">
        <w:rPr>
          <w:iCs/>
          <w:lang w:val="ru-RU"/>
        </w:rPr>
        <w:t>Учебное пособие по обнаружению и идентификации живых измененных организмов в контексте Картахенского протокола по биобезопасности</w:t>
      </w:r>
      <w:r w:rsidRPr="00F740EF">
        <w:rPr>
          <w:lang w:val="ru-RU"/>
        </w:rPr>
        <w:t xml:space="preserve"> (пятый выпуск Технической серии по биобезопасности) остается актуальным и полезным документом для обнаружения и идентификации живых измененных организмов</w:t>
      </w:r>
      <w:r w:rsidR="00FB6575" w:rsidRPr="00F740EF">
        <w:rPr>
          <w:lang w:val="ru-RU"/>
        </w:rPr>
        <w:t>,</w:t>
      </w:r>
    </w:p>
    <w:p w14:paraId="070D0FFA" w14:textId="4C037CA3" w:rsidR="00FB6575" w:rsidRPr="00F740EF" w:rsidRDefault="00260097" w:rsidP="00FB6575">
      <w:pPr>
        <w:pStyle w:val="Para1"/>
        <w:numPr>
          <w:ilvl w:val="0"/>
          <w:numId w:val="0"/>
        </w:numPr>
        <w:tabs>
          <w:tab w:val="clear" w:pos="1134"/>
        </w:tabs>
        <w:ind w:left="567" w:firstLine="567"/>
        <w:rPr>
          <w:lang w:val="ru-RU"/>
        </w:rPr>
      </w:pPr>
      <w:r w:rsidRPr="00F740EF">
        <w:rPr>
          <w:i/>
          <w:iCs/>
          <w:lang w:val="ru-RU"/>
        </w:rPr>
        <w:t>признавая</w:t>
      </w:r>
      <w:r w:rsidRPr="00F740EF">
        <w:rPr>
          <w:lang w:val="ru-RU"/>
        </w:rPr>
        <w:t xml:space="preserve"> практическую значимость Сети лабораторий по обнаружению и идентификации живых измененных организмов с точки зрения содействия обмену опытом, распространения информации и создания экспертного потенциала</w:t>
      </w:r>
      <w:r w:rsidR="00FB6575" w:rsidRPr="00F740EF">
        <w:rPr>
          <w:lang w:val="ru-RU"/>
        </w:rPr>
        <w:t>,</w:t>
      </w:r>
    </w:p>
    <w:p w14:paraId="1B2A9728" w14:textId="7CD98491" w:rsidR="00FB6575" w:rsidRPr="00F740EF" w:rsidRDefault="00FB6575" w:rsidP="00FB6575">
      <w:pPr>
        <w:pStyle w:val="Para1"/>
        <w:numPr>
          <w:ilvl w:val="0"/>
          <w:numId w:val="0"/>
        </w:numPr>
        <w:tabs>
          <w:tab w:val="clear" w:pos="1134"/>
        </w:tabs>
        <w:ind w:left="567" w:firstLine="567"/>
        <w:rPr>
          <w:lang w:val="ru-RU"/>
        </w:rPr>
      </w:pPr>
      <w:r w:rsidRPr="00F740EF">
        <w:rPr>
          <w:lang w:val="ru-RU"/>
        </w:rPr>
        <w:t>1.</w:t>
      </w:r>
      <w:r w:rsidRPr="00F740EF">
        <w:rPr>
          <w:lang w:val="ru-RU"/>
        </w:rPr>
        <w:tab/>
      </w:r>
      <w:r w:rsidR="00260097" w:rsidRPr="00F740EF">
        <w:rPr>
          <w:i/>
          <w:iCs/>
          <w:lang w:val="ru-RU"/>
        </w:rPr>
        <w:t xml:space="preserve">предлагает </w:t>
      </w:r>
      <w:r w:rsidR="00260097" w:rsidRPr="00F740EF">
        <w:rPr>
          <w:lang w:val="ru-RU"/>
        </w:rPr>
        <w:t>Сторонам, правительствам других стран, членам Сети лабораторий по обнаружению и идентификации живых измененных организмов, разработчикам и другим соответствующим организациям представить секретариату Конвенции о биологическом разнообразии</w:t>
      </w:r>
      <w:r w:rsidR="00260097" w:rsidRPr="00F740EF">
        <w:rPr>
          <w:rStyle w:val="FootnoteReference"/>
          <w:lang w:val="ru-RU"/>
        </w:rPr>
        <w:footnoteReference w:id="39"/>
      </w:r>
      <w:r w:rsidR="00260097" w:rsidRPr="00F740EF">
        <w:rPr>
          <w:lang w:val="ru-RU"/>
        </w:rPr>
        <w:t xml:space="preserve"> </w:t>
      </w:r>
      <w:r w:rsidR="00260097" w:rsidRPr="00F740EF">
        <w:rPr>
          <w:bCs/>
          <w:iCs/>
          <w:lang w:val="ru-RU"/>
        </w:rPr>
        <w:t>технические справочные материалы и публикации, касающиеся новых методов полимеразной цепной реакции в реальном времени, цифровой</w:t>
      </w:r>
      <w:r w:rsidR="00260097" w:rsidRPr="00F740EF">
        <w:rPr>
          <w:lang w:val="ru-RU"/>
        </w:rPr>
        <w:t xml:space="preserve"> полимеразной цепной </w:t>
      </w:r>
      <w:r w:rsidR="00260097" w:rsidRPr="00F740EF">
        <w:rPr>
          <w:lang w:val="ru-RU"/>
        </w:rPr>
        <w:lastRenderedPageBreak/>
        <w:t xml:space="preserve">реакции, секвенирования нового поколения и методов изотермической амплификации для дополнения и обновления будущих публикаций </w:t>
      </w:r>
      <w:r w:rsidR="00260097" w:rsidRPr="00F740EF">
        <w:rPr>
          <w:bCs/>
          <w:iCs/>
          <w:lang w:val="ru-RU"/>
        </w:rPr>
        <w:t>Учебного пособия по обнаружению и идентификации живых измененных организмов в контексте Картахенского протокола по биобезопасности</w:t>
      </w:r>
      <w:r w:rsidRPr="00F740EF">
        <w:rPr>
          <w:lang w:val="ru-RU"/>
        </w:rPr>
        <w:t xml:space="preserve">; </w:t>
      </w:r>
    </w:p>
    <w:p w14:paraId="4BF588E3" w14:textId="67490AF9" w:rsidR="00FB6575" w:rsidRPr="00F740EF" w:rsidRDefault="00FB6575" w:rsidP="00FB6575">
      <w:pPr>
        <w:pStyle w:val="Para1"/>
        <w:numPr>
          <w:ilvl w:val="0"/>
          <w:numId w:val="0"/>
        </w:numPr>
        <w:tabs>
          <w:tab w:val="clear" w:pos="1134"/>
        </w:tabs>
        <w:ind w:left="567" w:firstLine="567"/>
        <w:rPr>
          <w:lang w:val="ru-RU"/>
        </w:rPr>
      </w:pPr>
      <w:r w:rsidRPr="00F740EF">
        <w:rPr>
          <w:lang w:val="ru-RU"/>
        </w:rPr>
        <w:t>2.</w:t>
      </w:r>
      <w:r w:rsidRPr="00F740EF">
        <w:rPr>
          <w:lang w:val="ru-RU"/>
        </w:rPr>
        <w:tab/>
      </w:r>
      <w:r w:rsidR="00260097" w:rsidRPr="00F740EF">
        <w:rPr>
          <w:i/>
          <w:iCs/>
          <w:lang w:val="ru-RU"/>
        </w:rPr>
        <w:t>предлагает</w:t>
      </w:r>
      <w:r w:rsidR="00260097" w:rsidRPr="00F740EF">
        <w:rPr>
          <w:lang w:val="ru-RU"/>
        </w:rPr>
        <w:t xml:space="preserve"> Сторонам делиться через Механизм </w:t>
      </w:r>
      <w:r w:rsidR="00260097" w:rsidRPr="00F740EF">
        <w:rPr>
          <w:bCs/>
          <w:iCs/>
          <w:lang w:val="ru-RU"/>
        </w:rPr>
        <w:t>посредничества по биобезопасности</w:t>
      </w:r>
      <w:r w:rsidR="00260097" w:rsidRPr="00F740EF">
        <w:rPr>
          <w:lang w:val="ru-RU"/>
        </w:rPr>
        <w:t xml:space="preserve"> своим опытом в области применения новых методов обнаружения, позволяющих выявлять недавно разработанные [и несанкционированные] </w:t>
      </w:r>
      <w:r w:rsidR="00260097" w:rsidRPr="00F740EF">
        <w:rPr>
          <w:bCs/>
          <w:iCs/>
          <w:lang w:val="ru-RU"/>
        </w:rPr>
        <w:t>живые измененные организмы</w:t>
      </w:r>
      <w:r w:rsidR="00260097" w:rsidRPr="00F740EF">
        <w:rPr>
          <w:lang w:val="ru-RU"/>
        </w:rPr>
        <w:t>, в том числе с пакетированными генами, [а также опытом разработки сертифицированных справочных материалов</w:t>
      </w:r>
      <w:r w:rsidRPr="00F740EF">
        <w:rPr>
          <w:lang w:val="ru-RU"/>
        </w:rPr>
        <w:t>];</w:t>
      </w:r>
    </w:p>
    <w:p w14:paraId="25913E83" w14:textId="19C9DBFD" w:rsidR="00FB6575" w:rsidRPr="00F740EF" w:rsidRDefault="00FB6575" w:rsidP="00FB6575">
      <w:pPr>
        <w:pStyle w:val="Para1"/>
        <w:numPr>
          <w:ilvl w:val="0"/>
          <w:numId w:val="0"/>
        </w:numPr>
        <w:tabs>
          <w:tab w:val="clear" w:pos="1134"/>
        </w:tabs>
        <w:ind w:left="567" w:firstLine="567"/>
        <w:rPr>
          <w:lang w:val="ru-RU"/>
        </w:rPr>
      </w:pPr>
      <w:r w:rsidRPr="00F740EF">
        <w:rPr>
          <w:lang w:val="ru-RU"/>
        </w:rPr>
        <w:t>[3</w:t>
      </w:r>
      <w:r w:rsidRPr="00F740EF">
        <w:rPr>
          <w:i/>
          <w:iCs/>
          <w:lang w:val="ru-RU"/>
        </w:rPr>
        <w:t>.</w:t>
      </w:r>
      <w:r w:rsidRPr="00F740EF">
        <w:rPr>
          <w:i/>
          <w:iCs/>
          <w:lang w:val="ru-RU"/>
        </w:rPr>
        <w:tab/>
      </w:r>
      <w:r w:rsidR="00260097" w:rsidRPr="00F740EF">
        <w:rPr>
          <w:i/>
          <w:iCs/>
          <w:lang w:val="ru-RU"/>
        </w:rPr>
        <w:t>предлагает</w:t>
      </w:r>
      <w:r w:rsidR="00260097" w:rsidRPr="00F740EF">
        <w:rPr>
          <w:lang w:val="ru-RU"/>
        </w:rPr>
        <w:t xml:space="preserve"> Сторонам, правительствам других стран и соответствующим организациям обмениваться учебными материалами и справочными публикациями и публиковать их в Механизме </w:t>
      </w:r>
      <w:r w:rsidR="00260097" w:rsidRPr="00F740EF">
        <w:rPr>
          <w:bCs/>
          <w:iCs/>
          <w:lang w:val="ru-RU"/>
        </w:rPr>
        <w:t>посредничества по биобезопасности</w:t>
      </w:r>
      <w:r w:rsidRPr="00F740EF">
        <w:rPr>
          <w:lang w:val="ru-RU"/>
        </w:rPr>
        <w:t>;]</w:t>
      </w:r>
    </w:p>
    <w:p w14:paraId="5017FD75" w14:textId="1B936753" w:rsidR="00FB6575" w:rsidRPr="00F740EF" w:rsidRDefault="00FB6575" w:rsidP="00FB6575">
      <w:pPr>
        <w:pStyle w:val="Para1"/>
        <w:numPr>
          <w:ilvl w:val="0"/>
          <w:numId w:val="0"/>
        </w:numPr>
        <w:tabs>
          <w:tab w:val="clear" w:pos="1134"/>
        </w:tabs>
        <w:ind w:left="567" w:firstLine="567"/>
        <w:rPr>
          <w:lang w:val="ru-RU"/>
        </w:rPr>
      </w:pPr>
      <w:r w:rsidRPr="00F740EF">
        <w:rPr>
          <w:lang w:val="ru-RU"/>
        </w:rPr>
        <w:t>4</w:t>
      </w:r>
      <w:r w:rsidRPr="00F740EF">
        <w:rPr>
          <w:i/>
          <w:iCs/>
          <w:lang w:val="ru-RU"/>
        </w:rPr>
        <w:t>.</w:t>
      </w:r>
      <w:r w:rsidRPr="00F740EF">
        <w:rPr>
          <w:lang w:val="ru-RU"/>
        </w:rPr>
        <w:tab/>
      </w:r>
      <w:r w:rsidR="00260097" w:rsidRPr="00F740EF">
        <w:rPr>
          <w:i/>
          <w:iCs/>
          <w:lang w:val="ru-RU"/>
        </w:rPr>
        <w:t xml:space="preserve">призывает </w:t>
      </w:r>
      <w:r w:rsidR="00260097" w:rsidRPr="00F740EF">
        <w:rPr>
          <w:lang w:val="ru-RU"/>
        </w:rPr>
        <w:t>Стороны создать региональные сети лабораторий и установить партнерские связи в поддержку деятельности в области</w:t>
      </w:r>
      <w:r w:rsidR="00260097" w:rsidRPr="00F740EF">
        <w:rPr>
          <w:bCs/>
          <w:iCs/>
          <w:lang w:val="ru-RU"/>
        </w:rPr>
        <w:t xml:space="preserve"> обнаружения и идентификации живых измененных организмов, а также содействовать созданию потенциала и обмену знаниями</w:t>
      </w:r>
      <w:r w:rsidRPr="00F740EF">
        <w:rPr>
          <w:lang w:val="ru-RU"/>
        </w:rPr>
        <w:t>;</w:t>
      </w:r>
    </w:p>
    <w:p w14:paraId="4363517D" w14:textId="2A889A25" w:rsidR="00FB6575" w:rsidRPr="00F740EF" w:rsidRDefault="00FB6575" w:rsidP="00FB6575">
      <w:pPr>
        <w:pStyle w:val="Para1"/>
        <w:numPr>
          <w:ilvl w:val="0"/>
          <w:numId w:val="0"/>
        </w:numPr>
        <w:tabs>
          <w:tab w:val="clear" w:pos="1134"/>
        </w:tabs>
        <w:ind w:left="567" w:firstLine="567"/>
        <w:rPr>
          <w:lang w:val="ru-RU"/>
        </w:rPr>
      </w:pPr>
      <w:r w:rsidRPr="00F740EF">
        <w:rPr>
          <w:lang w:val="ru-RU"/>
        </w:rPr>
        <w:t>5.</w:t>
      </w:r>
      <w:r w:rsidRPr="00F740EF">
        <w:rPr>
          <w:lang w:val="ru-RU"/>
        </w:rPr>
        <w:tab/>
      </w:r>
      <w:r w:rsidR="00260097" w:rsidRPr="00F740EF">
        <w:rPr>
          <w:i/>
          <w:iCs/>
          <w:lang w:val="ru-RU"/>
        </w:rPr>
        <w:t>настоятельно призывает</w:t>
      </w:r>
      <w:r w:rsidR="00260097" w:rsidRPr="00F740EF">
        <w:rPr>
          <w:lang w:val="ru-RU"/>
        </w:rPr>
        <w:t xml:space="preserve"> Стороны и предлагает правительствам других стран и международным организациям предоставлять финансовые ресурсы лабораториям, в частности в развивающихся странах, особенно в наименее развитых странах и малых островных развивающихся государствах, а также в странах с переходной экономикой, в целях укрепления инфраструктуры для </w:t>
      </w:r>
      <w:r w:rsidR="00260097" w:rsidRPr="00F740EF">
        <w:rPr>
          <w:bCs/>
          <w:iCs/>
          <w:lang w:val="ru-RU"/>
        </w:rPr>
        <w:t>обнаружения и идентификации живых измененных организмов</w:t>
      </w:r>
      <w:r w:rsidR="00260097" w:rsidRPr="00F740EF">
        <w:rPr>
          <w:lang w:val="ru-RU"/>
        </w:rPr>
        <w:t>,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w:t>
      </w:r>
      <w:r w:rsidRPr="00F740EF">
        <w:rPr>
          <w:lang w:val="ru-RU"/>
        </w:rPr>
        <w:t>;</w:t>
      </w:r>
    </w:p>
    <w:p w14:paraId="5439F609" w14:textId="3C021C31" w:rsidR="00FB6575" w:rsidRPr="00F740EF" w:rsidRDefault="00FB6575" w:rsidP="00FB6575">
      <w:pPr>
        <w:pStyle w:val="Para1"/>
        <w:numPr>
          <w:ilvl w:val="0"/>
          <w:numId w:val="0"/>
        </w:numPr>
        <w:tabs>
          <w:tab w:val="clear" w:pos="1134"/>
        </w:tabs>
        <w:ind w:left="567" w:firstLine="567"/>
        <w:rPr>
          <w:lang w:val="ru-RU"/>
        </w:rPr>
      </w:pPr>
      <w:r w:rsidRPr="00F740EF">
        <w:rPr>
          <w:lang w:val="ru-RU"/>
        </w:rPr>
        <w:t>6.</w:t>
      </w:r>
      <w:r w:rsidRPr="00F740EF">
        <w:rPr>
          <w:lang w:val="ru-RU"/>
        </w:rPr>
        <w:tab/>
      </w:r>
      <w:r w:rsidR="00260097" w:rsidRPr="00F740EF">
        <w:rPr>
          <w:i/>
          <w:iCs/>
          <w:lang w:val="ru-RU"/>
        </w:rPr>
        <w:t>рекомендует</w:t>
      </w:r>
      <w:r w:rsidR="00260097" w:rsidRPr="00F740EF">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Конференция Сторон предложила Глобальному экологическому фонду оказывать помощь Сторонам, имеющим на это право, путем предоставления быстрого доступа к средствам осуществления в объемах, соответствующих масштабам и темпам обеспечения необходимой поддержки, в том числе для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 и настоятельно призывает Стороны представить Глобальному экологическому фонду предложения в этом контексте, чтобы обеспечить поддержку такой деятельности</w:t>
      </w:r>
      <w:r w:rsidRPr="00F740EF">
        <w:rPr>
          <w:lang w:val="ru-RU"/>
        </w:rPr>
        <w:t>;</w:t>
      </w:r>
    </w:p>
    <w:p w14:paraId="4EA09800" w14:textId="31DDB132" w:rsidR="00FB6575" w:rsidRPr="00F740EF" w:rsidRDefault="00FB6575" w:rsidP="00FB6575">
      <w:pPr>
        <w:pStyle w:val="Para1"/>
        <w:numPr>
          <w:ilvl w:val="0"/>
          <w:numId w:val="0"/>
        </w:numPr>
        <w:tabs>
          <w:tab w:val="clear" w:pos="1134"/>
        </w:tabs>
        <w:ind w:left="567" w:firstLine="567"/>
        <w:rPr>
          <w:lang w:val="ru-RU"/>
        </w:rPr>
      </w:pPr>
      <w:r w:rsidRPr="00F740EF">
        <w:rPr>
          <w:lang w:val="ru-RU"/>
        </w:rPr>
        <w:t>[7.</w:t>
      </w:r>
      <w:r w:rsidRPr="00F740EF">
        <w:rPr>
          <w:lang w:val="ru-RU"/>
        </w:rPr>
        <w:tab/>
      </w:r>
      <w:r w:rsidR="00260097" w:rsidRPr="00F740EF">
        <w:rPr>
          <w:i/>
          <w:iCs/>
          <w:lang w:val="ru-RU"/>
        </w:rPr>
        <w:t>призывает</w:t>
      </w:r>
      <w:r w:rsidR="00260097" w:rsidRPr="00F740EF">
        <w:rPr>
          <w:lang w:val="ru-RU"/>
        </w:rPr>
        <w:t xml:space="preserve"> разработчиков технологий делиться на прозрачной основе методами обнаружения и идентификации недавно разработанных живых </w:t>
      </w:r>
      <w:r w:rsidR="00260097" w:rsidRPr="00F740EF">
        <w:rPr>
          <w:bCs/>
          <w:iCs/>
          <w:lang w:val="ru-RU"/>
        </w:rPr>
        <w:t xml:space="preserve">измененных </w:t>
      </w:r>
      <w:r w:rsidR="00260097" w:rsidRPr="00F740EF">
        <w:rPr>
          <w:lang w:val="ru-RU"/>
        </w:rPr>
        <w:t xml:space="preserve">организмов через Механизм </w:t>
      </w:r>
      <w:r w:rsidR="00260097" w:rsidRPr="00F740EF">
        <w:rPr>
          <w:bCs/>
          <w:iCs/>
          <w:lang w:val="ru-RU"/>
        </w:rPr>
        <w:t>посредничества по биобезопасности</w:t>
      </w:r>
      <w:r w:rsidRPr="00F740EF">
        <w:rPr>
          <w:lang w:val="ru-RU"/>
        </w:rPr>
        <w:t>;]</w:t>
      </w:r>
    </w:p>
    <w:p w14:paraId="01F424F3" w14:textId="6A013ED2" w:rsidR="00FB6575" w:rsidRPr="00F740EF" w:rsidRDefault="00FB6575" w:rsidP="00FB6575">
      <w:pPr>
        <w:pStyle w:val="Para1"/>
        <w:numPr>
          <w:ilvl w:val="0"/>
          <w:numId w:val="0"/>
        </w:numPr>
        <w:tabs>
          <w:tab w:val="clear" w:pos="1134"/>
        </w:tabs>
        <w:ind w:left="567" w:firstLine="567"/>
        <w:rPr>
          <w:lang w:val="ru-RU"/>
        </w:rPr>
      </w:pPr>
      <w:r w:rsidRPr="00F740EF">
        <w:rPr>
          <w:lang w:val="ru-RU"/>
        </w:rPr>
        <w:t>8.</w:t>
      </w:r>
      <w:r w:rsidRPr="00F740EF">
        <w:rPr>
          <w:lang w:val="ru-RU"/>
        </w:rPr>
        <w:tab/>
      </w:r>
      <w:r w:rsidR="00260097" w:rsidRPr="00F740EF">
        <w:rPr>
          <w:i/>
          <w:iCs/>
          <w:lang w:val="ru-RU"/>
        </w:rPr>
        <w:t>поручает</w:t>
      </w:r>
      <w:r w:rsidR="00260097" w:rsidRPr="00F740EF">
        <w:rPr>
          <w:lang w:val="ru-RU"/>
        </w:rPr>
        <w:t xml:space="preserve"> секретариату при условии наличия ресурсов</w:t>
      </w:r>
      <w:r w:rsidRPr="00F740EF">
        <w:rPr>
          <w:lang w:val="ru-RU"/>
        </w:rPr>
        <w:t>:</w:t>
      </w:r>
    </w:p>
    <w:p w14:paraId="0E3A35CD" w14:textId="713FFDC2" w:rsidR="00FB6575" w:rsidRPr="00F740EF" w:rsidRDefault="00FB6575" w:rsidP="00FB6575">
      <w:pPr>
        <w:pStyle w:val="Para1"/>
        <w:numPr>
          <w:ilvl w:val="0"/>
          <w:numId w:val="0"/>
        </w:numPr>
        <w:tabs>
          <w:tab w:val="clear" w:pos="1134"/>
        </w:tabs>
        <w:ind w:left="567" w:firstLine="567"/>
        <w:rPr>
          <w:lang w:val="ru-RU"/>
        </w:rPr>
      </w:pPr>
      <w:r w:rsidRPr="00F740EF">
        <w:rPr>
          <w:lang w:val="ru-RU"/>
        </w:rPr>
        <w:t>(a)</w:t>
      </w:r>
      <w:r w:rsidRPr="00F740EF">
        <w:rPr>
          <w:lang w:val="ru-RU"/>
        </w:rPr>
        <w:tab/>
      </w:r>
      <w:r w:rsidR="00260097" w:rsidRPr="00F740EF">
        <w:rPr>
          <w:lang w:val="ru-RU"/>
        </w:rPr>
        <w:t xml:space="preserve">продолжать собирать публикации и технические справочные материалы на различных языках и размещать их на специальном портале Механизма </w:t>
      </w:r>
      <w:r w:rsidR="00260097" w:rsidRPr="00F740EF">
        <w:rPr>
          <w:bCs/>
          <w:iCs/>
          <w:lang w:val="ru-RU"/>
        </w:rPr>
        <w:t>посредничества по биобезопасности,</w:t>
      </w:r>
      <w:r w:rsidR="00260097" w:rsidRPr="00F740EF">
        <w:rPr>
          <w:lang w:val="ru-RU"/>
        </w:rPr>
        <w:t xml:space="preserve"> посвященном отбору, обнаружению и идентификации живых </w:t>
      </w:r>
      <w:r w:rsidR="00260097" w:rsidRPr="00F740EF">
        <w:rPr>
          <w:bCs/>
          <w:iCs/>
          <w:lang w:val="ru-RU"/>
        </w:rPr>
        <w:t xml:space="preserve">измененных </w:t>
      </w:r>
      <w:r w:rsidR="00260097" w:rsidRPr="00F740EF">
        <w:rPr>
          <w:lang w:val="ru-RU"/>
        </w:rPr>
        <w:t>организмов</w:t>
      </w:r>
      <w:r w:rsidRPr="00F740EF">
        <w:rPr>
          <w:lang w:val="ru-RU"/>
        </w:rPr>
        <w:t>;</w:t>
      </w:r>
    </w:p>
    <w:p w14:paraId="6A2EC3CD" w14:textId="5B26B820" w:rsidR="00FB6575" w:rsidRPr="00F740EF" w:rsidRDefault="00FB6575" w:rsidP="00FB6575">
      <w:pPr>
        <w:pStyle w:val="Para1"/>
        <w:numPr>
          <w:ilvl w:val="0"/>
          <w:numId w:val="0"/>
        </w:numPr>
        <w:tabs>
          <w:tab w:val="clear" w:pos="1134"/>
        </w:tabs>
        <w:ind w:left="567" w:firstLine="567"/>
        <w:rPr>
          <w:lang w:val="ru-RU"/>
        </w:rPr>
      </w:pPr>
      <w:r w:rsidRPr="00F740EF">
        <w:rPr>
          <w:lang w:val="ru-RU"/>
        </w:rPr>
        <w:t>(b)</w:t>
      </w:r>
      <w:r w:rsidRPr="00F740EF">
        <w:rPr>
          <w:lang w:val="ru-RU"/>
        </w:rPr>
        <w:tab/>
      </w:r>
      <w:r w:rsidR="00260097" w:rsidRPr="00F740EF">
        <w:rPr>
          <w:lang w:val="ru-RU"/>
        </w:rPr>
        <w:t>подготовить подборку технических справочных материалов и публикаций, представленных в ответ на поручение в пункте</w:t>
      </w:r>
      <w:r w:rsidR="00FD2134" w:rsidRPr="00F740EF">
        <w:rPr>
          <w:lang w:val="ru-RU"/>
        </w:rPr>
        <w:t> </w:t>
      </w:r>
      <w:r w:rsidR="00260097" w:rsidRPr="00F740EF">
        <w:rPr>
          <w:lang w:val="ru-RU"/>
        </w:rPr>
        <w:t>1, для рассмотрения Конференцией Сторон, выступающей в качестве совещания Сторон Протокола, на ее 12-м совещании</w:t>
      </w:r>
      <w:r w:rsidRPr="00F740EF">
        <w:rPr>
          <w:lang w:val="ru-RU"/>
        </w:rPr>
        <w:t>;</w:t>
      </w:r>
    </w:p>
    <w:p w14:paraId="1F1A8783" w14:textId="2B3CFA65" w:rsidR="00FB6575" w:rsidRPr="00F740EF" w:rsidRDefault="00FB6575" w:rsidP="00FB6575">
      <w:pPr>
        <w:pStyle w:val="Para1"/>
        <w:numPr>
          <w:ilvl w:val="0"/>
          <w:numId w:val="0"/>
        </w:numPr>
        <w:tabs>
          <w:tab w:val="clear" w:pos="1134"/>
        </w:tabs>
        <w:ind w:left="567" w:firstLine="567"/>
        <w:rPr>
          <w:lang w:val="ru-RU"/>
        </w:rPr>
      </w:pPr>
      <w:r w:rsidRPr="00F740EF">
        <w:rPr>
          <w:lang w:val="ru-RU"/>
        </w:rPr>
        <w:t>(c)</w:t>
      </w:r>
      <w:r w:rsidRPr="00F740EF">
        <w:rPr>
          <w:lang w:val="ru-RU"/>
        </w:rPr>
        <w:tab/>
      </w:r>
      <w:r w:rsidR="00260097" w:rsidRPr="00F740EF">
        <w:rPr>
          <w:lang w:val="ru-RU"/>
        </w:rPr>
        <w:t>сотрудничать с соответствующими организациями и оказывать Сторонам поддержку в создании потенциала в области</w:t>
      </w:r>
      <w:r w:rsidR="00260097" w:rsidRPr="00F740EF">
        <w:rPr>
          <w:bCs/>
          <w:iCs/>
          <w:lang w:val="ru-RU"/>
        </w:rPr>
        <w:t xml:space="preserve"> обнаружения и идентификации </w:t>
      </w:r>
      <w:r w:rsidR="00260097" w:rsidRPr="00F740EF">
        <w:rPr>
          <w:lang w:val="ru-RU"/>
        </w:rPr>
        <w:t xml:space="preserve">живых </w:t>
      </w:r>
      <w:r w:rsidR="00260097" w:rsidRPr="00F740EF">
        <w:rPr>
          <w:lang w:val="ru-RU"/>
        </w:rPr>
        <w:lastRenderedPageBreak/>
        <w:t>измененных организмов, включая организацию практической подготовки сотрудников лабораторий по традиционным методам анализа и по новым методам обнаружения</w:t>
      </w:r>
      <w:r w:rsidRPr="00F740EF">
        <w:rPr>
          <w:lang w:val="ru-RU"/>
        </w:rPr>
        <w:t>;</w:t>
      </w:r>
    </w:p>
    <w:p w14:paraId="57CD5F9D" w14:textId="5C664CA8" w:rsidR="00FB6575" w:rsidRPr="00F740EF" w:rsidRDefault="00FB6575" w:rsidP="00FB6575">
      <w:pPr>
        <w:pStyle w:val="Para1"/>
        <w:numPr>
          <w:ilvl w:val="0"/>
          <w:numId w:val="0"/>
        </w:numPr>
        <w:tabs>
          <w:tab w:val="clear" w:pos="1134"/>
        </w:tabs>
        <w:ind w:left="567" w:firstLine="567"/>
        <w:rPr>
          <w:lang w:val="ru-RU"/>
        </w:rPr>
      </w:pPr>
      <w:r w:rsidRPr="00F740EF">
        <w:rPr>
          <w:lang w:val="ru-RU"/>
        </w:rPr>
        <w:t>(d)</w:t>
      </w:r>
      <w:r w:rsidRPr="00F740EF">
        <w:rPr>
          <w:lang w:val="ru-RU"/>
        </w:rPr>
        <w:tab/>
      </w:r>
      <w:r w:rsidR="00260097" w:rsidRPr="00F740EF">
        <w:rPr>
          <w:lang w:val="ru-RU"/>
        </w:rPr>
        <w:t xml:space="preserve">повышать осведомленность о портале Механизма посредничества по биобезопасности, посвященном отбору, обнаружению и идентификации [и изучить возможность указания ссылок и перекрестных ссылок в Механизме </w:t>
      </w:r>
      <w:r w:rsidR="00260097" w:rsidRPr="00F740EF">
        <w:rPr>
          <w:bCs/>
          <w:iCs/>
          <w:lang w:val="ru-RU"/>
        </w:rPr>
        <w:t>посредничества по биобезопасности</w:t>
      </w:r>
      <w:r w:rsidR="00260097" w:rsidRPr="00F740EF">
        <w:rPr>
          <w:lang w:val="ru-RU"/>
        </w:rPr>
        <w:t xml:space="preserve"> на соответствующие отраслевые базы данных</w:t>
      </w:r>
      <w:r w:rsidRPr="00F740EF">
        <w:rPr>
          <w:lang w:val="ru-RU"/>
        </w:rPr>
        <w:t>.]</w:t>
      </w:r>
    </w:p>
    <w:p w14:paraId="235C6839" w14:textId="77777777" w:rsidR="00A34516" w:rsidRPr="00F740EF" w:rsidRDefault="00A34516" w:rsidP="003B6212">
      <w:pPr>
        <w:pStyle w:val="Item"/>
        <w:rPr>
          <w:lang w:val="ru-RU"/>
        </w:rPr>
        <w:sectPr w:rsidR="00A34516" w:rsidRPr="00F740EF" w:rsidSect="002E6715">
          <w:pgSz w:w="12240" w:h="15840"/>
          <w:pgMar w:top="1134" w:right="1440" w:bottom="1134" w:left="1418" w:header="709" w:footer="709" w:gutter="0"/>
          <w:cols w:space="708"/>
          <w:docGrid w:linePitch="360"/>
        </w:sectPr>
      </w:pPr>
    </w:p>
    <w:p w14:paraId="1195F82A" w14:textId="77777777" w:rsidR="008A2789" w:rsidRPr="00F740EF" w:rsidRDefault="008A2789" w:rsidP="008A2789">
      <w:pPr>
        <w:pStyle w:val="Item"/>
        <w:spacing w:after="120"/>
        <w:rPr>
          <w:sz w:val="28"/>
          <w:szCs w:val="28"/>
          <w:lang w:val="ru-RU"/>
        </w:rPr>
      </w:pPr>
      <w:r w:rsidRPr="00F740EF">
        <w:rPr>
          <w:sz w:val="28"/>
          <w:lang w:val="ru-RU"/>
        </w:rPr>
        <w:lastRenderedPageBreak/>
        <w:t xml:space="preserve">Пункт 13 </w:t>
      </w:r>
      <w:r w:rsidRPr="00F740EF">
        <w:rPr>
          <w:sz w:val="28"/>
          <w:lang w:val="ru-RU"/>
        </w:rPr>
        <w:br/>
        <w:t>Социально-экономические соображения</w:t>
      </w:r>
    </w:p>
    <w:tbl>
      <w:tblPr>
        <w:tblStyle w:val="TableGrid"/>
        <w:tblW w:w="0" w:type="auto"/>
        <w:tblLook w:val="04A0" w:firstRow="1" w:lastRow="0" w:firstColumn="1" w:lastColumn="0" w:noHBand="0" w:noVBand="1"/>
      </w:tblPr>
      <w:tblGrid>
        <w:gridCol w:w="9350"/>
      </w:tblGrid>
      <w:tr w:rsidR="008A2789" w:rsidRPr="00F740EF" w14:paraId="54135F84" w14:textId="77777777" w:rsidTr="00E90768">
        <w:tc>
          <w:tcPr>
            <w:tcW w:w="9350" w:type="dxa"/>
            <w:tcBorders>
              <w:left w:val="nil"/>
              <w:right w:val="nil"/>
            </w:tcBorders>
          </w:tcPr>
          <w:p w14:paraId="415E2738" w14:textId="77777777" w:rsidR="008A2789" w:rsidRPr="00F740EF" w:rsidRDefault="008A2789" w:rsidP="00E90768">
            <w:pPr>
              <w:pStyle w:val="CBDNormalNoNumber"/>
              <w:tabs>
                <w:tab w:val="clear" w:pos="567"/>
              </w:tabs>
              <w:ind w:left="0" w:firstLine="602"/>
              <w:rPr>
                <w:rFonts w:asciiTheme="majorBidi" w:eastAsia="MS Mincho" w:hAnsiTheme="majorBidi" w:cstheme="majorBidi"/>
                <w:i/>
                <w:iCs/>
                <w:color w:val="000000"/>
                <w:kern w:val="22"/>
                <w:lang w:val="ru-RU"/>
              </w:rPr>
            </w:pPr>
            <w:r w:rsidRPr="00F740EF">
              <w:rPr>
                <w:i/>
                <w:lang w:val="ru-RU"/>
              </w:rPr>
              <w:t xml:space="preserve">Следующий далее текст проекта решения приводится по документу </w:t>
            </w:r>
            <w:r w:rsidRPr="00F740EF">
              <w:rPr>
                <w:rFonts w:asciiTheme="majorBidi" w:hAnsiTheme="majorBidi"/>
                <w:i/>
                <w:color w:val="000000"/>
                <w:lang w:val="ru-RU"/>
              </w:rPr>
              <w:t>CBD/CP/MOP/11/10.</w:t>
            </w:r>
          </w:p>
        </w:tc>
      </w:tr>
    </w:tbl>
    <w:p w14:paraId="6CFEEFE1" w14:textId="7DAC650B" w:rsidR="006121E7" w:rsidRPr="00F740EF" w:rsidRDefault="00FB6C44" w:rsidP="00C372AB">
      <w:pPr>
        <w:pStyle w:val="Para1"/>
        <w:numPr>
          <w:ilvl w:val="0"/>
          <w:numId w:val="0"/>
        </w:numPr>
        <w:shd w:val="clear" w:color="auto" w:fill="FFFFFF" w:themeFill="background1"/>
        <w:tabs>
          <w:tab w:val="clear" w:pos="1134"/>
        </w:tabs>
        <w:ind w:left="567" w:firstLine="567"/>
        <w:rPr>
          <w:lang w:val="ru-RU"/>
        </w:rPr>
      </w:pPr>
      <w:r w:rsidRPr="00F740EF">
        <w:rPr>
          <w:i/>
          <w:iCs/>
          <w:lang w:val="ru-RU"/>
        </w:rPr>
        <w:t>Конференция Сторон, выступающая в качестве совещания Сторон Картахенского протокола по биобезопасности</w:t>
      </w:r>
      <w:r w:rsidR="006121E7" w:rsidRPr="00F740EF">
        <w:rPr>
          <w:lang w:val="ru-RU"/>
        </w:rPr>
        <w:t>,</w:t>
      </w:r>
    </w:p>
    <w:p w14:paraId="0B458DDE" w14:textId="228E27A5" w:rsidR="006121E7" w:rsidRPr="00F740EF" w:rsidRDefault="00FB6C44" w:rsidP="00C372AB">
      <w:pPr>
        <w:pStyle w:val="Para1"/>
        <w:numPr>
          <w:ilvl w:val="0"/>
          <w:numId w:val="0"/>
        </w:numPr>
        <w:shd w:val="clear" w:color="auto" w:fill="FFFFFF" w:themeFill="background1"/>
        <w:tabs>
          <w:tab w:val="clear" w:pos="1134"/>
        </w:tabs>
        <w:ind w:left="567" w:firstLine="567"/>
        <w:rPr>
          <w:lang w:val="ru-RU"/>
        </w:rPr>
      </w:pPr>
      <w:r w:rsidRPr="00F740EF">
        <w:rPr>
          <w:i/>
          <w:iCs/>
          <w:lang w:val="ru-RU"/>
        </w:rPr>
        <w:t>ссылаясь</w:t>
      </w:r>
      <w:r w:rsidRPr="00F740EF">
        <w:rPr>
          <w:lang w:val="ru-RU"/>
        </w:rPr>
        <w:t xml:space="preserve"> на руководящие указания по оценке социально-экономических соображений в контексте статьи</w:t>
      </w:r>
      <w:r w:rsidR="00FD2134" w:rsidRPr="00F740EF">
        <w:rPr>
          <w:lang w:val="ru-RU"/>
        </w:rPr>
        <w:t> </w:t>
      </w:r>
      <w:r w:rsidRPr="00F740EF">
        <w:rPr>
          <w:lang w:val="ru-RU"/>
        </w:rPr>
        <w:t>26 Картахенского протокола по биобезопасности</w:t>
      </w:r>
      <w:r w:rsidRPr="00F740EF">
        <w:rPr>
          <w:rStyle w:val="FootnoteReference"/>
          <w:lang w:val="ru-RU"/>
        </w:rPr>
        <w:footnoteReference w:id="40"/>
      </w:r>
      <w:r w:rsidRPr="00F740EF">
        <w:rPr>
          <w:lang w:val="ru-RU"/>
        </w:rPr>
        <w:t>, принятые к сведению в решении</w:t>
      </w:r>
      <w:r w:rsidR="00FD2134" w:rsidRPr="00F740EF">
        <w:rPr>
          <w:lang w:val="ru-RU"/>
        </w:rPr>
        <w:t> </w:t>
      </w:r>
      <w:r w:rsidRPr="00F740EF">
        <w:rPr>
          <w:lang w:val="ru-RU"/>
        </w:rPr>
        <w:t>CP-9/14 от 28 ноября 2018</w:t>
      </w:r>
      <w:r w:rsidR="00FD2134" w:rsidRPr="00F740EF">
        <w:rPr>
          <w:lang w:val="ru-RU"/>
        </w:rPr>
        <w:t> </w:t>
      </w:r>
      <w:r w:rsidRPr="00F740EF">
        <w:rPr>
          <w:lang w:val="ru-RU"/>
        </w:rPr>
        <w:t>года</w:t>
      </w:r>
      <w:r w:rsidR="006121E7" w:rsidRPr="00F740EF">
        <w:rPr>
          <w:lang w:val="ru-RU"/>
        </w:rPr>
        <w:t>,</w:t>
      </w:r>
    </w:p>
    <w:p w14:paraId="06602C55" w14:textId="081A05F8" w:rsidR="006121E7" w:rsidRPr="00F740EF" w:rsidRDefault="00FB6C44" w:rsidP="00C372AB">
      <w:pPr>
        <w:pStyle w:val="Para1"/>
        <w:numPr>
          <w:ilvl w:val="0"/>
          <w:numId w:val="0"/>
        </w:numPr>
        <w:shd w:val="clear" w:color="auto" w:fill="FFFFFF" w:themeFill="background1"/>
        <w:tabs>
          <w:tab w:val="clear" w:pos="1134"/>
        </w:tabs>
        <w:ind w:left="567" w:firstLine="567"/>
        <w:rPr>
          <w:lang w:val="ru-RU"/>
        </w:rPr>
      </w:pPr>
      <w:r w:rsidRPr="00F740EF">
        <w:rPr>
          <w:i/>
          <w:iCs/>
          <w:lang w:val="ru-RU"/>
        </w:rPr>
        <w:t xml:space="preserve">ссылаясь также </w:t>
      </w:r>
      <w:r w:rsidRPr="00F740EF">
        <w:rPr>
          <w:lang w:val="ru-RU"/>
        </w:rPr>
        <w:t>на решение</w:t>
      </w:r>
      <w:r w:rsidR="00FD2134" w:rsidRPr="00F740EF">
        <w:rPr>
          <w:lang w:val="ru-RU"/>
        </w:rPr>
        <w:t> </w:t>
      </w:r>
      <w:r w:rsidRPr="00F740EF">
        <w:rPr>
          <w:lang w:val="ru-RU"/>
        </w:rPr>
        <w:t>CP-10/12 от 10</w:t>
      </w:r>
      <w:r w:rsidR="00FD2134" w:rsidRPr="00F740EF">
        <w:rPr>
          <w:lang w:val="ru-RU"/>
        </w:rPr>
        <w:t> </w:t>
      </w:r>
      <w:r w:rsidRPr="00F740EF">
        <w:rPr>
          <w:lang w:val="ru-RU"/>
        </w:rPr>
        <w:t>декабря 2022</w:t>
      </w:r>
      <w:r w:rsidR="00FD2134" w:rsidRPr="00F740EF">
        <w:rPr>
          <w:lang w:val="ru-RU"/>
        </w:rPr>
        <w:t> года</w:t>
      </w:r>
      <w:r w:rsidR="006121E7" w:rsidRPr="00F740EF">
        <w:rPr>
          <w:lang w:val="ru-RU"/>
        </w:rPr>
        <w:t>,</w:t>
      </w:r>
    </w:p>
    <w:p w14:paraId="32917293" w14:textId="24EA9741" w:rsidR="006121E7" w:rsidRPr="00F740EF" w:rsidRDefault="00FB6C44" w:rsidP="00C372AB">
      <w:pPr>
        <w:pStyle w:val="Para1"/>
        <w:numPr>
          <w:ilvl w:val="0"/>
          <w:numId w:val="0"/>
        </w:numPr>
        <w:shd w:val="clear" w:color="auto" w:fill="FFFFFF" w:themeFill="background1"/>
        <w:tabs>
          <w:tab w:val="clear" w:pos="1134"/>
        </w:tabs>
        <w:ind w:left="567" w:firstLine="567"/>
        <w:rPr>
          <w:lang w:val="ru-RU"/>
        </w:rPr>
      </w:pPr>
      <w:r w:rsidRPr="00F740EF">
        <w:rPr>
          <w:i/>
          <w:iCs/>
          <w:lang w:val="ru-RU"/>
        </w:rPr>
        <w:t xml:space="preserve">ссылаясь далее </w:t>
      </w:r>
      <w:r w:rsidRPr="00F740EF">
        <w:rPr>
          <w:lang w:val="ru-RU"/>
        </w:rPr>
        <w:t>на цель</w:t>
      </w:r>
      <w:r w:rsidR="00FD2134" w:rsidRPr="00F740EF">
        <w:rPr>
          <w:lang w:val="ru-RU"/>
        </w:rPr>
        <w:t> </w:t>
      </w:r>
      <w:r w:rsidRPr="00F740EF">
        <w:rPr>
          <w:lang w:val="ru-RU"/>
        </w:rPr>
        <w:t>A.9 плана осуществления</w:t>
      </w:r>
      <w:r w:rsidRPr="00F740EF">
        <w:rPr>
          <w:rStyle w:val="FootnoteReference"/>
          <w:lang w:val="ru-RU"/>
        </w:rPr>
        <w:footnoteReference w:id="41"/>
      </w:r>
      <w:r w:rsidRPr="00F740EF">
        <w:rPr>
          <w:lang w:val="ru-RU"/>
        </w:rPr>
        <w:t xml:space="preserve"> и плана действий по созданию потенциала для Картахенского протокола</w:t>
      </w:r>
      <w:r w:rsidR="006121E7" w:rsidRPr="00F740EF">
        <w:rPr>
          <w:rStyle w:val="FootnoteReference"/>
          <w:lang w:val="ru-RU"/>
        </w:rPr>
        <w:footnoteReference w:id="42"/>
      </w:r>
      <w:r w:rsidRPr="00F740EF">
        <w:rPr>
          <w:lang w:val="ru-RU"/>
        </w:rPr>
        <w:t>,</w:t>
      </w:r>
    </w:p>
    <w:p w14:paraId="0885405A" w14:textId="77777777" w:rsidR="00FB6C44" w:rsidRPr="00F740EF" w:rsidRDefault="00FB6C44" w:rsidP="00FB6C44">
      <w:pPr>
        <w:pStyle w:val="CBDDesicionText"/>
        <w:tabs>
          <w:tab w:val="clear" w:pos="567"/>
          <w:tab w:val="clear" w:pos="1134"/>
        </w:tabs>
        <w:ind w:firstLine="567"/>
        <w:rPr>
          <w:lang w:val="ru-RU"/>
        </w:rPr>
      </w:pPr>
      <w:r w:rsidRPr="00F740EF">
        <w:rPr>
          <w:lang w:val="ru-RU"/>
        </w:rPr>
        <w:t>1.</w:t>
      </w:r>
      <w:r w:rsidRPr="00F740EF">
        <w:rPr>
          <w:i/>
          <w:iCs/>
          <w:lang w:val="ru-RU"/>
        </w:rPr>
        <w:tab/>
        <w:t xml:space="preserve">приветствует </w:t>
      </w:r>
      <w:r w:rsidRPr="00F740EF">
        <w:rPr>
          <w:iCs/>
          <w:lang w:val="ru-RU"/>
        </w:rPr>
        <w:t xml:space="preserve">представленную </w:t>
      </w:r>
      <w:r w:rsidRPr="00F740EF">
        <w:rPr>
          <w:lang w:val="ru-RU"/>
        </w:rPr>
        <w:t>информацию об опыте использования добровольных руководящих указаний и примерах методик и применения социально-экономических соображений в свете элементов руководящих указаний</w:t>
      </w:r>
      <w:r w:rsidRPr="00F740EF">
        <w:rPr>
          <w:rStyle w:val="FootnoteReference"/>
          <w:lang w:val="ru-RU"/>
        </w:rPr>
        <w:footnoteReference w:id="43"/>
      </w:r>
      <w:r w:rsidRPr="00F740EF">
        <w:rPr>
          <w:lang w:val="ru-RU"/>
        </w:rPr>
        <w:t>, признавая при этом, что представлен ограниченный объем информации по данному вопросу;</w:t>
      </w:r>
    </w:p>
    <w:p w14:paraId="7B02794F" w14:textId="77777777" w:rsidR="00FB6C44" w:rsidRPr="00F740EF" w:rsidRDefault="00FB6C44" w:rsidP="00FB6C44">
      <w:pPr>
        <w:pStyle w:val="CBDDesicionText"/>
        <w:tabs>
          <w:tab w:val="clear" w:pos="567"/>
          <w:tab w:val="clear" w:pos="1134"/>
        </w:tabs>
        <w:ind w:firstLine="567"/>
        <w:rPr>
          <w:i/>
          <w:iCs/>
          <w:lang w:val="ru-RU"/>
        </w:rPr>
      </w:pPr>
      <w:r w:rsidRPr="00F740EF">
        <w:rPr>
          <w:lang w:val="ru-RU"/>
        </w:rPr>
        <w:t>2.</w:t>
      </w:r>
      <w:r w:rsidRPr="00F740EF">
        <w:rPr>
          <w:i/>
          <w:iCs/>
          <w:lang w:val="ru-RU"/>
        </w:rPr>
        <w:tab/>
        <w:t xml:space="preserve">также приветствует </w:t>
      </w:r>
      <w:r w:rsidRPr="00F740EF">
        <w:rPr>
          <w:iCs/>
          <w:lang w:val="ru-RU"/>
        </w:rPr>
        <w:t xml:space="preserve">представленную Сторонами </w:t>
      </w:r>
      <w:r w:rsidRPr="00F740EF">
        <w:rPr>
          <w:lang w:val="ru-RU"/>
        </w:rPr>
        <w:t>информацию о подходах и требованиях в отношении социально-экономических соображений и касательно опыта оценки социально-экономических соображений в дополнение к ответам, представленным в их четвертых национальных докладах</w:t>
      </w:r>
      <w:r w:rsidRPr="00F740EF">
        <w:rPr>
          <w:rStyle w:val="FootnoteReference"/>
          <w:lang w:val="ru-RU"/>
        </w:rPr>
        <w:footnoteReference w:id="44"/>
      </w:r>
      <w:r w:rsidRPr="00F740EF">
        <w:rPr>
          <w:lang w:val="ru-RU"/>
        </w:rPr>
        <w:t>;</w:t>
      </w:r>
    </w:p>
    <w:p w14:paraId="28F4C9E1" w14:textId="77777777" w:rsidR="00FB6C44" w:rsidRPr="00F740EF" w:rsidRDefault="00FB6C44" w:rsidP="00FB6C44">
      <w:pPr>
        <w:pStyle w:val="CBDDesicionText"/>
        <w:tabs>
          <w:tab w:val="clear" w:pos="567"/>
          <w:tab w:val="clear" w:pos="1134"/>
        </w:tabs>
        <w:ind w:firstLine="567"/>
        <w:rPr>
          <w:i/>
          <w:iCs/>
          <w:lang w:val="ru-RU"/>
        </w:rPr>
      </w:pPr>
      <w:r w:rsidRPr="00F740EF">
        <w:rPr>
          <w:lang w:val="ru-RU"/>
        </w:rPr>
        <w:t>3.</w:t>
      </w:r>
      <w:r w:rsidRPr="00F740EF">
        <w:rPr>
          <w:i/>
          <w:iCs/>
          <w:lang w:val="ru-RU"/>
        </w:rPr>
        <w:tab/>
        <w:t xml:space="preserve">предлагает </w:t>
      </w:r>
      <w:r w:rsidRPr="00F740EF">
        <w:rPr>
          <w:lang w:val="ru-RU"/>
        </w:rPr>
        <w:t>Сторонам, правительствам других стран, соответствующим организациям и другим субъектам деятельности в зависимости от обстоятельств использовать добровольные руководящие указания и представить информацию о своем опыте в этой связи в пятом национальном докладе или разместить ее в виртуальной библиотеке Механизма посредничества по биобезопасности;</w:t>
      </w:r>
    </w:p>
    <w:p w14:paraId="51F19215" w14:textId="342B4875" w:rsidR="00FB6C44" w:rsidRPr="00F740EF" w:rsidRDefault="00FB6C44" w:rsidP="00FB6C44">
      <w:pPr>
        <w:pStyle w:val="CBDDesicionText"/>
        <w:tabs>
          <w:tab w:val="clear" w:pos="567"/>
          <w:tab w:val="clear" w:pos="1134"/>
        </w:tabs>
        <w:ind w:firstLine="567"/>
        <w:rPr>
          <w:i/>
          <w:iCs/>
          <w:lang w:val="ru-RU"/>
        </w:rPr>
      </w:pPr>
      <w:r w:rsidRPr="00F740EF">
        <w:rPr>
          <w:lang w:val="ru-RU"/>
        </w:rPr>
        <w:t>4.</w:t>
      </w:r>
      <w:r w:rsidRPr="00F740EF">
        <w:rPr>
          <w:i/>
          <w:iCs/>
          <w:lang w:val="ru-RU"/>
        </w:rPr>
        <w:tab/>
        <w:t xml:space="preserve">поручает </w:t>
      </w:r>
      <w:r w:rsidRPr="00F740EF">
        <w:rPr>
          <w:lang w:val="ru-RU"/>
        </w:rPr>
        <w:t>Исполнительному секретарю обобщить информацию, представленную в пятых национальных докладах в соответствии с пунктом</w:t>
      </w:r>
      <w:r w:rsidR="00FD2134" w:rsidRPr="00F740EF">
        <w:rPr>
          <w:lang w:val="ru-RU"/>
        </w:rPr>
        <w:t> </w:t>
      </w:r>
      <w:r w:rsidRPr="00F740EF">
        <w:rPr>
          <w:lang w:val="ru-RU"/>
        </w:rPr>
        <w:t>3 выше, для рассмотрения Конференцией Сторон, выступающей в качестве совещания Сторон Картахенского протокола по биобезопасности, на ее 12-м совещании;</w:t>
      </w:r>
    </w:p>
    <w:p w14:paraId="3B7E0533" w14:textId="17943D82" w:rsidR="00FB6C44" w:rsidRPr="00F740EF" w:rsidRDefault="00FB6C44" w:rsidP="00FB6C44">
      <w:pPr>
        <w:pStyle w:val="CBDDesicionText"/>
        <w:tabs>
          <w:tab w:val="clear" w:pos="567"/>
          <w:tab w:val="clear" w:pos="1134"/>
        </w:tabs>
        <w:ind w:firstLine="567"/>
        <w:rPr>
          <w:i/>
          <w:iCs/>
          <w:lang w:val="ru-RU"/>
        </w:rPr>
      </w:pPr>
      <w:r w:rsidRPr="00F740EF">
        <w:rPr>
          <w:lang w:val="ru-RU"/>
        </w:rPr>
        <w:t>5.</w:t>
      </w:r>
      <w:r w:rsidRPr="00F740EF">
        <w:rPr>
          <w:i/>
          <w:iCs/>
          <w:lang w:val="ru-RU"/>
        </w:rPr>
        <w:tab/>
        <w:t xml:space="preserve">предлагает </w:t>
      </w:r>
      <w:r w:rsidRPr="00F740EF">
        <w:rPr>
          <w:lang w:val="ru-RU"/>
        </w:rPr>
        <w:t>Сторонам, правительствам других стран и организациям осуществлять деятельность по созданию потенциала и повышению осведомленности в поддержку цели</w:t>
      </w:r>
      <w:r w:rsidR="00FD2134" w:rsidRPr="00F740EF">
        <w:rPr>
          <w:lang w:val="ru-RU"/>
        </w:rPr>
        <w:t> </w:t>
      </w:r>
      <w:r w:rsidRPr="00F740EF">
        <w:rPr>
          <w:lang w:val="ru-RU"/>
        </w:rPr>
        <w:t>A.9 плана осуществления и плана действий по созданию потенциала для Картахенского протокола и призывает доноров предоставлять необходимые для этого ресурсы.</w:t>
      </w:r>
    </w:p>
    <w:p w14:paraId="1456ADD6" w14:textId="77777777" w:rsidR="00450BD9" w:rsidRPr="00F740EF" w:rsidRDefault="00450BD9" w:rsidP="006B48E6">
      <w:pPr>
        <w:pStyle w:val="CBDNormalNoNumber"/>
        <w:rPr>
          <w:rFonts w:asciiTheme="majorBidi" w:eastAsia="MS Mincho" w:hAnsiTheme="majorBidi" w:cstheme="majorBidi"/>
          <w:color w:val="000000"/>
          <w:kern w:val="22"/>
          <w:lang w:val="ru-RU"/>
        </w:rPr>
      </w:pPr>
    </w:p>
    <w:p w14:paraId="5125C773" w14:textId="77777777" w:rsidR="00C31063" w:rsidRPr="00F740EF" w:rsidRDefault="00C31063" w:rsidP="007E375E">
      <w:pPr>
        <w:pStyle w:val="Item"/>
        <w:rPr>
          <w:lang w:val="ru-RU"/>
        </w:rPr>
        <w:sectPr w:rsidR="00C31063" w:rsidRPr="00F740EF" w:rsidSect="002E6715">
          <w:pgSz w:w="12240" w:h="15840"/>
          <w:pgMar w:top="1134" w:right="1440" w:bottom="1134" w:left="1418" w:header="709" w:footer="709" w:gutter="0"/>
          <w:cols w:space="708"/>
          <w:docGrid w:linePitch="360"/>
        </w:sectPr>
      </w:pPr>
    </w:p>
    <w:p w14:paraId="22A7F0A4" w14:textId="77777777" w:rsidR="008A2789" w:rsidRPr="00F740EF" w:rsidRDefault="008A2789" w:rsidP="008A2789">
      <w:pPr>
        <w:pStyle w:val="Item"/>
        <w:spacing w:after="120"/>
        <w:rPr>
          <w:sz w:val="28"/>
          <w:szCs w:val="28"/>
          <w:lang w:val="ru-RU"/>
        </w:rPr>
      </w:pPr>
      <w:r w:rsidRPr="00F740EF">
        <w:rPr>
          <w:sz w:val="28"/>
          <w:lang w:val="ru-RU"/>
        </w:rPr>
        <w:lastRenderedPageBreak/>
        <w:t xml:space="preserve">Пункт 14 </w:t>
      </w:r>
      <w:r w:rsidRPr="00F740EF">
        <w:rPr>
          <w:sz w:val="28"/>
          <w:lang w:val="ru-RU"/>
        </w:rPr>
        <w:br/>
        <w:t>Нагойско-Куала-Лумпурский дополнительный протокол об ответственности и возмещении</w:t>
      </w:r>
    </w:p>
    <w:tbl>
      <w:tblPr>
        <w:tblStyle w:val="TableGrid"/>
        <w:tblW w:w="0" w:type="auto"/>
        <w:tblLook w:val="04A0" w:firstRow="1" w:lastRow="0" w:firstColumn="1" w:lastColumn="0" w:noHBand="0" w:noVBand="1"/>
      </w:tblPr>
      <w:tblGrid>
        <w:gridCol w:w="9350"/>
      </w:tblGrid>
      <w:tr w:rsidR="008A2789" w:rsidRPr="00F740EF" w14:paraId="449C09D3" w14:textId="77777777" w:rsidTr="00E90768">
        <w:tc>
          <w:tcPr>
            <w:tcW w:w="9350" w:type="dxa"/>
            <w:tcBorders>
              <w:left w:val="nil"/>
              <w:right w:val="nil"/>
            </w:tcBorders>
          </w:tcPr>
          <w:p w14:paraId="1FC7873E" w14:textId="77777777" w:rsidR="008A2789" w:rsidRPr="00F740EF" w:rsidRDefault="008A2789" w:rsidP="00E90768">
            <w:pPr>
              <w:pStyle w:val="CBDNormalNoNumber"/>
              <w:ind w:hanging="107"/>
              <w:rPr>
                <w:rFonts w:asciiTheme="majorBidi" w:eastAsia="MS Mincho" w:hAnsiTheme="majorBidi" w:cstheme="majorBidi"/>
                <w:i/>
                <w:iCs/>
                <w:color w:val="000000"/>
                <w:kern w:val="22"/>
                <w:lang w:val="ru-RU"/>
              </w:rPr>
            </w:pPr>
            <w:r w:rsidRPr="00F740EF">
              <w:rPr>
                <w:i/>
                <w:lang w:val="ru-RU"/>
              </w:rPr>
              <w:t xml:space="preserve">Следующий далее текст проекта решения приводится по документу </w:t>
            </w:r>
            <w:r w:rsidRPr="00F740EF">
              <w:rPr>
                <w:rFonts w:asciiTheme="majorBidi" w:hAnsiTheme="majorBidi"/>
                <w:i/>
                <w:color w:val="000000"/>
                <w:lang w:val="ru-RU"/>
              </w:rPr>
              <w:t>CBD/CP/MOP/11/11.</w:t>
            </w:r>
          </w:p>
        </w:tc>
      </w:tr>
    </w:tbl>
    <w:p w14:paraId="6840418C" w14:textId="0F133D1D" w:rsidR="00FB6C44" w:rsidRPr="00F740EF" w:rsidRDefault="00FB6C44" w:rsidP="00FB6C44">
      <w:pPr>
        <w:pStyle w:val="Para1"/>
        <w:numPr>
          <w:ilvl w:val="0"/>
          <w:numId w:val="0"/>
        </w:numPr>
        <w:tabs>
          <w:tab w:val="clear" w:pos="1134"/>
        </w:tabs>
        <w:ind w:left="567" w:firstLine="567"/>
        <w:rPr>
          <w:lang w:val="ru-RU"/>
        </w:rPr>
      </w:pPr>
      <w:r w:rsidRPr="00F740EF">
        <w:rPr>
          <w:i/>
          <w:iCs/>
          <w:lang w:val="ru-RU"/>
        </w:rPr>
        <w:t>Конференция Сторон, выступающая в качестве совещания Сторон Картахенского протокола по биобезопасности и далее выступающая в качестве совещания Сторон Нагойско-Куала-Лумпурского дополнительного протокола об ответственности и возмещении к Картахенскому протоколу по биобезопасности</w:t>
      </w:r>
      <w:r w:rsidRPr="00F740EF">
        <w:rPr>
          <w:rStyle w:val="FootnoteReference"/>
          <w:lang w:val="ru-RU"/>
        </w:rPr>
        <w:footnoteReference w:id="45"/>
      </w:r>
      <w:r w:rsidRPr="00F740EF">
        <w:rPr>
          <w:i/>
          <w:iCs/>
          <w:lang w:val="ru-RU"/>
        </w:rPr>
        <w:t>,</w:t>
      </w:r>
    </w:p>
    <w:p w14:paraId="041F9751" w14:textId="53D50F54" w:rsidR="00FB6C44" w:rsidRPr="00F740EF" w:rsidRDefault="00FB6C44" w:rsidP="00FB6C44">
      <w:pPr>
        <w:pStyle w:val="Para1"/>
        <w:numPr>
          <w:ilvl w:val="0"/>
          <w:numId w:val="0"/>
        </w:numPr>
        <w:tabs>
          <w:tab w:val="clear" w:pos="1134"/>
        </w:tabs>
        <w:ind w:left="567" w:firstLine="567"/>
        <w:rPr>
          <w:lang w:val="ru-RU"/>
        </w:rPr>
      </w:pPr>
      <w:r w:rsidRPr="00F740EF">
        <w:rPr>
          <w:i/>
          <w:iCs/>
          <w:lang w:val="ru-RU"/>
        </w:rPr>
        <w:t xml:space="preserve">ссылаясь </w:t>
      </w:r>
      <w:r w:rsidRPr="00F740EF">
        <w:rPr>
          <w:lang w:val="ru-RU"/>
        </w:rPr>
        <w:t>на решение</w:t>
      </w:r>
      <w:r w:rsidR="00D84D39" w:rsidRPr="00F740EF">
        <w:rPr>
          <w:lang w:val="ru-RU"/>
        </w:rPr>
        <w:t> </w:t>
      </w:r>
      <w:r w:rsidRPr="00F740EF">
        <w:rPr>
          <w:lang w:val="ru-RU"/>
        </w:rPr>
        <w:t>CP-10/13 от 10</w:t>
      </w:r>
      <w:r w:rsidR="00D84D39" w:rsidRPr="00F740EF">
        <w:rPr>
          <w:lang w:val="ru-RU"/>
        </w:rPr>
        <w:t> </w:t>
      </w:r>
      <w:r w:rsidRPr="00F740EF">
        <w:rPr>
          <w:lang w:val="ru-RU"/>
        </w:rPr>
        <w:t>декабря 2022</w:t>
      </w:r>
      <w:r w:rsidR="00D84D39" w:rsidRPr="00F740EF">
        <w:rPr>
          <w:lang w:val="ru-RU"/>
        </w:rPr>
        <w:t> </w:t>
      </w:r>
      <w:r w:rsidRPr="00F740EF">
        <w:rPr>
          <w:lang w:val="ru-RU"/>
        </w:rPr>
        <w:t>года,</w:t>
      </w:r>
    </w:p>
    <w:p w14:paraId="4AFCB0C7" w14:textId="09EF24C0" w:rsidR="00FB6C44" w:rsidRPr="00F740EF" w:rsidRDefault="00FB6C44" w:rsidP="00FB6C44">
      <w:pPr>
        <w:pStyle w:val="Para1"/>
        <w:numPr>
          <w:ilvl w:val="0"/>
          <w:numId w:val="0"/>
        </w:numPr>
        <w:tabs>
          <w:tab w:val="clear" w:pos="1134"/>
        </w:tabs>
        <w:ind w:left="567" w:firstLine="567"/>
        <w:rPr>
          <w:rFonts w:asciiTheme="majorBidi" w:eastAsiaTheme="minorEastAsia" w:hAnsiTheme="majorBidi" w:cstheme="majorBidi"/>
          <w:lang w:val="ru-RU"/>
        </w:rPr>
      </w:pPr>
      <w:r w:rsidRPr="00F740EF">
        <w:rPr>
          <w:rFonts w:asciiTheme="majorBidi" w:eastAsiaTheme="minorEastAsia" w:hAnsiTheme="majorBidi" w:cstheme="majorBidi"/>
          <w:i/>
          <w:iCs/>
          <w:lang w:val="ru-RU"/>
        </w:rPr>
        <w:t>также ссылаясь</w:t>
      </w:r>
      <w:r w:rsidRPr="00F740EF">
        <w:rPr>
          <w:rFonts w:asciiTheme="majorBidi" w:hAnsiTheme="majorBidi" w:cstheme="majorBidi"/>
          <w:lang w:val="ru-RU"/>
        </w:rPr>
        <w:t xml:space="preserve"> на цель</w:t>
      </w:r>
      <w:r w:rsidR="00D84D39" w:rsidRPr="00F740EF">
        <w:rPr>
          <w:rFonts w:asciiTheme="majorBidi" w:hAnsiTheme="majorBidi" w:cstheme="majorBidi"/>
          <w:lang w:val="ru-RU"/>
        </w:rPr>
        <w:t> </w:t>
      </w:r>
      <w:r w:rsidRPr="00F740EF">
        <w:rPr>
          <w:rFonts w:asciiTheme="majorBidi" w:hAnsiTheme="majorBidi" w:cstheme="majorBidi"/>
          <w:lang w:val="ru-RU"/>
        </w:rPr>
        <w:t>A.10 плана осуществления</w:t>
      </w:r>
      <w:r w:rsidRPr="00F740EF">
        <w:rPr>
          <w:rStyle w:val="FootnoteReference"/>
          <w:rFonts w:asciiTheme="majorBidi" w:hAnsiTheme="majorBidi" w:cstheme="majorBidi"/>
          <w:lang w:val="ru-RU"/>
        </w:rPr>
        <w:footnoteReference w:id="46"/>
      </w:r>
      <w:r w:rsidRPr="00F740EF">
        <w:rPr>
          <w:rFonts w:asciiTheme="majorBidi" w:eastAsiaTheme="minorEastAsia" w:hAnsiTheme="majorBidi" w:cstheme="majorBidi"/>
          <w:lang w:val="ru-RU"/>
        </w:rPr>
        <w:t xml:space="preserve"> и плана действий по созданию потенциала для Картахенского протокола</w:t>
      </w:r>
      <w:r w:rsidRPr="00F740EF">
        <w:rPr>
          <w:rStyle w:val="FootnoteReference"/>
          <w:rFonts w:asciiTheme="majorBidi" w:eastAsiaTheme="minorEastAsia" w:hAnsiTheme="majorBidi" w:cstheme="majorBidi"/>
          <w:lang w:val="ru-RU"/>
        </w:rPr>
        <w:footnoteReference w:id="47"/>
      </w:r>
      <w:r w:rsidRPr="00F740EF">
        <w:rPr>
          <w:rFonts w:asciiTheme="majorBidi" w:eastAsiaTheme="minorEastAsia" w:hAnsiTheme="majorBidi" w:cstheme="majorBidi"/>
          <w:lang w:val="ru-RU"/>
        </w:rPr>
        <w:t>,</w:t>
      </w:r>
    </w:p>
    <w:p w14:paraId="5B169E87" w14:textId="77777777" w:rsidR="00FB6C44" w:rsidRPr="00F740EF" w:rsidRDefault="00FB6C44" w:rsidP="00FB6C44">
      <w:pPr>
        <w:pStyle w:val="CBDNormalNoNumber"/>
        <w:ind w:firstLine="567"/>
        <w:rPr>
          <w:lang w:val="ru-RU"/>
        </w:rPr>
      </w:pPr>
      <w:r w:rsidRPr="00F740EF">
        <w:rPr>
          <w:iCs/>
          <w:lang w:val="ru-RU"/>
        </w:rPr>
        <w:t>1.</w:t>
      </w:r>
      <w:r w:rsidRPr="00F740EF">
        <w:rPr>
          <w:i/>
          <w:lang w:val="ru-RU"/>
        </w:rPr>
        <w:tab/>
        <w:t xml:space="preserve">приветствует </w:t>
      </w:r>
      <w:r w:rsidRPr="00F740EF">
        <w:rPr>
          <w:iCs/>
          <w:lang w:val="ru-RU"/>
        </w:rPr>
        <w:t>дополнительные документы о ратификации, принятии, одобрении или присоединении к Нагойско-Куала-Лумпурскому дополнительному протоколу об ответственности и возмещении к Картахенскому протоколу по биобезопасности</w:t>
      </w:r>
      <w:r w:rsidRPr="00F740EF">
        <w:rPr>
          <w:rStyle w:val="FootnoteReference"/>
          <w:lang w:val="ru-RU"/>
        </w:rPr>
        <w:footnoteReference w:id="48"/>
      </w:r>
      <w:r w:rsidRPr="00F740EF">
        <w:rPr>
          <w:iCs/>
          <w:lang w:val="ru-RU"/>
        </w:rPr>
        <w:t>,</w:t>
      </w:r>
      <w:r w:rsidRPr="00F740EF">
        <w:rPr>
          <w:lang w:val="ru-RU"/>
        </w:rPr>
        <w:t xml:space="preserve"> которые были переданы на хранение после принятия решения </w:t>
      </w:r>
      <w:hyperlink r:id="rId31" w:history="1">
        <w:r w:rsidRPr="00F740EF">
          <w:rPr>
            <w:rStyle w:val="Hyperlink"/>
            <w:lang w:val="ru-RU"/>
          </w:rPr>
          <w:t>CP-10/13</w:t>
        </w:r>
      </w:hyperlink>
      <w:r w:rsidRPr="00F740EF">
        <w:rPr>
          <w:lang w:val="ru-RU"/>
        </w:rPr>
        <w:t>;</w:t>
      </w:r>
    </w:p>
    <w:p w14:paraId="0DCC91E3" w14:textId="5887AF53" w:rsidR="00FB6C44" w:rsidRPr="00F740EF" w:rsidRDefault="00FB6C44" w:rsidP="00FB6C44">
      <w:pPr>
        <w:pStyle w:val="CBDNormalNoNumber"/>
        <w:ind w:firstLine="567"/>
        <w:rPr>
          <w:lang w:val="ru-RU"/>
        </w:rPr>
      </w:pPr>
      <w:r w:rsidRPr="00F740EF">
        <w:rPr>
          <w:iCs/>
          <w:lang w:val="ru-RU"/>
        </w:rPr>
        <w:t>2.</w:t>
      </w:r>
      <w:r w:rsidRPr="00F740EF">
        <w:rPr>
          <w:i/>
          <w:lang w:val="ru-RU"/>
        </w:rPr>
        <w:tab/>
        <w:t xml:space="preserve">предлагает </w:t>
      </w:r>
      <w:r w:rsidRPr="00F740EF">
        <w:rPr>
          <w:lang w:val="ru-RU"/>
        </w:rPr>
        <w:t xml:space="preserve">всем Сторонам Картахенского протокола, которые еще не сделали этого, как можно скорее сдать на хранение свой документ о ратификации, принятии, одобрении или присоединении к </w:t>
      </w:r>
      <w:r w:rsidR="00D84D39" w:rsidRPr="00F740EF">
        <w:rPr>
          <w:lang w:val="ru-RU"/>
        </w:rPr>
        <w:t>Д</w:t>
      </w:r>
      <w:r w:rsidRPr="00F740EF">
        <w:rPr>
          <w:lang w:val="ru-RU"/>
        </w:rPr>
        <w:t>ополнительному протоколу;</w:t>
      </w:r>
    </w:p>
    <w:p w14:paraId="7C057A11" w14:textId="77D66132" w:rsidR="00FB6C44" w:rsidRPr="00F740EF" w:rsidRDefault="00FB6C44" w:rsidP="00FB6C44">
      <w:pPr>
        <w:pStyle w:val="CBDNormalNoNumber"/>
        <w:ind w:firstLine="567"/>
        <w:rPr>
          <w:b/>
          <w:bCs/>
          <w:caps/>
          <w:lang w:val="ru-RU"/>
        </w:rPr>
      </w:pPr>
      <w:r w:rsidRPr="00F740EF">
        <w:rPr>
          <w:lang w:val="ru-RU"/>
        </w:rPr>
        <w:t>3.</w:t>
      </w:r>
      <w:r w:rsidRPr="00F740EF">
        <w:rPr>
          <w:i/>
          <w:iCs/>
          <w:lang w:val="ru-RU"/>
        </w:rPr>
        <w:tab/>
        <w:t xml:space="preserve">приветствует </w:t>
      </w:r>
      <w:r w:rsidRPr="00F740EF">
        <w:rPr>
          <w:lang w:val="ru-RU"/>
        </w:rPr>
        <w:t>дополнительные записи, опубликованные в Механизме посредничества по биобезопасности, которые содержат контактную информацию компетентных органов для выполнения функций, изложенных в статье</w:t>
      </w:r>
      <w:r w:rsidR="00D84D39" w:rsidRPr="00F740EF">
        <w:rPr>
          <w:lang w:val="ru-RU"/>
        </w:rPr>
        <w:t> </w:t>
      </w:r>
      <w:r w:rsidRPr="00F740EF">
        <w:rPr>
          <w:lang w:val="ru-RU"/>
        </w:rPr>
        <w:t>5 Дополнительного протокола;</w:t>
      </w:r>
    </w:p>
    <w:p w14:paraId="7928DEC0" w14:textId="372762CB" w:rsidR="00FB6C44" w:rsidRPr="00F740EF" w:rsidRDefault="00FB6C44" w:rsidP="00FB6C44">
      <w:pPr>
        <w:pStyle w:val="CBDNormalNoNumber"/>
        <w:ind w:firstLine="567"/>
        <w:rPr>
          <w:b/>
          <w:bCs/>
          <w:caps/>
          <w:lang w:val="ru-RU"/>
        </w:rPr>
      </w:pPr>
      <w:r w:rsidRPr="00F740EF">
        <w:rPr>
          <w:iCs/>
          <w:lang w:val="ru-RU"/>
        </w:rPr>
        <w:t>4.</w:t>
      </w:r>
      <w:r w:rsidRPr="00F740EF">
        <w:rPr>
          <w:i/>
          <w:lang w:val="ru-RU"/>
        </w:rPr>
        <w:tab/>
        <w:t xml:space="preserve">напоминает </w:t>
      </w:r>
      <w:r w:rsidRPr="00F740EF">
        <w:rPr>
          <w:lang w:val="ru-RU"/>
        </w:rPr>
        <w:t>Сторонам Дополнительного протокола о необходимости назначить компетентный орган для выполнения функций, изложенных в статье</w:t>
      </w:r>
      <w:r w:rsidR="00D84D39" w:rsidRPr="00F740EF">
        <w:rPr>
          <w:lang w:val="ru-RU"/>
        </w:rPr>
        <w:t> </w:t>
      </w:r>
      <w:r w:rsidRPr="00F740EF">
        <w:rPr>
          <w:lang w:val="ru-RU"/>
        </w:rPr>
        <w:t>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p>
    <w:p w14:paraId="2FF66044" w14:textId="77777777" w:rsidR="00FB6C44" w:rsidRPr="00F740EF" w:rsidRDefault="00FB6C44" w:rsidP="00FB6C44">
      <w:pPr>
        <w:pStyle w:val="CBDNormalNoNumber"/>
        <w:ind w:firstLine="567"/>
        <w:rPr>
          <w:b/>
          <w:bCs/>
          <w:caps/>
          <w:lang w:val="ru-RU"/>
        </w:rPr>
      </w:pPr>
      <w:r w:rsidRPr="00F740EF">
        <w:rPr>
          <w:lang w:val="ru-RU"/>
        </w:rPr>
        <w:t>5.</w:t>
      </w:r>
      <w:r w:rsidRPr="00F740EF">
        <w:rPr>
          <w:i/>
          <w:iCs/>
          <w:lang w:val="ru-RU"/>
        </w:rPr>
        <w:tab/>
        <w:t>приветствует</w:t>
      </w:r>
      <w:r w:rsidRPr="00F740EF">
        <w:rPr>
          <w:lang w:val="ru-RU"/>
        </w:rPr>
        <w:t xml:space="preserve"> представленную Сторонами информацию о принятых мерах финансового обеспечения в отношении ущерба, причиненного живыми измененными организмами, отмечая при этом, что такую информацию представили всего несколько Сторон;</w:t>
      </w:r>
    </w:p>
    <w:p w14:paraId="19D7D591" w14:textId="77777777" w:rsidR="00FB6C44" w:rsidRPr="00F740EF" w:rsidRDefault="00FB6C44" w:rsidP="00FB6C44">
      <w:pPr>
        <w:pStyle w:val="CBDNormalNoNumber"/>
        <w:ind w:firstLine="567"/>
        <w:rPr>
          <w:b/>
          <w:bCs/>
          <w:caps/>
          <w:lang w:val="ru-RU"/>
        </w:rPr>
      </w:pPr>
      <w:r w:rsidRPr="00F740EF">
        <w:rPr>
          <w:lang w:val="ru-RU"/>
        </w:rPr>
        <w:t>6.</w:t>
      </w:r>
      <w:r w:rsidRPr="00F740EF">
        <w:rPr>
          <w:i/>
          <w:iCs/>
          <w:lang w:val="ru-RU"/>
        </w:rPr>
        <w:tab/>
        <w:t xml:space="preserve">предлагает </w:t>
      </w:r>
      <w:r w:rsidRPr="00F740EF">
        <w:rPr>
          <w:lang w:val="ru-RU"/>
        </w:rPr>
        <w:t>Сторонам представить информацию о механизмах финансового обеспечения, а также другую информацию о национальных мерах по осуществлению Дополнительного протокола в их пятых национальных докладах и поручает Исполнительному секретарю использовать эту информацию при подготовке документации для первой оценки и обзора эффективности Дополнительного протокола</w:t>
      </w:r>
      <w:r w:rsidRPr="00F740EF">
        <w:rPr>
          <w:rStyle w:val="FootnoteReference"/>
          <w:lang w:val="ru-RU"/>
        </w:rPr>
        <w:footnoteReference w:id="49"/>
      </w:r>
      <w:r w:rsidRPr="00F740EF">
        <w:rPr>
          <w:lang w:val="ru-RU"/>
        </w:rPr>
        <w:t>;</w:t>
      </w:r>
    </w:p>
    <w:p w14:paraId="71F1A8C7" w14:textId="65AFCB8A" w:rsidR="00450BD9" w:rsidRPr="00F740EF" w:rsidRDefault="00FB6C44" w:rsidP="00FB6C44">
      <w:pPr>
        <w:pStyle w:val="Para1"/>
        <w:numPr>
          <w:ilvl w:val="0"/>
          <w:numId w:val="0"/>
        </w:numPr>
        <w:shd w:val="clear" w:color="auto" w:fill="FFFFFF" w:themeFill="background1"/>
        <w:tabs>
          <w:tab w:val="clear" w:pos="1134"/>
        </w:tabs>
        <w:ind w:left="567" w:firstLine="567"/>
        <w:rPr>
          <w:lang w:val="ru-RU"/>
        </w:rPr>
      </w:pPr>
      <w:r w:rsidRPr="00F740EF">
        <w:rPr>
          <w:lang w:val="ru-RU"/>
        </w:rPr>
        <w:t>7.</w:t>
      </w:r>
      <w:r w:rsidRPr="00F740EF">
        <w:rPr>
          <w:i/>
          <w:iCs/>
          <w:lang w:val="ru-RU"/>
        </w:rPr>
        <w:tab/>
        <w:t>предлагает</w:t>
      </w:r>
      <w:r w:rsidRPr="00F740EF">
        <w:rPr>
          <w:lang w:val="ru-RU"/>
        </w:rPr>
        <w:t xml:space="preserve"> Сторонам, правительствам других стран и организациям осуществлять деятельность по созданию потенциала и повышению осведомленности в </w:t>
      </w:r>
      <w:r w:rsidRPr="00F740EF">
        <w:rPr>
          <w:lang w:val="ru-RU"/>
        </w:rPr>
        <w:lastRenderedPageBreak/>
        <w:t>поддержку эффективного осуществления Дополнительного протокола и призывает доноров предоставлять необходимые для этого ресурсы в соответствии с целью</w:t>
      </w:r>
      <w:r w:rsidR="00D84D39" w:rsidRPr="00F740EF">
        <w:rPr>
          <w:lang w:val="ru-RU"/>
        </w:rPr>
        <w:t> </w:t>
      </w:r>
      <w:r w:rsidRPr="00F740EF">
        <w:rPr>
          <w:lang w:val="ru-RU"/>
        </w:rPr>
        <w:t>A.10 плана осуществления и</w:t>
      </w:r>
      <w:r w:rsidRPr="00F740EF">
        <w:rPr>
          <w:rFonts w:asciiTheme="majorBidi" w:eastAsiaTheme="minorEastAsia" w:hAnsiTheme="majorBidi" w:cstheme="majorBidi"/>
          <w:lang w:val="ru-RU"/>
        </w:rPr>
        <w:t xml:space="preserve"> плана действий по созданию потенциала для Картахенского протокола</w:t>
      </w:r>
      <w:r w:rsidR="00865066" w:rsidRPr="00F740EF">
        <w:rPr>
          <w:lang w:val="ru-RU"/>
        </w:rPr>
        <w:t>.</w:t>
      </w:r>
    </w:p>
    <w:p w14:paraId="770093D8" w14:textId="77777777" w:rsidR="00E17CBD" w:rsidRPr="00F740EF" w:rsidRDefault="00E17CBD" w:rsidP="00191C16">
      <w:pPr>
        <w:suppressLineNumbers/>
        <w:suppressAutoHyphens/>
        <w:jc w:val="center"/>
        <w:rPr>
          <w:kern w:val="22"/>
          <w:lang w:val="ru-RU"/>
        </w:rPr>
        <w:sectPr w:rsidR="00E17CBD" w:rsidRPr="00F740EF" w:rsidSect="002E6715">
          <w:pgSz w:w="12240" w:h="15840"/>
          <w:pgMar w:top="1134" w:right="1440" w:bottom="1134" w:left="1418" w:header="709" w:footer="709" w:gutter="0"/>
          <w:cols w:space="708"/>
          <w:docGrid w:linePitch="360"/>
        </w:sectPr>
      </w:pPr>
    </w:p>
    <w:p w14:paraId="19D4AEF4" w14:textId="77777777" w:rsidR="008A2789" w:rsidRPr="00F740EF" w:rsidRDefault="008A2789" w:rsidP="008A2789">
      <w:pPr>
        <w:pStyle w:val="Item"/>
        <w:spacing w:after="120"/>
        <w:rPr>
          <w:sz w:val="28"/>
          <w:szCs w:val="28"/>
          <w:lang w:val="ru-RU"/>
        </w:rPr>
      </w:pPr>
      <w:r w:rsidRPr="00F740EF">
        <w:rPr>
          <w:sz w:val="28"/>
          <w:lang w:val="ru-RU"/>
        </w:rPr>
        <w:lastRenderedPageBreak/>
        <w:t>Пункты 15-17</w:t>
      </w:r>
    </w:p>
    <w:p w14:paraId="4DA144E9" w14:textId="4446D6FE" w:rsidR="00E47730" w:rsidRPr="00F740EF" w:rsidRDefault="008A2789" w:rsidP="008A2789">
      <w:pPr>
        <w:suppressLineNumbers/>
        <w:suppressAutoHyphens/>
        <w:ind w:left="567" w:firstLine="567"/>
        <w:jc w:val="left"/>
        <w:rPr>
          <w:lang w:val="ru-RU"/>
        </w:rPr>
      </w:pPr>
      <w:r w:rsidRPr="00F740EF">
        <w:rPr>
          <w:lang w:val="ru-RU"/>
        </w:rPr>
        <w:t xml:space="preserve">Проекты решений по пунктам 15-17 повестки дня в силу характера этих пунктов не предусмотрены. Действия, которые необходимо предпринять </w:t>
      </w:r>
      <w:r w:rsidR="001E2FFA" w:rsidRPr="00F740EF">
        <w:rPr>
          <w:lang w:val="ru-RU"/>
        </w:rPr>
        <w:t xml:space="preserve">по этим пунктам </w:t>
      </w:r>
      <w:r w:rsidRPr="00F740EF">
        <w:rPr>
          <w:lang w:val="ru-RU"/>
        </w:rPr>
        <w:t>Конференции Сторон, выступающей в качестве совещания Сторон Протокола, отражены в аннотированной предварительной повестке дня.</w:t>
      </w:r>
    </w:p>
    <w:p w14:paraId="453CE0E0" w14:textId="05491D97" w:rsidR="002B559C" w:rsidRPr="00F740EF" w:rsidRDefault="00557370" w:rsidP="00191C16">
      <w:pPr>
        <w:suppressLineNumbers/>
        <w:suppressAutoHyphens/>
        <w:jc w:val="center"/>
        <w:rPr>
          <w:lang w:val="ru-RU"/>
        </w:rPr>
      </w:pPr>
      <w:r w:rsidRPr="00F740EF">
        <w:rPr>
          <w:kern w:val="22"/>
          <w:lang w:val="ru-RU"/>
        </w:rPr>
        <w:t>__________</w:t>
      </w:r>
    </w:p>
    <w:sectPr w:rsidR="002B559C" w:rsidRPr="00F740EF" w:rsidSect="002E67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B8E359" w14:textId="77777777" w:rsidR="00FA7782" w:rsidRDefault="00FA7782" w:rsidP="00A96B21">
      <w:r>
        <w:separator/>
      </w:r>
    </w:p>
  </w:endnote>
  <w:endnote w:type="continuationSeparator" w:id="0">
    <w:p w14:paraId="259D1BF5" w14:textId="77777777" w:rsidR="00FA7782" w:rsidRDefault="00FA7782" w:rsidP="00A96B21">
      <w:r>
        <w:continuationSeparator/>
      </w:r>
    </w:p>
  </w:endnote>
  <w:endnote w:type="continuationNotice" w:id="1">
    <w:p w14:paraId="7ECCB62F" w14:textId="77777777" w:rsidR="00FA7782" w:rsidRDefault="00FA77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4770560"/>
      <w:docPartObj>
        <w:docPartGallery w:val="Page Numbers (Top of Page)"/>
        <w:docPartUnique/>
      </w:docPartObj>
    </w:sdtPr>
    <w:sdtEndPr/>
    <w:sdtContent>
      <w:p w14:paraId="12755B68" w14:textId="77777777" w:rsidR="00A240FD" w:rsidRDefault="00A240FD" w:rsidP="000F6FBB">
        <w:pPr>
          <w:pStyle w:val="Footer"/>
        </w:pPr>
        <w:r w:rsidRPr="002B559C">
          <w:fldChar w:fldCharType="begin"/>
        </w:r>
        <w:r w:rsidRPr="002B559C">
          <w:instrText xml:space="preserve"> PAGE </w:instrText>
        </w:r>
        <w:r w:rsidRPr="002B559C">
          <w:fldChar w:fldCharType="separate"/>
        </w:r>
        <w:r>
          <w:t>2</w:t>
        </w:r>
        <w:r w:rsidRPr="002B559C">
          <w:fldChar w:fldCharType="end"/>
        </w:r>
        <w:r>
          <w:t>/</w:t>
        </w:r>
        <w:r w:rsidRPr="002B559C">
          <w:fldChar w:fldCharType="begin"/>
        </w:r>
        <w:r w:rsidRPr="002B559C">
          <w:instrText xml:space="preserve"> NUMPAGES  </w:instrText>
        </w:r>
        <w:r w:rsidRPr="002B559C">
          <w:fldChar w:fldCharType="separate"/>
        </w:r>
        <w:r>
          <w:t>3</w:t>
        </w:r>
        <w:r w:rsidRPr="002B559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6348088"/>
      <w:docPartObj>
        <w:docPartGallery w:val="Page Numbers (Top of Page)"/>
        <w:docPartUnique/>
      </w:docPartObj>
    </w:sdtPr>
    <w:sdtEndPr/>
    <w:sdtContent>
      <w:p w14:paraId="3107B0CF" w14:textId="77777777" w:rsidR="00A240FD" w:rsidRDefault="00A240FD" w:rsidP="00F62CB6">
        <w:pPr>
          <w:pStyle w:val="Footer"/>
          <w:jc w:val="right"/>
        </w:pPr>
        <w:r w:rsidRPr="002B559C">
          <w:fldChar w:fldCharType="begin"/>
        </w:r>
        <w:r w:rsidRPr="002B559C">
          <w:instrText xml:space="preserve"> PAGE </w:instrText>
        </w:r>
        <w:r w:rsidRPr="002B559C">
          <w:fldChar w:fldCharType="separate"/>
        </w:r>
        <w:r>
          <w:t>2</w:t>
        </w:r>
        <w:r w:rsidRPr="002B559C">
          <w:fldChar w:fldCharType="end"/>
        </w:r>
        <w:r>
          <w:t>/</w:t>
        </w:r>
        <w:r w:rsidRPr="002B559C">
          <w:fldChar w:fldCharType="begin"/>
        </w:r>
        <w:r w:rsidRPr="002B559C">
          <w:instrText xml:space="preserve"> NUMPAGES  </w:instrText>
        </w:r>
        <w:r w:rsidRPr="002B559C">
          <w:fldChar w:fldCharType="separate"/>
        </w:r>
        <w:r>
          <w:t>3</w:t>
        </w:r>
        <w:r w:rsidRPr="002B559C">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EndPr/>
    <w:sdtContent>
      <w:p w14:paraId="0D4F6003" w14:textId="2CF1E1F7" w:rsidR="006D29BB" w:rsidRDefault="000F6FBB" w:rsidP="000F6FBB">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EndPr/>
    <w:sdtContent>
      <w:p w14:paraId="12325E28" w14:textId="41C13C76" w:rsidR="006D29BB" w:rsidRDefault="000F6FBB" w:rsidP="00F62CB6">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EAF0B4" w14:textId="77777777" w:rsidR="00FA7782" w:rsidRDefault="00FA7782" w:rsidP="00A96B21">
      <w:r>
        <w:separator/>
      </w:r>
    </w:p>
  </w:footnote>
  <w:footnote w:type="continuationSeparator" w:id="0">
    <w:p w14:paraId="02BA82D7" w14:textId="77777777" w:rsidR="00FA7782" w:rsidRDefault="00FA7782" w:rsidP="00A96B21">
      <w:r>
        <w:continuationSeparator/>
      </w:r>
    </w:p>
  </w:footnote>
  <w:footnote w:type="continuationNotice" w:id="1">
    <w:p w14:paraId="7C27BB20" w14:textId="77777777" w:rsidR="00FA7782" w:rsidRDefault="00FA7782"/>
  </w:footnote>
  <w:footnote w:id="2">
    <w:p w14:paraId="1A97E0B3" w14:textId="77777777" w:rsidR="00A240FD" w:rsidRPr="00A96B21" w:rsidRDefault="00A240FD" w:rsidP="00A240FD">
      <w:pPr>
        <w:pStyle w:val="Footnote"/>
      </w:pPr>
      <w:r>
        <w:rPr>
          <w:rStyle w:val="FootnoteReference"/>
        </w:rPr>
        <w:t>*</w:t>
      </w:r>
      <w:r>
        <w:t xml:space="preserve"> CBD/CP/MOP/11/1.</w:t>
      </w:r>
    </w:p>
  </w:footnote>
  <w:footnote w:id="3">
    <w:p w14:paraId="233FBDC3" w14:textId="77777777" w:rsidR="005A0F59" w:rsidRPr="00BA7D26" w:rsidRDefault="005A0F59" w:rsidP="005A0F59">
      <w:pPr>
        <w:pStyle w:val="FootnoteText"/>
        <w:rPr>
          <w:lang w:val="ru-RU"/>
        </w:rPr>
      </w:pPr>
      <w:r>
        <w:rPr>
          <w:rStyle w:val="FootnoteReference"/>
        </w:rPr>
        <w:footnoteRef/>
      </w:r>
      <w:r w:rsidRPr="00BA7D26">
        <w:rPr>
          <w:lang w:val="ru-RU"/>
        </w:rPr>
        <w:t xml:space="preserve"> Организация Объединенных Наций, </w:t>
      </w:r>
      <w:r w:rsidRPr="00BA7D26">
        <w:rPr>
          <w:iCs/>
          <w:lang w:val="ru-RU"/>
        </w:rPr>
        <w:t>Серия договоров</w:t>
      </w:r>
      <w:r w:rsidRPr="00BA7D26">
        <w:rPr>
          <w:lang w:val="ru-RU"/>
        </w:rPr>
        <w:t>, том 2226, № 30619.</w:t>
      </w:r>
    </w:p>
  </w:footnote>
  <w:footnote w:id="4">
    <w:p w14:paraId="5F5FAE7D" w14:textId="77777777" w:rsidR="005A0F59" w:rsidRPr="00BA7D26" w:rsidRDefault="005A0F59" w:rsidP="005A0F59">
      <w:pPr>
        <w:pStyle w:val="FootnoteText"/>
        <w:rPr>
          <w:lang w:val="ru-RU"/>
        </w:rPr>
      </w:pPr>
      <w:r>
        <w:rPr>
          <w:rStyle w:val="FootnoteReference"/>
        </w:rPr>
        <w:footnoteRef/>
      </w:r>
      <w:r w:rsidRPr="00BA7D26">
        <w:rPr>
          <w:szCs w:val="18"/>
          <w:lang w:val="ru-RU"/>
        </w:rPr>
        <w:t xml:space="preserve"> Барбадос, Бурунди, Гвинея, Кыргызстан, Ливан, Марокко, Оман, Самоа, Суринам, Тринидад и Тобаго и Тунис.</w:t>
      </w:r>
    </w:p>
  </w:footnote>
  <w:footnote w:id="5">
    <w:p w14:paraId="74B5EAA4" w14:textId="77777777" w:rsidR="005A0F59" w:rsidRPr="00BA7D26" w:rsidRDefault="005A0F59" w:rsidP="005A0F59">
      <w:pPr>
        <w:pStyle w:val="FootnoteText"/>
        <w:rPr>
          <w:lang w:val="ru-RU"/>
        </w:rPr>
      </w:pPr>
      <w:r>
        <w:rPr>
          <w:rStyle w:val="FootnoteReference"/>
        </w:rPr>
        <w:footnoteRef/>
      </w:r>
      <w:r w:rsidRPr="00BA7D26">
        <w:rPr>
          <w:lang w:val="ru-RU"/>
        </w:rPr>
        <w:t xml:space="preserve"> Организация Объединенных Наций, </w:t>
      </w:r>
      <w:r w:rsidRPr="00BA7D26">
        <w:rPr>
          <w:iCs/>
          <w:lang w:val="ru-RU"/>
        </w:rPr>
        <w:t>Серия договоров</w:t>
      </w:r>
      <w:r w:rsidRPr="00BA7D26">
        <w:rPr>
          <w:lang w:val="ru-RU"/>
        </w:rPr>
        <w:t>, том 2226, № 30619.</w:t>
      </w:r>
    </w:p>
  </w:footnote>
  <w:footnote w:id="6">
    <w:p w14:paraId="01F791BD" w14:textId="7BCE2C37" w:rsidR="005A0F59" w:rsidRPr="00FD242A" w:rsidRDefault="005A0F59" w:rsidP="005A0F59">
      <w:pPr>
        <w:pStyle w:val="FootnoteText"/>
        <w:rPr>
          <w:lang w:val="ru-RU"/>
        </w:rPr>
      </w:pPr>
      <w:r>
        <w:rPr>
          <w:rStyle w:val="FootnoteReference"/>
        </w:rPr>
        <w:footnoteRef/>
      </w:r>
      <w:r w:rsidRPr="00BA7D26">
        <w:rPr>
          <w:szCs w:val="18"/>
          <w:lang w:val="ru-RU"/>
        </w:rPr>
        <w:t xml:space="preserve"> </w:t>
      </w:r>
      <w:r w:rsidR="00B14CE7" w:rsidRPr="00B14CE7">
        <w:rPr>
          <w:lang w:val="ru-RU"/>
        </w:rPr>
        <w:t>Стороны, представившие свои четвертые национальные доклады после принятия доклада Комитетом, были исключены. Любая дополнительная информация по этому вопросу будет представлена на настоящем совещании</w:t>
      </w:r>
      <w:r w:rsidRPr="00FD242A">
        <w:rPr>
          <w:szCs w:val="18"/>
          <w:lang w:val="ru-RU"/>
        </w:rPr>
        <w:t>.</w:t>
      </w:r>
    </w:p>
  </w:footnote>
  <w:footnote w:id="7">
    <w:p w14:paraId="56391146" w14:textId="02B5F2F7" w:rsidR="00C5458C" w:rsidRPr="00B6647A" w:rsidRDefault="00C5458C" w:rsidP="00C5458C">
      <w:pPr>
        <w:pStyle w:val="FootnoteText"/>
        <w:rPr>
          <w:lang w:val="ru-RU"/>
        </w:rPr>
      </w:pPr>
      <w:r>
        <w:rPr>
          <w:rStyle w:val="FootnoteReference"/>
          <w:lang w:val="ru-RU"/>
        </w:rPr>
        <w:footnoteRef/>
      </w:r>
      <w:r>
        <w:rPr>
          <w:lang w:val="ru-RU"/>
        </w:rPr>
        <w:t xml:space="preserve"> Организация Объединенных Наций, </w:t>
      </w:r>
      <w:r w:rsidRPr="000C6FDE">
        <w:rPr>
          <w:lang w:val="ru-RU"/>
        </w:rPr>
        <w:t>Серия договоров</w:t>
      </w:r>
      <w:r>
        <w:rPr>
          <w:lang w:val="ru-RU"/>
        </w:rPr>
        <w:t>, т</w:t>
      </w:r>
      <w:r w:rsidR="00EB4F8A">
        <w:rPr>
          <w:lang w:val="ru-RU"/>
        </w:rPr>
        <w:t>ом</w:t>
      </w:r>
      <w:r>
        <w:rPr>
          <w:lang w:val="ru-RU"/>
        </w:rPr>
        <w:t xml:space="preserve"> 1760, № 30619.</w:t>
      </w:r>
    </w:p>
  </w:footnote>
  <w:footnote w:id="8">
    <w:p w14:paraId="66588CCF" w14:textId="77777777" w:rsidR="00C5458C" w:rsidRPr="00B6647A" w:rsidRDefault="00C5458C" w:rsidP="00C5458C">
      <w:pPr>
        <w:pStyle w:val="FootnoteText"/>
        <w:rPr>
          <w:lang w:val="ru-RU"/>
        </w:rPr>
      </w:pPr>
      <w:r>
        <w:rPr>
          <w:rStyle w:val="FootnoteReference"/>
          <w:lang w:val="ru-RU"/>
        </w:rPr>
        <w:footnoteRef/>
      </w:r>
      <w:r>
        <w:rPr>
          <w:lang w:val="ru-RU"/>
        </w:rPr>
        <w:t xml:space="preserve"> CBD/COP/16/8.</w:t>
      </w:r>
    </w:p>
  </w:footnote>
  <w:footnote w:id="9">
    <w:p w14:paraId="6E1ECDFE" w14:textId="77777777" w:rsidR="00C5458C" w:rsidRPr="00B6647A" w:rsidRDefault="00C5458C" w:rsidP="00C5458C">
      <w:pPr>
        <w:pStyle w:val="FootnoteText"/>
        <w:rPr>
          <w:lang w:val="ru-RU"/>
        </w:rPr>
      </w:pPr>
      <w:r>
        <w:rPr>
          <w:rStyle w:val="FootnoteReference"/>
          <w:lang w:val="ru-RU"/>
        </w:rPr>
        <w:footnoteRef/>
      </w:r>
      <w:r>
        <w:rPr>
          <w:lang w:val="ru-RU"/>
        </w:rPr>
        <w:t xml:space="preserve"> CBD/COP/16/7.</w:t>
      </w:r>
    </w:p>
  </w:footnote>
  <w:footnote w:id="10">
    <w:p w14:paraId="2ED17F96" w14:textId="12F14E3D" w:rsidR="00C5458C" w:rsidRPr="00B6647A" w:rsidRDefault="00C5458C" w:rsidP="00C5458C">
      <w:pPr>
        <w:pStyle w:val="FootnoteText"/>
        <w:rPr>
          <w:lang w:val="ru-RU"/>
        </w:rPr>
      </w:pPr>
      <w:r>
        <w:rPr>
          <w:rStyle w:val="FootnoteReference"/>
          <w:lang w:val="ru-RU"/>
        </w:rPr>
        <w:footnoteRef/>
      </w:r>
      <w:r>
        <w:rPr>
          <w:lang w:val="ru-RU"/>
        </w:rPr>
        <w:t xml:space="preserve"> Организация Объединенных Наций, </w:t>
      </w:r>
      <w:r w:rsidRPr="00EB4F8A">
        <w:rPr>
          <w:lang w:val="ru-RU"/>
        </w:rPr>
        <w:t>Серия договоров</w:t>
      </w:r>
      <w:r>
        <w:rPr>
          <w:lang w:val="ru-RU"/>
        </w:rPr>
        <w:t>, т</w:t>
      </w:r>
      <w:r w:rsidR="00EB4F8A">
        <w:rPr>
          <w:lang w:val="ru-RU"/>
        </w:rPr>
        <w:t>ом</w:t>
      </w:r>
      <w:r>
        <w:rPr>
          <w:lang w:val="ru-RU"/>
        </w:rPr>
        <w:t xml:space="preserve"> 2226, № 30619.</w:t>
      </w:r>
    </w:p>
  </w:footnote>
  <w:footnote w:id="11">
    <w:p w14:paraId="35C55380" w14:textId="77777777" w:rsidR="00C5458C" w:rsidRPr="00B6647A" w:rsidRDefault="00C5458C" w:rsidP="00C5458C">
      <w:pPr>
        <w:pStyle w:val="FootnoteText"/>
        <w:rPr>
          <w:lang w:val="ru-RU"/>
        </w:rPr>
      </w:pPr>
      <w:r>
        <w:rPr>
          <w:rStyle w:val="FootnoteReference"/>
          <w:lang w:val="ru-RU"/>
        </w:rPr>
        <w:footnoteRef/>
      </w:r>
      <w:r>
        <w:rPr>
          <w:lang w:val="ru-RU"/>
        </w:rPr>
        <w:t xml:space="preserve"> Решение </w:t>
      </w:r>
      <w:hyperlink r:id="rId1" w:history="1">
        <w:r w:rsidRPr="009113C0">
          <w:rPr>
            <w:rStyle w:val="Hyperlink"/>
            <w:lang w:val="ru-RU"/>
          </w:rPr>
          <w:t>CP-10/3</w:t>
        </w:r>
      </w:hyperlink>
      <w:r>
        <w:rPr>
          <w:lang w:val="ru-RU"/>
        </w:rPr>
        <w:t>, приложение.</w:t>
      </w:r>
    </w:p>
  </w:footnote>
  <w:footnote w:id="12">
    <w:p w14:paraId="6E2124C6" w14:textId="77777777" w:rsidR="00C5458C" w:rsidRPr="00B6647A" w:rsidRDefault="00C5458C" w:rsidP="00C5458C">
      <w:pPr>
        <w:pStyle w:val="FootnoteText"/>
        <w:rPr>
          <w:lang w:val="ru-RU"/>
        </w:rPr>
      </w:pPr>
      <w:r>
        <w:rPr>
          <w:rStyle w:val="FootnoteReference"/>
          <w:lang w:val="ru-RU"/>
        </w:rPr>
        <w:footnoteRef/>
      </w:r>
      <w:r>
        <w:rPr>
          <w:lang w:val="ru-RU"/>
        </w:rPr>
        <w:t xml:space="preserve"> Решение </w:t>
      </w:r>
      <w:hyperlink r:id="rId2" w:history="1">
        <w:r w:rsidRPr="009113C0">
          <w:rPr>
            <w:rStyle w:val="Hyperlink"/>
            <w:lang w:val="ru-RU"/>
          </w:rPr>
          <w:t>CP-10/4</w:t>
        </w:r>
      </w:hyperlink>
      <w:r>
        <w:rPr>
          <w:lang w:val="ru-RU"/>
        </w:rPr>
        <w:t>, приложение.</w:t>
      </w:r>
    </w:p>
  </w:footnote>
  <w:footnote w:id="13">
    <w:p w14:paraId="1E2B3DCA" w14:textId="5B79ACB6" w:rsidR="00C5458C" w:rsidRPr="00B6647A" w:rsidRDefault="00C5458C" w:rsidP="00C5458C">
      <w:pPr>
        <w:pStyle w:val="FootnoteText"/>
        <w:rPr>
          <w:lang w:val="ru-RU"/>
        </w:rPr>
      </w:pPr>
      <w:r w:rsidRPr="005648F4">
        <w:rPr>
          <w:rStyle w:val="FootnoteReference"/>
          <w:lang w:val="ru-RU"/>
        </w:rPr>
        <w:footnoteRef/>
      </w:r>
      <w:r>
        <w:rPr>
          <w:lang w:val="ru-RU"/>
        </w:rPr>
        <w:t xml:space="preserve"> Эти элементы можно было бы включить в добавление II к приложению к проекту решения, содержащемуся в рекомендации 4/4 Вспомогательного органа по осуществлению</w:t>
      </w:r>
      <w:r w:rsidR="00E005E3">
        <w:rPr>
          <w:lang w:val="ru-RU"/>
        </w:rPr>
        <w:t xml:space="preserve"> и касающемуся механизма финансирования.</w:t>
      </w:r>
    </w:p>
  </w:footnote>
  <w:footnote w:id="14">
    <w:p w14:paraId="5C9A1092" w14:textId="77777777" w:rsidR="00C5458C" w:rsidRPr="00C5458C" w:rsidRDefault="00C5458C" w:rsidP="00C5458C">
      <w:pPr>
        <w:pStyle w:val="FootnoteText"/>
        <w:rPr>
          <w:lang w:val="ru-RU"/>
        </w:rPr>
      </w:pPr>
      <w:r>
        <w:rPr>
          <w:rStyle w:val="FootnoteReference"/>
          <w:lang w:val="ru-RU"/>
        </w:rPr>
        <w:footnoteRef/>
      </w:r>
      <w:r>
        <w:rPr>
          <w:lang w:val="ru-RU"/>
        </w:rPr>
        <w:t xml:space="preserve"> Решение 15/4, приложение.</w:t>
      </w:r>
    </w:p>
  </w:footnote>
  <w:footnote w:id="15">
    <w:p w14:paraId="7C8A9C8E" w14:textId="6AABB79A" w:rsidR="00C5458C" w:rsidRPr="000C6FDE" w:rsidRDefault="00C5458C" w:rsidP="00C5458C">
      <w:pPr>
        <w:pStyle w:val="FootnoteText"/>
        <w:rPr>
          <w:lang w:val="ru-RU"/>
        </w:rPr>
      </w:pPr>
      <w:r>
        <w:rPr>
          <w:rStyle w:val="FootnoteReference"/>
          <w:lang w:val="ru-RU"/>
        </w:rPr>
        <w:footnoteRef/>
      </w:r>
      <w:r w:rsidRPr="000C6FDE">
        <w:rPr>
          <w:lang w:val="ru-RU"/>
        </w:rPr>
        <w:t xml:space="preserve"> </w:t>
      </w:r>
      <w:r>
        <w:rPr>
          <w:lang w:val="ru-RU"/>
        </w:rPr>
        <w:t>Решение</w:t>
      </w:r>
      <w:r w:rsidRPr="000C6FDE">
        <w:rPr>
          <w:lang w:val="ru-RU"/>
        </w:rPr>
        <w:t xml:space="preserve"> 15/7, </w:t>
      </w:r>
      <w:r>
        <w:rPr>
          <w:lang w:val="ru-RU"/>
        </w:rPr>
        <w:t>приложение</w:t>
      </w:r>
      <w:r w:rsidR="00E005E3">
        <w:rPr>
          <w:lang w:val="ru-RU"/>
        </w:rPr>
        <w:t xml:space="preserve"> </w:t>
      </w:r>
      <w:r w:rsidR="00E005E3">
        <w:t>I</w:t>
      </w:r>
      <w:r w:rsidRPr="000C6FDE">
        <w:rPr>
          <w:lang w:val="ru-RU"/>
        </w:rPr>
        <w:t>.</w:t>
      </w:r>
    </w:p>
  </w:footnote>
  <w:footnote w:id="16">
    <w:p w14:paraId="139C4866" w14:textId="77777777" w:rsidR="00624C32" w:rsidRPr="00624C32" w:rsidRDefault="00624C32" w:rsidP="00624C32">
      <w:pPr>
        <w:pStyle w:val="FootnoteText"/>
        <w:rPr>
          <w:lang w:val="ru-RU"/>
        </w:rPr>
      </w:pPr>
      <w:r>
        <w:rPr>
          <w:rStyle w:val="FootnoteReference"/>
        </w:rPr>
        <w:footnoteRef/>
      </w:r>
      <w:r w:rsidRPr="00624C32">
        <w:rPr>
          <w:lang w:val="ru-RU"/>
        </w:rPr>
        <w:t xml:space="preserve"> Сборник договоров Организации Объединенных Наций, том 1760, № 30619.</w:t>
      </w:r>
    </w:p>
  </w:footnote>
  <w:footnote w:id="17">
    <w:p w14:paraId="6D922ED5" w14:textId="77777777" w:rsidR="00624C32" w:rsidRDefault="00624C32" w:rsidP="00624C32">
      <w:pPr>
        <w:pStyle w:val="FootnoteText"/>
      </w:pPr>
      <w:r>
        <w:rPr>
          <w:rStyle w:val="FootnoteReference"/>
        </w:rPr>
        <w:footnoteRef/>
      </w:r>
      <w:r>
        <w:t xml:space="preserve"> Решение 14/25, приложение.</w:t>
      </w:r>
    </w:p>
  </w:footnote>
  <w:footnote w:id="18">
    <w:p w14:paraId="2E985C1F" w14:textId="77777777" w:rsidR="00624C32" w:rsidRPr="00624C32" w:rsidRDefault="00624C32" w:rsidP="00624C32">
      <w:pPr>
        <w:pStyle w:val="FootnoteText"/>
        <w:rPr>
          <w:lang w:val="ru-RU"/>
        </w:rPr>
      </w:pPr>
      <w:r>
        <w:rPr>
          <w:rStyle w:val="FootnoteReference"/>
        </w:rPr>
        <w:footnoteRef/>
      </w:r>
      <w:r w:rsidRPr="00624C32">
        <w:rPr>
          <w:lang w:val="ru-RU"/>
        </w:rPr>
        <w:t xml:space="preserve"> Сборник договоров Организации Объединенных Наций, том 2226, № 30619.</w:t>
      </w:r>
    </w:p>
  </w:footnote>
  <w:footnote w:id="19">
    <w:p w14:paraId="64E31D5C" w14:textId="042F9DD6" w:rsidR="00EB1D33" w:rsidRPr="005F121A" w:rsidRDefault="00EB1D33">
      <w:pPr>
        <w:pStyle w:val="FootnoteText"/>
        <w:rPr>
          <w:lang w:val="ru-RU"/>
        </w:rPr>
      </w:pPr>
      <w:r w:rsidRPr="00D327D4">
        <w:rPr>
          <w:rStyle w:val="FootnoteReference"/>
        </w:rPr>
        <w:footnoteRef/>
      </w:r>
      <w:r w:rsidRPr="005F121A">
        <w:rPr>
          <w:lang w:val="ru-RU"/>
        </w:rPr>
        <w:t xml:space="preserve"> </w:t>
      </w:r>
      <w:r w:rsidR="005F121A">
        <w:rPr>
          <w:lang w:val="ru-RU"/>
        </w:rPr>
        <w:t>Сборник</w:t>
      </w:r>
      <w:r w:rsidR="005F121A" w:rsidRPr="005F121A">
        <w:rPr>
          <w:lang w:val="ru-RU"/>
        </w:rPr>
        <w:t xml:space="preserve"> </w:t>
      </w:r>
      <w:r w:rsidR="005F121A">
        <w:rPr>
          <w:lang w:val="ru-RU"/>
        </w:rPr>
        <w:t>договоров</w:t>
      </w:r>
      <w:r w:rsidR="005F121A" w:rsidRPr="005F121A">
        <w:rPr>
          <w:lang w:val="ru-RU"/>
        </w:rPr>
        <w:t xml:space="preserve"> </w:t>
      </w:r>
      <w:r w:rsidR="005F121A">
        <w:rPr>
          <w:lang w:val="ru-RU"/>
        </w:rPr>
        <w:t>Организации</w:t>
      </w:r>
      <w:r w:rsidR="005F121A" w:rsidRPr="005F121A">
        <w:rPr>
          <w:lang w:val="ru-RU"/>
        </w:rPr>
        <w:t xml:space="preserve"> </w:t>
      </w:r>
      <w:r w:rsidR="005F121A">
        <w:rPr>
          <w:lang w:val="ru-RU"/>
        </w:rPr>
        <w:t>Объединенных Наций</w:t>
      </w:r>
      <w:r w:rsidRPr="005F121A">
        <w:rPr>
          <w:iCs/>
          <w:color w:val="000000"/>
          <w:szCs w:val="18"/>
          <w:lang w:val="ru-RU"/>
        </w:rPr>
        <w:t>,</w:t>
      </w:r>
      <w:r w:rsidRPr="005F121A">
        <w:rPr>
          <w:i/>
          <w:iCs/>
          <w:color w:val="000000"/>
          <w:szCs w:val="18"/>
          <w:lang w:val="ru-RU"/>
        </w:rPr>
        <w:t xml:space="preserve"> </w:t>
      </w:r>
      <w:r w:rsidR="005F121A">
        <w:rPr>
          <w:color w:val="000000"/>
          <w:szCs w:val="18"/>
          <w:lang w:val="ru-RU"/>
        </w:rPr>
        <w:t>том </w:t>
      </w:r>
      <w:r w:rsidRPr="005F121A">
        <w:rPr>
          <w:color w:val="000000"/>
          <w:szCs w:val="18"/>
          <w:lang w:val="ru-RU"/>
        </w:rPr>
        <w:t xml:space="preserve">1760, </w:t>
      </w:r>
      <w:r w:rsidR="005F121A">
        <w:rPr>
          <w:color w:val="000000"/>
          <w:szCs w:val="18"/>
          <w:lang w:val="ru-RU"/>
        </w:rPr>
        <w:t>№ </w:t>
      </w:r>
      <w:r w:rsidRPr="005F121A">
        <w:rPr>
          <w:color w:val="000000"/>
          <w:szCs w:val="18"/>
          <w:lang w:val="ru-RU"/>
        </w:rPr>
        <w:t>30619.</w:t>
      </w:r>
    </w:p>
  </w:footnote>
  <w:footnote w:id="20">
    <w:p w14:paraId="62E8B568" w14:textId="152DD595" w:rsidR="00E62708" w:rsidRPr="005444B5" w:rsidRDefault="00E62708" w:rsidP="00E62708">
      <w:pPr>
        <w:pStyle w:val="FootnoteText"/>
        <w:rPr>
          <w:lang w:val="ru-RU"/>
        </w:rPr>
      </w:pPr>
      <w:r>
        <w:rPr>
          <w:rStyle w:val="FootnoteReference"/>
        </w:rPr>
        <w:footnoteRef/>
      </w:r>
      <w:r w:rsidRPr="005444B5">
        <w:rPr>
          <w:lang w:val="ru-RU"/>
        </w:rPr>
        <w:t xml:space="preserve"> </w:t>
      </w:r>
      <w:r w:rsidR="005444B5" w:rsidRPr="005444B5">
        <w:rPr>
          <w:lang w:val="ru-RU"/>
        </w:rPr>
        <w:t>Учитывая</w:t>
      </w:r>
      <w:r w:rsidR="004C0616">
        <w:rPr>
          <w:lang w:val="ru-RU"/>
        </w:rPr>
        <w:t xml:space="preserve">, что </w:t>
      </w:r>
      <w:r w:rsidR="005444B5" w:rsidRPr="005444B5">
        <w:rPr>
          <w:lang w:val="ru-RU"/>
        </w:rPr>
        <w:t>приложени</w:t>
      </w:r>
      <w:r w:rsidR="004C0616">
        <w:rPr>
          <w:lang w:val="ru-RU"/>
        </w:rPr>
        <w:t>я</w:t>
      </w:r>
      <w:r w:rsidR="005444B5" w:rsidRPr="005444B5">
        <w:t> I</w:t>
      </w:r>
      <w:r w:rsidR="005444B5" w:rsidRPr="005444B5">
        <w:rPr>
          <w:lang w:val="ru-RU"/>
        </w:rPr>
        <w:t xml:space="preserve"> и </w:t>
      </w:r>
      <w:r w:rsidR="005444B5" w:rsidRPr="005444B5">
        <w:t>II</w:t>
      </w:r>
      <w:r w:rsidR="004C0616">
        <w:rPr>
          <w:lang w:val="ru-RU"/>
        </w:rPr>
        <w:t xml:space="preserve"> находятся на ранней стадии подготовки</w:t>
      </w:r>
      <w:r w:rsidR="005444B5" w:rsidRPr="005444B5">
        <w:rPr>
          <w:lang w:val="ru-RU"/>
        </w:rPr>
        <w:t>, они не были официально отредактированы</w:t>
      </w:r>
      <w:r w:rsidRPr="005444B5">
        <w:rPr>
          <w:lang w:val="ru-RU"/>
        </w:rPr>
        <w:t>.</w:t>
      </w:r>
    </w:p>
  </w:footnote>
  <w:footnote w:id="21">
    <w:p w14:paraId="442819C3" w14:textId="18E51F80" w:rsidR="001D765B" w:rsidRPr="001D765B" w:rsidRDefault="001D765B" w:rsidP="001D765B">
      <w:pPr>
        <w:pStyle w:val="FootnoteText"/>
        <w:rPr>
          <w:szCs w:val="18"/>
          <w:lang w:val="ru-RU"/>
        </w:rPr>
      </w:pPr>
      <w:r w:rsidRPr="001A1F77">
        <w:rPr>
          <w:rStyle w:val="FootnoteReference"/>
          <w:szCs w:val="18"/>
        </w:rPr>
        <w:footnoteRef/>
      </w:r>
      <w:r w:rsidRPr="001D765B">
        <w:rPr>
          <w:szCs w:val="18"/>
          <w:lang w:val="ru-RU"/>
        </w:rPr>
        <w:t xml:space="preserve"> Предложение 1</w:t>
      </w:r>
      <w:r w:rsidR="00172AAF">
        <w:rPr>
          <w:szCs w:val="18"/>
          <w:lang w:val="ru-RU"/>
        </w:rPr>
        <w:t>4</w:t>
      </w:r>
      <w:r w:rsidRPr="001D765B">
        <w:rPr>
          <w:szCs w:val="18"/>
          <w:lang w:val="ru-RU"/>
        </w:rPr>
        <w:t xml:space="preserve"> внесено в качестве временного варианта.</w:t>
      </w:r>
    </w:p>
  </w:footnote>
  <w:footnote w:id="22">
    <w:p w14:paraId="242BD99C" w14:textId="77777777" w:rsidR="001D765B" w:rsidRPr="001D765B" w:rsidRDefault="001D765B" w:rsidP="001D765B">
      <w:pPr>
        <w:pStyle w:val="FootnoteText"/>
        <w:rPr>
          <w:szCs w:val="18"/>
          <w:lang w:val="ru-RU"/>
        </w:rPr>
      </w:pPr>
      <w:r w:rsidRPr="00F07C37">
        <w:rPr>
          <w:rStyle w:val="FootnoteReference"/>
          <w:szCs w:val="18"/>
        </w:rPr>
        <w:footnoteRef/>
      </w:r>
      <w:r w:rsidRPr="001D765B">
        <w:rPr>
          <w:szCs w:val="18"/>
          <w:lang w:val="ru-RU"/>
        </w:rPr>
        <w:t xml:space="preserve"> </w:t>
      </w:r>
      <w:r w:rsidRPr="001D765B">
        <w:rPr>
          <w:color w:val="000000"/>
          <w:szCs w:val="18"/>
          <w:lang w:val="ru-RU"/>
        </w:rPr>
        <w:t>Сборник договоров Организации Объединенных Наций, том 1760, № 30619.</w:t>
      </w:r>
    </w:p>
  </w:footnote>
  <w:footnote w:id="23">
    <w:p w14:paraId="4147F044" w14:textId="77777777" w:rsidR="001D765B" w:rsidRPr="001D765B" w:rsidRDefault="001D765B" w:rsidP="001D765B">
      <w:pPr>
        <w:pStyle w:val="FootnoteText"/>
        <w:rPr>
          <w:szCs w:val="18"/>
          <w:lang w:val="ru-RU"/>
        </w:rPr>
      </w:pPr>
      <w:r w:rsidRPr="00F07C37">
        <w:rPr>
          <w:rStyle w:val="FootnoteReference"/>
          <w:szCs w:val="18"/>
        </w:rPr>
        <w:footnoteRef/>
      </w:r>
      <w:r w:rsidRPr="001D765B">
        <w:rPr>
          <w:szCs w:val="18"/>
          <w:lang w:val="ru-RU"/>
        </w:rPr>
        <w:t xml:space="preserve"> </w:t>
      </w:r>
      <w:r w:rsidRPr="001D765B">
        <w:rPr>
          <w:color w:val="000000"/>
          <w:szCs w:val="18"/>
          <w:lang w:val="ru-RU"/>
        </w:rPr>
        <w:t>Сборник договоров Организации Объединенных Наций, том 2226, № 30619.</w:t>
      </w:r>
    </w:p>
  </w:footnote>
  <w:footnote w:id="24">
    <w:p w14:paraId="7FD93C30" w14:textId="77777777" w:rsidR="001D765B" w:rsidRPr="001D765B" w:rsidRDefault="001D765B" w:rsidP="001D765B">
      <w:pPr>
        <w:pStyle w:val="FootnoteText"/>
        <w:rPr>
          <w:szCs w:val="18"/>
          <w:lang w:val="ru-RU"/>
        </w:rPr>
      </w:pPr>
      <w:r w:rsidRPr="00F07C37">
        <w:rPr>
          <w:rStyle w:val="FootnoteReference"/>
          <w:szCs w:val="18"/>
        </w:rPr>
        <w:footnoteRef/>
      </w:r>
      <w:r w:rsidRPr="001D765B">
        <w:rPr>
          <w:szCs w:val="18"/>
          <w:lang w:val="ru-RU"/>
        </w:rPr>
        <w:t xml:space="preserve"> Сборник договоров Организации Объединенных Наций, том 3008, № 30619.</w:t>
      </w:r>
    </w:p>
  </w:footnote>
  <w:footnote w:id="25">
    <w:p w14:paraId="605E6EA1" w14:textId="77777777" w:rsidR="001D765B" w:rsidRPr="001D765B" w:rsidRDefault="001D765B" w:rsidP="001D765B">
      <w:pPr>
        <w:pStyle w:val="FootnoteText"/>
        <w:rPr>
          <w:szCs w:val="18"/>
          <w:lang w:val="ru-RU"/>
        </w:rPr>
      </w:pPr>
      <w:r w:rsidRPr="00F07C37">
        <w:rPr>
          <w:rStyle w:val="FootnoteReference"/>
          <w:szCs w:val="18"/>
        </w:rPr>
        <w:footnoteRef/>
      </w:r>
      <w:r w:rsidRPr="001D765B">
        <w:rPr>
          <w:szCs w:val="18"/>
          <w:lang w:val="ru-RU"/>
        </w:rPr>
        <w:t xml:space="preserve"> </w:t>
      </w:r>
      <w:r w:rsidRPr="001D765B">
        <w:rPr>
          <w:color w:val="000000"/>
          <w:szCs w:val="18"/>
          <w:lang w:val="ru-RU"/>
        </w:rPr>
        <w:t>Сборник договоров Организации Объединенных Наций, том 1760, № 30619.</w:t>
      </w:r>
    </w:p>
  </w:footnote>
  <w:footnote w:id="26">
    <w:p w14:paraId="147D7EFF" w14:textId="77777777" w:rsidR="00E62708" w:rsidRPr="00C31BE1" w:rsidRDefault="00E62708" w:rsidP="00E62708">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27">
    <w:p w14:paraId="5C6145A1" w14:textId="77777777" w:rsidR="001D765B" w:rsidRPr="001D765B" w:rsidRDefault="001D765B" w:rsidP="001D765B">
      <w:pPr>
        <w:pStyle w:val="FootnoteText"/>
        <w:rPr>
          <w:szCs w:val="18"/>
          <w:lang w:val="ru-RU"/>
        </w:rPr>
      </w:pPr>
      <w:r w:rsidRPr="00F07C37">
        <w:rPr>
          <w:rStyle w:val="FootnoteReference"/>
          <w:szCs w:val="18"/>
        </w:rPr>
        <w:footnoteRef/>
      </w:r>
      <w:r w:rsidRPr="001D765B">
        <w:rPr>
          <w:szCs w:val="18"/>
          <w:lang w:val="ru-RU"/>
        </w:rPr>
        <w:t xml:space="preserve"> Решение 14/33, приложение.</w:t>
      </w:r>
    </w:p>
  </w:footnote>
  <w:footnote w:id="28">
    <w:p w14:paraId="7EC24AEA" w14:textId="1CAB7172" w:rsidR="005D5701" w:rsidRPr="005B675A" w:rsidRDefault="005D5701" w:rsidP="005D5701">
      <w:pPr>
        <w:pStyle w:val="FootnoteText"/>
        <w:rPr>
          <w:szCs w:val="18"/>
          <w:lang w:val="ru-RU"/>
        </w:rPr>
      </w:pPr>
      <w:r w:rsidRPr="00EF7996">
        <w:rPr>
          <w:rStyle w:val="FootnoteReference"/>
          <w:szCs w:val="18"/>
        </w:rPr>
        <w:footnoteRef/>
      </w:r>
      <w:r w:rsidRPr="005B675A">
        <w:rPr>
          <w:szCs w:val="18"/>
          <w:lang w:val="ru-RU"/>
        </w:rPr>
        <w:t xml:space="preserve"> </w:t>
      </w:r>
      <w:r w:rsidR="005B675A" w:rsidRPr="00D81362">
        <w:rPr>
          <w:color w:val="000000"/>
          <w:szCs w:val="18"/>
          <w:lang w:val="ru-RU"/>
        </w:rPr>
        <w:t>Сборник договоров Организации Объединенных Наций, том</w:t>
      </w:r>
      <w:r w:rsidR="005B675A">
        <w:rPr>
          <w:color w:val="000000"/>
          <w:szCs w:val="18"/>
        </w:rPr>
        <w:t> </w:t>
      </w:r>
      <w:r w:rsidRPr="005B675A">
        <w:rPr>
          <w:color w:val="000000"/>
          <w:szCs w:val="18"/>
          <w:lang w:val="ru-RU"/>
        </w:rPr>
        <w:t xml:space="preserve">2226, </w:t>
      </w:r>
      <w:r w:rsidR="005B675A">
        <w:rPr>
          <w:color w:val="000000"/>
          <w:szCs w:val="18"/>
          <w:lang w:val="ru-RU"/>
        </w:rPr>
        <w:t>№</w:t>
      </w:r>
      <w:r w:rsidR="005B675A">
        <w:rPr>
          <w:color w:val="000000"/>
          <w:szCs w:val="18"/>
        </w:rPr>
        <w:t> </w:t>
      </w:r>
      <w:r w:rsidRPr="005B675A">
        <w:rPr>
          <w:color w:val="000000"/>
          <w:szCs w:val="18"/>
          <w:lang w:val="ru-RU"/>
        </w:rPr>
        <w:t>30619.</w:t>
      </w:r>
    </w:p>
  </w:footnote>
  <w:footnote w:id="29">
    <w:p w14:paraId="6305200A" w14:textId="76D65FC0" w:rsidR="00767D16" w:rsidRPr="009777D5" w:rsidRDefault="00767D16" w:rsidP="00767D16">
      <w:pPr>
        <w:pStyle w:val="FootnoteText"/>
        <w:rPr>
          <w:szCs w:val="18"/>
          <w:lang w:val="ru-RU"/>
        </w:rPr>
      </w:pPr>
      <w:r w:rsidRPr="00EF7996">
        <w:rPr>
          <w:rStyle w:val="FootnoteReference"/>
          <w:szCs w:val="18"/>
        </w:rPr>
        <w:footnoteRef/>
      </w:r>
      <w:r w:rsidRPr="009777D5">
        <w:rPr>
          <w:szCs w:val="18"/>
          <w:lang w:val="ru-RU"/>
        </w:rPr>
        <w:t xml:space="preserve"> </w:t>
      </w:r>
      <w:r w:rsidRPr="00D81362">
        <w:rPr>
          <w:color w:val="000000"/>
          <w:szCs w:val="18"/>
          <w:lang w:val="ru-RU"/>
        </w:rPr>
        <w:t>Сборник договоров Организации Объединенных Наций, том</w:t>
      </w:r>
      <w:r w:rsidR="005B675A">
        <w:rPr>
          <w:color w:val="000000"/>
          <w:szCs w:val="18"/>
        </w:rPr>
        <w:t> </w:t>
      </w:r>
      <w:r w:rsidRPr="00D81362">
        <w:rPr>
          <w:color w:val="000000"/>
          <w:szCs w:val="18"/>
          <w:lang w:val="ru-RU"/>
        </w:rPr>
        <w:t>1760, №</w:t>
      </w:r>
      <w:r w:rsidR="005B675A">
        <w:rPr>
          <w:color w:val="000000"/>
          <w:szCs w:val="18"/>
        </w:rPr>
        <w:t> </w:t>
      </w:r>
      <w:r w:rsidRPr="009777D5">
        <w:rPr>
          <w:color w:val="000000"/>
          <w:szCs w:val="18"/>
          <w:lang w:val="ru-RU"/>
        </w:rPr>
        <w:t>30619.</w:t>
      </w:r>
    </w:p>
  </w:footnote>
  <w:footnote w:id="30">
    <w:p w14:paraId="56AB16D8" w14:textId="77777777" w:rsidR="00767D16" w:rsidRPr="00767D16" w:rsidRDefault="00767D16" w:rsidP="00767D16">
      <w:pPr>
        <w:pStyle w:val="FootnoteText"/>
        <w:rPr>
          <w:szCs w:val="18"/>
        </w:rPr>
      </w:pPr>
      <w:r w:rsidRPr="00BA2AFC">
        <w:rPr>
          <w:rStyle w:val="FootnoteReference"/>
          <w:szCs w:val="18"/>
        </w:rPr>
        <w:footnoteRef/>
      </w:r>
      <w:r w:rsidRPr="00767D16">
        <w:rPr>
          <w:szCs w:val="18"/>
        </w:rPr>
        <w:t xml:space="preserve"> </w:t>
      </w:r>
      <w:r>
        <w:rPr>
          <w:szCs w:val="18"/>
          <w:lang w:val="ru-RU"/>
        </w:rPr>
        <w:t>См</w:t>
      </w:r>
      <w:r w:rsidRPr="00767D16">
        <w:rPr>
          <w:szCs w:val="18"/>
        </w:rPr>
        <w:t xml:space="preserve">. </w:t>
      </w:r>
      <w:r w:rsidRPr="00BA2AFC">
        <w:rPr>
          <w:szCs w:val="18"/>
        </w:rPr>
        <w:t>CBD</w:t>
      </w:r>
      <w:r w:rsidRPr="00767D16">
        <w:rPr>
          <w:szCs w:val="18"/>
        </w:rPr>
        <w:t>/</w:t>
      </w:r>
      <w:r w:rsidRPr="00BA2AFC">
        <w:rPr>
          <w:szCs w:val="18"/>
        </w:rPr>
        <w:t>SYNBIO</w:t>
      </w:r>
      <w:r w:rsidRPr="00767D16">
        <w:rPr>
          <w:szCs w:val="18"/>
        </w:rPr>
        <w:t>/</w:t>
      </w:r>
      <w:r w:rsidRPr="00BA2AFC">
        <w:rPr>
          <w:szCs w:val="18"/>
        </w:rPr>
        <w:t>AHTEG</w:t>
      </w:r>
      <w:r w:rsidRPr="00767D16">
        <w:rPr>
          <w:szCs w:val="18"/>
        </w:rPr>
        <w:t>/2024/1/3.</w:t>
      </w:r>
    </w:p>
  </w:footnote>
  <w:footnote w:id="31">
    <w:p w14:paraId="216BD78E" w14:textId="6F0AFA4D"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w:t>
      </w:r>
      <w:r w:rsidR="005B675A">
        <w:rPr>
          <w:szCs w:val="18"/>
          <w:lang w:val="ru-RU"/>
        </w:rPr>
        <w:t>См</w:t>
      </w:r>
      <w:r w:rsidR="005B675A" w:rsidRPr="005B675A">
        <w:rPr>
          <w:szCs w:val="18"/>
        </w:rPr>
        <w:t>.</w:t>
      </w:r>
      <w:r w:rsidRPr="00EF7996">
        <w:rPr>
          <w:szCs w:val="18"/>
        </w:rPr>
        <w:t xml:space="preserve"> CBD/CP/RA/AHTEG/2024/1/3.</w:t>
      </w:r>
    </w:p>
  </w:footnote>
  <w:footnote w:id="32">
    <w:p w14:paraId="413922BA" w14:textId="0CEF11CA" w:rsidR="005D5701" w:rsidRPr="00EF7996" w:rsidRDefault="005D5701" w:rsidP="005D5701">
      <w:pPr>
        <w:pStyle w:val="FootnoteText"/>
        <w:rPr>
          <w:szCs w:val="18"/>
        </w:rPr>
      </w:pPr>
      <w:r w:rsidRPr="00EF7996">
        <w:rPr>
          <w:rStyle w:val="FootnoteReference"/>
          <w:szCs w:val="18"/>
        </w:rPr>
        <w:footnoteRef/>
      </w:r>
      <w:r w:rsidRPr="00DC6692">
        <w:rPr>
          <w:szCs w:val="18"/>
        </w:rPr>
        <w:t xml:space="preserve"> </w:t>
      </w:r>
      <w:r w:rsidR="005B675A">
        <w:rPr>
          <w:szCs w:val="18"/>
          <w:lang w:val="ru-RU"/>
        </w:rPr>
        <w:t>См</w:t>
      </w:r>
      <w:r w:rsidR="005B675A" w:rsidRPr="005B675A">
        <w:rPr>
          <w:szCs w:val="18"/>
        </w:rPr>
        <w:t>.</w:t>
      </w:r>
      <w:r>
        <w:rPr>
          <w:szCs w:val="18"/>
        </w:rPr>
        <w:t xml:space="preserve"> </w:t>
      </w:r>
      <w:r w:rsidRPr="00DC6692">
        <w:rPr>
          <w:szCs w:val="18"/>
        </w:rPr>
        <w:t xml:space="preserve">CBD/CP/RA/AHTEG/2023/1/4 </w:t>
      </w:r>
      <w:r w:rsidR="005B675A">
        <w:rPr>
          <w:szCs w:val="18"/>
          <w:lang w:val="ru-RU"/>
        </w:rPr>
        <w:t>и</w:t>
      </w:r>
      <w:r w:rsidRPr="00DC6692">
        <w:rPr>
          <w:szCs w:val="18"/>
        </w:rPr>
        <w:t xml:space="preserve"> CBD/CP/RA/AHTEG/2024/1/3.</w:t>
      </w:r>
    </w:p>
  </w:footnote>
  <w:footnote w:id="33">
    <w:p w14:paraId="47F5FFA1" w14:textId="449A06AB"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w:t>
      </w:r>
      <w:r w:rsidR="00750FAE" w:rsidRPr="00750FAE">
        <w:rPr>
          <w:szCs w:val="18"/>
        </w:rPr>
        <w:t>CBD/CP/MOP</w:t>
      </w:r>
      <w:r w:rsidR="00750FAE" w:rsidRPr="00B90D9D">
        <w:rPr>
          <w:szCs w:val="18"/>
        </w:rPr>
        <w:t>/11/9</w:t>
      </w:r>
      <w:r w:rsidRPr="00B90D9D">
        <w:rPr>
          <w:szCs w:val="18"/>
        </w:rPr>
        <w:t>.</w:t>
      </w:r>
    </w:p>
  </w:footnote>
  <w:footnote w:id="34">
    <w:p w14:paraId="5A3EB03A" w14:textId="2D9B3AA0" w:rsidR="00767D16" w:rsidRPr="00512C50" w:rsidRDefault="00767D16" w:rsidP="00767D16">
      <w:pPr>
        <w:pStyle w:val="FootnoteText"/>
        <w:rPr>
          <w:szCs w:val="18"/>
          <w:lang w:val="ru-RU"/>
        </w:rPr>
      </w:pPr>
      <w:r w:rsidRPr="00EF7996">
        <w:rPr>
          <w:rStyle w:val="FootnoteReference"/>
          <w:szCs w:val="18"/>
        </w:rPr>
        <w:footnoteRef/>
      </w:r>
      <w:r w:rsidRPr="00512C50">
        <w:rPr>
          <w:szCs w:val="18"/>
          <w:lang w:val="ru-RU"/>
        </w:rPr>
        <w:t xml:space="preserve"> </w:t>
      </w:r>
      <w:r>
        <w:rPr>
          <w:szCs w:val="18"/>
          <w:lang w:val="ru-RU"/>
        </w:rPr>
        <w:t>Там же</w:t>
      </w:r>
      <w:r w:rsidRPr="00512C50">
        <w:rPr>
          <w:szCs w:val="18"/>
          <w:lang w:val="ru-RU"/>
        </w:rPr>
        <w:t xml:space="preserve">, </w:t>
      </w:r>
      <w:r w:rsidR="005B675A">
        <w:rPr>
          <w:szCs w:val="18"/>
          <w:lang w:val="ru-RU"/>
        </w:rPr>
        <w:t>раздел</w:t>
      </w:r>
      <w:r w:rsidRPr="00512C50">
        <w:rPr>
          <w:szCs w:val="18"/>
          <w:lang w:val="ru-RU"/>
        </w:rPr>
        <w:t xml:space="preserve"> 7.</w:t>
      </w:r>
    </w:p>
  </w:footnote>
  <w:footnote w:id="35">
    <w:p w14:paraId="517AE5C9" w14:textId="77777777" w:rsidR="00767D16" w:rsidRPr="00767D16" w:rsidRDefault="00767D16" w:rsidP="00767D16">
      <w:pPr>
        <w:pStyle w:val="FootnoteText"/>
        <w:rPr>
          <w:szCs w:val="18"/>
        </w:rPr>
      </w:pPr>
      <w:r>
        <w:rPr>
          <w:rStyle w:val="FootnoteReference"/>
          <w:rFonts w:eastAsiaTheme="majorEastAsia"/>
          <w:szCs w:val="18"/>
        </w:rPr>
        <w:footnoteRef/>
      </w:r>
      <w:r w:rsidRPr="00767D16">
        <w:rPr>
          <w:szCs w:val="18"/>
        </w:rPr>
        <w:t xml:space="preserve"> </w:t>
      </w:r>
      <w:r w:rsidRPr="00512C50">
        <w:rPr>
          <w:szCs w:val="18"/>
          <w:lang w:val="ru-RU"/>
        </w:rPr>
        <w:t>Решение</w:t>
      </w:r>
      <w:r w:rsidRPr="00767D16">
        <w:rPr>
          <w:szCs w:val="18"/>
        </w:rPr>
        <w:t xml:space="preserve"> </w:t>
      </w:r>
      <w:r w:rsidRPr="0080503A">
        <w:rPr>
          <w:szCs w:val="18"/>
        </w:rPr>
        <w:t>VIII</w:t>
      </w:r>
      <w:r w:rsidRPr="00767D16">
        <w:rPr>
          <w:szCs w:val="18"/>
        </w:rPr>
        <w:t xml:space="preserve">/10, </w:t>
      </w:r>
      <w:r w:rsidRPr="00512C50">
        <w:rPr>
          <w:szCs w:val="18"/>
          <w:lang w:val="ru-RU"/>
        </w:rPr>
        <w:t>приложение</w:t>
      </w:r>
      <w:r w:rsidRPr="00767D16">
        <w:rPr>
          <w:szCs w:val="18"/>
        </w:rPr>
        <w:t xml:space="preserve"> </w:t>
      </w:r>
      <w:r w:rsidRPr="0080503A">
        <w:rPr>
          <w:szCs w:val="18"/>
        </w:rPr>
        <w:t>III</w:t>
      </w:r>
      <w:r w:rsidRPr="00767D16">
        <w:rPr>
          <w:szCs w:val="18"/>
        </w:rPr>
        <w:t>.</w:t>
      </w:r>
    </w:p>
  </w:footnote>
  <w:footnote w:id="36">
    <w:p w14:paraId="7EE41718" w14:textId="77777777" w:rsidR="00767D16" w:rsidRPr="00512C50" w:rsidRDefault="00767D16" w:rsidP="00767D16">
      <w:pPr>
        <w:pStyle w:val="FootnoteText"/>
        <w:rPr>
          <w:szCs w:val="18"/>
          <w:lang w:val="ru-RU"/>
        </w:rPr>
      </w:pPr>
      <w:r w:rsidRPr="0080503A">
        <w:rPr>
          <w:rStyle w:val="FootnoteReference"/>
          <w:rFonts w:eastAsiaTheme="majorEastAsia"/>
          <w:szCs w:val="18"/>
        </w:rPr>
        <w:footnoteRef/>
      </w:r>
      <w:r w:rsidRPr="00512C50">
        <w:rPr>
          <w:szCs w:val="18"/>
          <w:lang w:val="ru-RU"/>
        </w:rPr>
        <w:t xml:space="preserve"> </w:t>
      </w:r>
      <w:r w:rsidRPr="00D81362">
        <w:rPr>
          <w:color w:val="000000"/>
          <w:szCs w:val="18"/>
          <w:lang w:val="ru-RU"/>
        </w:rPr>
        <w:t>Сборник договоров Организации Объединенных Наций</w:t>
      </w:r>
      <w:r w:rsidRPr="00512C50">
        <w:rPr>
          <w:color w:val="000000"/>
          <w:szCs w:val="18"/>
          <w:lang w:val="ru-RU"/>
        </w:rPr>
        <w:t>, том</w:t>
      </w:r>
      <w:r w:rsidRPr="00512C50">
        <w:rPr>
          <w:i/>
          <w:color w:val="000000"/>
          <w:szCs w:val="18"/>
          <w:lang w:val="ru-RU"/>
        </w:rPr>
        <w:t xml:space="preserve"> </w:t>
      </w:r>
      <w:r w:rsidRPr="00512C50">
        <w:rPr>
          <w:color w:val="000000"/>
          <w:szCs w:val="18"/>
          <w:lang w:val="ru-RU"/>
        </w:rPr>
        <w:t>2226, № 30619.</w:t>
      </w:r>
    </w:p>
  </w:footnote>
  <w:footnote w:id="37">
    <w:p w14:paraId="04E93397" w14:textId="77777777" w:rsidR="00767D16" w:rsidRPr="00512C50" w:rsidRDefault="00767D16" w:rsidP="00767D16">
      <w:pPr>
        <w:pStyle w:val="FootnoteText"/>
        <w:rPr>
          <w:szCs w:val="18"/>
          <w:lang w:val="ru-RU"/>
        </w:rPr>
      </w:pPr>
      <w:r w:rsidRPr="0080503A">
        <w:rPr>
          <w:rStyle w:val="FootnoteReference"/>
          <w:rFonts w:eastAsiaTheme="majorEastAsia"/>
          <w:szCs w:val="18"/>
        </w:rPr>
        <w:footnoteRef/>
      </w:r>
      <w:r w:rsidRPr="00512C50">
        <w:rPr>
          <w:szCs w:val="18"/>
          <w:lang w:val="ru-RU"/>
        </w:rPr>
        <w:t xml:space="preserve"> </w:t>
      </w:r>
      <w:r w:rsidRPr="0080503A">
        <w:rPr>
          <w:szCs w:val="18"/>
        </w:rPr>
        <w:t>CBD</w:t>
      </w:r>
      <w:r w:rsidRPr="00512C50">
        <w:rPr>
          <w:szCs w:val="18"/>
          <w:lang w:val="ru-RU"/>
        </w:rPr>
        <w:t>/</w:t>
      </w:r>
      <w:r w:rsidRPr="0080503A">
        <w:rPr>
          <w:szCs w:val="18"/>
        </w:rPr>
        <w:t>CP</w:t>
      </w:r>
      <w:r w:rsidRPr="00512C50">
        <w:rPr>
          <w:szCs w:val="18"/>
          <w:lang w:val="ru-RU"/>
        </w:rPr>
        <w:t>/</w:t>
      </w:r>
      <w:r w:rsidRPr="0080503A">
        <w:rPr>
          <w:szCs w:val="18"/>
        </w:rPr>
        <w:t>RA</w:t>
      </w:r>
      <w:r w:rsidRPr="00512C50">
        <w:rPr>
          <w:szCs w:val="18"/>
          <w:lang w:val="ru-RU"/>
        </w:rPr>
        <w:t>/</w:t>
      </w:r>
      <w:r w:rsidRPr="0080503A">
        <w:rPr>
          <w:szCs w:val="18"/>
        </w:rPr>
        <w:t>AHTEG</w:t>
      </w:r>
      <w:r w:rsidRPr="00512C50">
        <w:rPr>
          <w:szCs w:val="18"/>
          <w:lang w:val="ru-RU"/>
        </w:rPr>
        <w:t>/2020/1/3, приложение.</w:t>
      </w:r>
    </w:p>
  </w:footnote>
  <w:footnote w:id="38">
    <w:p w14:paraId="7CD9FE9F" w14:textId="36EB9C68" w:rsidR="00FB6575" w:rsidRPr="00174DD7" w:rsidRDefault="00FB6575" w:rsidP="00FB6575">
      <w:pPr>
        <w:pStyle w:val="FootnoteText"/>
        <w:rPr>
          <w:szCs w:val="18"/>
          <w:lang w:val="ru-RU"/>
        </w:rPr>
      </w:pPr>
      <w:r w:rsidRPr="007A4E8E">
        <w:rPr>
          <w:rStyle w:val="FootnoteReference"/>
          <w:szCs w:val="18"/>
        </w:rPr>
        <w:footnoteRef/>
      </w:r>
      <w:r w:rsidRPr="00174DD7">
        <w:rPr>
          <w:szCs w:val="18"/>
          <w:lang w:val="ru-RU"/>
        </w:rPr>
        <w:t xml:space="preserve"> </w:t>
      </w:r>
      <w:r w:rsidR="00174DD7" w:rsidRPr="00260097">
        <w:rPr>
          <w:color w:val="000000"/>
          <w:szCs w:val="18"/>
          <w:lang w:val="ru-RU"/>
        </w:rPr>
        <w:t>Сборник договоров Организации Объединенных Наций</w:t>
      </w:r>
      <w:r w:rsidR="00174DD7" w:rsidRPr="00260097">
        <w:rPr>
          <w:szCs w:val="18"/>
          <w:lang w:val="ru-RU"/>
        </w:rPr>
        <w:t>, том</w:t>
      </w:r>
      <w:r w:rsidR="00174DD7">
        <w:rPr>
          <w:szCs w:val="18"/>
          <w:lang w:val="ru-RU"/>
        </w:rPr>
        <w:t> </w:t>
      </w:r>
      <w:r w:rsidRPr="00174DD7">
        <w:rPr>
          <w:color w:val="000000"/>
          <w:szCs w:val="18"/>
          <w:lang w:val="ru-RU"/>
        </w:rPr>
        <w:t xml:space="preserve">2226, </w:t>
      </w:r>
      <w:r w:rsidR="00174DD7">
        <w:rPr>
          <w:color w:val="000000"/>
          <w:szCs w:val="18"/>
          <w:lang w:val="ru-RU"/>
        </w:rPr>
        <w:t>№ </w:t>
      </w:r>
      <w:r w:rsidRPr="00174DD7">
        <w:rPr>
          <w:color w:val="000000"/>
          <w:szCs w:val="18"/>
          <w:lang w:val="ru-RU"/>
        </w:rPr>
        <w:t>30619.</w:t>
      </w:r>
    </w:p>
  </w:footnote>
  <w:footnote w:id="39">
    <w:p w14:paraId="3FBF9733" w14:textId="688481BE" w:rsidR="00260097" w:rsidRPr="00260097" w:rsidRDefault="00260097" w:rsidP="00260097">
      <w:pPr>
        <w:pStyle w:val="FootnoteText"/>
        <w:rPr>
          <w:szCs w:val="18"/>
          <w:lang w:val="ru-RU"/>
        </w:rPr>
      </w:pPr>
      <w:r w:rsidRPr="008460A8">
        <w:rPr>
          <w:rStyle w:val="FootnoteReference"/>
          <w:szCs w:val="18"/>
        </w:rPr>
        <w:footnoteRef/>
      </w:r>
      <w:r w:rsidRPr="00260097">
        <w:rPr>
          <w:szCs w:val="18"/>
          <w:lang w:val="ru-RU"/>
        </w:rPr>
        <w:t xml:space="preserve"> </w:t>
      </w:r>
      <w:r w:rsidRPr="00260097">
        <w:rPr>
          <w:color w:val="000000"/>
          <w:szCs w:val="18"/>
          <w:lang w:val="ru-RU"/>
        </w:rPr>
        <w:t>Сборник договоров Организации Объединенных Наций</w:t>
      </w:r>
      <w:r w:rsidRPr="00260097">
        <w:rPr>
          <w:szCs w:val="18"/>
          <w:lang w:val="ru-RU"/>
        </w:rPr>
        <w:t>, том</w:t>
      </w:r>
      <w:r w:rsidR="00174DD7">
        <w:rPr>
          <w:szCs w:val="18"/>
          <w:lang w:val="ru-RU"/>
        </w:rPr>
        <w:t> </w:t>
      </w:r>
      <w:r w:rsidRPr="00260097">
        <w:rPr>
          <w:szCs w:val="18"/>
          <w:lang w:val="ru-RU"/>
        </w:rPr>
        <w:t>1760, №</w:t>
      </w:r>
      <w:r w:rsidR="00174DD7">
        <w:rPr>
          <w:szCs w:val="18"/>
          <w:lang w:val="ru-RU"/>
        </w:rPr>
        <w:t> </w:t>
      </w:r>
      <w:r w:rsidRPr="00260097">
        <w:rPr>
          <w:szCs w:val="18"/>
          <w:lang w:val="ru-RU"/>
        </w:rPr>
        <w:t>30619.</w:t>
      </w:r>
    </w:p>
  </w:footnote>
  <w:footnote w:id="40">
    <w:p w14:paraId="08B6A577" w14:textId="77777777" w:rsidR="00FB6C44" w:rsidRPr="00557C7B" w:rsidRDefault="00FB6C44" w:rsidP="00FB6C44">
      <w:pPr>
        <w:pStyle w:val="FootnoteText"/>
        <w:rPr>
          <w:lang w:val="ru-RU"/>
        </w:rPr>
      </w:pPr>
      <w:r w:rsidRPr="00AE72B4">
        <w:rPr>
          <w:rStyle w:val="FootnoteReference"/>
        </w:rPr>
        <w:footnoteRef/>
      </w:r>
      <w:r w:rsidRPr="00557C7B">
        <w:rPr>
          <w:lang w:val="ru-RU"/>
        </w:rPr>
        <w:t xml:space="preserve"> </w:t>
      </w:r>
      <w:r>
        <w:rPr>
          <w:lang w:val="ru-RU"/>
        </w:rPr>
        <w:t xml:space="preserve">Приложение к документу </w:t>
      </w:r>
      <w:r w:rsidRPr="00245F6C">
        <w:t>CBD</w:t>
      </w:r>
      <w:r w:rsidRPr="00557C7B">
        <w:rPr>
          <w:lang w:val="ru-RU"/>
        </w:rPr>
        <w:t>/</w:t>
      </w:r>
      <w:r w:rsidRPr="00245F6C">
        <w:t>CP</w:t>
      </w:r>
      <w:r w:rsidRPr="00557C7B">
        <w:rPr>
          <w:lang w:val="ru-RU"/>
        </w:rPr>
        <w:t>/</w:t>
      </w:r>
      <w:r w:rsidRPr="00245F6C">
        <w:t>MOP</w:t>
      </w:r>
      <w:r>
        <w:rPr>
          <w:lang w:val="ru-RU"/>
        </w:rPr>
        <w:t>/9/10</w:t>
      </w:r>
      <w:r w:rsidRPr="00557C7B">
        <w:rPr>
          <w:lang w:val="ru-RU"/>
        </w:rPr>
        <w:t>.</w:t>
      </w:r>
    </w:p>
  </w:footnote>
  <w:footnote w:id="41">
    <w:p w14:paraId="12F11E1D" w14:textId="77777777" w:rsidR="00FB6C44" w:rsidRPr="00A43A5B" w:rsidRDefault="00FB6C44" w:rsidP="00FB6C44">
      <w:pPr>
        <w:pStyle w:val="FootnoteText"/>
        <w:rPr>
          <w:lang w:val="ru-RU"/>
        </w:rPr>
      </w:pPr>
      <w:r w:rsidRPr="00AE72B4">
        <w:rPr>
          <w:rStyle w:val="FootnoteReference"/>
        </w:rPr>
        <w:footnoteRef/>
      </w:r>
      <w:r w:rsidRPr="00A43A5B">
        <w:rPr>
          <w:lang w:val="ru-RU"/>
        </w:rPr>
        <w:t xml:space="preserve"> </w:t>
      </w:r>
      <w:r>
        <w:rPr>
          <w:lang w:val="ru-RU"/>
        </w:rPr>
        <w:t xml:space="preserve">Приложение к решению </w:t>
      </w:r>
      <w:r w:rsidRPr="00245F6C">
        <w:t>CP</w:t>
      </w:r>
      <w:r w:rsidRPr="00A43A5B">
        <w:rPr>
          <w:lang w:val="ru-RU"/>
        </w:rPr>
        <w:t>-10/3.</w:t>
      </w:r>
    </w:p>
  </w:footnote>
  <w:footnote w:id="42">
    <w:p w14:paraId="05AE32F4" w14:textId="6807F2A3" w:rsidR="006121E7" w:rsidRPr="00FB6C44" w:rsidRDefault="006121E7" w:rsidP="006121E7">
      <w:pPr>
        <w:pStyle w:val="FootnoteText"/>
        <w:rPr>
          <w:lang w:val="ru-RU"/>
        </w:rPr>
      </w:pPr>
      <w:r w:rsidRPr="00AE72B4">
        <w:rPr>
          <w:rStyle w:val="FootnoteReference"/>
        </w:rPr>
        <w:footnoteRef/>
      </w:r>
      <w:r w:rsidRPr="00FB6C44">
        <w:rPr>
          <w:lang w:val="ru-RU"/>
        </w:rPr>
        <w:t xml:space="preserve"> </w:t>
      </w:r>
      <w:r w:rsidR="00D84D39">
        <w:rPr>
          <w:lang w:val="ru-RU"/>
        </w:rPr>
        <w:t>Приложение к решению</w:t>
      </w:r>
      <w:r w:rsidRPr="00FB6C44">
        <w:rPr>
          <w:lang w:val="ru-RU"/>
        </w:rPr>
        <w:t xml:space="preserve"> </w:t>
      </w:r>
      <w:r w:rsidRPr="00245F6C">
        <w:t>CP</w:t>
      </w:r>
      <w:r w:rsidRPr="00FB6C44">
        <w:rPr>
          <w:lang w:val="ru-RU"/>
        </w:rPr>
        <w:t>-10/4.</w:t>
      </w:r>
    </w:p>
  </w:footnote>
  <w:footnote w:id="43">
    <w:p w14:paraId="6C9A39A3" w14:textId="3256A470" w:rsidR="00FB6C44" w:rsidRPr="0082535B" w:rsidRDefault="00FB6C44" w:rsidP="00FB6C44">
      <w:pPr>
        <w:pStyle w:val="FootnoteText"/>
        <w:rPr>
          <w:lang w:val="ru-RU"/>
        </w:rPr>
      </w:pPr>
      <w:r w:rsidRPr="00245F6C">
        <w:rPr>
          <w:rStyle w:val="FootnoteReference"/>
        </w:rPr>
        <w:footnoteRef/>
      </w:r>
      <w:r w:rsidRPr="0082535B">
        <w:rPr>
          <w:lang w:val="ru-RU"/>
        </w:rPr>
        <w:t xml:space="preserve"> </w:t>
      </w:r>
      <w:r>
        <w:rPr>
          <w:lang w:val="ru-RU"/>
        </w:rPr>
        <w:t>Доступна по адресу</w:t>
      </w:r>
      <w:r w:rsidRPr="0082535B">
        <w:rPr>
          <w:lang w:val="ru-RU"/>
        </w:rPr>
        <w:t xml:space="preserve"> </w:t>
      </w:r>
      <w:hyperlink r:id="rId3" w:history="1">
        <w:r w:rsidR="00CC2426">
          <w:rPr>
            <w:rStyle w:val="Hyperlink"/>
            <w:lang w:val="ru-RU"/>
          </w:rPr>
          <w:t>http://www.cbd.int/not</w:t>
        </w:r>
        <w:r w:rsidR="00CC2426">
          <w:rPr>
            <w:rStyle w:val="Hyperlink"/>
            <w:lang w:val="ru-RU"/>
          </w:rPr>
          <w:t>i</w:t>
        </w:r>
        <w:r w:rsidR="00CC2426">
          <w:rPr>
            <w:rStyle w:val="Hyperlink"/>
            <w:lang w:val="ru-RU"/>
          </w:rPr>
          <w:t>fications/2023-133</w:t>
        </w:r>
      </w:hyperlink>
      <w:r w:rsidRPr="0082535B">
        <w:rPr>
          <w:lang w:val="ru-RU"/>
        </w:rPr>
        <w:t xml:space="preserve">. </w:t>
      </w:r>
    </w:p>
  </w:footnote>
  <w:footnote w:id="44">
    <w:p w14:paraId="73A20052" w14:textId="26D8AD82" w:rsidR="00FB6C44" w:rsidRPr="00CC2426" w:rsidRDefault="00FB6C44" w:rsidP="00CC2426">
      <w:pPr>
        <w:pStyle w:val="FootnoteText"/>
        <w:rPr>
          <w:lang w:val="ru-RU"/>
        </w:rPr>
      </w:pPr>
      <w:r w:rsidRPr="00245F6C">
        <w:rPr>
          <w:rStyle w:val="FootnoteReference"/>
        </w:rPr>
        <w:footnoteRef/>
      </w:r>
      <w:r w:rsidRPr="00CC2426">
        <w:rPr>
          <w:lang w:val="ru-RU"/>
        </w:rPr>
        <w:t xml:space="preserve"> </w:t>
      </w:r>
      <w:r>
        <w:rPr>
          <w:lang w:val="ru-RU"/>
        </w:rPr>
        <w:t>Доступна</w:t>
      </w:r>
      <w:r w:rsidRPr="00CC2426">
        <w:rPr>
          <w:lang w:val="ru-RU"/>
        </w:rPr>
        <w:t xml:space="preserve"> </w:t>
      </w:r>
      <w:r>
        <w:rPr>
          <w:lang w:val="ru-RU"/>
        </w:rPr>
        <w:t>по</w:t>
      </w:r>
      <w:r w:rsidRPr="00CC2426">
        <w:rPr>
          <w:lang w:val="ru-RU"/>
        </w:rPr>
        <w:t xml:space="preserve"> </w:t>
      </w:r>
      <w:r>
        <w:rPr>
          <w:lang w:val="ru-RU"/>
        </w:rPr>
        <w:t>адресу</w:t>
      </w:r>
      <w:r w:rsidRPr="00CC2426">
        <w:rPr>
          <w:lang w:val="ru-RU"/>
        </w:rPr>
        <w:t xml:space="preserve"> </w:t>
      </w:r>
      <w:hyperlink r:id="rId4" w:history="1">
        <w:r w:rsidR="00CC2426">
          <w:rPr>
            <w:rStyle w:val="Hyperlink"/>
          </w:rPr>
          <w:t>https</w:t>
        </w:r>
        <w:r w:rsidR="00CC2426" w:rsidRPr="00CC2426">
          <w:rPr>
            <w:rStyle w:val="Hyperlink"/>
            <w:lang w:val="ru-RU"/>
          </w:rPr>
          <w:t>://</w:t>
        </w:r>
        <w:r w:rsidR="00CC2426">
          <w:rPr>
            <w:rStyle w:val="Hyperlink"/>
          </w:rPr>
          <w:t>bch</w:t>
        </w:r>
        <w:r w:rsidR="00CC2426" w:rsidRPr="00CC2426">
          <w:rPr>
            <w:rStyle w:val="Hyperlink"/>
            <w:lang w:val="ru-RU"/>
          </w:rPr>
          <w:t>.</w:t>
        </w:r>
        <w:proofErr w:type="spellStart"/>
        <w:r w:rsidR="00CC2426">
          <w:rPr>
            <w:rStyle w:val="Hyperlink"/>
          </w:rPr>
          <w:t>cb</w:t>
        </w:r>
        <w:r w:rsidR="00CC2426">
          <w:rPr>
            <w:rStyle w:val="Hyperlink"/>
          </w:rPr>
          <w:t>d</w:t>
        </w:r>
        <w:proofErr w:type="spellEnd"/>
        <w:r w:rsidR="00CC2426" w:rsidRPr="00CC2426">
          <w:rPr>
            <w:rStyle w:val="Hyperlink"/>
            <w:lang w:val="ru-RU"/>
          </w:rPr>
          <w:t>.</w:t>
        </w:r>
        <w:r w:rsidR="00CC2426">
          <w:rPr>
            <w:rStyle w:val="Hyperlink"/>
          </w:rPr>
          <w:t>int</w:t>
        </w:r>
        <w:r w:rsidR="00CC2426" w:rsidRPr="00CC2426">
          <w:rPr>
            <w:rStyle w:val="Hyperlink"/>
            <w:lang w:val="ru-RU"/>
          </w:rPr>
          <w:t>/</w:t>
        </w:r>
        <w:proofErr w:type="spellStart"/>
        <w:r w:rsidR="00CC2426">
          <w:rPr>
            <w:rStyle w:val="Hyperlink"/>
          </w:rPr>
          <w:t>onlineconferences</w:t>
        </w:r>
        <w:proofErr w:type="spellEnd"/>
        <w:r w:rsidR="00CC2426" w:rsidRPr="00CC2426">
          <w:rPr>
            <w:rStyle w:val="Hyperlink"/>
            <w:lang w:val="ru-RU"/>
          </w:rPr>
          <w:t>/</w:t>
        </w:r>
        <w:r w:rsidR="00CC2426">
          <w:rPr>
            <w:rStyle w:val="Hyperlink"/>
          </w:rPr>
          <w:t>portal</w:t>
        </w:r>
        <w:r w:rsidR="00CC2426" w:rsidRPr="00CC2426">
          <w:rPr>
            <w:rStyle w:val="Hyperlink"/>
            <w:lang w:val="ru-RU"/>
          </w:rPr>
          <w:t>_</w:t>
        </w:r>
        <w:r w:rsidR="00CC2426">
          <w:rPr>
            <w:rStyle w:val="Hyperlink"/>
          </w:rPr>
          <w:t>art</w:t>
        </w:r>
        <w:r w:rsidR="00CC2426" w:rsidRPr="00CC2426">
          <w:rPr>
            <w:rStyle w:val="Hyperlink"/>
            <w:lang w:val="ru-RU"/>
          </w:rPr>
          <w:t>26/</w:t>
        </w:r>
        <w:r w:rsidR="00CC2426">
          <w:rPr>
            <w:rStyle w:val="Hyperlink"/>
          </w:rPr>
          <w:t>Activities</w:t>
        </w:r>
        <w:r w:rsidR="00CC2426" w:rsidRPr="00CC2426">
          <w:rPr>
            <w:rStyle w:val="Hyperlink"/>
            <w:lang w:val="ru-RU"/>
          </w:rPr>
          <w:t>2023-2024.</w:t>
        </w:r>
        <w:proofErr w:type="spellStart"/>
        <w:r w:rsidR="00CC2426">
          <w:rPr>
            <w:rStyle w:val="Hyperlink"/>
          </w:rPr>
          <w:t>shtml</w:t>
        </w:r>
        <w:proofErr w:type="spellEnd"/>
      </w:hyperlink>
      <w:r w:rsidRPr="00CC2426">
        <w:rPr>
          <w:lang w:val="ru-RU"/>
        </w:rPr>
        <w:t xml:space="preserve">. </w:t>
      </w:r>
    </w:p>
  </w:footnote>
  <w:footnote w:id="45">
    <w:p w14:paraId="203581A1" w14:textId="77777777" w:rsidR="00FB6C44" w:rsidRPr="008B44E5" w:rsidRDefault="00FB6C44" w:rsidP="00FB6C44">
      <w:pPr>
        <w:pStyle w:val="FootnoteText"/>
        <w:rPr>
          <w:szCs w:val="18"/>
          <w:lang w:val="ru-RU"/>
        </w:rPr>
      </w:pPr>
      <w:r w:rsidRPr="00B55C49">
        <w:rPr>
          <w:rStyle w:val="FootnoteReference"/>
          <w:szCs w:val="18"/>
        </w:rPr>
        <w:footnoteRef/>
      </w:r>
      <w:r w:rsidRPr="008B44E5">
        <w:rPr>
          <w:szCs w:val="18"/>
          <w:lang w:val="ru-RU"/>
        </w:rPr>
        <w:t xml:space="preserve"> В соответствии с пунктом 1 статьи 14 Дополнительного протокола и согласно пункту 2 статьи 32 Конвенции Конференция Сторон, выступающая в качестве совещания Сторон Протокола, выступает в качестве совещания Сторон Дополнительного протокола. Соответственно, настоящее решение было принято Сторонами Дополнительного протокола.</w:t>
      </w:r>
    </w:p>
  </w:footnote>
  <w:footnote w:id="46">
    <w:p w14:paraId="3FBAAF8A" w14:textId="77777777" w:rsidR="00FB6C44" w:rsidRPr="008B44E5" w:rsidRDefault="00FB6C44" w:rsidP="00FB6C44">
      <w:pPr>
        <w:pStyle w:val="FootnoteText"/>
        <w:rPr>
          <w:lang w:val="ru-RU"/>
        </w:rPr>
      </w:pPr>
      <w:r w:rsidRPr="00B55C49">
        <w:rPr>
          <w:rStyle w:val="FootnoteReference"/>
        </w:rPr>
        <w:footnoteRef/>
      </w:r>
      <w:r w:rsidRPr="008B44E5">
        <w:rPr>
          <w:lang w:val="ru-RU"/>
        </w:rPr>
        <w:t xml:space="preserve"> </w:t>
      </w:r>
      <w:r>
        <w:rPr>
          <w:lang w:val="ru-RU"/>
        </w:rPr>
        <w:t xml:space="preserve">Приложение к решению </w:t>
      </w:r>
      <w:r w:rsidRPr="001C4CAA">
        <w:rPr>
          <w:rFonts w:asciiTheme="majorBidi" w:eastAsiaTheme="minorEastAsia" w:hAnsiTheme="majorBidi" w:cstheme="majorBidi"/>
          <w:szCs w:val="22"/>
        </w:rPr>
        <w:t>CP</w:t>
      </w:r>
      <w:r w:rsidRPr="008B44E5">
        <w:rPr>
          <w:rFonts w:asciiTheme="majorBidi" w:eastAsiaTheme="minorEastAsia" w:hAnsiTheme="majorBidi" w:cstheme="majorBidi"/>
          <w:szCs w:val="22"/>
          <w:lang w:val="ru-RU"/>
        </w:rPr>
        <w:t>-10/3.</w:t>
      </w:r>
    </w:p>
  </w:footnote>
  <w:footnote w:id="47">
    <w:p w14:paraId="77ED27DB" w14:textId="77777777" w:rsidR="00FB6C44" w:rsidRPr="00FB6C44" w:rsidRDefault="00FB6C44" w:rsidP="00FB6C44">
      <w:pPr>
        <w:pStyle w:val="FootnoteText"/>
        <w:rPr>
          <w:lang w:val="ru-RU"/>
        </w:rPr>
      </w:pPr>
      <w:r w:rsidRPr="00B55C49">
        <w:rPr>
          <w:rStyle w:val="FootnoteReference"/>
        </w:rPr>
        <w:footnoteRef/>
      </w:r>
      <w:r w:rsidRPr="00FB6C44">
        <w:rPr>
          <w:lang w:val="ru-RU"/>
        </w:rPr>
        <w:t xml:space="preserve"> </w:t>
      </w:r>
      <w:r>
        <w:rPr>
          <w:lang w:val="ru-RU"/>
        </w:rPr>
        <w:t>Приложение</w:t>
      </w:r>
      <w:r w:rsidRPr="00FB6C44">
        <w:rPr>
          <w:lang w:val="ru-RU"/>
        </w:rPr>
        <w:t xml:space="preserve"> </w:t>
      </w:r>
      <w:r>
        <w:rPr>
          <w:lang w:val="ru-RU"/>
        </w:rPr>
        <w:t>к</w:t>
      </w:r>
      <w:r w:rsidRPr="00FB6C44">
        <w:rPr>
          <w:lang w:val="ru-RU"/>
        </w:rPr>
        <w:t xml:space="preserve"> </w:t>
      </w:r>
      <w:r>
        <w:rPr>
          <w:lang w:val="ru-RU"/>
        </w:rPr>
        <w:t>решению</w:t>
      </w:r>
      <w:r w:rsidRPr="00FB6C44">
        <w:rPr>
          <w:rFonts w:asciiTheme="majorBidi" w:eastAsiaTheme="minorEastAsia" w:hAnsiTheme="majorBidi" w:cstheme="majorBidi"/>
          <w:szCs w:val="22"/>
          <w:lang w:val="ru-RU"/>
        </w:rPr>
        <w:t xml:space="preserve"> </w:t>
      </w:r>
      <w:r w:rsidRPr="001C4CAA">
        <w:rPr>
          <w:rFonts w:asciiTheme="majorBidi" w:eastAsiaTheme="minorEastAsia" w:hAnsiTheme="majorBidi" w:cstheme="majorBidi"/>
          <w:szCs w:val="22"/>
        </w:rPr>
        <w:t>CP</w:t>
      </w:r>
      <w:r w:rsidRPr="00FB6C44">
        <w:rPr>
          <w:rFonts w:asciiTheme="majorBidi" w:eastAsiaTheme="minorEastAsia" w:hAnsiTheme="majorBidi" w:cstheme="majorBidi"/>
          <w:szCs w:val="22"/>
          <w:lang w:val="ru-RU"/>
        </w:rPr>
        <w:t>-10/4.</w:t>
      </w:r>
    </w:p>
  </w:footnote>
  <w:footnote w:id="48">
    <w:p w14:paraId="601EFDE2" w14:textId="77777777" w:rsidR="00FB6C44" w:rsidRPr="00122F67" w:rsidRDefault="00FB6C44" w:rsidP="00FB6C44">
      <w:pPr>
        <w:pStyle w:val="FootnoteText"/>
        <w:rPr>
          <w:lang w:val="ru-RU"/>
        </w:rPr>
      </w:pPr>
      <w:r w:rsidRPr="00B55C49">
        <w:rPr>
          <w:rStyle w:val="FootnoteReference"/>
        </w:rPr>
        <w:footnoteRef/>
      </w:r>
      <w:r w:rsidRPr="00122F67">
        <w:rPr>
          <w:lang w:val="ru-RU"/>
        </w:rPr>
        <w:t xml:space="preserve"> </w:t>
      </w:r>
      <w:r>
        <w:rPr>
          <w:lang w:val="ru-RU"/>
        </w:rPr>
        <w:t>См</w:t>
      </w:r>
      <w:r w:rsidRPr="00122F67">
        <w:rPr>
          <w:lang w:val="ru-RU"/>
        </w:rPr>
        <w:t xml:space="preserve">. </w:t>
      </w:r>
      <w:r>
        <w:rPr>
          <w:lang w:val="ru-RU"/>
        </w:rPr>
        <w:t>решение</w:t>
      </w:r>
      <w:r w:rsidRPr="00122F67">
        <w:rPr>
          <w:lang w:val="ru-RU"/>
        </w:rPr>
        <w:t xml:space="preserve"> </w:t>
      </w:r>
      <w:r w:rsidRPr="001C4CAA">
        <w:t>BS</w:t>
      </w:r>
      <w:r w:rsidRPr="00122F67">
        <w:rPr>
          <w:lang w:val="ru-RU"/>
        </w:rPr>
        <w:t>-</w:t>
      </w:r>
      <w:r w:rsidRPr="00B55C49">
        <w:t>V</w:t>
      </w:r>
      <w:r w:rsidRPr="00122F67">
        <w:rPr>
          <w:lang w:val="ru-RU"/>
        </w:rPr>
        <w:t xml:space="preserve">/11 </w:t>
      </w:r>
      <w:r>
        <w:rPr>
          <w:lang w:val="ru-RU"/>
        </w:rPr>
        <w:t>в</w:t>
      </w:r>
      <w:r w:rsidRPr="00122F67">
        <w:rPr>
          <w:lang w:val="ru-RU"/>
        </w:rPr>
        <w:t xml:space="preserve"> </w:t>
      </w:r>
      <w:r>
        <w:rPr>
          <w:lang w:val="ru-RU"/>
        </w:rPr>
        <w:t>приложении</w:t>
      </w:r>
      <w:r w:rsidRPr="00122F67">
        <w:rPr>
          <w:lang w:val="ru-RU"/>
        </w:rPr>
        <w:t xml:space="preserve"> </w:t>
      </w:r>
      <w:r>
        <w:rPr>
          <w:lang w:val="ru-RU"/>
        </w:rPr>
        <w:t>к</w:t>
      </w:r>
      <w:r w:rsidRPr="00122F67">
        <w:rPr>
          <w:lang w:val="ru-RU"/>
        </w:rPr>
        <w:t xml:space="preserve"> </w:t>
      </w:r>
      <w:r>
        <w:rPr>
          <w:lang w:val="ru-RU"/>
        </w:rPr>
        <w:t>документу</w:t>
      </w:r>
      <w:r w:rsidRPr="00122F67">
        <w:rPr>
          <w:lang w:val="ru-RU"/>
        </w:rPr>
        <w:t xml:space="preserve"> </w:t>
      </w:r>
      <w:r w:rsidRPr="001C4CAA">
        <w:t>UNEP</w:t>
      </w:r>
      <w:r w:rsidRPr="00122F67">
        <w:rPr>
          <w:lang w:val="ru-RU"/>
        </w:rPr>
        <w:t>/</w:t>
      </w:r>
      <w:r w:rsidRPr="001C4CAA">
        <w:t>CBD</w:t>
      </w:r>
      <w:r w:rsidRPr="00122F67">
        <w:rPr>
          <w:lang w:val="ru-RU"/>
        </w:rPr>
        <w:t>/</w:t>
      </w:r>
      <w:r w:rsidRPr="001C4CAA">
        <w:t>BS</w:t>
      </w:r>
      <w:r w:rsidRPr="00122F67">
        <w:rPr>
          <w:lang w:val="ru-RU"/>
        </w:rPr>
        <w:t>/</w:t>
      </w:r>
      <w:r w:rsidRPr="001C4CAA">
        <w:t>COP</w:t>
      </w:r>
      <w:r w:rsidRPr="00122F67">
        <w:rPr>
          <w:lang w:val="ru-RU"/>
        </w:rPr>
        <w:t>-</w:t>
      </w:r>
      <w:r w:rsidRPr="001C4CAA">
        <w:t>MOP</w:t>
      </w:r>
      <w:r w:rsidRPr="00122F67">
        <w:rPr>
          <w:lang w:val="ru-RU"/>
        </w:rPr>
        <w:t>/5/17</w:t>
      </w:r>
      <w:r>
        <w:rPr>
          <w:lang w:val="ru-RU"/>
        </w:rPr>
        <w:t xml:space="preserve"> </w:t>
      </w:r>
      <w:r w:rsidRPr="00122F67">
        <w:rPr>
          <w:lang w:val="ru-RU"/>
        </w:rPr>
        <w:t>Программ</w:t>
      </w:r>
      <w:r>
        <w:rPr>
          <w:lang w:val="ru-RU"/>
        </w:rPr>
        <w:t>ы</w:t>
      </w:r>
      <w:r w:rsidRPr="00122F67">
        <w:rPr>
          <w:lang w:val="ru-RU"/>
        </w:rPr>
        <w:t xml:space="preserve"> Организации Объединенных Наций по окружающей среде.</w:t>
      </w:r>
    </w:p>
  </w:footnote>
  <w:footnote w:id="49">
    <w:p w14:paraId="1FFEB4B9" w14:textId="77777777" w:rsidR="00FB6C44" w:rsidRPr="00AB4830" w:rsidRDefault="00FB6C44" w:rsidP="00FB6C44">
      <w:pPr>
        <w:pStyle w:val="FootnoteText"/>
        <w:rPr>
          <w:lang w:val="ru-RU"/>
        </w:rPr>
      </w:pPr>
      <w:r w:rsidRPr="00B55C49">
        <w:rPr>
          <w:rStyle w:val="FootnoteReference"/>
          <w:szCs w:val="18"/>
        </w:rPr>
        <w:footnoteRef/>
      </w:r>
      <w:r w:rsidRPr="00AB4830">
        <w:rPr>
          <w:szCs w:val="18"/>
          <w:lang w:val="ru-RU"/>
        </w:rPr>
        <w:t xml:space="preserve"> </w:t>
      </w:r>
      <w:r>
        <w:rPr>
          <w:szCs w:val="18"/>
          <w:lang w:val="ru-RU"/>
        </w:rPr>
        <w:t>См. пункт 12 решения</w:t>
      </w:r>
      <w:r w:rsidRPr="00AB4830">
        <w:rPr>
          <w:szCs w:val="18"/>
          <w:lang w:val="ru-RU"/>
        </w:rPr>
        <w:t xml:space="preserve"> </w:t>
      </w:r>
      <w:r w:rsidRPr="001C4CAA">
        <w:rPr>
          <w:szCs w:val="18"/>
        </w:rPr>
        <w:t>CP</w:t>
      </w:r>
      <w:r w:rsidRPr="00AB4830">
        <w:rPr>
          <w:szCs w:val="18"/>
          <w:lang w:val="ru-RU"/>
        </w:rPr>
        <w:t>-10/13.</w:t>
      </w:r>
      <w:r w:rsidRPr="00AB4830">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37B7E" w14:textId="77777777" w:rsidR="00A240FD" w:rsidRPr="00F62CB6" w:rsidRDefault="00A240FD" w:rsidP="00191C16">
    <w:pPr>
      <w:keepLines/>
      <w:suppressLineNumbers/>
      <w:pBdr>
        <w:bottom w:val="single" w:sz="4" w:space="1" w:color="auto"/>
      </w:pBdr>
      <w:suppressAutoHyphens/>
    </w:pPr>
    <w:r>
      <w:rPr>
        <w:sz w:val="20"/>
      </w:rPr>
      <w:t>CBD/CP/MOP/11/2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AF264" w14:textId="77777777" w:rsidR="00A240FD" w:rsidRPr="009F7C31" w:rsidRDefault="00A240FD" w:rsidP="00191C16">
    <w:pPr>
      <w:keepLines/>
      <w:suppressLineNumbers/>
      <w:pBdr>
        <w:bottom w:val="single" w:sz="4" w:space="1" w:color="auto"/>
      </w:pBdr>
      <w:suppressAutoHyphens/>
      <w:jc w:val="right"/>
    </w:pPr>
    <w:r>
      <w:rPr>
        <w:sz w:val="20"/>
      </w:rPr>
      <w:t>CBD/CP/MOP/11/2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37C60027" w:rsidR="00557370" w:rsidRPr="00F62CB6" w:rsidRDefault="00557370" w:rsidP="00191C16">
    <w:pPr>
      <w:keepLines/>
      <w:suppressLineNumbers/>
      <w:pBdr>
        <w:bottom w:val="single" w:sz="4" w:space="1" w:color="auto"/>
      </w:pBdr>
      <w:suppressAutoHyphens/>
      <w:rPr>
        <w:lang w:val="en-CA"/>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w:t>
    </w:r>
    <w:r w:rsidR="00E17959">
      <w:rPr>
        <w:noProof/>
        <w:kern w:val="22"/>
        <w:sz w:val="20"/>
        <w:szCs w:val="20"/>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2A605FA6" w:rsidR="00557370" w:rsidRPr="009F7C31" w:rsidRDefault="00557370" w:rsidP="00191C16">
    <w:pPr>
      <w:keepLines/>
      <w:suppressLineNumbers/>
      <w:pBdr>
        <w:bottom w:val="single" w:sz="4" w:space="1" w:color="auto"/>
      </w:pBdr>
      <w:suppressAutoHyphens/>
      <w:jc w:val="right"/>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w:t>
    </w:r>
    <w:r w:rsidR="00E17959">
      <w:rPr>
        <w:noProof/>
        <w:kern w:val="22"/>
        <w:sz w:val="20"/>
        <w:szCs w:val="20"/>
      </w:rPr>
      <w:t>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2F8A26D5" w14:textId="00D617C1" w:rsidR="002B559C" w:rsidRPr="002B559C" w:rsidRDefault="00955177"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A62D0">
          <w:rPr>
            <w:sz w:val="20"/>
            <w:szCs w:val="20"/>
            <w:lang w:val="fr-FR"/>
          </w:rPr>
          <w:t>CBD/CP/MOP/11/</w:t>
        </w:r>
        <w:r w:rsidR="0017551D">
          <w:rPr>
            <w:sz w:val="20"/>
            <w:szCs w:val="20"/>
            <w:lang w:val="fr-FR"/>
          </w:rPr>
          <w:t>2</w:t>
        </w:r>
      </w:sdtContent>
    </w:sdt>
    <w:bookmarkEnd w:id="3"/>
    <w:bookmarkEnd w:id="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7C8CC03" w:rsidR="002B559C" w:rsidRPr="002B559C" w:rsidRDefault="0017551D" w:rsidP="002B559C">
        <w:pPr>
          <w:pBdr>
            <w:bottom w:val="single" w:sz="4" w:space="1" w:color="auto"/>
          </w:pBdr>
          <w:spacing w:after="240"/>
          <w:jc w:val="right"/>
          <w:rPr>
            <w:sz w:val="20"/>
            <w:szCs w:val="20"/>
            <w:lang w:val="fr-FR"/>
          </w:rPr>
        </w:pPr>
        <w:r>
          <w:rPr>
            <w:sz w:val="20"/>
            <w:szCs w:val="20"/>
            <w:lang w:val="fr-FR"/>
          </w:rPr>
          <w:t>CBD/CP/MOP/11/2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293509ED"/>
    <w:multiLevelType w:val="hybridMultilevel"/>
    <w:tmpl w:val="3FF86C24"/>
    <w:lvl w:ilvl="0" w:tplc="7670117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78E5EB3"/>
    <w:multiLevelType w:val="hybridMultilevel"/>
    <w:tmpl w:val="D564E7C4"/>
    <w:lvl w:ilvl="0" w:tplc="1009000F">
      <w:start w:val="1"/>
      <w:numFmt w:val="decimal"/>
      <w:lvlText w:val="%1."/>
      <w:lvlJc w:val="left"/>
      <w:pPr>
        <w:ind w:left="720" w:hanging="360"/>
      </w:pPr>
    </w:lvl>
    <w:lvl w:ilvl="1" w:tplc="11D8DBFC">
      <w:start w:val="1"/>
      <w:numFmt w:val="lowerLetter"/>
      <w:lvlText w:val="(%2)"/>
      <w:lvlJc w:val="left"/>
      <w:pPr>
        <w:ind w:left="1650" w:hanging="57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8B70991"/>
    <w:multiLevelType w:val="hybridMultilevel"/>
    <w:tmpl w:val="24A8BBBC"/>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6"/>
  </w:num>
  <w:num w:numId="2" w16cid:durableId="1638680439">
    <w:abstractNumId w:val="6"/>
    <w:lvlOverride w:ilvl="0">
      <w:startOverride w:val="1"/>
    </w:lvlOverride>
  </w:num>
  <w:num w:numId="3" w16cid:durableId="1480611021">
    <w:abstractNumId w:val="9"/>
  </w:num>
  <w:num w:numId="4" w16cid:durableId="2105613923">
    <w:abstractNumId w:val="2"/>
  </w:num>
  <w:num w:numId="5" w16cid:durableId="519390554">
    <w:abstractNumId w:val="5"/>
  </w:num>
  <w:num w:numId="6" w16cid:durableId="1860118056">
    <w:abstractNumId w:val="4"/>
  </w:num>
  <w:num w:numId="7" w16cid:durableId="839278084">
    <w:abstractNumId w:val="7"/>
  </w:num>
  <w:num w:numId="8" w16cid:durableId="1853032909">
    <w:abstractNumId w:val="7"/>
  </w:num>
  <w:num w:numId="9" w16cid:durableId="428552001">
    <w:abstractNumId w:val="8"/>
  </w:num>
  <w:num w:numId="10" w16cid:durableId="177700028">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110136">
    <w:abstractNumId w:val="0"/>
  </w:num>
  <w:num w:numId="12" w16cid:durableId="1300066189">
    <w:abstractNumId w:val="3"/>
  </w:num>
  <w:num w:numId="13" w16cid:durableId="128203592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2E42"/>
    <w:rsid w:val="00004DAA"/>
    <w:rsid w:val="000100C5"/>
    <w:rsid w:val="0001031E"/>
    <w:rsid w:val="000103F2"/>
    <w:rsid w:val="00010881"/>
    <w:rsid w:val="000119F3"/>
    <w:rsid w:val="00012C04"/>
    <w:rsid w:val="00012DE3"/>
    <w:rsid w:val="000162DC"/>
    <w:rsid w:val="000174F9"/>
    <w:rsid w:val="00017B5D"/>
    <w:rsid w:val="000220CA"/>
    <w:rsid w:val="0002373F"/>
    <w:rsid w:val="000243FD"/>
    <w:rsid w:val="0002491C"/>
    <w:rsid w:val="00025E82"/>
    <w:rsid w:val="00027061"/>
    <w:rsid w:val="0002766A"/>
    <w:rsid w:val="000301D9"/>
    <w:rsid w:val="00030AC4"/>
    <w:rsid w:val="00033DB3"/>
    <w:rsid w:val="00034A4C"/>
    <w:rsid w:val="00034D61"/>
    <w:rsid w:val="00036F4B"/>
    <w:rsid w:val="00037286"/>
    <w:rsid w:val="00037818"/>
    <w:rsid w:val="00040598"/>
    <w:rsid w:val="0004115E"/>
    <w:rsid w:val="000417E3"/>
    <w:rsid w:val="00042345"/>
    <w:rsid w:val="0004334E"/>
    <w:rsid w:val="00043CF0"/>
    <w:rsid w:val="00043E83"/>
    <w:rsid w:val="000441A5"/>
    <w:rsid w:val="00044227"/>
    <w:rsid w:val="00047D4D"/>
    <w:rsid w:val="00051B37"/>
    <w:rsid w:val="00051B8E"/>
    <w:rsid w:val="0005487B"/>
    <w:rsid w:val="00056A12"/>
    <w:rsid w:val="00057A92"/>
    <w:rsid w:val="00060111"/>
    <w:rsid w:val="00060BCD"/>
    <w:rsid w:val="0006271F"/>
    <w:rsid w:val="00064EBA"/>
    <w:rsid w:val="00064F64"/>
    <w:rsid w:val="00065326"/>
    <w:rsid w:val="0006532F"/>
    <w:rsid w:val="00070EAC"/>
    <w:rsid w:val="0007149A"/>
    <w:rsid w:val="00074C6C"/>
    <w:rsid w:val="00075B94"/>
    <w:rsid w:val="00082DD7"/>
    <w:rsid w:val="000830F6"/>
    <w:rsid w:val="0008366E"/>
    <w:rsid w:val="00083FD2"/>
    <w:rsid w:val="00084964"/>
    <w:rsid w:val="00086066"/>
    <w:rsid w:val="0008720D"/>
    <w:rsid w:val="000903A7"/>
    <w:rsid w:val="00092A78"/>
    <w:rsid w:val="00093ADA"/>
    <w:rsid w:val="00096D69"/>
    <w:rsid w:val="00096E44"/>
    <w:rsid w:val="000976E3"/>
    <w:rsid w:val="000A071C"/>
    <w:rsid w:val="000A1BC6"/>
    <w:rsid w:val="000A2701"/>
    <w:rsid w:val="000A2D7F"/>
    <w:rsid w:val="000A3C84"/>
    <w:rsid w:val="000A422E"/>
    <w:rsid w:val="000A4D75"/>
    <w:rsid w:val="000A5A1E"/>
    <w:rsid w:val="000A5DC5"/>
    <w:rsid w:val="000A62CB"/>
    <w:rsid w:val="000A66C2"/>
    <w:rsid w:val="000A6FE3"/>
    <w:rsid w:val="000B3504"/>
    <w:rsid w:val="000B4E83"/>
    <w:rsid w:val="000B69D1"/>
    <w:rsid w:val="000B734B"/>
    <w:rsid w:val="000C2137"/>
    <w:rsid w:val="000C25A0"/>
    <w:rsid w:val="000C25A5"/>
    <w:rsid w:val="000C25DE"/>
    <w:rsid w:val="000C54F7"/>
    <w:rsid w:val="000C6FDE"/>
    <w:rsid w:val="000C73C1"/>
    <w:rsid w:val="000D16A5"/>
    <w:rsid w:val="000E1404"/>
    <w:rsid w:val="000E32E2"/>
    <w:rsid w:val="000E45F3"/>
    <w:rsid w:val="000E4CCD"/>
    <w:rsid w:val="000E62C9"/>
    <w:rsid w:val="000F054D"/>
    <w:rsid w:val="000F0E94"/>
    <w:rsid w:val="000F40E9"/>
    <w:rsid w:val="000F5346"/>
    <w:rsid w:val="000F6361"/>
    <w:rsid w:val="000F6643"/>
    <w:rsid w:val="000F6FBB"/>
    <w:rsid w:val="00102F79"/>
    <w:rsid w:val="00105154"/>
    <w:rsid w:val="001061BE"/>
    <w:rsid w:val="00112162"/>
    <w:rsid w:val="00113BD7"/>
    <w:rsid w:val="00113DAD"/>
    <w:rsid w:val="0011497F"/>
    <w:rsid w:val="00114EA8"/>
    <w:rsid w:val="00116307"/>
    <w:rsid w:val="00116DA1"/>
    <w:rsid w:val="0011702E"/>
    <w:rsid w:val="0011732C"/>
    <w:rsid w:val="001173F7"/>
    <w:rsid w:val="001179B7"/>
    <w:rsid w:val="00117A19"/>
    <w:rsid w:val="0012068A"/>
    <w:rsid w:val="00122024"/>
    <w:rsid w:val="00123376"/>
    <w:rsid w:val="001234BF"/>
    <w:rsid w:val="00123FEF"/>
    <w:rsid w:val="001244A2"/>
    <w:rsid w:val="00126B99"/>
    <w:rsid w:val="001274B6"/>
    <w:rsid w:val="00127EE6"/>
    <w:rsid w:val="00132581"/>
    <w:rsid w:val="00136F8A"/>
    <w:rsid w:val="00140021"/>
    <w:rsid w:val="0014075A"/>
    <w:rsid w:val="00143237"/>
    <w:rsid w:val="001450A2"/>
    <w:rsid w:val="001463BC"/>
    <w:rsid w:val="001472A4"/>
    <w:rsid w:val="0014784B"/>
    <w:rsid w:val="001478D9"/>
    <w:rsid w:val="00147AFD"/>
    <w:rsid w:val="00147CE6"/>
    <w:rsid w:val="00147DF8"/>
    <w:rsid w:val="00151C26"/>
    <w:rsid w:val="00152821"/>
    <w:rsid w:val="00152862"/>
    <w:rsid w:val="00153EAE"/>
    <w:rsid w:val="0015441A"/>
    <w:rsid w:val="00154D76"/>
    <w:rsid w:val="001558EC"/>
    <w:rsid w:val="00155DD1"/>
    <w:rsid w:val="00156EBD"/>
    <w:rsid w:val="00157981"/>
    <w:rsid w:val="00163993"/>
    <w:rsid w:val="00163D1D"/>
    <w:rsid w:val="001656A3"/>
    <w:rsid w:val="00171C6C"/>
    <w:rsid w:val="00171F78"/>
    <w:rsid w:val="001723F2"/>
    <w:rsid w:val="00172AAF"/>
    <w:rsid w:val="001736CA"/>
    <w:rsid w:val="00174920"/>
    <w:rsid w:val="00174C69"/>
    <w:rsid w:val="00174DD7"/>
    <w:rsid w:val="00175260"/>
    <w:rsid w:val="0017551D"/>
    <w:rsid w:val="00175744"/>
    <w:rsid w:val="0017633A"/>
    <w:rsid w:val="00176EF3"/>
    <w:rsid w:val="001771AF"/>
    <w:rsid w:val="0017742C"/>
    <w:rsid w:val="00182E17"/>
    <w:rsid w:val="001842F0"/>
    <w:rsid w:val="00184909"/>
    <w:rsid w:val="00184ADF"/>
    <w:rsid w:val="00185D1B"/>
    <w:rsid w:val="00191171"/>
    <w:rsid w:val="001919AF"/>
    <w:rsid w:val="00191B8B"/>
    <w:rsid w:val="00191C16"/>
    <w:rsid w:val="00193052"/>
    <w:rsid w:val="0019351D"/>
    <w:rsid w:val="00193CB8"/>
    <w:rsid w:val="0019772A"/>
    <w:rsid w:val="00197820"/>
    <w:rsid w:val="001A0034"/>
    <w:rsid w:val="001A0463"/>
    <w:rsid w:val="001A04BF"/>
    <w:rsid w:val="001A11CB"/>
    <w:rsid w:val="001A1719"/>
    <w:rsid w:val="001A1A04"/>
    <w:rsid w:val="001A3A7A"/>
    <w:rsid w:val="001A42B1"/>
    <w:rsid w:val="001A6DD6"/>
    <w:rsid w:val="001A7813"/>
    <w:rsid w:val="001B0424"/>
    <w:rsid w:val="001B0530"/>
    <w:rsid w:val="001B153E"/>
    <w:rsid w:val="001B19A3"/>
    <w:rsid w:val="001B272B"/>
    <w:rsid w:val="001B27F1"/>
    <w:rsid w:val="001B619A"/>
    <w:rsid w:val="001B78BD"/>
    <w:rsid w:val="001C1C22"/>
    <w:rsid w:val="001C1EF4"/>
    <w:rsid w:val="001C320F"/>
    <w:rsid w:val="001C3225"/>
    <w:rsid w:val="001C40F9"/>
    <w:rsid w:val="001C5E3D"/>
    <w:rsid w:val="001C60C8"/>
    <w:rsid w:val="001C6144"/>
    <w:rsid w:val="001C6824"/>
    <w:rsid w:val="001C6B05"/>
    <w:rsid w:val="001C7663"/>
    <w:rsid w:val="001D067D"/>
    <w:rsid w:val="001D0D2A"/>
    <w:rsid w:val="001D1167"/>
    <w:rsid w:val="001D2459"/>
    <w:rsid w:val="001D3A32"/>
    <w:rsid w:val="001D765B"/>
    <w:rsid w:val="001D7BB9"/>
    <w:rsid w:val="001E1D93"/>
    <w:rsid w:val="001E2F4B"/>
    <w:rsid w:val="001E2FFA"/>
    <w:rsid w:val="001E389B"/>
    <w:rsid w:val="001E6DB3"/>
    <w:rsid w:val="001F1A75"/>
    <w:rsid w:val="001F209D"/>
    <w:rsid w:val="001F2A88"/>
    <w:rsid w:val="001F377E"/>
    <w:rsid w:val="001F3F0A"/>
    <w:rsid w:val="001F5D9C"/>
    <w:rsid w:val="001F762D"/>
    <w:rsid w:val="00200F59"/>
    <w:rsid w:val="00202BFD"/>
    <w:rsid w:val="0020331A"/>
    <w:rsid w:val="002039C1"/>
    <w:rsid w:val="00204E8B"/>
    <w:rsid w:val="00205985"/>
    <w:rsid w:val="002115F4"/>
    <w:rsid w:val="0021219F"/>
    <w:rsid w:val="0021241E"/>
    <w:rsid w:val="0021344F"/>
    <w:rsid w:val="00213780"/>
    <w:rsid w:val="0021408A"/>
    <w:rsid w:val="0021488E"/>
    <w:rsid w:val="00214B5F"/>
    <w:rsid w:val="00214C3A"/>
    <w:rsid w:val="00214D12"/>
    <w:rsid w:val="00215B99"/>
    <w:rsid w:val="00215FC5"/>
    <w:rsid w:val="00216AD1"/>
    <w:rsid w:val="002200B8"/>
    <w:rsid w:val="002212EB"/>
    <w:rsid w:val="00221507"/>
    <w:rsid w:val="00223AF9"/>
    <w:rsid w:val="0023094B"/>
    <w:rsid w:val="00233238"/>
    <w:rsid w:val="00234D17"/>
    <w:rsid w:val="0023543A"/>
    <w:rsid w:val="002355ED"/>
    <w:rsid w:val="00235A6A"/>
    <w:rsid w:val="00236944"/>
    <w:rsid w:val="00237A8E"/>
    <w:rsid w:val="00244F30"/>
    <w:rsid w:val="00247074"/>
    <w:rsid w:val="002472F9"/>
    <w:rsid w:val="00247DC6"/>
    <w:rsid w:val="0025062E"/>
    <w:rsid w:val="00250665"/>
    <w:rsid w:val="002523EE"/>
    <w:rsid w:val="002525B4"/>
    <w:rsid w:val="00253A54"/>
    <w:rsid w:val="00256861"/>
    <w:rsid w:val="002572A4"/>
    <w:rsid w:val="002574BB"/>
    <w:rsid w:val="00257B18"/>
    <w:rsid w:val="00260097"/>
    <w:rsid w:val="00260381"/>
    <w:rsid w:val="00260E0B"/>
    <w:rsid w:val="00262BA1"/>
    <w:rsid w:val="00264248"/>
    <w:rsid w:val="002656B1"/>
    <w:rsid w:val="002659D5"/>
    <w:rsid w:val="002659EE"/>
    <w:rsid w:val="00265D46"/>
    <w:rsid w:val="0026643C"/>
    <w:rsid w:val="002667D4"/>
    <w:rsid w:val="00272C63"/>
    <w:rsid w:val="00273223"/>
    <w:rsid w:val="002747CF"/>
    <w:rsid w:val="0028086E"/>
    <w:rsid w:val="00281878"/>
    <w:rsid w:val="00281C12"/>
    <w:rsid w:val="00282024"/>
    <w:rsid w:val="00283009"/>
    <w:rsid w:val="00285780"/>
    <w:rsid w:val="0028646E"/>
    <w:rsid w:val="0029008A"/>
    <w:rsid w:val="00290BAF"/>
    <w:rsid w:val="00291985"/>
    <w:rsid w:val="00291D23"/>
    <w:rsid w:val="00293CC8"/>
    <w:rsid w:val="002958CC"/>
    <w:rsid w:val="0029718A"/>
    <w:rsid w:val="00297255"/>
    <w:rsid w:val="002A16AF"/>
    <w:rsid w:val="002A2A23"/>
    <w:rsid w:val="002A458C"/>
    <w:rsid w:val="002A54F4"/>
    <w:rsid w:val="002A5F62"/>
    <w:rsid w:val="002A7E1F"/>
    <w:rsid w:val="002B00CA"/>
    <w:rsid w:val="002B015D"/>
    <w:rsid w:val="002B15CF"/>
    <w:rsid w:val="002B161A"/>
    <w:rsid w:val="002B1D2E"/>
    <w:rsid w:val="002B2047"/>
    <w:rsid w:val="002B2996"/>
    <w:rsid w:val="002B2DDE"/>
    <w:rsid w:val="002B382D"/>
    <w:rsid w:val="002B4709"/>
    <w:rsid w:val="002B559C"/>
    <w:rsid w:val="002B6287"/>
    <w:rsid w:val="002B6ED1"/>
    <w:rsid w:val="002B7BE1"/>
    <w:rsid w:val="002C0C32"/>
    <w:rsid w:val="002C1B10"/>
    <w:rsid w:val="002C273F"/>
    <w:rsid w:val="002C2FE5"/>
    <w:rsid w:val="002C4809"/>
    <w:rsid w:val="002C48C1"/>
    <w:rsid w:val="002C4EF1"/>
    <w:rsid w:val="002C5984"/>
    <w:rsid w:val="002C63C1"/>
    <w:rsid w:val="002C65CC"/>
    <w:rsid w:val="002D1876"/>
    <w:rsid w:val="002D1A51"/>
    <w:rsid w:val="002D2203"/>
    <w:rsid w:val="002D2790"/>
    <w:rsid w:val="002D30B6"/>
    <w:rsid w:val="002D42D0"/>
    <w:rsid w:val="002D5579"/>
    <w:rsid w:val="002D561A"/>
    <w:rsid w:val="002D6803"/>
    <w:rsid w:val="002D6AAF"/>
    <w:rsid w:val="002D75FA"/>
    <w:rsid w:val="002E0B5E"/>
    <w:rsid w:val="002E6715"/>
    <w:rsid w:val="002F3486"/>
    <w:rsid w:val="002F3E86"/>
    <w:rsid w:val="0030044E"/>
    <w:rsid w:val="00300817"/>
    <w:rsid w:val="00300CC1"/>
    <w:rsid w:val="00302775"/>
    <w:rsid w:val="003031E2"/>
    <w:rsid w:val="00304FF9"/>
    <w:rsid w:val="003057C1"/>
    <w:rsid w:val="003103FA"/>
    <w:rsid w:val="00310608"/>
    <w:rsid w:val="003106D1"/>
    <w:rsid w:val="00312DF1"/>
    <w:rsid w:val="00314473"/>
    <w:rsid w:val="003152EB"/>
    <w:rsid w:val="0031661E"/>
    <w:rsid w:val="00316C1D"/>
    <w:rsid w:val="003200AB"/>
    <w:rsid w:val="00320A08"/>
    <w:rsid w:val="00323F22"/>
    <w:rsid w:val="003242BD"/>
    <w:rsid w:val="00325671"/>
    <w:rsid w:val="003263D5"/>
    <w:rsid w:val="003266F2"/>
    <w:rsid w:val="0032775F"/>
    <w:rsid w:val="00331B4F"/>
    <w:rsid w:val="00334413"/>
    <w:rsid w:val="0033445F"/>
    <w:rsid w:val="003349E4"/>
    <w:rsid w:val="003353A4"/>
    <w:rsid w:val="00336C3F"/>
    <w:rsid w:val="00336E6E"/>
    <w:rsid w:val="0034007E"/>
    <w:rsid w:val="00340FDF"/>
    <w:rsid w:val="00342651"/>
    <w:rsid w:val="0034322D"/>
    <w:rsid w:val="00344A6A"/>
    <w:rsid w:val="00344B9A"/>
    <w:rsid w:val="003469E1"/>
    <w:rsid w:val="003476A9"/>
    <w:rsid w:val="00351372"/>
    <w:rsid w:val="00351EBB"/>
    <w:rsid w:val="00352E75"/>
    <w:rsid w:val="0035318C"/>
    <w:rsid w:val="003532C4"/>
    <w:rsid w:val="0035381A"/>
    <w:rsid w:val="00353FDA"/>
    <w:rsid w:val="00354276"/>
    <w:rsid w:val="00354FA1"/>
    <w:rsid w:val="00356924"/>
    <w:rsid w:val="00356A53"/>
    <w:rsid w:val="0035715A"/>
    <w:rsid w:val="00357198"/>
    <w:rsid w:val="00360382"/>
    <w:rsid w:val="00361661"/>
    <w:rsid w:val="00364AA7"/>
    <w:rsid w:val="00366A66"/>
    <w:rsid w:val="00366CEF"/>
    <w:rsid w:val="00367D4D"/>
    <w:rsid w:val="00367F3C"/>
    <w:rsid w:val="00370E99"/>
    <w:rsid w:val="00371C42"/>
    <w:rsid w:val="00372EE7"/>
    <w:rsid w:val="00373FA5"/>
    <w:rsid w:val="0037543C"/>
    <w:rsid w:val="00382596"/>
    <w:rsid w:val="00385338"/>
    <w:rsid w:val="00386EC3"/>
    <w:rsid w:val="003907C7"/>
    <w:rsid w:val="0039118D"/>
    <w:rsid w:val="0039181E"/>
    <w:rsid w:val="00392785"/>
    <w:rsid w:val="00392955"/>
    <w:rsid w:val="00392FF8"/>
    <w:rsid w:val="003932C1"/>
    <w:rsid w:val="00395884"/>
    <w:rsid w:val="00395BBB"/>
    <w:rsid w:val="00396327"/>
    <w:rsid w:val="003A0B9E"/>
    <w:rsid w:val="003A1D18"/>
    <w:rsid w:val="003A3DDD"/>
    <w:rsid w:val="003A497A"/>
    <w:rsid w:val="003A53C3"/>
    <w:rsid w:val="003A668C"/>
    <w:rsid w:val="003A6925"/>
    <w:rsid w:val="003B10AB"/>
    <w:rsid w:val="003B26FD"/>
    <w:rsid w:val="003B3573"/>
    <w:rsid w:val="003B5605"/>
    <w:rsid w:val="003B6212"/>
    <w:rsid w:val="003B68FF"/>
    <w:rsid w:val="003B6BF3"/>
    <w:rsid w:val="003C002D"/>
    <w:rsid w:val="003C079A"/>
    <w:rsid w:val="003C0F0A"/>
    <w:rsid w:val="003C4451"/>
    <w:rsid w:val="003C4D97"/>
    <w:rsid w:val="003C51D3"/>
    <w:rsid w:val="003C6E20"/>
    <w:rsid w:val="003C6F10"/>
    <w:rsid w:val="003D03B9"/>
    <w:rsid w:val="003D069E"/>
    <w:rsid w:val="003D1870"/>
    <w:rsid w:val="003D216D"/>
    <w:rsid w:val="003D359A"/>
    <w:rsid w:val="003D4D00"/>
    <w:rsid w:val="003D51F4"/>
    <w:rsid w:val="003D66B2"/>
    <w:rsid w:val="003D6FE8"/>
    <w:rsid w:val="003D7873"/>
    <w:rsid w:val="003D7DB4"/>
    <w:rsid w:val="003E1E67"/>
    <w:rsid w:val="003E3210"/>
    <w:rsid w:val="003E44D7"/>
    <w:rsid w:val="003E5517"/>
    <w:rsid w:val="003E5C01"/>
    <w:rsid w:val="003E5E75"/>
    <w:rsid w:val="003E717B"/>
    <w:rsid w:val="003F428E"/>
    <w:rsid w:val="003F4885"/>
    <w:rsid w:val="003F4A35"/>
    <w:rsid w:val="003F6F72"/>
    <w:rsid w:val="003F77F3"/>
    <w:rsid w:val="004001D9"/>
    <w:rsid w:val="00402040"/>
    <w:rsid w:val="00403767"/>
    <w:rsid w:val="00404B5C"/>
    <w:rsid w:val="004063FA"/>
    <w:rsid w:val="004066F6"/>
    <w:rsid w:val="00407862"/>
    <w:rsid w:val="00414F8C"/>
    <w:rsid w:val="00415323"/>
    <w:rsid w:val="00416906"/>
    <w:rsid w:val="00421456"/>
    <w:rsid w:val="0042311E"/>
    <w:rsid w:val="00423B16"/>
    <w:rsid w:val="00425F19"/>
    <w:rsid w:val="0042712B"/>
    <w:rsid w:val="00430A2B"/>
    <w:rsid w:val="00430A75"/>
    <w:rsid w:val="00431082"/>
    <w:rsid w:val="00431BAB"/>
    <w:rsid w:val="00432050"/>
    <w:rsid w:val="0043336B"/>
    <w:rsid w:val="004335E2"/>
    <w:rsid w:val="00435A96"/>
    <w:rsid w:val="00435E81"/>
    <w:rsid w:val="0043718E"/>
    <w:rsid w:val="004372B3"/>
    <w:rsid w:val="00437925"/>
    <w:rsid w:val="00441E5C"/>
    <w:rsid w:val="00442260"/>
    <w:rsid w:val="00442C4B"/>
    <w:rsid w:val="00443707"/>
    <w:rsid w:val="00445062"/>
    <w:rsid w:val="004462F2"/>
    <w:rsid w:val="004470B8"/>
    <w:rsid w:val="004476FB"/>
    <w:rsid w:val="00447B08"/>
    <w:rsid w:val="00450BD9"/>
    <w:rsid w:val="00451DFE"/>
    <w:rsid w:val="004521A0"/>
    <w:rsid w:val="0045275C"/>
    <w:rsid w:val="00453A1B"/>
    <w:rsid w:val="00461191"/>
    <w:rsid w:val="00463779"/>
    <w:rsid w:val="00463BFB"/>
    <w:rsid w:val="00466E54"/>
    <w:rsid w:val="004701EE"/>
    <w:rsid w:val="00470634"/>
    <w:rsid w:val="004711C8"/>
    <w:rsid w:val="00473709"/>
    <w:rsid w:val="00473A27"/>
    <w:rsid w:val="00477CFF"/>
    <w:rsid w:val="004805DE"/>
    <w:rsid w:val="0048093E"/>
    <w:rsid w:val="00480D97"/>
    <w:rsid w:val="00481E5B"/>
    <w:rsid w:val="0048219F"/>
    <w:rsid w:val="0048334D"/>
    <w:rsid w:val="00484381"/>
    <w:rsid w:val="0048497B"/>
    <w:rsid w:val="00484CBD"/>
    <w:rsid w:val="00485887"/>
    <w:rsid w:val="004875E9"/>
    <w:rsid w:val="00494F66"/>
    <w:rsid w:val="004962F7"/>
    <w:rsid w:val="00496C71"/>
    <w:rsid w:val="00497538"/>
    <w:rsid w:val="0049771C"/>
    <w:rsid w:val="00497F97"/>
    <w:rsid w:val="004A118C"/>
    <w:rsid w:val="004A279C"/>
    <w:rsid w:val="004A2A2D"/>
    <w:rsid w:val="004A4653"/>
    <w:rsid w:val="004A536C"/>
    <w:rsid w:val="004A5E02"/>
    <w:rsid w:val="004A7AF5"/>
    <w:rsid w:val="004B23A6"/>
    <w:rsid w:val="004B3E10"/>
    <w:rsid w:val="004B4247"/>
    <w:rsid w:val="004B4EE2"/>
    <w:rsid w:val="004B59E1"/>
    <w:rsid w:val="004B7AAB"/>
    <w:rsid w:val="004C0616"/>
    <w:rsid w:val="004C204E"/>
    <w:rsid w:val="004C28CE"/>
    <w:rsid w:val="004C2B98"/>
    <w:rsid w:val="004C460B"/>
    <w:rsid w:val="004C53D2"/>
    <w:rsid w:val="004C6E0C"/>
    <w:rsid w:val="004C7B8A"/>
    <w:rsid w:val="004D3CE7"/>
    <w:rsid w:val="004D3DA1"/>
    <w:rsid w:val="004D4AA4"/>
    <w:rsid w:val="004D5EEA"/>
    <w:rsid w:val="004D75FC"/>
    <w:rsid w:val="004D77BE"/>
    <w:rsid w:val="004E0973"/>
    <w:rsid w:val="004E1939"/>
    <w:rsid w:val="004E1BBC"/>
    <w:rsid w:val="004E1C2C"/>
    <w:rsid w:val="004E1F47"/>
    <w:rsid w:val="004E26AC"/>
    <w:rsid w:val="004E2F25"/>
    <w:rsid w:val="004E2F8B"/>
    <w:rsid w:val="004E3CC0"/>
    <w:rsid w:val="004E4C24"/>
    <w:rsid w:val="004E50AA"/>
    <w:rsid w:val="004F01C4"/>
    <w:rsid w:val="004F044F"/>
    <w:rsid w:val="004F1455"/>
    <w:rsid w:val="004F15BE"/>
    <w:rsid w:val="004F37F0"/>
    <w:rsid w:val="004F422E"/>
    <w:rsid w:val="004F5285"/>
    <w:rsid w:val="004F67D2"/>
    <w:rsid w:val="004F7087"/>
    <w:rsid w:val="004F71F6"/>
    <w:rsid w:val="005013AB"/>
    <w:rsid w:val="00503C95"/>
    <w:rsid w:val="00503F74"/>
    <w:rsid w:val="0050474C"/>
    <w:rsid w:val="0050565E"/>
    <w:rsid w:val="00505E79"/>
    <w:rsid w:val="00505EC7"/>
    <w:rsid w:val="005068CC"/>
    <w:rsid w:val="00506914"/>
    <w:rsid w:val="00507DDD"/>
    <w:rsid w:val="0051007B"/>
    <w:rsid w:val="00510BE9"/>
    <w:rsid w:val="00511150"/>
    <w:rsid w:val="00512136"/>
    <w:rsid w:val="00512CE8"/>
    <w:rsid w:val="00512EE5"/>
    <w:rsid w:val="00513055"/>
    <w:rsid w:val="005156B1"/>
    <w:rsid w:val="00515745"/>
    <w:rsid w:val="00515A3D"/>
    <w:rsid w:val="00515F52"/>
    <w:rsid w:val="00516ED7"/>
    <w:rsid w:val="005177C0"/>
    <w:rsid w:val="00520598"/>
    <w:rsid w:val="0052089A"/>
    <w:rsid w:val="00520BA5"/>
    <w:rsid w:val="005225B1"/>
    <w:rsid w:val="00522669"/>
    <w:rsid w:val="00523669"/>
    <w:rsid w:val="0052647E"/>
    <w:rsid w:val="005304C9"/>
    <w:rsid w:val="00531721"/>
    <w:rsid w:val="00532A76"/>
    <w:rsid w:val="00532D1F"/>
    <w:rsid w:val="00533165"/>
    <w:rsid w:val="00535E0F"/>
    <w:rsid w:val="00535E8A"/>
    <w:rsid w:val="0053643E"/>
    <w:rsid w:val="00537248"/>
    <w:rsid w:val="00537419"/>
    <w:rsid w:val="005430AD"/>
    <w:rsid w:val="005444B5"/>
    <w:rsid w:val="00546A24"/>
    <w:rsid w:val="00546CC8"/>
    <w:rsid w:val="00547BAF"/>
    <w:rsid w:val="00550394"/>
    <w:rsid w:val="0055149B"/>
    <w:rsid w:val="00551650"/>
    <w:rsid w:val="00552E57"/>
    <w:rsid w:val="005531E7"/>
    <w:rsid w:val="00553D54"/>
    <w:rsid w:val="00553DC5"/>
    <w:rsid w:val="00557333"/>
    <w:rsid w:val="00557370"/>
    <w:rsid w:val="0056064C"/>
    <w:rsid w:val="00560705"/>
    <w:rsid w:val="00561AD9"/>
    <w:rsid w:val="00561F0C"/>
    <w:rsid w:val="005626D2"/>
    <w:rsid w:val="00562F74"/>
    <w:rsid w:val="00563036"/>
    <w:rsid w:val="00563AC9"/>
    <w:rsid w:val="00564BF7"/>
    <w:rsid w:val="00564DB2"/>
    <w:rsid w:val="00564FEE"/>
    <w:rsid w:val="005655B4"/>
    <w:rsid w:val="005660C9"/>
    <w:rsid w:val="00566FE7"/>
    <w:rsid w:val="0056750E"/>
    <w:rsid w:val="00567941"/>
    <w:rsid w:val="00567C89"/>
    <w:rsid w:val="005705AF"/>
    <w:rsid w:val="005707AE"/>
    <w:rsid w:val="00570913"/>
    <w:rsid w:val="0057103F"/>
    <w:rsid w:val="00572E1A"/>
    <w:rsid w:val="00573F9E"/>
    <w:rsid w:val="00574CD2"/>
    <w:rsid w:val="005766E5"/>
    <w:rsid w:val="0057687C"/>
    <w:rsid w:val="005769CE"/>
    <w:rsid w:val="00580F2D"/>
    <w:rsid w:val="005815F1"/>
    <w:rsid w:val="00581804"/>
    <w:rsid w:val="005827D2"/>
    <w:rsid w:val="00583ED8"/>
    <w:rsid w:val="00584E4F"/>
    <w:rsid w:val="00586D77"/>
    <w:rsid w:val="00586EF8"/>
    <w:rsid w:val="00587309"/>
    <w:rsid w:val="00590731"/>
    <w:rsid w:val="00590B00"/>
    <w:rsid w:val="0059159D"/>
    <w:rsid w:val="005915D8"/>
    <w:rsid w:val="005922F5"/>
    <w:rsid w:val="00592883"/>
    <w:rsid w:val="0059523D"/>
    <w:rsid w:val="00596EE4"/>
    <w:rsid w:val="005A0118"/>
    <w:rsid w:val="005A05C8"/>
    <w:rsid w:val="005A0B25"/>
    <w:rsid w:val="005A0F59"/>
    <w:rsid w:val="005A206E"/>
    <w:rsid w:val="005A209C"/>
    <w:rsid w:val="005A3209"/>
    <w:rsid w:val="005A44AE"/>
    <w:rsid w:val="005A4CF5"/>
    <w:rsid w:val="005A56EB"/>
    <w:rsid w:val="005A59D2"/>
    <w:rsid w:val="005A5B3E"/>
    <w:rsid w:val="005A7816"/>
    <w:rsid w:val="005B17C1"/>
    <w:rsid w:val="005B22F5"/>
    <w:rsid w:val="005B3385"/>
    <w:rsid w:val="005B4E4B"/>
    <w:rsid w:val="005B54E4"/>
    <w:rsid w:val="005B5A0C"/>
    <w:rsid w:val="005B5DBC"/>
    <w:rsid w:val="005B63B2"/>
    <w:rsid w:val="005B675A"/>
    <w:rsid w:val="005B79F5"/>
    <w:rsid w:val="005C20DB"/>
    <w:rsid w:val="005C291A"/>
    <w:rsid w:val="005C43A5"/>
    <w:rsid w:val="005C4A83"/>
    <w:rsid w:val="005C694D"/>
    <w:rsid w:val="005C6F0C"/>
    <w:rsid w:val="005D0EEA"/>
    <w:rsid w:val="005D3FBA"/>
    <w:rsid w:val="005D4662"/>
    <w:rsid w:val="005D5039"/>
    <w:rsid w:val="005D551F"/>
    <w:rsid w:val="005D5585"/>
    <w:rsid w:val="005D5701"/>
    <w:rsid w:val="005D63A1"/>
    <w:rsid w:val="005D6F6D"/>
    <w:rsid w:val="005E0329"/>
    <w:rsid w:val="005E05A9"/>
    <w:rsid w:val="005E1AFD"/>
    <w:rsid w:val="005E1B04"/>
    <w:rsid w:val="005E2605"/>
    <w:rsid w:val="005E3308"/>
    <w:rsid w:val="005E6703"/>
    <w:rsid w:val="005F004F"/>
    <w:rsid w:val="005F1066"/>
    <w:rsid w:val="005F121A"/>
    <w:rsid w:val="005F26EF"/>
    <w:rsid w:val="005F3251"/>
    <w:rsid w:val="005F5F00"/>
    <w:rsid w:val="005F6083"/>
    <w:rsid w:val="005F6331"/>
    <w:rsid w:val="005F6573"/>
    <w:rsid w:val="005F73BA"/>
    <w:rsid w:val="006024A7"/>
    <w:rsid w:val="006031EF"/>
    <w:rsid w:val="00604AFA"/>
    <w:rsid w:val="0061059D"/>
    <w:rsid w:val="006121E7"/>
    <w:rsid w:val="00615138"/>
    <w:rsid w:val="00615220"/>
    <w:rsid w:val="00615CD4"/>
    <w:rsid w:val="00617598"/>
    <w:rsid w:val="00620E58"/>
    <w:rsid w:val="00621920"/>
    <w:rsid w:val="00622057"/>
    <w:rsid w:val="006236F9"/>
    <w:rsid w:val="006240F3"/>
    <w:rsid w:val="00624C32"/>
    <w:rsid w:val="0062509C"/>
    <w:rsid w:val="006256A6"/>
    <w:rsid w:val="00625C2B"/>
    <w:rsid w:val="00625C9B"/>
    <w:rsid w:val="00627404"/>
    <w:rsid w:val="006305AE"/>
    <w:rsid w:val="006306BA"/>
    <w:rsid w:val="006314DB"/>
    <w:rsid w:val="00631EE7"/>
    <w:rsid w:val="00632A52"/>
    <w:rsid w:val="0063335D"/>
    <w:rsid w:val="0063698C"/>
    <w:rsid w:val="00637608"/>
    <w:rsid w:val="006418D5"/>
    <w:rsid w:val="006419E5"/>
    <w:rsid w:val="00642413"/>
    <w:rsid w:val="00643E3D"/>
    <w:rsid w:val="0064552E"/>
    <w:rsid w:val="00650039"/>
    <w:rsid w:val="006523B3"/>
    <w:rsid w:val="0065526C"/>
    <w:rsid w:val="00655D19"/>
    <w:rsid w:val="00657ED6"/>
    <w:rsid w:val="0066006E"/>
    <w:rsid w:val="0066179A"/>
    <w:rsid w:val="00661C36"/>
    <w:rsid w:val="0066350E"/>
    <w:rsid w:val="00663D2C"/>
    <w:rsid w:val="0066402B"/>
    <w:rsid w:val="006650FE"/>
    <w:rsid w:val="00665E17"/>
    <w:rsid w:val="00666286"/>
    <w:rsid w:val="00666782"/>
    <w:rsid w:val="00666E24"/>
    <w:rsid w:val="00667AA9"/>
    <w:rsid w:val="006709B5"/>
    <w:rsid w:val="00670C74"/>
    <w:rsid w:val="006720BE"/>
    <w:rsid w:val="00672BC3"/>
    <w:rsid w:val="0067368A"/>
    <w:rsid w:val="00675373"/>
    <w:rsid w:val="006759C1"/>
    <w:rsid w:val="00676763"/>
    <w:rsid w:val="00677207"/>
    <w:rsid w:val="00680FB6"/>
    <w:rsid w:val="0068175F"/>
    <w:rsid w:val="0068198C"/>
    <w:rsid w:val="00682798"/>
    <w:rsid w:val="00682E81"/>
    <w:rsid w:val="0068334D"/>
    <w:rsid w:val="00684117"/>
    <w:rsid w:val="00684AAF"/>
    <w:rsid w:val="00684E3A"/>
    <w:rsid w:val="00685DFD"/>
    <w:rsid w:val="0068687A"/>
    <w:rsid w:val="0069082E"/>
    <w:rsid w:val="00690F39"/>
    <w:rsid w:val="00691CFA"/>
    <w:rsid w:val="00695695"/>
    <w:rsid w:val="00696A42"/>
    <w:rsid w:val="00697A68"/>
    <w:rsid w:val="006A1264"/>
    <w:rsid w:val="006A2EB7"/>
    <w:rsid w:val="006A4402"/>
    <w:rsid w:val="006A6489"/>
    <w:rsid w:val="006A6821"/>
    <w:rsid w:val="006A6C73"/>
    <w:rsid w:val="006A75CD"/>
    <w:rsid w:val="006B040D"/>
    <w:rsid w:val="006B058A"/>
    <w:rsid w:val="006B0ADF"/>
    <w:rsid w:val="006B0F6D"/>
    <w:rsid w:val="006B12B2"/>
    <w:rsid w:val="006B293D"/>
    <w:rsid w:val="006B30B9"/>
    <w:rsid w:val="006B48E6"/>
    <w:rsid w:val="006B5368"/>
    <w:rsid w:val="006B723A"/>
    <w:rsid w:val="006C0D76"/>
    <w:rsid w:val="006C13BA"/>
    <w:rsid w:val="006C271C"/>
    <w:rsid w:val="006C41E6"/>
    <w:rsid w:val="006C7E36"/>
    <w:rsid w:val="006D05A6"/>
    <w:rsid w:val="006D1FC0"/>
    <w:rsid w:val="006D253B"/>
    <w:rsid w:val="006D29BB"/>
    <w:rsid w:val="006D3402"/>
    <w:rsid w:val="006D45E0"/>
    <w:rsid w:val="006D4E67"/>
    <w:rsid w:val="006D57A3"/>
    <w:rsid w:val="006D752D"/>
    <w:rsid w:val="006E02DD"/>
    <w:rsid w:val="006E0C34"/>
    <w:rsid w:val="006E32DA"/>
    <w:rsid w:val="006E5EBE"/>
    <w:rsid w:val="006E62F0"/>
    <w:rsid w:val="006E71FA"/>
    <w:rsid w:val="006E7820"/>
    <w:rsid w:val="006F11C3"/>
    <w:rsid w:val="006F198A"/>
    <w:rsid w:val="006F2382"/>
    <w:rsid w:val="006F2F07"/>
    <w:rsid w:val="006F3413"/>
    <w:rsid w:val="006F40D4"/>
    <w:rsid w:val="006F5DDC"/>
    <w:rsid w:val="006F7F9D"/>
    <w:rsid w:val="007008FC"/>
    <w:rsid w:val="00700A64"/>
    <w:rsid w:val="00703450"/>
    <w:rsid w:val="007040FA"/>
    <w:rsid w:val="0070457B"/>
    <w:rsid w:val="00705BE1"/>
    <w:rsid w:val="00706B7F"/>
    <w:rsid w:val="00707FE7"/>
    <w:rsid w:val="0071080C"/>
    <w:rsid w:val="00710C3A"/>
    <w:rsid w:val="007119DC"/>
    <w:rsid w:val="00711A56"/>
    <w:rsid w:val="00712E2C"/>
    <w:rsid w:val="0071333C"/>
    <w:rsid w:val="007140A9"/>
    <w:rsid w:val="00715B0F"/>
    <w:rsid w:val="00715BD2"/>
    <w:rsid w:val="00716EED"/>
    <w:rsid w:val="007170AD"/>
    <w:rsid w:val="00717823"/>
    <w:rsid w:val="007206F9"/>
    <w:rsid w:val="00720B14"/>
    <w:rsid w:val="00721649"/>
    <w:rsid w:val="00721859"/>
    <w:rsid w:val="00721EC3"/>
    <w:rsid w:val="007227C5"/>
    <w:rsid w:val="00722E81"/>
    <w:rsid w:val="00723C08"/>
    <w:rsid w:val="007244A4"/>
    <w:rsid w:val="00726736"/>
    <w:rsid w:val="007300CB"/>
    <w:rsid w:val="00730751"/>
    <w:rsid w:val="0073107A"/>
    <w:rsid w:val="00733940"/>
    <w:rsid w:val="00735005"/>
    <w:rsid w:val="00735401"/>
    <w:rsid w:val="00736694"/>
    <w:rsid w:val="00736DCA"/>
    <w:rsid w:val="00737EDC"/>
    <w:rsid w:val="00740534"/>
    <w:rsid w:val="00740E50"/>
    <w:rsid w:val="0074123B"/>
    <w:rsid w:val="00741D6B"/>
    <w:rsid w:val="0074200E"/>
    <w:rsid w:val="00743CE1"/>
    <w:rsid w:val="0074412F"/>
    <w:rsid w:val="00746721"/>
    <w:rsid w:val="00746C94"/>
    <w:rsid w:val="0075075F"/>
    <w:rsid w:val="007509A2"/>
    <w:rsid w:val="00750FAE"/>
    <w:rsid w:val="0075300A"/>
    <w:rsid w:val="00753156"/>
    <w:rsid w:val="00753BAC"/>
    <w:rsid w:val="00755118"/>
    <w:rsid w:val="007553C1"/>
    <w:rsid w:val="00755C10"/>
    <w:rsid w:val="00756F13"/>
    <w:rsid w:val="007611C3"/>
    <w:rsid w:val="00761BBE"/>
    <w:rsid w:val="00762F5A"/>
    <w:rsid w:val="00763988"/>
    <w:rsid w:val="0076458C"/>
    <w:rsid w:val="00764EAD"/>
    <w:rsid w:val="00764F6A"/>
    <w:rsid w:val="007659D7"/>
    <w:rsid w:val="00765A58"/>
    <w:rsid w:val="00766756"/>
    <w:rsid w:val="007668D6"/>
    <w:rsid w:val="007671BA"/>
    <w:rsid w:val="0076734A"/>
    <w:rsid w:val="00767D16"/>
    <w:rsid w:val="007751E8"/>
    <w:rsid w:val="00776848"/>
    <w:rsid w:val="0078196D"/>
    <w:rsid w:val="00783751"/>
    <w:rsid w:val="0078500E"/>
    <w:rsid w:val="007853F5"/>
    <w:rsid w:val="00786C61"/>
    <w:rsid w:val="00793F47"/>
    <w:rsid w:val="00795975"/>
    <w:rsid w:val="00796045"/>
    <w:rsid w:val="0079746C"/>
    <w:rsid w:val="0079761C"/>
    <w:rsid w:val="007A0206"/>
    <w:rsid w:val="007A04DA"/>
    <w:rsid w:val="007A0F38"/>
    <w:rsid w:val="007A0FC7"/>
    <w:rsid w:val="007A2787"/>
    <w:rsid w:val="007A62D0"/>
    <w:rsid w:val="007A7140"/>
    <w:rsid w:val="007A7247"/>
    <w:rsid w:val="007A7EBD"/>
    <w:rsid w:val="007A7ED7"/>
    <w:rsid w:val="007B0359"/>
    <w:rsid w:val="007B178E"/>
    <w:rsid w:val="007B1B95"/>
    <w:rsid w:val="007B1BD4"/>
    <w:rsid w:val="007B4341"/>
    <w:rsid w:val="007B5061"/>
    <w:rsid w:val="007B55D5"/>
    <w:rsid w:val="007B58CE"/>
    <w:rsid w:val="007B60F1"/>
    <w:rsid w:val="007B6395"/>
    <w:rsid w:val="007C4292"/>
    <w:rsid w:val="007C4A5D"/>
    <w:rsid w:val="007C613A"/>
    <w:rsid w:val="007C65DA"/>
    <w:rsid w:val="007C77BC"/>
    <w:rsid w:val="007D1D65"/>
    <w:rsid w:val="007D2021"/>
    <w:rsid w:val="007D22B3"/>
    <w:rsid w:val="007D2B41"/>
    <w:rsid w:val="007D4E7F"/>
    <w:rsid w:val="007D5AC9"/>
    <w:rsid w:val="007E1020"/>
    <w:rsid w:val="007E12C0"/>
    <w:rsid w:val="007E1698"/>
    <w:rsid w:val="007E1DB9"/>
    <w:rsid w:val="007E2135"/>
    <w:rsid w:val="007E2628"/>
    <w:rsid w:val="007E29D9"/>
    <w:rsid w:val="007E32C8"/>
    <w:rsid w:val="007E375E"/>
    <w:rsid w:val="007E518E"/>
    <w:rsid w:val="007F2922"/>
    <w:rsid w:val="007F4656"/>
    <w:rsid w:val="007F5EA1"/>
    <w:rsid w:val="007F7E8B"/>
    <w:rsid w:val="0080009F"/>
    <w:rsid w:val="0080044D"/>
    <w:rsid w:val="0080049C"/>
    <w:rsid w:val="00800A4D"/>
    <w:rsid w:val="00803510"/>
    <w:rsid w:val="008047B0"/>
    <w:rsid w:val="00805689"/>
    <w:rsid w:val="008060B6"/>
    <w:rsid w:val="00806BDD"/>
    <w:rsid w:val="00810AB8"/>
    <w:rsid w:val="00810EE4"/>
    <w:rsid w:val="00811075"/>
    <w:rsid w:val="00812EE8"/>
    <w:rsid w:val="00813B97"/>
    <w:rsid w:val="0081493B"/>
    <w:rsid w:val="00814D5C"/>
    <w:rsid w:val="0081553B"/>
    <w:rsid w:val="00816F6C"/>
    <w:rsid w:val="00816FD4"/>
    <w:rsid w:val="008212A7"/>
    <w:rsid w:val="0082232C"/>
    <w:rsid w:val="00823B7B"/>
    <w:rsid w:val="0082433B"/>
    <w:rsid w:val="00824D08"/>
    <w:rsid w:val="00827AC0"/>
    <w:rsid w:val="00830472"/>
    <w:rsid w:val="00830B8C"/>
    <w:rsid w:val="008337B8"/>
    <w:rsid w:val="00834FD5"/>
    <w:rsid w:val="00836ECA"/>
    <w:rsid w:val="00844946"/>
    <w:rsid w:val="0084573E"/>
    <w:rsid w:val="00846FDA"/>
    <w:rsid w:val="008478BD"/>
    <w:rsid w:val="008479B9"/>
    <w:rsid w:val="00850BB6"/>
    <w:rsid w:val="0085164D"/>
    <w:rsid w:val="0085313D"/>
    <w:rsid w:val="00853A5C"/>
    <w:rsid w:val="00854F82"/>
    <w:rsid w:val="008554BE"/>
    <w:rsid w:val="00855917"/>
    <w:rsid w:val="00856078"/>
    <w:rsid w:val="0085638E"/>
    <w:rsid w:val="00856C81"/>
    <w:rsid w:val="00857107"/>
    <w:rsid w:val="00857563"/>
    <w:rsid w:val="0086064D"/>
    <w:rsid w:val="00860B6E"/>
    <w:rsid w:val="0086247D"/>
    <w:rsid w:val="008629B5"/>
    <w:rsid w:val="00863B45"/>
    <w:rsid w:val="00865066"/>
    <w:rsid w:val="008650F0"/>
    <w:rsid w:val="0086560A"/>
    <w:rsid w:val="008658AF"/>
    <w:rsid w:val="00870135"/>
    <w:rsid w:val="00873936"/>
    <w:rsid w:val="00874541"/>
    <w:rsid w:val="00874738"/>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64A7"/>
    <w:rsid w:val="008A2789"/>
    <w:rsid w:val="008A5EED"/>
    <w:rsid w:val="008A6251"/>
    <w:rsid w:val="008A65C2"/>
    <w:rsid w:val="008A6614"/>
    <w:rsid w:val="008A6FA5"/>
    <w:rsid w:val="008A7AD3"/>
    <w:rsid w:val="008B01E5"/>
    <w:rsid w:val="008B0CA5"/>
    <w:rsid w:val="008B47A3"/>
    <w:rsid w:val="008B6068"/>
    <w:rsid w:val="008C2603"/>
    <w:rsid w:val="008C2CDA"/>
    <w:rsid w:val="008C39FA"/>
    <w:rsid w:val="008C4AA8"/>
    <w:rsid w:val="008C5636"/>
    <w:rsid w:val="008C7615"/>
    <w:rsid w:val="008C7EAE"/>
    <w:rsid w:val="008D0427"/>
    <w:rsid w:val="008D2EBD"/>
    <w:rsid w:val="008D3488"/>
    <w:rsid w:val="008D4B8E"/>
    <w:rsid w:val="008D651F"/>
    <w:rsid w:val="008D701B"/>
    <w:rsid w:val="008D7F3C"/>
    <w:rsid w:val="008E0581"/>
    <w:rsid w:val="008E18D3"/>
    <w:rsid w:val="008E1F4C"/>
    <w:rsid w:val="008E1FC6"/>
    <w:rsid w:val="008E3361"/>
    <w:rsid w:val="008E3C3E"/>
    <w:rsid w:val="008E3EDB"/>
    <w:rsid w:val="008E42D8"/>
    <w:rsid w:val="008E530C"/>
    <w:rsid w:val="008E616A"/>
    <w:rsid w:val="008E662F"/>
    <w:rsid w:val="008F2FCE"/>
    <w:rsid w:val="008F3229"/>
    <w:rsid w:val="008F42EB"/>
    <w:rsid w:val="008F4E3F"/>
    <w:rsid w:val="008F70F7"/>
    <w:rsid w:val="008F7427"/>
    <w:rsid w:val="008F780E"/>
    <w:rsid w:val="009006FC"/>
    <w:rsid w:val="009021F3"/>
    <w:rsid w:val="00902FAC"/>
    <w:rsid w:val="00903066"/>
    <w:rsid w:val="009037F9"/>
    <w:rsid w:val="0090555D"/>
    <w:rsid w:val="00905BEB"/>
    <w:rsid w:val="00905CE3"/>
    <w:rsid w:val="00907398"/>
    <w:rsid w:val="00907C1A"/>
    <w:rsid w:val="009107B3"/>
    <w:rsid w:val="00914F4A"/>
    <w:rsid w:val="00914FFF"/>
    <w:rsid w:val="00921320"/>
    <w:rsid w:val="00922554"/>
    <w:rsid w:val="00923238"/>
    <w:rsid w:val="00924D62"/>
    <w:rsid w:val="00925B1C"/>
    <w:rsid w:val="00926C4D"/>
    <w:rsid w:val="009316C8"/>
    <w:rsid w:val="00935461"/>
    <w:rsid w:val="009371E1"/>
    <w:rsid w:val="009405D3"/>
    <w:rsid w:val="00940B92"/>
    <w:rsid w:val="00946D00"/>
    <w:rsid w:val="00946EE1"/>
    <w:rsid w:val="009475F0"/>
    <w:rsid w:val="009477EA"/>
    <w:rsid w:val="00947A99"/>
    <w:rsid w:val="009504AD"/>
    <w:rsid w:val="0095089E"/>
    <w:rsid w:val="0095137B"/>
    <w:rsid w:val="009515B8"/>
    <w:rsid w:val="00951657"/>
    <w:rsid w:val="00951FC5"/>
    <w:rsid w:val="0095460B"/>
    <w:rsid w:val="00955177"/>
    <w:rsid w:val="00956177"/>
    <w:rsid w:val="00961919"/>
    <w:rsid w:val="0096246A"/>
    <w:rsid w:val="00962667"/>
    <w:rsid w:val="00964CBC"/>
    <w:rsid w:val="00970731"/>
    <w:rsid w:val="0097184F"/>
    <w:rsid w:val="00973D94"/>
    <w:rsid w:val="009760CF"/>
    <w:rsid w:val="00981307"/>
    <w:rsid w:val="00981C20"/>
    <w:rsid w:val="00983C93"/>
    <w:rsid w:val="009858AF"/>
    <w:rsid w:val="009863D2"/>
    <w:rsid w:val="00986A4D"/>
    <w:rsid w:val="009913B2"/>
    <w:rsid w:val="00991D9E"/>
    <w:rsid w:val="00992C49"/>
    <w:rsid w:val="00992F32"/>
    <w:rsid w:val="009940A6"/>
    <w:rsid w:val="009940F0"/>
    <w:rsid w:val="00995199"/>
    <w:rsid w:val="00995DDC"/>
    <w:rsid w:val="00996709"/>
    <w:rsid w:val="00996865"/>
    <w:rsid w:val="00996A46"/>
    <w:rsid w:val="00996E5D"/>
    <w:rsid w:val="00997C02"/>
    <w:rsid w:val="009A4A6E"/>
    <w:rsid w:val="009A6B1B"/>
    <w:rsid w:val="009A73DC"/>
    <w:rsid w:val="009A745E"/>
    <w:rsid w:val="009B2D88"/>
    <w:rsid w:val="009B2E81"/>
    <w:rsid w:val="009B3353"/>
    <w:rsid w:val="009B3FFD"/>
    <w:rsid w:val="009B46DE"/>
    <w:rsid w:val="009B59B2"/>
    <w:rsid w:val="009B5C4C"/>
    <w:rsid w:val="009C0E85"/>
    <w:rsid w:val="009C1114"/>
    <w:rsid w:val="009C1D0C"/>
    <w:rsid w:val="009C1EFA"/>
    <w:rsid w:val="009C1F59"/>
    <w:rsid w:val="009C21C4"/>
    <w:rsid w:val="009C52F1"/>
    <w:rsid w:val="009C5340"/>
    <w:rsid w:val="009C574E"/>
    <w:rsid w:val="009D0329"/>
    <w:rsid w:val="009D0554"/>
    <w:rsid w:val="009D1593"/>
    <w:rsid w:val="009D2B6D"/>
    <w:rsid w:val="009D6407"/>
    <w:rsid w:val="009D7597"/>
    <w:rsid w:val="009E0252"/>
    <w:rsid w:val="009E078F"/>
    <w:rsid w:val="009E1D8E"/>
    <w:rsid w:val="009E2BF2"/>
    <w:rsid w:val="009E3565"/>
    <w:rsid w:val="009E5C61"/>
    <w:rsid w:val="009E649F"/>
    <w:rsid w:val="009E77C6"/>
    <w:rsid w:val="009E7EFF"/>
    <w:rsid w:val="009F08DB"/>
    <w:rsid w:val="009F2C9B"/>
    <w:rsid w:val="009F34FA"/>
    <w:rsid w:val="009F5AB0"/>
    <w:rsid w:val="009F6EB3"/>
    <w:rsid w:val="00A026BF"/>
    <w:rsid w:val="00A030B1"/>
    <w:rsid w:val="00A05E10"/>
    <w:rsid w:val="00A05F16"/>
    <w:rsid w:val="00A062BF"/>
    <w:rsid w:val="00A06BE5"/>
    <w:rsid w:val="00A07D19"/>
    <w:rsid w:val="00A10099"/>
    <w:rsid w:val="00A10913"/>
    <w:rsid w:val="00A117FA"/>
    <w:rsid w:val="00A1781B"/>
    <w:rsid w:val="00A240FD"/>
    <w:rsid w:val="00A24D38"/>
    <w:rsid w:val="00A26550"/>
    <w:rsid w:val="00A279DB"/>
    <w:rsid w:val="00A31847"/>
    <w:rsid w:val="00A33BB0"/>
    <w:rsid w:val="00A34516"/>
    <w:rsid w:val="00A35248"/>
    <w:rsid w:val="00A3569E"/>
    <w:rsid w:val="00A358D2"/>
    <w:rsid w:val="00A36493"/>
    <w:rsid w:val="00A36DEC"/>
    <w:rsid w:val="00A37228"/>
    <w:rsid w:val="00A408C9"/>
    <w:rsid w:val="00A422A1"/>
    <w:rsid w:val="00A424C2"/>
    <w:rsid w:val="00A4367F"/>
    <w:rsid w:val="00A4393B"/>
    <w:rsid w:val="00A4589F"/>
    <w:rsid w:val="00A46726"/>
    <w:rsid w:val="00A5239D"/>
    <w:rsid w:val="00A528C1"/>
    <w:rsid w:val="00A53739"/>
    <w:rsid w:val="00A53A0D"/>
    <w:rsid w:val="00A54FA0"/>
    <w:rsid w:val="00A557F8"/>
    <w:rsid w:val="00A568B6"/>
    <w:rsid w:val="00A57087"/>
    <w:rsid w:val="00A61A14"/>
    <w:rsid w:val="00A625AC"/>
    <w:rsid w:val="00A629DB"/>
    <w:rsid w:val="00A6481E"/>
    <w:rsid w:val="00A66D17"/>
    <w:rsid w:val="00A71471"/>
    <w:rsid w:val="00A7162F"/>
    <w:rsid w:val="00A71798"/>
    <w:rsid w:val="00A72A3E"/>
    <w:rsid w:val="00A73860"/>
    <w:rsid w:val="00A7396F"/>
    <w:rsid w:val="00A74CD7"/>
    <w:rsid w:val="00A764BB"/>
    <w:rsid w:val="00A80623"/>
    <w:rsid w:val="00A81DAF"/>
    <w:rsid w:val="00A8203F"/>
    <w:rsid w:val="00A83C37"/>
    <w:rsid w:val="00A86F28"/>
    <w:rsid w:val="00A873DE"/>
    <w:rsid w:val="00A91499"/>
    <w:rsid w:val="00A91C32"/>
    <w:rsid w:val="00A96B21"/>
    <w:rsid w:val="00AA1D92"/>
    <w:rsid w:val="00AA2CD5"/>
    <w:rsid w:val="00AA3525"/>
    <w:rsid w:val="00AA4288"/>
    <w:rsid w:val="00AA4B6E"/>
    <w:rsid w:val="00AA5270"/>
    <w:rsid w:val="00AA5F2B"/>
    <w:rsid w:val="00AB01AD"/>
    <w:rsid w:val="00AB0490"/>
    <w:rsid w:val="00AB1332"/>
    <w:rsid w:val="00AB24E2"/>
    <w:rsid w:val="00AB3D6C"/>
    <w:rsid w:val="00AB5602"/>
    <w:rsid w:val="00AB5B5E"/>
    <w:rsid w:val="00AB7967"/>
    <w:rsid w:val="00AB7AE4"/>
    <w:rsid w:val="00AC0274"/>
    <w:rsid w:val="00AC03CF"/>
    <w:rsid w:val="00AC134C"/>
    <w:rsid w:val="00AC3431"/>
    <w:rsid w:val="00AC3651"/>
    <w:rsid w:val="00AC43EA"/>
    <w:rsid w:val="00AC6E09"/>
    <w:rsid w:val="00AC777C"/>
    <w:rsid w:val="00AD0C39"/>
    <w:rsid w:val="00AD0DAE"/>
    <w:rsid w:val="00AD3077"/>
    <w:rsid w:val="00AD4023"/>
    <w:rsid w:val="00AD4C0F"/>
    <w:rsid w:val="00AD5455"/>
    <w:rsid w:val="00AD6D8B"/>
    <w:rsid w:val="00AD78B4"/>
    <w:rsid w:val="00AE0673"/>
    <w:rsid w:val="00AE1496"/>
    <w:rsid w:val="00AE196C"/>
    <w:rsid w:val="00AE1A95"/>
    <w:rsid w:val="00AE2E80"/>
    <w:rsid w:val="00AE380A"/>
    <w:rsid w:val="00AE3870"/>
    <w:rsid w:val="00AE5682"/>
    <w:rsid w:val="00AE6ED5"/>
    <w:rsid w:val="00AE6FAD"/>
    <w:rsid w:val="00AE76B5"/>
    <w:rsid w:val="00AF1638"/>
    <w:rsid w:val="00AF1C96"/>
    <w:rsid w:val="00AF272C"/>
    <w:rsid w:val="00AF28AC"/>
    <w:rsid w:val="00AF3B7A"/>
    <w:rsid w:val="00AF5F61"/>
    <w:rsid w:val="00B01052"/>
    <w:rsid w:val="00B01AA0"/>
    <w:rsid w:val="00B0220B"/>
    <w:rsid w:val="00B026B0"/>
    <w:rsid w:val="00B04350"/>
    <w:rsid w:val="00B04D2A"/>
    <w:rsid w:val="00B05C3C"/>
    <w:rsid w:val="00B05F3B"/>
    <w:rsid w:val="00B105E8"/>
    <w:rsid w:val="00B10F5E"/>
    <w:rsid w:val="00B10FEE"/>
    <w:rsid w:val="00B116AF"/>
    <w:rsid w:val="00B11C8E"/>
    <w:rsid w:val="00B12B28"/>
    <w:rsid w:val="00B130B5"/>
    <w:rsid w:val="00B14CE7"/>
    <w:rsid w:val="00B15572"/>
    <w:rsid w:val="00B17818"/>
    <w:rsid w:val="00B20A9F"/>
    <w:rsid w:val="00B22258"/>
    <w:rsid w:val="00B25654"/>
    <w:rsid w:val="00B262E3"/>
    <w:rsid w:val="00B27E1C"/>
    <w:rsid w:val="00B31F68"/>
    <w:rsid w:val="00B33C17"/>
    <w:rsid w:val="00B3566E"/>
    <w:rsid w:val="00B3619B"/>
    <w:rsid w:val="00B36214"/>
    <w:rsid w:val="00B36577"/>
    <w:rsid w:val="00B36EA9"/>
    <w:rsid w:val="00B37EBF"/>
    <w:rsid w:val="00B4017B"/>
    <w:rsid w:val="00B40B9B"/>
    <w:rsid w:val="00B46256"/>
    <w:rsid w:val="00B46B3B"/>
    <w:rsid w:val="00B47289"/>
    <w:rsid w:val="00B47A84"/>
    <w:rsid w:val="00B47AAD"/>
    <w:rsid w:val="00B511B7"/>
    <w:rsid w:val="00B54656"/>
    <w:rsid w:val="00B54FBC"/>
    <w:rsid w:val="00B57BFB"/>
    <w:rsid w:val="00B60676"/>
    <w:rsid w:val="00B60858"/>
    <w:rsid w:val="00B60F60"/>
    <w:rsid w:val="00B63E6B"/>
    <w:rsid w:val="00B6555D"/>
    <w:rsid w:val="00B66E91"/>
    <w:rsid w:val="00B67AF0"/>
    <w:rsid w:val="00B67FE3"/>
    <w:rsid w:val="00B705F1"/>
    <w:rsid w:val="00B7061B"/>
    <w:rsid w:val="00B70B11"/>
    <w:rsid w:val="00B71215"/>
    <w:rsid w:val="00B728A8"/>
    <w:rsid w:val="00B7298E"/>
    <w:rsid w:val="00B72DAE"/>
    <w:rsid w:val="00B762C9"/>
    <w:rsid w:val="00B7744A"/>
    <w:rsid w:val="00B775E9"/>
    <w:rsid w:val="00B8190D"/>
    <w:rsid w:val="00B81A38"/>
    <w:rsid w:val="00B871CB"/>
    <w:rsid w:val="00B90D9D"/>
    <w:rsid w:val="00B93350"/>
    <w:rsid w:val="00B94F28"/>
    <w:rsid w:val="00B95A7F"/>
    <w:rsid w:val="00BA4BF5"/>
    <w:rsid w:val="00BB0AFD"/>
    <w:rsid w:val="00BB2491"/>
    <w:rsid w:val="00BB2F37"/>
    <w:rsid w:val="00BB77C0"/>
    <w:rsid w:val="00BC264E"/>
    <w:rsid w:val="00BC506B"/>
    <w:rsid w:val="00BC533D"/>
    <w:rsid w:val="00BC5AD7"/>
    <w:rsid w:val="00BD26BF"/>
    <w:rsid w:val="00BD4199"/>
    <w:rsid w:val="00BD59C7"/>
    <w:rsid w:val="00BD696A"/>
    <w:rsid w:val="00BD6AF0"/>
    <w:rsid w:val="00BE3ACE"/>
    <w:rsid w:val="00BE3E9D"/>
    <w:rsid w:val="00BE4891"/>
    <w:rsid w:val="00BE5195"/>
    <w:rsid w:val="00BE7663"/>
    <w:rsid w:val="00BF172F"/>
    <w:rsid w:val="00BF19E6"/>
    <w:rsid w:val="00BF1E0E"/>
    <w:rsid w:val="00BF4440"/>
    <w:rsid w:val="00BF5251"/>
    <w:rsid w:val="00BF60B0"/>
    <w:rsid w:val="00BF6A7F"/>
    <w:rsid w:val="00BF6C5C"/>
    <w:rsid w:val="00BF6D4C"/>
    <w:rsid w:val="00BF6F3C"/>
    <w:rsid w:val="00BF7033"/>
    <w:rsid w:val="00C000B7"/>
    <w:rsid w:val="00C0180E"/>
    <w:rsid w:val="00C01B43"/>
    <w:rsid w:val="00C0257E"/>
    <w:rsid w:val="00C02A97"/>
    <w:rsid w:val="00C04B34"/>
    <w:rsid w:val="00C05B19"/>
    <w:rsid w:val="00C05C68"/>
    <w:rsid w:val="00C05FD1"/>
    <w:rsid w:val="00C063B4"/>
    <w:rsid w:val="00C104BD"/>
    <w:rsid w:val="00C105B0"/>
    <w:rsid w:val="00C10797"/>
    <w:rsid w:val="00C10904"/>
    <w:rsid w:val="00C112DF"/>
    <w:rsid w:val="00C11A68"/>
    <w:rsid w:val="00C1297F"/>
    <w:rsid w:val="00C12BAE"/>
    <w:rsid w:val="00C1788F"/>
    <w:rsid w:val="00C20855"/>
    <w:rsid w:val="00C2354A"/>
    <w:rsid w:val="00C239DB"/>
    <w:rsid w:val="00C23B05"/>
    <w:rsid w:val="00C23D7E"/>
    <w:rsid w:val="00C25CD5"/>
    <w:rsid w:val="00C26D38"/>
    <w:rsid w:val="00C31063"/>
    <w:rsid w:val="00C31679"/>
    <w:rsid w:val="00C333A1"/>
    <w:rsid w:val="00C338C3"/>
    <w:rsid w:val="00C3408D"/>
    <w:rsid w:val="00C3471B"/>
    <w:rsid w:val="00C372AB"/>
    <w:rsid w:val="00C379EE"/>
    <w:rsid w:val="00C40B76"/>
    <w:rsid w:val="00C40B94"/>
    <w:rsid w:val="00C415E6"/>
    <w:rsid w:val="00C4242C"/>
    <w:rsid w:val="00C42CC8"/>
    <w:rsid w:val="00C4310C"/>
    <w:rsid w:val="00C43204"/>
    <w:rsid w:val="00C450E7"/>
    <w:rsid w:val="00C45D2D"/>
    <w:rsid w:val="00C4707A"/>
    <w:rsid w:val="00C47791"/>
    <w:rsid w:val="00C517B1"/>
    <w:rsid w:val="00C519DC"/>
    <w:rsid w:val="00C51BE6"/>
    <w:rsid w:val="00C51DAC"/>
    <w:rsid w:val="00C524D6"/>
    <w:rsid w:val="00C5289F"/>
    <w:rsid w:val="00C53F3F"/>
    <w:rsid w:val="00C54134"/>
    <w:rsid w:val="00C5458C"/>
    <w:rsid w:val="00C5491B"/>
    <w:rsid w:val="00C54B49"/>
    <w:rsid w:val="00C55C4A"/>
    <w:rsid w:val="00C56A8D"/>
    <w:rsid w:val="00C5753F"/>
    <w:rsid w:val="00C57A4C"/>
    <w:rsid w:val="00C605D9"/>
    <w:rsid w:val="00C640E6"/>
    <w:rsid w:val="00C65944"/>
    <w:rsid w:val="00C664D3"/>
    <w:rsid w:val="00C66ACF"/>
    <w:rsid w:val="00C70DA3"/>
    <w:rsid w:val="00C710BC"/>
    <w:rsid w:val="00C710FC"/>
    <w:rsid w:val="00C72E07"/>
    <w:rsid w:val="00C747A5"/>
    <w:rsid w:val="00C74D9A"/>
    <w:rsid w:val="00C80D80"/>
    <w:rsid w:val="00C8255F"/>
    <w:rsid w:val="00C842AE"/>
    <w:rsid w:val="00C84634"/>
    <w:rsid w:val="00C859D1"/>
    <w:rsid w:val="00C85ABF"/>
    <w:rsid w:val="00C87308"/>
    <w:rsid w:val="00C90669"/>
    <w:rsid w:val="00C9215C"/>
    <w:rsid w:val="00C93828"/>
    <w:rsid w:val="00C955A1"/>
    <w:rsid w:val="00C95C8B"/>
    <w:rsid w:val="00C97A2A"/>
    <w:rsid w:val="00C97B30"/>
    <w:rsid w:val="00CA1483"/>
    <w:rsid w:val="00CA1A6E"/>
    <w:rsid w:val="00CA2DED"/>
    <w:rsid w:val="00CA7547"/>
    <w:rsid w:val="00CB0AD8"/>
    <w:rsid w:val="00CB1C46"/>
    <w:rsid w:val="00CB446F"/>
    <w:rsid w:val="00CB4FEB"/>
    <w:rsid w:val="00CB51FD"/>
    <w:rsid w:val="00CB66C2"/>
    <w:rsid w:val="00CB6E43"/>
    <w:rsid w:val="00CB7717"/>
    <w:rsid w:val="00CB7CBF"/>
    <w:rsid w:val="00CC0BB1"/>
    <w:rsid w:val="00CC0D6D"/>
    <w:rsid w:val="00CC0E72"/>
    <w:rsid w:val="00CC2426"/>
    <w:rsid w:val="00CC275A"/>
    <w:rsid w:val="00CC5C11"/>
    <w:rsid w:val="00CC5FCF"/>
    <w:rsid w:val="00CC7B72"/>
    <w:rsid w:val="00CD3E49"/>
    <w:rsid w:val="00CD4BD5"/>
    <w:rsid w:val="00CD5806"/>
    <w:rsid w:val="00CD68C7"/>
    <w:rsid w:val="00CD6C5D"/>
    <w:rsid w:val="00CD7FA3"/>
    <w:rsid w:val="00CE041A"/>
    <w:rsid w:val="00CE13D9"/>
    <w:rsid w:val="00CE1E90"/>
    <w:rsid w:val="00CE266A"/>
    <w:rsid w:val="00CE40CC"/>
    <w:rsid w:val="00CE4E30"/>
    <w:rsid w:val="00CE4EC5"/>
    <w:rsid w:val="00CE7460"/>
    <w:rsid w:val="00CF0F79"/>
    <w:rsid w:val="00CF1AD7"/>
    <w:rsid w:val="00CF55E9"/>
    <w:rsid w:val="00CF5EE7"/>
    <w:rsid w:val="00CF6A56"/>
    <w:rsid w:val="00CF70AB"/>
    <w:rsid w:val="00CF74E8"/>
    <w:rsid w:val="00D00091"/>
    <w:rsid w:val="00D0022B"/>
    <w:rsid w:val="00D03E7D"/>
    <w:rsid w:val="00D0520A"/>
    <w:rsid w:val="00D061A0"/>
    <w:rsid w:val="00D108BC"/>
    <w:rsid w:val="00D10B51"/>
    <w:rsid w:val="00D134DF"/>
    <w:rsid w:val="00D15693"/>
    <w:rsid w:val="00D163F5"/>
    <w:rsid w:val="00D168C4"/>
    <w:rsid w:val="00D16B95"/>
    <w:rsid w:val="00D17ABE"/>
    <w:rsid w:val="00D2010E"/>
    <w:rsid w:val="00D21BE6"/>
    <w:rsid w:val="00D21F5C"/>
    <w:rsid w:val="00D2253D"/>
    <w:rsid w:val="00D245F9"/>
    <w:rsid w:val="00D27D29"/>
    <w:rsid w:val="00D27EFB"/>
    <w:rsid w:val="00D3059B"/>
    <w:rsid w:val="00D31087"/>
    <w:rsid w:val="00D31A20"/>
    <w:rsid w:val="00D31F8F"/>
    <w:rsid w:val="00D327D4"/>
    <w:rsid w:val="00D328D3"/>
    <w:rsid w:val="00D330EC"/>
    <w:rsid w:val="00D332D5"/>
    <w:rsid w:val="00D33647"/>
    <w:rsid w:val="00D3405F"/>
    <w:rsid w:val="00D37EAA"/>
    <w:rsid w:val="00D42311"/>
    <w:rsid w:val="00D442BA"/>
    <w:rsid w:val="00D47013"/>
    <w:rsid w:val="00D509EC"/>
    <w:rsid w:val="00D5120D"/>
    <w:rsid w:val="00D525C5"/>
    <w:rsid w:val="00D53403"/>
    <w:rsid w:val="00D53AD6"/>
    <w:rsid w:val="00D53C08"/>
    <w:rsid w:val="00D540A8"/>
    <w:rsid w:val="00D5530E"/>
    <w:rsid w:val="00D60046"/>
    <w:rsid w:val="00D60E14"/>
    <w:rsid w:val="00D6276C"/>
    <w:rsid w:val="00D6374C"/>
    <w:rsid w:val="00D64106"/>
    <w:rsid w:val="00D64F35"/>
    <w:rsid w:val="00D65197"/>
    <w:rsid w:val="00D65551"/>
    <w:rsid w:val="00D66989"/>
    <w:rsid w:val="00D66CA9"/>
    <w:rsid w:val="00D67AD9"/>
    <w:rsid w:val="00D718DB"/>
    <w:rsid w:val="00D71FD3"/>
    <w:rsid w:val="00D71FFB"/>
    <w:rsid w:val="00D7350A"/>
    <w:rsid w:val="00D760A9"/>
    <w:rsid w:val="00D7633E"/>
    <w:rsid w:val="00D7694D"/>
    <w:rsid w:val="00D773A9"/>
    <w:rsid w:val="00D806E8"/>
    <w:rsid w:val="00D81102"/>
    <w:rsid w:val="00D81167"/>
    <w:rsid w:val="00D83F51"/>
    <w:rsid w:val="00D84D39"/>
    <w:rsid w:val="00D84DD3"/>
    <w:rsid w:val="00D86B08"/>
    <w:rsid w:val="00D9044B"/>
    <w:rsid w:val="00D91D70"/>
    <w:rsid w:val="00D92206"/>
    <w:rsid w:val="00D92924"/>
    <w:rsid w:val="00D92F22"/>
    <w:rsid w:val="00D938BB"/>
    <w:rsid w:val="00D975D0"/>
    <w:rsid w:val="00D97F39"/>
    <w:rsid w:val="00DA0487"/>
    <w:rsid w:val="00DA077E"/>
    <w:rsid w:val="00DA1CB7"/>
    <w:rsid w:val="00DA2858"/>
    <w:rsid w:val="00DA28BC"/>
    <w:rsid w:val="00DA5CF0"/>
    <w:rsid w:val="00DA79D3"/>
    <w:rsid w:val="00DA7E7E"/>
    <w:rsid w:val="00DB0B76"/>
    <w:rsid w:val="00DB1075"/>
    <w:rsid w:val="00DB38BF"/>
    <w:rsid w:val="00DB5463"/>
    <w:rsid w:val="00DC1A17"/>
    <w:rsid w:val="00DC42F3"/>
    <w:rsid w:val="00DC7153"/>
    <w:rsid w:val="00DC7561"/>
    <w:rsid w:val="00DD2333"/>
    <w:rsid w:val="00DD3751"/>
    <w:rsid w:val="00DD6C07"/>
    <w:rsid w:val="00DD7623"/>
    <w:rsid w:val="00DE0EBA"/>
    <w:rsid w:val="00DE1558"/>
    <w:rsid w:val="00DE161B"/>
    <w:rsid w:val="00DE1FE0"/>
    <w:rsid w:val="00DE2DA6"/>
    <w:rsid w:val="00DE36B9"/>
    <w:rsid w:val="00DE57F0"/>
    <w:rsid w:val="00DE5B44"/>
    <w:rsid w:val="00DE5FE1"/>
    <w:rsid w:val="00DE76A8"/>
    <w:rsid w:val="00DF21EE"/>
    <w:rsid w:val="00DF3BD1"/>
    <w:rsid w:val="00DF56F0"/>
    <w:rsid w:val="00DF5D07"/>
    <w:rsid w:val="00DF5EA2"/>
    <w:rsid w:val="00DF6EFB"/>
    <w:rsid w:val="00DF79C2"/>
    <w:rsid w:val="00DF7AA4"/>
    <w:rsid w:val="00E005E3"/>
    <w:rsid w:val="00E03400"/>
    <w:rsid w:val="00E050CC"/>
    <w:rsid w:val="00E060BD"/>
    <w:rsid w:val="00E100A2"/>
    <w:rsid w:val="00E114C9"/>
    <w:rsid w:val="00E12110"/>
    <w:rsid w:val="00E12AFF"/>
    <w:rsid w:val="00E12F5E"/>
    <w:rsid w:val="00E130AB"/>
    <w:rsid w:val="00E13F00"/>
    <w:rsid w:val="00E14ADF"/>
    <w:rsid w:val="00E1597C"/>
    <w:rsid w:val="00E1724A"/>
    <w:rsid w:val="00E17959"/>
    <w:rsid w:val="00E17CBD"/>
    <w:rsid w:val="00E20922"/>
    <w:rsid w:val="00E20CD2"/>
    <w:rsid w:val="00E22F2B"/>
    <w:rsid w:val="00E242F3"/>
    <w:rsid w:val="00E248CE"/>
    <w:rsid w:val="00E27DCE"/>
    <w:rsid w:val="00E34CD6"/>
    <w:rsid w:val="00E35D52"/>
    <w:rsid w:val="00E37A1B"/>
    <w:rsid w:val="00E40694"/>
    <w:rsid w:val="00E409B1"/>
    <w:rsid w:val="00E42465"/>
    <w:rsid w:val="00E445D6"/>
    <w:rsid w:val="00E47730"/>
    <w:rsid w:val="00E50A27"/>
    <w:rsid w:val="00E5645C"/>
    <w:rsid w:val="00E564C2"/>
    <w:rsid w:val="00E6036F"/>
    <w:rsid w:val="00E61C34"/>
    <w:rsid w:val="00E62708"/>
    <w:rsid w:val="00E634A5"/>
    <w:rsid w:val="00E6453B"/>
    <w:rsid w:val="00E67E90"/>
    <w:rsid w:val="00E7090B"/>
    <w:rsid w:val="00E71E3B"/>
    <w:rsid w:val="00E72690"/>
    <w:rsid w:val="00E752B6"/>
    <w:rsid w:val="00E765A9"/>
    <w:rsid w:val="00E815FC"/>
    <w:rsid w:val="00E84BAD"/>
    <w:rsid w:val="00E87D7C"/>
    <w:rsid w:val="00E90C7C"/>
    <w:rsid w:val="00E9372B"/>
    <w:rsid w:val="00E94A15"/>
    <w:rsid w:val="00E9667E"/>
    <w:rsid w:val="00E97E7A"/>
    <w:rsid w:val="00EA0E91"/>
    <w:rsid w:val="00EA3DE8"/>
    <w:rsid w:val="00EA58B1"/>
    <w:rsid w:val="00EA5CCD"/>
    <w:rsid w:val="00EA5DEC"/>
    <w:rsid w:val="00EA60FE"/>
    <w:rsid w:val="00EA7642"/>
    <w:rsid w:val="00EB04FB"/>
    <w:rsid w:val="00EB1CEE"/>
    <w:rsid w:val="00EB1D33"/>
    <w:rsid w:val="00EB1EB2"/>
    <w:rsid w:val="00EB2C52"/>
    <w:rsid w:val="00EB3E6F"/>
    <w:rsid w:val="00EB4343"/>
    <w:rsid w:val="00EB4AC8"/>
    <w:rsid w:val="00EB4F8A"/>
    <w:rsid w:val="00EC05CA"/>
    <w:rsid w:val="00EC2124"/>
    <w:rsid w:val="00EC27CD"/>
    <w:rsid w:val="00EC2DEF"/>
    <w:rsid w:val="00EC3289"/>
    <w:rsid w:val="00EC6FDB"/>
    <w:rsid w:val="00ED1A19"/>
    <w:rsid w:val="00ED337B"/>
    <w:rsid w:val="00ED3849"/>
    <w:rsid w:val="00ED4A0D"/>
    <w:rsid w:val="00ED564A"/>
    <w:rsid w:val="00ED636A"/>
    <w:rsid w:val="00EE14A8"/>
    <w:rsid w:val="00EE1BD0"/>
    <w:rsid w:val="00EE2D71"/>
    <w:rsid w:val="00EE53C2"/>
    <w:rsid w:val="00EE6354"/>
    <w:rsid w:val="00EE71AE"/>
    <w:rsid w:val="00EE7338"/>
    <w:rsid w:val="00EF090C"/>
    <w:rsid w:val="00EF0CF3"/>
    <w:rsid w:val="00EF337F"/>
    <w:rsid w:val="00EF499A"/>
    <w:rsid w:val="00EF6ABD"/>
    <w:rsid w:val="00F00D80"/>
    <w:rsid w:val="00F01432"/>
    <w:rsid w:val="00F0184D"/>
    <w:rsid w:val="00F02C65"/>
    <w:rsid w:val="00F02E23"/>
    <w:rsid w:val="00F03C79"/>
    <w:rsid w:val="00F04168"/>
    <w:rsid w:val="00F0582F"/>
    <w:rsid w:val="00F07E9E"/>
    <w:rsid w:val="00F104FB"/>
    <w:rsid w:val="00F108E7"/>
    <w:rsid w:val="00F10CBD"/>
    <w:rsid w:val="00F12115"/>
    <w:rsid w:val="00F13DE2"/>
    <w:rsid w:val="00F17D17"/>
    <w:rsid w:val="00F2052B"/>
    <w:rsid w:val="00F22823"/>
    <w:rsid w:val="00F23253"/>
    <w:rsid w:val="00F2406B"/>
    <w:rsid w:val="00F242CE"/>
    <w:rsid w:val="00F258FB"/>
    <w:rsid w:val="00F302E7"/>
    <w:rsid w:val="00F31939"/>
    <w:rsid w:val="00F33247"/>
    <w:rsid w:val="00F335A0"/>
    <w:rsid w:val="00F35366"/>
    <w:rsid w:val="00F364B6"/>
    <w:rsid w:val="00F371DF"/>
    <w:rsid w:val="00F3789D"/>
    <w:rsid w:val="00F4327A"/>
    <w:rsid w:val="00F442FC"/>
    <w:rsid w:val="00F511EB"/>
    <w:rsid w:val="00F53787"/>
    <w:rsid w:val="00F53A38"/>
    <w:rsid w:val="00F5421F"/>
    <w:rsid w:val="00F546A9"/>
    <w:rsid w:val="00F55BC9"/>
    <w:rsid w:val="00F57AC7"/>
    <w:rsid w:val="00F61A2E"/>
    <w:rsid w:val="00F6280E"/>
    <w:rsid w:val="00F62CB6"/>
    <w:rsid w:val="00F63366"/>
    <w:rsid w:val="00F63E6F"/>
    <w:rsid w:val="00F65CDB"/>
    <w:rsid w:val="00F67A45"/>
    <w:rsid w:val="00F70309"/>
    <w:rsid w:val="00F70C83"/>
    <w:rsid w:val="00F726AF"/>
    <w:rsid w:val="00F72FE5"/>
    <w:rsid w:val="00F732DB"/>
    <w:rsid w:val="00F73AED"/>
    <w:rsid w:val="00F73EDE"/>
    <w:rsid w:val="00F740EF"/>
    <w:rsid w:val="00F76954"/>
    <w:rsid w:val="00F77028"/>
    <w:rsid w:val="00F770F3"/>
    <w:rsid w:val="00F81ACB"/>
    <w:rsid w:val="00F82ED5"/>
    <w:rsid w:val="00F835CC"/>
    <w:rsid w:val="00F84E6F"/>
    <w:rsid w:val="00F853AF"/>
    <w:rsid w:val="00F863E3"/>
    <w:rsid w:val="00F9017B"/>
    <w:rsid w:val="00F91A57"/>
    <w:rsid w:val="00F932BA"/>
    <w:rsid w:val="00F96147"/>
    <w:rsid w:val="00F96ACA"/>
    <w:rsid w:val="00F9771B"/>
    <w:rsid w:val="00F97751"/>
    <w:rsid w:val="00F97B3C"/>
    <w:rsid w:val="00FA062B"/>
    <w:rsid w:val="00FA069E"/>
    <w:rsid w:val="00FA18C9"/>
    <w:rsid w:val="00FA4848"/>
    <w:rsid w:val="00FA62B7"/>
    <w:rsid w:val="00FA7782"/>
    <w:rsid w:val="00FB4C9F"/>
    <w:rsid w:val="00FB5CC9"/>
    <w:rsid w:val="00FB645E"/>
    <w:rsid w:val="00FB6575"/>
    <w:rsid w:val="00FB6C44"/>
    <w:rsid w:val="00FB70C0"/>
    <w:rsid w:val="00FC3455"/>
    <w:rsid w:val="00FC5741"/>
    <w:rsid w:val="00FC6220"/>
    <w:rsid w:val="00FC6F7B"/>
    <w:rsid w:val="00FC705C"/>
    <w:rsid w:val="00FC73ED"/>
    <w:rsid w:val="00FD08EB"/>
    <w:rsid w:val="00FD2134"/>
    <w:rsid w:val="00FD4B48"/>
    <w:rsid w:val="00FD5073"/>
    <w:rsid w:val="00FD74CC"/>
    <w:rsid w:val="00FE165D"/>
    <w:rsid w:val="00FE2ECC"/>
    <w:rsid w:val="00FE3749"/>
    <w:rsid w:val="00FE3E0B"/>
    <w:rsid w:val="00FE45D0"/>
    <w:rsid w:val="00FE4E67"/>
    <w:rsid w:val="00FE60D2"/>
    <w:rsid w:val="00FE6B1B"/>
    <w:rsid w:val="00FE7175"/>
    <w:rsid w:val="00FE7255"/>
    <w:rsid w:val="00FE75F3"/>
    <w:rsid w:val="00FF09CD"/>
    <w:rsid w:val="00FF0D76"/>
    <w:rsid w:val="00FF0E7B"/>
    <w:rsid w:val="00FF217A"/>
    <w:rsid w:val="00FF2372"/>
    <w:rsid w:val="00FF28ED"/>
    <w:rsid w:val="00FF3E9D"/>
    <w:rsid w:val="00FF52E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C9D4D94-FD87-46FE-BB9A-E1352666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9D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5A59D2"/>
    <w:pPr>
      <w:keepNext/>
      <w:keepLines/>
      <w:numPr>
        <w:numId w:val="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5A59D2"/>
    <w:pPr>
      <w:keepNext/>
      <w:keepLines/>
      <w:numPr>
        <w:ilvl w:val="1"/>
        <w:numId w:val="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A59D2"/>
    <w:pPr>
      <w:keepNext/>
      <w:keepLines/>
      <w:numPr>
        <w:ilvl w:val="2"/>
        <w:numId w:val="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A59D2"/>
    <w:pPr>
      <w:keepNext/>
      <w:numPr>
        <w:ilvl w:val="3"/>
        <w:numId w:val="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A59D2"/>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5A59D2"/>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A59D2"/>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A59D2"/>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A59D2"/>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8366E"/>
    <w:pPr>
      <w:keepNext/>
      <w:suppressLineNumbers/>
      <w:suppressAutoHyphens/>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5A59D2"/>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5A59D2"/>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5A59D2"/>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A59D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A59D2"/>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5A59D2"/>
    <w:rPr>
      <w:vertAlign w:val="superscript"/>
    </w:rPr>
  </w:style>
  <w:style w:type="paragraph" w:customStyle="1" w:styleId="Footnote">
    <w:name w:val="Footnote"/>
    <w:basedOn w:val="FootnoteText"/>
    <w:qFormat/>
    <w:rsid w:val="005A59D2"/>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5A59D2"/>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5A59D2"/>
    <w:pPr>
      <w:tabs>
        <w:tab w:val="center" w:pos="4680"/>
        <w:tab w:val="right" w:pos="9360"/>
      </w:tabs>
    </w:pPr>
    <w:rPr>
      <w:sz w:val="20"/>
    </w:rPr>
  </w:style>
  <w:style w:type="character" w:customStyle="1" w:styleId="FooterChar">
    <w:name w:val="Footer Char"/>
    <w:basedOn w:val="DefaultParagraphFont"/>
    <w:link w:val="Footer"/>
    <w:uiPriority w:val="99"/>
    <w:rsid w:val="005A59D2"/>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5A59D2"/>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5A59D2"/>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5A59D2"/>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5A59D2"/>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5A59D2"/>
    <w:rPr>
      <w:sz w:val="16"/>
      <w:szCs w:val="16"/>
    </w:rPr>
  </w:style>
  <w:style w:type="paragraph" w:styleId="CommentText">
    <w:name w:val="annotation text"/>
    <w:basedOn w:val="Normal"/>
    <w:link w:val="CommentTextChar"/>
    <w:uiPriority w:val="99"/>
    <w:rsid w:val="005A59D2"/>
    <w:rPr>
      <w:sz w:val="20"/>
      <w:szCs w:val="20"/>
    </w:rPr>
  </w:style>
  <w:style w:type="character" w:customStyle="1" w:styleId="CommentTextChar">
    <w:name w:val="Comment Text Char"/>
    <w:basedOn w:val="DefaultParagraphFont"/>
    <w:link w:val="CommentText"/>
    <w:uiPriority w:val="99"/>
    <w:rsid w:val="005A59D2"/>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5A59D2"/>
    <w:rPr>
      <w:b/>
      <w:bCs/>
    </w:rPr>
  </w:style>
  <w:style w:type="character" w:customStyle="1" w:styleId="CommentSubjectChar">
    <w:name w:val="Comment Subject Char"/>
    <w:basedOn w:val="CommentTextChar"/>
    <w:link w:val="CommentSubject"/>
    <w:uiPriority w:val="99"/>
    <w:semiHidden/>
    <w:rsid w:val="005A59D2"/>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5A59D2"/>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5A59D2"/>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5A59D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A59D2"/>
    <w:rPr>
      <w:rFonts w:ascii="Times New Roman" w:eastAsia="SimSun" w:hAnsi="Times New Roman" w:cs="Times New Roman"/>
      <w:kern w:val="0"/>
      <w:sz w:val="20"/>
      <w:lang w:val="en-US"/>
      <w14:ligatures w14:val="none"/>
    </w:rPr>
  </w:style>
  <w:style w:type="paragraph" w:customStyle="1" w:styleId="AEDistrNormal">
    <w:name w:val="AE_DistrNormal"/>
    <w:basedOn w:val="Normal"/>
    <w:unhideWhenUsed/>
    <w:rsid w:val="005A59D2"/>
    <w:pPr>
      <w:jc w:val="left"/>
    </w:pPr>
    <w:rPr>
      <w:lang w:val="en-GB"/>
    </w:rPr>
  </w:style>
  <w:style w:type="paragraph" w:customStyle="1" w:styleId="AASmallLogo">
    <w:name w:val="AA_SmallLogo"/>
    <w:basedOn w:val="AEDistrNormal"/>
    <w:unhideWhenUsed/>
    <w:rsid w:val="005A59D2"/>
    <w:pPr>
      <w:spacing w:before="40"/>
    </w:pPr>
    <w:rPr>
      <w:sz w:val="4"/>
    </w:rPr>
  </w:style>
  <w:style w:type="paragraph" w:customStyle="1" w:styleId="ABSymbol">
    <w:name w:val="AB_Symbol"/>
    <w:basedOn w:val="Normal"/>
    <w:qFormat/>
    <w:rsid w:val="005A59D2"/>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5A59D2"/>
    <w:rPr>
      <w:lang w:val="en-GB"/>
    </w:rPr>
  </w:style>
  <w:style w:type="paragraph" w:customStyle="1" w:styleId="ACLargeLogo">
    <w:name w:val="AC_LargeLogo"/>
    <w:basedOn w:val="AFCorNotNormal"/>
    <w:next w:val="Normal"/>
    <w:unhideWhenUsed/>
    <w:rsid w:val="005A59D2"/>
    <w:pPr>
      <w:spacing w:before="120"/>
      <w:contextualSpacing/>
      <w:jc w:val="left"/>
    </w:pPr>
    <w:rPr>
      <w:sz w:val="8"/>
    </w:rPr>
  </w:style>
  <w:style w:type="paragraph" w:customStyle="1" w:styleId="AEDistrNormal6pt">
    <w:name w:val="AE_DistrNormal6pt"/>
    <w:basedOn w:val="AEDistrNormal"/>
    <w:next w:val="AFCorNotNormal"/>
    <w:unhideWhenUsed/>
    <w:qFormat/>
    <w:rsid w:val="005A59D2"/>
    <w:pPr>
      <w:spacing w:before="120"/>
    </w:pPr>
  </w:style>
  <w:style w:type="paragraph" w:customStyle="1" w:styleId="AENormal">
    <w:name w:val="AE_Normal"/>
    <w:basedOn w:val="Normal"/>
    <w:rsid w:val="005A59D2"/>
    <w:rPr>
      <w:lang w:val="en-GB"/>
    </w:rPr>
  </w:style>
  <w:style w:type="paragraph" w:customStyle="1" w:styleId="AFCorNot12Bold">
    <w:name w:val="AF_CorNot12Bold"/>
    <w:basedOn w:val="AFCorNotNormal"/>
    <w:next w:val="AFCorNotNormal"/>
    <w:unhideWhenUsed/>
    <w:qFormat/>
    <w:rsid w:val="005A59D2"/>
    <w:pPr>
      <w:jc w:val="left"/>
    </w:pPr>
    <w:rPr>
      <w:b/>
      <w:sz w:val="24"/>
    </w:rPr>
  </w:style>
  <w:style w:type="paragraph" w:customStyle="1" w:styleId="AFCorNotBold">
    <w:name w:val="AF_CorNotBold"/>
    <w:basedOn w:val="AFCorNotNormal"/>
    <w:next w:val="AFCorNotNormal"/>
    <w:unhideWhenUsed/>
    <w:qFormat/>
    <w:rsid w:val="005A59D2"/>
    <w:rPr>
      <w:b/>
    </w:rPr>
  </w:style>
  <w:style w:type="paragraph" w:customStyle="1" w:styleId="AISpacer">
    <w:name w:val="AI_Spacer"/>
    <w:next w:val="Normal"/>
    <w:unhideWhenUsed/>
    <w:qFormat/>
    <w:rsid w:val="005A59D2"/>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5A59D2"/>
    <w:pPr>
      <w:keepNext/>
      <w:keepLines/>
      <w:spacing w:before="240" w:after="120"/>
      <w:jc w:val="left"/>
    </w:pPr>
    <w:rPr>
      <w:b/>
      <w:sz w:val="24"/>
    </w:rPr>
  </w:style>
  <w:style w:type="paragraph" w:customStyle="1" w:styleId="CBDNormal">
    <w:name w:val="CBD_Normal"/>
    <w:unhideWhenUsed/>
    <w:qFormat/>
    <w:rsid w:val="005A59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5A59D2"/>
    <w:pPr>
      <w:keepNext/>
      <w:keepLines/>
      <w:spacing w:after="240"/>
      <w:jc w:val="left"/>
    </w:pPr>
    <w:rPr>
      <w:b/>
      <w:sz w:val="28"/>
      <w:lang w:val="en-GB" w:bidi="ar-SY"/>
    </w:rPr>
  </w:style>
  <w:style w:type="paragraph" w:customStyle="1" w:styleId="CBDDesicionAnnex">
    <w:name w:val="CBD_DesicionAnnex"/>
    <w:basedOn w:val="CBDNormal"/>
    <w:next w:val="Normal"/>
    <w:qFormat/>
    <w:rsid w:val="005A59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5A59D2"/>
    <w:pPr>
      <w:spacing w:after="120"/>
      <w:ind w:left="567"/>
    </w:pPr>
  </w:style>
  <w:style w:type="paragraph" w:customStyle="1" w:styleId="CBDFigureTitle">
    <w:name w:val="CBD_FigureTitle"/>
    <w:basedOn w:val="CBDNormal"/>
    <w:next w:val="Normal"/>
    <w:qFormat/>
    <w:rsid w:val="005A59D2"/>
    <w:pPr>
      <w:keepNext/>
      <w:keepLines/>
      <w:spacing w:before="120" w:after="60"/>
      <w:ind w:left="567"/>
      <w:jc w:val="left"/>
    </w:pPr>
    <w:rPr>
      <w:b/>
    </w:rPr>
  </w:style>
  <w:style w:type="paragraph" w:customStyle="1" w:styleId="CBDFooter">
    <w:name w:val="CBD_Footer"/>
    <w:basedOn w:val="CBDNormal"/>
    <w:qFormat/>
    <w:rsid w:val="005A59D2"/>
    <w:rPr>
      <w:sz w:val="20"/>
    </w:rPr>
  </w:style>
  <w:style w:type="paragraph" w:customStyle="1" w:styleId="CBDFootnoteText">
    <w:name w:val="CBD_Footnote_Text"/>
    <w:basedOn w:val="CBDNormal"/>
    <w:qFormat/>
    <w:rsid w:val="005A59D2"/>
    <w:pPr>
      <w:jc w:val="left"/>
    </w:pPr>
    <w:rPr>
      <w:sz w:val="18"/>
    </w:rPr>
  </w:style>
  <w:style w:type="paragraph" w:customStyle="1" w:styleId="CBDH1">
    <w:name w:val="CBD_H1"/>
    <w:basedOn w:val="CBDNormal"/>
    <w:qFormat/>
    <w:rsid w:val="005A59D2"/>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5A59D2"/>
    <w:pPr>
      <w:numPr>
        <w:numId w:val="6"/>
      </w:numPr>
      <w:tabs>
        <w:tab w:val="left" w:pos="3969"/>
      </w:tabs>
      <w:spacing w:before="120" w:after="120"/>
    </w:pPr>
    <w:rPr>
      <w:lang w:val="en-GB"/>
    </w:rPr>
  </w:style>
  <w:style w:type="paragraph" w:customStyle="1" w:styleId="CBDH2">
    <w:name w:val="CBD_H2"/>
    <w:basedOn w:val="CBDNormalNumber"/>
    <w:qFormat/>
    <w:rsid w:val="005A59D2"/>
    <w:pPr>
      <w:keepNext/>
      <w:keepLines/>
      <w:numPr>
        <w:numId w:val="0"/>
      </w:numPr>
      <w:ind w:left="567" w:hanging="567"/>
    </w:pPr>
    <w:rPr>
      <w:b/>
      <w:sz w:val="24"/>
    </w:rPr>
  </w:style>
  <w:style w:type="paragraph" w:customStyle="1" w:styleId="CBDH3">
    <w:name w:val="CBD_H3"/>
    <w:basedOn w:val="CBDNormal"/>
    <w:qFormat/>
    <w:rsid w:val="005A59D2"/>
    <w:pPr>
      <w:keepNext/>
      <w:keepLines/>
      <w:spacing w:before="120" w:after="120"/>
      <w:ind w:left="567" w:hanging="567"/>
      <w:jc w:val="left"/>
    </w:pPr>
    <w:rPr>
      <w:b/>
    </w:rPr>
  </w:style>
  <w:style w:type="paragraph" w:customStyle="1" w:styleId="CBDH4">
    <w:name w:val="CBD_H4"/>
    <w:basedOn w:val="CBDNormal"/>
    <w:rsid w:val="005A59D2"/>
    <w:pPr>
      <w:keepNext/>
      <w:keepLines/>
      <w:spacing w:before="120" w:after="120"/>
      <w:ind w:left="567" w:hanging="567"/>
      <w:jc w:val="left"/>
    </w:pPr>
    <w:rPr>
      <w:b/>
    </w:rPr>
  </w:style>
  <w:style w:type="paragraph" w:customStyle="1" w:styleId="CBDH5">
    <w:name w:val="CBD_H5"/>
    <w:basedOn w:val="CBDNormal"/>
    <w:qFormat/>
    <w:rsid w:val="005A59D2"/>
    <w:pPr>
      <w:keepNext/>
      <w:keepLines/>
      <w:spacing w:before="120" w:after="120"/>
      <w:ind w:left="567" w:hanging="567"/>
      <w:jc w:val="left"/>
    </w:pPr>
    <w:rPr>
      <w:i/>
    </w:rPr>
  </w:style>
  <w:style w:type="paragraph" w:customStyle="1" w:styleId="CBDHeader">
    <w:name w:val="CBD_Header"/>
    <w:basedOn w:val="CBDNormal"/>
    <w:next w:val="CBDFooter"/>
    <w:qFormat/>
    <w:rsid w:val="005A59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5A59D2"/>
    <w:pPr>
      <w:numPr>
        <w:numId w:val="6"/>
      </w:numPr>
    </w:pPr>
  </w:style>
  <w:style w:type="numbering" w:customStyle="1" w:styleId="CBDHeadings">
    <w:name w:val="CBD_Headings"/>
    <w:basedOn w:val="ListCBD"/>
    <w:uiPriority w:val="99"/>
    <w:rsid w:val="005A59D2"/>
    <w:pPr>
      <w:numPr>
        <w:numId w:val="7"/>
      </w:numPr>
    </w:pPr>
  </w:style>
  <w:style w:type="paragraph" w:customStyle="1" w:styleId="CBDNormalNoNumber">
    <w:name w:val="CBD_Normal_NoNumber"/>
    <w:basedOn w:val="CBDNormal"/>
    <w:qFormat/>
    <w:rsid w:val="0008366E"/>
    <w:pPr>
      <w:spacing w:before="120" w:after="120"/>
      <w:ind w:left="567"/>
    </w:pPr>
  </w:style>
  <w:style w:type="paragraph" w:customStyle="1" w:styleId="CBDSubTitle">
    <w:name w:val="CBD_SubTitle"/>
    <w:basedOn w:val="CBDNormal"/>
    <w:qFormat/>
    <w:rsid w:val="005A59D2"/>
    <w:pPr>
      <w:keepNext/>
      <w:keepLines/>
      <w:spacing w:before="240" w:after="240"/>
      <w:ind w:left="567"/>
      <w:jc w:val="left"/>
    </w:pPr>
    <w:rPr>
      <w:b/>
      <w:lang w:val="en-GB"/>
    </w:rPr>
  </w:style>
  <w:style w:type="paragraph" w:customStyle="1" w:styleId="CBDTableNormal">
    <w:name w:val="CBD_TableNormal"/>
    <w:basedOn w:val="CBDNormal"/>
    <w:qFormat/>
    <w:rsid w:val="005A59D2"/>
    <w:pPr>
      <w:spacing w:before="40" w:after="80"/>
      <w:jc w:val="left"/>
    </w:pPr>
    <w:rPr>
      <w:sz w:val="20"/>
    </w:rPr>
  </w:style>
  <w:style w:type="paragraph" w:customStyle="1" w:styleId="CBDTableTitle">
    <w:name w:val="CBD_TableTitle"/>
    <w:basedOn w:val="CBDNormal"/>
    <w:qFormat/>
    <w:rsid w:val="005A59D2"/>
    <w:pPr>
      <w:keepNext/>
      <w:keepLines/>
      <w:spacing w:before="120" w:after="60"/>
      <w:ind w:left="567"/>
      <w:jc w:val="left"/>
    </w:pPr>
    <w:rPr>
      <w:b/>
    </w:rPr>
  </w:style>
  <w:style w:type="paragraph" w:customStyle="1" w:styleId="CBDTitle">
    <w:name w:val="CBD_Title"/>
    <w:basedOn w:val="CBDNormal"/>
    <w:next w:val="CBDSubTitle"/>
    <w:qFormat/>
    <w:rsid w:val="005A59D2"/>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5A59D2"/>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5A59D2"/>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5A59D2"/>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5A59D2"/>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5A59D2"/>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US"/>
      <w14:ligatures w14:val="none"/>
    </w:rPr>
  </w:style>
  <w:style w:type="paragraph" w:styleId="TOC1">
    <w:name w:val="toc 1"/>
    <w:basedOn w:val="Normal"/>
    <w:next w:val="Normal"/>
    <w:autoRedefine/>
    <w:uiPriority w:val="39"/>
    <w:unhideWhenUsed/>
    <w:rsid w:val="00D33647"/>
    <w:pPr>
      <w:tabs>
        <w:tab w:val="clear" w:pos="567"/>
        <w:tab w:val="clear" w:pos="1134"/>
        <w:tab w:val="clear" w:pos="1701"/>
        <w:tab w:val="clear" w:pos="2268"/>
        <w:tab w:val="right" w:leader="dot" w:pos="9372"/>
      </w:tabs>
      <w:spacing w:after="100"/>
      <w:ind w:left="567" w:hanging="567"/>
      <w:jc w:val="left"/>
    </w:pPr>
  </w:style>
  <w:style w:type="paragraph" w:styleId="ListBullet2">
    <w:name w:val="List Bullet 2"/>
    <w:basedOn w:val="Normal"/>
    <w:uiPriority w:val="99"/>
    <w:semiHidden/>
    <w:unhideWhenUsed/>
    <w:rsid w:val="005D63A1"/>
    <w:pPr>
      <w:numPr>
        <w:numId w:val="11"/>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5D63A1"/>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paragraph" w:customStyle="1" w:styleId="StylePara1Kernat11pt">
    <w:name w:val="Style Para1 + Kern at 11 pt"/>
    <w:basedOn w:val="Normal"/>
    <w:rsid w:val="005A0F59"/>
    <w:pPr>
      <w:spacing w:before="120" w:after="120"/>
    </w:pPr>
    <w:rPr>
      <w:snapToGrid w:val="0"/>
      <w:kern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s://www.cbd.int/doc/decisions/cp-mop-10/cp-mop-10-dec-07-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yperlink" Target="https://www.cbd.int/doc/decisions/cp-mop-09/cp-mop-09-dec-13-ru.pdf"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cbd.int/doc/decisions/cp-mop-10/cp-mop-10-dec-04-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yperlink" Target="https://www.cbd.int/doc/decisions/cp-mop-10/cp-mop-10-dec-10-ru.pdf" TargetMode="External"/><Relationship Id="rId30" Type="http://schemas.openxmlformats.org/officeDocument/2006/relationships/hyperlink" Target="https://www.cbd.int/doc/decisions/cp-mop-10/cp-mop-10-dec-11-ru.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notifications/2023-133" TargetMode="External"/><Relationship Id="rId2" Type="http://schemas.openxmlformats.org/officeDocument/2006/relationships/hyperlink" Target="https://www.cbd.int/doc/decisions/cp-mop-10/cp-mop-10-dec-04-ru.pdf" TargetMode="External"/><Relationship Id="rId1" Type="http://schemas.openxmlformats.org/officeDocument/2006/relationships/hyperlink" Target="https://www.cbd.int/doc/decisions/cp-mop-10/cp-mop-10-dec-03-ru.pdf" TargetMode="External"/><Relationship Id="rId4" Type="http://schemas.openxmlformats.org/officeDocument/2006/relationships/hyperlink" Target="https://bch.cbd.int/onlineconferences/portal_art26/Activities2023-2024.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0B19"/>
    <w:rsid w:val="0002343F"/>
    <w:rsid w:val="0002766A"/>
    <w:rsid w:val="00037286"/>
    <w:rsid w:val="000B3504"/>
    <w:rsid w:val="00100A88"/>
    <w:rsid w:val="001A4D00"/>
    <w:rsid w:val="001A5340"/>
    <w:rsid w:val="001B5E85"/>
    <w:rsid w:val="001D5F7F"/>
    <w:rsid w:val="001D79EB"/>
    <w:rsid w:val="002039C1"/>
    <w:rsid w:val="0025447F"/>
    <w:rsid w:val="002619BD"/>
    <w:rsid w:val="0028646E"/>
    <w:rsid w:val="002F1C76"/>
    <w:rsid w:val="003242BD"/>
    <w:rsid w:val="00334413"/>
    <w:rsid w:val="0040611C"/>
    <w:rsid w:val="00407862"/>
    <w:rsid w:val="004E3CC0"/>
    <w:rsid w:val="004E4E80"/>
    <w:rsid w:val="004F7087"/>
    <w:rsid w:val="00565C0B"/>
    <w:rsid w:val="005B5DBC"/>
    <w:rsid w:val="005B63B2"/>
    <w:rsid w:val="005F1066"/>
    <w:rsid w:val="005F38C4"/>
    <w:rsid w:val="00604043"/>
    <w:rsid w:val="006C5CFB"/>
    <w:rsid w:val="007007F0"/>
    <w:rsid w:val="00744EC3"/>
    <w:rsid w:val="00785ADD"/>
    <w:rsid w:val="007960BB"/>
    <w:rsid w:val="007E4C1B"/>
    <w:rsid w:val="00827604"/>
    <w:rsid w:val="0083524E"/>
    <w:rsid w:val="00854B9B"/>
    <w:rsid w:val="00880330"/>
    <w:rsid w:val="00986547"/>
    <w:rsid w:val="009B302D"/>
    <w:rsid w:val="00A008DC"/>
    <w:rsid w:val="00A344BD"/>
    <w:rsid w:val="00A548A1"/>
    <w:rsid w:val="00A93DEB"/>
    <w:rsid w:val="00B01052"/>
    <w:rsid w:val="00B029A4"/>
    <w:rsid w:val="00B04D2A"/>
    <w:rsid w:val="00B66E91"/>
    <w:rsid w:val="00B7744A"/>
    <w:rsid w:val="00B84D7A"/>
    <w:rsid w:val="00BC28E5"/>
    <w:rsid w:val="00BF2A1F"/>
    <w:rsid w:val="00D01E81"/>
    <w:rsid w:val="00D134DF"/>
    <w:rsid w:val="00D718DB"/>
    <w:rsid w:val="00D91C65"/>
    <w:rsid w:val="00DA502C"/>
    <w:rsid w:val="00DF0E72"/>
    <w:rsid w:val="00DF21EE"/>
    <w:rsid w:val="00DF5EA2"/>
    <w:rsid w:val="00E7796D"/>
    <w:rsid w:val="00EA1CF5"/>
    <w:rsid w:val="00F01432"/>
    <w:rsid w:val="00F02E23"/>
    <w:rsid w:val="00F05EFA"/>
    <w:rsid w:val="00F23253"/>
    <w:rsid w:val="00F6383D"/>
    <w:rsid w:val="00F87126"/>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Template>
  <TotalTime>261</TotalTime>
  <Pages>29</Pages>
  <Words>7539</Words>
  <Characters>56005</Characters>
  <Application>Microsoft Office Word</Application>
  <DocSecurity>0</DocSecurity>
  <Lines>466</Lines>
  <Paragraphs>126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Сборник проектов решений для 11-го совещания Конференции Сторон Конвенции о биологическом разнообразии, выступающей в качестве совещания Сторон Картахенского протокола по биобезопасности</vt:lpstr>
      <vt:lpstr>Сборник проектов решений для 11-го совещания Конференции Сторон Конвенции о биологическом разнообразии, выступающей в качестве совещания Сторон Картахенского протокола по биобезопасности</vt:lpstr>
    </vt:vector>
  </TitlesOfParts>
  <Company/>
  <LinksUpToDate>false</LinksUpToDate>
  <CharactersWithSpaces>63418</CharactersWithSpaces>
  <SharedDoc>false</SharedDoc>
  <HLinks>
    <vt:vector size="120" baseType="variant">
      <vt:variant>
        <vt:i4>7340081</vt:i4>
      </vt:variant>
      <vt:variant>
        <vt:i4>105</vt:i4>
      </vt:variant>
      <vt:variant>
        <vt:i4>0</vt:i4>
      </vt:variant>
      <vt:variant>
        <vt:i4>5</vt:i4>
      </vt:variant>
      <vt:variant>
        <vt:lpwstr>https://www.cbd.int/doc/decisions/cp-mop-10/cp-mop-10-dec-04-en.pdf</vt:lpwstr>
      </vt:variant>
      <vt:variant>
        <vt:lpwstr/>
      </vt:variant>
      <vt:variant>
        <vt:i4>7667760</vt:i4>
      </vt:variant>
      <vt:variant>
        <vt:i4>102</vt:i4>
      </vt:variant>
      <vt:variant>
        <vt:i4>0</vt:i4>
      </vt:variant>
      <vt:variant>
        <vt:i4>5</vt:i4>
      </vt:variant>
      <vt:variant>
        <vt:lpwstr>https://www.cbd.int/doc/decisions/cp-mop-10/cp-mop-10-dec-11-en.pdf</vt:lpwstr>
      </vt:variant>
      <vt:variant>
        <vt:lpwstr/>
      </vt:variant>
      <vt:variant>
        <vt:i4>7536689</vt:i4>
      </vt:variant>
      <vt:variant>
        <vt:i4>99</vt:i4>
      </vt:variant>
      <vt:variant>
        <vt:i4>0</vt:i4>
      </vt:variant>
      <vt:variant>
        <vt:i4>5</vt:i4>
      </vt:variant>
      <vt:variant>
        <vt:lpwstr>https://www.cbd.int/doc/decisions/cp-mop-10/cp-mop-10-dec-07-en.pdf</vt:lpwstr>
      </vt:variant>
      <vt:variant>
        <vt:lpwstr/>
      </vt:variant>
      <vt:variant>
        <vt:i4>7798832</vt:i4>
      </vt:variant>
      <vt:variant>
        <vt:i4>96</vt:i4>
      </vt:variant>
      <vt:variant>
        <vt:i4>0</vt:i4>
      </vt:variant>
      <vt:variant>
        <vt:i4>5</vt:i4>
      </vt:variant>
      <vt:variant>
        <vt:lpwstr>https://www.cbd.int/doc/decisions/cp-mop-09/cp-mop-09-dec-13-en.pdf</vt:lpwstr>
      </vt:variant>
      <vt:variant>
        <vt:lpwstr/>
      </vt:variant>
      <vt:variant>
        <vt:i4>7602224</vt:i4>
      </vt:variant>
      <vt:variant>
        <vt:i4>93</vt:i4>
      </vt:variant>
      <vt:variant>
        <vt:i4>0</vt:i4>
      </vt:variant>
      <vt:variant>
        <vt:i4>5</vt:i4>
      </vt:variant>
      <vt:variant>
        <vt:lpwstr>https://www.cbd.int/doc/decisions/cp-mop-10/cp-mop-10-dec-10-en.pdf</vt:lpwstr>
      </vt:variant>
      <vt:variant>
        <vt:lpwstr/>
      </vt:variant>
      <vt:variant>
        <vt:i4>7209057</vt:i4>
      </vt:variant>
      <vt:variant>
        <vt:i4>87</vt:i4>
      </vt:variant>
      <vt:variant>
        <vt:i4>0</vt:i4>
      </vt:variant>
      <vt:variant>
        <vt:i4>5</vt:i4>
      </vt:variant>
      <vt:variant>
        <vt:lpwstr>https://www.cbd.int/decisions/cop/?m=cop-15</vt:lpwstr>
      </vt:variant>
      <vt:variant>
        <vt:lpwstr/>
      </vt:variant>
      <vt:variant>
        <vt:i4>1114164</vt:i4>
      </vt:variant>
      <vt:variant>
        <vt:i4>68</vt:i4>
      </vt:variant>
      <vt:variant>
        <vt:i4>0</vt:i4>
      </vt:variant>
      <vt:variant>
        <vt:i4>5</vt:i4>
      </vt:variant>
      <vt:variant>
        <vt:lpwstr/>
      </vt:variant>
      <vt:variant>
        <vt:lpwstr>_Toc178158889</vt:lpwstr>
      </vt:variant>
      <vt:variant>
        <vt:i4>1114164</vt:i4>
      </vt:variant>
      <vt:variant>
        <vt:i4>62</vt:i4>
      </vt:variant>
      <vt:variant>
        <vt:i4>0</vt:i4>
      </vt:variant>
      <vt:variant>
        <vt:i4>5</vt:i4>
      </vt:variant>
      <vt:variant>
        <vt:lpwstr/>
      </vt:variant>
      <vt:variant>
        <vt:lpwstr>_Toc178158888</vt:lpwstr>
      </vt:variant>
      <vt:variant>
        <vt:i4>1114164</vt:i4>
      </vt:variant>
      <vt:variant>
        <vt:i4>56</vt:i4>
      </vt:variant>
      <vt:variant>
        <vt:i4>0</vt:i4>
      </vt:variant>
      <vt:variant>
        <vt:i4>5</vt:i4>
      </vt:variant>
      <vt:variant>
        <vt:lpwstr/>
      </vt:variant>
      <vt:variant>
        <vt:lpwstr>_Toc178158887</vt:lpwstr>
      </vt:variant>
      <vt:variant>
        <vt:i4>1114164</vt:i4>
      </vt:variant>
      <vt:variant>
        <vt:i4>50</vt:i4>
      </vt:variant>
      <vt:variant>
        <vt:i4>0</vt:i4>
      </vt:variant>
      <vt:variant>
        <vt:i4>5</vt:i4>
      </vt:variant>
      <vt:variant>
        <vt:lpwstr/>
      </vt:variant>
      <vt:variant>
        <vt:lpwstr>_Toc178158886</vt:lpwstr>
      </vt:variant>
      <vt:variant>
        <vt:i4>1114164</vt:i4>
      </vt:variant>
      <vt:variant>
        <vt:i4>44</vt:i4>
      </vt:variant>
      <vt:variant>
        <vt:i4>0</vt:i4>
      </vt:variant>
      <vt:variant>
        <vt:i4>5</vt:i4>
      </vt:variant>
      <vt:variant>
        <vt:lpwstr/>
      </vt:variant>
      <vt:variant>
        <vt:lpwstr>_Toc178158884</vt:lpwstr>
      </vt:variant>
      <vt:variant>
        <vt:i4>1114164</vt:i4>
      </vt:variant>
      <vt:variant>
        <vt:i4>38</vt:i4>
      </vt:variant>
      <vt:variant>
        <vt:i4>0</vt:i4>
      </vt:variant>
      <vt:variant>
        <vt:i4>5</vt:i4>
      </vt:variant>
      <vt:variant>
        <vt:lpwstr/>
      </vt:variant>
      <vt:variant>
        <vt:lpwstr>_Toc178158883</vt:lpwstr>
      </vt:variant>
      <vt:variant>
        <vt:i4>1114164</vt:i4>
      </vt:variant>
      <vt:variant>
        <vt:i4>32</vt:i4>
      </vt:variant>
      <vt:variant>
        <vt:i4>0</vt:i4>
      </vt:variant>
      <vt:variant>
        <vt:i4>5</vt:i4>
      </vt:variant>
      <vt:variant>
        <vt:lpwstr/>
      </vt:variant>
      <vt:variant>
        <vt:lpwstr>_Toc178158882</vt:lpwstr>
      </vt:variant>
      <vt:variant>
        <vt:i4>1114164</vt:i4>
      </vt:variant>
      <vt:variant>
        <vt:i4>26</vt:i4>
      </vt:variant>
      <vt:variant>
        <vt:i4>0</vt:i4>
      </vt:variant>
      <vt:variant>
        <vt:i4>5</vt:i4>
      </vt:variant>
      <vt:variant>
        <vt:lpwstr/>
      </vt:variant>
      <vt:variant>
        <vt:lpwstr>_Toc178158881</vt:lpwstr>
      </vt:variant>
      <vt:variant>
        <vt:i4>1114164</vt:i4>
      </vt:variant>
      <vt:variant>
        <vt:i4>20</vt:i4>
      </vt:variant>
      <vt:variant>
        <vt:i4>0</vt:i4>
      </vt:variant>
      <vt:variant>
        <vt:i4>5</vt:i4>
      </vt:variant>
      <vt:variant>
        <vt:lpwstr/>
      </vt:variant>
      <vt:variant>
        <vt:lpwstr>_Toc178158880</vt:lpwstr>
      </vt:variant>
      <vt:variant>
        <vt:i4>1966132</vt:i4>
      </vt:variant>
      <vt:variant>
        <vt:i4>14</vt:i4>
      </vt:variant>
      <vt:variant>
        <vt:i4>0</vt:i4>
      </vt:variant>
      <vt:variant>
        <vt:i4>5</vt:i4>
      </vt:variant>
      <vt:variant>
        <vt:lpwstr/>
      </vt:variant>
      <vt:variant>
        <vt:lpwstr>_Toc178158879</vt:lpwstr>
      </vt:variant>
      <vt:variant>
        <vt:i4>1966132</vt:i4>
      </vt:variant>
      <vt:variant>
        <vt:i4>8</vt:i4>
      </vt:variant>
      <vt:variant>
        <vt:i4>0</vt:i4>
      </vt:variant>
      <vt:variant>
        <vt:i4>5</vt:i4>
      </vt:variant>
      <vt:variant>
        <vt:lpwstr/>
      </vt:variant>
      <vt:variant>
        <vt:lpwstr>_Toc178158878</vt:lpwstr>
      </vt:variant>
      <vt:variant>
        <vt:i4>1966132</vt:i4>
      </vt:variant>
      <vt:variant>
        <vt:i4>2</vt:i4>
      </vt:variant>
      <vt:variant>
        <vt:i4>0</vt:i4>
      </vt:variant>
      <vt:variant>
        <vt:i4>5</vt:i4>
      </vt:variant>
      <vt:variant>
        <vt:lpwstr/>
      </vt:variant>
      <vt:variant>
        <vt:lpwstr>_Toc178158877</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327711</vt:i4>
      </vt:variant>
      <vt:variant>
        <vt:i4>0</vt:i4>
      </vt:variant>
      <vt:variant>
        <vt:i4>0</vt:i4>
      </vt:variant>
      <vt:variant>
        <vt:i4>5</vt:i4>
      </vt:variant>
      <vt:variant>
        <vt:lpwstr>C:\Users\scbd\AppData\Local\Microsoft\Windows\INetCache\Content.Outlook\JZ8FFI53\www.cbd.int\notifications\2023-133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проектов решений для 11-го совещания Конференции Сторон Конвенции о биологическом разнообразии, выступающей в качестве совещания Сторон Картахенского протокола по биобезопасности</dc:title>
  <dc:subject>CBD/CP/MOP/11/2</dc:subject>
  <dc:creator>Secretariat of the Convention on Biological Diversity</dc:creator>
  <cp:keywords>Conference of the Parties serving as the meeting of the Parties to the Cartagena Protocol on Biosafety</cp:keywords>
  <dc:description/>
  <cp:lastModifiedBy>Mariko Nishi</cp:lastModifiedBy>
  <cp:revision>31</cp:revision>
  <cp:lastPrinted>2024-09-06T21:10:00Z</cp:lastPrinted>
  <dcterms:created xsi:type="dcterms:W3CDTF">2024-09-29T17:47:00Z</dcterms:created>
  <dcterms:modified xsi:type="dcterms:W3CDTF">2024-10-03T14:17:00Z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