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C42E5D" w:rsidRDefault="009F67EB" w:rsidP="001065E9">
      <w:pPr>
        <w:pStyle w:val="AISpacer"/>
      </w:pPr>
    </w:p>
    <w:p w14:paraId="731CCE96" w14:textId="77777777" w:rsidR="001065E9" w:rsidRPr="00C42E5D" w:rsidRDefault="001065E9" w:rsidP="001065E9">
      <w:pPr>
        <w:pStyle w:val="AISpace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3534CD" w:rsidRPr="007A1F82" w14:paraId="07D1CC48" w14:textId="77777777" w:rsidTr="00072E18">
        <w:trPr>
          <w:trHeight w:hRule="exact" w:val="720"/>
        </w:trPr>
        <w:tc>
          <w:tcPr>
            <w:tcW w:w="909" w:type="dxa"/>
            <w:tcBorders>
              <w:top w:val="nil"/>
              <w:bottom w:val="single" w:sz="12" w:space="0" w:color="000000"/>
              <w:right w:val="nil"/>
            </w:tcBorders>
          </w:tcPr>
          <w:p w14:paraId="6E1B83C5" w14:textId="77777777" w:rsidR="003534CD" w:rsidRPr="007A1F82" w:rsidRDefault="003534CD" w:rsidP="00072E18">
            <w:pPr>
              <w:spacing w:after="120" w:line="480" w:lineRule="auto"/>
              <w:rPr>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77A9722F" wp14:editId="3A8E76E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309B180D" w14:textId="77777777" w:rsidR="003534CD" w:rsidRPr="009B1582" w:rsidRDefault="003534CD" w:rsidP="00072E18">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067533B3" wp14:editId="594D061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8F66B63" w14:textId="77777777" w:rsidR="003534CD" w:rsidRPr="009B1582" w:rsidRDefault="003534CD" w:rsidP="00072E18">
            <w:pPr>
              <w:rPr>
                <w:rFonts w:eastAsia="SimHei"/>
                <w:sz w:val="20"/>
                <w:szCs w:val="20"/>
                <w:lang w:eastAsia="zh-CN"/>
              </w:rPr>
            </w:pPr>
            <w:r w:rsidRPr="009B1582">
              <w:rPr>
                <w:rFonts w:eastAsia="SimHei" w:hint="eastAsia"/>
                <w:sz w:val="20"/>
                <w:szCs w:val="20"/>
                <w:lang w:eastAsia="zh-CN"/>
              </w:rPr>
              <w:t>环境规划署</w:t>
            </w:r>
          </w:p>
          <w:p w14:paraId="30828570" w14:textId="77777777" w:rsidR="003534CD" w:rsidRPr="007A1F82" w:rsidRDefault="003534CD" w:rsidP="00072E18">
            <w:pPr>
              <w:rPr>
                <w:lang w:eastAsia="zh-CN"/>
              </w:rPr>
            </w:pPr>
          </w:p>
        </w:tc>
        <w:tc>
          <w:tcPr>
            <w:tcW w:w="5130" w:type="dxa"/>
            <w:tcBorders>
              <w:top w:val="nil"/>
              <w:left w:val="nil"/>
              <w:bottom w:val="single" w:sz="12" w:space="0" w:color="000000"/>
            </w:tcBorders>
          </w:tcPr>
          <w:p w14:paraId="1A45F6AD" w14:textId="46D58128" w:rsidR="003534CD" w:rsidRPr="009B1582" w:rsidRDefault="003534CD" w:rsidP="00072E18">
            <w:pPr>
              <w:tabs>
                <w:tab w:val="right" w:pos="7611"/>
              </w:tabs>
              <w:spacing w:before="240"/>
              <w:ind w:left="360" w:right="216"/>
              <w:jc w:val="right"/>
              <w:rPr>
                <w:bCs/>
                <w:snapToGrid w:val="0"/>
                <w:kern w:val="22"/>
                <w:sz w:val="40"/>
                <w:szCs w:val="40"/>
                <w:lang w:eastAsia="zh-CN"/>
              </w:rPr>
            </w:pPr>
            <w:r w:rsidRPr="009B1582">
              <w:rPr>
                <w:bCs/>
                <w:snapToGrid w:val="0"/>
                <w:kern w:val="22"/>
                <w:sz w:val="40"/>
                <w:szCs w:val="40"/>
                <w:lang w:eastAsia="zh-CN"/>
              </w:rPr>
              <w:t>CBD</w:t>
            </w:r>
            <w:r w:rsidRPr="009B1582">
              <w:rPr>
                <w:bCs/>
                <w:snapToGrid w:val="0"/>
                <w:kern w:val="22"/>
                <w:lang w:eastAsia="zh-CN"/>
              </w:rPr>
              <w:t>/</w:t>
            </w:r>
            <w:r>
              <w:rPr>
                <w:bCs/>
                <w:snapToGrid w:val="0"/>
                <w:kern w:val="22"/>
                <w:lang w:eastAsia="zh-CN"/>
              </w:rPr>
              <w:t>SBSTTA</w:t>
            </w:r>
            <w:r w:rsidRPr="009B1582">
              <w:rPr>
                <w:bCs/>
                <w:snapToGrid w:val="0"/>
                <w:kern w:val="22"/>
                <w:lang w:eastAsia="zh-CN"/>
              </w:rPr>
              <w:t>/</w:t>
            </w:r>
            <w:r>
              <w:rPr>
                <w:rFonts w:hint="eastAsia"/>
                <w:bCs/>
                <w:snapToGrid w:val="0"/>
                <w:kern w:val="22"/>
                <w:lang w:eastAsia="zh-CN"/>
              </w:rPr>
              <w:t>27</w:t>
            </w:r>
            <w:r w:rsidRPr="009B1582">
              <w:rPr>
                <w:bCs/>
                <w:snapToGrid w:val="0"/>
                <w:kern w:val="22"/>
                <w:lang w:eastAsia="zh-CN"/>
              </w:rPr>
              <w:t>/</w:t>
            </w:r>
            <w:r w:rsidR="00616BD7">
              <w:rPr>
                <w:rFonts w:hint="eastAsia"/>
                <w:bCs/>
                <w:snapToGrid w:val="0"/>
                <w:kern w:val="22"/>
                <w:lang w:eastAsia="zh-CN"/>
              </w:rPr>
              <w:t>L.9</w:t>
            </w:r>
          </w:p>
          <w:p w14:paraId="09150E49" w14:textId="77777777" w:rsidR="003534CD" w:rsidRPr="007A1F82" w:rsidRDefault="003534CD" w:rsidP="00072E18">
            <w:pPr>
              <w:rPr>
                <w:b/>
                <w:snapToGrid w:val="0"/>
                <w:kern w:val="22"/>
                <w:sz w:val="20"/>
                <w:lang w:eastAsia="zh-CN"/>
              </w:rPr>
            </w:pPr>
          </w:p>
        </w:tc>
      </w:tr>
      <w:tr w:rsidR="003534CD" w:rsidRPr="007A1F82" w14:paraId="17FAF190" w14:textId="77777777" w:rsidTr="00072E18">
        <w:trPr>
          <w:trHeight w:val="2040"/>
        </w:trPr>
        <w:tc>
          <w:tcPr>
            <w:tcW w:w="5229" w:type="dxa"/>
            <w:gridSpan w:val="2"/>
            <w:tcBorders>
              <w:top w:val="nil"/>
              <w:bottom w:val="single" w:sz="18" w:space="0" w:color="000000"/>
            </w:tcBorders>
          </w:tcPr>
          <w:p w14:paraId="16969DC2" w14:textId="77777777" w:rsidR="003534CD" w:rsidRPr="007A1F82" w:rsidRDefault="003534CD" w:rsidP="00072E18">
            <w:pPr>
              <w:rPr>
                <w:b/>
                <w:noProof/>
                <w:lang w:val="en-US" w:eastAsia="zh-CN"/>
              </w:rPr>
            </w:pPr>
          </w:p>
          <w:p w14:paraId="2B2EC669" w14:textId="77777777" w:rsidR="003534CD" w:rsidRPr="007A1F82" w:rsidRDefault="003534CD" w:rsidP="00072E18">
            <w:pPr>
              <w:rPr>
                <w:rFonts w:ascii="Univers" w:hAnsi="Univers"/>
                <w:snapToGrid w:val="0"/>
                <w:kern w:val="22"/>
                <w:sz w:val="32"/>
                <w:lang w:eastAsia="zh-CN"/>
              </w:rPr>
            </w:pPr>
            <w:r w:rsidRPr="007A1F82">
              <w:rPr>
                <w:b/>
                <w:noProof/>
                <w:lang w:val="en-US" w:eastAsia="zh-CN"/>
              </w:rPr>
              <w:drawing>
                <wp:inline distT="0" distB="0" distL="0" distR="0" wp14:anchorId="7AEF4C56" wp14:editId="495070FC">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3C7E870E" w14:textId="437DF57D" w:rsidR="003534CD" w:rsidRPr="00A148DC" w:rsidRDefault="003534CD" w:rsidP="00072E18">
            <w:pPr>
              <w:ind w:left="2016"/>
              <w:rPr>
                <w:bCs/>
                <w:snapToGrid w:val="0"/>
                <w:kern w:val="22"/>
                <w:lang w:eastAsia="zh-CN"/>
              </w:rPr>
            </w:pPr>
            <w:r w:rsidRPr="00A148DC">
              <w:rPr>
                <w:bCs/>
                <w:snapToGrid w:val="0"/>
                <w:kern w:val="22"/>
                <w:lang w:eastAsia="zh-CN"/>
              </w:rPr>
              <w:t xml:space="preserve">Distr.: </w:t>
            </w:r>
            <w:r>
              <w:rPr>
                <w:rFonts w:hint="eastAsia"/>
                <w:bCs/>
                <w:snapToGrid w:val="0"/>
                <w:kern w:val="22"/>
                <w:lang w:eastAsia="zh-CN"/>
              </w:rPr>
              <w:t>Limited</w:t>
            </w:r>
          </w:p>
          <w:p w14:paraId="5D1006EA" w14:textId="42DB7B2F" w:rsidR="003534CD" w:rsidRDefault="003534CD" w:rsidP="00072E18">
            <w:pPr>
              <w:snapToGrid w:val="0"/>
              <w:ind w:left="2016"/>
              <w:rPr>
                <w:snapToGrid w:val="0"/>
                <w:kern w:val="22"/>
                <w:lang w:eastAsia="zh-CN"/>
              </w:rPr>
            </w:pPr>
            <w:r>
              <w:rPr>
                <w:rFonts w:hint="eastAsia"/>
                <w:snapToGrid w:val="0"/>
                <w:kern w:val="22"/>
                <w:lang w:eastAsia="zh-CN"/>
              </w:rPr>
              <w:t xml:space="preserve">24 October </w:t>
            </w:r>
            <w:r w:rsidRPr="00A148DC">
              <w:rPr>
                <w:snapToGrid w:val="0"/>
                <w:kern w:val="22"/>
                <w:lang w:eastAsia="zh-CN"/>
              </w:rPr>
              <w:t>202</w:t>
            </w:r>
            <w:r>
              <w:rPr>
                <w:rFonts w:hint="eastAsia"/>
                <w:snapToGrid w:val="0"/>
                <w:kern w:val="22"/>
                <w:lang w:eastAsia="zh-CN"/>
              </w:rPr>
              <w:t>5</w:t>
            </w:r>
          </w:p>
          <w:p w14:paraId="4AE62F40" w14:textId="77777777" w:rsidR="003534CD" w:rsidRPr="00A148DC" w:rsidRDefault="003534CD" w:rsidP="00072E18">
            <w:pPr>
              <w:snapToGrid w:val="0"/>
              <w:ind w:left="2016"/>
              <w:rPr>
                <w:bCs/>
                <w:snapToGrid w:val="0"/>
                <w:kern w:val="22"/>
                <w:lang w:eastAsia="zh-CN"/>
              </w:rPr>
            </w:pPr>
            <w:r w:rsidRPr="00A148DC">
              <w:rPr>
                <w:bCs/>
                <w:snapToGrid w:val="0"/>
                <w:kern w:val="22"/>
                <w:lang w:eastAsia="zh-CN"/>
              </w:rPr>
              <w:t>C</w:t>
            </w:r>
            <w:r>
              <w:rPr>
                <w:bCs/>
                <w:snapToGrid w:val="0"/>
                <w:kern w:val="22"/>
                <w:lang w:eastAsia="zh-CN"/>
              </w:rPr>
              <w:t>hinese</w:t>
            </w:r>
          </w:p>
          <w:p w14:paraId="7BAF87D5" w14:textId="77777777" w:rsidR="003534CD" w:rsidRPr="007A1F82" w:rsidRDefault="003534CD" w:rsidP="00072E18">
            <w:pPr>
              <w:ind w:left="2016"/>
              <w:rPr>
                <w:b/>
                <w:snapToGrid w:val="0"/>
                <w:kern w:val="22"/>
                <w:u w:val="single"/>
                <w:lang w:eastAsia="zh-CN"/>
              </w:rPr>
            </w:pPr>
            <w:r w:rsidRPr="00A148DC">
              <w:rPr>
                <w:bCs/>
                <w:snapToGrid w:val="0"/>
                <w:kern w:val="22"/>
                <w:lang w:eastAsia="zh-CN"/>
              </w:rPr>
              <w:t>O</w:t>
            </w:r>
            <w:r>
              <w:rPr>
                <w:bCs/>
                <w:snapToGrid w:val="0"/>
                <w:kern w:val="22"/>
                <w:lang w:eastAsia="zh-CN"/>
              </w:rPr>
              <w:t>riginal</w:t>
            </w:r>
            <w:r>
              <w:rPr>
                <w:rFonts w:hint="eastAsia"/>
                <w:bCs/>
                <w:snapToGrid w:val="0"/>
                <w:kern w:val="22"/>
                <w:lang w:eastAsia="zh-CN"/>
              </w:rPr>
              <w:t>:</w:t>
            </w:r>
            <w:r>
              <w:rPr>
                <w:bCs/>
                <w:snapToGrid w:val="0"/>
                <w:kern w:val="22"/>
                <w:lang w:eastAsia="zh-CN"/>
              </w:rPr>
              <w:t xml:space="preserve"> </w:t>
            </w:r>
            <w:r w:rsidRPr="00A148DC">
              <w:rPr>
                <w:bCs/>
                <w:snapToGrid w:val="0"/>
                <w:kern w:val="22"/>
                <w:lang w:eastAsia="zh-CN"/>
              </w:rPr>
              <w:t>E</w:t>
            </w:r>
            <w:r>
              <w:rPr>
                <w:rFonts w:hint="eastAsia"/>
                <w:bCs/>
                <w:snapToGrid w:val="0"/>
                <w:kern w:val="22"/>
                <w:lang w:eastAsia="zh-CN"/>
              </w:rPr>
              <w:t>ng</w:t>
            </w:r>
            <w:r>
              <w:rPr>
                <w:bCs/>
                <w:snapToGrid w:val="0"/>
                <w:kern w:val="22"/>
                <w:lang w:eastAsia="zh-CN"/>
              </w:rPr>
              <w:t>lish</w:t>
            </w:r>
          </w:p>
        </w:tc>
      </w:tr>
    </w:tbl>
    <w:bookmarkEnd w:id="0"/>
    <w:p w14:paraId="1111EC78" w14:textId="77777777" w:rsidR="003534CD" w:rsidRPr="00A15B06" w:rsidRDefault="003534CD" w:rsidP="003534CD">
      <w:pPr>
        <w:snapToGrid w:val="0"/>
        <w:spacing w:before="60"/>
        <w:ind w:right="4176"/>
        <w:rPr>
          <w:b/>
          <w:bCs/>
          <w:caps/>
          <w:snapToGrid w:val="0"/>
          <w:kern w:val="22"/>
          <w:sz w:val="24"/>
          <w:szCs w:val="24"/>
          <w:lang w:val="en-US" w:eastAsia="zh-CN"/>
        </w:rPr>
      </w:pPr>
      <w:r w:rsidRPr="00A15B06">
        <w:rPr>
          <w:rFonts w:ascii="SimSun" w:hAnsi="SimSun" w:cs="SimSun" w:hint="eastAsia"/>
          <w:b/>
          <w:bCs/>
          <w:kern w:val="22"/>
          <w:sz w:val="24"/>
          <w:szCs w:val="24"/>
          <w:lang w:eastAsia="zh-CN"/>
        </w:rPr>
        <w:t>科学、技术和工艺咨询附属机构</w:t>
      </w:r>
    </w:p>
    <w:p w14:paraId="6D064CDE" w14:textId="77777777" w:rsidR="00833A25" w:rsidRPr="00DD792C" w:rsidRDefault="00833A25" w:rsidP="00833A25">
      <w:pPr>
        <w:tabs>
          <w:tab w:val="clear" w:pos="567"/>
          <w:tab w:val="clear" w:pos="1134"/>
          <w:tab w:val="clear" w:pos="1701"/>
          <w:tab w:val="clear" w:pos="2268"/>
        </w:tabs>
        <w:spacing w:line="240" w:lineRule="atLeast"/>
        <w:rPr>
          <w:b/>
          <w:bCs/>
          <w:caps/>
          <w:snapToGrid w:val="0"/>
          <w:sz w:val="24"/>
          <w:szCs w:val="24"/>
          <w:lang w:eastAsia="zh-CN"/>
        </w:rPr>
      </w:pPr>
      <w:r w:rsidRPr="00A15B06">
        <w:rPr>
          <w:b/>
          <w:bCs/>
          <w:caps/>
          <w:snapToGrid w:val="0"/>
          <w:sz w:val="24"/>
          <w:szCs w:val="24"/>
          <w:lang w:eastAsia="zh-CN"/>
        </w:rPr>
        <w:t>第二十七次会议</w:t>
      </w:r>
    </w:p>
    <w:p w14:paraId="25BFE01A" w14:textId="77777777" w:rsidR="00833A25" w:rsidRPr="00DD792C" w:rsidRDefault="00833A25" w:rsidP="00833A25">
      <w:pPr>
        <w:keepNext/>
        <w:keepLines/>
        <w:tabs>
          <w:tab w:val="left" w:pos="2835"/>
          <w:tab w:val="left" w:pos="3402"/>
        </w:tabs>
        <w:spacing w:line="240" w:lineRule="atLeast"/>
        <w:ind w:left="567" w:hanging="567"/>
        <w:jc w:val="left"/>
        <w:outlineLvl w:val="0"/>
        <w:rPr>
          <w:bCs/>
          <w:caps/>
          <w:snapToGrid w:val="0"/>
          <w:sz w:val="24"/>
          <w:szCs w:val="24"/>
          <w:lang w:eastAsia="zh-CN"/>
        </w:rPr>
      </w:pPr>
      <w:r w:rsidRPr="00DD792C">
        <w:rPr>
          <w:rFonts w:eastAsia="Times New Roman"/>
          <w:bCs/>
          <w:kern w:val="22"/>
          <w:sz w:val="24"/>
          <w:szCs w:val="24"/>
          <w:lang w:val="en-CA" w:eastAsia="zh-CN"/>
        </w:rPr>
        <w:t>202</w:t>
      </w:r>
      <w:r w:rsidRPr="00DD792C">
        <w:rPr>
          <w:rFonts w:eastAsia="DengXian"/>
          <w:bCs/>
          <w:kern w:val="22"/>
          <w:sz w:val="24"/>
          <w:szCs w:val="24"/>
          <w:lang w:val="en-CA" w:eastAsia="zh-CN"/>
        </w:rPr>
        <w:t>5</w:t>
      </w:r>
      <w:r w:rsidRPr="00DD792C">
        <w:rPr>
          <w:bCs/>
          <w:kern w:val="22"/>
          <w:sz w:val="24"/>
          <w:szCs w:val="24"/>
          <w:lang w:val="en-CA" w:eastAsia="zh-CN"/>
        </w:rPr>
        <w:t>年</w:t>
      </w:r>
      <w:r w:rsidRPr="00DD792C">
        <w:rPr>
          <w:bCs/>
          <w:kern w:val="22"/>
          <w:sz w:val="24"/>
          <w:szCs w:val="24"/>
          <w:lang w:val="en-CA" w:eastAsia="zh-CN"/>
        </w:rPr>
        <w:t>10</w:t>
      </w:r>
      <w:r w:rsidRPr="00DD792C">
        <w:rPr>
          <w:bCs/>
          <w:kern w:val="22"/>
          <w:sz w:val="24"/>
          <w:szCs w:val="24"/>
          <w:lang w:val="en-CA" w:eastAsia="zh-CN"/>
        </w:rPr>
        <w:t>月</w:t>
      </w:r>
      <w:r w:rsidRPr="00DD792C">
        <w:rPr>
          <w:bCs/>
          <w:kern w:val="22"/>
          <w:sz w:val="24"/>
          <w:szCs w:val="24"/>
          <w:lang w:val="en-CA" w:eastAsia="zh-CN"/>
        </w:rPr>
        <w:t>20</w:t>
      </w:r>
      <w:r w:rsidRPr="00DD792C">
        <w:rPr>
          <w:bCs/>
          <w:kern w:val="22"/>
          <w:sz w:val="24"/>
          <w:szCs w:val="24"/>
          <w:lang w:val="en-CA" w:eastAsia="zh-CN"/>
        </w:rPr>
        <w:t>日至</w:t>
      </w:r>
      <w:r w:rsidRPr="00DD792C">
        <w:rPr>
          <w:bCs/>
          <w:kern w:val="22"/>
          <w:sz w:val="24"/>
          <w:szCs w:val="24"/>
          <w:lang w:val="en-CA" w:eastAsia="zh-CN"/>
        </w:rPr>
        <w:t>24</w:t>
      </w:r>
      <w:r w:rsidRPr="00DD792C">
        <w:rPr>
          <w:bCs/>
          <w:kern w:val="22"/>
          <w:sz w:val="24"/>
          <w:szCs w:val="24"/>
          <w:lang w:val="en-CA" w:eastAsia="zh-CN"/>
        </w:rPr>
        <w:t>日，</w:t>
      </w:r>
      <w:r w:rsidRPr="00DD792C">
        <w:rPr>
          <w:bCs/>
          <w:caps/>
          <w:snapToGrid w:val="0"/>
          <w:sz w:val="24"/>
          <w:szCs w:val="24"/>
          <w:lang w:eastAsia="zh-CN"/>
        </w:rPr>
        <w:t>巴拿马城</w:t>
      </w:r>
    </w:p>
    <w:p w14:paraId="4D051E3C" w14:textId="246DCAAB" w:rsidR="00833A25" w:rsidRDefault="00833A25" w:rsidP="00833A25">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DD792C">
        <w:rPr>
          <w:kern w:val="22"/>
          <w:sz w:val="24"/>
          <w:szCs w:val="24"/>
          <w:lang w:val="en-CA" w:eastAsia="zh-CN"/>
        </w:rPr>
        <w:t>议程项目</w:t>
      </w:r>
      <w:r>
        <w:rPr>
          <w:rFonts w:hint="eastAsia"/>
          <w:kern w:val="22"/>
          <w:sz w:val="24"/>
          <w:szCs w:val="24"/>
          <w:lang w:val="en-CA" w:eastAsia="zh-CN"/>
        </w:rPr>
        <w:t>6(c)</w:t>
      </w:r>
    </w:p>
    <w:p w14:paraId="5C7E8451" w14:textId="5776F016" w:rsidR="00833A25" w:rsidRPr="00833A25" w:rsidRDefault="00833A25" w:rsidP="00AA0CB8">
      <w:pPr>
        <w:tabs>
          <w:tab w:val="clear" w:pos="567"/>
          <w:tab w:val="clear" w:pos="1134"/>
          <w:tab w:val="clear" w:pos="1701"/>
          <w:tab w:val="clear" w:pos="2268"/>
        </w:tabs>
        <w:snapToGrid w:val="0"/>
        <w:spacing w:line="240" w:lineRule="atLeast"/>
        <w:ind w:right="2736"/>
        <w:jc w:val="left"/>
        <w:rPr>
          <w:b/>
          <w:bCs/>
          <w:kern w:val="22"/>
          <w:sz w:val="24"/>
          <w:szCs w:val="24"/>
          <w:lang w:val="en-CA" w:eastAsia="zh-CN"/>
        </w:rPr>
      </w:pPr>
      <w:r w:rsidRPr="00833A25">
        <w:rPr>
          <w:rFonts w:hint="eastAsia"/>
          <w:b/>
          <w:bCs/>
          <w:kern w:val="22"/>
          <w:sz w:val="24"/>
          <w:szCs w:val="24"/>
          <w:lang w:eastAsia="zh-CN"/>
        </w:rPr>
        <w:t>促进执行《昆明</w:t>
      </w:r>
      <w:r w:rsidRPr="00833A25">
        <w:rPr>
          <w:b/>
          <w:bCs/>
          <w:kern w:val="22"/>
          <w:sz w:val="24"/>
          <w:szCs w:val="24"/>
          <w:lang w:eastAsia="zh-CN"/>
        </w:rPr>
        <w:t>-</w:t>
      </w:r>
      <w:r w:rsidRPr="00833A25">
        <w:rPr>
          <w:rFonts w:hint="eastAsia"/>
          <w:b/>
          <w:bCs/>
          <w:kern w:val="22"/>
          <w:sz w:val="24"/>
          <w:szCs w:val="24"/>
          <w:lang w:eastAsia="zh-CN"/>
        </w:rPr>
        <w:t>蒙特利尔全球生物多样性框架》的科技需求：可能进一步开展工作的领域</w:t>
      </w:r>
    </w:p>
    <w:p w14:paraId="0E0CD61B" w14:textId="3599A62B" w:rsidR="00833A25" w:rsidRPr="00C42E5D" w:rsidRDefault="00F000D3" w:rsidP="00833A25">
      <w:pPr>
        <w:pStyle w:val="CBDTitle"/>
        <w:tabs>
          <w:tab w:val="clear" w:pos="567"/>
          <w:tab w:val="clear" w:pos="1134"/>
          <w:tab w:val="clear" w:pos="1701"/>
          <w:tab w:val="clear" w:pos="2268"/>
          <w:tab w:val="clear" w:pos="2835"/>
          <w:tab w:val="clear" w:pos="3402"/>
        </w:tabs>
        <w:ind w:left="490"/>
        <w:rPr>
          <w:lang w:eastAsia="zh-CN"/>
        </w:rPr>
      </w:pPr>
      <w:r>
        <w:rPr>
          <w:rFonts w:ascii="SimHei" w:eastAsia="SimHei" w:hAnsi="SimHei" w:hint="eastAsia"/>
          <w:b w:val="0"/>
          <w:lang w:eastAsia="zh-CN"/>
        </w:rPr>
        <w:t>在</w:t>
      </w:r>
      <w:r w:rsidR="00833A25" w:rsidRPr="00833A25">
        <w:rPr>
          <w:rFonts w:ascii="SimHei" w:eastAsia="SimHei" w:hAnsi="SimHei" w:hint="eastAsia"/>
          <w:b w:val="0"/>
          <w:lang w:eastAsia="zh-CN"/>
        </w:rPr>
        <w:t>《昆明-蒙特利尔全球生物多样性框架》</w:t>
      </w:r>
      <w:r>
        <w:rPr>
          <w:rFonts w:ascii="SimHei" w:eastAsia="SimHei" w:hAnsi="SimHei" w:hint="eastAsia"/>
          <w:b w:val="0"/>
          <w:lang w:eastAsia="zh-CN"/>
        </w:rPr>
        <w:t>背景下</w:t>
      </w:r>
      <w:r w:rsidR="00833A25" w:rsidRPr="00833A25">
        <w:rPr>
          <w:rFonts w:ascii="SimHei" w:eastAsia="SimHei" w:hAnsi="SimHei" w:hint="eastAsia"/>
          <w:b w:val="0"/>
          <w:lang w:eastAsia="zh-CN"/>
        </w:rPr>
        <w:t>可能进一步开展工作的领域</w:t>
      </w:r>
      <w:r w:rsidR="00833A25" w:rsidRPr="00833A25">
        <w:rPr>
          <w:b w:val="0"/>
          <w:bCs/>
          <w:sz w:val="24"/>
          <w:lang w:eastAsia="zh-CN"/>
        </w:rPr>
        <w:t xml:space="preserve"> </w:t>
      </w:r>
    </w:p>
    <w:p w14:paraId="4E9B3E08" w14:textId="11B00729" w:rsidR="00C25933" w:rsidRPr="00833A25" w:rsidRDefault="00833A25" w:rsidP="00833A25">
      <w:pPr>
        <w:pStyle w:val="CBDSubTitle"/>
        <w:tabs>
          <w:tab w:val="clear" w:pos="567"/>
          <w:tab w:val="clear" w:pos="1134"/>
          <w:tab w:val="clear" w:pos="1701"/>
          <w:tab w:val="clear" w:pos="2268"/>
          <w:tab w:val="clear" w:pos="2835"/>
          <w:tab w:val="clear" w:pos="3402"/>
        </w:tabs>
        <w:ind w:left="490"/>
        <w:rPr>
          <w:sz w:val="24"/>
          <w:lang w:eastAsia="zh-CN"/>
        </w:rPr>
      </w:pPr>
      <w:r w:rsidRPr="00833A25">
        <w:rPr>
          <w:rFonts w:hint="eastAsia"/>
          <w:sz w:val="24"/>
          <w:lang w:eastAsia="zh-CN"/>
        </w:rPr>
        <w:t>主席提交的建议草案</w:t>
      </w:r>
    </w:p>
    <w:p w14:paraId="76E36E4C" w14:textId="77777777" w:rsidR="00260687" w:rsidRPr="00DC0149" w:rsidRDefault="00260687" w:rsidP="00A21BB4">
      <w:pPr>
        <w:pStyle w:val="CBDNormalNoNumber"/>
        <w:tabs>
          <w:tab w:val="clear" w:pos="567"/>
          <w:tab w:val="clear" w:pos="1134"/>
          <w:tab w:val="clear" w:pos="1701"/>
          <w:tab w:val="clear" w:pos="2268"/>
          <w:tab w:val="clear" w:pos="2835"/>
          <w:tab w:val="clear" w:pos="3402"/>
        </w:tabs>
        <w:ind w:left="490" w:firstLine="490"/>
        <w:rPr>
          <w:rFonts w:ascii="KaiTi" w:eastAsia="KaiTi" w:hAnsi="KaiTi"/>
          <w:b/>
          <w:bCs/>
          <w:sz w:val="24"/>
          <w:lang w:eastAsia="zh-CN"/>
        </w:rPr>
      </w:pPr>
      <w:r w:rsidRPr="00DC0149">
        <w:rPr>
          <w:rFonts w:ascii="KaiTi" w:eastAsia="KaiTi" w:hAnsi="KaiTi" w:hint="eastAsia"/>
          <w:sz w:val="24"/>
          <w:lang w:val="zh-CN" w:eastAsia="zh-CN"/>
        </w:rPr>
        <w:t>科学、技术和工艺咨询附属机构</w:t>
      </w:r>
      <w:r w:rsidRPr="00DC0149">
        <w:rPr>
          <w:rFonts w:ascii="KaiTi" w:eastAsia="KaiTi" w:hAnsi="KaiTi" w:hint="eastAsia"/>
          <w:sz w:val="24"/>
          <w:lang w:eastAsia="zh-CN"/>
        </w:rPr>
        <w:t>，</w:t>
      </w:r>
      <w:r w:rsidRPr="00DC0149">
        <w:rPr>
          <w:rFonts w:ascii="KaiTi" w:eastAsia="KaiTi" w:hAnsi="KaiTi"/>
          <w:sz w:val="24"/>
          <w:lang w:eastAsia="zh-CN"/>
        </w:rPr>
        <w:t xml:space="preserve"> </w:t>
      </w:r>
    </w:p>
    <w:p w14:paraId="46BB1094" w14:textId="1B11D98D" w:rsidR="00260687" w:rsidRPr="001B1534" w:rsidRDefault="001C25C4" w:rsidP="00D660C5">
      <w:pPr>
        <w:pStyle w:val="CBDNormalNoNumber"/>
        <w:tabs>
          <w:tab w:val="clear" w:pos="567"/>
          <w:tab w:val="clear" w:pos="1134"/>
          <w:tab w:val="clear" w:pos="1701"/>
          <w:tab w:val="clear" w:pos="2268"/>
          <w:tab w:val="clear" w:pos="2835"/>
          <w:tab w:val="clear" w:pos="3402"/>
        </w:tabs>
        <w:ind w:left="490" w:firstLine="490"/>
        <w:rPr>
          <w:sz w:val="24"/>
          <w:lang w:val="en-CA" w:eastAsia="zh-CN"/>
        </w:rPr>
      </w:pPr>
      <w:r>
        <w:rPr>
          <w:rFonts w:hint="eastAsia"/>
          <w:sz w:val="24"/>
          <w:lang w:val="en-CA" w:eastAsia="zh-CN"/>
        </w:rPr>
        <w:t>1</w:t>
      </w:r>
      <w:r w:rsidR="00260687" w:rsidRPr="001B1534">
        <w:rPr>
          <w:sz w:val="24"/>
          <w:lang w:val="en-CA" w:eastAsia="zh-CN"/>
        </w:rPr>
        <w:t>.</w:t>
      </w:r>
      <w:r w:rsidR="00260687" w:rsidRPr="001B1534">
        <w:rPr>
          <w:sz w:val="24"/>
          <w:lang w:val="en-CA" w:eastAsia="zh-CN"/>
        </w:rPr>
        <w:tab/>
      </w:r>
      <w:r w:rsidR="00260687" w:rsidRPr="003534CD">
        <w:rPr>
          <w:rFonts w:eastAsia="KaiTi"/>
          <w:sz w:val="24"/>
          <w:lang w:val="en-US" w:eastAsia="zh-CN"/>
        </w:rPr>
        <w:t>请</w:t>
      </w:r>
      <w:r w:rsidR="00260687" w:rsidRPr="001B1534">
        <w:rPr>
          <w:sz w:val="24"/>
          <w:lang w:val="en-US" w:eastAsia="zh-CN"/>
        </w:rPr>
        <w:t>执行秘书</w:t>
      </w:r>
      <w:r>
        <w:rPr>
          <w:rFonts w:hint="eastAsia"/>
          <w:sz w:val="24"/>
          <w:lang w:val="en-US" w:eastAsia="zh-CN"/>
        </w:rPr>
        <w:t>：</w:t>
      </w:r>
    </w:p>
    <w:p w14:paraId="3DB105D1" w14:textId="50856C12" w:rsidR="00260687" w:rsidRPr="001B1534" w:rsidRDefault="001C25C4" w:rsidP="00AA0CB8">
      <w:pPr>
        <w:pStyle w:val="CBDNormalNoNumber"/>
        <w:numPr>
          <w:ilvl w:val="0"/>
          <w:numId w:val="127"/>
        </w:numPr>
        <w:tabs>
          <w:tab w:val="clear" w:pos="567"/>
          <w:tab w:val="clear" w:pos="1134"/>
          <w:tab w:val="clear" w:pos="1701"/>
          <w:tab w:val="clear" w:pos="2268"/>
          <w:tab w:val="clear" w:pos="2835"/>
          <w:tab w:val="clear" w:pos="3402"/>
        </w:tabs>
        <w:ind w:left="490" w:firstLine="360"/>
        <w:rPr>
          <w:sz w:val="24"/>
          <w:lang w:val="en-CA" w:eastAsia="zh-CN"/>
        </w:rPr>
      </w:pPr>
      <w:r>
        <w:rPr>
          <w:rFonts w:hint="eastAsia"/>
          <w:sz w:val="24"/>
          <w:lang w:val="en-US" w:eastAsia="zh-CN"/>
        </w:rPr>
        <w:t>邀请</w:t>
      </w:r>
      <w:r w:rsidR="00D660C5">
        <w:rPr>
          <w:rStyle w:val="preferred"/>
          <w:rFonts w:hint="eastAsia"/>
          <w:lang w:eastAsia="zh-Hans"/>
        </w:rPr>
        <w:t>政府间化学品、废物和污染问题科学与政策委员</w:t>
      </w:r>
      <w:r w:rsidR="00D660C5">
        <w:rPr>
          <w:rStyle w:val="preferred"/>
          <w:rFonts w:ascii="SimSun" w:hAnsi="SimSun" w:cs="SimSun" w:hint="eastAsia"/>
          <w:lang w:eastAsia="zh-Hans"/>
        </w:rPr>
        <w:t>会</w:t>
      </w:r>
      <w:r w:rsidR="00260687" w:rsidRPr="001B1534">
        <w:rPr>
          <w:sz w:val="24"/>
          <w:lang w:val="en-US" w:eastAsia="zh-CN"/>
        </w:rPr>
        <w:t>、生物多样性和生态系统服务政府间科学与政策平台、《全球化学品框架</w:t>
      </w:r>
      <w:r w:rsidR="00260687" w:rsidRPr="005F1EE1">
        <w:rPr>
          <w:sz w:val="24"/>
          <w:lang w:eastAsia="zh-CN"/>
        </w:rPr>
        <w:t xml:space="preserve"> — </w:t>
      </w:r>
      <w:r w:rsidR="00260687" w:rsidRPr="005F1EE1">
        <w:rPr>
          <w:sz w:val="24"/>
          <w:lang w:eastAsia="zh-CN"/>
        </w:rPr>
        <w:t>实现一个没有化学品和废物危害的地球</w:t>
      </w:r>
      <w:r w:rsidR="00260687" w:rsidRPr="001B1534">
        <w:rPr>
          <w:sz w:val="24"/>
          <w:lang w:val="en-US" w:eastAsia="zh-CN"/>
        </w:rPr>
        <w:t>》、《控制危险废物越境转移及其处置巴塞尔公约》</w:t>
      </w:r>
      <w:r w:rsidR="00260687">
        <w:rPr>
          <w:rStyle w:val="FootnoteReference"/>
        </w:rPr>
        <w:footnoteReference w:id="1"/>
      </w:r>
      <w:r w:rsidR="00260687" w:rsidRPr="001B1534">
        <w:rPr>
          <w:sz w:val="24"/>
          <w:lang w:val="en-US" w:eastAsia="zh-CN"/>
        </w:rPr>
        <w:t>、《关于在国际贸易中对某些危险化学品和农药采用事先知情同意程序的鹿特丹公约》</w:t>
      </w:r>
      <w:r w:rsidR="00260687">
        <w:rPr>
          <w:rStyle w:val="FootnoteReference"/>
        </w:rPr>
        <w:footnoteReference w:id="2"/>
      </w:r>
      <w:r w:rsidR="00260687" w:rsidRPr="001B1534">
        <w:rPr>
          <w:sz w:val="24"/>
          <w:lang w:val="en-US" w:eastAsia="zh-CN"/>
        </w:rPr>
        <w:t xml:space="preserve"> </w:t>
      </w:r>
      <w:r w:rsidR="00260687" w:rsidRPr="001B1534">
        <w:rPr>
          <w:sz w:val="24"/>
          <w:lang w:val="en-US" w:eastAsia="zh-CN"/>
        </w:rPr>
        <w:t>和《关于持久性有机污染物的斯德哥尔摩公约》</w:t>
      </w:r>
      <w:r w:rsidR="00260687">
        <w:rPr>
          <w:rStyle w:val="FootnoteReference"/>
        </w:rPr>
        <w:footnoteReference w:id="3"/>
      </w:r>
      <w:r w:rsidR="00D96E56">
        <w:rPr>
          <w:rFonts w:hint="eastAsia"/>
          <w:sz w:val="24"/>
          <w:lang w:val="en-US" w:eastAsia="zh-CN"/>
        </w:rPr>
        <w:t>秘书处</w:t>
      </w:r>
      <w:r w:rsidR="00260687" w:rsidRPr="001B1534">
        <w:rPr>
          <w:sz w:val="24"/>
          <w:lang w:val="en-US" w:eastAsia="zh-CN"/>
        </w:rPr>
        <w:t>，《关于汞的水俣公约》</w:t>
      </w:r>
      <w:r w:rsidR="00260687">
        <w:rPr>
          <w:rStyle w:val="FootnoteReference"/>
        </w:rPr>
        <w:footnoteReference w:id="4"/>
      </w:r>
      <w:r w:rsidR="00260687">
        <w:rPr>
          <w:rFonts w:hint="eastAsia"/>
          <w:sz w:val="24"/>
          <w:lang w:val="en-US" w:eastAsia="zh-CN"/>
        </w:rPr>
        <w:t>秘书处</w:t>
      </w:r>
      <w:r w:rsidR="00260687" w:rsidRPr="001B1534">
        <w:rPr>
          <w:sz w:val="24"/>
          <w:lang w:val="en-US" w:eastAsia="zh-CN"/>
        </w:rPr>
        <w:t>、</w:t>
      </w:r>
      <w:r w:rsidR="00260687">
        <w:rPr>
          <w:rFonts w:hint="eastAsia"/>
          <w:sz w:val="24"/>
          <w:lang w:val="en-US" w:eastAsia="zh-CN"/>
        </w:rPr>
        <w:t>联合国</w:t>
      </w:r>
      <w:r w:rsidR="00260687" w:rsidRPr="001B1534">
        <w:rPr>
          <w:sz w:val="24"/>
          <w:lang w:val="en-US" w:eastAsia="zh-CN"/>
        </w:rPr>
        <w:t>粮食及农业组织、国际海事组织、国际海底管理局以及</w:t>
      </w:r>
      <w:r>
        <w:rPr>
          <w:rFonts w:hint="eastAsia"/>
          <w:sz w:val="24"/>
          <w:lang w:val="en-US" w:eastAsia="zh-CN"/>
        </w:rPr>
        <w:t>各</w:t>
      </w:r>
      <w:r w:rsidR="00260687" w:rsidRPr="001B1534">
        <w:rPr>
          <w:sz w:val="24"/>
          <w:lang w:val="en-US" w:eastAsia="zh-CN"/>
        </w:rPr>
        <w:t>区域海洋公约和行动计划秘书处根据</w:t>
      </w:r>
      <w:r w:rsidR="00260687" w:rsidRPr="001C25C4">
        <w:rPr>
          <w:sz w:val="24"/>
          <w:lang w:val="en-US" w:eastAsia="zh-CN"/>
        </w:rPr>
        <w:t>《</w:t>
      </w:r>
      <w:r w:rsidRPr="001C25C4">
        <w:rPr>
          <w:rFonts w:hint="eastAsia"/>
          <w:kern w:val="22"/>
          <w:sz w:val="24"/>
          <w:szCs w:val="24"/>
          <w:lang w:eastAsia="zh-CN"/>
        </w:rPr>
        <w:t>昆明</w:t>
      </w:r>
      <w:r w:rsidRPr="001C25C4">
        <w:rPr>
          <w:kern w:val="22"/>
          <w:sz w:val="24"/>
          <w:szCs w:val="24"/>
          <w:lang w:eastAsia="zh-CN"/>
        </w:rPr>
        <w:t>-</w:t>
      </w:r>
      <w:r w:rsidRPr="001C25C4">
        <w:rPr>
          <w:rFonts w:hint="eastAsia"/>
          <w:kern w:val="22"/>
          <w:sz w:val="24"/>
          <w:szCs w:val="24"/>
          <w:lang w:eastAsia="zh-CN"/>
        </w:rPr>
        <w:t>蒙特利尔全球生物多样性框架</w:t>
      </w:r>
      <w:r w:rsidR="00260687" w:rsidRPr="001C25C4">
        <w:rPr>
          <w:sz w:val="24"/>
          <w:lang w:val="en-US" w:eastAsia="zh-CN"/>
        </w:rPr>
        <w:t>》</w:t>
      </w:r>
      <w:r>
        <w:rPr>
          <w:rStyle w:val="FootnoteReference"/>
          <w:sz w:val="24"/>
          <w:lang w:eastAsia="zh-CN"/>
        </w:rPr>
        <w:footnoteReference w:id="5"/>
      </w:r>
      <w:r w:rsidR="00260687" w:rsidRPr="001B1534">
        <w:rPr>
          <w:sz w:val="24"/>
          <w:lang w:val="en-US" w:eastAsia="zh-CN"/>
        </w:rPr>
        <w:t>行动目标</w:t>
      </w:r>
      <w:r w:rsidR="00260687" w:rsidRPr="001B1534">
        <w:rPr>
          <w:sz w:val="24"/>
          <w:lang w:val="en-US" w:eastAsia="zh-CN"/>
        </w:rPr>
        <w:t>7</w:t>
      </w:r>
      <w:r w:rsidR="00260687" w:rsidRPr="001B1534">
        <w:rPr>
          <w:sz w:val="24"/>
          <w:lang w:val="en-US" w:eastAsia="zh-CN"/>
        </w:rPr>
        <w:t>提供有关化学品和废物（包括塑料废物）与生物多样性和生态系统服务相互作用的活动信息</w:t>
      </w:r>
      <w:r w:rsidR="00260687" w:rsidRPr="001B1534">
        <w:rPr>
          <w:sz w:val="24"/>
          <w:lang w:val="en-CA" w:eastAsia="zh-CN"/>
        </w:rPr>
        <w:t>；</w:t>
      </w:r>
      <w:r w:rsidR="00260687" w:rsidRPr="001B1534">
        <w:rPr>
          <w:sz w:val="24"/>
          <w:lang w:val="en-CA" w:eastAsia="zh-CN"/>
        </w:rPr>
        <w:t xml:space="preserve"> </w:t>
      </w:r>
    </w:p>
    <w:p w14:paraId="4B38FD97" w14:textId="4385AAAF" w:rsidR="00260687" w:rsidRPr="001B1534" w:rsidRDefault="00260687" w:rsidP="00AA0CB8">
      <w:pPr>
        <w:pStyle w:val="CBDNormalNoNumber"/>
        <w:numPr>
          <w:ilvl w:val="0"/>
          <w:numId w:val="127"/>
        </w:numPr>
        <w:tabs>
          <w:tab w:val="clear" w:pos="567"/>
          <w:tab w:val="clear" w:pos="1134"/>
          <w:tab w:val="clear" w:pos="1701"/>
          <w:tab w:val="clear" w:pos="2268"/>
          <w:tab w:val="clear" w:pos="2835"/>
          <w:tab w:val="clear" w:pos="3402"/>
        </w:tabs>
        <w:ind w:left="490" w:firstLine="360"/>
        <w:rPr>
          <w:sz w:val="24"/>
          <w:lang w:val="en-CA" w:eastAsia="zh-CN"/>
        </w:rPr>
      </w:pPr>
      <w:r w:rsidRPr="001B1534">
        <w:rPr>
          <w:sz w:val="24"/>
          <w:lang w:val="en-CA" w:eastAsia="zh-CN"/>
        </w:rPr>
        <w:t>将收到的信息提</w:t>
      </w:r>
      <w:r w:rsidR="00D660C5">
        <w:rPr>
          <w:rFonts w:hint="eastAsia"/>
          <w:sz w:val="24"/>
          <w:lang w:val="en-CA" w:eastAsia="zh-CN"/>
        </w:rPr>
        <w:t>交</w:t>
      </w:r>
      <w:r w:rsidRPr="001B1534">
        <w:rPr>
          <w:sz w:val="24"/>
          <w:lang w:val="en-CA" w:eastAsia="zh-CN"/>
        </w:rPr>
        <w:t>科学</w:t>
      </w:r>
      <w:r w:rsidRPr="001B1534">
        <w:rPr>
          <w:sz w:val="24"/>
          <w:lang w:val="en-US" w:eastAsia="zh-CN"/>
        </w:rPr>
        <w:t>、技术和工艺咨询附属机构第二十八次会议</w:t>
      </w:r>
      <w:r w:rsidR="00D660C5">
        <w:rPr>
          <w:rFonts w:hint="eastAsia"/>
          <w:sz w:val="24"/>
          <w:lang w:val="en-US" w:eastAsia="zh-CN"/>
        </w:rPr>
        <w:t>和</w:t>
      </w:r>
      <w:r w:rsidRPr="001B1534">
        <w:rPr>
          <w:sz w:val="24"/>
          <w:lang w:val="en-US" w:eastAsia="zh-CN"/>
        </w:rPr>
        <w:t>缔约方大会第十七届会议</w:t>
      </w:r>
      <w:r w:rsidRPr="001B1534">
        <w:rPr>
          <w:sz w:val="24"/>
          <w:lang w:val="en-US" w:eastAsia="zh-CN"/>
        </w:rPr>
        <w:t>;</w:t>
      </w:r>
    </w:p>
    <w:p w14:paraId="64655B73" w14:textId="251F8A18" w:rsidR="00260687" w:rsidRDefault="001C25C4" w:rsidP="00260687">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val="en-US" w:eastAsia="zh-CN"/>
        </w:rPr>
        <w:t>2</w:t>
      </w:r>
      <w:r w:rsidR="00260687" w:rsidRPr="001B1534">
        <w:rPr>
          <w:sz w:val="24"/>
          <w:lang w:val="en-US" w:eastAsia="zh-CN"/>
        </w:rPr>
        <w:t>.</w:t>
      </w:r>
      <w:r w:rsidR="00260687" w:rsidRPr="001B1534">
        <w:rPr>
          <w:sz w:val="24"/>
          <w:lang w:val="en-US" w:eastAsia="zh-CN"/>
        </w:rPr>
        <w:tab/>
      </w:r>
      <w:r w:rsidR="00260687" w:rsidRPr="003534CD">
        <w:rPr>
          <w:rFonts w:eastAsia="KaiTi"/>
          <w:sz w:val="24"/>
          <w:lang w:val="en-CA" w:eastAsia="zh-CN"/>
        </w:rPr>
        <w:t>建议</w:t>
      </w:r>
      <w:r w:rsidR="00260687" w:rsidRPr="001B1534">
        <w:rPr>
          <w:sz w:val="24"/>
          <w:lang w:val="en-CA" w:eastAsia="zh-CN"/>
        </w:rPr>
        <w:t>缔约方大会第十七届会议通过一项内容大致如下的决定</w:t>
      </w:r>
      <w:r w:rsidR="00260687" w:rsidRPr="001B1534">
        <w:rPr>
          <w:sz w:val="24"/>
          <w:lang w:val="en-US" w:eastAsia="zh-CN"/>
        </w:rPr>
        <w:t>：</w:t>
      </w:r>
    </w:p>
    <w:p w14:paraId="38A449A2" w14:textId="77777777" w:rsidR="00D660C5" w:rsidRDefault="001C25C4" w:rsidP="00FB620C">
      <w:pPr>
        <w:keepNext/>
        <w:tabs>
          <w:tab w:val="clear" w:pos="567"/>
          <w:tab w:val="clear" w:pos="1134"/>
          <w:tab w:val="clear" w:pos="1701"/>
          <w:tab w:val="clear" w:pos="2268"/>
        </w:tabs>
        <w:spacing w:before="120" w:after="120"/>
        <w:ind w:left="979" w:right="864"/>
        <w:rPr>
          <w:b/>
          <w:sz w:val="24"/>
          <w:szCs w:val="24"/>
          <w:lang w:val="zh-CN" w:eastAsia="zh-CN"/>
        </w:rPr>
      </w:pPr>
      <w:r>
        <w:rPr>
          <w:rFonts w:hint="eastAsia"/>
          <w:b/>
          <w:sz w:val="24"/>
          <w:szCs w:val="24"/>
          <w:lang w:val="zh-CN" w:eastAsia="zh-CN"/>
        </w:rPr>
        <w:lastRenderedPageBreak/>
        <w:t>[</w:t>
      </w:r>
    </w:p>
    <w:p w14:paraId="1F724390" w14:textId="6A668075" w:rsidR="00260687" w:rsidRPr="003A43F3" w:rsidRDefault="00260687" w:rsidP="00FB620C">
      <w:pPr>
        <w:keepNext/>
        <w:tabs>
          <w:tab w:val="clear" w:pos="567"/>
          <w:tab w:val="clear" w:pos="1134"/>
          <w:tab w:val="clear" w:pos="1701"/>
          <w:tab w:val="clear" w:pos="2268"/>
        </w:tabs>
        <w:spacing w:before="120" w:after="120"/>
        <w:ind w:left="979" w:right="864"/>
        <w:rPr>
          <w:b/>
          <w:sz w:val="24"/>
          <w:szCs w:val="24"/>
          <w:lang w:eastAsia="zh-CN"/>
        </w:rPr>
      </w:pPr>
      <w:r w:rsidRPr="003A43F3">
        <w:rPr>
          <w:rFonts w:hint="eastAsia"/>
          <w:b/>
          <w:sz w:val="24"/>
          <w:szCs w:val="24"/>
          <w:lang w:val="zh-CN" w:eastAsia="zh-CN"/>
        </w:rPr>
        <w:t>在《昆明</w:t>
      </w:r>
      <w:r w:rsidRPr="003A43F3">
        <w:rPr>
          <w:b/>
          <w:sz w:val="24"/>
          <w:szCs w:val="24"/>
          <w:lang w:eastAsia="zh-CN"/>
        </w:rPr>
        <w:t>-</w:t>
      </w:r>
      <w:r w:rsidRPr="003A43F3">
        <w:rPr>
          <w:rFonts w:hint="eastAsia"/>
          <w:b/>
          <w:sz w:val="24"/>
          <w:szCs w:val="24"/>
          <w:lang w:val="zh-CN" w:eastAsia="zh-CN"/>
        </w:rPr>
        <w:t>蒙特利尔全球生物多样性框架》</w:t>
      </w:r>
      <w:r w:rsidR="001C25C4">
        <w:rPr>
          <w:rFonts w:hint="eastAsia"/>
          <w:b/>
          <w:sz w:val="24"/>
          <w:szCs w:val="24"/>
          <w:lang w:val="zh-CN" w:eastAsia="zh-CN"/>
        </w:rPr>
        <w:t>背景</w:t>
      </w:r>
      <w:r w:rsidRPr="003A43F3">
        <w:rPr>
          <w:rFonts w:hint="eastAsia"/>
          <w:b/>
          <w:sz w:val="24"/>
          <w:szCs w:val="24"/>
          <w:lang w:val="zh-CN" w:eastAsia="zh-CN"/>
        </w:rPr>
        <w:t>下可能进一步开展工作的领域</w:t>
      </w:r>
    </w:p>
    <w:p w14:paraId="7D96BDA8" w14:textId="77777777" w:rsidR="00260687" w:rsidRPr="003A43F3" w:rsidRDefault="00260687" w:rsidP="00FB620C">
      <w:pPr>
        <w:keepNext/>
        <w:tabs>
          <w:tab w:val="clear" w:pos="567"/>
          <w:tab w:val="clear" w:pos="1134"/>
          <w:tab w:val="clear" w:pos="1701"/>
          <w:tab w:val="clear" w:pos="2268"/>
        </w:tabs>
        <w:spacing w:before="120" w:after="120"/>
        <w:ind w:left="979"/>
        <w:rPr>
          <w:b/>
          <w:sz w:val="24"/>
          <w:szCs w:val="24"/>
          <w:lang w:val="en-US" w:eastAsia="zh-CN"/>
        </w:rPr>
      </w:pPr>
      <w:r w:rsidRPr="003A43F3">
        <w:rPr>
          <w:b/>
          <w:sz w:val="24"/>
          <w:szCs w:val="24"/>
          <w:lang w:eastAsia="zh-CN"/>
        </w:rPr>
        <w:t>A</w:t>
      </w:r>
      <w:r w:rsidRPr="003A43F3">
        <w:rPr>
          <w:b/>
          <w:sz w:val="24"/>
          <w:szCs w:val="24"/>
          <w:lang w:eastAsia="zh-CN"/>
        </w:rPr>
        <w:br/>
      </w:r>
      <w:r w:rsidRPr="003A43F3">
        <w:rPr>
          <w:rFonts w:hint="eastAsia"/>
          <w:b/>
          <w:sz w:val="24"/>
          <w:szCs w:val="24"/>
          <w:lang w:val="zh-CN" w:eastAsia="zh-CN"/>
        </w:rPr>
        <w:t>涵盖生物多样性的空间规划</w:t>
      </w:r>
    </w:p>
    <w:p w14:paraId="1AF6C7C6" w14:textId="77777777" w:rsidR="00260687" w:rsidRPr="003A43F3" w:rsidRDefault="00260687" w:rsidP="00FB620C">
      <w:pPr>
        <w:tabs>
          <w:tab w:val="clear" w:pos="567"/>
          <w:tab w:val="clear" w:pos="1134"/>
          <w:tab w:val="clear" w:pos="1701"/>
          <w:tab w:val="clear" w:pos="2268"/>
        </w:tabs>
        <w:spacing w:before="120" w:after="120"/>
        <w:ind w:left="979" w:firstLine="490"/>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eastAsia="zh-CN"/>
        </w:rPr>
        <w:t>，</w:t>
      </w:r>
    </w:p>
    <w:p w14:paraId="085AC695" w14:textId="0BAAED8D"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eastAsia="KaiTi_GB2312" w:hint="eastAsia"/>
          <w:sz w:val="24"/>
          <w:szCs w:val="24"/>
          <w:lang w:val="zh-CN" w:eastAsia="zh-CN"/>
        </w:rPr>
        <w:t>注意到</w:t>
      </w:r>
      <w:r w:rsidRPr="003A43F3">
        <w:rPr>
          <w:rFonts w:hint="eastAsia"/>
          <w:sz w:val="24"/>
          <w:szCs w:val="24"/>
          <w:lang w:val="zh-CN" w:eastAsia="zh-CN"/>
        </w:rPr>
        <w:t>生物多样性和生态系统服务政府间科学</w:t>
      </w:r>
      <w:r w:rsidR="00FB620C">
        <w:rPr>
          <w:rFonts w:hint="eastAsia"/>
          <w:sz w:val="24"/>
          <w:szCs w:val="24"/>
          <w:lang w:val="zh-CN" w:eastAsia="zh-CN"/>
        </w:rPr>
        <w:t>与</w:t>
      </w:r>
      <w:r w:rsidRPr="003A43F3">
        <w:rPr>
          <w:rFonts w:hint="eastAsia"/>
          <w:sz w:val="24"/>
          <w:szCs w:val="24"/>
          <w:lang w:val="zh-CN" w:eastAsia="zh-CN"/>
        </w:rPr>
        <w:t>政策平台正在对涵盖生物多样性的综合空间规划和生态连通性进行</w:t>
      </w:r>
      <w:r w:rsidR="00FB620C">
        <w:rPr>
          <w:rFonts w:hint="eastAsia"/>
          <w:sz w:val="24"/>
          <w:szCs w:val="24"/>
          <w:lang w:val="zh-CN" w:eastAsia="zh-CN"/>
        </w:rPr>
        <w:t>的</w:t>
      </w:r>
      <w:r w:rsidRPr="003A43F3">
        <w:rPr>
          <w:rFonts w:hint="eastAsia"/>
          <w:sz w:val="24"/>
          <w:szCs w:val="24"/>
          <w:lang w:val="zh-CN" w:eastAsia="zh-CN"/>
        </w:rPr>
        <w:t>方法评估</w:t>
      </w:r>
      <w:r w:rsidRPr="003A43F3">
        <w:rPr>
          <w:rFonts w:hint="eastAsia"/>
          <w:sz w:val="24"/>
          <w:szCs w:val="24"/>
          <w:lang w:eastAsia="zh-CN"/>
        </w:rPr>
        <w:t>，</w:t>
      </w:r>
    </w:p>
    <w:p w14:paraId="1D80F8D4" w14:textId="1139FF1D"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eastAsia="KaiTi_GB2312" w:hint="eastAsia"/>
          <w:sz w:val="24"/>
          <w:szCs w:val="24"/>
          <w:lang w:val="zh-CN" w:eastAsia="zh-CN"/>
        </w:rPr>
        <w:t>认识到</w:t>
      </w:r>
      <w:r w:rsidRPr="003A43F3">
        <w:rPr>
          <w:rFonts w:hint="eastAsia"/>
          <w:sz w:val="24"/>
          <w:szCs w:val="24"/>
          <w:lang w:val="zh-CN" w:eastAsia="zh-CN"/>
        </w:rPr>
        <w:t>先前的决定特别是</w:t>
      </w:r>
      <w:r w:rsidRPr="003A43F3">
        <w:rPr>
          <w:sz w:val="24"/>
          <w:szCs w:val="24"/>
          <w:lang w:eastAsia="zh-CN"/>
        </w:rPr>
        <w:t>2016</w:t>
      </w:r>
      <w:r w:rsidRPr="003A43F3">
        <w:rPr>
          <w:rFonts w:hint="eastAsia"/>
          <w:sz w:val="24"/>
          <w:szCs w:val="24"/>
          <w:lang w:val="zh-CN" w:eastAsia="zh-CN"/>
        </w:rPr>
        <w:t>年</w:t>
      </w:r>
      <w:r w:rsidRPr="003A43F3">
        <w:rPr>
          <w:sz w:val="24"/>
          <w:szCs w:val="24"/>
          <w:lang w:eastAsia="zh-CN"/>
        </w:rPr>
        <w:t>12</w:t>
      </w:r>
      <w:r w:rsidRPr="003A43F3">
        <w:rPr>
          <w:rFonts w:hint="eastAsia"/>
          <w:sz w:val="24"/>
          <w:szCs w:val="24"/>
          <w:lang w:val="zh-CN" w:eastAsia="zh-CN"/>
        </w:rPr>
        <w:t>月</w:t>
      </w:r>
      <w:r w:rsidRPr="003A43F3">
        <w:rPr>
          <w:sz w:val="24"/>
          <w:szCs w:val="24"/>
          <w:lang w:eastAsia="zh-CN"/>
        </w:rPr>
        <w:t>17</w:t>
      </w:r>
      <w:r w:rsidRPr="003A43F3">
        <w:rPr>
          <w:rFonts w:hint="eastAsia"/>
          <w:sz w:val="24"/>
          <w:szCs w:val="24"/>
          <w:lang w:val="zh-CN" w:eastAsia="zh-CN"/>
        </w:rPr>
        <w:t>日第</w:t>
      </w:r>
      <w:hyperlink r:id="rId14" w:history="1">
        <w:r w:rsidRPr="003A43F3">
          <w:rPr>
            <w:color w:val="467886"/>
            <w:sz w:val="24"/>
            <w:szCs w:val="24"/>
            <w:u w:val="single"/>
            <w:lang w:eastAsia="zh-CN"/>
          </w:rPr>
          <w:t>XIII/9</w:t>
        </w:r>
      </w:hyperlink>
      <w:r w:rsidRPr="003A43F3">
        <w:rPr>
          <w:rFonts w:hint="eastAsia"/>
          <w:sz w:val="24"/>
          <w:szCs w:val="24"/>
          <w:lang w:val="zh-CN" w:eastAsia="zh-CN"/>
        </w:rPr>
        <w:t>号决定已充分处理了海洋空间规划</w:t>
      </w:r>
      <w:r w:rsidR="009D5E36">
        <w:rPr>
          <w:rFonts w:hint="eastAsia"/>
          <w:sz w:val="24"/>
          <w:szCs w:val="24"/>
          <w:lang w:eastAsia="zh-CN"/>
        </w:rPr>
        <w:t>和</w:t>
      </w:r>
      <w:r w:rsidR="008D3EBB">
        <w:rPr>
          <w:rFonts w:hint="eastAsia"/>
          <w:sz w:val="24"/>
          <w:szCs w:val="24"/>
          <w:lang w:eastAsia="zh-CN"/>
        </w:rPr>
        <w:t>，</w:t>
      </w:r>
      <w:r w:rsidRPr="003A43F3">
        <w:rPr>
          <w:rFonts w:hint="eastAsia"/>
          <w:sz w:val="24"/>
          <w:szCs w:val="24"/>
          <w:lang w:val="zh-CN" w:eastAsia="zh-CN"/>
        </w:rPr>
        <w:t>海洋和沿海生物多样性能力建设活动的重点</w:t>
      </w:r>
      <w:r w:rsidRPr="003A43F3">
        <w:rPr>
          <w:rFonts w:hint="eastAsia"/>
          <w:sz w:val="24"/>
          <w:szCs w:val="24"/>
          <w:lang w:eastAsia="zh-CN"/>
        </w:rPr>
        <w:t>，</w:t>
      </w:r>
      <w:r w:rsidRPr="003A43F3">
        <w:rPr>
          <w:rFonts w:hint="eastAsia"/>
          <w:sz w:val="24"/>
          <w:szCs w:val="24"/>
          <w:lang w:val="zh-CN" w:eastAsia="zh-CN"/>
        </w:rPr>
        <w:t>包括通过</w:t>
      </w:r>
      <w:r w:rsidRPr="003A43F3">
        <w:rPr>
          <w:sz w:val="24"/>
          <w:szCs w:val="24"/>
          <w:lang w:eastAsia="zh-CN"/>
        </w:rPr>
        <w:t>“</w:t>
      </w:r>
      <w:r w:rsidRPr="003A43F3">
        <w:rPr>
          <w:rFonts w:hint="eastAsia"/>
          <w:sz w:val="24"/>
          <w:szCs w:val="24"/>
          <w:lang w:val="zh-CN" w:eastAsia="zh-CN"/>
        </w:rPr>
        <w:t>可持续海洋倡议</w:t>
      </w:r>
      <w:r w:rsidRPr="003A43F3">
        <w:rPr>
          <w:sz w:val="24"/>
          <w:szCs w:val="24"/>
          <w:lang w:eastAsia="zh-CN"/>
        </w:rPr>
        <w:t>”</w:t>
      </w:r>
      <w:r w:rsidRPr="003A43F3">
        <w:rPr>
          <w:rFonts w:hint="eastAsia"/>
          <w:sz w:val="24"/>
          <w:szCs w:val="24"/>
          <w:lang w:val="zh-CN" w:eastAsia="zh-CN"/>
        </w:rPr>
        <w:t>开展此类活动</w:t>
      </w:r>
      <w:r w:rsidRPr="003A43F3">
        <w:rPr>
          <w:rFonts w:hint="eastAsia"/>
          <w:sz w:val="24"/>
          <w:szCs w:val="24"/>
          <w:lang w:eastAsia="zh-CN"/>
        </w:rPr>
        <w:t>，</w:t>
      </w:r>
      <w:r w:rsidRPr="003A43F3">
        <w:rPr>
          <w:sz w:val="24"/>
          <w:szCs w:val="24"/>
          <w:lang w:eastAsia="zh-CN"/>
        </w:rPr>
        <w:t>在不同规模的海洋空间规划方面</w:t>
      </w:r>
      <w:r w:rsidRPr="003A43F3">
        <w:rPr>
          <w:rFonts w:hint="eastAsia"/>
          <w:sz w:val="24"/>
          <w:szCs w:val="24"/>
          <w:lang w:val="zh-CN" w:eastAsia="zh-CN"/>
        </w:rPr>
        <w:t>的现有经验和指导</w:t>
      </w:r>
      <w:r w:rsidRPr="003A43F3">
        <w:rPr>
          <w:rFonts w:hint="eastAsia"/>
          <w:sz w:val="24"/>
          <w:szCs w:val="24"/>
          <w:lang w:eastAsia="zh-CN"/>
        </w:rPr>
        <w:t>，</w:t>
      </w:r>
      <w:r w:rsidRPr="003A43F3">
        <w:rPr>
          <w:rFonts w:hint="eastAsia"/>
          <w:sz w:val="24"/>
          <w:szCs w:val="24"/>
          <w:lang w:val="zh-CN" w:eastAsia="zh-CN"/>
        </w:rPr>
        <w:t>包括联合国教育、科学及文化组织政府间海洋学委员会的经验和指导</w:t>
      </w:r>
      <w:r w:rsidRPr="003A43F3">
        <w:rPr>
          <w:sz w:val="24"/>
          <w:szCs w:val="24"/>
          <w:lang w:eastAsia="zh-CN"/>
        </w:rPr>
        <w:t>，</w:t>
      </w:r>
    </w:p>
    <w:p w14:paraId="77D6A76B" w14:textId="1E920F50" w:rsidR="00260687" w:rsidRPr="003A43F3" w:rsidRDefault="00260687" w:rsidP="00FB620C">
      <w:pPr>
        <w:keepNext/>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w:t>
      </w:r>
      <w:r w:rsidRPr="003A43F3">
        <w:rPr>
          <w:sz w:val="24"/>
          <w:szCs w:val="24"/>
          <w:lang w:eastAsia="zh-CN"/>
        </w:rPr>
        <w:t>1.</w:t>
      </w:r>
      <w:r w:rsidRPr="003A43F3">
        <w:rPr>
          <w:i/>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执行秘书在资源许可的情况下</w:t>
      </w:r>
      <w:r w:rsidRPr="003A43F3">
        <w:rPr>
          <w:rFonts w:hint="eastAsia"/>
          <w:sz w:val="24"/>
          <w:szCs w:val="24"/>
          <w:lang w:eastAsia="zh-CN"/>
        </w:rPr>
        <w:t>：</w:t>
      </w:r>
    </w:p>
    <w:p w14:paraId="00E19BE0" w14:textId="2B163B36" w:rsidR="00260687" w:rsidRPr="008D3EBB" w:rsidRDefault="00260687" w:rsidP="008D3EBB">
      <w:pPr>
        <w:pStyle w:val="ListParagraph"/>
        <w:numPr>
          <w:ilvl w:val="0"/>
          <w:numId w:val="129"/>
        </w:numPr>
        <w:tabs>
          <w:tab w:val="clear" w:pos="567"/>
          <w:tab w:val="clear" w:pos="1134"/>
          <w:tab w:val="clear" w:pos="1701"/>
          <w:tab w:val="clear" w:pos="2268"/>
        </w:tabs>
        <w:spacing w:before="120" w:after="120"/>
        <w:ind w:left="979" w:firstLine="360"/>
        <w:contextualSpacing w:val="0"/>
        <w:rPr>
          <w:sz w:val="24"/>
          <w:szCs w:val="24"/>
          <w:lang w:val="en-US" w:eastAsia="zh-CN"/>
        </w:rPr>
      </w:pPr>
      <w:r w:rsidRPr="008D3EBB">
        <w:rPr>
          <w:rFonts w:hint="eastAsia"/>
          <w:sz w:val="24"/>
          <w:szCs w:val="24"/>
          <w:lang w:val="zh-CN" w:eastAsia="zh-CN"/>
        </w:rPr>
        <w:t>借鉴</w:t>
      </w:r>
      <w:r w:rsidR="008D3EBB">
        <w:rPr>
          <w:rFonts w:hint="eastAsia"/>
          <w:sz w:val="24"/>
          <w:szCs w:val="24"/>
          <w:lang w:val="zh-CN" w:eastAsia="zh-CN"/>
        </w:rPr>
        <w:t>对</w:t>
      </w:r>
      <w:r w:rsidRPr="008D3EBB">
        <w:rPr>
          <w:rFonts w:hint="eastAsia"/>
          <w:sz w:val="24"/>
          <w:szCs w:val="24"/>
          <w:lang w:val="zh-CN" w:eastAsia="zh-CN"/>
        </w:rPr>
        <w:t>《昆明</w:t>
      </w:r>
      <w:r w:rsidRPr="008D3EBB">
        <w:rPr>
          <w:sz w:val="24"/>
          <w:szCs w:val="24"/>
          <w:lang w:eastAsia="zh-CN"/>
        </w:rPr>
        <w:t>-</w:t>
      </w:r>
      <w:r w:rsidRPr="008D3EBB">
        <w:rPr>
          <w:rFonts w:hint="eastAsia"/>
          <w:sz w:val="24"/>
          <w:szCs w:val="24"/>
          <w:lang w:val="zh-CN" w:eastAsia="zh-CN"/>
        </w:rPr>
        <w:t>蒙特利尔全球生物多样性框架》</w:t>
      </w:r>
      <w:r w:rsidRPr="003A43F3">
        <w:rPr>
          <w:vertAlign w:val="superscript"/>
          <w:lang w:val="zh-CN" w:eastAsia="zh-CN"/>
        </w:rPr>
        <w:footnoteReference w:id="6"/>
      </w:r>
      <w:r w:rsidR="008D3EBB">
        <w:rPr>
          <w:rFonts w:hint="eastAsia"/>
          <w:sz w:val="24"/>
          <w:szCs w:val="24"/>
          <w:lang w:val="zh-CN" w:eastAsia="zh-CN"/>
        </w:rPr>
        <w:t>集体执行进度</w:t>
      </w:r>
      <w:r w:rsidRPr="008D3EBB">
        <w:rPr>
          <w:rFonts w:hint="eastAsia"/>
          <w:sz w:val="24"/>
          <w:szCs w:val="24"/>
          <w:lang w:val="zh-CN" w:eastAsia="zh-CN"/>
        </w:rPr>
        <w:t>全球审查的投入</w:t>
      </w:r>
      <w:r w:rsidRPr="008D3EBB">
        <w:rPr>
          <w:rFonts w:hint="eastAsia"/>
          <w:sz w:val="24"/>
          <w:szCs w:val="24"/>
          <w:lang w:eastAsia="zh-CN"/>
        </w:rPr>
        <w:t>，</w:t>
      </w:r>
      <w:r w:rsidRPr="008D3EBB">
        <w:rPr>
          <w:rFonts w:hint="eastAsia"/>
          <w:sz w:val="24"/>
          <w:szCs w:val="24"/>
          <w:lang w:eastAsia="zh-CN"/>
        </w:rPr>
        <w:t xml:space="preserve"> </w:t>
      </w:r>
      <w:r w:rsidRPr="008D3EBB">
        <w:rPr>
          <w:sz w:val="24"/>
          <w:szCs w:val="24"/>
          <w:lang w:eastAsia="zh-CN"/>
        </w:rPr>
        <w:t>[</w:t>
      </w:r>
      <w:r w:rsidRPr="008D3EBB">
        <w:rPr>
          <w:sz w:val="24"/>
          <w:szCs w:val="24"/>
          <w:lang w:eastAsia="zh-CN"/>
        </w:rPr>
        <w:t>关于在空间规划进程和环境影响评估中纳入和考虑传统土地和资源使用的</w:t>
      </w:r>
      <w:r w:rsidR="008D3EBB">
        <w:rPr>
          <w:rFonts w:hint="eastAsia"/>
          <w:sz w:val="24"/>
          <w:szCs w:val="24"/>
          <w:lang w:eastAsia="zh-CN"/>
        </w:rPr>
        <w:t>自愿</w:t>
      </w:r>
      <w:r w:rsidRPr="008D3EBB">
        <w:rPr>
          <w:sz w:val="24"/>
          <w:szCs w:val="24"/>
          <w:lang w:eastAsia="zh-CN"/>
        </w:rPr>
        <w:t>准则的第</w:t>
      </w:r>
      <w:r w:rsidRPr="008D3EBB">
        <w:rPr>
          <w:sz w:val="24"/>
          <w:szCs w:val="24"/>
          <w:lang w:eastAsia="zh-CN"/>
        </w:rPr>
        <w:t>17/</w:t>
      </w:r>
      <w:r w:rsidR="009D5E36" w:rsidRPr="008D3EBB">
        <w:rPr>
          <w:rFonts w:hint="eastAsia"/>
          <w:sz w:val="24"/>
          <w:szCs w:val="24"/>
          <w:lang w:eastAsia="zh-CN"/>
        </w:rPr>
        <w:t>--</w:t>
      </w:r>
      <w:r w:rsidRPr="008D3EBB">
        <w:rPr>
          <w:sz w:val="24"/>
          <w:szCs w:val="24"/>
          <w:lang w:eastAsia="zh-CN"/>
        </w:rPr>
        <w:t>号决定</w:t>
      </w:r>
      <w:r w:rsidRPr="008D3EBB">
        <w:rPr>
          <w:sz w:val="24"/>
          <w:szCs w:val="24"/>
          <w:lang w:eastAsia="zh-CN"/>
        </w:rPr>
        <w:t>]</w:t>
      </w:r>
      <w:r w:rsidRPr="008D3EBB">
        <w:rPr>
          <w:sz w:val="24"/>
          <w:szCs w:val="24"/>
          <w:lang w:eastAsia="zh-CN"/>
        </w:rPr>
        <w:t>，缔约方提供的信息，包括其国家报告，以及生物多样性和生态系统服务政府间科学</w:t>
      </w:r>
      <w:r w:rsidR="000A5E80">
        <w:rPr>
          <w:rFonts w:hint="eastAsia"/>
          <w:sz w:val="24"/>
          <w:szCs w:val="24"/>
          <w:lang w:eastAsia="zh-CN"/>
        </w:rPr>
        <w:t>和</w:t>
      </w:r>
      <w:r w:rsidRPr="008D3EBB">
        <w:rPr>
          <w:sz w:val="24"/>
          <w:szCs w:val="24"/>
          <w:lang w:eastAsia="zh-CN"/>
        </w:rPr>
        <w:t>政策平台</w:t>
      </w:r>
      <w:r w:rsidR="000A5E80">
        <w:rPr>
          <w:rFonts w:hint="eastAsia"/>
          <w:sz w:val="24"/>
          <w:szCs w:val="24"/>
          <w:lang w:eastAsia="zh-CN"/>
        </w:rPr>
        <w:t>关于涵盖</w:t>
      </w:r>
      <w:r w:rsidRPr="008D3EBB">
        <w:rPr>
          <w:sz w:val="24"/>
          <w:szCs w:val="24"/>
          <w:lang w:eastAsia="zh-CN"/>
        </w:rPr>
        <w:t>生物多样性的综合空间规划和生态连通性的方法评估</w:t>
      </w:r>
      <w:r w:rsidRPr="008D3EBB">
        <w:rPr>
          <w:rFonts w:hint="eastAsia"/>
          <w:sz w:val="24"/>
          <w:szCs w:val="24"/>
          <w:lang w:eastAsia="zh-CN"/>
        </w:rPr>
        <w:t>，</w:t>
      </w:r>
      <w:r w:rsidRPr="008D3EBB">
        <w:rPr>
          <w:rFonts w:hint="eastAsia"/>
          <w:sz w:val="24"/>
          <w:szCs w:val="24"/>
          <w:lang w:val="zh-CN" w:eastAsia="zh-CN"/>
        </w:rPr>
        <w:t>编写一份关于</w:t>
      </w:r>
      <w:r w:rsidRPr="008D3EBB">
        <w:rPr>
          <w:sz w:val="24"/>
          <w:szCs w:val="24"/>
          <w:lang w:eastAsia="zh-CN"/>
        </w:rPr>
        <w:t>参与</w:t>
      </w:r>
      <w:r w:rsidRPr="008D3EBB">
        <w:rPr>
          <w:rFonts w:hint="eastAsia"/>
          <w:sz w:val="24"/>
          <w:szCs w:val="24"/>
          <w:lang w:val="en-US" w:eastAsia="zh-CN"/>
        </w:rPr>
        <w:t>式、综合性</w:t>
      </w:r>
      <w:r w:rsidRPr="008D3EBB">
        <w:rPr>
          <w:sz w:val="24"/>
          <w:szCs w:val="24"/>
          <w:lang w:eastAsia="zh-CN"/>
        </w:rPr>
        <w:t>和</w:t>
      </w:r>
      <w:r w:rsidR="000A5E80">
        <w:rPr>
          <w:rFonts w:hint="eastAsia"/>
          <w:sz w:val="24"/>
          <w:szCs w:val="24"/>
          <w:lang w:eastAsia="zh-CN"/>
        </w:rPr>
        <w:t>涵盖</w:t>
      </w:r>
      <w:r w:rsidRPr="008D3EBB">
        <w:rPr>
          <w:rFonts w:hint="eastAsia"/>
          <w:sz w:val="24"/>
          <w:szCs w:val="24"/>
          <w:lang w:val="zh-CN" w:eastAsia="zh-CN"/>
        </w:rPr>
        <w:t>生物多样性的空间规划经验报告</w:t>
      </w:r>
      <w:r w:rsidRPr="008D3EBB">
        <w:rPr>
          <w:rFonts w:hint="eastAsia"/>
          <w:sz w:val="24"/>
          <w:szCs w:val="24"/>
          <w:lang w:eastAsia="zh-CN"/>
        </w:rPr>
        <w:t>，将</w:t>
      </w:r>
      <w:r w:rsidRPr="008D3EBB">
        <w:rPr>
          <w:sz w:val="24"/>
          <w:szCs w:val="24"/>
          <w:lang w:eastAsia="zh-CN"/>
        </w:rPr>
        <w:t>重点</w:t>
      </w:r>
      <w:r w:rsidRPr="008D3EBB">
        <w:rPr>
          <w:rFonts w:hint="eastAsia"/>
          <w:sz w:val="24"/>
          <w:szCs w:val="24"/>
          <w:lang w:eastAsia="zh-CN"/>
        </w:rPr>
        <w:t>放在</w:t>
      </w:r>
      <w:r w:rsidRPr="008D3EBB">
        <w:rPr>
          <w:sz w:val="24"/>
          <w:szCs w:val="24"/>
          <w:lang w:eastAsia="zh-CN"/>
        </w:rPr>
        <w:t>陆地和淡水</w:t>
      </w:r>
      <w:r w:rsidRPr="008D3EBB">
        <w:rPr>
          <w:rFonts w:hint="eastAsia"/>
          <w:sz w:val="24"/>
          <w:szCs w:val="24"/>
          <w:lang w:eastAsia="zh-CN"/>
        </w:rPr>
        <w:t>生态系统</w:t>
      </w:r>
      <w:r w:rsidRPr="008D3EBB">
        <w:rPr>
          <w:sz w:val="24"/>
          <w:szCs w:val="24"/>
          <w:lang w:eastAsia="zh-CN"/>
        </w:rPr>
        <w:t>；</w:t>
      </w:r>
    </w:p>
    <w:p w14:paraId="6A259858" w14:textId="582925E6" w:rsidR="00260687" w:rsidRPr="008D3EBB" w:rsidRDefault="00260687" w:rsidP="008D3EBB">
      <w:pPr>
        <w:pStyle w:val="ListParagraph"/>
        <w:numPr>
          <w:ilvl w:val="0"/>
          <w:numId w:val="129"/>
        </w:numPr>
        <w:tabs>
          <w:tab w:val="clear" w:pos="567"/>
          <w:tab w:val="clear" w:pos="1134"/>
          <w:tab w:val="clear" w:pos="1701"/>
          <w:tab w:val="clear" w:pos="2268"/>
        </w:tabs>
        <w:spacing w:before="120" w:after="120"/>
        <w:ind w:left="979" w:firstLine="360"/>
        <w:contextualSpacing w:val="0"/>
        <w:rPr>
          <w:sz w:val="24"/>
          <w:szCs w:val="24"/>
          <w:lang w:val="en-US" w:eastAsia="zh-CN"/>
        </w:rPr>
      </w:pPr>
      <w:r w:rsidRPr="008D3EBB">
        <w:rPr>
          <w:sz w:val="24"/>
          <w:szCs w:val="24"/>
          <w:lang w:val="en-US" w:eastAsia="zh-CN"/>
        </w:rPr>
        <w:t>在上述报告</w:t>
      </w:r>
      <w:r w:rsidR="000A5E80">
        <w:rPr>
          <w:rFonts w:hint="eastAsia"/>
          <w:sz w:val="24"/>
          <w:szCs w:val="24"/>
          <w:lang w:val="en-US" w:eastAsia="zh-CN"/>
        </w:rPr>
        <w:t>的结论</w:t>
      </w:r>
      <w:r w:rsidRPr="008D3EBB">
        <w:rPr>
          <w:sz w:val="24"/>
          <w:szCs w:val="24"/>
          <w:lang w:val="en-US" w:eastAsia="zh-CN"/>
        </w:rPr>
        <w:t>的基础上，组织一次专家研讨会，</w:t>
      </w:r>
      <w:r w:rsidR="000A5E80" w:rsidRPr="008D3EBB">
        <w:rPr>
          <w:sz w:val="24"/>
          <w:szCs w:val="24"/>
          <w:lang w:val="en-US" w:eastAsia="zh-CN"/>
        </w:rPr>
        <w:t>推动对</w:t>
      </w:r>
      <w:r w:rsidRPr="008D3EBB">
        <w:rPr>
          <w:sz w:val="24"/>
          <w:szCs w:val="24"/>
          <w:lang w:val="en-US" w:eastAsia="zh-CN"/>
        </w:rPr>
        <w:t>在</w:t>
      </w:r>
      <w:r w:rsidR="000A5E80">
        <w:rPr>
          <w:rFonts w:hint="eastAsia"/>
          <w:sz w:val="24"/>
          <w:szCs w:val="24"/>
          <w:lang w:val="en-US" w:eastAsia="zh-CN"/>
        </w:rPr>
        <w:t>执行</w:t>
      </w:r>
      <w:r w:rsidR="009D5E36" w:rsidRPr="008D3EBB">
        <w:rPr>
          <w:sz w:val="24"/>
          <w:szCs w:val="24"/>
          <w:lang w:val="en-US" w:eastAsia="zh-CN"/>
        </w:rPr>
        <w:t>《昆蒙</w:t>
      </w:r>
      <w:r w:rsidRPr="008D3EBB">
        <w:rPr>
          <w:sz w:val="24"/>
          <w:szCs w:val="24"/>
          <w:lang w:val="en-US" w:eastAsia="zh-CN"/>
        </w:rPr>
        <w:t>框架</w:t>
      </w:r>
      <w:r w:rsidR="009D5E36" w:rsidRPr="008D3EBB">
        <w:rPr>
          <w:sz w:val="24"/>
          <w:szCs w:val="24"/>
          <w:lang w:val="en-US" w:eastAsia="zh-CN"/>
        </w:rPr>
        <w:t>》</w:t>
      </w:r>
      <w:r w:rsidRPr="008D3EBB">
        <w:rPr>
          <w:sz w:val="24"/>
          <w:szCs w:val="24"/>
          <w:lang w:val="en-US" w:eastAsia="zh-CN"/>
        </w:rPr>
        <w:t>背景下</w:t>
      </w:r>
      <w:r w:rsidR="000A5E80">
        <w:rPr>
          <w:rFonts w:hint="eastAsia"/>
          <w:sz w:val="24"/>
          <w:szCs w:val="24"/>
          <w:lang w:val="en-US" w:eastAsia="zh-CN"/>
        </w:rPr>
        <w:t>的</w:t>
      </w:r>
      <w:r w:rsidRPr="008D3EBB">
        <w:rPr>
          <w:sz w:val="24"/>
          <w:szCs w:val="24"/>
          <w:lang w:val="en-US" w:eastAsia="zh-CN"/>
        </w:rPr>
        <w:t>参与式、综合式和</w:t>
      </w:r>
      <w:r w:rsidR="009D5E36" w:rsidRPr="008D3EBB">
        <w:rPr>
          <w:sz w:val="24"/>
          <w:szCs w:val="24"/>
          <w:lang w:val="en-US" w:eastAsia="zh-CN"/>
        </w:rPr>
        <w:t>涵盖</w:t>
      </w:r>
      <w:r w:rsidRPr="008D3EBB">
        <w:rPr>
          <w:sz w:val="24"/>
          <w:szCs w:val="24"/>
          <w:lang w:val="en-US" w:eastAsia="zh-CN"/>
        </w:rPr>
        <w:t>生物多样性</w:t>
      </w:r>
      <w:r w:rsidR="009D5E36" w:rsidRPr="008D3EBB">
        <w:rPr>
          <w:sz w:val="24"/>
          <w:szCs w:val="24"/>
          <w:lang w:val="en-US" w:eastAsia="zh-CN"/>
        </w:rPr>
        <w:t>的</w:t>
      </w:r>
      <w:r w:rsidRPr="008D3EBB">
        <w:rPr>
          <w:sz w:val="24"/>
          <w:szCs w:val="24"/>
          <w:lang w:val="en-US" w:eastAsia="zh-CN"/>
        </w:rPr>
        <w:t>空间规划及其方法的共同理解，并</w:t>
      </w:r>
      <w:r w:rsidRPr="008D3EBB">
        <w:rPr>
          <w:sz w:val="24"/>
          <w:szCs w:val="24"/>
          <w:lang w:val="zh-CN" w:eastAsia="zh-CN"/>
        </w:rPr>
        <w:t>编写一份</w:t>
      </w:r>
      <w:r w:rsidRPr="008D3EBB">
        <w:rPr>
          <w:sz w:val="24"/>
          <w:szCs w:val="24"/>
          <w:lang w:val="en-US" w:eastAsia="zh-CN"/>
        </w:rPr>
        <w:t>关于</w:t>
      </w:r>
      <w:r w:rsidR="009D5E36" w:rsidRPr="008D3EBB">
        <w:rPr>
          <w:sz w:val="24"/>
          <w:szCs w:val="24"/>
          <w:lang w:val="en-US" w:eastAsia="zh-CN"/>
        </w:rPr>
        <w:t>这种</w:t>
      </w:r>
      <w:r w:rsidRPr="008D3EBB">
        <w:rPr>
          <w:sz w:val="24"/>
          <w:szCs w:val="24"/>
          <w:lang w:val="en-US" w:eastAsia="zh-CN"/>
        </w:rPr>
        <w:t>规划的潜在进一步工作的提案，供</w:t>
      </w:r>
      <w:r w:rsidR="009D5E36" w:rsidRPr="008D3EBB">
        <w:rPr>
          <w:sz w:val="24"/>
          <w:szCs w:val="24"/>
          <w:lang w:val="en-US" w:eastAsia="zh-CN"/>
        </w:rPr>
        <w:t>科学、技术和工艺咨询附属机构在</w:t>
      </w:r>
      <w:r w:rsidRPr="008D3EBB">
        <w:rPr>
          <w:sz w:val="24"/>
          <w:szCs w:val="24"/>
          <w:lang w:val="en-US" w:eastAsia="zh-CN"/>
        </w:rPr>
        <w:t>缔约方大会第十八届会议之前举行的</w:t>
      </w:r>
      <w:r w:rsidR="009D5E36" w:rsidRPr="008D3EBB">
        <w:rPr>
          <w:sz w:val="24"/>
          <w:szCs w:val="24"/>
          <w:lang w:val="en-US" w:eastAsia="zh-CN"/>
        </w:rPr>
        <w:t>一次</w:t>
      </w:r>
      <w:r w:rsidRPr="008D3EBB">
        <w:rPr>
          <w:sz w:val="24"/>
          <w:szCs w:val="24"/>
          <w:lang w:val="en-US" w:eastAsia="zh-CN"/>
        </w:rPr>
        <w:t>会议审议。</w:t>
      </w:r>
      <w:r w:rsidRPr="008D3EBB">
        <w:rPr>
          <w:sz w:val="24"/>
          <w:szCs w:val="24"/>
          <w:lang w:val="en-US" w:eastAsia="zh-CN"/>
        </w:rPr>
        <w:t>]</w:t>
      </w:r>
    </w:p>
    <w:p w14:paraId="55A471F1" w14:textId="77777777" w:rsidR="00260687" w:rsidRPr="003A43F3" w:rsidRDefault="00260687" w:rsidP="000A5E80">
      <w:pPr>
        <w:tabs>
          <w:tab w:val="clear" w:pos="567"/>
          <w:tab w:val="clear" w:pos="1134"/>
          <w:tab w:val="clear" w:pos="1701"/>
          <w:tab w:val="clear" w:pos="2268"/>
        </w:tabs>
        <w:spacing w:before="120" w:after="120"/>
        <w:ind w:left="979"/>
        <w:rPr>
          <w:b/>
          <w:sz w:val="24"/>
          <w:szCs w:val="24"/>
          <w:lang w:eastAsia="zh-CN"/>
        </w:rPr>
      </w:pPr>
      <w:r w:rsidRPr="003A43F3">
        <w:rPr>
          <w:rFonts w:hint="eastAsia"/>
          <w:b/>
          <w:sz w:val="24"/>
          <w:szCs w:val="24"/>
          <w:lang w:val="zh-CN" w:eastAsia="zh-CN"/>
        </w:rPr>
        <w:t>[</w:t>
      </w:r>
      <w:r w:rsidRPr="003A43F3">
        <w:rPr>
          <w:b/>
          <w:sz w:val="24"/>
          <w:szCs w:val="24"/>
          <w:lang w:val="zh-CN" w:eastAsia="zh-CN"/>
        </w:rPr>
        <w:t>B</w:t>
      </w:r>
      <w:r w:rsidRPr="003A43F3">
        <w:rPr>
          <w:b/>
          <w:sz w:val="24"/>
          <w:szCs w:val="24"/>
          <w:lang w:val="zh-CN" w:eastAsia="zh-CN"/>
        </w:rPr>
        <w:br/>
      </w:r>
      <w:r w:rsidRPr="003A43F3">
        <w:rPr>
          <w:rFonts w:hint="eastAsia"/>
          <w:b/>
          <w:sz w:val="24"/>
          <w:szCs w:val="24"/>
          <w:lang w:val="zh-CN" w:eastAsia="zh-CN"/>
        </w:rPr>
        <w:t>污染与生物多样性</w:t>
      </w:r>
    </w:p>
    <w:p w14:paraId="20B4073D" w14:textId="77777777" w:rsidR="00260687" w:rsidRPr="003A43F3" w:rsidRDefault="00260687" w:rsidP="00FB620C">
      <w:pPr>
        <w:tabs>
          <w:tab w:val="clear" w:pos="567"/>
          <w:tab w:val="clear" w:pos="1134"/>
          <w:tab w:val="clear" w:pos="1701"/>
          <w:tab w:val="clear" w:pos="2268"/>
        </w:tabs>
        <w:spacing w:before="120" w:after="120"/>
        <w:ind w:left="979" w:firstLine="490"/>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val="zh-CN" w:eastAsia="zh-CN"/>
        </w:rPr>
        <w:t>，</w:t>
      </w:r>
    </w:p>
    <w:p w14:paraId="35867D16" w14:textId="346D3450"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ascii="KaiTi_GB2312" w:eastAsia="KaiTi_GB2312" w:hint="eastAsia"/>
          <w:sz w:val="24"/>
          <w:szCs w:val="24"/>
          <w:lang w:val="zh-CN" w:eastAsia="zh-CN"/>
        </w:rPr>
        <w:t>回顾</w:t>
      </w:r>
      <w:r w:rsidRPr="003A43F3">
        <w:rPr>
          <w:sz w:val="24"/>
          <w:szCs w:val="24"/>
          <w:lang w:eastAsia="zh-CN"/>
        </w:rPr>
        <w:t>2024</w:t>
      </w:r>
      <w:r w:rsidRPr="003A43F3">
        <w:rPr>
          <w:rFonts w:hint="eastAsia"/>
          <w:sz w:val="24"/>
          <w:szCs w:val="24"/>
          <w:lang w:val="zh-CN" w:eastAsia="zh-CN"/>
        </w:rPr>
        <w:t>年</w:t>
      </w:r>
      <w:r w:rsidRPr="003A43F3">
        <w:rPr>
          <w:sz w:val="24"/>
          <w:szCs w:val="24"/>
          <w:lang w:eastAsia="zh-CN"/>
        </w:rPr>
        <w:t>11</w:t>
      </w:r>
      <w:r w:rsidRPr="003A43F3">
        <w:rPr>
          <w:rFonts w:hint="eastAsia"/>
          <w:sz w:val="24"/>
          <w:szCs w:val="24"/>
          <w:lang w:val="zh-CN" w:eastAsia="zh-CN"/>
        </w:rPr>
        <w:t>月</w:t>
      </w:r>
      <w:r w:rsidRPr="003A43F3">
        <w:rPr>
          <w:sz w:val="24"/>
          <w:szCs w:val="24"/>
          <w:lang w:eastAsia="zh-CN"/>
        </w:rPr>
        <w:t>1</w:t>
      </w:r>
      <w:r w:rsidRPr="003A43F3">
        <w:rPr>
          <w:rFonts w:hint="eastAsia"/>
          <w:sz w:val="24"/>
          <w:szCs w:val="24"/>
          <w:lang w:val="zh-CN" w:eastAsia="zh-CN"/>
        </w:rPr>
        <w:t>日第</w:t>
      </w:r>
      <w:hyperlink r:id="rId15" w:history="1">
        <w:r w:rsidRPr="003A43F3">
          <w:rPr>
            <w:color w:val="467886"/>
            <w:sz w:val="24"/>
            <w:szCs w:val="24"/>
            <w:u w:val="single"/>
            <w:lang w:eastAsia="zh-CN"/>
          </w:rPr>
          <w:t>16/12</w:t>
        </w:r>
      </w:hyperlink>
      <w:r w:rsidRPr="003A43F3">
        <w:rPr>
          <w:rFonts w:hint="eastAsia"/>
          <w:sz w:val="24"/>
          <w:szCs w:val="24"/>
          <w:lang w:val="zh-CN" w:eastAsia="zh-CN"/>
        </w:rPr>
        <w:t>号决定</w:t>
      </w:r>
      <w:r w:rsidR="000A5E80">
        <w:rPr>
          <w:rFonts w:hint="eastAsia"/>
          <w:sz w:val="24"/>
          <w:szCs w:val="24"/>
          <w:lang w:val="zh-CN" w:eastAsia="zh-CN"/>
        </w:rPr>
        <w:t>、</w:t>
      </w:r>
      <w:r w:rsidRPr="003A43F3">
        <w:rPr>
          <w:sz w:val="24"/>
          <w:szCs w:val="24"/>
          <w:lang w:eastAsia="zh-CN"/>
        </w:rPr>
        <w:t>2025</w:t>
      </w:r>
      <w:r w:rsidRPr="003A43F3">
        <w:rPr>
          <w:rFonts w:hint="eastAsia"/>
          <w:sz w:val="24"/>
          <w:szCs w:val="24"/>
          <w:lang w:val="zh-CN" w:eastAsia="zh-CN"/>
        </w:rPr>
        <w:t>年</w:t>
      </w:r>
      <w:r w:rsidRPr="003A43F3">
        <w:rPr>
          <w:sz w:val="24"/>
          <w:szCs w:val="24"/>
          <w:lang w:eastAsia="zh-CN"/>
        </w:rPr>
        <w:t>2</w:t>
      </w:r>
      <w:r w:rsidRPr="003A43F3">
        <w:rPr>
          <w:rFonts w:hint="eastAsia"/>
          <w:sz w:val="24"/>
          <w:szCs w:val="24"/>
          <w:lang w:val="zh-CN" w:eastAsia="zh-CN"/>
        </w:rPr>
        <w:t>月</w:t>
      </w:r>
      <w:r w:rsidRPr="003A43F3">
        <w:rPr>
          <w:sz w:val="24"/>
          <w:szCs w:val="24"/>
          <w:lang w:eastAsia="zh-CN"/>
        </w:rPr>
        <w:t>27</w:t>
      </w:r>
      <w:r w:rsidRPr="003A43F3">
        <w:rPr>
          <w:rFonts w:hint="eastAsia"/>
          <w:sz w:val="24"/>
          <w:szCs w:val="24"/>
          <w:lang w:val="zh-CN" w:eastAsia="zh-CN"/>
        </w:rPr>
        <w:t>日第</w:t>
      </w:r>
      <w:hyperlink r:id="rId16" w:history="1">
        <w:r w:rsidRPr="003A43F3">
          <w:rPr>
            <w:color w:val="467886"/>
            <w:sz w:val="24"/>
            <w:szCs w:val="24"/>
            <w:u w:val="single"/>
            <w:lang w:eastAsia="zh-CN"/>
          </w:rPr>
          <w:t>16/31</w:t>
        </w:r>
      </w:hyperlink>
      <w:r w:rsidRPr="003A43F3">
        <w:rPr>
          <w:rFonts w:hint="eastAsia"/>
          <w:sz w:val="24"/>
          <w:szCs w:val="24"/>
          <w:lang w:val="zh-CN" w:eastAsia="zh-CN"/>
        </w:rPr>
        <w:t>号决定和第</w:t>
      </w:r>
      <w:hyperlink r:id="rId17" w:history="1">
        <w:r w:rsidRPr="003A43F3">
          <w:rPr>
            <w:color w:val="467886"/>
            <w:sz w:val="24"/>
            <w:szCs w:val="24"/>
            <w:u w:val="single"/>
            <w:lang w:eastAsia="zh-CN"/>
          </w:rPr>
          <w:t>16/35</w:t>
        </w:r>
      </w:hyperlink>
      <w:r w:rsidRPr="003A43F3">
        <w:rPr>
          <w:rFonts w:hint="eastAsia"/>
          <w:sz w:val="24"/>
          <w:szCs w:val="24"/>
          <w:lang w:val="zh-CN" w:eastAsia="zh-CN"/>
        </w:rPr>
        <w:t>号决定</w:t>
      </w:r>
      <w:r w:rsidRPr="003A43F3">
        <w:rPr>
          <w:rFonts w:hint="eastAsia"/>
          <w:sz w:val="24"/>
          <w:szCs w:val="24"/>
          <w:lang w:eastAsia="zh-CN"/>
        </w:rPr>
        <w:t>，</w:t>
      </w:r>
    </w:p>
    <w:p w14:paraId="03798B3D" w14:textId="5C7CB834" w:rsidR="00260687" w:rsidRPr="003A43F3" w:rsidRDefault="00260687" w:rsidP="000A5E80">
      <w:pPr>
        <w:tabs>
          <w:tab w:val="clear" w:pos="567"/>
          <w:tab w:val="clear" w:pos="1134"/>
          <w:tab w:val="clear" w:pos="1701"/>
          <w:tab w:val="clear" w:pos="2268"/>
        </w:tabs>
        <w:spacing w:before="120" w:after="120"/>
        <w:ind w:firstLine="490"/>
        <w:rPr>
          <w:sz w:val="24"/>
          <w:szCs w:val="24"/>
          <w:lang w:eastAsia="zh-CN"/>
        </w:rPr>
      </w:pPr>
      <w:r w:rsidRPr="003A43F3">
        <w:rPr>
          <w:rFonts w:hint="eastAsia"/>
          <w:sz w:val="24"/>
          <w:szCs w:val="24"/>
          <w:lang w:eastAsia="zh-CN"/>
        </w:rPr>
        <w:t>备选案文</w:t>
      </w:r>
      <w:r w:rsidRPr="003A43F3">
        <w:rPr>
          <w:rFonts w:hint="eastAsia"/>
          <w:sz w:val="24"/>
          <w:szCs w:val="24"/>
          <w:lang w:eastAsia="zh-CN"/>
        </w:rPr>
        <w:t>1</w:t>
      </w:r>
    </w:p>
    <w:p w14:paraId="68DF5942" w14:textId="77777777"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eastAsia="KaiTi_GB2312" w:hint="eastAsia"/>
          <w:sz w:val="24"/>
          <w:szCs w:val="24"/>
          <w:lang w:val="zh-CN" w:eastAsia="zh-CN"/>
        </w:rPr>
        <w:t>认识到</w:t>
      </w:r>
      <w:r w:rsidRPr="003A43F3">
        <w:rPr>
          <w:rFonts w:hint="eastAsia"/>
          <w:sz w:val="24"/>
          <w:szCs w:val="24"/>
          <w:lang w:val="zh-CN" w:eastAsia="zh-CN"/>
        </w:rPr>
        <w:t>污染是生物多样性丧失的主要驱动因素之一</w:t>
      </w:r>
      <w:r w:rsidRPr="003A43F3">
        <w:rPr>
          <w:rFonts w:hint="eastAsia"/>
          <w:sz w:val="24"/>
          <w:szCs w:val="24"/>
          <w:lang w:eastAsia="zh-CN"/>
        </w:rPr>
        <w:t>，</w:t>
      </w:r>
    </w:p>
    <w:p w14:paraId="5B70185C" w14:textId="4A6331D2"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[1</w:t>
      </w:r>
      <w:r w:rsidRPr="003A43F3">
        <w:rPr>
          <w:sz w:val="24"/>
          <w:szCs w:val="24"/>
          <w:lang w:eastAsia="zh-CN"/>
        </w:rPr>
        <w:t>.</w:t>
      </w:r>
      <w:r w:rsidRPr="003A43F3">
        <w:rPr>
          <w:sz w:val="24"/>
          <w:szCs w:val="24"/>
          <w:lang w:eastAsia="zh-CN"/>
        </w:rPr>
        <w:tab/>
      </w:r>
      <w:r w:rsidRPr="003A43F3">
        <w:rPr>
          <w:rFonts w:ascii="KaiTi_GB2312" w:eastAsia="KaiTi_GB2312" w:hint="eastAsia"/>
          <w:sz w:val="24"/>
          <w:szCs w:val="24"/>
          <w:lang w:val="zh-CN" w:eastAsia="zh-CN"/>
        </w:rPr>
        <w:t>决定</w:t>
      </w:r>
      <w:r w:rsidRPr="003A43F3">
        <w:rPr>
          <w:rFonts w:hint="eastAsia"/>
          <w:sz w:val="24"/>
          <w:szCs w:val="24"/>
          <w:lang w:val="zh-CN" w:eastAsia="zh-CN"/>
        </w:rPr>
        <w:t>在资源允许的情况下</w:t>
      </w:r>
      <w:r w:rsidRPr="003A43F3">
        <w:rPr>
          <w:rFonts w:hint="eastAsia"/>
          <w:sz w:val="24"/>
          <w:szCs w:val="24"/>
          <w:lang w:eastAsia="zh-CN"/>
        </w:rPr>
        <w:t>，</w:t>
      </w:r>
      <w:r w:rsidRPr="003A43F3">
        <w:rPr>
          <w:rFonts w:hint="eastAsia"/>
          <w:sz w:val="24"/>
          <w:szCs w:val="24"/>
          <w:lang w:val="zh-CN" w:eastAsia="zh-CN"/>
        </w:rPr>
        <w:t>设立一个</w:t>
      </w:r>
      <w:r w:rsidR="009146B9">
        <w:rPr>
          <w:rFonts w:hint="eastAsia"/>
          <w:sz w:val="24"/>
          <w:szCs w:val="24"/>
          <w:lang w:val="zh-CN" w:eastAsia="zh-CN"/>
        </w:rPr>
        <w:t>污染与生物多样性</w:t>
      </w:r>
      <w:r w:rsidRPr="003A43F3">
        <w:rPr>
          <w:rFonts w:hint="eastAsia"/>
          <w:sz w:val="24"/>
          <w:szCs w:val="24"/>
          <w:lang w:val="zh-CN" w:eastAsia="zh-CN"/>
        </w:rPr>
        <w:t>问题特设技术专家组</w:t>
      </w:r>
      <w:r w:rsidRPr="003A43F3">
        <w:rPr>
          <w:rFonts w:hint="eastAsia"/>
          <w:sz w:val="24"/>
          <w:szCs w:val="24"/>
          <w:lang w:eastAsia="zh-CN"/>
        </w:rPr>
        <w:t>，</w:t>
      </w:r>
      <w:r w:rsidRPr="003A43F3">
        <w:rPr>
          <w:rFonts w:hint="eastAsia"/>
          <w:sz w:val="24"/>
          <w:szCs w:val="24"/>
          <w:lang w:val="zh-CN" w:eastAsia="zh-CN"/>
        </w:rPr>
        <w:t>任务时限至缔约方大会第十八届会议结束</w:t>
      </w:r>
      <w:r w:rsidRPr="003A43F3">
        <w:rPr>
          <w:rFonts w:hint="eastAsia"/>
          <w:sz w:val="24"/>
          <w:szCs w:val="24"/>
          <w:lang w:eastAsia="zh-CN"/>
        </w:rPr>
        <w:t>，</w:t>
      </w:r>
      <w:r w:rsidRPr="003A43F3">
        <w:rPr>
          <w:rFonts w:hint="eastAsia"/>
          <w:sz w:val="24"/>
          <w:szCs w:val="24"/>
          <w:lang w:val="zh-CN" w:eastAsia="zh-CN"/>
        </w:rPr>
        <w:t>负责根据本决定附件所载职权范围</w:t>
      </w:r>
      <w:r w:rsidRPr="003A43F3">
        <w:rPr>
          <w:rFonts w:hint="eastAsia"/>
          <w:sz w:val="24"/>
          <w:szCs w:val="24"/>
          <w:lang w:eastAsia="zh-CN"/>
        </w:rPr>
        <w:t>，</w:t>
      </w:r>
      <w:r w:rsidRPr="003A43F3">
        <w:rPr>
          <w:rFonts w:hint="eastAsia"/>
          <w:sz w:val="24"/>
          <w:szCs w:val="24"/>
          <w:lang w:val="zh-CN" w:eastAsia="zh-CN"/>
        </w:rPr>
        <w:t>制定关于如何应对污染对生物多样性的影响的指导意见</w:t>
      </w:r>
      <w:r w:rsidRPr="003A43F3">
        <w:rPr>
          <w:rFonts w:hint="eastAsia"/>
          <w:sz w:val="24"/>
          <w:szCs w:val="24"/>
          <w:lang w:eastAsia="zh-CN"/>
        </w:rPr>
        <w:t>；</w:t>
      </w:r>
    </w:p>
    <w:p w14:paraId="76636406" w14:textId="1C3C9F3B"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2</w:t>
      </w:r>
      <w:r w:rsidRPr="003A43F3">
        <w:rPr>
          <w:sz w:val="24"/>
          <w:szCs w:val="24"/>
          <w:lang w:eastAsia="zh-CN"/>
        </w:rPr>
        <w:t>.</w:t>
      </w:r>
      <w:r w:rsidRPr="003A43F3">
        <w:rPr>
          <w:sz w:val="24"/>
          <w:szCs w:val="24"/>
          <w:lang w:eastAsia="zh-CN"/>
        </w:rPr>
        <w:tab/>
      </w:r>
      <w:r w:rsidRPr="00CA4C48">
        <w:rPr>
          <w:rFonts w:ascii="KaiTi_GB2312" w:eastAsia="KaiTi_GB2312" w:hint="eastAsia"/>
          <w:spacing w:val="-10"/>
          <w:sz w:val="24"/>
          <w:szCs w:val="24"/>
          <w:lang w:val="zh-CN" w:eastAsia="zh-CN"/>
        </w:rPr>
        <w:t>邀请</w:t>
      </w:r>
      <w:r w:rsidRPr="00CA4C48">
        <w:rPr>
          <w:rFonts w:hint="eastAsia"/>
          <w:spacing w:val="-10"/>
          <w:sz w:val="24"/>
          <w:szCs w:val="24"/>
          <w:lang w:val="zh-CN" w:eastAsia="zh-CN"/>
        </w:rPr>
        <w:t>缔约方、土著人民和地方社区以及相关组织向</w:t>
      </w:r>
      <w:r w:rsidR="003534CD" w:rsidRPr="00CA4C48">
        <w:rPr>
          <w:rFonts w:hint="eastAsia"/>
          <w:spacing w:val="-10"/>
          <w:sz w:val="24"/>
          <w:szCs w:val="24"/>
          <w:lang w:val="zh-CN" w:eastAsia="zh-CN"/>
        </w:rPr>
        <w:t>《</w:t>
      </w:r>
      <w:r w:rsidRPr="00CA4C48">
        <w:rPr>
          <w:rFonts w:hint="eastAsia"/>
          <w:spacing w:val="-10"/>
          <w:sz w:val="24"/>
          <w:szCs w:val="24"/>
          <w:lang w:val="zh-CN" w:eastAsia="zh-CN"/>
        </w:rPr>
        <w:t>生物多样性公约</w:t>
      </w:r>
      <w:r w:rsidR="003534CD" w:rsidRPr="00CA4C48">
        <w:rPr>
          <w:rFonts w:hint="eastAsia"/>
          <w:spacing w:val="-10"/>
          <w:sz w:val="24"/>
          <w:szCs w:val="24"/>
          <w:lang w:val="zh-CN" w:eastAsia="zh-CN"/>
        </w:rPr>
        <w:t>》</w:t>
      </w:r>
      <w:r w:rsidRPr="00CA4C48">
        <w:rPr>
          <w:spacing w:val="-10"/>
          <w:sz w:val="24"/>
          <w:szCs w:val="24"/>
          <w:vertAlign w:val="superscript"/>
          <w:lang w:val="zh-CN" w:eastAsia="zh-CN"/>
        </w:rPr>
        <w:footnoteReference w:id="7"/>
      </w:r>
      <w:r w:rsidRPr="00CA4C48">
        <w:rPr>
          <w:rFonts w:hint="eastAsia"/>
          <w:spacing w:val="-10"/>
          <w:sz w:val="24"/>
          <w:szCs w:val="24"/>
          <w:lang w:val="zh-CN" w:eastAsia="zh-CN"/>
        </w:rPr>
        <w:t>秘书处提交有关以下各方面的</w:t>
      </w:r>
      <w:r w:rsidR="00CA4C48" w:rsidRPr="00CA4C48">
        <w:rPr>
          <w:rFonts w:hint="eastAsia"/>
          <w:spacing w:val="-10"/>
          <w:sz w:val="24"/>
          <w:szCs w:val="24"/>
          <w:lang w:val="zh-CN" w:eastAsia="zh-CN"/>
        </w:rPr>
        <w:t>科技</w:t>
      </w:r>
      <w:r w:rsidRPr="00CA4C48">
        <w:rPr>
          <w:rFonts w:hint="eastAsia"/>
          <w:spacing w:val="-10"/>
          <w:sz w:val="24"/>
          <w:szCs w:val="24"/>
          <w:lang w:val="zh-CN" w:eastAsia="zh-CN"/>
        </w:rPr>
        <w:t>信息</w:t>
      </w:r>
      <w:r w:rsidRPr="00CA4C48">
        <w:rPr>
          <w:rFonts w:hint="eastAsia"/>
          <w:spacing w:val="-10"/>
          <w:sz w:val="24"/>
          <w:szCs w:val="24"/>
          <w:lang w:eastAsia="zh-CN"/>
        </w:rPr>
        <w:t>：</w:t>
      </w:r>
      <w:r w:rsidRPr="003A43F3">
        <w:rPr>
          <w:sz w:val="24"/>
          <w:szCs w:val="24"/>
          <w:lang w:eastAsia="zh-CN"/>
        </w:rPr>
        <w:t xml:space="preserve"> </w:t>
      </w:r>
    </w:p>
    <w:p w14:paraId="5E013BE1" w14:textId="77777777"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lastRenderedPageBreak/>
        <w:t>(a)</w:t>
      </w:r>
      <w:r w:rsidRPr="003A43F3">
        <w:rPr>
          <w:sz w:val="24"/>
          <w:szCs w:val="24"/>
          <w:lang w:eastAsia="zh-CN"/>
        </w:rPr>
        <w:tab/>
      </w:r>
      <w:r w:rsidRPr="003A43F3">
        <w:rPr>
          <w:rFonts w:hint="eastAsia"/>
          <w:sz w:val="24"/>
          <w:szCs w:val="24"/>
          <w:lang w:val="zh-CN" w:eastAsia="zh-CN"/>
        </w:rPr>
        <w:t>污染对不同生物群落的生物多样性产生的影响</w:t>
      </w:r>
      <w:r w:rsidRPr="003A43F3">
        <w:rPr>
          <w:rFonts w:hint="eastAsia"/>
          <w:sz w:val="24"/>
          <w:szCs w:val="24"/>
          <w:lang w:eastAsia="zh-CN"/>
        </w:rPr>
        <w:t>，</w:t>
      </w:r>
      <w:r w:rsidRPr="003A43F3">
        <w:rPr>
          <w:rFonts w:hint="eastAsia"/>
          <w:sz w:val="24"/>
          <w:szCs w:val="24"/>
          <w:lang w:val="zh-CN" w:eastAsia="zh-CN"/>
        </w:rPr>
        <w:t>包括不同生物群落和物种需要优先关注的污染类型和来源</w:t>
      </w:r>
      <w:r w:rsidRPr="003A43F3">
        <w:rPr>
          <w:rFonts w:hint="eastAsia"/>
          <w:sz w:val="24"/>
          <w:szCs w:val="24"/>
          <w:lang w:eastAsia="zh-CN"/>
        </w:rPr>
        <w:t>；</w:t>
      </w:r>
    </w:p>
    <w:p w14:paraId="706310C2" w14:textId="77777777"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zh-CN" w:eastAsia="zh-CN"/>
        </w:rPr>
        <w:t>将生物多样性作为优先考虑因素纳入针对主要污染源、部门和利益攸关方的污染预防、控制和缓解措施</w:t>
      </w:r>
      <w:r w:rsidRPr="003A43F3">
        <w:rPr>
          <w:rFonts w:hint="eastAsia"/>
          <w:sz w:val="24"/>
          <w:szCs w:val="24"/>
          <w:lang w:eastAsia="zh-CN"/>
        </w:rPr>
        <w:t>；</w:t>
      </w:r>
    </w:p>
    <w:p w14:paraId="2386E381" w14:textId="77777777"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t>(c)</w:t>
      </w:r>
      <w:r w:rsidRPr="003A43F3">
        <w:rPr>
          <w:sz w:val="24"/>
          <w:szCs w:val="24"/>
          <w:lang w:eastAsia="zh-CN"/>
        </w:rPr>
        <w:tab/>
      </w:r>
      <w:r w:rsidRPr="003A43F3">
        <w:rPr>
          <w:rFonts w:hint="eastAsia"/>
          <w:sz w:val="24"/>
          <w:szCs w:val="24"/>
          <w:lang w:val="zh-CN" w:eastAsia="zh-CN"/>
        </w:rPr>
        <w:t>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08D29D9D" w14:textId="41577BCC"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3</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执行秘书向</w:t>
      </w:r>
      <w:r w:rsidR="009146B9">
        <w:rPr>
          <w:rFonts w:hint="eastAsia"/>
          <w:sz w:val="24"/>
          <w:szCs w:val="24"/>
          <w:lang w:val="zh-CN" w:eastAsia="zh-CN"/>
        </w:rPr>
        <w:t>污染与生物多样性</w:t>
      </w:r>
      <w:r w:rsidRPr="003A43F3">
        <w:rPr>
          <w:rFonts w:hint="eastAsia"/>
          <w:sz w:val="24"/>
          <w:szCs w:val="24"/>
          <w:lang w:val="zh-CN" w:eastAsia="zh-CN"/>
        </w:rPr>
        <w:t>问题特设技术专家组提供根据上文第</w:t>
      </w:r>
      <w:r w:rsidR="009D5E36">
        <w:rPr>
          <w:rFonts w:hint="eastAsia"/>
          <w:sz w:val="24"/>
          <w:szCs w:val="24"/>
          <w:lang w:eastAsia="zh-CN"/>
        </w:rPr>
        <w:t>2</w:t>
      </w:r>
      <w:r w:rsidRPr="003A43F3">
        <w:rPr>
          <w:rFonts w:hint="eastAsia"/>
          <w:sz w:val="24"/>
          <w:szCs w:val="24"/>
          <w:lang w:val="zh-CN" w:eastAsia="zh-CN"/>
        </w:rPr>
        <w:t>段提交的</w:t>
      </w:r>
      <w:r w:rsidR="00CA4C48">
        <w:rPr>
          <w:rFonts w:hint="eastAsia"/>
          <w:sz w:val="24"/>
          <w:szCs w:val="24"/>
          <w:lang w:val="zh-CN" w:eastAsia="zh-CN"/>
        </w:rPr>
        <w:t>科技</w:t>
      </w:r>
      <w:r w:rsidRPr="003A43F3">
        <w:rPr>
          <w:rFonts w:hint="eastAsia"/>
          <w:sz w:val="24"/>
          <w:szCs w:val="24"/>
          <w:lang w:val="zh-CN" w:eastAsia="zh-CN"/>
        </w:rPr>
        <w:t>信息</w:t>
      </w:r>
      <w:r w:rsidRPr="003A43F3">
        <w:rPr>
          <w:rFonts w:hint="eastAsia"/>
          <w:sz w:val="24"/>
          <w:szCs w:val="24"/>
          <w:lang w:eastAsia="zh-CN"/>
        </w:rPr>
        <w:t>；</w:t>
      </w:r>
    </w:p>
    <w:p w14:paraId="12F54A08" w14:textId="1423F048"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4</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科学、技术和工艺咨询附属机构审议</w:t>
      </w:r>
      <w:r w:rsidR="009146B9">
        <w:rPr>
          <w:rFonts w:hint="eastAsia"/>
          <w:sz w:val="24"/>
          <w:szCs w:val="24"/>
          <w:lang w:val="zh-CN" w:eastAsia="zh-CN"/>
        </w:rPr>
        <w:t>污染与生物多样性</w:t>
      </w:r>
      <w:r w:rsidRPr="003A43F3">
        <w:rPr>
          <w:rFonts w:hint="eastAsia"/>
          <w:sz w:val="24"/>
          <w:szCs w:val="24"/>
          <w:lang w:val="zh-CN" w:eastAsia="zh-CN"/>
        </w:rPr>
        <w:t>问题特设技术专家组的工作成果</w:t>
      </w:r>
      <w:r w:rsidRPr="003A43F3">
        <w:rPr>
          <w:rFonts w:hint="eastAsia"/>
          <w:sz w:val="24"/>
          <w:szCs w:val="24"/>
          <w:lang w:eastAsia="zh-CN"/>
        </w:rPr>
        <w:t>，</w:t>
      </w:r>
      <w:r w:rsidRPr="003A43F3">
        <w:rPr>
          <w:rFonts w:hint="eastAsia"/>
          <w:sz w:val="24"/>
          <w:szCs w:val="24"/>
          <w:lang w:val="zh-CN" w:eastAsia="zh-CN"/>
        </w:rPr>
        <w:t>并将其建议</w:t>
      </w:r>
      <w:r w:rsidR="00CA4C48">
        <w:rPr>
          <w:rFonts w:hint="eastAsia"/>
          <w:sz w:val="24"/>
          <w:szCs w:val="24"/>
          <w:lang w:val="zh-CN" w:eastAsia="zh-CN"/>
        </w:rPr>
        <w:t>提交</w:t>
      </w:r>
      <w:r w:rsidRPr="003A43F3">
        <w:rPr>
          <w:rFonts w:hint="eastAsia"/>
          <w:sz w:val="24"/>
          <w:szCs w:val="24"/>
          <w:lang w:val="zh-CN" w:eastAsia="zh-CN"/>
        </w:rPr>
        <w:t>缔约方大会第十八届会议审议</w:t>
      </w:r>
      <w:r w:rsidRPr="003A43F3">
        <w:rPr>
          <w:rFonts w:hint="eastAsia"/>
          <w:sz w:val="24"/>
          <w:szCs w:val="24"/>
          <w:lang w:eastAsia="zh-CN"/>
        </w:rPr>
        <w:t>；</w:t>
      </w:r>
    </w:p>
    <w:p w14:paraId="6725DF02" w14:textId="2C8E51EB" w:rsidR="00260687" w:rsidRPr="003A43F3" w:rsidRDefault="00260687" w:rsidP="00FB620C">
      <w:pPr>
        <w:tabs>
          <w:tab w:val="clear" w:pos="567"/>
          <w:tab w:val="clear" w:pos="1134"/>
          <w:tab w:val="clear" w:pos="1701"/>
          <w:tab w:val="clear" w:pos="2268"/>
        </w:tabs>
        <w:spacing w:before="120" w:after="120"/>
        <w:ind w:left="979" w:firstLine="490"/>
        <w:rPr>
          <w:sz w:val="24"/>
          <w:szCs w:val="24"/>
          <w:lang w:eastAsia="zh-CN"/>
        </w:rPr>
      </w:pPr>
      <w:r w:rsidRPr="003A43F3">
        <w:rPr>
          <w:rFonts w:hint="eastAsia"/>
          <w:sz w:val="24"/>
          <w:szCs w:val="24"/>
          <w:lang w:eastAsia="zh-CN"/>
        </w:rPr>
        <w:t>5</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邀请</w:t>
      </w:r>
      <w:r w:rsidRPr="003A43F3">
        <w:rPr>
          <w:rFonts w:hint="eastAsia"/>
          <w:sz w:val="24"/>
          <w:szCs w:val="24"/>
          <w:lang w:val="zh-CN" w:eastAsia="zh-CN"/>
        </w:rPr>
        <w:t>《控制危险废物越境转移及其处置巴塞尔公约》</w:t>
      </w:r>
      <w:r w:rsidRPr="003A43F3">
        <w:rPr>
          <w:sz w:val="24"/>
          <w:szCs w:val="24"/>
          <w:vertAlign w:val="superscript"/>
          <w:lang w:val="zh-CN" w:eastAsia="zh-CN"/>
        </w:rPr>
        <w:footnoteReference w:id="8"/>
      </w:r>
      <w:r w:rsidR="00CA4C48">
        <w:rPr>
          <w:rFonts w:hint="eastAsia"/>
          <w:sz w:val="24"/>
          <w:szCs w:val="24"/>
          <w:lang w:val="zh-CN" w:eastAsia="zh-CN"/>
        </w:rPr>
        <w:t>、</w:t>
      </w:r>
      <w:r w:rsidRPr="003A43F3">
        <w:rPr>
          <w:rFonts w:hint="eastAsia"/>
          <w:sz w:val="24"/>
          <w:szCs w:val="24"/>
          <w:lang w:val="zh-CN" w:eastAsia="zh-CN"/>
        </w:rPr>
        <w:t>《关于在国际贸易中对某些危险化学品和农药采用事先知情同意程序的鹿特丹公约》</w:t>
      </w:r>
      <w:r w:rsidRPr="003A43F3">
        <w:rPr>
          <w:sz w:val="24"/>
          <w:szCs w:val="24"/>
          <w:vertAlign w:val="superscript"/>
          <w:lang w:val="zh-CN" w:eastAsia="zh-CN"/>
        </w:rPr>
        <w:footnoteReference w:id="9"/>
      </w:r>
      <w:r w:rsidRPr="003A43F3">
        <w:rPr>
          <w:rFonts w:hint="eastAsia"/>
          <w:sz w:val="24"/>
          <w:szCs w:val="24"/>
          <w:lang w:val="zh-CN" w:eastAsia="zh-CN"/>
        </w:rPr>
        <w:t>和《关于持久性有机污染物的斯德哥尔摩公约》</w:t>
      </w:r>
      <w:r w:rsidRPr="003A43F3">
        <w:rPr>
          <w:sz w:val="24"/>
          <w:szCs w:val="24"/>
          <w:vertAlign w:val="superscript"/>
          <w:lang w:val="zh-CN" w:eastAsia="zh-CN"/>
        </w:rPr>
        <w:footnoteReference w:id="10"/>
      </w:r>
      <w:r w:rsidRPr="003A43F3">
        <w:rPr>
          <w:rFonts w:hint="eastAsia"/>
          <w:sz w:val="24"/>
          <w:szCs w:val="24"/>
          <w:lang w:val="zh-CN" w:eastAsia="zh-CN"/>
        </w:rPr>
        <w:t>秘书处、《关于汞的水俣公约》</w:t>
      </w:r>
      <w:r w:rsidRPr="003A43F3">
        <w:rPr>
          <w:sz w:val="24"/>
          <w:szCs w:val="24"/>
          <w:vertAlign w:val="superscript"/>
          <w:lang w:val="zh-CN" w:eastAsia="zh-CN"/>
        </w:rPr>
        <w:footnoteReference w:id="11"/>
      </w:r>
      <w:r w:rsidRPr="003A43F3">
        <w:rPr>
          <w:rFonts w:hint="eastAsia"/>
          <w:sz w:val="24"/>
          <w:szCs w:val="24"/>
          <w:lang w:val="zh-CN" w:eastAsia="zh-CN"/>
        </w:rPr>
        <w:t>秘书处、国际海事组织、国际海底管理局以及各区域海洋公约和行动计划秘书处加强对化学品和废物包括塑料废物与生物多样性和生态系统服务的相互作用的关注。</w:t>
      </w:r>
      <w:r w:rsidRPr="003A43F3">
        <w:rPr>
          <w:rFonts w:hint="eastAsia"/>
          <w:sz w:val="24"/>
          <w:szCs w:val="24"/>
          <w:lang w:val="zh-CN" w:eastAsia="zh-CN"/>
        </w:rPr>
        <w:t>]</w:t>
      </w:r>
    </w:p>
    <w:p w14:paraId="1A0521CB" w14:textId="77777777" w:rsidR="003A43F3" w:rsidRPr="003A43F3" w:rsidRDefault="003A43F3" w:rsidP="009146B9">
      <w:pPr>
        <w:keepNext/>
        <w:keepLines/>
        <w:tabs>
          <w:tab w:val="clear" w:pos="567"/>
          <w:tab w:val="clear" w:pos="1134"/>
          <w:tab w:val="clear" w:pos="1701"/>
          <w:tab w:val="clear" w:pos="2268"/>
        </w:tabs>
        <w:spacing w:before="120" w:after="120"/>
        <w:ind w:left="489" w:firstLine="490"/>
        <w:rPr>
          <w:b/>
          <w:sz w:val="24"/>
          <w:szCs w:val="24"/>
          <w:lang w:eastAsia="zh-CN"/>
        </w:rPr>
      </w:pPr>
      <w:r w:rsidRPr="003A43F3">
        <w:rPr>
          <w:rFonts w:hint="eastAsia"/>
          <w:b/>
          <w:sz w:val="24"/>
          <w:szCs w:val="24"/>
          <w:lang w:val="zh-CN" w:eastAsia="zh-CN"/>
        </w:rPr>
        <w:t>[</w:t>
      </w:r>
      <w:r w:rsidRPr="003A43F3">
        <w:rPr>
          <w:rFonts w:hint="eastAsia"/>
          <w:b/>
          <w:sz w:val="24"/>
          <w:szCs w:val="24"/>
          <w:lang w:val="zh-CN" w:eastAsia="zh-CN"/>
        </w:rPr>
        <w:t>附件</w:t>
      </w:r>
    </w:p>
    <w:p w14:paraId="51EE16C0" w14:textId="572FF6B2" w:rsidR="003A43F3" w:rsidRPr="003A43F3" w:rsidRDefault="009146B9" w:rsidP="009146B9">
      <w:pPr>
        <w:keepNext/>
        <w:keepLines/>
        <w:tabs>
          <w:tab w:val="clear" w:pos="567"/>
          <w:tab w:val="clear" w:pos="1134"/>
          <w:tab w:val="clear" w:pos="1701"/>
          <w:tab w:val="clear" w:pos="2268"/>
        </w:tabs>
        <w:spacing w:before="120" w:after="120"/>
        <w:ind w:left="489" w:firstLine="490"/>
        <w:rPr>
          <w:sz w:val="24"/>
          <w:szCs w:val="24"/>
          <w:lang w:eastAsia="zh-CN"/>
        </w:rPr>
      </w:pPr>
      <w:r>
        <w:rPr>
          <w:rFonts w:hint="eastAsia"/>
          <w:b/>
          <w:sz w:val="24"/>
          <w:szCs w:val="24"/>
          <w:lang w:val="zh-CN" w:eastAsia="zh-CN"/>
        </w:rPr>
        <w:t>污染与生物多样性</w:t>
      </w:r>
      <w:r w:rsidR="003A43F3" w:rsidRPr="003A43F3">
        <w:rPr>
          <w:rFonts w:hint="eastAsia"/>
          <w:b/>
          <w:sz w:val="24"/>
          <w:szCs w:val="24"/>
          <w:lang w:val="zh-CN" w:eastAsia="zh-CN"/>
        </w:rPr>
        <w:t>问题特设技术专家组的职权范围</w:t>
      </w:r>
    </w:p>
    <w:p w14:paraId="35EBB1D2" w14:textId="77777777" w:rsidR="003A43F3" w:rsidRPr="003A43F3" w:rsidRDefault="003A43F3" w:rsidP="00A13C11">
      <w:pPr>
        <w:keepNext/>
        <w:keepLines/>
        <w:tabs>
          <w:tab w:val="clear" w:pos="567"/>
          <w:tab w:val="clear" w:pos="1134"/>
          <w:tab w:val="clear" w:pos="1701"/>
          <w:tab w:val="clear" w:pos="2268"/>
        </w:tabs>
        <w:spacing w:before="120" w:after="120"/>
        <w:ind w:left="979"/>
        <w:rPr>
          <w:sz w:val="24"/>
          <w:szCs w:val="24"/>
          <w:lang w:eastAsia="zh-CN"/>
        </w:rPr>
      </w:pPr>
      <w:r w:rsidRPr="003A43F3">
        <w:rPr>
          <w:sz w:val="24"/>
          <w:szCs w:val="24"/>
          <w:lang w:eastAsia="zh-CN"/>
        </w:rPr>
        <w:t>1.</w:t>
      </w:r>
      <w:r w:rsidRPr="003A43F3">
        <w:rPr>
          <w:sz w:val="24"/>
          <w:szCs w:val="24"/>
          <w:lang w:eastAsia="zh-CN"/>
        </w:rPr>
        <w:tab/>
      </w:r>
      <w:r w:rsidRPr="003A43F3">
        <w:rPr>
          <w:rFonts w:hint="eastAsia"/>
          <w:sz w:val="24"/>
          <w:szCs w:val="24"/>
          <w:lang w:val="zh-CN" w:eastAsia="zh-CN"/>
        </w:rPr>
        <w:t>污染与生物多样性问题特设技术专家组应</w:t>
      </w:r>
      <w:r w:rsidRPr="003A43F3">
        <w:rPr>
          <w:rFonts w:hint="eastAsia"/>
          <w:sz w:val="24"/>
          <w:szCs w:val="24"/>
          <w:lang w:val="en-US" w:eastAsia="zh-CN"/>
        </w:rPr>
        <w:t>在缔约方、土著人民和地方社区及相关组织提交的材料的指导下，</w:t>
      </w:r>
      <w:r w:rsidRPr="003A43F3">
        <w:rPr>
          <w:rFonts w:hint="eastAsia"/>
          <w:sz w:val="24"/>
          <w:szCs w:val="24"/>
          <w:lang w:val="zh-CN" w:eastAsia="zh-CN"/>
        </w:rPr>
        <w:t>就以下方面向科学、技术和工艺咨询附属机构提供技术咨询意见</w:t>
      </w:r>
      <w:r w:rsidRPr="003A43F3">
        <w:rPr>
          <w:rFonts w:hint="eastAsia"/>
          <w:sz w:val="24"/>
          <w:szCs w:val="24"/>
          <w:lang w:eastAsia="zh-CN"/>
        </w:rPr>
        <w:t>：</w:t>
      </w:r>
    </w:p>
    <w:p w14:paraId="2E11989C" w14:textId="3C95065A" w:rsidR="003A43F3" w:rsidRPr="003A43F3" w:rsidRDefault="003A43F3" w:rsidP="00FB620C">
      <w:pPr>
        <w:tabs>
          <w:tab w:val="clear" w:pos="567"/>
          <w:tab w:val="clear" w:pos="1134"/>
          <w:tab w:val="clear" w:pos="1701"/>
          <w:tab w:val="clear" w:pos="2268"/>
        </w:tabs>
        <w:spacing w:before="120" w:after="120"/>
        <w:ind w:left="979" w:firstLine="490"/>
        <w:rPr>
          <w:sz w:val="24"/>
          <w:szCs w:val="24"/>
          <w:lang w:val="en-US"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污染对不同生物群落的生物多样性的影响</w:t>
      </w:r>
      <w:r w:rsidRPr="003A43F3">
        <w:rPr>
          <w:rFonts w:hint="eastAsia"/>
          <w:sz w:val="24"/>
          <w:szCs w:val="24"/>
          <w:lang w:eastAsia="zh-CN"/>
        </w:rPr>
        <w:t>，</w:t>
      </w:r>
      <w:r w:rsidRPr="003A43F3">
        <w:rPr>
          <w:rFonts w:hint="eastAsia"/>
          <w:sz w:val="24"/>
          <w:szCs w:val="24"/>
          <w:lang w:val="zh-CN" w:eastAsia="zh-CN"/>
        </w:rPr>
        <w:t>包括</w:t>
      </w:r>
      <w:r w:rsidR="00986188" w:rsidRPr="003A43F3">
        <w:rPr>
          <w:rFonts w:hint="eastAsia"/>
          <w:sz w:val="24"/>
          <w:szCs w:val="24"/>
          <w:lang w:val="en-US" w:eastAsia="zh-CN"/>
        </w:rPr>
        <w:t>根据《昆明</w:t>
      </w:r>
      <w:r w:rsidR="00986188" w:rsidRPr="003A43F3">
        <w:rPr>
          <w:rFonts w:hint="eastAsia"/>
          <w:sz w:val="24"/>
          <w:szCs w:val="24"/>
          <w:lang w:val="en-US" w:eastAsia="zh-CN"/>
        </w:rPr>
        <w:t>-</w:t>
      </w:r>
      <w:r w:rsidR="00986188" w:rsidRPr="003A43F3">
        <w:rPr>
          <w:rFonts w:hint="eastAsia"/>
          <w:sz w:val="24"/>
          <w:szCs w:val="24"/>
          <w:lang w:val="en-US" w:eastAsia="zh-CN"/>
        </w:rPr>
        <w:t>蒙特利尔全球生物多样性框架》</w:t>
      </w:r>
      <w:r w:rsidR="00986188">
        <w:rPr>
          <w:rStyle w:val="FootnoteReference"/>
          <w:sz w:val="24"/>
          <w:szCs w:val="24"/>
          <w:lang w:eastAsia="zh-CN"/>
        </w:rPr>
        <w:footnoteReference w:id="12"/>
      </w:r>
      <w:r w:rsidR="00986188">
        <w:rPr>
          <w:rFonts w:hint="eastAsia"/>
          <w:sz w:val="24"/>
          <w:szCs w:val="24"/>
          <w:lang w:val="en-US" w:eastAsia="zh-CN"/>
        </w:rPr>
        <w:t>行动</w:t>
      </w:r>
      <w:r w:rsidR="00986188" w:rsidRPr="003A43F3">
        <w:rPr>
          <w:rFonts w:hint="eastAsia"/>
          <w:sz w:val="24"/>
          <w:szCs w:val="24"/>
          <w:lang w:val="en-US" w:eastAsia="zh-CN"/>
        </w:rPr>
        <w:t>目标</w:t>
      </w:r>
      <w:r w:rsidR="00986188" w:rsidRPr="003A43F3">
        <w:rPr>
          <w:rFonts w:hint="eastAsia"/>
          <w:sz w:val="24"/>
          <w:szCs w:val="24"/>
          <w:lang w:val="en-US" w:eastAsia="zh-CN"/>
        </w:rPr>
        <w:t>7</w:t>
      </w:r>
      <w:r w:rsidR="00986188">
        <w:rPr>
          <w:rFonts w:hint="eastAsia"/>
          <w:sz w:val="24"/>
          <w:szCs w:val="24"/>
          <w:lang w:val="zh-CN" w:eastAsia="zh-CN"/>
        </w:rPr>
        <w:t>需要</w:t>
      </w:r>
      <w:r w:rsidR="00986188" w:rsidRPr="003A43F3">
        <w:rPr>
          <w:rFonts w:hint="eastAsia"/>
          <w:sz w:val="24"/>
          <w:szCs w:val="24"/>
          <w:lang w:val="zh-CN" w:eastAsia="zh-CN"/>
        </w:rPr>
        <w:t>优先关注的</w:t>
      </w:r>
      <w:r w:rsidRPr="003A43F3">
        <w:rPr>
          <w:rFonts w:hint="eastAsia"/>
          <w:sz w:val="24"/>
          <w:szCs w:val="24"/>
          <w:lang w:val="zh-CN" w:eastAsia="zh-CN"/>
        </w:rPr>
        <w:t>不同生物群落和物种</w:t>
      </w:r>
      <w:r w:rsidR="00986188">
        <w:rPr>
          <w:rFonts w:hint="eastAsia"/>
          <w:sz w:val="24"/>
          <w:szCs w:val="24"/>
          <w:lang w:val="zh-CN" w:eastAsia="zh-CN"/>
        </w:rPr>
        <w:t>的</w:t>
      </w:r>
      <w:r w:rsidRPr="003A43F3">
        <w:rPr>
          <w:rFonts w:hint="eastAsia"/>
          <w:sz w:val="24"/>
          <w:szCs w:val="24"/>
          <w:lang w:val="zh-CN" w:eastAsia="zh-CN"/>
        </w:rPr>
        <w:t>污染类型和来源</w:t>
      </w:r>
      <w:r w:rsidRPr="003A43F3">
        <w:rPr>
          <w:rFonts w:hint="eastAsia"/>
          <w:sz w:val="24"/>
          <w:szCs w:val="24"/>
          <w:lang w:eastAsia="zh-CN"/>
        </w:rPr>
        <w:t>；</w:t>
      </w:r>
    </w:p>
    <w:p w14:paraId="741871E9" w14:textId="17195AC4" w:rsidR="003A43F3" w:rsidRPr="003A43F3" w:rsidRDefault="003A43F3"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zh-CN" w:eastAsia="zh-CN"/>
        </w:rPr>
        <w:t>将生物多样性优先考虑因素纳入针对主要污染源、部门和利益攸关方的污染预防、控制和缓解措施</w:t>
      </w:r>
      <w:r w:rsidRPr="003A43F3">
        <w:rPr>
          <w:rFonts w:hint="eastAsia"/>
          <w:sz w:val="24"/>
          <w:szCs w:val="24"/>
          <w:lang w:eastAsia="zh-CN"/>
        </w:rPr>
        <w:t>；</w:t>
      </w:r>
      <w:r w:rsidRPr="003A43F3">
        <w:rPr>
          <w:rFonts w:hint="eastAsia"/>
          <w:sz w:val="24"/>
          <w:szCs w:val="24"/>
          <w:lang w:val="zh-CN" w:eastAsia="zh-CN"/>
        </w:rPr>
        <w:t>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68D6DE4B" w14:textId="77777777" w:rsidR="003A43F3" w:rsidRPr="003A43F3" w:rsidRDefault="003A43F3"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t>(c)</w:t>
      </w:r>
      <w:r w:rsidRPr="003A43F3">
        <w:rPr>
          <w:sz w:val="24"/>
          <w:szCs w:val="24"/>
          <w:lang w:eastAsia="zh-CN"/>
        </w:rPr>
        <w:tab/>
      </w:r>
      <w:r w:rsidRPr="003A43F3">
        <w:rPr>
          <w:rFonts w:hint="eastAsia"/>
          <w:sz w:val="24"/>
          <w:szCs w:val="24"/>
          <w:lang w:val="zh-CN" w:eastAsia="zh-CN"/>
        </w:rPr>
        <w:t>数据和信息管理</w:t>
      </w:r>
      <w:r w:rsidRPr="003A43F3">
        <w:rPr>
          <w:rFonts w:hint="eastAsia"/>
          <w:sz w:val="24"/>
          <w:szCs w:val="24"/>
          <w:lang w:eastAsia="zh-CN"/>
        </w:rPr>
        <w:t>，</w:t>
      </w:r>
      <w:r w:rsidRPr="003A43F3">
        <w:rPr>
          <w:rFonts w:hint="eastAsia"/>
          <w:sz w:val="24"/>
          <w:szCs w:val="24"/>
          <w:lang w:val="zh-CN" w:eastAsia="zh-CN"/>
        </w:rPr>
        <w:t>特别是关于</w:t>
      </w:r>
      <w:r w:rsidRPr="003A43F3">
        <w:rPr>
          <w:rFonts w:hint="eastAsia"/>
          <w:sz w:val="24"/>
          <w:szCs w:val="24"/>
          <w:lang w:val="en-US" w:eastAsia="zh-CN"/>
        </w:rPr>
        <w:t>监测毒性和</w:t>
      </w:r>
      <w:r w:rsidRPr="003A43F3">
        <w:rPr>
          <w:rFonts w:hint="eastAsia"/>
          <w:sz w:val="24"/>
          <w:szCs w:val="24"/>
          <w:lang w:val="zh-CN" w:eastAsia="zh-CN"/>
        </w:rPr>
        <w:t>降低生物多样性优先关注的已确定的污染物风险的信息</w:t>
      </w:r>
      <w:r w:rsidRPr="003A43F3">
        <w:rPr>
          <w:rFonts w:hint="eastAsia"/>
          <w:sz w:val="24"/>
          <w:szCs w:val="24"/>
          <w:lang w:eastAsia="zh-CN"/>
        </w:rPr>
        <w:t>；</w:t>
      </w:r>
    </w:p>
    <w:p w14:paraId="161ADDC2" w14:textId="4DE75743" w:rsidR="003A43F3" w:rsidRPr="003A43F3" w:rsidRDefault="003A43F3" w:rsidP="00FB620C">
      <w:pPr>
        <w:tabs>
          <w:tab w:val="clear" w:pos="567"/>
          <w:tab w:val="clear" w:pos="1134"/>
          <w:tab w:val="clear" w:pos="1701"/>
          <w:tab w:val="clear" w:pos="2268"/>
        </w:tabs>
        <w:spacing w:before="120" w:after="120"/>
        <w:ind w:left="979" w:firstLine="490"/>
        <w:rPr>
          <w:sz w:val="24"/>
          <w:szCs w:val="24"/>
          <w:lang w:eastAsia="zh-CN"/>
        </w:rPr>
      </w:pPr>
      <w:r w:rsidRPr="003A43F3">
        <w:rPr>
          <w:noProof/>
          <w:sz w:val="24"/>
          <w:szCs w:val="24"/>
          <w:lang w:eastAsia="zh-CN"/>
        </w:rPr>
        <w:t>(d)</w:t>
      </w:r>
      <w:r w:rsidRPr="003A43F3">
        <w:rPr>
          <w:sz w:val="24"/>
          <w:szCs w:val="24"/>
          <w:lang w:eastAsia="zh-CN"/>
        </w:rPr>
        <w:tab/>
      </w:r>
      <w:r w:rsidRPr="003A43F3">
        <w:rPr>
          <w:rFonts w:hint="eastAsia"/>
          <w:sz w:val="24"/>
          <w:szCs w:val="24"/>
          <w:lang w:val="zh-CN" w:eastAsia="zh-CN"/>
        </w:rPr>
        <w:t>列入国家综合环境监测系统</w:t>
      </w:r>
      <w:r w:rsidR="00986188">
        <w:rPr>
          <w:rFonts w:hint="eastAsia"/>
          <w:sz w:val="24"/>
          <w:szCs w:val="24"/>
          <w:lang w:val="zh-CN" w:eastAsia="zh-CN"/>
        </w:rPr>
        <w:t>的</w:t>
      </w:r>
      <w:r w:rsidR="00986188" w:rsidRPr="003A43F3">
        <w:rPr>
          <w:rFonts w:hint="eastAsia"/>
          <w:sz w:val="24"/>
          <w:szCs w:val="24"/>
          <w:lang w:val="zh-CN" w:eastAsia="zh-CN"/>
        </w:rPr>
        <w:t>生物多样性</w:t>
      </w:r>
      <w:r w:rsidR="00986188">
        <w:rPr>
          <w:rFonts w:hint="eastAsia"/>
          <w:sz w:val="24"/>
          <w:szCs w:val="24"/>
          <w:lang w:val="zh-CN" w:eastAsia="zh-CN"/>
        </w:rPr>
        <w:t>考虑</w:t>
      </w:r>
      <w:r w:rsidR="00986188" w:rsidRPr="003A43F3">
        <w:rPr>
          <w:rFonts w:hint="eastAsia"/>
          <w:sz w:val="24"/>
          <w:szCs w:val="24"/>
          <w:lang w:val="zh-CN" w:eastAsia="zh-CN"/>
        </w:rPr>
        <w:t>因素</w:t>
      </w:r>
      <w:r w:rsidR="00986188">
        <w:rPr>
          <w:rFonts w:hint="eastAsia"/>
          <w:sz w:val="24"/>
          <w:szCs w:val="24"/>
          <w:lang w:val="zh-CN" w:eastAsia="zh-CN"/>
        </w:rPr>
        <w:t>，</w:t>
      </w:r>
      <w:r w:rsidRPr="003A43F3">
        <w:rPr>
          <w:rFonts w:hint="eastAsia"/>
          <w:sz w:val="24"/>
          <w:szCs w:val="24"/>
          <w:lang w:val="zh-CN" w:eastAsia="zh-CN"/>
        </w:rPr>
        <w:t>将污染控制措施数据与《</w:t>
      </w:r>
      <w:r w:rsidR="00265F70">
        <w:rPr>
          <w:rFonts w:hint="eastAsia"/>
          <w:sz w:val="24"/>
          <w:szCs w:val="24"/>
          <w:lang w:val="zh-CN" w:eastAsia="zh-CN"/>
        </w:rPr>
        <w:t>昆蒙</w:t>
      </w:r>
      <w:r w:rsidRPr="003A43F3">
        <w:rPr>
          <w:rFonts w:hint="eastAsia"/>
          <w:sz w:val="24"/>
          <w:szCs w:val="24"/>
          <w:lang w:val="zh-CN" w:eastAsia="zh-CN"/>
        </w:rPr>
        <w:t>框架》行动目标</w:t>
      </w:r>
      <w:r w:rsidR="00986188">
        <w:rPr>
          <w:rFonts w:hint="eastAsia"/>
          <w:sz w:val="24"/>
          <w:szCs w:val="24"/>
          <w:lang w:val="zh-CN" w:eastAsia="zh-CN"/>
        </w:rPr>
        <w:t>保持一致</w:t>
      </w:r>
      <w:r w:rsidR="00265F70">
        <w:rPr>
          <w:rFonts w:hint="eastAsia"/>
          <w:sz w:val="24"/>
          <w:szCs w:val="24"/>
          <w:lang w:val="zh-CN" w:eastAsia="zh-CN"/>
        </w:rPr>
        <w:t>。</w:t>
      </w:r>
    </w:p>
    <w:p w14:paraId="1FBA0E48" w14:textId="77777777" w:rsidR="003A43F3" w:rsidRPr="003A43F3" w:rsidRDefault="003A43F3" w:rsidP="00A13C11">
      <w:pPr>
        <w:tabs>
          <w:tab w:val="clear" w:pos="567"/>
          <w:tab w:val="clear" w:pos="1134"/>
          <w:tab w:val="clear" w:pos="1701"/>
          <w:tab w:val="clear" w:pos="2268"/>
        </w:tabs>
        <w:spacing w:before="120" w:after="120"/>
        <w:ind w:left="979"/>
        <w:rPr>
          <w:sz w:val="24"/>
          <w:szCs w:val="24"/>
          <w:lang w:eastAsia="zh-CN"/>
        </w:rPr>
      </w:pPr>
      <w:r w:rsidRPr="003A43F3">
        <w:rPr>
          <w:sz w:val="24"/>
          <w:szCs w:val="24"/>
          <w:lang w:eastAsia="zh-CN"/>
        </w:rPr>
        <w:lastRenderedPageBreak/>
        <w:t>2.</w:t>
      </w:r>
      <w:r w:rsidRPr="003A43F3">
        <w:rPr>
          <w:sz w:val="24"/>
          <w:szCs w:val="24"/>
          <w:lang w:eastAsia="zh-CN"/>
        </w:rPr>
        <w:tab/>
      </w:r>
      <w:r w:rsidRPr="003A43F3">
        <w:rPr>
          <w:rFonts w:hint="eastAsia"/>
          <w:sz w:val="24"/>
          <w:szCs w:val="24"/>
          <w:lang w:val="zh-CN" w:eastAsia="zh-CN"/>
        </w:rPr>
        <w:t>技术专家组应由缔约方提名的</w:t>
      </w:r>
      <w:r w:rsidRPr="003A43F3">
        <w:rPr>
          <w:sz w:val="24"/>
          <w:szCs w:val="24"/>
          <w:lang w:val="zh-CN" w:eastAsia="zh-CN"/>
        </w:rPr>
        <w:t>30</w:t>
      </w:r>
      <w:r w:rsidRPr="003A43F3">
        <w:rPr>
          <w:rFonts w:hint="eastAsia"/>
          <w:sz w:val="24"/>
          <w:szCs w:val="24"/>
          <w:lang w:val="zh-CN" w:eastAsia="zh-CN"/>
        </w:rPr>
        <w:t>名技术专家组成，其中包括生物多样性与污染问题专家，</w:t>
      </w:r>
      <w:r w:rsidRPr="003A43F3">
        <w:rPr>
          <w:sz w:val="24"/>
          <w:szCs w:val="24"/>
          <w:lang w:eastAsia="zh-CN"/>
        </w:rPr>
        <w:t>公平代表所有区域，</w:t>
      </w:r>
      <w:r w:rsidRPr="003A43F3">
        <w:rPr>
          <w:rFonts w:hint="eastAsia"/>
          <w:sz w:val="24"/>
          <w:szCs w:val="24"/>
          <w:lang w:val="zh-CN" w:eastAsia="zh-CN"/>
        </w:rPr>
        <w:t>以及观察员组织和其他相关组织提名的最多</w:t>
      </w:r>
      <w:r w:rsidRPr="003A43F3">
        <w:rPr>
          <w:sz w:val="24"/>
          <w:szCs w:val="24"/>
          <w:lang w:val="zh-CN" w:eastAsia="zh-CN"/>
        </w:rPr>
        <w:t>5</w:t>
      </w:r>
      <w:r w:rsidRPr="003A43F3">
        <w:rPr>
          <w:rFonts w:hint="eastAsia"/>
          <w:sz w:val="24"/>
          <w:szCs w:val="24"/>
          <w:lang w:val="zh-CN" w:eastAsia="zh-CN"/>
        </w:rPr>
        <w:t>名代表。</w:t>
      </w:r>
      <w:r w:rsidRPr="003A43F3">
        <w:rPr>
          <w:sz w:val="24"/>
          <w:szCs w:val="24"/>
          <w:lang w:eastAsia="zh-CN"/>
        </w:rPr>
        <w:t xml:space="preserve"> </w:t>
      </w:r>
    </w:p>
    <w:p w14:paraId="3FC2997A" w14:textId="7E9CED9F" w:rsidR="003A43F3" w:rsidRPr="003A43F3" w:rsidRDefault="003A43F3" w:rsidP="00A13C11">
      <w:pPr>
        <w:tabs>
          <w:tab w:val="clear" w:pos="567"/>
          <w:tab w:val="clear" w:pos="1134"/>
          <w:tab w:val="clear" w:pos="1701"/>
          <w:tab w:val="clear" w:pos="2268"/>
        </w:tabs>
        <w:spacing w:before="120" w:after="120"/>
        <w:ind w:left="489" w:firstLine="490"/>
        <w:rPr>
          <w:sz w:val="24"/>
          <w:szCs w:val="24"/>
          <w:lang w:eastAsia="zh-CN"/>
        </w:rPr>
      </w:pPr>
      <w:r w:rsidRPr="003A43F3">
        <w:rPr>
          <w:sz w:val="24"/>
          <w:szCs w:val="24"/>
          <w:lang w:eastAsia="zh-CN"/>
        </w:rPr>
        <w:t>3.</w:t>
      </w:r>
      <w:r w:rsidRPr="003A43F3">
        <w:rPr>
          <w:sz w:val="24"/>
          <w:szCs w:val="24"/>
          <w:lang w:eastAsia="zh-CN"/>
        </w:rPr>
        <w:tab/>
      </w:r>
      <w:r w:rsidRPr="003A43F3">
        <w:rPr>
          <w:rFonts w:hint="eastAsia"/>
          <w:sz w:val="24"/>
          <w:szCs w:val="24"/>
          <w:lang w:val="zh-CN" w:eastAsia="zh-CN"/>
        </w:rPr>
        <w:t>技术专家组应从选定的专家中提名两名共同主席。</w:t>
      </w:r>
      <w:r w:rsidR="000E262F">
        <w:rPr>
          <w:rFonts w:hint="eastAsia"/>
          <w:sz w:val="24"/>
          <w:szCs w:val="24"/>
          <w:lang w:val="zh-CN" w:eastAsia="zh-CN"/>
        </w:rPr>
        <w:t xml:space="preserve"> </w:t>
      </w:r>
    </w:p>
    <w:p w14:paraId="2786B570" w14:textId="1685472F" w:rsidR="003A43F3" w:rsidRPr="003A43F3" w:rsidRDefault="003A43F3" w:rsidP="00A13C11">
      <w:pPr>
        <w:tabs>
          <w:tab w:val="clear" w:pos="567"/>
          <w:tab w:val="clear" w:pos="1134"/>
          <w:tab w:val="clear" w:pos="1701"/>
          <w:tab w:val="clear" w:pos="2268"/>
        </w:tabs>
        <w:spacing w:before="120" w:after="120"/>
        <w:ind w:left="979"/>
        <w:rPr>
          <w:sz w:val="24"/>
          <w:szCs w:val="24"/>
          <w:lang w:eastAsia="zh-CN"/>
        </w:rPr>
      </w:pPr>
      <w:r w:rsidRPr="003A43F3">
        <w:rPr>
          <w:sz w:val="24"/>
          <w:szCs w:val="24"/>
          <w:lang w:eastAsia="zh-CN"/>
        </w:rPr>
        <w:t>4.</w:t>
      </w:r>
      <w:r w:rsidRPr="003A43F3">
        <w:rPr>
          <w:sz w:val="24"/>
          <w:szCs w:val="24"/>
          <w:lang w:eastAsia="zh-CN"/>
        </w:rPr>
        <w:tab/>
      </w:r>
      <w:r w:rsidRPr="003A43F3">
        <w:rPr>
          <w:rFonts w:hint="eastAsia"/>
          <w:sz w:val="24"/>
          <w:szCs w:val="24"/>
          <w:lang w:val="zh-CN" w:eastAsia="zh-CN"/>
        </w:rPr>
        <w:t>科学、技术和工艺咨询附属机构主席</w:t>
      </w:r>
      <w:r w:rsidR="00F77C4A">
        <w:rPr>
          <w:rFonts w:hint="eastAsia"/>
          <w:sz w:val="24"/>
          <w:szCs w:val="24"/>
          <w:lang w:val="zh-CN" w:eastAsia="zh-CN"/>
        </w:rPr>
        <w:t>将</w:t>
      </w:r>
      <w:r w:rsidRPr="003A43F3">
        <w:rPr>
          <w:rFonts w:hint="eastAsia"/>
          <w:sz w:val="24"/>
          <w:szCs w:val="24"/>
          <w:lang w:val="zh-CN" w:eastAsia="zh-CN"/>
        </w:rPr>
        <w:t>应邀</w:t>
      </w:r>
      <w:r w:rsidR="00F77C4A">
        <w:rPr>
          <w:rFonts w:hint="eastAsia"/>
          <w:sz w:val="24"/>
          <w:szCs w:val="24"/>
          <w:lang w:val="zh-CN" w:eastAsia="zh-CN"/>
        </w:rPr>
        <w:t>作为</w:t>
      </w:r>
      <w:r w:rsidRPr="003A43F3">
        <w:rPr>
          <w:rFonts w:hint="eastAsia"/>
          <w:sz w:val="24"/>
          <w:szCs w:val="24"/>
          <w:lang w:val="zh-CN" w:eastAsia="zh-CN"/>
        </w:rPr>
        <w:t>当然</w:t>
      </w:r>
      <w:r w:rsidR="00F77C4A">
        <w:rPr>
          <w:rFonts w:hint="eastAsia"/>
          <w:sz w:val="24"/>
          <w:szCs w:val="24"/>
          <w:lang w:val="zh-CN" w:eastAsia="zh-CN"/>
        </w:rPr>
        <w:t>成员</w:t>
      </w:r>
      <w:r w:rsidRPr="003A43F3">
        <w:rPr>
          <w:rFonts w:hint="eastAsia"/>
          <w:sz w:val="24"/>
          <w:szCs w:val="24"/>
          <w:lang w:val="zh-CN" w:eastAsia="zh-CN"/>
        </w:rPr>
        <w:t>参加技术专家组会议。</w:t>
      </w:r>
    </w:p>
    <w:p w14:paraId="75EB548A" w14:textId="77777777" w:rsidR="003A43F3" w:rsidRPr="003A43F3" w:rsidRDefault="003A43F3" w:rsidP="00A13C11">
      <w:pPr>
        <w:tabs>
          <w:tab w:val="clear" w:pos="567"/>
          <w:tab w:val="clear" w:pos="1134"/>
          <w:tab w:val="clear" w:pos="1701"/>
          <w:tab w:val="clear" w:pos="2268"/>
        </w:tabs>
        <w:spacing w:before="120" w:after="120"/>
        <w:ind w:left="979"/>
        <w:rPr>
          <w:sz w:val="24"/>
          <w:szCs w:val="24"/>
          <w:lang w:eastAsia="zh-CN"/>
        </w:rPr>
      </w:pPr>
      <w:r w:rsidRPr="003A43F3">
        <w:rPr>
          <w:sz w:val="24"/>
          <w:szCs w:val="24"/>
          <w:lang w:eastAsia="zh-CN"/>
        </w:rPr>
        <w:t>5.</w:t>
      </w:r>
      <w:r w:rsidRPr="003A43F3">
        <w:rPr>
          <w:sz w:val="24"/>
          <w:szCs w:val="24"/>
          <w:lang w:eastAsia="zh-CN"/>
        </w:rPr>
        <w:tab/>
      </w:r>
      <w:r w:rsidRPr="003A43F3">
        <w:rPr>
          <w:rFonts w:hint="eastAsia"/>
          <w:sz w:val="24"/>
          <w:szCs w:val="24"/>
          <w:lang w:val="zh-CN" w:eastAsia="zh-CN"/>
        </w:rPr>
        <w:t>技术专家组应主要以电子方式开展工作；在资源允许的情况下，还应在闭会期间至少举行两次面对面会议。</w:t>
      </w:r>
    </w:p>
    <w:p w14:paraId="60171D94" w14:textId="57CE236A" w:rsidR="003A43F3" w:rsidRPr="003A43F3" w:rsidRDefault="003A43F3" w:rsidP="00A13C11">
      <w:pPr>
        <w:tabs>
          <w:tab w:val="clear" w:pos="567"/>
          <w:tab w:val="clear" w:pos="1134"/>
          <w:tab w:val="clear" w:pos="1701"/>
          <w:tab w:val="clear" w:pos="2268"/>
        </w:tabs>
        <w:spacing w:before="120" w:after="120"/>
        <w:ind w:left="979"/>
        <w:rPr>
          <w:sz w:val="24"/>
          <w:szCs w:val="24"/>
          <w:lang w:eastAsia="zh-CN"/>
        </w:rPr>
      </w:pPr>
      <w:r w:rsidRPr="003A43F3">
        <w:rPr>
          <w:sz w:val="24"/>
          <w:szCs w:val="24"/>
          <w:lang w:eastAsia="zh-CN"/>
        </w:rPr>
        <w:t>6.</w:t>
      </w:r>
      <w:r w:rsidRPr="003A43F3">
        <w:rPr>
          <w:sz w:val="24"/>
          <w:szCs w:val="24"/>
          <w:lang w:eastAsia="zh-CN"/>
        </w:rPr>
        <w:tab/>
      </w:r>
      <w:r w:rsidRPr="003A43F3">
        <w:rPr>
          <w:rFonts w:hint="eastAsia"/>
          <w:sz w:val="24"/>
          <w:szCs w:val="24"/>
          <w:lang w:val="zh-CN" w:eastAsia="zh-CN"/>
        </w:rPr>
        <w:t>技术专家组应在缔约方大会第十七届会议后立即成立并开始工作，并</w:t>
      </w:r>
      <w:r w:rsidR="00F77C4A">
        <w:rPr>
          <w:rFonts w:hint="eastAsia"/>
          <w:sz w:val="24"/>
          <w:szCs w:val="24"/>
          <w:lang w:val="zh-CN" w:eastAsia="zh-CN"/>
        </w:rPr>
        <w:t>向</w:t>
      </w:r>
      <w:r w:rsidR="00F77C4A" w:rsidRPr="003A43F3">
        <w:rPr>
          <w:rFonts w:hint="eastAsia"/>
          <w:sz w:val="24"/>
          <w:szCs w:val="24"/>
          <w:lang w:val="zh-CN" w:eastAsia="zh-CN"/>
        </w:rPr>
        <w:t>科学、技术和工艺咨询附属机构</w:t>
      </w:r>
      <w:r w:rsidRPr="003A43F3">
        <w:rPr>
          <w:rFonts w:hint="eastAsia"/>
          <w:sz w:val="24"/>
          <w:szCs w:val="24"/>
          <w:lang w:val="zh-CN" w:eastAsia="zh-CN"/>
        </w:rPr>
        <w:t>在缔约方大会第十八届会议之前举行的</w:t>
      </w:r>
      <w:r w:rsidR="00F77C4A">
        <w:rPr>
          <w:rFonts w:hint="eastAsia"/>
          <w:sz w:val="24"/>
          <w:szCs w:val="24"/>
          <w:lang w:val="zh-CN" w:eastAsia="zh-CN"/>
        </w:rPr>
        <w:t>一次</w:t>
      </w:r>
      <w:r w:rsidRPr="003A43F3">
        <w:rPr>
          <w:rFonts w:hint="eastAsia"/>
          <w:sz w:val="24"/>
          <w:szCs w:val="24"/>
          <w:lang w:val="zh-CN" w:eastAsia="zh-CN"/>
        </w:rPr>
        <w:t>会议报告工作。</w:t>
      </w:r>
      <w:r w:rsidRPr="003A43F3">
        <w:rPr>
          <w:rFonts w:hint="eastAsia"/>
          <w:sz w:val="24"/>
          <w:szCs w:val="24"/>
          <w:lang w:val="zh-CN" w:eastAsia="zh-CN"/>
        </w:rPr>
        <w:t>]</w:t>
      </w:r>
    </w:p>
    <w:p w14:paraId="71D6A2E2" w14:textId="77777777" w:rsidR="003A43F3" w:rsidRPr="003A43F3" w:rsidRDefault="003A43F3" w:rsidP="00F77C4A">
      <w:pPr>
        <w:tabs>
          <w:tab w:val="clear" w:pos="567"/>
          <w:tab w:val="clear" w:pos="1134"/>
          <w:tab w:val="clear" w:pos="1701"/>
          <w:tab w:val="clear" w:pos="2268"/>
        </w:tabs>
        <w:spacing w:before="120" w:after="120"/>
        <w:ind w:firstLine="490"/>
        <w:rPr>
          <w:sz w:val="24"/>
          <w:szCs w:val="24"/>
          <w:lang w:eastAsia="zh-CN"/>
        </w:rPr>
      </w:pPr>
      <w:r w:rsidRPr="003A43F3">
        <w:rPr>
          <w:rFonts w:hint="eastAsia"/>
          <w:sz w:val="24"/>
          <w:szCs w:val="24"/>
          <w:lang w:eastAsia="zh-CN"/>
        </w:rPr>
        <w:t>备选案文</w:t>
      </w:r>
      <w:r w:rsidRPr="003A43F3">
        <w:rPr>
          <w:rFonts w:hint="eastAsia"/>
          <w:sz w:val="24"/>
          <w:szCs w:val="24"/>
          <w:lang w:eastAsia="zh-CN"/>
        </w:rPr>
        <w:t>2</w:t>
      </w:r>
    </w:p>
    <w:p w14:paraId="5233BC6D" w14:textId="77777777" w:rsidR="003A43F3" w:rsidRPr="003A43F3" w:rsidRDefault="003A43F3" w:rsidP="00FB620C">
      <w:pPr>
        <w:tabs>
          <w:tab w:val="clear" w:pos="567"/>
          <w:tab w:val="clear" w:pos="1134"/>
          <w:tab w:val="clear" w:pos="1701"/>
          <w:tab w:val="clear" w:pos="2268"/>
        </w:tabs>
        <w:spacing w:before="120" w:after="120"/>
        <w:ind w:left="979" w:firstLine="490"/>
        <w:rPr>
          <w:sz w:val="24"/>
          <w:szCs w:val="24"/>
          <w:lang w:val="en-US" w:eastAsia="zh-CN"/>
        </w:rPr>
      </w:pPr>
      <w:r w:rsidRPr="003A43F3">
        <w:rPr>
          <w:rFonts w:hint="eastAsia"/>
          <w:sz w:val="24"/>
          <w:szCs w:val="24"/>
          <w:lang w:val="en-US" w:eastAsia="zh-CN"/>
        </w:rPr>
        <w:t>[</w:t>
      </w:r>
      <w:r w:rsidRPr="003A43F3">
        <w:rPr>
          <w:rFonts w:ascii="KaiTi" w:eastAsia="KaiTi" w:hAnsi="KaiTi" w:hint="eastAsia"/>
          <w:sz w:val="24"/>
          <w:szCs w:val="24"/>
          <w:lang w:val="en-US" w:eastAsia="zh-CN"/>
        </w:rPr>
        <w:t>认识到</w:t>
      </w:r>
      <w:r w:rsidRPr="003A43F3">
        <w:rPr>
          <w:rFonts w:hint="eastAsia"/>
          <w:sz w:val="24"/>
          <w:szCs w:val="24"/>
          <w:lang w:val="en-US" w:eastAsia="zh-CN"/>
        </w:rPr>
        <w:t>污染是生物多样性丧失的主要驱动因素之一，</w:t>
      </w:r>
    </w:p>
    <w:p w14:paraId="25D0730C" w14:textId="3CFCA938" w:rsidR="003A43F3" w:rsidRPr="00F77C4A" w:rsidRDefault="003A43F3" w:rsidP="00FB620C">
      <w:pPr>
        <w:tabs>
          <w:tab w:val="clear" w:pos="567"/>
          <w:tab w:val="clear" w:pos="1134"/>
          <w:tab w:val="clear" w:pos="1701"/>
          <w:tab w:val="clear" w:pos="2268"/>
        </w:tabs>
        <w:spacing w:before="120" w:after="120"/>
        <w:ind w:left="979" w:firstLine="490"/>
        <w:rPr>
          <w:sz w:val="24"/>
          <w:szCs w:val="24"/>
          <w:lang w:val="en-US" w:eastAsia="zh-CN"/>
        </w:rPr>
      </w:pPr>
      <w:r w:rsidRPr="00F77C4A">
        <w:rPr>
          <w:rFonts w:ascii="KaiTi" w:eastAsia="KaiTi" w:hAnsi="KaiTi" w:hint="eastAsia"/>
          <w:sz w:val="24"/>
          <w:szCs w:val="24"/>
          <w:lang w:val="en-US" w:eastAsia="zh-CN"/>
        </w:rPr>
        <w:t>欢迎</w:t>
      </w:r>
      <w:r w:rsidR="00F77C4A" w:rsidRPr="00F77C4A">
        <w:rPr>
          <w:rFonts w:hint="eastAsia"/>
          <w:sz w:val="24"/>
          <w:szCs w:val="24"/>
          <w:lang w:val="en-US" w:eastAsia="zh-CN"/>
        </w:rPr>
        <w:t>成立</w:t>
      </w:r>
      <w:r w:rsidR="00F77C4A" w:rsidRPr="00F77C4A">
        <w:rPr>
          <w:rStyle w:val="preferred"/>
          <w:rFonts w:hint="eastAsia"/>
          <w:sz w:val="24"/>
          <w:szCs w:val="24"/>
          <w:lang w:eastAsia="zh-Hans"/>
        </w:rPr>
        <w:t>政府间化学品、废物和污染问题科学与政策委员</w:t>
      </w:r>
      <w:r w:rsidR="00F77C4A" w:rsidRPr="00F77C4A">
        <w:rPr>
          <w:rStyle w:val="preferred"/>
          <w:rFonts w:ascii="SimSun" w:hAnsi="SimSun" w:cs="SimSun" w:hint="eastAsia"/>
          <w:sz w:val="24"/>
          <w:szCs w:val="24"/>
          <w:lang w:eastAsia="zh-Hans"/>
        </w:rPr>
        <w:t>会</w:t>
      </w:r>
      <w:r w:rsidRPr="00F77C4A">
        <w:rPr>
          <w:rFonts w:hint="eastAsia"/>
          <w:sz w:val="24"/>
          <w:szCs w:val="24"/>
          <w:lang w:val="en-US" w:eastAsia="zh-CN"/>
        </w:rPr>
        <w:t>，</w:t>
      </w:r>
    </w:p>
    <w:p w14:paraId="48DA57D8" w14:textId="60D340B5" w:rsidR="003A43F3" w:rsidRPr="003A43F3" w:rsidRDefault="003A43F3" w:rsidP="00FB620C">
      <w:pPr>
        <w:tabs>
          <w:tab w:val="clear" w:pos="567"/>
          <w:tab w:val="clear" w:pos="1134"/>
          <w:tab w:val="clear" w:pos="1701"/>
          <w:tab w:val="clear" w:pos="2268"/>
        </w:tabs>
        <w:spacing w:before="120" w:after="120"/>
        <w:ind w:left="979" w:firstLine="490"/>
        <w:rPr>
          <w:sz w:val="24"/>
          <w:szCs w:val="24"/>
          <w:lang w:val="en-US" w:eastAsia="zh-CN"/>
        </w:rPr>
      </w:pPr>
      <w:r w:rsidRPr="003A43F3">
        <w:rPr>
          <w:rFonts w:hint="eastAsia"/>
          <w:sz w:val="24"/>
          <w:szCs w:val="24"/>
          <w:lang w:val="en-US" w:eastAsia="zh-CN"/>
        </w:rPr>
        <w:t>1.</w:t>
      </w:r>
      <w:r w:rsidR="00F77C4A">
        <w:rPr>
          <w:sz w:val="24"/>
          <w:szCs w:val="24"/>
          <w:lang w:val="en-US" w:eastAsia="zh-CN"/>
        </w:rPr>
        <w:tab/>
      </w:r>
      <w:r w:rsidRPr="003A43F3">
        <w:rPr>
          <w:rFonts w:ascii="KaiTi" w:eastAsia="KaiTi" w:hAnsi="KaiTi" w:hint="eastAsia"/>
          <w:sz w:val="24"/>
          <w:szCs w:val="24"/>
          <w:lang w:val="en-US" w:eastAsia="zh-CN"/>
        </w:rPr>
        <w:t>邀请</w:t>
      </w:r>
      <w:r w:rsidR="00F77C4A" w:rsidRPr="00F77C4A">
        <w:rPr>
          <w:rStyle w:val="preferred"/>
          <w:rFonts w:hint="eastAsia"/>
          <w:sz w:val="24"/>
          <w:szCs w:val="24"/>
          <w:lang w:eastAsia="zh-Hans"/>
        </w:rPr>
        <w:t>政府间化学品、废物和污染问题科学与政策委员</w:t>
      </w:r>
      <w:r w:rsidR="00F77C4A" w:rsidRPr="00F77C4A">
        <w:rPr>
          <w:rStyle w:val="preferred"/>
          <w:rFonts w:ascii="SimSun" w:hAnsi="SimSun" w:cs="SimSun" w:hint="eastAsia"/>
          <w:sz w:val="24"/>
          <w:szCs w:val="24"/>
          <w:lang w:eastAsia="zh-Hans"/>
        </w:rPr>
        <w:t>会</w:t>
      </w:r>
      <w:r w:rsidRPr="003A43F3">
        <w:rPr>
          <w:rFonts w:hint="eastAsia"/>
          <w:sz w:val="24"/>
          <w:szCs w:val="24"/>
          <w:lang w:val="en-US" w:eastAsia="zh-CN"/>
        </w:rPr>
        <w:t>、生物多样性和生态系统服务政府间科学</w:t>
      </w:r>
      <w:r w:rsidR="009D5E36">
        <w:rPr>
          <w:rFonts w:hint="eastAsia"/>
          <w:sz w:val="24"/>
          <w:szCs w:val="24"/>
          <w:lang w:val="en-US" w:eastAsia="zh-CN"/>
        </w:rPr>
        <w:t>与</w:t>
      </w:r>
      <w:r w:rsidRPr="003A43F3">
        <w:rPr>
          <w:rFonts w:hint="eastAsia"/>
          <w:sz w:val="24"/>
          <w:szCs w:val="24"/>
          <w:lang w:val="en-US" w:eastAsia="zh-CN"/>
        </w:rPr>
        <w:t>政策平台、</w:t>
      </w:r>
      <w:r w:rsidR="00F8674D" w:rsidRPr="00F77C4A">
        <w:rPr>
          <w:rFonts w:hint="eastAsia"/>
          <w:sz w:val="24"/>
          <w:szCs w:val="24"/>
          <w:lang w:val="en-US" w:eastAsia="zh-CN"/>
        </w:rPr>
        <w:t>《</w:t>
      </w:r>
      <w:r w:rsidR="00F8674D" w:rsidRPr="00F77C4A">
        <w:rPr>
          <w:rStyle w:val="style21"/>
          <w:rFonts w:ascii="Segoe UI" w:hAnsi="Segoe UI" w:cs="Segoe UI"/>
          <w:color w:val="auto"/>
          <w:lang w:eastAsia="zh-CN"/>
        </w:rPr>
        <w:t>全球化学品框架</w:t>
      </w:r>
      <w:r w:rsidR="00F8674D" w:rsidRPr="00F77C4A">
        <w:rPr>
          <w:rStyle w:val="style21"/>
          <w:rFonts w:ascii="Segoe UI" w:hAnsi="Segoe UI" w:cs="Segoe UI"/>
          <w:color w:val="auto"/>
          <w:lang w:eastAsia="zh-CN"/>
        </w:rPr>
        <w:t xml:space="preserve"> — </w:t>
      </w:r>
      <w:r w:rsidR="00F8674D" w:rsidRPr="00F77C4A">
        <w:rPr>
          <w:rStyle w:val="style21"/>
          <w:rFonts w:ascii="Segoe UI" w:hAnsi="Segoe UI" w:cs="Segoe UI"/>
          <w:color w:val="auto"/>
          <w:lang w:eastAsia="zh-CN"/>
        </w:rPr>
        <w:t>实现一个没有化学品和废物危害的地</w:t>
      </w:r>
      <w:r w:rsidR="00F8674D" w:rsidRPr="00F77C4A">
        <w:rPr>
          <w:rStyle w:val="style21"/>
          <w:rFonts w:ascii="Microsoft YaHei" w:hAnsi="Microsoft YaHei" w:cs="Microsoft YaHei" w:hint="eastAsia"/>
          <w:color w:val="auto"/>
          <w:lang w:eastAsia="zh-CN"/>
        </w:rPr>
        <w:t>球》</w:t>
      </w:r>
      <w:r w:rsidRPr="00F77C4A">
        <w:rPr>
          <w:rFonts w:hint="eastAsia"/>
          <w:sz w:val="24"/>
          <w:szCs w:val="24"/>
          <w:lang w:val="en-US" w:eastAsia="zh-CN"/>
        </w:rPr>
        <w:t>、</w:t>
      </w:r>
      <w:r w:rsidRPr="003A43F3">
        <w:rPr>
          <w:rFonts w:hint="eastAsia"/>
          <w:sz w:val="24"/>
          <w:szCs w:val="24"/>
          <w:lang w:val="en-US" w:eastAsia="zh-CN"/>
        </w:rPr>
        <w:t>《控制危险废物越境转移及其处置巴塞尔公约》</w:t>
      </w:r>
      <w:r w:rsidRPr="003A43F3">
        <w:rPr>
          <w:sz w:val="24"/>
          <w:szCs w:val="24"/>
          <w:vertAlign w:val="superscript"/>
          <w:lang w:eastAsia="zh-CN"/>
        </w:rPr>
        <w:footnoteReference w:id="13"/>
      </w:r>
      <w:r w:rsidRPr="003A43F3">
        <w:rPr>
          <w:rFonts w:hint="eastAsia"/>
          <w:sz w:val="24"/>
          <w:szCs w:val="24"/>
          <w:lang w:val="en-US" w:eastAsia="zh-CN"/>
        </w:rPr>
        <w:t>、《关于在国际贸易中对某些危险化学品和农药采用事先知情同意程序的鹿特丹公约》</w:t>
      </w:r>
      <w:r w:rsidRPr="003A43F3">
        <w:rPr>
          <w:sz w:val="24"/>
          <w:szCs w:val="24"/>
          <w:vertAlign w:val="superscript"/>
          <w:lang w:eastAsia="zh-CN"/>
        </w:rPr>
        <w:footnoteReference w:id="14"/>
      </w:r>
      <w:r w:rsidRPr="003A43F3">
        <w:rPr>
          <w:rFonts w:hint="eastAsia"/>
          <w:sz w:val="24"/>
          <w:szCs w:val="24"/>
          <w:lang w:val="en-US" w:eastAsia="zh-CN"/>
        </w:rPr>
        <w:t>和《关于持久性有机污染物的斯德哥尔摩公约》</w:t>
      </w:r>
      <w:r w:rsidRPr="003A43F3">
        <w:rPr>
          <w:sz w:val="24"/>
          <w:szCs w:val="24"/>
          <w:vertAlign w:val="superscript"/>
          <w:lang w:eastAsia="zh-CN"/>
        </w:rPr>
        <w:footnoteReference w:id="15"/>
      </w:r>
      <w:r w:rsidR="00F77C4A">
        <w:rPr>
          <w:rFonts w:hint="eastAsia"/>
          <w:sz w:val="24"/>
          <w:szCs w:val="24"/>
          <w:lang w:val="en-US" w:eastAsia="zh-CN"/>
        </w:rPr>
        <w:t>秘书处</w:t>
      </w:r>
      <w:r w:rsidRPr="003A43F3">
        <w:rPr>
          <w:rFonts w:hint="eastAsia"/>
          <w:sz w:val="24"/>
          <w:szCs w:val="24"/>
          <w:lang w:val="en-US" w:eastAsia="zh-CN"/>
        </w:rPr>
        <w:t>、</w:t>
      </w:r>
      <w:r w:rsidR="00F8674D">
        <w:rPr>
          <w:rFonts w:hint="eastAsia"/>
          <w:sz w:val="24"/>
          <w:szCs w:val="24"/>
          <w:lang w:val="en-US" w:eastAsia="zh-CN"/>
        </w:rPr>
        <w:t>《</w:t>
      </w:r>
      <w:r w:rsidRPr="003A43F3">
        <w:rPr>
          <w:rFonts w:hint="eastAsia"/>
          <w:sz w:val="24"/>
          <w:szCs w:val="24"/>
          <w:lang w:val="en-US" w:eastAsia="zh-CN"/>
        </w:rPr>
        <w:t>关于汞的水俣公约</w:t>
      </w:r>
      <w:r w:rsidR="00F8674D">
        <w:rPr>
          <w:rFonts w:hint="eastAsia"/>
          <w:sz w:val="24"/>
          <w:szCs w:val="24"/>
          <w:lang w:val="en-US" w:eastAsia="zh-CN"/>
        </w:rPr>
        <w:t>》</w:t>
      </w:r>
      <w:r w:rsidRPr="003A43F3">
        <w:rPr>
          <w:sz w:val="24"/>
          <w:szCs w:val="24"/>
          <w:vertAlign w:val="superscript"/>
          <w:lang w:eastAsia="zh-CN"/>
        </w:rPr>
        <w:footnoteReference w:id="16"/>
      </w:r>
      <w:r w:rsidRPr="003A43F3">
        <w:rPr>
          <w:rFonts w:hint="eastAsia"/>
          <w:sz w:val="24"/>
          <w:szCs w:val="24"/>
          <w:lang w:val="en-US" w:eastAsia="zh-CN"/>
        </w:rPr>
        <w:t>秘书处、</w:t>
      </w:r>
      <w:r w:rsidR="000F5FC5">
        <w:rPr>
          <w:rFonts w:hint="eastAsia"/>
          <w:sz w:val="24"/>
          <w:szCs w:val="24"/>
          <w:lang w:val="en-US" w:eastAsia="zh-CN"/>
        </w:rPr>
        <w:t>联合国</w:t>
      </w:r>
      <w:r w:rsidRPr="003A43F3">
        <w:rPr>
          <w:rFonts w:hint="eastAsia"/>
          <w:sz w:val="24"/>
          <w:szCs w:val="24"/>
          <w:lang w:val="en-US" w:eastAsia="zh-CN"/>
        </w:rPr>
        <w:t>粮食及农业组织、国际海事组织、国际海底管理局以及各区域海洋公约和行动计划秘书处</w:t>
      </w:r>
      <w:r w:rsidRPr="003A43F3">
        <w:rPr>
          <w:sz w:val="24"/>
          <w:szCs w:val="24"/>
          <w:lang w:eastAsia="zh-CN"/>
        </w:rPr>
        <w:t>更加关注</w:t>
      </w:r>
      <w:r w:rsidRPr="003A43F3">
        <w:rPr>
          <w:rFonts w:hint="eastAsia"/>
          <w:sz w:val="24"/>
          <w:szCs w:val="24"/>
          <w:lang w:val="en-US" w:eastAsia="zh-CN"/>
        </w:rPr>
        <w:t>对化学品和废物（包括塑料废物）与生物多样性和生态系统服务相互作用</w:t>
      </w:r>
      <w:r w:rsidRPr="003A43F3">
        <w:rPr>
          <w:sz w:val="24"/>
          <w:szCs w:val="24"/>
          <w:lang w:eastAsia="zh-CN"/>
        </w:rPr>
        <w:t>，</w:t>
      </w:r>
      <w:r w:rsidRPr="003A43F3">
        <w:rPr>
          <w:rFonts w:hint="eastAsia"/>
          <w:sz w:val="24"/>
          <w:szCs w:val="24"/>
          <w:lang w:val="en-US" w:eastAsia="zh-CN"/>
        </w:rPr>
        <w:t>并加强这方面的活动，以推动</w:t>
      </w:r>
      <w:r w:rsidR="00A15B06">
        <w:rPr>
          <w:rFonts w:hint="eastAsia"/>
          <w:sz w:val="24"/>
          <w:szCs w:val="24"/>
          <w:lang w:val="en-US" w:eastAsia="zh-CN"/>
        </w:rPr>
        <w:t>执行</w:t>
      </w:r>
      <w:r w:rsidR="000F5FC5">
        <w:rPr>
          <w:rFonts w:hint="eastAsia"/>
          <w:sz w:val="24"/>
          <w:szCs w:val="24"/>
          <w:lang w:val="en-US" w:eastAsia="zh-CN"/>
        </w:rPr>
        <w:t>《昆蒙</w:t>
      </w:r>
      <w:r w:rsidR="000F5FC5">
        <w:rPr>
          <w:rFonts w:hint="eastAsia"/>
          <w:sz w:val="24"/>
          <w:szCs w:val="24"/>
          <w:lang w:val="en-US" w:eastAsia="zh-CN"/>
        </w:rPr>
        <w:t>-</w:t>
      </w:r>
      <w:r w:rsidR="000F5FC5">
        <w:rPr>
          <w:rFonts w:hint="eastAsia"/>
          <w:sz w:val="24"/>
          <w:szCs w:val="24"/>
          <w:lang w:val="en-US" w:eastAsia="zh-CN"/>
        </w:rPr>
        <w:t>蒙特利尔全球生物多样性</w:t>
      </w:r>
      <w:r w:rsidRPr="003A43F3">
        <w:rPr>
          <w:rFonts w:hint="eastAsia"/>
          <w:sz w:val="24"/>
          <w:szCs w:val="24"/>
          <w:lang w:val="en-US" w:eastAsia="zh-CN"/>
        </w:rPr>
        <w:t>框架</w:t>
      </w:r>
      <w:r w:rsidR="000F5FC5">
        <w:rPr>
          <w:rFonts w:hint="eastAsia"/>
          <w:sz w:val="24"/>
          <w:szCs w:val="24"/>
          <w:lang w:val="en-US" w:eastAsia="zh-CN"/>
        </w:rPr>
        <w:t>》</w:t>
      </w:r>
      <w:r w:rsidR="000F5FC5">
        <w:rPr>
          <w:rStyle w:val="FootnoteReference"/>
          <w:sz w:val="24"/>
          <w:szCs w:val="24"/>
          <w:lang w:eastAsia="zh-CN"/>
        </w:rPr>
        <w:footnoteReference w:id="17"/>
      </w:r>
      <w:r w:rsidR="000F5FC5">
        <w:rPr>
          <w:rFonts w:hint="eastAsia"/>
          <w:sz w:val="24"/>
          <w:szCs w:val="24"/>
          <w:lang w:val="en-US" w:eastAsia="zh-CN"/>
        </w:rPr>
        <w:t>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w:t>
      </w:r>
      <w:r w:rsidRPr="003A43F3">
        <w:rPr>
          <w:rFonts w:hint="eastAsia"/>
          <w:sz w:val="24"/>
          <w:szCs w:val="24"/>
          <w:lang w:val="en-US" w:eastAsia="zh-CN"/>
        </w:rPr>
        <w:t xml:space="preserve"> </w:t>
      </w:r>
    </w:p>
    <w:p w14:paraId="7B68D40E" w14:textId="11FC9ABA" w:rsidR="003A43F3" w:rsidRPr="003A43F3" w:rsidRDefault="003A43F3" w:rsidP="00FB620C">
      <w:pPr>
        <w:tabs>
          <w:tab w:val="clear" w:pos="567"/>
          <w:tab w:val="clear" w:pos="1134"/>
          <w:tab w:val="clear" w:pos="1701"/>
          <w:tab w:val="clear" w:pos="2268"/>
        </w:tabs>
        <w:spacing w:before="120" w:after="120"/>
        <w:ind w:left="979" w:firstLine="490"/>
        <w:rPr>
          <w:sz w:val="24"/>
          <w:szCs w:val="24"/>
          <w:lang w:val="en-US" w:eastAsia="zh-CN"/>
        </w:rPr>
      </w:pPr>
      <w:r w:rsidRPr="003A43F3">
        <w:rPr>
          <w:rFonts w:hint="eastAsia"/>
          <w:sz w:val="24"/>
          <w:szCs w:val="24"/>
          <w:lang w:val="en-US" w:eastAsia="zh-CN"/>
        </w:rPr>
        <w:t>2.</w:t>
      </w:r>
      <w:r w:rsidR="00F77C4A">
        <w:rPr>
          <w:sz w:val="24"/>
          <w:szCs w:val="24"/>
          <w:lang w:val="en-US" w:eastAsia="zh-CN"/>
        </w:rPr>
        <w:tab/>
      </w:r>
      <w:r w:rsidRPr="003A43F3">
        <w:rPr>
          <w:rFonts w:ascii="KaiTi" w:eastAsia="KaiTi" w:hAnsi="KaiTi"/>
          <w:sz w:val="24"/>
          <w:szCs w:val="24"/>
          <w:lang w:val="en-US" w:eastAsia="zh-CN"/>
        </w:rPr>
        <w:t>请</w:t>
      </w:r>
      <w:r w:rsidRPr="00E85FC6">
        <w:rPr>
          <w:rFonts w:hint="eastAsia"/>
          <w:sz w:val="24"/>
          <w:szCs w:val="24"/>
          <w:lang w:val="en-US" w:eastAsia="zh-CN"/>
        </w:rPr>
        <w:t>执行秘书与</w:t>
      </w:r>
      <w:r w:rsidR="00D56CEE" w:rsidRPr="00E85FC6">
        <w:rPr>
          <w:rStyle w:val="preferred"/>
          <w:rFonts w:hint="eastAsia"/>
          <w:sz w:val="24"/>
          <w:szCs w:val="24"/>
          <w:lang w:eastAsia="zh-Hans"/>
        </w:rPr>
        <w:t>政府间化学品、废物和污染问题科学与政策委员</w:t>
      </w:r>
      <w:r w:rsidR="00D56CEE" w:rsidRPr="00E85FC6">
        <w:rPr>
          <w:rStyle w:val="preferred"/>
          <w:rFonts w:ascii="SimSun" w:hAnsi="SimSun" w:cs="SimSun" w:hint="eastAsia"/>
          <w:sz w:val="24"/>
          <w:szCs w:val="24"/>
          <w:lang w:eastAsia="zh-Hans"/>
        </w:rPr>
        <w:t>会</w:t>
      </w:r>
      <w:r w:rsidRPr="00E85FC6">
        <w:rPr>
          <w:rFonts w:hint="eastAsia"/>
          <w:sz w:val="24"/>
          <w:szCs w:val="24"/>
          <w:lang w:val="en-US" w:eastAsia="zh-CN"/>
        </w:rPr>
        <w:t>及相关多边环境协定和组织合作，</w:t>
      </w:r>
      <w:r w:rsidR="000F5FC5" w:rsidRPr="00E85FC6">
        <w:rPr>
          <w:rFonts w:hint="eastAsia"/>
          <w:sz w:val="24"/>
          <w:szCs w:val="24"/>
          <w:lang w:val="en-US" w:eastAsia="zh-CN"/>
        </w:rPr>
        <w:t>举行</w:t>
      </w:r>
      <w:r w:rsidRPr="00E85FC6">
        <w:rPr>
          <w:rFonts w:hint="eastAsia"/>
          <w:sz w:val="24"/>
          <w:szCs w:val="24"/>
          <w:lang w:val="en-US" w:eastAsia="zh-CN"/>
        </w:rPr>
        <w:t>一次</w:t>
      </w:r>
      <w:r w:rsidR="008A0DAF" w:rsidRPr="00E85FC6">
        <w:rPr>
          <w:rFonts w:hint="eastAsia"/>
          <w:sz w:val="24"/>
          <w:szCs w:val="24"/>
          <w:lang w:val="en-US" w:eastAsia="zh-CN"/>
        </w:rPr>
        <w:t>关于</w:t>
      </w:r>
      <w:r w:rsidRPr="00E85FC6">
        <w:rPr>
          <w:rFonts w:hint="eastAsia"/>
          <w:sz w:val="24"/>
          <w:szCs w:val="24"/>
          <w:lang w:val="en-US" w:eastAsia="zh-CN"/>
        </w:rPr>
        <w:t>填补工具和指导方面的空白以实现</w:t>
      </w:r>
      <w:r w:rsidR="000F5FC5" w:rsidRPr="00E85FC6">
        <w:rPr>
          <w:rFonts w:hint="eastAsia"/>
          <w:sz w:val="24"/>
          <w:szCs w:val="24"/>
          <w:lang w:val="en-US" w:eastAsia="zh-CN"/>
        </w:rPr>
        <w:t>《昆蒙</w:t>
      </w:r>
      <w:r w:rsidRPr="00E85FC6">
        <w:rPr>
          <w:rFonts w:hint="eastAsia"/>
          <w:sz w:val="24"/>
          <w:szCs w:val="24"/>
          <w:lang w:val="en-US" w:eastAsia="zh-CN"/>
        </w:rPr>
        <w:t>框架</w:t>
      </w:r>
      <w:r w:rsidR="000F5FC5" w:rsidRPr="00E85FC6">
        <w:rPr>
          <w:rFonts w:hint="eastAsia"/>
          <w:sz w:val="24"/>
          <w:szCs w:val="24"/>
          <w:lang w:val="en-US" w:eastAsia="zh-CN"/>
        </w:rPr>
        <w:t>》行动</w:t>
      </w:r>
      <w:r w:rsidRPr="00E85FC6">
        <w:rPr>
          <w:rFonts w:hint="eastAsia"/>
          <w:sz w:val="24"/>
          <w:szCs w:val="24"/>
          <w:lang w:val="en-US" w:eastAsia="zh-CN"/>
        </w:rPr>
        <w:t>目标</w:t>
      </w:r>
      <w:r w:rsidRPr="00E85FC6">
        <w:rPr>
          <w:rFonts w:hint="eastAsia"/>
          <w:sz w:val="24"/>
          <w:szCs w:val="24"/>
          <w:lang w:val="en-US" w:eastAsia="zh-CN"/>
        </w:rPr>
        <w:t>7</w:t>
      </w:r>
      <w:r w:rsidRPr="00E85FC6">
        <w:rPr>
          <w:rFonts w:hint="eastAsia"/>
          <w:sz w:val="24"/>
          <w:szCs w:val="24"/>
          <w:lang w:val="en-US" w:eastAsia="zh-CN"/>
        </w:rPr>
        <w:t>的方法</w:t>
      </w:r>
      <w:r w:rsidR="008A0DAF" w:rsidRPr="00E85FC6">
        <w:rPr>
          <w:rFonts w:hint="eastAsia"/>
          <w:sz w:val="24"/>
          <w:szCs w:val="24"/>
          <w:lang w:val="en-US" w:eastAsia="zh-CN"/>
        </w:rPr>
        <w:t>的技术专家研讨会</w:t>
      </w:r>
      <w:r w:rsidRPr="00E85FC6">
        <w:rPr>
          <w:rFonts w:hint="eastAsia"/>
          <w:sz w:val="24"/>
          <w:szCs w:val="24"/>
          <w:lang w:val="en-US" w:eastAsia="zh-CN"/>
        </w:rPr>
        <w:t>；</w:t>
      </w:r>
      <w:r w:rsidRPr="003A43F3">
        <w:rPr>
          <w:rFonts w:hint="eastAsia"/>
          <w:sz w:val="24"/>
          <w:szCs w:val="24"/>
          <w:lang w:val="en-US" w:eastAsia="zh-CN"/>
        </w:rPr>
        <w:t xml:space="preserve"> </w:t>
      </w:r>
    </w:p>
    <w:p w14:paraId="288F7142" w14:textId="2680E198" w:rsidR="003A43F3" w:rsidRDefault="003A43F3" w:rsidP="00FB620C">
      <w:pPr>
        <w:tabs>
          <w:tab w:val="clear" w:pos="567"/>
          <w:tab w:val="clear" w:pos="1134"/>
          <w:tab w:val="clear" w:pos="1701"/>
          <w:tab w:val="clear" w:pos="2268"/>
        </w:tabs>
        <w:spacing w:before="120" w:after="120"/>
        <w:ind w:left="979" w:firstLine="490"/>
        <w:rPr>
          <w:b/>
          <w:bCs/>
          <w:sz w:val="24"/>
          <w:lang w:eastAsia="zh-CN"/>
        </w:rPr>
      </w:pPr>
      <w:r w:rsidRPr="003A43F3">
        <w:rPr>
          <w:rFonts w:hint="eastAsia"/>
          <w:sz w:val="24"/>
          <w:szCs w:val="24"/>
          <w:lang w:val="en-US" w:eastAsia="zh-CN"/>
        </w:rPr>
        <w:t>3.</w:t>
      </w:r>
      <w:r w:rsidR="00F77C4A">
        <w:rPr>
          <w:sz w:val="24"/>
          <w:szCs w:val="24"/>
          <w:lang w:val="en-US" w:eastAsia="zh-CN"/>
        </w:rPr>
        <w:tab/>
      </w:r>
      <w:r w:rsidRPr="003A43F3">
        <w:rPr>
          <w:rFonts w:ascii="KaiTi" w:eastAsia="KaiTi" w:hAnsi="KaiTi" w:hint="eastAsia"/>
          <w:sz w:val="24"/>
          <w:szCs w:val="24"/>
          <w:lang w:val="en-US" w:eastAsia="zh-CN"/>
        </w:rPr>
        <w:t>又</w:t>
      </w:r>
      <w:r w:rsidRPr="003A43F3">
        <w:rPr>
          <w:rFonts w:ascii="KaiTi" w:eastAsia="KaiTi" w:hAnsi="KaiTi"/>
          <w:sz w:val="24"/>
          <w:szCs w:val="24"/>
          <w:lang w:eastAsia="zh-CN"/>
        </w:rPr>
        <w:t>请</w:t>
      </w:r>
      <w:r w:rsidRPr="003A43F3">
        <w:rPr>
          <w:rFonts w:hint="eastAsia"/>
          <w:sz w:val="24"/>
          <w:szCs w:val="24"/>
          <w:lang w:val="en-US" w:eastAsia="zh-CN"/>
        </w:rPr>
        <w:t>执行秘书与上文第</w:t>
      </w:r>
      <w:r w:rsidR="008A0DAF">
        <w:rPr>
          <w:rFonts w:hint="eastAsia"/>
          <w:sz w:val="24"/>
          <w:szCs w:val="24"/>
          <w:lang w:val="en-US" w:eastAsia="zh-CN"/>
        </w:rPr>
        <w:t>1</w:t>
      </w:r>
      <w:r w:rsidRPr="003A43F3">
        <w:rPr>
          <w:rFonts w:hint="eastAsia"/>
          <w:sz w:val="24"/>
          <w:szCs w:val="24"/>
          <w:lang w:val="en-US" w:eastAsia="zh-CN"/>
        </w:rPr>
        <w:t>段提到的</w:t>
      </w:r>
      <w:r w:rsidR="00F8674D">
        <w:rPr>
          <w:rFonts w:hint="eastAsia"/>
          <w:sz w:val="24"/>
          <w:szCs w:val="24"/>
          <w:lang w:eastAsia="zh-CN"/>
        </w:rPr>
        <w:t>实体</w:t>
      </w:r>
      <w:r w:rsidRPr="003A43F3">
        <w:rPr>
          <w:rFonts w:hint="eastAsia"/>
          <w:sz w:val="24"/>
          <w:szCs w:val="24"/>
          <w:lang w:val="en-US" w:eastAsia="zh-CN"/>
        </w:rPr>
        <w:t>合作，编写一份报告，</w:t>
      </w:r>
      <w:r w:rsidR="00F8674D">
        <w:rPr>
          <w:rFonts w:hint="eastAsia"/>
          <w:sz w:val="24"/>
          <w:szCs w:val="24"/>
          <w:lang w:val="en-US" w:eastAsia="zh-CN"/>
        </w:rPr>
        <w:t>列出</w:t>
      </w:r>
      <w:r w:rsidRPr="003A43F3">
        <w:rPr>
          <w:sz w:val="24"/>
          <w:szCs w:val="24"/>
          <w:lang w:eastAsia="zh-CN"/>
        </w:rPr>
        <w:t>各</w:t>
      </w:r>
      <w:r w:rsidR="008A0DAF">
        <w:rPr>
          <w:rFonts w:hint="eastAsia"/>
          <w:sz w:val="24"/>
          <w:szCs w:val="24"/>
          <w:lang w:val="en-US" w:eastAsia="zh-CN"/>
        </w:rPr>
        <w:t>实体</w:t>
      </w:r>
      <w:r w:rsidRPr="003A43F3">
        <w:rPr>
          <w:rFonts w:hint="eastAsia"/>
          <w:sz w:val="24"/>
          <w:szCs w:val="24"/>
          <w:lang w:val="en-US" w:eastAsia="zh-CN"/>
        </w:rPr>
        <w:t>为实现</w:t>
      </w:r>
      <w:r w:rsidR="008A0DAF">
        <w:rPr>
          <w:rFonts w:hint="eastAsia"/>
          <w:sz w:val="24"/>
          <w:szCs w:val="24"/>
          <w:lang w:val="en-US" w:eastAsia="zh-CN"/>
        </w:rPr>
        <w:t>《昆蒙框架》行动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可能开展的工作，包括为此目的采取的具体行动建议，供缔约方大会第十八届会议审议。</w:t>
      </w:r>
      <w:r w:rsidRPr="003A43F3">
        <w:rPr>
          <w:rFonts w:hint="eastAsia"/>
          <w:sz w:val="24"/>
          <w:szCs w:val="24"/>
          <w:lang w:val="en-US" w:eastAsia="zh-CN"/>
        </w:rPr>
        <w:t>]]</w:t>
      </w:r>
    </w:p>
    <w:p w14:paraId="48DF7B01" w14:textId="453EFDEC" w:rsidR="00C25933" w:rsidRPr="00833A25" w:rsidRDefault="00BF2D23" w:rsidP="00E85FC6">
      <w:pPr>
        <w:pStyle w:val="CBDNormalNoNumber"/>
        <w:tabs>
          <w:tab w:val="clear" w:pos="567"/>
          <w:tab w:val="clear" w:pos="1134"/>
          <w:tab w:val="clear" w:pos="1701"/>
          <w:tab w:val="clear" w:pos="2268"/>
          <w:tab w:val="clear" w:pos="2835"/>
          <w:tab w:val="clear" w:pos="3402"/>
        </w:tabs>
        <w:spacing w:before="120"/>
        <w:ind w:left="979"/>
        <w:rPr>
          <w:b/>
          <w:bCs/>
          <w:sz w:val="24"/>
          <w:lang w:eastAsia="zh-CN"/>
        </w:rPr>
      </w:pPr>
      <w:r w:rsidRPr="00833A25">
        <w:rPr>
          <w:b/>
          <w:bCs/>
          <w:sz w:val="24"/>
          <w:lang w:eastAsia="zh-CN"/>
        </w:rPr>
        <w:t>C</w:t>
      </w:r>
      <w:r w:rsidRPr="00833A25">
        <w:rPr>
          <w:b/>
          <w:bCs/>
          <w:sz w:val="24"/>
          <w:lang w:eastAsia="zh-CN"/>
        </w:rPr>
        <w:br/>
      </w:r>
      <w:r w:rsidR="00E04969" w:rsidRPr="00E04969">
        <w:rPr>
          <w:rFonts w:hint="eastAsia"/>
          <w:b/>
          <w:bCs/>
          <w:sz w:val="24"/>
          <w:lang w:val="zh-CN" w:eastAsia="zh-CN"/>
        </w:rPr>
        <w:t>增强生物多样性的可持续的基于生物多样性的活动、产品和服务</w:t>
      </w:r>
    </w:p>
    <w:p w14:paraId="33CEFC06" w14:textId="1E4198C9" w:rsidR="00E04969" w:rsidRPr="00E04969" w:rsidRDefault="00E04969" w:rsidP="00FB620C">
      <w:pPr>
        <w:tabs>
          <w:tab w:val="clear" w:pos="567"/>
          <w:tab w:val="clear" w:pos="1134"/>
          <w:tab w:val="clear" w:pos="1701"/>
          <w:tab w:val="clear" w:pos="2268"/>
        </w:tabs>
        <w:spacing w:before="120" w:after="120"/>
        <w:ind w:left="979"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r w:rsidR="00483388">
        <w:rPr>
          <w:rFonts w:hint="eastAsia"/>
          <w:sz w:val="24"/>
          <w:szCs w:val="24"/>
          <w:lang w:eastAsia="zh-CN"/>
        </w:rPr>
        <w:t xml:space="preserve"> </w:t>
      </w:r>
    </w:p>
    <w:p w14:paraId="26A73D09" w14:textId="77777777" w:rsidR="00E04969" w:rsidRPr="00E04969" w:rsidRDefault="00E04969" w:rsidP="00FB620C">
      <w:pPr>
        <w:tabs>
          <w:tab w:val="clear" w:pos="567"/>
          <w:tab w:val="clear" w:pos="1134"/>
          <w:tab w:val="clear" w:pos="1701"/>
          <w:tab w:val="clear" w:pos="2268"/>
        </w:tabs>
        <w:spacing w:before="120" w:after="120"/>
        <w:ind w:left="979" w:firstLine="490"/>
        <w:rPr>
          <w:sz w:val="24"/>
          <w:szCs w:val="24"/>
          <w:lang w:eastAsia="zh-CN"/>
        </w:rPr>
      </w:pPr>
      <w:r w:rsidRPr="00E04969">
        <w:rPr>
          <w:rFonts w:eastAsia="KaiTi_GB2312" w:hint="eastAsia"/>
          <w:sz w:val="24"/>
          <w:szCs w:val="24"/>
          <w:lang w:val="zh-CN" w:eastAsia="zh-CN"/>
        </w:rPr>
        <w:t>回顾</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11</w:t>
      </w:r>
      <w:r w:rsidRPr="00E04969">
        <w:rPr>
          <w:rFonts w:hint="eastAsia"/>
          <w:sz w:val="24"/>
          <w:szCs w:val="24"/>
          <w:lang w:val="zh-CN" w:eastAsia="zh-CN"/>
        </w:rPr>
        <w:t>月</w:t>
      </w:r>
      <w:r w:rsidRPr="00E04969">
        <w:rPr>
          <w:sz w:val="24"/>
          <w:szCs w:val="24"/>
          <w:lang w:eastAsia="zh-CN"/>
        </w:rPr>
        <w:t>1</w:t>
      </w:r>
      <w:r w:rsidRPr="00E04969">
        <w:rPr>
          <w:rFonts w:hint="eastAsia"/>
          <w:sz w:val="24"/>
          <w:szCs w:val="24"/>
          <w:lang w:val="zh-CN" w:eastAsia="zh-CN"/>
        </w:rPr>
        <w:t>日第</w:t>
      </w:r>
      <w:hyperlink r:id="rId18" w:history="1">
        <w:r w:rsidRPr="00E04969">
          <w:rPr>
            <w:color w:val="467886"/>
            <w:sz w:val="24"/>
            <w:szCs w:val="24"/>
            <w:u w:val="single"/>
            <w:lang w:eastAsia="zh-CN"/>
          </w:rPr>
          <w:t>16/12</w:t>
        </w:r>
      </w:hyperlink>
      <w:r w:rsidRPr="00E04969">
        <w:rPr>
          <w:rFonts w:hint="eastAsia"/>
          <w:sz w:val="24"/>
          <w:szCs w:val="24"/>
          <w:lang w:val="zh-CN" w:eastAsia="zh-CN"/>
        </w:rPr>
        <w:t>号决定和</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25</w:t>
      </w:r>
      <w:r w:rsidRPr="00E04969">
        <w:rPr>
          <w:rFonts w:hint="eastAsia"/>
          <w:sz w:val="24"/>
          <w:szCs w:val="24"/>
          <w:lang w:val="zh-CN" w:eastAsia="zh-CN"/>
        </w:rPr>
        <w:t>日第</w:t>
      </w:r>
      <w:hyperlink r:id="rId19" w:history="1">
        <w:r w:rsidRPr="00E04969">
          <w:rPr>
            <w:color w:val="467886"/>
            <w:sz w:val="24"/>
            <w:szCs w:val="24"/>
            <w:u w:val="single"/>
            <w:lang w:eastAsia="zh-CN"/>
          </w:rPr>
          <w:t>16/15</w:t>
        </w:r>
      </w:hyperlink>
      <w:r w:rsidRPr="00E04969">
        <w:rPr>
          <w:rFonts w:hint="eastAsia"/>
          <w:sz w:val="24"/>
          <w:szCs w:val="24"/>
          <w:lang w:val="zh-CN" w:eastAsia="zh-CN"/>
        </w:rPr>
        <w:t>号决定</w:t>
      </w:r>
      <w:r w:rsidRPr="00E04969">
        <w:rPr>
          <w:rFonts w:hint="eastAsia"/>
          <w:sz w:val="24"/>
          <w:szCs w:val="24"/>
          <w:lang w:eastAsia="zh-CN"/>
        </w:rPr>
        <w:t>，</w:t>
      </w:r>
    </w:p>
    <w:p w14:paraId="6CBC0059" w14:textId="77777777" w:rsidR="007644FC" w:rsidRDefault="00E04969" w:rsidP="00FB620C">
      <w:pPr>
        <w:tabs>
          <w:tab w:val="clear" w:pos="567"/>
          <w:tab w:val="clear" w:pos="1134"/>
          <w:tab w:val="clear" w:pos="1701"/>
          <w:tab w:val="clear" w:pos="2268"/>
        </w:tabs>
        <w:spacing w:before="120" w:after="120"/>
        <w:ind w:left="979" w:firstLine="490"/>
        <w:rPr>
          <w:sz w:val="24"/>
          <w:szCs w:val="24"/>
          <w:lang w:val="zh-CN" w:eastAsia="zh-CN"/>
        </w:rPr>
      </w:pPr>
      <w:r w:rsidRPr="00E04969">
        <w:rPr>
          <w:rFonts w:hint="eastAsia"/>
          <w:sz w:val="24"/>
          <w:szCs w:val="24"/>
          <w:lang w:eastAsia="zh-CN"/>
        </w:rPr>
        <w:lastRenderedPageBreak/>
        <w:t>[</w:t>
      </w: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sidR="007644FC">
        <w:rPr>
          <w:rFonts w:hint="eastAsia"/>
          <w:sz w:val="24"/>
          <w:szCs w:val="24"/>
          <w:lang w:val="zh-CN" w:eastAsia="zh-CN"/>
        </w:rPr>
        <w:t>：</w:t>
      </w:r>
    </w:p>
    <w:p w14:paraId="14119875" w14:textId="0A291281" w:rsidR="000B7E8F" w:rsidRPr="000B7E8F" w:rsidRDefault="00E04969" w:rsidP="00FB620C">
      <w:pPr>
        <w:pStyle w:val="ListParagraph"/>
        <w:numPr>
          <w:ilvl w:val="0"/>
          <w:numId w:val="125"/>
        </w:numPr>
        <w:tabs>
          <w:tab w:val="clear" w:pos="567"/>
          <w:tab w:val="clear" w:pos="1134"/>
          <w:tab w:val="clear" w:pos="1701"/>
          <w:tab w:val="clear" w:pos="2268"/>
        </w:tabs>
        <w:spacing w:before="120" w:after="120"/>
        <w:ind w:left="979" w:firstLine="490"/>
        <w:contextualSpacing w:val="0"/>
        <w:rPr>
          <w:sz w:val="24"/>
          <w:szCs w:val="24"/>
          <w:lang w:val="zh-CN" w:eastAsia="zh-CN"/>
        </w:rPr>
      </w:pPr>
      <w:r w:rsidRPr="000B7E8F">
        <w:rPr>
          <w:rFonts w:hint="eastAsia"/>
          <w:sz w:val="24"/>
          <w:szCs w:val="24"/>
          <w:lang w:val="zh-CN" w:eastAsia="zh-CN"/>
        </w:rPr>
        <w:t>借鉴</w:t>
      </w:r>
      <w:r w:rsidRPr="000B7E8F">
        <w:rPr>
          <w:sz w:val="24"/>
          <w:szCs w:val="24"/>
          <w:lang w:eastAsia="zh-CN"/>
        </w:rPr>
        <w:t>[</w:t>
      </w:r>
      <w:r w:rsidRPr="000B7E8F">
        <w:rPr>
          <w:sz w:val="24"/>
          <w:szCs w:val="24"/>
          <w:lang w:eastAsia="zh-CN"/>
        </w:rPr>
        <w:t>缔约方提供的信息</w:t>
      </w:r>
      <w:r w:rsidRPr="000B7E8F">
        <w:rPr>
          <w:rFonts w:hint="eastAsia"/>
          <w:sz w:val="24"/>
          <w:szCs w:val="24"/>
          <w:lang w:eastAsia="zh-CN"/>
        </w:rPr>
        <w:t>和</w:t>
      </w:r>
      <w:r w:rsidRPr="000B7E8F">
        <w:rPr>
          <w:rFonts w:hint="eastAsia"/>
          <w:sz w:val="24"/>
          <w:szCs w:val="24"/>
          <w:lang w:eastAsia="zh-CN"/>
        </w:rPr>
        <w:t>]</w:t>
      </w:r>
      <w:r w:rsidRPr="000B7E8F">
        <w:rPr>
          <w:rFonts w:hint="eastAsia"/>
          <w:sz w:val="24"/>
          <w:szCs w:val="24"/>
          <w:lang w:val="zh-CN" w:eastAsia="zh-CN"/>
        </w:rPr>
        <w:t>对《昆明</w:t>
      </w:r>
      <w:r w:rsidRPr="000B7E8F">
        <w:rPr>
          <w:sz w:val="24"/>
          <w:szCs w:val="24"/>
          <w:lang w:eastAsia="zh-CN"/>
        </w:rPr>
        <w:t>-</w:t>
      </w:r>
      <w:r w:rsidRPr="000B7E8F">
        <w:rPr>
          <w:rFonts w:hint="eastAsia"/>
          <w:sz w:val="24"/>
          <w:szCs w:val="24"/>
          <w:lang w:val="zh-CN" w:eastAsia="zh-CN"/>
        </w:rPr>
        <w:t>蒙特利尔全球生物多样性框架》</w:t>
      </w:r>
      <w:r w:rsidRPr="00E04969">
        <w:rPr>
          <w:vertAlign w:val="superscript"/>
          <w:lang w:val="zh-CN" w:eastAsia="zh-CN"/>
        </w:rPr>
        <w:footnoteReference w:id="18"/>
      </w:r>
      <w:r w:rsidRPr="000B7E8F">
        <w:rPr>
          <w:rFonts w:hint="eastAsia"/>
          <w:sz w:val="24"/>
          <w:szCs w:val="24"/>
          <w:lang w:val="zh-CN" w:eastAsia="zh-CN"/>
        </w:rPr>
        <w:t>集体</w:t>
      </w:r>
      <w:r w:rsidR="008A0DAF" w:rsidRPr="000B7E8F">
        <w:rPr>
          <w:rFonts w:hint="eastAsia"/>
          <w:sz w:val="24"/>
          <w:szCs w:val="24"/>
          <w:lang w:val="zh-CN" w:eastAsia="zh-CN"/>
        </w:rPr>
        <w:t>执行</w:t>
      </w:r>
      <w:r w:rsidRPr="000B7E8F">
        <w:rPr>
          <w:rFonts w:hint="eastAsia"/>
          <w:sz w:val="24"/>
          <w:szCs w:val="24"/>
          <w:lang w:val="zh-CN" w:eastAsia="zh-CN"/>
        </w:rPr>
        <w:t>进度全球审查</w:t>
      </w:r>
      <w:r w:rsidRPr="000B7E8F">
        <w:rPr>
          <w:rFonts w:eastAsia="MS Mincho"/>
          <w:sz w:val="24"/>
          <w:szCs w:val="24"/>
          <w:lang w:eastAsia="zh-CN"/>
        </w:rPr>
        <w:t>​​</w:t>
      </w:r>
      <w:r w:rsidRPr="000B7E8F">
        <w:rPr>
          <w:rFonts w:hint="eastAsia"/>
          <w:sz w:val="24"/>
          <w:szCs w:val="24"/>
          <w:lang w:val="zh-CN" w:eastAsia="zh-CN"/>
        </w:rPr>
        <w:t>的投入</w:t>
      </w:r>
      <w:r w:rsidRPr="000B7E8F">
        <w:rPr>
          <w:rFonts w:hint="eastAsia"/>
          <w:sz w:val="24"/>
          <w:szCs w:val="24"/>
          <w:lang w:eastAsia="zh-CN"/>
        </w:rPr>
        <w:t>，</w:t>
      </w:r>
      <w:r w:rsidRPr="000B7E8F">
        <w:rPr>
          <w:sz w:val="24"/>
          <w:szCs w:val="24"/>
          <w:lang w:eastAsia="zh-CN"/>
        </w:rPr>
        <w:t>编写一份报告，介绍</w:t>
      </w:r>
      <w:r w:rsidRPr="000B7E8F">
        <w:rPr>
          <w:sz w:val="24"/>
          <w:szCs w:val="24"/>
          <w:lang w:eastAsia="zh-CN"/>
        </w:rPr>
        <w:t>[</w:t>
      </w:r>
      <w:r w:rsidRPr="000B7E8F">
        <w:rPr>
          <w:sz w:val="24"/>
          <w:szCs w:val="24"/>
          <w:lang w:eastAsia="zh-CN"/>
        </w:rPr>
        <w:t>缔约方</w:t>
      </w:r>
      <w:r w:rsidRPr="000B7E8F">
        <w:rPr>
          <w:sz w:val="24"/>
          <w:szCs w:val="24"/>
          <w:lang w:eastAsia="zh-CN"/>
        </w:rPr>
        <w:t xml:space="preserve">] </w:t>
      </w:r>
      <w:r w:rsidR="005D2323" w:rsidRPr="000B7E8F">
        <w:rPr>
          <w:rFonts w:hint="eastAsia"/>
          <w:sz w:val="24"/>
          <w:szCs w:val="24"/>
          <w:lang w:eastAsia="zh-CN"/>
        </w:rPr>
        <w:t>增强</w:t>
      </w:r>
      <w:r w:rsidR="005D2323" w:rsidRPr="000B7E8F">
        <w:rPr>
          <w:sz w:val="24"/>
          <w:szCs w:val="24"/>
          <w:lang w:eastAsia="zh-CN"/>
        </w:rPr>
        <w:t>地方经济、土著和农村社区</w:t>
      </w:r>
      <w:r w:rsidRPr="000B7E8F">
        <w:rPr>
          <w:sz w:val="24"/>
          <w:szCs w:val="24"/>
          <w:lang w:eastAsia="zh-CN"/>
        </w:rPr>
        <w:t>生物多样性的可持续生物多样性活动、产品和服务</w:t>
      </w:r>
      <w:r w:rsidR="005D2323" w:rsidRPr="000B7E8F">
        <w:rPr>
          <w:rFonts w:hint="eastAsia"/>
          <w:sz w:val="24"/>
          <w:szCs w:val="24"/>
          <w:lang w:eastAsia="zh-CN"/>
        </w:rPr>
        <w:t>[</w:t>
      </w:r>
      <w:r w:rsidRPr="000B7E8F">
        <w:rPr>
          <w:sz w:val="24"/>
          <w:szCs w:val="24"/>
          <w:lang w:eastAsia="zh-CN"/>
        </w:rPr>
        <w:t>以及公平贸易和可持续认证机制</w:t>
      </w:r>
      <w:r w:rsidRPr="000B7E8F">
        <w:rPr>
          <w:sz w:val="24"/>
          <w:szCs w:val="24"/>
          <w:lang w:eastAsia="zh-CN"/>
        </w:rPr>
        <w:t>]</w:t>
      </w:r>
      <w:r w:rsidRPr="000B7E8F">
        <w:rPr>
          <w:sz w:val="24"/>
          <w:szCs w:val="24"/>
          <w:lang w:eastAsia="zh-CN"/>
        </w:rPr>
        <w:t>，</w:t>
      </w:r>
      <w:r w:rsidRPr="000B7E8F">
        <w:rPr>
          <w:sz w:val="24"/>
          <w:szCs w:val="24"/>
          <w:lang w:eastAsia="zh-CN"/>
        </w:rPr>
        <w:t>[</w:t>
      </w:r>
      <w:r w:rsidRPr="000B7E8F">
        <w:rPr>
          <w:sz w:val="24"/>
          <w:szCs w:val="24"/>
          <w:lang w:eastAsia="zh-CN"/>
        </w:rPr>
        <w:t>并</w:t>
      </w:r>
      <w:r w:rsidRPr="000B7E8F">
        <w:rPr>
          <w:sz w:val="24"/>
          <w:szCs w:val="24"/>
          <w:lang w:eastAsia="zh-CN"/>
        </w:rPr>
        <w:t>][</w:t>
      </w:r>
      <w:r w:rsidRPr="000B7E8F">
        <w:rPr>
          <w:sz w:val="24"/>
          <w:szCs w:val="24"/>
          <w:lang w:eastAsia="zh-CN"/>
        </w:rPr>
        <w:t>酌情包括</w:t>
      </w:r>
      <w:r w:rsidRPr="000B7E8F">
        <w:rPr>
          <w:sz w:val="24"/>
          <w:szCs w:val="24"/>
          <w:lang w:eastAsia="zh-CN"/>
        </w:rPr>
        <w:t>]</w:t>
      </w:r>
      <w:r w:rsidRPr="000B7E8F">
        <w:rPr>
          <w:rFonts w:hint="eastAsia"/>
          <w:sz w:val="24"/>
          <w:szCs w:val="24"/>
          <w:lang w:eastAsia="zh-CN"/>
        </w:rPr>
        <w:t>[</w:t>
      </w:r>
      <w:r w:rsidRPr="000B7E8F">
        <w:rPr>
          <w:sz w:val="24"/>
          <w:szCs w:val="24"/>
          <w:lang w:eastAsia="zh-CN"/>
        </w:rPr>
        <w:t>循环和可持续</w:t>
      </w:r>
      <w:r w:rsidRPr="000B7E8F">
        <w:rPr>
          <w:rFonts w:hint="eastAsia"/>
          <w:sz w:val="24"/>
          <w:szCs w:val="24"/>
          <w:lang w:eastAsia="zh-CN"/>
        </w:rPr>
        <w:t>]</w:t>
      </w:r>
      <w:r w:rsidRPr="000B7E8F">
        <w:rPr>
          <w:sz w:val="24"/>
          <w:szCs w:val="24"/>
          <w:lang w:eastAsia="zh-CN"/>
        </w:rPr>
        <w:t>[</w:t>
      </w:r>
      <w:r w:rsidRPr="000B7E8F">
        <w:rPr>
          <w:sz w:val="24"/>
          <w:szCs w:val="24"/>
          <w:lang w:eastAsia="zh-CN"/>
        </w:rPr>
        <w:t>生物经济</w:t>
      </w:r>
      <w:r w:rsidRPr="000B7E8F">
        <w:rPr>
          <w:sz w:val="24"/>
          <w:szCs w:val="24"/>
          <w:lang w:eastAsia="zh-CN"/>
        </w:rPr>
        <w:t>]</w:t>
      </w:r>
      <w:r w:rsidR="000B7E8F">
        <w:rPr>
          <w:rFonts w:hint="eastAsia"/>
          <w:sz w:val="24"/>
          <w:szCs w:val="24"/>
          <w:lang w:val="zh-CN" w:eastAsia="zh-CN"/>
        </w:rPr>
        <w:t>；</w:t>
      </w:r>
    </w:p>
    <w:p w14:paraId="78DD475A" w14:textId="74BE22DA" w:rsidR="00E04969" w:rsidRPr="000B7E8F" w:rsidRDefault="00E85FC6" w:rsidP="00FB620C">
      <w:pPr>
        <w:pStyle w:val="ListParagraph"/>
        <w:numPr>
          <w:ilvl w:val="0"/>
          <w:numId w:val="125"/>
        </w:numPr>
        <w:tabs>
          <w:tab w:val="clear" w:pos="567"/>
          <w:tab w:val="clear" w:pos="1134"/>
          <w:tab w:val="clear" w:pos="1701"/>
          <w:tab w:val="clear" w:pos="2268"/>
        </w:tabs>
        <w:spacing w:before="120" w:after="120"/>
        <w:ind w:left="979" w:firstLine="490"/>
        <w:contextualSpacing w:val="0"/>
        <w:rPr>
          <w:sz w:val="24"/>
          <w:szCs w:val="24"/>
          <w:lang w:eastAsia="zh-CN"/>
        </w:rPr>
      </w:pPr>
      <w:r>
        <w:rPr>
          <w:rFonts w:hint="eastAsia"/>
          <w:sz w:val="24"/>
          <w:szCs w:val="24"/>
          <w:lang w:val="zh-CN" w:eastAsia="zh-CN"/>
        </w:rPr>
        <w:t>以</w:t>
      </w:r>
      <w:r w:rsidR="00E04969" w:rsidRPr="000B7E8F">
        <w:rPr>
          <w:rFonts w:hint="eastAsia"/>
          <w:sz w:val="24"/>
          <w:szCs w:val="24"/>
          <w:lang w:val="zh-CN" w:eastAsia="zh-CN"/>
        </w:rPr>
        <w:t>审查</w:t>
      </w:r>
      <w:r>
        <w:rPr>
          <w:rFonts w:hint="eastAsia"/>
          <w:sz w:val="24"/>
          <w:szCs w:val="24"/>
          <w:lang w:val="zh-CN" w:eastAsia="zh-CN"/>
        </w:rPr>
        <w:t>结论为基础</w:t>
      </w:r>
      <w:r w:rsidR="00E04969" w:rsidRPr="000B7E8F">
        <w:rPr>
          <w:rFonts w:hint="eastAsia"/>
          <w:sz w:val="24"/>
          <w:szCs w:val="24"/>
          <w:lang w:eastAsia="zh-CN"/>
        </w:rPr>
        <w:t>，</w:t>
      </w:r>
      <w:r w:rsidR="00E04969" w:rsidRPr="000B7E8F">
        <w:rPr>
          <w:rFonts w:hint="eastAsia"/>
          <w:sz w:val="24"/>
          <w:szCs w:val="24"/>
          <w:lang w:val="zh-CN" w:eastAsia="zh-CN"/>
        </w:rPr>
        <w:t>举办一次专家研讨会</w:t>
      </w:r>
      <w:r w:rsidR="00E04969" w:rsidRPr="000B7E8F">
        <w:rPr>
          <w:rFonts w:hint="eastAsia"/>
          <w:sz w:val="24"/>
          <w:szCs w:val="24"/>
          <w:lang w:eastAsia="zh-CN"/>
        </w:rPr>
        <w:t>，</w:t>
      </w:r>
      <w:r w:rsidR="00E04969" w:rsidRPr="000B7E8F">
        <w:rPr>
          <w:rFonts w:hint="eastAsia"/>
          <w:sz w:val="24"/>
          <w:szCs w:val="24"/>
          <w:lang w:val="zh-CN" w:eastAsia="zh-CN"/>
        </w:rPr>
        <w:t>就</w:t>
      </w:r>
      <w:r w:rsidR="00E04969" w:rsidRPr="000B7E8F">
        <w:rPr>
          <w:sz w:val="24"/>
          <w:szCs w:val="24"/>
          <w:lang w:eastAsia="zh-CN"/>
        </w:rPr>
        <w:t>增强生物多样性的</w:t>
      </w:r>
      <w:r w:rsidR="00E04969" w:rsidRPr="000B7E8F">
        <w:rPr>
          <w:rFonts w:hint="eastAsia"/>
          <w:sz w:val="24"/>
          <w:szCs w:val="24"/>
          <w:lang w:val="zh-CN" w:eastAsia="zh-CN"/>
        </w:rPr>
        <w:t>可持续生物多样性活动、产品和服务概念的定义、范围和要素以及</w:t>
      </w:r>
      <w:r w:rsidR="00E04969" w:rsidRPr="000B7E8F">
        <w:rPr>
          <w:sz w:val="24"/>
          <w:szCs w:val="24"/>
          <w:lang w:eastAsia="zh-CN"/>
        </w:rPr>
        <w:t>[</w:t>
      </w:r>
      <w:r w:rsidR="00E04969" w:rsidRPr="000B7E8F">
        <w:rPr>
          <w:sz w:val="24"/>
          <w:szCs w:val="24"/>
          <w:lang w:eastAsia="zh-CN"/>
        </w:rPr>
        <w:t>包容性循环和可持续</w:t>
      </w:r>
      <w:r w:rsidR="00E04969" w:rsidRPr="000B7E8F">
        <w:rPr>
          <w:sz w:val="24"/>
          <w:szCs w:val="24"/>
          <w:lang w:eastAsia="zh-CN"/>
        </w:rPr>
        <w:t>][</w:t>
      </w:r>
      <w:r w:rsidR="00E04969" w:rsidRPr="000B7E8F">
        <w:rPr>
          <w:sz w:val="24"/>
          <w:szCs w:val="24"/>
          <w:lang w:eastAsia="zh-CN"/>
        </w:rPr>
        <w:t>循环和可持续</w:t>
      </w:r>
      <w:r w:rsidR="00E04969" w:rsidRPr="000B7E8F">
        <w:rPr>
          <w:sz w:val="24"/>
          <w:szCs w:val="24"/>
          <w:lang w:eastAsia="zh-CN"/>
        </w:rPr>
        <w:t>][</w:t>
      </w:r>
      <w:r w:rsidR="00E04969" w:rsidRPr="000B7E8F">
        <w:rPr>
          <w:sz w:val="24"/>
          <w:szCs w:val="24"/>
          <w:lang w:eastAsia="zh-CN"/>
        </w:rPr>
        <w:t>生物经济</w:t>
      </w:r>
      <w:r w:rsidR="00E04969" w:rsidRPr="000B7E8F">
        <w:rPr>
          <w:rFonts w:hint="eastAsia"/>
          <w:sz w:val="24"/>
          <w:szCs w:val="24"/>
          <w:lang w:eastAsia="zh-CN"/>
        </w:rPr>
        <w:t>的</w:t>
      </w:r>
      <w:r w:rsidR="00E04969" w:rsidRPr="000B7E8F">
        <w:rPr>
          <w:sz w:val="24"/>
          <w:szCs w:val="24"/>
          <w:lang w:eastAsia="zh-CN"/>
        </w:rPr>
        <w:t>潜在贡献</w:t>
      </w:r>
      <w:r w:rsidR="00E04969" w:rsidRPr="000B7E8F">
        <w:rPr>
          <w:sz w:val="24"/>
          <w:szCs w:val="24"/>
          <w:lang w:eastAsia="zh-CN"/>
        </w:rPr>
        <w:t>]</w:t>
      </w:r>
      <w:r w:rsidR="00E04969" w:rsidRPr="000B7E8F">
        <w:rPr>
          <w:rFonts w:hint="eastAsia"/>
          <w:sz w:val="24"/>
          <w:szCs w:val="24"/>
          <w:lang w:val="zh-CN" w:eastAsia="zh-CN"/>
        </w:rPr>
        <w:t>提供</w:t>
      </w:r>
      <w:r>
        <w:rPr>
          <w:rFonts w:hint="eastAsia"/>
          <w:sz w:val="24"/>
          <w:szCs w:val="24"/>
          <w:lang w:val="zh-CN" w:eastAsia="zh-CN"/>
        </w:rPr>
        <w:t>科技</w:t>
      </w:r>
      <w:r w:rsidR="00E04969" w:rsidRPr="000B7E8F">
        <w:rPr>
          <w:rFonts w:hint="eastAsia"/>
          <w:sz w:val="24"/>
          <w:szCs w:val="24"/>
          <w:lang w:val="zh-CN" w:eastAsia="zh-CN"/>
        </w:rPr>
        <w:t>咨询意见</w:t>
      </w:r>
      <w:r w:rsidR="00E04969" w:rsidRPr="000B7E8F">
        <w:rPr>
          <w:rFonts w:hint="eastAsia"/>
          <w:sz w:val="24"/>
          <w:szCs w:val="24"/>
          <w:lang w:eastAsia="zh-CN"/>
        </w:rPr>
        <w:t>，</w:t>
      </w:r>
      <w:r w:rsidR="00E04969" w:rsidRPr="000B7E8F">
        <w:rPr>
          <w:rFonts w:hint="eastAsia"/>
          <w:sz w:val="24"/>
          <w:szCs w:val="24"/>
          <w:lang w:val="zh-CN" w:eastAsia="zh-CN"/>
        </w:rPr>
        <w:t>并编写一份报告</w:t>
      </w:r>
      <w:r w:rsidR="00E04969" w:rsidRPr="000B7E8F">
        <w:rPr>
          <w:rFonts w:hint="eastAsia"/>
          <w:sz w:val="24"/>
          <w:szCs w:val="24"/>
          <w:lang w:eastAsia="zh-CN"/>
        </w:rPr>
        <w:t>，</w:t>
      </w:r>
      <w:r w:rsidR="00E04969" w:rsidRPr="000B7E8F">
        <w:rPr>
          <w:rFonts w:hint="eastAsia"/>
          <w:sz w:val="24"/>
          <w:szCs w:val="24"/>
          <w:lang w:val="zh-CN" w:eastAsia="zh-CN"/>
        </w:rPr>
        <w:t>供</w:t>
      </w:r>
      <w:r w:rsidR="000B7E8F" w:rsidRPr="000B7E8F">
        <w:rPr>
          <w:rFonts w:hint="eastAsia"/>
          <w:sz w:val="24"/>
          <w:szCs w:val="24"/>
          <w:lang w:val="zh-CN" w:eastAsia="zh-CN"/>
        </w:rPr>
        <w:t>科学、技术和工艺咨询附属机构</w:t>
      </w:r>
      <w:r w:rsidR="000B7E8F">
        <w:rPr>
          <w:rFonts w:hint="eastAsia"/>
          <w:sz w:val="24"/>
          <w:szCs w:val="24"/>
          <w:lang w:val="zh-CN" w:eastAsia="zh-CN"/>
        </w:rPr>
        <w:t>在</w:t>
      </w:r>
      <w:r w:rsidR="00E04969" w:rsidRPr="000B7E8F">
        <w:rPr>
          <w:rFonts w:hint="eastAsia"/>
          <w:sz w:val="24"/>
          <w:szCs w:val="24"/>
          <w:lang w:val="zh-CN" w:eastAsia="zh-CN"/>
        </w:rPr>
        <w:t>缔约方大会第十八届会议之前举行的</w:t>
      </w:r>
      <w:r w:rsidR="000B7E8F">
        <w:rPr>
          <w:rFonts w:hint="eastAsia"/>
          <w:sz w:val="24"/>
          <w:szCs w:val="24"/>
          <w:lang w:val="zh-CN" w:eastAsia="zh-CN"/>
        </w:rPr>
        <w:t>一次</w:t>
      </w:r>
      <w:r w:rsidR="00E04969" w:rsidRPr="000B7E8F">
        <w:rPr>
          <w:rFonts w:hint="eastAsia"/>
          <w:sz w:val="24"/>
          <w:szCs w:val="24"/>
          <w:lang w:val="zh-CN" w:eastAsia="zh-CN"/>
        </w:rPr>
        <w:t>会议审议</w:t>
      </w:r>
      <w:r w:rsidR="00E04969" w:rsidRPr="000B7E8F">
        <w:rPr>
          <w:rFonts w:hint="eastAsia"/>
          <w:sz w:val="24"/>
          <w:szCs w:val="24"/>
          <w:lang w:eastAsia="zh-CN"/>
        </w:rPr>
        <w:t>]</w:t>
      </w:r>
      <w:r w:rsidR="008A0DAF" w:rsidRPr="000B7E8F">
        <w:rPr>
          <w:rFonts w:hint="eastAsia"/>
          <w:sz w:val="24"/>
          <w:szCs w:val="24"/>
          <w:lang w:eastAsia="zh-CN"/>
        </w:rPr>
        <w:t>。</w:t>
      </w:r>
    </w:p>
    <w:p w14:paraId="5C0733AA" w14:textId="1805BFA6" w:rsidR="00E04969" w:rsidRPr="00E04969" w:rsidRDefault="00E04969" w:rsidP="00E85FC6">
      <w:pPr>
        <w:keepNext/>
        <w:tabs>
          <w:tab w:val="clear" w:pos="567"/>
          <w:tab w:val="clear" w:pos="1134"/>
          <w:tab w:val="clear" w:pos="1701"/>
          <w:tab w:val="clear" w:pos="2268"/>
        </w:tabs>
        <w:spacing w:before="120" w:after="120"/>
        <w:ind w:left="979"/>
        <w:rPr>
          <w:b/>
          <w:sz w:val="24"/>
          <w:szCs w:val="24"/>
          <w:lang w:eastAsia="zh-CN"/>
        </w:rPr>
      </w:pPr>
      <w:r w:rsidRPr="00E04969">
        <w:rPr>
          <w:rFonts w:hint="eastAsia"/>
          <w:b/>
          <w:sz w:val="24"/>
          <w:szCs w:val="24"/>
          <w:lang w:eastAsia="zh-CN"/>
        </w:rPr>
        <w:t>[</w:t>
      </w:r>
      <w:r w:rsidRPr="00E04969">
        <w:rPr>
          <w:b/>
          <w:sz w:val="24"/>
          <w:szCs w:val="24"/>
          <w:lang w:eastAsia="zh-CN"/>
        </w:rPr>
        <w:t>D</w:t>
      </w:r>
      <w:r w:rsidRPr="00E04969">
        <w:rPr>
          <w:b/>
          <w:sz w:val="24"/>
          <w:szCs w:val="24"/>
          <w:lang w:eastAsia="zh-CN"/>
        </w:rPr>
        <w:br/>
      </w:r>
      <w:r w:rsidR="00457D55">
        <w:rPr>
          <w:rFonts w:hint="eastAsia"/>
          <w:b/>
          <w:sz w:val="24"/>
          <w:szCs w:val="24"/>
          <w:lang w:val="zh-CN" w:eastAsia="zh-CN"/>
        </w:rPr>
        <w:t>与</w:t>
      </w:r>
      <w:r w:rsidR="00457D55" w:rsidRPr="00E04969">
        <w:rPr>
          <w:rFonts w:hint="eastAsia"/>
          <w:b/>
          <w:sz w:val="24"/>
          <w:szCs w:val="24"/>
          <w:lang w:val="zh-CN" w:eastAsia="zh-CN"/>
        </w:rPr>
        <w:t>保护和可持续利用生物多样性有关的</w:t>
      </w:r>
      <w:r w:rsidRPr="00E04969">
        <w:rPr>
          <w:rFonts w:hint="eastAsia"/>
          <w:b/>
          <w:sz w:val="24"/>
          <w:szCs w:val="24"/>
          <w:lang w:val="zh-CN" w:eastAsia="zh-CN"/>
        </w:rPr>
        <w:t>公平、性别平等</w:t>
      </w:r>
      <w:r w:rsidR="00457D55">
        <w:rPr>
          <w:rFonts w:hint="eastAsia"/>
          <w:b/>
          <w:sz w:val="24"/>
          <w:szCs w:val="24"/>
          <w:lang w:val="zh-CN" w:eastAsia="zh-CN"/>
        </w:rPr>
        <w:t>和</w:t>
      </w:r>
      <w:r w:rsidRPr="00E04969">
        <w:rPr>
          <w:rFonts w:hint="eastAsia"/>
          <w:b/>
          <w:sz w:val="24"/>
          <w:szCs w:val="24"/>
          <w:lang w:val="zh-CN" w:eastAsia="zh-CN"/>
        </w:rPr>
        <w:t>基于人权的方法以及公正公平地分享利用遗传资源所产生的惠益</w:t>
      </w:r>
    </w:p>
    <w:p w14:paraId="1B55F739" w14:textId="77777777" w:rsidR="00E04969" w:rsidRPr="00E04969" w:rsidRDefault="00E04969" w:rsidP="00FB620C">
      <w:pPr>
        <w:tabs>
          <w:tab w:val="clear" w:pos="567"/>
          <w:tab w:val="clear" w:pos="1134"/>
          <w:tab w:val="clear" w:pos="1701"/>
          <w:tab w:val="clear" w:pos="2268"/>
        </w:tabs>
        <w:spacing w:before="120" w:after="120"/>
        <w:ind w:left="979" w:firstLine="490"/>
        <w:rPr>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4BF9FFDA" w14:textId="26FB0884" w:rsidR="00E04969" w:rsidRPr="00E04969" w:rsidRDefault="00E04969" w:rsidP="00FB620C">
      <w:pPr>
        <w:tabs>
          <w:tab w:val="clear" w:pos="567"/>
          <w:tab w:val="clear" w:pos="1134"/>
          <w:tab w:val="clear" w:pos="1701"/>
          <w:tab w:val="clear" w:pos="2268"/>
        </w:tabs>
        <w:spacing w:before="120" w:after="120"/>
        <w:ind w:left="979" w:firstLine="490"/>
        <w:rPr>
          <w:sz w:val="24"/>
          <w:szCs w:val="24"/>
          <w:lang w:val="zh-CN" w:eastAsia="zh-CN"/>
        </w:rPr>
      </w:pPr>
      <w:r w:rsidRPr="00E04969">
        <w:rPr>
          <w:rFonts w:eastAsia="KaiTi_GB2312"/>
          <w:sz w:val="24"/>
          <w:szCs w:val="24"/>
          <w:lang w:val="zh-CN" w:eastAsia="zh-CN"/>
        </w:rPr>
        <w:t>回顾</w:t>
      </w:r>
      <w:r w:rsidR="008A0DAF" w:rsidRPr="008A0DAF">
        <w:rPr>
          <w:rFonts w:hint="eastAsia"/>
          <w:sz w:val="24"/>
          <w:szCs w:val="24"/>
          <w:lang w:val="zh-CN" w:eastAsia="zh-CN"/>
        </w:rPr>
        <w:t>其</w:t>
      </w:r>
      <w:r w:rsidR="008A0DAF">
        <w:rPr>
          <w:rFonts w:hint="eastAsia"/>
          <w:sz w:val="24"/>
          <w:szCs w:val="24"/>
          <w:lang w:val="zh-CN" w:eastAsia="zh-CN"/>
        </w:rPr>
        <w:t>2025</w:t>
      </w:r>
      <w:r w:rsidR="008A0DAF">
        <w:rPr>
          <w:rFonts w:hint="eastAsia"/>
          <w:sz w:val="24"/>
          <w:szCs w:val="24"/>
          <w:lang w:val="zh-CN" w:eastAsia="zh-CN"/>
        </w:rPr>
        <w:t>年</w:t>
      </w:r>
      <w:r w:rsidR="008A0DAF">
        <w:rPr>
          <w:rFonts w:hint="eastAsia"/>
          <w:sz w:val="24"/>
          <w:szCs w:val="24"/>
          <w:lang w:val="zh-CN" w:eastAsia="zh-CN"/>
        </w:rPr>
        <w:t>2</w:t>
      </w:r>
      <w:r w:rsidR="008A0DAF">
        <w:rPr>
          <w:rFonts w:hint="eastAsia"/>
          <w:sz w:val="24"/>
          <w:szCs w:val="24"/>
          <w:lang w:val="zh-CN" w:eastAsia="zh-CN"/>
        </w:rPr>
        <w:t>月</w:t>
      </w:r>
      <w:r w:rsidR="008A0DAF">
        <w:rPr>
          <w:rFonts w:hint="eastAsia"/>
          <w:sz w:val="24"/>
          <w:szCs w:val="24"/>
          <w:lang w:val="zh-CN" w:eastAsia="zh-CN"/>
        </w:rPr>
        <w:t>27</w:t>
      </w:r>
      <w:r w:rsidR="008A0DAF">
        <w:rPr>
          <w:rFonts w:hint="eastAsia"/>
          <w:sz w:val="24"/>
          <w:szCs w:val="24"/>
          <w:lang w:val="zh-CN" w:eastAsia="zh-CN"/>
        </w:rPr>
        <w:t>日</w:t>
      </w:r>
      <w:r w:rsidRPr="00E04969">
        <w:rPr>
          <w:sz w:val="24"/>
          <w:szCs w:val="24"/>
          <w:lang w:val="zh-CN" w:eastAsia="zh-CN"/>
        </w:rPr>
        <w:t>第</w:t>
      </w:r>
      <w:hyperlink r:id="rId20" w:history="1">
        <w:r w:rsidRPr="000E262F">
          <w:rPr>
            <w:rStyle w:val="Hyperlink"/>
            <w:sz w:val="24"/>
            <w:szCs w:val="24"/>
            <w:lang w:val="zh-CN" w:eastAsia="zh-CN"/>
          </w:rPr>
          <w:t>16/35</w:t>
        </w:r>
      </w:hyperlink>
      <w:r w:rsidRPr="00E04969">
        <w:rPr>
          <w:sz w:val="24"/>
          <w:szCs w:val="24"/>
          <w:lang w:val="zh-CN" w:eastAsia="zh-CN"/>
        </w:rPr>
        <w:t>号决定，其中请联合国人权事务高级专员办事处</w:t>
      </w:r>
      <w:r w:rsidRPr="00E04969">
        <w:rPr>
          <w:rFonts w:hint="eastAsia"/>
          <w:sz w:val="24"/>
          <w:szCs w:val="24"/>
          <w:lang w:val="zh-CN" w:eastAsia="zh-CN"/>
        </w:rPr>
        <w:t>拟定关于基于</w:t>
      </w:r>
      <w:r w:rsidRPr="00E04969">
        <w:rPr>
          <w:sz w:val="24"/>
          <w:szCs w:val="24"/>
          <w:lang w:val="zh-CN" w:eastAsia="zh-CN"/>
        </w:rPr>
        <w:t>人权</w:t>
      </w:r>
      <w:r w:rsidR="00457D55">
        <w:rPr>
          <w:rFonts w:hint="eastAsia"/>
          <w:sz w:val="24"/>
          <w:szCs w:val="24"/>
          <w:lang w:val="zh-CN" w:eastAsia="zh-CN"/>
        </w:rPr>
        <w:t>方法</w:t>
      </w:r>
      <w:r w:rsidRPr="00E04969">
        <w:rPr>
          <w:sz w:val="24"/>
          <w:szCs w:val="24"/>
          <w:lang w:val="zh-CN" w:eastAsia="zh-CN"/>
        </w:rPr>
        <w:t>的工具和指南，以</w:t>
      </w:r>
      <w:r w:rsidR="00A15B06">
        <w:rPr>
          <w:sz w:val="24"/>
          <w:szCs w:val="24"/>
          <w:lang w:val="zh-CN" w:eastAsia="zh-CN"/>
        </w:rPr>
        <w:t>执行</w:t>
      </w:r>
      <w:r w:rsidRPr="00E04969">
        <w:rPr>
          <w:rFonts w:hint="eastAsia"/>
          <w:sz w:val="24"/>
          <w:szCs w:val="24"/>
          <w:lang w:val="zh-CN" w:eastAsia="zh-CN"/>
        </w:rPr>
        <w:t>《</w:t>
      </w:r>
      <w:r w:rsidR="008A0DAF" w:rsidRPr="00E04969">
        <w:rPr>
          <w:rFonts w:hint="eastAsia"/>
          <w:sz w:val="24"/>
          <w:szCs w:val="24"/>
          <w:lang w:val="zh-CN" w:eastAsia="zh-CN"/>
        </w:rPr>
        <w:t>《昆明</w:t>
      </w:r>
      <w:r w:rsidR="008A0DAF" w:rsidRPr="00E04969">
        <w:rPr>
          <w:sz w:val="24"/>
          <w:szCs w:val="24"/>
          <w:lang w:eastAsia="zh-CN"/>
        </w:rPr>
        <w:t>-</w:t>
      </w:r>
      <w:r w:rsidR="008A0DAF" w:rsidRPr="00E04969">
        <w:rPr>
          <w:rFonts w:hint="eastAsia"/>
          <w:sz w:val="24"/>
          <w:szCs w:val="24"/>
          <w:lang w:val="zh-CN" w:eastAsia="zh-CN"/>
        </w:rPr>
        <w:t>蒙特利尔全球生物多样性框架》</w:t>
      </w:r>
      <w:r w:rsidR="008A0DAF">
        <w:rPr>
          <w:rStyle w:val="FootnoteReference"/>
          <w:sz w:val="24"/>
          <w:szCs w:val="24"/>
          <w:lang w:eastAsia="zh-CN"/>
        </w:rPr>
        <w:footnoteReference w:id="19"/>
      </w:r>
      <w:r w:rsidRPr="00E04969">
        <w:rPr>
          <w:sz w:val="24"/>
          <w:szCs w:val="24"/>
          <w:lang w:val="zh-CN" w:eastAsia="zh-CN"/>
        </w:rPr>
        <w:t>，并将结果提交秘书处，</w:t>
      </w:r>
    </w:p>
    <w:p w14:paraId="50D9263C" w14:textId="50C37D0C" w:rsidR="00E04969" w:rsidRPr="00E04969" w:rsidRDefault="000B7E8F" w:rsidP="00FB620C">
      <w:pPr>
        <w:tabs>
          <w:tab w:val="clear" w:pos="567"/>
          <w:tab w:val="clear" w:pos="1134"/>
          <w:tab w:val="clear" w:pos="1701"/>
          <w:tab w:val="clear" w:pos="2268"/>
        </w:tabs>
        <w:spacing w:before="120" w:after="120"/>
        <w:ind w:left="979" w:firstLine="490"/>
        <w:rPr>
          <w:sz w:val="24"/>
          <w:szCs w:val="24"/>
          <w:lang w:eastAsia="zh-CN"/>
        </w:rPr>
      </w:pPr>
      <w:r>
        <w:rPr>
          <w:rFonts w:ascii="KaiTi_GB2312" w:eastAsia="KaiTi_GB2312" w:hint="eastAsia"/>
          <w:sz w:val="24"/>
          <w:szCs w:val="24"/>
          <w:lang w:val="zh-CN" w:eastAsia="zh-CN"/>
        </w:rPr>
        <w:t>表示</w:t>
      </w:r>
      <w:r w:rsidR="00E04969" w:rsidRPr="00E04969">
        <w:rPr>
          <w:rFonts w:ascii="KaiTi_GB2312" w:eastAsia="KaiTi_GB2312" w:hint="eastAsia"/>
          <w:sz w:val="24"/>
          <w:szCs w:val="24"/>
          <w:lang w:val="zh-CN" w:eastAsia="zh-CN"/>
        </w:rPr>
        <w:t>注意到</w:t>
      </w:r>
      <w:r w:rsidR="00E04969" w:rsidRPr="00E04969">
        <w:rPr>
          <w:rFonts w:hint="eastAsia"/>
          <w:sz w:val="24"/>
          <w:szCs w:val="24"/>
          <w:lang w:val="zh-CN" w:eastAsia="zh-CN"/>
        </w:rPr>
        <w:t>联合国人权事务高级专员开展的关于以基于人权的方法落实《</w:t>
      </w:r>
      <w:r w:rsidR="008A0DAF">
        <w:rPr>
          <w:rFonts w:hint="eastAsia"/>
          <w:sz w:val="24"/>
          <w:szCs w:val="24"/>
          <w:lang w:val="zh-CN" w:eastAsia="zh-CN"/>
        </w:rPr>
        <w:t>昆蒙</w:t>
      </w:r>
      <w:r w:rsidR="00E04969" w:rsidRPr="00E04969">
        <w:rPr>
          <w:rFonts w:hint="eastAsia"/>
          <w:sz w:val="24"/>
          <w:szCs w:val="24"/>
          <w:lang w:val="zh-CN" w:eastAsia="zh-CN"/>
        </w:rPr>
        <w:t>框架》的长期目标和行动目标的全球分析研究</w:t>
      </w:r>
      <w:r w:rsidR="00457D55">
        <w:rPr>
          <w:rFonts w:hint="eastAsia"/>
          <w:sz w:val="24"/>
          <w:szCs w:val="24"/>
          <w:lang w:val="zh-CN" w:eastAsia="zh-CN"/>
        </w:rPr>
        <w:t>报告</w:t>
      </w:r>
      <w:r w:rsidR="00E04969" w:rsidRPr="00E04969">
        <w:rPr>
          <w:rFonts w:hint="eastAsia"/>
          <w:sz w:val="24"/>
          <w:szCs w:val="24"/>
          <w:lang w:eastAsia="zh-CN"/>
        </w:rPr>
        <w:t>，</w:t>
      </w:r>
    </w:p>
    <w:p w14:paraId="589D6ABC" w14:textId="77777777" w:rsidR="000B7E8F" w:rsidRDefault="00E04969" w:rsidP="00FB620C">
      <w:pPr>
        <w:tabs>
          <w:tab w:val="clear" w:pos="567"/>
          <w:tab w:val="clear" w:pos="1134"/>
          <w:tab w:val="clear" w:pos="1701"/>
          <w:tab w:val="clear" w:pos="2268"/>
        </w:tabs>
        <w:spacing w:before="120" w:after="120"/>
        <w:ind w:left="979" w:firstLine="490"/>
        <w:rPr>
          <w:sz w:val="24"/>
          <w:szCs w:val="24"/>
          <w:lang w:val="zh-CN" w:eastAsia="zh-CN"/>
        </w:rPr>
      </w:pPr>
      <w:r w:rsidRPr="00E04969">
        <w:rPr>
          <w:rFonts w:ascii="KaiTi_GB2312" w:eastAsia="KaiTi_GB2312" w:hint="eastAsia"/>
          <w:sz w:val="24"/>
          <w:szCs w:val="24"/>
          <w:lang w:val="zh-CN" w:eastAsia="zh-CN"/>
        </w:rPr>
        <w:t>请</w:t>
      </w:r>
      <w:r w:rsidRPr="00E04969">
        <w:rPr>
          <w:rFonts w:hint="eastAsia"/>
          <w:sz w:val="24"/>
          <w:szCs w:val="24"/>
          <w:lang w:val="zh-CN" w:eastAsia="zh-CN"/>
        </w:rPr>
        <w:t>执行秘书在资源允许的情况下</w:t>
      </w:r>
      <w:r w:rsidR="000B7E8F">
        <w:rPr>
          <w:rFonts w:hint="eastAsia"/>
          <w:sz w:val="24"/>
          <w:szCs w:val="24"/>
          <w:lang w:val="zh-CN" w:eastAsia="zh-CN"/>
        </w:rPr>
        <w:t>：</w:t>
      </w:r>
    </w:p>
    <w:p w14:paraId="57D45F73" w14:textId="4F497968" w:rsidR="000B7E8F" w:rsidRPr="00457D55" w:rsidRDefault="00E04969" w:rsidP="00FB620C">
      <w:pPr>
        <w:pStyle w:val="ListParagraph"/>
        <w:numPr>
          <w:ilvl w:val="0"/>
          <w:numId w:val="126"/>
        </w:numPr>
        <w:tabs>
          <w:tab w:val="clear" w:pos="567"/>
          <w:tab w:val="clear" w:pos="1134"/>
          <w:tab w:val="clear" w:pos="1701"/>
          <w:tab w:val="clear" w:pos="2268"/>
        </w:tabs>
        <w:spacing w:before="120" w:after="120"/>
        <w:ind w:left="979" w:firstLine="490"/>
        <w:contextualSpacing w:val="0"/>
        <w:rPr>
          <w:sz w:val="24"/>
          <w:szCs w:val="24"/>
          <w:lang w:eastAsia="zh-CN"/>
        </w:rPr>
      </w:pPr>
      <w:r w:rsidRPr="00457D55">
        <w:rPr>
          <w:rFonts w:hint="eastAsia"/>
          <w:sz w:val="24"/>
          <w:szCs w:val="24"/>
          <w:lang w:val="zh-CN" w:eastAsia="zh-CN"/>
        </w:rPr>
        <w:t>拟定</w:t>
      </w:r>
      <w:r w:rsidR="000B7E8F" w:rsidRPr="00457D55">
        <w:rPr>
          <w:rFonts w:hint="eastAsia"/>
          <w:sz w:val="24"/>
          <w:szCs w:val="24"/>
          <w:lang w:val="zh-CN" w:eastAsia="zh-CN"/>
        </w:rPr>
        <w:t>一份</w:t>
      </w:r>
      <w:r w:rsidR="00457D55" w:rsidRPr="00457D55">
        <w:rPr>
          <w:rFonts w:hint="eastAsia"/>
          <w:sz w:val="24"/>
          <w:szCs w:val="24"/>
          <w:lang w:val="zh-CN" w:eastAsia="zh-CN"/>
        </w:rPr>
        <w:t>就</w:t>
      </w:r>
      <w:r w:rsidRPr="00457D55">
        <w:rPr>
          <w:rFonts w:hint="eastAsia"/>
          <w:sz w:val="24"/>
          <w:szCs w:val="24"/>
          <w:lang w:val="zh-CN" w:eastAsia="zh-CN"/>
        </w:rPr>
        <w:t>包括代际平等和性别平等在内的</w:t>
      </w:r>
      <w:r w:rsidRPr="00457D55">
        <w:rPr>
          <w:sz w:val="24"/>
          <w:szCs w:val="24"/>
          <w:lang w:eastAsia="zh-CN"/>
        </w:rPr>
        <w:t>公平、性别平等和</w:t>
      </w:r>
      <w:r w:rsidR="00457D55" w:rsidRPr="00457D55">
        <w:rPr>
          <w:rFonts w:hint="eastAsia"/>
          <w:sz w:val="24"/>
          <w:szCs w:val="24"/>
          <w:lang w:eastAsia="zh-CN"/>
        </w:rPr>
        <w:t>基于</w:t>
      </w:r>
      <w:r w:rsidRPr="00457D55">
        <w:rPr>
          <w:rFonts w:hint="eastAsia"/>
          <w:sz w:val="24"/>
          <w:szCs w:val="24"/>
          <w:lang w:val="zh-CN" w:eastAsia="zh-CN"/>
        </w:rPr>
        <w:t>人权的方法可能开展的额外工作的提案</w:t>
      </w:r>
      <w:r w:rsidRPr="00457D55">
        <w:rPr>
          <w:rFonts w:hint="eastAsia"/>
          <w:sz w:val="24"/>
          <w:szCs w:val="24"/>
          <w:lang w:eastAsia="zh-CN"/>
        </w:rPr>
        <w:t>，</w:t>
      </w:r>
      <w:r w:rsidRPr="00457D55">
        <w:rPr>
          <w:rFonts w:hint="eastAsia"/>
          <w:sz w:val="24"/>
          <w:szCs w:val="24"/>
          <w:lang w:val="zh-CN" w:eastAsia="zh-CN"/>
        </w:rPr>
        <w:t>同时考虑到</w:t>
      </w:r>
      <w:r w:rsidR="008A0DAF" w:rsidRPr="00457D55">
        <w:rPr>
          <w:rFonts w:hint="eastAsia"/>
          <w:sz w:val="24"/>
          <w:szCs w:val="24"/>
          <w:lang w:val="zh-CN" w:eastAsia="zh-CN"/>
        </w:rPr>
        <w:t>《</w:t>
      </w:r>
      <w:r w:rsidRPr="00457D55">
        <w:rPr>
          <w:sz w:val="24"/>
          <w:szCs w:val="24"/>
          <w:lang w:eastAsia="zh-CN"/>
        </w:rPr>
        <w:t>性别</w:t>
      </w:r>
      <w:r w:rsidR="008A0DAF" w:rsidRPr="00457D55">
        <w:rPr>
          <w:rFonts w:hint="eastAsia"/>
          <w:sz w:val="24"/>
          <w:szCs w:val="24"/>
          <w:lang w:eastAsia="zh-CN"/>
        </w:rPr>
        <w:t>平等</w:t>
      </w:r>
      <w:r w:rsidRPr="00457D55">
        <w:rPr>
          <w:sz w:val="24"/>
          <w:szCs w:val="24"/>
          <w:lang w:eastAsia="zh-CN"/>
        </w:rPr>
        <w:t>行动计划</w:t>
      </w:r>
      <w:r w:rsidR="008A0DAF" w:rsidRPr="00457D55">
        <w:rPr>
          <w:sz w:val="24"/>
          <w:szCs w:val="24"/>
          <w:lang w:eastAsia="zh-CN"/>
        </w:rPr>
        <w:t>(2023–2030)</w:t>
      </w:r>
      <w:r w:rsidR="008A0DAF" w:rsidRPr="00457D55">
        <w:rPr>
          <w:rFonts w:hint="eastAsia"/>
          <w:sz w:val="24"/>
          <w:szCs w:val="24"/>
          <w:lang w:eastAsia="zh-CN"/>
        </w:rPr>
        <w:t>》</w:t>
      </w:r>
      <w:r w:rsidR="008A0DAF" w:rsidRPr="00457D55">
        <w:rPr>
          <w:rStyle w:val="FootnoteReference"/>
          <w:sz w:val="24"/>
          <w:szCs w:val="24"/>
          <w:lang w:eastAsia="zh-CN"/>
        </w:rPr>
        <w:footnoteReference w:id="20"/>
      </w:r>
      <w:r w:rsidRPr="00457D55">
        <w:rPr>
          <w:sz w:val="24"/>
          <w:szCs w:val="24"/>
          <w:lang w:eastAsia="zh-CN"/>
        </w:rPr>
        <w:t>的中期审查以及</w:t>
      </w:r>
      <w:r w:rsidRPr="00457D55">
        <w:rPr>
          <w:rFonts w:hint="eastAsia"/>
          <w:sz w:val="24"/>
          <w:szCs w:val="24"/>
          <w:lang w:val="zh-CN" w:eastAsia="zh-CN"/>
        </w:rPr>
        <w:t>联合国人权事务高级专员进行的关于</w:t>
      </w:r>
      <w:r w:rsidR="00457D55" w:rsidRPr="00457D55">
        <w:rPr>
          <w:rFonts w:hint="eastAsia"/>
          <w:sz w:val="24"/>
          <w:szCs w:val="24"/>
          <w:lang w:val="zh-CN" w:eastAsia="zh-CN"/>
        </w:rPr>
        <w:t>以</w:t>
      </w:r>
      <w:r w:rsidRPr="00457D55">
        <w:rPr>
          <w:rFonts w:hint="eastAsia"/>
          <w:sz w:val="24"/>
          <w:szCs w:val="24"/>
          <w:lang w:val="zh-CN" w:eastAsia="zh-CN"/>
        </w:rPr>
        <w:t>基于人权的方法落实《昆明</w:t>
      </w:r>
      <w:r w:rsidRPr="00457D55">
        <w:rPr>
          <w:sz w:val="24"/>
          <w:szCs w:val="24"/>
          <w:lang w:eastAsia="zh-CN"/>
        </w:rPr>
        <w:t>-</w:t>
      </w:r>
      <w:r w:rsidRPr="00457D55">
        <w:rPr>
          <w:rFonts w:hint="eastAsia"/>
          <w:sz w:val="24"/>
          <w:szCs w:val="24"/>
          <w:lang w:val="zh-CN" w:eastAsia="zh-CN"/>
        </w:rPr>
        <w:t>蒙特利尔全球生物多样性框架》的长期目标和行动目标的全球分析研究报告及</w:t>
      </w:r>
      <w:r w:rsidRPr="00457D55">
        <w:rPr>
          <w:sz w:val="24"/>
          <w:szCs w:val="24"/>
          <w:lang w:eastAsia="zh-CN"/>
        </w:rPr>
        <w:t>其他相关信息工具、指南和评估</w:t>
      </w:r>
      <w:r w:rsidR="000B7E8F" w:rsidRPr="00457D55">
        <w:rPr>
          <w:rFonts w:hint="eastAsia"/>
          <w:sz w:val="24"/>
          <w:szCs w:val="24"/>
          <w:lang w:eastAsia="zh-CN"/>
        </w:rPr>
        <w:t>；</w:t>
      </w:r>
    </w:p>
    <w:p w14:paraId="5800B390" w14:textId="196D6099" w:rsidR="00E04969" w:rsidRPr="000B7E8F" w:rsidRDefault="00E04969" w:rsidP="00FB620C">
      <w:pPr>
        <w:pStyle w:val="ListParagraph"/>
        <w:numPr>
          <w:ilvl w:val="0"/>
          <w:numId w:val="126"/>
        </w:numPr>
        <w:tabs>
          <w:tab w:val="clear" w:pos="567"/>
          <w:tab w:val="clear" w:pos="1134"/>
          <w:tab w:val="clear" w:pos="1701"/>
          <w:tab w:val="clear" w:pos="2268"/>
        </w:tabs>
        <w:spacing w:before="120" w:after="120"/>
        <w:ind w:left="979" w:firstLine="490"/>
        <w:contextualSpacing w:val="0"/>
        <w:rPr>
          <w:sz w:val="24"/>
          <w:szCs w:val="24"/>
          <w:lang w:eastAsia="zh-CN"/>
        </w:rPr>
      </w:pPr>
      <w:r w:rsidRPr="000B7E8F">
        <w:rPr>
          <w:rFonts w:hint="eastAsia"/>
          <w:sz w:val="24"/>
          <w:szCs w:val="24"/>
          <w:lang w:val="zh-CN" w:eastAsia="zh-CN"/>
        </w:rPr>
        <w:t>将</w:t>
      </w:r>
      <w:r w:rsidR="000B7E8F">
        <w:rPr>
          <w:rFonts w:hint="eastAsia"/>
          <w:sz w:val="24"/>
          <w:szCs w:val="24"/>
          <w:lang w:val="zh-CN" w:eastAsia="zh-CN"/>
        </w:rPr>
        <w:t>提案</w:t>
      </w:r>
      <w:r w:rsidRPr="000B7E8F">
        <w:rPr>
          <w:rFonts w:hint="eastAsia"/>
          <w:sz w:val="24"/>
          <w:szCs w:val="24"/>
          <w:lang w:val="zh-CN" w:eastAsia="zh-CN"/>
        </w:rPr>
        <w:t>提交执行问题附属机构和生物多样性公约</w:t>
      </w:r>
      <w:r w:rsidR="00D96E56">
        <w:rPr>
          <w:rStyle w:val="FootnoteReference"/>
          <w:sz w:val="24"/>
          <w:szCs w:val="24"/>
          <w:lang w:eastAsia="zh-CN"/>
        </w:rPr>
        <w:footnoteReference w:id="21"/>
      </w:r>
      <w:r w:rsidRPr="000B7E8F">
        <w:rPr>
          <w:rFonts w:hint="eastAsia"/>
          <w:sz w:val="24"/>
          <w:szCs w:val="24"/>
          <w:lang w:val="zh-CN" w:eastAsia="zh-CN"/>
        </w:rPr>
        <w:t>关于土著人民和地方社区的第</w:t>
      </w:r>
      <w:r w:rsidRPr="000B7E8F">
        <w:rPr>
          <w:sz w:val="24"/>
          <w:szCs w:val="24"/>
          <w:lang w:eastAsia="zh-CN"/>
        </w:rPr>
        <w:t>8</w:t>
      </w:r>
      <w:r w:rsidRPr="000B7E8F">
        <w:rPr>
          <w:rFonts w:hint="eastAsia"/>
          <w:sz w:val="24"/>
          <w:szCs w:val="24"/>
          <w:lang w:eastAsia="zh-CN"/>
        </w:rPr>
        <w:t>（</w:t>
      </w:r>
      <w:r w:rsidRPr="000B7E8F">
        <w:rPr>
          <w:sz w:val="24"/>
          <w:szCs w:val="24"/>
          <w:lang w:eastAsia="zh-CN"/>
        </w:rPr>
        <w:t>j</w:t>
      </w:r>
      <w:r w:rsidRPr="000B7E8F">
        <w:rPr>
          <w:rFonts w:hint="eastAsia"/>
          <w:sz w:val="24"/>
          <w:szCs w:val="24"/>
          <w:lang w:eastAsia="zh-CN"/>
        </w:rPr>
        <w:t>）</w:t>
      </w:r>
      <w:r w:rsidRPr="000B7E8F">
        <w:rPr>
          <w:rFonts w:hint="eastAsia"/>
          <w:sz w:val="24"/>
          <w:szCs w:val="24"/>
          <w:lang w:val="zh-CN" w:eastAsia="zh-CN"/>
        </w:rPr>
        <w:t>条和其他条款附属机构</w:t>
      </w:r>
      <w:r w:rsidR="000B7E8F">
        <w:rPr>
          <w:rFonts w:hint="eastAsia"/>
          <w:sz w:val="24"/>
          <w:szCs w:val="24"/>
          <w:lang w:val="zh-CN" w:eastAsia="zh-CN"/>
        </w:rPr>
        <w:t>在</w:t>
      </w:r>
      <w:r w:rsidR="000B7E8F" w:rsidRPr="000B7E8F">
        <w:rPr>
          <w:rFonts w:hint="eastAsia"/>
          <w:sz w:val="24"/>
          <w:szCs w:val="24"/>
          <w:lang w:val="zh-CN" w:eastAsia="zh-CN"/>
        </w:rPr>
        <w:t>缔约方大会第十八届会议之前举行的</w:t>
      </w:r>
      <w:r w:rsidR="000B7E8F">
        <w:rPr>
          <w:rFonts w:hint="eastAsia"/>
          <w:sz w:val="24"/>
          <w:szCs w:val="24"/>
          <w:lang w:val="zh-CN" w:eastAsia="zh-CN"/>
        </w:rPr>
        <w:t>会议</w:t>
      </w:r>
      <w:r w:rsidRPr="000B7E8F">
        <w:rPr>
          <w:rFonts w:hint="eastAsia"/>
          <w:sz w:val="24"/>
          <w:szCs w:val="24"/>
          <w:lang w:val="zh-CN" w:eastAsia="zh-CN"/>
        </w:rPr>
        <w:t>审议</w:t>
      </w:r>
      <w:r w:rsidR="000B7E8F">
        <w:rPr>
          <w:rFonts w:hint="eastAsia"/>
          <w:sz w:val="24"/>
          <w:szCs w:val="24"/>
          <w:lang w:eastAsia="zh-CN"/>
        </w:rPr>
        <w:t>。</w:t>
      </w:r>
      <w:r w:rsidRPr="000B7E8F">
        <w:rPr>
          <w:rFonts w:hint="eastAsia"/>
          <w:sz w:val="24"/>
          <w:szCs w:val="24"/>
          <w:lang w:eastAsia="zh-CN"/>
        </w:rPr>
        <w:t>]</w:t>
      </w:r>
    </w:p>
    <w:p w14:paraId="2DF586E9" w14:textId="77777777" w:rsidR="00E04969" w:rsidRPr="00E04969" w:rsidRDefault="00E04969" w:rsidP="00457D55">
      <w:pPr>
        <w:keepNext/>
        <w:tabs>
          <w:tab w:val="clear" w:pos="567"/>
          <w:tab w:val="clear" w:pos="1134"/>
          <w:tab w:val="clear" w:pos="1701"/>
          <w:tab w:val="clear" w:pos="2268"/>
        </w:tabs>
        <w:spacing w:before="120" w:after="120"/>
        <w:ind w:left="979"/>
        <w:rPr>
          <w:b/>
          <w:sz w:val="24"/>
          <w:szCs w:val="24"/>
          <w:lang w:eastAsia="zh-CN"/>
        </w:rPr>
      </w:pPr>
      <w:r w:rsidRPr="00E04969">
        <w:rPr>
          <w:b/>
          <w:sz w:val="24"/>
          <w:szCs w:val="24"/>
          <w:lang w:eastAsia="zh-CN"/>
        </w:rPr>
        <w:t>E</w:t>
      </w:r>
      <w:r w:rsidRPr="00E04969">
        <w:rPr>
          <w:b/>
          <w:sz w:val="24"/>
          <w:szCs w:val="24"/>
          <w:lang w:eastAsia="zh-CN"/>
        </w:rPr>
        <w:br/>
      </w:r>
      <w:r w:rsidRPr="00E04969">
        <w:rPr>
          <w:rFonts w:hint="eastAsia"/>
          <w:b/>
          <w:sz w:val="24"/>
          <w:szCs w:val="24"/>
          <w:lang w:val="zh-CN" w:eastAsia="zh-CN"/>
        </w:rPr>
        <w:t>《昆明</w:t>
      </w:r>
      <w:r w:rsidRPr="00E04969">
        <w:rPr>
          <w:b/>
          <w:sz w:val="24"/>
          <w:szCs w:val="24"/>
          <w:lang w:eastAsia="zh-CN"/>
        </w:rPr>
        <w:t>-</w:t>
      </w:r>
      <w:r w:rsidRPr="00E04969">
        <w:rPr>
          <w:rFonts w:hint="eastAsia"/>
          <w:b/>
          <w:sz w:val="24"/>
          <w:szCs w:val="24"/>
          <w:lang w:val="zh-CN" w:eastAsia="zh-CN"/>
        </w:rPr>
        <w:t>蒙特利尔全球生物多样性框架》</w:t>
      </w:r>
      <w:r w:rsidRPr="00E04969">
        <w:rPr>
          <w:b/>
          <w:sz w:val="24"/>
          <w:szCs w:val="24"/>
          <w:lang w:eastAsia="zh-CN"/>
        </w:rPr>
        <w:t>C</w:t>
      </w:r>
      <w:r w:rsidRPr="00E04969">
        <w:rPr>
          <w:rFonts w:hint="eastAsia"/>
          <w:b/>
          <w:sz w:val="24"/>
          <w:szCs w:val="24"/>
          <w:lang w:val="zh-CN" w:eastAsia="zh-CN"/>
        </w:rPr>
        <w:t>部分第</w:t>
      </w:r>
      <w:r w:rsidRPr="00E04969">
        <w:rPr>
          <w:b/>
          <w:sz w:val="24"/>
          <w:szCs w:val="24"/>
          <w:lang w:eastAsia="zh-CN"/>
        </w:rPr>
        <w:t>7</w:t>
      </w:r>
      <w:r w:rsidRPr="00E04969">
        <w:rPr>
          <w:rFonts w:hint="eastAsia"/>
          <w:b/>
          <w:sz w:val="24"/>
          <w:szCs w:val="24"/>
          <w:lang w:eastAsia="zh-CN"/>
        </w:rPr>
        <w:t>（</w:t>
      </w:r>
      <w:r w:rsidRPr="00E04969">
        <w:rPr>
          <w:b/>
          <w:sz w:val="24"/>
          <w:szCs w:val="24"/>
          <w:lang w:eastAsia="zh-CN"/>
        </w:rPr>
        <w:t>b</w:t>
      </w:r>
      <w:r w:rsidRPr="00E04969">
        <w:rPr>
          <w:rFonts w:hint="eastAsia"/>
          <w:b/>
          <w:sz w:val="24"/>
          <w:szCs w:val="24"/>
          <w:lang w:eastAsia="zh-CN"/>
        </w:rPr>
        <w:t>）</w:t>
      </w:r>
      <w:r w:rsidRPr="00E04969">
        <w:rPr>
          <w:rFonts w:hint="eastAsia"/>
          <w:b/>
          <w:sz w:val="24"/>
          <w:szCs w:val="24"/>
          <w:lang w:val="zh-CN" w:eastAsia="zh-CN"/>
        </w:rPr>
        <w:t>段所述不同价值体系</w:t>
      </w:r>
    </w:p>
    <w:p w14:paraId="3F456C31" w14:textId="77777777" w:rsidR="00E04969" w:rsidRPr="00E04969" w:rsidRDefault="00E04969" w:rsidP="00FB620C">
      <w:pPr>
        <w:tabs>
          <w:tab w:val="clear" w:pos="567"/>
          <w:tab w:val="clear" w:pos="1134"/>
          <w:tab w:val="clear" w:pos="1701"/>
          <w:tab w:val="clear" w:pos="2268"/>
        </w:tabs>
        <w:spacing w:before="120" w:after="120"/>
        <w:ind w:left="979"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65545B95" w14:textId="4CF1FCEE" w:rsidR="00E04969" w:rsidRPr="00E04969" w:rsidRDefault="00E04969" w:rsidP="00FB620C">
      <w:pPr>
        <w:tabs>
          <w:tab w:val="clear" w:pos="567"/>
          <w:tab w:val="clear" w:pos="1134"/>
          <w:tab w:val="clear" w:pos="1701"/>
          <w:tab w:val="clear" w:pos="2268"/>
        </w:tabs>
        <w:spacing w:before="120" w:after="120"/>
        <w:ind w:left="979" w:firstLine="490"/>
        <w:rPr>
          <w:sz w:val="24"/>
          <w:szCs w:val="24"/>
          <w:lang w:eastAsia="zh-CN"/>
        </w:rPr>
      </w:pPr>
      <w:r w:rsidRPr="00E04969">
        <w:rPr>
          <w:rFonts w:eastAsia="KaiTi_GB2312" w:hint="eastAsia"/>
          <w:sz w:val="24"/>
          <w:szCs w:val="24"/>
          <w:lang w:val="zh-CN" w:eastAsia="zh-CN"/>
        </w:rPr>
        <w:lastRenderedPageBreak/>
        <w:t>回顾</w:t>
      </w:r>
      <w:r w:rsidR="008A0DAF">
        <w:rPr>
          <w:rFonts w:hint="eastAsia"/>
          <w:sz w:val="24"/>
          <w:szCs w:val="24"/>
          <w:lang w:val="zh-CN" w:eastAsia="zh-CN"/>
        </w:rPr>
        <w:t>其</w:t>
      </w:r>
      <w:r w:rsidRPr="00E04969">
        <w:rPr>
          <w:rFonts w:hint="eastAsia"/>
          <w:sz w:val="24"/>
          <w:szCs w:val="24"/>
          <w:lang w:val="zh-CN" w:eastAsia="zh-CN"/>
        </w:rPr>
        <w:t>在《昆明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vertAlign w:val="superscript"/>
          <w:lang w:val="zh-CN" w:eastAsia="zh-CN"/>
        </w:rPr>
        <w:footnoteReference w:id="22"/>
      </w:r>
      <w:r w:rsidRPr="00E04969">
        <w:rPr>
          <w:sz w:val="24"/>
          <w:szCs w:val="24"/>
          <w:lang w:eastAsia="zh-CN"/>
        </w:rPr>
        <w:t>C</w:t>
      </w:r>
      <w:r w:rsidRPr="00E04969">
        <w:rPr>
          <w:rFonts w:hint="eastAsia"/>
          <w:sz w:val="24"/>
          <w:szCs w:val="24"/>
          <w:lang w:val="zh-CN" w:eastAsia="zh-CN"/>
        </w:rPr>
        <w:t>部分第</w:t>
      </w:r>
      <w:r w:rsidRPr="00E04969">
        <w:rPr>
          <w:sz w:val="24"/>
          <w:szCs w:val="24"/>
          <w:lang w:eastAsia="zh-CN"/>
        </w:rPr>
        <w:t>7</w:t>
      </w:r>
      <w:r w:rsidRPr="00E04969">
        <w:rPr>
          <w:rFonts w:hint="eastAsia"/>
          <w:sz w:val="24"/>
          <w:szCs w:val="24"/>
          <w:lang w:eastAsia="zh-CN"/>
        </w:rPr>
        <w:t>（</w:t>
      </w:r>
      <w:r w:rsidRPr="00E04969">
        <w:rPr>
          <w:sz w:val="24"/>
          <w:szCs w:val="24"/>
          <w:lang w:eastAsia="zh-CN"/>
        </w:rPr>
        <w:t>b</w:t>
      </w:r>
      <w:r w:rsidRPr="00E04969">
        <w:rPr>
          <w:rFonts w:hint="eastAsia"/>
          <w:sz w:val="24"/>
          <w:szCs w:val="24"/>
          <w:lang w:eastAsia="zh-CN"/>
        </w:rPr>
        <w:t>）</w:t>
      </w:r>
      <w:r w:rsidRPr="00E04969">
        <w:rPr>
          <w:rFonts w:hint="eastAsia"/>
          <w:sz w:val="24"/>
          <w:szCs w:val="24"/>
          <w:lang w:val="zh-CN" w:eastAsia="zh-CN"/>
        </w:rPr>
        <w:t>段确认</w:t>
      </w:r>
      <w:r w:rsidR="00457D55" w:rsidRPr="00E04969">
        <w:rPr>
          <w:rFonts w:hint="eastAsia"/>
          <w:sz w:val="24"/>
          <w:szCs w:val="24"/>
          <w:lang w:val="zh-CN" w:eastAsia="zh-CN"/>
        </w:rPr>
        <w:t>应</w:t>
      </w:r>
      <w:r w:rsidRPr="00E04969">
        <w:rPr>
          <w:rFonts w:hint="eastAsia"/>
          <w:sz w:val="24"/>
          <w:szCs w:val="24"/>
          <w:lang w:val="zh-CN" w:eastAsia="zh-CN"/>
        </w:rPr>
        <w:t>在其</w:t>
      </w:r>
      <w:r w:rsidR="00A15B06">
        <w:rPr>
          <w:rFonts w:hint="eastAsia"/>
          <w:sz w:val="24"/>
          <w:szCs w:val="24"/>
          <w:lang w:val="zh-CN" w:eastAsia="zh-CN"/>
        </w:rPr>
        <w:t>执行</w:t>
      </w:r>
      <w:r w:rsidRPr="00E04969">
        <w:rPr>
          <w:rFonts w:hint="eastAsia"/>
          <w:sz w:val="24"/>
          <w:szCs w:val="24"/>
          <w:lang w:val="zh-CN" w:eastAsia="zh-CN"/>
        </w:rPr>
        <w:t>过程中考虑到不同的价值体系</w:t>
      </w:r>
      <w:r w:rsidRPr="00E04969">
        <w:rPr>
          <w:rFonts w:hint="eastAsia"/>
          <w:sz w:val="24"/>
          <w:szCs w:val="24"/>
          <w:lang w:eastAsia="zh-CN"/>
        </w:rPr>
        <w:t>，</w:t>
      </w:r>
      <w:r w:rsidRPr="00E04969">
        <w:rPr>
          <w:rFonts w:hint="eastAsia"/>
          <w:sz w:val="24"/>
          <w:szCs w:val="24"/>
          <w:lang w:val="zh-CN" w:eastAsia="zh-CN"/>
        </w:rPr>
        <w:t>并在《昆蒙框架》的行动目标</w:t>
      </w:r>
      <w:r w:rsidRPr="00E04969">
        <w:rPr>
          <w:sz w:val="24"/>
          <w:szCs w:val="24"/>
          <w:lang w:eastAsia="zh-CN"/>
        </w:rPr>
        <w:t>14</w:t>
      </w:r>
      <w:r w:rsidRPr="00E04969">
        <w:rPr>
          <w:rFonts w:hint="eastAsia"/>
          <w:sz w:val="24"/>
          <w:szCs w:val="24"/>
          <w:lang w:val="zh-CN" w:eastAsia="zh-CN"/>
        </w:rPr>
        <w:t>呼吁将生物多样性的多种价值观纳入决策过程</w:t>
      </w:r>
      <w:r w:rsidRPr="00E04969">
        <w:rPr>
          <w:rFonts w:hint="eastAsia"/>
          <w:sz w:val="24"/>
          <w:szCs w:val="24"/>
          <w:lang w:eastAsia="zh-CN"/>
        </w:rPr>
        <w:t>，</w:t>
      </w:r>
    </w:p>
    <w:p w14:paraId="704A3D6A" w14:textId="6864371F" w:rsidR="00E04969" w:rsidRPr="00E04969" w:rsidRDefault="001E3AC5" w:rsidP="00FB620C">
      <w:pPr>
        <w:tabs>
          <w:tab w:val="clear" w:pos="567"/>
          <w:tab w:val="clear" w:pos="1134"/>
          <w:tab w:val="clear" w:pos="1701"/>
          <w:tab w:val="clear" w:pos="2268"/>
        </w:tabs>
        <w:spacing w:before="120" w:after="120"/>
        <w:ind w:left="979" w:firstLine="490"/>
        <w:rPr>
          <w:sz w:val="24"/>
          <w:szCs w:val="24"/>
          <w:lang w:eastAsia="zh-CN"/>
        </w:rPr>
      </w:pPr>
      <w:r>
        <w:rPr>
          <w:rFonts w:eastAsia="KaiTi_GB2312" w:hint="eastAsia"/>
          <w:sz w:val="24"/>
          <w:szCs w:val="24"/>
          <w:lang w:val="zh-CN" w:eastAsia="zh-CN"/>
        </w:rPr>
        <w:t>又</w:t>
      </w:r>
      <w:r w:rsidR="00E04969" w:rsidRPr="00E04969">
        <w:rPr>
          <w:rFonts w:eastAsia="KaiTi_GB2312" w:hint="eastAsia"/>
          <w:sz w:val="24"/>
          <w:szCs w:val="24"/>
          <w:lang w:val="zh-CN" w:eastAsia="zh-CN"/>
        </w:rPr>
        <w:t>回顾</w:t>
      </w:r>
      <w:r w:rsidR="00E04969" w:rsidRPr="00E04969">
        <w:rPr>
          <w:sz w:val="24"/>
          <w:szCs w:val="24"/>
          <w:lang w:eastAsia="zh-CN"/>
        </w:rPr>
        <w:t>2024</w:t>
      </w:r>
      <w:r w:rsidR="00E04969" w:rsidRPr="00E04969">
        <w:rPr>
          <w:rFonts w:hint="eastAsia"/>
          <w:sz w:val="24"/>
          <w:szCs w:val="24"/>
          <w:lang w:val="zh-CN" w:eastAsia="zh-CN"/>
        </w:rPr>
        <w:t>年</w:t>
      </w:r>
      <w:r w:rsidR="00E04969" w:rsidRPr="00E04969">
        <w:rPr>
          <w:sz w:val="24"/>
          <w:szCs w:val="24"/>
          <w:lang w:eastAsia="zh-CN"/>
        </w:rPr>
        <w:t>10</w:t>
      </w:r>
      <w:r w:rsidR="00E04969" w:rsidRPr="00E04969">
        <w:rPr>
          <w:rFonts w:hint="eastAsia"/>
          <w:sz w:val="24"/>
          <w:szCs w:val="24"/>
          <w:lang w:val="zh-CN" w:eastAsia="zh-CN"/>
        </w:rPr>
        <w:t>月</w:t>
      </w:r>
      <w:r w:rsidR="00E04969" w:rsidRPr="00E04969">
        <w:rPr>
          <w:sz w:val="24"/>
          <w:szCs w:val="24"/>
          <w:lang w:eastAsia="zh-CN"/>
        </w:rPr>
        <w:t>30</w:t>
      </w:r>
      <w:r w:rsidR="00E04969" w:rsidRPr="00E04969">
        <w:rPr>
          <w:rFonts w:hint="eastAsia"/>
          <w:sz w:val="24"/>
          <w:szCs w:val="24"/>
          <w:lang w:val="zh-CN" w:eastAsia="zh-CN"/>
        </w:rPr>
        <w:t>日第</w:t>
      </w:r>
      <w:hyperlink r:id="rId21" w:history="1">
        <w:r w:rsidR="00E04969" w:rsidRPr="00E04969">
          <w:rPr>
            <w:color w:val="467886"/>
            <w:sz w:val="24"/>
            <w:szCs w:val="24"/>
            <w:u w:val="single"/>
            <w:lang w:eastAsia="zh-CN"/>
          </w:rPr>
          <w:t>16/4</w:t>
        </w:r>
      </w:hyperlink>
      <w:r w:rsidR="00E04969" w:rsidRPr="00E04969">
        <w:rPr>
          <w:rFonts w:hint="eastAsia"/>
          <w:sz w:val="24"/>
          <w:szCs w:val="24"/>
          <w:lang w:val="zh-CN" w:eastAsia="zh-CN"/>
        </w:rPr>
        <w:t>号决定通过的至</w:t>
      </w:r>
      <w:r w:rsidR="00E04969" w:rsidRPr="00E04969">
        <w:rPr>
          <w:sz w:val="24"/>
          <w:szCs w:val="24"/>
          <w:lang w:eastAsia="zh-CN"/>
        </w:rPr>
        <w:t>2030</w:t>
      </w:r>
      <w:r w:rsidR="00E04969" w:rsidRPr="00E04969">
        <w:rPr>
          <w:rFonts w:hint="eastAsia"/>
          <w:sz w:val="24"/>
          <w:szCs w:val="24"/>
          <w:lang w:val="zh-CN" w:eastAsia="zh-CN"/>
        </w:rPr>
        <w:t>年《生物多样性公约》</w:t>
      </w:r>
      <w:r w:rsidR="00D96E56">
        <w:rPr>
          <w:rStyle w:val="FootnoteReference"/>
          <w:sz w:val="24"/>
          <w:szCs w:val="24"/>
          <w:lang w:eastAsia="zh-CN"/>
        </w:rPr>
        <w:footnoteReference w:id="23"/>
      </w:r>
      <w:r w:rsidR="00E04969" w:rsidRPr="00E04969">
        <w:rPr>
          <w:rFonts w:hint="eastAsia"/>
          <w:sz w:val="24"/>
          <w:szCs w:val="24"/>
          <w:lang w:val="zh-CN" w:eastAsia="zh-CN"/>
        </w:rPr>
        <w:t>关于土著人民和地方社区的第</w:t>
      </w:r>
      <w:r w:rsidR="00E04969" w:rsidRPr="00E04969">
        <w:rPr>
          <w:sz w:val="24"/>
          <w:szCs w:val="24"/>
          <w:lang w:eastAsia="zh-CN"/>
        </w:rPr>
        <w:t>8</w:t>
      </w:r>
      <w:r w:rsidR="00E04969" w:rsidRPr="00E04969">
        <w:rPr>
          <w:rFonts w:hint="eastAsia"/>
          <w:sz w:val="24"/>
          <w:szCs w:val="24"/>
          <w:lang w:eastAsia="zh-CN"/>
        </w:rPr>
        <w:t>（</w:t>
      </w:r>
      <w:r w:rsidR="00E04969" w:rsidRPr="00E04969">
        <w:rPr>
          <w:sz w:val="24"/>
          <w:szCs w:val="24"/>
          <w:lang w:eastAsia="zh-CN"/>
        </w:rPr>
        <w:t>j</w:t>
      </w:r>
      <w:r w:rsidR="00E04969" w:rsidRPr="00E04969">
        <w:rPr>
          <w:rFonts w:hint="eastAsia"/>
          <w:sz w:val="24"/>
          <w:szCs w:val="24"/>
          <w:lang w:eastAsia="zh-CN"/>
        </w:rPr>
        <w:t>）</w:t>
      </w:r>
      <w:r w:rsidR="00E04969" w:rsidRPr="00E04969">
        <w:rPr>
          <w:rFonts w:hint="eastAsia"/>
          <w:sz w:val="24"/>
          <w:szCs w:val="24"/>
          <w:lang w:val="zh-CN" w:eastAsia="zh-CN"/>
        </w:rPr>
        <w:t>条和其他条款的工作方案和</w:t>
      </w:r>
      <w:r w:rsidR="00E04969" w:rsidRPr="00E04969">
        <w:rPr>
          <w:sz w:val="24"/>
          <w:szCs w:val="24"/>
          <w:lang w:eastAsia="zh-CN"/>
        </w:rPr>
        <w:t>2022</w:t>
      </w:r>
      <w:r w:rsidR="00E04969" w:rsidRPr="00E04969">
        <w:rPr>
          <w:rFonts w:hint="eastAsia"/>
          <w:sz w:val="24"/>
          <w:szCs w:val="24"/>
          <w:lang w:val="zh-CN" w:eastAsia="zh-CN"/>
        </w:rPr>
        <w:t>年</w:t>
      </w:r>
      <w:r w:rsidR="00E04969" w:rsidRPr="00E04969">
        <w:rPr>
          <w:sz w:val="24"/>
          <w:szCs w:val="24"/>
          <w:lang w:eastAsia="zh-CN"/>
        </w:rPr>
        <w:t>12</w:t>
      </w:r>
      <w:r w:rsidR="00E04969" w:rsidRPr="00E04969">
        <w:rPr>
          <w:rFonts w:hint="eastAsia"/>
          <w:sz w:val="24"/>
          <w:szCs w:val="24"/>
          <w:lang w:val="zh-CN" w:eastAsia="zh-CN"/>
        </w:rPr>
        <w:t>月</w:t>
      </w:r>
      <w:r w:rsidR="00E04969" w:rsidRPr="00E04969">
        <w:rPr>
          <w:sz w:val="24"/>
          <w:szCs w:val="24"/>
          <w:lang w:eastAsia="zh-CN"/>
        </w:rPr>
        <w:t>10</w:t>
      </w:r>
      <w:r w:rsidR="00E04969" w:rsidRPr="00E04969">
        <w:rPr>
          <w:rFonts w:hint="eastAsia"/>
          <w:sz w:val="24"/>
          <w:szCs w:val="24"/>
          <w:lang w:val="zh-CN" w:eastAsia="zh-CN"/>
        </w:rPr>
        <w:t>日第</w:t>
      </w:r>
      <w:hyperlink r:id="rId22" w:history="1">
        <w:r w:rsidR="00E04969" w:rsidRPr="00E04969">
          <w:rPr>
            <w:color w:val="467886"/>
            <w:sz w:val="24"/>
            <w:szCs w:val="24"/>
            <w:u w:val="single"/>
            <w:lang w:eastAsia="zh-CN"/>
          </w:rPr>
          <w:t>15/22</w:t>
        </w:r>
      </w:hyperlink>
      <w:r w:rsidR="00E04969" w:rsidRPr="00E04969">
        <w:rPr>
          <w:rFonts w:hint="eastAsia"/>
          <w:sz w:val="24"/>
          <w:szCs w:val="24"/>
          <w:lang w:val="zh-CN" w:eastAsia="zh-CN"/>
        </w:rPr>
        <w:t>号决定附件所载关于生物多样性与文化多样性之间联系的共同工作方案的相关要素和任务</w:t>
      </w:r>
      <w:r w:rsidR="00E04969" w:rsidRPr="00E04969">
        <w:rPr>
          <w:rFonts w:hint="eastAsia"/>
          <w:sz w:val="24"/>
          <w:szCs w:val="24"/>
          <w:lang w:eastAsia="zh-CN"/>
        </w:rPr>
        <w:t>，</w:t>
      </w:r>
      <w:r w:rsidR="00E04969" w:rsidRPr="00E04969">
        <w:rPr>
          <w:rFonts w:hint="eastAsia"/>
          <w:sz w:val="24"/>
          <w:szCs w:val="24"/>
          <w:lang w:val="zh-CN" w:eastAsia="zh-CN"/>
        </w:rPr>
        <w:t>它们均支持在</w:t>
      </w:r>
      <w:r w:rsidR="00A15B06">
        <w:rPr>
          <w:rFonts w:hint="eastAsia"/>
          <w:sz w:val="24"/>
          <w:szCs w:val="24"/>
          <w:lang w:val="zh-CN" w:eastAsia="zh-CN"/>
        </w:rPr>
        <w:t>执行</w:t>
      </w:r>
      <w:r w:rsidR="00E04969" w:rsidRPr="00E04969">
        <w:rPr>
          <w:rFonts w:hint="eastAsia"/>
          <w:sz w:val="24"/>
          <w:szCs w:val="24"/>
          <w:lang w:val="zh-CN" w:eastAsia="zh-CN"/>
        </w:rPr>
        <w:t>《</w:t>
      </w:r>
      <w:r>
        <w:rPr>
          <w:rFonts w:hint="eastAsia"/>
          <w:sz w:val="24"/>
          <w:szCs w:val="24"/>
          <w:lang w:val="zh-CN" w:eastAsia="zh-CN"/>
        </w:rPr>
        <w:t>昆蒙</w:t>
      </w:r>
      <w:r w:rsidR="00E04969" w:rsidRPr="00E04969">
        <w:rPr>
          <w:rFonts w:hint="eastAsia"/>
          <w:sz w:val="24"/>
          <w:szCs w:val="24"/>
          <w:lang w:val="zh-CN" w:eastAsia="zh-CN"/>
        </w:rPr>
        <w:t>框架》过程中适用不同的价值体系</w:t>
      </w:r>
      <w:r w:rsidR="00E04969" w:rsidRPr="00E04969">
        <w:rPr>
          <w:rFonts w:hint="eastAsia"/>
          <w:sz w:val="24"/>
          <w:szCs w:val="24"/>
          <w:lang w:eastAsia="zh-CN"/>
        </w:rPr>
        <w:t>，</w:t>
      </w:r>
    </w:p>
    <w:p w14:paraId="6B2306FD" w14:textId="73CFF51E" w:rsidR="00E04969" w:rsidRPr="00E04969" w:rsidRDefault="001E3AC5" w:rsidP="00FB620C">
      <w:pPr>
        <w:tabs>
          <w:tab w:val="clear" w:pos="567"/>
          <w:tab w:val="clear" w:pos="1134"/>
          <w:tab w:val="clear" w:pos="1701"/>
          <w:tab w:val="clear" w:pos="2268"/>
        </w:tabs>
        <w:spacing w:before="120" w:after="120"/>
        <w:ind w:left="979" w:firstLine="490"/>
        <w:rPr>
          <w:sz w:val="24"/>
          <w:szCs w:val="24"/>
          <w:lang w:eastAsia="zh-CN"/>
        </w:rPr>
      </w:pPr>
      <w:r>
        <w:rPr>
          <w:rFonts w:eastAsia="KaiTi_GB2312" w:hint="eastAsia"/>
          <w:sz w:val="24"/>
          <w:szCs w:val="24"/>
          <w:lang w:val="zh-CN" w:eastAsia="zh-CN"/>
        </w:rPr>
        <w:t>还</w:t>
      </w:r>
      <w:r w:rsidR="00E04969" w:rsidRPr="00E04969">
        <w:rPr>
          <w:rFonts w:eastAsia="KaiTi_GB2312" w:hint="eastAsia"/>
          <w:sz w:val="24"/>
          <w:szCs w:val="24"/>
          <w:lang w:val="zh-CN" w:eastAsia="zh-CN"/>
        </w:rPr>
        <w:t>回顾</w:t>
      </w:r>
      <w:r w:rsidR="00E04969" w:rsidRPr="00E04969">
        <w:rPr>
          <w:rFonts w:hint="eastAsia"/>
          <w:sz w:val="24"/>
          <w:szCs w:val="24"/>
          <w:lang w:val="zh-CN" w:eastAsia="zh-CN"/>
        </w:rPr>
        <w:t>生物多样性和生态系统服务政府间科学</w:t>
      </w:r>
      <w:r>
        <w:rPr>
          <w:rFonts w:hint="eastAsia"/>
          <w:sz w:val="24"/>
          <w:szCs w:val="24"/>
          <w:lang w:val="zh-CN" w:eastAsia="zh-CN"/>
        </w:rPr>
        <w:t>与</w:t>
      </w:r>
      <w:r w:rsidR="00E04969" w:rsidRPr="00E04969">
        <w:rPr>
          <w:rFonts w:hint="eastAsia"/>
          <w:sz w:val="24"/>
          <w:szCs w:val="24"/>
          <w:lang w:val="zh-CN" w:eastAsia="zh-CN"/>
        </w:rPr>
        <w:t>政策平台的《</w:t>
      </w:r>
      <w:r w:rsidR="00E04969" w:rsidRPr="001E3AC5">
        <w:rPr>
          <w:rFonts w:hint="eastAsia"/>
          <w:sz w:val="24"/>
          <w:szCs w:val="24"/>
          <w:lang w:val="zh-CN" w:eastAsia="zh-CN"/>
        </w:rPr>
        <w:t>关于多元价值观和自然估值方法评估报告</w:t>
      </w:r>
      <w:r w:rsidR="00E04969" w:rsidRPr="00E04969">
        <w:rPr>
          <w:rFonts w:hint="eastAsia"/>
          <w:sz w:val="24"/>
          <w:szCs w:val="24"/>
          <w:lang w:val="zh-CN" w:eastAsia="zh-CN"/>
        </w:rPr>
        <w:t>》</w:t>
      </w:r>
      <w:r w:rsidR="00E04969" w:rsidRPr="00E04969">
        <w:rPr>
          <w:rFonts w:hint="eastAsia"/>
          <w:sz w:val="24"/>
          <w:szCs w:val="24"/>
          <w:lang w:eastAsia="zh-CN"/>
        </w:rPr>
        <w:t>，</w:t>
      </w:r>
    </w:p>
    <w:p w14:paraId="39CFFEF0" w14:textId="2376B4BE" w:rsidR="00E04969" w:rsidRPr="00E04969" w:rsidRDefault="00E04969" w:rsidP="00FB620C">
      <w:pPr>
        <w:tabs>
          <w:tab w:val="clear" w:pos="567"/>
          <w:tab w:val="clear" w:pos="1134"/>
          <w:tab w:val="clear" w:pos="1701"/>
          <w:tab w:val="clear" w:pos="2268"/>
        </w:tabs>
        <w:spacing w:before="120" w:after="120"/>
        <w:ind w:left="979" w:firstLine="490"/>
        <w:rPr>
          <w:sz w:val="24"/>
          <w:szCs w:val="24"/>
          <w:lang w:eastAsia="zh-CN"/>
        </w:rPr>
      </w:pPr>
      <w:r w:rsidRPr="00E04969">
        <w:rPr>
          <w:rFonts w:hint="eastAsia"/>
          <w:sz w:val="24"/>
          <w:szCs w:val="24"/>
          <w:lang w:eastAsia="zh-CN"/>
        </w:rPr>
        <w:t xml:space="preserve">1. </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区域和次区域</w:t>
      </w:r>
      <w:r w:rsidR="00A15B06">
        <w:rPr>
          <w:rFonts w:hint="eastAsia"/>
          <w:sz w:val="24"/>
          <w:szCs w:val="24"/>
          <w:lang w:eastAsia="zh-CN"/>
        </w:rPr>
        <w:t>科技</w:t>
      </w:r>
      <w:r w:rsidRPr="00E04969">
        <w:rPr>
          <w:sz w:val="24"/>
          <w:szCs w:val="24"/>
          <w:lang w:eastAsia="zh-CN"/>
        </w:rPr>
        <w:t>合作支助中心积极利用</w:t>
      </w:r>
      <w:r w:rsidR="001E3AC5" w:rsidRPr="001E3AC5">
        <w:rPr>
          <w:rFonts w:hint="eastAsia"/>
          <w:sz w:val="24"/>
          <w:szCs w:val="24"/>
          <w:lang w:eastAsia="zh-CN"/>
        </w:rPr>
        <w:t>《自然的多重价值与估值方法评估报告》</w:t>
      </w:r>
      <w:r w:rsidR="001E3AC5">
        <w:rPr>
          <w:rFonts w:hint="eastAsia"/>
          <w:sz w:val="24"/>
          <w:szCs w:val="24"/>
          <w:lang w:eastAsia="zh-CN"/>
        </w:rPr>
        <w:t>，</w:t>
      </w:r>
      <w:r w:rsidRPr="00E04969">
        <w:rPr>
          <w:sz w:val="24"/>
          <w:szCs w:val="24"/>
          <w:lang w:eastAsia="zh-CN"/>
        </w:rPr>
        <w:t>支持缔约方</w:t>
      </w:r>
      <w:r w:rsidR="00A15B06">
        <w:rPr>
          <w:rFonts w:hint="eastAsia"/>
          <w:sz w:val="24"/>
          <w:szCs w:val="24"/>
          <w:lang w:eastAsia="zh-CN"/>
        </w:rPr>
        <w:t>执行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lang w:eastAsia="zh-CN"/>
        </w:rPr>
        <w:t>；</w:t>
      </w:r>
    </w:p>
    <w:p w14:paraId="7B740DBB" w14:textId="47D2FD0D" w:rsidR="00E04969" w:rsidRPr="00E04969" w:rsidRDefault="00E04969" w:rsidP="00FB620C">
      <w:pPr>
        <w:tabs>
          <w:tab w:val="clear" w:pos="567"/>
          <w:tab w:val="clear" w:pos="1134"/>
          <w:tab w:val="clear" w:pos="1701"/>
          <w:tab w:val="clear" w:pos="2268"/>
        </w:tabs>
        <w:spacing w:before="120" w:after="120"/>
        <w:ind w:left="979" w:firstLine="490"/>
        <w:rPr>
          <w:sz w:val="24"/>
          <w:szCs w:val="24"/>
          <w:lang w:val="en-US" w:eastAsia="zh-CN"/>
        </w:rPr>
      </w:pPr>
      <w:r w:rsidRPr="00E04969">
        <w:rPr>
          <w:sz w:val="24"/>
          <w:szCs w:val="24"/>
          <w:lang w:eastAsia="zh-CN"/>
        </w:rPr>
        <w:t>2.</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相关组织在</w:t>
      </w:r>
      <w:r w:rsidR="000B7E8F">
        <w:rPr>
          <w:rFonts w:hint="eastAsia"/>
          <w:sz w:val="24"/>
          <w:szCs w:val="24"/>
          <w:lang w:eastAsia="zh-CN"/>
        </w:rPr>
        <w:t>执行</w:t>
      </w:r>
      <w:r w:rsidRPr="00E04969">
        <w:rPr>
          <w:sz w:val="24"/>
          <w:szCs w:val="24"/>
          <w:lang w:eastAsia="zh-CN"/>
        </w:rPr>
        <w:t>《生物多样性公约》</w:t>
      </w:r>
      <w:r w:rsidRPr="00E04969">
        <w:rPr>
          <w:rFonts w:hint="eastAsia"/>
          <w:sz w:val="24"/>
          <w:szCs w:val="24"/>
          <w:lang w:eastAsia="zh-CN"/>
        </w:rPr>
        <w:t>和</w:t>
      </w:r>
      <w:r w:rsidRPr="00E04969">
        <w:rPr>
          <w:rFonts w:hint="eastAsia"/>
          <w:sz w:val="24"/>
          <w:szCs w:val="24"/>
          <w:lang w:val="zh-CN" w:eastAsia="zh-CN"/>
        </w:rPr>
        <w:t>《</w:t>
      </w:r>
      <w:r w:rsidR="000B7E8F">
        <w:rPr>
          <w:rFonts w:hint="eastAsia"/>
          <w:sz w:val="24"/>
          <w:szCs w:val="24"/>
          <w:lang w:val="zh-CN" w:eastAsia="zh-CN"/>
        </w:rPr>
        <w:t>昆蒙框架</w:t>
      </w:r>
      <w:r w:rsidRPr="00E04969">
        <w:rPr>
          <w:rFonts w:hint="eastAsia"/>
          <w:sz w:val="24"/>
          <w:szCs w:val="24"/>
          <w:lang w:val="zh-CN" w:eastAsia="zh-CN"/>
        </w:rPr>
        <w:t>》</w:t>
      </w:r>
      <w:r w:rsidRPr="00E04969">
        <w:rPr>
          <w:sz w:val="24"/>
          <w:szCs w:val="24"/>
          <w:lang w:eastAsia="zh-CN"/>
        </w:rPr>
        <w:t>的过程中，进一步支持使用和采纳</w:t>
      </w:r>
      <w:r w:rsidR="001E3AC5" w:rsidRPr="001E3AC5">
        <w:rPr>
          <w:rFonts w:hint="eastAsia"/>
          <w:sz w:val="24"/>
          <w:szCs w:val="24"/>
          <w:lang w:eastAsia="zh-CN"/>
        </w:rPr>
        <w:t>《自然的多重价值与估值方法评估报告》</w:t>
      </w:r>
      <w:r w:rsidRPr="00E04969">
        <w:rPr>
          <w:sz w:val="24"/>
          <w:szCs w:val="24"/>
          <w:lang w:eastAsia="zh-CN"/>
        </w:rPr>
        <w:t>；</w:t>
      </w:r>
    </w:p>
    <w:p w14:paraId="6E89B418" w14:textId="589E19C3" w:rsidR="00E04969" w:rsidRDefault="00E04969" w:rsidP="00FB620C">
      <w:pPr>
        <w:pStyle w:val="CBDNormalNoNumber"/>
        <w:tabs>
          <w:tab w:val="clear" w:pos="567"/>
          <w:tab w:val="clear" w:pos="1134"/>
          <w:tab w:val="clear" w:pos="1701"/>
          <w:tab w:val="clear" w:pos="2268"/>
          <w:tab w:val="clear" w:pos="2835"/>
          <w:tab w:val="clear" w:pos="3402"/>
        </w:tabs>
        <w:spacing w:before="120"/>
        <w:ind w:left="979" w:firstLine="490"/>
        <w:rPr>
          <w:i/>
          <w:iCs/>
          <w:sz w:val="24"/>
          <w:lang w:eastAsia="zh-CN"/>
        </w:rPr>
      </w:pPr>
      <w:r w:rsidRPr="00E04969">
        <w:rPr>
          <w:rFonts w:hint="eastAsia"/>
          <w:sz w:val="24"/>
          <w:szCs w:val="24"/>
          <w:lang w:eastAsia="zh-CN"/>
        </w:rPr>
        <w:t>[3</w:t>
      </w:r>
      <w:r w:rsidRPr="00E04969">
        <w:rPr>
          <w:sz w:val="24"/>
          <w:szCs w:val="24"/>
          <w:lang w:eastAsia="zh-CN"/>
        </w:rPr>
        <w:t>.</w:t>
      </w:r>
      <w:r w:rsidRPr="00E04969">
        <w:rPr>
          <w:sz w:val="24"/>
          <w:szCs w:val="24"/>
          <w:lang w:eastAsia="zh-CN"/>
        </w:rPr>
        <w:tab/>
      </w: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促进缔约方、</w:t>
      </w:r>
      <w:r w:rsidRPr="00E04969">
        <w:rPr>
          <w:sz w:val="24"/>
          <w:szCs w:val="24"/>
          <w:lang w:eastAsia="zh-CN"/>
        </w:rPr>
        <w:t>其他</w:t>
      </w:r>
      <w:r w:rsidRPr="00E04969">
        <w:rPr>
          <w:rFonts w:hint="eastAsia"/>
          <w:sz w:val="24"/>
          <w:szCs w:val="24"/>
          <w:lang w:eastAsia="zh-CN"/>
        </w:rPr>
        <w:t>国家</w:t>
      </w:r>
      <w:r w:rsidRPr="00E04969">
        <w:rPr>
          <w:sz w:val="24"/>
          <w:szCs w:val="24"/>
          <w:lang w:eastAsia="zh-CN"/>
        </w:rPr>
        <w:t>政府，地方政府，</w:t>
      </w:r>
      <w:r w:rsidRPr="00E04969">
        <w:rPr>
          <w:rFonts w:hint="eastAsia"/>
          <w:sz w:val="24"/>
          <w:szCs w:val="24"/>
          <w:lang w:val="zh-CN" w:eastAsia="zh-CN"/>
        </w:rPr>
        <w:t>土著人民和地方社区以及相关利益攸关方之间交流知识、经验和良好做法</w:t>
      </w:r>
      <w:r w:rsidRPr="00E04969">
        <w:rPr>
          <w:rFonts w:hint="eastAsia"/>
          <w:sz w:val="24"/>
          <w:szCs w:val="24"/>
          <w:lang w:eastAsia="zh-CN"/>
        </w:rPr>
        <w:t>，</w:t>
      </w:r>
      <w:r w:rsidRPr="00E04969">
        <w:rPr>
          <w:rFonts w:hint="eastAsia"/>
          <w:sz w:val="24"/>
          <w:szCs w:val="24"/>
          <w:lang w:val="zh-CN" w:eastAsia="zh-CN"/>
        </w:rPr>
        <w:t>包括进行对话和设立学习平台</w:t>
      </w:r>
      <w:r w:rsidRPr="00E04969">
        <w:rPr>
          <w:rFonts w:hint="eastAsia"/>
          <w:sz w:val="24"/>
          <w:szCs w:val="24"/>
          <w:lang w:eastAsia="zh-CN"/>
        </w:rPr>
        <w:t>，</w:t>
      </w:r>
      <w:r w:rsidRPr="00E04969">
        <w:rPr>
          <w:rFonts w:hint="eastAsia"/>
          <w:sz w:val="24"/>
          <w:szCs w:val="24"/>
          <w:lang w:val="zh-CN" w:eastAsia="zh-CN"/>
        </w:rPr>
        <w:t>支持将多元价值观和知识体系有效纳入《</w:t>
      </w:r>
      <w:r w:rsidR="00203C7B">
        <w:rPr>
          <w:rFonts w:hint="eastAsia"/>
          <w:sz w:val="24"/>
          <w:szCs w:val="24"/>
          <w:lang w:val="zh-CN" w:eastAsia="zh-CN"/>
        </w:rPr>
        <w:t>昆蒙</w:t>
      </w:r>
      <w:r w:rsidRPr="00E04969">
        <w:rPr>
          <w:rFonts w:hint="eastAsia"/>
          <w:sz w:val="24"/>
          <w:szCs w:val="24"/>
          <w:lang w:val="zh-CN" w:eastAsia="zh-CN"/>
        </w:rPr>
        <w:t>框架》的</w:t>
      </w:r>
      <w:r w:rsidR="00203C7B">
        <w:rPr>
          <w:rFonts w:hint="eastAsia"/>
          <w:sz w:val="24"/>
          <w:szCs w:val="24"/>
          <w:lang w:val="zh-CN" w:eastAsia="zh-CN"/>
        </w:rPr>
        <w:t>执行</w:t>
      </w:r>
      <w:r w:rsidRPr="00E04969">
        <w:rPr>
          <w:rFonts w:hint="eastAsia"/>
          <w:sz w:val="24"/>
          <w:szCs w:val="24"/>
          <w:lang w:val="zh-CN" w:eastAsia="zh-CN"/>
        </w:rPr>
        <w:t>。</w:t>
      </w:r>
      <w:r w:rsidRPr="00E04969">
        <w:rPr>
          <w:sz w:val="24"/>
          <w:szCs w:val="24"/>
          <w:lang w:eastAsia="zh-CN"/>
        </w:rPr>
        <w:t xml:space="preserve"> </w:t>
      </w:r>
      <w:r w:rsidRPr="00E04969">
        <w:rPr>
          <w:rFonts w:hint="eastAsia"/>
          <w:sz w:val="24"/>
          <w:szCs w:val="24"/>
          <w:lang w:eastAsia="zh-CN"/>
        </w:rPr>
        <w:t>]</w:t>
      </w:r>
    </w:p>
    <w:p w14:paraId="29BE62A6" w14:textId="444F2A00" w:rsidR="00C25933" w:rsidRPr="00833A25" w:rsidRDefault="00C25933" w:rsidP="00FB620C">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833A25">
        <w:rPr>
          <w:sz w:val="24"/>
          <w:lang w:eastAsia="zh-CN"/>
        </w:rPr>
        <w:t xml:space="preserve"> </w:t>
      </w:r>
      <w:r w:rsidR="00203C7B">
        <w:rPr>
          <w:rFonts w:hint="eastAsia"/>
          <w:sz w:val="24"/>
          <w:lang w:eastAsia="zh-CN"/>
        </w:rPr>
        <w:t>]</w:t>
      </w:r>
    </w:p>
    <w:p w14:paraId="126AA57C" w14:textId="77777777" w:rsidR="001065E9" w:rsidRPr="00833A25" w:rsidRDefault="00540343" w:rsidP="00540343">
      <w:pPr>
        <w:jc w:val="center"/>
        <w:rPr>
          <w:sz w:val="24"/>
          <w:lang w:eastAsia="zh-CN"/>
        </w:rPr>
      </w:pPr>
      <w:r w:rsidRPr="00833A25">
        <w:rPr>
          <w:sz w:val="24"/>
          <w:lang w:eastAsia="zh-CN"/>
        </w:rPr>
        <w:t>__________</w:t>
      </w:r>
    </w:p>
    <w:sectPr w:rsidR="001065E9" w:rsidRPr="00833A25" w:rsidSect="005810AB">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A168" w14:textId="77777777" w:rsidR="000758C5" w:rsidRPr="0093176F" w:rsidRDefault="000758C5" w:rsidP="001A7228">
      <w:r w:rsidRPr="0093176F">
        <w:separator/>
      </w:r>
    </w:p>
  </w:endnote>
  <w:endnote w:type="continuationSeparator" w:id="0">
    <w:p w14:paraId="0D4AB240" w14:textId="77777777" w:rsidR="000758C5" w:rsidRPr="0093176F" w:rsidRDefault="000758C5"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3F4DE" w14:textId="77777777" w:rsidR="000758C5" w:rsidRPr="0093176F" w:rsidRDefault="000758C5" w:rsidP="001A7228">
      <w:r w:rsidRPr="0093176F">
        <w:separator/>
      </w:r>
    </w:p>
  </w:footnote>
  <w:footnote w:type="continuationSeparator" w:id="0">
    <w:p w14:paraId="441DE4D4" w14:textId="77777777" w:rsidR="000758C5" w:rsidRPr="0093176F" w:rsidRDefault="000758C5" w:rsidP="001A7228">
      <w:r w:rsidRPr="0093176F">
        <w:continuationSeparator/>
      </w:r>
    </w:p>
  </w:footnote>
  <w:footnote w:id="1">
    <w:p w14:paraId="034352C1" w14:textId="77777777" w:rsidR="00260687" w:rsidRPr="00D660C5" w:rsidRDefault="00260687" w:rsidP="00260687">
      <w:pPr>
        <w:pStyle w:val="FootnoteText"/>
        <w:rPr>
          <w:sz w:val="20"/>
          <w:lang w:eastAsia="zh-CN"/>
        </w:rPr>
      </w:pPr>
      <w:r w:rsidRPr="00D660C5">
        <w:rPr>
          <w:rStyle w:val="FootnoteReference"/>
          <w:sz w:val="20"/>
        </w:rPr>
        <w:footnoteRef/>
      </w:r>
      <w:r w:rsidRPr="00D660C5">
        <w:rPr>
          <w:rFonts w:hAnsi="SimSun" w:hint="eastAsia"/>
          <w:sz w:val="20"/>
          <w:lang w:val="zh-CN" w:eastAsia="zh-CN"/>
        </w:rPr>
        <w:t xml:space="preserve"> </w:t>
      </w:r>
      <w:r w:rsidRPr="00D660C5">
        <w:rPr>
          <w:rFonts w:hAnsi="SimSun" w:hint="eastAsia"/>
          <w:sz w:val="20"/>
          <w:lang w:val="zh-CN" w:eastAsia="zh-CN"/>
        </w:rPr>
        <w:t>联合国，《</w:t>
      </w:r>
      <w:r w:rsidRPr="00D660C5">
        <w:rPr>
          <w:rFonts w:ascii="KaiTi_GB2312" w:eastAsia="KaiTi_GB2312" w:hAnsi="SimSun" w:hint="eastAsia"/>
          <w:sz w:val="20"/>
          <w:lang w:val="zh-CN" w:eastAsia="zh-CN"/>
        </w:rPr>
        <w:t>条约汇编</w:t>
      </w:r>
      <w:r w:rsidRPr="00D660C5">
        <w:rPr>
          <w:rFonts w:hAnsi="SimSun" w:hint="eastAsia"/>
          <w:sz w:val="20"/>
          <w:lang w:val="zh-CN" w:eastAsia="zh-CN"/>
        </w:rPr>
        <w:t>》，第</w:t>
      </w:r>
      <w:r w:rsidRPr="00D660C5">
        <w:rPr>
          <w:sz w:val="20"/>
          <w:lang w:val="zh-CN" w:eastAsia="zh-CN"/>
        </w:rPr>
        <w:t>1</w:t>
      </w:r>
      <w:r w:rsidRPr="00D660C5">
        <w:rPr>
          <w:rFonts w:hint="eastAsia"/>
          <w:sz w:val="20"/>
          <w:lang w:val="zh-CN" w:eastAsia="zh-CN"/>
        </w:rPr>
        <w:t>673</w:t>
      </w:r>
      <w:r w:rsidRPr="00D660C5">
        <w:rPr>
          <w:rFonts w:hAnsi="SimSun" w:hint="eastAsia"/>
          <w:sz w:val="20"/>
          <w:lang w:val="zh-CN" w:eastAsia="zh-CN"/>
        </w:rPr>
        <w:t>卷，第</w:t>
      </w:r>
      <w:r w:rsidRPr="00D660C5">
        <w:rPr>
          <w:rFonts w:hAnsi="SimSun" w:hint="eastAsia"/>
          <w:sz w:val="20"/>
          <w:lang w:val="zh-CN" w:eastAsia="zh-CN"/>
        </w:rPr>
        <w:t>28911</w:t>
      </w:r>
      <w:r w:rsidRPr="00D660C5">
        <w:rPr>
          <w:rFonts w:hAnsi="SimSun" w:hint="eastAsia"/>
          <w:sz w:val="20"/>
          <w:lang w:val="zh-CN" w:eastAsia="zh-CN"/>
        </w:rPr>
        <w:t>号。</w:t>
      </w:r>
    </w:p>
  </w:footnote>
  <w:footnote w:id="2">
    <w:p w14:paraId="48CA6624" w14:textId="624A7E18" w:rsidR="00260687" w:rsidRPr="00D660C5" w:rsidRDefault="00260687" w:rsidP="00260687">
      <w:pPr>
        <w:pStyle w:val="FootnoteText"/>
        <w:rPr>
          <w:sz w:val="20"/>
          <w:lang w:val="es-ES" w:eastAsia="zh-CN"/>
        </w:rPr>
      </w:pPr>
      <w:r w:rsidRPr="00D660C5">
        <w:rPr>
          <w:rStyle w:val="FootnoteReference"/>
          <w:sz w:val="20"/>
        </w:rPr>
        <w:footnoteRef/>
      </w:r>
      <w:r w:rsidRPr="00D660C5">
        <w:rPr>
          <w:sz w:val="20"/>
          <w:lang w:val="es-ES" w:eastAsia="zh-CN"/>
        </w:rPr>
        <w:t xml:space="preserve"> </w:t>
      </w:r>
      <w:r w:rsidRPr="00D660C5">
        <w:rPr>
          <w:rFonts w:hint="eastAsia"/>
          <w:sz w:val="20"/>
          <w:lang w:val="es-ES" w:eastAsia="zh-CN"/>
        </w:rPr>
        <w:t>同上，</w:t>
      </w:r>
      <w:r w:rsidRPr="00D660C5">
        <w:rPr>
          <w:sz w:val="20"/>
          <w:lang w:val="es-ES" w:eastAsia="zh-CN"/>
        </w:rPr>
        <w:t xml:space="preserve"> </w:t>
      </w:r>
      <w:r w:rsidRPr="00D660C5">
        <w:rPr>
          <w:rFonts w:hint="eastAsia"/>
          <w:sz w:val="20"/>
          <w:lang w:val="es-ES" w:eastAsia="zh-CN"/>
        </w:rPr>
        <w:t>第</w:t>
      </w:r>
      <w:r w:rsidRPr="00D660C5">
        <w:rPr>
          <w:sz w:val="20"/>
          <w:lang w:val="es-ES" w:eastAsia="zh-CN"/>
        </w:rPr>
        <w:t>2244</w:t>
      </w:r>
      <w:r w:rsidRPr="00D660C5">
        <w:rPr>
          <w:rFonts w:hint="eastAsia"/>
          <w:sz w:val="20"/>
          <w:lang w:val="es-ES" w:eastAsia="zh-CN"/>
        </w:rPr>
        <w:t>卷，</w:t>
      </w:r>
      <w:r w:rsidRPr="00D660C5">
        <w:rPr>
          <w:sz w:val="20"/>
          <w:lang w:val="es-ES" w:eastAsia="zh-CN"/>
        </w:rPr>
        <w:t xml:space="preserve"> </w:t>
      </w:r>
      <w:r w:rsidRPr="00D660C5">
        <w:rPr>
          <w:rFonts w:hint="eastAsia"/>
          <w:sz w:val="20"/>
          <w:lang w:val="es-ES" w:eastAsia="zh-CN"/>
        </w:rPr>
        <w:t>第</w:t>
      </w:r>
      <w:r w:rsidRPr="00D660C5">
        <w:rPr>
          <w:sz w:val="20"/>
          <w:lang w:val="es-ES" w:eastAsia="zh-CN"/>
        </w:rPr>
        <w:t>39973</w:t>
      </w:r>
      <w:r w:rsidRPr="00D660C5">
        <w:rPr>
          <w:rFonts w:hint="eastAsia"/>
          <w:sz w:val="20"/>
          <w:lang w:val="es-ES" w:eastAsia="zh-CN"/>
        </w:rPr>
        <w:t>号。</w:t>
      </w:r>
    </w:p>
  </w:footnote>
  <w:footnote w:id="3">
    <w:p w14:paraId="17BD5D7B" w14:textId="5ED43F99" w:rsidR="00260687" w:rsidRPr="00D660C5" w:rsidRDefault="00260687" w:rsidP="00260687">
      <w:pPr>
        <w:pStyle w:val="FootnoteText"/>
        <w:rPr>
          <w:sz w:val="20"/>
          <w:lang w:val="es-ES" w:eastAsia="zh-CN"/>
        </w:rPr>
      </w:pPr>
      <w:r w:rsidRPr="00D660C5">
        <w:rPr>
          <w:rStyle w:val="FootnoteReference"/>
          <w:sz w:val="20"/>
        </w:rPr>
        <w:footnoteRef/>
      </w:r>
      <w:r w:rsidRPr="00D660C5">
        <w:rPr>
          <w:sz w:val="20"/>
          <w:lang w:val="es-ES" w:eastAsia="zh-CN"/>
        </w:rPr>
        <w:t xml:space="preserve"> </w:t>
      </w:r>
      <w:r w:rsidRPr="00D660C5">
        <w:rPr>
          <w:rFonts w:hint="eastAsia"/>
          <w:sz w:val="20"/>
          <w:lang w:val="es-ES" w:eastAsia="zh-CN"/>
        </w:rPr>
        <w:t>同上，</w:t>
      </w:r>
      <w:r w:rsidRPr="00D660C5">
        <w:rPr>
          <w:sz w:val="20"/>
          <w:lang w:val="es-ES" w:eastAsia="zh-CN"/>
        </w:rPr>
        <w:t xml:space="preserve"> </w:t>
      </w:r>
      <w:r w:rsidRPr="00D660C5">
        <w:rPr>
          <w:rFonts w:hint="eastAsia"/>
          <w:sz w:val="20"/>
          <w:lang w:val="es-ES" w:eastAsia="zh-CN"/>
        </w:rPr>
        <w:t>第</w:t>
      </w:r>
      <w:r w:rsidRPr="00D660C5">
        <w:rPr>
          <w:sz w:val="20"/>
          <w:lang w:val="es-ES" w:eastAsia="zh-CN"/>
        </w:rPr>
        <w:t>2256</w:t>
      </w:r>
      <w:r w:rsidRPr="00D660C5">
        <w:rPr>
          <w:rFonts w:hint="eastAsia"/>
          <w:sz w:val="20"/>
          <w:lang w:val="es-ES" w:eastAsia="zh-CN"/>
        </w:rPr>
        <w:t>卷，</w:t>
      </w:r>
      <w:r w:rsidRPr="00D660C5">
        <w:rPr>
          <w:sz w:val="20"/>
          <w:lang w:val="es-ES" w:eastAsia="zh-CN"/>
        </w:rPr>
        <w:t xml:space="preserve"> </w:t>
      </w:r>
      <w:r w:rsidRPr="00D660C5">
        <w:rPr>
          <w:rFonts w:hint="eastAsia"/>
          <w:sz w:val="20"/>
          <w:lang w:val="es-ES" w:eastAsia="zh-CN"/>
        </w:rPr>
        <w:t>第</w:t>
      </w:r>
      <w:r w:rsidRPr="00D660C5">
        <w:rPr>
          <w:sz w:val="20"/>
          <w:lang w:val="es-ES" w:eastAsia="zh-CN"/>
        </w:rPr>
        <w:t xml:space="preserve"> 40214</w:t>
      </w:r>
      <w:r w:rsidRPr="00D660C5">
        <w:rPr>
          <w:rFonts w:hint="eastAsia"/>
          <w:sz w:val="20"/>
          <w:lang w:val="es-ES" w:eastAsia="zh-CN"/>
        </w:rPr>
        <w:t>号。</w:t>
      </w:r>
    </w:p>
  </w:footnote>
  <w:footnote w:id="4">
    <w:p w14:paraId="56B7FF77" w14:textId="73C269DF" w:rsidR="00260687" w:rsidRPr="00D660C5" w:rsidRDefault="00260687" w:rsidP="00260687">
      <w:pPr>
        <w:pStyle w:val="FootnoteText"/>
        <w:rPr>
          <w:sz w:val="20"/>
          <w:lang w:val="en-CA" w:eastAsia="zh-CN"/>
        </w:rPr>
      </w:pPr>
      <w:r w:rsidRPr="00D660C5">
        <w:rPr>
          <w:rStyle w:val="FootnoteReference"/>
          <w:sz w:val="20"/>
        </w:rPr>
        <w:footnoteRef/>
      </w:r>
      <w:r w:rsidRPr="00D660C5">
        <w:rPr>
          <w:sz w:val="20"/>
          <w:lang w:val="en-CA" w:eastAsia="zh-CN"/>
        </w:rPr>
        <w:t xml:space="preserve"> </w:t>
      </w:r>
      <w:r w:rsidRPr="00D660C5">
        <w:rPr>
          <w:rFonts w:hint="eastAsia"/>
          <w:sz w:val="20"/>
          <w:lang w:val="en-CA" w:eastAsia="zh-CN"/>
        </w:rPr>
        <w:t>同上，</w:t>
      </w:r>
      <w:r w:rsidRPr="00D660C5">
        <w:rPr>
          <w:sz w:val="20"/>
          <w:lang w:val="en-CA" w:eastAsia="zh-CN"/>
        </w:rPr>
        <w:t xml:space="preserve"> </w:t>
      </w:r>
      <w:r w:rsidRPr="00D660C5">
        <w:rPr>
          <w:rFonts w:hint="eastAsia"/>
          <w:sz w:val="20"/>
          <w:lang w:val="en-CA" w:eastAsia="zh-CN"/>
        </w:rPr>
        <w:t>第</w:t>
      </w:r>
      <w:r w:rsidRPr="00D660C5">
        <w:rPr>
          <w:sz w:val="20"/>
          <w:lang w:val="en-CA" w:eastAsia="zh-CN"/>
        </w:rPr>
        <w:t xml:space="preserve"> 3201</w:t>
      </w:r>
      <w:r w:rsidRPr="00D660C5">
        <w:rPr>
          <w:rFonts w:hint="eastAsia"/>
          <w:sz w:val="20"/>
          <w:lang w:val="en-CA" w:eastAsia="zh-CN"/>
        </w:rPr>
        <w:t>卷，</w:t>
      </w:r>
      <w:r w:rsidRPr="00D660C5">
        <w:rPr>
          <w:sz w:val="20"/>
          <w:lang w:val="en-CA" w:eastAsia="zh-CN"/>
        </w:rPr>
        <w:t>,</w:t>
      </w:r>
      <w:r w:rsidRPr="00D660C5">
        <w:rPr>
          <w:rFonts w:hint="eastAsia"/>
          <w:sz w:val="20"/>
          <w:lang w:val="en-CA" w:eastAsia="zh-CN"/>
        </w:rPr>
        <w:t>第</w:t>
      </w:r>
      <w:r w:rsidRPr="00D660C5">
        <w:rPr>
          <w:sz w:val="20"/>
          <w:lang w:val="en-CA" w:eastAsia="zh-CN"/>
        </w:rPr>
        <w:t>54669</w:t>
      </w:r>
      <w:r w:rsidRPr="00D660C5">
        <w:rPr>
          <w:rFonts w:hint="eastAsia"/>
          <w:sz w:val="20"/>
          <w:lang w:val="en-CA" w:eastAsia="zh-CN"/>
        </w:rPr>
        <w:t>号。</w:t>
      </w:r>
    </w:p>
  </w:footnote>
  <w:footnote w:id="5">
    <w:p w14:paraId="18D8DBE5" w14:textId="751D40ED" w:rsidR="001C25C4" w:rsidRPr="001C25C4" w:rsidRDefault="001C25C4">
      <w:pPr>
        <w:pStyle w:val="FootnoteText"/>
        <w:rPr>
          <w:lang w:eastAsia="zh-CN"/>
        </w:rPr>
      </w:pPr>
      <w:r w:rsidRPr="00D660C5">
        <w:rPr>
          <w:rStyle w:val="FootnoteReference"/>
          <w:sz w:val="20"/>
        </w:rPr>
        <w:footnoteRef/>
      </w:r>
      <w:r w:rsidRPr="00D660C5">
        <w:rPr>
          <w:sz w:val="20"/>
          <w:lang w:eastAsia="zh-CN"/>
        </w:rPr>
        <w:t xml:space="preserve"> </w:t>
      </w:r>
      <w:r w:rsidR="00D660C5" w:rsidRPr="00D660C5">
        <w:rPr>
          <w:rFonts w:hint="eastAsia"/>
          <w:sz w:val="20"/>
          <w:lang w:val="en-US" w:eastAsia="zh-CN"/>
        </w:rPr>
        <w:t>第</w:t>
      </w:r>
      <w:hyperlink r:id="rId1" w:history="1">
        <w:r w:rsidR="00D660C5" w:rsidRPr="00D660C5">
          <w:rPr>
            <w:rStyle w:val="Hyperlink"/>
            <w:sz w:val="20"/>
            <w:lang w:eastAsia="zh-CN"/>
          </w:rPr>
          <w:t>15/4</w:t>
        </w:r>
      </w:hyperlink>
      <w:r w:rsidR="00D660C5" w:rsidRPr="00D660C5">
        <w:rPr>
          <w:rFonts w:hint="eastAsia"/>
          <w:sz w:val="20"/>
          <w:lang w:eastAsia="zh-CN"/>
        </w:rPr>
        <w:t>号决定，附件。</w:t>
      </w:r>
    </w:p>
  </w:footnote>
  <w:footnote w:id="6">
    <w:p w14:paraId="31FA8D70" w14:textId="77777777" w:rsidR="00260687" w:rsidRPr="00D96E56" w:rsidRDefault="00260687" w:rsidP="00260687">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val="zh-CN" w:eastAsia="zh-CN"/>
        </w:rPr>
        <w:t>第</w:t>
      </w:r>
      <w:hyperlink r:id="rId2" w:history="1">
        <w:r w:rsidRPr="00D96E56">
          <w:rPr>
            <w:rStyle w:val="Hyperlink"/>
            <w:sz w:val="20"/>
            <w:lang w:val="zh-CN" w:eastAsia="zh-CN"/>
          </w:rPr>
          <w:t>15/4</w:t>
        </w:r>
      </w:hyperlink>
      <w:r w:rsidRPr="00D96E56">
        <w:rPr>
          <w:rFonts w:hint="eastAsia"/>
          <w:kern w:val="22"/>
          <w:sz w:val="20"/>
          <w:lang w:val="zh-CN" w:eastAsia="zh-CN"/>
        </w:rPr>
        <w:t>号决定，附件。</w:t>
      </w:r>
    </w:p>
  </w:footnote>
  <w:footnote w:id="7">
    <w:p w14:paraId="7410C259" w14:textId="77777777" w:rsidR="00260687" w:rsidRPr="00442A45" w:rsidRDefault="00260687" w:rsidP="00260687">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val="zh-CN" w:eastAsia="zh-CN"/>
        </w:rPr>
        <w:t>联合国，《</w:t>
      </w:r>
      <w:r w:rsidRPr="00D96E56">
        <w:rPr>
          <w:rFonts w:eastAsia="KaiTi_GB2312" w:hint="eastAsia"/>
          <w:sz w:val="20"/>
          <w:lang w:val="zh-CN" w:eastAsia="zh-CN"/>
        </w:rPr>
        <w:t>条约汇编</w:t>
      </w:r>
      <w:r w:rsidRPr="00D96E56">
        <w:rPr>
          <w:rFonts w:hint="eastAsia"/>
          <w:sz w:val="20"/>
          <w:lang w:val="zh-CN" w:eastAsia="zh-CN"/>
        </w:rPr>
        <w:t>》，第</w:t>
      </w:r>
      <w:r w:rsidRPr="00D96E56">
        <w:rPr>
          <w:sz w:val="20"/>
          <w:lang w:val="zh-CN" w:eastAsia="zh-CN"/>
        </w:rPr>
        <w:t>1760</w:t>
      </w:r>
      <w:r w:rsidRPr="00D96E56">
        <w:rPr>
          <w:rFonts w:hint="eastAsia"/>
          <w:sz w:val="20"/>
          <w:lang w:val="zh-CN" w:eastAsia="zh-CN"/>
        </w:rPr>
        <w:t>卷，第</w:t>
      </w:r>
      <w:r w:rsidRPr="00D96E56">
        <w:rPr>
          <w:sz w:val="20"/>
          <w:lang w:val="zh-CN" w:eastAsia="zh-CN"/>
        </w:rPr>
        <w:t>30619</w:t>
      </w:r>
      <w:r w:rsidRPr="00D96E56">
        <w:rPr>
          <w:rFonts w:hint="eastAsia"/>
          <w:sz w:val="20"/>
          <w:lang w:val="zh-CN" w:eastAsia="zh-CN"/>
        </w:rPr>
        <w:t>号。</w:t>
      </w:r>
    </w:p>
  </w:footnote>
  <w:footnote w:id="8">
    <w:p w14:paraId="41FCC72B" w14:textId="77777777" w:rsidR="00260687" w:rsidRPr="00442A45" w:rsidRDefault="00260687" w:rsidP="00260687">
      <w:pPr>
        <w:pStyle w:val="FootnoteText"/>
        <w:rPr>
          <w:sz w:val="20"/>
          <w:lang w:eastAsia="zh-CN"/>
        </w:rPr>
      </w:pPr>
      <w:r w:rsidRPr="00442A45">
        <w:rPr>
          <w:rStyle w:val="FootnoteReference"/>
          <w:sz w:val="20"/>
        </w:rPr>
        <w:footnoteRef/>
      </w:r>
      <w:r w:rsidRPr="00442A45">
        <w:rPr>
          <w:rFonts w:eastAsia="MS Mincho" w:hint="eastAsia"/>
          <w:sz w:val="20"/>
          <w:lang w:val="zh-CN" w:eastAsia="ja-JP"/>
        </w:rPr>
        <w:t xml:space="preserve"> </w:t>
      </w:r>
      <w:r w:rsidRPr="00442A45">
        <w:rPr>
          <w:rFonts w:hint="eastAsia"/>
          <w:sz w:val="20"/>
          <w:lang w:val="zh-CN" w:eastAsia="zh-CN"/>
        </w:rPr>
        <w:t>同上，第</w:t>
      </w:r>
      <w:r w:rsidRPr="00442A45">
        <w:rPr>
          <w:kern w:val="18"/>
          <w:sz w:val="20"/>
          <w:lang w:val="zh-CN" w:eastAsia="zh-CN"/>
        </w:rPr>
        <w:t>1673</w:t>
      </w:r>
      <w:r w:rsidRPr="00442A45">
        <w:rPr>
          <w:rFonts w:hint="eastAsia"/>
          <w:kern w:val="18"/>
          <w:sz w:val="20"/>
          <w:lang w:val="zh-CN" w:eastAsia="zh-CN"/>
        </w:rPr>
        <w:t>卷，第</w:t>
      </w:r>
      <w:r w:rsidRPr="00442A45">
        <w:rPr>
          <w:kern w:val="18"/>
          <w:sz w:val="20"/>
          <w:lang w:val="zh-CN" w:eastAsia="zh-CN"/>
        </w:rPr>
        <w:t>28911</w:t>
      </w:r>
      <w:r w:rsidRPr="00442A45">
        <w:rPr>
          <w:rFonts w:hint="eastAsia"/>
          <w:kern w:val="18"/>
          <w:sz w:val="20"/>
          <w:lang w:val="zh-CN" w:eastAsia="zh-CN"/>
        </w:rPr>
        <w:t>号。</w:t>
      </w:r>
    </w:p>
  </w:footnote>
  <w:footnote w:id="9">
    <w:p w14:paraId="197199C2"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eastAsia="zh-CN"/>
        </w:rPr>
        <w:t xml:space="preserve"> </w:t>
      </w:r>
      <w:r w:rsidRPr="00442A45">
        <w:rPr>
          <w:rFonts w:hint="eastAsia"/>
          <w:sz w:val="20"/>
          <w:lang w:val="zh-CN" w:eastAsia="zh-CN"/>
        </w:rPr>
        <w:t>同上，第</w:t>
      </w:r>
      <w:r w:rsidRPr="00442A45">
        <w:rPr>
          <w:kern w:val="18"/>
          <w:sz w:val="20"/>
          <w:lang w:val="zh-CN" w:eastAsia="zh-CN"/>
        </w:rPr>
        <w:t>2244</w:t>
      </w:r>
      <w:r w:rsidRPr="00442A45">
        <w:rPr>
          <w:rFonts w:hint="eastAsia"/>
          <w:kern w:val="18"/>
          <w:sz w:val="20"/>
          <w:lang w:val="zh-CN" w:eastAsia="zh-CN"/>
        </w:rPr>
        <w:t>卷，第</w:t>
      </w:r>
      <w:r w:rsidRPr="00442A45">
        <w:rPr>
          <w:kern w:val="18"/>
          <w:sz w:val="20"/>
          <w:lang w:val="zh-CN" w:eastAsia="zh-CN"/>
        </w:rPr>
        <w:t>39973</w:t>
      </w:r>
      <w:r w:rsidRPr="00442A45">
        <w:rPr>
          <w:rFonts w:hint="eastAsia"/>
          <w:kern w:val="18"/>
          <w:sz w:val="20"/>
          <w:lang w:val="zh-CN" w:eastAsia="zh-CN"/>
        </w:rPr>
        <w:t>号。</w:t>
      </w:r>
    </w:p>
  </w:footnote>
  <w:footnote w:id="10">
    <w:p w14:paraId="362478DA"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val="es-ES" w:eastAsia="zh-CN"/>
        </w:rPr>
        <w:t xml:space="preserve"> </w:t>
      </w:r>
      <w:r w:rsidRPr="00442A45">
        <w:rPr>
          <w:rFonts w:hint="eastAsia"/>
          <w:sz w:val="20"/>
          <w:lang w:val="zh-CN" w:eastAsia="zh-CN"/>
        </w:rPr>
        <w:t>同上，第</w:t>
      </w:r>
      <w:r w:rsidRPr="00442A45">
        <w:rPr>
          <w:kern w:val="18"/>
          <w:sz w:val="20"/>
          <w:lang w:val="zh-CN" w:eastAsia="zh-CN"/>
        </w:rPr>
        <w:t>2256</w:t>
      </w:r>
      <w:r w:rsidRPr="00442A45">
        <w:rPr>
          <w:rFonts w:hint="eastAsia"/>
          <w:kern w:val="18"/>
          <w:sz w:val="20"/>
          <w:lang w:val="zh-CN" w:eastAsia="zh-CN"/>
        </w:rPr>
        <w:t>卷，第</w:t>
      </w:r>
      <w:r w:rsidRPr="00442A45">
        <w:rPr>
          <w:kern w:val="18"/>
          <w:sz w:val="20"/>
          <w:lang w:val="zh-CN" w:eastAsia="zh-CN"/>
        </w:rPr>
        <w:t>40214</w:t>
      </w:r>
      <w:r w:rsidRPr="00442A45">
        <w:rPr>
          <w:rFonts w:hint="eastAsia"/>
          <w:kern w:val="18"/>
          <w:sz w:val="20"/>
          <w:lang w:val="zh-CN" w:eastAsia="zh-CN"/>
        </w:rPr>
        <w:t>号。</w:t>
      </w:r>
    </w:p>
  </w:footnote>
  <w:footnote w:id="11">
    <w:p w14:paraId="303D00B6"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val="es-ES" w:eastAsia="zh-CN"/>
        </w:rPr>
        <w:t xml:space="preserve"> </w:t>
      </w:r>
      <w:r w:rsidRPr="00442A45">
        <w:rPr>
          <w:rFonts w:hint="eastAsia"/>
          <w:sz w:val="20"/>
          <w:lang w:val="zh-CN" w:eastAsia="zh-CN"/>
        </w:rPr>
        <w:t>同上，第</w:t>
      </w:r>
      <w:r w:rsidRPr="00442A45">
        <w:rPr>
          <w:kern w:val="18"/>
          <w:sz w:val="20"/>
          <w:lang w:val="zh-CN" w:eastAsia="zh-CN"/>
        </w:rPr>
        <w:t>3201</w:t>
      </w:r>
      <w:r w:rsidRPr="00442A45">
        <w:rPr>
          <w:rFonts w:hint="eastAsia"/>
          <w:kern w:val="18"/>
          <w:sz w:val="20"/>
          <w:lang w:val="zh-CN" w:eastAsia="zh-CN"/>
        </w:rPr>
        <w:t>卷，第</w:t>
      </w:r>
      <w:r w:rsidRPr="00442A45">
        <w:rPr>
          <w:kern w:val="18"/>
          <w:sz w:val="20"/>
          <w:lang w:val="zh-CN" w:eastAsia="zh-CN"/>
        </w:rPr>
        <w:t>54669</w:t>
      </w:r>
      <w:r w:rsidRPr="00442A45">
        <w:rPr>
          <w:rFonts w:hint="eastAsia"/>
          <w:kern w:val="18"/>
          <w:sz w:val="20"/>
          <w:lang w:val="zh-CN" w:eastAsia="zh-CN"/>
        </w:rPr>
        <w:t>号。</w:t>
      </w:r>
    </w:p>
  </w:footnote>
  <w:footnote w:id="12">
    <w:p w14:paraId="3C21801D" w14:textId="77777777" w:rsidR="00986188" w:rsidRDefault="00986188" w:rsidP="00986188">
      <w:pPr>
        <w:pStyle w:val="FootnoteText"/>
        <w:rPr>
          <w:lang w:eastAsia="zh-CN"/>
        </w:rPr>
      </w:pPr>
      <w:r w:rsidRPr="00447ECF">
        <w:rPr>
          <w:rStyle w:val="FootnoteReference"/>
          <w:sz w:val="20"/>
        </w:rPr>
        <w:footnoteRef/>
      </w:r>
      <w:r w:rsidRPr="00447ECF">
        <w:rPr>
          <w:sz w:val="20"/>
          <w:lang w:eastAsia="zh-CN"/>
        </w:rPr>
        <w:t xml:space="preserve"> </w:t>
      </w:r>
      <w:r w:rsidRPr="00447ECF">
        <w:rPr>
          <w:rFonts w:hint="eastAsia"/>
          <w:sz w:val="20"/>
          <w:lang w:eastAsia="zh-CN"/>
        </w:rPr>
        <w:t>第</w:t>
      </w:r>
      <w:hyperlink r:id="rId3" w:history="1">
        <w:r w:rsidRPr="00447ECF">
          <w:rPr>
            <w:rStyle w:val="Hyperlink"/>
            <w:rFonts w:hint="eastAsia"/>
            <w:sz w:val="20"/>
            <w:lang w:eastAsia="zh-CN"/>
          </w:rPr>
          <w:t>15/4</w:t>
        </w:r>
      </w:hyperlink>
      <w:r w:rsidRPr="00447ECF">
        <w:rPr>
          <w:rFonts w:hint="eastAsia"/>
          <w:sz w:val="20"/>
          <w:lang w:eastAsia="zh-CN"/>
        </w:rPr>
        <w:t>号决定，附件。</w:t>
      </w:r>
    </w:p>
  </w:footnote>
  <w:footnote w:id="13">
    <w:p w14:paraId="1AF4166E" w14:textId="783FD283" w:rsidR="003A43F3" w:rsidRPr="000F5FC5" w:rsidRDefault="003A43F3" w:rsidP="003A43F3">
      <w:pPr>
        <w:pStyle w:val="FootnoteText"/>
        <w:rPr>
          <w:sz w:val="20"/>
          <w:lang w:eastAsia="zh-CN"/>
        </w:rPr>
      </w:pPr>
      <w:r w:rsidRPr="000F5FC5">
        <w:rPr>
          <w:rStyle w:val="FootnoteReference"/>
          <w:sz w:val="20"/>
        </w:rPr>
        <w:footnoteRef/>
      </w:r>
      <w:r w:rsidRPr="000F5FC5">
        <w:rPr>
          <w:sz w:val="20"/>
          <w:lang w:eastAsia="zh-CN"/>
        </w:rPr>
        <w:t xml:space="preserve"> </w:t>
      </w:r>
      <w:r w:rsidRPr="000F5FC5">
        <w:rPr>
          <w:rFonts w:hint="eastAsia"/>
          <w:sz w:val="20"/>
          <w:lang w:val="zh-CN" w:eastAsia="zh-CN"/>
        </w:rPr>
        <w:t>联合国，《条约汇编》，第</w:t>
      </w:r>
      <w:r w:rsidRPr="000F5FC5">
        <w:rPr>
          <w:rFonts w:hint="eastAsia"/>
          <w:sz w:val="20"/>
          <w:lang w:val="zh-CN" w:eastAsia="zh-CN"/>
        </w:rPr>
        <w:t>1673</w:t>
      </w:r>
      <w:r w:rsidRPr="000F5FC5">
        <w:rPr>
          <w:rFonts w:hint="eastAsia"/>
          <w:sz w:val="20"/>
          <w:lang w:val="zh-CN" w:eastAsia="zh-CN"/>
        </w:rPr>
        <w:t>卷，第</w:t>
      </w:r>
      <w:r w:rsidRPr="000F5FC5">
        <w:rPr>
          <w:rFonts w:hint="eastAsia"/>
          <w:sz w:val="20"/>
          <w:lang w:val="zh-CN" w:eastAsia="zh-CN"/>
        </w:rPr>
        <w:t>28911</w:t>
      </w:r>
      <w:r w:rsidRPr="000F5FC5">
        <w:rPr>
          <w:rFonts w:hint="eastAsia"/>
          <w:sz w:val="20"/>
          <w:lang w:val="zh-CN" w:eastAsia="zh-CN"/>
        </w:rPr>
        <w:t>号。</w:t>
      </w:r>
    </w:p>
  </w:footnote>
  <w:footnote w:id="14">
    <w:p w14:paraId="18D4F9FA" w14:textId="266D55E5"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Pr="000F5FC5">
        <w:rPr>
          <w:rFonts w:hint="eastAsia"/>
          <w:sz w:val="20"/>
          <w:lang w:val="es-ES" w:eastAsia="zh-CN"/>
        </w:rPr>
        <w:t>同上，</w:t>
      </w:r>
      <w:r w:rsidR="00442A45" w:rsidRPr="000F5FC5">
        <w:rPr>
          <w:rFonts w:hint="eastAsia"/>
          <w:sz w:val="20"/>
          <w:lang w:val="es-ES" w:eastAsia="zh-CN"/>
        </w:rPr>
        <w:t>第</w:t>
      </w:r>
      <w:r w:rsidR="00442A45" w:rsidRPr="000F5FC5">
        <w:rPr>
          <w:rFonts w:hint="eastAsia"/>
          <w:sz w:val="20"/>
          <w:lang w:val="es-ES" w:eastAsia="zh-CN"/>
        </w:rPr>
        <w:t>2244</w:t>
      </w:r>
      <w:r w:rsidR="00442A45" w:rsidRPr="000F5FC5">
        <w:rPr>
          <w:rFonts w:hint="eastAsia"/>
          <w:sz w:val="20"/>
          <w:lang w:val="es-ES" w:eastAsia="zh-CN"/>
        </w:rPr>
        <w:t>卷，第</w:t>
      </w:r>
      <w:r w:rsidR="00442A45" w:rsidRPr="000F5FC5">
        <w:rPr>
          <w:rFonts w:hint="eastAsia"/>
          <w:sz w:val="20"/>
          <w:lang w:val="es-ES" w:eastAsia="zh-CN"/>
        </w:rPr>
        <w:t>39973</w:t>
      </w:r>
      <w:r w:rsidR="00442A45" w:rsidRPr="000F5FC5">
        <w:rPr>
          <w:rFonts w:hint="eastAsia"/>
          <w:sz w:val="20"/>
          <w:lang w:val="es-ES" w:eastAsia="zh-CN"/>
        </w:rPr>
        <w:t>号。</w:t>
      </w:r>
    </w:p>
  </w:footnote>
  <w:footnote w:id="15">
    <w:p w14:paraId="3F1D1F52" w14:textId="38E79DA5"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00442A45" w:rsidRPr="000F5FC5">
        <w:rPr>
          <w:rFonts w:hint="eastAsia"/>
          <w:sz w:val="20"/>
          <w:lang w:val="es-ES" w:eastAsia="zh-CN"/>
        </w:rPr>
        <w:t>同上，</w:t>
      </w:r>
      <w:r w:rsidR="00442A45" w:rsidRPr="000F5FC5">
        <w:rPr>
          <w:rFonts w:hint="eastAsia"/>
          <w:sz w:val="20"/>
          <w:lang w:val="zh-CN" w:eastAsia="zh-CN"/>
        </w:rPr>
        <w:t>第</w:t>
      </w:r>
      <w:r w:rsidR="00442A45" w:rsidRPr="000F5FC5">
        <w:rPr>
          <w:rFonts w:hint="eastAsia"/>
          <w:sz w:val="20"/>
          <w:lang w:val="es-ES" w:eastAsia="zh-CN"/>
        </w:rPr>
        <w:t>2256</w:t>
      </w:r>
      <w:r w:rsidR="00442A45" w:rsidRPr="000F5FC5">
        <w:rPr>
          <w:rFonts w:hint="eastAsia"/>
          <w:sz w:val="20"/>
          <w:lang w:val="zh-CN" w:eastAsia="zh-CN"/>
        </w:rPr>
        <w:t>卷</w:t>
      </w:r>
      <w:r w:rsidR="00442A45" w:rsidRPr="000F5FC5">
        <w:rPr>
          <w:rFonts w:hint="eastAsia"/>
          <w:sz w:val="20"/>
          <w:lang w:val="es-ES" w:eastAsia="zh-CN"/>
        </w:rPr>
        <w:t>，</w:t>
      </w:r>
      <w:r w:rsidR="00442A45" w:rsidRPr="000F5FC5">
        <w:rPr>
          <w:rFonts w:hint="eastAsia"/>
          <w:sz w:val="20"/>
          <w:lang w:val="zh-CN" w:eastAsia="zh-CN"/>
        </w:rPr>
        <w:t>第</w:t>
      </w:r>
      <w:r w:rsidR="00442A45" w:rsidRPr="000F5FC5">
        <w:rPr>
          <w:rFonts w:hint="eastAsia"/>
          <w:sz w:val="20"/>
          <w:lang w:val="es-ES" w:eastAsia="zh-CN"/>
        </w:rPr>
        <w:t>40214</w:t>
      </w:r>
      <w:r w:rsidR="00442A45" w:rsidRPr="000F5FC5">
        <w:rPr>
          <w:rFonts w:hint="eastAsia"/>
          <w:sz w:val="20"/>
          <w:lang w:val="zh-CN" w:eastAsia="zh-CN"/>
        </w:rPr>
        <w:t>号。</w:t>
      </w:r>
    </w:p>
  </w:footnote>
  <w:footnote w:id="16">
    <w:p w14:paraId="6472B667" w14:textId="4EF8E484"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00442A45" w:rsidRPr="000F5FC5">
        <w:rPr>
          <w:rFonts w:hint="eastAsia"/>
          <w:sz w:val="20"/>
          <w:lang w:val="es-ES" w:eastAsia="zh-CN"/>
        </w:rPr>
        <w:t>同上，</w:t>
      </w:r>
      <w:r w:rsidR="00442A45" w:rsidRPr="000F5FC5">
        <w:rPr>
          <w:rFonts w:hint="eastAsia"/>
          <w:sz w:val="20"/>
          <w:lang w:val="zh-CN" w:eastAsia="zh-CN"/>
        </w:rPr>
        <w:t>第</w:t>
      </w:r>
      <w:r w:rsidR="00442A45" w:rsidRPr="000F5FC5">
        <w:rPr>
          <w:rFonts w:hint="eastAsia"/>
          <w:sz w:val="20"/>
          <w:lang w:val="zh-CN" w:eastAsia="zh-CN"/>
        </w:rPr>
        <w:t>3201</w:t>
      </w:r>
      <w:r w:rsidR="00442A45" w:rsidRPr="000F5FC5">
        <w:rPr>
          <w:rFonts w:hint="eastAsia"/>
          <w:sz w:val="20"/>
          <w:lang w:val="zh-CN" w:eastAsia="zh-CN"/>
        </w:rPr>
        <w:t>卷，第</w:t>
      </w:r>
      <w:r w:rsidR="00442A45" w:rsidRPr="000F5FC5">
        <w:rPr>
          <w:rFonts w:hint="eastAsia"/>
          <w:sz w:val="20"/>
          <w:lang w:val="zh-CN" w:eastAsia="zh-CN"/>
        </w:rPr>
        <w:t>54669</w:t>
      </w:r>
      <w:r w:rsidR="00442A45" w:rsidRPr="000F5FC5">
        <w:rPr>
          <w:rFonts w:hint="eastAsia"/>
          <w:sz w:val="20"/>
          <w:lang w:val="zh-CN" w:eastAsia="zh-CN"/>
        </w:rPr>
        <w:t>号。</w:t>
      </w:r>
    </w:p>
  </w:footnote>
  <w:footnote w:id="17">
    <w:p w14:paraId="38CEF95E" w14:textId="6A891EE4" w:rsidR="000F5FC5" w:rsidRPr="003534CD" w:rsidRDefault="000F5FC5">
      <w:pPr>
        <w:pStyle w:val="FootnoteText"/>
        <w:rPr>
          <w:lang w:eastAsia="zh-CN"/>
        </w:rPr>
      </w:pPr>
      <w:r w:rsidRPr="003534CD">
        <w:rPr>
          <w:rStyle w:val="FootnoteReference"/>
          <w:sz w:val="20"/>
        </w:rPr>
        <w:footnoteRef/>
      </w:r>
      <w:r w:rsidRPr="003534CD">
        <w:rPr>
          <w:sz w:val="20"/>
          <w:lang w:eastAsia="zh-CN"/>
        </w:rPr>
        <w:t xml:space="preserve"> </w:t>
      </w:r>
      <w:r w:rsidRPr="003534CD">
        <w:rPr>
          <w:rFonts w:hint="eastAsia"/>
          <w:sz w:val="20"/>
          <w:lang w:eastAsia="zh-CN"/>
        </w:rPr>
        <w:t>第</w:t>
      </w:r>
      <w:hyperlink r:id="rId4" w:history="1">
        <w:r w:rsidRPr="003534CD">
          <w:rPr>
            <w:rStyle w:val="Hyperlink"/>
            <w:rFonts w:hint="eastAsia"/>
            <w:sz w:val="20"/>
            <w:lang w:eastAsia="zh-CN"/>
          </w:rPr>
          <w:t>15/4</w:t>
        </w:r>
      </w:hyperlink>
      <w:r w:rsidRPr="003534CD">
        <w:rPr>
          <w:rFonts w:hint="eastAsia"/>
          <w:sz w:val="20"/>
          <w:lang w:eastAsia="zh-CN"/>
        </w:rPr>
        <w:t>号决定，附件。</w:t>
      </w:r>
    </w:p>
  </w:footnote>
  <w:footnote w:id="18">
    <w:p w14:paraId="27430D56" w14:textId="77777777" w:rsidR="00E04969" w:rsidRPr="00D96E56" w:rsidRDefault="00E04969" w:rsidP="00E04969">
      <w:pPr>
        <w:pStyle w:val="FootnoteText"/>
        <w:rPr>
          <w:sz w:val="20"/>
          <w:lang w:eastAsia="zh-CN"/>
        </w:rPr>
      </w:pPr>
      <w:r w:rsidRPr="00D96E56">
        <w:rPr>
          <w:rStyle w:val="FootnoteReference"/>
          <w:sz w:val="20"/>
        </w:rPr>
        <w:footnoteRef/>
      </w:r>
      <w:r w:rsidRPr="00D96E56">
        <w:rPr>
          <w:sz w:val="20"/>
          <w:lang w:eastAsia="zh-CN"/>
        </w:rPr>
        <w:t xml:space="preserve"> </w:t>
      </w:r>
      <w:r w:rsidRPr="00D96E56">
        <w:rPr>
          <w:sz w:val="20"/>
          <w:lang w:val="zh-CN" w:eastAsia="zh-CN"/>
        </w:rPr>
        <w:t>第</w:t>
      </w:r>
      <w:hyperlink r:id="rId5" w:history="1">
        <w:r w:rsidRPr="00D96E56">
          <w:rPr>
            <w:rStyle w:val="Hyperlink"/>
            <w:sz w:val="20"/>
            <w:lang w:val="zh-CN" w:eastAsia="zh-CN"/>
          </w:rPr>
          <w:t>15/4</w:t>
        </w:r>
      </w:hyperlink>
      <w:r w:rsidRPr="00D96E56">
        <w:rPr>
          <w:kern w:val="22"/>
          <w:sz w:val="20"/>
          <w:lang w:val="zh-CN" w:eastAsia="zh-CN"/>
        </w:rPr>
        <w:t>号决定，附件。</w:t>
      </w:r>
    </w:p>
  </w:footnote>
  <w:footnote w:id="19">
    <w:p w14:paraId="1D3B5564" w14:textId="61EC0F2D" w:rsidR="008A0DAF" w:rsidRPr="00D96E56" w:rsidRDefault="008A0DAF">
      <w:pPr>
        <w:pStyle w:val="FootnoteText"/>
        <w:rPr>
          <w:sz w:val="20"/>
          <w:lang w:eastAsia="zh-CN"/>
        </w:rPr>
      </w:pPr>
      <w:r w:rsidRPr="00D96E56">
        <w:rPr>
          <w:rStyle w:val="FootnoteReference"/>
          <w:sz w:val="20"/>
        </w:rPr>
        <w:footnoteRef/>
      </w:r>
      <w:r w:rsidRPr="00D96E56">
        <w:rPr>
          <w:sz w:val="20"/>
          <w:lang w:eastAsia="zh-CN"/>
        </w:rPr>
        <w:t xml:space="preserve"> </w:t>
      </w:r>
      <w:r w:rsidRPr="00D96E56">
        <w:rPr>
          <w:sz w:val="20"/>
          <w:lang w:eastAsia="zh-CN"/>
        </w:rPr>
        <w:t>第</w:t>
      </w:r>
      <w:hyperlink r:id="rId6" w:history="1">
        <w:r w:rsidRPr="00D96E56">
          <w:rPr>
            <w:rStyle w:val="Hyperlink"/>
            <w:sz w:val="20"/>
            <w:lang w:eastAsia="zh-CN"/>
          </w:rPr>
          <w:t>15/4</w:t>
        </w:r>
      </w:hyperlink>
      <w:r w:rsidRPr="00D96E56">
        <w:rPr>
          <w:sz w:val="20"/>
          <w:lang w:eastAsia="zh-CN"/>
        </w:rPr>
        <w:t>号决定，附件。</w:t>
      </w:r>
    </w:p>
  </w:footnote>
  <w:footnote w:id="20">
    <w:p w14:paraId="44053445" w14:textId="7E778EB5" w:rsidR="008A0DAF" w:rsidRPr="00D96E56" w:rsidRDefault="008A0DAF">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eastAsia="zh-CN"/>
        </w:rPr>
        <w:t>第</w:t>
      </w:r>
      <w:r w:rsidRPr="00D96E56">
        <w:rPr>
          <w:rFonts w:hint="eastAsia"/>
          <w:sz w:val="20"/>
          <w:lang w:eastAsia="zh-CN"/>
        </w:rPr>
        <w:t>1</w:t>
      </w:r>
      <w:hyperlink r:id="rId7" w:history="1">
        <w:r w:rsidRPr="00D96E56">
          <w:rPr>
            <w:rStyle w:val="Hyperlink"/>
            <w:rFonts w:hint="eastAsia"/>
            <w:sz w:val="20"/>
            <w:lang w:eastAsia="zh-CN"/>
          </w:rPr>
          <w:t>5/11</w:t>
        </w:r>
      </w:hyperlink>
      <w:r w:rsidRPr="00D96E56">
        <w:rPr>
          <w:rFonts w:hint="eastAsia"/>
          <w:sz w:val="20"/>
          <w:lang w:eastAsia="zh-CN"/>
        </w:rPr>
        <w:t>号决定，附件。</w:t>
      </w:r>
    </w:p>
  </w:footnote>
  <w:footnote w:id="21">
    <w:p w14:paraId="141F8AA7" w14:textId="64994E78" w:rsidR="00D96E56" w:rsidRPr="00D96E56" w:rsidRDefault="00D96E56">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eastAsia="zh-CN"/>
        </w:rPr>
        <w:t>联合国，《条约汇编》，第</w:t>
      </w:r>
      <w:r w:rsidRPr="00D96E56">
        <w:rPr>
          <w:rFonts w:hint="eastAsia"/>
          <w:sz w:val="20"/>
          <w:lang w:eastAsia="zh-CN"/>
        </w:rPr>
        <w:t>1760</w:t>
      </w:r>
      <w:r w:rsidRPr="00D96E56">
        <w:rPr>
          <w:rFonts w:hint="eastAsia"/>
          <w:sz w:val="20"/>
          <w:lang w:eastAsia="zh-CN"/>
        </w:rPr>
        <w:t>卷，第</w:t>
      </w:r>
      <w:r w:rsidRPr="00D96E56">
        <w:rPr>
          <w:rFonts w:hint="eastAsia"/>
          <w:sz w:val="20"/>
          <w:lang w:eastAsia="zh-CN"/>
        </w:rPr>
        <w:t>30619</w:t>
      </w:r>
      <w:r w:rsidRPr="00D96E56">
        <w:rPr>
          <w:rFonts w:hint="eastAsia"/>
          <w:sz w:val="20"/>
          <w:lang w:eastAsia="zh-CN"/>
        </w:rPr>
        <w:t>号。</w:t>
      </w:r>
    </w:p>
  </w:footnote>
  <w:footnote w:id="22">
    <w:p w14:paraId="06B69385" w14:textId="77777777" w:rsidR="00E04969" w:rsidRPr="001E3AC5" w:rsidRDefault="00E04969" w:rsidP="00E04969">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val="zh-CN" w:eastAsia="zh-CN"/>
        </w:rPr>
        <w:t>第</w:t>
      </w:r>
      <w:hyperlink r:id="rId8" w:history="1">
        <w:r w:rsidRPr="00D96E56">
          <w:rPr>
            <w:rStyle w:val="Hyperlink"/>
            <w:sz w:val="20"/>
            <w:lang w:val="zh-CN" w:eastAsia="zh-CN"/>
          </w:rPr>
          <w:t>15/4</w:t>
        </w:r>
      </w:hyperlink>
      <w:r w:rsidRPr="00D96E56">
        <w:rPr>
          <w:rFonts w:hint="eastAsia"/>
          <w:kern w:val="22"/>
          <w:sz w:val="20"/>
          <w:lang w:val="zh-CN" w:eastAsia="zh-CN"/>
        </w:rPr>
        <w:t>号决定，附件。</w:t>
      </w:r>
    </w:p>
  </w:footnote>
  <w:footnote w:id="23">
    <w:p w14:paraId="67A37ED2" w14:textId="46358E2E" w:rsidR="00D96E56" w:rsidRPr="00D96E56" w:rsidRDefault="00D96E56">
      <w:pPr>
        <w:pStyle w:val="FootnoteText"/>
        <w:rPr>
          <w:sz w:val="20"/>
          <w:lang w:eastAsia="zh-CN"/>
        </w:rPr>
      </w:pPr>
      <w:r w:rsidRPr="00D96E56">
        <w:rPr>
          <w:rStyle w:val="FootnoteReference"/>
          <w:sz w:val="20"/>
        </w:rPr>
        <w:footnoteRef/>
      </w:r>
      <w:r w:rsidRPr="00D96E56">
        <w:rPr>
          <w:sz w:val="20"/>
          <w:lang w:eastAsia="zh-CN"/>
        </w:rPr>
        <w:t xml:space="preserve"> </w:t>
      </w:r>
      <w:r w:rsidRPr="00D96E56">
        <w:rPr>
          <w:rFonts w:hint="eastAsia"/>
          <w:sz w:val="20"/>
          <w:lang w:eastAsia="zh-CN"/>
        </w:rPr>
        <w:t>联合国，《条约汇编》，第</w:t>
      </w:r>
      <w:r w:rsidRPr="00D96E56">
        <w:rPr>
          <w:rFonts w:hint="eastAsia"/>
          <w:sz w:val="20"/>
          <w:lang w:eastAsia="zh-CN"/>
        </w:rPr>
        <w:t>1760</w:t>
      </w:r>
      <w:r w:rsidRPr="00D96E56">
        <w:rPr>
          <w:rFonts w:hint="eastAsia"/>
          <w:sz w:val="20"/>
          <w:lang w:eastAsia="zh-CN"/>
        </w:rPr>
        <w:t>卷，第</w:t>
      </w:r>
      <w:r w:rsidRPr="00D96E56">
        <w:rPr>
          <w:rFonts w:hint="eastAsia"/>
          <w:sz w:val="20"/>
          <w:lang w:eastAsia="zh-CN"/>
        </w:rPr>
        <w:t>30619</w:t>
      </w:r>
      <w:r w:rsidRPr="00D96E56">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2AC06925" w:rsidR="00DF78C4" w:rsidRPr="00B26BD3" w:rsidRDefault="009D62BC" w:rsidP="00B26BD3">
    <w:pPr>
      <w:pStyle w:val="Header"/>
      <w:rPr>
        <w:lang w:val="en-US" w:eastAsia="zh-CN"/>
      </w:rPr>
    </w:pPr>
    <w:r>
      <w:t>CBD/SBSTTA/27/</w:t>
    </w:r>
    <w:r w:rsidR="00616BD7">
      <w:rPr>
        <w:rFonts w:hint="eastAsia"/>
        <w:lang w:eastAsia="zh-CN"/>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78A40E90" w:rsidR="00DF78C4" w:rsidRPr="00B26BD3" w:rsidRDefault="009D62BC" w:rsidP="00B26BD3">
    <w:pPr>
      <w:pStyle w:val="Header"/>
      <w:jc w:val="right"/>
      <w:rPr>
        <w:lang w:val="en-US" w:eastAsia="zh-CN"/>
      </w:rPr>
    </w:pPr>
    <w:r>
      <w:t>CBD/SBSTTA/27/</w:t>
    </w:r>
    <w:r w:rsidR="00616BD7">
      <w:rPr>
        <w:rFonts w:hint="eastAsia"/>
        <w:lang w:eastAsia="zh-CN"/>
      </w:rPr>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0FF3BB5"/>
    <w:multiLevelType w:val="hybridMultilevel"/>
    <w:tmpl w:val="BBC043BE"/>
    <w:lvl w:ilvl="0" w:tplc="978694C4">
      <w:start w:val="1"/>
      <w:numFmt w:val="lowerLetter"/>
      <w:lvlText w:val="(%1)"/>
      <w:lvlJc w:val="left"/>
      <w:pPr>
        <w:ind w:left="1812" w:hanging="266"/>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17" w15:restartNumberingAfterBreak="0">
    <w:nsid w:val="11DA13BE"/>
    <w:multiLevelType w:val="hybridMultilevel"/>
    <w:tmpl w:val="1AE40B08"/>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9338ED"/>
    <w:multiLevelType w:val="hybridMultilevel"/>
    <w:tmpl w:val="1E702310"/>
    <w:lvl w:ilvl="0" w:tplc="4BFA3832">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8305B22"/>
    <w:multiLevelType w:val="hybridMultilevel"/>
    <w:tmpl w:val="073C0ACA"/>
    <w:lvl w:ilvl="0" w:tplc="AD3660FC">
      <w:start w:val="1"/>
      <w:numFmt w:val="lowerLetter"/>
      <w:lvlText w:val="(%1)"/>
      <w:lvlJc w:val="left"/>
      <w:pPr>
        <w:ind w:left="1837" w:hanging="360"/>
      </w:pPr>
      <w:rPr>
        <w:rFonts w:hint="default"/>
      </w:rPr>
    </w:lvl>
    <w:lvl w:ilvl="1" w:tplc="04090019" w:tentative="1">
      <w:start w:val="1"/>
      <w:numFmt w:val="lowerLetter"/>
      <w:lvlText w:val="%2."/>
      <w:lvlJc w:val="left"/>
      <w:pPr>
        <w:ind w:left="2557" w:hanging="360"/>
      </w:pPr>
    </w:lvl>
    <w:lvl w:ilvl="2" w:tplc="0409001B" w:tentative="1">
      <w:start w:val="1"/>
      <w:numFmt w:val="lowerRoman"/>
      <w:lvlText w:val="%3."/>
      <w:lvlJc w:val="right"/>
      <w:pPr>
        <w:ind w:left="3277" w:hanging="180"/>
      </w:pPr>
    </w:lvl>
    <w:lvl w:ilvl="3" w:tplc="0409000F" w:tentative="1">
      <w:start w:val="1"/>
      <w:numFmt w:val="decimal"/>
      <w:lvlText w:val="%4."/>
      <w:lvlJc w:val="left"/>
      <w:pPr>
        <w:ind w:left="3997" w:hanging="360"/>
      </w:pPr>
    </w:lvl>
    <w:lvl w:ilvl="4" w:tplc="04090019" w:tentative="1">
      <w:start w:val="1"/>
      <w:numFmt w:val="lowerLetter"/>
      <w:lvlText w:val="%5."/>
      <w:lvlJc w:val="left"/>
      <w:pPr>
        <w:ind w:left="4717" w:hanging="360"/>
      </w:pPr>
    </w:lvl>
    <w:lvl w:ilvl="5" w:tplc="0409001B" w:tentative="1">
      <w:start w:val="1"/>
      <w:numFmt w:val="lowerRoman"/>
      <w:lvlText w:val="%6."/>
      <w:lvlJc w:val="right"/>
      <w:pPr>
        <w:ind w:left="5437" w:hanging="180"/>
      </w:pPr>
    </w:lvl>
    <w:lvl w:ilvl="6" w:tplc="0409000F" w:tentative="1">
      <w:start w:val="1"/>
      <w:numFmt w:val="decimal"/>
      <w:lvlText w:val="%7."/>
      <w:lvlJc w:val="left"/>
      <w:pPr>
        <w:ind w:left="6157" w:hanging="360"/>
      </w:pPr>
    </w:lvl>
    <w:lvl w:ilvl="7" w:tplc="04090019" w:tentative="1">
      <w:start w:val="1"/>
      <w:numFmt w:val="lowerLetter"/>
      <w:lvlText w:val="%8."/>
      <w:lvlJc w:val="left"/>
      <w:pPr>
        <w:ind w:left="6877" w:hanging="360"/>
      </w:pPr>
    </w:lvl>
    <w:lvl w:ilvl="8" w:tplc="0409001B" w:tentative="1">
      <w:start w:val="1"/>
      <w:numFmt w:val="lowerRoman"/>
      <w:lvlText w:val="%9."/>
      <w:lvlJc w:val="right"/>
      <w:pPr>
        <w:ind w:left="7597"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4EE601FB"/>
    <w:multiLevelType w:val="hybridMultilevel"/>
    <w:tmpl w:val="C054FBBC"/>
    <w:lvl w:ilvl="0" w:tplc="F37ECE2A">
      <w:start w:val="1"/>
      <w:numFmt w:val="lowerLetter"/>
      <w:lvlText w:val="(%1)"/>
      <w:lvlJc w:val="left"/>
      <w:pPr>
        <w:ind w:left="1906" w:hanging="360"/>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41" w15:restartNumberingAfterBreak="0">
    <w:nsid w:val="593F1188"/>
    <w:multiLevelType w:val="hybridMultilevel"/>
    <w:tmpl w:val="7F8458E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68B70991"/>
    <w:multiLevelType w:val="multilevel"/>
    <w:tmpl w:val="222A08B4"/>
    <w:numStyleLink w:val="ListCBD"/>
  </w:abstractNum>
  <w:abstractNum w:abstractNumId="46" w15:restartNumberingAfterBreak="0">
    <w:nsid w:val="68B94419"/>
    <w:multiLevelType w:val="hybridMultilevel"/>
    <w:tmpl w:val="E24C3C2C"/>
    <w:lvl w:ilvl="0" w:tplc="A6AA717A">
      <w:start w:val="1"/>
      <w:numFmt w:val="lowerLetter"/>
      <w:lvlText w:val="(%1)"/>
      <w:lvlJc w:val="left"/>
      <w:pPr>
        <w:ind w:left="1966" w:hanging="497"/>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51"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8"/>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5"/>
  </w:num>
  <w:num w:numId="8" w16cid:durableId="893932166">
    <w:abstractNumId w:val="47"/>
  </w:num>
  <w:num w:numId="9" w16cid:durableId="323945383">
    <w:abstractNumId w:val="44"/>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44"/>
  </w:num>
  <w:num w:numId="16" w16cid:durableId="1852182655">
    <w:abstractNumId w:val="44"/>
  </w:num>
  <w:num w:numId="17" w16cid:durableId="479689940">
    <w:abstractNumId w:val="44"/>
  </w:num>
  <w:num w:numId="18" w16cid:durableId="1399940419">
    <w:abstractNumId w:val="44"/>
  </w:num>
  <w:num w:numId="19" w16cid:durableId="1569029966">
    <w:abstractNumId w:val="44"/>
  </w:num>
  <w:num w:numId="20" w16cid:durableId="1136796204">
    <w:abstractNumId w:val="44"/>
  </w:num>
  <w:num w:numId="21" w16cid:durableId="2068527977">
    <w:abstractNumId w:val="44"/>
  </w:num>
  <w:num w:numId="22" w16cid:durableId="1329601347">
    <w:abstractNumId w:val="44"/>
  </w:num>
  <w:num w:numId="23" w16cid:durableId="723985776">
    <w:abstractNumId w:val="44"/>
  </w:num>
  <w:num w:numId="24" w16cid:durableId="1986280525">
    <w:abstractNumId w:val="44"/>
  </w:num>
  <w:num w:numId="25" w16cid:durableId="1230732234">
    <w:abstractNumId w:val="44"/>
  </w:num>
  <w:num w:numId="26" w16cid:durableId="351806949">
    <w:abstractNumId w:val="44"/>
  </w:num>
  <w:num w:numId="27" w16cid:durableId="270011186">
    <w:abstractNumId w:val="44"/>
  </w:num>
  <w:num w:numId="28" w16cid:durableId="1624460776">
    <w:abstractNumId w:val="44"/>
  </w:num>
  <w:num w:numId="29" w16cid:durableId="1752775782">
    <w:abstractNumId w:val="44"/>
  </w:num>
  <w:num w:numId="30" w16cid:durableId="541092938">
    <w:abstractNumId w:val="44"/>
  </w:num>
  <w:num w:numId="31" w16cid:durableId="1790391247">
    <w:abstractNumId w:val="44"/>
  </w:num>
  <w:num w:numId="32" w16cid:durableId="370619377">
    <w:abstractNumId w:val="44"/>
  </w:num>
  <w:num w:numId="33" w16cid:durableId="1479684951">
    <w:abstractNumId w:val="44"/>
  </w:num>
  <w:num w:numId="34" w16cid:durableId="2118788151">
    <w:abstractNumId w:val="44"/>
  </w:num>
  <w:num w:numId="35" w16cid:durableId="2014214546">
    <w:abstractNumId w:val="44"/>
  </w:num>
  <w:num w:numId="36" w16cid:durableId="885331736">
    <w:abstractNumId w:val="44"/>
  </w:num>
  <w:num w:numId="37" w16cid:durableId="353002971">
    <w:abstractNumId w:val="44"/>
  </w:num>
  <w:num w:numId="38" w16cid:durableId="118107350">
    <w:abstractNumId w:val="44"/>
  </w:num>
  <w:num w:numId="39" w16cid:durableId="873078001">
    <w:abstractNumId w:val="44"/>
  </w:num>
  <w:num w:numId="40" w16cid:durableId="2042436479">
    <w:abstractNumId w:val="44"/>
  </w:num>
  <w:num w:numId="41" w16cid:durableId="1201895392">
    <w:abstractNumId w:val="44"/>
  </w:num>
  <w:num w:numId="42" w16cid:durableId="690448334">
    <w:abstractNumId w:val="44"/>
  </w:num>
  <w:num w:numId="43" w16cid:durableId="388649998">
    <w:abstractNumId w:val="44"/>
  </w:num>
  <w:num w:numId="44" w16cid:durableId="119880386">
    <w:abstractNumId w:val="44"/>
  </w:num>
  <w:num w:numId="45" w16cid:durableId="1061831925">
    <w:abstractNumId w:val="44"/>
  </w:num>
  <w:num w:numId="46" w16cid:durableId="1839274767">
    <w:abstractNumId w:val="44"/>
  </w:num>
  <w:num w:numId="47" w16cid:durableId="1037048984">
    <w:abstractNumId w:val="44"/>
  </w:num>
  <w:num w:numId="48" w16cid:durableId="493958228">
    <w:abstractNumId w:val="44"/>
  </w:num>
  <w:num w:numId="49" w16cid:durableId="118572815">
    <w:abstractNumId w:val="44"/>
  </w:num>
  <w:num w:numId="50" w16cid:durableId="514149163">
    <w:abstractNumId w:val="44"/>
  </w:num>
  <w:num w:numId="51" w16cid:durableId="72165885">
    <w:abstractNumId w:val="44"/>
  </w:num>
  <w:num w:numId="52" w16cid:durableId="1394083585">
    <w:abstractNumId w:val="44"/>
  </w:num>
  <w:num w:numId="53" w16cid:durableId="1798138589">
    <w:abstractNumId w:val="44"/>
  </w:num>
  <w:num w:numId="54" w16cid:durableId="1259631187">
    <w:abstractNumId w:val="44"/>
  </w:num>
  <w:num w:numId="55" w16cid:durableId="1157065178">
    <w:abstractNumId w:val="44"/>
  </w:num>
  <w:num w:numId="56" w16cid:durableId="1801606356">
    <w:abstractNumId w:val="44"/>
  </w:num>
  <w:num w:numId="57" w16cid:durableId="365058594">
    <w:abstractNumId w:val="44"/>
  </w:num>
  <w:num w:numId="58" w16cid:durableId="733237362">
    <w:abstractNumId w:val="44"/>
  </w:num>
  <w:num w:numId="59" w16cid:durableId="1025598599">
    <w:abstractNumId w:val="44"/>
  </w:num>
  <w:num w:numId="60" w16cid:durableId="348219978">
    <w:abstractNumId w:val="44"/>
  </w:num>
  <w:num w:numId="61" w16cid:durableId="541289015">
    <w:abstractNumId w:val="44"/>
  </w:num>
  <w:num w:numId="62" w16cid:durableId="635261427">
    <w:abstractNumId w:val="44"/>
  </w:num>
  <w:num w:numId="63" w16cid:durableId="1114328233">
    <w:abstractNumId w:val="44"/>
  </w:num>
  <w:num w:numId="64" w16cid:durableId="125970720">
    <w:abstractNumId w:val="44"/>
  </w:num>
  <w:num w:numId="65" w16cid:durableId="1325622544">
    <w:abstractNumId w:val="44"/>
  </w:num>
  <w:num w:numId="66" w16cid:durableId="386728808">
    <w:abstractNumId w:val="44"/>
  </w:num>
  <w:num w:numId="67" w16cid:durableId="29689115">
    <w:abstractNumId w:val="44"/>
  </w:num>
  <w:num w:numId="68" w16cid:durableId="334309255">
    <w:abstractNumId w:val="44"/>
  </w:num>
  <w:num w:numId="69" w16cid:durableId="533418869">
    <w:abstractNumId w:val="44"/>
  </w:num>
  <w:num w:numId="70" w16cid:durableId="1770807595">
    <w:abstractNumId w:val="44"/>
  </w:num>
  <w:num w:numId="71" w16cid:durableId="751466929">
    <w:abstractNumId w:val="44"/>
  </w:num>
  <w:num w:numId="72" w16cid:durableId="53285190">
    <w:abstractNumId w:val="44"/>
  </w:num>
  <w:num w:numId="73" w16cid:durableId="936984582">
    <w:abstractNumId w:val="44"/>
  </w:num>
  <w:num w:numId="74" w16cid:durableId="80611948">
    <w:abstractNumId w:val="44"/>
  </w:num>
  <w:num w:numId="75" w16cid:durableId="37359974">
    <w:abstractNumId w:val="44"/>
  </w:num>
  <w:num w:numId="76" w16cid:durableId="767043856">
    <w:abstractNumId w:val="44"/>
  </w:num>
  <w:num w:numId="77" w16cid:durableId="560672902">
    <w:abstractNumId w:val="14"/>
  </w:num>
  <w:num w:numId="78" w16cid:durableId="1933662228">
    <w:abstractNumId w:val="28"/>
  </w:num>
  <w:num w:numId="79" w16cid:durableId="1991909117">
    <w:abstractNumId w:val="11"/>
  </w:num>
  <w:num w:numId="80" w16cid:durableId="1138956019">
    <w:abstractNumId w:val="20"/>
  </w:num>
  <w:num w:numId="81" w16cid:durableId="2069499237">
    <w:abstractNumId w:val="45"/>
  </w:num>
  <w:num w:numId="82" w16cid:durableId="158270868">
    <w:abstractNumId w:val="49"/>
  </w:num>
  <w:num w:numId="83" w16cid:durableId="159275565">
    <w:abstractNumId w:val="22"/>
  </w:num>
  <w:num w:numId="84" w16cid:durableId="271714945">
    <w:abstractNumId w:val="23"/>
  </w:num>
  <w:num w:numId="85" w16cid:durableId="1638680439">
    <w:abstractNumId w:val="45"/>
    <w:lvlOverride w:ilvl="0">
      <w:startOverride w:val="1"/>
    </w:lvlOverride>
  </w:num>
  <w:num w:numId="86" w16cid:durableId="1865050652">
    <w:abstractNumId w:val="38"/>
  </w:num>
  <w:num w:numId="87" w16cid:durableId="152986975">
    <w:abstractNumId w:val="33"/>
  </w:num>
  <w:num w:numId="88" w16cid:durableId="1295136099">
    <w:abstractNumId w:val="43"/>
  </w:num>
  <w:num w:numId="89" w16cid:durableId="80179172">
    <w:abstractNumId w:val="42"/>
  </w:num>
  <w:num w:numId="90"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6"/>
  </w:num>
  <w:num w:numId="93" w16cid:durableId="915044361">
    <w:abstractNumId w:val="30"/>
  </w:num>
  <w:num w:numId="94" w16cid:durableId="855196379">
    <w:abstractNumId w:val="19"/>
  </w:num>
  <w:num w:numId="95"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21"/>
  </w:num>
  <w:num w:numId="97" w16cid:durableId="708722651">
    <w:abstractNumId w:val="10"/>
  </w:num>
  <w:num w:numId="98"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4"/>
  </w:num>
  <w:num w:numId="102" w16cid:durableId="643118139">
    <w:abstractNumId w:val="24"/>
    <w:lvlOverride w:ilvl="0">
      <w:startOverride w:val="1"/>
    </w:lvlOverride>
  </w:num>
  <w:num w:numId="103" w16cid:durableId="820851909">
    <w:abstractNumId w:val="24"/>
    <w:lvlOverride w:ilvl="0">
      <w:startOverride w:val="1"/>
    </w:lvlOverride>
  </w:num>
  <w:num w:numId="104" w16cid:durableId="709648587">
    <w:abstractNumId w:val="24"/>
    <w:lvlOverride w:ilvl="0">
      <w:startOverride w:val="1"/>
    </w:lvlOverride>
  </w:num>
  <w:num w:numId="105" w16cid:durableId="1353799543">
    <w:abstractNumId w:val="27"/>
  </w:num>
  <w:num w:numId="106" w16cid:durableId="1570270110">
    <w:abstractNumId w:val="39"/>
  </w:num>
  <w:num w:numId="107" w16cid:durableId="2125995167">
    <w:abstractNumId w:val="31"/>
  </w:num>
  <w:num w:numId="108" w16cid:durableId="1627851340">
    <w:abstractNumId w:val="26"/>
  </w:num>
  <w:num w:numId="109" w16cid:durableId="1945532808">
    <w:abstractNumId w:val="18"/>
  </w:num>
  <w:num w:numId="110" w16cid:durableId="6844785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50"/>
  </w:num>
  <w:num w:numId="117" w16cid:durableId="1684554854">
    <w:abstractNumId w:val="40"/>
  </w:num>
  <w:num w:numId="118" w16cid:durableId="1536119343">
    <w:abstractNumId w:val="51"/>
  </w:num>
  <w:num w:numId="119" w16cid:durableId="731387528">
    <w:abstractNumId w:val="32"/>
  </w:num>
  <w:num w:numId="120" w16cid:durableId="1042825174">
    <w:abstractNumId w:val="44"/>
  </w:num>
  <w:num w:numId="121" w16cid:durableId="93016605">
    <w:abstractNumId w:val="44"/>
  </w:num>
  <w:num w:numId="122" w16cid:durableId="895093216">
    <w:abstractNumId w:val="44"/>
  </w:num>
  <w:num w:numId="123" w16cid:durableId="1813717564">
    <w:abstractNumId w:val="34"/>
  </w:num>
  <w:num w:numId="124" w16cid:durableId="441413843">
    <w:abstractNumId w:val="25"/>
  </w:num>
  <w:num w:numId="125" w16cid:durableId="389770172">
    <w:abstractNumId w:val="16"/>
  </w:num>
  <w:num w:numId="126" w16cid:durableId="22638221">
    <w:abstractNumId w:val="37"/>
  </w:num>
  <w:num w:numId="127" w16cid:durableId="60300364">
    <w:abstractNumId w:val="41"/>
  </w:num>
  <w:num w:numId="128" w16cid:durableId="1363749478">
    <w:abstractNumId w:val="29"/>
  </w:num>
  <w:num w:numId="129" w16cid:durableId="712004189">
    <w:abstractNumId w:val="17"/>
  </w:num>
  <w:num w:numId="130" w16cid:durableId="1924098640">
    <w:abstractNumId w:val="46"/>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454B"/>
    <w:rsid w:val="000245F7"/>
    <w:rsid w:val="00024FAF"/>
    <w:rsid w:val="00025528"/>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593"/>
    <w:rsid w:val="000646C0"/>
    <w:rsid w:val="000652A5"/>
    <w:rsid w:val="00065C49"/>
    <w:rsid w:val="0006639A"/>
    <w:rsid w:val="00066ADE"/>
    <w:rsid w:val="0007220C"/>
    <w:rsid w:val="0007289E"/>
    <w:rsid w:val="00072982"/>
    <w:rsid w:val="00072D6D"/>
    <w:rsid w:val="000758C5"/>
    <w:rsid w:val="00075B87"/>
    <w:rsid w:val="000762D4"/>
    <w:rsid w:val="00076D2D"/>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72F"/>
    <w:rsid w:val="000A3A9A"/>
    <w:rsid w:val="000A3B7F"/>
    <w:rsid w:val="000A3B83"/>
    <w:rsid w:val="000A4352"/>
    <w:rsid w:val="000A4A59"/>
    <w:rsid w:val="000A4B04"/>
    <w:rsid w:val="000A5E80"/>
    <w:rsid w:val="000A6142"/>
    <w:rsid w:val="000A757D"/>
    <w:rsid w:val="000B0F67"/>
    <w:rsid w:val="000B1DE9"/>
    <w:rsid w:val="000B32A3"/>
    <w:rsid w:val="000B438F"/>
    <w:rsid w:val="000B449E"/>
    <w:rsid w:val="000B6A8E"/>
    <w:rsid w:val="000B6B75"/>
    <w:rsid w:val="000B7E8F"/>
    <w:rsid w:val="000C2E3C"/>
    <w:rsid w:val="000C37A6"/>
    <w:rsid w:val="000C507E"/>
    <w:rsid w:val="000C51EC"/>
    <w:rsid w:val="000C61BB"/>
    <w:rsid w:val="000C65CD"/>
    <w:rsid w:val="000D0BC5"/>
    <w:rsid w:val="000D0E75"/>
    <w:rsid w:val="000D12B4"/>
    <w:rsid w:val="000D400A"/>
    <w:rsid w:val="000D5C27"/>
    <w:rsid w:val="000D6042"/>
    <w:rsid w:val="000D6E57"/>
    <w:rsid w:val="000D7238"/>
    <w:rsid w:val="000D7B29"/>
    <w:rsid w:val="000E1E48"/>
    <w:rsid w:val="000E2228"/>
    <w:rsid w:val="000E225E"/>
    <w:rsid w:val="000E262F"/>
    <w:rsid w:val="000E4135"/>
    <w:rsid w:val="000E5703"/>
    <w:rsid w:val="000E6891"/>
    <w:rsid w:val="000E6B65"/>
    <w:rsid w:val="000F0A60"/>
    <w:rsid w:val="000F0C3D"/>
    <w:rsid w:val="000F205A"/>
    <w:rsid w:val="000F2E81"/>
    <w:rsid w:val="000F3F06"/>
    <w:rsid w:val="000F49EC"/>
    <w:rsid w:val="000F52AC"/>
    <w:rsid w:val="000F5FC5"/>
    <w:rsid w:val="000F62B0"/>
    <w:rsid w:val="001002AA"/>
    <w:rsid w:val="00102DE7"/>
    <w:rsid w:val="00103CBC"/>
    <w:rsid w:val="00103E27"/>
    <w:rsid w:val="00105F54"/>
    <w:rsid w:val="001065E9"/>
    <w:rsid w:val="00107AE9"/>
    <w:rsid w:val="00107F3B"/>
    <w:rsid w:val="001110FF"/>
    <w:rsid w:val="00112870"/>
    <w:rsid w:val="00112B65"/>
    <w:rsid w:val="001157F5"/>
    <w:rsid w:val="00116BA5"/>
    <w:rsid w:val="00120D06"/>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4CCF"/>
    <w:rsid w:val="00155E3C"/>
    <w:rsid w:val="00160521"/>
    <w:rsid w:val="00160C1A"/>
    <w:rsid w:val="00162E5C"/>
    <w:rsid w:val="00165819"/>
    <w:rsid w:val="00165F9E"/>
    <w:rsid w:val="00170B99"/>
    <w:rsid w:val="00171B5B"/>
    <w:rsid w:val="00172756"/>
    <w:rsid w:val="0017314F"/>
    <w:rsid w:val="0017513A"/>
    <w:rsid w:val="00175FCC"/>
    <w:rsid w:val="00182753"/>
    <w:rsid w:val="001830D1"/>
    <w:rsid w:val="001833EC"/>
    <w:rsid w:val="00184891"/>
    <w:rsid w:val="00184F94"/>
    <w:rsid w:val="00190711"/>
    <w:rsid w:val="00190D85"/>
    <w:rsid w:val="00191404"/>
    <w:rsid w:val="00191509"/>
    <w:rsid w:val="00191E49"/>
    <w:rsid w:val="00191FA2"/>
    <w:rsid w:val="0019274F"/>
    <w:rsid w:val="00193073"/>
    <w:rsid w:val="00197639"/>
    <w:rsid w:val="00197664"/>
    <w:rsid w:val="001A01DF"/>
    <w:rsid w:val="001A02D3"/>
    <w:rsid w:val="001A095E"/>
    <w:rsid w:val="001A0F5C"/>
    <w:rsid w:val="001A1F58"/>
    <w:rsid w:val="001A23D3"/>
    <w:rsid w:val="001A2505"/>
    <w:rsid w:val="001A4270"/>
    <w:rsid w:val="001A48C1"/>
    <w:rsid w:val="001A4D9D"/>
    <w:rsid w:val="001A4F31"/>
    <w:rsid w:val="001A5A0D"/>
    <w:rsid w:val="001A5A37"/>
    <w:rsid w:val="001A6772"/>
    <w:rsid w:val="001A7228"/>
    <w:rsid w:val="001A75E7"/>
    <w:rsid w:val="001A7844"/>
    <w:rsid w:val="001A789C"/>
    <w:rsid w:val="001B1534"/>
    <w:rsid w:val="001B314E"/>
    <w:rsid w:val="001B48C1"/>
    <w:rsid w:val="001B6D91"/>
    <w:rsid w:val="001C0C0E"/>
    <w:rsid w:val="001C1266"/>
    <w:rsid w:val="001C12F0"/>
    <w:rsid w:val="001C1E54"/>
    <w:rsid w:val="001C22D3"/>
    <w:rsid w:val="001C255F"/>
    <w:rsid w:val="001C25C4"/>
    <w:rsid w:val="001C6DE5"/>
    <w:rsid w:val="001C7822"/>
    <w:rsid w:val="001D02E7"/>
    <w:rsid w:val="001D23EE"/>
    <w:rsid w:val="001D3B15"/>
    <w:rsid w:val="001D4CEB"/>
    <w:rsid w:val="001E372A"/>
    <w:rsid w:val="001E3AC5"/>
    <w:rsid w:val="001E3D3D"/>
    <w:rsid w:val="001E5B3E"/>
    <w:rsid w:val="001E7CE2"/>
    <w:rsid w:val="001F034D"/>
    <w:rsid w:val="001F13C2"/>
    <w:rsid w:val="001F36BB"/>
    <w:rsid w:val="001F3B65"/>
    <w:rsid w:val="001F4546"/>
    <w:rsid w:val="001F52DA"/>
    <w:rsid w:val="001F5684"/>
    <w:rsid w:val="001F58D1"/>
    <w:rsid w:val="001F5FD3"/>
    <w:rsid w:val="001F60D7"/>
    <w:rsid w:val="001F7C7F"/>
    <w:rsid w:val="00200224"/>
    <w:rsid w:val="00201F87"/>
    <w:rsid w:val="00202B6E"/>
    <w:rsid w:val="002033A6"/>
    <w:rsid w:val="00203C7B"/>
    <w:rsid w:val="0020463A"/>
    <w:rsid w:val="002056A6"/>
    <w:rsid w:val="002062D8"/>
    <w:rsid w:val="002062E2"/>
    <w:rsid w:val="0021007B"/>
    <w:rsid w:val="00211EF7"/>
    <w:rsid w:val="00214A5E"/>
    <w:rsid w:val="00215DF2"/>
    <w:rsid w:val="00215F81"/>
    <w:rsid w:val="002203E6"/>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60687"/>
    <w:rsid w:val="00261175"/>
    <w:rsid w:val="00265F70"/>
    <w:rsid w:val="00266B08"/>
    <w:rsid w:val="00266D38"/>
    <w:rsid w:val="00270521"/>
    <w:rsid w:val="00270739"/>
    <w:rsid w:val="002709F1"/>
    <w:rsid w:val="00272E59"/>
    <w:rsid w:val="0028002E"/>
    <w:rsid w:val="00280588"/>
    <w:rsid w:val="00281FC1"/>
    <w:rsid w:val="0028685D"/>
    <w:rsid w:val="0028758F"/>
    <w:rsid w:val="0029454B"/>
    <w:rsid w:val="00296998"/>
    <w:rsid w:val="002A0BD9"/>
    <w:rsid w:val="002A242B"/>
    <w:rsid w:val="002A332D"/>
    <w:rsid w:val="002A3E94"/>
    <w:rsid w:val="002A577A"/>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C79D0"/>
    <w:rsid w:val="002D0682"/>
    <w:rsid w:val="002D18C5"/>
    <w:rsid w:val="002D22B2"/>
    <w:rsid w:val="002D2D42"/>
    <w:rsid w:val="002D3B5E"/>
    <w:rsid w:val="002D4C7A"/>
    <w:rsid w:val="002D5309"/>
    <w:rsid w:val="002D6555"/>
    <w:rsid w:val="002E003B"/>
    <w:rsid w:val="002E0205"/>
    <w:rsid w:val="002E0E55"/>
    <w:rsid w:val="002E1787"/>
    <w:rsid w:val="002E1DCD"/>
    <w:rsid w:val="002E2937"/>
    <w:rsid w:val="002E3D37"/>
    <w:rsid w:val="002E56C7"/>
    <w:rsid w:val="002E56FF"/>
    <w:rsid w:val="002E5921"/>
    <w:rsid w:val="002F0EBD"/>
    <w:rsid w:val="002F3DFF"/>
    <w:rsid w:val="002F5B30"/>
    <w:rsid w:val="002F5C65"/>
    <w:rsid w:val="002F6A1C"/>
    <w:rsid w:val="00300D9E"/>
    <w:rsid w:val="003012C6"/>
    <w:rsid w:val="003015A5"/>
    <w:rsid w:val="003076C9"/>
    <w:rsid w:val="00307BB5"/>
    <w:rsid w:val="003123DE"/>
    <w:rsid w:val="003132DF"/>
    <w:rsid w:val="00313E0D"/>
    <w:rsid w:val="00314288"/>
    <w:rsid w:val="0031747E"/>
    <w:rsid w:val="00321B6F"/>
    <w:rsid w:val="00322194"/>
    <w:rsid w:val="003227EB"/>
    <w:rsid w:val="00324EDC"/>
    <w:rsid w:val="00325D52"/>
    <w:rsid w:val="003273B6"/>
    <w:rsid w:val="00327D16"/>
    <w:rsid w:val="00331A64"/>
    <w:rsid w:val="003337AA"/>
    <w:rsid w:val="00335954"/>
    <w:rsid w:val="00335DF4"/>
    <w:rsid w:val="0033648B"/>
    <w:rsid w:val="0033675D"/>
    <w:rsid w:val="003401C9"/>
    <w:rsid w:val="00341EC8"/>
    <w:rsid w:val="00344FFB"/>
    <w:rsid w:val="003476C6"/>
    <w:rsid w:val="00353049"/>
    <w:rsid w:val="003534CD"/>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229B"/>
    <w:rsid w:val="0039314B"/>
    <w:rsid w:val="003947D7"/>
    <w:rsid w:val="00396B5E"/>
    <w:rsid w:val="003A0016"/>
    <w:rsid w:val="003A03B8"/>
    <w:rsid w:val="003A43F3"/>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F0895"/>
    <w:rsid w:val="003F2916"/>
    <w:rsid w:val="003F5B4A"/>
    <w:rsid w:val="003F6919"/>
    <w:rsid w:val="004008CF"/>
    <w:rsid w:val="00402E21"/>
    <w:rsid w:val="0040325C"/>
    <w:rsid w:val="0040348A"/>
    <w:rsid w:val="004052D7"/>
    <w:rsid w:val="004059F2"/>
    <w:rsid w:val="004063B4"/>
    <w:rsid w:val="00406686"/>
    <w:rsid w:val="004066FA"/>
    <w:rsid w:val="00411499"/>
    <w:rsid w:val="00411551"/>
    <w:rsid w:val="00412B88"/>
    <w:rsid w:val="004134F6"/>
    <w:rsid w:val="00414270"/>
    <w:rsid w:val="00414BCB"/>
    <w:rsid w:val="00414C89"/>
    <w:rsid w:val="0041625A"/>
    <w:rsid w:val="0041787D"/>
    <w:rsid w:val="00421971"/>
    <w:rsid w:val="00423ACE"/>
    <w:rsid w:val="004254A2"/>
    <w:rsid w:val="00426C6B"/>
    <w:rsid w:val="00427BB8"/>
    <w:rsid w:val="00430F59"/>
    <w:rsid w:val="004311DD"/>
    <w:rsid w:val="0043259C"/>
    <w:rsid w:val="00432D24"/>
    <w:rsid w:val="004339EF"/>
    <w:rsid w:val="00433B55"/>
    <w:rsid w:val="00435EEC"/>
    <w:rsid w:val="00436066"/>
    <w:rsid w:val="00436523"/>
    <w:rsid w:val="00437169"/>
    <w:rsid w:val="00442A45"/>
    <w:rsid w:val="00443D7D"/>
    <w:rsid w:val="00444461"/>
    <w:rsid w:val="0044508A"/>
    <w:rsid w:val="00447ECF"/>
    <w:rsid w:val="004519D8"/>
    <w:rsid w:val="004519FE"/>
    <w:rsid w:val="00451AB3"/>
    <w:rsid w:val="0045290D"/>
    <w:rsid w:val="004532FE"/>
    <w:rsid w:val="004538E8"/>
    <w:rsid w:val="004555C4"/>
    <w:rsid w:val="004561C0"/>
    <w:rsid w:val="00456995"/>
    <w:rsid w:val="00456DAE"/>
    <w:rsid w:val="00457D55"/>
    <w:rsid w:val="00461BA0"/>
    <w:rsid w:val="00461CF8"/>
    <w:rsid w:val="00462940"/>
    <w:rsid w:val="004649D0"/>
    <w:rsid w:val="0046628E"/>
    <w:rsid w:val="00467ADC"/>
    <w:rsid w:val="004724B5"/>
    <w:rsid w:val="004725C0"/>
    <w:rsid w:val="00475384"/>
    <w:rsid w:val="00476233"/>
    <w:rsid w:val="004763C2"/>
    <w:rsid w:val="00480C7D"/>
    <w:rsid w:val="00483388"/>
    <w:rsid w:val="004837C9"/>
    <w:rsid w:val="00484983"/>
    <w:rsid w:val="00484E4E"/>
    <w:rsid w:val="00486BF4"/>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060D"/>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7486"/>
    <w:rsid w:val="004E0067"/>
    <w:rsid w:val="004E104F"/>
    <w:rsid w:val="004E11BF"/>
    <w:rsid w:val="004E6374"/>
    <w:rsid w:val="004F2641"/>
    <w:rsid w:val="004F3DFE"/>
    <w:rsid w:val="004F4489"/>
    <w:rsid w:val="004F5B2B"/>
    <w:rsid w:val="004F6477"/>
    <w:rsid w:val="004F672B"/>
    <w:rsid w:val="0050032A"/>
    <w:rsid w:val="005012FC"/>
    <w:rsid w:val="005016DE"/>
    <w:rsid w:val="00505D7E"/>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3FFD"/>
    <w:rsid w:val="0054444A"/>
    <w:rsid w:val="00544969"/>
    <w:rsid w:val="005449E8"/>
    <w:rsid w:val="00545399"/>
    <w:rsid w:val="0054611C"/>
    <w:rsid w:val="0054714D"/>
    <w:rsid w:val="00547258"/>
    <w:rsid w:val="005504B7"/>
    <w:rsid w:val="00553FA1"/>
    <w:rsid w:val="00555010"/>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5A54"/>
    <w:rsid w:val="00595E95"/>
    <w:rsid w:val="00597B7B"/>
    <w:rsid w:val="005A05A1"/>
    <w:rsid w:val="005A0991"/>
    <w:rsid w:val="005A29C4"/>
    <w:rsid w:val="005A5FEA"/>
    <w:rsid w:val="005A6E43"/>
    <w:rsid w:val="005A731D"/>
    <w:rsid w:val="005B16B1"/>
    <w:rsid w:val="005B2524"/>
    <w:rsid w:val="005B6C49"/>
    <w:rsid w:val="005B7DAE"/>
    <w:rsid w:val="005C01F7"/>
    <w:rsid w:val="005C33D4"/>
    <w:rsid w:val="005C35AA"/>
    <w:rsid w:val="005C3D45"/>
    <w:rsid w:val="005C43DA"/>
    <w:rsid w:val="005C5D61"/>
    <w:rsid w:val="005C63A8"/>
    <w:rsid w:val="005C6BAD"/>
    <w:rsid w:val="005C7EC7"/>
    <w:rsid w:val="005D0841"/>
    <w:rsid w:val="005D0BA0"/>
    <w:rsid w:val="005D2323"/>
    <w:rsid w:val="005D3301"/>
    <w:rsid w:val="005D3E86"/>
    <w:rsid w:val="005D4888"/>
    <w:rsid w:val="005E07E5"/>
    <w:rsid w:val="005E4972"/>
    <w:rsid w:val="005E57E4"/>
    <w:rsid w:val="005E5BA7"/>
    <w:rsid w:val="005E785F"/>
    <w:rsid w:val="005F0F5D"/>
    <w:rsid w:val="005F2698"/>
    <w:rsid w:val="005F30C7"/>
    <w:rsid w:val="005F341B"/>
    <w:rsid w:val="005F48BB"/>
    <w:rsid w:val="005F5A73"/>
    <w:rsid w:val="005F65C2"/>
    <w:rsid w:val="005F7887"/>
    <w:rsid w:val="0060154D"/>
    <w:rsid w:val="006018C8"/>
    <w:rsid w:val="00602379"/>
    <w:rsid w:val="00602CFA"/>
    <w:rsid w:val="00604C90"/>
    <w:rsid w:val="0060500C"/>
    <w:rsid w:val="00606852"/>
    <w:rsid w:val="00606DF4"/>
    <w:rsid w:val="0061068F"/>
    <w:rsid w:val="006106B6"/>
    <w:rsid w:val="00612967"/>
    <w:rsid w:val="00614767"/>
    <w:rsid w:val="006155B1"/>
    <w:rsid w:val="00616AE6"/>
    <w:rsid w:val="00616BD7"/>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42910"/>
    <w:rsid w:val="0064720A"/>
    <w:rsid w:val="00647E41"/>
    <w:rsid w:val="006503CD"/>
    <w:rsid w:val="00651531"/>
    <w:rsid w:val="006538D5"/>
    <w:rsid w:val="00653E56"/>
    <w:rsid w:val="00653F22"/>
    <w:rsid w:val="0065425B"/>
    <w:rsid w:val="00654745"/>
    <w:rsid w:val="00654CC5"/>
    <w:rsid w:val="00654CC7"/>
    <w:rsid w:val="00661CC6"/>
    <w:rsid w:val="00663FEE"/>
    <w:rsid w:val="0066595F"/>
    <w:rsid w:val="0067156D"/>
    <w:rsid w:val="006739DF"/>
    <w:rsid w:val="00675299"/>
    <w:rsid w:val="006801A0"/>
    <w:rsid w:val="00680A14"/>
    <w:rsid w:val="006832C7"/>
    <w:rsid w:val="00683B66"/>
    <w:rsid w:val="00685B9C"/>
    <w:rsid w:val="0068783E"/>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6D3E"/>
    <w:rsid w:val="006B707B"/>
    <w:rsid w:val="006C124D"/>
    <w:rsid w:val="006C31D0"/>
    <w:rsid w:val="006C32F9"/>
    <w:rsid w:val="006C37BC"/>
    <w:rsid w:val="006C4C33"/>
    <w:rsid w:val="006C7F1D"/>
    <w:rsid w:val="006D1261"/>
    <w:rsid w:val="006D2907"/>
    <w:rsid w:val="006D4309"/>
    <w:rsid w:val="006D44BF"/>
    <w:rsid w:val="006D4753"/>
    <w:rsid w:val="006D53F6"/>
    <w:rsid w:val="006D5723"/>
    <w:rsid w:val="006E052C"/>
    <w:rsid w:val="006E18CB"/>
    <w:rsid w:val="006E3A10"/>
    <w:rsid w:val="006E4A50"/>
    <w:rsid w:val="006E5ECC"/>
    <w:rsid w:val="006E7B99"/>
    <w:rsid w:val="006F1EB6"/>
    <w:rsid w:val="006F24E4"/>
    <w:rsid w:val="006F2CBA"/>
    <w:rsid w:val="006F3EFD"/>
    <w:rsid w:val="006F54B2"/>
    <w:rsid w:val="006F7C45"/>
    <w:rsid w:val="006F7E0B"/>
    <w:rsid w:val="00700199"/>
    <w:rsid w:val="0070037D"/>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30D05"/>
    <w:rsid w:val="00731C45"/>
    <w:rsid w:val="0073287A"/>
    <w:rsid w:val="00734A82"/>
    <w:rsid w:val="00734AE0"/>
    <w:rsid w:val="00735BB3"/>
    <w:rsid w:val="00735CBF"/>
    <w:rsid w:val="00736884"/>
    <w:rsid w:val="00740144"/>
    <w:rsid w:val="00741D44"/>
    <w:rsid w:val="00742D43"/>
    <w:rsid w:val="00743ADC"/>
    <w:rsid w:val="00744EC1"/>
    <w:rsid w:val="00745823"/>
    <w:rsid w:val="00746D17"/>
    <w:rsid w:val="00747F0E"/>
    <w:rsid w:val="00750FCE"/>
    <w:rsid w:val="00753574"/>
    <w:rsid w:val="00755517"/>
    <w:rsid w:val="00755CFD"/>
    <w:rsid w:val="00756182"/>
    <w:rsid w:val="00756F31"/>
    <w:rsid w:val="00757587"/>
    <w:rsid w:val="007578DE"/>
    <w:rsid w:val="007631B6"/>
    <w:rsid w:val="007632A3"/>
    <w:rsid w:val="007644FC"/>
    <w:rsid w:val="0076612F"/>
    <w:rsid w:val="007666DA"/>
    <w:rsid w:val="00767136"/>
    <w:rsid w:val="007671EE"/>
    <w:rsid w:val="0077025A"/>
    <w:rsid w:val="007709BF"/>
    <w:rsid w:val="00770D5D"/>
    <w:rsid w:val="007733B2"/>
    <w:rsid w:val="00773553"/>
    <w:rsid w:val="00775088"/>
    <w:rsid w:val="00775F53"/>
    <w:rsid w:val="007767B0"/>
    <w:rsid w:val="007804BF"/>
    <w:rsid w:val="00780B25"/>
    <w:rsid w:val="0078199B"/>
    <w:rsid w:val="00781B41"/>
    <w:rsid w:val="00783FA0"/>
    <w:rsid w:val="00783FA8"/>
    <w:rsid w:val="007915F6"/>
    <w:rsid w:val="00791A80"/>
    <w:rsid w:val="007926BD"/>
    <w:rsid w:val="00794DB9"/>
    <w:rsid w:val="00795894"/>
    <w:rsid w:val="007969BF"/>
    <w:rsid w:val="00796C22"/>
    <w:rsid w:val="00796CF6"/>
    <w:rsid w:val="007A2A54"/>
    <w:rsid w:val="007A45DA"/>
    <w:rsid w:val="007A4752"/>
    <w:rsid w:val="007A5071"/>
    <w:rsid w:val="007A593B"/>
    <w:rsid w:val="007A5F92"/>
    <w:rsid w:val="007A62DE"/>
    <w:rsid w:val="007A645C"/>
    <w:rsid w:val="007A7437"/>
    <w:rsid w:val="007B0794"/>
    <w:rsid w:val="007B2A41"/>
    <w:rsid w:val="007B4328"/>
    <w:rsid w:val="007B46B0"/>
    <w:rsid w:val="007B5925"/>
    <w:rsid w:val="007B5FF5"/>
    <w:rsid w:val="007B6DC8"/>
    <w:rsid w:val="007B7702"/>
    <w:rsid w:val="007C054E"/>
    <w:rsid w:val="007C3561"/>
    <w:rsid w:val="007C36D5"/>
    <w:rsid w:val="007C3AFC"/>
    <w:rsid w:val="007C5101"/>
    <w:rsid w:val="007C5965"/>
    <w:rsid w:val="007C6813"/>
    <w:rsid w:val="007C7112"/>
    <w:rsid w:val="007D0801"/>
    <w:rsid w:val="007D3F84"/>
    <w:rsid w:val="007D684A"/>
    <w:rsid w:val="007D685E"/>
    <w:rsid w:val="007D6D07"/>
    <w:rsid w:val="007D7DF4"/>
    <w:rsid w:val="007E14A4"/>
    <w:rsid w:val="007E1B80"/>
    <w:rsid w:val="007E1FB3"/>
    <w:rsid w:val="007E2B28"/>
    <w:rsid w:val="007E38DC"/>
    <w:rsid w:val="007E3E46"/>
    <w:rsid w:val="007E40FD"/>
    <w:rsid w:val="007E5B79"/>
    <w:rsid w:val="007E5DFD"/>
    <w:rsid w:val="007E60E9"/>
    <w:rsid w:val="007E6DB4"/>
    <w:rsid w:val="007E745D"/>
    <w:rsid w:val="007F1437"/>
    <w:rsid w:val="007F1F28"/>
    <w:rsid w:val="007F1FFE"/>
    <w:rsid w:val="007F2F86"/>
    <w:rsid w:val="007F3200"/>
    <w:rsid w:val="007F3D46"/>
    <w:rsid w:val="007F3DAD"/>
    <w:rsid w:val="007F4BD3"/>
    <w:rsid w:val="007F4ECB"/>
    <w:rsid w:val="007F6D4B"/>
    <w:rsid w:val="007F7A7D"/>
    <w:rsid w:val="007F7E27"/>
    <w:rsid w:val="007F7F0D"/>
    <w:rsid w:val="00801C63"/>
    <w:rsid w:val="00806431"/>
    <w:rsid w:val="0081043F"/>
    <w:rsid w:val="00810911"/>
    <w:rsid w:val="00814268"/>
    <w:rsid w:val="00815759"/>
    <w:rsid w:val="00816354"/>
    <w:rsid w:val="00820AEF"/>
    <w:rsid w:val="00821853"/>
    <w:rsid w:val="00822EF2"/>
    <w:rsid w:val="0082305A"/>
    <w:rsid w:val="00823E3B"/>
    <w:rsid w:val="00826766"/>
    <w:rsid w:val="00827B60"/>
    <w:rsid w:val="00830DCA"/>
    <w:rsid w:val="00833A25"/>
    <w:rsid w:val="0083533E"/>
    <w:rsid w:val="00835859"/>
    <w:rsid w:val="00841A73"/>
    <w:rsid w:val="008425C0"/>
    <w:rsid w:val="00843EF7"/>
    <w:rsid w:val="008477AA"/>
    <w:rsid w:val="00852644"/>
    <w:rsid w:val="0085285F"/>
    <w:rsid w:val="00853637"/>
    <w:rsid w:val="0085367F"/>
    <w:rsid w:val="008545DB"/>
    <w:rsid w:val="008616A1"/>
    <w:rsid w:val="008624A9"/>
    <w:rsid w:val="00862DC2"/>
    <w:rsid w:val="00863975"/>
    <w:rsid w:val="00864944"/>
    <w:rsid w:val="00864A5F"/>
    <w:rsid w:val="00865D06"/>
    <w:rsid w:val="00867586"/>
    <w:rsid w:val="00870D81"/>
    <w:rsid w:val="008733BE"/>
    <w:rsid w:val="00873774"/>
    <w:rsid w:val="00874934"/>
    <w:rsid w:val="00875082"/>
    <w:rsid w:val="00875A8C"/>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0DAF"/>
    <w:rsid w:val="008A35D2"/>
    <w:rsid w:val="008A45CE"/>
    <w:rsid w:val="008A6F23"/>
    <w:rsid w:val="008A73C9"/>
    <w:rsid w:val="008A79AD"/>
    <w:rsid w:val="008B0056"/>
    <w:rsid w:val="008B0FDA"/>
    <w:rsid w:val="008B3191"/>
    <w:rsid w:val="008B3BC1"/>
    <w:rsid w:val="008B4B20"/>
    <w:rsid w:val="008B6AEF"/>
    <w:rsid w:val="008B756D"/>
    <w:rsid w:val="008C1036"/>
    <w:rsid w:val="008C50AA"/>
    <w:rsid w:val="008C58C2"/>
    <w:rsid w:val="008C5B50"/>
    <w:rsid w:val="008C7800"/>
    <w:rsid w:val="008D0508"/>
    <w:rsid w:val="008D3EBB"/>
    <w:rsid w:val="008D4499"/>
    <w:rsid w:val="008D4635"/>
    <w:rsid w:val="008D57B7"/>
    <w:rsid w:val="008D5B63"/>
    <w:rsid w:val="008D67A3"/>
    <w:rsid w:val="008D6BB1"/>
    <w:rsid w:val="008D74E5"/>
    <w:rsid w:val="008D7635"/>
    <w:rsid w:val="008D76DF"/>
    <w:rsid w:val="008E0131"/>
    <w:rsid w:val="008E1F1F"/>
    <w:rsid w:val="008E3AB9"/>
    <w:rsid w:val="008E3ECF"/>
    <w:rsid w:val="008E7A40"/>
    <w:rsid w:val="008F07AD"/>
    <w:rsid w:val="008F2781"/>
    <w:rsid w:val="008F3499"/>
    <w:rsid w:val="008F3526"/>
    <w:rsid w:val="008F3580"/>
    <w:rsid w:val="008F39E9"/>
    <w:rsid w:val="008F50AC"/>
    <w:rsid w:val="008F6F3D"/>
    <w:rsid w:val="008F73F7"/>
    <w:rsid w:val="00904C8D"/>
    <w:rsid w:val="00913F88"/>
    <w:rsid w:val="00913FFE"/>
    <w:rsid w:val="009146B9"/>
    <w:rsid w:val="00914EE1"/>
    <w:rsid w:val="00920E4E"/>
    <w:rsid w:val="00921DEA"/>
    <w:rsid w:val="00922E25"/>
    <w:rsid w:val="00924052"/>
    <w:rsid w:val="009240EB"/>
    <w:rsid w:val="00930340"/>
    <w:rsid w:val="00930DB7"/>
    <w:rsid w:val="009316BC"/>
    <w:rsid w:val="0093176F"/>
    <w:rsid w:val="00931BA2"/>
    <w:rsid w:val="00935080"/>
    <w:rsid w:val="00936079"/>
    <w:rsid w:val="009378DB"/>
    <w:rsid w:val="00942E82"/>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610E"/>
    <w:rsid w:val="0096699F"/>
    <w:rsid w:val="0097067C"/>
    <w:rsid w:val="00971331"/>
    <w:rsid w:val="00971FCE"/>
    <w:rsid w:val="009724A6"/>
    <w:rsid w:val="009741AA"/>
    <w:rsid w:val="009752E8"/>
    <w:rsid w:val="009806D1"/>
    <w:rsid w:val="00982457"/>
    <w:rsid w:val="009847D0"/>
    <w:rsid w:val="00986188"/>
    <w:rsid w:val="0098658C"/>
    <w:rsid w:val="00990487"/>
    <w:rsid w:val="009905F1"/>
    <w:rsid w:val="009908CD"/>
    <w:rsid w:val="00991335"/>
    <w:rsid w:val="00992EFF"/>
    <w:rsid w:val="0099384E"/>
    <w:rsid w:val="009949D1"/>
    <w:rsid w:val="00994DA2"/>
    <w:rsid w:val="00995140"/>
    <w:rsid w:val="009957BA"/>
    <w:rsid w:val="00996680"/>
    <w:rsid w:val="009A00B1"/>
    <w:rsid w:val="009A3240"/>
    <w:rsid w:val="009A5444"/>
    <w:rsid w:val="009A64B5"/>
    <w:rsid w:val="009A68B4"/>
    <w:rsid w:val="009A7671"/>
    <w:rsid w:val="009B0423"/>
    <w:rsid w:val="009B27C9"/>
    <w:rsid w:val="009B3592"/>
    <w:rsid w:val="009B3884"/>
    <w:rsid w:val="009B4AC8"/>
    <w:rsid w:val="009B4C05"/>
    <w:rsid w:val="009B7403"/>
    <w:rsid w:val="009C0BBB"/>
    <w:rsid w:val="009C109C"/>
    <w:rsid w:val="009C15DD"/>
    <w:rsid w:val="009C5650"/>
    <w:rsid w:val="009D3362"/>
    <w:rsid w:val="009D4B89"/>
    <w:rsid w:val="009D4F1D"/>
    <w:rsid w:val="009D5E36"/>
    <w:rsid w:val="009D62BC"/>
    <w:rsid w:val="009D6D13"/>
    <w:rsid w:val="009D7870"/>
    <w:rsid w:val="009E077D"/>
    <w:rsid w:val="009E254E"/>
    <w:rsid w:val="009E3636"/>
    <w:rsid w:val="009E4212"/>
    <w:rsid w:val="009E7E61"/>
    <w:rsid w:val="009F0E03"/>
    <w:rsid w:val="009F133B"/>
    <w:rsid w:val="009F3DD2"/>
    <w:rsid w:val="009F54D9"/>
    <w:rsid w:val="009F67EB"/>
    <w:rsid w:val="00A00C20"/>
    <w:rsid w:val="00A0326A"/>
    <w:rsid w:val="00A0570A"/>
    <w:rsid w:val="00A05B97"/>
    <w:rsid w:val="00A065A7"/>
    <w:rsid w:val="00A078AA"/>
    <w:rsid w:val="00A07D65"/>
    <w:rsid w:val="00A1112A"/>
    <w:rsid w:val="00A136D6"/>
    <w:rsid w:val="00A13C11"/>
    <w:rsid w:val="00A14C33"/>
    <w:rsid w:val="00A15B06"/>
    <w:rsid w:val="00A15D69"/>
    <w:rsid w:val="00A161BD"/>
    <w:rsid w:val="00A177C2"/>
    <w:rsid w:val="00A20B6C"/>
    <w:rsid w:val="00A21BB4"/>
    <w:rsid w:val="00A226A8"/>
    <w:rsid w:val="00A2435B"/>
    <w:rsid w:val="00A26683"/>
    <w:rsid w:val="00A267E7"/>
    <w:rsid w:val="00A26B61"/>
    <w:rsid w:val="00A26C14"/>
    <w:rsid w:val="00A31A3D"/>
    <w:rsid w:val="00A344C2"/>
    <w:rsid w:val="00A35D41"/>
    <w:rsid w:val="00A40B56"/>
    <w:rsid w:val="00A41E19"/>
    <w:rsid w:val="00A42FA8"/>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7021"/>
    <w:rsid w:val="00A97524"/>
    <w:rsid w:val="00A97B3E"/>
    <w:rsid w:val="00AA0178"/>
    <w:rsid w:val="00AA0815"/>
    <w:rsid w:val="00AA0CB8"/>
    <w:rsid w:val="00AA101C"/>
    <w:rsid w:val="00AA1A76"/>
    <w:rsid w:val="00AA1B81"/>
    <w:rsid w:val="00AA25D2"/>
    <w:rsid w:val="00AA2D22"/>
    <w:rsid w:val="00AA343A"/>
    <w:rsid w:val="00AA37C8"/>
    <w:rsid w:val="00AA42E2"/>
    <w:rsid w:val="00AA4310"/>
    <w:rsid w:val="00AA5B98"/>
    <w:rsid w:val="00AA5EAD"/>
    <w:rsid w:val="00AB2A3B"/>
    <w:rsid w:val="00AB2AD9"/>
    <w:rsid w:val="00AB4406"/>
    <w:rsid w:val="00AB5618"/>
    <w:rsid w:val="00AB7AA1"/>
    <w:rsid w:val="00AC0232"/>
    <w:rsid w:val="00AC0A59"/>
    <w:rsid w:val="00AC0ABF"/>
    <w:rsid w:val="00AC29E5"/>
    <w:rsid w:val="00AC394F"/>
    <w:rsid w:val="00AC4F77"/>
    <w:rsid w:val="00AC531C"/>
    <w:rsid w:val="00AC66D5"/>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462"/>
    <w:rsid w:val="00AF4FF6"/>
    <w:rsid w:val="00AF5547"/>
    <w:rsid w:val="00AF5568"/>
    <w:rsid w:val="00B00D79"/>
    <w:rsid w:val="00B03271"/>
    <w:rsid w:val="00B046F2"/>
    <w:rsid w:val="00B066BF"/>
    <w:rsid w:val="00B07687"/>
    <w:rsid w:val="00B10B5B"/>
    <w:rsid w:val="00B11B0C"/>
    <w:rsid w:val="00B12417"/>
    <w:rsid w:val="00B1249C"/>
    <w:rsid w:val="00B15E0A"/>
    <w:rsid w:val="00B16CBA"/>
    <w:rsid w:val="00B20A80"/>
    <w:rsid w:val="00B2114C"/>
    <w:rsid w:val="00B2138C"/>
    <w:rsid w:val="00B24B75"/>
    <w:rsid w:val="00B26A6E"/>
    <w:rsid w:val="00B26BD3"/>
    <w:rsid w:val="00B27890"/>
    <w:rsid w:val="00B30F35"/>
    <w:rsid w:val="00B31F1C"/>
    <w:rsid w:val="00B33037"/>
    <w:rsid w:val="00B36206"/>
    <w:rsid w:val="00B3686D"/>
    <w:rsid w:val="00B37972"/>
    <w:rsid w:val="00B37DF4"/>
    <w:rsid w:val="00B41B81"/>
    <w:rsid w:val="00B41BC0"/>
    <w:rsid w:val="00B44E1C"/>
    <w:rsid w:val="00B450DF"/>
    <w:rsid w:val="00B4525A"/>
    <w:rsid w:val="00B45559"/>
    <w:rsid w:val="00B45890"/>
    <w:rsid w:val="00B45C77"/>
    <w:rsid w:val="00B45CCA"/>
    <w:rsid w:val="00B45F3C"/>
    <w:rsid w:val="00B50573"/>
    <w:rsid w:val="00B52947"/>
    <w:rsid w:val="00B55319"/>
    <w:rsid w:val="00B55EED"/>
    <w:rsid w:val="00B57E9C"/>
    <w:rsid w:val="00B6018C"/>
    <w:rsid w:val="00B615BE"/>
    <w:rsid w:val="00B63EFE"/>
    <w:rsid w:val="00B654EC"/>
    <w:rsid w:val="00B67A72"/>
    <w:rsid w:val="00B70C50"/>
    <w:rsid w:val="00B71059"/>
    <w:rsid w:val="00B71925"/>
    <w:rsid w:val="00B72012"/>
    <w:rsid w:val="00B735D2"/>
    <w:rsid w:val="00B7417C"/>
    <w:rsid w:val="00B83915"/>
    <w:rsid w:val="00B83EFB"/>
    <w:rsid w:val="00B84DF2"/>
    <w:rsid w:val="00B875B7"/>
    <w:rsid w:val="00B87ADD"/>
    <w:rsid w:val="00B9070E"/>
    <w:rsid w:val="00B91650"/>
    <w:rsid w:val="00B93510"/>
    <w:rsid w:val="00B9398F"/>
    <w:rsid w:val="00B93B19"/>
    <w:rsid w:val="00B95C7F"/>
    <w:rsid w:val="00B95CB0"/>
    <w:rsid w:val="00B9633C"/>
    <w:rsid w:val="00BA12B3"/>
    <w:rsid w:val="00BA14DA"/>
    <w:rsid w:val="00BA1B31"/>
    <w:rsid w:val="00BA5A6E"/>
    <w:rsid w:val="00BA7FE8"/>
    <w:rsid w:val="00BB01BF"/>
    <w:rsid w:val="00BB17B7"/>
    <w:rsid w:val="00BB239E"/>
    <w:rsid w:val="00BB288F"/>
    <w:rsid w:val="00BB2A45"/>
    <w:rsid w:val="00BB2AA8"/>
    <w:rsid w:val="00BB4786"/>
    <w:rsid w:val="00BB559A"/>
    <w:rsid w:val="00BB5F6C"/>
    <w:rsid w:val="00BB6129"/>
    <w:rsid w:val="00BB6BA2"/>
    <w:rsid w:val="00BB7FDB"/>
    <w:rsid w:val="00BC01FA"/>
    <w:rsid w:val="00BC0C34"/>
    <w:rsid w:val="00BC2658"/>
    <w:rsid w:val="00BC4D2A"/>
    <w:rsid w:val="00BC5038"/>
    <w:rsid w:val="00BC6409"/>
    <w:rsid w:val="00BD012E"/>
    <w:rsid w:val="00BD0877"/>
    <w:rsid w:val="00BD4774"/>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58F1"/>
    <w:rsid w:val="00C06A9F"/>
    <w:rsid w:val="00C06AF9"/>
    <w:rsid w:val="00C07420"/>
    <w:rsid w:val="00C105A8"/>
    <w:rsid w:val="00C1189C"/>
    <w:rsid w:val="00C129FE"/>
    <w:rsid w:val="00C147B2"/>
    <w:rsid w:val="00C16099"/>
    <w:rsid w:val="00C16EBB"/>
    <w:rsid w:val="00C16FAF"/>
    <w:rsid w:val="00C203A4"/>
    <w:rsid w:val="00C20A51"/>
    <w:rsid w:val="00C22A16"/>
    <w:rsid w:val="00C2385E"/>
    <w:rsid w:val="00C24142"/>
    <w:rsid w:val="00C2559E"/>
    <w:rsid w:val="00C25933"/>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76C6"/>
    <w:rsid w:val="00C50697"/>
    <w:rsid w:val="00C524B4"/>
    <w:rsid w:val="00C54CEB"/>
    <w:rsid w:val="00C553DC"/>
    <w:rsid w:val="00C578F6"/>
    <w:rsid w:val="00C61807"/>
    <w:rsid w:val="00C63160"/>
    <w:rsid w:val="00C6431D"/>
    <w:rsid w:val="00C65CF0"/>
    <w:rsid w:val="00C67268"/>
    <w:rsid w:val="00C709C7"/>
    <w:rsid w:val="00C73CC6"/>
    <w:rsid w:val="00C8049F"/>
    <w:rsid w:val="00C8203C"/>
    <w:rsid w:val="00C8294E"/>
    <w:rsid w:val="00C829B0"/>
    <w:rsid w:val="00C82B2A"/>
    <w:rsid w:val="00C8366C"/>
    <w:rsid w:val="00C83A75"/>
    <w:rsid w:val="00C841A5"/>
    <w:rsid w:val="00C876A4"/>
    <w:rsid w:val="00C9295B"/>
    <w:rsid w:val="00C92D78"/>
    <w:rsid w:val="00C93847"/>
    <w:rsid w:val="00C9405B"/>
    <w:rsid w:val="00C942C4"/>
    <w:rsid w:val="00C96A37"/>
    <w:rsid w:val="00CA0EE9"/>
    <w:rsid w:val="00CA125D"/>
    <w:rsid w:val="00CA1A6D"/>
    <w:rsid w:val="00CA4718"/>
    <w:rsid w:val="00CA4C48"/>
    <w:rsid w:val="00CA5749"/>
    <w:rsid w:val="00CA5879"/>
    <w:rsid w:val="00CA7088"/>
    <w:rsid w:val="00CA75F4"/>
    <w:rsid w:val="00CB1101"/>
    <w:rsid w:val="00CB14CC"/>
    <w:rsid w:val="00CB1989"/>
    <w:rsid w:val="00CB1E5A"/>
    <w:rsid w:val="00CB38AC"/>
    <w:rsid w:val="00CB3C35"/>
    <w:rsid w:val="00CB5FE9"/>
    <w:rsid w:val="00CC09C1"/>
    <w:rsid w:val="00CC1D89"/>
    <w:rsid w:val="00CC3111"/>
    <w:rsid w:val="00CC4C23"/>
    <w:rsid w:val="00CC5D91"/>
    <w:rsid w:val="00CD0742"/>
    <w:rsid w:val="00CD1683"/>
    <w:rsid w:val="00CD1FDE"/>
    <w:rsid w:val="00CD2279"/>
    <w:rsid w:val="00CD39FD"/>
    <w:rsid w:val="00CD3F03"/>
    <w:rsid w:val="00CD4EA2"/>
    <w:rsid w:val="00CD6C28"/>
    <w:rsid w:val="00CD6CDD"/>
    <w:rsid w:val="00CD6DDE"/>
    <w:rsid w:val="00CD7151"/>
    <w:rsid w:val="00CD7BD4"/>
    <w:rsid w:val="00CE0842"/>
    <w:rsid w:val="00CE1D74"/>
    <w:rsid w:val="00CE20D2"/>
    <w:rsid w:val="00CE3BF3"/>
    <w:rsid w:val="00CE4ACC"/>
    <w:rsid w:val="00CE5488"/>
    <w:rsid w:val="00CE57DC"/>
    <w:rsid w:val="00CF0305"/>
    <w:rsid w:val="00CF037B"/>
    <w:rsid w:val="00CF0915"/>
    <w:rsid w:val="00CF3B81"/>
    <w:rsid w:val="00CF3E38"/>
    <w:rsid w:val="00CF65DD"/>
    <w:rsid w:val="00CF6CD3"/>
    <w:rsid w:val="00D02413"/>
    <w:rsid w:val="00D025B9"/>
    <w:rsid w:val="00D03934"/>
    <w:rsid w:val="00D10CEE"/>
    <w:rsid w:val="00D130AD"/>
    <w:rsid w:val="00D131C4"/>
    <w:rsid w:val="00D15837"/>
    <w:rsid w:val="00D200BF"/>
    <w:rsid w:val="00D22DAD"/>
    <w:rsid w:val="00D24304"/>
    <w:rsid w:val="00D30F49"/>
    <w:rsid w:val="00D32CDC"/>
    <w:rsid w:val="00D33A0F"/>
    <w:rsid w:val="00D3400A"/>
    <w:rsid w:val="00D340AF"/>
    <w:rsid w:val="00D345A8"/>
    <w:rsid w:val="00D353F6"/>
    <w:rsid w:val="00D36F94"/>
    <w:rsid w:val="00D378AB"/>
    <w:rsid w:val="00D37E48"/>
    <w:rsid w:val="00D40DBE"/>
    <w:rsid w:val="00D40F8E"/>
    <w:rsid w:val="00D421E8"/>
    <w:rsid w:val="00D428D7"/>
    <w:rsid w:val="00D42D9C"/>
    <w:rsid w:val="00D44FF3"/>
    <w:rsid w:val="00D45E5B"/>
    <w:rsid w:val="00D51A33"/>
    <w:rsid w:val="00D5502D"/>
    <w:rsid w:val="00D565A1"/>
    <w:rsid w:val="00D56CEE"/>
    <w:rsid w:val="00D57227"/>
    <w:rsid w:val="00D629BA"/>
    <w:rsid w:val="00D62C85"/>
    <w:rsid w:val="00D6505A"/>
    <w:rsid w:val="00D65136"/>
    <w:rsid w:val="00D65C76"/>
    <w:rsid w:val="00D660C5"/>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A3B"/>
    <w:rsid w:val="00D81041"/>
    <w:rsid w:val="00D81B7E"/>
    <w:rsid w:val="00D827F4"/>
    <w:rsid w:val="00D83414"/>
    <w:rsid w:val="00D86EC7"/>
    <w:rsid w:val="00D87508"/>
    <w:rsid w:val="00D87A7D"/>
    <w:rsid w:val="00D91F0E"/>
    <w:rsid w:val="00D92B76"/>
    <w:rsid w:val="00D933CE"/>
    <w:rsid w:val="00D94654"/>
    <w:rsid w:val="00D94F08"/>
    <w:rsid w:val="00D95FFF"/>
    <w:rsid w:val="00D96E56"/>
    <w:rsid w:val="00D9758A"/>
    <w:rsid w:val="00DA02F3"/>
    <w:rsid w:val="00DA0FF4"/>
    <w:rsid w:val="00DA1874"/>
    <w:rsid w:val="00DA23FB"/>
    <w:rsid w:val="00DA3948"/>
    <w:rsid w:val="00DA3B77"/>
    <w:rsid w:val="00DA4043"/>
    <w:rsid w:val="00DA5075"/>
    <w:rsid w:val="00DA529B"/>
    <w:rsid w:val="00DA5415"/>
    <w:rsid w:val="00DA717D"/>
    <w:rsid w:val="00DA7551"/>
    <w:rsid w:val="00DB3ED0"/>
    <w:rsid w:val="00DB4695"/>
    <w:rsid w:val="00DB5368"/>
    <w:rsid w:val="00DB6C19"/>
    <w:rsid w:val="00DB7533"/>
    <w:rsid w:val="00DC0149"/>
    <w:rsid w:val="00DC3FDF"/>
    <w:rsid w:val="00DC5C0A"/>
    <w:rsid w:val="00DC767B"/>
    <w:rsid w:val="00DC793C"/>
    <w:rsid w:val="00DD0344"/>
    <w:rsid w:val="00DD105C"/>
    <w:rsid w:val="00DD1C5A"/>
    <w:rsid w:val="00DD24C8"/>
    <w:rsid w:val="00DD27E9"/>
    <w:rsid w:val="00DD6B8A"/>
    <w:rsid w:val="00DD76E4"/>
    <w:rsid w:val="00DD7906"/>
    <w:rsid w:val="00DE02A9"/>
    <w:rsid w:val="00DE19E2"/>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4969"/>
    <w:rsid w:val="00E06687"/>
    <w:rsid w:val="00E072E2"/>
    <w:rsid w:val="00E10059"/>
    <w:rsid w:val="00E11E5D"/>
    <w:rsid w:val="00E14F4D"/>
    <w:rsid w:val="00E15A23"/>
    <w:rsid w:val="00E16FBF"/>
    <w:rsid w:val="00E17F8A"/>
    <w:rsid w:val="00E21EC4"/>
    <w:rsid w:val="00E22379"/>
    <w:rsid w:val="00E22709"/>
    <w:rsid w:val="00E22B4C"/>
    <w:rsid w:val="00E23853"/>
    <w:rsid w:val="00E24A40"/>
    <w:rsid w:val="00E26634"/>
    <w:rsid w:val="00E303A4"/>
    <w:rsid w:val="00E30BBD"/>
    <w:rsid w:val="00E325FA"/>
    <w:rsid w:val="00E33333"/>
    <w:rsid w:val="00E346AA"/>
    <w:rsid w:val="00E3624F"/>
    <w:rsid w:val="00E363F7"/>
    <w:rsid w:val="00E3670D"/>
    <w:rsid w:val="00E3749B"/>
    <w:rsid w:val="00E42D5D"/>
    <w:rsid w:val="00E44EC7"/>
    <w:rsid w:val="00E45768"/>
    <w:rsid w:val="00E47B07"/>
    <w:rsid w:val="00E5379C"/>
    <w:rsid w:val="00E54248"/>
    <w:rsid w:val="00E544F2"/>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5FC6"/>
    <w:rsid w:val="00E8636D"/>
    <w:rsid w:val="00E874DC"/>
    <w:rsid w:val="00E905F1"/>
    <w:rsid w:val="00E90C5C"/>
    <w:rsid w:val="00E94083"/>
    <w:rsid w:val="00E94CAF"/>
    <w:rsid w:val="00E95245"/>
    <w:rsid w:val="00E9694C"/>
    <w:rsid w:val="00E97302"/>
    <w:rsid w:val="00E97DCA"/>
    <w:rsid w:val="00EA0D1B"/>
    <w:rsid w:val="00EA1347"/>
    <w:rsid w:val="00EA146A"/>
    <w:rsid w:val="00EA35D0"/>
    <w:rsid w:val="00EA6C01"/>
    <w:rsid w:val="00EA6C1B"/>
    <w:rsid w:val="00EB3B09"/>
    <w:rsid w:val="00EB48F4"/>
    <w:rsid w:val="00EB7090"/>
    <w:rsid w:val="00EC2603"/>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00D3"/>
    <w:rsid w:val="00F001AE"/>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C4C"/>
    <w:rsid w:val="00F61156"/>
    <w:rsid w:val="00F6277D"/>
    <w:rsid w:val="00F635D3"/>
    <w:rsid w:val="00F63716"/>
    <w:rsid w:val="00F63FCE"/>
    <w:rsid w:val="00F6460C"/>
    <w:rsid w:val="00F646A8"/>
    <w:rsid w:val="00F6526D"/>
    <w:rsid w:val="00F65669"/>
    <w:rsid w:val="00F66081"/>
    <w:rsid w:val="00F6729B"/>
    <w:rsid w:val="00F6784F"/>
    <w:rsid w:val="00F7295D"/>
    <w:rsid w:val="00F72BDC"/>
    <w:rsid w:val="00F7742C"/>
    <w:rsid w:val="00F77C4A"/>
    <w:rsid w:val="00F804A0"/>
    <w:rsid w:val="00F81D80"/>
    <w:rsid w:val="00F8295C"/>
    <w:rsid w:val="00F840C8"/>
    <w:rsid w:val="00F85713"/>
    <w:rsid w:val="00F86383"/>
    <w:rsid w:val="00F863D0"/>
    <w:rsid w:val="00F866F0"/>
    <w:rsid w:val="00F8674D"/>
    <w:rsid w:val="00F93B65"/>
    <w:rsid w:val="00F93C54"/>
    <w:rsid w:val="00F93C55"/>
    <w:rsid w:val="00F94CC4"/>
    <w:rsid w:val="00F95FA0"/>
    <w:rsid w:val="00FA10C9"/>
    <w:rsid w:val="00FA1E91"/>
    <w:rsid w:val="00FA2281"/>
    <w:rsid w:val="00FA4D2B"/>
    <w:rsid w:val="00FA4E07"/>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0C"/>
    <w:rsid w:val="00FB6212"/>
    <w:rsid w:val="00FB6379"/>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551E921-A33C-41B5-AAE4-CF4F542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customStyle="1" w:styleId="style21">
    <w:name w:val="style21"/>
    <w:basedOn w:val="DefaultParagraphFont"/>
    <w:rsid w:val="00F8674D"/>
    <w:rPr>
      <w:b w:val="0"/>
      <w:bCs w:val="0"/>
      <w:i w:val="0"/>
      <w:iCs w:val="0"/>
      <w:color w:val="000080"/>
      <w:sz w:val="24"/>
      <w:szCs w:val="24"/>
    </w:rPr>
  </w:style>
  <w:style w:type="character" w:customStyle="1" w:styleId="preferred">
    <w:name w:val="preferred"/>
    <w:basedOn w:val="DefaultParagraphFont"/>
    <w:rsid w:val="00D66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9-zh.pdf"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354</TotalTime>
  <Pages>6</Pages>
  <Words>771</Words>
  <Characters>4398</Characters>
  <Application>Microsoft Office Word</Application>
  <DocSecurity>0</DocSecurity>
  <Lines>36</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在《昆明-蒙特利尔全球生物多样性框架》的范畴下可能需要进一步开展工作的领域</vt:lpstr>
      <vt:lpstr>Areas of potential further work in the context of the Kunming-Montreal Global Biodiversity Framework</vt:lpstr>
    </vt:vector>
  </TitlesOfParts>
  <Company/>
  <LinksUpToDate>false</LinksUpToDate>
  <CharactersWithSpaces>5159</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在《昆明-蒙特利尔全球生物多样性框架》背景下可能进一步开展工作的领域</dc:title>
  <dc:subject/>
  <dc:creator>Regina Kipper</dc:creator>
  <cp:keywords>Subsidiary Body on Scientific, Technical and Technological Advice, twenty-seventh meeting</cp:keywords>
  <dc:description/>
  <cp:lastModifiedBy>SCBD</cp:lastModifiedBy>
  <cp:revision>11</cp:revision>
  <cp:lastPrinted>2025-10-23T20:25:00Z</cp:lastPrinted>
  <dcterms:created xsi:type="dcterms:W3CDTF">2025-11-22T19:58:00Z</dcterms:created>
  <dcterms:modified xsi:type="dcterms:W3CDTF">2025-11-23T04:26:00Z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