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14:anchorId="32E928AA" wp14:editId="35C9C665">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14:anchorId="18CCD2DB" wp14:editId="04C1DDF3">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8459A1" w:rsidP="0036583F">
            <w:pPr>
              <w:bidi w:val="0"/>
              <w:rPr>
                <w:rFonts w:asciiTheme="majorBidi" w:hAnsiTheme="majorBidi" w:cstheme="majorBidi"/>
                <w:sz w:val="22"/>
                <w:szCs w:val="22"/>
                <w:lang w:val="en-CA" w:bidi="ar-EG"/>
              </w:rPr>
            </w:pPr>
            <w:r>
              <w:rPr>
                <w:rFonts w:asciiTheme="majorBidi" w:hAnsiTheme="majorBidi" w:cstheme="majorBidi"/>
                <w:snapToGrid w:val="0"/>
                <w:kern w:val="22"/>
                <w:sz w:val="22"/>
                <w:szCs w:val="22"/>
              </w:rPr>
              <w:t>CBD/</w:t>
            </w:r>
            <w:r w:rsidR="009C54C4">
              <w:rPr>
                <w:rFonts w:asciiTheme="majorBidi" w:hAnsiTheme="majorBidi" w:cstheme="majorBidi"/>
                <w:snapToGrid w:val="0"/>
                <w:kern w:val="22"/>
                <w:sz w:val="22"/>
                <w:szCs w:val="22"/>
              </w:rPr>
              <w:t>COP/14/</w:t>
            </w:r>
            <w:r w:rsidR="0036583F">
              <w:rPr>
                <w:rFonts w:asciiTheme="majorBidi" w:hAnsiTheme="majorBidi" w:cstheme="majorBidi"/>
                <w:snapToGrid w:val="0"/>
                <w:kern w:val="22"/>
                <w:sz w:val="22"/>
                <w:szCs w:val="22"/>
              </w:rPr>
              <w:t>9/Add.1</w:t>
            </w:r>
          </w:p>
          <w:p w:rsidR="00D67361" w:rsidRPr="009F7128" w:rsidRDefault="0036583F" w:rsidP="0036583F">
            <w:pPr>
              <w:bidi w:val="0"/>
              <w:jc w:val="left"/>
              <w:rPr>
                <w:rFonts w:eastAsia="MS Mincho"/>
                <w:sz w:val="22"/>
                <w:szCs w:val="22"/>
                <w:lang w:eastAsia="ja-JP"/>
              </w:rPr>
            </w:pPr>
            <w:r>
              <w:rPr>
                <w:sz w:val="22"/>
                <w:szCs w:val="22"/>
              </w:rPr>
              <w:t>2</w:t>
            </w:r>
            <w:r w:rsidR="00395EE5" w:rsidRPr="009F7128">
              <w:rPr>
                <w:sz w:val="22"/>
                <w:szCs w:val="22"/>
              </w:rPr>
              <w:t xml:space="preserve"> </w:t>
            </w:r>
            <w:r>
              <w:rPr>
                <w:sz w:val="22"/>
                <w:szCs w:val="22"/>
              </w:rPr>
              <w:t>Octo</w:t>
            </w:r>
            <w:r w:rsidR="009C54C4">
              <w:rPr>
                <w:sz w:val="22"/>
                <w:szCs w:val="22"/>
              </w:rPr>
              <w:t>ber</w:t>
            </w:r>
            <w:r w:rsidR="00395EE5" w:rsidRPr="009F7128">
              <w:rPr>
                <w:sz w:val="22"/>
                <w:szCs w:val="22"/>
              </w:rPr>
              <w:t xml:space="preserve"> </w:t>
            </w:r>
            <w:r w:rsidR="009F7128">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14:anchorId="1C6C6435" wp14:editId="054D103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9C54C4" w:rsidRDefault="009C54C4" w:rsidP="009C54C4">
      <w:pPr>
        <w:spacing w:before="60" w:line="196" w:lineRule="auto"/>
        <w:rPr>
          <w:b/>
          <w:bCs/>
          <w:sz w:val="24"/>
        </w:rPr>
      </w:pPr>
      <w:r>
        <w:rPr>
          <w:b/>
          <w:bCs/>
          <w:sz w:val="24"/>
          <w:rtl/>
        </w:rPr>
        <w:t>مؤتمر الأطراف في الاتفاقية</w:t>
      </w:r>
    </w:p>
    <w:p w:rsidR="009C54C4" w:rsidRDefault="009C54C4" w:rsidP="009C54C4">
      <w:pPr>
        <w:ind w:firstLine="346"/>
        <w:rPr>
          <w:b/>
          <w:bCs/>
          <w:sz w:val="24"/>
          <w:rtl/>
        </w:rPr>
      </w:pPr>
      <w:r>
        <w:rPr>
          <w:b/>
          <w:bCs/>
          <w:sz w:val="24"/>
          <w:rtl/>
        </w:rPr>
        <w:t>المتعلقة بالتنوع البيولوجي</w:t>
      </w:r>
    </w:p>
    <w:p w:rsidR="009C54C4" w:rsidRDefault="009C54C4" w:rsidP="009C54C4">
      <w:pPr>
        <w:rPr>
          <w:sz w:val="24"/>
          <w:rtl/>
        </w:rPr>
      </w:pPr>
      <w:r>
        <w:rPr>
          <w:sz w:val="24"/>
          <w:rtl/>
        </w:rPr>
        <w:t>الاجتماع الرابع عشر</w:t>
      </w:r>
    </w:p>
    <w:p w:rsidR="009C54C4" w:rsidRDefault="009C54C4" w:rsidP="009C54C4">
      <w:pPr>
        <w:rPr>
          <w:sz w:val="24"/>
          <w:rtl/>
        </w:rPr>
      </w:pPr>
      <w:r>
        <w:rPr>
          <w:sz w:val="24"/>
          <w:rtl/>
        </w:rPr>
        <w:t>شرم الشيخ، مصر، 17-29 نوفمبر/تشرين الثاني 2018</w:t>
      </w:r>
    </w:p>
    <w:p w:rsidR="009C54C4" w:rsidRPr="007F69C1" w:rsidRDefault="009C54C4" w:rsidP="0036583F">
      <w:pPr>
        <w:jc w:val="both"/>
        <w:rPr>
          <w:sz w:val="26"/>
          <w:szCs w:val="26"/>
          <w:rtl/>
          <w:lang w:val="fr-CH" w:bidi="ar-EG"/>
        </w:rPr>
      </w:pPr>
      <w:r>
        <w:rPr>
          <w:rFonts w:hint="cs"/>
          <w:sz w:val="26"/>
          <w:szCs w:val="26"/>
          <w:rtl/>
          <w:lang w:bidi="ar-EG"/>
        </w:rPr>
        <w:t xml:space="preserve">البند </w:t>
      </w:r>
      <w:r w:rsidR="0036583F">
        <w:rPr>
          <w:sz w:val="26"/>
          <w:szCs w:val="26"/>
          <w:lang w:bidi="ar-EG"/>
        </w:rPr>
        <w:t>17</w:t>
      </w:r>
      <w:r>
        <w:rPr>
          <w:rFonts w:hint="cs"/>
          <w:sz w:val="26"/>
          <w:szCs w:val="26"/>
          <w:rtl/>
          <w:lang w:bidi="ar-EG"/>
        </w:rPr>
        <w:t xml:space="preserve"> من جدول الأعمال المؤقت</w:t>
      </w:r>
      <w:r>
        <w:rPr>
          <w:rStyle w:val="FootnoteReference"/>
          <w:sz w:val="26"/>
          <w:szCs w:val="26"/>
          <w:rtl/>
          <w:lang w:val="fr-CH"/>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F42F07" w:rsidRDefault="0036583F" w:rsidP="00346CE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
          <w:sz w:val="28"/>
          <w:szCs w:val="28"/>
          <w:rtl/>
          <w:lang w:bidi="ar-EG"/>
        </w:rPr>
      </w:pPr>
      <w:r w:rsidRPr="00F42F07">
        <w:rPr>
          <w:rFonts w:ascii="Simplified Arabic" w:hAnsi="Simplified Arabic" w:cs="Simplified Arabic" w:hint="cs"/>
          <w:i/>
          <w:sz w:val="28"/>
          <w:szCs w:val="28"/>
          <w:rtl/>
          <w:lang w:bidi="ar-EG"/>
        </w:rPr>
        <w:t>مشورة للتمكين من إجراء عملية مراعية للاعتبارات الجنسانية من أجل إعداد الإطار العالمي للتنوع البيولوجي لما بعد عام 2020</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F42F07" w:rsidRDefault="00B85ED3" w:rsidP="006B02B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42F07">
        <w:rPr>
          <w:rFonts w:ascii="Simplified Arabic" w:hAnsi="Simplified Arabic" w:cs="Simplified Arabic" w:hint="cs"/>
          <w:b w:val="0"/>
          <w:sz w:val="28"/>
          <w:szCs w:val="28"/>
          <w:rtl/>
          <w:lang w:bidi="ar-EG"/>
        </w:rPr>
        <w:t>أولا-</w:t>
      </w:r>
      <w:r w:rsidRPr="00F42F07">
        <w:rPr>
          <w:rFonts w:ascii="Simplified Arabic" w:hAnsi="Simplified Arabic" w:cs="Simplified Arabic" w:hint="cs"/>
          <w:b w:val="0"/>
          <w:sz w:val="28"/>
          <w:szCs w:val="28"/>
          <w:rtl/>
          <w:lang w:bidi="ar-EG"/>
        </w:rPr>
        <w:tab/>
      </w:r>
      <w:r w:rsidR="006B02B9" w:rsidRPr="00F42F07">
        <w:rPr>
          <w:rFonts w:ascii="Simplified Arabic" w:hAnsi="Simplified Arabic" w:cs="Simplified Arabic" w:hint="cs"/>
          <w:b w:val="0"/>
          <w:sz w:val="28"/>
          <w:szCs w:val="28"/>
          <w:rtl/>
          <w:lang w:bidi="ar-EG"/>
        </w:rPr>
        <w:t>مقدمة</w:t>
      </w:r>
    </w:p>
    <w:p w:rsidR="009F7128" w:rsidRDefault="002C61AA" w:rsidP="00847A22">
      <w:pPr>
        <w:numPr>
          <w:ilvl w:val="0"/>
          <w:numId w:val="28"/>
        </w:numPr>
        <w:spacing w:after="120"/>
        <w:ind w:left="0" w:firstLine="0"/>
        <w:jc w:val="both"/>
        <w:rPr>
          <w:rFonts w:ascii="Simplified Arabic" w:hAnsi="Simplified Arabic"/>
          <w:sz w:val="24"/>
          <w:lang w:bidi="ar-EG"/>
        </w:rPr>
      </w:pPr>
      <w:r>
        <w:rPr>
          <w:rFonts w:ascii="Simplified Arabic" w:hAnsi="Simplified Arabic" w:hint="cs"/>
          <w:sz w:val="24"/>
          <w:rtl/>
          <w:lang w:bidi="ar-EG"/>
        </w:rPr>
        <w:t>تحتوي هذه الوثيقة على مشورة للأطراف والمنظمات المعنية الأخرى، وأمانة الاتفاقية المتعلقة بالتنوع البيولوجي للتمكين من إجراء عملية مراعية للاعتبارات الجنسانية من أجل إعداد الإطار العالمي للتنوع البيولوجي لما بعد عام 2020.</w:t>
      </w:r>
      <w:r>
        <w:rPr>
          <w:rStyle w:val="FootnoteReference"/>
          <w:rFonts w:ascii="Simplified Arabic" w:hAnsi="Simplified Arabic"/>
          <w:sz w:val="24"/>
          <w:rtl/>
        </w:rPr>
        <w:footnoteReference w:id="2"/>
      </w:r>
    </w:p>
    <w:p w:rsidR="00847A22" w:rsidRDefault="002C61AA" w:rsidP="0021299F">
      <w:pPr>
        <w:numPr>
          <w:ilvl w:val="0"/>
          <w:numId w:val="28"/>
        </w:numPr>
        <w:spacing w:after="120"/>
        <w:ind w:left="0" w:firstLine="0"/>
        <w:jc w:val="both"/>
        <w:rPr>
          <w:rFonts w:ascii="Simplified Arabic" w:hAnsi="Simplified Arabic"/>
          <w:sz w:val="24"/>
          <w:lang w:bidi="ar-EG"/>
        </w:rPr>
      </w:pPr>
      <w:r>
        <w:rPr>
          <w:rFonts w:ascii="Simplified Arabic" w:hAnsi="Simplified Arabic" w:hint="cs"/>
          <w:sz w:val="24"/>
          <w:rtl/>
          <w:lang w:bidi="ar-EG"/>
        </w:rPr>
        <w:t>ويقدم القسم ثانيا رسائل رئيسية بشأن</w:t>
      </w:r>
      <w:r w:rsidR="0021299F">
        <w:rPr>
          <w:rFonts w:ascii="Simplified Arabic" w:hAnsi="Simplified Arabic" w:hint="cs"/>
          <w:sz w:val="24"/>
          <w:rtl/>
          <w:lang w:bidi="ar-EG"/>
        </w:rPr>
        <w:t xml:space="preserve"> </w:t>
      </w:r>
      <w:r w:rsidR="008471CF">
        <w:rPr>
          <w:rFonts w:ascii="Simplified Arabic" w:hAnsi="Simplified Arabic" w:hint="cs"/>
          <w:sz w:val="24"/>
          <w:rtl/>
          <w:lang w:bidi="ar-EG"/>
        </w:rPr>
        <w:t>روابط المساواة</w:t>
      </w:r>
      <w:r>
        <w:rPr>
          <w:rFonts w:ascii="Simplified Arabic" w:hAnsi="Simplified Arabic" w:hint="cs"/>
          <w:sz w:val="24"/>
          <w:rtl/>
          <w:lang w:bidi="ar-EG"/>
        </w:rPr>
        <w:t xml:space="preserve"> بين الجنسين </w:t>
      </w:r>
      <w:r w:rsidR="0021299F">
        <w:rPr>
          <w:rFonts w:ascii="Simplified Arabic" w:hAnsi="Simplified Arabic" w:hint="cs"/>
          <w:sz w:val="24"/>
          <w:rtl/>
          <w:lang w:bidi="ar-EG"/>
        </w:rPr>
        <w:t>و</w:t>
      </w:r>
      <w:r>
        <w:rPr>
          <w:rFonts w:ascii="Simplified Arabic" w:hAnsi="Simplified Arabic" w:hint="cs"/>
          <w:sz w:val="24"/>
          <w:rtl/>
          <w:lang w:bidi="ar-EG"/>
        </w:rPr>
        <w:t>التنوع البيولوجي؛ ويقدم القسم ثالثا مبادئ إرشادية للإبلاغ ووضع أساس لنهج مُراع</w:t>
      </w:r>
      <w:r w:rsidR="008739CA">
        <w:rPr>
          <w:rFonts w:ascii="Simplified Arabic" w:hAnsi="Simplified Arabic" w:hint="cs"/>
          <w:sz w:val="24"/>
          <w:rtl/>
          <w:lang w:bidi="ar-EG"/>
        </w:rPr>
        <w:t>ٍ</w:t>
      </w:r>
      <w:r>
        <w:rPr>
          <w:rFonts w:ascii="Simplified Arabic" w:hAnsi="Simplified Arabic" w:hint="cs"/>
          <w:sz w:val="24"/>
          <w:rtl/>
          <w:lang w:bidi="ar-EG"/>
        </w:rPr>
        <w:t xml:space="preserve"> للاعتبارات الجنسانية من أجل تنفيذ الإجراءات </w:t>
      </w:r>
      <w:proofErr w:type="spellStart"/>
      <w:r>
        <w:rPr>
          <w:rFonts w:ascii="Simplified Arabic" w:hAnsi="Simplified Arabic" w:hint="cs"/>
          <w:sz w:val="24"/>
          <w:rtl/>
          <w:lang w:bidi="ar-EG"/>
        </w:rPr>
        <w:t>الموصى</w:t>
      </w:r>
      <w:proofErr w:type="spellEnd"/>
      <w:r>
        <w:rPr>
          <w:rFonts w:ascii="Simplified Arabic" w:hAnsi="Simplified Arabic" w:hint="cs"/>
          <w:sz w:val="24"/>
          <w:rtl/>
          <w:lang w:bidi="ar-EG"/>
        </w:rPr>
        <w:t xml:space="preserve"> بها؛ بينما يقدم القسم رابعا توصيات لإجراء عملية مراعية للاعتبارات الجنسانية من أجل إعداد الإطار العالمي للتنوع البيولوجي لما بعد عام 2020. وتستكمل هذه المشورة وثيقة إعلامية (</w:t>
      </w:r>
      <w:r w:rsidRPr="002C61AA">
        <w:rPr>
          <w:rStyle w:val="IntenseReference"/>
          <w:i w:val="0"/>
          <w:iCs/>
          <w:color w:val="auto"/>
          <w:kern w:val="22"/>
          <w:szCs w:val="22"/>
          <w:lang w:val="en-GB"/>
        </w:rPr>
        <w:t>CBD/COP/14/INF/15</w:t>
      </w:r>
      <w:r>
        <w:rPr>
          <w:rFonts w:ascii="Simplified Arabic" w:hAnsi="Simplified Arabic" w:hint="cs"/>
          <w:sz w:val="24"/>
          <w:rtl/>
          <w:lang w:bidi="ar-EG"/>
        </w:rPr>
        <w:t xml:space="preserve">) تقدم بعض الإرشادات الإضافية، بما في ذلك أمثلة على أدوات عملية قد تطبقها الأطراف والمنظمات المعنية الأخرى لدعم </w:t>
      </w:r>
      <w:r w:rsidR="00EA4179">
        <w:rPr>
          <w:rFonts w:ascii="Simplified Arabic" w:hAnsi="Simplified Arabic" w:hint="cs"/>
          <w:sz w:val="24"/>
          <w:rtl/>
          <w:lang w:bidi="ar-EG"/>
        </w:rPr>
        <w:t xml:space="preserve">إجراء </w:t>
      </w:r>
      <w:r>
        <w:rPr>
          <w:rFonts w:ascii="Simplified Arabic" w:hAnsi="Simplified Arabic" w:hint="cs"/>
          <w:sz w:val="24"/>
          <w:rtl/>
          <w:lang w:bidi="ar-EG"/>
        </w:rPr>
        <w:t>عملية تشاورية مراعية للاعتبارات الجنسانية.</w:t>
      </w:r>
    </w:p>
    <w:p w:rsidR="0036583F" w:rsidRPr="00F42F07" w:rsidRDefault="0036583F" w:rsidP="0036583F">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42F07">
        <w:rPr>
          <w:rFonts w:ascii="Simplified Arabic" w:hAnsi="Simplified Arabic" w:cs="Simplified Arabic" w:hint="cs"/>
          <w:b w:val="0"/>
          <w:sz w:val="28"/>
          <w:szCs w:val="28"/>
          <w:rtl/>
          <w:lang w:bidi="ar-EG"/>
        </w:rPr>
        <w:t>ثانيا-</w:t>
      </w:r>
      <w:r w:rsidRPr="00F42F07">
        <w:rPr>
          <w:rFonts w:ascii="Simplified Arabic" w:hAnsi="Simplified Arabic" w:cs="Simplified Arabic" w:hint="cs"/>
          <w:b w:val="0"/>
          <w:sz w:val="28"/>
          <w:szCs w:val="28"/>
          <w:rtl/>
          <w:lang w:bidi="ar-EG"/>
        </w:rPr>
        <w:tab/>
        <w:t>الرسائل الرئيسية</w:t>
      </w:r>
    </w:p>
    <w:p w:rsidR="00847A22" w:rsidRDefault="002C61AA" w:rsidP="00A73543">
      <w:pPr>
        <w:numPr>
          <w:ilvl w:val="0"/>
          <w:numId w:val="28"/>
        </w:numPr>
        <w:spacing w:after="120"/>
        <w:ind w:left="0" w:firstLine="0"/>
        <w:jc w:val="both"/>
        <w:rPr>
          <w:rFonts w:ascii="Simplified Arabic" w:hAnsi="Simplified Arabic"/>
          <w:sz w:val="24"/>
          <w:lang w:bidi="ar-EG"/>
        </w:rPr>
      </w:pPr>
      <w:r>
        <w:rPr>
          <w:rFonts w:ascii="Simplified Arabic" w:hAnsi="Simplified Arabic" w:hint="cs"/>
          <w:sz w:val="24"/>
          <w:rtl/>
          <w:lang w:bidi="ar-EG"/>
        </w:rPr>
        <w:t xml:space="preserve">يتمثل الغرض من الرسائل الرئيسية في </w:t>
      </w:r>
      <w:r w:rsidR="00A73543">
        <w:rPr>
          <w:rFonts w:ascii="Simplified Arabic" w:hAnsi="Simplified Arabic" w:hint="cs"/>
          <w:sz w:val="24"/>
          <w:rtl/>
          <w:lang w:bidi="ar-EG"/>
        </w:rPr>
        <w:t>زيادة التوعية</w:t>
      </w:r>
      <w:r>
        <w:rPr>
          <w:rFonts w:ascii="Simplified Arabic" w:hAnsi="Simplified Arabic" w:hint="cs"/>
          <w:sz w:val="24"/>
          <w:rtl/>
          <w:lang w:bidi="ar-EG"/>
        </w:rPr>
        <w:t xml:space="preserve"> فيما بين ممثلي الأطراف، وأصحاب المصلحة من المنظمات المعنية الأخرى، و</w:t>
      </w:r>
      <w:r w:rsidR="00EA4179">
        <w:rPr>
          <w:rFonts w:ascii="Simplified Arabic" w:hAnsi="Simplified Arabic" w:hint="cs"/>
          <w:sz w:val="24"/>
          <w:rtl/>
          <w:lang w:bidi="ar-EG"/>
        </w:rPr>
        <w:t xml:space="preserve">عامة </w:t>
      </w:r>
      <w:r>
        <w:rPr>
          <w:rFonts w:ascii="Simplified Arabic" w:hAnsi="Simplified Arabic" w:hint="cs"/>
          <w:sz w:val="24"/>
          <w:rtl/>
          <w:lang w:bidi="ar-EG"/>
        </w:rPr>
        <w:t xml:space="preserve">الجمهور، بشأن قيمة وضرورة اتباع عملية مراعية للاعتبارات الجنسانية. ولذا، قد تكون هذه الرسائل بمثابة رسائل مفيدة تُنقل </w:t>
      </w:r>
      <w:r w:rsidR="00B826C1">
        <w:rPr>
          <w:rFonts w:ascii="Simplified Arabic" w:hAnsi="Simplified Arabic" w:hint="cs"/>
          <w:sz w:val="24"/>
          <w:rtl/>
          <w:lang w:bidi="ar-EG"/>
        </w:rPr>
        <w:t>في</w:t>
      </w:r>
      <w:r w:rsidR="00EA4179">
        <w:rPr>
          <w:rFonts w:ascii="Simplified Arabic" w:hAnsi="Simplified Arabic" w:hint="cs"/>
          <w:sz w:val="24"/>
          <w:rtl/>
          <w:lang w:bidi="ar-EG"/>
        </w:rPr>
        <w:t xml:space="preserve"> سياق</w:t>
      </w:r>
      <w:r w:rsidR="00B826C1">
        <w:rPr>
          <w:rFonts w:ascii="Simplified Arabic" w:hAnsi="Simplified Arabic" w:hint="cs"/>
          <w:sz w:val="24"/>
          <w:rtl/>
          <w:lang w:bidi="ar-EG"/>
        </w:rPr>
        <w:t xml:space="preserve"> الجهود المتعلقة بالتوعية العامة، </w:t>
      </w:r>
      <w:r w:rsidR="00A73543">
        <w:rPr>
          <w:rFonts w:ascii="Simplified Arabic" w:hAnsi="Simplified Arabic" w:hint="cs"/>
          <w:sz w:val="24"/>
          <w:rtl/>
          <w:lang w:bidi="ar-EG"/>
        </w:rPr>
        <w:t>وزيادة التوعية</w:t>
      </w:r>
      <w:r w:rsidR="00B826C1">
        <w:rPr>
          <w:rFonts w:ascii="Simplified Arabic" w:hAnsi="Simplified Arabic" w:hint="cs"/>
          <w:sz w:val="24"/>
          <w:rtl/>
          <w:lang w:bidi="ar-EG"/>
        </w:rPr>
        <w:t xml:space="preserve"> والاتصالات ذات الصلة فيما يتعلق بالروابط المتبادلة بالغة الأهمية بين المساواة بين الجنسين والتنوع البيولوجي. وترد فيما يلي الرسائل الرئيسية:</w:t>
      </w:r>
    </w:p>
    <w:p w:rsidR="0036583F" w:rsidRDefault="0036583F" w:rsidP="00B826C1">
      <w:pPr>
        <w:spacing w:after="120"/>
        <w:ind w:firstLine="720"/>
        <w:jc w:val="both"/>
        <w:rPr>
          <w:rFonts w:ascii="Simplified Arabic" w:hAnsi="Simplified Arabic"/>
          <w:sz w:val="24"/>
          <w:rtl/>
          <w:lang w:bidi="ar-EG"/>
        </w:rPr>
      </w:pPr>
      <w:r>
        <w:rPr>
          <w:rFonts w:ascii="Simplified Arabic" w:hAnsi="Simplified Arabic" w:hint="cs"/>
          <w:sz w:val="24"/>
          <w:rtl/>
          <w:lang w:bidi="ar-EG"/>
        </w:rPr>
        <w:t>(أ)</w:t>
      </w:r>
      <w:r>
        <w:rPr>
          <w:rFonts w:ascii="Simplified Arabic" w:hAnsi="Simplified Arabic" w:hint="cs"/>
          <w:sz w:val="24"/>
          <w:rtl/>
          <w:lang w:bidi="ar-EG"/>
        </w:rPr>
        <w:tab/>
      </w:r>
      <w:r w:rsidR="00B826C1">
        <w:rPr>
          <w:rFonts w:ascii="Simplified Arabic" w:hAnsi="Simplified Arabic" w:hint="cs"/>
          <w:sz w:val="24"/>
          <w:rtl/>
          <w:lang w:bidi="ar-EG"/>
        </w:rPr>
        <w:t>تؤدي أدوار الجنسين والعلاقات فيما بينهما دورا حاسما في إدارة ومعالجة فقدان التنوع البيولوجي؛</w:t>
      </w:r>
    </w:p>
    <w:p w:rsidR="0036583F" w:rsidRDefault="0036583F" w:rsidP="00B826C1">
      <w:pPr>
        <w:spacing w:after="120"/>
        <w:ind w:firstLine="720"/>
        <w:jc w:val="both"/>
        <w:rPr>
          <w:rFonts w:ascii="Simplified Arabic" w:hAnsi="Simplified Arabic"/>
          <w:sz w:val="24"/>
          <w:rtl/>
          <w:lang w:bidi="ar-EG"/>
        </w:rPr>
      </w:pPr>
      <w:r>
        <w:rPr>
          <w:rFonts w:ascii="Simplified Arabic" w:hAnsi="Simplified Arabic" w:hint="cs"/>
          <w:sz w:val="24"/>
          <w:rtl/>
          <w:lang w:bidi="ar-EG"/>
        </w:rPr>
        <w:lastRenderedPageBreak/>
        <w:t>(ب)</w:t>
      </w:r>
      <w:r>
        <w:rPr>
          <w:rFonts w:ascii="Simplified Arabic" w:hAnsi="Simplified Arabic" w:hint="cs"/>
          <w:sz w:val="24"/>
          <w:rtl/>
          <w:lang w:bidi="ar-EG"/>
        </w:rPr>
        <w:tab/>
      </w:r>
      <w:r w:rsidR="00B826C1">
        <w:rPr>
          <w:rFonts w:ascii="Simplified Arabic" w:hAnsi="Simplified Arabic" w:hint="cs"/>
          <w:sz w:val="24"/>
          <w:rtl/>
          <w:lang w:bidi="ar-EG"/>
        </w:rPr>
        <w:t>يتعين تحسين فهم التأثيرات والآثار المصنفة حسب نوع الجنس بغية تعزيز جهود التنوع البيولوجي؛</w:t>
      </w:r>
    </w:p>
    <w:p w:rsidR="0036583F" w:rsidRDefault="0036583F" w:rsidP="00EA4179">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B826C1">
        <w:rPr>
          <w:rFonts w:ascii="Simplified Arabic" w:hAnsi="Simplified Arabic" w:hint="cs"/>
          <w:sz w:val="24"/>
          <w:rtl/>
          <w:lang w:bidi="ar-EG"/>
        </w:rPr>
        <w:t xml:space="preserve">تعتبر معالجة القضايا الجنسانية المشتركة عبر الاتفاقية المتعلقة بالتنوع البيولوجي، وخطة التنمية المستدامة لعام 2030، واتفاقيات ريو الأخرى </w:t>
      </w:r>
      <w:r w:rsidR="00EA4179">
        <w:rPr>
          <w:rFonts w:ascii="Simplified Arabic" w:hAnsi="Simplified Arabic" w:hint="cs"/>
          <w:sz w:val="24"/>
          <w:rtl/>
          <w:lang w:bidi="ar-EG"/>
        </w:rPr>
        <w:t>أمرا بالغ</w:t>
      </w:r>
      <w:r w:rsidR="00B826C1">
        <w:rPr>
          <w:rFonts w:ascii="Simplified Arabic" w:hAnsi="Simplified Arabic" w:hint="cs"/>
          <w:sz w:val="24"/>
          <w:rtl/>
          <w:lang w:bidi="ar-EG"/>
        </w:rPr>
        <w:t xml:space="preserve"> الأهمية لتحقيق الأهداف البيئية وأهداف التنمية المستدامة؛</w:t>
      </w:r>
    </w:p>
    <w:p w:rsidR="0036583F" w:rsidRDefault="0036583F" w:rsidP="00EA4179">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r>
      <w:r w:rsidR="00B826C1">
        <w:rPr>
          <w:rFonts w:ascii="Simplified Arabic" w:hAnsi="Simplified Arabic" w:hint="cs"/>
          <w:sz w:val="24"/>
          <w:rtl/>
          <w:lang w:bidi="ar-EG"/>
        </w:rPr>
        <w:t xml:space="preserve">يؤدي ضمان المشاركة الكاملة والمنصفة والهادفة </w:t>
      </w:r>
      <w:r w:rsidR="00EA4179">
        <w:rPr>
          <w:rFonts w:ascii="Simplified Arabic" w:hAnsi="Simplified Arabic" w:hint="cs"/>
          <w:sz w:val="24"/>
          <w:rtl/>
          <w:lang w:bidi="ar-EG"/>
        </w:rPr>
        <w:t>للمرأة</w:t>
      </w:r>
      <w:r w:rsidR="00B826C1">
        <w:rPr>
          <w:rFonts w:ascii="Simplified Arabic" w:hAnsi="Simplified Arabic" w:hint="cs"/>
          <w:sz w:val="24"/>
          <w:rtl/>
          <w:lang w:bidi="ar-EG"/>
        </w:rPr>
        <w:t xml:space="preserve"> إلى تحقيق نتائج أفضل بشأن الحفظ وإدارة الموارد؛</w:t>
      </w:r>
    </w:p>
    <w:p w:rsidR="0036583F" w:rsidRDefault="0036583F" w:rsidP="00EA4179">
      <w:pPr>
        <w:spacing w:after="120"/>
        <w:ind w:firstLine="720"/>
        <w:jc w:val="both"/>
        <w:rPr>
          <w:rFonts w:ascii="Simplified Arabic" w:hAnsi="Simplified Arabic"/>
          <w:sz w:val="24"/>
          <w:rtl/>
          <w:lang w:bidi="ar-EG"/>
        </w:rPr>
      </w:pPr>
      <w:r>
        <w:rPr>
          <w:rFonts w:ascii="Simplified Arabic" w:hAnsi="Simplified Arabic" w:hint="cs"/>
          <w:sz w:val="24"/>
          <w:rtl/>
          <w:lang w:bidi="ar-EG"/>
        </w:rPr>
        <w:t>(ه)</w:t>
      </w:r>
      <w:r>
        <w:rPr>
          <w:rFonts w:ascii="Simplified Arabic" w:hAnsi="Simplified Arabic" w:hint="cs"/>
          <w:sz w:val="24"/>
          <w:rtl/>
          <w:lang w:bidi="ar-EG"/>
        </w:rPr>
        <w:tab/>
      </w:r>
      <w:r w:rsidR="002B0D1F">
        <w:rPr>
          <w:rFonts w:ascii="Simplified Arabic" w:hAnsi="Simplified Arabic" w:hint="cs"/>
          <w:sz w:val="24"/>
          <w:rtl/>
          <w:lang w:bidi="ar-EG"/>
        </w:rPr>
        <w:t xml:space="preserve">من شأن إشراك </w:t>
      </w:r>
      <w:r w:rsidR="00EA4179">
        <w:rPr>
          <w:rFonts w:ascii="Simplified Arabic" w:hAnsi="Simplified Arabic" w:hint="cs"/>
          <w:sz w:val="24"/>
          <w:rtl/>
          <w:lang w:bidi="ar-EG"/>
        </w:rPr>
        <w:t>المرأة</w:t>
      </w:r>
      <w:r w:rsidR="002B0D1F">
        <w:rPr>
          <w:rFonts w:ascii="Simplified Arabic" w:hAnsi="Simplified Arabic" w:hint="cs"/>
          <w:sz w:val="24"/>
          <w:rtl/>
          <w:lang w:bidi="ar-EG"/>
        </w:rPr>
        <w:t xml:space="preserve"> والمجموعات النسائية في عمليات التنوع البيولوجي أن يدعم التغيير التحويلي.</w:t>
      </w:r>
    </w:p>
    <w:p w:rsidR="0036583F" w:rsidRDefault="00B300F1" w:rsidP="00F42F07">
      <w:pPr>
        <w:spacing w:after="120"/>
        <w:jc w:val="both"/>
        <w:rPr>
          <w:rFonts w:ascii="Simplified Arabic" w:hAnsi="Simplified Arabic"/>
          <w:sz w:val="24"/>
          <w:rtl/>
          <w:lang w:bidi="ar-EG"/>
        </w:rPr>
      </w:pPr>
      <w:r>
        <w:rPr>
          <w:rFonts w:ascii="Simplified Arabic" w:hAnsi="Simplified Arabic" w:hint="cs"/>
          <w:sz w:val="24"/>
          <w:rtl/>
          <w:lang w:bidi="ar-EG"/>
        </w:rPr>
        <w:t>وترد هذه الرسائل بالتفصيل في الوثيقة الإعلامية (</w:t>
      </w:r>
      <w:r w:rsidRPr="00B300F1">
        <w:rPr>
          <w:rStyle w:val="IntenseReference"/>
          <w:i w:val="0"/>
          <w:iCs/>
          <w:color w:val="auto"/>
          <w:kern w:val="22"/>
          <w:szCs w:val="22"/>
          <w:lang w:val="en-GB"/>
        </w:rPr>
        <w:t>CBD/COP/14/INF/15</w:t>
      </w:r>
      <w:r>
        <w:rPr>
          <w:rFonts w:ascii="Simplified Arabic" w:hAnsi="Simplified Arabic" w:hint="cs"/>
          <w:sz w:val="24"/>
          <w:rtl/>
          <w:lang w:bidi="ar-EG"/>
        </w:rPr>
        <w:t>).</w:t>
      </w:r>
    </w:p>
    <w:p w:rsidR="00F42F07" w:rsidRPr="00F42F07" w:rsidRDefault="00F42F07" w:rsidP="00F42F07">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42F07">
        <w:rPr>
          <w:rFonts w:ascii="Simplified Arabic" w:hAnsi="Simplified Arabic" w:cs="Simplified Arabic" w:hint="cs"/>
          <w:b w:val="0"/>
          <w:sz w:val="28"/>
          <w:szCs w:val="28"/>
          <w:rtl/>
          <w:lang w:bidi="ar-EG"/>
        </w:rPr>
        <w:t>ثالثا-</w:t>
      </w:r>
      <w:r w:rsidRPr="00F42F07">
        <w:rPr>
          <w:rFonts w:ascii="Simplified Arabic" w:hAnsi="Simplified Arabic" w:cs="Simplified Arabic" w:hint="cs"/>
          <w:b w:val="0"/>
          <w:sz w:val="28"/>
          <w:szCs w:val="28"/>
          <w:rtl/>
          <w:lang w:bidi="ar-EG"/>
        </w:rPr>
        <w:tab/>
        <w:t>مبادئ إرشادية</w:t>
      </w:r>
    </w:p>
    <w:p w:rsidR="006553F9" w:rsidRDefault="00B300F1" w:rsidP="00177763">
      <w:pPr>
        <w:numPr>
          <w:ilvl w:val="0"/>
          <w:numId w:val="28"/>
        </w:numPr>
        <w:spacing w:after="120"/>
        <w:ind w:left="0" w:firstLine="0"/>
        <w:jc w:val="both"/>
        <w:rPr>
          <w:rFonts w:ascii="Simplified Arabic" w:hAnsi="Simplified Arabic"/>
          <w:sz w:val="24"/>
          <w:lang w:bidi="ar-EG"/>
        </w:rPr>
      </w:pPr>
      <w:r>
        <w:rPr>
          <w:rFonts w:ascii="Simplified Arabic" w:hAnsi="Simplified Arabic" w:hint="cs"/>
          <w:sz w:val="24"/>
          <w:rtl/>
          <w:lang w:bidi="ar-EG"/>
        </w:rPr>
        <w:t>استنادا إلى الرسائل الرئيسية، تشدد المبادئ الإرشادية على ما يلي:</w:t>
      </w:r>
    </w:p>
    <w:p w:rsidR="00F42F07" w:rsidRPr="00F42F07" w:rsidRDefault="00F42F07" w:rsidP="00EA4179">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B300F1">
        <w:rPr>
          <w:rFonts w:ascii="Simplified Arabic" w:hAnsi="Simplified Arabic" w:hint="cs"/>
          <w:sz w:val="24"/>
          <w:rtl/>
          <w:lang w:bidi="ar-EG"/>
        </w:rPr>
        <w:t xml:space="preserve">تمكين مشاركة </w:t>
      </w:r>
      <w:r w:rsidR="00EA4179">
        <w:rPr>
          <w:rFonts w:ascii="Simplified Arabic" w:hAnsi="Simplified Arabic" w:hint="cs"/>
          <w:sz w:val="24"/>
          <w:rtl/>
          <w:lang w:bidi="ar-EG"/>
        </w:rPr>
        <w:t>المرأة</w:t>
      </w:r>
      <w:r w:rsidR="00B300F1">
        <w:rPr>
          <w:rFonts w:ascii="Simplified Arabic" w:hAnsi="Simplified Arabic" w:hint="cs"/>
          <w:sz w:val="24"/>
          <w:rtl/>
          <w:lang w:bidi="ar-EG"/>
        </w:rPr>
        <w:t xml:space="preserve"> في جميع عمليات صنع القرار ذات الصلة </w:t>
      </w:r>
      <w:r w:rsidR="00EA4179">
        <w:rPr>
          <w:rFonts w:ascii="Simplified Arabic" w:hAnsi="Simplified Arabic" w:hint="cs"/>
          <w:sz w:val="24"/>
          <w:rtl/>
          <w:lang w:bidi="ar-EG"/>
        </w:rPr>
        <w:t>ب</w:t>
      </w:r>
      <w:r w:rsidR="00B300F1">
        <w:rPr>
          <w:rFonts w:ascii="Simplified Arabic" w:hAnsi="Simplified Arabic" w:hint="cs"/>
          <w:sz w:val="24"/>
          <w:rtl/>
          <w:lang w:bidi="ar-EG"/>
        </w:rPr>
        <w:t>إعداد إطار التنوع البيولوجي لما بعد عام 2020. ويتضمن ذلك اتباع نهج تشاركي مع التركيز الواضح على إشراك النساء، مما يضمن إبلاغ مختلف المجموعات النسائية وقدر</w:t>
      </w:r>
      <w:r w:rsidR="00EA4179">
        <w:rPr>
          <w:rFonts w:ascii="Simplified Arabic" w:hAnsi="Simplified Arabic" w:hint="cs"/>
          <w:sz w:val="24"/>
          <w:rtl/>
          <w:lang w:bidi="ar-EG"/>
        </w:rPr>
        <w:t>ا</w:t>
      </w:r>
      <w:r w:rsidR="00B300F1">
        <w:rPr>
          <w:rFonts w:ascii="Simplified Arabic" w:hAnsi="Simplified Arabic" w:hint="cs"/>
          <w:sz w:val="24"/>
          <w:rtl/>
          <w:lang w:bidi="ar-EG"/>
        </w:rPr>
        <w:t>تهن على المشاركة الكاملة والفعالة في عملية إعداد إطار ما بعد عام 2020؛</w:t>
      </w:r>
    </w:p>
    <w:p w:rsidR="00F42F07" w:rsidRDefault="00F42F07" w:rsidP="00EA4179">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r>
      <w:r w:rsidR="00613253">
        <w:rPr>
          <w:rFonts w:ascii="Simplified Arabic" w:hAnsi="Simplified Arabic" w:hint="cs"/>
          <w:sz w:val="24"/>
          <w:rtl/>
          <w:lang w:bidi="ar-EG"/>
        </w:rPr>
        <w:t>المساواة بين الجنسين وتمكين النساء والفتيات كموضوع شامل لإثراء عمليات البحث، والتحليل والتشاور وصنع القرار في إطار عملية</w:t>
      </w:r>
      <w:r w:rsidR="00EA4179">
        <w:rPr>
          <w:rFonts w:ascii="Simplified Arabic" w:hAnsi="Simplified Arabic" w:hint="cs"/>
          <w:sz w:val="24"/>
          <w:rtl/>
          <w:lang w:bidi="ar-EG"/>
        </w:rPr>
        <w:t xml:space="preserve"> إعداد </w:t>
      </w:r>
      <w:r w:rsidR="007920CE">
        <w:rPr>
          <w:rFonts w:ascii="Simplified Arabic" w:hAnsi="Simplified Arabic" w:hint="cs"/>
          <w:sz w:val="24"/>
          <w:rtl/>
          <w:lang w:bidi="ar-EG"/>
        </w:rPr>
        <w:t>إطار ما بعد عام 2020؛</w:t>
      </w:r>
    </w:p>
    <w:p w:rsidR="00F42F07" w:rsidRDefault="00F42F07" w:rsidP="007920CE">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EA4179">
        <w:rPr>
          <w:rFonts w:ascii="Simplified Arabic" w:hAnsi="Simplified Arabic" w:hint="cs"/>
          <w:sz w:val="24"/>
          <w:rtl/>
          <w:lang w:bidi="ar-EG"/>
        </w:rPr>
        <w:t xml:space="preserve">اتباع </w:t>
      </w:r>
      <w:r w:rsidR="007920CE">
        <w:rPr>
          <w:rFonts w:ascii="Simplified Arabic" w:hAnsi="Simplified Arabic" w:hint="cs"/>
          <w:sz w:val="24"/>
          <w:rtl/>
          <w:lang w:bidi="ar-EG"/>
        </w:rPr>
        <w:t>نهج قائم على حقوق الإنسان، لضمان أن المبادئ والالتزامات المتعلقة بتحقيق حقوق الإنسان تساعد على توجيه العملية.</w:t>
      </w:r>
    </w:p>
    <w:p w:rsidR="00F42F07" w:rsidRPr="00F42F07" w:rsidRDefault="00F42F07" w:rsidP="00F42F07">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42F07">
        <w:rPr>
          <w:rFonts w:ascii="Simplified Arabic" w:hAnsi="Simplified Arabic" w:cs="Simplified Arabic" w:hint="cs"/>
          <w:b w:val="0"/>
          <w:sz w:val="28"/>
          <w:szCs w:val="28"/>
          <w:rtl/>
          <w:lang w:bidi="ar-EG"/>
        </w:rPr>
        <w:t>رابعا-</w:t>
      </w:r>
      <w:r w:rsidRPr="00F42F07">
        <w:rPr>
          <w:rFonts w:ascii="Simplified Arabic" w:hAnsi="Simplified Arabic" w:cs="Simplified Arabic" w:hint="cs"/>
          <w:b w:val="0"/>
          <w:sz w:val="28"/>
          <w:szCs w:val="28"/>
          <w:rtl/>
          <w:lang w:bidi="ar-EG"/>
        </w:rPr>
        <w:tab/>
        <w:t xml:space="preserve">الإجراءات </w:t>
      </w:r>
      <w:proofErr w:type="spellStart"/>
      <w:r w:rsidRPr="00F42F07">
        <w:rPr>
          <w:rFonts w:ascii="Simplified Arabic" w:hAnsi="Simplified Arabic" w:cs="Simplified Arabic" w:hint="cs"/>
          <w:b w:val="0"/>
          <w:sz w:val="28"/>
          <w:szCs w:val="28"/>
          <w:rtl/>
          <w:lang w:bidi="ar-EG"/>
        </w:rPr>
        <w:t>الموصى</w:t>
      </w:r>
      <w:proofErr w:type="spellEnd"/>
      <w:r w:rsidRPr="00F42F07">
        <w:rPr>
          <w:rFonts w:ascii="Simplified Arabic" w:hAnsi="Simplified Arabic" w:cs="Simplified Arabic" w:hint="cs"/>
          <w:b w:val="0"/>
          <w:sz w:val="28"/>
          <w:szCs w:val="28"/>
          <w:rtl/>
          <w:lang w:bidi="ar-EG"/>
        </w:rPr>
        <w:t xml:space="preserve"> بها</w:t>
      </w:r>
    </w:p>
    <w:p w:rsidR="00213D8C" w:rsidRPr="00A73543" w:rsidRDefault="00A73543" w:rsidP="008241A1">
      <w:pPr>
        <w:numPr>
          <w:ilvl w:val="0"/>
          <w:numId w:val="28"/>
        </w:numPr>
        <w:spacing w:after="120"/>
        <w:ind w:left="0" w:firstLine="0"/>
        <w:jc w:val="both"/>
        <w:rPr>
          <w:rFonts w:ascii="Simplified Arabic" w:hAnsi="Simplified Arabic"/>
          <w:snapToGrid w:val="0"/>
          <w:kern w:val="22"/>
          <w:sz w:val="24"/>
        </w:rPr>
      </w:pPr>
      <w:r w:rsidRPr="00A73543">
        <w:rPr>
          <w:rFonts w:ascii="Simplified Arabic" w:hAnsi="Simplified Arabic" w:hint="cs"/>
          <w:snapToGrid w:val="0"/>
          <w:kern w:val="22"/>
          <w:sz w:val="24"/>
          <w:rtl/>
        </w:rPr>
        <w:t xml:space="preserve">تمثل التوصيات المتعلقة بالعملية مقترحات لإجراءات موجهة إلى الأطراف، والمنظمات المعنية الأخرى، والأمانة لمعالجة ثلاثة مجالات رئيسية: (أ) ضمان عملية شاملة وتمثيلية؛ (ب) وتعزيز الاتصال وزيادة التوعية؛ (ج) وتوليد ونشر أدلة موثوقة بشأن </w:t>
      </w:r>
      <w:r w:rsidR="008471CF">
        <w:rPr>
          <w:rFonts w:ascii="Simplified Arabic" w:hAnsi="Simplified Arabic" w:hint="cs"/>
          <w:snapToGrid w:val="0"/>
          <w:kern w:val="22"/>
          <w:sz w:val="24"/>
          <w:rtl/>
        </w:rPr>
        <w:t>روابط المساواة</w:t>
      </w:r>
      <w:r w:rsidRPr="00A73543">
        <w:rPr>
          <w:rFonts w:ascii="Simplified Arabic" w:hAnsi="Simplified Arabic" w:hint="cs"/>
          <w:snapToGrid w:val="0"/>
          <w:kern w:val="22"/>
          <w:sz w:val="24"/>
          <w:rtl/>
        </w:rPr>
        <w:t xml:space="preserve"> بين الجنسين والتنوع البيولوجي. وترد في الوثيقة </w:t>
      </w:r>
      <w:r w:rsidRPr="00A73543">
        <w:rPr>
          <w:rStyle w:val="IntenseReference"/>
          <w:i w:val="0"/>
          <w:iCs/>
          <w:color w:val="auto"/>
          <w:kern w:val="22"/>
          <w:szCs w:val="22"/>
          <w:lang w:val="en-GB"/>
        </w:rPr>
        <w:t>CBD/COP/14/INF/15</w:t>
      </w:r>
      <w:r w:rsidRPr="00A73543">
        <w:rPr>
          <w:rFonts w:ascii="Simplified Arabic" w:hAnsi="Simplified Arabic" w:hint="cs"/>
          <w:snapToGrid w:val="0"/>
          <w:kern w:val="22"/>
          <w:sz w:val="24"/>
          <w:rtl/>
        </w:rPr>
        <w:t xml:space="preserve"> أدوات</w:t>
      </w:r>
      <w:r w:rsidR="008241A1">
        <w:rPr>
          <w:rFonts w:ascii="Simplified Arabic" w:hAnsi="Simplified Arabic" w:hint="cs"/>
          <w:snapToGrid w:val="0"/>
          <w:kern w:val="22"/>
          <w:sz w:val="24"/>
          <w:rtl/>
        </w:rPr>
        <w:t xml:space="preserve"> عملية</w:t>
      </w:r>
      <w:r w:rsidRPr="00A73543">
        <w:rPr>
          <w:rFonts w:ascii="Simplified Arabic" w:hAnsi="Simplified Arabic" w:hint="cs"/>
          <w:snapToGrid w:val="0"/>
          <w:kern w:val="22"/>
          <w:sz w:val="24"/>
          <w:rtl/>
        </w:rPr>
        <w:t>، وقوائم مرجعية، ومبادئ توجيهية، وأسئلة نموذجية</w:t>
      </w:r>
      <w:r w:rsidR="008241A1">
        <w:rPr>
          <w:rFonts w:ascii="Simplified Arabic" w:hAnsi="Simplified Arabic" w:hint="cs"/>
          <w:snapToGrid w:val="0"/>
          <w:kern w:val="22"/>
          <w:sz w:val="24"/>
          <w:rtl/>
        </w:rPr>
        <w:t xml:space="preserve"> مقترحة ومراعية للاعتبارات الجنسانية</w:t>
      </w:r>
      <w:r w:rsidRPr="00A73543">
        <w:rPr>
          <w:rFonts w:ascii="Simplified Arabic" w:hAnsi="Simplified Arabic" w:hint="cs"/>
          <w:snapToGrid w:val="0"/>
          <w:kern w:val="22"/>
          <w:sz w:val="24"/>
          <w:rtl/>
        </w:rPr>
        <w:t xml:space="preserve"> </w:t>
      </w:r>
      <w:r w:rsidR="008241A1">
        <w:rPr>
          <w:rFonts w:ascii="Simplified Arabic" w:hAnsi="Simplified Arabic" w:hint="cs"/>
          <w:snapToGrid w:val="0"/>
          <w:kern w:val="22"/>
          <w:sz w:val="24"/>
          <w:rtl/>
        </w:rPr>
        <w:t>و</w:t>
      </w:r>
      <w:r w:rsidRPr="00A73543">
        <w:rPr>
          <w:rFonts w:ascii="Simplified Arabic" w:hAnsi="Simplified Arabic" w:hint="cs"/>
          <w:snapToGrid w:val="0"/>
          <w:kern w:val="22"/>
          <w:sz w:val="24"/>
          <w:rtl/>
        </w:rPr>
        <w:t>مرتبطة بكل مجال من المجالات الثلاثة.</w:t>
      </w:r>
    </w:p>
    <w:p w:rsidR="008562CB" w:rsidRPr="00F42F07" w:rsidRDefault="00F42F07" w:rsidP="00FF4667">
      <w:pPr>
        <w:keepNext/>
        <w:spacing w:before="240" w:after="240"/>
        <w:jc w:val="center"/>
        <w:rPr>
          <w:rFonts w:eastAsia="PMingLiU"/>
          <w:b/>
          <w:bCs/>
          <w:kern w:val="0"/>
          <w:sz w:val="24"/>
          <w:lang w:eastAsia="ar-SA" w:bidi="ar-EG"/>
        </w:rPr>
      </w:pPr>
      <w:r>
        <w:rPr>
          <w:rFonts w:eastAsia="PMingLiU" w:hint="cs"/>
          <w:b/>
          <w:bCs/>
          <w:kern w:val="0"/>
          <w:sz w:val="24"/>
          <w:rtl/>
          <w:lang w:eastAsia="ar-SA" w:bidi="ar-EG"/>
        </w:rPr>
        <w:t>ألف-</w:t>
      </w:r>
      <w:r>
        <w:rPr>
          <w:rFonts w:eastAsia="PMingLiU" w:hint="cs"/>
          <w:b/>
          <w:bCs/>
          <w:kern w:val="0"/>
          <w:sz w:val="24"/>
          <w:rtl/>
          <w:lang w:eastAsia="ar-SA" w:bidi="ar-EG"/>
        </w:rPr>
        <w:tab/>
        <w:t>ضمان عملية شاملة وتمثيلية</w:t>
      </w:r>
    </w:p>
    <w:p w:rsidR="00CD4A55" w:rsidRDefault="00A73543" w:rsidP="00436AB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لا تُمثل النساء، وخاصة نساء الريف والشعوب الأصلية، التمثيل الكافي في المؤسسات، والمنظمات والمنتديات الأخرى التي تركز على عمليات صنع القرارات ذات الصلة بالتنوع البيولوجي. </w:t>
      </w:r>
      <w:r w:rsidR="005879F8">
        <w:rPr>
          <w:rFonts w:ascii="Simplified Arabic" w:hAnsi="Simplified Arabic" w:hint="cs"/>
          <w:snapToGrid w:val="0"/>
          <w:kern w:val="22"/>
          <w:sz w:val="24"/>
          <w:rtl/>
        </w:rPr>
        <w:t>و</w:t>
      </w:r>
      <w:r w:rsidR="008241A1">
        <w:rPr>
          <w:rFonts w:ascii="Simplified Arabic" w:hAnsi="Simplified Arabic" w:hint="cs"/>
          <w:snapToGrid w:val="0"/>
          <w:kern w:val="22"/>
          <w:sz w:val="24"/>
          <w:rtl/>
        </w:rPr>
        <w:t xml:space="preserve">لن يمكّن اتباع عملية شاملة لإعداد </w:t>
      </w:r>
      <w:r>
        <w:rPr>
          <w:rFonts w:ascii="Simplified Arabic" w:hAnsi="Simplified Arabic" w:hint="cs"/>
          <w:snapToGrid w:val="0"/>
          <w:kern w:val="22"/>
          <w:sz w:val="24"/>
          <w:rtl/>
        </w:rPr>
        <w:t xml:space="preserve">إطار للتنوع البيولوجي لما بعد عام 2020 </w:t>
      </w:r>
      <w:r w:rsidR="005879F8">
        <w:rPr>
          <w:rFonts w:ascii="Simplified Arabic" w:hAnsi="Simplified Arabic" w:hint="cs"/>
          <w:snapToGrid w:val="0"/>
          <w:kern w:val="22"/>
          <w:sz w:val="24"/>
          <w:rtl/>
        </w:rPr>
        <w:t>من مشاركة النساء فحسب، بل سيمك</w:t>
      </w:r>
      <w:r w:rsidR="008241A1">
        <w:rPr>
          <w:rFonts w:ascii="Simplified Arabic" w:hAnsi="Simplified Arabic" w:hint="cs"/>
          <w:snapToGrid w:val="0"/>
          <w:kern w:val="22"/>
          <w:sz w:val="24"/>
          <w:rtl/>
        </w:rPr>
        <w:t>ّ</w:t>
      </w:r>
      <w:r w:rsidR="005879F8">
        <w:rPr>
          <w:rFonts w:ascii="Simplified Arabic" w:hAnsi="Simplified Arabic" w:hint="cs"/>
          <w:snapToGrid w:val="0"/>
          <w:kern w:val="22"/>
          <w:sz w:val="24"/>
          <w:rtl/>
        </w:rPr>
        <w:t>ن أيضا من إبراز وتمثيل ومراعاة تحدياتهن، واحتياجاتهن، وأولوياتهن</w:t>
      </w:r>
      <w:r w:rsidR="008241A1">
        <w:rPr>
          <w:rFonts w:ascii="Simplified Arabic" w:hAnsi="Simplified Arabic" w:hint="cs"/>
          <w:snapToGrid w:val="0"/>
          <w:kern w:val="22"/>
          <w:sz w:val="24"/>
          <w:rtl/>
        </w:rPr>
        <w:t xml:space="preserve"> بشكل أفضل</w:t>
      </w:r>
      <w:r w:rsidR="005879F8">
        <w:rPr>
          <w:rFonts w:ascii="Simplified Arabic" w:hAnsi="Simplified Arabic" w:hint="cs"/>
          <w:snapToGrid w:val="0"/>
          <w:kern w:val="22"/>
          <w:sz w:val="24"/>
          <w:rtl/>
        </w:rPr>
        <w:t xml:space="preserve"> فضلا عن </w:t>
      </w:r>
      <w:r w:rsidR="008241A1">
        <w:rPr>
          <w:rFonts w:ascii="Simplified Arabic" w:hAnsi="Simplified Arabic" w:hint="cs"/>
          <w:snapToGrid w:val="0"/>
          <w:kern w:val="22"/>
          <w:sz w:val="24"/>
          <w:rtl/>
        </w:rPr>
        <w:t xml:space="preserve">دورهن </w:t>
      </w:r>
      <w:r w:rsidR="00436AB5">
        <w:rPr>
          <w:rFonts w:ascii="Simplified Arabic" w:hAnsi="Simplified Arabic" w:hint="cs"/>
          <w:snapToGrid w:val="0"/>
          <w:kern w:val="22"/>
          <w:sz w:val="24"/>
          <w:rtl/>
        </w:rPr>
        <w:t>الريادي</w:t>
      </w:r>
      <w:r w:rsidR="005879F8">
        <w:rPr>
          <w:rFonts w:ascii="Simplified Arabic" w:hAnsi="Simplified Arabic" w:hint="cs"/>
          <w:snapToGrid w:val="0"/>
          <w:kern w:val="22"/>
          <w:sz w:val="24"/>
          <w:rtl/>
        </w:rPr>
        <w:t xml:space="preserve"> في عمليات صنع القرارات ذات الصلة بالتنوع البيولوجي. ويمكن تحقيق ذلك من خلال توفير المزيد من المنصات ونقاط الدخول من أجل </w:t>
      </w:r>
      <w:r w:rsidR="008241A1">
        <w:rPr>
          <w:rFonts w:ascii="Simplified Arabic" w:hAnsi="Simplified Arabic" w:hint="cs"/>
          <w:snapToGrid w:val="0"/>
          <w:kern w:val="22"/>
          <w:sz w:val="24"/>
          <w:rtl/>
        </w:rPr>
        <w:t>النساء</w:t>
      </w:r>
      <w:r w:rsidR="005879F8">
        <w:rPr>
          <w:rFonts w:ascii="Simplified Arabic" w:hAnsi="Simplified Arabic" w:hint="cs"/>
          <w:snapToGrid w:val="0"/>
          <w:kern w:val="22"/>
          <w:sz w:val="24"/>
          <w:rtl/>
        </w:rPr>
        <w:t xml:space="preserve"> وأصحاب المصلحة الآخرين العاملين على قضايا المرأة من أجل المشاركة والمساهمة </w:t>
      </w:r>
      <w:r w:rsidR="008241A1">
        <w:rPr>
          <w:rFonts w:ascii="Simplified Arabic" w:hAnsi="Simplified Arabic" w:hint="cs"/>
          <w:snapToGrid w:val="0"/>
          <w:kern w:val="22"/>
          <w:sz w:val="24"/>
          <w:rtl/>
        </w:rPr>
        <w:t>بفعالية</w:t>
      </w:r>
      <w:r w:rsidR="005879F8">
        <w:rPr>
          <w:rFonts w:ascii="Simplified Arabic" w:hAnsi="Simplified Arabic" w:hint="cs"/>
          <w:snapToGrid w:val="0"/>
          <w:kern w:val="22"/>
          <w:sz w:val="24"/>
          <w:rtl/>
        </w:rPr>
        <w:t xml:space="preserve"> في عملية ما بعد عام 2020.</w:t>
      </w:r>
    </w:p>
    <w:p w:rsidR="00F42F07" w:rsidRDefault="005A3AA3"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وترد فيما يلي توصيات </w:t>
      </w:r>
      <w:r>
        <w:rPr>
          <w:rFonts w:ascii="Simplified Arabic" w:hAnsi="Simplified Arabic" w:hint="cs"/>
          <w:i/>
          <w:iCs/>
          <w:snapToGrid w:val="0"/>
          <w:kern w:val="22"/>
          <w:sz w:val="24"/>
          <w:rtl/>
        </w:rPr>
        <w:t>للأطراف:</w:t>
      </w:r>
    </w:p>
    <w:p w:rsidR="00CD4A55" w:rsidRDefault="00CD4A55" w:rsidP="008241A1">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5A3AA3">
        <w:rPr>
          <w:rFonts w:ascii="Simplified Arabic" w:hAnsi="Simplified Arabic" w:hint="cs"/>
          <w:sz w:val="24"/>
          <w:rtl/>
          <w:lang w:bidi="ar-EG"/>
        </w:rPr>
        <w:t xml:space="preserve">ضمان إدراج قضايا التنوع البيولوجي المراعية للاعتبارات الجنسانية في جدول الأعمال، مع توفير المجال للمناقشة والحوار في جميع حلقات العمل الوطنية، والإقليمية والعالمية التي أُجريت </w:t>
      </w:r>
      <w:r w:rsidR="008241A1">
        <w:rPr>
          <w:rFonts w:ascii="Simplified Arabic" w:hAnsi="Simplified Arabic" w:hint="cs"/>
          <w:sz w:val="24"/>
          <w:rtl/>
          <w:lang w:bidi="ar-EG"/>
        </w:rPr>
        <w:t>بشأن</w:t>
      </w:r>
      <w:r w:rsidR="005A3AA3">
        <w:rPr>
          <w:rFonts w:ascii="Simplified Arabic" w:hAnsi="Simplified Arabic" w:hint="cs"/>
          <w:sz w:val="24"/>
          <w:rtl/>
          <w:lang w:bidi="ar-EG"/>
        </w:rPr>
        <w:t xml:space="preserve"> عملية ما بعد عام 2020؛</w:t>
      </w:r>
    </w:p>
    <w:p w:rsidR="008562CB" w:rsidRDefault="00CD4A55" w:rsidP="0095424D">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lastRenderedPageBreak/>
        <w:t>(ب)</w:t>
      </w:r>
      <w:r>
        <w:rPr>
          <w:rFonts w:ascii="Simplified Arabic" w:hAnsi="Simplified Arabic" w:hint="cs"/>
          <w:snapToGrid w:val="0"/>
          <w:kern w:val="22"/>
          <w:sz w:val="24"/>
          <w:rtl/>
        </w:rPr>
        <w:tab/>
      </w:r>
      <w:r w:rsidR="005A3AA3">
        <w:rPr>
          <w:rFonts w:ascii="Simplified Arabic" w:hAnsi="Simplified Arabic" w:hint="cs"/>
          <w:snapToGrid w:val="0"/>
          <w:kern w:val="22"/>
          <w:sz w:val="24"/>
          <w:rtl/>
        </w:rPr>
        <w:t>دعم مشاركة النساء وممثلي المجموعات النساء في المشاورات الوطنية، ودون الوطنية، والإقليمية والدولية المتعلقة بعملية ما بعد عام 2020، بما في ذلك مشاركة نساء الشعوب الأصلية ونساء الريف، وكذلك النساء من مجموعات مختلفة (من قبيل النساء اللاتي يمثلن</w:t>
      </w:r>
      <w:r w:rsidR="0095424D">
        <w:rPr>
          <w:rFonts w:ascii="Simplified Arabic" w:hAnsi="Simplified Arabic" w:hint="cs"/>
          <w:snapToGrid w:val="0"/>
          <w:kern w:val="22"/>
          <w:sz w:val="24"/>
          <w:rtl/>
        </w:rPr>
        <w:t xml:space="preserve"> انتماءات عرقية، وعنصرية ودينية مختلفة)؛</w:t>
      </w:r>
    </w:p>
    <w:p w:rsidR="00F42F07" w:rsidRDefault="00F42F07" w:rsidP="008241A1">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95424D">
        <w:rPr>
          <w:rFonts w:ascii="Simplified Arabic" w:hAnsi="Simplified Arabic" w:hint="cs"/>
          <w:sz w:val="24"/>
          <w:rtl/>
          <w:lang w:bidi="ar-EG"/>
        </w:rPr>
        <w:t>ضمان أن ت</w:t>
      </w:r>
      <w:r w:rsidR="008739CA">
        <w:rPr>
          <w:rFonts w:ascii="Simplified Arabic" w:hAnsi="Simplified Arabic" w:hint="cs"/>
          <w:sz w:val="24"/>
          <w:rtl/>
          <w:lang w:bidi="ar-EG"/>
        </w:rPr>
        <w:t>ت</w:t>
      </w:r>
      <w:r w:rsidR="0095424D">
        <w:rPr>
          <w:rFonts w:ascii="Simplified Arabic" w:hAnsi="Simplified Arabic" w:hint="cs"/>
          <w:sz w:val="24"/>
          <w:rtl/>
          <w:lang w:bidi="ar-EG"/>
        </w:rPr>
        <w:t>متع فرقة المسؤولين الحكوميي</w:t>
      </w:r>
      <w:r w:rsidR="008241A1">
        <w:rPr>
          <w:rFonts w:ascii="Simplified Arabic" w:hAnsi="Simplified Arabic" w:hint="cs"/>
          <w:sz w:val="24"/>
          <w:rtl/>
          <w:lang w:bidi="ar-EG"/>
        </w:rPr>
        <w:t xml:space="preserve">ن التي ترأس تقديم مدخلات بشأن </w:t>
      </w:r>
      <w:r w:rsidR="0095424D">
        <w:rPr>
          <w:rFonts w:ascii="Simplified Arabic" w:hAnsi="Simplified Arabic" w:hint="cs"/>
          <w:sz w:val="24"/>
          <w:rtl/>
          <w:lang w:bidi="ar-EG"/>
        </w:rPr>
        <w:t xml:space="preserve">إطار ما بعد عام 2020 بالخبرة في </w:t>
      </w:r>
      <w:r w:rsidR="008241A1">
        <w:rPr>
          <w:rFonts w:ascii="Simplified Arabic" w:hAnsi="Simplified Arabic" w:hint="cs"/>
          <w:sz w:val="24"/>
          <w:rtl/>
          <w:lang w:bidi="ar-EG"/>
        </w:rPr>
        <w:t>الشؤون</w:t>
      </w:r>
      <w:r w:rsidR="0095424D">
        <w:rPr>
          <w:rFonts w:ascii="Simplified Arabic" w:hAnsi="Simplified Arabic" w:hint="cs"/>
          <w:sz w:val="24"/>
          <w:rtl/>
          <w:lang w:bidi="ar-EG"/>
        </w:rPr>
        <w:t xml:space="preserve"> الجنسانية و/أو أن تضم هذه الفرقة النساء كمشاركات فعالات، بما في </w:t>
      </w:r>
      <w:r w:rsidR="008241A1">
        <w:rPr>
          <w:rFonts w:ascii="Simplified Arabic" w:hAnsi="Simplified Arabic" w:hint="cs"/>
          <w:sz w:val="24"/>
          <w:rtl/>
          <w:lang w:bidi="ar-EG"/>
        </w:rPr>
        <w:t>ذ</w:t>
      </w:r>
      <w:r w:rsidR="0095424D">
        <w:rPr>
          <w:rFonts w:ascii="Simplified Arabic" w:hAnsi="Simplified Arabic" w:hint="cs"/>
          <w:sz w:val="24"/>
          <w:rtl/>
          <w:lang w:bidi="ar-EG"/>
        </w:rPr>
        <w:t xml:space="preserve">لك </w:t>
      </w:r>
      <w:r w:rsidR="008241A1">
        <w:rPr>
          <w:rFonts w:ascii="Simplified Arabic" w:hAnsi="Simplified Arabic" w:hint="cs"/>
          <w:sz w:val="24"/>
          <w:rtl/>
          <w:lang w:bidi="ar-EG"/>
        </w:rPr>
        <w:t>ال</w:t>
      </w:r>
      <w:r w:rsidR="0095424D">
        <w:rPr>
          <w:rFonts w:ascii="Simplified Arabic" w:hAnsi="Simplified Arabic" w:hint="cs"/>
          <w:sz w:val="24"/>
          <w:rtl/>
          <w:lang w:bidi="ar-EG"/>
        </w:rPr>
        <w:t>وفود المشاركة في مفاوضات الإطار وفي المشاركة في أحداث رفيعة المستوى؛</w:t>
      </w:r>
    </w:p>
    <w:p w:rsidR="00F42F07" w:rsidRDefault="00F42F07" w:rsidP="00207455">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r>
      <w:r w:rsidR="00207455">
        <w:rPr>
          <w:rFonts w:ascii="Simplified Arabic" w:hAnsi="Simplified Arabic" w:hint="cs"/>
          <w:sz w:val="24"/>
          <w:rtl/>
          <w:lang w:bidi="ar-EG"/>
        </w:rPr>
        <w:t>الانضمام إلى فريق "أصدقاء المساواة بين الجنسين"</w:t>
      </w:r>
      <w:r w:rsidR="00EA053E">
        <w:rPr>
          <w:rStyle w:val="FootnoteReference"/>
          <w:rFonts w:ascii="Simplified Arabic" w:hAnsi="Simplified Arabic"/>
          <w:sz w:val="24"/>
          <w:rtl/>
        </w:rPr>
        <w:footnoteReference w:id="3"/>
      </w:r>
      <w:r w:rsidR="00207455">
        <w:rPr>
          <w:rFonts w:ascii="Simplified Arabic" w:hAnsi="Simplified Arabic" w:hint="cs"/>
          <w:sz w:val="24"/>
          <w:rtl/>
          <w:lang w:bidi="ar-EG"/>
        </w:rPr>
        <w:t xml:space="preserve"> في إطار عملية الاتفاقية، للدعوة الجماعية والإسهام في إطار عالمي للتنوع البيولوجي لما بعد عام 2020 يراعي الاعتبارات الجنسانية، بما في ذلك المفاوضات؛</w:t>
      </w:r>
    </w:p>
    <w:p w:rsidR="00F42F07" w:rsidRDefault="00F42F07" w:rsidP="003D148A">
      <w:pPr>
        <w:spacing w:after="120"/>
        <w:ind w:firstLine="720"/>
        <w:jc w:val="both"/>
        <w:rPr>
          <w:rFonts w:ascii="Simplified Arabic" w:hAnsi="Simplified Arabic"/>
          <w:sz w:val="24"/>
          <w:rtl/>
          <w:lang w:bidi="ar-EG"/>
        </w:rPr>
      </w:pPr>
      <w:r>
        <w:rPr>
          <w:rFonts w:ascii="Simplified Arabic" w:hAnsi="Simplified Arabic" w:hint="cs"/>
          <w:sz w:val="24"/>
          <w:rtl/>
          <w:lang w:bidi="ar-EG"/>
        </w:rPr>
        <w:t>(ه)</w:t>
      </w:r>
      <w:r>
        <w:rPr>
          <w:rFonts w:ascii="Simplified Arabic" w:hAnsi="Simplified Arabic" w:hint="cs"/>
          <w:sz w:val="24"/>
          <w:rtl/>
          <w:lang w:bidi="ar-EG"/>
        </w:rPr>
        <w:tab/>
      </w:r>
      <w:r w:rsidR="003D148A">
        <w:rPr>
          <w:rFonts w:ascii="Simplified Arabic" w:hAnsi="Simplified Arabic" w:hint="cs"/>
          <w:sz w:val="24"/>
          <w:rtl/>
          <w:lang w:bidi="ar-EG"/>
        </w:rPr>
        <w:t>المشاركة مع الوزارات والهيئات الحكومية الأخرى المسؤولة عن المساواة بين الجنسين وتمكين المرأة بهدف التماس مشورتها بشأن عملية ما بعد عام 2020 وتمكين مشاركتها المستنيرة والفعالة في العملية، بما في ذلك في حلقات العمل، ومشاورات أصحاب المصلحة، وإعداد تقديمات إلى الأمانة، والمفاوضات بشأن الإطار؛</w:t>
      </w:r>
    </w:p>
    <w:p w:rsidR="00F42F07" w:rsidRDefault="00F42F07" w:rsidP="00AD4D2B">
      <w:pPr>
        <w:spacing w:after="120"/>
        <w:ind w:firstLine="720"/>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(و)</w:t>
      </w:r>
      <w:r>
        <w:rPr>
          <w:rFonts w:ascii="Simplified Arabic" w:hAnsi="Simplified Arabic" w:hint="cs"/>
          <w:snapToGrid w:val="0"/>
          <w:kern w:val="22"/>
          <w:sz w:val="24"/>
          <w:rtl/>
          <w:lang w:bidi="ar-EG"/>
        </w:rPr>
        <w:tab/>
      </w:r>
      <w:r w:rsidR="003D148A">
        <w:rPr>
          <w:rFonts w:ascii="Simplified Arabic" w:hAnsi="Simplified Arabic" w:hint="cs"/>
          <w:snapToGrid w:val="0"/>
          <w:kern w:val="22"/>
          <w:sz w:val="24"/>
          <w:rtl/>
          <w:lang w:bidi="ar-EG"/>
        </w:rPr>
        <w:t xml:space="preserve">تيسير المناقشات بين المؤسسات الوطنية التي تعالج سبُل العيش المستدامة، وتمكين المرأة، والمجموعات الهشة من أجل إعداد عملية تشاورية شاملة وخطة عمل </w:t>
      </w:r>
      <w:r w:rsidR="00AD4D2B">
        <w:rPr>
          <w:rFonts w:ascii="Simplified Arabic" w:hAnsi="Simplified Arabic" w:hint="cs"/>
          <w:snapToGrid w:val="0"/>
          <w:kern w:val="22"/>
          <w:sz w:val="24"/>
          <w:rtl/>
          <w:lang w:bidi="ar-EG"/>
        </w:rPr>
        <w:t>دعما</w:t>
      </w:r>
      <w:r w:rsidR="003D148A">
        <w:rPr>
          <w:rFonts w:ascii="Simplified Arabic" w:hAnsi="Simplified Arabic" w:hint="cs"/>
          <w:snapToGrid w:val="0"/>
          <w:kern w:val="22"/>
          <w:sz w:val="24"/>
          <w:rtl/>
          <w:lang w:bidi="ar-EG"/>
        </w:rPr>
        <w:t xml:space="preserve"> </w:t>
      </w:r>
      <w:r w:rsidR="00AD4D2B">
        <w:rPr>
          <w:rFonts w:ascii="Simplified Arabic" w:hAnsi="Simplified Arabic" w:hint="cs"/>
          <w:snapToGrid w:val="0"/>
          <w:kern w:val="22"/>
          <w:sz w:val="24"/>
          <w:rtl/>
          <w:lang w:bidi="ar-EG"/>
        </w:rPr>
        <w:t>ل</w:t>
      </w:r>
      <w:r w:rsidR="003D148A">
        <w:rPr>
          <w:rFonts w:ascii="Simplified Arabic" w:hAnsi="Simplified Arabic" w:hint="cs"/>
          <w:snapToGrid w:val="0"/>
          <w:kern w:val="22"/>
          <w:sz w:val="24"/>
          <w:rtl/>
          <w:lang w:bidi="ar-EG"/>
        </w:rPr>
        <w:t>عملية إعداد إطار ما بعد عام 2020؛</w:t>
      </w:r>
    </w:p>
    <w:p w:rsidR="00F42F07" w:rsidRDefault="00F42F07" w:rsidP="00AD4D2B">
      <w:pPr>
        <w:spacing w:after="120"/>
        <w:ind w:firstLine="720"/>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(ز)</w:t>
      </w:r>
      <w:r>
        <w:rPr>
          <w:rFonts w:ascii="Simplified Arabic" w:hAnsi="Simplified Arabic" w:hint="cs"/>
          <w:snapToGrid w:val="0"/>
          <w:kern w:val="22"/>
          <w:sz w:val="24"/>
          <w:rtl/>
          <w:lang w:bidi="ar-EG"/>
        </w:rPr>
        <w:tab/>
      </w:r>
      <w:r w:rsidR="003D148A">
        <w:rPr>
          <w:rFonts w:ascii="Simplified Arabic" w:hAnsi="Simplified Arabic" w:hint="cs"/>
          <w:snapToGrid w:val="0"/>
          <w:kern w:val="22"/>
          <w:sz w:val="24"/>
          <w:rtl/>
          <w:lang w:bidi="ar-EG"/>
        </w:rPr>
        <w:t xml:space="preserve">المشاركة مع نقاط الاتصال الوطنية لاتفاقات ريو الأخرى (اتفاقية الأمم المتحدة الإطارية بشأن تغير المناخ، واتفاقية الأمم المتحدة لمكافحة التصحر)، بما في ذلك نقاط الاتصال المعنية </w:t>
      </w:r>
      <w:r w:rsidR="00AD4D2B">
        <w:rPr>
          <w:rFonts w:ascii="Simplified Arabic" w:hAnsi="Simplified Arabic" w:hint="cs"/>
          <w:snapToGrid w:val="0"/>
          <w:kern w:val="22"/>
          <w:sz w:val="24"/>
          <w:rtl/>
          <w:lang w:bidi="ar-EG"/>
        </w:rPr>
        <w:t>بالشؤون</w:t>
      </w:r>
      <w:r w:rsidR="003D148A">
        <w:rPr>
          <w:rFonts w:ascii="Simplified Arabic" w:hAnsi="Simplified Arabic" w:hint="cs"/>
          <w:snapToGrid w:val="0"/>
          <w:kern w:val="22"/>
          <w:sz w:val="24"/>
          <w:rtl/>
          <w:lang w:bidi="ar-EG"/>
        </w:rPr>
        <w:t xml:space="preserve"> الجنسانية، من أجل تحديد فرص التعاون بشأن القضايا البيئية الجنسانية ذات الصلة، بما في ذلك من خلال تقاسم المعلومات وتعزيز إدراج الأهداف المشتركة في إطار التنوع البيولوجي لما بعد عام 2020.</w:t>
      </w:r>
    </w:p>
    <w:p w:rsidR="001F5CF8" w:rsidRDefault="00AD4D2B" w:rsidP="008A36E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3D148A">
        <w:rPr>
          <w:rFonts w:ascii="Simplified Arabic" w:hAnsi="Simplified Arabic" w:hint="cs"/>
          <w:snapToGrid w:val="0"/>
          <w:kern w:val="22"/>
          <w:sz w:val="24"/>
          <w:rtl/>
        </w:rPr>
        <w:t xml:space="preserve">ترد فيما يلي توصيات </w:t>
      </w:r>
      <w:r w:rsidR="003D148A">
        <w:rPr>
          <w:rFonts w:ascii="Simplified Arabic" w:hAnsi="Simplified Arabic" w:hint="cs"/>
          <w:i/>
          <w:iCs/>
          <w:snapToGrid w:val="0"/>
          <w:kern w:val="22"/>
          <w:sz w:val="24"/>
          <w:rtl/>
        </w:rPr>
        <w:t>للمنظمات المعنية الأخرى:</w:t>
      </w:r>
    </w:p>
    <w:p w:rsidR="00F42F07" w:rsidRPr="00F42F07" w:rsidRDefault="00F42F07" w:rsidP="003D148A">
      <w:pPr>
        <w:spacing w:after="120"/>
        <w:ind w:firstLine="720"/>
        <w:jc w:val="both"/>
        <w:rPr>
          <w:rFonts w:ascii="Simplified Arabic" w:hAnsi="Simplified Arabic"/>
          <w:sz w:val="24"/>
          <w:rtl/>
          <w:lang w:bidi="ar-EG"/>
        </w:rPr>
      </w:pPr>
      <w:r w:rsidRPr="00F42F07">
        <w:rPr>
          <w:rFonts w:ascii="Simplified Arabic" w:hAnsi="Simplified Arabic" w:hint="cs"/>
          <w:snapToGrid w:val="0"/>
          <w:kern w:val="22"/>
          <w:sz w:val="24"/>
          <w:rtl/>
        </w:rPr>
        <w:t>(أ)</w:t>
      </w:r>
      <w:r w:rsidRPr="00F42F07">
        <w:rPr>
          <w:rFonts w:ascii="Simplified Arabic" w:hAnsi="Simplified Arabic" w:hint="cs"/>
          <w:snapToGrid w:val="0"/>
          <w:kern w:val="22"/>
          <w:sz w:val="24"/>
          <w:rtl/>
        </w:rPr>
        <w:tab/>
      </w:r>
      <w:r w:rsidR="003D148A">
        <w:rPr>
          <w:rFonts w:ascii="Simplified Arabic" w:hAnsi="Simplified Arabic" w:hint="cs"/>
          <w:sz w:val="24"/>
          <w:rtl/>
          <w:lang w:bidi="ar-EG"/>
        </w:rPr>
        <w:t>المشاركة في عمليات</w:t>
      </w:r>
      <w:r w:rsidR="00C97D0A">
        <w:rPr>
          <w:rFonts w:ascii="Simplified Arabic" w:hAnsi="Simplified Arabic" w:hint="cs"/>
          <w:sz w:val="24"/>
          <w:rtl/>
          <w:lang w:bidi="ar-EG"/>
        </w:rPr>
        <w:t xml:space="preserve"> التشاور الوطنية، والإقليمية والعالمية لتسليط الضوء على قضايا المساواة بين الجنسين والتنوع البيولوجي بما في ذلك في حلقات العمل، ومشاورات أصحاب المصلحة، وإعداد تقديمات إلى الأمانة، والمفاوضات بشأن الإطار؛</w:t>
      </w:r>
    </w:p>
    <w:p w:rsidR="00F42F07" w:rsidRPr="00F42F07" w:rsidRDefault="00F42F07" w:rsidP="00AD4D2B">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(ب)</w:t>
      </w:r>
      <w:r w:rsidRPr="00F42F07">
        <w:rPr>
          <w:rFonts w:ascii="Simplified Arabic" w:hAnsi="Simplified Arabic" w:hint="cs"/>
          <w:sz w:val="24"/>
          <w:rtl/>
          <w:lang w:bidi="ar-EG"/>
        </w:rPr>
        <w:tab/>
      </w:r>
      <w:r w:rsidR="00C97D0A">
        <w:rPr>
          <w:rFonts w:ascii="Simplified Arabic" w:hAnsi="Simplified Arabic" w:hint="cs"/>
          <w:sz w:val="24"/>
          <w:rtl/>
          <w:lang w:bidi="ar-EG"/>
        </w:rPr>
        <w:t xml:space="preserve">دعم المشاركة الفعالة للأجهزة/المؤسسات الحكومية ذات الصلة </w:t>
      </w:r>
      <w:r w:rsidR="00AD4D2B">
        <w:rPr>
          <w:rFonts w:ascii="Simplified Arabic" w:hAnsi="Simplified Arabic" w:hint="cs"/>
          <w:sz w:val="24"/>
          <w:rtl/>
          <w:lang w:bidi="ar-EG"/>
        </w:rPr>
        <w:t>و</w:t>
      </w:r>
      <w:r w:rsidR="00C97D0A">
        <w:rPr>
          <w:rFonts w:ascii="Simplified Arabic" w:hAnsi="Simplified Arabic" w:hint="cs"/>
          <w:sz w:val="24"/>
          <w:rtl/>
          <w:lang w:bidi="ar-EG"/>
        </w:rPr>
        <w:t xml:space="preserve">المعنية بالبيئة </w:t>
      </w:r>
      <w:r w:rsidR="00AD4D2B">
        <w:rPr>
          <w:rFonts w:ascii="Simplified Arabic" w:hAnsi="Simplified Arabic" w:hint="cs"/>
          <w:sz w:val="24"/>
          <w:rtl/>
          <w:lang w:bidi="ar-EG"/>
        </w:rPr>
        <w:t>والمساواة</w:t>
      </w:r>
      <w:r w:rsidR="00C97D0A">
        <w:rPr>
          <w:rFonts w:ascii="Simplified Arabic" w:hAnsi="Simplified Arabic" w:hint="cs"/>
          <w:sz w:val="24"/>
          <w:rtl/>
          <w:lang w:bidi="ar-EG"/>
        </w:rPr>
        <w:t xml:space="preserve"> بين الجنسين في عملية ما بعد عام 2020، من خلال توفير المعلومات والخبرات، حسب الاقتضاء؛</w:t>
      </w:r>
    </w:p>
    <w:p w:rsidR="00F42F07" w:rsidRPr="00F42F07" w:rsidRDefault="00F42F07" w:rsidP="00066A39">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(ج)</w:t>
      </w:r>
      <w:r w:rsidRPr="00F42F07">
        <w:rPr>
          <w:rFonts w:ascii="Simplified Arabic" w:hAnsi="Simplified Arabic" w:hint="cs"/>
          <w:sz w:val="24"/>
          <w:rtl/>
          <w:lang w:bidi="ar-EG"/>
        </w:rPr>
        <w:tab/>
      </w:r>
      <w:r w:rsidR="003527F5">
        <w:rPr>
          <w:rFonts w:ascii="Simplified Arabic" w:hAnsi="Simplified Arabic" w:hint="cs"/>
          <w:sz w:val="24"/>
          <w:rtl/>
          <w:lang w:bidi="ar-EG"/>
        </w:rPr>
        <w:t xml:space="preserve">دعم المشاركة الفعالة </w:t>
      </w:r>
      <w:r w:rsidR="00AD4D2B">
        <w:rPr>
          <w:rFonts w:ascii="Simplified Arabic" w:hAnsi="Simplified Arabic" w:hint="cs"/>
          <w:sz w:val="24"/>
          <w:rtl/>
          <w:lang w:bidi="ar-EG"/>
        </w:rPr>
        <w:t>للمرأة</w:t>
      </w:r>
      <w:r w:rsidR="003527F5">
        <w:rPr>
          <w:rFonts w:ascii="Simplified Arabic" w:hAnsi="Simplified Arabic" w:hint="cs"/>
          <w:sz w:val="24"/>
          <w:rtl/>
          <w:lang w:bidi="ar-EG"/>
        </w:rPr>
        <w:t xml:space="preserve"> وممثلي المجموعات النسائية في المشاورات الوطنية ودون الوطنية والإقليمية والدولية ذات الصلة بعملية ما بعد عام 2020، بما في ذلك مشاركة نساء الشعوب الأصلية ونساء الريف، </w:t>
      </w:r>
      <w:r w:rsidR="003527F5">
        <w:rPr>
          <w:rFonts w:ascii="Simplified Arabic" w:hAnsi="Simplified Arabic" w:hint="cs"/>
          <w:snapToGrid w:val="0"/>
          <w:kern w:val="22"/>
          <w:sz w:val="24"/>
          <w:rtl/>
        </w:rPr>
        <w:t xml:space="preserve">وكذلك النساء من مجموعات مختلفة (من قبيل النساء اللاتي يمثلن انتماءات عرقية، وعنصرية ودينية مختلفة)، من خلال توفير المعلومات وبناء القدرات ذات الصلة بعمليات الاتفاقية </w:t>
      </w:r>
      <w:r w:rsidR="00066A39">
        <w:rPr>
          <w:rFonts w:ascii="Simplified Arabic" w:hAnsi="Simplified Arabic" w:hint="cs"/>
          <w:snapToGrid w:val="0"/>
          <w:kern w:val="22"/>
          <w:sz w:val="24"/>
          <w:rtl/>
        </w:rPr>
        <w:t>وروابط الاعتبارات</w:t>
      </w:r>
      <w:r w:rsidR="003527F5">
        <w:rPr>
          <w:rFonts w:ascii="Simplified Arabic" w:hAnsi="Simplified Arabic" w:hint="cs"/>
          <w:snapToGrid w:val="0"/>
          <w:kern w:val="22"/>
          <w:sz w:val="24"/>
          <w:rtl/>
        </w:rPr>
        <w:t xml:space="preserve"> الجنسانية والتنوع البيولوجي؛</w:t>
      </w:r>
    </w:p>
    <w:p w:rsidR="00F42F07" w:rsidRPr="00F42F07" w:rsidRDefault="00F42F07" w:rsidP="00AD4D2B">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(د)</w:t>
      </w:r>
      <w:r w:rsidRPr="00F42F07">
        <w:rPr>
          <w:rFonts w:ascii="Simplified Arabic" w:hAnsi="Simplified Arabic" w:hint="cs"/>
          <w:sz w:val="24"/>
          <w:rtl/>
          <w:lang w:bidi="ar-EG"/>
        </w:rPr>
        <w:tab/>
      </w:r>
      <w:r w:rsidR="00461DF7">
        <w:rPr>
          <w:rFonts w:ascii="Simplified Arabic" w:hAnsi="Simplified Arabic" w:hint="cs"/>
          <w:sz w:val="24"/>
          <w:rtl/>
          <w:lang w:bidi="ar-EG"/>
        </w:rPr>
        <w:t>تعزيز الشراكات والشبكات المعنية بالمسائل المتعلقة بالقضايا ذات الصلة بالاعتبارات الجنسانية والتنوع البيولوجي، للانخراط في عملية ما بعد عام 2020. وقد يتضمن ذلك التواصل مع الشركاء والشبكات التي تتعامل مع القضايا المتعلقة بالتنوع البيولوجي، و</w:t>
      </w:r>
      <w:r w:rsidR="00AD4D2B">
        <w:rPr>
          <w:rFonts w:ascii="Simplified Arabic" w:hAnsi="Simplified Arabic" w:hint="cs"/>
          <w:sz w:val="24"/>
          <w:rtl/>
          <w:lang w:bidi="ar-EG"/>
        </w:rPr>
        <w:t>تلك الت</w:t>
      </w:r>
      <w:r w:rsidR="00461DF7">
        <w:rPr>
          <w:rFonts w:ascii="Simplified Arabic" w:hAnsi="Simplified Arabic" w:hint="cs"/>
          <w:sz w:val="24"/>
          <w:rtl/>
          <w:lang w:bidi="ar-EG"/>
        </w:rPr>
        <w:t xml:space="preserve">ي تمثل النساء والشعوب الأصلية والمجتمعات المحلية، لتحديد فرص تعزيز </w:t>
      </w:r>
      <w:r w:rsidR="008471CF">
        <w:rPr>
          <w:rFonts w:ascii="Simplified Arabic" w:hAnsi="Simplified Arabic" w:hint="cs"/>
          <w:sz w:val="24"/>
          <w:rtl/>
          <w:lang w:bidi="ar-EG"/>
        </w:rPr>
        <w:t>روابط المساواة</w:t>
      </w:r>
      <w:r w:rsidR="00461DF7">
        <w:rPr>
          <w:rFonts w:ascii="Simplified Arabic" w:hAnsi="Simplified Arabic" w:hint="cs"/>
          <w:sz w:val="24"/>
          <w:rtl/>
          <w:lang w:bidi="ar-EG"/>
        </w:rPr>
        <w:t xml:space="preserve"> </w:t>
      </w:r>
      <w:r w:rsidR="00461DF7">
        <w:rPr>
          <w:rFonts w:ascii="Simplified Arabic" w:hAnsi="Simplified Arabic" w:hint="cs"/>
          <w:sz w:val="24"/>
          <w:rtl/>
          <w:lang w:bidi="ar-EG"/>
        </w:rPr>
        <w:lastRenderedPageBreak/>
        <w:t>بين الجنسين والتنوع البيولوجي في أعمالها، و</w:t>
      </w:r>
      <w:r w:rsidR="00E163CA">
        <w:rPr>
          <w:rFonts w:ascii="Simplified Arabic" w:hAnsi="Simplified Arabic" w:hint="cs"/>
          <w:sz w:val="24"/>
          <w:rtl/>
          <w:lang w:bidi="ar-EG"/>
        </w:rPr>
        <w:t>كسب دعمها</w:t>
      </w:r>
      <w:r w:rsidR="00AD4D2B">
        <w:rPr>
          <w:rFonts w:ascii="Simplified Arabic" w:hAnsi="Simplified Arabic" w:hint="cs"/>
          <w:sz w:val="24"/>
          <w:rtl/>
          <w:lang w:bidi="ar-EG"/>
        </w:rPr>
        <w:t xml:space="preserve"> في تقديم المدخلات وتعزيز الدعوة</w:t>
      </w:r>
      <w:r w:rsidR="00E163CA">
        <w:rPr>
          <w:rFonts w:ascii="Simplified Arabic" w:hAnsi="Simplified Arabic" w:hint="cs"/>
          <w:sz w:val="24"/>
          <w:rtl/>
          <w:lang w:bidi="ar-EG"/>
        </w:rPr>
        <w:t xml:space="preserve"> بشأن الاعتبارات الجنسانية والتنوع البيولوجي في إطار التنوع البيولوجي لما بعد عام 2020؛</w:t>
      </w:r>
    </w:p>
    <w:p w:rsidR="00F42F07" w:rsidRPr="00F42F07" w:rsidRDefault="00F42F07" w:rsidP="00AD4D2B">
      <w:pPr>
        <w:spacing w:after="120"/>
        <w:ind w:firstLine="720"/>
        <w:jc w:val="both"/>
        <w:rPr>
          <w:rFonts w:ascii="Simplified Arabic" w:hAnsi="Simplified Arabic"/>
          <w:sz w:val="24"/>
          <w:lang w:bidi="ar-EG"/>
        </w:rPr>
      </w:pPr>
      <w:r w:rsidRPr="00F42F07">
        <w:rPr>
          <w:rFonts w:ascii="Simplified Arabic" w:hAnsi="Simplified Arabic" w:hint="cs"/>
          <w:sz w:val="24"/>
          <w:rtl/>
          <w:lang w:bidi="ar-EG"/>
        </w:rPr>
        <w:t>(ه)</w:t>
      </w:r>
      <w:r w:rsidRPr="00F42F07">
        <w:rPr>
          <w:rFonts w:ascii="Simplified Arabic" w:hAnsi="Simplified Arabic" w:hint="cs"/>
          <w:sz w:val="24"/>
          <w:rtl/>
          <w:lang w:bidi="ar-EG"/>
        </w:rPr>
        <w:tab/>
      </w:r>
      <w:r w:rsidR="00E163CA">
        <w:rPr>
          <w:rFonts w:ascii="Simplified Arabic" w:hAnsi="Simplified Arabic" w:hint="cs"/>
          <w:sz w:val="24"/>
          <w:rtl/>
          <w:lang w:bidi="ar-EG"/>
        </w:rPr>
        <w:t>المشاركة في أنشطة مجموعة "أصدقاء المساواة بين الجنسين" في إطار عملية الاتفاقية المتعلقة بالتنوع البيولوجي</w:t>
      </w:r>
      <w:r w:rsidR="00AD4D2B" w:rsidRPr="00AD4D2B">
        <w:rPr>
          <w:rFonts w:ascii="Simplified Arabic" w:hAnsi="Simplified Arabic" w:hint="cs"/>
          <w:sz w:val="24"/>
          <w:rtl/>
          <w:lang w:bidi="ar-EG"/>
        </w:rPr>
        <w:t xml:space="preserve"> </w:t>
      </w:r>
      <w:r w:rsidR="00AD4D2B">
        <w:rPr>
          <w:rFonts w:ascii="Simplified Arabic" w:hAnsi="Simplified Arabic" w:hint="cs"/>
          <w:sz w:val="24"/>
          <w:rtl/>
          <w:lang w:bidi="ar-EG"/>
        </w:rPr>
        <w:t>ودعمها</w:t>
      </w:r>
      <w:r w:rsidR="00E163CA">
        <w:rPr>
          <w:rFonts w:ascii="Simplified Arabic" w:hAnsi="Simplified Arabic" w:hint="cs"/>
          <w:sz w:val="24"/>
          <w:rtl/>
          <w:lang w:bidi="ar-EG"/>
        </w:rPr>
        <w:t>، بهدف المساهمة في إعداد إطار للتنوع البيولوجي لما بعد عام 2020 يراعي الاعتبارات الجنسانية.</w:t>
      </w:r>
    </w:p>
    <w:p w:rsidR="00FC5B1C" w:rsidRDefault="00AD4D2B"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3F2DD5">
        <w:rPr>
          <w:rFonts w:ascii="Simplified Arabic" w:hAnsi="Simplified Arabic" w:hint="cs"/>
          <w:snapToGrid w:val="0"/>
          <w:kern w:val="22"/>
          <w:sz w:val="24"/>
          <w:rtl/>
        </w:rPr>
        <w:t xml:space="preserve">ترد فيما يلي توصيات </w:t>
      </w:r>
      <w:r w:rsidR="003F2DD5">
        <w:rPr>
          <w:rFonts w:ascii="Simplified Arabic" w:hAnsi="Simplified Arabic" w:hint="cs"/>
          <w:i/>
          <w:iCs/>
          <w:snapToGrid w:val="0"/>
          <w:kern w:val="22"/>
          <w:sz w:val="24"/>
          <w:rtl/>
        </w:rPr>
        <w:t>لأمانة الاتفاقية المتعلقة بالتنوع البيولوجي:</w:t>
      </w:r>
    </w:p>
    <w:p w:rsidR="00F42F07" w:rsidRPr="00F42F07" w:rsidRDefault="00F42F07" w:rsidP="00E664CB">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2B4993">
        <w:rPr>
          <w:rFonts w:ascii="Simplified Arabic" w:hAnsi="Simplified Arabic" w:hint="cs"/>
          <w:sz w:val="24"/>
          <w:rtl/>
          <w:lang w:bidi="ar-EG"/>
        </w:rPr>
        <w:t xml:space="preserve">تعزيز إدراج المساواة بين الجنسين وتمكين المرأة في جداول أعمال حلقات العمل التشاورية الإقليمية والعالمية، وكذلك في الاجتماعات </w:t>
      </w:r>
      <w:r w:rsidR="00E664CB">
        <w:rPr>
          <w:rFonts w:ascii="Simplified Arabic" w:hAnsi="Simplified Arabic" w:hint="cs"/>
          <w:sz w:val="24"/>
          <w:rtl/>
          <w:lang w:bidi="ar-EG"/>
        </w:rPr>
        <w:t xml:space="preserve">الرفيعة </w:t>
      </w:r>
      <w:r w:rsidR="002B4993">
        <w:rPr>
          <w:rFonts w:ascii="Simplified Arabic" w:hAnsi="Simplified Arabic" w:hint="cs"/>
          <w:sz w:val="24"/>
          <w:rtl/>
          <w:lang w:bidi="ar-EG"/>
        </w:rPr>
        <w:t>المستوى المرتبطة بعملية ما بعد عام 2020، مع تخصيص مساحة للمناقشات الميسّرة؛</w:t>
      </w:r>
    </w:p>
    <w:p w:rsidR="00F42F07" w:rsidRPr="00F42F07" w:rsidRDefault="00F42F07" w:rsidP="00E664CB">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(ب)</w:t>
      </w:r>
      <w:r w:rsidRPr="00F42F07">
        <w:rPr>
          <w:rFonts w:ascii="Simplified Arabic" w:hAnsi="Simplified Arabic" w:hint="cs"/>
          <w:sz w:val="24"/>
          <w:rtl/>
          <w:lang w:bidi="ar-EG"/>
        </w:rPr>
        <w:tab/>
      </w:r>
      <w:r w:rsidR="00E664CB">
        <w:rPr>
          <w:rFonts w:ascii="Simplified Arabic" w:hAnsi="Simplified Arabic" w:hint="cs"/>
          <w:sz w:val="24"/>
          <w:rtl/>
          <w:lang w:bidi="ar-EG"/>
        </w:rPr>
        <w:t>البحث عن فرص لتعزيز المتحدثين البارزين والخبراء القادرين على معالجة القضايا الجنسانية في المشاورات والاجتماعات الرفيعة المستوى، لدعم المشاركة الرفيعة المستوى والاهتمام بالاعتبارات الجنسانية والتنوع البيولوجي؛</w:t>
      </w:r>
    </w:p>
    <w:p w:rsidR="00F42F07" w:rsidRPr="00F42F07" w:rsidRDefault="00F42F07" w:rsidP="00AD4D2B">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(ج)</w:t>
      </w:r>
      <w:r w:rsidRPr="00F42F07">
        <w:rPr>
          <w:rFonts w:ascii="Simplified Arabic" w:hAnsi="Simplified Arabic" w:hint="cs"/>
          <w:sz w:val="24"/>
          <w:rtl/>
          <w:lang w:bidi="ar-EG"/>
        </w:rPr>
        <w:tab/>
      </w:r>
      <w:r w:rsidR="00AE08C3">
        <w:rPr>
          <w:rFonts w:ascii="Simplified Arabic" w:hAnsi="Simplified Arabic" w:hint="cs"/>
          <w:sz w:val="24"/>
          <w:rtl/>
          <w:lang w:bidi="ar-EG"/>
        </w:rPr>
        <w:t>التعاون وإرساء الشراكات مع الهيئات التابعة لمنظومة الأمم المتحدة وأصحاب المصلحة الآخرين، والاستعانة بخبراء</w:t>
      </w:r>
      <w:r w:rsidR="00AD4D2B">
        <w:rPr>
          <w:rFonts w:ascii="Simplified Arabic" w:hAnsi="Simplified Arabic" w:hint="cs"/>
          <w:sz w:val="24"/>
          <w:rtl/>
          <w:lang w:bidi="ar-EG"/>
        </w:rPr>
        <w:t xml:space="preserve"> في</w:t>
      </w:r>
      <w:r w:rsidR="00AE08C3">
        <w:rPr>
          <w:rFonts w:ascii="Simplified Arabic" w:hAnsi="Simplified Arabic" w:hint="cs"/>
          <w:sz w:val="24"/>
          <w:rtl/>
          <w:lang w:bidi="ar-EG"/>
        </w:rPr>
        <w:t xml:space="preserve"> الشؤون الجنسانية فيما بين هؤلاء الشركاء، في تنظيم </w:t>
      </w:r>
      <w:r w:rsidR="00AD4D2B">
        <w:rPr>
          <w:rFonts w:ascii="Simplified Arabic" w:hAnsi="Simplified Arabic" w:hint="cs"/>
          <w:sz w:val="24"/>
          <w:rtl/>
          <w:lang w:bidi="ar-EG"/>
        </w:rPr>
        <w:t>المناسبات</w:t>
      </w:r>
      <w:r w:rsidR="00AE08C3">
        <w:rPr>
          <w:rFonts w:ascii="Simplified Arabic" w:hAnsi="Simplified Arabic" w:hint="cs"/>
          <w:sz w:val="24"/>
          <w:rtl/>
          <w:lang w:bidi="ar-EG"/>
        </w:rPr>
        <w:t xml:space="preserve"> والمناقشات وحلقات العمل والتجمعات الأخرى.</w:t>
      </w:r>
    </w:p>
    <w:p w:rsidR="00F42F07" w:rsidRPr="00F42F07" w:rsidRDefault="00F42F07" w:rsidP="00A73543">
      <w:pPr>
        <w:keepNext/>
        <w:spacing w:before="240" w:after="240"/>
        <w:jc w:val="center"/>
        <w:rPr>
          <w:rFonts w:eastAsia="PMingLiU"/>
          <w:b/>
          <w:bCs/>
          <w:kern w:val="0"/>
          <w:sz w:val="24"/>
          <w:lang w:eastAsia="ar-SA" w:bidi="ar-EG"/>
        </w:rPr>
      </w:pPr>
      <w:r>
        <w:rPr>
          <w:rFonts w:eastAsia="PMingLiU" w:hint="cs"/>
          <w:b/>
          <w:bCs/>
          <w:kern w:val="0"/>
          <w:sz w:val="24"/>
          <w:rtl/>
          <w:lang w:eastAsia="ar-SA" w:bidi="ar-EG"/>
        </w:rPr>
        <w:t>باء-</w:t>
      </w:r>
      <w:r>
        <w:rPr>
          <w:rFonts w:eastAsia="PMingLiU" w:hint="cs"/>
          <w:b/>
          <w:bCs/>
          <w:kern w:val="0"/>
          <w:sz w:val="24"/>
          <w:rtl/>
          <w:lang w:eastAsia="ar-SA" w:bidi="ar-EG"/>
        </w:rPr>
        <w:tab/>
        <w:t xml:space="preserve">تعزيز </w:t>
      </w:r>
      <w:r w:rsidR="00A73543">
        <w:rPr>
          <w:rFonts w:eastAsia="PMingLiU" w:hint="cs"/>
          <w:b/>
          <w:bCs/>
          <w:kern w:val="0"/>
          <w:sz w:val="24"/>
          <w:rtl/>
          <w:lang w:eastAsia="ar-SA" w:bidi="ar-EG"/>
        </w:rPr>
        <w:t>الاتصال وزيادة التوعية</w:t>
      </w:r>
    </w:p>
    <w:p w:rsidR="0004598F" w:rsidRDefault="00061B19" w:rsidP="00066A39">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يشتمل تمكين المشاركة المستنيرة </w:t>
      </w:r>
      <w:proofErr w:type="spellStart"/>
      <w:r>
        <w:rPr>
          <w:rFonts w:ascii="Simplified Arabic" w:hAnsi="Simplified Arabic" w:hint="cs"/>
          <w:snapToGrid w:val="0"/>
          <w:kern w:val="22"/>
          <w:sz w:val="24"/>
          <w:rtl/>
        </w:rPr>
        <w:t>والتمكينية</w:t>
      </w:r>
      <w:proofErr w:type="spellEnd"/>
      <w:r>
        <w:rPr>
          <w:rFonts w:ascii="Simplified Arabic" w:hAnsi="Simplified Arabic" w:hint="cs"/>
          <w:snapToGrid w:val="0"/>
          <w:kern w:val="22"/>
          <w:sz w:val="24"/>
          <w:rtl/>
        </w:rPr>
        <w:t xml:space="preserve"> لأصحاب المصلحة الرئيسيين في عملية ما بعد عام 2020 على </w:t>
      </w:r>
      <w:r w:rsidR="00AD4D2B">
        <w:rPr>
          <w:rFonts w:ascii="Simplified Arabic" w:hAnsi="Simplified Arabic" w:hint="cs"/>
          <w:snapToGrid w:val="0"/>
          <w:kern w:val="22"/>
          <w:sz w:val="24"/>
          <w:rtl/>
        </w:rPr>
        <w:t>زيادة</w:t>
      </w:r>
      <w:r>
        <w:rPr>
          <w:rFonts w:ascii="Simplified Arabic" w:hAnsi="Simplified Arabic" w:hint="cs"/>
          <w:snapToGrid w:val="0"/>
          <w:kern w:val="22"/>
          <w:sz w:val="24"/>
          <w:rtl/>
        </w:rPr>
        <w:t xml:space="preserve"> الوعي بالاتفاقية فيما بين مختلف المجموعات والنهوض </w:t>
      </w:r>
      <w:r w:rsidR="00066A39">
        <w:rPr>
          <w:rFonts w:ascii="Simplified Arabic" w:hAnsi="Simplified Arabic" w:hint="cs"/>
          <w:snapToGrid w:val="0"/>
          <w:kern w:val="22"/>
          <w:sz w:val="24"/>
          <w:rtl/>
        </w:rPr>
        <w:t>ب</w:t>
      </w:r>
      <w:r>
        <w:rPr>
          <w:rFonts w:ascii="Simplified Arabic" w:hAnsi="Simplified Arabic" w:hint="cs"/>
          <w:snapToGrid w:val="0"/>
          <w:kern w:val="22"/>
          <w:sz w:val="24"/>
          <w:rtl/>
        </w:rPr>
        <w:t xml:space="preserve">فهم </w:t>
      </w:r>
      <w:r w:rsidR="00066A39">
        <w:rPr>
          <w:rFonts w:ascii="Simplified Arabic" w:hAnsi="Simplified Arabic" w:hint="cs"/>
          <w:snapToGrid w:val="0"/>
          <w:kern w:val="22"/>
          <w:sz w:val="24"/>
          <w:rtl/>
        </w:rPr>
        <w:t>ورابط الاعتبارات</w:t>
      </w:r>
      <w:r>
        <w:rPr>
          <w:rFonts w:ascii="Simplified Arabic" w:hAnsi="Simplified Arabic" w:hint="cs"/>
          <w:snapToGrid w:val="0"/>
          <w:kern w:val="22"/>
          <w:sz w:val="24"/>
          <w:rtl/>
        </w:rPr>
        <w:t xml:space="preserve"> الجنسانية والتنوع البيولوجي. ويدعم توسيع قاعدة الشركاء وأصحاب المصلحة نهجا شاملا لإعداد إطار عالمي جديد للتنوع البيولوجي، يستجيب لمختلف التحديات، ويعتمد على الجهود المشتركة للجهات الفاعلة على مستويات متعددة. ويتضمن ذلك إشراك المجتمعات الريفية والأصلية </w:t>
      </w:r>
      <w:r>
        <w:rPr>
          <w:rFonts w:ascii="Simplified Arabic" w:hAnsi="Simplified Arabic"/>
          <w:snapToGrid w:val="0"/>
          <w:kern w:val="22"/>
          <w:sz w:val="24"/>
          <w:rtl/>
        </w:rPr>
        <w:t>–</w:t>
      </w:r>
      <w:r>
        <w:rPr>
          <w:rFonts w:ascii="Simplified Arabic" w:hAnsi="Simplified Arabic" w:hint="cs"/>
          <w:snapToGrid w:val="0"/>
          <w:kern w:val="22"/>
          <w:sz w:val="24"/>
          <w:rtl/>
        </w:rPr>
        <w:t xml:space="preserve"> ولاسيما النساء </w:t>
      </w:r>
      <w:r>
        <w:rPr>
          <w:rFonts w:ascii="Simplified Arabic" w:hAnsi="Simplified Arabic"/>
          <w:snapToGrid w:val="0"/>
          <w:kern w:val="22"/>
          <w:sz w:val="24"/>
          <w:rtl/>
        </w:rPr>
        <w:t>–</w:t>
      </w:r>
      <w:r>
        <w:rPr>
          <w:rFonts w:ascii="Simplified Arabic" w:hAnsi="Simplified Arabic" w:hint="cs"/>
          <w:snapToGrid w:val="0"/>
          <w:kern w:val="22"/>
          <w:sz w:val="24"/>
          <w:rtl/>
        </w:rPr>
        <w:t xml:space="preserve"> لتعزيز فهمها للكيفية التي يؤثر بها فقدان التنوع البيولوجي وسياسات حفظ التنوع البيولوجي على حياتها والكيفية التي يمكن بها أن تؤدي دورا في العمليات ذات الصلة بحفظ التنوع البيولوجي واستخدامه المستدام.</w:t>
      </w:r>
    </w:p>
    <w:p w:rsidR="006A6DE2" w:rsidRPr="0037215D" w:rsidRDefault="00AD4D2B" w:rsidP="004B560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C05EF9">
        <w:rPr>
          <w:rFonts w:ascii="Simplified Arabic" w:hAnsi="Simplified Arabic" w:hint="cs"/>
          <w:snapToGrid w:val="0"/>
          <w:kern w:val="22"/>
          <w:sz w:val="24"/>
          <w:rtl/>
        </w:rPr>
        <w:t xml:space="preserve">ترد فيما يلي توصيات </w:t>
      </w:r>
      <w:r w:rsidR="00C05EF9">
        <w:rPr>
          <w:rFonts w:ascii="Simplified Arabic" w:hAnsi="Simplified Arabic" w:hint="cs"/>
          <w:i/>
          <w:iCs/>
          <w:snapToGrid w:val="0"/>
          <w:kern w:val="22"/>
          <w:sz w:val="24"/>
          <w:rtl/>
        </w:rPr>
        <w:t>للأطراف:</w:t>
      </w:r>
    </w:p>
    <w:p w:rsidR="00F42F07" w:rsidRPr="00F42F07" w:rsidRDefault="00F42F07" w:rsidP="00E24F64">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C05EF9">
        <w:rPr>
          <w:rFonts w:ascii="Simplified Arabic" w:hAnsi="Simplified Arabic" w:hint="cs"/>
          <w:sz w:val="24"/>
          <w:rtl/>
          <w:lang w:bidi="ar-EG"/>
        </w:rPr>
        <w:t xml:space="preserve">تسليط الضوء على أهمية وجود إطار للتنوع البيولوجي لما بعد عام 2020 يراعي الاعتبارات الجنسانية في جميع الاتصالات الرسمية بشأن عملية ما بعد عام 2020، بما في ذلك البيانات التي </w:t>
      </w:r>
      <w:r w:rsidR="00E24F64">
        <w:rPr>
          <w:rFonts w:ascii="Simplified Arabic" w:hAnsi="Simplified Arabic" w:hint="cs"/>
          <w:sz w:val="24"/>
          <w:rtl/>
          <w:lang w:bidi="ar-EG"/>
        </w:rPr>
        <w:t>تم الإدلاء بها</w:t>
      </w:r>
      <w:r w:rsidR="00C05EF9">
        <w:rPr>
          <w:rFonts w:ascii="Simplified Arabic" w:hAnsi="Simplified Arabic" w:hint="cs"/>
          <w:sz w:val="24"/>
          <w:rtl/>
          <w:lang w:bidi="ar-EG"/>
        </w:rPr>
        <w:t xml:space="preserve"> في الاجتماعات المتعددة الأطراف، والمناسبات السياسية الرفيعة المستوى، وما إلى ذلك؛</w:t>
      </w:r>
    </w:p>
    <w:p w:rsidR="00F42F07" w:rsidRPr="00F42F07" w:rsidRDefault="00F42F07" w:rsidP="00B50552">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(ب)</w:t>
      </w:r>
      <w:r w:rsidRPr="00F42F07">
        <w:rPr>
          <w:rFonts w:ascii="Simplified Arabic" w:hAnsi="Simplified Arabic" w:hint="cs"/>
          <w:sz w:val="24"/>
          <w:rtl/>
          <w:lang w:bidi="ar-EG"/>
        </w:rPr>
        <w:tab/>
      </w:r>
      <w:r w:rsidR="00F91430">
        <w:rPr>
          <w:rFonts w:ascii="Simplified Arabic" w:hAnsi="Simplified Arabic" w:hint="cs"/>
          <w:sz w:val="24"/>
          <w:rtl/>
          <w:lang w:bidi="ar-EG"/>
        </w:rPr>
        <w:t xml:space="preserve">بناء القدرات على </w:t>
      </w:r>
      <w:r w:rsidR="00B50552">
        <w:rPr>
          <w:rFonts w:ascii="Simplified Arabic" w:hAnsi="Simplified Arabic" w:hint="cs"/>
          <w:sz w:val="24"/>
          <w:rtl/>
          <w:lang w:bidi="ar-EG"/>
        </w:rPr>
        <w:t>الصعيد</w:t>
      </w:r>
      <w:r w:rsidR="00F91430">
        <w:rPr>
          <w:rFonts w:ascii="Simplified Arabic" w:hAnsi="Simplified Arabic" w:hint="cs"/>
          <w:sz w:val="24"/>
          <w:rtl/>
          <w:lang w:bidi="ar-EG"/>
        </w:rPr>
        <w:t xml:space="preserve"> الوطني من خلال توفير التدريب على الاعتبارات الجنسانية والتنوع البيولوجي لنقاط الاتصال الوطنية في الاتفاقية المتعلقة بالتنوع البيولوجي، والمسؤولين الحكوميين الرواد في تقديم المدخلات بشأن إطار ما بعد عام 2020، وصناع القرار في الوزارات المعنية الأخرى. وقد ي</w:t>
      </w:r>
      <w:r w:rsidR="00E24F64">
        <w:rPr>
          <w:rFonts w:ascii="Simplified Arabic" w:hAnsi="Simplified Arabic" w:hint="cs"/>
          <w:sz w:val="24"/>
          <w:rtl/>
          <w:lang w:bidi="ar-EG"/>
        </w:rPr>
        <w:t>ت</w:t>
      </w:r>
      <w:r w:rsidR="00F91430">
        <w:rPr>
          <w:rFonts w:ascii="Simplified Arabic" w:hAnsi="Simplified Arabic" w:hint="cs"/>
          <w:sz w:val="24"/>
          <w:rtl/>
          <w:lang w:bidi="ar-EG"/>
        </w:rPr>
        <w:t>ضمن ذلك الاعتماد على الدورات المتاحة على الإنترنت، وكذلك إشراك خبراء الشؤون الجنسانية والبيئية لتيسير التدريب/المناقشة مع الموظفين (انظر الوثيقة</w:t>
      </w:r>
      <w:r w:rsidR="00073854">
        <w:rPr>
          <w:rFonts w:ascii="Simplified Arabic" w:hAnsi="Simplified Arabic" w:hint="cs"/>
          <w:sz w:val="24"/>
          <w:rtl/>
          <w:lang w:bidi="ar-EG"/>
        </w:rPr>
        <w:t xml:space="preserve"> </w:t>
      </w:r>
      <w:r w:rsidR="00073854" w:rsidRPr="00073854">
        <w:rPr>
          <w:rStyle w:val="IntenseReference"/>
          <w:i w:val="0"/>
          <w:iCs/>
          <w:color w:val="auto"/>
          <w:kern w:val="22"/>
          <w:szCs w:val="22"/>
          <w:lang w:val="en-GB"/>
        </w:rPr>
        <w:t>CBD/COP/14/INF/15</w:t>
      </w:r>
      <w:r w:rsidR="00F91430" w:rsidRPr="00073854">
        <w:rPr>
          <w:rFonts w:ascii="Simplified Arabic" w:hAnsi="Simplified Arabic" w:hint="cs"/>
          <w:i/>
          <w:iCs/>
          <w:sz w:val="24"/>
          <w:rtl/>
          <w:lang w:bidi="ar-EG"/>
        </w:rPr>
        <w:t xml:space="preserve"> </w:t>
      </w:r>
      <w:r w:rsidR="00F91430">
        <w:rPr>
          <w:rFonts w:ascii="Simplified Arabic" w:hAnsi="Simplified Arabic" w:hint="cs"/>
          <w:sz w:val="24"/>
          <w:rtl/>
          <w:lang w:bidi="ar-EG"/>
        </w:rPr>
        <w:t>للاطلاع على قائمة بالدورات المعنية المتاحة على الإنترنت)؛</w:t>
      </w:r>
    </w:p>
    <w:p w:rsidR="00F42F07" w:rsidRPr="00F42F07" w:rsidRDefault="00F42F07" w:rsidP="00E24F64">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(ج)</w:t>
      </w:r>
      <w:r w:rsidRPr="00F42F07">
        <w:rPr>
          <w:rFonts w:ascii="Simplified Arabic" w:hAnsi="Simplified Arabic" w:hint="cs"/>
          <w:sz w:val="24"/>
          <w:rtl/>
          <w:lang w:bidi="ar-EG"/>
        </w:rPr>
        <w:tab/>
      </w:r>
      <w:r w:rsidR="00952C84">
        <w:rPr>
          <w:rFonts w:ascii="Simplified Arabic" w:hAnsi="Simplified Arabic" w:hint="cs"/>
          <w:sz w:val="24"/>
          <w:rtl/>
          <w:lang w:bidi="ar-EG"/>
        </w:rPr>
        <w:t xml:space="preserve">تعزيز الرسائل المتعلقة بأهمية المساواة بين الجنسين وتمكين المرأة من أجل تحقيق أهداف التنوع البيولوجي، على سبيل المثال من خلال وسائط التواصل الاجتماعي وجهود </w:t>
      </w:r>
      <w:r w:rsidR="00E24F64">
        <w:rPr>
          <w:rFonts w:ascii="Simplified Arabic" w:hAnsi="Simplified Arabic" w:hint="cs"/>
          <w:sz w:val="24"/>
          <w:rtl/>
          <w:lang w:bidi="ar-EG"/>
        </w:rPr>
        <w:t>مشاركة عامة الجمهور</w:t>
      </w:r>
      <w:r w:rsidR="00952C84">
        <w:rPr>
          <w:rFonts w:ascii="Simplified Arabic" w:hAnsi="Simplified Arabic" w:hint="cs"/>
          <w:sz w:val="24"/>
          <w:rtl/>
          <w:lang w:bidi="ar-EG"/>
        </w:rPr>
        <w:t xml:space="preserve"> (يمكن تطبيق الرسائل الرئيسية الواردة في القسم ثانيا أعلاه وتكييفها لوسائط التواصل الاجتماعي والتوعية العامة)؛</w:t>
      </w:r>
    </w:p>
    <w:p w:rsidR="00F42F07" w:rsidRPr="00F42F07" w:rsidRDefault="00F42F07" w:rsidP="00B3052D">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lastRenderedPageBreak/>
        <w:t>(د)</w:t>
      </w:r>
      <w:r w:rsidRPr="00F42F07">
        <w:rPr>
          <w:rFonts w:ascii="Simplified Arabic" w:hAnsi="Simplified Arabic" w:hint="cs"/>
          <w:sz w:val="24"/>
          <w:rtl/>
          <w:lang w:bidi="ar-EG"/>
        </w:rPr>
        <w:tab/>
      </w:r>
      <w:r w:rsidR="00B3052D">
        <w:rPr>
          <w:rFonts w:ascii="Simplified Arabic" w:hAnsi="Simplified Arabic" w:hint="cs"/>
          <w:sz w:val="24"/>
          <w:rtl/>
          <w:lang w:bidi="ar-EG"/>
        </w:rPr>
        <w:t>تحديد الأبطال البارزين القادرين على الدعوة بشكل مقنع إلى أهمية سياسات وممارسات التنوع البيولوجي المراعية للاعتبارات الجنسانية وإدراج الاعتبارات الجنسانية في إطار ما بعد عام 2020؛</w:t>
      </w:r>
    </w:p>
    <w:p w:rsidR="00F42F07" w:rsidRPr="00F42F07" w:rsidRDefault="00F42F07" w:rsidP="00B3052D">
      <w:pPr>
        <w:spacing w:after="120"/>
        <w:ind w:firstLine="720"/>
        <w:jc w:val="both"/>
        <w:rPr>
          <w:rFonts w:ascii="Simplified Arabic" w:hAnsi="Simplified Arabic"/>
          <w:sz w:val="24"/>
          <w:lang w:bidi="ar-EG"/>
        </w:rPr>
      </w:pPr>
      <w:r w:rsidRPr="00F42F07">
        <w:rPr>
          <w:rFonts w:ascii="Simplified Arabic" w:hAnsi="Simplified Arabic" w:hint="cs"/>
          <w:sz w:val="24"/>
          <w:rtl/>
          <w:lang w:bidi="ar-EG"/>
        </w:rPr>
        <w:t>(ه)</w:t>
      </w:r>
      <w:r w:rsidRPr="00F42F07">
        <w:rPr>
          <w:rFonts w:ascii="Simplified Arabic" w:hAnsi="Simplified Arabic" w:hint="cs"/>
          <w:sz w:val="24"/>
          <w:rtl/>
          <w:lang w:bidi="ar-EG"/>
        </w:rPr>
        <w:tab/>
      </w:r>
      <w:r w:rsidR="00B3052D">
        <w:rPr>
          <w:rFonts w:ascii="Simplified Arabic" w:hAnsi="Simplified Arabic" w:hint="cs"/>
          <w:sz w:val="24"/>
          <w:rtl/>
          <w:lang w:bidi="ar-EG"/>
        </w:rPr>
        <w:t>التواصل مع المؤسسات الحكومية المسؤولة عن القضايا الجنسانية وقضايا المرأة، والمجموعات النسائية لبناء/تعزيز الشراكات وتحديد الفرص للحملات المشتركة، والتثقيف، والتوعية العامة وزيادة الوعي، كجزء من عملية ما بعد عام 2020.</w:t>
      </w:r>
    </w:p>
    <w:p w:rsidR="00F42F07" w:rsidRPr="0037215D" w:rsidRDefault="00AD4D2B" w:rsidP="00F42F0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061ACF">
        <w:rPr>
          <w:rFonts w:ascii="Simplified Arabic" w:hAnsi="Simplified Arabic" w:hint="cs"/>
          <w:snapToGrid w:val="0"/>
          <w:kern w:val="22"/>
          <w:sz w:val="24"/>
          <w:rtl/>
        </w:rPr>
        <w:t>ترد فيما يلي توصيات للمنظمات المعنية الأخرى:</w:t>
      </w:r>
    </w:p>
    <w:p w:rsidR="00F42F07" w:rsidRPr="00F42F07" w:rsidRDefault="00F42F07" w:rsidP="007C4C59">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7C4C59">
        <w:rPr>
          <w:rFonts w:ascii="Simplified Arabic" w:hAnsi="Simplified Arabic" w:hint="cs"/>
          <w:sz w:val="24"/>
          <w:rtl/>
          <w:lang w:bidi="ar-EG"/>
        </w:rPr>
        <w:t>تحديد الأبطال البارزين القادرين على الدعوة بشكل مقنع إلى أهمية سياسات وممارسات التنوع البيولوجي المراعية للاعتبارات الجنسانية وإدراج الاعتبارات الجنسانية في إطار ما بعد عام 2020؛</w:t>
      </w:r>
    </w:p>
    <w:p w:rsidR="00F42F07" w:rsidRDefault="00F42F07" w:rsidP="007C4C59">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7C4C59">
        <w:rPr>
          <w:rFonts w:ascii="Simplified Arabic" w:hAnsi="Simplified Arabic" w:hint="cs"/>
          <w:snapToGrid w:val="0"/>
          <w:kern w:val="22"/>
          <w:sz w:val="24"/>
          <w:rtl/>
        </w:rPr>
        <w:t>تعظيم الفرص لتعزيز الرسائل الرئيسية بشأن أهمية القضايا الجنسانية في تحقيق أهداف التنوع البيولوجي ذات الصلة بإطار ما بعد عام 2020، التي تصل إلى جماهير مختلفة (الأوساط الأكاديمية، ومجموعات الشباب، والمنظمات البيئية، والقطاع الخاص، وما إلى ذلك) بما في ذلك من خلال وسائط الإعلام على الإنترنت (المدونات الإلكترونية، والمقابلات الشخصية)؛</w:t>
      </w:r>
    </w:p>
    <w:p w:rsidR="00F42F07" w:rsidRDefault="00F42F07" w:rsidP="007E43F3">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7E43F3">
        <w:rPr>
          <w:rFonts w:ascii="Simplified Arabic" w:hAnsi="Simplified Arabic" w:hint="cs"/>
          <w:sz w:val="24"/>
          <w:rtl/>
          <w:lang w:bidi="ar-EG"/>
        </w:rPr>
        <w:t>تنظيم مناسبات ومعارض وغير ذلك من أنشطة الاتصال والتوعية بشأن الاعتبارات الجنسانية والتنوع البيولوجي من أجل بناء الاهتمام وحشد الدعم ل</w:t>
      </w:r>
      <w:r w:rsidR="00066A39">
        <w:rPr>
          <w:rFonts w:ascii="Simplified Arabic" w:hAnsi="Simplified Arabic" w:hint="cs"/>
          <w:sz w:val="24"/>
          <w:rtl/>
          <w:lang w:bidi="ar-EG"/>
        </w:rPr>
        <w:t xml:space="preserve">إعداد </w:t>
      </w:r>
      <w:r w:rsidR="007E43F3">
        <w:rPr>
          <w:rFonts w:ascii="Simplified Arabic" w:hAnsi="Simplified Arabic" w:hint="cs"/>
          <w:sz w:val="24"/>
          <w:rtl/>
          <w:lang w:bidi="ar-EG"/>
        </w:rPr>
        <w:t>عملية وإطار لما بعد عام 2020 يراعيا الاعتبارات الجنسانية. وقد يتضمن ذلك في المنتديات ذات الصلة، مثل مؤتمرات الأطراف في إطار اتفاقية الأمم المتحدة الإطارية بشأن تغير المناخ واتفاقية الأمم المتحدة لمكافحة التصحر، والاجتماعات السنوية للمنتدى السياسي الرفيع المستوى والمعني بالتنمية المستدامة، واجتماعات لجنة وضع المرأة؛</w:t>
      </w:r>
    </w:p>
    <w:p w:rsidR="00F42F07" w:rsidRDefault="00F42F07" w:rsidP="007E43F3">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r>
      <w:r w:rsidR="007E43F3">
        <w:rPr>
          <w:rFonts w:ascii="Simplified Arabic" w:hAnsi="Simplified Arabic" w:hint="cs"/>
          <w:sz w:val="24"/>
          <w:rtl/>
          <w:lang w:bidi="ar-EG"/>
        </w:rPr>
        <w:t>تسليط الضوء على الأبعاد الجنسانية للتنوع البيولوجي في التدخلات في المناقشات والمشاورات المتعددة الأطراف ذات الصلة؛</w:t>
      </w:r>
    </w:p>
    <w:p w:rsidR="00F42F07" w:rsidRDefault="00F42F07" w:rsidP="007E43F3">
      <w:pPr>
        <w:spacing w:after="120"/>
        <w:ind w:firstLine="720"/>
        <w:jc w:val="both"/>
        <w:rPr>
          <w:rFonts w:ascii="Simplified Arabic" w:hAnsi="Simplified Arabic"/>
          <w:sz w:val="24"/>
          <w:rtl/>
          <w:lang w:bidi="ar-EG"/>
        </w:rPr>
      </w:pPr>
      <w:r>
        <w:rPr>
          <w:rFonts w:ascii="Simplified Arabic" w:hAnsi="Simplified Arabic" w:hint="cs"/>
          <w:sz w:val="24"/>
          <w:rtl/>
          <w:lang w:bidi="ar-EG"/>
        </w:rPr>
        <w:t>(ه)</w:t>
      </w:r>
      <w:r>
        <w:rPr>
          <w:rFonts w:ascii="Simplified Arabic" w:hAnsi="Simplified Arabic" w:hint="cs"/>
          <w:sz w:val="24"/>
          <w:rtl/>
          <w:lang w:bidi="ar-EG"/>
        </w:rPr>
        <w:tab/>
      </w:r>
      <w:r w:rsidR="007E43F3">
        <w:rPr>
          <w:rFonts w:ascii="Simplified Arabic" w:hAnsi="Simplified Arabic" w:hint="cs"/>
          <w:sz w:val="24"/>
          <w:rtl/>
          <w:lang w:bidi="ar-EG"/>
        </w:rPr>
        <w:t>بناء شبكات وائتلافات من منظمات المجتمع المدني لتعزيز الوعي والدعوة فيما يتعلق بمساواة حق المرأة في الحصول على المنافع الناشئة عن الموارد البيولوجية ومراقبتها وتقاسمها، دعما ل</w:t>
      </w:r>
      <w:r w:rsidR="00066A39">
        <w:rPr>
          <w:rFonts w:ascii="Simplified Arabic" w:hAnsi="Simplified Arabic" w:hint="cs"/>
          <w:sz w:val="24"/>
          <w:rtl/>
          <w:lang w:bidi="ar-EG"/>
        </w:rPr>
        <w:t xml:space="preserve">إعداد </w:t>
      </w:r>
      <w:r w:rsidR="007E43F3">
        <w:rPr>
          <w:rFonts w:ascii="Simplified Arabic" w:hAnsi="Simplified Arabic" w:hint="cs"/>
          <w:sz w:val="24"/>
          <w:rtl/>
          <w:lang w:bidi="ar-EG"/>
        </w:rPr>
        <w:t>عملية وإطار لما بعد عام 2020 يراعيا الاعتبارات الجنسانية؛</w:t>
      </w:r>
    </w:p>
    <w:p w:rsidR="00F42F07" w:rsidRDefault="00F42F07" w:rsidP="007E43F3">
      <w:pPr>
        <w:spacing w:after="120"/>
        <w:ind w:firstLine="720"/>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(و)</w:t>
      </w:r>
      <w:r>
        <w:rPr>
          <w:rFonts w:ascii="Simplified Arabic" w:hAnsi="Simplified Arabic" w:hint="cs"/>
          <w:snapToGrid w:val="0"/>
          <w:kern w:val="22"/>
          <w:sz w:val="24"/>
          <w:rtl/>
          <w:lang w:bidi="ar-EG"/>
        </w:rPr>
        <w:tab/>
      </w:r>
      <w:r w:rsidR="007E43F3">
        <w:rPr>
          <w:rFonts w:ascii="Simplified Arabic" w:hAnsi="Simplified Arabic" w:hint="cs"/>
          <w:snapToGrid w:val="0"/>
          <w:kern w:val="22"/>
          <w:sz w:val="24"/>
          <w:rtl/>
          <w:lang w:bidi="ar-EG"/>
        </w:rPr>
        <w:t>الاضطلاع بحملات موجهة وجهود توعية في الفترة التي تسبق عام 2020، من قبيل:</w:t>
      </w:r>
    </w:p>
    <w:p w:rsidR="00F42F07" w:rsidRDefault="00F42F07" w:rsidP="002C7547">
      <w:pPr>
        <w:spacing w:after="120"/>
        <w:ind w:left="1985" w:hanging="567"/>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(1)</w:t>
      </w:r>
      <w:r>
        <w:rPr>
          <w:rFonts w:ascii="Simplified Arabic" w:hAnsi="Simplified Arabic"/>
          <w:snapToGrid w:val="0"/>
          <w:kern w:val="22"/>
          <w:sz w:val="24"/>
          <w:rtl/>
          <w:lang w:bidi="ar-EG"/>
        </w:rPr>
        <w:tab/>
      </w:r>
      <w:r w:rsidR="007E43F3">
        <w:rPr>
          <w:rFonts w:ascii="Simplified Arabic" w:hAnsi="Simplified Arabic" w:hint="cs"/>
          <w:snapToGrid w:val="0"/>
          <w:kern w:val="22"/>
          <w:sz w:val="24"/>
          <w:rtl/>
          <w:lang w:bidi="ar-EG"/>
        </w:rPr>
        <w:t>إطلاق حملة عبر ا</w:t>
      </w:r>
      <w:r w:rsidR="005D71F7">
        <w:rPr>
          <w:rFonts w:ascii="Simplified Arabic" w:hAnsi="Simplified Arabic" w:hint="cs"/>
          <w:snapToGrid w:val="0"/>
          <w:kern w:val="22"/>
          <w:sz w:val="24"/>
          <w:rtl/>
          <w:lang w:bidi="ar-EG"/>
        </w:rPr>
        <w:t>لإنترنت لعرض القضايا الجنسانية وقضايا التنوع البيولوجي، وأفضل الممارسات ودراسات حالة (انظر الوثيقة</w:t>
      </w:r>
      <w:r w:rsidR="00E24F64">
        <w:rPr>
          <w:rFonts w:ascii="Simplified Arabic" w:hAnsi="Simplified Arabic" w:hint="cs"/>
          <w:snapToGrid w:val="0"/>
          <w:kern w:val="22"/>
          <w:sz w:val="24"/>
          <w:rtl/>
          <w:lang w:bidi="ar-EG"/>
        </w:rPr>
        <w:t xml:space="preserve"> </w:t>
      </w:r>
      <w:r w:rsidR="00E24F64" w:rsidRPr="00E24F64">
        <w:rPr>
          <w:rStyle w:val="IntenseReference"/>
          <w:i w:val="0"/>
          <w:iCs/>
          <w:color w:val="auto"/>
          <w:spacing w:val="-1"/>
          <w:kern w:val="22"/>
          <w:szCs w:val="22"/>
          <w:lang w:val="en-GB"/>
        </w:rPr>
        <w:t>CBD/COP/14/INF/15</w:t>
      </w:r>
      <w:r w:rsidR="005D71F7">
        <w:rPr>
          <w:rFonts w:ascii="Simplified Arabic" w:hAnsi="Simplified Arabic" w:hint="cs"/>
          <w:snapToGrid w:val="0"/>
          <w:kern w:val="22"/>
          <w:sz w:val="24"/>
          <w:rtl/>
          <w:lang w:bidi="ar-EG"/>
        </w:rPr>
        <w:t xml:space="preserve"> للاطلاع على قائمة ب</w:t>
      </w:r>
      <w:r w:rsidR="002C7547">
        <w:rPr>
          <w:rFonts w:ascii="Simplified Arabic" w:hAnsi="Simplified Arabic" w:hint="cs"/>
          <w:snapToGrid w:val="0"/>
          <w:kern w:val="22"/>
          <w:sz w:val="24"/>
          <w:rtl/>
          <w:lang w:bidi="ar-EG"/>
        </w:rPr>
        <w:t xml:space="preserve">أمثلة على </w:t>
      </w:r>
      <w:r w:rsidR="005D71F7">
        <w:rPr>
          <w:rFonts w:ascii="Simplified Arabic" w:hAnsi="Simplified Arabic" w:hint="cs"/>
          <w:snapToGrid w:val="0"/>
          <w:kern w:val="22"/>
          <w:sz w:val="24"/>
          <w:rtl/>
          <w:lang w:bidi="ar-EG"/>
        </w:rPr>
        <w:t xml:space="preserve">مجموعات </w:t>
      </w:r>
      <w:r w:rsidR="002C7547">
        <w:rPr>
          <w:rFonts w:ascii="Simplified Arabic" w:hAnsi="Simplified Arabic" w:hint="cs"/>
          <w:snapToGrid w:val="0"/>
          <w:kern w:val="22"/>
          <w:sz w:val="24"/>
          <w:rtl/>
          <w:lang w:bidi="ar-EG"/>
        </w:rPr>
        <w:t>ال</w:t>
      </w:r>
      <w:r w:rsidR="005D71F7">
        <w:rPr>
          <w:rFonts w:ascii="Simplified Arabic" w:hAnsi="Simplified Arabic" w:hint="cs"/>
          <w:snapToGrid w:val="0"/>
          <w:kern w:val="22"/>
          <w:sz w:val="24"/>
          <w:rtl/>
          <w:lang w:bidi="ar-EG"/>
        </w:rPr>
        <w:t xml:space="preserve">أدوات </w:t>
      </w:r>
      <w:r w:rsidR="002C7547">
        <w:rPr>
          <w:rFonts w:ascii="Simplified Arabic" w:hAnsi="Simplified Arabic" w:hint="cs"/>
          <w:snapToGrid w:val="0"/>
          <w:kern w:val="22"/>
          <w:sz w:val="24"/>
          <w:rtl/>
          <w:lang w:bidi="ar-EG"/>
        </w:rPr>
        <w:t>الخاصة بال</w:t>
      </w:r>
      <w:r w:rsidR="005D71F7">
        <w:rPr>
          <w:rFonts w:ascii="Simplified Arabic" w:hAnsi="Simplified Arabic" w:hint="cs"/>
          <w:snapToGrid w:val="0"/>
          <w:kern w:val="22"/>
          <w:sz w:val="24"/>
          <w:rtl/>
          <w:lang w:bidi="ar-EG"/>
        </w:rPr>
        <w:t>حملات)؛</w:t>
      </w:r>
    </w:p>
    <w:p w:rsidR="00F42F07" w:rsidRPr="002C7547" w:rsidRDefault="00F42F07" w:rsidP="005D71F7">
      <w:pPr>
        <w:spacing w:after="120"/>
        <w:ind w:left="1985" w:hanging="567"/>
        <w:jc w:val="both"/>
        <w:rPr>
          <w:rFonts w:ascii="Simplified Arabic" w:hAnsi="Simplified Arabic"/>
          <w:snapToGrid w:val="0"/>
          <w:kern w:val="22"/>
          <w:sz w:val="24"/>
          <w:lang w:val="en-GB" w:bidi="ar-EG"/>
        </w:rPr>
      </w:pPr>
      <w:r>
        <w:rPr>
          <w:rFonts w:ascii="Simplified Arabic" w:hAnsi="Simplified Arabic" w:hint="cs"/>
          <w:snapToGrid w:val="0"/>
          <w:kern w:val="22"/>
          <w:sz w:val="24"/>
          <w:rtl/>
          <w:lang w:bidi="ar-EG"/>
        </w:rPr>
        <w:t>(2)</w:t>
      </w:r>
      <w:r>
        <w:rPr>
          <w:rFonts w:ascii="Simplified Arabic" w:hAnsi="Simplified Arabic" w:hint="cs"/>
          <w:snapToGrid w:val="0"/>
          <w:kern w:val="22"/>
          <w:sz w:val="24"/>
          <w:rtl/>
          <w:lang w:bidi="ar-EG"/>
        </w:rPr>
        <w:tab/>
      </w:r>
      <w:r w:rsidR="005D71F7">
        <w:rPr>
          <w:rFonts w:ascii="Simplified Arabic" w:hAnsi="Simplified Arabic" w:hint="cs"/>
          <w:snapToGrid w:val="0"/>
          <w:kern w:val="22"/>
          <w:sz w:val="24"/>
          <w:rtl/>
          <w:lang w:bidi="ar-EG"/>
        </w:rPr>
        <w:t>تنظيم منتدى موجه لنساء الريف والشعوب الأصلية بغية إلقاء الضوء على قضاياهن في عملية ما بعد عام 2020؛</w:t>
      </w:r>
    </w:p>
    <w:p w:rsidR="00F42F07" w:rsidRDefault="00F42F07" w:rsidP="00066A39">
      <w:pPr>
        <w:spacing w:after="120"/>
        <w:ind w:left="1985" w:hanging="567"/>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(3)</w:t>
      </w:r>
      <w:r>
        <w:rPr>
          <w:rFonts w:ascii="Simplified Arabic" w:hAnsi="Simplified Arabic" w:hint="cs"/>
          <w:snapToGrid w:val="0"/>
          <w:kern w:val="22"/>
          <w:sz w:val="24"/>
          <w:rtl/>
          <w:lang w:bidi="ar-EG"/>
        </w:rPr>
        <w:tab/>
      </w:r>
      <w:r w:rsidR="00E24F64">
        <w:rPr>
          <w:rFonts w:ascii="Simplified Arabic" w:hAnsi="Simplified Arabic" w:hint="cs"/>
          <w:snapToGrid w:val="0"/>
          <w:kern w:val="22"/>
          <w:sz w:val="24"/>
          <w:rtl/>
          <w:lang w:bidi="ar-EG"/>
        </w:rPr>
        <w:t>التواصل مع</w:t>
      </w:r>
      <w:r w:rsidR="002C7547">
        <w:rPr>
          <w:rFonts w:ascii="Simplified Arabic" w:hAnsi="Simplified Arabic" w:hint="cs"/>
          <w:snapToGrid w:val="0"/>
          <w:kern w:val="22"/>
          <w:sz w:val="24"/>
          <w:rtl/>
          <w:lang w:bidi="ar-EG"/>
        </w:rPr>
        <w:t xml:space="preserve"> جهات النشر/المنشورات المتعلقة بالاعتبارات الجنسانية والتنمية، </w:t>
      </w:r>
      <w:r w:rsidR="00066A39">
        <w:rPr>
          <w:rFonts w:ascii="Simplified Arabic" w:hAnsi="Simplified Arabic" w:hint="cs"/>
          <w:snapToGrid w:val="0"/>
          <w:kern w:val="22"/>
          <w:sz w:val="24"/>
          <w:rtl/>
          <w:lang w:bidi="ar-EG"/>
        </w:rPr>
        <w:t>لإدراج</w:t>
      </w:r>
      <w:r w:rsidR="002C7547">
        <w:rPr>
          <w:rFonts w:ascii="Simplified Arabic" w:hAnsi="Simplified Arabic" w:hint="cs"/>
          <w:snapToGrid w:val="0"/>
          <w:kern w:val="22"/>
          <w:sz w:val="24"/>
          <w:rtl/>
          <w:lang w:bidi="ar-EG"/>
        </w:rPr>
        <w:t xml:space="preserve"> وتعزيز البحوث والمقالات المت</w:t>
      </w:r>
      <w:r w:rsidR="00E24F64">
        <w:rPr>
          <w:rFonts w:ascii="Simplified Arabic" w:hAnsi="Simplified Arabic" w:hint="cs"/>
          <w:snapToGrid w:val="0"/>
          <w:kern w:val="22"/>
          <w:sz w:val="24"/>
          <w:rtl/>
          <w:lang w:bidi="ar-EG"/>
        </w:rPr>
        <w:t>ع</w:t>
      </w:r>
      <w:r w:rsidR="002C7547">
        <w:rPr>
          <w:rFonts w:ascii="Simplified Arabic" w:hAnsi="Simplified Arabic" w:hint="cs"/>
          <w:snapToGrid w:val="0"/>
          <w:kern w:val="22"/>
          <w:sz w:val="24"/>
          <w:rtl/>
          <w:lang w:bidi="ar-EG"/>
        </w:rPr>
        <w:t xml:space="preserve">لقة بالقضايا الجنسانية وقضايا التنوع البيولوجي (انظر الوثيقة </w:t>
      </w:r>
      <w:r w:rsidR="002C7547" w:rsidRPr="002C7547">
        <w:rPr>
          <w:rStyle w:val="IntenseReference"/>
          <w:i w:val="0"/>
          <w:color w:val="auto"/>
          <w:kern w:val="22"/>
          <w:szCs w:val="22"/>
          <w:lang w:val="en-GB"/>
        </w:rPr>
        <w:t>CBD/COP/14/INF/15</w:t>
      </w:r>
      <w:r w:rsidR="002C7547">
        <w:rPr>
          <w:rFonts w:ascii="Simplified Arabic" w:hAnsi="Simplified Arabic" w:hint="cs"/>
          <w:snapToGrid w:val="0"/>
          <w:kern w:val="22"/>
          <w:sz w:val="24"/>
          <w:rtl/>
          <w:lang w:bidi="ar-EG"/>
        </w:rPr>
        <w:t xml:space="preserve"> للاطلاع على قائمة بأمثلة على المطبوعات)؛</w:t>
      </w:r>
    </w:p>
    <w:p w:rsidR="00F42F07" w:rsidRDefault="00F42F07" w:rsidP="00E24F64">
      <w:pPr>
        <w:spacing w:after="120"/>
        <w:ind w:left="1985" w:hanging="567"/>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lastRenderedPageBreak/>
        <w:t>(4)</w:t>
      </w:r>
      <w:r>
        <w:rPr>
          <w:rFonts w:ascii="Simplified Arabic" w:hAnsi="Simplified Arabic" w:hint="cs"/>
          <w:snapToGrid w:val="0"/>
          <w:kern w:val="22"/>
          <w:sz w:val="24"/>
          <w:rtl/>
          <w:lang w:bidi="ar-EG"/>
        </w:rPr>
        <w:tab/>
      </w:r>
      <w:r w:rsidR="002C7547">
        <w:rPr>
          <w:rFonts w:ascii="Simplified Arabic" w:hAnsi="Simplified Arabic" w:hint="cs"/>
          <w:snapToGrid w:val="0"/>
          <w:kern w:val="22"/>
          <w:sz w:val="24"/>
          <w:rtl/>
          <w:lang w:bidi="ar-EG"/>
        </w:rPr>
        <w:t xml:space="preserve">القيام (من خلال المواقع الشبكية </w:t>
      </w:r>
      <w:r w:rsidR="00E24F64">
        <w:rPr>
          <w:rFonts w:ascii="Simplified Arabic" w:hAnsi="Simplified Arabic" w:hint="cs"/>
          <w:snapToGrid w:val="0"/>
          <w:kern w:val="22"/>
          <w:sz w:val="24"/>
          <w:rtl/>
          <w:lang w:bidi="ar-EG"/>
        </w:rPr>
        <w:t>للمنظمات</w:t>
      </w:r>
      <w:r w:rsidR="002C7547">
        <w:rPr>
          <w:rFonts w:ascii="Simplified Arabic" w:hAnsi="Simplified Arabic" w:hint="cs"/>
          <w:snapToGrid w:val="0"/>
          <w:kern w:val="22"/>
          <w:sz w:val="24"/>
          <w:rtl/>
          <w:lang w:bidi="ar-EG"/>
        </w:rPr>
        <w:t xml:space="preserve">، ووسائط التواصل الاجتماعي وجهود الاتصالات الأخرى) </w:t>
      </w:r>
      <w:r w:rsidR="00E24F64">
        <w:rPr>
          <w:rFonts w:ascii="Simplified Arabic" w:hAnsi="Simplified Arabic" w:hint="cs"/>
          <w:snapToGrid w:val="0"/>
          <w:kern w:val="22"/>
          <w:sz w:val="24"/>
          <w:rtl/>
          <w:lang w:bidi="ar-EG"/>
        </w:rPr>
        <w:t>بالترويج</w:t>
      </w:r>
      <w:r w:rsidR="002C7547">
        <w:rPr>
          <w:rFonts w:ascii="Simplified Arabic" w:hAnsi="Simplified Arabic" w:hint="cs"/>
          <w:snapToGrid w:val="0"/>
          <w:kern w:val="22"/>
          <w:sz w:val="24"/>
          <w:rtl/>
          <w:lang w:bidi="ar-EG"/>
        </w:rPr>
        <w:t xml:space="preserve"> </w:t>
      </w:r>
      <w:r w:rsidR="00E24F64">
        <w:rPr>
          <w:rFonts w:ascii="Simplified Arabic" w:hAnsi="Simplified Arabic" w:hint="cs"/>
          <w:snapToGrid w:val="0"/>
          <w:kern w:val="22"/>
          <w:sz w:val="24"/>
          <w:rtl/>
          <w:lang w:bidi="ar-EG"/>
        </w:rPr>
        <w:t>ل</w:t>
      </w:r>
      <w:r w:rsidR="002C7547">
        <w:rPr>
          <w:rFonts w:ascii="Simplified Arabic" w:hAnsi="Simplified Arabic" w:hint="cs"/>
          <w:snapToGrid w:val="0"/>
          <w:kern w:val="22"/>
          <w:sz w:val="24"/>
          <w:rtl/>
          <w:lang w:bidi="ar-EG"/>
        </w:rPr>
        <w:t xml:space="preserve">دراسات الحالة </w:t>
      </w:r>
      <w:r w:rsidR="00D32630">
        <w:rPr>
          <w:rFonts w:ascii="Simplified Arabic" w:hAnsi="Simplified Arabic" w:hint="cs"/>
          <w:snapToGrid w:val="0"/>
          <w:kern w:val="22"/>
          <w:sz w:val="24"/>
          <w:rtl/>
          <w:lang w:bidi="ar-EG"/>
        </w:rPr>
        <w:t>المعنية</w:t>
      </w:r>
      <w:r w:rsidR="002C7547">
        <w:rPr>
          <w:rFonts w:ascii="Simplified Arabic" w:hAnsi="Simplified Arabic" w:hint="cs"/>
          <w:snapToGrid w:val="0"/>
          <w:kern w:val="22"/>
          <w:sz w:val="24"/>
          <w:rtl/>
          <w:lang w:bidi="ar-EG"/>
        </w:rPr>
        <w:t xml:space="preserve"> </w:t>
      </w:r>
      <w:r w:rsidR="00D32630">
        <w:rPr>
          <w:rFonts w:ascii="Simplified Arabic" w:hAnsi="Simplified Arabic" w:hint="cs"/>
          <w:snapToGrid w:val="0"/>
          <w:kern w:val="22"/>
          <w:sz w:val="24"/>
          <w:rtl/>
          <w:lang w:bidi="ar-EG"/>
        </w:rPr>
        <w:t>ب</w:t>
      </w:r>
      <w:r w:rsidR="002C7547">
        <w:rPr>
          <w:rFonts w:ascii="Simplified Arabic" w:hAnsi="Simplified Arabic" w:hint="cs"/>
          <w:snapToGrid w:val="0"/>
          <w:kern w:val="22"/>
          <w:sz w:val="24"/>
          <w:rtl/>
          <w:lang w:bidi="ar-EG"/>
        </w:rPr>
        <w:t>الموضوعات المتعلقة بالتنوع البيولوجي، من قبيل الحصول وتقاسم المنافع،</w:t>
      </w:r>
      <w:r w:rsidR="00D32630">
        <w:rPr>
          <w:rFonts w:ascii="Simplified Arabic" w:hAnsi="Simplified Arabic" w:hint="cs"/>
          <w:snapToGrid w:val="0"/>
          <w:kern w:val="22"/>
          <w:sz w:val="24"/>
          <w:rtl/>
          <w:lang w:bidi="ar-EG"/>
        </w:rPr>
        <w:t xml:space="preserve"> والتي لها نُهج أو نتائج تراعي الاعتبارات الجنسانية؛</w:t>
      </w:r>
    </w:p>
    <w:p w:rsidR="00F42F07" w:rsidRDefault="00F42F07" w:rsidP="00B00993">
      <w:pPr>
        <w:spacing w:after="120"/>
        <w:ind w:firstLine="720"/>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t>(ز)</w:t>
      </w:r>
      <w:r>
        <w:rPr>
          <w:rFonts w:ascii="Simplified Arabic" w:hAnsi="Simplified Arabic" w:hint="cs"/>
          <w:snapToGrid w:val="0"/>
          <w:kern w:val="22"/>
          <w:sz w:val="24"/>
          <w:rtl/>
          <w:lang w:bidi="ar-EG"/>
        </w:rPr>
        <w:tab/>
      </w:r>
      <w:r w:rsidR="00B00993">
        <w:rPr>
          <w:rFonts w:ascii="Simplified Arabic" w:hAnsi="Simplified Arabic" w:hint="cs"/>
          <w:snapToGrid w:val="0"/>
          <w:kern w:val="22"/>
          <w:sz w:val="24"/>
          <w:rtl/>
          <w:lang w:bidi="ar-EG"/>
        </w:rPr>
        <w:t>النظر في أنشطة بناء القدرات التي يمكن عرضها على المجتمعات المحلية لمساعدتها على التعبير عن آرائها والاستفادة من الحيز السياسي في عملية ما بعد عام 2020.</w:t>
      </w:r>
    </w:p>
    <w:p w:rsidR="00F42F07" w:rsidRPr="0037215D" w:rsidRDefault="00AD4D2B" w:rsidP="00F42F0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A05197">
        <w:rPr>
          <w:rFonts w:ascii="Simplified Arabic" w:hAnsi="Simplified Arabic" w:hint="cs"/>
          <w:snapToGrid w:val="0"/>
          <w:kern w:val="22"/>
          <w:sz w:val="24"/>
          <w:rtl/>
        </w:rPr>
        <w:t xml:space="preserve">ترد فيما يلي توصيات </w:t>
      </w:r>
      <w:r w:rsidR="00A05197">
        <w:rPr>
          <w:rFonts w:ascii="Simplified Arabic" w:hAnsi="Simplified Arabic" w:hint="cs"/>
          <w:i/>
          <w:iCs/>
          <w:snapToGrid w:val="0"/>
          <w:kern w:val="22"/>
          <w:sz w:val="24"/>
          <w:rtl/>
        </w:rPr>
        <w:t>لأمانة الاتفاقية المتعلقة بالتنوع البيولوجي:</w:t>
      </w:r>
    </w:p>
    <w:p w:rsidR="00F42F07" w:rsidRPr="00F42F07" w:rsidRDefault="00F42F07" w:rsidP="00436AB5">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A05197">
        <w:rPr>
          <w:rFonts w:ascii="Simplified Arabic" w:hAnsi="Simplified Arabic" w:hint="cs"/>
          <w:sz w:val="24"/>
          <w:rtl/>
          <w:lang w:bidi="ar-EG"/>
        </w:rPr>
        <w:t>إنتاج مواد لبناء القدرات والاتصالات، وتحليلات ودراسات حالة وتعزيزها ونشرها، بما في ذلك</w:t>
      </w:r>
      <w:r w:rsidR="00436AB5">
        <w:rPr>
          <w:rFonts w:ascii="Simplified Arabic" w:hAnsi="Simplified Arabic" w:hint="cs"/>
          <w:sz w:val="24"/>
          <w:rtl/>
          <w:lang w:bidi="ar-EG"/>
        </w:rPr>
        <w:t xml:space="preserve"> بشأن</w:t>
      </w:r>
      <w:r w:rsidR="00A05197">
        <w:rPr>
          <w:rFonts w:ascii="Simplified Arabic" w:hAnsi="Simplified Arabic" w:hint="cs"/>
          <w:sz w:val="24"/>
          <w:rtl/>
          <w:lang w:bidi="ar-EG"/>
        </w:rPr>
        <w:t xml:space="preserve"> الجوانب الجنسانية لأهداف أيشي للتنوع البيولوجي وأهداف التنمية المستدامة، </w:t>
      </w:r>
      <w:r w:rsidR="00436AB5">
        <w:rPr>
          <w:rFonts w:ascii="Simplified Arabic" w:hAnsi="Simplified Arabic" w:hint="cs"/>
          <w:sz w:val="24"/>
          <w:rtl/>
          <w:lang w:bidi="ar-EG"/>
        </w:rPr>
        <w:t>بغية</w:t>
      </w:r>
      <w:r w:rsidR="00A05197">
        <w:rPr>
          <w:rFonts w:ascii="Simplified Arabic" w:hAnsi="Simplified Arabic" w:hint="cs"/>
          <w:sz w:val="24"/>
          <w:rtl/>
          <w:lang w:bidi="ar-EG"/>
        </w:rPr>
        <w:t xml:space="preserve"> تشجيع النظر في إدراج الشواغل المتعلقة ب</w:t>
      </w:r>
      <w:r w:rsidR="006C5616">
        <w:rPr>
          <w:rFonts w:ascii="Simplified Arabic" w:hAnsi="Simplified Arabic" w:hint="cs"/>
          <w:sz w:val="24"/>
          <w:rtl/>
          <w:lang w:bidi="ar-EG"/>
        </w:rPr>
        <w:t xml:space="preserve">نوع </w:t>
      </w:r>
      <w:r w:rsidR="00A05197">
        <w:rPr>
          <w:rFonts w:ascii="Simplified Arabic" w:hAnsi="Simplified Arabic" w:hint="cs"/>
          <w:sz w:val="24"/>
          <w:rtl/>
          <w:lang w:bidi="ar-EG"/>
        </w:rPr>
        <w:t>الجنس في عملية ما بعد عام 2020؛</w:t>
      </w:r>
    </w:p>
    <w:p w:rsidR="00F42F07" w:rsidRDefault="00F42F07" w:rsidP="00DB7A98">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DB7A98">
        <w:rPr>
          <w:rFonts w:ascii="Simplified Arabic" w:hAnsi="Simplified Arabic" w:hint="cs"/>
          <w:snapToGrid w:val="0"/>
          <w:kern w:val="22"/>
          <w:sz w:val="24"/>
          <w:rtl/>
        </w:rPr>
        <w:t>تعزيز النُهج والممارسات المراعية للاعتبارات الجنسانية ذات الصلة بعملية ما بعد عام 2020 في الاجتماعات التي تُعقد في إطار الاتفاقية (اجتماعات مؤتمر الأطراف، والهيئات الفرعية)؛</w:t>
      </w:r>
    </w:p>
    <w:p w:rsidR="00F42F07" w:rsidRDefault="00F42F07" w:rsidP="00F61B3C">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F61B3C">
        <w:rPr>
          <w:rFonts w:ascii="Simplified Arabic" w:hAnsi="Simplified Arabic" w:hint="cs"/>
          <w:sz w:val="24"/>
          <w:rtl/>
          <w:lang w:bidi="ar-EG"/>
        </w:rPr>
        <w:t>البحث عن فرص للتعاون وإرساء الشراكات مع الهيئات التابعة لمنظومة الأمم المتحدة وأصحاب المصلحة الآخرين، والاستعانة بخبراء الشؤون الجنسانية فيما بين هؤلاء الشركاء، في الاضطلاع بجهود التوعية والاتصالات ذات الصلة.</w:t>
      </w:r>
    </w:p>
    <w:p w:rsidR="00F42F07" w:rsidRPr="00F42F07" w:rsidRDefault="00F42F07" w:rsidP="00066A39">
      <w:pPr>
        <w:keepNext/>
        <w:spacing w:before="240" w:after="240"/>
        <w:jc w:val="center"/>
        <w:rPr>
          <w:rFonts w:eastAsia="PMingLiU"/>
          <w:b/>
          <w:bCs/>
          <w:kern w:val="0"/>
          <w:sz w:val="24"/>
          <w:lang w:eastAsia="ar-SA" w:bidi="ar-EG"/>
        </w:rPr>
      </w:pPr>
      <w:r>
        <w:rPr>
          <w:rFonts w:eastAsia="PMingLiU" w:hint="cs"/>
          <w:b/>
          <w:bCs/>
          <w:kern w:val="0"/>
          <w:sz w:val="24"/>
          <w:rtl/>
          <w:lang w:eastAsia="ar-SA" w:bidi="ar-EG"/>
        </w:rPr>
        <w:t>جيم-</w:t>
      </w:r>
      <w:r>
        <w:rPr>
          <w:rFonts w:eastAsia="PMingLiU" w:hint="cs"/>
          <w:b/>
          <w:bCs/>
          <w:kern w:val="0"/>
          <w:sz w:val="24"/>
          <w:rtl/>
          <w:lang w:eastAsia="ar-SA" w:bidi="ar-EG"/>
        </w:rPr>
        <w:tab/>
        <w:t xml:space="preserve">توليد ونشر أدلة موثوقة بشأن </w:t>
      </w:r>
      <w:r w:rsidR="00066A39">
        <w:rPr>
          <w:rFonts w:eastAsia="PMingLiU" w:hint="cs"/>
          <w:b/>
          <w:bCs/>
          <w:kern w:val="0"/>
          <w:sz w:val="24"/>
          <w:rtl/>
          <w:lang w:eastAsia="ar-SA" w:bidi="ar-EG"/>
        </w:rPr>
        <w:t>روابط الاعتبارات</w:t>
      </w:r>
      <w:r>
        <w:rPr>
          <w:rFonts w:eastAsia="PMingLiU" w:hint="cs"/>
          <w:b/>
          <w:bCs/>
          <w:kern w:val="0"/>
          <w:sz w:val="24"/>
          <w:rtl/>
          <w:lang w:eastAsia="ar-SA" w:bidi="ar-EG"/>
        </w:rPr>
        <w:t xml:space="preserve"> الجنسانية والتنوع البيولوجي</w:t>
      </w:r>
    </w:p>
    <w:p w:rsidR="00F42F07" w:rsidRDefault="00B04B5F" w:rsidP="006C561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تعتبر المعلومات الموثوقة بشأن الأبعاد الاجتماعية والثقافية لفقدان التنوع البيولوجي، وحفظه واستخدامه المستدام </w:t>
      </w:r>
      <w:r w:rsidR="006C5616">
        <w:rPr>
          <w:rFonts w:ascii="Simplified Arabic" w:hAnsi="Simplified Arabic" w:hint="cs"/>
          <w:snapToGrid w:val="0"/>
          <w:kern w:val="22"/>
          <w:sz w:val="24"/>
          <w:rtl/>
        </w:rPr>
        <w:t>عنصرا</w:t>
      </w:r>
      <w:r>
        <w:rPr>
          <w:rFonts w:ascii="Simplified Arabic" w:hAnsi="Simplified Arabic" w:hint="cs"/>
          <w:snapToGrid w:val="0"/>
          <w:kern w:val="22"/>
          <w:sz w:val="24"/>
          <w:rtl/>
        </w:rPr>
        <w:t xml:space="preserve"> ضروريا في فهم تعقيدات العوامل الدافعة المختلفة لفقدان التنوع البيولوجي وتحديد الحلول الممكنة.</w:t>
      </w:r>
      <w:r w:rsidR="00D35387">
        <w:rPr>
          <w:rFonts w:ascii="Simplified Arabic" w:hAnsi="Simplified Arabic" w:hint="cs"/>
          <w:snapToGrid w:val="0"/>
          <w:kern w:val="22"/>
          <w:sz w:val="24"/>
          <w:rtl/>
        </w:rPr>
        <w:t xml:space="preserve"> ويُعد توليف البيانات المصنفة حسب نوع الجنس وجمعها ونشرها بشكل تنظيمي، وإجراء تحليل جنساني بشأن القضايا المتعلقة بالتنوع البيولوجي من التدابير الهامة لاستكشاف هذه التعقيدات، </w:t>
      </w:r>
      <w:r w:rsidR="00436AB5">
        <w:rPr>
          <w:rFonts w:ascii="Simplified Arabic" w:hAnsi="Simplified Arabic" w:hint="cs"/>
          <w:snapToGrid w:val="0"/>
          <w:kern w:val="22"/>
          <w:sz w:val="24"/>
          <w:rtl/>
        </w:rPr>
        <w:t>ولتوجيه عملية</w:t>
      </w:r>
      <w:r w:rsidR="00D35387">
        <w:rPr>
          <w:rFonts w:ascii="Simplified Arabic" w:hAnsi="Simplified Arabic" w:hint="cs"/>
          <w:snapToGrid w:val="0"/>
          <w:kern w:val="22"/>
          <w:sz w:val="24"/>
          <w:rtl/>
        </w:rPr>
        <w:t xml:space="preserve"> إعداد إطار ما بعد عام 2020.</w:t>
      </w:r>
    </w:p>
    <w:p w:rsidR="00F42F07" w:rsidRDefault="0033625B" w:rsidP="00F42F0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وترد فيما يلي توصيات </w:t>
      </w:r>
      <w:r>
        <w:rPr>
          <w:rFonts w:ascii="Simplified Arabic" w:hAnsi="Simplified Arabic" w:hint="cs"/>
          <w:i/>
          <w:iCs/>
          <w:snapToGrid w:val="0"/>
          <w:kern w:val="22"/>
          <w:sz w:val="24"/>
          <w:rtl/>
        </w:rPr>
        <w:t>للأطراف:</w:t>
      </w:r>
    </w:p>
    <w:p w:rsidR="00F42F07" w:rsidRPr="00F42F07" w:rsidRDefault="00F42F07" w:rsidP="00436AB5">
      <w:pPr>
        <w:spacing w:after="120"/>
        <w:ind w:firstLine="720"/>
        <w:jc w:val="both"/>
        <w:rPr>
          <w:rFonts w:ascii="Simplified Arabic" w:hAnsi="Simplified Arabic"/>
          <w:sz w:val="24"/>
          <w:rtl/>
          <w:lang w:bidi="ar-EG"/>
        </w:rPr>
      </w:pPr>
      <w:r w:rsidRPr="00F42F07">
        <w:rPr>
          <w:rFonts w:ascii="Simplified Arabic" w:hAnsi="Simplified Arabic" w:hint="cs"/>
          <w:sz w:val="24"/>
          <w:rtl/>
          <w:lang w:bidi="ar-EG"/>
        </w:rPr>
        <w:t>(أ)</w:t>
      </w:r>
      <w:r w:rsidRPr="00F42F07">
        <w:rPr>
          <w:rFonts w:ascii="Simplified Arabic" w:hAnsi="Simplified Arabic" w:hint="cs"/>
          <w:sz w:val="24"/>
          <w:rtl/>
          <w:lang w:bidi="ar-EG"/>
        </w:rPr>
        <w:tab/>
      </w:r>
      <w:r w:rsidR="0033625B">
        <w:rPr>
          <w:rFonts w:ascii="Simplified Arabic" w:hAnsi="Simplified Arabic" w:hint="cs"/>
          <w:sz w:val="24"/>
          <w:rtl/>
          <w:lang w:bidi="ar-EG"/>
        </w:rPr>
        <w:t xml:space="preserve">إعداد دراسات استقصائية لأصحاب المصلحة تركز على/تتضمن أسئلة بشأن القضايا الجنسانية وقضايا التنوع البيولوجي، ونشرها على المجموعات المستهدفة، بما في ذلك الوزارات المسؤولة عن شؤون المرأة ومنظمات المرأة، بغية تحديد الآراء والأولويات فيما يتعلق بالاعتبارات الجنسانية والتنوع البيولوجي للنظر فيها </w:t>
      </w:r>
      <w:r w:rsidR="00436AB5">
        <w:rPr>
          <w:rFonts w:ascii="Simplified Arabic" w:hAnsi="Simplified Arabic" w:hint="cs"/>
          <w:sz w:val="24"/>
          <w:rtl/>
          <w:lang w:bidi="ar-EG"/>
        </w:rPr>
        <w:t>عند إعداد</w:t>
      </w:r>
      <w:r w:rsidR="0033625B">
        <w:rPr>
          <w:rFonts w:ascii="Simplified Arabic" w:hAnsi="Simplified Arabic" w:hint="cs"/>
          <w:sz w:val="24"/>
          <w:rtl/>
          <w:lang w:bidi="ar-EG"/>
        </w:rPr>
        <w:t xml:space="preserve"> إطار ما بعد عام 2020؛</w:t>
      </w:r>
    </w:p>
    <w:p w:rsidR="00F42F07" w:rsidRDefault="00F42F07" w:rsidP="00BA18D9">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BA18D9">
        <w:rPr>
          <w:rFonts w:ascii="Simplified Arabic" w:hAnsi="Simplified Arabic" w:hint="cs"/>
          <w:snapToGrid w:val="0"/>
          <w:kern w:val="22"/>
          <w:sz w:val="24"/>
          <w:rtl/>
        </w:rPr>
        <w:t>إدراج الأسئلة وتخصيص حيز في منتديات المناقشة عبر الإنترنت لعملية ما بعد عام 2020 من أجل الحوار والمدخلات بشأن القضايا الجنسانية وقضايا التنوع البيولوجي؛</w:t>
      </w:r>
    </w:p>
    <w:p w:rsidR="00F42F07" w:rsidRDefault="00F42F07" w:rsidP="00BA18D9">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BA18D9">
        <w:rPr>
          <w:rFonts w:ascii="Simplified Arabic" w:hAnsi="Simplified Arabic" w:hint="cs"/>
          <w:sz w:val="24"/>
          <w:rtl/>
          <w:lang w:bidi="ar-EG"/>
        </w:rPr>
        <w:t>تحديد احتياجات البيانات الوطنية، بالتعاون مع وزارات التخطيط والإحصاء، لمعالجة الأبعاد الجنسانية لحفظ التنوع البيولوجي ورصدها بفعالية، وإبلاغ الأمانة بها من خلال تقديمات، ومشاورات ومفاوضات حكومية دولية لعملية ما بعد عام 2020؛</w:t>
      </w:r>
    </w:p>
    <w:p w:rsidR="00F42F07" w:rsidRDefault="00F42F07" w:rsidP="00B50552">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r>
      <w:r w:rsidR="00BA18D9">
        <w:rPr>
          <w:rFonts w:ascii="Simplified Arabic" w:hAnsi="Simplified Arabic" w:hint="cs"/>
          <w:sz w:val="24"/>
          <w:rtl/>
          <w:lang w:bidi="ar-EG"/>
        </w:rPr>
        <w:t>معالجة الأبعاد الجنسانية للتنوع البيولوجي في التقديمات المقدمة إلى الأمانة بشأن إطار ما بعد عام 2020، وتسليط الضوء على أفضل الممارسات والدروس المستفادة</w:t>
      </w:r>
      <w:r w:rsidR="002B3F7D">
        <w:rPr>
          <w:rFonts w:ascii="Simplified Arabic" w:hAnsi="Simplified Arabic" w:hint="cs"/>
          <w:sz w:val="24"/>
          <w:rtl/>
          <w:lang w:bidi="ar-EG"/>
        </w:rPr>
        <w:t xml:space="preserve"> على </w:t>
      </w:r>
      <w:r w:rsidR="00B50552">
        <w:rPr>
          <w:rFonts w:ascii="Simplified Arabic" w:hAnsi="Simplified Arabic" w:hint="cs"/>
          <w:sz w:val="24"/>
          <w:rtl/>
          <w:lang w:bidi="ar-EG"/>
        </w:rPr>
        <w:t>الصعيدين</w:t>
      </w:r>
      <w:r w:rsidR="002B3F7D">
        <w:rPr>
          <w:rFonts w:ascii="Simplified Arabic" w:hAnsi="Simplified Arabic" w:hint="cs"/>
          <w:sz w:val="24"/>
          <w:rtl/>
          <w:lang w:bidi="ar-EG"/>
        </w:rPr>
        <w:t xml:space="preserve"> المحلي والوطني بشأن النُهج المراعية للاعتبارات الجنسانية لحفظ التنوع البيولوجي؛</w:t>
      </w:r>
    </w:p>
    <w:p w:rsidR="00F42F07" w:rsidRDefault="00F42F07" w:rsidP="00BE464B">
      <w:pPr>
        <w:spacing w:after="120"/>
        <w:ind w:firstLine="720"/>
        <w:jc w:val="both"/>
        <w:rPr>
          <w:rFonts w:ascii="Simplified Arabic" w:hAnsi="Simplified Arabic"/>
          <w:sz w:val="24"/>
          <w:rtl/>
          <w:lang w:bidi="ar-EG"/>
        </w:rPr>
      </w:pPr>
      <w:r>
        <w:rPr>
          <w:rFonts w:ascii="Simplified Arabic" w:hAnsi="Simplified Arabic" w:hint="cs"/>
          <w:sz w:val="24"/>
          <w:rtl/>
          <w:lang w:bidi="ar-EG"/>
        </w:rPr>
        <w:t>(ه)</w:t>
      </w:r>
      <w:r>
        <w:rPr>
          <w:rFonts w:ascii="Simplified Arabic" w:hAnsi="Simplified Arabic" w:hint="cs"/>
          <w:sz w:val="24"/>
          <w:rtl/>
          <w:lang w:bidi="ar-EG"/>
        </w:rPr>
        <w:tab/>
      </w:r>
      <w:r w:rsidR="00BE464B">
        <w:rPr>
          <w:rFonts w:ascii="Simplified Arabic" w:hAnsi="Simplified Arabic" w:hint="cs"/>
          <w:sz w:val="24"/>
          <w:rtl/>
          <w:lang w:bidi="ar-EG"/>
        </w:rPr>
        <w:t>إشراك الأجهزة الوطنية المسؤولة عن شؤون المرأة والمساواة بين الجنسين في جمع وتحليل البيانات والمعلومات المتعلقة بالأبعاد الجنسانية للتنوع البيولوجي، ودعم مشاركتها في عملية التشاور لما بعد عام 2020؛</w:t>
      </w:r>
    </w:p>
    <w:p w:rsidR="00F42F07" w:rsidRDefault="00F42F07" w:rsidP="00436AB5">
      <w:pPr>
        <w:spacing w:after="120"/>
        <w:ind w:firstLine="720"/>
        <w:jc w:val="both"/>
        <w:rPr>
          <w:rFonts w:ascii="Simplified Arabic" w:hAnsi="Simplified Arabic"/>
          <w:snapToGrid w:val="0"/>
          <w:kern w:val="22"/>
          <w:sz w:val="24"/>
          <w:rtl/>
          <w:lang w:bidi="ar-EG"/>
        </w:rPr>
      </w:pPr>
      <w:r>
        <w:rPr>
          <w:rFonts w:ascii="Simplified Arabic" w:hAnsi="Simplified Arabic" w:hint="cs"/>
          <w:snapToGrid w:val="0"/>
          <w:kern w:val="22"/>
          <w:sz w:val="24"/>
          <w:rtl/>
          <w:lang w:bidi="ar-EG"/>
        </w:rPr>
        <w:lastRenderedPageBreak/>
        <w:t>(و)</w:t>
      </w:r>
      <w:r>
        <w:rPr>
          <w:rFonts w:ascii="Simplified Arabic" w:hAnsi="Simplified Arabic" w:hint="cs"/>
          <w:snapToGrid w:val="0"/>
          <w:kern w:val="22"/>
          <w:sz w:val="24"/>
          <w:rtl/>
          <w:lang w:bidi="ar-EG"/>
        </w:rPr>
        <w:tab/>
      </w:r>
      <w:r w:rsidR="00CF26B7">
        <w:rPr>
          <w:rFonts w:ascii="Simplified Arabic" w:hAnsi="Simplified Arabic" w:hint="cs"/>
          <w:snapToGrid w:val="0"/>
          <w:kern w:val="22"/>
          <w:sz w:val="24"/>
          <w:rtl/>
          <w:lang w:bidi="ar-EG"/>
        </w:rPr>
        <w:t xml:space="preserve">تقاسم/إبراز </w:t>
      </w:r>
      <w:r w:rsidR="0021299F">
        <w:rPr>
          <w:rFonts w:ascii="Simplified Arabic" w:hAnsi="Simplified Arabic" w:hint="cs"/>
          <w:snapToGrid w:val="0"/>
          <w:kern w:val="22"/>
          <w:sz w:val="24"/>
          <w:rtl/>
          <w:lang w:bidi="ar-EG"/>
        </w:rPr>
        <w:t>روابط الاعتبارات الجنسانية والتنوع البيولوجي</w:t>
      </w:r>
      <w:r w:rsidR="00CF26B7">
        <w:rPr>
          <w:rFonts w:ascii="Simplified Arabic" w:hAnsi="Simplified Arabic" w:hint="cs"/>
          <w:snapToGrid w:val="0"/>
          <w:kern w:val="22"/>
          <w:sz w:val="24"/>
          <w:rtl/>
          <w:lang w:bidi="ar-EG"/>
        </w:rPr>
        <w:t xml:space="preserve"> بأهداف التنمية المستدامة للوزارات/الأفرقة العاملة الرائدة والمسؤولة عن </w:t>
      </w:r>
      <w:r w:rsidR="00436AB5">
        <w:rPr>
          <w:rFonts w:ascii="Simplified Arabic" w:hAnsi="Simplified Arabic" w:hint="cs"/>
          <w:snapToGrid w:val="0"/>
          <w:kern w:val="22"/>
          <w:sz w:val="24"/>
          <w:rtl/>
          <w:lang w:bidi="ar-EG"/>
        </w:rPr>
        <w:t>ال</w:t>
      </w:r>
      <w:r w:rsidR="00CF26B7">
        <w:rPr>
          <w:rFonts w:ascii="Simplified Arabic" w:hAnsi="Simplified Arabic" w:hint="cs"/>
          <w:snapToGrid w:val="0"/>
          <w:kern w:val="22"/>
          <w:sz w:val="24"/>
          <w:rtl/>
          <w:lang w:bidi="ar-EG"/>
        </w:rPr>
        <w:t>تخطيط</w:t>
      </w:r>
      <w:r w:rsidR="00436AB5">
        <w:rPr>
          <w:rFonts w:ascii="Simplified Arabic" w:hAnsi="Simplified Arabic" w:hint="cs"/>
          <w:snapToGrid w:val="0"/>
          <w:kern w:val="22"/>
          <w:sz w:val="24"/>
          <w:rtl/>
          <w:lang w:bidi="ar-EG"/>
        </w:rPr>
        <w:t xml:space="preserve"> من أجل</w:t>
      </w:r>
      <w:r w:rsidR="00CF26B7">
        <w:rPr>
          <w:rFonts w:ascii="Simplified Arabic" w:hAnsi="Simplified Arabic" w:hint="cs"/>
          <w:snapToGrid w:val="0"/>
          <w:kern w:val="22"/>
          <w:sz w:val="24"/>
          <w:rtl/>
          <w:lang w:bidi="ar-EG"/>
        </w:rPr>
        <w:t xml:space="preserve"> تنفيذ أهداف التنمية المستدامة على الصعيد الوطني، </w:t>
      </w:r>
      <w:r w:rsidR="00436AB5">
        <w:rPr>
          <w:rFonts w:ascii="Simplified Arabic" w:hAnsi="Simplified Arabic" w:hint="cs"/>
          <w:snapToGrid w:val="0"/>
          <w:kern w:val="22"/>
          <w:sz w:val="24"/>
          <w:rtl/>
          <w:lang w:bidi="ar-EG"/>
        </w:rPr>
        <w:t>ل</w:t>
      </w:r>
      <w:r w:rsidR="00CF26B7">
        <w:rPr>
          <w:rFonts w:ascii="Simplified Arabic" w:hAnsi="Simplified Arabic" w:hint="cs"/>
          <w:snapToGrid w:val="0"/>
          <w:kern w:val="22"/>
          <w:sz w:val="24"/>
          <w:rtl/>
          <w:lang w:bidi="ar-EG"/>
        </w:rPr>
        <w:t xml:space="preserve">ضمان مواءمة عمليات التخطيط الوطنية مع </w:t>
      </w:r>
      <w:r w:rsidR="00436AB5">
        <w:rPr>
          <w:rFonts w:ascii="Simplified Arabic" w:hAnsi="Simplified Arabic" w:hint="cs"/>
          <w:snapToGrid w:val="0"/>
          <w:kern w:val="22"/>
          <w:sz w:val="24"/>
          <w:rtl/>
          <w:lang w:bidi="ar-EG"/>
        </w:rPr>
        <w:t>الغايات</w:t>
      </w:r>
      <w:r w:rsidR="00CF26B7">
        <w:rPr>
          <w:rFonts w:ascii="Simplified Arabic" w:hAnsi="Simplified Arabic" w:hint="cs"/>
          <w:snapToGrid w:val="0"/>
          <w:kern w:val="22"/>
          <w:sz w:val="24"/>
          <w:rtl/>
          <w:lang w:bidi="ar-EG"/>
        </w:rPr>
        <w:t>/</w:t>
      </w:r>
      <w:r w:rsidR="00436AB5">
        <w:rPr>
          <w:rFonts w:ascii="Simplified Arabic" w:hAnsi="Simplified Arabic" w:hint="cs"/>
          <w:snapToGrid w:val="0"/>
          <w:kern w:val="22"/>
          <w:sz w:val="24"/>
          <w:rtl/>
          <w:lang w:bidi="ar-EG"/>
        </w:rPr>
        <w:t>المقاصد</w:t>
      </w:r>
      <w:r w:rsidR="00CF26B7">
        <w:rPr>
          <w:rFonts w:ascii="Simplified Arabic" w:hAnsi="Simplified Arabic" w:hint="cs"/>
          <w:snapToGrid w:val="0"/>
          <w:kern w:val="22"/>
          <w:sz w:val="24"/>
          <w:rtl/>
          <w:lang w:bidi="ar-EG"/>
        </w:rPr>
        <w:t xml:space="preserve"> المقترحة بموجب إطار ما بعد عام 2020 ولتعزيز التعاون بشأن الأهداف المشتركة (انظر الوثيقة </w:t>
      </w:r>
      <w:r w:rsidR="00CF26B7" w:rsidRPr="00CF26B7">
        <w:rPr>
          <w:rStyle w:val="IntenseReference"/>
          <w:i w:val="0"/>
          <w:color w:val="auto"/>
          <w:kern w:val="22"/>
          <w:szCs w:val="22"/>
          <w:lang w:val="en-GB"/>
        </w:rPr>
        <w:t>CBD/COP/14/INF/15</w:t>
      </w:r>
      <w:r w:rsidR="00CF26B7">
        <w:rPr>
          <w:rFonts w:ascii="Simplified Arabic" w:hAnsi="Simplified Arabic" w:hint="cs"/>
          <w:snapToGrid w:val="0"/>
          <w:kern w:val="22"/>
          <w:sz w:val="24"/>
          <w:rtl/>
          <w:lang w:bidi="ar-EG"/>
        </w:rPr>
        <w:t xml:space="preserve"> للاطلاع على معلومات بشأن روابط الاعتبارات الجنسانية والتنوع البيولوجي بأهداف التنمية المستدامة)؛</w:t>
      </w:r>
    </w:p>
    <w:p w:rsidR="00F42F07" w:rsidRDefault="00F42F07" w:rsidP="00436AB5">
      <w:pPr>
        <w:spacing w:after="120"/>
        <w:ind w:firstLine="720"/>
        <w:jc w:val="both"/>
        <w:rPr>
          <w:rFonts w:ascii="Simplified Arabic" w:hAnsi="Simplified Arabic"/>
          <w:snapToGrid w:val="0"/>
          <w:kern w:val="22"/>
          <w:sz w:val="24"/>
          <w:lang w:bidi="ar-EG"/>
        </w:rPr>
      </w:pPr>
      <w:r>
        <w:rPr>
          <w:rFonts w:ascii="Simplified Arabic" w:hAnsi="Simplified Arabic" w:hint="cs"/>
          <w:snapToGrid w:val="0"/>
          <w:kern w:val="22"/>
          <w:sz w:val="24"/>
          <w:rtl/>
          <w:lang w:bidi="ar-EG"/>
        </w:rPr>
        <w:t>(ز)</w:t>
      </w:r>
      <w:r>
        <w:rPr>
          <w:rFonts w:ascii="Simplified Arabic" w:hAnsi="Simplified Arabic" w:hint="cs"/>
          <w:snapToGrid w:val="0"/>
          <w:kern w:val="22"/>
          <w:sz w:val="24"/>
          <w:rtl/>
          <w:lang w:bidi="ar-EG"/>
        </w:rPr>
        <w:tab/>
      </w:r>
      <w:r w:rsidR="00B50552">
        <w:rPr>
          <w:rFonts w:ascii="Simplified Arabic" w:hAnsi="Simplified Arabic" w:hint="cs"/>
          <w:snapToGrid w:val="0"/>
          <w:kern w:val="22"/>
          <w:sz w:val="24"/>
          <w:rtl/>
          <w:lang w:bidi="ar-EG"/>
        </w:rPr>
        <w:t xml:space="preserve">ضمان معالجة قضايا المساواة بين الجنسين وتمكين المرأة والإبلاغ عنها في جميع حلقات العمل والمشاورات والاجتماعات ذات الصلة على الصعيدين الوطني والمحلي التي </w:t>
      </w:r>
      <w:r w:rsidR="00436AB5">
        <w:rPr>
          <w:rFonts w:ascii="Simplified Arabic" w:hAnsi="Simplified Arabic" w:hint="cs"/>
          <w:snapToGrid w:val="0"/>
          <w:kern w:val="22"/>
          <w:sz w:val="24"/>
          <w:rtl/>
          <w:lang w:bidi="ar-EG"/>
        </w:rPr>
        <w:t>تُعقد</w:t>
      </w:r>
      <w:r w:rsidR="00B50552">
        <w:rPr>
          <w:rFonts w:ascii="Simplified Arabic" w:hAnsi="Simplified Arabic" w:hint="cs"/>
          <w:snapToGrid w:val="0"/>
          <w:kern w:val="22"/>
          <w:sz w:val="24"/>
          <w:rtl/>
          <w:lang w:bidi="ar-EG"/>
        </w:rPr>
        <w:t xml:space="preserve"> في سياق إعداد إطار ما بعد عام 2020.</w:t>
      </w:r>
    </w:p>
    <w:p w:rsidR="00F42F07" w:rsidRDefault="00B50552" w:rsidP="00F42F0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وترد فيما يلي توصيات </w:t>
      </w:r>
      <w:r>
        <w:rPr>
          <w:rFonts w:ascii="Simplified Arabic" w:hAnsi="Simplified Arabic" w:hint="cs"/>
          <w:i/>
          <w:iCs/>
          <w:snapToGrid w:val="0"/>
          <w:kern w:val="22"/>
          <w:sz w:val="24"/>
          <w:rtl/>
        </w:rPr>
        <w:t>للمنظمات المعنية الأخرى:</w:t>
      </w:r>
    </w:p>
    <w:p w:rsidR="00F42F07" w:rsidRDefault="00F42F07" w:rsidP="00436AB5">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FA53CD">
        <w:rPr>
          <w:rFonts w:ascii="Simplified Arabic" w:hAnsi="Simplified Arabic" w:hint="cs"/>
          <w:sz w:val="24"/>
          <w:rtl/>
          <w:lang w:bidi="ar-EG"/>
        </w:rPr>
        <w:t xml:space="preserve">معالجة الأبعاد الجنسانية للتنوع البيولوجي في التقديمات المقدمة إلى الأمانة بشأن إطار ما بعد عام 2020، وتسليط الضوء على أفضل الممارسات والدروس المستفادة على الصعيدين المحلي والوطني بشأن النُهج المراعية للاعتبارات الجنسانية لحفظ التنوع البيولوجي، بالإضافة إلى القضايا ذات الأولوية التي يتعين معالجتها، والحلول </w:t>
      </w:r>
      <w:r w:rsidR="00436AB5">
        <w:rPr>
          <w:rFonts w:ascii="Simplified Arabic" w:hAnsi="Simplified Arabic" w:hint="cs"/>
          <w:sz w:val="24"/>
          <w:rtl/>
          <w:lang w:bidi="ar-EG"/>
        </w:rPr>
        <w:t>الممكنة</w:t>
      </w:r>
      <w:r w:rsidR="00FA53CD">
        <w:rPr>
          <w:rFonts w:ascii="Simplified Arabic" w:hAnsi="Simplified Arabic" w:hint="cs"/>
          <w:sz w:val="24"/>
          <w:rtl/>
          <w:lang w:bidi="ar-EG"/>
        </w:rPr>
        <w:t>؛</w:t>
      </w:r>
    </w:p>
    <w:p w:rsidR="00F42F07" w:rsidRDefault="00F42F07" w:rsidP="00436AB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DA5796">
        <w:rPr>
          <w:rFonts w:ascii="Simplified Arabic" w:hAnsi="Simplified Arabic" w:hint="cs"/>
          <w:snapToGrid w:val="0"/>
          <w:kern w:val="22"/>
          <w:sz w:val="24"/>
          <w:rtl/>
        </w:rPr>
        <w:t xml:space="preserve">الإسهام بشكل </w:t>
      </w:r>
      <w:r w:rsidR="00436AB5">
        <w:rPr>
          <w:rFonts w:ascii="Simplified Arabic" w:hAnsi="Simplified Arabic" w:hint="cs"/>
          <w:snapToGrid w:val="0"/>
          <w:kern w:val="22"/>
          <w:sz w:val="24"/>
          <w:rtl/>
        </w:rPr>
        <w:t>موضوعي</w:t>
      </w:r>
      <w:r w:rsidR="00DA5796">
        <w:rPr>
          <w:rFonts w:ascii="Simplified Arabic" w:hAnsi="Simplified Arabic" w:hint="cs"/>
          <w:snapToGrid w:val="0"/>
          <w:kern w:val="22"/>
          <w:sz w:val="24"/>
          <w:rtl/>
        </w:rPr>
        <w:t xml:space="preserve"> في المشاورات العالمية والوطنية والمحلية بشأن إطار ما بعد عام 2020 من خلال عرض الأدلة على</w:t>
      </w:r>
      <w:r w:rsidR="00917B18">
        <w:rPr>
          <w:rFonts w:ascii="Simplified Arabic" w:hAnsi="Simplified Arabic" w:hint="cs"/>
          <w:snapToGrid w:val="0"/>
          <w:kern w:val="22"/>
          <w:sz w:val="24"/>
          <w:rtl/>
        </w:rPr>
        <w:t xml:space="preserve"> الأثر غير المتناسب لفقدان التنوع البيولوجي على النساء والرجال، فضلا عن الدور </w:t>
      </w:r>
      <w:r w:rsidR="00436AB5">
        <w:rPr>
          <w:rFonts w:ascii="Simplified Arabic" w:hAnsi="Simplified Arabic" w:hint="cs"/>
          <w:snapToGrid w:val="0"/>
          <w:kern w:val="22"/>
          <w:sz w:val="24"/>
          <w:rtl/>
        </w:rPr>
        <w:t>الريادي</w:t>
      </w:r>
      <w:r w:rsidR="00917B18">
        <w:rPr>
          <w:rFonts w:ascii="Simplified Arabic" w:hAnsi="Simplified Arabic" w:hint="cs"/>
          <w:snapToGrid w:val="0"/>
          <w:kern w:val="22"/>
          <w:sz w:val="24"/>
          <w:rtl/>
        </w:rPr>
        <w:t xml:space="preserve"> للمرأة في حفظ التنوع البيولوجي؛</w:t>
      </w:r>
    </w:p>
    <w:p w:rsidR="00F42F07" w:rsidRDefault="00F42F07" w:rsidP="00436AB5">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917B18">
        <w:rPr>
          <w:rFonts w:ascii="Simplified Arabic" w:hAnsi="Simplified Arabic" w:hint="cs"/>
          <w:sz w:val="24"/>
          <w:rtl/>
          <w:lang w:bidi="ar-EG"/>
        </w:rPr>
        <w:t xml:space="preserve">إجراء دراسات للحصول على بيانات بشأن </w:t>
      </w:r>
      <w:r w:rsidR="00436AB5">
        <w:rPr>
          <w:rFonts w:ascii="Simplified Arabic" w:hAnsi="Simplified Arabic" w:hint="cs"/>
          <w:sz w:val="24"/>
          <w:rtl/>
          <w:lang w:bidi="ar-EG"/>
        </w:rPr>
        <w:t>روابط وآثار</w:t>
      </w:r>
      <w:r w:rsidR="00917B18">
        <w:rPr>
          <w:rFonts w:ascii="Simplified Arabic" w:hAnsi="Simplified Arabic" w:hint="cs"/>
          <w:sz w:val="24"/>
          <w:rtl/>
          <w:lang w:bidi="ar-EG"/>
        </w:rPr>
        <w:t xml:space="preserve"> الاعتبارات الجنسانية والتنوع البي</w:t>
      </w:r>
      <w:r w:rsidR="00436AB5">
        <w:rPr>
          <w:rFonts w:ascii="Simplified Arabic" w:hAnsi="Simplified Arabic" w:hint="cs"/>
          <w:sz w:val="24"/>
          <w:rtl/>
          <w:lang w:bidi="ar-EG"/>
        </w:rPr>
        <w:t>ولوجي</w:t>
      </w:r>
      <w:r w:rsidR="00917B18">
        <w:rPr>
          <w:rFonts w:ascii="Simplified Arabic" w:hAnsi="Simplified Arabic" w:hint="cs"/>
          <w:sz w:val="24"/>
          <w:rtl/>
          <w:lang w:bidi="ar-EG"/>
        </w:rPr>
        <w:t>، من قبيل تحديد خدمات النظم الإيكولوجية ذات الأولوية</w:t>
      </w:r>
      <w:r w:rsidR="00436AB5">
        <w:rPr>
          <w:rFonts w:ascii="Simplified Arabic" w:hAnsi="Simplified Arabic" w:hint="cs"/>
          <w:sz w:val="24"/>
          <w:rtl/>
          <w:lang w:bidi="ar-EG"/>
        </w:rPr>
        <w:t xml:space="preserve"> بالنسبة</w:t>
      </w:r>
      <w:r w:rsidR="00917B18">
        <w:rPr>
          <w:rFonts w:ascii="Simplified Arabic" w:hAnsi="Simplified Arabic" w:hint="cs"/>
          <w:sz w:val="24"/>
          <w:rtl/>
          <w:lang w:bidi="ar-EG"/>
        </w:rPr>
        <w:t xml:space="preserve"> للنساء الضعيفات في سياقات مختلفة، وتحديد المجتمعات الأكثر </w:t>
      </w:r>
      <w:r w:rsidR="00436AB5">
        <w:rPr>
          <w:rFonts w:ascii="Simplified Arabic" w:hAnsi="Simplified Arabic" w:hint="cs"/>
          <w:sz w:val="24"/>
          <w:rtl/>
          <w:lang w:bidi="ar-EG"/>
        </w:rPr>
        <w:t>عرضة</w:t>
      </w:r>
      <w:r w:rsidR="00917B18">
        <w:rPr>
          <w:rFonts w:ascii="Simplified Arabic" w:hAnsi="Simplified Arabic" w:hint="cs"/>
          <w:sz w:val="24"/>
          <w:rtl/>
          <w:lang w:bidi="ar-EG"/>
        </w:rPr>
        <w:t xml:space="preserve"> لفقدان التنوع البيولوجي واحتياجاتها وتفضيلاتها، من أجل الاسترشاد بها في عملية ما بعد عام 2020؛</w:t>
      </w:r>
    </w:p>
    <w:p w:rsidR="00F42F07" w:rsidRPr="00F42F07" w:rsidRDefault="00F42F07" w:rsidP="00FF4BD6">
      <w:pPr>
        <w:spacing w:after="120"/>
        <w:ind w:firstLine="720"/>
        <w:jc w:val="both"/>
        <w:rPr>
          <w:rFonts w:ascii="Simplified Arabic" w:hAnsi="Simplified Arabic"/>
          <w:sz w:val="24"/>
          <w:lang w:bidi="ar-EG"/>
        </w:rPr>
      </w:pPr>
      <w:r>
        <w:rPr>
          <w:rFonts w:ascii="Simplified Arabic" w:hAnsi="Simplified Arabic" w:hint="cs"/>
          <w:sz w:val="24"/>
          <w:rtl/>
          <w:lang w:bidi="ar-EG"/>
        </w:rPr>
        <w:t>(د)</w:t>
      </w:r>
      <w:r>
        <w:rPr>
          <w:rFonts w:ascii="Simplified Arabic" w:hAnsi="Simplified Arabic" w:hint="cs"/>
          <w:sz w:val="24"/>
          <w:rtl/>
          <w:lang w:bidi="ar-EG"/>
        </w:rPr>
        <w:tab/>
      </w:r>
      <w:r w:rsidR="00FF4BD6">
        <w:rPr>
          <w:rFonts w:ascii="Simplified Arabic" w:hAnsi="Simplified Arabic" w:hint="cs"/>
          <w:sz w:val="24"/>
          <w:rtl/>
          <w:lang w:bidi="ar-EG"/>
        </w:rPr>
        <w:t>تصميم وإجراء دراسات استقصائية مجتمعية لاستنباط احتياجات، وآراء، ومصالح وأولويات مصنفة حسب نوع الجنس على الصعيد المحلي، باستخدام وسائل تقليدية وجها لوجه ومن الباب للباب حيثما أمكن، وكذلك أدوات الاستقصاء على الإنترنت، بغية الاسترشاد بها في المدخلات الوطنية في عملية ما بعد عام 2020.</w:t>
      </w:r>
    </w:p>
    <w:p w:rsidR="00F42F07" w:rsidRDefault="00AD4D2B" w:rsidP="00F42F0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8336E1">
        <w:rPr>
          <w:rFonts w:ascii="Simplified Arabic" w:hAnsi="Simplified Arabic" w:hint="cs"/>
          <w:snapToGrid w:val="0"/>
          <w:kern w:val="22"/>
          <w:sz w:val="24"/>
          <w:rtl/>
        </w:rPr>
        <w:t xml:space="preserve">ترد فيما يلي توصيات </w:t>
      </w:r>
      <w:r w:rsidR="008336E1">
        <w:rPr>
          <w:rFonts w:ascii="Simplified Arabic" w:hAnsi="Simplified Arabic" w:hint="cs"/>
          <w:i/>
          <w:iCs/>
          <w:snapToGrid w:val="0"/>
          <w:kern w:val="22"/>
          <w:sz w:val="24"/>
          <w:rtl/>
        </w:rPr>
        <w:t>لأمانة الاتفاقية المتعلقة بالتنوع البيولوجي:</w:t>
      </w:r>
    </w:p>
    <w:p w:rsidR="00F42F07" w:rsidRDefault="00F42F07" w:rsidP="00F152BB">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876AB4">
        <w:rPr>
          <w:rFonts w:ascii="Simplified Arabic" w:hAnsi="Simplified Arabic" w:hint="cs"/>
          <w:sz w:val="24"/>
          <w:rtl/>
          <w:lang w:bidi="ar-EG"/>
        </w:rPr>
        <w:t xml:space="preserve">إعداد دراسات حالة والعمل مع </w:t>
      </w:r>
      <w:r w:rsidR="00F152BB">
        <w:rPr>
          <w:rFonts w:ascii="Simplified Arabic" w:hAnsi="Simplified Arabic" w:hint="cs"/>
          <w:sz w:val="24"/>
          <w:rtl/>
          <w:lang w:bidi="ar-EG"/>
        </w:rPr>
        <w:t xml:space="preserve">شركاء لتحديد البيانات والمعلومات لإدراجها في الإصدار الخامس من </w:t>
      </w:r>
      <w:r w:rsidR="00F152BB" w:rsidRPr="00F152BB">
        <w:rPr>
          <w:rFonts w:ascii="Simplified Arabic" w:hAnsi="Simplified Arabic" w:hint="cs"/>
          <w:i/>
          <w:iCs/>
          <w:sz w:val="24"/>
          <w:rtl/>
          <w:lang w:bidi="ar-EG"/>
        </w:rPr>
        <w:t>التوقعات العالمية للتنوع البيولوجي</w:t>
      </w:r>
      <w:r w:rsidR="00F152BB">
        <w:rPr>
          <w:rFonts w:ascii="Simplified Arabic" w:hAnsi="Simplified Arabic" w:hint="cs"/>
          <w:sz w:val="24"/>
          <w:rtl/>
          <w:lang w:bidi="ar-EG"/>
        </w:rPr>
        <w:t xml:space="preserve"> والإصدار الثاني </w:t>
      </w:r>
      <w:r w:rsidR="00F152BB" w:rsidRPr="00F152BB">
        <w:rPr>
          <w:rFonts w:ascii="Simplified Arabic" w:hAnsi="Simplified Arabic" w:hint="cs"/>
          <w:i/>
          <w:iCs/>
          <w:sz w:val="24"/>
          <w:rtl/>
          <w:lang w:bidi="ar-EG"/>
        </w:rPr>
        <w:t>للتوقعات المحلية للتنوع البيولوجي</w:t>
      </w:r>
      <w:r w:rsidR="00F152BB">
        <w:rPr>
          <w:rFonts w:ascii="Simplified Arabic" w:hAnsi="Simplified Arabic" w:hint="cs"/>
          <w:sz w:val="24"/>
          <w:rtl/>
          <w:lang w:bidi="ar-EG"/>
        </w:rPr>
        <w:t>؛</w:t>
      </w:r>
    </w:p>
    <w:p w:rsidR="00F42F07" w:rsidRDefault="00F42F07" w:rsidP="00F152BB">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F152BB">
        <w:rPr>
          <w:rFonts w:ascii="Simplified Arabic" w:hAnsi="Simplified Arabic" w:hint="cs"/>
          <w:snapToGrid w:val="0"/>
          <w:kern w:val="22"/>
          <w:sz w:val="24"/>
          <w:rtl/>
        </w:rPr>
        <w:t>النظر في إعداد دراسات استقصائية على الإنترنت لتحديد القضايا الجنسانية وقضايا التنوع البيولوجي ذات الأولوية بين الشركاء الدوليين للمساهمة في عملية ما بعد عام 2020؛</w:t>
      </w:r>
    </w:p>
    <w:p w:rsidR="005D51F5" w:rsidRDefault="00F42F07" w:rsidP="00F152BB">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r>
      <w:r w:rsidR="00F152BB">
        <w:rPr>
          <w:rFonts w:ascii="Simplified Arabic" w:hAnsi="Simplified Arabic" w:hint="cs"/>
          <w:sz w:val="24"/>
          <w:rtl/>
          <w:lang w:bidi="ar-EG"/>
        </w:rPr>
        <w:t>دعم الإبلاغ بشكل مناسب عن القضايا الجنسانية المثارة في عمليات التشاور لإطار ما بعد عام 2020؛</w:t>
      </w:r>
    </w:p>
    <w:p w:rsidR="00F152BB" w:rsidRDefault="00F152BB" w:rsidP="00876AB4">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r>
      <w:r w:rsidR="00C857C0">
        <w:rPr>
          <w:rFonts w:ascii="Simplified Arabic" w:hAnsi="Simplified Arabic" w:hint="cs"/>
          <w:sz w:val="24"/>
          <w:rtl/>
          <w:lang w:bidi="ar-EG"/>
        </w:rPr>
        <w:t xml:space="preserve">البحث عن فرص للتعاون وإرساء الشراكات مع الهيئات التابعة لمنظومة الأمم المتحدة وأصحاب المصلحة الآخرين، بما في ذلك المؤسسات البحثية والأكاديمية، والاستعانة بخبراء الشؤون الجنسانية فيما بين هؤلاء الشركاء لدعم تحديد </w:t>
      </w:r>
      <w:r w:rsidR="00876AB4">
        <w:rPr>
          <w:rFonts w:ascii="Simplified Arabic" w:hAnsi="Simplified Arabic" w:hint="cs"/>
          <w:sz w:val="24"/>
          <w:rtl/>
          <w:lang w:bidi="ar-EG"/>
        </w:rPr>
        <w:t>وتعزيز</w:t>
      </w:r>
      <w:r w:rsidR="00C857C0">
        <w:rPr>
          <w:rFonts w:ascii="Simplified Arabic" w:hAnsi="Simplified Arabic" w:hint="cs"/>
          <w:sz w:val="24"/>
          <w:rtl/>
          <w:lang w:bidi="ar-EG"/>
        </w:rPr>
        <w:t xml:space="preserve"> البحوث ومواد التوعية التي </w:t>
      </w:r>
      <w:r w:rsidR="00876AB4">
        <w:rPr>
          <w:rFonts w:ascii="Simplified Arabic" w:hAnsi="Simplified Arabic" w:hint="cs"/>
          <w:sz w:val="24"/>
          <w:rtl/>
          <w:lang w:bidi="ar-EG"/>
        </w:rPr>
        <w:t>تسلط الضوء على</w:t>
      </w:r>
      <w:r w:rsidR="00C857C0">
        <w:rPr>
          <w:rFonts w:ascii="Simplified Arabic" w:hAnsi="Simplified Arabic" w:hint="cs"/>
          <w:sz w:val="24"/>
          <w:rtl/>
          <w:lang w:bidi="ar-EG"/>
        </w:rPr>
        <w:t xml:space="preserve"> القضايا الجنسانية وقضايا التنوع البيولوجي، </w:t>
      </w:r>
      <w:r w:rsidR="00876AB4">
        <w:rPr>
          <w:rFonts w:ascii="Simplified Arabic" w:hAnsi="Simplified Arabic" w:hint="cs"/>
          <w:sz w:val="24"/>
          <w:rtl/>
          <w:lang w:bidi="ar-EG"/>
        </w:rPr>
        <w:t>من أجل دعم</w:t>
      </w:r>
      <w:r w:rsidR="00C857C0">
        <w:rPr>
          <w:rFonts w:ascii="Simplified Arabic" w:hAnsi="Simplified Arabic" w:hint="cs"/>
          <w:sz w:val="24"/>
          <w:rtl/>
          <w:lang w:bidi="ar-EG"/>
        </w:rPr>
        <w:t xml:space="preserve"> النظر في إطار ما بعد عام 2020.</w:t>
      </w:r>
      <w:r w:rsidR="00996B23">
        <w:rPr>
          <w:rFonts w:ascii="Simplified Arabic" w:hAnsi="Simplified Arabic" w:hint="cs"/>
          <w:sz w:val="24"/>
          <w:rtl/>
          <w:lang w:bidi="ar-EG"/>
        </w:rPr>
        <w:t xml:space="preserve"> </w:t>
      </w:r>
      <w:bookmarkStart w:id="0" w:name="_GoBack"/>
      <w:bookmarkEnd w:id="0"/>
    </w:p>
    <w:p w:rsidR="00EA2A7D" w:rsidRPr="003A2E4B" w:rsidRDefault="00EA2A7D" w:rsidP="005D51F5">
      <w:pPr>
        <w:spacing w:after="120"/>
        <w:jc w:val="center"/>
        <w:rPr>
          <w:sz w:val="24"/>
          <w:rtl/>
          <w:lang w:val="en-GB" w:bidi="ar-EG"/>
        </w:rPr>
      </w:pPr>
      <w:r w:rsidRPr="006F4060">
        <w:rPr>
          <w:rFonts w:cs="Times New Roman"/>
          <w:kern w:val="22"/>
          <w:szCs w:val="22"/>
        </w:rPr>
        <w:t>__________</w:t>
      </w:r>
    </w:p>
    <w:sectPr w:rsidR="00EA2A7D" w:rsidRPr="003A2E4B" w:rsidSect="009E5EB0">
      <w:headerReference w:type="even" r:id="rId11"/>
      <w:headerReference w:type="default" r:id="rId12"/>
      <w:footerReference w:type="first" r:id="rId13"/>
      <w:pgSz w:w="12240" w:h="15840" w:code="1"/>
      <w:pgMar w:top="1009" w:right="1440" w:bottom="1151" w:left="1440" w:header="459" w:footer="720" w:gutter="0"/>
      <w:cols w:space="709"/>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F29" w:rsidRDefault="004C1F29">
      <w:r>
        <w:separator/>
      </w:r>
    </w:p>
  </w:endnote>
  <w:endnote w:type="continuationSeparator" w:id="0">
    <w:p w:rsidR="004C1F29" w:rsidRDefault="004C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83F" w:rsidRPr="006448C4" w:rsidRDefault="0036583F" w:rsidP="00134922">
    <w:pPr>
      <w:pStyle w:val="Footer"/>
      <w:jc w:val="center"/>
      <w:rPr>
        <w:vertAlign w:val="superscript"/>
        <w:rtl/>
        <w:lang w:bidi="ar-EG"/>
      </w:rPr>
    </w:pPr>
  </w:p>
  <w:p w:rsidR="0036583F" w:rsidRDefault="003658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F29" w:rsidRDefault="004C1F29">
      <w:r>
        <w:separator/>
      </w:r>
    </w:p>
  </w:footnote>
  <w:footnote w:type="continuationSeparator" w:id="0">
    <w:p w:rsidR="004C1F29" w:rsidRDefault="004C1F29">
      <w:r>
        <w:continuationSeparator/>
      </w:r>
    </w:p>
  </w:footnote>
  <w:footnote w:id="1">
    <w:p w:rsidR="0036583F" w:rsidRDefault="0036583F" w:rsidP="009C54C4">
      <w:pPr>
        <w:pStyle w:val="FootnoteText"/>
        <w:rPr>
          <w:rtl/>
          <w:lang w:bidi="ar-EG"/>
        </w:rPr>
      </w:pPr>
      <w:r>
        <w:rPr>
          <w:rStyle w:val="FootnoteReference"/>
          <w:rtl/>
        </w:rPr>
        <w:t>*</w:t>
      </w:r>
      <w:r>
        <w:rPr>
          <w:rtl/>
        </w:rPr>
        <w:t xml:space="preserve"> </w:t>
      </w:r>
      <w:r w:rsidRPr="00537361">
        <w:rPr>
          <w:snapToGrid w:val="0"/>
          <w:kern w:val="18"/>
          <w:szCs w:val="18"/>
          <w:lang w:val="en-GB"/>
        </w:rPr>
        <w:t>CBD/COP/14/1</w:t>
      </w:r>
    </w:p>
  </w:footnote>
  <w:footnote w:id="2">
    <w:p w:rsidR="002C61AA" w:rsidRPr="002C61AA" w:rsidRDefault="002C61AA">
      <w:pPr>
        <w:pStyle w:val="FootnoteText"/>
        <w:rPr>
          <w:szCs w:val="20"/>
          <w:lang w:bidi="ar-EG"/>
        </w:rPr>
      </w:pPr>
      <w:r>
        <w:rPr>
          <w:rStyle w:val="FootnoteReference"/>
        </w:rPr>
        <w:footnoteRef/>
      </w:r>
      <w:r>
        <w:rPr>
          <w:rtl/>
        </w:rPr>
        <w:t xml:space="preserve"> </w:t>
      </w:r>
      <w:r w:rsidRPr="002C61AA">
        <w:rPr>
          <w:rFonts w:hint="cs"/>
          <w:sz w:val="22"/>
          <w:rtl/>
        </w:rPr>
        <w:t>تم إعداد المشورة عملا بالتوصية 2/19 للهيئة الفرعية للتنفيذ.</w:t>
      </w:r>
    </w:p>
  </w:footnote>
  <w:footnote w:id="3">
    <w:p w:rsidR="00EA053E" w:rsidRDefault="00EA053E">
      <w:pPr>
        <w:pStyle w:val="FootnoteText"/>
        <w:rPr>
          <w:lang w:bidi="ar-EG"/>
        </w:rPr>
      </w:pPr>
      <w:r>
        <w:rPr>
          <w:rStyle w:val="FootnoteReference"/>
        </w:rPr>
        <w:footnoteRef/>
      </w:r>
      <w:r>
        <w:rPr>
          <w:rtl/>
        </w:rPr>
        <w:t xml:space="preserve"> </w:t>
      </w:r>
      <w:r>
        <w:rPr>
          <w:rFonts w:hint="cs"/>
          <w:rtl/>
        </w:rPr>
        <w:t>بدأ "فريق أصدقاء المساواة بين الجنسين" على هامش اجتماعات الهيئات الفرعية للاتفاقية المنعقدة في مونتريال، كندا، في الفترة من 2 إلى 13 يوليو/تموز 2018. وتقود حكومتا كندا وملاوي هذا الفريق، الذي يتألف من ممثلين عن الأطراف والمنظمات الأخرى والذي يهدف إلى دفع المناقشات بشأن المساواة بين الجنسين بموجب الاتفاقية.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83F" w:rsidRPr="00AB2DD6" w:rsidRDefault="0036583F" w:rsidP="009C54C4">
    <w:pPr>
      <w:tabs>
        <w:tab w:val="left" w:pos="6379"/>
      </w:tabs>
      <w:bidi w:val="0"/>
      <w:ind w:left="6804"/>
      <w:jc w:val="right"/>
      <w:rPr>
        <w:sz w:val="22"/>
        <w:szCs w:val="22"/>
      </w:rPr>
    </w:pPr>
    <w:r w:rsidRPr="00AB2DD6">
      <w:rPr>
        <w:noProof/>
        <w:kern w:val="22"/>
        <w:sz w:val="22"/>
        <w:szCs w:val="22"/>
      </w:rPr>
      <w:t>CBD/</w:t>
    </w:r>
    <w:r>
      <w:rPr>
        <w:noProof/>
        <w:kern w:val="22"/>
        <w:sz w:val="22"/>
        <w:szCs w:val="22"/>
      </w:rPr>
      <w:t>COP/14/9/Add.1</w:t>
    </w:r>
  </w:p>
  <w:p w:rsidR="0036583F" w:rsidRPr="00084BB4" w:rsidRDefault="0036583F"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6C5616">
      <w:rPr>
        <w:noProof/>
        <w:sz w:val="22"/>
        <w:szCs w:val="22"/>
      </w:rPr>
      <w:t>6</w:t>
    </w:r>
    <w:r w:rsidRPr="00BF5722">
      <w:rPr>
        <w:sz w:val="22"/>
        <w:szCs w:val="22"/>
      </w:rPr>
      <w:fldChar w:fldCharType="end"/>
    </w:r>
  </w:p>
  <w:p w:rsidR="0036583F" w:rsidRPr="00FF65D5" w:rsidRDefault="0036583F" w:rsidP="00E84AFA">
    <w:pPr>
      <w:pStyle w:val="Header"/>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83F" w:rsidRPr="00AB2DD6" w:rsidRDefault="0036583F" w:rsidP="009C54C4">
    <w:pPr>
      <w:tabs>
        <w:tab w:val="left" w:pos="6379"/>
      </w:tabs>
      <w:bidi w:val="0"/>
      <w:jc w:val="left"/>
      <w:rPr>
        <w:sz w:val="22"/>
        <w:szCs w:val="22"/>
      </w:rPr>
    </w:pPr>
    <w:r w:rsidRPr="00AB2DD6">
      <w:rPr>
        <w:noProof/>
        <w:kern w:val="22"/>
        <w:sz w:val="22"/>
        <w:szCs w:val="22"/>
      </w:rPr>
      <w:t>CBD/</w:t>
    </w:r>
    <w:r>
      <w:rPr>
        <w:noProof/>
        <w:kern w:val="22"/>
        <w:sz w:val="22"/>
        <w:szCs w:val="22"/>
      </w:rPr>
      <w:t>COP/14/9/Add.1</w:t>
    </w:r>
  </w:p>
  <w:p w:rsidR="0036583F" w:rsidRPr="00F83515" w:rsidRDefault="0036583F"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6C5616">
      <w:rPr>
        <w:bCs/>
        <w:noProof/>
        <w:kern w:val="22"/>
        <w:sz w:val="22"/>
        <w:szCs w:val="22"/>
      </w:rPr>
      <w:t>5</w:t>
    </w:r>
    <w:r w:rsidRPr="00F83515">
      <w:rPr>
        <w:bCs/>
        <w:noProof/>
        <w:kern w:val="22"/>
        <w:sz w:val="22"/>
        <w:szCs w:val="22"/>
      </w:rPr>
      <w:fldChar w:fldCharType="end"/>
    </w:r>
  </w:p>
  <w:p w:rsidR="0036583F" w:rsidRPr="00FF65D5" w:rsidRDefault="0036583F" w:rsidP="009A6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6C674B"/>
    <w:multiLevelType w:val="hybridMultilevel"/>
    <w:tmpl w:val="8B36369A"/>
    <w:lvl w:ilvl="0" w:tplc="5ABAE7AE">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5"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9"/>
  </w:num>
  <w:num w:numId="2">
    <w:abstractNumId w:val="29"/>
  </w:num>
  <w:num w:numId="3">
    <w:abstractNumId w:val="18"/>
  </w:num>
  <w:num w:numId="4">
    <w:abstractNumId w:val="16"/>
  </w:num>
  <w:num w:numId="5">
    <w:abstractNumId w:val="1"/>
  </w:num>
  <w:num w:numId="6">
    <w:abstractNumId w:val="11"/>
  </w:num>
  <w:num w:numId="7">
    <w:abstractNumId w:val="20"/>
  </w:num>
  <w:num w:numId="8">
    <w:abstractNumId w:val="31"/>
  </w:num>
  <w:num w:numId="9">
    <w:abstractNumId w:val="14"/>
  </w:num>
  <w:num w:numId="10">
    <w:abstractNumId w:val="12"/>
  </w:num>
  <w:num w:numId="11">
    <w:abstractNumId w:val="26"/>
  </w:num>
  <w:num w:numId="12">
    <w:abstractNumId w:val="27"/>
  </w:num>
  <w:num w:numId="13">
    <w:abstractNumId w:val="5"/>
  </w:num>
  <w:num w:numId="14">
    <w:abstractNumId w:val="17"/>
  </w:num>
  <w:num w:numId="15">
    <w:abstractNumId w:val="24"/>
  </w:num>
  <w:num w:numId="16">
    <w:abstractNumId w:val="3"/>
  </w:num>
  <w:num w:numId="17">
    <w:abstractNumId w:val="4"/>
  </w:num>
  <w:num w:numId="18">
    <w:abstractNumId w:val="15"/>
  </w:num>
  <w:num w:numId="19">
    <w:abstractNumId w:val="28"/>
  </w:num>
  <w:num w:numId="20">
    <w:abstractNumId w:val="22"/>
  </w:num>
  <w:num w:numId="21">
    <w:abstractNumId w:val="0"/>
  </w:num>
  <w:num w:numId="22">
    <w:abstractNumId w:val="6"/>
  </w:num>
  <w:num w:numId="23">
    <w:abstractNumId w:val="10"/>
  </w:num>
  <w:num w:numId="24">
    <w:abstractNumId w:val="21"/>
  </w:num>
  <w:num w:numId="25">
    <w:abstractNumId w:val="7"/>
  </w:num>
  <w:num w:numId="26">
    <w:abstractNumId w:val="2"/>
  </w:num>
  <w:num w:numId="27">
    <w:abstractNumId w:val="25"/>
  </w:num>
  <w:num w:numId="28">
    <w:abstractNumId w:val="13"/>
  </w:num>
  <w:num w:numId="29">
    <w:abstractNumId w:val="20"/>
    <w:lvlOverride w:ilvl="0">
      <w:startOverride w:val="1"/>
    </w:lvlOverride>
  </w:num>
  <w:num w:numId="30">
    <w:abstractNumId w:val="30"/>
  </w:num>
  <w:num w:numId="31">
    <w:abstractNumId w:val="9"/>
  </w:num>
  <w:num w:numId="32">
    <w:abstractNumId w:val="23"/>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24"/>
    <w:rsid w:val="00000127"/>
    <w:rsid w:val="00000169"/>
    <w:rsid w:val="00000C9D"/>
    <w:rsid w:val="00001033"/>
    <w:rsid w:val="00001335"/>
    <w:rsid w:val="00001FD1"/>
    <w:rsid w:val="000028A5"/>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310D"/>
    <w:rsid w:val="000144D3"/>
    <w:rsid w:val="00014C62"/>
    <w:rsid w:val="00014DC6"/>
    <w:rsid w:val="00015CA9"/>
    <w:rsid w:val="00015D86"/>
    <w:rsid w:val="00015DC4"/>
    <w:rsid w:val="00016B4E"/>
    <w:rsid w:val="00017328"/>
    <w:rsid w:val="0001753C"/>
    <w:rsid w:val="00017621"/>
    <w:rsid w:val="00017D1A"/>
    <w:rsid w:val="0002008D"/>
    <w:rsid w:val="0002066D"/>
    <w:rsid w:val="000213DE"/>
    <w:rsid w:val="00022D4B"/>
    <w:rsid w:val="00022FBA"/>
    <w:rsid w:val="00023967"/>
    <w:rsid w:val="00024250"/>
    <w:rsid w:val="0002474B"/>
    <w:rsid w:val="0002523A"/>
    <w:rsid w:val="00025E2A"/>
    <w:rsid w:val="00026D6C"/>
    <w:rsid w:val="00027140"/>
    <w:rsid w:val="000272C6"/>
    <w:rsid w:val="0002745C"/>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98F"/>
    <w:rsid w:val="00045E3C"/>
    <w:rsid w:val="00046170"/>
    <w:rsid w:val="0004625E"/>
    <w:rsid w:val="00046D40"/>
    <w:rsid w:val="0004772D"/>
    <w:rsid w:val="00047F0E"/>
    <w:rsid w:val="000518A5"/>
    <w:rsid w:val="000518AA"/>
    <w:rsid w:val="00051A6E"/>
    <w:rsid w:val="00051C50"/>
    <w:rsid w:val="00051E15"/>
    <w:rsid w:val="0005279A"/>
    <w:rsid w:val="00052817"/>
    <w:rsid w:val="00053725"/>
    <w:rsid w:val="0005429D"/>
    <w:rsid w:val="0005468E"/>
    <w:rsid w:val="00055540"/>
    <w:rsid w:val="000555C6"/>
    <w:rsid w:val="00056255"/>
    <w:rsid w:val="0005628C"/>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ACF"/>
    <w:rsid w:val="00061B19"/>
    <w:rsid w:val="00061F32"/>
    <w:rsid w:val="00062717"/>
    <w:rsid w:val="00062CBF"/>
    <w:rsid w:val="0006303D"/>
    <w:rsid w:val="0006356C"/>
    <w:rsid w:val="00063978"/>
    <w:rsid w:val="00064142"/>
    <w:rsid w:val="0006450F"/>
    <w:rsid w:val="00064701"/>
    <w:rsid w:val="000647C5"/>
    <w:rsid w:val="00065187"/>
    <w:rsid w:val="000657A8"/>
    <w:rsid w:val="000659D4"/>
    <w:rsid w:val="00065D74"/>
    <w:rsid w:val="00065EAD"/>
    <w:rsid w:val="00066168"/>
    <w:rsid w:val="00066A39"/>
    <w:rsid w:val="00066E51"/>
    <w:rsid w:val="000673FE"/>
    <w:rsid w:val="00070E37"/>
    <w:rsid w:val="00071AA3"/>
    <w:rsid w:val="00072556"/>
    <w:rsid w:val="000730AE"/>
    <w:rsid w:val="000735AB"/>
    <w:rsid w:val="00073854"/>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2BF1"/>
    <w:rsid w:val="000830E4"/>
    <w:rsid w:val="000839A2"/>
    <w:rsid w:val="00083B68"/>
    <w:rsid w:val="00084BB4"/>
    <w:rsid w:val="00085341"/>
    <w:rsid w:val="00086103"/>
    <w:rsid w:val="000867EE"/>
    <w:rsid w:val="00086946"/>
    <w:rsid w:val="00086ADE"/>
    <w:rsid w:val="00087182"/>
    <w:rsid w:val="000871F9"/>
    <w:rsid w:val="0008758D"/>
    <w:rsid w:val="00087C19"/>
    <w:rsid w:val="000904A8"/>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636"/>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5E16"/>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63F3"/>
    <w:rsid w:val="000C697A"/>
    <w:rsid w:val="000C6F97"/>
    <w:rsid w:val="000C7427"/>
    <w:rsid w:val="000C7F41"/>
    <w:rsid w:val="000D09E6"/>
    <w:rsid w:val="000D0AC3"/>
    <w:rsid w:val="000D0E3C"/>
    <w:rsid w:val="000D12A5"/>
    <w:rsid w:val="000D19AB"/>
    <w:rsid w:val="000D1FD4"/>
    <w:rsid w:val="000D2571"/>
    <w:rsid w:val="000D280A"/>
    <w:rsid w:val="000D2896"/>
    <w:rsid w:val="000D3974"/>
    <w:rsid w:val="000D481D"/>
    <w:rsid w:val="000D48C6"/>
    <w:rsid w:val="000D4B21"/>
    <w:rsid w:val="000D6011"/>
    <w:rsid w:val="000D707B"/>
    <w:rsid w:val="000D7849"/>
    <w:rsid w:val="000E01B6"/>
    <w:rsid w:val="000E01D6"/>
    <w:rsid w:val="000E0709"/>
    <w:rsid w:val="000E1BBD"/>
    <w:rsid w:val="000E1BD9"/>
    <w:rsid w:val="000E2675"/>
    <w:rsid w:val="000E272A"/>
    <w:rsid w:val="000E2BE2"/>
    <w:rsid w:val="000E3556"/>
    <w:rsid w:val="000E3599"/>
    <w:rsid w:val="000E35EF"/>
    <w:rsid w:val="000E3B6C"/>
    <w:rsid w:val="000E409E"/>
    <w:rsid w:val="000E49AD"/>
    <w:rsid w:val="000E4FE4"/>
    <w:rsid w:val="000E4FE5"/>
    <w:rsid w:val="000E5105"/>
    <w:rsid w:val="000E515D"/>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2599"/>
    <w:rsid w:val="00103222"/>
    <w:rsid w:val="00103AE0"/>
    <w:rsid w:val="00103DA4"/>
    <w:rsid w:val="00104196"/>
    <w:rsid w:val="001061E2"/>
    <w:rsid w:val="00106EDC"/>
    <w:rsid w:val="0010717E"/>
    <w:rsid w:val="0010734B"/>
    <w:rsid w:val="00107708"/>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484E"/>
    <w:rsid w:val="00115994"/>
    <w:rsid w:val="001165DC"/>
    <w:rsid w:val="001167F1"/>
    <w:rsid w:val="00117321"/>
    <w:rsid w:val="0011791F"/>
    <w:rsid w:val="00117DE2"/>
    <w:rsid w:val="0012044D"/>
    <w:rsid w:val="001207B2"/>
    <w:rsid w:val="0012117C"/>
    <w:rsid w:val="00121E3A"/>
    <w:rsid w:val="00122567"/>
    <w:rsid w:val="00122A6A"/>
    <w:rsid w:val="00122BDE"/>
    <w:rsid w:val="001243B6"/>
    <w:rsid w:val="001245A3"/>
    <w:rsid w:val="00126DCB"/>
    <w:rsid w:val="001306C4"/>
    <w:rsid w:val="00130843"/>
    <w:rsid w:val="00130D70"/>
    <w:rsid w:val="00130D85"/>
    <w:rsid w:val="00131C2E"/>
    <w:rsid w:val="00132236"/>
    <w:rsid w:val="00132FCC"/>
    <w:rsid w:val="001333F6"/>
    <w:rsid w:val="0013429E"/>
    <w:rsid w:val="001344FD"/>
    <w:rsid w:val="00134922"/>
    <w:rsid w:val="001359E9"/>
    <w:rsid w:val="00136622"/>
    <w:rsid w:val="00136BDC"/>
    <w:rsid w:val="001376BF"/>
    <w:rsid w:val="0013784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157"/>
    <w:rsid w:val="001564A7"/>
    <w:rsid w:val="00157889"/>
    <w:rsid w:val="0016100C"/>
    <w:rsid w:val="00161C76"/>
    <w:rsid w:val="00162099"/>
    <w:rsid w:val="0016290A"/>
    <w:rsid w:val="001635E6"/>
    <w:rsid w:val="00163E06"/>
    <w:rsid w:val="00163EB7"/>
    <w:rsid w:val="00164A8A"/>
    <w:rsid w:val="0016566C"/>
    <w:rsid w:val="001661DC"/>
    <w:rsid w:val="0016621D"/>
    <w:rsid w:val="00166605"/>
    <w:rsid w:val="001676FE"/>
    <w:rsid w:val="0017009A"/>
    <w:rsid w:val="00171A91"/>
    <w:rsid w:val="001728CF"/>
    <w:rsid w:val="00172EF1"/>
    <w:rsid w:val="00173534"/>
    <w:rsid w:val="00173FC2"/>
    <w:rsid w:val="00174D54"/>
    <w:rsid w:val="00175E42"/>
    <w:rsid w:val="0017757C"/>
    <w:rsid w:val="00177763"/>
    <w:rsid w:val="00177826"/>
    <w:rsid w:val="00180BED"/>
    <w:rsid w:val="00180ECA"/>
    <w:rsid w:val="0018134E"/>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2F65"/>
    <w:rsid w:val="001A3186"/>
    <w:rsid w:val="001A3254"/>
    <w:rsid w:val="001A46DB"/>
    <w:rsid w:val="001A53C5"/>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AE6"/>
    <w:rsid w:val="001E1B00"/>
    <w:rsid w:val="001E3A23"/>
    <w:rsid w:val="001E3DC9"/>
    <w:rsid w:val="001E6145"/>
    <w:rsid w:val="001E6B1E"/>
    <w:rsid w:val="001E6E2F"/>
    <w:rsid w:val="001E720C"/>
    <w:rsid w:val="001E755B"/>
    <w:rsid w:val="001F05BB"/>
    <w:rsid w:val="001F06DE"/>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455"/>
    <w:rsid w:val="0020757C"/>
    <w:rsid w:val="00207B78"/>
    <w:rsid w:val="00211782"/>
    <w:rsid w:val="002121FE"/>
    <w:rsid w:val="00212288"/>
    <w:rsid w:val="00212539"/>
    <w:rsid w:val="0021290C"/>
    <w:rsid w:val="0021299F"/>
    <w:rsid w:val="00212B38"/>
    <w:rsid w:val="00213677"/>
    <w:rsid w:val="00213BDC"/>
    <w:rsid w:val="00213D8C"/>
    <w:rsid w:val="00214074"/>
    <w:rsid w:val="002149F2"/>
    <w:rsid w:val="00215698"/>
    <w:rsid w:val="00215B52"/>
    <w:rsid w:val="00215CDC"/>
    <w:rsid w:val="00216892"/>
    <w:rsid w:val="00216CC5"/>
    <w:rsid w:val="00216D4D"/>
    <w:rsid w:val="00217152"/>
    <w:rsid w:val="0021743C"/>
    <w:rsid w:val="00217754"/>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4021E"/>
    <w:rsid w:val="0024076D"/>
    <w:rsid w:val="00240788"/>
    <w:rsid w:val="00241753"/>
    <w:rsid w:val="00241D35"/>
    <w:rsid w:val="002425E8"/>
    <w:rsid w:val="00243419"/>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5B2"/>
    <w:rsid w:val="0027387D"/>
    <w:rsid w:val="00273A8B"/>
    <w:rsid w:val="00273C2C"/>
    <w:rsid w:val="00273E98"/>
    <w:rsid w:val="00274C8B"/>
    <w:rsid w:val="00274D56"/>
    <w:rsid w:val="00275585"/>
    <w:rsid w:val="00275B93"/>
    <w:rsid w:val="00276E61"/>
    <w:rsid w:val="0027728D"/>
    <w:rsid w:val="002805CE"/>
    <w:rsid w:val="002807C8"/>
    <w:rsid w:val="00280D71"/>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48C4"/>
    <w:rsid w:val="002959A9"/>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283"/>
    <w:rsid w:val="002B0C1C"/>
    <w:rsid w:val="002B0D1F"/>
    <w:rsid w:val="002B1D05"/>
    <w:rsid w:val="002B1DAE"/>
    <w:rsid w:val="002B27BE"/>
    <w:rsid w:val="002B2CD5"/>
    <w:rsid w:val="002B2EB6"/>
    <w:rsid w:val="002B31AF"/>
    <w:rsid w:val="002B3414"/>
    <w:rsid w:val="002B3F7D"/>
    <w:rsid w:val="002B4137"/>
    <w:rsid w:val="002B415A"/>
    <w:rsid w:val="002B4993"/>
    <w:rsid w:val="002B55B8"/>
    <w:rsid w:val="002B6431"/>
    <w:rsid w:val="002B6A2F"/>
    <w:rsid w:val="002B6AE5"/>
    <w:rsid w:val="002B7B1E"/>
    <w:rsid w:val="002C0932"/>
    <w:rsid w:val="002C0EA1"/>
    <w:rsid w:val="002C12CA"/>
    <w:rsid w:val="002C23A8"/>
    <w:rsid w:val="002C34CE"/>
    <w:rsid w:val="002C3CE2"/>
    <w:rsid w:val="002C4F7A"/>
    <w:rsid w:val="002C5A7E"/>
    <w:rsid w:val="002C61AA"/>
    <w:rsid w:val="002C62C6"/>
    <w:rsid w:val="002C7547"/>
    <w:rsid w:val="002C7811"/>
    <w:rsid w:val="002D04AA"/>
    <w:rsid w:val="002D0B34"/>
    <w:rsid w:val="002D0C4E"/>
    <w:rsid w:val="002D1ADE"/>
    <w:rsid w:val="002D2302"/>
    <w:rsid w:val="002D249B"/>
    <w:rsid w:val="002D24DC"/>
    <w:rsid w:val="002D25F5"/>
    <w:rsid w:val="002D2F37"/>
    <w:rsid w:val="002D3EE9"/>
    <w:rsid w:val="002D4279"/>
    <w:rsid w:val="002D4A9A"/>
    <w:rsid w:val="002D524D"/>
    <w:rsid w:val="002D56EB"/>
    <w:rsid w:val="002D5C13"/>
    <w:rsid w:val="002D5C2C"/>
    <w:rsid w:val="002D6006"/>
    <w:rsid w:val="002D677E"/>
    <w:rsid w:val="002D7621"/>
    <w:rsid w:val="002D7DA9"/>
    <w:rsid w:val="002E060F"/>
    <w:rsid w:val="002E0C4A"/>
    <w:rsid w:val="002E0D57"/>
    <w:rsid w:val="002E0F29"/>
    <w:rsid w:val="002E10B0"/>
    <w:rsid w:val="002E2443"/>
    <w:rsid w:val="002E2B45"/>
    <w:rsid w:val="002E32D6"/>
    <w:rsid w:val="002E3856"/>
    <w:rsid w:val="002E4241"/>
    <w:rsid w:val="002E5922"/>
    <w:rsid w:val="002E5BAA"/>
    <w:rsid w:val="002E6044"/>
    <w:rsid w:val="002E6312"/>
    <w:rsid w:val="002E757A"/>
    <w:rsid w:val="002E7661"/>
    <w:rsid w:val="002E78F5"/>
    <w:rsid w:val="002E7CA8"/>
    <w:rsid w:val="002E7ED3"/>
    <w:rsid w:val="002F000C"/>
    <w:rsid w:val="002F05DD"/>
    <w:rsid w:val="002F0B2A"/>
    <w:rsid w:val="002F159D"/>
    <w:rsid w:val="002F159E"/>
    <w:rsid w:val="002F1744"/>
    <w:rsid w:val="002F1757"/>
    <w:rsid w:val="002F2633"/>
    <w:rsid w:val="002F28BF"/>
    <w:rsid w:val="002F2DC1"/>
    <w:rsid w:val="002F2F66"/>
    <w:rsid w:val="002F437F"/>
    <w:rsid w:val="002F4DB8"/>
    <w:rsid w:val="002F51C1"/>
    <w:rsid w:val="002F54E6"/>
    <w:rsid w:val="002F6084"/>
    <w:rsid w:val="002F7451"/>
    <w:rsid w:val="0030012E"/>
    <w:rsid w:val="00300A5B"/>
    <w:rsid w:val="00300E35"/>
    <w:rsid w:val="003016CA"/>
    <w:rsid w:val="003020FD"/>
    <w:rsid w:val="003025BD"/>
    <w:rsid w:val="00302EAD"/>
    <w:rsid w:val="0030394A"/>
    <w:rsid w:val="003047D0"/>
    <w:rsid w:val="00304D26"/>
    <w:rsid w:val="0030647E"/>
    <w:rsid w:val="00306C34"/>
    <w:rsid w:val="003071E8"/>
    <w:rsid w:val="003071F4"/>
    <w:rsid w:val="00310720"/>
    <w:rsid w:val="003111B5"/>
    <w:rsid w:val="0031246C"/>
    <w:rsid w:val="00312FFC"/>
    <w:rsid w:val="00313667"/>
    <w:rsid w:val="00314132"/>
    <w:rsid w:val="00315923"/>
    <w:rsid w:val="00315BDA"/>
    <w:rsid w:val="00315EBE"/>
    <w:rsid w:val="00316BF5"/>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4735"/>
    <w:rsid w:val="00334C32"/>
    <w:rsid w:val="003358B3"/>
    <w:rsid w:val="00335CA2"/>
    <w:rsid w:val="00336150"/>
    <w:rsid w:val="0033625B"/>
    <w:rsid w:val="00336B26"/>
    <w:rsid w:val="00336BDF"/>
    <w:rsid w:val="00336E1A"/>
    <w:rsid w:val="0033739A"/>
    <w:rsid w:val="0033751F"/>
    <w:rsid w:val="00337739"/>
    <w:rsid w:val="00337F61"/>
    <w:rsid w:val="00340341"/>
    <w:rsid w:val="003417CB"/>
    <w:rsid w:val="00341981"/>
    <w:rsid w:val="00341F3B"/>
    <w:rsid w:val="00342299"/>
    <w:rsid w:val="00342BEA"/>
    <w:rsid w:val="00342E1F"/>
    <w:rsid w:val="00343736"/>
    <w:rsid w:val="00343AED"/>
    <w:rsid w:val="00343F2A"/>
    <w:rsid w:val="00344090"/>
    <w:rsid w:val="0034553A"/>
    <w:rsid w:val="00345A69"/>
    <w:rsid w:val="00345C3F"/>
    <w:rsid w:val="00346218"/>
    <w:rsid w:val="00346B08"/>
    <w:rsid w:val="00346CE8"/>
    <w:rsid w:val="0034745D"/>
    <w:rsid w:val="00347D0B"/>
    <w:rsid w:val="003501BA"/>
    <w:rsid w:val="00350FAA"/>
    <w:rsid w:val="00351B41"/>
    <w:rsid w:val="00351E54"/>
    <w:rsid w:val="003520FE"/>
    <w:rsid w:val="003521F4"/>
    <w:rsid w:val="003522D7"/>
    <w:rsid w:val="003527F5"/>
    <w:rsid w:val="00352FE0"/>
    <w:rsid w:val="00353BAB"/>
    <w:rsid w:val="0035440C"/>
    <w:rsid w:val="00354666"/>
    <w:rsid w:val="00354669"/>
    <w:rsid w:val="00354700"/>
    <w:rsid w:val="003548FB"/>
    <w:rsid w:val="00356878"/>
    <w:rsid w:val="00356A99"/>
    <w:rsid w:val="00357070"/>
    <w:rsid w:val="003603BF"/>
    <w:rsid w:val="00360460"/>
    <w:rsid w:val="00361651"/>
    <w:rsid w:val="00361B24"/>
    <w:rsid w:val="00361CDB"/>
    <w:rsid w:val="00361EAC"/>
    <w:rsid w:val="00361ED7"/>
    <w:rsid w:val="003624B5"/>
    <w:rsid w:val="003640F5"/>
    <w:rsid w:val="0036472E"/>
    <w:rsid w:val="003651A1"/>
    <w:rsid w:val="0036583F"/>
    <w:rsid w:val="00365BCC"/>
    <w:rsid w:val="0036743B"/>
    <w:rsid w:val="00367700"/>
    <w:rsid w:val="00367DD4"/>
    <w:rsid w:val="00370760"/>
    <w:rsid w:val="00370973"/>
    <w:rsid w:val="00370B44"/>
    <w:rsid w:val="0037101B"/>
    <w:rsid w:val="003714DD"/>
    <w:rsid w:val="00371CCD"/>
    <w:rsid w:val="0037215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2D31"/>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59BF"/>
    <w:rsid w:val="003A7208"/>
    <w:rsid w:val="003A76B3"/>
    <w:rsid w:val="003A7759"/>
    <w:rsid w:val="003A7A87"/>
    <w:rsid w:val="003A7B25"/>
    <w:rsid w:val="003A7D34"/>
    <w:rsid w:val="003B1860"/>
    <w:rsid w:val="003B2F19"/>
    <w:rsid w:val="003B3906"/>
    <w:rsid w:val="003B3CB4"/>
    <w:rsid w:val="003B478A"/>
    <w:rsid w:val="003B57CF"/>
    <w:rsid w:val="003B5981"/>
    <w:rsid w:val="003B6999"/>
    <w:rsid w:val="003B6CC6"/>
    <w:rsid w:val="003B6F3C"/>
    <w:rsid w:val="003B70E0"/>
    <w:rsid w:val="003B720E"/>
    <w:rsid w:val="003B7243"/>
    <w:rsid w:val="003B7B9D"/>
    <w:rsid w:val="003C0BFB"/>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6F2D"/>
    <w:rsid w:val="003C7075"/>
    <w:rsid w:val="003C747D"/>
    <w:rsid w:val="003C7B98"/>
    <w:rsid w:val="003C7BFB"/>
    <w:rsid w:val="003D04D7"/>
    <w:rsid w:val="003D04FD"/>
    <w:rsid w:val="003D148A"/>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E6D66"/>
    <w:rsid w:val="003F07D6"/>
    <w:rsid w:val="003F1BEA"/>
    <w:rsid w:val="003F2531"/>
    <w:rsid w:val="003F2DD5"/>
    <w:rsid w:val="003F31CF"/>
    <w:rsid w:val="003F3EE1"/>
    <w:rsid w:val="003F4577"/>
    <w:rsid w:val="003F49B2"/>
    <w:rsid w:val="003F50A1"/>
    <w:rsid w:val="003F5384"/>
    <w:rsid w:val="003F7000"/>
    <w:rsid w:val="003F756C"/>
    <w:rsid w:val="00400CE5"/>
    <w:rsid w:val="00401FD8"/>
    <w:rsid w:val="004020F7"/>
    <w:rsid w:val="004028EE"/>
    <w:rsid w:val="00402C43"/>
    <w:rsid w:val="00402FAA"/>
    <w:rsid w:val="00403853"/>
    <w:rsid w:val="00403B00"/>
    <w:rsid w:val="00404461"/>
    <w:rsid w:val="004045A7"/>
    <w:rsid w:val="00404A17"/>
    <w:rsid w:val="0040656E"/>
    <w:rsid w:val="00406AB0"/>
    <w:rsid w:val="0040701A"/>
    <w:rsid w:val="00407375"/>
    <w:rsid w:val="004074F8"/>
    <w:rsid w:val="004077DC"/>
    <w:rsid w:val="00410699"/>
    <w:rsid w:val="004110AD"/>
    <w:rsid w:val="0041136A"/>
    <w:rsid w:val="0041177C"/>
    <w:rsid w:val="004121B1"/>
    <w:rsid w:val="0041277D"/>
    <w:rsid w:val="00412E47"/>
    <w:rsid w:val="0041306B"/>
    <w:rsid w:val="004133F6"/>
    <w:rsid w:val="004137AD"/>
    <w:rsid w:val="004144A1"/>
    <w:rsid w:val="004145EB"/>
    <w:rsid w:val="00414ADD"/>
    <w:rsid w:val="00415361"/>
    <w:rsid w:val="0041582F"/>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70E9"/>
    <w:rsid w:val="0042793D"/>
    <w:rsid w:val="00427BA5"/>
    <w:rsid w:val="00430902"/>
    <w:rsid w:val="00431C8C"/>
    <w:rsid w:val="00432F9B"/>
    <w:rsid w:val="0043304B"/>
    <w:rsid w:val="0043311F"/>
    <w:rsid w:val="00433B07"/>
    <w:rsid w:val="00434816"/>
    <w:rsid w:val="00434855"/>
    <w:rsid w:val="00435749"/>
    <w:rsid w:val="00435795"/>
    <w:rsid w:val="00436043"/>
    <w:rsid w:val="00436AB5"/>
    <w:rsid w:val="0043785F"/>
    <w:rsid w:val="00437B06"/>
    <w:rsid w:val="00437E3E"/>
    <w:rsid w:val="00441DFC"/>
    <w:rsid w:val="00441ECA"/>
    <w:rsid w:val="00442188"/>
    <w:rsid w:val="00442BF4"/>
    <w:rsid w:val="00443524"/>
    <w:rsid w:val="004439CE"/>
    <w:rsid w:val="00444EE2"/>
    <w:rsid w:val="004454DD"/>
    <w:rsid w:val="00446739"/>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DF7"/>
    <w:rsid w:val="00461F46"/>
    <w:rsid w:val="00462259"/>
    <w:rsid w:val="004628F6"/>
    <w:rsid w:val="00463BD4"/>
    <w:rsid w:val="0046512E"/>
    <w:rsid w:val="00465D31"/>
    <w:rsid w:val="00466503"/>
    <w:rsid w:val="00466704"/>
    <w:rsid w:val="0046688C"/>
    <w:rsid w:val="00467DA2"/>
    <w:rsid w:val="00470406"/>
    <w:rsid w:val="00470FF7"/>
    <w:rsid w:val="00471A29"/>
    <w:rsid w:val="004721F1"/>
    <w:rsid w:val="0047279F"/>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080"/>
    <w:rsid w:val="004855E6"/>
    <w:rsid w:val="004859D7"/>
    <w:rsid w:val="00486A22"/>
    <w:rsid w:val="004873CE"/>
    <w:rsid w:val="0049054D"/>
    <w:rsid w:val="0049363B"/>
    <w:rsid w:val="00493925"/>
    <w:rsid w:val="00493971"/>
    <w:rsid w:val="00493DE0"/>
    <w:rsid w:val="00494130"/>
    <w:rsid w:val="0049415A"/>
    <w:rsid w:val="004944FB"/>
    <w:rsid w:val="0049611A"/>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73A5"/>
    <w:rsid w:val="004B03D0"/>
    <w:rsid w:val="004B0ADB"/>
    <w:rsid w:val="004B0D49"/>
    <w:rsid w:val="004B0E0C"/>
    <w:rsid w:val="004B1245"/>
    <w:rsid w:val="004B12E3"/>
    <w:rsid w:val="004B2D40"/>
    <w:rsid w:val="004B40BF"/>
    <w:rsid w:val="004B4C87"/>
    <w:rsid w:val="004B5606"/>
    <w:rsid w:val="004B5873"/>
    <w:rsid w:val="004B5C58"/>
    <w:rsid w:val="004C0749"/>
    <w:rsid w:val="004C0B19"/>
    <w:rsid w:val="004C0B31"/>
    <w:rsid w:val="004C127E"/>
    <w:rsid w:val="004C1D41"/>
    <w:rsid w:val="004C1F29"/>
    <w:rsid w:val="004C2198"/>
    <w:rsid w:val="004C22AD"/>
    <w:rsid w:val="004C24EA"/>
    <w:rsid w:val="004C29B1"/>
    <w:rsid w:val="004C2C25"/>
    <w:rsid w:val="004C37AF"/>
    <w:rsid w:val="004C37B4"/>
    <w:rsid w:val="004C3A7B"/>
    <w:rsid w:val="004C3AFD"/>
    <w:rsid w:val="004C40F7"/>
    <w:rsid w:val="004C5155"/>
    <w:rsid w:val="004C56FF"/>
    <w:rsid w:val="004C5873"/>
    <w:rsid w:val="004C59E0"/>
    <w:rsid w:val="004C6651"/>
    <w:rsid w:val="004C6D68"/>
    <w:rsid w:val="004C71F5"/>
    <w:rsid w:val="004C75A6"/>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76"/>
    <w:rsid w:val="004E04BB"/>
    <w:rsid w:val="004E0EB8"/>
    <w:rsid w:val="004E11A7"/>
    <w:rsid w:val="004E1D73"/>
    <w:rsid w:val="004E20B4"/>
    <w:rsid w:val="004E2929"/>
    <w:rsid w:val="004E2B53"/>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240"/>
    <w:rsid w:val="004F7666"/>
    <w:rsid w:val="00500A15"/>
    <w:rsid w:val="00500CDD"/>
    <w:rsid w:val="00500D9D"/>
    <w:rsid w:val="00502AB6"/>
    <w:rsid w:val="00503554"/>
    <w:rsid w:val="005038A9"/>
    <w:rsid w:val="00503F07"/>
    <w:rsid w:val="00504179"/>
    <w:rsid w:val="00504E13"/>
    <w:rsid w:val="00505101"/>
    <w:rsid w:val="00505533"/>
    <w:rsid w:val="00505A4A"/>
    <w:rsid w:val="00506AF8"/>
    <w:rsid w:val="00506CE5"/>
    <w:rsid w:val="00506FFB"/>
    <w:rsid w:val="005079A7"/>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659"/>
    <w:rsid w:val="00524D8A"/>
    <w:rsid w:val="00525218"/>
    <w:rsid w:val="00525C21"/>
    <w:rsid w:val="00525C68"/>
    <w:rsid w:val="005261FF"/>
    <w:rsid w:val="00527119"/>
    <w:rsid w:val="005271EA"/>
    <w:rsid w:val="005274FE"/>
    <w:rsid w:val="0052754C"/>
    <w:rsid w:val="00527AB0"/>
    <w:rsid w:val="00527BCB"/>
    <w:rsid w:val="00530275"/>
    <w:rsid w:val="0053036B"/>
    <w:rsid w:val="0053062B"/>
    <w:rsid w:val="005306E4"/>
    <w:rsid w:val="005307B3"/>
    <w:rsid w:val="00530EC4"/>
    <w:rsid w:val="0053157E"/>
    <w:rsid w:val="00531B33"/>
    <w:rsid w:val="00531E0F"/>
    <w:rsid w:val="005320B7"/>
    <w:rsid w:val="005320DC"/>
    <w:rsid w:val="00532576"/>
    <w:rsid w:val="00532ECD"/>
    <w:rsid w:val="005331D8"/>
    <w:rsid w:val="005332A0"/>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509"/>
    <w:rsid w:val="00561CA6"/>
    <w:rsid w:val="0056205E"/>
    <w:rsid w:val="005620CC"/>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77EA0"/>
    <w:rsid w:val="00580193"/>
    <w:rsid w:val="005808B2"/>
    <w:rsid w:val="00580D76"/>
    <w:rsid w:val="00580EC9"/>
    <w:rsid w:val="0058126D"/>
    <w:rsid w:val="0058132E"/>
    <w:rsid w:val="00581C93"/>
    <w:rsid w:val="005823AC"/>
    <w:rsid w:val="00582916"/>
    <w:rsid w:val="0058362F"/>
    <w:rsid w:val="0058522E"/>
    <w:rsid w:val="00585F6F"/>
    <w:rsid w:val="005861A7"/>
    <w:rsid w:val="005863B2"/>
    <w:rsid w:val="00586FD3"/>
    <w:rsid w:val="005879F8"/>
    <w:rsid w:val="005915B8"/>
    <w:rsid w:val="005917A8"/>
    <w:rsid w:val="00591BB3"/>
    <w:rsid w:val="00591C63"/>
    <w:rsid w:val="00591E00"/>
    <w:rsid w:val="0059219A"/>
    <w:rsid w:val="00592408"/>
    <w:rsid w:val="005924C0"/>
    <w:rsid w:val="00594444"/>
    <w:rsid w:val="005954CB"/>
    <w:rsid w:val="005957E1"/>
    <w:rsid w:val="00595C2F"/>
    <w:rsid w:val="00596432"/>
    <w:rsid w:val="00597904"/>
    <w:rsid w:val="005A21F7"/>
    <w:rsid w:val="005A2AC9"/>
    <w:rsid w:val="005A2C6A"/>
    <w:rsid w:val="005A3AA3"/>
    <w:rsid w:val="005A4CE5"/>
    <w:rsid w:val="005A55BF"/>
    <w:rsid w:val="005A5EE4"/>
    <w:rsid w:val="005A6062"/>
    <w:rsid w:val="005A7221"/>
    <w:rsid w:val="005A759D"/>
    <w:rsid w:val="005B0779"/>
    <w:rsid w:val="005B1249"/>
    <w:rsid w:val="005B1600"/>
    <w:rsid w:val="005B227B"/>
    <w:rsid w:val="005B2354"/>
    <w:rsid w:val="005B25ED"/>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3950"/>
    <w:rsid w:val="005D51F5"/>
    <w:rsid w:val="005D5664"/>
    <w:rsid w:val="005D5986"/>
    <w:rsid w:val="005D6865"/>
    <w:rsid w:val="005D69C3"/>
    <w:rsid w:val="005D6BF8"/>
    <w:rsid w:val="005D71F7"/>
    <w:rsid w:val="005D7453"/>
    <w:rsid w:val="005D763F"/>
    <w:rsid w:val="005D781D"/>
    <w:rsid w:val="005D785F"/>
    <w:rsid w:val="005E0DF3"/>
    <w:rsid w:val="005E134F"/>
    <w:rsid w:val="005E1986"/>
    <w:rsid w:val="005E2FBF"/>
    <w:rsid w:val="005E3518"/>
    <w:rsid w:val="005E40C4"/>
    <w:rsid w:val="005E425C"/>
    <w:rsid w:val="005E4655"/>
    <w:rsid w:val="005E4C7A"/>
    <w:rsid w:val="005E4F2C"/>
    <w:rsid w:val="005E542B"/>
    <w:rsid w:val="005E588B"/>
    <w:rsid w:val="005E6105"/>
    <w:rsid w:val="005E612A"/>
    <w:rsid w:val="005E6BCA"/>
    <w:rsid w:val="005E6E1D"/>
    <w:rsid w:val="005E7021"/>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48D"/>
    <w:rsid w:val="005F6E9F"/>
    <w:rsid w:val="00600A04"/>
    <w:rsid w:val="00600F43"/>
    <w:rsid w:val="00601E8C"/>
    <w:rsid w:val="006023CC"/>
    <w:rsid w:val="006028CF"/>
    <w:rsid w:val="006057FC"/>
    <w:rsid w:val="00605AE5"/>
    <w:rsid w:val="00605CFA"/>
    <w:rsid w:val="00606685"/>
    <w:rsid w:val="00606E77"/>
    <w:rsid w:val="006070FC"/>
    <w:rsid w:val="00607997"/>
    <w:rsid w:val="006101C7"/>
    <w:rsid w:val="00610E00"/>
    <w:rsid w:val="00611359"/>
    <w:rsid w:val="00611426"/>
    <w:rsid w:val="006116CB"/>
    <w:rsid w:val="006118CF"/>
    <w:rsid w:val="00611A5D"/>
    <w:rsid w:val="00611B0E"/>
    <w:rsid w:val="00613253"/>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765"/>
    <w:rsid w:val="006358CC"/>
    <w:rsid w:val="00636120"/>
    <w:rsid w:val="006361B8"/>
    <w:rsid w:val="0063638D"/>
    <w:rsid w:val="006363D4"/>
    <w:rsid w:val="00636454"/>
    <w:rsid w:val="00636513"/>
    <w:rsid w:val="006365D6"/>
    <w:rsid w:val="00636790"/>
    <w:rsid w:val="00636850"/>
    <w:rsid w:val="00636B30"/>
    <w:rsid w:val="00637CEE"/>
    <w:rsid w:val="00637F18"/>
    <w:rsid w:val="00640A6B"/>
    <w:rsid w:val="0064126B"/>
    <w:rsid w:val="0064255F"/>
    <w:rsid w:val="0064285A"/>
    <w:rsid w:val="00642C40"/>
    <w:rsid w:val="006448C4"/>
    <w:rsid w:val="0064496F"/>
    <w:rsid w:val="006449B4"/>
    <w:rsid w:val="00644D62"/>
    <w:rsid w:val="00644DDC"/>
    <w:rsid w:val="0064534A"/>
    <w:rsid w:val="006454C3"/>
    <w:rsid w:val="00645862"/>
    <w:rsid w:val="006467AB"/>
    <w:rsid w:val="00647246"/>
    <w:rsid w:val="006472E9"/>
    <w:rsid w:val="006475DE"/>
    <w:rsid w:val="00647BF8"/>
    <w:rsid w:val="0065031D"/>
    <w:rsid w:val="00650F1E"/>
    <w:rsid w:val="00650FF2"/>
    <w:rsid w:val="00651417"/>
    <w:rsid w:val="00651850"/>
    <w:rsid w:val="00651FB5"/>
    <w:rsid w:val="00654CD5"/>
    <w:rsid w:val="00654E4E"/>
    <w:rsid w:val="00655027"/>
    <w:rsid w:val="00655149"/>
    <w:rsid w:val="00655156"/>
    <w:rsid w:val="006553F9"/>
    <w:rsid w:val="00655D9A"/>
    <w:rsid w:val="0065600C"/>
    <w:rsid w:val="00656E47"/>
    <w:rsid w:val="00657838"/>
    <w:rsid w:val="0065789E"/>
    <w:rsid w:val="00660C7F"/>
    <w:rsid w:val="00660FF1"/>
    <w:rsid w:val="00661539"/>
    <w:rsid w:val="006617E1"/>
    <w:rsid w:val="0066189D"/>
    <w:rsid w:val="00661C36"/>
    <w:rsid w:val="006623EF"/>
    <w:rsid w:val="00662C90"/>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4BF5"/>
    <w:rsid w:val="006759DC"/>
    <w:rsid w:val="00675BEB"/>
    <w:rsid w:val="00675CAA"/>
    <w:rsid w:val="00675D31"/>
    <w:rsid w:val="00676BB1"/>
    <w:rsid w:val="00677004"/>
    <w:rsid w:val="006804BA"/>
    <w:rsid w:val="006804FA"/>
    <w:rsid w:val="006808D2"/>
    <w:rsid w:val="006809FF"/>
    <w:rsid w:val="00680B31"/>
    <w:rsid w:val="00680E2A"/>
    <w:rsid w:val="00681A64"/>
    <w:rsid w:val="006824ED"/>
    <w:rsid w:val="00682527"/>
    <w:rsid w:val="00682817"/>
    <w:rsid w:val="00682DE7"/>
    <w:rsid w:val="0068346D"/>
    <w:rsid w:val="00683754"/>
    <w:rsid w:val="00684BA2"/>
    <w:rsid w:val="0068618B"/>
    <w:rsid w:val="00686A1B"/>
    <w:rsid w:val="00687CBA"/>
    <w:rsid w:val="00690B70"/>
    <w:rsid w:val="00690C32"/>
    <w:rsid w:val="00690E8E"/>
    <w:rsid w:val="006910A3"/>
    <w:rsid w:val="006910D5"/>
    <w:rsid w:val="0069125C"/>
    <w:rsid w:val="006913ED"/>
    <w:rsid w:val="006914D2"/>
    <w:rsid w:val="006920C8"/>
    <w:rsid w:val="0069215E"/>
    <w:rsid w:val="00693478"/>
    <w:rsid w:val="006937F8"/>
    <w:rsid w:val="0069394A"/>
    <w:rsid w:val="006939FA"/>
    <w:rsid w:val="00693AD2"/>
    <w:rsid w:val="006956CA"/>
    <w:rsid w:val="00695A16"/>
    <w:rsid w:val="00695B12"/>
    <w:rsid w:val="006960D0"/>
    <w:rsid w:val="00696A0A"/>
    <w:rsid w:val="00696AEE"/>
    <w:rsid w:val="00696F25"/>
    <w:rsid w:val="00697000"/>
    <w:rsid w:val="006973A6"/>
    <w:rsid w:val="00697664"/>
    <w:rsid w:val="006A0C03"/>
    <w:rsid w:val="006A11EE"/>
    <w:rsid w:val="006A1472"/>
    <w:rsid w:val="006A1B7B"/>
    <w:rsid w:val="006A1CC5"/>
    <w:rsid w:val="006A3052"/>
    <w:rsid w:val="006A361E"/>
    <w:rsid w:val="006A378F"/>
    <w:rsid w:val="006A3C6A"/>
    <w:rsid w:val="006A4423"/>
    <w:rsid w:val="006A46BB"/>
    <w:rsid w:val="006A4A5E"/>
    <w:rsid w:val="006A4DF4"/>
    <w:rsid w:val="006A5520"/>
    <w:rsid w:val="006A567A"/>
    <w:rsid w:val="006A5804"/>
    <w:rsid w:val="006A6D3B"/>
    <w:rsid w:val="006A6DE2"/>
    <w:rsid w:val="006A6FA4"/>
    <w:rsid w:val="006A7CAB"/>
    <w:rsid w:val="006A7D68"/>
    <w:rsid w:val="006B02B9"/>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5519"/>
    <w:rsid w:val="006C5616"/>
    <w:rsid w:val="006C5794"/>
    <w:rsid w:val="006C630B"/>
    <w:rsid w:val="006C67D8"/>
    <w:rsid w:val="006C75ED"/>
    <w:rsid w:val="006C7DC4"/>
    <w:rsid w:val="006C7F65"/>
    <w:rsid w:val="006D0340"/>
    <w:rsid w:val="006D04ED"/>
    <w:rsid w:val="006D08CD"/>
    <w:rsid w:val="006D1288"/>
    <w:rsid w:val="006D2143"/>
    <w:rsid w:val="006D2492"/>
    <w:rsid w:val="006D29B4"/>
    <w:rsid w:val="006D2EEA"/>
    <w:rsid w:val="006D39AF"/>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594A"/>
    <w:rsid w:val="006E5F90"/>
    <w:rsid w:val="006E6E41"/>
    <w:rsid w:val="006E724A"/>
    <w:rsid w:val="006F0D58"/>
    <w:rsid w:val="006F15FF"/>
    <w:rsid w:val="006F18B4"/>
    <w:rsid w:val="006F355B"/>
    <w:rsid w:val="006F370F"/>
    <w:rsid w:val="006F3ADE"/>
    <w:rsid w:val="006F3F38"/>
    <w:rsid w:val="006F406F"/>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BB1"/>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4199"/>
    <w:rsid w:val="00714631"/>
    <w:rsid w:val="00715488"/>
    <w:rsid w:val="00716A78"/>
    <w:rsid w:val="00716C5A"/>
    <w:rsid w:val="00716C67"/>
    <w:rsid w:val="00716DD0"/>
    <w:rsid w:val="0071705C"/>
    <w:rsid w:val="00717836"/>
    <w:rsid w:val="0071792F"/>
    <w:rsid w:val="00717A79"/>
    <w:rsid w:val="00720282"/>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4EE3"/>
    <w:rsid w:val="00735007"/>
    <w:rsid w:val="007352C1"/>
    <w:rsid w:val="0073652D"/>
    <w:rsid w:val="00736D0A"/>
    <w:rsid w:val="00737637"/>
    <w:rsid w:val="007378D5"/>
    <w:rsid w:val="007408CC"/>
    <w:rsid w:val="00740FE2"/>
    <w:rsid w:val="0074129A"/>
    <w:rsid w:val="007416CB"/>
    <w:rsid w:val="00741922"/>
    <w:rsid w:val="00741A7F"/>
    <w:rsid w:val="0074225A"/>
    <w:rsid w:val="00742493"/>
    <w:rsid w:val="0074311E"/>
    <w:rsid w:val="0074349F"/>
    <w:rsid w:val="00744B30"/>
    <w:rsid w:val="007455B0"/>
    <w:rsid w:val="00745A26"/>
    <w:rsid w:val="00747C1B"/>
    <w:rsid w:val="007511D1"/>
    <w:rsid w:val="007512F6"/>
    <w:rsid w:val="00751E35"/>
    <w:rsid w:val="00751F85"/>
    <w:rsid w:val="0075239D"/>
    <w:rsid w:val="00752B51"/>
    <w:rsid w:val="00753383"/>
    <w:rsid w:val="00753787"/>
    <w:rsid w:val="00753A7F"/>
    <w:rsid w:val="00753DFA"/>
    <w:rsid w:val="0075422E"/>
    <w:rsid w:val="007549D5"/>
    <w:rsid w:val="00754A65"/>
    <w:rsid w:val="00754A90"/>
    <w:rsid w:val="007573CA"/>
    <w:rsid w:val="00757A12"/>
    <w:rsid w:val="00757A4D"/>
    <w:rsid w:val="00760415"/>
    <w:rsid w:val="0076054F"/>
    <w:rsid w:val="00760BF7"/>
    <w:rsid w:val="00761094"/>
    <w:rsid w:val="007615AC"/>
    <w:rsid w:val="00761D42"/>
    <w:rsid w:val="007625B1"/>
    <w:rsid w:val="007636C1"/>
    <w:rsid w:val="007641CB"/>
    <w:rsid w:val="00764624"/>
    <w:rsid w:val="00764893"/>
    <w:rsid w:val="00764D9A"/>
    <w:rsid w:val="00764E1D"/>
    <w:rsid w:val="00764FA1"/>
    <w:rsid w:val="00765445"/>
    <w:rsid w:val="00765497"/>
    <w:rsid w:val="00765C3B"/>
    <w:rsid w:val="00765DC9"/>
    <w:rsid w:val="00766235"/>
    <w:rsid w:val="00766380"/>
    <w:rsid w:val="00766BBE"/>
    <w:rsid w:val="00766DF8"/>
    <w:rsid w:val="00767306"/>
    <w:rsid w:val="00767945"/>
    <w:rsid w:val="00770D45"/>
    <w:rsid w:val="00770FD7"/>
    <w:rsid w:val="007711AA"/>
    <w:rsid w:val="00772494"/>
    <w:rsid w:val="00772BB2"/>
    <w:rsid w:val="007745ED"/>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844"/>
    <w:rsid w:val="00784B60"/>
    <w:rsid w:val="007856D8"/>
    <w:rsid w:val="007868C9"/>
    <w:rsid w:val="0078747F"/>
    <w:rsid w:val="00790103"/>
    <w:rsid w:val="00791161"/>
    <w:rsid w:val="0079167A"/>
    <w:rsid w:val="007918DB"/>
    <w:rsid w:val="00791BC9"/>
    <w:rsid w:val="00791C8B"/>
    <w:rsid w:val="007920CE"/>
    <w:rsid w:val="007920D4"/>
    <w:rsid w:val="007920F1"/>
    <w:rsid w:val="007923D0"/>
    <w:rsid w:val="007926AD"/>
    <w:rsid w:val="00792FBE"/>
    <w:rsid w:val="00793655"/>
    <w:rsid w:val="007937E6"/>
    <w:rsid w:val="007938C7"/>
    <w:rsid w:val="00793992"/>
    <w:rsid w:val="00793A5D"/>
    <w:rsid w:val="007942BD"/>
    <w:rsid w:val="00794CD2"/>
    <w:rsid w:val="00795A3F"/>
    <w:rsid w:val="00795D1A"/>
    <w:rsid w:val="0079627E"/>
    <w:rsid w:val="00796466"/>
    <w:rsid w:val="0079691F"/>
    <w:rsid w:val="00797592"/>
    <w:rsid w:val="007A022B"/>
    <w:rsid w:val="007A0E6A"/>
    <w:rsid w:val="007A17A7"/>
    <w:rsid w:val="007A1DB7"/>
    <w:rsid w:val="007A1EE3"/>
    <w:rsid w:val="007A29BC"/>
    <w:rsid w:val="007A309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59A"/>
    <w:rsid w:val="007B4EE9"/>
    <w:rsid w:val="007B5BDD"/>
    <w:rsid w:val="007B5FB0"/>
    <w:rsid w:val="007B626B"/>
    <w:rsid w:val="007B636E"/>
    <w:rsid w:val="007B6F0C"/>
    <w:rsid w:val="007C0025"/>
    <w:rsid w:val="007C0774"/>
    <w:rsid w:val="007C118D"/>
    <w:rsid w:val="007C11F9"/>
    <w:rsid w:val="007C1448"/>
    <w:rsid w:val="007C146E"/>
    <w:rsid w:val="007C1736"/>
    <w:rsid w:val="007C1A3B"/>
    <w:rsid w:val="007C1E2F"/>
    <w:rsid w:val="007C235C"/>
    <w:rsid w:val="007C2F1F"/>
    <w:rsid w:val="007C2F5B"/>
    <w:rsid w:val="007C379B"/>
    <w:rsid w:val="007C450E"/>
    <w:rsid w:val="007C4936"/>
    <w:rsid w:val="007C4C59"/>
    <w:rsid w:val="007C5506"/>
    <w:rsid w:val="007C590A"/>
    <w:rsid w:val="007C59AE"/>
    <w:rsid w:val="007C5DC9"/>
    <w:rsid w:val="007C606C"/>
    <w:rsid w:val="007C6226"/>
    <w:rsid w:val="007C6A48"/>
    <w:rsid w:val="007C6F88"/>
    <w:rsid w:val="007C709C"/>
    <w:rsid w:val="007C7F42"/>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3F3"/>
    <w:rsid w:val="007E4448"/>
    <w:rsid w:val="007E45E0"/>
    <w:rsid w:val="007E4AF6"/>
    <w:rsid w:val="007E4EF4"/>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16966"/>
    <w:rsid w:val="00821023"/>
    <w:rsid w:val="00821416"/>
    <w:rsid w:val="008235E6"/>
    <w:rsid w:val="00823726"/>
    <w:rsid w:val="008241A1"/>
    <w:rsid w:val="0082465E"/>
    <w:rsid w:val="00826376"/>
    <w:rsid w:val="00827AB6"/>
    <w:rsid w:val="00827C2E"/>
    <w:rsid w:val="00827D97"/>
    <w:rsid w:val="00831048"/>
    <w:rsid w:val="00831E5F"/>
    <w:rsid w:val="008320A8"/>
    <w:rsid w:val="00832633"/>
    <w:rsid w:val="0083266C"/>
    <w:rsid w:val="00832DBB"/>
    <w:rsid w:val="00833243"/>
    <w:rsid w:val="008333C6"/>
    <w:rsid w:val="008336E1"/>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2E08"/>
    <w:rsid w:val="00844A7E"/>
    <w:rsid w:val="00844B7C"/>
    <w:rsid w:val="00845373"/>
    <w:rsid w:val="008455D3"/>
    <w:rsid w:val="008457DB"/>
    <w:rsid w:val="008459A1"/>
    <w:rsid w:val="00845A54"/>
    <w:rsid w:val="00846227"/>
    <w:rsid w:val="00846604"/>
    <w:rsid w:val="00846A1F"/>
    <w:rsid w:val="008471CF"/>
    <w:rsid w:val="00847640"/>
    <w:rsid w:val="00847A22"/>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4B98"/>
    <w:rsid w:val="00865A3E"/>
    <w:rsid w:val="00865CF9"/>
    <w:rsid w:val="0086622F"/>
    <w:rsid w:val="0086689A"/>
    <w:rsid w:val="00867103"/>
    <w:rsid w:val="008674F9"/>
    <w:rsid w:val="008715BA"/>
    <w:rsid w:val="008716AE"/>
    <w:rsid w:val="0087196F"/>
    <w:rsid w:val="00872311"/>
    <w:rsid w:val="0087255E"/>
    <w:rsid w:val="008727C1"/>
    <w:rsid w:val="008729ED"/>
    <w:rsid w:val="00872B30"/>
    <w:rsid w:val="00873158"/>
    <w:rsid w:val="008739CA"/>
    <w:rsid w:val="00874C2D"/>
    <w:rsid w:val="0087548B"/>
    <w:rsid w:val="0087589E"/>
    <w:rsid w:val="008759A8"/>
    <w:rsid w:val="00875A6B"/>
    <w:rsid w:val="00876AB4"/>
    <w:rsid w:val="008773E0"/>
    <w:rsid w:val="008802FE"/>
    <w:rsid w:val="008806FA"/>
    <w:rsid w:val="008811B4"/>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0A"/>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15D4"/>
    <w:rsid w:val="008C27D2"/>
    <w:rsid w:val="008C30B7"/>
    <w:rsid w:val="008C312F"/>
    <w:rsid w:val="008C3C74"/>
    <w:rsid w:val="008C3E35"/>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0A41"/>
    <w:rsid w:val="008F14B4"/>
    <w:rsid w:val="008F19C9"/>
    <w:rsid w:val="008F1AA3"/>
    <w:rsid w:val="008F1D4D"/>
    <w:rsid w:val="008F2729"/>
    <w:rsid w:val="008F2893"/>
    <w:rsid w:val="008F2CFC"/>
    <w:rsid w:val="008F3083"/>
    <w:rsid w:val="008F356C"/>
    <w:rsid w:val="008F4009"/>
    <w:rsid w:val="008F4111"/>
    <w:rsid w:val="008F4879"/>
    <w:rsid w:val="008F4BE5"/>
    <w:rsid w:val="008F5000"/>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4467"/>
    <w:rsid w:val="00905EC8"/>
    <w:rsid w:val="0090638B"/>
    <w:rsid w:val="00907897"/>
    <w:rsid w:val="0090797C"/>
    <w:rsid w:val="00907CAD"/>
    <w:rsid w:val="0091025C"/>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17B18"/>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268E9"/>
    <w:rsid w:val="0093013A"/>
    <w:rsid w:val="0093026E"/>
    <w:rsid w:val="009316F2"/>
    <w:rsid w:val="00932A6B"/>
    <w:rsid w:val="00932C34"/>
    <w:rsid w:val="00932E96"/>
    <w:rsid w:val="00932F29"/>
    <w:rsid w:val="00932F6D"/>
    <w:rsid w:val="00933333"/>
    <w:rsid w:val="0093400F"/>
    <w:rsid w:val="00934EEE"/>
    <w:rsid w:val="0093601D"/>
    <w:rsid w:val="0093674B"/>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2C84"/>
    <w:rsid w:val="00953627"/>
    <w:rsid w:val="0095392D"/>
    <w:rsid w:val="0095424D"/>
    <w:rsid w:val="00954348"/>
    <w:rsid w:val="0095542A"/>
    <w:rsid w:val="00956487"/>
    <w:rsid w:val="009564BF"/>
    <w:rsid w:val="0095798B"/>
    <w:rsid w:val="009604FC"/>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6D4"/>
    <w:rsid w:val="009726D7"/>
    <w:rsid w:val="00972869"/>
    <w:rsid w:val="0097291C"/>
    <w:rsid w:val="00973984"/>
    <w:rsid w:val="00973C36"/>
    <w:rsid w:val="0097453F"/>
    <w:rsid w:val="009747D3"/>
    <w:rsid w:val="00974E56"/>
    <w:rsid w:val="00975064"/>
    <w:rsid w:val="009752C7"/>
    <w:rsid w:val="0097564A"/>
    <w:rsid w:val="0097577F"/>
    <w:rsid w:val="00976098"/>
    <w:rsid w:val="009773A6"/>
    <w:rsid w:val="009774F7"/>
    <w:rsid w:val="0097779F"/>
    <w:rsid w:val="009812D6"/>
    <w:rsid w:val="00982724"/>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369"/>
    <w:rsid w:val="00995682"/>
    <w:rsid w:val="009957E4"/>
    <w:rsid w:val="0099663F"/>
    <w:rsid w:val="009968BC"/>
    <w:rsid w:val="00996AD0"/>
    <w:rsid w:val="00996B23"/>
    <w:rsid w:val="00996CBB"/>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35E5"/>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35A4"/>
    <w:rsid w:val="009C4E65"/>
    <w:rsid w:val="009C54C4"/>
    <w:rsid w:val="009C5DE4"/>
    <w:rsid w:val="009C6254"/>
    <w:rsid w:val="009C64B5"/>
    <w:rsid w:val="009C68CD"/>
    <w:rsid w:val="009C696D"/>
    <w:rsid w:val="009C6CEB"/>
    <w:rsid w:val="009C702E"/>
    <w:rsid w:val="009D0094"/>
    <w:rsid w:val="009D017A"/>
    <w:rsid w:val="009D0FF6"/>
    <w:rsid w:val="009D160B"/>
    <w:rsid w:val="009D1CC4"/>
    <w:rsid w:val="009D23B4"/>
    <w:rsid w:val="009D2410"/>
    <w:rsid w:val="009D345D"/>
    <w:rsid w:val="009D388A"/>
    <w:rsid w:val="009D3AE4"/>
    <w:rsid w:val="009D47F8"/>
    <w:rsid w:val="009D493B"/>
    <w:rsid w:val="009D5BF2"/>
    <w:rsid w:val="009D760C"/>
    <w:rsid w:val="009D7ECD"/>
    <w:rsid w:val="009E09C5"/>
    <w:rsid w:val="009E142E"/>
    <w:rsid w:val="009E1B43"/>
    <w:rsid w:val="009E2ACA"/>
    <w:rsid w:val="009E2B59"/>
    <w:rsid w:val="009E540D"/>
    <w:rsid w:val="009E597C"/>
    <w:rsid w:val="009E5EB0"/>
    <w:rsid w:val="009E6426"/>
    <w:rsid w:val="009E653E"/>
    <w:rsid w:val="009E6849"/>
    <w:rsid w:val="009E7229"/>
    <w:rsid w:val="009E72DF"/>
    <w:rsid w:val="009E79C0"/>
    <w:rsid w:val="009F0CC4"/>
    <w:rsid w:val="009F0D64"/>
    <w:rsid w:val="009F1C99"/>
    <w:rsid w:val="009F25A5"/>
    <w:rsid w:val="009F2807"/>
    <w:rsid w:val="009F2895"/>
    <w:rsid w:val="009F340F"/>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197"/>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03F5"/>
    <w:rsid w:val="00A22449"/>
    <w:rsid w:val="00A22B04"/>
    <w:rsid w:val="00A22C4D"/>
    <w:rsid w:val="00A23828"/>
    <w:rsid w:val="00A23ADB"/>
    <w:rsid w:val="00A23DA3"/>
    <w:rsid w:val="00A242C1"/>
    <w:rsid w:val="00A2497A"/>
    <w:rsid w:val="00A24C1A"/>
    <w:rsid w:val="00A24C37"/>
    <w:rsid w:val="00A25C97"/>
    <w:rsid w:val="00A25ED4"/>
    <w:rsid w:val="00A2778B"/>
    <w:rsid w:val="00A302C6"/>
    <w:rsid w:val="00A3088A"/>
    <w:rsid w:val="00A31DDB"/>
    <w:rsid w:val="00A31F81"/>
    <w:rsid w:val="00A32922"/>
    <w:rsid w:val="00A3372D"/>
    <w:rsid w:val="00A337A2"/>
    <w:rsid w:val="00A339D1"/>
    <w:rsid w:val="00A344F3"/>
    <w:rsid w:val="00A34D97"/>
    <w:rsid w:val="00A40AAB"/>
    <w:rsid w:val="00A41E7A"/>
    <w:rsid w:val="00A420B6"/>
    <w:rsid w:val="00A424F9"/>
    <w:rsid w:val="00A4274F"/>
    <w:rsid w:val="00A42F45"/>
    <w:rsid w:val="00A43A8C"/>
    <w:rsid w:val="00A45191"/>
    <w:rsid w:val="00A45629"/>
    <w:rsid w:val="00A45A55"/>
    <w:rsid w:val="00A45DF2"/>
    <w:rsid w:val="00A46958"/>
    <w:rsid w:val="00A46A0D"/>
    <w:rsid w:val="00A508D2"/>
    <w:rsid w:val="00A511C7"/>
    <w:rsid w:val="00A515AE"/>
    <w:rsid w:val="00A521C9"/>
    <w:rsid w:val="00A539A6"/>
    <w:rsid w:val="00A549B2"/>
    <w:rsid w:val="00A550AF"/>
    <w:rsid w:val="00A5548B"/>
    <w:rsid w:val="00A560C7"/>
    <w:rsid w:val="00A56AEA"/>
    <w:rsid w:val="00A570BC"/>
    <w:rsid w:val="00A57A44"/>
    <w:rsid w:val="00A60154"/>
    <w:rsid w:val="00A6020C"/>
    <w:rsid w:val="00A6049D"/>
    <w:rsid w:val="00A6088C"/>
    <w:rsid w:val="00A609A9"/>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54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75A"/>
    <w:rsid w:val="00A848D6"/>
    <w:rsid w:val="00A84A4D"/>
    <w:rsid w:val="00A84D9F"/>
    <w:rsid w:val="00A852C6"/>
    <w:rsid w:val="00A85732"/>
    <w:rsid w:val="00A85E84"/>
    <w:rsid w:val="00A861B7"/>
    <w:rsid w:val="00A86A2D"/>
    <w:rsid w:val="00A874A1"/>
    <w:rsid w:val="00A876D5"/>
    <w:rsid w:val="00A87A7E"/>
    <w:rsid w:val="00A87D35"/>
    <w:rsid w:val="00A87E6D"/>
    <w:rsid w:val="00A908CB"/>
    <w:rsid w:val="00A9271E"/>
    <w:rsid w:val="00A92843"/>
    <w:rsid w:val="00A95462"/>
    <w:rsid w:val="00A95F9C"/>
    <w:rsid w:val="00A9673A"/>
    <w:rsid w:val="00A96BFE"/>
    <w:rsid w:val="00A96F8D"/>
    <w:rsid w:val="00A9771A"/>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0E7"/>
    <w:rsid w:val="00AB291E"/>
    <w:rsid w:val="00AB2D57"/>
    <w:rsid w:val="00AB2DD6"/>
    <w:rsid w:val="00AB3041"/>
    <w:rsid w:val="00AB3072"/>
    <w:rsid w:val="00AB3BA4"/>
    <w:rsid w:val="00AB3C7A"/>
    <w:rsid w:val="00AB4809"/>
    <w:rsid w:val="00AB50C1"/>
    <w:rsid w:val="00AB5BB1"/>
    <w:rsid w:val="00AB654F"/>
    <w:rsid w:val="00AB6591"/>
    <w:rsid w:val="00AB6F43"/>
    <w:rsid w:val="00AB724C"/>
    <w:rsid w:val="00AB79DE"/>
    <w:rsid w:val="00AB7CC8"/>
    <w:rsid w:val="00AB7DCF"/>
    <w:rsid w:val="00AC01DD"/>
    <w:rsid w:val="00AC0800"/>
    <w:rsid w:val="00AC0F5A"/>
    <w:rsid w:val="00AC146B"/>
    <w:rsid w:val="00AC1963"/>
    <w:rsid w:val="00AC235D"/>
    <w:rsid w:val="00AC24B8"/>
    <w:rsid w:val="00AC2C4D"/>
    <w:rsid w:val="00AC3058"/>
    <w:rsid w:val="00AC32BE"/>
    <w:rsid w:val="00AC3C6E"/>
    <w:rsid w:val="00AC3FD2"/>
    <w:rsid w:val="00AC4A28"/>
    <w:rsid w:val="00AC4F17"/>
    <w:rsid w:val="00AC4F67"/>
    <w:rsid w:val="00AC6046"/>
    <w:rsid w:val="00AC6969"/>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4D2B"/>
    <w:rsid w:val="00AD5181"/>
    <w:rsid w:val="00AD575E"/>
    <w:rsid w:val="00AD6038"/>
    <w:rsid w:val="00AD6BFB"/>
    <w:rsid w:val="00AD6E92"/>
    <w:rsid w:val="00AD777E"/>
    <w:rsid w:val="00AD79D2"/>
    <w:rsid w:val="00AE0763"/>
    <w:rsid w:val="00AE08C3"/>
    <w:rsid w:val="00AE0F43"/>
    <w:rsid w:val="00AE15C6"/>
    <w:rsid w:val="00AE19CA"/>
    <w:rsid w:val="00AE22E7"/>
    <w:rsid w:val="00AE2B65"/>
    <w:rsid w:val="00AE3024"/>
    <w:rsid w:val="00AE358E"/>
    <w:rsid w:val="00AE363E"/>
    <w:rsid w:val="00AE3668"/>
    <w:rsid w:val="00AE3BFC"/>
    <w:rsid w:val="00AE4283"/>
    <w:rsid w:val="00AE46E6"/>
    <w:rsid w:val="00AE4A63"/>
    <w:rsid w:val="00AE6A20"/>
    <w:rsid w:val="00AF19AE"/>
    <w:rsid w:val="00AF2703"/>
    <w:rsid w:val="00AF3A47"/>
    <w:rsid w:val="00AF418B"/>
    <w:rsid w:val="00AF4A9C"/>
    <w:rsid w:val="00AF561A"/>
    <w:rsid w:val="00AF5A6F"/>
    <w:rsid w:val="00AF5F36"/>
    <w:rsid w:val="00AF63B0"/>
    <w:rsid w:val="00AF64C7"/>
    <w:rsid w:val="00AF6774"/>
    <w:rsid w:val="00AF6FDC"/>
    <w:rsid w:val="00AF7056"/>
    <w:rsid w:val="00AF7172"/>
    <w:rsid w:val="00AF7B86"/>
    <w:rsid w:val="00AF7BE3"/>
    <w:rsid w:val="00B00581"/>
    <w:rsid w:val="00B00993"/>
    <w:rsid w:val="00B00B7D"/>
    <w:rsid w:val="00B011D9"/>
    <w:rsid w:val="00B01A2F"/>
    <w:rsid w:val="00B01CC0"/>
    <w:rsid w:val="00B023B6"/>
    <w:rsid w:val="00B027A0"/>
    <w:rsid w:val="00B02F5D"/>
    <w:rsid w:val="00B04698"/>
    <w:rsid w:val="00B04A9B"/>
    <w:rsid w:val="00B04B5F"/>
    <w:rsid w:val="00B04DB2"/>
    <w:rsid w:val="00B05001"/>
    <w:rsid w:val="00B0541C"/>
    <w:rsid w:val="00B05592"/>
    <w:rsid w:val="00B06CC1"/>
    <w:rsid w:val="00B10A3D"/>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08D"/>
    <w:rsid w:val="00B25D06"/>
    <w:rsid w:val="00B260DA"/>
    <w:rsid w:val="00B2684A"/>
    <w:rsid w:val="00B26E0B"/>
    <w:rsid w:val="00B272A6"/>
    <w:rsid w:val="00B300F1"/>
    <w:rsid w:val="00B3052D"/>
    <w:rsid w:val="00B30A63"/>
    <w:rsid w:val="00B31ED0"/>
    <w:rsid w:val="00B32014"/>
    <w:rsid w:val="00B32453"/>
    <w:rsid w:val="00B32D36"/>
    <w:rsid w:val="00B337E0"/>
    <w:rsid w:val="00B344FC"/>
    <w:rsid w:val="00B3462B"/>
    <w:rsid w:val="00B36CE3"/>
    <w:rsid w:val="00B37E0D"/>
    <w:rsid w:val="00B4062C"/>
    <w:rsid w:val="00B40845"/>
    <w:rsid w:val="00B40928"/>
    <w:rsid w:val="00B40EDC"/>
    <w:rsid w:val="00B4136A"/>
    <w:rsid w:val="00B413C8"/>
    <w:rsid w:val="00B42F7D"/>
    <w:rsid w:val="00B43DE2"/>
    <w:rsid w:val="00B4416B"/>
    <w:rsid w:val="00B44D83"/>
    <w:rsid w:val="00B467EE"/>
    <w:rsid w:val="00B4752D"/>
    <w:rsid w:val="00B50552"/>
    <w:rsid w:val="00B50667"/>
    <w:rsid w:val="00B508BF"/>
    <w:rsid w:val="00B51252"/>
    <w:rsid w:val="00B51ACF"/>
    <w:rsid w:val="00B539AB"/>
    <w:rsid w:val="00B547C7"/>
    <w:rsid w:val="00B54DE2"/>
    <w:rsid w:val="00B54F25"/>
    <w:rsid w:val="00B55BBE"/>
    <w:rsid w:val="00B55DB0"/>
    <w:rsid w:val="00B57092"/>
    <w:rsid w:val="00B57827"/>
    <w:rsid w:val="00B603E8"/>
    <w:rsid w:val="00B6070D"/>
    <w:rsid w:val="00B60D9D"/>
    <w:rsid w:val="00B616BB"/>
    <w:rsid w:val="00B627AB"/>
    <w:rsid w:val="00B62DE3"/>
    <w:rsid w:val="00B636D9"/>
    <w:rsid w:val="00B63C39"/>
    <w:rsid w:val="00B641F7"/>
    <w:rsid w:val="00B66615"/>
    <w:rsid w:val="00B6662C"/>
    <w:rsid w:val="00B66AC7"/>
    <w:rsid w:val="00B66C50"/>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1882"/>
    <w:rsid w:val="00B826C1"/>
    <w:rsid w:val="00B8392C"/>
    <w:rsid w:val="00B83BE8"/>
    <w:rsid w:val="00B83D5E"/>
    <w:rsid w:val="00B83F3D"/>
    <w:rsid w:val="00B844E5"/>
    <w:rsid w:val="00B84776"/>
    <w:rsid w:val="00B84CAC"/>
    <w:rsid w:val="00B85B87"/>
    <w:rsid w:val="00B85ED3"/>
    <w:rsid w:val="00B86873"/>
    <w:rsid w:val="00B86EAE"/>
    <w:rsid w:val="00B87498"/>
    <w:rsid w:val="00B9127F"/>
    <w:rsid w:val="00B913FD"/>
    <w:rsid w:val="00B924E9"/>
    <w:rsid w:val="00B92AF6"/>
    <w:rsid w:val="00B9459B"/>
    <w:rsid w:val="00B949EA"/>
    <w:rsid w:val="00B94D04"/>
    <w:rsid w:val="00B95563"/>
    <w:rsid w:val="00B9587A"/>
    <w:rsid w:val="00B95A93"/>
    <w:rsid w:val="00B95B54"/>
    <w:rsid w:val="00B95D3C"/>
    <w:rsid w:val="00B9625E"/>
    <w:rsid w:val="00B962F7"/>
    <w:rsid w:val="00B96A95"/>
    <w:rsid w:val="00B96F81"/>
    <w:rsid w:val="00B9751B"/>
    <w:rsid w:val="00B97701"/>
    <w:rsid w:val="00B978C6"/>
    <w:rsid w:val="00B97F5C"/>
    <w:rsid w:val="00BA03A3"/>
    <w:rsid w:val="00BA07F2"/>
    <w:rsid w:val="00BA18D9"/>
    <w:rsid w:val="00BA1CF3"/>
    <w:rsid w:val="00BA223C"/>
    <w:rsid w:val="00BA2582"/>
    <w:rsid w:val="00BA3B9F"/>
    <w:rsid w:val="00BA4843"/>
    <w:rsid w:val="00BA4D13"/>
    <w:rsid w:val="00BA5CC7"/>
    <w:rsid w:val="00BA6390"/>
    <w:rsid w:val="00BA6768"/>
    <w:rsid w:val="00BA677B"/>
    <w:rsid w:val="00BA6B9E"/>
    <w:rsid w:val="00BA789C"/>
    <w:rsid w:val="00BA7A0D"/>
    <w:rsid w:val="00BA7AFF"/>
    <w:rsid w:val="00BB007B"/>
    <w:rsid w:val="00BB0D19"/>
    <w:rsid w:val="00BB0D4A"/>
    <w:rsid w:val="00BB2488"/>
    <w:rsid w:val="00BB27DD"/>
    <w:rsid w:val="00BB2A84"/>
    <w:rsid w:val="00BB2BF2"/>
    <w:rsid w:val="00BB2CD2"/>
    <w:rsid w:val="00BB39B4"/>
    <w:rsid w:val="00BB54E8"/>
    <w:rsid w:val="00BB5B00"/>
    <w:rsid w:val="00BB6738"/>
    <w:rsid w:val="00BB6C9D"/>
    <w:rsid w:val="00BB74DA"/>
    <w:rsid w:val="00BB7581"/>
    <w:rsid w:val="00BB78BD"/>
    <w:rsid w:val="00BB7974"/>
    <w:rsid w:val="00BC0948"/>
    <w:rsid w:val="00BC184F"/>
    <w:rsid w:val="00BC1AAA"/>
    <w:rsid w:val="00BC1FA2"/>
    <w:rsid w:val="00BC29AD"/>
    <w:rsid w:val="00BC2AFE"/>
    <w:rsid w:val="00BC3095"/>
    <w:rsid w:val="00BC3ABB"/>
    <w:rsid w:val="00BC41E9"/>
    <w:rsid w:val="00BC43F3"/>
    <w:rsid w:val="00BC48B3"/>
    <w:rsid w:val="00BC4962"/>
    <w:rsid w:val="00BC5D3A"/>
    <w:rsid w:val="00BC6927"/>
    <w:rsid w:val="00BC77AF"/>
    <w:rsid w:val="00BD0324"/>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5E7"/>
    <w:rsid w:val="00BE07A4"/>
    <w:rsid w:val="00BE084C"/>
    <w:rsid w:val="00BE2759"/>
    <w:rsid w:val="00BE2F1E"/>
    <w:rsid w:val="00BE345F"/>
    <w:rsid w:val="00BE422C"/>
    <w:rsid w:val="00BE464B"/>
    <w:rsid w:val="00BE5947"/>
    <w:rsid w:val="00BE5A9E"/>
    <w:rsid w:val="00BE6640"/>
    <w:rsid w:val="00BE708E"/>
    <w:rsid w:val="00BE712F"/>
    <w:rsid w:val="00BE7A3E"/>
    <w:rsid w:val="00BE7BA7"/>
    <w:rsid w:val="00BF0580"/>
    <w:rsid w:val="00BF20B6"/>
    <w:rsid w:val="00BF343A"/>
    <w:rsid w:val="00BF4255"/>
    <w:rsid w:val="00BF5060"/>
    <w:rsid w:val="00BF7661"/>
    <w:rsid w:val="00C0001D"/>
    <w:rsid w:val="00C004CE"/>
    <w:rsid w:val="00C0081D"/>
    <w:rsid w:val="00C00FB8"/>
    <w:rsid w:val="00C0141B"/>
    <w:rsid w:val="00C01CDB"/>
    <w:rsid w:val="00C0338B"/>
    <w:rsid w:val="00C0349F"/>
    <w:rsid w:val="00C040C7"/>
    <w:rsid w:val="00C042CD"/>
    <w:rsid w:val="00C05EF9"/>
    <w:rsid w:val="00C06970"/>
    <w:rsid w:val="00C06A4F"/>
    <w:rsid w:val="00C07BF3"/>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217"/>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3D94"/>
    <w:rsid w:val="00C6075D"/>
    <w:rsid w:val="00C61A32"/>
    <w:rsid w:val="00C61A4C"/>
    <w:rsid w:val="00C61C41"/>
    <w:rsid w:val="00C632C5"/>
    <w:rsid w:val="00C63508"/>
    <w:rsid w:val="00C63CB1"/>
    <w:rsid w:val="00C63CC3"/>
    <w:rsid w:val="00C6434C"/>
    <w:rsid w:val="00C64ACB"/>
    <w:rsid w:val="00C64CC5"/>
    <w:rsid w:val="00C6599E"/>
    <w:rsid w:val="00C663C3"/>
    <w:rsid w:val="00C66406"/>
    <w:rsid w:val="00C66CAE"/>
    <w:rsid w:val="00C67655"/>
    <w:rsid w:val="00C7019A"/>
    <w:rsid w:val="00C72236"/>
    <w:rsid w:val="00C7244A"/>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0D3"/>
    <w:rsid w:val="00C81541"/>
    <w:rsid w:val="00C8226F"/>
    <w:rsid w:val="00C83309"/>
    <w:rsid w:val="00C83AC9"/>
    <w:rsid w:val="00C85144"/>
    <w:rsid w:val="00C85478"/>
    <w:rsid w:val="00C857C0"/>
    <w:rsid w:val="00C85B1D"/>
    <w:rsid w:val="00C8657B"/>
    <w:rsid w:val="00C870BA"/>
    <w:rsid w:val="00C87459"/>
    <w:rsid w:val="00C8758A"/>
    <w:rsid w:val="00C8772F"/>
    <w:rsid w:val="00C87924"/>
    <w:rsid w:val="00C90B5F"/>
    <w:rsid w:val="00C910A9"/>
    <w:rsid w:val="00C92693"/>
    <w:rsid w:val="00C92705"/>
    <w:rsid w:val="00C939F7"/>
    <w:rsid w:val="00C944C5"/>
    <w:rsid w:val="00C9485C"/>
    <w:rsid w:val="00C9493E"/>
    <w:rsid w:val="00C949A3"/>
    <w:rsid w:val="00C94D87"/>
    <w:rsid w:val="00C9506D"/>
    <w:rsid w:val="00C95AEC"/>
    <w:rsid w:val="00C95BAC"/>
    <w:rsid w:val="00C95EAD"/>
    <w:rsid w:val="00C96F47"/>
    <w:rsid w:val="00C978B3"/>
    <w:rsid w:val="00C97D0A"/>
    <w:rsid w:val="00CA01BA"/>
    <w:rsid w:val="00CA07AC"/>
    <w:rsid w:val="00CA1233"/>
    <w:rsid w:val="00CA1381"/>
    <w:rsid w:val="00CA138E"/>
    <w:rsid w:val="00CA1D6F"/>
    <w:rsid w:val="00CA2B94"/>
    <w:rsid w:val="00CA301B"/>
    <w:rsid w:val="00CA31F3"/>
    <w:rsid w:val="00CA3458"/>
    <w:rsid w:val="00CA387B"/>
    <w:rsid w:val="00CA4B8A"/>
    <w:rsid w:val="00CA4EA0"/>
    <w:rsid w:val="00CA53E4"/>
    <w:rsid w:val="00CA5424"/>
    <w:rsid w:val="00CA589B"/>
    <w:rsid w:val="00CA5A16"/>
    <w:rsid w:val="00CA6283"/>
    <w:rsid w:val="00CA6686"/>
    <w:rsid w:val="00CA6A07"/>
    <w:rsid w:val="00CA7160"/>
    <w:rsid w:val="00CB0ADE"/>
    <w:rsid w:val="00CB0EC4"/>
    <w:rsid w:val="00CB23B5"/>
    <w:rsid w:val="00CB2BB2"/>
    <w:rsid w:val="00CB2D77"/>
    <w:rsid w:val="00CB46D9"/>
    <w:rsid w:val="00CB4B32"/>
    <w:rsid w:val="00CB4D38"/>
    <w:rsid w:val="00CB509C"/>
    <w:rsid w:val="00CB799F"/>
    <w:rsid w:val="00CC0413"/>
    <w:rsid w:val="00CC0F76"/>
    <w:rsid w:val="00CC1777"/>
    <w:rsid w:val="00CC19BA"/>
    <w:rsid w:val="00CC1CEC"/>
    <w:rsid w:val="00CC2F0C"/>
    <w:rsid w:val="00CC30DA"/>
    <w:rsid w:val="00CC3748"/>
    <w:rsid w:val="00CC3987"/>
    <w:rsid w:val="00CC4C1A"/>
    <w:rsid w:val="00CC596B"/>
    <w:rsid w:val="00CC60B5"/>
    <w:rsid w:val="00CC6656"/>
    <w:rsid w:val="00CC7356"/>
    <w:rsid w:val="00CC7630"/>
    <w:rsid w:val="00CD000A"/>
    <w:rsid w:val="00CD0506"/>
    <w:rsid w:val="00CD087F"/>
    <w:rsid w:val="00CD0FAA"/>
    <w:rsid w:val="00CD1250"/>
    <w:rsid w:val="00CD158C"/>
    <w:rsid w:val="00CD202C"/>
    <w:rsid w:val="00CD22E5"/>
    <w:rsid w:val="00CD3E81"/>
    <w:rsid w:val="00CD3F51"/>
    <w:rsid w:val="00CD492B"/>
    <w:rsid w:val="00CD4A55"/>
    <w:rsid w:val="00CD4AF8"/>
    <w:rsid w:val="00CD53AC"/>
    <w:rsid w:val="00CD5620"/>
    <w:rsid w:val="00CD5E44"/>
    <w:rsid w:val="00CD6083"/>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5F95"/>
    <w:rsid w:val="00CE6104"/>
    <w:rsid w:val="00CE7E55"/>
    <w:rsid w:val="00CF0019"/>
    <w:rsid w:val="00CF005D"/>
    <w:rsid w:val="00CF14D1"/>
    <w:rsid w:val="00CF16EA"/>
    <w:rsid w:val="00CF1AF0"/>
    <w:rsid w:val="00CF26B7"/>
    <w:rsid w:val="00CF4024"/>
    <w:rsid w:val="00CF42FF"/>
    <w:rsid w:val="00CF4414"/>
    <w:rsid w:val="00CF57CB"/>
    <w:rsid w:val="00CF7A59"/>
    <w:rsid w:val="00CF7B05"/>
    <w:rsid w:val="00CF7B99"/>
    <w:rsid w:val="00D00E19"/>
    <w:rsid w:val="00D01327"/>
    <w:rsid w:val="00D01922"/>
    <w:rsid w:val="00D01CB3"/>
    <w:rsid w:val="00D02196"/>
    <w:rsid w:val="00D03B79"/>
    <w:rsid w:val="00D048E3"/>
    <w:rsid w:val="00D058D9"/>
    <w:rsid w:val="00D068FF"/>
    <w:rsid w:val="00D06C96"/>
    <w:rsid w:val="00D07A2D"/>
    <w:rsid w:val="00D07E10"/>
    <w:rsid w:val="00D07EF3"/>
    <w:rsid w:val="00D10114"/>
    <w:rsid w:val="00D1142E"/>
    <w:rsid w:val="00D11AEA"/>
    <w:rsid w:val="00D11B6D"/>
    <w:rsid w:val="00D12EB0"/>
    <w:rsid w:val="00D134FD"/>
    <w:rsid w:val="00D13665"/>
    <w:rsid w:val="00D1385F"/>
    <w:rsid w:val="00D13C3A"/>
    <w:rsid w:val="00D14742"/>
    <w:rsid w:val="00D14EB5"/>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630"/>
    <w:rsid w:val="00D32AB4"/>
    <w:rsid w:val="00D33167"/>
    <w:rsid w:val="00D331A7"/>
    <w:rsid w:val="00D33899"/>
    <w:rsid w:val="00D33C32"/>
    <w:rsid w:val="00D35387"/>
    <w:rsid w:val="00D35CB3"/>
    <w:rsid w:val="00D36616"/>
    <w:rsid w:val="00D36BB0"/>
    <w:rsid w:val="00D36F40"/>
    <w:rsid w:val="00D3703D"/>
    <w:rsid w:val="00D37816"/>
    <w:rsid w:val="00D37D64"/>
    <w:rsid w:val="00D40476"/>
    <w:rsid w:val="00D405F2"/>
    <w:rsid w:val="00D41350"/>
    <w:rsid w:val="00D41CD4"/>
    <w:rsid w:val="00D41E83"/>
    <w:rsid w:val="00D420D7"/>
    <w:rsid w:val="00D42512"/>
    <w:rsid w:val="00D428A8"/>
    <w:rsid w:val="00D430D9"/>
    <w:rsid w:val="00D43268"/>
    <w:rsid w:val="00D43569"/>
    <w:rsid w:val="00D440C1"/>
    <w:rsid w:val="00D4415E"/>
    <w:rsid w:val="00D4450E"/>
    <w:rsid w:val="00D450DE"/>
    <w:rsid w:val="00D452C9"/>
    <w:rsid w:val="00D458F7"/>
    <w:rsid w:val="00D45B34"/>
    <w:rsid w:val="00D45E68"/>
    <w:rsid w:val="00D45EB9"/>
    <w:rsid w:val="00D46046"/>
    <w:rsid w:val="00D46233"/>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2817"/>
    <w:rsid w:val="00D62AA6"/>
    <w:rsid w:val="00D638F3"/>
    <w:rsid w:val="00D63DBF"/>
    <w:rsid w:val="00D63F45"/>
    <w:rsid w:val="00D6656B"/>
    <w:rsid w:val="00D66CAF"/>
    <w:rsid w:val="00D66DD5"/>
    <w:rsid w:val="00D66E82"/>
    <w:rsid w:val="00D6718C"/>
    <w:rsid w:val="00D67361"/>
    <w:rsid w:val="00D67FE1"/>
    <w:rsid w:val="00D700A7"/>
    <w:rsid w:val="00D7041D"/>
    <w:rsid w:val="00D704C1"/>
    <w:rsid w:val="00D70AF7"/>
    <w:rsid w:val="00D720C7"/>
    <w:rsid w:val="00D73C91"/>
    <w:rsid w:val="00D7442B"/>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5C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1E8F"/>
    <w:rsid w:val="00DA3094"/>
    <w:rsid w:val="00DA3B9C"/>
    <w:rsid w:val="00DA5796"/>
    <w:rsid w:val="00DA5CC9"/>
    <w:rsid w:val="00DA6947"/>
    <w:rsid w:val="00DA7130"/>
    <w:rsid w:val="00DA7375"/>
    <w:rsid w:val="00DA7C01"/>
    <w:rsid w:val="00DB002A"/>
    <w:rsid w:val="00DB01C0"/>
    <w:rsid w:val="00DB0634"/>
    <w:rsid w:val="00DB0737"/>
    <w:rsid w:val="00DB07A6"/>
    <w:rsid w:val="00DB0811"/>
    <w:rsid w:val="00DB2980"/>
    <w:rsid w:val="00DB2EB8"/>
    <w:rsid w:val="00DB4CA1"/>
    <w:rsid w:val="00DB5003"/>
    <w:rsid w:val="00DB60DE"/>
    <w:rsid w:val="00DB64C6"/>
    <w:rsid w:val="00DB69B1"/>
    <w:rsid w:val="00DB7A98"/>
    <w:rsid w:val="00DB7DBE"/>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CDF"/>
    <w:rsid w:val="00DD6E2A"/>
    <w:rsid w:val="00DD7BEF"/>
    <w:rsid w:val="00DE041D"/>
    <w:rsid w:val="00DE0712"/>
    <w:rsid w:val="00DE0DEF"/>
    <w:rsid w:val="00DE18D1"/>
    <w:rsid w:val="00DE21CA"/>
    <w:rsid w:val="00DE236D"/>
    <w:rsid w:val="00DE3C86"/>
    <w:rsid w:val="00DE501C"/>
    <w:rsid w:val="00DE5619"/>
    <w:rsid w:val="00DE5D8B"/>
    <w:rsid w:val="00DE6907"/>
    <w:rsid w:val="00DE6B42"/>
    <w:rsid w:val="00DE70CB"/>
    <w:rsid w:val="00DE7E6C"/>
    <w:rsid w:val="00DE7EB7"/>
    <w:rsid w:val="00DF1D98"/>
    <w:rsid w:val="00DF28E6"/>
    <w:rsid w:val="00DF28FB"/>
    <w:rsid w:val="00DF29E7"/>
    <w:rsid w:val="00DF2E4F"/>
    <w:rsid w:val="00DF36E6"/>
    <w:rsid w:val="00DF4FEC"/>
    <w:rsid w:val="00DF5588"/>
    <w:rsid w:val="00DF577B"/>
    <w:rsid w:val="00DF6625"/>
    <w:rsid w:val="00DF66C3"/>
    <w:rsid w:val="00DF6777"/>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477B"/>
    <w:rsid w:val="00E15079"/>
    <w:rsid w:val="00E1527F"/>
    <w:rsid w:val="00E153BD"/>
    <w:rsid w:val="00E1562C"/>
    <w:rsid w:val="00E15AD0"/>
    <w:rsid w:val="00E15F71"/>
    <w:rsid w:val="00E161BA"/>
    <w:rsid w:val="00E163C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4F64"/>
    <w:rsid w:val="00E25E40"/>
    <w:rsid w:val="00E25FCC"/>
    <w:rsid w:val="00E26530"/>
    <w:rsid w:val="00E266E3"/>
    <w:rsid w:val="00E26789"/>
    <w:rsid w:val="00E276AD"/>
    <w:rsid w:val="00E27CEE"/>
    <w:rsid w:val="00E304DD"/>
    <w:rsid w:val="00E305DA"/>
    <w:rsid w:val="00E3074C"/>
    <w:rsid w:val="00E30A26"/>
    <w:rsid w:val="00E33756"/>
    <w:rsid w:val="00E34AA7"/>
    <w:rsid w:val="00E34C11"/>
    <w:rsid w:val="00E34FF5"/>
    <w:rsid w:val="00E3646F"/>
    <w:rsid w:val="00E364F6"/>
    <w:rsid w:val="00E36AC1"/>
    <w:rsid w:val="00E3700A"/>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4A23"/>
    <w:rsid w:val="00E459FC"/>
    <w:rsid w:val="00E45BC4"/>
    <w:rsid w:val="00E4668C"/>
    <w:rsid w:val="00E46709"/>
    <w:rsid w:val="00E47487"/>
    <w:rsid w:val="00E47953"/>
    <w:rsid w:val="00E47B9E"/>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218"/>
    <w:rsid w:val="00E64A6E"/>
    <w:rsid w:val="00E65301"/>
    <w:rsid w:val="00E65307"/>
    <w:rsid w:val="00E6546C"/>
    <w:rsid w:val="00E655EB"/>
    <w:rsid w:val="00E658AF"/>
    <w:rsid w:val="00E659A2"/>
    <w:rsid w:val="00E65E44"/>
    <w:rsid w:val="00E664CB"/>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CC1"/>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377"/>
    <w:rsid w:val="00E85644"/>
    <w:rsid w:val="00E85741"/>
    <w:rsid w:val="00E85AAA"/>
    <w:rsid w:val="00E86489"/>
    <w:rsid w:val="00E864D4"/>
    <w:rsid w:val="00E86576"/>
    <w:rsid w:val="00E87524"/>
    <w:rsid w:val="00E87560"/>
    <w:rsid w:val="00E87768"/>
    <w:rsid w:val="00E901AC"/>
    <w:rsid w:val="00E925E5"/>
    <w:rsid w:val="00E9274E"/>
    <w:rsid w:val="00E94DC1"/>
    <w:rsid w:val="00E95064"/>
    <w:rsid w:val="00E9563B"/>
    <w:rsid w:val="00E9569F"/>
    <w:rsid w:val="00E97362"/>
    <w:rsid w:val="00E97C80"/>
    <w:rsid w:val="00E97CA0"/>
    <w:rsid w:val="00EA0348"/>
    <w:rsid w:val="00EA053E"/>
    <w:rsid w:val="00EA0895"/>
    <w:rsid w:val="00EA0CDC"/>
    <w:rsid w:val="00EA15A2"/>
    <w:rsid w:val="00EA1813"/>
    <w:rsid w:val="00EA19B2"/>
    <w:rsid w:val="00EA1ACE"/>
    <w:rsid w:val="00EA2A7D"/>
    <w:rsid w:val="00EA2B2A"/>
    <w:rsid w:val="00EA3062"/>
    <w:rsid w:val="00EA3BFC"/>
    <w:rsid w:val="00EA3E64"/>
    <w:rsid w:val="00EA4179"/>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393"/>
    <w:rsid w:val="00EB7F58"/>
    <w:rsid w:val="00EC05F1"/>
    <w:rsid w:val="00EC0B61"/>
    <w:rsid w:val="00EC118F"/>
    <w:rsid w:val="00EC1D18"/>
    <w:rsid w:val="00EC1FC4"/>
    <w:rsid w:val="00EC3F66"/>
    <w:rsid w:val="00EC4475"/>
    <w:rsid w:val="00EC47F9"/>
    <w:rsid w:val="00EC5C39"/>
    <w:rsid w:val="00EC5D61"/>
    <w:rsid w:val="00EC5F8F"/>
    <w:rsid w:val="00EC62BC"/>
    <w:rsid w:val="00EC63CC"/>
    <w:rsid w:val="00EC64AF"/>
    <w:rsid w:val="00EC657C"/>
    <w:rsid w:val="00EC6DFD"/>
    <w:rsid w:val="00EC749A"/>
    <w:rsid w:val="00EC757F"/>
    <w:rsid w:val="00EC76F9"/>
    <w:rsid w:val="00EC7DEE"/>
    <w:rsid w:val="00ED0CFA"/>
    <w:rsid w:val="00ED1DEB"/>
    <w:rsid w:val="00ED2210"/>
    <w:rsid w:val="00ED22BD"/>
    <w:rsid w:val="00ED2871"/>
    <w:rsid w:val="00ED36AB"/>
    <w:rsid w:val="00ED3C72"/>
    <w:rsid w:val="00ED50FA"/>
    <w:rsid w:val="00ED5F3E"/>
    <w:rsid w:val="00ED64A4"/>
    <w:rsid w:val="00ED7B4F"/>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EF7193"/>
    <w:rsid w:val="00EF7F54"/>
    <w:rsid w:val="00F0007F"/>
    <w:rsid w:val="00F00295"/>
    <w:rsid w:val="00F00607"/>
    <w:rsid w:val="00F00617"/>
    <w:rsid w:val="00F00994"/>
    <w:rsid w:val="00F00A5E"/>
    <w:rsid w:val="00F00F55"/>
    <w:rsid w:val="00F0268A"/>
    <w:rsid w:val="00F02B5E"/>
    <w:rsid w:val="00F0348B"/>
    <w:rsid w:val="00F03855"/>
    <w:rsid w:val="00F03A3E"/>
    <w:rsid w:val="00F03A4F"/>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70A"/>
    <w:rsid w:val="00F11996"/>
    <w:rsid w:val="00F11BD3"/>
    <w:rsid w:val="00F11CAB"/>
    <w:rsid w:val="00F1225A"/>
    <w:rsid w:val="00F1244E"/>
    <w:rsid w:val="00F12796"/>
    <w:rsid w:val="00F13D3D"/>
    <w:rsid w:val="00F142B8"/>
    <w:rsid w:val="00F1485B"/>
    <w:rsid w:val="00F14DA8"/>
    <w:rsid w:val="00F15003"/>
    <w:rsid w:val="00F152BB"/>
    <w:rsid w:val="00F152FD"/>
    <w:rsid w:val="00F156EE"/>
    <w:rsid w:val="00F1626E"/>
    <w:rsid w:val="00F16D1C"/>
    <w:rsid w:val="00F1781C"/>
    <w:rsid w:val="00F17821"/>
    <w:rsid w:val="00F17FAD"/>
    <w:rsid w:val="00F2019D"/>
    <w:rsid w:val="00F203BD"/>
    <w:rsid w:val="00F20BB5"/>
    <w:rsid w:val="00F223B6"/>
    <w:rsid w:val="00F22787"/>
    <w:rsid w:val="00F22AA0"/>
    <w:rsid w:val="00F22FE6"/>
    <w:rsid w:val="00F234DD"/>
    <w:rsid w:val="00F23A73"/>
    <w:rsid w:val="00F24B7F"/>
    <w:rsid w:val="00F2576F"/>
    <w:rsid w:val="00F25D61"/>
    <w:rsid w:val="00F26AAD"/>
    <w:rsid w:val="00F26C47"/>
    <w:rsid w:val="00F2709D"/>
    <w:rsid w:val="00F27E53"/>
    <w:rsid w:val="00F30280"/>
    <w:rsid w:val="00F30C05"/>
    <w:rsid w:val="00F32102"/>
    <w:rsid w:val="00F32130"/>
    <w:rsid w:val="00F3298B"/>
    <w:rsid w:val="00F32AEB"/>
    <w:rsid w:val="00F33D91"/>
    <w:rsid w:val="00F34131"/>
    <w:rsid w:val="00F3428D"/>
    <w:rsid w:val="00F34628"/>
    <w:rsid w:val="00F34ED7"/>
    <w:rsid w:val="00F354B4"/>
    <w:rsid w:val="00F35708"/>
    <w:rsid w:val="00F3601A"/>
    <w:rsid w:val="00F3601B"/>
    <w:rsid w:val="00F36DF1"/>
    <w:rsid w:val="00F37A3D"/>
    <w:rsid w:val="00F4130E"/>
    <w:rsid w:val="00F42B03"/>
    <w:rsid w:val="00F42F07"/>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3C"/>
    <w:rsid w:val="00F61BCC"/>
    <w:rsid w:val="00F61CE3"/>
    <w:rsid w:val="00F6227C"/>
    <w:rsid w:val="00F62E8A"/>
    <w:rsid w:val="00F6308E"/>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5EB"/>
    <w:rsid w:val="00F90BB7"/>
    <w:rsid w:val="00F910D1"/>
    <w:rsid w:val="00F91430"/>
    <w:rsid w:val="00F934CC"/>
    <w:rsid w:val="00F937BC"/>
    <w:rsid w:val="00F944ED"/>
    <w:rsid w:val="00F946A2"/>
    <w:rsid w:val="00F94812"/>
    <w:rsid w:val="00F95620"/>
    <w:rsid w:val="00F95A94"/>
    <w:rsid w:val="00F95B41"/>
    <w:rsid w:val="00F96117"/>
    <w:rsid w:val="00F96C6F"/>
    <w:rsid w:val="00F96D93"/>
    <w:rsid w:val="00F97AE6"/>
    <w:rsid w:val="00F97E0B"/>
    <w:rsid w:val="00F97FB4"/>
    <w:rsid w:val="00FA1761"/>
    <w:rsid w:val="00FA2247"/>
    <w:rsid w:val="00FA315A"/>
    <w:rsid w:val="00FA3915"/>
    <w:rsid w:val="00FA3F63"/>
    <w:rsid w:val="00FA4709"/>
    <w:rsid w:val="00FA4BC0"/>
    <w:rsid w:val="00FA53CD"/>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336"/>
    <w:rsid w:val="00FC079A"/>
    <w:rsid w:val="00FC16DC"/>
    <w:rsid w:val="00FC2ABB"/>
    <w:rsid w:val="00FC2F30"/>
    <w:rsid w:val="00FC3B3E"/>
    <w:rsid w:val="00FC3B65"/>
    <w:rsid w:val="00FC41AE"/>
    <w:rsid w:val="00FC4AFA"/>
    <w:rsid w:val="00FC54FE"/>
    <w:rsid w:val="00FC5B1C"/>
    <w:rsid w:val="00FC5B5D"/>
    <w:rsid w:val="00FC6316"/>
    <w:rsid w:val="00FC67FC"/>
    <w:rsid w:val="00FC6BBB"/>
    <w:rsid w:val="00FC784A"/>
    <w:rsid w:val="00FD008D"/>
    <w:rsid w:val="00FD04D0"/>
    <w:rsid w:val="00FD151B"/>
    <w:rsid w:val="00FD1FCA"/>
    <w:rsid w:val="00FD2BD3"/>
    <w:rsid w:val="00FD2D54"/>
    <w:rsid w:val="00FD32C5"/>
    <w:rsid w:val="00FD4F0D"/>
    <w:rsid w:val="00FD5A62"/>
    <w:rsid w:val="00FD5FE1"/>
    <w:rsid w:val="00FD6109"/>
    <w:rsid w:val="00FD6627"/>
    <w:rsid w:val="00FD696A"/>
    <w:rsid w:val="00FE12B5"/>
    <w:rsid w:val="00FE1753"/>
    <w:rsid w:val="00FE17D2"/>
    <w:rsid w:val="00FE1F1A"/>
    <w:rsid w:val="00FE2D8D"/>
    <w:rsid w:val="00FE2E99"/>
    <w:rsid w:val="00FE2F1F"/>
    <w:rsid w:val="00FE43E8"/>
    <w:rsid w:val="00FE5279"/>
    <w:rsid w:val="00FE5788"/>
    <w:rsid w:val="00FE6C2B"/>
    <w:rsid w:val="00FE737A"/>
    <w:rsid w:val="00FE7A3D"/>
    <w:rsid w:val="00FF01A4"/>
    <w:rsid w:val="00FF035A"/>
    <w:rsid w:val="00FF1425"/>
    <w:rsid w:val="00FF1814"/>
    <w:rsid w:val="00FF1911"/>
    <w:rsid w:val="00FF1D5F"/>
    <w:rsid w:val="00FF1F68"/>
    <w:rsid w:val="00FF2557"/>
    <w:rsid w:val="00FF33EB"/>
    <w:rsid w:val="00FF4667"/>
    <w:rsid w:val="00FF4BD6"/>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3A2E4B"/>
    <w:rPr>
      <w:rFonts w:eastAsia="PMingLiU" w:cs="Simplified Arabic"/>
      <w:szCs w:val="22"/>
      <w:lang w:val="en-US" w:eastAsia="ar-SA"/>
    </w:rPr>
  </w:style>
  <w:style w:type="character" w:customStyle="1" w:styleId="shorttext">
    <w:name w:val="short_text"/>
    <w:basedOn w:val="DefaultParagraphFont"/>
    <w:rsid w:val="002F2633"/>
  </w:style>
  <w:style w:type="character" w:customStyle="1" w:styleId="ar">
    <w:name w:val="ar"/>
    <w:basedOn w:val="DefaultParagraphFont"/>
    <w:rsid w:val="00D7041D"/>
  </w:style>
  <w:style w:type="character" w:styleId="IntenseReference">
    <w:name w:val="Intense Reference"/>
    <w:uiPriority w:val="32"/>
    <w:qFormat/>
    <w:rsid w:val="002C61AA"/>
    <w:rPr>
      <w:i/>
      <w:color w:val="7030A0"/>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EAFC45-5490-4C0F-B7FB-438425B2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7</Pages>
  <Words>2665</Words>
  <Characters>15196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17826</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creator>SCBD</dc:creator>
  <cp:lastModifiedBy>Ahmed OSMAN</cp:lastModifiedBy>
  <cp:revision>50</cp:revision>
  <cp:lastPrinted>2018-10-12T01:15:00Z</cp:lastPrinted>
  <dcterms:created xsi:type="dcterms:W3CDTF">2018-10-02T16:36:00Z</dcterms:created>
  <dcterms:modified xsi:type="dcterms:W3CDTF">2018-10-12T01:42:00Z</dcterms:modified>
</cp:coreProperties>
</file>