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06021E" w:rsidRPr="00094684" w14:paraId="15795224" w14:textId="77777777" w:rsidTr="00BD4E34">
        <w:trPr>
          <w:trHeight w:val="851"/>
        </w:trPr>
        <w:tc>
          <w:tcPr>
            <w:tcW w:w="454" w:type="pct"/>
            <w:tcBorders>
              <w:bottom w:val="single" w:sz="8" w:space="0" w:color="auto"/>
            </w:tcBorders>
            <w:vAlign w:val="bottom"/>
          </w:tcPr>
          <w:p w14:paraId="4CFADAB3" w14:textId="77777777" w:rsidR="0006021E" w:rsidRPr="00094684" w:rsidRDefault="0006021E" w:rsidP="00BD4E34">
            <w:pPr>
              <w:tabs>
                <w:tab w:val="clear" w:pos="567"/>
                <w:tab w:val="clear" w:pos="1134"/>
                <w:tab w:val="clear" w:pos="1701"/>
                <w:tab w:val="clear" w:pos="2268"/>
              </w:tabs>
              <w:spacing w:after="120"/>
              <w:rPr>
                <w:rFonts w:eastAsia="Times New Roman"/>
                <w:sz w:val="24"/>
                <w:szCs w:val="24"/>
                <w:lang w:val="en-GB"/>
              </w:rPr>
            </w:pPr>
            <w:bookmarkStart w:id="0" w:name="_Hlk143266149"/>
            <w:bookmarkStart w:id="1" w:name="_Hlk137044360"/>
            <w:bookmarkStart w:id="2" w:name="_Hlk137217151"/>
            <w:bookmarkEnd w:id="0"/>
            <w:r w:rsidRPr="00094684">
              <w:rPr>
                <w:rFonts w:eastAsia="Times New Roman"/>
                <w:noProof/>
                <w:sz w:val="24"/>
                <w:lang w:val="en-GB"/>
              </w:rPr>
              <w:drawing>
                <wp:inline distT="0" distB="0" distL="0" distR="0" wp14:anchorId="45C9BED7" wp14:editId="67AB1D56">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4EA4EF33" w14:textId="77777777" w:rsidR="0006021E" w:rsidRPr="00094684" w:rsidRDefault="0006021E" w:rsidP="00BD4E34">
            <w:pPr>
              <w:tabs>
                <w:tab w:val="clear" w:pos="567"/>
                <w:tab w:val="clear" w:pos="1134"/>
                <w:tab w:val="clear" w:pos="1701"/>
                <w:tab w:val="clear" w:pos="2268"/>
              </w:tabs>
              <w:spacing w:before="60"/>
              <w:rPr>
                <w:rFonts w:eastAsia="SimHei"/>
                <w:sz w:val="24"/>
                <w:lang w:val="en-GB" w:eastAsia="zh-CN"/>
              </w:rPr>
            </w:pPr>
            <w:r w:rsidRPr="00094684">
              <w:rPr>
                <w:rFonts w:eastAsia="SimHei"/>
                <w:noProof/>
                <w:lang w:val="en-GB" w:eastAsia="zh-CN"/>
              </w:rPr>
              <w:drawing>
                <wp:anchor distT="0" distB="0" distL="114300" distR="114300" simplePos="0" relativeHeight="251659264" behindDoc="0" locked="0" layoutInCell="1" allowOverlap="1" wp14:anchorId="2A916747" wp14:editId="2733CC03">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94684">
              <w:rPr>
                <w:rFonts w:eastAsia="SimHei" w:hint="eastAsia"/>
                <w:sz w:val="24"/>
                <w:lang w:val="en-GB" w:eastAsia="zh-CN"/>
              </w:rPr>
              <w:t>联合国</w:t>
            </w:r>
          </w:p>
          <w:p w14:paraId="28796021" w14:textId="77777777" w:rsidR="0006021E" w:rsidRPr="00094684" w:rsidRDefault="0006021E" w:rsidP="00BD4E34">
            <w:pPr>
              <w:tabs>
                <w:tab w:val="clear" w:pos="567"/>
                <w:tab w:val="clear" w:pos="1134"/>
                <w:tab w:val="clear" w:pos="1701"/>
                <w:tab w:val="clear" w:pos="2268"/>
              </w:tabs>
              <w:rPr>
                <w:rFonts w:eastAsia="SimHei"/>
                <w:sz w:val="24"/>
                <w:lang w:val="en-GB" w:eastAsia="zh-CN"/>
              </w:rPr>
            </w:pPr>
            <w:r w:rsidRPr="00094684">
              <w:rPr>
                <w:rFonts w:eastAsia="SimHei" w:hint="eastAsia"/>
                <w:sz w:val="24"/>
                <w:lang w:val="en-GB" w:eastAsia="zh-CN"/>
              </w:rPr>
              <w:t>环境规划署</w:t>
            </w:r>
          </w:p>
        </w:tc>
        <w:tc>
          <w:tcPr>
            <w:tcW w:w="2692" w:type="pct"/>
            <w:tcBorders>
              <w:bottom w:val="single" w:sz="8" w:space="0" w:color="auto"/>
            </w:tcBorders>
            <w:vAlign w:val="bottom"/>
          </w:tcPr>
          <w:p w14:paraId="53699B58" w14:textId="24B9D756" w:rsidR="0006021E" w:rsidRPr="00094684" w:rsidRDefault="0006021E" w:rsidP="00BD4E34">
            <w:pPr>
              <w:tabs>
                <w:tab w:val="clear" w:pos="567"/>
                <w:tab w:val="clear" w:pos="1134"/>
                <w:tab w:val="clear" w:pos="1701"/>
                <w:tab w:val="clear" w:pos="2268"/>
              </w:tabs>
              <w:spacing w:after="120"/>
              <w:ind w:left="2021"/>
              <w:jc w:val="right"/>
              <w:rPr>
                <w:sz w:val="22"/>
                <w:lang w:val="en-GB" w:eastAsia="zh-CN"/>
              </w:rPr>
            </w:pPr>
            <w:r w:rsidRPr="00094684">
              <w:rPr>
                <w:rFonts w:eastAsia="Times New Roman"/>
                <w:sz w:val="40"/>
                <w:szCs w:val="40"/>
                <w:lang w:val="en-GB"/>
              </w:rPr>
              <w:t>CBD</w:t>
            </w:r>
            <w:r w:rsidRPr="00094684">
              <w:rPr>
                <w:rFonts w:eastAsia="Times New Roman"/>
                <w:sz w:val="24"/>
                <w:szCs w:val="22"/>
              </w:rPr>
              <w:t>/</w:t>
            </w:r>
            <w:r w:rsidRPr="008217E5">
              <w:rPr>
                <w:rFonts w:eastAsia="Times New Roman"/>
                <w:sz w:val="24"/>
                <w:szCs w:val="22"/>
              </w:rPr>
              <w:t>NP/MOP/5/</w:t>
            </w:r>
            <w:r>
              <w:rPr>
                <w:rFonts w:hint="eastAsia"/>
                <w:sz w:val="24"/>
                <w:szCs w:val="22"/>
                <w:lang w:eastAsia="zh-CN"/>
              </w:rPr>
              <w:t>2</w:t>
            </w:r>
          </w:p>
        </w:tc>
      </w:tr>
      <w:tr w:rsidR="0006021E" w:rsidRPr="00094684" w14:paraId="0559393C" w14:textId="77777777" w:rsidTr="00BD4E34">
        <w:tc>
          <w:tcPr>
            <w:tcW w:w="2308" w:type="pct"/>
            <w:gridSpan w:val="2"/>
            <w:tcBorders>
              <w:top w:val="single" w:sz="8" w:space="0" w:color="auto"/>
              <w:bottom w:val="single" w:sz="12" w:space="0" w:color="auto"/>
            </w:tcBorders>
          </w:tcPr>
          <w:p w14:paraId="6A50FA61" w14:textId="77777777" w:rsidR="0006021E" w:rsidRPr="00094684" w:rsidRDefault="0006021E" w:rsidP="00BD4E34">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092651EE" wp14:editId="1E21CBD7">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3FA24A22" w14:textId="77777777" w:rsidR="0006021E" w:rsidRPr="00094684" w:rsidRDefault="0006021E" w:rsidP="00BD4E34">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Distr.: General</w:t>
            </w:r>
          </w:p>
          <w:p w14:paraId="5002CD99" w14:textId="3B7E7CC2" w:rsidR="0006021E" w:rsidRPr="00094684" w:rsidRDefault="00F34417" w:rsidP="00BD4E34">
            <w:pPr>
              <w:tabs>
                <w:tab w:val="clear" w:pos="567"/>
                <w:tab w:val="clear" w:pos="1134"/>
                <w:tab w:val="clear" w:pos="1701"/>
                <w:tab w:val="clear" w:pos="2268"/>
              </w:tabs>
              <w:ind w:left="2021"/>
              <w:rPr>
                <w:rFonts w:eastAsia="Times New Roman"/>
                <w:sz w:val="24"/>
                <w:lang w:val="en-GB"/>
              </w:rPr>
            </w:pPr>
            <w:r>
              <w:rPr>
                <w:rFonts w:eastAsia="Times New Roman"/>
                <w:sz w:val="24"/>
              </w:rPr>
              <w:t>30</w:t>
            </w:r>
            <w:r w:rsidR="0006021E" w:rsidRPr="00094684">
              <w:rPr>
                <w:rFonts w:eastAsia="Times New Roman"/>
                <w:sz w:val="24"/>
              </w:rPr>
              <w:t xml:space="preserve"> Ju</w:t>
            </w:r>
            <w:r>
              <w:rPr>
                <w:rFonts w:eastAsia="Times New Roman"/>
                <w:sz w:val="24"/>
              </w:rPr>
              <w:t>ly</w:t>
            </w:r>
            <w:r w:rsidR="0006021E" w:rsidRPr="00094684">
              <w:rPr>
                <w:rFonts w:eastAsia="Times New Roman"/>
                <w:sz w:val="24"/>
              </w:rPr>
              <w:t xml:space="preserve"> 2024</w:t>
            </w:r>
          </w:p>
          <w:p w14:paraId="169638DB" w14:textId="77777777" w:rsidR="0006021E" w:rsidRPr="00094684" w:rsidRDefault="0006021E" w:rsidP="00BD4E34">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1C0FEDF8" w14:textId="77777777" w:rsidR="0006021E" w:rsidRPr="00094684" w:rsidRDefault="0006021E" w:rsidP="00BD4E34">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2A2916B7" w14:textId="77777777" w:rsidR="0006021E" w:rsidRPr="00094684" w:rsidRDefault="0006021E" w:rsidP="00BD4E34">
            <w:pPr>
              <w:tabs>
                <w:tab w:val="clear" w:pos="567"/>
                <w:tab w:val="clear" w:pos="1134"/>
                <w:tab w:val="clear" w:pos="1701"/>
                <w:tab w:val="clear" w:pos="2268"/>
              </w:tabs>
              <w:rPr>
                <w:rFonts w:eastAsia="Times New Roman"/>
                <w:sz w:val="24"/>
                <w:szCs w:val="24"/>
                <w:lang w:val="en-GB"/>
              </w:rPr>
            </w:pPr>
          </w:p>
        </w:tc>
      </w:tr>
    </w:tbl>
    <w:bookmarkEnd w:id="1"/>
    <w:bookmarkEnd w:id="2"/>
    <w:p w14:paraId="4AF5629A" w14:textId="77777777" w:rsidR="0006021E" w:rsidRPr="00582A40" w:rsidRDefault="0006021E" w:rsidP="0006021E">
      <w:pPr>
        <w:pStyle w:val="AFCorNot12Bold"/>
        <w:spacing w:before="120"/>
        <w:ind w:right="3960"/>
        <w:rPr>
          <w:szCs w:val="24"/>
          <w:lang w:eastAsia="zh-CN"/>
        </w:rPr>
      </w:pPr>
      <w:r w:rsidRPr="00582A40">
        <w:rPr>
          <w:rFonts w:hint="eastAsia"/>
          <w:bCs/>
          <w:iCs/>
          <w:szCs w:val="24"/>
          <w:lang w:val="en-US" w:eastAsia="zh-CN"/>
        </w:rPr>
        <w:t>作为关于获取遗传资源和公正和公平分享其利用所产生惠益的名古屋议定书缔约方会议的生物多样性公约缔约方大会</w:t>
      </w:r>
    </w:p>
    <w:p w14:paraId="42D48370" w14:textId="77777777" w:rsidR="0006021E" w:rsidRPr="00582A40" w:rsidRDefault="0006021E" w:rsidP="0006021E">
      <w:pPr>
        <w:pStyle w:val="Cornernotation"/>
        <w:rPr>
          <w:bCs/>
          <w:szCs w:val="24"/>
          <w:lang w:eastAsia="zh-CN"/>
        </w:rPr>
      </w:pPr>
      <w:r w:rsidRPr="00582A40">
        <w:rPr>
          <w:rFonts w:hint="eastAsia"/>
          <w:bCs/>
          <w:szCs w:val="24"/>
          <w:lang w:eastAsia="zh-CN"/>
        </w:rPr>
        <w:t>第五次会议</w:t>
      </w:r>
    </w:p>
    <w:p w14:paraId="6DC34331" w14:textId="77777777" w:rsidR="0006021E" w:rsidRPr="003E78EC" w:rsidRDefault="0006021E" w:rsidP="0006021E">
      <w:pPr>
        <w:pStyle w:val="AFCorNotNormal"/>
        <w:rPr>
          <w:rFonts w:ascii="SimSun" w:hAnsi="SimSun"/>
          <w:sz w:val="24"/>
          <w:szCs w:val="24"/>
          <w:lang w:val="en-US" w:eastAsia="zh-CN"/>
        </w:rPr>
      </w:pPr>
      <w:r w:rsidRPr="003E78EC">
        <w:rPr>
          <w:rFonts w:ascii="SimSun" w:hAnsi="SimSun" w:hint="eastAsia"/>
          <w:sz w:val="24"/>
          <w:szCs w:val="24"/>
          <w:lang w:val="en-US" w:eastAsia="zh-CN"/>
        </w:rPr>
        <w:t>2024年10月21日至11月1日，哥伦比亚卡利</w:t>
      </w:r>
    </w:p>
    <w:p w14:paraId="76F59107" w14:textId="77777777" w:rsidR="0006021E" w:rsidRPr="0006021E" w:rsidRDefault="0006021E" w:rsidP="0006021E">
      <w:pPr>
        <w:pStyle w:val="AFCorNot12Bold"/>
        <w:rPr>
          <w:rFonts w:ascii="SimSun" w:hAnsi="SimSun"/>
          <w:bCs/>
          <w:snapToGrid w:val="0"/>
          <w:lang w:eastAsia="zh-CN"/>
        </w:rPr>
      </w:pPr>
      <w:r w:rsidRPr="003E78EC">
        <w:rPr>
          <w:rFonts w:ascii="SimSun" w:hAnsi="SimSun"/>
          <w:b w:val="0"/>
          <w:snapToGrid w:val="0"/>
          <w:lang w:eastAsia="zh-CN"/>
        </w:rPr>
        <w:t>临时议程</w:t>
      </w:r>
      <w:r w:rsidRPr="003E78EC">
        <w:rPr>
          <w:rStyle w:val="FootnoteReference"/>
          <w:rFonts w:ascii="SimSun" w:hAnsi="SimSun"/>
          <w:b w:val="0"/>
          <w:lang w:eastAsia="zh-CN"/>
        </w:rPr>
        <w:footnoteReference w:customMarkFollows="1" w:id="2"/>
        <w:t>*</w:t>
      </w:r>
      <w:r w:rsidRPr="003E78EC">
        <w:rPr>
          <w:rFonts w:ascii="SimSun" w:hAnsi="SimSun"/>
          <w:b w:val="0"/>
          <w:snapToGrid w:val="0"/>
          <w:lang w:eastAsia="zh-CN"/>
        </w:rPr>
        <w:t>项目5</w:t>
      </w:r>
      <w:r w:rsidRPr="003E78EC">
        <w:rPr>
          <w:rFonts w:ascii="SimSun" w:hAnsi="SimSun" w:hint="eastAsia"/>
          <w:b w:val="0"/>
          <w:snapToGrid w:val="0"/>
          <w:lang w:eastAsia="zh-CN"/>
        </w:rPr>
        <w:t>、</w:t>
      </w:r>
      <w:r w:rsidRPr="003E78EC">
        <w:rPr>
          <w:rFonts w:ascii="SimSun" w:hAnsi="SimSun"/>
          <w:b w:val="0"/>
          <w:snapToGrid w:val="0"/>
          <w:lang w:eastAsia="zh-CN"/>
        </w:rPr>
        <w:t>7–10</w:t>
      </w:r>
      <w:r w:rsidRPr="003E78EC">
        <w:rPr>
          <w:rFonts w:ascii="SimSun" w:hAnsi="SimSun" w:hint="eastAsia"/>
          <w:b w:val="0"/>
          <w:snapToGrid w:val="0"/>
          <w:lang w:eastAsia="zh-CN"/>
        </w:rPr>
        <w:t>、</w:t>
      </w:r>
      <w:r w:rsidRPr="003E78EC">
        <w:rPr>
          <w:rFonts w:ascii="SimSun" w:hAnsi="SimSun"/>
          <w:b w:val="0"/>
          <w:snapToGrid w:val="0"/>
          <w:lang w:eastAsia="zh-CN"/>
        </w:rPr>
        <w:t xml:space="preserve"> 12</w:t>
      </w:r>
      <w:r w:rsidRPr="003E78EC">
        <w:rPr>
          <w:rFonts w:ascii="SimSun" w:hAnsi="SimSun" w:hint="eastAsia"/>
          <w:b w:val="0"/>
          <w:snapToGrid w:val="0"/>
          <w:lang w:eastAsia="zh-CN"/>
        </w:rPr>
        <w:t>、</w:t>
      </w:r>
      <w:r w:rsidRPr="003E78EC">
        <w:rPr>
          <w:rFonts w:ascii="SimSun" w:hAnsi="SimSun"/>
          <w:b w:val="0"/>
          <w:snapToGrid w:val="0"/>
          <w:lang w:eastAsia="zh-CN"/>
        </w:rPr>
        <w:t>13</w:t>
      </w:r>
      <w:r w:rsidRPr="003E78EC">
        <w:rPr>
          <w:rFonts w:ascii="SimSun" w:hAnsi="SimSun" w:hint="eastAsia"/>
          <w:b w:val="0"/>
          <w:snapToGrid w:val="0"/>
          <w:lang w:eastAsia="zh-CN"/>
        </w:rPr>
        <w:t>、</w:t>
      </w:r>
      <w:r w:rsidRPr="003E78EC">
        <w:rPr>
          <w:rFonts w:ascii="SimSun" w:hAnsi="SimSun"/>
          <w:b w:val="0"/>
          <w:snapToGrid w:val="0"/>
          <w:lang w:eastAsia="zh-CN"/>
        </w:rPr>
        <w:t>15</w:t>
      </w:r>
      <w:r w:rsidRPr="003E78EC">
        <w:rPr>
          <w:rFonts w:ascii="SimSun" w:hAnsi="SimSun" w:hint="eastAsia"/>
          <w:b w:val="0"/>
          <w:snapToGrid w:val="0"/>
          <w:lang w:eastAsia="zh-CN"/>
        </w:rPr>
        <w:t>和1</w:t>
      </w:r>
      <w:r w:rsidRPr="003E78EC">
        <w:rPr>
          <w:rFonts w:ascii="SimSun" w:hAnsi="SimSun"/>
          <w:b w:val="0"/>
          <w:snapToGrid w:val="0"/>
          <w:lang w:eastAsia="zh-CN"/>
        </w:rPr>
        <w:t>6</w:t>
      </w:r>
    </w:p>
    <w:p w14:paraId="3270D09D" w14:textId="77777777" w:rsidR="0006021E" w:rsidRDefault="0006021E" w:rsidP="0006021E">
      <w:pPr>
        <w:pStyle w:val="AFCorNotNormal"/>
        <w:rPr>
          <w:lang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2A0C1B" w14:paraId="4CA25F47" w14:textId="77777777" w:rsidTr="002A0C1B">
        <w:tc>
          <w:tcPr>
            <w:tcW w:w="4675" w:type="dxa"/>
          </w:tcPr>
          <w:p w14:paraId="27529B70" w14:textId="4E8AAFC1" w:rsidR="002A0C1B" w:rsidRDefault="002A0C1B" w:rsidP="002A0C1B">
            <w:pPr>
              <w:pStyle w:val="Venuedate"/>
              <w:spacing w:before="60" w:after="60"/>
              <w:ind w:left="0" w:right="73" w:firstLine="0"/>
              <w:rPr>
                <w:rFonts w:ascii="SimSun" w:hAnsi="SimSun"/>
                <w:b/>
                <w:bCs w:val="0"/>
                <w:sz w:val="24"/>
                <w:szCs w:val="24"/>
                <w:lang w:eastAsia="zh-CN"/>
              </w:rPr>
            </w:pPr>
            <w:r w:rsidRPr="0006021E">
              <w:rPr>
                <w:rFonts w:ascii="SimSun" w:hAnsi="SimSun" w:hint="eastAsia"/>
                <w:b/>
                <w:bCs w:val="0"/>
                <w:sz w:val="24"/>
                <w:szCs w:val="24"/>
                <w:lang w:eastAsia="zh-CN"/>
              </w:rPr>
              <w:t>履约</w:t>
            </w:r>
            <w:r w:rsidR="00F34417">
              <w:rPr>
                <w:rFonts w:ascii="SimSun" w:hAnsi="SimSun" w:hint="eastAsia"/>
                <w:b/>
                <w:bCs w:val="0"/>
                <w:sz w:val="24"/>
                <w:szCs w:val="24"/>
                <w:lang w:eastAsia="zh-CN"/>
              </w:rPr>
              <w:t>委员会</w:t>
            </w:r>
            <w:r w:rsidRPr="0006021E">
              <w:rPr>
                <w:rFonts w:ascii="SimSun" w:hAnsi="SimSun" w:hint="eastAsia"/>
                <w:b/>
                <w:bCs w:val="0"/>
                <w:sz w:val="24"/>
                <w:szCs w:val="24"/>
                <w:lang w:eastAsia="zh-CN"/>
              </w:rPr>
              <w:t>的报告</w:t>
            </w:r>
          </w:p>
          <w:p w14:paraId="1BE39CA9" w14:textId="77777777" w:rsidR="002A0C1B" w:rsidRDefault="002A0C1B" w:rsidP="002A0C1B">
            <w:pPr>
              <w:pStyle w:val="Venuedate"/>
              <w:spacing w:before="60" w:after="60"/>
              <w:ind w:left="0" w:right="73" w:firstLine="0"/>
              <w:rPr>
                <w:rFonts w:ascii="SimSun" w:hAnsi="SimSun"/>
                <w:b/>
                <w:bCs w:val="0"/>
                <w:sz w:val="24"/>
                <w:szCs w:val="24"/>
                <w:lang w:eastAsia="zh-CN"/>
              </w:rPr>
            </w:pPr>
            <w:r w:rsidRPr="0006021E">
              <w:rPr>
                <w:rFonts w:ascii="SimSun" w:hAnsi="SimSun" w:hint="eastAsia"/>
                <w:b/>
                <w:bCs w:val="0"/>
                <w:sz w:val="24"/>
                <w:szCs w:val="24"/>
                <w:lang w:eastAsia="zh-CN"/>
              </w:rPr>
              <w:t>财务机制和资源</w:t>
            </w:r>
          </w:p>
          <w:p w14:paraId="70B86733" w14:textId="1064C62A" w:rsidR="002A0C1B" w:rsidRDefault="002A0C1B" w:rsidP="002A0C1B">
            <w:pPr>
              <w:pStyle w:val="Venuedate"/>
              <w:spacing w:before="60" w:after="60"/>
              <w:ind w:left="0" w:right="73" w:firstLine="0"/>
              <w:rPr>
                <w:rFonts w:ascii="SimSun" w:hAnsi="SimSun"/>
                <w:b/>
                <w:bCs w:val="0"/>
                <w:sz w:val="24"/>
                <w:szCs w:val="24"/>
                <w:lang w:eastAsia="zh-CN"/>
              </w:rPr>
            </w:pPr>
            <w:r w:rsidRPr="002A0C1B">
              <w:rPr>
                <w:rFonts w:ascii="SimSun" w:hAnsi="SimSun"/>
                <w:b/>
                <w:bCs w:val="0"/>
                <w:sz w:val="24"/>
                <w:szCs w:val="24"/>
                <w:lang w:eastAsia="zh-CN"/>
              </w:rPr>
              <w:t>能力建设和发展以及提高认识</w:t>
            </w:r>
          </w:p>
          <w:p w14:paraId="7529D4F0" w14:textId="3CED595C" w:rsidR="002A0C1B" w:rsidRDefault="002A0C1B" w:rsidP="002A0C1B">
            <w:pPr>
              <w:pStyle w:val="Venuedate"/>
              <w:spacing w:before="60" w:after="60"/>
              <w:ind w:left="0" w:right="73" w:firstLine="0"/>
              <w:rPr>
                <w:rFonts w:ascii="SimSun" w:hAnsi="SimSun"/>
                <w:b/>
                <w:bCs w:val="0"/>
                <w:sz w:val="24"/>
                <w:szCs w:val="24"/>
                <w:lang w:eastAsia="zh-CN"/>
              </w:rPr>
            </w:pPr>
            <w:r w:rsidRPr="002A0C1B">
              <w:rPr>
                <w:rFonts w:ascii="SimSun" w:hAnsi="SimSun"/>
                <w:b/>
                <w:bCs w:val="0"/>
                <w:sz w:val="24"/>
                <w:szCs w:val="24"/>
                <w:lang w:eastAsia="zh-CN"/>
              </w:rPr>
              <w:t>获取和惠益分享信息交换所和信息分享</w:t>
            </w:r>
          </w:p>
          <w:p w14:paraId="7971C01A" w14:textId="266BA58A" w:rsidR="002A0C1B" w:rsidRPr="0006021E" w:rsidRDefault="002A0C1B" w:rsidP="002A0C1B">
            <w:pPr>
              <w:pStyle w:val="Venuedate"/>
              <w:spacing w:before="60" w:after="60"/>
              <w:ind w:left="0" w:right="73" w:firstLine="0"/>
              <w:rPr>
                <w:rFonts w:ascii="SimSun" w:hAnsi="SimSun"/>
                <w:b/>
                <w:bCs w:val="0"/>
                <w:sz w:val="24"/>
                <w:szCs w:val="24"/>
                <w:lang w:val="en-GB" w:eastAsia="zh-CN"/>
              </w:rPr>
            </w:pPr>
            <w:r w:rsidRPr="002A0C1B">
              <w:rPr>
                <w:rFonts w:ascii="SimSun" w:hAnsi="SimSun"/>
                <w:b/>
                <w:bCs w:val="0"/>
                <w:sz w:val="24"/>
                <w:szCs w:val="24"/>
                <w:lang w:eastAsia="zh-CN"/>
              </w:rPr>
              <w:t>评估和审查《议定书》的功效</w:t>
            </w:r>
          </w:p>
          <w:p w14:paraId="0626EC68" w14:textId="77777777" w:rsidR="002A0C1B" w:rsidRDefault="002A0C1B" w:rsidP="0006021E">
            <w:pPr>
              <w:pStyle w:val="Venuedate"/>
              <w:spacing w:before="60" w:after="60"/>
              <w:ind w:left="0" w:right="73" w:firstLine="0"/>
              <w:rPr>
                <w:rFonts w:ascii="SimSun" w:hAnsi="SimSun"/>
                <w:b/>
                <w:bCs w:val="0"/>
                <w:sz w:val="24"/>
                <w:szCs w:val="24"/>
                <w:lang w:eastAsia="zh-CN"/>
              </w:rPr>
            </w:pPr>
          </w:p>
        </w:tc>
        <w:tc>
          <w:tcPr>
            <w:tcW w:w="4675" w:type="dxa"/>
          </w:tcPr>
          <w:p w14:paraId="2B05A7EA" w14:textId="77777777" w:rsidR="002A0C1B" w:rsidRDefault="002A0C1B" w:rsidP="0006021E">
            <w:pPr>
              <w:pStyle w:val="Venuedate"/>
              <w:spacing w:before="60" w:after="60"/>
              <w:ind w:left="0" w:right="73" w:firstLine="0"/>
              <w:rPr>
                <w:rFonts w:ascii="SimSun" w:hAnsi="SimSun"/>
                <w:b/>
                <w:bCs w:val="0"/>
                <w:sz w:val="24"/>
                <w:szCs w:val="24"/>
                <w:lang w:eastAsia="zh-CN"/>
              </w:rPr>
            </w:pPr>
            <w:r w:rsidRPr="002A0C1B">
              <w:rPr>
                <w:rFonts w:ascii="SimSun" w:hAnsi="SimSun"/>
                <w:b/>
                <w:bCs w:val="0"/>
                <w:sz w:val="24"/>
                <w:szCs w:val="24"/>
                <w:lang w:eastAsia="zh-CN"/>
              </w:rPr>
              <w:t>审查《公约》及其议定书下各进程的功效</w:t>
            </w:r>
          </w:p>
          <w:p w14:paraId="55C3DFE6" w14:textId="77777777" w:rsidR="002A0C1B" w:rsidRDefault="002A0C1B" w:rsidP="0006021E">
            <w:pPr>
              <w:pStyle w:val="Venuedate"/>
              <w:spacing w:before="60" w:after="60"/>
              <w:ind w:left="0" w:right="73" w:firstLine="0"/>
              <w:rPr>
                <w:rFonts w:ascii="SimSun" w:hAnsi="SimSun"/>
                <w:b/>
                <w:bCs w:val="0"/>
                <w:sz w:val="24"/>
                <w:szCs w:val="24"/>
                <w:lang w:eastAsia="zh-CN"/>
              </w:rPr>
            </w:pPr>
            <w:r w:rsidRPr="002A0C1B">
              <w:rPr>
                <w:rFonts w:ascii="SimSun" w:hAnsi="SimSun"/>
                <w:b/>
                <w:bCs w:val="0"/>
                <w:sz w:val="24"/>
                <w:szCs w:val="24"/>
                <w:lang w:eastAsia="zh-CN"/>
              </w:rPr>
              <w:t>结合《昆明-蒙特利尔全球生物多样性框架》加强《名古屋议定书》的执行</w:t>
            </w:r>
          </w:p>
          <w:p w14:paraId="20EDB8C1" w14:textId="77777777" w:rsidR="002A0C1B" w:rsidRDefault="002A0C1B" w:rsidP="0006021E">
            <w:pPr>
              <w:pStyle w:val="Venuedate"/>
              <w:spacing w:before="60" w:after="60"/>
              <w:ind w:left="0" w:right="73" w:firstLine="0"/>
              <w:rPr>
                <w:rFonts w:ascii="SimSun" w:hAnsi="SimSun"/>
                <w:b/>
                <w:bCs w:val="0"/>
                <w:sz w:val="24"/>
                <w:szCs w:val="24"/>
                <w:lang w:eastAsia="zh-CN"/>
              </w:rPr>
            </w:pPr>
            <w:r w:rsidRPr="002A0C1B">
              <w:rPr>
                <w:rFonts w:ascii="SimSun" w:hAnsi="SimSun"/>
                <w:b/>
                <w:bCs w:val="0"/>
                <w:sz w:val="24"/>
                <w:szCs w:val="24"/>
                <w:lang w:eastAsia="zh-CN"/>
              </w:rPr>
              <w:t>《名古屋议定书》第4条第4款范围内的专门性国际获取和惠益分享文书</w:t>
            </w:r>
          </w:p>
          <w:p w14:paraId="1E480988" w14:textId="289098DB" w:rsidR="002A0C1B" w:rsidRDefault="002A0C1B" w:rsidP="0006021E">
            <w:pPr>
              <w:pStyle w:val="Venuedate"/>
              <w:spacing w:before="60" w:after="60"/>
              <w:ind w:left="0" w:right="73" w:firstLine="0"/>
              <w:rPr>
                <w:rFonts w:ascii="SimSun" w:hAnsi="SimSun"/>
                <w:b/>
                <w:bCs w:val="0"/>
                <w:sz w:val="24"/>
                <w:szCs w:val="24"/>
                <w:lang w:eastAsia="zh-CN"/>
              </w:rPr>
            </w:pPr>
            <w:r w:rsidRPr="002A0C1B">
              <w:rPr>
                <w:rFonts w:ascii="SimSun" w:hAnsi="SimSun"/>
                <w:b/>
                <w:bCs w:val="0"/>
                <w:sz w:val="24"/>
                <w:szCs w:val="24"/>
                <w:lang w:eastAsia="zh-CN"/>
              </w:rPr>
              <w:t>全球多边惠益分享机制</w:t>
            </w:r>
          </w:p>
        </w:tc>
      </w:tr>
    </w:tbl>
    <w:p w14:paraId="5BCF17BE" w14:textId="405AE218" w:rsidR="0006021E" w:rsidRPr="00F34417" w:rsidRDefault="00000000" w:rsidP="003E78EC">
      <w:pPr>
        <w:pStyle w:val="AFCorNotNormal"/>
        <w:spacing w:before="240"/>
        <w:ind w:left="490"/>
        <w:jc w:val="left"/>
        <w:rPr>
          <w:sz w:val="28"/>
          <w:szCs w:val="28"/>
          <w:lang w:eastAsia="zh-CN"/>
        </w:rPr>
      </w:pPr>
      <w:sdt>
        <w:sdtPr>
          <w:rPr>
            <w:rFonts w:ascii="SimHei" w:eastAsia="SimHei" w:hAnsi="SimHei" w:hint="eastAsia"/>
            <w:b/>
            <w:bCs/>
            <w:iCs/>
            <w:sz w:val="28"/>
            <w:szCs w:val="28"/>
            <w:lang w:eastAsia="zh-CN"/>
          </w:rPr>
          <w:alias w:val="Title"/>
          <w:tag w:val=""/>
          <w:id w:val="-1975355689"/>
          <w:placeholder>
            <w:docPart w:val="93C6A87F5A494595B13343BCB54651AB"/>
          </w:placeholder>
          <w:dataBinding w:prefixMappings="xmlns:ns0='http://purl.org/dc/elements/1.1/' xmlns:ns1='http://schemas.openxmlformats.org/package/2006/metadata/core-properties' " w:xpath="/ns1:coreProperties[1]/ns0:title[1]" w:storeItemID="{6C3C8BC8-F283-45AE-878A-BAB7291924A1}"/>
          <w:text/>
        </w:sdtPr>
        <w:sdtContent>
          <w:r w:rsidR="00B57FCC">
            <w:rPr>
              <w:rFonts w:ascii="SimHei" w:eastAsia="SimHei" w:hAnsi="SimHei" w:hint="eastAsia"/>
              <w:b/>
              <w:bCs/>
              <w:iCs/>
              <w:sz w:val="28"/>
              <w:szCs w:val="28"/>
              <w:lang w:eastAsia="zh-CN"/>
            </w:rPr>
            <w:t>为</w:t>
          </w:r>
          <w:r w:rsidR="002A0C1B" w:rsidRPr="00F34417">
            <w:rPr>
              <w:rFonts w:ascii="SimHei" w:eastAsia="SimHei" w:hAnsi="SimHei" w:hint="eastAsia"/>
              <w:b/>
              <w:bCs/>
              <w:iCs/>
              <w:sz w:val="28"/>
              <w:szCs w:val="28"/>
              <w:lang w:eastAsia="zh-CN"/>
            </w:rPr>
            <w:t>作为关于获取遗传资源和公正和公平分享其利用所产生惠益的名古屋议定书缔约方会议的生物多样性公约缔约方大会</w:t>
          </w:r>
          <w:r w:rsidR="00B57FCC">
            <w:rPr>
              <w:rFonts w:ascii="SimHei" w:eastAsia="SimHei" w:hAnsi="SimHei" w:hint="eastAsia"/>
              <w:b/>
              <w:bCs/>
              <w:iCs/>
              <w:sz w:val="28"/>
              <w:szCs w:val="28"/>
              <w:lang w:eastAsia="zh-CN"/>
            </w:rPr>
            <w:t>编制</w:t>
          </w:r>
          <w:r w:rsidR="002A0C1B" w:rsidRPr="00F34417">
            <w:rPr>
              <w:rFonts w:ascii="SimHei" w:eastAsia="SimHei" w:hAnsi="SimHei" w:hint="eastAsia"/>
              <w:b/>
              <w:bCs/>
              <w:iCs/>
              <w:sz w:val="28"/>
              <w:szCs w:val="28"/>
              <w:lang w:eastAsia="zh-CN"/>
            </w:rPr>
            <w:t>的决定草案汇编</w:t>
          </w:r>
        </w:sdtContent>
      </w:sdt>
    </w:p>
    <w:p w14:paraId="62CA2558" w14:textId="46640B4F" w:rsidR="0079117A" w:rsidRPr="003E78EC" w:rsidRDefault="002A0C1B" w:rsidP="003E78EC">
      <w:pPr>
        <w:pStyle w:val="Para1"/>
        <w:numPr>
          <w:ilvl w:val="0"/>
          <w:numId w:val="0"/>
        </w:numPr>
        <w:spacing w:before="240"/>
        <w:ind w:left="562"/>
        <w:rPr>
          <w:rFonts w:ascii="SimHei" w:hAnsi="SimHei"/>
          <w:b/>
          <w:bCs/>
          <w:spacing w:val="5"/>
          <w:kern w:val="28"/>
          <w:sz w:val="28"/>
          <w:szCs w:val="28"/>
          <w:lang w:val="en-GB" w:eastAsia="zh-CN"/>
          <w14:ligatures w14:val="standardContextual"/>
        </w:rPr>
      </w:pPr>
      <w:r w:rsidRPr="003E78EC">
        <w:rPr>
          <w:rFonts w:ascii="SimHei" w:hAnsi="SimHei" w:hint="eastAsia"/>
          <w:b/>
          <w:bCs/>
          <w:spacing w:val="5"/>
          <w:kern w:val="28"/>
          <w:sz w:val="28"/>
          <w:szCs w:val="28"/>
          <w:lang w:val="en-GB" w:eastAsia="zh-CN"/>
          <w14:ligatures w14:val="standardContextual"/>
        </w:rPr>
        <w:t>导言</w:t>
      </w:r>
    </w:p>
    <w:p w14:paraId="00078B99" w14:textId="6D6E5B5B" w:rsidR="0079117A" w:rsidRPr="0080276B" w:rsidRDefault="00E51E4B" w:rsidP="0079117A">
      <w:pPr>
        <w:pStyle w:val="CBDNormalNoNumber"/>
        <w:ind w:firstLine="567"/>
        <w:rPr>
          <w:rFonts w:ascii="SimSun" w:hAnsi="SimSun"/>
          <w:sz w:val="24"/>
          <w:szCs w:val="24"/>
          <w:lang w:val="en-GB" w:eastAsia="zh-CN"/>
        </w:rPr>
      </w:pPr>
      <w:r w:rsidRPr="0080276B">
        <w:rPr>
          <w:rFonts w:ascii="SimSun" w:hAnsi="SimSun"/>
          <w:sz w:val="24"/>
          <w:szCs w:val="24"/>
          <w:lang w:eastAsia="zh-CN"/>
        </w:rPr>
        <w:t>本说明载有决定草案汇编，</w:t>
      </w:r>
      <w:r w:rsidR="00F34417">
        <w:rPr>
          <w:rFonts w:ascii="SimSun" w:hAnsi="SimSun" w:hint="eastAsia"/>
          <w:sz w:val="24"/>
          <w:szCs w:val="24"/>
          <w:lang w:eastAsia="zh-CN"/>
        </w:rPr>
        <w:t>供</w:t>
      </w:r>
      <w:r w:rsidRPr="0080276B">
        <w:rPr>
          <w:rFonts w:ascii="SimSun" w:hAnsi="SimSun" w:hint="eastAsia"/>
          <w:iCs/>
          <w:sz w:val="24"/>
          <w:szCs w:val="24"/>
          <w:lang w:eastAsia="zh-CN"/>
        </w:rPr>
        <w:t>作为关于获取遗传资源和公正和公平分享其利用所产生惠益的名古屋议定书缔约方会议的缔约方大会</w:t>
      </w:r>
      <w:r w:rsidRPr="0080276B">
        <w:rPr>
          <w:rFonts w:ascii="SimSun" w:hAnsi="SimSun"/>
          <w:sz w:val="24"/>
          <w:szCs w:val="24"/>
          <w:lang w:eastAsia="zh-CN"/>
        </w:rPr>
        <w:t>第五次会议审议。决定草案</w:t>
      </w:r>
      <w:r w:rsidRPr="0080276B">
        <w:rPr>
          <w:rFonts w:ascii="SimSun" w:hAnsi="SimSun" w:hint="eastAsia"/>
          <w:sz w:val="24"/>
          <w:szCs w:val="24"/>
          <w:lang w:eastAsia="zh-CN"/>
        </w:rPr>
        <w:t>按照</w:t>
      </w:r>
      <w:r w:rsidRPr="0080276B">
        <w:rPr>
          <w:rFonts w:ascii="SimSun" w:hAnsi="SimSun"/>
          <w:sz w:val="24"/>
          <w:szCs w:val="24"/>
          <w:lang w:eastAsia="zh-CN"/>
        </w:rPr>
        <w:t>会议临时议程</w:t>
      </w:r>
      <w:r w:rsidR="00F34417">
        <w:rPr>
          <w:rFonts w:ascii="SimSun" w:hAnsi="SimSun" w:hint="eastAsia"/>
          <w:sz w:val="24"/>
          <w:szCs w:val="24"/>
          <w:lang w:eastAsia="zh-CN"/>
        </w:rPr>
        <w:t>顺序</w:t>
      </w:r>
      <w:r w:rsidRPr="0080276B">
        <w:rPr>
          <w:rFonts w:ascii="SimSun" w:hAnsi="SimSun" w:hint="eastAsia"/>
          <w:sz w:val="24"/>
          <w:szCs w:val="24"/>
          <w:lang w:eastAsia="zh-CN"/>
        </w:rPr>
        <w:t>编排</w:t>
      </w:r>
      <w:r w:rsidRPr="0080276B">
        <w:rPr>
          <w:rFonts w:ascii="SimSun" w:hAnsi="SimSun"/>
          <w:sz w:val="24"/>
          <w:szCs w:val="24"/>
          <w:lang w:eastAsia="zh-CN"/>
        </w:rPr>
        <w:t>。汇编包括</w:t>
      </w:r>
      <w:r w:rsidRPr="0080276B">
        <w:rPr>
          <w:rFonts w:ascii="SimSun" w:hAnsi="SimSun" w:hint="eastAsia"/>
          <w:sz w:val="24"/>
          <w:szCs w:val="24"/>
          <w:lang w:eastAsia="zh-CN"/>
        </w:rPr>
        <w:t>执行问题附属机构</w:t>
      </w:r>
      <w:r w:rsidRPr="0080276B">
        <w:rPr>
          <w:rFonts w:ascii="SimSun" w:hAnsi="SimSun"/>
          <w:sz w:val="24"/>
          <w:szCs w:val="24"/>
          <w:lang w:eastAsia="zh-CN"/>
        </w:rPr>
        <w:t>第四次会议各项建议所载决定草案以及秘书处根据作为议定书缔约方会议</w:t>
      </w:r>
      <w:r w:rsidRPr="0080276B">
        <w:rPr>
          <w:rFonts w:ascii="SimSun" w:hAnsi="SimSun" w:hint="eastAsia"/>
          <w:sz w:val="24"/>
          <w:szCs w:val="24"/>
          <w:lang w:eastAsia="zh-CN"/>
        </w:rPr>
        <w:t>的</w:t>
      </w:r>
      <w:r w:rsidRPr="0080276B">
        <w:rPr>
          <w:rFonts w:ascii="SimSun" w:hAnsi="SimSun"/>
          <w:sz w:val="24"/>
          <w:szCs w:val="24"/>
          <w:lang w:eastAsia="zh-CN"/>
        </w:rPr>
        <w:t>缔约方</w:t>
      </w:r>
      <w:r w:rsidRPr="0080276B">
        <w:rPr>
          <w:rFonts w:ascii="SimSun" w:hAnsi="SimSun" w:hint="eastAsia"/>
          <w:sz w:val="24"/>
          <w:szCs w:val="24"/>
          <w:lang w:eastAsia="zh-CN"/>
        </w:rPr>
        <w:t>大会</w:t>
      </w:r>
      <w:r w:rsidRPr="0080276B">
        <w:rPr>
          <w:rFonts w:ascii="SimSun" w:hAnsi="SimSun"/>
          <w:sz w:val="24"/>
          <w:szCs w:val="24"/>
          <w:lang w:eastAsia="zh-CN"/>
        </w:rPr>
        <w:t>先前</w:t>
      </w:r>
      <w:r w:rsidR="00F34417">
        <w:rPr>
          <w:rFonts w:ascii="SimSun" w:hAnsi="SimSun" w:hint="eastAsia"/>
          <w:sz w:val="24"/>
          <w:szCs w:val="24"/>
          <w:lang w:eastAsia="zh-CN"/>
        </w:rPr>
        <w:t>所作</w:t>
      </w:r>
      <w:r w:rsidRPr="0080276B">
        <w:rPr>
          <w:rFonts w:ascii="SimSun" w:hAnsi="SimSun"/>
          <w:sz w:val="24"/>
          <w:szCs w:val="24"/>
          <w:lang w:eastAsia="zh-CN"/>
        </w:rPr>
        <w:t>决定及其附属机构的建议等</w:t>
      </w:r>
      <w:r w:rsidR="0080276B" w:rsidRPr="0080276B">
        <w:rPr>
          <w:rFonts w:ascii="SimSun" w:hAnsi="SimSun" w:hint="eastAsia"/>
          <w:sz w:val="24"/>
          <w:szCs w:val="24"/>
          <w:lang w:eastAsia="zh-CN"/>
        </w:rPr>
        <w:t>材料提出</w:t>
      </w:r>
      <w:r w:rsidRPr="0080276B">
        <w:rPr>
          <w:rFonts w:ascii="SimSun" w:hAnsi="SimSun"/>
          <w:sz w:val="24"/>
          <w:szCs w:val="24"/>
          <w:lang w:eastAsia="zh-CN"/>
        </w:rPr>
        <w:t>的</w:t>
      </w:r>
      <w:r w:rsidR="0080276B" w:rsidRPr="0080276B">
        <w:rPr>
          <w:rFonts w:ascii="SimSun" w:hAnsi="SimSun" w:hint="eastAsia"/>
          <w:sz w:val="24"/>
          <w:szCs w:val="24"/>
          <w:lang w:eastAsia="zh-CN"/>
        </w:rPr>
        <w:t>补充</w:t>
      </w:r>
      <w:r w:rsidR="00AC4713">
        <w:rPr>
          <w:rFonts w:ascii="SimSun" w:hAnsi="SimSun" w:hint="eastAsia"/>
          <w:sz w:val="24"/>
          <w:szCs w:val="24"/>
          <w:lang w:eastAsia="zh-CN"/>
        </w:rPr>
        <w:t>要素</w:t>
      </w:r>
      <w:r w:rsidRPr="0080276B">
        <w:rPr>
          <w:rFonts w:ascii="SimSun" w:hAnsi="SimSun"/>
          <w:sz w:val="24"/>
          <w:szCs w:val="24"/>
          <w:lang w:eastAsia="zh-CN"/>
        </w:rPr>
        <w:t>。</w:t>
      </w:r>
      <w:r w:rsidR="0080276B" w:rsidRPr="0080276B">
        <w:rPr>
          <w:rFonts w:ascii="SimSun" w:hAnsi="SimSun" w:hint="eastAsia"/>
          <w:sz w:val="24"/>
          <w:szCs w:val="24"/>
          <w:lang w:eastAsia="zh-CN"/>
        </w:rPr>
        <w:t>在为</w:t>
      </w:r>
      <w:r w:rsidRPr="0080276B">
        <w:rPr>
          <w:rFonts w:ascii="SimSun" w:hAnsi="SimSun"/>
          <w:sz w:val="24"/>
          <w:szCs w:val="24"/>
          <w:lang w:eastAsia="zh-CN"/>
        </w:rPr>
        <w:t>本次会议每个相关议程项目编写的文件中列出了</w:t>
      </w:r>
      <w:r w:rsidR="0080276B" w:rsidRPr="0080276B">
        <w:rPr>
          <w:rFonts w:ascii="SimSun" w:hAnsi="SimSun" w:hint="eastAsia"/>
          <w:sz w:val="24"/>
          <w:szCs w:val="24"/>
          <w:lang w:eastAsia="zh-CN"/>
        </w:rPr>
        <w:t>提出</w:t>
      </w:r>
      <w:r w:rsidRPr="0080276B">
        <w:rPr>
          <w:rFonts w:ascii="SimSun" w:hAnsi="SimSun"/>
          <w:sz w:val="24"/>
          <w:szCs w:val="24"/>
          <w:lang w:eastAsia="zh-CN"/>
        </w:rPr>
        <w:t>此类</w:t>
      </w:r>
      <w:r w:rsidR="0080276B" w:rsidRPr="0080276B">
        <w:rPr>
          <w:rFonts w:ascii="SimSun" w:hAnsi="SimSun" w:hint="eastAsia"/>
          <w:sz w:val="24"/>
          <w:szCs w:val="24"/>
          <w:lang w:eastAsia="zh-CN"/>
        </w:rPr>
        <w:t>补充</w:t>
      </w:r>
      <w:r w:rsidR="00AC4713">
        <w:rPr>
          <w:rFonts w:ascii="SimSun" w:hAnsi="SimSun" w:hint="eastAsia"/>
          <w:sz w:val="24"/>
          <w:szCs w:val="24"/>
          <w:lang w:eastAsia="zh-CN"/>
        </w:rPr>
        <w:t>要素</w:t>
      </w:r>
      <w:r w:rsidRPr="0080276B">
        <w:rPr>
          <w:rFonts w:ascii="SimSun" w:hAnsi="SimSun"/>
          <w:sz w:val="24"/>
          <w:szCs w:val="24"/>
          <w:lang w:eastAsia="zh-CN"/>
        </w:rPr>
        <w:t>的任务授权。</w:t>
      </w:r>
      <w:r w:rsidR="00242646">
        <w:rPr>
          <w:rFonts w:ascii="SimSun" w:hAnsi="SimSun" w:hint="eastAsia"/>
          <w:sz w:val="24"/>
          <w:szCs w:val="24"/>
          <w:lang w:eastAsia="zh-CN"/>
        </w:rPr>
        <w:t>预计不</w:t>
      </w:r>
      <w:r w:rsidR="00F34417">
        <w:rPr>
          <w:rFonts w:ascii="SimSun" w:hAnsi="SimSun" w:hint="eastAsia"/>
          <w:sz w:val="24"/>
          <w:szCs w:val="24"/>
          <w:lang w:eastAsia="zh-CN"/>
        </w:rPr>
        <w:t>会提出</w:t>
      </w:r>
      <w:r w:rsidRPr="0080276B">
        <w:rPr>
          <w:rFonts w:ascii="SimSun" w:hAnsi="SimSun"/>
          <w:sz w:val="24"/>
          <w:szCs w:val="24"/>
          <w:lang w:eastAsia="zh-CN"/>
        </w:rPr>
        <w:t>或</w:t>
      </w:r>
      <w:r w:rsidR="0080276B" w:rsidRPr="0080276B">
        <w:rPr>
          <w:rFonts w:ascii="SimSun" w:hAnsi="SimSun" w:hint="eastAsia"/>
          <w:sz w:val="24"/>
          <w:szCs w:val="24"/>
          <w:lang w:eastAsia="zh-CN"/>
        </w:rPr>
        <w:t>未</w:t>
      </w:r>
      <w:r w:rsidR="00F34417">
        <w:rPr>
          <w:rFonts w:ascii="SimSun" w:hAnsi="SimSun" w:hint="eastAsia"/>
          <w:sz w:val="24"/>
          <w:szCs w:val="24"/>
          <w:lang w:eastAsia="zh-CN"/>
        </w:rPr>
        <w:t>提出</w:t>
      </w:r>
      <w:r w:rsidRPr="0080276B">
        <w:rPr>
          <w:rFonts w:ascii="SimSun" w:hAnsi="SimSun"/>
          <w:sz w:val="24"/>
          <w:szCs w:val="24"/>
          <w:lang w:eastAsia="zh-CN"/>
        </w:rPr>
        <w:t>决定草案的项目（即项目1-4、11、14和17-19）</w:t>
      </w:r>
      <w:r w:rsidR="00AD6641">
        <w:rPr>
          <w:rFonts w:ascii="SimSun" w:hAnsi="SimSun" w:hint="eastAsia"/>
          <w:sz w:val="24"/>
          <w:szCs w:val="24"/>
          <w:lang w:eastAsia="zh-CN"/>
        </w:rPr>
        <w:t>或</w:t>
      </w:r>
      <w:r w:rsidRPr="0080276B">
        <w:rPr>
          <w:rFonts w:ascii="SimSun" w:hAnsi="SimSun"/>
          <w:sz w:val="24"/>
          <w:szCs w:val="24"/>
          <w:lang w:eastAsia="zh-CN"/>
        </w:rPr>
        <w:t>单独</w:t>
      </w:r>
      <w:r w:rsidR="0080276B" w:rsidRPr="0080276B">
        <w:rPr>
          <w:rFonts w:ascii="SimSun" w:hAnsi="SimSun" w:hint="eastAsia"/>
          <w:sz w:val="24"/>
          <w:szCs w:val="24"/>
          <w:lang w:eastAsia="zh-CN"/>
        </w:rPr>
        <w:t>提出</w:t>
      </w:r>
      <w:r w:rsidRPr="0080276B">
        <w:rPr>
          <w:rFonts w:ascii="SimSun" w:hAnsi="SimSun"/>
          <w:sz w:val="24"/>
          <w:szCs w:val="24"/>
          <w:lang w:eastAsia="zh-CN"/>
        </w:rPr>
        <w:t>决定的项目（项目6）也在汇编中注明，并附有解释性说明，以便提供详尽的项目清单。</w:t>
      </w:r>
    </w:p>
    <w:p w14:paraId="3C830BE7" w14:textId="77777777" w:rsidR="0079117A" w:rsidRPr="00C507AE" w:rsidRDefault="0079117A" w:rsidP="0079117A">
      <w:pPr>
        <w:pStyle w:val="CBDAgendaItem"/>
        <w:rPr>
          <w:bCs/>
          <w:lang w:val="en-GB" w:eastAsia="zh-CN"/>
        </w:rPr>
        <w:sectPr w:rsidR="0079117A" w:rsidRPr="00C507AE" w:rsidSect="0006021E">
          <w:pgSz w:w="12240" w:h="15840"/>
          <w:pgMar w:top="1134" w:right="1440" w:bottom="1134" w:left="1440" w:header="709" w:footer="709" w:gutter="0"/>
          <w:cols w:space="708"/>
          <w:titlePg/>
          <w:docGrid w:linePitch="360"/>
        </w:sectPr>
      </w:pPr>
    </w:p>
    <w:p w14:paraId="0A6C73EA" w14:textId="17AC7584" w:rsidR="0079117A" w:rsidRPr="00AC4713" w:rsidRDefault="00F34417" w:rsidP="0079117A">
      <w:pPr>
        <w:pStyle w:val="CBDAnnex"/>
        <w:outlineLvl w:val="0"/>
        <w:rPr>
          <w:rFonts w:ascii="KaiTi" w:eastAsia="KaiTi" w:hAnsi="KaiTi"/>
          <w:b w:val="0"/>
          <w:bCs/>
          <w:sz w:val="24"/>
          <w:szCs w:val="24"/>
        </w:rPr>
      </w:pPr>
      <w:r w:rsidRPr="00AC4713">
        <w:rPr>
          <w:rFonts w:ascii="KaiTi" w:eastAsia="KaiTi" w:hAnsi="KaiTi" w:hint="eastAsia"/>
          <w:b w:val="0"/>
          <w:bCs/>
          <w:sz w:val="24"/>
          <w:szCs w:val="24"/>
          <w:lang w:eastAsia="zh-CN"/>
        </w:rPr>
        <w:lastRenderedPageBreak/>
        <w:t>目录</w:t>
      </w:r>
    </w:p>
    <w:p w14:paraId="7DA794B2" w14:textId="1580E18E" w:rsidR="0079117A" w:rsidRPr="00AC4713" w:rsidRDefault="0079117A" w:rsidP="0079117A">
      <w:pPr>
        <w:pStyle w:val="TOC1"/>
        <w:tabs>
          <w:tab w:val="right" w:leader="dot" w:pos="9466"/>
        </w:tabs>
        <w:spacing w:after="120"/>
        <w:jc w:val="left"/>
        <w:rPr>
          <w:rFonts w:ascii="SimSun" w:eastAsia="SimSun" w:hAnsi="SimSun" w:cstheme="minorBidi"/>
          <w:caps w:val="0"/>
          <w:noProof/>
          <w:kern w:val="2"/>
          <w:sz w:val="24"/>
          <w:lang w:eastAsia="en-CA"/>
          <w14:ligatures w14:val="standardContextual"/>
        </w:rPr>
      </w:pPr>
      <w:r w:rsidRPr="00C507AE">
        <w:rPr>
          <w:lang w:bidi="ar-SY"/>
        </w:rPr>
        <w:fldChar w:fldCharType="begin"/>
      </w:r>
      <w:r w:rsidRPr="00C507AE">
        <w:rPr>
          <w:lang w:bidi="ar-SY"/>
        </w:rPr>
        <w:instrText xml:space="preserve"> TOC \h \z \t "CBD_Annex,1" </w:instrText>
      </w:r>
      <w:r w:rsidRPr="00C507AE">
        <w:rPr>
          <w:lang w:bidi="ar-SY"/>
        </w:rPr>
        <w:fldChar w:fldCharType="separate"/>
      </w:r>
      <w:hyperlink w:anchor="_Toc178159937" w:history="1">
        <w:r w:rsidR="009022AF" w:rsidRPr="00AC4713">
          <w:rPr>
            <w:rStyle w:val="Hyperlink"/>
            <w:rFonts w:ascii="SimSun" w:eastAsia="SimSun" w:hAnsi="SimSun" w:cs="SimSun" w:hint="eastAsia"/>
            <w:caps w:val="0"/>
            <w:noProof/>
            <w:sz w:val="24"/>
            <w:lang w:eastAsia="zh-CN" w:bidi="ar-SY"/>
          </w:rPr>
          <w:t>项目</w:t>
        </w:r>
        <w:r w:rsidRPr="00AC4713">
          <w:rPr>
            <w:rStyle w:val="Hyperlink"/>
            <w:rFonts w:ascii="SimSun" w:eastAsia="SimSun" w:hAnsi="SimSun"/>
            <w:caps w:val="0"/>
            <w:noProof/>
            <w:sz w:val="24"/>
            <w:lang w:bidi="ar-SY"/>
          </w:rPr>
          <w:t xml:space="preserve"> 1 </w:t>
        </w:r>
        <w:r w:rsidR="009022AF" w:rsidRPr="00AC4713">
          <w:rPr>
            <w:rStyle w:val="Hyperlink"/>
            <w:rFonts w:ascii="SimSun" w:eastAsia="SimSun" w:hAnsi="SimSun" w:cs="SimSun" w:hint="eastAsia"/>
            <w:caps w:val="0"/>
            <w:noProof/>
            <w:sz w:val="24"/>
            <w:lang w:eastAsia="zh-CN" w:bidi="ar-SY"/>
          </w:rPr>
          <w:t>至</w:t>
        </w:r>
        <w:r w:rsidRPr="00AC4713">
          <w:rPr>
            <w:rStyle w:val="Hyperlink"/>
            <w:rFonts w:ascii="SimSun" w:eastAsia="SimSun" w:hAnsi="SimSun"/>
            <w:caps w:val="0"/>
            <w:noProof/>
            <w:sz w:val="24"/>
            <w:lang w:bidi="ar-SY"/>
          </w:rPr>
          <w:t xml:space="preserve"> 4</w:t>
        </w:r>
        <w:r w:rsidRPr="00AC4713">
          <w:rPr>
            <w:rFonts w:ascii="SimSun" w:eastAsia="SimSun" w:hAnsi="SimSun"/>
            <w:caps w:val="0"/>
            <w:noProof/>
            <w:webHidden/>
            <w:sz w:val="24"/>
          </w:rPr>
          <w:tab/>
        </w:r>
        <w:r w:rsidRPr="00AC4713">
          <w:rPr>
            <w:rFonts w:ascii="SimSun" w:eastAsia="SimSun" w:hAnsi="SimSun"/>
            <w:caps w:val="0"/>
            <w:noProof/>
            <w:webHidden/>
            <w:sz w:val="24"/>
          </w:rPr>
          <w:fldChar w:fldCharType="begin"/>
        </w:r>
        <w:r w:rsidRPr="00AC4713">
          <w:rPr>
            <w:rFonts w:ascii="SimSun" w:eastAsia="SimSun" w:hAnsi="SimSun"/>
            <w:caps w:val="0"/>
            <w:noProof/>
            <w:webHidden/>
            <w:sz w:val="24"/>
          </w:rPr>
          <w:instrText xml:space="preserve"> PAGEREF _Toc178159937 \h </w:instrText>
        </w:r>
        <w:r w:rsidRPr="00AC4713">
          <w:rPr>
            <w:rFonts w:ascii="SimSun" w:eastAsia="SimSun" w:hAnsi="SimSun"/>
            <w:caps w:val="0"/>
            <w:noProof/>
            <w:webHidden/>
            <w:sz w:val="24"/>
          </w:rPr>
        </w:r>
        <w:r w:rsidRPr="00AC4713">
          <w:rPr>
            <w:rFonts w:ascii="SimSun" w:eastAsia="SimSun" w:hAnsi="SimSun"/>
            <w:caps w:val="0"/>
            <w:noProof/>
            <w:webHidden/>
            <w:sz w:val="24"/>
          </w:rPr>
          <w:fldChar w:fldCharType="separate"/>
        </w:r>
        <w:r w:rsidRPr="00AC4713">
          <w:rPr>
            <w:rFonts w:ascii="SimSun" w:eastAsia="SimSun" w:hAnsi="SimSun"/>
            <w:caps w:val="0"/>
            <w:noProof/>
            <w:webHidden/>
            <w:sz w:val="24"/>
          </w:rPr>
          <w:t>3</w:t>
        </w:r>
        <w:r w:rsidRPr="00AC4713">
          <w:rPr>
            <w:rFonts w:ascii="SimSun" w:eastAsia="SimSun" w:hAnsi="SimSun"/>
            <w:caps w:val="0"/>
            <w:noProof/>
            <w:webHidden/>
            <w:sz w:val="24"/>
          </w:rPr>
          <w:fldChar w:fldCharType="end"/>
        </w:r>
      </w:hyperlink>
    </w:p>
    <w:p w14:paraId="210075D0" w14:textId="2E48242D" w:rsidR="0079117A" w:rsidRPr="00AC4713" w:rsidRDefault="009022AF" w:rsidP="0079117A">
      <w:pPr>
        <w:pStyle w:val="TOC1"/>
        <w:tabs>
          <w:tab w:val="right" w:leader="dot" w:pos="9466"/>
        </w:tabs>
        <w:spacing w:after="120"/>
        <w:jc w:val="left"/>
        <w:rPr>
          <w:rFonts w:ascii="SimSun" w:eastAsia="SimSun" w:hAnsi="SimSun" w:cstheme="minorBidi"/>
          <w:caps w:val="0"/>
          <w:noProof/>
          <w:kern w:val="2"/>
          <w:sz w:val="24"/>
          <w:lang w:eastAsia="en-CA"/>
          <w14:ligatures w14:val="standardContextual"/>
        </w:rPr>
      </w:pPr>
      <w:hyperlink w:anchor="_Toc178159938" w:history="1">
        <w:r w:rsidRPr="00AC4713">
          <w:rPr>
            <w:rStyle w:val="Hyperlink"/>
            <w:rFonts w:ascii="SimSun" w:eastAsia="SimSun" w:hAnsi="SimSun" w:cs="SimSun" w:hint="eastAsia"/>
            <w:caps w:val="0"/>
            <w:noProof/>
            <w:sz w:val="24"/>
            <w:lang w:eastAsia="zh-CN" w:bidi="ar-SY"/>
          </w:rPr>
          <w:t>项目</w:t>
        </w:r>
        <w:r w:rsidR="0079117A" w:rsidRPr="00AC4713">
          <w:rPr>
            <w:rStyle w:val="Hyperlink"/>
            <w:rFonts w:ascii="SimSun" w:eastAsia="SimSun" w:hAnsi="SimSun"/>
            <w:caps w:val="0"/>
            <w:noProof/>
            <w:sz w:val="24"/>
            <w:lang w:bidi="ar-SY"/>
          </w:rPr>
          <w:t xml:space="preserve"> 5. </w:t>
        </w:r>
        <w:r w:rsidRPr="00AC4713">
          <w:rPr>
            <w:rStyle w:val="Hyperlink"/>
            <w:rFonts w:ascii="SimSun" w:eastAsia="SimSun" w:hAnsi="SimSun" w:cs="SimSun" w:hint="eastAsia"/>
            <w:caps w:val="0"/>
            <w:noProof/>
            <w:sz w:val="24"/>
            <w:lang w:eastAsia="zh-CN" w:bidi="ar-SY"/>
          </w:rPr>
          <w:t>履约委员会的报告</w:t>
        </w:r>
        <w:r w:rsidR="0079117A" w:rsidRPr="00AC4713">
          <w:rPr>
            <w:rFonts w:ascii="SimSun" w:eastAsia="SimSun" w:hAnsi="SimSun"/>
            <w:caps w:val="0"/>
            <w:noProof/>
            <w:webHidden/>
            <w:sz w:val="24"/>
          </w:rPr>
          <w:tab/>
        </w:r>
        <w:r w:rsidR="0079117A" w:rsidRPr="00AC4713">
          <w:rPr>
            <w:rFonts w:ascii="SimSun" w:eastAsia="SimSun" w:hAnsi="SimSun"/>
            <w:caps w:val="0"/>
            <w:noProof/>
            <w:webHidden/>
            <w:sz w:val="24"/>
          </w:rPr>
          <w:fldChar w:fldCharType="begin"/>
        </w:r>
        <w:r w:rsidR="0079117A" w:rsidRPr="00AC4713">
          <w:rPr>
            <w:rFonts w:ascii="SimSun" w:eastAsia="SimSun" w:hAnsi="SimSun"/>
            <w:caps w:val="0"/>
            <w:noProof/>
            <w:webHidden/>
            <w:sz w:val="24"/>
          </w:rPr>
          <w:instrText xml:space="preserve"> PAGEREF _Toc178159938 \h </w:instrText>
        </w:r>
        <w:r w:rsidR="0079117A" w:rsidRPr="00AC4713">
          <w:rPr>
            <w:rFonts w:ascii="SimSun" w:eastAsia="SimSun" w:hAnsi="SimSun"/>
            <w:caps w:val="0"/>
            <w:noProof/>
            <w:webHidden/>
            <w:sz w:val="24"/>
          </w:rPr>
        </w:r>
        <w:r w:rsidR="0079117A" w:rsidRPr="00AC4713">
          <w:rPr>
            <w:rFonts w:ascii="SimSun" w:eastAsia="SimSun" w:hAnsi="SimSun"/>
            <w:caps w:val="0"/>
            <w:noProof/>
            <w:webHidden/>
            <w:sz w:val="24"/>
          </w:rPr>
          <w:fldChar w:fldCharType="separate"/>
        </w:r>
        <w:r w:rsidR="0079117A" w:rsidRPr="00AC4713">
          <w:rPr>
            <w:rFonts w:ascii="SimSun" w:eastAsia="SimSun" w:hAnsi="SimSun"/>
            <w:caps w:val="0"/>
            <w:noProof/>
            <w:webHidden/>
            <w:sz w:val="24"/>
          </w:rPr>
          <w:t>4</w:t>
        </w:r>
        <w:r w:rsidR="0079117A" w:rsidRPr="00AC4713">
          <w:rPr>
            <w:rFonts w:ascii="SimSun" w:eastAsia="SimSun" w:hAnsi="SimSun"/>
            <w:caps w:val="0"/>
            <w:noProof/>
            <w:webHidden/>
            <w:sz w:val="24"/>
          </w:rPr>
          <w:fldChar w:fldCharType="end"/>
        </w:r>
      </w:hyperlink>
    </w:p>
    <w:p w14:paraId="29B47DDD" w14:textId="7D7B509A" w:rsidR="0079117A" w:rsidRPr="00AC4713" w:rsidRDefault="009022AF" w:rsidP="0079117A">
      <w:pPr>
        <w:pStyle w:val="TOC1"/>
        <w:tabs>
          <w:tab w:val="right" w:leader="dot" w:pos="9466"/>
        </w:tabs>
        <w:spacing w:after="120"/>
        <w:jc w:val="left"/>
        <w:rPr>
          <w:rFonts w:ascii="SimSun" w:eastAsia="SimSun" w:hAnsi="SimSun" w:cstheme="minorBidi"/>
          <w:caps w:val="0"/>
          <w:noProof/>
          <w:kern w:val="2"/>
          <w:sz w:val="24"/>
          <w:lang w:eastAsia="en-CA"/>
          <w14:ligatures w14:val="standardContextual"/>
        </w:rPr>
      </w:pPr>
      <w:hyperlink w:anchor="_Toc178159939" w:history="1">
        <w:r w:rsidRPr="00AC4713">
          <w:rPr>
            <w:rStyle w:val="Hyperlink"/>
            <w:rFonts w:ascii="SimSun" w:eastAsia="SimSun" w:hAnsi="SimSun" w:cs="SimSun" w:hint="eastAsia"/>
            <w:caps w:val="0"/>
            <w:noProof/>
            <w:sz w:val="24"/>
            <w:lang w:eastAsia="zh-CN" w:bidi="ar-SY"/>
          </w:rPr>
          <w:t>项目</w:t>
        </w:r>
        <w:r w:rsidR="0079117A" w:rsidRPr="00AC4713">
          <w:rPr>
            <w:rStyle w:val="Hyperlink"/>
            <w:rFonts w:ascii="SimSun" w:eastAsia="SimSun" w:hAnsi="SimSun"/>
            <w:caps w:val="0"/>
            <w:noProof/>
            <w:sz w:val="24"/>
            <w:lang w:bidi="ar-SY"/>
          </w:rPr>
          <w:t xml:space="preserve"> 6. </w:t>
        </w:r>
        <w:r w:rsidRPr="00AC4713">
          <w:rPr>
            <w:rStyle w:val="Hyperlink"/>
            <w:rFonts w:ascii="SimSun" w:eastAsia="SimSun" w:hAnsi="SimSun" w:cs="SimSun" w:hint="eastAsia"/>
            <w:caps w:val="0"/>
            <w:noProof/>
            <w:sz w:val="24"/>
            <w:lang w:eastAsia="zh-CN" w:bidi="ar-SY"/>
          </w:rPr>
          <w:t>《议定书》的行政管理和信托基金的预算</w:t>
        </w:r>
        <w:r w:rsidR="0079117A" w:rsidRPr="00AC4713">
          <w:rPr>
            <w:rFonts w:ascii="SimSun" w:eastAsia="SimSun" w:hAnsi="SimSun"/>
            <w:caps w:val="0"/>
            <w:noProof/>
            <w:webHidden/>
            <w:sz w:val="24"/>
          </w:rPr>
          <w:tab/>
        </w:r>
        <w:r w:rsidR="0079117A" w:rsidRPr="00AC4713">
          <w:rPr>
            <w:rFonts w:ascii="SimSun" w:eastAsia="SimSun" w:hAnsi="SimSun"/>
            <w:caps w:val="0"/>
            <w:noProof/>
            <w:webHidden/>
            <w:sz w:val="24"/>
          </w:rPr>
          <w:fldChar w:fldCharType="begin"/>
        </w:r>
        <w:r w:rsidR="0079117A" w:rsidRPr="00AC4713">
          <w:rPr>
            <w:rFonts w:ascii="SimSun" w:eastAsia="SimSun" w:hAnsi="SimSun"/>
            <w:caps w:val="0"/>
            <w:noProof/>
            <w:webHidden/>
            <w:sz w:val="24"/>
          </w:rPr>
          <w:instrText xml:space="preserve"> PAGEREF _Toc178159939 \h </w:instrText>
        </w:r>
        <w:r w:rsidR="0079117A" w:rsidRPr="00AC4713">
          <w:rPr>
            <w:rFonts w:ascii="SimSun" w:eastAsia="SimSun" w:hAnsi="SimSun"/>
            <w:caps w:val="0"/>
            <w:noProof/>
            <w:webHidden/>
            <w:sz w:val="24"/>
          </w:rPr>
        </w:r>
        <w:r w:rsidR="0079117A" w:rsidRPr="00AC4713">
          <w:rPr>
            <w:rFonts w:ascii="SimSun" w:eastAsia="SimSun" w:hAnsi="SimSun"/>
            <w:caps w:val="0"/>
            <w:noProof/>
            <w:webHidden/>
            <w:sz w:val="24"/>
          </w:rPr>
          <w:fldChar w:fldCharType="separate"/>
        </w:r>
        <w:r w:rsidR="0079117A" w:rsidRPr="00AC4713">
          <w:rPr>
            <w:rFonts w:ascii="SimSun" w:eastAsia="SimSun" w:hAnsi="SimSun"/>
            <w:caps w:val="0"/>
            <w:noProof/>
            <w:webHidden/>
            <w:sz w:val="24"/>
          </w:rPr>
          <w:t>5</w:t>
        </w:r>
        <w:r w:rsidR="0079117A" w:rsidRPr="00AC4713">
          <w:rPr>
            <w:rFonts w:ascii="SimSun" w:eastAsia="SimSun" w:hAnsi="SimSun"/>
            <w:caps w:val="0"/>
            <w:noProof/>
            <w:webHidden/>
            <w:sz w:val="24"/>
          </w:rPr>
          <w:fldChar w:fldCharType="end"/>
        </w:r>
      </w:hyperlink>
    </w:p>
    <w:p w14:paraId="0C4D3DD6" w14:textId="1E7DB835" w:rsidR="0079117A" w:rsidRPr="00AC4713" w:rsidRDefault="009022AF" w:rsidP="0079117A">
      <w:pPr>
        <w:pStyle w:val="TOC1"/>
        <w:tabs>
          <w:tab w:val="right" w:leader="dot" w:pos="9466"/>
        </w:tabs>
        <w:spacing w:after="120"/>
        <w:jc w:val="left"/>
        <w:rPr>
          <w:rFonts w:ascii="SimSun" w:eastAsia="SimSun" w:hAnsi="SimSun" w:cstheme="minorBidi"/>
          <w:caps w:val="0"/>
          <w:noProof/>
          <w:kern w:val="2"/>
          <w:sz w:val="24"/>
          <w:lang w:eastAsia="en-CA"/>
          <w14:ligatures w14:val="standardContextual"/>
        </w:rPr>
      </w:pPr>
      <w:hyperlink w:anchor="_Toc178159940" w:history="1">
        <w:r w:rsidRPr="00AC4713">
          <w:rPr>
            <w:rStyle w:val="Hyperlink"/>
            <w:rFonts w:ascii="SimSun" w:eastAsia="SimSun" w:hAnsi="SimSun" w:cs="SimSun" w:hint="eastAsia"/>
            <w:caps w:val="0"/>
            <w:noProof/>
            <w:sz w:val="24"/>
            <w:lang w:eastAsia="zh-CN" w:bidi="ar-SY"/>
          </w:rPr>
          <w:t>项目</w:t>
        </w:r>
        <w:r w:rsidR="0079117A" w:rsidRPr="00AC4713">
          <w:rPr>
            <w:rStyle w:val="Hyperlink"/>
            <w:rFonts w:ascii="SimSun" w:eastAsia="SimSun" w:hAnsi="SimSun"/>
            <w:caps w:val="0"/>
            <w:noProof/>
            <w:sz w:val="24"/>
            <w:lang w:bidi="ar-SY"/>
          </w:rPr>
          <w:t xml:space="preserve"> 7. </w:t>
        </w:r>
        <w:r w:rsidRPr="00AC4713">
          <w:rPr>
            <w:rStyle w:val="Hyperlink"/>
            <w:rFonts w:ascii="SimSun" w:eastAsia="SimSun" w:hAnsi="SimSun" w:cs="SimSun" w:hint="eastAsia"/>
            <w:caps w:val="0"/>
            <w:noProof/>
            <w:sz w:val="24"/>
            <w:lang w:eastAsia="zh-CN" w:bidi="ar-SY"/>
          </w:rPr>
          <w:t>财务机制和资源</w:t>
        </w:r>
        <w:r w:rsidR="0079117A" w:rsidRPr="00AC4713">
          <w:rPr>
            <w:rFonts w:ascii="SimSun" w:eastAsia="SimSun" w:hAnsi="SimSun"/>
            <w:caps w:val="0"/>
            <w:noProof/>
            <w:webHidden/>
            <w:sz w:val="24"/>
          </w:rPr>
          <w:tab/>
        </w:r>
        <w:r w:rsidR="0079117A" w:rsidRPr="00AC4713">
          <w:rPr>
            <w:rFonts w:ascii="SimSun" w:eastAsia="SimSun" w:hAnsi="SimSun"/>
            <w:caps w:val="0"/>
            <w:noProof/>
            <w:webHidden/>
            <w:sz w:val="24"/>
          </w:rPr>
          <w:fldChar w:fldCharType="begin"/>
        </w:r>
        <w:r w:rsidR="0079117A" w:rsidRPr="00AC4713">
          <w:rPr>
            <w:rFonts w:ascii="SimSun" w:eastAsia="SimSun" w:hAnsi="SimSun"/>
            <w:caps w:val="0"/>
            <w:noProof/>
            <w:webHidden/>
            <w:sz w:val="24"/>
          </w:rPr>
          <w:instrText xml:space="preserve"> PAGEREF _Toc178159940 \h </w:instrText>
        </w:r>
        <w:r w:rsidR="0079117A" w:rsidRPr="00AC4713">
          <w:rPr>
            <w:rFonts w:ascii="SimSun" w:eastAsia="SimSun" w:hAnsi="SimSun"/>
            <w:caps w:val="0"/>
            <w:noProof/>
            <w:webHidden/>
            <w:sz w:val="24"/>
          </w:rPr>
        </w:r>
        <w:r w:rsidR="0079117A" w:rsidRPr="00AC4713">
          <w:rPr>
            <w:rFonts w:ascii="SimSun" w:eastAsia="SimSun" w:hAnsi="SimSun"/>
            <w:caps w:val="0"/>
            <w:noProof/>
            <w:webHidden/>
            <w:sz w:val="24"/>
          </w:rPr>
          <w:fldChar w:fldCharType="separate"/>
        </w:r>
        <w:r w:rsidR="0079117A" w:rsidRPr="00AC4713">
          <w:rPr>
            <w:rFonts w:ascii="SimSun" w:eastAsia="SimSun" w:hAnsi="SimSun"/>
            <w:caps w:val="0"/>
            <w:noProof/>
            <w:webHidden/>
            <w:sz w:val="24"/>
          </w:rPr>
          <w:t>6</w:t>
        </w:r>
        <w:r w:rsidR="0079117A" w:rsidRPr="00AC4713">
          <w:rPr>
            <w:rFonts w:ascii="SimSun" w:eastAsia="SimSun" w:hAnsi="SimSun"/>
            <w:caps w:val="0"/>
            <w:noProof/>
            <w:webHidden/>
            <w:sz w:val="24"/>
          </w:rPr>
          <w:fldChar w:fldCharType="end"/>
        </w:r>
      </w:hyperlink>
    </w:p>
    <w:p w14:paraId="0A49F737" w14:textId="5766A953" w:rsidR="0079117A" w:rsidRPr="00AC4713" w:rsidRDefault="009022AF" w:rsidP="0079117A">
      <w:pPr>
        <w:pStyle w:val="TOC1"/>
        <w:tabs>
          <w:tab w:val="right" w:leader="dot" w:pos="9466"/>
        </w:tabs>
        <w:spacing w:after="120"/>
        <w:jc w:val="left"/>
        <w:rPr>
          <w:rFonts w:ascii="SimSun" w:eastAsia="SimSun" w:hAnsi="SimSun" w:cstheme="minorBidi"/>
          <w:caps w:val="0"/>
          <w:noProof/>
          <w:kern w:val="2"/>
          <w:sz w:val="24"/>
          <w:lang w:eastAsia="en-CA"/>
          <w14:ligatures w14:val="standardContextual"/>
        </w:rPr>
      </w:pPr>
      <w:hyperlink w:anchor="_Toc178159941" w:history="1">
        <w:r w:rsidRPr="00AC4713">
          <w:rPr>
            <w:rStyle w:val="Hyperlink"/>
            <w:rFonts w:ascii="SimSun" w:eastAsia="SimSun" w:hAnsi="SimSun" w:cs="SimSun" w:hint="eastAsia"/>
            <w:caps w:val="0"/>
            <w:noProof/>
            <w:sz w:val="24"/>
            <w:lang w:eastAsia="zh-CN" w:bidi="ar-SY"/>
          </w:rPr>
          <w:t>项目</w:t>
        </w:r>
        <w:r w:rsidR="0079117A" w:rsidRPr="00AC4713">
          <w:rPr>
            <w:rStyle w:val="Hyperlink"/>
            <w:rFonts w:ascii="SimSun" w:eastAsia="SimSun" w:hAnsi="SimSun"/>
            <w:caps w:val="0"/>
            <w:noProof/>
            <w:sz w:val="24"/>
            <w:lang w:bidi="ar-SY"/>
          </w:rPr>
          <w:t xml:space="preserve"> 8. </w:t>
        </w:r>
        <w:r w:rsidRPr="00AC4713">
          <w:rPr>
            <w:rStyle w:val="Hyperlink"/>
            <w:rFonts w:ascii="SimSun" w:eastAsia="SimSun" w:hAnsi="SimSun" w:cs="SimSun" w:hint="eastAsia"/>
            <w:caps w:val="0"/>
            <w:noProof/>
            <w:sz w:val="24"/>
            <w:lang w:eastAsia="zh-CN" w:bidi="ar-SY"/>
          </w:rPr>
          <w:t>能力建设和发展以及提高认识</w:t>
        </w:r>
        <w:r w:rsidR="0079117A" w:rsidRPr="00AC4713">
          <w:rPr>
            <w:rFonts w:ascii="SimSun" w:eastAsia="SimSun" w:hAnsi="SimSun"/>
            <w:caps w:val="0"/>
            <w:noProof/>
            <w:webHidden/>
            <w:sz w:val="24"/>
          </w:rPr>
          <w:tab/>
        </w:r>
        <w:r w:rsidR="0079117A" w:rsidRPr="00AC4713">
          <w:rPr>
            <w:rFonts w:ascii="SimSun" w:eastAsia="SimSun" w:hAnsi="SimSun"/>
            <w:caps w:val="0"/>
            <w:noProof/>
            <w:webHidden/>
            <w:sz w:val="24"/>
          </w:rPr>
          <w:fldChar w:fldCharType="begin"/>
        </w:r>
        <w:r w:rsidR="0079117A" w:rsidRPr="00AC4713">
          <w:rPr>
            <w:rFonts w:ascii="SimSun" w:eastAsia="SimSun" w:hAnsi="SimSun"/>
            <w:caps w:val="0"/>
            <w:noProof/>
            <w:webHidden/>
            <w:sz w:val="24"/>
          </w:rPr>
          <w:instrText xml:space="preserve"> PAGEREF _Toc178159941 \h </w:instrText>
        </w:r>
        <w:r w:rsidR="0079117A" w:rsidRPr="00AC4713">
          <w:rPr>
            <w:rFonts w:ascii="SimSun" w:eastAsia="SimSun" w:hAnsi="SimSun"/>
            <w:caps w:val="0"/>
            <w:noProof/>
            <w:webHidden/>
            <w:sz w:val="24"/>
          </w:rPr>
        </w:r>
        <w:r w:rsidR="0079117A" w:rsidRPr="00AC4713">
          <w:rPr>
            <w:rFonts w:ascii="SimSun" w:eastAsia="SimSun" w:hAnsi="SimSun"/>
            <w:caps w:val="0"/>
            <w:noProof/>
            <w:webHidden/>
            <w:sz w:val="24"/>
          </w:rPr>
          <w:fldChar w:fldCharType="separate"/>
        </w:r>
        <w:r w:rsidR="0079117A" w:rsidRPr="00AC4713">
          <w:rPr>
            <w:rFonts w:ascii="SimSun" w:eastAsia="SimSun" w:hAnsi="SimSun"/>
            <w:caps w:val="0"/>
            <w:noProof/>
            <w:webHidden/>
            <w:sz w:val="24"/>
          </w:rPr>
          <w:t>8</w:t>
        </w:r>
        <w:r w:rsidR="0079117A" w:rsidRPr="00AC4713">
          <w:rPr>
            <w:rFonts w:ascii="SimSun" w:eastAsia="SimSun" w:hAnsi="SimSun"/>
            <w:caps w:val="0"/>
            <w:noProof/>
            <w:webHidden/>
            <w:sz w:val="24"/>
          </w:rPr>
          <w:fldChar w:fldCharType="end"/>
        </w:r>
      </w:hyperlink>
    </w:p>
    <w:p w14:paraId="529D9C7F" w14:textId="23E3AB4E" w:rsidR="0079117A" w:rsidRPr="00AC4713" w:rsidRDefault="009022AF" w:rsidP="0079117A">
      <w:pPr>
        <w:pStyle w:val="TOC1"/>
        <w:tabs>
          <w:tab w:val="right" w:leader="dot" w:pos="9466"/>
        </w:tabs>
        <w:spacing w:after="120"/>
        <w:jc w:val="left"/>
        <w:rPr>
          <w:rFonts w:ascii="SimSun" w:eastAsia="SimSun" w:hAnsi="SimSun" w:cstheme="minorBidi"/>
          <w:caps w:val="0"/>
          <w:noProof/>
          <w:kern w:val="2"/>
          <w:sz w:val="24"/>
          <w:lang w:eastAsia="zh-CN"/>
          <w14:ligatures w14:val="standardContextual"/>
        </w:rPr>
      </w:pPr>
      <w:hyperlink w:anchor="_Toc178159942" w:history="1">
        <w:r w:rsidRPr="00AC4713">
          <w:rPr>
            <w:rStyle w:val="Hyperlink"/>
            <w:rFonts w:ascii="SimSun" w:eastAsia="SimSun" w:hAnsi="SimSun" w:cs="SimSun" w:hint="eastAsia"/>
            <w:caps w:val="0"/>
            <w:noProof/>
            <w:sz w:val="24"/>
            <w:lang w:eastAsia="zh-CN" w:bidi="ar-SY"/>
          </w:rPr>
          <w:t>项目</w:t>
        </w:r>
        <w:r w:rsidR="0079117A" w:rsidRPr="00AC4713">
          <w:rPr>
            <w:rStyle w:val="Hyperlink"/>
            <w:rFonts w:ascii="SimSun" w:eastAsia="SimSun" w:hAnsi="SimSun"/>
            <w:caps w:val="0"/>
            <w:noProof/>
            <w:sz w:val="24"/>
            <w:lang w:bidi="ar-SY"/>
          </w:rPr>
          <w:t xml:space="preserve"> 9. </w:t>
        </w:r>
        <w:r w:rsidRPr="00AC4713">
          <w:rPr>
            <w:rStyle w:val="Hyperlink"/>
            <w:rFonts w:ascii="SimSun" w:eastAsia="SimSun" w:hAnsi="SimSun" w:cs="SimSun" w:hint="eastAsia"/>
            <w:caps w:val="0"/>
            <w:noProof/>
            <w:sz w:val="24"/>
            <w:lang w:eastAsia="zh-CN" w:bidi="ar-SY"/>
          </w:rPr>
          <w:t>获取和惠益分享信息交换所和信息分享</w:t>
        </w:r>
        <w:r w:rsidR="0079117A" w:rsidRPr="00AC4713">
          <w:rPr>
            <w:rFonts w:ascii="SimSun" w:eastAsia="SimSun" w:hAnsi="SimSun"/>
            <w:caps w:val="0"/>
            <w:noProof/>
            <w:webHidden/>
            <w:sz w:val="24"/>
          </w:rPr>
          <w:tab/>
        </w:r>
        <w:r w:rsidRPr="00AC4713">
          <w:rPr>
            <w:rFonts w:ascii="SimSun" w:eastAsia="SimSun" w:hAnsi="SimSun" w:hint="eastAsia"/>
            <w:caps w:val="0"/>
            <w:noProof/>
            <w:webHidden/>
            <w:sz w:val="24"/>
            <w:lang w:eastAsia="zh-CN"/>
          </w:rPr>
          <w:t>2</w:t>
        </w:r>
        <w:r w:rsidR="00C500C0">
          <w:rPr>
            <w:rFonts w:ascii="SimSun" w:eastAsia="SimSun" w:hAnsi="SimSun" w:hint="eastAsia"/>
            <w:caps w:val="0"/>
            <w:noProof/>
            <w:webHidden/>
            <w:sz w:val="24"/>
            <w:lang w:eastAsia="zh-CN"/>
          </w:rPr>
          <w:t>2</w:t>
        </w:r>
      </w:hyperlink>
    </w:p>
    <w:p w14:paraId="038991BA" w14:textId="04C31711" w:rsidR="0079117A" w:rsidRPr="00AC4713" w:rsidRDefault="009022AF" w:rsidP="0079117A">
      <w:pPr>
        <w:pStyle w:val="TOC1"/>
        <w:tabs>
          <w:tab w:val="right" w:leader="dot" w:pos="9466"/>
        </w:tabs>
        <w:spacing w:after="120"/>
        <w:jc w:val="left"/>
        <w:rPr>
          <w:rFonts w:ascii="SimSun" w:eastAsia="SimSun" w:hAnsi="SimSun" w:cstheme="minorBidi"/>
          <w:caps w:val="0"/>
          <w:noProof/>
          <w:kern w:val="2"/>
          <w:sz w:val="24"/>
          <w:lang w:eastAsia="en-CA"/>
          <w14:ligatures w14:val="standardContextual"/>
        </w:rPr>
      </w:pPr>
      <w:hyperlink w:anchor="_Toc178159943" w:history="1">
        <w:r w:rsidRPr="00AC4713">
          <w:rPr>
            <w:rStyle w:val="Hyperlink"/>
            <w:rFonts w:ascii="SimSun" w:eastAsia="SimSun" w:hAnsi="SimSun" w:cs="SimSun" w:hint="eastAsia"/>
            <w:caps w:val="0"/>
            <w:noProof/>
            <w:sz w:val="24"/>
            <w:lang w:eastAsia="zh-CN" w:bidi="ar-SY"/>
          </w:rPr>
          <w:t>项目</w:t>
        </w:r>
        <w:r w:rsidR="0079117A" w:rsidRPr="00AC4713">
          <w:rPr>
            <w:rStyle w:val="Hyperlink"/>
            <w:rFonts w:ascii="SimSun" w:eastAsia="SimSun" w:hAnsi="SimSun"/>
            <w:caps w:val="0"/>
            <w:noProof/>
            <w:sz w:val="24"/>
            <w:lang w:bidi="ar-SY"/>
          </w:rPr>
          <w:t xml:space="preserve"> 10. </w:t>
        </w:r>
        <w:r w:rsidRPr="00AC4713">
          <w:rPr>
            <w:rStyle w:val="Hyperlink"/>
            <w:rFonts w:ascii="SimSun" w:eastAsia="SimSun" w:hAnsi="SimSun" w:cs="SimSun" w:hint="eastAsia"/>
            <w:caps w:val="0"/>
            <w:noProof/>
            <w:sz w:val="24"/>
            <w:lang w:eastAsia="zh-CN" w:bidi="ar-SY"/>
          </w:rPr>
          <w:t>评估和审查《议定书》的功效</w:t>
        </w:r>
        <w:r w:rsidR="0079117A" w:rsidRPr="00AC4713">
          <w:rPr>
            <w:rFonts w:ascii="SimSun" w:eastAsia="SimSun" w:hAnsi="SimSun"/>
            <w:caps w:val="0"/>
            <w:noProof/>
            <w:webHidden/>
            <w:sz w:val="24"/>
          </w:rPr>
          <w:tab/>
        </w:r>
        <w:r w:rsidRPr="00AC4713">
          <w:rPr>
            <w:rFonts w:ascii="SimSun" w:eastAsia="SimSun" w:hAnsi="SimSun" w:hint="eastAsia"/>
            <w:caps w:val="0"/>
            <w:noProof/>
            <w:webHidden/>
            <w:sz w:val="24"/>
            <w:lang w:eastAsia="zh-CN"/>
          </w:rPr>
          <w:t>2</w:t>
        </w:r>
        <w:r w:rsidR="00C500C0">
          <w:rPr>
            <w:rFonts w:ascii="SimSun" w:eastAsia="SimSun" w:hAnsi="SimSun" w:hint="eastAsia"/>
            <w:caps w:val="0"/>
            <w:noProof/>
            <w:webHidden/>
            <w:sz w:val="24"/>
            <w:lang w:eastAsia="zh-CN"/>
          </w:rPr>
          <w:t>4</w:t>
        </w:r>
      </w:hyperlink>
    </w:p>
    <w:p w14:paraId="4FA83B06" w14:textId="5FD7BB32" w:rsidR="0079117A" w:rsidRPr="00374B10" w:rsidRDefault="009022AF" w:rsidP="0079117A">
      <w:pPr>
        <w:pStyle w:val="TOC1"/>
        <w:tabs>
          <w:tab w:val="right" w:leader="dot" w:pos="9466"/>
        </w:tabs>
        <w:spacing w:after="120"/>
        <w:jc w:val="left"/>
        <w:rPr>
          <w:rFonts w:asciiTheme="minorHAnsi" w:eastAsiaTheme="minorEastAsia" w:hAnsiTheme="minorHAnsi" w:cstheme="minorBidi"/>
          <w:caps w:val="0"/>
          <w:noProof/>
          <w:kern w:val="2"/>
          <w:sz w:val="24"/>
          <w:lang w:eastAsia="en-CA"/>
          <w14:ligatures w14:val="standardContextual"/>
        </w:rPr>
      </w:pPr>
      <w:hyperlink w:anchor="_Toc178159944" w:history="1">
        <w:r w:rsidRPr="00AC4713">
          <w:rPr>
            <w:rStyle w:val="Hyperlink"/>
            <w:rFonts w:ascii="SimSun" w:eastAsia="SimSun" w:hAnsi="SimSun" w:cs="SimSun" w:hint="eastAsia"/>
            <w:caps w:val="0"/>
            <w:noProof/>
            <w:sz w:val="24"/>
            <w:lang w:eastAsia="zh-CN" w:bidi="ar-SY"/>
          </w:rPr>
          <w:t>项目</w:t>
        </w:r>
        <w:r w:rsidR="0079117A" w:rsidRPr="00AC4713">
          <w:rPr>
            <w:rStyle w:val="Hyperlink"/>
            <w:rFonts w:ascii="SimSun" w:eastAsia="SimSun" w:hAnsi="SimSun"/>
            <w:caps w:val="0"/>
            <w:noProof/>
            <w:sz w:val="24"/>
            <w:lang w:bidi="ar-SY"/>
          </w:rPr>
          <w:t xml:space="preserve"> 11. </w:t>
        </w:r>
        <w:r w:rsidRPr="00AC4713">
          <w:rPr>
            <w:rStyle w:val="Hyperlink"/>
            <w:rFonts w:ascii="SimSun" w:eastAsia="SimSun" w:hAnsi="SimSun" w:cs="SimSun" w:hint="eastAsia"/>
            <w:caps w:val="0"/>
            <w:noProof/>
            <w:sz w:val="24"/>
            <w:lang w:eastAsia="zh-CN" w:bidi="ar-SY"/>
          </w:rPr>
          <w:t>与国际组织、根据其他公约建立的机构和各种举措的合作</w:t>
        </w:r>
        <w:r w:rsidR="0079117A" w:rsidRPr="00AC4713">
          <w:rPr>
            <w:rFonts w:ascii="SimSun" w:eastAsia="SimSun" w:hAnsi="SimSun"/>
            <w:caps w:val="0"/>
            <w:noProof/>
            <w:webHidden/>
            <w:sz w:val="24"/>
          </w:rPr>
          <w:tab/>
        </w:r>
        <w:r w:rsidRPr="00AC4713">
          <w:rPr>
            <w:rFonts w:ascii="SimSun" w:eastAsia="SimSun" w:hAnsi="SimSun" w:hint="eastAsia"/>
            <w:caps w:val="0"/>
            <w:noProof/>
            <w:webHidden/>
            <w:sz w:val="24"/>
            <w:lang w:eastAsia="zh-CN"/>
          </w:rPr>
          <w:t>2</w:t>
        </w:r>
        <w:r w:rsidR="00C500C0">
          <w:rPr>
            <w:rFonts w:ascii="SimSun" w:eastAsia="SimSun" w:hAnsi="SimSun" w:hint="eastAsia"/>
            <w:caps w:val="0"/>
            <w:noProof/>
            <w:webHidden/>
            <w:sz w:val="24"/>
            <w:lang w:eastAsia="zh-CN"/>
          </w:rPr>
          <w:t>8</w:t>
        </w:r>
      </w:hyperlink>
    </w:p>
    <w:p w14:paraId="03ED46B3" w14:textId="18CADA0F" w:rsidR="0079117A" w:rsidRPr="00AC4713" w:rsidRDefault="009022AF" w:rsidP="0079117A">
      <w:pPr>
        <w:pStyle w:val="TOC1"/>
        <w:tabs>
          <w:tab w:val="right" w:leader="dot" w:pos="9466"/>
        </w:tabs>
        <w:spacing w:after="120"/>
        <w:jc w:val="left"/>
        <w:rPr>
          <w:rFonts w:ascii="SimSun" w:eastAsia="SimSun" w:hAnsi="SimSun" w:cstheme="minorBidi"/>
          <w:caps w:val="0"/>
          <w:noProof/>
          <w:kern w:val="2"/>
          <w:sz w:val="24"/>
          <w:lang w:eastAsia="en-CA"/>
          <w14:ligatures w14:val="standardContextual"/>
        </w:rPr>
      </w:pPr>
      <w:hyperlink w:anchor="_Toc178159945" w:history="1">
        <w:r w:rsidRPr="00AC4713">
          <w:rPr>
            <w:rStyle w:val="Hyperlink"/>
            <w:rFonts w:ascii="SimSun" w:eastAsia="SimSun" w:hAnsi="SimSun" w:cs="SimSun" w:hint="eastAsia"/>
            <w:caps w:val="0"/>
            <w:noProof/>
            <w:sz w:val="24"/>
            <w:lang w:eastAsia="zh-CN" w:bidi="ar-SY"/>
          </w:rPr>
          <w:t>项目</w:t>
        </w:r>
        <w:r w:rsidR="0079117A" w:rsidRPr="00AC4713">
          <w:rPr>
            <w:rStyle w:val="Hyperlink"/>
            <w:rFonts w:ascii="SimSun" w:eastAsia="SimSun" w:hAnsi="SimSun"/>
            <w:caps w:val="0"/>
            <w:noProof/>
            <w:sz w:val="24"/>
            <w:lang w:bidi="ar-SY"/>
          </w:rPr>
          <w:t xml:space="preserve"> 12. </w:t>
        </w:r>
        <w:r w:rsidRPr="00AC4713">
          <w:rPr>
            <w:rStyle w:val="Hyperlink"/>
            <w:rFonts w:ascii="SimSun" w:eastAsia="SimSun" w:hAnsi="SimSun" w:cs="SimSun" w:hint="eastAsia"/>
            <w:caps w:val="0"/>
            <w:noProof/>
            <w:sz w:val="24"/>
            <w:lang w:eastAsia="zh-CN" w:bidi="ar-SY"/>
          </w:rPr>
          <w:t>审查《公约》及其议定书下各进程的功效</w:t>
        </w:r>
        <w:r w:rsidR="0079117A" w:rsidRPr="00AC4713">
          <w:rPr>
            <w:rFonts w:ascii="SimSun" w:eastAsia="SimSun" w:hAnsi="SimSun"/>
            <w:caps w:val="0"/>
            <w:noProof/>
            <w:webHidden/>
            <w:sz w:val="24"/>
          </w:rPr>
          <w:tab/>
        </w:r>
        <w:r w:rsidRPr="00AC4713">
          <w:rPr>
            <w:rFonts w:ascii="SimSun" w:eastAsia="SimSun" w:hAnsi="SimSun" w:hint="eastAsia"/>
            <w:caps w:val="0"/>
            <w:noProof/>
            <w:webHidden/>
            <w:sz w:val="24"/>
            <w:lang w:eastAsia="zh-CN"/>
          </w:rPr>
          <w:t>2</w:t>
        </w:r>
        <w:r w:rsidR="00001DAA">
          <w:rPr>
            <w:rFonts w:ascii="SimSun" w:eastAsia="SimSun" w:hAnsi="SimSun" w:hint="eastAsia"/>
            <w:caps w:val="0"/>
            <w:noProof/>
            <w:webHidden/>
            <w:sz w:val="24"/>
            <w:lang w:eastAsia="zh-CN"/>
          </w:rPr>
          <w:t>9</w:t>
        </w:r>
      </w:hyperlink>
    </w:p>
    <w:p w14:paraId="40BDFB9F" w14:textId="6410E431" w:rsidR="0079117A" w:rsidRPr="00AC4713" w:rsidRDefault="009022AF" w:rsidP="0079117A">
      <w:pPr>
        <w:pStyle w:val="TOC1"/>
        <w:tabs>
          <w:tab w:val="right" w:leader="dot" w:pos="9466"/>
        </w:tabs>
        <w:spacing w:after="120"/>
        <w:jc w:val="left"/>
        <w:rPr>
          <w:rFonts w:ascii="SimSun" w:eastAsia="SimSun" w:hAnsi="SimSun" w:cstheme="minorBidi"/>
          <w:caps w:val="0"/>
          <w:noProof/>
          <w:kern w:val="2"/>
          <w:sz w:val="24"/>
          <w:lang w:eastAsia="en-CA"/>
          <w14:ligatures w14:val="standardContextual"/>
        </w:rPr>
      </w:pPr>
      <w:hyperlink w:anchor="_Toc178159946" w:history="1">
        <w:r w:rsidRPr="00AC4713">
          <w:rPr>
            <w:rStyle w:val="Hyperlink"/>
            <w:rFonts w:ascii="SimSun" w:eastAsia="SimSun" w:hAnsi="SimSun" w:cs="SimSun" w:hint="eastAsia"/>
            <w:caps w:val="0"/>
            <w:noProof/>
            <w:sz w:val="24"/>
            <w:lang w:eastAsia="zh-CN" w:bidi="ar-SY"/>
          </w:rPr>
          <w:t>项目</w:t>
        </w:r>
        <w:r w:rsidR="0079117A" w:rsidRPr="00AC4713">
          <w:rPr>
            <w:rStyle w:val="Hyperlink"/>
            <w:rFonts w:ascii="SimSun" w:eastAsia="SimSun" w:hAnsi="SimSun"/>
            <w:caps w:val="0"/>
            <w:noProof/>
            <w:sz w:val="24"/>
            <w:lang w:bidi="ar-SY"/>
          </w:rPr>
          <w:t xml:space="preserve"> 13. </w:t>
        </w:r>
        <w:r w:rsidRPr="00AC4713">
          <w:rPr>
            <w:rStyle w:val="Hyperlink"/>
            <w:rFonts w:ascii="SimSun" w:eastAsia="SimSun" w:hAnsi="SimSun" w:cs="SimSun" w:hint="eastAsia"/>
            <w:caps w:val="0"/>
            <w:noProof/>
            <w:sz w:val="24"/>
            <w:lang w:eastAsia="zh-CN" w:bidi="ar-SY"/>
          </w:rPr>
          <w:t>结合</w:t>
        </w:r>
        <w:r w:rsidRPr="00AC4713">
          <w:rPr>
            <w:rFonts w:ascii="SimSun" w:eastAsia="SimSun" w:hAnsi="SimSun" w:hint="eastAsia"/>
            <w:sz w:val="24"/>
            <w:lang w:eastAsia="zh-CN"/>
          </w:rPr>
          <w:t>《昆明-蒙特利尔全球生物多样性框架》加强《名古屋议定书》</w:t>
        </w:r>
        <w:r w:rsidR="007A4B26" w:rsidRPr="00AC4713">
          <w:rPr>
            <w:rFonts w:ascii="SimSun" w:eastAsia="SimSun" w:hAnsi="SimSun" w:cs="SimSun" w:hint="eastAsia"/>
            <w:sz w:val="24"/>
            <w:lang w:eastAsia="zh-CN"/>
          </w:rPr>
          <w:t>的执行</w:t>
        </w:r>
        <w:r w:rsidR="0079117A" w:rsidRPr="00AC4713">
          <w:rPr>
            <w:rFonts w:ascii="SimSun" w:eastAsia="SimSun" w:hAnsi="SimSun"/>
            <w:caps w:val="0"/>
            <w:noProof/>
            <w:webHidden/>
            <w:sz w:val="24"/>
          </w:rPr>
          <w:tab/>
        </w:r>
        <w:r w:rsidR="007A4B26" w:rsidRPr="00AC4713">
          <w:rPr>
            <w:rFonts w:ascii="SimSun" w:eastAsia="SimSun" w:hAnsi="SimSun" w:hint="eastAsia"/>
            <w:caps w:val="0"/>
            <w:noProof/>
            <w:webHidden/>
            <w:sz w:val="24"/>
            <w:lang w:eastAsia="zh-CN"/>
          </w:rPr>
          <w:t>3</w:t>
        </w:r>
        <w:r w:rsidR="00001DAA">
          <w:rPr>
            <w:rFonts w:ascii="SimSun" w:eastAsia="SimSun" w:hAnsi="SimSun" w:hint="eastAsia"/>
            <w:caps w:val="0"/>
            <w:noProof/>
            <w:webHidden/>
            <w:sz w:val="24"/>
            <w:lang w:eastAsia="zh-CN"/>
          </w:rPr>
          <w:t>5</w:t>
        </w:r>
      </w:hyperlink>
    </w:p>
    <w:p w14:paraId="536ADE40" w14:textId="20E78119" w:rsidR="0079117A" w:rsidRPr="00AC4713" w:rsidRDefault="007A4B26" w:rsidP="0079117A">
      <w:pPr>
        <w:pStyle w:val="TOC1"/>
        <w:tabs>
          <w:tab w:val="right" w:leader="dot" w:pos="9466"/>
        </w:tabs>
        <w:spacing w:after="120"/>
        <w:jc w:val="left"/>
        <w:rPr>
          <w:rFonts w:ascii="SimSun" w:eastAsia="SimSun" w:hAnsi="SimSun" w:cstheme="minorBidi"/>
          <w:caps w:val="0"/>
          <w:noProof/>
          <w:kern w:val="2"/>
          <w:sz w:val="24"/>
          <w:lang w:eastAsia="en-CA"/>
          <w14:ligatures w14:val="standardContextual"/>
        </w:rPr>
      </w:pPr>
      <w:hyperlink w:anchor="_Toc178159947" w:history="1">
        <w:r w:rsidRPr="00AC4713">
          <w:rPr>
            <w:rStyle w:val="Hyperlink"/>
            <w:rFonts w:ascii="SimSun" w:eastAsia="SimSun" w:hAnsi="SimSun" w:cs="SimSun" w:hint="eastAsia"/>
            <w:caps w:val="0"/>
            <w:noProof/>
            <w:sz w:val="24"/>
            <w:lang w:eastAsia="zh-CN" w:bidi="ar-SY"/>
          </w:rPr>
          <w:t>项目</w:t>
        </w:r>
        <w:r w:rsidR="0079117A" w:rsidRPr="00AC4713">
          <w:rPr>
            <w:rStyle w:val="Hyperlink"/>
            <w:rFonts w:ascii="SimSun" w:eastAsia="SimSun" w:hAnsi="SimSun"/>
            <w:caps w:val="0"/>
            <w:noProof/>
            <w:sz w:val="24"/>
            <w:lang w:bidi="ar-SY"/>
          </w:rPr>
          <w:t xml:space="preserve"> 14. </w:t>
        </w:r>
        <w:r w:rsidRPr="00AC4713">
          <w:rPr>
            <w:rFonts w:ascii="SimSun" w:eastAsia="SimSun" w:hAnsi="SimSun" w:hint="eastAsia"/>
            <w:sz w:val="24"/>
            <w:lang w:eastAsia="zh-CN"/>
          </w:rPr>
          <w:t>遗传资源数字序列信息</w:t>
        </w:r>
        <w:r w:rsidR="0079117A" w:rsidRPr="00AC4713">
          <w:rPr>
            <w:rFonts w:ascii="SimSun" w:eastAsia="SimSun" w:hAnsi="SimSun"/>
            <w:caps w:val="0"/>
            <w:noProof/>
            <w:webHidden/>
            <w:sz w:val="24"/>
          </w:rPr>
          <w:tab/>
        </w:r>
        <w:r w:rsidRPr="00AC4713">
          <w:rPr>
            <w:rFonts w:ascii="SimSun" w:eastAsia="SimSun" w:hAnsi="SimSun" w:hint="eastAsia"/>
            <w:caps w:val="0"/>
            <w:noProof/>
            <w:webHidden/>
            <w:sz w:val="24"/>
            <w:lang w:eastAsia="zh-CN"/>
          </w:rPr>
          <w:t>3</w:t>
        </w:r>
        <w:r w:rsidR="00001DAA">
          <w:rPr>
            <w:rFonts w:ascii="SimSun" w:eastAsia="SimSun" w:hAnsi="SimSun" w:hint="eastAsia"/>
            <w:caps w:val="0"/>
            <w:noProof/>
            <w:webHidden/>
            <w:sz w:val="24"/>
            <w:lang w:eastAsia="zh-CN"/>
          </w:rPr>
          <w:t>6</w:t>
        </w:r>
      </w:hyperlink>
    </w:p>
    <w:p w14:paraId="45DD0EC6" w14:textId="7C5733FE" w:rsidR="0079117A" w:rsidRPr="00AC4713" w:rsidRDefault="007A4B26" w:rsidP="0079117A">
      <w:pPr>
        <w:pStyle w:val="TOC1"/>
        <w:tabs>
          <w:tab w:val="right" w:leader="dot" w:pos="9466"/>
        </w:tabs>
        <w:spacing w:after="120"/>
        <w:jc w:val="left"/>
        <w:rPr>
          <w:rFonts w:ascii="SimSun" w:eastAsia="SimSun" w:hAnsi="SimSun" w:cstheme="minorBidi"/>
          <w:caps w:val="0"/>
          <w:noProof/>
          <w:kern w:val="2"/>
          <w:sz w:val="24"/>
          <w:lang w:eastAsia="en-CA"/>
          <w14:ligatures w14:val="standardContextual"/>
        </w:rPr>
      </w:pPr>
      <w:hyperlink w:anchor="_Toc178159948" w:history="1">
        <w:r w:rsidRPr="00AC4713">
          <w:rPr>
            <w:rStyle w:val="Hyperlink"/>
            <w:rFonts w:ascii="SimSun" w:eastAsia="SimSun" w:hAnsi="SimSun" w:cs="SimSun" w:hint="eastAsia"/>
            <w:caps w:val="0"/>
            <w:noProof/>
            <w:sz w:val="24"/>
            <w:lang w:eastAsia="zh-CN" w:bidi="ar-SY"/>
          </w:rPr>
          <w:t>项目</w:t>
        </w:r>
        <w:r w:rsidR="0079117A" w:rsidRPr="00AC4713">
          <w:rPr>
            <w:rStyle w:val="Hyperlink"/>
            <w:rFonts w:ascii="SimSun" w:eastAsia="SimSun" w:hAnsi="SimSun"/>
            <w:caps w:val="0"/>
            <w:noProof/>
            <w:sz w:val="24"/>
            <w:lang w:bidi="ar-SY"/>
          </w:rPr>
          <w:t xml:space="preserve"> 15. </w:t>
        </w:r>
        <w:r w:rsidRPr="00AC4713">
          <w:rPr>
            <w:rFonts w:ascii="SimSun" w:eastAsia="SimSun" w:hAnsi="SimSun" w:hint="eastAsia"/>
            <w:sz w:val="24"/>
            <w:lang w:val="en-US" w:eastAsia="zh-CN"/>
          </w:rPr>
          <w:t>《名古屋议定书》第4条第4款范围内的专门性国际获取和惠益分享文书</w:t>
        </w:r>
        <w:r w:rsidR="0079117A" w:rsidRPr="00AC4713">
          <w:rPr>
            <w:rFonts w:ascii="SimSun" w:eastAsia="SimSun" w:hAnsi="SimSun"/>
            <w:caps w:val="0"/>
            <w:noProof/>
            <w:webHidden/>
            <w:sz w:val="24"/>
          </w:rPr>
          <w:tab/>
        </w:r>
        <w:r w:rsidRPr="00AC4713">
          <w:rPr>
            <w:rFonts w:ascii="SimSun" w:eastAsia="SimSun" w:hAnsi="SimSun" w:hint="eastAsia"/>
            <w:caps w:val="0"/>
            <w:noProof/>
            <w:webHidden/>
            <w:sz w:val="24"/>
            <w:lang w:eastAsia="zh-CN"/>
          </w:rPr>
          <w:t>3</w:t>
        </w:r>
        <w:r w:rsidR="00001DAA">
          <w:rPr>
            <w:rFonts w:ascii="SimSun" w:eastAsia="SimSun" w:hAnsi="SimSun" w:hint="eastAsia"/>
            <w:caps w:val="0"/>
            <w:noProof/>
            <w:webHidden/>
            <w:sz w:val="24"/>
            <w:lang w:eastAsia="zh-CN"/>
          </w:rPr>
          <w:t>7</w:t>
        </w:r>
      </w:hyperlink>
    </w:p>
    <w:p w14:paraId="4C8C8D62" w14:textId="4084DED4" w:rsidR="0079117A" w:rsidRPr="00AC4713" w:rsidRDefault="007A4B26" w:rsidP="0079117A">
      <w:pPr>
        <w:pStyle w:val="TOC1"/>
        <w:tabs>
          <w:tab w:val="right" w:leader="dot" w:pos="9466"/>
        </w:tabs>
        <w:spacing w:after="120"/>
        <w:jc w:val="left"/>
        <w:rPr>
          <w:rFonts w:ascii="SimSun" w:eastAsia="SimSun" w:hAnsi="SimSun" w:cstheme="minorBidi"/>
          <w:caps w:val="0"/>
          <w:noProof/>
          <w:kern w:val="2"/>
          <w:sz w:val="24"/>
          <w:lang w:eastAsia="en-CA"/>
          <w14:ligatures w14:val="standardContextual"/>
        </w:rPr>
      </w:pPr>
      <w:hyperlink w:anchor="_Toc178159949" w:history="1">
        <w:r w:rsidRPr="00AC4713">
          <w:rPr>
            <w:rStyle w:val="Hyperlink"/>
            <w:rFonts w:ascii="SimSun" w:eastAsia="SimSun" w:hAnsi="SimSun" w:cs="SimSun" w:hint="eastAsia"/>
            <w:caps w:val="0"/>
            <w:noProof/>
            <w:sz w:val="24"/>
            <w:lang w:eastAsia="zh-CN" w:bidi="ar-SY"/>
          </w:rPr>
          <w:t>项目</w:t>
        </w:r>
        <w:r w:rsidR="0079117A" w:rsidRPr="00AC4713">
          <w:rPr>
            <w:rStyle w:val="Hyperlink"/>
            <w:rFonts w:ascii="SimSun" w:eastAsia="SimSun" w:hAnsi="SimSun"/>
            <w:caps w:val="0"/>
            <w:noProof/>
            <w:sz w:val="24"/>
            <w:lang w:bidi="ar-SY"/>
          </w:rPr>
          <w:t xml:space="preserve"> 16. </w:t>
        </w:r>
        <w:r w:rsidRPr="00AC4713">
          <w:rPr>
            <w:rFonts w:ascii="SimSun" w:eastAsia="SimSun" w:hAnsi="SimSun" w:hint="eastAsia"/>
            <w:sz w:val="24"/>
            <w:lang w:val="en-US" w:eastAsia="zh-CN"/>
          </w:rPr>
          <w:t>全球多边惠益分享机制</w:t>
        </w:r>
        <w:r w:rsidR="0079117A" w:rsidRPr="00AC4713">
          <w:rPr>
            <w:rFonts w:ascii="SimSun" w:eastAsia="SimSun" w:hAnsi="SimSun"/>
            <w:caps w:val="0"/>
            <w:noProof/>
            <w:webHidden/>
            <w:sz w:val="24"/>
          </w:rPr>
          <w:tab/>
        </w:r>
        <w:r w:rsidRPr="00AC4713">
          <w:rPr>
            <w:rFonts w:ascii="SimSun" w:eastAsia="SimSun" w:hAnsi="SimSun" w:hint="eastAsia"/>
            <w:caps w:val="0"/>
            <w:noProof/>
            <w:webHidden/>
            <w:sz w:val="24"/>
            <w:lang w:eastAsia="zh-CN"/>
          </w:rPr>
          <w:t>3</w:t>
        </w:r>
        <w:r w:rsidR="00001DAA">
          <w:rPr>
            <w:rFonts w:ascii="SimSun" w:eastAsia="SimSun" w:hAnsi="SimSun" w:hint="eastAsia"/>
            <w:caps w:val="0"/>
            <w:noProof/>
            <w:webHidden/>
            <w:sz w:val="24"/>
            <w:lang w:eastAsia="zh-CN"/>
          </w:rPr>
          <w:t>9</w:t>
        </w:r>
      </w:hyperlink>
    </w:p>
    <w:p w14:paraId="4718BF12" w14:textId="529FB711" w:rsidR="0079117A" w:rsidRPr="00374B10" w:rsidRDefault="007A4B26" w:rsidP="0079117A">
      <w:pPr>
        <w:pStyle w:val="TOC1"/>
        <w:tabs>
          <w:tab w:val="right" w:leader="dot" w:pos="9466"/>
        </w:tabs>
        <w:spacing w:after="120"/>
        <w:jc w:val="left"/>
        <w:rPr>
          <w:rFonts w:asciiTheme="minorHAnsi" w:eastAsiaTheme="minorEastAsia" w:hAnsiTheme="minorHAnsi" w:cstheme="minorBidi"/>
          <w:caps w:val="0"/>
          <w:noProof/>
          <w:kern w:val="2"/>
          <w:sz w:val="24"/>
          <w:lang w:eastAsia="zh-CN"/>
          <w14:ligatures w14:val="standardContextual"/>
        </w:rPr>
      </w:pPr>
      <w:r w:rsidRPr="00AC4713">
        <w:rPr>
          <w:rFonts w:ascii="SimSun" w:eastAsia="SimSun" w:hAnsi="SimSun" w:cs="SimSun" w:hint="eastAsia"/>
          <w:sz w:val="24"/>
          <w:lang w:eastAsia="zh-CN"/>
        </w:rPr>
        <w:t>项目</w:t>
      </w:r>
      <w:r w:rsidR="0079117A">
        <w:fldChar w:fldCharType="begin"/>
      </w:r>
      <w:r w:rsidR="0079117A">
        <w:rPr>
          <w:lang w:eastAsia="zh-CN"/>
        </w:rPr>
        <w:instrText>HYPERLINK \l "_Toc178159950"</w:instrText>
      </w:r>
      <w:r w:rsidR="0079117A">
        <w:fldChar w:fldCharType="separate"/>
      </w:r>
      <w:r w:rsidR="0079117A" w:rsidRPr="00AC4713">
        <w:rPr>
          <w:rStyle w:val="Hyperlink"/>
          <w:rFonts w:ascii="SimSun" w:eastAsia="SimSun" w:hAnsi="SimSun"/>
          <w:caps w:val="0"/>
          <w:noProof/>
          <w:sz w:val="24"/>
          <w:lang w:eastAsia="zh-CN" w:bidi="ar-SY"/>
        </w:rPr>
        <w:t xml:space="preserve"> 17 </w:t>
      </w:r>
      <w:r w:rsidRPr="00AC4713">
        <w:rPr>
          <w:rStyle w:val="Hyperlink"/>
          <w:rFonts w:ascii="SimSun" w:eastAsia="SimSun" w:hAnsi="SimSun" w:cs="SimSun" w:hint="eastAsia"/>
          <w:caps w:val="0"/>
          <w:noProof/>
          <w:sz w:val="24"/>
          <w:lang w:eastAsia="zh-CN" w:bidi="ar-SY"/>
        </w:rPr>
        <w:t>至</w:t>
      </w:r>
      <w:r w:rsidR="0079117A" w:rsidRPr="00AC4713">
        <w:rPr>
          <w:rStyle w:val="Hyperlink"/>
          <w:rFonts w:ascii="SimSun" w:eastAsia="SimSun" w:hAnsi="SimSun"/>
          <w:caps w:val="0"/>
          <w:noProof/>
          <w:sz w:val="24"/>
          <w:lang w:eastAsia="zh-CN" w:bidi="ar-SY"/>
        </w:rPr>
        <w:t>19</w:t>
      </w:r>
      <w:r w:rsidR="0079117A" w:rsidRPr="00AC4713">
        <w:rPr>
          <w:rFonts w:ascii="SimSun" w:eastAsia="SimSun" w:hAnsi="SimSun"/>
          <w:caps w:val="0"/>
          <w:noProof/>
          <w:webHidden/>
          <w:sz w:val="24"/>
          <w:lang w:eastAsia="zh-CN"/>
        </w:rPr>
        <w:tab/>
      </w:r>
      <w:r w:rsidR="00FF2278">
        <w:rPr>
          <w:rFonts w:ascii="SimSun" w:eastAsia="SimSun" w:hAnsi="SimSun" w:hint="eastAsia"/>
          <w:caps w:val="0"/>
          <w:noProof/>
          <w:webHidden/>
          <w:sz w:val="24"/>
          <w:lang w:eastAsia="zh-CN"/>
        </w:rPr>
        <w:t>40</w:t>
      </w:r>
      <w:r w:rsidR="0079117A">
        <w:rPr>
          <w:rFonts w:ascii="SimSun" w:eastAsia="SimSun" w:hAnsi="SimSun"/>
          <w:caps w:val="0"/>
          <w:noProof/>
          <w:sz w:val="24"/>
          <w:lang w:eastAsia="zh-CN"/>
        </w:rPr>
        <w:fldChar w:fldCharType="end"/>
      </w:r>
    </w:p>
    <w:p w14:paraId="1B66E08B" w14:textId="77777777" w:rsidR="0079117A" w:rsidRPr="00C507AE" w:rsidRDefault="0079117A" w:rsidP="0079117A">
      <w:pPr>
        <w:pStyle w:val="CBDTitle"/>
        <w:rPr>
          <w:lang w:eastAsia="zh-CN" w:bidi="ar-SY"/>
        </w:rPr>
      </w:pPr>
      <w:r w:rsidRPr="00C507AE">
        <w:rPr>
          <w:lang w:bidi="ar-SY"/>
        </w:rPr>
        <w:fldChar w:fldCharType="end"/>
      </w:r>
    </w:p>
    <w:p w14:paraId="54C10784" w14:textId="77777777" w:rsidR="0079117A" w:rsidRPr="00C507AE" w:rsidRDefault="0079117A" w:rsidP="0079117A">
      <w:pPr>
        <w:pStyle w:val="CBDSubTitle"/>
        <w:rPr>
          <w:lang w:eastAsia="zh-CN" w:bidi="ar-SY"/>
        </w:rPr>
      </w:pPr>
    </w:p>
    <w:p w14:paraId="0C4A36B0" w14:textId="77777777" w:rsidR="0079117A" w:rsidRPr="00C507AE" w:rsidRDefault="0079117A" w:rsidP="0079117A">
      <w:pPr>
        <w:pStyle w:val="CBDTitle"/>
        <w:rPr>
          <w:lang w:eastAsia="zh-CN" w:bidi="ar-SY"/>
        </w:rPr>
        <w:sectPr w:rsidR="0079117A" w:rsidRPr="00C507AE" w:rsidSect="0079117A">
          <w:headerReference w:type="even" r:id="rId13"/>
          <w:headerReference w:type="default" r:id="rId14"/>
          <w:footerReference w:type="even" r:id="rId15"/>
          <w:footerReference w:type="default" r:id="rId16"/>
          <w:pgSz w:w="12240" w:h="15840" w:code="1"/>
          <w:pgMar w:top="562" w:right="1382" w:bottom="1138" w:left="1382" w:header="706" w:footer="706" w:gutter="0"/>
          <w:cols w:space="708"/>
          <w:docGrid w:linePitch="360"/>
        </w:sectPr>
      </w:pPr>
    </w:p>
    <w:p w14:paraId="1620A85A" w14:textId="46549A5F" w:rsidR="0079117A" w:rsidRPr="00242646" w:rsidRDefault="00242646" w:rsidP="0079117A">
      <w:pPr>
        <w:pStyle w:val="CBDAnnex"/>
        <w:outlineLvl w:val="0"/>
        <w:rPr>
          <w:rFonts w:ascii="SimHei" w:eastAsia="SimHei" w:hAnsi="SimHei"/>
          <w:iCs/>
          <w:lang w:eastAsia="zh-CN"/>
        </w:rPr>
      </w:pPr>
      <w:bookmarkStart w:id="3" w:name="_Toc178159937"/>
      <w:r w:rsidRPr="00242646">
        <w:rPr>
          <w:rFonts w:ascii="SimHei" w:eastAsia="SimHei" w:hAnsi="SimHei" w:hint="eastAsia"/>
          <w:lang w:eastAsia="zh-CN"/>
        </w:rPr>
        <w:lastRenderedPageBreak/>
        <w:t>项目</w:t>
      </w:r>
      <w:r w:rsidR="0079117A" w:rsidRPr="00242646">
        <w:rPr>
          <w:rFonts w:ascii="SimHei" w:eastAsia="SimHei" w:hAnsi="SimHei"/>
          <w:lang w:eastAsia="zh-CN"/>
        </w:rPr>
        <w:t>1</w:t>
      </w:r>
      <w:r w:rsidR="00505030">
        <w:rPr>
          <w:rFonts w:ascii="SimHei" w:eastAsia="SimHei" w:hAnsi="SimHei" w:hint="eastAsia"/>
          <w:lang w:eastAsia="zh-CN"/>
        </w:rPr>
        <w:t>至</w:t>
      </w:r>
      <w:r w:rsidR="0079117A" w:rsidRPr="00242646">
        <w:rPr>
          <w:rFonts w:ascii="SimHei" w:eastAsia="SimHei" w:hAnsi="SimHei"/>
          <w:lang w:eastAsia="zh-CN"/>
        </w:rPr>
        <w:t>4</w:t>
      </w:r>
      <w:bookmarkEnd w:id="3"/>
    </w:p>
    <w:p w14:paraId="7DE730D3" w14:textId="7854A754" w:rsidR="0079117A" w:rsidRPr="00242646" w:rsidRDefault="00242646" w:rsidP="0079117A">
      <w:pPr>
        <w:pStyle w:val="CBDNormalNoNumber"/>
        <w:ind w:firstLine="567"/>
        <w:rPr>
          <w:rFonts w:ascii="SimSun" w:hAnsi="SimSun"/>
          <w:sz w:val="24"/>
          <w:szCs w:val="24"/>
          <w:lang w:val="en-GB" w:eastAsia="zh-CN"/>
        </w:rPr>
      </w:pPr>
      <w:r w:rsidRPr="00242646">
        <w:rPr>
          <w:rFonts w:ascii="SimSun" w:hAnsi="SimSun" w:hint="eastAsia"/>
          <w:sz w:val="24"/>
          <w:szCs w:val="24"/>
          <w:lang w:val="en-GB" w:eastAsia="zh-CN"/>
        </w:rPr>
        <w:t>鉴于</w:t>
      </w:r>
      <w:r w:rsidRPr="00242646">
        <w:rPr>
          <w:rFonts w:ascii="SimSun" w:hAnsi="SimSun"/>
          <w:sz w:val="24"/>
          <w:szCs w:val="24"/>
          <w:lang w:eastAsia="zh-CN"/>
        </w:rPr>
        <w:t>议程项目1至4的性质，预计不会在这些项目下提出任何决定草案。作为</w:t>
      </w:r>
      <w:r w:rsidR="00AC4713">
        <w:rPr>
          <w:rFonts w:ascii="SimSun" w:hAnsi="SimSun" w:hint="eastAsia"/>
          <w:sz w:val="24"/>
          <w:szCs w:val="24"/>
          <w:lang w:eastAsia="zh-CN"/>
        </w:rPr>
        <w:t>名古屋</w:t>
      </w:r>
      <w:r w:rsidRPr="00242646">
        <w:rPr>
          <w:rFonts w:ascii="SimSun" w:hAnsi="SimSun"/>
          <w:sz w:val="24"/>
          <w:szCs w:val="24"/>
          <w:lang w:eastAsia="zh-CN"/>
        </w:rPr>
        <w:t>议定书缔约方会议的缔约方</w:t>
      </w:r>
      <w:r w:rsidRPr="00242646">
        <w:rPr>
          <w:rFonts w:ascii="SimSun" w:hAnsi="SimSun" w:hint="eastAsia"/>
          <w:sz w:val="24"/>
          <w:szCs w:val="24"/>
          <w:lang w:eastAsia="zh-CN"/>
        </w:rPr>
        <w:t>大会需要</w:t>
      </w:r>
      <w:r w:rsidRPr="00242646">
        <w:rPr>
          <w:rFonts w:ascii="SimSun" w:hAnsi="SimSun"/>
          <w:sz w:val="24"/>
          <w:szCs w:val="24"/>
          <w:lang w:eastAsia="zh-CN"/>
        </w:rPr>
        <w:t>在这些项目下采取的行动反映在附加说明的临时议程中。</w:t>
      </w:r>
    </w:p>
    <w:p w14:paraId="29490E55" w14:textId="77777777" w:rsidR="0079117A" w:rsidRPr="00374B10" w:rsidRDefault="0079117A" w:rsidP="0079117A">
      <w:pPr>
        <w:pStyle w:val="CBDNormalNoNumber"/>
        <w:rPr>
          <w:lang w:val="en-GB" w:eastAsia="zh-CN"/>
        </w:rPr>
      </w:pPr>
    </w:p>
    <w:p w14:paraId="72B79A22" w14:textId="77777777" w:rsidR="0079117A" w:rsidRPr="00C507AE" w:rsidRDefault="0079117A" w:rsidP="0079117A">
      <w:pPr>
        <w:pStyle w:val="CBDAnnex"/>
        <w:spacing w:before="240"/>
        <w:outlineLvl w:val="0"/>
        <w:rPr>
          <w:lang w:eastAsia="zh-CN"/>
        </w:rPr>
        <w:sectPr w:rsidR="0079117A" w:rsidRPr="00C507AE" w:rsidSect="0079117A">
          <w:pgSz w:w="12240" w:h="15840" w:code="1"/>
          <w:pgMar w:top="562" w:right="1382" w:bottom="1138" w:left="1382" w:header="706" w:footer="706" w:gutter="0"/>
          <w:cols w:space="708"/>
          <w:docGrid w:linePitch="360"/>
        </w:sectPr>
      </w:pPr>
    </w:p>
    <w:p w14:paraId="08A10098" w14:textId="07BA439B" w:rsidR="0079117A" w:rsidRPr="002B017B" w:rsidRDefault="00AD6641" w:rsidP="0079117A">
      <w:pPr>
        <w:pStyle w:val="CBDAnnex"/>
        <w:spacing w:before="240"/>
        <w:outlineLvl w:val="0"/>
        <w:rPr>
          <w:rFonts w:ascii="SimHei" w:eastAsia="SimHei" w:hAnsi="SimHei"/>
        </w:rPr>
      </w:pPr>
      <w:bookmarkStart w:id="4" w:name="_Toc178159938"/>
      <w:r w:rsidRPr="002B017B">
        <w:rPr>
          <w:rFonts w:ascii="SimHei" w:eastAsia="SimHei" w:hAnsi="SimHei" w:hint="eastAsia"/>
          <w:lang w:eastAsia="zh-CN"/>
        </w:rPr>
        <w:lastRenderedPageBreak/>
        <w:t>项目</w:t>
      </w:r>
      <w:r w:rsidR="0079117A" w:rsidRPr="002B017B">
        <w:rPr>
          <w:rFonts w:ascii="SimHei" w:eastAsia="SimHei" w:hAnsi="SimHei"/>
        </w:rPr>
        <w:t xml:space="preserve"> 5 </w:t>
      </w:r>
      <w:r w:rsidR="0079117A" w:rsidRPr="002B017B">
        <w:rPr>
          <w:rFonts w:ascii="SimHei" w:eastAsia="SimHei" w:hAnsi="SimHei"/>
        </w:rPr>
        <w:br/>
      </w:r>
      <w:bookmarkEnd w:id="4"/>
      <w:r w:rsidRPr="002B017B">
        <w:rPr>
          <w:rFonts w:ascii="SimHei" w:eastAsia="SimHei" w:hAnsi="SimHei" w:hint="eastAsia"/>
          <w:lang w:eastAsia="zh-CN"/>
        </w:rPr>
        <w:t>履约委员会的报告</w:t>
      </w:r>
    </w:p>
    <w:tbl>
      <w:tblPr>
        <w:tblStyle w:val="TableGrid"/>
        <w:tblW w:w="0" w:type="auto"/>
        <w:tblLook w:val="04A0" w:firstRow="1" w:lastRow="0" w:firstColumn="1" w:lastColumn="0" w:noHBand="0" w:noVBand="1"/>
      </w:tblPr>
      <w:tblGrid>
        <w:gridCol w:w="9350"/>
      </w:tblGrid>
      <w:tr w:rsidR="0079117A" w:rsidRPr="008A11B3" w14:paraId="5C7368A6" w14:textId="77777777" w:rsidTr="00BD4E34">
        <w:tc>
          <w:tcPr>
            <w:tcW w:w="9350" w:type="dxa"/>
            <w:tcBorders>
              <w:left w:val="nil"/>
              <w:right w:val="nil"/>
            </w:tcBorders>
          </w:tcPr>
          <w:p w14:paraId="23A06C9C" w14:textId="5EA5D83A" w:rsidR="0079117A" w:rsidRPr="008A11B3" w:rsidRDefault="00AD6641" w:rsidP="00BD4E34">
            <w:pPr>
              <w:pStyle w:val="CBDNormalNoNumber"/>
              <w:tabs>
                <w:tab w:val="clear" w:pos="567"/>
              </w:tabs>
              <w:spacing w:before="60" w:after="60"/>
              <w:ind w:left="0" w:firstLine="596"/>
              <w:rPr>
                <w:rFonts w:ascii="KaiTi" w:eastAsia="KaiTi" w:hAnsi="KaiTi"/>
                <w:sz w:val="24"/>
                <w:szCs w:val="24"/>
                <w:lang w:val="en-GB" w:eastAsia="zh-CN"/>
              </w:rPr>
            </w:pPr>
            <w:r w:rsidRPr="008A11B3">
              <w:rPr>
                <w:rFonts w:ascii="KaiTi" w:eastAsia="KaiTi" w:hAnsi="KaiTi" w:hint="eastAsia"/>
                <w:sz w:val="24"/>
                <w:szCs w:val="24"/>
                <w:lang w:val="en-GB" w:eastAsia="zh-CN"/>
              </w:rPr>
              <w:t>以下决定草案要素</w:t>
            </w:r>
            <w:r w:rsidR="0027118A">
              <w:rPr>
                <w:rFonts w:ascii="KaiTi" w:eastAsia="KaiTi" w:hAnsi="KaiTi" w:hint="eastAsia"/>
                <w:sz w:val="24"/>
                <w:szCs w:val="24"/>
                <w:lang w:val="en-GB" w:eastAsia="zh-CN"/>
              </w:rPr>
              <w:t>摘自</w:t>
            </w:r>
            <w:r w:rsidRPr="008A11B3">
              <w:rPr>
                <w:rFonts w:ascii="KaiTi" w:eastAsia="KaiTi" w:hAnsi="KaiTi" w:hint="eastAsia"/>
                <w:sz w:val="24"/>
                <w:szCs w:val="24"/>
                <w:lang w:val="en-GB" w:eastAsia="zh-CN"/>
              </w:rPr>
              <w:t>履约委员会第四次会议工作报告</w:t>
            </w:r>
            <w:r w:rsidR="0079117A" w:rsidRPr="008A11B3">
              <w:rPr>
                <w:rFonts w:ascii="KaiTi" w:eastAsia="KaiTi" w:hAnsi="KaiTi"/>
                <w:sz w:val="24"/>
                <w:szCs w:val="24"/>
                <w:lang w:val="en-GB" w:eastAsia="zh-CN"/>
              </w:rPr>
              <w:t xml:space="preserve">(CBD/NP/MOP/5/3, </w:t>
            </w:r>
            <w:r w:rsidR="00774EA5" w:rsidRPr="008A11B3">
              <w:rPr>
                <w:rFonts w:ascii="KaiTi" w:eastAsia="KaiTi" w:hAnsi="KaiTi" w:hint="eastAsia"/>
                <w:sz w:val="24"/>
                <w:szCs w:val="24"/>
                <w:lang w:val="en-GB" w:eastAsia="zh-CN"/>
              </w:rPr>
              <w:t>附件</w:t>
            </w:r>
            <w:r w:rsidR="0079117A" w:rsidRPr="008A11B3">
              <w:rPr>
                <w:rFonts w:ascii="KaiTi" w:eastAsia="KaiTi" w:hAnsi="KaiTi"/>
                <w:sz w:val="24"/>
                <w:szCs w:val="24"/>
                <w:lang w:val="en-GB" w:eastAsia="zh-CN"/>
              </w:rPr>
              <w:t>)</w:t>
            </w:r>
            <w:r w:rsidRPr="008A11B3">
              <w:rPr>
                <w:rFonts w:ascii="KaiTi" w:eastAsia="KaiTi" w:hAnsi="KaiTi" w:hint="eastAsia"/>
                <w:sz w:val="24"/>
                <w:szCs w:val="24"/>
                <w:lang w:val="en-GB" w:eastAsia="zh-CN"/>
              </w:rPr>
              <w:t>。</w:t>
            </w:r>
          </w:p>
        </w:tc>
      </w:tr>
    </w:tbl>
    <w:p w14:paraId="11606E1A" w14:textId="6D6B9F60" w:rsidR="00774EA5" w:rsidRPr="008A11B3" w:rsidRDefault="00AD6641" w:rsidP="00774EA5">
      <w:pPr>
        <w:pStyle w:val="ListParagraph"/>
        <w:tabs>
          <w:tab w:val="clear" w:pos="567"/>
          <w:tab w:val="clear" w:pos="1134"/>
          <w:tab w:val="clear" w:pos="1701"/>
          <w:tab w:val="clear" w:pos="2268"/>
        </w:tabs>
        <w:topLinePunct/>
        <w:spacing w:before="120" w:after="120" w:line="240" w:lineRule="atLeast"/>
        <w:ind w:left="490" w:firstLine="490"/>
        <w:contextualSpacing w:val="0"/>
        <w:rPr>
          <w:sz w:val="24"/>
          <w:szCs w:val="24"/>
          <w:lang w:val="en-GB" w:eastAsia="zh-CN"/>
        </w:rPr>
      </w:pPr>
      <w:r w:rsidRPr="008A11B3">
        <w:rPr>
          <w:rFonts w:ascii="KaiTi" w:eastAsia="KaiTi" w:hAnsi="KaiTi"/>
          <w:sz w:val="24"/>
          <w:szCs w:val="24"/>
          <w:lang w:val="en-GB" w:eastAsia="zh-CN"/>
        </w:rPr>
        <w:t>作为名古屋议定书缔约方会议的缔约方大会</w:t>
      </w:r>
      <w:r w:rsidR="002B017B">
        <w:rPr>
          <w:rFonts w:ascii="KaiTi" w:eastAsia="KaiTi" w:hAnsi="KaiTi" w:hint="eastAsia"/>
          <w:sz w:val="24"/>
          <w:szCs w:val="24"/>
          <w:lang w:val="en-GB" w:eastAsia="zh-CN"/>
        </w:rPr>
        <w:t>，</w:t>
      </w:r>
    </w:p>
    <w:p w14:paraId="3B6C8DB9" w14:textId="77777777" w:rsidR="00774EA5" w:rsidRPr="00583B97" w:rsidRDefault="00774EA5" w:rsidP="00B4772F">
      <w:pPr>
        <w:pStyle w:val="ListParagraph"/>
        <w:numPr>
          <w:ilvl w:val="1"/>
          <w:numId w:val="11"/>
        </w:numPr>
        <w:tabs>
          <w:tab w:val="clear" w:pos="567"/>
          <w:tab w:val="clear" w:pos="1134"/>
          <w:tab w:val="clear" w:pos="1701"/>
          <w:tab w:val="clear" w:pos="2268"/>
        </w:tabs>
        <w:topLinePunct/>
        <w:spacing w:before="120" w:after="120" w:line="240" w:lineRule="atLeast"/>
        <w:ind w:left="490" w:firstLine="490"/>
        <w:contextualSpacing w:val="0"/>
        <w:rPr>
          <w:sz w:val="24"/>
          <w:szCs w:val="24"/>
          <w:lang w:val="en-GB" w:eastAsia="zh-CN"/>
        </w:rPr>
      </w:pPr>
      <w:r w:rsidRPr="008A11B3">
        <w:rPr>
          <w:rFonts w:ascii="KaiTi" w:eastAsia="KaiTi" w:hAnsi="KaiTi"/>
          <w:sz w:val="24"/>
          <w:szCs w:val="24"/>
          <w:lang w:val="en-GB" w:eastAsia="zh-CN"/>
        </w:rPr>
        <w:t>敦促</w:t>
      </w:r>
      <w:r w:rsidRPr="00583B97">
        <w:rPr>
          <w:sz w:val="24"/>
          <w:szCs w:val="24"/>
          <w:lang w:val="en-GB" w:eastAsia="zh-CN"/>
        </w:rPr>
        <w:t>缔约方</w:t>
      </w:r>
      <w:r>
        <w:rPr>
          <w:rFonts w:hint="eastAsia"/>
          <w:sz w:val="24"/>
          <w:szCs w:val="24"/>
          <w:lang w:val="en-GB" w:eastAsia="zh-CN"/>
        </w:rPr>
        <w:t>履行</w:t>
      </w:r>
      <w:r w:rsidRPr="00583B97">
        <w:rPr>
          <w:sz w:val="24"/>
          <w:szCs w:val="24"/>
          <w:lang w:val="en-GB" w:eastAsia="zh-CN"/>
        </w:rPr>
        <w:t>《议定书》规定的义务；</w:t>
      </w:r>
    </w:p>
    <w:p w14:paraId="4E85C77A" w14:textId="77777777" w:rsidR="00774EA5" w:rsidRPr="00583B97" w:rsidRDefault="00774EA5" w:rsidP="00B4772F">
      <w:pPr>
        <w:pStyle w:val="ListParagraph"/>
        <w:numPr>
          <w:ilvl w:val="1"/>
          <w:numId w:val="11"/>
        </w:numPr>
        <w:tabs>
          <w:tab w:val="clear" w:pos="567"/>
          <w:tab w:val="clear" w:pos="1134"/>
          <w:tab w:val="clear" w:pos="1701"/>
          <w:tab w:val="clear" w:pos="2268"/>
        </w:tabs>
        <w:topLinePunct/>
        <w:spacing w:before="120" w:after="120" w:line="240" w:lineRule="atLeast"/>
        <w:ind w:left="490" w:firstLine="490"/>
        <w:contextualSpacing w:val="0"/>
        <w:rPr>
          <w:sz w:val="24"/>
          <w:szCs w:val="24"/>
          <w:lang w:val="en-GB" w:eastAsia="zh-CN"/>
        </w:rPr>
      </w:pPr>
      <w:r w:rsidRPr="008A11B3">
        <w:rPr>
          <w:rFonts w:ascii="KaiTi" w:eastAsia="KaiTi" w:hAnsi="KaiTi"/>
          <w:sz w:val="24"/>
          <w:szCs w:val="24"/>
          <w:lang w:val="en-GB" w:eastAsia="zh-CN"/>
        </w:rPr>
        <w:t>鼓励</w:t>
      </w:r>
      <w:r w:rsidRPr="00583B97">
        <w:rPr>
          <w:sz w:val="24"/>
          <w:szCs w:val="24"/>
          <w:lang w:val="en-GB" w:eastAsia="zh-CN"/>
        </w:rPr>
        <w:t>缔约方将获取和惠益分享</w:t>
      </w:r>
      <w:r>
        <w:rPr>
          <w:rFonts w:hint="eastAsia"/>
          <w:sz w:val="24"/>
          <w:szCs w:val="24"/>
          <w:lang w:val="en-GB" w:eastAsia="zh-CN"/>
        </w:rPr>
        <w:t>列</w:t>
      </w:r>
      <w:r w:rsidRPr="00583B97">
        <w:rPr>
          <w:sz w:val="24"/>
          <w:szCs w:val="24"/>
          <w:lang w:val="en-GB" w:eastAsia="zh-CN"/>
        </w:rPr>
        <w:t>入其国家生物多样性战略和行动计划的修订</w:t>
      </w:r>
      <w:r>
        <w:rPr>
          <w:rFonts w:hint="eastAsia"/>
          <w:sz w:val="24"/>
          <w:szCs w:val="24"/>
          <w:lang w:val="en-GB" w:eastAsia="zh-CN"/>
        </w:rPr>
        <w:t>版</w:t>
      </w:r>
      <w:r w:rsidRPr="00583B97">
        <w:rPr>
          <w:sz w:val="24"/>
          <w:szCs w:val="24"/>
          <w:lang w:val="en-GB" w:eastAsia="zh-CN"/>
        </w:rPr>
        <w:t>或更新</w:t>
      </w:r>
      <w:r>
        <w:rPr>
          <w:rFonts w:hint="eastAsia"/>
          <w:sz w:val="24"/>
          <w:szCs w:val="24"/>
          <w:lang w:val="en-GB" w:eastAsia="zh-CN"/>
        </w:rPr>
        <w:t>版</w:t>
      </w:r>
      <w:r w:rsidRPr="00583B97">
        <w:rPr>
          <w:sz w:val="24"/>
          <w:szCs w:val="24"/>
          <w:lang w:val="en-GB" w:eastAsia="zh-CN"/>
        </w:rPr>
        <w:t>，作为</w:t>
      </w:r>
      <w:r>
        <w:rPr>
          <w:rFonts w:hint="eastAsia"/>
          <w:sz w:val="24"/>
          <w:szCs w:val="24"/>
          <w:lang w:val="en-GB" w:eastAsia="zh-CN"/>
        </w:rPr>
        <w:t>增强意识</w:t>
      </w:r>
      <w:r w:rsidRPr="00583B97">
        <w:rPr>
          <w:sz w:val="24"/>
          <w:szCs w:val="24"/>
          <w:lang w:val="en-GB" w:eastAsia="zh-CN"/>
        </w:rPr>
        <w:t>和为执行《议定书》争取支持的一种手段；</w:t>
      </w:r>
    </w:p>
    <w:p w14:paraId="7D4261EB" w14:textId="77777777" w:rsidR="00774EA5" w:rsidRPr="00583B97" w:rsidRDefault="00774EA5" w:rsidP="00B4772F">
      <w:pPr>
        <w:pStyle w:val="ListParagraph"/>
        <w:numPr>
          <w:ilvl w:val="1"/>
          <w:numId w:val="11"/>
        </w:numPr>
        <w:tabs>
          <w:tab w:val="clear" w:pos="567"/>
          <w:tab w:val="clear" w:pos="1134"/>
          <w:tab w:val="clear" w:pos="1701"/>
          <w:tab w:val="clear" w:pos="2268"/>
        </w:tabs>
        <w:topLinePunct/>
        <w:spacing w:before="120" w:after="120" w:line="240" w:lineRule="atLeast"/>
        <w:ind w:left="490" w:firstLine="490"/>
        <w:contextualSpacing w:val="0"/>
        <w:rPr>
          <w:sz w:val="24"/>
          <w:szCs w:val="24"/>
          <w:lang w:val="en-GB" w:eastAsia="zh-CN"/>
        </w:rPr>
      </w:pPr>
      <w:r w:rsidRPr="008A11B3">
        <w:rPr>
          <w:rFonts w:ascii="KaiTi" w:eastAsia="KaiTi" w:hAnsi="KaiTi"/>
          <w:sz w:val="24"/>
          <w:szCs w:val="24"/>
          <w:lang w:val="en-GB" w:eastAsia="zh-CN"/>
        </w:rPr>
        <w:t>请</w:t>
      </w:r>
      <w:r w:rsidRPr="00583B97">
        <w:rPr>
          <w:sz w:val="24"/>
          <w:szCs w:val="24"/>
          <w:lang w:val="en-GB" w:eastAsia="zh-CN"/>
        </w:rPr>
        <w:t>尚未完全</w:t>
      </w:r>
      <w:r>
        <w:rPr>
          <w:rFonts w:hint="eastAsia"/>
          <w:sz w:val="24"/>
          <w:szCs w:val="24"/>
          <w:lang w:val="en-GB" w:eastAsia="zh-CN"/>
        </w:rPr>
        <w:t>出台</w:t>
      </w:r>
      <w:r w:rsidRPr="00583B97">
        <w:rPr>
          <w:sz w:val="24"/>
          <w:szCs w:val="24"/>
          <w:lang w:val="en-GB" w:eastAsia="zh-CN"/>
        </w:rPr>
        <w:t>执行《议定书》所需的</w:t>
      </w:r>
      <w:r>
        <w:rPr>
          <w:rFonts w:hint="eastAsia"/>
          <w:sz w:val="24"/>
          <w:szCs w:val="24"/>
          <w:lang w:val="en-GB" w:eastAsia="zh-CN"/>
        </w:rPr>
        <w:t>法律</w:t>
      </w:r>
      <w:r w:rsidRPr="00583B97">
        <w:rPr>
          <w:sz w:val="24"/>
          <w:szCs w:val="24"/>
          <w:lang w:val="en-GB" w:eastAsia="zh-CN"/>
        </w:rPr>
        <w:t>、行政或政策措施的缔约方加快</w:t>
      </w:r>
      <w:r>
        <w:rPr>
          <w:rFonts w:hint="eastAsia"/>
          <w:sz w:val="24"/>
          <w:szCs w:val="24"/>
          <w:lang w:val="en-GB" w:eastAsia="zh-CN"/>
        </w:rPr>
        <w:t>采取</w:t>
      </w:r>
      <w:r w:rsidRPr="00583B97">
        <w:rPr>
          <w:sz w:val="24"/>
          <w:szCs w:val="24"/>
          <w:lang w:val="en-GB" w:eastAsia="zh-CN"/>
        </w:rPr>
        <w:t>此类措施，包括指定一个或多个国家主管部门和一个或多个检查</w:t>
      </w:r>
      <w:r>
        <w:rPr>
          <w:rFonts w:hint="eastAsia"/>
          <w:sz w:val="24"/>
          <w:szCs w:val="24"/>
          <w:lang w:val="en-GB" w:eastAsia="zh-CN"/>
        </w:rPr>
        <w:t>点</w:t>
      </w:r>
      <w:r w:rsidRPr="00583B97">
        <w:rPr>
          <w:sz w:val="24"/>
          <w:szCs w:val="24"/>
          <w:lang w:val="en-GB" w:eastAsia="zh-CN"/>
        </w:rPr>
        <w:t>；</w:t>
      </w:r>
    </w:p>
    <w:p w14:paraId="76B362F6" w14:textId="77777777" w:rsidR="00774EA5" w:rsidRPr="00583B97" w:rsidRDefault="00774EA5" w:rsidP="00B4772F">
      <w:pPr>
        <w:pStyle w:val="ListParagraph"/>
        <w:numPr>
          <w:ilvl w:val="1"/>
          <w:numId w:val="11"/>
        </w:numPr>
        <w:tabs>
          <w:tab w:val="clear" w:pos="567"/>
          <w:tab w:val="clear" w:pos="1134"/>
          <w:tab w:val="clear" w:pos="1701"/>
          <w:tab w:val="clear" w:pos="2268"/>
        </w:tabs>
        <w:topLinePunct/>
        <w:spacing w:before="120" w:after="120" w:line="240" w:lineRule="atLeast"/>
        <w:ind w:left="490" w:firstLine="490"/>
        <w:contextualSpacing w:val="0"/>
        <w:rPr>
          <w:sz w:val="24"/>
          <w:szCs w:val="24"/>
          <w:lang w:val="en-GB" w:eastAsia="zh-CN"/>
        </w:rPr>
      </w:pPr>
      <w:r w:rsidRPr="008A11B3">
        <w:rPr>
          <w:rFonts w:ascii="KaiTi" w:eastAsia="KaiTi" w:hAnsi="KaiTi"/>
          <w:sz w:val="24"/>
          <w:szCs w:val="24"/>
          <w:lang w:val="en-GB" w:eastAsia="zh-CN"/>
        </w:rPr>
        <w:t>敦促</w:t>
      </w:r>
      <w:r w:rsidRPr="00583B97">
        <w:rPr>
          <w:sz w:val="24"/>
          <w:szCs w:val="24"/>
          <w:lang w:val="en-GB" w:eastAsia="zh-CN"/>
        </w:rPr>
        <w:t>缔约方按照《议定书》第</w:t>
      </w:r>
      <w:r>
        <w:rPr>
          <w:rFonts w:hint="eastAsia"/>
          <w:sz w:val="24"/>
          <w:szCs w:val="24"/>
          <w:lang w:val="en-GB" w:eastAsia="zh-CN"/>
        </w:rPr>
        <w:t>14</w:t>
      </w:r>
      <w:r w:rsidRPr="00583B97">
        <w:rPr>
          <w:sz w:val="24"/>
          <w:szCs w:val="24"/>
          <w:lang w:val="en-GB" w:eastAsia="zh-CN"/>
        </w:rPr>
        <w:t>条第</w:t>
      </w:r>
      <w:r w:rsidRPr="00583B97">
        <w:rPr>
          <w:sz w:val="24"/>
          <w:szCs w:val="24"/>
          <w:lang w:val="en-GB" w:eastAsia="zh-CN"/>
        </w:rPr>
        <w:t>2</w:t>
      </w:r>
      <w:r w:rsidRPr="00583B97">
        <w:rPr>
          <w:sz w:val="24"/>
          <w:szCs w:val="24"/>
          <w:lang w:val="en-GB" w:eastAsia="zh-CN"/>
        </w:rPr>
        <w:t>款的要求，</w:t>
      </w:r>
      <w:r>
        <w:rPr>
          <w:rFonts w:hint="eastAsia"/>
          <w:sz w:val="24"/>
          <w:szCs w:val="24"/>
          <w:lang w:val="en-GB" w:eastAsia="zh-CN"/>
        </w:rPr>
        <w:t>在</w:t>
      </w:r>
      <w:r w:rsidRPr="00583B97">
        <w:rPr>
          <w:sz w:val="24"/>
          <w:szCs w:val="24"/>
          <w:lang w:val="en-GB" w:eastAsia="zh-CN"/>
        </w:rPr>
        <w:t>获取和惠益分享信息交换所</w:t>
      </w:r>
      <w:r>
        <w:rPr>
          <w:rFonts w:hint="eastAsia"/>
          <w:sz w:val="24"/>
          <w:szCs w:val="24"/>
          <w:lang w:val="en-GB" w:eastAsia="zh-CN"/>
        </w:rPr>
        <w:t>发布</w:t>
      </w:r>
      <w:r w:rsidRPr="00583B97">
        <w:rPr>
          <w:sz w:val="24"/>
          <w:szCs w:val="24"/>
          <w:lang w:val="en-GB" w:eastAsia="zh-CN"/>
        </w:rPr>
        <w:t>必要信息；</w:t>
      </w:r>
    </w:p>
    <w:p w14:paraId="5AE87B77" w14:textId="77777777" w:rsidR="00774EA5" w:rsidRPr="00583B97" w:rsidRDefault="00774EA5" w:rsidP="00B4772F">
      <w:pPr>
        <w:pStyle w:val="ListParagraph"/>
        <w:numPr>
          <w:ilvl w:val="1"/>
          <w:numId w:val="11"/>
        </w:numPr>
        <w:tabs>
          <w:tab w:val="clear" w:pos="567"/>
          <w:tab w:val="clear" w:pos="1134"/>
          <w:tab w:val="clear" w:pos="1701"/>
          <w:tab w:val="clear" w:pos="2268"/>
        </w:tabs>
        <w:topLinePunct/>
        <w:spacing w:before="120" w:after="120" w:line="240" w:lineRule="atLeast"/>
        <w:ind w:left="490" w:firstLine="490"/>
        <w:contextualSpacing w:val="0"/>
        <w:rPr>
          <w:sz w:val="24"/>
          <w:szCs w:val="24"/>
          <w:lang w:val="en-GB" w:eastAsia="zh-CN"/>
        </w:rPr>
      </w:pPr>
      <w:r w:rsidRPr="008A11B3">
        <w:rPr>
          <w:rFonts w:ascii="KaiTi" w:eastAsia="KaiTi" w:hAnsi="KaiTi"/>
          <w:sz w:val="24"/>
          <w:szCs w:val="24"/>
          <w:lang w:val="en-GB" w:eastAsia="zh-CN"/>
        </w:rPr>
        <w:t>请</w:t>
      </w:r>
      <w:r w:rsidRPr="00583B97">
        <w:rPr>
          <w:sz w:val="24"/>
          <w:szCs w:val="24"/>
          <w:lang w:val="en-GB" w:eastAsia="zh-CN"/>
        </w:rPr>
        <w:t>缔约方在秘书处</w:t>
      </w:r>
      <w:r>
        <w:rPr>
          <w:rFonts w:hint="eastAsia"/>
          <w:sz w:val="24"/>
          <w:szCs w:val="24"/>
          <w:lang w:val="en-GB" w:eastAsia="zh-CN"/>
        </w:rPr>
        <w:t>接洽</w:t>
      </w:r>
      <w:r w:rsidRPr="00583B97">
        <w:rPr>
          <w:sz w:val="24"/>
          <w:szCs w:val="24"/>
          <w:lang w:val="en-GB" w:eastAsia="zh-CN"/>
        </w:rPr>
        <w:t>时</w:t>
      </w:r>
      <w:r>
        <w:rPr>
          <w:rFonts w:hint="eastAsia"/>
          <w:sz w:val="24"/>
          <w:szCs w:val="24"/>
          <w:lang w:val="en-GB" w:eastAsia="zh-CN"/>
        </w:rPr>
        <w:t>给予</w:t>
      </w:r>
      <w:r w:rsidRPr="00583B97">
        <w:rPr>
          <w:sz w:val="24"/>
          <w:szCs w:val="24"/>
          <w:lang w:val="en-GB" w:eastAsia="zh-CN"/>
        </w:rPr>
        <w:t>充分合作，提供其</w:t>
      </w:r>
      <w:r>
        <w:rPr>
          <w:rFonts w:hint="eastAsia"/>
          <w:sz w:val="24"/>
          <w:szCs w:val="24"/>
          <w:lang w:val="en-GB" w:eastAsia="zh-CN"/>
        </w:rPr>
        <w:t>履行</w:t>
      </w:r>
      <w:r w:rsidRPr="00583B97">
        <w:rPr>
          <w:sz w:val="24"/>
          <w:szCs w:val="24"/>
          <w:lang w:val="en-GB" w:eastAsia="zh-CN"/>
        </w:rPr>
        <w:t>《议定书》规定的义务的信息；</w:t>
      </w:r>
    </w:p>
    <w:p w14:paraId="23D56710" w14:textId="77777777" w:rsidR="00774EA5" w:rsidRPr="00583B97" w:rsidRDefault="00774EA5" w:rsidP="00B4772F">
      <w:pPr>
        <w:pStyle w:val="ListParagraph"/>
        <w:numPr>
          <w:ilvl w:val="1"/>
          <w:numId w:val="11"/>
        </w:numPr>
        <w:tabs>
          <w:tab w:val="clear" w:pos="567"/>
          <w:tab w:val="clear" w:pos="1134"/>
          <w:tab w:val="clear" w:pos="1701"/>
          <w:tab w:val="clear" w:pos="2268"/>
        </w:tabs>
        <w:topLinePunct/>
        <w:spacing w:before="120" w:after="120" w:line="240" w:lineRule="atLeast"/>
        <w:ind w:left="490" w:firstLine="490"/>
        <w:contextualSpacing w:val="0"/>
        <w:rPr>
          <w:sz w:val="24"/>
          <w:szCs w:val="24"/>
          <w:lang w:val="en-GB" w:eastAsia="zh-CN"/>
        </w:rPr>
      </w:pPr>
      <w:r w:rsidRPr="008A11B3">
        <w:rPr>
          <w:rFonts w:ascii="KaiTi" w:eastAsia="KaiTi" w:hAnsi="KaiTi" w:hint="eastAsia"/>
          <w:sz w:val="24"/>
          <w:szCs w:val="24"/>
          <w:lang w:val="en-GB" w:eastAsia="zh-CN"/>
        </w:rPr>
        <w:t>对</w:t>
      </w:r>
      <w:r w:rsidRPr="00583B97">
        <w:rPr>
          <w:sz w:val="24"/>
          <w:szCs w:val="24"/>
          <w:lang w:val="en-GB" w:eastAsia="zh-CN"/>
        </w:rPr>
        <w:t>《议定书》执行情况临时国家报告的</w:t>
      </w:r>
      <w:r>
        <w:rPr>
          <w:rFonts w:hint="eastAsia"/>
          <w:sz w:val="24"/>
          <w:szCs w:val="24"/>
          <w:lang w:val="en-GB" w:eastAsia="zh-CN"/>
        </w:rPr>
        <w:t>高提交率</w:t>
      </w:r>
      <w:r w:rsidRPr="008A11B3">
        <w:rPr>
          <w:rFonts w:ascii="KaiTi" w:eastAsia="KaiTi" w:hAnsi="KaiTi" w:hint="eastAsia"/>
          <w:sz w:val="24"/>
          <w:szCs w:val="24"/>
          <w:lang w:val="en-GB" w:eastAsia="zh-CN"/>
        </w:rPr>
        <w:t>表示欢迎</w:t>
      </w:r>
      <w:r w:rsidRPr="00583B97">
        <w:rPr>
          <w:sz w:val="24"/>
          <w:szCs w:val="24"/>
          <w:lang w:val="en-GB" w:eastAsia="zh-CN"/>
        </w:rPr>
        <w:t>；</w:t>
      </w:r>
    </w:p>
    <w:p w14:paraId="4CDF9AB1" w14:textId="77777777" w:rsidR="00774EA5" w:rsidRPr="00583B97" w:rsidRDefault="00774EA5" w:rsidP="00B4772F">
      <w:pPr>
        <w:pStyle w:val="ListParagraph"/>
        <w:numPr>
          <w:ilvl w:val="1"/>
          <w:numId w:val="11"/>
        </w:numPr>
        <w:tabs>
          <w:tab w:val="clear" w:pos="567"/>
          <w:tab w:val="clear" w:pos="1134"/>
          <w:tab w:val="clear" w:pos="1701"/>
          <w:tab w:val="clear" w:pos="2268"/>
        </w:tabs>
        <w:topLinePunct/>
        <w:spacing w:before="120" w:after="120" w:line="240" w:lineRule="atLeast"/>
        <w:ind w:left="490" w:firstLine="490"/>
        <w:contextualSpacing w:val="0"/>
        <w:rPr>
          <w:sz w:val="24"/>
          <w:szCs w:val="24"/>
          <w:lang w:val="en-GB" w:eastAsia="zh-CN"/>
        </w:rPr>
      </w:pPr>
      <w:r w:rsidRPr="008A11B3">
        <w:rPr>
          <w:rFonts w:ascii="KaiTi" w:eastAsia="KaiTi" w:hAnsi="KaiTi"/>
          <w:sz w:val="24"/>
          <w:szCs w:val="24"/>
          <w:lang w:val="en-GB" w:eastAsia="zh-CN"/>
        </w:rPr>
        <w:t>提醒</w:t>
      </w:r>
      <w:r w:rsidRPr="00583B97">
        <w:rPr>
          <w:sz w:val="24"/>
          <w:szCs w:val="24"/>
          <w:lang w:val="en-GB" w:eastAsia="zh-CN"/>
        </w:rPr>
        <w:t>缔约方</w:t>
      </w:r>
      <w:r w:rsidRPr="00583B97">
        <w:rPr>
          <w:sz w:val="24"/>
          <w:szCs w:val="24"/>
          <w:lang w:val="en-GB" w:eastAsia="zh-CN"/>
        </w:rPr>
        <w:t>2026</w:t>
      </w:r>
      <w:r w:rsidRPr="00583B97">
        <w:rPr>
          <w:sz w:val="24"/>
          <w:szCs w:val="24"/>
          <w:lang w:val="en-GB" w:eastAsia="zh-CN"/>
        </w:rPr>
        <w:t>年</w:t>
      </w:r>
      <w:r w:rsidRPr="00583B97">
        <w:rPr>
          <w:sz w:val="24"/>
          <w:szCs w:val="24"/>
          <w:lang w:val="en-GB" w:eastAsia="zh-CN"/>
        </w:rPr>
        <w:t>2</w:t>
      </w:r>
      <w:r w:rsidRPr="00583B97">
        <w:rPr>
          <w:sz w:val="24"/>
          <w:szCs w:val="24"/>
          <w:lang w:val="en-GB" w:eastAsia="zh-CN"/>
        </w:rPr>
        <w:t>月</w:t>
      </w:r>
      <w:r w:rsidRPr="00583B97">
        <w:rPr>
          <w:sz w:val="24"/>
          <w:szCs w:val="24"/>
          <w:lang w:val="en-GB" w:eastAsia="zh-CN"/>
        </w:rPr>
        <w:t>28</w:t>
      </w:r>
      <w:r w:rsidRPr="00583B97">
        <w:rPr>
          <w:sz w:val="24"/>
          <w:szCs w:val="24"/>
          <w:lang w:val="en-GB" w:eastAsia="zh-CN"/>
        </w:rPr>
        <w:t>日</w:t>
      </w:r>
      <w:r>
        <w:rPr>
          <w:rFonts w:hint="eastAsia"/>
          <w:sz w:val="24"/>
          <w:szCs w:val="24"/>
          <w:lang w:val="en-GB" w:eastAsia="zh-CN"/>
        </w:rPr>
        <w:t>是</w:t>
      </w:r>
      <w:r w:rsidRPr="00583B97">
        <w:rPr>
          <w:sz w:val="24"/>
          <w:szCs w:val="24"/>
          <w:lang w:val="en-GB" w:eastAsia="zh-CN"/>
        </w:rPr>
        <w:t>提交《议定书》执行情况第一</w:t>
      </w:r>
      <w:r>
        <w:rPr>
          <w:rFonts w:hint="eastAsia"/>
          <w:sz w:val="24"/>
          <w:szCs w:val="24"/>
          <w:lang w:val="en-GB" w:eastAsia="zh-CN"/>
        </w:rPr>
        <w:t>次</w:t>
      </w:r>
      <w:r w:rsidRPr="00583B97">
        <w:rPr>
          <w:sz w:val="24"/>
          <w:szCs w:val="24"/>
          <w:lang w:val="en-GB" w:eastAsia="zh-CN"/>
        </w:rPr>
        <w:t>国家报告的截止日期，鼓励缔约方尽早完成报告进程，在截止日期之前提交报告，以确保为《议定书》成效的第二次评估和审查提供准确和有代表性的分析；</w:t>
      </w:r>
    </w:p>
    <w:p w14:paraId="393E55E3" w14:textId="77777777" w:rsidR="00774EA5" w:rsidRPr="00583B97" w:rsidRDefault="00774EA5" w:rsidP="00B4772F">
      <w:pPr>
        <w:pStyle w:val="ListParagraph"/>
        <w:numPr>
          <w:ilvl w:val="1"/>
          <w:numId w:val="11"/>
        </w:numPr>
        <w:tabs>
          <w:tab w:val="clear" w:pos="567"/>
          <w:tab w:val="clear" w:pos="1134"/>
          <w:tab w:val="clear" w:pos="1701"/>
          <w:tab w:val="clear" w:pos="2268"/>
        </w:tabs>
        <w:topLinePunct/>
        <w:spacing w:before="120" w:after="120" w:line="240" w:lineRule="atLeast"/>
        <w:ind w:left="490" w:firstLine="490"/>
        <w:contextualSpacing w:val="0"/>
        <w:rPr>
          <w:sz w:val="24"/>
          <w:szCs w:val="24"/>
          <w:lang w:val="en-GB" w:eastAsia="zh-CN"/>
        </w:rPr>
      </w:pPr>
      <w:r w:rsidRPr="008A11B3">
        <w:rPr>
          <w:rFonts w:ascii="KaiTi" w:eastAsia="KaiTi" w:hAnsi="KaiTi"/>
          <w:sz w:val="24"/>
          <w:szCs w:val="24"/>
          <w:lang w:val="en-GB" w:eastAsia="zh-CN"/>
        </w:rPr>
        <w:t>敦促</w:t>
      </w:r>
      <w:r>
        <w:rPr>
          <w:rFonts w:hint="eastAsia"/>
          <w:sz w:val="24"/>
          <w:szCs w:val="24"/>
          <w:lang w:val="en-GB" w:eastAsia="zh-CN"/>
        </w:rPr>
        <w:t>符合条件</w:t>
      </w:r>
      <w:r w:rsidRPr="00583B97">
        <w:rPr>
          <w:sz w:val="24"/>
          <w:szCs w:val="24"/>
          <w:lang w:val="en-GB" w:eastAsia="zh-CN"/>
        </w:rPr>
        <w:t>的缔约方及时向执行机构提交承诺书，确保支持编写第一次国家报告的项目在这些报告提交截止日期之前提交全球环境基金</w:t>
      </w:r>
      <w:r>
        <w:rPr>
          <w:rFonts w:hint="eastAsia"/>
          <w:sz w:val="24"/>
          <w:szCs w:val="24"/>
          <w:lang w:val="en-GB" w:eastAsia="zh-CN"/>
        </w:rPr>
        <w:t>核准</w:t>
      </w:r>
      <w:r w:rsidRPr="00583B97">
        <w:rPr>
          <w:sz w:val="24"/>
          <w:szCs w:val="24"/>
          <w:lang w:val="en-GB" w:eastAsia="zh-CN"/>
        </w:rPr>
        <w:t>；</w:t>
      </w:r>
    </w:p>
    <w:p w14:paraId="2771BA49" w14:textId="77777777" w:rsidR="00774EA5" w:rsidRDefault="00774EA5" w:rsidP="00B4772F">
      <w:pPr>
        <w:pStyle w:val="ListParagraph"/>
        <w:numPr>
          <w:ilvl w:val="1"/>
          <w:numId w:val="11"/>
        </w:numPr>
        <w:tabs>
          <w:tab w:val="clear" w:pos="567"/>
          <w:tab w:val="clear" w:pos="1134"/>
          <w:tab w:val="clear" w:pos="1701"/>
          <w:tab w:val="clear" w:pos="2268"/>
        </w:tabs>
        <w:topLinePunct/>
        <w:spacing w:before="120" w:after="120" w:line="240" w:lineRule="atLeast"/>
        <w:ind w:left="490" w:firstLine="490"/>
        <w:contextualSpacing w:val="0"/>
        <w:rPr>
          <w:sz w:val="24"/>
          <w:szCs w:val="24"/>
          <w:lang w:val="en-GB" w:eastAsia="zh-CN"/>
        </w:rPr>
      </w:pPr>
      <w:r w:rsidRPr="008A11B3">
        <w:rPr>
          <w:rFonts w:ascii="KaiTi" w:eastAsia="KaiTi" w:hAnsi="KaiTi" w:hint="eastAsia"/>
          <w:sz w:val="24"/>
          <w:szCs w:val="24"/>
          <w:lang w:val="en-GB" w:eastAsia="zh-CN"/>
        </w:rPr>
        <w:t>表示</w:t>
      </w:r>
      <w:r w:rsidRPr="008A11B3">
        <w:rPr>
          <w:rFonts w:ascii="KaiTi" w:eastAsia="KaiTi" w:hAnsi="KaiTi"/>
          <w:sz w:val="24"/>
          <w:szCs w:val="24"/>
          <w:lang w:val="en-GB" w:eastAsia="zh-CN"/>
        </w:rPr>
        <w:t>注意到</w:t>
      </w:r>
      <w:r w:rsidRPr="00583B97">
        <w:rPr>
          <w:sz w:val="24"/>
          <w:szCs w:val="24"/>
          <w:lang w:val="en-GB" w:eastAsia="zh-CN"/>
        </w:rPr>
        <w:t>2022</w:t>
      </w:r>
      <w:r w:rsidRPr="00583B97">
        <w:rPr>
          <w:sz w:val="24"/>
          <w:szCs w:val="24"/>
          <w:lang w:val="en-GB" w:eastAsia="zh-CN"/>
        </w:rPr>
        <w:t>年</w:t>
      </w:r>
      <w:r w:rsidRPr="00583B97">
        <w:rPr>
          <w:sz w:val="24"/>
          <w:szCs w:val="24"/>
          <w:lang w:val="en-GB" w:eastAsia="zh-CN"/>
        </w:rPr>
        <w:t>12</w:t>
      </w:r>
      <w:r w:rsidRPr="00583B97">
        <w:rPr>
          <w:sz w:val="24"/>
          <w:szCs w:val="24"/>
          <w:lang w:val="en-GB" w:eastAsia="zh-CN"/>
        </w:rPr>
        <w:t>月</w:t>
      </w:r>
      <w:r w:rsidRPr="00583B97">
        <w:rPr>
          <w:sz w:val="24"/>
          <w:szCs w:val="24"/>
          <w:lang w:val="en-GB" w:eastAsia="zh-CN"/>
        </w:rPr>
        <w:t>19</w:t>
      </w:r>
      <w:r w:rsidRPr="00583B97">
        <w:rPr>
          <w:sz w:val="24"/>
          <w:szCs w:val="24"/>
          <w:lang w:val="en-GB" w:eastAsia="zh-CN"/>
        </w:rPr>
        <w:t>日公约缔约方大会第</w:t>
      </w:r>
      <w:r>
        <w:fldChar w:fldCharType="begin"/>
      </w:r>
      <w:r>
        <w:rPr>
          <w:lang w:eastAsia="zh-CN"/>
        </w:rPr>
        <w:instrText>HYPERLINK "https://www.cbd.int/doc/decisions/cop-15/cop-15-dec-04-zh.pdf"</w:instrText>
      </w:r>
      <w:r>
        <w:fldChar w:fldCharType="separate"/>
      </w:r>
      <w:r w:rsidRPr="00467FAC">
        <w:rPr>
          <w:rStyle w:val="Hyperlink"/>
          <w:sz w:val="24"/>
          <w:szCs w:val="24"/>
          <w:lang w:val="en-GB" w:eastAsia="zh-CN"/>
        </w:rPr>
        <w:t>15/4</w:t>
      </w:r>
      <w:r>
        <w:rPr>
          <w:rStyle w:val="Hyperlink"/>
          <w:sz w:val="24"/>
          <w:szCs w:val="24"/>
          <w:lang w:val="en-GB" w:eastAsia="zh-CN"/>
        </w:rPr>
        <w:fldChar w:fldCharType="end"/>
      </w:r>
      <w:r w:rsidRPr="00583B97">
        <w:rPr>
          <w:sz w:val="24"/>
          <w:szCs w:val="24"/>
          <w:lang w:val="en-GB" w:eastAsia="zh-CN"/>
        </w:rPr>
        <w:t>号和第</w:t>
      </w:r>
      <w:r>
        <w:fldChar w:fldCharType="begin"/>
      </w:r>
      <w:r>
        <w:rPr>
          <w:lang w:eastAsia="zh-CN"/>
        </w:rPr>
        <w:instrText>HYPERLINK "https://www.cbd.int/doc/decisions/cop-15/cop-15-dec-06-zh.pdf"</w:instrText>
      </w:r>
      <w:r>
        <w:fldChar w:fldCharType="separate"/>
      </w:r>
      <w:r w:rsidRPr="00467FAC">
        <w:rPr>
          <w:rStyle w:val="Hyperlink"/>
          <w:sz w:val="24"/>
          <w:szCs w:val="24"/>
          <w:lang w:val="en-GB" w:eastAsia="zh-CN"/>
        </w:rPr>
        <w:t>15/6</w:t>
      </w:r>
      <w:r>
        <w:rPr>
          <w:rStyle w:val="Hyperlink"/>
          <w:sz w:val="24"/>
          <w:szCs w:val="24"/>
          <w:lang w:val="en-GB" w:eastAsia="zh-CN"/>
        </w:rPr>
        <w:fldChar w:fldCharType="end"/>
      </w:r>
      <w:r w:rsidRPr="00583B97">
        <w:rPr>
          <w:sz w:val="24"/>
          <w:szCs w:val="24"/>
          <w:lang w:val="en-GB" w:eastAsia="zh-CN"/>
        </w:rPr>
        <w:t>号决定，鼓励《名古屋议定书》缔约方为</w:t>
      </w:r>
      <w:r>
        <w:rPr>
          <w:rFonts w:hint="eastAsia"/>
          <w:sz w:val="24"/>
          <w:szCs w:val="24"/>
          <w:lang w:val="en-GB" w:eastAsia="zh-CN"/>
        </w:rPr>
        <w:t>编写《</w:t>
      </w:r>
      <w:r w:rsidRPr="00583B97">
        <w:rPr>
          <w:sz w:val="24"/>
          <w:szCs w:val="24"/>
          <w:lang w:val="en-GB" w:eastAsia="zh-CN"/>
        </w:rPr>
        <w:t>公约》</w:t>
      </w:r>
      <w:r>
        <w:rPr>
          <w:rFonts w:hint="eastAsia"/>
          <w:sz w:val="24"/>
          <w:szCs w:val="24"/>
          <w:lang w:val="en-GB" w:eastAsia="zh-CN"/>
        </w:rPr>
        <w:t>下</w:t>
      </w:r>
      <w:r w:rsidRPr="00583B97">
        <w:rPr>
          <w:sz w:val="24"/>
          <w:szCs w:val="24"/>
          <w:lang w:val="en-GB" w:eastAsia="zh-CN"/>
        </w:rPr>
        <w:t>第七次国家报告的国家进程</w:t>
      </w:r>
      <w:r>
        <w:rPr>
          <w:rFonts w:hint="eastAsia"/>
          <w:sz w:val="24"/>
          <w:szCs w:val="24"/>
          <w:lang w:val="en-GB" w:eastAsia="zh-CN"/>
        </w:rPr>
        <w:t>作</w:t>
      </w:r>
      <w:r w:rsidRPr="00583B97">
        <w:rPr>
          <w:sz w:val="24"/>
          <w:szCs w:val="24"/>
          <w:lang w:val="en-GB" w:eastAsia="zh-CN"/>
        </w:rPr>
        <w:t>出贡献，包括提供与获取和惠益分享有关的信息；</w:t>
      </w:r>
    </w:p>
    <w:p w14:paraId="3DDD271A" w14:textId="08248A1D" w:rsidR="0079117A" w:rsidRPr="00774EA5" w:rsidRDefault="00774EA5" w:rsidP="00B4772F">
      <w:pPr>
        <w:pStyle w:val="ListParagraph"/>
        <w:numPr>
          <w:ilvl w:val="1"/>
          <w:numId w:val="11"/>
        </w:numPr>
        <w:tabs>
          <w:tab w:val="clear" w:pos="567"/>
          <w:tab w:val="clear" w:pos="1134"/>
          <w:tab w:val="clear" w:pos="1701"/>
          <w:tab w:val="clear" w:pos="2268"/>
        </w:tabs>
        <w:topLinePunct/>
        <w:spacing w:before="120" w:after="120" w:line="240" w:lineRule="atLeast"/>
        <w:ind w:left="490" w:firstLine="490"/>
        <w:contextualSpacing w:val="0"/>
        <w:rPr>
          <w:snapToGrid w:val="0"/>
          <w:lang w:val="en-GB" w:eastAsia="zh-CN"/>
        </w:rPr>
      </w:pPr>
      <w:r w:rsidRPr="00774EA5">
        <w:rPr>
          <w:rFonts w:hint="eastAsia"/>
          <w:sz w:val="24"/>
          <w:szCs w:val="24"/>
          <w:lang w:val="en-GB" w:eastAsia="zh-CN"/>
        </w:rPr>
        <w:t xml:space="preserve"> </w:t>
      </w:r>
      <w:r w:rsidRPr="008A11B3">
        <w:rPr>
          <w:rFonts w:ascii="KaiTi" w:eastAsia="KaiTi" w:hAnsi="KaiTi"/>
          <w:sz w:val="24"/>
          <w:szCs w:val="24"/>
          <w:lang w:val="en-GB" w:eastAsia="zh-CN"/>
        </w:rPr>
        <w:t>鼓励</w:t>
      </w:r>
      <w:r w:rsidRPr="00774EA5">
        <w:rPr>
          <w:sz w:val="24"/>
          <w:szCs w:val="24"/>
          <w:lang w:val="en-GB" w:eastAsia="zh-CN"/>
        </w:rPr>
        <w:t>缔约方将土著人民和</w:t>
      </w:r>
      <w:r w:rsidRPr="00774EA5">
        <w:rPr>
          <w:rFonts w:hint="eastAsia"/>
          <w:sz w:val="24"/>
          <w:szCs w:val="24"/>
          <w:lang w:val="en-GB" w:eastAsia="zh-CN"/>
        </w:rPr>
        <w:t>地方</w:t>
      </w:r>
      <w:r w:rsidRPr="00774EA5">
        <w:rPr>
          <w:sz w:val="24"/>
          <w:szCs w:val="24"/>
          <w:lang w:val="en-GB" w:eastAsia="zh-CN"/>
        </w:rPr>
        <w:t>社区的优先事项</w:t>
      </w:r>
      <w:r w:rsidRPr="00774EA5">
        <w:rPr>
          <w:rFonts w:hint="eastAsia"/>
          <w:sz w:val="24"/>
          <w:szCs w:val="24"/>
          <w:lang w:val="en-GB" w:eastAsia="zh-CN"/>
        </w:rPr>
        <w:t>列</w:t>
      </w:r>
      <w:r w:rsidRPr="00774EA5">
        <w:rPr>
          <w:sz w:val="24"/>
          <w:szCs w:val="24"/>
          <w:lang w:val="en-GB" w:eastAsia="zh-CN"/>
        </w:rPr>
        <w:t>入其向全球环境基金包括全球生物多样性框架基金申请资金的提案中，以使土著人民和</w:t>
      </w:r>
      <w:r w:rsidRPr="00774EA5">
        <w:rPr>
          <w:rFonts w:hint="eastAsia"/>
          <w:sz w:val="24"/>
          <w:szCs w:val="24"/>
          <w:lang w:val="en-GB" w:eastAsia="zh-CN"/>
        </w:rPr>
        <w:t>地方</w:t>
      </w:r>
      <w:r w:rsidRPr="00774EA5">
        <w:rPr>
          <w:sz w:val="24"/>
          <w:szCs w:val="24"/>
          <w:lang w:val="en-GB" w:eastAsia="zh-CN"/>
        </w:rPr>
        <w:t>社区能够获得能力建设支持。</w:t>
      </w:r>
    </w:p>
    <w:p w14:paraId="6831E20A" w14:textId="77777777" w:rsidR="0079117A" w:rsidRPr="00374B10" w:rsidRDefault="0079117A" w:rsidP="0079117A">
      <w:pPr>
        <w:pStyle w:val="CBDNormalNoNumber"/>
        <w:rPr>
          <w:snapToGrid w:val="0"/>
          <w:lang w:val="en-GB" w:eastAsia="zh-CN"/>
        </w:rPr>
      </w:pPr>
    </w:p>
    <w:p w14:paraId="5CB9926A" w14:textId="77777777" w:rsidR="0079117A" w:rsidRPr="00374B10" w:rsidRDefault="0079117A" w:rsidP="0079117A">
      <w:pPr>
        <w:pStyle w:val="CBDNormalNoNumber"/>
        <w:rPr>
          <w:snapToGrid w:val="0"/>
          <w:lang w:val="en-GB" w:eastAsia="zh-CN"/>
        </w:rPr>
      </w:pPr>
    </w:p>
    <w:p w14:paraId="5632E537" w14:textId="77777777" w:rsidR="0079117A" w:rsidRPr="00C507AE" w:rsidRDefault="0079117A" w:rsidP="0079117A">
      <w:pPr>
        <w:pStyle w:val="CBDAnnex"/>
        <w:spacing w:before="240"/>
        <w:outlineLvl w:val="0"/>
        <w:rPr>
          <w:lang w:eastAsia="zh-CN"/>
        </w:rPr>
        <w:sectPr w:rsidR="0079117A" w:rsidRPr="00C507AE" w:rsidSect="0079117A">
          <w:pgSz w:w="12240" w:h="15840" w:code="1"/>
          <w:pgMar w:top="562" w:right="1382" w:bottom="1138" w:left="1382" w:header="706" w:footer="706" w:gutter="0"/>
          <w:cols w:space="708"/>
          <w:docGrid w:linePitch="360"/>
        </w:sectPr>
      </w:pPr>
    </w:p>
    <w:p w14:paraId="799060B8" w14:textId="2CCEC8EE" w:rsidR="0079117A" w:rsidRPr="00774EA5" w:rsidRDefault="00774EA5" w:rsidP="0079117A">
      <w:pPr>
        <w:pStyle w:val="CBDAnnex"/>
        <w:spacing w:before="240"/>
        <w:outlineLvl w:val="0"/>
        <w:rPr>
          <w:rFonts w:ascii="SimHei" w:eastAsia="SimHei" w:hAnsi="SimHei"/>
          <w:lang w:eastAsia="zh-CN"/>
        </w:rPr>
      </w:pPr>
      <w:bookmarkStart w:id="5" w:name="_Toc178159939"/>
      <w:r w:rsidRPr="00774EA5">
        <w:rPr>
          <w:rFonts w:ascii="SimHei" w:eastAsia="SimHei" w:hAnsi="SimHei" w:hint="eastAsia"/>
          <w:lang w:eastAsia="zh-CN"/>
        </w:rPr>
        <w:lastRenderedPageBreak/>
        <w:t>项目</w:t>
      </w:r>
      <w:r w:rsidR="0079117A" w:rsidRPr="00774EA5">
        <w:rPr>
          <w:rFonts w:ascii="SimHei" w:eastAsia="SimHei" w:hAnsi="SimHei"/>
          <w:lang w:eastAsia="zh-CN"/>
        </w:rPr>
        <w:t xml:space="preserve"> 6 </w:t>
      </w:r>
      <w:r w:rsidR="0079117A" w:rsidRPr="00774EA5">
        <w:rPr>
          <w:rFonts w:ascii="SimHei" w:eastAsia="SimHei" w:hAnsi="SimHei"/>
          <w:lang w:eastAsia="zh-CN"/>
        </w:rPr>
        <w:br/>
      </w:r>
      <w:r w:rsidRPr="00774EA5">
        <w:rPr>
          <w:rFonts w:ascii="SimHei" w:eastAsia="SimHei" w:hAnsi="SimHei" w:hint="eastAsia"/>
          <w:lang w:eastAsia="zh-CN"/>
        </w:rPr>
        <w:t>《议定书》的行政管理和信托基金的预算</w:t>
      </w:r>
      <w:bookmarkEnd w:id="5"/>
    </w:p>
    <w:p w14:paraId="32DB68B5" w14:textId="1A0EC61C" w:rsidR="0079117A" w:rsidRPr="00774EA5" w:rsidRDefault="00774EA5" w:rsidP="0079117A">
      <w:pPr>
        <w:pStyle w:val="CBDNormalNoNumber"/>
        <w:ind w:firstLine="567"/>
        <w:rPr>
          <w:rFonts w:ascii="SimSun" w:hAnsi="SimSun"/>
          <w:snapToGrid w:val="0"/>
          <w:sz w:val="24"/>
          <w:szCs w:val="24"/>
          <w:lang w:val="en-GB" w:eastAsia="zh-CN"/>
        </w:rPr>
      </w:pPr>
      <w:r w:rsidRPr="00774EA5">
        <w:rPr>
          <w:rFonts w:ascii="SimSun" w:hAnsi="SimSun" w:hint="eastAsia"/>
          <w:sz w:val="24"/>
          <w:szCs w:val="24"/>
          <w:lang w:val="en-GB" w:eastAsia="zh-CN"/>
        </w:rPr>
        <w:t>将在</w:t>
      </w:r>
      <w:r w:rsidR="0079117A" w:rsidRPr="00774EA5">
        <w:rPr>
          <w:rFonts w:ascii="SimSun" w:hAnsi="SimSun"/>
          <w:sz w:val="24"/>
          <w:szCs w:val="24"/>
          <w:lang w:val="en-GB" w:eastAsia="zh-CN"/>
        </w:rPr>
        <w:t>CBD/NP/MOP/5/5</w:t>
      </w:r>
      <w:r w:rsidRPr="00774EA5">
        <w:rPr>
          <w:rFonts w:ascii="SimSun" w:hAnsi="SimSun" w:hint="eastAsia"/>
          <w:sz w:val="24"/>
          <w:szCs w:val="24"/>
          <w:lang w:val="en-GB" w:eastAsia="zh-CN"/>
        </w:rPr>
        <w:t>号文件里提出项目6 下的决定草案。</w:t>
      </w:r>
    </w:p>
    <w:p w14:paraId="264CB6F4" w14:textId="77777777" w:rsidR="0079117A" w:rsidRPr="00374B10" w:rsidRDefault="0079117A" w:rsidP="0079117A">
      <w:pPr>
        <w:pStyle w:val="CBDNormalNoNumber"/>
        <w:rPr>
          <w:snapToGrid w:val="0"/>
          <w:lang w:val="en-GB" w:eastAsia="zh-CN"/>
        </w:rPr>
      </w:pPr>
    </w:p>
    <w:p w14:paraId="68138841" w14:textId="77777777" w:rsidR="0079117A" w:rsidRPr="00C507AE" w:rsidRDefault="0079117A" w:rsidP="0079117A">
      <w:pPr>
        <w:pStyle w:val="CBDAnnex"/>
        <w:spacing w:before="240"/>
        <w:outlineLvl w:val="0"/>
        <w:rPr>
          <w:lang w:eastAsia="zh-CN"/>
        </w:rPr>
        <w:sectPr w:rsidR="0079117A" w:rsidRPr="00C507AE" w:rsidSect="0079117A">
          <w:pgSz w:w="12240" w:h="15840" w:code="1"/>
          <w:pgMar w:top="562" w:right="1382" w:bottom="1138" w:left="1382" w:header="706" w:footer="706" w:gutter="0"/>
          <w:cols w:space="708"/>
          <w:docGrid w:linePitch="360"/>
        </w:sectPr>
      </w:pPr>
    </w:p>
    <w:p w14:paraId="505F08BE" w14:textId="361153F7" w:rsidR="0079117A" w:rsidRPr="00774EA5" w:rsidRDefault="00774EA5" w:rsidP="0079117A">
      <w:pPr>
        <w:pStyle w:val="CBDAnnex"/>
        <w:spacing w:before="240"/>
        <w:outlineLvl w:val="0"/>
        <w:rPr>
          <w:rFonts w:ascii="SimHei" w:eastAsia="SimHei" w:hAnsi="SimHei"/>
        </w:rPr>
      </w:pPr>
      <w:bookmarkStart w:id="6" w:name="_Toc178159940"/>
      <w:r w:rsidRPr="00774EA5">
        <w:rPr>
          <w:rFonts w:ascii="SimHei" w:eastAsia="SimHei" w:hAnsi="SimHei" w:hint="eastAsia"/>
          <w:lang w:eastAsia="zh-CN"/>
        </w:rPr>
        <w:lastRenderedPageBreak/>
        <w:t>项目</w:t>
      </w:r>
      <w:r w:rsidRPr="00774EA5">
        <w:rPr>
          <w:rFonts w:ascii="SimHei" w:eastAsia="SimHei" w:hAnsi="SimHei"/>
        </w:rPr>
        <w:t xml:space="preserve">7 </w:t>
      </w:r>
      <w:r w:rsidRPr="00774EA5">
        <w:rPr>
          <w:rFonts w:ascii="SimHei" w:eastAsia="SimHei" w:hAnsi="SimHei"/>
        </w:rPr>
        <w:br/>
      </w:r>
      <w:r w:rsidRPr="00774EA5">
        <w:rPr>
          <w:rFonts w:ascii="SimHei" w:eastAsia="SimHei" w:hAnsi="SimHei" w:hint="eastAsia"/>
          <w:lang w:eastAsia="zh-CN"/>
        </w:rPr>
        <w:t>财务机制和资源</w:t>
      </w:r>
      <w:bookmarkEnd w:id="6"/>
      <w:r w:rsidR="0079117A" w:rsidRPr="00774EA5">
        <w:rPr>
          <w:rFonts w:ascii="SimHei" w:eastAsia="SimHei" w:hAnsi="SimHei"/>
        </w:rPr>
        <w:t xml:space="preserve"> </w:t>
      </w:r>
    </w:p>
    <w:tbl>
      <w:tblPr>
        <w:tblStyle w:val="TableGrid"/>
        <w:tblW w:w="0" w:type="auto"/>
        <w:tblLook w:val="04A0" w:firstRow="1" w:lastRow="0" w:firstColumn="1" w:lastColumn="0" w:noHBand="0" w:noVBand="1"/>
      </w:tblPr>
      <w:tblGrid>
        <w:gridCol w:w="9350"/>
      </w:tblGrid>
      <w:tr w:rsidR="0079117A" w:rsidRPr="008A11B3" w14:paraId="58AB0D65" w14:textId="77777777" w:rsidTr="00BD4E34">
        <w:tc>
          <w:tcPr>
            <w:tcW w:w="9350" w:type="dxa"/>
            <w:tcBorders>
              <w:left w:val="nil"/>
              <w:right w:val="nil"/>
            </w:tcBorders>
          </w:tcPr>
          <w:p w14:paraId="68DF46C6" w14:textId="0DD70EB1" w:rsidR="0079117A" w:rsidRPr="008A11B3" w:rsidRDefault="00774EA5" w:rsidP="00BD4E34">
            <w:pPr>
              <w:pStyle w:val="CBDNormalNoNumber"/>
              <w:rPr>
                <w:rFonts w:ascii="KaiTi" w:eastAsia="KaiTi" w:hAnsi="KaiTi"/>
                <w:snapToGrid w:val="0"/>
                <w:sz w:val="24"/>
                <w:szCs w:val="24"/>
                <w:lang w:val="en-GB" w:eastAsia="zh-CN"/>
              </w:rPr>
            </w:pPr>
            <w:r w:rsidRPr="008A11B3">
              <w:rPr>
                <w:rFonts w:ascii="KaiTi" w:eastAsia="KaiTi" w:hAnsi="KaiTi" w:hint="eastAsia"/>
                <w:sz w:val="24"/>
                <w:szCs w:val="24"/>
                <w:lang w:val="en-GB" w:eastAsia="zh-CN"/>
              </w:rPr>
              <w:t>下列决定草案</w:t>
            </w:r>
            <w:r w:rsidR="00AC4713">
              <w:rPr>
                <w:rFonts w:ascii="KaiTi" w:eastAsia="KaiTi" w:hAnsi="KaiTi" w:hint="eastAsia"/>
                <w:sz w:val="24"/>
                <w:szCs w:val="24"/>
                <w:lang w:val="en-GB" w:eastAsia="zh-CN"/>
              </w:rPr>
              <w:t>要素</w:t>
            </w:r>
            <w:r w:rsidR="0027118A">
              <w:rPr>
                <w:rFonts w:ascii="KaiTi" w:eastAsia="KaiTi" w:hAnsi="KaiTi" w:hint="eastAsia"/>
                <w:sz w:val="24"/>
                <w:szCs w:val="24"/>
                <w:lang w:val="en-GB" w:eastAsia="zh-CN"/>
              </w:rPr>
              <w:t>摘自</w:t>
            </w:r>
            <w:r w:rsidR="0079117A" w:rsidRPr="008A11B3">
              <w:rPr>
                <w:rFonts w:ascii="KaiTi" w:eastAsia="KaiTi" w:hAnsi="KaiTi"/>
                <w:sz w:val="24"/>
                <w:szCs w:val="24"/>
                <w:lang w:val="en-GB" w:eastAsia="zh-CN"/>
              </w:rPr>
              <w:t>CBD/NP/MOP/5/6</w:t>
            </w:r>
            <w:r w:rsidRPr="008A11B3">
              <w:rPr>
                <w:rFonts w:ascii="KaiTi" w:eastAsia="KaiTi" w:hAnsi="KaiTi" w:hint="eastAsia"/>
                <w:sz w:val="24"/>
                <w:szCs w:val="24"/>
                <w:lang w:val="en-GB" w:eastAsia="zh-CN"/>
              </w:rPr>
              <w:t>号文件。</w:t>
            </w:r>
          </w:p>
        </w:tc>
      </w:tr>
    </w:tbl>
    <w:p w14:paraId="352DB203" w14:textId="22584644" w:rsidR="0079117A" w:rsidRPr="008A11B3" w:rsidRDefault="008A11B3" w:rsidP="0079117A">
      <w:pPr>
        <w:pStyle w:val="Para1"/>
        <w:numPr>
          <w:ilvl w:val="0"/>
          <w:numId w:val="0"/>
        </w:numPr>
        <w:tabs>
          <w:tab w:val="clear" w:pos="1134"/>
        </w:tabs>
        <w:ind w:left="567" w:firstLine="567"/>
        <w:rPr>
          <w:rFonts w:ascii="KaiTi" w:eastAsia="KaiTi" w:hAnsi="KaiTi"/>
          <w:sz w:val="24"/>
          <w:szCs w:val="24"/>
          <w:lang w:val="en-GB" w:eastAsia="zh-CN"/>
        </w:rPr>
      </w:pPr>
      <w:r w:rsidRPr="008A11B3">
        <w:rPr>
          <w:rFonts w:ascii="KaiTi" w:eastAsia="KaiTi" w:hAnsi="KaiTi"/>
          <w:sz w:val="24"/>
          <w:szCs w:val="24"/>
          <w:lang w:val="en-US" w:eastAsia="zh-CN"/>
        </w:rPr>
        <w:t>作为名古屋议定书缔约方会议的缔约方大会，</w:t>
      </w:r>
      <w:r w:rsidR="0079117A" w:rsidRPr="008A11B3">
        <w:rPr>
          <w:rFonts w:ascii="KaiTi" w:eastAsia="KaiTi" w:hAnsi="KaiTi"/>
          <w:sz w:val="24"/>
          <w:szCs w:val="24"/>
          <w:lang w:val="en-GB" w:eastAsia="zh-CN"/>
        </w:rPr>
        <w:t xml:space="preserve"> </w:t>
      </w:r>
    </w:p>
    <w:p w14:paraId="3512DA28" w14:textId="41BEAEF0" w:rsidR="0079117A" w:rsidRPr="00374B10" w:rsidRDefault="008A11B3" w:rsidP="0079117A">
      <w:pPr>
        <w:pStyle w:val="Para1"/>
        <w:numPr>
          <w:ilvl w:val="0"/>
          <w:numId w:val="0"/>
        </w:numPr>
        <w:tabs>
          <w:tab w:val="clear" w:pos="1134"/>
        </w:tabs>
        <w:ind w:left="567" w:firstLine="567"/>
        <w:rPr>
          <w:snapToGrid w:val="0"/>
          <w:lang w:val="en-GB" w:eastAsia="zh-CN"/>
        </w:rPr>
      </w:pPr>
      <w:r w:rsidRPr="008A11B3">
        <w:rPr>
          <w:rFonts w:ascii="KaiTi" w:eastAsia="KaiTi" w:hAnsi="KaiTi"/>
          <w:sz w:val="24"/>
          <w:szCs w:val="24"/>
          <w:lang w:val="en-US" w:eastAsia="zh-CN"/>
        </w:rPr>
        <w:t>表示注意</w:t>
      </w:r>
      <w:r w:rsidRPr="008A11B3">
        <w:rPr>
          <w:i/>
          <w:iCs/>
          <w:sz w:val="24"/>
          <w:szCs w:val="24"/>
          <w:lang w:val="en-US" w:eastAsia="zh-CN"/>
        </w:rPr>
        <w:t>到</w:t>
      </w:r>
      <w:r w:rsidRPr="008A11B3">
        <w:rPr>
          <w:rFonts w:ascii="SimSun" w:hAnsi="SimSun"/>
          <w:sz w:val="24"/>
          <w:szCs w:val="24"/>
          <w:lang w:val="en-US" w:eastAsia="zh-CN"/>
        </w:rPr>
        <w:t>全球环境基金理事会提交生物多样性公约缔约方大会第十六届会议</w:t>
      </w:r>
      <w:r w:rsidRPr="008A11B3">
        <w:rPr>
          <w:rFonts w:ascii="SimSun" w:hAnsi="SimSun"/>
          <w:sz w:val="24"/>
          <w:szCs w:val="24"/>
          <w:lang w:val="en-US" w:eastAsia="zh-CN"/>
        </w:rPr>
        <w:br/>
        <w:t>的报告</w:t>
      </w:r>
      <w:r w:rsidR="0079117A" w:rsidRPr="008A11B3">
        <w:rPr>
          <w:rStyle w:val="FootnoteReference"/>
          <w:snapToGrid w:val="0"/>
          <w:sz w:val="24"/>
          <w:szCs w:val="24"/>
          <w:lang w:val="en-GB"/>
        </w:rPr>
        <w:footnoteReference w:id="3"/>
      </w:r>
      <w:r w:rsidR="0079117A" w:rsidRPr="008A11B3">
        <w:rPr>
          <w:snapToGrid w:val="0"/>
          <w:sz w:val="24"/>
          <w:szCs w:val="24"/>
          <w:vertAlign w:val="superscript"/>
          <w:lang w:val="en-GB" w:eastAsia="zh-CN"/>
        </w:rPr>
        <w:t>,</w:t>
      </w:r>
      <w:r w:rsidR="0079117A" w:rsidRPr="008A11B3">
        <w:rPr>
          <w:rStyle w:val="FootnoteReference"/>
          <w:sz w:val="24"/>
          <w:szCs w:val="24"/>
          <w:lang w:val="en-GB"/>
        </w:rPr>
        <w:footnoteReference w:id="4"/>
      </w:r>
      <w:r w:rsidR="0079117A" w:rsidRPr="008A11B3">
        <w:rPr>
          <w:sz w:val="24"/>
          <w:szCs w:val="24"/>
          <w:lang w:val="en-GB" w:eastAsia="zh-CN"/>
        </w:rPr>
        <w:t xml:space="preserve"> </w:t>
      </w:r>
      <w:r w:rsidRPr="008A11B3">
        <w:rPr>
          <w:sz w:val="24"/>
          <w:szCs w:val="24"/>
          <w:lang w:val="en-US" w:eastAsia="zh-CN"/>
        </w:rPr>
        <w:t>和关于第六次《公约》及其议定书财务机制成效审查的报告</w:t>
      </w:r>
      <w:r w:rsidR="0079117A" w:rsidRPr="00374B10">
        <w:rPr>
          <w:rStyle w:val="FootnoteReference"/>
          <w:snapToGrid w:val="0"/>
          <w:lang w:val="en-GB"/>
        </w:rPr>
        <w:footnoteReference w:id="5"/>
      </w:r>
      <w:r w:rsidR="0079117A" w:rsidRPr="00374B10">
        <w:rPr>
          <w:snapToGrid w:val="0"/>
          <w:lang w:val="en-GB" w:eastAsia="zh-CN"/>
        </w:rPr>
        <w:t xml:space="preserve"> </w:t>
      </w:r>
    </w:p>
    <w:p w14:paraId="2F480BCC" w14:textId="67D6D85D" w:rsidR="0079117A" w:rsidRPr="008A11B3" w:rsidRDefault="008A11B3" w:rsidP="0079117A">
      <w:pPr>
        <w:pStyle w:val="Para1"/>
        <w:numPr>
          <w:ilvl w:val="0"/>
          <w:numId w:val="0"/>
        </w:numPr>
        <w:tabs>
          <w:tab w:val="clear" w:pos="1134"/>
        </w:tabs>
        <w:ind w:left="567" w:firstLine="567"/>
        <w:rPr>
          <w:rFonts w:ascii="SimSun" w:hAnsi="SimSun"/>
          <w:sz w:val="24"/>
          <w:szCs w:val="24"/>
          <w:lang w:val="en-GB" w:eastAsia="zh-CN"/>
        </w:rPr>
      </w:pPr>
      <w:r w:rsidRPr="008A11B3">
        <w:rPr>
          <w:rFonts w:ascii="KaiTi" w:eastAsia="KaiTi" w:hAnsi="KaiTi"/>
          <w:sz w:val="24"/>
          <w:szCs w:val="24"/>
          <w:lang w:val="en-US" w:eastAsia="zh-CN"/>
        </w:rPr>
        <w:t>欢迎</w:t>
      </w:r>
      <w:r w:rsidRPr="008A11B3">
        <w:rPr>
          <w:rFonts w:ascii="SimSun" w:hAnsi="SimSun"/>
          <w:sz w:val="24"/>
          <w:szCs w:val="24"/>
          <w:lang w:val="en-US" w:eastAsia="zh-CN"/>
        </w:rPr>
        <w:t>全球生物多样性框架基金的设立和运作及其方案规划指南，其中包括支持</w:t>
      </w:r>
      <w:r w:rsidRPr="008A11B3">
        <w:rPr>
          <w:rFonts w:ascii="SimSun" w:hAnsi="SimSun"/>
          <w:sz w:val="24"/>
          <w:szCs w:val="24"/>
          <w:lang w:val="en-US" w:eastAsia="zh-CN"/>
        </w:rPr>
        <w:br/>
        <w:t>执行《关于获取遗传资源和公正和公平分享其利用所产生惠益的名古屋议定书》的行动领域</w:t>
      </w:r>
      <w:r w:rsidR="0079117A" w:rsidRPr="008A11B3">
        <w:rPr>
          <w:rFonts w:ascii="SimSun" w:hAnsi="SimSun"/>
          <w:sz w:val="24"/>
          <w:szCs w:val="24"/>
          <w:lang w:val="en-GB" w:eastAsia="zh-CN"/>
        </w:rPr>
        <w:t>,</w:t>
      </w:r>
      <w:r w:rsidR="0079117A" w:rsidRPr="008A11B3">
        <w:rPr>
          <w:rStyle w:val="FootnoteReference"/>
          <w:rFonts w:ascii="SimSun" w:hAnsi="SimSun"/>
          <w:sz w:val="24"/>
          <w:szCs w:val="24"/>
          <w:lang w:val="en-GB"/>
        </w:rPr>
        <w:footnoteReference w:id="6"/>
      </w:r>
    </w:p>
    <w:p w14:paraId="79F94DB9" w14:textId="15853FA6" w:rsidR="0079117A" w:rsidRPr="008A11B3" w:rsidRDefault="008A11B3" w:rsidP="0079117A">
      <w:pPr>
        <w:pStyle w:val="Para1"/>
        <w:numPr>
          <w:ilvl w:val="0"/>
          <w:numId w:val="0"/>
        </w:numPr>
        <w:tabs>
          <w:tab w:val="clear" w:pos="1134"/>
        </w:tabs>
        <w:ind w:left="567" w:firstLine="567"/>
        <w:rPr>
          <w:sz w:val="24"/>
          <w:szCs w:val="24"/>
          <w:lang w:val="en-GB" w:eastAsia="zh-CN"/>
        </w:rPr>
      </w:pPr>
      <w:r w:rsidRPr="008A11B3">
        <w:rPr>
          <w:rFonts w:ascii="KaiTi" w:eastAsia="KaiTi" w:hAnsi="KaiTi"/>
          <w:sz w:val="24"/>
          <w:szCs w:val="24"/>
          <w:lang w:val="en-US" w:eastAsia="zh-CN"/>
        </w:rPr>
        <w:t>赞赏地注意到</w:t>
      </w:r>
      <w:r w:rsidRPr="008A11B3">
        <w:rPr>
          <w:sz w:val="24"/>
          <w:szCs w:val="24"/>
          <w:lang w:val="en-US" w:eastAsia="zh-CN"/>
        </w:rPr>
        <w:t>全球环境基金信托基金第八增资期和全球生物多样性框架基金下</w:t>
      </w:r>
      <w:r w:rsidRPr="008A11B3">
        <w:rPr>
          <w:sz w:val="24"/>
          <w:szCs w:val="24"/>
          <w:lang w:val="en-US" w:eastAsia="zh-CN"/>
        </w:rPr>
        <w:br/>
      </w:r>
      <w:r w:rsidRPr="008A11B3">
        <w:rPr>
          <w:sz w:val="24"/>
          <w:szCs w:val="24"/>
          <w:lang w:val="en-US" w:eastAsia="zh-CN"/>
        </w:rPr>
        <w:t>已核准的支持执行《名古屋议定书》的项目</w:t>
      </w:r>
      <w:r w:rsidR="0079117A" w:rsidRPr="008A11B3">
        <w:rPr>
          <w:sz w:val="24"/>
          <w:szCs w:val="24"/>
          <w:lang w:val="en-GB" w:eastAsia="zh-CN"/>
        </w:rPr>
        <w:t>,</w:t>
      </w:r>
    </w:p>
    <w:p w14:paraId="6C27B062" w14:textId="2B5ADFC5" w:rsidR="0079117A" w:rsidRPr="008A11B3" w:rsidRDefault="008A11B3" w:rsidP="0079117A">
      <w:pPr>
        <w:pStyle w:val="Para1"/>
        <w:numPr>
          <w:ilvl w:val="0"/>
          <w:numId w:val="0"/>
        </w:numPr>
        <w:tabs>
          <w:tab w:val="clear" w:pos="1134"/>
        </w:tabs>
        <w:ind w:left="567" w:firstLine="567"/>
        <w:rPr>
          <w:rFonts w:ascii="SimSun" w:hAnsi="SimSun"/>
          <w:sz w:val="24"/>
          <w:szCs w:val="24"/>
          <w:lang w:val="en-GB" w:eastAsia="zh-CN"/>
        </w:rPr>
      </w:pPr>
      <w:r w:rsidRPr="008A11B3">
        <w:rPr>
          <w:rFonts w:ascii="SimSun" w:hAnsi="SimSun"/>
          <w:sz w:val="24"/>
          <w:szCs w:val="24"/>
          <w:lang w:val="en-US" w:eastAsia="zh-CN"/>
        </w:rPr>
        <w:t>然而</w:t>
      </w:r>
      <w:r w:rsidRPr="008A11B3">
        <w:rPr>
          <w:rFonts w:ascii="KaiTi" w:eastAsia="KaiTi" w:hAnsi="KaiTi"/>
          <w:sz w:val="24"/>
          <w:szCs w:val="24"/>
          <w:lang w:val="en-US" w:eastAsia="zh-CN"/>
        </w:rPr>
        <w:t>关切地注意到</w:t>
      </w:r>
      <w:r w:rsidRPr="008A11B3">
        <w:rPr>
          <w:rFonts w:ascii="SimSun" w:hAnsi="SimSun"/>
          <w:sz w:val="24"/>
          <w:szCs w:val="24"/>
          <w:lang w:val="en-US" w:eastAsia="zh-CN"/>
        </w:rPr>
        <w:t>，全球环境基金信托基金第八增资期核准的支持执行《名古</w:t>
      </w:r>
      <w:r w:rsidRPr="008A11B3">
        <w:rPr>
          <w:rFonts w:ascii="SimSun" w:hAnsi="SimSun"/>
          <w:sz w:val="24"/>
          <w:szCs w:val="24"/>
          <w:lang w:val="en-US" w:eastAsia="zh-CN"/>
        </w:rPr>
        <w:br/>
        <w:t>屋议定书》的项目为数不多</w:t>
      </w:r>
      <w:r w:rsidR="0079117A" w:rsidRPr="008A11B3">
        <w:rPr>
          <w:rFonts w:ascii="SimSun" w:hAnsi="SimSun"/>
          <w:sz w:val="24"/>
          <w:szCs w:val="24"/>
          <w:lang w:val="en-GB" w:eastAsia="zh-CN"/>
        </w:rPr>
        <w:t xml:space="preserve">, </w:t>
      </w:r>
    </w:p>
    <w:p w14:paraId="49A69B4F" w14:textId="01524B7E" w:rsidR="0079117A" w:rsidRPr="00082042" w:rsidRDefault="0079117A" w:rsidP="008B151B">
      <w:pPr>
        <w:pStyle w:val="CBDNormalNoNumber"/>
        <w:ind w:firstLine="567"/>
        <w:rPr>
          <w:lang w:val="en-GB" w:eastAsia="zh-CN"/>
        </w:rPr>
      </w:pPr>
      <w:r w:rsidRPr="00374B10">
        <w:rPr>
          <w:lang w:val="en-GB" w:eastAsia="zh-CN"/>
        </w:rPr>
        <w:t>1.</w:t>
      </w:r>
      <w:r w:rsidRPr="00374B10">
        <w:rPr>
          <w:i/>
          <w:iCs/>
          <w:lang w:val="en-GB" w:eastAsia="zh-CN"/>
        </w:rPr>
        <w:tab/>
      </w:r>
      <w:r w:rsidR="008B151B" w:rsidRPr="003D4966">
        <w:rPr>
          <w:rFonts w:eastAsia="KaiTi" w:hint="eastAsia"/>
          <w:sz w:val="24"/>
          <w:lang w:eastAsia="zh-CN"/>
        </w:rPr>
        <w:t>欢迎</w:t>
      </w:r>
      <w:r w:rsidR="008B151B" w:rsidRPr="00F81A62">
        <w:rPr>
          <w:rFonts w:hint="eastAsia"/>
          <w:sz w:val="24"/>
          <w:lang w:eastAsia="zh-CN"/>
        </w:rPr>
        <w:t>第</w:t>
      </w:r>
      <w:r w:rsidR="008B151B" w:rsidRPr="00F81A62">
        <w:rPr>
          <w:rFonts w:hint="eastAsia"/>
          <w:sz w:val="24"/>
          <w:lang w:eastAsia="zh-CN"/>
        </w:rPr>
        <w:t>16/-</w:t>
      </w:r>
      <w:r w:rsidR="008B151B" w:rsidRPr="00F81A62">
        <w:rPr>
          <w:rFonts w:hint="eastAsia"/>
          <w:sz w:val="24"/>
          <w:lang w:eastAsia="zh-CN"/>
        </w:rPr>
        <w:t>号决定附件一</w:t>
      </w:r>
      <w:r w:rsidR="008B151B">
        <w:rPr>
          <w:rFonts w:hint="eastAsia"/>
          <w:sz w:val="24"/>
          <w:lang w:eastAsia="zh-CN"/>
        </w:rPr>
        <w:t>所载经</w:t>
      </w:r>
      <w:r w:rsidR="008B151B" w:rsidRPr="00F81A62">
        <w:rPr>
          <w:rFonts w:hint="eastAsia"/>
          <w:sz w:val="24"/>
          <w:lang w:eastAsia="zh-CN"/>
        </w:rPr>
        <w:t>修订的</w:t>
      </w:r>
      <w:r w:rsidR="008B151B" w:rsidRPr="00F81A62">
        <w:rPr>
          <w:rFonts w:hint="eastAsia"/>
          <w:sz w:val="24"/>
          <w:lang w:eastAsia="zh-CN"/>
        </w:rPr>
        <w:t>2025-2030</w:t>
      </w:r>
      <w:r w:rsidR="008B151B" w:rsidRPr="00F81A62">
        <w:rPr>
          <w:rFonts w:hint="eastAsia"/>
          <w:sz w:val="24"/>
          <w:lang w:eastAsia="zh-CN"/>
        </w:rPr>
        <w:t>年</w:t>
      </w:r>
      <w:r w:rsidR="008B151B">
        <w:rPr>
          <w:rFonts w:hint="eastAsia"/>
          <w:sz w:val="24"/>
          <w:lang w:eastAsia="zh-CN"/>
        </w:rPr>
        <w:t>《</w:t>
      </w:r>
      <w:r w:rsidR="008B151B" w:rsidRPr="00F81A62">
        <w:rPr>
          <w:rFonts w:hint="eastAsia"/>
          <w:sz w:val="24"/>
          <w:lang w:eastAsia="zh-CN"/>
        </w:rPr>
        <w:t>昆明</w:t>
      </w:r>
      <w:r w:rsidR="008B151B" w:rsidRPr="00F81A62">
        <w:rPr>
          <w:rFonts w:hint="eastAsia"/>
          <w:sz w:val="24"/>
          <w:lang w:eastAsia="zh-CN"/>
        </w:rPr>
        <w:t>-</w:t>
      </w:r>
      <w:r w:rsidR="008B151B" w:rsidRPr="00F81A62">
        <w:rPr>
          <w:rFonts w:hint="eastAsia"/>
          <w:sz w:val="24"/>
          <w:lang w:eastAsia="zh-CN"/>
        </w:rPr>
        <w:t>蒙特利尔全球生物多样性框架</w:t>
      </w:r>
      <w:r w:rsidR="008B151B">
        <w:rPr>
          <w:rFonts w:hint="eastAsia"/>
          <w:sz w:val="24"/>
          <w:lang w:eastAsia="zh-CN"/>
        </w:rPr>
        <w:t>》</w:t>
      </w:r>
      <w:r w:rsidR="008B151B" w:rsidRPr="00F81A62">
        <w:rPr>
          <w:rFonts w:hint="eastAsia"/>
          <w:sz w:val="24"/>
          <w:lang w:eastAsia="zh-CN"/>
        </w:rPr>
        <w:t>资源</w:t>
      </w:r>
      <w:r w:rsidR="008B151B">
        <w:rPr>
          <w:rFonts w:hint="eastAsia"/>
          <w:sz w:val="24"/>
          <w:lang w:eastAsia="zh-CN"/>
        </w:rPr>
        <w:t>调动</w:t>
      </w:r>
      <w:r w:rsidR="008B151B" w:rsidRPr="00F81A62">
        <w:rPr>
          <w:rFonts w:hint="eastAsia"/>
          <w:sz w:val="24"/>
          <w:lang w:eastAsia="zh-CN"/>
        </w:rPr>
        <w:t>战略</w:t>
      </w:r>
      <w:r w:rsidR="008B151B">
        <w:rPr>
          <w:rStyle w:val="FootnoteReference"/>
          <w:sz w:val="24"/>
          <w:lang w:eastAsia="zh-CN"/>
        </w:rPr>
        <w:footnoteReference w:id="7"/>
      </w:r>
      <w:r w:rsidR="008B151B" w:rsidRPr="00F81A62">
        <w:rPr>
          <w:rFonts w:hint="eastAsia"/>
          <w:sz w:val="24"/>
          <w:lang w:eastAsia="zh-CN"/>
        </w:rPr>
        <w:t>，注意到该战略与</w:t>
      </w:r>
      <w:r w:rsidR="008B151B">
        <w:rPr>
          <w:rFonts w:hint="eastAsia"/>
          <w:sz w:val="24"/>
          <w:lang w:eastAsia="zh-CN"/>
        </w:rPr>
        <w:t>调动</w:t>
      </w:r>
      <w:r w:rsidR="008B151B" w:rsidRPr="00F81A62">
        <w:rPr>
          <w:rFonts w:hint="eastAsia"/>
          <w:sz w:val="24"/>
          <w:lang w:eastAsia="zh-CN"/>
        </w:rPr>
        <w:t>资源支持执行《关于获取遗传资源</w:t>
      </w:r>
      <w:r w:rsidR="008B151B">
        <w:rPr>
          <w:rFonts w:hint="eastAsia"/>
          <w:sz w:val="24"/>
          <w:lang w:eastAsia="zh-CN"/>
        </w:rPr>
        <w:t>和</w:t>
      </w:r>
      <w:r w:rsidR="008B151B" w:rsidRPr="00F81A62">
        <w:rPr>
          <w:rFonts w:hint="eastAsia"/>
          <w:sz w:val="24"/>
          <w:lang w:eastAsia="zh-CN"/>
        </w:rPr>
        <w:t>公正</w:t>
      </w:r>
      <w:r w:rsidR="008B151B">
        <w:rPr>
          <w:rFonts w:hint="eastAsia"/>
          <w:sz w:val="24"/>
          <w:lang w:eastAsia="zh-CN"/>
        </w:rPr>
        <w:t>和</w:t>
      </w:r>
      <w:r w:rsidR="008B151B" w:rsidRPr="00F81A62">
        <w:rPr>
          <w:rFonts w:hint="eastAsia"/>
          <w:sz w:val="24"/>
          <w:lang w:eastAsia="zh-CN"/>
        </w:rPr>
        <w:t>公平分享</w:t>
      </w:r>
      <w:r w:rsidR="008B151B">
        <w:rPr>
          <w:rFonts w:hint="eastAsia"/>
          <w:sz w:val="24"/>
          <w:lang w:eastAsia="zh-CN"/>
        </w:rPr>
        <w:t>其</w:t>
      </w:r>
      <w:r w:rsidR="008B151B" w:rsidRPr="00F81A62">
        <w:rPr>
          <w:rFonts w:hint="eastAsia"/>
          <w:sz w:val="24"/>
          <w:lang w:eastAsia="zh-CN"/>
        </w:rPr>
        <w:t>利用所产生惠益的名古屋议定书》的相关性</w:t>
      </w:r>
      <w:r w:rsidR="008B151B">
        <w:rPr>
          <w:rFonts w:hint="eastAsia"/>
          <w:sz w:val="24"/>
          <w:lang w:eastAsia="zh-CN"/>
        </w:rPr>
        <w:t>；</w:t>
      </w:r>
    </w:p>
    <w:p w14:paraId="17A0FB58" w14:textId="676F33B0" w:rsidR="0079117A" w:rsidRPr="00374B10" w:rsidRDefault="0079117A" w:rsidP="0079117A">
      <w:pPr>
        <w:pStyle w:val="CBDNormalNoNumber"/>
        <w:ind w:firstLine="567"/>
        <w:rPr>
          <w:lang w:val="en-GB" w:eastAsia="zh-CN"/>
        </w:rPr>
      </w:pPr>
      <w:r w:rsidRPr="00374B10">
        <w:rPr>
          <w:lang w:val="en-GB" w:eastAsia="zh-CN"/>
        </w:rPr>
        <w:t>2.</w:t>
      </w:r>
      <w:r w:rsidRPr="00374B10">
        <w:rPr>
          <w:i/>
          <w:iCs/>
          <w:lang w:val="en-GB" w:eastAsia="zh-CN"/>
        </w:rPr>
        <w:tab/>
      </w:r>
      <w:r w:rsidR="008B151B" w:rsidRPr="003D4966">
        <w:rPr>
          <w:rFonts w:eastAsia="KaiTi" w:hint="eastAsia"/>
          <w:sz w:val="24"/>
          <w:lang w:eastAsia="zh-CN"/>
        </w:rPr>
        <w:t>鼓励</w:t>
      </w:r>
      <w:r w:rsidR="008B151B" w:rsidRPr="00F81A62">
        <w:rPr>
          <w:rFonts w:hint="eastAsia"/>
          <w:sz w:val="24"/>
          <w:lang w:eastAsia="zh-CN"/>
        </w:rPr>
        <w:t>缔约方确保在其国家生物多样性融资计划中充分反映执行《名古屋议定书》和实现《</w:t>
      </w:r>
      <w:r w:rsidR="008B151B">
        <w:rPr>
          <w:rFonts w:hint="eastAsia"/>
          <w:sz w:val="24"/>
          <w:lang w:eastAsia="zh-CN"/>
        </w:rPr>
        <w:t>昆蒙</w:t>
      </w:r>
      <w:r w:rsidR="008B151B" w:rsidRPr="00F81A62">
        <w:rPr>
          <w:rFonts w:hint="eastAsia"/>
          <w:sz w:val="24"/>
          <w:lang w:eastAsia="zh-CN"/>
        </w:rPr>
        <w:t>框架》</w:t>
      </w:r>
      <w:r w:rsidR="008B151B">
        <w:rPr>
          <w:rFonts w:hint="eastAsia"/>
          <w:sz w:val="24"/>
          <w:lang w:eastAsia="zh-CN"/>
        </w:rPr>
        <w:t>长期</w:t>
      </w:r>
      <w:r w:rsidR="008B151B" w:rsidRPr="00F81A62">
        <w:rPr>
          <w:rFonts w:hint="eastAsia"/>
          <w:sz w:val="24"/>
          <w:lang w:eastAsia="zh-CN"/>
        </w:rPr>
        <w:t>目标</w:t>
      </w:r>
      <w:r w:rsidR="008B151B" w:rsidRPr="00F81A62">
        <w:rPr>
          <w:rFonts w:hint="eastAsia"/>
          <w:sz w:val="24"/>
          <w:lang w:eastAsia="zh-CN"/>
        </w:rPr>
        <w:t>C</w:t>
      </w:r>
      <w:r w:rsidR="008B151B" w:rsidRPr="00F81A62">
        <w:rPr>
          <w:rFonts w:hint="eastAsia"/>
          <w:sz w:val="24"/>
          <w:lang w:eastAsia="zh-CN"/>
        </w:rPr>
        <w:t>和</w:t>
      </w:r>
      <w:r w:rsidR="008B151B">
        <w:rPr>
          <w:rFonts w:hint="eastAsia"/>
          <w:sz w:val="24"/>
          <w:lang w:eastAsia="zh-CN"/>
        </w:rPr>
        <w:t>行动</w:t>
      </w:r>
      <w:r w:rsidR="008B151B" w:rsidRPr="00F81A62">
        <w:rPr>
          <w:rFonts w:hint="eastAsia"/>
          <w:sz w:val="24"/>
          <w:lang w:eastAsia="zh-CN"/>
        </w:rPr>
        <w:t>目标</w:t>
      </w:r>
      <w:r w:rsidR="008B151B" w:rsidRPr="00F81A62">
        <w:rPr>
          <w:rFonts w:hint="eastAsia"/>
          <w:sz w:val="24"/>
          <w:lang w:eastAsia="zh-CN"/>
        </w:rPr>
        <w:t>13</w:t>
      </w:r>
      <w:r w:rsidR="008B151B" w:rsidRPr="00F81A62">
        <w:rPr>
          <w:rFonts w:hint="eastAsia"/>
          <w:sz w:val="24"/>
          <w:lang w:eastAsia="zh-CN"/>
        </w:rPr>
        <w:t>的国家资金需求和优先事项</w:t>
      </w:r>
      <w:r w:rsidR="008B151B">
        <w:rPr>
          <w:rFonts w:hint="eastAsia"/>
          <w:sz w:val="24"/>
          <w:lang w:eastAsia="zh-CN"/>
        </w:rPr>
        <w:t>；</w:t>
      </w:r>
      <w:r w:rsidRPr="00374B10">
        <w:rPr>
          <w:lang w:val="en-GB" w:eastAsia="zh-CN"/>
        </w:rPr>
        <w:t xml:space="preserve"> </w:t>
      </w:r>
    </w:p>
    <w:p w14:paraId="15D72A0D" w14:textId="67AE5600" w:rsidR="0079117A" w:rsidRPr="00374B10" w:rsidRDefault="0079117A" w:rsidP="0079117A">
      <w:pPr>
        <w:shd w:val="clear" w:color="auto" w:fill="FFFFFF" w:themeFill="background1"/>
        <w:spacing w:before="120" w:after="120"/>
        <w:ind w:left="567" w:firstLine="567"/>
        <w:rPr>
          <w:lang w:val="en-GB" w:eastAsia="zh-CN"/>
        </w:rPr>
      </w:pPr>
      <w:r w:rsidRPr="00374B10">
        <w:rPr>
          <w:lang w:val="en-GB" w:eastAsia="zh-CN"/>
        </w:rPr>
        <w:t>3.</w:t>
      </w:r>
      <w:r w:rsidRPr="00374B10">
        <w:rPr>
          <w:i/>
          <w:iCs/>
          <w:lang w:val="en-GB" w:eastAsia="zh-CN"/>
        </w:rPr>
        <w:tab/>
      </w:r>
      <w:r w:rsidR="008B151B" w:rsidRPr="003D4966">
        <w:rPr>
          <w:rFonts w:eastAsia="KaiTi" w:hint="eastAsia"/>
          <w:sz w:val="24"/>
          <w:lang w:eastAsia="zh-CN"/>
        </w:rPr>
        <w:t>建议</w:t>
      </w:r>
      <w:r w:rsidR="008B151B" w:rsidRPr="00F81A62">
        <w:rPr>
          <w:rFonts w:hint="eastAsia"/>
          <w:sz w:val="24"/>
          <w:lang w:eastAsia="zh-CN"/>
        </w:rPr>
        <w:t>公约缔约方</w:t>
      </w:r>
      <w:r w:rsidR="008B151B">
        <w:rPr>
          <w:rFonts w:hint="eastAsia"/>
          <w:sz w:val="24"/>
          <w:lang w:eastAsia="zh-CN"/>
        </w:rPr>
        <w:t>大会</w:t>
      </w:r>
      <w:r w:rsidR="008B151B" w:rsidRPr="00F81A62">
        <w:rPr>
          <w:rFonts w:hint="eastAsia"/>
          <w:sz w:val="24"/>
          <w:lang w:eastAsia="zh-CN"/>
        </w:rPr>
        <w:t>通过对全球环境基金支持执行《名古屋议定书》的指导</w:t>
      </w:r>
      <w:r w:rsidR="008B151B">
        <w:rPr>
          <w:rFonts w:hint="eastAsia"/>
          <w:sz w:val="24"/>
          <w:lang w:eastAsia="zh-CN"/>
        </w:rPr>
        <w:t>意见</w:t>
      </w:r>
      <w:r w:rsidR="008B151B" w:rsidRPr="00F81A62">
        <w:rPr>
          <w:rFonts w:hint="eastAsia"/>
          <w:sz w:val="24"/>
          <w:lang w:eastAsia="zh-CN"/>
        </w:rPr>
        <w:t>时，向全球环境基金提出以下要求</w:t>
      </w:r>
      <w:r w:rsidR="008B151B">
        <w:rPr>
          <w:rFonts w:hint="eastAsia"/>
          <w:sz w:val="24"/>
          <w:lang w:eastAsia="zh-CN"/>
        </w:rPr>
        <w:t>：</w:t>
      </w:r>
      <w:r w:rsidRPr="00374B10">
        <w:rPr>
          <w:lang w:val="en-GB" w:eastAsia="zh-CN"/>
        </w:rPr>
        <w:t xml:space="preserve"> </w:t>
      </w:r>
    </w:p>
    <w:p w14:paraId="7A74E858" w14:textId="75BD706E" w:rsidR="0079117A" w:rsidRPr="00374B10" w:rsidRDefault="0079117A" w:rsidP="0079117A">
      <w:pPr>
        <w:tabs>
          <w:tab w:val="clear" w:pos="1134"/>
        </w:tabs>
        <w:spacing w:before="120" w:after="120"/>
        <w:ind w:left="567" w:firstLine="567"/>
        <w:rPr>
          <w:snapToGrid w:val="0"/>
          <w:lang w:val="en-GB" w:eastAsia="zh-CN"/>
        </w:rPr>
      </w:pPr>
      <w:r w:rsidRPr="00374B10">
        <w:rPr>
          <w:snapToGrid w:val="0"/>
          <w:lang w:val="en-GB" w:eastAsia="zh-CN"/>
        </w:rPr>
        <w:t>(a)</w:t>
      </w:r>
      <w:r w:rsidRPr="00374B10">
        <w:rPr>
          <w:snapToGrid w:val="0"/>
          <w:lang w:val="en-GB" w:eastAsia="zh-CN"/>
        </w:rPr>
        <w:tab/>
      </w:r>
      <w:r w:rsidR="008B151B" w:rsidRPr="00F81A62">
        <w:rPr>
          <w:rFonts w:hint="eastAsia"/>
          <w:sz w:val="24"/>
          <w:lang w:eastAsia="zh-CN"/>
        </w:rPr>
        <w:t>及时提供资金，支持符合条件的缔约方编写和提交《名古屋议定书》</w:t>
      </w:r>
      <w:r w:rsidR="008B151B">
        <w:rPr>
          <w:rFonts w:hint="eastAsia"/>
          <w:sz w:val="24"/>
          <w:lang w:eastAsia="zh-CN"/>
        </w:rPr>
        <w:t>下</w:t>
      </w:r>
      <w:r w:rsidR="008B151B" w:rsidRPr="00F81A62">
        <w:rPr>
          <w:rFonts w:hint="eastAsia"/>
          <w:sz w:val="24"/>
          <w:lang w:eastAsia="zh-CN"/>
        </w:rPr>
        <w:t>第一</w:t>
      </w:r>
      <w:r w:rsidR="008B151B">
        <w:rPr>
          <w:rFonts w:hint="eastAsia"/>
          <w:sz w:val="24"/>
          <w:lang w:eastAsia="zh-CN"/>
        </w:rPr>
        <w:t>次</w:t>
      </w:r>
      <w:r w:rsidR="008B151B" w:rsidRPr="00F81A62">
        <w:rPr>
          <w:rFonts w:hint="eastAsia"/>
          <w:sz w:val="24"/>
          <w:lang w:eastAsia="zh-CN"/>
        </w:rPr>
        <w:t>国家报告</w:t>
      </w:r>
      <w:r w:rsidR="008B151B">
        <w:rPr>
          <w:rFonts w:hint="eastAsia"/>
          <w:sz w:val="24"/>
          <w:lang w:eastAsia="zh-CN"/>
        </w:rPr>
        <w:t>；</w:t>
      </w:r>
    </w:p>
    <w:p w14:paraId="72027DF0" w14:textId="19817019" w:rsidR="0079117A" w:rsidRPr="00374B10" w:rsidRDefault="0079117A" w:rsidP="0079117A">
      <w:pPr>
        <w:tabs>
          <w:tab w:val="clear" w:pos="1134"/>
        </w:tabs>
        <w:spacing w:before="120" w:after="120"/>
        <w:ind w:left="567" w:firstLine="567"/>
        <w:rPr>
          <w:snapToGrid w:val="0"/>
          <w:lang w:val="en-GB" w:eastAsia="zh-CN"/>
        </w:rPr>
      </w:pPr>
      <w:r w:rsidRPr="00374B10">
        <w:rPr>
          <w:snapToGrid w:val="0"/>
          <w:lang w:val="en-GB" w:eastAsia="zh-CN"/>
        </w:rPr>
        <w:t>(b)</w:t>
      </w:r>
      <w:r w:rsidRPr="00374B10">
        <w:rPr>
          <w:snapToGrid w:val="0"/>
          <w:lang w:val="en-GB" w:eastAsia="zh-CN"/>
        </w:rPr>
        <w:tab/>
      </w:r>
      <w:r w:rsidR="008B151B" w:rsidRPr="00F81A62">
        <w:rPr>
          <w:rFonts w:hint="eastAsia"/>
          <w:sz w:val="24"/>
          <w:lang w:eastAsia="zh-CN"/>
        </w:rPr>
        <w:t>加强专门支持</w:t>
      </w:r>
      <w:r w:rsidR="008B151B">
        <w:rPr>
          <w:rFonts w:hint="eastAsia"/>
          <w:sz w:val="24"/>
          <w:lang w:eastAsia="zh-CN"/>
        </w:rPr>
        <w:t>符合条件的</w:t>
      </w:r>
      <w:r w:rsidR="008B151B" w:rsidRPr="00F81A62">
        <w:rPr>
          <w:rFonts w:hint="eastAsia"/>
          <w:sz w:val="24"/>
          <w:lang w:eastAsia="zh-CN"/>
        </w:rPr>
        <w:t>缔约方执行《名古屋议定书》的供资方案</w:t>
      </w:r>
      <w:r w:rsidR="008B151B">
        <w:rPr>
          <w:rFonts w:hint="eastAsia"/>
          <w:sz w:val="24"/>
          <w:lang w:eastAsia="zh-CN"/>
        </w:rPr>
        <w:t>；</w:t>
      </w:r>
    </w:p>
    <w:p w14:paraId="64A657B2" w14:textId="34757478" w:rsidR="0079117A" w:rsidRPr="00374B10" w:rsidRDefault="0079117A" w:rsidP="0079117A">
      <w:pPr>
        <w:tabs>
          <w:tab w:val="clear" w:pos="1134"/>
        </w:tabs>
        <w:spacing w:before="120" w:after="120"/>
        <w:ind w:left="567" w:firstLine="567"/>
        <w:rPr>
          <w:snapToGrid w:val="0"/>
          <w:lang w:val="en-GB" w:eastAsia="zh-CN"/>
        </w:rPr>
      </w:pPr>
      <w:r w:rsidRPr="00374B10">
        <w:rPr>
          <w:snapToGrid w:val="0"/>
          <w:lang w:val="en-GB" w:eastAsia="zh-CN"/>
        </w:rPr>
        <w:t>(c)</w:t>
      </w:r>
      <w:r w:rsidRPr="00374B10">
        <w:rPr>
          <w:snapToGrid w:val="0"/>
          <w:lang w:val="en-GB" w:eastAsia="zh-CN"/>
        </w:rPr>
        <w:tab/>
      </w:r>
      <w:r w:rsidR="008B151B" w:rsidRPr="00F81A62">
        <w:rPr>
          <w:rFonts w:hint="eastAsia"/>
          <w:sz w:val="24"/>
          <w:lang w:eastAsia="zh-CN"/>
        </w:rPr>
        <w:t>支持执行《名古屋议定书》能力建设和发展行动计划</w:t>
      </w:r>
      <w:r w:rsidR="008B151B">
        <w:rPr>
          <w:rFonts w:hint="eastAsia"/>
          <w:sz w:val="24"/>
          <w:lang w:eastAsia="zh-CN"/>
        </w:rPr>
        <w:t>；</w:t>
      </w:r>
      <w:r w:rsidRPr="00374B10">
        <w:rPr>
          <w:rStyle w:val="FootnoteReference"/>
          <w:snapToGrid w:val="0"/>
          <w:lang w:val="en-GB"/>
        </w:rPr>
        <w:footnoteReference w:id="8"/>
      </w:r>
    </w:p>
    <w:p w14:paraId="5C7F3D13" w14:textId="4A96AF6E" w:rsidR="0079117A" w:rsidRPr="00374B10" w:rsidRDefault="0079117A" w:rsidP="0079117A">
      <w:pPr>
        <w:tabs>
          <w:tab w:val="clear" w:pos="1134"/>
        </w:tabs>
        <w:spacing w:before="120" w:after="120"/>
        <w:ind w:left="567" w:firstLine="567"/>
        <w:rPr>
          <w:snapToGrid w:val="0"/>
          <w:lang w:val="en-GB" w:eastAsia="zh-CN"/>
        </w:rPr>
      </w:pPr>
      <w:r w:rsidRPr="00374B10">
        <w:rPr>
          <w:snapToGrid w:val="0"/>
          <w:lang w:val="en-GB" w:eastAsia="zh-CN"/>
        </w:rPr>
        <w:t>(d)</w:t>
      </w:r>
      <w:r w:rsidRPr="00374B10">
        <w:rPr>
          <w:snapToGrid w:val="0"/>
          <w:lang w:val="en-GB" w:eastAsia="zh-CN"/>
        </w:rPr>
        <w:tab/>
      </w:r>
      <w:r w:rsidR="008B151B" w:rsidRPr="00F81A62">
        <w:rPr>
          <w:rFonts w:hint="eastAsia"/>
          <w:sz w:val="24"/>
          <w:lang w:eastAsia="zh-CN"/>
        </w:rPr>
        <w:t>继续支持符合条件的缔约方在以下领域开展活动</w:t>
      </w:r>
      <w:r w:rsidR="008B151B">
        <w:rPr>
          <w:rFonts w:hint="eastAsia"/>
          <w:sz w:val="24"/>
          <w:lang w:eastAsia="zh-CN"/>
        </w:rPr>
        <w:t>：</w:t>
      </w:r>
    </w:p>
    <w:p w14:paraId="1856F3F2" w14:textId="6A32205E" w:rsidR="0079117A" w:rsidRPr="00374B10" w:rsidRDefault="0079117A" w:rsidP="0079117A">
      <w:pPr>
        <w:spacing w:before="120" w:after="120"/>
        <w:ind w:left="1701" w:hanging="567"/>
        <w:rPr>
          <w:snapToGrid w:val="0"/>
          <w:kern w:val="22"/>
          <w:lang w:val="en-GB" w:eastAsia="zh-CN"/>
        </w:rPr>
      </w:pPr>
      <w:r w:rsidRPr="00374B10">
        <w:rPr>
          <w:snapToGrid w:val="0"/>
          <w:lang w:val="en-GB" w:eastAsia="zh-CN"/>
        </w:rPr>
        <w:t>(</w:t>
      </w:r>
      <w:r w:rsidR="00847535">
        <w:rPr>
          <w:rFonts w:hint="eastAsia"/>
          <w:snapToGrid w:val="0"/>
          <w:lang w:val="en-GB" w:eastAsia="zh-CN"/>
        </w:rPr>
        <w:t>一</w:t>
      </w:r>
      <w:r w:rsidRPr="00374B10">
        <w:rPr>
          <w:snapToGrid w:val="0"/>
          <w:lang w:val="en-GB" w:eastAsia="zh-CN"/>
        </w:rPr>
        <w:t>)</w:t>
      </w:r>
      <w:r w:rsidRPr="00374B10">
        <w:rPr>
          <w:snapToGrid w:val="0"/>
          <w:lang w:val="en-GB" w:eastAsia="zh-CN"/>
        </w:rPr>
        <w:tab/>
      </w:r>
      <w:r w:rsidR="008B151B" w:rsidRPr="00F81A62">
        <w:rPr>
          <w:rFonts w:hint="eastAsia"/>
          <w:sz w:val="24"/>
          <w:lang w:eastAsia="zh-CN"/>
        </w:rPr>
        <w:t>为支持</w:t>
      </w:r>
      <w:r w:rsidR="008B151B">
        <w:rPr>
          <w:rFonts w:hint="eastAsia"/>
          <w:sz w:val="24"/>
          <w:lang w:eastAsia="zh-CN"/>
        </w:rPr>
        <w:t>执行</w:t>
      </w:r>
      <w:r w:rsidR="008B151B" w:rsidRPr="00F81A62">
        <w:rPr>
          <w:rFonts w:hint="eastAsia"/>
          <w:sz w:val="24"/>
          <w:lang w:eastAsia="zh-CN"/>
        </w:rPr>
        <w:t>《名古屋议定书》而持续开展能力建设和发展的具体优先事项</w:t>
      </w:r>
      <w:r w:rsidRPr="00374B10">
        <w:rPr>
          <w:snapToGrid w:val="0"/>
          <w:lang w:val="en-GB" w:eastAsia="zh-CN"/>
        </w:rPr>
        <w:t>;</w:t>
      </w:r>
      <w:r w:rsidRPr="00374B10">
        <w:rPr>
          <w:snapToGrid w:val="0"/>
          <w:vertAlign w:val="superscript"/>
          <w:lang w:val="en-GB"/>
        </w:rPr>
        <w:footnoteReference w:id="9"/>
      </w:r>
      <w:r w:rsidRPr="00374B10">
        <w:rPr>
          <w:snapToGrid w:val="0"/>
          <w:highlight w:val="yellow"/>
          <w:vertAlign w:val="superscript"/>
          <w:lang w:val="en-GB" w:eastAsia="zh-CN"/>
        </w:rPr>
        <w:t xml:space="preserve"> </w:t>
      </w:r>
    </w:p>
    <w:p w14:paraId="5AD94FEC" w14:textId="6EDCB23E" w:rsidR="0079117A" w:rsidRPr="00374B10" w:rsidRDefault="0079117A" w:rsidP="0079117A">
      <w:pPr>
        <w:spacing w:before="120" w:after="120"/>
        <w:ind w:left="1701" w:hanging="567"/>
        <w:rPr>
          <w:snapToGrid w:val="0"/>
          <w:lang w:val="en-GB" w:eastAsia="zh-CN"/>
        </w:rPr>
      </w:pPr>
      <w:r w:rsidRPr="00374B10">
        <w:rPr>
          <w:snapToGrid w:val="0"/>
          <w:lang w:val="en-GB" w:eastAsia="zh-CN"/>
        </w:rPr>
        <w:t>(</w:t>
      </w:r>
      <w:r w:rsidR="00847535">
        <w:rPr>
          <w:rFonts w:hint="eastAsia"/>
          <w:snapToGrid w:val="0"/>
          <w:lang w:val="en-GB" w:eastAsia="zh-CN"/>
        </w:rPr>
        <w:t>二</w:t>
      </w:r>
      <w:r w:rsidRPr="00374B10">
        <w:rPr>
          <w:snapToGrid w:val="0"/>
          <w:lang w:val="en-GB" w:eastAsia="zh-CN"/>
        </w:rPr>
        <w:t>)</w:t>
      </w:r>
      <w:r w:rsidRPr="00374B10">
        <w:rPr>
          <w:snapToGrid w:val="0"/>
          <w:lang w:val="en-GB" w:eastAsia="zh-CN"/>
        </w:rPr>
        <w:tab/>
      </w:r>
      <w:r w:rsidR="008B151B" w:rsidRPr="00F81A62">
        <w:rPr>
          <w:rFonts w:hint="eastAsia"/>
          <w:sz w:val="24"/>
          <w:lang w:eastAsia="zh-CN"/>
        </w:rPr>
        <w:t>将遗传资源和与遗传资源相关的传统知识的获取和惠益分享纳入生物多样性和可持续发展相关政策和活动的主流</w:t>
      </w:r>
      <w:r w:rsidR="008B151B">
        <w:rPr>
          <w:rFonts w:hint="eastAsia"/>
          <w:sz w:val="24"/>
          <w:lang w:eastAsia="zh-CN"/>
        </w:rPr>
        <w:t>；</w:t>
      </w:r>
    </w:p>
    <w:p w14:paraId="5DDBF5BC" w14:textId="206CAB1A" w:rsidR="0079117A" w:rsidRPr="00374B10" w:rsidRDefault="0079117A" w:rsidP="0079117A">
      <w:pPr>
        <w:spacing w:before="120" w:after="120"/>
        <w:ind w:left="1701" w:hanging="567"/>
        <w:rPr>
          <w:snapToGrid w:val="0"/>
          <w:lang w:val="en-GB" w:eastAsia="zh-CN"/>
        </w:rPr>
      </w:pPr>
      <w:r w:rsidRPr="00374B10">
        <w:rPr>
          <w:snapToGrid w:val="0"/>
          <w:lang w:val="en-GB" w:eastAsia="zh-CN"/>
        </w:rPr>
        <w:lastRenderedPageBreak/>
        <w:t>(</w:t>
      </w:r>
      <w:r w:rsidR="00847535">
        <w:rPr>
          <w:rFonts w:hint="eastAsia"/>
          <w:snapToGrid w:val="0"/>
          <w:lang w:val="en-GB" w:eastAsia="zh-CN"/>
        </w:rPr>
        <w:t>三</w:t>
      </w:r>
      <w:r w:rsidRPr="00374B10">
        <w:rPr>
          <w:snapToGrid w:val="0"/>
          <w:lang w:val="en-GB" w:eastAsia="zh-CN"/>
        </w:rPr>
        <w:t>)</w:t>
      </w:r>
      <w:r w:rsidRPr="00374B10">
        <w:rPr>
          <w:snapToGrid w:val="0"/>
          <w:lang w:val="en-GB" w:eastAsia="zh-CN"/>
        </w:rPr>
        <w:tab/>
      </w:r>
      <w:r w:rsidR="008B151B" w:rsidRPr="00F81A62">
        <w:rPr>
          <w:rFonts w:hint="eastAsia"/>
          <w:sz w:val="24"/>
          <w:lang w:eastAsia="zh-CN"/>
        </w:rPr>
        <w:t>发展和维护管理、监测和评价国家获取和惠益分享框架的长期机构能力</w:t>
      </w:r>
      <w:r w:rsidR="008B151B">
        <w:rPr>
          <w:rFonts w:hint="eastAsia"/>
          <w:sz w:val="24"/>
          <w:lang w:eastAsia="zh-CN"/>
        </w:rPr>
        <w:t>；</w:t>
      </w:r>
    </w:p>
    <w:p w14:paraId="5A6F27CE" w14:textId="5AF60B90" w:rsidR="0079117A" w:rsidRPr="00374B10" w:rsidRDefault="0079117A" w:rsidP="0079117A">
      <w:pPr>
        <w:tabs>
          <w:tab w:val="clear" w:pos="1134"/>
        </w:tabs>
        <w:spacing w:before="120" w:after="120"/>
        <w:ind w:left="567" w:firstLine="567"/>
        <w:rPr>
          <w:snapToGrid w:val="0"/>
          <w:kern w:val="22"/>
          <w:lang w:val="en-GB" w:eastAsia="zh-CN"/>
        </w:rPr>
      </w:pPr>
      <w:r w:rsidRPr="00374B10">
        <w:rPr>
          <w:snapToGrid w:val="0"/>
          <w:lang w:val="en-GB" w:eastAsia="zh-CN"/>
        </w:rPr>
        <w:t>(e)</w:t>
      </w:r>
      <w:r w:rsidRPr="00374B10">
        <w:rPr>
          <w:snapToGrid w:val="0"/>
          <w:lang w:val="en-GB" w:eastAsia="zh-CN"/>
        </w:rPr>
        <w:tab/>
      </w:r>
      <w:r w:rsidR="008B151B">
        <w:rPr>
          <w:rFonts w:hint="eastAsia"/>
          <w:sz w:val="24"/>
          <w:lang w:eastAsia="zh-CN"/>
        </w:rPr>
        <w:t>为</w:t>
      </w:r>
      <w:r w:rsidR="008B151B" w:rsidRPr="00F81A62">
        <w:rPr>
          <w:rFonts w:hint="eastAsia"/>
          <w:sz w:val="24"/>
          <w:lang w:eastAsia="zh-CN"/>
        </w:rPr>
        <w:t>支持</w:t>
      </w:r>
      <w:r w:rsidR="008B151B">
        <w:rPr>
          <w:rFonts w:hint="eastAsia"/>
          <w:sz w:val="24"/>
          <w:lang w:eastAsia="zh-CN"/>
        </w:rPr>
        <w:t>《名古屋议定书》</w:t>
      </w:r>
      <w:r w:rsidR="008B151B" w:rsidRPr="00F81A62">
        <w:rPr>
          <w:rFonts w:hint="eastAsia"/>
          <w:sz w:val="24"/>
          <w:lang w:eastAsia="zh-CN"/>
        </w:rPr>
        <w:t>的执行审查备选办法，如预留资源和利用区域项目，从而使全球环境基金能够履行其职责，最有效地运作</w:t>
      </w:r>
      <w:r w:rsidR="008B151B">
        <w:rPr>
          <w:rFonts w:hint="eastAsia"/>
          <w:sz w:val="24"/>
          <w:lang w:eastAsia="zh-CN"/>
        </w:rPr>
        <w:t>《名古屋议定书》</w:t>
      </w:r>
      <w:r w:rsidR="008B151B" w:rsidRPr="00F81A62">
        <w:rPr>
          <w:rFonts w:hint="eastAsia"/>
          <w:sz w:val="24"/>
          <w:lang w:eastAsia="zh-CN"/>
        </w:rPr>
        <w:t>的财务机制，并就这些事项向缔约方大会第十七</w:t>
      </w:r>
      <w:r w:rsidR="008B151B">
        <w:rPr>
          <w:rFonts w:hint="eastAsia"/>
          <w:sz w:val="24"/>
          <w:lang w:eastAsia="zh-CN"/>
        </w:rPr>
        <w:t>届</w:t>
      </w:r>
      <w:r w:rsidR="008B151B" w:rsidRPr="00F81A62">
        <w:rPr>
          <w:rFonts w:hint="eastAsia"/>
          <w:sz w:val="24"/>
          <w:lang w:eastAsia="zh-CN"/>
        </w:rPr>
        <w:t>会议</w:t>
      </w:r>
      <w:r w:rsidR="008B151B">
        <w:rPr>
          <w:rFonts w:hint="eastAsia"/>
          <w:sz w:val="24"/>
          <w:lang w:eastAsia="zh-CN"/>
        </w:rPr>
        <w:t>提交</w:t>
      </w:r>
      <w:r w:rsidR="008B151B" w:rsidRPr="00F81A62">
        <w:rPr>
          <w:rFonts w:hint="eastAsia"/>
          <w:sz w:val="24"/>
          <w:lang w:eastAsia="zh-CN"/>
        </w:rPr>
        <w:t>报告</w:t>
      </w:r>
      <w:r w:rsidR="008B151B">
        <w:rPr>
          <w:rFonts w:hint="eastAsia"/>
          <w:sz w:val="24"/>
          <w:lang w:eastAsia="zh-CN"/>
        </w:rPr>
        <w:t>；</w:t>
      </w:r>
      <w:r w:rsidRPr="00374B10">
        <w:rPr>
          <w:lang w:val="en-GB" w:eastAsia="zh-CN"/>
        </w:rPr>
        <w:t xml:space="preserve"> </w:t>
      </w:r>
    </w:p>
    <w:p w14:paraId="7556E2FF" w14:textId="58D72059" w:rsidR="0079117A" w:rsidRPr="00374B10" w:rsidRDefault="0079117A" w:rsidP="0079117A">
      <w:pPr>
        <w:pStyle w:val="CBDNormalNoNumber"/>
        <w:ind w:firstLine="567"/>
        <w:rPr>
          <w:lang w:val="en-GB" w:eastAsia="zh-CN"/>
        </w:rPr>
      </w:pPr>
      <w:r w:rsidRPr="00374B10">
        <w:rPr>
          <w:lang w:val="en-GB" w:eastAsia="zh-CN"/>
        </w:rPr>
        <w:t>4.</w:t>
      </w:r>
      <w:r w:rsidRPr="00374B10">
        <w:rPr>
          <w:i/>
          <w:iCs/>
          <w:lang w:val="en-GB" w:eastAsia="zh-CN"/>
        </w:rPr>
        <w:tab/>
      </w:r>
      <w:r w:rsidR="008B151B" w:rsidRPr="003D4966">
        <w:rPr>
          <w:rFonts w:eastAsia="KaiTi" w:hint="eastAsia"/>
          <w:sz w:val="24"/>
          <w:lang w:eastAsia="zh-CN"/>
        </w:rPr>
        <w:t>又建议</w:t>
      </w:r>
      <w:r w:rsidR="008B151B" w:rsidRPr="00F81A62">
        <w:rPr>
          <w:rFonts w:hint="eastAsia"/>
          <w:sz w:val="24"/>
          <w:lang w:eastAsia="zh-CN"/>
        </w:rPr>
        <w:t>缔约方大会将上文第</w:t>
      </w:r>
      <w:r w:rsidR="008B151B" w:rsidRPr="00F81A62">
        <w:rPr>
          <w:rFonts w:hint="eastAsia"/>
          <w:sz w:val="24"/>
          <w:lang w:eastAsia="zh-CN"/>
        </w:rPr>
        <w:t xml:space="preserve">3 </w:t>
      </w:r>
      <w:r w:rsidR="008B151B">
        <w:rPr>
          <w:rFonts w:hint="eastAsia"/>
          <w:sz w:val="24"/>
          <w:lang w:eastAsia="zh-CN"/>
        </w:rPr>
        <w:t>（</w:t>
      </w:r>
      <w:r w:rsidR="008B151B" w:rsidRPr="00F81A62">
        <w:rPr>
          <w:rFonts w:hint="eastAsia"/>
          <w:sz w:val="24"/>
          <w:lang w:eastAsia="zh-CN"/>
        </w:rPr>
        <w:t>c</w:t>
      </w:r>
      <w:r w:rsidR="008B151B">
        <w:rPr>
          <w:rFonts w:hint="eastAsia"/>
          <w:sz w:val="24"/>
          <w:lang w:eastAsia="zh-CN"/>
        </w:rPr>
        <w:t>）</w:t>
      </w:r>
      <w:r w:rsidR="008B151B" w:rsidRPr="00F81A62">
        <w:rPr>
          <w:rFonts w:hint="eastAsia"/>
          <w:sz w:val="24"/>
          <w:lang w:eastAsia="zh-CN"/>
        </w:rPr>
        <w:t>和</w:t>
      </w:r>
      <w:r w:rsidR="008B151B">
        <w:rPr>
          <w:rFonts w:hint="eastAsia"/>
          <w:sz w:val="24"/>
          <w:lang w:eastAsia="zh-CN"/>
        </w:rPr>
        <w:t>（</w:t>
      </w:r>
      <w:r w:rsidR="008B151B" w:rsidRPr="00F81A62">
        <w:rPr>
          <w:rFonts w:hint="eastAsia"/>
          <w:sz w:val="24"/>
          <w:lang w:eastAsia="zh-CN"/>
        </w:rPr>
        <w:t>d</w:t>
      </w:r>
      <w:r w:rsidR="008B151B">
        <w:rPr>
          <w:rFonts w:hint="eastAsia"/>
          <w:sz w:val="24"/>
          <w:lang w:eastAsia="zh-CN"/>
        </w:rPr>
        <w:t>）</w:t>
      </w:r>
      <w:r w:rsidR="008B151B" w:rsidRPr="00F81A62">
        <w:rPr>
          <w:rFonts w:hint="eastAsia"/>
          <w:sz w:val="24"/>
          <w:lang w:eastAsia="zh-CN"/>
        </w:rPr>
        <w:t>分段所列内容纳入全球环境基金信托基金第九</w:t>
      </w:r>
      <w:r w:rsidR="008B151B">
        <w:rPr>
          <w:rFonts w:hint="eastAsia"/>
          <w:sz w:val="24"/>
          <w:lang w:eastAsia="zh-CN"/>
        </w:rPr>
        <w:t>增资</w:t>
      </w:r>
      <w:r w:rsidR="008B151B" w:rsidRPr="00F81A62">
        <w:rPr>
          <w:rFonts w:hint="eastAsia"/>
          <w:sz w:val="24"/>
          <w:lang w:eastAsia="zh-CN"/>
        </w:rPr>
        <w:t>期</w:t>
      </w:r>
      <w:r w:rsidR="008B151B">
        <w:rPr>
          <w:rFonts w:hint="eastAsia"/>
          <w:sz w:val="24"/>
          <w:lang w:eastAsia="zh-CN"/>
        </w:rPr>
        <w:t>（</w:t>
      </w:r>
      <w:r w:rsidR="008B151B" w:rsidRPr="00F81A62">
        <w:rPr>
          <w:rFonts w:hint="eastAsia"/>
          <w:sz w:val="24"/>
          <w:lang w:eastAsia="zh-CN"/>
        </w:rPr>
        <w:t>2026-2030</w:t>
      </w:r>
      <w:r w:rsidR="008B151B" w:rsidRPr="00F81A62">
        <w:rPr>
          <w:rFonts w:hint="eastAsia"/>
          <w:sz w:val="24"/>
          <w:lang w:eastAsia="zh-CN"/>
        </w:rPr>
        <w:t>年</w:t>
      </w:r>
      <w:r w:rsidR="008B151B">
        <w:rPr>
          <w:rFonts w:hint="eastAsia"/>
          <w:sz w:val="24"/>
          <w:lang w:eastAsia="zh-CN"/>
        </w:rPr>
        <w:t>）</w:t>
      </w:r>
      <w:r w:rsidR="008B151B" w:rsidRPr="00F81A62">
        <w:rPr>
          <w:rFonts w:hint="eastAsia"/>
          <w:sz w:val="24"/>
          <w:lang w:eastAsia="zh-CN"/>
        </w:rPr>
        <w:t>成果</w:t>
      </w:r>
      <w:r w:rsidR="008B151B">
        <w:rPr>
          <w:rFonts w:hint="eastAsia"/>
          <w:sz w:val="24"/>
          <w:lang w:eastAsia="zh-CN"/>
        </w:rPr>
        <w:t>导向四年期</w:t>
      </w:r>
      <w:r w:rsidR="008B151B" w:rsidRPr="00F81A62">
        <w:rPr>
          <w:rFonts w:hint="eastAsia"/>
          <w:sz w:val="24"/>
          <w:lang w:eastAsia="zh-CN"/>
        </w:rPr>
        <w:t>生物多样性方案</w:t>
      </w:r>
      <w:r w:rsidR="008B151B">
        <w:rPr>
          <w:rFonts w:hint="eastAsia"/>
          <w:sz w:val="24"/>
          <w:lang w:eastAsia="zh-CN"/>
        </w:rPr>
        <w:t>重点</w:t>
      </w:r>
      <w:r w:rsidR="008B151B" w:rsidRPr="00F81A62">
        <w:rPr>
          <w:rFonts w:hint="eastAsia"/>
          <w:sz w:val="24"/>
          <w:lang w:eastAsia="zh-CN"/>
        </w:rPr>
        <w:t>框架</w:t>
      </w:r>
      <w:r w:rsidR="008B151B">
        <w:rPr>
          <w:rFonts w:hint="eastAsia"/>
          <w:sz w:val="24"/>
          <w:lang w:eastAsia="zh-CN"/>
        </w:rPr>
        <w:t>；</w:t>
      </w:r>
      <w:r w:rsidRPr="00374B10">
        <w:rPr>
          <w:vertAlign w:val="superscript"/>
          <w:lang w:val="en-GB"/>
        </w:rPr>
        <w:footnoteReference w:id="10"/>
      </w:r>
    </w:p>
    <w:p w14:paraId="214F56B0" w14:textId="4716D46C" w:rsidR="0079117A" w:rsidRPr="00374B10" w:rsidRDefault="0079117A" w:rsidP="0079117A">
      <w:pPr>
        <w:pStyle w:val="CBDNormalNoNumber"/>
        <w:ind w:firstLine="567"/>
        <w:rPr>
          <w:lang w:val="en-GB" w:eastAsia="zh-CN"/>
        </w:rPr>
      </w:pPr>
      <w:r w:rsidRPr="00374B10">
        <w:rPr>
          <w:lang w:val="en-GB" w:eastAsia="zh-CN"/>
        </w:rPr>
        <w:t>5</w:t>
      </w:r>
      <w:r w:rsidRPr="00374B10">
        <w:rPr>
          <w:i/>
          <w:iCs/>
          <w:lang w:val="en-GB" w:eastAsia="zh-CN"/>
        </w:rPr>
        <w:t>.</w:t>
      </w:r>
      <w:r w:rsidRPr="00374B10">
        <w:rPr>
          <w:i/>
          <w:iCs/>
          <w:lang w:val="en-GB" w:eastAsia="zh-CN"/>
        </w:rPr>
        <w:tab/>
      </w:r>
      <w:r w:rsidR="008B151B" w:rsidRPr="003D4966">
        <w:rPr>
          <w:rFonts w:eastAsia="KaiTi" w:hint="eastAsia"/>
          <w:sz w:val="24"/>
          <w:lang w:eastAsia="zh-CN"/>
        </w:rPr>
        <w:t>鼓励</w:t>
      </w:r>
      <w:r w:rsidR="008B151B" w:rsidRPr="00F81A62">
        <w:rPr>
          <w:rFonts w:hint="eastAsia"/>
          <w:sz w:val="24"/>
          <w:lang w:eastAsia="zh-CN"/>
        </w:rPr>
        <w:t>符合条件的缔约方</w:t>
      </w:r>
      <w:r w:rsidR="008B151B">
        <w:rPr>
          <w:rFonts w:hint="eastAsia"/>
          <w:sz w:val="24"/>
          <w:lang w:eastAsia="zh-CN"/>
        </w:rPr>
        <w:t>使用资金</w:t>
      </w:r>
      <w:r w:rsidR="008B151B" w:rsidRPr="00F81A62">
        <w:rPr>
          <w:rFonts w:hint="eastAsia"/>
          <w:sz w:val="24"/>
          <w:lang w:eastAsia="zh-CN"/>
        </w:rPr>
        <w:t>透明分配</w:t>
      </w:r>
      <w:r w:rsidR="008B151B">
        <w:rPr>
          <w:rFonts w:hint="eastAsia"/>
          <w:sz w:val="24"/>
          <w:lang w:eastAsia="zh-CN"/>
        </w:rPr>
        <w:t>系统</w:t>
      </w:r>
      <w:r w:rsidR="008B151B" w:rsidRPr="00F81A62">
        <w:rPr>
          <w:rFonts w:hint="eastAsia"/>
          <w:sz w:val="24"/>
          <w:lang w:eastAsia="zh-CN"/>
        </w:rPr>
        <w:t>编制其第八</w:t>
      </w:r>
      <w:r w:rsidR="008B151B">
        <w:rPr>
          <w:rFonts w:hint="eastAsia"/>
          <w:sz w:val="24"/>
          <w:lang w:eastAsia="zh-CN"/>
        </w:rPr>
        <w:t>增资期</w:t>
      </w:r>
      <w:r w:rsidR="008B151B" w:rsidRPr="00F81A62">
        <w:rPr>
          <w:rFonts w:hint="eastAsia"/>
          <w:sz w:val="24"/>
          <w:lang w:eastAsia="zh-CN"/>
        </w:rPr>
        <w:t>国家分配方案时适当优先考虑获取和惠益分享项目，利用全球环境基金信托基金第八</w:t>
      </w:r>
      <w:r w:rsidR="008B151B">
        <w:rPr>
          <w:rFonts w:hint="eastAsia"/>
          <w:sz w:val="24"/>
          <w:lang w:eastAsia="zh-CN"/>
        </w:rPr>
        <w:t>增资期</w:t>
      </w:r>
      <w:r w:rsidR="008B151B" w:rsidRPr="00F81A62">
        <w:rPr>
          <w:rFonts w:hint="eastAsia"/>
          <w:sz w:val="24"/>
          <w:lang w:eastAsia="zh-CN"/>
        </w:rPr>
        <w:t>方案</w:t>
      </w:r>
      <w:r w:rsidR="008B151B">
        <w:rPr>
          <w:rFonts w:hint="eastAsia"/>
          <w:sz w:val="24"/>
          <w:lang w:eastAsia="zh-CN"/>
        </w:rPr>
        <w:t>规划</w:t>
      </w:r>
      <w:r w:rsidR="008B151B" w:rsidRPr="00F81A62">
        <w:rPr>
          <w:rFonts w:hint="eastAsia"/>
          <w:sz w:val="24"/>
          <w:lang w:eastAsia="zh-CN"/>
        </w:rPr>
        <w:t>指南中</w:t>
      </w:r>
      <w:r w:rsidR="008B151B">
        <w:rPr>
          <w:rFonts w:hint="eastAsia"/>
          <w:sz w:val="24"/>
          <w:lang w:eastAsia="zh-CN"/>
        </w:rPr>
        <w:t>为</w:t>
      </w:r>
      <w:r w:rsidR="008B151B" w:rsidRPr="00F81A62">
        <w:rPr>
          <w:rFonts w:hint="eastAsia"/>
          <w:sz w:val="24"/>
          <w:lang w:eastAsia="zh-CN"/>
        </w:rPr>
        <w:t>执行《名古屋议定书》</w:t>
      </w:r>
      <w:r w:rsidR="008B151B">
        <w:rPr>
          <w:rFonts w:hint="eastAsia"/>
          <w:sz w:val="24"/>
          <w:lang w:eastAsia="zh-CN"/>
        </w:rPr>
        <w:t>列出</w:t>
      </w:r>
      <w:r w:rsidR="008B151B" w:rsidRPr="00F81A62">
        <w:rPr>
          <w:rFonts w:hint="eastAsia"/>
          <w:sz w:val="24"/>
          <w:lang w:eastAsia="zh-CN"/>
        </w:rPr>
        <w:t>的名义</w:t>
      </w:r>
      <w:r w:rsidR="008B151B">
        <w:rPr>
          <w:rFonts w:hint="eastAsia"/>
          <w:sz w:val="24"/>
          <w:lang w:eastAsia="zh-CN"/>
        </w:rPr>
        <w:t>拨款</w:t>
      </w:r>
      <w:r w:rsidR="008B151B" w:rsidRPr="00F81A62">
        <w:rPr>
          <w:rFonts w:hint="eastAsia"/>
          <w:sz w:val="24"/>
          <w:lang w:eastAsia="zh-CN"/>
        </w:rPr>
        <w:t>，并考虑到</w:t>
      </w:r>
      <w:r w:rsidR="008B151B">
        <w:rPr>
          <w:rFonts w:hint="eastAsia"/>
          <w:sz w:val="24"/>
          <w:lang w:eastAsia="zh-CN"/>
        </w:rPr>
        <w:t>第六次</w:t>
      </w:r>
      <w:r w:rsidR="008B151B" w:rsidRPr="00F81A62">
        <w:rPr>
          <w:rFonts w:hint="eastAsia"/>
          <w:sz w:val="24"/>
          <w:lang w:eastAsia="zh-CN"/>
        </w:rPr>
        <w:t>财务机制成效审查的结果</w:t>
      </w:r>
      <w:r w:rsidR="008B151B">
        <w:rPr>
          <w:rFonts w:hint="eastAsia"/>
          <w:sz w:val="24"/>
          <w:lang w:eastAsia="zh-CN"/>
        </w:rPr>
        <w:t>。</w:t>
      </w:r>
    </w:p>
    <w:p w14:paraId="7BBD4FC3" w14:textId="77777777" w:rsidR="0079117A" w:rsidRPr="00374B10" w:rsidRDefault="0079117A" w:rsidP="0079117A">
      <w:pPr>
        <w:pStyle w:val="CBDNormalNoNumber"/>
        <w:rPr>
          <w:lang w:val="en-GB" w:eastAsia="zh-CN"/>
        </w:rPr>
      </w:pPr>
    </w:p>
    <w:p w14:paraId="28A9E407" w14:textId="77777777" w:rsidR="0079117A" w:rsidRPr="00C507AE" w:rsidRDefault="0079117A" w:rsidP="0079117A">
      <w:pPr>
        <w:pStyle w:val="CBDAnnex"/>
        <w:spacing w:before="240"/>
        <w:outlineLvl w:val="0"/>
        <w:rPr>
          <w:lang w:eastAsia="zh-CN"/>
        </w:rPr>
        <w:sectPr w:rsidR="0079117A" w:rsidRPr="00C507AE" w:rsidSect="0079117A">
          <w:pgSz w:w="12240" w:h="15840" w:code="1"/>
          <w:pgMar w:top="562" w:right="1382" w:bottom="1138" w:left="1382" w:header="706" w:footer="706" w:gutter="0"/>
          <w:cols w:space="708"/>
          <w:docGrid w:linePitch="360"/>
        </w:sectPr>
      </w:pPr>
    </w:p>
    <w:p w14:paraId="189DA182" w14:textId="643B12FF" w:rsidR="0079117A" w:rsidRPr="00D45E83" w:rsidRDefault="00D45E83" w:rsidP="0079117A">
      <w:pPr>
        <w:pStyle w:val="CBDAnnex"/>
        <w:spacing w:before="240"/>
        <w:outlineLvl w:val="0"/>
        <w:rPr>
          <w:rFonts w:ascii="SimHei" w:eastAsia="SimHei" w:hAnsi="SimHei"/>
          <w:lang w:eastAsia="zh-CN"/>
        </w:rPr>
      </w:pPr>
      <w:bookmarkStart w:id="7" w:name="_Toc178159941"/>
      <w:r w:rsidRPr="00D45E83">
        <w:rPr>
          <w:rFonts w:ascii="SimHei" w:eastAsia="SimHei" w:hAnsi="SimHei" w:hint="eastAsia"/>
          <w:lang w:eastAsia="zh-CN"/>
        </w:rPr>
        <w:lastRenderedPageBreak/>
        <w:t>项目</w:t>
      </w:r>
      <w:r w:rsidRPr="00D45E83">
        <w:rPr>
          <w:rFonts w:ascii="SimHei" w:eastAsia="SimHei" w:hAnsi="SimHei"/>
          <w:lang w:eastAsia="zh-CN"/>
        </w:rPr>
        <w:t xml:space="preserve"> 8 </w:t>
      </w:r>
      <w:r w:rsidRPr="00D45E83">
        <w:rPr>
          <w:rFonts w:ascii="SimHei" w:eastAsia="SimHei" w:hAnsi="SimHei"/>
          <w:lang w:eastAsia="zh-CN"/>
        </w:rPr>
        <w:br/>
      </w:r>
      <w:r w:rsidRPr="00D45E83">
        <w:rPr>
          <w:rFonts w:ascii="SimHei" w:eastAsia="SimHei" w:hAnsi="SimHei" w:hint="eastAsia"/>
          <w:lang w:eastAsia="zh-CN"/>
        </w:rPr>
        <w:t>能力建设和发展以及提高认识</w:t>
      </w:r>
      <w:bookmarkEnd w:id="7"/>
      <w:r w:rsidR="0079117A" w:rsidRPr="00D45E83">
        <w:rPr>
          <w:rFonts w:ascii="SimHei" w:eastAsia="SimHei" w:hAnsi="SimHei"/>
          <w:lang w:eastAsia="zh-CN"/>
        </w:rPr>
        <w:t xml:space="preserve"> </w:t>
      </w:r>
    </w:p>
    <w:tbl>
      <w:tblPr>
        <w:tblStyle w:val="TableGrid"/>
        <w:tblW w:w="0" w:type="auto"/>
        <w:tblLook w:val="04A0" w:firstRow="1" w:lastRow="0" w:firstColumn="1" w:lastColumn="0" w:noHBand="0" w:noVBand="1"/>
      </w:tblPr>
      <w:tblGrid>
        <w:gridCol w:w="9350"/>
      </w:tblGrid>
      <w:tr w:rsidR="0079117A" w:rsidRPr="00374B10" w14:paraId="1212EA1F" w14:textId="77777777" w:rsidTr="00BD4E34">
        <w:tc>
          <w:tcPr>
            <w:tcW w:w="9350" w:type="dxa"/>
            <w:tcBorders>
              <w:left w:val="nil"/>
              <w:right w:val="nil"/>
            </w:tcBorders>
          </w:tcPr>
          <w:p w14:paraId="7249BE35" w14:textId="5E0DCE1D" w:rsidR="0079117A" w:rsidRPr="00C87D8A" w:rsidRDefault="00D45E83" w:rsidP="00BD4E34">
            <w:pPr>
              <w:pStyle w:val="CBDNormalNoNumber"/>
              <w:keepNext/>
              <w:keepLines/>
              <w:tabs>
                <w:tab w:val="clear" w:pos="567"/>
              </w:tabs>
              <w:spacing w:before="60" w:after="60"/>
              <w:ind w:left="0" w:firstLine="596"/>
              <w:rPr>
                <w:rFonts w:ascii="KaiTi" w:eastAsia="KaiTi" w:hAnsi="KaiTi"/>
                <w:sz w:val="24"/>
                <w:szCs w:val="24"/>
                <w:lang w:val="en-GB" w:eastAsia="zh-CN"/>
              </w:rPr>
            </w:pPr>
            <w:r w:rsidRPr="00C87D8A">
              <w:rPr>
                <w:rFonts w:ascii="KaiTi" w:eastAsia="KaiTi" w:hAnsi="KaiTi" w:hint="eastAsia"/>
                <w:sz w:val="24"/>
                <w:szCs w:val="24"/>
                <w:lang w:val="en-GB" w:eastAsia="zh-CN"/>
              </w:rPr>
              <w:t>下列决定草案</w:t>
            </w:r>
            <w:r w:rsidR="0027118A">
              <w:rPr>
                <w:rFonts w:ascii="KaiTi" w:eastAsia="KaiTi" w:hAnsi="KaiTi" w:hint="eastAsia"/>
                <w:sz w:val="24"/>
                <w:szCs w:val="24"/>
                <w:lang w:val="en-GB" w:eastAsia="zh-CN"/>
              </w:rPr>
              <w:t>摘自</w:t>
            </w:r>
            <w:r w:rsidRPr="00C87D8A">
              <w:rPr>
                <w:rFonts w:ascii="KaiTi" w:eastAsia="KaiTi" w:hAnsi="KaiTi" w:hint="eastAsia"/>
                <w:sz w:val="24"/>
                <w:szCs w:val="24"/>
                <w:lang w:val="en-GB" w:eastAsia="zh-CN"/>
              </w:rPr>
              <w:t>执行问题附属机构第4/7号建议。</w:t>
            </w:r>
          </w:p>
        </w:tc>
      </w:tr>
    </w:tbl>
    <w:p w14:paraId="7AAC6C44" w14:textId="4A8D3FDC" w:rsidR="0079117A" w:rsidRPr="00C507AE" w:rsidRDefault="002F40AF" w:rsidP="0079117A">
      <w:pPr>
        <w:pStyle w:val="Para2"/>
        <w:rPr>
          <w:i/>
          <w:iCs/>
          <w:lang w:val="en-GB" w:eastAsia="zh-CN"/>
        </w:rPr>
      </w:pPr>
      <w:r w:rsidRPr="002F40AF">
        <w:rPr>
          <w:rFonts w:ascii="KaiTi" w:eastAsia="KaiTi" w:hAnsi="KaiTi"/>
          <w:sz w:val="24"/>
          <w:lang w:eastAsia="zh-CN"/>
        </w:rPr>
        <w:t>作为名古屋议定书缔约方会议的缔约方大会</w:t>
      </w:r>
      <w:r>
        <w:rPr>
          <w:rFonts w:ascii="KaiTi" w:eastAsia="KaiTi" w:hAnsi="KaiTi" w:hint="eastAsia"/>
          <w:sz w:val="24"/>
          <w:lang w:eastAsia="zh-CN"/>
        </w:rPr>
        <w:t>，</w:t>
      </w:r>
    </w:p>
    <w:p w14:paraId="43C27812" w14:textId="21C7B3BF" w:rsidR="0079117A" w:rsidRPr="00DD5DB7" w:rsidRDefault="002F40AF" w:rsidP="0079117A">
      <w:pPr>
        <w:pStyle w:val="Para2"/>
        <w:rPr>
          <w:sz w:val="24"/>
          <w:lang w:val="en-GB" w:eastAsia="zh-CN"/>
        </w:rPr>
      </w:pPr>
      <w:r w:rsidRPr="00DD5DB7">
        <w:rPr>
          <w:rFonts w:eastAsia="KaiTi"/>
          <w:sz w:val="24"/>
          <w:lang w:eastAsia="zh-CN"/>
        </w:rPr>
        <w:t>回顾</w:t>
      </w:r>
      <w:r w:rsidRPr="00DD5DB7">
        <w:rPr>
          <w:rFonts w:eastAsia="SimSun"/>
          <w:sz w:val="24"/>
          <w:lang w:eastAsia="zh-CN"/>
        </w:rPr>
        <w:t>《</w:t>
      </w:r>
      <w:r w:rsidRPr="00DD5DB7">
        <w:rPr>
          <w:rFonts w:eastAsia="SimSun" w:hint="eastAsia"/>
          <w:sz w:val="24"/>
          <w:lang w:eastAsia="zh-CN"/>
        </w:rPr>
        <w:t>生物多样性公约</w:t>
      </w:r>
      <w:r w:rsidRPr="00DD5DB7">
        <w:rPr>
          <w:rFonts w:eastAsia="SimSun"/>
          <w:sz w:val="24"/>
          <w:lang w:eastAsia="zh-CN"/>
        </w:rPr>
        <w:t>关于获取遗传资源和公正和公平分享其利用所产生惠益的名古屋议定书》</w:t>
      </w:r>
      <w:r w:rsidRPr="00DD5DB7">
        <w:rPr>
          <w:rStyle w:val="FootnoteReference"/>
          <w:sz w:val="24"/>
          <w:lang w:eastAsia="zh-CN"/>
        </w:rPr>
        <w:footnoteReference w:id="11"/>
      </w:r>
      <w:r w:rsidRPr="00DD5DB7">
        <w:rPr>
          <w:rFonts w:eastAsia="SimSun"/>
          <w:sz w:val="24"/>
          <w:lang w:eastAsia="zh-CN"/>
        </w:rPr>
        <w:t xml:space="preserve"> </w:t>
      </w:r>
      <w:r w:rsidRPr="00DD5DB7">
        <w:rPr>
          <w:rFonts w:eastAsia="SimSun"/>
          <w:sz w:val="24"/>
          <w:lang w:eastAsia="zh-CN"/>
        </w:rPr>
        <w:t>第</w:t>
      </w:r>
      <w:r>
        <w:fldChar w:fldCharType="begin"/>
      </w:r>
      <w:r>
        <w:rPr>
          <w:lang w:eastAsia="zh-CN"/>
        </w:rPr>
        <w:instrText>HYPERLINK "https://www.cbd.int/abs/text/articles?sec=abs-21"</w:instrText>
      </w:r>
      <w:r>
        <w:fldChar w:fldCharType="separate"/>
      </w:r>
      <w:r w:rsidRPr="00DD5DB7">
        <w:rPr>
          <w:rStyle w:val="Hyperlink"/>
          <w:sz w:val="24"/>
          <w:lang w:eastAsia="zh-CN"/>
        </w:rPr>
        <w:t>21</w:t>
      </w:r>
      <w:r>
        <w:rPr>
          <w:rStyle w:val="Hyperlink"/>
          <w:sz w:val="24"/>
          <w:lang w:eastAsia="zh-CN"/>
        </w:rPr>
        <w:fldChar w:fldCharType="end"/>
      </w:r>
      <w:r w:rsidRPr="00DD5DB7">
        <w:rPr>
          <w:rFonts w:eastAsia="SimSun"/>
          <w:sz w:val="24"/>
          <w:lang w:eastAsia="zh-CN"/>
        </w:rPr>
        <w:t>条和第</w:t>
      </w:r>
      <w:r>
        <w:fldChar w:fldCharType="begin"/>
      </w:r>
      <w:r>
        <w:rPr>
          <w:lang w:eastAsia="zh-CN"/>
        </w:rPr>
        <w:instrText>HYPERLINK "https://www.cbd.int/abs/text/articles?sec=abs-22"</w:instrText>
      </w:r>
      <w:r>
        <w:fldChar w:fldCharType="separate"/>
      </w:r>
      <w:r w:rsidRPr="00DD5DB7">
        <w:rPr>
          <w:rStyle w:val="Hyperlink"/>
          <w:sz w:val="24"/>
          <w:lang w:eastAsia="zh-CN"/>
        </w:rPr>
        <w:t>22</w:t>
      </w:r>
      <w:r>
        <w:rPr>
          <w:rStyle w:val="Hyperlink"/>
          <w:sz w:val="24"/>
          <w:lang w:eastAsia="zh-CN"/>
        </w:rPr>
        <w:fldChar w:fldCharType="end"/>
      </w:r>
      <w:r w:rsidRPr="00DD5DB7">
        <w:rPr>
          <w:rFonts w:eastAsia="SimSun"/>
          <w:sz w:val="24"/>
          <w:lang w:eastAsia="zh-CN"/>
        </w:rPr>
        <w:t>条</w:t>
      </w:r>
      <w:r w:rsidRPr="00DD5DB7">
        <w:rPr>
          <w:rFonts w:ascii="SimSun" w:eastAsia="SimSun" w:hAnsi="SimSun" w:cs="SimSun" w:hint="eastAsia"/>
          <w:i/>
          <w:iCs/>
          <w:sz w:val="24"/>
          <w:lang w:val="en-GB" w:eastAsia="zh-CN"/>
        </w:rPr>
        <w:t>，</w:t>
      </w:r>
    </w:p>
    <w:p w14:paraId="16851EB0" w14:textId="593D851F" w:rsidR="0079117A" w:rsidRPr="00DD5DB7" w:rsidRDefault="002F40AF" w:rsidP="0079117A">
      <w:pPr>
        <w:pStyle w:val="Para2"/>
        <w:rPr>
          <w:sz w:val="24"/>
          <w:lang w:val="en-GB" w:eastAsia="zh-CN"/>
        </w:rPr>
      </w:pPr>
      <w:r w:rsidRPr="00DD5DB7">
        <w:rPr>
          <w:rFonts w:eastAsia="KaiTi"/>
          <w:sz w:val="24"/>
          <w:lang w:eastAsia="zh-CN"/>
        </w:rPr>
        <w:t>又回顾</w:t>
      </w:r>
      <w:r w:rsidRPr="00DD5DB7">
        <w:rPr>
          <w:rFonts w:eastAsia="SimSun"/>
          <w:sz w:val="24"/>
          <w:lang w:eastAsia="zh-CN"/>
        </w:rPr>
        <w:t>作为议定书缔约方会议的缔约方大会</w:t>
      </w:r>
      <w:r w:rsidRPr="00DD5DB7">
        <w:rPr>
          <w:rFonts w:eastAsia="SimSun"/>
          <w:sz w:val="24"/>
          <w:lang w:eastAsia="zh-CN"/>
        </w:rPr>
        <w:t>2022</w:t>
      </w:r>
      <w:r w:rsidRPr="00DD5DB7">
        <w:rPr>
          <w:rFonts w:eastAsia="SimSun"/>
          <w:sz w:val="24"/>
          <w:lang w:eastAsia="zh-CN"/>
        </w:rPr>
        <w:t>年</w:t>
      </w:r>
      <w:r w:rsidRPr="00DD5DB7">
        <w:rPr>
          <w:rFonts w:eastAsia="SimSun"/>
          <w:sz w:val="24"/>
          <w:lang w:eastAsia="zh-CN"/>
        </w:rPr>
        <w:t>12</w:t>
      </w:r>
      <w:r w:rsidRPr="00DD5DB7">
        <w:rPr>
          <w:rFonts w:eastAsia="SimSun"/>
          <w:sz w:val="24"/>
          <w:lang w:eastAsia="zh-CN"/>
        </w:rPr>
        <w:t>月</w:t>
      </w:r>
      <w:r w:rsidRPr="00DD5DB7">
        <w:rPr>
          <w:rFonts w:eastAsia="SimSun"/>
          <w:sz w:val="24"/>
          <w:lang w:eastAsia="zh-CN"/>
        </w:rPr>
        <w:t>10</w:t>
      </w:r>
      <w:r w:rsidRPr="00DD5DB7">
        <w:rPr>
          <w:rFonts w:eastAsia="SimSun"/>
          <w:sz w:val="24"/>
          <w:lang w:eastAsia="zh-CN"/>
        </w:rPr>
        <w:t>日关于修订能力建设和发展战略框架，以支持《议定书》的有效执行的第</w:t>
      </w:r>
      <w:r>
        <w:fldChar w:fldCharType="begin"/>
      </w:r>
      <w:r>
        <w:rPr>
          <w:lang w:eastAsia="zh-CN"/>
        </w:rPr>
        <w:instrText>HYPERLINK "https://www.cbd.int/doc/decisions/np-mop-04/np-mop-04-dec-07-zh.pdf"</w:instrText>
      </w:r>
      <w:r>
        <w:fldChar w:fldCharType="separate"/>
      </w:r>
      <w:r w:rsidRPr="00DD5DB7">
        <w:rPr>
          <w:rStyle w:val="Hyperlink"/>
          <w:sz w:val="24"/>
          <w:lang w:eastAsia="zh-CN"/>
        </w:rPr>
        <w:t>NP-4/7 A</w:t>
      </w:r>
      <w:r>
        <w:rPr>
          <w:rStyle w:val="Hyperlink"/>
          <w:sz w:val="24"/>
          <w:lang w:eastAsia="zh-CN"/>
        </w:rPr>
        <w:fldChar w:fldCharType="end"/>
      </w:r>
      <w:r w:rsidRPr="00DD5DB7">
        <w:rPr>
          <w:rFonts w:eastAsia="SimSun"/>
          <w:sz w:val="24"/>
          <w:lang w:eastAsia="zh-CN"/>
        </w:rPr>
        <w:t>号决定中的规定</w:t>
      </w:r>
      <w:r w:rsidRPr="00DD5DB7">
        <w:rPr>
          <w:rFonts w:eastAsia="SimSun" w:hint="eastAsia"/>
          <w:sz w:val="24"/>
          <w:lang w:eastAsia="zh-CN"/>
        </w:rPr>
        <w:t>，</w:t>
      </w:r>
      <w:r w:rsidR="00C00AD8" w:rsidRPr="00DD5DB7">
        <w:rPr>
          <w:rStyle w:val="FootnoteReference"/>
          <w:sz w:val="24"/>
          <w:lang w:eastAsia="zh-CN"/>
        </w:rPr>
        <w:footnoteReference w:id="12"/>
      </w:r>
      <w:r w:rsidR="00C00AD8" w:rsidRPr="00DD5DB7">
        <w:rPr>
          <w:rFonts w:eastAsia="SimSun"/>
          <w:sz w:val="24"/>
          <w:lang w:eastAsia="zh-CN"/>
        </w:rPr>
        <w:t xml:space="preserve"> </w:t>
      </w:r>
    </w:p>
    <w:p w14:paraId="0BF6F8BE" w14:textId="61515260" w:rsidR="0079117A" w:rsidRPr="00DD5DB7" w:rsidRDefault="002F40AF" w:rsidP="0079117A">
      <w:pPr>
        <w:pStyle w:val="Para2"/>
        <w:rPr>
          <w:sz w:val="24"/>
          <w:lang w:val="en-GB" w:eastAsia="zh-CN"/>
        </w:rPr>
      </w:pPr>
      <w:r w:rsidRPr="00DD5DB7">
        <w:rPr>
          <w:rFonts w:eastAsia="KaiTi"/>
          <w:sz w:val="24"/>
          <w:lang w:eastAsia="zh-CN"/>
        </w:rPr>
        <w:t>还回顾</w:t>
      </w:r>
      <w:r w:rsidRPr="00DD5DB7">
        <w:rPr>
          <w:rFonts w:eastAsia="SimSun" w:hint="eastAsia"/>
          <w:sz w:val="24"/>
          <w:lang w:eastAsia="zh-CN"/>
        </w:rPr>
        <w:t>2022</w:t>
      </w:r>
      <w:r w:rsidRPr="00DD5DB7">
        <w:rPr>
          <w:rFonts w:eastAsia="SimSun" w:hint="eastAsia"/>
          <w:sz w:val="24"/>
          <w:lang w:eastAsia="zh-CN"/>
        </w:rPr>
        <w:t>年</w:t>
      </w:r>
      <w:r w:rsidRPr="00DD5DB7">
        <w:rPr>
          <w:rFonts w:eastAsia="SimSun" w:hint="eastAsia"/>
          <w:sz w:val="24"/>
          <w:lang w:eastAsia="zh-CN"/>
        </w:rPr>
        <w:t>12</w:t>
      </w:r>
      <w:r w:rsidRPr="00DD5DB7">
        <w:rPr>
          <w:rFonts w:eastAsia="SimSun" w:hint="eastAsia"/>
          <w:sz w:val="24"/>
          <w:lang w:eastAsia="zh-CN"/>
        </w:rPr>
        <w:t>月</w:t>
      </w:r>
      <w:r w:rsidRPr="00DD5DB7">
        <w:rPr>
          <w:rFonts w:eastAsia="SimSun" w:hint="eastAsia"/>
          <w:sz w:val="24"/>
          <w:lang w:eastAsia="zh-CN"/>
        </w:rPr>
        <w:t>19</w:t>
      </w:r>
      <w:r w:rsidRPr="00DD5DB7">
        <w:rPr>
          <w:rFonts w:eastAsia="SimSun" w:hint="eastAsia"/>
          <w:sz w:val="24"/>
          <w:lang w:eastAsia="zh-CN"/>
        </w:rPr>
        <w:t>日</w:t>
      </w:r>
      <w:r w:rsidRPr="00DD5DB7">
        <w:rPr>
          <w:rFonts w:eastAsia="SimSun"/>
          <w:sz w:val="24"/>
          <w:lang w:eastAsia="zh-CN"/>
        </w:rPr>
        <w:t>生物多样性公约</w:t>
      </w:r>
      <w:r w:rsidRPr="00DD5DB7">
        <w:rPr>
          <w:rStyle w:val="FootnoteReference"/>
          <w:sz w:val="24"/>
          <w:lang w:eastAsia="zh-CN"/>
        </w:rPr>
        <w:footnoteReference w:id="13"/>
      </w:r>
      <w:r w:rsidRPr="00DD5DB7">
        <w:rPr>
          <w:rFonts w:eastAsia="SimSun"/>
          <w:sz w:val="24"/>
          <w:lang w:eastAsia="zh-CN"/>
        </w:rPr>
        <w:t xml:space="preserve"> </w:t>
      </w:r>
      <w:r w:rsidRPr="00DD5DB7">
        <w:rPr>
          <w:rFonts w:eastAsia="SimSun"/>
          <w:sz w:val="24"/>
          <w:lang w:eastAsia="zh-CN"/>
        </w:rPr>
        <w:t>缔约方大会第</w:t>
      </w:r>
      <w:r>
        <w:fldChar w:fldCharType="begin"/>
      </w:r>
      <w:r>
        <w:rPr>
          <w:lang w:eastAsia="zh-CN"/>
        </w:rPr>
        <w:instrText>HYPERLINK "https://www.cbd.int/doc/decisions/cop-15/cop-15-dec-07-zh.pdf"</w:instrText>
      </w:r>
      <w:r>
        <w:fldChar w:fldCharType="separate"/>
      </w:r>
      <w:r w:rsidRPr="00DD5DB7">
        <w:rPr>
          <w:rStyle w:val="Hyperlink"/>
          <w:sz w:val="24"/>
          <w:lang w:eastAsia="zh-CN"/>
        </w:rPr>
        <w:t>15/4</w:t>
      </w:r>
      <w:r>
        <w:rPr>
          <w:rStyle w:val="Hyperlink"/>
          <w:sz w:val="24"/>
          <w:lang w:eastAsia="zh-CN"/>
        </w:rPr>
        <w:fldChar w:fldCharType="end"/>
      </w:r>
      <w:r w:rsidRPr="00DD5DB7">
        <w:rPr>
          <w:rFonts w:eastAsia="SimSun"/>
          <w:sz w:val="24"/>
          <w:lang w:eastAsia="zh-CN"/>
        </w:rPr>
        <w:t>号决定，其中缔约方大会通过了《昆明</w:t>
      </w:r>
      <w:r w:rsidRPr="00DD5DB7">
        <w:rPr>
          <w:rFonts w:eastAsia="SimSun"/>
          <w:sz w:val="24"/>
          <w:lang w:eastAsia="zh-CN"/>
        </w:rPr>
        <w:t>-</w:t>
      </w:r>
      <w:r w:rsidRPr="00DD5DB7">
        <w:rPr>
          <w:rFonts w:eastAsia="SimSun"/>
          <w:sz w:val="24"/>
          <w:lang w:eastAsia="zh-CN"/>
        </w:rPr>
        <w:t>蒙特利尔全球生物多样性框架》，特别是《框架》的长期目标</w:t>
      </w:r>
      <w:r w:rsidRPr="00DD5DB7">
        <w:rPr>
          <w:rFonts w:eastAsia="SimSun"/>
          <w:sz w:val="24"/>
          <w:lang w:eastAsia="zh-CN"/>
        </w:rPr>
        <w:t>C</w:t>
      </w:r>
      <w:r w:rsidRPr="00DD5DB7">
        <w:rPr>
          <w:rFonts w:eastAsia="SimSun"/>
          <w:sz w:val="24"/>
          <w:lang w:eastAsia="zh-CN"/>
        </w:rPr>
        <w:t>和行动目标</w:t>
      </w:r>
      <w:r w:rsidRPr="00DD5DB7">
        <w:rPr>
          <w:rFonts w:eastAsia="SimSun"/>
          <w:sz w:val="24"/>
          <w:lang w:eastAsia="zh-CN"/>
        </w:rPr>
        <w:t>13</w:t>
      </w:r>
      <w:r w:rsidRPr="00DD5DB7">
        <w:rPr>
          <w:rFonts w:eastAsia="SimSun"/>
          <w:sz w:val="24"/>
          <w:lang w:eastAsia="zh-CN"/>
        </w:rPr>
        <w:t>，以及</w:t>
      </w:r>
      <w:r w:rsidRPr="00DD5DB7">
        <w:rPr>
          <w:rFonts w:eastAsia="SimSun"/>
          <w:sz w:val="24"/>
          <w:lang w:eastAsia="zh-CN"/>
        </w:rPr>
        <w:t>2022</w:t>
      </w:r>
      <w:r w:rsidRPr="00DD5DB7">
        <w:rPr>
          <w:rFonts w:eastAsia="SimSun"/>
          <w:sz w:val="24"/>
          <w:lang w:eastAsia="zh-CN"/>
        </w:rPr>
        <w:t>年</w:t>
      </w:r>
      <w:r w:rsidRPr="00DD5DB7">
        <w:rPr>
          <w:rFonts w:eastAsia="SimSun"/>
          <w:sz w:val="24"/>
          <w:lang w:eastAsia="zh-CN"/>
        </w:rPr>
        <w:t>12</w:t>
      </w:r>
      <w:r w:rsidRPr="00DD5DB7">
        <w:rPr>
          <w:rFonts w:eastAsia="SimSun"/>
          <w:sz w:val="24"/>
          <w:lang w:eastAsia="zh-CN"/>
        </w:rPr>
        <w:t>月</w:t>
      </w:r>
      <w:r w:rsidRPr="00DD5DB7">
        <w:rPr>
          <w:rFonts w:eastAsia="SimSun"/>
          <w:sz w:val="24"/>
          <w:lang w:eastAsia="zh-CN"/>
        </w:rPr>
        <w:t>19</w:t>
      </w:r>
      <w:r w:rsidRPr="00DD5DB7">
        <w:rPr>
          <w:rFonts w:eastAsia="SimSun"/>
          <w:sz w:val="24"/>
          <w:lang w:eastAsia="zh-CN"/>
        </w:rPr>
        <w:t>日第</w:t>
      </w:r>
      <w:r>
        <w:fldChar w:fldCharType="begin"/>
      </w:r>
      <w:r>
        <w:rPr>
          <w:lang w:eastAsia="zh-CN"/>
        </w:rPr>
        <w:instrText>HYPERLINK "https://www.cbd.int/doc/decisions/cop-15/cop-15-dec-08-zh.pdf"</w:instrText>
      </w:r>
      <w:r>
        <w:fldChar w:fldCharType="separate"/>
      </w:r>
      <w:r w:rsidRPr="00DD5DB7">
        <w:rPr>
          <w:rStyle w:val="Hyperlink"/>
          <w:sz w:val="24"/>
          <w:lang w:eastAsia="zh-CN"/>
        </w:rPr>
        <w:t>15/8</w:t>
      </w:r>
      <w:r>
        <w:rPr>
          <w:rStyle w:val="Hyperlink"/>
          <w:sz w:val="24"/>
          <w:lang w:eastAsia="zh-CN"/>
        </w:rPr>
        <w:fldChar w:fldCharType="end"/>
      </w:r>
      <w:r w:rsidRPr="00DD5DB7">
        <w:rPr>
          <w:rFonts w:eastAsia="SimSun"/>
          <w:sz w:val="24"/>
          <w:lang w:eastAsia="zh-CN"/>
        </w:rPr>
        <w:t>号决定，特别是能力建设和发展长期战略框架，</w:t>
      </w:r>
      <w:r w:rsidR="0079117A" w:rsidRPr="00DD5DB7">
        <w:rPr>
          <w:rStyle w:val="FootnoteReference"/>
          <w:sz w:val="24"/>
          <w:lang w:val="en-GB"/>
        </w:rPr>
        <w:footnoteReference w:id="14"/>
      </w:r>
      <w:r w:rsidR="0079117A" w:rsidRPr="00DD5DB7">
        <w:rPr>
          <w:sz w:val="24"/>
          <w:lang w:val="en-GB" w:eastAsia="zh-CN"/>
        </w:rPr>
        <w:t xml:space="preserve"> </w:t>
      </w:r>
    </w:p>
    <w:p w14:paraId="1CB14A59" w14:textId="2AC9669F" w:rsidR="0079117A" w:rsidRPr="00DD5DB7" w:rsidRDefault="00C27FDB" w:rsidP="0079117A">
      <w:pPr>
        <w:pStyle w:val="Para2"/>
        <w:rPr>
          <w:sz w:val="24"/>
          <w:lang w:val="en-GB" w:eastAsia="zh-CN"/>
        </w:rPr>
      </w:pPr>
      <w:r w:rsidRPr="00DD5DB7">
        <w:rPr>
          <w:rFonts w:eastAsia="KaiTi"/>
          <w:sz w:val="24"/>
          <w:lang w:eastAsia="zh-CN"/>
        </w:rPr>
        <w:t>回顾</w:t>
      </w:r>
      <w:r w:rsidRPr="00DD5DB7">
        <w:rPr>
          <w:rFonts w:eastAsia="SimSun"/>
          <w:sz w:val="24"/>
          <w:lang w:eastAsia="zh-CN"/>
        </w:rPr>
        <w:t>公约缔约方大会</w:t>
      </w:r>
      <w:r w:rsidRPr="00DD5DB7">
        <w:rPr>
          <w:rFonts w:eastAsia="SimSun"/>
          <w:sz w:val="24"/>
          <w:lang w:eastAsia="zh-CN"/>
        </w:rPr>
        <w:t xml:space="preserve"> 2022 </w:t>
      </w:r>
      <w:r w:rsidRPr="00DD5DB7">
        <w:rPr>
          <w:rFonts w:eastAsia="SimSun"/>
          <w:sz w:val="24"/>
          <w:lang w:eastAsia="zh-CN"/>
        </w:rPr>
        <w:t>年</w:t>
      </w:r>
      <w:r w:rsidRPr="00DD5DB7">
        <w:rPr>
          <w:rFonts w:eastAsia="SimSun"/>
          <w:sz w:val="24"/>
          <w:lang w:eastAsia="zh-CN"/>
        </w:rPr>
        <w:t xml:space="preserve"> 12 </w:t>
      </w:r>
      <w:r w:rsidRPr="00DD5DB7">
        <w:rPr>
          <w:rFonts w:eastAsia="SimSun"/>
          <w:sz w:val="24"/>
          <w:lang w:eastAsia="zh-CN"/>
        </w:rPr>
        <w:t>月</w:t>
      </w:r>
      <w:r w:rsidRPr="00DD5DB7">
        <w:rPr>
          <w:rFonts w:eastAsia="SimSun"/>
          <w:sz w:val="24"/>
          <w:lang w:eastAsia="zh-CN"/>
        </w:rPr>
        <w:t xml:space="preserve"> 19 </w:t>
      </w:r>
      <w:r w:rsidRPr="00DD5DB7">
        <w:rPr>
          <w:rFonts w:eastAsia="SimSun"/>
          <w:sz w:val="24"/>
          <w:lang w:eastAsia="zh-CN"/>
        </w:rPr>
        <w:t>日第</w:t>
      </w:r>
      <w:r w:rsidRPr="00DD5DB7">
        <w:rPr>
          <w:rFonts w:eastAsia="SimSun"/>
          <w:sz w:val="24"/>
          <w:lang w:eastAsia="zh-CN"/>
        </w:rPr>
        <w:t xml:space="preserve"> </w:t>
      </w:r>
      <w:hyperlink r:id="rId17" w:history="1">
        <w:r w:rsidRPr="00DD5DB7">
          <w:rPr>
            <w:rStyle w:val="Hyperlink"/>
            <w:sz w:val="24"/>
            <w:lang w:eastAsia="zh-CN"/>
          </w:rPr>
          <w:t>15/11</w:t>
        </w:r>
      </w:hyperlink>
      <w:r w:rsidRPr="00DD5DB7">
        <w:rPr>
          <w:rFonts w:eastAsia="SimSun"/>
          <w:sz w:val="24"/>
          <w:lang w:eastAsia="zh-CN"/>
        </w:rPr>
        <w:t xml:space="preserve"> </w:t>
      </w:r>
      <w:r w:rsidRPr="00DD5DB7">
        <w:rPr>
          <w:rFonts w:eastAsia="SimSun"/>
          <w:sz w:val="24"/>
          <w:lang w:eastAsia="zh-CN"/>
        </w:rPr>
        <w:t>号决定，缔约方大会在其中邀请缔约方酌情协助制订、测试和推广相关方法，将性别平等视角纳入获取和惠益分享文书的主流</w:t>
      </w:r>
      <w:r w:rsidRPr="00DD5DB7">
        <w:rPr>
          <w:rFonts w:eastAsia="SimSun" w:hint="eastAsia"/>
          <w:sz w:val="24"/>
          <w:lang w:eastAsia="zh-CN"/>
        </w:rPr>
        <w:t>，</w:t>
      </w:r>
    </w:p>
    <w:p w14:paraId="587DEA15" w14:textId="24D5C077" w:rsidR="0079117A" w:rsidRPr="00DD5DB7" w:rsidRDefault="00C27FDB" w:rsidP="0079117A">
      <w:pPr>
        <w:spacing w:before="120" w:after="120"/>
        <w:ind w:left="567" w:firstLine="567"/>
        <w:rPr>
          <w:sz w:val="24"/>
          <w:szCs w:val="24"/>
          <w:lang w:val="en-GB" w:eastAsia="zh-CN"/>
        </w:rPr>
      </w:pPr>
      <w:r w:rsidRPr="00DD5DB7">
        <w:rPr>
          <w:rFonts w:eastAsia="KaiTi"/>
          <w:sz w:val="24"/>
          <w:szCs w:val="24"/>
          <w:lang w:eastAsia="zh-CN"/>
        </w:rPr>
        <w:t>强调</w:t>
      </w:r>
      <w:r w:rsidRPr="00DD5DB7">
        <w:rPr>
          <w:sz w:val="24"/>
          <w:szCs w:val="24"/>
          <w:lang w:eastAsia="zh-CN"/>
        </w:rPr>
        <w:t>能力建设和发展、科技合作和技术转让</w:t>
      </w:r>
      <w:r w:rsidRPr="00DD5DB7">
        <w:rPr>
          <w:rFonts w:hint="eastAsia"/>
          <w:sz w:val="24"/>
          <w:szCs w:val="24"/>
          <w:lang w:eastAsia="zh-CN"/>
        </w:rPr>
        <w:t>以及财务支持</w:t>
      </w:r>
      <w:r w:rsidRPr="00DD5DB7">
        <w:rPr>
          <w:sz w:val="24"/>
          <w:szCs w:val="24"/>
          <w:lang w:eastAsia="zh-CN"/>
        </w:rPr>
        <w:t>对于有效执行《议定书》</w:t>
      </w:r>
      <w:r w:rsidRPr="00DD5DB7">
        <w:rPr>
          <w:rFonts w:hint="eastAsia"/>
          <w:sz w:val="24"/>
          <w:szCs w:val="24"/>
          <w:lang w:eastAsia="zh-CN"/>
        </w:rPr>
        <w:t>的</w:t>
      </w:r>
      <w:r w:rsidRPr="00DD5DB7">
        <w:rPr>
          <w:sz w:val="24"/>
          <w:szCs w:val="24"/>
          <w:lang w:eastAsia="zh-CN"/>
        </w:rPr>
        <w:t>重要</w:t>
      </w:r>
      <w:r w:rsidRPr="00DD5DB7">
        <w:rPr>
          <w:rFonts w:hint="eastAsia"/>
          <w:sz w:val="24"/>
          <w:szCs w:val="24"/>
          <w:lang w:eastAsia="zh-CN"/>
        </w:rPr>
        <w:t>性，</w:t>
      </w:r>
      <w:r w:rsidR="0079117A" w:rsidRPr="00DD5DB7">
        <w:rPr>
          <w:sz w:val="24"/>
          <w:szCs w:val="24"/>
          <w:lang w:val="en-GB" w:eastAsia="zh-CN"/>
        </w:rPr>
        <w:t xml:space="preserve"> </w:t>
      </w:r>
    </w:p>
    <w:p w14:paraId="718A18D8" w14:textId="5035CB88" w:rsidR="0079117A" w:rsidRPr="00DD5DB7" w:rsidRDefault="00C27FDB" w:rsidP="0079117A">
      <w:pPr>
        <w:spacing w:before="120" w:after="120"/>
        <w:ind w:left="567" w:firstLine="567"/>
        <w:rPr>
          <w:sz w:val="24"/>
          <w:szCs w:val="24"/>
          <w:lang w:val="en-GB" w:eastAsia="zh-CN"/>
        </w:rPr>
      </w:pPr>
      <w:r w:rsidRPr="00DD5DB7">
        <w:rPr>
          <w:rFonts w:eastAsia="KaiTi"/>
          <w:sz w:val="24"/>
          <w:szCs w:val="24"/>
          <w:lang w:eastAsia="zh-CN"/>
        </w:rPr>
        <w:t>认识到</w:t>
      </w:r>
      <w:r w:rsidRPr="00DD5DB7">
        <w:rPr>
          <w:sz w:val="24"/>
          <w:szCs w:val="24"/>
          <w:lang w:eastAsia="zh-CN"/>
        </w:rPr>
        <w:t>许多缔约方，特别是发展中国家缔约方，可能不具备</w:t>
      </w:r>
      <w:r w:rsidRPr="00DD5DB7">
        <w:rPr>
          <w:rFonts w:hint="eastAsia"/>
          <w:sz w:val="24"/>
          <w:szCs w:val="24"/>
          <w:lang w:eastAsia="zh-CN"/>
        </w:rPr>
        <w:t>有效</w:t>
      </w:r>
      <w:r w:rsidRPr="00DD5DB7">
        <w:rPr>
          <w:sz w:val="24"/>
          <w:szCs w:val="24"/>
          <w:lang w:eastAsia="zh-CN"/>
        </w:rPr>
        <w:t>执行《议定书》的必要能力，依赖于提供及时、充分和可预测的执行手段，包括财政资源</w:t>
      </w:r>
      <w:r w:rsidRPr="00DD5DB7">
        <w:rPr>
          <w:rFonts w:hint="eastAsia"/>
          <w:sz w:val="24"/>
          <w:szCs w:val="24"/>
          <w:lang w:eastAsia="zh-CN"/>
        </w:rPr>
        <w:t>，</w:t>
      </w:r>
      <w:r w:rsidR="0079117A" w:rsidRPr="00DD5DB7">
        <w:rPr>
          <w:sz w:val="24"/>
          <w:szCs w:val="24"/>
          <w:lang w:val="en-GB" w:eastAsia="zh-CN"/>
        </w:rPr>
        <w:t xml:space="preserve"> </w:t>
      </w:r>
    </w:p>
    <w:p w14:paraId="59E801EA" w14:textId="4D931937" w:rsidR="0079117A" w:rsidRPr="00DD5DB7" w:rsidRDefault="00C27FDB" w:rsidP="00C27FDB">
      <w:pPr>
        <w:pStyle w:val="ListParagraph"/>
        <w:adjustRightInd w:val="0"/>
        <w:snapToGrid w:val="0"/>
        <w:spacing w:before="120" w:after="120" w:line="240" w:lineRule="atLeast"/>
        <w:ind w:left="979" w:firstLine="490"/>
        <w:rPr>
          <w:iCs/>
          <w:sz w:val="24"/>
          <w:szCs w:val="24"/>
          <w:lang w:val="en-GB" w:eastAsia="zh-CN"/>
        </w:rPr>
      </w:pPr>
      <w:r w:rsidRPr="00DD5DB7">
        <w:rPr>
          <w:rFonts w:eastAsia="KaiTi" w:hint="eastAsia"/>
          <w:sz w:val="24"/>
          <w:szCs w:val="24"/>
          <w:lang w:eastAsia="zh-CN"/>
        </w:rPr>
        <w:t>注意到</w:t>
      </w:r>
      <w:r w:rsidRPr="00DD5DB7">
        <w:rPr>
          <w:rFonts w:hint="eastAsia"/>
          <w:sz w:val="24"/>
          <w:szCs w:val="24"/>
          <w:lang w:eastAsia="zh-CN"/>
        </w:rPr>
        <w:t>符合条件的国家提交的支持执行《议定书》的项目提案数目有限，鼓励这些国家根据本国国情和优先事项提交提案，</w:t>
      </w:r>
    </w:p>
    <w:p w14:paraId="349E5A21" w14:textId="7B8C2552" w:rsidR="0079117A" w:rsidRPr="00DD5DB7" w:rsidRDefault="0079117A" w:rsidP="0079117A">
      <w:pPr>
        <w:pStyle w:val="Para2"/>
        <w:rPr>
          <w:sz w:val="24"/>
          <w:lang w:val="en-GB" w:eastAsia="zh-CN"/>
        </w:rPr>
      </w:pPr>
      <w:r w:rsidRPr="00DD5DB7">
        <w:rPr>
          <w:sz w:val="24"/>
          <w:lang w:val="en-GB" w:eastAsia="zh-CN"/>
        </w:rPr>
        <w:t>1.</w:t>
      </w:r>
      <w:r w:rsidRPr="00DD5DB7">
        <w:rPr>
          <w:sz w:val="24"/>
          <w:lang w:val="en-GB" w:eastAsia="zh-CN"/>
        </w:rPr>
        <w:tab/>
      </w:r>
      <w:r w:rsidR="00C27FDB" w:rsidRPr="00DD5DB7">
        <w:rPr>
          <w:rFonts w:eastAsia="KaiTi"/>
          <w:sz w:val="24"/>
          <w:lang w:eastAsia="zh-CN"/>
        </w:rPr>
        <w:t>表示注意到</w:t>
      </w:r>
      <w:r w:rsidR="00C27FDB" w:rsidRPr="00DD5DB7">
        <w:rPr>
          <w:rFonts w:eastAsia="SimSun"/>
          <w:sz w:val="24"/>
          <w:lang w:eastAsia="zh-CN"/>
        </w:rPr>
        <w:t>执行《名古屋议定书》能力建设问题非正式咨询委员会第五次会议的报告</w:t>
      </w:r>
      <w:r w:rsidR="00C27FDB" w:rsidRPr="00DD5DB7">
        <w:rPr>
          <w:rFonts w:eastAsia="SimSun" w:hint="eastAsia"/>
          <w:sz w:val="24"/>
          <w:lang w:eastAsia="zh-CN"/>
        </w:rPr>
        <w:t>；</w:t>
      </w:r>
      <w:r w:rsidRPr="00DD5DB7">
        <w:rPr>
          <w:rStyle w:val="FootnoteReference"/>
          <w:sz w:val="24"/>
          <w:lang w:val="en-GB"/>
        </w:rPr>
        <w:footnoteReference w:id="15"/>
      </w:r>
    </w:p>
    <w:p w14:paraId="39F481F3" w14:textId="7FEA3B99" w:rsidR="0079117A" w:rsidRPr="00DD5DB7" w:rsidRDefault="0079117A" w:rsidP="0079117A">
      <w:pPr>
        <w:ind w:left="567" w:firstLine="567"/>
        <w:rPr>
          <w:sz w:val="24"/>
          <w:szCs w:val="24"/>
          <w:lang w:val="en-GB" w:eastAsia="zh-CN"/>
        </w:rPr>
      </w:pPr>
      <w:r w:rsidRPr="00DD5DB7">
        <w:rPr>
          <w:sz w:val="24"/>
          <w:szCs w:val="24"/>
          <w:lang w:val="en-GB" w:eastAsia="zh-CN"/>
        </w:rPr>
        <w:t>2.</w:t>
      </w:r>
      <w:r w:rsidRPr="00DD5DB7">
        <w:rPr>
          <w:sz w:val="24"/>
          <w:szCs w:val="24"/>
          <w:lang w:val="en-GB" w:eastAsia="zh-CN"/>
        </w:rPr>
        <w:tab/>
      </w:r>
      <w:r w:rsidR="00C27FDB" w:rsidRPr="00DD5DB7">
        <w:rPr>
          <w:sz w:val="24"/>
          <w:szCs w:val="24"/>
          <w:lang w:eastAsia="zh-CN"/>
        </w:rPr>
        <w:t>[</w:t>
      </w:r>
      <w:r w:rsidR="00C27FDB" w:rsidRPr="00DD5DB7">
        <w:rPr>
          <w:rFonts w:eastAsia="KaiTi"/>
          <w:sz w:val="24"/>
          <w:szCs w:val="24"/>
          <w:lang w:eastAsia="zh-CN"/>
        </w:rPr>
        <w:t>欢迎</w:t>
      </w:r>
      <w:r w:rsidR="00C27FDB" w:rsidRPr="00DD5DB7">
        <w:rPr>
          <w:sz w:val="24"/>
          <w:szCs w:val="24"/>
          <w:lang w:eastAsia="zh-CN"/>
        </w:rPr>
        <w:t>生物多样性公约缔约方大会</w:t>
      </w:r>
      <w:r w:rsidR="00C27FDB" w:rsidRPr="00DD5DB7">
        <w:rPr>
          <w:sz w:val="24"/>
          <w:szCs w:val="24"/>
          <w:lang w:eastAsia="zh-CN"/>
        </w:rPr>
        <w:t xml:space="preserve"> [</w:t>
      </w:r>
      <w:r w:rsidR="00C27FDB" w:rsidRPr="00DD5DB7">
        <w:rPr>
          <w:sz w:val="24"/>
          <w:szCs w:val="24"/>
          <w:lang w:eastAsia="zh-CN"/>
        </w:rPr>
        <w:t>关于能力建设和发展的</w:t>
      </w:r>
      <w:r w:rsidR="00C27FDB" w:rsidRPr="00DD5DB7">
        <w:rPr>
          <w:sz w:val="24"/>
          <w:szCs w:val="24"/>
          <w:lang w:eastAsia="zh-CN"/>
        </w:rPr>
        <w:t xml:space="preserve">] </w:t>
      </w:r>
      <w:r w:rsidR="00C27FDB" w:rsidRPr="00DD5DB7">
        <w:rPr>
          <w:sz w:val="24"/>
          <w:szCs w:val="24"/>
          <w:lang w:eastAsia="zh-CN"/>
        </w:rPr>
        <w:t>第</w:t>
      </w:r>
      <w:r w:rsidR="00C27FDB" w:rsidRPr="00DD5DB7">
        <w:rPr>
          <w:sz w:val="24"/>
          <w:szCs w:val="24"/>
          <w:lang w:eastAsia="zh-CN"/>
        </w:rPr>
        <w:t xml:space="preserve"> 16/--</w:t>
      </w:r>
      <w:r w:rsidR="00C27FDB" w:rsidRPr="00DD5DB7">
        <w:rPr>
          <w:sz w:val="24"/>
          <w:szCs w:val="24"/>
          <w:lang w:eastAsia="zh-CN"/>
        </w:rPr>
        <w:t>号决定、</w:t>
      </w:r>
      <w:r w:rsidR="00C27FDB" w:rsidRPr="00DD5DB7">
        <w:rPr>
          <w:sz w:val="24"/>
          <w:szCs w:val="24"/>
          <w:lang w:eastAsia="zh-CN"/>
        </w:rPr>
        <w:t>[</w:t>
      </w:r>
      <w:r w:rsidR="00C27FDB" w:rsidRPr="00DD5DB7">
        <w:rPr>
          <w:sz w:val="24"/>
          <w:szCs w:val="24"/>
          <w:lang w:eastAsia="zh-CN"/>
        </w:rPr>
        <w:t>关于规划、监测、</w:t>
      </w:r>
      <w:proofErr w:type="gramStart"/>
      <w:r w:rsidR="00C27FDB" w:rsidRPr="00DD5DB7">
        <w:rPr>
          <w:sz w:val="24"/>
          <w:szCs w:val="24"/>
          <w:lang w:eastAsia="zh-CN"/>
        </w:rPr>
        <w:t>报告和审查机制的</w:t>
      </w:r>
      <w:r w:rsidR="00C27FDB" w:rsidRPr="00DD5DB7">
        <w:rPr>
          <w:sz w:val="24"/>
          <w:szCs w:val="24"/>
          <w:lang w:eastAsia="zh-CN"/>
        </w:rPr>
        <w:t>]</w:t>
      </w:r>
      <w:r w:rsidR="00C27FDB" w:rsidRPr="00DD5DB7">
        <w:rPr>
          <w:sz w:val="24"/>
          <w:szCs w:val="24"/>
          <w:lang w:eastAsia="zh-CN"/>
        </w:rPr>
        <w:t>第</w:t>
      </w:r>
      <w:proofErr w:type="gramEnd"/>
      <w:r w:rsidR="00C27FDB" w:rsidRPr="00DD5DB7">
        <w:rPr>
          <w:sz w:val="24"/>
          <w:szCs w:val="24"/>
          <w:lang w:eastAsia="zh-CN"/>
        </w:rPr>
        <w:t xml:space="preserve"> 16/--</w:t>
      </w:r>
      <w:r w:rsidR="00C27FDB" w:rsidRPr="00DD5DB7">
        <w:rPr>
          <w:sz w:val="24"/>
          <w:szCs w:val="24"/>
          <w:lang w:eastAsia="zh-CN"/>
        </w:rPr>
        <w:t>号决定、</w:t>
      </w:r>
      <w:r w:rsidR="00C27FDB" w:rsidRPr="00DD5DB7">
        <w:rPr>
          <w:sz w:val="24"/>
          <w:szCs w:val="24"/>
          <w:lang w:eastAsia="zh-CN"/>
        </w:rPr>
        <w:t>[</w:t>
      </w:r>
      <w:r w:rsidR="00C27FDB" w:rsidRPr="00DD5DB7">
        <w:rPr>
          <w:sz w:val="24"/>
          <w:szCs w:val="24"/>
          <w:lang w:eastAsia="zh-CN"/>
        </w:rPr>
        <w:t>关于支持执行《昆明</w:t>
      </w:r>
      <w:r w:rsidR="00C27FDB" w:rsidRPr="00DD5DB7">
        <w:rPr>
          <w:sz w:val="24"/>
          <w:szCs w:val="24"/>
          <w:lang w:eastAsia="zh-CN"/>
        </w:rPr>
        <w:t>-</w:t>
      </w:r>
      <w:r w:rsidR="00C27FDB" w:rsidRPr="00DD5DB7">
        <w:rPr>
          <w:sz w:val="24"/>
          <w:szCs w:val="24"/>
          <w:lang w:eastAsia="zh-CN"/>
        </w:rPr>
        <w:t>蒙特利尔全球生物多样性框架》的知识管理战略的</w:t>
      </w:r>
      <w:r w:rsidR="00C27FDB" w:rsidRPr="00DD5DB7">
        <w:rPr>
          <w:sz w:val="24"/>
          <w:szCs w:val="24"/>
          <w:lang w:eastAsia="zh-CN"/>
        </w:rPr>
        <w:t>]</w:t>
      </w:r>
      <w:r w:rsidR="00C27FDB" w:rsidRPr="00DD5DB7">
        <w:rPr>
          <w:sz w:val="24"/>
          <w:szCs w:val="24"/>
          <w:lang w:eastAsia="zh-CN"/>
        </w:rPr>
        <w:t>第</w:t>
      </w:r>
      <w:r w:rsidR="00C27FDB" w:rsidRPr="00DD5DB7">
        <w:rPr>
          <w:sz w:val="24"/>
          <w:szCs w:val="24"/>
          <w:lang w:eastAsia="zh-CN"/>
        </w:rPr>
        <w:t xml:space="preserve"> 16/-- </w:t>
      </w:r>
      <w:r w:rsidR="00C27FDB" w:rsidRPr="00DD5DB7">
        <w:rPr>
          <w:sz w:val="24"/>
          <w:szCs w:val="24"/>
          <w:lang w:eastAsia="zh-CN"/>
        </w:rPr>
        <w:t>决定和</w:t>
      </w:r>
      <w:r w:rsidR="00C27FDB" w:rsidRPr="00DD5DB7">
        <w:rPr>
          <w:sz w:val="24"/>
          <w:szCs w:val="24"/>
          <w:lang w:eastAsia="zh-CN"/>
        </w:rPr>
        <w:t>[</w:t>
      </w:r>
      <w:r w:rsidR="00C27FDB" w:rsidRPr="00DD5DB7">
        <w:rPr>
          <w:sz w:val="24"/>
          <w:szCs w:val="24"/>
          <w:lang w:eastAsia="zh-CN"/>
        </w:rPr>
        <w:t>关于财务机制的</w:t>
      </w:r>
      <w:r w:rsidR="00C27FDB" w:rsidRPr="00DD5DB7">
        <w:rPr>
          <w:sz w:val="24"/>
          <w:szCs w:val="24"/>
          <w:lang w:eastAsia="zh-CN"/>
        </w:rPr>
        <w:t>]</w:t>
      </w:r>
      <w:r w:rsidR="00C27FDB" w:rsidRPr="00DD5DB7">
        <w:rPr>
          <w:sz w:val="24"/>
          <w:szCs w:val="24"/>
          <w:lang w:eastAsia="zh-CN"/>
        </w:rPr>
        <w:t>第</w:t>
      </w:r>
      <w:r w:rsidR="00C27FDB" w:rsidRPr="00DD5DB7">
        <w:rPr>
          <w:sz w:val="24"/>
          <w:szCs w:val="24"/>
          <w:lang w:eastAsia="zh-CN"/>
        </w:rPr>
        <w:t>16/--</w:t>
      </w:r>
      <w:r w:rsidR="00C27FDB" w:rsidRPr="00DD5DB7">
        <w:rPr>
          <w:sz w:val="24"/>
          <w:szCs w:val="24"/>
          <w:lang w:eastAsia="zh-CN"/>
        </w:rPr>
        <w:t>决定；</w:t>
      </w:r>
      <w:r w:rsidR="00C27FDB" w:rsidRPr="00DD5DB7">
        <w:rPr>
          <w:sz w:val="24"/>
          <w:szCs w:val="24"/>
          <w:lang w:eastAsia="zh-CN"/>
        </w:rPr>
        <w:t>]</w:t>
      </w:r>
      <w:r w:rsidRPr="00DD5DB7">
        <w:rPr>
          <w:rStyle w:val="FootnoteReference"/>
          <w:sz w:val="24"/>
          <w:szCs w:val="24"/>
          <w:lang w:val="en-GB"/>
        </w:rPr>
        <w:footnoteReference w:id="16"/>
      </w:r>
    </w:p>
    <w:p w14:paraId="742A1892" w14:textId="3003BF0C" w:rsidR="0079117A" w:rsidRPr="00DD5DB7" w:rsidRDefault="0079117A" w:rsidP="0079117A">
      <w:pPr>
        <w:pStyle w:val="Para2"/>
        <w:rPr>
          <w:sz w:val="24"/>
          <w:lang w:val="en-GB" w:eastAsia="zh-CN"/>
        </w:rPr>
      </w:pPr>
      <w:r w:rsidRPr="00DD5DB7">
        <w:rPr>
          <w:sz w:val="24"/>
          <w:lang w:val="en-GB" w:eastAsia="zh-CN"/>
        </w:rPr>
        <w:t>3.</w:t>
      </w:r>
      <w:r w:rsidRPr="00DD5DB7">
        <w:rPr>
          <w:sz w:val="24"/>
          <w:lang w:val="en-GB" w:eastAsia="zh-CN"/>
        </w:rPr>
        <w:tab/>
      </w:r>
      <w:r w:rsidR="00C27FDB" w:rsidRPr="00DD5DB7">
        <w:rPr>
          <w:rFonts w:eastAsia="KaiTi" w:hint="eastAsia"/>
          <w:sz w:val="24"/>
          <w:lang w:eastAsia="zh-CN"/>
        </w:rPr>
        <w:t>[</w:t>
      </w:r>
      <w:r w:rsidR="00C27FDB" w:rsidRPr="00DD5DB7">
        <w:rPr>
          <w:rFonts w:eastAsia="KaiTi"/>
          <w:sz w:val="24"/>
          <w:lang w:eastAsia="zh-CN"/>
        </w:rPr>
        <w:t>通过</w:t>
      </w:r>
      <w:r w:rsidR="00C27FDB" w:rsidRPr="00DD5DB7">
        <w:rPr>
          <w:rFonts w:eastAsia="KaiTi" w:hint="eastAsia"/>
          <w:sz w:val="24"/>
          <w:lang w:eastAsia="zh-CN"/>
        </w:rPr>
        <w:t>]</w:t>
      </w:r>
      <w:r w:rsidR="00C27FDB" w:rsidRPr="00DD5DB7">
        <w:rPr>
          <w:rFonts w:eastAsia="SimSun"/>
          <w:sz w:val="24"/>
          <w:lang w:val="en-GB" w:eastAsia="zh-CN"/>
        </w:rPr>
        <w:t>本决定附件所载</w:t>
      </w:r>
      <w:r w:rsidR="00C27FDB" w:rsidRPr="00DD5DB7">
        <w:rPr>
          <w:rFonts w:eastAsia="SimSun"/>
          <w:sz w:val="24"/>
          <w:lang w:val="en-US" w:eastAsia="zh-CN"/>
        </w:rPr>
        <w:t>《</w:t>
      </w:r>
      <w:r w:rsidR="00C27FDB" w:rsidRPr="00DD5DB7">
        <w:rPr>
          <w:rFonts w:eastAsia="SimSun"/>
          <w:sz w:val="24"/>
          <w:lang w:val="en-GB" w:eastAsia="zh-CN"/>
        </w:rPr>
        <w:t>生物多样性公约关于获取遗传资源和公正和公平分享其利用所产生惠益的名古屋议定书》能力建设和发展行动计划</w:t>
      </w:r>
      <w:r w:rsidR="00C27FDB" w:rsidRPr="00DD5DB7">
        <w:rPr>
          <w:rFonts w:eastAsia="SimSun" w:hint="eastAsia"/>
          <w:sz w:val="24"/>
          <w:lang w:val="en-GB" w:eastAsia="zh-CN"/>
        </w:rPr>
        <w:t>；</w:t>
      </w:r>
    </w:p>
    <w:p w14:paraId="0DFD9C51" w14:textId="5C4D4C6D" w:rsidR="0079117A" w:rsidRPr="00DD5DB7" w:rsidRDefault="0079117A" w:rsidP="0079117A">
      <w:pPr>
        <w:pStyle w:val="Para2"/>
        <w:rPr>
          <w:sz w:val="24"/>
          <w:lang w:val="en-GB" w:eastAsia="zh-CN"/>
        </w:rPr>
      </w:pPr>
      <w:r w:rsidRPr="00DD5DB7">
        <w:rPr>
          <w:sz w:val="24"/>
          <w:lang w:val="en-GB" w:eastAsia="zh-CN"/>
        </w:rPr>
        <w:lastRenderedPageBreak/>
        <w:t>4.</w:t>
      </w:r>
      <w:r w:rsidRPr="00DD5DB7">
        <w:rPr>
          <w:sz w:val="24"/>
          <w:lang w:val="en-GB" w:eastAsia="zh-CN"/>
        </w:rPr>
        <w:tab/>
      </w:r>
      <w:r w:rsidR="00C27FDB" w:rsidRPr="00DD5DB7">
        <w:rPr>
          <w:rFonts w:eastAsia="KaiTi"/>
          <w:sz w:val="24"/>
          <w:lang w:eastAsia="zh-CN"/>
        </w:rPr>
        <w:t>邀请</w:t>
      </w:r>
      <w:r w:rsidR="00C27FDB" w:rsidRPr="00DD5DB7">
        <w:rPr>
          <w:rFonts w:eastAsia="SimSun"/>
          <w:sz w:val="24"/>
          <w:lang w:val="en-GB" w:eastAsia="zh-CN"/>
        </w:rPr>
        <w:t>缔约方和其他国家政府为执行《框架》</w:t>
      </w:r>
      <w:r w:rsidR="00C27FDB" w:rsidRPr="00DD5DB7">
        <w:rPr>
          <w:rFonts w:eastAsia="SimSun"/>
          <w:sz w:val="24"/>
          <w:lang w:eastAsia="zh-CN"/>
        </w:rPr>
        <w:t>而制定作为国家生物多样性战略和行动计划组成部分的获取和惠益分享能力建设和发展计划和国家融资计划时</w:t>
      </w:r>
      <w:r w:rsidR="00C27FDB" w:rsidRPr="00DD5DB7">
        <w:rPr>
          <w:rFonts w:eastAsia="SimSun"/>
          <w:sz w:val="24"/>
          <w:lang w:val="en-GB" w:eastAsia="zh-CN"/>
        </w:rPr>
        <w:t>，利用行动计划评估能力建设和发展的需求和优先事项，</w:t>
      </w:r>
      <w:r w:rsidR="00C27FDB" w:rsidRPr="00DD5DB7">
        <w:rPr>
          <w:rFonts w:eastAsia="SimSun" w:hint="eastAsia"/>
          <w:sz w:val="24"/>
          <w:lang w:val="en-GB" w:eastAsia="zh-CN"/>
        </w:rPr>
        <w:t>[[</w:t>
      </w:r>
      <w:r w:rsidR="00C27FDB" w:rsidRPr="00DD5DB7">
        <w:rPr>
          <w:rFonts w:eastAsia="SimSun" w:hint="eastAsia"/>
          <w:sz w:val="24"/>
          <w:lang w:val="en-GB" w:eastAsia="zh-CN"/>
        </w:rPr>
        <w:t>酌情</w:t>
      </w:r>
      <w:r w:rsidR="00C27FDB" w:rsidRPr="00DD5DB7">
        <w:rPr>
          <w:rFonts w:eastAsia="SimSun" w:hint="eastAsia"/>
          <w:sz w:val="24"/>
          <w:lang w:val="en-GB" w:eastAsia="zh-CN"/>
        </w:rPr>
        <w:t>]</w:t>
      </w:r>
      <w:r w:rsidR="00C27FDB" w:rsidRPr="00DD5DB7">
        <w:rPr>
          <w:rFonts w:eastAsia="SimSun"/>
          <w:sz w:val="24"/>
          <w:lang w:val="en-GB" w:eastAsia="zh-CN"/>
        </w:rPr>
        <w:t>包括土著人民和地方社区、妇女、</w:t>
      </w:r>
      <w:proofErr w:type="gramStart"/>
      <w:r w:rsidR="00C27FDB" w:rsidRPr="00DD5DB7">
        <w:rPr>
          <w:rFonts w:eastAsia="SimSun"/>
          <w:sz w:val="24"/>
          <w:lang w:val="en-GB" w:eastAsia="zh-CN"/>
        </w:rPr>
        <w:t>青年以及相关利益攸关方的需求和优先事项</w:t>
      </w:r>
      <w:r w:rsidR="00C27FDB" w:rsidRPr="00DD5DB7">
        <w:rPr>
          <w:rFonts w:eastAsia="SimSun" w:hint="eastAsia"/>
          <w:sz w:val="24"/>
          <w:lang w:val="en-GB" w:eastAsia="zh-CN"/>
        </w:rPr>
        <w:t>][</w:t>
      </w:r>
      <w:proofErr w:type="gramEnd"/>
      <w:r w:rsidR="00C27FDB" w:rsidRPr="00DD5DB7">
        <w:rPr>
          <w:rFonts w:eastAsia="SimSun" w:hint="eastAsia"/>
          <w:sz w:val="24"/>
          <w:lang w:val="en-GB" w:eastAsia="zh-CN"/>
        </w:rPr>
        <w:t>，同时考虑到对人权的最广泛保护以及对土著人民权利的尊重</w:t>
      </w:r>
      <w:r w:rsidR="00C27FDB" w:rsidRPr="00DD5DB7">
        <w:rPr>
          <w:rFonts w:eastAsia="SimSun" w:hint="eastAsia"/>
          <w:sz w:val="24"/>
          <w:lang w:val="en-GB" w:eastAsia="zh-CN"/>
        </w:rPr>
        <w:t>]</w:t>
      </w:r>
      <w:r w:rsidR="00C27FDB" w:rsidRPr="00DD5DB7">
        <w:rPr>
          <w:rFonts w:eastAsia="SimSun" w:hint="eastAsia"/>
          <w:sz w:val="24"/>
          <w:lang w:val="en-GB" w:eastAsia="zh-CN"/>
        </w:rPr>
        <w:t>；</w:t>
      </w:r>
    </w:p>
    <w:p w14:paraId="55628BE4" w14:textId="60833738" w:rsidR="0079117A" w:rsidRPr="00DD5DB7" w:rsidRDefault="0079117A" w:rsidP="0079117A">
      <w:pPr>
        <w:pStyle w:val="Para2"/>
        <w:rPr>
          <w:sz w:val="24"/>
          <w:lang w:val="en-GB" w:eastAsia="zh-CN"/>
        </w:rPr>
      </w:pPr>
      <w:r w:rsidRPr="00DD5DB7">
        <w:rPr>
          <w:sz w:val="24"/>
          <w:lang w:val="en-GB" w:eastAsia="zh-CN"/>
        </w:rPr>
        <w:t>5</w:t>
      </w:r>
      <w:r w:rsidRPr="00DD5DB7">
        <w:rPr>
          <w:i/>
          <w:sz w:val="24"/>
          <w:lang w:val="en-GB" w:eastAsia="zh-CN"/>
        </w:rPr>
        <w:t>.</w:t>
      </w:r>
      <w:r w:rsidRPr="00DD5DB7">
        <w:rPr>
          <w:sz w:val="24"/>
          <w:lang w:val="en-GB" w:eastAsia="zh-CN"/>
        </w:rPr>
        <w:tab/>
      </w:r>
      <w:r w:rsidR="00C27FDB" w:rsidRPr="00DD5DB7">
        <w:rPr>
          <w:rFonts w:eastAsia="KaiTi"/>
          <w:sz w:val="24"/>
          <w:lang w:eastAsia="zh-CN"/>
        </w:rPr>
        <w:t>邀请</w:t>
      </w:r>
      <w:r w:rsidR="00C27FDB" w:rsidRPr="00DD5DB7">
        <w:rPr>
          <w:rFonts w:eastAsia="SimSun"/>
          <w:sz w:val="24"/>
          <w:lang w:val="en-GB" w:eastAsia="zh-CN"/>
        </w:rPr>
        <w:t>缔约方、其他国家政府</w:t>
      </w:r>
      <w:r w:rsidR="00C27FDB" w:rsidRPr="00DD5DB7">
        <w:rPr>
          <w:rFonts w:eastAsia="SimSun" w:hint="eastAsia"/>
          <w:sz w:val="24"/>
          <w:lang w:val="en-GB" w:eastAsia="zh-CN"/>
        </w:rPr>
        <w:t>根据本国国情和优先事项，并邀请</w:t>
      </w:r>
      <w:r w:rsidR="00C27FDB" w:rsidRPr="00DD5DB7">
        <w:rPr>
          <w:rFonts w:eastAsia="SimSun"/>
          <w:sz w:val="24"/>
          <w:lang w:val="en-GB" w:eastAsia="zh-CN"/>
        </w:rPr>
        <w:t>土著人民和地方社区、妇女</w:t>
      </w:r>
      <w:r w:rsidR="00C27FDB" w:rsidRPr="00DD5DB7">
        <w:rPr>
          <w:rFonts w:eastAsia="SimSun" w:hint="eastAsia"/>
          <w:sz w:val="24"/>
          <w:lang w:val="en-GB" w:eastAsia="zh-CN"/>
        </w:rPr>
        <w:t>和</w:t>
      </w:r>
      <w:r w:rsidR="00C27FDB" w:rsidRPr="00DD5DB7">
        <w:rPr>
          <w:rFonts w:eastAsia="SimSun"/>
          <w:sz w:val="24"/>
          <w:lang w:val="en-GB" w:eastAsia="zh-CN"/>
        </w:rPr>
        <w:t>青年</w:t>
      </w:r>
      <w:r w:rsidR="00C27FDB" w:rsidRPr="00DD5DB7">
        <w:rPr>
          <w:rFonts w:eastAsia="SimSun" w:hint="eastAsia"/>
          <w:sz w:val="24"/>
          <w:lang w:val="en-GB" w:eastAsia="zh-CN"/>
        </w:rPr>
        <w:t>代表</w:t>
      </w:r>
      <w:r w:rsidR="00C27FDB" w:rsidRPr="00DD5DB7">
        <w:rPr>
          <w:rFonts w:eastAsia="SimSun"/>
          <w:sz w:val="24"/>
          <w:lang w:val="en-GB" w:eastAsia="zh-CN"/>
        </w:rPr>
        <w:t>、相关利益攸关方和组织</w:t>
      </w:r>
      <w:r w:rsidR="00C27FDB" w:rsidRPr="00DD5DB7">
        <w:rPr>
          <w:rFonts w:eastAsia="SimSun"/>
          <w:sz w:val="24"/>
          <w:lang w:val="en-GB" w:eastAsia="zh-CN"/>
        </w:rPr>
        <w:t>[</w:t>
      </w:r>
      <w:r w:rsidR="00C27FDB" w:rsidRPr="00DD5DB7">
        <w:rPr>
          <w:rFonts w:eastAsia="SimSun" w:hint="eastAsia"/>
          <w:sz w:val="24"/>
          <w:lang w:val="en-GB" w:eastAsia="zh-CN"/>
        </w:rPr>
        <w:t>，酌情</w:t>
      </w:r>
      <w:r w:rsidR="00C27FDB" w:rsidRPr="00DD5DB7">
        <w:rPr>
          <w:rFonts w:eastAsia="SimSun"/>
          <w:sz w:val="24"/>
          <w:lang w:val="en-GB" w:eastAsia="zh-CN"/>
        </w:rPr>
        <w:t>包括区域和（或）</w:t>
      </w:r>
      <w:proofErr w:type="gramStart"/>
      <w:r w:rsidR="00C27FDB" w:rsidRPr="00DD5DB7">
        <w:rPr>
          <w:rFonts w:eastAsia="SimSun"/>
          <w:sz w:val="24"/>
          <w:lang w:val="en-GB" w:eastAsia="zh-CN"/>
        </w:rPr>
        <w:t>次区域科技合作支助中心</w:t>
      </w:r>
      <w:r w:rsidR="00C27FDB" w:rsidRPr="00DD5DB7">
        <w:rPr>
          <w:rFonts w:eastAsia="SimSun"/>
          <w:sz w:val="24"/>
          <w:lang w:val="en-GB" w:eastAsia="zh-CN"/>
        </w:rPr>
        <w:t>]</w:t>
      </w:r>
      <w:r w:rsidR="00C27FDB" w:rsidRPr="00DD5DB7">
        <w:rPr>
          <w:rFonts w:eastAsia="SimSun" w:hint="eastAsia"/>
          <w:sz w:val="24"/>
          <w:lang w:val="en-GB" w:eastAsia="zh-CN"/>
        </w:rPr>
        <w:t>：</w:t>
      </w:r>
      <w:proofErr w:type="gramEnd"/>
    </w:p>
    <w:p w14:paraId="409D9A12" w14:textId="4FA52C96" w:rsidR="0079117A" w:rsidRPr="00DD5DB7" w:rsidRDefault="0079117A" w:rsidP="0079117A">
      <w:pPr>
        <w:pStyle w:val="Para2"/>
        <w:rPr>
          <w:sz w:val="24"/>
          <w:lang w:val="en-GB" w:eastAsia="zh-CN"/>
        </w:rPr>
      </w:pPr>
      <w:r w:rsidRPr="00DD5DB7">
        <w:rPr>
          <w:sz w:val="24"/>
          <w:lang w:val="en-GB" w:eastAsia="zh-CN"/>
        </w:rPr>
        <w:t>(a)</w:t>
      </w:r>
      <w:r w:rsidRPr="00DD5DB7">
        <w:rPr>
          <w:sz w:val="24"/>
          <w:lang w:val="en-GB" w:eastAsia="zh-CN"/>
        </w:rPr>
        <w:tab/>
      </w:r>
      <w:r w:rsidR="00C27FDB" w:rsidRPr="00DD5DB7">
        <w:rPr>
          <w:rFonts w:eastAsia="SimSun" w:hint="eastAsia"/>
          <w:sz w:val="24"/>
          <w:lang w:eastAsia="zh-CN"/>
        </w:rPr>
        <w:t>支持</w:t>
      </w:r>
      <w:r w:rsidR="00C27FDB" w:rsidRPr="00DD5DB7">
        <w:rPr>
          <w:rFonts w:eastAsia="SimSun"/>
          <w:sz w:val="24"/>
          <w:lang w:eastAsia="zh-CN"/>
        </w:rPr>
        <w:t>行动计划</w:t>
      </w:r>
      <w:r w:rsidR="00C27FDB" w:rsidRPr="00DD5DB7">
        <w:rPr>
          <w:rFonts w:eastAsia="SimSun" w:hint="eastAsia"/>
          <w:sz w:val="24"/>
          <w:lang w:eastAsia="zh-CN"/>
        </w:rPr>
        <w:t>以及符合《公约》和《名古屋议定书》的方式</w:t>
      </w:r>
      <w:r w:rsidR="00C27FDB" w:rsidRPr="00DD5DB7">
        <w:rPr>
          <w:rFonts w:eastAsia="SimSun"/>
          <w:sz w:val="24"/>
          <w:lang w:eastAsia="zh-CN"/>
        </w:rPr>
        <w:t>制定和实施能力建设和发展活动</w:t>
      </w:r>
      <w:r w:rsidR="00C27FDB" w:rsidRPr="00DD5DB7">
        <w:rPr>
          <w:rFonts w:eastAsia="SimSun"/>
          <w:sz w:val="24"/>
          <w:lang w:val="en-GB" w:eastAsia="zh-CN"/>
        </w:rPr>
        <w:t>，并在获取和惠益分享信息交换所发布相关信息和资料</w:t>
      </w:r>
      <w:r w:rsidR="00C27FDB" w:rsidRPr="00DD5DB7">
        <w:rPr>
          <w:rFonts w:eastAsia="SimSun" w:hint="eastAsia"/>
          <w:sz w:val="24"/>
          <w:lang w:val="en-GB" w:eastAsia="zh-CN"/>
        </w:rPr>
        <w:t>；</w:t>
      </w:r>
    </w:p>
    <w:p w14:paraId="792C821F" w14:textId="2EB3119F" w:rsidR="0079117A" w:rsidRPr="00DD5DB7" w:rsidRDefault="0079117A" w:rsidP="0079117A">
      <w:pPr>
        <w:pStyle w:val="Para2"/>
        <w:rPr>
          <w:sz w:val="24"/>
          <w:lang w:val="en-GB" w:eastAsia="zh-CN"/>
        </w:rPr>
      </w:pPr>
      <w:r w:rsidRPr="00DD5DB7">
        <w:rPr>
          <w:sz w:val="24"/>
          <w:lang w:val="en-GB" w:eastAsia="zh-CN"/>
        </w:rPr>
        <w:t>(b)</w:t>
      </w:r>
      <w:r w:rsidRPr="00DD5DB7">
        <w:rPr>
          <w:sz w:val="24"/>
          <w:lang w:val="en-GB" w:eastAsia="zh-CN"/>
        </w:rPr>
        <w:tab/>
      </w:r>
      <w:r w:rsidR="00C27FDB" w:rsidRPr="00DD5DB7">
        <w:rPr>
          <w:rFonts w:eastAsia="SimSun"/>
          <w:sz w:val="24"/>
          <w:lang w:eastAsia="zh-CN"/>
        </w:rPr>
        <w:t>继续使用和推广</w:t>
      </w:r>
      <w:r w:rsidR="00C27FDB" w:rsidRPr="00DD5DB7">
        <w:rPr>
          <w:rFonts w:eastAsia="SimSun"/>
          <w:sz w:val="24"/>
          <w:lang w:val="en-GB" w:eastAsia="zh-CN"/>
        </w:rPr>
        <w:t>《宣传、教育和公众意识工具包，包括获取和惠益分享因素》，</w:t>
      </w:r>
      <w:r w:rsidR="00C27FDB" w:rsidRPr="00DD5DB7">
        <w:rPr>
          <w:rFonts w:eastAsia="SimSun"/>
          <w:sz w:val="24"/>
          <w:vertAlign w:val="superscript"/>
          <w:lang w:val="en-GB" w:eastAsia="zh-CN"/>
        </w:rPr>
        <w:footnoteReference w:id="17"/>
      </w:r>
      <w:r w:rsidR="00C27FDB" w:rsidRPr="00DD5DB7">
        <w:rPr>
          <w:rFonts w:eastAsia="SimSun"/>
          <w:sz w:val="24"/>
          <w:vertAlign w:val="superscript"/>
          <w:lang w:val="en-GB" w:eastAsia="zh-CN"/>
        </w:rPr>
        <w:t xml:space="preserve"> </w:t>
      </w:r>
      <w:r w:rsidR="00C27FDB" w:rsidRPr="00DD5DB7">
        <w:rPr>
          <w:rFonts w:eastAsia="SimSun"/>
          <w:sz w:val="24"/>
          <w:lang w:val="en-GB" w:eastAsia="zh-CN"/>
        </w:rPr>
        <w:t>作为增强意识和能力建设和发展活动的一部分</w:t>
      </w:r>
      <w:r w:rsidR="00C27FDB" w:rsidRPr="00DD5DB7">
        <w:rPr>
          <w:rFonts w:eastAsia="SimSun" w:hint="eastAsia"/>
          <w:sz w:val="24"/>
          <w:lang w:val="en-GB" w:eastAsia="zh-CN"/>
        </w:rPr>
        <w:t>；</w:t>
      </w:r>
    </w:p>
    <w:p w14:paraId="3B88DA72" w14:textId="0926369B" w:rsidR="0079117A" w:rsidRPr="00DD5DB7" w:rsidRDefault="0079117A" w:rsidP="0079117A">
      <w:pPr>
        <w:pStyle w:val="Para2"/>
        <w:rPr>
          <w:sz w:val="24"/>
          <w:lang w:val="en-GB" w:eastAsia="zh-CN"/>
        </w:rPr>
      </w:pPr>
      <w:r w:rsidRPr="00DD5DB7">
        <w:rPr>
          <w:sz w:val="24"/>
          <w:lang w:val="en-GB" w:eastAsia="zh-CN"/>
        </w:rPr>
        <w:t>6.</w:t>
      </w:r>
      <w:r w:rsidRPr="00DD5DB7">
        <w:rPr>
          <w:sz w:val="24"/>
          <w:lang w:val="en-GB" w:eastAsia="zh-CN"/>
        </w:rPr>
        <w:tab/>
      </w:r>
      <w:r w:rsidR="00C27FDB" w:rsidRPr="00DD5DB7">
        <w:rPr>
          <w:rFonts w:eastAsia="KaiTi"/>
          <w:sz w:val="24"/>
          <w:lang w:eastAsia="zh-CN"/>
        </w:rPr>
        <w:t>敦促</w:t>
      </w:r>
      <w:r w:rsidR="00C27FDB" w:rsidRPr="00DD5DB7">
        <w:rPr>
          <w:rFonts w:eastAsia="SimSun"/>
          <w:sz w:val="24"/>
          <w:lang w:val="en-GB" w:eastAsia="zh-CN"/>
        </w:rPr>
        <w:t>缔约方（根据《议定书》第</w:t>
      </w:r>
      <w:r w:rsidR="00C27FDB" w:rsidRPr="00DD5DB7">
        <w:rPr>
          <w:rFonts w:eastAsia="SimSun"/>
          <w:sz w:val="24"/>
          <w:lang w:val="en-GB" w:eastAsia="zh-CN"/>
        </w:rPr>
        <w:t>22</w:t>
      </w:r>
      <w:r w:rsidR="00C27FDB" w:rsidRPr="00DD5DB7">
        <w:rPr>
          <w:rFonts w:eastAsia="SimSun"/>
          <w:sz w:val="24"/>
          <w:lang w:val="en-GB" w:eastAsia="zh-CN"/>
        </w:rPr>
        <w:t>和第</w:t>
      </w:r>
      <w:r w:rsidR="00C27FDB" w:rsidRPr="00DD5DB7">
        <w:rPr>
          <w:rFonts w:eastAsia="SimSun"/>
          <w:sz w:val="24"/>
          <w:lang w:val="en-GB" w:eastAsia="zh-CN"/>
        </w:rPr>
        <w:t>25</w:t>
      </w:r>
      <w:r w:rsidR="00C27FDB" w:rsidRPr="00DD5DB7">
        <w:rPr>
          <w:rFonts w:eastAsia="SimSun"/>
          <w:sz w:val="24"/>
          <w:lang w:val="en-GB" w:eastAsia="zh-CN"/>
        </w:rPr>
        <w:t>条）、国际组织、其他金融机构和私营部门酌情提供及时、适当和可预测的资金，支持行动计划的执行，同时顾及发展中国家缔约方，特别是最不发达国家和小岛屿发展中国家以及经济转型国家缔约方的需要</w:t>
      </w:r>
      <w:r w:rsidR="00C27FDB" w:rsidRPr="00DD5DB7">
        <w:rPr>
          <w:rFonts w:eastAsia="SimSun" w:hint="eastAsia"/>
          <w:sz w:val="24"/>
          <w:lang w:val="en-GB" w:eastAsia="zh-CN"/>
        </w:rPr>
        <w:t>、国情和优先事项</w:t>
      </w:r>
      <w:r w:rsidR="00C27FDB" w:rsidRPr="00DD5DB7">
        <w:rPr>
          <w:rFonts w:eastAsia="SimSun"/>
          <w:sz w:val="24"/>
          <w:lang w:val="en-GB" w:eastAsia="zh-CN"/>
        </w:rPr>
        <w:t>，</w:t>
      </w:r>
      <w:r w:rsidR="00C27FDB" w:rsidRPr="00DD5DB7">
        <w:rPr>
          <w:rFonts w:eastAsia="SimSun" w:hint="eastAsia"/>
          <w:sz w:val="24"/>
          <w:lang w:val="en-GB" w:eastAsia="zh-CN"/>
        </w:rPr>
        <w:t>[</w:t>
      </w:r>
      <w:r w:rsidR="00C27FDB" w:rsidRPr="00DD5DB7">
        <w:rPr>
          <w:rFonts w:eastAsia="SimSun" w:hint="eastAsia"/>
          <w:sz w:val="24"/>
          <w:lang w:val="en-GB" w:eastAsia="zh-CN"/>
        </w:rPr>
        <w:t>同时酌情考虑到</w:t>
      </w:r>
      <w:r w:rsidR="00C27FDB" w:rsidRPr="00DD5DB7">
        <w:rPr>
          <w:rFonts w:eastAsia="SimSun" w:hint="eastAsia"/>
          <w:sz w:val="24"/>
          <w:lang w:val="en-GB" w:eastAsia="zh-CN"/>
        </w:rPr>
        <w:t>][</w:t>
      </w:r>
      <w:r w:rsidR="00C27FDB" w:rsidRPr="00DD5DB7">
        <w:rPr>
          <w:rFonts w:eastAsia="SimSun"/>
          <w:sz w:val="24"/>
          <w:lang w:val="en-GB" w:eastAsia="zh-CN"/>
        </w:rPr>
        <w:t>以及</w:t>
      </w:r>
      <w:r w:rsidR="00C27FDB" w:rsidRPr="00DD5DB7">
        <w:rPr>
          <w:rFonts w:eastAsia="SimSun" w:hint="eastAsia"/>
          <w:sz w:val="24"/>
          <w:lang w:val="en-GB" w:eastAsia="zh-CN"/>
        </w:rPr>
        <w:t>]</w:t>
      </w:r>
      <w:r w:rsidR="00C27FDB" w:rsidRPr="00DD5DB7">
        <w:rPr>
          <w:rFonts w:eastAsia="SimSun"/>
          <w:sz w:val="24"/>
          <w:lang w:val="en-GB" w:eastAsia="zh-CN"/>
        </w:rPr>
        <w:t>土著人民和地方社区</w:t>
      </w:r>
      <w:r w:rsidR="00C27FDB" w:rsidRPr="00DD5DB7">
        <w:rPr>
          <w:rFonts w:eastAsia="SimSun" w:hint="eastAsia"/>
          <w:sz w:val="24"/>
          <w:lang w:val="en-GB" w:eastAsia="zh-CN"/>
        </w:rPr>
        <w:t>、</w:t>
      </w:r>
      <w:r w:rsidR="00C27FDB" w:rsidRPr="00DD5DB7">
        <w:rPr>
          <w:rFonts w:eastAsia="SimSun"/>
          <w:sz w:val="24"/>
          <w:lang w:val="en-GB" w:eastAsia="zh-CN"/>
        </w:rPr>
        <w:t>妇女和青年的能力需要和优先事项</w:t>
      </w:r>
      <w:r w:rsidR="00C27FDB" w:rsidRPr="00DD5DB7">
        <w:rPr>
          <w:rFonts w:eastAsia="SimSun" w:hint="eastAsia"/>
          <w:sz w:val="24"/>
          <w:lang w:val="en-GB" w:eastAsia="zh-CN"/>
        </w:rPr>
        <w:t>；</w:t>
      </w:r>
    </w:p>
    <w:p w14:paraId="0C311292" w14:textId="74088012" w:rsidR="0079117A" w:rsidRPr="00DD5DB7" w:rsidRDefault="0079117A" w:rsidP="0079117A">
      <w:pPr>
        <w:pStyle w:val="Para2"/>
        <w:rPr>
          <w:sz w:val="24"/>
          <w:lang w:val="en-GB" w:eastAsia="zh-CN"/>
        </w:rPr>
      </w:pPr>
      <w:r w:rsidRPr="00DD5DB7">
        <w:rPr>
          <w:sz w:val="24"/>
          <w:lang w:val="en-GB" w:eastAsia="zh-CN"/>
        </w:rPr>
        <w:t>7.</w:t>
      </w:r>
      <w:r w:rsidRPr="00DD5DB7">
        <w:rPr>
          <w:sz w:val="24"/>
          <w:lang w:val="en-GB" w:eastAsia="zh-CN"/>
        </w:rPr>
        <w:tab/>
      </w:r>
      <w:r w:rsidR="00C27FDB" w:rsidRPr="00DD5DB7">
        <w:rPr>
          <w:rFonts w:eastAsia="KaiTi"/>
          <w:sz w:val="24"/>
          <w:lang w:eastAsia="zh-CN"/>
        </w:rPr>
        <w:t>建议</w:t>
      </w:r>
      <w:r w:rsidR="00C27FDB" w:rsidRPr="00DD5DB7">
        <w:rPr>
          <w:rFonts w:eastAsia="SimSun"/>
          <w:sz w:val="24"/>
          <w:lang w:val="en-GB" w:eastAsia="zh-CN"/>
        </w:rPr>
        <w:t>缔约方大会在通过关于支持执行《名古屋议定书》的财务机制的指导意见时，邀请全球环境基金为执行行动计划提供充足的资金</w:t>
      </w:r>
      <w:r w:rsidR="00C27FDB" w:rsidRPr="00DD5DB7">
        <w:rPr>
          <w:rFonts w:eastAsia="SimSun" w:hint="eastAsia"/>
          <w:sz w:val="24"/>
          <w:lang w:val="en-GB" w:eastAsia="zh-CN"/>
        </w:rPr>
        <w:t>；</w:t>
      </w:r>
    </w:p>
    <w:p w14:paraId="51A225A2" w14:textId="04A48D78" w:rsidR="0079117A" w:rsidRPr="00DD5DB7" w:rsidRDefault="0079117A" w:rsidP="0079117A">
      <w:pPr>
        <w:pStyle w:val="Para2"/>
        <w:rPr>
          <w:sz w:val="24"/>
          <w:lang w:val="en-GB" w:eastAsia="zh-CN"/>
        </w:rPr>
      </w:pPr>
      <w:r w:rsidRPr="00DD5DB7">
        <w:rPr>
          <w:sz w:val="24"/>
          <w:lang w:val="en-GB" w:eastAsia="zh-CN"/>
        </w:rPr>
        <w:t>8.</w:t>
      </w:r>
      <w:r w:rsidRPr="00DD5DB7">
        <w:rPr>
          <w:sz w:val="24"/>
          <w:lang w:val="en-GB" w:eastAsia="zh-CN"/>
        </w:rPr>
        <w:tab/>
      </w:r>
      <w:r w:rsidR="00C27FDB" w:rsidRPr="00DD5DB7">
        <w:rPr>
          <w:rFonts w:eastAsia="KaiTi"/>
          <w:sz w:val="24"/>
          <w:lang w:eastAsia="zh-CN"/>
        </w:rPr>
        <w:t>决定</w:t>
      </w:r>
      <w:r w:rsidR="00C27FDB" w:rsidRPr="00DD5DB7">
        <w:rPr>
          <w:rFonts w:eastAsia="SimSun"/>
          <w:sz w:val="24"/>
          <w:lang w:val="en-GB" w:eastAsia="zh-CN"/>
        </w:rPr>
        <w:t>对《名古屋议定书》成效进行第三次评估和审查时评估行动计划的执行情况，同时顾及《公约》之下关于《框架》长期目标</w:t>
      </w:r>
      <w:r w:rsidR="00C27FDB" w:rsidRPr="00DD5DB7">
        <w:rPr>
          <w:rFonts w:eastAsia="SimSun"/>
          <w:sz w:val="24"/>
          <w:lang w:val="en-GB" w:eastAsia="zh-CN"/>
        </w:rPr>
        <w:t>C</w:t>
      </w:r>
      <w:r w:rsidR="00C27FDB" w:rsidRPr="00DD5DB7">
        <w:rPr>
          <w:rFonts w:eastAsia="SimSun"/>
          <w:sz w:val="24"/>
          <w:lang w:val="en-GB" w:eastAsia="zh-CN"/>
        </w:rPr>
        <w:t>和行动目标</w:t>
      </w:r>
      <w:r w:rsidR="00C27FDB" w:rsidRPr="00DD5DB7">
        <w:rPr>
          <w:rFonts w:eastAsia="SimSun"/>
          <w:sz w:val="24"/>
          <w:lang w:val="en-GB" w:eastAsia="zh-CN"/>
        </w:rPr>
        <w:t>13</w:t>
      </w:r>
      <w:r w:rsidR="00C27FDB" w:rsidRPr="00DD5DB7">
        <w:rPr>
          <w:rFonts w:eastAsia="SimSun"/>
          <w:sz w:val="24"/>
          <w:lang w:val="en-GB" w:eastAsia="zh-CN"/>
        </w:rPr>
        <w:t>和</w:t>
      </w:r>
      <w:r w:rsidR="00C27FDB" w:rsidRPr="00DD5DB7">
        <w:rPr>
          <w:rFonts w:eastAsia="SimSun"/>
          <w:sz w:val="24"/>
          <w:lang w:val="en-GB" w:eastAsia="zh-CN"/>
        </w:rPr>
        <w:t>20</w:t>
      </w:r>
      <w:r w:rsidR="00C27FDB" w:rsidRPr="00DD5DB7">
        <w:rPr>
          <w:rFonts w:eastAsia="SimSun"/>
          <w:sz w:val="24"/>
          <w:lang w:val="en-GB" w:eastAsia="zh-CN"/>
        </w:rPr>
        <w:t>的第八次国家报告中所载相关信息，并在其第八次会议上审议对其进行审查或修订的必要性</w:t>
      </w:r>
      <w:r w:rsidR="00C27FDB" w:rsidRPr="00DD5DB7">
        <w:rPr>
          <w:rFonts w:eastAsia="SimSun" w:hint="eastAsia"/>
          <w:sz w:val="24"/>
          <w:lang w:val="en-GB" w:eastAsia="zh-CN"/>
        </w:rPr>
        <w:t>；</w:t>
      </w:r>
    </w:p>
    <w:p w14:paraId="548A9357" w14:textId="5285B4FB" w:rsidR="0079117A" w:rsidRPr="00DD5DB7" w:rsidRDefault="0079117A" w:rsidP="0079117A">
      <w:pPr>
        <w:pStyle w:val="Para2"/>
        <w:rPr>
          <w:bCs/>
          <w:sz w:val="24"/>
          <w:lang w:val="en-GB" w:eastAsia="zh-CN"/>
        </w:rPr>
      </w:pPr>
      <w:r w:rsidRPr="00DD5DB7">
        <w:rPr>
          <w:sz w:val="24"/>
          <w:lang w:val="en-GB" w:eastAsia="zh-CN"/>
        </w:rPr>
        <w:t>9.</w:t>
      </w:r>
      <w:r w:rsidRPr="00DD5DB7">
        <w:rPr>
          <w:sz w:val="24"/>
          <w:lang w:val="en-GB" w:eastAsia="zh-CN"/>
        </w:rPr>
        <w:tab/>
      </w:r>
      <w:r w:rsidR="00C27FDB" w:rsidRPr="00DD5DB7">
        <w:rPr>
          <w:rFonts w:eastAsia="KaiTi"/>
          <w:sz w:val="24"/>
          <w:lang w:eastAsia="zh-CN"/>
        </w:rPr>
        <w:t>又决定</w:t>
      </w:r>
      <w:r w:rsidR="00C27FDB" w:rsidRPr="00DD5DB7">
        <w:rPr>
          <w:rFonts w:eastAsia="SimSun"/>
          <w:sz w:val="24"/>
          <w:lang w:val="en-GB" w:eastAsia="zh-CN"/>
        </w:rPr>
        <w:t>在资源允许的情况下</w:t>
      </w:r>
      <w:r w:rsidR="00C27FDB" w:rsidRPr="00DD5DB7">
        <w:rPr>
          <w:rFonts w:eastAsia="SimSun" w:hint="eastAsia"/>
          <w:sz w:val="24"/>
          <w:lang w:val="en-GB" w:eastAsia="zh-CN"/>
        </w:rPr>
        <w:t>：</w:t>
      </w:r>
    </w:p>
    <w:p w14:paraId="63434220" w14:textId="4B321FB5" w:rsidR="0079117A" w:rsidRPr="00DD5DB7" w:rsidRDefault="0079117A" w:rsidP="0079117A">
      <w:pPr>
        <w:pStyle w:val="Para2"/>
        <w:tabs>
          <w:tab w:val="left" w:pos="2268"/>
        </w:tabs>
        <w:rPr>
          <w:sz w:val="24"/>
          <w:lang w:val="en-GB" w:eastAsia="zh-CN"/>
        </w:rPr>
      </w:pPr>
      <w:r w:rsidRPr="00DD5DB7">
        <w:rPr>
          <w:bCs/>
          <w:sz w:val="24"/>
          <w:lang w:val="en-GB" w:eastAsia="zh-CN"/>
        </w:rPr>
        <w:t>(a)</w:t>
      </w:r>
      <w:r w:rsidRPr="00DD5DB7">
        <w:rPr>
          <w:bCs/>
          <w:sz w:val="24"/>
          <w:lang w:val="en-GB" w:eastAsia="zh-CN"/>
        </w:rPr>
        <w:tab/>
      </w:r>
      <w:r w:rsidR="00C27FDB" w:rsidRPr="00DD5DB7">
        <w:rPr>
          <w:rFonts w:eastAsia="SimSun"/>
          <w:sz w:val="24"/>
          <w:lang w:eastAsia="zh-CN"/>
        </w:rPr>
        <w:t>将执行名古屋议定书能力建设问题非正式咨询委员会的任务期限延长至作为议定书缔约方会议的缔约方大会第九次会议</w:t>
      </w:r>
      <w:r w:rsidR="00C27FDB" w:rsidRPr="00DD5DB7">
        <w:rPr>
          <w:rFonts w:eastAsia="SimSun" w:hint="eastAsia"/>
          <w:sz w:val="24"/>
          <w:lang w:eastAsia="zh-CN"/>
        </w:rPr>
        <w:t>；</w:t>
      </w:r>
    </w:p>
    <w:p w14:paraId="264CB771" w14:textId="5FF79267" w:rsidR="0079117A" w:rsidRPr="00DD5DB7" w:rsidRDefault="0079117A" w:rsidP="0079117A">
      <w:pPr>
        <w:pStyle w:val="Para2"/>
        <w:tabs>
          <w:tab w:val="left" w:pos="2268"/>
        </w:tabs>
        <w:rPr>
          <w:sz w:val="24"/>
          <w:lang w:val="en-GB" w:eastAsia="zh-CN"/>
        </w:rPr>
      </w:pPr>
      <w:r w:rsidRPr="00DD5DB7">
        <w:rPr>
          <w:sz w:val="24"/>
          <w:lang w:val="en-GB" w:eastAsia="zh-CN"/>
        </w:rPr>
        <w:t>(b)</w:t>
      </w:r>
      <w:r w:rsidRPr="00DD5DB7">
        <w:rPr>
          <w:sz w:val="24"/>
          <w:lang w:val="en-GB" w:eastAsia="zh-CN"/>
        </w:rPr>
        <w:tab/>
      </w:r>
      <w:r w:rsidR="00C27FDB" w:rsidRPr="00DD5DB7">
        <w:rPr>
          <w:rFonts w:eastAsia="SimSun"/>
          <w:sz w:val="24"/>
          <w:lang w:eastAsia="zh-CN"/>
        </w:rPr>
        <w:t>扩大非正式咨询委员会的任务范围，使之包括就与执行《议定书》有关的更普遍问题提供咨询意见，必要时，包括关于与《议定书》下的提高认识以及评估和审查相关问题的咨询意见，并可视需要灵活调整其任务</w:t>
      </w:r>
      <w:r w:rsidR="00C27FDB" w:rsidRPr="00DD5DB7">
        <w:rPr>
          <w:rFonts w:eastAsia="SimSun" w:hint="eastAsia"/>
          <w:sz w:val="24"/>
          <w:lang w:eastAsia="zh-CN"/>
        </w:rPr>
        <w:t>；</w:t>
      </w:r>
    </w:p>
    <w:p w14:paraId="68264084" w14:textId="5F48C019" w:rsidR="0079117A" w:rsidRPr="00DD5DB7" w:rsidRDefault="0079117A" w:rsidP="0079117A">
      <w:pPr>
        <w:pStyle w:val="Para2"/>
        <w:tabs>
          <w:tab w:val="left" w:pos="2268"/>
        </w:tabs>
        <w:rPr>
          <w:sz w:val="24"/>
          <w:lang w:val="en-GB" w:eastAsia="zh-CN"/>
        </w:rPr>
      </w:pPr>
      <w:r w:rsidRPr="00DD5DB7">
        <w:rPr>
          <w:sz w:val="24"/>
          <w:lang w:val="en-GB" w:eastAsia="zh-CN"/>
        </w:rPr>
        <w:t>(c)</w:t>
      </w:r>
      <w:r w:rsidRPr="00DD5DB7">
        <w:rPr>
          <w:sz w:val="24"/>
          <w:lang w:val="en-GB" w:eastAsia="zh-CN"/>
        </w:rPr>
        <w:tab/>
      </w:r>
      <w:r w:rsidR="00C27FDB" w:rsidRPr="00DD5DB7">
        <w:rPr>
          <w:rFonts w:eastAsia="SimSun"/>
          <w:sz w:val="24"/>
          <w:lang w:eastAsia="zh-CN"/>
        </w:rPr>
        <w:t>保持非正式咨询委员会扩大后的</w:t>
      </w:r>
      <w:r w:rsidR="00C27FDB" w:rsidRPr="00DD5DB7">
        <w:rPr>
          <w:rFonts w:eastAsia="SimSun" w:hint="eastAsia"/>
          <w:sz w:val="24"/>
          <w:lang w:eastAsia="zh-CN"/>
        </w:rPr>
        <w:t>具备相关专门知识的</w:t>
      </w:r>
      <w:r w:rsidR="00C27FDB" w:rsidRPr="00DD5DB7">
        <w:rPr>
          <w:rFonts w:eastAsia="SimSun"/>
          <w:sz w:val="24"/>
          <w:lang w:eastAsia="zh-CN"/>
        </w:rPr>
        <w:t>成员数目，以纳入土著人民和地方社区、妇女、青年、企业界、研究界和有关组织的代表</w:t>
      </w:r>
      <w:r w:rsidR="00C27FDB" w:rsidRPr="00DD5DB7">
        <w:rPr>
          <w:rFonts w:eastAsia="SimSun" w:hint="eastAsia"/>
          <w:sz w:val="24"/>
          <w:lang w:eastAsia="zh-CN"/>
        </w:rPr>
        <w:t>；</w:t>
      </w:r>
    </w:p>
    <w:p w14:paraId="25B6AB46" w14:textId="77777777" w:rsidR="00C27FDB" w:rsidRPr="00DD5DB7" w:rsidRDefault="0079117A" w:rsidP="00B4772F">
      <w:pPr>
        <w:pStyle w:val="ListParagraph"/>
        <w:numPr>
          <w:ilvl w:val="0"/>
          <w:numId w:val="12"/>
        </w:numPr>
        <w:tabs>
          <w:tab w:val="clear" w:pos="567"/>
          <w:tab w:val="clear" w:pos="1134"/>
          <w:tab w:val="clear" w:pos="1701"/>
          <w:tab w:val="clear" w:pos="2268"/>
        </w:tabs>
        <w:adjustRightInd w:val="0"/>
        <w:snapToGrid w:val="0"/>
        <w:spacing w:before="120" w:after="120" w:line="240" w:lineRule="atLeast"/>
        <w:ind w:left="979" w:firstLine="490"/>
        <w:contextualSpacing w:val="0"/>
        <w:rPr>
          <w:sz w:val="24"/>
          <w:szCs w:val="24"/>
          <w:lang w:eastAsia="zh-CN"/>
        </w:rPr>
      </w:pPr>
      <w:r w:rsidRPr="00DD5DB7">
        <w:rPr>
          <w:sz w:val="24"/>
          <w:szCs w:val="24"/>
          <w:lang w:val="en-GB" w:eastAsia="zh-CN"/>
        </w:rPr>
        <w:t>10.</w:t>
      </w:r>
      <w:r w:rsidRPr="00DD5DB7">
        <w:rPr>
          <w:sz w:val="24"/>
          <w:szCs w:val="24"/>
          <w:lang w:val="en-GB" w:eastAsia="zh-CN"/>
        </w:rPr>
        <w:tab/>
      </w:r>
      <w:r w:rsidR="00C27FDB" w:rsidRPr="00DD5DB7">
        <w:rPr>
          <w:rFonts w:eastAsia="KaiTi"/>
          <w:sz w:val="24"/>
          <w:szCs w:val="24"/>
          <w:lang w:eastAsia="zh-CN"/>
        </w:rPr>
        <w:t>请</w:t>
      </w:r>
      <w:r w:rsidR="00C27FDB" w:rsidRPr="00DD5DB7">
        <w:rPr>
          <w:sz w:val="24"/>
          <w:szCs w:val="24"/>
          <w:lang w:eastAsia="zh-CN"/>
        </w:rPr>
        <w:t>执行秘书在资源允许的情况下</w:t>
      </w:r>
      <w:r w:rsidR="00C27FDB" w:rsidRPr="00DD5DB7">
        <w:rPr>
          <w:rFonts w:hint="eastAsia"/>
          <w:sz w:val="24"/>
          <w:szCs w:val="24"/>
          <w:lang w:eastAsia="zh-CN"/>
        </w:rPr>
        <w:t>：</w:t>
      </w:r>
    </w:p>
    <w:p w14:paraId="6BD55DD7" w14:textId="77777777" w:rsidR="00C27FDB" w:rsidRPr="00DD5DB7" w:rsidRDefault="00C27FDB" w:rsidP="00C27FDB">
      <w:pPr>
        <w:adjustRightInd w:val="0"/>
        <w:snapToGrid w:val="0"/>
        <w:spacing w:before="120" w:after="120" w:line="240" w:lineRule="atLeast"/>
        <w:ind w:left="979" w:firstLine="490"/>
        <w:rPr>
          <w:sz w:val="24"/>
          <w:szCs w:val="24"/>
          <w:lang w:eastAsia="zh-CN"/>
        </w:rPr>
      </w:pPr>
      <w:r w:rsidRPr="00DD5DB7">
        <w:rPr>
          <w:sz w:val="24"/>
          <w:szCs w:val="24"/>
          <w:lang w:eastAsia="zh-CN"/>
        </w:rPr>
        <w:t>(a)</w:t>
      </w:r>
      <w:r w:rsidRPr="00DD5DB7">
        <w:rPr>
          <w:sz w:val="24"/>
          <w:szCs w:val="24"/>
          <w:lang w:eastAsia="zh-CN"/>
        </w:rPr>
        <w:tab/>
      </w:r>
      <w:r w:rsidRPr="00DD5DB7">
        <w:rPr>
          <w:sz w:val="24"/>
          <w:szCs w:val="24"/>
          <w:lang w:eastAsia="zh-CN"/>
        </w:rPr>
        <w:t>向行动计划中确定的目标受众宣传和推广行动计划</w:t>
      </w:r>
      <w:r w:rsidRPr="00DD5DB7">
        <w:rPr>
          <w:sz w:val="24"/>
          <w:szCs w:val="24"/>
          <w:lang w:eastAsia="zh-CN"/>
        </w:rPr>
        <w:t>;</w:t>
      </w:r>
    </w:p>
    <w:p w14:paraId="737DF0E5" w14:textId="77777777" w:rsidR="00C27FDB" w:rsidRPr="00DD5DB7" w:rsidRDefault="00C27FDB" w:rsidP="00C27FDB">
      <w:pPr>
        <w:adjustRightInd w:val="0"/>
        <w:snapToGrid w:val="0"/>
        <w:spacing w:before="120" w:after="120" w:line="240" w:lineRule="atLeast"/>
        <w:ind w:left="979" w:firstLine="490"/>
        <w:rPr>
          <w:sz w:val="24"/>
          <w:szCs w:val="24"/>
          <w:lang w:eastAsia="zh-CN"/>
        </w:rPr>
      </w:pPr>
      <w:r w:rsidRPr="00DD5DB7">
        <w:rPr>
          <w:sz w:val="24"/>
          <w:szCs w:val="24"/>
          <w:lang w:eastAsia="zh-CN"/>
        </w:rPr>
        <w:t>(b)</w:t>
      </w:r>
      <w:r w:rsidRPr="00DD5DB7">
        <w:rPr>
          <w:sz w:val="24"/>
          <w:szCs w:val="24"/>
          <w:lang w:eastAsia="zh-CN"/>
        </w:rPr>
        <w:tab/>
      </w:r>
      <w:r w:rsidRPr="00DD5DB7">
        <w:rPr>
          <w:sz w:val="24"/>
          <w:szCs w:val="24"/>
          <w:lang w:eastAsia="zh-CN"/>
        </w:rPr>
        <w:t>继续促进能力建设和发展活动以及缔约方、土著人民和地方社区、妇女、青年、相关利益攸关方和组织之间的协调与合作，以支持《名古屋议定书》的有效执行</w:t>
      </w:r>
      <w:r w:rsidRPr="00DD5DB7">
        <w:rPr>
          <w:sz w:val="24"/>
          <w:szCs w:val="24"/>
          <w:lang w:eastAsia="zh-CN"/>
        </w:rPr>
        <w:t>;</w:t>
      </w:r>
    </w:p>
    <w:p w14:paraId="418F81B2" w14:textId="77777777" w:rsidR="00C27FDB" w:rsidRPr="008F1ACF" w:rsidRDefault="00C27FDB" w:rsidP="00C27FDB">
      <w:pPr>
        <w:adjustRightInd w:val="0"/>
        <w:snapToGrid w:val="0"/>
        <w:spacing w:before="120" w:after="120" w:line="240" w:lineRule="atLeast"/>
        <w:ind w:left="979" w:firstLine="490"/>
        <w:rPr>
          <w:sz w:val="24"/>
          <w:szCs w:val="24"/>
          <w:lang w:eastAsia="zh-CN"/>
        </w:rPr>
      </w:pPr>
      <w:r w:rsidRPr="008F1ACF">
        <w:rPr>
          <w:sz w:val="24"/>
          <w:szCs w:val="24"/>
          <w:lang w:eastAsia="zh-CN"/>
        </w:rPr>
        <w:lastRenderedPageBreak/>
        <w:t>(c)</w:t>
      </w:r>
      <w:r w:rsidRPr="008F1ACF">
        <w:rPr>
          <w:sz w:val="24"/>
          <w:szCs w:val="24"/>
          <w:lang w:eastAsia="zh-CN"/>
        </w:rPr>
        <w:tab/>
      </w:r>
      <w:r w:rsidRPr="008F1ACF">
        <w:rPr>
          <w:sz w:val="24"/>
          <w:szCs w:val="24"/>
          <w:lang w:eastAsia="zh-CN"/>
        </w:rPr>
        <w:t>支持缔约方、土著人民和地方社区、妇女、青年、相关利益攸关方和组织在全球层面汇编、分享、传播经验教训和良好做法，并通过获取和惠益分享信息交换所提供这些经验教训和良好做法</w:t>
      </w:r>
      <w:r w:rsidRPr="008F1ACF">
        <w:rPr>
          <w:sz w:val="24"/>
          <w:szCs w:val="24"/>
          <w:lang w:eastAsia="zh-CN"/>
        </w:rPr>
        <w:t>;</w:t>
      </w:r>
    </w:p>
    <w:p w14:paraId="396F50EC" w14:textId="77777777" w:rsidR="00C27FDB" w:rsidRPr="008F1ACF" w:rsidRDefault="00C27FDB" w:rsidP="00C27FDB">
      <w:pPr>
        <w:adjustRightInd w:val="0"/>
        <w:snapToGrid w:val="0"/>
        <w:spacing w:before="120" w:after="120" w:line="240" w:lineRule="atLeast"/>
        <w:ind w:left="979" w:firstLine="490"/>
        <w:rPr>
          <w:sz w:val="24"/>
          <w:szCs w:val="24"/>
          <w:lang w:eastAsia="zh-CN"/>
        </w:rPr>
      </w:pPr>
      <w:r w:rsidRPr="008F1ACF">
        <w:rPr>
          <w:sz w:val="24"/>
          <w:szCs w:val="24"/>
          <w:lang w:eastAsia="zh-CN"/>
        </w:rPr>
        <w:t>(d)</w:t>
      </w:r>
      <w:r w:rsidRPr="008F1ACF">
        <w:rPr>
          <w:sz w:val="24"/>
          <w:szCs w:val="24"/>
          <w:lang w:eastAsia="zh-CN"/>
        </w:rPr>
        <w:tab/>
      </w:r>
      <w:r w:rsidRPr="008F1ACF">
        <w:rPr>
          <w:sz w:val="24"/>
          <w:szCs w:val="24"/>
          <w:lang w:eastAsia="zh-CN"/>
        </w:rPr>
        <w:t>提供与行动计划相关的辅助指导材料，</w:t>
      </w:r>
      <w:r w:rsidRPr="008F1ACF">
        <w:rPr>
          <w:sz w:val="24"/>
          <w:szCs w:val="24"/>
          <w:vertAlign w:val="superscript"/>
          <w:lang w:val="en-GB" w:eastAsia="zh-CN"/>
        </w:rPr>
        <w:footnoteReference w:id="18"/>
      </w:r>
      <w:r w:rsidRPr="008F1ACF">
        <w:rPr>
          <w:sz w:val="24"/>
          <w:szCs w:val="24"/>
          <w:lang w:val="en-GB" w:eastAsia="zh-CN"/>
        </w:rPr>
        <w:t xml:space="preserve"> </w:t>
      </w:r>
      <w:r w:rsidRPr="008F1ACF">
        <w:rPr>
          <w:sz w:val="24"/>
          <w:szCs w:val="24"/>
          <w:lang w:eastAsia="zh-CN"/>
        </w:rPr>
        <w:t>包括</w:t>
      </w:r>
      <w:r w:rsidRPr="008F1ACF">
        <w:rPr>
          <w:rFonts w:hint="eastAsia"/>
          <w:sz w:val="24"/>
          <w:szCs w:val="24"/>
          <w:lang w:eastAsia="zh-CN"/>
        </w:rPr>
        <w:t>关于</w:t>
      </w:r>
      <w:r w:rsidRPr="008F1ACF">
        <w:rPr>
          <w:sz w:val="24"/>
          <w:szCs w:val="24"/>
          <w:lang w:eastAsia="zh-CN"/>
        </w:rPr>
        <w:t>支持执行《名古屋议定书》的能力建设和发展的现有国际</w:t>
      </w:r>
      <w:r w:rsidRPr="008F1ACF">
        <w:rPr>
          <w:rFonts w:hint="eastAsia"/>
          <w:sz w:val="24"/>
          <w:szCs w:val="24"/>
          <w:lang w:eastAsia="zh-CN"/>
        </w:rPr>
        <w:t>资金</w:t>
      </w:r>
      <w:r w:rsidRPr="008F1ACF">
        <w:rPr>
          <w:sz w:val="24"/>
          <w:szCs w:val="24"/>
          <w:lang w:eastAsia="zh-CN"/>
        </w:rPr>
        <w:t>来源</w:t>
      </w:r>
      <w:r w:rsidRPr="008F1ACF">
        <w:rPr>
          <w:rFonts w:hint="eastAsia"/>
          <w:sz w:val="24"/>
          <w:szCs w:val="24"/>
          <w:lang w:eastAsia="zh-CN"/>
        </w:rPr>
        <w:t>的概述</w:t>
      </w:r>
      <w:r w:rsidRPr="008F1ACF">
        <w:rPr>
          <w:sz w:val="24"/>
          <w:szCs w:val="24"/>
          <w:lang w:eastAsia="zh-CN"/>
        </w:rPr>
        <w:t>、不同利益攸关方的作用和贡献实例概述、行动计划的成果链等，并酌情审查和更新这些材料</w:t>
      </w:r>
      <w:r w:rsidRPr="008F1ACF">
        <w:rPr>
          <w:sz w:val="24"/>
          <w:szCs w:val="24"/>
          <w:lang w:eastAsia="zh-CN"/>
        </w:rPr>
        <w:t>;</w:t>
      </w:r>
    </w:p>
    <w:p w14:paraId="7E803D9B" w14:textId="77777777" w:rsidR="00C27FDB" w:rsidRPr="008F1ACF" w:rsidRDefault="00C27FDB" w:rsidP="00C27FDB">
      <w:pPr>
        <w:adjustRightInd w:val="0"/>
        <w:snapToGrid w:val="0"/>
        <w:spacing w:before="120" w:after="120" w:line="240" w:lineRule="atLeast"/>
        <w:ind w:left="979" w:firstLine="490"/>
        <w:rPr>
          <w:sz w:val="24"/>
          <w:szCs w:val="24"/>
          <w:lang w:eastAsia="zh-CN"/>
        </w:rPr>
      </w:pPr>
      <w:r w:rsidRPr="008F1ACF">
        <w:rPr>
          <w:sz w:val="24"/>
          <w:szCs w:val="24"/>
          <w:lang w:eastAsia="zh-CN"/>
        </w:rPr>
        <w:t>(e)</w:t>
      </w:r>
      <w:r w:rsidRPr="008F1ACF">
        <w:rPr>
          <w:sz w:val="24"/>
          <w:szCs w:val="24"/>
          <w:lang w:eastAsia="zh-CN"/>
        </w:rPr>
        <w:tab/>
      </w:r>
      <w:r w:rsidRPr="008F1ACF">
        <w:rPr>
          <w:sz w:val="24"/>
          <w:szCs w:val="24"/>
          <w:lang w:eastAsia="zh-CN"/>
        </w:rPr>
        <w:t>编写一份行动计划执行进展</w:t>
      </w:r>
      <w:r w:rsidRPr="008F1ACF">
        <w:rPr>
          <w:rFonts w:hint="eastAsia"/>
          <w:sz w:val="24"/>
          <w:szCs w:val="24"/>
          <w:lang w:eastAsia="zh-CN"/>
        </w:rPr>
        <w:t>情况</w:t>
      </w:r>
      <w:r w:rsidRPr="008F1ACF">
        <w:rPr>
          <w:sz w:val="24"/>
          <w:szCs w:val="24"/>
          <w:lang w:eastAsia="zh-CN"/>
        </w:rPr>
        <w:t>报告，</w:t>
      </w:r>
      <w:r w:rsidRPr="008F1ACF">
        <w:rPr>
          <w:rFonts w:hint="eastAsia"/>
          <w:sz w:val="24"/>
          <w:szCs w:val="24"/>
          <w:lang w:eastAsia="zh-CN"/>
        </w:rPr>
        <w:t>以之</w:t>
      </w:r>
      <w:r w:rsidRPr="008F1ACF">
        <w:rPr>
          <w:sz w:val="24"/>
          <w:szCs w:val="24"/>
          <w:lang w:eastAsia="zh-CN"/>
        </w:rPr>
        <w:t>作为根据上文第</w:t>
      </w:r>
      <w:r w:rsidRPr="008F1ACF">
        <w:rPr>
          <w:sz w:val="24"/>
          <w:szCs w:val="24"/>
          <w:lang w:eastAsia="zh-CN"/>
        </w:rPr>
        <w:t>8</w:t>
      </w:r>
      <w:r w:rsidRPr="008F1ACF">
        <w:rPr>
          <w:sz w:val="24"/>
          <w:szCs w:val="24"/>
          <w:lang w:eastAsia="zh-CN"/>
        </w:rPr>
        <w:t>段对《议定书》成效第三次评估和审查的一部分。</w:t>
      </w:r>
    </w:p>
    <w:p w14:paraId="41872290" w14:textId="3A596139" w:rsidR="0079117A" w:rsidRPr="008F1ACF" w:rsidRDefault="0079117A" w:rsidP="00C27FDB">
      <w:pPr>
        <w:pStyle w:val="Para2"/>
        <w:tabs>
          <w:tab w:val="left" w:pos="2268"/>
        </w:tabs>
        <w:rPr>
          <w:sz w:val="24"/>
          <w:lang w:val="en-GB" w:eastAsia="zh-CN"/>
        </w:rPr>
      </w:pPr>
    </w:p>
    <w:p w14:paraId="7845B591" w14:textId="6AA76EB8" w:rsidR="0079117A" w:rsidRPr="003E78EC" w:rsidRDefault="00C27FDB" w:rsidP="0079117A">
      <w:pPr>
        <w:pStyle w:val="Para10"/>
        <w:keepNext/>
        <w:suppressLineNumbers/>
        <w:tabs>
          <w:tab w:val="left" w:pos="720"/>
        </w:tabs>
        <w:suppressAutoHyphens/>
        <w:snapToGrid w:val="0"/>
        <w:spacing w:after="0"/>
        <w:ind w:left="562"/>
        <w:jc w:val="left"/>
        <w:rPr>
          <w:b/>
          <w:bCs/>
          <w:sz w:val="24"/>
          <w:szCs w:val="24"/>
          <w:lang w:eastAsia="zh-CN"/>
        </w:rPr>
      </w:pPr>
      <w:r w:rsidRPr="003E78EC">
        <w:rPr>
          <w:rFonts w:hint="eastAsia"/>
          <w:b/>
          <w:bCs/>
          <w:sz w:val="24"/>
          <w:szCs w:val="24"/>
          <w:lang w:eastAsia="zh-CN"/>
        </w:rPr>
        <w:t>附件</w:t>
      </w:r>
    </w:p>
    <w:p w14:paraId="255371EA" w14:textId="26866E05" w:rsidR="0079117A" w:rsidRPr="003E78EC" w:rsidRDefault="00C27FDB" w:rsidP="0079117A">
      <w:pPr>
        <w:pStyle w:val="Para10"/>
        <w:keepNext/>
        <w:suppressLineNumbers/>
        <w:tabs>
          <w:tab w:val="left" w:pos="720"/>
        </w:tabs>
        <w:suppressAutoHyphens/>
        <w:snapToGrid w:val="0"/>
        <w:spacing w:before="0"/>
        <w:ind w:left="562"/>
        <w:jc w:val="left"/>
        <w:rPr>
          <w:rFonts w:ascii="SimSun" w:hAnsi="SimSun"/>
          <w:b/>
          <w:bCs/>
          <w:kern w:val="22"/>
          <w:sz w:val="24"/>
          <w:szCs w:val="24"/>
          <w:lang w:eastAsia="zh-CN"/>
        </w:rPr>
      </w:pPr>
      <w:r w:rsidRPr="003E78EC">
        <w:rPr>
          <w:rFonts w:ascii="SimSun" w:hAnsi="SimSun" w:hint="eastAsia"/>
          <w:b/>
          <w:bCs/>
          <w:sz w:val="24"/>
          <w:szCs w:val="24"/>
          <w:lang w:eastAsia="zh-CN"/>
        </w:rPr>
        <w:t>关于</w:t>
      </w:r>
      <w:r w:rsidRPr="003E78EC">
        <w:rPr>
          <w:rFonts w:ascii="SimSun" w:hAnsi="SimSun"/>
          <w:b/>
          <w:bCs/>
          <w:sz w:val="24"/>
          <w:szCs w:val="24"/>
          <w:lang w:eastAsia="zh-CN"/>
        </w:rPr>
        <w:t>获取遗传资源和公正和公平分享其利用所产生惠益的名古屋议定书能力建设和发展行动计划</w:t>
      </w:r>
      <w:r w:rsidRPr="003E78EC">
        <w:rPr>
          <w:rFonts w:ascii="SimSun" w:hAnsi="SimSun" w:hint="eastAsia"/>
          <w:b/>
          <w:bCs/>
          <w:sz w:val="24"/>
          <w:szCs w:val="24"/>
          <w:lang w:eastAsia="zh-CN"/>
        </w:rPr>
        <w:t>草案</w:t>
      </w:r>
    </w:p>
    <w:p w14:paraId="16151C12" w14:textId="77777777" w:rsidR="00C27FDB" w:rsidRPr="00233832" w:rsidRDefault="00C27FDB" w:rsidP="00C27FDB">
      <w:pPr>
        <w:adjustRightInd w:val="0"/>
        <w:snapToGrid w:val="0"/>
        <w:spacing w:before="120" w:after="120" w:line="240" w:lineRule="atLeast"/>
        <w:rPr>
          <w:rFonts w:ascii="SimHei" w:eastAsia="SimHei" w:hAnsi="SimHei"/>
          <w:b/>
          <w:bCs/>
          <w:caps/>
          <w:kern w:val="22"/>
          <w:sz w:val="24"/>
          <w:szCs w:val="24"/>
          <w:lang w:eastAsia="zh-CN"/>
        </w:rPr>
      </w:pPr>
      <w:r w:rsidRPr="00233832">
        <w:rPr>
          <w:rFonts w:ascii="SimHei" w:eastAsia="SimHei" w:hAnsi="SimHei"/>
          <w:b/>
          <w:bCs/>
          <w:caps/>
          <w:kern w:val="22"/>
          <w:sz w:val="24"/>
          <w:szCs w:val="24"/>
          <w:lang w:eastAsia="zh-CN"/>
        </w:rPr>
        <w:t>一.</w:t>
      </w:r>
      <w:r w:rsidRPr="00233832">
        <w:rPr>
          <w:rFonts w:ascii="SimHei" w:eastAsia="SimHei" w:hAnsi="SimHei"/>
          <w:b/>
          <w:bCs/>
          <w:caps/>
          <w:kern w:val="22"/>
          <w:sz w:val="24"/>
          <w:szCs w:val="24"/>
          <w:lang w:eastAsia="zh-CN"/>
        </w:rPr>
        <w:tab/>
        <w:t>导言</w:t>
      </w:r>
    </w:p>
    <w:p w14:paraId="42E29A08" w14:textId="725E0D1A" w:rsidR="00C27FDB" w:rsidRPr="008F1ACF" w:rsidRDefault="00C27FDB" w:rsidP="00B4772F">
      <w:pPr>
        <w:pStyle w:val="CBDH1"/>
        <w:numPr>
          <w:ilvl w:val="0"/>
          <w:numId w:val="59"/>
        </w:numPr>
        <w:spacing w:before="120"/>
        <w:ind w:left="0" w:firstLine="0"/>
        <w:outlineLvl w:val="9"/>
        <w:rPr>
          <w:sz w:val="24"/>
          <w:szCs w:val="24"/>
        </w:rPr>
      </w:pPr>
      <w:proofErr w:type="spellStart"/>
      <w:r w:rsidRPr="003E78EC">
        <w:rPr>
          <w:sz w:val="24"/>
          <w:szCs w:val="24"/>
        </w:rPr>
        <w:t>目的</w:t>
      </w:r>
      <w:proofErr w:type="spellEnd"/>
      <w:r w:rsidRPr="008F1ACF">
        <w:rPr>
          <w:sz w:val="24"/>
          <w:szCs w:val="24"/>
        </w:rPr>
        <w:tab/>
      </w:r>
    </w:p>
    <w:p w14:paraId="0A3C074A" w14:textId="4830B52D" w:rsidR="00C27FDB" w:rsidRPr="008F1ACF" w:rsidRDefault="00C87D8A" w:rsidP="00B4772F">
      <w:pPr>
        <w:pStyle w:val="ListParagraph"/>
        <w:numPr>
          <w:ilvl w:val="0"/>
          <w:numId w:val="60"/>
        </w:numPr>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lang w:eastAsia="zh-CN"/>
        </w:rPr>
      </w:pPr>
      <w:r w:rsidRPr="008F1ACF">
        <w:rPr>
          <w:rFonts w:ascii="SimSun" w:hAnsi="SimSun" w:hint="eastAsia"/>
          <w:sz w:val="24"/>
          <w:szCs w:val="24"/>
          <w:lang w:eastAsia="zh-CN"/>
        </w:rPr>
        <w:t xml:space="preserve">    </w:t>
      </w:r>
      <w:r w:rsidRPr="008F1ACF">
        <w:rPr>
          <w:rFonts w:ascii="SimSun" w:hAnsi="SimSun"/>
          <w:sz w:val="24"/>
          <w:szCs w:val="24"/>
          <w:lang w:eastAsia="zh-CN"/>
        </w:rPr>
        <w:t>将由缔约方</w:t>
      </w:r>
      <w:r w:rsidRPr="008F1ACF">
        <w:rPr>
          <w:rFonts w:ascii="SimSun" w:hAnsi="SimSun" w:hint="eastAsia"/>
          <w:sz w:val="24"/>
          <w:szCs w:val="24"/>
          <w:lang w:eastAsia="zh-CN"/>
        </w:rPr>
        <w:t>大</w:t>
      </w:r>
      <w:r w:rsidRPr="008F1ACF">
        <w:rPr>
          <w:rFonts w:ascii="SimSun" w:hAnsi="SimSun"/>
          <w:sz w:val="24"/>
          <w:szCs w:val="24"/>
          <w:lang w:eastAsia="zh-CN"/>
        </w:rPr>
        <w:t>会第十六</w:t>
      </w:r>
      <w:r w:rsidRPr="008F1ACF">
        <w:rPr>
          <w:rFonts w:ascii="SimSun" w:hAnsi="SimSun" w:hint="eastAsia"/>
          <w:sz w:val="24"/>
          <w:szCs w:val="24"/>
          <w:lang w:eastAsia="zh-CN"/>
        </w:rPr>
        <w:t>届</w:t>
      </w:r>
      <w:r w:rsidRPr="008F1ACF">
        <w:rPr>
          <w:rFonts w:ascii="SimSun" w:hAnsi="SimSun"/>
          <w:sz w:val="24"/>
          <w:szCs w:val="24"/>
          <w:lang w:eastAsia="zh-CN"/>
        </w:rPr>
        <w:t>会议通过</w:t>
      </w:r>
      <w:r w:rsidRPr="008F1ACF">
        <w:rPr>
          <w:rFonts w:ascii="SimSun" w:hAnsi="SimSun" w:hint="eastAsia"/>
          <w:sz w:val="24"/>
          <w:szCs w:val="24"/>
          <w:lang w:eastAsia="zh-CN"/>
        </w:rPr>
        <w:t>的</w:t>
      </w:r>
      <w:r w:rsidR="00C27FDB" w:rsidRPr="008F1ACF">
        <w:rPr>
          <w:sz w:val="24"/>
          <w:szCs w:val="24"/>
          <w:lang w:eastAsia="zh-CN"/>
        </w:rPr>
        <w:t>生物多样性公约</w:t>
      </w:r>
      <w:r w:rsidR="00C27FDB" w:rsidRPr="008F1ACF">
        <w:rPr>
          <w:rStyle w:val="FootnoteReference"/>
          <w:sz w:val="24"/>
          <w:szCs w:val="24"/>
          <w:lang w:eastAsia="zh-CN"/>
        </w:rPr>
        <w:footnoteReference w:id="19"/>
      </w:r>
      <w:r w:rsidR="00C27FDB" w:rsidRPr="008F1ACF">
        <w:rPr>
          <w:sz w:val="24"/>
          <w:szCs w:val="24"/>
          <w:lang w:eastAsia="zh-CN"/>
        </w:rPr>
        <w:t>缔约方大会在其第</w:t>
      </w:r>
      <w:r w:rsidR="00C27FDB">
        <w:fldChar w:fldCharType="begin"/>
      </w:r>
      <w:r w:rsidR="00C27FDB">
        <w:rPr>
          <w:lang w:eastAsia="zh-CN"/>
        </w:rPr>
        <w:instrText>HYPERLINK "https://www.cbd.int/doc/decisions/cop-15/cop-15-dec-08-zh.pdf"</w:instrText>
      </w:r>
      <w:r w:rsidR="00C27FDB">
        <w:fldChar w:fldCharType="separate"/>
      </w:r>
      <w:r w:rsidR="00C27FDB" w:rsidRPr="008F1ACF">
        <w:rPr>
          <w:rStyle w:val="Hyperlink"/>
          <w:sz w:val="24"/>
          <w:szCs w:val="24"/>
          <w:lang w:eastAsia="zh-CN"/>
        </w:rPr>
        <w:t>15/8</w:t>
      </w:r>
      <w:r w:rsidR="00C27FDB">
        <w:rPr>
          <w:rStyle w:val="Hyperlink"/>
          <w:sz w:val="24"/>
          <w:szCs w:val="24"/>
          <w:lang w:eastAsia="zh-CN"/>
        </w:rPr>
        <w:fldChar w:fldCharType="end"/>
      </w:r>
      <w:r w:rsidR="00C27FDB" w:rsidRPr="008F1ACF">
        <w:rPr>
          <w:sz w:val="24"/>
          <w:szCs w:val="24"/>
          <w:lang w:eastAsia="zh-CN"/>
        </w:rPr>
        <w:t xml:space="preserve"> </w:t>
      </w:r>
      <w:r w:rsidR="00C27FDB" w:rsidRPr="008F1ACF">
        <w:rPr>
          <w:sz w:val="24"/>
          <w:szCs w:val="24"/>
          <w:lang w:eastAsia="zh-CN"/>
        </w:rPr>
        <w:t>号决定中通过了能力建设和发展长期战略框架，以支持各国确定的执行《昆明</w:t>
      </w:r>
      <w:r w:rsidR="00C27FDB" w:rsidRPr="008F1ACF">
        <w:rPr>
          <w:sz w:val="24"/>
          <w:szCs w:val="24"/>
          <w:lang w:eastAsia="zh-CN"/>
        </w:rPr>
        <w:t>-</w:t>
      </w:r>
      <w:r w:rsidR="00C27FDB" w:rsidRPr="008F1ACF">
        <w:rPr>
          <w:sz w:val="24"/>
          <w:szCs w:val="24"/>
          <w:lang w:eastAsia="zh-CN"/>
        </w:rPr>
        <w:t>蒙特利尔全球生物多样性框架》</w:t>
      </w:r>
      <w:r w:rsidR="00C27FDB" w:rsidRPr="008F1ACF">
        <w:rPr>
          <w:sz w:val="24"/>
          <w:szCs w:val="24"/>
          <w:vertAlign w:val="superscript"/>
          <w:lang w:val="en-GB" w:eastAsia="zh-CN"/>
        </w:rPr>
        <w:footnoteReference w:id="20"/>
      </w:r>
      <w:r w:rsidR="00C27FDB" w:rsidRPr="008F1ACF">
        <w:rPr>
          <w:sz w:val="24"/>
          <w:szCs w:val="24"/>
          <w:lang w:eastAsia="zh-CN"/>
        </w:rPr>
        <w:t>的优先事项。《关于获取遗传资源和公正和公平分享其利用所产生惠益的名古屋议定书》能力建设和发展行动计划是一项专题行动计划，旨在支持根据《名古屋议定书》第</w:t>
      </w:r>
      <w:r w:rsidR="00C27FDB">
        <w:fldChar w:fldCharType="begin"/>
      </w:r>
      <w:r w:rsidR="00C27FDB">
        <w:rPr>
          <w:lang w:eastAsia="zh-CN"/>
        </w:rPr>
        <w:instrText>HYPERLINK "https://www.cbd.int/abs/text/articles?sec=abs-22"</w:instrText>
      </w:r>
      <w:r w:rsidR="00C27FDB">
        <w:fldChar w:fldCharType="separate"/>
      </w:r>
      <w:r w:rsidR="00C27FDB" w:rsidRPr="008F1ACF">
        <w:rPr>
          <w:rStyle w:val="Hyperlink"/>
          <w:sz w:val="24"/>
          <w:szCs w:val="24"/>
          <w:lang w:eastAsia="zh-CN"/>
        </w:rPr>
        <w:t xml:space="preserve"> 22</w:t>
      </w:r>
      <w:r w:rsidR="00C27FDB">
        <w:rPr>
          <w:rStyle w:val="Hyperlink"/>
          <w:sz w:val="24"/>
          <w:szCs w:val="24"/>
          <w:lang w:eastAsia="zh-CN"/>
        </w:rPr>
        <w:fldChar w:fldCharType="end"/>
      </w:r>
      <w:r w:rsidR="00C27FDB" w:rsidRPr="008F1ACF">
        <w:rPr>
          <w:sz w:val="24"/>
          <w:szCs w:val="24"/>
          <w:lang w:eastAsia="zh-CN"/>
        </w:rPr>
        <w:t xml:space="preserve"> </w:t>
      </w:r>
      <w:r w:rsidR="00C27FDB" w:rsidRPr="008F1ACF">
        <w:rPr>
          <w:sz w:val="24"/>
          <w:szCs w:val="24"/>
          <w:lang w:eastAsia="zh-CN"/>
        </w:rPr>
        <w:t>条有效执行《议定书》。这样一项行动计划助于执行《框架》的行动目标</w:t>
      </w:r>
      <w:r w:rsidR="00C27FDB" w:rsidRPr="008F1ACF">
        <w:rPr>
          <w:sz w:val="24"/>
          <w:szCs w:val="24"/>
          <w:lang w:eastAsia="zh-CN"/>
        </w:rPr>
        <w:t xml:space="preserve"> 13 </w:t>
      </w:r>
      <w:r w:rsidR="00C27FDB" w:rsidRPr="008F1ACF">
        <w:rPr>
          <w:sz w:val="24"/>
          <w:szCs w:val="24"/>
          <w:lang w:eastAsia="zh-CN"/>
        </w:rPr>
        <w:t>和</w:t>
      </w:r>
      <w:r w:rsidR="00C27FDB" w:rsidRPr="008F1ACF">
        <w:rPr>
          <w:sz w:val="24"/>
          <w:szCs w:val="24"/>
          <w:lang w:eastAsia="zh-CN"/>
        </w:rPr>
        <w:t xml:space="preserve"> 20</w:t>
      </w:r>
      <w:r w:rsidR="00C27FDB" w:rsidRPr="008F1ACF">
        <w:rPr>
          <w:sz w:val="24"/>
          <w:szCs w:val="24"/>
          <w:lang w:eastAsia="zh-CN"/>
        </w:rPr>
        <w:t>，有助于实现《框架》的长期目标</w:t>
      </w:r>
      <w:r w:rsidR="00C27FDB" w:rsidRPr="008F1ACF">
        <w:rPr>
          <w:sz w:val="24"/>
          <w:szCs w:val="24"/>
          <w:lang w:eastAsia="zh-CN"/>
        </w:rPr>
        <w:t xml:space="preserve"> C </w:t>
      </w:r>
      <w:r w:rsidR="00C27FDB" w:rsidRPr="008F1ACF">
        <w:rPr>
          <w:sz w:val="24"/>
          <w:szCs w:val="24"/>
          <w:vertAlign w:val="superscript"/>
          <w:lang w:eastAsia="zh-CN"/>
        </w:rPr>
        <w:footnoteReference w:id="21"/>
      </w:r>
      <w:r w:rsidR="00C27FDB" w:rsidRPr="008F1ACF">
        <w:rPr>
          <w:sz w:val="24"/>
          <w:szCs w:val="24"/>
          <w:lang w:eastAsia="zh-CN"/>
        </w:rPr>
        <w:t>和《框架》提出到</w:t>
      </w:r>
      <w:r w:rsidR="00C27FDB" w:rsidRPr="008F1ACF">
        <w:rPr>
          <w:sz w:val="24"/>
          <w:szCs w:val="24"/>
          <w:lang w:eastAsia="zh-CN"/>
        </w:rPr>
        <w:t xml:space="preserve"> 2050 </w:t>
      </w:r>
      <w:r w:rsidR="00C27FDB" w:rsidRPr="008F1ACF">
        <w:rPr>
          <w:sz w:val="24"/>
          <w:szCs w:val="24"/>
          <w:lang w:eastAsia="zh-CN"/>
        </w:rPr>
        <w:t>年与自然和谐相处的愿景。此外，该行动计划还有助于执行关于增强意识的《议定书》</w:t>
      </w:r>
      <w:r w:rsidR="00C27FDB">
        <w:fldChar w:fldCharType="begin"/>
      </w:r>
      <w:r w:rsidR="00C27FDB">
        <w:rPr>
          <w:lang w:eastAsia="zh-CN"/>
        </w:rPr>
        <w:instrText>HYPERLINK "https://www.cbd.int/abs/text/articles?sec=abs-21"</w:instrText>
      </w:r>
      <w:r w:rsidR="00C27FDB">
        <w:fldChar w:fldCharType="separate"/>
      </w:r>
      <w:r w:rsidR="00C27FDB" w:rsidRPr="008F1ACF">
        <w:rPr>
          <w:sz w:val="24"/>
          <w:szCs w:val="24"/>
          <w:lang w:eastAsia="zh-CN"/>
        </w:rPr>
        <w:t>第</w:t>
      </w:r>
      <w:r w:rsidR="00C27FDB" w:rsidRPr="008F1ACF">
        <w:rPr>
          <w:sz w:val="24"/>
          <w:szCs w:val="24"/>
          <w:lang w:eastAsia="zh-CN"/>
        </w:rPr>
        <w:t xml:space="preserve"> </w:t>
      </w:r>
      <w:r w:rsidR="00C27FDB" w:rsidRPr="008F1ACF">
        <w:rPr>
          <w:rStyle w:val="Hyperlink"/>
          <w:sz w:val="24"/>
          <w:szCs w:val="24"/>
          <w:lang w:eastAsia="zh-CN"/>
        </w:rPr>
        <w:t>21</w:t>
      </w:r>
      <w:r w:rsidR="00C27FDB" w:rsidRPr="008F1ACF">
        <w:rPr>
          <w:sz w:val="24"/>
          <w:szCs w:val="24"/>
          <w:lang w:eastAsia="zh-CN"/>
        </w:rPr>
        <w:t xml:space="preserve"> </w:t>
      </w:r>
      <w:r w:rsidR="00C27FDB" w:rsidRPr="008F1ACF">
        <w:rPr>
          <w:sz w:val="24"/>
          <w:szCs w:val="24"/>
          <w:lang w:eastAsia="zh-CN"/>
        </w:rPr>
        <w:t>条</w:t>
      </w:r>
      <w:r w:rsidR="00C27FDB">
        <w:rPr>
          <w:sz w:val="24"/>
          <w:szCs w:val="24"/>
          <w:lang w:eastAsia="zh-CN"/>
        </w:rPr>
        <w:fldChar w:fldCharType="end"/>
      </w:r>
      <w:r w:rsidR="00C27FDB" w:rsidRPr="008F1ACF">
        <w:rPr>
          <w:sz w:val="24"/>
          <w:szCs w:val="24"/>
          <w:lang w:eastAsia="zh-CN"/>
        </w:rPr>
        <w:t>。</w:t>
      </w:r>
      <w:r w:rsidR="00C27FDB" w:rsidRPr="008F1ACF">
        <w:rPr>
          <w:sz w:val="24"/>
          <w:szCs w:val="24"/>
          <w:lang w:eastAsia="zh-CN"/>
        </w:rPr>
        <w:t xml:space="preserve"> </w:t>
      </w:r>
    </w:p>
    <w:p w14:paraId="3BF06851" w14:textId="0FA35EE2" w:rsidR="00C27FDB" w:rsidRPr="008F1ACF" w:rsidRDefault="00C87D8A" w:rsidP="00B4772F">
      <w:pPr>
        <w:pStyle w:val="ListParagraph"/>
        <w:numPr>
          <w:ilvl w:val="0"/>
          <w:numId w:val="60"/>
        </w:numPr>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lang w:eastAsia="zh-CN"/>
        </w:rPr>
      </w:pPr>
      <w:r w:rsidRPr="008F1ACF">
        <w:rPr>
          <w:rFonts w:hint="eastAsia"/>
          <w:sz w:val="24"/>
          <w:szCs w:val="24"/>
          <w:lang w:eastAsia="zh-CN"/>
        </w:rPr>
        <w:t xml:space="preserve">      </w:t>
      </w:r>
      <w:r w:rsidR="008F1ACF">
        <w:rPr>
          <w:rFonts w:hint="eastAsia"/>
          <w:sz w:val="24"/>
          <w:szCs w:val="24"/>
          <w:lang w:eastAsia="zh-CN"/>
        </w:rPr>
        <w:t xml:space="preserve"> </w:t>
      </w:r>
      <w:r w:rsidR="00C27FDB" w:rsidRPr="008F1ACF">
        <w:rPr>
          <w:sz w:val="24"/>
          <w:szCs w:val="24"/>
          <w:lang w:eastAsia="zh-CN"/>
        </w:rPr>
        <w:t>行动计划旨在支持缔约方实现可持续发展目标，促进实现千年发展目标下的具体目标</w:t>
      </w:r>
      <w:r w:rsidR="00C27FDB" w:rsidRPr="008F1ACF">
        <w:rPr>
          <w:sz w:val="24"/>
          <w:szCs w:val="24"/>
          <w:lang w:eastAsia="zh-CN"/>
        </w:rPr>
        <w:t>15.6</w:t>
      </w:r>
      <w:r w:rsidR="00C27FDB" w:rsidRPr="008F1ACF">
        <w:rPr>
          <w:sz w:val="24"/>
          <w:szCs w:val="24"/>
          <w:lang w:eastAsia="zh-CN"/>
        </w:rPr>
        <w:t>。</w:t>
      </w:r>
      <w:r w:rsidR="00C27FDB" w:rsidRPr="003E78EC">
        <w:rPr>
          <w:sz w:val="24"/>
          <w:szCs w:val="24"/>
          <w:lang w:eastAsia="zh-CN"/>
        </w:rPr>
        <w:footnoteReference w:id="22"/>
      </w:r>
    </w:p>
    <w:p w14:paraId="10DEBB61" w14:textId="097BCE49" w:rsidR="00C27FDB" w:rsidRPr="008F1ACF" w:rsidRDefault="00C87D8A" w:rsidP="00B4772F">
      <w:pPr>
        <w:pStyle w:val="ListParagraph"/>
        <w:numPr>
          <w:ilvl w:val="0"/>
          <w:numId w:val="60"/>
        </w:numPr>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lang w:eastAsia="zh-CN"/>
        </w:rPr>
      </w:pPr>
      <w:r w:rsidRPr="008F1ACF">
        <w:rPr>
          <w:rFonts w:hint="eastAsia"/>
          <w:sz w:val="24"/>
          <w:szCs w:val="24"/>
          <w:lang w:eastAsia="zh-CN"/>
        </w:rPr>
        <w:t xml:space="preserve">     </w:t>
      </w:r>
      <w:r w:rsidR="008F1ACF">
        <w:rPr>
          <w:rFonts w:hint="eastAsia"/>
          <w:sz w:val="24"/>
          <w:szCs w:val="24"/>
          <w:lang w:eastAsia="zh-CN"/>
        </w:rPr>
        <w:t xml:space="preserve"> </w:t>
      </w:r>
      <w:r w:rsidR="00C27FDB" w:rsidRPr="008F1ACF">
        <w:rPr>
          <w:sz w:val="24"/>
          <w:szCs w:val="24"/>
          <w:lang w:eastAsia="zh-CN"/>
        </w:rPr>
        <w:t>本行动计划的基础是《议定书》第</w:t>
      </w:r>
      <w:r w:rsidR="00C27FDB" w:rsidRPr="008F1ACF">
        <w:rPr>
          <w:sz w:val="24"/>
          <w:szCs w:val="24"/>
          <w:lang w:eastAsia="zh-CN"/>
        </w:rPr>
        <w:t xml:space="preserve"> 22 </w:t>
      </w:r>
      <w:r w:rsidR="00C27FDB" w:rsidRPr="008F1ACF">
        <w:rPr>
          <w:sz w:val="24"/>
          <w:szCs w:val="24"/>
          <w:lang w:eastAsia="zh-CN"/>
        </w:rPr>
        <w:t>条所列执行该《议定书》的能力建设和发展的关键领域和措施，以及长期</w:t>
      </w:r>
      <w:r w:rsidR="00C27FDB" w:rsidRPr="008F1ACF">
        <w:rPr>
          <w:rFonts w:hint="eastAsia"/>
          <w:sz w:val="24"/>
          <w:szCs w:val="24"/>
          <w:lang w:eastAsia="zh-CN"/>
        </w:rPr>
        <w:t>战略</w:t>
      </w:r>
      <w:r w:rsidR="00C27FDB" w:rsidRPr="008F1ACF">
        <w:rPr>
          <w:sz w:val="24"/>
          <w:szCs w:val="24"/>
          <w:lang w:eastAsia="zh-CN"/>
        </w:rPr>
        <w:t>框架中提出的关键概念，包括能力建设和发展的定义、</w:t>
      </w:r>
      <w:r w:rsidR="00C27FDB" w:rsidRPr="008F1ACF">
        <w:rPr>
          <w:rFonts w:hint="eastAsia"/>
          <w:sz w:val="24"/>
          <w:szCs w:val="24"/>
          <w:lang w:eastAsia="zh-CN"/>
        </w:rPr>
        <w:t>[</w:t>
      </w:r>
      <w:r w:rsidR="00C27FDB" w:rsidRPr="008F1ACF">
        <w:rPr>
          <w:rFonts w:hint="eastAsia"/>
          <w:sz w:val="24"/>
          <w:szCs w:val="24"/>
          <w:lang w:eastAsia="zh-CN"/>
        </w:rPr>
        <w:t>考虑因素、</w:t>
      </w:r>
      <w:r w:rsidR="00C27FDB" w:rsidRPr="008F1ACF">
        <w:rPr>
          <w:rFonts w:hint="eastAsia"/>
          <w:sz w:val="24"/>
          <w:szCs w:val="24"/>
          <w:lang w:eastAsia="zh-CN"/>
        </w:rPr>
        <w:t>][</w:t>
      </w:r>
      <w:r w:rsidR="00C27FDB" w:rsidRPr="008F1ACF">
        <w:rPr>
          <w:sz w:val="24"/>
          <w:szCs w:val="24"/>
          <w:lang w:eastAsia="zh-CN"/>
        </w:rPr>
        <w:t>指导原则</w:t>
      </w:r>
      <w:r w:rsidR="00C27FDB" w:rsidRPr="008F1ACF">
        <w:rPr>
          <w:rFonts w:hint="eastAsia"/>
          <w:sz w:val="24"/>
          <w:szCs w:val="24"/>
          <w:lang w:eastAsia="zh-CN"/>
        </w:rPr>
        <w:t>]</w:t>
      </w:r>
      <w:r w:rsidR="00C27FDB" w:rsidRPr="008F1ACF">
        <w:rPr>
          <w:sz w:val="24"/>
          <w:szCs w:val="24"/>
          <w:lang w:eastAsia="zh-CN"/>
        </w:rPr>
        <w:t>、相关方法和战略。行动计划</w:t>
      </w:r>
      <w:r w:rsidR="00C27FDB" w:rsidRPr="008F1ACF">
        <w:rPr>
          <w:rFonts w:hint="eastAsia"/>
          <w:sz w:val="24"/>
          <w:szCs w:val="24"/>
          <w:lang w:eastAsia="zh-CN"/>
        </w:rPr>
        <w:t>应</w:t>
      </w:r>
      <w:r w:rsidR="00C27FDB" w:rsidRPr="008F1ACF">
        <w:rPr>
          <w:sz w:val="24"/>
          <w:szCs w:val="24"/>
          <w:lang w:eastAsia="zh-CN"/>
        </w:rPr>
        <w:t>：</w:t>
      </w:r>
    </w:p>
    <w:p w14:paraId="4BC72472" w14:textId="77777777" w:rsidR="00C27FDB" w:rsidRPr="008F1ACF" w:rsidRDefault="00C27FDB" w:rsidP="00C27FDB">
      <w:pPr>
        <w:spacing w:before="120" w:after="120"/>
        <w:ind w:left="490" w:firstLine="490"/>
        <w:rPr>
          <w:sz w:val="24"/>
          <w:szCs w:val="24"/>
          <w:lang w:eastAsia="zh-CN"/>
        </w:rPr>
      </w:pPr>
      <w:r w:rsidRPr="008F1ACF">
        <w:rPr>
          <w:sz w:val="24"/>
          <w:szCs w:val="24"/>
          <w:lang w:eastAsia="zh-CN"/>
        </w:rPr>
        <w:t>(a)</w:t>
      </w:r>
      <w:r w:rsidRPr="008F1ACF">
        <w:rPr>
          <w:sz w:val="24"/>
          <w:szCs w:val="24"/>
          <w:lang w:eastAsia="zh-CN"/>
        </w:rPr>
        <w:tab/>
      </w:r>
      <w:r w:rsidRPr="008F1ACF">
        <w:rPr>
          <w:sz w:val="24"/>
          <w:szCs w:val="24"/>
          <w:lang w:eastAsia="zh-CN"/>
        </w:rPr>
        <w:t>强调必须将获取和惠益分享列为更广泛的生物多样性能力建设和发展工作的一部分，正如已纳入国家生物多样性战略和行动计划的工作那样</w:t>
      </w:r>
      <w:r w:rsidRPr="008F1ACF">
        <w:rPr>
          <w:sz w:val="24"/>
          <w:szCs w:val="24"/>
          <w:lang w:eastAsia="zh-CN"/>
        </w:rPr>
        <w:t>;</w:t>
      </w:r>
    </w:p>
    <w:p w14:paraId="31CE09B3" w14:textId="77777777" w:rsidR="00C27FDB" w:rsidRPr="008F1ACF" w:rsidRDefault="00C27FDB" w:rsidP="00C27FDB">
      <w:pPr>
        <w:spacing w:before="120" w:after="120"/>
        <w:ind w:left="490" w:firstLine="490"/>
        <w:rPr>
          <w:sz w:val="24"/>
          <w:szCs w:val="24"/>
          <w:lang w:eastAsia="zh-CN"/>
        </w:rPr>
      </w:pPr>
      <w:r w:rsidRPr="008F1ACF">
        <w:rPr>
          <w:sz w:val="24"/>
          <w:szCs w:val="24"/>
          <w:lang w:eastAsia="zh-CN"/>
        </w:rPr>
        <w:t>(b)</w:t>
      </w:r>
      <w:r w:rsidRPr="008F1ACF">
        <w:rPr>
          <w:sz w:val="24"/>
          <w:szCs w:val="24"/>
          <w:lang w:eastAsia="zh-CN"/>
        </w:rPr>
        <w:tab/>
      </w:r>
      <w:r w:rsidRPr="008F1ACF">
        <w:rPr>
          <w:rFonts w:hint="eastAsia"/>
          <w:sz w:val="24"/>
          <w:szCs w:val="24"/>
          <w:lang w:eastAsia="zh-CN"/>
        </w:rPr>
        <w:t>[</w:t>
      </w:r>
      <w:r w:rsidRPr="008F1ACF">
        <w:rPr>
          <w:rFonts w:hint="eastAsia"/>
          <w:sz w:val="24"/>
          <w:szCs w:val="24"/>
          <w:lang w:eastAsia="zh-CN"/>
        </w:rPr>
        <w:t>以变革理论为基础</w:t>
      </w:r>
      <w:proofErr w:type="gramStart"/>
      <w:r w:rsidRPr="008F1ACF">
        <w:rPr>
          <w:rFonts w:hint="eastAsia"/>
          <w:sz w:val="24"/>
          <w:szCs w:val="24"/>
          <w:lang w:eastAsia="zh-CN"/>
        </w:rPr>
        <w:t>，</w:t>
      </w:r>
      <w:r w:rsidRPr="008F1ACF">
        <w:rPr>
          <w:rFonts w:hint="eastAsia"/>
          <w:sz w:val="24"/>
          <w:szCs w:val="24"/>
          <w:lang w:eastAsia="zh-CN"/>
        </w:rPr>
        <w:t>]</w:t>
      </w:r>
      <w:r w:rsidRPr="008F1ACF">
        <w:rPr>
          <w:sz w:val="24"/>
          <w:szCs w:val="24"/>
          <w:lang w:eastAsia="zh-CN"/>
        </w:rPr>
        <w:t>推广一套促进战略性和长期能力建设和发展的概念和</w:t>
      </w:r>
      <w:proofErr w:type="gramEnd"/>
      <w:r w:rsidRPr="008F1ACF">
        <w:rPr>
          <w:rFonts w:hint="eastAsia"/>
          <w:sz w:val="24"/>
          <w:szCs w:val="24"/>
          <w:lang w:eastAsia="zh-CN"/>
        </w:rPr>
        <w:t>[</w:t>
      </w:r>
      <w:r w:rsidRPr="008F1ACF">
        <w:rPr>
          <w:rFonts w:hint="eastAsia"/>
          <w:sz w:val="24"/>
          <w:szCs w:val="24"/>
          <w:lang w:eastAsia="zh-CN"/>
        </w:rPr>
        <w:t>考虑因素</w:t>
      </w:r>
      <w:r w:rsidRPr="008F1ACF">
        <w:rPr>
          <w:rFonts w:hint="eastAsia"/>
          <w:sz w:val="24"/>
          <w:szCs w:val="24"/>
          <w:lang w:eastAsia="zh-CN"/>
        </w:rPr>
        <w:t>][</w:t>
      </w:r>
      <w:r w:rsidRPr="008F1ACF">
        <w:rPr>
          <w:sz w:val="24"/>
          <w:szCs w:val="24"/>
          <w:lang w:eastAsia="zh-CN"/>
        </w:rPr>
        <w:t>原则</w:t>
      </w:r>
      <w:r w:rsidRPr="008F1ACF">
        <w:rPr>
          <w:rFonts w:hint="eastAsia"/>
          <w:sz w:val="24"/>
          <w:szCs w:val="24"/>
          <w:lang w:eastAsia="zh-CN"/>
        </w:rPr>
        <w:t>]</w:t>
      </w:r>
      <w:r w:rsidRPr="008F1ACF">
        <w:rPr>
          <w:sz w:val="24"/>
          <w:szCs w:val="24"/>
          <w:lang w:eastAsia="zh-CN"/>
        </w:rPr>
        <w:t>（第二节）；</w:t>
      </w:r>
    </w:p>
    <w:p w14:paraId="4856DB2A" w14:textId="77777777" w:rsidR="00C27FDB" w:rsidRPr="008F1ACF" w:rsidRDefault="00C27FDB" w:rsidP="00C27FDB">
      <w:pPr>
        <w:spacing w:before="120" w:after="120"/>
        <w:ind w:left="490" w:firstLine="490"/>
        <w:rPr>
          <w:sz w:val="24"/>
          <w:szCs w:val="24"/>
          <w:lang w:eastAsia="zh-CN"/>
        </w:rPr>
      </w:pPr>
      <w:r w:rsidRPr="008F1ACF">
        <w:rPr>
          <w:sz w:val="24"/>
          <w:szCs w:val="24"/>
          <w:lang w:eastAsia="zh-CN"/>
        </w:rPr>
        <w:lastRenderedPageBreak/>
        <w:t>(c)</w:t>
      </w:r>
      <w:r w:rsidRPr="008F1ACF">
        <w:rPr>
          <w:sz w:val="24"/>
          <w:szCs w:val="24"/>
          <w:lang w:eastAsia="zh-CN"/>
        </w:rPr>
        <w:tab/>
      </w:r>
      <w:r w:rsidRPr="008F1ACF">
        <w:rPr>
          <w:sz w:val="24"/>
          <w:szCs w:val="24"/>
          <w:lang w:eastAsia="zh-CN"/>
        </w:rPr>
        <w:t>促进国际、区域、次区域和国家层面的合作、协同和协调，促进利益攸关方之间分享良好做法和经验教训（第三节）</w:t>
      </w:r>
      <w:r w:rsidRPr="008F1ACF">
        <w:rPr>
          <w:sz w:val="24"/>
          <w:szCs w:val="24"/>
          <w:lang w:eastAsia="zh-CN"/>
        </w:rPr>
        <w:t>;</w:t>
      </w:r>
    </w:p>
    <w:p w14:paraId="4722AA82" w14:textId="77777777" w:rsidR="00C27FDB" w:rsidRPr="008F1ACF" w:rsidRDefault="00C27FDB" w:rsidP="00C27FDB">
      <w:pPr>
        <w:spacing w:before="120" w:after="120"/>
        <w:ind w:left="490" w:firstLine="490"/>
        <w:rPr>
          <w:sz w:val="24"/>
          <w:szCs w:val="24"/>
          <w:lang w:eastAsia="zh-CN"/>
        </w:rPr>
      </w:pPr>
      <w:r w:rsidRPr="008F1ACF">
        <w:rPr>
          <w:sz w:val="24"/>
          <w:szCs w:val="24"/>
          <w:lang w:eastAsia="zh-CN"/>
        </w:rPr>
        <w:t>(d)</w:t>
      </w:r>
      <w:r w:rsidRPr="008F1ACF">
        <w:rPr>
          <w:sz w:val="24"/>
          <w:szCs w:val="24"/>
          <w:lang w:eastAsia="zh-CN"/>
        </w:rPr>
        <w:tab/>
      </w:r>
      <w:r w:rsidRPr="008F1ACF">
        <w:rPr>
          <w:rFonts w:hint="eastAsia"/>
          <w:sz w:val="24"/>
          <w:szCs w:val="24"/>
          <w:lang w:eastAsia="zh-CN"/>
        </w:rPr>
        <w:t>指明</w:t>
      </w:r>
      <w:r w:rsidRPr="008F1ACF">
        <w:rPr>
          <w:sz w:val="24"/>
          <w:szCs w:val="24"/>
          <w:lang w:eastAsia="zh-CN"/>
        </w:rPr>
        <w:t>能力建设和发展的关键成果领域</w:t>
      </w:r>
      <w:r w:rsidRPr="008F1ACF">
        <w:rPr>
          <w:rFonts w:hint="eastAsia"/>
          <w:sz w:val="24"/>
          <w:szCs w:val="24"/>
          <w:lang w:eastAsia="zh-CN"/>
        </w:rPr>
        <w:t>以及</w:t>
      </w:r>
      <w:r w:rsidRPr="008F1ACF">
        <w:rPr>
          <w:sz w:val="24"/>
          <w:szCs w:val="24"/>
          <w:lang w:eastAsia="zh-CN"/>
        </w:rPr>
        <w:t>主要目标群体</w:t>
      </w:r>
      <w:r w:rsidRPr="008F1ACF">
        <w:rPr>
          <w:rFonts w:hint="eastAsia"/>
          <w:sz w:val="24"/>
          <w:szCs w:val="24"/>
          <w:lang w:eastAsia="zh-CN"/>
        </w:rPr>
        <w:t>，同时指明</w:t>
      </w:r>
      <w:r w:rsidRPr="008F1ACF">
        <w:rPr>
          <w:sz w:val="24"/>
          <w:szCs w:val="24"/>
          <w:lang w:eastAsia="zh-CN"/>
        </w:rPr>
        <w:t>指示性优先产出和活动（见下文附文）。</w:t>
      </w:r>
    </w:p>
    <w:p w14:paraId="17F4054F" w14:textId="77777777" w:rsidR="00C27FDB" w:rsidRPr="008F1ACF" w:rsidRDefault="00C27FDB" w:rsidP="003E78EC">
      <w:pPr>
        <w:pStyle w:val="ListParagraph"/>
        <w:keepNext/>
        <w:tabs>
          <w:tab w:val="clear" w:pos="567"/>
          <w:tab w:val="clear" w:pos="1134"/>
          <w:tab w:val="clear" w:pos="1701"/>
          <w:tab w:val="clear" w:pos="2268"/>
        </w:tabs>
        <w:spacing w:before="120" w:after="120" w:line="240" w:lineRule="atLeast"/>
        <w:ind w:left="0"/>
        <w:contextualSpacing w:val="0"/>
        <w:rPr>
          <w:b/>
          <w:bCs/>
          <w:caps/>
          <w:kern w:val="22"/>
          <w:sz w:val="24"/>
          <w:szCs w:val="24"/>
          <w:lang w:eastAsia="zh-CN"/>
        </w:rPr>
      </w:pPr>
      <w:r w:rsidRPr="008F1ACF">
        <w:rPr>
          <w:b/>
          <w:bCs/>
          <w:caps/>
          <w:kern w:val="22"/>
          <w:sz w:val="24"/>
          <w:szCs w:val="24"/>
          <w:lang w:eastAsia="zh-CN"/>
        </w:rPr>
        <w:t>B.</w:t>
      </w:r>
      <w:r w:rsidRPr="008F1ACF">
        <w:rPr>
          <w:b/>
          <w:bCs/>
          <w:caps/>
          <w:kern w:val="22"/>
          <w:sz w:val="24"/>
          <w:szCs w:val="24"/>
          <w:lang w:eastAsia="zh-CN"/>
        </w:rPr>
        <w:tab/>
      </w:r>
      <w:r w:rsidRPr="008F1ACF">
        <w:rPr>
          <w:b/>
          <w:bCs/>
          <w:caps/>
          <w:kern w:val="22"/>
          <w:sz w:val="24"/>
          <w:szCs w:val="24"/>
          <w:lang w:eastAsia="zh-CN"/>
        </w:rPr>
        <w:t>行动计划的目标受众</w:t>
      </w:r>
    </w:p>
    <w:p w14:paraId="077C7780" w14:textId="5C24CF4E" w:rsidR="00C27FDB" w:rsidRPr="008F1ACF" w:rsidRDefault="00C87D8A" w:rsidP="00B4772F">
      <w:pPr>
        <w:pStyle w:val="ListParagraph"/>
        <w:numPr>
          <w:ilvl w:val="0"/>
          <w:numId w:val="60"/>
        </w:numPr>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lang w:eastAsia="zh-CN"/>
        </w:rPr>
      </w:pPr>
      <w:r w:rsidRPr="008F1ACF">
        <w:rPr>
          <w:rFonts w:hint="eastAsia"/>
          <w:sz w:val="24"/>
          <w:szCs w:val="24"/>
          <w:lang w:eastAsia="zh-CN"/>
        </w:rPr>
        <w:t xml:space="preserve">     </w:t>
      </w:r>
      <w:r w:rsidR="00C27FDB" w:rsidRPr="008F1ACF">
        <w:rPr>
          <w:sz w:val="24"/>
          <w:szCs w:val="24"/>
          <w:lang w:eastAsia="zh-CN"/>
        </w:rPr>
        <w:t>本行动计划的目标受众</w:t>
      </w:r>
      <w:r w:rsidR="00C27FDB" w:rsidRPr="008F1ACF">
        <w:rPr>
          <w:rFonts w:hint="eastAsia"/>
          <w:sz w:val="24"/>
          <w:szCs w:val="24"/>
          <w:lang w:eastAsia="zh-CN"/>
        </w:rPr>
        <w:t>覆盖</w:t>
      </w:r>
      <w:r w:rsidR="00C27FDB" w:rsidRPr="008F1ACF">
        <w:rPr>
          <w:sz w:val="24"/>
          <w:szCs w:val="24"/>
          <w:lang w:eastAsia="zh-CN"/>
        </w:rPr>
        <w:t>所有参与设计、制定、资助、实施或审查支持《议定书》执行的能力建设和发展倡议的行为体，包括缔约方和其他国家政府及政府各级（酌情包括部委、国家以下各级政府和相关部门的机构），土著人民和地方社区、妇女和青年、相关利益攸关方（包括企业部门），研究界，相关国际、区域和国家组织，</w:t>
      </w:r>
      <w:r w:rsidR="00C27FDB" w:rsidRPr="008F1ACF">
        <w:rPr>
          <w:sz w:val="24"/>
          <w:szCs w:val="24"/>
          <w:lang w:eastAsia="zh-CN"/>
        </w:rPr>
        <w:t>[</w:t>
      </w:r>
      <w:r w:rsidR="00C27FDB" w:rsidRPr="008F1ACF">
        <w:rPr>
          <w:rFonts w:hint="eastAsia"/>
          <w:sz w:val="24"/>
          <w:szCs w:val="24"/>
          <w:lang w:eastAsia="zh-CN"/>
        </w:rPr>
        <w:t>[</w:t>
      </w:r>
      <w:r w:rsidR="00C27FDB" w:rsidRPr="008F1ACF">
        <w:rPr>
          <w:rFonts w:hint="eastAsia"/>
          <w:sz w:val="24"/>
          <w:szCs w:val="24"/>
          <w:lang w:eastAsia="zh-CN"/>
        </w:rPr>
        <w:t>酌情包括</w:t>
      </w:r>
      <w:r w:rsidR="00C27FDB" w:rsidRPr="008F1ACF">
        <w:rPr>
          <w:rFonts w:hint="eastAsia"/>
          <w:sz w:val="24"/>
          <w:szCs w:val="24"/>
          <w:lang w:eastAsia="zh-CN"/>
        </w:rPr>
        <w:t>]</w:t>
      </w:r>
      <w:r w:rsidR="00C27FDB" w:rsidRPr="008F1ACF">
        <w:rPr>
          <w:sz w:val="24"/>
          <w:szCs w:val="24"/>
          <w:lang w:eastAsia="zh-CN"/>
        </w:rPr>
        <w:t>区域和</w:t>
      </w:r>
      <w:r w:rsidR="00C27FDB" w:rsidRPr="008F1ACF">
        <w:rPr>
          <w:sz w:val="24"/>
          <w:szCs w:val="24"/>
          <w:lang w:eastAsia="zh-CN"/>
        </w:rPr>
        <w:t>/</w:t>
      </w:r>
      <w:r w:rsidR="00C27FDB" w:rsidRPr="008F1ACF">
        <w:rPr>
          <w:sz w:val="24"/>
          <w:szCs w:val="24"/>
          <w:lang w:eastAsia="zh-CN"/>
        </w:rPr>
        <w:t>或次区域技术和科学合作支助中心</w:t>
      </w:r>
      <w:r w:rsidR="00C27FDB" w:rsidRPr="008F1ACF">
        <w:rPr>
          <w:sz w:val="24"/>
          <w:szCs w:val="24"/>
          <w:lang w:eastAsia="zh-CN"/>
        </w:rPr>
        <w:t>]</w:t>
      </w:r>
      <w:r w:rsidR="00C27FDB" w:rsidRPr="008F1ACF">
        <w:rPr>
          <w:sz w:val="24"/>
          <w:szCs w:val="24"/>
          <w:lang w:eastAsia="zh-CN"/>
        </w:rPr>
        <w:t>，以及捐助方和供资机构，包括区域开发银行。</w:t>
      </w:r>
      <w:r w:rsidR="00C27FDB" w:rsidRPr="003E78EC">
        <w:rPr>
          <w:sz w:val="24"/>
          <w:szCs w:val="24"/>
          <w:vertAlign w:val="superscript"/>
          <w:lang w:eastAsia="zh-CN"/>
        </w:rPr>
        <w:footnoteReference w:id="23"/>
      </w:r>
      <w:r w:rsidR="00C27FDB" w:rsidRPr="003E78EC">
        <w:rPr>
          <w:sz w:val="24"/>
          <w:szCs w:val="24"/>
          <w:vertAlign w:val="superscript"/>
          <w:lang w:eastAsia="zh-CN"/>
        </w:rPr>
        <w:t xml:space="preserve"> </w:t>
      </w:r>
    </w:p>
    <w:p w14:paraId="4D012E22" w14:textId="3E8F41A1" w:rsidR="00C27FDB" w:rsidRPr="008F1ACF" w:rsidRDefault="00C87D8A" w:rsidP="00B4772F">
      <w:pPr>
        <w:pStyle w:val="ListParagraph"/>
        <w:numPr>
          <w:ilvl w:val="0"/>
          <w:numId w:val="60"/>
        </w:numPr>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lang w:eastAsia="zh-CN"/>
        </w:rPr>
      </w:pPr>
      <w:r w:rsidRPr="008F1ACF">
        <w:rPr>
          <w:rFonts w:hint="eastAsia"/>
          <w:sz w:val="24"/>
          <w:szCs w:val="24"/>
          <w:lang w:eastAsia="zh-CN"/>
        </w:rPr>
        <w:t xml:space="preserve">     </w:t>
      </w:r>
      <w:r w:rsidR="00C27FDB" w:rsidRPr="008F1ACF">
        <w:rPr>
          <w:sz w:val="24"/>
          <w:szCs w:val="24"/>
          <w:lang w:eastAsia="zh-CN"/>
        </w:rPr>
        <w:t>每个国家的目标群体将因国内情况、能力需求和优先事项而异。根据《议定书》第</w:t>
      </w:r>
      <w:r w:rsidR="00C27FDB" w:rsidRPr="008F1ACF">
        <w:rPr>
          <w:sz w:val="24"/>
          <w:szCs w:val="24"/>
          <w:lang w:eastAsia="zh-CN"/>
        </w:rPr>
        <w:t>22</w:t>
      </w:r>
      <w:r w:rsidR="00C27FDB" w:rsidRPr="008F1ACF">
        <w:rPr>
          <w:sz w:val="24"/>
          <w:szCs w:val="24"/>
          <w:lang w:eastAsia="zh-CN"/>
        </w:rPr>
        <w:t>条，应充分考虑发展中国家缔约方特别是其中的最不发达国家和小岛屿发展中国家的需求以及经济转型缔约方的需求。各行为体应促进土著人民和地方社区充分和有效参加及相关利益攸关方（包括非政府组织、企业界、研究界、妇女和青年）参与能力建设和发展举措。</w:t>
      </w:r>
      <w:r w:rsidR="00C27FDB" w:rsidRPr="008F1ACF">
        <w:rPr>
          <w:sz w:val="24"/>
          <w:szCs w:val="24"/>
          <w:vertAlign w:val="superscript"/>
          <w:lang w:eastAsia="zh-CN"/>
        </w:rPr>
        <w:footnoteReference w:id="24"/>
      </w:r>
      <w:r w:rsidR="00C27FDB" w:rsidRPr="008F1ACF">
        <w:rPr>
          <w:sz w:val="24"/>
          <w:szCs w:val="24"/>
          <w:lang w:eastAsia="zh-CN"/>
        </w:rPr>
        <w:t xml:space="preserve"> </w:t>
      </w:r>
    </w:p>
    <w:p w14:paraId="4153B6E0" w14:textId="77777777" w:rsidR="00C27FDB" w:rsidRPr="008F1ACF" w:rsidRDefault="00C27FDB" w:rsidP="003E78EC">
      <w:pPr>
        <w:pStyle w:val="ListParagraph"/>
        <w:tabs>
          <w:tab w:val="clear" w:pos="567"/>
          <w:tab w:val="clear" w:pos="1134"/>
          <w:tab w:val="clear" w:pos="1701"/>
          <w:tab w:val="clear" w:pos="2268"/>
        </w:tabs>
        <w:adjustRightInd w:val="0"/>
        <w:snapToGrid w:val="0"/>
        <w:spacing w:before="120" w:after="120" w:line="240" w:lineRule="atLeast"/>
        <w:ind w:left="0"/>
        <w:rPr>
          <w:b/>
          <w:bCs/>
          <w:caps/>
          <w:kern w:val="22"/>
          <w:sz w:val="24"/>
          <w:szCs w:val="24"/>
          <w:lang w:eastAsia="zh-CN"/>
        </w:rPr>
      </w:pPr>
      <w:r w:rsidRPr="008F1ACF">
        <w:rPr>
          <w:b/>
          <w:bCs/>
          <w:caps/>
          <w:kern w:val="22"/>
          <w:sz w:val="24"/>
          <w:szCs w:val="24"/>
          <w:lang w:eastAsia="zh-CN"/>
        </w:rPr>
        <w:t>C.</w:t>
      </w:r>
      <w:r w:rsidRPr="008F1ACF">
        <w:rPr>
          <w:b/>
          <w:bCs/>
          <w:caps/>
          <w:kern w:val="22"/>
          <w:sz w:val="24"/>
          <w:szCs w:val="24"/>
          <w:lang w:eastAsia="zh-CN"/>
        </w:rPr>
        <w:tab/>
      </w:r>
      <w:r w:rsidRPr="008F1ACF">
        <w:rPr>
          <w:b/>
          <w:bCs/>
          <w:caps/>
          <w:kern w:val="22"/>
          <w:sz w:val="24"/>
          <w:szCs w:val="24"/>
          <w:lang w:eastAsia="zh-CN"/>
        </w:rPr>
        <w:t>如何使用能力建设和发展行动计划</w:t>
      </w:r>
    </w:p>
    <w:p w14:paraId="1249BCED" w14:textId="77777777" w:rsidR="00C87D8A" w:rsidRPr="00B67C65" w:rsidRDefault="00C87D8A" w:rsidP="00C27FDB">
      <w:pPr>
        <w:pStyle w:val="ListParagraph"/>
        <w:adjustRightInd w:val="0"/>
        <w:snapToGrid w:val="0"/>
        <w:spacing w:before="120" w:after="120" w:line="240" w:lineRule="atLeast"/>
        <w:ind w:left="0"/>
        <w:rPr>
          <w:b/>
          <w:bCs/>
          <w:caps/>
          <w:kern w:val="22"/>
          <w:lang w:eastAsia="zh-CN"/>
        </w:rPr>
      </w:pPr>
    </w:p>
    <w:p w14:paraId="439B9820" w14:textId="77777777" w:rsidR="00C27FDB" w:rsidRPr="008F1ACF" w:rsidRDefault="00C27FDB" w:rsidP="00B4772F">
      <w:pPr>
        <w:pStyle w:val="ListParagraph"/>
        <w:numPr>
          <w:ilvl w:val="0"/>
          <w:numId w:val="60"/>
        </w:numPr>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lang w:eastAsia="zh-CN"/>
        </w:rPr>
      </w:pPr>
      <w:r w:rsidRPr="008F1ACF">
        <w:rPr>
          <w:sz w:val="24"/>
          <w:szCs w:val="24"/>
          <w:lang w:eastAsia="zh-CN"/>
        </w:rPr>
        <w:t>行动计划可用于各种目的，包括：</w:t>
      </w:r>
    </w:p>
    <w:p w14:paraId="4327DAEB" w14:textId="77777777" w:rsidR="00C27FDB" w:rsidRPr="008F1ACF" w:rsidRDefault="00C27FDB" w:rsidP="00C27FDB">
      <w:pPr>
        <w:spacing w:before="120" w:after="120"/>
        <w:ind w:left="490" w:firstLine="490"/>
        <w:rPr>
          <w:sz w:val="24"/>
          <w:szCs w:val="24"/>
          <w:lang w:eastAsia="zh-CN"/>
        </w:rPr>
      </w:pPr>
      <w:r w:rsidRPr="008F1ACF">
        <w:rPr>
          <w:sz w:val="24"/>
          <w:szCs w:val="24"/>
          <w:lang w:eastAsia="zh-CN"/>
        </w:rPr>
        <w:t>(a)</w:t>
      </w:r>
      <w:r w:rsidRPr="008F1ACF">
        <w:rPr>
          <w:sz w:val="24"/>
          <w:szCs w:val="24"/>
          <w:lang w:eastAsia="zh-CN"/>
        </w:rPr>
        <w:tab/>
      </w:r>
      <w:r w:rsidRPr="008F1ACF">
        <w:rPr>
          <w:sz w:val="24"/>
          <w:szCs w:val="24"/>
          <w:lang w:eastAsia="zh-CN"/>
        </w:rPr>
        <w:t>支持评估能力建设和发展需求及优先事项；</w:t>
      </w:r>
    </w:p>
    <w:p w14:paraId="6B06344C" w14:textId="77777777" w:rsidR="00C27FDB" w:rsidRPr="008F1ACF" w:rsidRDefault="00C27FDB" w:rsidP="00C27FDB">
      <w:pPr>
        <w:spacing w:before="120" w:after="120"/>
        <w:ind w:left="490" w:firstLine="490"/>
        <w:rPr>
          <w:sz w:val="24"/>
          <w:szCs w:val="24"/>
          <w:lang w:eastAsia="zh-CN"/>
        </w:rPr>
      </w:pPr>
      <w:r w:rsidRPr="008F1ACF">
        <w:rPr>
          <w:sz w:val="24"/>
          <w:szCs w:val="24"/>
          <w:lang w:eastAsia="zh-CN"/>
        </w:rPr>
        <w:t>(b)</w:t>
      </w:r>
      <w:r w:rsidRPr="008F1ACF">
        <w:rPr>
          <w:sz w:val="24"/>
          <w:szCs w:val="24"/>
          <w:lang w:eastAsia="zh-CN"/>
        </w:rPr>
        <w:tab/>
      </w:r>
      <w:r w:rsidRPr="008F1ACF">
        <w:rPr>
          <w:sz w:val="24"/>
          <w:szCs w:val="24"/>
          <w:lang w:eastAsia="zh-CN"/>
        </w:rPr>
        <w:t>指导全球、区域、次区域和国家各级为支持《议定书》的有效执行而设计能力建设和发展举措的工作，包括制定作为国家生物多样性战略和行动计划一部分的获取和惠益分享能力建设和发展计划；</w:t>
      </w:r>
    </w:p>
    <w:p w14:paraId="68113A06" w14:textId="77777777" w:rsidR="00C27FDB" w:rsidRPr="008F1ACF" w:rsidRDefault="00C27FDB" w:rsidP="00C27FDB">
      <w:pPr>
        <w:spacing w:before="120" w:after="120"/>
        <w:ind w:left="490" w:firstLine="490"/>
        <w:rPr>
          <w:sz w:val="24"/>
          <w:szCs w:val="24"/>
          <w:lang w:eastAsia="zh-CN"/>
        </w:rPr>
      </w:pPr>
      <w:r w:rsidRPr="008F1ACF">
        <w:rPr>
          <w:sz w:val="24"/>
          <w:szCs w:val="24"/>
          <w:lang w:eastAsia="zh-CN"/>
        </w:rPr>
        <w:t>(c)</w:t>
      </w:r>
      <w:r w:rsidRPr="008F1ACF">
        <w:rPr>
          <w:sz w:val="24"/>
          <w:szCs w:val="24"/>
          <w:lang w:eastAsia="zh-CN"/>
        </w:rPr>
        <w:tab/>
      </w:r>
      <w:r w:rsidRPr="008F1ACF">
        <w:rPr>
          <w:sz w:val="24"/>
          <w:szCs w:val="24"/>
          <w:lang w:eastAsia="zh-CN"/>
        </w:rPr>
        <w:t>作为指导《公约》及其议定书财务机制、全球环境基金、全球生物多样性框架基金和其他捐助方的能力建设和发展方案编制方向的参考材料；</w:t>
      </w:r>
    </w:p>
    <w:p w14:paraId="77EBE01A" w14:textId="77777777" w:rsidR="00C27FDB" w:rsidRPr="008F1ACF" w:rsidRDefault="00C27FDB" w:rsidP="00C27FDB">
      <w:pPr>
        <w:spacing w:before="120" w:after="120"/>
        <w:ind w:left="490" w:firstLine="490"/>
        <w:rPr>
          <w:sz w:val="24"/>
          <w:szCs w:val="24"/>
          <w:lang w:eastAsia="zh-CN"/>
        </w:rPr>
      </w:pPr>
      <w:r w:rsidRPr="008F1ACF">
        <w:rPr>
          <w:sz w:val="24"/>
          <w:szCs w:val="24"/>
          <w:lang w:eastAsia="zh-CN"/>
        </w:rPr>
        <w:t>(d)</w:t>
      </w:r>
      <w:r w:rsidRPr="008F1ACF">
        <w:rPr>
          <w:sz w:val="24"/>
          <w:szCs w:val="24"/>
          <w:lang w:eastAsia="zh-CN"/>
        </w:rPr>
        <w:tab/>
      </w:r>
      <w:r w:rsidRPr="008F1ACF">
        <w:rPr>
          <w:sz w:val="24"/>
          <w:szCs w:val="24"/>
          <w:lang w:eastAsia="zh-CN"/>
        </w:rPr>
        <w:t>作为确保土著人民和地方社区及诸如企业界、研究界、妇女和青年组织等相关利益攸关方参与的工具。</w:t>
      </w:r>
    </w:p>
    <w:p w14:paraId="2F01432D" w14:textId="69E6E7C0" w:rsidR="00C27FDB" w:rsidRPr="008F1ACF" w:rsidRDefault="00C87D8A" w:rsidP="00B4772F">
      <w:pPr>
        <w:pStyle w:val="ListParagraph"/>
        <w:numPr>
          <w:ilvl w:val="0"/>
          <w:numId w:val="60"/>
        </w:numPr>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lang w:eastAsia="zh-CN"/>
        </w:rPr>
      </w:pPr>
      <w:r w:rsidRPr="008F1ACF">
        <w:rPr>
          <w:rFonts w:hint="eastAsia"/>
          <w:sz w:val="24"/>
          <w:szCs w:val="24"/>
          <w:lang w:eastAsia="zh-CN"/>
        </w:rPr>
        <w:t xml:space="preserve">     </w:t>
      </w:r>
      <w:r w:rsidR="00C27FDB" w:rsidRPr="008F1ACF">
        <w:rPr>
          <w:sz w:val="24"/>
          <w:szCs w:val="24"/>
          <w:lang w:eastAsia="zh-CN"/>
        </w:rPr>
        <w:t>行动计划围绕能力建设和发展的六个关键成果领域展开。</w:t>
      </w:r>
      <w:r w:rsidR="00C27FDB" w:rsidRPr="008F1ACF">
        <w:rPr>
          <w:sz w:val="24"/>
          <w:szCs w:val="24"/>
          <w:lang w:eastAsia="zh-CN"/>
        </w:rPr>
        <w:t xml:space="preserve"> </w:t>
      </w:r>
      <w:r w:rsidR="00C27FDB" w:rsidRPr="008F1ACF">
        <w:rPr>
          <w:sz w:val="24"/>
          <w:szCs w:val="24"/>
          <w:vertAlign w:val="superscript"/>
          <w:lang w:eastAsia="zh-CN"/>
        </w:rPr>
        <w:footnoteReference w:id="25"/>
      </w:r>
      <w:r w:rsidR="00C27FDB" w:rsidRPr="008F1ACF">
        <w:rPr>
          <w:sz w:val="24"/>
          <w:szCs w:val="24"/>
          <w:lang w:eastAsia="zh-CN"/>
        </w:rPr>
        <w:t xml:space="preserve"> </w:t>
      </w:r>
      <w:r w:rsidR="00C27FDB" w:rsidRPr="008F1ACF">
        <w:rPr>
          <w:sz w:val="24"/>
          <w:szCs w:val="24"/>
          <w:lang w:eastAsia="zh-CN"/>
        </w:rPr>
        <w:t>对每个成果领域的范围和目标群体作了说明。根据成果管理制原则拟定了指示性产出和活动清单，供设计能力建设和发展举措时考虑。鉴于这些产出和活动的相关性将取决于国情、当前能力和需求，因此应以灵活和适应性方式加以处理。</w:t>
      </w:r>
    </w:p>
    <w:p w14:paraId="5E7AE765" w14:textId="77777777" w:rsidR="00C27FDB" w:rsidRPr="00233832" w:rsidRDefault="00C27FDB" w:rsidP="003E78EC">
      <w:pPr>
        <w:keepNext/>
        <w:tabs>
          <w:tab w:val="clear" w:pos="567"/>
          <w:tab w:val="clear" w:pos="1134"/>
          <w:tab w:val="clear" w:pos="1701"/>
          <w:tab w:val="clear" w:pos="2268"/>
        </w:tabs>
        <w:adjustRightInd w:val="0"/>
        <w:snapToGrid w:val="0"/>
        <w:spacing w:before="120" w:after="120" w:line="240" w:lineRule="atLeast"/>
        <w:rPr>
          <w:rFonts w:ascii="SimHei" w:eastAsia="SimHei" w:hAnsi="SimHei"/>
          <w:b/>
          <w:bCs/>
          <w:caps/>
          <w:kern w:val="22"/>
          <w:sz w:val="24"/>
          <w:szCs w:val="24"/>
          <w:lang w:eastAsia="zh-CN"/>
        </w:rPr>
      </w:pPr>
      <w:r w:rsidRPr="00233832">
        <w:rPr>
          <w:rFonts w:ascii="SimHei" w:eastAsia="SimHei" w:hAnsi="SimHei"/>
          <w:b/>
          <w:bCs/>
          <w:caps/>
          <w:kern w:val="22"/>
          <w:sz w:val="24"/>
          <w:szCs w:val="24"/>
          <w:lang w:eastAsia="zh-CN"/>
        </w:rPr>
        <w:lastRenderedPageBreak/>
        <w:t>二.</w:t>
      </w:r>
      <w:r w:rsidRPr="00233832">
        <w:rPr>
          <w:rFonts w:ascii="SimHei" w:eastAsia="SimHei" w:hAnsi="SimHei"/>
          <w:b/>
          <w:bCs/>
          <w:caps/>
          <w:kern w:val="22"/>
          <w:sz w:val="24"/>
          <w:szCs w:val="24"/>
          <w:lang w:eastAsia="zh-CN"/>
        </w:rPr>
        <w:tab/>
        <w:t>主要概念</w:t>
      </w:r>
      <w:r w:rsidRPr="00233832">
        <w:rPr>
          <w:rFonts w:ascii="SimHei" w:eastAsia="SimHei" w:hAnsi="SimHei" w:hint="eastAsia"/>
          <w:b/>
          <w:bCs/>
          <w:caps/>
          <w:kern w:val="22"/>
          <w:sz w:val="24"/>
          <w:szCs w:val="24"/>
          <w:lang w:eastAsia="zh-CN"/>
        </w:rPr>
        <w:t>[、考虑因素]</w:t>
      </w:r>
      <w:r w:rsidRPr="00233832">
        <w:rPr>
          <w:rFonts w:ascii="SimHei" w:eastAsia="SimHei" w:hAnsi="SimHei"/>
          <w:b/>
          <w:bCs/>
          <w:caps/>
          <w:kern w:val="22"/>
          <w:sz w:val="24"/>
          <w:szCs w:val="24"/>
          <w:lang w:eastAsia="zh-CN"/>
        </w:rPr>
        <w:t>和指导原则</w:t>
      </w:r>
      <w:r w:rsidRPr="00233832">
        <w:rPr>
          <w:rFonts w:ascii="SimHei" w:eastAsia="SimHei" w:hAnsi="SimHei" w:hint="eastAsia"/>
          <w:b/>
          <w:bCs/>
          <w:caps/>
          <w:kern w:val="22"/>
          <w:sz w:val="24"/>
          <w:szCs w:val="24"/>
          <w:lang w:eastAsia="zh-CN"/>
        </w:rPr>
        <w:t>[以及变革理论]</w:t>
      </w:r>
    </w:p>
    <w:p w14:paraId="2C0BE390" w14:textId="77777777" w:rsidR="00C27FDB" w:rsidRPr="008F1ACF" w:rsidRDefault="00C27FDB" w:rsidP="003E78EC">
      <w:pPr>
        <w:pStyle w:val="ListParagraph"/>
        <w:keepNext/>
        <w:tabs>
          <w:tab w:val="clear" w:pos="567"/>
          <w:tab w:val="clear" w:pos="1134"/>
          <w:tab w:val="clear" w:pos="1701"/>
          <w:tab w:val="clear" w:pos="2268"/>
        </w:tabs>
        <w:adjustRightInd w:val="0"/>
        <w:snapToGrid w:val="0"/>
        <w:spacing w:before="120" w:after="120" w:line="240" w:lineRule="atLeast"/>
        <w:ind w:left="0"/>
        <w:rPr>
          <w:b/>
          <w:bCs/>
          <w:caps/>
          <w:kern w:val="22"/>
          <w:sz w:val="24"/>
          <w:szCs w:val="24"/>
          <w:lang w:eastAsia="zh-CN"/>
        </w:rPr>
      </w:pPr>
      <w:r w:rsidRPr="008F1ACF">
        <w:rPr>
          <w:b/>
          <w:bCs/>
          <w:caps/>
          <w:kern w:val="22"/>
          <w:sz w:val="24"/>
          <w:szCs w:val="24"/>
          <w:lang w:eastAsia="zh-CN"/>
        </w:rPr>
        <w:t>A.</w:t>
      </w:r>
      <w:r w:rsidRPr="008F1ACF">
        <w:rPr>
          <w:b/>
          <w:bCs/>
          <w:caps/>
          <w:kern w:val="22"/>
          <w:sz w:val="24"/>
          <w:szCs w:val="24"/>
          <w:lang w:eastAsia="zh-CN"/>
        </w:rPr>
        <w:tab/>
      </w:r>
      <w:r w:rsidRPr="008F1ACF">
        <w:rPr>
          <w:b/>
          <w:bCs/>
          <w:caps/>
          <w:kern w:val="22"/>
          <w:sz w:val="24"/>
          <w:szCs w:val="24"/>
          <w:lang w:eastAsia="zh-CN"/>
        </w:rPr>
        <w:t>主要概念</w:t>
      </w:r>
    </w:p>
    <w:p w14:paraId="5F25C4EE" w14:textId="2B675D1E" w:rsidR="00C27FDB" w:rsidRPr="008F1ACF" w:rsidRDefault="00C87D8A" w:rsidP="00B4772F">
      <w:pPr>
        <w:pStyle w:val="ListParagraph"/>
        <w:numPr>
          <w:ilvl w:val="0"/>
          <w:numId w:val="60"/>
        </w:numPr>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lang w:eastAsia="zh-CN"/>
        </w:rPr>
      </w:pPr>
      <w:r w:rsidRPr="008F1ACF">
        <w:rPr>
          <w:rFonts w:hint="eastAsia"/>
          <w:sz w:val="24"/>
          <w:szCs w:val="24"/>
          <w:lang w:eastAsia="zh-CN"/>
        </w:rPr>
        <w:t xml:space="preserve">     </w:t>
      </w:r>
      <w:r w:rsidR="00C27FDB" w:rsidRPr="008F1ACF">
        <w:rPr>
          <w:sz w:val="24"/>
          <w:szCs w:val="24"/>
          <w:lang w:eastAsia="zh-CN"/>
        </w:rPr>
        <w:t>根据第</w:t>
      </w:r>
      <w:r w:rsidR="00C27FDB" w:rsidRPr="008F1ACF">
        <w:rPr>
          <w:sz w:val="24"/>
          <w:szCs w:val="24"/>
          <w:lang w:eastAsia="zh-CN"/>
        </w:rPr>
        <w:t>15/8</w:t>
      </w:r>
      <w:r w:rsidR="00C27FDB" w:rsidRPr="008F1ACF">
        <w:rPr>
          <w:sz w:val="24"/>
          <w:szCs w:val="24"/>
          <w:lang w:eastAsia="zh-CN"/>
        </w:rPr>
        <w:t>号决定，能力建设和发展</w:t>
      </w:r>
      <w:r w:rsidR="00C27FDB" w:rsidRPr="008F1ACF">
        <w:rPr>
          <w:rFonts w:hint="eastAsia"/>
          <w:sz w:val="24"/>
          <w:szCs w:val="24"/>
          <w:lang w:eastAsia="zh-CN"/>
        </w:rPr>
        <w:t>是指</w:t>
      </w:r>
      <w:r w:rsidR="00C27FDB" w:rsidRPr="008F1ACF">
        <w:rPr>
          <w:sz w:val="24"/>
          <w:szCs w:val="24"/>
          <w:lang w:eastAsia="zh-CN"/>
        </w:rPr>
        <w:t>人、组织和整个社会鼓励、创造、加强、调适、支持和长期维持能力以实现积极的生物多样性成果的过程。能力建设和发展分为三个层面：有利</w:t>
      </w:r>
      <w:r w:rsidR="00C27FDB" w:rsidRPr="008F1ACF">
        <w:rPr>
          <w:rFonts w:hint="eastAsia"/>
          <w:sz w:val="24"/>
          <w:szCs w:val="24"/>
          <w:lang w:eastAsia="zh-CN"/>
        </w:rPr>
        <w:t>的</w:t>
      </w:r>
      <w:r w:rsidR="00C27FDB" w:rsidRPr="008F1ACF">
        <w:rPr>
          <w:sz w:val="24"/>
          <w:szCs w:val="24"/>
          <w:lang w:eastAsia="zh-CN"/>
        </w:rPr>
        <w:t>环境</w:t>
      </w:r>
      <w:r w:rsidR="00C27FDB" w:rsidRPr="008F1ACF">
        <w:rPr>
          <w:rFonts w:hint="eastAsia"/>
          <w:sz w:val="24"/>
          <w:szCs w:val="24"/>
          <w:lang w:eastAsia="zh-CN"/>
        </w:rPr>
        <w:t>层面</w:t>
      </w:r>
      <w:r w:rsidR="00C27FDB" w:rsidRPr="008F1ACF">
        <w:rPr>
          <w:sz w:val="24"/>
          <w:szCs w:val="24"/>
          <w:lang w:eastAsia="zh-CN"/>
        </w:rPr>
        <w:t>、组织层面和个人层面。</w:t>
      </w:r>
      <w:r w:rsidR="00C27FDB" w:rsidRPr="008F1ACF">
        <w:rPr>
          <w:sz w:val="24"/>
          <w:szCs w:val="24"/>
          <w:lang w:eastAsia="zh-CN"/>
        </w:rPr>
        <w:t xml:space="preserve"> </w:t>
      </w:r>
      <w:r w:rsidR="00C27FDB" w:rsidRPr="008F1ACF">
        <w:rPr>
          <w:sz w:val="24"/>
          <w:szCs w:val="24"/>
          <w:vertAlign w:val="superscript"/>
          <w:lang w:eastAsia="zh-CN"/>
        </w:rPr>
        <w:footnoteReference w:id="26"/>
      </w:r>
    </w:p>
    <w:p w14:paraId="4700D273" w14:textId="30178705" w:rsidR="00C27FDB" w:rsidRPr="008F1ACF" w:rsidRDefault="00C87D8A" w:rsidP="00B4772F">
      <w:pPr>
        <w:pStyle w:val="ListParagraph"/>
        <w:numPr>
          <w:ilvl w:val="0"/>
          <w:numId w:val="60"/>
        </w:numPr>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lang w:eastAsia="zh-CN"/>
        </w:rPr>
      </w:pPr>
      <w:r w:rsidRPr="008F1ACF">
        <w:rPr>
          <w:rFonts w:hint="eastAsia"/>
          <w:sz w:val="24"/>
          <w:szCs w:val="24"/>
          <w:lang w:eastAsia="zh-CN"/>
        </w:rPr>
        <w:t xml:space="preserve">     </w:t>
      </w:r>
      <w:r w:rsidR="00C27FDB" w:rsidRPr="008F1ACF">
        <w:rPr>
          <w:rFonts w:hint="eastAsia"/>
          <w:sz w:val="24"/>
          <w:szCs w:val="24"/>
          <w:lang w:eastAsia="zh-CN"/>
        </w:rPr>
        <w:t>须</w:t>
      </w:r>
      <w:r w:rsidR="00C27FDB" w:rsidRPr="008F1ACF">
        <w:rPr>
          <w:sz w:val="24"/>
          <w:szCs w:val="24"/>
          <w:lang w:eastAsia="zh-CN"/>
        </w:rPr>
        <w:t>考虑个人和组织</w:t>
      </w:r>
      <w:r w:rsidR="00C27FDB" w:rsidRPr="008F1ACF">
        <w:rPr>
          <w:rFonts w:hint="eastAsia"/>
          <w:sz w:val="24"/>
          <w:szCs w:val="24"/>
          <w:lang w:eastAsia="zh-CN"/>
        </w:rPr>
        <w:t>为</w:t>
      </w:r>
      <w:r w:rsidR="00C27FDB" w:rsidRPr="008F1ACF">
        <w:rPr>
          <w:sz w:val="24"/>
          <w:szCs w:val="24"/>
          <w:lang w:eastAsia="zh-CN"/>
        </w:rPr>
        <w:t>有效和高效地运作</w:t>
      </w:r>
      <w:r w:rsidR="00C27FDB" w:rsidRPr="003E78EC">
        <w:rPr>
          <w:sz w:val="24"/>
          <w:szCs w:val="24"/>
          <w:lang w:eastAsia="zh-CN"/>
        </w:rPr>
        <w:footnoteReference w:id="27"/>
      </w:r>
      <w:r w:rsidR="00C27FDB" w:rsidRPr="008F1ACF">
        <w:rPr>
          <w:sz w:val="24"/>
          <w:szCs w:val="24"/>
          <w:lang w:eastAsia="zh-CN"/>
        </w:rPr>
        <w:t>并创造有利条件</w:t>
      </w:r>
      <w:r w:rsidR="00C27FDB" w:rsidRPr="008F1ACF">
        <w:rPr>
          <w:rFonts w:hint="eastAsia"/>
          <w:sz w:val="24"/>
          <w:szCs w:val="24"/>
          <w:lang w:eastAsia="zh-CN"/>
        </w:rPr>
        <w:t>所必需</w:t>
      </w:r>
      <w:r w:rsidR="00C27FDB" w:rsidRPr="008F1ACF">
        <w:rPr>
          <w:sz w:val="24"/>
          <w:szCs w:val="24"/>
          <w:lang w:eastAsia="zh-CN"/>
        </w:rPr>
        <w:t>的能力</w:t>
      </w:r>
      <w:r w:rsidR="00C27FDB" w:rsidRPr="008F1ACF">
        <w:rPr>
          <w:rFonts w:hint="eastAsia"/>
          <w:sz w:val="24"/>
          <w:szCs w:val="24"/>
          <w:lang w:eastAsia="zh-CN"/>
        </w:rPr>
        <w:t>类型</w:t>
      </w:r>
      <w:r w:rsidR="00C27FDB" w:rsidRPr="008F1ACF">
        <w:rPr>
          <w:sz w:val="24"/>
          <w:szCs w:val="24"/>
          <w:lang w:eastAsia="zh-CN"/>
        </w:rPr>
        <w:t>，</w:t>
      </w:r>
      <w:r w:rsidR="00C27FDB" w:rsidRPr="008F1ACF">
        <w:rPr>
          <w:rFonts w:hint="eastAsia"/>
          <w:sz w:val="24"/>
          <w:szCs w:val="24"/>
          <w:lang w:eastAsia="zh-CN"/>
        </w:rPr>
        <w:t>尤其是</w:t>
      </w:r>
      <w:r w:rsidR="00C27FDB" w:rsidRPr="008F1ACF">
        <w:rPr>
          <w:sz w:val="24"/>
          <w:szCs w:val="24"/>
          <w:lang w:eastAsia="zh-CN"/>
        </w:rPr>
        <w:t>技术</w:t>
      </w:r>
      <w:r w:rsidR="00C27FDB" w:rsidRPr="008F1ACF">
        <w:rPr>
          <w:rFonts w:hint="eastAsia"/>
          <w:sz w:val="24"/>
          <w:szCs w:val="24"/>
          <w:lang w:eastAsia="zh-CN"/>
        </w:rPr>
        <w:t>/</w:t>
      </w:r>
      <w:r w:rsidR="00C27FDB" w:rsidRPr="008F1ACF">
        <w:rPr>
          <w:sz w:val="24"/>
          <w:szCs w:val="24"/>
          <w:lang w:eastAsia="zh-CN"/>
        </w:rPr>
        <w:t>工艺和</w:t>
      </w:r>
      <w:r w:rsidR="00C27FDB" w:rsidRPr="008F1ACF">
        <w:rPr>
          <w:rFonts w:hint="eastAsia"/>
          <w:sz w:val="24"/>
          <w:szCs w:val="24"/>
          <w:lang w:eastAsia="zh-CN"/>
        </w:rPr>
        <w:t>运行</w:t>
      </w:r>
      <w:r w:rsidR="00C27FDB" w:rsidRPr="008F1ACF">
        <w:rPr>
          <w:sz w:val="24"/>
          <w:szCs w:val="24"/>
          <w:lang w:eastAsia="zh-CN"/>
        </w:rPr>
        <w:t>能力。</w:t>
      </w:r>
    </w:p>
    <w:p w14:paraId="05966683" w14:textId="7A44222A" w:rsidR="00C27FDB" w:rsidRPr="008F1ACF" w:rsidRDefault="00C87D8A" w:rsidP="00B4772F">
      <w:pPr>
        <w:pStyle w:val="ListParagraph"/>
        <w:numPr>
          <w:ilvl w:val="0"/>
          <w:numId w:val="60"/>
        </w:numPr>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lang w:eastAsia="zh-CN"/>
        </w:rPr>
      </w:pPr>
      <w:r w:rsidRPr="008F1ACF">
        <w:rPr>
          <w:rFonts w:hint="eastAsia"/>
          <w:sz w:val="24"/>
          <w:szCs w:val="24"/>
          <w:lang w:eastAsia="zh-CN"/>
        </w:rPr>
        <w:t xml:space="preserve">     </w:t>
      </w:r>
      <w:r w:rsidR="00C27FDB" w:rsidRPr="008F1ACF">
        <w:rPr>
          <w:sz w:val="24"/>
          <w:szCs w:val="24"/>
          <w:lang w:eastAsia="zh-CN"/>
        </w:rPr>
        <w:t>能力建设和发展是一个持续迭代的过程，需要一致性和持续的反馈循环以及修订、更新和调整战略的灵活性。这个过程不仅包括能力分析（分析现有能力并确定需求、差距和优先事项）和发展（加强能力或创造新能力）干预措施，而且还包括能力利用（调动、部署和利用现有能力）及保存（培养、维护和维持长期形成的能力）干预措施。</w:t>
      </w:r>
      <w:r w:rsidR="00C27FDB" w:rsidRPr="008F1ACF">
        <w:rPr>
          <w:sz w:val="24"/>
          <w:szCs w:val="24"/>
          <w:vertAlign w:val="superscript"/>
          <w:lang w:eastAsia="zh-CN"/>
        </w:rPr>
        <w:footnoteReference w:id="28"/>
      </w:r>
      <w:r w:rsidR="00C27FDB" w:rsidRPr="008F1ACF">
        <w:rPr>
          <w:sz w:val="24"/>
          <w:szCs w:val="24"/>
          <w:lang w:eastAsia="zh-CN"/>
        </w:rPr>
        <w:t xml:space="preserve"> </w:t>
      </w:r>
    </w:p>
    <w:p w14:paraId="75E7762B" w14:textId="77777777" w:rsidR="00C27FDB" w:rsidRPr="008F1ACF" w:rsidRDefault="00C27FDB" w:rsidP="003E78EC">
      <w:pPr>
        <w:pStyle w:val="ListParagraph"/>
        <w:tabs>
          <w:tab w:val="clear" w:pos="567"/>
          <w:tab w:val="clear" w:pos="1134"/>
          <w:tab w:val="clear" w:pos="1701"/>
          <w:tab w:val="clear" w:pos="2268"/>
        </w:tabs>
        <w:adjustRightInd w:val="0"/>
        <w:spacing w:before="120" w:after="120" w:line="240" w:lineRule="atLeast"/>
        <w:ind w:left="0"/>
        <w:contextualSpacing w:val="0"/>
        <w:rPr>
          <w:b/>
          <w:bCs/>
          <w:caps/>
          <w:kern w:val="22"/>
          <w:sz w:val="24"/>
          <w:szCs w:val="24"/>
          <w:lang w:eastAsia="zh-CN"/>
        </w:rPr>
      </w:pPr>
      <w:r w:rsidRPr="008F1ACF">
        <w:rPr>
          <w:b/>
          <w:bCs/>
          <w:caps/>
          <w:kern w:val="22"/>
          <w:sz w:val="24"/>
          <w:szCs w:val="24"/>
          <w:lang w:eastAsia="zh-CN"/>
        </w:rPr>
        <w:t>B.</w:t>
      </w:r>
      <w:r w:rsidRPr="008F1ACF">
        <w:rPr>
          <w:b/>
          <w:bCs/>
          <w:caps/>
          <w:kern w:val="22"/>
          <w:sz w:val="24"/>
          <w:szCs w:val="24"/>
          <w:lang w:eastAsia="zh-CN"/>
        </w:rPr>
        <w:tab/>
      </w:r>
      <w:r w:rsidRPr="008F1ACF">
        <w:rPr>
          <w:rFonts w:hint="eastAsia"/>
          <w:b/>
          <w:bCs/>
          <w:caps/>
          <w:kern w:val="22"/>
          <w:sz w:val="24"/>
          <w:szCs w:val="24"/>
          <w:lang w:eastAsia="zh-CN"/>
        </w:rPr>
        <w:t>[</w:t>
      </w:r>
      <w:r w:rsidRPr="008F1ACF">
        <w:rPr>
          <w:rFonts w:hint="eastAsia"/>
          <w:b/>
          <w:bCs/>
          <w:caps/>
          <w:kern w:val="22"/>
          <w:sz w:val="24"/>
          <w:szCs w:val="24"/>
          <w:lang w:eastAsia="zh-CN"/>
        </w:rPr>
        <w:t>指导原则</w:t>
      </w:r>
      <w:r w:rsidRPr="008F1ACF">
        <w:rPr>
          <w:rFonts w:hint="eastAsia"/>
          <w:b/>
          <w:bCs/>
          <w:caps/>
          <w:kern w:val="22"/>
          <w:sz w:val="24"/>
          <w:szCs w:val="24"/>
          <w:lang w:eastAsia="zh-CN"/>
        </w:rPr>
        <w:t>][</w:t>
      </w:r>
      <w:r w:rsidRPr="008F1ACF">
        <w:rPr>
          <w:rFonts w:hint="eastAsia"/>
          <w:b/>
          <w:bCs/>
          <w:caps/>
          <w:kern w:val="22"/>
          <w:sz w:val="24"/>
          <w:szCs w:val="24"/>
          <w:lang w:eastAsia="zh-CN"/>
        </w:rPr>
        <w:t>考虑因素</w:t>
      </w:r>
      <w:r w:rsidRPr="008F1ACF">
        <w:rPr>
          <w:rFonts w:hint="eastAsia"/>
          <w:b/>
          <w:bCs/>
          <w:caps/>
          <w:kern w:val="22"/>
          <w:sz w:val="24"/>
          <w:szCs w:val="24"/>
          <w:lang w:eastAsia="zh-CN"/>
        </w:rPr>
        <w:t>]</w:t>
      </w:r>
    </w:p>
    <w:p w14:paraId="4BAD53DF" w14:textId="111AAF30" w:rsidR="00C27FDB" w:rsidRPr="008F1ACF" w:rsidRDefault="00C87D8A" w:rsidP="00B4772F">
      <w:pPr>
        <w:pStyle w:val="ListParagraph"/>
        <w:numPr>
          <w:ilvl w:val="0"/>
          <w:numId w:val="60"/>
        </w:numPr>
        <w:tabs>
          <w:tab w:val="clear" w:pos="567"/>
          <w:tab w:val="clear" w:pos="1134"/>
          <w:tab w:val="clear" w:pos="1701"/>
          <w:tab w:val="clear" w:pos="2268"/>
        </w:tabs>
        <w:adjustRightInd w:val="0"/>
        <w:spacing w:before="120" w:after="120" w:line="240" w:lineRule="atLeast"/>
        <w:ind w:left="490" w:firstLine="0"/>
        <w:contextualSpacing w:val="0"/>
        <w:rPr>
          <w:sz w:val="24"/>
          <w:szCs w:val="24"/>
          <w:lang w:eastAsia="zh-CN"/>
        </w:rPr>
      </w:pPr>
      <w:r w:rsidRPr="008F1ACF">
        <w:rPr>
          <w:rFonts w:hint="eastAsia"/>
          <w:sz w:val="24"/>
          <w:szCs w:val="24"/>
          <w:lang w:eastAsia="zh-CN"/>
        </w:rPr>
        <w:t xml:space="preserve">     </w:t>
      </w:r>
      <w:r w:rsidR="00C27FDB" w:rsidRPr="008F1ACF">
        <w:rPr>
          <w:sz w:val="24"/>
          <w:szCs w:val="24"/>
          <w:lang w:eastAsia="zh-CN"/>
        </w:rPr>
        <w:t>为确保干预措施的相关性和有效性，设计和实施支持《议定书》执行工作的能力建设和发展举措应酌情遵循以下</w:t>
      </w:r>
      <w:r w:rsidR="00C27FDB" w:rsidRPr="008F1ACF">
        <w:rPr>
          <w:rFonts w:hint="eastAsia"/>
          <w:sz w:val="24"/>
          <w:szCs w:val="24"/>
          <w:lang w:eastAsia="zh-CN"/>
        </w:rPr>
        <w:t>[</w:t>
      </w:r>
      <w:r w:rsidR="00C27FDB" w:rsidRPr="008F1ACF">
        <w:rPr>
          <w:rFonts w:hint="eastAsia"/>
          <w:sz w:val="24"/>
          <w:szCs w:val="24"/>
          <w:lang w:eastAsia="zh-CN"/>
        </w:rPr>
        <w:t>一般性原则</w:t>
      </w:r>
      <w:r w:rsidR="00C27FDB" w:rsidRPr="008F1ACF">
        <w:rPr>
          <w:rFonts w:hint="eastAsia"/>
          <w:sz w:val="24"/>
          <w:szCs w:val="24"/>
          <w:lang w:eastAsia="zh-CN"/>
        </w:rPr>
        <w:t>][</w:t>
      </w:r>
      <w:r w:rsidR="00C27FDB" w:rsidRPr="008F1ACF">
        <w:rPr>
          <w:rFonts w:hint="eastAsia"/>
          <w:sz w:val="24"/>
          <w:szCs w:val="24"/>
          <w:lang w:eastAsia="zh-CN"/>
        </w:rPr>
        <w:t>考虑因素</w:t>
      </w:r>
      <w:r w:rsidR="00C27FDB" w:rsidRPr="008F1ACF">
        <w:rPr>
          <w:rFonts w:hint="eastAsia"/>
          <w:sz w:val="24"/>
          <w:szCs w:val="24"/>
          <w:lang w:eastAsia="zh-CN"/>
        </w:rPr>
        <w:t>]</w:t>
      </w:r>
      <w:r w:rsidR="00C27FDB" w:rsidRPr="008F1ACF">
        <w:rPr>
          <w:sz w:val="24"/>
          <w:szCs w:val="24"/>
          <w:lang w:eastAsia="zh-CN"/>
        </w:rPr>
        <w:t>：</w:t>
      </w:r>
      <w:r w:rsidR="00C27FDB" w:rsidRPr="008F1ACF">
        <w:rPr>
          <w:sz w:val="24"/>
          <w:szCs w:val="24"/>
          <w:vertAlign w:val="superscript"/>
          <w:lang w:eastAsia="zh-CN"/>
        </w:rPr>
        <w:footnoteReference w:id="29"/>
      </w:r>
      <w:r w:rsidR="00C27FDB" w:rsidRPr="008F1ACF">
        <w:rPr>
          <w:sz w:val="24"/>
          <w:szCs w:val="24"/>
          <w:lang w:eastAsia="zh-CN"/>
        </w:rPr>
        <w:t xml:space="preserve"> </w:t>
      </w:r>
    </w:p>
    <w:p w14:paraId="53775C6A" w14:textId="77777777" w:rsidR="00C27FDB" w:rsidRPr="008F1ACF" w:rsidRDefault="00C27FDB" w:rsidP="00C27FDB">
      <w:pPr>
        <w:spacing w:before="120" w:after="120"/>
        <w:ind w:left="490" w:firstLine="490"/>
        <w:rPr>
          <w:sz w:val="24"/>
          <w:szCs w:val="24"/>
          <w:lang w:eastAsia="zh-CN"/>
        </w:rPr>
      </w:pPr>
      <w:r w:rsidRPr="008F1ACF">
        <w:rPr>
          <w:sz w:val="24"/>
          <w:szCs w:val="24"/>
          <w:lang w:eastAsia="zh-CN"/>
        </w:rPr>
        <w:t>(a)</w:t>
      </w:r>
      <w:r w:rsidRPr="008F1ACF">
        <w:rPr>
          <w:rFonts w:eastAsiaTheme="minorEastAsia"/>
          <w:sz w:val="24"/>
          <w:szCs w:val="24"/>
          <w:lang w:eastAsia="zh-CN"/>
        </w:rPr>
        <w:tab/>
      </w:r>
      <w:r w:rsidRPr="008F1ACF">
        <w:rPr>
          <w:sz w:val="24"/>
          <w:szCs w:val="24"/>
          <w:lang w:eastAsia="zh-CN"/>
        </w:rPr>
        <w:t>设计和实施应基于对国情、行为体、现有能力和需求的全面分析和评估；</w:t>
      </w:r>
    </w:p>
    <w:p w14:paraId="25213683" w14:textId="77777777" w:rsidR="00C27FDB" w:rsidRPr="008F1ACF" w:rsidRDefault="00C27FDB" w:rsidP="00C27FDB">
      <w:pPr>
        <w:spacing w:before="120" w:after="120"/>
        <w:ind w:left="490" w:firstLine="490"/>
        <w:rPr>
          <w:sz w:val="24"/>
          <w:szCs w:val="24"/>
          <w:lang w:eastAsia="zh-CN"/>
        </w:rPr>
      </w:pPr>
      <w:r w:rsidRPr="008F1ACF">
        <w:rPr>
          <w:sz w:val="24"/>
          <w:szCs w:val="24"/>
          <w:lang w:eastAsia="zh-CN"/>
        </w:rPr>
        <w:t>(b)</w:t>
      </w:r>
      <w:r w:rsidRPr="008F1ACF">
        <w:rPr>
          <w:rFonts w:eastAsiaTheme="minorEastAsia"/>
          <w:sz w:val="24"/>
          <w:szCs w:val="24"/>
          <w:lang w:eastAsia="zh-CN"/>
        </w:rPr>
        <w:tab/>
      </w:r>
      <w:r w:rsidRPr="008F1ACF">
        <w:rPr>
          <w:sz w:val="24"/>
          <w:szCs w:val="24"/>
          <w:lang w:eastAsia="zh-CN"/>
        </w:rPr>
        <w:t>设计和实施举措时应考虑到</w:t>
      </w:r>
      <w:r w:rsidRPr="008F1ACF">
        <w:rPr>
          <w:rFonts w:hint="eastAsia"/>
          <w:sz w:val="24"/>
          <w:szCs w:val="24"/>
          <w:lang w:eastAsia="zh-CN"/>
        </w:rPr>
        <w:t>[</w:t>
      </w:r>
      <w:r w:rsidRPr="008F1ACF">
        <w:rPr>
          <w:sz w:val="24"/>
          <w:szCs w:val="24"/>
          <w:lang w:eastAsia="zh-CN"/>
        </w:rPr>
        <w:t>政府系统和国内框架</w:t>
      </w:r>
      <w:r w:rsidRPr="008F1ACF">
        <w:rPr>
          <w:rFonts w:hint="eastAsia"/>
          <w:sz w:val="24"/>
          <w:szCs w:val="24"/>
          <w:lang w:eastAsia="zh-CN"/>
        </w:rPr>
        <w:t>][</w:t>
      </w:r>
      <w:r w:rsidRPr="008F1ACF">
        <w:rPr>
          <w:rFonts w:hint="eastAsia"/>
          <w:sz w:val="24"/>
          <w:szCs w:val="24"/>
          <w:lang w:eastAsia="zh-CN"/>
        </w:rPr>
        <w:t>国情和国家优先事项</w:t>
      </w:r>
      <w:r w:rsidRPr="008F1ACF">
        <w:rPr>
          <w:rFonts w:hint="eastAsia"/>
          <w:sz w:val="24"/>
          <w:szCs w:val="24"/>
          <w:lang w:eastAsia="zh-CN"/>
        </w:rPr>
        <w:t>]</w:t>
      </w:r>
      <w:r w:rsidRPr="008F1ACF">
        <w:rPr>
          <w:sz w:val="24"/>
          <w:szCs w:val="24"/>
          <w:lang w:eastAsia="zh-CN"/>
        </w:rPr>
        <w:t>；</w:t>
      </w:r>
    </w:p>
    <w:p w14:paraId="0634F791" w14:textId="77777777" w:rsidR="00C27FDB" w:rsidRPr="008F1ACF" w:rsidRDefault="00C27FDB" w:rsidP="00C27FDB">
      <w:pPr>
        <w:spacing w:before="120" w:after="120"/>
        <w:ind w:left="490" w:firstLine="490"/>
        <w:rPr>
          <w:sz w:val="24"/>
          <w:szCs w:val="24"/>
          <w:lang w:eastAsia="zh-CN"/>
        </w:rPr>
      </w:pPr>
      <w:r w:rsidRPr="008F1ACF">
        <w:rPr>
          <w:sz w:val="24"/>
          <w:szCs w:val="24"/>
          <w:lang w:eastAsia="zh-CN"/>
        </w:rPr>
        <w:t>(c)</w:t>
      </w:r>
      <w:r w:rsidRPr="008F1ACF">
        <w:rPr>
          <w:rFonts w:eastAsiaTheme="minorEastAsia"/>
          <w:sz w:val="24"/>
          <w:szCs w:val="24"/>
          <w:lang w:eastAsia="zh-CN"/>
        </w:rPr>
        <w:tab/>
      </w:r>
      <w:r w:rsidRPr="008F1ACF">
        <w:rPr>
          <w:sz w:val="24"/>
          <w:szCs w:val="24"/>
          <w:lang w:eastAsia="zh-CN"/>
        </w:rPr>
        <w:t>应以及时、充分和可预测的方式向发展中国家缔约方提供执行手段，包括资金；</w:t>
      </w:r>
    </w:p>
    <w:p w14:paraId="390A1D17" w14:textId="77777777" w:rsidR="00C27FDB" w:rsidRPr="008F1ACF" w:rsidRDefault="00C27FDB" w:rsidP="00C27FDB">
      <w:pPr>
        <w:spacing w:before="120" w:after="120"/>
        <w:ind w:left="490" w:firstLine="490"/>
        <w:rPr>
          <w:sz w:val="24"/>
          <w:szCs w:val="24"/>
          <w:lang w:eastAsia="zh-CN"/>
        </w:rPr>
      </w:pPr>
      <w:r w:rsidRPr="008F1ACF">
        <w:rPr>
          <w:sz w:val="24"/>
          <w:szCs w:val="24"/>
          <w:lang w:eastAsia="zh-CN"/>
        </w:rPr>
        <w:t>(d)</w:t>
      </w:r>
      <w:r w:rsidRPr="008F1ACF">
        <w:rPr>
          <w:rFonts w:eastAsiaTheme="minorEastAsia"/>
          <w:sz w:val="24"/>
          <w:szCs w:val="24"/>
          <w:lang w:eastAsia="zh-CN"/>
        </w:rPr>
        <w:tab/>
      </w:r>
      <w:r w:rsidRPr="008F1ACF">
        <w:rPr>
          <w:sz w:val="24"/>
          <w:szCs w:val="24"/>
          <w:lang w:eastAsia="zh-CN"/>
        </w:rPr>
        <w:t>各国应有足够的政治和技术意愿、自主权和支持；</w:t>
      </w:r>
    </w:p>
    <w:p w14:paraId="540AC3A9" w14:textId="77777777" w:rsidR="00C27FDB" w:rsidRPr="008F1ACF" w:rsidRDefault="00C27FDB" w:rsidP="00C27FDB">
      <w:pPr>
        <w:spacing w:before="120" w:after="120"/>
        <w:ind w:left="490" w:firstLine="490"/>
        <w:rPr>
          <w:sz w:val="24"/>
          <w:szCs w:val="24"/>
          <w:lang w:eastAsia="zh-CN"/>
        </w:rPr>
      </w:pPr>
      <w:r w:rsidRPr="008F1ACF">
        <w:rPr>
          <w:sz w:val="24"/>
          <w:szCs w:val="24"/>
          <w:lang w:eastAsia="zh-CN"/>
        </w:rPr>
        <w:t>(e)</w:t>
      </w:r>
      <w:r w:rsidRPr="008F1ACF">
        <w:rPr>
          <w:rFonts w:eastAsiaTheme="minorEastAsia"/>
          <w:sz w:val="24"/>
          <w:szCs w:val="24"/>
          <w:lang w:eastAsia="zh-CN"/>
        </w:rPr>
        <w:tab/>
      </w:r>
      <w:r w:rsidRPr="008F1ACF">
        <w:rPr>
          <w:sz w:val="24"/>
          <w:szCs w:val="24"/>
          <w:lang w:eastAsia="zh-CN"/>
        </w:rPr>
        <w:t>应采取长期的方案和迭代方法，重视能力可持续性和能力保存；</w:t>
      </w:r>
    </w:p>
    <w:p w14:paraId="3C010F19" w14:textId="77777777" w:rsidR="00C27FDB" w:rsidRPr="008F1ACF" w:rsidRDefault="00C27FDB" w:rsidP="00C27FDB">
      <w:pPr>
        <w:spacing w:before="120" w:after="120"/>
        <w:ind w:left="490" w:firstLine="490"/>
        <w:rPr>
          <w:sz w:val="24"/>
          <w:szCs w:val="24"/>
          <w:lang w:eastAsia="zh-CN"/>
        </w:rPr>
      </w:pPr>
      <w:r w:rsidRPr="008F1ACF">
        <w:rPr>
          <w:sz w:val="24"/>
          <w:szCs w:val="24"/>
          <w:lang w:eastAsia="zh-CN"/>
        </w:rPr>
        <w:t>(f)</w:t>
      </w:r>
      <w:r w:rsidRPr="008F1ACF">
        <w:rPr>
          <w:rFonts w:eastAsiaTheme="minorEastAsia"/>
          <w:sz w:val="24"/>
          <w:szCs w:val="24"/>
          <w:lang w:eastAsia="zh-CN"/>
        </w:rPr>
        <w:tab/>
      </w:r>
      <w:r w:rsidRPr="008F1ACF">
        <w:rPr>
          <w:sz w:val="24"/>
          <w:szCs w:val="24"/>
          <w:lang w:eastAsia="zh-CN"/>
        </w:rPr>
        <w:t>应促进能力建设和发展的战略性和全系统综合办法；</w:t>
      </w:r>
    </w:p>
    <w:p w14:paraId="0FAD10B8" w14:textId="77777777" w:rsidR="00C27FDB" w:rsidRPr="008F1ACF" w:rsidRDefault="00C27FDB" w:rsidP="00C27FDB">
      <w:pPr>
        <w:spacing w:before="120" w:after="120"/>
        <w:ind w:left="490" w:firstLine="490"/>
        <w:rPr>
          <w:sz w:val="24"/>
          <w:szCs w:val="24"/>
          <w:lang w:eastAsia="zh-CN"/>
        </w:rPr>
      </w:pPr>
      <w:r w:rsidRPr="008F1ACF">
        <w:rPr>
          <w:sz w:val="24"/>
          <w:szCs w:val="24"/>
          <w:lang w:eastAsia="zh-CN"/>
        </w:rPr>
        <w:t>(g)</w:t>
      </w:r>
      <w:r w:rsidRPr="008F1ACF">
        <w:rPr>
          <w:rFonts w:eastAsiaTheme="minorEastAsia"/>
          <w:sz w:val="24"/>
          <w:szCs w:val="24"/>
          <w:lang w:eastAsia="zh-CN"/>
        </w:rPr>
        <w:tab/>
      </w:r>
      <w:r w:rsidRPr="008F1ACF">
        <w:rPr>
          <w:sz w:val="24"/>
          <w:szCs w:val="24"/>
          <w:lang w:eastAsia="zh-CN"/>
        </w:rPr>
        <w:t>设计和实施工作应以公认的良好做法和经验教训为基础，</w:t>
      </w:r>
      <w:r w:rsidRPr="008F1ACF">
        <w:rPr>
          <w:rFonts w:hint="eastAsia"/>
          <w:sz w:val="24"/>
          <w:szCs w:val="24"/>
          <w:lang w:eastAsia="zh-CN"/>
        </w:rPr>
        <w:t>应该具备</w:t>
      </w:r>
      <w:r w:rsidRPr="008F1ACF">
        <w:rPr>
          <w:sz w:val="24"/>
          <w:szCs w:val="24"/>
          <w:lang w:eastAsia="zh-CN"/>
        </w:rPr>
        <w:t>文化</w:t>
      </w:r>
      <w:r w:rsidRPr="008F1ACF">
        <w:rPr>
          <w:rFonts w:hint="eastAsia"/>
          <w:sz w:val="24"/>
          <w:szCs w:val="24"/>
          <w:lang w:eastAsia="zh-CN"/>
        </w:rPr>
        <w:t>适当性</w:t>
      </w:r>
      <w:r w:rsidRPr="008F1ACF">
        <w:rPr>
          <w:sz w:val="24"/>
          <w:szCs w:val="24"/>
          <w:lang w:eastAsia="zh-CN"/>
        </w:rPr>
        <w:t>；</w:t>
      </w:r>
    </w:p>
    <w:p w14:paraId="7D672620" w14:textId="77777777" w:rsidR="00C27FDB" w:rsidRPr="008F1ACF" w:rsidRDefault="00C27FDB" w:rsidP="00C27FDB">
      <w:pPr>
        <w:spacing w:before="120" w:after="120"/>
        <w:ind w:left="490" w:firstLine="490"/>
        <w:rPr>
          <w:sz w:val="24"/>
          <w:szCs w:val="24"/>
          <w:lang w:eastAsia="zh-CN"/>
        </w:rPr>
      </w:pPr>
      <w:r w:rsidRPr="008F1ACF">
        <w:rPr>
          <w:sz w:val="24"/>
          <w:szCs w:val="24"/>
          <w:lang w:eastAsia="zh-CN"/>
        </w:rPr>
        <w:t>(h)</w:t>
      </w:r>
      <w:r w:rsidRPr="008F1ACF">
        <w:rPr>
          <w:rFonts w:eastAsiaTheme="minorEastAsia"/>
          <w:sz w:val="24"/>
          <w:szCs w:val="24"/>
          <w:lang w:eastAsia="zh-CN"/>
        </w:rPr>
        <w:tab/>
      </w:r>
      <w:r w:rsidRPr="008F1ACF">
        <w:rPr>
          <w:sz w:val="24"/>
          <w:szCs w:val="24"/>
          <w:lang w:eastAsia="zh-CN"/>
        </w:rPr>
        <w:t>应</w:t>
      </w:r>
      <w:r w:rsidRPr="008F1ACF">
        <w:rPr>
          <w:rFonts w:hint="eastAsia"/>
          <w:sz w:val="24"/>
          <w:szCs w:val="24"/>
          <w:lang w:eastAsia="zh-CN"/>
        </w:rPr>
        <w:t>把</w:t>
      </w:r>
      <w:r w:rsidRPr="008F1ACF">
        <w:rPr>
          <w:sz w:val="24"/>
          <w:szCs w:val="24"/>
          <w:lang w:eastAsia="zh-CN"/>
        </w:rPr>
        <w:t>土著人民和地方社区的观念和知识体系</w:t>
      </w:r>
      <w:r w:rsidRPr="008F1ACF">
        <w:rPr>
          <w:rFonts w:hint="eastAsia"/>
          <w:sz w:val="24"/>
          <w:szCs w:val="24"/>
          <w:lang w:eastAsia="zh-CN"/>
        </w:rPr>
        <w:t>纳入设计和实施</w:t>
      </w:r>
      <w:r w:rsidRPr="008F1ACF">
        <w:rPr>
          <w:sz w:val="24"/>
          <w:szCs w:val="24"/>
          <w:lang w:eastAsia="zh-CN"/>
        </w:rPr>
        <w:t>；</w:t>
      </w:r>
    </w:p>
    <w:p w14:paraId="792E9E2C" w14:textId="77777777" w:rsidR="00C27FDB" w:rsidRPr="008F1ACF" w:rsidRDefault="00C27FDB" w:rsidP="00C27FDB">
      <w:pPr>
        <w:spacing w:before="120" w:after="120"/>
        <w:ind w:left="490" w:firstLine="490"/>
        <w:rPr>
          <w:sz w:val="24"/>
          <w:szCs w:val="24"/>
          <w:lang w:eastAsia="zh-CN"/>
        </w:rPr>
      </w:pPr>
      <w:r w:rsidRPr="008F1ACF">
        <w:rPr>
          <w:sz w:val="24"/>
          <w:szCs w:val="24"/>
          <w:lang w:eastAsia="zh-CN"/>
        </w:rPr>
        <w:t>(</w:t>
      </w:r>
      <w:proofErr w:type="spellStart"/>
      <w:r w:rsidRPr="008F1ACF">
        <w:rPr>
          <w:sz w:val="24"/>
          <w:szCs w:val="24"/>
          <w:lang w:eastAsia="zh-CN"/>
        </w:rPr>
        <w:t>i</w:t>
      </w:r>
      <w:proofErr w:type="spellEnd"/>
      <w:r w:rsidRPr="008F1ACF">
        <w:rPr>
          <w:sz w:val="24"/>
          <w:szCs w:val="24"/>
          <w:lang w:eastAsia="zh-CN"/>
        </w:rPr>
        <w:t>)</w:t>
      </w:r>
      <w:r w:rsidRPr="008F1ACF">
        <w:rPr>
          <w:rFonts w:eastAsiaTheme="minorEastAsia"/>
          <w:sz w:val="24"/>
          <w:szCs w:val="24"/>
          <w:lang w:eastAsia="zh-CN"/>
        </w:rPr>
        <w:tab/>
      </w:r>
      <w:r w:rsidRPr="008F1ACF">
        <w:rPr>
          <w:rFonts w:eastAsiaTheme="minorEastAsia" w:hint="eastAsia"/>
          <w:sz w:val="24"/>
          <w:szCs w:val="24"/>
          <w:lang w:eastAsia="zh-CN"/>
        </w:rPr>
        <w:t>[</w:t>
      </w:r>
      <w:r w:rsidRPr="008F1ACF">
        <w:rPr>
          <w:sz w:val="24"/>
          <w:szCs w:val="24"/>
          <w:lang w:eastAsia="zh-CN"/>
        </w:rPr>
        <w:t>开展能力建设和发展活动时应遵循基于人权的方法，尊重、保护、促进和实现人权，包括土著人民的权利；</w:t>
      </w:r>
      <w:r w:rsidRPr="008F1ACF">
        <w:rPr>
          <w:rFonts w:hint="eastAsia"/>
          <w:sz w:val="24"/>
          <w:szCs w:val="24"/>
          <w:lang w:eastAsia="zh-CN"/>
        </w:rPr>
        <w:t>]</w:t>
      </w:r>
    </w:p>
    <w:p w14:paraId="0C76E444" w14:textId="77777777" w:rsidR="00C27FDB" w:rsidRPr="008F1ACF" w:rsidRDefault="00C27FDB" w:rsidP="00C27FDB">
      <w:pPr>
        <w:spacing w:before="120" w:after="120"/>
        <w:ind w:left="490" w:firstLine="490"/>
        <w:rPr>
          <w:sz w:val="24"/>
          <w:szCs w:val="24"/>
          <w:lang w:eastAsia="zh-CN"/>
        </w:rPr>
      </w:pPr>
      <w:r w:rsidRPr="008F1ACF">
        <w:rPr>
          <w:sz w:val="24"/>
          <w:szCs w:val="24"/>
          <w:lang w:eastAsia="zh-CN"/>
        </w:rPr>
        <w:t>(j)</w:t>
      </w:r>
      <w:r w:rsidRPr="008F1ACF">
        <w:rPr>
          <w:rFonts w:eastAsiaTheme="minorEastAsia"/>
          <w:sz w:val="24"/>
          <w:szCs w:val="24"/>
          <w:lang w:eastAsia="zh-CN"/>
        </w:rPr>
        <w:tab/>
      </w:r>
      <w:r w:rsidRPr="008F1ACF">
        <w:rPr>
          <w:sz w:val="24"/>
          <w:szCs w:val="24"/>
          <w:lang w:eastAsia="zh-CN"/>
        </w:rPr>
        <w:t>应尊重土著人民和地方社区的事先知情同意，并</w:t>
      </w:r>
      <w:r w:rsidRPr="008F1ACF">
        <w:rPr>
          <w:rFonts w:hint="eastAsia"/>
          <w:sz w:val="24"/>
          <w:szCs w:val="24"/>
          <w:lang w:eastAsia="zh-CN"/>
        </w:rPr>
        <w:t>应</w:t>
      </w:r>
      <w:r w:rsidRPr="008F1ACF">
        <w:rPr>
          <w:sz w:val="24"/>
          <w:szCs w:val="24"/>
          <w:lang w:eastAsia="zh-CN"/>
        </w:rPr>
        <w:t>酌情确保他们的充分和有效参与；</w:t>
      </w:r>
    </w:p>
    <w:p w14:paraId="481FB5EE" w14:textId="77777777" w:rsidR="00C27FDB" w:rsidRPr="008F1ACF" w:rsidRDefault="00C27FDB" w:rsidP="00C27FDB">
      <w:pPr>
        <w:spacing w:before="120" w:after="120"/>
        <w:ind w:left="490" w:firstLine="490"/>
        <w:rPr>
          <w:sz w:val="24"/>
          <w:szCs w:val="24"/>
          <w:lang w:eastAsia="zh-CN"/>
        </w:rPr>
      </w:pPr>
      <w:r w:rsidRPr="008F1ACF">
        <w:rPr>
          <w:sz w:val="24"/>
          <w:szCs w:val="24"/>
          <w:lang w:eastAsia="zh-CN"/>
        </w:rPr>
        <w:lastRenderedPageBreak/>
        <w:t>(k)</w:t>
      </w:r>
      <w:r w:rsidRPr="008F1ACF">
        <w:rPr>
          <w:rFonts w:eastAsiaTheme="minorEastAsia"/>
          <w:sz w:val="24"/>
          <w:szCs w:val="24"/>
          <w:lang w:eastAsia="zh-CN"/>
        </w:rPr>
        <w:tab/>
      </w:r>
      <w:r w:rsidRPr="008F1ACF">
        <w:rPr>
          <w:sz w:val="24"/>
          <w:szCs w:val="24"/>
          <w:lang w:eastAsia="zh-CN"/>
        </w:rPr>
        <w:t>应</w:t>
      </w:r>
      <w:r w:rsidRPr="008F1ACF">
        <w:rPr>
          <w:rFonts w:hint="eastAsia"/>
          <w:sz w:val="24"/>
          <w:szCs w:val="24"/>
          <w:lang w:eastAsia="zh-CN"/>
        </w:rPr>
        <w:t>把</w:t>
      </w:r>
      <w:r w:rsidRPr="008F1ACF">
        <w:rPr>
          <w:sz w:val="24"/>
          <w:szCs w:val="24"/>
          <w:lang w:eastAsia="zh-CN"/>
        </w:rPr>
        <w:t>妇女和青年的观念</w:t>
      </w:r>
      <w:r w:rsidRPr="008F1ACF">
        <w:rPr>
          <w:rFonts w:hint="eastAsia"/>
          <w:sz w:val="24"/>
          <w:szCs w:val="24"/>
          <w:lang w:eastAsia="zh-CN"/>
        </w:rPr>
        <w:t>纳入设计和实施</w:t>
      </w:r>
      <w:r w:rsidRPr="008F1ACF">
        <w:rPr>
          <w:sz w:val="24"/>
          <w:szCs w:val="24"/>
          <w:lang w:eastAsia="zh-CN"/>
        </w:rPr>
        <w:t>，</w:t>
      </w:r>
      <w:r w:rsidRPr="008F1ACF">
        <w:rPr>
          <w:rFonts w:hint="eastAsia"/>
          <w:sz w:val="24"/>
          <w:szCs w:val="24"/>
          <w:lang w:eastAsia="zh-CN"/>
        </w:rPr>
        <w:t>并应支持把</w:t>
      </w:r>
      <w:r w:rsidRPr="008F1ACF">
        <w:rPr>
          <w:sz w:val="24"/>
          <w:szCs w:val="24"/>
          <w:lang w:eastAsia="zh-CN"/>
        </w:rPr>
        <w:t>《性别平等行动计划》（</w:t>
      </w:r>
      <w:r w:rsidRPr="008F1ACF">
        <w:rPr>
          <w:sz w:val="24"/>
          <w:szCs w:val="24"/>
          <w:lang w:eastAsia="zh-CN"/>
        </w:rPr>
        <w:t>2023-2030</w:t>
      </w:r>
      <w:r w:rsidRPr="008F1ACF">
        <w:rPr>
          <w:sz w:val="24"/>
          <w:szCs w:val="24"/>
          <w:lang w:eastAsia="zh-CN"/>
        </w:rPr>
        <w:t>）</w:t>
      </w:r>
      <w:r w:rsidRPr="008F1ACF">
        <w:rPr>
          <w:sz w:val="24"/>
          <w:szCs w:val="24"/>
          <w:vertAlign w:val="superscript"/>
          <w:lang w:eastAsia="zh-CN"/>
        </w:rPr>
        <w:footnoteReference w:id="30"/>
      </w:r>
      <w:r w:rsidRPr="008F1ACF">
        <w:rPr>
          <w:sz w:val="24"/>
          <w:szCs w:val="24"/>
          <w:lang w:eastAsia="zh-CN"/>
        </w:rPr>
        <w:t xml:space="preserve"> </w:t>
      </w:r>
      <w:r w:rsidRPr="008F1ACF">
        <w:rPr>
          <w:sz w:val="24"/>
          <w:szCs w:val="24"/>
          <w:lang w:eastAsia="zh-CN"/>
        </w:rPr>
        <w:t>作为指导；</w:t>
      </w:r>
    </w:p>
    <w:p w14:paraId="03935244" w14:textId="77777777" w:rsidR="00C27FDB" w:rsidRPr="008F1ACF" w:rsidRDefault="00C27FDB" w:rsidP="00C27FDB">
      <w:pPr>
        <w:spacing w:before="120" w:after="120"/>
        <w:ind w:left="490" w:firstLine="490"/>
        <w:rPr>
          <w:sz w:val="24"/>
          <w:szCs w:val="24"/>
          <w:lang w:eastAsia="zh-CN"/>
        </w:rPr>
      </w:pPr>
      <w:r w:rsidRPr="008F1ACF">
        <w:rPr>
          <w:sz w:val="24"/>
          <w:szCs w:val="24"/>
          <w:lang w:eastAsia="zh-CN"/>
        </w:rPr>
        <w:t>(l)</w:t>
      </w:r>
      <w:r w:rsidRPr="008F1ACF">
        <w:rPr>
          <w:rFonts w:eastAsiaTheme="minorEastAsia"/>
          <w:sz w:val="24"/>
          <w:szCs w:val="24"/>
          <w:lang w:eastAsia="zh-CN"/>
        </w:rPr>
        <w:tab/>
      </w:r>
      <w:r w:rsidRPr="008F1ACF">
        <w:rPr>
          <w:sz w:val="24"/>
          <w:szCs w:val="24"/>
          <w:lang w:eastAsia="zh-CN"/>
        </w:rPr>
        <w:t>应将监测、审查、评估、适应性管理和学习作为设计和实施的组成部分；</w:t>
      </w:r>
    </w:p>
    <w:p w14:paraId="45C7B645" w14:textId="77777777" w:rsidR="00C27FDB" w:rsidRPr="008F1ACF" w:rsidRDefault="00C27FDB" w:rsidP="00C27FDB">
      <w:pPr>
        <w:spacing w:before="120" w:after="120"/>
        <w:ind w:left="490" w:firstLine="490"/>
        <w:rPr>
          <w:sz w:val="24"/>
          <w:szCs w:val="24"/>
          <w:lang w:eastAsia="zh-CN"/>
        </w:rPr>
      </w:pPr>
      <w:r w:rsidRPr="008F1ACF">
        <w:rPr>
          <w:sz w:val="24"/>
          <w:szCs w:val="24"/>
          <w:lang w:eastAsia="zh-CN"/>
        </w:rPr>
        <w:t>(m)</w:t>
      </w:r>
      <w:r w:rsidRPr="008F1ACF">
        <w:rPr>
          <w:rFonts w:eastAsiaTheme="minorEastAsia"/>
          <w:sz w:val="24"/>
          <w:szCs w:val="24"/>
          <w:lang w:eastAsia="zh-CN"/>
        </w:rPr>
        <w:tab/>
      </w:r>
      <w:r w:rsidRPr="008F1ACF">
        <w:rPr>
          <w:sz w:val="24"/>
          <w:szCs w:val="24"/>
          <w:lang w:eastAsia="zh-CN"/>
        </w:rPr>
        <w:t>应鼓励以相互支助方式实施适用的国际获取和惠益分享文书。</w:t>
      </w:r>
    </w:p>
    <w:p w14:paraId="19A85E6B" w14:textId="77777777" w:rsidR="00C27FDB" w:rsidRPr="008F1ACF" w:rsidRDefault="00C27FDB" w:rsidP="003E78EC">
      <w:pPr>
        <w:tabs>
          <w:tab w:val="clear" w:pos="567"/>
          <w:tab w:val="clear" w:pos="1134"/>
          <w:tab w:val="clear" w:pos="1701"/>
          <w:tab w:val="clear" w:pos="2268"/>
        </w:tabs>
        <w:spacing w:before="120" w:after="120"/>
        <w:rPr>
          <w:b/>
          <w:bCs/>
          <w:sz w:val="24"/>
          <w:szCs w:val="24"/>
          <w:lang w:eastAsia="zh-CN"/>
        </w:rPr>
      </w:pPr>
      <w:r w:rsidRPr="008F1ACF">
        <w:rPr>
          <w:b/>
          <w:bCs/>
          <w:sz w:val="24"/>
          <w:szCs w:val="24"/>
          <w:lang w:eastAsia="zh-CN"/>
        </w:rPr>
        <w:t>[</w:t>
      </w:r>
      <w:r w:rsidRPr="008F1ACF">
        <w:rPr>
          <w:rFonts w:hint="eastAsia"/>
          <w:b/>
          <w:bCs/>
          <w:sz w:val="24"/>
          <w:szCs w:val="24"/>
          <w:lang w:eastAsia="zh-CN"/>
        </w:rPr>
        <w:t>C.</w:t>
      </w:r>
      <w:r w:rsidRPr="008F1ACF">
        <w:rPr>
          <w:b/>
          <w:bCs/>
          <w:sz w:val="24"/>
          <w:szCs w:val="24"/>
          <w:lang w:eastAsia="zh-CN"/>
        </w:rPr>
        <w:tab/>
      </w:r>
      <w:r w:rsidRPr="008F1ACF">
        <w:rPr>
          <w:b/>
          <w:bCs/>
          <w:sz w:val="24"/>
          <w:szCs w:val="24"/>
          <w:lang w:eastAsia="zh-CN"/>
        </w:rPr>
        <w:t>变革理论</w:t>
      </w:r>
    </w:p>
    <w:p w14:paraId="6B3AF12E" w14:textId="17022B49" w:rsidR="00C27FDB" w:rsidRPr="008F1ACF" w:rsidRDefault="00C87D8A" w:rsidP="00B4772F">
      <w:pPr>
        <w:pStyle w:val="ListParagraph"/>
        <w:numPr>
          <w:ilvl w:val="0"/>
          <w:numId w:val="60"/>
        </w:numPr>
        <w:tabs>
          <w:tab w:val="clear" w:pos="567"/>
          <w:tab w:val="clear" w:pos="1134"/>
          <w:tab w:val="clear" w:pos="1701"/>
          <w:tab w:val="clear" w:pos="2268"/>
        </w:tabs>
        <w:adjustRightInd w:val="0"/>
        <w:spacing w:before="120" w:after="120" w:line="240" w:lineRule="atLeast"/>
        <w:ind w:left="490" w:firstLine="0"/>
        <w:contextualSpacing w:val="0"/>
        <w:rPr>
          <w:sz w:val="24"/>
          <w:szCs w:val="24"/>
          <w:lang w:eastAsia="zh-CN"/>
        </w:rPr>
      </w:pPr>
      <w:r w:rsidRPr="008F1ACF">
        <w:rPr>
          <w:rFonts w:hint="eastAsia"/>
          <w:sz w:val="24"/>
          <w:szCs w:val="24"/>
          <w:lang w:eastAsia="zh-CN"/>
        </w:rPr>
        <w:t xml:space="preserve">     </w:t>
      </w:r>
      <w:r w:rsidR="00C27FDB" w:rsidRPr="008F1ACF">
        <w:rPr>
          <w:sz w:val="24"/>
          <w:szCs w:val="24"/>
          <w:lang w:eastAsia="zh-CN"/>
        </w:rPr>
        <w:t>行动计划下的变革理论认为</w:t>
      </w:r>
      <w:r w:rsidR="00C27FDB" w:rsidRPr="008F1ACF">
        <w:rPr>
          <w:sz w:val="24"/>
          <w:szCs w:val="24"/>
          <w:lang w:val="en-GB" w:eastAsia="zh-CN"/>
        </w:rPr>
        <w:t>，如果投入足够的人力、财力、物力和技术资源，就可以开展包括背景和需求分析、利益攸关方的摸底和参与、设计有效的能力建设和发展干预措施以及加强国家一级的多方利益攸关方协调机制在内的活动。如果开展了这些活动，就能制定出高质量的长期计划或方案，并建立起致力于《议定书》</w:t>
      </w:r>
      <w:r w:rsidR="00C27FDB" w:rsidRPr="003E78EC">
        <w:rPr>
          <w:sz w:val="24"/>
          <w:szCs w:val="24"/>
          <w:lang w:eastAsia="zh-CN"/>
        </w:rPr>
        <w:t>能力建设和发展的战略伙伴关系</w:t>
      </w:r>
      <w:r w:rsidR="00C27FDB" w:rsidRPr="008F1ACF">
        <w:rPr>
          <w:sz w:val="24"/>
          <w:szCs w:val="24"/>
          <w:lang w:val="en-GB" w:eastAsia="zh-CN"/>
        </w:rPr>
        <w:t>。如果取得了这些成果，那么知识和能力将在各级得到发展、利用和保留，从而有效地执行《议定书》。如果在个人、组织和有利环境层面建立、发展、利用和保留了有效执行《议定书》的能力，那么利用遗传资源和与遗传资源相关的传统知识所产生的惠益将得到公平和公正的分享，从而促进生物多样性的保护和可持续利用</w:t>
      </w:r>
      <w:r w:rsidR="00C27FDB" w:rsidRPr="008F1ACF">
        <w:rPr>
          <w:sz w:val="24"/>
          <w:szCs w:val="24"/>
          <w:lang w:val="en-GB" w:eastAsia="zh-CN"/>
        </w:rPr>
        <w:t>]</w:t>
      </w:r>
      <w:r w:rsidR="00C27FDB" w:rsidRPr="008F1ACF">
        <w:rPr>
          <w:sz w:val="24"/>
          <w:szCs w:val="24"/>
          <w:lang w:val="en-GB" w:eastAsia="zh-CN"/>
        </w:rPr>
        <w:t>。</w:t>
      </w:r>
    </w:p>
    <w:p w14:paraId="4F436866" w14:textId="77777777" w:rsidR="00C27FDB" w:rsidRPr="00233832" w:rsidRDefault="00C27FDB" w:rsidP="003E78EC">
      <w:pPr>
        <w:tabs>
          <w:tab w:val="clear" w:pos="567"/>
          <w:tab w:val="clear" w:pos="1134"/>
          <w:tab w:val="clear" w:pos="1701"/>
          <w:tab w:val="clear" w:pos="2268"/>
        </w:tabs>
        <w:adjustRightInd w:val="0"/>
        <w:snapToGrid w:val="0"/>
        <w:spacing w:before="120" w:after="120" w:line="240" w:lineRule="atLeast"/>
        <w:rPr>
          <w:rFonts w:eastAsia="SimHei"/>
          <w:b/>
          <w:bCs/>
          <w:caps/>
          <w:kern w:val="22"/>
          <w:sz w:val="24"/>
          <w:szCs w:val="24"/>
          <w:lang w:eastAsia="zh-CN"/>
        </w:rPr>
      </w:pPr>
      <w:r w:rsidRPr="00233832">
        <w:rPr>
          <w:rFonts w:eastAsia="SimHei"/>
          <w:b/>
          <w:bCs/>
          <w:caps/>
          <w:kern w:val="22"/>
          <w:sz w:val="24"/>
          <w:szCs w:val="24"/>
          <w:lang w:eastAsia="zh-CN"/>
        </w:rPr>
        <w:t>三</w:t>
      </w:r>
      <w:r w:rsidRPr="00233832">
        <w:rPr>
          <w:rFonts w:eastAsia="SimHei"/>
          <w:b/>
          <w:bCs/>
          <w:caps/>
          <w:kern w:val="22"/>
          <w:sz w:val="24"/>
          <w:szCs w:val="24"/>
          <w:lang w:eastAsia="zh-CN"/>
        </w:rPr>
        <w:t>.</w:t>
      </w:r>
      <w:r w:rsidRPr="00233832">
        <w:rPr>
          <w:rFonts w:eastAsia="SimHei"/>
          <w:b/>
          <w:bCs/>
          <w:caps/>
          <w:kern w:val="22"/>
          <w:sz w:val="24"/>
          <w:szCs w:val="24"/>
          <w:lang w:eastAsia="zh-CN"/>
        </w:rPr>
        <w:tab/>
      </w:r>
      <w:r w:rsidRPr="00233832">
        <w:rPr>
          <w:rFonts w:eastAsia="SimHei"/>
          <w:b/>
          <w:bCs/>
          <w:caps/>
          <w:kern w:val="22"/>
          <w:sz w:val="24"/>
          <w:szCs w:val="24"/>
          <w:lang w:eastAsia="zh-CN"/>
        </w:rPr>
        <w:t>合作与协调</w:t>
      </w:r>
    </w:p>
    <w:p w14:paraId="6808E01A" w14:textId="5B0E9AC0" w:rsidR="00C27FDB" w:rsidRPr="008F1ACF" w:rsidRDefault="00C87D8A" w:rsidP="00B4772F">
      <w:pPr>
        <w:pStyle w:val="ListParagraph"/>
        <w:numPr>
          <w:ilvl w:val="0"/>
          <w:numId w:val="60"/>
        </w:numPr>
        <w:tabs>
          <w:tab w:val="clear" w:pos="567"/>
          <w:tab w:val="clear" w:pos="1134"/>
          <w:tab w:val="clear" w:pos="1701"/>
          <w:tab w:val="clear" w:pos="2268"/>
        </w:tabs>
        <w:adjustRightInd w:val="0"/>
        <w:spacing w:before="120" w:after="120" w:line="240" w:lineRule="atLeast"/>
        <w:ind w:left="490" w:firstLine="0"/>
        <w:contextualSpacing w:val="0"/>
        <w:rPr>
          <w:sz w:val="24"/>
          <w:szCs w:val="24"/>
          <w:lang w:eastAsia="zh-CN"/>
        </w:rPr>
      </w:pPr>
      <w:r w:rsidRPr="008F1ACF">
        <w:rPr>
          <w:rFonts w:hint="eastAsia"/>
          <w:sz w:val="24"/>
          <w:szCs w:val="24"/>
          <w:lang w:eastAsia="zh-CN"/>
        </w:rPr>
        <w:t xml:space="preserve">     </w:t>
      </w:r>
      <w:r w:rsidR="00C27FDB" w:rsidRPr="008F1ACF">
        <w:rPr>
          <w:sz w:val="24"/>
          <w:szCs w:val="24"/>
          <w:lang w:eastAsia="zh-CN"/>
        </w:rPr>
        <w:t>加强参与能力建设和发展举措的行为体之间的合作与协调是这些举措成功的重要决定因素。</w:t>
      </w:r>
      <w:r w:rsidR="00C27FDB" w:rsidRPr="003E78EC">
        <w:rPr>
          <w:sz w:val="24"/>
          <w:szCs w:val="24"/>
          <w:lang w:val="en-GB" w:eastAsia="zh-CN"/>
        </w:rPr>
        <w:t>不同层面有其具体机制</w:t>
      </w:r>
      <w:r w:rsidR="00C27FDB" w:rsidRPr="008F1ACF">
        <w:rPr>
          <w:sz w:val="24"/>
          <w:szCs w:val="24"/>
          <w:lang w:eastAsia="zh-CN"/>
        </w:rPr>
        <w:t>。具体而言：</w:t>
      </w:r>
    </w:p>
    <w:p w14:paraId="378A377D" w14:textId="77777777" w:rsidR="00C27FDB" w:rsidRPr="008F1ACF" w:rsidRDefault="00C27FDB" w:rsidP="00C27FDB">
      <w:pPr>
        <w:spacing w:before="120" w:after="120"/>
        <w:ind w:left="490" w:firstLine="490"/>
        <w:rPr>
          <w:sz w:val="24"/>
          <w:szCs w:val="24"/>
          <w:lang w:eastAsia="zh-CN"/>
        </w:rPr>
      </w:pPr>
      <w:r w:rsidRPr="008F1ACF">
        <w:rPr>
          <w:sz w:val="24"/>
          <w:szCs w:val="24"/>
          <w:lang w:eastAsia="zh-CN"/>
        </w:rPr>
        <w:t>(a)</w:t>
      </w:r>
      <w:r w:rsidRPr="008F1ACF">
        <w:rPr>
          <w:sz w:val="24"/>
          <w:szCs w:val="24"/>
          <w:lang w:eastAsia="zh-CN"/>
        </w:rPr>
        <w:tab/>
      </w:r>
      <w:r w:rsidRPr="008F1ACF">
        <w:rPr>
          <w:sz w:val="24"/>
          <w:szCs w:val="24"/>
          <w:lang w:eastAsia="zh-CN"/>
        </w:rPr>
        <w:t>在国家层面，可以酌情通过为修订和执行国家生物多样性战略和行动计划以及评估对《框架》的贡献的国家目标而建立的机构间和跨部门安排来促进协调。可以根据国家情况和立法考虑以国内体质安排来开展国家一级的协调。</w:t>
      </w:r>
      <w:r w:rsidRPr="008F1ACF">
        <w:rPr>
          <w:rFonts w:hint="eastAsia"/>
          <w:sz w:val="24"/>
          <w:szCs w:val="24"/>
          <w:lang w:eastAsia="zh-CN"/>
        </w:rPr>
        <w:t>此外，</w:t>
      </w:r>
      <w:r w:rsidRPr="008F1ACF">
        <w:rPr>
          <w:sz w:val="24"/>
          <w:szCs w:val="24"/>
          <w:lang w:eastAsia="zh-CN"/>
        </w:rPr>
        <w:t>联合国驻地协调员办公室也可发挥作用，支持国家机构建立和协调多利益攸关方进程，加强当地的专门知识；</w:t>
      </w:r>
    </w:p>
    <w:p w14:paraId="4C7F7B6B" w14:textId="77777777" w:rsidR="00C27FDB" w:rsidRPr="008F1ACF" w:rsidRDefault="00C27FDB" w:rsidP="00C27FDB">
      <w:pPr>
        <w:spacing w:before="120" w:after="120"/>
        <w:ind w:left="490" w:firstLine="490"/>
        <w:rPr>
          <w:sz w:val="24"/>
          <w:szCs w:val="24"/>
          <w:lang w:eastAsia="zh-CN"/>
        </w:rPr>
      </w:pPr>
      <w:r w:rsidRPr="008F1ACF">
        <w:rPr>
          <w:sz w:val="24"/>
          <w:szCs w:val="24"/>
          <w:lang w:eastAsia="zh-CN"/>
        </w:rPr>
        <w:t>(b)</w:t>
      </w:r>
      <w:r w:rsidRPr="008F1ACF">
        <w:rPr>
          <w:sz w:val="24"/>
          <w:szCs w:val="24"/>
          <w:lang w:eastAsia="zh-CN"/>
        </w:rPr>
        <w:tab/>
      </w:r>
      <w:r w:rsidRPr="008F1ACF">
        <w:rPr>
          <w:sz w:val="24"/>
          <w:szCs w:val="24"/>
          <w:lang w:eastAsia="zh-CN"/>
        </w:rPr>
        <w:t>在区域和次区域层面，</w:t>
      </w:r>
      <w:r w:rsidRPr="008F1ACF">
        <w:rPr>
          <w:rFonts w:hint="eastAsia"/>
          <w:sz w:val="24"/>
          <w:szCs w:val="24"/>
          <w:lang w:eastAsia="zh-CN"/>
        </w:rPr>
        <w:t>[[</w:t>
      </w:r>
      <w:r w:rsidRPr="008F1ACF">
        <w:rPr>
          <w:rFonts w:hint="eastAsia"/>
          <w:sz w:val="24"/>
          <w:szCs w:val="24"/>
          <w:lang w:eastAsia="zh-CN"/>
        </w:rPr>
        <w:t>酌情</w:t>
      </w:r>
      <w:r w:rsidRPr="008F1ACF">
        <w:rPr>
          <w:rFonts w:hint="eastAsia"/>
          <w:sz w:val="24"/>
          <w:szCs w:val="24"/>
          <w:lang w:eastAsia="zh-CN"/>
        </w:rPr>
        <w:t>]</w:t>
      </w:r>
      <w:r w:rsidRPr="008F1ACF">
        <w:rPr>
          <w:sz w:val="24"/>
          <w:szCs w:val="24"/>
          <w:lang w:eastAsia="zh-CN"/>
        </w:rPr>
        <w:t>包括区域和</w:t>
      </w:r>
      <w:r w:rsidRPr="008F1ACF">
        <w:rPr>
          <w:sz w:val="24"/>
          <w:szCs w:val="24"/>
          <w:lang w:eastAsia="zh-CN"/>
        </w:rPr>
        <w:t>/</w:t>
      </w:r>
      <w:r w:rsidRPr="008F1ACF">
        <w:rPr>
          <w:sz w:val="24"/>
          <w:szCs w:val="24"/>
          <w:lang w:eastAsia="zh-CN"/>
        </w:rPr>
        <w:t>或次区域支助中心在内的组织可以发挥作用，</w:t>
      </w:r>
      <w:r w:rsidRPr="008F1ACF">
        <w:rPr>
          <w:rFonts w:hint="eastAsia"/>
          <w:sz w:val="24"/>
          <w:szCs w:val="24"/>
          <w:lang w:eastAsia="zh-CN"/>
        </w:rPr>
        <w:t>]</w:t>
      </w:r>
      <w:r w:rsidRPr="008F1ACF">
        <w:rPr>
          <w:sz w:val="24"/>
          <w:szCs w:val="24"/>
          <w:vertAlign w:val="superscript"/>
          <w:lang w:eastAsia="zh-CN"/>
        </w:rPr>
        <w:footnoteReference w:id="31"/>
      </w:r>
      <w:r w:rsidRPr="008F1ACF">
        <w:rPr>
          <w:sz w:val="24"/>
          <w:szCs w:val="24"/>
          <w:lang w:eastAsia="zh-CN"/>
        </w:rPr>
        <w:t xml:space="preserve"> </w:t>
      </w:r>
      <w:r w:rsidRPr="008F1ACF">
        <w:rPr>
          <w:sz w:val="24"/>
          <w:szCs w:val="24"/>
          <w:lang w:eastAsia="zh-CN"/>
        </w:rPr>
        <w:t>将各行为体聚集在一起，酌情查明合作、协同增效和协作的需求和机会，促进分享最佳做法和经验教训。例如支持《框架》的未来加强科技合作机制可以发挥这样的作用。</w:t>
      </w:r>
      <w:r w:rsidRPr="008F1ACF">
        <w:rPr>
          <w:sz w:val="24"/>
          <w:szCs w:val="24"/>
          <w:vertAlign w:val="superscript"/>
          <w:lang w:eastAsia="zh-CN"/>
        </w:rPr>
        <w:footnoteReference w:id="32"/>
      </w:r>
      <w:r w:rsidRPr="008F1ACF">
        <w:rPr>
          <w:sz w:val="24"/>
          <w:szCs w:val="24"/>
          <w:lang w:eastAsia="zh-CN"/>
        </w:rPr>
        <w:t xml:space="preserve"> </w:t>
      </w:r>
      <w:r w:rsidRPr="008F1ACF">
        <w:rPr>
          <w:rFonts w:ascii="SimSun" w:hAnsi="SimSun" w:cs="SimSun" w:hint="eastAsia"/>
          <w:sz w:val="24"/>
          <w:szCs w:val="24"/>
          <w:lang w:eastAsia="zh-CN"/>
        </w:rPr>
        <w:t>此外，</w:t>
      </w:r>
      <w:r w:rsidRPr="008F1ACF">
        <w:rPr>
          <w:sz w:val="24"/>
          <w:szCs w:val="24"/>
          <w:lang w:eastAsia="zh-CN"/>
        </w:rPr>
        <w:t>区域和次区域层面的协作与合作也有助于获取和惠益分享办法和框架的协调统一；</w:t>
      </w:r>
    </w:p>
    <w:p w14:paraId="51AE9CE0" w14:textId="77777777" w:rsidR="00C27FDB" w:rsidRPr="008F1ACF" w:rsidRDefault="00C27FDB" w:rsidP="00C27FDB">
      <w:pPr>
        <w:spacing w:before="120" w:after="120"/>
        <w:ind w:left="490" w:firstLine="490"/>
        <w:rPr>
          <w:sz w:val="24"/>
          <w:szCs w:val="24"/>
          <w:lang w:eastAsia="zh-CN"/>
        </w:rPr>
      </w:pPr>
      <w:r w:rsidRPr="008F1ACF">
        <w:rPr>
          <w:sz w:val="24"/>
          <w:szCs w:val="24"/>
          <w:lang w:eastAsia="zh-CN"/>
        </w:rPr>
        <w:t>(c)</w:t>
      </w:r>
      <w:r w:rsidRPr="008F1ACF">
        <w:rPr>
          <w:sz w:val="24"/>
          <w:szCs w:val="24"/>
          <w:lang w:eastAsia="zh-CN"/>
        </w:rPr>
        <w:tab/>
      </w:r>
      <w:r w:rsidRPr="008F1ACF">
        <w:rPr>
          <w:sz w:val="24"/>
          <w:szCs w:val="24"/>
          <w:lang w:eastAsia="zh-CN"/>
        </w:rPr>
        <w:t>在全球层面，可通过《公约》和《议定书》进程促进协调，包括</w:t>
      </w:r>
      <w:r w:rsidRPr="008F1ACF">
        <w:rPr>
          <w:rFonts w:hint="eastAsia"/>
          <w:sz w:val="24"/>
          <w:szCs w:val="24"/>
          <w:lang w:eastAsia="zh-CN"/>
        </w:rPr>
        <w:t>为此举行旨在为了</w:t>
      </w:r>
      <w:r w:rsidRPr="008F1ACF">
        <w:rPr>
          <w:sz w:val="24"/>
          <w:szCs w:val="24"/>
          <w:lang w:eastAsia="zh-CN"/>
        </w:rPr>
        <w:t>就《议定书》执行问题向执行秘书提供咨询意见</w:t>
      </w:r>
      <w:r w:rsidRPr="008F1ACF">
        <w:rPr>
          <w:rFonts w:hint="eastAsia"/>
          <w:sz w:val="24"/>
          <w:szCs w:val="24"/>
          <w:lang w:eastAsia="zh-CN"/>
        </w:rPr>
        <w:t>的</w:t>
      </w:r>
      <w:r w:rsidRPr="008F1ACF">
        <w:rPr>
          <w:sz w:val="24"/>
          <w:szCs w:val="24"/>
          <w:lang w:eastAsia="zh-CN"/>
        </w:rPr>
        <w:t>非正式咨询委员会会议</w:t>
      </w:r>
      <w:r w:rsidRPr="008F1ACF">
        <w:rPr>
          <w:rFonts w:hint="eastAsia"/>
          <w:sz w:val="24"/>
          <w:szCs w:val="24"/>
          <w:lang w:eastAsia="zh-CN"/>
        </w:rPr>
        <w:t>，以及举办旨在</w:t>
      </w:r>
      <w:r w:rsidRPr="008F1ACF">
        <w:rPr>
          <w:sz w:val="24"/>
          <w:szCs w:val="24"/>
          <w:lang w:eastAsia="zh-CN"/>
        </w:rPr>
        <w:t>促进</w:t>
      </w:r>
      <w:r w:rsidRPr="008F1ACF">
        <w:rPr>
          <w:rFonts w:hint="eastAsia"/>
          <w:sz w:val="24"/>
          <w:szCs w:val="24"/>
          <w:lang w:eastAsia="zh-CN"/>
        </w:rPr>
        <w:t>网络活动</w:t>
      </w:r>
      <w:r w:rsidRPr="008F1ACF">
        <w:rPr>
          <w:sz w:val="24"/>
          <w:szCs w:val="24"/>
          <w:lang w:eastAsia="zh-CN"/>
        </w:rPr>
        <w:t>和交流经验的能力建设和发展论坛。</w:t>
      </w:r>
      <w:r w:rsidRPr="008F1ACF">
        <w:rPr>
          <w:sz w:val="24"/>
          <w:szCs w:val="24"/>
          <w:lang w:eastAsia="zh-CN"/>
        </w:rPr>
        <w:t xml:space="preserve"> </w:t>
      </w:r>
      <w:r w:rsidRPr="008F1ACF">
        <w:rPr>
          <w:sz w:val="24"/>
          <w:szCs w:val="24"/>
          <w:vertAlign w:val="superscript"/>
          <w:lang w:eastAsia="zh-CN"/>
        </w:rPr>
        <w:footnoteReference w:id="33"/>
      </w:r>
    </w:p>
    <w:p w14:paraId="32C51185" w14:textId="77777777" w:rsidR="00C27FDB" w:rsidRPr="003E78EC" w:rsidRDefault="00C27FDB" w:rsidP="00C27FDB">
      <w:pPr>
        <w:keepNext/>
        <w:adjustRightInd w:val="0"/>
        <w:snapToGrid w:val="0"/>
        <w:spacing w:before="120" w:after="120" w:line="240" w:lineRule="atLeast"/>
        <w:rPr>
          <w:rFonts w:ascii="SimHei" w:eastAsia="SimHei" w:hAnsi="SimHei"/>
          <w:b/>
          <w:bCs/>
          <w:caps/>
          <w:kern w:val="22"/>
          <w:sz w:val="24"/>
          <w:szCs w:val="24"/>
          <w:lang w:eastAsia="zh-CN"/>
        </w:rPr>
      </w:pPr>
      <w:r w:rsidRPr="003E78EC">
        <w:rPr>
          <w:rFonts w:ascii="SimHei" w:eastAsia="SimHei" w:hAnsi="SimHei"/>
          <w:b/>
          <w:bCs/>
          <w:caps/>
          <w:kern w:val="22"/>
          <w:sz w:val="24"/>
          <w:szCs w:val="24"/>
          <w:lang w:eastAsia="zh-CN"/>
        </w:rPr>
        <w:lastRenderedPageBreak/>
        <w:t>四.</w:t>
      </w:r>
      <w:r w:rsidRPr="003E78EC">
        <w:rPr>
          <w:rFonts w:ascii="SimHei" w:eastAsia="SimHei" w:hAnsi="SimHei"/>
          <w:b/>
          <w:bCs/>
          <w:caps/>
          <w:kern w:val="22"/>
          <w:sz w:val="24"/>
          <w:szCs w:val="24"/>
          <w:lang w:eastAsia="zh-CN"/>
        </w:rPr>
        <w:tab/>
        <w:t>审查行动计划的执行情况</w:t>
      </w:r>
    </w:p>
    <w:p w14:paraId="4D3DF47B" w14:textId="23BB3872" w:rsidR="00C27FDB" w:rsidRPr="008F1ACF" w:rsidRDefault="00C87D8A" w:rsidP="00B4772F">
      <w:pPr>
        <w:pStyle w:val="ListParagraph"/>
        <w:numPr>
          <w:ilvl w:val="0"/>
          <w:numId w:val="60"/>
        </w:numPr>
        <w:tabs>
          <w:tab w:val="clear" w:pos="567"/>
          <w:tab w:val="clear" w:pos="1134"/>
          <w:tab w:val="clear" w:pos="1701"/>
          <w:tab w:val="clear" w:pos="2268"/>
        </w:tabs>
        <w:adjustRightInd w:val="0"/>
        <w:spacing w:before="120" w:after="120" w:line="240" w:lineRule="atLeast"/>
        <w:ind w:left="490" w:firstLine="0"/>
        <w:contextualSpacing w:val="0"/>
        <w:rPr>
          <w:sz w:val="24"/>
          <w:szCs w:val="24"/>
          <w:lang w:eastAsia="zh-CN"/>
        </w:rPr>
      </w:pPr>
      <w:r>
        <w:rPr>
          <w:rFonts w:hint="eastAsia"/>
          <w:lang w:eastAsia="zh-CN"/>
        </w:rPr>
        <w:t xml:space="preserve">     </w:t>
      </w:r>
      <w:r w:rsidR="00C27FDB" w:rsidRPr="008F1ACF">
        <w:rPr>
          <w:sz w:val="24"/>
          <w:szCs w:val="24"/>
          <w:lang w:eastAsia="zh-CN"/>
        </w:rPr>
        <w:t>作为议定书缔约方会议的缔约方大会将根据从国家报告和获取和惠益分享信息交换所收集的信息于</w:t>
      </w:r>
      <w:r w:rsidR="00C27FDB" w:rsidRPr="008F1ACF">
        <w:rPr>
          <w:sz w:val="24"/>
          <w:szCs w:val="24"/>
          <w:lang w:eastAsia="zh-CN"/>
        </w:rPr>
        <w:t>2030</w:t>
      </w:r>
      <w:r w:rsidR="00C27FDB" w:rsidRPr="008F1ACF">
        <w:rPr>
          <w:sz w:val="24"/>
          <w:szCs w:val="24"/>
          <w:lang w:eastAsia="zh-CN"/>
        </w:rPr>
        <w:t>年和其后（时间间隔待定）对行动计划的执行情况进行审查，作为《议定书》第</w:t>
      </w:r>
      <w:r w:rsidR="00C27FDB" w:rsidRPr="008F1ACF">
        <w:rPr>
          <w:sz w:val="24"/>
          <w:szCs w:val="24"/>
          <w:lang w:eastAsia="zh-CN"/>
        </w:rPr>
        <w:t>31</w:t>
      </w:r>
      <w:r w:rsidR="00C27FDB" w:rsidRPr="008F1ACF">
        <w:rPr>
          <w:sz w:val="24"/>
          <w:szCs w:val="24"/>
          <w:lang w:eastAsia="zh-CN"/>
        </w:rPr>
        <w:t>条规定的评估和审查进程的一部分。</w:t>
      </w:r>
    </w:p>
    <w:p w14:paraId="070E47A6" w14:textId="77777777" w:rsidR="0079117A" w:rsidRPr="00C27FDB" w:rsidRDefault="0079117A" w:rsidP="0079117A">
      <w:pPr>
        <w:rPr>
          <w:lang w:eastAsia="zh-CN"/>
        </w:rPr>
        <w:sectPr w:rsidR="0079117A" w:rsidRPr="00C27FDB" w:rsidSect="0079117A">
          <w:pgSz w:w="12240" w:h="15840" w:code="1"/>
          <w:pgMar w:top="562" w:right="1382" w:bottom="1138" w:left="1382" w:header="706" w:footer="706" w:gutter="0"/>
          <w:cols w:space="708"/>
          <w:docGrid w:linePitch="360"/>
        </w:sectPr>
      </w:pPr>
    </w:p>
    <w:p w14:paraId="0A1B81AD" w14:textId="77777777" w:rsidR="00C27FDB" w:rsidRPr="00233832" w:rsidRDefault="00C27FDB" w:rsidP="00C27FDB">
      <w:pPr>
        <w:suppressLineNumbers/>
        <w:tabs>
          <w:tab w:val="left" w:pos="848"/>
        </w:tabs>
        <w:suppressAutoHyphens/>
        <w:adjustRightInd w:val="0"/>
        <w:snapToGrid w:val="0"/>
        <w:ind w:left="490"/>
        <w:rPr>
          <w:rFonts w:ascii="SimHei" w:eastAsia="SimHei" w:hAnsi="SimHei"/>
          <w:b/>
          <w:bCs/>
          <w:caps/>
          <w:kern w:val="22"/>
          <w:sz w:val="24"/>
          <w:szCs w:val="24"/>
          <w:lang w:val="en-GB" w:eastAsia="zh-CN"/>
        </w:rPr>
      </w:pPr>
      <w:r w:rsidRPr="00233832">
        <w:rPr>
          <w:rFonts w:ascii="SimHei" w:eastAsia="SimHei" w:hAnsi="SimHei"/>
          <w:b/>
          <w:bCs/>
          <w:caps/>
          <w:kern w:val="22"/>
          <w:sz w:val="24"/>
          <w:szCs w:val="24"/>
          <w:lang w:val="en-GB" w:eastAsia="zh-CN"/>
        </w:rPr>
        <w:lastRenderedPageBreak/>
        <w:t>附文</w:t>
      </w:r>
    </w:p>
    <w:p w14:paraId="5C4A6E90" w14:textId="77777777" w:rsidR="00C27FDB" w:rsidRPr="008F1ACF" w:rsidRDefault="00C27FDB" w:rsidP="00C27FDB">
      <w:pPr>
        <w:suppressLineNumbers/>
        <w:suppressAutoHyphens/>
        <w:adjustRightInd w:val="0"/>
        <w:snapToGrid w:val="0"/>
        <w:spacing w:before="120" w:after="120" w:line="240" w:lineRule="atLeast"/>
        <w:ind w:left="490"/>
        <w:rPr>
          <w:rFonts w:ascii="SimHei" w:eastAsia="SimHei" w:hAnsi="SimHei"/>
          <w:b/>
          <w:bCs/>
          <w:caps/>
          <w:kern w:val="22"/>
          <w:lang w:val="en-GB" w:eastAsia="zh-CN"/>
        </w:rPr>
      </w:pPr>
      <w:r w:rsidRPr="00233832">
        <w:rPr>
          <w:rFonts w:ascii="SimHei" w:eastAsia="SimHei" w:hAnsi="SimHei"/>
          <w:b/>
          <w:bCs/>
          <w:caps/>
          <w:kern w:val="22"/>
          <w:sz w:val="24"/>
          <w:szCs w:val="24"/>
          <w:lang w:val="en-GB" w:eastAsia="zh-CN"/>
        </w:rPr>
        <w:t>支持有效执行《名古屋议定书》的产出和能力建设和发展活动</w:t>
      </w:r>
    </w:p>
    <w:p w14:paraId="2E80644E" w14:textId="77777777" w:rsidR="00C27FDB" w:rsidRPr="008F1ACF" w:rsidRDefault="00C27FDB" w:rsidP="00C27FDB">
      <w:pPr>
        <w:suppressLineNumbers/>
        <w:suppressAutoHyphens/>
        <w:adjustRightInd w:val="0"/>
        <w:snapToGrid w:val="0"/>
        <w:spacing w:before="120" w:after="120" w:line="240" w:lineRule="atLeast"/>
        <w:ind w:left="490"/>
        <w:rPr>
          <w:caps/>
          <w:kern w:val="22"/>
          <w:sz w:val="24"/>
          <w:szCs w:val="24"/>
          <w:lang w:val="en-GB" w:eastAsia="zh-CN"/>
        </w:rPr>
      </w:pPr>
      <w:r w:rsidRPr="008F1ACF">
        <w:rPr>
          <w:sz w:val="24"/>
          <w:szCs w:val="24"/>
          <w:lang w:eastAsia="zh-CN"/>
        </w:rPr>
        <w:t>1.</w:t>
      </w:r>
      <w:r w:rsidRPr="008F1ACF">
        <w:rPr>
          <w:sz w:val="24"/>
          <w:szCs w:val="24"/>
          <w:lang w:eastAsia="zh-CN"/>
        </w:rPr>
        <w:tab/>
      </w:r>
      <w:r w:rsidRPr="008F1ACF">
        <w:rPr>
          <w:caps/>
          <w:kern w:val="22"/>
          <w:sz w:val="24"/>
          <w:szCs w:val="24"/>
          <w:lang w:val="en-GB" w:eastAsia="zh-CN"/>
        </w:rPr>
        <w:t>下表按照成果管理原则</w:t>
      </w:r>
      <w:r w:rsidRPr="008F1ACF">
        <w:rPr>
          <w:caps/>
          <w:kern w:val="22"/>
          <w:sz w:val="24"/>
          <w:szCs w:val="24"/>
          <w:lang w:val="en-GB" w:eastAsia="zh-CN"/>
        </w:rPr>
        <w:t xml:space="preserve"> </w:t>
      </w:r>
      <w:r w:rsidRPr="008F1ACF">
        <w:rPr>
          <w:rStyle w:val="FootnoteReference"/>
          <w:sz w:val="24"/>
          <w:szCs w:val="24"/>
        </w:rPr>
        <w:footnoteReference w:id="34"/>
      </w:r>
      <w:r w:rsidRPr="008F1ACF">
        <w:rPr>
          <w:caps/>
          <w:kern w:val="22"/>
          <w:sz w:val="24"/>
          <w:szCs w:val="24"/>
          <w:lang w:val="en-GB" w:eastAsia="zh-CN"/>
        </w:rPr>
        <w:t xml:space="preserve"> </w:t>
      </w:r>
      <w:r w:rsidRPr="008F1ACF">
        <w:rPr>
          <w:caps/>
          <w:kern w:val="22"/>
          <w:sz w:val="24"/>
          <w:szCs w:val="24"/>
          <w:lang w:val="en-GB" w:eastAsia="zh-CN"/>
        </w:rPr>
        <w:t>开列每个关键成果领域的产出和活动的指示性清单，这些产出和指示性活动可纳入旨在有效执行《名古屋议定书》的能力建设和发展举措。</w:t>
      </w:r>
      <w:r w:rsidRPr="008F1ACF">
        <w:rPr>
          <w:caps/>
          <w:kern w:val="22"/>
          <w:sz w:val="24"/>
          <w:szCs w:val="24"/>
          <w:lang w:val="en-GB" w:eastAsia="zh-CN"/>
        </w:rPr>
        <w:t xml:space="preserve"> </w:t>
      </w:r>
    </w:p>
    <w:p w14:paraId="0E94BD96" w14:textId="77777777" w:rsidR="00C27FDB" w:rsidRPr="008F1ACF" w:rsidRDefault="00C27FDB" w:rsidP="00C27FDB">
      <w:pPr>
        <w:suppressLineNumbers/>
        <w:suppressAutoHyphens/>
        <w:adjustRightInd w:val="0"/>
        <w:snapToGrid w:val="0"/>
        <w:spacing w:before="120" w:after="120" w:line="240" w:lineRule="atLeast"/>
        <w:ind w:left="490"/>
        <w:rPr>
          <w:caps/>
          <w:kern w:val="22"/>
          <w:sz w:val="24"/>
          <w:szCs w:val="24"/>
          <w:lang w:val="en-GB" w:eastAsia="zh-CN"/>
        </w:rPr>
      </w:pPr>
      <w:r w:rsidRPr="008F1ACF">
        <w:rPr>
          <w:caps/>
          <w:kern w:val="22"/>
          <w:sz w:val="24"/>
          <w:szCs w:val="24"/>
          <w:lang w:val="en-GB" w:eastAsia="zh-CN"/>
        </w:rPr>
        <w:t>2.</w:t>
      </w:r>
      <w:r w:rsidRPr="008F1ACF">
        <w:rPr>
          <w:caps/>
          <w:kern w:val="22"/>
          <w:sz w:val="24"/>
          <w:szCs w:val="24"/>
          <w:lang w:val="en-GB" w:eastAsia="zh-CN"/>
        </w:rPr>
        <w:tab/>
      </w:r>
      <w:r w:rsidRPr="008F1ACF">
        <w:rPr>
          <w:caps/>
          <w:kern w:val="22"/>
          <w:sz w:val="24"/>
          <w:szCs w:val="24"/>
          <w:lang w:val="en-GB" w:eastAsia="zh-CN"/>
        </w:rPr>
        <w:t>本行动计划的目标受众</w:t>
      </w:r>
      <w:r w:rsidRPr="008F1ACF">
        <w:rPr>
          <w:caps/>
          <w:kern w:val="22"/>
          <w:sz w:val="24"/>
          <w:szCs w:val="24"/>
          <w:lang w:val="en-GB" w:eastAsia="zh-CN"/>
        </w:rPr>
        <w:t>(</w:t>
      </w:r>
      <w:r w:rsidRPr="008F1ACF">
        <w:rPr>
          <w:rFonts w:hint="eastAsia"/>
          <w:caps/>
          <w:kern w:val="22"/>
          <w:sz w:val="24"/>
          <w:szCs w:val="24"/>
          <w:lang w:val="en-GB" w:eastAsia="zh-CN"/>
        </w:rPr>
        <w:t>见</w:t>
      </w:r>
      <w:r w:rsidRPr="008F1ACF">
        <w:rPr>
          <w:caps/>
          <w:kern w:val="22"/>
          <w:sz w:val="24"/>
          <w:szCs w:val="24"/>
          <w:lang w:val="en-GB" w:eastAsia="zh-CN"/>
        </w:rPr>
        <w:t>上文</w:t>
      </w:r>
      <w:r w:rsidRPr="008F1ACF">
        <w:rPr>
          <w:rFonts w:hint="eastAsia"/>
          <w:caps/>
          <w:kern w:val="22"/>
          <w:sz w:val="24"/>
          <w:szCs w:val="24"/>
          <w:lang w:val="en-GB" w:eastAsia="zh-CN"/>
        </w:rPr>
        <w:t>附件</w:t>
      </w:r>
      <w:r w:rsidRPr="008F1ACF">
        <w:rPr>
          <w:caps/>
          <w:kern w:val="22"/>
          <w:sz w:val="24"/>
          <w:szCs w:val="24"/>
          <w:lang w:val="en-GB" w:eastAsia="zh-CN"/>
        </w:rPr>
        <w:t>第二节</w:t>
      </w:r>
      <w:proofErr w:type="gramStart"/>
      <w:r w:rsidRPr="008F1ACF">
        <w:rPr>
          <w:caps/>
          <w:kern w:val="22"/>
          <w:sz w:val="24"/>
          <w:szCs w:val="24"/>
          <w:lang w:val="en-GB" w:eastAsia="zh-CN"/>
        </w:rPr>
        <w:t>B)</w:t>
      </w:r>
      <w:r w:rsidRPr="008F1ACF">
        <w:rPr>
          <w:caps/>
          <w:kern w:val="22"/>
          <w:sz w:val="24"/>
          <w:szCs w:val="24"/>
          <w:lang w:val="en-GB" w:eastAsia="zh-CN"/>
        </w:rPr>
        <w:t>。</w:t>
      </w:r>
      <w:proofErr w:type="gramEnd"/>
      <w:r w:rsidRPr="008F1ACF">
        <w:rPr>
          <w:caps/>
          <w:kern w:val="22"/>
          <w:sz w:val="24"/>
          <w:szCs w:val="24"/>
          <w:lang w:val="en-GB" w:eastAsia="zh-CN"/>
        </w:rPr>
        <w:t>可根据需要、具体情况和优先事项，以灵活和动态方式使用下表。不同的成果领域有不同的目标受众，在每个成果领域下的解释性文本中对这些群体有所说明。行动计划中</w:t>
      </w:r>
      <w:r w:rsidRPr="008F1ACF">
        <w:rPr>
          <w:rFonts w:hint="eastAsia"/>
          <w:caps/>
          <w:kern w:val="22"/>
          <w:sz w:val="24"/>
          <w:szCs w:val="24"/>
          <w:lang w:val="en-GB" w:eastAsia="zh-CN"/>
        </w:rPr>
        <w:t>开列</w:t>
      </w:r>
      <w:r w:rsidRPr="008F1ACF">
        <w:rPr>
          <w:caps/>
          <w:kern w:val="22"/>
          <w:sz w:val="24"/>
          <w:szCs w:val="24"/>
          <w:lang w:val="en-GB" w:eastAsia="zh-CN"/>
        </w:rPr>
        <w:t>的产出和活动是一般性的，</w:t>
      </w:r>
      <w:r w:rsidRPr="008F1ACF">
        <w:rPr>
          <w:rFonts w:hint="eastAsia"/>
          <w:caps/>
          <w:kern w:val="22"/>
          <w:sz w:val="24"/>
          <w:szCs w:val="24"/>
          <w:lang w:val="en-GB" w:eastAsia="zh-CN"/>
        </w:rPr>
        <w:t>旨在</w:t>
      </w:r>
      <w:r w:rsidRPr="008F1ACF">
        <w:rPr>
          <w:caps/>
          <w:kern w:val="22"/>
          <w:sz w:val="24"/>
          <w:szCs w:val="24"/>
          <w:lang w:val="en-GB" w:eastAsia="zh-CN"/>
        </w:rPr>
        <w:t>使缔约方、土著人民和地方社区、妇女和青年组织、相关利益攸关方和组织能够根据其具体需求、优先事项和具体情况进行调整。</w:t>
      </w:r>
      <w:r w:rsidRPr="008F1ACF">
        <w:rPr>
          <w:rFonts w:hint="eastAsia"/>
          <w:caps/>
          <w:kern w:val="22"/>
          <w:sz w:val="24"/>
          <w:szCs w:val="24"/>
          <w:lang w:val="en-GB" w:eastAsia="zh-CN"/>
        </w:rPr>
        <w:t>这个表</w:t>
      </w:r>
      <w:r w:rsidRPr="008F1ACF">
        <w:rPr>
          <w:caps/>
          <w:kern w:val="22"/>
          <w:sz w:val="24"/>
          <w:szCs w:val="24"/>
          <w:lang w:val="en-GB" w:eastAsia="zh-CN"/>
        </w:rPr>
        <w:t>也是为了避免信息的重复和重叠。</w:t>
      </w:r>
    </w:p>
    <w:tbl>
      <w:tblPr>
        <w:tblW w:w="13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60"/>
        <w:gridCol w:w="9810"/>
      </w:tblGrid>
      <w:tr w:rsidR="00C27FDB" w:rsidRPr="00B67C65" w14:paraId="0D13726E" w14:textId="77777777" w:rsidTr="000613A0">
        <w:trPr>
          <w:jc w:val="center"/>
        </w:trPr>
        <w:tc>
          <w:tcPr>
            <w:tcW w:w="13170" w:type="dxa"/>
            <w:gridSpan w:val="2"/>
          </w:tcPr>
          <w:p w14:paraId="7B39CE46" w14:textId="77777777" w:rsidR="00C27FDB" w:rsidRPr="00B67C65" w:rsidRDefault="00C27FDB" w:rsidP="000613A0">
            <w:pPr>
              <w:spacing w:before="120" w:after="120"/>
              <w:rPr>
                <w:b/>
                <w:bCs/>
                <w:kern w:val="22"/>
                <w:sz w:val="20"/>
                <w:szCs w:val="20"/>
                <w:lang w:eastAsia="zh-CN"/>
              </w:rPr>
            </w:pPr>
            <w:r w:rsidRPr="00B67C65">
              <w:rPr>
                <w:b/>
                <w:bCs/>
                <w:kern w:val="22"/>
                <w:sz w:val="20"/>
                <w:szCs w:val="20"/>
                <w:lang w:eastAsia="zh-CN"/>
              </w:rPr>
              <w:t>成果领域</w:t>
            </w:r>
            <w:r w:rsidRPr="00B67C65">
              <w:rPr>
                <w:b/>
                <w:bCs/>
                <w:kern w:val="22"/>
                <w:sz w:val="20"/>
                <w:szCs w:val="20"/>
                <w:lang w:eastAsia="zh-CN"/>
              </w:rPr>
              <w:t xml:space="preserve">1:  </w:t>
            </w:r>
            <w:r w:rsidRPr="00B67C65">
              <w:rPr>
                <w:b/>
                <w:bCs/>
                <w:kern w:val="22"/>
                <w:sz w:val="20"/>
                <w:szCs w:val="20"/>
                <w:lang w:eastAsia="zh-CN"/>
              </w:rPr>
              <w:t>执行《名古屋议定书》和履行其义务的能力得到加强</w:t>
            </w:r>
          </w:p>
          <w:p w14:paraId="73AB48C4" w14:textId="77777777" w:rsidR="00C27FDB" w:rsidRPr="00B67C65" w:rsidRDefault="00C27FDB" w:rsidP="000613A0">
            <w:pPr>
              <w:spacing w:before="120" w:after="120"/>
              <w:rPr>
                <w:rFonts w:eastAsia="KaiTi"/>
                <w:i/>
                <w:iCs/>
                <w:kern w:val="22"/>
                <w:sz w:val="20"/>
                <w:szCs w:val="20"/>
                <w:lang w:eastAsia="zh-CN"/>
              </w:rPr>
            </w:pPr>
            <w:r w:rsidRPr="00B67C65">
              <w:rPr>
                <w:rFonts w:eastAsia="KaiTi"/>
                <w:kern w:val="22"/>
                <w:sz w:val="20"/>
                <w:szCs w:val="20"/>
                <w:lang w:eastAsia="zh-CN"/>
              </w:rPr>
              <w:t>成果领域</w:t>
            </w:r>
            <w:r w:rsidRPr="00B67C65">
              <w:rPr>
                <w:rFonts w:eastAsia="KaiTi"/>
                <w:kern w:val="22"/>
                <w:sz w:val="20"/>
                <w:szCs w:val="20"/>
                <w:lang w:eastAsia="zh-CN"/>
              </w:rPr>
              <w:t>1</w:t>
            </w:r>
            <w:r w:rsidRPr="00B67C65">
              <w:rPr>
                <w:rFonts w:eastAsia="KaiTi"/>
                <w:kern w:val="22"/>
                <w:sz w:val="20"/>
                <w:szCs w:val="20"/>
                <w:lang w:eastAsia="zh-CN"/>
              </w:rPr>
              <w:t>涉及缔约方执行《议定书》和履行其义务所需的扶持环境。预期产出涉及批准《议定书》、多利益攸关方和机构间合作、需求评估、财务资源和报告要求。</w:t>
            </w:r>
          </w:p>
        </w:tc>
      </w:tr>
      <w:tr w:rsidR="00C27FDB" w:rsidRPr="00B67C65" w14:paraId="26DED1C0" w14:textId="77777777" w:rsidTr="000613A0">
        <w:trPr>
          <w:tblHeader/>
          <w:jc w:val="center"/>
        </w:trPr>
        <w:tc>
          <w:tcPr>
            <w:tcW w:w="3360" w:type="dxa"/>
          </w:tcPr>
          <w:p w14:paraId="3E1996BD" w14:textId="77777777" w:rsidR="00C27FDB" w:rsidRPr="00B67C65" w:rsidRDefault="00C27FDB" w:rsidP="000613A0">
            <w:pPr>
              <w:rPr>
                <w:b/>
                <w:bCs/>
                <w:kern w:val="22"/>
                <w:sz w:val="20"/>
                <w:szCs w:val="20"/>
                <w:lang w:eastAsia="zh-CN"/>
              </w:rPr>
            </w:pPr>
            <w:r w:rsidRPr="00B67C65">
              <w:rPr>
                <w:b/>
                <w:bCs/>
                <w:sz w:val="20"/>
                <w:szCs w:val="20"/>
                <w:lang w:eastAsia="zh-CN"/>
              </w:rPr>
              <w:t>产出</w:t>
            </w:r>
          </w:p>
        </w:tc>
        <w:tc>
          <w:tcPr>
            <w:tcW w:w="9810" w:type="dxa"/>
          </w:tcPr>
          <w:p w14:paraId="76B8B403" w14:textId="77777777" w:rsidR="00C27FDB" w:rsidRPr="00B67C65" w:rsidRDefault="00C27FDB" w:rsidP="000613A0">
            <w:pPr>
              <w:rPr>
                <w:b/>
                <w:bCs/>
                <w:kern w:val="22"/>
                <w:sz w:val="20"/>
                <w:szCs w:val="20"/>
                <w:lang w:eastAsia="zh-CN"/>
              </w:rPr>
            </w:pPr>
            <w:r w:rsidRPr="00B67C65">
              <w:rPr>
                <w:b/>
                <w:bCs/>
                <w:sz w:val="20"/>
                <w:szCs w:val="20"/>
                <w:lang w:eastAsia="zh-CN"/>
              </w:rPr>
              <w:t>指示性能力建设和发展活动</w:t>
            </w:r>
          </w:p>
        </w:tc>
      </w:tr>
      <w:tr w:rsidR="00C27FDB" w:rsidRPr="00B67C65" w14:paraId="348F4ED4" w14:textId="77777777" w:rsidTr="000613A0">
        <w:trPr>
          <w:jc w:val="center"/>
        </w:trPr>
        <w:tc>
          <w:tcPr>
            <w:tcW w:w="3360" w:type="dxa"/>
          </w:tcPr>
          <w:p w14:paraId="4D217390" w14:textId="77777777" w:rsidR="00C27FDB" w:rsidRPr="00B67C65" w:rsidRDefault="00C27FDB" w:rsidP="00B4772F">
            <w:pPr>
              <w:pStyle w:val="ListParagraph"/>
              <w:numPr>
                <w:ilvl w:val="1"/>
                <w:numId w:val="38"/>
              </w:numPr>
              <w:tabs>
                <w:tab w:val="clear" w:pos="567"/>
                <w:tab w:val="clear" w:pos="1134"/>
                <w:tab w:val="clear" w:pos="1701"/>
                <w:tab w:val="clear" w:pos="2268"/>
                <w:tab w:val="left" w:pos="449"/>
              </w:tabs>
              <w:ind w:left="0" w:firstLine="0"/>
              <w:contextualSpacing w:val="0"/>
              <w:jc w:val="left"/>
              <w:rPr>
                <w:kern w:val="22"/>
                <w:sz w:val="20"/>
                <w:szCs w:val="20"/>
                <w:lang w:eastAsia="zh-CN"/>
              </w:rPr>
            </w:pPr>
            <w:r w:rsidRPr="00B67C65">
              <w:rPr>
                <w:sz w:val="20"/>
                <w:szCs w:val="20"/>
                <w:lang w:eastAsia="zh-CN"/>
              </w:rPr>
              <w:t>做好了批准或加入《议定书》的准备。</w:t>
            </w:r>
          </w:p>
        </w:tc>
        <w:tc>
          <w:tcPr>
            <w:tcW w:w="9810" w:type="dxa"/>
          </w:tcPr>
          <w:p w14:paraId="175B39BA" w14:textId="77777777" w:rsidR="00C27FDB" w:rsidRPr="00B67C65" w:rsidRDefault="00C27FDB" w:rsidP="00B4772F">
            <w:pPr>
              <w:numPr>
                <w:ilvl w:val="2"/>
                <w:numId w:val="25"/>
              </w:numPr>
              <w:tabs>
                <w:tab w:val="clear" w:pos="567"/>
                <w:tab w:val="clear" w:pos="1134"/>
                <w:tab w:val="clear" w:pos="1701"/>
                <w:tab w:val="clear" w:pos="2268"/>
              </w:tabs>
              <w:spacing w:after="60"/>
              <w:jc w:val="left"/>
              <w:rPr>
                <w:kern w:val="22"/>
                <w:sz w:val="20"/>
                <w:szCs w:val="20"/>
                <w:lang w:eastAsia="zh-CN"/>
              </w:rPr>
            </w:pPr>
            <w:r w:rsidRPr="00B67C65">
              <w:rPr>
                <w:sz w:val="20"/>
                <w:szCs w:val="20"/>
                <w:lang w:eastAsia="zh-CN"/>
              </w:rPr>
              <w:t>向指定人员提供指导、培训或技术援助，推进批准</w:t>
            </w:r>
            <w:r w:rsidRPr="00B67C65">
              <w:rPr>
                <w:sz w:val="20"/>
                <w:szCs w:val="20"/>
                <w:lang w:eastAsia="zh-CN"/>
              </w:rPr>
              <w:t>/</w:t>
            </w:r>
            <w:r w:rsidRPr="00B67C65">
              <w:rPr>
                <w:sz w:val="20"/>
                <w:szCs w:val="20"/>
                <w:lang w:eastAsia="zh-CN"/>
              </w:rPr>
              <w:t>加入进程，促进政府内部和相关部委之间的协调；</w:t>
            </w:r>
          </w:p>
          <w:p w14:paraId="21C242F4" w14:textId="77777777" w:rsidR="00C27FDB" w:rsidRPr="00B67C65" w:rsidRDefault="00C27FDB" w:rsidP="00B4772F">
            <w:pPr>
              <w:numPr>
                <w:ilvl w:val="2"/>
                <w:numId w:val="25"/>
              </w:numPr>
              <w:tabs>
                <w:tab w:val="clear" w:pos="567"/>
                <w:tab w:val="clear" w:pos="1134"/>
                <w:tab w:val="clear" w:pos="1701"/>
                <w:tab w:val="clear" w:pos="2268"/>
              </w:tabs>
              <w:spacing w:after="60"/>
              <w:jc w:val="left"/>
              <w:rPr>
                <w:kern w:val="22"/>
                <w:sz w:val="20"/>
                <w:szCs w:val="20"/>
                <w:lang w:eastAsia="zh-CN"/>
              </w:rPr>
            </w:pPr>
            <w:r w:rsidRPr="00B67C65">
              <w:rPr>
                <w:sz w:val="20"/>
                <w:szCs w:val="20"/>
                <w:lang w:eastAsia="zh-CN"/>
              </w:rPr>
              <w:t>组织讲习班、培训</w:t>
            </w:r>
            <w:r>
              <w:rPr>
                <w:rFonts w:hint="eastAsia"/>
                <w:sz w:val="20"/>
                <w:szCs w:val="20"/>
                <w:lang w:eastAsia="zh-CN"/>
              </w:rPr>
              <w:t>班</w:t>
            </w:r>
            <w:r w:rsidRPr="00B67C65">
              <w:rPr>
                <w:sz w:val="20"/>
                <w:szCs w:val="20"/>
                <w:lang w:eastAsia="zh-CN"/>
              </w:rPr>
              <w:t>和增强意识活动，宣传《议定书》的条款以及遗传资源、相关传统知识和获取和惠益分享问题的重要性。</w:t>
            </w:r>
          </w:p>
        </w:tc>
      </w:tr>
      <w:tr w:rsidR="00C27FDB" w:rsidRPr="00B67C65" w14:paraId="1F0EC6EB" w14:textId="77777777" w:rsidTr="000613A0">
        <w:trPr>
          <w:jc w:val="center"/>
        </w:trPr>
        <w:tc>
          <w:tcPr>
            <w:tcW w:w="3360" w:type="dxa"/>
          </w:tcPr>
          <w:p w14:paraId="78CFD9BA" w14:textId="77777777" w:rsidR="00C27FDB" w:rsidRPr="00B67C65" w:rsidRDefault="00C27FDB" w:rsidP="00B4772F">
            <w:pPr>
              <w:pStyle w:val="ListParagraph"/>
              <w:numPr>
                <w:ilvl w:val="1"/>
                <w:numId w:val="38"/>
              </w:numPr>
              <w:tabs>
                <w:tab w:val="clear" w:pos="567"/>
                <w:tab w:val="clear" w:pos="1134"/>
                <w:tab w:val="clear" w:pos="1701"/>
                <w:tab w:val="clear" w:pos="2268"/>
                <w:tab w:val="left" w:pos="449"/>
              </w:tabs>
              <w:ind w:left="0" w:firstLine="0"/>
              <w:contextualSpacing w:val="0"/>
              <w:jc w:val="left"/>
              <w:rPr>
                <w:kern w:val="22"/>
                <w:sz w:val="20"/>
                <w:szCs w:val="20"/>
                <w:lang w:eastAsia="zh-CN"/>
              </w:rPr>
            </w:pPr>
            <w:r w:rsidRPr="00B67C65">
              <w:rPr>
                <w:sz w:val="20"/>
                <w:szCs w:val="20"/>
                <w:lang w:eastAsia="zh-CN"/>
              </w:rPr>
              <w:t>建立了国家级多利益攸关方和机构间协调机制。</w:t>
            </w:r>
          </w:p>
        </w:tc>
        <w:tc>
          <w:tcPr>
            <w:tcW w:w="9810" w:type="dxa"/>
          </w:tcPr>
          <w:p w14:paraId="58E0B60C" w14:textId="77777777" w:rsidR="00C27FDB" w:rsidRPr="00B67C65" w:rsidRDefault="00C27FDB" w:rsidP="00B4772F">
            <w:pPr>
              <w:numPr>
                <w:ilvl w:val="2"/>
                <w:numId w:val="26"/>
              </w:numPr>
              <w:tabs>
                <w:tab w:val="clear" w:pos="567"/>
                <w:tab w:val="clear" w:pos="1134"/>
                <w:tab w:val="clear" w:pos="1701"/>
                <w:tab w:val="clear" w:pos="2268"/>
              </w:tabs>
              <w:spacing w:after="60"/>
              <w:jc w:val="left"/>
              <w:rPr>
                <w:kern w:val="22"/>
                <w:sz w:val="20"/>
                <w:szCs w:val="20"/>
                <w:lang w:eastAsia="zh-CN"/>
              </w:rPr>
            </w:pPr>
            <w:r w:rsidRPr="00B67C65">
              <w:rPr>
                <w:sz w:val="20"/>
                <w:szCs w:val="20"/>
                <w:lang w:eastAsia="zh-CN"/>
              </w:rPr>
              <w:t>绘制相关行为体图；</w:t>
            </w:r>
          </w:p>
          <w:p w14:paraId="3FB4BF67" w14:textId="77777777" w:rsidR="00C27FDB" w:rsidRPr="00B67C65" w:rsidRDefault="00C27FDB" w:rsidP="00B4772F">
            <w:pPr>
              <w:numPr>
                <w:ilvl w:val="2"/>
                <w:numId w:val="26"/>
              </w:numPr>
              <w:tabs>
                <w:tab w:val="clear" w:pos="567"/>
                <w:tab w:val="clear" w:pos="1134"/>
                <w:tab w:val="clear" w:pos="1701"/>
                <w:tab w:val="clear" w:pos="2268"/>
              </w:tabs>
              <w:spacing w:after="60"/>
              <w:jc w:val="left"/>
              <w:rPr>
                <w:kern w:val="22"/>
                <w:sz w:val="20"/>
                <w:szCs w:val="20"/>
                <w:lang w:eastAsia="zh-CN"/>
              </w:rPr>
            </w:pPr>
            <w:r w:rsidRPr="00B67C65">
              <w:rPr>
                <w:sz w:val="20"/>
                <w:szCs w:val="20"/>
                <w:lang w:eastAsia="zh-CN"/>
              </w:rPr>
              <w:t>为促进和建立多利益攸关方和机构间机制提供指导、培训或技术援助，获取和惠益分享，支持以相辅相成的方式执行《议定书》和适当获取和惠益分享国际文书</w:t>
            </w:r>
            <w:r w:rsidRPr="00B67C65">
              <w:rPr>
                <w:sz w:val="20"/>
                <w:szCs w:val="20"/>
                <w:lang w:eastAsia="zh-CN"/>
              </w:rPr>
              <w:t>;</w:t>
            </w:r>
          </w:p>
          <w:p w14:paraId="141FB27B" w14:textId="77777777" w:rsidR="00C27FDB" w:rsidRPr="00B67C65" w:rsidRDefault="00C27FDB" w:rsidP="00B4772F">
            <w:pPr>
              <w:numPr>
                <w:ilvl w:val="2"/>
                <w:numId w:val="26"/>
              </w:numPr>
              <w:tabs>
                <w:tab w:val="clear" w:pos="567"/>
                <w:tab w:val="clear" w:pos="1134"/>
                <w:tab w:val="clear" w:pos="1701"/>
                <w:tab w:val="clear" w:pos="2268"/>
              </w:tabs>
              <w:spacing w:after="60"/>
              <w:jc w:val="left"/>
              <w:rPr>
                <w:kern w:val="22"/>
                <w:sz w:val="20"/>
                <w:szCs w:val="20"/>
                <w:lang w:eastAsia="zh-CN"/>
              </w:rPr>
            </w:pPr>
            <w:r w:rsidRPr="00B67C65">
              <w:rPr>
                <w:sz w:val="20"/>
                <w:szCs w:val="20"/>
                <w:lang w:eastAsia="zh-CN"/>
              </w:rPr>
              <w:t>支持建立国家机制，让土著人民和地方社区充分有效地参与执行《议定书》关于土著人民和地方社区以及与遗传资源相关的传统知识的条款，包括自愿准则。</w:t>
            </w:r>
          </w:p>
        </w:tc>
      </w:tr>
      <w:tr w:rsidR="00C27FDB" w:rsidRPr="00B67C65" w14:paraId="11329758" w14:textId="77777777" w:rsidTr="000613A0">
        <w:trPr>
          <w:jc w:val="center"/>
        </w:trPr>
        <w:tc>
          <w:tcPr>
            <w:tcW w:w="3360" w:type="dxa"/>
          </w:tcPr>
          <w:p w14:paraId="14F1DB9F" w14:textId="77777777" w:rsidR="00C27FDB" w:rsidRPr="00B67C65" w:rsidRDefault="00C27FDB" w:rsidP="00B4772F">
            <w:pPr>
              <w:pStyle w:val="ListParagraph"/>
              <w:numPr>
                <w:ilvl w:val="1"/>
                <w:numId w:val="38"/>
              </w:numPr>
              <w:tabs>
                <w:tab w:val="clear" w:pos="567"/>
                <w:tab w:val="clear" w:pos="1134"/>
                <w:tab w:val="clear" w:pos="1701"/>
                <w:tab w:val="clear" w:pos="2268"/>
                <w:tab w:val="left" w:pos="449"/>
              </w:tabs>
              <w:ind w:left="0" w:firstLine="0"/>
              <w:contextualSpacing w:val="0"/>
              <w:jc w:val="left"/>
              <w:rPr>
                <w:kern w:val="22"/>
                <w:sz w:val="20"/>
                <w:szCs w:val="20"/>
                <w:lang w:eastAsia="zh-CN"/>
              </w:rPr>
            </w:pPr>
            <w:r w:rsidRPr="00B67C65">
              <w:rPr>
                <w:sz w:val="20"/>
                <w:szCs w:val="20"/>
                <w:lang w:eastAsia="zh-CN"/>
              </w:rPr>
              <w:t>评估了执行《议定书》的能力需求和优先事项。</w:t>
            </w:r>
          </w:p>
        </w:tc>
        <w:tc>
          <w:tcPr>
            <w:tcW w:w="9810" w:type="dxa"/>
          </w:tcPr>
          <w:p w14:paraId="1D8329B9" w14:textId="77777777" w:rsidR="00C27FDB" w:rsidRPr="00B67C65" w:rsidRDefault="00C27FDB" w:rsidP="00B4772F">
            <w:pPr>
              <w:numPr>
                <w:ilvl w:val="2"/>
                <w:numId w:val="39"/>
              </w:numPr>
              <w:tabs>
                <w:tab w:val="clear" w:pos="567"/>
                <w:tab w:val="clear" w:pos="1134"/>
                <w:tab w:val="clear" w:pos="1701"/>
                <w:tab w:val="clear" w:pos="2268"/>
              </w:tabs>
              <w:spacing w:after="60"/>
              <w:jc w:val="left"/>
              <w:rPr>
                <w:sz w:val="20"/>
                <w:szCs w:val="20"/>
                <w:lang w:eastAsia="zh-CN"/>
              </w:rPr>
            </w:pPr>
            <w:r w:rsidRPr="00B67C65">
              <w:rPr>
                <w:kern w:val="22"/>
                <w:sz w:val="20"/>
                <w:szCs w:val="20"/>
                <w:lang w:eastAsia="zh-CN"/>
              </w:rPr>
              <w:t>盘点和评估行为体执行《议定书》的</w:t>
            </w:r>
            <w:r w:rsidRPr="00B67C65">
              <w:rPr>
                <w:sz w:val="20"/>
                <w:szCs w:val="20"/>
                <w:lang w:eastAsia="zh-CN"/>
              </w:rPr>
              <w:t>专业知识和需求；</w:t>
            </w:r>
          </w:p>
          <w:p w14:paraId="4BE45235" w14:textId="77777777" w:rsidR="00C27FDB" w:rsidRPr="00B67C65" w:rsidRDefault="00C27FDB" w:rsidP="00B4772F">
            <w:pPr>
              <w:numPr>
                <w:ilvl w:val="2"/>
                <w:numId w:val="39"/>
              </w:numPr>
              <w:tabs>
                <w:tab w:val="clear" w:pos="567"/>
                <w:tab w:val="clear" w:pos="1134"/>
                <w:tab w:val="clear" w:pos="1701"/>
                <w:tab w:val="clear" w:pos="2268"/>
              </w:tabs>
              <w:spacing w:after="60"/>
              <w:jc w:val="left"/>
              <w:rPr>
                <w:kern w:val="22"/>
                <w:sz w:val="20"/>
                <w:szCs w:val="20"/>
                <w:lang w:eastAsia="zh-CN"/>
              </w:rPr>
            </w:pPr>
            <w:r w:rsidRPr="00B67C65">
              <w:rPr>
                <w:sz w:val="20"/>
                <w:szCs w:val="20"/>
                <w:lang w:eastAsia="zh-CN"/>
              </w:rPr>
              <w:t>提供评估能力需求和优先事项方面文化上适当的指导、培训或技术援助，包括土著人民和地方社区以及相关利益攸关方自我查明的能力需求和优先事项，同时重视妇女和青年的能力</w:t>
            </w:r>
            <w:r w:rsidRPr="00B67C65">
              <w:rPr>
                <w:kern w:val="22"/>
                <w:sz w:val="20"/>
                <w:szCs w:val="20"/>
                <w:lang w:eastAsia="zh-CN"/>
              </w:rPr>
              <w:t>需求和优先事项。</w:t>
            </w:r>
          </w:p>
        </w:tc>
      </w:tr>
      <w:tr w:rsidR="00C27FDB" w:rsidRPr="00B67C65" w14:paraId="3A75EC5D" w14:textId="77777777" w:rsidTr="000613A0">
        <w:trPr>
          <w:jc w:val="center"/>
        </w:trPr>
        <w:tc>
          <w:tcPr>
            <w:tcW w:w="3360" w:type="dxa"/>
          </w:tcPr>
          <w:p w14:paraId="5CE4C782" w14:textId="77777777" w:rsidR="00C27FDB" w:rsidRPr="00B67C65" w:rsidRDefault="00C27FDB" w:rsidP="00B4772F">
            <w:pPr>
              <w:pStyle w:val="ListParagraph"/>
              <w:numPr>
                <w:ilvl w:val="1"/>
                <w:numId w:val="38"/>
              </w:numPr>
              <w:tabs>
                <w:tab w:val="clear" w:pos="567"/>
                <w:tab w:val="clear" w:pos="1134"/>
                <w:tab w:val="clear" w:pos="1701"/>
                <w:tab w:val="clear" w:pos="2268"/>
                <w:tab w:val="left" w:pos="449"/>
              </w:tabs>
              <w:ind w:left="0" w:firstLine="0"/>
              <w:contextualSpacing w:val="0"/>
              <w:jc w:val="left"/>
              <w:rPr>
                <w:kern w:val="22"/>
                <w:sz w:val="20"/>
                <w:szCs w:val="20"/>
                <w:lang w:eastAsia="zh-CN"/>
              </w:rPr>
            </w:pPr>
            <w:r w:rsidRPr="00B67C65">
              <w:rPr>
                <w:sz w:val="20"/>
                <w:szCs w:val="20"/>
                <w:lang w:eastAsia="zh-CN"/>
              </w:rPr>
              <w:t>为执行《议定书》调动了新的和创新性财务资源。</w:t>
            </w:r>
          </w:p>
        </w:tc>
        <w:tc>
          <w:tcPr>
            <w:tcW w:w="9810" w:type="dxa"/>
            <w:shd w:val="clear" w:color="auto" w:fill="auto"/>
          </w:tcPr>
          <w:p w14:paraId="4FC6BD70" w14:textId="77777777" w:rsidR="00C27FDB" w:rsidRPr="00B67C65" w:rsidRDefault="00C27FDB" w:rsidP="00B4772F">
            <w:pPr>
              <w:numPr>
                <w:ilvl w:val="2"/>
                <w:numId w:val="40"/>
              </w:numPr>
              <w:tabs>
                <w:tab w:val="clear" w:pos="567"/>
                <w:tab w:val="clear" w:pos="1134"/>
                <w:tab w:val="clear" w:pos="1701"/>
                <w:tab w:val="clear" w:pos="2268"/>
              </w:tabs>
              <w:spacing w:after="60"/>
              <w:jc w:val="left"/>
              <w:rPr>
                <w:kern w:val="22"/>
                <w:sz w:val="20"/>
                <w:szCs w:val="20"/>
                <w:lang w:eastAsia="zh-CN"/>
              </w:rPr>
            </w:pPr>
            <w:r w:rsidRPr="00B67C65">
              <w:rPr>
                <w:kern w:val="22"/>
                <w:sz w:val="20"/>
                <w:szCs w:val="20"/>
                <w:lang w:eastAsia="zh-CN"/>
              </w:rPr>
              <w:t>提供资源调动技能方面的指导和培训（例如，项目开发、筹资和资源回收）；</w:t>
            </w:r>
          </w:p>
          <w:p w14:paraId="165E4B28" w14:textId="77777777" w:rsidR="00C27FDB" w:rsidRPr="00B67C65" w:rsidRDefault="00C27FDB" w:rsidP="00B4772F">
            <w:pPr>
              <w:numPr>
                <w:ilvl w:val="2"/>
                <w:numId w:val="40"/>
              </w:numPr>
              <w:tabs>
                <w:tab w:val="clear" w:pos="567"/>
                <w:tab w:val="clear" w:pos="1134"/>
                <w:tab w:val="clear" w:pos="1701"/>
                <w:tab w:val="clear" w:pos="2268"/>
              </w:tabs>
              <w:spacing w:after="60"/>
              <w:jc w:val="left"/>
              <w:rPr>
                <w:kern w:val="22"/>
                <w:sz w:val="20"/>
                <w:szCs w:val="20"/>
                <w:lang w:eastAsia="zh-CN"/>
              </w:rPr>
            </w:pPr>
            <w:r w:rsidRPr="00B67C65">
              <w:rPr>
                <w:kern w:val="22"/>
                <w:sz w:val="20"/>
                <w:szCs w:val="20"/>
                <w:lang w:eastAsia="zh-CN"/>
              </w:rPr>
              <w:t>为制定国家资源调动战略提供指导、培训或技术援助。</w:t>
            </w:r>
          </w:p>
        </w:tc>
      </w:tr>
      <w:tr w:rsidR="00C27FDB" w:rsidRPr="00B67C65" w14:paraId="62271765" w14:textId="77777777" w:rsidTr="000613A0">
        <w:trPr>
          <w:jc w:val="center"/>
        </w:trPr>
        <w:tc>
          <w:tcPr>
            <w:tcW w:w="3360" w:type="dxa"/>
          </w:tcPr>
          <w:p w14:paraId="58F9736A" w14:textId="77777777" w:rsidR="00C27FDB" w:rsidRPr="00B67C65" w:rsidRDefault="00C27FDB" w:rsidP="00B4772F">
            <w:pPr>
              <w:pStyle w:val="ListParagraph"/>
              <w:numPr>
                <w:ilvl w:val="1"/>
                <w:numId w:val="38"/>
              </w:numPr>
              <w:tabs>
                <w:tab w:val="clear" w:pos="567"/>
                <w:tab w:val="clear" w:pos="1134"/>
                <w:tab w:val="clear" w:pos="1701"/>
                <w:tab w:val="clear" w:pos="2268"/>
                <w:tab w:val="left" w:pos="449"/>
              </w:tabs>
              <w:ind w:left="0" w:firstLine="0"/>
              <w:contextualSpacing w:val="0"/>
              <w:jc w:val="left"/>
              <w:rPr>
                <w:kern w:val="22"/>
                <w:sz w:val="20"/>
                <w:szCs w:val="20"/>
                <w:lang w:eastAsia="zh-CN"/>
              </w:rPr>
            </w:pPr>
            <w:r w:rsidRPr="00B67C65">
              <w:rPr>
                <w:sz w:val="20"/>
                <w:szCs w:val="20"/>
                <w:lang w:eastAsia="zh-CN"/>
              </w:rPr>
              <w:lastRenderedPageBreak/>
              <w:t>履行了《议定书》和《昆明</w:t>
            </w:r>
            <w:r w:rsidRPr="00B67C65">
              <w:rPr>
                <w:sz w:val="20"/>
                <w:szCs w:val="20"/>
                <w:lang w:eastAsia="zh-CN"/>
              </w:rPr>
              <w:t>-</w:t>
            </w:r>
            <w:r w:rsidRPr="00B67C65">
              <w:rPr>
                <w:sz w:val="20"/>
                <w:szCs w:val="20"/>
                <w:lang w:eastAsia="zh-CN"/>
              </w:rPr>
              <w:t>蒙特利尔全球生物多样性框架》的报告义务。</w:t>
            </w:r>
          </w:p>
        </w:tc>
        <w:tc>
          <w:tcPr>
            <w:tcW w:w="9810" w:type="dxa"/>
            <w:shd w:val="clear" w:color="auto" w:fill="auto"/>
          </w:tcPr>
          <w:p w14:paraId="74CD9C38" w14:textId="77777777" w:rsidR="00C27FDB" w:rsidRPr="00B67C65" w:rsidRDefault="00C27FDB" w:rsidP="00B4772F">
            <w:pPr>
              <w:numPr>
                <w:ilvl w:val="2"/>
                <w:numId w:val="41"/>
              </w:numPr>
              <w:tabs>
                <w:tab w:val="clear" w:pos="567"/>
                <w:tab w:val="clear" w:pos="1134"/>
                <w:tab w:val="clear" w:pos="1701"/>
                <w:tab w:val="clear" w:pos="2268"/>
              </w:tabs>
              <w:spacing w:after="60"/>
              <w:jc w:val="left"/>
              <w:rPr>
                <w:kern w:val="22"/>
                <w:sz w:val="20"/>
                <w:szCs w:val="20"/>
                <w:lang w:eastAsia="zh-CN"/>
              </w:rPr>
            </w:pPr>
            <w:r w:rsidRPr="00B67C65">
              <w:rPr>
                <w:sz w:val="20"/>
                <w:szCs w:val="20"/>
                <w:lang w:eastAsia="zh-CN"/>
              </w:rPr>
              <w:t>就促进和建立支持收集国家信息的机制提供指导、培训或技术援助，按照国际商定方法衡量货币和非货币惠益分享的进展情况，监测和报告《框架》</w:t>
            </w:r>
            <w:r w:rsidRPr="00B67C65">
              <w:rPr>
                <w:kern w:val="22"/>
                <w:sz w:val="20"/>
                <w:szCs w:val="20"/>
                <w:lang w:eastAsia="zh-CN"/>
              </w:rPr>
              <w:t>行动目标</w:t>
            </w:r>
            <w:r w:rsidRPr="00B67C65">
              <w:rPr>
                <w:kern w:val="22"/>
                <w:sz w:val="20"/>
                <w:szCs w:val="20"/>
                <w:lang w:eastAsia="zh-CN"/>
              </w:rPr>
              <w:t xml:space="preserve"> 13 </w:t>
            </w:r>
            <w:r w:rsidRPr="00B67C65">
              <w:rPr>
                <w:kern w:val="22"/>
                <w:sz w:val="20"/>
                <w:szCs w:val="20"/>
                <w:lang w:eastAsia="zh-CN"/>
              </w:rPr>
              <w:t>和长期目标</w:t>
            </w:r>
            <w:r w:rsidRPr="00B67C65">
              <w:rPr>
                <w:kern w:val="22"/>
                <w:sz w:val="20"/>
                <w:szCs w:val="20"/>
                <w:lang w:eastAsia="zh-CN"/>
              </w:rPr>
              <w:t xml:space="preserve"> C</w:t>
            </w:r>
            <w:r w:rsidRPr="00B67C65">
              <w:rPr>
                <w:sz w:val="20"/>
                <w:szCs w:val="20"/>
                <w:lang w:eastAsia="zh-CN"/>
              </w:rPr>
              <w:t>，包括通过发展信息系统</w:t>
            </w:r>
            <w:r w:rsidRPr="00B67C65">
              <w:rPr>
                <w:kern w:val="22"/>
                <w:sz w:val="20"/>
                <w:szCs w:val="20"/>
                <w:lang w:eastAsia="zh-CN"/>
              </w:rPr>
              <w:t>；</w:t>
            </w:r>
          </w:p>
          <w:p w14:paraId="0EEF1412" w14:textId="77777777" w:rsidR="00C27FDB" w:rsidRPr="00B67C65" w:rsidRDefault="00C27FDB" w:rsidP="00B4772F">
            <w:pPr>
              <w:numPr>
                <w:ilvl w:val="2"/>
                <w:numId w:val="41"/>
              </w:numPr>
              <w:tabs>
                <w:tab w:val="clear" w:pos="567"/>
                <w:tab w:val="clear" w:pos="1134"/>
                <w:tab w:val="clear" w:pos="1701"/>
                <w:tab w:val="clear" w:pos="2268"/>
              </w:tabs>
              <w:spacing w:after="60"/>
              <w:jc w:val="left"/>
              <w:rPr>
                <w:kern w:val="22"/>
                <w:sz w:val="20"/>
                <w:szCs w:val="20"/>
                <w:lang w:eastAsia="zh-CN"/>
              </w:rPr>
            </w:pPr>
            <w:r w:rsidRPr="00B67C65">
              <w:rPr>
                <w:kern w:val="22"/>
                <w:sz w:val="20"/>
                <w:szCs w:val="20"/>
                <w:lang w:eastAsia="zh-CN"/>
              </w:rPr>
              <w:t>支持编写并在获取和惠益分享信息交换所发布国家报告；</w:t>
            </w:r>
          </w:p>
          <w:p w14:paraId="04E1B69B" w14:textId="77777777" w:rsidR="00C27FDB" w:rsidRPr="00B67C65" w:rsidRDefault="00C27FDB" w:rsidP="00B4772F">
            <w:pPr>
              <w:numPr>
                <w:ilvl w:val="2"/>
                <w:numId w:val="41"/>
              </w:numPr>
              <w:tabs>
                <w:tab w:val="clear" w:pos="567"/>
                <w:tab w:val="clear" w:pos="1134"/>
                <w:tab w:val="clear" w:pos="1701"/>
                <w:tab w:val="clear" w:pos="2268"/>
              </w:tabs>
              <w:spacing w:after="60"/>
              <w:jc w:val="left"/>
              <w:rPr>
                <w:sz w:val="20"/>
                <w:szCs w:val="20"/>
                <w:lang w:eastAsia="zh-CN"/>
              </w:rPr>
            </w:pPr>
            <w:r w:rsidRPr="00B67C65">
              <w:rPr>
                <w:kern w:val="22"/>
                <w:sz w:val="20"/>
                <w:szCs w:val="20"/>
                <w:lang w:eastAsia="zh-CN"/>
              </w:rPr>
              <w:t>支持定期收集和分析有关《名古屋议定书》执行情况的国家数据，监测进展情况，</w:t>
            </w:r>
            <w:r>
              <w:rPr>
                <w:rFonts w:hint="eastAsia"/>
                <w:kern w:val="22"/>
                <w:sz w:val="20"/>
                <w:szCs w:val="20"/>
                <w:lang w:eastAsia="zh-CN"/>
              </w:rPr>
              <w:t>并</w:t>
            </w:r>
            <w:r w:rsidRPr="00B67C65">
              <w:rPr>
                <w:kern w:val="22"/>
                <w:sz w:val="20"/>
                <w:szCs w:val="20"/>
                <w:lang w:eastAsia="zh-CN"/>
              </w:rPr>
              <w:t>查明挑战和经验教训以及良好做法，推动执行工作。</w:t>
            </w:r>
          </w:p>
        </w:tc>
      </w:tr>
      <w:tr w:rsidR="00C27FDB" w:rsidRPr="00B67C65" w14:paraId="64050DF4" w14:textId="77777777" w:rsidTr="000613A0">
        <w:trPr>
          <w:jc w:val="center"/>
        </w:trPr>
        <w:tc>
          <w:tcPr>
            <w:tcW w:w="3360" w:type="dxa"/>
          </w:tcPr>
          <w:p w14:paraId="10B97BA6" w14:textId="77777777" w:rsidR="00C27FDB" w:rsidRPr="00B67C65" w:rsidRDefault="00C27FDB" w:rsidP="00B4772F">
            <w:pPr>
              <w:pStyle w:val="ListParagraph"/>
              <w:numPr>
                <w:ilvl w:val="1"/>
                <w:numId w:val="38"/>
              </w:numPr>
              <w:tabs>
                <w:tab w:val="clear" w:pos="567"/>
                <w:tab w:val="clear" w:pos="1134"/>
                <w:tab w:val="clear" w:pos="1701"/>
                <w:tab w:val="clear" w:pos="2268"/>
                <w:tab w:val="left" w:pos="449"/>
              </w:tabs>
              <w:ind w:left="0" w:firstLine="0"/>
              <w:contextualSpacing w:val="0"/>
              <w:jc w:val="left"/>
              <w:rPr>
                <w:sz w:val="20"/>
                <w:szCs w:val="20"/>
                <w:lang w:eastAsia="zh-CN"/>
              </w:rPr>
            </w:pPr>
            <w:r w:rsidRPr="00B67C65">
              <w:rPr>
                <w:sz w:val="20"/>
                <w:szCs w:val="20"/>
                <w:lang w:eastAsia="zh-CN"/>
              </w:rPr>
              <w:t>《议定书》和适用的国际文书</w:t>
            </w:r>
            <w:r w:rsidRPr="00B67C65">
              <w:rPr>
                <w:rFonts w:hint="eastAsia"/>
                <w:sz w:val="20"/>
                <w:szCs w:val="20"/>
                <w:lang w:eastAsia="zh-CN"/>
              </w:rPr>
              <w:t>在执行方面的</w:t>
            </w:r>
            <w:r w:rsidRPr="00B67C65">
              <w:rPr>
                <w:sz w:val="20"/>
                <w:szCs w:val="20"/>
                <w:lang w:eastAsia="zh-CN"/>
              </w:rPr>
              <w:t>相互支持</w:t>
            </w:r>
            <w:r w:rsidRPr="00B67C65">
              <w:rPr>
                <w:rFonts w:hint="eastAsia"/>
                <w:sz w:val="20"/>
                <w:szCs w:val="20"/>
                <w:lang w:eastAsia="zh-CN"/>
              </w:rPr>
              <w:t>得到加强</w:t>
            </w:r>
            <w:r w:rsidRPr="00B67C65">
              <w:rPr>
                <w:sz w:val="20"/>
                <w:szCs w:val="20"/>
                <w:lang w:eastAsia="zh-CN"/>
              </w:rPr>
              <w:t>。</w:t>
            </w:r>
          </w:p>
        </w:tc>
        <w:tc>
          <w:tcPr>
            <w:tcW w:w="9810" w:type="dxa"/>
            <w:shd w:val="clear" w:color="auto" w:fill="auto"/>
          </w:tcPr>
          <w:p w14:paraId="36C94FBE" w14:textId="77777777" w:rsidR="00C27FDB" w:rsidRPr="00B67C65" w:rsidRDefault="00C27FDB" w:rsidP="000613A0">
            <w:pPr>
              <w:spacing w:after="60"/>
              <w:rPr>
                <w:kern w:val="22"/>
                <w:sz w:val="20"/>
                <w:szCs w:val="20"/>
                <w:lang w:eastAsia="zh-CN"/>
              </w:rPr>
            </w:pPr>
            <w:r w:rsidRPr="00B67C65">
              <w:rPr>
                <w:kern w:val="22"/>
                <w:sz w:val="20"/>
                <w:szCs w:val="20"/>
                <w:lang w:eastAsia="zh-CN"/>
              </w:rPr>
              <w:t xml:space="preserve">(a)   </w:t>
            </w:r>
            <w:r w:rsidRPr="00B67C65">
              <w:rPr>
                <w:sz w:val="20"/>
                <w:szCs w:val="20"/>
                <w:lang w:eastAsia="zh-CN"/>
              </w:rPr>
              <w:t>就议定书和适用的国际文书的相互支持的执行提供指导、培训和技术援助。</w:t>
            </w:r>
          </w:p>
        </w:tc>
      </w:tr>
    </w:tbl>
    <w:p w14:paraId="30F532FE" w14:textId="77777777" w:rsidR="00C27FDB" w:rsidRPr="00B67C65" w:rsidRDefault="00C27FDB" w:rsidP="00C27FDB">
      <w:pPr>
        <w:rPr>
          <w:sz w:val="20"/>
          <w:szCs w:val="20"/>
          <w:lang w:eastAsia="zh-CN"/>
        </w:rPr>
      </w:pPr>
    </w:p>
    <w:tbl>
      <w:tblPr>
        <w:tblW w:w="132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37"/>
        <w:gridCol w:w="10065"/>
      </w:tblGrid>
      <w:tr w:rsidR="00C27FDB" w:rsidRPr="00B67C65" w14:paraId="7BC4DEF9" w14:textId="77777777" w:rsidTr="000613A0">
        <w:trPr>
          <w:jc w:val="center"/>
        </w:trPr>
        <w:tc>
          <w:tcPr>
            <w:tcW w:w="13202" w:type="dxa"/>
            <w:gridSpan w:val="2"/>
          </w:tcPr>
          <w:p w14:paraId="49B1FC96" w14:textId="77777777" w:rsidR="00C27FDB" w:rsidRPr="00B67C65" w:rsidRDefault="00C27FDB" w:rsidP="000613A0">
            <w:pPr>
              <w:spacing w:before="120" w:after="120"/>
              <w:rPr>
                <w:b/>
                <w:bCs/>
                <w:kern w:val="22"/>
                <w:sz w:val="20"/>
                <w:szCs w:val="20"/>
                <w:lang w:eastAsia="zh-CN"/>
              </w:rPr>
            </w:pPr>
            <w:r w:rsidRPr="00B67C65">
              <w:rPr>
                <w:b/>
                <w:bCs/>
                <w:kern w:val="22"/>
                <w:sz w:val="20"/>
                <w:szCs w:val="20"/>
                <w:lang w:eastAsia="zh-CN"/>
              </w:rPr>
              <w:t>成果领域</w:t>
            </w:r>
            <w:r w:rsidRPr="00B67C65">
              <w:rPr>
                <w:b/>
                <w:bCs/>
                <w:kern w:val="22"/>
                <w:sz w:val="20"/>
                <w:szCs w:val="20"/>
                <w:lang w:eastAsia="zh-CN"/>
              </w:rPr>
              <w:t xml:space="preserve">2: </w:t>
            </w:r>
            <w:r w:rsidRPr="00B67C65">
              <w:rPr>
                <w:b/>
                <w:bCs/>
                <w:kern w:val="22"/>
                <w:sz w:val="20"/>
                <w:szCs w:val="20"/>
                <w:lang w:eastAsia="zh-CN"/>
              </w:rPr>
              <w:t>制定、实施和执行关于获取和惠益分享的国家法律、行政或政策措施的能力得到加强</w:t>
            </w:r>
          </w:p>
          <w:p w14:paraId="4C33D6D1" w14:textId="77777777" w:rsidR="00C27FDB" w:rsidRPr="00B67C65" w:rsidRDefault="00C27FDB" w:rsidP="000613A0">
            <w:pPr>
              <w:spacing w:before="120" w:after="120"/>
              <w:rPr>
                <w:rFonts w:eastAsia="KaiTi"/>
                <w:i/>
                <w:iCs/>
                <w:kern w:val="22"/>
                <w:sz w:val="20"/>
                <w:szCs w:val="20"/>
                <w:lang w:eastAsia="zh-CN"/>
              </w:rPr>
            </w:pPr>
            <w:r w:rsidRPr="00B67C65">
              <w:rPr>
                <w:rFonts w:eastAsia="KaiTi"/>
                <w:kern w:val="22"/>
                <w:sz w:val="20"/>
                <w:szCs w:val="20"/>
                <w:lang w:eastAsia="zh-CN"/>
              </w:rPr>
              <w:t>成果领域</w:t>
            </w:r>
            <w:r w:rsidRPr="00B67C65">
              <w:rPr>
                <w:rFonts w:eastAsia="KaiTi"/>
                <w:kern w:val="22"/>
                <w:sz w:val="20"/>
                <w:szCs w:val="20"/>
                <w:lang w:eastAsia="zh-CN"/>
              </w:rPr>
              <w:t>2</w:t>
            </w:r>
            <w:r>
              <w:rPr>
                <w:rFonts w:eastAsia="KaiTi" w:hint="eastAsia"/>
                <w:kern w:val="22"/>
                <w:sz w:val="20"/>
                <w:szCs w:val="20"/>
                <w:lang w:eastAsia="zh-CN"/>
              </w:rPr>
              <w:t>集中于</w:t>
            </w:r>
            <w:r w:rsidRPr="00B67C65">
              <w:rPr>
                <w:rFonts w:eastAsia="KaiTi"/>
                <w:kern w:val="22"/>
                <w:sz w:val="20"/>
                <w:szCs w:val="20"/>
                <w:lang w:eastAsia="zh-CN"/>
              </w:rPr>
              <w:t>通过制定、实施、修订和执行国家政策框架以及法律、行政或政策措施，加强缔约方在国家层面执行《名古屋议定书》的能力。预期产出涉及措施、体制安排、程序、许可制度、检查站、获取和惠益分享信息交换所。</w:t>
            </w:r>
          </w:p>
        </w:tc>
      </w:tr>
      <w:tr w:rsidR="00C27FDB" w:rsidRPr="00B67C65" w14:paraId="194B8EF9" w14:textId="77777777" w:rsidTr="000613A0">
        <w:trPr>
          <w:jc w:val="center"/>
        </w:trPr>
        <w:tc>
          <w:tcPr>
            <w:tcW w:w="3137" w:type="dxa"/>
          </w:tcPr>
          <w:p w14:paraId="4AAAE87F" w14:textId="77777777" w:rsidR="00C27FDB" w:rsidRPr="00B67C65" w:rsidRDefault="00C27FDB" w:rsidP="000613A0">
            <w:pPr>
              <w:rPr>
                <w:b/>
                <w:bCs/>
                <w:kern w:val="22"/>
                <w:sz w:val="20"/>
                <w:szCs w:val="20"/>
              </w:rPr>
            </w:pPr>
            <w:r w:rsidRPr="00B67C65">
              <w:rPr>
                <w:b/>
                <w:bCs/>
                <w:sz w:val="20"/>
                <w:szCs w:val="20"/>
                <w:lang w:eastAsia="zh-CN"/>
              </w:rPr>
              <w:t>产出</w:t>
            </w:r>
          </w:p>
        </w:tc>
        <w:tc>
          <w:tcPr>
            <w:tcW w:w="10065" w:type="dxa"/>
          </w:tcPr>
          <w:p w14:paraId="19A63BA9" w14:textId="77777777" w:rsidR="00C27FDB" w:rsidRPr="00B67C65" w:rsidRDefault="00C27FDB" w:rsidP="000613A0">
            <w:pPr>
              <w:rPr>
                <w:b/>
                <w:bCs/>
                <w:kern w:val="22"/>
                <w:sz w:val="20"/>
                <w:szCs w:val="20"/>
                <w:lang w:eastAsia="zh-CN"/>
              </w:rPr>
            </w:pPr>
            <w:r w:rsidRPr="00B67C65">
              <w:rPr>
                <w:b/>
                <w:bCs/>
                <w:sz w:val="20"/>
                <w:szCs w:val="20"/>
                <w:lang w:eastAsia="zh-CN"/>
              </w:rPr>
              <w:t>指示性能力建设和发展活动</w:t>
            </w:r>
          </w:p>
        </w:tc>
      </w:tr>
      <w:tr w:rsidR="00C27FDB" w:rsidRPr="00B67C65" w14:paraId="2C853A9B" w14:textId="77777777" w:rsidTr="000613A0">
        <w:trPr>
          <w:jc w:val="center"/>
        </w:trPr>
        <w:tc>
          <w:tcPr>
            <w:tcW w:w="3137" w:type="dxa"/>
          </w:tcPr>
          <w:p w14:paraId="02B8B25D" w14:textId="77777777" w:rsidR="00C27FDB" w:rsidRPr="00B67C65" w:rsidRDefault="00C27FDB" w:rsidP="000613A0">
            <w:pPr>
              <w:tabs>
                <w:tab w:val="left" w:pos="449"/>
              </w:tabs>
              <w:rPr>
                <w:kern w:val="22"/>
                <w:sz w:val="20"/>
                <w:szCs w:val="20"/>
                <w:lang w:eastAsia="zh-CN"/>
              </w:rPr>
            </w:pPr>
            <w:r w:rsidRPr="00B67C65">
              <w:rPr>
                <w:sz w:val="20"/>
                <w:szCs w:val="20"/>
                <w:lang w:eastAsia="zh-CN"/>
              </w:rPr>
              <w:t xml:space="preserve">2.1. </w:t>
            </w:r>
            <w:r w:rsidRPr="00B67C65">
              <w:rPr>
                <w:sz w:val="20"/>
                <w:szCs w:val="20"/>
                <w:lang w:eastAsia="zh-CN"/>
              </w:rPr>
              <w:t>已出台获取和惠益分享国家政策框架，并已在获取和惠益分享信息交换所发布。</w:t>
            </w:r>
          </w:p>
        </w:tc>
        <w:tc>
          <w:tcPr>
            <w:tcW w:w="10065" w:type="dxa"/>
          </w:tcPr>
          <w:p w14:paraId="029F4D57" w14:textId="77777777" w:rsidR="00C27FDB" w:rsidRPr="00B67C65" w:rsidRDefault="00C27FDB" w:rsidP="00B4772F">
            <w:pPr>
              <w:numPr>
                <w:ilvl w:val="2"/>
                <w:numId w:val="13"/>
              </w:numPr>
              <w:tabs>
                <w:tab w:val="clear" w:pos="567"/>
                <w:tab w:val="clear" w:pos="1134"/>
                <w:tab w:val="clear" w:pos="1701"/>
                <w:tab w:val="clear" w:pos="2268"/>
              </w:tabs>
              <w:spacing w:after="60"/>
              <w:jc w:val="left"/>
              <w:rPr>
                <w:kern w:val="22"/>
                <w:sz w:val="20"/>
                <w:szCs w:val="20"/>
                <w:lang w:eastAsia="zh-CN"/>
              </w:rPr>
            </w:pPr>
            <w:r w:rsidRPr="00B67C65">
              <w:rPr>
                <w:sz w:val="20"/>
                <w:szCs w:val="20"/>
                <w:lang w:eastAsia="zh-CN"/>
              </w:rPr>
              <w:t>支持制定旨在落实《框架》行动目标</w:t>
            </w:r>
            <w:r w:rsidRPr="00B67C65">
              <w:rPr>
                <w:sz w:val="20"/>
                <w:szCs w:val="20"/>
                <w:lang w:eastAsia="zh-CN"/>
              </w:rPr>
              <w:t>13</w:t>
            </w:r>
            <w:r w:rsidRPr="00B67C65">
              <w:rPr>
                <w:sz w:val="20"/>
                <w:szCs w:val="20"/>
                <w:lang w:eastAsia="zh-CN"/>
              </w:rPr>
              <w:t>和长期目标</w:t>
            </w:r>
            <w:r w:rsidRPr="00B67C65">
              <w:rPr>
                <w:sz w:val="20"/>
                <w:szCs w:val="20"/>
                <w:lang w:eastAsia="zh-CN"/>
              </w:rPr>
              <w:t>C</w:t>
            </w:r>
            <w:r w:rsidRPr="00B67C65">
              <w:rPr>
                <w:sz w:val="20"/>
                <w:szCs w:val="20"/>
                <w:lang w:eastAsia="zh-CN"/>
              </w:rPr>
              <w:t>的国家目标和计划，包括通过国家生物多样性战略和行动计划的修订进程；</w:t>
            </w:r>
          </w:p>
          <w:p w14:paraId="3466B4E3" w14:textId="77777777" w:rsidR="00C27FDB" w:rsidRPr="00B67C65" w:rsidRDefault="00C27FDB" w:rsidP="00B4772F">
            <w:pPr>
              <w:numPr>
                <w:ilvl w:val="2"/>
                <w:numId w:val="13"/>
              </w:numPr>
              <w:tabs>
                <w:tab w:val="clear" w:pos="567"/>
                <w:tab w:val="clear" w:pos="1134"/>
                <w:tab w:val="clear" w:pos="1701"/>
                <w:tab w:val="clear" w:pos="2268"/>
              </w:tabs>
              <w:spacing w:after="60"/>
              <w:jc w:val="left"/>
              <w:rPr>
                <w:kern w:val="22"/>
                <w:sz w:val="20"/>
                <w:szCs w:val="20"/>
                <w:lang w:eastAsia="zh-CN"/>
              </w:rPr>
            </w:pPr>
            <w:r w:rsidRPr="00B67C65">
              <w:rPr>
                <w:kern w:val="22"/>
                <w:sz w:val="20"/>
                <w:szCs w:val="20"/>
                <w:lang w:eastAsia="zh-CN"/>
              </w:rPr>
              <w:t>评估现有的各个获取和惠益分享政策框架，以确保一致性、法律明确性和相辅相成；</w:t>
            </w:r>
          </w:p>
          <w:p w14:paraId="63362E5E" w14:textId="77777777" w:rsidR="00C27FDB" w:rsidRPr="00B67C65" w:rsidRDefault="00C27FDB" w:rsidP="00B4772F">
            <w:pPr>
              <w:numPr>
                <w:ilvl w:val="2"/>
                <w:numId w:val="13"/>
              </w:numPr>
              <w:tabs>
                <w:tab w:val="clear" w:pos="567"/>
                <w:tab w:val="clear" w:pos="1134"/>
                <w:tab w:val="clear" w:pos="1701"/>
                <w:tab w:val="clear" w:pos="2268"/>
              </w:tabs>
              <w:spacing w:after="60"/>
              <w:jc w:val="left"/>
              <w:rPr>
                <w:kern w:val="22"/>
                <w:sz w:val="20"/>
                <w:szCs w:val="20"/>
                <w:lang w:eastAsia="zh-CN"/>
              </w:rPr>
            </w:pPr>
            <w:r w:rsidRPr="00B67C65">
              <w:rPr>
                <w:kern w:val="22"/>
                <w:sz w:val="20"/>
                <w:szCs w:val="20"/>
                <w:lang w:eastAsia="zh-CN"/>
              </w:rPr>
              <w:t>为制定或修订获取和惠益分享政策框架提供指导、培训或技术援助；</w:t>
            </w:r>
          </w:p>
          <w:p w14:paraId="309DB067" w14:textId="77777777" w:rsidR="00C27FDB" w:rsidRPr="00B67C65" w:rsidRDefault="00C27FDB" w:rsidP="00B4772F">
            <w:pPr>
              <w:numPr>
                <w:ilvl w:val="2"/>
                <w:numId w:val="13"/>
              </w:numPr>
              <w:tabs>
                <w:tab w:val="clear" w:pos="567"/>
                <w:tab w:val="clear" w:pos="1134"/>
                <w:tab w:val="clear" w:pos="1701"/>
                <w:tab w:val="clear" w:pos="2268"/>
              </w:tabs>
              <w:spacing w:after="60"/>
              <w:jc w:val="left"/>
              <w:rPr>
                <w:kern w:val="22"/>
                <w:sz w:val="20"/>
                <w:szCs w:val="20"/>
                <w:lang w:eastAsia="zh-CN"/>
              </w:rPr>
            </w:pPr>
            <w:r w:rsidRPr="00B67C65">
              <w:rPr>
                <w:kern w:val="22"/>
                <w:sz w:val="20"/>
                <w:szCs w:val="20"/>
                <w:lang w:eastAsia="zh-CN"/>
              </w:rPr>
              <w:t>开发、传播和推广使用各种工具（如准则和案例研究），以便将获取和惠益分享因素纳入部门和跨部门政策和计划</w:t>
            </w:r>
            <w:r w:rsidRPr="00B67C65">
              <w:rPr>
                <w:sz w:val="20"/>
                <w:szCs w:val="20"/>
                <w:shd w:val="clear" w:color="auto" w:fill="FFFFFF"/>
                <w:lang w:eastAsia="zh-CN"/>
              </w:rPr>
              <w:t>，同时考虑到适用的获取和惠益分享国际文书</w:t>
            </w:r>
            <w:r w:rsidRPr="00B67C65">
              <w:rPr>
                <w:kern w:val="22"/>
                <w:sz w:val="20"/>
                <w:szCs w:val="20"/>
                <w:lang w:eastAsia="zh-CN"/>
              </w:rPr>
              <w:t>。</w:t>
            </w:r>
          </w:p>
        </w:tc>
      </w:tr>
      <w:tr w:rsidR="00C27FDB" w:rsidRPr="00B67C65" w14:paraId="2ECB236C" w14:textId="77777777" w:rsidTr="000613A0">
        <w:trPr>
          <w:jc w:val="center"/>
        </w:trPr>
        <w:tc>
          <w:tcPr>
            <w:tcW w:w="3137" w:type="dxa"/>
          </w:tcPr>
          <w:p w14:paraId="0E262853" w14:textId="77777777" w:rsidR="00C27FDB" w:rsidRPr="00B67C65" w:rsidRDefault="00C27FDB" w:rsidP="000613A0">
            <w:pPr>
              <w:rPr>
                <w:kern w:val="22"/>
                <w:sz w:val="20"/>
                <w:szCs w:val="20"/>
                <w:lang w:eastAsia="zh-CN"/>
              </w:rPr>
            </w:pPr>
            <w:r w:rsidRPr="00B67C65">
              <w:rPr>
                <w:sz w:val="20"/>
                <w:szCs w:val="20"/>
                <w:lang w:eastAsia="zh-CN"/>
              </w:rPr>
              <w:t xml:space="preserve">2.2. </w:t>
            </w:r>
            <w:r w:rsidRPr="00B67C65">
              <w:rPr>
                <w:sz w:val="20"/>
                <w:szCs w:val="20"/>
                <w:lang w:eastAsia="zh-CN"/>
              </w:rPr>
              <w:t>已出台获取和惠益分享的法律、行政或政策措施，并已在获取和惠益分享信息交换所发布。</w:t>
            </w:r>
            <w:r w:rsidRPr="00B67C65">
              <w:rPr>
                <w:sz w:val="20"/>
                <w:szCs w:val="20"/>
                <w:lang w:eastAsia="zh-CN"/>
              </w:rPr>
              <w:t xml:space="preserve"> </w:t>
            </w:r>
          </w:p>
        </w:tc>
        <w:tc>
          <w:tcPr>
            <w:tcW w:w="10065" w:type="dxa"/>
          </w:tcPr>
          <w:p w14:paraId="68E5ADB9" w14:textId="77777777" w:rsidR="00C27FDB" w:rsidRPr="00B67C65" w:rsidRDefault="00C27FDB" w:rsidP="00B4772F">
            <w:pPr>
              <w:numPr>
                <w:ilvl w:val="2"/>
                <w:numId w:val="43"/>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酌情与土著人民和地方社区以及相关利益攸关方协商，比照《议定书》的条款，盘点和支持评价现有获取和惠益分享法律、行政或政策措施的效力、效率和完整性，同时考虑到相辅相成地执行各相关获取和惠益分享国际文书；</w:t>
            </w:r>
          </w:p>
          <w:p w14:paraId="4E468D8A" w14:textId="77777777" w:rsidR="00C27FDB" w:rsidRPr="00B67C65" w:rsidRDefault="00C27FDB" w:rsidP="00B4772F">
            <w:pPr>
              <w:numPr>
                <w:ilvl w:val="2"/>
                <w:numId w:val="42"/>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为审查、更新或制定国家措施提供指导、培训或技术和法律援助，同时考虑到已查明的差距，包括考虑制定临时措施；</w:t>
            </w:r>
          </w:p>
          <w:p w14:paraId="03B0C03A" w14:textId="77777777" w:rsidR="00C27FDB" w:rsidRPr="00B67C65" w:rsidRDefault="00C27FDB" w:rsidP="00B4772F">
            <w:pPr>
              <w:numPr>
                <w:ilvl w:val="2"/>
                <w:numId w:val="42"/>
              </w:numPr>
              <w:tabs>
                <w:tab w:val="clear" w:pos="567"/>
                <w:tab w:val="clear" w:pos="1134"/>
                <w:tab w:val="clear" w:pos="1701"/>
                <w:tab w:val="clear" w:pos="2268"/>
              </w:tabs>
              <w:spacing w:after="60"/>
              <w:jc w:val="left"/>
              <w:rPr>
                <w:kern w:val="22"/>
                <w:sz w:val="20"/>
                <w:szCs w:val="20"/>
                <w:lang w:eastAsia="zh-CN"/>
              </w:rPr>
            </w:pPr>
            <w:r w:rsidRPr="00B67C65">
              <w:rPr>
                <w:sz w:val="20"/>
                <w:szCs w:val="20"/>
                <w:lang w:eastAsia="zh-CN"/>
              </w:rPr>
              <w:t>为制定和实施关于遵守国家法律或监管要求（第</w:t>
            </w:r>
            <w:r w:rsidRPr="00B67C65">
              <w:rPr>
                <w:sz w:val="20"/>
                <w:szCs w:val="20"/>
                <w:lang w:eastAsia="zh-CN"/>
              </w:rPr>
              <w:t xml:space="preserve"> 15 </w:t>
            </w:r>
            <w:r w:rsidRPr="00B67C65">
              <w:rPr>
                <w:sz w:val="20"/>
                <w:szCs w:val="20"/>
                <w:lang w:eastAsia="zh-CN"/>
              </w:rPr>
              <w:t>和</w:t>
            </w:r>
            <w:r w:rsidRPr="00B67C65">
              <w:rPr>
                <w:sz w:val="20"/>
                <w:szCs w:val="20"/>
                <w:lang w:eastAsia="zh-CN"/>
              </w:rPr>
              <w:t xml:space="preserve"> 16 </w:t>
            </w:r>
            <w:r w:rsidRPr="00B67C65">
              <w:rPr>
                <w:sz w:val="20"/>
                <w:szCs w:val="20"/>
                <w:lang w:eastAsia="zh-CN"/>
              </w:rPr>
              <w:t>条）、监测遗传资源的利用（第</w:t>
            </w:r>
            <w:r w:rsidRPr="00B67C65">
              <w:rPr>
                <w:sz w:val="20"/>
                <w:szCs w:val="20"/>
                <w:lang w:eastAsia="zh-CN"/>
              </w:rPr>
              <w:t xml:space="preserve"> 17 </w:t>
            </w:r>
            <w:r w:rsidRPr="00B67C65">
              <w:rPr>
                <w:sz w:val="20"/>
                <w:szCs w:val="20"/>
                <w:lang w:eastAsia="zh-CN"/>
              </w:rPr>
              <w:t>条）、土著人民和地方社区（第</w:t>
            </w:r>
            <w:r w:rsidRPr="00B67C65">
              <w:rPr>
                <w:sz w:val="20"/>
                <w:szCs w:val="20"/>
                <w:lang w:eastAsia="zh-CN"/>
              </w:rPr>
              <w:t xml:space="preserve"> 5</w:t>
            </w:r>
            <w:r w:rsidRPr="00B67C65">
              <w:rPr>
                <w:sz w:val="20"/>
                <w:szCs w:val="20"/>
                <w:lang w:eastAsia="zh-CN"/>
              </w:rPr>
              <w:t>、</w:t>
            </w:r>
            <w:r w:rsidRPr="00B67C65">
              <w:rPr>
                <w:sz w:val="20"/>
                <w:szCs w:val="20"/>
                <w:lang w:eastAsia="zh-CN"/>
              </w:rPr>
              <w:t>6</w:t>
            </w:r>
            <w:r w:rsidRPr="00B67C65">
              <w:rPr>
                <w:sz w:val="20"/>
                <w:szCs w:val="20"/>
                <w:lang w:eastAsia="zh-CN"/>
              </w:rPr>
              <w:t>、</w:t>
            </w:r>
            <w:r w:rsidRPr="00B67C65">
              <w:rPr>
                <w:sz w:val="20"/>
                <w:szCs w:val="20"/>
                <w:lang w:eastAsia="zh-CN"/>
              </w:rPr>
              <w:t xml:space="preserve">7 </w:t>
            </w:r>
            <w:r w:rsidRPr="00B67C65">
              <w:rPr>
                <w:sz w:val="20"/>
                <w:szCs w:val="20"/>
                <w:lang w:eastAsia="zh-CN"/>
              </w:rPr>
              <w:t>和</w:t>
            </w:r>
            <w:r w:rsidRPr="00B67C65">
              <w:rPr>
                <w:sz w:val="20"/>
                <w:szCs w:val="20"/>
                <w:lang w:eastAsia="zh-CN"/>
              </w:rPr>
              <w:t xml:space="preserve"> 12 </w:t>
            </w:r>
            <w:r w:rsidRPr="00B67C65">
              <w:rPr>
                <w:sz w:val="20"/>
                <w:szCs w:val="20"/>
                <w:lang w:eastAsia="zh-CN"/>
              </w:rPr>
              <w:t>条）和特殊考虑（第</w:t>
            </w:r>
            <w:r w:rsidRPr="00B67C65">
              <w:rPr>
                <w:sz w:val="20"/>
                <w:szCs w:val="20"/>
                <w:lang w:eastAsia="zh-CN"/>
              </w:rPr>
              <w:t xml:space="preserve"> 8 </w:t>
            </w:r>
            <w:r w:rsidRPr="00B67C65">
              <w:rPr>
                <w:sz w:val="20"/>
                <w:szCs w:val="20"/>
                <w:lang w:eastAsia="zh-CN"/>
              </w:rPr>
              <w:t>条）的措施提供指导、培训或技术援助。</w:t>
            </w:r>
            <w:r w:rsidRPr="00B67C65">
              <w:rPr>
                <w:rStyle w:val="FootnoteReference"/>
                <w:szCs w:val="20"/>
                <w:lang w:eastAsia="zh-CN"/>
              </w:rPr>
              <w:footnoteReference w:id="35"/>
            </w:r>
          </w:p>
        </w:tc>
      </w:tr>
      <w:tr w:rsidR="00C27FDB" w:rsidRPr="00B67C65" w14:paraId="21E0179A" w14:textId="77777777" w:rsidTr="000613A0">
        <w:trPr>
          <w:jc w:val="center"/>
        </w:trPr>
        <w:tc>
          <w:tcPr>
            <w:tcW w:w="3137" w:type="dxa"/>
          </w:tcPr>
          <w:p w14:paraId="421AC279" w14:textId="77777777" w:rsidR="00C27FDB" w:rsidRPr="00B67C65" w:rsidRDefault="00C27FDB" w:rsidP="000613A0">
            <w:pPr>
              <w:rPr>
                <w:rStyle w:val="normaltextrun"/>
                <w:sz w:val="20"/>
                <w:szCs w:val="20"/>
                <w:shd w:val="clear" w:color="auto" w:fill="FFFFFF"/>
                <w:lang w:eastAsia="zh-CN"/>
              </w:rPr>
            </w:pPr>
            <w:r w:rsidRPr="00B67C65">
              <w:rPr>
                <w:sz w:val="20"/>
                <w:szCs w:val="20"/>
                <w:lang w:eastAsia="zh-CN"/>
              </w:rPr>
              <w:t xml:space="preserve">2.3. </w:t>
            </w:r>
            <w:r w:rsidRPr="00B67C65">
              <w:rPr>
                <w:sz w:val="20"/>
                <w:szCs w:val="20"/>
                <w:lang w:eastAsia="zh-CN"/>
              </w:rPr>
              <w:t>缔约方加强了履行与土著人民和地方社区相关的义务的力度。</w:t>
            </w:r>
          </w:p>
        </w:tc>
        <w:tc>
          <w:tcPr>
            <w:tcW w:w="10065" w:type="dxa"/>
          </w:tcPr>
          <w:p w14:paraId="17A36670" w14:textId="77777777" w:rsidR="00C27FDB" w:rsidRPr="00B67C65" w:rsidRDefault="00C27FDB" w:rsidP="00B4772F">
            <w:pPr>
              <w:numPr>
                <w:ilvl w:val="2"/>
                <w:numId w:val="44"/>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盘点和分析土著人民和地方社区的概念在国家和次国家各级的适用情况，明确土著人民和地方社区对遗传资源和</w:t>
            </w:r>
            <w:r w:rsidRPr="00B67C65">
              <w:rPr>
                <w:sz w:val="20"/>
                <w:szCs w:val="20"/>
                <w:lang w:eastAsia="zh-CN"/>
              </w:rPr>
              <w:t>/</w:t>
            </w:r>
            <w:r w:rsidRPr="00B67C65">
              <w:rPr>
                <w:sz w:val="20"/>
                <w:szCs w:val="20"/>
                <w:lang w:eastAsia="zh-CN"/>
              </w:rPr>
              <w:t>或与遗传资源相关的传统知识的权利，查明土著人民和地方社区的不同群体，</w:t>
            </w:r>
            <w:r>
              <w:rPr>
                <w:rFonts w:hint="eastAsia"/>
                <w:sz w:val="20"/>
                <w:szCs w:val="20"/>
                <w:lang w:eastAsia="zh-CN"/>
              </w:rPr>
              <w:t>从而</w:t>
            </w:r>
            <w:r w:rsidRPr="00B67C65">
              <w:rPr>
                <w:sz w:val="20"/>
                <w:szCs w:val="20"/>
                <w:lang w:eastAsia="zh-CN"/>
              </w:rPr>
              <w:t>了解其组织方式，并将传统知识与这些知识的持有者联系起来；</w:t>
            </w:r>
            <w:r w:rsidRPr="00B67C65">
              <w:rPr>
                <w:rStyle w:val="FootnoteReference"/>
                <w:szCs w:val="20"/>
                <w:lang w:eastAsia="zh-CN"/>
              </w:rPr>
              <w:footnoteReference w:id="36"/>
            </w:r>
            <w:r w:rsidRPr="00B67C65">
              <w:rPr>
                <w:sz w:val="20"/>
                <w:szCs w:val="20"/>
                <w:lang w:eastAsia="zh-CN"/>
              </w:rPr>
              <w:t xml:space="preserve">  </w:t>
            </w:r>
          </w:p>
          <w:p w14:paraId="729D9F4A" w14:textId="77777777" w:rsidR="00C27FDB" w:rsidRPr="00B67C65" w:rsidRDefault="00C27FDB" w:rsidP="00B4772F">
            <w:pPr>
              <w:numPr>
                <w:ilvl w:val="2"/>
                <w:numId w:val="44"/>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为执行《议定书》有关土著人民和地方社区的条款提供</w:t>
            </w:r>
            <w:r w:rsidRPr="00B67C65">
              <w:rPr>
                <w:sz w:val="20"/>
                <w:szCs w:val="20"/>
                <w:shd w:val="clear" w:color="auto" w:fill="FFFFFF"/>
                <w:lang w:eastAsia="zh-CN"/>
              </w:rPr>
              <w:t>文化上适宜的</w:t>
            </w:r>
            <w:r w:rsidRPr="00B67C65">
              <w:rPr>
                <w:sz w:val="20"/>
                <w:szCs w:val="20"/>
                <w:lang w:eastAsia="zh-CN"/>
              </w:rPr>
              <w:t>指导、培训或技术援助；</w:t>
            </w:r>
          </w:p>
          <w:p w14:paraId="23F4DA76" w14:textId="77777777" w:rsidR="00C27FDB" w:rsidRPr="00B67C65" w:rsidRDefault="00C27FDB" w:rsidP="00B4772F">
            <w:pPr>
              <w:numPr>
                <w:ilvl w:val="2"/>
                <w:numId w:val="45"/>
              </w:numPr>
              <w:tabs>
                <w:tab w:val="clear" w:pos="567"/>
                <w:tab w:val="clear" w:pos="1134"/>
                <w:tab w:val="clear" w:pos="1701"/>
                <w:tab w:val="clear" w:pos="2268"/>
              </w:tabs>
              <w:jc w:val="left"/>
              <w:rPr>
                <w:kern w:val="22"/>
                <w:sz w:val="20"/>
                <w:szCs w:val="20"/>
                <w:lang w:eastAsia="zh-CN"/>
              </w:rPr>
            </w:pPr>
            <w:r w:rsidRPr="00B67C65">
              <w:rPr>
                <w:sz w:val="20"/>
                <w:szCs w:val="20"/>
                <w:lang w:eastAsia="zh-CN"/>
              </w:rPr>
              <w:t>支持并指导如何在国家和次国家层面制定和</w:t>
            </w:r>
            <w:r w:rsidRPr="00B67C65">
              <w:rPr>
                <w:sz w:val="20"/>
                <w:szCs w:val="20"/>
                <w:lang w:eastAsia="zh-CN"/>
              </w:rPr>
              <w:t>/</w:t>
            </w:r>
            <w:r w:rsidRPr="00B67C65">
              <w:rPr>
                <w:sz w:val="20"/>
                <w:szCs w:val="20"/>
                <w:lang w:eastAsia="zh-CN"/>
              </w:rPr>
              <w:t>或执行获取和惠益分享措施时考虑社区规约、程序和习惯法；</w:t>
            </w:r>
          </w:p>
          <w:p w14:paraId="036DAF05" w14:textId="77777777" w:rsidR="00C27FDB" w:rsidRPr="00B67C65" w:rsidRDefault="00C27FDB" w:rsidP="00B4772F">
            <w:pPr>
              <w:numPr>
                <w:ilvl w:val="2"/>
                <w:numId w:val="45"/>
              </w:numPr>
              <w:tabs>
                <w:tab w:val="clear" w:pos="567"/>
                <w:tab w:val="clear" w:pos="1134"/>
                <w:tab w:val="clear" w:pos="1701"/>
                <w:tab w:val="clear" w:pos="2268"/>
              </w:tabs>
              <w:jc w:val="left"/>
              <w:rPr>
                <w:kern w:val="22"/>
                <w:sz w:val="20"/>
                <w:szCs w:val="20"/>
                <w:lang w:eastAsia="zh-CN"/>
              </w:rPr>
            </w:pPr>
            <w:r w:rsidRPr="00B67C65">
              <w:rPr>
                <w:sz w:val="20"/>
                <w:szCs w:val="20"/>
                <w:shd w:val="clear" w:color="auto" w:fill="FFFFFF"/>
                <w:lang w:eastAsia="zh-CN"/>
              </w:rPr>
              <w:lastRenderedPageBreak/>
              <w:t>就土著人民和地方社区在获取和惠益分享方面的权利提供指导、培训或技术和法律援助，同时考虑到关于充分和有效参与的国际标准</w:t>
            </w:r>
            <w:r w:rsidRPr="00B67C65">
              <w:rPr>
                <w:sz w:val="20"/>
                <w:szCs w:val="20"/>
                <w:lang w:eastAsia="zh-CN"/>
              </w:rPr>
              <w:t>。</w:t>
            </w:r>
          </w:p>
        </w:tc>
      </w:tr>
      <w:tr w:rsidR="00C27FDB" w:rsidRPr="00B67C65" w14:paraId="06C76325" w14:textId="77777777" w:rsidTr="000613A0">
        <w:trPr>
          <w:jc w:val="center"/>
        </w:trPr>
        <w:tc>
          <w:tcPr>
            <w:tcW w:w="3137" w:type="dxa"/>
          </w:tcPr>
          <w:p w14:paraId="2CF63F0C" w14:textId="77777777" w:rsidR="00C27FDB" w:rsidRPr="00B67C65" w:rsidRDefault="00C27FDB" w:rsidP="000613A0">
            <w:pPr>
              <w:tabs>
                <w:tab w:val="left" w:pos="449"/>
              </w:tabs>
              <w:ind w:left="24"/>
              <w:rPr>
                <w:kern w:val="22"/>
                <w:sz w:val="20"/>
                <w:szCs w:val="20"/>
                <w:lang w:eastAsia="zh-CN"/>
              </w:rPr>
            </w:pPr>
            <w:r w:rsidRPr="00B67C65">
              <w:rPr>
                <w:sz w:val="20"/>
                <w:szCs w:val="20"/>
                <w:lang w:eastAsia="zh-CN"/>
              </w:rPr>
              <w:lastRenderedPageBreak/>
              <w:t xml:space="preserve">2.4. </w:t>
            </w:r>
            <w:r w:rsidRPr="00B67C65">
              <w:rPr>
                <w:sz w:val="20"/>
                <w:szCs w:val="20"/>
                <w:lang w:eastAsia="zh-CN"/>
              </w:rPr>
              <w:t>已建立和运行机构安排作并在获取和惠益分享信息交换所发布。</w:t>
            </w:r>
          </w:p>
        </w:tc>
        <w:tc>
          <w:tcPr>
            <w:tcW w:w="10065" w:type="dxa"/>
          </w:tcPr>
          <w:p w14:paraId="7DDD6980" w14:textId="77777777" w:rsidR="00C27FDB" w:rsidRPr="00B67C65" w:rsidRDefault="00C27FDB" w:rsidP="00B4772F">
            <w:pPr>
              <w:numPr>
                <w:ilvl w:val="2"/>
                <w:numId w:val="46"/>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为以下工作提供指导、培训或技术援助：指定相关的角色和责任，</w:t>
            </w:r>
            <w:r>
              <w:rPr>
                <w:rFonts w:hint="eastAsia"/>
                <w:sz w:val="20"/>
                <w:szCs w:val="20"/>
                <w:lang w:eastAsia="zh-CN"/>
              </w:rPr>
              <w:t>以</w:t>
            </w:r>
            <w:r w:rsidRPr="00B67C65">
              <w:rPr>
                <w:sz w:val="20"/>
                <w:szCs w:val="20"/>
                <w:lang w:eastAsia="zh-CN"/>
              </w:rPr>
              <w:t>履行获取和惠益分享国家协调中心、国家主管当局、检查站和获取和惠益分享信息交换所发布当局的职责；</w:t>
            </w:r>
          </w:p>
          <w:p w14:paraId="322551E8" w14:textId="77777777" w:rsidR="00C27FDB" w:rsidRPr="00B67C65" w:rsidRDefault="00C27FDB" w:rsidP="00B4772F">
            <w:pPr>
              <w:numPr>
                <w:ilvl w:val="2"/>
                <w:numId w:val="46"/>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支持建立一个或多个单位，运行国家获取和惠益分享系统；</w:t>
            </w:r>
          </w:p>
          <w:p w14:paraId="5CC3F53D" w14:textId="77777777" w:rsidR="00C27FDB" w:rsidRPr="00B67C65" w:rsidRDefault="00C27FDB" w:rsidP="00B4772F">
            <w:pPr>
              <w:numPr>
                <w:ilvl w:val="2"/>
                <w:numId w:val="46"/>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为相关人员提供指导、培训或技术援助，并规划如何保存和转让机构知识；</w:t>
            </w:r>
          </w:p>
          <w:p w14:paraId="64A41BB2" w14:textId="77777777" w:rsidR="00C27FDB" w:rsidRPr="00B67C65" w:rsidRDefault="00C27FDB" w:rsidP="00B4772F">
            <w:pPr>
              <w:numPr>
                <w:ilvl w:val="2"/>
                <w:numId w:val="46"/>
              </w:numPr>
              <w:tabs>
                <w:tab w:val="clear" w:pos="567"/>
                <w:tab w:val="clear" w:pos="1134"/>
                <w:tab w:val="clear" w:pos="1701"/>
                <w:tab w:val="clear" w:pos="2268"/>
              </w:tabs>
              <w:spacing w:after="60"/>
              <w:jc w:val="left"/>
              <w:rPr>
                <w:kern w:val="22"/>
                <w:sz w:val="20"/>
                <w:szCs w:val="20"/>
                <w:lang w:eastAsia="zh-CN"/>
              </w:rPr>
            </w:pPr>
            <w:r w:rsidRPr="00B67C65">
              <w:rPr>
                <w:sz w:val="20"/>
                <w:szCs w:val="20"/>
                <w:lang w:eastAsia="zh-CN"/>
              </w:rPr>
              <w:t>促进建立和加强运作获取和惠益分享系统的机构安排和协调机制。</w:t>
            </w:r>
          </w:p>
        </w:tc>
      </w:tr>
      <w:tr w:rsidR="00C27FDB" w:rsidRPr="00B67C65" w14:paraId="5E126A67" w14:textId="77777777" w:rsidTr="000613A0">
        <w:trPr>
          <w:jc w:val="center"/>
        </w:trPr>
        <w:tc>
          <w:tcPr>
            <w:tcW w:w="3137" w:type="dxa"/>
          </w:tcPr>
          <w:p w14:paraId="2A333000" w14:textId="77777777" w:rsidR="00C27FDB" w:rsidRPr="00B67C65" w:rsidRDefault="00C27FDB" w:rsidP="000613A0">
            <w:pPr>
              <w:tabs>
                <w:tab w:val="left" w:pos="449"/>
              </w:tabs>
              <w:rPr>
                <w:kern w:val="22"/>
                <w:sz w:val="20"/>
                <w:szCs w:val="20"/>
                <w:lang w:eastAsia="zh-CN"/>
              </w:rPr>
            </w:pPr>
            <w:r w:rsidRPr="00B67C65">
              <w:rPr>
                <w:sz w:val="20"/>
                <w:szCs w:val="20"/>
                <w:lang w:eastAsia="zh-CN"/>
              </w:rPr>
              <w:t xml:space="preserve">2.5. </w:t>
            </w:r>
            <w:r w:rsidRPr="00B67C65">
              <w:rPr>
                <w:sz w:val="20"/>
                <w:szCs w:val="20"/>
                <w:lang w:eastAsia="zh-CN"/>
              </w:rPr>
              <w:t>已开始运行获取和惠益分享程序并在获取和惠益分享信息交换所发布。</w:t>
            </w:r>
          </w:p>
        </w:tc>
        <w:tc>
          <w:tcPr>
            <w:tcW w:w="10065" w:type="dxa"/>
          </w:tcPr>
          <w:p w14:paraId="08C53443" w14:textId="77777777" w:rsidR="00C27FDB" w:rsidRPr="00B67C65" w:rsidRDefault="00C27FDB" w:rsidP="00B4772F">
            <w:pPr>
              <w:numPr>
                <w:ilvl w:val="2"/>
                <w:numId w:val="14"/>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支持制定或改进程序（为用户提高清晰度和透明度），特别是通过多利益相关方磋商（例如与企业界和研究界磋商），确保程序与其他国际协定相辅相成，</w:t>
            </w:r>
            <w:r>
              <w:rPr>
                <w:rFonts w:hint="eastAsia"/>
                <w:sz w:val="20"/>
                <w:szCs w:val="20"/>
                <w:lang w:eastAsia="zh-CN"/>
              </w:rPr>
              <w:t>同时</w:t>
            </w:r>
            <w:r w:rsidRPr="00B67C65">
              <w:rPr>
                <w:sz w:val="20"/>
                <w:szCs w:val="20"/>
                <w:lang w:eastAsia="zh-CN"/>
              </w:rPr>
              <w:t>考虑到第</w:t>
            </w:r>
            <w:r w:rsidRPr="00B67C65">
              <w:rPr>
                <w:sz w:val="20"/>
                <w:szCs w:val="20"/>
                <w:lang w:eastAsia="zh-CN"/>
              </w:rPr>
              <w:t xml:space="preserve"> 8 </w:t>
            </w:r>
            <w:r w:rsidRPr="00B67C65">
              <w:rPr>
                <w:sz w:val="20"/>
                <w:szCs w:val="20"/>
                <w:lang w:eastAsia="zh-CN"/>
              </w:rPr>
              <w:t>条中的特殊因素；</w:t>
            </w:r>
          </w:p>
          <w:p w14:paraId="1072B407" w14:textId="77777777" w:rsidR="00C27FDB" w:rsidRPr="00B67C65" w:rsidRDefault="00C27FDB" w:rsidP="00B4772F">
            <w:pPr>
              <w:numPr>
                <w:ilvl w:val="2"/>
                <w:numId w:val="14"/>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支持开发或改进获取和利益分享信息系统，如许可系统，包括通过分享良好做法和信息技术解决方案的信息；</w:t>
            </w:r>
          </w:p>
          <w:p w14:paraId="1B71212D" w14:textId="77777777" w:rsidR="00C27FDB" w:rsidRPr="00B67C65" w:rsidRDefault="00C27FDB" w:rsidP="00B4772F">
            <w:pPr>
              <w:numPr>
                <w:ilvl w:val="2"/>
                <w:numId w:val="14"/>
              </w:numPr>
              <w:tabs>
                <w:tab w:val="clear" w:pos="567"/>
                <w:tab w:val="clear" w:pos="1134"/>
                <w:tab w:val="clear" w:pos="1701"/>
                <w:tab w:val="clear" w:pos="2268"/>
              </w:tabs>
              <w:spacing w:after="60"/>
              <w:jc w:val="left"/>
              <w:rPr>
                <w:kern w:val="22"/>
                <w:sz w:val="20"/>
                <w:szCs w:val="20"/>
                <w:lang w:eastAsia="zh-CN"/>
              </w:rPr>
            </w:pPr>
            <w:r w:rsidRPr="00B67C65">
              <w:rPr>
                <w:sz w:val="20"/>
                <w:szCs w:val="20"/>
                <w:lang w:eastAsia="zh-CN"/>
              </w:rPr>
              <w:t>为工作人员提供程序应用培训，学习如何回应用户的要求。</w:t>
            </w:r>
          </w:p>
        </w:tc>
      </w:tr>
      <w:tr w:rsidR="00C27FDB" w:rsidRPr="00B67C65" w14:paraId="2F8201BD" w14:textId="77777777" w:rsidTr="000613A0">
        <w:trPr>
          <w:jc w:val="center"/>
        </w:trPr>
        <w:tc>
          <w:tcPr>
            <w:tcW w:w="3137" w:type="dxa"/>
          </w:tcPr>
          <w:p w14:paraId="0388CDF5" w14:textId="77777777" w:rsidR="00C27FDB" w:rsidRPr="00B67C65" w:rsidRDefault="00C27FDB" w:rsidP="000613A0">
            <w:pPr>
              <w:tabs>
                <w:tab w:val="left" w:pos="449"/>
              </w:tabs>
              <w:rPr>
                <w:kern w:val="22"/>
                <w:sz w:val="20"/>
                <w:szCs w:val="20"/>
                <w:lang w:eastAsia="zh-CN"/>
              </w:rPr>
            </w:pPr>
            <w:r w:rsidRPr="00B67C65">
              <w:rPr>
                <w:sz w:val="20"/>
                <w:szCs w:val="20"/>
                <w:lang w:eastAsia="zh-CN"/>
              </w:rPr>
              <w:t xml:space="preserve">2.6. </w:t>
            </w:r>
            <w:r w:rsidRPr="00B67C65">
              <w:rPr>
                <w:sz w:val="20"/>
                <w:szCs w:val="20"/>
                <w:lang w:eastAsia="zh-CN"/>
              </w:rPr>
              <w:t>已建立机制监测遗传资源利用情况，包括通过指定有效的检查站。</w:t>
            </w:r>
          </w:p>
        </w:tc>
        <w:tc>
          <w:tcPr>
            <w:tcW w:w="10065" w:type="dxa"/>
          </w:tcPr>
          <w:p w14:paraId="3251EFFE" w14:textId="77777777" w:rsidR="00C27FDB" w:rsidRPr="00B67C65" w:rsidRDefault="00C27FDB" w:rsidP="00B4772F">
            <w:pPr>
              <w:numPr>
                <w:ilvl w:val="2"/>
                <w:numId w:val="28"/>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支持指定有效的检查站，包括通过制定关于其作用和职能的准则；</w:t>
            </w:r>
          </w:p>
          <w:p w14:paraId="0C70C1C3" w14:textId="77777777" w:rsidR="00C27FDB" w:rsidRPr="00B67C65" w:rsidRDefault="00C27FDB" w:rsidP="00B4772F">
            <w:pPr>
              <w:numPr>
                <w:ilvl w:val="2"/>
                <w:numId w:val="28"/>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开发或改进国家系统，从指定检查站用户收集信息，包括利用检查站公报；</w:t>
            </w:r>
          </w:p>
          <w:p w14:paraId="5CC60B30" w14:textId="77777777" w:rsidR="00C27FDB" w:rsidRPr="00B67C65" w:rsidRDefault="00C27FDB" w:rsidP="00B4772F">
            <w:pPr>
              <w:numPr>
                <w:ilvl w:val="2"/>
                <w:numId w:val="28"/>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向检查站管理人员提供通过检查站公报收集信息的指导、培训或技术援助；</w:t>
            </w:r>
          </w:p>
          <w:p w14:paraId="34A816DE" w14:textId="77777777" w:rsidR="00C27FDB" w:rsidRPr="00B67C65" w:rsidRDefault="00C27FDB" w:rsidP="00B4772F">
            <w:pPr>
              <w:numPr>
                <w:ilvl w:val="2"/>
                <w:numId w:val="28"/>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支持开发国家信息系统和数据库，监测遗传资源的利用情况。</w:t>
            </w:r>
          </w:p>
        </w:tc>
      </w:tr>
      <w:tr w:rsidR="00C27FDB" w:rsidRPr="00B67C65" w14:paraId="0916D322" w14:textId="77777777" w:rsidTr="000613A0">
        <w:trPr>
          <w:jc w:val="center"/>
        </w:trPr>
        <w:tc>
          <w:tcPr>
            <w:tcW w:w="3137" w:type="dxa"/>
          </w:tcPr>
          <w:p w14:paraId="29898741" w14:textId="12E1D1CC" w:rsidR="00C27FDB" w:rsidRPr="00B67C65" w:rsidRDefault="00C27FDB" w:rsidP="00C27FDB">
            <w:pPr>
              <w:pStyle w:val="ListParagraph"/>
              <w:tabs>
                <w:tab w:val="clear" w:pos="567"/>
                <w:tab w:val="clear" w:pos="1134"/>
                <w:tab w:val="clear" w:pos="1701"/>
                <w:tab w:val="clear" w:pos="2268"/>
                <w:tab w:val="left" w:pos="449"/>
              </w:tabs>
              <w:ind w:left="24" w:hanging="360"/>
              <w:contextualSpacing w:val="0"/>
              <w:jc w:val="left"/>
              <w:rPr>
                <w:kern w:val="22"/>
                <w:sz w:val="20"/>
                <w:szCs w:val="20"/>
                <w:lang w:eastAsia="zh-CN"/>
              </w:rPr>
            </w:pPr>
            <w:r w:rsidRPr="00B67C65">
              <w:rPr>
                <w:sz w:val="20"/>
                <w:szCs w:val="20"/>
                <w:lang w:eastAsia="zh-CN"/>
              </w:rPr>
              <w:t>2.7</w:t>
            </w:r>
            <w:r w:rsidR="00B4772F">
              <w:rPr>
                <w:sz w:val="20"/>
                <w:szCs w:val="20"/>
                <w:lang w:eastAsia="zh-CN"/>
              </w:rPr>
              <w:t xml:space="preserve"> 2.7.</w:t>
            </w:r>
            <w:r w:rsidRPr="00B67C65">
              <w:rPr>
                <w:sz w:val="20"/>
                <w:szCs w:val="20"/>
                <w:lang w:eastAsia="zh-CN"/>
              </w:rPr>
              <w:t xml:space="preserve"> </w:t>
            </w:r>
            <w:r w:rsidRPr="00B67C65">
              <w:rPr>
                <w:sz w:val="20"/>
                <w:szCs w:val="20"/>
                <w:lang w:eastAsia="zh-CN"/>
              </w:rPr>
              <w:t>已促成和促进遵守关于获取和惠益分享的国家法律和监管要求。</w:t>
            </w:r>
          </w:p>
        </w:tc>
        <w:tc>
          <w:tcPr>
            <w:tcW w:w="10065" w:type="dxa"/>
          </w:tcPr>
          <w:p w14:paraId="1C16890E" w14:textId="77777777" w:rsidR="00C27FDB" w:rsidRPr="00B67C65" w:rsidRDefault="00C27FDB" w:rsidP="00B4772F">
            <w:pPr>
              <w:numPr>
                <w:ilvl w:val="2"/>
                <w:numId w:val="32"/>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支持对遗传资源和相关传统知识使用者进行遵守国家法律的宣传和培训活动；</w:t>
            </w:r>
          </w:p>
          <w:p w14:paraId="279499A8" w14:textId="77777777" w:rsidR="00C27FDB" w:rsidRPr="00B67C65" w:rsidRDefault="00C27FDB" w:rsidP="00B4772F">
            <w:pPr>
              <w:numPr>
                <w:ilvl w:val="2"/>
                <w:numId w:val="32"/>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支持制定基于良好做法的违规行为处理程序和措施；</w:t>
            </w:r>
          </w:p>
          <w:p w14:paraId="0AD78505" w14:textId="77777777" w:rsidR="00C27FDB" w:rsidRPr="00B67C65" w:rsidRDefault="00C27FDB" w:rsidP="00B4772F">
            <w:pPr>
              <w:numPr>
                <w:ilvl w:val="2"/>
                <w:numId w:val="32"/>
              </w:numPr>
              <w:tabs>
                <w:tab w:val="clear" w:pos="567"/>
                <w:tab w:val="clear" w:pos="1134"/>
                <w:tab w:val="clear" w:pos="1701"/>
                <w:tab w:val="clear" w:pos="2268"/>
              </w:tabs>
              <w:spacing w:after="60"/>
              <w:jc w:val="left"/>
              <w:rPr>
                <w:kern w:val="22"/>
                <w:sz w:val="20"/>
                <w:szCs w:val="20"/>
                <w:lang w:eastAsia="zh-CN"/>
              </w:rPr>
            </w:pPr>
            <w:r w:rsidRPr="00B67C65">
              <w:rPr>
                <w:sz w:val="20"/>
                <w:szCs w:val="20"/>
                <w:lang w:eastAsia="zh-CN"/>
              </w:rPr>
              <w:t>支持建立机制，加强不同国家政府当局</w:t>
            </w:r>
            <w:r>
              <w:rPr>
                <w:rFonts w:hint="eastAsia"/>
                <w:sz w:val="20"/>
                <w:szCs w:val="20"/>
                <w:lang w:eastAsia="zh-CN"/>
              </w:rPr>
              <w:t>之间针对</w:t>
            </w:r>
            <w:r w:rsidRPr="00B67C65">
              <w:rPr>
                <w:sz w:val="20"/>
                <w:szCs w:val="20"/>
                <w:lang w:eastAsia="zh-CN"/>
              </w:rPr>
              <w:t>违规情况</w:t>
            </w:r>
            <w:r>
              <w:rPr>
                <w:rFonts w:hint="eastAsia"/>
                <w:sz w:val="20"/>
                <w:szCs w:val="20"/>
                <w:lang w:eastAsia="zh-CN"/>
              </w:rPr>
              <w:t>进行</w:t>
            </w:r>
            <w:r w:rsidRPr="00B67C65">
              <w:rPr>
                <w:sz w:val="20"/>
                <w:szCs w:val="20"/>
                <w:lang w:eastAsia="zh-CN"/>
              </w:rPr>
              <w:t>的合作。</w:t>
            </w:r>
          </w:p>
        </w:tc>
      </w:tr>
      <w:tr w:rsidR="00C27FDB" w:rsidRPr="00B67C65" w14:paraId="0C2B5025" w14:textId="77777777" w:rsidTr="000613A0">
        <w:trPr>
          <w:jc w:val="center"/>
        </w:trPr>
        <w:tc>
          <w:tcPr>
            <w:tcW w:w="3137" w:type="dxa"/>
          </w:tcPr>
          <w:p w14:paraId="4BAE6950" w14:textId="049DAFA2" w:rsidR="00C27FDB" w:rsidRPr="00B67C65" w:rsidRDefault="00C27FDB" w:rsidP="00C27FDB">
            <w:pPr>
              <w:pStyle w:val="ListParagraph"/>
              <w:tabs>
                <w:tab w:val="clear" w:pos="567"/>
                <w:tab w:val="clear" w:pos="1134"/>
                <w:tab w:val="clear" w:pos="1701"/>
                <w:tab w:val="clear" w:pos="2268"/>
                <w:tab w:val="left" w:pos="449"/>
              </w:tabs>
              <w:ind w:left="24" w:hanging="360"/>
              <w:contextualSpacing w:val="0"/>
              <w:jc w:val="left"/>
              <w:rPr>
                <w:kern w:val="22"/>
                <w:sz w:val="20"/>
                <w:szCs w:val="20"/>
                <w:lang w:eastAsia="zh-CN"/>
              </w:rPr>
            </w:pPr>
            <w:r w:rsidRPr="00B67C65">
              <w:rPr>
                <w:sz w:val="20"/>
                <w:szCs w:val="20"/>
                <w:lang w:eastAsia="zh-CN"/>
              </w:rPr>
              <w:t>2.8</w:t>
            </w:r>
            <w:r w:rsidR="00074843">
              <w:rPr>
                <w:rFonts w:eastAsia="Yu Mincho" w:hint="eastAsia"/>
                <w:sz w:val="20"/>
                <w:szCs w:val="20"/>
                <w:lang w:eastAsia="zh-CN"/>
              </w:rPr>
              <w:t xml:space="preserve"> </w:t>
            </w:r>
            <w:r w:rsidR="00B4772F">
              <w:rPr>
                <w:sz w:val="20"/>
                <w:szCs w:val="20"/>
                <w:lang w:eastAsia="zh-CN"/>
              </w:rPr>
              <w:t>2.8</w:t>
            </w:r>
            <w:r w:rsidRPr="00B67C65">
              <w:rPr>
                <w:sz w:val="20"/>
                <w:szCs w:val="20"/>
                <w:lang w:eastAsia="zh-CN"/>
              </w:rPr>
              <w:t xml:space="preserve">. </w:t>
            </w:r>
            <w:r w:rsidRPr="00B67C65">
              <w:rPr>
                <w:sz w:val="20"/>
                <w:szCs w:val="20"/>
                <w:lang w:eastAsia="zh-CN"/>
              </w:rPr>
              <w:t>已在获取和惠益分享信息交换所提供规定和相关信息。</w:t>
            </w:r>
          </w:p>
        </w:tc>
        <w:tc>
          <w:tcPr>
            <w:tcW w:w="10065" w:type="dxa"/>
          </w:tcPr>
          <w:p w14:paraId="7D0AF11C" w14:textId="77777777" w:rsidR="00C27FDB" w:rsidRPr="00B67C65" w:rsidRDefault="00C27FDB" w:rsidP="00B4772F">
            <w:pPr>
              <w:numPr>
                <w:ilvl w:val="2"/>
                <w:numId w:val="27"/>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为发布机构提供如何根据《议定书》第</w:t>
            </w:r>
            <w:r w:rsidRPr="00B67C65">
              <w:rPr>
                <w:sz w:val="20"/>
                <w:szCs w:val="20"/>
                <w:lang w:eastAsia="zh-CN"/>
              </w:rPr>
              <w:t xml:space="preserve"> 14 </w:t>
            </w:r>
            <w:r w:rsidRPr="00B67C65">
              <w:rPr>
                <w:sz w:val="20"/>
                <w:szCs w:val="20"/>
                <w:lang w:eastAsia="zh-CN"/>
              </w:rPr>
              <w:t>条在获取和惠益分享信息交换所发布规定信息的培训；</w:t>
            </w:r>
          </w:p>
          <w:p w14:paraId="27D0B137" w14:textId="77777777" w:rsidR="00C27FDB" w:rsidRPr="00B67C65" w:rsidRDefault="00C27FDB" w:rsidP="00B4772F">
            <w:pPr>
              <w:numPr>
                <w:ilvl w:val="2"/>
                <w:numId w:val="27"/>
              </w:numPr>
              <w:tabs>
                <w:tab w:val="clear" w:pos="567"/>
                <w:tab w:val="clear" w:pos="1134"/>
                <w:tab w:val="clear" w:pos="1701"/>
                <w:tab w:val="clear" w:pos="2268"/>
              </w:tabs>
              <w:spacing w:after="60"/>
              <w:jc w:val="left"/>
              <w:rPr>
                <w:kern w:val="22"/>
                <w:sz w:val="20"/>
                <w:szCs w:val="20"/>
                <w:lang w:eastAsia="zh-CN"/>
              </w:rPr>
            </w:pPr>
            <w:r w:rsidRPr="00B67C65">
              <w:rPr>
                <w:sz w:val="20"/>
                <w:szCs w:val="20"/>
                <w:lang w:eastAsia="zh-CN"/>
              </w:rPr>
              <w:t>促进国家获取和惠益分享信息系统与获取和惠益分享信息交换所的互操作性，以提高发布和更新许可证和检查站公报信息的效率。</w:t>
            </w:r>
          </w:p>
        </w:tc>
      </w:tr>
      <w:tr w:rsidR="00C27FDB" w:rsidRPr="00B67C65" w14:paraId="3854CB22" w14:textId="77777777" w:rsidTr="000613A0">
        <w:trPr>
          <w:jc w:val="center"/>
        </w:trPr>
        <w:tc>
          <w:tcPr>
            <w:tcW w:w="3137" w:type="dxa"/>
          </w:tcPr>
          <w:p w14:paraId="74AE41A7" w14:textId="30679B6A" w:rsidR="00C27FDB" w:rsidRPr="00B67C65" w:rsidRDefault="00C27FDB" w:rsidP="00C27FDB">
            <w:pPr>
              <w:pStyle w:val="ListParagraph"/>
              <w:tabs>
                <w:tab w:val="clear" w:pos="567"/>
                <w:tab w:val="clear" w:pos="1134"/>
                <w:tab w:val="clear" w:pos="1701"/>
                <w:tab w:val="clear" w:pos="2268"/>
                <w:tab w:val="left" w:pos="449"/>
              </w:tabs>
              <w:ind w:left="24" w:hanging="360"/>
              <w:contextualSpacing w:val="0"/>
              <w:jc w:val="left"/>
              <w:rPr>
                <w:kern w:val="22"/>
                <w:sz w:val="20"/>
                <w:szCs w:val="20"/>
                <w:lang w:eastAsia="zh-CN"/>
              </w:rPr>
            </w:pPr>
            <w:r w:rsidRPr="00B67C65">
              <w:rPr>
                <w:sz w:val="20"/>
                <w:szCs w:val="20"/>
                <w:lang w:eastAsia="zh-CN"/>
              </w:rPr>
              <w:t>2.9</w:t>
            </w:r>
            <w:r w:rsidR="00074843">
              <w:rPr>
                <w:rFonts w:eastAsia="Yu Mincho" w:hint="eastAsia"/>
                <w:sz w:val="20"/>
                <w:szCs w:val="20"/>
                <w:lang w:eastAsia="zh-CN"/>
              </w:rPr>
              <w:t xml:space="preserve"> </w:t>
            </w:r>
            <w:r w:rsidR="00B4772F">
              <w:rPr>
                <w:sz w:val="20"/>
                <w:szCs w:val="20"/>
                <w:lang w:eastAsia="zh-CN"/>
              </w:rPr>
              <w:t>2.9</w:t>
            </w:r>
            <w:r w:rsidRPr="00B67C65">
              <w:rPr>
                <w:sz w:val="20"/>
                <w:szCs w:val="20"/>
                <w:lang w:eastAsia="zh-CN"/>
              </w:rPr>
              <w:t xml:space="preserve">. </w:t>
            </w:r>
            <w:r w:rsidRPr="00B67C65">
              <w:rPr>
                <w:sz w:val="20"/>
                <w:szCs w:val="20"/>
                <w:lang w:eastAsia="zh-CN"/>
              </w:rPr>
              <w:t>已开始促进区域办法支持精简、协调和跨界合作。</w:t>
            </w:r>
          </w:p>
        </w:tc>
        <w:tc>
          <w:tcPr>
            <w:tcW w:w="10065" w:type="dxa"/>
          </w:tcPr>
          <w:p w14:paraId="5C1995EF" w14:textId="77777777" w:rsidR="00C27FDB" w:rsidRPr="00B67C65" w:rsidRDefault="00C27FDB" w:rsidP="00B4772F">
            <w:pPr>
              <w:numPr>
                <w:ilvl w:val="2"/>
                <w:numId w:val="15"/>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盘点执行《名古屋议定书》的成功区域办法；</w:t>
            </w:r>
          </w:p>
          <w:p w14:paraId="5C99CBD0" w14:textId="77777777" w:rsidR="00C27FDB" w:rsidRPr="00B67C65" w:rsidRDefault="00C27FDB" w:rsidP="00B4772F">
            <w:pPr>
              <w:numPr>
                <w:ilvl w:val="2"/>
                <w:numId w:val="15"/>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支持执行《议定书》的区域办法，包括</w:t>
            </w:r>
            <w:r>
              <w:rPr>
                <w:rFonts w:hint="eastAsia"/>
                <w:sz w:val="20"/>
                <w:szCs w:val="20"/>
                <w:lang w:eastAsia="zh-CN"/>
              </w:rPr>
              <w:t>为此</w:t>
            </w:r>
            <w:r w:rsidRPr="00B67C65">
              <w:rPr>
                <w:sz w:val="20"/>
                <w:szCs w:val="20"/>
                <w:lang w:eastAsia="zh-CN"/>
              </w:rPr>
              <w:t>制定区域示范法律、准则</w:t>
            </w:r>
            <w:r>
              <w:rPr>
                <w:rFonts w:hint="eastAsia"/>
                <w:sz w:val="20"/>
                <w:szCs w:val="20"/>
                <w:lang w:eastAsia="zh-CN"/>
              </w:rPr>
              <w:t>和</w:t>
            </w:r>
            <w:r w:rsidRPr="00B67C65">
              <w:rPr>
                <w:sz w:val="20"/>
                <w:szCs w:val="20"/>
                <w:lang w:eastAsia="zh-CN"/>
              </w:rPr>
              <w:t>程序</w:t>
            </w:r>
            <w:r>
              <w:rPr>
                <w:rFonts w:hint="eastAsia"/>
                <w:sz w:val="20"/>
                <w:szCs w:val="20"/>
                <w:lang w:eastAsia="zh-CN"/>
              </w:rPr>
              <w:t>，建立</w:t>
            </w:r>
            <w:r w:rsidRPr="00B67C65">
              <w:rPr>
                <w:sz w:val="20"/>
                <w:szCs w:val="20"/>
                <w:lang w:eastAsia="zh-CN"/>
              </w:rPr>
              <w:t>监测和信息系统以及分享经验教训和良好做法；</w:t>
            </w:r>
          </w:p>
          <w:p w14:paraId="132CCA2D" w14:textId="77777777" w:rsidR="00C27FDB" w:rsidRPr="00B67C65" w:rsidRDefault="00C27FDB" w:rsidP="00B4772F">
            <w:pPr>
              <w:numPr>
                <w:ilvl w:val="2"/>
                <w:numId w:val="15"/>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加强和支持现有的区域组织，促进采用区域性办法，起草适应各国国情的区域示范法律和条例。</w:t>
            </w:r>
          </w:p>
        </w:tc>
      </w:tr>
    </w:tbl>
    <w:p w14:paraId="2801A654" w14:textId="77777777" w:rsidR="00C27FDB" w:rsidRPr="00B67C65" w:rsidRDefault="00C27FDB" w:rsidP="00C27FDB">
      <w:pPr>
        <w:rPr>
          <w:sz w:val="20"/>
          <w:szCs w:val="20"/>
          <w:lang w:eastAsia="zh-CN"/>
        </w:rPr>
      </w:pPr>
    </w:p>
    <w:tbl>
      <w:tblPr>
        <w:tblStyle w:val="TableGrid"/>
        <w:tblW w:w="13230" w:type="dxa"/>
        <w:tblInd w:w="175" w:type="dxa"/>
        <w:tblLook w:val="04A0" w:firstRow="1" w:lastRow="0" w:firstColumn="1" w:lastColumn="0" w:noHBand="0" w:noVBand="1"/>
      </w:tblPr>
      <w:tblGrid>
        <w:gridCol w:w="3458"/>
        <w:gridCol w:w="9772"/>
      </w:tblGrid>
      <w:tr w:rsidR="00C27FDB" w:rsidRPr="00B67C65" w14:paraId="69CD8C27" w14:textId="77777777" w:rsidTr="000613A0">
        <w:tc>
          <w:tcPr>
            <w:tcW w:w="13230" w:type="dxa"/>
            <w:gridSpan w:val="2"/>
          </w:tcPr>
          <w:p w14:paraId="6256A939" w14:textId="77777777" w:rsidR="00C27FDB" w:rsidRPr="00B67C65" w:rsidRDefault="00C27FDB" w:rsidP="000613A0">
            <w:pPr>
              <w:spacing w:before="120" w:after="120"/>
              <w:rPr>
                <w:b/>
                <w:bCs/>
                <w:sz w:val="20"/>
                <w:szCs w:val="20"/>
                <w:lang w:eastAsia="zh-CN"/>
              </w:rPr>
            </w:pPr>
            <w:r w:rsidRPr="00B67C65">
              <w:rPr>
                <w:b/>
                <w:bCs/>
                <w:sz w:val="20"/>
                <w:szCs w:val="20"/>
                <w:lang w:eastAsia="zh-CN"/>
              </w:rPr>
              <w:t>成果领域</w:t>
            </w:r>
            <w:r w:rsidRPr="00B67C65">
              <w:rPr>
                <w:b/>
                <w:bCs/>
                <w:sz w:val="20"/>
                <w:szCs w:val="20"/>
                <w:lang w:eastAsia="zh-CN"/>
              </w:rPr>
              <w:t xml:space="preserve">3: </w:t>
            </w:r>
            <w:r w:rsidRPr="00B67C65">
              <w:rPr>
                <w:b/>
                <w:bCs/>
                <w:sz w:val="20"/>
                <w:szCs w:val="20"/>
                <w:lang w:eastAsia="zh-CN"/>
              </w:rPr>
              <w:t>谈判共同商定条件的能力得到加强</w:t>
            </w:r>
          </w:p>
          <w:p w14:paraId="31A6DF34" w14:textId="77777777" w:rsidR="00C27FDB" w:rsidRPr="00B67C65" w:rsidRDefault="00C27FDB" w:rsidP="000613A0">
            <w:pPr>
              <w:spacing w:before="120" w:after="120"/>
              <w:rPr>
                <w:rFonts w:eastAsia="KaiTi"/>
                <w:i/>
                <w:iCs/>
                <w:sz w:val="20"/>
                <w:szCs w:val="20"/>
                <w:lang w:eastAsia="zh-CN"/>
              </w:rPr>
            </w:pPr>
            <w:r w:rsidRPr="00B67C65">
              <w:rPr>
                <w:rFonts w:eastAsia="KaiTi"/>
                <w:sz w:val="20"/>
                <w:szCs w:val="20"/>
                <w:lang w:eastAsia="zh-CN"/>
              </w:rPr>
              <w:t>成果领域</w:t>
            </w:r>
            <w:r w:rsidRPr="00B67C65">
              <w:rPr>
                <w:rFonts w:eastAsia="KaiTi"/>
                <w:sz w:val="20"/>
                <w:szCs w:val="20"/>
                <w:lang w:eastAsia="zh-CN"/>
              </w:rPr>
              <w:t>3</w:t>
            </w:r>
            <w:r>
              <w:rPr>
                <w:rFonts w:eastAsia="KaiTi" w:hint="eastAsia"/>
                <w:sz w:val="20"/>
                <w:szCs w:val="20"/>
                <w:lang w:eastAsia="zh-CN"/>
              </w:rPr>
              <w:t>集中于</w:t>
            </w:r>
            <w:r w:rsidRPr="00B67C65">
              <w:rPr>
                <w:rFonts w:eastAsia="KaiTi"/>
                <w:sz w:val="20"/>
                <w:szCs w:val="20"/>
                <w:lang w:eastAsia="zh-CN"/>
              </w:rPr>
              <w:t>加强遗传资源和</w:t>
            </w:r>
            <w:r w:rsidRPr="00B67C65">
              <w:rPr>
                <w:rFonts w:eastAsia="KaiTi"/>
                <w:sz w:val="20"/>
                <w:szCs w:val="20"/>
                <w:lang w:eastAsia="zh-CN"/>
              </w:rPr>
              <w:t>/</w:t>
            </w:r>
            <w:r w:rsidRPr="00B67C65">
              <w:rPr>
                <w:rFonts w:eastAsia="KaiTi"/>
                <w:sz w:val="20"/>
                <w:szCs w:val="20"/>
                <w:lang w:eastAsia="zh-CN"/>
              </w:rPr>
              <w:t>或与遗传资源相关的传统知识的提供者和使用者谈判共同商定条件的能力。预期产出涉及</w:t>
            </w:r>
            <w:r>
              <w:rPr>
                <w:rFonts w:eastAsia="KaiTi" w:hint="eastAsia"/>
                <w:sz w:val="20"/>
                <w:szCs w:val="20"/>
                <w:lang w:eastAsia="zh-CN"/>
              </w:rPr>
              <w:t>强化</w:t>
            </w:r>
            <w:r w:rsidRPr="00B67C65">
              <w:rPr>
                <w:rFonts w:eastAsia="KaiTi"/>
                <w:sz w:val="20"/>
                <w:szCs w:val="20"/>
                <w:lang w:eastAsia="zh-CN"/>
              </w:rPr>
              <w:t>谈判技能、制定获取和惠益分享协议、提高监测货币和非货币惠益的技能。</w:t>
            </w:r>
          </w:p>
        </w:tc>
      </w:tr>
      <w:tr w:rsidR="00C27FDB" w:rsidRPr="00B67C65" w14:paraId="57A94FA2" w14:textId="77777777" w:rsidTr="000613A0">
        <w:tc>
          <w:tcPr>
            <w:tcW w:w="3458" w:type="dxa"/>
          </w:tcPr>
          <w:p w14:paraId="0D86B233" w14:textId="77777777" w:rsidR="00C27FDB" w:rsidRPr="00B67C65" w:rsidRDefault="00C27FDB" w:rsidP="000613A0">
            <w:pPr>
              <w:rPr>
                <w:b/>
                <w:bCs/>
                <w:sz w:val="20"/>
                <w:szCs w:val="20"/>
              </w:rPr>
            </w:pPr>
            <w:r w:rsidRPr="00B67C65">
              <w:rPr>
                <w:b/>
                <w:bCs/>
                <w:sz w:val="20"/>
                <w:szCs w:val="20"/>
                <w:lang w:eastAsia="zh-CN"/>
              </w:rPr>
              <w:t>产出</w:t>
            </w:r>
          </w:p>
        </w:tc>
        <w:tc>
          <w:tcPr>
            <w:tcW w:w="9772" w:type="dxa"/>
          </w:tcPr>
          <w:p w14:paraId="036F15F0" w14:textId="77777777" w:rsidR="00C27FDB" w:rsidRPr="00B67C65" w:rsidRDefault="00C27FDB" w:rsidP="000613A0">
            <w:pPr>
              <w:rPr>
                <w:sz w:val="20"/>
                <w:szCs w:val="20"/>
                <w:lang w:eastAsia="zh-CN"/>
              </w:rPr>
            </w:pPr>
            <w:r w:rsidRPr="00B67C65">
              <w:rPr>
                <w:b/>
                <w:bCs/>
                <w:sz w:val="20"/>
                <w:szCs w:val="20"/>
                <w:lang w:eastAsia="zh-CN"/>
              </w:rPr>
              <w:t>指示性能力建设和发展活动</w:t>
            </w:r>
          </w:p>
        </w:tc>
      </w:tr>
      <w:tr w:rsidR="00C27FDB" w:rsidRPr="00B67C65" w14:paraId="6889110B" w14:textId="77777777" w:rsidTr="000613A0">
        <w:tc>
          <w:tcPr>
            <w:tcW w:w="3458" w:type="dxa"/>
          </w:tcPr>
          <w:p w14:paraId="1560E394" w14:textId="77777777" w:rsidR="00C27FDB" w:rsidRPr="00B67C65" w:rsidRDefault="00C27FDB" w:rsidP="000613A0">
            <w:pPr>
              <w:rPr>
                <w:sz w:val="20"/>
                <w:szCs w:val="20"/>
                <w:lang w:eastAsia="zh-CN"/>
              </w:rPr>
            </w:pPr>
            <w:r w:rsidRPr="00B67C65">
              <w:rPr>
                <w:sz w:val="20"/>
                <w:szCs w:val="20"/>
              </w:rPr>
              <w:lastRenderedPageBreak/>
              <w:t>3.1.</w:t>
            </w:r>
            <w:r w:rsidRPr="00B67C65">
              <w:rPr>
                <w:sz w:val="20"/>
                <w:szCs w:val="20"/>
                <w:lang w:eastAsia="zh-CN"/>
              </w:rPr>
              <w:t xml:space="preserve"> </w:t>
            </w:r>
            <w:r w:rsidRPr="00B67C65">
              <w:rPr>
                <w:sz w:val="20"/>
                <w:szCs w:val="20"/>
                <w:lang w:eastAsia="zh-CN"/>
              </w:rPr>
              <w:t>提高了</w:t>
            </w:r>
            <w:proofErr w:type="spellStart"/>
            <w:r w:rsidRPr="00B67C65">
              <w:rPr>
                <w:sz w:val="20"/>
                <w:szCs w:val="20"/>
              </w:rPr>
              <w:t>谈判技巧</w:t>
            </w:r>
            <w:proofErr w:type="spellEnd"/>
            <w:r w:rsidRPr="00B67C65">
              <w:rPr>
                <w:sz w:val="20"/>
                <w:szCs w:val="20"/>
                <w:lang w:eastAsia="zh-CN"/>
              </w:rPr>
              <w:t>。</w:t>
            </w:r>
          </w:p>
        </w:tc>
        <w:tc>
          <w:tcPr>
            <w:tcW w:w="9772" w:type="dxa"/>
          </w:tcPr>
          <w:p w14:paraId="4107638E" w14:textId="77777777" w:rsidR="00C27FDB" w:rsidRPr="00B67C65" w:rsidRDefault="00C27FDB" w:rsidP="00B4772F">
            <w:pPr>
              <w:numPr>
                <w:ilvl w:val="2"/>
                <w:numId w:val="16"/>
              </w:numPr>
              <w:tabs>
                <w:tab w:val="clear" w:pos="567"/>
                <w:tab w:val="clear" w:pos="1134"/>
                <w:tab w:val="clear" w:pos="1701"/>
                <w:tab w:val="clear" w:pos="2268"/>
              </w:tabs>
              <w:spacing w:after="60"/>
              <w:jc w:val="left"/>
              <w:rPr>
                <w:kern w:val="22"/>
                <w:sz w:val="20"/>
                <w:szCs w:val="20"/>
                <w:lang w:eastAsia="zh-CN"/>
              </w:rPr>
            </w:pPr>
            <w:r w:rsidRPr="00B67C65">
              <w:rPr>
                <w:sz w:val="20"/>
                <w:szCs w:val="20"/>
                <w:lang w:eastAsia="zh-CN"/>
              </w:rPr>
              <w:t>为不同部门获取和惠益分享相关产品的研发进程和潜在价值链以及惠益分享的可能触发点提供指导、培训或技术援助；</w:t>
            </w:r>
          </w:p>
          <w:p w14:paraId="538320AB" w14:textId="77777777" w:rsidR="00C27FDB" w:rsidRPr="00B67C65" w:rsidRDefault="00C27FDB" w:rsidP="00B4772F">
            <w:pPr>
              <w:numPr>
                <w:ilvl w:val="2"/>
                <w:numId w:val="16"/>
              </w:numPr>
              <w:tabs>
                <w:tab w:val="clear" w:pos="567"/>
                <w:tab w:val="clear" w:pos="1134"/>
                <w:tab w:val="clear" w:pos="1701"/>
                <w:tab w:val="clear" w:pos="2268"/>
              </w:tabs>
              <w:spacing w:after="60"/>
              <w:jc w:val="left"/>
              <w:rPr>
                <w:kern w:val="22"/>
                <w:sz w:val="20"/>
                <w:szCs w:val="20"/>
                <w:lang w:eastAsia="zh-CN"/>
              </w:rPr>
            </w:pPr>
            <w:r w:rsidRPr="00B67C65">
              <w:rPr>
                <w:sz w:val="20"/>
                <w:szCs w:val="20"/>
                <w:lang w:eastAsia="zh-CN"/>
              </w:rPr>
              <w:t>为提高获取和惠益分享协议的谈判技能提供指导、培训或技术援助。</w:t>
            </w:r>
          </w:p>
        </w:tc>
      </w:tr>
      <w:tr w:rsidR="00C27FDB" w:rsidRPr="00B67C65" w14:paraId="462A8579" w14:textId="77777777" w:rsidTr="000613A0">
        <w:tc>
          <w:tcPr>
            <w:tcW w:w="3458" w:type="dxa"/>
          </w:tcPr>
          <w:p w14:paraId="6D5FB36D" w14:textId="77777777" w:rsidR="00C27FDB" w:rsidRPr="00B67C65" w:rsidRDefault="00C27FDB" w:rsidP="000613A0">
            <w:pPr>
              <w:tabs>
                <w:tab w:val="left" w:pos="456"/>
              </w:tabs>
              <w:rPr>
                <w:kern w:val="22"/>
                <w:sz w:val="20"/>
                <w:szCs w:val="20"/>
                <w:lang w:eastAsia="zh-CN"/>
              </w:rPr>
            </w:pPr>
            <w:r w:rsidRPr="00B67C65">
              <w:rPr>
                <w:sz w:val="20"/>
                <w:szCs w:val="20"/>
                <w:lang w:eastAsia="zh-CN"/>
              </w:rPr>
              <w:t xml:space="preserve">3.2. </w:t>
            </w:r>
            <w:r w:rsidRPr="00B67C65">
              <w:rPr>
                <w:sz w:val="20"/>
                <w:szCs w:val="20"/>
                <w:lang w:eastAsia="zh-CN"/>
              </w:rPr>
              <w:t>已制定获取和惠益分享协议并进行监测。</w:t>
            </w:r>
          </w:p>
        </w:tc>
        <w:tc>
          <w:tcPr>
            <w:tcW w:w="9772" w:type="dxa"/>
          </w:tcPr>
          <w:p w14:paraId="0B735409" w14:textId="77777777" w:rsidR="00C27FDB" w:rsidRPr="00B67C65" w:rsidRDefault="00C27FDB" w:rsidP="00B4772F">
            <w:pPr>
              <w:numPr>
                <w:ilvl w:val="2"/>
                <w:numId w:val="37"/>
              </w:numPr>
              <w:tabs>
                <w:tab w:val="clear" w:pos="567"/>
                <w:tab w:val="clear" w:pos="1134"/>
                <w:tab w:val="clear" w:pos="1701"/>
                <w:tab w:val="clear" w:pos="2268"/>
              </w:tabs>
              <w:spacing w:after="60"/>
              <w:jc w:val="left"/>
              <w:rPr>
                <w:kern w:val="22"/>
                <w:sz w:val="20"/>
                <w:szCs w:val="20"/>
                <w:lang w:eastAsia="zh-CN"/>
              </w:rPr>
            </w:pPr>
            <w:r w:rsidRPr="00B67C65">
              <w:rPr>
                <w:sz w:val="20"/>
                <w:szCs w:val="20"/>
                <w:lang w:eastAsia="zh-CN"/>
              </w:rPr>
              <w:t>盘点成功的、导致惠益分享增加的获取和惠益分享协议，在设计未来协议时借鉴经验教训和良好做法；</w:t>
            </w:r>
          </w:p>
          <w:p w14:paraId="626BA56C" w14:textId="77777777" w:rsidR="00C27FDB" w:rsidRPr="00B67C65" w:rsidRDefault="00C27FDB" w:rsidP="00B4772F">
            <w:pPr>
              <w:numPr>
                <w:ilvl w:val="2"/>
                <w:numId w:val="37"/>
              </w:numPr>
              <w:tabs>
                <w:tab w:val="clear" w:pos="567"/>
                <w:tab w:val="clear" w:pos="1134"/>
                <w:tab w:val="clear" w:pos="1701"/>
                <w:tab w:val="clear" w:pos="2268"/>
              </w:tabs>
              <w:spacing w:after="60"/>
              <w:jc w:val="left"/>
              <w:rPr>
                <w:kern w:val="22"/>
                <w:sz w:val="20"/>
                <w:szCs w:val="20"/>
                <w:lang w:eastAsia="zh-CN"/>
              </w:rPr>
            </w:pPr>
            <w:r w:rsidRPr="00B67C65">
              <w:rPr>
                <w:kern w:val="22"/>
                <w:sz w:val="20"/>
                <w:szCs w:val="20"/>
                <w:lang w:eastAsia="zh-CN"/>
              </w:rPr>
              <w:t>酌情修订、传播和推广使用关于基于良好做法的共同商定条件的现有培训材料；</w:t>
            </w:r>
          </w:p>
          <w:p w14:paraId="56B61D5D" w14:textId="77777777" w:rsidR="00C27FDB" w:rsidRPr="00B67C65" w:rsidRDefault="00C27FDB" w:rsidP="00B4772F">
            <w:pPr>
              <w:numPr>
                <w:ilvl w:val="2"/>
                <w:numId w:val="37"/>
              </w:numPr>
              <w:tabs>
                <w:tab w:val="clear" w:pos="567"/>
                <w:tab w:val="clear" w:pos="1134"/>
                <w:tab w:val="clear" w:pos="1701"/>
                <w:tab w:val="clear" w:pos="2268"/>
              </w:tabs>
              <w:spacing w:after="60"/>
              <w:jc w:val="left"/>
              <w:rPr>
                <w:kern w:val="22"/>
                <w:sz w:val="20"/>
                <w:szCs w:val="20"/>
                <w:lang w:eastAsia="zh-CN"/>
              </w:rPr>
            </w:pPr>
            <w:r w:rsidRPr="00B67C65">
              <w:rPr>
                <w:kern w:val="22"/>
                <w:sz w:val="20"/>
                <w:szCs w:val="20"/>
                <w:lang w:eastAsia="zh-CN"/>
              </w:rPr>
              <w:t>提供如何制定能够加强惠益分享的获取和惠益分享协议的</w:t>
            </w:r>
            <w:r w:rsidRPr="00B67C65">
              <w:rPr>
                <w:sz w:val="20"/>
                <w:szCs w:val="20"/>
                <w:shd w:val="clear" w:color="auto" w:fill="FFFFFF"/>
                <w:lang w:eastAsia="zh-CN"/>
              </w:rPr>
              <w:t>文化上适宜的</w:t>
            </w:r>
            <w:r w:rsidRPr="00B67C65">
              <w:rPr>
                <w:kern w:val="22"/>
                <w:sz w:val="20"/>
                <w:szCs w:val="20"/>
                <w:lang w:eastAsia="zh-CN"/>
              </w:rPr>
              <w:t>指导、培训或技术援助；</w:t>
            </w:r>
          </w:p>
          <w:p w14:paraId="23915FAA" w14:textId="77777777" w:rsidR="00C27FDB" w:rsidRPr="00B67C65" w:rsidRDefault="00C27FDB" w:rsidP="00B4772F">
            <w:pPr>
              <w:numPr>
                <w:ilvl w:val="2"/>
                <w:numId w:val="37"/>
              </w:numPr>
              <w:tabs>
                <w:tab w:val="clear" w:pos="567"/>
                <w:tab w:val="clear" w:pos="1134"/>
                <w:tab w:val="clear" w:pos="1701"/>
                <w:tab w:val="clear" w:pos="2268"/>
              </w:tabs>
              <w:spacing w:after="60"/>
              <w:jc w:val="left"/>
              <w:rPr>
                <w:kern w:val="22"/>
                <w:sz w:val="20"/>
                <w:szCs w:val="20"/>
                <w:lang w:eastAsia="zh-CN"/>
              </w:rPr>
            </w:pPr>
            <w:r w:rsidRPr="00B67C65">
              <w:rPr>
                <w:sz w:val="20"/>
                <w:szCs w:val="20"/>
                <w:shd w:val="clear" w:color="auto" w:fill="FFFFFF"/>
                <w:lang w:eastAsia="zh-CN"/>
              </w:rPr>
              <w:t>支持发展促进惠益分享所需的机制和信息系统，以监测获取和惠益分享协议以及所分享的惠益，包括与土著人民和地方社区分享的惠益。</w:t>
            </w:r>
          </w:p>
          <w:p w14:paraId="1B0FBF4C" w14:textId="77777777" w:rsidR="00C27FDB" w:rsidRPr="00B67C65" w:rsidRDefault="00C27FDB" w:rsidP="00B4772F">
            <w:pPr>
              <w:numPr>
                <w:ilvl w:val="2"/>
                <w:numId w:val="37"/>
              </w:numPr>
              <w:tabs>
                <w:tab w:val="clear" w:pos="567"/>
                <w:tab w:val="clear" w:pos="1134"/>
                <w:tab w:val="clear" w:pos="1701"/>
                <w:tab w:val="clear" w:pos="2268"/>
              </w:tabs>
              <w:spacing w:after="60"/>
              <w:jc w:val="left"/>
              <w:rPr>
                <w:kern w:val="22"/>
                <w:sz w:val="20"/>
                <w:szCs w:val="20"/>
                <w:lang w:eastAsia="zh-CN"/>
              </w:rPr>
            </w:pPr>
            <w:r w:rsidRPr="00B67C65">
              <w:rPr>
                <w:rFonts w:hint="eastAsia"/>
                <w:kern w:val="22"/>
                <w:sz w:val="20"/>
                <w:szCs w:val="20"/>
                <w:lang w:eastAsia="zh-CN"/>
              </w:rPr>
              <w:t>提供关于如何监测货币和非货币惠益的指导、培训和技术援助。</w:t>
            </w:r>
          </w:p>
        </w:tc>
      </w:tr>
      <w:tr w:rsidR="00C27FDB" w:rsidRPr="00B67C65" w14:paraId="4D60B4BF" w14:textId="77777777" w:rsidTr="000613A0">
        <w:tc>
          <w:tcPr>
            <w:tcW w:w="3458" w:type="dxa"/>
          </w:tcPr>
          <w:p w14:paraId="684F5C01" w14:textId="77777777" w:rsidR="00C27FDB" w:rsidRPr="00B67C65" w:rsidRDefault="00C27FDB" w:rsidP="000613A0">
            <w:pPr>
              <w:tabs>
                <w:tab w:val="left" w:pos="456"/>
              </w:tabs>
              <w:rPr>
                <w:kern w:val="22"/>
                <w:sz w:val="20"/>
                <w:szCs w:val="20"/>
                <w:lang w:eastAsia="zh-CN"/>
              </w:rPr>
            </w:pPr>
            <w:r w:rsidRPr="00B67C65">
              <w:rPr>
                <w:sz w:val="20"/>
                <w:szCs w:val="20"/>
                <w:lang w:eastAsia="zh-CN"/>
              </w:rPr>
              <w:t xml:space="preserve">3.3. </w:t>
            </w:r>
            <w:r w:rsidRPr="00B67C65">
              <w:rPr>
                <w:sz w:val="20"/>
                <w:szCs w:val="20"/>
                <w:lang w:eastAsia="zh-CN"/>
              </w:rPr>
              <w:t>已制定并使用部门和跨部门示范合同条款。</w:t>
            </w:r>
          </w:p>
        </w:tc>
        <w:tc>
          <w:tcPr>
            <w:tcW w:w="9772" w:type="dxa"/>
          </w:tcPr>
          <w:p w14:paraId="47898587" w14:textId="77777777" w:rsidR="00C27FDB" w:rsidRPr="00B67C65" w:rsidRDefault="00C27FDB" w:rsidP="00B4772F">
            <w:pPr>
              <w:numPr>
                <w:ilvl w:val="2"/>
                <w:numId w:val="17"/>
              </w:numPr>
              <w:tabs>
                <w:tab w:val="clear" w:pos="567"/>
                <w:tab w:val="clear" w:pos="1134"/>
                <w:tab w:val="clear" w:pos="1701"/>
                <w:tab w:val="clear" w:pos="2268"/>
              </w:tabs>
              <w:spacing w:after="60"/>
              <w:jc w:val="left"/>
              <w:rPr>
                <w:kern w:val="22"/>
                <w:sz w:val="20"/>
                <w:szCs w:val="20"/>
                <w:lang w:eastAsia="zh-CN"/>
              </w:rPr>
            </w:pPr>
            <w:r w:rsidRPr="00B67C65">
              <w:rPr>
                <w:kern w:val="22"/>
                <w:sz w:val="20"/>
                <w:szCs w:val="20"/>
                <w:lang w:eastAsia="zh-CN"/>
              </w:rPr>
              <w:t>酌情修订、传播和推广使用现有的示范合同条款（部门和跨部门）并在获取和惠益分享信息交换所发布；</w:t>
            </w:r>
          </w:p>
          <w:p w14:paraId="01D46CDB" w14:textId="77777777" w:rsidR="00C27FDB" w:rsidRPr="00B67C65" w:rsidRDefault="00C27FDB" w:rsidP="00B4772F">
            <w:pPr>
              <w:numPr>
                <w:ilvl w:val="2"/>
                <w:numId w:val="17"/>
              </w:numPr>
              <w:tabs>
                <w:tab w:val="clear" w:pos="567"/>
                <w:tab w:val="clear" w:pos="1134"/>
                <w:tab w:val="clear" w:pos="1701"/>
                <w:tab w:val="clear" w:pos="2268"/>
              </w:tabs>
              <w:spacing w:after="60"/>
              <w:jc w:val="left"/>
              <w:rPr>
                <w:kern w:val="22"/>
                <w:sz w:val="20"/>
                <w:szCs w:val="20"/>
                <w:lang w:eastAsia="zh-CN"/>
              </w:rPr>
            </w:pPr>
            <w:r w:rsidRPr="00B67C65">
              <w:rPr>
                <w:kern w:val="22"/>
                <w:sz w:val="20"/>
                <w:szCs w:val="20"/>
                <w:lang w:eastAsia="zh-CN"/>
              </w:rPr>
              <w:t>提供如何使用和修订基于良好做法的示范合同条款的指导、培训或技术援助。</w:t>
            </w:r>
          </w:p>
        </w:tc>
      </w:tr>
    </w:tbl>
    <w:p w14:paraId="1202DD28" w14:textId="77777777" w:rsidR="00C27FDB" w:rsidRPr="00B67C65" w:rsidRDefault="00C27FDB" w:rsidP="00C27FDB">
      <w:pPr>
        <w:suppressLineNumbers/>
        <w:suppressAutoHyphens/>
        <w:adjustRightInd w:val="0"/>
        <w:snapToGrid w:val="0"/>
        <w:rPr>
          <w:sz w:val="20"/>
          <w:szCs w:val="20"/>
          <w:shd w:val="clear" w:color="auto" w:fill="FFFFFF"/>
          <w:lang w:eastAsia="zh-CN"/>
        </w:rPr>
      </w:pPr>
    </w:p>
    <w:tbl>
      <w:tblPr>
        <w:tblStyle w:val="TableGrid"/>
        <w:tblW w:w="13230" w:type="dxa"/>
        <w:tblInd w:w="175" w:type="dxa"/>
        <w:tblLook w:val="04A0" w:firstRow="1" w:lastRow="0" w:firstColumn="1" w:lastColumn="0" w:noHBand="0" w:noVBand="1"/>
      </w:tblPr>
      <w:tblGrid>
        <w:gridCol w:w="3553"/>
        <w:gridCol w:w="9677"/>
      </w:tblGrid>
      <w:tr w:rsidR="00C27FDB" w:rsidRPr="00B67C65" w14:paraId="370389F7" w14:textId="77777777" w:rsidTr="000613A0">
        <w:tc>
          <w:tcPr>
            <w:tcW w:w="13230" w:type="dxa"/>
            <w:gridSpan w:val="2"/>
          </w:tcPr>
          <w:p w14:paraId="12EB02E1" w14:textId="77777777" w:rsidR="00C27FDB" w:rsidRPr="00B67C65" w:rsidRDefault="00C27FDB" w:rsidP="000613A0">
            <w:pPr>
              <w:spacing w:before="120" w:after="120"/>
              <w:rPr>
                <w:b/>
                <w:bCs/>
                <w:sz w:val="20"/>
                <w:szCs w:val="20"/>
                <w:lang w:eastAsia="zh-CN"/>
              </w:rPr>
            </w:pPr>
            <w:r w:rsidRPr="00B67C65">
              <w:rPr>
                <w:b/>
                <w:bCs/>
                <w:sz w:val="20"/>
                <w:szCs w:val="20"/>
                <w:lang w:eastAsia="zh-CN"/>
              </w:rPr>
              <w:t>成果领域</w:t>
            </w:r>
            <w:r w:rsidRPr="00B67C65">
              <w:rPr>
                <w:b/>
                <w:bCs/>
                <w:sz w:val="20"/>
                <w:szCs w:val="20"/>
                <w:lang w:eastAsia="zh-CN"/>
              </w:rPr>
              <w:t>4</w:t>
            </w:r>
            <w:r w:rsidRPr="00B67C65">
              <w:rPr>
                <w:b/>
                <w:bCs/>
                <w:sz w:val="20"/>
                <w:szCs w:val="20"/>
                <w:lang w:eastAsia="zh-CN"/>
              </w:rPr>
              <w:t>：土著人民和地方社区参与执行《名古屋议定书》的能力得到加强</w:t>
            </w:r>
          </w:p>
          <w:p w14:paraId="5CDA1FD1" w14:textId="77777777" w:rsidR="00C27FDB" w:rsidRPr="00B67C65" w:rsidRDefault="00C27FDB" w:rsidP="000613A0">
            <w:pPr>
              <w:tabs>
                <w:tab w:val="left" w:pos="456"/>
              </w:tabs>
              <w:spacing w:before="120" w:after="120"/>
              <w:rPr>
                <w:rFonts w:eastAsia="KaiTi"/>
                <w:sz w:val="20"/>
                <w:szCs w:val="20"/>
                <w:lang w:eastAsia="zh-CN"/>
              </w:rPr>
            </w:pPr>
            <w:r w:rsidRPr="00B67C65">
              <w:rPr>
                <w:rFonts w:eastAsia="KaiTi"/>
                <w:sz w:val="20"/>
                <w:szCs w:val="20"/>
                <w:lang w:eastAsia="zh-CN"/>
              </w:rPr>
              <w:t>成果领域</w:t>
            </w:r>
            <w:r w:rsidRPr="00B67C65">
              <w:rPr>
                <w:rFonts w:eastAsia="KaiTi"/>
                <w:sz w:val="20"/>
                <w:szCs w:val="20"/>
                <w:lang w:eastAsia="zh-CN"/>
              </w:rPr>
              <w:t>4</w:t>
            </w:r>
            <w:r>
              <w:rPr>
                <w:rFonts w:eastAsia="KaiTi" w:hint="eastAsia"/>
                <w:sz w:val="20"/>
                <w:szCs w:val="20"/>
                <w:lang w:eastAsia="zh-CN"/>
              </w:rPr>
              <w:t>集中于</w:t>
            </w:r>
            <w:r w:rsidRPr="00B67C65">
              <w:rPr>
                <w:rFonts w:eastAsia="KaiTi"/>
                <w:sz w:val="20"/>
                <w:szCs w:val="20"/>
                <w:lang w:eastAsia="zh-CN"/>
              </w:rPr>
              <w:t>加强土著人民和地方社区充分有效参与执行《名古屋议定书》的能力。预期产出除其他外，涉及制定社区规程、程序和习惯法；共同商定条件最低要求；惠益分享示范合同条款。</w:t>
            </w:r>
          </w:p>
        </w:tc>
      </w:tr>
      <w:tr w:rsidR="00C27FDB" w:rsidRPr="00B67C65" w14:paraId="40893F08" w14:textId="77777777" w:rsidTr="000613A0">
        <w:tc>
          <w:tcPr>
            <w:tcW w:w="3553" w:type="dxa"/>
          </w:tcPr>
          <w:p w14:paraId="1DD097EF" w14:textId="77777777" w:rsidR="00C27FDB" w:rsidRPr="00B67C65" w:rsidRDefault="00C27FDB" w:rsidP="000613A0">
            <w:pPr>
              <w:rPr>
                <w:b/>
                <w:bCs/>
                <w:sz w:val="20"/>
                <w:szCs w:val="20"/>
              </w:rPr>
            </w:pPr>
            <w:r w:rsidRPr="00B67C65">
              <w:rPr>
                <w:b/>
                <w:bCs/>
                <w:sz w:val="20"/>
                <w:szCs w:val="20"/>
                <w:lang w:eastAsia="zh-CN"/>
              </w:rPr>
              <w:t>产出</w:t>
            </w:r>
          </w:p>
        </w:tc>
        <w:tc>
          <w:tcPr>
            <w:tcW w:w="9677" w:type="dxa"/>
          </w:tcPr>
          <w:p w14:paraId="66615F13" w14:textId="77777777" w:rsidR="00C27FDB" w:rsidRPr="00B67C65" w:rsidRDefault="00C27FDB" w:rsidP="000613A0">
            <w:pPr>
              <w:rPr>
                <w:sz w:val="20"/>
                <w:szCs w:val="20"/>
                <w:lang w:eastAsia="zh-CN"/>
              </w:rPr>
            </w:pPr>
            <w:r w:rsidRPr="00B67C65">
              <w:rPr>
                <w:b/>
                <w:bCs/>
                <w:sz w:val="20"/>
                <w:szCs w:val="20"/>
                <w:lang w:eastAsia="zh-CN"/>
              </w:rPr>
              <w:t>指示性能力建设和发展活动</w:t>
            </w:r>
          </w:p>
        </w:tc>
      </w:tr>
      <w:tr w:rsidR="00C27FDB" w:rsidRPr="00B67C65" w14:paraId="37B488E0" w14:textId="77777777" w:rsidTr="000613A0">
        <w:tc>
          <w:tcPr>
            <w:tcW w:w="3553" w:type="dxa"/>
          </w:tcPr>
          <w:p w14:paraId="6C43FBA8" w14:textId="77777777" w:rsidR="00C27FDB" w:rsidRPr="00B67C65" w:rsidRDefault="00C27FDB" w:rsidP="000613A0">
            <w:pPr>
              <w:rPr>
                <w:kern w:val="22"/>
                <w:sz w:val="20"/>
                <w:szCs w:val="20"/>
                <w:lang w:eastAsia="zh-CN"/>
              </w:rPr>
            </w:pPr>
            <w:r w:rsidRPr="00B67C65">
              <w:rPr>
                <w:sz w:val="20"/>
                <w:szCs w:val="20"/>
                <w:lang w:eastAsia="zh-CN"/>
              </w:rPr>
              <w:t xml:space="preserve">4.1. </w:t>
            </w:r>
            <w:r w:rsidRPr="00B67C65">
              <w:rPr>
                <w:sz w:val="20"/>
                <w:szCs w:val="20"/>
                <w:lang w:eastAsia="zh-CN"/>
              </w:rPr>
              <w:t>土著人民和地方社区，特别是其中的妇女和青年，更加充分有效地参与《议定书》所有层面的执行工作。</w:t>
            </w:r>
          </w:p>
        </w:tc>
        <w:tc>
          <w:tcPr>
            <w:tcW w:w="9677" w:type="dxa"/>
          </w:tcPr>
          <w:p w14:paraId="071A4F80" w14:textId="77777777" w:rsidR="00C27FDB" w:rsidRPr="00B67C65" w:rsidRDefault="00C27FDB" w:rsidP="00B4772F">
            <w:pPr>
              <w:numPr>
                <w:ilvl w:val="2"/>
                <w:numId w:val="18"/>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支持增强对获取和惠益分享问题和《名古屋议定书》的认识和了解；</w:t>
            </w:r>
          </w:p>
          <w:p w14:paraId="17689188" w14:textId="77777777" w:rsidR="00C27FDB" w:rsidRPr="00B67C65" w:rsidRDefault="00C27FDB" w:rsidP="00B4772F">
            <w:pPr>
              <w:numPr>
                <w:ilvl w:val="2"/>
                <w:numId w:val="18"/>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提供指导、培训或技术援助，以增进对土著人民和地方社区在遗传资源、相关传统知识以及公正和公平分享惠益方面的权利的了解；</w:t>
            </w:r>
            <w:r w:rsidRPr="00B67C65">
              <w:rPr>
                <w:sz w:val="20"/>
                <w:szCs w:val="20"/>
                <w:lang w:eastAsia="zh-CN"/>
              </w:rPr>
              <w:t xml:space="preserve"> </w:t>
            </w:r>
          </w:p>
          <w:p w14:paraId="21A3D271" w14:textId="77777777" w:rsidR="00C27FDB" w:rsidRPr="00B67C65" w:rsidRDefault="00C27FDB" w:rsidP="00B4772F">
            <w:pPr>
              <w:numPr>
                <w:ilvl w:val="2"/>
                <w:numId w:val="18"/>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支持培训活动，以提高土著人民和地方社区妇女获得遗传资源和</w:t>
            </w:r>
            <w:r w:rsidRPr="00B67C65">
              <w:rPr>
                <w:sz w:val="20"/>
                <w:szCs w:val="20"/>
                <w:lang w:eastAsia="zh-CN"/>
              </w:rPr>
              <w:t>/</w:t>
            </w:r>
            <w:r w:rsidRPr="00B67C65">
              <w:rPr>
                <w:sz w:val="20"/>
                <w:szCs w:val="20"/>
                <w:lang w:eastAsia="zh-CN"/>
              </w:rPr>
              <w:t>或与遗传资源相关的传统知识的能力；</w:t>
            </w:r>
          </w:p>
          <w:p w14:paraId="24CD1032" w14:textId="77777777" w:rsidR="00C27FDB" w:rsidRPr="00B67C65" w:rsidRDefault="00C27FDB" w:rsidP="00B4772F">
            <w:pPr>
              <w:numPr>
                <w:ilvl w:val="2"/>
                <w:numId w:val="18"/>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支持制定方法，解决多个土著人民和地方社区共有的遗传资源和与遗传资源相关的传统知识问题，包括</w:t>
            </w:r>
            <w:r>
              <w:rPr>
                <w:rFonts w:hint="eastAsia"/>
                <w:sz w:val="20"/>
                <w:szCs w:val="20"/>
                <w:lang w:eastAsia="zh-CN"/>
              </w:rPr>
              <w:t>在</w:t>
            </w:r>
            <w:r w:rsidRPr="00B67C65">
              <w:rPr>
                <w:sz w:val="20"/>
                <w:szCs w:val="20"/>
                <w:lang w:eastAsia="zh-CN"/>
              </w:rPr>
              <w:t>跨界情况</w:t>
            </w:r>
            <w:r>
              <w:rPr>
                <w:rFonts w:hint="eastAsia"/>
                <w:sz w:val="20"/>
                <w:szCs w:val="20"/>
                <w:lang w:eastAsia="zh-CN"/>
              </w:rPr>
              <w:t>的背景下这样做</w:t>
            </w:r>
            <w:r w:rsidRPr="00B67C65">
              <w:rPr>
                <w:sz w:val="20"/>
                <w:szCs w:val="20"/>
                <w:lang w:eastAsia="zh-CN"/>
              </w:rPr>
              <w:t>；</w:t>
            </w:r>
          </w:p>
          <w:p w14:paraId="69F30B27" w14:textId="77777777" w:rsidR="00C27FDB" w:rsidRPr="00B67C65" w:rsidRDefault="00C27FDB" w:rsidP="00B4772F">
            <w:pPr>
              <w:numPr>
                <w:ilvl w:val="2"/>
                <w:numId w:val="18"/>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支持土著人民和地方社区为解决获取和惠益分享问题进行内部和相互之间的协调机制和机构建设；</w:t>
            </w:r>
          </w:p>
          <w:p w14:paraId="2BFFD1D4" w14:textId="77777777" w:rsidR="00C27FDB" w:rsidRPr="00B67C65" w:rsidRDefault="00C27FDB" w:rsidP="00B4772F">
            <w:pPr>
              <w:numPr>
                <w:ilvl w:val="2"/>
                <w:numId w:val="18"/>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提供资源调动技能指导和培训（</w:t>
            </w:r>
            <w:r>
              <w:rPr>
                <w:rFonts w:hint="eastAsia"/>
                <w:sz w:val="20"/>
                <w:szCs w:val="20"/>
                <w:lang w:eastAsia="zh-CN"/>
              </w:rPr>
              <w:t>例如在</w:t>
            </w:r>
            <w:r w:rsidRPr="00B67C65">
              <w:rPr>
                <w:sz w:val="20"/>
                <w:szCs w:val="20"/>
                <w:lang w:eastAsia="zh-CN"/>
              </w:rPr>
              <w:t>项目开发和筹资</w:t>
            </w:r>
            <w:r>
              <w:rPr>
                <w:rFonts w:hint="eastAsia"/>
                <w:sz w:val="20"/>
                <w:szCs w:val="20"/>
                <w:lang w:eastAsia="zh-CN"/>
              </w:rPr>
              <w:t>背景下这样做</w:t>
            </w:r>
            <w:r w:rsidRPr="00B67C65">
              <w:rPr>
                <w:sz w:val="20"/>
                <w:szCs w:val="20"/>
                <w:lang w:eastAsia="zh-CN"/>
              </w:rPr>
              <w:t>）；</w:t>
            </w:r>
          </w:p>
          <w:p w14:paraId="102172C2" w14:textId="77777777" w:rsidR="00C27FDB" w:rsidRPr="00B67C65" w:rsidRDefault="00C27FDB" w:rsidP="00B4772F">
            <w:pPr>
              <w:numPr>
                <w:ilvl w:val="2"/>
                <w:numId w:val="18"/>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就如何与各国政府和遗传资源及相关传统知识的使用者接触提供指导、培训或技术援助；</w:t>
            </w:r>
          </w:p>
          <w:p w14:paraId="6E3C2D8D" w14:textId="77777777" w:rsidR="00C27FDB" w:rsidRPr="00B67C65" w:rsidRDefault="00C27FDB" w:rsidP="00B4772F">
            <w:pPr>
              <w:numPr>
                <w:ilvl w:val="2"/>
                <w:numId w:val="18"/>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支持土著人民和地方社区充分、有效参与关于获取和惠益分享的区域和国际论坛；</w:t>
            </w:r>
          </w:p>
          <w:p w14:paraId="15AC7974" w14:textId="77777777" w:rsidR="00C27FDB" w:rsidRPr="00B67C65" w:rsidRDefault="00C27FDB" w:rsidP="00B4772F">
            <w:pPr>
              <w:numPr>
                <w:ilvl w:val="2"/>
                <w:numId w:val="18"/>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酌情以当地语文编制、传播和推广使用文化上适宜的相关材料；</w:t>
            </w:r>
            <w:r w:rsidRPr="00B67C65">
              <w:rPr>
                <w:sz w:val="20"/>
                <w:szCs w:val="20"/>
                <w:lang w:eastAsia="zh-CN"/>
              </w:rPr>
              <w:t xml:space="preserve"> </w:t>
            </w:r>
          </w:p>
          <w:p w14:paraId="14BC1B1B" w14:textId="77777777" w:rsidR="00C27FDB" w:rsidRPr="00B67C65" w:rsidRDefault="00C27FDB" w:rsidP="00B4772F">
            <w:pPr>
              <w:numPr>
                <w:ilvl w:val="2"/>
                <w:numId w:val="18"/>
              </w:numPr>
              <w:tabs>
                <w:tab w:val="clear" w:pos="567"/>
                <w:tab w:val="clear" w:pos="1134"/>
                <w:tab w:val="clear" w:pos="1701"/>
                <w:tab w:val="clear" w:pos="2268"/>
              </w:tabs>
              <w:spacing w:after="60"/>
              <w:jc w:val="left"/>
              <w:rPr>
                <w:kern w:val="22"/>
                <w:sz w:val="20"/>
                <w:szCs w:val="20"/>
                <w:lang w:eastAsia="zh-CN"/>
              </w:rPr>
            </w:pPr>
            <w:r w:rsidRPr="00B67C65">
              <w:rPr>
                <w:sz w:val="20"/>
                <w:szCs w:val="20"/>
                <w:lang w:eastAsia="zh-CN"/>
              </w:rPr>
              <w:t>通过有土著人民和地方社区参与的商定机制，支持保护与遗传资源相关的传统知识；</w:t>
            </w:r>
          </w:p>
          <w:p w14:paraId="0F68849F" w14:textId="77777777" w:rsidR="00C27FDB" w:rsidRPr="00B67C65" w:rsidRDefault="00C27FDB" w:rsidP="00B4772F">
            <w:pPr>
              <w:numPr>
                <w:ilvl w:val="2"/>
                <w:numId w:val="18"/>
              </w:numPr>
              <w:tabs>
                <w:tab w:val="clear" w:pos="567"/>
                <w:tab w:val="clear" w:pos="1134"/>
                <w:tab w:val="clear" w:pos="1701"/>
                <w:tab w:val="clear" w:pos="2268"/>
              </w:tabs>
              <w:spacing w:after="60"/>
              <w:jc w:val="left"/>
              <w:rPr>
                <w:kern w:val="22"/>
                <w:sz w:val="20"/>
                <w:szCs w:val="20"/>
                <w:lang w:eastAsia="zh-CN"/>
              </w:rPr>
            </w:pPr>
            <w:r w:rsidRPr="00B67C65">
              <w:rPr>
                <w:kern w:val="22"/>
                <w:sz w:val="20"/>
                <w:szCs w:val="20"/>
                <w:lang w:eastAsia="zh-CN"/>
              </w:rPr>
              <w:t>提供获取和惠益分享信息交换所使用培训。</w:t>
            </w:r>
          </w:p>
        </w:tc>
      </w:tr>
      <w:tr w:rsidR="00C27FDB" w:rsidRPr="00B67C65" w14:paraId="5E6B0C6A" w14:textId="77777777" w:rsidTr="000613A0">
        <w:tc>
          <w:tcPr>
            <w:tcW w:w="3553" w:type="dxa"/>
          </w:tcPr>
          <w:p w14:paraId="23F3CD4C" w14:textId="77777777" w:rsidR="00C27FDB" w:rsidRPr="00B67C65" w:rsidRDefault="00C27FDB" w:rsidP="000613A0">
            <w:pPr>
              <w:rPr>
                <w:kern w:val="22"/>
                <w:sz w:val="20"/>
                <w:szCs w:val="20"/>
                <w:lang w:eastAsia="zh-CN"/>
              </w:rPr>
            </w:pPr>
            <w:r w:rsidRPr="00B67C65">
              <w:rPr>
                <w:sz w:val="20"/>
                <w:szCs w:val="20"/>
                <w:lang w:eastAsia="zh-CN"/>
              </w:rPr>
              <w:lastRenderedPageBreak/>
              <w:t xml:space="preserve">4.2. </w:t>
            </w:r>
            <w:r w:rsidRPr="00B67C65">
              <w:rPr>
                <w:sz w:val="20"/>
                <w:szCs w:val="20"/>
                <w:lang w:eastAsia="zh-CN"/>
              </w:rPr>
              <w:t>已制定社区规程、程序和习惯法并在获取和惠益分享信息交换所发布。</w:t>
            </w:r>
          </w:p>
        </w:tc>
        <w:tc>
          <w:tcPr>
            <w:tcW w:w="9677" w:type="dxa"/>
          </w:tcPr>
          <w:p w14:paraId="5B17A0DE" w14:textId="77777777" w:rsidR="00C27FDB" w:rsidRPr="00B67C65" w:rsidRDefault="00C27FDB" w:rsidP="00B4772F">
            <w:pPr>
              <w:numPr>
                <w:ilvl w:val="2"/>
                <w:numId w:val="19"/>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酌情提供对与遗传资源相关的传统知识进行测绘和管理的指导、培训或技术援助；</w:t>
            </w:r>
          </w:p>
          <w:p w14:paraId="348350B2" w14:textId="77777777" w:rsidR="00C27FDB" w:rsidRPr="00B67C65" w:rsidRDefault="00C27FDB" w:rsidP="00B4772F">
            <w:pPr>
              <w:numPr>
                <w:ilvl w:val="2"/>
                <w:numId w:val="19"/>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为建立准予获取和收取惠益的管理机构提供指导、培训或技术援助；</w:t>
            </w:r>
          </w:p>
          <w:p w14:paraId="2CBB93A8" w14:textId="77777777" w:rsidR="00C27FDB" w:rsidRPr="00B67C65" w:rsidRDefault="00C27FDB" w:rsidP="00B4772F">
            <w:pPr>
              <w:numPr>
                <w:ilvl w:val="2"/>
                <w:numId w:val="19"/>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盘点经验教训和良好做法，指导设计或修订社区规程和程序；</w:t>
            </w:r>
          </w:p>
          <w:p w14:paraId="331C6973" w14:textId="77777777" w:rsidR="00C27FDB" w:rsidRPr="00B67C65" w:rsidRDefault="00C27FDB" w:rsidP="00B4772F">
            <w:pPr>
              <w:numPr>
                <w:ilvl w:val="2"/>
                <w:numId w:val="19"/>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酌情制定或修订、传播和推广使用以地方语言编写的有关社区规程、程序、习惯法的实用指南、工具和方法；</w:t>
            </w:r>
            <w:r w:rsidRPr="00B67C65">
              <w:rPr>
                <w:sz w:val="20"/>
                <w:szCs w:val="20"/>
                <w:lang w:eastAsia="zh-CN"/>
              </w:rPr>
              <w:t xml:space="preserve"> </w:t>
            </w:r>
          </w:p>
          <w:p w14:paraId="64063D50" w14:textId="77777777" w:rsidR="00C27FDB" w:rsidRPr="00B67C65" w:rsidRDefault="00C27FDB" w:rsidP="00B4772F">
            <w:pPr>
              <w:numPr>
                <w:ilvl w:val="2"/>
                <w:numId w:val="19"/>
              </w:numPr>
              <w:tabs>
                <w:tab w:val="clear" w:pos="567"/>
                <w:tab w:val="clear" w:pos="1134"/>
                <w:tab w:val="clear" w:pos="1701"/>
                <w:tab w:val="clear" w:pos="2268"/>
              </w:tabs>
              <w:spacing w:after="60"/>
              <w:jc w:val="left"/>
              <w:rPr>
                <w:kern w:val="22"/>
                <w:sz w:val="20"/>
                <w:szCs w:val="20"/>
                <w:lang w:eastAsia="zh-CN"/>
              </w:rPr>
            </w:pPr>
            <w:r w:rsidRPr="00B67C65">
              <w:rPr>
                <w:sz w:val="20"/>
                <w:szCs w:val="20"/>
                <w:lang w:eastAsia="zh-CN"/>
              </w:rPr>
              <w:t>支持制定社区规程和程序并在获取和利益分享信息交换所发布。</w:t>
            </w:r>
          </w:p>
        </w:tc>
      </w:tr>
      <w:tr w:rsidR="00C27FDB" w:rsidRPr="00B67C65" w14:paraId="2B10273D" w14:textId="77777777" w:rsidTr="000613A0">
        <w:tc>
          <w:tcPr>
            <w:tcW w:w="3553" w:type="dxa"/>
          </w:tcPr>
          <w:p w14:paraId="4BC81CFE" w14:textId="77777777" w:rsidR="00C27FDB" w:rsidRPr="00B67C65" w:rsidRDefault="00C27FDB" w:rsidP="000613A0">
            <w:pPr>
              <w:rPr>
                <w:kern w:val="22"/>
                <w:sz w:val="20"/>
                <w:szCs w:val="20"/>
                <w:lang w:eastAsia="zh-CN"/>
              </w:rPr>
            </w:pPr>
            <w:r w:rsidRPr="00B67C65">
              <w:rPr>
                <w:sz w:val="20"/>
                <w:szCs w:val="20"/>
                <w:lang w:eastAsia="zh-CN"/>
              </w:rPr>
              <w:t xml:space="preserve">4.3. </w:t>
            </w:r>
            <w:r w:rsidRPr="00B67C65">
              <w:rPr>
                <w:sz w:val="20"/>
                <w:szCs w:val="20"/>
                <w:lang w:eastAsia="zh-CN"/>
              </w:rPr>
              <w:t>已制定共同商定条件最低要求和惠益分享示范合同条款并在获取和惠益分享信息交换所发布。</w:t>
            </w:r>
          </w:p>
        </w:tc>
        <w:tc>
          <w:tcPr>
            <w:tcW w:w="9677" w:type="dxa"/>
          </w:tcPr>
          <w:p w14:paraId="570D17FC" w14:textId="77777777" w:rsidR="00C27FDB" w:rsidRPr="00B67C65" w:rsidRDefault="00C27FDB" w:rsidP="00B4772F">
            <w:pPr>
              <w:numPr>
                <w:ilvl w:val="2"/>
                <w:numId w:val="47"/>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制定、传播和推广使用关于自由事先知情同意</w:t>
            </w:r>
            <w:r w:rsidRPr="00B67C65">
              <w:rPr>
                <w:rStyle w:val="FootnoteReference"/>
                <w:szCs w:val="20"/>
                <w:lang w:eastAsia="zh-CN"/>
              </w:rPr>
              <w:footnoteReference w:id="37"/>
            </w:r>
            <w:r w:rsidRPr="00B67C65">
              <w:rPr>
                <w:sz w:val="20"/>
                <w:szCs w:val="20"/>
                <w:lang w:eastAsia="zh-CN"/>
              </w:rPr>
              <w:t>和示范合同条款的实用且文化上适宜的指南和工具；</w:t>
            </w:r>
          </w:p>
          <w:p w14:paraId="2C5E04FA" w14:textId="77777777" w:rsidR="00C27FDB" w:rsidRPr="00B67C65" w:rsidRDefault="00C27FDB" w:rsidP="00B4772F">
            <w:pPr>
              <w:numPr>
                <w:ilvl w:val="2"/>
                <w:numId w:val="47"/>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支持在土著人民和地方社区的充分有效参与下制定示范合同条款和共同商定条件最低要求；</w:t>
            </w:r>
          </w:p>
          <w:p w14:paraId="2DF1A9E9" w14:textId="77777777" w:rsidR="00C27FDB" w:rsidRPr="00B67C65" w:rsidRDefault="00C27FDB" w:rsidP="00B4772F">
            <w:pPr>
              <w:numPr>
                <w:ilvl w:val="2"/>
                <w:numId w:val="47"/>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提供关于自由事先知情同意和共同商定条件的指导、培训或技术援助。</w:t>
            </w:r>
          </w:p>
        </w:tc>
      </w:tr>
      <w:tr w:rsidR="00C27FDB" w:rsidRPr="00B67C65" w14:paraId="4C1595AF" w14:textId="77777777" w:rsidTr="000613A0">
        <w:tc>
          <w:tcPr>
            <w:tcW w:w="3553" w:type="dxa"/>
          </w:tcPr>
          <w:p w14:paraId="25BE0F9A" w14:textId="77777777" w:rsidR="00C27FDB" w:rsidRPr="00B67C65" w:rsidRDefault="00C27FDB" w:rsidP="000613A0">
            <w:pPr>
              <w:rPr>
                <w:sz w:val="20"/>
                <w:szCs w:val="20"/>
                <w:lang w:eastAsia="zh-CN"/>
              </w:rPr>
            </w:pPr>
            <w:r w:rsidRPr="00B67C65">
              <w:rPr>
                <w:sz w:val="20"/>
                <w:szCs w:val="20"/>
                <w:lang w:eastAsia="zh-CN"/>
              </w:rPr>
              <w:t xml:space="preserve">4.4. </w:t>
            </w:r>
            <w:r w:rsidRPr="00B67C65">
              <w:rPr>
                <w:sz w:val="20"/>
                <w:szCs w:val="20"/>
                <w:lang w:eastAsia="zh-CN"/>
              </w:rPr>
              <w:t>已谈判达成公平、公正和共同商定条件并开始分享利益。</w:t>
            </w:r>
          </w:p>
        </w:tc>
        <w:tc>
          <w:tcPr>
            <w:tcW w:w="9677" w:type="dxa"/>
          </w:tcPr>
          <w:p w14:paraId="07694284" w14:textId="77777777" w:rsidR="00C27FDB" w:rsidRPr="00B67C65" w:rsidRDefault="00C27FDB" w:rsidP="00B4772F">
            <w:pPr>
              <w:numPr>
                <w:ilvl w:val="2"/>
                <w:numId w:val="48"/>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为评估和了解遗传资源和相关传统知识的商业价值以及不同部门的不同用途提供指导、培训或技术援助；</w:t>
            </w:r>
          </w:p>
          <w:p w14:paraId="6C2984F0" w14:textId="77777777" w:rsidR="00C27FDB" w:rsidRPr="00B67C65" w:rsidRDefault="00C27FDB" w:rsidP="00B4772F">
            <w:pPr>
              <w:numPr>
                <w:ilvl w:val="2"/>
                <w:numId w:val="48"/>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为如何谈判有助于提高土著人民和地方社区所享惠益的获取和惠益分享协议提供指导、培训或技术援助；</w:t>
            </w:r>
          </w:p>
          <w:p w14:paraId="0FDDD3DE" w14:textId="77777777" w:rsidR="00C27FDB" w:rsidRPr="00B67C65" w:rsidRDefault="00C27FDB" w:rsidP="00B4772F">
            <w:pPr>
              <w:numPr>
                <w:ilvl w:val="2"/>
                <w:numId w:val="48"/>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为执行协议条件确保公正公平分享惠益提供指导、培训或技术援助。</w:t>
            </w:r>
          </w:p>
        </w:tc>
      </w:tr>
    </w:tbl>
    <w:p w14:paraId="731C3097" w14:textId="77777777" w:rsidR="00C27FDB" w:rsidRPr="00B67C65" w:rsidRDefault="00C27FDB" w:rsidP="00C27FDB">
      <w:pPr>
        <w:rPr>
          <w:sz w:val="20"/>
          <w:szCs w:val="20"/>
          <w:lang w:eastAsia="zh-CN"/>
        </w:rPr>
      </w:pPr>
    </w:p>
    <w:tbl>
      <w:tblPr>
        <w:tblStyle w:val="TableGrid"/>
        <w:tblW w:w="13230" w:type="dxa"/>
        <w:tblInd w:w="175" w:type="dxa"/>
        <w:tblLook w:val="04A0" w:firstRow="1" w:lastRow="0" w:firstColumn="1" w:lastColumn="0" w:noHBand="0" w:noVBand="1"/>
      </w:tblPr>
      <w:tblGrid>
        <w:gridCol w:w="3704"/>
        <w:gridCol w:w="9526"/>
      </w:tblGrid>
      <w:tr w:rsidR="00C27FDB" w:rsidRPr="00B67C65" w14:paraId="21D9F734" w14:textId="77777777" w:rsidTr="000613A0">
        <w:tc>
          <w:tcPr>
            <w:tcW w:w="13230" w:type="dxa"/>
            <w:gridSpan w:val="2"/>
          </w:tcPr>
          <w:p w14:paraId="1B80FEC7" w14:textId="77777777" w:rsidR="00C27FDB" w:rsidRPr="00B67C65" w:rsidRDefault="00C27FDB" w:rsidP="000613A0">
            <w:pPr>
              <w:keepNext/>
              <w:spacing w:before="120" w:after="120"/>
              <w:rPr>
                <w:b/>
                <w:bCs/>
                <w:sz w:val="20"/>
                <w:szCs w:val="20"/>
                <w:lang w:eastAsia="zh-CN"/>
              </w:rPr>
            </w:pPr>
            <w:r w:rsidRPr="00B67C65">
              <w:rPr>
                <w:b/>
                <w:bCs/>
                <w:sz w:val="20"/>
                <w:szCs w:val="20"/>
                <w:lang w:eastAsia="zh-CN"/>
              </w:rPr>
              <w:t>成果领域</w:t>
            </w:r>
            <w:r w:rsidRPr="00B67C65">
              <w:rPr>
                <w:b/>
                <w:bCs/>
                <w:sz w:val="20"/>
                <w:szCs w:val="20"/>
                <w:lang w:eastAsia="zh-CN"/>
              </w:rPr>
              <w:t xml:space="preserve">5: </w:t>
            </w:r>
            <w:r w:rsidRPr="00B67C65">
              <w:rPr>
                <w:b/>
                <w:bCs/>
                <w:sz w:val="20"/>
                <w:szCs w:val="20"/>
                <w:lang w:eastAsia="zh-CN"/>
              </w:rPr>
              <w:t>开展基于内源生物多样性的研发以增加遗传资源价值的能力得到加强</w:t>
            </w:r>
          </w:p>
          <w:p w14:paraId="3EBADDC0" w14:textId="77777777" w:rsidR="00C27FDB" w:rsidRPr="00B67C65" w:rsidRDefault="00C27FDB" w:rsidP="000613A0">
            <w:pPr>
              <w:keepNext/>
              <w:spacing w:before="120" w:after="120"/>
              <w:rPr>
                <w:rFonts w:eastAsia="KaiTi"/>
                <w:i/>
                <w:iCs/>
                <w:sz w:val="20"/>
                <w:szCs w:val="20"/>
                <w:lang w:eastAsia="zh-CN"/>
              </w:rPr>
            </w:pPr>
            <w:r w:rsidRPr="00B67C65">
              <w:rPr>
                <w:rFonts w:eastAsia="KaiTi"/>
                <w:sz w:val="20"/>
                <w:szCs w:val="20"/>
                <w:lang w:eastAsia="zh-CN"/>
              </w:rPr>
              <w:t>成果领域</w:t>
            </w:r>
            <w:r w:rsidRPr="00B67C65">
              <w:rPr>
                <w:rFonts w:eastAsia="KaiTi"/>
                <w:sz w:val="20"/>
                <w:szCs w:val="20"/>
                <w:lang w:eastAsia="zh-CN"/>
              </w:rPr>
              <w:t>5</w:t>
            </w:r>
            <w:r>
              <w:rPr>
                <w:rFonts w:eastAsia="KaiTi" w:hint="eastAsia"/>
                <w:sz w:val="20"/>
                <w:szCs w:val="20"/>
                <w:lang w:eastAsia="zh-CN"/>
              </w:rPr>
              <w:t>集中于</w:t>
            </w:r>
            <w:r w:rsidRPr="00B67C65">
              <w:rPr>
                <w:rFonts w:eastAsia="KaiTi"/>
                <w:sz w:val="20"/>
                <w:szCs w:val="20"/>
                <w:lang w:eastAsia="zh-CN"/>
              </w:rPr>
              <w:t>加强各国利用本国遗传资源并增加其价值的能力。预期产出涉及增加基于内源生物多样性的研究和教育，开发利用遗传资源的产品。</w:t>
            </w:r>
          </w:p>
        </w:tc>
      </w:tr>
      <w:tr w:rsidR="00C27FDB" w:rsidRPr="00B67C65" w14:paraId="08BAD618" w14:textId="77777777" w:rsidTr="000613A0">
        <w:tc>
          <w:tcPr>
            <w:tcW w:w="3704" w:type="dxa"/>
          </w:tcPr>
          <w:p w14:paraId="41ED414F" w14:textId="77777777" w:rsidR="00C27FDB" w:rsidRPr="00B67C65" w:rsidRDefault="00C27FDB" w:rsidP="000613A0">
            <w:pPr>
              <w:keepNext/>
              <w:rPr>
                <w:b/>
                <w:bCs/>
                <w:sz w:val="20"/>
                <w:szCs w:val="20"/>
              </w:rPr>
            </w:pPr>
            <w:r w:rsidRPr="00B67C65">
              <w:rPr>
                <w:b/>
                <w:bCs/>
                <w:sz w:val="20"/>
                <w:szCs w:val="20"/>
                <w:lang w:eastAsia="zh-CN"/>
              </w:rPr>
              <w:t>产出</w:t>
            </w:r>
          </w:p>
        </w:tc>
        <w:tc>
          <w:tcPr>
            <w:tcW w:w="9526" w:type="dxa"/>
          </w:tcPr>
          <w:p w14:paraId="45EF4F1D" w14:textId="77777777" w:rsidR="00C27FDB" w:rsidRPr="00B67C65" w:rsidRDefault="00C27FDB" w:rsidP="000613A0">
            <w:pPr>
              <w:keepNext/>
              <w:keepLines/>
              <w:rPr>
                <w:sz w:val="20"/>
                <w:szCs w:val="20"/>
                <w:lang w:eastAsia="zh-CN"/>
              </w:rPr>
            </w:pPr>
            <w:r w:rsidRPr="00B67C65">
              <w:rPr>
                <w:b/>
                <w:bCs/>
                <w:sz w:val="20"/>
                <w:szCs w:val="20"/>
                <w:lang w:eastAsia="zh-CN"/>
              </w:rPr>
              <w:t>指示性能力建设和发展活动</w:t>
            </w:r>
          </w:p>
        </w:tc>
      </w:tr>
      <w:tr w:rsidR="00C27FDB" w:rsidRPr="00B67C65" w14:paraId="4C09F66A" w14:textId="77777777" w:rsidTr="000613A0">
        <w:tc>
          <w:tcPr>
            <w:tcW w:w="3704" w:type="dxa"/>
          </w:tcPr>
          <w:p w14:paraId="02B3FFEF" w14:textId="77777777" w:rsidR="00C27FDB" w:rsidRPr="00B67C65" w:rsidRDefault="00C27FDB" w:rsidP="000613A0">
            <w:pPr>
              <w:rPr>
                <w:b/>
                <w:bCs/>
                <w:sz w:val="20"/>
                <w:szCs w:val="20"/>
                <w:lang w:eastAsia="zh-CN"/>
              </w:rPr>
            </w:pPr>
            <w:r w:rsidRPr="00B67C65">
              <w:rPr>
                <w:sz w:val="20"/>
                <w:szCs w:val="20"/>
                <w:lang w:eastAsia="zh-CN"/>
              </w:rPr>
              <w:t xml:space="preserve">5.1. </w:t>
            </w:r>
            <w:r w:rsidRPr="00B67C65">
              <w:rPr>
                <w:sz w:val="20"/>
                <w:szCs w:val="20"/>
                <w:lang w:eastAsia="zh-CN"/>
              </w:rPr>
              <w:t>已查明遗传资源研究机会、能力和需求。</w:t>
            </w:r>
          </w:p>
        </w:tc>
        <w:tc>
          <w:tcPr>
            <w:tcW w:w="9526" w:type="dxa"/>
          </w:tcPr>
          <w:p w14:paraId="4E6E238E" w14:textId="77777777" w:rsidR="00C27FDB" w:rsidRPr="00B67C65" w:rsidRDefault="00C27FDB" w:rsidP="00B4772F">
            <w:pPr>
              <w:pStyle w:val="ListParagraph"/>
              <w:keepNext/>
              <w:keepLines/>
              <w:numPr>
                <w:ilvl w:val="0"/>
                <w:numId w:val="24"/>
              </w:numPr>
              <w:tabs>
                <w:tab w:val="clear" w:pos="567"/>
                <w:tab w:val="clear" w:pos="1134"/>
                <w:tab w:val="clear" w:pos="1701"/>
                <w:tab w:val="clear" w:pos="2268"/>
              </w:tabs>
              <w:adjustRightInd w:val="0"/>
              <w:snapToGrid w:val="0"/>
              <w:spacing w:after="60"/>
              <w:ind w:left="403" w:hanging="403"/>
              <w:contextualSpacing w:val="0"/>
              <w:jc w:val="left"/>
              <w:rPr>
                <w:sz w:val="20"/>
                <w:szCs w:val="20"/>
                <w:lang w:eastAsia="zh-CN"/>
              </w:rPr>
            </w:pPr>
            <w:r w:rsidRPr="00B67C65">
              <w:rPr>
                <w:sz w:val="20"/>
                <w:szCs w:val="20"/>
                <w:lang w:eastAsia="zh-CN"/>
              </w:rPr>
              <w:t>支持对遗传资源</w:t>
            </w:r>
            <w:r w:rsidRPr="00B67C65">
              <w:rPr>
                <w:rFonts w:hint="eastAsia"/>
                <w:sz w:val="20"/>
                <w:szCs w:val="20"/>
                <w:lang w:eastAsia="zh-CN"/>
              </w:rPr>
              <w:t>[</w:t>
            </w:r>
            <w:r w:rsidRPr="00B67C65">
              <w:rPr>
                <w:sz w:val="20"/>
                <w:szCs w:val="20"/>
                <w:lang w:eastAsia="zh-CN"/>
              </w:rPr>
              <w:t>及其价值链的发展</w:t>
            </w:r>
            <w:r w:rsidRPr="00B67C65">
              <w:rPr>
                <w:rFonts w:hint="eastAsia"/>
                <w:sz w:val="20"/>
                <w:szCs w:val="20"/>
                <w:lang w:eastAsia="zh-CN"/>
              </w:rPr>
              <w:t>]</w:t>
            </w:r>
            <w:r w:rsidRPr="00B67C65">
              <w:rPr>
                <w:sz w:val="20"/>
                <w:szCs w:val="20"/>
                <w:lang w:eastAsia="zh-CN"/>
              </w:rPr>
              <w:t>进行评估，查明</w:t>
            </w:r>
            <w:r w:rsidRPr="00B67C65">
              <w:rPr>
                <w:rFonts w:hint="eastAsia"/>
                <w:sz w:val="20"/>
                <w:szCs w:val="20"/>
                <w:lang w:eastAsia="zh-CN"/>
              </w:rPr>
              <w:t>[</w:t>
            </w:r>
            <w:r w:rsidRPr="00B67C65">
              <w:rPr>
                <w:rFonts w:hint="eastAsia"/>
                <w:sz w:val="20"/>
                <w:szCs w:val="20"/>
                <w:lang w:eastAsia="zh-CN"/>
              </w:rPr>
              <w:t>价值链内</w:t>
            </w:r>
            <w:r w:rsidRPr="00B67C65">
              <w:rPr>
                <w:rFonts w:hint="eastAsia"/>
                <w:sz w:val="20"/>
                <w:szCs w:val="20"/>
                <w:lang w:eastAsia="zh-CN"/>
              </w:rPr>
              <w:t>]</w:t>
            </w:r>
            <w:r w:rsidRPr="00B67C65">
              <w:rPr>
                <w:sz w:val="20"/>
                <w:szCs w:val="20"/>
                <w:lang w:eastAsia="zh-CN"/>
              </w:rPr>
              <w:t>现有和潜在的非商业和商业价值；</w:t>
            </w:r>
          </w:p>
          <w:p w14:paraId="7256CD1C" w14:textId="77777777" w:rsidR="00C27FDB" w:rsidRPr="00B67C65" w:rsidRDefault="00C27FDB" w:rsidP="00B4772F">
            <w:pPr>
              <w:pStyle w:val="ListParagraph"/>
              <w:keepNext/>
              <w:keepLines/>
              <w:numPr>
                <w:ilvl w:val="0"/>
                <w:numId w:val="24"/>
              </w:numPr>
              <w:tabs>
                <w:tab w:val="clear" w:pos="567"/>
                <w:tab w:val="clear" w:pos="1134"/>
                <w:tab w:val="clear" w:pos="1701"/>
                <w:tab w:val="clear" w:pos="2268"/>
              </w:tabs>
              <w:adjustRightInd w:val="0"/>
              <w:snapToGrid w:val="0"/>
              <w:spacing w:after="60"/>
              <w:ind w:left="403" w:hanging="403"/>
              <w:contextualSpacing w:val="0"/>
              <w:jc w:val="left"/>
              <w:rPr>
                <w:sz w:val="20"/>
                <w:szCs w:val="20"/>
                <w:lang w:eastAsia="zh-CN"/>
              </w:rPr>
            </w:pPr>
            <w:r w:rsidRPr="00B67C65">
              <w:rPr>
                <w:sz w:val="20"/>
                <w:szCs w:val="20"/>
                <w:lang w:eastAsia="zh-CN"/>
              </w:rPr>
              <w:t>支持进行评估，查明现有的研究能力、优先事项、需求和差距；</w:t>
            </w:r>
          </w:p>
          <w:p w14:paraId="0707A9CE" w14:textId="77777777" w:rsidR="00C27FDB" w:rsidRPr="00B67C65" w:rsidRDefault="00C27FDB" w:rsidP="00B4772F">
            <w:pPr>
              <w:pStyle w:val="ListParagraph"/>
              <w:keepNext/>
              <w:keepLines/>
              <w:numPr>
                <w:ilvl w:val="0"/>
                <w:numId w:val="24"/>
              </w:numPr>
              <w:tabs>
                <w:tab w:val="clear" w:pos="567"/>
                <w:tab w:val="clear" w:pos="1134"/>
                <w:tab w:val="clear" w:pos="1701"/>
                <w:tab w:val="clear" w:pos="2268"/>
              </w:tabs>
              <w:adjustRightInd w:val="0"/>
              <w:snapToGrid w:val="0"/>
              <w:spacing w:after="60"/>
              <w:ind w:left="403" w:hanging="403"/>
              <w:contextualSpacing w:val="0"/>
              <w:jc w:val="left"/>
              <w:rPr>
                <w:kern w:val="22"/>
                <w:sz w:val="20"/>
                <w:szCs w:val="20"/>
                <w:lang w:eastAsia="zh-CN"/>
              </w:rPr>
            </w:pPr>
            <w:r w:rsidRPr="00B67C65">
              <w:rPr>
                <w:sz w:val="20"/>
                <w:szCs w:val="20"/>
                <w:lang w:eastAsia="zh-CN"/>
              </w:rPr>
              <w:t>支持制定战略和解决方案，解决评估中查明的需求和差距。</w:t>
            </w:r>
          </w:p>
        </w:tc>
      </w:tr>
      <w:tr w:rsidR="00C27FDB" w:rsidRPr="00B67C65" w14:paraId="796E4E94" w14:textId="77777777" w:rsidTr="000613A0">
        <w:tc>
          <w:tcPr>
            <w:tcW w:w="3704" w:type="dxa"/>
          </w:tcPr>
          <w:p w14:paraId="353F0B4A" w14:textId="77777777" w:rsidR="00C27FDB" w:rsidRPr="00B67C65" w:rsidRDefault="00C27FDB" w:rsidP="000613A0">
            <w:pPr>
              <w:rPr>
                <w:kern w:val="22"/>
                <w:sz w:val="20"/>
                <w:szCs w:val="20"/>
                <w:lang w:eastAsia="zh-CN"/>
              </w:rPr>
            </w:pPr>
            <w:r w:rsidRPr="00B67C65">
              <w:rPr>
                <w:sz w:val="20"/>
                <w:szCs w:val="20"/>
                <w:lang w:eastAsia="zh-CN"/>
              </w:rPr>
              <w:t xml:space="preserve">5.2. </w:t>
            </w:r>
            <w:r w:rsidRPr="00B67C65">
              <w:rPr>
                <w:sz w:val="20"/>
                <w:szCs w:val="20"/>
                <w:lang w:eastAsia="zh-CN"/>
              </w:rPr>
              <w:t>已制定基于内源生物多样性的研发政策和</w:t>
            </w:r>
            <w:r w:rsidRPr="00B67C65">
              <w:rPr>
                <w:sz w:val="20"/>
                <w:szCs w:val="20"/>
                <w:lang w:eastAsia="zh-CN"/>
              </w:rPr>
              <w:t>/</w:t>
            </w:r>
            <w:r w:rsidRPr="00B67C65">
              <w:rPr>
                <w:sz w:val="20"/>
                <w:szCs w:val="20"/>
                <w:lang w:eastAsia="zh-CN"/>
              </w:rPr>
              <w:t>或措施。</w:t>
            </w:r>
          </w:p>
        </w:tc>
        <w:tc>
          <w:tcPr>
            <w:tcW w:w="9526" w:type="dxa"/>
            <w:tcBorders>
              <w:bottom w:val="single" w:sz="4" w:space="0" w:color="auto"/>
            </w:tcBorders>
          </w:tcPr>
          <w:p w14:paraId="4EA0D3FF" w14:textId="77777777" w:rsidR="00C27FDB" w:rsidRPr="00B67C65" w:rsidRDefault="00C27FDB" w:rsidP="00B4772F">
            <w:pPr>
              <w:numPr>
                <w:ilvl w:val="2"/>
                <w:numId w:val="20"/>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盘点现有的研发政策和措施及其对基于生物多样性的研发的影响；</w:t>
            </w:r>
          </w:p>
          <w:p w14:paraId="0AF1CDBC" w14:textId="77777777" w:rsidR="00C27FDB" w:rsidRPr="00B67C65" w:rsidRDefault="00C27FDB" w:rsidP="00B4772F">
            <w:pPr>
              <w:numPr>
                <w:ilvl w:val="2"/>
                <w:numId w:val="20"/>
              </w:numPr>
              <w:tabs>
                <w:tab w:val="clear" w:pos="567"/>
                <w:tab w:val="clear" w:pos="1134"/>
                <w:tab w:val="clear" w:pos="1701"/>
                <w:tab w:val="clear" w:pos="2268"/>
              </w:tabs>
              <w:spacing w:after="60"/>
              <w:jc w:val="left"/>
              <w:rPr>
                <w:kern w:val="22"/>
                <w:sz w:val="20"/>
                <w:szCs w:val="20"/>
                <w:lang w:eastAsia="zh-CN"/>
              </w:rPr>
            </w:pPr>
            <w:r w:rsidRPr="00B67C65">
              <w:rPr>
                <w:sz w:val="20"/>
                <w:szCs w:val="20"/>
                <w:lang w:eastAsia="zh-CN"/>
              </w:rPr>
              <w:t>参考已查明的需求、差距和优先事项，支持更新或制定促进国内基于生物多样性的研究和产品开发政策和措施，例如，通过制定财政激励措施（减税、补贴和赠款）。</w:t>
            </w:r>
          </w:p>
        </w:tc>
      </w:tr>
      <w:tr w:rsidR="00C27FDB" w:rsidRPr="00B67C65" w14:paraId="42FFF49F" w14:textId="77777777" w:rsidTr="000613A0">
        <w:tc>
          <w:tcPr>
            <w:tcW w:w="3704" w:type="dxa"/>
          </w:tcPr>
          <w:p w14:paraId="17C98731" w14:textId="77777777" w:rsidR="00C27FDB" w:rsidRPr="00B67C65" w:rsidRDefault="00C27FDB" w:rsidP="000613A0">
            <w:pPr>
              <w:rPr>
                <w:kern w:val="22"/>
                <w:sz w:val="20"/>
                <w:szCs w:val="20"/>
                <w:lang w:eastAsia="zh-CN"/>
              </w:rPr>
            </w:pPr>
            <w:r w:rsidRPr="00B67C65">
              <w:rPr>
                <w:sz w:val="20"/>
                <w:szCs w:val="20"/>
                <w:lang w:eastAsia="zh-CN"/>
              </w:rPr>
              <w:t xml:space="preserve">5.3. </w:t>
            </w:r>
            <w:r w:rsidRPr="00B67C65">
              <w:rPr>
                <w:sz w:val="20"/>
                <w:szCs w:val="20"/>
                <w:lang w:eastAsia="zh-CN"/>
              </w:rPr>
              <w:t>已建立利用遗传资源的研究和教育能力。</w:t>
            </w:r>
          </w:p>
        </w:tc>
        <w:tc>
          <w:tcPr>
            <w:tcW w:w="9526" w:type="dxa"/>
          </w:tcPr>
          <w:p w14:paraId="29542D5B" w14:textId="77777777" w:rsidR="00C27FDB" w:rsidRPr="00B67C65" w:rsidRDefault="00C27FDB" w:rsidP="00B4772F">
            <w:pPr>
              <w:numPr>
                <w:ilvl w:val="2"/>
                <w:numId w:val="21"/>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制定或加强与利用遗传资源、组学（</w:t>
            </w:r>
            <w:r>
              <w:rPr>
                <w:rFonts w:hint="eastAsia"/>
                <w:sz w:val="20"/>
                <w:szCs w:val="20"/>
                <w:lang w:eastAsia="zh-CN"/>
              </w:rPr>
              <w:t>包括</w:t>
            </w:r>
            <w:r w:rsidRPr="00B67C65">
              <w:rPr>
                <w:sz w:val="20"/>
                <w:szCs w:val="20"/>
                <w:lang w:eastAsia="zh-CN"/>
              </w:rPr>
              <w:t>基因组学、蛋白质组学、转录组学和代谢组学）和生物信息学有关的学术课程</w:t>
            </w:r>
            <w:r w:rsidRPr="00B67C65">
              <w:rPr>
                <w:rFonts w:hint="eastAsia"/>
                <w:sz w:val="20"/>
                <w:szCs w:val="20"/>
                <w:lang w:eastAsia="zh-CN"/>
              </w:rPr>
              <w:t>[</w:t>
            </w:r>
            <w:r w:rsidRPr="00B67C65">
              <w:rPr>
                <w:rFonts w:hint="eastAsia"/>
                <w:sz w:val="20"/>
                <w:szCs w:val="20"/>
                <w:lang w:eastAsia="zh-CN"/>
              </w:rPr>
              <w:t>，包括生成遗传资源序列信息和建立数据库</w:t>
            </w:r>
            <w:r w:rsidRPr="00B67C65">
              <w:rPr>
                <w:rFonts w:hint="eastAsia"/>
                <w:sz w:val="20"/>
                <w:szCs w:val="20"/>
                <w:lang w:eastAsia="zh-CN"/>
              </w:rPr>
              <w:t>]</w:t>
            </w:r>
            <w:r w:rsidRPr="00B67C65">
              <w:rPr>
                <w:sz w:val="20"/>
                <w:szCs w:val="20"/>
                <w:lang w:eastAsia="zh-CN"/>
              </w:rPr>
              <w:t>；</w:t>
            </w:r>
          </w:p>
          <w:p w14:paraId="1D5CCBA3" w14:textId="77777777" w:rsidR="00C27FDB" w:rsidRPr="00B67C65" w:rsidRDefault="00C27FDB" w:rsidP="00B4772F">
            <w:pPr>
              <w:numPr>
                <w:ilvl w:val="2"/>
                <w:numId w:val="21"/>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就所需基本设施（物质和机构基础设施）提供指导、培训或技术援助；</w:t>
            </w:r>
          </w:p>
          <w:p w14:paraId="0BFCDBF3" w14:textId="77777777" w:rsidR="00C27FDB" w:rsidRPr="00B67C65" w:rsidRDefault="00C27FDB" w:rsidP="00B4772F">
            <w:pPr>
              <w:numPr>
                <w:ilvl w:val="2"/>
                <w:numId w:val="21"/>
              </w:numPr>
              <w:tabs>
                <w:tab w:val="clear" w:pos="567"/>
                <w:tab w:val="clear" w:pos="1134"/>
                <w:tab w:val="clear" w:pos="1701"/>
                <w:tab w:val="clear" w:pos="2268"/>
              </w:tabs>
              <w:spacing w:after="60"/>
              <w:jc w:val="left"/>
              <w:rPr>
                <w:sz w:val="20"/>
                <w:szCs w:val="20"/>
                <w:lang w:eastAsia="zh-CN"/>
              </w:rPr>
            </w:pPr>
            <w:r w:rsidRPr="00B67C65">
              <w:rPr>
                <w:rFonts w:hint="eastAsia"/>
                <w:sz w:val="20"/>
                <w:szCs w:val="20"/>
                <w:lang w:eastAsia="zh-CN"/>
              </w:rPr>
              <w:t>[</w:t>
            </w:r>
            <w:r w:rsidRPr="00B67C65">
              <w:rPr>
                <w:rFonts w:hint="eastAsia"/>
                <w:sz w:val="20"/>
                <w:szCs w:val="20"/>
                <w:lang w:eastAsia="zh-CN"/>
              </w:rPr>
              <w:t>尤其是</w:t>
            </w:r>
            <w:r w:rsidRPr="00B67C65">
              <w:rPr>
                <w:rFonts w:hint="eastAsia"/>
                <w:sz w:val="20"/>
                <w:szCs w:val="20"/>
                <w:lang w:eastAsia="zh-CN"/>
              </w:rPr>
              <w:t>][</w:t>
            </w:r>
            <w:r w:rsidRPr="00B67C65">
              <w:rPr>
                <w:rFonts w:hint="eastAsia"/>
                <w:sz w:val="20"/>
                <w:szCs w:val="20"/>
                <w:lang w:eastAsia="zh-CN"/>
              </w:rPr>
              <w:t>酌情</w:t>
            </w:r>
            <w:r w:rsidRPr="00B67C65">
              <w:rPr>
                <w:rFonts w:hint="eastAsia"/>
                <w:sz w:val="20"/>
                <w:szCs w:val="20"/>
                <w:lang w:eastAsia="zh-CN"/>
              </w:rPr>
              <w:t>]</w:t>
            </w:r>
            <w:r w:rsidRPr="00B67C65">
              <w:rPr>
                <w:sz w:val="20"/>
                <w:szCs w:val="20"/>
                <w:lang w:eastAsia="zh-CN"/>
              </w:rPr>
              <w:t>促进和鼓励发展中国家缔约方获得技术</w:t>
            </w:r>
            <w:r w:rsidRPr="00B67C65">
              <w:rPr>
                <w:rFonts w:hint="eastAsia"/>
                <w:sz w:val="20"/>
                <w:szCs w:val="20"/>
                <w:lang w:eastAsia="zh-CN"/>
              </w:rPr>
              <w:t>[</w:t>
            </w:r>
            <w:r w:rsidRPr="00B67C65">
              <w:rPr>
                <w:rFonts w:hint="eastAsia"/>
                <w:sz w:val="20"/>
                <w:szCs w:val="20"/>
                <w:lang w:eastAsia="zh-CN"/>
              </w:rPr>
              <w:t>和技术转让</w:t>
            </w:r>
            <w:proofErr w:type="gramStart"/>
            <w:r w:rsidRPr="00B67C65">
              <w:rPr>
                <w:rFonts w:hint="eastAsia"/>
                <w:sz w:val="20"/>
                <w:szCs w:val="20"/>
                <w:lang w:eastAsia="zh-CN"/>
              </w:rPr>
              <w:t>，</w:t>
            </w:r>
            <w:r w:rsidRPr="00B67C65">
              <w:rPr>
                <w:rFonts w:hint="eastAsia"/>
                <w:sz w:val="20"/>
                <w:szCs w:val="20"/>
                <w:lang w:eastAsia="zh-CN"/>
              </w:rPr>
              <w:t>][</w:t>
            </w:r>
            <w:proofErr w:type="gramEnd"/>
            <w:r w:rsidRPr="00B67C65">
              <w:rPr>
                <w:rFonts w:hint="eastAsia"/>
                <w:sz w:val="20"/>
                <w:szCs w:val="20"/>
                <w:lang w:eastAsia="zh-CN"/>
              </w:rPr>
              <w:t>为此</w:t>
            </w:r>
            <w:r w:rsidRPr="00B67C65">
              <w:rPr>
                <w:rFonts w:hint="eastAsia"/>
                <w:sz w:val="20"/>
                <w:szCs w:val="20"/>
                <w:lang w:eastAsia="zh-CN"/>
              </w:rPr>
              <w:t>[</w:t>
            </w:r>
            <w:r w:rsidRPr="00B67C65">
              <w:rPr>
                <w:rFonts w:hint="eastAsia"/>
                <w:sz w:val="20"/>
                <w:szCs w:val="20"/>
                <w:lang w:eastAsia="zh-CN"/>
              </w:rPr>
              <w:t>根据共同商定的条件</w:t>
            </w:r>
            <w:r w:rsidRPr="00B67C65">
              <w:rPr>
                <w:rFonts w:hint="eastAsia"/>
                <w:sz w:val="20"/>
                <w:szCs w:val="20"/>
                <w:lang w:eastAsia="zh-CN"/>
              </w:rPr>
              <w:t>]]</w:t>
            </w:r>
            <w:r w:rsidRPr="00B67C65">
              <w:rPr>
                <w:sz w:val="20"/>
                <w:szCs w:val="20"/>
                <w:lang w:eastAsia="zh-CN"/>
              </w:rPr>
              <w:t>向其转让技术；</w:t>
            </w:r>
          </w:p>
          <w:p w14:paraId="7E8EA16F" w14:textId="77777777" w:rsidR="00C27FDB" w:rsidRPr="00B67C65" w:rsidRDefault="00C27FDB" w:rsidP="00B4772F">
            <w:pPr>
              <w:numPr>
                <w:ilvl w:val="2"/>
                <w:numId w:val="21"/>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lastRenderedPageBreak/>
              <w:t>支持建立或改进研究设施和网络，特别是在发展中国家和经济转型国家；</w:t>
            </w:r>
          </w:p>
          <w:p w14:paraId="40D42D50" w14:textId="77777777" w:rsidR="00C27FDB" w:rsidRPr="00B67C65" w:rsidRDefault="00C27FDB" w:rsidP="00B4772F">
            <w:pPr>
              <w:numPr>
                <w:ilvl w:val="2"/>
                <w:numId w:val="21"/>
              </w:numPr>
              <w:tabs>
                <w:tab w:val="clear" w:pos="567"/>
                <w:tab w:val="clear" w:pos="1134"/>
                <w:tab w:val="clear" w:pos="1701"/>
                <w:tab w:val="clear" w:pos="2268"/>
              </w:tabs>
              <w:spacing w:after="60"/>
              <w:jc w:val="left"/>
              <w:rPr>
                <w:kern w:val="22"/>
                <w:sz w:val="20"/>
                <w:szCs w:val="20"/>
                <w:lang w:eastAsia="zh-CN"/>
              </w:rPr>
            </w:pPr>
            <w:r w:rsidRPr="00B67C65">
              <w:rPr>
                <w:sz w:val="20"/>
                <w:szCs w:val="20"/>
                <w:lang w:eastAsia="zh-CN"/>
              </w:rPr>
              <w:t>支持联合研究、科学合作</w:t>
            </w:r>
            <w:r w:rsidRPr="00B67C65">
              <w:rPr>
                <w:rFonts w:hint="eastAsia"/>
                <w:sz w:val="20"/>
                <w:szCs w:val="20"/>
                <w:lang w:eastAsia="zh-CN"/>
              </w:rPr>
              <w:t>[</w:t>
            </w:r>
            <w:r w:rsidRPr="00B67C65">
              <w:rPr>
                <w:rFonts w:hint="eastAsia"/>
                <w:sz w:val="20"/>
                <w:szCs w:val="20"/>
                <w:lang w:eastAsia="zh-CN"/>
              </w:rPr>
              <w:t>以及联合开发和转让技术，特别是以此支持发展中国家缔约方</w:t>
            </w:r>
            <w:r w:rsidRPr="00B67C65">
              <w:rPr>
                <w:rFonts w:hint="eastAsia"/>
                <w:sz w:val="20"/>
                <w:szCs w:val="20"/>
                <w:lang w:eastAsia="zh-CN"/>
              </w:rPr>
              <w:t>]</w:t>
            </w:r>
            <w:r w:rsidRPr="00B67C65">
              <w:rPr>
                <w:rFonts w:hint="eastAsia"/>
                <w:sz w:val="20"/>
                <w:szCs w:val="20"/>
                <w:lang w:eastAsia="zh-CN"/>
              </w:rPr>
              <w:t>；</w:t>
            </w:r>
          </w:p>
          <w:p w14:paraId="26DB37FF" w14:textId="77777777" w:rsidR="00C27FDB" w:rsidRPr="00B67C65" w:rsidRDefault="00C27FDB" w:rsidP="00B4772F">
            <w:pPr>
              <w:numPr>
                <w:ilvl w:val="2"/>
                <w:numId w:val="21"/>
              </w:numPr>
              <w:tabs>
                <w:tab w:val="clear" w:pos="567"/>
                <w:tab w:val="clear" w:pos="1134"/>
                <w:tab w:val="clear" w:pos="1701"/>
                <w:tab w:val="clear" w:pos="2268"/>
              </w:tabs>
              <w:spacing w:after="60"/>
              <w:jc w:val="left"/>
              <w:rPr>
                <w:kern w:val="22"/>
                <w:sz w:val="20"/>
                <w:szCs w:val="20"/>
                <w:lang w:eastAsia="zh-CN"/>
              </w:rPr>
            </w:pPr>
            <w:r w:rsidRPr="00B67C65">
              <w:rPr>
                <w:rFonts w:hint="eastAsia"/>
                <w:sz w:val="20"/>
                <w:szCs w:val="20"/>
                <w:lang w:eastAsia="zh-CN"/>
              </w:rPr>
              <w:t>[</w:t>
            </w:r>
            <w:r w:rsidRPr="00B67C65">
              <w:rPr>
                <w:rFonts w:hint="eastAsia"/>
                <w:sz w:val="20"/>
                <w:szCs w:val="20"/>
                <w:lang w:eastAsia="zh-CN"/>
              </w:rPr>
              <w:t>支持</w:t>
            </w:r>
            <w:r>
              <w:rPr>
                <w:rFonts w:hint="eastAsia"/>
                <w:sz w:val="20"/>
                <w:szCs w:val="20"/>
                <w:lang w:eastAsia="zh-CN"/>
              </w:rPr>
              <w:t>]</w:t>
            </w:r>
            <w:r w:rsidRPr="00B67C65">
              <w:rPr>
                <w:sz w:val="20"/>
                <w:szCs w:val="20"/>
                <w:lang w:eastAsia="zh-CN"/>
              </w:rPr>
              <w:t>公私研究机构、学术界、土著人民和地方社区、企业界和民间社会建立</w:t>
            </w:r>
            <w:r w:rsidRPr="00B67C65">
              <w:rPr>
                <w:rFonts w:hint="eastAsia"/>
                <w:sz w:val="20"/>
                <w:szCs w:val="20"/>
                <w:lang w:eastAsia="zh-CN"/>
              </w:rPr>
              <w:t>进行</w:t>
            </w:r>
            <w:r w:rsidRPr="00B67C65">
              <w:rPr>
                <w:sz w:val="20"/>
                <w:szCs w:val="20"/>
                <w:lang w:eastAsia="zh-CN"/>
              </w:rPr>
              <w:t>多边网络</w:t>
            </w:r>
            <w:r w:rsidRPr="00B67C65">
              <w:rPr>
                <w:rFonts w:hint="eastAsia"/>
                <w:sz w:val="20"/>
                <w:szCs w:val="20"/>
                <w:lang w:eastAsia="zh-CN"/>
              </w:rPr>
              <w:t>活动</w:t>
            </w:r>
            <w:r w:rsidRPr="00B67C65">
              <w:rPr>
                <w:sz w:val="20"/>
                <w:szCs w:val="20"/>
                <w:lang w:eastAsia="zh-CN"/>
              </w:rPr>
              <w:t>。</w:t>
            </w:r>
          </w:p>
        </w:tc>
      </w:tr>
      <w:tr w:rsidR="00C27FDB" w:rsidRPr="00B67C65" w14:paraId="5E1B83F5" w14:textId="77777777" w:rsidTr="000613A0">
        <w:tc>
          <w:tcPr>
            <w:tcW w:w="3704" w:type="dxa"/>
            <w:shd w:val="clear" w:color="auto" w:fill="auto"/>
          </w:tcPr>
          <w:p w14:paraId="7058606F" w14:textId="77777777" w:rsidR="00C27FDB" w:rsidRPr="00B67C65" w:rsidRDefault="00C27FDB" w:rsidP="000613A0">
            <w:pPr>
              <w:rPr>
                <w:kern w:val="22"/>
                <w:sz w:val="20"/>
                <w:szCs w:val="20"/>
                <w:lang w:eastAsia="zh-CN"/>
              </w:rPr>
            </w:pPr>
            <w:r w:rsidRPr="00B67C65">
              <w:rPr>
                <w:sz w:val="20"/>
                <w:szCs w:val="20"/>
                <w:lang w:eastAsia="zh-CN"/>
              </w:rPr>
              <w:lastRenderedPageBreak/>
              <w:t xml:space="preserve">5.4. </w:t>
            </w:r>
            <w:r w:rsidRPr="00B67C65">
              <w:rPr>
                <w:sz w:val="20"/>
                <w:szCs w:val="20"/>
                <w:lang w:eastAsia="zh-CN"/>
              </w:rPr>
              <w:t>已推广遗传资源的研发。</w:t>
            </w:r>
          </w:p>
        </w:tc>
        <w:tc>
          <w:tcPr>
            <w:tcW w:w="9526" w:type="dxa"/>
            <w:shd w:val="clear" w:color="auto" w:fill="auto"/>
          </w:tcPr>
          <w:p w14:paraId="09787904" w14:textId="77777777" w:rsidR="00C27FDB" w:rsidRPr="00B67C65" w:rsidRDefault="00C27FDB" w:rsidP="00B4772F">
            <w:pPr>
              <w:numPr>
                <w:ilvl w:val="2"/>
                <w:numId w:val="22"/>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制定国家和国际赠款计划，支持国家遗传资源研发；</w:t>
            </w:r>
          </w:p>
          <w:p w14:paraId="6DC73723" w14:textId="77777777" w:rsidR="00C27FDB" w:rsidRPr="00B67C65" w:rsidRDefault="00C27FDB" w:rsidP="00B4772F">
            <w:pPr>
              <w:numPr>
                <w:ilvl w:val="2"/>
                <w:numId w:val="22"/>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为各部门提供利用遗传资源的研发模式的指导、培训或技术援</w:t>
            </w:r>
            <w:r w:rsidRPr="00B67C65">
              <w:rPr>
                <w:sz w:val="20"/>
                <w:szCs w:val="20"/>
                <w:lang w:eastAsia="zh-CN"/>
              </w:rPr>
              <w:t xml:space="preserve"> </w:t>
            </w:r>
            <w:r w:rsidRPr="00B67C65">
              <w:rPr>
                <w:sz w:val="20"/>
                <w:szCs w:val="20"/>
                <w:lang w:eastAsia="zh-CN"/>
              </w:rPr>
              <w:t>助；</w:t>
            </w:r>
          </w:p>
          <w:p w14:paraId="0E9B2BC2" w14:textId="77777777" w:rsidR="00C27FDB" w:rsidRPr="00B67C65" w:rsidRDefault="00C27FDB" w:rsidP="00B4772F">
            <w:pPr>
              <w:numPr>
                <w:ilvl w:val="2"/>
                <w:numId w:val="22"/>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编制、传播和推广使用相关的培训材料；</w:t>
            </w:r>
          </w:p>
          <w:p w14:paraId="71EA76A2" w14:textId="77777777" w:rsidR="00C27FDB" w:rsidRPr="00B67C65" w:rsidRDefault="00C27FDB" w:rsidP="00B4772F">
            <w:pPr>
              <w:numPr>
                <w:ilvl w:val="2"/>
                <w:numId w:val="22"/>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扩大有效使用国际数据库的机会，使发展中国家和经济转型国家的研究人员能够使用这些数据库；</w:t>
            </w:r>
          </w:p>
          <w:p w14:paraId="4AD617CB" w14:textId="77777777" w:rsidR="00C27FDB" w:rsidRPr="00B67C65" w:rsidRDefault="00C27FDB" w:rsidP="00B4772F">
            <w:pPr>
              <w:numPr>
                <w:ilvl w:val="2"/>
                <w:numId w:val="22"/>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促进和加强使用国和提供国之间的研究伙伴关系；</w:t>
            </w:r>
          </w:p>
          <w:p w14:paraId="125B92CD" w14:textId="77777777" w:rsidR="00C27FDB" w:rsidRPr="00B67C65" w:rsidRDefault="00C27FDB" w:rsidP="00B4772F">
            <w:pPr>
              <w:numPr>
                <w:ilvl w:val="2"/>
                <w:numId w:val="22"/>
              </w:numPr>
              <w:tabs>
                <w:tab w:val="clear" w:pos="567"/>
                <w:tab w:val="clear" w:pos="1134"/>
                <w:tab w:val="clear" w:pos="1701"/>
                <w:tab w:val="clear" w:pos="2268"/>
              </w:tabs>
              <w:spacing w:after="60"/>
              <w:jc w:val="left"/>
              <w:rPr>
                <w:kern w:val="22"/>
                <w:sz w:val="20"/>
                <w:szCs w:val="20"/>
                <w:lang w:eastAsia="zh-CN"/>
              </w:rPr>
            </w:pPr>
            <w:r w:rsidRPr="00B67C65">
              <w:rPr>
                <w:sz w:val="20"/>
                <w:szCs w:val="20"/>
                <w:lang w:eastAsia="zh-CN"/>
              </w:rPr>
              <w:t>提供与研究有关的知识产权的指导、培训或技术援助。</w:t>
            </w:r>
          </w:p>
        </w:tc>
      </w:tr>
      <w:tr w:rsidR="00C27FDB" w:rsidRPr="00B67C65" w14:paraId="7FBE59DB" w14:textId="77777777" w:rsidTr="000613A0">
        <w:tc>
          <w:tcPr>
            <w:tcW w:w="3704" w:type="dxa"/>
            <w:shd w:val="clear" w:color="auto" w:fill="auto"/>
          </w:tcPr>
          <w:p w14:paraId="60A244C3" w14:textId="77777777" w:rsidR="00C27FDB" w:rsidRPr="00B67C65" w:rsidRDefault="00C27FDB" w:rsidP="000613A0">
            <w:pPr>
              <w:rPr>
                <w:kern w:val="22"/>
                <w:sz w:val="20"/>
                <w:szCs w:val="20"/>
                <w:lang w:eastAsia="zh-CN"/>
              </w:rPr>
            </w:pPr>
            <w:r w:rsidRPr="00B67C65">
              <w:rPr>
                <w:sz w:val="20"/>
                <w:szCs w:val="20"/>
                <w:lang w:eastAsia="zh-CN"/>
              </w:rPr>
              <w:t xml:space="preserve">5.5. </w:t>
            </w:r>
            <w:r w:rsidRPr="00B67C65">
              <w:rPr>
                <w:sz w:val="20"/>
                <w:szCs w:val="20"/>
                <w:lang w:eastAsia="zh-CN"/>
              </w:rPr>
              <w:t>已支持开发利用遗传资源的商业产品。</w:t>
            </w:r>
          </w:p>
        </w:tc>
        <w:tc>
          <w:tcPr>
            <w:tcW w:w="9526" w:type="dxa"/>
            <w:shd w:val="clear" w:color="auto" w:fill="auto"/>
          </w:tcPr>
          <w:p w14:paraId="4C34E938" w14:textId="77777777" w:rsidR="00C27FDB" w:rsidRPr="00B67C65" w:rsidRDefault="00C27FDB" w:rsidP="00B4772F">
            <w:pPr>
              <w:numPr>
                <w:ilvl w:val="2"/>
                <w:numId w:val="23"/>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提供关于利用遗传资源</w:t>
            </w:r>
            <w:r>
              <w:rPr>
                <w:rFonts w:hint="eastAsia"/>
                <w:sz w:val="20"/>
                <w:szCs w:val="20"/>
                <w:lang w:eastAsia="zh-CN"/>
              </w:rPr>
              <w:t>所导致</w:t>
            </w:r>
            <w:r w:rsidRPr="00B67C65">
              <w:rPr>
                <w:sz w:val="20"/>
                <w:szCs w:val="20"/>
                <w:lang w:eastAsia="zh-CN"/>
              </w:rPr>
              <w:t>产品的市场准入和商业化问题的指导、培训或技术援助，说明价值链的成本和潜在的商业和非商业惠益，以及产生惠益的时间表；</w:t>
            </w:r>
          </w:p>
          <w:p w14:paraId="24E3F744" w14:textId="77777777" w:rsidR="00C27FDB" w:rsidRPr="00B67C65" w:rsidRDefault="00C27FDB" w:rsidP="00B4772F">
            <w:pPr>
              <w:numPr>
                <w:ilvl w:val="2"/>
                <w:numId w:val="23"/>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提供关于可持续</w:t>
            </w:r>
            <w:r w:rsidRPr="00B67C65">
              <w:rPr>
                <w:rFonts w:hint="eastAsia"/>
                <w:sz w:val="20"/>
                <w:szCs w:val="20"/>
                <w:lang w:eastAsia="zh-CN"/>
              </w:rPr>
              <w:t>[</w:t>
            </w:r>
            <w:r w:rsidRPr="00B67C65">
              <w:rPr>
                <w:rFonts w:hint="eastAsia"/>
                <w:sz w:val="20"/>
                <w:szCs w:val="20"/>
                <w:lang w:eastAsia="zh-CN"/>
              </w:rPr>
              <w:t>和循环</w:t>
            </w:r>
            <w:r w:rsidRPr="00B67C65">
              <w:rPr>
                <w:rFonts w:hint="eastAsia"/>
                <w:sz w:val="20"/>
                <w:szCs w:val="20"/>
                <w:lang w:eastAsia="zh-CN"/>
              </w:rPr>
              <w:t>]</w:t>
            </w:r>
            <w:r w:rsidRPr="00B67C65">
              <w:rPr>
                <w:sz w:val="20"/>
                <w:szCs w:val="20"/>
                <w:lang w:eastAsia="zh-CN"/>
              </w:rPr>
              <w:t>生物经济</w:t>
            </w:r>
            <w:r w:rsidRPr="00B67C65">
              <w:rPr>
                <w:rFonts w:hint="eastAsia"/>
                <w:sz w:val="20"/>
                <w:szCs w:val="20"/>
                <w:lang w:eastAsia="zh-CN"/>
              </w:rPr>
              <w:t>[</w:t>
            </w:r>
            <w:r w:rsidRPr="00B67C65">
              <w:rPr>
                <w:rFonts w:hint="eastAsia"/>
                <w:sz w:val="20"/>
                <w:szCs w:val="20"/>
                <w:lang w:eastAsia="zh-CN"/>
              </w:rPr>
              <w:t>方法</w:t>
            </w:r>
            <w:r w:rsidRPr="00B67C65">
              <w:rPr>
                <w:rFonts w:hint="eastAsia"/>
                <w:sz w:val="20"/>
                <w:szCs w:val="20"/>
                <w:lang w:eastAsia="zh-CN"/>
              </w:rPr>
              <w:t>]</w:t>
            </w:r>
            <w:r w:rsidRPr="00B67C65">
              <w:rPr>
                <w:sz w:val="20"/>
                <w:szCs w:val="20"/>
                <w:lang w:eastAsia="zh-CN"/>
              </w:rPr>
              <w:t>、价值链、增值、遗传资源的可追溯性和产品商业化的指导、培训或技术援助；</w:t>
            </w:r>
          </w:p>
          <w:p w14:paraId="5891B116" w14:textId="77777777" w:rsidR="00C27FDB" w:rsidRPr="00B67C65" w:rsidRDefault="00C27FDB" w:rsidP="00B4772F">
            <w:pPr>
              <w:numPr>
                <w:ilvl w:val="2"/>
                <w:numId w:val="23"/>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支持中小型企业开发</w:t>
            </w:r>
            <w:r w:rsidRPr="00B67C65">
              <w:rPr>
                <w:rFonts w:hint="eastAsia"/>
                <w:sz w:val="20"/>
                <w:szCs w:val="20"/>
                <w:lang w:eastAsia="zh-CN"/>
              </w:rPr>
              <w:t>[</w:t>
            </w:r>
            <w:r w:rsidRPr="00B67C65">
              <w:rPr>
                <w:rFonts w:hint="eastAsia"/>
                <w:sz w:val="20"/>
                <w:szCs w:val="20"/>
                <w:lang w:eastAsia="zh-CN"/>
              </w:rPr>
              <w:t>可持续的</w:t>
            </w:r>
            <w:r w:rsidRPr="00B67C65">
              <w:rPr>
                <w:rFonts w:hint="eastAsia"/>
                <w:sz w:val="20"/>
                <w:szCs w:val="20"/>
                <w:lang w:eastAsia="zh-CN"/>
              </w:rPr>
              <w:t>]</w:t>
            </w:r>
            <w:r w:rsidRPr="00B67C65">
              <w:rPr>
                <w:sz w:val="20"/>
                <w:szCs w:val="20"/>
                <w:lang w:eastAsia="zh-CN"/>
              </w:rPr>
              <w:t>基于生物多样性的产品；</w:t>
            </w:r>
          </w:p>
          <w:p w14:paraId="68437A79" w14:textId="77777777" w:rsidR="00C27FDB" w:rsidRPr="00B67C65" w:rsidRDefault="00C27FDB" w:rsidP="00B4772F">
            <w:pPr>
              <w:numPr>
                <w:ilvl w:val="2"/>
                <w:numId w:val="23"/>
              </w:numPr>
              <w:tabs>
                <w:tab w:val="clear" w:pos="567"/>
                <w:tab w:val="clear" w:pos="1134"/>
                <w:tab w:val="clear" w:pos="1701"/>
                <w:tab w:val="clear" w:pos="2268"/>
              </w:tabs>
              <w:spacing w:after="60"/>
              <w:jc w:val="left"/>
              <w:rPr>
                <w:kern w:val="22"/>
                <w:sz w:val="20"/>
                <w:szCs w:val="20"/>
                <w:lang w:eastAsia="zh-CN"/>
              </w:rPr>
            </w:pPr>
            <w:r w:rsidRPr="00B67C65">
              <w:rPr>
                <w:sz w:val="20"/>
                <w:szCs w:val="20"/>
                <w:lang w:eastAsia="zh-CN"/>
              </w:rPr>
              <w:t>支持公私伙伴关系，利用遗传资源研发产品并使之商业化。</w:t>
            </w:r>
          </w:p>
        </w:tc>
      </w:tr>
    </w:tbl>
    <w:p w14:paraId="448A27F6" w14:textId="77777777" w:rsidR="00C27FDB" w:rsidRPr="00B67C65" w:rsidRDefault="00C27FDB" w:rsidP="00C27FDB">
      <w:pPr>
        <w:rPr>
          <w:sz w:val="20"/>
          <w:szCs w:val="20"/>
          <w:lang w:eastAsia="zh-CN"/>
        </w:rPr>
      </w:pPr>
    </w:p>
    <w:tbl>
      <w:tblPr>
        <w:tblStyle w:val="TableGrid"/>
        <w:tblW w:w="13230" w:type="dxa"/>
        <w:tblInd w:w="175" w:type="dxa"/>
        <w:tblLook w:val="04A0" w:firstRow="1" w:lastRow="0" w:firstColumn="1" w:lastColumn="0" w:noHBand="0" w:noVBand="1"/>
      </w:tblPr>
      <w:tblGrid>
        <w:gridCol w:w="3600"/>
        <w:gridCol w:w="9630"/>
      </w:tblGrid>
      <w:tr w:rsidR="00C27FDB" w:rsidRPr="00B67C65" w14:paraId="54ECC28C" w14:textId="77777777" w:rsidTr="000613A0">
        <w:tc>
          <w:tcPr>
            <w:tcW w:w="13230" w:type="dxa"/>
            <w:gridSpan w:val="2"/>
          </w:tcPr>
          <w:p w14:paraId="032BD685" w14:textId="77777777" w:rsidR="00C27FDB" w:rsidRPr="00B67C65" w:rsidRDefault="00C27FDB" w:rsidP="000613A0">
            <w:pPr>
              <w:keepNext/>
              <w:spacing w:before="120" w:after="120"/>
              <w:rPr>
                <w:b/>
                <w:bCs/>
                <w:sz w:val="20"/>
                <w:szCs w:val="20"/>
                <w:lang w:eastAsia="zh-CN"/>
              </w:rPr>
            </w:pPr>
            <w:r w:rsidRPr="00B67C65">
              <w:rPr>
                <w:b/>
                <w:bCs/>
                <w:sz w:val="20"/>
                <w:szCs w:val="20"/>
                <w:lang w:eastAsia="zh-CN"/>
              </w:rPr>
              <w:t>成果领域</w:t>
            </w:r>
            <w:r w:rsidRPr="00B67C65">
              <w:rPr>
                <w:b/>
                <w:bCs/>
                <w:sz w:val="20"/>
                <w:szCs w:val="20"/>
                <w:lang w:eastAsia="zh-CN"/>
              </w:rPr>
              <w:t xml:space="preserve">6: </w:t>
            </w:r>
            <w:r w:rsidRPr="00B67C65">
              <w:rPr>
                <w:b/>
                <w:bCs/>
                <w:sz w:val="20"/>
                <w:szCs w:val="20"/>
                <w:lang w:eastAsia="zh-CN"/>
              </w:rPr>
              <w:t>促进以包容性的全政府和全社会办法执行《议定书》的能力得到加强</w:t>
            </w:r>
          </w:p>
          <w:p w14:paraId="43D1711A" w14:textId="77777777" w:rsidR="00C27FDB" w:rsidRPr="00B67C65" w:rsidRDefault="00C27FDB" w:rsidP="000613A0">
            <w:pPr>
              <w:keepNext/>
              <w:spacing w:after="120"/>
              <w:rPr>
                <w:rFonts w:eastAsia="KaiTi"/>
                <w:i/>
                <w:iCs/>
                <w:sz w:val="20"/>
                <w:szCs w:val="20"/>
                <w:lang w:eastAsia="zh-CN"/>
              </w:rPr>
            </w:pPr>
            <w:r w:rsidRPr="00B67C65">
              <w:rPr>
                <w:rFonts w:eastAsia="KaiTi"/>
                <w:sz w:val="20"/>
                <w:szCs w:val="20"/>
                <w:lang w:eastAsia="zh-CN"/>
              </w:rPr>
              <w:t>成果领域</w:t>
            </w:r>
            <w:r w:rsidRPr="00B67C65">
              <w:rPr>
                <w:rFonts w:eastAsia="KaiTi"/>
                <w:sz w:val="20"/>
                <w:szCs w:val="20"/>
                <w:lang w:eastAsia="zh-CN"/>
              </w:rPr>
              <w:t>6</w:t>
            </w:r>
            <w:r w:rsidRPr="00B67C65">
              <w:rPr>
                <w:rFonts w:eastAsia="KaiTi"/>
                <w:sz w:val="20"/>
                <w:szCs w:val="20"/>
                <w:lang w:eastAsia="zh-CN"/>
              </w:rPr>
              <w:t>涵盖一系列对执行《议定书》至关重要的跨领域问题，</w:t>
            </w:r>
            <w:r>
              <w:rPr>
                <w:rFonts w:eastAsia="KaiTi" w:hint="eastAsia"/>
                <w:sz w:val="20"/>
                <w:szCs w:val="20"/>
                <w:lang w:eastAsia="zh-CN"/>
              </w:rPr>
              <w:t>集中于</w:t>
            </w:r>
            <w:r w:rsidRPr="00B67C65">
              <w:rPr>
                <w:rFonts w:eastAsia="KaiTi"/>
                <w:sz w:val="20"/>
                <w:szCs w:val="20"/>
                <w:lang w:eastAsia="zh-CN"/>
              </w:rPr>
              <w:t>加强能力，包括战略传播、多利益攸关方参与、促进性别平等和青年发展的方法以及使用者履行《议定书》义务的能力。预期产出除其他外涉及增加战略传播和增强意识、多利益攸关方参与、妇女和青年参与方面的知识，提高使用者对如何遵守《名古屋议定书》的认识。</w:t>
            </w:r>
          </w:p>
        </w:tc>
      </w:tr>
      <w:tr w:rsidR="00C27FDB" w:rsidRPr="00B67C65" w14:paraId="5C418319" w14:textId="77777777" w:rsidTr="000613A0">
        <w:tc>
          <w:tcPr>
            <w:tcW w:w="3600" w:type="dxa"/>
          </w:tcPr>
          <w:p w14:paraId="19F04602" w14:textId="77777777" w:rsidR="00C27FDB" w:rsidRPr="00B67C65" w:rsidRDefault="00C27FDB" w:rsidP="000613A0">
            <w:pPr>
              <w:rPr>
                <w:b/>
                <w:bCs/>
                <w:sz w:val="20"/>
                <w:szCs w:val="20"/>
              </w:rPr>
            </w:pPr>
            <w:r w:rsidRPr="00B67C65">
              <w:rPr>
                <w:b/>
                <w:bCs/>
                <w:sz w:val="20"/>
                <w:szCs w:val="20"/>
                <w:lang w:eastAsia="zh-CN"/>
              </w:rPr>
              <w:t>产出</w:t>
            </w:r>
          </w:p>
        </w:tc>
        <w:tc>
          <w:tcPr>
            <w:tcW w:w="9630" w:type="dxa"/>
          </w:tcPr>
          <w:p w14:paraId="31BA89B4" w14:textId="77777777" w:rsidR="00C27FDB" w:rsidRPr="00B67C65" w:rsidRDefault="00C27FDB" w:rsidP="000613A0">
            <w:pPr>
              <w:rPr>
                <w:sz w:val="20"/>
                <w:szCs w:val="20"/>
                <w:lang w:eastAsia="zh-CN"/>
              </w:rPr>
            </w:pPr>
            <w:r w:rsidRPr="00B67C65">
              <w:rPr>
                <w:b/>
                <w:bCs/>
                <w:sz w:val="20"/>
                <w:szCs w:val="20"/>
                <w:lang w:eastAsia="zh-CN"/>
              </w:rPr>
              <w:t>指示性能力建设和发展活动</w:t>
            </w:r>
          </w:p>
        </w:tc>
      </w:tr>
      <w:tr w:rsidR="00C27FDB" w:rsidRPr="00B67C65" w14:paraId="5C45DE1A" w14:textId="77777777" w:rsidTr="000613A0">
        <w:tc>
          <w:tcPr>
            <w:tcW w:w="3600" w:type="dxa"/>
          </w:tcPr>
          <w:p w14:paraId="584F4593" w14:textId="77777777" w:rsidR="00C27FDB" w:rsidRPr="00B67C65" w:rsidRDefault="00C27FDB" w:rsidP="000613A0">
            <w:pPr>
              <w:rPr>
                <w:sz w:val="20"/>
                <w:szCs w:val="20"/>
                <w:lang w:eastAsia="zh-CN"/>
              </w:rPr>
            </w:pPr>
            <w:r w:rsidRPr="00B67C65">
              <w:rPr>
                <w:sz w:val="20"/>
                <w:szCs w:val="20"/>
                <w:lang w:eastAsia="zh-CN"/>
              </w:rPr>
              <w:t xml:space="preserve">6.1. </w:t>
            </w:r>
            <w:r w:rsidRPr="00B67C65">
              <w:rPr>
                <w:sz w:val="20"/>
                <w:szCs w:val="20"/>
                <w:lang w:eastAsia="zh-CN"/>
              </w:rPr>
              <w:t>增加了如何利用战略传播和提高遗传资源、相关传统知识以及相关获取和惠益分享问题重要性的认识的知识。</w:t>
            </w:r>
          </w:p>
        </w:tc>
        <w:tc>
          <w:tcPr>
            <w:tcW w:w="9630" w:type="dxa"/>
          </w:tcPr>
          <w:p w14:paraId="742CFD07" w14:textId="77777777" w:rsidR="00C27FDB" w:rsidRPr="00B67C65" w:rsidRDefault="00C27FDB" w:rsidP="00B4772F">
            <w:pPr>
              <w:numPr>
                <w:ilvl w:val="2"/>
                <w:numId w:val="30"/>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酌情为记者、其他媒体和传播专家编写或修订战略性的、文化上适宜的传播和增强意识材料，宣传遗传资源和相关传统知识的重要性，以及公平和公正分享利用这些资源所产生惠益的重要性，并制定适合不同受众的增强意识战略，包括政府官员、土著人民和地方社区、研究界、企业界、</w:t>
            </w:r>
            <w:r w:rsidRPr="00B67C65">
              <w:rPr>
                <w:sz w:val="20"/>
                <w:szCs w:val="20"/>
                <w:lang w:eastAsia="zh-CN"/>
              </w:rPr>
              <w:t xml:space="preserve"> </w:t>
            </w:r>
            <w:r w:rsidRPr="00B67C65">
              <w:rPr>
                <w:sz w:val="20"/>
                <w:szCs w:val="20"/>
                <w:lang w:eastAsia="zh-CN"/>
              </w:rPr>
              <w:t>民间社会、妇女和青年；</w:t>
            </w:r>
          </w:p>
          <w:p w14:paraId="7CF3F392" w14:textId="77777777" w:rsidR="00C27FDB" w:rsidRPr="00B67C65" w:rsidRDefault="00C27FDB" w:rsidP="00B4772F">
            <w:pPr>
              <w:numPr>
                <w:ilvl w:val="2"/>
                <w:numId w:val="30"/>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酌情编制或修订、传播和推广使用培训材料、实用指南和工具，确保培训符合相关目标群体的需要；</w:t>
            </w:r>
          </w:p>
          <w:p w14:paraId="35D415F6" w14:textId="77777777" w:rsidR="00C27FDB" w:rsidRPr="00B67C65" w:rsidRDefault="00C27FDB" w:rsidP="00B4772F">
            <w:pPr>
              <w:numPr>
                <w:ilvl w:val="2"/>
                <w:numId w:val="30"/>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提供战略传播培训或技术援助，利用现有材料制定增强意识战略；</w:t>
            </w:r>
            <w:r w:rsidRPr="00B67C65">
              <w:rPr>
                <w:rStyle w:val="FootnoteReference"/>
                <w:szCs w:val="20"/>
                <w:lang w:eastAsia="zh-CN"/>
              </w:rPr>
              <w:footnoteReference w:id="38"/>
            </w:r>
            <w:r w:rsidRPr="00B67C65">
              <w:rPr>
                <w:sz w:val="20"/>
                <w:szCs w:val="20"/>
                <w:lang w:eastAsia="zh-CN"/>
              </w:rPr>
              <w:t xml:space="preserve"> </w:t>
            </w:r>
          </w:p>
          <w:p w14:paraId="245B43D4" w14:textId="77777777" w:rsidR="00C27FDB" w:rsidRPr="00B67C65" w:rsidRDefault="00C27FDB" w:rsidP="00B4772F">
            <w:pPr>
              <w:numPr>
                <w:ilvl w:val="2"/>
                <w:numId w:val="30"/>
              </w:numPr>
              <w:tabs>
                <w:tab w:val="clear" w:pos="567"/>
                <w:tab w:val="clear" w:pos="1134"/>
                <w:tab w:val="clear" w:pos="1701"/>
                <w:tab w:val="clear" w:pos="2268"/>
              </w:tabs>
              <w:spacing w:after="60"/>
              <w:jc w:val="left"/>
              <w:rPr>
                <w:kern w:val="22"/>
                <w:sz w:val="20"/>
                <w:szCs w:val="20"/>
                <w:lang w:eastAsia="zh-CN"/>
              </w:rPr>
            </w:pPr>
            <w:r w:rsidRPr="00B67C65">
              <w:rPr>
                <w:sz w:val="20"/>
                <w:szCs w:val="20"/>
                <w:lang w:eastAsia="zh-CN"/>
              </w:rPr>
              <w:t>在获取和惠益分享信息交换所发布相关战略传播和增强意识材料并分享使用实例。</w:t>
            </w:r>
          </w:p>
        </w:tc>
      </w:tr>
      <w:tr w:rsidR="00C27FDB" w:rsidRPr="00B67C65" w14:paraId="39E68B69" w14:textId="77777777" w:rsidTr="000613A0">
        <w:tc>
          <w:tcPr>
            <w:tcW w:w="3600" w:type="dxa"/>
            <w:shd w:val="clear" w:color="auto" w:fill="auto"/>
          </w:tcPr>
          <w:p w14:paraId="7F666D39" w14:textId="77777777" w:rsidR="00C27FDB" w:rsidRPr="00B67C65" w:rsidRDefault="00C27FDB" w:rsidP="000613A0">
            <w:pPr>
              <w:rPr>
                <w:sz w:val="20"/>
                <w:szCs w:val="20"/>
                <w:lang w:eastAsia="zh-CN"/>
              </w:rPr>
            </w:pPr>
            <w:r w:rsidRPr="00B67C65">
              <w:rPr>
                <w:sz w:val="20"/>
                <w:szCs w:val="20"/>
                <w:lang w:eastAsia="zh-CN"/>
              </w:rPr>
              <w:t xml:space="preserve">6.2. </w:t>
            </w:r>
            <w:r w:rsidRPr="00B67C65">
              <w:rPr>
                <w:sz w:val="20"/>
                <w:szCs w:val="20"/>
                <w:lang w:eastAsia="zh-CN"/>
              </w:rPr>
              <w:t>增加了如何开展多利益攸关方参与进程的知识。</w:t>
            </w:r>
          </w:p>
        </w:tc>
        <w:tc>
          <w:tcPr>
            <w:tcW w:w="9630" w:type="dxa"/>
            <w:shd w:val="clear" w:color="auto" w:fill="auto"/>
          </w:tcPr>
          <w:p w14:paraId="1779257C" w14:textId="77777777" w:rsidR="00C27FDB" w:rsidRPr="00B67C65" w:rsidRDefault="00C27FDB" w:rsidP="00B4772F">
            <w:pPr>
              <w:numPr>
                <w:ilvl w:val="2"/>
                <w:numId w:val="29"/>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酌情制定或修订、传播和推广使用关于统筹多利益攸关方参与进程的实用指南和工具以及执行《议定书》的实用全政府和全社会办法；</w:t>
            </w:r>
          </w:p>
          <w:p w14:paraId="1D9FD09A" w14:textId="77777777" w:rsidR="00C27FDB" w:rsidRPr="00B67C65" w:rsidRDefault="00C27FDB" w:rsidP="00B4772F">
            <w:pPr>
              <w:numPr>
                <w:ilvl w:val="2"/>
                <w:numId w:val="29"/>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lastRenderedPageBreak/>
              <w:t>提供如何在土著人民和地方社区、缔约方和政府、妇女、青年、商业部门和研究界开展文化间对话的指导、培训或技术援助；</w:t>
            </w:r>
          </w:p>
          <w:p w14:paraId="17127386" w14:textId="77777777" w:rsidR="00C27FDB" w:rsidRPr="00B67C65" w:rsidRDefault="00C27FDB" w:rsidP="00B4772F">
            <w:pPr>
              <w:numPr>
                <w:ilvl w:val="2"/>
                <w:numId w:val="29"/>
              </w:numPr>
              <w:tabs>
                <w:tab w:val="clear" w:pos="567"/>
                <w:tab w:val="clear" w:pos="1134"/>
                <w:tab w:val="clear" w:pos="1701"/>
                <w:tab w:val="clear" w:pos="2268"/>
              </w:tabs>
              <w:spacing w:after="60"/>
              <w:jc w:val="left"/>
              <w:rPr>
                <w:kern w:val="22"/>
                <w:sz w:val="20"/>
                <w:szCs w:val="20"/>
                <w:lang w:eastAsia="zh-CN"/>
              </w:rPr>
            </w:pPr>
            <w:r w:rsidRPr="00B67C65">
              <w:rPr>
                <w:sz w:val="20"/>
                <w:szCs w:val="20"/>
                <w:lang w:eastAsia="zh-CN"/>
              </w:rPr>
              <w:t>提供有助于执行《议定书》的多利益攸关方参与进程的全政府和全社会办法的指导、培训或技术援助。</w:t>
            </w:r>
          </w:p>
        </w:tc>
      </w:tr>
      <w:tr w:rsidR="00C27FDB" w:rsidRPr="00B67C65" w14:paraId="16BE35E8" w14:textId="77777777" w:rsidTr="000613A0">
        <w:tc>
          <w:tcPr>
            <w:tcW w:w="3600" w:type="dxa"/>
            <w:shd w:val="clear" w:color="auto" w:fill="auto"/>
          </w:tcPr>
          <w:p w14:paraId="5C7F09AB" w14:textId="77777777" w:rsidR="00C27FDB" w:rsidRPr="00B67C65" w:rsidRDefault="00C27FDB" w:rsidP="000613A0">
            <w:pPr>
              <w:rPr>
                <w:kern w:val="22"/>
                <w:sz w:val="20"/>
                <w:szCs w:val="20"/>
                <w:lang w:eastAsia="zh-CN"/>
              </w:rPr>
            </w:pPr>
            <w:r w:rsidRPr="00B67C65">
              <w:rPr>
                <w:sz w:val="20"/>
                <w:szCs w:val="20"/>
                <w:lang w:eastAsia="zh-CN"/>
              </w:rPr>
              <w:lastRenderedPageBreak/>
              <w:t xml:space="preserve">6.3. </w:t>
            </w:r>
            <w:r w:rsidRPr="00B67C65">
              <w:rPr>
                <w:sz w:val="20"/>
                <w:szCs w:val="20"/>
                <w:lang w:eastAsia="zh-CN"/>
              </w:rPr>
              <w:t>妇女和青年更多地参与《议定书》所有层面的执行工作。</w:t>
            </w:r>
          </w:p>
        </w:tc>
        <w:tc>
          <w:tcPr>
            <w:tcW w:w="9630" w:type="dxa"/>
            <w:shd w:val="clear" w:color="auto" w:fill="auto"/>
          </w:tcPr>
          <w:p w14:paraId="10A2CCC0" w14:textId="77777777" w:rsidR="00C27FDB" w:rsidRPr="00B67C65" w:rsidRDefault="00C27FDB" w:rsidP="00B4772F">
            <w:pPr>
              <w:numPr>
                <w:ilvl w:val="2"/>
                <w:numId w:val="35"/>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盘点妇女、男子和青年参与执行《名古屋议定书》的程度，找出差距；</w:t>
            </w:r>
          </w:p>
          <w:p w14:paraId="50959D3E" w14:textId="77777777" w:rsidR="00C27FDB" w:rsidRPr="00B67C65" w:rsidRDefault="00C27FDB" w:rsidP="00B4772F">
            <w:pPr>
              <w:numPr>
                <w:ilvl w:val="2"/>
                <w:numId w:val="35"/>
              </w:numPr>
              <w:tabs>
                <w:tab w:val="clear" w:pos="567"/>
                <w:tab w:val="clear" w:pos="1134"/>
                <w:tab w:val="clear" w:pos="1701"/>
                <w:tab w:val="clear" w:pos="2268"/>
              </w:tabs>
              <w:spacing w:after="60"/>
              <w:jc w:val="left"/>
              <w:rPr>
                <w:kern w:val="22"/>
                <w:sz w:val="20"/>
                <w:szCs w:val="20"/>
                <w:lang w:eastAsia="zh-CN"/>
              </w:rPr>
            </w:pPr>
            <w:r w:rsidRPr="00B67C65">
              <w:rPr>
                <w:sz w:val="20"/>
                <w:szCs w:val="20"/>
                <w:lang w:eastAsia="zh-CN"/>
              </w:rPr>
              <w:t>支持青年和妇女组织、网络和性别问题专家知情和有效参与《议定书》所有层面的执行工作。</w:t>
            </w:r>
          </w:p>
        </w:tc>
      </w:tr>
      <w:tr w:rsidR="00C27FDB" w:rsidRPr="00B67C65" w14:paraId="68049A44" w14:textId="77777777" w:rsidTr="000613A0">
        <w:tc>
          <w:tcPr>
            <w:tcW w:w="3600" w:type="dxa"/>
            <w:shd w:val="clear" w:color="auto" w:fill="auto"/>
          </w:tcPr>
          <w:p w14:paraId="1A26CBB7" w14:textId="77777777" w:rsidR="00C27FDB" w:rsidRPr="00B67C65" w:rsidRDefault="00C27FDB" w:rsidP="000613A0">
            <w:pPr>
              <w:rPr>
                <w:sz w:val="20"/>
                <w:szCs w:val="20"/>
                <w:lang w:eastAsia="zh-CN"/>
              </w:rPr>
            </w:pPr>
            <w:r w:rsidRPr="00B67C65">
              <w:rPr>
                <w:sz w:val="20"/>
                <w:szCs w:val="20"/>
                <w:lang w:eastAsia="zh-CN"/>
              </w:rPr>
              <w:t xml:space="preserve">6.4. </w:t>
            </w:r>
            <w:r w:rsidRPr="00B67C65">
              <w:rPr>
                <w:sz w:val="20"/>
                <w:szCs w:val="20"/>
                <w:lang w:eastAsia="zh-CN"/>
              </w:rPr>
              <w:t>遗传资源和</w:t>
            </w:r>
            <w:r w:rsidRPr="00B67C65">
              <w:rPr>
                <w:sz w:val="20"/>
                <w:szCs w:val="20"/>
                <w:lang w:eastAsia="zh-CN"/>
              </w:rPr>
              <w:t>/</w:t>
            </w:r>
            <w:r w:rsidRPr="00B67C65">
              <w:rPr>
                <w:sz w:val="20"/>
                <w:szCs w:val="20"/>
                <w:lang w:eastAsia="zh-CN"/>
              </w:rPr>
              <w:t>或相关传统知识的使用者提高了对《名古屋议定书》规定的获取和惠益分享义务的了解和认识。</w:t>
            </w:r>
          </w:p>
        </w:tc>
        <w:tc>
          <w:tcPr>
            <w:tcW w:w="9630" w:type="dxa"/>
            <w:shd w:val="clear" w:color="auto" w:fill="auto"/>
          </w:tcPr>
          <w:p w14:paraId="5D61FB6D" w14:textId="0F5DF31F" w:rsidR="00C27FDB" w:rsidRPr="00B67C65" w:rsidRDefault="00C27FDB" w:rsidP="00B4772F">
            <w:pPr>
              <w:numPr>
                <w:ilvl w:val="2"/>
                <w:numId w:val="36"/>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酌情为不同类型的使用者和部门制定或修订关于获取和</w:t>
            </w:r>
            <w:r w:rsidR="006F4C7F">
              <w:rPr>
                <w:rFonts w:hint="eastAsia"/>
                <w:sz w:val="20"/>
                <w:szCs w:val="20"/>
                <w:lang w:eastAsia="zh-CN"/>
              </w:rPr>
              <w:t>惠益</w:t>
            </w:r>
            <w:r w:rsidRPr="00B67C65">
              <w:rPr>
                <w:sz w:val="20"/>
                <w:szCs w:val="20"/>
                <w:lang w:eastAsia="zh-CN"/>
              </w:rPr>
              <w:t>分享的行为准则、指导方针和良好做法和</w:t>
            </w:r>
            <w:r w:rsidRPr="00B67C65">
              <w:rPr>
                <w:sz w:val="20"/>
                <w:szCs w:val="20"/>
                <w:lang w:eastAsia="zh-CN"/>
              </w:rPr>
              <w:t>/</w:t>
            </w:r>
            <w:r w:rsidRPr="00B67C65">
              <w:rPr>
                <w:sz w:val="20"/>
                <w:szCs w:val="20"/>
                <w:lang w:eastAsia="zh-CN"/>
              </w:rPr>
              <w:t>或标准，并在获取和</w:t>
            </w:r>
            <w:r w:rsidR="006F4C7F">
              <w:rPr>
                <w:rFonts w:hint="eastAsia"/>
                <w:sz w:val="20"/>
                <w:szCs w:val="20"/>
                <w:lang w:eastAsia="zh-CN"/>
              </w:rPr>
              <w:t>惠益</w:t>
            </w:r>
            <w:r w:rsidRPr="00B67C65">
              <w:rPr>
                <w:sz w:val="20"/>
                <w:szCs w:val="20"/>
                <w:lang w:eastAsia="zh-CN"/>
              </w:rPr>
              <w:t>分享信息</w:t>
            </w:r>
            <w:r w:rsidR="006F4C7F">
              <w:rPr>
                <w:sz w:val="20"/>
                <w:szCs w:val="20"/>
                <w:lang w:eastAsia="zh-CN"/>
              </w:rPr>
              <w:t>交换所</w:t>
            </w:r>
            <w:r w:rsidRPr="00B67C65">
              <w:rPr>
                <w:sz w:val="20"/>
                <w:szCs w:val="20"/>
                <w:lang w:eastAsia="zh-CN"/>
              </w:rPr>
              <w:t>发布；</w:t>
            </w:r>
          </w:p>
          <w:p w14:paraId="12F77D89" w14:textId="77777777" w:rsidR="00C27FDB" w:rsidRPr="00B67C65" w:rsidRDefault="00C27FDB" w:rsidP="00B4772F">
            <w:pPr>
              <w:numPr>
                <w:ilvl w:val="2"/>
                <w:numId w:val="36"/>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在商业协会和学术机构的支持下酌情为不同类型的使用者编写或修订并传播关于如何遵守获取和惠益分享规则和程序及社区规程的培训材料、实用指南和工具；</w:t>
            </w:r>
          </w:p>
          <w:p w14:paraId="3B97AAB1" w14:textId="77777777" w:rsidR="00C27FDB" w:rsidRPr="00B67C65" w:rsidRDefault="00C27FDB" w:rsidP="00B4772F">
            <w:pPr>
              <w:numPr>
                <w:ilvl w:val="2"/>
                <w:numId w:val="36"/>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提供培训和提高认识活动，促进履行《名古屋议定书》和国家法律及程序；</w:t>
            </w:r>
          </w:p>
          <w:p w14:paraId="447C0B70" w14:textId="77777777" w:rsidR="00C27FDB" w:rsidRPr="00B67C65" w:rsidRDefault="00C27FDB" w:rsidP="00B4772F">
            <w:pPr>
              <w:numPr>
                <w:ilvl w:val="2"/>
                <w:numId w:val="36"/>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提供培训和提高认识活动，促进遵守土著人民和地方社区的社区规程、习惯法和程序；</w:t>
            </w:r>
          </w:p>
          <w:p w14:paraId="65CF97EF" w14:textId="03D78A50" w:rsidR="00C27FDB" w:rsidRPr="00B67C65" w:rsidRDefault="00C27FDB" w:rsidP="00B4772F">
            <w:pPr>
              <w:numPr>
                <w:ilvl w:val="2"/>
                <w:numId w:val="36"/>
              </w:numPr>
              <w:tabs>
                <w:tab w:val="clear" w:pos="567"/>
                <w:tab w:val="clear" w:pos="1134"/>
                <w:tab w:val="clear" w:pos="1701"/>
                <w:tab w:val="clear" w:pos="2268"/>
              </w:tabs>
              <w:spacing w:after="60"/>
              <w:jc w:val="left"/>
              <w:rPr>
                <w:kern w:val="22"/>
                <w:sz w:val="20"/>
                <w:szCs w:val="20"/>
                <w:lang w:eastAsia="zh-CN"/>
              </w:rPr>
            </w:pPr>
            <w:r w:rsidRPr="00B67C65">
              <w:rPr>
                <w:sz w:val="20"/>
                <w:szCs w:val="20"/>
                <w:lang w:eastAsia="zh-CN"/>
              </w:rPr>
              <w:t>提供使用获取和惠益分享信息</w:t>
            </w:r>
            <w:r w:rsidR="006F4C7F">
              <w:rPr>
                <w:sz w:val="20"/>
                <w:szCs w:val="20"/>
                <w:lang w:eastAsia="zh-CN"/>
              </w:rPr>
              <w:t>交换所</w:t>
            </w:r>
            <w:r w:rsidRPr="00B67C65">
              <w:rPr>
                <w:sz w:val="20"/>
                <w:szCs w:val="20"/>
                <w:lang w:eastAsia="zh-CN"/>
              </w:rPr>
              <w:t>的培训。</w:t>
            </w:r>
          </w:p>
        </w:tc>
      </w:tr>
      <w:tr w:rsidR="00C27FDB" w:rsidRPr="00B67C65" w14:paraId="451A6AA9" w14:textId="77777777" w:rsidTr="000613A0">
        <w:tc>
          <w:tcPr>
            <w:tcW w:w="3600" w:type="dxa"/>
            <w:shd w:val="clear" w:color="auto" w:fill="auto"/>
          </w:tcPr>
          <w:p w14:paraId="139F18DE" w14:textId="77777777" w:rsidR="00C27FDB" w:rsidRPr="00B67C65" w:rsidRDefault="00C27FDB" w:rsidP="000613A0">
            <w:pPr>
              <w:rPr>
                <w:sz w:val="20"/>
                <w:szCs w:val="20"/>
                <w:lang w:eastAsia="zh-CN"/>
              </w:rPr>
            </w:pPr>
            <w:r w:rsidRPr="00B67C65">
              <w:rPr>
                <w:sz w:val="20"/>
                <w:szCs w:val="20"/>
                <w:lang w:eastAsia="zh-CN"/>
              </w:rPr>
              <w:t xml:space="preserve">6.5. </w:t>
            </w:r>
            <w:r w:rsidRPr="00B67C65">
              <w:rPr>
                <w:sz w:val="20"/>
                <w:szCs w:val="20"/>
                <w:lang w:eastAsia="zh-CN"/>
              </w:rPr>
              <w:t>已与相关目标群体分享执行《议定书》或支持其执行的能力建设和发展的经验教训和良好做法并在获取和惠益分享信息交换所发布。</w:t>
            </w:r>
          </w:p>
        </w:tc>
        <w:tc>
          <w:tcPr>
            <w:tcW w:w="9630" w:type="dxa"/>
            <w:shd w:val="clear" w:color="auto" w:fill="auto"/>
          </w:tcPr>
          <w:p w14:paraId="5989C148" w14:textId="77777777" w:rsidR="00C27FDB" w:rsidRPr="00B67C65" w:rsidRDefault="00C27FDB" w:rsidP="00B4772F">
            <w:pPr>
              <w:numPr>
                <w:ilvl w:val="2"/>
                <w:numId w:val="31"/>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通过区域论坛、交流计划、支持网络和学习社区促进分享知识和专业技能、良好做法、同行学习以及相关指导和培训材料；</w:t>
            </w:r>
            <w:r w:rsidRPr="00B67C65">
              <w:rPr>
                <w:sz w:val="20"/>
                <w:szCs w:val="20"/>
                <w:lang w:eastAsia="zh-CN"/>
              </w:rPr>
              <w:t xml:space="preserve"> </w:t>
            </w:r>
          </w:p>
          <w:p w14:paraId="14C8CFAF" w14:textId="77777777" w:rsidR="00C27FDB" w:rsidRPr="00B67C65" w:rsidRDefault="00C27FDB" w:rsidP="00B4772F">
            <w:pPr>
              <w:numPr>
                <w:ilvl w:val="2"/>
                <w:numId w:val="31"/>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支持制定或改进相关指南和工具并在获取和惠益分享信息交换所上所发布；</w:t>
            </w:r>
          </w:p>
          <w:p w14:paraId="76D42EF5" w14:textId="38DDE3BA" w:rsidR="00C27FDB" w:rsidRPr="00B67C65" w:rsidRDefault="00C27FDB" w:rsidP="00B4772F">
            <w:pPr>
              <w:numPr>
                <w:ilvl w:val="2"/>
                <w:numId w:val="31"/>
              </w:numPr>
              <w:tabs>
                <w:tab w:val="clear" w:pos="567"/>
                <w:tab w:val="clear" w:pos="1134"/>
                <w:tab w:val="clear" w:pos="1701"/>
                <w:tab w:val="clear" w:pos="2268"/>
              </w:tabs>
              <w:spacing w:after="60"/>
              <w:jc w:val="left"/>
              <w:rPr>
                <w:kern w:val="22"/>
                <w:sz w:val="20"/>
                <w:szCs w:val="20"/>
                <w:lang w:eastAsia="zh-CN"/>
              </w:rPr>
            </w:pPr>
            <w:r w:rsidRPr="00B67C65">
              <w:rPr>
                <w:sz w:val="20"/>
                <w:szCs w:val="20"/>
                <w:lang w:eastAsia="zh-CN"/>
              </w:rPr>
              <w:t>在获取和惠益分享信息</w:t>
            </w:r>
            <w:r w:rsidR="006F4C7F">
              <w:rPr>
                <w:sz w:val="20"/>
                <w:szCs w:val="20"/>
                <w:lang w:eastAsia="zh-CN"/>
              </w:rPr>
              <w:t>交换所</w:t>
            </w:r>
            <w:r w:rsidRPr="00B67C65">
              <w:rPr>
                <w:sz w:val="20"/>
                <w:szCs w:val="20"/>
                <w:lang w:eastAsia="zh-CN"/>
              </w:rPr>
              <w:t>分享能力建设和发展的经验、教训和良好做法。</w:t>
            </w:r>
          </w:p>
        </w:tc>
      </w:tr>
      <w:tr w:rsidR="00C27FDB" w:rsidRPr="00B67C65" w14:paraId="07E77FB4" w14:textId="77777777" w:rsidTr="000613A0">
        <w:tc>
          <w:tcPr>
            <w:tcW w:w="3600" w:type="dxa"/>
          </w:tcPr>
          <w:p w14:paraId="217AA066" w14:textId="77777777" w:rsidR="00C27FDB" w:rsidRPr="00B67C65" w:rsidRDefault="00C27FDB" w:rsidP="000613A0">
            <w:pPr>
              <w:rPr>
                <w:sz w:val="20"/>
                <w:szCs w:val="20"/>
                <w:lang w:eastAsia="zh-CN"/>
              </w:rPr>
            </w:pPr>
            <w:r w:rsidRPr="00B67C65">
              <w:rPr>
                <w:sz w:val="20"/>
                <w:szCs w:val="20"/>
                <w:lang w:eastAsia="zh-CN"/>
              </w:rPr>
              <w:t xml:space="preserve">6.6. </w:t>
            </w:r>
            <w:r w:rsidRPr="00B67C65">
              <w:rPr>
                <w:sz w:val="20"/>
                <w:szCs w:val="20"/>
                <w:lang w:eastAsia="zh-CN"/>
              </w:rPr>
              <w:t>获取和惠益分享能力建设和发展举措顾及性别平等和青年利益。</w:t>
            </w:r>
          </w:p>
        </w:tc>
        <w:tc>
          <w:tcPr>
            <w:tcW w:w="9630" w:type="dxa"/>
          </w:tcPr>
          <w:p w14:paraId="78683C12" w14:textId="77777777" w:rsidR="00C27FDB" w:rsidRPr="00B67C65" w:rsidRDefault="00C27FDB" w:rsidP="00B4772F">
            <w:pPr>
              <w:numPr>
                <w:ilvl w:val="2"/>
                <w:numId w:val="34"/>
              </w:numPr>
              <w:tabs>
                <w:tab w:val="clear" w:pos="567"/>
                <w:tab w:val="clear" w:pos="1134"/>
                <w:tab w:val="clear" w:pos="1701"/>
                <w:tab w:val="clear" w:pos="2268"/>
              </w:tabs>
              <w:spacing w:after="60"/>
              <w:jc w:val="left"/>
              <w:rPr>
                <w:sz w:val="20"/>
                <w:szCs w:val="20"/>
                <w:lang w:eastAsia="zh-CN"/>
              </w:rPr>
            </w:pPr>
            <w:r w:rsidRPr="00B67C65">
              <w:rPr>
                <w:sz w:val="20"/>
                <w:szCs w:val="20"/>
                <w:lang w:eastAsia="zh-CN"/>
              </w:rPr>
              <w:t>提高对第</w:t>
            </w:r>
            <w:r w:rsidRPr="00B67C65">
              <w:rPr>
                <w:sz w:val="20"/>
                <w:szCs w:val="20"/>
                <w:lang w:eastAsia="zh-CN"/>
              </w:rPr>
              <w:t xml:space="preserve"> 15/11 </w:t>
            </w:r>
            <w:r w:rsidRPr="00B67C65">
              <w:rPr>
                <w:sz w:val="20"/>
                <w:szCs w:val="20"/>
                <w:lang w:eastAsia="zh-CN"/>
              </w:rPr>
              <w:t>号决定附件所载《性别平等行动计划》的认识，将其作为设计能力建设和发展活动的参照资料；</w:t>
            </w:r>
          </w:p>
          <w:p w14:paraId="51D588A2" w14:textId="77777777" w:rsidR="00C27FDB" w:rsidRPr="00B67C65" w:rsidRDefault="00C27FDB" w:rsidP="00B4772F">
            <w:pPr>
              <w:numPr>
                <w:ilvl w:val="2"/>
                <w:numId w:val="34"/>
              </w:numPr>
              <w:tabs>
                <w:tab w:val="clear" w:pos="567"/>
                <w:tab w:val="clear" w:pos="1134"/>
                <w:tab w:val="clear" w:pos="1701"/>
                <w:tab w:val="clear" w:pos="2268"/>
              </w:tabs>
              <w:spacing w:after="60"/>
              <w:jc w:val="left"/>
              <w:rPr>
                <w:kern w:val="22"/>
                <w:sz w:val="20"/>
                <w:szCs w:val="20"/>
                <w:lang w:eastAsia="zh-CN"/>
              </w:rPr>
            </w:pPr>
            <w:r w:rsidRPr="00B67C65">
              <w:rPr>
                <w:sz w:val="20"/>
                <w:szCs w:val="20"/>
                <w:lang w:eastAsia="zh-CN"/>
              </w:rPr>
              <w:t>酌情制定或更新、传播和推广使用实用指南和工具，将促进性别平等和青年参与的方法纳入获取和惠益分享能力建设和发展活动的主流。</w:t>
            </w:r>
          </w:p>
        </w:tc>
      </w:tr>
      <w:tr w:rsidR="00C27FDB" w:rsidRPr="00B67C65" w14:paraId="279529ED" w14:textId="77777777" w:rsidTr="000613A0">
        <w:tc>
          <w:tcPr>
            <w:tcW w:w="3600" w:type="dxa"/>
            <w:shd w:val="clear" w:color="auto" w:fill="auto"/>
          </w:tcPr>
          <w:p w14:paraId="571ACF7E" w14:textId="77777777" w:rsidR="00C27FDB" w:rsidRPr="00B67C65" w:rsidRDefault="00C27FDB" w:rsidP="000613A0">
            <w:pPr>
              <w:rPr>
                <w:sz w:val="20"/>
                <w:szCs w:val="20"/>
                <w:lang w:eastAsia="zh-CN"/>
              </w:rPr>
            </w:pPr>
            <w:r w:rsidRPr="00B67C65">
              <w:rPr>
                <w:sz w:val="20"/>
                <w:szCs w:val="20"/>
                <w:lang w:eastAsia="zh-CN"/>
              </w:rPr>
              <w:t xml:space="preserve">6.7. </w:t>
            </w:r>
            <w:r w:rsidRPr="00B67C65">
              <w:rPr>
                <w:sz w:val="20"/>
                <w:szCs w:val="20"/>
                <w:lang w:eastAsia="zh-CN"/>
              </w:rPr>
              <w:t>将获取和惠益分享纳入了中学后和大学相关课程。</w:t>
            </w:r>
          </w:p>
        </w:tc>
        <w:tc>
          <w:tcPr>
            <w:tcW w:w="9630" w:type="dxa"/>
            <w:shd w:val="clear" w:color="auto" w:fill="auto"/>
          </w:tcPr>
          <w:p w14:paraId="3A96E9F8" w14:textId="77777777" w:rsidR="00C27FDB" w:rsidRPr="00B67C65" w:rsidRDefault="00C27FDB" w:rsidP="00B4772F">
            <w:pPr>
              <w:pStyle w:val="ListParagraph"/>
              <w:numPr>
                <w:ilvl w:val="0"/>
                <w:numId w:val="33"/>
              </w:numPr>
              <w:tabs>
                <w:tab w:val="clear" w:pos="567"/>
                <w:tab w:val="clear" w:pos="1134"/>
                <w:tab w:val="clear" w:pos="1701"/>
                <w:tab w:val="clear" w:pos="2268"/>
              </w:tabs>
              <w:spacing w:after="60"/>
              <w:ind w:left="345"/>
              <w:contextualSpacing w:val="0"/>
              <w:jc w:val="left"/>
              <w:rPr>
                <w:kern w:val="22"/>
                <w:sz w:val="20"/>
                <w:szCs w:val="20"/>
                <w:lang w:eastAsia="zh-CN"/>
              </w:rPr>
            </w:pPr>
            <w:r w:rsidRPr="00B67C65">
              <w:rPr>
                <w:sz w:val="20"/>
                <w:szCs w:val="20"/>
                <w:lang w:eastAsia="zh-CN"/>
              </w:rPr>
              <w:t>制定和促进获取和惠益分享课程，或将获取和惠益分享问题纳入相关</w:t>
            </w:r>
            <w:r>
              <w:rPr>
                <w:rFonts w:hint="eastAsia"/>
                <w:sz w:val="20"/>
                <w:szCs w:val="20"/>
                <w:lang w:eastAsia="zh-CN"/>
              </w:rPr>
              <w:t>的</w:t>
            </w:r>
            <w:r w:rsidRPr="00B67C65">
              <w:rPr>
                <w:sz w:val="20"/>
                <w:szCs w:val="20"/>
                <w:lang w:eastAsia="zh-CN"/>
              </w:rPr>
              <w:t>中学后和大学课程及其他正规和非正规教育课程；</w:t>
            </w:r>
          </w:p>
          <w:p w14:paraId="4A9A96BA" w14:textId="77777777" w:rsidR="00C27FDB" w:rsidRPr="00B67C65" w:rsidRDefault="00C27FDB" w:rsidP="00B4772F">
            <w:pPr>
              <w:pStyle w:val="ListParagraph"/>
              <w:numPr>
                <w:ilvl w:val="0"/>
                <w:numId w:val="33"/>
              </w:numPr>
              <w:tabs>
                <w:tab w:val="clear" w:pos="567"/>
                <w:tab w:val="clear" w:pos="1134"/>
                <w:tab w:val="clear" w:pos="1701"/>
                <w:tab w:val="clear" w:pos="2268"/>
              </w:tabs>
              <w:spacing w:after="60"/>
              <w:ind w:left="345"/>
              <w:contextualSpacing w:val="0"/>
              <w:jc w:val="left"/>
              <w:rPr>
                <w:kern w:val="22"/>
                <w:sz w:val="20"/>
                <w:szCs w:val="20"/>
                <w:lang w:eastAsia="zh-CN"/>
              </w:rPr>
            </w:pPr>
            <w:r w:rsidRPr="00B67C65">
              <w:rPr>
                <w:rFonts w:hint="eastAsia"/>
                <w:sz w:val="20"/>
                <w:szCs w:val="20"/>
                <w:lang w:eastAsia="zh-CN"/>
              </w:rPr>
              <w:t>[</w:t>
            </w:r>
            <w:r w:rsidRPr="00B67C65">
              <w:rPr>
                <w:sz w:val="20"/>
                <w:szCs w:val="20"/>
                <w:lang w:eastAsia="zh-CN"/>
              </w:rPr>
              <w:t>发展和促进将生物伦理纳入中学后学校、大学和其他正式和非正式教育方案的相关课程，以提高对土著人民和地方社区权利的认识。</w:t>
            </w:r>
            <w:r w:rsidRPr="00B67C65">
              <w:rPr>
                <w:rFonts w:hint="eastAsia"/>
                <w:sz w:val="20"/>
                <w:szCs w:val="20"/>
                <w:lang w:eastAsia="zh-CN"/>
              </w:rPr>
              <w:t>]</w:t>
            </w:r>
          </w:p>
        </w:tc>
      </w:tr>
    </w:tbl>
    <w:p w14:paraId="20762019" w14:textId="77777777" w:rsidR="00C27FDB" w:rsidRPr="00B67C65" w:rsidRDefault="00C27FDB" w:rsidP="00C27FDB">
      <w:pPr>
        <w:jc w:val="center"/>
        <w:rPr>
          <w:lang w:eastAsia="zh-CN"/>
        </w:rPr>
      </w:pPr>
    </w:p>
    <w:p w14:paraId="6EBA1EFE" w14:textId="77777777" w:rsidR="00C27FDB" w:rsidRPr="00B67C65" w:rsidRDefault="00C27FDB" w:rsidP="00C27FDB">
      <w:pPr>
        <w:suppressLineNumbers/>
        <w:suppressAutoHyphens/>
        <w:adjustRightInd w:val="0"/>
        <w:snapToGrid w:val="0"/>
        <w:rPr>
          <w:rFonts w:eastAsia="SimHei"/>
          <w:caps/>
          <w:kern w:val="22"/>
          <w:sz w:val="28"/>
          <w:szCs w:val="28"/>
          <w:lang w:eastAsia="zh-CN"/>
        </w:rPr>
      </w:pPr>
    </w:p>
    <w:p w14:paraId="6978AB5E" w14:textId="77777777" w:rsidR="0079117A" w:rsidRPr="00C507AE" w:rsidRDefault="0079117A" w:rsidP="0079117A">
      <w:pPr>
        <w:pStyle w:val="CBDAgendaItem"/>
        <w:rPr>
          <w:bCs/>
          <w:lang w:val="en-GB"/>
        </w:rPr>
        <w:sectPr w:rsidR="0079117A" w:rsidRPr="00C507AE" w:rsidSect="0079117A">
          <w:pgSz w:w="15840" w:h="12240" w:orient="landscape"/>
          <w:pgMar w:top="1134" w:right="1134" w:bottom="1134" w:left="1134" w:header="709" w:footer="709" w:gutter="0"/>
          <w:cols w:space="708"/>
          <w:docGrid w:linePitch="360"/>
        </w:sectPr>
      </w:pPr>
    </w:p>
    <w:p w14:paraId="55532085" w14:textId="7004DE72" w:rsidR="0079117A" w:rsidRPr="00C507AE" w:rsidRDefault="00B95C5A" w:rsidP="0079117A">
      <w:pPr>
        <w:pStyle w:val="CBDAnnex"/>
        <w:spacing w:before="240"/>
        <w:outlineLvl w:val="0"/>
        <w:rPr>
          <w:lang w:eastAsia="zh-CN"/>
        </w:rPr>
      </w:pPr>
      <w:bookmarkStart w:id="8" w:name="_Toc178159942"/>
      <w:r>
        <w:rPr>
          <w:rFonts w:hint="eastAsia"/>
          <w:lang w:eastAsia="zh-CN"/>
        </w:rPr>
        <w:lastRenderedPageBreak/>
        <w:t>项目</w:t>
      </w:r>
      <w:r w:rsidRPr="00C507AE">
        <w:rPr>
          <w:lang w:eastAsia="zh-CN"/>
        </w:rPr>
        <w:t xml:space="preserve"> 9 </w:t>
      </w:r>
      <w:r w:rsidRPr="00C507AE">
        <w:rPr>
          <w:lang w:eastAsia="zh-CN"/>
        </w:rPr>
        <w:br/>
      </w:r>
      <w:r w:rsidRPr="00582A40">
        <w:rPr>
          <w:rFonts w:hint="eastAsia"/>
          <w:lang w:val="en-US" w:eastAsia="zh-CN"/>
        </w:rPr>
        <w:t>获取和惠益分享信息交换所和信息分享</w:t>
      </w:r>
      <w:bookmarkEnd w:id="8"/>
    </w:p>
    <w:tbl>
      <w:tblPr>
        <w:tblStyle w:val="TableGrid"/>
        <w:tblW w:w="0" w:type="auto"/>
        <w:tblLook w:val="04A0" w:firstRow="1" w:lastRow="0" w:firstColumn="1" w:lastColumn="0" w:noHBand="0" w:noVBand="1"/>
      </w:tblPr>
      <w:tblGrid>
        <w:gridCol w:w="9350"/>
      </w:tblGrid>
      <w:tr w:rsidR="0079117A" w:rsidRPr="00374B10" w14:paraId="123BE4F0" w14:textId="77777777" w:rsidTr="00BD4E34">
        <w:tc>
          <w:tcPr>
            <w:tcW w:w="9350" w:type="dxa"/>
            <w:tcBorders>
              <w:left w:val="nil"/>
              <w:right w:val="nil"/>
            </w:tcBorders>
          </w:tcPr>
          <w:p w14:paraId="71137351" w14:textId="3AF22E31" w:rsidR="0079117A" w:rsidRPr="00991AE4" w:rsidRDefault="00B95C5A" w:rsidP="00BD4E34">
            <w:pPr>
              <w:pStyle w:val="CBDNormalNoNumber"/>
              <w:tabs>
                <w:tab w:val="clear" w:pos="567"/>
              </w:tabs>
              <w:spacing w:before="60" w:after="60"/>
              <w:rPr>
                <w:i/>
                <w:iCs/>
                <w:highlight w:val="green"/>
                <w:lang w:val="en-GB" w:eastAsia="zh-CN"/>
              </w:rPr>
            </w:pPr>
            <w:r w:rsidRPr="00B95C5A">
              <w:rPr>
                <w:rFonts w:ascii="KaiTi" w:eastAsia="KaiTi" w:hAnsi="KaiTi" w:hint="eastAsia"/>
                <w:sz w:val="24"/>
                <w:szCs w:val="24"/>
                <w:lang w:val="en-GB" w:eastAsia="zh-CN"/>
              </w:rPr>
              <w:t>以下决定草案</w:t>
            </w:r>
            <w:r w:rsidR="0027118A">
              <w:rPr>
                <w:rFonts w:ascii="KaiTi" w:eastAsia="KaiTi" w:hAnsi="KaiTi" w:hint="eastAsia"/>
                <w:sz w:val="24"/>
                <w:szCs w:val="24"/>
                <w:lang w:val="en-GB" w:eastAsia="zh-CN"/>
              </w:rPr>
              <w:t>摘自</w:t>
            </w:r>
            <w:r w:rsidR="0079117A" w:rsidRPr="00B95C5A">
              <w:rPr>
                <w:rFonts w:ascii="KaiTi" w:eastAsia="KaiTi" w:hAnsi="KaiTi"/>
                <w:sz w:val="24"/>
                <w:szCs w:val="24"/>
                <w:lang w:val="en-GB" w:eastAsia="zh-CN"/>
              </w:rPr>
              <w:t xml:space="preserve"> CBD/NP/MOP/5/7</w:t>
            </w:r>
            <w:r w:rsidRPr="00B95C5A">
              <w:rPr>
                <w:rFonts w:ascii="KaiTi" w:eastAsia="KaiTi" w:hAnsi="KaiTi" w:hint="eastAsia"/>
                <w:sz w:val="24"/>
                <w:szCs w:val="24"/>
                <w:lang w:val="en-GB" w:eastAsia="zh-CN"/>
              </w:rPr>
              <w:t>号文件</w:t>
            </w:r>
            <w:r>
              <w:rPr>
                <w:rFonts w:hint="eastAsia"/>
                <w:i/>
                <w:iCs/>
                <w:lang w:val="en-GB" w:eastAsia="zh-CN"/>
              </w:rPr>
              <w:t>。</w:t>
            </w:r>
          </w:p>
        </w:tc>
      </w:tr>
    </w:tbl>
    <w:p w14:paraId="1ECA7E11" w14:textId="44973580" w:rsidR="0079117A" w:rsidRPr="00C507AE" w:rsidRDefault="00233832" w:rsidP="00233832">
      <w:pPr>
        <w:pStyle w:val="Para2"/>
        <w:shd w:val="clear" w:color="auto" w:fill="FFFFFF" w:themeFill="background1"/>
        <w:tabs>
          <w:tab w:val="clear" w:pos="1701"/>
        </w:tabs>
        <w:ind w:left="0" w:firstLine="0"/>
        <w:rPr>
          <w:lang w:val="en-GB" w:eastAsia="zh-CN"/>
        </w:rPr>
      </w:pPr>
      <w:r>
        <w:rPr>
          <w:rFonts w:ascii="KaiTi" w:eastAsia="KaiTi" w:hAnsi="KaiTi" w:cs="SimSun"/>
          <w:sz w:val="24"/>
          <w:lang w:val="en-US" w:eastAsia="zh-CN"/>
        </w:rPr>
        <w:tab/>
      </w:r>
      <w:r>
        <w:rPr>
          <w:rFonts w:ascii="KaiTi" w:eastAsia="KaiTi" w:hAnsi="KaiTi" w:cs="SimSun"/>
          <w:sz w:val="24"/>
          <w:lang w:val="en-US" w:eastAsia="zh-CN"/>
        </w:rPr>
        <w:tab/>
      </w:r>
      <w:r w:rsidR="00B95C5A" w:rsidRPr="00B208C9">
        <w:rPr>
          <w:rFonts w:ascii="KaiTi" w:eastAsia="KaiTi" w:hAnsi="KaiTi" w:cs="SimSun" w:hint="eastAsia"/>
          <w:sz w:val="24"/>
          <w:lang w:val="en-US" w:eastAsia="zh-CN"/>
        </w:rPr>
        <w:t>作为获取和惠益分享名古屋议定书缔约方会议的缔约方大会</w:t>
      </w:r>
      <w:r w:rsidR="00B95C5A">
        <w:rPr>
          <w:rFonts w:ascii="KaiTi" w:eastAsia="KaiTi" w:hAnsi="KaiTi" w:cs="SimSun" w:hint="eastAsia"/>
          <w:sz w:val="24"/>
          <w:lang w:val="en-US" w:eastAsia="zh-CN"/>
        </w:rPr>
        <w:t>，</w:t>
      </w:r>
    </w:p>
    <w:p w14:paraId="60BE05CA" w14:textId="77777777" w:rsidR="00B95C5A" w:rsidRPr="00E124E5" w:rsidRDefault="00B95C5A" w:rsidP="00B95C5A">
      <w:pPr>
        <w:pStyle w:val="Normalnumber"/>
        <w:tabs>
          <w:tab w:val="clear" w:pos="567"/>
          <w:tab w:val="clear" w:pos="1134"/>
          <w:tab w:val="clear" w:pos="1701"/>
          <w:tab w:val="clear" w:pos="2268"/>
          <w:tab w:val="clear" w:pos="2835"/>
          <w:tab w:val="clear" w:pos="3402"/>
          <w:tab w:val="clear" w:pos="3969"/>
        </w:tabs>
        <w:spacing w:before="120"/>
        <w:ind w:left="490" w:firstLine="490"/>
        <w:jc w:val="both"/>
        <w:rPr>
          <w:i/>
          <w:iCs/>
          <w:sz w:val="24"/>
          <w:lang w:eastAsia="zh-CN"/>
        </w:rPr>
      </w:pPr>
      <w:r w:rsidRPr="00CA3FDB">
        <w:rPr>
          <w:rFonts w:ascii="KaiTi" w:eastAsia="KaiTi" w:hAnsi="KaiTi" w:cs="SimSun" w:hint="eastAsia"/>
          <w:sz w:val="24"/>
          <w:szCs w:val="24"/>
          <w:lang w:val="en-US" w:eastAsia="zh-CN"/>
        </w:rPr>
        <w:t>回顾</w:t>
      </w:r>
      <w:r w:rsidRPr="00CA3FDB">
        <w:rPr>
          <w:rFonts w:hint="eastAsia"/>
          <w:sz w:val="24"/>
          <w:lang w:val="en-US" w:eastAsia="zh-CN"/>
        </w:rPr>
        <w:t xml:space="preserve"> 2018 </w:t>
      </w:r>
      <w:r w:rsidRPr="00CA3FDB">
        <w:rPr>
          <w:rFonts w:hint="eastAsia"/>
          <w:sz w:val="24"/>
          <w:lang w:val="en-US" w:eastAsia="zh-CN"/>
        </w:rPr>
        <w:t>年</w:t>
      </w:r>
      <w:r w:rsidRPr="00CA3FDB">
        <w:rPr>
          <w:rFonts w:hint="eastAsia"/>
          <w:sz w:val="24"/>
          <w:lang w:val="en-US" w:eastAsia="zh-CN"/>
        </w:rPr>
        <w:t xml:space="preserve"> 11 </w:t>
      </w:r>
      <w:r w:rsidRPr="00CA3FDB">
        <w:rPr>
          <w:rFonts w:hint="eastAsia"/>
          <w:sz w:val="24"/>
          <w:lang w:val="en-US" w:eastAsia="zh-CN"/>
        </w:rPr>
        <w:t>月</w:t>
      </w:r>
      <w:r w:rsidRPr="00CA3FDB">
        <w:rPr>
          <w:rFonts w:hint="eastAsia"/>
          <w:sz w:val="24"/>
          <w:lang w:val="en-US" w:eastAsia="zh-CN"/>
        </w:rPr>
        <w:t xml:space="preserve"> 29 </w:t>
      </w:r>
      <w:r w:rsidRPr="00CA3FDB">
        <w:rPr>
          <w:rFonts w:hint="eastAsia"/>
          <w:sz w:val="24"/>
          <w:lang w:val="en-US" w:eastAsia="zh-CN"/>
        </w:rPr>
        <w:t>日第</w:t>
      </w:r>
      <w:r w:rsidRPr="00CA3FDB">
        <w:rPr>
          <w:rFonts w:hint="eastAsia"/>
          <w:sz w:val="24"/>
          <w:lang w:val="en-US" w:eastAsia="zh-CN"/>
        </w:rPr>
        <w:t xml:space="preserve"> </w:t>
      </w:r>
      <w:hyperlink r:id="rId18" w:history="1">
        <w:r w:rsidRPr="00CA3FDB">
          <w:rPr>
            <w:rStyle w:val="Hyperlink"/>
            <w:rFonts w:hint="eastAsia"/>
            <w:sz w:val="24"/>
            <w:lang w:val="en-US" w:eastAsia="zh-CN"/>
          </w:rPr>
          <w:t>NP-3/3</w:t>
        </w:r>
      </w:hyperlink>
      <w:r w:rsidRPr="00CA3FDB">
        <w:rPr>
          <w:rFonts w:hint="eastAsia"/>
          <w:sz w:val="24"/>
          <w:lang w:val="en-US" w:eastAsia="zh-CN"/>
        </w:rPr>
        <w:t xml:space="preserve"> </w:t>
      </w:r>
      <w:r w:rsidRPr="00CA3FDB">
        <w:rPr>
          <w:rFonts w:hint="eastAsia"/>
          <w:sz w:val="24"/>
          <w:lang w:val="en-US" w:eastAsia="zh-CN"/>
        </w:rPr>
        <w:t>号决定第</w:t>
      </w:r>
      <w:r w:rsidRPr="00CA3FDB">
        <w:rPr>
          <w:rFonts w:hint="eastAsia"/>
          <w:sz w:val="24"/>
          <w:lang w:val="en-US" w:eastAsia="zh-CN"/>
        </w:rPr>
        <w:t xml:space="preserve"> 3 </w:t>
      </w:r>
      <w:r w:rsidRPr="00CA3FDB">
        <w:rPr>
          <w:rFonts w:hint="eastAsia"/>
          <w:sz w:val="24"/>
          <w:lang w:val="en-US" w:eastAsia="zh-CN"/>
        </w:rPr>
        <w:t>段，其中敦促尚未在获取和惠益分享信息交换所公布国家一级所有规定的信息的缔约方考虑到在获取和惠益分享信息交换所公布规定信息对于执行《</w:t>
      </w:r>
      <w:bookmarkStart w:id="9" w:name="_Hlk177116573"/>
      <w:r w:rsidRPr="00CA3FDB">
        <w:rPr>
          <w:rFonts w:hint="eastAsia"/>
          <w:sz w:val="24"/>
          <w:lang w:val="en-US" w:eastAsia="zh-CN"/>
        </w:rPr>
        <w:t>关于获取遗传资源和公正和公平分享其利用所产生惠益的名古屋议定书</w:t>
      </w:r>
      <w:bookmarkEnd w:id="9"/>
      <w:r w:rsidRPr="00CA3FDB">
        <w:rPr>
          <w:rFonts w:hint="eastAsia"/>
          <w:sz w:val="24"/>
          <w:lang w:val="en-US" w:eastAsia="zh-CN"/>
        </w:rPr>
        <w:t>》</w:t>
      </w:r>
      <w:r w:rsidRPr="00CA3FDB">
        <w:rPr>
          <w:sz w:val="24"/>
          <w:vertAlign w:val="superscript"/>
          <w:lang w:val="en-US"/>
        </w:rPr>
        <w:footnoteReference w:id="39"/>
      </w:r>
      <w:r w:rsidRPr="00CA3FDB">
        <w:rPr>
          <w:rFonts w:hint="eastAsia"/>
          <w:sz w:val="24"/>
          <w:lang w:val="en-US" w:eastAsia="zh-CN"/>
        </w:rPr>
        <w:t>至关重要，按照《议定书》第</w:t>
      </w:r>
      <w:r w:rsidRPr="00CA3FDB">
        <w:rPr>
          <w:rFonts w:hint="eastAsia"/>
          <w:sz w:val="24"/>
          <w:lang w:val="en-US" w:eastAsia="zh-CN"/>
        </w:rPr>
        <w:t>14</w:t>
      </w:r>
      <w:r w:rsidRPr="00CA3FDB">
        <w:rPr>
          <w:rFonts w:hint="eastAsia"/>
          <w:sz w:val="24"/>
          <w:lang w:val="en-US" w:eastAsia="zh-CN"/>
        </w:rPr>
        <w:t>条第</w:t>
      </w:r>
      <w:r w:rsidRPr="00CA3FDB">
        <w:rPr>
          <w:rFonts w:hint="eastAsia"/>
          <w:sz w:val="24"/>
          <w:lang w:val="en-US" w:eastAsia="zh-CN"/>
        </w:rPr>
        <w:t>2</w:t>
      </w:r>
      <w:r w:rsidRPr="00CA3FDB">
        <w:rPr>
          <w:rFonts w:hint="eastAsia"/>
          <w:sz w:val="24"/>
          <w:lang w:val="en-US" w:eastAsia="zh-CN"/>
        </w:rPr>
        <w:t>款规定的义务尽快这样做；</w:t>
      </w:r>
      <w:r w:rsidRPr="00E124E5">
        <w:rPr>
          <w:i/>
          <w:iCs/>
          <w:sz w:val="24"/>
          <w:lang w:eastAsia="zh-CN"/>
        </w:rPr>
        <w:t xml:space="preserve"> </w:t>
      </w:r>
    </w:p>
    <w:p w14:paraId="74F0F16B" w14:textId="77777777" w:rsidR="00B95C5A" w:rsidRPr="00E124E5" w:rsidRDefault="00B95C5A" w:rsidP="00B95C5A">
      <w:pPr>
        <w:pStyle w:val="Normalnumber"/>
        <w:tabs>
          <w:tab w:val="clear" w:pos="567"/>
          <w:tab w:val="clear" w:pos="1134"/>
          <w:tab w:val="clear" w:pos="1701"/>
          <w:tab w:val="clear" w:pos="2268"/>
          <w:tab w:val="clear" w:pos="2835"/>
          <w:tab w:val="clear" w:pos="3402"/>
          <w:tab w:val="clear" w:pos="3969"/>
        </w:tabs>
        <w:spacing w:before="120"/>
        <w:ind w:left="490" w:firstLine="490"/>
        <w:jc w:val="both"/>
        <w:rPr>
          <w:sz w:val="24"/>
          <w:lang w:eastAsia="zh-CN"/>
        </w:rPr>
      </w:pPr>
      <w:r w:rsidRPr="00CA3FDB">
        <w:rPr>
          <w:rFonts w:ascii="KaiTi" w:eastAsia="KaiTi" w:hAnsi="KaiTi" w:cs="SimSun" w:hint="eastAsia"/>
          <w:sz w:val="24"/>
          <w:szCs w:val="24"/>
          <w:lang w:val="en-US" w:eastAsia="zh-CN"/>
        </w:rPr>
        <w:t>又回顾</w:t>
      </w:r>
      <w:r w:rsidRPr="00CA3FDB">
        <w:rPr>
          <w:rFonts w:hint="eastAsia"/>
          <w:sz w:val="24"/>
          <w:lang w:val="en-US" w:eastAsia="zh-CN"/>
        </w:rPr>
        <w:t>第</w:t>
      </w:r>
      <w:r w:rsidRPr="00CA3FDB">
        <w:rPr>
          <w:rFonts w:hint="eastAsia"/>
          <w:sz w:val="24"/>
          <w:lang w:val="en-US" w:eastAsia="zh-CN"/>
        </w:rPr>
        <w:t xml:space="preserve"> NP-3/3 </w:t>
      </w:r>
      <w:r w:rsidRPr="00CA3FDB">
        <w:rPr>
          <w:rFonts w:hint="eastAsia"/>
          <w:sz w:val="24"/>
          <w:lang w:val="en-US" w:eastAsia="zh-CN"/>
        </w:rPr>
        <w:t>号决定第</w:t>
      </w:r>
      <w:r w:rsidRPr="00CA3FDB">
        <w:rPr>
          <w:rFonts w:hint="eastAsia"/>
          <w:sz w:val="24"/>
          <w:lang w:val="en-US" w:eastAsia="zh-CN"/>
        </w:rPr>
        <w:t xml:space="preserve"> 4 </w:t>
      </w:r>
      <w:r w:rsidRPr="00CA3FDB">
        <w:rPr>
          <w:rFonts w:hint="eastAsia"/>
          <w:sz w:val="24"/>
          <w:lang w:val="en-US" w:eastAsia="zh-CN"/>
        </w:rPr>
        <w:t>段，其中敦促各缔约方通过获取和惠益分享信息交换所上的自愿通用程序格式提供关于其国家获取和惠益分享程序的信息</w:t>
      </w:r>
      <w:r>
        <w:rPr>
          <w:rFonts w:hint="eastAsia"/>
          <w:sz w:val="24"/>
          <w:lang w:eastAsia="zh-CN"/>
        </w:rPr>
        <w:t>；</w:t>
      </w:r>
    </w:p>
    <w:p w14:paraId="5A6A8A4F" w14:textId="77777777" w:rsidR="00B95C5A" w:rsidRPr="00E124E5" w:rsidRDefault="00B95C5A" w:rsidP="00B95C5A">
      <w:pPr>
        <w:pStyle w:val="Normalnumber"/>
        <w:tabs>
          <w:tab w:val="clear" w:pos="567"/>
          <w:tab w:val="clear" w:pos="1134"/>
          <w:tab w:val="clear" w:pos="1701"/>
          <w:tab w:val="clear" w:pos="2268"/>
          <w:tab w:val="clear" w:pos="2835"/>
          <w:tab w:val="clear" w:pos="3402"/>
          <w:tab w:val="clear" w:pos="3969"/>
        </w:tabs>
        <w:spacing w:before="120"/>
        <w:ind w:left="490" w:firstLine="490"/>
        <w:jc w:val="both"/>
        <w:rPr>
          <w:sz w:val="24"/>
          <w:lang w:eastAsia="zh-CN"/>
        </w:rPr>
      </w:pPr>
      <w:r w:rsidRPr="003841E5">
        <w:rPr>
          <w:rFonts w:ascii="KaiTi" w:eastAsia="KaiTi" w:hAnsi="KaiTi" w:cs="SimSun" w:hint="eastAsia"/>
          <w:sz w:val="24"/>
          <w:szCs w:val="24"/>
          <w:lang w:val="en-US" w:eastAsia="zh-CN"/>
        </w:rPr>
        <w:t>还回顾</w:t>
      </w:r>
      <w:r w:rsidRPr="003841E5">
        <w:rPr>
          <w:rFonts w:hint="eastAsia"/>
          <w:sz w:val="24"/>
          <w:lang w:val="en-US" w:eastAsia="zh-CN"/>
        </w:rPr>
        <w:t>第</w:t>
      </w:r>
      <w:r w:rsidRPr="003841E5">
        <w:rPr>
          <w:rFonts w:hint="eastAsia"/>
          <w:sz w:val="24"/>
          <w:lang w:val="en-US" w:eastAsia="zh-CN"/>
        </w:rPr>
        <w:t xml:space="preserve"> NP-3/3 </w:t>
      </w:r>
      <w:r w:rsidRPr="003841E5">
        <w:rPr>
          <w:rFonts w:hint="eastAsia"/>
          <w:sz w:val="24"/>
          <w:lang w:val="en-US" w:eastAsia="zh-CN"/>
        </w:rPr>
        <w:t>号决定第</w:t>
      </w:r>
      <w:r w:rsidRPr="003841E5">
        <w:rPr>
          <w:rFonts w:hint="eastAsia"/>
          <w:sz w:val="24"/>
          <w:lang w:val="en-US" w:eastAsia="zh-CN"/>
        </w:rPr>
        <w:t xml:space="preserve"> 9</w:t>
      </w:r>
      <w:r w:rsidRPr="003841E5">
        <w:rPr>
          <w:rFonts w:hint="eastAsia"/>
          <w:sz w:val="24"/>
          <w:lang w:val="en-US" w:eastAsia="zh-CN"/>
        </w:rPr>
        <w:t>、</w:t>
      </w:r>
      <w:r w:rsidRPr="003841E5">
        <w:rPr>
          <w:rFonts w:hint="eastAsia"/>
          <w:sz w:val="24"/>
          <w:lang w:val="en-US" w:eastAsia="zh-CN"/>
        </w:rPr>
        <w:t xml:space="preserve">10 </w:t>
      </w:r>
      <w:r w:rsidRPr="003841E5">
        <w:rPr>
          <w:rFonts w:hint="eastAsia"/>
          <w:sz w:val="24"/>
          <w:lang w:val="en-US" w:eastAsia="zh-CN"/>
        </w:rPr>
        <w:t>和</w:t>
      </w:r>
      <w:r w:rsidRPr="003841E5">
        <w:rPr>
          <w:rFonts w:hint="eastAsia"/>
          <w:sz w:val="24"/>
          <w:lang w:val="en-US" w:eastAsia="zh-CN"/>
        </w:rPr>
        <w:t xml:space="preserve"> 11 </w:t>
      </w:r>
      <w:r w:rsidRPr="003841E5">
        <w:rPr>
          <w:rFonts w:hint="eastAsia"/>
          <w:sz w:val="24"/>
          <w:lang w:val="en-US" w:eastAsia="zh-CN"/>
        </w:rPr>
        <w:t>段，其中邀请各缔约方、非缔约方和相关组织利用获取和惠益分享信息交换所的互操作机制促进与其相关数据库、网站和信息技术系统的信息交换；邀请各缔约方、非缔约方和相关组织与执行秘书进行协调，酌情将与获取和惠益分享信息交换所有关的能力建设活动纳入其相关能力建设活动、计划和项目；邀请各缔约方、非缔约方、相关国际组织、区域开发银行和其他金融机构酌情支持与信息交换所相关的能力建设活动，包括与监测遗传资源利用情况的议定书系统相关的能力建设活动；</w:t>
      </w:r>
    </w:p>
    <w:p w14:paraId="4448DD07" w14:textId="77777777" w:rsidR="00B95C5A" w:rsidRPr="00316D7C" w:rsidRDefault="00B95C5A" w:rsidP="00B95C5A">
      <w:pPr>
        <w:pStyle w:val="CBDNormalNoNumber"/>
        <w:tabs>
          <w:tab w:val="clear" w:pos="567"/>
          <w:tab w:val="clear" w:pos="1134"/>
          <w:tab w:val="clear" w:pos="1701"/>
          <w:tab w:val="clear" w:pos="2268"/>
          <w:tab w:val="clear" w:pos="2835"/>
          <w:tab w:val="clear" w:pos="3402"/>
        </w:tabs>
        <w:spacing w:before="120"/>
        <w:ind w:left="490" w:firstLine="490"/>
        <w:rPr>
          <w:sz w:val="24"/>
          <w:lang w:val="en-GB" w:eastAsia="zh-CN"/>
        </w:rPr>
      </w:pPr>
      <w:r w:rsidRPr="00316D7C">
        <w:rPr>
          <w:sz w:val="24"/>
          <w:lang w:val="en-GB" w:eastAsia="zh-CN"/>
        </w:rPr>
        <w:t>1.</w:t>
      </w:r>
      <w:r w:rsidRPr="00316D7C">
        <w:rPr>
          <w:sz w:val="24"/>
          <w:lang w:val="en-GB" w:eastAsia="zh-CN"/>
        </w:rPr>
        <w:tab/>
      </w:r>
      <w:r w:rsidRPr="00316D7C">
        <w:rPr>
          <w:rFonts w:eastAsia="KaiTi"/>
          <w:sz w:val="24"/>
          <w:lang w:eastAsia="zh-CN"/>
        </w:rPr>
        <w:t>欢迎</w:t>
      </w:r>
      <w:r w:rsidRPr="00316D7C">
        <w:rPr>
          <w:rFonts w:hint="eastAsia"/>
          <w:sz w:val="24"/>
          <w:lang w:eastAsia="zh-CN"/>
        </w:rPr>
        <w:t>缔约方、非缔约方、土著人民和地方社区以及相关</w:t>
      </w:r>
      <w:r>
        <w:rPr>
          <w:rFonts w:hint="eastAsia"/>
          <w:sz w:val="24"/>
          <w:lang w:eastAsia="zh-CN"/>
        </w:rPr>
        <w:t>的</w:t>
      </w:r>
      <w:r w:rsidRPr="00316D7C">
        <w:rPr>
          <w:rFonts w:hint="eastAsia"/>
          <w:sz w:val="24"/>
          <w:lang w:eastAsia="zh-CN"/>
        </w:rPr>
        <w:t>利益攸关方进行努力，在获取和惠益分享信息交换所提供信息；</w:t>
      </w:r>
    </w:p>
    <w:p w14:paraId="3A5437B3" w14:textId="77777777" w:rsidR="00B95C5A" w:rsidRPr="00316D7C" w:rsidRDefault="00B95C5A" w:rsidP="00B95C5A">
      <w:pPr>
        <w:pStyle w:val="CBDNormalNoNumber"/>
        <w:tabs>
          <w:tab w:val="clear" w:pos="567"/>
          <w:tab w:val="clear" w:pos="1134"/>
          <w:tab w:val="clear" w:pos="1701"/>
          <w:tab w:val="clear" w:pos="2268"/>
          <w:tab w:val="clear" w:pos="2835"/>
          <w:tab w:val="clear" w:pos="3402"/>
        </w:tabs>
        <w:spacing w:before="120"/>
        <w:ind w:left="490" w:firstLine="490"/>
        <w:rPr>
          <w:sz w:val="24"/>
          <w:lang w:val="en-GB" w:eastAsia="zh-CN"/>
        </w:rPr>
      </w:pPr>
      <w:r w:rsidRPr="00316D7C">
        <w:rPr>
          <w:sz w:val="24"/>
          <w:lang w:val="en-GB" w:eastAsia="zh-CN"/>
        </w:rPr>
        <w:t>2.</w:t>
      </w:r>
      <w:r w:rsidRPr="00316D7C">
        <w:rPr>
          <w:sz w:val="24"/>
          <w:lang w:val="en-GB" w:eastAsia="zh-CN"/>
        </w:rPr>
        <w:tab/>
      </w:r>
      <w:r w:rsidRPr="00316D7C">
        <w:rPr>
          <w:rFonts w:eastAsia="KaiTi" w:hint="eastAsia"/>
          <w:sz w:val="24"/>
          <w:lang w:eastAsia="zh-CN"/>
        </w:rPr>
        <w:t>表示感激</w:t>
      </w:r>
      <w:r w:rsidRPr="00316D7C">
        <w:rPr>
          <w:rFonts w:hint="eastAsia"/>
          <w:sz w:val="24"/>
          <w:lang w:eastAsia="zh-CN"/>
        </w:rPr>
        <w:t>获取和惠益分享信息交换所非正式咨询委员会提供</w:t>
      </w:r>
      <w:r>
        <w:rPr>
          <w:rFonts w:hint="eastAsia"/>
          <w:sz w:val="24"/>
          <w:lang w:eastAsia="zh-CN"/>
        </w:rPr>
        <w:t>的</w:t>
      </w:r>
      <w:r w:rsidRPr="00316D7C">
        <w:rPr>
          <w:rFonts w:hint="eastAsia"/>
          <w:sz w:val="24"/>
          <w:lang w:eastAsia="zh-CN"/>
        </w:rPr>
        <w:t>技术指导意见；</w:t>
      </w:r>
    </w:p>
    <w:p w14:paraId="4BE9A5EB" w14:textId="77777777" w:rsidR="00B95C5A" w:rsidRPr="00316D7C" w:rsidRDefault="00B95C5A" w:rsidP="00B95C5A">
      <w:pPr>
        <w:pStyle w:val="CBDNormalNoNumber"/>
        <w:tabs>
          <w:tab w:val="clear" w:pos="567"/>
          <w:tab w:val="clear" w:pos="1134"/>
          <w:tab w:val="clear" w:pos="1701"/>
          <w:tab w:val="clear" w:pos="2268"/>
          <w:tab w:val="clear" w:pos="2835"/>
          <w:tab w:val="clear" w:pos="3402"/>
        </w:tabs>
        <w:spacing w:before="120"/>
        <w:ind w:left="490" w:firstLine="490"/>
        <w:rPr>
          <w:sz w:val="24"/>
          <w:lang w:val="en-GB" w:eastAsia="zh-CN"/>
        </w:rPr>
      </w:pPr>
      <w:r w:rsidRPr="00316D7C">
        <w:rPr>
          <w:sz w:val="24"/>
          <w:lang w:val="en-GB" w:eastAsia="zh-CN"/>
        </w:rPr>
        <w:t>3.</w:t>
      </w:r>
      <w:r w:rsidRPr="00316D7C">
        <w:rPr>
          <w:sz w:val="24"/>
          <w:lang w:val="en-GB" w:eastAsia="zh-CN"/>
        </w:rPr>
        <w:tab/>
      </w:r>
      <w:r w:rsidRPr="002A1B21">
        <w:rPr>
          <w:rFonts w:eastAsia="KaiTi" w:hint="eastAsia"/>
          <w:sz w:val="24"/>
          <w:lang w:eastAsia="zh-CN"/>
        </w:rPr>
        <w:t>欢迎</w:t>
      </w:r>
      <w:r w:rsidRPr="002A1B21">
        <w:rPr>
          <w:rFonts w:hint="eastAsia"/>
          <w:sz w:val="24"/>
          <w:lang w:eastAsia="zh-CN"/>
        </w:rPr>
        <w:t>秘书处在获取和惠益分享信息交换所</w:t>
      </w:r>
      <w:r>
        <w:rPr>
          <w:rFonts w:hint="eastAsia"/>
          <w:sz w:val="24"/>
          <w:lang w:eastAsia="zh-CN"/>
        </w:rPr>
        <w:t>的</w:t>
      </w:r>
      <w:r w:rsidRPr="002A1B21">
        <w:rPr>
          <w:rFonts w:hint="eastAsia"/>
          <w:sz w:val="24"/>
          <w:lang w:eastAsia="zh-CN"/>
        </w:rPr>
        <w:t>发展和管理方面取得的进展；</w:t>
      </w:r>
    </w:p>
    <w:p w14:paraId="5D8F04AE" w14:textId="77777777" w:rsidR="00B95C5A" w:rsidRPr="00316D7C" w:rsidRDefault="00B95C5A" w:rsidP="00B95C5A">
      <w:pPr>
        <w:pStyle w:val="CBDNormalNoNumber"/>
        <w:tabs>
          <w:tab w:val="clear" w:pos="567"/>
          <w:tab w:val="clear" w:pos="1134"/>
          <w:tab w:val="clear" w:pos="1701"/>
          <w:tab w:val="clear" w:pos="2268"/>
          <w:tab w:val="clear" w:pos="2835"/>
          <w:tab w:val="clear" w:pos="3402"/>
        </w:tabs>
        <w:spacing w:before="120"/>
        <w:ind w:left="490" w:firstLine="490"/>
        <w:rPr>
          <w:sz w:val="24"/>
          <w:lang w:val="en-GB" w:eastAsia="zh-CN"/>
        </w:rPr>
      </w:pPr>
      <w:r w:rsidRPr="00316D7C">
        <w:rPr>
          <w:sz w:val="24"/>
          <w:lang w:val="en-GB" w:eastAsia="zh-CN"/>
        </w:rPr>
        <w:t>4.</w:t>
      </w:r>
      <w:r w:rsidRPr="00316D7C">
        <w:rPr>
          <w:sz w:val="24"/>
          <w:lang w:val="en-GB" w:eastAsia="zh-CN"/>
        </w:rPr>
        <w:tab/>
      </w:r>
      <w:r w:rsidRPr="00230919">
        <w:rPr>
          <w:rFonts w:eastAsia="KaiTi" w:hint="eastAsia"/>
          <w:sz w:val="24"/>
          <w:lang w:eastAsia="zh-CN"/>
        </w:rPr>
        <w:t>关切地注意到</w:t>
      </w:r>
      <w:r w:rsidRPr="00230919">
        <w:rPr>
          <w:rFonts w:hint="eastAsia"/>
          <w:sz w:val="24"/>
          <w:lang w:eastAsia="zh-CN"/>
        </w:rPr>
        <w:t>许多缔约方尚未按照《关于获取遗传资源和公正和公平分享其利用所产生惠益的名古屋议定书》第</w:t>
      </w:r>
      <w:r w:rsidRPr="00230919">
        <w:rPr>
          <w:rFonts w:hint="eastAsia"/>
          <w:sz w:val="24"/>
          <w:lang w:eastAsia="zh-CN"/>
        </w:rPr>
        <w:t xml:space="preserve"> 14 </w:t>
      </w:r>
      <w:r w:rsidRPr="00230919">
        <w:rPr>
          <w:rFonts w:hint="eastAsia"/>
          <w:sz w:val="24"/>
          <w:lang w:eastAsia="zh-CN"/>
        </w:rPr>
        <w:t>条第</w:t>
      </w:r>
      <w:r w:rsidRPr="00230919">
        <w:rPr>
          <w:rFonts w:hint="eastAsia"/>
          <w:sz w:val="24"/>
          <w:lang w:eastAsia="zh-CN"/>
        </w:rPr>
        <w:t xml:space="preserve"> 2 </w:t>
      </w:r>
      <w:r w:rsidRPr="00230919">
        <w:rPr>
          <w:rFonts w:hint="eastAsia"/>
          <w:sz w:val="24"/>
          <w:lang w:eastAsia="zh-CN"/>
        </w:rPr>
        <w:t>款的要求，在获取和惠益分享信息交换所公布国家一级</w:t>
      </w:r>
      <w:r>
        <w:rPr>
          <w:rFonts w:hint="eastAsia"/>
          <w:sz w:val="24"/>
          <w:lang w:eastAsia="zh-CN"/>
        </w:rPr>
        <w:t>现有的</w:t>
      </w:r>
      <w:r w:rsidRPr="00230919">
        <w:rPr>
          <w:rFonts w:hint="eastAsia"/>
          <w:sz w:val="24"/>
          <w:lang w:eastAsia="zh-CN"/>
        </w:rPr>
        <w:t>所有规定的信息，并特别注意到公布国际公认的遵守证书和检查点公报信息的缔约方数目很少；</w:t>
      </w:r>
    </w:p>
    <w:p w14:paraId="52B37F05" w14:textId="77777777" w:rsidR="00B95C5A" w:rsidRPr="00316D7C" w:rsidRDefault="00B95C5A" w:rsidP="00B95C5A">
      <w:pPr>
        <w:pStyle w:val="CBDNormalNoNumber"/>
        <w:tabs>
          <w:tab w:val="clear" w:pos="567"/>
          <w:tab w:val="clear" w:pos="1134"/>
          <w:tab w:val="clear" w:pos="1701"/>
          <w:tab w:val="clear" w:pos="2268"/>
          <w:tab w:val="clear" w:pos="2835"/>
          <w:tab w:val="clear" w:pos="3402"/>
        </w:tabs>
        <w:spacing w:before="120"/>
        <w:ind w:left="490" w:firstLine="490"/>
        <w:rPr>
          <w:sz w:val="24"/>
          <w:lang w:val="en-GB" w:eastAsia="zh-CN"/>
        </w:rPr>
      </w:pPr>
      <w:r w:rsidRPr="00316D7C">
        <w:rPr>
          <w:sz w:val="24"/>
          <w:lang w:val="en-GB" w:eastAsia="zh-CN"/>
        </w:rPr>
        <w:t>5.</w:t>
      </w:r>
      <w:r w:rsidRPr="00316D7C">
        <w:rPr>
          <w:sz w:val="24"/>
          <w:lang w:val="en-GB" w:eastAsia="zh-CN"/>
        </w:rPr>
        <w:tab/>
      </w:r>
      <w:r w:rsidRPr="00230919">
        <w:rPr>
          <w:rFonts w:eastAsia="KaiTi" w:hint="eastAsia"/>
          <w:sz w:val="24"/>
          <w:lang w:eastAsia="zh-CN"/>
        </w:rPr>
        <w:t>敦促</w:t>
      </w:r>
      <w:r w:rsidRPr="00230919">
        <w:rPr>
          <w:rFonts w:hint="eastAsia"/>
          <w:sz w:val="24"/>
          <w:lang w:eastAsia="zh-CN"/>
        </w:rPr>
        <w:t>缔约方并邀请其他国家政府根据《名古屋议定书》的规定和作为议定书缔约方会议的缔约方大会的决定，在获取和惠益分享信息交换所公布所有现有的国家信息；</w:t>
      </w:r>
    </w:p>
    <w:p w14:paraId="4B1CCDAA" w14:textId="77777777" w:rsidR="00B95C5A" w:rsidRPr="00316D7C" w:rsidRDefault="00B95C5A" w:rsidP="00B95C5A">
      <w:pPr>
        <w:pStyle w:val="CBDNormalNoNumber"/>
        <w:tabs>
          <w:tab w:val="clear" w:pos="567"/>
          <w:tab w:val="clear" w:pos="1134"/>
          <w:tab w:val="clear" w:pos="1701"/>
          <w:tab w:val="clear" w:pos="2268"/>
          <w:tab w:val="clear" w:pos="2835"/>
          <w:tab w:val="clear" w:pos="3402"/>
        </w:tabs>
        <w:spacing w:before="120"/>
        <w:ind w:left="490" w:firstLine="490"/>
        <w:rPr>
          <w:sz w:val="24"/>
          <w:lang w:val="en-GB" w:eastAsia="zh-CN"/>
        </w:rPr>
      </w:pPr>
      <w:r w:rsidRPr="00316D7C">
        <w:rPr>
          <w:sz w:val="24"/>
          <w:lang w:val="en-GB" w:eastAsia="zh-CN"/>
        </w:rPr>
        <w:t>6.</w:t>
      </w:r>
      <w:r w:rsidRPr="00316D7C">
        <w:rPr>
          <w:sz w:val="24"/>
          <w:lang w:val="en-GB" w:eastAsia="zh-CN"/>
        </w:rPr>
        <w:tab/>
      </w:r>
      <w:r w:rsidRPr="00230919">
        <w:rPr>
          <w:rFonts w:eastAsia="KaiTi" w:hint="eastAsia"/>
          <w:sz w:val="24"/>
          <w:lang w:eastAsia="zh-CN"/>
        </w:rPr>
        <w:t>邀请</w:t>
      </w:r>
      <w:r w:rsidRPr="00230919">
        <w:rPr>
          <w:rFonts w:hint="eastAsia"/>
          <w:sz w:val="24"/>
          <w:lang w:eastAsia="zh-CN"/>
        </w:rPr>
        <w:t>缔约方、其他国家政府和相关组织与执行秘书协调，在相关能力建设和发展计划和项目中纳入有助于履行《名古屋议定书》规定的信息共享义务的活动</w:t>
      </w:r>
      <w:r>
        <w:rPr>
          <w:rFonts w:hint="eastAsia"/>
          <w:sz w:val="24"/>
          <w:lang w:eastAsia="zh-CN"/>
        </w:rPr>
        <w:t>，并纳入</w:t>
      </w:r>
      <w:r w:rsidRPr="00230919">
        <w:rPr>
          <w:rFonts w:hint="eastAsia"/>
          <w:sz w:val="24"/>
          <w:lang w:eastAsia="zh-CN"/>
        </w:rPr>
        <w:t>在获取和惠益分享信息交换所管理和有效公布相关国家信息的活动；</w:t>
      </w:r>
    </w:p>
    <w:p w14:paraId="2B0ACD59" w14:textId="77777777" w:rsidR="00B95C5A" w:rsidRPr="00316D7C" w:rsidRDefault="00B95C5A" w:rsidP="00B95C5A">
      <w:pPr>
        <w:pStyle w:val="CBDNormalNoNumber"/>
        <w:tabs>
          <w:tab w:val="clear" w:pos="567"/>
          <w:tab w:val="clear" w:pos="1134"/>
          <w:tab w:val="clear" w:pos="1701"/>
          <w:tab w:val="clear" w:pos="2268"/>
          <w:tab w:val="clear" w:pos="2835"/>
          <w:tab w:val="clear" w:pos="3402"/>
        </w:tabs>
        <w:spacing w:before="120"/>
        <w:ind w:left="490" w:firstLine="490"/>
        <w:rPr>
          <w:sz w:val="24"/>
          <w:lang w:val="en-GB" w:eastAsia="zh-CN"/>
        </w:rPr>
      </w:pPr>
      <w:r w:rsidRPr="00316D7C">
        <w:rPr>
          <w:sz w:val="24"/>
          <w:lang w:val="en-GB" w:eastAsia="zh-CN"/>
        </w:rPr>
        <w:t>7.</w:t>
      </w:r>
      <w:r w:rsidRPr="00316D7C">
        <w:rPr>
          <w:sz w:val="24"/>
          <w:lang w:val="en-GB" w:eastAsia="zh-CN"/>
        </w:rPr>
        <w:tab/>
      </w:r>
      <w:r w:rsidRPr="00230919">
        <w:rPr>
          <w:rFonts w:eastAsia="KaiTi" w:hint="eastAsia"/>
          <w:sz w:val="24"/>
          <w:lang w:eastAsia="zh-CN"/>
        </w:rPr>
        <w:t>邀请</w:t>
      </w:r>
      <w:r w:rsidRPr="00230919">
        <w:rPr>
          <w:rFonts w:hint="eastAsia"/>
          <w:sz w:val="24"/>
          <w:lang w:eastAsia="zh-CN"/>
        </w:rPr>
        <w:t>缔约方、非缔约方、相关国际组织、区域开发银行和其他金融机构酌情支持上文第</w:t>
      </w:r>
      <w:r w:rsidRPr="00230919">
        <w:rPr>
          <w:rFonts w:hint="eastAsia"/>
          <w:sz w:val="24"/>
          <w:lang w:eastAsia="zh-CN"/>
        </w:rPr>
        <w:t xml:space="preserve"> 6 </w:t>
      </w:r>
      <w:r w:rsidRPr="00230919">
        <w:rPr>
          <w:rFonts w:hint="eastAsia"/>
          <w:sz w:val="24"/>
          <w:lang w:eastAsia="zh-CN"/>
        </w:rPr>
        <w:t>段提及的能力建设和发展计划、项目和活动；</w:t>
      </w:r>
    </w:p>
    <w:p w14:paraId="587499F6" w14:textId="77777777" w:rsidR="00B95C5A" w:rsidRPr="00316D7C" w:rsidRDefault="00B95C5A" w:rsidP="00B95C5A">
      <w:pPr>
        <w:pStyle w:val="CBDNormalNoNumber"/>
        <w:tabs>
          <w:tab w:val="clear" w:pos="567"/>
          <w:tab w:val="clear" w:pos="1134"/>
          <w:tab w:val="clear" w:pos="1701"/>
          <w:tab w:val="clear" w:pos="2268"/>
          <w:tab w:val="clear" w:pos="2835"/>
          <w:tab w:val="clear" w:pos="3402"/>
        </w:tabs>
        <w:spacing w:before="120"/>
        <w:ind w:left="490" w:firstLine="490"/>
        <w:rPr>
          <w:sz w:val="24"/>
          <w:lang w:val="en-GB" w:eastAsia="zh-CN"/>
        </w:rPr>
      </w:pPr>
      <w:r w:rsidRPr="00316D7C">
        <w:rPr>
          <w:sz w:val="24"/>
          <w:lang w:val="en-GB" w:eastAsia="zh-CN"/>
        </w:rPr>
        <w:lastRenderedPageBreak/>
        <w:t>8.</w:t>
      </w:r>
      <w:r w:rsidRPr="00316D7C">
        <w:rPr>
          <w:sz w:val="24"/>
          <w:lang w:val="en-GB" w:eastAsia="zh-CN"/>
        </w:rPr>
        <w:tab/>
      </w:r>
      <w:r w:rsidRPr="009F4F16">
        <w:rPr>
          <w:rFonts w:eastAsia="KaiTi" w:hint="eastAsia"/>
          <w:sz w:val="24"/>
          <w:lang w:eastAsia="zh-CN"/>
        </w:rPr>
        <w:t>请</w:t>
      </w:r>
      <w:r w:rsidRPr="009F4F16">
        <w:rPr>
          <w:rFonts w:hint="eastAsia"/>
          <w:sz w:val="24"/>
          <w:lang w:eastAsia="zh-CN"/>
        </w:rPr>
        <w:t>执行秘书：</w:t>
      </w:r>
    </w:p>
    <w:p w14:paraId="0C4348EA" w14:textId="77777777" w:rsidR="00B95C5A" w:rsidRPr="009F4F16" w:rsidRDefault="00B95C5A" w:rsidP="00B95C5A">
      <w:pPr>
        <w:pStyle w:val="CBDNormalNoNumber"/>
        <w:tabs>
          <w:tab w:val="clear" w:pos="567"/>
          <w:tab w:val="clear" w:pos="1134"/>
          <w:tab w:val="clear" w:pos="1701"/>
          <w:tab w:val="clear" w:pos="2268"/>
          <w:tab w:val="clear" w:pos="2835"/>
          <w:tab w:val="clear" w:pos="3402"/>
        </w:tabs>
        <w:spacing w:before="120"/>
        <w:ind w:left="490" w:firstLine="490"/>
        <w:rPr>
          <w:sz w:val="24"/>
          <w:lang w:val="en-GB" w:eastAsia="zh-CN"/>
        </w:rPr>
      </w:pPr>
      <w:r w:rsidRPr="00316D7C">
        <w:rPr>
          <w:sz w:val="24"/>
          <w:lang w:val="en-GB" w:eastAsia="zh-CN"/>
        </w:rPr>
        <w:t>(a)</w:t>
      </w:r>
      <w:r w:rsidRPr="00316D7C">
        <w:rPr>
          <w:sz w:val="24"/>
          <w:lang w:val="en-GB" w:eastAsia="zh-CN"/>
        </w:rPr>
        <w:tab/>
      </w:r>
      <w:r w:rsidRPr="009F4F16">
        <w:rPr>
          <w:rFonts w:hint="eastAsia"/>
          <w:sz w:val="24"/>
          <w:lang w:eastAsia="zh-CN"/>
        </w:rPr>
        <w:t>继续按照获取和惠益分享信息交换所的运行模式发展和管理信息交换所，同时考虑到收到的任何反馈意见，特别是来自缔约方以及获取和惠益分享信息交换所非正式咨询委员会的反馈意见，包括</w:t>
      </w:r>
      <w:r>
        <w:rPr>
          <w:rFonts w:hint="eastAsia"/>
          <w:sz w:val="24"/>
          <w:lang w:eastAsia="zh-CN"/>
        </w:rPr>
        <w:t>考虑到</w:t>
      </w:r>
      <w:r w:rsidRPr="009F4F16">
        <w:rPr>
          <w:rFonts w:hint="eastAsia"/>
          <w:sz w:val="24"/>
          <w:lang w:eastAsia="zh-CN"/>
        </w:rPr>
        <w:t>秘书处进一步发展和管理信息交换所的目标和优先事项；</w:t>
      </w:r>
      <w:r w:rsidRPr="009F4F16">
        <w:rPr>
          <w:sz w:val="24"/>
          <w:vertAlign w:val="superscript"/>
          <w:lang w:val="en-GB"/>
        </w:rPr>
        <w:footnoteReference w:id="40"/>
      </w:r>
    </w:p>
    <w:p w14:paraId="0C50E49F" w14:textId="77777777" w:rsidR="00B95C5A" w:rsidRPr="00316D7C" w:rsidRDefault="00B95C5A" w:rsidP="00B95C5A">
      <w:pPr>
        <w:pStyle w:val="CBDNormalNoNumber"/>
        <w:tabs>
          <w:tab w:val="clear" w:pos="567"/>
          <w:tab w:val="clear" w:pos="1134"/>
          <w:tab w:val="clear" w:pos="1701"/>
          <w:tab w:val="clear" w:pos="2268"/>
          <w:tab w:val="clear" w:pos="2835"/>
          <w:tab w:val="clear" w:pos="3402"/>
        </w:tabs>
        <w:spacing w:before="120"/>
        <w:ind w:left="490" w:firstLine="490"/>
        <w:rPr>
          <w:sz w:val="24"/>
          <w:lang w:val="en-GB" w:eastAsia="zh-CN"/>
        </w:rPr>
      </w:pPr>
      <w:r w:rsidRPr="00316D7C">
        <w:rPr>
          <w:sz w:val="24"/>
          <w:lang w:val="en-GB" w:eastAsia="zh-CN"/>
        </w:rPr>
        <w:t>(b)</w:t>
      </w:r>
      <w:r w:rsidRPr="00316D7C">
        <w:rPr>
          <w:sz w:val="24"/>
          <w:lang w:val="en-GB" w:eastAsia="zh-CN"/>
        </w:rPr>
        <w:tab/>
      </w:r>
      <w:r w:rsidRPr="00755218">
        <w:rPr>
          <w:rFonts w:hint="eastAsia"/>
          <w:sz w:val="24"/>
          <w:lang w:eastAsia="zh-CN"/>
        </w:rPr>
        <w:t>在作为议定书缔约方会议的缔约方大会第六次会议之前的闭会期间举行一次非正式咨询委员会会议和根据需要举行非正式在线讨论，并在第六次会议上报告委员会的工作成果。</w:t>
      </w:r>
    </w:p>
    <w:p w14:paraId="53CDA268" w14:textId="77777777" w:rsidR="0079117A" w:rsidRPr="00C507AE" w:rsidRDefault="0079117A" w:rsidP="0079117A">
      <w:pPr>
        <w:pStyle w:val="CBDNormalNoNumber"/>
        <w:rPr>
          <w:snapToGrid w:val="0"/>
          <w:lang w:val="en-GB" w:eastAsia="zh-CN"/>
        </w:rPr>
      </w:pPr>
    </w:p>
    <w:p w14:paraId="12DC5EE7" w14:textId="77777777" w:rsidR="0079117A" w:rsidRPr="00374B10" w:rsidRDefault="0079117A" w:rsidP="0079117A">
      <w:pPr>
        <w:pStyle w:val="CBDNormalNoNumber"/>
        <w:rPr>
          <w:snapToGrid w:val="0"/>
          <w:lang w:val="en-GB" w:eastAsia="zh-CN"/>
        </w:rPr>
      </w:pPr>
    </w:p>
    <w:p w14:paraId="2B3185B5" w14:textId="77777777" w:rsidR="0079117A" w:rsidRPr="00C507AE" w:rsidRDefault="0079117A" w:rsidP="0079117A">
      <w:pPr>
        <w:pStyle w:val="Item"/>
        <w:rPr>
          <w:rFonts w:eastAsia="SimSun"/>
          <w:snapToGrid/>
          <w:lang w:eastAsia="zh-CN"/>
        </w:rPr>
        <w:sectPr w:rsidR="0079117A" w:rsidRPr="00C507AE" w:rsidSect="0079117A">
          <w:pgSz w:w="12240" w:h="15840"/>
          <w:pgMar w:top="1134" w:right="1440" w:bottom="1134" w:left="1440" w:header="709" w:footer="709" w:gutter="0"/>
          <w:cols w:space="708"/>
          <w:docGrid w:linePitch="360"/>
        </w:sectPr>
      </w:pPr>
    </w:p>
    <w:p w14:paraId="25E336AA" w14:textId="131FA447" w:rsidR="0079117A" w:rsidRPr="00467B37" w:rsidRDefault="00B95C5A" w:rsidP="0079117A">
      <w:pPr>
        <w:pStyle w:val="CBDAnnex"/>
        <w:spacing w:before="240"/>
        <w:outlineLvl w:val="0"/>
        <w:rPr>
          <w:rFonts w:ascii="SimHei" w:eastAsia="SimHei" w:hAnsi="SimHei"/>
          <w:lang w:eastAsia="zh-CN"/>
        </w:rPr>
      </w:pPr>
      <w:bookmarkStart w:id="10" w:name="_Toc178159943"/>
      <w:r w:rsidRPr="00467B37">
        <w:rPr>
          <w:rFonts w:ascii="SimHei" w:eastAsia="SimHei" w:hAnsi="SimHei" w:hint="eastAsia"/>
          <w:lang w:eastAsia="zh-CN"/>
        </w:rPr>
        <w:lastRenderedPageBreak/>
        <w:t>项目</w:t>
      </w:r>
      <w:r w:rsidR="0079117A" w:rsidRPr="00467B37">
        <w:rPr>
          <w:rFonts w:ascii="SimHei" w:eastAsia="SimHei" w:hAnsi="SimHei"/>
          <w:lang w:eastAsia="zh-CN"/>
        </w:rPr>
        <w:t xml:space="preserve">10 </w:t>
      </w:r>
      <w:r w:rsidR="0079117A" w:rsidRPr="00467B37">
        <w:rPr>
          <w:rFonts w:ascii="SimHei" w:eastAsia="SimHei" w:hAnsi="SimHei"/>
          <w:lang w:eastAsia="zh-CN"/>
        </w:rPr>
        <w:br/>
      </w:r>
      <w:bookmarkEnd w:id="10"/>
      <w:r w:rsidRPr="00467B37">
        <w:rPr>
          <w:rFonts w:ascii="SimHei" w:eastAsia="SimHei" w:hAnsi="SimHei" w:hint="eastAsia"/>
          <w:lang w:eastAsia="zh-CN"/>
        </w:rPr>
        <w:t>评估和审查《议定书》的功效</w:t>
      </w:r>
    </w:p>
    <w:tbl>
      <w:tblPr>
        <w:tblStyle w:val="TableGrid"/>
        <w:tblW w:w="0" w:type="auto"/>
        <w:tblLook w:val="04A0" w:firstRow="1" w:lastRow="0" w:firstColumn="1" w:lastColumn="0" w:noHBand="0" w:noVBand="1"/>
      </w:tblPr>
      <w:tblGrid>
        <w:gridCol w:w="9350"/>
      </w:tblGrid>
      <w:tr w:rsidR="0079117A" w:rsidRPr="00374B10" w14:paraId="6D9A4F4C" w14:textId="77777777" w:rsidTr="00BD4E34">
        <w:tc>
          <w:tcPr>
            <w:tcW w:w="9350" w:type="dxa"/>
            <w:tcBorders>
              <w:left w:val="nil"/>
              <w:right w:val="nil"/>
            </w:tcBorders>
          </w:tcPr>
          <w:p w14:paraId="18B4DD4B" w14:textId="1DB27C50" w:rsidR="0079117A" w:rsidRPr="00B95C5A" w:rsidRDefault="00B95C5A" w:rsidP="00BD4E34">
            <w:pPr>
              <w:pStyle w:val="CBDNormalNoNumber"/>
              <w:tabs>
                <w:tab w:val="clear" w:pos="567"/>
              </w:tabs>
              <w:spacing w:before="60" w:after="60"/>
              <w:ind w:left="0" w:firstLine="596"/>
              <w:rPr>
                <w:rFonts w:ascii="KaiTi" w:eastAsia="KaiTi" w:hAnsi="KaiTi"/>
                <w:sz w:val="24"/>
                <w:szCs w:val="24"/>
                <w:lang w:val="en-GB" w:eastAsia="zh-CN"/>
              </w:rPr>
            </w:pPr>
            <w:r w:rsidRPr="00B95C5A">
              <w:rPr>
                <w:rFonts w:ascii="KaiTi" w:eastAsia="KaiTi" w:hAnsi="KaiTi" w:hint="eastAsia"/>
                <w:sz w:val="24"/>
                <w:szCs w:val="24"/>
                <w:lang w:val="en-GB" w:eastAsia="zh-CN"/>
              </w:rPr>
              <w:t>下文摘自执行问题附属机构第4/11号建议。</w:t>
            </w:r>
          </w:p>
        </w:tc>
      </w:tr>
    </w:tbl>
    <w:p w14:paraId="12B9CC0E" w14:textId="77777777" w:rsidR="005B5F74" w:rsidRPr="005B5F74" w:rsidRDefault="005B5F74" w:rsidP="005B5F74">
      <w:pPr>
        <w:pStyle w:val="Para2"/>
        <w:tabs>
          <w:tab w:val="clear" w:pos="1701"/>
        </w:tabs>
        <w:ind w:left="979" w:firstLine="490"/>
        <w:rPr>
          <w:rFonts w:ascii="SimSun" w:eastAsia="SimSun" w:hAnsi="SimSun"/>
          <w:b/>
          <w:bCs/>
          <w:sz w:val="28"/>
          <w:szCs w:val="28"/>
          <w:lang w:eastAsia="zh-CN"/>
        </w:rPr>
      </w:pPr>
      <w:r w:rsidRPr="005B5F74">
        <w:rPr>
          <w:rFonts w:ascii="SimSun" w:eastAsia="SimSun" w:hAnsi="SimSun" w:hint="eastAsia"/>
          <w:b/>
          <w:bCs/>
          <w:sz w:val="28"/>
          <w:szCs w:val="28"/>
          <w:lang w:eastAsia="zh-CN"/>
        </w:rPr>
        <w:t>制订对《名古屋议定书》成效进行第二次评估和审查的方法</w:t>
      </w:r>
    </w:p>
    <w:p w14:paraId="6D666067" w14:textId="7DDC97D5" w:rsidR="005B5F74" w:rsidRPr="005D7AC7" w:rsidRDefault="005B5F74" w:rsidP="005B5F74">
      <w:pPr>
        <w:pStyle w:val="Para2"/>
        <w:tabs>
          <w:tab w:val="clear" w:pos="1701"/>
        </w:tabs>
        <w:ind w:left="979" w:firstLine="490"/>
        <w:rPr>
          <w:rFonts w:eastAsia="KaiTi"/>
          <w:iCs/>
          <w:sz w:val="24"/>
          <w:lang w:eastAsia="zh-CN"/>
        </w:rPr>
      </w:pPr>
      <w:r>
        <w:rPr>
          <w:rStyle w:val="FootnoteReference"/>
          <w:rFonts w:eastAsia="KaiTi"/>
          <w:iCs/>
          <w:sz w:val="24"/>
          <w:lang w:val="en-US" w:eastAsia="zh-CN"/>
        </w:rPr>
        <w:footnoteReference w:customMarkFollows="1" w:id="41"/>
        <w:t>*</w:t>
      </w:r>
      <w:r>
        <w:rPr>
          <w:rFonts w:eastAsia="KaiTi" w:hint="eastAsia"/>
          <w:iCs/>
          <w:sz w:val="24"/>
          <w:lang w:val="en-US" w:eastAsia="zh-CN"/>
        </w:rPr>
        <w:t>[</w:t>
      </w:r>
      <w:r w:rsidRPr="005D7AC7">
        <w:rPr>
          <w:rFonts w:eastAsia="KaiTi" w:hint="eastAsia"/>
          <w:iCs/>
          <w:sz w:val="24"/>
          <w:lang w:val="en-US" w:eastAsia="zh-CN"/>
        </w:rPr>
        <w:t>作为名古屋议定书缔约方会议的缔约方大会，</w:t>
      </w:r>
    </w:p>
    <w:p w14:paraId="0B8D4D60" w14:textId="77777777" w:rsidR="005B5F74" w:rsidRPr="003B34A3" w:rsidRDefault="005B5F74" w:rsidP="005B5F74">
      <w:pPr>
        <w:pStyle w:val="Para2"/>
        <w:tabs>
          <w:tab w:val="clear" w:pos="1701"/>
        </w:tabs>
        <w:ind w:left="979" w:firstLine="490"/>
        <w:rPr>
          <w:rFonts w:eastAsia="SimSun"/>
          <w:sz w:val="24"/>
          <w:lang w:eastAsia="zh-CN"/>
        </w:rPr>
      </w:pPr>
      <w:r>
        <w:rPr>
          <w:rFonts w:eastAsia="KaiTi" w:hint="eastAsia"/>
          <w:iCs/>
          <w:sz w:val="24"/>
          <w:lang w:eastAsia="zh-CN"/>
        </w:rPr>
        <w:t>回顾</w:t>
      </w:r>
      <w:r w:rsidRPr="005D7AC7">
        <w:rPr>
          <w:rFonts w:eastAsia="SimSun"/>
          <w:iCs/>
          <w:sz w:val="24"/>
          <w:lang w:eastAsia="zh-CN"/>
        </w:rPr>
        <w:t>《</w:t>
      </w:r>
      <w:r w:rsidRPr="005D7AC7">
        <w:rPr>
          <w:rFonts w:eastAsia="SimSun" w:hint="eastAsia"/>
          <w:iCs/>
          <w:sz w:val="24"/>
          <w:lang w:val="en-US" w:eastAsia="zh-CN"/>
        </w:rPr>
        <w:t>生物多样性公约关于获取遗传资源和公正和公平分享其利用所产生惠益的名古屋议定书</w:t>
      </w:r>
      <w:r>
        <w:rPr>
          <w:rFonts w:eastAsia="SimSun" w:hint="eastAsia"/>
          <w:iCs/>
          <w:sz w:val="24"/>
          <w:lang w:val="en-US" w:eastAsia="zh-CN"/>
        </w:rPr>
        <w:t>》</w:t>
      </w:r>
      <w:r w:rsidRPr="003B34A3">
        <w:rPr>
          <w:rStyle w:val="FootnoteReference"/>
          <w:rFonts w:eastAsia="SimSun"/>
          <w:iCs/>
          <w:sz w:val="24"/>
        </w:rPr>
        <w:footnoteReference w:id="42"/>
      </w:r>
      <w:r>
        <w:rPr>
          <w:rFonts w:eastAsia="SimSun" w:hint="eastAsia"/>
          <w:iCs/>
          <w:sz w:val="24"/>
          <w:lang w:val="en-US" w:eastAsia="zh-CN"/>
        </w:rPr>
        <w:t>第</w:t>
      </w:r>
      <w:r>
        <w:rPr>
          <w:rFonts w:eastAsia="SimSun" w:hint="eastAsia"/>
          <w:iCs/>
          <w:sz w:val="24"/>
          <w:lang w:val="en-US" w:eastAsia="zh-CN"/>
        </w:rPr>
        <w:t>31</w:t>
      </w:r>
      <w:r>
        <w:rPr>
          <w:rFonts w:eastAsia="SimSun" w:hint="eastAsia"/>
          <w:iCs/>
          <w:sz w:val="24"/>
          <w:lang w:val="en-US" w:eastAsia="zh-CN"/>
        </w:rPr>
        <w:t>条，</w:t>
      </w:r>
      <w:r w:rsidRPr="003B34A3">
        <w:rPr>
          <w:rFonts w:eastAsia="SimSun"/>
          <w:iCs/>
          <w:sz w:val="24"/>
          <w:lang w:eastAsia="zh-CN"/>
        </w:rPr>
        <w:t xml:space="preserve"> </w:t>
      </w:r>
    </w:p>
    <w:p w14:paraId="46DE1C63" w14:textId="77777777" w:rsidR="005B5F74" w:rsidRPr="003B34A3" w:rsidRDefault="005B5F74" w:rsidP="005B5F74">
      <w:pPr>
        <w:pStyle w:val="Para2"/>
        <w:tabs>
          <w:tab w:val="clear" w:pos="1701"/>
        </w:tabs>
        <w:ind w:left="979" w:firstLine="490"/>
        <w:rPr>
          <w:rFonts w:eastAsia="SimSun"/>
          <w:iCs/>
          <w:sz w:val="24"/>
          <w:lang w:val="en-GB" w:eastAsia="zh-CN"/>
        </w:rPr>
      </w:pPr>
      <w:r w:rsidRPr="005D7AC7">
        <w:rPr>
          <w:rFonts w:eastAsia="KaiTi" w:hint="eastAsia"/>
          <w:sz w:val="24"/>
          <w:lang w:val="en-US" w:eastAsia="zh-CN"/>
        </w:rPr>
        <w:t>又回顾</w:t>
      </w:r>
      <w:r w:rsidRPr="005D7AC7">
        <w:rPr>
          <w:rFonts w:eastAsia="SimSun" w:hint="eastAsia"/>
          <w:iCs/>
          <w:sz w:val="24"/>
          <w:lang w:val="en-US" w:eastAsia="zh-CN"/>
        </w:rPr>
        <w:t>2016</w:t>
      </w:r>
      <w:r w:rsidRPr="005D7AC7">
        <w:rPr>
          <w:rFonts w:eastAsia="SimSun" w:hint="eastAsia"/>
          <w:iCs/>
          <w:sz w:val="24"/>
          <w:lang w:val="en-US" w:eastAsia="zh-CN"/>
        </w:rPr>
        <w:t>年</w:t>
      </w:r>
      <w:r w:rsidRPr="005D7AC7">
        <w:rPr>
          <w:rFonts w:eastAsia="SimSun" w:hint="eastAsia"/>
          <w:iCs/>
          <w:sz w:val="24"/>
          <w:lang w:val="en-US" w:eastAsia="zh-CN"/>
        </w:rPr>
        <w:t>12</w:t>
      </w:r>
      <w:r w:rsidRPr="005D7AC7">
        <w:rPr>
          <w:rFonts w:eastAsia="SimSun" w:hint="eastAsia"/>
          <w:iCs/>
          <w:sz w:val="24"/>
          <w:lang w:val="en-US" w:eastAsia="zh-CN"/>
        </w:rPr>
        <w:t>月</w:t>
      </w:r>
      <w:r w:rsidRPr="005D7AC7">
        <w:rPr>
          <w:rFonts w:eastAsia="SimSun" w:hint="eastAsia"/>
          <w:iCs/>
          <w:sz w:val="24"/>
          <w:lang w:val="en-US" w:eastAsia="zh-CN"/>
        </w:rPr>
        <w:t>17</w:t>
      </w:r>
      <w:r w:rsidRPr="005D7AC7">
        <w:rPr>
          <w:rFonts w:eastAsia="SimSun" w:hint="eastAsia"/>
          <w:iCs/>
          <w:sz w:val="24"/>
          <w:lang w:val="en-US" w:eastAsia="zh-CN"/>
        </w:rPr>
        <w:t>日第</w:t>
      </w:r>
      <w:r w:rsidRPr="005D7AC7">
        <w:rPr>
          <w:rFonts w:eastAsia="SimSun" w:hint="eastAsia"/>
          <w:iCs/>
          <w:sz w:val="24"/>
          <w:lang w:val="en-US" w:eastAsia="zh-CN"/>
        </w:rPr>
        <w:t>NP-2/4</w:t>
      </w:r>
      <w:r w:rsidRPr="005D7AC7">
        <w:rPr>
          <w:rFonts w:eastAsia="SimSun" w:hint="eastAsia"/>
          <w:iCs/>
          <w:sz w:val="24"/>
          <w:lang w:val="en-US" w:eastAsia="zh-CN"/>
        </w:rPr>
        <w:t>号决定，作为议定书缔约方会议的缔约方大会在其中决定，</w:t>
      </w:r>
      <w:r>
        <w:rPr>
          <w:rFonts w:eastAsia="SimSun" w:hint="eastAsia"/>
          <w:iCs/>
          <w:sz w:val="24"/>
          <w:lang w:val="en-US" w:eastAsia="zh-CN"/>
        </w:rPr>
        <w:t>根据</w:t>
      </w:r>
      <w:r w:rsidRPr="005D7AC7">
        <w:rPr>
          <w:rFonts w:eastAsia="SimSun"/>
          <w:iCs/>
          <w:sz w:val="24"/>
          <w:lang w:val="en-US" w:eastAsia="zh-CN"/>
        </w:rPr>
        <w:t>该决定附件所列要点对议定书进行第一次评估和审查，</w:t>
      </w:r>
      <w:r>
        <w:rPr>
          <w:rFonts w:eastAsia="SimSun" w:hint="eastAsia"/>
          <w:iCs/>
          <w:sz w:val="24"/>
          <w:lang w:val="en-US" w:eastAsia="zh-CN"/>
        </w:rPr>
        <w:t>采用的</w:t>
      </w:r>
      <w:r w:rsidRPr="005D7AC7">
        <w:rPr>
          <w:rFonts w:eastAsia="SimSun" w:hint="eastAsia"/>
          <w:iCs/>
          <w:sz w:val="24"/>
          <w:lang w:val="en-US" w:eastAsia="zh-CN"/>
        </w:rPr>
        <w:t>方法必须有延续性，以确保</w:t>
      </w:r>
      <w:r>
        <w:rPr>
          <w:rFonts w:eastAsia="SimSun" w:hint="eastAsia"/>
          <w:iCs/>
          <w:sz w:val="24"/>
          <w:lang w:val="en-US" w:eastAsia="zh-CN"/>
        </w:rPr>
        <w:t>评估和审查</w:t>
      </w:r>
      <w:r w:rsidRPr="005D7AC7">
        <w:rPr>
          <w:rFonts w:eastAsia="SimSun" w:hint="eastAsia"/>
          <w:iCs/>
          <w:sz w:val="24"/>
          <w:lang w:val="en-US" w:eastAsia="zh-CN"/>
        </w:rPr>
        <w:t>结果的可比性，</w:t>
      </w:r>
    </w:p>
    <w:p w14:paraId="51F3EADD" w14:textId="77777777" w:rsidR="005B5F74" w:rsidRDefault="005B5F74" w:rsidP="005B5F74">
      <w:pPr>
        <w:pStyle w:val="Para2"/>
        <w:tabs>
          <w:tab w:val="clear" w:pos="1701"/>
        </w:tabs>
        <w:ind w:left="979" w:firstLine="490"/>
        <w:rPr>
          <w:rFonts w:eastAsia="SimSun"/>
          <w:sz w:val="24"/>
          <w:lang w:val="en-US" w:eastAsia="zh-CN"/>
        </w:rPr>
      </w:pPr>
      <w:r>
        <w:rPr>
          <w:rFonts w:eastAsia="KaiTi" w:hint="eastAsia"/>
          <w:iCs/>
          <w:sz w:val="24"/>
          <w:lang w:eastAsia="zh-CN"/>
        </w:rPr>
        <w:t>还回顾</w:t>
      </w:r>
      <w:r w:rsidRPr="003B34A3">
        <w:rPr>
          <w:rFonts w:eastAsia="SimSun"/>
          <w:sz w:val="24"/>
          <w:lang w:eastAsia="zh-CN"/>
        </w:rPr>
        <w:t xml:space="preserve"> </w:t>
      </w:r>
      <w:r w:rsidRPr="00AC337F">
        <w:rPr>
          <w:rFonts w:eastAsia="SimSun" w:hint="eastAsia"/>
          <w:sz w:val="24"/>
          <w:lang w:val="en-US" w:eastAsia="zh-CN"/>
        </w:rPr>
        <w:t>2018</w:t>
      </w:r>
      <w:r w:rsidRPr="00AC337F">
        <w:rPr>
          <w:rFonts w:eastAsia="SimSun" w:hint="eastAsia"/>
          <w:sz w:val="24"/>
          <w:lang w:val="en-US" w:eastAsia="zh-CN"/>
        </w:rPr>
        <w:t>年</w:t>
      </w:r>
      <w:r w:rsidRPr="00AC337F">
        <w:rPr>
          <w:rFonts w:eastAsia="SimSun" w:hint="eastAsia"/>
          <w:sz w:val="24"/>
          <w:lang w:val="en-US" w:eastAsia="zh-CN"/>
        </w:rPr>
        <w:t>11</w:t>
      </w:r>
      <w:r w:rsidRPr="00AC337F">
        <w:rPr>
          <w:rFonts w:eastAsia="SimSun" w:hint="eastAsia"/>
          <w:sz w:val="24"/>
          <w:lang w:val="en-US" w:eastAsia="zh-CN"/>
        </w:rPr>
        <w:t>月</w:t>
      </w:r>
      <w:r w:rsidRPr="00AC337F">
        <w:rPr>
          <w:rFonts w:eastAsia="SimSun" w:hint="eastAsia"/>
          <w:sz w:val="24"/>
          <w:lang w:val="en-US" w:eastAsia="zh-CN"/>
        </w:rPr>
        <w:t>25</w:t>
      </w:r>
      <w:r w:rsidRPr="00AC337F">
        <w:rPr>
          <w:rFonts w:eastAsia="SimSun" w:hint="eastAsia"/>
          <w:sz w:val="24"/>
          <w:lang w:val="en-US" w:eastAsia="zh-CN"/>
        </w:rPr>
        <w:t>日第</w:t>
      </w:r>
      <w:r w:rsidRPr="00AC337F">
        <w:rPr>
          <w:rFonts w:eastAsia="SimSun" w:hint="eastAsia"/>
          <w:sz w:val="24"/>
          <w:lang w:val="en-US" w:eastAsia="zh-CN"/>
        </w:rPr>
        <w:t>NP-3/1</w:t>
      </w:r>
      <w:r>
        <w:rPr>
          <w:rFonts w:eastAsia="SimSun" w:hint="eastAsia"/>
          <w:sz w:val="24"/>
          <w:lang w:val="en-US" w:eastAsia="zh-CN"/>
        </w:rPr>
        <w:t xml:space="preserve"> A</w:t>
      </w:r>
      <w:r w:rsidRPr="00AC337F">
        <w:rPr>
          <w:rFonts w:eastAsia="SimSun" w:hint="eastAsia"/>
          <w:sz w:val="24"/>
          <w:lang w:val="en-US" w:eastAsia="zh-CN"/>
        </w:rPr>
        <w:t>号决定，作为议定书缔约方会议的缔约方大会在其中确定了对《议定书》</w:t>
      </w:r>
      <w:r>
        <w:rPr>
          <w:rFonts w:eastAsia="SimSun" w:hint="eastAsia"/>
          <w:sz w:val="24"/>
          <w:lang w:val="en-US" w:eastAsia="zh-CN"/>
        </w:rPr>
        <w:t>成效</w:t>
      </w:r>
      <w:r w:rsidRPr="00AC337F">
        <w:rPr>
          <w:rFonts w:eastAsia="SimSun" w:hint="eastAsia"/>
          <w:sz w:val="24"/>
          <w:lang w:val="en-US" w:eastAsia="zh-CN"/>
        </w:rPr>
        <w:t>进行第二次评估和审查时需要考虑的更多要点，并请执行秘书就《议定书》执行工作上的各种挑战进行一项有针对性的调查，并征求获取和惠益分享信息交换所的各类用户关于《议定书》的执行和运作的反馈意见，</w:t>
      </w:r>
    </w:p>
    <w:p w14:paraId="15860584" w14:textId="77777777" w:rsidR="005B5F74" w:rsidRPr="00FE305A" w:rsidRDefault="005B5F74" w:rsidP="005B5F74">
      <w:pPr>
        <w:pStyle w:val="Para2"/>
        <w:ind w:left="979" w:firstLine="490"/>
        <w:rPr>
          <w:rFonts w:eastAsia="KaiTi"/>
          <w:iCs/>
          <w:sz w:val="24"/>
          <w:lang w:eastAsia="zh-CN"/>
        </w:rPr>
      </w:pPr>
      <w:r w:rsidRPr="00FE305A">
        <w:rPr>
          <w:rFonts w:eastAsia="KaiTi" w:hint="eastAsia"/>
          <w:iCs/>
          <w:sz w:val="24"/>
          <w:lang w:eastAsia="zh-CN"/>
        </w:rPr>
        <w:t>回顾</w:t>
      </w:r>
      <w:r w:rsidRPr="00FE305A">
        <w:rPr>
          <w:rFonts w:eastAsia="SimSun" w:hint="eastAsia"/>
          <w:sz w:val="24"/>
          <w:lang w:val="en-US" w:eastAsia="zh-CN"/>
        </w:rPr>
        <w:t>作为议定书缔约方会议的缔约方大会</w:t>
      </w:r>
      <w:r w:rsidRPr="00FE305A">
        <w:rPr>
          <w:rFonts w:eastAsia="SimSun"/>
          <w:sz w:val="24"/>
          <w:lang w:val="en-US" w:eastAsia="zh-CN"/>
        </w:rPr>
        <w:t xml:space="preserve">2022 </w:t>
      </w:r>
      <w:r w:rsidRPr="00FE305A">
        <w:rPr>
          <w:rFonts w:eastAsia="SimSun" w:hint="eastAsia"/>
          <w:sz w:val="24"/>
          <w:lang w:val="en-US" w:eastAsia="zh-CN"/>
        </w:rPr>
        <w:t>年</w:t>
      </w:r>
      <w:r w:rsidRPr="00FE305A">
        <w:rPr>
          <w:rFonts w:eastAsia="SimSun"/>
          <w:sz w:val="24"/>
          <w:lang w:val="en-US" w:eastAsia="zh-CN"/>
        </w:rPr>
        <w:t xml:space="preserve"> 12 </w:t>
      </w:r>
      <w:r w:rsidRPr="00FE305A">
        <w:rPr>
          <w:rFonts w:eastAsia="SimSun" w:hint="eastAsia"/>
          <w:sz w:val="24"/>
          <w:lang w:val="en-US" w:eastAsia="zh-CN"/>
        </w:rPr>
        <w:t>月</w:t>
      </w:r>
      <w:r w:rsidRPr="00FE305A">
        <w:rPr>
          <w:rFonts w:eastAsia="SimSun"/>
          <w:sz w:val="24"/>
          <w:lang w:val="en-US" w:eastAsia="zh-CN"/>
        </w:rPr>
        <w:t xml:space="preserve"> 10 </w:t>
      </w:r>
      <w:r w:rsidRPr="00FE305A">
        <w:rPr>
          <w:rFonts w:eastAsia="SimSun" w:hint="eastAsia"/>
          <w:sz w:val="24"/>
          <w:lang w:val="en-US" w:eastAsia="zh-CN"/>
        </w:rPr>
        <w:t>日第</w:t>
      </w:r>
      <w:r w:rsidRPr="00FE305A">
        <w:rPr>
          <w:rFonts w:eastAsia="SimSun"/>
          <w:sz w:val="24"/>
          <w:lang w:val="en-US" w:eastAsia="zh-CN"/>
        </w:rPr>
        <w:t xml:space="preserve"> NP-4/3 </w:t>
      </w:r>
      <w:r w:rsidRPr="00FE305A">
        <w:rPr>
          <w:rFonts w:eastAsia="SimSun" w:hint="eastAsia"/>
          <w:sz w:val="24"/>
          <w:lang w:val="en-US" w:eastAsia="zh-CN"/>
        </w:rPr>
        <w:t>号决定</w:t>
      </w:r>
      <w:r>
        <w:rPr>
          <w:rFonts w:eastAsia="SimSun" w:hint="eastAsia"/>
          <w:sz w:val="24"/>
          <w:lang w:val="en-US" w:eastAsia="zh-CN"/>
        </w:rPr>
        <w:t>，其中</w:t>
      </w:r>
      <w:r w:rsidRPr="00FE305A">
        <w:rPr>
          <w:rFonts w:eastAsia="SimSun" w:hint="eastAsia"/>
          <w:sz w:val="24"/>
          <w:lang w:val="en-US" w:eastAsia="zh-CN"/>
        </w:rPr>
        <w:t>通过了关于《议定书》执行情况的第一次国家报告的准则和格式，</w:t>
      </w:r>
    </w:p>
    <w:p w14:paraId="518E5BA3" w14:textId="77777777" w:rsidR="005B5F74" w:rsidRPr="00FE305A" w:rsidRDefault="005B5F74" w:rsidP="005B5F74">
      <w:pPr>
        <w:pStyle w:val="Para2"/>
        <w:ind w:left="979" w:firstLine="490"/>
        <w:rPr>
          <w:rFonts w:eastAsia="KaiTi"/>
          <w:iCs/>
          <w:sz w:val="24"/>
          <w:lang w:eastAsia="zh-CN"/>
        </w:rPr>
      </w:pPr>
      <w:r>
        <w:rPr>
          <w:rFonts w:eastAsia="KaiTi" w:hint="eastAsia"/>
          <w:iCs/>
          <w:sz w:val="24"/>
          <w:lang w:eastAsia="zh-CN"/>
        </w:rPr>
        <w:t>又回顾</w:t>
      </w:r>
      <w:r w:rsidRPr="00FE305A">
        <w:rPr>
          <w:rFonts w:eastAsia="SimSun" w:hint="eastAsia"/>
          <w:sz w:val="24"/>
          <w:lang w:val="en-US" w:eastAsia="zh-CN"/>
        </w:rPr>
        <w:t>关于遗传资源数字序列信息的</w:t>
      </w:r>
      <w:r>
        <w:rPr>
          <w:rFonts w:eastAsia="SimSun" w:hint="eastAsia"/>
          <w:sz w:val="24"/>
          <w:lang w:val="en-US" w:eastAsia="zh-CN"/>
        </w:rPr>
        <w:t>生物多样性</w:t>
      </w:r>
      <w:r w:rsidRPr="00FE305A">
        <w:rPr>
          <w:rFonts w:eastAsia="SimSun" w:hint="eastAsia"/>
          <w:sz w:val="24"/>
          <w:lang w:val="en-US" w:eastAsia="zh-CN"/>
        </w:rPr>
        <w:t>公约缔约方大会</w:t>
      </w:r>
      <w:r w:rsidRPr="00FE305A">
        <w:rPr>
          <w:rFonts w:eastAsia="SimSun"/>
          <w:sz w:val="24"/>
          <w:lang w:val="en-US" w:eastAsia="zh-CN"/>
        </w:rPr>
        <w:t xml:space="preserve"> 2022 </w:t>
      </w:r>
      <w:r w:rsidRPr="00FE305A">
        <w:rPr>
          <w:rFonts w:eastAsia="SimSun" w:hint="eastAsia"/>
          <w:sz w:val="24"/>
          <w:lang w:val="en-US" w:eastAsia="zh-CN"/>
        </w:rPr>
        <w:t>年</w:t>
      </w:r>
      <w:r w:rsidRPr="00FE305A">
        <w:rPr>
          <w:rFonts w:eastAsia="SimSun"/>
          <w:sz w:val="24"/>
          <w:lang w:val="en-US" w:eastAsia="zh-CN"/>
        </w:rPr>
        <w:t xml:space="preserve"> 12 </w:t>
      </w:r>
      <w:r w:rsidRPr="00FE305A">
        <w:rPr>
          <w:rFonts w:eastAsia="SimSun" w:hint="eastAsia"/>
          <w:sz w:val="24"/>
          <w:lang w:val="en-US" w:eastAsia="zh-CN"/>
        </w:rPr>
        <w:t>月</w:t>
      </w:r>
      <w:r w:rsidRPr="00FE305A">
        <w:rPr>
          <w:rFonts w:eastAsia="SimSun"/>
          <w:sz w:val="24"/>
          <w:lang w:val="en-US" w:eastAsia="zh-CN"/>
        </w:rPr>
        <w:t xml:space="preserve"> 19 </w:t>
      </w:r>
      <w:r w:rsidRPr="00FE305A">
        <w:rPr>
          <w:rFonts w:eastAsia="SimSun" w:hint="eastAsia"/>
          <w:sz w:val="24"/>
          <w:lang w:val="en-US" w:eastAsia="zh-CN"/>
        </w:rPr>
        <w:t>日第</w:t>
      </w:r>
      <w:r w:rsidRPr="00FE305A">
        <w:rPr>
          <w:rFonts w:eastAsia="SimSun"/>
          <w:sz w:val="24"/>
          <w:lang w:val="en-US" w:eastAsia="zh-CN"/>
        </w:rPr>
        <w:t xml:space="preserve"> 15/9 </w:t>
      </w:r>
      <w:r w:rsidRPr="00FE305A">
        <w:rPr>
          <w:rFonts w:eastAsia="SimSun" w:hint="eastAsia"/>
          <w:sz w:val="24"/>
          <w:lang w:val="en-US" w:eastAsia="zh-CN"/>
        </w:rPr>
        <w:t>号决定和作为议定书缔约方会议的缔约方大会</w:t>
      </w:r>
      <w:r w:rsidRPr="00FE305A">
        <w:rPr>
          <w:rFonts w:eastAsia="SimSun"/>
          <w:sz w:val="24"/>
          <w:lang w:val="en-US" w:eastAsia="zh-CN"/>
        </w:rPr>
        <w:t xml:space="preserve"> 2022 </w:t>
      </w:r>
      <w:r w:rsidRPr="00FE305A">
        <w:rPr>
          <w:rFonts w:eastAsia="SimSun" w:hint="eastAsia"/>
          <w:sz w:val="24"/>
          <w:lang w:val="en-US" w:eastAsia="zh-CN"/>
        </w:rPr>
        <w:t>年</w:t>
      </w:r>
      <w:r w:rsidRPr="00FE305A">
        <w:rPr>
          <w:rFonts w:eastAsia="SimSun"/>
          <w:sz w:val="24"/>
          <w:lang w:val="en-US" w:eastAsia="zh-CN"/>
        </w:rPr>
        <w:t xml:space="preserve"> 12 </w:t>
      </w:r>
      <w:r w:rsidRPr="00FE305A">
        <w:rPr>
          <w:rFonts w:eastAsia="SimSun" w:hint="eastAsia"/>
          <w:sz w:val="24"/>
          <w:lang w:val="en-US" w:eastAsia="zh-CN"/>
        </w:rPr>
        <w:t>月</w:t>
      </w:r>
      <w:r w:rsidRPr="00FE305A">
        <w:rPr>
          <w:rFonts w:eastAsia="SimSun"/>
          <w:sz w:val="24"/>
          <w:lang w:val="en-US" w:eastAsia="zh-CN"/>
        </w:rPr>
        <w:t xml:space="preserve"> 19</w:t>
      </w:r>
      <w:r w:rsidRPr="00FE305A">
        <w:rPr>
          <w:rFonts w:eastAsia="SimSun" w:hint="eastAsia"/>
          <w:sz w:val="24"/>
          <w:lang w:val="en-US" w:eastAsia="zh-CN"/>
        </w:rPr>
        <w:t>日第</w:t>
      </w:r>
      <w:r w:rsidRPr="00FE305A">
        <w:rPr>
          <w:rFonts w:eastAsia="SimSun"/>
          <w:sz w:val="24"/>
          <w:lang w:val="en-US" w:eastAsia="zh-CN"/>
        </w:rPr>
        <w:t xml:space="preserve"> NP-4/6 </w:t>
      </w:r>
      <w:r w:rsidRPr="00FE305A">
        <w:rPr>
          <w:rFonts w:eastAsia="SimSun" w:hint="eastAsia"/>
          <w:sz w:val="24"/>
          <w:lang w:val="en-US" w:eastAsia="zh-CN"/>
        </w:rPr>
        <w:t>号决定，</w:t>
      </w:r>
    </w:p>
    <w:p w14:paraId="5D5E6F61" w14:textId="77777777" w:rsidR="005B5F74" w:rsidRPr="00FE305A" w:rsidRDefault="005B5F74" w:rsidP="005B5F74">
      <w:pPr>
        <w:pStyle w:val="Para2"/>
        <w:ind w:left="979" w:firstLine="490"/>
        <w:rPr>
          <w:rFonts w:eastAsia="KaiTi"/>
          <w:iCs/>
          <w:sz w:val="24"/>
          <w:lang w:eastAsia="zh-CN"/>
        </w:rPr>
      </w:pPr>
      <w:r>
        <w:rPr>
          <w:rFonts w:eastAsia="KaiTi" w:hint="eastAsia"/>
          <w:iCs/>
          <w:sz w:val="24"/>
          <w:lang w:eastAsia="zh-CN"/>
        </w:rPr>
        <w:t>确认</w:t>
      </w:r>
      <w:r w:rsidRPr="000765F2">
        <w:rPr>
          <w:rFonts w:eastAsia="SimSun" w:hint="eastAsia"/>
          <w:sz w:val="24"/>
          <w:lang w:val="en-US" w:eastAsia="zh-CN"/>
        </w:rPr>
        <w:t>当前</w:t>
      </w:r>
      <w:r>
        <w:rPr>
          <w:rFonts w:eastAsia="SimSun" w:hint="eastAsia"/>
          <w:sz w:val="24"/>
          <w:lang w:val="en-US" w:eastAsia="zh-CN"/>
        </w:rPr>
        <w:t>正在按照</w:t>
      </w:r>
      <w:r w:rsidRPr="00FE305A">
        <w:rPr>
          <w:rFonts w:eastAsia="SimSun" w:hint="eastAsia"/>
          <w:sz w:val="24"/>
          <w:lang w:val="en-US" w:eastAsia="zh-CN"/>
        </w:rPr>
        <w:t>公约缔约方大会</w:t>
      </w:r>
      <w:r w:rsidRPr="00FE305A">
        <w:rPr>
          <w:rFonts w:eastAsia="SimSun"/>
          <w:sz w:val="24"/>
          <w:lang w:val="en-US" w:eastAsia="zh-CN"/>
        </w:rPr>
        <w:t xml:space="preserve"> 2022 </w:t>
      </w:r>
      <w:r w:rsidRPr="00FE305A">
        <w:rPr>
          <w:rFonts w:eastAsia="SimSun" w:hint="eastAsia"/>
          <w:sz w:val="24"/>
          <w:lang w:val="en-US" w:eastAsia="zh-CN"/>
        </w:rPr>
        <w:t>年</w:t>
      </w:r>
      <w:r w:rsidRPr="00FE305A">
        <w:rPr>
          <w:rFonts w:eastAsia="SimSun"/>
          <w:sz w:val="24"/>
          <w:lang w:val="en-US" w:eastAsia="zh-CN"/>
        </w:rPr>
        <w:t xml:space="preserve"> 12 </w:t>
      </w:r>
      <w:r w:rsidRPr="00FE305A">
        <w:rPr>
          <w:rFonts w:eastAsia="SimSun" w:hint="eastAsia"/>
          <w:sz w:val="24"/>
          <w:lang w:val="en-US" w:eastAsia="zh-CN"/>
        </w:rPr>
        <w:t>月</w:t>
      </w:r>
      <w:r w:rsidRPr="00FE305A">
        <w:rPr>
          <w:rFonts w:eastAsia="SimSun"/>
          <w:sz w:val="24"/>
          <w:lang w:val="en-US" w:eastAsia="zh-CN"/>
        </w:rPr>
        <w:t xml:space="preserve"> 19 </w:t>
      </w:r>
      <w:r w:rsidRPr="00FE305A">
        <w:rPr>
          <w:rFonts w:eastAsia="SimSun" w:hint="eastAsia"/>
          <w:sz w:val="24"/>
          <w:lang w:val="en-US" w:eastAsia="zh-CN"/>
        </w:rPr>
        <w:t>日第</w:t>
      </w:r>
      <w:r w:rsidRPr="00FE305A">
        <w:rPr>
          <w:rFonts w:eastAsia="SimSun"/>
          <w:sz w:val="24"/>
          <w:lang w:val="en-US" w:eastAsia="zh-CN"/>
        </w:rPr>
        <w:t xml:space="preserve"> 15/31 </w:t>
      </w:r>
      <w:r w:rsidRPr="00FE305A">
        <w:rPr>
          <w:rFonts w:eastAsia="SimSun" w:hint="eastAsia"/>
          <w:sz w:val="24"/>
          <w:lang w:val="en-US" w:eastAsia="zh-CN"/>
        </w:rPr>
        <w:t>号决定开展的合成生物学工作，</w:t>
      </w:r>
    </w:p>
    <w:p w14:paraId="0AE3BD0D" w14:textId="77777777" w:rsidR="005B5F74" w:rsidRPr="005D7AC7" w:rsidRDefault="005B5F74" w:rsidP="005B5F74">
      <w:pPr>
        <w:pStyle w:val="Para2"/>
        <w:tabs>
          <w:tab w:val="clear" w:pos="1701"/>
        </w:tabs>
        <w:ind w:left="979" w:firstLine="490"/>
        <w:rPr>
          <w:rFonts w:eastAsia="KaiTi"/>
          <w:iCs/>
          <w:sz w:val="24"/>
          <w:lang w:eastAsia="zh-CN"/>
        </w:rPr>
      </w:pPr>
      <w:r w:rsidRPr="00FE305A">
        <w:rPr>
          <w:rFonts w:eastAsia="KaiTi"/>
          <w:iCs/>
          <w:sz w:val="24"/>
          <w:lang w:eastAsia="zh-CN"/>
        </w:rPr>
        <w:t xml:space="preserve">1. </w:t>
      </w:r>
      <w:r>
        <w:rPr>
          <w:rFonts w:eastAsia="KaiTi"/>
          <w:iCs/>
          <w:sz w:val="24"/>
          <w:lang w:eastAsia="zh-CN"/>
        </w:rPr>
        <w:tab/>
      </w:r>
      <w:r w:rsidRPr="00FE305A">
        <w:rPr>
          <w:rFonts w:eastAsia="KaiTi" w:hint="eastAsia"/>
          <w:iCs/>
          <w:sz w:val="24"/>
          <w:lang w:eastAsia="zh-CN"/>
        </w:rPr>
        <w:t>决定</w:t>
      </w:r>
      <w:r w:rsidRPr="00FE305A">
        <w:rPr>
          <w:rFonts w:eastAsia="SimSun" w:hint="eastAsia"/>
          <w:sz w:val="24"/>
          <w:lang w:val="en-US" w:eastAsia="zh-CN"/>
        </w:rPr>
        <w:t>根据</w:t>
      </w:r>
      <w:r>
        <w:rPr>
          <w:rFonts w:eastAsia="SimSun" w:hint="eastAsia"/>
          <w:sz w:val="24"/>
          <w:lang w:val="en-US" w:eastAsia="zh-CN"/>
        </w:rPr>
        <w:t>本决定</w:t>
      </w:r>
      <w:r w:rsidRPr="00FE305A">
        <w:rPr>
          <w:rFonts w:eastAsia="SimSun" w:hint="eastAsia"/>
          <w:sz w:val="24"/>
          <w:lang w:val="en-US" w:eastAsia="zh-CN"/>
        </w:rPr>
        <w:t>附件</w:t>
      </w:r>
      <w:r>
        <w:rPr>
          <w:rFonts w:eastAsia="SimSun" w:hint="eastAsia"/>
          <w:sz w:val="24"/>
          <w:lang w:val="en-US" w:eastAsia="zh-CN"/>
        </w:rPr>
        <w:t>所载</w:t>
      </w:r>
      <w:r w:rsidRPr="00FE305A">
        <w:rPr>
          <w:rFonts w:eastAsia="SimSun" w:hint="eastAsia"/>
          <w:sz w:val="24"/>
          <w:lang w:val="en-US" w:eastAsia="zh-CN"/>
        </w:rPr>
        <w:t>要素，对《</w:t>
      </w:r>
      <w:r w:rsidRPr="000765F2">
        <w:rPr>
          <w:rFonts w:eastAsia="SimSun" w:hint="eastAsia"/>
          <w:sz w:val="24"/>
          <w:lang w:val="en-GB" w:eastAsia="zh-CN"/>
        </w:rPr>
        <w:t>生物多样性公约关于获取遗传资源和公正和公平分享其利用所产生惠益的名古屋议定书</w:t>
      </w:r>
      <w:r w:rsidRPr="00FE305A">
        <w:rPr>
          <w:rFonts w:eastAsia="SimSun" w:hint="eastAsia"/>
          <w:sz w:val="24"/>
          <w:lang w:val="en-US" w:eastAsia="zh-CN"/>
        </w:rPr>
        <w:t>》</w:t>
      </w:r>
      <w:r>
        <w:rPr>
          <w:rFonts w:eastAsia="SimSun" w:hint="eastAsia"/>
          <w:sz w:val="24"/>
          <w:lang w:val="en-US" w:eastAsia="zh-CN"/>
        </w:rPr>
        <w:t>成效</w:t>
      </w:r>
      <w:r w:rsidRPr="00FE305A">
        <w:rPr>
          <w:rFonts w:eastAsia="SimSun" w:hint="eastAsia"/>
          <w:sz w:val="24"/>
          <w:lang w:val="en-US" w:eastAsia="zh-CN"/>
        </w:rPr>
        <w:t>进行第二次评估和审查；</w:t>
      </w:r>
    </w:p>
    <w:p w14:paraId="5DD842E9" w14:textId="77777777" w:rsidR="005B5F74" w:rsidRPr="00753387" w:rsidRDefault="005B5F74" w:rsidP="00753387">
      <w:pPr>
        <w:pStyle w:val="Para2"/>
        <w:tabs>
          <w:tab w:val="clear" w:pos="1701"/>
        </w:tabs>
        <w:ind w:left="979" w:firstLine="490"/>
        <w:rPr>
          <w:rFonts w:eastAsia="SimSun"/>
          <w:sz w:val="24"/>
          <w:lang w:val="en-US" w:eastAsia="zh-CN"/>
        </w:rPr>
      </w:pPr>
      <w:r w:rsidRPr="00753387">
        <w:rPr>
          <w:rFonts w:eastAsia="SimSun"/>
          <w:sz w:val="24"/>
          <w:lang w:val="en-US" w:eastAsia="zh-CN"/>
        </w:rPr>
        <w:t>2.</w:t>
      </w:r>
      <w:r w:rsidRPr="00753387">
        <w:rPr>
          <w:rFonts w:eastAsia="SimSun"/>
          <w:sz w:val="24"/>
          <w:lang w:val="en-US" w:eastAsia="zh-CN"/>
        </w:rPr>
        <w:tab/>
      </w:r>
      <w:r w:rsidRPr="00753387">
        <w:rPr>
          <w:rFonts w:eastAsia="KaiTi" w:hint="eastAsia"/>
          <w:iCs/>
          <w:sz w:val="24"/>
          <w:lang w:eastAsia="zh-CN"/>
        </w:rPr>
        <w:t>敦促</w:t>
      </w:r>
      <w:r w:rsidRPr="00753387">
        <w:rPr>
          <w:rFonts w:eastAsia="SimSun" w:hint="eastAsia"/>
          <w:sz w:val="24"/>
          <w:lang w:val="en-US" w:eastAsia="zh-CN"/>
        </w:rPr>
        <w:t>缔约方并鼓励其他国家政府、相关组织、土著人民和地方社区以及妇女和青年代表在获取和惠益分享信息交换所公布信息，供关于《议定书》成效的第二次评估和审查参考；</w:t>
      </w:r>
    </w:p>
    <w:p w14:paraId="4C8BBE68" w14:textId="77777777" w:rsidR="005B5F74" w:rsidRPr="00582E0F" w:rsidRDefault="005B5F74" w:rsidP="00582E0F">
      <w:pPr>
        <w:pStyle w:val="Para2"/>
        <w:tabs>
          <w:tab w:val="clear" w:pos="1701"/>
        </w:tabs>
        <w:ind w:left="979" w:firstLine="490"/>
        <w:rPr>
          <w:rFonts w:eastAsia="SimSun"/>
          <w:sz w:val="24"/>
          <w:lang w:val="en-US" w:eastAsia="zh-CN"/>
        </w:rPr>
      </w:pPr>
      <w:r w:rsidRPr="00582E0F">
        <w:rPr>
          <w:rFonts w:eastAsia="SimSun"/>
          <w:sz w:val="24"/>
          <w:lang w:val="en-US" w:eastAsia="zh-CN"/>
        </w:rPr>
        <w:t>3.</w:t>
      </w:r>
      <w:r w:rsidRPr="00582E0F">
        <w:rPr>
          <w:rFonts w:eastAsia="SimSun"/>
          <w:sz w:val="24"/>
          <w:lang w:val="en-US" w:eastAsia="zh-CN"/>
        </w:rPr>
        <w:tab/>
      </w:r>
      <w:r w:rsidRPr="00582E0F">
        <w:rPr>
          <w:rFonts w:ascii="KaiTi" w:eastAsia="KaiTi" w:hAnsi="KaiTi" w:hint="eastAsia"/>
          <w:sz w:val="24"/>
          <w:lang w:val="en-US" w:eastAsia="zh-CN"/>
        </w:rPr>
        <w:t>强调</w:t>
      </w:r>
      <w:r w:rsidRPr="00582E0F">
        <w:rPr>
          <w:rFonts w:eastAsia="SimSun" w:hint="eastAsia"/>
          <w:sz w:val="24"/>
          <w:lang w:val="en-US" w:eastAsia="zh-CN"/>
        </w:rPr>
        <w:t>缔约方应在</w:t>
      </w:r>
      <w:r w:rsidRPr="00582E0F">
        <w:rPr>
          <w:rFonts w:eastAsia="SimSun" w:hint="eastAsia"/>
          <w:sz w:val="24"/>
          <w:lang w:val="en-US" w:eastAsia="zh-CN"/>
        </w:rPr>
        <w:t>2026</w:t>
      </w:r>
      <w:r w:rsidRPr="00582E0F">
        <w:rPr>
          <w:rFonts w:eastAsia="SimSun" w:hint="eastAsia"/>
          <w:sz w:val="24"/>
          <w:lang w:val="en-US" w:eastAsia="zh-CN"/>
        </w:rPr>
        <w:t>年</w:t>
      </w:r>
      <w:r w:rsidRPr="00582E0F">
        <w:rPr>
          <w:rFonts w:eastAsia="SimSun" w:hint="eastAsia"/>
          <w:sz w:val="24"/>
          <w:lang w:val="en-US" w:eastAsia="zh-CN"/>
        </w:rPr>
        <w:t>2</w:t>
      </w:r>
      <w:r w:rsidRPr="00582E0F">
        <w:rPr>
          <w:rFonts w:eastAsia="SimSun" w:hint="eastAsia"/>
          <w:sz w:val="24"/>
          <w:lang w:val="en-US" w:eastAsia="zh-CN"/>
        </w:rPr>
        <w:t>月</w:t>
      </w:r>
      <w:r w:rsidRPr="00582E0F">
        <w:rPr>
          <w:rFonts w:eastAsia="SimSun" w:hint="eastAsia"/>
          <w:sz w:val="24"/>
          <w:lang w:val="en-US" w:eastAsia="zh-CN"/>
        </w:rPr>
        <w:t>28</w:t>
      </w:r>
      <w:r w:rsidRPr="00582E0F">
        <w:rPr>
          <w:rFonts w:eastAsia="SimSun" w:hint="eastAsia"/>
          <w:sz w:val="24"/>
          <w:lang w:val="en-US" w:eastAsia="zh-CN"/>
        </w:rPr>
        <w:t>日之前提交关于《议定书》执行情况的第一次国家报告，并鼓励缔约方尽可能在这个截止日期前提交报告，以有助于对关于《议定书》成效的第二次评估和审查进行分析；</w:t>
      </w:r>
    </w:p>
    <w:p w14:paraId="28148CDA" w14:textId="77777777" w:rsidR="005B5F74" w:rsidRPr="00582E0F" w:rsidRDefault="005B5F74" w:rsidP="00582E0F">
      <w:pPr>
        <w:pStyle w:val="Para2"/>
        <w:tabs>
          <w:tab w:val="clear" w:pos="1701"/>
        </w:tabs>
        <w:ind w:left="979" w:firstLine="490"/>
        <w:rPr>
          <w:rFonts w:eastAsia="SimSun"/>
          <w:sz w:val="24"/>
          <w:lang w:val="en-US" w:eastAsia="zh-CN"/>
        </w:rPr>
      </w:pPr>
      <w:r w:rsidRPr="00582E0F">
        <w:rPr>
          <w:rFonts w:eastAsia="SimSun"/>
          <w:sz w:val="24"/>
          <w:lang w:val="en-US" w:eastAsia="zh-CN"/>
        </w:rPr>
        <w:lastRenderedPageBreak/>
        <w:t>4.</w:t>
      </w:r>
      <w:r w:rsidRPr="00582E0F">
        <w:rPr>
          <w:rFonts w:eastAsia="SimSun"/>
          <w:sz w:val="24"/>
          <w:lang w:val="en-US" w:eastAsia="zh-CN"/>
        </w:rPr>
        <w:tab/>
      </w:r>
      <w:r w:rsidRPr="00582E0F">
        <w:rPr>
          <w:rFonts w:ascii="KaiTi" w:eastAsia="KaiTi" w:hAnsi="KaiTi" w:hint="eastAsia"/>
          <w:sz w:val="24"/>
          <w:lang w:val="en-US" w:eastAsia="zh-CN"/>
        </w:rPr>
        <w:t>敦促</w:t>
      </w:r>
      <w:r w:rsidRPr="00582E0F">
        <w:rPr>
          <w:rFonts w:eastAsia="SimSun" w:hint="eastAsia"/>
          <w:sz w:val="24"/>
          <w:lang w:val="en-US" w:eastAsia="zh-CN"/>
        </w:rPr>
        <w:t>符合条件的缔约方及时向执行机构提交承诺书，从而确保向全球环境基金提交支持编写第一次国家报告的项目以供其核准的时间大大早于提交报告的截止日期；</w:t>
      </w:r>
    </w:p>
    <w:p w14:paraId="376C3E58" w14:textId="77777777" w:rsidR="005B5F74" w:rsidRPr="00582E0F" w:rsidRDefault="005B5F74" w:rsidP="00582E0F">
      <w:pPr>
        <w:pStyle w:val="Para2"/>
        <w:tabs>
          <w:tab w:val="clear" w:pos="1701"/>
        </w:tabs>
        <w:ind w:left="979" w:firstLine="490"/>
        <w:rPr>
          <w:rFonts w:eastAsia="SimSun"/>
          <w:sz w:val="24"/>
          <w:lang w:val="en-US" w:eastAsia="zh-CN"/>
        </w:rPr>
      </w:pPr>
      <w:r w:rsidRPr="00582E0F">
        <w:rPr>
          <w:rFonts w:eastAsia="SimSun"/>
          <w:sz w:val="24"/>
          <w:lang w:val="en-US" w:eastAsia="zh-CN"/>
        </w:rPr>
        <w:t>5.</w:t>
      </w:r>
      <w:r w:rsidRPr="00582E0F">
        <w:rPr>
          <w:rFonts w:eastAsia="SimSun"/>
          <w:sz w:val="24"/>
          <w:lang w:val="en-US" w:eastAsia="zh-CN"/>
        </w:rPr>
        <w:tab/>
      </w:r>
      <w:r w:rsidRPr="00582E0F">
        <w:rPr>
          <w:rFonts w:ascii="KaiTi" w:eastAsia="KaiTi" w:hAnsi="KaiTi" w:hint="eastAsia"/>
          <w:sz w:val="24"/>
          <w:lang w:val="en-US" w:eastAsia="zh-CN"/>
        </w:rPr>
        <w:t>敦促</w:t>
      </w:r>
      <w:r w:rsidRPr="00582E0F">
        <w:rPr>
          <w:rFonts w:eastAsia="SimSun" w:hint="eastAsia"/>
          <w:sz w:val="24"/>
          <w:lang w:val="en-US" w:eastAsia="zh-CN"/>
        </w:rPr>
        <w:t>全球环境基金和执行机构及时协助相关进程，确保向那些提交承诺书的缔约方提供支持；</w:t>
      </w:r>
    </w:p>
    <w:p w14:paraId="4EA083D2" w14:textId="77777777" w:rsidR="005B5F74" w:rsidRPr="00582E0F" w:rsidRDefault="005B5F74" w:rsidP="00582E0F">
      <w:pPr>
        <w:pStyle w:val="Para2"/>
        <w:tabs>
          <w:tab w:val="clear" w:pos="1701"/>
        </w:tabs>
        <w:ind w:left="979" w:firstLine="490"/>
        <w:rPr>
          <w:rFonts w:eastAsia="SimSun"/>
          <w:sz w:val="24"/>
          <w:lang w:val="en-US" w:eastAsia="zh-CN"/>
        </w:rPr>
      </w:pPr>
      <w:r w:rsidRPr="00582E0F">
        <w:rPr>
          <w:rFonts w:eastAsia="SimSun"/>
          <w:sz w:val="24"/>
          <w:lang w:val="en-US" w:eastAsia="zh-CN"/>
        </w:rPr>
        <w:t>6.</w:t>
      </w:r>
      <w:r w:rsidRPr="00582E0F">
        <w:rPr>
          <w:rFonts w:eastAsia="SimSun"/>
          <w:sz w:val="24"/>
          <w:lang w:val="en-US" w:eastAsia="zh-CN"/>
        </w:rPr>
        <w:tab/>
      </w:r>
      <w:r w:rsidRPr="00582E0F">
        <w:rPr>
          <w:rFonts w:ascii="KaiTi" w:eastAsia="KaiTi" w:hAnsi="KaiTi" w:hint="eastAsia"/>
          <w:sz w:val="24"/>
          <w:lang w:val="en-US" w:eastAsia="zh-CN"/>
        </w:rPr>
        <w:t>邀请</w:t>
      </w:r>
      <w:r w:rsidRPr="00582E0F">
        <w:rPr>
          <w:rFonts w:eastAsia="SimSun" w:hint="eastAsia"/>
          <w:sz w:val="24"/>
          <w:lang w:val="en-US" w:eastAsia="zh-CN"/>
        </w:rPr>
        <w:t>缔约方、其他国家政府、土著人民和地方社区、妇女和青年代表以及相关利益攸关方和其他组织答复执行秘书将根据第</w:t>
      </w:r>
      <w:r w:rsidRPr="00582E0F">
        <w:rPr>
          <w:rFonts w:eastAsia="SimSun" w:hint="eastAsia"/>
          <w:sz w:val="24"/>
          <w:lang w:val="en-US" w:eastAsia="zh-CN"/>
        </w:rPr>
        <w:t>NP-3/1 A</w:t>
      </w:r>
      <w:r w:rsidRPr="00582E0F">
        <w:rPr>
          <w:rFonts w:eastAsia="SimSun" w:hint="eastAsia"/>
          <w:sz w:val="24"/>
          <w:lang w:val="en-US" w:eastAsia="zh-CN"/>
        </w:rPr>
        <w:t>号决定第</w:t>
      </w:r>
      <w:r w:rsidRPr="00582E0F">
        <w:rPr>
          <w:rFonts w:eastAsia="SimSun" w:hint="eastAsia"/>
          <w:sz w:val="24"/>
          <w:lang w:val="en-US" w:eastAsia="zh-CN"/>
        </w:rPr>
        <w:t>18(a)</w:t>
      </w:r>
      <w:r w:rsidRPr="00582E0F">
        <w:rPr>
          <w:rFonts w:eastAsia="SimSun" w:hint="eastAsia"/>
          <w:sz w:val="24"/>
          <w:lang w:val="en-US" w:eastAsia="zh-CN"/>
        </w:rPr>
        <w:t>和</w:t>
      </w:r>
      <w:r w:rsidRPr="00582E0F">
        <w:rPr>
          <w:rFonts w:eastAsia="SimSun" w:hint="eastAsia"/>
          <w:sz w:val="24"/>
          <w:lang w:val="en-US" w:eastAsia="zh-CN"/>
        </w:rPr>
        <w:t>20(c)</w:t>
      </w:r>
      <w:r w:rsidRPr="00582E0F">
        <w:rPr>
          <w:rFonts w:eastAsia="SimSun" w:hint="eastAsia"/>
          <w:sz w:val="24"/>
          <w:lang w:val="en-US" w:eastAsia="zh-CN"/>
        </w:rPr>
        <w:t>段进行的有针对性的调查，提交其意见，以供对</w:t>
      </w:r>
      <w:r w:rsidRPr="00582E0F">
        <w:rPr>
          <w:rFonts w:eastAsia="SimSun" w:hint="eastAsia"/>
          <w:sz w:val="24"/>
          <w:lang w:val="en-US" w:eastAsia="zh-CN"/>
        </w:rPr>
        <w:t>2014</w:t>
      </w:r>
      <w:r w:rsidRPr="00582E0F">
        <w:rPr>
          <w:rFonts w:eastAsia="SimSun" w:hint="eastAsia"/>
          <w:sz w:val="24"/>
          <w:lang w:val="en-US" w:eastAsia="zh-CN"/>
        </w:rPr>
        <w:t>年</w:t>
      </w:r>
      <w:r w:rsidRPr="00582E0F">
        <w:rPr>
          <w:rFonts w:eastAsia="SimSun" w:hint="eastAsia"/>
          <w:sz w:val="24"/>
          <w:lang w:val="en-US" w:eastAsia="zh-CN"/>
        </w:rPr>
        <w:t>10</w:t>
      </w:r>
      <w:r w:rsidRPr="00582E0F">
        <w:rPr>
          <w:rFonts w:eastAsia="SimSun" w:hint="eastAsia"/>
          <w:sz w:val="24"/>
          <w:lang w:val="en-US" w:eastAsia="zh-CN"/>
        </w:rPr>
        <w:t>月</w:t>
      </w:r>
      <w:r w:rsidRPr="00582E0F">
        <w:rPr>
          <w:rFonts w:eastAsia="SimSun" w:hint="eastAsia"/>
          <w:sz w:val="24"/>
          <w:lang w:val="en-US" w:eastAsia="zh-CN"/>
        </w:rPr>
        <w:t>17</w:t>
      </w:r>
      <w:r w:rsidRPr="00582E0F">
        <w:rPr>
          <w:rFonts w:eastAsia="SimSun" w:hint="eastAsia"/>
          <w:sz w:val="24"/>
          <w:lang w:val="en-US" w:eastAsia="zh-CN"/>
        </w:rPr>
        <w:t>日第</w:t>
      </w:r>
      <w:r w:rsidRPr="00582E0F">
        <w:rPr>
          <w:rFonts w:eastAsia="SimSun" w:hint="eastAsia"/>
          <w:sz w:val="24"/>
          <w:lang w:val="en-US" w:eastAsia="zh-CN"/>
        </w:rPr>
        <w:t>NP-1/4</w:t>
      </w:r>
      <w:r w:rsidRPr="00582E0F">
        <w:rPr>
          <w:rFonts w:eastAsia="SimSun" w:hint="eastAsia"/>
          <w:sz w:val="24"/>
          <w:lang w:val="en-US" w:eastAsia="zh-CN"/>
        </w:rPr>
        <w:t>号决定附件所载履约程序和机制进行的初步审查参考；</w:t>
      </w:r>
    </w:p>
    <w:p w14:paraId="7EEDDE8F" w14:textId="1D891100" w:rsidR="005B5F74" w:rsidRPr="003B34A3" w:rsidRDefault="005B5F74" w:rsidP="00582E0F">
      <w:pPr>
        <w:pStyle w:val="Para1"/>
        <w:numPr>
          <w:ilvl w:val="0"/>
          <w:numId w:val="0"/>
        </w:numPr>
        <w:tabs>
          <w:tab w:val="clear" w:pos="1134"/>
        </w:tabs>
        <w:ind w:left="1469"/>
        <w:rPr>
          <w:sz w:val="24"/>
          <w:lang w:eastAsia="zh-CN"/>
        </w:rPr>
      </w:pPr>
      <w:r w:rsidRPr="003B34A3">
        <w:rPr>
          <w:sz w:val="24"/>
          <w:lang w:eastAsia="zh-CN"/>
        </w:rPr>
        <w:t>7.</w:t>
      </w:r>
      <w:r w:rsidR="00582E0F">
        <w:rPr>
          <w:sz w:val="24"/>
          <w:lang w:eastAsia="zh-CN"/>
        </w:rPr>
        <w:tab/>
      </w:r>
      <w:r w:rsidR="00582E0F">
        <w:rPr>
          <w:rFonts w:hint="eastAsia"/>
          <w:sz w:val="24"/>
          <w:lang w:eastAsia="zh-CN"/>
        </w:rPr>
        <w:t xml:space="preserve">    </w:t>
      </w:r>
      <w:r w:rsidRPr="006816AF">
        <w:rPr>
          <w:rFonts w:eastAsia="KaiTi" w:hint="eastAsia"/>
          <w:sz w:val="24"/>
          <w:lang w:val="en-US" w:eastAsia="zh-CN"/>
        </w:rPr>
        <w:t>请</w:t>
      </w:r>
      <w:r w:rsidRPr="006816AF">
        <w:rPr>
          <w:rFonts w:hint="eastAsia"/>
          <w:sz w:val="24"/>
          <w:lang w:val="en-US" w:eastAsia="zh-CN"/>
        </w:rPr>
        <w:t>执行秘书：</w:t>
      </w:r>
    </w:p>
    <w:p w14:paraId="06801AE6" w14:textId="77777777" w:rsidR="005B5F74" w:rsidRPr="003B34A3" w:rsidRDefault="005B5F74" w:rsidP="005B5F74">
      <w:pPr>
        <w:pStyle w:val="Para2"/>
        <w:tabs>
          <w:tab w:val="clear" w:pos="1701"/>
        </w:tabs>
        <w:ind w:left="979" w:firstLine="490"/>
        <w:rPr>
          <w:rFonts w:eastAsia="SimSun"/>
          <w:sz w:val="24"/>
          <w:lang w:val="en-GB" w:eastAsia="zh-CN"/>
        </w:rPr>
      </w:pPr>
      <w:r w:rsidRPr="003B34A3">
        <w:rPr>
          <w:rFonts w:eastAsia="SimSun"/>
          <w:sz w:val="24"/>
          <w:lang w:eastAsia="zh-CN"/>
        </w:rPr>
        <w:t>(a)</w:t>
      </w:r>
      <w:r w:rsidRPr="003B34A3">
        <w:rPr>
          <w:rFonts w:eastAsia="SimSun"/>
          <w:sz w:val="24"/>
          <w:lang w:eastAsia="zh-CN"/>
        </w:rPr>
        <w:tab/>
      </w:r>
      <w:r w:rsidRPr="000B6932">
        <w:rPr>
          <w:rFonts w:eastAsia="SimSun" w:hint="eastAsia"/>
          <w:sz w:val="24"/>
          <w:lang w:val="en-US" w:eastAsia="zh-CN"/>
        </w:rPr>
        <w:t>利用本决定附件所列信息来源分析和综合关于《议定书》执行情况的信息，</w:t>
      </w:r>
      <w:r>
        <w:rPr>
          <w:rFonts w:eastAsia="SimSun" w:hint="eastAsia"/>
          <w:sz w:val="24"/>
          <w:lang w:val="en-US" w:eastAsia="zh-CN"/>
        </w:rPr>
        <w:t>对第</w:t>
      </w:r>
      <w:r>
        <w:rPr>
          <w:rFonts w:eastAsia="SimSun" w:hint="eastAsia"/>
          <w:sz w:val="24"/>
          <w:lang w:val="en-US" w:eastAsia="zh-CN"/>
        </w:rPr>
        <w:t>NP-3/1 A</w:t>
      </w:r>
      <w:r>
        <w:rPr>
          <w:rFonts w:eastAsia="SimSun" w:hint="eastAsia"/>
          <w:sz w:val="24"/>
          <w:lang w:val="en-US" w:eastAsia="zh-CN"/>
        </w:rPr>
        <w:t>号决定附件二所载</w:t>
      </w:r>
      <w:r w:rsidRPr="000B6932">
        <w:rPr>
          <w:rFonts w:eastAsia="SimSun" w:hint="eastAsia"/>
          <w:sz w:val="24"/>
          <w:lang w:val="en-US" w:eastAsia="zh-CN"/>
        </w:rPr>
        <w:t>指标框架中</w:t>
      </w:r>
      <w:r>
        <w:rPr>
          <w:rFonts w:eastAsia="SimSun" w:hint="eastAsia"/>
          <w:sz w:val="24"/>
          <w:lang w:val="en-US" w:eastAsia="zh-CN"/>
        </w:rPr>
        <w:t>的</w:t>
      </w:r>
      <w:r w:rsidRPr="000B6932">
        <w:rPr>
          <w:rFonts w:eastAsia="SimSun" w:hint="eastAsia"/>
          <w:sz w:val="24"/>
          <w:lang w:val="en-US" w:eastAsia="zh-CN"/>
        </w:rPr>
        <w:t>各项指标</w:t>
      </w:r>
      <w:r>
        <w:rPr>
          <w:rFonts w:eastAsia="SimSun" w:hint="eastAsia"/>
          <w:sz w:val="24"/>
          <w:lang w:val="en-US" w:eastAsia="zh-CN"/>
        </w:rPr>
        <w:t>进行衡量，</w:t>
      </w:r>
      <w:r w:rsidRPr="000B6932">
        <w:rPr>
          <w:rFonts w:eastAsia="SimSun" w:hint="eastAsia"/>
          <w:sz w:val="24"/>
          <w:lang w:val="en-US" w:eastAsia="zh-CN"/>
        </w:rPr>
        <w:t>将这些信息提供给</w:t>
      </w:r>
      <w:r>
        <w:rPr>
          <w:rFonts w:eastAsia="SimSun" w:hint="eastAsia"/>
          <w:sz w:val="24"/>
          <w:lang w:val="en-US" w:eastAsia="zh-CN"/>
        </w:rPr>
        <w:t>名古屋议定书执行能力建设问题非正式咨询委员会</w:t>
      </w:r>
      <w:r w:rsidRPr="000B6932">
        <w:rPr>
          <w:rFonts w:eastAsia="SimSun" w:hint="eastAsia"/>
          <w:sz w:val="24"/>
          <w:lang w:val="en-US" w:eastAsia="zh-CN"/>
        </w:rPr>
        <w:t>、名古屋议定书履约委员会和执行问题附属机构；</w:t>
      </w:r>
    </w:p>
    <w:p w14:paraId="7B94A246" w14:textId="77777777" w:rsidR="005B5F74" w:rsidRDefault="005B5F74" w:rsidP="005B5F74">
      <w:pPr>
        <w:pStyle w:val="Para2"/>
        <w:tabs>
          <w:tab w:val="clear" w:pos="1701"/>
        </w:tabs>
        <w:ind w:left="979" w:firstLine="490"/>
        <w:rPr>
          <w:rFonts w:eastAsia="SimSun"/>
          <w:sz w:val="24"/>
          <w:lang w:val="en-US" w:eastAsia="zh-CN"/>
        </w:rPr>
      </w:pPr>
      <w:r w:rsidRPr="003B34A3">
        <w:rPr>
          <w:rFonts w:eastAsia="SimSun"/>
          <w:sz w:val="24"/>
          <w:lang w:val="en-GB" w:eastAsia="zh-CN"/>
        </w:rPr>
        <w:t>(b)</w:t>
      </w:r>
      <w:r w:rsidRPr="003B34A3">
        <w:rPr>
          <w:rFonts w:eastAsia="SimSun"/>
          <w:sz w:val="24"/>
          <w:lang w:val="en-GB" w:eastAsia="zh-CN"/>
        </w:rPr>
        <w:tab/>
      </w:r>
      <w:r w:rsidRPr="00D97A75">
        <w:rPr>
          <w:rFonts w:eastAsia="SimSun" w:hint="eastAsia"/>
          <w:sz w:val="24"/>
          <w:lang w:val="en-US" w:eastAsia="zh-CN"/>
        </w:rPr>
        <w:t>在资源允许的情况下委托开展一项范围研究，探讨在</w:t>
      </w:r>
      <w:r>
        <w:rPr>
          <w:rFonts w:eastAsia="SimSun" w:hint="eastAsia"/>
          <w:sz w:val="24"/>
          <w:lang w:val="en-US" w:eastAsia="zh-CN"/>
        </w:rPr>
        <w:t>《议定书》的</w:t>
      </w:r>
      <w:r w:rsidRPr="00D97A75">
        <w:rPr>
          <w:rFonts w:eastAsia="SimSun" w:hint="eastAsia"/>
          <w:sz w:val="24"/>
          <w:lang w:val="en-US" w:eastAsia="zh-CN"/>
        </w:rPr>
        <w:t>有效执行和履约方面遇到挑战的可能原因</w:t>
      </w:r>
      <w:r>
        <w:rPr>
          <w:rFonts w:eastAsia="SimSun" w:hint="eastAsia"/>
          <w:sz w:val="24"/>
          <w:lang w:val="en-US" w:eastAsia="zh-CN"/>
        </w:rPr>
        <w:t>和</w:t>
      </w:r>
      <w:r w:rsidRPr="00D97A75">
        <w:rPr>
          <w:rFonts w:eastAsia="SimSun" w:hint="eastAsia"/>
          <w:sz w:val="24"/>
          <w:lang w:val="en-US" w:eastAsia="zh-CN"/>
        </w:rPr>
        <w:t>根源以及加强执行工作</w:t>
      </w:r>
      <w:r>
        <w:rPr>
          <w:rFonts w:eastAsia="SimSun" w:hint="eastAsia"/>
          <w:sz w:val="24"/>
          <w:lang w:val="en-US" w:eastAsia="zh-CN"/>
        </w:rPr>
        <w:t>的可能</w:t>
      </w:r>
      <w:r w:rsidRPr="00D97A75">
        <w:rPr>
          <w:rFonts w:eastAsia="SimSun" w:hint="eastAsia"/>
          <w:sz w:val="24"/>
          <w:lang w:val="en-US" w:eastAsia="zh-CN"/>
        </w:rPr>
        <w:t>办法，</w:t>
      </w:r>
      <w:r>
        <w:rPr>
          <w:rFonts w:eastAsia="SimSun" w:hint="eastAsia"/>
          <w:sz w:val="24"/>
          <w:lang w:val="en-US" w:eastAsia="zh-CN"/>
        </w:rPr>
        <w:t>在这方面考虑到发展中国家缔约方的具体挑战，包括与执行手段有关的挑战</w:t>
      </w:r>
      <w:r w:rsidRPr="00D97A75">
        <w:rPr>
          <w:rFonts w:eastAsia="SimSun" w:hint="eastAsia"/>
          <w:sz w:val="24"/>
          <w:lang w:val="en-US" w:eastAsia="zh-CN"/>
        </w:rPr>
        <w:t>；</w:t>
      </w:r>
    </w:p>
    <w:p w14:paraId="10224487" w14:textId="77777777" w:rsidR="005B5F74" w:rsidRPr="003B34A3" w:rsidRDefault="005B5F74" w:rsidP="005B5F74">
      <w:pPr>
        <w:pStyle w:val="Para2"/>
        <w:tabs>
          <w:tab w:val="clear" w:pos="1701"/>
        </w:tabs>
        <w:ind w:left="979" w:firstLine="490"/>
        <w:rPr>
          <w:rFonts w:eastAsia="SimSun"/>
          <w:sz w:val="24"/>
          <w:lang w:eastAsia="zh-CN"/>
        </w:rPr>
      </w:pPr>
      <w:r>
        <w:rPr>
          <w:rFonts w:eastAsia="SimSun" w:hint="eastAsia"/>
          <w:sz w:val="24"/>
          <w:lang w:val="en-US" w:eastAsia="zh-CN"/>
        </w:rPr>
        <w:t>(c)</w:t>
      </w:r>
      <w:r>
        <w:rPr>
          <w:rFonts w:eastAsia="SimSun"/>
          <w:sz w:val="24"/>
          <w:lang w:val="en-US" w:eastAsia="zh-CN"/>
        </w:rPr>
        <w:tab/>
      </w:r>
      <w:r>
        <w:rPr>
          <w:rFonts w:eastAsia="SimSun" w:hint="eastAsia"/>
          <w:sz w:val="24"/>
          <w:lang w:val="en-US" w:eastAsia="zh-CN"/>
        </w:rPr>
        <w:t>酌情结合</w:t>
      </w:r>
      <w:r>
        <w:rPr>
          <w:rFonts w:eastAsia="SimSun" w:hint="eastAsia"/>
          <w:sz w:val="24"/>
          <w:lang w:val="en-GB" w:eastAsia="zh-CN"/>
        </w:rPr>
        <w:t>对</w:t>
      </w:r>
      <w:r w:rsidRPr="009A0D42">
        <w:rPr>
          <w:rFonts w:eastAsia="SimSun" w:hint="eastAsia"/>
          <w:sz w:val="24"/>
          <w:lang w:val="en-GB" w:eastAsia="zh-CN"/>
        </w:rPr>
        <w:t>《议定书》</w:t>
      </w:r>
      <w:r>
        <w:rPr>
          <w:rFonts w:eastAsia="SimSun" w:hint="eastAsia"/>
          <w:sz w:val="24"/>
          <w:lang w:val="en-GB" w:eastAsia="zh-CN"/>
        </w:rPr>
        <w:t>成效进行</w:t>
      </w:r>
      <w:r w:rsidRPr="009A0D42">
        <w:rPr>
          <w:rFonts w:eastAsia="SimSun" w:hint="eastAsia"/>
          <w:sz w:val="24"/>
          <w:lang w:val="en-GB" w:eastAsia="zh-CN"/>
        </w:rPr>
        <w:t>第二次评估和审查</w:t>
      </w:r>
      <w:r>
        <w:rPr>
          <w:rFonts w:eastAsia="SimSun" w:hint="eastAsia"/>
          <w:sz w:val="24"/>
          <w:lang w:val="en-GB" w:eastAsia="zh-CN"/>
        </w:rPr>
        <w:t>的</w:t>
      </w:r>
      <w:r w:rsidRPr="009A0D42">
        <w:rPr>
          <w:rFonts w:eastAsia="SimSun" w:hint="eastAsia"/>
          <w:sz w:val="24"/>
          <w:lang w:val="en-GB" w:eastAsia="zh-CN"/>
        </w:rPr>
        <w:t>要素将</w:t>
      </w:r>
      <w:r>
        <w:rPr>
          <w:rFonts w:eastAsia="SimSun" w:hint="eastAsia"/>
          <w:sz w:val="24"/>
          <w:lang w:val="en-GB" w:eastAsia="zh-CN"/>
        </w:rPr>
        <w:t>这项</w:t>
      </w:r>
      <w:r w:rsidRPr="009A0D42">
        <w:rPr>
          <w:rFonts w:eastAsia="SimSun" w:hint="eastAsia"/>
          <w:sz w:val="24"/>
          <w:lang w:val="en-GB" w:eastAsia="zh-CN"/>
        </w:rPr>
        <w:t>研究的主要结论</w:t>
      </w:r>
      <w:r>
        <w:rPr>
          <w:rFonts w:eastAsia="SimSun" w:hint="eastAsia"/>
          <w:sz w:val="24"/>
          <w:lang w:val="en-GB" w:eastAsia="zh-CN"/>
        </w:rPr>
        <w:t>包括在内</w:t>
      </w:r>
      <w:r w:rsidRPr="009A0D42">
        <w:rPr>
          <w:rFonts w:eastAsia="SimSun" w:hint="eastAsia"/>
          <w:sz w:val="24"/>
          <w:lang w:val="en-GB" w:eastAsia="zh-CN"/>
        </w:rPr>
        <w:t>，作为补充信息来源</w:t>
      </w:r>
      <w:r>
        <w:rPr>
          <w:rFonts w:eastAsia="SimSun" w:hint="eastAsia"/>
          <w:sz w:val="24"/>
          <w:lang w:val="en-GB" w:eastAsia="zh-CN"/>
        </w:rPr>
        <w:t>；</w:t>
      </w:r>
    </w:p>
    <w:p w14:paraId="0DABB481" w14:textId="77777777" w:rsidR="005B5F74" w:rsidRPr="00582E0F" w:rsidRDefault="005B5F74" w:rsidP="00582E0F">
      <w:pPr>
        <w:pStyle w:val="Para2"/>
        <w:tabs>
          <w:tab w:val="clear" w:pos="1701"/>
        </w:tabs>
        <w:ind w:left="979" w:firstLine="490"/>
        <w:rPr>
          <w:rFonts w:eastAsia="SimSun"/>
          <w:sz w:val="24"/>
          <w:lang w:val="en-US" w:eastAsia="zh-CN"/>
        </w:rPr>
      </w:pPr>
      <w:r w:rsidRPr="00582E0F">
        <w:rPr>
          <w:rFonts w:eastAsia="SimSun"/>
          <w:sz w:val="24"/>
          <w:lang w:val="en-US" w:eastAsia="zh-CN"/>
        </w:rPr>
        <w:t xml:space="preserve">8. </w:t>
      </w:r>
      <w:r w:rsidRPr="00582E0F">
        <w:rPr>
          <w:rFonts w:eastAsia="SimSun"/>
          <w:sz w:val="24"/>
          <w:lang w:val="en-US" w:eastAsia="zh-CN"/>
        </w:rPr>
        <w:tab/>
      </w:r>
      <w:r w:rsidRPr="00582E0F">
        <w:rPr>
          <w:rFonts w:ascii="KaiTi" w:eastAsia="KaiTi" w:hAnsi="KaiTi" w:hint="eastAsia"/>
          <w:sz w:val="24"/>
          <w:lang w:val="en-US" w:eastAsia="zh-CN"/>
        </w:rPr>
        <w:t>请</w:t>
      </w:r>
      <w:r w:rsidRPr="00582E0F">
        <w:rPr>
          <w:rFonts w:eastAsia="SimSun"/>
          <w:sz w:val="24"/>
          <w:lang w:val="en-US" w:eastAsia="zh-CN"/>
        </w:rPr>
        <w:t>名古屋议定书执行能力建设问题非正式咨询委员会</w:t>
      </w:r>
      <w:r w:rsidRPr="00582E0F">
        <w:rPr>
          <w:rFonts w:eastAsia="SimSun"/>
          <w:sz w:val="24"/>
          <w:lang w:val="en-US" w:eastAsia="zh-CN"/>
        </w:rPr>
        <w:footnoteReference w:id="43"/>
      </w:r>
      <w:r w:rsidRPr="00582E0F">
        <w:rPr>
          <w:rFonts w:eastAsia="SimSun"/>
          <w:sz w:val="24"/>
          <w:lang w:val="en-US" w:eastAsia="zh-CN"/>
        </w:rPr>
        <w:t>和名古屋议定书履约委员会以互补和非重复的方式开展工作，为</w:t>
      </w:r>
      <w:r w:rsidRPr="00582E0F">
        <w:rPr>
          <w:rFonts w:eastAsia="SimSun" w:hint="eastAsia"/>
          <w:sz w:val="24"/>
          <w:lang w:val="en-US" w:eastAsia="zh-CN"/>
        </w:rPr>
        <w:t>关于</w:t>
      </w:r>
      <w:r w:rsidRPr="00582E0F">
        <w:rPr>
          <w:rFonts w:eastAsia="SimSun"/>
          <w:sz w:val="24"/>
          <w:lang w:val="en-US" w:eastAsia="zh-CN"/>
        </w:rPr>
        <w:t>《议定书》</w:t>
      </w:r>
      <w:r w:rsidRPr="00582E0F">
        <w:rPr>
          <w:rFonts w:eastAsia="SimSun" w:hint="eastAsia"/>
          <w:sz w:val="24"/>
          <w:lang w:val="en-US" w:eastAsia="zh-CN"/>
        </w:rPr>
        <w:t>成效</w:t>
      </w:r>
      <w:r w:rsidRPr="00582E0F">
        <w:rPr>
          <w:rFonts w:eastAsia="SimSun"/>
          <w:sz w:val="24"/>
          <w:lang w:val="en-US" w:eastAsia="zh-CN"/>
        </w:rPr>
        <w:t>的第二次评估和审查做出贡献，并将其结论提交执行问题附属机构第六次会议审议。</w:t>
      </w:r>
    </w:p>
    <w:p w14:paraId="0F387AF4" w14:textId="77777777" w:rsidR="005B5F74" w:rsidRPr="003B34A3" w:rsidRDefault="005B5F74" w:rsidP="00233832">
      <w:pPr>
        <w:pStyle w:val="Annex"/>
        <w:keepNext/>
        <w:spacing w:after="0"/>
        <w:ind w:left="490"/>
        <w:rPr>
          <w:sz w:val="24"/>
          <w:lang w:eastAsia="zh-CN"/>
        </w:rPr>
      </w:pPr>
      <w:r>
        <w:rPr>
          <w:rFonts w:hint="eastAsia"/>
          <w:sz w:val="24"/>
          <w:lang w:eastAsia="zh-CN"/>
        </w:rPr>
        <w:t>附件</w:t>
      </w:r>
    </w:p>
    <w:p w14:paraId="04D19E10" w14:textId="77777777" w:rsidR="005B5F74" w:rsidRPr="003B34A3" w:rsidRDefault="005B5F74" w:rsidP="00AB70EE">
      <w:pPr>
        <w:pStyle w:val="Title"/>
        <w:spacing w:before="0" w:after="120"/>
        <w:ind w:left="490"/>
        <w:jc w:val="left"/>
        <w:rPr>
          <w:rFonts w:ascii="Times New Roman" w:eastAsia="SimSun" w:hAnsi="Times New Roman"/>
          <w:b w:val="0"/>
          <w:sz w:val="24"/>
          <w:szCs w:val="24"/>
          <w:lang w:eastAsia="zh-CN"/>
        </w:rPr>
      </w:pPr>
      <w:r>
        <w:rPr>
          <w:rFonts w:ascii="Times New Roman" w:eastAsia="SimSun" w:hAnsi="Times New Roman" w:hint="eastAsia"/>
          <w:sz w:val="24"/>
          <w:szCs w:val="24"/>
          <w:lang w:eastAsia="zh-CN"/>
        </w:rPr>
        <w:t>对《名古屋议定书》成效的第二次评估和审查的要点和信息来源</w:t>
      </w:r>
    </w:p>
    <w:tbl>
      <w:tblPr>
        <w:tblW w:w="91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6"/>
        <w:gridCol w:w="4619"/>
      </w:tblGrid>
      <w:tr w:rsidR="005B5F74" w:rsidRPr="00DB67D9" w14:paraId="2BDFCFC1" w14:textId="77777777" w:rsidTr="000613A0">
        <w:trPr>
          <w:cantSplit/>
          <w:tblHeader/>
          <w:jc w:val="right"/>
        </w:trPr>
        <w:tc>
          <w:tcPr>
            <w:tcW w:w="4536" w:type="dxa"/>
            <w:tcBorders>
              <w:top w:val="single" w:sz="4" w:space="0" w:color="auto"/>
              <w:left w:val="single" w:sz="4" w:space="0" w:color="auto"/>
              <w:bottom w:val="single" w:sz="4" w:space="0" w:color="auto"/>
              <w:right w:val="single" w:sz="4" w:space="0" w:color="auto"/>
            </w:tcBorders>
            <w:hideMark/>
          </w:tcPr>
          <w:p w14:paraId="78A980DC" w14:textId="77777777" w:rsidR="005B5F74" w:rsidRPr="00DB67D9" w:rsidRDefault="005B5F74" w:rsidP="000613A0">
            <w:pPr>
              <w:spacing w:before="40" w:after="40"/>
              <w:ind w:left="40" w:right="40"/>
              <w:jc w:val="left"/>
              <w:rPr>
                <w:rFonts w:eastAsia="KaiTi"/>
                <w:i/>
                <w:iCs/>
                <w:snapToGrid w:val="0"/>
                <w:kern w:val="22"/>
                <w:sz w:val="20"/>
                <w:szCs w:val="20"/>
              </w:rPr>
            </w:pPr>
            <w:r>
              <w:rPr>
                <w:rFonts w:eastAsia="KaiTi" w:hint="eastAsia"/>
                <w:iCs/>
                <w:snapToGrid w:val="0"/>
                <w:kern w:val="22"/>
                <w:sz w:val="20"/>
                <w:szCs w:val="20"/>
                <w:lang w:eastAsia="zh-CN"/>
              </w:rPr>
              <w:t>要点</w:t>
            </w:r>
          </w:p>
        </w:tc>
        <w:tc>
          <w:tcPr>
            <w:tcW w:w="4619" w:type="dxa"/>
            <w:tcBorders>
              <w:top w:val="single" w:sz="4" w:space="0" w:color="auto"/>
              <w:left w:val="single" w:sz="4" w:space="0" w:color="auto"/>
              <w:bottom w:val="single" w:sz="4" w:space="0" w:color="auto"/>
              <w:right w:val="single" w:sz="4" w:space="0" w:color="auto"/>
            </w:tcBorders>
            <w:hideMark/>
          </w:tcPr>
          <w:p w14:paraId="19C168D7" w14:textId="77777777" w:rsidR="005B5F74" w:rsidRPr="00DB67D9" w:rsidRDefault="005B5F74" w:rsidP="000613A0">
            <w:pPr>
              <w:spacing w:before="40" w:after="40"/>
              <w:ind w:left="40" w:right="40"/>
              <w:jc w:val="left"/>
              <w:rPr>
                <w:rFonts w:eastAsia="KaiTi"/>
                <w:iCs/>
                <w:snapToGrid w:val="0"/>
                <w:kern w:val="22"/>
                <w:sz w:val="20"/>
                <w:szCs w:val="20"/>
              </w:rPr>
            </w:pPr>
            <w:r>
              <w:rPr>
                <w:rFonts w:eastAsia="KaiTi" w:hint="eastAsia"/>
                <w:iCs/>
                <w:snapToGrid w:val="0"/>
                <w:kern w:val="22"/>
                <w:sz w:val="20"/>
                <w:szCs w:val="20"/>
                <w:lang w:eastAsia="zh-CN"/>
              </w:rPr>
              <w:t>信息来源</w:t>
            </w:r>
            <w:r w:rsidRPr="009255DE">
              <w:rPr>
                <w:rFonts w:eastAsia="KaiTi"/>
                <w:i/>
                <w:iCs/>
                <w:snapToGrid w:val="0"/>
                <w:kern w:val="22"/>
                <w:sz w:val="20"/>
                <w:szCs w:val="20"/>
                <w:vertAlign w:val="superscript"/>
              </w:rPr>
              <w:t>a</w:t>
            </w:r>
          </w:p>
        </w:tc>
      </w:tr>
      <w:tr w:rsidR="005B5F74" w:rsidRPr="003B34A3" w14:paraId="0781D0FD" w14:textId="77777777" w:rsidTr="000613A0">
        <w:trPr>
          <w:cantSplit/>
          <w:jc w:val="right"/>
        </w:trPr>
        <w:tc>
          <w:tcPr>
            <w:tcW w:w="4536" w:type="dxa"/>
            <w:tcBorders>
              <w:top w:val="single" w:sz="4" w:space="0" w:color="auto"/>
              <w:left w:val="single" w:sz="4" w:space="0" w:color="auto"/>
              <w:bottom w:val="single" w:sz="4" w:space="0" w:color="auto"/>
              <w:right w:val="single" w:sz="4" w:space="0" w:color="auto"/>
            </w:tcBorders>
            <w:hideMark/>
          </w:tcPr>
          <w:p w14:paraId="4431FC2D" w14:textId="77777777" w:rsidR="005B5F74" w:rsidRPr="008A1D3A" w:rsidRDefault="005B5F74" w:rsidP="000613A0">
            <w:pPr>
              <w:spacing w:before="40" w:after="40"/>
              <w:ind w:left="40" w:right="40"/>
              <w:jc w:val="left"/>
              <w:rPr>
                <w:snapToGrid w:val="0"/>
                <w:kern w:val="22"/>
                <w:sz w:val="20"/>
                <w:szCs w:val="20"/>
                <w:lang w:eastAsia="zh-CN"/>
              </w:rPr>
            </w:pPr>
            <w:r w:rsidRPr="003B34A3">
              <w:rPr>
                <w:snapToGrid w:val="0"/>
                <w:kern w:val="22"/>
                <w:sz w:val="20"/>
                <w:szCs w:val="20"/>
                <w:lang w:eastAsia="zh-CN"/>
              </w:rPr>
              <w:t xml:space="preserve">(a) </w:t>
            </w:r>
            <w:r>
              <w:rPr>
                <w:rFonts w:hint="eastAsia"/>
                <w:snapToGrid w:val="0"/>
                <w:kern w:val="22"/>
                <w:sz w:val="20"/>
                <w:szCs w:val="20"/>
                <w:lang w:eastAsia="zh-CN"/>
              </w:rPr>
              <w:t>执行</w:t>
            </w:r>
            <w:r w:rsidRPr="009C2680">
              <w:rPr>
                <w:rFonts w:hint="eastAsia"/>
                <w:snapToGrid w:val="0"/>
                <w:kern w:val="22"/>
                <w:sz w:val="20"/>
                <w:szCs w:val="20"/>
                <w:lang w:eastAsia="zh-CN"/>
              </w:rPr>
              <w:t>《名古屋议定书》条款和</w:t>
            </w:r>
            <w:r>
              <w:rPr>
                <w:rFonts w:hint="eastAsia"/>
                <w:snapToGrid w:val="0"/>
                <w:kern w:val="22"/>
                <w:sz w:val="20"/>
                <w:szCs w:val="20"/>
                <w:lang w:eastAsia="zh-CN"/>
              </w:rPr>
              <w:t>履行</w:t>
            </w:r>
            <w:r w:rsidRPr="009C2680">
              <w:rPr>
                <w:rFonts w:hint="eastAsia"/>
                <w:snapToGrid w:val="0"/>
                <w:kern w:val="22"/>
                <w:sz w:val="20"/>
                <w:szCs w:val="20"/>
                <w:lang w:eastAsia="zh-CN"/>
              </w:rPr>
              <w:t>缔约方相关义务的程度，包括评估缔约方在为执行《议定书》建立体制结构以及制订获取和惠益分享措施方面的进展</w:t>
            </w:r>
            <w:r>
              <w:rPr>
                <w:rFonts w:hint="eastAsia"/>
                <w:snapToGrid w:val="0"/>
                <w:kern w:val="22"/>
                <w:sz w:val="20"/>
                <w:szCs w:val="20"/>
                <w:lang w:eastAsia="zh-CN"/>
              </w:rPr>
              <w:t>情况（包括第</w:t>
            </w:r>
            <w:r>
              <w:rPr>
                <w:rFonts w:hint="eastAsia"/>
                <w:snapToGrid w:val="0"/>
                <w:kern w:val="22"/>
                <w:sz w:val="20"/>
                <w:szCs w:val="20"/>
                <w:lang w:eastAsia="zh-CN"/>
              </w:rPr>
              <w:t>4</w:t>
            </w:r>
            <w:r>
              <w:rPr>
                <w:rFonts w:hint="eastAsia"/>
                <w:snapToGrid w:val="0"/>
                <w:kern w:val="22"/>
                <w:sz w:val="20"/>
                <w:szCs w:val="20"/>
                <w:lang w:eastAsia="zh-CN"/>
              </w:rPr>
              <w:t>、</w:t>
            </w:r>
            <w:r>
              <w:rPr>
                <w:rFonts w:hint="eastAsia"/>
                <w:snapToGrid w:val="0"/>
                <w:kern w:val="22"/>
                <w:sz w:val="20"/>
                <w:szCs w:val="20"/>
                <w:lang w:eastAsia="zh-CN"/>
              </w:rPr>
              <w:t>8</w:t>
            </w:r>
            <w:r>
              <w:rPr>
                <w:rFonts w:hint="eastAsia"/>
                <w:snapToGrid w:val="0"/>
                <w:kern w:val="22"/>
                <w:sz w:val="20"/>
                <w:szCs w:val="20"/>
                <w:lang w:eastAsia="zh-CN"/>
              </w:rPr>
              <w:t>、</w:t>
            </w:r>
            <w:r>
              <w:rPr>
                <w:rFonts w:hint="eastAsia"/>
                <w:snapToGrid w:val="0"/>
                <w:kern w:val="22"/>
                <w:sz w:val="20"/>
                <w:szCs w:val="20"/>
                <w:lang w:eastAsia="zh-CN"/>
              </w:rPr>
              <w:t>11</w:t>
            </w:r>
            <w:r>
              <w:rPr>
                <w:rFonts w:hint="eastAsia"/>
                <w:snapToGrid w:val="0"/>
                <w:kern w:val="22"/>
                <w:sz w:val="20"/>
                <w:szCs w:val="20"/>
                <w:lang w:eastAsia="zh-CN"/>
              </w:rPr>
              <w:t>、</w:t>
            </w:r>
            <w:r>
              <w:rPr>
                <w:rFonts w:hint="eastAsia"/>
                <w:snapToGrid w:val="0"/>
                <w:kern w:val="22"/>
                <w:sz w:val="20"/>
                <w:szCs w:val="20"/>
                <w:lang w:eastAsia="zh-CN"/>
              </w:rPr>
              <w:t>13</w:t>
            </w:r>
            <w:r>
              <w:rPr>
                <w:rFonts w:hint="eastAsia"/>
                <w:snapToGrid w:val="0"/>
                <w:kern w:val="22"/>
                <w:sz w:val="20"/>
                <w:szCs w:val="20"/>
                <w:lang w:eastAsia="zh-CN"/>
              </w:rPr>
              <w:t>、</w:t>
            </w:r>
            <w:r>
              <w:rPr>
                <w:rFonts w:hint="eastAsia"/>
                <w:snapToGrid w:val="0"/>
                <w:kern w:val="22"/>
                <w:sz w:val="20"/>
                <w:szCs w:val="20"/>
                <w:lang w:eastAsia="zh-CN"/>
              </w:rPr>
              <w:t>15</w:t>
            </w:r>
            <w:r>
              <w:rPr>
                <w:rFonts w:hint="eastAsia"/>
                <w:snapToGrid w:val="0"/>
                <w:kern w:val="22"/>
                <w:sz w:val="20"/>
                <w:szCs w:val="20"/>
                <w:lang w:eastAsia="zh-CN"/>
              </w:rPr>
              <w:t>、</w:t>
            </w:r>
            <w:r>
              <w:rPr>
                <w:rFonts w:hint="eastAsia"/>
                <w:snapToGrid w:val="0"/>
                <w:kern w:val="22"/>
                <w:sz w:val="20"/>
                <w:szCs w:val="20"/>
                <w:lang w:eastAsia="zh-CN"/>
              </w:rPr>
              <w:t>17</w:t>
            </w:r>
            <w:r>
              <w:rPr>
                <w:rFonts w:hint="eastAsia"/>
                <w:snapToGrid w:val="0"/>
                <w:kern w:val="22"/>
                <w:sz w:val="20"/>
                <w:szCs w:val="20"/>
                <w:lang w:eastAsia="zh-CN"/>
              </w:rPr>
              <w:t>和</w:t>
            </w:r>
            <w:r>
              <w:rPr>
                <w:rFonts w:hint="eastAsia"/>
                <w:snapToGrid w:val="0"/>
                <w:kern w:val="22"/>
                <w:sz w:val="20"/>
                <w:szCs w:val="20"/>
                <w:lang w:eastAsia="zh-CN"/>
              </w:rPr>
              <w:t>21</w:t>
            </w:r>
            <w:r>
              <w:rPr>
                <w:rFonts w:hint="eastAsia"/>
                <w:snapToGrid w:val="0"/>
                <w:kern w:val="22"/>
                <w:sz w:val="20"/>
                <w:szCs w:val="20"/>
                <w:lang w:eastAsia="zh-CN"/>
              </w:rPr>
              <w:t>条）</w:t>
            </w:r>
            <w:r w:rsidRPr="009255DE">
              <w:rPr>
                <w:i/>
                <w:iCs/>
                <w:snapToGrid w:val="0"/>
                <w:kern w:val="22"/>
                <w:sz w:val="20"/>
                <w:szCs w:val="20"/>
                <w:vertAlign w:val="superscript"/>
                <w:lang w:val="en-CA" w:eastAsia="zh-CN"/>
              </w:rPr>
              <w:t>b</w:t>
            </w:r>
          </w:p>
        </w:tc>
        <w:tc>
          <w:tcPr>
            <w:tcW w:w="4619" w:type="dxa"/>
            <w:tcBorders>
              <w:top w:val="single" w:sz="4" w:space="0" w:color="auto"/>
              <w:left w:val="single" w:sz="4" w:space="0" w:color="auto"/>
              <w:bottom w:val="single" w:sz="4" w:space="0" w:color="auto"/>
              <w:right w:val="single" w:sz="4" w:space="0" w:color="auto"/>
            </w:tcBorders>
            <w:hideMark/>
          </w:tcPr>
          <w:p w14:paraId="4CA414C0" w14:textId="77777777" w:rsidR="005B5F74" w:rsidRPr="009C2680" w:rsidRDefault="005B5F74" w:rsidP="00B4772F">
            <w:pPr>
              <w:pStyle w:val="ListParagraph"/>
              <w:numPr>
                <w:ilvl w:val="0"/>
                <w:numId w:val="7"/>
              </w:numPr>
              <w:tabs>
                <w:tab w:val="clear" w:pos="567"/>
                <w:tab w:val="clear" w:pos="1134"/>
                <w:tab w:val="clear" w:pos="1701"/>
                <w:tab w:val="clear" w:pos="2268"/>
              </w:tabs>
              <w:spacing w:before="40" w:after="40"/>
              <w:ind w:left="317" w:right="43" w:hanging="288"/>
              <w:jc w:val="left"/>
              <w:rPr>
                <w:snapToGrid w:val="0"/>
                <w:kern w:val="22"/>
                <w:sz w:val="20"/>
                <w:szCs w:val="20"/>
              </w:rPr>
            </w:pPr>
            <w:proofErr w:type="spellStart"/>
            <w:r w:rsidRPr="009C2680">
              <w:rPr>
                <w:rFonts w:hint="eastAsia"/>
                <w:snapToGrid w:val="0"/>
                <w:kern w:val="22"/>
                <w:sz w:val="20"/>
                <w:szCs w:val="20"/>
              </w:rPr>
              <w:t>第一次国家报告</w:t>
            </w:r>
            <w:proofErr w:type="spellEnd"/>
          </w:p>
          <w:p w14:paraId="4DBCF1C0" w14:textId="77777777" w:rsidR="005B5F74" w:rsidRPr="009C2680" w:rsidRDefault="005B5F74" w:rsidP="00B4772F">
            <w:pPr>
              <w:pStyle w:val="ListParagraph"/>
              <w:numPr>
                <w:ilvl w:val="0"/>
                <w:numId w:val="7"/>
              </w:numPr>
              <w:tabs>
                <w:tab w:val="clear" w:pos="567"/>
                <w:tab w:val="clear" w:pos="1134"/>
                <w:tab w:val="clear" w:pos="1701"/>
                <w:tab w:val="clear" w:pos="2268"/>
              </w:tabs>
              <w:spacing w:before="40" w:after="40"/>
              <w:ind w:left="317" w:right="43" w:hanging="288"/>
              <w:jc w:val="left"/>
              <w:rPr>
                <w:snapToGrid w:val="0"/>
                <w:kern w:val="22"/>
                <w:sz w:val="20"/>
                <w:szCs w:val="20"/>
                <w:lang w:eastAsia="zh-CN"/>
              </w:rPr>
            </w:pPr>
            <w:r w:rsidRPr="009C2680">
              <w:rPr>
                <w:rFonts w:hint="eastAsia"/>
                <w:snapToGrid w:val="0"/>
                <w:kern w:val="22"/>
                <w:sz w:val="20"/>
                <w:szCs w:val="20"/>
                <w:lang w:eastAsia="zh-CN"/>
              </w:rPr>
              <w:t>获取和惠益分享信息交换所</w:t>
            </w:r>
          </w:p>
          <w:p w14:paraId="64933115" w14:textId="77777777" w:rsidR="005B5F74" w:rsidRPr="009C2680" w:rsidRDefault="005B5F74" w:rsidP="00B4772F">
            <w:pPr>
              <w:pStyle w:val="ListParagraph"/>
              <w:numPr>
                <w:ilvl w:val="0"/>
                <w:numId w:val="7"/>
              </w:numPr>
              <w:tabs>
                <w:tab w:val="clear" w:pos="567"/>
                <w:tab w:val="clear" w:pos="1134"/>
                <w:tab w:val="clear" w:pos="1701"/>
                <w:tab w:val="clear" w:pos="2268"/>
              </w:tabs>
              <w:spacing w:before="40" w:after="40"/>
              <w:ind w:left="317" w:right="43" w:hanging="288"/>
              <w:jc w:val="left"/>
              <w:rPr>
                <w:snapToGrid w:val="0"/>
                <w:kern w:val="22"/>
                <w:sz w:val="20"/>
                <w:szCs w:val="20"/>
                <w:lang w:eastAsia="zh-CN"/>
              </w:rPr>
            </w:pPr>
            <w:r w:rsidRPr="009C2680">
              <w:rPr>
                <w:rFonts w:hint="eastAsia"/>
                <w:snapToGrid w:val="0"/>
                <w:kern w:val="22"/>
                <w:sz w:val="20"/>
                <w:szCs w:val="20"/>
                <w:lang w:eastAsia="zh-CN"/>
              </w:rPr>
              <w:t>在《公约》下提交的国家报告</w:t>
            </w:r>
          </w:p>
          <w:p w14:paraId="7DCEE6C4" w14:textId="77777777" w:rsidR="005B5F74" w:rsidRPr="009C2680" w:rsidRDefault="005B5F74" w:rsidP="00B4772F">
            <w:pPr>
              <w:pStyle w:val="ListParagraph"/>
              <w:numPr>
                <w:ilvl w:val="0"/>
                <w:numId w:val="7"/>
              </w:numPr>
              <w:tabs>
                <w:tab w:val="clear" w:pos="567"/>
                <w:tab w:val="clear" w:pos="1134"/>
                <w:tab w:val="clear" w:pos="1701"/>
                <w:tab w:val="clear" w:pos="2268"/>
              </w:tabs>
              <w:spacing w:before="40" w:after="40"/>
              <w:ind w:left="317" w:right="43" w:hanging="288"/>
              <w:jc w:val="left"/>
              <w:rPr>
                <w:snapToGrid w:val="0"/>
                <w:kern w:val="22"/>
                <w:sz w:val="20"/>
                <w:szCs w:val="20"/>
                <w:lang w:eastAsia="zh-CN"/>
              </w:rPr>
            </w:pPr>
            <w:r w:rsidRPr="009C2680">
              <w:rPr>
                <w:rFonts w:hint="eastAsia"/>
                <w:snapToGrid w:val="0"/>
                <w:kern w:val="22"/>
                <w:sz w:val="20"/>
                <w:szCs w:val="20"/>
                <w:lang w:eastAsia="zh-CN"/>
              </w:rPr>
              <w:t>国家生物多样性战略和行动计划</w:t>
            </w:r>
          </w:p>
          <w:p w14:paraId="0577DBE0" w14:textId="77777777" w:rsidR="005B5F74" w:rsidRPr="00D37FD6" w:rsidRDefault="005B5F74" w:rsidP="00B4772F">
            <w:pPr>
              <w:pStyle w:val="ListParagraph"/>
              <w:numPr>
                <w:ilvl w:val="0"/>
                <w:numId w:val="7"/>
              </w:numPr>
              <w:tabs>
                <w:tab w:val="clear" w:pos="567"/>
                <w:tab w:val="clear" w:pos="1134"/>
                <w:tab w:val="clear" w:pos="1701"/>
                <w:tab w:val="clear" w:pos="2268"/>
              </w:tabs>
              <w:spacing w:before="40" w:after="40"/>
              <w:ind w:left="317" w:right="43" w:hanging="288"/>
              <w:jc w:val="left"/>
              <w:rPr>
                <w:snapToGrid w:val="0"/>
                <w:kern w:val="22"/>
                <w:sz w:val="20"/>
                <w:szCs w:val="20"/>
              </w:rPr>
            </w:pPr>
            <w:proofErr w:type="spellStart"/>
            <w:r w:rsidRPr="009C2680">
              <w:rPr>
                <w:rFonts w:hint="eastAsia"/>
                <w:snapToGrid w:val="0"/>
                <w:kern w:val="22"/>
                <w:sz w:val="20"/>
                <w:szCs w:val="20"/>
              </w:rPr>
              <w:t>有针对性的调查</w:t>
            </w:r>
            <w:proofErr w:type="spellEnd"/>
            <w:r w:rsidRPr="009255DE">
              <w:rPr>
                <w:i/>
                <w:iCs/>
                <w:snapToGrid w:val="0"/>
                <w:kern w:val="22"/>
                <w:sz w:val="20"/>
                <w:szCs w:val="20"/>
                <w:vertAlign w:val="superscript"/>
                <w:lang w:val="en-GB"/>
              </w:rPr>
              <w:t>c</w:t>
            </w:r>
          </w:p>
          <w:p w14:paraId="623ADECA" w14:textId="77777777" w:rsidR="005B5F74" w:rsidRPr="003B34A3" w:rsidRDefault="005B5F74" w:rsidP="00B4772F">
            <w:pPr>
              <w:pStyle w:val="ListParagraph"/>
              <w:numPr>
                <w:ilvl w:val="0"/>
                <w:numId w:val="7"/>
              </w:numPr>
              <w:tabs>
                <w:tab w:val="clear" w:pos="567"/>
                <w:tab w:val="clear" w:pos="1134"/>
                <w:tab w:val="clear" w:pos="1701"/>
                <w:tab w:val="clear" w:pos="2268"/>
              </w:tabs>
              <w:spacing w:before="40" w:after="40"/>
              <w:ind w:left="317" w:right="43" w:hanging="288"/>
              <w:jc w:val="left"/>
              <w:rPr>
                <w:snapToGrid w:val="0"/>
                <w:kern w:val="22"/>
                <w:sz w:val="20"/>
                <w:szCs w:val="20"/>
                <w:lang w:eastAsia="zh-CN"/>
              </w:rPr>
            </w:pPr>
            <w:r>
              <w:rPr>
                <w:rFonts w:hint="eastAsia"/>
                <w:snapToGrid w:val="0"/>
                <w:kern w:val="22"/>
                <w:sz w:val="20"/>
                <w:szCs w:val="20"/>
                <w:lang w:val="en-GB" w:eastAsia="zh-CN"/>
              </w:rPr>
              <w:t>提交作为议定书缔约方会议的缔约方大会的关于与其他公约、国际组织和倡议开展合作的文件</w:t>
            </w:r>
          </w:p>
        </w:tc>
      </w:tr>
      <w:tr w:rsidR="005B5F74" w:rsidRPr="003B34A3" w14:paraId="245ADCF4" w14:textId="77777777" w:rsidTr="000613A0">
        <w:trPr>
          <w:cantSplit/>
          <w:jc w:val="right"/>
        </w:trPr>
        <w:tc>
          <w:tcPr>
            <w:tcW w:w="4536" w:type="dxa"/>
            <w:tcBorders>
              <w:top w:val="single" w:sz="4" w:space="0" w:color="auto"/>
              <w:left w:val="single" w:sz="4" w:space="0" w:color="auto"/>
              <w:bottom w:val="single" w:sz="4" w:space="0" w:color="auto"/>
              <w:right w:val="single" w:sz="4" w:space="0" w:color="auto"/>
            </w:tcBorders>
            <w:hideMark/>
          </w:tcPr>
          <w:p w14:paraId="1A3B3914" w14:textId="77777777" w:rsidR="005B5F74" w:rsidRPr="003B34A3" w:rsidRDefault="005B5F74" w:rsidP="000613A0">
            <w:pPr>
              <w:spacing w:before="40" w:after="40"/>
              <w:ind w:left="40" w:right="40"/>
              <w:jc w:val="left"/>
              <w:rPr>
                <w:snapToGrid w:val="0"/>
                <w:kern w:val="22"/>
                <w:sz w:val="20"/>
                <w:szCs w:val="20"/>
                <w:lang w:eastAsia="zh-CN"/>
              </w:rPr>
            </w:pPr>
            <w:r w:rsidRPr="003B34A3">
              <w:rPr>
                <w:snapToGrid w:val="0"/>
                <w:kern w:val="22"/>
                <w:sz w:val="20"/>
                <w:szCs w:val="20"/>
                <w:lang w:eastAsia="zh-CN"/>
              </w:rPr>
              <w:lastRenderedPageBreak/>
              <w:t xml:space="preserve">(b) </w:t>
            </w:r>
            <w:r>
              <w:rPr>
                <w:rFonts w:hint="eastAsia"/>
                <w:snapToGrid w:val="0"/>
                <w:kern w:val="22"/>
                <w:sz w:val="20"/>
                <w:szCs w:val="20"/>
                <w:lang w:eastAsia="zh-CN"/>
              </w:rPr>
              <w:t>对成效进行评估（包括第</w:t>
            </w:r>
            <w:r>
              <w:rPr>
                <w:rFonts w:hint="eastAsia"/>
                <w:snapToGrid w:val="0"/>
                <w:kern w:val="22"/>
                <w:sz w:val="20"/>
                <w:szCs w:val="20"/>
                <w:lang w:eastAsia="zh-CN"/>
              </w:rPr>
              <w:t>9</w:t>
            </w:r>
            <w:r>
              <w:rPr>
                <w:rFonts w:hint="eastAsia"/>
                <w:snapToGrid w:val="0"/>
                <w:kern w:val="22"/>
                <w:sz w:val="20"/>
                <w:szCs w:val="20"/>
                <w:lang w:eastAsia="zh-CN"/>
              </w:rPr>
              <w:t>条）</w:t>
            </w:r>
          </w:p>
        </w:tc>
        <w:tc>
          <w:tcPr>
            <w:tcW w:w="4619" w:type="dxa"/>
            <w:tcBorders>
              <w:top w:val="single" w:sz="4" w:space="0" w:color="auto"/>
              <w:left w:val="single" w:sz="4" w:space="0" w:color="auto"/>
              <w:bottom w:val="single" w:sz="4" w:space="0" w:color="auto"/>
              <w:right w:val="single" w:sz="4" w:space="0" w:color="auto"/>
            </w:tcBorders>
            <w:hideMark/>
          </w:tcPr>
          <w:p w14:paraId="6D096C76" w14:textId="77777777" w:rsidR="005B5F74" w:rsidRPr="009C2680" w:rsidRDefault="005B5F74" w:rsidP="00B4772F">
            <w:pPr>
              <w:pStyle w:val="ListParagraph"/>
              <w:numPr>
                <w:ilvl w:val="0"/>
                <w:numId w:val="7"/>
              </w:numPr>
              <w:tabs>
                <w:tab w:val="clear" w:pos="567"/>
                <w:tab w:val="clear" w:pos="1134"/>
                <w:tab w:val="clear" w:pos="1701"/>
                <w:tab w:val="clear" w:pos="2268"/>
              </w:tabs>
              <w:spacing w:before="40" w:after="40"/>
              <w:ind w:left="317" w:right="43" w:hanging="288"/>
              <w:jc w:val="left"/>
              <w:rPr>
                <w:snapToGrid w:val="0"/>
                <w:kern w:val="22"/>
                <w:sz w:val="20"/>
                <w:szCs w:val="20"/>
                <w:lang w:eastAsia="zh-CN"/>
              </w:rPr>
            </w:pPr>
            <w:r w:rsidRPr="009C2680">
              <w:rPr>
                <w:rFonts w:hint="eastAsia"/>
                <w:snapToGrid w:val="0"/>
                <w:kern w:val="22"/>
                <w:sz w:val="20"/>
                <w:szCs w:val="20"/>
                <w:lang w:eastAsia="zh-CN"/>
              </w:rPr>
              <w:t>第一次国家报告（格式中的问题</w:t>
            </w:r>
            <w:r w:rsidRPr="009C2680">
              <w:rPr>
                <w:snapToGrid w:val="0"/>
                <w:kern w:val="22"/>
                <w:sz w:val="20"/>
                <w:szCs w:val="20"/>
                <w:lang w:eastAsia="zh-CN"/>
              </w:rPr>
              <w:t xml:space="preserve"> 10</w:t>
            </w:r>
            <w:r w:rsidRPr="009C2680">
              <w:rPr>
                <w:rFonts w:hint="eastAsia"/>
                <w:snapToGrid w:val="0"/>
                <w:kern w:val="22"/>
                <w:sz w:val="20"/>
                <w:szCs w:val="20"/>
                <w:lang w:eastAsia="zh-CN"/>
              </w:rPr>
              <w:t>、</w:t>
            </w:r>
            <w:r w:rsidRPr="009C2680">
              <w:rPr>
                <w:snapToGrid w:val="0"/>
                <w:kern w:val="22"/>
                <w:sz w:val="20"/>
                <w:szCs w:val="20"/>
                <w:lang w:eastAsia="zh-CN"/>
              </w:rPr>
              <w:t>12</w:t>
            </w:r>
            <w:r w:rsidRPr="009C2680">
              <w:rPr>
                <w:rFonts w:hint="eastAsia"/>
                <w:snapToGrid w:val="0"/>
                <w:kern w:val="22"/>
                <w:sz w:val="20"/>
                <w:szCs w:val="20"/>
                <w:lang w:eastAsia="zh-CN"/>
              </w:rPr>
              <w:t>、</w:t>
            </w:r>
            <w:r w:rsidRPr="009C2680">
              <w:rPr>
                <w:snapToGrid w:val="0"/>
                <w:kern w:val="22"/>
                <w:sz w:val="20"/>
                <w:szCs w:val="20"/>
                <w:lang w:eastAsia="zh-CN"/>
              </w:rPr>
              <w:t>19</w:t>
            </w:r>
            <w:r w:rsidRPr="009C2680">
              <w:rPr>
                <w:rFonts w:hint="eastAsia"/>
                <w:snapToGrid w:val="0"/>
                <w:kern w:val="22"/>
                <w:sz w:val="20"/>
                <w:szCs w:val="20"/>
                <w:lang w:eastAsia="zh-CN"/>
              </w:rPr>
              <w:t>、</w:t>
            </w:r>
            <w:r w:rsidRPr="009C2680">
              <w:rPr>
                <w:snapToGrid w:val="0"/>
                <w:kern w:val="22"/>
                <w:sz w:val="20"/>
                <w:szCs w:val="20"/>
                <w:lang w:eastAsia="zh-CN"/>
              </w:rPr>
              <w:t xml:space="preserve">30-32 </w:t>
            </w:r>
            <w:r w:rsidRPr="009C2680">
              <w:rPr>
                <w:rFonts w:hint="eastAsia"/>
                <w:snapToGrid w:val="0"/>
                <w:kern w:val="22"/>
                <w:sz w:val="20"/>
                <w:szCs w:val="20"/>
                <w:lang w:eastAsia="zh-CN"/>
              </w:rPr>
              <w:t>和</w:t>
            </w:r>
            <w:r w:rsidRPr="009C2680">
              <w:rPr>
                <w:snapToGrid w:val="0"/>
                <w:kern w:val="22"/>
                <w:sz w:val="20"/>
                <w:szCs w:val="20"/>
                <w:lang w:eastAsia="zh-CN"/>
              </w:rPr>
              <w:t xml:space="preserve"> 43-45</w:t>
            </w:r>
            <w:r w:rsidRPr="009C2680">
              <w:rPr>
                <w:rFonts w:hint="eastAsia"/>
                <w:snapToGrid w:val="0"/>
                <w:kern w:val="22"/>
                <w:sz w:val="20"/>
                <w:szCs w:val="20"/>
                <w:lang w:eastAsia="zh-CN"/>
              </w:rPr>
              <w:t>）</w:t>
            </w:r>
          </w:p>
          <w:p w14:paraId="1D92CD8D" w14:textId="77777777" w:rsidR="005B5F74" w:rsidRPr="009C2680" w:rsidRDefault="005B5F74" w:rsidP="00B4772F">
            <w:pPr>
              <w:pStyle w:val="ListParagraph"/>
              <w:numPr>
                <w:ilvl w:val="0"/>
                <w:numId w:val="7"/>
              </w:numPr>
              <w:tabs>
                <w:tab w:val="clear" w:pos="567"/>
                <w:tab w:val="clear" w:pos="1134"/>
                <w:tab w:val="clear" w:pos="1701"/>
                <w:tab w:val="clear" w:pos="2268"/>
              </w:tabs>
              <w:spacing w:before="40" w:after="40"/>
              <w:ind w:left="317" w:right="43" w:hanging="288"/>
              <w:jc w:val="left"/>
              <w:rPr>
                <w:snapToGrid w:val="0"/>
                <w:kern w:val="22"/>
                <w:sz w:val="20"/>
                <w:szCs w:val="20"/>
                <w:lang w:eastAsia="zh-CN"/>
              </w:rPr>
            </w:pPr>
            <w:r w:rsidRPr="009C2680">
              <w:rPr>
                <w:rFonts w:hint="eastAsia"/>
                <w:snapToGrid w:val="0"/>
                <w:kern w:val="22"/>
                <w:sz w:val="20"/>
                <w:szCs w:val="20"/>
                <w:lang w:eastAsia="zh-CN"/>
              </w:rPr>
              <w:t>获取和惠益分享信息交换所</w:t>
            </w:r>
          </w:p>
          <w:p w14:paraId="23E4563E" w14:textId="77777777" w:rsidR="005B5F74" w:rsidRPr="008A1D3A" w:rsidRDefault="005B5F74" w:rsidP="00B4772F">
            <w:pPr>
              <w:pStyle w:val="ListParagraph"/>
              <w:numPr>
                <w:ilvl w:val="0"/>
                <w:numId w:val="7"/>
              </w:numPr>
              <w:tabs>
                <w:tab w:val="clear" w:pos="567"/>
                <w:tab w:val="clear" w:pos="1134"/>
                <w:tab w:val="clear" w:pos="1701"/>
                <w:tab w:val="clear" w:pos="2268"/>
              </w:tabs>
              <w:spacing w:before="40" w:after="40"/>
              <w:ind w:left="317" w:right="43" w:hanging="288"/>
              <w:jc w:val="left"/>
              <w:rPr>
                <w:snapToGrid w:val="0"/>
                <w:kern w:val="22"/>
                <w:sz w:val="20"/>
                <w:szCs w:val="20"/>
              </w:rPr>
            </w:pPr>
            <w:proofErr w:type="spellStart"/>
            <w:r w:rsidRPr="009C2680">
              <w:rPr>
                <w:rFonts w:hint="eastAsia"/>
                <w:snapToGrid w:val="0"/>
                <w:kern w:val="22"/>
                <w:sz w:val="20"/>
                <w:szCs w:val="20"/>
              </w:rPr>
              <w:t>有针对性的调查</w:t>
            </w:r>
            <w:proofErr w:type="spellEnd"/>
          </w:p>
          <w:p w14:paraId="09CD4EF6" w14:textId="77777777" w:rsidR="005B5F74" w:rsidRPr="003B34A3" w:rsidRDefault="005B5F74" w:rsidP="00B4772F">
            <w:pPr>
              <w:pStyle w:val="ListParagraph"/>
              <w:numPr>
                <w:ilvl w:val="0"/>
                <w:numId w:val="7"/>
              </w:numPr>
              <w:tabs>
                <w:tab w:val="clear" w:pos="567"/>
                <w:tab w:val="clear" w:pos="1134"/>
                <w:tab w:val="clear" w:pos="1701"/>
                <w:tab w:val="clear" w:pos="2268"/>
              </w:tabs>
              <w:spacing w:before="40" w:after="40"/>
              <w:ind w:left="317" w:right="43" w:hanging="288"/>
              <w:jc w:val="left"/>
              <w:rPr>
                <w:snapToGrid w:val="0"/>
                <w:kern w:val="22"/>
                <w:sz w:val="20"/>
                <w:szCs w:val="20"/>
                <w:lang w:eastAsia="zh-CN"/>
              </w:rPr>
            </w:pPr>
            <w:r>
              <w:rPr>
                <w:rFonts w:hint="eastAsia"/>
                <w:snapToGrid w:val="0"/>
                <w:kern w:val="22"/>
                <w:sz w:val="20"/>
                <w:szCs w:val="20"/>
                <w:lang w:eastAsia="zh-CN"/>
              </w:rPr>
              <w:t>在《公约》下提交的提及《昆明和蒙特利尔全球生物多样性框架》</w:t>
            </w:r>
            <w:r w:rsidRPr="008A1D3A">
              <w:rPr>
                <w:rFonts w:hint="eastAsia"/>
                <w:i/>
                <w:iCs/>
                <w:snapToGrid w:val="0"/>
                <w:kern w:val="22"/>
                <w:sz w:val="20"/>
                <w:szCs w:val="20"/>
                <w:vertAlign w:val="superscript"/>
                <w:lang w:val="en-GB" w:eastAsia="zh-CN"/>
              </w:rPr>
              <w:t>d</w:t>
            </w:r>
            <w:r>
              <w:rPr>
                <w:rFonts w:hint="eastAsia"/>
                <w:snapToGrid w:val="0"/>
                <w:kern w:val="22"/>
                <w:sz w:val="20"/>
                <w:szCs w:val="20"/>
                <w:lang w:eastAsia="zh-CN"/>
              </w:rPr>
              <w:t>长期目标</w:t>
            </w:r>
            <w:r>
              <w:rPr>
                <w:rFonts w:hint="eastAsia"/>
                <w:snapToGrid w:val="0"/>
                <w:kern w:val="22"/>
                <w:sz w:val="20"/>
                <w:szCs w:val="20"/>
                <w:lang w:eastAsia="zh-CN"/>
              </w:rPr>
              <w:t>C</w:t>
            </w:r>
            <w:r>
              <w:rPr>
                <w:rFonts w:hint="eastAsia"/>
                <w:snapToGrid w:val="0"/>
                <w:kern w:val="22"/>
                <w:sz w:val="20"/>
                <w:szCs w:val="20"/>
                <w:lang w:eastAsia="zh-CN"/>
              </w:rPr>
              <w:t>和行动目标</w:t>
            </w:r>
            <w:r>
              <w:rPr>
                <w:rFonts w:hint="eastAsia"/>
                <w:snapToGrid w:val="0"/>
                <w:kern w:val="22"/>
                <w:sz w:val="20"/>
                <w:szCs w:val="20"/>
                <w:lang w:eastAsia="zh-CN"/>
              </w:rPr>
              <w:t>13</w:t>
            </w:r>
            <w:r>
              <w:rPr>
                <w:rFonts w:hint="eastAsia"/>
                <w:snapToGrid w:val="0"/>
                <w:kern w:val="22"/>
                <w:sz w:val="20"/>
                <w:szCs w:val="20"/>
                <w:lang w:eastAsia="zh-CN"/>
              </w:rPr>
              <w:t>的国家报告</w:t>
            </w:r>
          </w:p>
        </w:tc>
      </w:tr>
      <w:tr w:rsidR="005B5F74" w:rsidRPr="003B34A3" w14:paraId="2BC7FF1A" w14:textId="77777777" w:rsidTr="000613A0">
        <w:trPr>
          <w:cantSplit/>
          <w:jc w:val="right"/>
        </w:trPr>
        <w:tc>
          <w:tcPr>
            <w:tcW w:w="4536" w:type="dxa"/>
            <w:tcBorders>
              <w:top w:val="single" w:sz="4" w:space="0" w:color="auto"/>
              <w:left w:val="single" w:sz="4" w:space="0" w:color="auto"/>
              <w:bottom w:val="single" w:sz="4" w:space="0" w:color="auto"/>
              <w:right w:val="single" w:sz="4" w:space="0" w:color="auto"/>
            </w:tcBorders>
            <w:hideMark/>
          </w:tcPr>
          <w:p w14:paraId="4CDB4F36" w14:textId="77777777" w:rsidR="005B5F74" w:rsidRPr="003B34A3" w:rsidRDefault="005B5F74" w:rsidP="000613A0">
            <w:pPr>
              <w:spacing w:before="40" w:after="40"/>
              <w:ind w:left="40" w:right="40"/>
              <w:jc w:val="left"/>
              <w:rPr>
                <w:snapToGrid w:val="0"/>
                <w:kern w:val="22"/>
                <w:sz w:val="20"/>
                <w:szCs w:val="20"/>
                <w:lang w:eastAsia="zh-CN"/>
              </w:rPr>
            </w:pPr>
            <w:r w:rsidRPr="003B34A3">
              <w:rPr>
                <w:snapToGrid w:val="0"/>
                <w:kern w:val="22"/>
                <w:sz w:val="20"/>
                <w:szCs w:val="20"/>
                <w:lang w:eastAsia="zh-CN"/>
              </w:rPr>
              <w:t>(c)</w:t>
            </w:r>
            <w:r w:rsidRPr="003B34A3" w:rsidDel="00043067">
              <w:rPr>
                <w:snapToGrid w:val="0"/>
                <w:kern w:val="22"/>
                <w:sz w:val="20"/>
                <w:szCs w:val="20"/>
                <w:lang w:eastAsia="zh-CN"/>
              </w:rPr>
              <w:t xml:space="preserve"> </w:t>
            </w:r>
            <w:r w:rsidRPr="009C2680">
              <w:rPr>
                <w:rFonts w:hint="eastAsia"/>
                <w:snapToGrid w:val="0"/>
                <w:kern w:val="22"/>
                <w:sz w:val="20"/>
                <w:szCs w:val="20"/>
                <w:lang w:eastAsia="zh-CN"/>
              </w:rPr>
              <w:t>对可为执行工作提供的支持进行评估</w:t>
            </w:r>
            <w:r>
              <w:rPr>
                <w:rFonts w:hint="eastAsia"/>
                <w:snapToGrid w:val="0"/>
                <w:kern w:val="22"/>
                <w:sz w:val="20"/>
                <w:szCs w:val="20"/>
                <w:lang w:eastAsia="zh-CN"/>
              </w:rPr>
              <w:t>（第</w:t>
            </w:r>
            <w:r>
              <w:rPr>
                <w:rFonts w:hint="eastAsia"/>
                <w:snapToGrid w:val="0"/>
                <w:kern w:val="22"/>
                <w:sz w:val="20"/>
                <w:szCs w:val="20"/>
                <w:lang w:eastAsia="zh-CN"/>
              </w:rPr>
              <w:t>22</w:t>
            </w:r>
            <w:r>
              <w:rPr>
                <w:rFonts w:hint="eastAsia"/>
                <w:snapToGrid w:val="0"/>
                <w:kern w:val="22"/>
                <w:sz w:val="20"/>
                <w:szCs w:val="20"/>
                <w:lang w:eastAsia="zh-CN"/>
              </w:rPr>
              <w:t>和</w:t>
            </w:r>
            <w:r>
              <w:rPr>
                <w:rFonts w:hint="eastAsia"/>
                <w:snapToGrid w:val="0"/>
                <w:kern w:val="22"/>
                <w:sz w:val="20"/>
                <w:szCs w:val="20"/>
                <w:lang w:eastAsia="zh-CN"/>
              </w:rPr>
              <w:t>25</w:t>
            </w:r>
            <w:r>
              <w:rPr>
                <w:rFonts w:hint="eastAsia"/>
                <w:snapToGrid w:val="0"/>
                <w:kern w:val="22"/>
                <w:sz w:val="20"/>
                <w:szCs w:val="20"/>
                <w:lang w:eastAsia="zh-CN"/>
              </w:rPr>
              <w:t>条）</w:t>
            </w:r>
          </w:p>
        </w:tc>
        <w:tc>
          <w:tcPr>
            <w:tcW w:w="4619" w:type="dxa"/>
            <w:tcBorders>
              <w:top w:val="single" w:sz="4" w:space="0" w:color="auto"/>
              <w:left w:val="single" w:sz="4" w:space="0" w:color="auto"/>
              <w:bottom w:val="single" w:sz="4" w:space="0" w:color="auto"/>
              <w:right w:val="single" w:sz="4" w:space="0" w:color="auto"/>
            </w:tcBorders>
            <w:hideMark/>
          </w:tcPr>
          <w:p w14:paraId="147AAAE7" w14:textId="77777777" w:rsidR="005B5F74" w:rsidRPr="009C2680" w:rsidRDefault="005B5F74" w:rsidP="00B4772F">
            <w:pPr>
              <w:pStyle w:val="ListParagraph"/>
              <w:numPr>
                <w:ilvl w:val="0"/>
                <w:numId w:val="7"/>
              </w:numPr>
              <w:tabs>
                <w:tab w:val="clear" w:pos="567"/>
                <w:tab w:val="clear" w:pos="1134"/>
                <w:tab w:val="clear" w:pos="1701"/>
                <w:tab w:val="clear" w:pos="2268"/>
              </w:tabs>
              <w:spacing w:before="40" w:after="40"/>
              <w:ind w:left="317" w:right="43" w:hanging="288"/>
              <w:jc w:val="left"/>
              <w:rPr>
                <w:snapToGrid w:val="0"/>
                <w:kern w:val="22"/>
                <w:sz w:val="20"/>
                <w:szCs w:val="20"/>
                <w:lang w:eastAsia="zh-CN"/>
              </w:rPr>
            </w:pPr>
            <w:r w:rsidRPr="009C2680">
              <w:rPr>
                <w:rFonts w:hint="eastAsia"/>
                <w:snapToGrid w:val="0"/>
                <w:kern w:val="22"/>
                <w:sz w:val="20"/>
                <w:szCs w:val="20"/>
                <w:lang w:eastAsia="zh-CN"/>
              </w:rPr>
              <w:t>第一次国家报告（问题</w:t>
            </w:r>
            <w:r w:rsidRPr="009C2680">
              <w:rPr>
                <w:snapToGrid w:val="0"/>
                <w:kern w:val="22"/>
                <w:sz w:val="20"/>
                <w:szCs w:val="20"/>
                <w:lang w:eastAsia="zh-CN"/>
              </w:rPr>
              <w:t xml:space="preserve"> 54</w:t>
            </w:r>
            <w:r w:rsidRPr="009C2680">
              <w:rPr>
                <w:rFonts w:hint="eastAsia"/>
                <w:snapToGrid w:val="0"/>
                <w:kern w:val="22"/>
                <w:sz w:val="20"/>
                <w:szCs w:val="20"/>
                <w:lang w:eastAsia="zh-CN"/>
              </w:rPr>
              <w:t>、</w:t>
            </w:r>
            <w:r w:rsidRPr="009C2680">
              <w:rPr>
                <w:snapToGrid w:val="0"/>
                <w:kern w:val="22"/>
                <w:sz w:val="20"/>
                <w:szCs w:val="20"/>
                <w:lang w:eastAsia="zh-CN"/>
              </w:rPr>
              <w:t xml:space="preserve">55 </w:t>
            </w:r>
            <w:r w:rsidRPr="009C2680">
              <w:rPr>
                <w:rFonts w:hint="eastAsia"/>
                <w:snapToGrid w:val="0"/>
                <w:kern w:val="22"/>
                <w:sz w:val="20"/>
                <w:szCs w:val="20"/>
                <w:lang w:eastAsia="zh-CN"/>
              </w:rPr>
              <w:t>和</w:t>
            </w:r>
            <w:r w:rsidRPr="009C2680">
              <w:rPr>
                <w:snapToGrid w:val="0"/>
                <w:kern w:val="22"/>
                <w:sz w:val="20"/>
                <w:szCs w:val="20"/>
                <w:lang w:eastAsia="zh-CN"/>
              </w:rPr>
              <w:t xml:space="preserve"> 59-64</w:t>
            </w:r>
            <w:r w:rsidRPr="009C2680">
              <w:rPr>
                <w:rFonts w:hint="eastAsia"/>
                <w:snapToGrid w:val="0"/>
                <w:kern w:val="22"/>
                <w:sz w:val="20"/>
                <w:szCs w:val="20"/>
                <w:lang w:eastAsia="zh-CN"/>
              </w:rPr>
              <w:t>）</w:t>
            </w:r>
          </w:p>
          <w:p w14:paraId="40FB230E" w14:textId="77777777" w:rsidR="005B5F74" w:rsidRPr="009C2680" w:rsidRDefault="005B5F74" w:rsidP="00B4772F">
            <w:pPr>
              <w:pStyle w:val="ListParagraph"/>
              <w:numPr>
                <w:ilvl w:val="0"/>
                <w:numId w:val="7"/>
              </w:numPr>
              <w:tabs>
                <w:tab w:val="clear" w:pos="567"/>
                <w:tab w:val="clear" w:pos="1134"/>
                <w:tab w:val="clear" w:pos="1701"/>
                <w:tab w:val="clear" w:pos="2268"/>
              </w:tabs>
              <w:spacing w:before="40" w:after="40"/>
              <w:ind w:left="317" w:right="43" w:hanging="288"/>
              <w:jc w:val="left"/>
              <w:rPr>
                <w:snapToGrid w:val="0"/>
                <w:kern w:val="22"/>
                <w:sz w:val="20"/>
                <w:szCs w:val="20"/>
                <w:lang w:eastAsia="zh-CN"/>
              </w:rPr>
            </w:pPr>
            <w:r w:rsidRPr="009C2680">
              <w:rPr>
                <w:rFonts w:hint="eastAsia"/>
                <w:snapToGrid w:val="0"/>
                <w:kern w:val="22"/>
                <w:sz w:val="20"/>
                <w:szCs w:val="20"/>
                <w:lang w:eastAsia="zh-CN"/>
              </w:rPr>
              <w:t>获取和惠益分享信息交换所</w:t>
            </w:r>
          </w:p>
          <w:p w14:paraId="7D7CA055" w14:textId="77777777" w:rsidR="005B5F74" w:rsidRPr="009C2680" w:rsidRDefault="005B5F74" w:rsidP="00B4772F">
            <w:pPr>
              <w:pStyle w:val="ListParagraph"/>
              <w:numPr>
                <w:ilvl w:val="0"/>
                <w:numId w:val="7"/>
              </w:numPr>
              <w:tabs>
                <w:tab w:val="clear" w:pos="567"/>
                <w:tab w:val="clear" w:pos="1134"/>
                <w:tab w:val="clear" w:pos="1701"/>
                <w:tab w:val="clear" w:pos="2268"/>
              </w:tabs>
              <w:spacing w:before="40" w:after="40"/>
              <w:ind w:left="317" w:right="43" w:hanging="288"/>
              <w:jc w:val="left"/>
              <w:rPr>
                <w:snapToGrid w:val="0"/>
                <w:kern w:val="22"/>
                <w:sz w:val="20"/>
                <w:szCs w:val="20"/>
                <w:lang w:eastAsia="zh-CN"/>
              </w:rPr>
            </w:pPr>
            <w:r w:rsidRPr="009C2680">
              <w:rPr>
                <w:rFonts w:hint="eastAsia"/>
                <w:snapToGrid w:val="0"/>
                <w:kern w:val="22"/>
                <w:sz w:val="20"/>
                <w:szCs w:val="20"/>
                <w:lang w:eastAsia="zh-CN"/>
              </w:rPr>
              <w:t>关于能力建设项目和资源的信息</w:t>
            </w:r>
          </w:p>
          <w:p w14:paraId="311FCB53" w14:textId="77777777" w:rsidR="005B5F74" w:rsidRPr="008A1D3A" w:rsidRDefault="005B5F74" w:rsidP="00B4772F">
            <w:pPr>
              <w:pStyle w:val="ListParagraph"/>
              <w:numPr>
                <w:ilvl w:val="0"/>
                <w:numId w:val="7"/>
              </w:numPr>
              <w:tabs>
                <w:tab w:val="clear" w:pos="567"/>
                <w:tab w:val="clear" w:pos="1134"/>
                <w:tab w:val="clear" w:pos="1701"/>
                <w:tab w:val="clear" w:pos="2268"/>
              </w:tabs>
              <w:spacing w:before="40" w:after="40"/>
              <w:ind w:left="317" w:right="43" w:hanging="288"/>
              <w:jc w:val="left"/>
              <w:rPr>
                <w:snapToGrid w:val="0"/>
                <w:kern w:val="22"/>
                <w:sz w:val="20"/>
                <w:szCs w:val="20"/>
              </w:rPr>
            </w:pPr>
            <w:proofErr w:type="spellStart"/>
            <w:r w:rsidRPr="009C2680">
              <w:rPr>
                <w:rFonts w:hint="eastAsia"/>
                <w:snapToGrid w:val="0"/>
                <w:kern w:val="22"/>
                <w:sz w:val="20"/>
                <w:szCs w:val="20"/>
              </w:rPr>
              <w:t>有针对性的调查</w:t>
            </w:r>
            <w:proofErr w:type="spellEnd"/>
          </w:p>
        </w:tc>
      </w:tr>
      <w:tr w:rsidR="005B5F74" w:rsidRPr="003B34A3" w14:paraId="5E12CB5B" w14:textId="77777777" w:rsidTr="000613A0">
        <w:trPr>
          <w:cantSplit/>
          <w:jc w:val="right"/>
        </w:trPr>
        <w:tc>
          <w:tcPr>
            <w:tcW w:w="4536" w:type="dxa"/>
            <w:tcBorders>
              <w:top w:val="single" w:sz="4" w:space="0" w:color="auto"/>
              <w:left w:val="single" w:sz="4" w:space="0" w:color="auto"/>
              <w:bottom w:val="single" w:sz="4" w:space="0" w:color="auto"/>
              <w:right w:val="single" w:sz="4" w:space="0" w:color="auto"/>
            </w:tcBorders>
            <w:hideMark/>
          </w:tcPr>
          <w:p w14:paraId="32925B04" w14:textId="77777777" w:rsidR="005B5F74" w:rsidRPr="003B34A3" w:rsidRDefault="005B5F74" w:rsidP="000613A0">
            <w:pPr>
              <w:spacing w:before="40" w:after="40"/>
              <w:ind w:left="40" w:right="40"/>
              <w:jc w:val="left"/>
              <w:rPr>
                <w:snapToGrid w:val="0"/>
                <w:kern w:val="22"/>
                <w:sz w:val="20"/>
                <w:szCs w:val="20"/>
                <w:lang w:eastAsia="zh-CN"/>
              </w:rPr>
            </w:pPr>
            <w:r w:rsidRPr="003B34A3">
              <w:rPr>
                <w:snapToGrid w:val="0"/>
                <w:kern w:val="22"/>
                <w:sz w:val="20"/>
                <w:szCs w:val="20"/>
                <w:lang w:eastAsia="zh-CN"/>
              </w:rPr>
              <w:t xml:space="preserve">(d) </w:t>
            </w:r>
            <w:r w:rsidRPr="001930A2">
              <w:rPr>
                <w:rFonts w:hint="eastAsia"/>
                <w:snapToGrid w:val="0"/>
                <w:kern w:val="22"/>
                <w:sz w:val="20"/>
                <w:szCs w:val="20"/>
                <w:lang w:eastAsia="zh-CN"/>
              </w:rPr>
              <w:t>评估第</w:t>
            </w:r>
            <w:r w:rsidRPr="001930A2">
              <w:rPr>
                <w:rFonts w:hint="eastAsia"/>
                <w:snapToGrid w:val="0"/>
                <w:kern w:val="22"/>
                <w:sz w:val="20"/>
                <w:szCs w:val="20"/>
                <w:lang w:eastAsia="zh-CN"/>
              </w:rPr>
              <w:t xml:space="preserve"> 18 </w:t>
            </w:r>
            <w:r w:rsidRPr="001930A2">
              <w:rPr>
                <w:rFonts w:hint="eastAsia"/>
                <w:snapToGrid w:val="0"/>
                <w:kern w:val="22"/>
                <w:sz w:val="20"/>
                <w:szCs w:val="20"/>
                <w:lang w:eastAsia="zh-CN"/>
              </w:rPr>
              <w:t>条</w:t>
            </w:r>
            <w:r>
              <w:rPr>
                <w:rFonts w:hint="eastAsia"/>
                <w:snapToGrid w:val="0"/>
                <w:kern w:val="22"/>
                <w:sz w:val="20"/>
                <w:szCs w:val="20"/>
                <w:lang w:eastAsia="zh-CN"/>
              </w:rPr>
              <w:t>成效</w:t>
            </w:r>
            <w:r w:rsidRPr="001930A2">
              <w:rPr>
                <w:rFonts w:hint="eastAsia"/>
                <w:snapToGrid w:val="0"/>
                <w:kern w:val="22"/>
                <w:sz w:val="20"/>
                <w:szCs w:val="20"/>
                <w:lang w:eastAsia="zh-CN"/>
              </w:rPr>
              <w:t>（执行程度）</w:t>
            </w:r>
          </w:p>
        </w:tc>
        <w:tc>
          <w:tcPr>
            <w:tcW w:w="4619" w:type="dxa"/>
            <w:tcBorders>
              <w:top w:val="single" w:sz="4" w:space="0" w:color="auto"/>
              <w:left w:val="single" w:sz="4" w:space="0" w:color="auto"/>
              <w:bottom w:val="single" w:sz="4" w:space="0" w:color="auto"/>
              <w:right w:val="single" w:sz="4" w:space="0" w:color="auto"/>
            </w:tcBorders>
            <w:hideMark/>
          </w:tcPr>
          <w:p w14:paraId="33BA88BD" w14:textId="77777777" w:rsidR="005B5F74" w:rsidRPr="001930A2" w:rsidRDefault="005B5F74" w:rsidP="00B4772F">
            <w:pPr>
              <w:pStyle w:val="ListParagraph"/>
              <w:numPr>
                <w:ilvl w:val="0"/>
                <w:numId w:val="7"/>
              </w:numPr>
              <w:tabs>
                <w:tab w:val="clear" w:pos="567"/>
                <w:tab w:val="clear" w:pos="1134"/>
                <w:tab w:val="clear" w:pos="1701"/>
                <w:tab w:val="clear" w:pos="2268"/>
              </w:tabs>
              <w:spacing w:before="40" w:after="40"/>
              <w:ind w:left="317" w:right="43" w:hanging="288"/>
              <w:jc w:val="left"/>
              <w:rPr>
                <w:snapToGrid w:val="0"/>
                <w:kern w:val="22"/>
                <w:sz w:val="20"/>
                <w:szCs w:val="20"/>
                <w:lang w:eastAsia="zh-CN"/>
              </w:rPr>
            </w:pPr>
            <w:r w:rsidRPr="001930A2">
              <w:rPr>
                <w:rFonts w:hint="eastAsia"/>
                <w:snapToGrid w:val="0"/>
                <w:kern w:val="22"/>
                <w:sz w:val="20"/>
                <w:szCs w:val="20"/>
                <w:lang w:eastAsia="zh-CN"/>
              </w:rPr>
              <w:t>第一次国家报告（问题</w:t>
            </w:r>
            <w:r w:rsidRPr="001930A2">
              <w:rPr>
                <w:snapToGrid w:val="0"/>
                <w:kern w:val="22"/>
                <w:sz w:val="20"/>
                <w:szCs w:val="20"/>
                <w:lang w:eastAsia="zh-CN"/>
              </w:rPr>
              <w:t xml:space="preserve"> 25-28</w:t>
            </w:r>
            <w:r w:rsidRPr="001930A2">
              <w:rPr>
                <w:rFonts w:hint="eastAsia"/>
                <w:snapToGrid w:val="0"/>
                <w:kern w:val="22"/>
                <w:sz w:val="20"/>
                <w:szCs w:val="20"/>
                <w:lang w:eastAsia="zh-CN"/>
              </w:rPr>
              <w:t>）</w:t>
            </w:r>
          </w:p>
          <w:p w14:paraId="161C7DCC" w14:textId="77777777" w:rsidR="005B5F74" w:rsidRPr="003B34A3" w:rsidRDefault="005B5F74" w:rsidP="00B4772F">
            <w:pPr>
              <w:pStyle w:val="ListParagraph"/>
              <w:numPr>
                <w:ilvl w:val="0"/>
                <w:numId w:val="7"/>
              </w:numPr>
              <w:tabs>
                <w:tab w:val="clear" w:pos="567"/>
                <w:tab w:val="clear" w:pos="1134"/>
                <w:tab w:val="clear" w:pos="1701"/>
                <w:tab w:val="clear" w:pos="2268"/>
              </w:tabs>
              <w:spacing w:before="40" w:after="40"/>
              <w:ind w:left="317" w:right="43" w:hanging="288"/>
              <w:jc w:val="left"/>
              <w:rPr>
                <w:snapToGrid w:val="0"/>
                <w:kern w:val="22"/>
                <w:sz w:val="20"/>
                <w:szCs w:val="20"/>
              </w:rPr>
            </w:pPr>
            <w:proofErr w:type="spellStart"/>
            <w:r w:rsidRPr="001930A2">
              <w:rPr>
                <w:rFonts w:hint="eastAsia"/>
                <w:snapToGrid w:val="0"/>
                <w:kern w:val="22"/>
                <w:sz w:val="20"/>
                <w:szCs w:val="20"/>
              </w:rPr>
              <w:t>有针对性的调查</w:t>
            </w:r>
            <w:proofErr w:type="spellEnd"/>
          </w:p>
        </w:tc>
      </w:tr>
      <w:tr w:rsidR="005B5F74" w:rsidRPr="003B34A3" w14:paraId="10D63EDB" w14:textId="77777777" w:rsidTr="000613A0">
        <w:trPr>
          <w:cantSplit/>
          <w:jc w:val="right"/>
        </w:trPr>
        <w:tc>
          <w:tcPr>
            <w:tcW w:w="4536" w:type="dxa"/>
            <w:tcBorders>
              <w:top w:val="single" w:sz="4" w:space="0" w:color="auto"/>
              <w:left w:val="single" w:sz="4" w:space="0" w:color="auto"/>
              <w:bottom w:val="single" w:sz="4" w:space="0" w:color="auto"/>
              <w:right w:val="single" w:sz="4" w:space="0" w:color="auto"/>
            </w:tcBorders>
            <w:hideMark/>
          </w:tcPr>
          <w:p w14:paraId="12105082" w14:textId="77777777" w:rsidR="005B5F74" w:rsidRPr="003B34A3" w:rsidRDefault="005B5F74" w:rsidP="000613A0">
            <w:pPr>
              <w:spacing w:before="40" w:after="40"/>
              <w:ind w:left="40" w:right="40"/>
              <w:jc w:val="left"/>
              <w:rPr>
                <w:snapToGrid w:val="0"/>
                <w:kern w:val="22"/>
                <w:sz w:val="20"/>
                <w:szCs w:val="20"/>
                <w:lang w:eastAsia="zh-CN"/>
              </w:rPr>
            </w:pPr>
            <w:r w:rsidRPr="003B34A3">
              <w:rPr>
                <w:snapToGrid w:val="0"/>
                <w:kern w:val="22"/>
                <w:sz w:val="20"/>
                <w:szCs w:val="20"/>
                <w:lang w:eastAsia="zh-CN"/>
              </w:rPr>
              <w:t xml:space="preserve">(e) </w:t>
            </w:r>
            <w:r w:rsidRPr="001930A2">
              <w:rPr>
                <w:rFonts w:hint="eastAsia"/>
                <w:snapToGrid w:val="0"/>
                <w:kern w:val="22"/>
                <w:sz w:val="20"/>
                <w:szCs w:val="20"/>
                <w:lang w:eastAsia="zh-CN"/>
              </w:rPr>
              <w:t>参照世界知识产权组织</w:t>
            </w:r>
            <w:r>
              <w:rPr>
                <w:rFonts w:hint="eastAsia"/>
                <w:snapToGrid w:val="0"/>
                <w:kern w:val="22"/>
                <w:sz w:val="20"/>
                <w:szCs w:val="20"/>
                <w:lang w:eastAsia="zh-CN"/>
              </w:rPr>
              <w:t>及</w:t>
            </w:r>
            <w:r w:rsidRPr="001930A2">
              <w:rPr>
                <w:rFonts w:hint="eastAsia"/>
                <w:snapToGrid w:val="0"/>
                <w:kern w:val="22"/>
                <w:sz w:val="20"/>
                <w:szCs w:val="20"/>
                <w:lang w:eastAsia="zh-CN"/>
              </w:rPr>
              <w:t>其他相关国际组织的各</w:t>
            </w:r>
            <w:r>
              <w:rPr>
                <w:rFonts w:hint="eastAsia"/>
                <w:snapToGrid w:val="0"/>
                <w:kern w:val="22"/>
                <w:sz w:val="20"/>
                <w:szCs w:val="20"/>
                <w:lang w:eastAsia="zh-CN"/>
              </w:rPr>
              <w:t>种动态</w:t>
            </w:r>
            <w:r w:rsidRPr="001930A2">
              <w:rPr>
                <w:rFonts w:hint="eastAsia"/>
                <w:snapToGrid w:val="0"/>
                <w:kern w:val="22"/>
                <w:sz w:val="20"/>
                <w:szCs w:val="20"/>
                <w:lang w:eastAsia="zh-CN"/>
              </w:rPr>
              <w:t>评估第</w:t>
            </w:r>
            <w:r w:rsidRPr="001930A2">
              <w:rPr>
                <w:rFonts w:hint="eastAsia"/>
                <w:snapToGrid w:val="0"/>
                <w:kern w:val="22"/>
                <w:sz w:val="20"/>
                <w:szCs w:val="20"/>
                <w:lang w:eastAsia="zh-CN"/>
              </w:rPr>
              <w:t xml:space="preserve"> 16 </w:t>
            </w:r>
            <w:r w:rsidRPr="001930A2">
              <w:rPr>
                <w:rFonts w:hint="eastAsia"/>
                <w:snapToGrid w:val="0"/>
                <w:kern w:val="22"/>
                <w:sz w:val="20"/>
                <w:szCs w:val="20"/>
                <w:lang w:eastAsia="zh-CN"/>
              </w:rPr>
              <w:t>条的执行情况</w:t>
            </w:r>
          </w:p>
        </w:tc>
        <w:tc>
          <w:tcPr>
            <w:tcW w:w="4619" w:type="dxa"/>
            <w:tcBorders>
              <w:top w:val="single" w:sz="4" w:space="0" w:color="auto"/>
              <w:left w:val="single" w:sz="4" w:space="0" w:color="auto"/>
              <w:bottom w:val="single" w:sz="4" w:space="0" w:color="auto"/>
              <w:right w:val="single" w:sz="4" w:space="0" w:color="auto"/>
            </w:tcBorders>
            <w:hideMark/>
          </w:tcPr>
          <w:p w14:paraId="16ED34AA" w14:textId="77777777" w:rsidR="005B5F74" w:rsidRPr="004F5833" w:rsidRDefault="005B5F74" w:rsidP="00B4772F">
            <w:pPr>
              <w:pStyle w:val="ListParagraph"/>
              <w:numPr>
                <w:ilvl w:val="0"/>
                <w:numId w:val="7"/>
              </w:numPr>
              <w:tabs>
                <w:tab w:val="clear" w:pos="567"/>
                <w:tab w:val="clear" w:pos="1134"/>
                <w:tab w:val="clear" w:pos="1701"/>
                <w:tab w:val="clear" w:pos="2268"/>
              </w:tabs>
              <w:spacing w:before="40" w:after="40"/>
              <w:ind w:left="317" w:right="43" w:hanging="288"/>
              <w:jc w:val="left"/>
              <w:rPr>
                <w:snapToGrid w:val="0"/>
                <w:kern w:val="22"/>
                <w:sz w:val="20"/>
                <w:szCs w:val="20"/>
                <w:lang w:eastAsia="zh-CN"/>
              </w:rPr>
            </w:pPr>
            <w:r w:rsidRPr="004F5833">
              <w:rPr>
                <w:rFonts w:hint="eastAsia"/>
                <w:snapToGrid w:val="0"/>
                <w:kern w:val="22"/>
                <w:sz w:val="20"/>
                <w:szCs w:val="20"/>
                <w:lang w:eastAsia="zh-CN"/>
              </w:rPr>
              <w:t>第一次国家报告（问题</w:t>
            </w:r>
            <w:r w:rsidRPr="004F5833">
              <w:rPr>
                <w:snapToGrid w:val="0"/>
                <w:kern w:val="22"/>
                <w:sz w:val="20"/>
                <w:szCs w:val="20"/>
                <w:lang w:eastAsia="zh-CN"/>
              </w:rPr>
              <w:t xml:space="preserve"> 20</w:t>
            </w:r>
            <w:r w:rsidRPr="004F5833">
              <w:rPr>
                <w:rFonts w:hint="eastAsia"/>
                <w:snapToGrid w:val="0"/>
                <w:kern w:val="22"/>
                <w:sz w:val="20"/>
                <w:szCs w:val="20"/>
                <w:lang w:eastAsia="zh-CN"/>
              </w:rPr>
              <w:t>）</w:t>
            </w:r>
          </w:p>
          <w:p w14:paraId="250A2265" w14:textId="77777777" w:rsidR="005B5F74" w:rsidRPr="003B34A3" w:rsidRDefault="005B5F74" w:rsidP="00B4772F">
            <w:pPr>
              <w:pStyle w:val="ListParagraph"/>
              <w:numPr>
                <w:ilvl w:val="0"/>
                <w:numId w:val="7"/>
              </w:numPr>
              <w:tabs>
                <w:tab w:val="clear" w:pos="567"/>
                <w:tab w:val="clear" w:pos="1134"/>
                <w:tab w:val="clear" w:pos="1701"/>
                <w:tab w:val="clear" w:pos="2268"/>
              </w:tabs>
              <w:spacing w:before="40" w:after="40"/>
              <w:ind w:left="317" w:right="43" w:hanging="288"/>
              <w:jc w:val="left"/>
              <w:rPr>
                <w:snapToGrid w:val="0"/>
                <w:kern w:val="22"/>
                <w:sz w:val="20"/>
                <w:szCs w:val="20"/>
                <w:lang w:eastAsia="zh-CN"/>
              </w:rPr>
            </w:pPr>
            <w:r w:rsidRPr="004F5833">
              <w:rPr>
                <w:rFonts w:hint="eastAsia"/>
                <w:snapToGrid w:val="0"/>
                <w:kern w:val="22"/>
                <w:sz w:val="20"/>
                <w:szCs w:val="20"/>
                <w:lang w:eastAsia="zh-CN"/>
              </w:rPr>
              <w:t>世界知识产权组织的知识产权与遗传资源、传统知识和民间文学艺术政府间委员会及其他组织的报告</w:t>
            </w:r>
          </w:p>
        </w:tc>
      </w:tr>
      <w:tr w:rsidR="005B5F74" w:rsidRPr="003B34A3" w14:paraId="558B5A7A" w14:textId="77777777" w:rsidTr="000613A0">
        <w:trPr>
          <w:cantSplit/>
          <w:jc w:val="right"/>
        </w:trPr>
        <w:tc>
          <w:tcPr>
            <w:tcW w:w="4536" w:type="dxa"/>
            <w:tcBorders>
              <w:top w:val="single" w:sz="4" w:space="0" w:color="auto"/>
              <w:left w:val="single" w:sz="4" w:space="0" w:color="auto"/>
              <w:bottom w:val="single" w:sz="4" w:space="0" w:color="auto"/>
              <w:right w:val="single" w:sz="4" w:space="0" w:color="auto"/>
            </w:tcBorders>
            <w:hideMark/>
          </w:tcPr>
          <w:p w14:paraId="063619F3" w14:textId="77777777" w:rsidR="005B5F74" w:rsidRPr="003B34A3" w:rsidRDefault="005B5F74" w:rsidP="000613A0">
            <w:pPr>
              <w:spacing w:before="40" w:after="40"/>
              <w:ind w:left="40" w:right="40"/>
              <w:jc w:val="left"/>
              <w:rPr>
                <w:snapToGrid w:val="0"/>
                <w:kern w:val="22"/>
                <w:sz w:val="20"/>
                <w:szCs w:val="20"/>
                <w:lang w:eastAsia="zh-CN"/>
              </w:rPr>
            </w:pPr>
            <w:r w:rsidRPr="003B34A3">
              <w:rPr>
                <w:snapToGrid w:val="0"/>
                <w:kern w:val="22"/>
                <w:sz w:val="20"/>
                <w:szCs w:val="20"/>
                <w:lang w:eastAsia="zh-CN"/>
              </w:rPr>
              <w:t xml:space="preserve">(f) </w:t>
            </w:r>
            <w:r w:rsidRPr="00A83BAE">
              <w:rPr>
                <w:rFonts w:hint="eastAsia"/>
                <w:snapToGrid w:val="0"/>
                <w:kern w:val="22"/>
                <w:sz w:val="20"/>
                <w:szCs w:val="20"/>
                <w:lang w:eastAsia="zh-CN"/>
              </w:rPr>
              <w:t>盘点</w:t>
            </w:r>
            <w:r>
              <w:rPr>
                <w:rFonts w:hint="eastAsia"/>
                <w:snapToGrid w:val="0"/>
                <w:kern w:val="22"/>
                <w:sz w:val="20"/>
                <w:szCs w:val="20"/>
                <w:lang w:eastAsia="zh-CN"/>
              </w:rPr>
              <w:t>对</w:t>
            </w:r>
            <w:r w:rsidRPr="00A83BAE">
              <w:rPr>
                <w:rFonts w:hint="eastAsia"/>
                <w:snapToGrid w:val="0"/>
                <w:kern w:val="22"/>
                <w:sz w:val="20"/>
                <w:szCs w:val="20"/>
                <w:lang w:eastAsia="zh-CN"/>
              </w:rPr>
              <w:t>示范合同条款、行为守则、准则、最佳做法和标准以及土著人民和地方社区的习惯法、社区规程和程序的</w:t>
            </w:r>
            <w:r>
              <w:rPr>
                <w:rFonts w:hint="eastAsia"/>
                <w:snapToGrid w:val="0"/>
                <w:kern w:val="22"/>
                <w:sz w:val="20"/>
                <w:szCs w:val="20"/>
                <w:lang w:eastAsia="zh-CN"/>
              </w:rPr>
              <w:t>运</w:t>
            </w:r>
            <w:r w:rsidRPr="00A83BAE">
              <w:rPr>
                <w:rFonts w:hint="eastAsia"/>
                <w:snapToGrid w:val="0"/>
                <w:kern w:val="22"/>
                <w:sz w:val="20"/>
                <w:szCs w:val="20"/>
                <w:lang w:eastAsia="zh-CN"/>
              </w:rPr>
              <w:t>用情况</w:t>
            </w:r>
            <w:r>
              <w:rPr>
                <w:rFonts w:hint="eastAsia"/>
                <w:snapToGrid w:val="0"/>
                <w:kern w:val="22"/>
                <w:sz w:val="20"/>
                <w:szCs w:val="20"/>
                <w:lang w:eastAsia="zh-CN"/>
              </w:rPr>
              <w:t>（第</w:t>
            </w:r>
            <w:r>
              <w:rPr>
                <w:rFonts w:hint="eastAsia"/>
                <w:snapToGrid w:val="0"/>
                <w:kern w:val="22"/>
                <w:sz w:val="20"/>
                <w:szCs w:val="20"/>
                <w:lang w:eastAsia="zh-CN"/>
              </w:rPr>
              <w:t>12</w:t>
            </w:r>
            <w:r>
              <w:rPr>
                <w:rFonts w:hint="eastAsia"/>
                <w:snapToGrid w:val="0"/>
                <w:kern w:val="22"/>
                <w:sz w:val="20"/>
                <w:szCs w:val="20"/>
                <w:lang w:eastAsia="zh-CN"/>
              </w:rPr>
              <w:t>、</w:t>
            </w:r>
            <w:r>
              <w:rPr>
                <w:rFonts w:hint="eastAsia"/>
                <w:snapToGrid w:val="0"/>
                <w:kern w:val="22"/>
                <w:sz w:val="20"/>
                <w:szCs w:val="20"/>
                <w:lang w:eastAsia="zh-CN"/>
              </w:rPr>
              <w:t>19</w:t>
            </w:r>
            <w:r>
              <w:rPr>
                <w:rFonts w:hint="eastAsia"/>
                <w:snapToGrid w:val="0"/>
                <w:kern w:val="22"/>
                <w:sz w:val="20"/>
                <w:szCs w:val="20"/>
                <w:lang w:eastAsia="zh-CN"/>
              </w:rPr>
              <w:t>和</w:t>
            </w:r>
            <w:r>
              <w:rPr>
                <w:rFonts w:hint="eastAsia"/>
                <w:snapToGrid w:val="0"/>
                <w:kern w:val="22"/>
                <w:sz w:val="20"/>
                <w:szCs w:val="20"/>
                <w:lang w:eastAsia="zh-CN"/>
              </w:rPr>
              <w:t>20</w:t>
            </w:r>
            <w:r>
              <w:rPr>
                <w:rFonts w:hint="eastAsia"/>
                <w:snapToGrid w:val="0"/>
                <w:kern w:val="22"/>
                <w:sz w:val="20"/>
                <w:szCs w:val="20"/>
                <w:lang w:eastAsia="zh-CN"/>
              </w:rPr>
              <w:t>条）</w:t>
            </w:r>
          </w:p>
        </w:tc>
        <w:tc>
          <w:tcPr>
            <w:tcW w:w="4619" w:type="dxa"/>
            <w:tcBorders>
              <w:top w:val="single" w:sz="4" w:space="0" w:color="auto"/>
              <w:left w:val="single" w:sz="4" w:space="0" w:color="auto"/>
              <w:bottom w:val="single" w:sz="4" w:space="0" w:color="auto"/>
              <w:right w:val="single" w:sz="4" w:space="0" w:color="auto"/>
            </w:tcBorders>
            <w:hideMark/>
          </w:tcPr>
          <w:p w14:paraId="648E3034" w14:textId="77777777" w:rsidR="005B5F74" w:rsidRPr="00A83BAE" w:rsidRDefault="005B5F74" w:rsidP="00B4772F">
            <w:pPr>
              <w:pStyle w:val="ListParagraph"/>
              <w:numPr>
                <w:ilvl w:val="0"/>
                <w:numId w:val="7"/>
              </w:numPr>
              <w:tabs>
                <w:tab w:val="clear" w:pos="567"/>
                <w:tab w:val="clear" w:pos="1134"/>
                <w:tab w:val="clear" w:pos="1701"/>
                <w:tab w:val="clear" w:pos="2268"/>
              </w:tabs>
              <w:spacing w:before="40" w:after="40"/>
              <w:ind w:left="317" w:right="43" w:hanging="288"/>
              <w:jc w:val="left"/>
              <w:rPr>
                <w:snapToGrid w:val="0"/>
                <w:kern w:val="22"/>
                <w:sz w:val="20"/>
                <w:szCs w:val="20"/>
                <w:lang w:eastAsia="zh-CN"/>
              </w:rPr>
            </w:pPr>
            <w:r w:rsidRPr="00A83BAE">
              <w:rPr>
                <w:rFonts w:hint="eastAsia"/>
                <w:snapToGrid w:val="0"/>
                <w:kern w:val="22"/>
                <w:sz w:val="20"/>
                <w:szCs w:val="20"/>
                <w:lang w:eastAsia="zh-CN"/>
              </w:rPr>
              <w:t>第一次国家报告（问题</w:t>
            </w:r>
            <w:r w:rsidRPr="00A83BAE">
              <w:rPr>
                <w:snapToGrid w:val="0"/>
                <w:kern w:val="22"/>
                <w:sz w:val="20"/>
                <w:szCs w:val="20"/>
                <w:lang w:eastAsia="zh-CN"/>
              </w:rPr>
              <w:t xml:space="preserve"> 39 </w:t>
            </w:r>
            <w:r w:rsidRPr="00A83BAE">
              <w:rPr>
                <w:rFonts w:hint="eastAsia"/>
                <w:snapToGrid w:val="0"/>
                <w:kern w:val="22"/>
                <w:sz w:val="20"/>
                <w:szCs w:val="20"/>
                <w:lang w:eastAsia="zh-CN"/>
              </w:rPr>
              <w:t>和</w:t>
            </w:r>
            <w:r w:rsidRPr="00A83BAE">
              <w:rPr>
                <w:snapToGrid w:val="0"/>
                <w:kern w:val="22"/>
                <w:sz w:val="20"/>
                <w:szCs w:val="20"/>
                <w:lang w:eastAsia="zh-CN"/>
              </w:rPr>
              <w:t xml:space="preserve"> 50-51</w:t>
            </w:r>
            <w:r w:rsidRPr="00A83BAE">
              <w:rPr>
                <w:rFonts w:hint="eastAsia"/>
                <w:snapToGrid w:val="0"/>
                <w:kern w:val="22"/>
                <w:sz w:val="20"/>
                <w:szCs w:val="20"/>
                <w:lang w:eastAsia="zh-CN"/>
              </w:rPr>
              <w:t>）</w:t>
            </w:r>
          </w:p>
          <w:p w14:paraId="3DDC2C2F" w14:textId="77777777" w:rsidR="005B5F74" w:rsidRPr="00A83BAE" w:rsidRDefault="005B5F74" w:rsidP="00B4772F">
            <w:pPr>
              <w:pStyle w:val="ListParagraph"/>
              <w:numPr>
                <w:ilvl w:val="0"/>
                <w:numId w:val="7"/>
              </w:numPr>
              <w:tabs>
                <w:tab w:val="clear" w:pos="567"/>
                <w:tab w:val="clear" w:pos="1134"/>
                <w:tab w:val="clear" w:pos="1701"/>
                <w:tab w:val="clear" w:pos="2268"/>
              </w:tabs>
              <w:spacing w:before="40" w:after="40"/>
              <w:ind w:left="317" w:right="43" w:hanging="288"/>
              <w:jc w:val="left"/>
              <w:rPr>
                <w:snapToGrid w:val="0"/>
                <w:kern w:val="22"/>
                <w:sz w:val="20"/>
                <w:szCs w:val="20"/>
                <w:lang w:eastAsia="zh-CN"/>
              </w:rPr>
            </w:pPr>
            <w:r w:rsidRPr="00A83BAE">
              <w:rPr>
                <w:rFonts w:hint="eastAsia"/>
                <w:snapToGrid w:val="0"/>
                <w:kern w:val="22"/>
                <w:sz w:val="20"/>
                <w:szCs w:val="20"/>
                <w:lang w:eastAsia="zh-CN"/>
              </w:rPr>
              <w:t>获取和惠益分享信息交换所</w:t>
            </w:r>
          </w:p>
          <w:p w14:paraId="4297D320" w14:textId="77777777" w:rsidR="005B5F74" w:rsidRPr="003B34A3" w:rsidRDefault="005B5F74" w:rsidP="00B4772F">
            <w:pPr>
              <w:pStyle w:val="ListParagraph"/>
              <w:numPr>
                <w:ilvl w:val="0"/>
                <w:numId w:val="7"/>
              </w:numPr>
              <w:tabs>
                <w:tab w:val="clear" w:pos="567"/>
                <w:tab w:val="clear" w:pos="1134"/>
                <w:tab w:val="clear" w:pos="1701"/>
                <w:tab w:val="clear" w:pos="2268"/>
              </w:tabs>
              <w:spacing w:before="40" w:after="40"/>
              <w:ind w:left="317" w:right="43" w:hanging="288"/>
              <w:jc w:val="left"/>
              <w:rPr>
                <w:snapToGrid w:val="0"/>
                <w:kern w:val="22"/>
                <w:sz w:val="20"/>
                <w:szCs w:val="20"/>
              </w:rPr>
            </w:pPr>
            <w:proofErr w:type="spellStart"/>
            <w:r w:rsidRPr="00A83BAE">
              <w:rPr>
                <w:rFonts w:hint="eastAsia"/>
                <w:snapToGrid w:val="0"/>
                <w:kern w:val="22"/>
                <w:sz w:val="20"/>
                <w:szCs w:val="20"/>
              </w:rPr>
              <w:t>有针对性的调查</w:t>
            </w:r>
            <w:proofErr w:type="spellEnd"/>
          </w:p>
        </w:tc>
      </w:tr>
      <w:tr w:rsidR="005B5F74" w:rsidRPr="003B34A3" w14:paraId="0D651F76" w14:textId="77777777" w:rsidTr="000613A0">
        <w:trPr>
          <w:cantSplit/>
          <w:jc w:val="right"/>
        </w:trPr>
        <w:tc>
          <w:tcPr>
            <w:tcW w:w="4536" w:type="dxa"/>
            <w:tcBorders>
              <w:top w:val="single" w:sz="4" w:space="0" w:color="auto"/>
              <w:left w:val="single" w:sz="4" w:space="0" w:color="auto"/>
              <w:bottom w:val="single" w:sz="4" w:space="0" w:color="auto"/>
              <w:right w:val="single" w:sz="4" w:space="0" w:color="auto"/>
            </w:tcBorders>
            <w:hideMark/>
          </w:tcPr>
          <w:p w14:paraId="5E1ACAB8" w14:textId="77777777" w:rsidR="005B5F74" w:rsidRPr="003B34A3" w:rsidRDefault="005B5F74" w:rsidP="000613A0">
            <w:pPr>
              <w:spacing w:before="40" w:after="40"/>
              <w:ind w:left="40" w:right="40"/>
              <w:jc w:val="left"/>
              <w:rPr>
                <w:snapToGrid w:val="0"/>
                <w:kern w:val="22"/>
                <w:sz w:val="20"/>
                <w:szCs w:val="20"/>
                <w:lang w:eastAsia="zh-CN"/>
              </w:rPr>
            </w:pPr>
            <w:r w:rsidRPr="003B34A3">
              <w:rPr>
                <w:snapToGrid w:val="0"/>
                <w:kern w:val="22"/>
                <w:sz w:val="20"/>
                <w:szCs w:val="20"/>
                <w:lang w:eastAsia="zh-CN"/>
              </w:rPr>
              <w:t xml:space="preserve">(g) </w:t>
            </w:r>
            <w:r w:rsidRPr="00BD28DC">
              <w:rPr>
                <w:rFonts w:hint="eastAsia"/>
                <w:snapToGrid w:val="0"/>
                <w:kern w:val="22"/>
                <w:sz w:val="20"/>
                <w:szCs w:val="20"/>
                <w:lang w:eastAsia="zh-CN"/>
              </w:rPr>
              <w:t>审查获取和惠益分享信息交换所的实施和运行情况，包括审查：公布的获取和惠益分享措施的数目；</w:t>
            </w:r>
            <w:r w:rsidRPr="00BD28DC">
              <w:rPr>
                <w:rFonts w:hint="eastAsia"/>
                <w:snapToGrid w:val="0"/>
                <w:kern w:val="22"/>
                <w:sz w:val="20"/>
                <w:szCs w:val="20"/>
                <w:lang w:eastAsia="zh-CN"/>
              </w:rPr>
              <w:t xml:space="preserve"> </w:t>
            </w:r>
            <w:r w:rsidRPr="00BD28DC">
              <w:rPr>
                <w:rFonts w:hint="eastAsia"/>
                <w:snapToGrid w:val="0"/>
                <w:kern w:val="22"/>
                <w:sz w:val="20"/>
                <w:szCs w:val="20"/>
                <w:lang w:eastAsia="zh-CN"/>
              </w:rPr>
              <w:t>公布其国家主管当局信息的国家数目；</w:t>
            </w:r>
            <w:r>
              <w:rPr>
                <w:rFonts w:hint="eastAsia"/>
                <w:snapToGrid w:val="0"/>
                <w:kern w:val="22"/>
                <w:sz w:val="20"/>
                <w:szCs w:val="20"/>
                <w:lang w:eastAsia="zh-CN"/>
              </w:rPr>
              <w:t>发表</w:t>
            </w:r>
            <w:r w:rsidRPr="00BD28DC">
              <w:rPr>
                <w:rFonts w:hint="eastAsia"/>
                <w:snapToGrid w:val="0"/>
                <w:kern w:val="22"/>
                <w:sz w:val="20"/>
                <w:szCs w:val="20"/>
                <w:lang w:eastAsia="zh-CN"/>
              </w:rPr>
              <w:t>的国际认可的合规证书的数目；发布的检查站公报的数目</w:t>
            </w:r>
            <w:r>
              <w:rPr>
                <w:rFonts w:hint="eastAsia"/>
                <w:snapToGrid w:val="0"/>
                <w:kern w:val="22"/>
                <w:sz w:val="20"/>
                <w:szCs w:val="20"/>
                <w:lang w:eastAsia="zh-CN"/>
              </w:rPr>
              <w:t>（第</w:t>
            </w:r>
            <w:r>
              <w:rPr>
                <w:rFonts w:hint="eastAsia"/>
                <w:snapToGrid w:val="0"/>
                <w:kern w:val="22"/>
                <w:sz w:val="20"/>
                <w:szCs w:val="20"/>
                <w:lang w:eastAsia="zh-CN"/>
              </w:rPr>
              <w:t>14</w:t>
            </w:r>
            <w:r>
              <w:rPr>
                <w:rFonts w:hint="eastAsia"/>
                <w:snapToGrid w:val="0"/>
                <w:kern w:val="22"/>
                <w:sz w:val="20"/>
                <w:szCs w:val="20"/>
                <w:lang w:eastAsia="zh-CN"/>
              </w:rPr>
              <w:t>条）</w:t>
            </w:r>
          </w:p>
        </w:tc>
        <w:tc>
          <w:tcPr>
            <w:tcW w:w="4619" w:type="dxa"/>
            <w:tcBorders>
              <w:top w:val="single" w:sz="4" w:space="0" w:color="auto"/>
              <w:left w:val="single" w:sz="4" w:space="0" w:color="auto"/>
              <w:bottom w:val="single" w:sz="4" w:space="0" w:color="auto"/>
              <w:right w:val="single" w:sz="4" w:space="0" w:color="auto"/>
            </w:tcBorders>
            <w:hideMark/>
          </w:tcPr>
          <w:p w14:paraId="44DFCADD" w14:textId="77777777" w:rsidR="005B5F74" w:rsidRPr="00BD28DC" w:rsidRDefault="005B5F74" w:rsidP="00B4772F">
            <w:pPr>
              <w:pStyle w:val="ListParagraph"/>
              <w:numPr>
                <w:ilvl w:val="0"/>
                <w:numId w:val="7"/>
              </w:numPr>
              <w:tabs>
                <w:tab w:val="clear" w:pos="567"/>
                <w:tab w:val="clear" w:pos="1134"/>
                <w:tab w:val="clear" w:pos="1701"/>
                <w:tab w:val="clear" w:pos="2268"/>
              </w:tabs>
              <w:spacing w:before="40" w:after="40"/>
              <w:ind w:left="317" w:right="43" w:hanging="288"/>
              <w:jc w:val="left"/>
              <w:rPr>
                <w:snapToGrid w:val="0"/>
                <w:kern w:val="22"/>
                <w:sz w:val="20"/>
                <w:szCs w:val="20"/>
                <w:lang w:eastAsia="zh-CN"/>
              </w:rPr>
            </w:pPr>
            <w:r w:rsidRPr="00BD28DC">
              <w:rPr>
                <w:rFonts w:hint="eastAsia"/>
                <w:snapToGrid w:val="0"/>
                <w:kern w:val="22"/>
                <w:sz w:val="20"/>
                <w:szCs w:val="20"/>
                <w:lang w:eastAsia="zh-CN"/>
              </w:rPr>
              <w:t>第一次国家报告（问题</w:t>
            </w:r>
            <w:r w:rsidRPr="00BD28DC">
              <w:rPr>
                <w:snapToGrid w:val="0"/>
                <w:kern w:val="22"/>
                <w:sz w:val="20"/>
                <w:szCs w:val="20"/>
                <w:lang w:eastAsia="zh-CN"/>
              </w:rPr>
              <w:t xml:space="preserve"> 4</w:t>
            </w:r>
            <w:r w:rsidRPr="00BD28DC">
              <w:rPr>
                <w:rFonts w:hint="eastAsia"/>
                <w:snapToGrid w:val="0"/>
                <w:kern w:val="22"/>
                <w:sz w:val="20"/>
                <w:szCs w:val="20"/>
                <w:lang w:eastAsia="zh-CN"/>
              </w:rPr>
              <w:t>、</w:t>
            </w:r>
            <w:r w:rsidRPr="00BD28DC">
              <w:rPr>
                <w:snapToGrid w:val="0"/>
                <w:kern w:val="22"/>
                <w:sz w:val="20"/>
                <w:szCs w:val="20"/>
                <w:lang w:eastAsia="zh-CN"/>
              </w:rPr>
              <w:t>5</w:t>
            </w:r>
            <w:r w:rsidRPr="00BD28DC">
              <w:rPr>
                <w:rFonts w:hint="eastAsia"/>
                <w:snapToGrid w:val="0"/>
                <w:kern w:val="22"/>
                <w:sz w:val="20"/>
                <w:szCs w:val="20"/>
                <w:lang w:eastAsia="zh-CN"/>
              </w:rPr>
              <w:t>、</w:t>
            </w:r>
            <w:r w:rsidRPr="00BD28DC">
              <w:rPr>
                <w:snapToGrid w:val="0"/>
                <w:kern w:val="22"/>
                <w:sz w:val="20"/>
                <w:szCs w:val="20"/>
                <w:lang w:eastAsia="zh-CN"/>
              </w:rPr>
              <w:t>7</w:t>
            </w:r>
            <w:r w:rsidRPr="00BD28DC">
              <w:rPr>
                <w:rFonts w:hint="eastAsia"/>
                <w:snapToGrid w:val="0"/>
                <w:kern w:val="22"/>
                <w:sz w:val="20"/>
                <w:szCs w:val="20"/>
                <w:lang w:eastAsia="zh-CN"/>
              </w:rPr>
              <w:t>、</w:t>
            </w:r>
            <w:r w:rsidRPr="00BD28DC">
              <w:rPr>
                <w:snapToGrid w:val="0"/>
                <w:kern w:val="22"/>
                <w:sz w:val="20"/>
                <w:szCs w:val="20"/>
                <w:lang w:eastAsia="zh-CN"/>
              </w:rPr>
              <w:t>12</w:t>
            </w:r>
            <w:r w:rsidRPr="00BD28DC">
              <w:rPr>
                <w:rFonts w:hint="eastAsia"/>
                <w:snapToGrid w:val="0"/>
                <w:kern w:val="22"/>
                <w:sz w:val="20"/>
                <w:szCs w:val="20"/>
                <w:lang w:eastAsia="zh-CN"/>
              </w:rPr>
              <w:t>、</w:t>
            </w:r>
            <w:r w:rsidRPr="00BD28DC">
              <w:rPr>
                <w:snapToGrid w:val="0"/>
                <w:kern w:val="22"/>
                <w:sz w:val="20"/>
                <w:szCs w:val="20"/>
                <w:lang w:eastAsia="zh-CN"/>
              </w:rPr>
              <w:t xml:space="preserve">13 </w:t>
            </w:r>
            <w:r w:rsidRPr="00BD28DC">
              <w:rPr>
                <w:rFonts w:hint="eastAsia"/>
                <w:snapToGrid w:val="0"/>
                <w:kern w:val="22"/>
                <w:sz w:val="20"/>
                <w:szCs w:val="20"/>
                <w:lang w:eastAsia="zh-CN"/>
              </w:rPr>
              <w:t>和</w:t>
            </w:r>
            <w:r w:rsidRPr="00BD28DC">
              <w:rPr>
                <w:snapToGrid w:val="0"/>
                <w:kern w:val="22"/>
                <w:sz w:val="20"/>
                <w:szCs w:val="20"/>
                <w:lang w:eastAsia="zh-CN"/>
              </w:rPr>
              <w:t xml:space="preserve"> 21</w:t>
            </w:r>
            <w:r w:rsidRPr="00BD28DC">
              <w:rPr>
                <w:rFonts w:hint="eastAsia"/>
                <w:snapToGrid w:val="0"/>
                <w:kern w:val="22"/>
                <w:sz w:val="20"/>
                <w:szCs w:val="20"/>
                <w:lang w:eastAsia="zh-CN"/>
              </w:rPr>
              <w:t>）</w:t>
            </w:r>
          </w:p>
          <w:p w14:paraId="587647D7" w14:textId="77777777" w:rsidR="005B5F74" w:rsidRPr="00BD28DC" w:rsidRDefault="005B5F74" w:rsidP="00B4772F">
            <w:pPr>
              <w:pStyle w:val="ListParagraph"/>
              <w:numPr>
                <w:ilvl w:val="0"/>
                <w:numId w:val="7"/>
              </w:numPr>
              <w:tabs>
                <w:tab w:val="clear" w:pos="567"/>
                <w:tab w:val="clear" w:pos="1134"/>
                <w:tab w:val="clear" w:pos="1701"/>
                <w:tab w:val="clear" w:pos="2268"/>
              </w:tabs>
              <w:spacing w:before="40" w:after="40"/>
              <w:ind w:left="317" w:right="43" w:hanging="288"/>
              <w:jc w:val="left"/>
              <w:rPr>
                <w:snapToGrid w:val="0"/>
                <w:kern w:val="22"/>
                <w:sz w:val="20"/>
                <w:szCs w:val="20"/>
                <w:lang w:eastAsia="zh-CN"/>
              </w:rPr>
            </w:pPr>
            <w:r w:rsidRPr="00BD28DC">
              <w:rPr>
                <w:rFonts w:hint="eastAsia"/>
                <w:snapToGrid w:val="0"/>
                <w:kern w:val="22"/>
                <w:sz w:val="20"/>
                <w:szCs w:val="20"/>
                <w:lang w:eastAsia="zh-CN"/>
              </w:rPr>
              <w:t>获取和惠益分享信息交换所</w:t>
            </w:r>
          </w:p>
          <w:p w14:paraId="4CAEEEDA" w14:textId="77777777" w:rsidR="005B5F74" w:rsidRPr="00BD28DC" w:rsidRDefault="005B5F74" w:rsidP="00B4772F">
            <w:pPr>
              <w:pStyle w:val="ListParagraph"/>
              <w:numPr>
                <w:ilvl w:val="0"/>
                <w:numId w:val="7"/>
              </w:numPr>
              <w:tabs>
                <w:tab w:val="clear" w:pos="567"/>
                <w:tab w:val="clear" w:pos="1134"/>
                <w:tab w:val="clear" w:pos="1701"/>
                <w:tab w:val="clear" w:pos="2268"/>
              </w:tabs>
              <w:spacing w:before="40" w:after="40"/>
              <w:ind w:left="317" w:right="43" w:hanging="288"/>
              <w:jc w:val="left"/>
              <w:rPr>
                <w:snapToGrid w:val="0"/>
                <w:kern w:val="22"/>
                <w:sz w:val="20"/>
                <w:szCs w:val="20"/>
                <w:lang w:eastAsia="zh-CN"/>
              </w:rPr>
            </w:pPr>
            <w:r w:rsidRPr="00BD28DC">
              <w:rPr>
                <w:rFonts w:hint="eastAsia"/>
                <w:snapToGrid w:val="0"/>
                <w:kern w:val="22"/>
                <w:sz w:val="20"/>
                <w:szCs w:val="20"/>
                <w:lang w:eastAsia="zh-CN"/>
              </w:rPr>
              <w:t>与获取和惠益分享信息交换所相关的会议的报告</w:t>
            </w:r>
          </w:p>
          <w:p w14:paraId="6E0E02AD" w14:textId="77777777" w:rsidR="005B5F74" w:rsidRPr="00BD28DC" w:rsidRDefault="005B5F74" w:rsidP="00B4772F">
            <w:pPr>
              <w:pStyle w:val="ListParagraph"/>
              <w:numPr>
                <w:ilvl w:val="0"/>
                <w:numId w:val="7"/>
              </w:numPr>
              <w:tabs>
                <w:tab w:val="clear" w:pos="567"/>
                <w:tab w:val="clear" w:pos="1134"/>
                <w:tab w:val="clear" w:pos="1701"/>
                <w:tab w:val="clear" w:pos="2268"/>
              </w:tabs>
              <w:spacing w:before="40" w:after="40"/>
              <w:ind w:left="317" w:right="43" w:hanging="288"/>
              <w:jc w:val="left"/>
              <w:rPr>
                <w:snapToGrid w:val="0"/>
                <w:kern w:val="22"/>
                <w:sz w:val="20"/>
                <w:szCs w:val="20"/>
              </w:rPr>
            </w:pPr>
            <w:proofErr w:type="spellStart"/>
            <w:r w:rsidRPr="00BD28DC">
              <w:rPr>
                <w:rFonts w:hint="eastAsia"/>
                <w:snapToGrid w:val="0"/>
                <w:kern w:val="22"/>
                <w:sz w:val="20"/>
                <w:szCs w:val="20"/>
              </w:rPr>
              <w:t>有针对性的调查</w:t>
            </w:r>
            <w:proofErr w:type="spellEnd"/>
          </w:p>
          <w:p w14:paraId="2A898CC0" w14:textId="77777777" w:rsidR="005B5F74" w:rsidRPr="00BD28DC" w:rsidRDefault="005B5F74" w:rsidP="00B4772F">
            <w:pPr>
              <w:pStyle w:val="ListParagraph"/>
              <w:numPr>
                <w:ilvl w:val="0"/>
                <w:numId w:val="7"/>
              </w:numPr>
              <w:tabs>
                <w:tab w:val="clear" w:pos="567"/>
                <w:tab w:val="clear" w:pos="1134"/>
                <w:tab w:val="clear" w:pos="1701"/>
                <w:tab w:val="clear" w:pos="2268"/>
              </w:tabs>
              <w:spacing w:before="40" w:after="40"/>
              <w:ind w:left="317" w:right="43" w:hanging="288"/>
              <w:jc w:val="left"/>
              <w:rPr>
                <w:snapToGrid w:val="0"/>
                <w:kern w:val="22"/>
                <w:sz w:val="20"/>
                <w:szCs w:val="20"/>
                <w:lang w:eastAsia="zh-CN"/>
              </w:rPr>
            </w:pPr>
            <w:r>
              <w:rPr>
                <w:rFonts w:hint="eastAsia"/>
                <w:snapToGrid w:val="0"/>
                <w:kern w:val="22"/>
                <w:sz w:val="20"/>
                <w:szCs w:val="20"/>
                <w:lang w:eastAsia="zh-CN"/>
              </w:rPr>
              <w:t>关于获取和惠益分享信息交换所网站访问情况的统计数字</w:t>
            </w:r>
            <w:r>
              <w:rPr>
                <w:rFonts w:hint="eastAsia"/>
                <w:i/>
                <w:iCs/>
                <w:snapToGrid w:val="0"/>
                <w:kern w:val="22"/>
                <w:sz w:val="20"/>
                <w:szCs w:val="20"/>
                <w:vertAlign w:val="superscript"/>
                <w:lang w:val="en-GB" w:eastAsia="zh-CN"/>
              </w:rPr>
              <w:t>e</w:t>
            </w:r>
          </w:p>
          <w:p w14:paraId="79E97CC9" w14:textId="77777777" w:rsidR="005B5F74" w:rsidRPr="003B34A3" w:rsidRDefault="005B5F74" w:rsidP="000613A0">
            <w:pPr>
              <w:spacing w:before="40" w:after="40"/>
              <w:ind w:left="34" w:right="40"/>
              <w:rPr>
                <w:snapToGrid w:val="0"/>
                <w:kern w:val="22"/>
                <w:sz w:val="20"/>
                <w:szCs w:val="20"/>
                <w:lang w:eastAsia="zh-CN"/>
              </w:rPr>
            </w:pPr>
          </w:p>
        </w:tc>
      </w:tr>
      <w:tr w:rsidR="005B5F74" w:rsidRPr="003B34A3" w14:paraId="15EAD273" w14:textId="77777777" w:rsidTr="000613A0">
        <w:trPr>
          <w:cantSplit/>
          <w:jc w:val="right"/>
        </w:trPr>
        <w:tc>
          <w:tcPr>
            <w:tcW w:w="4536" w:type="dxa"/>
            <w:tcBorders>
              <w:top w:val="single" w:sz="4" w:space="0" w:color="auto"/>
              <w:left w:val="single" w:sz="4" w:space="0" w:color="auto"/>
              <w:bottom w:val="single" w:sz="4" w:space="0" w:color="auto"/>
              <w:right w:val="single" w:sz="4" w:space="0" w:color="auto"/>
            </w:tcBorders>
          </w:tcPr>
          <w:p w14:paraId="7B74AFD4" w14:textId="77777777" w:rsidR="005B5F74" w:rsidRPr="003B34A3" w:rsidRDefault="005B5F74" w:rsidP="000613A0">
            <w:pPr>
              <w:spacing w:before="40" w:after="40"/>
              <w:ind w:left="40" w:right="40"/>
              <w:jc w:val="left"/>
              <w:rPr>
                <w:snapToGrid w:val="0"/>
                <w:kern w:val="22"/>
                <w:sz w:val="20"/>
                <w:szCs w:val="20"/>
                <w:lang w:eastAsia="zh-CN"/>
              </w:rPr>
            </w:pPr>
            <w:r w:rsidRPr="003B34A3">
              <w:rPr>
                <w:snapToGrid w:val="0"/>
                <w:kern w:val="22"/>
                <w:sz w:val="20"/>
                <w:szCs w:val="20"/>
                <w:lang w:eastAsia="zh-CN"/>
              </w:rPr>
              <w:t xml:space="preserve">(h) </w:t>
            </w:r>
            <w:r w:rsidRPr="00BD28DC">
              <w:rPr>
                <w:rFonts w:hint="eastAsia"/>
                <w:snapToGrid w:val="0"/>
                <w:kern w:val="22"/>
                <w:sz w:val="20"/>
                <w:szCs w:val="20"/>
                <w:lang w:eastAsia="zh-CN"/>
              </w:rPr>
              <w:t>关于全球多边惠益分享机制的第</w:t>
            </w:r>
            <w:r w:rsidRPr="00BD28DC">
              <w:rPr>
                <w:rFonts w:hint="eastAsia"/>
                <w:snapToGrid w:val="0"/>
                <w:kern w:val="22"/>
                <w:sz w:val="20"/>
                <w:szCs w:val="20"/>
                <w:lang w:eastAsia="zh-CN"/>
              </w:rPr>
              <w:t xml:space="preserve"> 10 </w:t>
            </w:r>
            <w:r w:rsidRPr="00BD28DC">
              <w:rPr>
                <w:rFonts w:hint="eastAsia"/>
                <w:snapToGrid w:val="0"/>
                <w:kern w:val="22"/>
                <w:sz w:val="20"/>
                <w:szCs w:val="20"/>
                <w:lang w:eastAsia="zh-CN"/>
              </w:rPr>
              <w:t>条的执行进度</w:t>
            </w:r>
          </w:p>
        </w:tc>
        <w:tc>
          <w:tcPr>
            <w:tcW w:w="4619" w:type="dxa"/>
            <w:tcBorders>
              <w:top w:val="single" w:sz="4" w:space="0" w:color="auto"/>
              <w:left w:val="single" w:sz="4" w:space="0" w:color="auto"/>
              <w:bottom w:val="single" w:sz="4" w:space="0" w:color="auto"/>
              <w:right w:val="single" w:sz="4" w:space="0" w:color="auto"/>
            </w:tcBorders>
          </w:tcPr>
          <w:p w14:paraId="468A6089" w14:textId="77777777" w:rsidR="005B5F74" w:rsidRPr="003B34A3" w:rsidRDefault="005B5F74" w:rsidP="00B4772F">
            <w:pPr>
              <w:pStyle w:val="ListParagraph"/>
              <w:numPr>
                <w:ilvl w:val="0"/>
                <w:numId w:val="7"/>
              </w:numPr>
              <w:tabs>
                <w:tab w:val="clear" w:pos="567"/>
                <w:tab w:val="clear" w:pos="1134"/>
                <w:tab w:val="clear" w:pos="1701"/>
                <w:tab w:val="clear" w:pos="2268"/>
              </w:tabs>
              <w:spacing w:before="40" w:after="40"/>
              <w:ind w:left="317" w:right="43" w:hanging="288"/>
              <w:jc w:val="left"/>
              <w:rPr>
                <w:snapToGrid w:val="0"/>
                <w:kern w:val="22"/>
                <w:sz w:val="20"/>
                <w:szCs w:val="20"/>
                <w:lang w:eastAsia="zh-CN"/>
              </w:rPr>
            </w:pPr>
            <w:r>
              <w:rPr>
                <w:rFonts w:hint="eastAsia"/>
                <w:snapToGrid w:val="0"/>
                <w:kern w:val="22"/>
                <w:sz w:val="20"/>
                <w:szCs w:val="20"/>
                <w:lang w:eastAsia="zh-CN"/>
              </w:rPr>
              <w:t>为供</w:t>
            </w:r>
            <w:r w:rsidRPr="00BD28DC">
              <w:rPr>
                <w:rFonts w:hint="eastAsia"/>
                <w:snapToGrid w:val="0"/>
                <w:kern w:val="22"/>
                <w:sz w:val="20"/>
                <w:szCs w:val="20"/>
                <w:lang w:eastAsia="zh-CN"/>
              </w:rPr>
              <w:t>作为议定书缔约方会议的缔约方大会</w:t>
            </w:r>
            <w:r>
              <w:rPr>
                <w:rFonts w:hint="eastAsia"/>
                <w:snapToGrid w:val="0"/>
                <w:kern w:val="22"/>
                <w:sz w:val="20"/>
                <w:szCs w:val="20"/>
                <w:lang w:eastAsia="zh-CN"/>
              </w:rPr>
              <w:t>审议而编写</w:t>
            </w:r>
            <w:r w:rsidRPr="00BD28DC">
              <w:rPr>
                <w:rFonts w:hint="eastAsia"/>
                <w:snapToGrid w:val="0"/>
                <w:kern w:val="22"/>
                <w:sz w:val="20"/>
                <w:szCs w:val="20"/>
                <w:lang w:eastAsia="zh-CN"/>
              </w:rPr>
              <w:t>的相关</w:t>
            </w:r>
            <w:r>
              <w:rPr>
                <w:rFonts w:hint="eastAsia"/>
                <w:snapToGrid w:val="0"/>
                <w:kern w:val="22"/>
                <w:sz w:val="20"/>
                <w:szCs w:val="20"/>
                <w:lang w:eastAsia="zh-CN"/>
              </w:rPr>
              <w:t>文件</w:t>
            </w:r>
          </w:p>
          <w:p w14:paraId="45A63FCF" w14:textId="77777777" w:rsidR="005B5F74" w:rsidRPr="003B34A3" w:rsidRDefault="005B5F74" w:rsidP="000613A0">
            <w:pPr>
              <w:spacing w:before="40" w:after="40"/>
              <w:ind w:left="40" w:right="40"/>
              <w:jc w:val="left"/>
              <w:rPr>
                <w:snapToGrid w:val="0"/>
                <w:kern w:val="22"/>
                <w:sz w:val="20"/>
                <w:szCs w:val="20"/>
                <w:lang w:eastAsia="zh-CN"/>
              </w:rPr>
            </w:pPr>
          </w:p>
        </w:tc>
      </w:tr>
      <w:tr w:rsidR="005B5F74" w:rsidRPr="003B34A3" w14:paraId="6A782CC5" w14:textId="77777777" w:rsidTr="000613A0">
        <w:trPr>
          <w:cantSplit/>
          <w:jc w:val="right"/>
        </w:trPr>
        <w:tc>
          <w:tcPr>
            <w:tcW w:w="4536" w:type="dxa"/>
            <w:tcBorders>
              <w:top w:val="single" w:sz="4" w:space="0" w:color="auto"/>
              <w:left w:val="single" w:sz="4" w:space="0" w:color="auto"/>
              <w:bottom w:val="single" w:sz="4" w:space="0" w:color="auto"/>
              <w:right w:val="single" w:sz="4" w:space="0" w:color="auto"/>
            </w:tcBorders>
          </w:tcPr>
          <w:p w14:paraId="6C984EFB" w14:textId="77777777" w:rsidR="005B5F74" w:rsidRPr="003B34A3" w:rsidRDefault="005B5F74" w:rsidP="000613A0">
            <w:pPr>
              <w:spacing w:before="40" w:after="40"/>
              <w:ind w:left="40" w:right="40"/>
              <w:jc w:val="left"/>
              <w:rPr>
                <w:snapToGrid w:val="0"/>
                <w:kern w:val="22"/>
                <w:sz w:val="20"/>
                <w:szCs w:val="20"/>
                <w:lang w:eastAsia="zh-CN"/>
              </w:rPr>
            </w:pPr>
            <w:r w:rsidRPr="003B34A3">
              <w:rPr>
                <w:snapToGrid w:val="0"/>
                <w:kern w:val="22"/>
                <w:sz w:val="20"/>
                <w:szCs w:val="20"/>
                <w:lang w:eastAsia="zh-CN"/>
              </w:rPr>
              <w:t>(</w:t>
            </w:r>
            <w:proofErr w:type="spellStart"/>
            <w:r w:rsidRPr="003B34A3">
              <w:rPr>
                <w:snapToGrid w:val="0"/>
                <w:kern w:val="22"/>
                <w:sz w:val="20"/>
                <w:szCs w:val="20"/>
                <w:lang w:eastAsia="zh-CN"/>
              </w:rPr>
              <w:t>i</w:t>
            </w:r>
            <w:proofErr w:type="spellEnd"/>
            <w:r w:rsidRPr="003B34A3">
              <w:rPr>
                <w:snapToGrid w:val="0"/>
                <w:kern w:val="22"/>
                <w:sz w:val="20"/>
                <w:szCs w:val="20"/>
                <w:lang w:eastAsia="zh-CN"/>
              </w:rPr>
              <w:t xml:space="preserve">) </w:t>
            </w:r>
            <w:r w:rsidRPr="00BD28DC">
              <w:rPr>
                <w:rFonts w:hint="eastAsia"/>
                <w:snapToGrid w:val="0"/>
                <w:kern w:val="22"/>
                <w:sz w:val="20"/>
                <w:szCs w:val="20"/>
                <w:lang w:eastAsia="zh-CN"/>
              </w:rPr>
              <w:t>关于技术转让、协作与合作的第</w:t>
            </w:r>
            <w:r w:rsidRPr="00BD28DC">
              <w:rPr>
                <w:rFonts w:hint="eastAsia"/>
                <w:snapToGrid w:val="0"/>
                <w:kern w:val="22"/>
                <w:sz w:val="20"/>
                <w:szCs w:val="20"/>
                <w:lang w:eastAsia="zh-CN"/>
              </w:rPr>
              <w:t xml:space="preserve"> 23 </w:t>
            </w:r>
            <w:r w:rsidRPr="00BD28DC">
              <w:rPr>
                <w:rFonts w:hint="eastAsia"/>
                <w:snapToGrid w:val="0"/>
                <w:kern w:val="22"/>
                <w:sz w:val="20"/>
                <w:szCs w:val="20"/>
                <w:lang w:eastAsia="zh-CN"/>
              </w:rPr>
              <w:t>条的执行进度</w:t>
            </w:r>
          </w:p>
        </w:tc>
        <w:tc>
          <w:tcPr>
            <w:tcW w:w="4619" w:type="dxa"/>
            <w:tcBorders>
              <w:top w:val="single" w:sz="4" w:space="0" w:color="auto"/>
              <w:left w:val="single" w:sz="4" w:space="0" w:color="auto"/>
              <w:bottom w:val="single" w:sz="4" w:space="0" w:color="auto"/>
              <w:right w:val="single" w:sz="4" w:space="0" w:color="auto"/>
            </w:tcBorders>
          </w:tcPr>
          <w:p w14:paraId="2A1ADEC8" w14:textId="77777777" w:rsidR="005B5F74" w:rsidRPr="00BD28DC" w:rsidRDefault="005B5F74" w:rsidP="00B4772F">
            <w:pPr>
              <w:pStyle w:val="ListParagraph"/>
              <w:numPr>
                <w:ilvl w:val="0"/>
                <w:numId w:val="7"/>
              </w:numPr>
              <w:tabs>
                <w:tab w:val="clear" w:pos="567"/>
                <w:tab w:val="clear" w:pos="1134"/>
                <w:tab w:val="clear" w:pos="1701"/>
                <w:tab w:val="clear" w:pos="2268"/>
              </w:tabs>
              <w:spacing w:before="40" w:after="40"/>
              <w:ind w:left="317" w:right="43" w:hanging="288"/>
              <w:jc w:val="left"/>
              <w:rPr>
                <w:snapToGrid w:val="0"/>
                <w:kern w:val="22"/>
                <w:sz w:val="20"/>
                <w:szCs w:val="20"/>
                <w:lang w:eastAsia="zh-CN"/>
              </w:rPr>
            </w:pPr>
            <w:r w:rsidRPr="00BD28DC">
              <w:rPr>
                <w:rFonts w:hint="eastAsia"/>
                <w:snapToGrid w:val="0"/>
                <w:kern w:val="22"/>
                <w:sz w:val="20"/>
                <w:szCs w:val="20"/>
                <w:lang w:eastAsia="zh-CN"/>
              </w:rPr>
              <w:t>第一次国家报告（问题</w:t>
            </w:r>
            <w:r w:rsidRPr="00BD28DC">
              <w:rPr>
                <w:snapToGrid w:val="0"/>
                <w:kern w:val="22"/>
                <w:sz w:val="20"/>
                <w:szCs w:val="20"/>
                <w:lang w:eastAsia="zh-CN"/>
              </w:rPr>
              <w:t xml:space="preserve"> 57</w:t>
            </w:r>
            <w:r w:rsidRPr="00BD28DC">
              <w:rPr>
                <w:rFonts w:hint="eastAsia"/>
                <w:snapToGrid w:val="0"/>
                <w:kern w:val="22"/>
                <w:sz w:val="20"/>
                <w:szCs w:val="20"/>
                <w:lang w:eastAsia="zh-CN"/>
              </w:rPr>
              <w:t>）</w:t>
            </w:r>
          </w:p>
          <w:p w14:paraId="63E17233" w14:textId="77777777" w:rsidR="005B5F74" w:rsidRPr="00BD28DC" w:rsidRDefault="005B5F74" w:rsidP="00B4772F">
            <w:pPr>
              <w:pStyle w:val="ListParagraph"/>
              <w:numPr>
                <w:ilvl w:val="0"/>
                <w:numId w:val="7"/>
              </w:numPr>
              <w:tabs>
                <w:tab w:val="clear" w:pos="567"/>
                <w:tab w:val="clear" w:pos="1134"/>
                <w:tab w:val="clear" w:pos="1701"/>
                <w:tab w:val="clear" w:pos="2268"/>
              </w:tabs>
              <w:spacing w:before="40" w:after="40"/>
              <w:ind w:left="317" w:right="43" w:hanging="288"/>
              <w:jc w:val="left"/>
              <w:rPr>
                <w:snapToGrid w:val="0"/>
                <w:kern w:val="22"/>
                <w:sz w:val="20"/>
                <w:szCs w:val="20"/>
              </w:rPr>
            </w:pPr>
            <w:proofErr w:type="spellStart"/>
            <w:r w:rsidRPr="00BD28DC">
              <w:rPr>
                <w:rFonts w:hint="eastAsia"/>
                <w:snapToGrid w:val="0"/>
                <w:kern w:val="22"/>
                <w:sz w:val="20"/>
                <w:szCs w:val="20"/>
              </w:rPr>
              <w:t>有针对性的调查</w:t>
            </w:r>
            <w:proofErr w:type="spellEnd"/>
          </w:p>
          <w:p w14:paraId="5AE6FCAC" w14:textId="77777777" w:rsidR="005B5F74" w:rsidRPr="003B34A3" w:rsidRDefault="005B5F74" w:rsidP="000613A0">
            <w:pPr>
              <w:spacing w:before="40" w:after="40"/>
              <w:ind w:left="34" w:right="40"/>
              <w:rPr>
                <w:snapToGrid w:val="0"/>
                <w:kern w:val="22"/>
                <w:sz w:val="20"/>
                <w:szCs w:val="20"/>
              </w:rPr>
            </w:pPr>
          </w:p>
        </w:tc>
      </w:tr>
      <w:tr w:rsidR="005B5F74" w:rsidRPr="003B34A3" w14:paraId="14FF4307" w14:textId="77777777" w:rsidTr="000613A0">
        <w:trPr>
          <w:cantSplit/>
          <w:jc w:val="right"/>
        </w:trPr>
        <w:tc>
          <w:tcPr>
            <w:tcW w:w="4536" w:type="dxa"/>
            <w:tcBorders>
              <w:top w:val="single" w:sz="4" w:space="0" w:color="auto"/>
              <w:left w:val="single" w:sz="4" w:space="0" w:color="auto"/>
              <w:bottom w:val="single" w:sz="4" w:space="0" w:color="auto"/>
              <w:right w:val="single" w:sz="4" w:space="0" w:color="auto"/>
            </w:tcBorders>
          </w:tcPr>
          <w:p w14:paraId="1F5A7D0D" w14:textId="77777777" w:rsidR="005B5F74" w:rsidRPr="003B34A3" w:rsidRDefault="005B5F74" w:rsidP="000613A0">
            <w:pPr>
              <w:spacing w:before="40" w:after="40"/>
              <w:ind w:left="40" w:right="40"/>
              <w:jc w:val="left"/>
              <w:rPr>
                <w:snapToGrid w:val="0"/>
                <w:kern w:val="22"/>
                <w:sz w:val="20"/>
                <w:szCs w:val="20"/>
                <w:lang w:eastAsia="zh-CN"/>
              </w:rPr>
            </w:pPr>
            <w:r w:rsidRPr="003B34A3">
              <w:rPr>
                <w:snapToGrid w:val="0"/>
                <w:kern w:val="22"/>
                <w:sz w:val="20"/>
                <w:szCs w:val="20"/>
                <w:lang w:eastAsia="zh-CN"/>
              </w:rPr>
              <w:t xml:space="preserve">(j) </w:t>
            </w:r>
            <w:r w:rsidRPr="00BD28DC">
              <w:rPr>
                <w:rFonts w:hint="eastAsia"/>
                <w:snapToGrid w:val="0"/>
                <w:kern w:val="22"/>
                <w:sz w:val="20"/>
                <w:szCs w:val="20"/>
                <w:lang w:eastAsia="zh-CN"/>
              </w:rPr>
              <w:t>对履约程序和机制（</w:t>
            </w:r>
            <w:r>
              <w:rPr>
                <w:rFonts w:hint="eastAsia"/>
                <w:snapToGrid w:val="0"/>
                <w:kern w:val="22"/>
                <w:sz w:val="20"/>
                <w:szCs w:val="20"/>
                <w:lang w:eastAsia="zh-CN"/>
              </w:rPr>
              <w:t>见</w:t>
            </w:r>
            <w:r w:rsidRPr="00BD28DC">
              <w:rPr>
                <w:rFonts w:hint="eastAsia"/>
                <w:snapToGrid w:val="0"/>
                <w:kern w:val="22"/>
                <w:sz w:val="20"/>
                <w:szCs w:val="20"/>
                <w:lang w:eastAsia="zh-CN"/>
              </w:rPr>
              <w:t>第</w:t>
            </w:r>
            <w:r w:rsidRPr="00BD28DC">
              <w:rPr>
                <w:rFonts w:hint="eastAsia"/>
                <w:snapToGrid w:val="0"/>
                <w:kern w:val="22"/>
                <w:sz w:val="20"/>
                <w:szCs w:val="20"/>
                <w:lang w:eastAsia="zh-CN"/>
              </w:rPr>
              <w:t xml:space="preserve"> NP-1/4 </w:t>
            </w:r>
            <w:r w:rsidRPr="00BD28DC">
              <w:rPr>
                <w:rFonts w:hint="eastAsia"/>
                <w:snapToGrid w:val="0"/>
                <w:kern w:val="22"/>
                <w:sz w:val="20"/>
                <w:szCs w:val="20"/>
                <w:lang w:eastAsia="zh-CN"/>
              </w:rPr>
              <w:t>号决定，附件）的初步审查</w:t>
            </w:r>
            <w:r>
              <w:rPr>
                <w:rFonts w:hint="eastAsia"/>
                <w:snapToGrid w:val="0"/>
                <w:kern w:val="22"/>
                <w:sz w:val="20"/>
                <w:szCs w:val="20"/>
                <w:lang w:eastAsia="zh-CN"/>
              </w:rPr>
              <w:t>（第</w:t>
            </w:r>
            <w:r>
              <w:rPr>
                <w:rFonts w:hint="eastAsia"/>
                <w:snapToGrid w:val="0"/>
                <w:kern w:val="22"/>
                <w:sz w:val="20"/>
                <w:szCs w:val="20"/>
                <w:lang w:eastAsia="zh-CN"/>
              </w:rPr>
              <w:t>30</w:t>
            </w:r>
            <w:r>
              <w:rPr>
                <w:rFonts w:hint="eastAsia"/>
                <w:snapToGrid w:val="0"/>
                <w:kern w:val="22"/>
                <w:sz w:val="20"/>
                <w:szCs w:val="20"/>
                <w:lang w:eastAsia="zh-CN"/>
              </w:rPr>
              <w:t>条）</w:t>
            </w:r>
          </w:p>
        </w:tc>
        <w:tc>
          <w:tcPr>
            <w:tcW w:w="4619" w:type="dxa"/>
            <w:tcBorders>
              <w:top w:val="single" w:sz="4" w:space="0" w:color="auto"/>
              <w:left w:val="single" w:sz="4" w:space="0" w:color="auto"/>
              <w:bottom w:val="single" w:sz="4" w:space="0" w:color="auto"/>
              <w:right w:val="single" w:sz="4" w:space="0" w:color="auto"/>
            </w:tcBorders>
          </w:tcPr>
          <w:p w14:paraId="6D7C1C62" w14:textId="77777777" w:rsidR="005B5F74" w:rsidRPr="00210A0D" w:rsidRDefault="005B5F74" w:rsidP="00B4772F">
            <w:pPr>
              <w:pStyle w:val="ListParagraph"/>
              <w:numPr>
                <w:ilvl w:val="0"/>
                <w:numId w:val="7"/>
              </w:numPr>
              <w:tabs>
                <w:tab w:val="clear" w:pos="567"/>
                <w:tab w:val="clear" w:pos="1134"/>
                <w:tab w:val="clear" w:pos="1701"/>
                <w:tab w:val="clear" w:pos="2268"/>
              </w:tabs>
              <w:spacing w:before="40" w:after="40"/>
              <w:ind w:left="317" w:right="43" w:hanging="288"/>
              <w:jc w:val="left"/>
              <w:rPr>
                <w:snapToGrid w:val="0"/>
                <w:kern w:val="22"/>
                <w:sz w:val="20"/>
                <w:szCs w:val="20"/>
              </w:rPr>
            </w:pPr>
            <w:proofErr w:type="spellStart"/>
            <w:r w:rsidRPr="00210A0D">
              <w:rPr>
                <w:rFonts w:hint="eastAsia"/>
                <w:snapToGrid w:val="0"/>
                <w:kern w:val="22"/>
                <w:sz w:val="20"/>
                <w:szCs w:val="20"/>
              </w:rPr>
              <w:t>提交</w:t>
            </w:r>
            <w:proofErr w:type="spellEnd"/>
            <w:r>
              <w:rPr>
                <w:rFonts w:hint="eastAsia"/>
                <w:snapToGrid w:val="0"/>
                <w:kern w:val="22"/>
                <w:sz w:val="20"/>
                <w:szCs w:val="20"/>
                <w:lang w:eastAsia="zh-CN"/>
              </w:rPr>
              <w:t>的</w:t>
            </w:r>
            <w:proofErr w:type="spellStart"/>
            <w:r w:rsidRPr="00210A0D">
              <w:rPr>
                <w:rFonts w:hint="eastAsia"/>
                <w:snapToGrid w:val="0"/>
                <w:kern w:val="22"/>
                <w:sz w:val="20"/>
                <w:szCs w:val="20"/>
              </w:rPr>
              <w:t>意见</w:t>
            </w:r>
            <w:proofErr w:type="spellEnd"/>
          </w:p>
          <w:p w14:paraId="4D59D270" w14:textId="77777777" w:rsidR="005B5F74" w:rsidRPr="00210A0D" w:rsidRDefault="005B5F74" w:rsidP="00B4772F">
            <w:pPr>
              <w:pStyle w:val="ListParagraph"/>
              <w:numPr>
                <w:ilvl w:val="0"/>
                <w:numId w:val="7"/>
              </w:numPr>
              <w:tabs>
                <w:tab w:val="clear" w:pos="567"/>
                <w:tab w:val="clear" w:pos="1134"/>
                <w:tab w:val="clear" w:pos="1701"/>
                <w:tab w:val="clear" w:pos="2268"/>
              </w:tabs>
              <w:spacing w:before="40" w:after="40"/>
              <w:ind w:left="317" w:right="43" w:hanging="288"/>
              <w:jc w:val="left"/>
              <w:rPr>
                <w:snapToGrid w:val="0"/>
                <w:kern w:val="22"/>
                <w:sz w:val="20"/>
                <w:szCs w:val="20"/>
              </w:rPr>
            </w:pPr>
            <w:proofErr w:type="spellStart"/>
            <w:r w:rsidRPr="00210A0D">
              <w:rPr>
                <w:rFonts w:hint="eastAsia"/>
                <w:snapToGrid w:val="0"/>
                <w:kern w:val="22"/>
                <w:sz w:val="20"/>
                <w:szCs w:val="20"/>
              </w:rPr>
              <w:t>履约委员会的报告</w:t>
            </w:r>
            <w:proofErr w:type="spellEnd"/>
          </w:p>
          <w:p w14:paraId="09EAEFD4" w14:textId="77777777" w:rsidR="005B5F74" w:rsidRPr="003B34A3" w:rsidRDefault="005B5F74" w:rsidP="000613A0">
            <w:pPr>
              <w:spacing w:before="40" w:after="40"/>
              <w:ind w:left="34" w:right="40"/>
              <w:rPr>
                <w:snapToGrid w:val="0"/>
                <w:kern w:val="22"/>
                <w:sz w:val="20"/>
                <w:szCs w:val="20"/>
              </w:rPr>
            </w:pPr>
          </w:p>
        </w:tc>
      </w:tr>
    </w:tbl>
    <w:p w14:paraId="1FBB2110" w14:textId="77777777" w:rsidR="005B5F74" w:rsidRPr="007625EA" w:rsidRDefault="005B5F74" w:rsidP="005B5F74">
      <w:pPr>
        <w:suppressLineNumbers/>
        <w:suppressAutoHyphens/>
        <w:kinsoku w:val="0"/>
        <w:overflowPunct w:val="0"/>
        <w:autoSpaceDE w:val="0"/>
        <w:autoSpaceDN w:val="0"/>
        <w:adjustRightInd w:val="0"/>
        <w:snapToGrid w:val="0"/>
        <w:spacing w:before="120" w:after="120"/>
        <w:rPr>
          <w:kern w:val="22"/>
          <w:sz w:val="20"/>
          <w:szCs w:val="20"/>
        </w:rPr>
      </w:pPr>
      <w:r w:rsidRPr="007625EA">
        <w:rPr>
          <w:i/>
          <w:iCs/>
          <w:kern w:val="22"/>
          <w:sz w:val="20"/>
          <w:szCs w:val="20"/>
          <w:vertAlign w:val="superscript"/>
        </w:rPr>
        <w:t>a</w:t>
      </w:r>
      <w:r w:rsidRPr="007625EA">
        <w:rPr>
          <w:kern w:val="22"/>
          <w:sz w:val="20"/>
          <w:szCs w:val="20"/>
        </w:rPr>
        <w:tab/>
      </w:r>
      <w:r w:rsidRPr="007625EA">
        <w:rPr>
          <w:kern w:val="22"/>
          <w:sz w:val="20"/>
          <w:szCs w:val="20"/>
          <w:lang w:eastAsia="zh-CN"/>
        </w:rPr>
        <w:t>第一次国家</w:t>
      </w:r>
      <w:r>
        <w:rPr>
          <w:rFonts w:hint="eastAsia"/>
          <w:kern w:val="22"/>
          <w:sz w:val="20"/>
          <w:szCs w:val="20"/>
          <w:lang w:eastAsia="zh-CN"/>
        </w:rPr>
        <w:t>的格式载于：</w:t>
      </w:r>
      <w:hyperlink r:id="rId19" w:history="1">
        <w:r w:rsidRPr="007625EA">
          <w:rPr>
            <w:rStyle w:val="Hyperlink"/>
            <w:kern w:val="22"/>
            <w:sz w:val="20"/>
            <w:szCs w:val="20"/>
          </w:rPr>
          <w:t>https://absch.cbd.int/en/kb/tags/abs/First-National-Report-on-the-Implementation-of-the-Nagoya-Protocol/66199bba4defc2994ae886d7</w:t>
        </w:r>
      </w:hyperlink>
      <w:r w:rsidRPr="007625EA">
        <w:rPr>
          <w:kern w:val="22"/>
          <w:sz w:val="20"/>
          <w:szCs w:val="20"/>
        </w:rPr>
        <w:t>.</w:t>
      </w:r>
    </w:p>
    <w:p w14:paraId="68F01B28" w14:textId="77777777" w:rsidR="005B5F74" w:rsidRPr="007625EA" w:rsidRDefault="005B5F74" w:rsidP="005B5F74">
      <w:pPr>
        <w:suppressLineNumbers/>
        <w:suppressAutoHyphens/>
        <w:kinsoku w:val="0"/>
        <w:overflowPunct w:val="0"/>
        <w:autoSpaceDE w:val="0"/>
        <w:autoSpaceDN w:val="0"/>
        <w:adjustRightInd w:val="0"/>
        <w:snapToGrid w:val="0"/>
        <w:spacing w:before="120" w:after="120"/>
        <w:rPr>
          <w:kern w:val="22"/>
          <w:sz w:val="20"/>
          <w:szCs w:val="20"/>
          <w:lang w:eastAsia="zh-CN"/>
        </w:rPr>
      </w:pPr>
      <w:r w:rsidRPr="007625EA">
        <w:rPr>
          <w:i/>
          <w:iCs/>
          <w:kern w:val="22"/>
          <w:sz w:val="20"/>
          <w:szCs w:val="20"/>
          <w:vertAlign w:val="superscript"/>
          <w:lang w:eastAsia="zh-CN"/>
        </w:rPr>
        <w:t>b</w:t>
      </w:r>
      <w:r w:rsidRPr="007625EA">
        <w:rPr>
          <w:i/>
          <w:iCs/>
          <w:kern w:val="22"/>
          <w:sz w:val="20"/>
          <w:szCs w:val="20"/>
          <w:vertAlign w:val="superscript"/>
          <w:lang w:eastAsia="zh-CN"/>
        </w:rPr>
        <w:tab/>
      </w:r>
      <w:r>
        <w:rPr>
          <w:rFonts w:hint="eastAsia"/>
          <w:kern w:val="22"/>
          <w:sz w:val="20"/>
          <w:szCs w:val="20"/>
          <w:lang w:eastAsia="zh-CN"/>
        </w:rPr>
        <w:t>要素</w:t>
      </w:r>
      <w:r>
        <w:rPr>
          <w:rFonts w:hint="eastAsia"/>
          <w:kern w:val="22"/>
          <w:sz w:val="20"/>
          <w:szCs w:val="20"/>
          <w:lang w:eastAsia="zh-CN"/>
        </w:rPr>
        <w:t>(a)</w:t>
      </w:r>
      <w:r>
        <w:rPr>
          <w:rFonts w:hint="eastAsia"/>
          <w:kern w:val="22"/>
          <w:sz w:val="20"/>
          <w:szCs w:val="20"/>
          <w:lang w:eastAsia="zh-CN"/>
        </w:rPr>
        <w:t>涉及《议定书》中为第一次国家报告所覆盖，其他要素没有涉及的的所有相关条款。</w:t>
      </w:r>
    </w:p>
    <w:p w14:paraId="5E4EBE26" w14:textId="77777777" w:rsidR="005B5F74" w:rsidRPr="007625EA" w:rsidRDefault="005B5F74" w:rsidP="005B5F74">
      <w:pPr>
        <w:suppressLineNumbers/>
        <w:suppressAutoHyphens/>
        <w:kinsoku w:val="0"/>
        <w:overflowPunct w:val="0"/>
        <w:autoSpaceDE w:val="0"/>
        <w:autoSpaceDN w:val="0"/>
        <w:adjustRightInd w:val="0"/>
        <w:snapToGrid w:val="0"/>
        <w:spacing w:before="120" w:after="120"/>
        <w:rPr>
          <w:kern w:val="22"/>
          <w:sz w:val="20"/>
          <w:szCs w:val="20"/>
          <w:lang w:eastAsia="zh-CN"/>
        </w:rPr>
      </w:pPr>
      <w:r w:rsidRPr="007625EA">
        <w:rPr>
          <w:i/>
          <w:iCs/>
          <w:kern w:val="22"/>
          <w:sz w:val="20"/>
          <w:szCs w:val="20"/>
          <w:vertAlign w:val="superscript"/>
          <w:lang w:eastAsia="zh-CN"/>
        </w:rPr>
        <w:t>c</w:t>
      </w:r>
      <w:r w:rsidRPr="007625EA">
        <w:rPr>
          <w:i/>
          <w:iCs/>
          <w:kern w:val="22"/>
          <w:sz w:val="20"/>
          <w:szCs w:val="20"/>
          <w:vertAlign w:val="superscript"/>
          <w:lang w:eastAsia="zh-CN"/>
        </w:rPr>
        <w:tab/>
      </w:r>
      <w:r>
        <w:rPr>
          <w:rFonts w:hint="eastAsia"/>
          <w:kern w:val="22"/>
          <w:sz w:val="20"/>
          <w:szCs w:val="20"/>
          <w:lang w:eastAsia="zh-CN"/>
        </w:rPr>
        <w:t>作为议定书缔约方会议的公约缔约方大会第</w:t>
      </w:r>
      <w:r>
        <w:rPr>
          <w:rFonts w:hint="eastAsia"/>
          <w:kern w:val="22"/>
          <w:sz w:val="20"/>
          <w:szCs w:val="20"/>
          <w:lang w:eastAsia="zh-CN"/>
        </w:rPr>
        <w:t>NP-3/1 A</w:t>
      </w:r>
      <w:r>
        <w:rPr>
          <w:rFonts w:hint="eastAsia"/>
          <w:kern w:val="22"/>
          <w:sz w:val="20"/>
          <w:szCs w:val="20"/>
          <w:lang w:eastAsia="zh-CN"/>
        </w:rPr>
        <w:t>号决定第</w:t>
      </w:r>
      <w:r>
        <w:rPr>
          <w:rFonts w:hint="eastAsia"/>
          <w:kern w:val="22"/>
          <w:sz w:val="20"/>
          <w:szCs w:val="20"/>
          <w:lang w:eastAsia="zh-CN"/>
        </w:rPr>
        <w:t>18(a)</w:t>
      </w:r>
      <w:r>
        <w:rPr>
          <w:rFonts w:hint="eastAsia"/>
          <w:kern w:val="22"/>
          <w:sz w:val="20"/>
          <w:szCs w:val="20"/>
          <w:lang w:eastAsia="zh-CN"/>
        </w:rPr>
        <w:t>段请执行秘书</w:t>
      </w:r>
      <w:r w:rsidRPr="00D14FD0">
        <w:rPr>
          <w:rFonts w:hint="eastAsia"/>
          <w:kern w:val="22"/>
          <w:sz w:val="20"/>
          <w:szCs w:val="20"/>
          <w:lang w:eastAsia="zh-CN"/>
        </w:rPr>
        <w:t>就</w:t>
      </w:r>
      <w:r w:rsidRPr="00D14FD0">
        <w:rPr>
          <w:rFonts w:hint="eastAsia"/>
          <w:kern w:val="22"/>
          <w:sz w:val="20"/>
          <w:szCs w:val="20"/>
          <w:lang w:val="zh-CN" w:eastAsia="zh-CN"/>
        </w:rPr>
        <w:t>《议定书》执行工作上的各种挑战</w:t>
      </w:r>
      <w:r w:rsidRPr="00D14FD0">
        <w:rPr>
          <w:rFonts w:hint="eastAsia"/>
          <w:kern w:val="22"/>
          <w:sz w:val="20"/>
          <w:szCs w:val="20"/>
          <w:lang w:eastAsia="zh-CN"/>
        </w:rPr>
        <w:t>，</w:t>
      </w:r>
      <w:r w:rsidRPr="00D14FD0">
        <w:rPr>
          <w:rFonts w:hint="eastAsia"/>
          <w:kern w:val="22"/>
          <w:sz w:val="20"/>
          <w:szCs w:val="20"/>
          <w:lang w:val="zh-CN" w:eastAsia="zh-CN"/>
        </w:rPr>
        <w:t>对获取和惠益分享的国家联络点、国家主管部门及遗传资源和</w:t>
      </w:r>
      <w:r w:rsidRPr="00D14FD0">
        <w:rPr>
          <w:kern w:val="22"/>
          <w:sz w:val="20"/>
          <w:szCs w:val="20"/>
          <w:lang w:val="zh-CN" w:eastAsia="zh-CN"/>
        </w:rPr>
        <w:t>/</w:t>
      </w:r>
      <w:r w:rsidRPr="00D14FD0">
        <w:rPr>
          <w:rFonts w:hint="eastAsia"/>
          <w:kern w:val="22"/>
          <w:sz w:val="20"/>
          <w:szCs w:val="20"/>
          <w:lang w:val="zh-CN" w:eastAsia="zh-CN"/>
        </w:rPr>
        <w:t>或相关传统知识使用者和提供者进行一次有针对性的调查</w:t>
      </w:r>
      <w:r w:rsidRPr="00D14FD0">
        <w:rPr>
          <w:rFonts w:hint="eastAsia"/>
          <w:kern w:val="22"/>
          <w:sz w:val="20"/>
          <w:szCs w:val="20"/>
          <w:lang w:eastAsia="zh-CN"/>
        </w:rPr>
        <w:t>，</w:t>
      </w:r>
      <w:r w:rsidRPr="00D14FD0">
        <w:rPr>
          <w:rFonts w:hint="eastAsia"/>
          <w:kern w:val="22"/>
          <w:sz w:val="20"/>
          <w:szCs w:val="20"/>
          <w:lang w:val="zh-CN" w:eastAsia="zh-CN"/>
        </w:rPr>
        <w:t>以便为未来评估和审查《议定书》成效的进程提供另一个信息来源</w:t>
      </w:r>
      <w:r>
        <w:rPr>
          <w:rFonts w:hint="eastAsia"/>
          <w:kern w:val="22"/>
          <w:sz w:val="20"/>
          <w:szCs w:val="20"/>
          <w:lang w:val="zh-CN" w:eastAsia="zh-CN"/>
        </w:rPr>
        <w:t>。</w:t>
      </w:r>
    </w:p>
    <w:p w14:paraId="0DE191DF" w14:textId="77777777" w:rsidR="005B5F74" w:rsidRDefault="005B5F74" w:rsidP="005B5F74">
      <w:pPr>
        <w:suppressLineNumbers/>
        <w:suppressAutoHyphens/>
        <w:kinsoku w:val="0"/>
        <w:overflowPunct w:val="0"/>
        <w:autoSpaceDE w:val="0"/>
        <w:autoSpaceDN w:val="0"/>
        <w:adjustRightInd w:val="0"/>
        <w:snapToGrid w:val="0"/>
        <w:spacing w:before="120" w:after="120"/>
        <w:rPr>
          <w:kern w:val="22"/>
          <w:sz w:val="20"/>
          <w:szCs w:val="20"/>
          <w:lang w:eastAsia="zh-CN"/>
        </w:rPr>
      </w:pPr>
      <w:r w:rsidRPr="007625EA">
        <w:rPr>
          <w:i/>
          <w:iCs/>
          <w:kern w:val="22"/>
          <w:sz w:val="20"/>
          <w:szCs w:val="20"/>
          <w:vertAlign w:val="superscript"/>
          <w:lang w:eastAsia="zh-CN"/>
        </w:rPr>
        <w:lastRenderedPageBreak/>
        <w:t>d</w:t>
      </w:r>
      <w:r w:rsidRPr="007625EA">
        <w:rPr>
          <w:kern w:val="22"/>
          <w:sz w:val="20"/>
          <w:szCs w:val="20"/>
          <w:lang w:eastAsia="zh-CN"/>
        </w:rPr>
        <w:tab/>
      </w:r>
      <w:r>
        <w:rPr>
          <w:rFonts w:hint="eastAsia"/>
          <w:kern w:val="22"/>
          <w:sz w:val="20"/>
          <w:szCs w:val="20"/>
          <w:lang w:eastAsia="zh-CN"/>
        </w:rPr>
        <w:t>第</w:t>
      </w:r>
      <w:r>
        <w:rPr>
          <w:rFonts w:hint="eastAsia"/>
          <w:kern w:val="22"/>
          <w:sz w:val="20"/>
          <w:szCs w:val="20"/>
          <w:lang w:eastAsia="zh-CN"/>
        </w:rPr>
        <w:t>15/4</w:t>
      </w:r>
      <w:r>
        <w:rPr>
          <w:rFonts w:hint="eastAsia"/>
          <w:kern w:val="22"/>
          <w:sz w:val="20"/>
          <w:szCs w:val="20"/>
          <w:lang w:eastAsia="zh-CN"/>
        </w:rPr>
        <w:t>号决定，附件。</w:t>
      </w:r>
    </w:p>
    <w:p w14:paraId="21A5D83A" w14:textId="77777777" w:rsidR="005B5F74" w:rsidRPr="007625EA" w:rsidRDefault="005B5F74" w:rsidP="005B5F74">
      <w:pPr>
        <w:suppressLineNumbers/>
        <w:suppressAutoHyphens/>
        <w:kinsoku w:val="0"/>
        <w:overflowPunct w:val="0"/>
        <w:autoSpaceDE w:val="0"/>
        <w:autoSpaceDN w:val="0"/>
        <w:adjustRightInd w:val="0"/>
        <w:snapToGrid w:val="0"/>
        <w:spacing w:before="120" w:after="120"/>
        <w:rPr>
          <w:kern w:val="22"/>
          <w:sz w:val="20"/>
          <w:szCs w:val="20"/>
          <w:lang w:eastAsia="zh-CN"/>
        </w:rPr>
      </w:pPr>
      <w:r w:rsidRPr="008A1D3A">
        <w:rPr>
          <w:rFonts w:hint="eastAsia"/>
          <w:i/>
          <w:iCs/>
          <w:kern w:val="22"/>
          <w:sz w:val="20"/>
          <w:szCs w:val="20"/>
          <w:vertAlign w:val="superscript"/>
          <w:lang w:eastAsia="zh-CN"/>
        </w:rPr>
        <w:t>e</w:t>
      </w:r>
      <w:r>
        <w:rPr>
          <w:kern w:val="22"/>
          <w:sz w:val="20"/>
          <w:szCs w:val="20"/>
          <w:lang w:eastAsia="zh-CN"/>
        </w:rPr>
        <w:tab/>
      </w:r>
      <w:r>
        <w:rPr>
          <w:rFonts w:hint="eastAsia"/>
          <w:kern w:val="22"/>
          <w:sz w:val="20"/>
          <w:szCs w:val="20"/>
          <w:lang w:eastAsia="zh-CN"/>
        </w:rPr>
        <w:t>包括访问者人数、访问者所在国和在网页上的平均浏览时间长度。</w:t>
      </w:r>
    </w:p>
    <w:p w14:paraId="7264F618" w14:textId="77777777" w:rsidR="005B5F74" w:rsidRPr="007625EA" w:rsidRDefault="005B5F74" w:rsidP="005B5F74">
      <w:pPr>
        <w:suppressLineNumbers/>
        <w:suppressAutoHyphens/>
        <w:kinsoku w:val="0"/>
        <w:overflowPunct w:val="0"/>
        <w:autoSpaceDE w:val="0"/>
        <w:autoSpaceDN w:val="0"/>
        <w:adjustRightInd w:val="0"/>
        <w:snapToGrid w:val="0"/>
        <w:spacing w:before="120" w:after="120"/>
        <w:rPr>
          <w:kern w:val="22"/>
          <w:sz w:val="24"/>
          <w:lang w:eastAsia="zh-CN"/>
        </w:rPr>
      </w:pPr>
      <w:r>
        <w:rPr>
          <w:rFonts w:hint="eastAsia"/>
          <w:kern w:val="22"/>
          <w:sz w:val="24"/>
          <w:lang w:eastAsia="zh-CN"/>
        </w:rPr>
        <w:t>]</w:t>
      </w:r>
    </w:p>
    <w:p w14:paraId="4B254A49" w14:textId="77777777" w:rsidR="0079117A" w:rsidRPr="00374B10" w:rsidRDefault="0079117A" w:rsidP="0079117A">
      <w:pPr>
        <w:pStyle w:val="CBDNormalNoNumber"/>
        <w:rPr>
          <w:snapToGrid w:val="0"/>
          <w:lang w:val="en-GB" w:eastAsia="zh-CN"/>
        </w:rPr>
      </w:pPr>
    </w:p>
    <w:p w14:paraId="709FB9D8" w14:textId="77777777" w:rsidR="0079117A" w:rsidRPr="00374B10" w:rsidRDefault="0079117A" w:rsidP="0079117A">
      <w:pPr>
        <w:pStyle w:val="CBDNormalNoNumber"/>
        <w:rPr>
          <w:snapToGrid w:val="0"/>
          <w:lang w:val="en-GB" w:eastAsia="zh-CN"/>
        </w:rPr>
      </w:pPr>
    </w:p>
    <w:p w14:paraId="3AA97FD1" w14:textId="77777777" w:rsidR="0079117A" w:rsidRPr="00C507AE" w:rsidRDefault="0079117A" w:rsidP="0079117A">
      <w:pPr>
        <w:pStyle w:val="CBDAgendaItem"/>
        <w:rPr>
          <w:bCs/>
          <w:lang w:val="en-GB" w:eastAsia="zh-CN"/>
        </w:rPr>
        <w:sectPr w:rsidR="0079117A" w:rsidRPr="00C507AE" w:rsidSect="00520BA0">
          <w:pgSz w:w="12240" w:h="15840"/>
          <w:pgMar w:top="1134" w:right="1440" w:bottom="1134" w:left="1440" w:header="709" w:footer="709" w:gutter="0"/>
          <w:cols w:space="708"/>
          <w:docGrid w:linePitch="360"/>
        </w:sectPr>
      </w:pPr>
    </w:p>
    <w:p w14:paraId="13994195" w14:textId="584BEFEA" w:rsidR="0079117A" w:rsidRPr="00582E0F" w:rsidRDefault="005B5F74" w:rsidP="0079117A">
      <w:pPr>
        <w:pStyle w:val="CBDAnnex"/>
        <w:spacing w:before="240"/>
        <w:outlineLvl w:val="0"/>
        <w:rPr>
          <w:rFonts w:ascii="SimHei" w:eastAsia="SimHei" w:hAnsi="SimHei"/>
          <w:lang w:eastAsia="zh-CN"/>
        </w:rPr>
      </w:pPr>
      <w:bookmarkStart w:id="11" w:name="_Toc178159944"/>
      <w:r w:rsidRPr="00582E0F">
        <w:rPr>
          <w:rFonts w:ascii="SimHei" w:eastAsia="SimHei" w:hAnsi="SimHei" w:hint="eastAsia"/>
          <w:lang w:eastAsia="zh-CN"/>
        </w:rPr>
        <w:lastRenderedPageBreak/>
        <w:t>项目</w:t>
      </w:r>
      <w:r w:rsidR="0079117A" w:rsidRPr="00582E0F">
        <w:rPr>
          <w:rFonts w:ascii="SimHei" w:eastAsia="SimHei" w:hAnsi="SimHei"/>
          <w:lang w:eastAsia="zh-CN"/>
        </w:rPr>
        <w:t xml:space="preserve">11 </w:t>
      </w:r>
      <w:r w:rsidR="0079117A" w:rsidRPr="00582E0F">
        <w:rPr>
          <w:rFonts w:ascii="SimHei" w:eastAsia="SimHei" w:hAnsi="SimHei"/>
          <w:lang w:eastAsia="zh-CN"/>
        </w:rPr>
        <w:br/>
      </w:r>
      <w:bookmarkEnd w:id="11"/>
      <w:r w:rsidRPr="00582E0F">
        <w:rPr>
          <w:rFonts w:ascii="SimHei" w:eastAsia="SimHei" w:hAnsi="SimHei" w:hint="eastAsia"/>
          <w:lang w:val="en-US" w:eastAsia="zh-CN"/>
        </w:rPr>
        <w:t>与国际组织、根据其他公约建立的机构和各种举措的合作</w:t>
      </w:r>
    </w:p>
    <w:tbl>
      <w:tblPr>
        <w:tblStyle w:val="TableGrid"/>
        <w:tblW w:w="0" w:type="auto"/>
        <w:tblLook w:val="04A0" w:firstRow="1" w:lastRow="0" w:firstColumn="1" w:lastColumn="0" w:noHBand="0" w:noVBand="1"/>
      </w:tblPr>
      <w:tblGrid>
        <w:gridCol w:w="9350"/>
      </w:tblGrid>
      <w:tr w:rsidR="0079117A" w:rsidRPr="00374B10" w14:paraId="302D4C02" w14:textId="77777777" w:rsidTr="00BD4E34">
        <w:tc>
          <w:tcPr>
            <w:tcW w:w="9350" w:type="dxa"/>
            <w:tcBorders>
              <w:left w:val="nil"/>
              <w:right w:val="nil"/>
            </w:tcBorders>
          </w:tcPr>
          <w:p w14:paraId="79759DA2" w14:textId="409D81E7" w:rsidR="0079117A" w:rsidRPr="00AB70EE" w:rsidRDefault="005B5F74" w:rsidP="00BD4E34">
            <w:pPr>
              <w:pStyle w:val="CBDNormalNoNumber"/>
              <w:spacing w:before="60" w:after="60"/>
              <w:ind w:firstLine="596"/>
              <w:rPr>
                <w:rFonts w:ascii="KaiTi" w:eastAsia="KaiTi" w:hAnsi="KaiTi"/>
                <w:snapToGrid w:val="0"/>
                <w:sz w:val="24"/>
                <w:szCs w:val="24"/>
                <w:lang w:val="en-GB" w:eastAsia="zh-CN"/>
              </w:rPr>
            </w:pPr>
            <w:r w:rsidRPr="00AB70EE">
              <w:rPr>
                <w:rFonts w:ascii="KaiTi" w:eastAsia="KaiTi" w:hAnsi="KaiTi" w:hint="eastAsia"/>
                <w:snapToGrid w:val="0"/>
                <w:sz w:val="24"/>
                <w:szCs w:val="24"/>
                <w:lang w:val="en-GB" w:eastAsia="zh-CN"/>
              </w:rPr>
              <w:t>预计</w:t>
            </w:r>
            <w:r w:rsidRPr="00AB70EE">
              <w:rPr>
                <w:rFonts w:ascii="KaiTi" w:eastAsia="KaiTi" w:hAnsi="KaiTi" w:hint="eastAsia"/>
                <w:sz w:val="24"/>
                <w:szCs w:val="24"/>
                <w:lang w:eastAsia="zh-CN"/>
              </w:rPr>
              <w:t>作为名古屋议定书缔约方会议的缔约方大会将表示注意到</w:t>
            </w:r>
            <w:r w:rsidRPr="00AB70EE">
              <w:rPr>
                <w:rFonts w:ascii="KaiTi" w:eastAsia="KaiTi" w:hAnsi="KaiTi"/>
                <w:snapToGrid w:val="0"/>
                <w:sz w:val="24"/>
                <w:szCs w:val="24"/>
                <w:lang w:val="en-GB" w:eastAsia="zh-CN"/>
              </w:rPr>
              <w:t>CBD/NP/MOP/5/9</w:t>
            </w:r>
            <w:r w:rsidRPr="00AB70EE">
              <w:rPr>
                <w:rFonts w:ascii="KaiTi" w:eastAsia="KaiTi" w:hAnsi="KaiTi" w:hint="eastAsia"/>
                <w:snapToGrid w:val="0"/>
                <w:sz w:val="24"/>
                <w:szCs w:val="24"/>
                <w:lang w:val="en-GB" w:eastAsia="zh-CN"/>
              </w:rPr>
              <w:t>号文件所载信息。预计不会在议程项目11下作出决定。</w:t>
            </w:r>
          </w:p>
        </w:tc>
      </w:tr>
    </w:tbl>
    <w:p w14:paraId="54C9C1D1" w14:textId="77777777" w:rsidR="0079117A" w:rsidRPr="00374B10" w:rsidRDefault="0079117A" w:rsidP="0079117A">
      <w:pPr>
        <w:pStyle w:val="CBDNormalNoNumber"/>
        <w:rPr>
          <w:snapToGrid w:val="0"/>
          <w:kern w:val="22"/>
          <w:lang w:val="en-GB" w:eastAsia="zh-CN"/>
        </w:rPr>
      </w:pPr>
    </w:p>
    <w:p w14:paraId="5B1D47A4" w14:textId="77777777" w:rsidR="0079117A" w:rsidRPr="00374B10" w:rsidRDefault="0079117A" w:rsidP="0079117A">
      <w:pPr>
        <w:pStyle w:val="CBDNormalNoNumber"/>
        <w:rPr>
          <w:snapToGrid w:val="0"/>
          <w:lang w:val="en-GB" w:eastAsia="zh-CN"/>
        </w:rPr>
      </w:pPr>
    </w:p>
    <w:p w14:paraId="0D523AD1" w14:textId="77777777" w:rsidR="0079117A" w:rsidRPr="00C507AE" w:rsidRDefault="0079117A" w:rsidP="0079117A">
      <w:pPr>
        <w:pStyle w:val="CBDAgendaItem"/>
        <w:rPr>
          <w:bCs/>
          <w:lang w:val="en-GB" w:eastAsia="zh-CN"/>
        </w:rPr>
        <w:sectPr w:rsidR="0079117A" w:rsidRPr="00C507AE" w:rsidSect="0079117A">
          <w:pgSz w:w="12240" w:h="15840"/>
          <w:pgMar w:top="1134" w:right="1440" w:bottom="1134" w:left="1440" w:header="709" w:footer="709" w:gutter="0"/>
          <w:cols w:space="708"/>
          <w:docGrid w:linePitch="360"/>
        </w:sectPr>
      </w:pPr>
    </w:p>
    <w:p w14:paraId="26A72E68" w14:textId="72EA4D82" w:rsidR="0079117A" w:rsidRPr="00582E0F" w:rsidRDefault="00102394" w:rsidP="0079117A">
      <w:pPr>
        <w:pStyle w:val="CBDAnnex"/>
        <w:spacing w:before="240"/>
        <w:outlineLvl w:val="0"/>
        <w:rPr>
          <w:rFonts w:ascii="SimHei" w:eastAsia="SimHei" w:hAnsi="SimHei"/>
          <w:lang w:eastAsia="zh-CN"/>
        </w:rPr>
      </w:pPr>
      <w:bookmarkStart w:id="12" w:name="_Toc178159945"/>
      <w:r w:rsidRPr="00582E0F">
        <w:rPr>
          <w:rFonts w:ascii="SimHei" w:eastAsia="SimHei" w:hAnsi="SimHei" w:hint="eastAsia"/>
          <w:lang w:eastAsia="zh-CN"/>
        </w:rPr>
        <w:lastRenderedPageBreak/>
        <w:t>项目</w:t>
      </w:r>
      <w:r w:rsidR="0079117A" w:rsidRPr="00582E0F">
        <w:rPr>
          <w:rFonts w:ascii="SimHei" w:eastAsia="SimHei" w:hAnsi="SimHei"/>
          <w:lang w:eastAsia="zh-CN"/>
        </w:rPr>
        <w:t xml:space="preserve">12 </w:t>
      </w:r>
      <w:r w:rsidR="0079117A" w:rsidRPr="00582E0F">
        <w:rPr>
          <w:rFonts w:ascii="SimHei" w:eastAsia="SimHei" w:hAnsi="SimHei"/>
          <w:lang w:eastAsia="zh-CN"/>
        </w:rPr>
        <w:br/>
      </w:r>
      <w:r w:rsidRPr="00582E0F">
        <w:rPr>
          <w:rFonts w:ascii="SimHei" w:eastAsia="SimHei" w:hAnsi="SimHei" w:hint="eastAsia"/>
          <w:lang w:val="en-US" w:eastAsia="zh-CN"/>
        </w:rPr>
        <w:t>审查《公约》及其议定书下各进程的功效</w:t>
      </w:r>
      <w:bookmarkEnd w:id="12"/>
    </w:p>
    <w:tbl>
      <w:tblPr>
        <w:tblStyle w:val="TableGrid"/>
        <w:tblW w:w="0" w:type="auto"/>
        <w:tblLook w:val="04A0" w:firstRow="1" w:lastRow="0" w:firstColumn="1" w:lastColumn="0" w:noHBand="0" w:noVBand="1"/>
      </w:tblPr>
      <w:tblGrid>
        <w:gridCol w:w="9350"/>
      </w:tblGrid>
      <w:tr w:rsidR="0079117A" w:rsidRPr="00374B10" w14:paraId="4296F42E" w14:textId="77777777" w:rsidTr="00BD4E34">
        <w:tc>
          <w:tcPr>
            <w:tcW w:w="9350" w:type="dxa"/>
            <w:tcBorders>
              <w:left w:val="nil"/>
              <w:right w:val="nil"/>
            </w:tcBorders>
          </w:tcPr>
          <w:p w14:paraId="76AC1462" w14:textId="7E54D8E1" w:rsidR="0079117A" w:rsidRPr="001102F9" w:rsidRDefault="00582E0F" w:rsidP="00BF45EB">
            <w:pPr>
              <w:pStyle w:val="AFCorNot12Bold"/>
              <w:rPr>
                <w:i/>
                <w:iCs/>
                <w:lang w:eastAsia="zh-CN"/>
              </w:rPr>
            </w:pPr>
            <w:r>
              <w:rPr>
                <w:rFonts w:ascii="KaiTi" w:eastAsia="KaiTi" w:hAnsi="KaiTi" w:hint="eastAsia"/>
                <w:b w:val="0"/>
                <w:bCs/>
                <w:lang w:val="en-US" w:eastAsia="zh-CN"/>
              </w:rPr>
              <w:t xml:space="preserve">     </w:t>
            </w:r>
            <w:r w:rsidR="00102394" w:rsidRPr="003069E6">
              <w:rPr>
                <w:rFonts w:ascii="KaiTi" w:eastAsia="KaiTi" w:hAnsi="KaiTi" w:hint="eastAsia"/>
                <w:b w:val="0"/>
                <w:bCs/>
                <w:lang w:val="en-US" w:eastAsia="zh-CN"/>
              </w:rPr>
              <w:t>作为名古屋议定书缔约方会议的缔约方大会</w:t>
            </w:r>
            <w:r w:rsidR="001102F9" w:rsidRPr="003069E6">
              <w:rPr>
                <w:rFonts w:ascii="KaiTi" w:eastAsia="KaiTi" w:hAnsi="KaiTi" w:hint="eastAsia"/>
                <w:b w:val="0"/>
                <w:bCs/>
                <w:lang w:eastAsia="zh-CN"/>
              </w:rPr>
              <w:t>将与</w:t>
            </w:r>
            <w:r>
              <w:rPr>
                <w:rFonts w:ascii="KaiTi" w:eastAsia="KaiTi" w:hAnsi="KaiTi" w:hint="eastAsia"/>
                <w:b w:val="0"/>
                <w:bCs/>
                <w:lang w:eastAsia="zh-CN"/>
              </w:rPr>
              <w:t>生物多样性公约缔约方大会以及</w:t>
            </w:r>
            <w:r w:rsidR="001102F9" w:rsidRPr="003069E6">
              <w:rPr>
                <w:rFonts w:ascii="KaiTi" w:eastAsia="KaiTi" w:hAnsi="KaiTi" w:hint="eastAsia"/>
                <w:b w:val="0"/>
                <w:bCs/>
                <w:snapToGrid w:val="0"/>
                <w:lang w:eastAsia="zh-CN"/>
              </w:rPr>
              <w:t>作为卡塔赫纳生物安全议定书缔约方会议的</w:t>
            </w:r>
            <w:r w:rsidR="001102F9" w:rsidRPr="003069E6">
              <w:rPr>
                <w:rFonts w:ascii="KaiTi" w:eastAsia="KaiTi" w:hAnsi="KaiTi" w:hint="eastAsia"/>
                <w:b w:val="0"/>
                <w:bCs/>
                <w:snapToGrid w:val="0"/>
                <w:lang w:val="en-US" w:eastAsia="zh-CN"/>
              </w:rPr>
              <w:t>缔约方大会</w:t>
            </w:r>
            <w:r w:rsidR="003069E6" w:rsidRPr="003069E6">
              <w:rPr>
                <w:rFonts w:ascii="KaiTi" w:eastAsia="KaiTi" w:hAnsi="KaiTi" w:hint="eastAsia"/>
                <w:b w:val="0"/>
                <w:bCs/>
                <w:snapToGrid w:val="0"/>
                <w:lang w:val="en-US" w:eastAsia="zh-CN"/>
              </w:rPr>
              <w:t>一道，以执行问题附属机构第4/12号建议为基础，共同审议该项目</w:t>
            </w:r>
          </w:p>
        </w:tc>
      </w:tr>
    </w:tbl>
    <w:p w14:paraId="342256DD" w14:textId="2E32DE22" w:rsidR="0079117A" w:rsidRPr="00374B10" w:rsidRDefault="003069E6" w:rsidP="0079117A">
      <w:pPr>
        <w:spacing w:before="240"/>
        <w:rPr>
          <w:sz w:val="24"/>
          <w:lang w:val="en-GB" w:eastAsia="zh-CN"/>
        </w:rPr>
      </w:pPr>
      <w:r>
        <w:rPr>
          <w:rFonts w:eastAsiaTheme="majorEastAsia" w:cstheme="majorBidi" w:hint="eastAsia"/>
          <w:b/>
          <w:sz w:val="24"/>
          <w:lang w:val="en-GB" w:eastAsia="zh-CN"/>
        </w:rPr>
        <w:t>一</w:t>
      </w:r>
      <w:r w:rsidR="0079117A" w:rsidRPr="00374B10">
        <w:rPr>
          <w:rFonts w:eastAsiaTheme="majorEastAsia" w:cstheme="majorBidi"/>
          <w:b/>
          <w:sz w:val="24"/>
          <w:lang w:val="en-GB" w:eastAsia="zh-CN"/>
        </w:rPr>
        <w:t>.</w:t>
      </w:r>
      <w:r w:rsidR="0079117A" w:rsidRPr="00374B10">
        <w:rPr>
          <w:rFonts w:eastAsiaTheme="majorEastAsia" w:cstheme="majorBidi"/>
          <w:b/>
          <w:sz w:val="24"/>
          <w:lang w:val="en-GB" w:eastAsia="zh-CN"/>
        </w:rPr>
        <w:tab/>
      </w:r>
      <w:r w:rsidRPr="003069E6">
        <w:rPr>
          <w:rFonts w:ascii="SimSun" w:hAnsi="SimSun" w:hint="eastAsia"/>
          <w:b/>
          <w:bCs/>
          <w:sz w:val="24"/>
          <w:szCs w:val="24"/>
          <w:lang w:eastAsia="zh-CN"/>
        </w:rPr>
        <w:t>审查《公约》及其议定书下各进程的功效</w:t>
      </w:r>
    </w:p>
    <w:p w14:paraId="12F5F0A7" w14:textId="77777777" w:rsidR="003069E6" w:rsidRPr="003069E6" w:rsidRDefault="0079117A" w:rsidP="003069E6">
      <w:pPr>
        <w:pStyle w:val="ListParagraph"/>
        <w:keepNext/>
        <w:ind w:left="490"/>
        <w:rPr>
          <w:rFonts w:ascii="SimSun" w:hAnsi="SimSun"/>
          <w:b/>
          <w:bCs/>
          <w:sz w:val="24"/>
          <w:szCs w:val="24"/>
          <w:lang w:eastAsia="zh-CN"/>
        </w:rPr>
      </w:pPr>
      <w:r w:rsidRPr="003069E6">
        <w:rPr>
          <w:rFonts w:ascii="SimSun" w:hAnsi="SimSun"/>
          <w:b/>
          <w:bCs/>
          <w:sz w:val="24"/>
          <w:szCs w:val="24"/>
          <w:lang w:eastAsia="zh-CN"/>
        </w:rPr>
        <w:t>A</w:t>
      </w:r>
    </w:p>
    <w:p w14:paraId="4F7230FF" w14:textId="0355F072" w:rsidR="003069E6" w:rsidRPr="003069E6" w:rsidRDefault="003069E6" w:rsidP="003069E6">
      <w:pPr>
        <w:pStyle w:val="ListParagraph"/>
        <w:keepNext/>
        <w:ind w:left="490"/>
        <w:rPr>
          <w:rFonts w:ascii="SimSun" w:hAnsi="SimSun"/>
          <w:b/>
          <w:bCs/>
          <w:sz w:val="24"/>
          <w:szCs w:val="24"/>
          <w:lang w:eastAsia="zh-CN"/>
        </w:rPr>
      </w:pPr>
      <w:r w:rsidRPr="003069E6">
        <w:rPr>
          <w:rFonts w:ascii="SimSun" w:hAnsi="SimSun"/>
          <w:b/>
          <w:bCs/>
          <w:sz w:val="24"/>
          <w:szCs w:val="24"/>
          <w:lang w:eastAsia="zh-CN"/>
        </w:rPr>
        <w:t>进一步提高《公约》及其议定书</w:t>
      </w:r>
      <w:r w:rsidRPr="003069E6">
        <w:rPr>
          <w:rFonts w:ascii="SimSun" w:hAnsi="SimSun" w:hint="eastAsia"/>
          <w:b/>
          <w:bCs/>
          <w:sz w:val="24"/>
          <w:szCs w:val="24"/>
          <w:lang w:eastAsia="zh-CN"/>
        </w:rPr>
        <w:t>进程成效</w:t>
      </w:r>
      <w:r w:rsidRPr="003069E6">
        <w:rPr>
          <w:rFonts w:ascii="SimSun" w:hAnsi="SimSun"/>
          <w:b/>
          <w:bCs/>
          <w:sz w:val="24"/>
          <w:szCs w:val="24"/>
          <w:lang w:eastAsia="zh-CN"/>
        </w:rPr>
        <w:t>的备选方案</w:t>
      </w:r>
    </w:p>
    <w:p w14:paraId="6ACE7B4E" w14:textId="77777777" w:rsidR="003069E6" w:rsidRPr="004355B8" w:rsidRDefault="003069E6" w:rsidP="003069E6">
      <w:pPr>
        <w:pStyle w:val="ListParagraph"/>
        <w:keepNext/>
        <w:ind w:left="490"/>
        <w:rPr>
          <w:b/>
          <w:bCs/>
          <w:lang w:eastAsia="zh-CN"/>
        </w:rPr>
      </w:pPr>
    </w:p>
    <w:p w14:paraId="3CE07FA3" w14:textId="72FEA4A9" w:rsidR="0079117A" w:rsidRPr="00374B10" w:rsidRDefault="003069E6" w:rsidP="0079117A">
      <w:pPr>
        <w:keepNext/>
        <w:tabs>
          <w:tab w:val="clear" w:pos="1134"/>
        </w:tabs>
        <w:spacing w:before="120" w:after="120"/>
        <w:ind w:left="567" w:firstLine="567"/>
        <w:rPr>
          <w:i/>
          <w:iCs/>
          <w:kern w:val="22"/>
          <w:lang w:val="en-GB" w:eastAsia="zh-CN"/>
        </w:rPr>
      </w:pPr>
      <w:r w:rsidRPr="004355B8">
        <w:rPr>
          <w:rFonts w:eastAsia="KaiTi"/>
          <w:lang w:eastAsia="zh-CN"/>
        </w:rPr>
        <w:t>作为获取和惠益分享名古屋议定书缔约方会议的缔约方大会</w:t>
      </w:r>
      <w:r w:rsidR="0079117A" w:rsidRPr="00374B10">
        <w:rPr>
          <w:i/>
          <w:iCs/>
          <w:kern w:val="22"/>
          <w:lang w:val="en-GB" w:eastAsia="zh-CN"/>
        </w:rPr>
        <w:t>,</w:t>
      </w:r>
    </w:p>
    <w:p w14:paraId="04D1BF0A" w14:textId="39532BD8" w:rsidR="003069E6" w:rsidRPr="003069E6" w:rsidRDefault="003069E6" w:rsidP="003069E6">
      <w:pPr>
        <w:tabs>
          <w:tab w:val="clear" w:pos="567"/>
          <w:tab w:val="clear" w:pos="1134"/>
          <w:tab w:val="clear" w:pos="1701"/>
          <w:tab w:val="clear" w:pos="2268"/>
        </w:tabs>
        <w:spacing w:before="120" w:after="120"/>
        <w:ind w:left="979" w:firstLine="490"/>
        <w:jc w:val="left"/>
        <w:rPr>
          <w:sz w:val="24"/>
          <w:szCs w:val="24"/>
          <w:lang w:eastAsia="zh-CN"/>
        </w:rPr>
      </w:pPr>
      <w:r w:rsidRPr="003069E6">
        <w:rPr>
          <w:rFonts w:eastAsia="KaiTi" w:hint="eastAsia"/>
          <w:sz w:val="24"/>
          <w:szCs w:val="24"/>
          <w:lang w:eastAsia="zh-CN"/>
        </w:rPr>
        <w:t>[</w:t>
      </w:r>
      <w:r w:rsidRPr="003069E6">
        <w:rPr>
          <w:rFonts w:eastAsia="KaiTi"/>
          <w:sz w:val="24"/>
          <w:szCs w:val="24"/>
          <w:lang w:eastAsia="zh-CN"/>
        </w:rPr>
        <w:t>回顾</w:t>
      </w:r>
      <w:r w:rsidRPr="003069E6">
        <w:rPr>
          <w:sz w:val="24"/>
          <w:szCs w:val="24"/>
          <w:lang w:eastAsia="zh-CN"/>
        </w:rPr>
        <w:t>2022</w:t>
      </w:r>
      <w:r w:rsidRPr="003069E6">
        <w:rPr>
          <w:sz w:val="24"/>
          <w:szCs w:val="24"/>
          <w:lang w:eastAsia="zh-CN"/>
        </w:rPr>
        <w:t>年</w:t>
      </w:r>
      <w:r w:rsidRPr="003069E6">
        <w:rPr>
          <w:sz w:val="24"/>
          <w:szCs w:val="24"/>
          <w:lang w:eastAsia="zh-CN"/>
        </w:rPr>
        <w:t>12</w:t>
      </w:r>
      <w:r w:rsidRPr="003069E6">
        <w:rPr>
          <w:sz w:val="24"/>
          <w:szCs w:val="24"/>
          <w:lang w:eastAsia="zh-CN"/>
        </w:rPr>
        <w:t>月</w:t>
      </w:r>
      <w:r w:rsidRPr="003069E6">
        <w:rPr>
          <w:sz w:val="24"/>
          <w:szCs w:val="24"/>
          <w:lang w:eastAsia="zh-CN"/>
        </w:rPr>
        <w:t>10</w:t>
      </w:r>
      <w:r w:rsidRPr="003069E6">
        <w:rPr>
          <w:sz w:val="24"/>
          <w:szCs w:val="24"/>
          <w:lang w:eastAsia="zh-CN"/>
        </w:rPr>
        <w:t>日第</w:t>
      </w:r>
      <w:r w:rsidRPr="003069E6">
        <w:rPr>
          <w:sz w:val="24"/>
          <w:szCs w:val="24"/>
          <w:lang w:eastAsia="zh-CN"/>
        </w:rPr>
        <w:t>NP-4/9</w:t>
      </w:r>
      <w:r w:rsidRPr="003069E6">
        <w:rPr>
          <w:sz w:val="24"/>
          <w:szCs w:val="24"/>
          <w:lang w:eastAsia="zh-CN"/>
        </w:rPr>
        <w:t>号决定，</w:t>
      </w:r>
      <w:r w:rsidRPr="003069E6">
        <w:rPr>
          <w:sz w:val="24"/>
          <w:szCs w:val="24"/>
          <w:lang w:eastAsia="zh-CN"/>
        </w:rPr>
        <w:t xml:space="preserve"> </w:t>
      </w:r>
    </w:p>
    <w:p w14:paraId="7D9A9E6C" w14:textId="322B1F4B" w:rsidR="003069E6" w:rsidRPr="003069E6" w:rsidRDefault="003069E6" w:rsidP="003069E6">
      <w:pPr>
        <w:tabs>
          <w:tab w:val="clear" w:pos="567"/>
          <w:tab w:val="clear" w:pos="1134"/>
          <w:tab w:val="clear" w:pos="1701"/>
          <w:tab w:val="clear" w:pos="2268"/>
        </w:tabs>
        <w:spacing w:before="120" w:after="120"/>
        <w:ind w:left="979" w:firstLine="490"/>
        <w:jc w:val="left"/>
        <w:rPr>
          <w:sz w:val="24"/>
          <w:szCs w:val="24"/>
          <w:lang w:eastAsia="zh-CN"/>
        </w:rPr>
      </w:pPr>
      <w:r w:rsidRPr="003069E6">
        <w:rPr>
          <w:rFonts w:eastAsia="KaiTi"/>
          <w:sz w:val="24"/>
          <w:szCs w:val="24"/>
          <w:lang w:eastAsia="zh-CN"/>
        </w:rPr>
        <w:t>认识到</w:t>
      </w:r>
      <w:r w:rsidRPr="003069E6">
        <w:rPr>
          <w:sz w:val="24"/>
          <w:szCs w:val="24"/>
          <w:lang w:eastAsia="zh-CN"/>
        </w:rPr>
        <w:t>需要进一步提高《生物多样性公约》</w:t>
      </w:r>
      <w:r w:rsidR="00582E0F" w:rsidRPr="00374B10">
        <w:rPr>
          <w:rStyle w:val="FootnoteReference"/>
          <w:lang w:val="en-GB"/>
        </w:rPr>
        <w:footnoteReference w:id="44"/>
      </w:r>
      <w:r w:rsidRPr="003069E6">
        <w:rPr>
          <w:sz w:val="24"/>
          <w:szCs w:val="24"/>
          <w:lang w:eastAsia="zh-CN"/>
        </w:rPr>
        <w:t>及其议定书下的会议的成效；</w:t>
      </w:r>
    </w:p>
    <w:p w14:paraId="2FBC937D" w14:textId="77777777" w:rsidR="003069E6" w:rsidRPr="003069E6" w:rsidRDefault="003069E6" w:rsidP="003069E6">
      <w:pPr>
        <w:tabs>
          <w:tab w:val="clear" w:pos="567"/>
          <w:tab w:val="clear" w:pos="1134"/>
          <w:tab w:val="clear" w:pos="1701"/>
          <w:tab w:val="clear" w:pos="2268"/>
        </w:tabs>
        <w:spacing w:before="120" w:after="120"/>
        <w:ind w:left="979" w:firstLine="490"/>
        <w:jc w:val="left"/>
        <w:rPr>
          <w:sz w:val="24"/>
          <w:szCs w:val="24"/>
          <w:lang w:eastAsia="zh-CN"/>
        </w:rPr>
      </w:pPr>
      <w:r w:rsidRPr="003069E6">
        <w:rPr>
          <w:sz w:val="24"/>
          <w:szCs w:val="24"/>
          <w:lang w:eastAsia="zh-CN"/>
        </w:rPr>
        <w:t xml:space="preserve">1.  </w:t>
      </w:r>
      <w:r w:rsidRPr="003069E6">
        <w:rPr>
          <w:sz w:val="24"/>
          <w:szCs w:val="24"/>
          <w:lang w:eastAsia="zh-CN"/>
        </w:rPr>
        <w:tab/>
      </w:r>
      <w:r w:rsidRPr="003069E6">
        <w:rPr>
          <w:rFonts w:eastAsia="KaiTi"/>
          <w:sz w:val="24"/>
          <w:szCs w:val="24"/>
          <w:lang w:eastAsia="zh-CN"/>
        </w:rPr>
        <w:t>注意到</w:t>
      </w:r>
      <w:r w:rsidRPr="003069E6">
        <w:rPr>
          <w:sz w:val="24"/>
          <w:szCs w:val="24"/>
          <w:lang w:eastAsia="zh-CN"/>
        </w:rPr>
        <w:t>CBD/SBI/4/11</w:t>
      </w:r>
      <w:r w:rsidRPr="003069E6">
        <w:rPr>
          <w:sz w:val="24"/>
          <w:szCs w:val="24"/>
          <w:lang w:eastAsia="zh-CN"/>
        </w:rPr>
        <w:t>号文件中概述的最近的经验和关于提高《公约》及其议定书下各项进程成效的进一步建议</w:t>
      </w:r>
      <w:r w:rsidRPr="003069E6">
        <w:rPr>
          <w:rFonts w:hint="eastAsia"/>
          <w:sz w:val="24"/>
          <w:szCs w:val="24"/>
          <w:lang w:eastAsia="zh-CN"/>
        </w:rPr>
        <w:t>；</w:t>
      </w:r>
    </w:p>
    <w:p w14:paraId="7072FECB" w14:textId="77777777" w:rsidR="003069E6" w:rsidRPr="003069E6" w:rsidRDefault="003069E6" w:rsidP="003069E6">
      <w:pPr>
        <w:tabs>
          <w:tab w:val="clear" w:pos="567"/>
          <w:tab w:val="clear" w:pos="1134"/>
          <w:tab w:val="clear" w:pos="1701"/>
          <w:tab w:val="clear" w:pos="2268"/>
        </w:tabs>
        <w:spacing w:before="120" w:after="120"/>
        <w:ind w:left="979" w:firstLine="490"/>
        <w:jc w:val="left"/>
        <w:rPr>
          <w:sz w:val="24"/>
          <w:szCs w:val="24"/>
          <w:lang w:eastAsia="zh-CN"/>
        </w:rPr>
      </w:pPr>
      <w:r w:rsidRPr="003069E6">
        <w:rPr>
          <w:sz w:val="24"/>
          <w:szCs w:val="24"/>
          <w:lang w:eastAsia="zh-CN"/>
        </w:rPr>
        <w:t xml:space="preserve">[2. </w:t>
      </w:r>
      <w:r w:rsidRPr="003069E6">
        <w:rPr>
          <w:sz w:val="24"/>
          <w:szCs w:val="24"/>
          <w:lang w:eastAsia="zh-CN"/>
        </w:rPr>
        <w:tab/>
      </w:r>
      <w:r w:rsidRPr="003069E6">
        <w:rPr>
          <w:rFonts w:ascii="KaiTi" w:eastAsia="KaiTi" w:hAnsi="KaiTi"/>
          <w:sz w:val="24"/>
          <w:szCs w:val="24"/>
          <w:lang w:eastAsia="zh-CN"/>
        </w:rPr>
        <w:t>请</w:t>
      </w:r>
      <w:r w:rsidRPr="003069E6">
        <w:rPr>
          <w:sz w:val="24"/>
          <w:szCs w:val="24"/>
          <w:lang w:eastAsia="zh-CN"/>
        </w:rPr>
        <w:t>执行秘书和主席团在编写未来会议工作安排和情景设想说明时借鉴这些经验；并在会议之前将</w:t>
      </w:r>
      <w:r w:rsidRPr="003069E6">
        <w:rPr>
          <w:rFonts w:hint="eastAsia"/>
          <w:sz w:val="24"/>
          <w:szCs w:val="24"/>
          <w:lang w:eastAsia="zh-CN"/>
        </w:rPr>
        <w:t>这些说明</w:t>
      </w:r>
      <w:r w:rsidRPr="003069E6">
        <w:rPr>
          <w:sz w:val="24"/>
          <w:szCs w:val="24"/>
          <w:lang w:eastAsia="zh-CN"/>
        </w:rPr>
        <w:t>提供给所有缔约方；</w:t>
      </w:r>
      <w:r w:rsidRPr="003069E6">
        <w:rPr>
          <w:sz w:val="24"/>
          <w:szCs w:val="24"/>
          <w:lang w:eastAsia="zh-CN"/>
        </w:rPr>
        <w:t>]</w:t>
      </w:r>
    </w:p>
    <w:p w14:paraId="06A5B087" w14:textId="77777777" w:rsidR="003069E6" w:rsidRPr="003069E6" w:rsidRDefault="003069E6" w:rsidP="003069E6">
      <w:pPr>
        <w:tabs>
          <w:tab w:val="clear" w:pos="567"/>
          <w:tab w:val="clear" w:pos="1134"/>
          <w:tab w:val="clear" w:pos="1701"/>
          <w:tab w:val="clear" w:pos="2268"/>
        </w:tabs>
        <w:spacing w:before="120" w:after="120"/>
        <w:ind w:left="979" w:firstLine="490"/>
        <w:jc w:val="left"/>
        <w:rPr>
          <w:sz w:val="24"/>
          <w:szCs w:val="24"/>
          <w:lang w:eastAsia="zh-CN"/>
        </w:rPr>
      </w:pPr>
      <w:r w:rsidRPr="003069E6">
        <w:rPr>
          <w:sz w:val="24"/>
          <w:szCs w:val="24"/>
          <w:lang w:eastAsia="zh-CN"/>
        </w:rPr>
        <w:t xml:space="preserve">[3. </w:t>
      </w:r>
      <w:r w:rsidRPr="003069E6">
        <w:rPr>
          <w:sz w:val="24"/>
          <w:szCs w:val="24"/>
          <w:lang w:eastAsia="zh-CN"/>
        </w:rPr>
        <w:tab/>
      </w:r>
      <w:r w:rsidRPr="003069E6">
        <w:rPr>
          <w:rFonts w:ascii="KaiTi" w:eastAsia="KaiTi" w:hAnsi="KaiTi"/>
          <w:sz w:val="24"/>
          <w:szCs w:val="24"/>
          <w:lang w:eastAsia="zh-CN"/>
        </w:rPr>
        <w:t>请</w:t>
      </w:r>
      <w:r w:rsidRPr="003069E6">
        <w:rPr>
          <w:sz w:val="24"/>
          <w:szCs w:val="24"/>
          <w:lang w:eastAsia="zh-CN"/>
        </w:rPr>
        <w:t>执行秘书与主席团一道，继续探索并酌情利用相关方式方法，促进会议的早期筹备工作，如简化议程、事先对文件进行同行审查的备选方法；</w:t>
      </w:r>
      <w:r w:rsidRPr="003069E6">
        <w:rPr>
          <w:sz w:val="24"/>
          <w:szCs w:val="24"/>
          <w:lang w:eastAsia="zh-CN"/>
        </w:rPr>
        <w:t>]</w:t>
      </w:r>
    </w:p>
    <w:p w14:paraId="1D71EB69" w14:textId="77777777" w:rsidR="003069E6" w:rsidRPr="003069E6" w:rsidRDefault="003069E6" w:rsidP="003069E6">
      <w:pPr>
        <w:tabs>
          <w:tab w:val="clear" w:pos="567"/>
          <w:tab w:val="clear" w:pos="1134"/>
          <w:tab w:val="clear" w:pos="1701"/>
          <w:tab w:val="clear" w:pos="2268"/>
        </w:tabs>
        <w:spacing w:before="120" w:after="120"/>
        <w:ind w:left="979" w:firstLine="490"/>
        <w:jc w:val="left"/>
        <w:rPr>
          <w:sz w:val="24"/>
          <w:szCs w:val="24"/>
          <w:lang w:eastAsia="zh-CN"/>
        </w:rPr>
      </w:pPr>
      <w:r w:rsidRPr="003069E6">
        <w:rPr>
          <w:sz w:val="24"/>
          <w:szCs w:val="24"/>
          <w:lang w:eastAsia="zh-CN"/>
        </w:rPr>
        <w:t xml:space="preserve">[4. </w:t>
      </w:r>
      <w:r w:rsidRPr="003069E6">
        <w:rPr>
          <w:sz w:val="24"/>
          <w:szCs w:val="24"/>
          <w:lang w:eastAsia="zh-CN"/>
        </w:rPr>
        <w:tab/>
      </w:r>
      <w:r w:rsidRPr="003069E6">
        <w:rPr>
          <w:rFonts w:ascii="KaiTi" w:eastAsia="KaiTi" w:hAnsi="KaiTi"/>
          <w:sz w:val="24"/>
          <w:szCs w:val="24"/>
          <w:lang w:eastAsia="zh-CN"/>
        </w:rPr>
        <w:t>决定</w:t>
      </w:r>
      <w:r w:rsidRPr="003069E6">
        <w:rPr>
          <w:sz w:val="24"/>
          <w:szCs w:val="24"/>
          <w:lang w:eastAsia="zh-CN"/>
        </w:rPr>
        <w:t>在不限成员名额的附属机构会议期间，并行举行的联络小组会议和主席之友会议的次数应限于得到秘书处支持而参加的每个发展中国家代表的人数；</w:t>
      </w:r>
      <w:r w:rsidRPr="003069E6">
        <w:rPr>
          <w:sz w:val="24"/>
          <w:szCs w:val="24"/>
          <w:lang w:eastAsia="zh-CN"/>
        </w:rPr>
        <w:t>]</w:t>
      </w:r>
    </w:p>
    <w:p w14:paraId="3660CFBF" w14:textId="77777777" w:rsidR="003069E6" w:rsidRPr="003069E6" w:rsidRDefault="003069E6" w:rsidP="003069E6">
      <w:pPr>
        <w:tabs>
          <w:tab w:val="clear" w:pos="567"/>
          <w:tab w:val="clear" w:pos="1134"/>
          <w:tab w:val="clear" w:pos="1701"/>
          <w:tab w:val="clear" w:pos="2268"/>
        </w:tabs>
        <w:spacing w:before="120" w:after="120"/>
        <w:ind w:left="979" w:firstLine="490"/>
        <w:jc w:val="left"/>
        <w:rPr>
          <w:sz w:val="24"/>
          <w:szCs w:val="24"/>
          <w:lang w:eastAsia="zh-CN"/>
        </w:rPr>
      </w:pPr>
      <w:r w:rsidRPr="003069E6">
        <w:rPr>
          <w:sz w:val="24"/>
          <w:szCs w:val="24"/>
          <w:lang w:eastAsia="zh-CN"/>
        </w:rPr>
        <w:t xml:space="preserve">[5. </w:t>
      </w:r>
      <w:r w:rsidRPr="003069E6">
        <w:rPr>
          <w:sz w:val="24"/>
          <w:szCs w:val="24"/>
          <w:lang w:eastAsia="zh-CN"/>
        </w:rPr>
        <w:tab/>
      </w:r>
      <w:r w:rsidRPr="003069E6">
        <w:rPr>
          <w:rFonts w:ascii="KaiTi" w:eastAsia="KaiTi" w:hAnsi="KaiTi"/>
          <w:sz w:val="24"/>
          <w:szCs w:val="24"/>
          <w:lang w:eastAsia="zh-CN"/>
        </w:rPr>
        <w:t>请</w:t>
      </w:r>
      <w:r w:rsidRPr="003069E6">
        <w:rPr>
          <w:sz w:val="24"/>
          <w:szCs w:val="24"/>
          <w:lang w:eastAsia="zh-CN"/>
        </w:rPr>
        <w:t>执行秘书推动确定额外的财政支持，以增加《公约》及其《议定书》所有协调人、特别是发展中国家</w:t>
      </w:r>
      <w:r w:rsidRPr="003069E6">
        <w:rPr>
          <w:rFonts w:hint="eastAsia"/>
          <w:sz w:val="24"/>
          <w:szCs w:val="24"/>
          <w:lang w:eastAsia="zh-CN"/>
        </w:rPr>
        <w:t>，</w:t>
      </w:r>
      <w:r w:rsidRPr="003069E6">
        <w:rPr>
          <w:sz w:val="24"/>
          <w:szCs w:val="24"/>
          <w:lang w:eastAsia="zh-CN"/>
        </w:rPr>
        <w:t>尤其是最不发达国家和小岛屿发展中国家以及经济转型国家协调人的参加；</w:t>
      </w:r>
      <w:r w:rsidRPr="003069E6">
        <w:rPr>
          <w:sz w:val="24"/>
          <w:szCs w:val="24"/>
          <w:lang w:eastAsia="zh-CN"/>
        </w:rPr>
        <w:t>]</w:t>
      </w:r>
    </w:p>
    <w:p w14:paraId="3B0E997F" w14:textId="77777777" w:rsidR="003069E6" w:rsidRPr="003069E6" w:rsidRDefault="003069E6" w:rsidP="003069E6">
      <w:pPr>
        <w:tabs>
          <w:tab w:val="clear" w:pos="567"/>
          <w:tab w:val="clear" w:pos="1134"/>
          <w:tab w:val="clear" w:pos="1701"/>
          <w:tab w:val="clear" w:pos="2268"/>
        </w:tabs>
        <w:spacing w:before="120" w:after="120"/>
        <w:ind w:left="979" w:firstLine="490"/>
        <w:jc w:val="left"/>
        <w:rPr>
          <w:sz w:val="24"/>
          <w:szCs w:val="24"/>
          <w:lang w:eastAsia="zh-CN"/>
        </w:rPr>
      </w:pPr>
      <w:r w:rsidRPr="003069E6">
        <w:rPr>
          <w:sz w:val="24"/>
          <w:szCs w:val="24"/>
          <w:lang w:eastAsia="zh-CN"/>
        </w:rPr>
        <w:t xml:space="preserve">[6. </w:t>
      </w:r>
      <w:r w:rsidRPr="003069E6">
        <w:rPr>
          <w:sz w:val="24"/>
          <w:szCs w:val="24"/>
          <w:lang w:eastAsia="zh-CN"/>
        </w:rPr>
        <w:tab/>
      </w:r>
      <w:r w:rsidRPr="003069E6">
        <w:rPr>
          <w:rFonts w:ascii="KaiTi" w:eastAsia="KaiTi" w:hAnsi="KaiTi"/>
          <w:sz w:val="24"/>
          <w:szCs w:val="24"/>
          <w:lang w:eastAsia="zh-CN"/>
        </w:rPr>
        <w:t>决定</w:t>
      </w:r>
      <w:r w:rsidRPr="003069E6">
        <w:rPr>
          <w:sz w:val="24"/>
          <w:szCs w:val="24"/>
          <w:lang w:eastAsia="zh-CN"/>
        </w:rPr>
        <w:t>在前后衔接举行政府间会议的情况下，应每五天安排</w:t>
      </w:r>
      <w:r w:rsidRPr="003069E6">
        <w:rPr>
          <w:rFonts w:hint="eastAsia"/>
          <w:sz w:val="24"/>
          <w:szCs w:val="24"/>
          <w:lang w:eastAsia="zh-CN"/>
        </w:rPr>
        <w:t>一个</w:t>
      </w:r>
      <w:r w:rsidRPr="003069E6">
        <w:rPr>
          <w:sz w:val="24"/>
          <w:szCs w:val="24"/>
          <w:lang w:eastAsia="zh-CN"/>
        </w:rPr>
        <w:t>强制性</w:t>
      </w:r>
      <w:r w:rsidRPr="003069E6">
        <w:rPr>
          <w:rFonts w:hint="eastAsia"/>
          <w:sz w:val="24"/>
          <w:szCs w:val="24"/>
          <w:lang w:eastAsia="zh-CN"/>
        </w:rPr>
        <w:t>自由活动</w:t>
      </w:r>
      <w:r w:rsidRPr="003069E6">
        <w:rPr>
          <w:sz w:val="24"/>
          <w:szCs w:val="24"/>
          <w:lang w:eastAsia="zh-CN"/>
        </w:rPr>
        <w:t>日，</w:t>
      </w:r>
      <w:r w:rsidRPr="003069E6">
        <w:rPr>
          <w:rFonts w:hint="eastAsia"/>
          <w:sz w:val="24"/>
          <w:szCs w:val="24"/>
          <w:lang w:eastAsia="zh-CN"/>
        </w:rPr>
        <w:t>当天</w:t>
      </w:r>
      <w:r w:rsidRPr="003069E6">
        <w:rPr>
          <w:sz w:val="24"/>
          <w:szCs w:val="24"/>
          <w:lang w:eastAsia="zh-CN"/>
        </w:rPr>
        <w:t>不举行任何正式或非正式活动，但不</w:t>
      </w:r>
      <w:r w:rsidRPr="003069E6">
        <w:rPr>
          <w:rFonts w:hint="eastAsia"/>
          <w:sz w:val="24"/>
          <w:szCs w:val="24"/>
          <w:lang w:eastAsia="zh-CN"/>
        </w:rPr>
        <w:t>妨碍</w:t>
      </w:r>
      <w:r w:rsidRPr="003069E6">
        <w:rPr>
          <w:sz w:val="24"/>
          <w:szCs w:val="24"/>
          <w:lang w:eastAsia="zh-CN"/>
        </w:rPr>
        <w:t>向发展中国家缔约方代表提供的</w:t>
      </w:r>
      <w:r w:rsidRPr="003069E6">
        <w:rPr>
          <w:rFonts w:hint="eastAsia"/>
          <w:sz w:val="24"/>
          <w:szCs w:val="24"/>
          <w:lang w:eastAsia="zh-CN"/>
        </w:rPr>
        <w:t>支助</w:t>
      </w:r>
      <w:r w:rsidRPr="003069E6">
        <w:rPr>
          <w:sz w:val="24"/>
          <w:szCs w:val="24"/>
          <w:lang w:eastAsia="zh-CN"/>
        </w:rPr>
        <w:t>；</w:t>
      </w:r>
      <w:r w:rsidRPr="003069E6">
        <w:rPr>
          <w:sz w:val="24"/>
          <w:szCs w:val="24"/>
          <w:lang w:eastAsia="zh-CN"/>
        </w:rPr>
        <w:t>]</w:t>
      </w:r>
    </w:p>
    <w:p w14:paraId="3A235F13" w14:textId="77777777" w:rsidR="003069E6" w:rsidRPr="003069E6" w:rsidRDefault="003069E6" w:rsidP="003069E6">
      <w:pPr>
        <w:tabs>
          <w:tab w:val="clear" w:pos="567"/>
          <w:tab w:val="clear" w:pos="1134"/>
          <w:tab w:val="clear" w:pos="1701"/>
          <w:tab w:val="clear" w:pos="2268"/>
        </w:tabs>
        <w:spacing w:before="120" w:after="120"/>
        <w:ind w:left="979" w:firstLine="490"/>
        <w:jc w:val="left"/>
        <w:rPr>
          <w:sz w:val="24"/>
          <w:szCs w:val="24"/>
          <w:lang w:eastAsia="zh-CN"/>
        </w:rPr>
      </w:pPr>
      <w:r w:rsidRPr="003069E6">
        <w:rPr>
          <w:sz w:val="24"/>
          <w:szCs w:val="24"/>
          <w:lang w:eastAsia="zh-CN"/>
        </w:rPr>
        <w:t xml:space="preserve">[7. </w:t>
      </w:r>
      <w:r w:rsidRPr="003069E6">
        <w:rPr>
          <w:sz w:val="24"/>
          <w:szCs w:val="24"/>
          <w:lang w:eastAsia="zh-CN"/>
        </w:rPr>
        <w:tab/>
      </w:r>
      <w:r w:rsidRPr="003069E6">
        <w:rPr>
          <w:rFonts w:ascii="KaiTi" w:eastAsia="KaiTi" w:hAnsi="KaiTi"/>
          <w:sz w:val="24"/>
          <w:szCs w:val="24"/>
          <w:lang w:eastAsia="zh-CN"/>
        </w:rPr>
        <w:t>认识到</w:t>
      </w:r>
      <w:r w:rsidRPr="003069E6">
        <w:rPr>
          <w:sz w:val="24"/>
          <w:szCs w:val="24"/>
          <w:lang w:eastAsia="zh-CN"/>
        </w:rPr>
        <w:t>有必要将晚间谈判会议限制在合理的时间内，以保持出席政府间会议的代表、特别是小型代表团代表的健康；除非另有</w:t>
      </w:r>
      <w:r w:rsidRPr="003069E6">
        <w:rPr>
          <w:rFonts w:hint="eastAsia"/>
          <w:sz w:val="24"/>
          <w:szCs w:val="24"/>
          <w:lang w:eastAsia="zh-CN"/>
        </w:rPr>
        <w:t>商定，</w:t>
      </w:r>
      <w:r w:rsidRPr="003069E6">
        <w:rPr>
          <w:sz w:val="24"/>
          <w:szCs w:val="24"/>
          <w:lang w:eastAsia="zh-CN"/>
        </w:rPr>
        <w:t>决定任何会议的时间安排均不得超过当天第一次不限成员名额会议开始后的</w:t>
      </w:r>
      <w:r w:rsidRPr="003069E6">
        <w:rPr>
          <w:sz w:val="24"/>
          <w:szCs w:val="24"/>
          <w:lang w:eastAsia="zh-CN"/>
        </w:rPr>
        <w:t xml:space="preserve"> 13 </w:t>
      </w:r>
      <w:r w:rsidRPr="003069E6">
        <w:rPr>
          <w:sz w:val="24"/>
          <w:szCs w:val="24"/>
          <w:lang w:eastAsia="zh-CN"/>
        </w:rPr>
        <w:t>个小时；</w:t>
      </w:r>
      <w:r w:rsidRPr="003069E6">
        <w:rPr>
          <w:sz w:val="24"/>
          <w:szCs w:val="24"/>
          <w:lang w:eastAsia="zh-CN"/>
        </w:rPr>
        <w:t>]</w:t>
      </w:r>
    </w:p>
    <w:p w14:paraId="7A032FBE" w14:textId="6631637A" w:rsidR="003069E6" w:rsidRPr="003069E6" w:rsidRDefault="003069E6" w:rsidP="003069E6">
      <w:pPr>
        <w:tabs>
          <w:tab w:val="clear" w:pos="567"/>
          <w:tab w:val="clear" w:pos="1134"/>
          <w:tab w:val="clear" w:pos="1701"/>
          <w:tab w:val="clear" w:pos="2268"/>
        </w:tabs>
        <w:spacing w:before="120" w:after="120"/>
        <w:ind w:left="979" w:firstLine="490"/>
        <w:jc w:val="left"/>
        <w:rPr>
          <w:sz w:val="24"/>
          <w:szCs w:val="24"/>
          <w:lang w:eastAsia="zh-CN"/>
        </w:rPr>
      </w:pPr>
      <w:r w:rsidRPr="003069E6">
        <w:rPr>
          <w:sz w:val="24"/>
          <w:szCs w:val="24"/>
          <w:lang w:eastAsia="zh-CN"/>
        </w:rPr>
        <w:t xml:space="preserve">8. </w:t>
      </w:r>
      <w:r w:rsidRPr="003069E6">
        <w:rPr>
          <w:sz w:val="24"/>
          <w:szCs w:val="24"/>
          <w:lang w:eastAsia="zh-CN"/>
        </w:rPr>
        <w:tab/>
      </w:r>
      <w:r w:rsidRPr="003069E6">
        <w:rPr>
          <w:rFonts w:ascii="KaiTi" w:eastAsia="KaiTi" w:hAnsi="KaiTi"/>
          <w:sz w:val="24"/>
          <w:szCs w:val="24"/>
          <w:lang w:eastAsia="zh-CN"/>
        </w:rPr>
        <w:t>请</w:t>
      </w:r>
      <w:r w:rsidR="00582E0F" w:rsidRPr="00582E0F">
        <w:rPr>
          <w:rFonts w:hint="eastAsia"/>
          <w:sz w:val="24"/>
          <w:szCs w:val="24"/>
          <w:lang w:eastAsia="zh-CN"/>
        </w:rPr>
        <w:t>作为</w:t>
      </w:r>
      <w:r w:rsidR="00582E0F">
        <w:rPr>
          <w:rFonts w:hint="eastAsia"/>
          <w:sz w:val="24"/>
          <w:szCs w:val="24"/>
          <w:lang w:eastAsia="zh-CN"/>
        </w:rPr>
        <w:t>名</w:t>
      </w:r>
      <w:r w:rsidR="00582E0F" w:rsidRPr="00582E0F">
        <w:rPr>
          <w:sz w:val="24"/>
          <w:szCs w:val="24"/>
          <w:lang w:eastAsia="zh-CN"/>
        </w:rPr>
        <w:t>古屋议定书缔约方会议</w:t>
      </w:r>
      <w:r w:rsidR="00582E0F" w:rsidRPr="00582E0F">
        <w:rPr>
          <w:rFonts w:hint="eastAsia"/>
          <w:sz w:val="24"/>
          <w:szCs w:val="24"/>
          <w:lang w:eastAsia="zh-CN"/>
        </w:rPr>
        <w:t>的</w:t>
      </w:r>
      <w:r w:rsidRPr="003069E6">
        <w:rPr>
          <w:sz w:val="24"/>
          <w:szCs w:val="24"/>
          <w:lang w:eastAsia="zh-CN"/>
        </w:rPr>
        <w:t>缔约方大会主席团和科学、技术和工艺咨询附属机构主席团在《公约》规定召开的政府间会议之前，确定一批代表担任各工作组</w:t>
      </w:r>
      <w:r w:rsidRPr="003069E6">
        <w:rPr>
          <w:rFonts w:hint="eastAsia"/>
          <w:sz w:val="24"/>
          <w:szCs w:val="24"/>
          <w:lang w:eastAsia="zh-CN"/>
        </w:rPr>
        <w:t>和</w:t>
      </w:r>
      <w:r w:rsidRPr="003069E6">
        <w:rPr>
          <w:sz w:val="24"/>
          <w:szCs w:val="24"/>
          <w:lang w:eastAsia="zh-CN"/>
        </w:rPr>
        <w:t>联络小组主席或主席之友</w:t>
      </w:r>
      <w:r w:rsidRPr="003069E6">
        <w:rPr>
          <w:rFonts w:hint="eastAsia"/>
          <w:sz w:val="24"/>
          <w:szCs w:val="24"/>
          <w:lang w:eastAsia="zh-CN"/>
        </w:rPr>
        <w:t>小组</w:t>
      </w:r>
      <w:r w:rsidRPr="003069E6">
        <w:rPr>
          <w:sz w:val="24"/>
          <w:szCs w:val="24"/>
          <w:lang w:eastAsia="zh-CN"/>
        </w:rPr>
        <w:t>召集人，这些代表应具备在意见分歧者之间建立信任和达成共识的技能，并明显了解小组要处理的问题；</w:t>
      </w:r>
    </w:p>
    <w:p w14:paraId="674B960A" w14:textId="77777777" w:rsidR="003069E6" w:rsidRPr="003069E6" w:rsidRDefault="003069E6" w:rsidP="003069E6">
      <w:pPr>
        <w:tabs>
          <w:tab w:val="clear" w:pos="567"/>
          <w:tab w:val="clear" w:pos="1134"/>
          <w:tab w:val="clear" w:pos="1701"/>
          <w:tab w:val="clear" w:pos="2268"/>
        </w:tabs>
        <w:spacing w:before="120" w:after="120"/>
        <w:ind w:left="979" w:firstLine="490"/>
        <w:rPr>
          <w:rFonts w:ascii="SimSun" w:hAnsi="SimSun" w:cs="SimSun"/>
          <w:sz w:val="24"/>
          <w:szCs w:val="28"/>
          <w:lang w:val="en-CA" w:eastAsia="zh-CN"/>
        </w:rPr>
      </w:pPr>
      <w:r w:rsidRPr="003069E6">
        <w:rPr>
          <w:rFonts w:eastAsia="Times New Roman"/>
          <w:sz w:val="24"/>
          <w:szCs w:val="28"/>
          <w:lang w:val="en-CA" w:eastAsia="zh-CN"/>
        </w:rPr>
        <w:lastRenderedPageBreak/>
        <w:t>9.</w:t>
      </w:r>
      <w:r w:rsidRPr="003069E6">
        <w:rPr>
          <w:rFonts w:eastAsia="Times New Roman"/>
          <w:sz w:val="24"/>
          <w:szCs w:val="28"/>
          <w:lang w:val="en-CA" w:eastAsia="zh-CN"/>
        </w:rPr>
        <w:tab/>
      </w:r>
      <w:r w:rsidRPr="003069E6">
        <w:rPr>
          <w:rFonts w:ascii="KaiTi" w:eastAsia="KaiTi" w:hAnsi="KaiTi" w:hint="eastAsia"/>
          <w:sz w:val="24"/>
          <w:szCs w:val="28"/>
          <w:lang w:eastAsia="zh-CN"/>
        </w:rPr>
        <w:t>请</w:t>
      </w:r>
      <w:r w:rsidRPr="003069E6">
        <w:rPr>
          <w:rFonts w:ascii="SimSun" w:hAnsi="SimSun" w:hint="eastAsia"/>
          <w:sz w:val="24"/>
          <w:szCs w:val="28"/>
          <w:lang w:eastAsia="zh-CN"/>
        </w:rPr>
        <w:t>执行秘书在资源允许的情况下，在会议举行之前，为举办上文第8段中所列代表的入门培训课程或培训课程提供便利，</w:t>
      </w:r>
      <w:r w:rsidRPr="003069E6">
        <w:rPr>
          <w:rFonts w:ascii="SimSun" w:hAnsi="SimSun" w:cs="SimSun" w:hint="eastAsia"/>
          <w:sz w:val="24"/>
          <w:szCs w:val="28"/>
          <w:lang w:val="en-CA" w:eastAsia="zh-CN"/>
        </w:rPr>
        <w:t>以使其熟悉管理多边谈判和促进达成共识方面的议事规则、既定做法和技巧，以便根据联合国的标准和原则，包括通过基于联合国的培训模块，确保符合道德做法和不偏不倚；</w:t>
      </w:r>
    </w:p>
    <w:p w14:paraId="59C7EDF3" w14:textId="022696B9" w:rsidR="003069E6" w:rsidRPr="003069E6" w:rsidRDefault="003069E6" w:rsidP="003069E6">
      <w:pPr>
        <w:tabs>
          <w:tab w:val="clear" w:pos="567"/>
          <w:tab w:val="clear" w:pos="1134"/>
          <w:tab w:val="clear" w:pos="1701"/>
          <w:tab w:val="clear" w:pos="2268"/>
        </w:tabs>
        <w:spacing w:before="120" w:after="120"/>
        <w:ind w:left="979" w:firstLine="490"/>
        <w:rPr>
          <w:rFonts w:eastAsia="Times New Roman"/>
          <w:iCs/>
          <w:sz w:val="24"/>
          <w:szCs w:val="28"/>
          <w:lang w:eastAsia="zh-CN"/>
        </w:rPr>
      </w:pPr>
      <w:r w:rsidRPr="003069E6">
        <w:rPr>
          <w:rFonts w:eastAsia="Times New Roman"/>
          <w:iCs/>
          <w:sz w:val="24"/>
          <w:szCs w:val="28"/>
          <w:lang w:eastAsia="zh-CN"/>
        </w:rPr>
        <w:t>[10.</w:t>
      </w:r>
      <w:r w:rsidRPr="003069E6">
        <w:rPr>
          <w:rFonts w:eastAsia="Times New Roman"/>
          <w:iCs/>
          <w:sz w:val="24"/>
          <w:szCs w:val="28"/>
          <w:lang w:eastAsia="zh-CN"/>
        </w:rPr>
        <w:tab/>
      </w:r>
      <w:r w:rsidRPr="003069E6">
        <w:rPr>
          <w:rFonts w:ascii="KaiTi" w:eastAsia="KaiTi" w:hAnsi="KaiTi" w:cs="SimSun" w:hint="eastAsia"/>
          <w:iCs/>
          <w:sz w:val="24"/>
          <w:szCs w:val="28"/>
          <w:lang w:eastAsia="zh-CN"/>
        </w:rPr>
        <w:t>又</w:t>
      </w:r>
      <w:r w:rsidRPr="003069E6">
        <w:rPr>
          <w:rFonts w:ascii="KaiTi" w:eastAsia="KaiTi" w:hAnsi="KaiTi" w:hint="eastAsia"/>
          <w:sz w:val="24"/>
          <w:szCs w:val="28"/>
          <w:lang w:eastAsia="zh-CN"/>
        </w:rPr>
        <w:t>请</w:t>
      </w:r>
      <w:r w:rsidRPr="003069E6">
        <w:rPr>
          <w:rFonts w:ascii="SimSun" w:hAnsi="SimSun" w:cs="SimSun" w:hint="eastAsia"/>
          <w:iCs/>
          <w:sz w:val="24"/>
          <w:szCs w:val="28"/>
          <w:lang w:eastAsia="zh-CN"/>
        </w:rPr>
        <w:t>执行秘书</w:t>
      </w:r>
      <w:r w:rsidRPr="003069E6">
        <w:rPr>
          <w:rFonts w:eastAsia="Times New Roman"/>
          <w:iCs/>
          <w:sz w:val="24"/>
          <w:szCs w:val="28"/>
          <w:lang w:eastAsia="zh-CN"/>
        </w:rPr>
        <w:t>[</w:t>
      </w:r>
      <w:r w:rsidRPr="003069E6">
        <w:rPr>
          <w:rFonts w:ascii="SimSun" w:hAnsi="SimSun" w:cs="SimSun" w:hint="eastAsia"/>
          <w:iCs/>
          <w:sz w:val="24"/>
          <w:szCs w:val="28"/>
          <w:lang w:eastAsia="zh-CN"/>
        </w:rPr>
        <w:t>调动资源</w:t>
      </w:r>
      <w:r w:rsidRPr="003069E6">
        <w:rPr>
          <w:rFonts w:eastAsia="Times New Roman"/>
          <w:iCs/>
          <w:sz w:val="24"/>
          <w:szCs w:val="28"/>
          <w:lang w:eastAsia="zh-CN"/>
        </w:rPr>
        <w:t>]</w:t>
      </w:r>
      <w:r w:rsidRPr="003069E6">
        <w:rPr>
          <w:rFonts w:ascii="SimSun" w:hAnsi="SimSun" w:cs="SimSun" w:hint="eastAsia"/>
          <w:iCs/>
          <w:sz w:val="24"/>
          <w:szCs w:val="28"/>
          <w:lang w:eastAsia="zh-CN"/>
        </w:rPr>
        <w:t>、</w:t>
      </w:r>
      <w:r w:rsidRPr="003069E6">
        <w:rPr>
          <w:rFonts w:eastAsia="Times New Roman"/>
          <w:iCs/>
          <w:sz w:val="24"/>
          <w:szCs w:val="28"/>
          <w:lang w:eastAsia="zh-CN"/>
        </w:rPr>
        <w:t>[</w:t>
      </w:r>
      <w:r w:rsidRPr="003069E6">
        <w:rPr>
          <w:rFonts w:ascii="SimSun" w:hAnsi="SimSun" w:hint="eastAsia"/>
          <w:sz w:val="24"/>
          <w:szCs w:val="28"/>
          <w:lang w:eastAsia="zh-CN"/>
        </w:rPr>
        <w:t>在资源允许的情况下、</w:t>
      </w:r>
      <w:r w:rsidRPr="003069E6">
        <w:rPr>
          <w:rFonts w:eastAsia="Times New Roman"/>
          <w:iCs/>
          <w:sz w:val="24"/>
          <w:szCs w:val="28"/>
          <w:lang w:eastAsia="zh-CN"/>
        </w:rPr>
        <w:t xml:space="preserve">] </w:t>
      </w:r>
      <w:r w:rsidRPr="003069E6">
        <w:rPr>
          <w:rFonts w:ascii="SimSun" w:hAnsi="SimSun" w:cs="SimSun" w:hint="eastAsia"/>
          <w:iCs/>
          <w:sz w:val="24"/>
          <w:szCs w:val="28"/>
          <w:lang w:eastAsia="zh-CN"/>
        </w:rPr>
        <w:t>为上文第8段所列发展中国家的代表出席《</w:t>
      </w:r>
      <w:r w:rsidR="00A307BE">
        <w:rPr>
          <w:rFonts w:ascii="SimSun" w:hAnsi="SimSun" w:cs="SimSun" w:hint="eastAsia"/>
          <w:iCs/>
          <w:sz w:val="24"/>
          <w:szCs w:val="28"/>
          <w:lang w:eastAsia="zh-CN"/>
        </w:rPr>
        <w:t>名古屋议定书</w:t>
      </w:r>
      <w:r w:rsidRPr="003069E6">
        <w:rPr>
          <w:rFonts w:ascii="SimSun" w:hAnsi="SimSun" w:cs="SimSun" w:hint="eastAsia"/>
          <w:iCs/>
          <w:sz w:val="24"/>
          <w:szCs w:val="28"/>
          <w:lang w:eastAsia="zh-CN"/>
        </w:rPr>
        <w:t>》下的政府间会议提供便利，</w:t>
      </w:r>
      <w:r w:rsidRPr="003069E6">
        <w:rPr>
          <w:rFonts w:eastAsia="Times New Roman"/>
          <w:iCs/>
          <w:sz w:val="24"/>
          <w:szCs w:val="28"/>
          <w:lang w:eastAsia="zh-CN"/>
        </w:rPr>
        <w:t>[</w:t>
      </w:r>
      <w:r w:rsidRPr="003069E6">
        <w:rPr>
          <w:rFonts w:ascii="SimSun" w:hAnsi="SimSun" w:cs="SimSun" w:hint="eastAsia"/>
          <w:iCs/>
          <w:sz w:val="24"/>
          <w:szCs w:val="28"/>
          <w:lang w:eastAsia="zh-CN"/>
        </w:rPr>
        <w:t>且在适用情况下，不妨碍为这些国家代表的与会提供的支助</w:t>
      </w:r>
      <w:r w:rsidRPr="003069E6">
        <w:rPr>
          <w:rFonts w:eastAsia="Times New Roman"/>
          <w:iCs/>
          <w:sz w:val="24"/>
          <w:szCs w:val="28"/>
          <w:lang w:eastAsia="zh-CN"/>
        </w:rPr>
        <w:t>]</w:t>
      </w:r>
      <w:r w:rsidRPr="003069E6">
        <w:rPr>
          <w:rFonts w:ascii="SimSun" w:hAnsi="SimSun" w:hint="eastAsia"/>
          <w:iCs/>
          <w:sz w:val="24"/>
          <w:szCs w:val="28"/>
          <w:lang w:eastAsia="zh-CN"/>
        </w:rPr>
        <w:t>；</w:t>
      </w:r>
      <w:r w:rsidRPr="003069E6">
        <w:rPr>
          <w:rFonts w:eastAsia="Times New Roman"/>
          <w:iCs/>
          <w:sz w:val="24"/>
          <w:szCs w:val="28"/>
          <w:lang w:eastAsia="zh-CN"/>
        </w:rPr>
        <w:t xml:space="preserve">] </w:t>
      </w:r>
    </w:p>
    <w:p w14:paraId="660067D4" w14:textId="77777777" w:rsidR="003069E6" w:rsidRPr="003069E6" w:rsidRDefault="003069E6" w:rsidP="003069E6">
      <w:pPr>
        <w:tabs>
          <w:tab w:val="clear" w:pos="567"/>
          <w:tab w:val="clear" w:pos="1134"/>
          <w:tab w:val="clear" w:pos="1701"/>
          <w:tab w:val="clear" w:pos="2268"/>
        </w:tabs>
        <w:spacing w:before="120" w:after="120"/>
        <w:ind w:left="979" w:firstLine="490"/>
        <w:rPr>
          <w:rFonts w:eastAsia="Times New Roman"/>
          <w:iCs/>
          <w:sz w:val="24"/>
          <w:szCs w:val="28"/>
          <w:lang w:eastAsia="zh-CN"/>
        </w:rPr>
      </w:pPr>
      <w:r w:rsidRPr="003069E6">
        <w:rPr>
          <w:rFonts w:eastAsia="Times New Roman"/>
          <w:iCs/>
          <w:sz w:val="24"/>
          <w:szCs w:val="28"/>
          <w:lang w:eastAsia="zh-CN"/>
        </w:rPr>
        <w:t>[11.</w:t>
      </w:r>
      <w:r w:rsidRPr="003069E6">
        <w:rPr>
          <w:rFonts w:eastAsia="Times New Roman"/>
          <w:iCs/>
          <w:sz w:val="24"/>
          <w:szCs w:val="28"/>
          <w:lang w:val="en-CA" w:eastAsia="zh-CN"/>
        </w:rPr>
        <w:tab/>
      </w:r>
      <w:r w:rsidRPr="003069E6">
        <w:rPr>
          <w:rFonts w:ascii="KaiTi" w:eastAsia="KaiTi" w:hAnsi="KaiTi" w:hint="eastAsia"/>
          <w:sz w:val="24"/>
          <w:szCs w:val="28"/>
          <w:lang w:eastAsia="zh-CN"/>
        </w:rPr>
        <w:t>决定</w:t>
      </w:r>
      <w:r w:rsidRPr="003069E6">
        <w:rPr>
          <w:rFonts w:ascii="SimSun" w:hAnsi="SimSun" w:cs="SimSun" w:hint="eastAsia"/>
          <w:iCs/>
          <w:sz w:val="24"/>
          <w:szCs w:val="28"/>
          <w:lang w:val="en-CA" w:eastAsia="zh-CN"/>
        </w:rPr>
        <w:t>会议安排应包括更经常和尽早地利用战略性暂停，以便进行小团体和主席之友小组讨论来找到可行的解决办法，避免在全体会议上进行长时间和徒劳的讨论；</w:t>
      </w:r>
      <w:r w:rsidRPr="003069E6">
        <w:rPr>
          <w:rFonts w:eastAsia="Times New Roman"/>
          <w:iCs/>
          <w:sz w:val="24"/>
          <w:szCs w:val="28"/>
          <w:lang w:eastAsia="zh-CN"/>
        </w:rPr>
        <w:t>]</w:t>
      </w:r>
    </w:p>
    <w:p w14:paraId="389C2714" w14:textId="77777777" w:rsidR="003069E6" w:rsidRPr="003069E6" w:rsidRDefault="003069E6" w:rsidP="003069E6">
      <w:pPr>
        <w:tabs>
          <w:tab w:val="clear" w:pos="567"/>
          <w:tab w:val="clear" w:pos="1134"/>
          <w:tab w:val="clear" w:pos="1701"/>
          <w:tab w:val="clear" w:pos="2268"/>
        </w:tabs>
        <w:spacing w:before="120" w:after="120"/>
        <w:ind w:left="979" w:firstLine="490"/>
        <w:rPr>
          <w:rFonts w:eastAsiaTheme="minorEastAsia"/>
          <w:sz w:val="24"/>
          <w:szCs w:val="24"/>
          <w:lang w:val="en-GB" w:eastAsia="zh-CN"/>
        </w:rPr>
      </w:pPr>
      <w:r w:rsidRPr="003069E6">
        <w:rPr>
          <w:rFonts w:eastAsia="KaiTi" w:hint="eastAsia"/>
          <w:sz w:val="24"/>
          <w:szCs w:val="24"/>
          <w:lang w:val="en-GB" w:eastAsia="zh-CN"/>
        </w:rPr>
        <w:t xml:space="preserve">[12.  </w:t>
      </w:r>
      <w:r w:rsidRPr="003069E6">
        <w:rPr>
          <w:rFonts w:eastAsia="KaiTi" w:hint="eastAsia"/>
          <w:sz w:val="24"/>
          <w:szCs w:val="24"/>
          <w:lang w:val="en-GB" w:eastAsia="zh-CN"/>
        </w:rPr>
        <w:t>鼓励</w:t>
      </w:r>
      <w:r w:rsidRPr="003069E6">
        <w:rPr>
          <w:rFonts w:hint="eastAsia"/>
          <w:sz w:val="24"/>
          <w:szCs w:val="24"/>
          <w:shd w:val="clear" w:color="auto" w:fill="FFFFFF"/>
          <w:lang w:val="en-GB" w:eastAsia="zh-CN"/>
        </w:rPr>
        <w:t>缔约方和其他国家政府在理事机构和附属机构的国家一级筹备进程中，与土著人民、地方社区、妇女、青年及其他国家观察员组织接触，并广泛征求各相关部门的意见，以便酌情通报制定本国立场的情况，同时考虑到本国国情；</w:t>
      </w:r>
      <w:r w:rsidRPr="003069E6">
        <w:rPr>
          <w:rFonts w:hint="eastAsia"/>
          <w:sz w:val="24"/>
          <w:szCs w:val="24"/>
          <w:shd w:val="clear" w:color="auto" w:fill="FFFFFF"/>
          <w:lang w:val="en-GB" w:eastAsia="zh-CN"/>
        </w:rPr>
        <w:t>]</w:t>
      </w:r>
    </w:p>
    <w:p w14:paraId="5993F5CB" w14:textId="77777777" w:rsidR="003069E6" w:rsidRPr="003069E6" w:rsidRDefault="003069E6" w:rsidP="003069E6">
      <w:pPr>
        <w:tabs>
          <w:tab w:val="clear" w:pos="567"/>
          <w:tab w:val="clear" w:pos="1134"/>
          <w:tab w:val="clear" w:pos="1701"/>
          <w:tab w:val="clear" w:pos="2268"/>
        </w:tabs>
        <w:spacing w:before="120" w:after="120"/>
        <w:ind w:left="979" w:firstLine="490"/>
        <w:rPr>
          <w:rFonts w:eastAsia="Times New Roman"/>
          <w:sz w:val="24"/>
          <w:szCs w:val="28"/>
          <w:lang w:val="en-GB" w:eastAsia="zh-CN"/>
        </w:rPr>
      </w:pPr>
      <w:r w:rsidRPr="003069E6">
        <w:rPr>
          <w:rFonts w:eastAsia="Times New Roman"/>
          <w:sz w:val="24"/>
          <w:szCs w:val="28"/>
          <w:lang w:val="en-CA" w:eastAsia="zh-CN"/>
        </w:rPr>
        <w:t>[13</w:t>
      </w:r>
      <w:r w:rsidRPr="003069E6">
        <w:rPr>
          <w:rFonts w:eastAsia="Times New Roman"/>
          <w:i/>
          <w:sz w:val="24"/>
          <w:szCs w:val="28"/>
          <w:lang w:val="en-CA" w:eastAsia="zh-CN"/>
        </w:rPr>
        <w:t>.</w:t>
      </w:r>
      <w:r w:rsidRPr="003069E6">
        <w:rPr>
          <w:rFonts w:eastAsia="Times New Roman"/>
          <w:i/>
          <w:sz w:val="24"/>
          <w:szCs w:val="28"/>
          <w:lang w:val="en-CA" w:eastAsia="zh-CN"/>
        </w:rPr>
        <w:tab/>
      </w:r>
      <w:r w:rsidRPr="003069E6">
        <w:rPr>
          <w:rFonts w:ascii="KaiTi" w:eastAsia="KaiTi" w:hAnsi="KaiTi" w:hint="eastAsia"/>
          <w:sz w:val="24"/>
          <w:szCs w:val="24"/>
          <w:shd w:val="clear" w:color="auto" w:fill="FFFFFF"/>
          <w:lang w:val="en-GB" w:eastAsia="zh-CN"/>
        </w:rPr>
        <w:t>请</w:t>
      </w:r>
      <w:r w:rsidRPr="003069E6">
        <w:rPr>
          <w:rFonts w:hint="eastAsia"/>
          <w:sz w:val="24"/>
          <w:szCs w:val="24"/>
          <w:shd w:val="clear" w:color="auto" w:fill="FFFFFF"/>
          <w:lang w:val="en-GB" w:eastAsia="zh-CN"/>
        </w:rPr>
        <w:t>执行秘书在主席团的指导下：</w:t>
      </w:r>
    </w:p>
    <w:p w14:paraId="1C494A2F" w14:textId="63BC7B9B" w:rsidR="003069E6" w:rsidRPr="003069E6" w:rsidRDefault="003069E6" w:rsidP="003069E6">
      <w:pPr>
        <w:tabs>
          <w:tab w:val="clear" w:pos="567"/>
          <w:tab w:val="clear" w:pos="1134"/>
          <w:tab w:val="clear" w:pos="1701"/>
          <w:tab w:val="clear" w:pos="2268"/>
        </w:tabs>
        <w:spacing w:before="120" w:after="120"/>
        <w:ind w:left="979" w:firstLine="490"/>
        <w:rPr>
          <w:sz w:val="24"/>
          <w:szCs w:val="24"/>
          <w:shd w:val="clear" w:color="auto" w:fill="FFFFFF"/>
          <w:lang w:val="en-GB" w:eastAsia="zh-CN"/>
        </w:rPr>
      </w:pPr>
      <w:r w:rsidRPr="003069E6">
        <w:rPr>
          <w:rFonts w:eastAsia="Times New Roman"/>
          <w:sz w:val="24"/>
          <w:szCs w:val="28"/>
          <w:lang w:val="en-CA" w:eastAsia="zh-CN"/>
        </w:rPr>
        <w:t>(a)</w:t>
      </w:r>
      <w:r w:rsidRPr="003069E6">
        <w:rPr>
          <w:rFonts w:eastAsia="Times New Roman"/>
          <w:sz w:val="24"/>
          <w:szCs w:val="28"/>
          <w:lang w:val="en-CA" w:eastAsia="zh-CN"/>
        </w:rPr>
        <w:tab/>
      </w:r>
      <w:r w:rsidRPr="003069E6">
        <w:rPr>
          <w:rFonts w:hint="eastAsia"/>
          <w:sz w:val="24"/>
          <w:szCs w:val="24"/>
          <w:shd w:val="clear" w:color="auto" w:fill="FFFFFF"/>
          <w:lang w:val="en-GB" w:eastAsia="zh-CN"/>
        </w:rPr>
        <w:t>确保</w:t>
      </w:r>
      <w:r w:rsidR="00A307BE" w:rsidRPr="00582E0F">
        <w:rPr>
          <w:rFonts w:hint="eastAsia"/>
          <w:sz w:val="24"/>
          <w:szCs w:val="24"/>
          <w:lang w:eastAsia="zh-CN"/>
        </w:rPr>
        <w:t>作为</w:t>
      </w:r>
      <w:r w:rsidR="00A307BE">
        <w:rPr>
          <w:rFonts w:hint="eastAsia"/>
          <w:sz w:val="24"/>
          <w:szCs w:val="24"/>
          <w:lang w:eastAsia="zh-CN"/>
        </w:rPr>
        <w:t>名</w:t>
      </w:r>
      <w:r w:rsidR="00A307BE" w:rsidRPr="00582E0F">
        <w:rPr>
          <w:sz w:val="24"/>
          <w:szCs w:val="24"/>
          <w:lang w:eastAsia="zh-CN"/>
        </w:rPr>
        <w:t>古屋议定书缔约方会议</w:t>
      </w:r>
      <w:r w:rsidR="00A307BE" w:rsidRPr="00582E0F">
        <w:rPr>
          <w:rFonts w:hint="eastAsia"/>
          <w:sz w:val="24"/>
          <w:szCs w:val="24"/>
          <w:lang w:eastAsia="zh-CN"/>
        </w:rPr>
        <w:t>的</w:t>
      </w:r>
      <w:r w:rsidR="00A307BE" w:rsidRPr="003069E6">
        <w:rPr>
          <w:sz w:val="24"/>
          <w:szCs w:val="24"/>
          <w:lang w:eastAsia="zh-CN"/>
        </w:rPr>
        <w:t>缔约方大会</w:t>
      </w:r>
      <w:r w:rsidRPr="003069E6">
        <w:rPr>
          <w:rFonts w:hint="eastAsia"/>
          <w:sz w:val="24"/>
          <w:szCs w:val="24"/>
          <w:shd w:val="clear" w:color="auto" w:fill="FFFFFF"/>
          <w:lang w:val="en-GB" w:eastAsia="zh-CN"/>
        </w:rPr>
        <w:t>各不限成员名额附属机构根据其各自议事规则或工作方法，在会议开幕前至少六周以联合国正式语文为其会议提供工作文件，并确保在会议网站明确标示印发日期，包括任何更新版本的印发日期；</w:t>
      </w:r>
      <w:r w:rsidRPr="003069E6">
        <w:rPr>
          <w:rFonts w:hint="eastAsia"/>
          <w:sz w:val="24"/>
          <w:szCs w:val="24"/>
          <w:shd w:val="clear" w:color="auto" w:fill="FFFFFF"/>
          <w:lang w:val="en-GB" w:eastAsia="zh-CN"/>
        </w:rPr>
        <w:t>]</w:t>
      </w:r>
    </w:p>
    <w:p w14:paraId="42AFB3F5" w14:textId="1E7CEE8D" w:rsidR="003069E6" w:rsidRPr="003069E6" w:rsidRDefault="003069E6" w:rsidP="003069E6">
      <w:pPr>
        <w:tabs>
          <w:tab w:val="clear" w:pos="567"/>
          <w:tab w:val="clear" w:pos="1134"/>
          <w:tab w:val="clear" w:pos="1701"/>
          <w:tab w:val="clear" w:pos="2268"/>
        </w:tabs>
        <w:spacing w:before="120" w:after="120"/>
        <w:ind w:left="979" w:firstLine="490"/>
        <w:rPr>
          <w:rFonts w:eastAsia="Times New Roman"/>
          <w:sz w:val="24"/>
          <w:szCs w:val="28"/>
          <w:lang w:val="en-GB" w:eastAsia="zh-CN"/>
        </w:rPr>
      </w:pPr>
      <w:r w:rsidRPr="003069E6">
        <w:rPr>
          <w:rFonts w:eastAsia="Times New Roman"/>
          <w:sz w:val="24"/>
          <w:szCs w:val="28"/>
          <w:lang w:val="en-GB" w:eastAsia="zh-CN"/>
        </w:rPr>
        <w:t>[(b)</w:t>
      </w:r>
      <w:r w:rsidRPr="003069E6">
        <w:rPr>
          <w:rFonts w:eastAsia="Times New Roman"/>
          <w:sz w:val="24"/>
          <w:szCs w:val="28"/>
          <w:lang w:val="en-GB" w:eastAsia="zh-CN"/>
        </w:rPr>
        <w:tab/>
      </w:r>
      <w:r w:rsidRPr="003069E6">
        <w:rPr>
          <w:sz w:val="24"/>
          <w:szCs w:val="28"/>
          <w:lang w:val="en-GB" w:eastAsia="zh-CN"/>
        </w:rPr>
        <w:t>遵守</w:t>
      </w:r>
      <w:r w:rsidR="00A307BE" w:rsidRPr="00582E0F">
        <w:rPr>
          <w:rFonts w:hint="eastAsia"/>
          <w:sz w:val="24"/>
          <w:szCs w:val="24"/>
          <w:lang w:eastAsia="zh-CN"/>
        </w:rPr>
        <w:t>作为</w:t>
      </w:r>
      <w:r w:rsidR="00A307BE">
        <w:rPr>
          <w:rFonts w:hint="eastAsia"/>
          <w:sz w:val="24"/>
          <w:szCs w:val="24"/>
          <w:lang w:eastAsia="zh-CN"/>
        </w:rPr>
        <w:t>名</w:t>
      </w:r>
      <w:r w:rsidR="00A307BE" w:rsidRPr="00582E0F">
        <w:rPr>
          <w:sz w:val="24"/>
          <w:szCs w:val="24"/>
          <w:lang w:eastAsia="zh-CN"/>
        </w:rPr>
        <w:t>古屋议定书缔约方会议</w:t>
      </w:r>
      <w:r w:rsidR="00A307BE" w:rsidRPr="00582E0F">
        <w:rPr>
          <w:rFonts w:hint="eastAsia"/>
          <w:sz w:val="24"/>
          <w:szCs w:val="24"/>
          <w:lang w:eastAsia="zh-CN"/>
        </w:rPr>
        <w:t>的</w:t>
      </w:r>
      <w:r w:rsidR="00A307BE" w:rsidRPr="003069E6">
        <w:rPr>
          <w:sz w:val="24"/>
          <w:szCs w:val="24"/>
          <w:lang w:eastAsia="zh-CN"/>
        </w:rPr>
        <w:t>缔约方大会</w:t>
      </w:r>
      <w:r w:rsidRPr="003069E6">
        <w:rPr>
          <w:rFonts w:hint="eastAsia"/>
          <w:sz w:val="24"/>
          <w:szCs w:val="28"/>
          <w:lang w:val="en-GB" w:eastAsia="zh-CN"/>
        </w:rPr>
        <w:t>会议</w:t>
      </w:r>
      <w:r w:rsidRPr="003069E6">
        <w:rPr>
          <w:sz w:val="24"/>
          <w:szCs w:val="28"/>
          <w:lang w:val="en-GB" w:eastAsia="zh-CN"/>
        </w:rPr>
        <w:t>议事规则第</w:t>
      </w:r>
      <w:r w:rsidRPr="003069E6">
        <w:rPr>
          <w:sz w:val="24"/>
          <w:szCs w:val="28"/>
          <w:lang w:val="en-GB" w:eastAsia="zh-CN"/>
        </w:rPr>
        <w:t>35</w:t>
      </w:r>
      <w:r w:rsidRPr="003069E6">
        <w:rPr>
          <w:sz w:val="24"/>
          <w:szCs w:val="28"/>
          <w:lang w:val="en-GB" w:eastAsia="zh-CN"/>
        </w:rPr>
        <w:t>条</w:t>
      </w:r>
      <w:r w:rsidRPr="003069E6">
        <w:rPr>
          <w:rFonts w:hint="eastAsia"/>
          <w:sz w:val="24"/>
          <w:szCs w:val="28"/>
          <w:lang w:val="en-GB" w:eastAsia="zh-CN"/>
        </w:rPr>
        <w:t>编制</w:t>
      </w:r>
      <w:r w:rsidRPr="003069E6">
        <w:rPr>
          <w:sz w:val="24"/>
          <w:szCs w:val="28"/>
          <w:lang w:val="en-GB" w:eastAsia="zh-CN"/>
        </w:rPr>
        <w:t>会议室文件和</w:t>
      </w:r>
      <w:r w:rsidRPr="003069E6">
        <w:rPr>
          <w:sz w:val="24"/>
          <w:szCs w:val="28"/>
          <w:lang w:val="en-GB" w:eastAsia="zh-CN"/>
        </w:rPr>
        <w:t>L</w:t>
      </w:r>
      <w:r w:rsidRPr="003069E6">
        <w:rPr>
          <w:sz w:val="24"/>
          <w:szCs w:val="28"/>
          <w:lang w:val="en-GB" w:eastAsia="zh-CN"/>
        </w:rPr>
        <w:t>文件；</w:t>
      </w:r>
      <w:r w:rsidRPr="003069E6">
        <w:rPr>
          <w:rFonts w:eastAsia="Times New Roman"/>
          <w:sz w:val="24"/>
          <w:szCs w:val="28"/>
          <w:lang w:val="en-GB" w:eastAsia="zh-CN"/>
        </w:rPr>
        <w:t>]</w:t>
      </w:r>
    </w:p>
    <w:p w14:paraId="69979166" w14:textId="77777777" w:rsidR="003069E6" w:rsidRPr="003069E6" w:rsidRDefault="003069E6" w:rsidP="003069E6">
      <w:pPr>
        <w:tabs>
          <w:tab w:val="clear" w:pos="567"/>
          <w:tab w:val="clear" w:pos="1134"/>
          <w:tab w:val="clear" w:pos="1701"/>
          <w:tab w:val="clear" w:pos="2268"/>
        </w:tabs>
        <w:spacing w:before="120" w:after="120"/>
        <w:ind w:left="979" w:firstLine="490"/>
        <w:rPr>
          <w:rFonts w:eastAsia="Times New Roman"/>
          <w:sz w:val="24"/>
          <w:szCs w:val="28"/>
          <w:lang w:eastAsia="zh-CN"/>
        </w:rPr>
      </w:pPr>
      <w:r w:rsidRPr="003069E6">
        <w:rPr>
          <w:rFonts w:eastAsia="Times New Roman"/>
          <w:sz w:val="24"/>
          <w:szCs w:val="28"/>
          <w:lang w:val="en-GB" w:eastAsia="zh-CN"/>
        </w:rPr>
        <w:t>[(c)</w:t>
      </w:r>
      <w:r w:rsidRPr="003069E6">
        <w:rPr>
          <w:rFonts w:eastAsia="Times New Roman"/>
          <w:sz w:val="24"/>
          <w:szCs w:val="28"/>
          <w:lang w:val="en-GB" w:eastAsia="zh-CN"/>
        </w:rPr>
        <w:tab/>
      </w:r>
      <w:r w:rsidRPr="003069E6">
        <w:rPr>
          <w:rFonts w:eastAsiaTheme="minorEastAsia" w:hint="eastAsia"/>
          <w:sz w:val="24"/>
          <w:szCs w:val="28"/>
          <w:lang w:val="en-GB" w:eastAsia="zh-CN"/>
        </w:rPr>
        <w:t xml:space="preserve"> </w:t>
      </w:r>
      <w:r w:rsidRPr="003069E6">
        <w:rPr>
          <w:rFonts w:hint="eastAsia"/>
          <w:sz w:val="24"/>
          <w:szCs w:val="28"/>
          <w:lang w:val="en-GB" w:eastAsia="zh-CN"/>
        </w:rPr>
        <w:t>及时编制每次会议筹备工作的明晰时间表；</w:t>
      </w:r>
      <w:r w:rsidRPr="003069E6">
        <w:rPr>
          <w:sz w:val="24"/>
          <w:szCs w:val="28"/>
          <w:lang w:val="en-GB" w:eastAsia="zh-CN"/>
        </w:rPr>
        <w:t>]</w:t>
      </w:r>
    </w:p>
    <w:p w14:paraId="76B1D642" w14:textId="77777777" w:rsidR="003069E6" w:rsidRPr="003069E6" w:rsidRDefault="003069E6" w:rsidP="003069E6">
      <w:pPr>
        <w:tabs>
          <w:tab w:val="clear" w:pos="567"/>
          <w:tab w:val="clear" w:pos="1134"/>
          <w:tab w:val="clear" w:pos="1701"/>
          <w:tab w:val="clear" w:pos="2268"/>
        </w:tabs>
        <w:spacing w:before="120" w:after="120"/>
        <w:ind w:left="979" w:firstLine="490"/>
        <w:rPr>
          <w:rFonts w:eastAsia="Times New Roman"/>
          <w:iCs/>
          <w:sz w:val="24"/>
          <w:szCs w:val="28"/>
          <w:lang w:eastAsia="zh-CN"/>
        </w:rPr>
      </w:pPr>
      <w:r w:rsidRPr="003069E6">
        <w:rPr>
          <w:rFonts w:eastAsia="Times New Roman"/>
          <w:sz w:val="24"/>
          <w:szCs w:val="28"/>
          <w:lang w:val="en-CA" w:eastAsia="zh-CN"/>
        </w:rPr>
        <w:t>[(d)</w:t>
      </w:r>
      <w:r w:rsidRPr="003069E6">
        <w:rPr>
          <w:rFonts w:hint="eastAsia"/>
          <w:sz w:val="24"/>
          <w:szCs w:val="28"/>
          <w:lang w:val="en-GB" w:eastAsia="zh-CN"/>
        </w:rPr>
        <w:t xml:space="preserve">   </w:t>
      </w:r>
      <w:r w:rsidRPr="003069E6">
        <w:rPr>
          <w:rFonts w:hint="eastAsia"/>
          <w:sz w:val="24"/>
          <w:szCs w:val="28"/>
          <w:lang w:val="en-GB" w:eastAsia="zh-CN"/>
        </w:rPr>
        <w:t>在每年年底，为各国家联络点提供下一年期间预期开展的活动和行动日程，以使闭会期间活动合理化和便利工作流程管理；</w:t>
      </w:r>
      <w:r w:rsidRPr="003069E6">
        <w:rPr>
          <w:sz w:val="24"/>
          <w:szCs w:val="28"/>
          <w:lang w:val="en-GB" w:eastAsia="zh-CN"/>
        </w:rPr>
        <w:t>]</w:t>
      </w:r>
    </w:p>
    <w:p w14:paraId="1F75AADF" w14:textId="77777777" w:rsidR="003069E6" w:rsidRPr="003069E6" w:rsidRDefault="003069E6" w:rsidP="003069E6">
      <w:pPr>
        <w:tabs>
          <w:tab w:val="clear" w:pos="567"/>
          <w:tab w:val="clear" w:pos="1134"/>
          <w:tab w:val="clear" w:pos="1701"/>
          <w:tab w:val="clear" w:pos="2268"/>
        </w:tabs>
        <w:spacing w:before="120" w:after="120"/>
        <w:ind w:left="979" w:firstLine="490"/>
        <w:rPr>
          <w:rFonts w:eastAsia="Times New Roman"/>
          <w:sz w:val="24"/>
          <w:szCs w:val="28"/>
          <w:lang w:eastAsia="zh-CN"/>
        </w:rPr>
      </w:pPr>
      <w:r w:rsidRPr="003069E6">
        <w:rPr>
          <w:rFonts w:eastAsia="Times New Roman"/>
          <w:sz w:val="24"/>
          <w:szCs w:val="28"/>
          <w:lang w:eastAsia="zh-CN"/>
        </w:rPr>
        <w:t>[(</w:t>
      </w:r>
      <w:proofErr w:type="gramStart"/>
      <w:r w:rsidRPr="003069E6">
        <w:rPr>
          <w:rFonts w:eastAsia="Times New Roman"/>
          <w:sz w:val="24"/>
          <w:szCs w:val="28"/>
          <w:lang w:eastAsia="zh-CN"/>
        </w:rPr>
        <w:t xml:space="preserve">e) </w:t>
      </w:r>
      <w:r w:rsidRPr="003069E6">
        <w:rPr>
          <w:rFonts w:eastAsiaTheme="minorEastAsia" w:hint="eastAsia"/>
          <w:sz w:val="24"/>
          <w:szCs w:val="28"/>
          <w:lang w:eastAsia="zh-CN"/>
        </w:rPr>
        <w:t xml:space="preserve"> </w:t>
      </w:r>
      <w:r w:rsidRPr="003069E6">
        <w:rPr>
          <w:rFonts w:hint="eastAsia"/>
          <w:sz w:val="24"/>
          <w:szCs w:val="28"/>
          <w:lang w:val="en-GB" w:eastAsia="zh-CN"/>
        </w:rPr>
        <w:t>为全体会议的讨论规定时限</w:t>
      </w:r>
      <w:proofErr w:type="gramEnd"/>
      <w:r w:rsidRPr="003069E6">
        <w:rPr>
          <w:rFonts w:hint="eastAsia"/>
          <w:sz w:val="24"/>
          <w:szCs w:val="28"/>
          <w:lang w:val="en-GB" w:eastAsia="zh-CN"/>
        </w:rPr>
        <w:t>，</w:t>
      </w:r>
      <w:r w:rsidRPr="003069E6">
        <w:rPr>
          <w:rFonts w:hint="eastAsia"/>
          <w:sz w:val="24"/>
          <w:szCs w:val="28"/>
          <w:lang w:eastAsia="zh-CN"/>
        </w:rPr>
        <w:t>并</w:t>
      </w:r>
      <w:r w:rsidRPr="003069E6">
        <w:rPr>
          <w:rFonts w:hint="eastAsia"/>
          <w:sz w:val="24"/>
          <w:szCs w:val="28"/>
          <w:lang w:val="en-GB" w:eastAsia="zh-CN"/>
        </w:rPr>
        <w:t>在改用较小环境进行更集中的讨论时予以明确的说明；</w:t>
      </w:r>
      <w:r w:rsidRPr="003069E6">
        <w:rPr>
          <w:sz w:val="24"/>
          <w:szCs w:val="28"/>
          <w:lang w:val="en-GB" w:eastAsia="zh-CN"/>
        </w:rPr>
        <w:t>]</w:t>
      </w:r>
    </w:p>
    <w:p w14:paraId="00290176" w14:textId="77777777" w:rsidR="003069E6" w:rsidRPr="003069E6" w:rsidRDefault="003069E6" w:rsidP="003069E6">
      <w:pPr>
        <w:tabs>
          <w:tab w:val="clear" w:pos="567"/>
          <w:tab w:val="clear" w:pos="1134"/>
          <w:tab w:val="clear" w:pos="1701"/>
          <w:tab w:val="clear" w:pos="2268"/>
        </w:tabs>
        <w:spacing w:before="120" w:after="120"/>
        <w:ind w:left="979" w:firstLine="490"/>
        <w:rPr>
          <w:rFonts w:eastAsia="Times New Roman"/>
          <w:sz w:val="24"/>
          <w:szCs w:val="28"/>
          <w:lang w:eastAsia="zh-CN"/>
        </w:rPr>
      </w:pPr>
      <w:r w:rsidRPr="003069E6">
        <w:rPr>
          <w:rFonts w:eastAsia="Times New Roman"/>
          <w:sz w:val="24"/>
          <w:szCs w:val="28"/>
          <w:lang w:eastAsia="zh-CN"/>
        </w:rPr>
        <w:t>[</w:t>
      </w:r>
      <w:r w:rsidRPr="003069E6">
        <w:rPr>
          <w:rFonts w:eastAsia="Times New Roman"/>
          <w:sz w:val="24"/>
          <w:szCs w:val="28"/>
          <w:lang w:val="en-CA" w:eastAsia="zh-CN"/>
        </w:rPr>
        <w:t>(f)</w:t>
      </w:r>
      <w:r w:rsidRPr="003069E6">
        <w:rPr>
          <w:rFonts w:eastAsia="Times New Roman"/>
          <w:sz w:val="24"/>
          <w:szCs w:val="28"/>
          <w:lang w:val="en-CA" w:eastAsia="zh-CN"/>
        </w:rPr>
        <w:tab/>
      </w:r>
      <w:r w:rsidRPr="003069E6">
        <w:rPr>
          <w:rFonts w:hint="eastAsia"/>
          <w:sz w:val="24"/>
          <w:szCs w:val="28"/>
          <w:lang w:val="en-GB" w:eastAsia="zh-CN"/>
        </w:rPr>
        <w:t>正式确定关于除非在最初发言或书面文件中注明，否则不得提出新案文、提出新问题和进行删除的规定；</w:t>
      </w:r>
      <w:r w:rsidRPr="003069E6">
        <w:rPr>
          <w:sz w:val="24"/>
          <w:szCs w:val="28"/>
          <w:lang w:val="en-GB" w:eastAsia="zh-CN"/>
        </w:rPr>
        <w:t>]</w:t>
      </w:r>
    </w:p>
    <w:p w14:paraId="4029B42E" w14:textId="3E3452F8" w:rsidR="003069E6" w:rsidRPr="003069E6" w:rsidRDefault="003069E6" w:rsidP="003069E6">
      <w:pPr>
        <w:tabs>
          <w:tab w:val="clear" w:pos="567"/>
          <w:tab w:val="clear" w:pos="1134"/>
          <w:tab w:val="clear" w:pos="1701"/>
          <w:tab w:val="clear" w:pos="2268"/>
        </w:tabs>
        <w:spacing w:before="120" w:after="120"/>
        <w:ind w:left="979" w:firstLine="490"/>
        <w:rPr>
          <w:rFonts w:eastAsiaTheme="minorEastAsia"/>
          <w:sz w:val="24"/>
          <w:szCs w:val="28"/>
          <w:lang w:val="en-CA" w:eastAsia="zh-CN"/>
        </w:rPr>
      </w:pPr>
      <w:r w:rsidRPr="003069E6">
        <w:rPr>
          <w:rFonts w:eastAsia="Times New Roman"/>
          <w:sz w:val="24"/>
          <w:szCs w:val="28"/>
          <w:lang w:val="en-CA" w:eastAsia="zh-CN"/>
        </w:rPr>
        <w:t>[(g)</w:t>
      </w:r>
      <w:r w:rsidRPr="003069E6">
        <w:rPr>
          <w:rFonts w:eastAsia="Times New Roman"/>
          <w:sz w:val="24"/>
          <w:szCs w:val="28"/>
          <w:lang w:val="en-CA" w:eastAsia="zh-CN"/>
        </w:rPr>
        <w:tab/>
      </w:r>
      <w:r w:rsidRPr="003069E6">
        <w:rPr>
          <w:rFonts w:eastAsiaTheme="minorEastAsia" w:hint="eastAsia"/>
          <w:sz w:val="24"/>
          <w:szCs w:val="28"/>
          <w:lang w:val="en-CA" w:eastAsia="zh-CN"/>
        </w:rPr>
        <w:t xml:space="preserve">  </w:t>
      </w:r>
      <w:r w:rsidRPr="003069E6">
        <w:rPr>
          <w:rFonts w:eastAsiaTheme="minorEastAsia" w:hint="eastAsia"/>
          <w:sz w:val="28"/>
          <w:szCs w:val="32"/>
          <w:lang w:val="en-CA" w:eastAsia="zh-CN"/>
        </w:rPr>
        <w:t xml:space="preserve"> </w:t>
      </w:r>
      <w:r w:rsidRPr="003069E6">
        <w:rPr>
          <w:rFonts w:hint="eastAsia"/>
          <w:sz w:val="24"/>
          <w:szCs w:val="28"/>
          <w:shd w:val="clear" w:color="auto" w:fill="FFFFFF"/>
          <w:lang w:val="en-GB" w:eastAsia="zh-CN"/>
        </w:rPr>
        <w:t>努力限制各附属机构所提建议草案或理事机构所提决定草案的篇幅，并避免与现有决定的重复和冗余，同时又不影响</w:t>
      </w:r>
      <w:r w:rsidR="00A307BE" w:rsidRPr="00582E0F">
        <w:rPr>
          <w:rFonts w:hint="eastAsia"/>
          <w:sz w:val="24"/>
          <w:szCs w:val="24"/>
          <w:lang w:eastAsia="zh-CN"/>
        </w:rPr>
        <w:t>作为</w:t>
      </w:r>
      <w:r w:rsidR="00A307BE">
        <w:rPr>
          <w:rFonts w:hint="eastAsia"/>
          <w:sz w:val="24"/>
          <w:szCs w:val="24"/>
          <w:lang w:eastAsia="zh-CN"/>
        </w:rPr>
        <w:t>名</w:t>
      </w:r>
      <w:r w:rsidR="00A307BE" w:rsidRPr="00582E0F">
        <w:rPr>
          <w:sz w:val="24"/>
          <w:szCs w:val="24"/>
          <w:lang w:eastAsia="zh-CN"/>
        </w:rPr>
        <w:t>古屋议定书缔约方会议</w:t>
      </w:r>
      <w:r w:rsidR="00A307BE" w:rsidRPr="00582E0F">
        <w:rPr>
          <w:rFonts w:hint="eastAsia"/>
          <w:sz w:val="24"/>
          <w:szCs w:val="24"/>
          <w:lang w:eastAsia="zh-CN"/>
        </w:rPr>
        <w:t>的</w:t>
      </w:r>
      <w:r w:rsidR="00A307BE" w:rsidRPr="003069E6">
        <w:rPr>
          <w:sz w:val="24"/>
          <w:szCs w:val="24"/>
          <w:lang w:eastAsia="zh-CN"/>
        </w:rPr>
        <w:t>缔约方大会</w:t>
      </w:r>
      <w:r w:rsidRPr="003069E6">
        <w:rPr>
          <w:rFonts w:hint="eastAsia"/>
          <w:sz w:val="24"/>
          <w:szCs w:val="28"/>
          <w:shd w:val="clear" w:color="auto" w:fill="FFFFFF"/>
          <w:lang w:val="en-GB" w:eastAsia="zh-CN"/>
        </w:rPr>
        <w:t>重新审议以往决定的能力，以便利嗣后决定的执行；</w:t>
      </w:r>
      <w:r w:rsidRPr="003069E6">
        <w:rPr>
          <w:rFonts w:eastAsia="Times New Roman"/>
          <w:sz w:val="24"/>
          <w:szCs w:val="28"/>
          <w:lang w:val="en-CA" w:eastAsia="zh-CN"/>
        </w:rPr>
        <w:t>]</w:t>
      </w:r>
    </w:p>
    <w:p w14:paraId="1AF217EA" w14:textId="77777777" w:rsidR="003069E6" w:rsidRPr="003069E6" w:rsidRDefault="003069E6" w:rsidP="003069E6">
      <w:pPr>
        <w:tabs>
          <w:tab w:val="clear" w:pos="567"/>
          <w:tab w:val="clear" w:pos="1134"/>
          <w:tab w:val="clear" w:pos="1701"/>
          <w:tab w:val="clear" w:pos="2268"/>
        </w:tabs>
        <w:spacing w:before="120" w:after="120"/>
        <w:ind w:left="979" w:firstLine="490"/>
        <w:rPr>
          <w:rFonts w:eastAsia="Times New Roman"/>
          <w:sz w:val="24"/>
          <w:szCs w:val="28"/>
          <w:lang w:eastAsia="zh-CN"/>
        </w:rPr>
      </w:pPr>
      <w:r w:rsidRPr="003069E6">
        <w:rPr>
          <w:rFonts w:eastAsia="Times New Roman"/>
          <w:sz w:val="24"/>
          <w:szCs w:val="28"/>
          <w:lang w:val="en-CA" w:eastAsia="zh-CN"/>
        </w:rPr>
        <w:t>[(h)</w:t>
      </w:r>
      <w:r w:rsidRPr="003069E6">
        <w:rPr>
          <w:rFonts w:eastAsia="Times New Roman"/>
          <w:sz w:val="24"/>
          <w:szCs w:val="28"/>
          <w:lang w:val="en-CA" w:eastAsia="zh-CN"/>
        </w:rPr>
        <w:tab/>
      </w:r>
      <w:r w:rsidRPr="003069E6">
        <w:rPr>
          <w:rFonts w:ascii="SimSun" w:hAnsi="SimSun" w:cs="SimSun" w:hint="eastAsia"/>
          <w:sz w:val="24"/>
          <w:szCs w:val="28"/>
          <w:lang w:val="en-CA" w:eastAsia="zh-CN"/>
        </w:rPr>
        <w:t>将那些直接导致会议室文件的项目数目限制在分歧很小的项目范围内，指出将存在重大意见分歧的项目分配给联络小组处理效率更高，即使这样做很可能意味着会有更多的联络小组，但因此也意味着每个联络小组的会议将有所减少；</w:t>
      </w:r>
      <w:r w:rsidRPr="003069E6">
        <w:rPr>
          <w:rFonts w:eastAsia="Times New Roman"/>
          <w:sz w:val="24"/>
          <w:szCs w:val="28"/>
          <w:lang w:val="en-CA" w:eastAsia="zh-CN"/>
        </w:rPr>
        <w:t>]</w:t>
      </w:r>
    </w:p>
    <w:p w14:paraId="548C2DA5" w14:textId="77777777" w:rsidR="003069E6" w:rsidRPr="003069E6" w:rsidRDefault="003069E6" w:rsidP="003069E6">
      <w:pPr>
        <w:tabs>
          <w:tab w:val="clear" w:pos="567"/>
          <w:tab w:val="clear" w:pos="1134"/>
          <w:tab w:val="clear" w:pos="1701"/>
          <w:tab w:val="clear" w:pos="2268"/>
        </w:tabs>
        <w:spacing w:before="120" w:after="120"/>
        <w:ind w:left="979" w:firstLine="490"/>
        <w:jc w:val="left"/>
        <w:rPr>
          <w:rFonts w:eastAsiaTheme="minorEastAsia"/>
          <w:sz w:val="24"/>
          <w:szCs w:val="28"/>
          <w:lang w:val="en-CA" w:eastAsia="zh-CN"/>
        </w:rPr>
      </w:pPr>
      <w:r w:rsidRPr="003069E6">
        <w:rPr>
          <w:rFonts w:eastAsia="Times New Roman"/>
          <w:sz w:val="24"/>
          <w:szCs w:val="28"/>
          <w:lang w:val="en-CA" w:eastAsia="zh-CN"/>
        </w:rPr>
        <w:t>[(</w:t>
      </w:r>
      <w:proofErr w:type="spellStart"/>
      <w:r w:rsidRPr="003069E6">
        <w:rPr>
          <w:rFonts w:eastAsia="Times New Roman"/>
          <w:sz w:val="24"/>
          <w:szCs w:val="28"/>
          <w:lang w:val="en-CA" w:eastAsia="zh-CN"/>
        </w:rPr>
        <w:t>i</w:t>
      </w:r>
      <w:proofErr w:type="spellEnd"/>
      <w:r w:rsidRPr="003069E6">
        <w:rPr>
          <w:rFonts w:eastAsia="Times New Roman"/>
          <w:sz w:val="24"/>
          <w:szCs w:val="28"/>
          <w:lang w:val="en-CA" w:eastAsia="zh-CN"/>
        </w:rPr>
        <w:t>)</w:t>
      </w:r>
      <w:r w:rsidRPr="003069E6">
        <w:rPr>
          <w:rFonts w:eastAsia="Times New Roman"/>
          <w:sz w:val="24"/>
          <w:szCs w:val="28"/>
          <w:lang w:val="en-CA" w:eastAsia="zh-CN"/>
        </w:rPr>
        <w:tab/>
      </w:r>
      <w:r w:rsidRPr="003069E6">
        <w:rPr>
          <w:rFonts w:ascii="SimSun" w:hAnsi="SimSun" w:cs="SimSun" w:hint="eastAsia"/>
          <w:sz w:val="24"/>
          <w:szCs w:val="28"/>
          <w:lang w:val="en-CA" w:eastAsia="zh-CN"/>
        </w:rPr>
        <w:t>审查《公约》网站，使其更加便于使用。</w:t>
      </w:r>
      <w:r w:rsidRPr="003069E6">
        <w:rPr>
          <w:rFonts w:eastAsia="Times New Roman"/>
          <w:sz w:val="24"/>
          <w:szCs w:val="28"/>
          <w:lang w:val="en-CA" w:eastAsia="zh-CN"/>
        </w:rPr>
        <w:t>]</w:t>
      </w:r>
    </w:p>
    <w:p w14:paraId="20BFF147" w14:textId="5AA9C641" w:rsidR="003069E6" w:rsidRPr="003069E6" w:rsidRDefault="003069E6" w:rsidP="003069E6">
      <w:pPr>
        <w:tabs>
          <w:tab w:val="clear" w:pos="567"/>
          <w:tab w:val="clear" w:pos="1134"/>
          <w:tab w:val="clear" w:pos="1701"/>
          <w:tab w:val="clear" w:pos="2268"/>
        </w:tabs>
        <w:spacing w:before="120" w:after="120"/>
        <w:ind w:left="979" w:firstLine="490"/>
        <w:jc w:val="left"/>
        <w:rPr>
          <w:sz w:val="24"/>
          <w:szCs w:val="24"/>
          <w:lang w:eastAsia="zh-CN"/>
        </w:rPr>
      </w:pPr>
      <w:r w:rsidRPr="003069E6">
        <w:rPr>
          <w:rFonts w:hint="eastAsia"/>
          <w:bCs/>
          <w:sz w:val="24"/>
          <w:szCs w:val="24"/>
          <w:lang w:val="en-GB" w:eastAsia="zh-CN"/>
        </w:rPr>
        <w:lastRenderedPageBreak/>
        <w:t>14</w:t>
      </w:r>
      <w:r w:rsidRPr="003069E6">
        <w:rPr>
          <w:bCs/>
          <w:sz w:val="24"/>
          <w:szCs w:val="24"/>
          <w:lang w:val="en-GB" w:eastAsia="zh-CN"/>
        </w:rPr>
        <w:t>.</w:t>
      </w:r>
      <w:r w:rsidRPr="003069E6">
        <w:rPr>
          <w:bCs/>
          <w:sz w:val="24"/>
          <w:szCs w:val="24"/>
          <w:lang w:val="en-GB" w:eastAsia="zh-CN"/>
        </w:rPr>
        <w:tab/>
      </w:r>
      <w:r w:rsidRPr="003069E6">
        <w:rPr>
          <w:rFonts w:ascii="KaiTi" w:eastAsia="KaiTi" w:hAnsi="KaiTi"/>
          <w:bCs/>
          <w:sz w:val="24"/>
          <w:szCs w:val="24"/>
          <w:lang w:val="en-GB" w:eastAsia="zh-CN"/>
        </w:rPr>
        <w:t>请</w:t>
      </w:r>
      <w:r w:rsidR="00A307BE" w:rsidRPr="00582E0F">
        <w:rPr>
          <w:rFonts w:hint="eastAsia"/>
          <w:sz w:val="24"/>
          <w:szCs w:val="24"/>
          <w:lang w:eastAsia="zh-CN"/>
        </w:rPr>
        <w:t>作为</w:t>
      </w:r>
      <w:r w:rsidR="00A307BE">
        <w:rPr>
          <w:rFonts w:hint="eastAsia"/>
          <w:sz w:val="24"/>
          <w:szCs w:val="24"/>
          <w:lang w:eastAsia="zh-CN"/>
        </w:rPr>
        <w:t>名</w:t>
      </w:r>
      <w:r w:rsidR="00A307BE" w:rsidRPr="00582E0F">
        <w:rPr>
          <w:sz w:val="24"/>
          <w:szCs w:val="24"/>
          <w:lang w:eastAsia="zh-CN"/>
        </w:rPr>
        <w:t>古屋议定书缔约方会议</w:t>
      </w:r>
      <w:r w:rsidR="00A307BE" w:rsidRPr="00582E0F">
        <w:rPr>
          <w:rFonts w:hint="eastAsia"/>
          <w:sz w:val="24"/>
          <w:szCs w:val="24"/>
          <w:lang w:eastAsia="zh-CN"/>
        </w:rPr>
        <w:t>的</w:t>
      </w:r>
      <w:r w:rsidR="00A307BE" w:rsidRPr="003069E6">
        <w:rPr>
          <w:sz w:val="24"/>
          <w:szCs w:val="24"/>
          <w:lang w:eastAsia="zh-CN"/>
        </w:rPr>
        <w:t>缔约方大会</w:t>
      </w:r>
      <w:r w:rsidRPr="003069E6">
        <w:rPr>
          <w:bCs/>
          <w:sz w:val="24"/>
          <w:szCs w:val="24"/>
          <w:lang w:val="en-GB" w:eastAsia="zh-CN"/>
        </w:rPr>
        <w:t>主席团</w:t>
      </w:r>
      <w:r w:rsidRPr="003069E6">
        <w:rPr>
          <w:rFonts w:hint="eastAsia"/>
          <w:bCs/>
          <w:sz w:val="24"/>
          <w:szCs w:val="24"/>
          <w:lang w:val="en-GB" w:eastAsia="zh-CN"/>
        </w:rPr>
        <w:t>以及</w:t>
      </w:r>
      <w:r w:rsidRPr="003069E6">
        <w:rPr>
          <w:bCs/>
          <w:sz w:val="24"/>
          <w:szCs w:val="24"/>
          <w:lang w:val="en-GB" w:eastAsia="zh-CN"/>
        </w:rPr>
        <w:t>科学、技术和工艺咨询附属机构主席团在筹备《</w:t>
      </w:r>
      <w:r w:rsidR="00A307BE">
        <w:rPr>
          <w:rFonts w:hint="eastAsia"/>
          <w:bCs/>
          <w:sz w:val="24"/>
          <w:szCs w:val="24"/>
          <w:lang w:val="en-GB" w:eastAsia="zh-CN"/>
        </w:rPr>
        <w:t>议定书</w:t>
      </w:r>
      <w:r w:rsidRPr="003069E6">
        <w:rPr>
          <w:bCs/>
          <w:sz w:val="24"/>
          <w:szCs w:val="24"/>
          <w:lang w:val="en-GB" w:eastAsia="zh-CN"/>
        </w:rPr>
        <w:t>》下的会议时考虑本决定附件</w:t>
      </w:r>
      <w:r w:rsidRPr="003069E6">
        <w:rPr>
          <w:rFonts w:hint="eastAsia"/>
          <w:bCs/>
          <w:sz w:val="24"/>
          <w:szCs w:val="24"/>
          <w:lang w:val="en-GB" w:eastAsia="zh-CN"/>
        </w:rPr>
        <w:t>一</w:t>
      </w:r>
      <w:r w:rsidRPr="003069E6">
        <w:rPr>
          <w:bCs/>
          <w:sz w:val="24"/>
          <w:szCs w:val="24"/>
          <w:lang w:val="en-GB" w:eastAsia="zh-CN"/>
        </w:rPr>
        <w:t>中的各项建议</w:t>
      </w:r>
      <w:r w:rsidRPr="003069E6">
        <w:rPr>
          <w:bCs/>
          <w:sz w:val="24"/>
          <w:szCs w:val="24"/>
          <w:lang w:val="en-CA" w:eastAsia="zh-CN"/>
        </w:rPr>
        <w:t>;</w:t>
      </w:r>
      <w:r w:rsidRPr="003069E6" w:rsidDel="006E3BA4">
        <w:rPr>
          <w:sz w:val="24"/>
          <w:szCs w:val="24"/>
          <w:lang w:val="en-CA" w:eastAsia="zh-CN"/>
        </w:rPr>
        <w:t xml:space="preserve"> </w:t>
      </w:r>
    </w:p>
    <w:p w14:paraId="7E97FE91" w14:textId="5F66FE57" w:rsidR="003069E6" w:rsidRPr="003069E6" w:rsidRDefault="003069E6" w:rsidP="003069E6">
      <w:pPr>
        <w:tabs>
          <w:tab w:val="clear" w:pos="567"/>
          <w:tab w:val="clear" w:pos="1134"/>
          <w:tab w:val="clear" w:pos="1701"/>
          <w:tab w:val="clear" w:pos="2268"/>
        </w:tabs>
        <w:spacing w:before="120" w:after="120"/>
        <w:ind w:left="979" w:firstLine="490"/>
        <w:jc w:val="left"/>
        <w:rPr>
          <w:sz w:val="24"/>
          <w:szCs w:val="24"/>
          <w:lang w:eastAsia="zh-CN"/>
        </w:rPr>
      </w:pPr>
      <w:r w:rsidRPr="003069E6">
        <w:rPr>
          <w:rFonts w:hint="eastAsia"/>
          <w:bCs/>
          <w:sz w:val="24"/>
          <w:szCs w:val="24"/>
          <w:lang w:eastAsia="zh-CN"/>
        </w:rPr>
        <w:t>15</w:t>
      </w:r>
      <w:r w:rsidRPr="003069E6">
        <w:rPr>
          <w:bCs/>
          <w:sz w:val="24"/>
          <w:szCs w:val="24"/>
          <w:lang w:eastAsia="zh-CN"/>
        </w:rPr>
        <w:t>.</w:t>
      </w:r>
      <w:r w:rsidRPr="003069E6">
        <w:rPr>
          <w:bCs/>
          <w:sz w:val="24"/>
          <w:szCs w:val="24"/>
          <w:lang w:eastAsia="zh-CN"/>
        </w:rPr>
        <w:tab/>
      </w:r>
      <w:r w:rsidRPr="003069E6">
        <w:rPr>
          <w:rFonts w:ascii="KaiTi" w:eastAsia="KaiTi" w:hAnsi="KaiTi"/>
          <w:bCs/>
          <w:sz w:val="24"/>
          <w:szCs w:val="24"/>
          <w:lang w:eastAsia="zh-CN"/>
        </w:rPr>
        <w:t>请</w:t>
      </w:r>
      <w:r w:rsidRPr="003069E6">
        <w:rPr>
          <w:bCs/>
          <w:sz w:val="24"/>
          <w:szCs w:val="24"/>
          <w:lang w:eastAsia="zh-CN"/>
        </w:rPr>
        <w:t>执行秘书酌情在该领域合格的外部专家的协助下，促成与缔约方、主席团成员、合作伙伴和利益攸关方进行磋商，继续拟订进一步提高《</w:t>
      </w:r>
      <w:r w:rsidR="00A307BE">
        <w:rPr>
          <w:rFonts w:hint="eastAsia"/>
          <w:bCs/>
          <w:sz w:val="24"/>
          <w:szCs w:val="24"/>
          <w:lang w:eastAsia="zh-CN"/>
        </w:rPr>
        <w:t>名古屋议定书</w:t>
      </w:r>
      <w:r w:rsidRPr="003069E6">
        <w:rPr>
          <w:bCs/>
          <w:sz w:val="24"/>
          <w:szCs w:val="24"/>
          <w:lang w:eastAsia="zh-CN"/>
        </w:rPr>
        <w:t>》之下会议成效的备选方案，并将这些提案提交执行问题附属机构第六次会议审议，以期参考本决定附件</w:t>
      </w:r>
      <w:r w:rsidRPr="003069E6">
        <w:rPr>
          <w:rFonts w:hint="eastAsia"/>
          <w:bCs/>
          <w:sz w:val="24"/>
          <w:szCs w:val="24"/>
          <w:lang w:eastAsia="zh-CN"/>
        </w:rPr>
        <w:t>二</w:t>
      </w:r>
      <w:r w:rsidRPr="003069E6">
        <w:rPr>
          <w:bCs/>
          <w:sz w:val="24"/>
          <w:szCs w:val="24"/>
          <w:lang w:eastAsia="zh-CN"/>
        </w:rPr>
        <w:t>所载材料汇编拟订一项</w:t>
      </w:r>
      <w:r w:rsidRPr="003069E6">
        <w:rPr>
          <w:rFonts w:hint="eastAsia"/>
          <w:bCs/>
          <w:sz w:val="24"/>
          <w:szCs w:val="24"/>
          <w:lang w:eastAsia="zh-CN"/>
        </w:rPr>
        <w:t>决定草案，</w:t>
      </w:r>
      <w:r w:rsidRPr="003069E6">
        <w:rPr>
          <w:bCs/>
          <w:sz w:val="24"/>
          <w:szCs w:val="24"/>
          <w:lang w:eastAsia="zh-CN"/>
        </w:rPr>
        <w:t>供</w:t>
      </w:r>
      <w:r w:rsidR="00A307BE" w:rsidRPr="00582E0F">
        <w:rPr>
          <w:rFonts w:hint="eastAsia"/>
          <w:sz w:val="24"/>
          <w:szCs w:val="24"/>
          <w:lang w:eastAsia="zh-CN"/>
        </w:rPr>
        <w:t>作为</w:t>
      </w:r>
      <w:r w:rsidR="00A307BE" w:rsidRPr="00582E0F">
        <w:rPr>
          <w:sz w:val="24"/>
          <w:szCs w:val="24"/>
          <w:lang w:eastAsia="zh-CN"/>
        </w:rPr>
        <w:t>议定书缔约方会议</w:t>
      </w:r>
      <w:r w:rsidR="00A307BE" w:rsidRPr="00582E0F">
        <w:rPr>
          <w:rFonts w:hint="eastAsia"/>
          <w:sz w:val="24"/>
          <w:szCs w:val="24"/>
          <w:lang w:eastAsia="zh-CN"/>
        </w:rPr>
        <w:t>的</w:t>
      </w:r>
      <w:r w:rsidR="00A307BE" w:rsidRPr="003069E6">
        <w:rPr>
          <w:sz w:val="24"/>
          <w:szCs w:val="24"/>
          <w:lang w:eastAsia="zh-CN"/>
        </w:rPr>
        <w:t>缔约方大会</w:t>
      </w:r>
      <w:r w:rsidRPr="003069E6">
        <w:rPr>
          <w:bCs/>
          <w:sz w:val="24"/>
          <w:szCs w:val="24"/>
          <w:lang w:eastAsia="zh-CN"/>
        </w:rPr>
        <w:t>第</w:t>
      </w:r>
      <w:r w:rsidR="00A307BE">
        <w:rPr>
          <w:rFonts w:hint="eastAsia"/>
          <w:bCs/>
          <w:sz w:val="24"/>
          <w:szCs w:val="24"/>
          <w:lang w:eastAsia="zh-CN"/>
        </w:rPr>
        <w:t>六次</w:t>
      </w:r>
      <w:r w:rsidRPr="003069E6">
        <w:rPr>
          <w:bCs/>
          <w:sz w:val="24"/>
          <w:szCs w:val="24"/>
          <w:lang w:eastAsia="zh-CN"/>
        </w:rPr>
        <w:t>会议作出决定</w:t>
      </w:r>
      <w:r w:rsidRPr="003069E6">
        <w:rPr>
          <w:rFonts w:hint="eastAsia"/>
          <w:bCs/>
          <w:sz w:val="24"/>
          <w:szCs w:val="24"/>
          <w:lang w:val="en-CA" w:eastAsia="zh-CN"/>
        </w:rPr>
        <w:t>。</w:t>
      </w:r>
    </w:p>
    <w:p w14:paraId="79F0B551" w14:textId="77777777" w:rsidR="003069E6" w:rsidRPr="003069E6" w:rsidRDefault="003069E6" w:rsidP="00AB70EE">
      <w:pPr>
        <w:tabs>
          <w:tab w:val="clear" w:pos="567"/>
          <w:tab w:val="clear" w:pos="1134"/>
          <w:tab w:val="clear" w:pos="1701"/>
          <w:tab w:val="clear" w:pos="2268"/>
        </w:tabs>
        <w:ind w:left="490"/>
        <w:jc w:val="left"/>
        <w:rPr>
          <w:rFonts w:ascii="Times New Roman Bold" w:hAnsi="Times New Roman Bold"/>
          <w:b/>
          <w:bCs/>
          <w:snapToGrid w:val="0"/>
          <w:sz w:val="24"/>
          <w:szCs w:val="24"/>
          <w:vertAlign w:val="superscript"/>
          <w:lang w:eastAsia="zh-CN"/>
        </w:rPr>
      </w:pPr>
      <w:r w:rsidRPr="003069E6">
        <w:rPr>
          <w:b/>
          <w:bCs/>
          <w:sz w:val="24"/>
          <w:szCs w:val="24"/>
          <w:lang w:eastAsia="zh-CN"/>
        </w:rPr>
        <w:t>附件一</w:t>
      </w:r>
      <w:r w:rsidRPr="003069E6">
        <w:rPr>
          <w:b/>
          <w:bCs/>
          <w:sz w:val="24"/>
          <w:szCs w:val="24"/>
          <w:vertAlign w:val="superscript"/>
          <w:lang w:val="en-CA"/>
        </w:rPr>
        <w:footnoteReference w:id="45"/>
      </w:r>
      <w:r w:rsidRPr="003069E6">
        <w:rPr>
          <w:rFonts w:ascii="Times New Roman Bold" w:hAnsi="Times New Roman Bold"/>
          <w:b/>
          <w:bCs/>
          <w:snapToGrid w:val="0"/>
          <w:sz w:val="24"/>
          <w:szCs w:val="24"/>
          <w:vertAlign w:val="superscript"/>
          <w:lang w:eastAsia="zh-CN"/>
        </w:rPr>
        <w:t xml:space="preserve"> </w:t>
      </w:r>
    </w:p>
    <w:p w14:paraId="2268EC7F" w14:textId="77777777" w:rsidR="003069E6" w:rsidRPr="003069E6" w:rsidRDefault="003069E6" w:rsidP="00AB70EE">
      <w:pPr>
        <w:tabs>
          <w:tab w:val="clear" w:pos="567"/>
          <w:tab w:val="clear" w:pos="1134"/>
          <w:tab w:val="clear" w:pos="1701"/>
          <w:tab w:val="clear" w:pos="2268"/>
        </w:tabs>
        <w:ind w:left="490"/>
        <w:jc w:val="left"/>
        <w:rPr>
          <w:b/>
          <w:bCs/>
          <w:sz w:val="24"/>
          <w:szCs w:val="24"/>
          <w:lang w:eastAsia="zh-CN"/>
        </w:rPr>
      </w:pPr>
      <w:r w:rsidRPr="003069E6">
        <w:rPr>
          <w:b/>
          <w:sz w:val="24"/>
          <w:szCs w:val="24"/>
          <w:lang w:val="en-GB" w:eastAsia="zh-CN"/>
        </w:rPr>
        <w:t>为主席团的会议筹备工作提出建议</w:t>
      </w:r>
    </w:p>
    <w:p w14:paraId="2E459895" w14:textId="408655F9" w:rsidR="003069E6" w:rsidRPr="003069E6" w:rsidRDefault="003069E6" w:rsidP="003069E6">
      <w:pPr>
        <w:tabs>
          <w:tab w:val="clear" w:pos="567"/>
          <w:tab w:val="clear" w:pos="1134"/>
          <w:tab w:val="clear" w:pos="1701"/>
          <w:tab w:val="clear" w:pos="2268"/>
        </w:tabs>
        <w:spacing w:before="120" w:after="120"/>
        <w:ind w:left="490"/>
        <w:jc w:val="left"/>
        <w:rPr>
          <w:sz w:val="24"/>
          <w:szCs w:val="24"/>
          <w:lang w:val="en-GB" w:eastAsia="zh-CN"/>
        </w:rPr>
      </w:pPr>
      <w:r w:rsidRPr="003069E6">
        <w:rPr>
          <w:sz w:val="24"/>
          <w:szCs w:val="24"/>
          <w:lang w:val="en-GB" w:eastAsia="zh-CN"/>
        </w:rPr>
        <w:t>[1.</w:t>
      </w:r>
      <w:r w:rsidRPr="003069E6">
        <w:rPr>
          <w:sz w:val="24"/>
          <w:szCs w:val="24"/>
          <w:lang w:val="en-GB" w:eastAsia="zh-CN"/>
        </w:rPr>
        <w:tab/>
      </w:r>
      <w:r w:rsidRPr="003069E6">
        <w:rPr>
          <w:sz w:val="24"/>
          <w:szCs w:val="24"/>
          <w:lang w:val="en-GB" w:eastAsia="zh-CN"/>
        </w:rPr>
        <w:t>委托开展</w:t>
      </w:r>
      <w:r w:rsidR="00A307BE" w:rsidRPr="00582E0F">
        <w:rPr>
          <w:rFonts w:hint="eastAsia"/>
          <w:sz w:val="24"/>
          <w:szCs w:val="24"/>
          <w:lang w:eastAsia="zh-CN"/>
        </w:rPr>
        <w:t>作为</w:t>
      </w:r>
      <w:r w:rsidR="00A307BE">
        <w:rPr>
          <w:rFonts w:hint="eastAsia"/>
          <w:sz w:val="24"/>
          <w:szCs w:val="24"/>
          <w:lang w:eastAsia="zh-CN"/>
        </w:rPr>
        <w:t>名</w:t>
      </w:r>
      <w:r w:rsidR="00A307BE" w:rsidRPr="00582E0F">
        <w:rPr>
          <w:sz w:val="24"/>
          <w:szCs w:val="24"/>
          <w:lang w:eastAsia="zh-CN"/>
        </w:rPr>
        <w:t>古屋议定书缔约方会议</w:t>
      </w:r>
      <w:r w:rsidR="00A307BE" w:rsidRPr="00582E0F">
        <w:rPr>
          <w:rFonts w:hint="eastAsia"/>
          <w:sz w:val="24"/>
          <w:szCs w:val="24"/>
          <w:lang w:eastAsia="zh-CN"/>
        </w:rPr>
        <w:t>的</w:t>
      </w:r>
      <w:r w:rsidR="00A307BE" w:rsidRPr="003069E6">
        <w:rPr>
          <w:sz w:val="24"/>
          <w:szCs w:val="24"/>
          <w:lang w:eastAsia="zh-CN"/>
        </w:rPr>
        <w:t>缔约方大会</w:t>
      </w:r>
      <w:r w:rsidRPr="003069E6">
        <w:rPr>
          <w:sz w:val="24"/>
          <w:szCs w:val="24"/>
          <w:lang w:val="en-GB" w:eastAsia="zh-CN"/>
        </w:rPr>
        <w:t>要求的任何研究，为讨论和谈判提供信息。</w:t>
      </w:r>
    </w:p>
    <w:p w14:paraId="3EFB5ACE" w14:textId="77777777" w:rsidR="003069E6" w:rsidRPr="003069E6" w:rsidRDefault="003069E6" w:rsidP="003069E6">
      <w:pPr>
        <w:tabs>
          <w:tab w:val="clear" w:pos="567"/>
          <w:tab w:val="clear" w:pos="1134"/>
          <w:tab w:val="clear" w:pos="1701"/>
          <w:tab w:val="clear" w:pos="2268"/>
        </w:tabs>
        <w:spacing w:before="120" w:after="120"/>
        <w:ind w:left="490"/>
        <w:jc w:val="left"/>
        <w:rPr>
          <w:sz w:val="24"/>
          <w:szCs w:val="24"/>
          <w:lang w:val="en-GB" w:eastAsia="zh-CN"/>
        </w:rPr>
      </w:pPr>
      <w:r w:rsidRPr="003069E6">
        <w:rPr>
          <w:sz w:val="24"/>
          <w:szCs w:val="24"/>
          <w:lang w:val="en-GB" w:eastAsia="zh-CN"/>
        </w:rPr>
        <w:t>2.</w:t>
      </w:r>
      <w:r w:rsidRPr="003069E6">
        <w:rPr>
          <w:sz w:val="24"/>
          <w:szCs w:val="24"/>
          <w:lang w:val="en-GB" w:eastAsia="zh-CN"/>
        </w:rPr>
        <w:tab/>
      </w:r>
      <w:r w:rsidRPr="003069E6">
        <w:rPr>
          <w:sz w:val="24"/>
          <w:szCs w:val="24"/>
          <w:lang w:val="en-GB" w:eastAsia="zh-CN"/>
        </w:rPr>
        <w:t>提供研究报告供同行评审。</w:t>
      </w:r>
    </w:p>
    <w:p w14:paraId="4BD76009" w14:textId="77777777" w:rsidR="003069E6" w:rsidRPr="003069E6" w:rsidRDefault="003069E6" w:rsidP="003069E6">
      <w:pPr>
        <w:tabs>
          <w:tab w:val="clear" w:pos="567"/>
          <w:tab w:val="clear" w:pos="1134"/>
          <w:tab w:val="clear" w:pos="1701"/>
          <w:tab w:val="clear" w:pos="2268"/>
        </w:tabs>
        <w:spacing w:before="120" w:after="120"/>
        <w:ind w:left="490"/>
        <w:jc w:val="left"/>
        <w:rPr>
          <w:sz w:val="24"/>
          <w:szCs w:val="24"/>
          <w:lang w:val="en-GB" w:eastAsia="zh-CN"/>
        </w:rPr>
      </w:pPr>
      <w:r w:rsidRPr="003069E6">
        <w:rPr>
          <w:sz w:val="24"/>
          <w:szCs w:val="24"/>
          <w:lang w:val="en-GB" w:eastAsia="zh-CN"/>
        </w:rPr>
        <w:t>3.</w:t>
      </w:r>
      <w:r w:rsidRPr="003069E6">
        <w:rPr>
          <w:sz w:val="24"/>
          <w:szCs w:val="24"/>
          <w:lang w:val="en-GB" w:eastAsia="zh-CN"/>
        </w:rPr>
        <w:tab/>
      </w:r>
      <w:r w:rsidRPr="003069E6">
        <w:rPr>
          <w:sz w:val="24"/>
          <w:szCs w:val="24"/>
          <w:lang w:val="en-GB" w:eastAsia="zh-CN"/>
        </w:rPr>
        <w:t>发布有关会议的情景设想说明。</w:t>
      </w:r>
    </w:p>
    <w:p w14:paraId="208C12E3" w14:textId="77777777" w:rsidR="003069E6" w:rsidRPr="003069E6" w:rsidRDefault="003069E6" w:rsidP="003069E6">
      <w:pPr>
        <w:tabs>
          <w:tab w:val="clear" w:pos="567"/>
          <w:tab w:val="clear" w:pos="1134"/>
          <w:tab w:val="clear" w:pos="1701"/>
          <w:tab w:val="clear" w:pos="2268"/>
        </w:tabs>
        <w:spacing w:before="120" w:after="120"/>
        <w:ind w:left="490"/>
        <w:jc w:val="left"/>
        <w:rPr>
          <w:sz w:val="24"/>
          <w:szCs w:val="24"/>
          <w:lang w:val="en-GB" w:eastAsia="zh-CN"/>
        </w:rPr>
      </w:pPr>
      <w:r w:rsidRPr="003069E6">
        <w:rPr>
          <w:sz w:val="24"/>
          <w:szCs w:val="24"/>
          <w:lang w:val="en-GB" w:eastAsia="zh-CN"/>
        </w:rPr>
        <w:t>4.</w:t>
      </w:r>
      <w:r w:rsidRPr="003069E6">
        <w:rPr>
          <w:sz w:val="24"/>
          <w:szCs w:val="24"/>
          <w:lang w:val="en-GB" w:eastAsia="zh-CN"/>
        </w:rPr>
        <w:tab/>
      </w:r>
      <w:r w:rsidRPr="003069E6">
        <w:rPr>
          <w:sz w:val="24"/>
          <w:szCs w:val="24"/>
          <w:lang w:val="en-GB" w:eastAsia="zh-CN"/>
        </w:rPr>
        <w:t>将主席团会议时间安排在战略节点上，以指导进程。</w:t>
      </w:r>
    </w:p>
    <w:p w14:paraId="38BD4B3C" w14:textId="77777777" w:rsidR="003069E6" w:rsidRPr="003069E6" w:rsidRDefault="003069E6" w:rsidP="003069E6">
      <w:pPr>
        <w:tabs>
          <w:tab w:val="clear" w:pos="567"/>
          <w:tab w:val="clear" w:pos="1134"/>
          <w:tab w:val="clear" w:pos="1701"/>
          <w:tab w:val="clear" w:pos="2268"/>
        </w:tabs>
        <w:spacing w:before="120" w:after="120"/>
        <w:ind w:left="490"/>
        <w:jc w:val="left"/>
        <w:rPr>
          <w:sz w:val="24"/>
          <w:szCs w:val="24"/>
          <w:lang w:val="en-GB" w:eastAsia="zh-CN"/>
        </w:rPr>
      </w:pPr>
      <w:r w:rsidRPr="003069E6">
        <w:rPr>
          <w:sz w:val="24"/>
          <w:szCs w:val="24"/>
          <w:lang w:val="en-GB" w:eastAsia="zh-CN"/>
        </w:rPr>
        <w:t>5.</w:t>
      </w:r>
      <w:r w:rsidRPr="003069E6">
        <w:rPr>
          <w:sz w:val="24"/>
          <w:szCs w:val="24"/>
          <w:lang w:val="en-GB" w:eastAsia="zh-CN"/>
        </w:rPr>
        <w:tab/>
      </w:r>
      <w:r w:rsidRPr="003069E6">
        <w:rPr>
          <w:sz w:val="24"/>
          <w:szCs w:val="24"/>
          <w:lang w:val="en-GB" w:eastAsia="zh-CN"/>
        </w:rPr>
        <w:t>简化会议相关通知的发布程序。</w:t>
      </w:r>
    </w:p>
    <w:p w14:paraId="50FBFC2F" w14:textId="2D96AD80" w:rsidR="003069E6" w:rsidRPr="003069E6" w:rsidRDefault="003069E6" w:rsidP="003069E6">
      <w:pPr>
        <w:tabs>
          <w:tab w:val="clear" w:pos="567"/>
          <w:tab w:val="clear" w:pos="1134"/>
          <w:tab w:val="clear" w:pos="1701"/>
          <w:tab w:val="clear" w:pos="2268"/>
        </w:tabs>
        <w:spacing w:before="120" w:after="120"/>
        <w:ind w:left="490"/>
        <w:jc w:val="left"/>
        <w:rPr>
          <w:sz w:val="24"/>
          <w:szCs w:val="24"/>
          <w:lang w:eastAsia="zh-CN"/>
        </w:rPr>
      </w:pPr>
      <w:r w:rsidRPr="003069E6">
        <w:rPr>
          <w:sz w:val="24"/>
          <w:szCs w:val="24"/>
          <w:lang w:val="en-CA" w:eastAsia="zh-CN"/>
        </w:rPr>
        <w:t>6.</w:t>
      </w:r>
      <w:r w:rsidRPr="003069E6">
        <w:rPr>
          <w:sz w:val="24"/>
          <w:szCs w:val="24"/>
          <w:lang w:val="en-CA" w:eastAsia="zh-CN"/>
        </w:rPr>
        <w:tab/>
      </w:r>
      <w:r w:rsidRPr="003069E6">
        <w:rPr>
          <w:sz w:val="24"/>
          <w:szCs w:val="24"/>
          <w:lang w:val="en-CA" w:eastAsia="zh-CN"/>
        </w:rPr>
        <w:t>凡执行问题附属机构或科学、技术和工艺咨询附属机构已经处理过的项目，不在</w:t>
      </w:r>
      <w:r w:rsidR="00A307BE" w:rsidRPr="00582E0F">
        <w:rPr>
          <w:rFonts w:hint="eastAsia"/>
          <w:sz w:val="24"/>
          <w:szCs w:val="24"/>
          <w:lang w:eastAsia="zh-CN"/>
        </w:rPr>
        <w:t>作为</w:t>
      </w:r>
      <w:r w:rsidR="00A307BE">
        <w:rPr>
          <w:rFonts w:hint="eastAsia"/>
          <w:sz w:val="24"/>
          <w:szCs w:val="24"/>
          <w:lang w:eastAsia="zh-CN"/>
        </w:rPr>
        <w:t>名</w:t>
      </w:r>
      <w:r w:rsidR="00A307BE" w:rsidRPr="00582E0F">
        <w:rPr>
          <w:sz w:val="24"/>
          <w:szCs w:val="24"/>
          <w:lang w:eastAsia="zh-CN"/>
        </w:rPr>
        <w:t>古屋议定书缔约方会议</w:t>
      </w:r>
      <w:r w:rsidR="00A307BE" w:rsidRPr="00582E0F">
        <w:rPr>
          <w:rFonts w:hint="eastAsia"/>
          <w:sz w:val="24"/>
          <w:szCs w:val="24"/>
          <w:lang w:eastAsia="zh-CN"/>
        </w:rPr>
        <w:t>的</w:t>
      </w:r>
      <w:r w:rsidR="00A307BE" w:rsidRPr="003069E6">
        <w:rPr>
          <w:sz w:val="24"/>
          <w:szCs w:val="24"/>
          <w:lang w:eastAsia="zh-CN"/>
        </w:rPr>
        <w:t>缔约方大会</w:t>
      </w:r>
      <w:r w:rsidRPr="003069E6">
        <w:rPr>
          <w:sz w:val="24"/>
          <w:szCs w:val="24"/>
          <w:lang w:val="en-CA" w:eastAsia="zh-CN"/>
        </w:rPr>
        <w:t>会议上进行一读。</w:t>
      </w:r>
      <w:r w:rsidRPr="003069E6">
        <w:rPr>
          <w:sz w:val="24"/>
          <w:szCs w:val="24"/>
          <w:lang w:eastAsia="zh-CN"/>
        </w:rPr>
        <w:t>]</w:t>
      </w:r>
    </w:p>
    <w:p w14:paraId="6E068A89" w14:textId="7071C8DD" w:rsidR="003069E6" w:rsidRPr="003069E6" w:rsidRDefault="003069E6" w:rsidP="003069E6">
      <w:pPr>
        <w:tabs>
          <w:tab w:val="clear" w:pos="567"/>
          <w:tab w:val="clear" w:pos="1134"/>
          <w:tab w:val="clear" w:pos="1701"/>
          <w:tab w:val="clear" w:pos="2268"/>
        </w:tabs>
        <w:spacing w:before="120" w:after="120"/>
        <w:ind w:left="490"/>
        <w:jc w:val="left"/>
        <w:rPr>
          <w:b/>
          <w:bCs/>
          <w:sz w:val="24"/>
          <w:szCs w:val="24"/>
          <w:lang w:eastAsia="zh-CN"/>
        </w:rPr>
      </w:pPr>
      <w:r w:rsidRPr="003069E6">
        <w:rPr>
          <w:b/>
          <w:bCs/>
          <w:sz w:val="24"/>
          <w:szCs w:val="24"/>
          <w:lang w:eastAsia="zh-CN"/>
        </w:rPr>
        <w:t>附件二</w:t>
      </w:r>
      <w:r w:rsidR="002C43D7" w:rsidRPr="002C43D7">
        <w:rPr>
          <w:rFonts w:ascii="Times New Roman Bold" w:hAnsi="Times New Roman Bold" w:hint="eastAsia"/>
          <w:b/>
          <w:bCs/>
          <w:sz w:val="24"/>
          <w:szCs w:val="24"/>
          <w:vertAlign w:val="superscript"/>
          <w:lang w:eastAsia="zh-CN"/>
        </w:rPr>
        <w:t>42</w:t>
      </w:r>
      <w:r w:rsidRPr="003069E6">
        <w:rPr>
          <w:b/>
          <w:bCs/>
          <w:sz w:val="24"/>
          <w:szCs w:val="24"/>
          <w:lang w:eastAsia="zh-CN"/>
        </w:rPr>
        <w:br/>
      </w:r>
      <w:r w:rsidRPr="003069E6">
        <w:rPr>
          <w:b/>
          <w:bCs/>
          <w:sz w:val="24"/>
          <w:szCs w:val="24"/>
          <w:lang w:eastAsia="zh-CN"/>
        </w:rPr>
        <w:t>执行问题附属机构第四次会议期间收到的供进一步审议的材料汇编</w:t>
      </w:r>
    </w:p>
    <w:p w14:paraId="0BFDA674" w14:textId="77777777" w:rsidR="003069E6" w:rsidRPr="003069E6" w:rsidRDefault="003069E6" w:rsidP="003069E6">
      <w:pPr>
        <w:tabs>
          <w:tab w:val="clear" w:pos="567"/>
          <w:tab w:val="clear" w:pos="1134"/>
          <w:tab w:val="clear" w:pos="1701"/>
          <w:tab w:val="clear" w:pos="2268"/>
        </w:tabs>
        <w:spacing w:before="120" w:after="120"/>
        <w:ind w:left="490"/>
        <w:jc w:val="left"/>
        <w:rPr>
          <w:sz w:val="24"/>
          <w:szCs w:val="24"/>
          <w:lang w:val="en-GB" w:eastAsia="zh-CN"/>
        </w:rPr>
      </w:pPr>
      <w:r w:rsidRPr="003069E6">
        <w:rPr>
          <w:sz w:val="24"/>
          <w:szCs w:val="24"/>
          <w:lang w:val="en-GB" w:eastAsia="zh-CN"/>
        </w:rPr>
        <w:t>[1.</w:t>
      </w:r>
      <w:r w:rsidRPr="003069E6">
        <w:rPr>
          <w:sz w:val="24"/>
          <w:szCs w:val="24"/>
          <w:lang w:val="en-GB" w:eastAsia="zh-CN"/>
        </w:rPr>
        <w:tab/>
      </w:r>
      <w:r w:rsidRPr="003069E6">
        <w:rPr>
          <w:sz w:val="24"/>
          <w:szCs w:val="24"/>
          <w:lang w:val="en-GB" w:eastAsia="zh-CN"/>
        </w:rPr>
        <w:t>尽早提交发言稿，并在虚拟全体会议上对会议文件进行一读，以便最有效地利用会议时间。</w:t>
      </w:r>
    </w:p>
    <w:p w14:paraId="1CE76D36" w14:textId="77777777" w:rsidR="003069E6" w:rsidRPr="003069E6" w:rsidRDefault="003069E6" w:rsidP="003069E6">
      <w:pPr>
        <w:tabs>
          <w:tab w:val="clear" w:pos="567"/>
          <w:tab w:val="clear" w:pos="1134"/>
          <w:tab w:val="clear" w:pos="1701"/>
          <w:tab w:val="clear" w:pos="2268"/>
        </w:tabs>
        <w:spacing w:before="120" w:after="120"/>
        <w:ind w:left="490"/>
        <w:jc w:val="left"/>
        <w:rPr>
          <w:sz w:val="24"/>
          <w:szCs w:val="24"/>
          <w:lang w:val="en-CA" w:eastAsia="zh-CN"/>
        </w:rPr>
      </w:pPr>
      <w:r w:rsidRPr="003069E6">
        <w:rPr>
          <w:sz w:val="24"/>
          <w:szCs w:val="24"/>
          <w:lang w:val="en-CA" w:eastAsia="zh-CN"/>
        </w:rPr>
        <w:t>2.</w:t>
      </w:r>
      <w:r w:rsidRPr="003069E6">
        <w:rPr>
          <w:i/>
          <w:iCs/>
          <w:sz w:val="24"/>
          <w:szCs w:val="24"/>
          <w:lang w:val="en-CA" w:eastAsia="zh-CN"/>
        </w:rPr>
        <w:tab/>
      </w:r>
      <w:r w:rsidRPr="003069E6">
        <w:rPr>
          <w:sz w:val="24"/>
          <w:szCs w:val="24"/>
          <w:lang w:val="en-CA" w:eastAsia="zh-CN"/>
        </w:rPr>
        <w:t>邀请每个主要利益攸关方群体和观察员组织考虑就相关议程项目交流意见和建议，包括及早上传，并鼓励缔约方在相关会议之前审查观察员的意见和建议，必要时与相关观察员联系，以便更好地理解这些意见和建议。</w:t>
      </w:r>
    </w:p>
    <w:p w14:paraId="75556583" w14:textId="77777777" w:rsidR="003069E6" w:rsidRPr="003069E6" w:rsidRDefault="003069E6" w:rsidP="003069E6">
      <w:pPr>
        <w:tabs>
          <w:tab w:val="clear" w:pos="567"/>
          <w:tab w:val="clear" w:pos="1134"/>
          <w:tab w:val="clear" w:pos="1701"/>
          <w:tab w:val="clear" w:pos="2268"/>
        </w:tabs>
        <w:spacing w:before="120" w:after="120"/>
        <w:ind w:left="490"/>
        <w:jc w:val="left"/>
        <w:rPr>
          <w:sz w:val="24"/>
          <w:szCs w:val="24"/>
          <w:lang w:val="en-GB" w:eastAsia="zh-CN"/>
        </w:rPr>
      </w:pPr>
      <w:r w:rsidRPr="003069E6">
        <w:rPr>
          <w:sz w:val="24"/>
          <w:szCs w:val="24"/>
          <w:lang w:val="en-CA" w:eastAsia="zh-CN"/>
        </w:rPr>
        <w:t xml:space="preserve">3. </w:t>
      </w:r>
      <w:r w:rsidRPr="003069E6">
        <w:rPr>
          <w:sz w:val="24"/>
          <w:szCs w:val="24"/>
          <w:lang w:val="en-CA" w:eastAsia="zh-CN"/>
        </w:rPr>
        <w:tab/>
      </w:r>
      <w:r w:rsidRPr="003069E6">
        <w:rPr>
          <w:sz w:val="24"/>
          <w:szCs w:val="24"/>
          <w:lang w:val="en-CA" w:eastAsia="zh-CN"/>
        </w:rPr>
        <w:t>在资源允许的情况下，组织与主要群体的信息网络研讨会，包括翻译成联合国语言，并在必要时通过政府或其他办事部门改善互联网连接，以促进意见交流，并就相关议程项目特别是有关土著人民和当地社区的议程项目达成共识。</w:t>
      </w:r>
      <w:r w:rsidRPr="003069E6">
        <w:rPr>
          <w:sz w:val="24"/>
          <w:szCs w:val="24"/>
          <w:lang w:val="en-GB" w:eastAsia="zh-CN"/>
        </w:rPr>
        <w:t xml:space="preserve"> </w:t>
      </w:r>
    </w:p>
    <w:p w14:paraId="68245BEE" w14:textId="77777777" w:rsidR="003069E6" w:rsidRPr="003069E6" w:rsidRDefault="003069E6" w:rsidP="003069E6">
      <w:pPr>
        <w:tabs>
          <w:tab w:val="clear" w:pos="567"/>
          <w:tab w:val="clear" w:pos="1134"/>
          <w:tab w:val="clear" w:pos="1701"/>
          <w:tab w:val="clear" w:pos="2268"/>
        </w:tabs>
        <w:spacing w:before="120" w:after="120"/>
        <w:ind w:left="490"/>
        <w:jc w:val="left"/>
        <w:rPr>
          <w:sz w:val="24"/>
          <w:szCs w:val="24"/>
          <w:lang w:eastAsia="zh-CN"/>
        </w:rPr>
      </w:pPr>
      <w:r w:rsidRPr="003069E6">
        <w:rPr>
          <w:sz w:val="24"/>
          <w:szCs w:val="24"/>
          <w:lang w:eastAsia="zh-CN"/>
        </w:rPr>
        <w:t>4.</w:t>
      </w:r>
      <w:r w:rsidRPr="003069E6">
        <w:rPr>
          <w:sz w:val="24"/>
          <w:szCs w:val="24"/>
          <w:lang w:eastAsia="zh-CN"/>
        </w:rPr>
        <w:tab/>
      </w:r>
      <w:r w:rsidRPr="003069E6">
        <w:rPr>
          <w:sz w:val="24"/>
          <w:szCs w:val="24"/>
          <w:lang w:eastAsia="zh-CN"/>
        </w:rPr>
        <w:t>与主席团合作，制定全体会议、联络小组和主席之友会议的运作准则，以确保方法的一致性，包括</w:t>
      </w:r>
      <w:r w:rsidRPr="003069E6">
        <w:rPr>
          <w:sz w:val="24"/>
          <w:szCs w:val="24"/>
          <w:lang w:eastAsia="zh-CN"/>
        </w:rPr>
        <w:t>:</w:t>
      </w:r>
    </w:p>
    <w:p w14:paraId="55E7B7B7" w14:textId="77777777" w:rsidR="003069E6" w:rsidRPr="003069E6" w:rsidRDefault="003069E6" w:rsidP="003069E6">
      <w:pPr>
        <w:tabs>
          <w:tab w:val="clear" w:pos="567"/>
          <w:tab w:val="clear" w:pos="1134"/>
          <w:tab w:val="clear" w:pos="1701"/>
          <w:tab w:val="clear" w:pos="2268"/>
        </w:tabs>
        <w:spacing w:before="120" w:after="120"/>
        <w:ind w:left="490" w:firstLine="490"/>
        <w:jc w:val="left"/>
        <w:rPr>
          <w:sz w:val="24"/>
          <w:szCs w:val="24"/>
          <w:lang w:eastAsia="zh-CN"/>
        </w:rPr>
      </w:pPr>
      <w:r w:rsidRPr="003069E6">
        <w:rPr>
          <w:sz w:val="24"/>
          <w:szCs w:val="24"/>
          <w:lang w:eastAsia="zh-CN"/>
        </w:rPr>
        <w:t>(</w:t>
      </w:r>
      <w:r w:rsidRPr="003069E6">
        <w:rPr>
          <w:sz w:val="24"/>
          <w:szCs w:val="24"/>
          <w:lang w:eastAsia="zh-CN"/>
        </w:rPr>
        <w:t>一</w:t>
      </w:r>
      <w:r w:rsidRPr="003069E6">
        <w:rPr>
          <w:sz w:val="24"/>
          <w:szCs w:val="24"/>
          <w:lang w:eastAsia="zh-CN"/>
        </w:rPr>
        <w:t>)</w:t>
      </w:r>
      <w:r w:rsidRPr="003069E6">
        <w:rPr>
          <w:sz w:val="24"/>
          <w:szCs w:val="24"/>
          <w:lang w:eastAsia="zh-CN"/>
        </w:rPr>
        <w:tab/>
      </w:r>
      <w:r w:rsidRPr="003069E6">
        <w:rPr>
          <w:sz w:val="24"/>
          <w:szCs w:val="24"/>
          <w:lang w:eastAsia="zh-CN"/>
        </w:rPr>
        <w:t>参与</w:t>
      </w:r>
      <w:r w:rsidRPr="003069E6">
        <w:rPr>
          <w:rFonts w:hint="eastAsia"/>
          <w:sz w:val="24"/>
          <w:szCs w:val="24"/>
          <w:lang w:eastAsia="zh-CN"/>
        </w:rPr>
        <w:t>条件</w:t>
      </w:r>
      <w:r w:rsidRPr="003069E6">
        <w:rPr>
          <w:sz w:val="24"/>
          <w:szCs w:val="24"/>
          <w:lang w:eastAsia="zh-CN"/>
        </w:rPr>
        <w:t>;</w:t>
      </w:r>
    </w:p>
    <w:p w14:paraId="357FC3CB" w14:textId="77777777" w:rsidR="003069E6" w:rsidRPr="003069E6" w:rsidRDefault="003069E6" w:rsidP="003069E6">
      <w:pPr>
        <w:tabs>
          <w:tab w:val="clear" w:pos="567"/>
          <w:tab w:val="clear" w:pos="1134"/>
          <w:tab w:val="clear" w:pos="1701"/>
          <w:tab w:val="clear" w:pos="2268"/>
        </w:tabs>
        <w:spacing w:before="120" w:after="120"/>
        <w:ind w:left="490" w:firstLine="490"/>
        <w:jc w:val="left"/>
        <w:rPr>
          <w:sz w:val="24"/>
          <w:szCs w:val="24"/>
          <w:lang w:eastAsia="zh-CN"/>
        </w:rPr>
      </w:pPr>
      <w:r w:rsidRPr="003069E6">
        <w:rPr>
          <w:sz w:val="24"/>
          <w:szCs w:val="24"/>
          <w:lang w:eastAsia="zh-CN"/>
        </w:rPr>
        <w:t>(</w:t>
      </w:r>
      <w:r w:rsidRPr="003069E6">
        <w:rPr>
          <w:sz w:val="24"/>
          <w:szCs w:val="24"/>
          <w:lang w:eastAsia="zh-CN"/>
        </w:rPr>
        <w:t>二</w:t>
      </w:r>
      <w:r w:rsidRPr="003069E6">
        <w:rPr>
          <w:sz w:val="24"/>
          <w:szCs w:val="24"/>
          <w:lang w:eastAsia="zh-CN"/>
        </w:rPr>
        <w:t>)</w:t>
      </w:r>
      <w:r w:rsidRPr="003069E6">
        <w:rPr>
          <w:sz w:val="24"/>
          <w:szCs w:val="24"/>
          <w:lang w:eastAsia="zh-CN"/>
        </w:rPr>
        <w:tab/>
      </w:r>
      <w:r w:rsidRPr="003069E6">
        <w:rPr>
          <w:sz w:val="24"/>
          <w:szCs w:val="24"/>
          <w:lang w:eastAsia="zh-CN"/>
        </w:rPr>
        <w:t>如何在进程的不同阶段处理新的案文提案</w:t>
      </w:r>
      <w:r w:rsidRPr="003069E6">
        <w:rPr>
          <w:sz w:val="24"/>
          <w:szCs w:val="24"/>
          <w:lang w:eastAsia="zh-CN"/>
        </w:rPr>
        <w:t>;</w:t>
      </w:r>
    </w:p>
    <w:p w14:paraId="01871433" w14:textId="77777777" w:rsidR="003069E6" w:rsidRPr="003069E6" w:rsidRDefault="003069E6" w:rsidP="003069E6">
      <w:pPr>
        <w:tabs>
          <w:tab w:val="clear" w:pos="567"/>
          <w:tab w:val="clear" w:pos="1134"/>
          <w:tab w:val="clear" w:pos="1701"/>
          <w:tab w:val="clear" w:pos="2268"/>
        </w:tabs>
        <w:spacing w:before="120" w:after="120"/>
        <w:ind w:left="490" w:firstLine="490"/>
        <w:jc w:val="left"/>
        <w:rPr>
          <w:sz w:val="24"/>
          <w:szCs w:val="24"/>
          <w:lang w:eastAsia="zh-CN"/>
        </w:rPr>
      </w:pPr>
      <w:r w:rsidRPr="003069E6">
        <w:rPr>
          <w:sz w:val="24"/>
          <w:szCs w:val="24"/>
          <w:lang w:eastAsia="zh-CN"/>
        </w:rPr>
        <w:t>(</w:t>
      </w:r>
      <w:r w:rsidRPr="003069E6">
        <w:rPr>
          <w:sz w:val="24"/>
          <w:szCs w:val="24"/>
          <w:lang w:eastAsia="zh-CN"/>
        </w:rPr>
        <w:t>三</w:t>
      </w:r>
      <w:r w:rsidRPr="003069E6">
        <w:rPr>
          <w:sz w:val="24"/>
          <w:szCs w:val="24"/>
          <w:lang w:eastAsia="zh-CN"/>
        </w:rPr>
        <w:t>)</w:t>
      </w:r>
      <w:r w:rsidRPr="003069E6">
        <w:rPr>
          <w:sz w:val="24"/>
          <w:szCs w:val="24"/>
          <w:lang w:eastAsia="zh-CN"/>
        </w:rPr>
        <w:tab/>
      </w:r>
      <w:r w:rsidRPr="003069E6">
        <w:rPr>
          <w:sz w:val="24"/>
          <w:szCs w:val="24"/>
          <w:lang w:eastAsia="zh-CN"/>
        </w:rPr>
        <w:t>如何确保各种临时短会的操作符合相关的联合国行为守则和做法。</w:t>
      </w:r>
    </w:p>
    <w:p w14:paraId="361E86A6" w14:textId="3A191DD2" w:rsidR="003069E6" w:rsidRPr="003069E6" w:rsidRDefault="003069E6" w:rsidP="003069E6">
      <w:pPr>
        <w:tabs>
          <w:tab w:val="clear" w:pos="567"/>
          <w:tab w:val="clear" w:pos="1134"/>
          <w:tab w:val="clear" w:pos="1701"/>
          <w:tab w:val="clear" w:pos="2268"/>
        </w:tabs>
        <w:spacing w:before="120" w:after="120"/>
        <w:ind w:left="490"/>
        <w:jc w:val="left"/>
        <w:rPr>
          <w:sz w:val="24"/>
          <w:szCs w:val="24"/>
          <w:lang w:val="en-CA" w:eastAsia="zh-CN"/>
        </w:rPr>
      </w:pPr>
      <w:r w:rsidRPr="003069E6">
        <w:rPr>
          <w:rFonts w:hint="eastAsia"/>
          <w:sz w:val="24"/>
          <w:szCs w:val="24"/>
          <w:lang w:val="en-CA" w:eastAsia="zh-CN"/>
        </w:rPr>
        <w:lastRenderedPageBreak/>
        <w:t>5.</w:t>
      </w:r>
      <w:r w:rsidRPr="003069E6">
        <w:rPr>
          <w:sz w:val="24"/>
          <w:szCs w:val="24"/>
          <w:lang w:val="en-CA" w:eastAsia="zh-CN"/>
        </w:rPr>
        <w:tab/>
      </w:r>
      <w:r w:rsidRPr="003069E6">
        <w:rPr>
          <w:rFonts w:hint="eastAsia"/>
          <w:sz w:val="24"/>
          <w:szCs w:val="24"/>
          <w:lang w:val="en-CA" w:eastAsia="zh-CN"/>
        </w:rPr>
        <w:t>继续探索可用于加快决策的任何方法或技术的可用性和可靠性；并向执行问题附属机构报告调查结果，供其审议并向</w:t>
      </w:r>
      <w:r w:rsidR="002C43D7" w:rsidRPr="00582E0F">
        <w:rPr>
          <w:rFonts w:hint="eastAsia"/>
          <w:sz w:val="24"/>
          <w:szCs w:val="24"/>
          <w:lang w:eastAsia="zh-CN"/>
        </w:rPr>
        <w:t>作为</w:t>
      </w:r>
      <w:r w:rsidR="002C43D7">
        <w:rPr>
          <w:rFonts w:hint="eastAsia"/>
          <w:sz w:val="24"/>
          <w:szCs w:val="24"/>
          <w:lang w:eastAsia="zh-CN"/>
        </w:rPr>
        <w:t>名</w:t>
      </w:r>
      <w:r w:rsidR="002C43D7" w:rsidRPr="00582E0F">
        <w:rPr>
          <w:sz w:val="24"/>
          <w:szCs w:val="24"/>
          <w:lang w:eastAsia="zh-CN"/>
        </w:rPr>
        <w:t>古屋议定书缔约方会议</w:t>
      </w:r>
      <w:r w:rsidR="002C43D7" w:rsidRPr="00582E0F">
        <w:rPr>
          <w:rFonts w:hint="eastAsia"/>
          <w:sz w:val="24"/>
          <w:szCs w:val="24"/>
          <w:lang w:eastAsia="zh-CN"/>
        </w:rPr>
        <w:t>的</w:t>
      </w:r>
      <w:r w:rsidR="002C43D7" w:rsidRPr="003069E6">
        <w:rPr>
          <w:sz w:val="24"/>
          <w:szCs w:val="24"/>
          <w:lang w:eastAsia="zh-CN"/>
        </w:rPr>
        <w:t>缔约方大会</w:t>
      </w:r>
      <w:r w:rsidRPr="003069E6">
        <w:rPr>
          <w:rFonts w:hint="eastAsia"/>
          <w:sz w:val="24"/>
          <w:szCs w:val="24"/>
          <w:lang w:val="en-CA" w:eastAsia="zh-CN"/>
        </w:rPr>
        <w:t>第</w:t>
      </w:r>
      <w:r w:rsidR="002C43D7">
        <w:rPr>
          <w:rFonts w:hint="eastAsia"/>
          <w:sz w:val="24"/>
          <w:szCs w:val="24"/>
          <w:lang w:val="en-CA" w:eastAsia="zh-CN"/>
        </w:rPr>
        <w:t>六次</w:t>
      </w:r>
      <w:r w:rsidRPr="003069E6">
        <w:rPr>
          <w:rFonts w:hint="eastAsia"/>
          <w:sz w:val="24"/>
          <w:szCs w:val="24"/>
          <w:lang w:val="en-CA" w:eastAsia="zh-CN"/>
        </w:rPr>
        <w:t>会议提交建议。</w:t>
      </w:r>
      <w:r w:rsidRPr="003069E6">
        <w:rPr>
          <w:rFonts w:hint="eastAsia"/>
          <w:sz w:val="24"/>
          <w:szCs w:val="24"/>
          <w:lang w:val="en-CA" w:eastAsia="zh-CN"/>
        </w:rPr>
        <w:t xml:space="preserve">   </w:t>
      </w:r>
    </w:p>
    <w:p w14:paraId="1264EF4A" w14:textId="2E19C823" w:rsidR="003069E6" w:rsidRPr="003069E6" w:rsidRDefault="003069E6" w:rsidP="003069E6">
      <w:pPr>
        <w:tabs>
          <w:tab w:val="clear" w:pos="567"/>
          <w:tab w:val="clear" w:pos="1134"/>
          <w:tab w:val="clear" w:pos="1701"/>
          <w:tab w:val="clear" w:pos="2268"/>
        </w:tabs>
        <w:spacing w:before="120" w:after="120"/>
        <w:ind w:left="490"/>
        <w:jc w:val="left"/>
        <w:rPr>
          <w:sz w:val="24"/>
          <w:szCs w:val="24"/>
          <w:lang w:val="en-CA" w:eastAsia="zh-CN"/>
        </w:rPr>
      </w:pPr>
      <w:r w:rsidRPr="003069E6">
        <w:rPr>
          <w:rFonts w:hint="eastAsia"/>
          <w:sz w:val="24"/>
          <w:szCs w:val="24"/>
          <w:lang w:val="en-CA" w:eastAsia="zh-CN"/>
        </w:rPr>
        <w:t>6.</w:t>
      </w:r>
      <w:r w:rsidRPr="003069E6">
        <w:rPr>
          <w:sz w:val="24"/>
          <w:szCs w:val="24"/>
          <w:lang w:val="en-CA" w:eastAsia="zh-CN"/>
        </w:rPr>
        <w:tab/>
      </w:r>
      <w:r w:rsidRPr="003069E6">
        <w:rPr>
          <w:rFonts w:hint="eastAsia"/>
          <w:sz w:val="24"/>
          <w:szCs w:val="24"/>
          <w:lang w:val="en-CA" w:eastAsia="zh-CN"/>
        </w:rPr>
        <w:t>通过整合正在实施或探索的工具和技术的最新发展，保持网站和应用程序的更新，以改善对可用工具和指南的访问并加强知识管理。</w:t>
      </w:r>
    </w:p>
    <w:p w14:paraId="453C920B" w14:textId="23AD6440" w:rsidR="003069E6" w:rsidRPr="003069E6" w:rsidRDefault="00870ED6" w:rsidP="003069E6">
      <w:pPr>
        <w:tabs>
          <w:tab w:val="clear" w:pos="567"/>
          <w:tab w:val="clear" w:pos="1134"/>
          <w:tab w:val="clear" w:pos="1701"/>
          <w:tab w:val="clear" w:pos="2268"/>
        </w:tabs>
        <w:spacing w:before="120" w:after="120"/>
        <w:ind w:left="490"/>
        <w:jc w:val="left"/>
        <w:rPr>
          <w:sz w:val="24"/>
          <w:szCs w:val="24"/>
          <w:lang w:val="en-CA" w:eastAsia="zh-CN"/>
        </w:rPr>
      </w:pPr>
      <w:r>
        <w:rPr>
          <w:rFonts w:hint="eastAsia"/>
          <w:sz w:val="24"/>
          <w:szCs w:val="24"/>
          <w:lang w:val="en-CA" w:eastAsia="zh-CN"/>
        </w:rPr>
        <w:t>7</w:t>
      </w:r>
      <w:r w:rsidR="003069E6" w:rsidRPr="003069E6">
        <w:rPr>
          <w:rFonts w:hint="eastAsia"/>
          <w:sz w:val="24"/>
          <w:szCs w:val="24"/>
          <w:lang w:val="en-CA" w:eastAsia="zh-CN"/>
        </w:rPr>
        <w:t>.</w:t>
      </w:r>
      <w:r w:rsidR="003069E6" w:rsidRPr="003069E6">
        <w:rPr>
          <w:sz w:val="24"/>
          <w:szCs w:val="24"/>
          <w:lang w:val="en-CA" w:eastAsia="zh-CN"/>
        </w:rPr>
        <w:tab/>
      </w:r>
      <w:r w:rsidR="003069E6" w:rsidRPr="003069E6">
        <w:rPr>
          <w:rFonts w:hint="eastAsia"/>
          <w:sz w:val="24"/>
          <w:szCs w:val="24"/>
          <w:lang w:val="en-CA" w:eastAsia="zh-CN"/>
        </w:rPr>
        <w:t>一读仅在会前在线进行，以便会议开始之际为联络小组提供一份会议室文件草案或非文件草案。</w:t>
      </w:r>
    </w:p>
    <w:p w14:paraId="3FBB979F" w14:textId="6631B4D7" w:rsidR="003069E6" w:rsidRPr="003069E6" w:rsidRDefault="00870ED6" w:rsidP="003069E6">
      <w:pPr>
        <w:tabs>
          <w:tab w:val="clear" w:pos="567"/>
          <w:tab w:val="clear" w:pos="1134"/>
          <w:tab w:val="clear" w:pos="1701"/>
          <w:tab w:val="clear" w:pos="2268"/>
        </w:tabs>
        <w:spacing w:before="120" w:after="120"/>
        <w:ind w:left="490"/>
        <w:jc w:val="left"/>
        <w:rPr>
          <w:sz w:val="24"/>
          <w:szCs w:val="24"/>
          <w:lang w:val="en-CA" w:eastAsia="zh-CN"/>
        </w:rPr>
      </w:pPr>
      <w:r>
        <w:rPr>
          <w:rFonts w:hint="eastAsia"/>
          <w:sz w:val="24"/>
          <w:szCs w:val="24"/>
          <w:lang w:val="en-CA" w:eastAsia="zh-CN"/>
        </w:rPr>
        <w:t>8</w:t>
      </w:r>
      <w:r w:rsidR="003069E6" w:rsidRPr="003069E6">
        <w:rPr>
          <w:rFonts w:hint="eastAsia"/>
          <w:sz w:val="24"/>
          <w:szCs w:val="24"/>
          <w:lang w:val="en-CA" w:eastAsia="zh-CN"/>
        </w:rPr>
        <w:t>.</w:t>
      </w:r>
      <w:r w:rsidR="003069E6" w:rsidRPr="003069E6">
        <w:rPr>
          <w:sz w:val="24"/>
          <w:szCs w:val="24"/>
          <w:lang w:val="en-CA" w:eastAsia="zh-CN"/>
        </w:rPr>
        <w:tab/>
      </w:r>
      <w:r w:rsidR="003069E6" w:rsidRPr="003069E6">
        <w:rPr>
          <w:rFonts w:hint="eastAsia"/>
          <w:sz w:val="24"/>
          <w:szCs w:val="24"/>
          <w:lang w:val="en-CA" w:eastAsia="zh-CN"/>
        </w:rPr>
        <w:t>通过在线系统提供快速文本建议，而不是朗读文本。</w:t>
      </w:r>
      <w:r w:rsidR="003069E6" w:rsidRPr="003069E6">
        <w:rPr>
          <w:sz w:val="24"/>
          <w:szCs w:val="24"/>
          <w:lang w:val="en-CA" w:eastAsia="zh-CN"/>
        </w:rPr>
        <w:t xml:space="preserve"> </w:t>
      </w:r>
    </w:p>
    <w:p w14:paraId="1AB4909F" w14:textId="11ED82B5" w:rsidR="003069E6" w:rsidRPr="003069E6" w:rsidRDefault="00870ED6" w:rsidP="003069E6">
      <w:pPr>
        <w:tabs>
          <w:tab w:val="clear" w:pos="567"/>
          <w:tab w:val="clear" w:pos="1134"/>
          <w:tab w:val="clear" w:pos="1701"/>
          <w:tab w:val="clear" w:pos="2268"/>
        </w:tabs>
        <w:spacing w:before="120" w:after="120"/>
        <w:ind w:left="490"/>
        <w:jc w:val="left"/>
        <w:rPr>
          <w:sz w:val="24"/>
          <w:szCs w:val="24"/>
          <w:lang w:val="en-CA" w:eastAsia="zh-CN"/>
        </w:rPr>
      </w:pPr>
      <w:r>
        <w:rPr>
          <w:rFonts w:hint="eastAsia"/>
          <w:sz w:val="24"/>
          <w:szCs w:val="24"/>
          <w:lang w:val="en-CA" w:eastAsia="zh-CN"/>
        </w:rPr>
        <w:t>9</w:t>
      </w:r>
      <w:r w:rsidR="003069E6" w:rsidRPr="003069E6">
        <w:rPr>
          <w:rFonts w:hint="eastAsia"/>
          <w:sz w:val="24"/>
          <w:szCs w:val="24"/>
          <w:lang w:val="en-CA" w:eastAsia="zh-CN"/>
        </w:rPr>
        <w:t>.</w:t>
      </w:r>
      <w:r w:rsidR="003069E6" w:rsidRPr="003069E6">
        <w:rPr>
          <w:sz w:val="24"/>
          <w:szCs w:val="24"/>
          <w:lang w:val="en-CA" w:eastAsia="zh-CN"/>
        </w:rPr>
        <w:tab/>
      </w:r>
      <w:r w:rsidR="003069E6" w:rsidRPr="003069E6">
        <w:rPr>
          <w:rFonts w:hint="eastAsia"/>
          <w:sz w:val="24"/>
          <w:szCs w:val="24"/>
          <w:lang w:val="en-CA" w:eastAsia="zh-CN"/>
        </w:rPr>
        <w:t>采用在线文本协作（即</w:t>
      </w:r>
      <w:r w:rsidR="003069E6" w:rsidRPr="003069E6">
        <w:rPr>
          <w:sz w:val="24"/>
          <w:szCs w:val="24"/>
          <w:lang w:val="en-CA" w:eastAsia="zh-CN"/>
        </w:rPr>
        <w:t>google docs</w:t>
      </w:r>
      <w:r w:rsidR="003069E6" w:rsidRPr="003069E6">
        <w:rPr>
          <w:rFonts w:hint="eastAsia"/>
          <w:sz w:val="24"/>
          <w:szCs w:val="24"/>
          <w:lang w:val="en-CA" w:eastAsia="zh-CN"/>
        </w:rPr>
        <w:t>或其他替代工具），以在全体会议上共同努力解决文本问题和提出解决方案。可能需要对代表进行一些初步培训。</w:t>
      </w:r>
    </w:p>
    <w:p w14:paraId="1C1CDFC8" w14:textId="4AFE517F" w:rsidR="003069E6" w:rsidRPr="003069E6" w:rsidRDefault="003069E6" w:rsidP="003069E6">
      <w:pPr>
        <w:tabs>
          <w:tab w:val="clear" w:pos="567"/>
          <w:tab w:val="clear" w:pos="1134"/>
          <w:tab w:val="clear" w:pos="1701"/>
          <w:tab w:val="clear" w:pos="2268"/>
        </w:tabs>
        <w:spacing w:before="120" w:after="120"/>
        <w:ind w:left="490"/>
        <w:jc w:val="left"/>
        <w:rPr>
          <w:sz w:val="24"/>
          <w:szCs w:val="24"/>
          <w:lang w:val="en-CA" w:eastAsia="zh-CN"/>
        </w:rPr>
      </w:pPr>
      <w:r w:rsidRPr="003069E6">
        <w:rPr>
          <w:rFonts w:hint="eastAsia"/>
          <w:sz w:val="24"/>
          <w:szCs w:val="24"/>
          <w:lang w:val="en-CA" w:eastAsia="zh-CN"/>
        </w:rPr>
        <w:t>1</w:t>
      </w:r>
      <w:r w:rsidR="00870ED6">
        <w:rPr>
          <w:rFonts w:hint="eastAsia"/>
          <w:sz w:val="24"/>
          <w:szCs w:val="24"/>
          <w:lang w:val="en-CA" w:eastAsia="zh-CN"/>
        </w:rPr>
        <w:t>0</w:t>
      </w:r>
      <w:r w:rsidRPr="003069E6">
        <w:rPr>
          <w:rFonts w:hint="eastAsia"/>
          <w:sz w:val="24"/>
          <w:szCs w:val="24"/>
          <w:lang w:val="en-CA" w:eastAsia="zh-CN"/>
        </w:rPr>
        <w:t>.</w:t>
      </w:r>
      <w:r w:rsidRPr="003069E6">
        <w:rPr>
          <w:sz w:val="24"/>
          <w:szCs w:val="24"/>
          <w:lang w:val="en-CA" w:eastAsia="zh-CN"/>
        </w:rPr>
        <w:tab/>
      </w:r>
      <w:r w:rsidRPr="003069E6">
        <w:rPr>
          <w:rFonts w:hint="eastAsia"/>
          <w:sz w:val="24"/>
          <w:szCs w:val="24"/>
          <w:lang w:val="en-CA" w:eastAsia="zh-CN"/>
        </w:rPr>
        <w:t>尝试不由秘书处起草拟议决定，而是让缔约方提出决定案文。</w:t>
      </w:r>
    </w:p>
    <w:p w14:paraId="1AC1C217" w14:textId="42574DA0" w:rsidR="003069E6" w:rsidRPr="003069E6" w:rsidRDefault="003069E6" w:rsidP="003069E6">
      <w:pPr>
        <w:tabs>
          <w:tab w:val="clear" w:pos="567"/>
          <w:tab w:val="clear" w:pos="1134"/>
          <w:tab w:val="clear" w:pos="1701"/>
          <w:tab w:val="clear" w:pos="2268"/>
        </w:tabs>
        <w:spacing w:before="120" w:after="120"/>
        <w:ind w:left="490"/>
        <w:jc w:val="left"/>
        <w:rPr>
          <w:sz w:val="24"/>
          <w:szCs w:val="24"/>
          <w:lang w:val="en-CA" w:eastAsia="zh-CN"/>
        </w:rPr>
      </w:pPr>
      <w:r w:rsidRPr="003069E6">
        <w:rPr>
          <w:rFonts w:hint="eastAsia"/>
          <w:sz w:val="24"/>
          <w:szCs w:val="24"/>
          <w:lang w:val="en-CA" w:eastAsia="zh-CN"/>
        </w:rPr>
        <w:t>1</w:t>
      </w:r>
      <w:r w:rsidR="00870ED6">
        <w:rPr>
          <w:rFonts w:hint="eastAsia"/>
          <w:sz w:val="24"/>
          <w:szCs w:val="24"/>
          <w:lang w:val="en-CA" w:eastAsia="zh-CN"/>
        </w:rPr>
        <w:t>1</w:t>
      </w:r>
      <w:r w:rsidRPr="003069E6">
        <w:rPr>
          <w:rFonts w:hint="eastAsia"/>
          <w:sz w:val="24"/>
          <w:szCs w:val="24"/>
          <w:lang w:val="en-CA" w:eastAsia="zh-CN"/>
        </w:rPr>
        <w:t>.</w:t>
      </w:r>
      <w:r w:rsidRPr="003069E6">
        <w:rPr>
          <w:sz w:val="24"/>
          <w:szCs w:val="24"/>
          <w:lang w:val="en-CA" w:eastAsia="zh-CN"/>
        </w:rPr>
        <w:tab/>
      </w:r>
      <w:r w:rsidRPr="003069E6">
        <w:rPr>
          <w:rFonts w:hint="eastAsia"/>
          <w:sz w:val="24"/>
          <w:szCs w:val="24"/>
          <w:lang w:val="en-CA" w:eastAsia="zh-CN"/>
        </w:rPr>
        <w:t>考虑如何改进议程管理，包括通过合并有交叉的议程项目。</w:t>
      </w:r>
      <w:r w:rsidRPr="003069E6">
        <w:rPr>
          <w:sz w:val="24"/>
          <w:szCs w:val="24"/>
          <w:lang w:val="en-CA" w:eastAsia="zh-CN"/>
        </w:rPr>
        <w:t xml:space="preserve"> </w:t>
      </w:r>
    </w:p>
    <w:p w14:paraId="163FBC4F" w14:textId="69BC6EC2" w:rsidR="003069E6" w:rsidRPr="003069E6" w:rsidRDefault="003069E6" w:rsidP="003069E6">
      <w:pPr>
        <w:tabs>
          <w:tab w:val="clear" w:pos="567"/>
          <w:tab w:val="clear" w:pos="1134"/>
          <w:tab w:val="clear" w:pos="1701"/>
          <w:tab w:val="clear" w:pos="2268"/>
        </w:tabs>
        <w:spacing w:before="120" w:after="120"/>
        <w:ind w:left="490"/>
        <w:jc w:val="left"/>
        <w:rPr>
          <w:sz w:val="24"/>
          <w:szCs w:val="24"/>
          <w:lang w:val="en-CA" w:eastAsia="zh-CN"/>
        </w:rPr>
      </w:pPr>
      <w:r w:rsidRPr="003069E6">
        <w:rPr>
          <w:rFonts w:hint="eastAsia"/>
          <w:sz w:val="24"/>
          <w:szCs w:val="24"/>
          <w:lang w:val="en-CA" w:eastAsia="zh-CN"/>
        </w:rPr>
        <w:t>1</w:t>
      </w:r>
      <w:r w:rsidR="00870ED6">
        <w:rPr>
          <w:rFonts w:hint="eastAsia"/>
          <w:sz w:val="24"/>
          <w:szCs w:val="24"/>
          <w:lang w:val="en-CA" w:eastAsia="zh-CN"/>
        </w:rPr>
        <w:t>2</w:t>
      </w:r>
      <w:r w:rsidRPr="003069E6">
        <w:rPr>
          <w:rFonts w:hint="eastAsia"/>
          <w:sz w:val="24"/>
          <w:szCs w:val="24"/>
          <w:lang w:val="en-CA" w:eastAsia="zh-CN"/>
        </w:rPr>
        <w:t>.</w:t>
      </w:r>
      <w:r w:rsidRPr="003069E6">
        <w:rPr>
          <w:sz w:val="24"/>
          <w:szCs w:val="24"/>
          <w:lang w:val="en-CA" w:eastAsia="zh-CN"/>
        </w:rPr>
        <w:tab/>
      </w:r>
      <w:r w:rsidRPr="003069E6">
        <w:rPr>
          <w:rFonts w:hint="eastAsia"/>
          <w:sz w:val="24"/>
          <w:szCs w:val="24"/>
          <w:lang w:val="en-CA" w:eastAsia="zh-CN"/>
        </w:rPr>
        <w:t>使用屏幕进行文本谈判。</w:t>
      </w:r>
      <w:r w:rsidRPr="003069E6">
        <w:rPr>
          <w:sz w:val="24"/>
          <w:szCs w:val="24"/>
          <w:lang w:val="en-CA" w:eastAsia="zh-CN"/>
        </w:rPr>
        <w:t xml:space="preserve"> </w:t>
      </w:r>
    </w:p>
    <w:p w14:paraId="2627CEE9" w14:textId="68A91665" w:rsidR="003069E6" w:rsidRPr="003069E6" w:rsidRDefault="003069E6" w:rsidP="003069E6">
      <w:pPr>
        <w:tabs>
          <w:tab w:val="clear" w:pos="567"/>
          <w:tab w:val="clear" w:pos="1134"/>
          <w:tab w:val="clear" w:pos="1701"/>
          <w:tab w:val="clear" w:pos="2268"/>
        </w:tabs>
        <w:spacing w:before="120" w:after="120"/>
        <w:ind w:left="490"/>
        <w:jc w:val="left"/>
        <w:rPr>
          <w:sz w:val="24"/>
          <w:szCs w:val="24"/>
          <w:lang w:val="en-CA" w:eastAsia="zh-CN"/>
        </w:rPr>
      </w:pPr>
      <w:r w:rsidRPr="003069E6">
        <w:rPr>
          <w:rFonts w:hint="eastAsia"/>
          <w:sz w:val="24"/>
          <w:szCs w:val="24"/>
          <w:lang w:val="en-CA" w:eastAsia="zh-CN"/>
        </w:rPr>
        <w:t>1</w:t>
      </w:r>
      <w:r w:rsidR="00870ED6">
        <w:rPr>
          <w:rFonts w:hint="eastAsia"/>
          <w:sz w:val="24"/>
          <w:szCs w:val="24"/>
          <w:lang w:val="en-CA" w:eastAsia="zh-CN"/>
        </w:rPr>
        <w:t>3</w:t>
      </w:r>
      <w:r w:rsidRPr="003069E6">
        <w:rPr>
          <w:rFonts w:hint="eastAsia"/>
          <w:sz w:val="24"/>
          <w:szCs w:val="24"/>
          <w:lang w:val="en-CA" w:eastAsia="zh-CN"/>
        </w:rPr>
        <w:t>.</w:t>
      </w:r>
      <w:r w:rsidRPr="003069E6">
        <w:rPr>
          <w:sz w:val="24"/>
          <w:szCs w:val="24"/>
          <w:lang w:val="en-CA" w:eastAsia="zh-CN"/>
        </w:rPr>
        <w:tab/>
      </w:r>
      <w:r w:rsidRPr="003069E6">
        <w:rPr>
          <w:rFonts w:hint="eastAsia"/>
          <w:sz w:val="24"/>
          <w:szCs w:val="24"/>
          <w:lang w:val="en-CA" w:eastAsia="zh-CN"/>
        </w:rPr>
        <w:t>使用应用程序或其他机制就解决问题的可能选项以非正式方式征求各方意见。可能需要对代表进行一些初步培训。</w:t>
      </w:r>
      <w:r w:rsidRPr="003069E6">
        <w:rPr>
          <w:sz w:val="24"/>
          <w:szCs w:val="24"/>
          <w:lang w:val="en-CA" w:eastAsia="zh-CN"/>
        </w:rPr>
        <w:t xml:space="preserve"> </w:t>
      </w:r>
    </w:p>
    <w:p w14:paraId="60397A90" w14:textId="0A6BA5C9" w:rsidR="003069E6" w:rsidRPr="003069E6" w:rsidRDefault="003069E6" w:rsidP="003069E6">
      <w:pPr>
        <w:tabs>
          <w:tab w:val="clear" w:pos="567"/>
          <w:tab w:val="clear" w:pos="1134"/>
          <w:tab w:val="clear" w:pos="1701"/>
          <w:tab w:val="clear" w:pos="2268"/>
        </w:tabs>
        <w:spacing w:before="120" w:after="120"/>
        <w:ind w:left="490"/>
        <w:jc w:val="left"/>
        <w:rPr>
          <w:sz w:val="24"/>
          <w:szCs w:val="24"/>
          <w:lang w:val="en-CA" w:eastAsia="zh-CN"/>
        </w:rPr>
      </w:pPr>
      <w:r w:rsidRPr="003069E6">
        <w:rPr>
          <w:rFonts w:hint="eastAsia"/>
          <w:sz w:val="24"/>
          <w:szCs w:val="24"/>
          <w:lang w:val="en-CA" w:eastAsia="zh-CN"/>
        </w:rPr>
        <w:t>1</w:t>
      </w:r>
      <w:r w:rsidR="00870ED6">
        <w:rPr>
          <w:rFonts w:hint="eastAsia"/>
          <w:sz w:val="24"/>
          <w:szCs w:val="24"/>
          <w:lang w:val="en-CA" w:eastAsia="zh-CN"/>
        </w:rPr>
        <w:t>4</w:t>
      </w:r>
      <w:r w:rsidRPr="003069E6">
        <w:rPr>
          <w:rFonts w:hint="eastAsia"/>
          <w:sz w:val="24"/>
          <w:szCs w:val="24"/>
          <w:lang w:val="en-CA" w:eastAsia="zh-CN"/>
        </w:rPr>
        <w:t>.</w:t>
      </w:r>
      <w:r w:rsidRPr="003069E6">
        <w:rPr>
          <w:sz w:val="24"/>
          <w:szCs w:val="24"/>
          <w:lang w:val="en-CA" w:eastAsia="zh-CN"/>
        </w:rPr>
        <w:tab/>
      </w:r>
      <w:r w:rsidRPr="003069E6">
        <w:rPr>
          <w:rFonts w:hint="eastAsia"/>
          <w:sz w:val="24"/>
          <w:szCs w:val="24"/>
          <w:lang w:val="en-CA" w:eastAsia="zh-CN"/>
        </w:rPr>
        <w:t>考虑其他新的信通技术。</w:t>
      </w:r>
      <w:r w:rsidRPr="003069E6">
        <w:rPr>
          <w:sz w:val="24"/>
          <w:szCs w:val="24"/>
          <w:lang w:val="en-CA" w:eastAsia="zh-CN"/>
        </w:rPr>
        <w:t>]</w:t>
      </w:r>
      <w:r w:rsidRPr="003069E6">
        <w:rPr>
          <w:sz w:val="24"/>
          <w:szCs w:val="24"/>
          <w:vertAlign w:val="superscript"/>
          <w:lang w:val="en-CA" w:eastAsia="zh-CN"/>
        </w:rPr>
        <w:footnoteReference w:id="46"/>
      </w:r>
      <w:r w:rsidRPr="003069E6">
        <w:rPr>
          <w:sz w:val="24"/>
          <w:szCs w:val="24"/>
          <w:lang w:val="en-CA" w:eastAsia="zh-CN"/>
        </w:rPr>
        <w:t>]</w:t>
      </w:r>
      <w:r w:rsidRPr="003069E6">
        <w:rPr>
          <w:rFonts w:hint="eastAsia"/>
          <w:sz w:val="24"/>
          <w:szCs w:val="24"/>
          <w:lang w:val="en-CA" w:eastAsia="zh-CN"/>
        </w:rPr>
        <w:t>]</w:t>
      </w:r>
    </w:p>
    <w:p w14:paraId="7D0529A5" w14:textId="77777777" w:rsidR="0079117A" w:rsidRPr="00374B10" w:rsidRDefault="0079117A" w:rsidP="0079117A">
      <w:pPr>
        <w:rPr>
          <w:lang w:val="en-GB" w:eastAsia="zh-CN"/>
        </w:rPr>
      </w:pPr>
    </w:p>
    <w:p w14:paraId="753F52EA" w14:textId="77777777" w:rsidR="003069E6" w:rsidRPr="003069E6" w:rsidRDefault="003069E6" w:rsidP="003069E6">
      <w:pPr>
        <w:tabs>
          <w:tab w:val="clear" w:pos="567"/>
          <w:tab w:val="clear" w:pos="1134"/>
          <w:tab w:val="clear" w:pos="1701"/>
          <w:tab w:val="clear" w:pos="2268"/>
        </w:tabs>
        <w:ind w:firstLine="490"/>
        <w:jc w:val="left"/>
        <w:rPr>
          <w:b/>
          <w:sz w:val="24"/>
          <w:szCs w:val="24"/>
          <w:lang w:val="en-GB" w:eastAsia="zh-CN"/>
        </w:rPr>
      </w:pPr>
      <w:r w:rsidRPr="003069E6">
        <w:rPr>
          <w:rFonts w:hint="eastAsia"/>
          <w:b/>
          <w:sz w:val="24"/>
          <w:szCs w:val="24"/>
          <w:lang w:val="en-GB" w:eastAsia="zh-CN"/>
        </w:rPr>
        <w:t>[B</w:t>
      </w:r>
    </w:p>
    <w:p w14:paraId="195CCC27" w14:textId="77777777" w:rsidR="003069E6" w:rsidRPr="003069E6" w:rsidRDefault="003069E6" w:rsidP="003069E6">
      <w:pPr>
        <w:tabs>
          <w:tab w:val="clear" w:pos="567"/>
          <w:tab w:val="clear" w:pos="1134"/>
          <w:tab w:val="clear" w:pos="1701"/>
          <w:tab w:val="clear" w:pos="2268"/>
        </w:tabs>
        <w:spacing w:after="120"/>
        <w:ind w:firstLine="490"/>
        <w:jc w:val="left"/>
        <w:rPr>
          <w:rFonts w:ascii="SimSun" w:hAnsi="SimSun"/>
          <w:b/>
          <w:bCs/>
          <w:sz w:val="24"/>
          <w:szCs w:val="24"/>
          <w:shd w:val="clear" w:color="auto" w:fill="FFFFFF"/>
          <w:lang w:val="en-CA" w:eastAsia="zh-CN"/>
        </w:rPr>
      </w:pPr>
      <w:r w:rsidRPr="003069E6">
        <w:rPr>
          <w:rFonts w:ascii="SimSun" w:hAnsi="SimSun" w:hint="eastAsia"/>
          <w:b/>
          <w:bCs/>
          <w:sz w:val="24"/>
          <w:szCs w:val="24"/>
          <w:shd w:val="clear" w:color="auto" w:fill="FFFFFF"/>
          <w:lang w:val="en-CA" w:eastAsia="zh-CN"/>
        </w:rPr>
        <w:t>召开虚拟和混合会议的程序</w:t>
      </w:r>
    </w:p>
    <w:p w14:paraId="209E213A" w14:textId="0B414338" w:rsidR="0079117A" w:rsidRPr="00374B10" w:rsidRDefault="00AB70EE" w:rsidP="00AB70EE">
      <w:pPr>
        <w:keepNext/>
        <w:tabs>
          <w:tab w:val="clear" w:pos="567"/>
          <w:tab w:val="clear" w:pos="1134"/>
          <w:tab w:val="clear" w:pos="1701"/>
          <w:tab w:val="clear" w:pos="2268"/>
        </w:tabs>
        <w:spacing w:before="120" w:after="120"/>
        <w:rPr>
          <w:i/>
          <w:iCs/>
          <w:kern w:val="22"/>
          <w:lang w:val="en-GB" w:eastAsia="zh-CN"/>
        </w:rPr>
      </w:pPr>
      <w:r>
        <w:rPr>
          <w:rFonts w:eastAsia="KaiTi"/>
          <w:szCs w:val="24"/>
          <w:lang w:eastAsia="zh-CN"/>
        </w:rPr>
        <w:tab/>
      </w:r>
      <w:r>
        <w:rPr>
          <w:rFonts w:eastAsia="KaiTi"/>
          <w:szCs w:val="24"/>
          <w:lang w:eastAsia="zh-CN"/>
        </w:rPr>
        <w:tab/>
      </w:r>
      <w:r>
        <w:rPr>
          <w:rFonts w:eastAsia="KaiTi"/>
          <w:szCs w:val="24"/>
          <w:lang w:eastAsia="zh-CN"/>
        </w:rPr>
        <w:tab/>
      </w:r>
      <w:r w:rsidR="003069E6" w:rsidRPr="004355B8">
        <w:rPr>
          <w:rFonts w:eastAsia="KaiTi"/>
          <w:szCs w:val="24"/>
          <w:lang w:eastAsia="zh-CN"/>
        </w:rPr>
        <w:t>作为获取和惠益分享名古屋议定书缔约方会议的缔约方</w:t>
      </w:r>
      <w:r w:rsidR="003069E6" w:rsidRPr="004355B8">
        <w:rPr>
          <w:rFonts w:eastAsia="KaiTi" w:hint="eastAsia"/>
          <w:szCs w:val="24"/>
          <w:lang w:eastAsia="zh-CN"/>
        </w:rPr>
        <w:t>大会</w:t>
      </w:r>
      <w:r w:rsidR="0079117A" w:rsidRPr="00374B10">
        <w:rPr>
          <w:i/>
          <w:iCs/>
          <w:kern w:val="22"/>
          <w:lang w:val="en-GB" w:eastAsia="zh-CN"/>
        </w:rPr>
        <w:t>,</w:t>
      </w:r>
    </w:p>
    <w:p w14:paraId="6D6D62AB" w14:textId="62852706" w:rsidR="0079117A" w:rsidRPr="00374B10" w:rsidRDefault="003069E6" w:rsidP="00AB70EE">
      <w:pPr>
        <w:tabs>
          <w:tab w:val="clear" w:pos="567"/>
          <w:tab w:val="clear" w:pos="1134"/>
          <w:tab w:val="clear" w:pos="1701"/>
          <w:tab w:val="clear" w:pos="2268"/>
        </w:tabs>
        <w:spacing w:before="120" w:after="120"/>
        <w:ind w:left="979" w:firstLine="490"/>
        <w:jc w:val="left"/>
        <w:rPr>
          <w:lang w:val="en-GB" w:eastAsia="zh-CN"/>
        </w:rPr>
      </w:pPr>
      <w:bookmarkStart w:id="13" w:name="_Hlk167470634"/>
      <w:r w:rsidRPr="003069E6">
        <w:rPr>
          <w:rFonts w:eastAsia="KaiTi" w:hint="eastAsia"/>
          <w:sz w:val="24"/>
          <w:szCs w:val="24"/>
          <w:lang w:val="en-CA" w:eastAsia="zh-CN"/>
        </w:rPr>
        <w:t>回顾</w:t>
      </w:r>
      <w:r w:rsidRPr="003069E6">
        <w:rPr>
          <w:sz w:val="24"/>
          <w:szCs w:val="24"/>
          <w:shd w:val="clear" w:color="auto" w:fill="FFFFFF"/>
          <w:lang w:val="en-CA" w:eastAsia="zh-CN"/>
        </w:rPr>
        <w:t>2022</w:t>
      </w:r>
      <w:r w:rsidRPr="003069E6">
        <w:rPr>
          <w:sz w:val="24"/>
          <w:szCs w:val="24"/>
          <w:shd w:val="clear" w:color="auto" w:fill="FFFFFF"/>
          <w:lang w:val="en-CA" w:eastAsia="zh-CN"/>
        </w:rPr>
        <w:t>年</w:t>
      </w:r>
      <w:r w:rsidRPr="003069E6">
        <w:rPr>
          <w:sz w:val="24"/>
          <w:szCs w:val="24"/>
          <w:shd w:val="clear" w:color="auto" w:fill="FFFFFF"/>
          <w:lang w:val="en-CA" w:eastAsia="zh-CN"/>
        </w:rPr>
        <w:t>12</w:t>
      </w:r>
      <w:r w:rsidRPr="003069E6">
        <w:rPr>
          <w:sz w:val="24"/>
          <w:szCs w:val="24"/>
          <w:shd w:val="clear" w:color="auto" w:fill="FFFFFF"/>
          <w:lang w:val="en-CA" w:eastAsia="zh-CN"/>
        </w:rPr>
        <w:t>月</w:t>
      </w:r>
      <w:r w:rsidRPr="003069E6">
        <w:rPr>
          <w:sz w:val="24"/>
          <w:szCs w:val="24"/>
          <w:shd w:val="clear" w:color="auto" w:fill="FFFFFF"/>
          <w:lang w:val="en-CA" w:eastAsia="zh-CN"/>
        </w:rPr>
        <w:t>10</w:t>
      </w:r>
      <w:r w:rsidRPr="003069E6">
        <w:rPr>
          <w:sz w:val="24"/>
          <w:szCs w:val="24"/>
          <w:shd w:val="clear" w:color="auto" w:fill="FFFFFF"/>
          <w:lang w:val="en-CA" w:eastAsia="zh-CN"/>
        </w:rPr>
        <w:t>日第</w:t>
      </w:r>
      <w:r w:rsidRPr="003069E6">
        <w:rPr>
          <w:sz w:val="24"/>
          <w:szCs w:val="24"/>
          <w:shd w:val="clear" w:color="auto" w:fill="FFFFFF"/>
          <w:lang w:val="en-CA" w:eastAsia="zh-CN"/>
        </w:rPr>
        <w:t>NP-4/9</w:t>
      </w:r>
      <w:r w:rsidRPr="003069E6">
        <w:rPr>
          <w:rFonts w:ascii="SimSun" w:hAnsi="SimSun" w:cs="Microsoft YaHei" w:hint="eastAsia"/>
          <w:sz w:val="24"/>
          <w:szCs w:val="24"/>
          <w:shd w:val="clear" w:color="auto" w:fill="FFFFFF"/>
          <w:lang w:val="en-CA" w:eastAsia="zh-CN"/>
        </w:rPr>
        <w:t>号决定</w:t>
      </w:r>
      <w:r w:rsidRPr="003069E6">
        <w:rPr>
          <w:rFonts w:hint="eastAsia"/>
          <w:sz w:val="24"/>
          <w:szCs w:val="24"/>
          <w:lang w:val="en-CA" w:eastAsia="zh-CN"/>
        </w:rPr>
        <w:t>，</w:t>
      </w:r>
      <w:r w:rsidR="0079117A" w:rsidRPr="00374B10">
        <w:rPr>
          <w:lang w:val="en-GB" w:eastAsia="zh-CN"/>
        </w:rPr>
        <w:t xml:space="preserve"> </w:t>
      </w:r>
    </w:p>
    <w:bookmarkEnd w:id="13"/>
    <w:p w14:paraId="219F76A8" w14:textId="7057DCF2" w:rsidR="003069E6" w:rsidRPr="003069E6" w:rsidRDefault="003069E6" w:rsidP="003069E6">
      <w:pPr>
        <w:tabs>
          <w:tab w:val="clear" w:pos="567"/>
          <w:tab w:val="clear" w:pos="1134"/>
          <w:tab w:val="clear" w:pos="1701"/>
          <w:tab w:val="clear" w:pos="2268"/>
        </w:tabs>
        <w:spacing w:before="120" w:after="120"/>
        <w:ind w:left="979" w:firstLine="490"/>
        <w:jc w:val="left"/>
        <w:rPr>
          <w:sz w:val="24"/>
          <w:szCs w:val="24"/>
          <w:lang w:val="en-CA" w:eastAsia="zh-CN"/>
        </w:rPr>
      </w:pPr>
      <w:r w:rsidRPr="003069E6">
        <w:rPr>
          <w:rFonts w:eastAsia="KaiTi" w:hint="eastAsia"/>
          <w:sz w:val="24"/>
          <w:szCs w:val="24"/>
          <w:lang w:val="en-CA" w:eastAsia="zh-CN"/>
        </w:rPr>
        <w:t>重申</w:t>
      </w:r>
      <w:r w:rsidRPr="003069E6">
        <w:rPr>
          <w:rFonts w:hint="eastAsia"/>
          <w:sz w:val="24"/>
          <w:szCs w:val="24"/>
          <w:shd w:val="clear" w:color="auto" w:fill="FFFFFF"/>
          <w:lang w:val="en-CA" w:eastAsia="zh-CN"/>
        </w:rPr>
        <w:t>生物多样性公约</w:t>
      </w:r>
      <w:r w:rsidRPr="003069E6">
        <w:rPr>
          <w:sz w:val="24"/>
          <w:szCs w:val="24"/>
          <w:shd w:val="clear" w:color="auto" w:fill="FFFFFF"/>
          <w:vertAlign w:val="superscript"/>
          <w:lang w:val="en-CA" w:eastAsia="zh-CN"/>
        </w:rPr>
        <w:footnoteReference w:id="47"/>
      </w:r>
      <w:r w:rsidRPr="003069E6">
        <w:rPr>
          <w:rFonts w:hint="eastAsia"/>
          <w:sz w:val="24"/>
          <w:szCs w:val="24"/>
          <w:shd w:val="clear" w:color="auto" w:fill="FFFFFF"/>
          <w:lang w:val="en-CA" w:eastAsia="zh-CN"/>
        </w:rPr>
        <w:t xml:space="preserve"> </w:t>
      </w:r>
      <w:r w:rsidRPr="003069E6">
        <w:rPr>
          <w:rFonts w:hint="eastAsia"/>
          <w:sz w:val="24"/>
          <w:szCs w:val="24"/>
          <w:shd w:val="clear" w:color="auto" w:fill="FFFFFF"/>
          <w:lang w:val="en-CA" w:eastAsia="zh-CN"/>
        </w:rPr>
        <w:t>缔约方大会、作为卡塔赫纳生物安全议定书</w:t>
      </w:r>
      <w:r w:rsidRPr="003069E6">
        <w:rPr>
          <w:sz w:val="24"/>
          <w:szCs w:val="24"/>
          <w:shd w:val="clear" w:color="auto" w:fill="FFFFFF"/>
          <w:vertAlign w:val="superscript"/>
          <w:lang w:val="en-CA" w:eastAsia="zh-CN"/>
        </w:rPr>
        <w:footnoteReference w:id="48"/>
      </w:r>
      <w:r w:rsidRPr="003069E6">
        <w:rPr>
          <w:rFonts w:hint="eastAsia"/>
          <w:sz w:val="24"/>
          <w:szCs w:val="24"/>
          <w:shd w:val="clear" w:color="auto" w:fill="FFFFFF"/>
          <w:lang w:val="en-CA" w:eastAsia="zh-CN"/>
        </w:rPr>
        <w:t xml:space="preserve"> </w:t>
      </w:r>
      <w:r w:rsidRPr="003069E6">
        <w:rPr>
          <w:rFonts w:hint="eastAsia"/>
          <w:sz w:val="24"/>
          <w:szCs w:val="24"/>
          <w:shd w:val="clear" w:color="auto" w:fill="FFFFFF"/>
          <w:lang w:val="en-CA" w:eastAsia="zh-CN"/>
        </w:rPr>
        <w:t>缔约方会议的</w:t>
      </w:r>
      <w:r w:rsidRPr="003069E6">
        <w:rPr>
          <w:rFonts w:hint="eastAsia"/>
          <w:sz w:val="24"/>
          <w:szCs w:val="24"/>
          <w:lang w:val="en-CA" w:eastAsia="zh-CN"/>
        </w:rPr>
        <w:t>缔约方大会、作为</w:t>
      </w:r>
      <w:r w:rsidRPr="003069E6">
        <w:rPr>
          <w:rFonts w:hint="eastAsia"/>
          <w:sz w:val="24"/>
          <w:szCs w:val="24"/>
          <w:shd w:val="clear" w:color="auto" w:fill="FFFFFF"/>
          <w:lang w:val="en-CA" w:eastAsia="zh-CN"/>
        </w:rPr>
        <w:t>关于获取遗传资源和公正和公平分享其利用所产生惠益的名古屋议定书</w:t>
      </w:r>
      <w:r w:rsidRPr="003069E6">
        <w:rPr>
          <w:sz w:val="24"/>
          <w:szCs w:val="24"/>
          <w:shd w:val="clear" w:color="auto" w:fill="FFFFFF"/>
          <w:vertAlign w:val="superscript"/>
          <w:lang w:val="en-CA" w:eastAsia="zh-CN"/>
        </w:rPr>
        <w:footnoteReference w:id="49"/>
      </w:r>
      <w:r w:rsidRPr="003069E6">
        <w:rPr>
          <w:rFonts w:hint="eastAsia"/>
          <w:sz w:val="24"/>
          <w:szCs w:val="24"/>
          <w:shd w:val="clear" w:color="auto" w:fill="FFFFFF"/>
          <w:lang w:val="en-CA" w:eastAsia="zh-CN"/>
        </w:rPr>
        <w:t xml:space="preserve"> </w:t>
      </w:r>
      <w:r w:rsidRPr="003069E6">
        <w:rPr>
          <w:rFonts w:hint="eastAsia"/>
          <w:sz w:val="24"/>
          <w:szCs w:val="24"/>
          <w:shd w:val="clear" w:color="auto" w:fill="FFFFFF"/>
          <w:lang w:val="en-CA" w:eastAsia="zh-CN"/>
        </w:rPr>
        <w:t>缔约方会议的缔约方大会的所有会议以及《</w:t>
      </w:r>
      <w:r w:rsidR="00870ED6">
        <w:rPr>
          <w:rFonts w:hint="eastAsia"/>
          <w:sz w:val="24"/>
          <w:szCs w:val="24"/>
          <w:shd w:val="clear" w:color="auto" w:fill="FFFFFF"/>
          <w:lang w:val="en-CA" w:eastAsia="zh-CN"/>
        </w:rPr>
        <w:t>名古屋议定书</w:t>
      </w:r>
      <w:r w:rsidRPr="003069E6">
        <w:rPr>
          <w:rFonts w:hint="eastAsia"/>
          <w:sz w:val="24"/>
          <w:szCs w:val="24"/>
          <w:shd w:val="clear" w:color="auto" w:fill="FFFFFF"/>
          <w:lang w:val="en-CA" w:eastAsia="zh-CN"/>
        </w:rPr>
        <w:t>》政府间附属机构的会议都必须遵循各自的议事规则，</w:t>
      </w:r>
    </w:p>
    <w:p w14:paraId="7D97D355" w14:textId="458983A4" w:rsidR="003069E6" w:rsidRPr="003069E6" w:rsidRDefault="003069E6" w:rsidP="003069E6">
      <w:pPr>
        <w:tabs>
          <w:tab w:val="clear" w:pos="567"/>
          <w:tab w:val="clear" w:pos="1134"/>
          <w:tab w:val="clear" w:pos="1701"/>
          <w:tab w:val="clear" w:pos="2268"/>
        </w:tabs>
        <w:spacing w:before="120" w:after="120"/>
        <w:ind w:left="979" w:firstLine="490"/>
        <w:jc w:val="left"/>
        <w:rPr>
          <w:sz w:val="24"/>
          <w:szCs w:val="24"/>
          <w:shd w:val="clear" w:color="auto" w:fill="FFFFFF"/>
          <w:lang w:val="en-CA" w:eastAsia="zh-CN"/>
        </w:rPr>
      </w:pPr>
      <w:r w:rsidRPr="003069E6">
        <w:rPr>
          <w:rFonts w:hint="eastAsia"/>
          <w:sz w:val="24"/>
          <w:szCs w:val="24"/>
          <w:lang w:val="en-CA" w:eastAsia="zh-CN"/>
        </w:rPr>
        <w:t xml:space="preserve"> </w:t>
      </w:r>
      <w:r w:rsidRPr="003069E6">
        <w:rPr>
          <w:rFonts w:hint="eastAsia"/>
          <w:sz w:val="24"/>
          <w:szCs w:val="24"/>
          <w:shd w:val="clear" w:color="auto" w:fill="FFFFFF"/>
          <w:lang w:val="en-CA" w:eastAsia="zh-CN"/>
        </w:rPr>
        <w:t>1</w:t>
      </w:r>
      <w:r w:rsidRPr="003069E6">
        <w:rPr>
          <w:sz w:val="24"/>
          <w:szCs w:val="24"/>
          <w:shd w:val="clear" w:color="auto" w:fill="FFFFFF"/>
          <w:lang w:val="en-CA" w:eastAsia="zh-CN"/>
        </w:rPr>
        <w:t>.</w:t>
      </w:r>
      <w:r w:rsidRPr="003069E6">
        <w:rPr>
          <w:sz w:val="24"/>
          <w:szCs w:val="24"/>
          <w:shd w:val="clear" w:color="auto" w:fill="FFFFFF"/>
          <w:lang w:val="en-CA" w:eastAsia="zh-CN"/>
        </w:rPr>
        <w:tab/>
      </w:r>
      <w:r w:rsidRPr="003069E6">
        <w:rPr>
          <w:rFonts w:eastAsia="KaiTi" w:hint="eastAsia"/>
          <w:sz w:val="24"/>
          <w:szCs w:val="24"/>
          <w:lang w:val="en-CA" w:eastAsia="zh-CN"/>
        </w:rPr>
        <w:t>申明</w:t>
      </w:r>
      <w:r w:rsidRPr="003069E6">
        <w:rPr>
          <w:rFonts w:hint="eastAsia"/>
          <w:sz w:val="24"/>
          <w:szCs w:val="24"/>
          <w:shd w:val="clear" w:color="auto" w:fill="FFFFFF"/>
          <w:lang w:val="en-CA" w:eastAsia="zh-CN"/>
        </w:rPr>
        <w:t>作为名古屋议定书缔约方会议的缔约方大会的会议以及</w:t>
      </w:r>
      <w:r w:rsidR="00870ED6">
        <w:rPr>
          <w:rFonts w:hint="eastAsia"/>
          <w:sz w:val="24"/>
          <w:szCs w:val="24"/>
          <w:shd w:val="clear" w:color="auto" w:fill="FFFFFF"/>
          <w:lang w:val="en-CA" w:eastAsia="zh-CN"/>
        </w:rPr>
        <w:t>其</w:t>
      </w:r>
      <w:r w:rsidRPr="003069E6">
        <w:rPr>
          <w:rFonts w:hint="eastAsia"/>
          <w:sz w:val="24"/>
          <w:szCs w:val="24"/>
          <w:shd w:val="clear" w:color="auto" w:fill="FFFFFF"/>
          <w:lang w:val="en-CA" w:eastAsia="zh-CN"/>
        </w:rPr>
        <w:t>政府间附属机构的会议通常应</w:t>
      </w:r>
      <w:r w:rsidRPr="003069E6">
        <w:rPr>
          <w:sz w:val="24"/>
          <w:szCs w:val="24"/>
          <w:shd w:val="clear" w:color="auto" w:fill="FFFFFF"/>
          <w:lang w:val="en-CA" w:eastAsia="zh-CN"/>
        </w:rPr>
        <w:t>面对面</w:t>
      </w:r>
      <w:r w:rsidRPr="003069E6">
        <w:rPr>
          <w:rFonts w:hint="eastAsia"/>
          <w:sz w:val="24"/>
          <w:szCs w:val="24"/>
          <w:shd w:val="clear" w:color="auto" w:fill="FFFFFF"/>
          <w:lang w:val="en-CA" w:eastAsia="zh-CN"/>
        </w:rPr>
        <w:t>举行，除非发生下文第</w:t>
      </w:r>
      <w:r w:rsidRPr="003069E6">
        <w:rPr>
          <w:rFonts w:hint="eastAsia"/>
          <w:sz w:val="24"/>
          <w:szCs w:val="24"/>
          <w:shd w:val="clear" w:color="auto" w:fill="FFFFFF"/>
          <w:lang w:val="en-CA" w:eastAsia="zh-CN"/>
        </w:rPr>
        <w:t>2</w:t>
      </w:r>
      <w:r w:rsidRPr="003069E6">
        <w:rPr>
          <w:rFonts w:hint="eastAsia"/>
          <w:sz w:val="24"/>
          <w:szCs w:val="24"/>
          <w:shd w:val="clear" w:color="auto" w:fill="FFFFFF"/>
          <w:lang w:val="en-CA" w:eastAsia="zh-CN"/>
        </w:rPr>
        <w:t>段所述特殊情况，使得长时间无法举行面对面会议；</w:t>
      </w:r>
      <w:r w:rsidRPr="003069E6">
        <w:rPr>
          <w:sz w:val="24"/>
          <w:szCs w:val="24"/>
          <w:shd w:val="clear" w:color="auto" w:fill="FFFFFF"/>
          <w:lang w:val="en-CA" w:eastAsia="zh-CN"/>
        </w:rPr>
        <w:t xml:space="preserve"> </w:t>
      </w:r>
    </w:p>
    <w:p w14:paraId="44936EF2" w14:textId="60AC58E3" w:rsidR="003069E6" w:rsidRPr="003069E6" w:rsidRDefault="003069E6" w:rsidP="003069E6">
      <w:pPr>
        <w:tabs>
          <w:tab w:val="clear" w:pos="567"/>
          <w:tab w:val="clear" w:pos="1134"/>
          <w:tab w:val="clear" w:pos="1701"/>
          <w:tab w:val="clear" w:pos="2268"/>
        </w:tabs>
        <w:spacing w:before="120" w:after="120"/>
        <w:ind w:left="979" w:firstLine="490"/>
        <w:jc w:val="left"/>
        <w:rPr>
          <w:sz w:val="24"/>
          <w:szCs w:val="24"/>
          <w:shd w:val="clear" w:color="auto" w:fill="FFFFFF"/>
          <w:lang w:val="en-CA" w:eastAsia="zh-CN"/>
        </w:rPr>
      </w:pPr>
      <w:r w:rsidRPr="003069E6">
        <w:rPr>
          <w:sz w:val="24"/>
          <w:szCs w:val="24"/>
          <w:shd w:val="clear" w:color="auto" w:fill="FFFFFF"/>
          <w:lang w:val="en-CA" w:eastAsia="zh-CN"/>
        </w:rPr>
        <w:t xml:space="preserve"> </w:t>
      </w:r>
      <w:r w:rsidRPr="003069E6">
        <w:rPr>
          <w:rFonts w:hint="eastAsia"/>
          <w:sz w:val="24"/>
          <w:szCs w:val="24"/>
          <w:shd w:val="clear" w:color="auto" w:fill="FFFFFF"/>
          <w:lang w:val="en-CA" w:eastAsia="zh-CN"/>
        </w:rPr>
        <w:t>2</w:t>
      </w:r>
      <w:r w:rsidRPr="003069E6">
        <w:rPr>
          <w:sz w:val="24"/>
          <w:szCs w:val="24"/>
          <w:shd w:val="clear" w:color="auto" w:fill="FFFFFF"/>
          <w:lang w:val="en-CA" w:eastAsia="zh-CN"/>
        </w:rPr>
        <w:t>.</w:t>
      </w:r>
      <w:r w:rsidRPr="003069E6">
        <w:rPr>
          <w:sz w:val="24"/>
          <w:szCs w:val="24"/>
          <w:shd w:val="clear" w:color="auto" w:fill="FFFFFF"/>
          <w:lang w:val="en-CA" w:eastAsia="zh-CN"/>
        </w:rPr>
        <w:tab/>
      </w:r>
      <w:r w:rsidRPr="003069E6">
        <w:rPr>
          <w:rFonts w:eastAsia="KaiTi" w:hint="eastAsia"/>
          <w:sz w:val="24"/>
          <w:szCs w:val="24"/>
          <w:lang w:val="en-CA" w:eastAsia="zh-CN"/>
        </w:rPr>
        <w:t>重申</w:t>
      </w:r>
      <w:r w:rsidRPr="003069E6">
        <w:rPr>
          <w:rFonts w:hint="eastAsia"/>
          <w:sz w:val="24"/>
          <w:szCs w:val="24"/>
          <w:shd w:val="clear" w:color="auto" w:fill="FFFFFF"/>
          <w:lang w:val="en-CA" w:eastAsia="zh-CN"/>
        </w:rPr>
        <w:t>在因特殊情况而无法举行面对面会议的情况下，经缔约方之间进行磋商并由</w:t>
      </w:r>
      <w:r w:rsidR="00870ED6" w:rsidRPr="00582E0F">
        <w:rPr>
          <w:rFonts w:hint="eastAsia"/>
          <w:sz w:val="24"/>
          <w:szCs w:val="24"/>
          <w:lang w:eastAsia="zh-CN"/>
        </w:rPr>
        <w:t>作为</w:t>
      </w:r>
      <w:r w:rsidR="00870ED6">
        <w:rPr>
          <w:rFonts w:hint="eastAsia"/>
          <w:sz w:val="24"/>
          <w:szCs w:val="24"/>
          <w:lang w:eastAsia="zh-CN"/>
        </w:rPr>
        <w:t>名</w:t>
      </w:r>
      <w:r w:rsidR="00870ED6" w:rsidRPr="00582E0F">
        <w:rPr>
          <w:sz w:val="24"/>
          <w:szCs w:val="24"/>
          <w:lang w:eastAsia="zh-CN"/>
        </w:rPr>
        <w:t>古屋议定书缔约方会议</w:t>
      </w:r>
      <w:r w:rsidR="00870ED6" w:rsidRPr="00582E0F">
        <w:rPr>
          <w:rFonts w:hint="eastAsia"/>
          <w:sz w:val="24"/>
          <w:szCs w:val="24"/>
          <w:lang w:eastAsia="zh-CN"/>
        </w:rPr>
        <w:t>的</w:t>
      </w:r>
      <w:r w:rsidR="00870ED6" w:rsidRPr="003069E6">
        <w:rPr>
          <w:sz w:val="24"/>
          <w:szCs w:val="24"/>
          <w:lang w:eastAsia="zh-CN"/>
        </w:rPr>
        <w:t>缔约方大会</w:t>
      </w:r>
      <w:r w:rsidRPr="003069E6">
        <w:rPr>
          <w:rFonts w:hint="eastAsia"/>
          <w:sz w:val="24"/>
          <w:szCs w:val="24"/>
          <w:shd w:val="clear" w:color="auto" w:fill="FFFFFF"/>
          <w:lang w:val="en-CA" w:eastAsia="zh-CN"/>
        </w:rPr>
        <w:t>主席团作出决定后，上文第</w:t>
      </w:r>
      <w:r w:rsidRPr="003069E6">
        <w:rPr>
          <w:sz w:val="24"/>
          <w:szCs w:val="24"/>
          <w:shd w:val="clear" w:color="auto" w:fill="FFFFFF"/>
          <w:lang w:val="en-CA" w:eastAsia="zh-CN"/>
        </w:rPr>
        <w:t>1</w:t>
      </w:r>
      <w:r w:rsidRPr="003069E6">
        <w:rPr>
          <w:rFonts w:hint="eastAsia"/>
          <w:sz w:val="24"/>
          <w:szCs w:val="24"/>
          <w:shd w:val="clear" w:color="auto" w:fill="FFFFFF"/>
          <w:lang w:val="en-CA" w:eastAsia="zh-CN"/>
        </w:rPr>
        <w:t>段所述会议可通过允许在线互动的参与方式举行，只是不得以在线方式作出实质性决定，但有关预算和程序事项的决定除外，以便秘书处发挥职能；</w:t>
      </w:r>
      <w:r w:rsidRPr="003069E6">
        <w:rPr>
          <w:sz w:val="24"/>
          <w:szCs w:val="24"/>
          <w:shd w:val="clear" w:color="auto" w:fill="FFFFFF"/>
          <w:lang w:val="en-CA" w:eastAsia="zh-CN"/>
        </w:rPr>
        <w:t xml:space="preserve"> </w:t>
      </w:r>
    </w:p>
    <w:p w14:paraId="6714188C" w14:textId="4693839B" w:rsidR="003069E6" w:rsidRPr="003069E6" w:rsidRDefault="003069E6" w:rsidP="003069E6">
      <w:pPr>
        <w:tabs>
          <w:tab w:val="clear" w:pos="567"/>
          <w:tab w:val="clear" w:pos="1134"/>
          <w:tab w:val="clear" w:pos="1701"/>
          <w:tab w:val="clear" w:pos="2268"/>
        </w:tabs>
        <w:spacing w:before="120" w:after="120"/>
        <w:ind w:left="979" w:firstLine="490"/>
        <w:jc w:val="left"/>
        <w:rPr>
          <w:sz w:val="24"/>
          <w:szCs w:val="24"/>
          <w:shd w:val="clear" w:color="auto" w:fill="FFFFFF"/>
          <w:lang w:val="en-CA" w:eastAsia="zh-CN"/>
        </w:rPr>
      </w:pPr>
      <w:r w:rsidRPr="003069E6">
        <w:rPr>
          <w:rFonts w:hint="eastAsia"/>
          <w:sz w:val="24"/>
          <w:szCs w:val="24"/>
          <w:shd w:val="clear" w:color="auto" w:fill="FFFFFF"/>
          <w:lang w:val="en-CA" w:eastAsia="zh-CN"/>
        </w:rPr>
        <w:lastRenderedPageBreak/>
        <w:t>3</w:t>
      </w:r>
      <w:r w:rsidRPr="003069E6">
        <w:rPr>
          <w:sz w:val="24"/>
          <w:szCs w:val="24"/>
          <w:shd w:val="clear" w:color="auto" w:fill="FFFFFF"/>
          <w:lang w:val="en-CA" w:eastAsia="zh-CN"/>
        </w:rPr>
        <w:t>.</w:t>
      </w:r>
      <w:r w:rsidRPr="003069E6">
        <w:rPr>
          <w:sz w:val="24"/>
          <w:szCs w:val="24"/>
          <w:shd w:val="clear" w:color="auto" w:fill="FFFFFF"/>
          <w:lang w:val="en-CA" w:eastAsia="zh-CN"/>
        </w:rPr>
        <w:tab/>
      </w:r>
      <w:r w:rsidRPr="003069E6">
        <w:rPr>
          <w:rFonts w:eastAsia="KaiTi" w:hint="eastAsia"/>
          <w:sz w:val="24"/>
          <w:szCs w:val="24"/>
          <w:lang w:val="en-CA" w:eastAsia="zh-CN"/>
        </w:rPr>
        <w:t>注意到</w:t>
      </w:r>
      <w:r w:rsidRPr="003069E6">
        <w:rPr>
          <w:rFonts w:hint="eastAsia"/>
          <w:sz w:val="24"/>
          <w:szCs w:val="24"/>
          <w:shd w:val="clear" w:color="auto" w:fill="FFFFFF"/>
          <w:lang w:val="en-CA" w:eastAsia="zh-CN"/>
        </w:rPr>
        <w:t>在使得面对面会议无法举行的特殊情况下，</w:t>
      </w:r>
      <w:r w:rsidR="00870ED6" w:rsidRPr="00582E0F">
        <w:rPr>
          <w:rFonts w:hint="eastAsia"/>
          <w:sz w:val="24"/>
          <w:szCs w:val="24"/>
          <w:lang w:eastAsia="zh-CN"/>
        </w:rPr>
        <w:t>作为</w:t>
      </w:r>
      <w:r w:rsidR="00870ED6">
        <w:rPr>
          <w:rFonts w:hint="eastAsia"/>
          <w:sz w:val="24"/>
          <w:szCs w:val="24"/>
          <w:lang w:eastAsia="zh-CN"/>
        </w:rPr>
        <w:t>名</w:t>
      </w:r>
      <w:r w:rsidR="00870ED6" w:rsidRPr="00582E0F">
        <w:rPr>
          <w:sz w:val="24"/>
          <w:szCs w:val="24"/>
          <w:lang w:eastAsia="zh-CN"/>
        </w:rPr>
        <w:t>古屋议定书缔约方会议</w:t>
      </w:r>
      <w:r w:rsidR="00870ED6" w:rsidRPr="00582E0F">
        <w:rPr>
          <w:rFonts w:hint="eastAsia"/>
          <w:sz w:val="24"/>
          <w:szCs w:val="24"/>
          <w:lang w:eastAsia="zh-CN"/>
        </w:rPr>
        <w:t>的</w:t>
      </w:r>
      <w:r w:rsidR="00870ED6" w:rsidRPr="003069E6">
        <w:rPr>
          <w:sz w:val="24"/>
          <w:szCs w:val="24"/>
          <w:lang w:eastAsia="zh-CN"/>
        </w:rPr>
        <w:t>缔约方大会</w:t>
      </w:r>
      <w:r w:rsidRPr="003069E6">
        <w:rPr>
          <w:rFonts w:hint="eastAsia"/>
          <w:sz w:val="24"/>
          <w:szCs w:val="24"/>
          <w:shd w:val="clear" w:color="auto" w:fill="FFFFFF"/>
          <w:lang w:val="en-CA" w:eastAsia="zh-CN"/>
        </w:rPr>
        <w:t>可根据联合国惯例，由</w:t>
      </w:r>
      <w:r w:rsidR="00870ED6" w:rsidRPr="00582E0F">
        <w:rPr>
          <w:rFonts w:hint="eastAsia"/>
          <w:sz w:val="24"/>
          <w:szCs w:val="24"/>
          <w:lang w:eastAsia="zh-CN"/>
        </w:rPr>
        <w:t>作为</w:t>
      </w:r>
      <w:r w:rsidR="00870ED6" w:rsidRPr="00582E0F">
        <w:rPr>
          <w:sz w:val="24"/>
          <w:szCs w:val="24"/>
          <w:lang w:eastAsia="zh-CN"/>
        </w:rPr>
        <w:t>议定书缔约方会议</w:t>
      </w:r>
      <w:r w:rsidR="00870ED6" w:rsidRPr="00582E0F">
        <w:rPr>
          <w:rFonts w:hint="eastAsia"/>
          <w:sz w:val="24"/>
          <w:szCs w:val="24"/>
          <w:lang w:eastAsia="zh-CN"/>
        </w:rPr>
        <w:t>的</w:t>
      </w:r>
      <w:r w:rsidR="00870ED6" w:rsidRPr="003069E6">
        <w:rPr>
          <w:sz w:val="24"/>
          <w:szCs w:val="24"/>
          <w:lang w:eastAsia="zh-CN"/>
        </w:rPr>
        <w:t>缔约方大会</w:t>
      </w:r>
      <w:r w:rsidRPr="003069E6">
        <w:rPr>
          <w:rFonts w:hint="eastAsia"/>
          <w:sz w:val="24"/>
          <w:szCs w:val="24"/>
          <w:shd w:val="clear" w:color="auto" w:fill="FFFFFF"/>
          <w:lang w:val="en-CA" w:eastAsia="zh-CN"/>
        </w:rPr>
        <w:t>主席团作出决定，并经主席团成员与各自区域妥当磋商，采用议事规则中关于召开特别会议的程序，通过默许程序就诸如预算等事项作出紧急决定；</w:t>
      </w:r>
      <w:r w:rsidRPr="003069E6">
        <w:rPr>
          <w:sz w:val="24"/>
          <w:szCs w:val="24"/>
          <w:shd w:val="clear" w:color="auto" w:fill="FFFFFF"/>
          <w:lang w:val="en-CA" w:eastAsia="zh-CN"/>
        </w:rPr>
        <w:t xml:space="preserve"> </w:t>
      </w:r>
    </w:p>
    <w:p w14:paraId="08FE9C83" w14:textId="77777777" w:rsidR="003069E6" w:rsidRPr="003069E6" w:rsidRDefault="003069E6" w:rsidP="003069E6">
      <w:pPr>
        <w:tabs>
          <w:tab w:val="clear" w:pos="567"/>
          <w:tab w:val="clear" w:pos="1134"/>
          <w:tab w:val="clear" w:pos="1701"/>
          <w:tab w:val="clear" w:pos="2268"/>
        </w:tabs>
        <w:spacing w:before="120" w:after="120"/>
        <w:ind w:left="979" w:firstLine="490"/>
        <w:jc w:val="left"/>
        <w:rPr>
          <w:sz w:val="24"/>
          <w:szCs w:val="24"/>
          <w:shd w:val="clear" w:color="auto" w:fill="FFFFFF"/>
          <w:lang w:val="en-CA" w:eastAsia="zh-CN"/>
        </w:rPr>
      </w:pPr>
      <w:r w:rsidRPr="003069E6">
        <w:rPr>
          <w:rFonts w:hint="eastAsia"/>
          <w:sz w:val="24"/>
          <w:szCs w:val="24"/>
          <w:shd w:val="clear" w:color="auto" w:fill="FFFFFF"/>
          <w:lang w:val="en-CA" w:eastAsia="zh-CN"/>
        </w:rPr>
        <w:t>4</w:t>
      </w:r>
      <w:r w:rsidRPr="003069E6">
        <w:rPr>
          <w:sz w:val="24"/>
          <w:szCs w:val="24"/>
          <w:shd w:val="clear" w:color="auto" w:fill="FFFFFF"/>
          <w:lang w:val="en-CA" w:eastAsia="zh-CN"/>
        </w:rPr>
        <w:t>.</w:t>
      </w:r>
      <w:r w:rsidRPr="003069E6">
        <w:rPr>
          <w:sz w:val="24"/>
          <w:szCs w:val="24"/>
          <w:shd w:val="clear" w:color="auto" w:fill="FFFFFF"/>
          <w:lang w:val="en-CA" w:eastAsia="zh-CN"/>
        </w:rPr>
        <w:tab/>
      </w:r>
      <w:r w:rsidRPr="003069E6">
        <w:rPr>
          <w:rFonts w:eastAsia="KaiTi" w:hint="eastAsia"/>
          <w:sz w:val="24"/>
          <w:szCs w:val="24"/>
          <w:lang w:val="en-CA" w:eastAsia="zh-CN"/>
        </w:rPr>
        <w:t>请</w:t>
      </w:r>
      <w:r w:rsidRPr="003069E6">
        <w:rPr>
          <w:rFonts w:hint="eastAsia"/>
          <w:sz w:val="24"/>
          <w:szCs w:val="24"/>
          <w:shd w:val="clear" w:color="auto" w:fill="FFFFFF"/>
          <w:lang w:val="en-CA" w:eastAsia="zh-CN"/>
        </w:rPr>
        <w:t>执行秘书确保为上文第</w:t>
      </w:r>
      <w:r w:rsidRPr="003069E6">
        <w:rPr>
          <w:rFonts w:hint="eastAsia"/>
          <w:sz w:val="24"/>
          <w:szCs w:val="24"/>
          <w:shd w:val="clear" w:color="auto" w:fill="FFFFFF"/>
          <w:lang w:val="en-CA" w:eastAsia="zh-CN"/>
        </w:rPr>
        <w:t>1</w:t>
      </w:r>
      <w:r w:rsidRPr="003069E6">
        <w:rPr>
          <w:rFonts w:hint="eastAsia"/>
          <w:sz w:val="24"/>
          <w:szCs w:val="24"/>
          <w:shd w:val="clear" w:color="auto" w:fill="FFFFFF"/>
          <w:lang w:val="en-CA" w:eastAsia="zh-CN"/>
        </w:rPr>
        <w:t>段所述会议做出的安排总是包括一条关于在线流播会议过程的规定，使所有妥当登记的代表都能够实时观看开会情况；</w:t>
      </w:r>
    </w:p>
    <w:p w14:paraId="2AC7056A" w14:textId="77777777" w:rsidR="003069E6" w:rsidRPr="003069E6" w:rsidRDefault="003069E6" w:rsidP="003069E6">
      <w:pPr>
        <w:tabs>
          <w:tab w:val="clear" w:pos="567"/>
          <w:tab w:val="clear" w:pos="1134"/>
          <w:tab w:val="clear" w:pos="1701"/>
          <w:tab w:val="clear" w:pos="2268"/>
        </w:tabs>
        <w:spacing w:before="120" w:after="120"/>
        <w:ind w:left="979" w:firstLine="490"/>
        <w:jc w:val="left"/>
        <w:rPr>
          <w:sz w:val="24"/>
          <w:szCs w:val="24"/>
          <w:lang w:val="en-CA" w:eastAsia="zh-CN"/>
        </w:rPr>
      </w:pPr>
      <w:r w:rsidRPr="003069E6">
        <w:rPr>
          <w:rFonts w:eastAsia="KaiTi" w:hint="eastAsia"/>
          <w:sz w:val="24"/>
          <w:szCs w:val="24"/>
          <w:lang w:val="en-CA" w:eastAsia="zh-CN"/>
        </w:rPr>
        <w:t>5.</w:t>
      </w:r>
      <w:r w:rsidRPr="003069E6">
        <w:rPr>
          <w:rFonts w:eastAsia="KaiTi"/>
          <w:sz w:val="24"/>
          <w:szCs w:val="24"/>
          <w:lang w:val="en-CA" w:eastAsia="zh-CN"/>
        </w:rPr>
        <w:tab/>
      </w:r>
      <w:r w:rsidRPr="003069E6">
        <w:rPr>
          <w:rFonts w:ascii="Gungsuh" w:eastAsia="KaiTi" w:hAnsi="Gungsuh" w:cs="Gungsuh"/>
          <w:sz w:val="24"/>
          <w:szCs w:val="24"/>
          <w:lang w:val="en-CA" w:eastAsia="zh-CN"/>
        </w:rPr>
        <w:t>注意到</w:t>
      </w:r>
      <w:r w:rsidRPr="003069E6">
        <w:rPr>
          <w:rFonts w:ascii="Gungsuh" w:hAnsi="Gungsuh" w:cs="Gungsuh"/>
          <w:sz w:val="24"/>
          <w:szCs w:val="24"/>
          <w:lang w:val="en-CA" w:eastAsia="zh-CN"/>
        </w:rPr>
        <w:t>专家小组、咨询小组和其他成员人数有限的小组可根据各自的任务授权，并酌情根据各自的议事规则，</w:t>
      </w:r>
      <w:r w:rsidRPr="003069E6">
        <w:rPr>
          <w:sz w:val="24"/>
          <w:szCs w:val="24"/>
          <w:lang w:val="en-CA" w:eastAsia="zh-CN"/>
        </w:rPr>
        <w:t>以面对面、虚拟或混合形式举行会议</w:t>
      </w:r>
      <w:r w:rsidRPr="003069E6">
        <w:rPr>
          <w:sz w:val="24"/>
          <w:szCs w:val="24"/>
          <w:lang w:val="en-CA" w:eastAsia="zh-CN"/>
        </w:rPr>
        <w:t>[</w:t>
      </w:r>
      <w:r w:rsidRPr="003069E6">
        <w:rPr>
          <w:sz w:val="24"/>
          <w:szCs w:val="24"/>
          <w:lang w:val="en-CA" w:eastAsia="zh-CN"/>
        </w:rPr>
        <w:t>，同时指出，</w:t>
      </w:r>
      <w:proofErr w:type="gramStart"/>
      <w:r w:rsidRPr="003069E6">
        <w:rPr>
          <w:sz w:val="24"/>
          <w:szCs w:val="24"/>
          <w:lang w:val="en-CA" w:eastAsia="zh-CN"/>
        </w:rPr>
        <w:t>这些小组的至少一次会议应是面对面会议</w:t>
      </w:r>
      <w:r w:rsidRPr="003069E6">
        <w:rPr>
          <w:sz w:val="24"/>
          <w:szCs w:val="24"/>
          <w:lang w:val="en-CA" w:eastAsia="zh-CN"/>
        </w:rPr>
        <w:t>]</w:t>
      </w:r>
      <w:r w:rsidRPr="003069E6">
        <w:rPr>
          <w:sz w:val="24"/>
          <w:szCs w:val="24"/>
          <w:lang w:val="en-CA" w:eastAsia="zh-CN"/>
        </w:rPr>
        <w:t>；</w:t>
      </w:r>
      <w:proofErr w:type="gramEnd"/>
      <w:r w:rsidRPr="003069E6">
        <w:rPr>
          <w:sz w:val="24"/>
          <w:szCs w:val="24"/>
          <w:lang w:val="en-CA" w:eastAsia="zh-CN"/>
        </w:rPr>
        <w:t xml:space="preserve"> </w:t>
      </w:r>
    </w:p>
    <w:p w14:paraId="30277359" w14:textId="614CBB5D" w:rsidR="003069E6" w:rsidRPr="003069E6" w:rsidRDefault="003069E6" w:rsidP="003069E6">
      <w:pPr>
        <w:pBdr>
          <w:top w:val="nil"/>
          <w:left w:val="nil"/>
          <w:bottom w:val="nil"/>
          <w:right w:val="nil"/>
          <w:between w:val="nil"/>
        </w:pBdr>
        <w:tabs>
          <w:tab w:val="clear" w:pos="567"/>
          <w:tab w:val="clear" w:pos="1134"/>
          <w:tab w:val="clear" w:pos="1701"/>
          <w:tab w:val="clear" w:pos="2268"/>
        </w:tabs>
        <w:spacing w:before="120" w:after="120"/>
        <w:ind w:left="979" w:firstLine="490"/>
        <w:rPr>
          <w:sz w:val="24"/>
          <w:szCs w:val="24"/>
          <w:lang w:val="en-CA" w:eastAsia="zh-CN"/>
        </w:rPr>
      </w:pPr>
      <w:r w:rsidRPr="003069E6">
        <w:rPr>
          <w:sz w:val="24"/>
          <w:szCs w:val="24"/>
          <w:lang w:val="en-CA" w:eastAsia="zh-CN"/>
        </w:rPr>
        <w:t>6.</w:t>
      </w:r>
      <w:r w:rsidRPr="003069E6">
        <w:rPr>
          <w:sz w:val="24"/>
          <w:szCs w:val="24"/>
          <w:lang w:val="en-CA" w:eastAsia="zh-CN"/>
        </w:rPr>
        <w:tab/>
      </w:r>
      <w:r w:rsidRPr="003069E6">
        <w:rPr>
          <w:rFonts w:eastAsia="KaiTi" w:hint="eastAsia"/>
          <w:sz w:val="24"/>
          <w:szCs w:val="24"/>
          <w:lang w:val="en-CA" w:eastAsia="zh-CN"/>
        </w:rPr>
        <w:t>又</w:t>
      </w:r>
      <w:r w:rsidRPr="003069E6">
        <w:rPr>
          <w:rFonts w:eastAsia="KaiTi"/>
          <w:sz w:val="24"/>
          <w:szCs w:val="24"/>
          <w:lang w:val="en-CA" w:eastAsia="zh-CN"/>
        </w:rPr>
        <w:t>注意到</w:t>
      </w:r>
      <w:r w:rsidRPr="003069E6">
        <w:rPr>
          <w:rFonts w:hint="eastAsia"/>
          <w:sz w:val="24"/>
          <w:szCs w:val="24"/>
          <w:lang w:val="en-CA" w:eastAsia="zh-CN"/>
        </w:rPr>
        <w:t>在闭会期间，</w:t>
      </w:r>
      <w:r w:rsidRPr="003069E6">
        <w:rPr>
          <w:sz w:val="24"/>
          <w:szCs w:val="24"/>
          <w:lang w:val="en-CA" w:eastAsia="zh-CN"/>
        </w:rPr>
        <w:t>主席团通常</w:t>
      </w:r>
      <w:r w:rsidRPr="003069E6">
        <w:rPr>
          <w:rFonts w:hint="eastAsia"/>
          <w:sz w:val="24"/>
          <w:szCs w:val="24"/>
          <w:lang w:val="en-CA" w:eastAsia="zh-CN"/>
        </w:rPr>
        <w:t>可以</w:t>
      </w:r>
      <w:r w:rsidRPr="003069E6">
        <w:rPr>
          <w:sz w:val="24"/>
          <w:szCs w:val="24"/>
          <w:lang w:val="en-CA" w:eastAsia="zh-CN"/>
        </w:rPr>
        <w:t>举行虚拟会议，就</w:t>
      </w:r>
      <w:r w:rsidR="00870ED6" w:rsidRPr="00582E0F">
        <w:rPr>
          <w:rFonts w:hint="eastAsia"/>
          <w:sz w:val="24"/>
          <w:szCs w:val="24"/>
          <w:lang w:eastAsia="zh-CN"/>
        </w:rPr>
        <w:t>作为</w:t>
      </w:r>
      <w:r w:rsidR="00870ED6">
        <w:rPr>
          <w:rFonts w:hint="eastAsia"/>
          <w:sz w:val="24"/>
          <w:szCs w:val="24"/>
          <w:lang w:eastAsia="zh-CN"/>
        </w:rPr>
        <w:t>名</w:t>
      </w:r>
      <w:r w:rsidR="00870ED6" w:rsidRPr="00582E0F">
        <w:rPr>
          <w:sz w:val="24"/>
          <w:szCs w:val="24"/>
          <w:lang w:eastAsia="zh-CN"/>
        </w:rPr>
        <w:t>古屋议定书缔约方会议</w:t>
      </w:r>
      <w:r w:rsidR="00870ED6" w:rsidRPr="00582E0F">
        <w:rPr>
          <w:rFonts w:hint="eastAsia"/>
          <w:sz w:val="24"/>
          <w:szCs w:val="24"/>
          <w:lang w:eastAsia="zh-CN"/>
        </w:rPr>
        <w:t>的</w:t>
      </w:r>
      <w:r w:rsidR="00870ED6" w:rsidRPr="003069E6">
        <w:rPr>
          <w:sz w:val="24"/>
          <w:szCs w:val="24"/>
          <w:lang w:eastAsia="zh-CN"/>
        </w:rPr>
        <w:t>缔约方大会</w:t>
      </w:r>
      <w:r w:rsidRPr="003069E6">
        <w:rPr>
          <w:sz w:val="24"/>
          <w:szCs w:val="24"/>
          <w:lang w:val="en-CA" w:eastAsia="zh-CN"/>
        </w:rPr>
        <w:t>和相关附属机构会议的筹备工作向秘书处</w:t>
      </w:r>
      <w:r w:rsidRPr="003069E6">
        <w:rPr>
          <w:rFonts w:hint="eastAsia"/>
          <w:sz w:val="24"/>
          <w:szCs w:val="24"/>
          <w:lang w:val="en-CA" w:eastAsia="zh-CN"/>
        </w:rPr>
        <w:t>持续</w:t>
      </w:r>
      <w:r w:rsidRPr="003069E6">
        <w:rPr>
          <w:sz w:val="24"/>
          <w:szCs w:val="24"/>
          <w:lang w:val="en-CA" w:eastAsia="zh-CN"/>
        </w:rPr>
        <w:t>提供指导；</w:t>
      </w:r>
      <w:r w:rsidRPr="003069E6">
        <w:rPr>
          <w:sz w:val="24"/>
          <w:szCs w:val="24"/>
          <w:lang w:val="en-CA" w:eastAsia="zh-CN"/>
        </w:rPr>
        <w:t xml:space="preserve"> </w:t>
      </w:r>
    </w:p>
    <w:p w14:paraId="7480EDE1" w14:textId="77777777" w:rsidR="003069E6" w:rsidRPr="003069E6" w:rsidRDefault="00000000" w:rsidP="003069E6">
      <w:pPr>
        <w:tabs>
          <w:tab w:val="clear" w:pos="567"/>
          <w:tab w:val="clear" w:pos="1134"/>
          <w:tab w:val="clear" w:pos="1701"/>
          <w:tab w:val="clear" w:pos="2268"/>
        </w:tabs>
        <w:spacing w:before="120" w:after="120"/>
        <w:ind w:left="979" w:firstLine="490"/>
        <w:rPr>
          <w:sz w:val="24"/>
          <w:szCs w:val="24"/>
          <w:lang w:val="en-CA" w:eastAsia="zh-CN"/>
        </w:rPr>
      </w:pPr>
      <w:sdt>
        <w:sdtPr>
          <w:rPr>
            <w:sz w:val="24"/>
            <w:szCs w:val="24"/>
            <w:lang w:val="en-CA"/>
          </w:rPr>
          <w:tag w:val="goog_rdk_10"/>
          <w:id w:val="1053505250"/>
        </w:sdtPr>
        <w:sdtContent>
          <w:r w:rsidR="003069E6" w:rsidRPr="003069E6">
            <w:rPr>
              <w:sz w:val="24"/>
              <w:szCs w:val="24"/>
              <w:lang w:val="en-CA" w:eastAsia="zh-CN"/>
            </w:rPr>
            <w:t>7.</w:t>
          </w:r>
          <w:r w:rsidR="003069E6" w:rsidRPr="003069E6">
            <w:rPr>
              <w:sz w:val="24"/>
              <w:szCs w:val="24"/>
              <w:lang w:val="en-CA" w:eastAsia="zh-CN"/>
            </w:rPr>
            <w:tab/>
          </w:r>
          <w:r w:rsidR="003069E6" w:rsidRPr="003069E6">
            <w:rPr>
              <w:rFonts w:eastAsia="KaiTi"/>
              <w:sz w:val="24"/>
              <w:szCs w:val="24"/>
              <w:lang w:val="en-CA" w:eastAsia="zh-CN"/>
            </w:rPr>
            <w:t>决定</w:t>
          </w:r>
          <w:r w:rsidR="003069E6" w:rsidRPr="003069E6">
            <w:rPr>
              <w:rFonts w:hint="eastAsia"/>
              <w:sz w:val="24"/>
              <w:szCs w:val="24"/>
              <w:lang w:val="en-CA" w:eastAsia="zh-CN"/>
            </w:rPr>
            <w:t>：</w:t>
          </w:r>
        </w:sdtContent>
      </w:sdt>
    </w:p>
    <w:p w14:paraId="1132B4B2" w14:textId="77777777" w:rsidR="003069E6" w:rsidRPr="003069E6" w:rsidRDefault="003069E6" w:rsidP="003069E6">
      <w:pPr>
        <w:tabs>
          <w:tab w:val="clear" w:pos="567"/>
          <w:tab w:val="clear" w:pos="1134"/>
          <w:tab w:val="clear" w:pos="1701"/>
          <w:tab w:val="clear" w:pos="2268"/>
        </w:tabs>
        <w:adjustRightInd w:val="0"/>
        <w:snapToGrid w:val="0"/>
        <w:spacing w:before="120" w:after="120"/>
        <w:ind w:left="979" w:firstLine="490"/>
        <w:rPr>
          <w:sz w:val="24"/>
          <w:szCs w:val="24"/>
          <w:lang w:val="en-CA" w:eastAsia="zh-CN"/>
        </w:rPr>
      </w:pPr>
      <w:r w:rsidRPr="003069E6">
        <w:rPr>
          <w:rFonts w:hint="eastAsia"/>
          <w:sz w:val="24"/>
          <w:szCs w:val="24"/>
          <w:lang w:val="en-CA" w:eastAsia="zh-CN"/>
        </w:rPr>
        <w:t>(a)</w:t>
      </w:r>
      <w:r w:rsidRPr="003069E6">
        <w:rPr>
          <w:sz w:val="24"/>
          <w:szCs w:val="24"/>
          <w:lang w:val="en-CA" w:eastAsia="zh-CN"/>
        </w:rPr>
        <w:tab/>
      </w:r>
      <w:r w:rsidRPr="003069E6">
        <w:rPr>
          <w:sz w:val="24"/>
          <w:szCs w:val="24"/>
          <w:lang w:val="en-CA" w:eastAsia="zh-CN"/>
        </w:rPr>
        <w:t>任何虚拟会议的运作方式均应在秘书处与相关主席团磋商后编写的设想说明中明确规定，并在会议之前提供给所有缔约方；</w:t>
      </w:r>
      <w:r w:rsidRPr="003069E6">
        <w:rPr>
          <w:rFonts w:hint="eastAsia"/>
          <w:sz w:val="24"/>
          <w:szCs w:val="24"/>
          <w:lang w:val="en-CA" w:eastAsia="zh-CN"/>
        </w:rPr>
        <w:t xml:space="preserve"> </w:t>
      </w:r>
    </w:p>
    <w:p w14:paraId="614AD020" w14:textId="77777777" w:rsidR="003069E6" w:rsidRPr="003069E6" w:rsidRDefault="003069E6" w:rsidP="003069E6">
      <w:pPr>
        <w:tabs>
          <w:tab w:val="clear" w:pos="567"/>
          <w:tab w:val="clear" w:pos="1134"/>
          <w:tab w:val="clear" w:pos="1701"/>
          <w:tab w:val="clear" w:pos="2268"/>
        </w:tabs>
        <w:adjustRightInd w:val="0"/>
        <w:snapToGrid w:val="0"/>
        <w:spacing w:before="120" w:after="120"/>
        <w:ind w:left="979" w:firstLine="490"/>
        <w:rPr>
          <w:sz w:val="24"/>
          <w:szCs w:val="24"/>
          <w:lang w:val="en-CA" w:eastAsia="zh-CN"/>
        </w:rPr>
      </w:pPr>
      <w:r w:rsidRPr="003069E6">
        <w:rPr>
          <w:rFonts w:hint="eastAsia"/>
          <w:sz w:val="24"/>
          <w:szCs w:val="24"/>
          <w:lang w:val="en-CA" w:eastAsia="zh-CN"/>
        </w:rPr>
        <w:t>(b)</w:t>
      </w:r>
      <w:r w:rsidRPr="003069E6">
        <w:rPr>
          <w:sz w:val="24"/>
          <w:szCs w:val="24"/>
          <w:lang w:val="en-CA" w:eastAsia="zh-CN"/>
        </w:rPr>
        <w:tab/>
      </w:r>
      <w:r w:rsidRPr="003069E6">
        <w:rPr>
          <w:sz w:val="24"/>
          <w:szCs w:val="24"/>
          <w:lang w:val="en-CA" w:eastAsia="zh-CN"/>
        </w:rPr>
        <w:t>在安排虚拟会议时，秘书处应考虑到各时区的时差对缔约方健康和福祉造成的重大负担，并力求使所有地区的缔约方都能公平参与，包括轮换时区；</w:t>
      </w:r>
    </w:p>
    <w:p w14:paraId="0E1F5610" w14:textId="77777777" w:rsidR="003069E6" w:rsidRPr="003069E6" w:rsidRDefault="003069E6" w:rsidP="003069E6">
      <w:pPr>
        <w:tabs>
          <w:tab w:val="clear" w:pos="567"/>
          <w:tab w:val="clear" w:pos="1134"/>
          <w:tab w:val="clear" w:pos="1701"/>
          <w:tab w:val="clear" w:pos="2268"/>
        </w:tabs>
        <w:adjustRightInd w:val="0"/>
        <w:snapToGrid w:val="0"/>
        <w:spacing w:before="120" w:after="120"/>
        <w:ind w:left="979" w:firstLine="490"/>
        <w:rPr>
          <w:sz w:val="24"/>
          <w:szCs w:val="24"/>
          <w:lang w:val="en-CA" w:eastAsia="zh-CN"/>
        </w:rPr>
      </w:pPr>
      <w:r w:rsidRPr="003069E6">
        <w:rPr>
          <w:rFonts w:hint="eastAsia"/>
          <w:sz w:val="24"/>
          <w:szCs w:val="24"/>
          <w:lang w:val="en-CA" w:eastAsia="zh-CN"/>
        </w:rPr>
        <w:t>(c)</w:t>
      </w:r>
      <w:r w:rsidRPr="003069E6">
        <w:rPr>
          <w:sz w:val="24"/>
          <w:szCs w:val="24"/>
          <w:lang w:val="en-CA" w:eastAsia="zh-CN"/>
        </w:rPr>
        <w:tab/>
      </w:r>
      <w:r w:rsidRPr="003069E6">
        <w:rPr>
          <w:sz w:val="24"/>
          <w:szCs w:val="24"/>
          <w:lang w:val="en-CA" w:eastAsia="zh-CN"/>
        </w:rPr>
        <w:t>虚拟会议的时间应限制在每天最</w:t>
      </w:r>
      <w:r w:rsidRPr="003069E6">
        <w:rPr>
          <w:rFonts w:hint="eastAsia"/>
          <w:sz w:val="24"/>
          <w:szCs w:val="24"/>
          <w:lang w:val="en-CA" w:eastAsia="zh-CN"/>
        </w:rPr>
        <w:t>长</w:t>
      </w:r>
      <w:r w:rsidRPr="003069E6">
        <w:rPr>
          <w:sz w:val="24"/>
          <w:szCs w:val="24"/>
          <w:lang w:val="en-CA" w:eastAsia="zh-CN"/>
        </w:rPr>
        <w:t>连续两个小时；</w:t>
      </w:r>
      <w:r w:rsidRPr="003069E6">
        <w:rPr>
          <w:sz w:val="24"/>
          <w:szCs w:val="24"/>
          <w:lang w:val="en-CA" w:eastAsia="zh-CN"/>
        </w:rPr>
        <w:t xml:space="preserve"> </w:t>
      </w:r>
    </w:p>
    <w:p w14:paraId="63354FA5" w14:textId="77777777" w:rsidR="003069E6" w:rsidRPr="003069E6" w:rsidRDefault="003069E6" w:rsidP="003069E6">
      <w:pPr>
        <w:tabs>
          <w:tab w:val="clear" w:pos="567"/>
          <w:tab w:val="clear" w:pos="1134"/>
          <w:tab w:val="clear" w:pos="1701"/>
          <w:tab w:val="clear" w:pos="2268"/>
        </w:tabs>
        <w:adjustRightInd w:val="0"/>
        <w:snapToGrid w:val="0"/>
        <w:spacing w:before="120" w:after="120"/>
        <w:ind w:left="979" w:firstLine="490"/>
        <w:rPr>
          <w:b/>
          <w:bCs/>
          <w:sz w:val="24"/>
          <w:szCs w:val="24"/>
          <w:shd w:val="clear" w:color="auto" w:fill="FFFFFF"/>
          <w:lang w:val="en-CA" w:eastAsia="zh-CN"/>
        </w:rPr>
      </w:pPr>
      <w:r w:rsidRPr="003069E6">
        <w:rPr>
          <w:rFonts w:hint="eastAsia"/>
          <w:sz w:val="24"/>
          <w:szCs w:val="24"/>
          <w:lang w:val="en-CA" w:eastAsia="zh-CN"/>
        </w:rPr>
        <w:t>(d)</w:t>
      </w:r>
      <w:r w:rsidRPr="003069E6">
        <w:rPr>
          <w:sz w:val="24"/>
          <w:szCs w:val="24"/>
          <w:lang w:val="en-CA" w:eastAsia="zh-CN"/>
        </w:rPr>
        <w:tab/>
      </w:r>
      <w:r w:rsidRPr="003069E6">
        <w:rPr>
          <w:sz w:val="24"/>
          <w:szCs w:val="24"/>
          <w:lang w:val="en-CA" w:eastAsia="zh-CN"/>
        </w:rPr>
        <w:t>秘书处应采取措施，便利所有与会者有效地在线参加虚拟会议和混合会议，特别是支持缔约方克服网络和连接方面的困难，包括</w:t>
      </w:r>
      <w:r w:rsidRPr="003069E6">
        <w:rPr>
          <w:rFonts w:hint="eastAsia"/>
          <w:sz w:val="24"/>
          <w:szCs w:val="24"/>
          <w:lang w:val="en-CA" w:eastAsia="zh-CN"/>
        </w:rPr>
        <w:t>为</w:t>
      </w:r>
      <w:r w:rsidRPr="003069E6">
        <w:rPr>
          <w:sz w:val="24"/>
          <w:szCs w:val="24"/>
          <w:lang w:val="en-CA" w:eastAsia="zh-CN"/>
        </w:rPr>
        <w:t>所有时区的事先培训和测试</w:t>
      </w:r>
      <w:r w:rsidRPr="003069E6">
        <w:rPr>
          <w:rFonts w:hint="eastAsia"/>
          <w:sz w:val="24"/>
          <w:szCs w:val="24"/>
          <w:lang w:val="en-CA" w:eastAsia="zh-CN"/>
        </w:rPr>
        <w:t>提供</w:t>
      </w:r>
      <w:r w:rsidRPr="003069E6">
        <w:rPr>
          <w:sz w:val="24"/>
          <w:szCs w:val="24"/>
          <w:lang w:val="en-CA" w:eastAsia="zh-CN"/>
        </w:rPr>
        <w:t>机会</w:t>
      </w:r>
      <w:r w:rsidRPr="003069E6">
        <w:rPr>
          <w:rFonts w:hint="eastAsia"/>
          <w:sz w:val="24"/>
          <w:szCs w:val="24"/>
          <w:lang w:val="en-CA" w:eastAsia="zh-CN"/>
        </w:rPr>
        <w:t>，</w:t>
      </w:r>
      <w:r w:rsidRPr="003069E6">
        <w:rPr>
          <w:sz w:val="24"/>
          <w:szCs w:val="24"/>
          <w:lang w:val="en-CA" w:eastAsia="zh-CN"/>
        </w:rPr>
        <w:t>在可能的情况下根据有关缔约方的请求，通过事先安排为使用相关联合国国家办事处的会议设施提供便利，并提供一切合理措施，协助</w:t>
      </w:r>
      <w:r w:rsidRPr="003069E6">
        <w:rPr>
          <w:rFonts w:hint="eastAsia"/>
          <w:sz w:val="24"/>
          <w:szCs w:val="24"/>
          <w:lang w:val="en-CA" w:eastAsia="zh-CN"/>
        </w:rPr>
        <w:t>那些</w:t>
      </w:r>
      <w:r w:rsidRPr="003069E6">
        <w:rPr>
          <w:sz w:val="24"/>
          <w:szCs w:val="24"/>
          <w:lang w:val="en-CA" w:eastAsia="zh-CN"/>
        </w:rPr>
        <w:t>在</w:t>
      </w:r>
      <w:r w:rsidRPr="003069E6">
        <w:rPr>
          <w:rFonts w:hint="eastAsia"/>
          <w:sz w:val="24"/>
          <w:szCs w:val="24"/>
          <w:lang w:val="en-CA" w:eastAsia="zh-CN"/>
        </w:rPr>
        <w:t>联网</w:t>
      </w:r>
      <w:r w:rsidRPr="003069E6">
        <w:rPr>
          <w:sz w:val="24"/>
          <w:szCs w:val="24"/>
          <w:lang w:val="en-CA" w:eastAsia="zh-CN"/>
        </w:rPr>
        <w:t>和使用互动平台方面遇到困难的缔约方。</w:t>
      </w:r>
      <w:r w:rsidRPr="003069E6">
        <w:rPr>
          <w:rFonts w:hint="eastAsia"/>
          <w:sz w:val="24"/>
          <w:szCs w:val="24"/>
          <w:lang w:val="en-CA" w:eastAsia="zh-CN"/>
        </w:rPr>
        <w:t>]</w:t>
      </w:r>
    </w:p>
    <w:p w14:paraId="4C6C8270" w14:textId="77777777" w:rsidR="003069E6" w:rsidRPr="003069E6" w:rsidRDefault="003069E6" w:rsidP="003069E6">
      <w:pPr>
        <w:tabs>
          <w:tab w:val="clear" w:pos="567"/>
          <w:tab w:val="clear" w:pos="1134"/>
          <w:tab w:val="clear" w:pos="1701"/>
          <w:tab w:val="clear" w:pos="2268"/>
          <w:tab w:val="left" w:pos="426"/>
        </w:tabs>
        <w:adjustRightInd w:val="0"/>
        <w:spacing w:before="120" w:after="120"/>
        <w:ind w:left="490"/>
        <w:jc w:val="left"/>
        <w:rPr>
          <w:b/>
          <w:bCs/>
          <w:sz w:val="24"/>
          <w:szCs w:val="24"/>
          <w:shd w:val="clear" w:color="auto" w:fill="FFFFFF"/>
          <w:lang w:val="en-CA" w:eastAsia="zh-CN"/>
        </w:rPr>
      </w:pPr>
      <w:r w:rsidRPr="003069E6">
        <w:rPr>
          <w:rFonts w:hint="eastAsia"/>
          <w:b/>
          <w:bCs/>
          <w:sz w:val="24"/>
          <w:szCs w:val="24"/>
          <w:shd w:val="clear" w:color="auto" w:fill="FFFFFF"/>
          <w:lang w:val="en-CA" w:eastAsia="zh-CN"/>
        </w:rPr>
        <w:t>二</w:t>
      </w:r>
      <w:r w:rsidRPr="003069E6">
        <w:rPr>
          <w:rFonts w:hint="eastAsia"/>
          <w:b/>
          <w:bCs/>
          <w:sz w:val="24"/>
          <w:szCs w:val="24"/>
          <w:shd w:val="clear" w:color="auto" w:fill="FFFFFF"/>
          <w:lang w:val="en-CA" w:eastAsia="zh-CN"/>
        </w:rPr>
        <w:t>.</w:t>
      </w:r>
      <w:r w:rsidRPr="003069E6">
        <w:rPr>
          <w:b/>
          <w:bCs/>
          <w:sz w:val="24"/>
          <w:szCs w:val="24"/>
          <w:shd w:val="clear" w:color="auto" w:fill="FFFFFF"/>
          <w:lang w:val="en-CA" w:eastAsia="zh-CN"/>
        </w:rPr>
        <w:tab/>
      </w:r>
      <w:r w:rsidRPr="003069E6">
        <w:rPr>
          <w:b/>
          <w:bCs/>
          <w:sz w:val="24"/>
          <w:szCs w:val="24"/>
          <w:shd w:val="clear" w:color="auto" w:fill="FFFFFF"/>
          <w:lang w:val="en-CA" w:eastAsia="zh-CN"/>
        </w:rPr>
        <w:t>避免或管理专家组利益冲突的程序</w:t>
      </w:r>
    </w:p>
    <w:p w14:paraId="698866F1" w14:textId="62C6FFD9" w:rsidR="0079117A" w:rsidRPr="00870ED6" w:rsidRDefault="00870ED6" w:rsidP="0079117A">
      <w:pPr>
        <w:keepNext/>
        <w:tabs>
          <w:tab w:val="clear" w:pos="1134"/>
        </w:tabs>
        <w:spacing w:before="120" w:after="120"/>
        <w:ind w:left="567" w:firstLine="567"/>
        <w:rPr>
          <w:rFonts w:ascii="KaiTi" w:eastAsia="KaiTi" w:hAnsi="KaiTi"/>
          <w:sz w:val="24"/>
          <w:szCs w:val="24"/>
          <w:lang w:val="en-CA" w:eastAsia="zh-CN"/>
        </w:rPr>
      </w:pPr>
      <w:r>
        <w:rPr>
          <w:rFonts w:ascii="KaiTi" w:eastAsia="KaiTi" w:hAnsi="KaiTi" w:hint="eastAsia"/>
          <w:sz w:val="24"/>
          <w:szCs w:val="24"/>
          <w:lang w:val="en-CA" w:eastAsia="zh-CN"/>
        </w:rPr>
        <w:t xml:space="preserve">  </w:t>
      </w:r>
      <w:r w:rsidR="003069E6" w:rsidRPr="00870ED6">
        <w:rPr>
          <w:rFonts w:ascii="KaiTi" w:eastAsia="KaiTi" w:hAnsi="KaiTi"/>
          <w:sz w:val="24"/>
          <w:szCs w:val="24"/>
          <w:lang w:val="en-CA" w:eastAsia="zh-CN"/>
        </w:rPr>
        <w:t>作为获取和惠益分享名古屋议定书缔约方会议的缔约方</w:t>
      </w:r>
      <w:r w:rsidR="003069E6" w:rsidRPr="00870ED6">
        <w:rPr>
          <w:rFonts w:ascii="KaiTi" w:eastAsia="KaiTi" w:hAnsi="KaiTi" w:hint="eastAsia"/>
          <w:sz w:val="24"/>
          <w:szCs w:val="24"/>
          <w:lang w:val="en-CA" w:eastAsia="zh-CN"/>
        </w:rPr>
        <w:t>大会</w:t>
      </w:r>
      <w:r w:rsidR="0079117A" w:rsidRPr="00870ED6">
        <w:rPr>
          <w:rFonts w:ascii="KaiTi" w:eastAsia="KaiTi" w:hAnsi="KaiTi"/>
          <w:sz w:val="24"/>
          <w:szCs w:val="24"/>
          <w:lang w:val="en-CA" w:eastAsia="zh-CN"/>
        </w:rPr>
        <w:t>,</w:t>
      </w:r>
    </w:p>
    <w:p w14:paraId="30E2272F" w14:textId="40FE63AE" w:rsidR="0079117A" w:rsidRPr="00870ED6" w:rsidRDefault="00870ED6" w:rsidP="0079117A">
      <w:pPr>
        <w:pStyle w:val="ListParagraph"/>
        <w:spacing w:before="120" w:after="120"/>
        <w:ind w:left="567" w:firstLine="567"/>
        <w:contextualSpacing w:val="0"/>
        <w:rPr>
          <w:rFonts w:ascii="SimSun" w:hAnsi="SimSun"/>
          <w:sz w:val="24"/>
          <w:szCs w:val="24"/>
          <w:lang w:val="en-CA" w:eastAsia="zh-CN"/>
        </w:rPr>
      </w:pPr>
      <w:r>
        <w:rPr>
          <w:rFonts w:eastAsia="KaiTi" w:hint="eastAsia"/>
          <w:sz w:val="24"/>
          <w:szCs w:val="24"/>
          <w:lang w:val="en-CA" w:eastAsia="zh-CN"/>
        </w:rPr>
        <w:t xml:space="preserve">     </w:t>
      </w:r>
      <w:r w:rsidR="00263A20" w:rsidRPr="00870ED6">
        <w:rPr>
          <w:rFonts w:eastAsia="KaiTi"/>
          <w:sz w:val="24"/>
          <w:szCs w:val="24"/>
          <w:lang w:val="en-CA" w:eastAsia="zh-CN"/>
        </w:rPr>
        <w:t>回顾</w:t>
      </w:r>
      <w:r w:rsidR="00263A20" w:rsidRPr="00870ED6">
        <w:rPr>
          <w:rFonts w:ascii="SimSun" w:hAnsi="SimSun"/>
          <w:sz w:val="24"/>
          <w:szCs w:val="24"/>
          <w:lang w:val="en-CA" w:eastAsia="zh-CN"/>
        </w:rPr>
        <w:t>2018年11月29日第NP-3/11号决定</w:t>
      </w:r>
      <w:r w:rsidR="0079117A" w:rsidRPr="00870ED6">
        <w:rPr>
          <w:rFonts w:ascii="SimSun" w:hAnsi="SimSun"/>
          <w:sz w:val="24"/>
          <w:szCs w:val="24"/>
          <w:lang w:val="en-CA" w:eastAsia="zh-CN"/>
        </w:rPr>
        <w:t>,</w:t>
      </w:r>
    </w:p>
    <w:p w14:paraId="394B7C94" w14:textId="77777777" w:rsidR="00263A20" w:rsidRPr="00263A20" w:rsidRDefault="00263A20" w:rsidP="00263A20">
      <w:pPr>
        <w:tabs>
          <w:tab w:val="clear" w:pos="567"/>
          <w:tab w:val="clear" w:pos="1134"/>
          <w:tab w:val="clear" w:pos="1701"/>
          <w:tab w:val="clear" w:pos="2268"/>
        </w:tabs>
        <w:adjustRightInd w:val="0"/>
        <w:snapToGrid w:val="0"/>
        <w:spacing w:before="120" w:after="120"/>
        <w:ind w:left="979" w:firstLine="490"/>
        <w:rPr>
          <w:sz w:val="24"/>
          <w:szCs w:val="24"/>
          <w:lang w:val="en-CA" w:eastAsia="zh-CN"/>
        </w:rPr>
      </w:pPr>
      <w:r w:rsidRPr="00263A20">
        <w:rPr>
          <w:rFonts w:eastAsia="KaiTi"/>
          <w:sz w:val="24"/>
          <w:szCs w:val="24"/>
          <w:lang w:val="en-CA" w:eastAsia="zh-CN"/>
        </w:rPr>
        <w:t>审查了</w:t>
      </w:r>
      <w:r w:rsidRPr="00263A20">
        <w:rPr>
          <w:sz w:val="24"/>
          <w:szCs w:val="24"/>
          <w:lang w:val="en-CA" w:eastAsia="zh-CN"/>
        </w:rPr>
        <w:t>生物多样性公约</w:t>
      </w:r>
      <w:r w:rsidRPr="00263A20">
        <w:rPr>
          <w:sz w:val="24"/>
          <w:szCs w:val="24"/>
          <w:vertAlign w:val="superscript"/>
          <w:lang w:val="en-CA" w:eastAsia="zh-CN"/>
        </w:rPr>
        <w:footnoteReference w:id="50"/>
      </w:r>
      <w:r w:rsidRPr="00263A20">
        <w:rPr>
          <w:sz w:val="24"/>
          <w:szCs w:val="24"/>
          <w:lang w:val="en-CA" w:eastAsia="zh-CN"/>
        </w:rPr>
        <w:t>秘书处提交的关于避免或管理专家组利益冲突程序执行情况的报告，</w:t>
      </w:r>
      <w:r w:rsidRPr="00263A20">
        <w:rPr>
          <w:sz w:val="24"/>
          <w:szCs w:val="24"/>
          <w:vertAlign w:val="superscript"/>
          <w:lang w:val="en-CA" w:eastAsia="zh-CN"/>
        </w:rPr>
        <w:footnoteReference w:id="51"/>
      </w:r>
    </w:p>
    <w:p w14:paraId="1FF6FE7A" w14:textId="77777777" w:rsidR="00263A20" w:rsidRPr="00263A20" w:rsidRDefault="00263A20" w:rsidP="00263A20">
      <w:pPr>
        <w:tabs>
          <w:tab w:val="clear" w:pos="567"/>
          <w:tab w:val="clear" w:pos="1134"/>
          <w:tab w:val="clear" w:pos="1701"/>
          <w:tab w:val="clear" w:pos="2268"/>
        </w:tabs>
        <w:adjustRightInd w:val="0"/>
        <w:snapToGrid w:val="0"/>
        <w:spacing w:before="120" w:after="120"/>
        <w:ind w:left="979" w:firstLine="490"/>
        <w:rPr>
          <w:sz w:val="24"/>
          <w:szCs w:val="24"/>
          <w:lang w:val="en-CA" w:eastAsia="zh-CN"/>
        </w:rPr>
      </w:pPr>
      <w:r w:rsidRPr="00263A20">
        <w:rPr>
          <w:rFonts w:eastAsia="KaiTi"/>
          <w:sz w:val="24"/>
          <w:szCs w:val="24"/>
          <w:lang w:val="en-CA" w:eastAsia="zh-CN"/>
        </w:rPr>
        <w:t>考虑到</w:t>
      </w:r>
      <w:r w:rsidRPr="00263A20">
        <w:rPr>
          <w:sz w:val="24"/>
          <w:szCs w:val="24"/>
          <w:lang w:val="en-CA" w:eastAsia="zh-CN"/>
        </w:rPr>
        <w:t>在《公约》及其议定书下的进程中为召集技术专家组甄选专家时有效使用了这一程序，</w:t>
      </w:r>
      <w:r w:rsidRPr="00263A20">
        <w:rPr>
          <w:sz w:val="24"/>
          <w:szCs w:val="24"/>
          <w:vertAlign w:val="superscript"/>
          <w:lang w:val="en-CA" w:eastAsia="zh-CN"/>
        </w:rPr>
        <w:t xml:space="preserve"> </w:t>
      </w:r>
      <w:r w:rsidRPr="00263A20">
        <w:rPr>
          <w:sz w:val="24"/>
          <w:szCs w:val="24"/>
          <w:vertAlign w:val="superscript"/>
          <w:lang w:val="en-CA" w:eastAsia="zh-CN"/>
        </w:rPr>
        <w:footnoteReference w:id="52"/>
      </w:r>
    </w:p>
    <w:p w14:paraId="618D5773" w14:textId="77777777" w:rsidR="00263A20" w:rsidRPr="00263A20" w:rsidRDefault="00263A20" w:rsidP="00B4772F">
      <w:pPr>
        <w:numPr>
          <w:ilvl w:val="0"/>
          <w:numId w:val="50"/>
        </w:numPr>
        <w:tabs>
          <w:tab w:val="clear" w:pos="567"/>
          <w:tab w:val="clear" w:pos="1134"/>
          <w:tab w:val="clear" w:pos="1701"/>
          <w:tab w:val="clear" w:pos="2268"/>
        </w:tabs>
        <w:adjustRightInd w:val="0"/>
        <w:snapToGrid w:val="0"/>
        <w:spacing w:before="120" w:after="120"/>
        <w:ind w:left="979" w:firstLine="490"/>
        <w:jc w:val="left"/>
        <w:rPr>
          <w:sz w:val="24"/>
          <w:szCs w:val="24"/>
          <w:lang w:val="en-CA" w:eastAsia="zh-CN"/>
        </w:rPr>
      </w:pPr>
      <w:r w:rsidRPr="00263A20">
        <w:rPr>
          <w:rFonts w:eastAsia="KaiTi"/>
          <w:sz w:val="24"/>
          <w:szCs w:val="24"/>
          <w:lang w:val="en-CA" w:eastAsia="zh-CN"/>
        </w:rPr>
        <w:t>核准</w:t>
      </w:r>
      <w:r w:rsidRPr="00263A20">
        <w:rPr>
          <w:sz w:val="24"/>
          <w:szCs w:val="24"/>
          <w:lang w:val="en-CA" w:eastAsia="zh-CN"/>
        </w:rPr>
        <w:t>对程序附录中所载的利益披露表作如下修正</w:t>
      </w:r>
      <w:r w:rsidRPr="00263A20">
        <w:rPr>
          <w:sz w:val="24"/>
          <w:szCs w:val="24"/>
          <w:lang w:val="en-CA" w:eastAsia="zh-CN"/>
        </w:rPr>
        <w:t>:</w:t>
      </w:r>
    </w:p>
    <w:p w14:paraId="0660BB69" w14:textId="77777777" w:rsidR="00263A20" w:rsidRPr="00263A20" w:rsidRDefault="00263A20" w:rsidP="00263A20">
      <w:pPr>
        <w:tabs>
          <w:tab w:val="clear" w:pos="567"/>
          <w:tab w:val="clear" w:pos="1134"/>
          <w:tab w:val="clear" w:pos="1701"/>
          <w:tab w:val="clear" w:pos="2268"/>
        </w:tabs>
        <w:adjustRightInd w:val="0"/>
        <w:snapToGrid w:val="0"/>
        <w:spacing w:before="120" w:after="120"/>
        <w:ind w:left="979" w:firstLine="490"/>
        <w:rPr>
          <w:sz w:val="24"/>
          <w:szCs w:val="24"/>
          <w:lang w:val="en-CA" w:eastAsia="zh-CN"/>
        </w:rPr>
      </w:pPr>
      <w:r w:rsidRPr="00263A20">
        <w:rPr>
          <w:rFonts w:hint="eastAsia"/>
          <w:sz w:val="24"/>
          <w:szCs w:val="24"/>
          <w:lang w:val="en-CA" w:eastAsia="zh-CN"/>
        </w:rPr>
        <w:lastRenderedPageBreak/>
        <w:t>(a)</w:t>
      </w:r>
      <w:r w:rsidRPr="00263A20">
        <w:rPr>
          <w:sz w:val="24"/>
          <w:szCs w:val="24"/>
          <w:lang w:val="en-CA" w:eastAsia="zh-CN"/>
        </w:rPr>
        <w:tab/>
      </w:r>
      <w:r w:rsidRPr="00263A20">
        <w:rPr>
          <w:sz w:val="24"/>
          <w:szCs w:val="24"/>
          <w:lang w:val="en-CA" w:eastAsia="zh-CN"/>
        </w:rPr>
        <w:t>在表格末尾的声明部分加入以下案文</w:t>
      </w:r>
      <w:proofErr w:type="gramStart"/>
      <w:r w:rsidRPr="00263A20">
        <w:rPr>
          <w:sz w:val="24"/>
          <w:szCs w:val="24"/>
          <w:lang w:val="en-CA" w:eastAsia="zh-CN"/>
        </w:rPr>
        <w:t>：</w:t>
      </w:r>
      <w:r w:rsidRPr="00263A20">
        <w:rPr>
          <w:sz w:val="24"/>
          <w:szCs w:val="24"/>
          <w:lang w:val="en-CA" w:eastAsia="zh-CN"/>
        </w:rPr>
        <w:t>“</w:t>
      </w:r>
      <w:proofErr w:type="gramEnd"/>
      <w:r w:rsidRPr="00263A20">
        <w:rPr>
          <w:sz w:val="24"/>
          <w:szCs w:val="24"/>
          <w:lang w:val="en-CA" w:eastAsia="zh-CN"/>
        </w:rPr>
        <w:t>如果被选为专家组成员，我承诺完全客观地履行我的职责和责任，如果确定存在潜在的利益冲突，我承诺酌情回避相关讨论或决策</w:t>
      </w:r>
      <w:r w:rsidRPr="00263A20">
        <w:rPr>
          <w:sz w:val="24"/>
          <w:szCs w:val="24"/>
          <w:lang w:val="en-CA" w:eastAsia="zh-CN"/>
        </w:rPr>
        <w:t>”</w:t>
      </w:r>
      <w:r w:rsidRPr="00263A20">
        <w:rPr>
          <w:sz w:val="24"/>
          <w:szCs w:val="24"/>
          <w:lang w:val="en-CA" w:eastAsia="zh-CN"/>
        </w:rPr>
        <w:t>；</w:t>
      </w:r>
    </w:p>
    <w:p w14:paraId="48025C72" w14:textId="77777777" w:rsidR="00263A20" w:rsidRPr="00263A20" w:rsidRDefault="00263A20" w:rsidP="00263A20">
      <w:pPr>
        <w:tabs>
          <w:tab w:val="clear" w:pos="567"/>
          <w:tab w:val="clear" w:pos="1134"/>
          <w:tab w:val="clear" w:pos="1701"/>
          <w:tab w:val="clear" w:pos="2268"/>
        </w:tabs>
        <w:adjustRightInd w:val="0"/>
        <w:snapToGrid w:val="0"/>
        <w:spacing w:before="120" w:after="120"/>
        <w:ind w:left="979" w:firstLine="490"/>
        <w:rPr>
          <w:sz w:val="24"/>
          <w:szCs w:val="24"/>
          <w:lang w:val="en-CA" w:eastAsia="zh-CN"/>
        </w:rPr>
      </w:pPr>
      <w:r w:rsidRPr="00263A20">
        <w:rPr>
          <w:rFonts w:hint="eastAsia"/>
          <w:sz w:val="24"/>
          <w:szCs w:val="24"/>
          <w:lang w:val="en-CA" w:eastAsia="zh-CN"/>
        </w:rPr>
        <w:t>(b)</w:t>
      </w:r>
      <w:r w:rsidRPr="00263A20">
        <w:rPr>
          <w:sz w:val="24"/>
          <w:szCs w:val="24"/>
          <w:lang w:val="en-CA" w:eastAsia="zh-CN"/>
        </w:rPr>
        <w:tab/>
      </w:r>
      <w:r w:rsidRPr="00263A20">
        <w:rPr>
          <w:sz w:val="24"/>
          <w:szCs w:val="24"/>
          <w:lang w:val="en-CA" w:eastAsia="zh-CN"/>
        </w:rPr>
        <w:t>在主要利益披露表的开头，</w:t>
      </w:r>
      <w:proofErr w:type="gramStart"/>
      <w:r w:rsidRPr="00263A20">
        <w:rPr>
          <w:sz w:val="24"/>
          <w:szCs w:val="24"/>
          <w:lang w:val="en-CA" w:eastAsia="zh-CN"/>
        </w:rPr>
        <w:t>在</w:t>
      </w:r>
      <w:r w:rsidRPr="00263A20">
        <w:rPr>
          <w:sz w:val="24"/>
          <w:szCs w:val="24"/>
          <w:lang w:val="en-CA" w:eastAsia="zh-CN"/>
        </w:rPr>
        <w:t>“</w:t>
      </w:r>
      <w:proofErr w:type="gramEnd"/>
      <w:r w:rsidRPr="00263A20">
        <w:rPr>
          <w:sz w:val="24"/>
          <w:szCs w:val="24"/>
          <w:lang w:val="en-CA" w:eastAsia="zh-CN"/>
        </w:rPr>
        <w:t>姓名</w:t>
      </w:r>
      <w:r w:rsidRPr="00263A20">
        <w:rPr>
          <w:sz w:val="24"/>
          <w:szCs w:val="24"/>
          <w:lang w:val="en-CA" w:eastAsia="zh-CN"/>
        </w:rPr>
        <w:t>”</w:t>
      </w:r>
      <w:r w:rsidRPr="00263A20">
        <w:rPr>
          <w:sz w:val="24"/>
          <w:szCs w:val="24"/>
          <w:lang w:val="en-CA" w:eastAsia="zh-CN"/>
        </w:rPr>
        <w:t>栏的上方添加</w:t>
      </w:r>
      <w:r w:rsidRPr="00263A20">
        <w:rPr>
          <w:sz w:val="24"/>
          <w:szCs w:val="24"/>
          <w:lang w:val="en-CA" w:eastAsia="zh-CN"/>
        </w:rPr>
        <w:t>“</w:t>
      </w:r>
      <w:r w:rsidRPr="00263A20">
        <w:rPr>
          <w:sz w:val="24"/>
          <w:szCs w:val="24"/>
          <w:lang w:val="en-CA" w:eastAsia="zh-CN"/>
        </w:rPr>
        <w:t>专家组的姓名或描述</w:t>
      </w:r>
      <w:r w:rsidRPr="00263A20">
        <w:rPr>
          <w:sz w:val="24"/>
          <w:szCs w:val="24"/>
          <w:lang w:val="en-CA" w:eastAsia="zh-CN"/>
        </w:rPr>
        <w:t>”</w:t>
      </w:r>
      <w:r w:rsidRPr="00263A20">
        <w:rPr>
          <w:sz w:val="24"/>
          <w:szCs w:val="24"/>
          <w:lang w:val="en-CA" w:eastAsia="zh-CN"/>
        </w:rPr>
        <w:t>，在</w:t>
      </w:r>
      <w:r w:rsidRPr="00263A20">
        <w:rPr>
          <w:sz w:val="24"/>
          <w:szCs w:val="24"/>
          <w:lang w:val="en-CA" w:eastAsia="zh-CN"/>
        </w:rPr>
        <w:t>“</w:t>
      </w:r>
      <w:r w:rsidRPr="00263A20">
        <w:rPr>
          <w:sz w:val="24"/>
          <w:szCs w:val="24"/>
          <w:lang w:val="en-CA" w:eastAsia="zh-CN"/>
        </w:rPr>
        <w:t>当前雇主</w:t>
      </w:r>
      <w:r w:rsidRPr="00263A20">
        <w:rPr>
          <w:sz w:val="24"/>
          <w:szCs w:val="24"/>
          <w:lang w:val="en-CA" w:eastAsia="zh-CN"/>
        </w:rPr>
        <w:t>”</w:t>
      </w:r>
      <w:r w:rsidRPr="00263A20">
        <w:rPr>
          <w:sz w:val="24"/>
          <w:szCs w:val="24"/>
          <w:lang w:val="en-CA" w:eastAsia="zh-CN"/>
        </w:rPr>
        <w:t>栏的后面添加</w:t>
      </w:r>
      <w:r w:rsidRPr="00263A20">
        <w:rPr>
          <w:sz w:val="24"/>
          <w:szCs w:val="24"/>
          <w:lang w:val="en-CA" w:eastAsia="zh-CN"/>
        </w:rPr>
        <w:t>“</w:t>
      </w:r>
      <w:r w:rsidRPr="00263A20">
        <w:rPr>
          <w:sz w:val="24"/>
          <w:szCs w:val="24"/>
          <w:lang w:val="en-CA" w:eastAsia="zh-CN"/>
        </w:rPr>
        <w:t>职务</w:t>
      </w:r>
      <w:r w:rsidRPr="00263A20">
        <w:rPr>
          <w:sz w:val="24"/>
          <w:szCs w:val="24"/>
          <w:lang w:val="en-CA" w:eastAsia="zh-CN"/>
        </w:rPr>
        <w:t>”</w:t>
      </w:r>
      <w:r w:rsidRPr="00263A20">
        <w:rPr>
          <w:sz w:val="24"/>
          <w:szCs w:val="24"/>
          <w:lang w:val="en-CA" w:eastAsia="zh-CN"/>
        </w:rPr>
        <w:t>字段；</w:t>
      </w:r>
    </w:p>
    <w:p w14:paraId="1DA16F30" w14:textId="77777777" w:rsidR="00263A20" w:rsidRPr="00263A20" w:rsidRDefault="00263A20" w:rsidP="00B4772F">
      <w:pPr>
        <w:numPr>
          <w:ilvl w:val="0"/>
          <w:numId w:val="49"/>
        </w:numPr>
        <w:tabs>
          <w:tab w:val="clear" w:pos="567"/>
          <w:tab w:val="clear" w:pos="1134"/>
          <w:tab w:val="clear" w:pos="1701"/>
          <w:tab w:val="clear" w:pos="2268"/>
        </w:tabs>
        <w:adjustRightInd w:val="0"/>
        <w:snapToGrid w:val="0"/>
        <w:spacing w:before="120" w:after="120" w:line="240" w:lineRule="atLeast"/>
        <w:ind w:left="979" w:firstLine="490"/>
        <w:jc w:val="left"/>
        <w:rPr>
          <w:sz w:val="24"/>
          <w:szCs w:val="24"/>
          <w:lang w:val="en-CA" w:eastAsia="zh-CN"/>
        </w:rPr>
      </w:pPr>
      <w:r w:rsidRPr="00263A20">
        <w:rPr>
          <w:rFonts w:ascii="KaiTi" w:eastAsia="KaiTi" w:hAnsi="KaiTi"/>
          <w:sz w:val="24"/>
          <w:szCs w:val="24"/>
          <w:lang w:val="en-CA" w:eastAsia="zh-CN"/>
        </w:rPr>
        <w:t>请</w:t>
      </w:r>
      <w:r w:rsidRPr="00263A20">
        <w:rPr>
          <w:sz w:val="24"/>
          <w:szCs w:val="24"/>
          <w:lang w:val="en-CA" w:eastAsia="zh-CN"/>
        </w:rPr>
        <w:t>执行秘书将上文第</w:t>
      </w:r>
      <w:r w:rsidRPr="00263A20">
        <w:rPr>
          <w:sz w:val="24"/>
          <w:szCs w:val="24"/>
          <w:lang w:val="en-CA" w:eastAsia="zh-CN"/>
        </w:rPr>
        <w:t>1</w:t>
      </w:r>
      <w:r w:rsidRPr="00263A20">
        <w:rPr>
          <w:sz w:val="24"/>
          <w:szCs w:val="24"/>
          <w:lang w:val="en-CA" w:eastAsia="zh-CN"/>
        </w:rPr>
        <w:t>段中提到的修</w:t>
      </w:r>
      <w:r w:rsidRPr="00263A20">
        <w:rPr>
          <w:rFonts w:hint="eastAsia"/>
          <w:sz w:val="24"/>
          <w:szCs w:val="24"/>
          <w:lang w:val="en-CA" w:eastAsia="zh-CN"/>
        </w:rPr>
        <w:t>改</w:t>
      </w:r>
      <w:r w:rsidRPr="00263A20">
        <w:rPr>
          <w:sz w:val="24"/>
          <w:szCs w:val="24"/>
          <w:lang w:val="en-CA" w:eastAsia="zh-CN"/>
        </w:rPr>
        <w:t>纳入第</w:t>
      </w:r>
      <w:r w:rsidRPr="00263A20">
        <w:rPr>
          <w:sz w:val="24"/>
          <w:szCs w:val="24"/>
          <w:lang w:val="en-CA" w:eastAsia="zh-CN"/>
        </w:rPr>
        <w:t>14/33</w:t>
      </w:r>
      <w:r w:rsidRPr="00263A20">
        <w:rPr>
          <w:sz w:val="24"/>
          <w:szCs w:val="24"/>
          <w:lang w:val="en-CA" w:eastAsia="zh-CN"/>
        </w:rPr>
        <w:t>号决定附件附录所载利益</w:t>
      </w:r>
      <w:r w:rsidRPr="00263A20">
        <w:rPr>
          <w:rFonts w:hint="eastAsia"/>
          <w:sz w:val="24"/>
          <w:szCs w:val="24"/>
          <w:lang w:val="en-CA" w:eastAsia="zh-CN"/>
        </w:rPr>
        <w:t>披露</w:t>
      </w:r>
      <w:r w:rsidRPr="00263A20">
        <w:rPr>
          <w:sz w:val="24"/>
          <w:szCs w:val="24"/>
          <w:lang w:val="en-CA" w:eastAsia="zh-CN"/>
        </w:rPr>
        <w:t>表，并用修</w:t>
      </w:r>
      <w:r w:rsidRPr="00263A20">
        <w:rPr>
          <w:rFonts w:hint="eastAsia"/>
          <w:sz w:val="24"/>
          <w:szCs w:val="24"/>
          <w:lang w:val="en-CA" w:eastAsia="zh-CN"/>
        </w:rPr>
        <w:t>改</w:t>
      </w:r>
      <w:r w:rsidRPr="00263A20">
        <w:rPr>
          <w:sz w:val="24"/>
          <w:szCs w:val="24"/>
          <w:lang w:val="en-CA" w:eastAsia="zh-CN"/>
        </w:rPr>
        <w:t>后的表格取代该决定所载原始表格</w:t>
      </w:r>
      <w:r w:rsidRPr="00263A20">
        <w:rPr>
          <w:rFonts w:hint="eastAsia"/>
          <w:sz w:val="24"/>
          <w:szCs w:val="24"/>
          <w:lang w:val="en-CA" w:eastAsia="zh-CN"/>
        </w:rPr>
        <w:t>；</w:t>
      </w:r>
      <w:r w:rsidRPr="00263A20">
        <w:rPr>
          <w:sz w:val="24"/>
          <w:szCs w:val="24"/>
          <w:lang w:val="en-CA" w:eastAsia="zh-CN"/>
        </w:rPr>
        <w:t xml:space="preserve"> </w:t>
      </w:r>
    </w:p>
    <w:p w14:paraId="55333BE2" w14:textId="73754E5B" w:rsidR="00263A20" w:rsidRPr="00263A20" w:rsidRDefault="00263A20" w:rsidP="00B4772F">
      <w:pPr>
        <w:numPr>
          <w:ilvl w:val="0"/>
          <w:numId w:val="49"/>
        </w:numPr>
        <w:tabs>
          <w:tab w:val="clear" w:pos="567"/>
          <w:tab w:val="clear" w:pos="1134"/>
          <w:tab w:val="clear" w:pos="1701"/>
          <w:tab w:val="clear" w:pos="2268"/>
        </w:tabs>
        <w:adjustRightInd w:val="0"/>
        <w:snapToGrid w:val="0"/>
        <w:spacing w:before="120" w:after="120" w:line="240" w:lineRule="atLeast"/>
        <w:ind w:left="979" w:firstLine="490"/>
        <w:jc w:val="left"/>
        <w:rPr>
          <w:sz w:val="24"/>
          <w:szCs w:val="24"/>
          <w:lang w:val="en-CA" w:eastAsia="zh-CN"/>
        </w:rPr>
      </w:pPr>
      <w:r w:rsidRPr="00263A20">
        <w:rPr>
          <w:rFonts w:ascii="KaiTi" w:eastAsia="KaiTi" w:hAnsi="KaiTi" w:hint="eastAsia"/>
          <w:sz w:val="24"/>
          <w:szCs w:val="24"/>
          <w:lang w:val="en-CA" w:eastAsia="zh-CN"/>
        </w:rPr>
        <w:t>又请</w:t>
      </w:r>
      <w:r w:rsidRPr="00263A20">
        <w:rPr>
          <w:rFonts w:hint="eastAsia"/>
          <w:sz w:val="24"/>
          <w:szCs w:val="24"/>
          <w:lang w:val="en-CA" w:eastAsia="zh-CN"/>
        </w:rPr>
        <w:t>执行</w:t>
      </w:r>
      <w:r w:rsidRPr="00263A20">
        <w:rPr>
          <w:rFonts w:ascii="SimSun" w:hAnsi="SimSun" w:cs="Microsoft YaHei" w:hint="eastAsia"/>
          <w:sz w:val="24"/>
          <w:szCs w:val="24"/>
          <w:shd w:val="clear" w:color="auto" w:fill="FFFFFF"/>
          <w:lang w:val="en-CA" w:eastAsia="zh-CN"/>
        </w:rPr>
        <w:t>秘书</w:t>
      </w:r>
      <w:r w:rsidRPr="00263A20">
        <w:rPr>
          <w:rFonts w:hint="eastAsia"/>
          <w:sz w:val="24"/>
          <w:szCs w:val="24"/>
          <w:lang w:val="en-CA" w:eastAsia="zh-CN"/>
        </w:rPr>
        <w:t>与科学、技术和工艺咨询附属机构主席团或</w:t>
      </w:r>
      <w:r w:rsidR="00870ED6" w:rsidRPr="00582E0F">
        <w:rPr>
          <w:rFonts w:hint="eastAsia"/>
          <w:sz w:val="24"/>
          <w:szCs w:val="24"/>
          <w:lang w:eastAsia="zh-CN"/>
        </w:rPr>
        <w:t>作为</w:t>
      </w:r>
      <w:r w:rsidR="00870ED6">
        <w:rPr>
          <w:rFonts w:hint="eastAsia"/>
          <w:sz w:val="24"/>
          <w:szCs w:val="24"/>
          <w:lang w:eastAsia="zh-CN"/>
        </w:rPr>
        <w:t>名</w:t>
      </w:r>
      <w:r w:rsidR="00870ED6" w:rsidRPr="00582E0F">
        <w:rPr>
          <w:sz w:val="24"/>
          <w:szCs w:val="24"/>
          <w:lang w:eastAsia="zh-CN"/>
        </w:rPr>
        <w:t>古屋议定书缔约方会议</w:t>
      </w:r>
      <w:r w:rsidR="00870ED6" w:rsidRPr="00582E0F">
        <w:rPr>
          <w:rFonts w:hint="eastAsia"/>
          <w:sz w:val="24"/>
          <w:szCs w:val="24"/>
          <w:lang w:eastAsia="zh-CN"/>
        </w:rPr>
        <w:t>的</w:t>
      </w:r>
      <w:r w:rsidR="00870ED6" w:rsidRPr="003069E6">
        <w:rPr>
          <w:sz w:val="24"/>
          <w:szCs w:val="24"/>
          <w:lang w:eastAsia="zh-CN"/>
        </w:rPr>
        <w:t>缔约方大会</w:t>
      </w:r>
      <w:r w:rsidRPr="00263A20">
        <w:rPr>
          <w:rFonts w:hint="eastAsia"/>
          <w:sz w:val="24"/>
          <w:szCs w:val="24"/>
          <w:lang w:val="en-CA" w:eastAsia="zh-CN"/>
        </w:rPr>
        <w:t>协商，酌情采取措施加强程序的适用，包括为此：</w:t>
      </w:r>
    </w:p>
    <w:p w14:paraId="298D36D4" w14:textId="77777777" w:rsidR="00263A20" w:rsidRPr="00263A20" w:rsidRDefault="00263A20" w:rsidP="00263A20">
      <w:pPr>
        <w:tabs>
          <w:tab w:val="clear" w:pos="567"/>
          <w:tab w:val="clear" w:pos="1134"/>
          <w:tab w:val="clear" w:pos="1701"/>
          <w:tab w:val="clear" w:pos="2268"/>
        </w:tabs>
        <w:adjustRightInd w:val="0"/>
        <w:snapToGrid w:val="0"/>
        <w:spacing w:before="120" w:after="120"/>
        <w:ind w:left="979" w:firstLine="490"/>
        <w:rPr>
          <w:sz w:val="24"/>
          <w:szCs w:val="24"/>
          <w:lang w:val="en-CA" w:eastAsia="zh-CN"/>
        </w:rPr>
      </w:pPr>
      <w:r w:rsidRPr="00263A20">
        <w:rPr>
          <w:rFonts w:hint="eastAsia"/>
          <w:sz w:val="24"/>
          <w:szCs w:val="24"/>
          <w:lang w:val="en-CA" w:eastAsia="zh-CN"/>
        </w:rPr>
        <w:t>[(a)</w:t>
      </w:r>
      <w:r w:rsidRPr="00263A20">
        <w:rPr>
          <w:sz w:val="24"/>
          <w:szCs w:val="24"/>
          <w:lang w:val="en-CA" w:eastAsia="zh-CN"/>
        </w:rPr>
        <w:tab/>
      </w:r>
      <w:r w:rsidRPr="00263A20">
        <w:rPr>
          <w:sz w:val="24"/>
          <w:szCs w:val="24"/>
          <w:lang w:val="en-CA" w:eastAsia="zh-CN"/>
        </w:rPr>
        <w:t>审查提名专家提交的利益</w:t>
      </w:r>
      <w:r w:rsidRPr="00263A20">
        <w:rPr>
          <w:rFonts w:hint="eastAsia"/>
          <w:sz w:val="24"/>
          <w:szCs w:val="24"/>
          <w:lang w:val="en-CA" w:eastAsia="zh-CN"/>
        </w:rPr>
        <w:t>披露</w:t>
      </w:r>
      <w:r w:rsidRPr="00263A20">
        <w:rPr>
          <w:sz w:val="24"/>
          <w:szCs w:val="24"/>
          <w:lang w:val="en-CA" w:eastAsia="zh-CN"/>
        </w:rPr>
        <w:t>表</w:t>
      </w:r>
      <w:r w:rsidRPr="00263A20">
        <w:rPr>
          <w:rFonts w:hint="eastAsia"/>
          <w:sz w:val="24"/>
          <w:szCs w:val="24"/>
          <w:lang w:val="en-CA" w:eastAsia="zh-CN"/>
        </w:rPr>
        <w:t>所</w:t>
      </w:r>
      <w:r w:rsidRPr="00263A20">
        <w:rPr>
          <w:sz w:val="24"/>
          <w:szCs w:val="24"/>
          <w:lang w:val="en-CA" w:eastAsia="zh-CN"/>
        </w:rPr>
        <w:t>提供信息的准确性；</w:t>
      </w:r>
      <w:r w:rsidRPr="00263A20">
        <w:rPr>
          <w:rFonts w:hint="eastAsia"/>
          <w:sz w:val="24"/>
          <w:szCs w:val="24"/>
          <w:lang w:val="en-CA" w:eastAsia="zh-CN"/>
        </w:rPr>
        <w:t>]</w:t>
      </w:r>
    </w:p>
    <w:p w14:paraId="297D21CF" w14:textId="77777777" w:rsidR="00263A20" w:rsidRPr="00263A20" w:rsidRDefault="00263A20" w:rsidP="00263A20">
      <w:pPr>
        <w:tabs>
          <w:tab w:val="clear" w:pos="567"/>
          <w:tab w:val="clear" w:pos="1134"/>
          <w:tab w:val="clear" w:pos="1701"/>
          <w:tab w:val="clear" w:pos="2268"/>
        </w:tabs>
        <w:adjustRightInd w:val="0"/>
        <w:snapToGrid w:val="0"/>
        <w:spacing w:before="120" w:after="120"/>
        <w:ind w:left="979" w:firstLine="490"/>
        <w:rPr>
          <w:sz w:val="24"/>
          <w:szCs w:val="24"/>
          <w:lang w:val="en-CA" w:eastAsia="zh-CN"/>
        </w:rPr>
      </w:pPr>
      <w:r w:rsidRPr="00263A20">
        <w:rPr>
          <w:rFonts w:hint="eastAsia"/>
          <w:sz w:val="24"/>
          <w:szCs w:val="24"/>
          <w:lang w:val="en-CA" w:eastAsia="zh-CN"/>
        </w:rPr>
        <w:t>(b)</w:t>
      </w:r>
      <w:r w:rsidRPr="00263A20">
        <w:rPr>
          <w:sz w:val="24"/>
          <w:szCs w:val="24"/>
          <w:lang w:val="en-CA" w:eastAsia="zh-CN"/>
        </w:rPr>
        <w:tab/>
      </w:r>
      <w:r w:rsidRPr="00263A20">
        <w:rPr>
          <w:sz w:val="24"/>
          <w:szCs w:val="24"/>
          <w:lang w:val="en-CA" w:eastAsia="zh-CN"/>
        </w:rPr>
        <w:t>在不影响该程序第</w:t>
      </w:r>
      <w:r w:rsidRPr="00263A20">
        <w:rPr>
          <w:sz w:val="24"/>
          <w:szCs w:val="24"/>
          <w:lang w:val="en-CA" w:eastAsia="zh-CN"/>
        </w:rPr>
        <w:t>4.4</w:t>
      </w:r>
      <w:r w:rsidRPr="00263A20">
        <w:rPr>
          <w:sz w:val="24"/>
          <w:szCs w:val="24"/>
          <w:lang w:val="en-CA" w:eastAsia="zh-CN"/>
        </w:rPr>
        <w:t>段</w:t>
      </w:r>
      <w:r w:rsidRPr="00263A20">
        <w:rPr>
          <w:rFonts w:hint="eastAsia"/>
          <w:sz w:val="24"/>
          <w:szCs w:val="24"/>
          <w:lang w:val="en-CA" w:eastAsia="zh-CN"/>
        </w:rPr>
        <w:t>(</w:t>
      </w:r>
      <w:r w:rsidRPr="00263A20">
        <w:rPr>
          <w:sz w:val="24"/>
          <w:szCs w:val="24"/>
          <w:lang w:val="en-CA" w:eastAsia="zh-CN"/>
        </w:rPr>
        <w:t>b</w:t>
      </w:r>
      <w:r w:rsidRPr="00263A20">
        <w:rPr>
          <w:rFonts w:hint="eastAsia"/>
          <w:sz w:val="24"/>
          <w:szCs w:val="24"/>
          <w:lang w:val="en-CA" w:eastAsia="zh-CN"/>
        </w:rPr>
        <w:t>)</w:t>
      </w:r>
      <w:r w:rsidRPr="00263A20">
        <w:rPr>
          <w:sz w:val="24"/>
          <w:szCs w:val="24"/>
          <w:lang w:val="en-CA" w:eastAsia="zh-CN"/>
        </w:rPr>
        <w:t>的情况下，向专家组其他成员以及在专家组任何会议开始时</w:t>
      </w:r>
      <w:r w:rsidRPr="00263A20">
        <w:rPr>
          <w:rFonts w:hint="eastAsia"/>
          <w:sz w:val="24"/>
          <w:szCs w:val="24"/>
          <w:lang w:val="en-CA" w:eastAsia="zh-CN"/>
        </w:rPr>
        <w:t>披露</w:t>
      </w:r>
      <w:r w:rsidRPr="00263A20">
        <w:rPr>
          <w:sz w:val="24"/>
          <w:szCs w:val="24"/>
          <w:lang w:val="en-CA" w:eastAsia="zh-CN"/>
        </w:rPr>
        <w:t>某一成员已</w:t>
      </w:r>
      <w:r w:rsidRPr="00263A20">
        <w:rPr>
          <w:rFonts w:hint="eastAsia"/>
          <w:sz w:val="24"/>
          <w:szCs w:val="24"/>
          <w:lang w:val="en-CA" w:eastAsia="zh-CN"/>
        </w:rPr>
        <w:t>公布</w:t>
      </w:r>
      <w:r w:rsidRPr="00263A20">
        <w:rPr>
          <w:rFonts w:hint="eastAsia"/>
          <w:sz w:val="24"/>
          <w:szCs w:val="24"/>
          <w:lang w:val="en-CA" w:eastAsia="zh-CN"/>
        </w:rPr>
        <w:t>[</w:t>
      </w:r>
      <w:r w:rsidRPr="00263A20">
        <w:rPr>
          <w:sz w:val="24"/>
          <w:szCs w:val="24"/>
          <w:lang w:val="en-CA" w:eastAsia="zh-CN"/>
        </w:rPr>
        <w:t>或其他可靠来源</w:t>
      </w:r>
      <w:r w:rsidRPr="00263A20">
        <w:rPr>
          <w:rFonts w:hint="eastAsia"/>
          <w:sz w:val="24"/>
          <w:szCs w:val="24"/>
          <w:lang w:val="en-CA" w:eastAsia="zh-CN"/>
        </w:rPr>
        <w:t>揭露</w:t>
      </w:r>
      <w:r w:rsidRPr="00263A20">
        <w:rPr>
          <w:rFonts w:hint="eastAsia"/>
          <w:sz w:val="24"/>
          <w:szCs w:val="24"/>
          <w:lang w:val="en-CA" w:eastAsia="zh-CN"/>
        </w:rPr>
        <w:t>]</w:t>
      </w:r>
      <w:r w:rsidRPr="00263A20">
        <w:rPr>
          <w:sz w:val="24"/>
          <w:szCs w:val="24"/>
          <w:lang w:val="en-CA" w:eastAsia="zh-CN"/>
        </w:rPr>
        <w:t>的重大利益</w:t>
      </w:r>
      <w:r w:rsidRPr="00263A20">
        <w:rPr>
          <w:rFonts w:hint="eastAsia"/>
          <w:sz w:val="24"/>
          <w:szCs w:val="24"/>
          <w:lang w:val="en-CA" w:eastAsia="zh-CN"/>
        </w:rPr>
        <w:t>；</w:t>
      </w:r>
    </w:p>
    <w:p w14:paraId="4086BDEB" w14:textId="77777777" w:rsidR="00263A20" w:rsidRPr="00263A20" w:rsidRDefault="00263A20" w:rsidP="00263A20">
      <w:pPr>
        <w:tabs>
          <w:tab w:val="clear" w:pos="567"/>
          <w:tab w:val="clear" w:pos="1134"/>
          <w:tab w:val="clear" w:pos="1701"/>
          <w:tab w:val="clear" w:pos="2268"/>
        </w:tabs>
        <w:adjustRightInd w:val="0"/>
        <w:snapToGrid w:val="0"/>
        <w:spacing w:before="120" w:after="120"/>
        <w:ind w:left="979" w:firstLine="490"/>
        <w:rPr>
          <w:sz w:val="24"/>
          <w:szCs w:val="24"/>
          <w:lang w:val="en-CA" w:eastAsia="zh-CN"/>
        </w:rPr>
      </w:pPr>
      <w:r w:rsidRPr="00263A20">
        <w:rPr>
          <w:rFonts w:hint="eastAsia"/>
          <w:sz w:val="24"/>
          <w:szCs w:val="24"/>
          <w:lang w:val="en-CA" w:eastAsia="zh-CN"/>
        </w:rPr>
        <w:t>(c)</w:t>
      </w:r>
      <w:r w:rsidRPr="00263A20">
        <w:rPr>
          <w:sz w:val="24"/>
          <w:szCs w:val="24"/>
          <w:lang w:val="en-CA" w:eastAsia="zh-CN"/>
        </w:rPr>
        <w:tab/>
      </w:r>
      <w:r w:rsidRPr="00263A20">
        <w:rPr>
          <w:sz w:val="24"/>
          <w:szCs w:val="24"/>
          <w:lang w:val="en-CA" w:eastAsia="zh-CN"/>
        </w:rPr>
        <w:t>在专家组会议报告和任何其他工作成果或产品中公布为管理任何实际或潜在利益冲突而作出的所有</w:t>
      </w:r>
      <w:r w:rsidRPr="00263A20">
        <w:rPr>
          <w:rFonts w:hint="eastAsia"/>
          <w:sz w:val="24"/>
          <w:szCs w:val="24"/>
          <w:lang w:val="en-CA" w:eastAsia="zh-CN"/>
        </w:rPr>
        <w:t>披露</w:t>
      </w:r>
      <w:r w:rsidRPr="00263A20">
        <w:rPr>
          <w:sz w:val="24"/>
          <w:szCs w:val="24"/>
          <w:lang w:val="en-CA" w:eastAsia="zh-CN"/>
        </w:rPr>
        <w:t>和</w:t>
      </w:r>
      <w:r w:rsidRPr="00263A20">
        <w:rPr>
          <w:rFonts w:hint="eastAsia"/>
          <w:sz w:val="24"/>
          <w:szCs w:val="24"/>
          <w:lang w:val="en-CA" w:eastAsia="zh-CN"/>
        </w:rPr>
        <w:t>所</w:t>
      </w:r>
      <w:r w:rsidRPr="00263A20">
        <w:rPr>
          <w:sz w:val="24"/>
          <w:szCs w:val="24"/>
          <w:lang w:val="en-CA" w:eastAsia="zh-CN"/>
        </w:rPr>
        <w:t>采取行动的摘要；</w:t>
      </w:r>
    </w:p>
    <w:p w14:paraId="0C30B14C" w14:textId="7C15DD9F" w:rsidR="00263A20" w:rsidRPr="00263A20" w:rsidRDefault="00263A20" w:rsidP="00263A20">
      <w:pPr>
        <w:tabs>
          <w:tab w:val="clear" w:pos="567"/>
          <w:tab w:val="clear" w:pos="1134"/>
          <w:tab w:val="clear" w:pos="1701"/>
          <w:tab w:val="clear" w:pos="2268"/>
        </w:tabs>
        <w:adjustRightInd w:val="0"/>
        <w:snapToGrid w:val="0"/>
        <w:spacing w:before="120" w:after="120"/>
        <w:ind w:left="979" w:firstLine="490"/>
        <w:rPr>
          <w:sz w:val="24"/>
          <w:szCs w:val="24"/>
          <w:lang w:val="en-CA" w:eastAsia="zh-CN"/>
        </w:rPr>
      </w:pPr>
      <w:r w:rsidRPr="00263A20">
        <w:rPr>
          <w:rFonts w:eastAsia="KaiTi"/>
          <w:sz w:val="24"/>
          <w:szCs w:val="24"/>
          <w:lang w:val="en-CA" w:eastAsia="zh-CN"/>
        </w:rPr>
        <w:t>[4.</w:t>
      </w:r>
      <w:r w:rsidRPr="00263A20">
        <w:rPr>
          <w:rFonts w:eastAsia="KaiTi"/>
          <w:sz w:val="24"/>
          <w:szCs w:val="24"/>
          <w:lang w:val="en-CA" w:eastAsia="zh-CN"/>
        </w:rPr>
        <w:tab/>
      </w:r>
      <w:r w:rsidRPr="00263A20">
        <w:rPr>
          <w:rFonts w:ascii="KaiTi" w:eastAsia="KaiTi" w:hAnsi="KaiTi"/>
          <w:sz w:val="24"/>
          <w:szCs w:val="24"/>
          <w:lang w:val="en-CA" w:eastAsia="zh-CN"/>
        </w:rPr>
        <w:t>决定</w:t>
      </w:r>
      <w:r w:rsidRPr="00263A20">
        <w:rPr>
          <w:sz w:val="24"/>
          <w:szCs w:val="24"/>
          <w:lang w:val="en-CA" w:eastAsia="zh-CN"/>
        </w:rPr>
        <w:t>定期审查该程序，并请执行秘书编写一份关于该程序执行情况的报告，如有必要，对该程序提出更新和修正建议，供</w:t>
      </w:r>
      <w:r w:rsidRPr="00263A20">
        <w:rPr>
          <w:rFonts w:hint="eastAsia"/>
          <w:sz w:val="24"/>
          <w:szCs w:val="24"/>
          <w:lang w:val="en-CA" w:eastAsia="zh-CN"/>
        </w:rPr>
        <w:t>执行问题</w:t>
      </w:r>
      <w:r w:rsidRPr="00263A20">
        <w:rPr>
          <w:sz w:val="24"/>
          <w:szCs w:val="24"/>
          <w:lang w:val="en-CA" w:eastAsia="zh-CN"/>
        </w:rPr>
        <w:t>附属机构在</w:t>
      </w:r>
      <w:r w:rsidR="00870ED6" w:rsidRPr="00582E0F">
        <w:rPr>
          <w:rFonts w:hint="eastAsia"/>
          <w:sz w:val="24"/>
          <w:szCs w:val="24"/>
          <w:lang w:eastAsia="zh-CN"/>
        </w:rPr>
        <w:t>作为</w:t>
      </w:r>
      <w:r w:rsidR="00870ED6">
        <w:rPr>
          <w:rFonts w:hint="eastAsia"/>
          <w:sz w:val="24"/>
          <w:szCs w:val="24"/>
          <w:lang w:eastAsia="zh-CN"/>
        </w:rPr>
        <w:t>名</w:t>
      </w:r>
      <w:r w:rsidR="00870ED6" w:rsidRPr="00582E0F">
        <w:rPr>
          <w:sz w:val="24"/>
          <w:szCs w:val="24"/>
          <w:lang w:eastAsia="zh-CN"/>
        </w:rPr>
        <w:t>古屋议定书缔约方会议</w:t>
      </w:r>
      <w:r w:rsidR="00870ED6" w:rsidRPr="00582E0F">
        <w:rPr>
          <w:rFonts w:hint="eastAsia"/>
          <w:sz w:val="24"/>
          <w:szCs w:val="24"/>
          <w:lang w:eastAsia="zh-CN"/>
        </w:rPr>
        <w:t>的</w:t>
      </w:r>
      <w:r w:rsidR="00870ED6" w:rsidRPr="003069E6">
        <w:rPr>
          <w:sz w:val="24"/>
          <w:szCs w:val="24"/>
          <w:lang w:eastAsia="zh-CN"/>
        </w:rPr>
        <w:t>缔约方大会</w:t>
      </w:r>
      <w:r w:rsidRPr="00263A20">
        <w:rPr>
          <w:sz w:val="24"/>
          <w:szCs w:val="24"/>
          <w:lang w:val="en-CA" w:eastAsia="zh-CN"/>
        </w:rPr>
        <w:t>第</w:t>
      </w:r>
      <w:r w:rsidR="00870ED6">
        <w:rPr>
          <w:rFonts w:hint="eastAsia"/>
          <w:sz w:val="24"/>
          <w:szCs w:val="24"/>
          <w:lang w:val="en-CA" w:eastAsia="zh-CN"/>
        </w:rPr>
        <w:t>八次</w:t>
      </w:r>
      <w:r w:rsidRPr="00263A20">
        <w:rPr>
          <w:sz w:val="24"/>
          <w:szCs w:val="24"/>
          <w:lang w:val="en-CA" w:eastAsia="zh-CN"/>
        </w:rPr>
        <w:t>会议之前举行的一次会议上审议</w:t>
      </w:r>
      <w:r w:rsidRPr="00263A20">
        <w:rPr>
          <w:rFonts w:hint="eastAsia"/>
          <w:sz w:val="24"/>
          <w:szCs w:val="24"/>
          <w:lang w:val="en-CA" w:eastAsia="zh-CN"/>
        </w:rPr>
        <w:t>；</w:t>
      </w:r>
      <w:r w:rsidRPr="00263A20">
        <w:rPr>
          <w:rFonts w:hint="eastAsia"/>
          <w:sz w:val="24"/>
          <w:szCs w:val="24"/>
          <w:lang w:val="en-CA" w:eastAsia="zh-CN"/>
        </w:rPr>
        <w:t>]</w:t>
      </w:r>
    </w:p>
    <w:p w14:paraId="430E6AAE" w14:textId="12C5D24B" w:rsidR="00263A20" w:rsidRPr="00263A20" w:rsidRDefault="00263A20" w:rsidP="00263A20">
      <w:pPr>
        <w:tabs>
          <w:tab w:val="clear" w:pos="567"/>
          <w:tab w:val="clear" w:pos="1134"/>
          <w:tab w:val="clear" w:pos="1701"/>
          <w:tab w:val="clear" w:pos="2268"/>
        </w:tabs>
        <w:adjustRightInd w:val="0"/>
        <w:snapToGrid w:val="0"/>
        <w:spacing w:before="120" w:after="120"/>
        <w:ind w:left="979" w:firstLine="490"/>
        <w:rPr>
          <w:sz w:val="24"/>
          <w:szCs w:val="24"/>
          <w:lang w:val="en-CA" w:eastAsia="zh-CN"/>
        </w:rPr>
      </w:pPr>
      <w:r w:rsidRPr="00263A20">
        <w:rPr>
          <w:rFonts w:eastAsia="KaiTi" w:hint="eastAsia"/>
          <w:sz w:val="24"/>
          <w:szCs w:val="24"/>
          <w:lang w:val="en-CA" w:eastAsia="zh-CN"/>
        </w:rPr>
        <w:t>[5.</w:t>
      </w:r>
      <w:r w:rsidRPr="00263A20">
        <w:rPr>
          <w:rFonts w:eastAsia="KaiTi"/>
          <w:sz w:val="24"/>
          <w:szCs w:val="24"/>
          <w:lang w:val="en-CA" w:eastAsia="zh-CN"/>
        </w:rPr>
        <w:tab/>
      </w:r>
      <w:r w:rsidRPr="00263A20">
        <w:rPr>
          <w:rFonts w:eastAsia="KaiTi"/>
          <w:sz w:val="24"/>
          <w:szCs w:val="24"/>
          <w:lang w:val="en-CA" w:eastAsia="zh-CN"/>
        </w:rPr>
        <w:t>请</w:t>
      </w:r>
      <w:r w:rsidRPr="00263A20">
        <w:rPr>
          <w:rFonts w:hint="eastAsia"/>
          <w:sz w:val="24"/>
          <w:szCs w:val="24"/>
          <w:lang w:val="en-CA" w:eastAsia="zh-CN"/>
        </w:rPr>
        <w:t>执行问题</w:t>
      </w:r>
      <w:r w:rsidRPr="00263A20">
        <w:rPr>
          <w:sz w:val="24"/>
          <w:szCs w:val="24"/>
          <w:lang w:val="en-CA" w:eastAsia="zh-CN"/>
        </w:rPr>
        <w:t>附属机构审议</w:t>
      </w:r>
      <w:r w:rsidRPr="00263A20">
        <w:rPr>
          <w:rFonts w:hint="eastAsia"/>
          <w:sz w:val="24"/>
          <w:szCs w:val="24"/>
          <w:lang w:val="en-CA" w:eastAsia="zh-CN"/>
        </w:rPr>
        <w:t>该</w:t>
      </w:r>
      <w:r w:rsidRPr="00263A20">
        <w:rPr>
          <w:sz w:val="24"/>
          <w:szCs w:val="24"/>
          <w:lang w:val="en-CA" w:eastAsia="zh-CN"/>
        </w:rPr>
        <w:t>报告和上文第</w:t>
      </w:r>
      <w:r w:rsidRPr="00263A20">
        <w:rPr>
          <w:sz w:val="24"/>
          <w:szCs w:val="24"/>
          <w:lang w:val="en-CA" w:eastAsia="zh-CN"/>
        </w:rPr>
        <w:t>3</w:t>
      </w:r>
      <w:r w:rsidRPr="00263A20">
        <w:rPr>
          <w:sz w:val="24"/>
          <w:szCs w:val="24"/>
          <w:lang w:val="en-CA" w:eastAsia="zh-CN"/>
        </w:rPr>
        <w:t>段提及的任何拟议修正，并提交一项建议供</w:t>
      </w:r>
      <w:r w:rsidR="00870ED6" w:rsidRPr="00582E0F">
        <w:rPr>
          <w:rFonts w:hint="eastAsia"/>
          <w:sz w:val="24"/>
          <w:szCs w:val="24"/>
          <w:lang w:eastAsia="zh-CN"/>
        </w:rPr>
        <w:t>作为</w:t>
      </w:r>
      <w:r w:rsidR="00870ED6">
        <w:rPr>
          <w:rFonts w:hint="eastAsia"/>
          <w:sz w:val="24"/>
          <w:szCs w:val="24"/>
          <w:lang w:eastAsia="zh-CN"/>
        </w:rPr>
        <w:t>名</w:t>
      </w:r>
      <w:r w:rsidR="00870ED6" w:rsidRPr="00582E0F">
        <w:rPr>
          <w:sz w:val="24"/>
          <w:szCs w:val="24"/>
          <w:lang w:eastAsia="zh-CN"/>
        </w:rPr>
        <w:t>古屋议定书缔约方会议</w:t>
      </w:r>
      <w:r w:rsidR="00870ED6" w:rsidRPr="00582E0F">
        <w:rPr>
          <w:rFonts w:hint="eastAsia"/>
          <w:sz w:val="24"/>
          <w:szCs w:val="24"/>
          <w:lang w:eastAsia="zh-CN"/>
        </w:rPr>
        <w:t>的</w:t>
      </w:r>
      <w:r w:rsidR="00870ED6" w:rsidRPr="003069E6">
        <w:rPr>
          <w:sz w:val="24"/>
          <w:szCs w:val="24"/>
          <w:lang w:eastAsia="zh-CN"/>
        </w:rPr>
        <w:t>缔约方大会</w:t>
      </w:r>
      <w:r w:rsidRPr="00263A20">
        <w:rPr>
          <w:rFonts w:ascii="SimSun" w:hAnsi="SimSun" w:cs="Microsoft YaHei"/>
          <w:sz w:val="24"/>
          <w:szCs w:val="24"/>
          <w:shd w:val="clear" w:color="auto" w:fill="FFFFFF"/>
          <w:lang w:val="en-CA" w:eastAsia="zh-CN"/>
        </w:rPr>
        <w:t>第</w:t>
      </w:r>
      <w:r w:rsidR="00870ED6">
        <w:rPr>
          <w:rFonts w:ascii="SimSun" w:hAnsi="SimSun" w:cs="Microsoft YaHei" w:hint="eastAsia"/>
          <w:sz w:val="24"/>
          <w:szCs w:val="24"/>
          <w:shd w:val="clear" w:color="auto" w:fill="FFFFFF"/>
          <w:lang w:val="en-CA" w:eastAsia="zh-CN"/>
        </w:rPr>
        <w:t>八次</w:t>
      </w:r>
      <w:r w:rsidRPr="00263A20">
        <w:rPr>
          <w:sz w:val="24"/>
          <w:szCs w:val="24"/>
          <w:lang w:val="en-CA" w:eastAsia="zh-CN"/>
        </w:rPr>
        <w:t>会议审议</w:t>
      </w:r>
      <w:r w:rsidRPr="00263A20">
        <w:rPr>
          <w:rFonts w:hint="eastAsia"/>
          <w:sz w:val="24"/>
          <w:szCs w:val="24"/>
          <w:lang w:val="en-CA" w:eastAsia="zh-CN"/>
        </w:rPr>
        <w:t>。</w:t>
      </w:r>
      <w:r w:rsidRPr="00263A20">
        <w:rPr>
          <w:rFonts w:hint="eastAsia"/>
          <w:sz w:val="24"/>
          <w:szCs w:val="24"/>
          <w:lang w:val="en-CA" w:eastAsia="zh-CN"/>
        </w:rPr>
        <w:t xml:space="preserve"> </w:t>
      </w:r>
      <w:bookmarkStart w:id="14" w:name="TmpSave"/>
      <w:bookmarkEnd w:id="14"/>
      <w:r w:rsidRPr="00263A20">
        <w:rPr>
          <w:rFonts w:hint="eastAsia"/>
          <w:sz w:val="24"/>
          <w:szCs w:val="24"/>
          <w:lang w:val="en-CA" w:eastAsia="zh-CN"/>
        </w:rPr>
        <w:t>]</w:t>
      </w:r>
    </w:p>
    <w:p w14:paraId="3F94F93B" w14:textId="77777777" w:rsidR="0079117A" w:rsidRPr="00374B10" w:rsidRDefault="0079117A" w:rsidP="0079117A">
      <w:pPr>
        <w:pStyle w:val="CBDNormalNoNumber"/>
        <w:rPr>
          <w:lang w:val="en-GB" w:eastAsia="zh-CN"/>
        </w:rPr>
      </w:pPr>
    </w:p>
    <w:p w14:paraId="512A22C0" w14:textId="77777777" w:rsidR="0079117A" w:rsidRPr="00374B10" w:rsidRDefault="0079117A" w:rsidP="0079117A">
      <w:pPr>
        <w:pStyle w:val="CBDNormalNoNumber"/>
        <w:rPr>
          <w:lang w:val="en-GB" w:eastAsia="zh-CN"/>
        </w:rPr>
      </w:pPr>
    </w:p>
    <w:p w14:paraId="58840EA5" w14:textId="77777777" w:rsidR="0079117A" w:rsidRPr="00C507AE" w:rsidRDefault="0079117A" w:rsidP="0079117A">
      <w:pPr>
        <w:pStyle w:val="CBDAnnex"/>
        <w:spacing w:before="240"/>
        <w:outlineLvl w:val="0"/>
        <w:rPr>
          <w:lang w:eastAsia="zh-CN"/>
        </w:rPr>
        <w:sectPr w:rsidR="0079117A" w:rsidRPr="00C507AE" w:rsidSect="0079117A">
          <w:pgSz w:w="12240" w:h="15840"/>
          <w:pgMar w:top="1134" w:right="1440" w:bottom="1134" w:left="1440" w:header="709" w:footer="709" w:gutter="0"/>
          <w:cols w:space="708"/>
          <w:docGrid w:linePitch="360"/>
        </w:sectPr>
      </w:pPr>
    </w:p>
    <w:p w14:paraId="5D32A32F" w14:textId="3A446785" w:rsidR="0079117A" w:rsidRPr="00870ED6" w:rsidRDefault="00263A20" w:rsidP="0079117A">
      <w:pPr>
        <w:pStyle w:val="CBDAnnex"/>
        <w:spacing w:before="240"/>
        <w:outlineLvl w:val="0"/>
        <w:rPr>
          <w:rFonts w:ascii="SimHei" w:eastAsia="SimHei" w:hAnsi="SimHei"/>
          <w:lang w:eastAsia="zh-CN"/>
        </w:rPr>
      </w:pPr>
      <w:bookmarkStart w:id="15" w:name="_Toc178159946"/>
      <w:r w:rsidRPr="00870ED6">
        <w:rPr>
          <w:rFonts w:ascii="SimHei" w:eastAsia="SimHei" w:hAnsi="SimHei" w:hint="eastAsia"/>
          <w:lang w:eastAsia="zh-CN"/>
        </w:rPr>
        <w:lastRenderedPageBreak/>
        <w:t>项目</w:t>
      </w:r>
      <w:r w:rsidR="0079117A" w:rsidRPr="00870ED6">
        <w:rPr>
          <w:rFonts w:ascii="SimHei" w:eastAsia="SimHei" w:hAnsi="SimHei"/>
          <w:lang w:eastAsia="zh-CN"/>
        </w:rPr>
        <w:t xml:space="preserve">13 </w:t>
      </w:r>
      <w:r w:rsidR="0079117A" w:rsidRPr="00870ED6">
        <w:rPr>
          <w:rFonts w:ascii="SimHei" w:eastAsia="SimHei" w:hAnsi="SimHei"/>
          <w:lang w:eastAsia="zh-CN"/>
        </w:rPr>
        <w:br/>
      </w:r>
      <w:r w:rsidRPr="00870ED6">
        <w:rPr>
          <w:rFonts w:ascii="SimHei" w:eastAsia="SimHei" w:hAnsi="SimHei" w:hint="eastAsia"/>
          <w:lang w:eastAsia="zh-CN"/>
        </w:rPr>
        <w:t>结合《昆明-蒙特利尔全球生物多样性框架》加强《名古屋议定书》的执行</w:t>
      </w:r>
      <w:bookmarkEnd w:id="15"/>
    </w:p>
    <w:tbl>
      <w:tblPr>
        <w:tblStyle w:val="TableGrid"/>
        <w:tblW w:w="0" w:type="auto"/>
        <w:tblLook w:val="04A0" w:firstRow="1" w:lastRow="0" w:firstColumn="1" w:lastColumn="0" w:noHBand="0" w:noVBand="1"/>
      </w:tblPr>
      <w:tblGrid>
        <w:gridCol w:w="9350"/>
      </w:tblGrid>
      <w:tr w:rsidR="0079117A" w:rsidRPr="00374B10" w14:paraId="15F81C88" w14:textId="77777777" w:rsidTr="00BD4E34">
        <w:tc>
          <w:tcPr>
            <w:tcW w:w="9350" w:type="dxa"/>
            <w:tcBorders>
              <w:left w:val="nil"/>
              <w:right w:val="nil"/>
            </w:tcBorders>
          </w:tcPr>
          <w:p w14:paraId="7AAB3AB5" w14:textId="573C2BFB" w:rsidR="0079117A" w:rsidRPr="00AB70EE" w:rsidRDefault="00263A20" w:rsidP="00BD4E34">
            <w:pPr>
              <w:pStyle w:val="CBDNormalNoNumber"/>
              <w:tabs>
                <w:tab w:val="clear" w:pos="567"/>
              </w:tabs>
              <w:spacing w:before="60" w:after="60"/>
              <w:ind w:left="0" w:firstLine="596"/>
              <w:rPr>
                <w:rFonts w:ascii="KaiTi" w:eastAsia="KaiTi" w:hAnsi="KaiTi"/>
                <w:sz w:val="24"/>
                <w:szCs w:val="24"/>
                <w:lang w:val="en-GB" w:eastAsia="zh-CN"/>
              </w:rPr>
            </w:pPr>
            <w:r w:rsidRPr="00AB70EE">
              <w:rPr>
                <w:rFonts w:ascii="KaiTi" w:eastAsia="KaiTi" w:hAnsi="KaiTi" w:hint="eastAsia"/>
                <w:sz w:val="24"/>
                <w:szCs w:val="24"/>
                <w:lang w:val="en-GB" w:eastAsia="zh-CN"/>
              </w:rPr>
              <w:t>以下决定草案</w:t>
            </w:r>
            <w:r w:rsidR="0027118A" w:rsidRPr="00AB70EE">
              <w:rPr>
                <w:rFonts w:ascii="KaiTi" w:eastAsia="KaiTi" w:hAnsi="KaiTi" w:hint="eastAsia"/>
                <w:sz w:val="24"/>
                <w:szCs w:val="24"/>
                <w:lang w:val="en-GB" w:eastAsia="zh-CN"/>
              </w:rPr>
              <w:t>摘自</w:t>
            </w:r>
            <w:r w:rsidR="0079117A" w:rsidRPr="00AB70EE">
              <w:rPr>
                <w:rFonts w:ascii="KaiTi" w:eastAsia="KaiTi" w:hAnsi="KaiTi"/>
                <w:sz w:val="24"/>
                <w:szCs w:val="24"/>
                <w:lang w:val="en-GB" w:eastAsia="zh-CN"/>
              </w:rPr>
              <w:t xml:space="preserve"> CBD/NP/MOP/5/9</w:t>
            </w:r>
            <w:r w:rsidRPr="00AB70EE">
              <w:rPr>
                <w:rFonts w:ascii="KaiTi" w:eastAsia="KaiTi" w:hAnsi="KaiTi" w:hint="eastAsia"/>
                <w:sz w:val="24"/>
                <w:szCs w:val="24"/>
                <w:lang w:val="en-GB" w:eastAsia="zh-CN"/>
              </w:rPr>
              <w:t>号文件。</w:t>
            </w:r>
          </w:p>
        </w:tc>
      </w:tr>
    </w:tbl>
    <w:p w14:paraId="0E6E9DC5" w14:textId="58C546A0" w:rsidR="00263A20" w:rsidRPr="0094362F" w:rsidRDefault="001F15FF" w:rsidP="00263A20">
      <w:pPr>
        <w:pStyle w:val="CBDNormalNumber"/>
        <w:numPr>
          <w:ilvl w:val="0"/>
          <w:numId w:val="0"/>
        </w:numPr>
        <w:tabs>
          <w:tab w:val="clear" w:pos="567"/>
          <w:tab w:val="clear" w:pos="1134"/>
          <w:tab w:val="clear" w:pos="1701"/>
          <w:tab w:val="clear" w:pos="2268"/>
          <w:tab w:val="clear" w:pos="2835"/>
          <w:tab w:val="clear" w:pos="3402"/>
          <w:tab w:val="clear" w:pos="3969"/>
        </w:tabs>
        <w:ind w:left="490"/>
        <w:rPr>
          <w:sz w:val="24"/>
          <w:lang w:val="en-US" w:eastAsia="zh-CN"/>
        </w:rPr>
      </w:pPr>
      <w:r>
        <w:rPr>
          <w:rFonts w:eastAsia="KaiTi" w:hint="eastAsia"/>
          <w:sz w:val="24"/>
          <w:lang w:val="en-US" w:eastAsia="zh-CN"/>
        </w:rPr>
        <w:t xml:space="preserve">        </w:t>
      </w:r>
      <w:r w:rsidR="00263A20" w:rsidRPr="00D05DA8">
        <w:rPr>
          <w:rFonts w:eastAsia="KaiTi" w:hint="eastAsia"/>
          <w:sz w:val="24"/>
          <w:lang w:val="en-US" w:eastAsia="zh-CN"/>
        </w:rPr>
        <w:t>作为名古屋议定书缔约方会议的缔约方大会</w:t>
      </w:r>
      <w:r w:rsidR="00263A20" w:rsidRPr="0094362F">
        <w:rPr>
          <w:rFonts w:hint="eastAsia"/>
          <w:sz w:val="24"/>
          <w:lang w:val="en-US" w:eastAsia="zh-CN"/>
        </w:rPr>
        <w:t>，</w:t>
      </w:r>
    </w:p>
    <w:p w14:paraId="44A7390D" w14:textId="77777777" w:rsidR="00263A20" w:rsidRPr="0094362F" w:rsidRDefault="00263A20" w:rsidP="00263A20">
      <w:pPr>
        <w:pStyle w:val="CBDNormalNumber"/>
        <w:numPr>
          <w:ilvl w:val="0"/>
          <w:numId w:val="0"/>
        </w:numPr>
        <w:tabs>
          <w:tab w:val="clear" w:pos="567"/>
          <w:tab w:val="clear" w:pos="1134"/>
          <w:tab w:val="clear" w:pos="1701"/>
          <w:tab w:val="clear" w:pos="2268"/>
          <w:tab w:val="clear" w:pos="2835"/>
          <w:tab w:val="clear" w:pos="3402"/>
          <w:tab w:val="clear" w:pos="3969"/>
        </w:tabs>
        <w:ind w:left="490" w:firstLine="490"/>
        <w:rPr>
          <w:sz w:val="24"/>
          <w:lang w:val="en-US" w:eastAsia="zh-CN"/>
        </w:rPr>
      </w:pPr>
      <w:r w:rsidRPr="00D27B16">
        <w:rPr>
          <w:rFonts w:eastAsia="KaiTi" w:hint="eastAsia"/>
          <w:sz w:val="24"/>
          <w:lang w:val="en-US" w:eastAsia="zh-CN"/>
        </w:rPr>
        <w:t>回顾</w:t>
      </w:r>
      <w:r w:rsidRPr="0094362F">
        <w:rPr>
          <w:rFonts w:hint="eastAsia"/>
          <w:sz w:val="24"/>
          <w:lang w:val="en-US" w:eastAsia="zh-CN"/>
        </w:rPr>
        <w:t>其</w:t>
      </w:r>
      <w:r w:rsidRPr="0094362F">
        <w:rPr>
          <w:rFonts w:hint="eastAsia"/>
          <w:sz w:val="24"/>
          <w:lang w:val="en-US" w:eastAsia="zh-CN"/>
        </w:rPr>
        <w:t>2022</w:t>
      </w:r>
      <w:r w:rsidRPr="0094362F">
        <w:rPr>
          <w:rFonts w:hint="eastAsia"/>
          <w:sz w:val="24"/>
          <w:lang w:val="en-US" w:eastAsia="zh-CN"/>
        </w:rPr>
        <w:t>年</w:t>
      </w:r>
      <w:r w:rsidRPr="0094362F">
        <w:rPr>
          <w:rFonts w:hint="eastAsia"/>
          <w:sz w:val="24"/>
          <w:lang w:val="en-US" w:eastAsia="zh-CN"/>
        </w:rPr>
        <w:t>12</w:t>
      </w:r>
      <w:r w:rsidRPr="0094362F">
        <w:rPr>
          <w:rFonts w:hint="eastAsia"/>
          <w:sz w:val="24"/>
          <w:lang w:val="en-US" w:eastAsia="zh-CN"/>
        </w:rPr>
        <w:t>月</w:t>
      </w:r>
      <w:r w:rsidRPr="0094362F">
        <w:rPr>
          <w:rFonts w:hint="eastAsia"/>
          <w:sz w:val="24"/>
          <w:lang w:val="en-US" w:eastAsia="zh-CN"/>
        </w:rPr>
        <w:t>10</w:t>
      </w:r>
      <w:r w:rsidRPr="0094362F">
        <w:rPr>
          <w:rFonts w:hint="eastAsia"/>
          <w:sz w:val="24"/>
          <w:lang w:val="en-US" w:eastAsia="zh-CN"/>
        </w:rPr>
        <w:t>日第</w:t>
      </w:r>
      <w:r w:rsidRPr="0094362F">
        <w:rPr>
          <w:rFonts w:hint="eastAsia"/>
          <w:sz w:val="24"/>
          <w:lang w:val="en-US" w:eastAsia="zh-CN"/>
        </w:rPr>
        <w:t>NP-4/3</w:t>
      </w:r>
      <w:r w:rsidRPr="0094362F">
        <w:rPr>
          <w:rFonts w:hint="eastAsia"/>
          <w:sz w:val="24"/>
          <w:lang w:val="en-US" w:eastAsia="zh-CN"/>
        </w:rPr>
        <w:t>号决定和</w:t>
      </w:r>
      <w:r w:rsidRPr="0094362F">
        <w:rPr>
          <w:rFonts w:hint="eastAsia"/>
          <w:sz w:val="24"/>
          <w:lang w:val="en-US" w:eastAsia="zh-CN"/>
        </w:rPr>
        <w:t>2022</w:t>
      </w:r>
      <w:r w:rsidRPr="0094362F">
        <w:rPr>
          <w:rFonts w:hint="eastAsia"/>
          <w:sz w:val="24"/>
          <w:lang w:val="en-US" w:eastAsia="zh-CN"/>
        </w:rPr>
        <w:t>年</w:t>
      </w:r>
      <w:r w:rsidRPr="0094362F">
        <w:rPr>
          <w:rFonts w:hint="eastAsia"/>
          <w:sz w:val="24"/>
          <w:lang w:val="en-US" w:eastAsia="zh-CN"/>
        </w:rPr>
        <w:t>12</w:t>
      </w:r>
      <w:r w:rsidRPr="0094362F">
        <w:rPr>
          <w:rFonts w:hint="eastAsia"/>
          <w:sz w:val="24"/>
          <w:lang w:val="en-US" w:eastAsia="zh-CN"/>
        </w:rPr>
        <w:t>月</w:t>
      </w:r>
      <w:r w:rsidRPr="0094362F">
        <w:rPr>
          <w:rFonts w:hint="eastAsia"/>
          <w:sz w:val="24"/>
          <w:lang w:val="en-US" w:eastAsia="zh-CN"/>
        </w:rPr>
        <w:t>19</w:t>
      </w:r>
      <w:r w:rsidRPr="0094362F">
        <w:rPr>
          <w:rFonts w:hint="eastAsia"/>
          <w:sz w:val="24"/>
          <w:lang w:val="en-US" w:eastAsia="zh-CN"/>
        </w:rPr>
        <w:t>日第</w:t>
      </w:r>
      <w:r w:rsidRPr="0094362F">
        <w:rPr>
          <w:rFonts w:hint="eastAsia"/>
          <w:sz w:val="24"/>
          <w:lang w:val="en-US" w:eastAsia="zh-CN"/>
        </w:rPr>
        <w:t>NP-4/5</w:t>
      </w:r>
      <w:r w:rsidRPr="0094362F">
        <w:rPr>
          <w:rFonts w:hint="eastAsia"/>
          <w:sz w:val="24"/>
          <w:lang w:val="en-US" w:eastAsia="zh-CN"/>
        </w:rPr>
        <w:t>号决定，</w:t>
      </w:r>
    </w:p>
    <w:p w14:paraId="5E44812F" w14:textId="77777777" w:rsidR="00263A20" w:rsidRDefault="00263A20" w:rsidP="00263A20">
      <w:pPr>
        <w:pStyle w:val="CBDNormalNumber"/>
        <w:numPr>
          <w:ilvl w:val="0"/>
          <w:numId w:val="0"/>
        </w:numPr>
        <w:tabs>
          <w:tab w:val="clear" w:pos="567"/>
          <w:tab w:val="clear" w:pos="1134"/>
          <w:tab w:val="clear" w:pos="1701"/>
          <w:tab w:val="clear" w:pos="2268"/>
          <w:tab w:val="clear" w:pos="2835"/>
          <w:tab w:val="clear" w:pos="3402"/>
          <w:tab w:val="clear" w:pos="3969"/>
        </w:tabs>
        <w:ind w:left="490" w:firstLine="490"/>
        <w:rPr>
          <w:sz w:val="24"/>
          <w:lang w:val="en-US" w:eastAsia="zh-CN"/>
        </w:rPr>
      </w:pPr>
      <w:r w:rsidRPr="00D27B16">
        <w:rPr>
          <w:rFonts w:eastAsia="KaiTi" w:hint="eastAsia"/>
          <w:sz w:val="24"/>
          <w:lang w:val="en-US" w:eastAsia="zh-CN"/>
        </w:rPr>
        <w:t>又回顾</w:t>
      </w:r>
      <w:r>
        <w:rPr>
          <w:rFonts w:hint="eastAsia"/>
          <w:sz w:val="24"/>
          <w:lang w:val="en-US" w:eastAsia="zh-CN"/>
        </w:rPr>
        <w:t>《</w:t>
      </w:r>
      <w:r w:rsidRPr="0094362F">
        <w:rPr>
          <w:rFonts w:hint="eastAsia"/>
          <w:sz w:val="24"/>
          <w:lang w:val="en-US" w:eastAsia="zh-CN"/>
        </w:rPr>
        <w:t>昆明</w:t>
      </w:r>
      <w:r w:rsidRPr="0094362F">
        <w:rPr>
          <w:rFonts w:hint="eastAsia"/>
          <w:sz w:val="24"/>
          <w:lang w:val="en-US" w:eastAsia="zh-CN"/>
        </w:rPr>
        <w:t>-</w:t>
      </w:r>
      <w:r w:rsidRPr="0094362F">
        <w:rPr>
          <w:rFonts w:hint="eastAsia"/>
          <w:sz w:val="24"/>
          <w:lang w:val="en-US" w:eastAsia="zh-CN"/>
        </w:rPr>
        <w:t>蒙特利尔全球生物多样性框架</w:t>
      </w:r>
      <w:r>
        <w:rPr>
          <w:rFonts w:hint="eastAsia"/>
          <w:sz w:val="24"/>
          <w:lang w:val="en-US" w:eastAsia="zh-CN"/>
        </w:rPr>
        <w:t>》</w:t>
      </w:r>
      <w:r>
        <w:rPr>
          <w:rStyle w:val="FootnoteReference"/>
          <w:sz w:val="24"/>
          <w:lang w:val="en-US" w:eastAsia="zh-CN"/>
        </w:rPr>
        <w:footnoteReference w:id="53"/>
      </w:r>
      <w:r w:rsidRPr="0094362F">
        <w:rPr>
          <w:rFonts w:hint="eastAsia"/>
          <w:sz w:val="24"/>
          <w:lang w:val="en-US" w:eastAsia="zh-CN"/>
        </w:rPr>
        <w:t>的</w:t>
      </w:r>
      <w:r>
        <w:rPr>
          <w:rFonts w:hint="eastAsia"/>
          <w:sz w:val="24"/>
          <w:lang w:val="en-US" w:eastAsia="zh-CN"/>
        </w:rPr>
        <w:t>长期</w:t>
      </w:r>
      <w:r w:rsidRPr="0094362F">
        <w:rPr>
          <w:rFonts w:hint="eastAsia"/>
          <w:sz w:val="24"/>
          <w:lang w:val="en-US" w:eastAsia="zh-CN"/>
        </w:rPr>
        <w:t>目标和</w:t>
      </w:r>
      <w:r>
        <w:rPr>
          <w:rFonts w:hint="eastAsia"/>
          <w:sz w:val="24"/>
          <w:lang w:val="en-US" w:eastAsia="zh-CN"/>
        </w:rPr>
        <w:t>行动目标</w:t>
      </w:r>
      <w:r w:rsidRPr="0094362F">
        <w:rPr>
          <w:rFonts w:hint="eastAsia"/>
          <w:sz w:val="24"/>
          <w:lang w:val="en-US" w:eastAsia="zh-CN"/>
        </w:rPr>
        <w:t>是综合</w:t>
      </w:r>
      <w:r>
        <w:rPr>
          <w:rFonts w:hint="eastAsia"/>
          <w:sz w:val="24"/>
          <w:lang w:val="en-US" w:eastAsia="zh-CN"/>
        </w:rPr>
        <w:t>性</w:t>
      </w:r>
      <w:r w:rsidRPr="0094362F">
        <w:rPr>
          <w:rFonts w:hint="eastAsia"/>
          <w:sz w:val="24"/>
          <w:lang w:val="en-US" w:eastAsia="zh-CN"/>
        </w:rPr>
        <w:t>的，旨在以平衡的方式为《生物多样性公约》</w:t>
      </w:r>
      <w:r>
        <w:rPr>
          <w:rStyle w:val="FootnoteReference"/>
          <w:sz w:val="24"/>
          <w:lang w:val="en-US" w:eastAsia="zh-CN"/>
        </w:rPr>
        <w:footnoteReference w:id="54"/>
      </w:r>
      <w:r w:rsidRPr="0094362F">
        <w:rPr>
          <w:rFonts w:hint="eastAsia"/>
          <w:sz w:val="24"/>
          <w:lang w:val="en-US" w:eastAsia="zh-CN"/>
        </w:rPr>
        <w:t>的三</w:t>
      </w:r>
      <w:r>
        <w:rPr>
          <w:rFonts w:hint="eastAsia"/>
          <w:sz w:val="24"/>
          <w:lang w:val="en-US" w:eastAsia="zh-CN"/>
        </w:rPr>
        <w:t>项</w:t>
      </w:r>
      <w:r w:rsidRPr="0094362F">
        <w:rPr>
          <w:rFonts w:hint="eastAsia"/>
          <w:sz w:val="24"/>
          <w:lang w:val="en-US" w:eastAsia="zh-CN"/>
        </w:rPr>
        <w:t>目标</w:t>
      </w:r>
      <w:r>
        <w:rPr>
          <w:rFonts w:hint="eastAsia"/>
          <w:sz w:val="24"/>
          <w:lang w:val="en-US" w:eastAsia="zh-CN"/>
        </w:rPr>
        <w:t>作出</w:t>
      </w:r>
      <w:r w:rsidRPr="0094362F">
        <w:rPr>
          <w:rFonts w:hint="eastAsia"/>
          <w:sz w:val="24"/>
          <w:lang w:val="en-US" w:eastAsia="zh-CN"/>
        </w:rPr>
        <w:t>贡献，</w:t>
      </w:r>
    </w:p>
    <w:p w14:paraId="051CE3A3" w14:textId="77777777" w:rsidR="00263A20" w:rsidRPr="00B46A5B" w:rsidRDefault="00263A20" w:rsidP="00B4772F">
      <w:pPr>
        <w:pStyle w:val="CBDNormalNumber"/>
        <w:numPr>
          <w:ilvl w:val="0"/>
          <w:numId w:val="51"/>
        </w:numPr>
        <w:tabs>
          <w:tab w:val="clear" w:pos="567"/>
          <w:tab w:val="clear" w:pos="1134"/>
          <w:tab w:val="clear" w:pos="1701"/>
          <w:tab w:val="clear" w:pos="2268"/>
          <w:tab w:val="clear" w:pos="2835"/>
          <w:tab w:val="clear" w:pos="3402"/>
          <w:tab w:val="clear" w:pos="3969"/>
        </w:tabs>
        <w:ind w:left="490" w:firstLine="490"/>
        <w:rPr>
          <w:sz w:val="24"/>
          <w:lang w:val="en-US" w:eastAsia="zh-CN"/>
        </w:rPr>
      </w:pPr>
      <w:r>
        <w:rPr>
          <w:rFonts w:eastAsia="KaiTi" w:hint="eastAsia"/>
          <w:sz w:val="24"/>
          <w:lang w:val="en-US" w:eastAsia="zh-CN"/>
        </w:rPr>
        <w:t>表示</w:t>
      </w:r>
      <w:r w:rsidRPr="00D27B16">
        <w:rPr>
          <w:rFonts w:eastAsia="KaiTi" w:hint="eastAsia"/>
          <w:sz w:val="24"/>
          <w:lang w:val="en-US" w:eastAsia="zh-CN"/>
        </w:rPr>
        <w:t>注意到</w:t>
      </w:r>
      <w:r w:rsidRPr="00B46A5B">
        <w:rPr>
          <w:rFonts w:hint="eastAsia"/>
          <w:sz w:val="24"/>
          <w:lang w:val="en-US" w:eastAsia="zh-CN"/>
        </w:rPr>
        <w:t>公约缔约方大会关于缔约方根据《昆明</w:t>
      </w:r>
      <w:r w:rsidRPr="00B46A5B">
        <w:rPr>
          <w:rFonts w:hint="eastAsia"/>
          <w:sz w:val="24"/>
          <w:lang w:val="en-US" w:eastAsia="zh-CN"/>
        </w:rPr>
        <w:t>-</w:t>
      </w:r>
      <w:r w:rsidRPr="00B46A5B">
        <w:rPr>
          <w:rFonts w:hint="eastAsia"/>
          <w:sz w:val="24"/>
          <w:lang w:val="en-US" w:eastAsia="zh-CN"/>
        </w:rPr>
        <w:t>蒙特利尔全球生物多样性框架》修订或更新包括国家目标在内的国家生物多样性战略和行动计划的进展情况的第</w:t>
      </w:r>
      <w:r w:rsidRPr="00B46A5B">
        <w:rPr>
          <w:rFonts w:hint="eastAsia"/>
          <w:sz w:val="24"/>
          <w:lang w:val="en-US" w:eastAsia="zh-CN"/>
        </w:rPr>
        <w:t>16/-</w:t>
      </w:r>
      <w:r w:rsidRPr="00B46A5B">
        <w:rPr>
          <w:rFonts w:hint="eastAsia"/>
          <w:sz w:val="24"/>
          <w:lang w:val="en-US" w:eastAsia="zh-CN"/>
        </w:rPr>
        <w:t>号决定，欢迎缔约方和其他国家政府在提交实现《框架》</w:t>
      </w:r>
      <w:r>
        <w:rPr>
          <w:rFonts w:hint="eastAsia"/>
          <w:sz w:val="24"/>
          <w:lang w:val="en-US" w:eastAsia="zh-CN"/>
        </w:rPr>
        <w:t>行动</w:t>
      </w:r>
      <w:r w:rsidRPr="00B46A5B">
        <w:rPr>
          <w:rFonts w:hint="eastAsia"/>
          <w:sz w:val="24"/>
          <w:lang w:val="en-US" w:eastAsia="zh-CN"/>
        </w:rPr>
        <w:t>目标</w:t>
      </w:r>
      <w:r w:rsidRPr="00B46A5B">
        <w:rPr>
          <w:rFonts w:hint="eastAsia"/>
          <w:sz w:val="24"/>
          <w:lang w:val="en-US" w:eastAsia="zh-CN"/>
        </w:rPr>
        <w:t>13</w:t>
      </w:r>
      <w:r w:rsidRPr="00B46A5B">
        <w:rPr>
          <w:rFonts w:hint="eastAsia"/>
          <w:sz w:val="24"/>
          <w:lang w:val="en-US" w:eastAsia="zh-CN"/>
        </w:rPr>
        <w:t>和</w:t>
      </w:r>
      <w:r>
        <w:rPr>
          <w:rFonts w:hint="eastAsia"/>
          <w:sz w:val="24"/>
          <w:lang w:val="en-US" w:eastAsia="zh-CN"/>
        </w:rPr>
        <w:t>长期</w:t>
      </w:r>
      <w:r w:rsidRPr="00B46A5B">
        <w:rPr>
          <w:rFonts w:hint="eastAsia"/>
          <w:sz w:val="24"/>
          <w:lang w:val="en-US" w:eastAsia="zh-CN"/>
        </w:rPr>
        <w:t>目标</w:t>
      </w:r>
      <w:r w:rsidRPr="00B46A5B">
        <w:rPr>
          <w:rFonts w:hint="eastAsia"/>
          <w:sz w:val="24"/>
          <w:lang w:val="en-US" w:eastAsia="zh-CN"/>
        </w:rPr>
        <w:t>C</w:t>
      </w:r>
      <w:r w:rsidRPr="00B46A5B">
        <w:rPr>
          <w:rFonts w:hint="eastAsia"/>
          <w:sz w:val="24"/>
          <w:lang w:val="en-US" w:eastAsia="zh-CN"/>
        </w:rPr>
        <w:t>的国家目标方面取得的进展；</w:t>
      </w:r>
    </w:p>
    <w:p w14:paraId="4055857C" w14:textId="77777777" w:rsidR="00263A20" w:rsidRPr="00B46A5B" w:rsidRDefault="00263A20" w:rsidP="00B4772F">
      <w:pPr>
        <w:pStyle w:val="CBDNormalNumber"/>
        <w:numPr>
          <w:ilvl w:val="0"/>
          <w:numId w:val="51"/>
        </w:numPr>
        <w:tabs>
          <w:tab w:val="clear" w:pos="567"/>
          <w:tab w:val="clear" w:pos="1134"/>
          <w:tab w:val="clear" w:pos="1701"/>
          <w:tab w:val="clear" w:pos="2268"/>
          <w:tab w:val="clear" w:pos="2835"/>
          <w:tab w:val="clear" w:pos="3402"/>
          <w:tab w:val="clear" w:pos="3969"/>
        </w:tabs>
        <w:ind w:left="490" w:firstLine="490"/>
        <w:rPr>
          <w:sz w:val="24"/>
          <w:lang w:val="en-US" w:eastAsia="zh-CN"/>
        </w:rPr>
      </w:pPr>
      <w:r>
        <w:rPr>
          <w:rFonts w:eastAsia="KaiTi" w:hint="eastAsia"/>
          <w:sz w:val="24"/>
          <w:lang w:val="en-US" w:eastAsia="zh-CN"/>
        </w:rPr>
        <w:t>又表示</w:t>
      </w:r>
      <w:r w:rsidRPr="00D27B16">
        <w:rPr>
          <w:rFonts w:eastAsia="KaiTi" w:hint="eastAsia"/>
          <w:sz w:val="24"/>
          <w:lang w:val="en-US" w:eastAsia="zh-CN"/>
        </w:rPr>
        <w:t>注意到</w:t>
      </w:r>
      <w:r w:rsidRPr="00B46A5B">
        <w:rPr>
          <w:rFonts w:hint="eastAsia"/>
          <w:sz w:val="24"/>
          <w:lang w:val="en-US" w:eastAsia="zh-CN"/>
        </w:rPr>
        <w:t>公约缔约方</w:t>
      </w:r>
      <w:r>
        <w:rPr>
          <w:rFonts w:hint="eastAsia"/>
          <w:sz w:val="24"/>
          <w:lang w:val="en-US" w:eastAsia="zh-CN"/>
        </w:rPr>
        <w:t>大会</w:t>
      </w:r>
      <w:r w:rsidRPr="00B46A5B">
        <w:rPr>
          <w:rFonts w:hint="eastAsia"/>
          <w:sz w:val="24"/>
          <w:lang w:val="en-US" w:eastAsia="zh-CN"/>
        </w:rPr>
        <w:t>关于</w:t>
      </w:r>
      <w:r>
        <w:rPr>
          <w:rFonts w:hint="eastAsia"/>
          <w:sz w:val="24"/>
          <w:lang w:val="en-US" w:eastAsia="zh-CN"/>
        </w:rPr>
        <w:t>强化</w:t>
      </w:r>
      <w:r w:rsidRPr="00B46A5B">
        <w:rPr>
          <w:rFonts w:hint="eastAsia"/>
          <w:sz w:val="24"/>
          <w:lang w:val="en-US" w:eastAsia="zh-CN"/>
        </w:rPr>
        <w:t>多层面规划、监测、报告和审查办法的第</w:t>
      </w:r>
      <w:r w:rsidRPr="00B46A5B">
        <w:rPr>
          <w:rFonts w:hint="eastAsia"/>
          <w:sz w:val="24"/>
          <w:lang w:val="en-US" w:eastAsia="zh-CN"/>
        </w:rPr>
        <w:t>16/-</w:t>
      </w:r>
      <w:r w:rsidRPr="00B46A5B">
        <w:rPr>
          <w:rFonts w:hint="eastAsia"/>
          <w:sz w:val="24"/>
          <w:lang w:val="en-US" w:eastAsia="zh-CN"/>
        </w:rPr>
        <w:t>号决定</w:t>
      </w:r>
      <w:r>
        <w:rPr>
          <w:rFonts w:hint="eastAsia"/>
          <w:sz w:val="24"/>
          <w:lang w:val="en-US" w:eastAsia="zh-CN"/>
        </w:rPr>
        <w:t>、</w:t>
      </w:r>
      <w:r w:rsidRPr="00B46A5B">
        <w:rPr>
          <w:rFonts w:hint="eastAsia"/>
          <w:sz w:val="24"/>
          <w:lang w:val="en-US" w:eastAsia="zh-CN"/>
        </w:rPr>
        <w:t>关于</w:t>
      </w:r>
      <w:r>
        <w:rPr>
          <w:rFonts w:hint="eastAsia"/>
          <w:sz w:val="24"/>
          <w:lang w:val="en-US" w:eastAsia="zh-CN"/>
        </w:rPr>
        <w:t>《</w:t>
      </w:r>
      <w:r w:rsidRPr="00B46A5B">
        <w:rPr>
          <w:rFonts w:hint="eastAsia"/>
          <w:sz w:val="24"/>
          <w:lang w:val="en-US" w:eastAsia="zh-CN"/>
        </w:rPr>
        <w:t>昆明</w:t>
      </w:r>
      <w:r w:rsidRPr="00B46A5B">
        <w:rPr>
          <w:rFonts w:hint="eastAsia"/>
          <w:sz w:val="24"/>
          <w:lang w:val="en-US" w:eastAsia="zh-CN"/>
        </w:rPr>
        <w:t>-</w:t>
      </w:r>
      <w:r w:rsidRPr="00B46A5B">
        <w:rPr>
          <w:rFonts w:hint="eastAsia"/>
          <w:sz w:val="24"/>
          <w:lang w:val="en-US" w:eastAsia="zh-CN"/>
        </w:rPr>
        <w:t>蒙特利尔全球生物多样性框架</w:t>
      </w:r>
      <w:r>
        <w:rPr>
          <w:rFonts w:hint="eastAsia"/>
          <w:sz w:val="24"/>
          <w:lang w:val="en-US" w:eastAsia="zh-CN"/>
        </w:rPr>
        <w:t>》</w:t>
      </w:r>
      <w:r w:rsidRPr="00B46A5B">
        <w:rPr>
          <w:rFonts w:hint="eastAsia"/>
          <w:sz w:val="24"/>
          <w:lang w:val="en-US" w:eastAsia="zh-CN"/>
        </w:rPr>
        <w:t>监测框架的第</w:t>
      </w:r>
      <w:r w:rsidRPr="00B46A5B">
        <w:rPr>
          <w:rFonts w:hint="eastAsia"/>
          <w:sz w:val="24"/>
          <w:lang w:val="en-US" w:eastAsia="zh-CN"/>
        </w:rPr>
        <w:t>16/-</w:t>
      </w:r>
      <w:r w:rsidRPr="00B46A5B">
        <w:rPr>
          <w:rFonts w:hint="eastAsia"/>
          <w:sz w:val="24"/>
          <w:lang w:val="en-US" w:eastAsia="zh-CN"/>
        </w:rPr>
        <w:t>号决定，其中包括</w:t>
      </w:r>
      <w:r>
        <w:rPr>
          <w:rFonts w:hint="eastAsia"/>
          <w:sz w:val="24"/>
          <w:lang w:val="en-US" w:eastAsia="zh-CN"/>
        </w:rPr>
        <w:t>《框架》长期</w:t>
      </w:r>
      <w:r w:rsidRPr="00B46A5B">
        <w:rPr>
          <w:rFonts w:hint="eastAsia"/>
          <w:sz w:val="24"/>
          <w:lang w:val="en-US" w:eastAsia="zh-CN"/>
        </w:rPr>
        <w:t>目标</w:t>
      </w:r>
      <w:r w:rsidRPr="00B46A5B">
        <w:rPr>
          <w:rFonts w:hint="eastAsia"/>
          <w:sz w:val="24"/>
          <w:lang w:val="en-US" w:eastAsia="zh-CN"/>
        </w:rPr>
        <w:t>C</w:t>
      </w:r>
      <w:r w:rsidRPr="00B46A5B">
        <w:rPr>
          <w:rFonts w:hint="eastAsia"/>
          <w:sz w:val="24"/>
          <w:lang w:val="en-US" w:eastAsia="zh-CN"/>
        </w:rPr>
        <w:t>和</w:t>
      </w:r>
      <w:r>
        <w:rPr>
          <w:rFonts w:hint="eastAsia"/>
          <w:sz w:val="24"/>
          <w:lang w:val="en-US" w:eastAsia="zh-CN"/>
        </w:rPr>
        <w:t>行动目标</w:t>
      </w:r>
      <w:r w:rsidRPr="00B46A5B">
        <w:rPr>
          <w:rFonts w:hint="eastAsia"/>
          <w:sz w:val="24"/>
          <w:lang w:val="en-US" w:eastAsia="zh-CN"/>
        </w:rPr>
        <w:t>13</w:t>
      </w:r>
      <w:r w:rsidRPr="00B46A5B">
        <w:rPr>
          <w:rFonts w:hint="eastAsia"/>
          <w:sz w:val="24"/>
          <w:lang w:val="en-US" w:eastAsia="zh-CN"/>
        </w:rPr>
        <w:t>的指标，以及</w:t>
      </w:r>
      <w:r w:rsidRPr="00B46A5B">
        <w:rPr>
          <w:rFonts w:hint="eastAsia"/>
          <w:sz w:val="24"/>
          <w:lang w:val="en-US" w:eastAsia="zh-CN"/>
        </w:rPr>
        <w:t>CBD/COP/16/INF/3</w:t>
      </w:r>
      <w:r w:rsidRPr="00B46A5B">
        <w:rPr>
          <w:rFonts w:hint="eastAsia"/>
          <w:sz w:val="24"/>
          <w:lang w:val="en-US" w:eastAsia="zh-CN"/>
        </w:rPr>
        <w:t>号文件所载的相关拟议方法；</w:t>
      </w:r>
    </w:p>
    <w:p w14:paraId="2BEEB266" w14:textId="77777777" w:rsidR="00263A20" w:rsidRPr="00B46A5B" w:rsidRDefault="00263A20" w:rsidP="00B4772F">
      <w:pPr>
        <w:pStyle w:val="CBDNormalNumber"/>
        <w:numPr>
          <w:ilvl w:val="0"/>
          <w:numId w:val="51"/>
        </w:numPr>
        <w:tabs>
          <w:tab w:val="clear" w:pos="567"/>
          <w:tab w:val="clear" w:pos="1134"/>
          <w:tab w:val="clear" w:pos="1701"/>
          <w:tab w:val="clear" w:pos="2268"/>
          <w:tab w:val="clear" w:pos="2835"/>
          <w:tab w:val="clear" w:pos="3402"/>
          <w:tab w:val="clear" w:pos="3969"/>
        </w:tabs>
        <w:ind w:left="490" w:firstLine="490"/>
        <w:rPr>
          <w:sz w:val="24"/>
          <w:lang w:val="en-US" w:eastAsia="zh-CN"/>
        </w:rPr>
      </w:pPr>
      <w:r w:rsidRPr="00D27B16">
        <w:rPr>
          <w:rFonts w:eastAsia="KaiTi" w:hint="eastAsia"/>
          <w:sz w:val="24"/>
          <w:lang w:val="en-US" w:eastAsia="zh-CN"/>
        </w:rPr>
        <w:t>邀请</w:t>
      </w:r>
      <w:r w:rsidRPr="00B46A5B">
        <w:rPr>
          <w:rFonts w:hint="eastAsia"/>
          <w:sz w:val="24"/>
          <w:lang w:val="en-US" w:eastAsia="zh-CN"/>
        </w:rPr>
        <w:t>缔约方并鼓励其他国家政府</w:t>
      </w:r>
      <w:r>
        <w:rPr>
          <w:rFonts w:hint="eastAsia"/>
          <w:sz w:val="24"/>
          <w:lang w:val="en-US" w:eastAsia="zh-CN"/>
        </w:rPr>
        <w:t>：</w:t>
      </w:r>
    </w:p>
    <w:p w14:paraId="7F3ED069" w14:textId="77777777" w:rsidR="00263A20" w:rsidRPr="00B46A5B" w:rsidRDefault="00263A20" w:rsidP="00B4772F">
      <w:pPr>
        <w:pStyle w:val="CBDNormalNumber"/>
        <w:numPr>
          <w:ilvl w:val="0"/>
          <w:numId w:val="52"/>
        </w:numPr>
        <w:tabs>
          <w:tab w:val="clear" w:pos="567"/>
          <w:tab w:val="clear" w:pos="1134"/>
          <w:tab w:val="clear" w:pos="1701"/>
          <w:tab w:val="clear" w:pos="2268"/>
          <w:tab w:val="clear" w:pos="2835"/>
          <w:tab w:val="clear" w:pos="3402"/>
          <w:tab w:val="clear" w:pos="3969"/>
        </w:tabs>
        <w:ind w:left="432" w:firstLine="490"/>
        <w:rPr>
          <w:sz w:val="24"/>
          <w:lang w:val="en-US" w:eastAsia="zh-CN"/>
        </w:rPr>
      </w:pPr>
      <w:r w:rsidRPr="00B46A5B">
        <w:rPr>
          <w:rFonts w:hint="eastAsia"/>
          <w:sz w:val="24"/>
          <w:lang w:val="en-US" w:eastAsia="zh-CN"/>
        </w:rPr>
        <w:t>在制定国家目标</w:t>
      </w:r>
      <w:r>
        <w:rPr>
          <w:rFonts w:hint="eastAsia"/>
          <w:sz w:val="24"/>
          <w:lang w:val="en-US" w:eastAsia="zh-CN"/>
        </w:rPr>
        <w:t>和</w:t>
      </w:r>
      <w:r w:rsidRPr="00B46A5B">
        <w:rPr>
          <w:rFonts w:hint="eastAsia"/>
          <w:sz w:val="24"/>
          <w:lang w:val="en-US" w:eastAsia="zh-CN"/>
        </w:rPr>
        <w:t>修订或更新国家生物多样性战略和行动计划时处理</w:t>
      </w:r>
      <w:r>
        <w:rPr>
          <w:rFonts w:hint="eastAsia"/>
          <w:sz w:val="24"/>
          <w:lang w:val="en-US" w:eastAsia="zh-CN"/>
        </w:rPr>
        <w:t>《框架》长期</w:t>
      </w:r>
      <w:r w:rsidRPr="00B46A5B">
        <w:rPr>
          <w:rFonts w:hint="eastAsia"/>
          <w:sz w:val="24"/>
          <w:lang w:val="en-US" w:eastAsia="zh-CN"/>
        </w:rPr>
        <w:t>目标</w:t>
      </w:r>
      <w:r w:rsidRPr="00B46A5B">
        <w:rPr>
          <w:rFonts w:hint="eastAsia"/>
          <w:sz w:val="24"/>
          <w:lang w:val="en-US" w:eastAsia="zh-CN"/>
        </w:rPr>
        <w:t>C</w:t>
      </w:r>
      <w:r w:rsidRPr="00B46A5B">
        <w:rPr>
          <w:rFonts w:hint="eastAsia"/>
          <w:sz w:val="24"/>
          <w:lang w:val="en-US" w:eastAsia="zh-CN"/>
        </w:rPr>
        <w:t>和</w:t>
      </w:r>
      <w:r>
        <w:rPr>
          <w:rFonts w:hint="eastAsia"/>
          <w:sz w:val="24"/>
          <w:lang w:val="en-US" w:eastAsia="zh-CN"/>
        </w:rPr>
        <w:t>行动</w:t>
      </w:r>
      <w:r w:rsidRPr="00B46A5B">
        <w:rPr>
          <w:rFonts w:hint="eastAsia"/>
          <w:sz w:val="24"/>
          <w:lang w:val="en-US" w:eastAsia="zh-CN"/>
        </w:rPr>
        <w:t>目标</w:t>
      </w:r>
      <w:r w:rsidRPr="00B46A5B">
        <w:rPr>
          <w:rFonts w:hint="eastAsia"/>
          <w:sz w:val="24"/>
          <w:lang w:val="en-US" w:eastAsia="zh-CN"/>
        </w:rPr>
        <w:t>13</w:t>
      </w:r>
      <w:r w:rsidRPr="00B46A5B">
        <w:rPr>
          <w:rFonts w:hint="eastAsia"/>
          <w:sz w:val="24"/>
          <w:lang w:val="en-US" w:eastAsia="zh-CN"/>
        </w:rPr>
        <w:t>的所有要素</w:t>
      </w:r>
      <w:r>
        <w:rPr>
          <w:rStyle w:val="FootnoteReference"/>
          <w:sz w:val="24"/>
          <w:lang w:val="en-US" w:eastAsia="zh-CN"/>
        </w:rPr>
        <w:footnoteReference w:id="55"/>
      </w:r>
      <w:r w:rsidRPr="00B46A5B">
        <w:rPr>
          <w:rFonts w:hint="eastAsia"/>
          <w:sz w:val="24"/>
          <w:lang w:val="en-US" w:eastAsia="zh-CN"/>
        </w:rPr>
        <w:t>；</w:t>
      </w:r>
    </w:p>
    <w:p w14:paraId="27CE58C9" w14:textId="77777777" w:rsidR="00263A20" w:rsidRPr="00B46A5B" w:rsidRDefault="00263A20" w:rsidP="00B4772F">
      <w:pPr>
        <w:pStyle w:val="CBDNormalNumber"/>
        <w:numPr>
          <w:ilvl w:val="0"/>
          <w:numId w:val="52"/>
        </w:numPr>
        <w:tabs>
          <w:tab w:val="clear" w:pos="567"/>
          <w:tab w:val="clear" w:pos="1134"/>
          <w:tab w:val="clear" w:pos="1701"/>
          <w:tab w:val="clear" w:pos="2268"/>
          <w:tab w:val="clear" w:pos="2835"/>
          <w:tab w:val="clear" w:pos="3402"/>
          <w:tab w:val="clear" w:pos="3969"/>
        </w:tabs>
        <w:ind w:left="432" w:firstLine="490"/>
        <w:rPr>
          <w:sz w:val="24"/>
          <w:lang w:val="en-US" w:eastAsia="zh-CN"/>
        </w:rPr>
      </w:pPr>
      <w:r w:rsidRPr="00B46A5B">
        <w:rPr>
          <w:rFonts w:hint="eastAsia"/>
          <w:sz w:val="24"/>
          <w:lang w:val="en-US" w:eastAsia="zh-CN"/>
        </w:rPr>
        <w:t>根据国情和优先事项</w:t>
      </w:r>
      <w:r>
        <w:rPr>
          <w:rFonts w:hint="eastAsia"/>
          <w:sz w:val="24"/>
          <w:lang w:val="en-US" w:eastAsia="zh-CN"/>
        </w:rPr>
        <w:t>出台</w:t>
      </w:r>
      <w:r w:rsidRPr="00B46A5B">
        <w:rPr>
          <w:rFonts w:hint="eastAsia"/>
          <w:sz w:val="24"/>
          <w:lang w:val="en-US" w:eastAsia="zh-CN"/>
        </w:rPr>
        <w:t>必要的机制和工具，收集</w:t>
      </w:r>
      <w:r>
        <w:rPr>
          <w:rFonts w:hint="eastAsia"/>
          <w:sz w:val="24"/>
          <w:lang w:val="en-US" w:eastAsia="zh-CN"/>
        </w:rPr>
        <w:t>国家所获</w:t>
      </w:r>
      <w:r w:rsidRPr="00B46A5B">
        <w:rPr>
          <w:rFonts w:hint="eastAsia"/>
          <w:sz w:val="24"/>
          <w:lang w:val="en-US" w:eastAsia="zh-CN"/>
        </w:rPr>
        <w:t>货币和非货币惠益</w:t>
      </w:r>
      <w:r>
        <w:rPr>
          <w:rFonts w:hint="eastAsia"/>
          <w:sz w:val="24"/>
          <w:lang w:val="en-US" w:eastAsia="zh-CN"/>
        </w:rPr>
        <w:t>的信息</w:t>
      </w:r>
      <w:r w:rsidRPr="00B46A5B">
        <w:rPr>
          <w:rFonts w:hint="eastAsia"/>
          <w:sz w:val="24"/>
          <w:lang w:val="en-US" w:eastAsia="zh-CN"/>
        </w:rPr>
        <w:t>，以便报告实现</w:t>
      </w:r>
      <w:r>
        <w:rPr>
          <w:rFonts w:hint="eastAsia"/>
          <w:sz w:val="24"/>
          <w:lang w:val="en-US" w:eastAsia="zh-CN"/>
        </w:rPr>
        <w:t>《框架》长期</w:t>
      </w:r>
      <w:r w:rsidRPr="00B46A5B">
        <w:rPr>
          <w:rFonts w:hint="eastAsia"/>
          <w:sz w:val="24"/>
          <w:lang w:val="en-US" w:eastAsia="zh-CN"/>
        </w:rPr>
        <w:t>目标</w:t>
      </w:r>
      <w:r w:rsidRPr="00B46A5B">
        <w:rPr>
          <w:rFonts w:hint="eastAsia"/>
          <w:sz w:val="24"/>
          <w:lang w:val="en-US" w:eastAsia="zh-CN"/>
        </w:rPr>
        <w:t>C</w:t>
      </w:r>
      <w:r w:rsidRPr="00B46A5B">
        <w:rPr>
          <w:rFonts w:hint="eastAsia"/>
          <w:sz w:val="24"/>
          <w:lang w:val="en-US" w:eastAsia="zh-CN"/>
        </w:rPr>
        <w:t>的进展情况；</w:t>
      </w:r>
    </w:p>
    <w:p w14:paraId="3230EE9D" w14:textId="77777777" w:rsidR="00263A20" w:rsidRPr="00B46A5B" w:rsidRDefault="00263A20" w:rsidP="00B4772F">
      <w:pPr>
        <w:pStyle w:val="CBDNormalNumber"/>
        <w:numPr>
          <w:ilvl w:val="0"/>
          <w:numId w:val="52"/>
        </w:numPr>
        <w:tabs>
          <w:tab w:val="clear" w:pos="567"/>
          <w:tab w:val="clear" w:pos="1134"/>
          <w:tab w:val="clear" w:pos="1701"/>
          <w:tab w:val="clear" w:pos="2268"/>
          <w:tab w:val="clear" w:pos="2835"/>
          <w:tab w:val="clear" w:pos="3402"/>
          <w:tab w:val="clear" w:pos="3969"/>
        </w:tabs>
        <w:ind w:left="432" w:firstLine="490"/>
        <w:rPr>
          <w:sz w:val="24"/>
          <w:lang w:val="en-US" w:eastAsia="zh-CN"/>
        </w:rPr>
      </w:pPr>
      <w:r w:rsidRPr="00B46A5B">
        <w:rPr>
          <w:rFonts w:hint="eastAsia"/>
          <w:sz w:val="24"/>
          <w:lang w:val="en-US" w:eastAsia="zh-CN"/>
        </w:rPr>
        <w:t>在更新或修订国家生物多样性战略和行动计划以及相关的国家</w:t>
      </w:r>
      <w:r>
        <w:rPr>
          <w:rFonts w:hint="eastAsia"/>
          <w:sz w:val="24"/>
          <w:lang w:val="en-US" w:eastAsia="zh-CN"/>
        </w:rPr>
        <w:t>财务</w:t>
      </w:r>
      <w:r w:rsidRPr="00B46A5B">
        <w:rPr>
          <w:rFonts w:hint="eastAsia"/>
          <w:sz w:val="24"/>
          <w:lang w:val="en-US" w:eastAsia="zh-CN"/>
        </w:rPr>
        <w:t>、能力建设和发展计划时，酌情</w:t>
      </w:r>
      <w:r>
        <w:rPr>
          <w:rFonts w:hint="eastAsia"/>
          <w:sz w:val="24"/>
          <w:lang w:val="en-US" w:eastAsia="zh-CN"/>
        </w:rPr>
        <w:t>列</w:t>
      </w:r>
      <w:r w:rsidRPr="00B46A5B">
        <w:rPr>
          <w:rFonts w:hint="eastAsia"/>
          <w:sz w:val="24"/>
          <w:lang w:val="en-US" w:eastAsia="zh-CN"/>
        </w:rPr>
        <w:t>入收集</w:t>
      </w:r>
      <w:r>
        <w:rPr>
          <w:rFonts w:hint="eastAsia"/>
          <w:sz w:val="24"/>
          <w:lang w:val="en-US" w:eastAsia="zh-CN"/>
        </w:rPr>
        <w:t>所获</w:t>
      </w:r>
      <w:r w:rsidRPr="00B46A5B">
        <w:rPr>
          <w:rFonts w:hint="eastAsia"/>
          <w:sz w:val="24"/>
          <w:lang w:val="en-US" w:eastAsia="zh-CN"/>
        </w:rPr>
        <w:t>货币和非货币惠益的国家信息和执行《</w:t>
      </w:r>
      <w:r w:rsidRPr="00D73D84">
        <w:rPr>
          <w:rFonts w:hint="eastAsia"/>
          <w:sz w:val="24"/>
          <w:lang w:val="en-US" w:eastAsia="zh-CN"/>
        </w:rPr>
        <w:t>关于获取遗传资源和公正和公平分享其利用所产生惠益的名古屋议定书</w:t>
      </w:r>
      <w:r w:rsidRPr="00B46A5B">
        <w:rPr>
          <w:rFonts w:hint="eastAsia"/>
          <w:sz w:val="24"/>
          <w:lang w:val="en-US" w:eastAsia="zh-CN"/>
        </w:rPr>
        <w:t>》</w:t>
      </w:r>
      <w:r>
        <w:rPr>
          <w:rStyle w:val="FootnoteReference"/>
          <w:sz w:val="24"/>
          <w:lang w:val="en-US" w:eastAsia="zh-CN"/>
        </w:rPr>
        <w:footnoteReference w:id="56"/>
      </w:r>
      <w:r w:rsidRPr="00B46A5B">
        <w:rPr>
          <w:rFonts w:hint="eastAsia"/>
          <w:sz w:val="24"/>
          <w:lang w:val="en-US" w:eastAsia="zh-CN"/>
        </w:rPr>
        <w:t>的能力和</w:t>
      </w:r>
      <w:r>
        <w:rPr>
          <w:rFonts w:hint="eastAsia"/>
          <w:sz w:val="24"/>
          <w:lang w:val="en-US" w:eastAsia="zh-CN"/>
        </w:rPr>
        <w:t>财务</w:t>
      </w:r>
      <w:r w:rsidRPr="00B46A5B">
        <w:rPr>
          <w:rFonts w:hint="eastAsia"/>
          <w:sz w:val="24"/>
          <w:lang w:val="en-US" w:eastAsia="zh-CN"/>
        </w:rPr>
        <w:t>需求；</w:t>
      </w:r>
      <w:r>
        <w:rPr>
          <w:rFonts w:hint="eastAsia"/>
          <w:sz w:val="24"/>
          <w:lang w:val="en-US" w:eastAsia="zh-CN"/>
        </w:rPr>
        <w:t xml:space="preserve"> </w:t>
      </w:r>
    </w:p>
    <w:p w14:paraId="1A3EBD7A" w14:textId="77777777" w:rsidR="00263A20" w:rsidRPr="00B46A5B" w:rsidRDefault="00263A20" w:rsidP="00B4772F">
      <w:pPr>
        <w:pStyle w:val="CBDNormalNumber"/>
        <w:numPr>
          <w:ilvl w:val="0"/>
          <w:numId w:val="51"/>
        </w:numPr>
        <w:tabs>
          <w:tab w:val="clear" w:pos="567"/>
          <w:tab w:val="clear" w:pos="1134"/>
          <w:tab w:val="clear" w:pos="1701"/>
          <w:tab w:val="clear" w:pos="2268"/>
          <w:tab w:val="clear" w:pos="2835"/>
          <w:tab w:val="clear" w:pos="3402"/>
          <w:tab w:val="clear" w:pos="3969"/>
        </w:tabs>
        <w:ind w:left="490" w:firstLine="490"/>
        <w:rPr>
          <w:sz w:val="24"/>
          <w:lang w:val="en-US" w:eastAsia="zh-CN"/>
        </w:rPr>
      </w:pPr>
      <w:r w:rsidRPr="00D27B16">
        <w:rPr>
          <w:rFonts w:eastAsia="KaiTi" w:hint="eastAsia"/>
          <w:sz w:val="24"/>
          <w:lang w:val="en-US" w:eastAsia="zh-CN"/>
        </w:rPr>
        <w:t>邀请</w:t>
      </w:r>
      <w:r w:rsidRPr="00B46A5B">
        <w:rPr>
          <w:rFonts w:hint="eastAsia"/>
          <w:sz w:val="24"/>
          <w:lang w:val="en-US" w:eastAsia="zh-CN"/>
        </w:rPr>
        <w:t>缔约方并鼓励其他政府和相关组织</w:t>
      </w:r>
      <w:r>
        <w:rPr>
          <w:rFonts w:hint="eastAsia"/>
          <w:sz w:val="24"/>
          <w:lang w:val="en-US" w:eastAsia="zh-CN"/>
        </w:rPr>
        <w:t>：</w:t>
      </w:r>
    </w:p>
    <w:p w14:paraId="73F7ACE3" w14:textId="77777777" w:rsidR="00263A20" w:rsidRPr="00B46A5B" w:rsidRDefault="00263A20" w:rsidP="00B4772F">
      <w:pPr>
        <w:pStyle w:val="CBDNormalNumber"/>
        <w:numPr>
          <w:ilvl w:val="0"/>
          <w:numId w:val="53"/>
        </w:numPr>
        <w:tabs>
          <w:tab w:val="clear" w:pos="567"/>
          <w:tab w:val="clear" w:pos="1134"/>
          <w:tab w:val="clear" w:pos="1701"/>
          <w:tab w:val="clear" w:pos="2268"/>
          <w:tab w:val="clear" w:pos="2835"/>
          <w:tab w:val="clear" w:pos="3402"/>
          <w:tab w:val="clear" w:pos="3969"/>
        </w:tabs>
        <w:ind w:left="432" w:firstLine="490"/>
        <w:rPr>
          <w:sz w:val="24"/>
          <w:lang w:val="en-US" w:eastAsia="zh-CN"/>
        </w:rPr>
      </w:pPr>
      <w:r>
        <w:rPr>
          <w:rFonts w:hint="eastAsia"/>
          <w:sz w:val="24"/>
          <w:lang w:val="en-US" w:eastAsia="zh-CN"/>
        </w:rPr>
        <w:t>加大力度</w:t>
      </w:r>
      <w:r w:rsidRPr="00B46A5B">
        <w:rPr>
          <w:rFonts w:hint="eastAsia"/>
          <w:sz w:val="24"/>
          <w:lang w:val="en-US" w:eastAsia="zh-CN"/>
        </w:rPr>
        <w:t>将《名古屋议定书》纳入第</w:t>
      </w:r>
      <w:r w:rsidRPr="00B46A5B">
        <w:rPr>
          <w:rFonts w:hint="eastAsia"/>
          <w:sz w:val="24"/>
          <w:lang w:val="en-US" w:eastAsia="zh-CN"/>
        </w:rPr>
        <w:t>16/-</w:t>
      </w:r>
      <w:r w:rsidRPr="00B46A5B">
        <w:rPr>
          <w:rFonts w:hint="eastAsia"/>
          <w:sz w:val="24"/>
          <w:lang w:val="en-US" w:eastAsia="zh-CN"/>
        </w:rPr>
        <w:t>号和第</w:t>
      </w:r>
      <w:r w:rsidRPr="00B46A5B">
        <w:rPr>
          <w:rFonts w:hint="eastAsia"/>
          <w:sz w:val="24"/>
          <w:lang w:val="en-US" w:eastAsia="zh-CN"/>
        </w:rPr>
        <w:t>16/-</w:t>
      </w:r>
      <w:r w:rsidRPr="00B46A5B">
        <w:rPr>
          <w:rFonts w:hint="eastAsia"/>
          <w:sz w:val="24"/>
          <w:lang w:val="en-US" w:eastAsia="zh-CN"/>
        </w:rPr>
        <w:t>号决定</w:t>
      </w:r>
      <w:r>
        <w:rPr>
          <w:rStyle w:val="FootnoteReference"/>
          <w:sz w:val="24"/>
          <w:lang w:val="en-US" w:eastAsia="zh-CN"/>
        </w:rPr>
        <w:footnoteReference w:id="57"/>
      </w:r>
      <w:r w:rsidRPr="00B46A5B">
        <w:rPr>
          <w:rFonts w:hint="eastAsia"/>
          <w:sz w:val="24"/>
          <w:lang w:val="en-US" w:eastAsia="zh-CN"/>
        </w:rPr>
        <w:t>提及的规划、监测、报告和审查机制，并促进相关国家主管部门参与这些机制；</w:t>
      </w:r>
    </w:p>
    <w:p w14:paraId="7FB069CF" w14:textId="77777777" w:rsidR="00263A20" w:rsidRDefault="00263A20" w:rsidP="00B4772F">
      <w:pPr>
        <w:pStyle w:val="CBDNormalNumber"/>
        <w:numPr>
          <w:ilvl w:val="0"/>
          <w:numId w:val="53"/>
        </w:numPr>
        <w:tabs>
          <w:tab w:val="clear" w:pos="567"/>
          <w:tab w:val="clear" w:pos="1134"/>
          <w:tab w:val="clear" w:pos="1701"/>
          <w:tab w:val="clear" w:pos="2268"/>
          <w:tab w:val="clear" w:pos="2835"/>
          <w:tab w:val="clear" w:pos="3402"/>
          <w:tab w:val="clear" w:pos="3969"/>
        </w:tabs>
        <w:ind w:left="432" w:firstLine="490"/>
        <w:rPr>
          <w:sz w:val="24"/>
          <w:lang w:val="en-US" w:eastAsia="zh-CN"/>
        </w:rPr>
      </w:pPr>
      <w:r w:rsidRPr="00B46A5B">
        <w:rPr>
          <w:rFonts w:hint="eastAsia"/>
          <w:sz w:val="24"/>
          <w:lang w:val="en-US" w:eastAsia="zh-CN"/>
        </w:rPr>
        <w:t>支持开发上文第</w:t>
      </w:r>
      <w:r w:rsidRPr="00B46A5B">
        <w:rPr>
          <w:rFonts w:hint="eastAsia"/>
          <w:sz w:val="24"/>
          <w:lang w:val="en-US" w:eastAsia="zh-CN"/>
        </w:rPr>
        <w:t>3</w:t>
      </w:r>
      <w:r>
        <w:rPr>
          <w:rFonts w:hint="eastAsia"/>
          <w:sz w:val="24"/>
          <w:lang w:val="en-US" w:eastAsia="zh-CN"/>
        </w:rPr>
        <w:t>（</w:t>
      </w:r>
      <w:r w:rsidRPr="00B46A5B">
        <w:rPr>
          <w:rFonts w:hint="eastAsia"/>
          <w:sz w:val="24"/>
          <w:lang w:val="en-US" w:eastAsia="zh-CN"/>
        </w:rPr>
        <w:t>b</w:t>
      </w:r>
      <w:r>
        <w:rPr>
          <w:rFonts w:hint="eastAsia"/>
          <w:sz w:val="24"/>
          <w:lang w:val="en-US" w:eastAsia="zh-CN"/>
        </w:rPr>
        <w:t>）</w:t>
      </w:r>
      <w:r w:rsidRPr="00B46A5B">
        <w:rPr>
          <w:rFonts w:hint="eastAsia"/>
          <w:sz w:val="24"/>
          <w:lang w:val="en-US" w:eastAsia="zh-CN"/>
        </w:rPr>
        <w:t>段提及的机制和工具，支持继续和加强收集某些类型</w:t>
      </w:r>
      <w:r>
        <w:rPr>
          <w:rFonts w:hint="eastAsia"/>
          <w:sz w:val="24"/>
          <w:lang w:val="en-US" w:eastAsia="zh-CN"/>
        </w:rPr>
        <w:t>的</w:t>
      </w:r>
      <w:r w:rsidRPr="00B46A5B">
        <w:rPr>
          <w:rFonts w:hint="eastAsia"/>
          <w:sz w:val="24"/>
          <w:lang w:val="en-US" w:eastAsia="zh-CN"/>
        </w:rPr>
        <w:t>全球非货币惠益分享信息的方法，以便进行国家分类。</w:t>
      </w:r>
    </w:p>
    <w:p w14:paraId="6756029A" w14:textId="77777777" w:rsidR="0079117A" w:rsidRPr="00263A20" w:rsidRDefault="0079117A" w:rsidP="0079117A">
      <w:pPr>
        <w:pStyle w:val="CBDAgendaItem"/>
        <w:rPr>
          <w:bCs/>
          <w:lang w:eastAsia="zh-CN"/>
        </w:rPr>
        <w:sectPr w:rsidR="0079117A" w:rsidRPr="00263A20" w:rsidSect="0079117A">
          <w:pgSz w:w="12240" w:h="15840"/>
          <w:pgMar w:top="1134" w:right="1440" w:bottom="1134" w:left="1440" w:header="709" w:footer="709" w:gutter="0"/>
          <w:cols w:space="708"/>
          <w:docGrid w:linePitch="360"/>
        </w:sectPr>
      </w:pPr>
    </w:p>
    <w:p w14:paraId="69AEB21F" w14:textId="6AEBDCB4" w:rsidR="0079117A" w:rsidRPr="001F15FF" w:rsidRDefault="00263A20" w:rsidP="0079117A">
      <w:pPr>
        <w:pStyle w:val="CBDAnnex"/>
        <w:spacing w:before="240"/>
        <w:outlineLvl w:val="0"/>
        <w:rPr>
          <w:rFonts w:ascii="SimHei" w:eastAsia="SimHei" w:hAnsi="SimHei"/>
          <w:lang w:eastAsia="zh-CN"/>
        </w:rPr>
      </w:pPr>
      <w:bookmarkStart w:id="16" w:name="_Toc178159947"/>
      <w:r w:rsidRPr="001F15FF">
        <w:rPr>
          <w:rFonts w:ascii="SimHei" w:eastAsia="SimHei" w:hAnsi="SimHei" w:hint="eastAsia"/>
          <w:lang w:eastAsia="zh-CN"/>
        </w:rPr>
        <w:lastRenderedPageBreak/>
        <w:t>项目</w:t>
      </w:r>
      <w:r w:rsidR="0079117A" w:rsidRPr="001F15FF">
        <w:rPr>
          <w:rFonts w:ascii="SimHei" w:eastAsia="SimHei" w:hAnsi="SimHei"/>
          <w:lang w:eastAsia="zh-CN"/>
        </w:rPr>
        <w:t xml:space="preserve"> 14 </w:t>
      </w:r>
      <w:r w:rsidR="0079117A" w:rsidRPr="001F15FF">
        <w:rPr>
          <w:rFonts w:ascii="SimHei" w:eastAsia="SimHei" w:hAnsi="SimHei"/>
          <w:lang w:eastAsia="zh-CN"/>
        </w:rPr>
        <w:br/>
      </w:r>
      <w:r w:rsidRPr="001F15FF">
        <w:rPr>
          <w:rFonts w:ascii="SimHei" w:eastAsia="SimHei" w:hAnsi="SimHei" w:hint="eastAsia"/>
          <w:lang w:eastAsia="zh-CN"/>
        </w:rPr>
        <w:t>遗传资源数字序列信息</w:t>
      </w:r>
      <w:bookmarkEnd w:id="16"/>
    </w:p>
    <w:tbl>
      <w:tblPr>
        <w:tblStyle w:val="TableGrid"/>
        <w:tblW w:w="0" w:type="auto"/>
        <w:tblLook w:val="04A0" w:firstRow="1" w:lastRow="0" w:firstColumn="1" w:lastColumn="0" w:noHBand="0" w:noVBand="1"/>
      </w:tblPr>
      <w:tblGrid>
        <w:gridCol w:w="9350"/>
      </w:tblGrid>
      <w:tr w:rsidR="0079117A" w:rsidRPr="00374B10" w14:paraId="4FC1C39A" w14:textId="77777777" w:rsidTr="00BD4E34">
        <w:tc>
          <w:tcPr>
            <w:tcW w:w="9350" w:type="dxa"/>
            <w:tcBorders>
              <w:left w:val="nil"/>
              <w:right w:val="nil"/>
            </w:tcBorders>
          </w:tcPr>
          <w:p w14:paraId="6DF449D8" w14:textId="583CFB95" w:rsidR="0079117A" w:rsidRPr="00374B10" w:rsidRDefault="00263A20" w:rsidP="00BD4E34">
            <w:pPr>
              <w:pStyle w:val="CBDNormalNoNumber"/>
              <w:spacing w:before="60" w:after="60"/>
              <w:ind w:firstLine="600"/>
              <w:rPr>
                <w:i/>
                <w:iCs/>
                <w:lang w:val="en-GB" w:eastAsia="zh-CN"/>
              </w:rPr>
            </w:pPr>
            <w:r w:rsidRPr="00263A20">
              <w:rPr>
                <w:rFonts w:ascii="KaiTi" w:eastAsia="KaiTi" w:hAnsi="KaiTi" w:hint="eastAsia"/>
                <w:sz w:val="24"/>
                <w:szCs w:val="24"/>
                <w:lang w:val="en-GB" w:eastAsia="zh-CN"/>
              </w:rPr>
              <w:t>预计将结合公约缔约方大会第十六届会议项目9审议议程项目14</w:t>
            </w:r>
            <w:r w:rsidR="0079117A" w:rsidRPr="00263A20">
              <w:rPr>
                <w:rFonts w:ascii="KaiTi" w:eastAsia="KaiTi" w:hAnsi="KaiTi"/>
                <w:sz w:val="24"/>
                <w:szCs w:val="24"/>
                <w:lang w:val="en-GB" w:eastAsia="zh-CN"/>
              </w:rPr>
              <w:t xml:space="preserve"> (</w:t>
            </w:r>
            <w:r w:rsidRPr="00263A20">
              <w:rPr>
                <w:rFonts w:ascii="KaiTi" w:eastAsia="KaiTi" w:hAnsi="KaiTi" w:hint="eastAsia"/>
                <w:sz w:val="24"/>
                <w:szCs w:val="24"/>
                <w:lang w:val="en-GB" w:eastAsia="zh-CN"/>
              </w:rPr>
              <w:t>见</w:t>
            </w:r>
            <w:r w:rsidR="0079117A" w:rsidRPr="00263A20">
              <w:rPr>
                <w:rFonts w:ascii="KaiTi" w:eastAsia="KaiTi" w:hAnsi="KaiTi"/>
                <w:sz w:val="24"/>
                <w:szCs w:val="24"/>
                <w:lang w:val="en-GB" w:eastAsia="zh-CN"/>
              </w:rPr>
              <w:t xml:space="preserve"> CBD/COP/16/2</w:t>
            </w:r>
            <w:r w:rsidRPr="00263A20">
              <w:rPr>
                <w:rFonts w:ascii="KaiTi" w:eastAsia="KaiTi" w:hAnsi="KaiTi" w:hint="eastAsia"/>
                <w:sz w:val="24"/>
                <w:szCs w:val="24"/>
                <w:lang w:val="en-GB" w:eastAsia="zh-CN"/>
              </w:rPr>
              <w:t>号文件</w:t>
            </w:r>
            <w:r w:rsidR="0079117A" w:rsidRPr="00263A20">
              <w:rPr>
                <w:rFonts w:ascii="KaiTi" w:eastAsia="KaiTi" w:hAnsi="KaiTi"/>
                <w:sz w:val="24"/>
                <w:szCs w:val="24"/>
                <w:lang w:val="en-GB" w:eastAsia="zh-CN"/>
              </w:rPr>
              <w:t xml:space="preserve">, </w:t>
            </w:r>
            <w:r w:rsidRPr="00263A20">
              <w:rPr>
                <w:rFonts w:ascii="KaiTi" w:eastAsia="KaiTi" w:hAnsi="KaiTi" w:hint="eastAsia"/>
                <w:sz w:val="24"/>
                <w:szCs w:val="24"/>
                <w:lang w:val="en-GB" w:eastAsia="zh-CN"/>
              </w:rPr>
              <w:t>项目</w:t>
            </w:r>
            <w:r w:rsidR="0079117A" w:rsidRPr="00263A20">
              <w:rPr>
                <w:rFonts w:ascii="KaiTi" w:eastAsia="KaiTi" w:hAnsi="KaiTi"/>
                <w:sz w:val="24"/>
                <w:szCs w:val="24"/>
                <w:lang w:val="en-GB" w:eastAsia="zh-CN"/>
              </w:rPr>
              <w:t>9)</w:t>
            </w:r>
            <w:r w:rsidRPr="00263A20">
              <w:rPr>
                <w:rFonts w:ascii="KaiTi" w:eastAsia="KaiTi" w:hAnsi="KaiTi" w:hint="eastAsia"/>
                <w:sz w:val="24"/>
                <w:szCs w:val="24"/>
                <w:lang w:val="en-GB" w:eastAsia="zh-CN"/>
              </w:rPr>
              <w:t>。</w:t>
            </w:r>
          </w:p>
        </w:tc>
      </w:tr>
    </w:tbl>
    <w:p w14:paraId="5779C695" w14:textId="77777777" w:rsidR="0079117A" w:rsidRPr="00374B10" w:rsidRDefault="0079117A" w:rsidP="0079117A">
      <w:pPr>
        <w:pStyle w:val="CBDNormalNoNumber"/>
        <w:rPr>
          <w:snapToGrid w:val="0"/>
          <w:lang w:val="en-GB" w:eastAsia="zh-CN"/>
        </w:rPr>
      </w:pPr>
    </w:p>
    <w:p w14:paraId="75C42196" w14:textId="77777777" w:rsidR="0079117A" w:rsidRPr="00374B10" w:rsidRDefault="0079117A" w:rsidP="0079117A">
      <w:pPr>
        <w:pStyle w:val="CBDNormalNoNumber"/>
        <w:rPr>
          <w:snapToGrid w:val="0"/>
          <w:lang w:val="en-GB" w:eastAsia="zh-CN"/>
        </w:rPr>
      </w:pPr>
    </w:p>
    <w:p w14:paraId="00496112" w14:textId="77777777" w:rsidR="0079117A" w:rsidRPr="00C507AE" w:rsidRDefault="0079117A" w:rsidP="0079117A">
      <w:pPr>
        <w:pStyle w:val="CBDAnnex"/>
        <w:spacing w:before="240"/>
        <w:outlineLvl w:val="0"/>
        <w:rPr>
          <w:lang w:eastAsia="zh-CN"/>
        </w:rPr>
        <w:sectPr w:rsidR="0079117A" w:rsidRPr="00C507AE" w:rsidSect="0079117A">
          <w:pgSz w:w="12240" w:h="15840"/>
          <w:pgMar w:top="1134" w:right="1440" w:bottom="1134" w:left="1440" w:header="709" w:footer="709" w:gutter="0"/>
          <w:cols w:space="708"/>
          <w:docGrid w:linePitch="360"/>
        </w:sectPr>
      </w:pPr>
    </w:p>
    <w:p w14:paraId="1A1DA078" w14:textId="3CBCF8EA" w:rsidR="0079117A" w:rsidRPr="001F15FF" w:rsidRDefault="00263A20" w:rsidP="0079117A">
      <w:pPr>
        <w:pStyle w:val="CBDAnnex"/>
        <w:spacing w:before="240"/>
        <w:outlineLvl w:val="0"/>
        <w:rPr>
          <w:rFonts w:ascii="SimHei" w:eastAsia="SimHei" w:hAnsi="SimHei"/>
          <w:lang w:eastAsia="zh-CN"/>
        </w:rPr>
      </w:pPr>
      <w:bookmarkStart w:id="17" w:name="_Toc178159948"/>
      <w:r w:rsidRPr="001F15FF">
        <w:rPr>
          <w:rFonts w:ascii="SimHei" w:eastAsia="SimHei" w:hAnsi="SimHei" w:hint="eastAsia"/>
          <w:lang w:eastAsia="zh-CN"/>
        </w:rPr>
        <w:lastRenderedPageBreak/>
        <w:t>项目</w:t>
      </w:r>
      <w:r w:rsidR="0079117A" w:rsidRPr="001F15FF">
        <w:rPr>
          <w:rFonts w:ascii="SimHei" w:eastAsia="SimHei" w:hAnsi="SimHei"/>
          <w:lang w:eastAsia="zh-CN"/>
        </w:rPr>
        <w:t xml:space="preserve">15 </w:t>
      </w:r>
      <w:r w:rsidR="0079117A" w:rsidRPr="001F15FF">
        <w:rPr>
          <w:rFonts w:ascii="SimHei" w:eastAsia="SimHei" w:hAnsi="SimHei"/>
          <w:lang w:eastAsia="zh-CN"/>
        </w:rPr>
        <w:br/>
      </w:r>
      <w:r w:rsidRPr="001F15FF">
        <w:rPr>
          <w:rFonts w:ascii="SimHei" w:eastAsia="SimHei" w:hAnsi="SimHei" w:hint="eastAsia"/>
          <w:lang w:val="en-US" w:eastAsia="zh-CN"/>
        </w:rPr>
        <w:t>《名古屋议定书》第4条第4款范围内的专门性国际获取和惠益分享文书</w:t>
      </w:r>
      <w:bookmarkEnd w:id="17"/>
    </w:p>
    <w:tbl>
      <w:tblPr>
        <w:tblStyle w:val="TableGrid"/>
        <w:tblW w:w="0" w:type="auto"/>
        <w:tblLook w:val="04A0" w:firstRow="1" w:lastRow="0" w:firstColumn="1" w:lastColumn="0" w:noHBand="0" w:noVBand="1"/>
      </w:tblPr>
      <w:tblGrid>
        <w:gridCol w:w="9350"/>
      </w:tblGrid>
      <w:tr w:rsidR="0079117A" w:rsidRPr="00374B10" w14:paraId="47157D19" w14:textId="77777777" w:rsidTr="00BD4E34">
        <w:tc>
          <w:tcPr>
            <w:tcW w:w="9350" w:type="dxa"/>
            <w:tcBorders>
              <w:left w:val="nil"/>
              <w:right w:val="nil"/>
            </w:tcBorders>
          </w:tcPr>
          <w:p w14:paraId="7DA1E685" w14:textId="66BE99BA" w:rsidR="0079117A" w:rsidRPr="00C10676" w:rsidRDefault="00263A20" w:rsidP="00BD4E34">
            <w:pPr>
              <w:pStyle w:val="CBDNormalNoNumber"/>
              <w:tabs>
                <w:tab w:val="clear" w:pos="567"/>
              </w:tabs>
              <w:spacing w:before="60" w:after="60"/>
              <w:ind w:left="0" w:firstLine="596"/>
              <w:rPr>
                <w:rFonts w:ascii="KaiTi" w:eastAsia="KaiTi" w:hAnsi="KaiTi"/>
                <w:sz w:val="24"/>
                <w:szCs w:val="24"/>
                <w:lang w:val="en-GB" w:eastAsia="zh-CN"/>
              </w:rPr>
            </w:pPr>
            <w:r w:rsidRPr="00C10676">
              <w:rPr>
                <w:rFonts w:ascii="KaiTi" w:eastAsia="KaiTi" w:hAnsi="KaiTi" w:hint="eastAsia"/>
                <w:sz w:val="24"/>
                <w:szCs w:val="24"/>
                <w:lang w:val="en-GB" w:eastAsia="zh-CN"/>
              </w:rPr>
              <w:t>作为</w:t>
            </w:r>
            <w:r w:rsidRPr="00C10676">
              <w:rPr>
                <w:rFonts w:ascii="KaiTi" w:eastAsia="KaiTi" w:hAnsi="KaiTi"/>
                <w:sz w:val="24"/>
                <w:szCs w:val="24"/>
                <w:lang w:eastAsia="zh-CN"/>
              </w:rPr>
              <w:t>议定书缔约方会议的缔约方</w:t>
            </w:r>
            <w:r w:rsidRPr="00C10676">
              <w:rPr>
                <w:rFonts w:ascii="KaiTi" w:eastAsia="KaiTi" w:hAnsi="KaiTi" w:hint="eastAsia"/>
                <w:sz w:val="24"/>
                <w:szCs w:val="24"/>
                <w:lang w:eastAsia="zh-CN"/>
              </w:rPr>
              <w:t>大会</w:t>
            </w:r>
            <w:r w:rsidR="00C10676" w:rsidRPr="00C10676">
              <w:rPr>
                <w:rFonts w:ascii="KaiTi" w:eastAsia="KaiTi" w:hAnsi="KaiTi" w:hint="eastAsia"/>
                <w:sz w:val="24"/>
                <w:szCs w:val="24"/>
                <w:lang w:eastAsia="zh-CN"/>
              </w:rPr>
              <w:t>在</w:t>
            </w:r>
            <w:r w:rsidRPr="00C10676">
              <w:rPr>
                <w:rFonts w:ascii="KaiTi" w:eastAsia="KaiTi" w:hAnsi="KaiTi"/>
                <w:sz w:val="24"/>
                <w:szCs w:val="24"/>
                <w:lang w:eastAsia="zh-CN"/>
              </w:rPr>
              <w:t>第四次会议</w:t>
            </w:r>
            <w:r w:rsidR="00C10676" w:rsidRPr="00C10676">
              <w:rPr>
                <w:rFonts w:ascii="KaiTi" w:eastAsia="KaiTi" w:hAnsi="KaiTi" w:hint="eastAsia"/>
                <w:sz w:val="24"/>
                <w:szCs w:val="24"/>
                <w:lang w:eastAsia="zh-CN"/>
              </w:rPr>
              <w:t>上表示</w:t>
            </w:r>
            <w:r w:rsidRPr="00C10676">
              <w:rPr>
                <w:rFonts w:ascii="KaiTi" w:eastAsia="KaiTi" w:hAnsi="KaiTi"/>
                <w:sz w:val="24"/>
                <w:szCs w:val="24"/>
                <w:lang w:eastAsia="zh-CN"/>
              </w:rPr>
              <w:t>注意到</w:t>
            </w:r>
            <w:r w:rsidR="00C10676" w:rsidRPr="00C10676">
              <w:rPr>
                <w:rFonts w:ascii="KaiTi" w:eastAsia="KaiTi" w:hAnsi="KaiTi" w:hint="eastAsia"/>
                <w:sz w:val="24"/>
                <w:szCs w:val="24"/>
                <w:lang w:eastAsia="zh-CN"/>
              </w:rPr>
              <w:t>执行问题</w:t>
            </w:r>
            <w:r w:rsidRPr="00C10676">
              <w:rPr>
                <w:rFonts w:ascii="KaiTi" w:eastAsia="KaiTi" w:hAnsi="KaiTi"/>
                <w:sz w:val="24"/>
                <w:szCs w:val="24"/>
                <w:lang w:eastAsia="zh-CN"/>
              </w:rPr>
              <w:t>附属机构第3/16号建议，决定在第五次会议上根据第3/16号建议进一步审查该项目。以下决定草案摘自</w:t>
            </w:r>
            <w:r w:rsidR="00C10676" w:rsidRPr="00C10676">
              <w:rPr>
                <w:rFonts w:ascii="KaiTi" w:eastAsia="KaiTi" w:hAnsi="KaiTi" w:hint="eastAsia"/>
                <w:sz w:val="24"/>
                <w:szCs w:val="24"/>
                <w:lang w:eastAsia="zh-CN"/>
              </w:rPr>
              <w:t>执行问题</w:t>
            </w:r>
            <w:r w:rsidRPr="00C10676">
              <w:rPr>
                <w:rFonts w:ascii="KaiTi" w:eastAsia="KaiTi" w:hAnsi="KaiTi"/>
                <w:sz w:val="24"/>
                <w:szCs w:val="24"/>
                <w:lang w:eastAsia="zh-CN"/>
              </w:rPr>
              <w:t>附属机构第3/16号建议</w:t>
            </w:r>
            <w:r w:rsidR="00C10676" w:rsidRPr="00C10676">
              <w:rPr>
                <w:rFonts w:ascii="KaiTi" w:eastAsia="KaiTi" w:hAnsi="KaiTi" w:hint="eastAsia"/>
                <w:sz w:val="24"/>
                <w:szCs w:val="24"/>
                <w:lang w:eastAsia="zh-CN"/>
              </w:rPr>
              <w:t>。</w:t>
            </w:r>
            <w:r w:rsidR="0079117A" w:rsidRPr="00C10676">
              <w:rPr>
                <w:rFonts w:ascii="KaiTi" w:eastAsia="KaiTi" w:hAnsi="KaiTi"/>
                <w:sz w:val="24"/>
                <w:szCs w:val="24"/>
                <w:lang w:val="en-GB" w:eastAsia="zh-CN"/>
              </w:rPr>
              <w:t xml:space="preserve"> </w:t>
            </w:r>
          </w:p>
        </w:tc>
      </w:tr>
    </w:tbl>
    <w:p w14:paraId="33E42D10" w14:textId="77777777" w:rsidR="00C10676" w:rsidRPr="002964B5" w:rsidRDefault="00C10676" w:rsidP="00AB70EE">
      <w:pPr>
        <w:adjustRightInd w:val="0"/>
        <w:snapToGrid w:val="0"/>
        <w:spacing w:before="120" w:after="120" w:line="240" w:lineRule="atLeast"/>
        <w:ind w:left="490" w:firstLine="490"/>
        <w:rPr>
          <w:rFonts w:eastAsia="KaiTi"/>
          <w:lang w:eastAsia="zh-CN"/>
        </w:rPr>
      </w:pPr>
      <w:r>
        <w:rPr>
          <w:rFonts w:eastAsia="KaiTi" w:hint="eastAsia"/>
          <w:lang w:eastAsia="zh-CN"/>
        </w:rPr>
        <w:t>[</w:t>
      </w:r>
      <w:r w:rsidRPr="002964B5">
        <w:rPr>
          <w:rFonts w:eastAsia="KaiTi"/>
          <w:lang w:eastAsia="zh-CN"/>
        </w:rPr>
        <w:t>作为</w:t>
      </w:r>
      <w:r w:rsidRPr="002964B5">
        <w:rPr>
          <w:rFonts w:eastAsia="KaiTi" w:hint="eastAsia"/>
          <w:lang w:eastAsia="zh-CN"/>
        </w:rPr>
        <w:t>获取和惠益分享</w:t>
      </w:r>
      <w:r w:rsidRPr="002964B5">
        <w:rPr>
          <w:rFonts w:eastAsia="KaiTi"/>
          <w:lang w:eastAsia="zh-CN"/>
        </w:rPr>
        <w:t>名古屋议定书缔约方会议的缔约方</w:t>
      </w:r>
      <w:r w:rsidRPr="002964B5">
        <w:rPr>
          <w:rFonts w:eastAsia="KaiTi" w:hint="eastAsia"/>
          <w:lang w:eastAsia="zh-CN"/>
        </w:rPr>
        <w:t>大会</w:t>
      </w:r>
      <w:r w:rsidRPr="002964B5">
        <w:rPr>
          <w:rFonts w:eastAsia="KaiTi"/>
          <w:lang w:eastAsia="zh-CN"/>
        </w:rPr>
        <w:t>，</w:t>
      </w:r>
    </w:p>
    <w:p w14:paraId="53A1991A" w14:textId="77777777" w:rsidR="00C10676" w:rsidRPr="002964B5" w:rsidRDefault="00C10676" w:rsidP="00AB70EE">
      <w:pPr>
        <w:adjustRightInd w:val="0"/>
        <w:snapToGrid w:val="0"/>
        <w:spacing w:before="120" w:after="120" w:line="240" w:lineRule="atLeast"/>
        <w:ind w:left="490" w:firstLine="490"/>
        <w:rPr>
          <w:lang w:eastAsia="zh-CN"/>
        </w:rPr>
      </w:pPr>
      <w:r w:rsidRPr="002964B5">
        <w:rPr>
          <w:rFonts w:eastAsia="KaiTi" w:hint="eastAsia"/>
          <w:lang w:eastAsia="zh-CN"/>
        </w:rPr>
        <w:t>回顾</w:t>
      </w:r>
      <w:r w:rsidRPr="002964B5">
        <w:rPr>
          <w:lang w:eastAsia="zh-CN"/>
        </w:rPr>
        <w:t>《</w:t>
      </w:r>
      <w:r w:rsidRPr="002964B5">
        <w:rPr>
          <w:rFonts w:hint="eastAsia"/>
          <w:lang w:eastAsia="zh-CN"/>
        </w:rPr>
        <w:t>名古屋</w:t>
      </w:r>
      <w:r w:rsidRPr="002964B5">
        <w:rPr>
          <w:lang w:eastAsia="zh-CN"/>
        </w:rPr>
        <w:t>议定书》第</w:t>
      </w:r>
      <w:r w:rsidRPr="002964B5">
        <w:rPr>
          <w:rFonts w:hint="eastAsia"/>
          <w:lang w:eastAsia="zh-CN"/>
        </w:rPr>
        <w:t>4</w:t>
      </w:r>
      <w:r w:rsidRPr="002964B5">
        <w:rPr>
          <w:lang w:eastAsia="zh-CN"/>
        </w:rPr>
        <w:t>条</w:t>
      </w:r>
      <w:r w:rsidRPr="002964B5">
        <w:rPr>
          <w:rFonts w:hint="eastAsia"/>
          <w:lang w:eastAsia="zh-CN"/>
        </w:rPr>
        <w:t>和第</w:t>
      </w:r>
      <w:r w:rsidRPr="002964B5">
        <w:rPr>
          <w:rFonts w:hint="eastAsia"/>
          <w:lang w:eastAsia="zh-CN"/>
        </w:rPr>
        <w:t>N</w:t>
      </w:r>
      <w:r w:rsidRPr="002964B5">
        <w:rPr>
          <w:lang w:eastAsia="zh-CN"/>
        </w:rPr>
        <w:t>P-3/14</w:t>
      </w:r>
      <w:r w:rsidRPr="002964B5">
        <w:rPr>
          <w:rFonts w:hint="eastAsia"/>
          <w:lang w:eastAsia="zh-CN"/>
        </w:rPr>
        <w:t>号决定</w:t>
      </w:r>
      <w:r w:rsidRPr="002964B5">
        <w:rPr>
          <w:lang w:eastAsia="zh-CN"/>
        </w:rPr>
        <w:t>，</w:t>
      </w:r>
    </w:p>
    <w:p w14:paraId="797B4F90" w14:textId="77777777" w:rsidR="00C10676" w:rsidRPr="002964B5" w:rsidRDefault="00C10676" w:rsidP="00AB70EE">
      <w:pPr>
        <w:adjustRightInd w:val="0"/>
        <w:snapToGrid w:val="0"/>
        <w:spacing w:before="120" w:after="120" w:line="240" w:lineRule="atLeast"/>
        <w:ind w:left="490" w:firstLine="490"/>
        <w:rPr>
          <w:lang w:eastAsia="zh-CN"/>
        </w:rPr>
      </w:pPr>
      <w:r>
        <w:rPr>
          <w:rFonts w:eastAsia="KaiTi"/>
          <w:lang w:eastAsia="zh-CN"/>
        </w:rPr>
        <w:t>[</w:t>
      </w:r>
      <w:r w:rsidRPr="002964B5">
        <w:rPr>
          <w:rFonts w:eastAsia="KaiTi" w:hint="eastAsia"/>
          <w:lang w:eastAsia="zh-CN"/>
        </w:rPr>
        <w:t>1</w:t>
      </w:r>
      <w:r w:rsidRPr="002964B5">
        <w:rPr>
          <w:rFonts w:eastAsia="KaiTi"/>
          <w:lang w:eastAsia="zh-CN"/>
        </w:rPr>
        <w:t>.</w:t>
      </w:r>
      <w:r w:rsidRPr="002964B5">
        <w:rPr>
          <w:rFonts w:eastAsia="KaiTi"/>
          <w:lang w:eastAsia="zh-CN"/>
        </w:rPr>
        <w:tab/>
      </w:r>
      <w:r w:rsidRPr="002964B5">
        <w:rPr>
          <w:rFonts w:eastAsia="KaiTi" w:hint="eastAsia"/>
          <w:lang w:eastAsia="zh-CN"/>
        </w:rPr>
        <w:t>表示注意到</w:t>
      </w:r>
      <w:r w:rsidRPr="002964B5">
        <w:rPr>
          <w:lang w:eastAsia="zh-CN"/>
        </w:rPr>
        <w:t>本决定附件所载《名古屋议定书》第</w:t>
      </w:r>
      <w:r w:rsidRPr="002964B5">
        <w:rPr>
          <w:lang w:eastAsia="zh-CN"/>
        </w:rPr>
        <w:t>4</w:t>
      </w:r>
      <w:r w:rsidRPr="002964B5">
        <w:rPr>
          <w:lang w:eastAsia="zh-CN"/>
        </w:rPr>
        <w:t>条</w:t>
      </w:r>
      <w:r>
        <w:rPr>
          <w:rFonts w:hint="eastAsia"/>
          <w:lang w:eastAsia="zh-CN"/>
        </w:rPr>
        <w:t>[</w:t>
      </w:r>
      <w:r w:rsidRPr="002964B5">
        <w:rPr>
          <w:lang w:eastAsia="zh-CN"/>
        </w:rPr>
        <w:t>第</w:t>
      </w:r>
      <w:r w:rsidRPr="002964B5">
        <w:rPr>
          <w:lang w:eastAsia="zh-CN"/>
        </w:rPr>
        <w:t>4</w:t>
      </w:r>
      <w:r w:rsidRPr="002964B5">
        <w:rPr>
          <w:lang w:eastAsia="zh-CN"/>
        </w:rPr>
        <w:t>款</w:t>
      </w:r>
      <w:r>
        <w:rPr>
          <w:rFonts w:hint="eastAsia"/>
          <w:lang w:eastAsia="zh-CN"/>
        </w:rPr>
        <w:t>]</w:t>
      </w:r>
      <w:r w:rsidRPr="002964B5">
        <w:rPr>
          <w:lang w:eastAsia="zh-CN"/>
        </w:rPr>
        <w:t>范围内获取和惠益分享专门</w:t>
      </w:r>
      <w:r w:rsidRPr="002964B5">
        <w:rPr>
          <w:rFonts w:hint="eastAsia"/>
          <w:lang w:eastAsia="zh-CN"/>
        </w:rPr>
        <w:t>性</w:t>
      </w:r>
      <w:r w:rsidRPr="002964B5">
        <w:rPr>
          <w:lang w:eastAsia="zh-CN"/>
        </w:rPr>
        <w:t>国际文书的指示性标准，</w:t>
      </w:r>
      <w:r w:rsidRPr="002964B5">
        <w:rPr>
          <w:rFonts w:hint="eastAsia"/>
          <w:lang w:eastAsia="zh-CN"/>
        </w:rPr>
        <w:t>注意到</w:t>
      </w:r>
      <w:r w:rsidRPr="002964B5">
        <w:rPr>
          <w:lang w:eastAsia="zh-CN"/>
        </w:rPr>
        <w:t>这些标准旨在</w:t>
      </w:r>
      <w:r w:rsidRPr="002964B5">
        <w:rPr>
          <w:rFonts w:hint="eastAsia"/>
          <w:lang w:eastAsia="zh-CN"/>
        </w:rPr>
        <w:t>帮助</w:t>
      </w:r>
      <w:r w:rsidRPr="002964B5">
        <w:rPr>
          <w:lang w:eastAsia="zh-CN"/>
        </w:rPr>
        <w:t>加强《名古屋议定书》与其他获取和惠益分享国际文书之间的协调和相互支持，而不</w:t>
      </w:r>
      <w:r w:rsidRPr="002964B5">
        <w:rPr>
          <w:rFonts w:hint="eastAsia"/>
          <w:lang w:eastAsia="zh-CN"/>
        </w:rPr>
        <w:t>给</w:t>
      </w:r>
      <w:r w:rsidRPr="002964B5">
        <w:rPr>
          <w:lang w:eastAsia="zh-CN"/>
        </w:rPr>
        <w:t>它们</w:t>
      </w:r>
      <w:r w:rsidRPr="002964B5">
        <w:rPr>
          <w:rFonts w:hint="eastAsia"/>
          <w:lang w:eastAsia="zh-CN"/>
        </w:rPr>
        <w:t>划分</w:t>
      </w:r>
      <w:r w:rsidRPr="002964B5">
        <w:rPr>
          <w:lang w:eastAsia="zh-CN"/>
        </w:rPr>
        <w:t>等级；</w:t>
      </w:r>
      <w:r>
        <w:rPr>
          <w:rFonts w:hint="eastAsia"/>
          <w:lang w:eastAsia="zh-CN"/>
        </w:rPr>
        <w:t>]</w:t>
      </w:r>
    </w:p>
    <w:p w14:paraId="0AA82E58" w14:textId="77777777" w:rsidR="00C10676" w:rsidRPr="002964B5" w:rsidRDefault="00C10676" w:rsidP="00B4772F">
      <w:pPr>
        <w:pStyle w:val="ListParagraph"/>
        <w:numPr>
          <w:ilvl w:val="0"/>
          <w:numId w:val="54"/>
        </w:numPr>
        <w:tabs>
          <w:tab w:val="clear" w:pos="567"/>
          <w:tab w:val="clear" w:pos="1134"/>
          <w:tab w:val="clear" w:pos="1701"/>
          <w:tab w:val="clear" w:pos="2268"/>
        </w:tabs>
        <w:adjustRightInd w:val="0"/>
        <w:snapToGrid w:val="0"/>
        <w:spacing w:before="120" w:after="120" w:line="240" w:lineRule="atLeast"/>
        <w:ind w:left="490" w:firstLine="490"/>
        <w:contextualSpacing w:val="0"/>
        <w:rPr>
          <w:sz w:val="24"/>
          <w:szCs w:val="24"/>
          <w:lang w:eastAsia="zh-CN"/>
        </w:rPr>
      </w:pPr>
      <w:r w:rsidRPr="00097C52">
        <w:rPr>
          <w:rFonts w:eastAsia="KaiTi"/>
          <w:sz w:val="24"/>
          <w:szCs w:val="24"/>
          <w:lang w:eastAsia="zh-CN"/>
        </w:rPr>
        <w:t>邀请</w:t>
      </w:r>
      <w:r w:rsidRPr="002964B5">
        <w:rPr>
          <w:sz w:val="24"/>
          <w:szCs w:val="24"/>
          <w:lang w:eastAsia="zh-CN"/>
        </w:rPr>
        <w:t>缔约方和其他</w:t>
      </w:r>
      <w:r w:rsidRPr="002964B5">
        <w:rPr>
          <w:rFonts w:hint="eastAsia"/>
          <w:sz w:val="24"/>
          <w:szCs w:val="24"/>
          <w:lang w:eastAsia="zh-CN"/>
        </w:rPr>
        <w:t>国家</w:t>
      </w:r>
      <w:r w:rsidRPr="002964B5">
        <w:rPr>
          <w:sz w:val="24"/>
          <w:szCs w:val="24"/>
          <w:lang w:eastAsia="zh-CN"/>
        </w:rPr>
        <w:t>政府在制定和</w:t>
      </w:r>
      <w:r w:rsidRPr="002964B5">
        <w:rPr>
          <w:sz w:val="24"/>
          <w:szCs w:val="24"/>
          <w:lang w:eastAsia="zh-CN"/>
        </w:rPr>
        <w:t>/</w:t>
      </w:r>
      <w:r w:rsidRPr="002964B5">
        <w:rPr>
          <w:sz w:val="24"/>
          <w:szCs w:val="24"/>
          <w:lang w:eastAsia="zh-CN"/>
        </w:rPr>
        <w:t>或实施获取和惠益分享措施</w:t>
      </w:r>
      <w:r w:rsidRPr="002964B5">
        <w:rPr>
          <w:rFonts w:hint="eastAsia"/>
          <w:sz w:val="24"/>
          <w:szCs w:val="24"/>
          <w:lang w:eastAsia="zh-CN"/>
        </w:rPr>
        <w:t>和</w:t>
      </w:r>
      <w:r w:rsidRPr="002964B5">
        <w:rPr>
          <w:rFonts w:hint="eastAsia"/>
          <w:sz w:val="24"/>
          <w:szCs w:val="24"/>
          <w:lang w:eastAsia="zh-CN"/>
        </w:rPr>
        <w:t>/</w:t>
      </w:r>
      <w:r w:rsidRPr="002964B5">
        <w:rPr>
          <w:rFonts w:hint="eastAsia"/>
          <w:sz w:val="24"/>
          <w:szCs w:val="24"/>
          <w:lang w:eastAsia="zh-CN"/>
        </w:rPr>
        <w:t>或批准包含获取和惠益分享条款的国际文书时</w:t>
      </w:r>
      <w:r>
        <w:rPr>
          <w:rFonts w:hint="eastAsia"/>
          <w:sz w:val="24"/>
          <w:szCs w:val="24"/>
          <w:lang w:eastAsia="zh-CN"/>
        </w:rPr>
        <w:t>，按照</w:t>
      </w:r>
      <w:r w:rsidRPr="002964B5">
        <w:rPr>
          <w:rFonts w:hint="eastAsia"/>
          <w:sz w:val="24"/>
          <w:szCs w:val="24"/>
          <w:lang w:eastAsia="zh-CN"/>
        </w:rPr>
        <w:t>《名古屋议定书》第</w:t>
      </w:r>
      <w:r w:rsidRPr="002964B5">
        <w:rPr>
          <w:rFonts w:hint="eastAsia"/>
          <w:sz w:val="24"/>
          <w:szCs w:val="24"/>
          <w:lang w:eastAsia="zh-CN"/>
        </w:rPr>
        <w:t>4</w:t>
      </w:r>
      <w:r w:rsidRPr="002964B5">
        <w:rPr>
          <w:rFonts w:hint="eastAsia"/>
          <w:sz w:val="24"/>
          <w:szCs w:val="24"/>
          <w:lang w:eastAsia="zh-CN"/>
        </w:rPr>
        <w:t>条</w:t>
      </w:r>
      <w:r>
        <w:rPr>
          <w:rFonts w:hint="eastAsia"/>
          <w:sz w:val="24"/>
          <w:szCs w:val="24"/>
          <w:lang w:eastAsia="zh-CN"/>
        </w:rPr>
        <w:t>[</w:t>
      </w:r>
      <w:r w:rsidRPr="002964B5">
        <w:rPr>
          <w:rFonts w:hint="eastAsia"/>
          <w:sz w:val="24"/>
          <w:szCs w:val="24"/>
          <w:lang w:eastAsia="zh-CN"/>
        </w:rPr>
        <w:t>第</w:t>
      </w:r>
      <w:r w:rsidRPr="002964B5">
        <w:rPr>
          <w:rFonts w:hint="eastAsia"/>
          <w:sz w:val="24"/>
          <w:szCs w:val="24"/>
          <w:lang w:eastAsia="zh-CN"/>
        </w:rPr>
        <w:t>4</w:t>
      </w:r>
      <w:r w:rsidRPr="002964B5">
        <w:rPr>
          <w:rFonts w:hint="eastAsia"/>
          <w:sz w:val="24"/>
          <w:szCs w:val="24"/>
          <w:lang w:eastAsia="zh-CN"/>
        </w:rPr>
        <w:t>款</w:t>
      </w:r>
      <w:r>
        <w:rPr>
          <w:rFonts w:hint="eastAsia"/>
          <w:sz w:val="24"/>
          <w:szCs w:val="24"/>
          <w:lang w:eastAsia="zh-CN"/>
        </w:rPr>
        <w:t>]</w:t>
      </w:r>
      <w:r w:rsidRPr="002964B5">
        <w:rPr>
          <w:sz w:val="24"/>
          <w:szCs w:val="24"/>
          <w:lang w:eastAsia="zh-CN"/>
        </w:rPr>
        <w:t>考虑到</w:t>
      </w:r>
      <w:r w:rsidRPr="002964B5">
        <w:rPr>
          <w:rFonts w:hint="eastAsia"/>
          <w:sz w:val="24"/>
          <w:szCs w:val="24"/>
          <w:lang w:eastAsia="zh-CN"/>
        </w:rPr>
        <w:t>每项</w:t>
      </w:r>
      <w:r w:rsidRPr="002964B5">
        <w:rPr>
          <w:sz w:val="24"/>
          <w:szCs w:val="24"/>
          <w:lang w:eastAsia="zh-CN"/>
        </w:rPr>
        <w:t>指示性标准；</w:t>
      </w:r>
    </w:p>
    <w:p w14:paraId="71069027" w14:textId="77777777" w:rsidR="00C10676" w:rsidRPr="00097C52" w:rsidRDefault="00C10676" w:rsidP="00B4772F">
      <w:pPr>
        <w:pStyle w:val="ListParagraph"/>
        <w:numPr>
          <w:ilvl w:val="0"/>
          <w:numId w:val="54"/>
        </w:numPr>
        <w:tabs>
          <w:tab w:val="clear" w:pos="567"/>
          <w:tab w:val="clear" w:pos="1134"/>
          <w:tab w:val="clear" w:pos="1701"/>
          <w:tab w:val="clear" w:pos="2268"/>
        </w:tabs>
        <w:adjustRightInd w:val="0"/>
        <w:snapToGrid w:val="0"/>
        <w:spacing w:before="120" w:after="120" w:line="240" w:lineRule="atLeast"/>
        <w:ind w:left="490" w:firstLine="490"/>
        <w:contextualSpacing w:val="0"/>
        <w:rPr>
          <w:sz w:val="24"/>
          <w:szCs w:val="24"/>
          <w:lang w:eastAsia="zh-CN"/>
        </w:rPr>
      </w:pPr>
      <w:r w:rsidRPr="00097C52">
        <w:rPr>
          <w:rFonts w:eastAsia="KaiTi"/>
          <w:sz w:val="24"/>
          <w:szCs w:val="24"/>
          <w:lang w:eastAsia="zh-CN"/>
        </w:rPr>
        <w:t>邀请</w:t>
      </w:r>
      <w:r w:rsidRPr="00097C52">
        <w:rPr>
          <w:sz w:val="24"/>
          <w:szCs w:val="24"/>
          <w:lang w:eastAsia="zh-CN"/>
        </w:rPr>
        <w:t>相关国际组织和政府间进程</w:t>
      </w:r>
      <w:r w:rsidRPr="00097C52">
        <w:rPr>
          <w:rFonts w:hint="eastAsia"/>
          <w:sz w:val="24"/>
          <w:szCs w:val="24"/>
          <w:lang w:eastAsia="zh-CN"/>
        </w:rPr>
        <w:t>在</w:t>
      </w:r>
      <w:r w:rsidRPr="00097C52">
        <w:rPr>
          <w:sz w:val="24"/>
          <w:szCs w:val="24"/>
          <w:lang w:eastAsia="zh-CN"/>
        </w:rPr>
        <w:t>制定</w:t>
      </w:r>
      <w:r>
        <w:rPr>
          <w:rFonts w:hint="eastAsia"/>
          <w:sz w:val="24"/>
          <w:szCs w:val="24"/>
          <w:lang w:eastAsia="zh-CN"/>
        </w:rPr>
        <w:t>或</w:t>
      </w:r>
      <w:r>
        <w:rPr>
          <w:rFonts w:hint="eastAsia"/>
          <w:sz w:val="24"/>
          <w:szCs w:val="24"/>
          <w:lang w:eastAsia="zh-CN"/>
        </w:rPr>
        <w:t>[</w:t>
      </w:r>
      <w:r>
        <w:rPr>
          <w:rFonts w:hint="eastAsia"/>
          <w:sz w:val="24"/>
          <w:szCs w:val="24"/>
          <w:lang w:eastAsia="zh-CN"/>
        </w:rPr>
        <w:t>达成</w:t>
      </w:r>
      <w:r>
        <w:rPr>
          <w:rFonts w:hint="eastAsia"/>
          <w:sz w:val="24"/>
          <w:szCs w:val="24"/>
          <w:lang w:eastAsia="zh-CN"/>
        </w:rPr>
        <w:t>][</w:t>
      </w:r>
      <w:r>
        <w:rPr>
          <w:rFonts w:hint="eastAsia"/>
          <w:sz w:val="24"/>
          <w:szCs w:val="24"/>
          <w:lang w:eastAsia="zh-CN"/>
        </w:rPr>
        <w:t>执行</w:t>
      </w:r>
      <w:r>
        <w:rPr>
          <w:rFonts w:hint="eastAsia"/>
          <w:sz w:val="24"/>
          <w:szCs w:val="24"/>
          <w:lang w:eastAsia="zh-CN"/>
        </w:rPr>
        <w:t>]</w:t>
      </w:r>
      <w:r w:rsidRPr="00097C52">
        <w:rPr>
          <w:sz w:val="24"/>
          <w:szCs w:val="24"/>
          <w:lang w:eastAsia="zh-CN"/>
        </w:rPr>
        <w:t>获取和惠益分享</w:t>
      </w:r>
      <w:r w:rsidRPr="00097C52">
        <w:rPr>
          <w:rFonts w:hint="eastAsia"/>
          <w:sz w:val="24"/>
          <w:szCs w:val="24"/>
          <w:lang w:eastAsia="zh-CN"/>
        </w:rPr>
        <w:t>专门性</w:t>
      </w:r>
      <w:r w:rsidRPr="00097C52">
        <w:rPr>
          <w:sz w:val="24"/>
          <w:szCs w:val="24"/>
          <w:lang w:eastAsia="zh-CN"/>
        </w:rPr>
        <w:t>国际文书时考虑到指示性标准；</w:t>
      </w:r>
    </w:p>
    <w:p w14:paraId="23D50C20" w14:textId="77777777" w:rsidR="00C10676" w:rsidRDefault="00C10676" w:rsidP="00B4772F">
      <w:pPr>
        <w:pStyle w:val="ListParagraph"/>
        <w:numPr>
          <w:ilvl w:val="0"/>
          <w:numId w:val="54"/>
        </w:numPr>
        <w:tabs>
          <w:tab w:val="clear" w:pos="567"/>
          <w:tab w:val="clear" w:pos="1134"/>
          <w:tab w:val="clear" w:pos="1701"/>
          <w:tab w:val="clear" w:pos="2268"/>
        </w:tabs>
        <w:adjustRightInd w:val="0"/>
        <w:snapToGrid w:val="0"/>
        <w:spacing w:before="120" w:after="120" w:line="240" w:lineRule="atLeast"/>
        <w:ind w:left="490" w:firstLine="490"/>
        <w:contextualSpacing w:val="0"/>
        <w:rPr>
          <w:sz w:val="24"/>
          <w:szCs w:val="24"/>
          <w:lang w:eastAsia="zh-CN"/>
        </w:rPr>
      </w:pPr>
      <w:r w:rsidRPr="00097C52">
        <w:rPr>
          <w:rFonts w:eastAsia="KaiTi"/>
          <w:sz w:val="24"/>
          <w:szCs w:val="24"/>
          <w:lang w:eastAsia="zh-CN"/>
        </w:rPr>
        <w:t>请</w:t>
      </w:r>
      <w:r w:rsidRPr="00097C52">
        <w:rPr>
          <w:sz w:val="24"/>
          <w:szCs w:val="24"/>
          <w:lang w:eastAsia="zh-CN"/>
        </w:rPr>
        <w:t>缔约方在国家报告中</w:t>
      </w:r>
      <w:r w:rsidRPr="00097C52">
        <w:rPr>
          <w:rFonts w:hint="eastAsia"/>
          <w:sz w:val="24"/>
          <w:szCs w:val="24"/>
          <w:lang w:eastAsia="zh-CN"/>
        </w:rPr>
        <w:t>并酌情通过获取和惠益分享信息交换所载列</w:t>
      </w:r>
      <w:r w:rsidRPr="00097C52">
        <w:rPr>
          <w:sz w:val="24"/>
          <w:szCs w:val="24"/>
          <w:lang w:eastAsia="zh-CN"/>
        </w:rPr>
        <w:t>信息，</w:t>
      </w:r>
      <w:r w:rsidRPr="00097C52">
        <w:rPr>
          <w:rFonts w:eastAsia="KaiTi"/>
          <w:sz w:val="24"/>
          <w:szCs w:val="24"/>
          <w:lang w:eastAsia="zh-CN"/>
        </w:rPr>
        <w:t>邀请</w:t>
      </w:r>
      <w:r w:rsidRPr="00097C52">
        <w:rPr>
          <w:sz w:val="24"/>
          <w:szCs w:val="24"/>
          <w:lang w:eastAsia="zh-CN"/>
        </w:rPr>
        <w:t>其他国家政府和相关国际组织分享信息，说明为制定和</w:t>
      </w:r>
      <w:r w:rsidRPr="00097C52">
        <w:rPr>
          <w:sz w:val="24"/>
          <w:szCs w:val="24"/>
          <w:lang w:eastAsia="zh-CN"/>
        </w:rPr>
        <w:t>/</w:t>
      </w:r>
      <w:r w:rsidRPr="00097C52">
        <w:rPr>
          <w:sz w:val="24"/>
          <w:szCs w:val="24"/>
          <w:lang w:eastAsia="zh-CN"/>
        </w:rPr>
        <w:t>或执行</w:t>
      </w:r>
      <w:r>
        <w:rPr>
          <w:rFonts w:hint="eastAsia"/>
          <w:sz w:val="24"/>
          <w:szCs w:val="24"/>
          <w:lang w:eastAsia="zh-CN"/>
        </w:rPr>
        <w:t>与</w:t>
      </w:r>
      <w:r w:rsidRPr="00097C52">
        <w:rPr>
          <w:sz w:val="24"/>
          <w:szCs w:val="24"/>
          <w:lang w:eastAsia="zh-CN"/>
        </w:rPr>
        <w:t>《公约》和《议定书》目标</w:t>
      </w:r>
      <w:r>
        <w:rPr>
          <w:rFonts w:hint="eastAsia"/>
          <w:sz w:val="24"/>
          <w:szCs w:val="24"/>
          <w:lang w:eastAsia="zh-CN"/>
        </w:rPr>
        <w:t>[</w:t>
      </w:r>
      <w:r>
        <w:rPr>
          <w:rFonts w:hint="eastAsia"/>
          <w:sz w:val="24"/>
          <w:szCs w:val="24"/>
          <w:lang w:eastAsia="zh-CN"/>
        </w:rPr>
        <w:t>相符</w:t>
      </w:r>
      <w:r>
        <w:rPr>
          <w:rFonts w:hint="eastAsia"/>
          <w:sz w:val="24"/>
          <w:szCs w:val="24"/>
          <w:lang w:eastAsia="zh-CN"/>
        </w:rPr>
        <w:t>][</w:t>
      </w:r>
      <w:r>
        <w:rPr>
          <w:rFonts w:hint="eastAsia"/>
          <w:sz w:val="24"/>
          <w:szCs w:val="24"/>
          <w:lang w:eastAsia="zh-CN"/>
        </w:rPr>
        <w:t>相互支持</w:t>
      </w:r>
      <w:r>
        <w:rPr>
          <w:rFonts w:hint="eastAsia"/>
          <w:sz w:val="24"/>
          <w:szCs w:val="24"/>
          <w:lang w:eastAsia="zh-CN"/>
        </w:rPr>
        <w:t>]</w:t>
      </w:r>
      <w:r w:rsidRPr="00097C52">
        <w:rPr>
          <w:sz w:val="24"/>
          <w:szCs w:val="24"/>
          <w:lang w:eastAsia="zh-CN"/>
        </w:rPr>
        <w:t>的获取和惠益分享专门</w:t>
      </w:r>
      <w:r w:rsidRPr="00097C52">
        <w:rPr>
          <w:rFonts w:hint="eastAsia"/>
          <w:sz w:val="24"/>
          <w:szCs w:val="24"/>
          <w:lang w:eastAsia="zh-CN"/>
        </w:rPr>
        <w:t>性国际</w:t>
      </w:r>
      <w:r w:rsidRPr="00097C52">
        <w:rPr>
          <w:sz w:val="24"/>
          <w:szCs w:val="24"/>
          <w:lang w:eastAsia="zh-CN"/>
        </w:rPr>
        <w:t>文书而采取的任何步骤，包括专门</w:t>
      </w:r>
      <w:r w:rsidRPr="00097C52">
        <w:rPr>
          <w:rFonts w:hint="eastAsia"/>
          <w:sz w:val="24"/>
          <w:szCs w:val="24"/>
          <w:lang w:eastAsia="zh-CN"/>
        </w:rPr>
        <w:t>性</w:t>
      </w:r>
      <w:r w:rsidRPr="00097C52">
        <w:rPr>
          <w:sz w:val="24"/>
          <w:szCs w:val="24"/>
          <w:lang w:eastAsia="zh-CN"/>
        </w:rPr>
        <w:t>文书所涵盖</w:t>
      </w:r>
      <w:r>
        <w:rPr>
          <w:rFonts w:hint="eastAsia"/>
          <w:sz w:val="24"/>
          <w:szCs w:val="24"/>
          <w:lang w:eastAsia="zh-CN"/>
        </w:rPr>
        <w:t>和为其</w:t>
      </w:r>
      <w:r w:rsidRPr="00097C52">
        <w:rPr>
          <w:rFonts w:hint="eastAsia"/>
          <w:sz w:val="24"/>
          <w:szCs w:val="24"/>
          <w:lang w:eastAsia="zh-CN"/>
        </w:rPr>
        <w:t>目的的</w:t>
      </w:r>
      <w:r w:rsidRPr="00097C52">
        <w:rPr>
          <w:sz w:val="24"/>
          <w:szCs w:val="24"/>
          <w:lang w:eastAsia="zh-CN"/>
        </w:rPr>
        <w:t>特定遗传资源</w:t>
      </w:r>
      <w:r>
        <w:rPr>
          <w:rFonts w:hint="eastAsia"/>
          <w:sz w:val="24"/>
          <w:szCs w:val="24"/>
          <w:lang w:eastAsia="zh-CN"/>
        </w:rPr>
        <w:t>[</w:t>
      </w:r>
      <w:r>
        <w:rPr>
          <w:rFonts w:hint="eastAsia"/>
          <w:sz w:val="24"/>
          <w:szCs w:val="24"/>
          <w:lang w:eastAsia="zh-CN"/>
        </w:rPr>
        <w:t>和</w:t>
      </w:r>
      <w:r>
        <w:rPr>
          <w:rFonts w:hint="eastAsia"/>
          <w:sz w:val="24"/>
          <w:szCs w:val="24"/>
          <w:lang w:eastAsia="zh-CN"/>
        </w:rPr>
        <w:t>/</w:t>
      </w:r>
      <w:r>
        <w:rPr>
          <w:rFonts w:hint="eastAsia"/>
          <w:sz w:val="24"/>
          <w:szCs w:val="24"/>
          <w:lang w:eastAsia="zh-CN"/>
        </w:rPr>
        <w:t>或特定用途</w:t>
      </w:r>
      <w:r>
        <w:rPr>
          <w:rFonts w:hint="eastAsia"/>
          <w:sz w:val="24"/>
          <w:szCs w:val="24"/>
          <w:lang w:eastAsia="zh-CN"/>
        </w:rPr>
        <w:t>]</w:t>
      </w:r>
      <w:r>
        <w:rPr>
          <w:sz w:val="24"/>
          <w:szCs w:val="24"/>
          <w:lang w:eastAsia="zh-CN"/>
        </w:rPr>
        <w:t>[</w:t>
      </w:r>
      <w:r>
        <w:rPr>
          <w:rFonts w:hint="eastAsia"/>
          <w:sz w:val="24"/>
          <w:szCs w:val="24"/>
          <w:lang w:eastAsia="zh-CN"/>
        </w:rPr>
        <w:t>包括与遗传资源相关的传统知识</w:t>
      </w:r>
      <w:r>
        <w:rPr>
          <w:rFonts w:hint="eastAsia"/>
          <w:sz w:val="24"/>
          <w:szCs w:val="24"/>
          <w:lang w:eastAsia="zh-CN"/>
        </w:rPr>
        <w:t>]</w:t>
      </w:r>
      <w:r w:rsidRPr="00097C52">
        <w:rPr>
          <w:rFonts w:hint="eastAsia"/>
          <w:sz w:val="24"/>
          <w:szCs w:val="24"/>
          <w:lang w:eastAsia="zh-CN"/>
        </w:rPr>
        <w:t>的</w:t>
      </w:r>
      <w:r w:rsidRPr="00097C52">
        <w:rPr>
          <w:sz w:val="24"/>
          <w:szCs w:val="24"/>
          <w:lang w:eastAsia="zh-CN"/>
        </w:rPr>
        <w:t>信息；</w:t>
      </w:r>
    </w:p>
    <w:p w14:paraId="3F3EE717" w14:textId="77777777" w:rsidR="00C10676" w:rsidRPr="00910CA5" w:rsidRDefault="00C10676" w:rsidP="00AB70EE">
      <w:pPr>
        <w:adjustRightInd w:val="0"/>
        <w:snapToGrid w:val="0"/>
        <w:spacing w:before="120" w:after="120" w:line="240" w:lineRule="atLeast"/>
        <w:ind w:left="490" w:firstLine="490"/>
        <w:rPr>
          <w:lang w:eastAsia="zh-CN"/>
        </w:rPr>
      </w:pPr>
      <w:r w:rsidRPr="00910CA5">
        <w:rPr>
          <w:rFonts w:eastAsia="KaiTi" w:hint="eastAsia"/>
          <w:lang w:eastAsia="zh-CN"/>
        </w:rPr>
        <w:t>[</w:t>
      </w:r>
      <w:r w:rsidRPr="00910CA5">
        <w:rPr>
          <w:rFonts w:eastAsia="KaiTi"/>
          <w:lang w:eastAsia="zh-CN"/>
        </w:rPr>
        <w:t>5.</w:t>
      </w:r>
      <w:r w:rsidRPr="00910CA5">
        <w:rPr>
          <w:rFonts w:eastAsia="KaiTi"/>
          <w:lang w:eastAsia="zh-CN"/>
        </w:rPr>
        <w:tab/>
      </w:r>
      <w:r w:rsidRPr="00910CA5">
        <w:rPr>
          <w:rFonts w:eastAsia="KaiTi"/>
          <w:lang w:eastAsia="zh-CN"/>
        </w:rPr>
        <w:t>决定</w:t>
      </w:r>
      <w:r w:rsidRPr="00910CA5">
        <w:rPr>
          <w:lang w:eastAsia="zh-CN"/>
        </w:rPr>
        <w:t>名古屋议定书缔约方</w:t>
      </w:r>
      <w:r w:rsidRPr="00910CA5">
        <w:rPr>
          <w:rFonts w:hint="eastAsia"/>
          <w:lang w:eastAsia="zh-CN"/>
        </w:rPr>
        <w:t>大会</w:t>
      </w:r>
      <w:r w:rsidRPr="00910CA5">
        <w:rPr>
          <w:lang w:eastAsia="zh-CN"/>
        </w:rPr>
        <w:t>应</w:t>
      </w:r>
      <w:r w:rsidRPr="00910CA5">
        <w:rPr>
          <w:rFonts w:hint="eastAsia"/>
          <w:lang w:eastAsia="zh-CN"/>
        </w:rPr>
        <w:t>作为</w:t>
      </w:r>
      <w:r w:rsidRPr="00910CA5">
        <w:rPr>
          <w:lang w:eastAsia="zh-CN"/>
        </w:rPr>
        <w:t>权威机构</w:t>
      </w:r>
      <w:r w:rsidRPr="00910CA5">
        <w:rPr>
          <w:rFonts w:hint="eastAsia"/>
          <w:lang w:eastAsia="zh-CN"/>
        </w:rPr>
        <w:t>，</w:t>
      </w:r>
      <w:r w:rsidRPr="00910CA5">
        <w:rPr>
          <w:lang w:eastAsia="zh-CN"/>
        </w:rPr>
        <w:t>根据本决定草案附件规定的标准评估、确定、审查或终止文书作为《名古屋议定书》第</w:t>
      </w:r>
      <w:r w:rsidRPr="00910CA5">
        <w:rPr>
          <w:rFonts w:hint="eastAsia"/>
          <w:lang w:eastAsia="zh-CN"/>
        </w:rPr>
        <w:t>4</w:t>
      </w:r>
      <w:r w:rsidRPr="00910CA5">
        <w:rPr>
          <w:lang w:eastAsia="zh-CN"/>
        </w:rPr>
        <w:t>条第</w:t>
      </w:r>
      <w:r w:rsidRPr="00910CA5">
        <w:rPr>
          <w:lang w:eastAsia="zh-CN"/>
        </w:rPr>
        <w:t>4</w:t>
      </w:r>
      <w:r w:rsidRPr="00910CA5">
        <w:rPr>
          <w:lang w:eastAsia="zh-CN"/>
        </w:rPr>
        <w:t>款范围内获取和惠益分享专门</w:t>
      </w:r>
      <w:r w:rsidRPr="00910CA5">
        <w:rPr>
          <w:rFonts w:hint="eastAsia"/>
          <w:lang w:eastAsia="zh-CN"/>
        </w:rPr>
        <w:t>性</w:t>
      </w:r>
      <w:r w:rsidRPr="00910CA5">
        <w:rPr>
          <w:lang w:eastAsia="zh-CN"/>
        </w:rPr>
        <w:t>国际文书的地位，《名古屋议定书》缔约方可请缔约方</w:t>
      </w:r>
      <w:r w:rsidRPr="00910CA5">
        <w:rPr>
          <w:rFonts w:hint="eastAsia"/>
          <w:lang w:eastAsia="zh-CN"/>
        </w:rPr>
        <w:t>大会</w:t>
      </w:r>
      <w:r w:rsidRPr="00910CA5">
        <w:rPr>
          <w:lang w:eastAsia="zh-CN"/>
        </w:rPr>
        <w:t>确定或终止文书的地位；</w:t>
      </w:r>
      <w:r w:rsidRPr="00910CA5">
        <w:rPr>
          <w:lang w:eastAsia="zh-CN"/>
        </w:rPr>
        <w:t>]</w:t>
      </w:r>
    </w:p>
    <w:p w14:paraId="6B34316C" w14:textId="77777777" w:rsidR="00C10676" w:rsidRPr="00910CA5" w:rsidRDefault="00C10676" w:rsidP="00AB70EE">
      <w:pPr>
        <w:adjustRightInd w:val="0"/>
        <w:snapToGrid w:val="0"/>
        <w:spacing w:before="120" w:after="120" w:line="240" w:lineRule="atLeast"/>
        <w:ind w:left="490" w:firstLine="490"/>
        <w:rPr>
          <w:lang w:eastAsia="zh-CN"/>
        </w:rPr>
      </w:pPr>
      <w:r w:rsidRPr="00910CA5">
        <w:rPr>
          <w:lang w:eastAsia="zh-CN"/>
        </w:rPr>
        <w:t>[6.</w:t>
      </w:r>
      <w:r w:rsidRPr="00910CA5">
        <w:rPr>
          <w:lang w:eastAsia="zh-CN"/>
        </w:rPr>
        <w:tab/>
      </w:r>
      <w:r w:rsidRPr="00910CA5">
        <w:rPr>
          <w:rFonts w:eastAsia="KaiTi"/>
          <w:lang w:eastAsia="zh-CN"/>
        </w:rPr>
        <w:t>请</w:t>
      </w:r>
      <w:r w:rsidRPr="00910CA5">
        <w:rPr>
          <w:lang w:eastAsia="zh-CN"/>
        </w:rPr>
        <w:t>执行秘书从第五次会议开始，在缔约方</w:t>
      </w:r>
      <w:r>
        <w:rPr>
          <w:rFonts w:hint="eastAsia"/>
          <w:lang w:eastAsia="zh-CN"/>
        </w:rPr>
        <w:t>大会</w:t>
      </w:r>
      <w:r w:rsidRPr="00910CA5">
        <w:rPr>
          <w:lang w:eastAsia="zh-CN"/>
        </w:rPr>
        <w:t>召开前四个月接收并提交《名古屋议定书》缔约方的文书，供缔约方</w:t>
      </w:r>
      <w:r>
        <w:rPr>
          <w:rFonts w:hint="eastAsia"/>
          <w:lang w:eastAsia="zh-CN"/>
        </w:rPr>
        <w:t>大会进行</w:t>
      </w:r>
      <w:r w:rsidRPr="00910CA5">
        <w:rPr>
          <w:lang w:eastAsia="zh-CN"/>
        </w:rPr>
        <w:t>第</w:t>
      </w:r>
      <w:r w:rsidRPr="00910CA5">
        <w:rPr>
          <w:lang w:eastAsia="zh-CN"/>
        </w:rPr>
        <w:t>5</w:t>
      </w:r>
      <w:r w:rsidRPr="00910CA5">
        <w:rPr>
          <w:lang w:eastAsia="zh-CN"/>
        </w:rPr>
        <w:t>段所述审议；</w:t>
      </w:r>
      <w:r>
        <w:rPr>
          <w:rFonts w:hint="eastAsia"/>
          <w:lang w:eastAsia="zh-CN"/>
        </w:rPr>
        <w:t>]</w:t>
      </w:r>
    </w:p>
    <w:p w14:paraId="4C58F4CB" w14:textId="77777777" w:rsidR="00C10676" w:rsidRPr="00097C52" w:rsidRDefault="00C10676" w:rsidP="00B4772F">
      <w:pPr>
        <w:pStyle w:val="ListParagraph"/>
        <w:numPr>
          <w:ilvl w:val="0"/>
          <w:numId w:val="55"/>
        </w:numPr>
        <w:tabs>
          <w:tab w:val="clear" w:pos="567"/>
          <w:tab w:val="clear" w:pos="1134"/>
          <w:tab w:val="clear" w:pos="1701"/>
          <w:tab w:val="clear" w:pos="2268"/>
        </w:tabs>
        <w:adjustRightInd w:val="0"/>
        <w:snapToGrid w:val="0"/>
        <w:spacing w:before="120" w:after="120" w:line="240" w:lineRule="atLeast"/>
        <w:ind w:left="490" w:firstLine="490"/>
        <w:contextualSpacing w:val="0"/>
        <w:rPr>
          <w:sz w:val="24"/>
          <w:szCs w:val="24"/>
          <w:lang w:eastAsia="zh-CN"/>
        </w:rPr>
      </w:pPr>
      <w:r w:rsidRPr="00097C52">
        <w:rPr>
          <w:rFonts w:eastAsia="KaiTi"/>
          <w:sz w:val="24"/>
          <w:szCs w:val="24"/>
          <w:lang w:eastAsia="zh-CN"/>
        </w:rPr>
        <w:t>决定</w:t>
      </w:r>
      <w:r w:rsidRPr="00097C52">
        <w:rPr>
          <w:sz w:val="24"/>
          <w:szCs w:val="24"/>
          <w:lang w:eastAsia="zh-CN"/>
        </w:rPr>
        <w:t>在《议定书》第</w:t>
      </w:r>
      <w:r w:rsidRPr="00097C52">
        <w:rPr>
          <w:sz w:val="24"/>
          <w:szCs w:val="24"/>
          <w:lang w:eastAsia="zh-CN"/>
        </w:rPr>
        <w:t>31</w:t>
      </w:r>
      <w:r w:rsidRPr="00097C52">
        <w:rPr>
          <w:sz w:val="24"/>
          <w:szCs w:val="24"/>
          <w:lang w:eastAsia="zh-CN"/>
        </w:rPr>
        <w:t>条规定的评估和审查进程范围内审查</w:t>
      </w:r>
      <w:r w:rsidRPr="00097C52">
        <w:rPr>
          <w:rFonts w:hint="eastAsia"/>
          <w:sz w:val="24"/>
          <w:szCs w:val="24"/>
          <w:lang w:eastAsia="zh-CN"/>
        </w:rPr>
        <w:t>本</w:t>
      </w:r>
      <w:r w:rsidRPr="00097C52">
        <w:rPr>
          <w:sz w:val="24"/>
          <w:szCs w:val="24"/>
          <w:lang w:eastAsia="zh-CN"/>
        </w:rPr>
        <w:t>决定，同时考虑到相关的发展</w:t>
      </w:r>
      <w:r w:rsidRPr="00097C52">
        <w:rPr>
          <w:rFonts w:hint="eastAsia"/>
          <w:sz w:val="24"/>
          <w:szCs w:val="24"/>
          <w:lang w:eastAsia="zh-CN"/>
        </w:rPr>
        <w:t>动态</w:t>
      </w:r>
      <w:r w:rsidRPr="00097C52">
        <w:rPr>
          <w:sz w:val="24"/>
          <w:szCs w:val="24"/>
          <w:lang w:eastAsia="zh-CN"/>
        </w:rPr>
        <w:t>，</w:t>
      </w:r>
      <w:r w:rsidRPr="00097C52">
        <w:rPr>
          <w:rFonts w:hint="eastAsia"/>
          <w:sz w:val="24"/>
          <w:szCs w:val="24"/>
          <w:lang w:eastAsia="zh-CN"/>
        </w:rPr>
        <w:t>以期</w:t>
      </w:r>
      <w:r w:rsidRPr="00097C52">
        <w:rPr>
          <w:sz w:val="24"/>
          <w:szCs w:val="24"/>
          <w:lang w:eastAsia="zh-CN"/>
        </w:rPr>
        <w:t>采取任何必要步骤促进获取和惠益分享国际制度的一致性。</w:t>
      </w:r>
    </w:p>
    <w:p w14:paraId="185AF93E" w14:textId="77777777" w:rsidR="00584132" w:rsidRDefault="00584132" w:rsidP="00AB70EE">
      <w:pPr>
        <w:adjustRightInd w:val="0"/>
        <w:snapToGrid w:val="0"/>
        <w:spacing w:before="120" w:after="120" w:line="240" w:lineRule="atLeast"/>
        <w:ind w:left="490"/>
        <w:rPr>
          <w:rFonts w:ascii="SimSun" w:hAnsi="SimSun"/>
          <w:b/>
          <w:bCs/>
          <w:lang w:eastAsia="zh-CN"/>
        </w:rPr>
      </w:pPr>
    </w:p>
    <w:p w14:paraId="274080D6" w14:textId="5BAD09BA" w:rsidR="00C10676" w:rsidRPr="00AB70EE" w:rsidRDefault="00C10676" w:rsidP="00AB70EE">
      <w:pPr>
        <w:adjustRightInd w:val="0"/>
        <w:snapToGrid w:val="0"/>
        <w:spacing w:before="120" w:after="120" w:line="240" w:lineRule="atLeast"/>
        <w:ind w:left="490"/>
        <w:rPr>
          <w:rFonts w:ascii="SimSun" w:hAnsi="SimSun"/>
          <w:b/>
          <w:bCs/>
          <w:sz w:val="24"/>
          <w:szCs w:val="24"/>
          <w:lang w:eastAsia="zh-CN"/>
        </w:rPr>
      </w:pPr>
      <w:r w:rsidRPr="00AB70EE">
        <w:rPr>
          <w:rFonts w:ascii="SimSun" w:hAnsi="SimSun" w:hint="eastAsia"/>
          <w:b/>
          <w:bCs/>
          <w:sz w:val="24"/>
          <w:szCs w:val="24"/>
          <w:lang w:eastAsia="zh-CN"/>
        </w:rPr>
        <w:t>附件</w:t>
      </w:r>
    </w:p>
    <w:p w14:paraId="709B692E" w14:textId="77777777" w:rsidR="00C10676" w:rsidRPr="00584132" w:rsidRDefault="00C10676" w:rsidP="00AB70EE">
      <w:pPr>
        <w:adjustRightInd w:val="0"/>
        <w:snapToGrid w:val="0"/>
        <w:spacing w:before="120" w:after="120" w:line="240" w:lineRule="atLeast"/>
        <w:ind w:left="490"/>
        <w:jc w:val="left"/>
        <w:rPr>
          <w:rFonts w:ascii="SimSun" w:hAnsi="SimSun"/>
          <w:b/>
          <w:bCs/>
          <w:lang w:eastAsia="zh-CN"/>
        </w:rPr>
      </w:pPr>
      <w:r w:rsidRPr="00AB70EE">
        <w:rPr>
          <w:rFonts w:ascii="SimSun" w:hAnsi="SimSun"/>
          <w:b/>
          <w:bCs/>
          <w:sz w:val="24"/>
          <w:szCs w:val="24"/>
          <w:lang w:eastAsia="zh-CN"/>
        </w:rPr>
        <w:t>《</w:t>
      </w:r>
      <w:r w:rsidRPr="00AB70EE">
        <w:rPr>
          <w:rFonts w:ascii="SimSun" w:hAnsi="SimSun" w:hint="eastAsia"/>
          <w:b/>
          <w:bCs/>
          <w:sz w:val="24"/>
          <w:szCs w:val="24"/>
          <w:lang w:eastAsia="zh-CN"/>
        </w:rPr>
        <w:t>关于获取遗传资源和公正和公平分享其利用所产生惠益的名古屋议定书</w:t>
      </w:r>
      <w:r w:rsidRPr="00AB70EE">
        <w:rPr>
          <w:rFonts w:ascii="SimSun" w:hAnsi="SimSun"/>
          <w:b/>
          <w:bCs/>
          <w:sz w:val="24"/>
          <w:szCs w:val="24"/>
          <w:lang w:eastAsia="zh-CN"/>
        </w:rPr>
        <w:t>》第</w:t>
      </w:r>
      <w:r w:rsidRPr="00AB70EE">
        <w:rPr>
          <w:rFonts w:ascii="SimSun" w:hAnsi="SimSun" w:hint="eastAsia"/>
          <w:b/>
          <w:bCs/>
          <w:sz w:val="24"/>
          <w:szCs w:val="24"/>
          <w:lang w:eastAsia="zh-CN"/>
        </w:rPr>
        <w:t>4</w:t>
      </w:r>
      <w:r w:rsidRPr="00AB70EE">
        <w:rPr>
          <w:rFonts w:ascii="SimSun" w:hAnsi="SimSun"/>
          <w:b/>
          <w:bCs/>
          <w:sz w:val="24"/>
          <w:szCs w:val="24"/>
          <w:lang w:eastAsia="zh-CN"/>
        </w:rPr>
        <w:t>条第4款范围内获取和惠益分享专门</w:t>
      </w:r>
      <w:r w:rsidRPr="00AB70EE">
        <w:rPr>
          <w:rFonts w:ascii="SimSun" w:hAnsi="SimSun" w:hint="eastAsia"/>
          <w:b/>
          <w:bCs/>
          <w:sz w:val="24"/>
          <w:szCs w:val="24"/>
          <w:lang w:eastAsia="zh-CN"/>
        </w:rPr>
        <w:t>性</w:t>
      </w:r>
      <w:r w:rsidRPr="00AB70EE">
        <w:rPr>
          <w:rFonts w:ascii="SimSun" w:hAnsi="SimSun"/>
          <w:b/>
          <w:bCs/>
          <w:sz w:val="24"/>
          <w:szCs w:val="24"/>
          <w:lang w:eastAsia="zh-CN"/>
        </w:rPr>
        <w:t>国际文书的指示性标准</w:t>
      </w:r>
    </w:p>
    <w:p w14:paraId="151F08F1" w14:textId="77777777" w:rsidR="00C10676" w:rsidRPr="00097C52" w:rsidRDefault="00C10676" w:rsidP="00B4772F">
      <w:pPr>
        <w:pStyle w:val="ListParagraph"/>
        <w:numPr>
          <w:ilvl w:val="0"/>
          <w:numId w:val="56"/>
        </w:numPr>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lang w:eastAsia="zh-CN"/>
        </w:rPr>
      </w:pPr>
      <w:r w:rsidRPr="00097C52">
        <w:rPr>
          <w:sz w:val="24"/>
          <w:szCs w:val="24"/>
          <w:lang w:eastAsia="zh-CN"/>
        </w:rPr>
        <w:t>这些指示性标准是制定或</w:t>
      </w:r>
      <w:r w:rsidRPr="00097C52">
        <w:rPr>
          <w:rFonts w:hint="eastAsia"/>
          <w:sz w:val="24"/>
          <w:szCs w:val="24"/>
          <w:lang w:eastAsia="zh-CN"/>
        </w:rPr>
        <w:t>执行</w:t>
      </w:r>
      <w:r w:rsidRPr="00097C52">
        <w:rPr>
          <w:sz w:val="24"/>
          <w:szCs w:val="24"/>
          <w:lang w:eastAsia="zh-CN"/>
        </w:rPr>
        <w:t>获取和惠益分享专门</w:t>
      </w:r>
      <w:r w:rsidRPr="00097C52">
        <w:rPr>
          <w:rFonts w:hint="eastAsia"/>
          <w:sz w:val="24"/>
          <w:szCs w:val="24"/>
          <w:lang w:eastAsia="zh-CN"/>
        </w:rPr>
        <w:t>性</w:t>
      </w:r>
      <w:r w:rsidRPr="00097C52">
        <w:rPr>
          <w:sz w:val="24"/>
          <w:szCs w:val="24"/>
          <w:lang w:eastAsia="zh-CN"/>
        </w:rPr>
        <w:t>国际</w:t>
      </w:r>
      <w:r w:rsidRPr="00097C52">
        <w:rPr>
          <w:rFonts w:hint="eastAsia"/>
          <w:sz w:val="24"/>
          <w:szCs w:val="24"/>
          <w:lang w:eastAsia="zh-CN"/>
        </w:rPr>
        <w:t>文书</w:t>
      </w:r>
      <w:r w:rsidRPr="00097C52">
        <w:rPr>
          <w:sz w:val="24"/>
          <w:szCs w:val="24"/>
          <w:lang w:eastAsia="zh-CN"/>
        </w:rPr>
        <w:t>时作为指导的参考点或</w:t>
      </w:r>
      <w:r w:rsidRPr="00097C52">
        <w:rPr>
          <w:rFonts w:hint="eastAsia"/>
          <w:sz w:val="24"/>
          <w:szCs w:val="24"/>
          <w:lang w:eastAsia="zh-CN"/>
        </w:rPr>
        <w:t>考虑</w:t>
      </w:r>
      <w:r w:rsidRPr="00097C52">
        <w:rPr>
          <w:sz w:val="24"/>
          <w:szCs w:val="24"/>
          <w:lang w:eastAsia="zh-CN"/>
        </w:rPr>
        <w:t>要素</w:t>
      </w:r>
      <w:r w:rsidRPr="00097C52">
        <w:rPr>
          <w:rFonts w:hint="eastAsia"/>
          <w:sz w:val="24"/>
          <w:szCs w:val="24"/>
          <w:lang w:eastAsia="zh-CN"/>
        </w:rPr>
        <w:t>，</w:t>
      </w:r>
      <w:r w:rsidRPr="00097C52">
        <w:rPr>
          <w:sz w:val="24"/>
          <w:szCs w:val="24"/>
          <w:lang w:eastAsia="zh-CN"/>
        </w:rPr>
        <w:t>旨在</w:t>
      </w:r>
      <w:r w:rsidRPr="00097C52">
        <w:rPr>
          <w:rFonts w:hint="eastAsia"/>
          <w:sz w:val="24"/>
          <w:szCs w:val="24"/>
          <w:lang w:eastAsia="zh-CN"/>
        </w:rPr>
        <w:t>帮助</w:t>
      </w:r>
      <w:r w:rsidRPr="00097C52">
        <w:rPr>
          <w:sz w:val="24"/>
          <w:szCs w:val="24"/>
          <w:lang w:eastAsia="zh-CN"/>
        </w:rPr>
        <w:t>加强《名古屋议定书》和其他获取和惠益分享</w:t>
      </w:r>
      <w:r w:rsidRPr="00097C52">
        <w:rPr>
          <w:rFonts w:hint="eastAsia"/>
          <w:sz w:val="24"/>
          <w:szCs w:val="24"/>
          <w:lang w:eastAsia="zh-CN"/>
        </w:rPr>
        <w:t>国际</w:t>
      </w:r>
      <w:r w:rsidRPr="00097C52">
        <w:rPr>
          <w:sz w:val="24"/>
          <w:szCs w:val="24"/>
          <w:lang w:eastAsia="zh-CN"/>
        </w:rPr>
        <w:t>文书之间的协调和相互支持，而不</w:t>
      </w:r>
      <w:r w:rsidRPr="00097C52">
        <w:rPr>
          <w:rFonts w:hint="eastAsia"/>
          <w:sz w:val="24"/>
          <w:szCs w:val="24"/>
          <w:lang w:eastAsia="zh-CN"/>
        </w:rPr>
        <w:t>给</w:t>
      </w:r>
      <w:r w:rsidRPr="00097C52">
        <w:rPr>
          <w:sz w:val="24"/>
          <w:szCs w:val="24"/>
          <w:lang w:eastAsia="zh-CN"/>
        </w:rPr>
        <w:t>它们</w:t>
      </w:r>
      <w:r w:rsidRPr="00097C52">
        <w:rPr>
          <w:rFonts w:hint="eastAsia"/>
          <w:sz w:val="24"/>
          <w:szCs w:val="24"/>
          <w:lang w:eastAsia="zh-CN"/>
        </w:rPr>
        <w:t>划分</w:t>
      </w:r>
      <w:r w:rsidRPr="00097C52">
        <w:rPr>
          <w:sz w:val="24"/>
          <w:szCs w:val="24"/>
          <w:lang w:eastAsia="zh-CN"/>
        </w:rPr>
        <w:t>等级。</w:t>
      </w:r>
    </w:p>
    <w:p w14:paraId="62A6C982" w14:textId="77777777" w:rsidR="00C10676" w:rsidRPr="00097C52" w:rsidRDefault="00C10676" w:rsidP="00B4772F">
      <w:pPr>
        <w:pStyle w:val="ListParagraph"/>
        <w:numPr>
          <w:ilvl w:val="0"/>
          <w:numId w:val="56"/>
        </w:numPr>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rPr>
      </w:pPr>
      <w:r w:rsidRPr="00097C52">
        <w:rPr>
          <w:rFonts w:eastAsia="KaiTi"/>
          <w:sz w:val="24"/>
          <w:szCs w:val="24"/>
          <w:lang w:eastAsia="zh-CN"/>
        </w:rPr>
        <w:lastRenderedPageBreak/>
        <w:t>政府间或国际商定</w:t>
      </w:r>
      <w:r w:rsidRPr="00097C52">
        <w:rPr>
          <w:sz w:val="24"/>
          <w:szCs w:val="24"/>
          <w:lang w:eastAsia="zh-CN"/>
        </w:rPr>
        <w:t>——</w:t>
      </w:r>
      <w:r w:rsidRPr="00097C52">
        <w:rPr>
          <w:sz w:val="24"/>
          <w:szCs w:val="24"/>
          <w:lang w:eastAsia="zh-CN"/>
        </w:rPr>
        <w:t>文书</w:t>
      </w:r>
      <w:r>
        <w:rPr>
          <w:rFonts w:hint="eastAsia"/>
          <w:sz w:val="24"/>
          <w:szCs w:val="24"/>
          <w:lang w:eastAsia="zh-CN"/>
        </w:rPr>
        <w:t>经由</w:t>
      </w:r>
      <w:r w:rsidRPr="00097C52">
        <w:rPr>
          <w:rFonts w:hint="eastAsia"/>
          <w:sz w:val="24"/>
          <w:szCs w:val="24"/>
          <w:lang w:eastAsia="zh-CN"/>
        </w:rPr>
        <w:t>一个</w:t>
      </w:r>
      <w:r w:rsidRPr="00097C52">
        <w:rPr>
          <w:sz w:val="24"/>
          <w:szCs w:val="24"/>
          <w:lang w:eastAsia="zh-CN"/>
        </w:rPr>
        <w:t>政府间进程商定</w:t>
      </w:r>
      <w:r>
        <w:rPr>
          <w:rFonts w:hint="eastAsia"/>
          <w:sz w:val="24"/>
          <w:szCs w:val="24"/>
          <w:lang w:eastAsia="zh-CN"/>
        </w:rPr>
        <w:t>[</w:t>
      </w:r>
      <w:r>
        <w:rPr>
          <w:rFonts w:hint="eastAsia"/>
          <w:sz w:val="24"/>
          <w:szCs w:val="24"/>
          <w:lang w:eastAsia="zh-CN"/>
        </w:rPr>
        <w:t>或通过</w:t>
      </w:r>
      <w:r>
        <w:rPr>
          <w:sz w:val="24"/>
          <w:szCs w:val="24"/>
          <w:lang w:eastAsia="zh-CN"/>
        </w:rPr>
        <w:t>]</w:t>
      </w:r>
      <w:r w:rsidRPr="00097C52">
        <w:rPr>
          <w:sz w:val="24"/>
          <w:szCs w:val="24"/>
          <w:lang w:eastAsia="zh-CN"/>
        </w:rPr>
        <w:t>，并</w:t>
      </w:r>
      <w:r w:rsidRPr="00097C52">
        <w:rPr>
          <w:rFonts w:hint="eastAsia"/>
          <w:sz w:val="24"/>
          <w:szCs w:val="24"/>
          <w:lang w:eastAsia="zh-CN"/>
        </w:rPr>
        <w:t>/</w:t>
      </w:r>
      <w:r w:rsidRPr="00097C52">
        <w:rPr>
          <w:sz w:val="24"/>
          <w:szCs w:val="24"/>
          <w:lang w:eastAsia="zh-CN"/>
        </w:rPr>
        <w:t>或</w:t>
      </w:r>
      <w:r w:rsidRPr="00097C52">
        <w:rPr>
          <w:rFonts w:hint="eastAsia"/>
          <w:sz w:val="24"/>
          <w:szCs w:val="24"/>
          <w:lang w:eastAsia="zh-CN"/>
        </w:rPr>
        <w:t>由国家</w:t>
      </w:r>
      <w:r w:rsidRPr="00097C52">
        <w:rPr>
          <w:sz w:val="24"/>
          <w:szCs w:val="24"/>
          <w:lang w:eastAsia="zh-CN"/>
        </w:rPr>
        <w:t>和</w:t>
      </w:r>
      <w:r w:rsidRPr="00097C52">
        <w:rPr>
          <w:rFonts w:hint="eastAsia"/>
          <w:sz w:val="24"/>
          <w:szCs w:val="24"/>
          <w:lang w:eastAsia="zh-CN"/>
        </w:rPr>
        <w:t>/</w:t>
      </w:r>
      <w:r w:rsidRPr="00097C52">
        <w:rPr>
          <w:sz w:val="24"/>
          <w:szCs w:val="24"/>
          <w:lang w:eastAsia="zh-CN"/>
        </w:rPr>
        <w:t>或政府</w:t>
      </w:r>
      <w:r>
        <w:rPr>
          <w:rFonts w:hint="eastAsia"/>
          <w:sz w:val="24"/>
          <w:szCs w:val="24"/>
          <w:lang w:eastAsia="zh-CN"/>
        </w:rPr>
        <w:t>[</w:t>
      </w:r>
      <w:r>
        <w:rPr>
          <w:rFonts w:hint="eastAsia"/>
          <w:sz w:val="24"/>
          <w:szCs w:val="24"/>
          <w:lang w:eastAsia="zh-CN"/>
        </w:rPr>
        <w:t>经由一个</w:t>
      </w:r>
      <w:r w:rsidRPr="00505A3D">
        <w:rPr>
          <w:rFonts w:hint="eastAsia"/>
          <w:sz w:val="24"/>
          <w:szCs w:val="24"/>
          <w:lang w:eastAsia="zh-CN"/>
        </w:rPr>
        <w:t>国际组织</w:t>
      </w:r>
      <w:r>
        <w:rPr>
          <w:rFonts w:hint="eastAsia"/>
          <w:sz w:val="24"/>
          <w:szCs w:val="24"/>
          <w:lang w:eastAsia="zh-CN"/>
        </w:rPr>
        <w:t>的</w:t>
      </w:r>
      <w:r w:rsidRPr="00505A3D">
        <w:rPr>
          <w:rFonts w:hint="eastAsia"/>
          <w:sz w:val="24"/>
          <w:szCs w:val="24"/>
          <w:lang w:eastAsia="zh-CN"/>
        </w:rPr>
        <w:t>理事机构的决定</w:t>
      </w:r>
      <w:r>
        <w:rPr>
          <w:sz w:val="24"/>
          <w:szCs w:val="24"/>
          <w:lang w:eastAsia="zh-CN"/>
        </w:rPr>
        <w:t>][</w:t>
      </w:r>
      <w:r>
        <w:rPr>
          <w:rFonts w:hint="eastAsia"/>
          <w:sz w:val="24"/>
          <w:szCs w:val="24"/>
          <w:lang w:eastAsia="zh-CN"/>
        </w:rPr>
        <w:t>明确</w:t>
      </w:r>
      <w:r>
        <w:rPr>
          <w:sz w:val="24"/>
          <w:szCs w:val="24"/>
          <w:lang w:eastAsia="zh-CN"/>
        </w:rPr>
        <w:t>]</w:t>
      </w:r>
      <w:r w:rsidRPr="00097C52">
        <w:rPr>
          <w:sz w:val="24"/>
          <w:szCs w:val="24"/>
          <w:lang w:eastAsia="zh-CN"/>
        </w:rPr>
        <w:t>认可。</w:t>
      </w:r>
      <w:proofErr w:type="spellStart"/>
      <w:r w:rsidRPr="00097C52">
        <w:rPr>
          <w:sz w:val="24"/>
          <w:szCs w:val="24"/>
        </w:rPr>
        <w:t>文书</w:t>
      </w:r>
      <w:r w:rsidRPr="00097C52">
        <w:rPr>
          <w:rFonts w:hint="eastAsia"/>
          <w:sz w:val="24"/>
          <w:szCs w:val="24"/>
        </w:rPr>
        <w:t>可具</w:t>
      </w:r>
      <w:r w:rsidRPr="00097C52">
        <w:rPr>
          <w:sz w:val="24"/>
          <w:szCs w:val="24"/>
        </w:rPr>
        <w:t>有约束力，</w:t>
      </w:r>
      <w:r w:rsidRPr="00097C52">
        <w:rPr>
          <w:rFonts w:hint="eastAsia"/>
          <w:sz w:val="24"/>
          <w:szCs w:val="24"/>
        </w:rPr>
        <w:t>也可不具有</w:t>
      </w:r>
      <w:r w:rsidRPr="00097C52">
        <w:rPr>
          <w:sz w:val="24"/>
          <w:szCs w:val="24"/>
        </w:rPr>
        <w:t>约束力</w:t>
      </w:r>
      <w:proofErr w:type="spellEnd"/>
      <w:r w:rsidRPr="00097C52">
        <w:rPr>
          <w:sz w:val="24"/>
          <w:szCs w:val="24"/>
        </w:rPr>
        <w:t>。</w:t>
      </w:r>
    </w:p>
    <w:p w14:paraId="338D76C4" w14:textId="77777777" w:rsidR="00C10676" w:rsidRPr="00097C52" w:rsidRDefault="00C10676" w:rsidP="00B4772F">
      <w:pPr>
        <w:pStyle w:val="ListParagraph"/>
        <w:numPr>
          <w:ilvl w:val="0"/>
          <w:numId w:val="56"/>
        </w:numPr>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rPr>
      </w:pPr>
      <w:proofErr w:type="spellStart"/>
      <w:r w:rsidRPr="00097C52">
        <w:rPr>
          <w:rFonts w:eastAsia="KaiTi" w:hint="eastAsia"/>
          <w:sz w:val="24"/>
          <w:szCs w:val="24"/>
        </w:rPr>
        <w:t>专门性</w:t>
      </w:r>
      <w:proofErr w:type="spellEnd"/>
      <w:r w:rsidRPr="00097C52">
        <w:rPr>
          <w:sz w:val="24"/>
          <w:szCs w:val="24"/>
        </w:rPr>
        <w:t>——</w:t>
      </w:r>
      <w:proofErr w:type="spellStart"/>
      <w:r w:rsidRPr="00097C52">
        <w:rPr>
          <w:rFonts w:hint="eastAsia"/>
          <w:sz w:val="24"/>
          <w:szCs w:val="24"/>
        </w:rPr>
        <w:t>文书</w:t>
      </w:r>
      <w:proofErr w:type="spellEnd"/>
      <w:r w:rsidRPr="00097C52">
        <w:rPr>
          <w:rFonts w:hint="eastAsia"/>
          <w:sz w:val="24"/>
          <w:szCs w:val="24"/>
        </w:rPr>
        <w:t>：</w:t>
      </w:r>
    </w:p>
    <w:p w14:paraId="5511FE51" w14:textId="77777777" w:rsidR="00C10676" w:rsidRPr="00097C52" w:rsidRDefault="00C10676" w:rsidP="00B4772F">
      <w:pPr>
        <w:pStyle w:val="ListParagraph"/>
        <w:numPr>
          <w:ilvl w:val="0"/>
          <w:numId w:val="57"/>
        </w:numPr>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lang w:eastAsia="zh-CN"/>
        </w:rPr>
      </w:pPr>
      <w:r w:rsidRPr="00097C52">
        <w:rPr>
          <w:rFonts w:hint="eastAsia"/>
          <w:sz w:val="24"/>
          <w:szCs w:val="24"/>
          <w:lang w:eastAsia="zh-CN"/>
        </w:rPr>
        <w:t>适用于否则应属于《名古屋议定书》范围的一组特定遗传资源和</w:t>
      </w:r>
      <w:r w:rsidRPr="00097C52">
        <w:rPr>
          <w:rFonts w:hint="eastAsia"/>
          <w:sz w:val="24"/>
          <w:szCs w:val="24"/>
          <w:lang w:eastAsia="zh-CN"/>
        </w:rPr>
        <w:t>/</w:t>
      </w:r>
      <w:r w:rsidRPr="00097C52">
        <w:rPr>
          <w:rFonts w:hint="eastAsia"/>
          <w:sz w:val="24"/>
          <w:szCs w:val="24"/>
          <w:lang w:eastAsia="zh-CN"/>
        </w:rPr>
        <w:t>或与遗传资源相关的传统知识</w:t>
      </w:r>
      <w:r w:rsidRPr="00097C52">
        <w:rPr>
          <w:sz w:val="24"/>
          <w:szCs w:val="24"/>
          <w:lang w:eastAsia="zh-CN"/>
        </w:rPr>
        <w:t>；</w:t>
      </w:r>
    </w:p>
    <w:p w14:paraId="2E563D59" w14:textId="77777777" w:rsidR="00C10676" w:rsidRPr="00097C52" w:rsidRDefault="00C10676" w:rsidP="00B4772F">
      <w:pPr>
        <w:pStyle w:val="ListParagraph"/>
        <w:numPr>
          <w:ilvl w:val="0"/>
          <w:numId w:val="57"/>
        </w:numPr>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lang w:eastAsia="zh-CN"/>
        </w:rPr>
      </w:pPr>
      <w:r w:rsidRPr="00097C52">
        <w:rPr>
          <w:rFonts w:hint="eastAsia"/>
          <w:sz w:val="24"/>
          <w:szCs w:val="24"/>
          <w:lang w:eastAsia="zh-CN"/>
        </w:rPr>
        <w:t>适用于特定用途或特定目的的遗传资源和</w:t>
      </w:r>
      <w:r w:rsidRPr="00097C52">
        <w:rPr>
          <w:rFonts w:hint="eastAsia"/>
          <w:sz w:val="24"/>
          <w:szCs w:val="24"/>
          <w:lang w:eastAsia="zh-CN"/>
        </w:rPr>
        <w:t>/</w:t>
      </w:r>
      <w:r w:rsidRPr="00097C52">
        <w:rPr>
          <w:rFonts w:hint="eastAsia"/>
          <w:sz w:val="24"/>
          <w:szCs w:val="24"/>
          <w:lang w:eastAsia="zh-CN"/>
        </w:rPr>
        <w:t>或与遗传资源相关的传统知识，这些遗传资源和传统知识需要有区别因而专门处理的办法</w:t>
      </w:r>
      <w:r w:rsidRPr="00097C52">
        <w:rPr>
          <w:sz w:val="24"/>
          <w:szCs w:val="24"/>
          <w:lang w:eastAsia="zh-CN"/>
        </w:rPr>
        <w:t>。</w:t>
      </w:r>
    </w:p>
    <w:p w14:paraId="3D7C4398" w14:textId="77777777" w:rsidR="00C10676" w:rsidRPr="00097C52" w:rsidRDefault="00C10676" w:rsidP="00B4772F">
      <w:pPr>
        <w:pStyle w:val="ListParagraph"/>
        <w:numPr>
          <w:ilvl w:val="0"/>
          <w:numId w:val="56"/>
        </w:numPr>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lang w:eastAsia="zh-CN"/>
        </w:rPr>
      </w:pPr>
      <w:r>
        <w:rPr>
          <w:rFonts w:eastAsia="KaiTi" w:hint="eastAsia"/>
          <w:sz w:val="24"/>
          <w:szCs w:val="24"/>
          <w:lang w:eastAsia="zh-CN"/>
        </w:rPr>
        <w:t>相互支持</w:t>
      </w:r>
      <w:r w:rsidRPr="00097C52">
        <w:rPr>
          <w:sz w:val="24"/>
          <w:szCs w:val="24"/>
          <w:lang w:eastAsia="zh-CN"/>
        </w:rPr>
        <w:t>——</w:t>
      </w:r>
      <w:r w:rsidRPr="00097C52">
        <w:rPr>
          <w:rFonts w:hint="eastAsia"/>
          <w:sz w:val="24"/>
          <w:szCs w:val="24"/>
          <w:lang w:eastAsia="zh-CN"/>
        </w:rPr>
        <w:t>文书符合、辅助且不违背《生物多样性公约》和《名古屋议定书》的目标，包括：</w:t>
      </w:r>
    </w:p>
    <w:p w14:paraId="6339E3E6" w14:textId="77777777" w:rsidR="00C10676" w:rsidRPr="00097C52" w:rsidRDefault="00C10676" w:rsidP="00B4772F">
      <w:pPr>
        <w:pStyle w:val="ListParagraph"/>
        <w:numPr>
          <w:ilvl w:val="0"/>
          <w:numId w:val="58"/>
        </w:numPr>
        <w:tabs>
          <w:tab w:val="clear" w:pos="567"/>
          <w:tab w:val="clear" w:pos="1134"/>
          <w:tab w:val="clear" w:pos="1701"/>
          <w:tab w:val="clear" w:pos="2268"/>
        </w:tabs>
        <w:adjustRightInd w:val="0"/>
        <w:snapToGrid w:val="0"/>
        <w:spacing w:before="120" w:after="120" w:line="240" w:lineRule="atLeast"/>
        <w:ind w:left="979" w:firstLine="0"/>
        <w:contextualSpacing w:val="0"/>
        <w:rPr>
          <w:sz w:val="24"/>
          <w:szCs w:val="24"/>
          <w:lang w:eastAsia="zh-CN"/>
        </w:rPr>
      </w:pPr>
      <w:r w:rsidRPr="00097C52">
        <w:rPr>
          <w:rFonts w:hint="eastAsia"/>
          <w:sz w:val="24"/>
          <w:szCs w:val="24"/>
          <w:lang w:eastAsia="zh-CN"/>
        </w:rPr>
        <w:t>符合生物多样性保护和可持续利用目标；</w:t>
      </w:r>
    </w:p>
    <w:p w14:paraId="3EE8EBE9" w14:textId="77777777" w:rsidR="00C10676" w:rsidRPr="00097C52" w:rsidRDefault="00C10676" w:rsidP="00B4772F">
      <w:pPr>
        <w:pStyle w:val="ListParagraph"/>
        <w:numPr>
          <w:ilvl w:val="0"/>
          <w:numId w:val="58"/>
        </w:numPr>
        <w:tabs>
          <w:tab w:val="clear" w:pos="567"/>
          <w:tab w:val="clear" w:pos="1134"/>
          <w:tab w:val="clear" w:pos="1701"/>
          <w:tab w:val="clear" w:pos="2268"/>
        </w:tabs>
        <w:adjustRightInd w:val="0"/>
        <w:snapToGrid w:val="0"/>
        <w:spacing w:before="120" w:after="120" w:line="240" w:lineRule="atLeast"/>
        <w:ind w:left="979" w:firstLine="0"/>
        <w:contextualSpacing w:val="0"/>
        <w:rPr>
          <w:sz w:val="24"/>
          <w:szCs w:val="24"/>
        </w:rPr>
      </w:pPr>
      <w:proofErr w:type="spellStart"/>
      <w:r w:rsidRPr="00097C52">
        <w:rPr>
          <w:rFonts w:hint="eastAsia"/>
          <w:sz w:val="24"/>
          <w:szCs w:val="24"/>
        </w:rPr>
        <w:t>公正和公平分享惠益</w:t>
      </w:r>
      <w:proofErr w:type="spellEnd"/>
      <w:r w:rsidRPr="00097C52">
        <w:rPr>
          <w:rFonts w:hint="eastAsia"/>
          <w:sz w:val="24"/>
          <w:szCs w:val="24"/>
        </w:rPr>
        <w:t>；</w:t>
      </w:r>
    </w:p>
    <w:p w14:paraId="08AF1F11" w14:textId="77777777" w:rsidR="00C10676" w:rsidRPr="00097C52" w:rsidRDefault="00C10676" w:rsidP="00B4772F">
      <w:pPr>
        <w:pStyle w:val="ListParagraph"/>
        <w:numPr>
          <w:ilvl w:val="0"/>
          <w:numId w:val="58"/>
        </w:numPr>
        <w:tabs>
          <w:tab w:val="clear" w:pos="567"/>
          <w:tab w:val="clear" w:pos="1134"/>
          <w:tab w:val="clear" w:pos="1701"/>
          <w:tab w:val="clear" w:pos="2268"/>
        </w:tabs>
        <w:adjustRightInd w:val="0"/>
        <w:snapToGrid w:val="0"/>
        <w:spacing w:before="120" w:after="120" w:line="240" w:lineRule="atLeast"/>
        <w:ind w:left="979" w:firstLine="0"/>
        <w:contextualSpacing w:val="0"/>
        <w:rPr>
          <w:sz w:val="24"/>
          <w:szCs w:val="24"/>
          <w:lang w:eastAsia="zh-CN"/>
        </w:rPr>
      </w:pPr>
      <w:r w:rsidRPr="00097C52">
        <w:rPr>
          <w:rFonts w:hint="eastAsia"/>
          <w:sz w:val="24"/>
          <w:szCs w:val="24"/>
          <w:lang w:eastAsia="zh-CN"/>
        </w:rPr>
        <w:t>在包括</w:t>
      </w:r>
      <w:r>
        <w:rPr>
          <w:rFonts w:hint="eastAsia"/>
          <w:sz w:val="24"/>
          <w:szCs w:val="24"/>
          <w:lang w:eastAsia="zh-CN"/>
        </w:rPr>
        <w:t>[</w:t>
      </w:r>
      <w:r w:rsidRPr="00097C52">
        <w:rPr>
          <w:rFonts w:hint="eastAsia"/>
          <w:sz w:val="24"/>
          <w:szCs w:val="24"/>
          <w:lang w:eastAsia="zh-CN"/>
        </w:rPr>
        <w:t>酌情</w:t>
      </w:r>
      <w:r>
        <w:rPr>
          <w:rFonts w:hint="eastAsia"/>
          <w:sz w:val="24"/>
          <w:szCs w:val="24"/>
          <w:lang w:eastAsia="zh-CN"/>
        </w:rPr>
        <w:t>]</w:t>
      </w:r>
      <w:r w:rsidRPr="00097C52">
        <w:rPr>
          <w:rFonts w:hint="eastAsia"/>
          <w:sz w:val="24"/>
          <w:szCs w:val="24"/>
          <w:lang w:eastAsia="zh-CN"/>
        </w:rPr>
        <w:t>适用事先知情同意获取遗传资源或与遗传资源相关的传统知识方面以及</w:t>
      </w:r>
      <w:r>
        <w:rPr>
          <w:rFonts w:hint="eastAsia"/>
          <w:sz w:val="24"/>
          <w:szCs w:val="24"/>
          <w:lang w:eastAsia="zh-CN"/>
        </w:rPr>
        <w:t>[</w:t>
      </w:r>
      <w:r>
        <w:rPr>
          <w:rFonts w:hint="eastAsia"/>
          <w:sz w:val="24"/>
          <w:szCs w:val="24"/>
          <w:lang w:eastAsia="zh-CN"/>
        </w:rPr>
        <w:t>公正公平分享惠益</w:t>
      </w:r>
      <w:r>
        <w:rPr>
          <w:sz w:val="24"/>
          <w:szCs w:val="24"/>
          <w:lang w:eastAsia="zh-CN"/>
        </w:rPr>
        <w:t>][</w:t>
      </w:r>
      <w:r w:rsidRPr="00097C52">
        <w:rPr>
          <w:rFonts w:hint="eastAsia"/>
          <w:sz w:val="24"/>
          <w:szCs w:val="24"/>
          <w:lang w:eastAsia="zh-CN"/>
        </w:rPr>
        <w:t>分享惠益</w:t>
      </w:r>
      <w:r>
        <w:rPr>
          <w:rFonts w:hint="eastAsia"/>
          <w:sz w:val="24"/>
          <w:szCs w:val="24"/>
          <w:lang w:eastAsia="zh-CN"/>
        </w:rPr>
        <w:t>]</w:t>
      </w:r>
      <w:r w:rsidRPr="00097C52">
        <w:rPr>
          <w:rFonts w:hint="eastAsia"/>
          <w:sz w:val="24"/>
          <w:szCs w:val="24"/>
          <w:lang w:eastAsia="zh-CN"/>
        </w:rPr>
        <w:t>方面具有法律确定性；</w:t>
      </w:r>
    </w:p>
    <w:p w14:paraId="41478559" w14:textId="77777777" w:rsidR="00C10676" w:rsidRPr="00097C52" w:rsidRDefault="00C10676" w:rsidP="00B4772F">
      <w:pPr>
        <w:pStyle w:val="ListParagraph"/>
        <w:numPr>
          <w:ilvl w:val="0"/>
          <w:numId w:val="58"/>
        </w:numPr>
        <w:tabs>
          <w:tab w:val="clear" w:pos="567"/>
          <w:tab w:val="clear" w:pos="1134"/>
          <w:tab w:val="clear" w:pos="1701"/>
          <w:tab w:val="clear" w:pos="2268"/>
        </w:tabs>
        <w:adjustRightInd w:val="0"/>
        <w:snapToGrid w:val="0"/>
        <w:spacing w:before="120" w:after="120" w:line="240" w:lineRule="atLeast"/>
        <w:ind w:left="979" w:firstLine="0"/>
        <w:contextualSpacing w:val="0"/>
        <w:rPr>
          <w:sz w:val="24"/>
          <w:szCs w:val="24"/>
          <w:lang w:eastAsia="zh-CN"/>
        </w:rPr>
      </w:pPr>
      <w:r w:rsidRPr="00097C52">
        <w:rPr>
          <w:rFonts w:hint="eastAsia"/>
          <w:sz w:val="24"/>
          <w:szCs w:val="24"/>
          <w:lang w:eastAsia="zh-CN"/>
        </w:rPr>
        <w:t>有关土著人民和地方社区的充分和有效参与；</w:t>
      </w:r>
    </w:p>
    <w:p w14:paraId="6FD38DAE" w14:textId="77777777" w:rsidR="00C10676" w:rsidRPr="00097C52" w:rsidRDefault="00C10676" w:rsidP="00B4772F">
      <w:pPr>
        <w:pStyle w:val="ListParagraph"/>
        <w:numPr>
          <w:ilvl w:val="0"/>
          <w:numId w:val="58"/>
        </w:numPr>
        <w:tabs>
          <w:tab w:val="clear" w:pos="567"/>
          <w:tab w:val="clear" w:pos="1134"/>
          <w:tab w:val="clear" w:pos="1701"/>
          <w:tab w:val="clear" w:pos="2268"/>
        </w:tabs>
        <w:adjustRightInd w:val="0"/>
        <w:snapToGrid w:val="0"/>
        <w:spacing w:before="120" w:after="120" w:line="240" w:lineRule="atLeast"/>
        <w:ind w:left="979" w:firstLine="0"/>
        <w:contextualSpacing w:val="0"/>
        <w:rPr>
          <w:sz w:val="24"/>
          <w:szCs w:val="24"/>
          <w:lang w:eastAsia="zh-CN"/>
        </w:rPr>
      </w:pPr>
      <w:r w:rsidRPr="00097C52">
        <w:rPr>
          <w:rFonts w:hint="eastAsia"/>
          <w:sz w:val="24"/>
          <w:szCs w:val="24"/>
          <w:lang w:eastAsia="zh-CN"/>
        </w:rPr>
        <w:t>国际商定目标体现的对可持续发展的贡献；</w:t>
      </w:r>
    </w:p>
    <w:p w14:paraId="21EF5110" w14:textId="77777777" w:rsidR="00C10676" w:rsidRPr="00097C52" w:rsidRDefault="00C10676" w:rsidP="00B4772F">
      <w:pPr>
        <w:pStyle w:val="ListParagraph"/>
        <w:numPr>
          <w:ilvl w:val="0"/>
          <w:numId w:val="58"/>
        </w:numPr>
        <w:tabs>
          <w:tab w:val="clear" w:pos="567"/>
          <w:tab w:val="clear" w:pos="1134"/>
          <w:tab w:val="clear" w:pos="1701"/>
          <w:tab w:val="clear" w:pos="2268"/>
        </w:tabs>
        <w:adjustRightInd w:val="0"/>
        <w:snapToGrid w:val="0"/>
        <w:spacing w:before="120" w:after="120" w:line="240" w:lineRule="atLeast"/>
        <w:ind w:left="979" w:firstLine="0"/>
        <w:contextualSpacing w:val="0"/>
        <w:rPr>
          <w:sz w:val="24"/>
          <w:szCs w:val="24"/>
        </w:rPr>
      </w:pPr>
      <w:r w:rsidRPr="00097C52">
        <w:rPr>
          <w:rFonts w:hint="eastAsia"/>
          <w:sz w:val="24"/>
          <w:szCs w:val="24"/>
          <w:lang w:eastAsia="zh-CN"/>
        </w:rPr>
        <w:t>其他一般法律原则，包括诚信、效力和合理期望。</w:t>
      </w:r>
      <w:r>
        <w:rPr>
          <w:rFonts w:hint="eastAsia"/>
          <w:sz w:val="24"/>
          <w:szCs w:val="24"/>
        </w:rPr>
        <w:t>]</w:t>
      </w:r>
    </w:p>
    <w:p w14:paraId="1B076168" w14:textId="77777777" w:rsidR="0079117A" w:rsidRPr="00C507AE" w:rsidRDefault="0079117A" w:rsidP="0079117A">
      <w:pPr>
        <w:pStyle w:val="CBDNormalNoNumber"/>
        <w:rPr>
          <w:snapToGrid w:val="0"/>
          <w:lang w:val="en-GB"/>
        </w:rPr>
      </w:pPr>
    </w:p>
    <w:p w14:paraId="0530A236" w14:textId="77777777" w:rsidR="0079117A" w:rsidRPr="00C507AE" w:rsidRDefault="0079117A" w:rsidP="0079117A">
      <w:pPr>
        <w:pStyle w:val="CBDAnnex"/>
        <w:spacing w:before="240"/>
        <w:outlineLvl w:val="0"/>
        <w:sectPr w:rsidR="0079117A" w:rsidRPr="00C507AE" w:rsidSect="0079117A">
          <w:pgSz w:w="12240" w:h="15840"/>
          <w:pgMar w:top="1134" w:right="1440" w:bottom="1134" w:left="1440" w:header="709" w:footer="709" w:gutter="0"/>
          <w:cols w:space="708"/>
          <w:docGrid w:linePitch="360"/>
        </w:sectPr>
      </w:pPr>
    </w:p>
    <w:p w14:paraId="35CB9369" w14:textId="07D5DABB" w:rsidR="0079117A" w:rsidRPr="00584132" w:rsidRDefault="00C10676" w:rsidP="0079117A">
      <w:pPr>
        <w:pStyle w:val="CBDAnnex"/>
        <w:spacing w:before="240"/>
        <w:outlineLvl w:val="0"/>
        <w:rPr>
          <w:rFonts w:ascii="SimHei" w:eastAsia="SimHei" w:hAnsi="SimHei"/>
          <w:lang w:eastAsia="zh-CN"/>
        </w:rPr>
      </w:pPr>
      <w:bookmarkStart w:id="18" w:name="_Toc178159949"/>
      <w:r w:rsidRPr="00584132">
        <w:rPr>
          <w:rFonts w:ascii="SimHei" w:eastAsia="SimHei" w:hAnsi="SimHei" w:hint="eastAsia"/>
          <w:lang w:eastAsia="zh-CN"/>
        </w:rPr>
        <w:lastRenderedPageBreak/>
        <w:t>项目</w:t>
      </w:r>
      <w:r w:rsidRPr="00584132">
        <w:rPr>
          <w:rFonts w:ascii="SimHei" w:eastAsia="SimHei" w:hAnsi="SimHei"/>
          <w:lang w:eastAsia="zh-CN"/>
        </w:rPr>
        <w:t xml:space="preserve"> 16 </w:t>
      </w:r>
      <w:r w:rsidRPr="00584132">
        <w:rPr>
          <w:rFonts w:ascii="SimHei" w:eastAsia="SimHei" w:hAnsi="SimHei"/>
          <w:lang w:eastAsia="zh-CN"/>
        </w:rPr>
        <w:br/>
      </w:r>
      <w:r w:rsidRPr="00584132">
        <w:rPr>
          <w:rFonts w:ascii="SimHei" w:eastAsia="SimHei" w:hAnsi="SimHei" w:hint="eastAsia"/>
          <w:lang w:val="en-US" w:eastAsia="zh-CN"/>
        </w:rPr>
        <w:t>全球多边惠益分享机制</w:t>
      </w:r>
      <w:bookmarkEnd w:id="18"/>
    </w:p>
    <w:tbl>
      <w:tblPr>
        <w:tblStyle w:val="TableGrid"/>
        <w:tblW w:w="0" w:type="auto"/>
        <w:tblLook w:val="04A0" w:firstRow="1" w:lastRow="0" w:firstColumn="1" w:lastColumn="0" w:noHBand="0" w:noVBand="1"/>
      </w:tblPr>
      <w:tblGrid>
        <w:gridCol w:w="9350"/>
      </w:tblGrid>
      <w:tr w:rsidR="0079117A" w:rsidRPr="00374B10" w14:paraId="679A4685" w14:textId="77777777" w:rsidTr="00BD4E34">
        <w:tc>
          <w:tcPr>
            <w:tcW w:w="9350" w:type="dxa"/>
            <w:tcBorders>
              <w:left w:val="nil"/>
              <w:right w:val="nil"/>
            </w:tcBorders>
          </w:tcPr>
          <w:p w14:paraId="5DE2F9E9" w14:textId="6F92584C" w:rsidR="0079117A" w:rsidRPr="00AB70EE" w:rsidRDefault="00C10676" w:rsidP="00BD4E34">
            <w:pPr>
              <w:pStyle w:val="CBDNormalNoNumber"/>
              <w:tabs>
                <w:tab w:val="clear" w:pos="567"/>
              </w:tabs>
              <w:spacing w:before="60" w:after="60"/>
              <w:ind w:left="0" w:firstLine="596"/>
              <w:rPr>
                <w:iCs/>
                <w:lang w:val="en-GB" w:eastAsia="zh-CN"/>
              </w:rPr>
            </w:pPr>
            <w:r w:rsidRPr="00AB70EE">
              <w:rPr>
                <w:rFonts w:ascii="KaiTi" w:eastAsia="KaiTi" w:hAnsi="KaiTi"/>
                <w:iCs/>
                <w:sz w:val="24"/>
                <w:szCs w:val="24"/>
                <w:lang w:eastAsia="zh-CN"/>
              </w:rPr>
              <w:t>请</w:t>
            </w:r>
            <w:r w:rsidRPr="00AB70EE">
              <w:rPr>
                <w:rFonts w:ascii="KaiTi" w:eastAsia="KaiTi" w:hAnsi="KaiTi" w:hint="eastAsia"/>
                <w:iCs/>
                <w:sz w:val="24"/>
                <w:szCs w:val="24"/>
                <w:lang w:eastAsia="zh-CN"/>
              </w:rPr>
              <w:t>作为名古屋议定书缔约方会议的缔约方大会表示</w:t>
            </w:r>
            <w:r w:rsidRPr="00AB70EE">
              <w:rPr>
                <w:rFonts w:ascii="KaiTi" w:eastAsia="KaiTi" w:hAnsi="KaiTi"/>
                <w:iCs/>
                <w:sz w:val="24"/>
                <w:szCs w:val="24"/>
                <w:lang w:eastAsia="zh-CN"/>
              </w:rPr>
              <w:t>注意执行秘书编写的相关说明（CBD/NP/MOP/5/10）所载信息，并将对第</w:t>
            </w:r>
            <w:r w:rsidR="00584132" w:rsidRPr="00AB70EE">
              <w:rPr>
                <w:rFonts w:ascii="KaiTi" w:eastAsia="KaiTi" w:hAnsi="KaiTi" w:hint="eastAsia"/>
                <w:iCs/>
                <w:sz w:val="24"/>
                <w:szCs w:val="24"/>
                <w:lang w:eastAsia="zh-CN"/>
              </w:rPr>
              <w:t>10</w:t>
            </w:r>
            <w:r w:rsidRPr="00AB70EE">
              <w:rPr>
                <w:rFonts w:ascii="KaiTi" w:eastAsia="KaiTi" w:hAnsi="KaiTi"/>
                <w:iCs/>
                <w:sz w:val="24"/>
                <w:szCs w:val="24"/>
                <w:lang w:eastAsia="zh-CN"/>
              </w:rPr>
              <w:t>条的进一步审议推迟到第六次会议。</w:t>
            </w:r>
            <w:r w:rsidRPr="00AB70EE">
              <w:rPr>
                <w:rFonts w:ascii="KaiTi" w:eastAsia="KaiTi" w:hAnsi="KaiTi" w:hint="eastAsia"/>
                <w:iCs/>
                <w:sz w:val="24"/>
                <w:szCs w:val="24"/>
                <w:lang w:eastAsia="zh-CN"/>
              </w:rPr>
              <w:t>在这方面，</w:t>
            </w:r>
            <w:r w:rsidRPr="00AB70EE">
              <w:rPr>
                <w:rFonts w:ascii="KaiTi" w:eastAsia="KaiTi" w:hAnsi="KaiTi"/>
                <w:iCs/>
                <w:sz w:val="24"/>
                <w:szCs w:val="24"/>
                <w:lang w:eastAsia="zh-CN"/>
              </w:rPr>
              <w:t>秘书处编写了以下决定草案</w:t>
            </w:r>
            <w:r w:rsidRPr="00AB70EE">
              <w:rPr>
                <w:rFonts w:ascii="KaiTi" w:eastAsia="KaiTi" w:hAnsi="KaiTi" w:hint="eastAsia"/>
                <w:iCs/>
                <w:sz w:val="24"/>
                <w:szCs w:val="24"/>
                <w:lang w:eastAsia="zh-CN"/>
              </w:rPr>
              <w:t>。</w:t>
            </w:r>
          </w:p>
        </w:tc>
      </w:tr>
    </w:tbl>
    <w:p w14:paraId="0DC114DA" w14:textId="77777777" w:rsidR="00E66127" w:rsidRDefault="00E66127" w:rsidP="00E66127">
      <w:pPr>
        <w:pStyle w:val="Para1"/>
        <w:numPr>
          <w:ilvl w:val="0"/>
          <w:numId w:val="0"/>
        </w:numPr>
        <w:shd w:val="clear" w:color="auto" w:fill="FFFFFF" w:themeFill="background1"/>
        <w:ind w:left="927" w:hanging="360"/>
        <w:rPr>
          <w:rFonts w:ascii="KaiTi" w:eastAsia="KaiTi" w:hAnsi="KaiTi"/>
          <w:iCs/>
          <w:sz w:val="24"/>
          <w:szCs w:val="24"/>
          <w:lang w:val="en-US" w:eastAsia="zh-CN"/>
        </w:rPr>
      </w:pPr>
    </w:p>
    <w:p w14:paraId="24904538" w14:textId="460BF2F2" w:rsidR="0079117A" w:rsidRPr="00E66127" w:rsidRDefault="00E66127" w:rsidP="00AB70EE">
      <w:pPr>
        <w:pStyle w:val="Para1"/>
        <w:numPr>
          <w:ilvl w:val="0"/>
          <w:numId w:val="0"/>
        </w:numPr>
        <w:shd w:val="clear" w:color="auto" w:fill="FFFFFF" w:themeFill="background1"/>
        <w:tabs>
          <w:tab w:val="clear" w:pos="567"/>
          <w:tab w:val="clear" w:pos="1134"/>
          <w:tab w:val="clear" w:pos="1701"/>
          <w:tab w:val="clear" w:pos="2268"/>
        </w:tabs>
        <w:ind w:left="922" w:hanging="360"/>
        <w:rPr>
          <w:iCs/>
          <w:snapToGrid w:val="0"/>
          <w:kern w:val="22"/>
          <w:lang w:val="en-GB" w:eastAsia="zh-CN"/>
        </w:rPr>
      </w:pPr>
      <w:r>
        <w:rPr>
          <w:rFonts w:ascii="KaiTi" w:eastAsia="KaiTi" w:hAnsi="KaiTi"/>
          <w:iCs/>
          <w:sz w:val="24"/>
          <w:szCs w:val="24"/>
          <w:lang w:val="en-US" w:eastAsia="zh-CN"/>
        </w:rPr>
        <w:tab/>
      </w:r>
      <w:r w:rsidR="00AB70EE">
        <w:rPr>
          <w:rFonts w:ascii="KaiTi" w:eastAsia="KaiTi" w:hAnsi="KaiTi"/>
          <w:iCs/>
          <w:sz w:val="24"/>
          <w:szCs w:val="24"/>
          <w:lang w:val="en-US" w:eastAsia="zh-CN"/>
        </w:rPr>
        <w:tab/>
      </w:r>
      <w:r w:rsidR="00AB70EE">
        <w:rPr>
          <w:rFonts w:ascii="KaiTi" w:eastAsia="KaiTi" w:hAnsi="KaiTi"/>
          <w:iCs/>
          <w:sz w:val="24"/>
          <w:szCs w:val="24"/>
          <w:lang w:val="en-US" w:eastAsia="zh-CN"/>
        </w:rPr>
        <w:tab/>
      </w:r>
      <w:r w:rsidR="00C10676" w:rsidRPr="00E66127">
        <w:rPr>
          <w:rFonts w:ascii="KaiTi" w:eastAsia="KaiTi" w:hAnsi="KaiTi" w:hint="eastAsia"/>
          <w:iCs/>
          <w:sz w:val="24"/>
          <w:szCs w:val="24"/>
          <w:lang w:val="en-US" w:eastAsia="zh-CN"/>
        </w:rPr>
        <w:t>作为名古屋议定书缔约方会议的缔约方大会，</w:t>
      </w:r>
    </w:p>
    <w:p w14:paraId="706382D3" w14:textId="4EA780C8" w:rsidR="00C10676" w:rsidRPr="00A51DE5" w:rsidRDefault="00584132" w:rsidP="00AB70EE">
      <w:pPr>
        <w:pStyle w:val="Para1"/>
        <w:numPr>
          <w:ilvl w:val="0"/>
          <w:numId w:val="0"/>
        </w:numPr>
        <w:tabs>
          <w:tab w:val="clear" w:pos="567"/>
          <w:tab w:val="clear" w:pos="1134"/>
          <w:tab w:val="clear" w:pos="1701"/>
          <w:tab w:val="clear" w:pos="2268"/>
        </w:tabs>
        <w:ind w:left="922"/>
        <w:rPr>
          <w:rFonts w:ascii="SimSun" w:hAnsi="SimSun"/>
          <w:snapToGrid w:val="0"/>
          <w:kern w:val="22"/>
          <w:sz w:val="24"/>
          <w:szCs w:val="24"/>
          <w:lang w:val="en-US" w:eastAsia="zh-CN"/>
        </w:rPr>
      </w:pPr>
      <w:r>
        <w:rPr>
          <w:rFonts w:ascii="KaiTi" w:eastAsia="KaiTi" w:hAnsi="KaiTi" w:hint="eastAsia"/>
          <w:sz w:val="24"/>
          <w:szCs w:val="24"/>
          <w:lang w:eastAsia="zh-CN"/>
        </w:rPr>
        <w:t xml:space="preserve">     </w:t>
      </w:r>
      <w:r w:rsidR="00C10676" w:rsidRPr="00A51DE5">
        <w:rPr>
          <w:rFonts w:ascii="KaiTi" w:eastAsia="KaiTi" w:hAnsi="KaiTi" w:hint="eastAsia"/>
          <w:sz w:val="24"/>
          <w:szCs w:val="24"/>
          <w:lang w:eastAsia="zh-CN"/>
        </w:rPr>
        <w:t>认识到</w:t>
      </w:r>
      <w:r w:rsidR="00C10676" w:rsidRPr="00A51DE5">
        <w:rPr>
          <w:rFonts w:ascii="SimSun" w:hAnsi="SimSun" w:hint="eastAsia"/>
          <w:sz w:val="24"/>
          <w:szCs w:val="24"/>
          <w:lang w:eastAsia="zh-CN"/>
        </w:rPr>
        <w:t>作为关于获取遗传资源和公正和公平分享其利用所产生惠益的名古屋议定书缔约方会议的缔约方大会</w:t>
      </w:r>
      <w:r w:rsidR="00A51DE5" w:rsidRPr="00A51DE5">
        <w:rPr>
          <w:rStyle w:val="FootnoteReference"/>
          <w:rFonts w:ascii="SimSun" w:hAnsi="SimSun"/>
          <w:sz w:val="24"/>
          <w:szCs w:val="24"/>
          <w:lang w:val="en-GB"/>
        </w:rPr>
        <w:footnoteReference w:id="58"/>
      </w:r>
      <w:r w:rsidR="00C10676" w:rsidRPr="00C10676">
        <w:rPr>
          <w:rFonts w:ascii="SimSun" w:hAnsi="SimSun"/>
          <w:snapToGrid w:val="0"/>
          <w:kern w:val="22"/>
          <w:sz w:val="24"/>
          <w:szCs w:val="24"/>
          <w:lang w:val="en-US" w:eastAsia="zh-CN"/>
        </w:rPr>
        <w:t>将在第六次会议</w:t>
      </w:r>
      <w:r w:rsidR="00A51DE5" w:rsidRPr="00A51DE5">
        <w:rPr>
          <w:rFonts w:ascii="SimSun" w:hAnsi="SimSun" w:hint="eastAsia"/>
          <w:snapToGrid w:val="0"/>
          <w:kern w:val="22"/>
          <w:sz w:val="24"/>
          <w:szCs w:val="24"/>
          <w:lang w:val="en-US" w:eastAsia="zh-CN"/>
        </w:rPr>
        <w:t>第</w:t>
      </w:r>
      <w:r w:rsidR="00C10676" w:rsidRPr="00C10676">
        <w:rPr>
          <w:rFonts w:ascii="SimSun" w:hAnsi="SimSun"/>
          <w:snapToGrid w:val="0"/>
          <w:kern w:val="22"/>
          <w:sz w:val="24"/>
          <w:szCs w:val="24"/>
          <w:lang w:val="en-US" w:eastAsia="zh-CN"/>
        </w:rPr>
        <w:t>二次评估和审查</w:t>
      </w:r>
      <w:r w:rsidR="00A51DE5" w:rsidRPr="00A51DE5">
        <w:rPr>
          <w:rFonts w:ascii="SimSun" w:hAnsi="SimSun" w:hint="eastAsia"/>
          <w:snapToGrid w:val="0"/>
          <w:kern w:val="22"/>
          <w:sz w:val="24"/>
          <w:szCs w:val="24"/>
          <w:lang w:val="en-US" w:eastAsia="zh-CN"/>
        </w:rPr>
        <w:t>过程中审议</w:t>
      </w:r>
      <w:r w:rsidR="00C10676" w:rsidRPr="00C10676">
        <w:rPr>
          <w:rFonts w:ascii="SimSun" w:hAnsi="SimSun"/>
          <w:snapToGrid w:val="0"/>
          <w:kern w:val="22"/>
          <w:sz w:val="24"/>
          <w:szCs w:val="24"/>
          <w:lang w:val="en-US" w:eastAsia="zh-CN"/>
        </w:rPr>
        <w:t>《议定书》第10条的执行进展情况，</w:t>
      </w:r>
    </w:p>
    <w:p w14:paraId="349ECFB7" w14:textId="3BFDE131" w:rsidR="00C10676" w:rsidRPr="00C10676" w:rsidRDefault="00A51DE5" w:rsidP="00AB70EE">
      <w:pPr>
        <w:pStyle w:val="Para1"/>
        <w:numPr>
          <w:ilvl w:val="0"/>
          <w:numId w:val="0"/>
        </w:numPr>
        <w:tabs>
          <w:tab w:val="clear" w:pos="567"/>
          <w:tab w:val="clear" w:pos="1134"/>
          <w:tab w:val="clear" w:pos="1701"/>
          <w:tab w:val="clear" w:pos="2268"/>
        </w:tabs>
        <w:ind w:left="922" w:hanging="360"/>
        <w:rPr>
          <w:rFonts w:ascii="SimSun" w:hAnsi="SimSun"/>
          <w:snapToGrid w:val="0"/>
          <w:kern w:val="22"/>
          <w:sz w:val="24"/>
          <w:szCs w:val="24"/>
          <w:lang w:val="en-US" w:eastAsia="zh-CN"/>
        </w:rPr>
      </w:pPr>
      <w:r w:rsidRPr="00A51DE5">
        <w:rPr>
          <w:rFonts w:ascii="SimSun" w:hAnsi="SimSun"/>
          <w:snapToGrid w:val="0"/>
          <w:kern w:val="22"/>
          <w:sz w:val="24"/>
          <w:szCs w:val="24"/>
          <w:lang w:val="en-US" w:eastAsia="zh-CN"/>
        </w:rPr>
        <w:tab/>
      </w:r>
      <w:r w:rsidR="00584132">
        <w:rPr>
          <w:rFonts w:ascii="SimSun" w:hAnsi="SimSun" w:hint="eastAsia"/>
          <w:snapToGrid w:val="0"/>
          <w:kern w:val="22"/>
          <w:sz w:val="24"/>
          <w:szCs w:val="24"/>
          <w:lang w:val="en-US" w:eastAsia="zh-CN"/>
        </w:rPr>
        <w:t xml:space="preserve">     </w:t>
      </w:r>
      <w:r w:rsidRPr="00A51DE5">
        <w:rPr>
          <w:rFonts w:ascii="KaiTi" w:eastAsia="KaiTi" w:hAnsi="KaiTi" w:hint="eastAsia"/>
          <w:snapToGrid w:val="0"/>
          <w:kern w:val="22"/>
          <w:sz w:val="24"/>
          <w:szCs w:val="24"/>
          <w:lang w:val="en-US" w:eastAsia="zh-CN"/>
        </w:rPr>
        <w:t>决定</w:t>
      </w:r>
      <w:r w:rsidR="00C10676" w:rsidRPr="00C10676">
        <w:rPr>
          <w:rFonts w:ascii="SimSun" w:hAnsi="SimSun"/>
          <w:snapToGrid w:val="0"/>
          <w:kern w:val="22"/>
          <w:sz w:val="24"/>
          <w:szCs w:val="24"/>
          <w:lang w:val="en-US" w:eastAsia="zh-CN"/>
        </w:rPr>
        <w:t>在第六次会议上重新审议《</w:t>
      </w:r>
      <w:r w:rsidRPr="00A51DE5">
        <w:rPr>
          <w:rFonts w:ascii="SimSun" w:hAnsi="SimSun" w:hint="eastAsia"/>
          <w:bCs/>
          <w:iCs/>
          <w:sz w:val="24"/>
          <w:szCs w:val="24"/>
          <w:lang w:val="en-US" w:eastAsia="zh-CN"/>
        </w:rPr>
        <w:t>关于获取遗传资源和公正和公平分享其利用所产生惠益的名古屋议定书</w:t>
      </w:r>
      <w:r w:rsidR="00C10676" w:rsidRPr="00C10676">
        <w:rPr>
          <w:rFonts w:ascii="SimSun" w:hAnsi="SimSun"/>
          <w:snapToGrid w:val="0"/>
          <w:kern w:val="22"/>
          <w:sz w:val="24"/>
          <w:szCs w:val="24"/>
          <w:lang w:val="en-US" w:eastAsia="zh-CN"/>
        </w:rPr>
        <w:t>》第10条规定的全球多边惠益分享机制的必要性和模式问题，同时考虑到</w:t>
      </w:r>
      <w:r w:rsidRPr="00A51DE5">
        <w:rPr>
          <w:rFonts w:ascii="SimSun" w:hAnsi="SimSun" w:hint="eastAsia"/>
          <w:snapToGrid w:val="0"/>
          <w:kern w:val="22"/>
          <w:sz w:val="24"/>
          <w:szCs w:val="24"/>
          <w:lang w:val="en-US" w:eastAsia="zh-CN"/>
        </w:rPr>
        <w:t>为</w:t>
      </w:r>
      <w:r w:rsidRPr="00C10676">
        <w:rPr>
          <w:rFonts w:ascii="SimSun" w:hAnsi="SimSun"/>
          <w:snapToGrid w:val="0"/>
          <w:kern w:val="22"/>
          <w:sz w:val="24"/>
          <w:szCs w:val="24"/>
          <w:lang w:val="en-US" w:eastAsia="zh-CN"/>
        </w:rPr>
        <w:t>《议定书》</w:t>
      </w:r>
      <w:r w:rsidR="00C10676" w:rsidRPr="00C10676">
        <w:rPr>
          <w:rFonts w:ascii="SimSun" w:hAnsi="SimSun"/>
          <w:snapToGrid w:val="0"/>
          <w:kern w:val="22"/>
          <w:sz w:val="24"/>
          <w:szCs w:val="24"/>
          <w:lang w:val="en-US" w:eastAsia="zh-CN"/>
        </w:rPr>
        <w:t>第二次评估和审查</w:t>
      </w:r>
      <w:r>
        <w:rPr>
          <w:rFonts w:ascii="SimSun" w:hAnsi="SimSun" w:hint="eastAsia"/>
          <w:snapToGrid w:val="0"/>
          <w:kern w:val="22"/>
          <w:sz w:val="24"/>
          <w:szCs w:val="24"/>
          <w:lang w:val="en-US" w:eastAsia="zh-CN"/>
        </w:rPr>
        <w:t>编写的</w:t>
      </w:r>
      <w:r w:rsidR="00C10676" w:rsidRPr="00C10676">
        <w:rPr>
          <w:rFonts w:ascii="SimSun" w:hAnsi="SimSun"/>
          <w:snapToGrid w:val="0"/>
          <w:kern w:val="22"/>
          <w:sz w:val="24"/>
          <w:szCs w:val="24"/>
          <w:lang w:val="en-US" w:eastAsia="zh-CN"/>
        </w:rPr>
        <w:t>信息分析和</w:t>
      </w:r>
      <w:r w:rsidR="006B3350">
        <w:rPr>
          <w:rFonts w:ascii="SimSun" w:hAnsi="SimSun" w:hint="eastAsia"/>
          <w:snapToGrid w:val="0"/>
          <w:kern w:val="22"/>
          <w:sz w:val="24"/>
          <w:szCs w:val="24"/>
          <w:lang w:val="en-US" w:eastAsia="zh-CN"/>
        </w:rPr>
        <w:t>信息</w:t>
      </w:r>
      <w:r w:rsidR="00584132">
        <w:rPr>
          <w:rFonts w:ascii="SimSun" w:hAnsi="SimSun" w:hint="eastAsia"/>
          <w:snapToGrid w:val="0"/>
          <w:kern w:val="22"/>
          <w:sz w:val="24"/>
          <w:szCs w:val="24"/>
          <w:lang w:val="en-US" w:eastAsia="zh-CN"/>
        </w:rPr>
        <w:t>综述</w:t>
      </w:r>
      <w:r w:rsidR="00C10676" w:rsidRPr="00C10676">
        <w:rPr>
          <w:rFonts w:ascii="SimSun" w:hAnsi="SimSun"/>
          <w:snapToGrid w:val="0"/>
          <w:kern w:val="22"/>
          <w:sz w:val="24"/>
          <w:szCs w:val="24"/>
          <w:lang w:val="en-US" w:eastAsia="zh-CN"/>
        </w:rPr>
        <w:t>。</w:t>
      </w:r>
    </w:p>
    <w:p w14:paraId="51308323" w14:textId="15BDE5F8" w:rsidR="00C10676" w:rsidRPr="00C10676" w:rsidRDefault="00A51DE5" w:rsidP="0079117A">
      <w:pPr>
        <w:pStyle w:val="Para1"/>
        <w:numPr>
          <w:ilvl w:val="0"/>
          <w:numId w:val="0"/>
        </w:numPr>
        <w:ind w:left="567"/>
        <w:jc w:val="center"/>
        <w:rPr>
          <w:snapToGrid w:val="0"/>
          <w:kern w:val="22"/>
          <w:lang w:val="en-US" w:eastAsia="zh-CN"/>
        </w:rPr>
        <w:sectPr w:rsidR="00C10676" w:rsidRPr="00C10676" w:rsidSect="0079117A">
          <w:pgSz w:w="12240" w:h="15840"/>
          <w:pgMar w:top="1134" w:right="1440" w:bottom="1134" w:left="1440" w:header="709" w:footer="709" w:gutter="0"/>
          <w:cols w:space="708"/>
          <w:docGrid w:linePitch="360"/>
        </w:sectPr>
      </w:pPr>
      <w:r>
        <w:rPr>
          <w:rFonts w:hint="eastAsia"/>
          <w:snapToGrid w:val="0"/>
          <w:kern w:val="22"/>
          <w:lang w:val="en-US" w:eastAsia="zh-CN"/>
        </w:rPr>
        <w:t xml:space="preserve"> </w:t>
      </w:r>
    </w:p>
    <w:p w14:paraId="4D23B686" w14:textId="43FF4AC9" w:rsidR="0079117A" w:rsidRPr="00584132" w:rsidRDefault="00E66127" w:rsidP="0079117A">
      <w:pPr>
        <w:pStyle w:val="CBDAnnex"/>
        <w:spacing w:before="240"/>
        <w:outlineLvl w:val="0"/>
        <w:rPr>
          <w:rFonts w:ascii="SimHei" w:eastAsia="SimHei" w:hAnsi="SimHei"/>
          <w:lang w:eastAsia="zh-CN"/>
        </w:rPr>
      </w:pPr>
      <w:bookmarkStart w:id="19" w:name="_Toc178159950"/>
      <w:r w:rsidRPr="00584132">
        <w:rPr>
          <w:rFonts w:ascii="SimHei" w:eastAsia="SimHei" w:hAnsi="SimHei" w:hint="eastAsia"/>
          <w:lang w:eastAsia="zh-CN"/>
        </w:rPr>
        <w:lastRenderedPageBreak/>
        <w:t>项目</w:t>
      </w:r>
      <w:r w:rsidR="0079117A" w:rsidRPr="00584132">
        <w:rPr>
          <w:rFonts w:ascii="SimHei" w:eastAsia="SimHei" w:hAnsi="SimHei"/>
          <w:lang w:eastAsia="zh-CN"/>
        </w:rPr>
        <w:t>17</w:t>
      </w:r>
      <w:r w:rsidR="00AB70EE">
        <w:rPr>
          <w:rFonts w:ascii="SimHei" w:eastAsia="SimHei" w:hAnsi="SimHei" w:hint="eastAsia"/>
          <w:lang w:eastAsia="zh-CN"/>
        </w:rPr>
        <w:t>至</w:t>
      </w:r>
      <w:r w:rsidR="0079117A" w:rsidRPr="00584132">
        <w:rPr>
          <w:rFonts w:ascii="SimHei" w:eastAsia="SimHei" w:hAnsi="SimHei"/>
          <w:lang w:eastAsia="zh-CN"/>
        </w:rPr>
        <w:t>19</w:t>
      </w:r>
      <w:bookmarkEnd w:id="19"/>
    </w:p>
    <w:p w14:paraId="6E1E003A" w14:textId="01C1C054" w:rsidR="0079117A" w:rsidRPr="00C507AE" w:rsidRDefault="00E66127" w:rsidP="0079117A">
      <w:pPr>
        <w:pStyle w:val="Para1"/>
        <w:numPr>
          <w:ilvl w:val="0"/>
          <w:numId w:val="0"/>
        </w:numPr>
        <w:ind w:left="567" w:firstLine="567"/>
        <w:rPr>
          <w:snapToGrid w:val="0"/>
          <w:kern w:val="22"/>
          <w:lang w:val="en-GB" w:eastAsia="zh-CN"/>
        </w:rPr>
      </w:pPr>
      <w:r>
        <w:rPr>
          <w:rFonts w:hint="eastAsia"/>
          <w:lang w:val="en-GB" w:eastAsia="zh-CN"/>
        </w:rPr>
        <w:t>鉴于议程项目</w:t>
      </w:r>
      <w:r>
        <w:rPr>
          <w:rFonts w:hint="eastAsia"/>
          <w:lang w:val="en-GB" w:eastAsia="zh-CN"/>
        </w:rPr>
        <w:t>17</w:t>
      </w:r>
      <w:r>
        <w:rPr>
          <w:rFonts w:hint="eastAsia"/>
          <w:lang w:val="en-GB" w:eastAsia="zh-CN"/>
        </w:rPr>
        <w:t>至</w:t>
      </w:r>
      <w:r>
        <w:rPr>
          <w:rFonts w:hint="eastAsia"/>
          <w:lang w:val="en-GB" w:eastAsia="zh-CN"/>
        </w:rPr>
        <w:t>19</w:t>
      </w:r>
      <w:r>
        <w:rPr>
          <w:rFonts w:hint="eastAsia"/>
          <w:lang w:val="en-GB" w:eastAsia="zh-CN"/>
        </w:rPr>
        <w:t>的性质，</w:t>
      </w:r>
      <w:r w:rsidRPr="00242646">
        <w:rPr>
          <w:rFonts w:ascii="SimSun" w:hAnsi="SimSun"/>
          <w:sz w:val="24"/>
          <w:szCs w:val="24"/>
          <w:lang w:val="en-US" w:eastAsia="zh-CN"/>
        </w:rPr>
        <w:t>预计不会在这些项目下提出决定草案。作为</w:t>
      </w:r>
      <w:r w:rsidR="00AC4713">
        <w:rPr>
          <w:rFonts w:ascii="SimSun" w:hAnsi="SimSun" w:hint="eastAsia"/>
          <w:sz w:val="24"/>
          <w:szCs w:val="24"/>
          <w:lang w:val="en-US" w:eastAsia="zh-CN"/>
        </w:rPr>
        <w:t>名古屋</w:t>
      </w:r>
      <w:r w:rsidRPr="00242646">
        <w:rPr>
          <w:rFonts w:ascii="SimSun" w:hAnsi="SimSun"/>
          <w:sz w:val="24"/>
          <w:szCs w:val="24"/>
          <w:lang w:val="en-US" w:eastAsia="zh-CN"/>
        </w:rPr>
        <w:t>议定书缔约方会议的缔约方</w:t>
      </w:r>
      <w:r w:rsidRPr="00242646">
        <w:rPr>
          <w:rFonts w:ascii="SimSun" w:hAnsi="SimSun" w:hint="eastAsia"/>
          <w:sz w:val="24"/>
          <w:szCs w:val="24"/>
          <w:lang w:eastAsia="zh-CN"/>
        </w:rPr>
        <w:t>大会需要</w:t>
      </w:r>
      <w:r w:rsidRPr="00242646">
        <w:rPr>
          <w:rFonts w:ascii="SimSun" w:hAnsi="SimSun"/>
          <w:sz w:val="24"/>
          <w:szCs w:val="24"/>
          <w:lang w:val="en-US" w:eastAsia="zh-CN"/>
        </w:rPr>
        <w:t>在这些项目下采取的行动反映在附加说明的临时议程中</w:t>
      </w:r>
      <w:r>
        <w:rPr>
          <w:rFonts w:hint="eastAsia"/>
          <w:lang w:val="en-GB" w:eastAsia="zh-CN"/>
        </w:rPr>
        <w:t>。</w:t>
      </w:r>
      <w:r w:rsidR="006901A1">
        <w:rPr>
          <w:rFonts w:hint="eastAsia"/>
          <w:lang w:val="en-GB" w:eastAsia="zh-CN"/>
        </w:rPr>
        <w:t xml:space="preserve"> </w:t>
      </w:r>
    </w:p>
    <w:p w14:paraId="0FFBB133" w14:textId="77777777" w:rsidR="0079117A" w:rsidRPr="00C507AE" w:rsidRDefault="0079117A" w:rsidP="0079117A">
      <w:pPr>
        <w:pStyle w:val="Para1"/>
        <w:numPr>
          <w:ilvl w:val="0"/>
          <w:numId w:val="0"/>
        </w:numPr>
        <w:ind w:left="567"/>
        <w:jc w:val="center"/>
        <w:rPr>
          <w:snapToGrid w:val="0"/>
          <w:kern w:val="22"/>
          <w:lang w:val="en-GB"/>
        </w:rPr>
      </w:pPr>
      <w:r w:rsidRPr="00C507AE">
        <w:rPr>
          <w:snapToGrid w:val="0"/>
          <w:kern w:val="22"/>
          <w:lang w:val="en-GB"/>
        </w:rPr>
        <w:t>__________</w:t>
      </w:r>
    </w:p>
    <w:p w14:paraId="3D30A035" w14:textId="7C07277C" w:rsidR="002B559C" w:rsidRPr="00B21F88" w:rsidRDefault="002B559C" w:rsidP="0079117A">
      <w:pPr>
        <w:pStyle w:val="Cornernotation"/>
        <w:spacing w:before="120"/>
        <w:ind w:left="0" w:right="0" w:firstLine="0"/>
      </w:pPr>
    </w:p>
    <w:sectPr w:rsidR="002B559C" w:rsidRPr="00B21F88" w:rsidSect="00AB70EE">
      <w:headerReference w:type="default" r:id="rId20"/>
      <w:footerReference w:type="even" r:id="rId21"/>
      <w:footerReference w:type="default" r:id="rId22"/>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E46050C" w14:textId="77777777" w:rsidR="00C569DD" w:rsidRDefault="00C569DD" w:rsidP="00A96B21">
      <w:r>
        <w:separator/>
      </w:r>
    </w:p>
  </w:endnote>
  <w:endnote w:type="continuationSeparator" w:id="0">
    <w:p w14:paraId="11B2234B" w14:textId="77777777" w:rsidR="00C569DD" w:rsidRDefault="00C569DD" w:rsidP="00A96B21">
      <w:r>
        <w:continuationSeparator/>
      </w:r>
    </w:p>
  </w:endnote>
  <w:endnote w:type="continuationNotice" w:id="1">
    <w:p w14:paraId="05579F95" w14:textId="77777777" w:rsidR="00C569DD" w:rsidRDefault="00C569D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KaiTi">
    <w:panose1 w:val="0201060906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Hei">
    <w:altName w:val="黑体"/>
    <w:panose1 w:val="02010609060101010101"/>
    <w:charset w:val="86"/>
    <w:family w:val="modern"/>
    <w:pitch w:val="fixed"/>
    <w:sig w:usb0="800002BF" w:usb1="38CF7CFA" w:usb2="00000016" w:usb3="00000000" w:csb0="00040001" w:csb1="00000000"/>
  </w:font>
  <w:font w:name="Yu Mincho">
    <w:charset w:val="80"/>
    <w:family w:val="roman"/>
    <w:pitch w:val="variable"/>
    <w:sig w:usb0="800002E7" w:usb1="2AC7FCFF" w:usb2="00000012" w:usb3="00000000" w:csb0="0002009F" w:csb1="00000000"/>
  </w:font>
  <w:font w:name="Microsoft YaHei">
    <w:altName w:val="微软雅黑"/>
    <w:panose1 w:val="020B0503020204020204"/>
    <w:charset w:val="86"/>
    <w:family w:val="swiss"/>
    <w:pitch w:val="variable"/>
    <w:sig w:usb0="80000287" w:usb1="2ACF3C50" w:usb2="00000016" w:usb3="00000000" w:csb0="0004001F" w:csb1="00000000"/>
  </w:font>
  <w:font w:name="Gungsuh">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8D8D6F" w14:textId="77777777" w:rsidR="0079117A" w:rsidRDefault="00000000" w:rsidP="005F6D8C">
    <w:pPr>
      <w:pStyle w:val="Footer"/>
    </w:pPr>
    <w:sdt>
      <w:sdtPr>
        <w:id w:val="1280531004"/>
        <w:docPartObj>
          <w:docPartGallery w:val="Page Numbers (Top of Page)"/>
          <w:docPartUnique/>
        </w:docPartObj>
      </w:sdtPr>
      <w:sdtContent>
        <w:r w:rsidR="0079117A" w:rsidRPr="002B559C">
          <w:rPr>
            <w:szCs w:val="20"/>
          </w:rPr>
          <w:fldChar w:fldCharType="begin"/>
        </w:r>
        <w:r w:rsidR="0079117A" w:rsidRPr="002B559C">
          <w:rPr>
            <w:szCs w:val="20"/>
          </w:rPr>
          <w:instrText xml:space="preserve"> PAGE </w:instrText>
        </w:r>
        <w:r w:rsidR="0079117A" w:rsidRPr="002B559C">
          <w:rPr>
            <w:szCs w:val="20"/>
          </w:rPr>
          <w:fldChar w:fldCharType="separate"/>
        </w:r>
        <w:r w:rsidR="0079117A">
          <w:rPr>
            <w:szCs w:val="20"/>
          </w:rPr>
          <w:t>2</w:t>
        </w:r>
        <w:r w:rsidR="0079117A" w:rsidRPr="002B559C">
          <w:rPr>
            <w:szCs w:val="20"/>
          </w:rPr>
          <w:fldChar w:fldCharType="end"/>
        </w:r>
        <w:r w:rsidR="0079117A" w:rsidRPr="002B559C">
          <w:rPr>
            <w:szCs w:val="20"/>
          </w:rPr>
          <w:t>/</w:t>
        </w:r>
        <w:r w:rsidR="0079117A" w:rsidRPr="002B559C">
          <w:rPr>
            <w:szCs w:val="20"/>
          </w:rPr>
          <w:fldChar w:fldCharType="begin"/>
        </w:r>
        <w:r w:rsidR="0079117A" w:rsidRPr="002B559C">
          <w:rPr>
            <w:szCs w:val="20"/>
          </w:rPr>
          <w:instrText xml:space="preserve"> NUMPAGES  </w:instrText>
        </w:r>
        <w:r w:rsidR="0079117A" w:rsidRPr="002B559C">
          <w:rPr>
            <w:szCs w:val="20"/>
          </w:rPr>
          <w:fldChar w:fldCharType="separate"/>
        </w:r>
        <w:r w:rsidR="0079117A">
          <w:rPr>
            <w:szCs w:val="20"/>
          </w:rPr>
          <w:t>14</w:t>
        </w:r>
        <w:r w:rsidR="0079117A" w:rsidRPr="002B559C">
          <w:rPr>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3D5726" w14:textId="77777777" w:rsidR="0079117A" w:rsidRDefault="00000000" w:rsidP="00821A56">
    <w:pPr>
      <w:pStyle w:val="Footer"/>
      <w:jc w:val="right"/>
    </w:pPr>
    <w:sdt>
      <w:sdtPr>
        <w:id w:val="401424127"/>
        <w:docPartObj>
          <w:docPartGallery w:val="Page Numbers (Top of Page)"/>
          <w:docPartUnique/>
        </w:docPartObj>
      </w:sdtPr>
      <w:sdtContent>
        <w:r w:rsidR="0079117A" w:rsidRPr="002B559C">
          <w:rPr>
            <w:szCs w:val="20"/>
          </w:rPr>
          <w:fldChar w:fldCharType="begin"/>
        </w:r>
        <w:r w:rsidR="0079117A" w:rsidRPr="002B559C">
          <w:rPr>
            <w:szCs w:val="20"/>
          </w:rPr>
          <w:instrText xml:space="preserve"> PAGE </w:instrText>
        </w:r>
        <w:r w:rsidR="0079117A" w:rsidRPr="002B559C">
          <w:rPr>
            <w:szCs w:val="20"/>
          </w:rPr>
          <w:fldChar w:fldCharType="separate"/>
        </w:r>
        <w:r w:rsidR="0079117A">
          <w:rPr>
            <w:szCs w:val="20"/>
          </w:rPr>
          <w:t>3</w:t>
        </w:r>
        <w:r w:rsidR="0079117A" w:rsidRPr="002B559C">
          <w:rPr>
            <w:szCs w:val="20"/>
          </w:rPr>
          <w:fldChar w:fldCharType="end"/>
        </w:r>
        <w:r w:rsidR="0079117A" w:rsidRPr="002B559C">
          <w:rPr>
            <w:szCs w:val="20"/>
          </w:rPr>
          <w:t>/</w:t>
        </w:r>
        <w:r w:rsidR="0079117A" w:rsidRPr="002B559C">
          <w:rPr>
            <w:szCs w:val="20"/>
          </w:rPr>
          <w:fldChar w:fldCharType="begin"/>
        </w:r>
        <w:r w:rsidR="0079117A" w:rsidRPr="002B559C">
          <w:rPr>
            <w:szCs w:val="20"/>
          </w:rPr>
          <w:instrText xml:space="preserve"> NUMPAGES  </w:instrText>
        </w:r>
        <w:r w:rsidR="0079117A" w:rsidRPr="002B559C">
          <w:rPr>
            <w:szCs w:val="20"/>
          </w:rPr>
          <w:fldChar w:fldCharType="separate"/>
        </w:r>
        <w:r w:rsidR="0079117A">
          <w:rPr>
            <w:szCs w:val="20"/>
          </w:rPr>
          <w:t>14</w:t>
        </w:r>
        <w:r w:rsidR="0079117A" w:rsidRPr="002B559C">
          <w:rPr>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90193E0" w14:textId="77777777" w:rsidR="00B72A5B" w:rsidRDefault="00B72A5B">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7591F0EE" w14:textId="77777777" w:rsidR="00B72A5B" w:rsidRDefault="00B72A5B"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F735083" w14:textId="77777777" w:rsidR="00C569DD" w:rsidRDefault="00C569DD" w:rsidP="00A96B21">
      <w:r>
        <w:separator/>
      </w:r>
    </w:p>
  </w:footnote>
  <w:footnote w:type="continuationSeparator" w:id="0">
    <w:p w14:paraId="31128FAB" w14:textId="77777777" w:rsidR="00C569DD" w:rsidRDefault="00C569DD" w:rsidP="00A96B21">
      <w:r>
        <w:continuationSeparator/>
      </w:r>
    </w:p>
  </w:footnote>
  <w:footnote w:type="continuationNotice" w:id="1">
    <w:p w14:paraId="17362E59" w14:textId="77777777" w:rsidR="00C569DD" w:rsidRDefault="00C569DD"/>
  </w:footnote>
  <w:footnote w:id="2">
    <w:p w14:paraId="1195A950" w14:textId="37147698" w:rsidR="0006021E" w:rsidRPr="003E78EC" w:rsidRDefault="0006021E" w:rsidP="0006021E">
      <w:pPr>
        <w:pStyle w:val="FootnoteText"/>
        <w:rPr>
          <w:sz w:val="20"/>
          <w:lang w:val="en-GB" w:eastAsia="zh-CN"/>
        </w:rPr>
      </w:pPr>
      <w:r w:rsidRPr="003E78EC">
        <w:rPr>
          <w:rStyle w:val="FootnoteReference"/>
          <w:sz w:val="20"/>
          <w:lang w:val="en-GB" w:eastAsia="zh-CN"/>
        </w:rPr>
        <w:t>*</w:t>
      </w:r>
      <w:r w:rsidRPr="003E78EC">
        <w:rPr>
          <w:rFonts w:ascii="SimSun" w:hAnsi="SimSun"/>
          <w:sz w:val="20"/>
          <w:lang w:val="en-GB" w:eastAsia="zh-CN"/>
        </w:rPr>
        <w:t xml:space="preserve"> CBD/NP/MOP/5/1/Add.1</w:t>
      </w:r>
      <w:r w:rsidR="0080276B" w:rsidRPr="003E78EC">
        <w:rPr>
          <w:rFonts w:ascii="SimSun" w:hAnsi="SimSun" w:hint="eastAsia"/>
          <w:sz w:val="20"/>
          <w:lang w:val="en-GB" w:eastAsia="zh-CN"/>
        </w:rPr>
        <w:t>。</w:t>
      </w:r>
    </w:p>
  </w:footnote>
  <w:footnote w:id="3">
    <w:p w14:paraId="45C9BC61" w14:textId="44371D1A" w:rsidR="0079117A" w:rsidRPr="00C00AD8" w:rsidRDefault="0079117A" w:rsidP="003E78EC">
      <w:pPr>
        <w:pStyle w:val="FootnoteText"/>
        <w:rPr>
          <w:rFonts w:ascii="SimSun" w:hAnsi="SimSun"/>
          <w:sz w:val="20"/>
          <w:lang w:val="en-GB" w:eastAsia="zh-CN"/>
        </w:rPr>
      </w:pPr>
      <w:r w:rsidRPr="00C00AD8">
        <w:rPr>
          <w:rStyle w:val="FootnoteReference"/>
          <w:rFonts w:ascii="SimSun" w:hAnsi="SimSun"/>
          <w:sz w:val="20"/>
          <w:lang w:val="en-GB"/>
        </w:rPr>
        <w:footnoteRef/>
      </w:r>
      <w:r w:rsidRPr="00C00AD8">
        <w:rPr>
          <w:rFonts w:ascii="SimSun" w:hAnsi="SimSun"/>
          <w:sz w:val="20"/>
          <w:lang w:val="en-GB" w:eastAsia="zh-CN"/>
        </w:rPr>
        <w:t xml:space="preserve"> </w:t>
      </w:r>
      <w:r w:rsidR="008B151B" w:rsidRPr="00C00AD8">
        <w:rPr>
          <w:rFonts w:ascii="SimSun" w:hAnsi="SimSun" w:hint="eastAsia"/>
          <w:sz w:val="20"/>
          <w:lang w:eastAsia="zh-CN"/>
        </w:rPr>
        <w:t>联合国,《条约汇编》，第1760卷，第30619号。</w:t>
      </w:r>
    </w:p>
  </w:footnote>
  <w:footnote w:id="4">
    <w:p w14:paraId="674CC0AF" w14:textId="5C3DA598" w:rsidR="0079117A" w:rsidRPr="00C00AD8" w:rsidRDefault="0079117A" w:rsidP="003E78EC">
      <w:pPr>
        <w:pStyle w:val="FootnoteText"/>
        <w:rPr>
          <w:rFonts w:ascii="SimSun" w:hAnsi="SimSun"/>
          <w:sz w:val="20"/>
          <w:lang w:val="en-GB"/>
        </w:rPr>
      </w:pPr>
      <w:r w:rsidRPr="00C00AD8">
        <w:rPr>
          <w:rStyle w:val="FootnoteReference"/>
          <w:rFonts w:ascii="SimSun" w:hAnsi="SimSun"/>
          <w:sz w:val="20"/>
          <w:lang w:val="en-GB"/>
        </w:rPr>
        <w:footnoteRef/>
      </w:r>
      <w:r w:rsidRPr="00C00AD8">
        <w:rPr>
          <w:rFonts w:ascii="SimSun" w:hAnsi="SimSun"/>
          <w:sz w:val="20"/>
          <w:lang w:val="en-GB"/>
        </w:rPr>
        <w:t xml:space="preserve"> CBD/COP/16/8</w:t>
      </w:r>
      <w:r w:rsidR="008B151B" w:rsidRPr="00C00AD8">
        <w:rPr>
          <w:rFonts w:ascii="SimSun" w:hAnsi="SimSun" w:hint="eastAsia"/>
          <w:sz w:val="20"/>
          <w:lang w:val="en-GB" w:eastAsia="zh-CN"/>
        </w:rPr>
        <w:t>。</w:t>
      </w:r>
    </w:p>
  </w:footnote>
  <w:footnote w:id="5">
    <w:p w14:paraId="0688E58D" w14:textId="717DB106" w:rsidR="0079117A" w:rsidRPr="00C00AD8" w:rsidRDefault="0079117A" w:rsidP="003E78EC">
      <w:pPr>
        <w:pStyle w:val="FootnoteText"/>
        <w:rPr>
          <w:rFonts w:ascii="SimSun" w:hAnsi="SimSun"/>
          <w:sz w:val="20"/>
          <w:lang w:val="en-GB" w:eastAsia="zh-CN"/>
        </w:rPr>
      </w:pPr>
      <w:r w:rsidRPr="00C00AD8">
        <w:rPr>
          <w:rStyle w:val="FootnoteReference"/>
          <w:rFonts w:ascii="SimSun" w:hAnsi="SimSun"/>
          <w:sz w:val="20"/>
          <w:lang w:val="en-GB"/>
        </w:rPr>
        <w:footnoteRef/>
      </w:r>
      <w:r w:rsidR="008B151B" w:rsidRPr="00C00AD8">
        <w:rPr>
          <w:rFonts w:ascii="SimSun" w:hAnsi="SimSun" w:hint="eastAsia"/>
          <w:sz w:val="20"/>
          <w:lang w:val="en-GB" w:eastAsia="zh-CN"/>
        </w:rPr>
        <w:t xml:space="preserve"> </w:t>
      </w:r>
      <w:r w:rsidRPr="00C00AD8">
        <w:rPr>
          <w:rFonts w:ascii="SimSun" w:hAnsi="SimSun"/>
          <w:sz w:val="20"/>
          <w:lang w:val="en-GB" w:eastAsia="zh-CN"/>
        </w:rPr>
        <w:t>CBD/COP/16/INF/25</w:t>
      </w:r>
      <w:r w:rsidR="00C00AD8" w:rsidRPr="00C00AD8">
        <w:rPr>
          <w:rFonts w:ascii="SimSun" w:hAnsi="SimSun" w:hint="eastAsia"/>
          <w:sz w:val="20"/>
          <w:lang w:val="en-GB" w:eastAsia="zh-CN"/>
        </w:rPr>
        <w:t>。</w:t>
      </w:r>
    </w:p>
  </w:footnote>
  <w:footnote w:id="6">
    <w:p w14:paraId="4CDAFBE2" w14:textId="6AEDF183" w:rsidR="0079117A" w:rsidRPr="00C00AD8" w:rsidRDefault="0079117A" w:rsidP="003E78EC">
      <w:pPr>
        <w:pStyle w:val="FootnoteText"/>
        <w:rPr>
          <w:rFonts w:ascii="SimSun" w:hAnsi="SimSun"/>
          <w:sz w:val="20"/>
          <w:lang w:val="en-GB" w:eastAsia="zh-CN"/>
        </w:rPr>
      </w:pPr>
      <w:r w:rsidRPr="00C00AD8">
        <w:rPr>
          <w:rStyle w:val="FootnoteReference"/>
          <w:rFonts w:ascii="SimSun" w:hAnsi="SimSun"/>
          <w:sz w:val="20"/>
          <w:lang w:val="en-GB"/>
        </w:rPr>
        <w:footnoteRef/>
      </w:r>
      <w:r w:rsidRPr="00C00AD8">
        <w:rPr>
          <w:rFonts w:ascii="SimSun" w:hAnsi="SimSun"/>
          <w:sz w:val="20"/>
          <w:lang w:val="en-GB" w:eastAsia="zh-CN"/>
        </w:rPr>
        <w:t xml:space="preserve"> </w:t>
      </w:r>
      <w:r w:rsidR="008B151B" w:rsidRPr="00C00AD8">
        <w:rPr>
          <w:rFonts w:ascii="SimSun" w:hAnsi="SimSun" w:hint="eastAsia"/>
          <w:sz w:val="20"/>
          <w:lang w:eastAsia="zh-CN"/>
        </w:rPr>
        <w:t>联合国，《条约汇编》，第3008卷，第30619号。</w:t>
      </w:r>
    </w:p>
  </w:footnote>
  <w:footnote w:id="7">
    <w:p w14:paraId="439460FA" w14:textId="432C61AD" w:rsidR="008B151B" w:rsidRPr="00C00AD8" w:rsidRDefault="008B151B" w:rsidP="003E78EC">
      <w:pPr>
        <w:pStyle w:val="FootnoteText"/>
        <w:rPr>
          <w:rFonts w:ascii="SimSun" w:hAnsi="SimSun"/>
          <w:sz w:val="20"/>
          <w:lang w:eastAsia="zh-CN"/>
        </w:rPr>
      </w:pPr>
      <w:r w:rsidRPr="00C00AD8">
        <w:rPr>
          <w:rStyle w:val="FootnoteReference"/>
          <w:rFonts w:ascii="SimSun" w:hAnsi="SimSun"/>
          <w:sz w:val="20"/>
        </w:rPr>
        <w:footnoteRef/>
      </w:r>
      <w:r w:rsidRPr="00C00AD8">
        <w:rPr>
          <w:rFonts w:ascii="SimSun" w:hAnsi="SimSun"/>
          <w:sz w:val="20"/>
          <w:lang w:eastAsia="zh-CN"/>
        </w:rPr>
        <w:t xml:space="preserve"> </w:t>
      </w:r>
      <w:r w:rsidRPr="00C00AD8">
        <w:rPr>
          <w:rFonts w:ascii="SimSun" w:hAnsi="SimSun" w:hint="eastAsia"/>
          <w:sz w:val="20"/>
          <w:lang w:eastAsia="zh-CN"/>
        </w:rPr>
        <w:t>第15/4号决定，附件。</w:t>
      </w:r>
    </w:p>
  </w:footnote>
  <w:footnote w:id="8">
    <w:p w14:paraId="3285FDBE" w14:textId="46754885" w:rsidR="0079117A" w:rsidRPr="00C00AD8" w:rsidRDefault="0079117A" w:rsidP="003E78EC">
      <w:pPr>
        <w:pStyle w:val="FootnoteText"/>
        <w:rPr>
          <w:rFonts w:ascii="SimSun" w:hAnsi="SimSun"/>
          <w:sz w:val="20"/>
          <w:lang w:val="en-GB" w:eastAsia="zh-CN"/>
        </w:rPr>
      </w:pPr>
      <w:r w:rsidRPr="00C00AD8">
        <w:rPr>
          <w:rStyle w:val="FootnoteReference"/>
          <w:rFonts w:ascii="SimSun" w:hAnsi="SimSun"/>
          <w:sz w:val="20"/>
          <w:lang w:val="en-GB"/>
        </w:rPr>
        <w:footnoteRef/>
      </w:r>
      <w:r w:rsidRPr="00C00AD8">
        <w:rPr>
          <w:rFonts w:ascii="SimSun" w:hAnsi="SimSun"/>
          <w:sz w:val="20"/>
          <w:lang w:val="en-GB" w:eastAsia="zh-CN"/>
        </w:rPr>
        <w:t xml:space="preserve"> </w:t>
      </w:r>
      <w:r w:rsidR="008B151B" w:rsidRPr="00C00AD8">
        <w:rPr>
          <w:rFonts w:ascii="SimSun" w:hAnsi="SimSun" w:hint="eastAsia"/>
          <w:sz w:val="20"/>
          <w:lang w:eastAsia="zh-CN"/>
        </w:rPr>
        <w:t>第NP-5/</w:t>
      </w:r>
      <w:r w:rsidR="00C00AD8">
        <w:rPr>
          <w:rFonts w:ascii="SimSun" w:hAnsi="SimSun" w:hint="eastAsia"/>
          <w:sz w:val="20"/>
          <w:lang w:eastAsia="zh-CN"/>
        </w:rPr>
        <w:t>-</w:t>
      </w:r>
      <w:r w:rsidR="008B151B" w:rsidRPr="00C00AD8">
        <w:rPr>
          <w:rFonts w:ascii="SimSun" w:hAnsi="SimSun" w:hint="eastAsia"/>
          <w:sz w:val="20"/>
          <w:lang w:eastAsia="zh-CN"/>
        </w:rPr>
        <w:t>-号决定，附件。</w:t>
      </w:r>
    </w:p>
  </w:footnote>
  <w:footnote w:id="9">
    <w:p w14:paraId="59642588" w14:textId="20D5E3A0" w:rsidR="0079117A" w:rsidRPr="008B151B" w:rsidRDefault="0079117A" w:rsidP="003E78EC">
      <w:pPr>
        <w:pStyle w:val="FootnoteText"/>
        <w:rPr>
          <w:rFonts w:ascii="SimSun" w:hAnsi="SimSun"/>
          <w:sz w:val="20"/>
          <w:lang w:val="en-GB" w:eastAsia="zh-CN"/>
        </w:rPr>
      </w:pPr>
      <w:r w:rsidRPr="00C00AD8">
        <w:rPr>
          <w:rStyle w:val="FootnoteReference"/>
          <w:rFonts w:ascii="SimSun" w:hAnsi="SimSun"/>
          <w:sz w:val="20"/>
          <w:lang w:val="en-GB"/>
        </w:rPr>
        <w:footnoteRef/>
      </w:r>
      <w:r w:rsidRPr="00C00AD8">
        <w:rPr>
          <w:rFonts w:ascii="SimSun" w:hAnsi="SimSun"/>
          <w:sz w:val="20"/>
          <w:lang w:val="en-GB" w:eastAsia="zh-CN"/>
        </w:rPr>
        <w:t xml:space="preserve"> </w:t>
      </w:r>
      <w:r w:rsidR="008B151B" w:rsidRPr="00C00AD8">
        <w:rPr>
          <w:rFonts w:ascii="SimSun" w:hAnsi="SimSun" w:hint="eastAsia"/>
          <w:sz w:val="20"/>
          <w:lang w:eastAsia="zh-CN"/>
        </w:rPr>
        <w:t>第NP-4/7号决定附件。</w:t>
      </w:r>
    </w:p>
  </w:footnote>
  <w:footnote w:id="10">
    <w:p w14:paraId="7200C57E" w14:textId="05BD9916" w:rsidR="0079117A" w:rsidRPr="00374B10" w:rsidRDefault="0079117A" w:rsidP="0079117A">
      <w:pPr>
        <w:pStyle w:val="FootnoteText"/>
        <w:rPr>
          <w:szCs w:val="18"/>
          <w:lang w:val="en-GB" w:eastAsia="zh-CN"/>
        </w:rPr>
      </w:pPr>
      <w:r w:rsidRPr="00374B10">
        <w:rPr>
          <w:rStyle w:val="FootnoteReference"/>
          <w:szCs w:val="18"/>
          <w:lang w:val="en-GB"/>
        </w:rPr>
        <w:footnoteRef/>
      </w:r>
      <w:r w:rsidRPr="00374B10">
        <w:rPr>
          <w:szCs w:val="18"/>
          <w:lang w:val="en-GB" w:eastAsia="zh-CN"/>
        </w:rPr>
        <w:t xml:space="preserve"> </w:t>
      </w:r>
      <w:r w:rsidR="008B151B" w:rsidRPr="00D16DD6">
        <w:rPr>
          <w:rFonts w:hint="eastAsia"/>
          <w:sz w:val="20"/>
          <w:lang w:eastAsia="zh-CN"/>
        </w:rPr>
        <w:t>将列入执行问题附属机构第</w:t>
      </w:r>
      <w:r w:rsidR="008B151B" w:rsidRPr="00D16DD6">
        <w:rPr>
          <w:rFonts w:hint="eastAsia"/>
          <w:sz w:val="20"/>
          <w:lang w:eastAsia="zh-CN"/>
        </w:rPr>
        <w:t>4/4</w:t>
      </w:r>
      <w:r w:rsidR="008B151B" w:rsidRPr="00D16DD6">
        <w:rPr>
          <w:rFonts w:hint="eastAsia"/>
          <w:sz w:val="20"/>
          <w:lang w:eastAsia="zh-CN"/>
        </w:rPr>
        <w:t>号建议所载决定草案附件的附文一，有待通过。</w:t>
      </w:r>
    </w:p>
  </w:footnote>
  <w:footnote w:id="11">
    <w:p w14:paraId="3B4739D9" w14:textId="77777777" w:rsidR="002F40AF" w:rsidRPr="003E78EC" w:rsidRDefault="002F40AF" w:rsidP="002F40AF">
      <w:pPr>
        <w:pStyle w:val="FootnoteText"/>
        <w:adjustRightInd w:val="0"/>
        <w:snapToGrid w:val="0"/>
        <w:rPr>
          <w:rFonts w:ascii="SimSun" w:hAnsi="SimSun"/>
          <w:sz w:val="20"/>
          <w:lang w:eastAsia="zh-CN"/>
        </w:rPr>
      </w:pPr>
      <w:r w:rsidRPr="003E78EC">
        <w:rPr>
          <w:rStyle w:val="FootnoteReference"/>
          <w:rFonts w:ascii="SimSun" w:hAnsi="SimSun"/>
          <w:sz w:val="20"/>
        </w:rPr>
        <w:footnoteRef/>
      </w:r>
      <w:r w:rsidRPr="003E78EC">
        <w:rPr>
          <w:rFonts w:ascii="SimSun" w:hAnsi="SimSun"/>
          <w:sz w:val="20"/>
          <w:lang w:eastAsia="zh-CN"/>
        </w:rPr>
        <w:t xml:space="preserve"> </w:t>
      </w:r>
      <w:r w:rsidRPr="003E78EC">
        <w:rPr>
          <w:rFonts w:ascii="SimSun" w:hAnsi="SimSun"/>
          <w:sz w:val="20"/>
          <w:lang w:eastAsia="zh-CN"/>
        </w:rPr>
        <w:t>联合国，《条约汇编》，第3008卷，第30619号。</w:t>
      </w:r>
    </w:p>
  </w:footnote>
  <w:footnote w:id="12">
    <w:p w14:paraId="5801D461" w14:textId="77777777" w:rsidR="00C00AD8" w:rsidRPr="003E78EC" w:rsidRDefault="00C00AD8" w:rsidP="00C00AD8">
      <w:pPr>
        <w:pStyle w:val="FootnoteText"/>
        <w:adjustRightInd w:val="0"/>
        <w:snapToGrid w:val="0"/>
        <w:rPr>
          <w:rFonts w:ascii="SimSun" w:hAnsi="SimSun"/>
          <w:sz w:val="20"/>
          <w:lang w:eastAsia="zh-CN"/>
        </w:rPr>
      </w:pPr>
      <w:r w:rsidRPr="003E78EC">
        <w:rPr>
          <w:rStyle w:val="FootnoteReference"/>
          <w:rFonts w:ascii="SimSun" w:hAnsi="SimSun"/>
          <w:sz w:val="20"/>
        </w:rPr>
        <w:footnoteRef/>
      </w:r>
      <w:r w:rsidRPr="003E78EC">
        <w:rPr>
          <w:rFonts w:ascii="SimSun" w:hAnsi="SimSun"/>
          <w:sz w:val="20"/>
          <w:lang w:eastAsia="zh-CN"/>
        </w:rPr>
        <w:t xml:space="preserve"> </w:t>
      </w:r>
      <w:r w:rsidRPr="003E78EC">
        <w:rPr>
          <w:rFonts w:ascii="SimSun" w:hAnsi="SimSun"/>
          <w:sz w:val="20"/>
          <w:lang w:eastAsia="zh-CN"/>
        </w:rPr>
        <w:t>第NP-1/8号决定，附件。</w:t>
      </w:r>
    </w:p>
  </w:footnote>
  <w:footnote w:id="13">
    <w:p w14:paraId="0C2746CE" w14:textId="77777777" w:rsidR="002F40AF" w:rsidRPr="003E78EC" w:rsidRDefault="002F40AF" w:rsidP="002F40AF">
      <w:pPr>
        <w:pStyle w:val="FootnoteText"/>
        <w:adjustRightInd w:val="0"/>
        <w:snapToGrid w:val="0"/>
        <w:rPr>
          <w:rFonts w:ascii="SimSun" w:hAnsi="SimSun"/>
          <w:sz w:val="20"/>
          <w:lang w:eastAsia="zh-CN"/>
        </w:rPr>
      </w:pPr>
      <w:r w:rsidRPr="003E78EC">
        <w:rPr>
          <w:rStyle w:val="FootnoteReference"/>
          <w:rFonts w:ascii="SimSun" w:hAnsi="SimSun"/>
          <w:sz w:val="20"/>
        </w:rPr>
        <w:footnoteRef/>
      </w:r>
      <w:r w:rsidRPr="003E78EC">
        <w:rPr>
          <w:rFonts w:ascii="SimSun" w:hAnsi="SimSun"/>
          <w:sz w:val="20"/>
          <w:lang w:eastAsia="zh-CN"/>
        </w:rPr>
        <w:t xml:space="preserve"> </w:t>
      </w:r>
      <w:r w:rsidRPr="003E78EC">
        <w:rPr>
          <w:rFonts w:ascii="SimSun" w:hAnsi="SimSun"/>
          <w:sz w:val="20"/>
          <w:lang w:eastAsia="zh-CN"/>
        </w:rPr>
        <w:t>联合国，《条约汇编》，第1760卷，第30619号。</w:t>
      </w:r>
    </w:p>
  </w:footnote>
  <w:footnote w:id="14">
    <w:p w14:paraId="2F903460" w14:textId="613625C5" w:rsidR="0079117A" w:rsidRPr="003E78EC" w:rsidRDefault="0079117A" w:rsidP="0079117A">
      <w:pPr>
        <w:pStyle w:val="FootnoteText"/>
        <w:rPr>
          <w:rFonts w:ascii="SimSun" w:hAnsi="SimSun"/>
          <w:sz w:val="20"/>
          <w:lang w:val="en-GB" w:eastAsia="zh-CN"/>
        </w:rPr>
      </w:pPr>
      <w:r w:rsidRPr="003E78EC">
        <w:rPr>
          <w:rStyle w:val="FootnoteReference"/>
          <w:rFonts w:ascii="SimSun" w:hAnsi="SimSun"/>
          <w:sz w:val="20"/>
          <w:lang w:val="en-GB"/>
        </w:rPr>
        <w:footnoteRef/>
      </w:r>
      <w:r w:rsidRPr="003E78EC">
        <w:rPr>
          <w:rFonts w:ascii="SimSun" w:hAnsi="SimSun"/>
          <w:sz w:val="20"/>
          <w:lang w:val="en-GB" w:eastAsia="zh-CN"/>
        </w:rPr>
        <w:t xml:space="preserve"> </w:t>
      </w:r>
      <w:r w:rsidR="00C27FDB" w:rsidRPr="003E78EC">
        <w:rPr>
          <w:rFonts w:ascii="SimSun" w:hAnsi="SimSun"/>
          <w:sz w:val="20"/>
          <w:lang w:eastAsia="zh-CN"/>
        </w:rPr>
        <w:t>第15/8号决定，附件一。</w:t>
      </w:r>
    </w:p>
  </w:footnote>
  <w:footnote w:id="15">
    <w:p w14:paraId="4A361300" w14:textId="23F3F22A" w:rsidR="0079117A" w:rsidRPr="003E78EC" w:rsidRDefault="0079117A" w:rsidP="0079117A">
      <w:pPr>
        <w:pStyle w:val="FootnoteText"/>
        <w:rPr>
          <w:rFonts w:ascii="SimSun" w:hAnsi="SimSun"/>
          <w:sz w:val="20"/>
          <w:lang w:val="en-GB" w:eastAsia="zh-CN"/>
        </w:rPr>
      </w:pPr>
      <w:r w:rsidRPr="003E78EC">
        <w:rPr>
          <w:rStyle w:val="FootnoteReference"/>
          <w:rFonts w:ascii="SimSun" w:hAnsi="SimSun"/>
          <w:sz w:val="20"/>
          <w:lang w:val="en-GB"/>
        </w:rPr>
        <w:footnoteRef/>
      </w:r>
      <w:r w:rsidRPr="003E78EC">
        <w:rPr>
          <w:rFonts w:ascii="SimSun" w:hAnsi="SimSun"/>
          <w:sz w:val="20"/>
          <w:lang w:val="en-GB" w:eastAsia="zh-CN"/>
        </w:rPr>
        <w:t xml:space="preserve"> </w:t>
      </w:r>
      <w:r>
        <w:fldChar w:fldCharType="begin"/>
      </w:r>
      <w:r>
        <w:rPr>
          <w:lang w:eastAsia="zh-CN"/>
        </w:rPr>
        <w:instrText>HYPERLINK "https://www.cbd.int/doc/c/a7a7/6ebc/536551d1d60d1efa5cce7750/np-cbiac-2023-01-03-en.pdf"</w:instrText>
      </w:r>
      <w:r>
        <w:fldChar w:fldCharType="separate"/>
      </w:r>
      <w:r w:rsidRPr="003E78EC">
        <w:rPr>
          <w:rStyle w:val="Hyperlink"/>
          <w:rFonts w:ascii="SimSun" w:hAnsi="SimSun"/>
          <w:sz w:val="20"/>
          <w:lang w:val="en-GB" w:eastAsia="zh-CN"/>
        </w:rPr>
        <w:t>CBD/NP/CB-IAC/2023/1/3</w:t>
      </w:r>
      <w:r>
        <w:rPr>
          <w:rStyle w:val="Hyperlink"/>
          <w:rFonts w:ascii="SimSun" w:hAnsi="SimSun"/>
          <w:sz w:val="20"/>
          <w:lang w:val="en-GB" w:eastAsia="zh-CN"/>
        </w:rPr>
        <w:fldChar w:fldCharType="end"/>
      </w:r>
      <w:r w:rsidR="009626A8" w:rsidRPr="003E78EC">
        <w:rPr>
          <w:rStyle w:val="Hyperlink"/>
          <w:rFonts w:ascii="SimSun" w:hAnsi="SimSun" w:hint="eastAsia"/>
          <w:sz w:val="20"/>
          <w:lang w:val="en-GB" w:eastAsia="zh-CN"/>
        </w:rPr>
        <w:t>。</w:t>
      </w:r>
    </w:p>
  </w:footnote>
  <w:footnote w:id="16">
    <w:p w14:paraId="1783D5D2" w14:textId="0D53688F" w:rsidR="0079117A" w:rsidRPr="00374B10" w:rsidRDefault="0079117A" w:rsidP="0079117A">
      <w:pPr>
        <w:pStyle w:val="FootnoteText"/>
        <w:rPr>
          <w:b/>
          <w:bCs/>
          <w:szCs w:val="18"/>
          <w:u w:val="single"/>
          <w:lang w:val="en-GB" w:eastAsia="zh-CN"/>
        </w:rPr>
      </w:pPr>
      <w:r w:rsidRPr="003E78EC">
        <w:rPr>
          <w:rStyle w:val="FootnoteReference"/>
          <w:rFonts w:ascii="SimSun" w:hAnsi="SimSun"/>
          <w:sz w:val="20"/>
          <w:lang w:val="en-GB"/>
        </w:rPr>
        <w:footnoteRef/>
      </w:r>
      <w:r w:rsidR="009626A8" w:rsidRPr="003E78EC">
        <w:rPr>
          <w:rFonts w:ascii="SimSun" w:hAnsi="SimSun" w:hint="eastAsia"/>
          <w:sz w:val="20"/>
          <w:lang w:val="en-GB" w:eastAsia="zh-CN"/>
        </w:rPr>
        <w:t xml:space="preserve"> </w:t>
      </w:r>
      <w:r w:rsidR="009626A8" w:rsidRPr="003E78EC">
        <w:rPr>
          <w:rFonts w:ascii="SimSun" w:hAnsi="SimSun" w:hint="eastAsia"/>
          <w:sz w:val="20"/>
          <w:lang w:val="en-GB" w:eastAsia="zh-CN"/>
        </w:rPr>
        <w:t>该</w:t>
      </w:r>
      <w:r w:rsidR="009626A8" w:rsidRPr="003E78EC">
        <w:rPr>
          <w:rFonts w:ascii="SimSun" w:hAnsi="SimSun"/>
          <w:sz w:val="20"/>
          <w:lang w:eastAsia="zh-CN"/>
        </w:rPr>
        <w:t>决定草案执行部分第2段将由缔约方</w:t>
      </w:r>
      <w:r w:rsidR="009626A8" w:rsidRPr="003E78EC">
        <w:rPr>
          <w:rFonts w:ascii="SimSun" w:hAnsi="SimSun" w:hint="eastAsia"/>
          <w:sz w:val="20"/>
          <w:lang w:eastAsia="zh-CN"/>
        </w:rPr>
        <w:t>大</w:t>
      </w:r>
      <w:r w:rsidR="009626A8" w:rsidRPr="003E78EC">
        <w:rPr>
          <w:rFonts w:ascii="SimSun" w:hAnsi="SimSun"/>
          <w:sz w:val="20"/>
          <w:lang w:eastAsia="zh-CN"/>
        </w:rPr>
        <w:t>会第十六</w:t>
      </w:r>
      <w:r w:rsidR="009626A8" w:rsidRPr="003E78EC">
        <w:rPr>
          <w:rFonts w:ascii="SimSun" w:hAnsi="SimSun" w:hint="eastAsia"/>
          <w:sz w:val="20"/>
          <w:lang w:eastAsia="zh-CN"/>
        </w:rPr>
        <w:t>届</w:t>
      </w:r>
      <w:r w:rsidR="009626A8" w:rsidRPr="003E78EC">
        <w:rPr>
          <w:rFonts w:ascii="SimSun" w:hAnsi="SimSun"/>
          <w:sz w:val="20"/>
          <w:lang w:eastAsia="zh-CN"/>
        </w:rPr>
        <w:t>会议通过</w:t>
      </w:r>
      <w:r w:rsidR="009626A8" w:rsidRPr="003E78EC">
        <w:rPr>
          <w:rFonts w:ascii="SimSun" w:hAnsi="SimSun" w:hint="eastAsia"/>
          <w:sz w:val="20"/>
          <w:lang w:eastAsia="zh-CN"/>
        </w:rPr>
        <w:t>，其中提到的</w:t>
      </w:r>
      <w:r w:rsidR="009626A8" w:rsidRPr="003E78EC">
        <w:rPr>
          <w:rFonts w:ascii="SimSun" w:hAnsi="SimSun"/>
          <w:sz w:val="20"/>
          <w:lang w:eastAsia="zh-CN"/>
        </w:rPr>
        <w:t>编号和确切标题</w:t>
      </w:r>
      <w:r w:rsidR="009626A8" w:rsidRPr="003E78EC">
        <w:rPr>
          <w:rFonts w:ascii="SimSun" w:hAnsi="SimSun" w:hint="eastAsia"/>
          <w:sz w:val="20"/>
          <w:lang w:eastAsia="zh-CN"/>
        </w:rPr>
        <w:t>以通过的决定为准。</w:t>
      </w:r>
    </w:p>
  </w:footnote>
  <w:footnote w:id="17">
    <w:p w14:paraId="114AA2A3" w14:textId="5B015B0F" w:rsidR="00C27FDB" w:rsidRPr="009626A8" w:rsidRDefault="00C27FDB" w:rsidP="00C27FDB">
      <w:pPr>
        <w:pStyle w:val="FootnoteText"/>
        <w:rPr>
          <w:rFonts w:ascii="SimSun" w:hAnsi="SimSun"/>
          <w:sz w:val="20"/>
          <w:lang w:eastAsia="zh-CN"/>
        </w:rPr>
      </w:pPr>
      <w:r w:rsidRPr="003F0B36">
        <w:rPr>
          <w:rStyle w:val="FootnoteReference"/>
          <w:sz w:val="20"/>
        </w:rPr>
        <w:footnoteRef/>
      </w:r>
      <w:r w:rsidRPr="003F0B36">
        <w:rPr>
          <w:lang w:eastAsia="zh-CN"/>
        </w:rPr>
        <w:t xml:space="preserve">  </w:t>
      </w:r>
      <w:r>
        <w:fldChar w:fldCharType="begin"/>
      </w:r>
      <w:r>
        <w:rPr>
          <w:lang w:eastAsia="zh-CN"/>
        </w:rPr>
        <w:instrText>HYPERLINK "https://www.cbd.int/abs/doc/cepa-toolkit-zh.pdf"</w:instrText>
      </w:r>
      <w:r>
        <w:fldChar w:fldCharType="separate"/>
      </w:r>
      <w:r w:rsidRPr="009626A8">
        <w:rPr>
          <w:rStyle w:val="Hyperlink"/>
          <w:rFonts w:ascii="SimSun" w:hAnsi="SimSun"/>
          <w:sz w:val="20"/>
          <w:lang w:eastAsia="zh-CN"/>
        </w:rPr>
        <w:t>《宣传、教育和公众意识工具包》</w:t>
      </w:r>
      <w:r>
        <w:rPr>
          <w:rStyle w:val="Hyperlink"/>
          <w:rFonts w:ascii="SimSun" w:hAnsi="SimSun"/>
          <w:sz w:val="20"/>
          <w:lang w:eastAsia="zh-CN"/>
        </w:rPr>
        <w:fldChar w:fldCharType="end"/>
      </w:r>
      <w:r w:rsidRPr="009626A8">
        <w:rPr>
          <w:rFonts w:ascii="SimSun" w:hAnsi="SimSun"/>
          <w:sz w:val="20"/>
          <w:lang w:eastAsia="zh-CN"/>
        </w:rPr>
        <w:t>有六种联合国正式语文版本</w:t>
      </w:r>
      <w:r w:rsidR="009626A8" w:rsidRPr="009626A8">
        <w:rPr>
          <w:rFonts w:ascii="SimSun" w:hAnsi="SimSun" w:hint="eastAsia"/>
          <w:sz w:val="20"/>
          <w:lang w:eastAsia="zh-CN"/>
        </w:rPr>
        <w:t>，可在</w:t>
      </w:r>
      <w:r w:rsidR="008F1ACF">
        <w:rPr>
          <w:rFonts w:ascii="SimSun" w:hAnsi="SimSun" w:hint="eastAsia"/>
          <w:sz w:val="20"/>
          <w:lang w:eastAsia="zh-CN"/>
        </w:rPr>
        <w:t>线</w:t>
      </w:r>
      <w:r w:rsidR="009626A8" w:rsidRPr="009626A8">
        <w:rPr>
          <w:rFonts w:ascii="SimSun" w:hAnsi="SimSun" w:hint="eastAsia"/>
          <w:sz w:val="20"/>
          <w:lang w:eastAsia="zh-CN"/>
        </w:rPr>
        <w:t>查询</w:t>
      </w:r>
      <w:r w:rsidRPr="009626A8">
        <w:rPr>
          <w:rFonts w:ascii="SimSun" w:hAnsi="SimSun"/>
          <w:sz w:val="20"/>
          <w:lang w:eastAsia="zh-CN"/>
        </w:rPr>
        <w:t>。</w:t>
      </w:r>
    </w:p>
  </w:footnote>
  <w:footnote w:id="18">
    <w:p w14:paraId="587C42E8" w14:textId="77777777" w:rsidR="00C27FDB" w:rsidRPr="008F1ACF" w:rsidRDefault="00C27FDB" w:rsidP="00C27FDB">
      <w:pPr>
        <w:pStyle w:val="FootnoteText"/>
        <w:adjustRightInd w:val="0"/>
        <w:snapToGrid w:val="0"/>
        <w:rPr>
          <w:rFonts w:ascii="SimSun" w:hAnsi="SimSun"/>
          <w:sz w:val="20"/>
          <w:lang w:eastAsia="zh-CN"/>
        </w:rPr>
      </w:pPr>
      <w:r w:rsidRPr="009626A8">
        <w:rPr>
          <w:rStyle w:val="FootnoteReference"/>
          <w:rFonts w:ascii="SimSun" w:hAnsi="SimSun"/>
          <w:sz w:val="20"/>
        </w:rPr>
        <w:footnoteRef/>
      </w:r>
      <w:r w:rsidRPr="009626A8">
        <w:rPr>
          <w:rFonts w:ascii="SimSun" w:hAnsi="SimSun"/>
          <w:sz w:val="20"/>
          <w:lang w:eastAsia="zh-CN"/>
        </w:rPr>
        <w:t xml:space="preserve"> </w:t>
      </w:r>
      <w:r w:rsidRPr="008F1ACF">
        <w:rPr>
          <w:rFonts w:ascii="SimSun" w:hAnsi="SimSun"/>
          <w:sz w:val="20"/>
          <w:lang w:eastAsia="zh-CN"/>
        </w:rPr>
        <w:t>例如CBD/SBI/4/INF/3号资料文件所载指导材料。</w:t>
      </w:r>
    </w:p>
  </w:footnote>
  <w:footnote w:id="19">
    <w:p w14:paraId="5CD8F25E" w14:textId="77777777" w:rsidR="00C27FDB" w:rsidRPr="008F1ACF" w:rsidRDefault="00C27FDB" w:rsidP="00C27FDB">
      <w:pPr>
        <w:pStyle w:val="FootnoteText"/>
        <w:rPr>
          <w:rFonts w:ascii="SimSun" w:hAnsi="SimSun"/>
          <w:sz w:val="20"/>
          <w:lang w:eastAsia="zh-CN"/>
        </w:rPr>
      </w:pPr>
      <w:r w:rsidRPr="008F1ACF">
        <w:rPr>
          <w:rStyle w:val="FootnoteReference"/>
          <w:rFonts w:ascii="SimSun" w:hAnsi="SimSun"/>
          <w:sz w:val="20"/>
        </w:rPr>
        <w:footnoteRef/>
      </w:r>
      <w:r w:rsidRPr="008F1ACF">
        <w:rPr>
          <w:rFonts w:ascii="SimSun" w:hAnsi="SimSun"/>
          <w:sz w:val="20"/>
          <w:lang w:eastAsia="zh-CN"/>
        </w:rPr>
        <w:t xml:space="preserve"> </w:t>
      </w:r>
      <w:r w:rsidRPr="008F1ACF">
        <w:rPr>
          <w:rFonts w:ascii="SimSun" w:hAnsi="SimSun"/>
          <w:sz w:val="20"/>
          <w:lang w:eastAsia="zh-CN"/>
        </w:rPr>
        <w:t>联合国，《条约汇编》，第1760卷，第30619号。</w:t>
      </w:r>
    </w:p>
  </w:footnote>
  <w:footnote w:id="20">
    <w:p w14:paraId="09D6D845" w14:textId="77777777" w:rsidR="00C27FDB" w:rsidRPr="008F1ACF" w:rsidRDefault="00C27FDB" w:rsidP="00C27FDB">
      <w:pPr>
        <w:pStyle w:val="FootnoteText"/>
        <w:rPr>
          <w:rFonts w:ascii="SimSun" w:hAnsi="SimSun"/>
          <w:sz w:val="20"/>
          <w:lang w:eastAsia="zh-CN"/>
        </w:rPr>
      </w:pPr>
      <w:r w:rsidRPr="008F1ACF">
        <w:rPr>
          <w:rStyle w:val="FootnoteReference"/>
          <w:rFonts w:ascii="SimSun" w:hAnsi="SimSun"/>
          <w:sz w:val="20"/>
        </w:rPr>
        <w:footnoteRef/>
      </w:r>
      <w:r w:rsidRPr="008F1ACF">
        <w:rPr>
          <w:rFonts w:ascii="SimSun" w:hAnsi="SimSun"/>
          <w:sz w:val="20"/>
          <w:lang w:eastAsia="zh-CN"/>
        </w:rPr>
        <w:t xml:space="preserve"> </w:t>
      </w:r>
      <w:r w:rsidRPr="008F1ACF">
        <w:rPr>
          <w:rFonts w:ascii="SimSun" w:hAnsi="SimSun" w:hint="eastAsia"/>
          <w:sz w:val="20"/>
          <w:lang w:eastAsia="zh-CN"/>
        </w:rPr>
        <w:t>第</w:t>
      </w:r>
      <w:r w:rsidRPr="008F1ACF">
        <w:rPr>
          <w:rFonts w:ascii="SimSun" w:hAnsi="SimSun"/>
          <w:sz w:val="20"/>
          <w:lang w:eastAsia="zh-CN"/>
        </w:rPr>
        <w:t>15/4</w:t>
      </w:r>
      <w:r w:rsidRPr="008F1ACF">
        <w:rPr>
          <w:rFonts w:ascii="SimSun" w:hAnsi="SimSun" w:hint="eastAsia"/>
          <w:sz w:val="20"/>
          <w:lang w:eastAsia="zh-CN"/>
        </w:rPr>
        <w:t>号决定，附件。</w:t>
      </w:r>
    </w:p>
  </w:footnote>
  <w:footnote w:id="21">
    <w:p w14:paraId="1233738F" w14:textId="77777777" w:rsidR="00C27FDB" w:rsidRPr="008F1ACF" w:rsidRDefault="00C27FDB" w:rsidP="00C27FDB">
      <w:pPr>
        <w:pStyle w:val="FootnoteText"/>
        <w:rPr>
          <w:rFonts w:ascii="SimSun" w:hAnsi="SimSun"/>
          <w:sz w:val="20"/>
          <w:lang w:eastAsia="zh-CN"/>
        </w:rPr>
      </w:pPr>
      <w:r w:rsidRPr="008F1ACF">
        <w:rPr>
          <w:rStyle w:val="FootnoteReference"/>
          <w:rFonts w:ascii="SimSun" w:hAnsi="SimSun"/>
          <w:sz w:val="20"/>
        </w:rPr>
        <w:footnoteRef/>
      </w:r>
      <w:r w:rsidRPr="008F1ACF">
        <w:rPr>
          <w:rFonts w:ascii="SimSun" w:hAnsi="SimSun"/>
          <w:sz w:val="20"/>
          <w:lang w:eastAsia="zh-CN"/>
        </w:rPr>
        <w:t xml:space="preserve">  </w:t>
      </w:r>
      <w:r w:rsidRPr="008F1ACF">
        <w:rPr>
          <w:rFonts w:ascii="SimSun" w:hAnsi="SimSun"/>
          <w:sz w:val="20"/>
          <w:lang w:eastAsia="zh-CN"/>
        </w:rPr>
        <w:t xml:space="preserve">与行动计划有直接相关的其他目标是行动目标 15 、 19 至 23。 </w:t>
      </w:r>
    </w:p>
  </w:footnote>
  <w:footnote w:id="22">
    <w:p w14:paraId="5AE4FA08" w14:textId="77777777" w:rsidR="00C27FDB" w:rsidRPr="008F1ACF" w:rsidRDefault="00C27FDB" w:rsidP="00C27FDB">
      <w:pPr>
        <w:pStyle w:val="FootnoteText"/>
        <w:rPr>
          <w:rFonts w:ascii="SimSun" w:hAnsi="SimSun"/>
          <w:sz w:val="20"/>
          <w:lang w:eastAsia="zh-CN"/>
        </w:rPr>
      </w:pPr>
      <w:r w:rsidRPr="008F1ACF">
        <w:rPr>
          <w:rStyle w:val="FootnoteReference"/>
          <w:rFonts w:ascii="SimSun" w:hAnsi="SimSun"/>
          <w:sz w:val="20"/>
        </w:rPr>
        <w:footnoteRef/>
      </w:r>
      <w:r w:rsidRPr="008F1ACF">
        <w:rPr>
          <w:rFonts w:ascii="SimSun" w:hAnsi="SimSun"/>
          <w:sz w:val="20"/>
          <w:lang w:eastAsia="zh-CN"/>
        </w:rPr>
        <w:t>《2030年可持续发展议程》的具体目标15.6是：“根据国际共识，公正和公平地分享利用遗传资源产生的利益，促进适当获取这类资源。”</w:t>
      </w:r>
    </w:p>
  </w:footnote>
  <w:footnote w:id="23">
    <w:p w14:paraId="1D58F0E1" w14:textId="77777777" w:rsidR="00C27FDB" w:rsidRPr="003E78EC" w:rsidRDefault="00C27FDB" w:rsidP="00C27FDB">
      <w:pPr>
        <w:pStyle w:val="FootnoteText"/>
        <w:rPr>
          <w:sz w:val="20"/>
          <w:lang w:eastAsia="zh-CN"/>
        </w:rPr>
      </w:pPr>
      <w:r w:rsidRPr="003E78EC">
        <w:rPr>
          <w:rStyle w:val="FootnoteReference"/>
          <w:sz w:val="20"/>
        </w:rPr>
        <w:footnoteRef/>
      </w:r>
      <w:r w:rsidRPr="003E78EC">
        <w:rPr>
          <w:sz w:val="20"/>
          <w:lang w:eastAsia="zh-CN"/>
        </w:rPr>
        <w:t xml:space="preserve"> CBD/SBI/4/INF/3</w:t>
      </w:r>
      <w:r w:rsidRPr="003E78EC">
        <w:rPr>
          <w:sz w:val="20"/>
          <w:lang w:eastAsia="zh-CN"/>
        </w:rPr>
        <w:t>号资料文件举例概述了不同行为体可作的一些贡献。</w:t>
      </w:r>
    </w:p>
  </w:footnote>
  <w:footnote w:id="24">
    <w:p w14:paraId="781DB7C2" w14:textId="77777777" w:rsidR="00C27FDB" w:rsidRPr="003E78EC" w:rsidRDefault="00C27FDB" w:rsidP="00C27FDB">
      <w:pPr>
        <w:pStyle w:val="FootnoteText"/>
        <w:rPr>
          <w:sz w:val="20"/>
          <w:lang w:eastAsia="zh-CN"/>
        </w:rPr>
      </w:pPr>
      <w:r w:rsidRPr="003E78EC">
        <w:rPr>
          <w:rStyle w:val="FootnoteReference"/>
          <w:sz w:val="20"/>
        </w:rPr>
        <w:footnoteRef/>
      </w:r>
      <w:r w:rsidRPr="003E78EC">
        <w:rPr>
          <w:sz w:val="20"/>
          <w:lang w:eastAsia="zh-CN"/>
        </w:rPr>
        <w:t xml:space="preserve"> </w:t>
      </w:r>
      <w:r w:rsidRPr="003E78EC">
        <w:rPr>
          <w:sz w:val="20"/>
          <w:lang w:eastAsia="zh-CN"/>
        </w:rPr>
        <w:t>其中包括活动、项目、方案或计划以及研讨会等其他类型的活动。</w:t>
      </w:r>
    </w:p>
  </w:footnote>
  <w:footnote w:id="25">
    <w:p w14:paraId="271F8D62" w14:textId="77777777" w:rsidR="00C27FDB" w:rsidRPr="003F0B36" w:rsidRDefault="00C27FDB" w:rsidP="00C27FDB">
      <w:pPr>
        <w:pStyle w:val="FootnoteText"/>
        <w:rPr>
          <w:lang w:eastAsia="zh-CN"/>
        </w:rPr>
      </w:pPr>
      <w:r w:rsidRPr="003E78EC">
        <w:rPr>
          <w:rStyle w:val="FootnoteReference"/>
          <w:sz w:val="20"/>
        </w:rPr>
        <w:footnoteRef/>
      </w:r>
      <w:r w:rsidRPr="003E78EC">
        <w:rPr>
          <w:sz w:val="20"/>
          <w:lang w:eastAsia="zh-CN"/>
        </w:rPr>
        <w:t xml:space="preserve"> </w:t>
      </w:r>
      <w:r w:rsidRPr="003E78EC">
        <w:rPr>
          <w:sz w:val="20"/>
          <w:lang w:eastAsia="zh-CN"/>
        </w:rPr>
        <w:t>成果领域基于《名古屋议定书》第</w:t>
      </w:r>
      <w:r w:rsidRPr="003E78EC">
        <w:rPr>
          <w:sz w:val="20"/>
          <w:lang w:eastAsia="zh-CN"/>
        </w:rPr>
        <w:t>22</w:t>
      </w:r>
      <w:r w:rsidRPr="003E78EC">
        <w:rPr>
          <w:sz w:val="20"/>
          <w:lang w:eastAsia="zh-CN"/>
        </w:rPr>
        <w:t>条第</w:t>
      </w:r>
      <w:r w:rsidRPr="003E78EC">
        <w:rPr>
          <w:sz w:val="20"/>
          <w:lang w:eastAsia="zh-CN"/>
        </w:rPr>
        <w:t>4</w:t>
      </w:r>
      <w:r w:rsidRPr="003E78EC">
        <w:rPr>
          <w:sz w:val="20"/>
          <w:lang w:eastAsia="zh-CN"/>
        </w:rPr>
        <w:t>款确定的能力建设和发展的关键领域；然而增加了成果领域</w:t>
      </w:r>
      <w:r w:rsidRPr="003E78EC">
        <w:rPr>
          <w:sz w:val="20"/>
          <w:lang w:eastAsia="zh-CN"/>
        </w:rPr>
        <w:t>6</w:t>
      </w:r>
      <w:r w:rsidRPr="003E78EC">
        <w:rPr>
          <w:sz w:val="20"/>
          <w:lang w:eastAsia="zh-CN"/>
        </w:rPr>
        <w:t>，以涵盖对执行《议定书》很重要但迄今尚未在任何关键领域得到解决的不同跨领域问题。这种跨领域能力是其他成果领域取得成功的基础，并有助于执行《议定书》第</w:t>
      </w:r>
      <w:r w:rsidRPr="003E78EC">
        <w:rPr>
          <w:sz w:val="20"/>
          <w:lang w:eastAsia="zh-CN"/>
        </w:rPr>
        <w:t>21</w:t>
      </w:r>
      <w:r w:rsidRPr="003E78EC">
        <w:rPr>
          <w:sz w:val="20"/>
          <w:lang w:eastAsia="zh-CN"/>
        </w:rPr>
        <w:t>条和《性别平等行动计划》（</w:t>
      </w:r>
      <w:r w:rsidRPr="003E78EC">
        <w:rPr>
          <w:rFonts w:hint="eastAsia"/>
          <w:sz w:val="20"/>
          <w:lang w:eastAsia="zh-CN"/>
        </w:rPr>
        <w:t>缔约方大会</w:t>
      </w:r>
      <w:r w:rsidRPr="003E78EC">
        <w:rPr>
          <w:sz w:val="20"/>
          <w:lang w:eastAsia="zh-CN"/>
        </w:rPr>
        <w:t>第</w:t>
      </w:r>
      <w:r>
        <w:fldChar w:fldCharType="begin"/>
      </w:r>
      <w:r>
        <w:rPr>
          <w:lang w:eastAsia="zh-CN"/>
        </w:rPr>
        <w:instrText>HYPERLINK "https://www.cbd.int/doc/decisions/cop-15/cop-15-dec-11-zh.pdf"</w:instrText>
      </w:r>
      <w:r>
        <w:fldChar w:fldCharType="separate"/>
      </w:r>
      <w:r w:rsidRPr="003E78EC">
        <w:rPr>
          <w:rStyle w:val="Hyperlink"/>
          <w:sz w:val="20"/>
          <w:lang w:eastAsia="zh-CN"/>
        </w:rPr>
        <w:t>15/11</w:t>
      </w:r>
      <w:r>
        <w:rPr>
          <w:rStyle w:val="Hyperlink"/>
          <w:sz w:val="20"/>
          <w:lang w:eastAsia="zh-CN"/>
        </w:rPr>
        <w:fldChar w:fldCharType="end"/>
      </w:r>
      <w:r w:rsidRPr="003E78EC">
        <w:rPr>
          <w:sz w:val="20"/>
          <w:lang w:eastAsia="zh-CN"/>
        </w:rPr>
        <w:t>号决定，附件）。</w:t>
      </w:r>
    </w:p>
  </w:footnote>
  <w:footnote w:id="26">
    <w:p w14:paraId="007F9E7B" w14:textId="77777777" w:rsidR="00C27FDB" w:rsidRPr="008F1ACF" w:rsidRDefault="00C27FDB" w:rsidP="00C27FDB">
      <w:pPr>
        <w:pStyle w:val="FootnoteText"/>
        <w:rPr>
          <w:sz w:val="20"/>
          <w:lang w:eastAsia="zh-CN"/>
        </w:rPr>
      </w:pPr>
      <w:r w:rsidRPr="008F1ACF">
        <w:rPr>
          <w:rStyle w:val="FootnoteReference"/>
          <w:sz w:val="20"/>
        </w:rPr>
        <w:footnoteRef/>
      </w:r>
      <w:r w:rsidRPr="008F1ACF">
        <w:rPr>
          <w:sz w:val="20"/>
          <w:lang w:eastAsia="zh-CN"/>
        </w:rPr>
        <w:t xml:space="preserve"> </w:t>
      </w:r>
      <w:r w:rsidRPr="008F1ACF">
        <w:rPr>
          <w:sz w:val="20"/>
          <w:lang w:eastAsia="zh-CN"/>
        </w:rPr>
        <w:t>第</w:t>
      </w:r>
      <w:r w:rsidRPr="008F1ACF">
        <w:rPr>
          <w:sz w:val="20"/>
          <w:lang w:eastAsia="zh-CN"/>
        </w:rPr>
        <w:t>15/8</w:t>
      </w:r>
      <w:r w:rsidRPr="008F1ACF">
        <w:rPr>
          <w:sz w:val="20"/>
          <w:lang w:eastAsia="zh-CN"/>
        </w:rPr>
        <w:t>号决定，附件一，第</w:t>
      </w:r>
      <w:r w:rsidRPr="008F1ACF">
        <w:rPr>
          <w:sz w:val="20"/>
          <w:lang w:eastAsia="zh-CN"/>
        </w:rPr>
        <w:t>3</w:t>
      </w:r>
      <w:r w:rsidRPr="008F1ACF">
        <w:rPr>
          <w:sz w:val="20"/>
          <w:lang w:eastAsia="zh-CN"/>
        </w:rPr>
        <w:t>段。</w:t>
      </w:r>
    </w:p>
  </w:footnote>
  <w:footnote w:id="27">
    <w:p w14:paraId="3AEF78CD" w14:textId="77777777" w:rsidR="00C27FDB" w:rsidRPr="008F1ACF" w:rsidRDefault="00C27FDB" w:rsidP="00C27FDB">
      <w:pPr>
        <w:pStyle w:val="FootnoteText"/>
        <w:rPr>
          <w:sz w:val="20"/>
          <w:lang w:eastAsia="zh-CN"/>
        </w:rPr>
      </w:pPr>
      <w:r w:rsidRPr="008F1ACF">
        <w:rPr>
          <w:rStyle w:val="FootnoteReference"/>
          <w:sz w:val="20"/>
        </w:rPr>
        <w:footnoteRef/>
      </w:r>
      <w:r w:rsidRPr="008F1ACF">
        <w:rPr>
          <w:sz w:val="20"/>
          <w:lang w:eastAsia="zh-CN"/>
        </w:rPr>
        <w:t xml:space="preserve"> </w:t>
      </w:r>
      <w:r w:rsidRPr="008F1ACF">
        <w:rPr>
          <w:sz w:val="20"/>
          <w:lang w:eastAsia="zh-CN"/>
        </w:rPr>
        <w:t>技术能力包括有形或可见的专门知识、技巧、技能以及组织结构和系统。功能能力指各个层面的无形特征、价值观、行为、技能和能力，它们使社会和系统得以运作、适应和发展。更多信息请参见</w:t>
      </w:r>
      <w:r w:rsidRPr="008F1ACF">
        <w:rPr>
          <w:sz w:val="20"/>
          <w:lang w:eastAsia="zh-CN"/>
        </w:rPr>
        <w:t xml:space="preserve"> CBD/SBI/3/7/Add.1 </w:t>
      </w:r>
      <w:r w:rsidRPr="008F1ACF">
        <w:rPr>
          <w:sz w:val="20"/>
          <w:lang w:eastAsia="zh-CN"/>
        </w:rPr>
        <w:t>号文件。</w:t>
      </w:r>
    </w:p>
  </w:footnote>
  <w:footnote w:id="28">
    <w:p w14:paraId="0FFA1915" w14:textId="77777777" w:rsidR="00C27FDB" w:rsidRPr="008F1ACF" w:rsidRDefault="00C27FDB" w:rsidP="00C27FDB">
      <w:pPr>
        <w:pStyle w:val="FootnoteText"/>
        <w:rPr>
          <w:sz w:val="20"/>
          <w:lang w:eastAsia="zh-CN"/>
        </w:rPr>
      </w:pPr>
      <w:r w:rsidRPr="008F1ACF">
        <w:rPr>
          <w:rStyle w:val="FootnoteReference"/>
          <w:sz w:val="20"/>
        </w:rPr>
        <w:footnoteRef/>
      </w:r>
      <w:r w:rsidRPr="008F1ACF">
        <w:rPr>
          <w:sz w:val="20"/>
          <w:lang w:eastAsia="zh-CN"/>
        </w:rPr>
        <w:t xml:space="preserve"> CBD/SBI/4/INF/3 </w:t>
      </w:r>
      <w:r w:rsidRPr="008F1ACF">
        <w:rPr>
          <w:sz w:val="20"/>
          <w:lang w:eastAsia="zh-CN"/>
        </w:rPr>
        <w:t>号资料文件载有基于这一变革理论的成果链，显示投入、活动、产出、成果和影响之间的因果关系。</w:t>
      </w:r>
    </w:p>
  </w:footnote>
  <w:footnote w:id="29">
    <w:p w14:paraId="08A0F9F2" w14:textId="77777777" w:rsidR="00C27FDB" w:rsidRPr="008F1ACF" w:rsidRDefault="00C27FDB" w:rsidP="00C27FDB">
      <w:pPr>
        <w:pStyle w:val="FootnoteText"/>
        <w:rPr>
          <w:sz w:val="20"/>
          <w:lang w:eastAsia="zh-CN"/>
        </w:rPr>
      </w:pPr>
      <w:r w:rsidRPr="008F1ACF">
        <w:rPr>
          <w:rStyle w:val="FootnoteReference"/>
          <w:sz w:val="20"/>
        </w:rPr>
        <w:footnoteRef/>
      </w:r>
      <w:r w:rsidRPr="008F1ACF">
        <w:rPr>
          <w:sz w:val="20"/>
          <w:lang w:eastAsia="zh-CN"/>
        </w:rPr>
        <w:t xml:space="preserve"> </w:t>
      </w:r>
      <w:r w:rsidRPr="008F1ACF">
        <w:rPr>
          <w:sz w:val="20"/>
          <w:lang w:eastAsia="zh-CN"/>
        </w:rPr>
        <w:t>改编自能力建设和发展长期战略框架（第</w:t>
      </w:r>
      <w:r w:rsidRPr="008F1ACF">
        <w:rPr>
          <w:sz w:val="20"/>
          <w:lang w:eastAsia="zh-CN"/>
        </w:rPr>
        <w:t xml:space="preserve"> 15/8 </w:t>
      </w:r>
      <w:r w:rsidRPr="008F1ACF">
        <w:rPr>
          <w:sz w:val="20"/>
          <w:lang w:eastAsia="zh-CN"/>
        </w:rPr>
        <w:t>号决定，附件一）。</w:t>
      </w:r>
    </w:p>
  </w:footnote>
  <w:footnote w:id="30">
    <w:p w14:paraId="22A17F0D" w14:textId="77777777" w:rsidR="00C27FDB" w:rsidRPr="008F1ACF" w:rsidRDefault="00C27FDB" w:rsidP="00C27FDB">
      <w:pPr>
        <w:pStyle w:val="FootnoteText"/>
        <w:rPr>
          <w:sz w:val="20"/>
          <w:lang w:eastAsia="zh-CN"/>
        </w:rPr>
      </w:pPr>
      <w:r w:rsidRPr="008F1ACF">
        <w:rPr>
          <w:rStyle w:val="FootnoteReference"/>
          <w:sz w:val="20"/>
        </w:rPr>
        <w:footnoteRef/>
      </w:r>
      <w:r w:rsidRPr="008F1ACF">
        <w:rPr>
          <w:sz w:val="20"/>
          <w:lang w:eastAsia="zh-CN"/>
        </w:rPr>
        <w:t xml:space="preserve"> </w:t>
      </w:r>
      <w:r w:rsidRPr="008F1ACF">
        <w:rPr>
          <w:sz w:val="20"/>
          <w:lang w:eastAsia="zh-CN"/>
        </w:rPr>
        <w:t>第</w:t>
      </w:r>
      <w:r w:rsidRPr="008F1ACF">
        <w:rPr>
          <w:sz w:val="20"/>
          <w:lang w:eastAsia="zh-CN"/>
        </w:rPr>
        <w:t>15/11</w:t>
      </w:r>
      <w:r w:rsidRPr="008F1ACF">
        <w:rPr>
          <w:sz w:val="20"/>
          <w:lang w:eastAsia="zh-CN"/>
        </w:rPr>
        <w:t>号决定，附件。</w:t>
      </w:r>
    </w:p>
  </w:footnote>
  <w:footnote w:id="31">
    <w:p w14:paraId="2893C9CD" w14:textId="77777777" w:rsidR="00C27FDB" w:rsidRPr="008F1ACF" w:rsidRDefault="00C27FDB" w:rsidP="00C27FDB">
      <w:pPr>
        <w:pStyle w:val="FootnoteText"/>
        <w:rPr>
          <w:sz w:val="20"/>
          <w:lang w:eastAsia="zh-CN"/>
        </w:rPr>
      </w:pPr>
      <w:r w:rsidRPr="008F1ACF">
        <w:rPr>
          <w:rStyle w:val="FootnoteReference"/>
          <w:sz w:val="20"/>
        </w:rPr>
        <w:footnoteRef/>
      </w:r>
      <w:r w:rsidRPr="008F1ACF">
        <w:rPr>
          <w:sz w:val="20"/>
          <w:lang w:eastAsia="zh-CN"/>
        </w:rPr>
        <w:t xml:space="preserve"> </w:t>
      </w:r>
      <w:r w:rsidRPr="008F1ACF">
        <w:rPr>
          <w:sz w:val="20"/>
          <w:lang w:eastAsia="zh-CN"/>
        </w:rPr>
        <w:t>根据长期</w:t>
      </w:r>
      <w:r w:rsidRPr="008F1ACF">
        <w:rPr>
          <w:rFonts w:hint="eastAsia"/>
          <w:sz w:val="20"/>
          <w:lang w:eastAsia="zh-CN"/>
        </w:rPr>
        <w:t>战略</w:t>
      </w:r>
      <w:r w:rsidRPr="008F1ACF">
        <w:rPr>
          <w:sz w:val="20"/>
          <w:lang w:eastAsia="zh-CN"/>
        </w:rPr>
        <w:t>框架中提供的指导，可建立区域和次区域支持网络或英才中心，应要求提供能力建设和发展</w:t>
      </w:r>
      <w:r w:rsidRPr="008F1ACF">
        <w:rPr>
          <w:rFonts w:hint="eastAsia"/>
          <w:sz w:val="20"/>
          <w:lang w:eastAsia="zh-CN"/>
        </w:rPr>
        <w:t>支助</w:t>
      </w:r>
      <w:r w:rsidRPr="008F1ACF">
        <w:rPr>
          <w:sz w:val="20"/>
          <w:lang w:eastAsia="zh-CN"/>
        </w:rPr>
        <w:t>，促进科技合作。这种支持中心不仅促进合作、协作和协同增效，而且有助于在区域和次区域层面建立个人和组织的专门知识、技能和技巧。</w:t>
      </w:r>
    </w:p>
  </w:footnote>
  <w:footnote w:id="32">
    <w:p w14:paraId="48B17A2A" w14:textId="77777777" w:rsidR="00C27FDB" w:rsidRPr="008F1ACF" w:rsidRDefault="00C27FDB" w:rsidP="00C27FDB">
      <w:pPr>
        <w:pStyle w:val="FootnoteText"/>
        <w:rPr>
          <w:sz w:val="20"/>
          <w:lang w:eastAsia="zh-CN"/>
        </w:rPr>
      </w:pPr>
      <w:r w:rsidRPr="008F1ACF">
        <w:rPr>
          <w:rStyle w:val="FootnoteReference"/>
          <w:sz w:val="20"/>
        </w:rPr>
        <w:footnoteRef/>
      </w:r>
      <w:r w:rsidRPr="008F1ACF">
        <w:rPr>
          <w:sz w:val="20"/>
          <w:lang w:eastAsia="zh-CN"/>
        </w:rPr>
        <w:t xml:space="preserve"> </w:t>
      </w:r>
      <w:r w:rsidRPr="008F1ACF">
        <w:rPr>
          <w:sz w:val="20"/>
          <w:lang w:eastAsia="zh-CN"/>
        </w:rPr>
        <w:t>第</w:t>
      </w:r>
      <w:r w:rsidRPr="008F1ACF">
        <w:rPr>
          <w:sz w:val="20"/>
          <w:lang w:eastAsia="zh-CN"/>
        </w:rPr>
        <w:t>15/8</w:t>
      </w:r>
      <w:r w:rsidRPr="008F1ACF">
        <w:rPr>
          <w:sz w:val="20"/>
          <w:lang w:eastAsia="zh-CN"/>
        </w:rPr>
        <w:t>号决定，附件二。</w:t>
      </w:r>
    </w:p>
  </w:footnote>
  <w:footnote w:id="33">
    <w:p w14:paraId="5BA87C0A" w14:textId="77777777" w:rsidR="00C27FDB" w:rsidRPr="003F0B36" w:rsidRDefault="00C27FDB" w:rsidP="00C27FDB">
      <w:pPr>
        <w:pStyle w:val="FootnoteText"/>
        <w:rPr>
          <w:lang w:eastAsia="zh-CN"/>
        </w:rPr>
      </w:pPr>
      <w:r w:rsidRPr="008F1ACF">
        <w:rPr>
          <w:rStyle w:val="FootnoteReference"/>
          <w:sz w:val="20"/>
        </w:rPr>
        <w:footnoteRef/>
      </w:r>
      <w:r w:rsidRPr="008F1ACF">
        <w:rPr>
          <w:sz w:val="20"/>
          <w:lang w:eastAsia="zh-CN"/>
        </w:rPr>
        <w:t xml:space="preserve"> </w:t>
      </w:r>
      <w:r w:rsidRPr="008F1ACF">
        <w:rPr>
          <w:sz w:val="20"/>
          <w:lang w:eastAsia="zh-CN"/>
        </w:rPr>
        <w:t>第</w:t>
      </w:r>
      <w:r w:rsidRPr="008F1ACF">
        <w:rPr>
          <w:sz w:val="20"/>
          <w:lang w:eastAsia="zh-CN"/>
        </w:rPr>
        <w:t>15/8</w:t>
      </w:r>
      <w:r w:rsidRPr="008F1ACF">
        <w:rPr>
          <w:sz w:val="20"/>
          <w:lang w:eastAsia="zh-CN"/>
        </w:rPr>
        <w:t>号决定，第</w:t>
      </w:r>
      <w:r w:rsidRPr="008F1ACF">
        <w:rPr>
          <w:sz w:val="20"/>
          <w:lang w:eastAsia="zh-CN"/>
        </w:rPr>
        <w:t>16(g)</w:t>
      </w:r>
      <w:r w:rsidRPr="008F1ACF">
        <w:rPr>
          <w:sz w:val="20"/>
          <w:lang w:eastAsia="zh-CN"/>
        </w:rPr>
        <w:t>段。</w:t>
      </w:r>
    </w:p>
  </w:footnote>
  <w:footnote w:id="34">
    <w:p w14:paraId="7543F426" w14:textId="77777777" w:rsidR="00C27FDB" w:rsidRPr="003F0B36" w:rsidRDefault="00C27FDB" w:rsidP="00C27FDB">
      <w:pPr>
        <w:pStyle w:val="FootnoteText"/>
        <w:rPr>
          <w:lang w:eastAsia="zh-CN"/>
        </w:rPr>
      </w:pPr>
      <w:r w:rsidRPr="003F0B36">
        <w:rPr>
          <w:rStyle w:val="FootnoteReference"/>
          <w:sz w:val="20"/>
        </w:rPr>
        <w:footnoteRef/>
      </w:r>
      <w:r w:rsidRPr="003F0B36">
        <w:rPr>
          <w:lang w:eastAsia="zh-CN"/>
        </w:rPr>
        <w:t xml:space="preserve"> </w:t>
      </w:r>
      <w:r w:rsidRPr="008F1ACF">
        <w:rPr>
          <w:sz w:val="20"/>
          <w:lang w:eastAsia="zh-CN"/>
        </w:rPr>
        <w:t>成果是源于因果关系的状态或条件的变化。成果代表可归因于完成产出的变化。产出是一个组织、方案或举措的活动产生的直接产品或服务。活动是通过调动投入来产生产出的行动或工作。见联合国发展集团，《成果管理制手册：统一成果管理制的概念和方法，</w:t>
      </w:r>
      <w:r w:rsidRPr="008F1ACF">
        <w:rPr>
          <w:sz w:val="20"/>
          <w:lang w:eastAsia="zh-CN"/>
        </w:rPr>
        <w:t xml:space="preserve"> </w:t>
      </w:r>
      <w:r w:rsidRPr="008F1ACF">
        <w:rPr>
          <w:sz w:val="20"/>
          <w:lang w:eastAsia="zh-CN"/>
        </w:rPr>
        <w:t>促进国家一级发展成果》（</w:t>
      </w:r>
      <w:r w:rsidRPr="008F1ACF">
        <w:rPr>
          <w:sz w:val="20"/>
          <w:lang w:eastAsia="zh-CN"/>
        </w:rPr>
        <w:t>2011</w:t>
      </w:r>
      <w:r w:rsidRPr="008F1ACF">
        <w:rPr>
          <w:sz w:val="20"/>
          <w:lang w:eastAsia="zh-CN"/>
        </w:rPr>
        <w:t>年</w:t>
      </w:r>
      <w:r w:rsidRPr="008F1ACF">
        <w:rPr>
          <w:sz w:val="20"/>
          <w:lang w:eastAsia="zh-CN"/>
        </w:rPr>
        <w:t>10</w:t>
      </w:r>
      <w:r w:rsidRPr="008F1ACF">
        <w:rPr>
          <w:sz w:val="20"/>
          <w:lang w:eastAsia="zh-CN"/>
        </w:rPr>
        <w:t>月），可查阅</w:t>
      </w:r>
      <w:r>
        <w:fldChar w:fldCharType="begin"/>
      </w:r>
      <w:r>
        <w:rPr>
          <w:lang w:eastAsia="zh-CN"/>
        </w:rPr>
        <w:instrText>HYPERLINK "https://unsdg.un.org/resources/unsdg-results-based-management-handbook"</w:instrText>
      </w:r>
      <w:r>
        <w:fldChar w:fldCharType="separate"/>
      </w:r>
      <w:r w:rsidRPr="008F1ACF">
        <w:rPr>
          <w:rStyle w:val="Hyperlink"/>
          <w:sz w:val="20"/>
          <w:lang w:val="en-GB" w:eastAsia="zh-CN"/>
        </w:rPr>
        <w:t>https://unsdg.un.org/resources/unsdg-results-based-management-handbook</w:t>
      </w:r>
      <w:r>
        <w:rPr>
          <w:rStyle w:val="Hyperlink"/>
          <w:sz w:val="20"/>
          <w:lang w:val="en-GB" w:eastAsia="zh-CN"/>
        </w:rPr>
        <w:fldChar w:fldCharType="end"/>
      </w:r>
      <w:r w:rsidRPr="008F1ACF">
        <w:rPr>
          <w:sz w:val="20"/>
          <w:lang w:eastAsia="zh-CN"/>
        </w:rPr>
        <w:t>。</w:t>
      </w:r>
    </w:p>
  </w:footnote>
  <w:footnote w:id="35">
    <w:p w14:paraId="4AFA5C00" w14:textId="77777777" w:rsidR="00C27FDB" w:rsidRPr="008F1ACF" w:rsidRDefault="00C27FDB" w:rsidP="00C27FDB">
      <w:pPr>
        <w:pStyle w:val="FootnoteText"/>
        <w:rPr>
          <w:sz w:val="20"/>
          <w:lang w:eastAsia="zh-CN"/>
        </w:rPr>
      </w:pPr>
      <w:r w:rsidRPr="008F1ACF">
        <w:rPr>
          <w:rStyle w:val="FootnoteReference"/>
          <w:sz w:val="20"/>
        </w:rPr>
        <w:footnoteRef/>
      </w:r>
      <w:r w:rsidRPr="008F1ACF">
        <w:rPr>
          <w:sz w:val="20"/>
          <w:lang w:eastAsia="zh-CN"/>
        </w:rPr>
        <w:t xml:space="preserve">  </w:t>
      </w:r>
      <w:r w:rsidRPr="008F1ACF">
        <w:rPr>
          <w:sz w:val="20"/>
          <w:lang w:eastAsia="zh-CN"/>
        </w:rPr>
        <w:t>第</w:t>
      </w:r>
      <w:r w:rsidRPr="008F1ACF">
        <w:rPr>
          <w:sz w:val="20"/>
          <w:lang w:eastAsia="zh-CN"/>
        </w:rPr>
        <w:t>NP-3/1</w:t>
      </w:r>
      <w:r w:rsidRPr="008F1ACF">
        <w:rPr>
          <w:sz w:val="20"/>
          <w:lang w:eastAsia="zh-CN"/>
        </w:rPr>
        <w:t>号决定，第</w:t>
      </w:r>
      <w:r w:rsidRPr="008F1ACF">
        <w:rPr>
          <w:sz w:val="20"/>
          <w:lang w:eastAsia="zh-CN"/>
        </w:rPr>
        <w:t>5</w:t>
      </w:r>
      <w:r w:rsidRPr="008F1ACF">
        <w:rPr>
          <w:sz w:val="20"/>
          <w:lang w:eastAsia="zh-CN"/>
        </w:rPr>
        <w:t>段。</w:t>
      </w:r>
    </w:p>
  </w:footnote>
  <w:footnote w:id="36">
    <w:p w14:paraId="01A85222" w14:textId="77777777" w:rsidR="00C27FDB" w:rsidRPr="003F0B36" w:rsidRDefault="00C27FDB" w:rsidP="00C27FDB">
      <w:pPr>
        <w:pStyle w:val="FootnoteText"/>
        <w:rPr>
          <w:lang w:eastAsia="zh-CN"/>
        </w:rPr>
      </w:pPr>
      <w:r w:rsidRPr="008F1ACF">
        <w:rPr>
          <w:rStyle w:val="FootnoteReference"/>
          <w:sz w:val="20"/>
        </w:rPr>
        <w:footnoteRef/>
      </w:r>
      <w:r w:rsidRPr="008F1ACF">
        <w:rPr>
          <w:sz w:val="20"/>
          <w:lang w:eastAsia="zh-CN"/>
        </w:rPr>
        <w:t xml:space="preserve">  </w:t>
      </w:r>
      <w:r w:rsidRPr="008F1ACF">
        <w:rPr>
          <w:sz w:val="20"/>
          <w:lang w:eastAsia="zh-CN"/>
        </w:rPr>
        <w:t>同上，附件一，第</w:t>
      </w:r>
      <w:r w:rsidRPr="008F1ACF">
        <w:rPr>
          <w:sz w:val="20"/>
          <w:lang w:eastAsia="zh-CN"/>
        </w:rPr>
        <w:t>10</w:t>
      </w:r>
      <w:r w:rsidRPr="008F1ACF">
        <w:rPr>
          <w:sz w:val="20"/>
          <w:lang w:eastAsia="zh-CN"/>
        </w:rPr>
        <w:t>段。</w:t>
      </w:r>
    </w:p>
  </w:footnote>
  <w:footnote w:id="37">
    <w:p w14:paraId="31638592" w14:textId="77777777" w:rsidR="00C27FDB" w:rsidRPr="008F1ACF" w:rsidRDefault="00C27FDB" w:rsidP="00C27FDB">
      <w:pPr>
        <w:pStyle w:val="FootnoteText"/>
        <w:rPr>
          <w:rFonts w:ascii="SimSun" w:hAnsi="SimSun"/>
          <w:sz w:val="20"/>
          <w:lang w:eastAsia="zh-CN"/>
        </w:rPr>
      </w:pPr>
      <w:r w:rsidRPr="008F1ACF">
        <w:rPr>
          <w:rStyle w:val="FootnoteReference"/>
          <w:rFonts w:ascii="SimSun" w:hAnsi="SimSun"/>
          <w:sz w:val="20"/>
        </w:rPr>
        <w:footnoteRef/>
      </w:r>
      <w:r w:rsidRPr="008F1ACF">
        <w:rPr>
          <w:rFonts w:ascii="SimSun" w:hAnsi="SimSun"/>
          <w:sz w:val="20"/>
          <w:lang w:eastAsia="zh-CN"/>
        </w:rPr>
        <w:t xml:space="preserve"> </w:t>
      </w:r>
      <w:r w:rsidRPr="008F1ACF">
        <w:rPr>
          <w:rFonts w:ascii="SimSun" w:hAnsi="SimSun" w:hint="eastAsia"/>
          <w:sz w:val="20"/>
          <w:lang w:eastAsia="zh-CN"/>
        </w:rPr>
        <w:t>[“自由、</w:t>
      </w:r>
      <w:proofErr w:type="gramStart"/>
      <w:r w:rsidRPr="008F1ACF">
        <w:rPr>
          <w:rFonts w:ascii="SimSun" w:hAnsi="SimSun" w:hint="eastAsia"/>
          <w:sz w:val="20"/>
          <w:lang w:eastAsia="zh-CN"/>
        </w:rPr>
        <w:t>事先和知情同意”指的是以下三个术语</w:t>
      </w:r>
      <w:proofErr w:type="gramEnd"/>
      <w:r w:rsidRPr="008F1ACF">
        <w:rPr>
          <w:rFonts w:ascii="SimSun" w:hAnsi="SimSun" w:hint="eastAsia"/>
          <w:sz w:val="20"/>
          <w:lang w:eastAsia="zh-CN"/>
        </w:rPr>
        <w:t>：“事先和知情同意”、“自由、事先和知情同意”和“批准和参与”。]</w:t>
      </w:r>
    </w:p>
  </w:footnote>
  <w:footnote w:id="38">
    <w:p w14:paraId="5207F3C0" w14:textId="77777777" w:rsidR="00C27FDB" w:rsidRPr="008F1ACF" w:rsidRDefault="00C27FDB" w:rsidP="00C27FDB">
      <w:pPr>
        <w:pStyle w:val="FootnoteText"/>
        <w:rPr>
          <w:sz w:val="20"/>
          <w:lang w:eastAsia="zh-CN"/>
        </w:rPr>
      </w:pPr>
      <w:r w:rsidRPr="008F1ACF">
        <w:rPr>
          <w:rStyle w:val="FootnoteReference"/>
          <w:sz w:val="20"/>
        </w:rPr>
        <w:footnoteRef/>
      </w:r>
      <w:r w:rsidRPr="008F1ACF">
        <w:rPr>
          <w:sz w:val="20"/>
          <w:lang w:eastAsia="zh-CN"/>
        </w:rPr>
        <w:t xml:space="preserve">  </w:t>
      </w:r>
      <w:r w:rsidRPr="008F1ACF">
        <w:rPr>
          <w:sz w:val="20"/>
          <w:lang w:eastAsia="zh-CN"/>
        </w:rPr>
        <w:t>例如，秘书处开发的</w:t>
      </w:r>
      <w:r w:rsidRPr="008F1ACF">
        <w:rPr>
          <w:sz w:val="20"/>
          <w:lang w:eastAsia="zh-CN"/>
        </w:rPr>
        <w:t>CEPA</w:t>
      </w:r>
      <w:r w:rsidRPr="008F1ACF">
        <w:rPr>
          <w:sz w:val="20"/>
          <w:lang w:eastAsia="zh-CN"/>
        </w:rPr>
        <w:t>工具包，包括获取和惠益分享方面的考虑因素。</w:t>
      </w:r>
    </w:p>
  </w:footnote>
  <w:footnote w:id="39">
    <w:p w14:paraId="165F504D" w14:textId="77777777" w:rsidR="00B95C5A" w:rsidRPr="00325415" w:rsidRDefault="00B95C5A" w:rsidP="00B95C5A">
      <w:pPr>
        <w:pStyle w:val="FootnoteText"/>
        <w:rPr>
          <w:sz w:val="20"/>
          <w:lang w:eastAsia="zh-CN"/>
        </w:rPr>
      </w:pPr>
      <w:r w:rsidRPr="00325415">
        <w:rPr>
          <w:rStyle w:val="FootnoteReference"/>
          <w:sz w:val="20"/>
        </w:rPr>
        <w:footnoteRef/>
      </w:r>
      <w:r w:rsidRPr="00325415">
        <w:rPr>
          <w:sz w:val="20"/>
          <w:lang w:eastAsia="zh-CN"/>
        </w:rPr>
        <w:t xml:space="preserve"> </w:t>
      </w:r>
      <w:r w:rsidRPr="00325415">
        <w:rPr>
          <w:rFonts w:hint="eastAsia"/>
          <w:sz w:val="20"/>
          <w:lang w:eastAsia="zh-CN"/>
        </w:rPr>
        <w:t>联合国，《条约汇编》，第</w:t>
      </w:r>
      <w:r w:rsidRPr="00325415">
        <w:rPr>
          <w:rFonts w:hint="eastAsia"/>
          <w:sz w:val="20"/>
          <w:lang w:eastAsia="zh-CN"/>
        </w:rPr>
        <w:t>3008</w:t>
      </w:r>
      <w:r w:rsidRPr="00325415">
        <w:rPr>
          <w:rFonts w:hint="eastAsia"/>
          <w:sz w:val="20"/>
          <w:lang w:eastAsia="zh-CN"/>
        </w:rPr>
        <w:t>卷，第</w:t>
      </w:r>
      <w:r w:rsidRPr="00325415">
        <w:rPr>
          <w:rFonts w:hint="eastAsia"/>
          <w:sz w:val="20"/>
          <w:lang w:eastAsia="zh-CN"/>
        </w:rPr>
        <w:t>30619</w:t>
      </w:r>
      <w:r w:rsidRPr="00325415">
        <w:rPr>
          <w:rFonts w:hint="eastAsia"/>
          <w:sz w:val="20"/>
          <w:lang w:eastAsia="zh-CN"/>
        </w:rPr>
        <w:t>号。</w:t>
      </w:r>
    </w:p>
  </w:footnote>
  <w:footnote w:id="40">
    <w:p w14:paraId="619857B6" w14:textId="426C81FB" w:rsidR="00B95C5A" w:rsidRPr="00325415" w:rsidRDefault="00B95C5A" w:rsidP="00B95C5A">
      <w:pPr>
        <w:rPr>
          <w:sz w:val="20"/>
          <w:szCs w:val="20"/>
        </w:rPr>
      </w:pPr>
      <w:r w:rsidRPr="00325415">
        <w:rPr>
          <w:rStyle w:val="FootnoteReference"/>
          <w:sz w:val="20"/>
          <w:szCs w:val="20"/>
        </w:rPr>
        <w:footnoteRef/>
      </w:r>
      <w:r w:rsidRPr="00325415">
        <w:rPr>
          <w:sz w:val="20"/>
          <w:szCs w:val="20"/>
        </w:rPr>
        <w:t xml:space="preserve"> </w:t>
      </w:r>
      <w:hyperlink r:id="rId1" w:history="1">
        <w:r w:rsidRPr="00325415">
          <w:rPr>
            <w:rStyle w:val="Hyperlink"/>
            <w:sz w:val="20"/>
            <w:szCs w:val="20"/>
            <w:lang w:val="en-CA"/>
          </w:rPr>
          <w:t>CBD/NP/ABSCH-IAC/2024/1/4</w:t>
        </w:r>
      </w:hyperlink>
      <w:r w:rsidRPr="00325415">
        <w:rPr>
          <w:rStyle w:val="Hyperlink"/>
          <w:sz w:val="20"/>
          <w:szCs w:val="20"/>
          <w:lang w:val="en-CA"/>
        </w:rPr>
        <w:t xml:space="preserve">, </w:t>
      </w:r>
      <w:r w:rsidR="00467B37">
        <w:rPr>
          <w:rStyle w:val="Hyperlink"/>
          <w:rFonts w:hint="eastAsia"/>
          <w:sz w:val="20"/>
          <w:szCs w:val="20"/>
          <w:lang w:val="en-CA" w:eastAsia="zh-CN"/>
        </w:rPr>
        <w:t>附件一</w:t>
      </w:r>
      <w:r w:rsidRPr="00325415">
        <w:rPr>
          <w:rFonts w:hint="eastAsia"/>
          <w:sz w:val="20"/>
          <w:szCs w:val="20"/>
          <w:lang w:val="en-CA"/>
        </w:rPr>
        <w:t>。</w:t>
      </w:r>
    </w:p>
  </w:footnote>
  <w:footnote w:id="41">
    <w:p w14:paraId="2641EC6F" w14:textId="77777777" w:rsidR="005B5F74" w:rsidRPr="00233832" w:rsidRDefault="005B5F74" w:rsidP="005B5F74">
      <w:pPr>
        <w:pStyle w:val="FootnoteText"/>
        <w:rPr>
          <w:rFonts w:eastAsiaTheme="minorEastAsia"/>
          <w:sz w:val="20"/>
          <w:lang w:eastAsia="zh-CN"/>
        </w:rPr>
      </w:pPr>
      <w:r w:rsidRPr="00233832">
        <w:rPr>
          <w:rStyle w:val="FootnoteReference"/>
          <w:sz w:val="20"/>
          <w:lang w:eastAsia="zh-CN"/>
        </w:rPr>
        <w:t>*</w:t>
      </w:r>
      <w:r w:rsidRPr="00233832">
        <w:rPr>
          <w:sz w:val="20"/>
          <w:lang w:eastAsia="zh-CN"/>
        </w:rPr>
        <w:t xml:space="preserve"> </w:t>
      </w:r>
      <w:r w:rsidRPr="00233832">
        <w:rPr>
          <w:rFonts w:ascii="SimSun" w:hAnsi="SimSun" w:cs="SimSun" w:hint="eastAsia"/>
          <w:sz w:val="20"/>
          <w:lang w:val="en-CA" w:eastAsia="zh-CN"/>
        </w:rPr>
        <w:t>本决定草案是继议程项目</w:t>
      </w:r>
      <w:r w:rsidRPr="00233832">
        <w:rPr>
          <w:rFonts w:eastAsiaTheme="minorEastAsia" w:hint="eastAsia"/>
          <w:sz w:val="20"/>
          <w:lang w:val="en-CA" w:eastAsia="zh-CN"/>
        </w:rPr>
        <w:t>9</w:t>
      </w:r>
      <w:r w:rsidRPr="00233832">
        <w:rPr>
          <w:rFonts w:ascii="SimSun" w:hAnsi="SimSun" w:cs="SimSun" w:hint="eastAsia"/>
          <w:sz w:val="20"/>
          <w:lang w:val="en-CA" w:eastAsia="zh-CN"/>
        </w:rPr>
        <w:t>的一读之后，由执行问题附属机构主席在秘书处的支持下编写的。这些案文没有经过执行问题附属机构第四次会议的审查。</w:t>
      </w:r>
    </w:p>
  </w:footnote>
  <w:footnote w:id="42">
    <w:p w14:paraId="4A181F96" w14:textId="77777777" w:rsidR="005B5F74" w:rsidRPr="00D303DA" w:rsidRDefault="005B5F74" w:rsidP="005B5F74">
      <w:pPr>
        <w:pStyle w:val="FootnoteText"/>
        <w:rPr>
          <w:lang w:eastAsia="zh-CN"/>
        </w:rPr>
      </w:pPr>
      <w:r w:rsidRPr="00233832">
        <w:rPr>
          <w:rStyle w:val="FootnoteReference"/>
          <w:sz w:val="20"/>
        </w:rPr>
        <w:footnoteRef/>
      </w:r>
      <w:r w:rsidRPr="00233832">
        <w:rPr>
          <w:sz w:val="20"/>
          <w:lang w:eastAsia="zh-CN"/>
        </w:rPr>
        <w:t xml:space="preserve"> </w:t>
      </w:r>
      <w:r w:rsidRPr="00233832">
        <w:rPr>
          <w:rFonts w:hint="eastAsia"/>
          <w:sz w:val="20"/>
          <w:lang w:eastAsia="zh-CN"/>
        </w:rPr>
        <w:t xml:space="preserve"> </w:t>
      </w:r>
      <w:r w:rsidRPr="00233832">
        <w:rPr>
          <w:rFonts w:hint="eastAsia"/>
          <w:sz w:val="20"/>
          <w:lang w:eastAsia="zh-CN"/>
        </w:rPr>
        <w:t>联合国，《条约汇编》，第</w:t>
      </w:r>
      <w:r w:rsidRPr="00233832">
        <w:rPr>
          <w:rFonts w:hint="eastAsia"/>
          <w:sz w:val="20"/>
          <w:lang w:eastAsia="zh-CN"/>
        </w:rPr>
        <w:t>3008</w:t>
      </w:r>
      <w:r w:rsidRPr="00233832">
        <w:rPr>
          <w:rFonts w:hint="eastAsia"/>
          <w:sz w:val="20"/>
          <w:lang w:eastAsia="zh-CN"/>
        </w:rPr>
        <w:t>卷，第</w:t>
      </w:r>
      <w:r w:rsidRPr="00233832">
        <w:rPr>
          <w:rFonts w:hint="eastAsia"/>
          <w:sz w:val="20"/>
          <w:lang w:eastAsia="zh-CN"/>
        </w:rPr>
        <w:t>30619</w:t>
      </w:r>
      <w:r w:rsidRPr="00233832">
        <w:rPr>
          <w:rFonts w:hint="eastAsia"/>
          <w:sz w:val="20"/>
          <w:lang w:eastAsia="zh-CN"/>
        </w:rPr>
        <w:t>号。</w:t>
      </w:r>
    </w:p>
  </w:footnote>
  <w:footnote w:id="43">
    <w:p w14:paraId="1A809F5A" w14:textId="77777777" w:rsidR="005B5F74" w:rsidRPr="00D303DA" w:rsidRDefault="005B5F74" w:rsidP="005B5F74">
      <w:pPr>
        <w:rPr>
          <w:sz w:val="20"/>
          <w:szCs w:val="20"/>
          <w:lang w:eastAsia="zh-CN"/>
        </w:rPr>
      </w:pPr>
      <w:r w:rsidRPr="00D303DA">
        <w:rPr>
          <w:rStyle w:val="FootnoteReference"/>
          <w:sz w:val="20"/>
          <w:szCs w:val="20"/>
        </w:rPr>
        <w:footnoteRef/>
      </w:r>
      <w:r w:rsidRPr="00D303DA">
        <w:rPr>
          <w:sz w:val="20"/>
          <w:szCs w:val="20"/>
          <w:lang w:eastAsia="zh-CN"/>
        </w:rPr>
        <w:t xml:space="preserve"> </w:t>
      </w:r>
      <w:r>
        <w:rPr>
          <w:rFonts w:hint="eastAsia"/>
          <w:sz w:val="20"/>
          <w:szCs w:val="20"/>
          <w:lang w:eastAsia="zh-CN"/>
        </w:rPr>
        <w:t xml:space="preserve"> </w:t>
      </w:r>
      <w:r>
        <w:rPr>
          <w:rFonts w:hint="eastAsia"/>
          <w:sz w:val="20"/>
          <w:szCs w:val="20"/>
          <w:lang w:eastAsia="zh-CN"/>
        </w:rPr>
        <w:t>见执行问题附属机构第</w:t>
      </w:r>
      <w:r>
        <w:rPr>
          <w:rFonts w:hint="eastAsia"/>
          <w:sz w:val="20"/>
          <w:szCs w:val="20"/>
          <w:lang w:eastAsia="zh-CN"/>
        </w:rPr>
        <w:t>4/7</w:t>
      </w:r>
      <w:r>
        <w:rPr>
          <w:rFonts w:hint="eastAsia"/>
          <w:sz w:val="20"/>
          <w:szCs w:val="20"/>
          <w:lang w:eastAsia="zh-CN"/>
        </w:rPr>
        <w:t>号建议，其中提议扩大名古屋议定书执行能力建设问题非正式咨询委员会的任务范围，使其包括就更为一般性地涉及《议定书》执行工作的问题提供咨询。</w:t>
      </w:r>
    </w:p>
  </w:footnote>
  <w:footnote w:id="44">
    <w:p w14:paraId="3B5C3D8A" w14:textId="392308D8" w:rsidR="00582E0F" w:rsidRPr="00AB70EE" w:rsidRDefault="00582E0F" w:rsidP="00582E0F">
      <w:pPr>
        <w:pStyle w:val="FootnoteText"/>
        <w:rPr>
          <w:sz w:val="20"/>
          <w:lang w:val="en-GB" w:eastAsia="zh-CN"/>
        </w:rPr>
      </w:pPr>
      <w:r w:rsidRPr="00AB70EE">
        <w:rPr>
          <w:rStyle w:val="FootnoteReference"/>
          <w:sz w:val="20"/>
          <w:lang w:val="en-GB"/>
        </w:rPr>
        <w:footnoteRef/>
      </w:r>
      <w:r w:rsidR="00AB70EE">
        <w:rPr>
          <w:rFonts w:hint="eastAsia"/>
          <w:sz w:val="20"/>
          <w:lang w:eastAsia="zh-CN"/>
        </w:rPr>
        <w:t xml:space="preserve"> </w:t>
      </w:r>
      <w:r w:rsidRPr="00AB70EE">
        <w:rPr>
          <w:rFonts w:hint="eastAsia"/>
          <w:sz w:val="20"/>
          <w:lang w:eastAsia="zh-CN"/>
        </w:rPr>
        <w:t>联合国，《条约汇编》，第</w:t>
      </w:r>
      <w:r w:rsidRPr="00AB70EE">
        <w:rPr>
          <w:rFonts w:hint="eastAsia"/>
          <w:sz w:val="20"/>
          <w:lang w:eastAsia="zh-CN"/>
        </w:rPr>
        <w:t>1760</w:t>
      </w:r>
      <w:r w:rsidRPr="00AB70EE">
        <w:rPr>
          <w:rFonts w:hint="eastAsia"/>
          <w:sz w:val="20"/>
          <w:lang w:eastAsia="zh-CN"/>
        </w:rPr>
        <w:t>卷，第</w:t>
      </w:r>
      <w:r w:rsidRPr="00AB70EE">
        <w:rPr>
          <w:rFonts w:hint="eastAsia"/>
          <w:sz w:val="20"/>
          <w:lang w:eastAsia="zh-CN"/>
        </w:rPr>
        <w:t>30619</w:t>
      </w:r>
      <w:r w:rsidRPr="00AB70EE">
        <w:rPr>
          <w:rFonts w:hint="eastAsia"/>
          <w:sz w:val="20"/>
          <w:lang w:eastAsia="zh-CN"/>
        </w:rPr>
        <w:t>号。</w:t>
      </w:r>
    </w:p>
  </w:footnote>
  <w:footnote w:id="45">
    <w:p w14:paraId="181FCFD0" w14:textId="77777777" w:rsidR="003069E6" w:rsidRPr="00524B81" w:rsidRDefault="003069E6" w:rsidP="003069E6">
      <w:pPr>
        <w:pStyle w:val="FootnoteText"/>
        <w:rPr>
          <w:sz w:val="20"/>
          <w:lang w:eastAsia="zh-CN"/>
        </w:rPr>
      </w:pPr>
      <w:r w:rsidRPr="00524B81">
        <w:rPr>
          <w:rStyle w:val="FootnoteReference"/>
          <w:sz w:val="20"/>
        </w:rPr>
        <w:footnoteRef/>
      </w:r>
      <w:r w:rsidRPr="00524B81">
        <w:rPr>
          <w:sz w:val="20"/>
          <w:vertAlign w:val="superscript"/>
          <w:lang w:eastAsia="zh-CN"/>
        </w:rPr>
        <w:t xml:space="preserve"> </w:t>
      </w:r>
      <w:r w:rsidRPr="00524B81">
        <w:rPr>
          <w:sz w:val="20"/>
          <w:lang w:eastAsia="zh-CN"/>
        </w:rPr>
        <w:t>附件一和附件二尚在早期起草阶段，因此未经正式编辑。</w:t>
      </w:r>
    </w:p>
  </w:footnote>
  <w:footnote w:id="46">
    <w:p w14:paraId="17742ED0" w14:textId="17243154" w:rsidR="003069E6" w:rsidRPr="00524B81" w:rsidRDefault="003069E6" w:rsidP="003069E6">
      <w:pPr>
        <w:pStyle w:val="FootnoteText"/>
        <w:rPr>
          <w:sz w:val="20"/>
          <w:lang w:eastAsia="zh-CN"/>
        </w:rPr>
      </w:pPr>
      <w:r w:rsidRPr="00524B81">
        <w:rPr>
          <w:rStyle w:val="FootnoteReference"/>
          <w:sz w:val="20"/>
        </w:rPr>
        <w:footnoteRef/>
      </w:r>
      <w:r w:rsidRPr="00524B81">
        <w:rPr>
          <w:sz w:val="20"/>
          <w:lang w:eastAsia="zh-CN"/>
        </w:rPr>
        <w:t xml:space="preserve"> </w:t>
      </w:r>
      <w:r w:rsidRPr="00524B81">
        <w:rPr>
          <w:sz w:val="20"/>
          <w:lang w:eastAsia="zh-CN"/>
        </w:rPr>
        <w:t>提议</w:t>
      </w:r>
      <w:r w:rsidRPr="00524B81">
        <w:rPr>
          <w:sz w:val="20"/>
          <w:lang w:eastAsia="zh-CN"/>
        </w:rPr>
        <w:t>1</w:t>
      </w:r>
      <w:r w:rsidR="00870ED6">
        <w:rPr>
          <w:rFonts w:hint="eastAsia"/>
          <w:sz w:val="20"/>
          <w:lang w:eastAsia="zh-CN"/>
        </w:rPr>
        <w:t>4</w:t>
      </w:r>
      <w:r w:rsidRPr="00524B81">
        <w:rPr>
          <w:sz w:val="20"/>
          <w:lang w:eastAsia="zh-CN"/>
        </w:rPr>
        <w:t>是作为一个占位符提出的。</w:t>
      </w:r>
    </w:p>
  </w:footnote>
  <w:footnote w:id="47">
    <w:p w14:paraId="0F3D50C0" w14:textId="77777777" w:rsidR="003069E6" w:rsidRPr="00524B81" w:rsidRDefault="003069E6" w:rsidP="003069E6">
      <w:pPr>
        <w:pStyle w:val="FootnoteText"/>
        <w:rPr>
          <w:sz w:val="20"/>
          <w:lang w:eastAsia="zh-CN"/>
        </w:rPr>
      </w:pPr>
      <w:r w:rsidRPr="00524B81">
        <w:rPr>
          <w:rStyle w:val="FootnoteReference"/>
          <w:sz w:val="20"/>
        </w:rPr>
        <w:footnoteRef/>
      </w:r>
      <w:r w:rsidRPr="00524B81">
        <w:rPr>
          <w:sz w:val="20"/>
          <w:lang w:eastAsia="zh-CN"/>
        </w:rPr>
        <w:t xml:space="preserve">  </w:t>
      </w:r>
      <w:r w:rsidRPr="00524B81">
        <w:rPr>
          <w:sz w:val="20"/>
          <w:lang w:eastAsia="zh-CN"/>
        </w:rPr>
        <w:t>联合国</w:t>
      </w:r>
      <w:r w:rsidRPr="00524B81">
        <w:rPr>
          <w:sz w:val="20"/>
          <w:lang w:eastAsia="zh-CN"/>
        </w:rPr>
        <w:t>,</w:t>
      </w:r>
      <w:r w:rsidRPr="00524B81">
        <w:rPr>
          <w:sz w:val="20"/>
          <w:lang w:eastAsia="zh-CN"/>
        </w:rPr>
        <w:t>《条约汇编》</w:t>
      </w:r>
      <w:r w:rsidRPr="00524B81">
        <w:rPr>
          <w:sz w:val="20"/>
          <w:lang w:eastAsia="zh-CN"/>
        </w:rPr>
        <w:t xml:space="preserve">, </w:t>
      </w:r>
      <w:r w:rsidRPr="00524B81">
        <w:rPr>
          <w:sz w:val="20"/>
          <w:lang w:eastAsia="zh-CN"/>
        </w:rPr>
        <w:t>第</w:t>
      </w:r>
      <w:r w:rsidRPr="00524B81">
        <w:rPr>
          <w:sz w:val="20"/>
          <w:lang w:eastAsia="zh-CN"/>
        </w:rPr>
        <w:t>1760</w:t>
      </w:r>
      <w:r w:rsidRPr="00524B81">
        <w:rPr>
          <w:sz w:val="20"/>
          <w:lang w:eastAsia="zh-CN"/>
        </w:rPr>
        <w:t>卷，第</w:t>
      </w:r>
      <w:r w:rsidRPr="00524B81">
        <w:rPr>
          <w:sz w:val="20"/>
          <w:lang w:eastAsia="zh-CN"/>
        </w:rPr>
        <w:t>30619</w:t>
      </w:r>
      <w:r w:rsidRPr="00524B81">
        <w:rPr>
          <w:sz w:val="20"/>
          <w:lang w:eastAsia="zh-CN"/>
        </w:rPr>
        <w:t>号。</w:t>
      </w:r>
    </w:p>
  </w:footnote>
  <w:footnote w:id="48">
    <w:p w14:paraId="3E4F8721" w14:textId="77777777" w:rsidR="003069E6" w:rsidRPr="00524B81" w:rsidRDefault="003069E6" w:rsidP="003069E6">
      <w:pPr>
        <w:pStyle w:val="FootnoteText"/>
        <w:rPr>
          <w:sz w:val="20"/>
          <w:lang w:eastAsia="zh-CN"/>
        </w:rPr>
      </w:pPr>
      <w:r w:rsidRPr="00524B81">
        <w:rPr>
          <w:rStyle w:val="FootnoteReference"/>
          <w:sz w:val="20"/>
        </w:rPr>
        <w:footnoteRef/>
      </w:r>
      <w:r w:rsidRPr="00524B81">
        <w:rPr>
          <w:sz w:val="20"/>
          <w:lang w:eastAsia="zh-CN"/>
        </w:rPr>
        <w:t xml:space="preserve">  </w:t>
      </w:r>
      <w:r w:rsidRPr="00524B81">
        <w:rPr>
          <w:sz w:val="20"/>
          <w:lang w:eastAsia="zh-CN"/>
        </w:rPr>
        <w:t>联合国</w:t>
      </w:r>
      <w:r w:rsidRPr="00524B81">
        <w:rPr>
          <w:sz w:val="20"/>
          <w:lang w:eastAsia="zh-CN"/>
        </w:rPr>
        <w:t>,</w:t>
      </w:r>
      <w:r w:rsidRPr="00524B81">
        <w:rPr>
          <w:sz w:val="20"/>
          <w:lang w:eastAsia="zh-CN"/>
        </w:rPr>
        <w:t>《条约汇编》</w:t>
      </w:r>
      <w:r w:rsidRPr="00524B81">
        <w:rPr>
          <w:sz w:val="20"/>
          <w:lang w:eastAsia="zh-CN"/>
        </w:rPr>
        <w:t xml:space="preserve">, </w:t>
      </w:r>
      <w:r w:rsidRPr="00524B81">
        <w:rPr>
          <w:sz w:val="20"/>
          <w:lang w:eastAsia="zh-CN"/>
        </w:rPr>
        <w:t>第</w:t>
      </w:r>
      <w:r w:rsidRPr="00524B81">
        <w:rPr>
          <w:sz w:val="20"/>
          <w:lang w:eastAsia="zh-CN"/>
        </w:rPr>
        <w:t>2226</w:t>
      </w:r>
      <w:r w:rsidRPr="00524B81">
        <w:rPr>
          <w:sz w:val="20"/>
          <w:lang w:eastAsia="zh-CN"/>
        </w:rPr>
        <w:t>卷，第</w:t>
      </w:r>
      <w:r w:rsidRPr="00524B81">
        <w:rPr>
          <w:sz w:val="20"/>
          <w:lang w:eastAsia="zh-CN"/>
        </w:rPr>
        <w:t>30619</w:t>
      </w:r>
      <w:r w:rsidRPr="00524B81">
        <w:rPr>
          <w:sz w:val="20"/>
          <w:lang w:eastAsia="zh-CN"/>
        </w:rPr>
        <w:t>号。</w:t>
      </w:r>
    </w:p>
  </w:footnote>
  <w:footnote w:id="49">
    <w:p w14:paraId="0BFFCB5E" w14:textId="77777777" w:rsidR="003069E6" w:rsidRPr="00524B81" w:rsidRDefault="003069E6" w:rsidP="003069E6">
      <w:pPr>
        <w:pStyle w:val="FootnoteText"/>
        <w:rPr>
          <w:sz w:val="20"/>
          <w:lang w:eastAsia="zh-CN"/>
        </w:rPr>
      </w:pPr>
      <w:r w:rsidRPr="00524B81">
        <w:rPr>
          <w:rStyle w:val="FootnoteReference"/>
          <w:sz w:val="20"/>
        </w:rPr>
        <w:footnoteRef/>
      </w:r>
      <w:r w:rsidRPr="00524B81">
        <w:rPr>
          <w:sz w:val="20"/>
          <w:vertAlign w:val="superscript"/>
          <w:lang w:eastAsia="zh-CN"/>
        </w:rPr>
        <w:t xml:space="preserve"> </w:t>
      </w:r>
      <w:r w:rsidRPr="00524B81">
        <w:rPr>
          <w:sz w:val="20"/>
          <w:lang w:eastAsia="zh-CN"/>
        </w:rPr>
        <w:t xml:space="preserve"> </w:t>
      </w:r>
      <w:r w:rsidRPr="00524B81">
        <w:rPr>
          <w:sz w:val="20"/>
          <w:lang w:eastAsia="zh-CN"/>
        </w:rPr>
        <w:t>联合国</w:t>
      </w:r>
      <w:r w:rsidRPr="00524B81">
        <w:rPr>
          <w:sz w:val="20"/>
          <w:lang w:eastAsia="zh-CN"/>
        </w:rPr>
        <w:t>,</w:t>
      </w:r>
      <w:r w:rsidRPr="00524B81">
        <w:rPr>
          <w:sz w:val="20"/>
          <w:lang w:eastAsia="zh-CN"/>
        </w:rPr>
        <w:t>《条约汇编》</w:t>
      </w:r>
      <w:r w:rsidRPr="00524B81">
        <w:rPr>
          <w:sz w:val="20"/>
          <w:lang w:eastAsia="zh-CN"/>
        </w:rPr>
        <w:t xml:space="preserve">, </w:t>
      </w:r>
      <w:r w:rsidRPr="00524B81">
        <w:rPr>
          <w:sz w:val="20"/>
          <w:lang w:eastAsia="zh-CN"/>
        </w:rPr>
        <w:t>第</w:t>
      </w:r>
      <w:r w:rsidRPr="00524B81">
        <w:rPr>
          <w:sz w:val="20"/>
          <w:lang w:eastAsia="zh-CN"/>
        </w:rPr>
        <w:t>3008</w:t>
      </w:r>
      <w:r w:rsidRPr="00524B81">
        <w:rPr>
          <w:sz w:val="20"/>
          <w:lang w:eastAsia="zh-CN"/>
        </w:rPr>
        <w:t>卷，第</w:t>
      </w:r>
      <w:r w:rsidRPr="00524B81">
        <w:rPr>
          <w:sz w:val="20"/>
          <w:lang w:eastAsia="zh-CN"/>
        </w:rPr>
        <w:t>30619</w:t>
      </w:r>
      <w:r w:rsidRPr="00524B81">
        <w:rPr>
          <w:sz w:val="20"/>
          <w:lang w:eastAsia="zh-CN"/>
        </w:rPr>
        <w:t>号。</w:t>
      </w:r>
    </w:p>
  </w:footnote>
  <w:footnote w:id="50">
    <w:p w14:paraId="1B1F6649" w14:textId="77777777" w:rsidR="00263A20" w:rsidRPr="00524B81" w:rsidRDefault="00263A20" w:rsidP="00263A20">
      <w:pPr>
        <w:pStyle w:val="FootnoteText"/>
        <w:rPr>
          <w:sz w:val="20"/>
          <w:lang w:val="x-none" w:eastAsia="zh-CN"/>
        </w:rPr>
      </w:pPr>
      <w:r w:rsidRPr="00524B81">
        <w:rPr>
          <w:rStyle w:val="FootnoteReference"/>
          <w:sz w:val="20"/>
        </w:rPr>
        <w:footnoteRef/>
      </w:r>
      <w:r w:rsidRPr="00524B81">
        <w:rPr>
          <w:sz w:val="20"/>
          <w:lang w:eastAsia="zh-CN"/>
        </w:rPr>
        <w:t xml:space="preserve"> </w:t>
      </w:r>
      <w:r w:rsidRPr="00524B81">
        <w:rPr>
          <w:sz w:val="20"/>
          <w:lang w:eastAsia="zh-CN"/>
        </w:rPr>
        <w:t>联合国，《条约汇编》，第</w:t>
      </w:r>
      <w:r w:rsidRPr="00524B81">
        <w:rPr>
          <w:sz w:val="20"/>
          <w:lang w:eastAsia="zh-CN"/>
        </w:rPr>
        <w:t>1760</w:t>
      </w:r>
      <w:r w:rsidRPr="00524B81">
        <w:rPr>
          <w:sz w:val="20"/>
          <w:lang w:eastAsia="zh-CN"/>
        </w:rPr>
        <w:t>卷，第</w:t>
      </w:r>
      <w:r w:rsidRPr="00524B81">
        <w:rPr>
          <w:sz w:val="20"/>
          <w:lang w:eastAsia="zh-CN"/>
        </w:rPr>
        <w:t>30619</w:t>
      </w:r>
      <w:r w:rsidRPr="00524B81">
        <w:rPr>
          <w:sz w:val="20"/>
          <w:lang w:eastAsia="zh-CN"/>
        </w:rPr>
        <w:t>号。</w:t>
      </w:r>
    </w:p>
  </w:footnote>
  <w:footnote w:id="51">
    <w:p w14:paraId="1EA3C687" w14:textId="77777777" w:rsidR="00263A20" w:rsidRPr="00524B81" w:rsidRDefault="00263A20" w:rsidP="00263A20">
      <w:pPr>
        <w:pStyle w:val="FootnoteText"/>
        <w:rPr>
          <w:sz w:val="20"/>
          <w:lang w:eastAsia="zh-CN"/>
        </w:rPr>
      </w:pPr>
      <w:r w:rsidRPr="00524B81">
        <w:rPr>
          <w:rStyle w:val="FootnoteReference"/>
          <w:sz w:val="20"/>
        </w:rPr>
        <w:footnoteRef/>
      </w:r>
      <w:r w:rsidRPr="00524B81">
        <w:rPr>
          <w:sz w:val="20"/>
          <w:lang w:eastAsia="zh-CN"/>
        </w:rPr>
        <w:t xml:space="preserve"> CBD/SBI/11/Add.1</w:t>
      </w:r>
      <w:r w:rsidRPr="00524B81">
        <w:rPr>
          <w:sz w:val="20"/>
          <w:lang w:eastAsia="zh-CN"/>
        </w:rPr>
        <w:t>。</w:t>
      </w:r>
    </w:p>
  </w:footnote>
  <w:footnote w:id="52">
    <w:p w14:paraId="0C03F1E0" w14:textId="77777777" w:rsidR="00263A20" w:rsidRPr="00201738" w:rsidRDefault="00263A20" w:rsidP="00263A20">
      <w:pPr>
        <w:pStyle w:val="FootnoteText"/>
        <w:rPr>
          <w:rFonts w:eastAsiaTheme="minorEastAsia"/>
          <w:lang w:eastAsia="zh-CN"/>
        </w:rPr>
      </w:pPr>
      <w:r w:rsidRPr="00524B81">
        <w:rPr>
          <w:rStyle w:val="FootnoteReference"/>
          <w:sz w:val="20"/>
        </w:rPr>
        <w:footnoteRef/>
      </w:r>
      <w:r w:rsidRPr="00524B81">
        <w:rPr>
          <w:sz w:val="20"/>
          <w:lang w:eastAsia="zh-CN"/>
        </w:rPr>
        <w:t xml:space="preserve"> </w:t>
      </w:r>
      <w:r w:rsidRPr="00524B81">
        <w:rPr>
          <w:sz w:val="20"/>
          <w:lang w:eastAsia="zh-CN"/>
        </w:rPr>
        <w:t>第</w:t>
      </w:r>
      <w:r w:rsidRPr="00524B81">
        <w:rPr>
          <w:sz w:val="20"/>
          <w:lang w:eastAsia="zh-CN"/>
        </w:rPr>
        <w:t>14/33</w:t>
      </w:r>
      <w:r w:rsidRPr="00524B81">
        <w:rPr>
          <w:sz w:val="20"/>
          <w:lang w:eastAsia="zh-CN"/>
        </w:rPr>
        <w:t>号决定，附件。</w:t>
      </w:r>
    </w:p>
  </w:footnote>
  <w:footnote w:id="53">
    <w:p w14:paraId="2DD83963" w14:textId="77777777" w:rsidR="00263A20" w:rsidRPr="00AB70EE" w:rsidRDefault="00263A20" w:rsidP="00AB70EE">
      <w:pPr>
        <w:pStyle w:val="FootnoteText"/>
        <w:rPr>
          <w:sz w:val="20"/>
          <w:lang w:eastAsia="zh-CN"/>
        </w:rPr>
      </w:pPr>
      <w:r w:rsidRPr="00AB70EE">
        <w:rPr>
          <w:rStyle w:val="FootnoteReference"/>
          <w:sz w:val="20"/>
        </w:rPr>
        <w:footnoteRef/>
      </w:r>
      <w:r w:rsidRPr="00AB70EE">
        <w:rPr>
          <w:sz w:val="20"/>
          <w:lang w:eastAsia="zh-CN"/>
        </w:rPr>
        <w:t xml:space="preserve">  </w:t>
      </w:r>
      <w:r w:rsidRPr="00AB70EE">
        <w:rPr>
          <w:sz w:val="20"/>
          <w:lang w:eastAsia="zh-CN"/>
        </w:rPr>
        <w:t>第</w:t>
      </w:r>
      <w:r w:rsidRPr="00AB70EE">
        <w:rPr>
          <w:sz w:val="20"/>
          <w:lang w:eastAsia="zh-CN"/>
        </w:rPr>
        <w:t>15/4</w:t>
      </w:r>
      <w:r w:rsidRPr="00AB70EE">
        <w:rPr>
          <w:sz w:val="20"/>
          <w:lang w:eastAsia="zh-CN"/>
        </w:rPr>
        <w:t>号决定，附件。</w:t>
      </w:r>
    </w:p>
  </w:footnote>
  <w:footnote w:id="54">
    <w:p w14:paraId="5B1E694C" w14:textId="77777777" w:rsidR="00263A20" w:rsidRPr="00AB70EE" w:rsidRDefault="00263A20" w:rsidP="00AB70EE">
      <w:pPr>
        <w:pStyle w:val="FootnoteText"/>
        <w:rPr>
          <w:sz w:val="20"/>
          <w:lang w:eastAsia="zh-CN"/>
        </w:rPr>
      </w:pPr>
      <w:r w:rsidRPr="00AB70EE">
        <w:rPr>
          <w:rStyle w:val="FootnoteReference"/>
          <w:sz w:val="20"/>
        </w:rPr>
        <w:footnoteRef/>
      </w:r>
      <w:r w:rsidRPr="00AB70EE">
        <w:rPr>
          <w:sz w:val="20"/>
          <w:lang w:eastAsia="zh-CN"/>
        </w:rPr>
        <w:t xml:space="preserve">  </w:t>
      </w:r>
      <w:r w:rsidRPr="00AB70EE">
        <w:rPr>
          <w:sz w:val="20"/>
          <w:lang w:eastAsia="zh-CN"/>
        </w:rPr>
        <w:t>联合国，《条约汇编》，第</w:t>
      </w:r>
      <w:r w:rsidRPr="00AB70EE">
        <w:rPr>
          <w:sz w:val="20"/>
          <w:lang w:eastAsia="zh-CN"/>
        </w:rPr>
        <w:t>3008</w:t>
      </w:r>
      <w:r w:rsidRPr="00AB70EE">
        <w:rPr>
          <w:sz w:val="20"/>
          <w:lang w:eastAsia="zh-CN"/>
        </w:rPr>
        <w:t>卷，第</w:t>
      </w:r>
      <w:r w:rsidRPr="00AB70EE">
        <w:rPr>
          <w:sz w:val="20"/>
          <w:lang w:eastAsia="zh-CN"/>
        </w:rPr>
        <w:t>30619</w:t>
      </w:r>
      <w:r w:rsidRPr="00AB70EE">
        <w:rPr>
          <w:sz w:val="20"/>
          <w:lang w:eastAsia="zh-CN"/>
        </w:rPr>
        <w:t>号。</w:t>
      </w:r>
    </w:p>
  </w:footnote>
  <w:footnote w:id="55">
    <w:p w14:paraId="38BA7CC0" w14:textId="77777777" w:rsidR="00263A20" w:rsidRPr="00AB70EE" w:rsidRDefault="00263A20" w:rsidP="00AB70EE">
      <w:pPr>
        <w:pStyle w:val="FootnoteText"/>
        <w:rPr>
          <w:sz w:val="20"/>
          <w:lang w:eastAsia="zh-CN"/>
        </w:rPr>
      </w:pPr>
      <w:r w:rsidRPr="00AB70EE">
        <w:rPr>
          <w:rStyle w:val="FootnoteReference"/>
          <w:sz w:val="20"/>
        </w:rPr>
        <w:footnoteRef/>
      </w:r>
      <w:r w:rsidRPr="00AB70EE">
        <w:rPr>
          <w:sz w:val="20"/>
        </w:rPr>
        <w:t xml:space="preserve"> </w:t>
      </w:r>
      <w:r w:rsidRPr="00AB70EE">
        <w:rPr>
          <w:sz w:val="20"/>
          <w:lang w:eastAsia="zh-CN"/>
        </w:rPr>
        <w:t xml:space="preserve"> </w:t>
      </w:r>
      <w:r w:rsidRPr="00AB70EE">
        <w:rPr>
          <w:sz w:val="20"/>
          <w:lang w:eastAsia="zh-CN"/>
        </w:rPr>
        <w:t>秘书处为行动目标</w:t>
      </w:r>
      <w:r w:rsidRPr="00AB70EE">
        <w:rPr>
          <w:sz w:val="20"/>
          <w:lang w:eastAsia="zh-CN"/>
        </w:rPr>
        <w:t>13</w:t>
      </w:r>
      <w:r w:rsidRPr="00AB70EE">
        <w:rPr>
          <w:sz w:val="20"/>
          <w:lang w:eastAsia="zh-CN"/>
        </w:rPr>
        <w:t>编写的指导说明见</w:t>
      </w:r>
      <w:hyperlink r:id="rId2" w:history="1">
        <w:r w:rsidRPr="00AB70EE">
          <w:rPr>
            <w:rStyle w:val="Hyperlink"/>
            <w:sz w:val="20"/>
            <w:lang w:eastAsia="zh-CN"/>
          </w:rPr>
          <w:t>www.cbd.int/gbf/targets/13</w:t>
        </w:r>
      </w:hyperlink>
      <w:r w:rsidRPr="00AB70EE">
        <w:rPr>
          <w:sz w:val="20"/>
          <w:lang w:eastAsia="zh-CN"/>
        </w:rPr>
        <w:t>。</w:t>
      </w:r>
    </w:p>
  </w:footnote>
  <w:footnote w:id="56">
    <w:p w14:paraId="65509A0E" w14:textId="77777777" w:rsidR="00263A20" w:rsidRPr="00AB70EE" w:rsidRDefault="00263A20" w:rsidP="00AB70EE">
      <w:pPr>
        <w:pStyle w:val="FootnoteText"/>
        <w:rPr>
          <w:sz w:val="20"/>
          <w:lang w:eastAsia="zh-CN"/>
        </w:rPr>
      </w:pPr>
      <w:r w:rsidRPr="00AB70EE">
        <w:rPr>
          <w:rStyle w:val="FootnoteReference"/>
          <w:sz w:val="20"/>
        </w:rPr>
        <w:footnoteRef/>
      </w:r>
      <w:r w:rsidRPr="00AB70EE">
        <w:rPr>
          <w:sz w:val="20"/>
          <w:lang w:eastAsia="zh-CN"/>
        </w:rPr>
        <w:t xml:space="preserve"> </w:t>
      </w:r>
      <w:r w:rsidRPr="00AB70EE">
        <w:rPr>
          <w:rFonts w:hint="eastAsia"/>
          <w:sz w:val="20"/>
          <w:lang w:eastAsia="zh-CN"/>
        </w:rPr>
        <w:t xml:space="preserve"> </w:t>
      </w:r>
      <w:r w:rsidRPr="00AB70EE">
        <w:rPr>
          <w:rFonts w:hint="eastAsia"/>
          <w:sz w:val="20"/>
          <w:lang w:eastAsia="zh-CN"/>
        </w:rPr>
        <w:t>联合国，《条约汇编》，第</w:t>
      </w:r>
      <w:r w:rsidRPr="00AB70EE">
        <w:rPr>
          <w:rFonts w:hint="eastAsia"/>
          <w:sz w:val="20"/>
          <w:lang w:eastAsia="zh-CN"/>
        </w:rPr>
        <w:t>3008</w:t>
      </w:r>
      <w:r w:rsidRPr="00AB70EE">
        <w:rPr>
          <w:rFonts w:hint="eastAsia"/>
          <w:sz w:val="20"/>
          <w:lang w:eastAsia="zh-CN"/>
        </w:rPr>
        <w:t>卷，第</w:t>
      </w:r>
      <w:r w:rsidRPr="00AB70EE">
        <w:rPr>
          <w:rFonts w:hint="eastAsia"/>
          <w:sz w:val="20"/>
          <w:lang w:eastAsia="zh-CN"/>
        </w:rPr>
        <w:t>30619</w:t>
      </w:r>
      <w:r w:rsidRPr="00AB70EE">
        <w:rPr>
          <w:rFonts w:hint="eastAsia"/>
          <w:sz w:val="20"/>
          <w:lang w:eastAsia="zh-CN"/>
        </w:rPr>
        <w:t>号。</w:t>
      </w:r>
    </w:p>
  </w:footnote>
  <w:footnote w:id="57">
    <w:p w14:paraId="6032EFCA" w14:textId="77777777" w:rsidR="00263A20" w:rsidRDefault="00263A20" w:rsidP="00AB70EE">
      <w:pPr>
        <w:pStyle w:val="FootnoteText"/>
        <w:rPr>
          <w:lang w:eastAsia="zh-CN"/>
        </w:rPr>
      </w:pPr>
      <w:r w:rsidRPr="00AB70EE">
        <w:rPr>
          <w:rStyle w:val="FootnoteReference"/>
          <w:sz w:val="20"/>
        </w:rPr>
        <w:footnoteRef/>
      </w:r>
      <w:r w:rsidRPr="00AB70EE">
        <w:rPr>
          <w:sz w:val="20"/>
          <w:lang w:eastAsia="zh-CN"/>
        </w:rPr>
        <w:t xml:space="preserve"> </w:t>
      </w:r>
      <w:r w:rsidRPr="00AB70EE">
        <w:rPr>
          <w:rFonts w:hint="eastAsia"/>
          <w:sz w:val="20"/>
          <w:lang w:eastAsia="zh-CN"/>
        </w:rPr>
        <w:t xml:space="preserve"> </w:t>
      </w:r>
      <w:r w:rsidRPr="00AB70EE">
        <w:rPr>
          <w:rFonts w:hint="eastAsia"/>
          <w:sz w:val="20"/>
          <w:lang w:eastAsia="zh-CN"/>
        </w:rPr>
        <w:t>这些决定与执行部分第</w:t>
      </w:r>
      <w:r w:rsidRPr="00AB70EE">
        <w:rPr>
          <w:rFonts w:hint="eastAsia"/>
          <w:sz w:val="20"/>
          <w:lang w:eastAsia="zh-CN"/>
        </w:rPr>
        <w:t>2</w:t>
      </w:r>
      <w:r w:rsidRPr="00AB70EE">
        <w:rPr>
          <w:rFonts w:hint="eastAsia"/>
          <w:sz w:val="20"/>
          <w:lang w:eastAsia="zh-CN"/>
        </w:rPr>
        <w:t>段提到的决定相同。决定通过后将填上号数。</w:t>
      </w:r>
    </w:p>
  </w:footnote>
  <w:footnote w:id="58">
    <w:p w14:paraId="05FCF467" w14:textId="0D3AC0E5" w:rsidR="00A51DE5" w:rsidRPr="00846F32" w:rsidRDefault="00A51DE5" w:rsidP="00A51DE5">
      <w:pPr>
        <w:pStyle w:val="FootnoteText"/>
        <w:rPr>
          <w:szCs w:val="18"/>
          <w:lang w:val="en-GB" w:eastAsia="zh-CN"/>
        </w:rPr>
      </w:pPr>
      <w:r w:rsidRPr="00846F32">
        <w:rPr>
          <w:rStyle w:val="FootnoteReference"/>
          <w:szCs w:val="18"/>
          <w:lang w:val="en-GB"/>
        </w:rPr>
        <w:footnoteRef/>
      </w:r>
      <w:r w:rsidR="00AB70EE">
        <w:rPr>
          <w:rFonts w:hint="eastAsia"/>
          <w:sz w:val="20"/>
          <w:lang w:eastAsia="zh-CN"/>
        </w:rPr>
        <w:t xml:space="preserve"> </w:t>
      </w:r>
      <w:r w:rsidR="00E66127" w:rsidRPr="00D16DD6">
        <w:rPr>
          <w:rFonts w:hint="eastAsia"/>
          <w:sz w:val="20"/>
          <w:lang w:eastAsia="zh-CN"/>
        </w:rPr>
        <w:t>联合国，《条约汇编》，第</w:t>
      </w:r>
      <w:r w:rsidR="00E66127" w:rsidRPr="00D16DD6">
        <w:rPr>
          <w:rFonts w:hint="eastAsia"/>
          <w:sz w:val="20"/>
          <w:lang w:eastAsia="zh-CN"/>
        </w:rPr>
        <w:t>3008</w:t>
      </w:r>
      <w:r w:rsidR="00E66127" w:rsidRPr="00D16DD6">
        <w:rPr>
          <w:rFonts w:hint="eastAsia"/>
          <w:sz w:val="20"/>
          <w:lang w:eastAsia="zh-CN"/>
        </w:rPr>
        <w:t>卷，第</w:t>
      </w:r>
      <w:r w:rsidR="00E66127" w:rsidRPr="00D16DD6">
        <w:rPr>
          <w:rFonts w:hint="eastAsia"/>
          <w:sz w:val="20"/>
          <w:lang w:eastAsia="zh-CN"/>
        </w:rPr>
        <w:t>30619</w:t>
      </w:r>
      <w:r w:rsidR="00E66127" w:rsidRPr="00D16DD6">
        <w:rPr>
          <w:rFonts w:hint="eastAsia"/>
          <w:sz w:val="20"/>
          <w:lang w:eastAsia="zh-CN"/>
        </w:rPr>
        <w:t>号。</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FD6D66" w14:textId="77777777" w:rsidR="0079117A" w:rsidRPr="002A6AFB" w:rsidRDefault="0079117A" w:rsidP="002A6AFB">
    <w:pPr>
      <w:pStyle w:val="Header"/>
      <w:spacing w:after="240"/>
      <w:rPr>
        <w:szCs w:val="20"/>
        <w:lang w:val="fr-FR"/>
      </w:rPr>
    </w:pPr>
    <w:r>
      <w:rPr>
        <w:szCs w:val="20"/>
        <w:lang w:val="fr-FR"/>
      </w:rPr>
      <w:t>CBD/NP/MOP/5/2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ECFD1D" w14:textId="77777777" w:rsidR="0079117A" w:rsidRDefault="0079117A" w:rsidP="00EA734F">
    <w:pPr>
      <w:pStyle w:val="Header"/>
      <w:spacing w:after="240"/>
      <w:jc w:val="right"/>
      <w:rPr>
        <w:szCs w:val="20"/>
        <w:lang w:val="fr-FR"/>
      </w:rPr>
    </w:pPr>
    <w:r>
      <w:rPr>
        <w:szCs w:val="20"/>
        <w:lang w:val="fr-FR"/>
      </w:rPr>
      <w:t>CBD/NP/MOP/5/2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365DCF" w14:textId="36ABD528" w:rsidR="00A73CBC" w:rsidRPr="00385A3A" w:rsidRDefault="00000000" w:rsidP="00385A3A">
    <w:pPr>
      <w:pStyle w:val="Header"/>
      <w:spacing w:after="240"/>
      <w:jc w:val="right"/>
      <w:rPr>
        <w:szCs w:val="20"/>
        <w:lang w:val="fr-FR"/>
      </w:rPr>
    </w:pPr>
    <w:sdt>
      <w:sdtPr>
        <w:rPr>
          <w:rFonts w:eastAsia="Times New Roman" w:hint="eastAsia"/>
          <w:szCs w:val="20"/>
          <w:lang w:val="en-GB"/>
        </w:rPr>
        <w:alias w:val="Subject"/>
        <w:tag w:val=""/>
        <w:id w:val="1267501907"/>
        <w:dataBinding w:prefixMappings="xmlns:ns0='http://purl.org/dc/elements/1.1/' xmlns:ns1='http://schemas.openxmlformats.org/package/2006/metadata/core-properties' " w:xpath="/ns1:coreProperties[1]/ns0:subject[1]" w:storeItemID="{6C3C8BC8-F283-45AE-878A-BAB7291924A1}"/>
        <w:text/>
      </w:sdtPr>
      <w:sdtContent>
        <w:r w:rsidR="00385A3A" w:rsidRPr="00385A3A">
          <w:rPr>
            <w:rFonts w:eastAsia="Times New Roman"/>
            <w:szCs w:val="20"/>
            <w:lang w:val="en-GB"/>
          </w:rPr>
          <w:t>CBD/COP/16/4/Add.2-CBD/CP/MOP/11/5/Add.2-CBD/NP/MOP/5/5/Add.2</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B4543"/>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 w15:restartNumberingAfterBreak="0">
    <w:nsid w:val="00FE3B80"/>
    <w:multiLevelType w:val="hybridMultilevel"/>
    <w:tmpl w:val="C826F440"/>
    <w:lvl w:ilvl="0" w:tplc="7DBE4C74">
      <w:start w:val="7"/>
      <w:numFmt w:val="decimal"/>
      <w:lvlText w:val="%1."/>
      <w:lvlJc w:val="left"/>
      <w:pPr>
        <w:ind w:left="720" w:hanging="360"/>
      </w:pPr>
      <w:rPr>
        <w:rFonts w:ascii="Times New Roman" w:eastAsia="KaiTi"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E05CF6"/>
    <w:multiLevelType w:val="multilevel"/>
    <w:tmpl w:val="F3B03504"/>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 w15:restartNumberingAfterBreak="0">
    <w:nsid w:val="07EC0D14"/>
    <w:multiLevelType w:val="multilevel"/>
    <w:tmpl w:val="DB3AD8E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850049B"/>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 w15:restartNumberingAfterBreak="0">
    <w:nsid w:val="09EE1B68"/>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 w15:restartNumberingAfterBreak="0">
    <w:nsid w:val="0A477A51"/>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 w15:restartNumberingAfterBreak="0">
    <w:nsid w:val="0C584B24"/>
    <w:multiLevelType w:val="hybridMultilevel"/>
    <w:tmpl w:val="B6A68186"/>
    <w:lvl w:ilvl="0" w:tplc="0BB43F1E">
      <w:start w:val="1"/>
      <w:numFmt w:val="decimal"/>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8" w15:restartNumberingAfterBreak="0">
    <w:nsid w:val="124A4ACE"/>
    <w:multiLevelType w:val="hybridMultilevel"/>
    <w:tmpl w:val="75DCD3E6"/>
    <w:lvl w:ilvl="0" w:tplc="95DCC7B4">
      <w:start w:val="1"/>
      <w:numFmt w:val="lowerLetter"/>
      <w:lvlText w:val="（%1）"/>
      <w:lvlJc w:val="left"/>
      <w:pPr>
        <w:ind w:left="1080" w:hanging="360"/>
      </w:pPr>
      <w:rPr>
        <w:rFonts w:hint="default"/>
        <w:lang w:val="en-G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9FF1045"/>
    <w:multiLevelType w:val="multilevel"/>
    <w:tmpl w:val="09C2D796"/>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3"/>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 w15:restartNumberingAfterBreak="0">
    <w:nsid w:val="1C7269D1"/>
    <w:multiLevelType w:val="hybridMultilevel"/>
    <w:tmpl w:val="AAE8F5EA"/>
    <w:lvl w:ilvl="0" w:tplc="579C6FDA">
      <w:start w:val="1"/>
      <w:numFmt w:val="lowerLetter"/>
      <w:lvlText w:val="（%1）"/>
      <w:lvlJc w:val="left"/>
      <w:pPr>
        <w:ind w:left="1642" w:hanging="360"/>
      </w:pPr>
      <w:rPr>
        <w:rFonts w:hint="default"/>
      </w:rPr>
    </w:lvl>
    <w:lvl w:ilvl="1" w:tplc="04090019" w:tentative="1">
      <w:start w:val="1"/>
      <w:numFmt w:val="lowerLetter"/>
      <w:lvlText w:val="%2."/>
      <w:lvlJc w:val="left"/>
      <w:pPr>
        <w:ind w:left="2362" w:hanging="360"/>
      </w:pPr>
    </w:lvl>
    <w:lvl w:ilvl="2" w:tplc="0409001B" w:tentative="1">
      <w:start w:val="1"/>
      <w:numFmt w:val="lowerRoman"/>
      <w:lvlText w:val="%3."/>
      <w:lvlJc w:val="right"/>
      <w:pPr>
        <w:ind w:left="3082" w:hanging="180"/>
      </w:pPr>
    </w:lvl>
    <w:lvl w:ilvl="3" w:tplc="0409000F" w:tentative="1">
      <w:start w:val="1"/>
      <w:numFmt w:val="decimal"/>
      <w:lvlText w:val="%4."/>
      <w:lvlJc w:val="left"/>
      <w:pPr>
        <w:ind w:left="3802" w:hanging="360"/>
      </w:pPr>
    </w:lvl>
    <w:lvl w:ilvl="4" w:tplc="04090019" w:tentative="1">
      <w:start w:val="1"/>
      <w:numFmt w:val="lowerLetter"/>
      <w:lvlText w:val="%5."/>
      <w:lvlJc w:val="left"/>
      <w:pPr>
        <w:ind w:left="4522" w:hanging="360"/>
      </w:pPr>
    </w:lvl>
    <w:lvl w:ilvl="5" w:tplc="0409001B" w:tentative="1">
      <w:start w:val="1"/>
      <w:numFmt w:val="lowerRoman"/>
      <w:lvlText w:val="%6."/>
      <w:lvlJc w:val="right"/>
      <w:pPr>
        <w:ind w:left="5242" w:hanging="180"/>
      </w:pPr>
    </w:lvl>
    <w:lvl w:ilvl="6" w:tplc="0409000F" w:tentative="1">
      <w:start w:val="1"/>
      <w:numFmt w:val="decimal"/>
      <w:lvlText w:val="%7."/>
      <w:lvlJc w:val="left"/>
      <w:pPr>
        <w:ind w:left="5962" w:hanging="360"/>
      </w:pPr>
    </w:lvl>
    <w:lvl w:ilvl="7" w:tplc="04090019" w:tentative="1">
      <w:start w:val="1"/>
      <w:numFmt w:val="lowerLetter"/>
      <w:lvlText w:val="%8."/>
      <w:lvlJc w:val="left"/>
      <w:pPr>
        <w:ind w:left="6682" w:hanging="360"/>
      </w:pPr>
    </w:lvl>
    <w:lvl w:ilvl="8" w:tplc="0409001B" w:tentative="1">
      <w:start w:val="1"/>
      <w:numFmt w:val="lowerRoman"/>
      <w:lvlText w:val="%9."/>
      <w:lvlJc w:val="right"/>
      <w:pPr>
        <w:ind w:left="7402" w:hanging="180"/>
      </w:pPr>
    </w:lvl>
  </w:abstractNum>
  <w:abstractNum w:abstractNumId="11" w15:restartNumberingAfterBreak="0">
    <w:nsid w:val="1D613F4D"/>
    <w:multiLevelType w:val="hybridMultilevel"/>
    <w:tmpl w:val="790A124A"/>
    <w:lvl w:ilvl="0" w:tplc="5D8E9122">
      <w:start w:val="2"/>
      <w:numFmt w:val="decimal"/>
      <w:lvlText w:val="%1."/>
      <w:lvlJc w:val="left"/>
      <w:pPr>
        <w:ind w:left="1210" w:hanging="360"/>
      </w:pPr>
      <w:rPr>
        <w:rFonts w:hint="eastAsia"/>
        <w:b w:val="0"/>
        <w:i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2" w15:restartNumberingAfterBreak="0">
    <w:nsid w:val="24841860"/>
    <w:multiLevelType w:val="multilevel"/>
    <w:tmpl w:val="CD249CD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3" w15:restartNumberingAfterBreak="0">
    <w:nsid w:val="25C666CC"/>
    <w:multiLevelType w:val="multilevel"/>
    <w:tmpl w:val="AD1EEE1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4" w15:restartNumberingAfterBreak="0">
    <w:nsid w:val="25DF23EE"/>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5" w15:restartNumberingAfterBreak="0">
    <w:nsid w:val="27F35E8F"/>
    <w:multiLevelType w:val="hybridMultilevel"/>
    <w:tmpl w:val="031A568A"/>
    <w:lvl w:ilvl="0" w:tplc="2202F656">
      <w:start w:val="2"/>
      <w:numFmt w:val="decimal"/>
      <w:lvlText w:val="%1."/>
      <w:lvlJc w:val="left"/>
      <w:pPr>
        <w:ind w:left="720" w:hanging="360"/>
      </w:pPr>
      <w:rPr>
        <w:rFonts w:ascii="Times New Roman" w:eastAsia="KaiTi"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8091BAA"/>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7" w15:restartNumberingAfterBreak="0">
    <w:nsid w:val="2B807D91"/>
    <w:multiLevelType w:val="multilevel"/>
    <w:tmpl w:val="18DACE24"/>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8" w15:restartNumberingAfterBreak="0">
    <w:nsid w:val="2E633CBB"/>
    <w:multiLevelType w:val="multilevel"/>
    <w:tmpl w:val="767AB620"/>
    <w:lvl w:ilvl="0">
      <w:start w:val="1"/>
      <w:numFmt w:val="lowerLetter"/>
      <w:lvlText w:val="(%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9" w15:restartNumberingAfterBreak="0">
    <w:nsid w:val="32FA58FC"/>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0" w15:restartNumberingAfterBreak="0">
    <w:nsid w:val="34AA1B43"/>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 w15:restartNumberingAfterBreak="0">
    <w:nsid w:val="350301DF"/>
    <w:multiLevelType w:val="multilevel"/>
    <w:tmpl w:val="7C1E0CC6"/>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2"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3" w15:restartNumberingAfterBreak="0">
    <w:nsid w:val="420917AC"/>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4" w15:restartNumberingAfterBreak="0">
    <w:nsid w:val="42951FDC"/>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5" w15:restartNumberingAfterBreak="0">
    <w:nsid w:val="43FC5EE2"/>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6" w15:restartNumberingAfterBreak="0">
    <w:nsid w:val="441F1E92"/>
    <w:multiLevelType w:val="hybridMultilevel"/>
    <w:tmpl w:val="1DE06A0E"/>
    <w:lvl w:ilvl="0" w:tplc="50F2E1FC">
      <w:start w:val="1"/>
      <w:numFmt w:val="decimal"/>
      <w:lvlText w:val="%1."/>
      <w:lvlJc w:val="left"/>
      <w:pPr>
        <w:ind w:left="1125" w:hanging="360"/>
      </w:pPr>
      <w:rPr>
        <w:rFonts w:eastAsia="SimSun" w:hint="default"/>
      </w:rPr>
    </w:lvl>
    <w:lvl w:ilvl="1" w:tplc="04090019" w:tentative="1">
      <w:start w:val="1"/>
      <w:numFmt w:val="lowerLetter"/>
      <w:lvlText w:val="%2)"/>
      <w:lvlJc w:val="left"/>
      <w:pPr>
        <w:ind w:left="1605" w:hanging="420"/>
      </w:pPr>
    </w:lvl>
    <w:lvl w:ilvl="2" w:tplc="0409001B" w:tentative="1">
      <w:start w:val="1"/>
      <w:numFmt w:val="lowerRoman"/>
      <w:lvlText w:val="%3."/>
      <w:lvlJc w:val="right"/>
      <w:pPr>
        <w:ind w:left="2025" w:hanging="420"/>
      </w:pPr>
    </w:lvl>
    <w:lvl w:ilvl="3" w:tplc="0409000F" w:tentative="1">
      <w:start w:val="1"/>
      <w:numFmt w:val="decimal"/>
      <w:lvlText w:val="%4."/>
      <w:lvlJc w:val="left"/>
      <w:pPr>
        <w:ind w:left="2445" w:hanging="420"/>
      </w:pPr>
    </w:lvl>
    <w:lvl w:ilvl="4" w:tplc="04090019" w:tentative="1">
      <w:start w:val="1"/>
      <w:numFmt w:val="lowerLetter"/>
      <w:lvlText w:val="%5)"/>
      <w:lvlJc w:val="left"/>
      <w:pPr>
        <w:ind w:left="2865" w:hanging="420"/>
      </w:pPr>
    </w:lvl>
    <w:lvl w:ilvl="5" w:tplc="0409001B" w:tentative="1">
      <w:start w:val="1"/>
      <w:numFmt w:val="lowerRoman"/>
      <w:lvlText w:val="%6."/>
      <w:lvlJc w:val="right"/>
      <w:pPr>
        <w:ind w:left="3285" w:hanging="420"/>
      </w:pPr>
    </w:lvl>
    <w:lvl w:ilvl="6" w:tplc="0409000F" w:tentative="1">
      <w:start w:val="1"/>
      <w:numFmt w:val="decimal"/>
      <w:lvlText w:val="%7."/>
      <w:lvlJc w:val="left"/>
      <w:pPr>
        <w:ind w:left="3705" w:hanging="420"/>
      </w:pPr>
    </w:lvl>
    <w:lvl w:ilvl="7" w:tplc="04090019" w:tentative="1">
      <w:start w:val="1"/>
      <w:numFmt w:val="lowerLetter"/>
      <w:lvlText w:val="%8)"/>
      <w:lvlJc w:val="left"/>
      <w:pPr>
        <w:ind w:left="4125" w:hanging="420"/>
      </w:pPr>
    </w:lvl>
    <w:lvl w:ilvl="8" w:tplc="0409001B" w:tentative="1">
      <w:start w:val="1"/>
      <w:numFmt w:val="lowerRoman"/>
      <w:lvlText w:val="%9."/>
      <w:lvlJc w:val="right"/>
      <w:pPr>
        <w:ind w:left="4545" w:hanging="420"/>
      </w:pPr>
    </w:lvl>
  </w:abstractNum>
  <w:abstractNum w:abstractNumId="27" w15:restartNumberingAfterBreak="0">
    <w:nsid w:val="447E52EA"/>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8" w15:restartNumberingAfterBreak="0">
    <w:nsid w:val="456C12E9"/>
    <w:multiLevelType w:val="hybridMultilevel"/>
    <w:tmpl w:val="4F2A89E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1" w15:restartNumberingAfterBreak="0">
    <w:nsid w:val="4A0E3AAA"/>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2" w15:restartNumberingAfterBreak="0">
    <w:nsid w:val="4BFE1A02"/>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3" w15:restartNumberingAfterBreak="0">
    <w:nsid w:val="4D3365A2"/>
    <w:multiLevelType w:val="hybridMultilevel"/>
    <w:tmpl w:val="8DF0A100"/>
    <w:lvl w:ilvl="0" w:tplc="5D0E5C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E456473"/>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5" w15:restartNumberingAfterBreak="0">
    <w:nsid w:val="561C2C32"/>
    <w:multiLevelType w:val="hybridMultilevel"/>
    <w:tmpl w:val="8904D3B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69E3577"/>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7" w15:restartNumberingAfterBreak="0">
    <w:nsid w:val="56B5276B"/>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8" w15:restartNumberingAfterBreak="0">
    <w:nsid w:val="5869068D"/>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9" w15:restartNumberingAfterBreak="0">
    <w:nsid w:val="59AB4B81"/>
    <w:multiLevelType w:val="multilevel"/>
    <w:tmpl w:val="D0FE4E1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upperLetter"/>
      <w:lvlText w:val="%9."/>
      <w:lvlJc w:val="left"/>
      <w:pPr>
        <w:ind w:left="6660" w:hanging="360"/>
      </w:pPr>
    </w:lvl>
  </w:abstractNum>
  <w:abstractNum w:abstractNumId="40" w15:restartNumberingAfterBreak="0">
    <w:nsid w:val="5B42360A"/>
    <w:multiLevelType w:val="multilevel"/>
    <w:tmpl w:val="C00E9048"/>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1" w15:restartNumberingAfterBreak="0">
    <w:nsid w:val="61385F65"/>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2" w15:restartNumberingAfterBreak="0">
    <w:nsid w:val="62261586"/>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3" w15:restartNumberingAfterBreak="0">
    <w:nsid w:val="66620A7F"/>
    <w:multiLevelType w:val="hybridMultilevel"/>
    <w:tmpl w:val="B64058B6"/>
    <w:lvl w:ilvl="0" w:tplc="FFFFFFFF">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8B70991"/>
    <w:multiLevelType w:val="hybridMultilevel"/>
    <w:tmpl w:val="DD2C9D5C"/>
    <w:lvl w:ilvl="0" w:tplc="77C89DD4">
      <w:start w:val="1"/>
      <w:numFmt w:val="decimal"/>
      <w:pStyle w:val="Para1"/>
      <w:lvlText w:val="%1."/>
      <w:lvlJc w:val="left"/>
      <w:pPr>
        <w:ind w:left="927" w:hanging="360"/>
      </w:pPr>
      <w:rPr>
        <w:rFonts w:hint="default"/>
        <w:b w:val="0"/>
        <w:bCs/>
        <w:i w:val="0"/>
        <w:i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5" w15:restartNumberingAfterBreak="0">
    <w:nsid w:val="6B817785"/>
    <w:multiLevelType w:val="multilevel"/>
    <w:tmpl w:val="7B22507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2"/>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6" w15:restartNumberingAfterBreak="0">
    <w:nsid w:val="6D191DF4"/>
    <w:multiLevelType w:val="multilevel"/>
    <w:tmpl w:val="A5645EA6"/>
    <w:styleLink w:val="CBDHeadings"/>
    <w:lvl w:ilvl="0">
      <w:start w:val="1"/>
      <w:numFmt w:val="chineseCountingThousand"/>
      <w:pStyle w:val="Heading1"/>
      <w:lvlText w:val="%1."/>
      <w:lvlJc w:val="left"/>
      <w:pPr>
        <w:tabs>
          <w:tab w:val="num" w:pos="567"/>
        </w:tabs>
        <w:ind w:left="567" w:hanging="567"/>
      </w:pPr>
      <w:rPr>
        <w:rFonts w:hint="eastAsia"/>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9" w15:restartNumberingAfterBreak="0">
    <w:nsid w:val="71047396"/>
    <w:multiLevelType w:val="multilevel"/>
    <w:tmpl w:val="B044B6A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0" w15:restartNumberingAfterBreak="0">
    <w:nsid w:val="71BE495A"/>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1" w15:restartNumberingAfterBreak="0">
    <w:nsid w:val="720D33E0"/>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2" w15:restartNumberingAfterBreak="0">
    <w:nsid w:val="747B602E"/>
    <w:multiLevelType w:val="hybridMultilevel"/>
    <w:tmpl w:val="1C3EB810"/>
    <w:lvl w:ilvl="0" w:tplc="F030F4AC">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53" w15:restartNumberingAfterBreak="0">
    <w:nsid w:val="77152AD6"/>
    <w:multiLevelType w:val="hybridMultilevel"/>
    <w:tmpl w:val="67BE55BC"/>
    <w:lvl w:ilvl="0" w:tplc="174AE974">
      <w:start w:val="1"/>
      <w:numFmt w:val="decimal"/>
      <w:lvlText w:val="%1."/>
      <w:lvlJc w:val="left"/>
      <w:pPr>
        <w:ind w:left="1700" w:hanging="360"/>
      </w:pPr>
      <w:rPr>
        <w:rFonts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54" w15:restartNumberingAfterBreak="0">
    <w:nsid w:val="78B62C3E"/>
    <w:multiLevelType w:val="multilevel"/>
    <w:tmpl w:val="C2B2ACC0"/>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5"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6" w15:restartNumberingAfterBreak="0">
    <w:nsid w:val="7C244781"/>
    <w:multiLevelType w:val="hybridMultilevel"/>
    <w:tmpl w:val="5C466310"/>
    <w:lvl w:ilvl="0" w:tplc="FFFFFFFF">
      <w:start w:val="1"/>
      <w:numFmt w:val="decimal"/>
      <w:lvlText w:val="%1."/>
      <w:lvlJc w:val="left"/>
      <w:pPr>
        <w:ind w:left="720" w:hanging="360"/>
      </w:pPr>
      <w:rPr>
        <w:rFonts w:ascii="Times New Roman" w:hAnsi="Times New Roman" w:hint="default"/>
        <w:b w:val="0"/>
      </w:rPr>
    </w:lvl>
    <w:lvl w:ilvl="1" w:tplc="0C685ED6">
      <w:start w:val="1"/>
      <w:numFmt w:val="decimal"/>
      <w:lvlText w:val="%2."/>
      <w:lvlJc w:val="left"/>
      <w:pPr>
        <w:ind w:left="1440" w:hanging="360"/>
      </w:pPr>
      <w:rPr>
        <w:rFonts w:ascii="Times New Roman" w:hAnsi="Times New Roman" w:hint="default"/>
        <w:b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7C6618C6"/>
    <w:multiLevelType w:val="hybridMultilevel"/>
    <w:tmpl w:val="40C666EE"/>
    <w:lvl w:ilvl="0" w:tplc="579C6FDA">
      <w:start w:val="1"/>
      <w:numFmt w:val="lowerLetter"/>
      <w:lvlText w:val="（%1）"/>
      <w:lvlJc w:val="left"/>
      <w:pPr>
        <w:ind w:left="1700" w:hanging="360"/>
      </w:pPr>
      <w:rPr>
        <w:rFonts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num w:numId="1" w16cid:durableId="1988515417">
    <w:abstractNumId w:val="44"/>
  </w:num>
  <w:num w:numId="2" w16cid:durableId="1644120796">
    <w:abstractNumId w:val="55"/>
  </w:num>
  <w:num w:numId="3" w16cid:durableId="1605110980">
    <w:abstractNumId w:val="30"/>
  </w:num>
  <w:num w:numId="4" w16cid:durableId="1254162567">
    <w:abstractNumId w:val="46"/>
  </w:num>
  <w:num w:numId="5" w16cid:durableId="114830616">
    <w:abstractNumId w:val="46"/>
    <w:lvlOverride w:ilvl="0">
      <w:lvl w:ilvl="0">
        <w:start w:val="1"/>
        <w:numFmt w:val="chineseCountingThousand"/>
        <w:pStyle w:val="Heading1"/>
        <w:lvlText w:val="%1."/>
        <w:lvlJc w:val="left"/>
        <w:pPr>
          <w:tabs>
            <w:tab w:val="num" w:pos="567"/>
          </w:tabs>
          <w:ind w:left="567" w:hanging="567"/>
        </w:pPr>
        <w:rPr>
          <w:rFonts w:ascii="SimSun" w:eastAsia="SimSun" w:hAnsi="SimSun" w:hint="eastAsia"/>
          <w:sz w:val="28"/>
        </w:rPr>
      </w:lvl>
    </w:lvlOverride>
  </w:num>
  <w:num w:numId="6" w16cid:durableId="1849638546">
    <w:abstractNumId w:val="48"/>
  </w:num>
  <w:num w:numId="7" w16cid:durableId="759183335">
    <w:abstractNumId w:val="52"/>
  </w:num>
  <w:num w:numId="8" w16cid:durableId="1987197594">
    <w:abstractNumId w:val="29"/>
  </w:num>
  <w:num w:numId="9" w16cid:durableId="634408056">
    <w:abstractNumId w:val="47"/>
  </w:num>
  <w:num w:numId="10" w16cid:durableId="1914658722">
    <w:abstractNumId w:val="22"/>
  </w:num>
  <w:num w:numId="11" w16cid:durableId="1614243410">
    <w:abstractNumId w:val="56"/>
  </w:num>
  <w:num w:numId="12" w16cid:durableId="735475092">
    <w:abstractNumId w:val="53"/>
  </w:num>
  <w:num w:numId="13" w16cid:durableId="1479297034">
    <w:abstractNumId w:val="37"/>
  </w:num>
  <w:num w:numId="14" w16cid:durableId="51127667">
    <w:abstractNumId w:val="39"/>
  </w:num>
  <w:num w:numId="15" w16cid:durableId="274026045">
    <w:abstractNumId w:val="27"/>
  </w:num>
  <w:num w:numId="16" w16cid:durableId="1590458505">
    <w:abstractNumId w:val="42"/>
  </w:num>
  <w:num w:numId="17" w16cid:durableId="1030228093">
    <w:abstractNumId w:val="20"/>
  </w:num>
  <w:num w:numId="18" w16cid:durableId="837624146">
    <w:abstractNumId w:val="51"/>
  </w:num>
  <w:num w:numId="19" w16cid:durableId="1459228712">
    <w:abstractNumId w:val="16"/>
  </w:num>
  <w:num w:numId="20" w16cid:durableId="506939953">
    <w:abstractNumId w:val="5"/>
  </w:num>
  <w:num w:numId="21" w16cid:durableId="865602700">
    <w:abstractNumId w:val="24"/>
  </w:num>
  <w:num w:numId="22" w16cid:durableId="2025285194">
    <w:abstractNumId w:val="14"/>
  </w:num>
  <w:num w:numId="23" w16cid:durableId="2021928065">
    <w:abstractNumId w:val="31"/>
  </w:num>
  <w:num w:numId="24" w16cid:durableId="231042268">
    <w:abstractNumId w:val="18"/>
  </w:num>
  <w:num w:numId="25" w16cid:durableId="792284621">
    <w:abstractNumId w:val="36"/>
  </w:num>
  <w:num w:numId="26" w16cid:durableId="1440762175">
    <w:abstractNumId w:val="50"/>
  </w:num>
  <w:num w:numId="27" w16cid:durableId="1174998722">
    <w:abstractNumId w:val="19"/>
  </w:num>
  <w:num w:numId="28" w16cid:durableId="1578593572">
    <w:abstractNumId w:val="4"/>
  </w:num>
  <w:num w:numId="29" w16cid:durableId="1673139022">
    <w:abstractNumId w:val="41"/>
  </w:num>
  <w:num w:numId="30" w16cid:durableId="1718092145">
    <w:abstractNumId w:val="6"/>
  </w:num>
  <w:num w:numId="31" w16cid:durableId="1732079042">
    <w:abstractNumId w:val="32"/>
  </w:num>
  <w:num w:numId="32" w16cid:durableId="580524922">
    <w:abstractNumId w:val="0"/>
  </w:num>
  <w:num w:numId="33" w16cid:durableId="1932658920">
    <w:abstractNumId w:val="43"/>
  </w:num>
  <w:num w:numId="34" w16cid:durableId="71052579">
    <w:abstractNumId w:val="23"/>
  </w:num>
  <w:num w:numId="35" w16cid:durableId="1285817971">
    <w:abstractNumId w:val="38"/>
  </w:num>
  <w:num w:numId="36" w16cid:durableId="1278755994">
    <w:abstractNumId w:val="34"/>
  </w:num>
  <w:num w:numId="37" w16cid:durableId="1377584208">
    <w:abstractNumId w:val="25"/>
  </w:num>
  <w:num w:numId="38" w16cid:durableId="69084624">
    <w:abstractNumId w:val="3"/>
  </w:num>
  <w:num w:numId="39" w16cid:durableId="403725838">
    <w:abstractNumId w:val="2"/>
  </w:num>
  <w:num w:numId="40" w16cid:durableId="1929576714">
    <w:abstractNumId w:val="54"/>
  </w:num>
  <w:num w:numId="41" w16cid:durableId="2146119755">
    <w:abstractNumId w:val="49"/>
  </w:num>
  <w:num w:numId="42" w16cid:durableId="327709983">
    <w:abstractNumId w:val="45"/>
  </w:num>
  <w:num w:numId="43" w16cid:durableId="1956054900">
    <w:abstractNumId w:val="17"/>
  </w:num>
  <w:num w:numId="44" w16cid:durableId="1572811049">
    <w:abstractNumId w:val="13"/>
  </w:num>
  <w:num w:numId="45" w16cid:durableId="487674535">
    <w:abstractNumId w:val="9"/>
  </w:num>
  <w:num w:numId="46" w16cid:durableId="1651908121">
    <w:abstractNumId w:val="40"/>
  </w:num>
  <w:num w:numId="47" w16cid:durableId="1219630118">
    <w:abstractNumId w:val="12"/>
  </w:num>
  <w:num w:numId="48" w16cid:durableId="754984476">
    <w:abstractNumId w:val="21"/>
  </w:num>
  <w:num w:numId="49" w16cid:durableId="975992993">
    <w:abstractNumId w:val="11"/>
  </w:num>
  <w:num w:numId="50" w16cid:durableId="257520596">
    <w:abstractNumId w:val="26"/>
  </w:num>
  <w:num w:numId="51" w16cid:durableId="443573406">
    <w:abstractNumId w:val="3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52" w16cid:durableId="818499065">
    <w:abstractNumId w:val="10"/>
  </w:num>
  <w:num w:numId="53" w16cid:durableId="1587306712">
    <w:abstractNumId w:val="57"/>
  </w:num>
  <w:num w:numId="54" w16cid:durableId="1748845760">
    <w:abstractNumId w:val="15"/>
  </w:num>
  <w:num w:numId="55" w16cid:durableId="774400717">
    <w:abstractNumId w:val="1"/>
  </w:num>
  <w:num w:numId="56" w16cid:durableId="19627781">
    <w:abstractNumId w:val="33"/>
  </w:num>
  <w:num w:numId="57" w16cid:durableId="1585795073">
    <w:abstractNumId w:val="28"/>
  </w:num>
  <w:num w:numId="58" w16cid:durableId="2060088558">
    <w:abstractNumId w:val="8"/>
  </w:num>
  <w:num w:numId="59" w16cid:durableId="891814423">
    <w:abstractNumId w:val="35"/>
  </w:num>
  <w:num w:numId="60" w16cid:durableId="896085605">
    <w:abstractNumId w:val="7"/>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C8E"/>
    <w:rsid w:val="00001DAA"/>
    <w:rsid w:val="00001E72"/>
    <w:rsid w:val="0000295A"/>
    <w:rsid w:val="00002C64"/>
    <w:rsid w:val="000067D0"/>
    <w:rsid w:val="00006D3A"/>
    <w:rsid w:val="000103FD"/>
    <w:rsid w:val="000119D6"/>
    <w:rsid w:val="00012FFA"/>
    <w:rsid w:val="000176CB"/>
    <w:rsid w:val="000206F5"/>
    <w:rsid w:val="00021D18"/>
    <w:rsid w:val="000253FA"/>
    <w:rsid w:val="0002615E"/>
    <w:rsid w:val="0002698B"/>
    <w:rsid w:val="000269D8"/>
    <w:rsid w:val="00030F4C"/>
    <w:rsid w:val="0003114A"/>
    <w:rsid w:val="00032006"/>
    <w:rsid w:val="00032D9F"/>
    <w:rsid w:val="00034038"/>
    <w:rsid w:val="0003669D"/>
    <w:rsid w:val="00036FDF"/>
    <w:rsid w:val="00037473"/>
    <w:rsid w:val="000374D5"/>
    <w:rsid w:val="00037845"/>
    <w:rsid w:val="000378FC"/>
    <w:rsid w:val="00040598"/>
    <w:rsid w:val="0004133B"/>
    <w:rsid w:val="00045772"/>
    <w:rsid w:val="000509CC"/>
    <w:rsid w:val="00051841"/>
    <w:rsid w:val="00051A1A"/>
    <w:rsid w:val="0005215B"/>
    <w:rsid w:val="0005451E"/>
    <w:rsid w:val="00054C39"/>
    <w:rsid w:val="00054FCF"/>
    <w:rsid w:val="000567BA"/>
    <w:rsid w:val="0006021E"/>
    <w:rsid w:val="000650BD"/>
    <w:rsid w:val="000710EC"/>
    <w:rsid w:val="00073A72"/>
    <w:rsid w:val="00074843"/>
    <w:rsid w:val="00074C7F"/>
    <w:rsid w:val="00076F1E"/>
    <w:rsid w:val="00077BF7"/>
    <w:rsid w:val="00077E34"/>
    <w:rsid w:val="00080060"/>
    <w:rsid w:val="00080605"/>
    <w:rsid w:val="00080ABB"/>
    <w:rsid w:val="00082042"/>
    <w:rsid w:val="00090FB0"/>
    <w:rsid w:val="00092605"/>
    <w:rsid w:val="00093021"/>
    <w:rsid w:val="00093A2D"/>
    <w:rsid w:val="00095EEA"/>
    <w:rsid w:val="000960AA"/>
    <w:rsid w:val="000A0C2F"/>
    <w:rsid w:val="000A1CC3"/>
    <w:rsid w:val="000A20B8"/>
    <w:rsid w:val="000A33E7"/>
    <w:rsid w:val="000A43AC"/>
    <w:rsid w:val="000A5BDE"/>
    <w:rsid w:val="000A6503"/>
    <w:rsid w:val="000A65E2"/>
    <w:rsid w:val="000A7D12"/>
    <w:rsid w:val="000B313A"/>
    <w:rsid w:val="000B332B"/>
    <w:rsid w:val="000B3D8D"/>
    <w:rsid w:val="000B6372"/>
    <w:rsid w:val="000C0B75"/>
    <w:rsid w:val="000C2CD6"/>
    <w:rsid w:val="000C33D9"/>
    <w:rsid w:val="000C37AD"/>
    <w:rsid w:val="000C5478"/>
    <w:rsid w:val="000C5963"/>
    <w:rsid w:val="000D3659"/>
    <w:rsid w:val="000D7EED"/>
    <w:rsid w:val="000E0761"/>
    <w:rsid w:val="000E121E"/>
    <w:rsid w:val="000E16F3"/>
    <w:rsid w:val="000E327C"/>
    <w:rsid w:val="000F0E7D"/>
    <w:rsid w:val="000F229B"/>
    <w:rsid w:val="000F3DD4"/>
    <w:rsid w:val="000F535D"/>
    <w:rsid w:val="000F5812"/>
    <w:rsid w:val="000F716A"/>
    <w:rsid w:val="000F75DD"/>
    <w:rsid w:val="0010175B"/>
    <w:rsid w:val="00102394"/>
    <w:rsid w:val="00102554"/>
    <w:rsid w:val="00105953"/>
    <w:rsid w:val="001067D3"/>
    <w:rsid w:val="001102F9"/>
    <w:rsid w:val="00110637"/>
    <w:rsid w:val="0011128D"/>
    <w:rsid w:val="00112C9D"/>
    <w:rsid w:val="00112FA1"/>
    <w:rsid w:val="00113B18"/>
    <w:rsid w:val="00115826"/>
    <w:rsid w:val="001170DA"/>
    <w:rsid w:val="001208CC"/>
    <w:rsid w:val="00120FEA"/>
    <w:rsid w:val="0012150A"/>
    <w:rsid w:val="00121516"/>
    <w:rsid w:val="0012333B"/>
    <w:rsid w:val="001244F4"/>
    <w:rsid w:val="00124ED4"/>
    <w:rsid w:val="00127407"/>
    <w:rsid w:val="00130993"/>
    <w:rsid w:val="00132581"/>
    <w:rsid w:val="001325BA"/>
    <w:rsid w:val="00132EB4"/>
    <w:rsid w:val="0013387A"/>
    <w:rsid w:val="00136924"/>
    <w:rsid w:val="0014069C"/>
    <w:rsid w:val="00140FE9"/>
    <w:rsid w:val="00141756"/>
    <w:rsid w:val="00144A97"/>
    <w:rsid w:val="001466A1"/>
    <w:rsid w:val="00146FF9"/>
    <w:rsid w:val="00151393"/>
    <w:rsid w:val="00152DAC"/>
    <w:rsid w:val="001537FB"/>
    <w:rsid w:val="001550EF"/>
    <w:rsid w:val="00162B23"/>
    <w:rsid w:val="00163403"/>
    <w:rsid w:val="00166349"/>
    <w:rsid w:val="00167EB5"/>
    <w:rsid w:val="0017029B"/>
    <w:rsid w:val="001703FB"/>
    <w:rsid w:val="0017319B"/>
    <w:rsid w:val="00177A57"/>
    <w:rsid w:val="0018124D"/>
    <w:rsid w:val="00182871"/>
    <w:rsid w:val="0018322D"/>
    <w:rsid w:val="001836CD"/>
    <w:rsid w:val="00184820"/>
    <w:rsid w:val="00184909"/>
    <w:rsid w:val="00185688"/>
    <w:rsid w:val="00193C43"/>
    <w:rsid w:val="00197CFE"/>
    <w:rsid w:val="001A0E22"/>
    <w:rsid w:val="001A44C5"/>
    <w:rsid w:val="001A51A5"/>
    <w:rsid w:val="001A6A1B"/>
    <w:rsid w:val="001B178C"/>
    <w:rsid w:val="001B2446"/>
    <w:rsid w:val="001B5B99"/>
    <w:rsid w:val="001B6974"/>
    <w:rsid w:val="001B78D6"/>
    <w:rsid w:val="001C2240"/>
    <w:rsid w:val="001C3766"/>
    <w:rsid w:val="001C3BE0"/>
    <w:rsid w:val="001C4ADC"/>
    <w:rsid w:val="001C5D86"/>
    <w:rsid w:val="001C5ED8"/>
    <w:rsid w:val="001D1BE0"/>
    <w:rsid w:val="001D21CD"/>
    <w:rsid w:val="001D22BB"/>
    <w:rsid w:val="001D28B4"/>
    <w:rsid w:val="001D3F32"/>
    <w:rsid w:val="001D42EE"/>
    <w:rsid w:val="001D59EA"/>
    <w:rsid w:val="001D6735"/>
    <w:rsid w:val="001D7501"/>
    <w:rsid w:val="001E1F24"/>
    <w:rsid w:val="001E3AA6"/>
    <w:rsid w:val="001E3F8B"/>
    <w:rsid w:val="001E4CC2"/>
    <w:rsid w:val="001E4EF0"/>
    <w:rsid w:val="001E6D37"/>
    <w:rsid w:val="001E6D41"/>
    <w:rsid w:val="001E710A"/>
    <w:rsid w:val="001E7854"/>
    <w:rsid w:val="001F15FF"/>
    <w:rsid w:val="001F2811"/>
    <w:rsid w:val="001F7BC1"/>
    <w:rsid w:val="001F7D23"/>
    <w:rsid w:val="00202741"/>
    <w:rsid w:val="00203CEC"/>
    <w:rsid w:val="00204C65"/>
    <w:rsid w:val="00205123"/>
    <w:rsid w:val="00205727"/>
    <w:rsid w:val="00210DE2"/>
    <w:rsid w:val="00211181"/>
    <w:rsid w:val="00214981"/>
    <w:rsid w:val="00214CBB"/>
    <w:rsid w:val="00215D53"/>
    <w:rsid w:val="00222B03"/>
    <w:rsid w:val="0022601D"/>
    <w:rsid w:val="0022665E"/>
    <w:rsid w:val="00227F82"/>
    <w:rsid w:val="002312CD"/>
    <w:rsid w:val="002316ED"/>
    <w:rsid w:val="00232160"/>
    <w:rsid w:val="00233832"/>
    <w:rsid w:val="00235776"/>
    <w:rsid w:val="002369B0"/>
    <w:rsid w:val="00240128"/>
    <w:rsid w:val="00240D2C"/>
    <w:rsid w:val="002412BF"/>
    <w:rsid w:val="0024205C"/>
    <w:rsid w:val="00242646"/>
    <w:rsid w:val="002427B6"/>
    <w:rsid w:val="0024453E"/>
    <w:rsid w:val="00245187"/>
    <w:rsid w:val="00245C1E"/>
    <w:rsid w:val="00247473"/>
    <w:rsid w:val="00252756"/>
    <w:rsid w:val="0025303A"/>
    <w:rsid w:val="00254EE1"/>
    <w:rsid w:val="00255BC7"/>
    <w:rsid w:val="0026057F"/>
    <w:rsid w:val="00261B8F"/>
    <w:rsid w:val="00262ECE"/>
    <w:rsid w:val="00263A20"/>
    <w:rsid w:val="00263E03"/>
    <w:rsid w:val="0026696D"/>
    <w:rsid w:val="00267C04"/>
    <w:rsid w:val="0027118A"/>
    <w:rsid w:val="00271D71"/>
    <w:rsid w:val="00271DF4"/>
    <w:rsid w:val="0027324D"/>
    <w:rsid w:val="0027440A"/>
    <w:rsid w:val="00277C98"/>
    <w:rsid w:val="002820D4"/>
    <w:rsid w:val="00282B80"/>
    <w:rsid w:val="00284DA1"/>
    <w:rsid w:val="00286F54"/>
    <w:rsid w:val="00290762"/>
    <w:rsid w:val="002912FE"/>
    <w:rsid w:val="00296B3A"/>
    <w:rsid w:val="00297704"/>
    <w:rsid w:val="002A0C1B"/>
    <w:rsid w:val="002A653E"/>
    <w:rsid w:val="002B00CA"/>
    <w:rsid w:val="002B017B"/>
    <w:rsid w:val="002B2B67"/>
    <w:rsid w:val="002B2EC6"/>
    <w:rsid w:val="002B3CEB"/>
    <w:rsid w:val="002B53A6"/>
    <w:rsid w:val="002B559C"/>
    <w:rsid w:val="002B65E6"/>
    <w:rsid w:val="002B731E"/>
    <w:rsid w:val="002C0212"/>
    <w:rsid w:val="002C022A"/>
    <w:rsid w:val="002C22FA"/>
    <w:rsid w:val="002C370B"/>
    <w:rsid w:val="002C38DC"/>
    <w:rsid w:val="002C43D7"/>
    <w:rsid w:val="002C614B"/>
    <w:rsid w:val="002C64BC"/>
    <w:rsid w:val="002C677E"/>
    <w:rsid w:val="002C6970"/>
    <w:rsid w:val="002D2565"/>
    <w:rsid w:val="002D38D9"/>
    <w:rsid w:val="002D4309"/>
    <w:rsid w:val="002D4FF7"/>
    <w:rsid w:val="002D687B"/>
    <w:rsid w:val="002E0FE6"/>
    <w:rsid w:val="002E1437"/>
    <w:rsid w:val="002E1913"/>
    <w:rsid w:val="002E22E7"/>
    <w:rsid w:val="002E2757"/>
    <w:rsid w:val="002E2C7A"/>
    <w:rsid w:val="002E5831"/>
    <w:rsid w:val="002E58E0"/>
    <w:rsid w:val="002F20DA"/>
    <w:rsid w:val="002F2523"/>
    <w:rsid w:val="002F40AF"/>
    <w:rsid w:val="002F67C9"/>
    <w:rsid w:val="003005FC"/>
    <w:rsid w:val="0030086E"/>
    <w:rsid w:val="00300F0D"/>
    <w:rsid w:val="0030131E"/>
    <w:rsid w:val="00303079"/>
    <w:rsid w:val="00303142"/>
    <w:rsid w:val="003035F0"/>
    <w:rsid w:val="00303C6C"/>
    <w:rsid w:val="003042B5"/>
    <w:rsid w:val="00305E80"/>
    <w:rsid w:val="003069E6"/>
    <w:rsid w:val="00310608"/>
    <w:rsid w:val="00314924"/>
    <w:rsid w:val="003153DD"/>
    <w:rsid w:val="00315F89"/>
    <w:rsid w:val="00316C22"/>
    <w:rsid w:val="00323E97"/>
    <w:rsid w:val="00323F22"/>
    <w:rsid w:val="003247F0"/>
    <w:rsid w:val="00327473"/>
    <w:rsid w:val="00327F5A"/>
    <w:rsid w:val="003325EA"/>
    <w:rsid w:val="003332E4"/>
    <w:rsid w:val="00335968"/>
    <w:rsid w:val="00337D8B"/>
    <w:rsid w:val="00337F28"/>
    <w:rsid w:val="003435F6"/>
    <w:rsid w:val="003476A9"/>
    <w:rsid w:val="003524B6"/>
    <w:rsid w:val="00357022"/>
    <w:rsid w:val="003624EF"/>
    <w:rsid w:val="0036499E"/>
    <w:rsid w:val="00366A14"/>
    <w:rsid w:val="0037153F"/>
    <w:rsid w:val="00372AD1"/>
    <w:rsid w:val="00375767"/>
    <w:rsid w:val="0037705B"/>
    <w:rsid w:val="003805F9"/>
    <w:rsid w:val="00381390"/>
    <w:rsid w:val="00383C1D"/>
    <w:rsid w:val="003858A2"/>
    <w:rsid w:val="00385958"/>
    <w:rsid w:val="00385A3A"/>
    <w:rsid w:val="00386F7C"/>
    <w:rsid w:val="003878FD"/>
    <w:rsid w:val="00390642"/>
    <w:rsid w:val="0039462D"/>
    <w:rsid w:val="00394E79"/>
    <w:rsid w:val="003973D9"/>
    <w:rsid w:val="003A1B11"/>
    <w:rsid w:val="003A2F78"/>
    <w:rsid w:val="003A38AD"/>
    <w:rsid w:val="003A3DE1"/>
    <w:rsid w:val="003A3F9C"/>
    <w:rsid w:val="003A4A3E"/>
    <w:rsid w:val="003A5ABC"/>
    <w:rsid w:val="003A66D0"/>
    <w:rsid w:val="003A71AA"/>
    <w:rsid w:val="003B5783"/>
    <w:rsid w:val="003C077E"/>
    <w:rsid w:val="003C08E5"/>
    <w:rsid w:val="003C1CD9"/>
    <w:rsid w:val="003C3744"/>
    <w:rsid w:val="003C6F10"/>
    <w:rsid w:val="003D2419"/>
    <w:rsid w:val="003D48DA"/>
    <w:rsid w:val="003D5352"/>
    <w:rsid w:val="003D54B8"/>
    <w:rsid w:val="003D6410"/>
    <w:rsid w:val="003D7042"/>
    <w:rsid w:val="003E0A26"/>
    <w:rsid w:val="003E2D61"/>
    <w:rsid w:val="003E3124"/>
    <w:rsid w:val="003E3332"/>
    <w:rsid w:val="003E3481"/>
    <w:rsid w:val="003E3E57"/>
    <w:rsid w:val="003E78EC"/>
    <w:rsid w:val="003F0042"/>
    <w:rsid w:val="003F0E0E"/>
    <w:rsid w:val="003F1DB2"/>
    <w:rsid w:val="003F5A95"/>
    <w:rsid w:val="003F6070"/>
    <w:rsid w:val="003F7AD1"/>
    <w:rsid w:val="003F7B1D"/>
    <w:rsid w:val="004005C2"/>
    <w:rsid w:val="00400F3E"/>
    <w:rsid w:val="00401ECE"/>
    <w:rsid w:val="00402CFC"/>
    <w:rsid w:val="004065F8"/>
    <w:rsid w:val="00407BA9"/>
    <w:rsid w:val="0041047D"/>
    <w:rsid w:val="0041216A"/>
    <w:rsid w:val="00413DD0"/>
    <w:rsid w:val="00414511"/>
    <w:rsid w:val="00414623"/>
    <w:rsid w:val="00414D32"/>
    <w:rsid w:val="004160CB"/>
    <w:rsid w:val="00416844"/>
    <w:rsid w:val="004168D0"/>
    <w:rsid w:val="00416F25"/>
    <w:rsid w:val="00420761"/>
    <w:rsid w:val="00423DFD"/>
    <w:rsid w:val="00432EA0"/>
    <w:rsid w:val="004332CC"/>
    <w:rsid w:val="00433481"/>
    <w:rsid w:val="00434037"/>
    <w:rsid w:val="004400AB"/>
    <w:rsid w:val="004413FE"/>
    <w:rsid w:val="00441498"/>
    <w:rsid w:val="004414A5"/>
    <w:rsid w:val="0044181A"/>
    <w:rsid w:val="00441FCE"/>
    <w:rsid w:val="004420C2"/>
    <w:rsid w:val="00442473"/>
    <w:rsid w:val="00443A7B"/>
    <w:rsid w:val="00447F2A"/>
    <w:rsid w:val="0045211E"/>
    <w:rsid w:val="0045270A"/>
    <w:rsid w:val="004527F7"/>
    <w:rsid w:val="00454111"/>
    <w:rsid w:val="00454DA2"/>
    <w:rsid w:val="00457A32"/>
    <w:rsid w:val="004620A2"/>
    <w:rsid w:val="004627AE"/>
    <w:rsid w:val="00462F2F"/>
    <w:rsid w:val="00463A6B"/>
    <w:rsid w:val="00464C78"/>
    <w:rsid w:val="00465FDE"/>
    <w:rsid w:val="004662B1"/>
    <w:rsid w:val="00467B37"/>
    <w:rsid w:val="004701EE"/>
    <w:rsid w:val="00471051"/>
    <w:rsid w:val="00471284"/>
    <w:rsid w:val="00474941"/>
    <w:rsid w:val="0047694A"/>
    <w:rsid w:val="00480A8D"/>
    <w:rsid w:val="00483192"/>
    <w:rsid w:val="00491277"/>
    <w:rsid w:val="00495CF0"/>
    <w:rsid w:val="00497088"/>
    <w:rsid w:val="004A0C12"/>
    <w:rsid w:val="004A27D7"/>
    <w:rsid w:val="004A2A2D"/>
    <w:rsid w:val="004A321D"/>
    <w:rsid w:val="004A3AF0"/>
    <w:rsid w:val="004A50D0"/>
    <w:rsid w:val="004A7688"/>
    <w:rsid w:val="004B055C"/>
    <w:rsid w:val="004B1AFD"/>
    <w:rsid w:val="004B1EDF"/>
    <w:rsid w:val="004B20CB"/>
    <w:rsid w:val="004B4D2F"/>
    <w:rsid w:val="004C3F5D"/>
    <w:rsid w:val="004C5FD9"/>
    <w:rsid w:val="004C646E"/>
    <w:rsid w:val="004C66D9"/>
    <w:rsid w:val="004D09C3"/>
    <w:rsid w:val="004D0DBC"/>
    <w:rsid w:val="004D10D6"/>
    <w:rsid w:val="004D14F7"/>
    <w:rsid w:val="004D22D1"/>
    <w:rsid w:val="004D25B6"/>
    <w:rsid w:val="004D304B"/>
    <w:rsid w:val="004D3226"/>
    <w:rsid w:val="004D40B6"/>
    <w:rsid w:val="004D467A"/>
    <w:rsid w:val="004D4FFE"/>
    <w:rsid w:val="004D5C32"/>
    <w:rsid w:val="004D653E"/>
    <w:rsid w:val="004D658B"/>
    <w:rsid w:val="004E0102"/>
    <w:rsid w:val="004E387C"/>
    <w:rsid w:val="004E3971"/>
    <w:rsid w:val="004E3ECC"/>
    <w:rsid w:val="004E420E"/>
    <w:rsid w:val="004E5544"/>
    <w:rsid w:val="004F127A"/>
    <w:rsid w:val="004F1514"/>
    <w:rsid w:val="004F1E94"/>
    <w:rsid w:val="004F2CD4"/>
    <w:rsid w:val="004F54C4"/>
    <w:rsid w:val="005024B4"/>
    <w:rsid w:val="00502F51"/>
    <w:rsid w:val="005034E5"/>
    <w:rsid w:val="00504391"/>
    <w:rsid w:val="00504AE5"/>
    <w:rsid w:val="00505030"/>
    <w:rsid w:val="005068AD"/>
    <w:rsid w:val="005103EC"/>
    <w:rsid w:val="005145B9"/>
    <w:rsid w:val="005179B5"/>
    <w:rsid w:val="005200E8"/>
    <w:rsid w:val="00520BA0"/>
    <w:rsid w:val="0052142C"/>
    <w:rsid w:val="005217F5"/>
    <w:rsid w:val="00523179"/>
    <w:rsid w:val="0052578C"/>
    <w:rsid w:val="00527D7E"/>
    <w:rsid w:val="005324A2"/>
    <w:rsid w:val="005326CA"/>
    <w:rsid w:val="00534440"/>
    <w:rsid w:val="005349BE"/>
    <w:rsid w:val="00534F9C"/>
    <w:rsid w:val="00535D1A"/>
    <w:rsid w:val="00537248"/>
    <w:rsid w:val="005379BC"/>
    <w:rsid w:val="005442DB"/>
    <w:rsid w:val="00551C64"/>
    <w:rsid w:val="00551EB6"/>
    <w:rsid w:val="00554C8E"/>
    <w:rsid w:val="00557EDA"/>
    <w:rsid w:val="00562440"/>
    <w:rsid w:val="00565274"/>
    <w:rsid w:val="00565712"/>
    <w:rsid w:val="00566216"/>
    <w:rsid w:val="005670A1"/>
    <w:rsid w:val="005670BD"/>
    <w:rsid w:val="00570346"/>
    <w:rsid w:val="00573855"/>
    <w:rsid w:val="00573D55"/>
    <w:rsid w:val="0057606D"/>
    <w:rsid w:val="00582E0F"/>
    <w:rsid w:val="00584132"/>
    <w:rsid w:val="00585DB5"/>
    <w:rsid w:val="00586346"/>
    <w:rsid w:val="0058717B"/>
    <w:rsid w:val="00590622"/>
    <w:rsid w:val="00593077"/>
    <w:rsid w:val="005954CA"/>
    <w:rsid w:val="0059599A"/>
    <w:rsid w:val="005A1200"/>
    <w:rsid w:val="005A206E"/>
    <w:rsid w:val="005A291B"/>
    <w:rsid w:val="005A3798"/>
    <w:rsid w:val="005A3EA0"/>
    <w:rsid w:val="005A3F9B"/>
    <w:rsid w:val="005A7453"/>
    <w:rsid w:val="005A7A57"/>
    <w:rsid w:val="005B1B1D"/>
    <w:rsid w:val="005B2516"/>
    <w:rsid w:val="005B2988"/>
    <w:rsid w:val="005B2A8E"/>
    <w:rsid w:val="005B2F04"/>
    <w:rsid w:val="005B38B5"/>
    <w:rsid w:val="005B3963"/>
    <w:rsid w:val="005B4710"/>
    <w:rsid w:val="005B4CD4"/>
    <w:rsid w:val="005B5F74"/>
    <w:rsid w:val="005B5FD2"/>
    <w:rsid w:val="005B7C78"/>
    <w:rsid w:val="005C29A7"/>
    <w:rsid w:val="005C613C"/>
    <w:rsid w:val="005D29E1"/>
    <w:rsid w:val="005D4E37"/>
    <w:rsid w:val="005D4EED"/>
    <w:rsid w:val="005D511C"/>
    <w:rsid w:val="005D57C7"/>
    <w:rsid w:val="005D658E"/>
    <w:rsid w:val="005E0DF7"/>
    <w:rsid w:val="005E2605"/>
    <w:rsid w:val="005E2C89"/>
    <w:rsid w:val="005E2EDE"/>
    <w:rsid w:val="005E6F29"/>
    <w:rsid w:val="005F06BE"/>
    <w:rsid w:val="005F0E61"/>
    <w:rsid w:val="005F344F"/>
    <w:rsid w:val="005F4059"/>
    <w:rsid w:val="005F4636"/>
    <w:rsid w:val="005F4FBF"/>
    <w:rsid w:val="005F5B98"/>
    <w:rsid w:val="005F764A"/>
    <w:rsid w:val="00605620"/>
    <w:rsid w:val="00607985"/>
    <w:rsid w:val="00613F45"/>
    <w:rsid w:val="00615415"/>
    <w:rsid w:val="00615DDA"/>
    <w:rsid w:val="00624106"/>
    <w:rsid w:val="006241C2"/>
    <w:rsid w:val="006258AF"/>
    <w:rsid w:val="00626394"/>
    <w:rsid w:val="006267F3"/>
    <w:rsid w:val="00626EC8"/>
    <w:rsid w:val="00627D5D"/>
    <w:rsid w:val="0063243E"/>
    <w:rsid w:val="00632CFC"/>
    <w:rsid w:val="006355B2"/>
    <w:rsid w:val="00635F47"/>
    <w:rsid w:val="0063742F"/>
    <w:rsid w:val="0064111F"/>
    <w:rsid w:val="00641314"/>
    <w:rsid w:val="00641DE4"/>
    <w:rsid w:val="00642920"/>
    <w:rsid w:val="00643439"/>
    <w:rsid w:val="00644286"/>
    <w:rsid w:val="00644BD7"/>
    <w:rsid w:val="006461B9"/>
    <w:rsid w:val="00646CCD"/>
    <w:rsid w:val="0064703D"/>
    <w:rsid w:val="00651BF4"/>
    <w:rsid w:val="0065549C"/>
    <w:rsid w:val="00656328"/>
    <w:rsid w:val="00657ED6"/>
    <w:rsid w:val="00660661"/>
    <w:rsid w:val="00662A6F"/>
    <w:rsid w:val="006659F7"/>
    <w:rsid w:val="00673109"/>
    <w:rsid w:val="00673677"/>
    <w:rsid w:val="006757CC"/>
    <w:rsid w:val="00675C51"/>
    <w:rsid w:val="00677C9D"/>
    <w:rsid w:val="00681B12"/>
    <w:rsid w:val="0068257E"/>
    <w:rsid w:val="00684829"/>
    <w:rsid w:val="00685183"/>
    <w:rsid w:val="006901A1"/>
    <w:rsid w:val="0069353E"/>
    <w:rsid w:val="00693B2F"/>
    <w:rsid w:val="00696A84"/>
    <w:rsid w:val="006A1DDC"/>
    <w:rsid w:val="006A47AA"/>
    <w:rsid w:val="006A615C"/>
    <w:rsid w:val="006A7D54"/>
    <w:rsid w:val="006B070D"/>
    <w:rsid w:val="006B0E4F"/>
    <w:rsid w:val="006B0F5D"/>
    <w:rsid w:val="006B293D"/>
    <w:rsid w:val="006B3350"/>
    <w:rsid w:val="006B46E9"/>
    <w:rsid w:val="006B7D50"/>
    <w:rsid w:val="006C1386"/>
    <w:rsid w:val="006C3C92"/>
    <w:rsid w:val="006C46BA"/>
    <w:rsid w:val="006C688C"/>
    <w:rsid w:val="006D0999"/>
    <w:rsid w:val="006D2211"/>
    <w:rsid w:val="006D2A5E"/>
    <w:rsid w:val="006D3C99"/>
    <w:rsid w:val="006D3CF4"/>
    <w:rsid w:val="006D6CF1"/>
    <w:rsid w:val="006D761D"/>
    <w:rsid w:val="006E242D"/>
    <w:rsid w:val="006E2940"/>
    <w:rsid w:val="006E30BC"/>
    <w:rsid w:val="006E3589"/>
    <w:rsid w:val="006E3DB9"/>
    <w:rsid w:val="006E62CF"/>
    <w:rsid w:val="006F396E"/>
    <w:rsid w:val="006F3CB1"/>
    <w:rsid w:val="006F4A67"/>
    <w:rsid w:val="006F4C7F"/>
    <w:rsid w:val="00700376"/>
    <w:rsid w:val="007004B5"/>
    <w:rsid w:val="007016F8"/>
    <w:rsid w:val="00703E3F"/>
    <w:rsid w:val="00704C91"/>
    <w:rsid w:val="00706247"/>
    <w:rsid w:val="00710042"/>
    <w:rsid w:val="00722283"/>
    <w:rsid w:val="00723BE1"/>
    <w:rsid w:val="00723F38"/>
    <w:rsid w:val="00725B40"/>
    <w:rsid w:val="007337CC"/>
    <w:rsid w:val="00733C33"/>
    <w:rsid w:val="00733D0C"/>
    <w:rsid w:val="00733E3C"/>
    <w:rsid w:val="0073493D"/>
    <w:rsid w:val="00736D64"/>
    <w:rsid w:val="00740559"/>
    <w:rsid w:val="00741CD8"/>
    <w:rsid w:val="007425B0"/>
    <w:rsid w:val="007432F0"/>
    <w:rsid w:val="00744433"/>
    <w:rsid w:val="00745B11"/>
    <w:rsid w:val="00747096"/>
    <w:rsid w:val="007501D4"/>
    <w:rsid w:val="00751441"/>
    <w:rsid w:val="00753387"/>
    <w:rsid w:val="00756883"/>
    <w:rsid w:val="00757765"/>
    <w:rsid w:val="007609DD"/>
    <w:rsid w:val="007624C0"/>
    <w:rsid w:val="00762EE2"/>
    <w:rsid w:val="00770282"/>
    <w:rsid w:val="00770A98"/>
    <w:rsid w:val="00772F49"/>
    <w:rsid w:val="00773B13"/>
    <w:rsid w:val="00774160"/>
    <w:rsid w:val="00774AAF"/>
    <w:rsid w:val="00774EA5"/>
    <w:rsid w:val="00776DE9"/>
    <w:rsid w:val="00777B20"/>
    <w:rsid w:val="00777EBB"/>
    <w:rsid w:val="0079117A"/>
    <w:rsid w:val="007928DC"/>
    <w:rsid w:val="0079325E"/>
    <w:rsid w:val="00793AD6"/>
    <w:rsid w:val="00793B26"/>
    <w:rsid w:val="00794278"/>
    <w:rsid w:val="007944FE"/>
    <w:rsid w:val="0079518B"/>
    <w:rsid w:val="00796CD7"/>
    <w:rsid w:val="00797BA0"/>
    <w:rsid w:val="007A0475"/>
    <w:rsid w:val="007A2964"/>
    <w:rsid w:val="007A3761"/>
    <w:rsid w:val="007A4B26"/>
    <w:rsid w:val="007A5197"/>
    <w:rsid w:val="007B0B27"/>
    <w:rsid w:val="007B3CE6"/>
    <w:rsid w:val="007C0205"/>
    <w:rsid w:val="007C29A2"/>
    <w:rsid w:val="007C2D89"/>
    <w:rsid w:val="007C3FB3"/>
    <w:rsid w:val="007C6176"/>
    <w:rsid w:val="007C6344"/>
    <w:rsid w:val="007C6420"/>
    <w:rsid w:val="007C77BC"/>
    <w:rsid w:val="007C784A"/>
    <w:rsid w:val="007C784F"/>
    <w:rsid w:val="007D47A0"/>
    <w:rsid w:val="007D47F6"/>
    <w:rsid w:val="007D4E09"/>
    <w:rsid w:val="007D5D59"/>
    <w:rsid w:val="007D6EEA"/>
    <w:rsid w:val="007E045E"/>
    <w:rsid w:val="007E3711"/>
    <w:rsid w:val="007E3F85"/>
    <w:rsid w:val="007F04B9"/>
    <w:rsid w:val="007F14F2"/>
    <w:rsid w:val="007F3428"/>
    <w:rsid w:val="007F55E0"/>
    <w:rsid w:val="007F5D7B"/>
    <w:rsid w:val="007F7807"/>
    <w:rsid w:val="00802313"/>
    <w:rsid w:val="0080276B"/>
    <w:rsid w:val="00811883"/>
    <w:rsid w:val="008121ED"/>
    <w:rsid w:val="00812211"/>
    <w:rsid w:val="00814467"/>
    <w:rsid w:val="00815DD3"/>
    <w:rsid w:val="008219BC"/>
    <w:rsid w:val="00823273"/>
    <w:rsid w:val="00823C96"/>
    <w:rsid w:val="008242C6"/>
    <w:rsid w:val="00824706"/>
    <w:rsid w:val="00825593"/>
    <w:rsid w:val="008275BD"/>
    <w:rsid w:val="00830BDE"/>
    <w:rsid w:val="00831DF0"/>
    <w:rsid w:val="00832112"/>
    <w:rsid w:val="0083451A"/>
    <w:rsid w:val="00840AEA"/>
    <w:rsid w:val="00840D6D"/>
    <w:rsid w:val="008416EC"/>
    <w:rsid w:val="00842522"/>
    <w:rsid w:val="00847535"/>
    <w:rsid w:val="00850DEA"/>
    <w:rsid w:val="00860221"/>
    <w:rsid w:val="00863313"/>
    <w:rsid w:val="00867776"/>
    <w:rsid w:val="00867F2C"/>
    <w:rsid w:val="00870ED6"/>
    <w:rsid w:val="00871E8B"/>
    <w:rsid w:val="00874541"/>
    <w:rsid w:val="0087518A"/>
    <w:rsid w:val="00875227"/>
    <w:rsid w:val="0087642C"/>
    <w:rsid w:val="0087735E"/>
    <w:rsid w:val="008809E4"/>
    <w:rsid w:val="0088160C"/>
    <w:rsid w:val="00883035"/>
    <w:rsid w:val="0088344E"/>
    <w:rsid w:val="0088414C"/>
    <w:rsid w:val="0088777B"/>
    <w:rsid w:val="008908C1"/>
    <w:rsid w:val="00890A00"/>
    <w:rsid w:val="0089192D"/>
    <w:rsid w:val="00892338"/>
    <w:rsid w:val="00893B19"/>
    <w:rsid w:val="0089575F"/>
    <w:rsid w:val="00895B1D"/>
    <w:rsid w:val="008A08E3"/>
    <w:rsid w:val="008A09F1"/>
    <w:rsid w:val="008A0F5C"/>
    <w:rsid w:val="008A11B3"/>
    <w:rsid w:val="008A1A50"/>
    <w:rsid w:val="008A31E3"/>
    <w:rsid w:val="008A3432"/>
    <w:rsid w:val="008A3ECE"/>
    <w:rsid w:val="008A4D9A"/>
    <w:rsid w:val="008B06DE"/>
    <w:rsid w:val="008B09D4"/>
    <w:rsid w:val="008B151B"/>
    <w:rsid w:val="008B49B6"/>
    <w:rsid w:val="008B7768"/>
    <w:rsid w:val="008C080B"/>
    <w:rsid w:val="008C705B"/>
    <w:rsid w:val="008D2CF6"/>
    <w:rsid w:val="008D2D3F"/>
    <w:rsid w:val="008D4C55"/>
    <w:rsid w:val="008D4F32"/>
    <w:rsid w:val="008D7C2D"/>
    <w:rsid w:val="008E0581"/>
    <w:rsid w:val="008E1470"/>
    <w:rsid w:val="008E16A5"/>
    <w:rsid w:val="008E29C6"/>
    <w:rsid w:val="008E669F"/>
    <w:rsid w:val="008E79BD"/>
    <w:rsid w:val="008F1ACF"/>
    <w:rsid w:val="008F1BC0"/>
    <w:rsid w:val="008F3EF9"/>
    <w:rsid w:val="008F5EF0"/>
    <w:rsid w:val="008F6A04"/>
    <w:rsid w:val="008F7749"/>
    <w:rsid w:val="009022AF"/>
    <w:rsid w:val="00902574"/>
    <w:rsid w:val="00902DC2"/>
    <w:rsid w:val="00904F30"/>
    <w:rsid w:val="009059F3"/>
    <w:rsid w:val="009062D6"/>
    <w:rsid w:val="00907DB9"/>
    <w:rsid w:val="009108CF"/>
    <w:rsid w:val="009120AA"/>
    <w:rsid w:val="00912FD5"/>
    <w:rsid w:val="009160C0"/>
    <w:rsid w:val="00920E18"/>
    <w:rsid w:val="009215E8"/>
    <w:rsid w:val="009223A0"/>
    <w:rsid w:val="00922AD0"/>
    <w:rsid w:val="0092346F"/>
    <w:rsid w:val="009255D9"/>
    <w:rsid w:val="009260B4"/>
    <w:rsid w:val="00930ACF"/>
    <w:rsid w:val="00932FAD"/>
    <w:rsid w:val="00935461"/>
    <w:rsid w:val="009411AF"/>
    <w:rsid w:val="00942E36"/>
    <w:rsid w:val="009432BF"/>
    <w:rsid w:val="009450DA"/>
    <w:rsid w:val="009459E3"/>
    <w:rsid w:val="00946516"/>
    <w:rsid w:val="00951787"/>
    <w:rsid w:val="00953B9A"/>
    <w:rsid w:val="00955588"/>
    <w:rsid w:val="009570F0"/>
    <w:rsid w:val="009626A8"/>
    <w:rsid w:val="00963D3C"/>
    <w:rsid w:val="009640CF"/>
    <w:rsid w:val="009650C0"/>
    <w:rsid w:val="00965569"/>
    <w:rsid w:val="00970EE6"/>
    <w:rsid w:val="00971A27"/>
    <w:rsid w:val="00972F47"/>
    <w:rsid w:val="00974130"/>
    <w:rsid w:val="00974A44"/>
    <w:rsid w:val="00975AD6"/>
    <w:rsid w:val="00976245"/>
    <w:rsid w:val="00982279"/>
    <w:rsid w:val="0098256D"/>
    <w:rsid w:val="00982840"/>
    <w:rsid w:val="00985B9C"/>
    <w:rsid w:val="00987276"/>
    <w:rsid w:val="00987388"/>
    <w:rsid w:val="009924BF"/>
    <w:rsid w:val="00992EEA"/>
    <w:rsid w:val="00994352"/>
    <w:rsid w:val="00995DDC"/>
    <w:rsid w:val="00996BD8"/>
    <w:rsid w:val="009A04CD"/>
    <w:rsid w:val="009A06C5"/>
    <w:rsid w:val="009A16AE"/>
    <w:rsid w:val="009A255F"/>
    <w:rsid w:val="009A3EA1"/>
    <w:rsid w:val="009A5D7A"/>
    <w:rsid w:val="009A6A70"/>
    <w:rsid w:val="009A6B77"/>
    <w:rsid w:val="009A7125"/>
    <w:rsid w:val="009A7651"/>
    <w:rsid w:val="009A7C82"/>
    <w:rsid w:val="009B24F2"/>
    <w:rsid w:val="009B44BF"/>
    <w:rsid w:val="009B6068"/>
    <w:rsid w:val="009C1084"/>
    <w:rsid w:val="009C1114"/>
    <w:rsid w:val="009C23DB"/>
    <w:rsid w:val="009C3794"/>
    <w:rsid w:val="009C46E7"/>
    <w:rsid w:val="009C4A15"/>
    <w:rsid w:val="009C554A"/>
    <w:rsid w:val="009C5556"/>
    <w:rsid w:val="009D007C"/>
    <w:rsid w:val="009D0718"/>
    <w:rsid w:val="009D22DD"/>
    <w:rsid w:val="009D49DD"/>
    <w:rsid w:val="009D6311"/>
    <w:rsid w:val="009D71C3"/>
    <w:rsid w:val="009E06A1"/>
    <w:rsid w:val="009E21FD"/>
    <w:rsid w:val="009E27D2"/>
    <w:rsid w:val="009E4E24"/>
    <w:rsid w:val="009F0F9F"/>
    <w:rsid w:val="009F19C0"/>
    <w:rsid w:val="009F40F3"/>
    <w:rsid w:val="009F617D"/>
    <w:rsid w:val="00A017C6"/>
    <w:rsid w:val="00A020F8"/>
    <w:rsid w:val="00A02BE5"/>
    <w:rsid w:val="00A03E83"/>
    <w:rsid w:val="00A04952"/>
    <w:rsid w:val="00A10242"/>
    <w:rsid w:val="00A1689F"/>
    <w:rsid w:val="00A179C3"/>
    <w:rsid w:val="00A17D56"/>
    <w:rsid w:val="00A202FB"/>
    <w:rsid w:val="00A24589"/>
    <w:rsid w:val="00A24675"/>
    <w:rsid w:val="00A26141"/>
    <w:rsid w:val="00A303E1"/>
    <w:rsid w:val="00A307BE"/>
    <w:rsid w:val="00A30C87"/>
    <w:rsid w:val="00A31A4F"/>
    <w:rsid w:val="00A326D6"/>
    <w:rsid w:val="00A33150"/>
    <w:rsid w:val="00A34178"/>
    <w:rsid w:val="00A35A4E"/>
    <w:rsid w:val="00A35DC7"/>
    <w:rsid w:val="00A37E79"/>
    <w:rsid w:val="00A40FC7"/>
    <w:rsid w:val="00A42B37"/>
    <w:rsid w:val="00A43196"/>
    <w:rsid w:val="00A44797"/>
    <w:rsid w:val="00A464FE"/>
    <w:rsid w:val="00A47A95"/>
    <w:rsid w:val="00A51DE5"/>
    <w:rsid w:val="00A53489"/>
    <w:rsid w:val="00A54FA0"/>
    <w:rsid w:val="00A55F80"/>
    <w:rsid w:val="00A56001"/>
    <w:rsid w:val="00A56648"/>
    <w:rsid w:val="00A60BDA"/>
    <w:rsid w:val="00A626B6"/>
    <w:rsid w:val="00A7186F"/>
    <w:rsid w:val="00A73CBC"/>
    <w:rsid w:val="00A74B57"/>
    <w:rsid w:val="00A81743"/>
    <w:rsid w:val="00A92C1B"/>
    <w:rsid w:val="00A94187"/>
    <w:rsid w:val="00A95181"/>
    <w:rsid w:val="00A96B21"/>
    <w:rsid w:val="00AA07E8"/>
    <w:rsid w:val="00AA1C1B"/>
    <w:rsid w:val="00AA20F4"/>
    <w:rsid w:val="00AA708C"/>
    <w:rsid w:val="00AA7F88"/>
    <w:rsid w:val="00AB10E9"/>
    <w:rsid w:val="00AB20A3"/>
    <w:rsid w:val="00AB2F5D"/>
    <w:rsid w:val="00AB388D"/>
    <w:rsid w:val="00AB563E"/>
    <w:rsid w:val="00AB70EE"/>
    <w:rsid w:val="00AC1FAA"/>
    <w:rsid w:val="00AC4713"/>
    <w:rsid w:val="00AC4869"/>
    <w:rsid w:val="00AD0215"/>
    <w:rsid w:val="00AD504F"/>
    <w:rsid w:val="00AD6199"/>
    <w:rsid w:val="00AD6641"/>
    <w:rsid w:val="00AE1208"/>
    <w:rsid w:val="00AE1A95"/>
    <w:rsid w:val="00AF2BE0"/>
    <w:rsid w:val="00AF3664"/>
    <w:rsid w:val="00AF4B54"/>
    <w:rsid w:val="00AF4F65"/>
    <w:rsid w:val="00B00493"/>
    <w:rsid w:val="00B008D7"/>
    <w:rsid w:val="00B02190"/>
    <w:rsid w:val="00B055C8"/>
    <w:rsid w:val="00B05E9E"/>
    <w:rsid w:val="00B07B0D"/>
    <w:rsid w:val="00B1273C"/>
    <w:rsid w:val="00B138ED"/>
    <w:rsid w:val="00B21920"/>
    <w:rsid w:val="00B21F88"/>
    <w:rsid w:val="00B227C0"/>
    <w:rsid w:val="00B22C98"/>
    <w:rsid w:val="00B24EAA"/>
    <w:rsid w:val="00B24F21"/>
    <w:rsid w:val="00B26237"/>
    <w:rsid w:val="00B30DC1"/>
    <w:rsid w:val="00B312EA"/>
    <w:rsid w:val="00B3256D"/>
    <w:rsid w:val="00B3307D"/>
    <w:rsid w:val="00B341B3"/>
    <w:rsid w:val="00B34DE2"/>
    <w:rsid w:val="00B36EA9"/>
    <w:rsid w:val="00B410AA"/>
    <w:rsid w:val="00B41309"/>
    <w:rsid w:val="00B41628"/>
    <w:rsid w:val="00B46685"/>
    <w:rsid w:val="00B4772F"/>
    <w:rsid w:val="00B4796D"/>
    <w:rsid w:val="00B5003E"/>
    <w:rsid w:val="00B5044D"/>
    <w:rsid w:val="00B5054E"/>
    <w:rsid w:val="00B5250B"/>
    <w:rsid w:val="00B552DA"/>
    <w:rsid w:val="00B57FCC"/>
    <w:rsid w:val="00B6000A"/>
    <w:rsid w:val="00B6057D"/>
    <w:rsid w:val="00B627A8"/>
    <w:rsid w:val="00B63FC4"/>
    <w:rsid w:val="00B64239"/>
    <w:rsid w:val="00B64E37"/>
    <w:rsid w:val="00B65E94"/>
    <w:rsid w:val="00B667F6"/>
    <w:rsid w:val="00B6757F"/>
    <w:rsid w:val="00B715B6"/>
    <w:rsid w:val="00B71801"/>
    <w:rsid w:val="00B72A5B"/>
    <w:rsid w:val="00B734AE"/>
    <w:rsid w:val="00B73951"/>
    <w:rsid w:val="00B74546"/>
    <w:rsid w:val="00B74D4B"/>
    <w:rsid w:val="00B76C09"/>
    <w:rsid w:val="00B81268"/>
    <w:rsid w:val="00B82735"/>
    <w:rsid w:val="00B8273B"/>
    <w:rsid w:val="00B847A1"/>
    <w:rsid w:val="00B86626"/>
    <w:rsid w:val="00B87292"/>
    <w:rsid w:val="00B879DB"/>
    <w:rsid w:val="00B90C45"/>
    <w:rsid w:val="00B90FCD"/>
    <w:rsid w:val="00B925CC"/>
    <w:rsid w:val="00B95C5A"/>
    <w:rsid w:val="00BA328C"/>
    <w:rsid w:val="00BA3AF9"/>
    <w:rsid w:val="00BA445D"/>
    <w:rsid w:val="00BA491C"/>
    <w:rsid w:val="00BA4B45"/>
    <w:rsid w:val="00BA5FF8"/>
    <w:rsid w:val="00BA615B"/>
    <w:rsid w:val="00BA7FA7"/>
    <w:rsid w:val="00BB0394"/>
    <w:rsid w:val="00BB18F4"/>
    <w:rsid w:val="00BB2041"/>
    <w:rsid w:val="00BB341B"/>
    <w:rsid w:val="00BB5A34"/>
    <w:rsid w:val="00BB6DE0"/>
    <w:rsid w:val="00BC0762"/>
    <w:rsid w:val="00BC0B21"/>
    <w:rsid w:val="00BC5C2C"/>
    <w:rsid w:val="00BD0982"/>
    <w:rsid w:val="00BD237A"/>
    <w:rsid w:val="00BD40D8"/>
    <w:rsid w:val="00BD52E6"/>
    <w:rsid w:val="00BD6FD8"/>
    <w:rsid w:val="00BE03C7"/>
    <w:rsid w:val="00BE0982"/>
    <w:rsid w:val="00BE2036"/>
    <w:rsid w:val="00BE25B7"/>
    <w:rsid w:val="00BE25F6"/>
    <w:rsid w:val="00BE3AA5"/>
    <w:rsid w:val="00BE5019"/>
    <w:rsid w:val="00BE51D1"/>
    <w:rsid w:val="00BF45EB"/>
    <w:rsid w:val="00BF5159"/>
    <w:rsid w:val="00BF5F93"/>
    <w:rsid w:val="00BF7787"/>
    <w:rsid w:val="00C00AD8"/>
    <w:rsid w:val="00C0280D"/>
    <w:rsid w:val="00C02926"/>
    <w:rsid w:val="00C02BB1"/>
    <w:rsid w:val="00C03365"/>
    <w:rsid w:val="00C04D14"/>
    <w:rsid w:val="00C0759D"/>
    <w:rsid w:val="00C07840"/>
    <w:rsid w:val="00C10676"/>
    <w:rsid w:val="00C13276"/>
    <w:rsid w:val="00C1340E"/>
    <w:rsid w:val="00C13B55"/>
    <w:rsid w:val="00C13D6B"/>
    <w:rsid w:val="00C16665"/>
    <w:rsid w:val="00C176E0"/>
    <w:rsid w:val="00C20B53"/>
    <w:rsid w:val="00C22F05"/>
    <w:rsid w:val="00C2354A"/>
    <w:rsid w:val="00C237EF"/>
    <w:rsid w:val="00C27FDB"/>
    <w:rsid w:val="00C30DF5"/>
    <w:rsid w:val="00C30F3D"/>
    <w:rsid w:val="00C33825"/>
    <w:rsid w:val="00C360C3"/>
    <w:rsid w:val="00C3647B"/>
    <w:rsid w:val="00C3671D"/>
    <w:rsid w:val="00C37890"/>
    <w:rsid w:val="00C402AF"/>
    <w:rsid w:val="00C44032"/>
    <w:rsid w:val="00C453A1"/>
    <w:rsid w:val="00C461EC"/>
    <w:rsid w:val="00C469E7"/>
    <w:rsid w:val="00C46C2F"/>
    <w:rsid w:val="00C47F7B"/>
    <w:rsid w:val="00C500C0"/>
    <w:rsid w:val="00C5370E"/>
    <w:rsid w:val="00C569DD"/>
    <w:rsid w:val="00C60361"/>
    <w:rsid w:val="00C60ED0"/>
    <w:rsid w:val="00C6598D"/>
    <w:rsid w:val="00C67139"/>
    <w:rsid w:val="00C706A4"/>
    <w:rsid w:val="00C7253B"/>
    <w:rsid w:val="00C7288D"/>
    <w:rsid w:val="00C77E6E"/>
    <w:rsid w:val="00C82482"/>
    <w:rsid w:val="00C86555"/>
    <w:rsid w:val="00C86B4C"/>
    <w:rsid w:val="00C87D8A"/>
    <w:rsid w:val="00C90FAB"/>
    <w:rsid w:val="00C91D63"/>
    <w:rsid w:val="00C94392"/>
    <w:rsid w:val="00C97556"/>
    <w:rsid w:val="00CA1CEE"/>
    <w:rsid w:val="00CA44C2"/>
    <w:rsid w:val="00CA549E"/>
    <w:rsid w:val="00CB29D0"/>
    <w:rsid w:val="00CB7655"/>
    <w:rsid w:val="00CB7F9D"/>
    <w:rsid w:val="00CC0BCF"/>
    <w:rsid w:val="00CC1FE6"/>
    <w:rsid w:val="00CC34B9"/>
    <w:rsid w:val="00CC4695"/>
    <w:rsid w:val="00CD0628"/>
    <w:rsid w:val="00CD1A07"/>
    <w:rsid w:val="00CD2E05"/>
    <w:rsid w:val="00CD7578"/>
    <w:rsid w:val="00CD7FE7"/>
    <w:rsid w:val="00CE5842"/>
    <w:rsid w:val="00CE67E0"/>
    <w:rsid w:val="00CF1E81"/>
    <w:rsid w:val="00CF3EF8"/>
    <w:rsid w:val="00CF6A30"/>
    <w:rsid w:val="00CF70AB"/>
    <w:rsid w:val="00CF7FA2"/>
    <w:rsid w:val="00D001F8"/>
    <w:rsid w:val="00D02090"/>
    <w:rsid w:val="00D027D3"/>
    <w:rsid w:val="00D0425E"/>
    <w:rsid w:val="00D068DA"/>
    <w:rsid w:val="00D07458"/>
    <w:rsid w:val="00D11B5E"/>
    <w:rsid w:val="00D12AA9"/>
    <w:rsid w:val="00D1594B"/>
    <w:rsid w:val="00D20C3A"/>
    <w:rsid w:val="00D2215E"/>
    <w:rsid w:val="00D2505F"/>
    <w:rsid w:val="00D2650D"/>
    <w:rsid w:val="00D27342"/>
    <w:rsid w:val="00D3059B"/>
    <w:rsid w:val="00D30FBB"/>
    <w:rsid w:val="00D36CDB"/>
    <w:rsid w:val="00D41F25"/>
    <w:rsid w:val="00D437F2"/>
    <w:rsid w:val="00D45E83"/>
    <w:rsid w:val="00D45FB3"/>
    <w:rsid w:val="00D47FC3"/>
    <w:rsid w:val="00D53680"/>
    <w:rsid w:val="00D53717"/>
    <w:rsid w:val="00D54388"/>
    <w:rsid w:val="00D560E6"/>
    <w:rsid w:val="00D60046"/>
    <w:rsid w:val="00D602C2"/>
    <w:rsid w:val="00D6095E"/>
    <w:rsid w:val="00D619FA"/>
    <w:rsid w:val="00D62ED0"/>
    <w:rsid w:val="00D62F6E"/>
    <w:rsid w:val="00D630E7"/>
    <w:rsid w:val="00D64A5D"/>
    <w:rsid w:val="00D657CF"/>
    <w:rsid w:val="00D6663C"/>
    <w:rsid w:val="00D66B80"/>
    <w:rsid w:val="00D7174E"/>
    <w:rsid w:val="00D71C28"/>
    <w:rsid w:val="00D71FFB"/>
    <w:rsid w:val="00D729B4"/>
    <w:rsid w:val="00D74C38"/>
    <w:rsid w:val="00D76274"/>
    <w:rsid w:val="00D77482"/>
    <w:rsid w:val="00D82295"/>
    <w:rsid w:val="00D90590"/>
    <w:rsid w:val="00D92EE7"/>
    <w:rsid w:val="00D97D57"/>
    <w:rsid w:val="00DA0D3B"/>
    <w:rsid w:val="00DA40F9"/>
    <w:rsid w:val="00DA48A2"/>
    <w:rsid w:val="00DA5736"/>
    <w:rsid w:val="00DB1C25"/>
    <w:rsid w:val="00DB4AF8"/>
    <w:rsid w:val="00DB52CE"/>
    <w:rsid w:val="00DB5D88"/>
    <w:rsid w:val="00DB7956"/>
    <w:rsid w:val="00DC2210"/>
    <w:rsid w:val="00DC3E49"/>
    <w:rsid w:val="00DC486A"/>
    <w:rsid w:val="00DC749D"/>
    <w:rsid w:val="00DD0FA0"/>
    <w:rsid w:val="00DD3DC3"/>
    <w:rsid w:val="00DD428D"/>
    <w:rsid w:val="00DD48E5"/>
    <w:rsid w:val="00DD518E"/>
    <w:rsid w:val="00DD5DB7"/>
    <w:rsid w:val="00DE33FE"/>
    <w:rsid w:val="00DE7C2B"/>
    <w:rsid w:val="00DF5694"/>
    <w:rsid w:val="00DF7816"/>
    <w:rsid w:val="00E0079F"/>
    <w:rsid w:val="00E12054"/>
    <w:rsid w:val="00E1597C"/>
    <w:rsid w:val="00E209B5"/>
    <w:rsid w:val="00E2225A"/>
    <w:rsid w:val="00E22269"/>
    <w:rsid w:val="00E23619"/>
    <w:rsid w:val="00E2623D"/>
    <w:rsid w:val="00E26464"/>
    <w:rsid w:val="00E335B5"/>
    <w:rsid w:val="00E34528"/>
    <w:rsid w:val="00E34972"/>
    <w:rsid w:val="00E37614"/>
    <w:rsid w:val="00E37865"/>
    <w:rsid w:val="00E432EB"/>
    <w:rsid w:val="00E44949"/>
    <w:rsid w:val="00E4541B"/>
    <w:rsid w:val="00E47252"/>
    <w:rsid w:val="00E47E20"/>
    <w:rsid w:val="00E50AA0"/>
    <w:rsid w:val="00E51122"/>
    <w:rsid w:val="00E51443"/>
    <w:rsid w:val="00E51DF7"/>
    <w:rsid w:val="00E51E4B"/>
    <w:rsid w:val="00E530CD"/>
    <w:rsid w:val="00E53A21"/>
    <w:rsid w:val="00E53C48"/>
    <w:rsid w:val="00E5410F"/>
    <w:rsid w:val="00E54765"/>
    <w:rsid w:val="00E56C33"/>
    <w:rsid w:val="00E56F7F"/>
    <w:rsid w:val="00E57C34"/>
    <w:rsid w:val="00E602E9"/>
    <w:rsid w:val="00E6271F"/>
    <w:rsid w:val="00E63187"/>
    <w:rsid w:val="00E63284"/>
    <w:rsid w:val="00E66127"/>
    <w:rsid w:val="00E664B3"/>
    <w:rsid w:val="00E672A3"/>
    <w:rsid w:val="00E763D0"/>
    <w:rsid w:val="00E80300"/>
    <w:rsid w:val="00E80AE4"/>
    <w:rsid w:val="00E81B60"/>
    <w:rsid w:val="00E82D32"/>
    <w:rsid w:val="00E830ED"/>
    <w:rsid w:val="00E857CE"/>
    <w:rsid w:val="00E878D3"/>
    <w:rsid w:val="00E910F4"/>
    <w:rsid w:val="00E929A0"/>
    <w:rsid w:val="00E93D5A"/>
    <w:rsid w:val="00E940D9"/>
    <w:rsid w:val="00E94821"/>
    <w:rsid w:val="00E9538A"/>
    <w:rsid w:val="00E95521"/>
    <w:rsid w:val="00E9564D"/>
    <w:rsid w:val="00E96474"/>
    <w:rsid w:val="00E977AB"/>
    <w:rsid w:val="00EA0656"/>
    <w:rsid w:val="00EA0E16"/>
    <w:rsid w:val="00EA16DA"/>
    <w:rsid w:val="00EA2375"/>
    <w:rsid w:val="00EA2E5D"/>
    <w:rsid w:val="00EA4364"/>
    <w:rsid w:val="00EB3D20"/>
    <w:rsid w:val="00EB454C"/>
    <w:rsid w:val="00EB559B"/>
    <w:rsid w:val="00EB5AD4"/>
    <w:rsid w:val="00EB642E"/>
    <w:rsid w:val="00EB6C6F"/>
    <w:rsid w:val="00EB77C7"/>
    <w:rsid w:val="00EB7C8A"/>
    <w:rsid w:val="00EC0110"/>
    <w:rsid w:val="00EC035A"/>
    <w:rsid w:val="00EC102E"/>
    <w:rsid w:val="00EC2935"/>
    <w:rsid w:val="00EC3030"/>
    <w:rsid w:val="00EC3892"/>
    <w:rsid w:val="00EC41E8"/>
    <w:rsid w:val="00EC5E2C"/>
    <w:rsid w:val="00EC6E05"/>
    <w:rsid w:val="00EC7399"/>
    <w:rsid w:val="00ED1CEB"/>
    <w:rsid w:val="00ED3849"/>
    <w:rsid w:val="00ED3D90"/>
    <w:rsid w:val="00ED41E5"/>
    <w:rsid w:val="00ED43AA"/>
    <w:rsid w:val="00ED58BB"/>
    <w:rsid w:val="00EE1300"/>
    <w:rsid w:val="00EE1951"/>
    <w:rsid w:val="00EE1DDB"/>
    <w:rsid w:val="00EE2CEB"/>
    <w:rsid w:val="00EE3BBA"/>
    <w:rsid w:val="00EE6285"/>
    <w:rsid w:val="00EE6D6F"/>
    <w:rsid w:val="00EF0ED7"/>
    <w:rsid w:val="00EF274D"/>
    <w:rsid w:val="00EF2AAA"/>
    <w:rsid w:val="00EF49D9"/>
    <w:rsid w:val="00EF5B8A"/>
    <w:rsid w:val="00EF5FD8"/>
    <w:rsid w:val="00EF7032"/>
    <w:rsid w:val="00EF7961"/>
    <w:rsid w:val="00F012A1"/>
    <w:rsid w:val="00F01658"/>
    <w:rsid w:val="00F0252E"/>
    <w:rsid w:val="00F0365C"/>
    <w:rsid w:val="00F03771"/>
    <w:rsid w:val="00F0478F"/>
    <w:rsid w:val="00F04AD0"/>
    <w:rsid w:val="00F06290"/>
    <w:rsid w:val="00F1001F"/>
    <w:rsid w:val="00F11844"/>
    <w:rsid w:val="00F12784"/>
    <w:rsid w:val="00F14323"/>
    <w:rsid w:val="00F173F2"/>
    <w:rsid w:val="00F20D1E"/>
    <w:rsid w:val="00F258FB"/>
    <w:rsid w:val="00F274D0"/>
    <w:rsid w:val="00F27C19"/>
    <w:rsid w:val="00F27F65"/>
    <w:rsid w:val="00F31F75"/>
    <w:rsid w:val="00F324D7"/>
    <w:rsid w:val="00F34417"/>
    <w:rsid w:val="00F35097"/>
    <w:rsid w:val="00F3568E"/>
    <w:rsid w:val="00F3619A"/>
    <w:rsid w:val="00F36D3F"/>
    <w:rsid w:val="00F4034A"/>
    <w:rsid w:val="00F44BBB"/>
    <w:rsid w:val="00F45AB8"/>
    <w:rsid w:val="00F47F34"/>
    <w:rsid w:val="00F53308"/>
    <w:rsid w:val="00F534B8"/>
    <w:rsid w:val="00F53729"/>
    <w:rsid w:val="00F54237"/>
    <w:rsid w:val="00F54528"/>
    <w:rsid w:val="00F60EEC"/>
    <w:rsid w:val="00F6127F"/>
    <w:rsid w:val="00F61944"/>
    <w:rsid w:val="00F61D93"/>
    <w:rsid w:val="00F6299F"/>
    <w:rsid w:val="00F6334D"/>
    <w:rsid w:val="00F637A3"/>
    <w:rsid w:val="00F64E96"/>
    <w:rsid w:val="00F67050"/>
    <w:rsid w:val="00F74587"/>
    <w:rsid w:val="00F74DEB"/>
    <w:rsid w:val="00F75F90"/>
    <w:rsid w:val="00F77FB1"/>
    <w:rsid w:val="00F82179"/>
    <w:rsid w:val="00F824EA"/>
    <w:rsid w:val="00F83A2B"/>
    <w:rsid w:val="00F850A4"/>
    <w:rsid w:val="00F85313"/>
    <w:rsid w:val="00F85A04"/>
    <w:rsid w:val="00F8610E"/>
    <w:rsid w:val="00F871BC"/>
    <w:rsid w:val="00F90E5E"/>
    <w:rsid w:val="00F9251C"/>
    <w:rsid w:val="00F964B2"/>
    <w:rsid w:val="00FA18C9"/>
    <w:rsid w:val="00FA4056"/>
    <w:rsid w:val="00FA46E1"/>
    <w:rsid w:val="00FA7818"/>
    <w:rsid w:val="00FB0662"/>
    <w:rsid w:val="00FB0791"/>
    <w:rsid w:val="00FB22B3"/>
    <w:rsid w:val="00FB2A23"/>
    <w:rsid w:val="00FB33CF"/>
    <w:rsid w:val="00FB3B15"/>
    <w:rsid w:val="00FB3D92"/>
    <w:rsid w:val="00FC3879"/>
    <w:rsid w:val="00FC4AEA"/>
    <w:rsid w:val="00FC730F"/>
    <w:rsid w:val="00FD2A21"/>
    <w:rsid w:val="00FD3188"/>
    <w:rsid w:val="00FD350F"/>
    <w:rsid w:val="00FD3B60"/>
    <w:rsid w:val="00FD40BE"/>
    <w:rsid w:val="00FD4C29"/>
    <w:rsid w:val="00FD5C95"/>
    <w:rsid w:val="00FE279A"/>
    <w:rsid w:val="00FE2C21"/>
    <w:rsid w:val="00FE3E37"/>
    <w:rsid w:val="00FE42B8"/>
    <w:rsid w:val="00FE4526"/>
    <w:rsid w:val="00FE46D1"/>
    <w:rsid w:val="00FE4B02"/>
    <w:rsid w:val="00FF0ED5"/>
    <w:rsid w:val="00FF2278"/>
    <w:rsid w:val="00FF22B7"/>
    <w:rsid w:val="00FF2948"/>
    <w:rsid w:val="00FF4D32"/>
    <w:rsid w:val="00FF5C6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41F654"/>
  <w15:chartTrackingRefBased/>
  <w15:docId w15:val="{212F1FEF-0C6C-4362-AA6A-5200216D5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6CF1"/>
    <w:pPr>
      <w:tabs>
        <w:tab w:val="left" w:pos="567"/>
        <w:tab w:val="left" w:pos="1134"/>
        <w:tab w:val="left" w:pos="1701"/>
        <w:tab w:val="left" w:pos="2268"/>
      </w:tabs>
      <w:spacing w:after="0" w:line="240" w:lineRule="auto"/>
      <w:jc w:val="both"/>
    </w:pPr>
    <w:rPr>
      <w:rFonts w:ascii="Times New Roman" w:hAnsi="Times New Roman" w:cs="Times New Roman"/>
      <w:kern w:val="0"/>
      <w:lang w:val="en-US"/>
      <w14:ligatures w14:val="none"/>
    </w:rPr>
  </w:style>
  <w:style w:type="paragraph" w:styleId="Heading1">
    <w:name w:val="heading 1"/>
    <w:basedOn w:val="Normal"/>
    <w:next w:val="Heading2"/>
    <w:link w:val="Heading1Char"/>
    <w:qFormat/>
    <w:rsid w:val="00076F1E"/>
    <w:pPr>
      <w:keepNext/>
      <w:keepLines/>
      <w:numPr>
        <w:numId w:val="5"/>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qFormat/>
    <w:rsid w:val="00076F1E"/>
    <w:pPr>
      <w:keepNext/>
      <w:keepLines/>
      <w:numPr>
        <w:ilvl w:val="1"/>
        <w:numId w:val="5"/>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qFormat/>
    <w:rsid w:val="00076F1E"/>
    <w:pPr>
      <w:keepNext/>
      <w:keepLines/>
      <w:numPr>
        <w:ilvl w:val="2"/>
        <w:numId w:val="5"/>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qFormat/>
    <w:rsid w:val="00076F1E"/>
    <w:pPr>
      <w:keepNext/>
      <w:numPr>
        <w:ilvl w:val="3"/>
        <w:numId w:val="5"/>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qFormat/>
    <w:rsid w:val="00076F1E"/>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qFormat/>
    <w:rsid w:val="00076F1E"/>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076F1E"/>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076F1E"/>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076F1E"/>
    <w:pPr>
      <w:keepNext/>
      <w:widowControl w:val="0"/>
      <w:numPr>
        <w:ilvl w:val="8"/>
        <w:numId w:val="6"/>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076F1E"/>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nhideWhenUsed/>
    <w:rsid w:val="00076F1E"/>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rsid w:val="00076F1E"/>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rsid w:val="00076F1E"/>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076F1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076F1E"/>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076F1E"/>
    <w:rPr>
      <w:vertAlign w:val="superscript"/>
    </w:rPr>
  </w:style>
  <w:style w:type="paragraph" w:customStyle="1" w:styleId="Footnote">
    <w:name w:val="Footnote"/>
    <w:basedOn w:val="FootnoteText"/>
    <w:qFormat/>
    <w:rsid w:val="00076F1E"/>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1"/>
      </w:numPr>
      <w:spacing w:before="120" w:after="120"/>
    </w:pPr>
    <w:rPr>
      <w:lang w:val="en-CA"/>
    </w:rPr>
  </w:style>
  <w:style w:type="character" w:customStyle="1" w:styleId="Heading2Char">
    <w:name w:val="Heading 2 Char"/>
    <w:basedOn w:val="DefaultParagraphFont"/>
    <w:link w:val="Heading2"/>
    <w:rsid w:val="00076F1E"/>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076F1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76F1E"/>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076F1E"/>
    <w:pPr>
      <w:tabs>
        <w:tab w:val="center" w:pos="4680"/>
        <w:tab w:val="right" w:pos="9360"/>
      </w:tabs>
    </w:pPr>
    <w:rPr>
      <w:sz w:val="20"/>
    </w:rPr>
  </w:style>
  <w:style w:type="character" w:customStyle="1" w:styleId="FooterChar">
    <w:name w:val="Footer Char"/>
    <w:basedOn w:val="DefaultParagraphFont"/>
    <w:link w:val="Footer"/>
    <w:uiPriority w:val="99"/>
    <w:rsid w:val="00076F1E"/>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rsid w:val="00076F1E"/>
    <w:rPr>
      <w:rFonts w:ascii="Times New Roman" w:eastAsiaTheme="majorEastAsia" w:hAnsi="Times New Roman" w:cs="Times New Roman"/>
      <w:b/>
      <w:bCs/>
      <w:kern w:val="0"/>
      <w:lang w:val="en-US"/>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076F1E"/>
    <w:pPr>
      <w:spacing w:after="240"/>
    </w:pPr>
    <w:rPr>
      <w:b/>
      <w:sz w:val="28"/>
    </w:rPr>
  </w:style>
  <w:style w:type="paragraph" w:customStyle="1" w:styleId="Para30">
    <w:name w:val="Para 3"/>
    <w:basedOn w:val="Normal"/>
    <w:qFormat/>
    <w:rsid w:val="002B00CA"/>
    <w:pPr>
      <w:numPr>
        <w:numId w:val="2"/>
      </w:numPr>
      <w:spacing w:before="120" w:after="120"/>
      <w:ind w:left="1134" w:firstLine="0"/>
    </w:pPr>
  </w:style>
  <w:style w:type="character" w:customStyle="1" w:styleId="Heading4Char">
    <w:name w:val="Heading 4 Char"/>
    <w:basedOn w:val="DefaultParagraphFont"/>
    <w:link w:val="Heading4"/>
    <w:rsid w:val="00076F1E"/>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rsid w:val="00076F1E"/>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076F1E"/>
    <w:rPr>
      <w:sz w:val="16"/>
      <w:szCs w:val="16"/>
    </w:rPr>
  </w:style>
  <w:style w:type="paragraph" w:styleId="CommentText">
    <w:name w:val="annotation text"/>
    <w:basedOn w:val="Normal"/>
    <w:link w:val="CommentTextChar"/>
    <w:uiPriority w:val="99"/>
    <w:rsid w:val="00076F1E"/>
    <w:rPr>
      <w:sz w:val="20"/>
      <w:szCs w:val="20"/>
    </w:rPr>
  </w:style>
  <w:style w:type="character" w:customStyle="1" w:styleId="CommentTextChar">
    <w:name w:val="Comment Text Char"/>
    <w:basedOn w:val="DefaultParagraphFont"/>
    <w:link w:val="CommentText"/>
    <w:uiPriority w:val="99"/>
    <w:rsid w:val="00076F1E"/>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076F1E"/>
    <w:rPr>
      <w:b/>
      <w:bCs/>
    </w:rPr>
  </w:style>
  <w:style w:type="character" w:customStyle="1" w:styleId="CommentSubjectChar">
    <w:name w:val="Comment Subject Char"/>
    <w:basedOn w:val="CommentTextChar"/>
    <w:link w:val="CommentSubject"/>
    <w:uiPriority w:val="99"/>
    <w:semiHidden/>
    <w:rsid w:val="00076F1E"/>
    <w:rPr>
      <w:rFonts w:ascii="Times New Roman" w:eastAsia="SimSun" w:hAnsi="Times New Roman" w:cs="Times New Roman"/>
      <w:b/>
      <w:bCs/>
      <w:kern w:val="0"/>
      <w:sz w:val="20"/>
      <w:szCs w:val="20"/>
      <w:lang w:val="en-US"/>
      <w14:ligatures w14:val="none"/>
    </w:rPr>
  </w:style>
  <w:style w:type="paragraph" w:customStyle="1" w:styleId="Para10">
    <w:name w:val="Para1"/>
    <w:basedOn w:val="Normal"/>
    <w:link w:val="Para1Char"/>
    <w:qFormat/>
    <w:rsid w:val="00554C8E"/>
    <w:pPr>
      <w:spacing w:before="120" w:after="120"/>
    </w:pPr>
    <w:rPr>
      <w:snapToGrid w:val="0"/>
      <w:szCs w:val="18"/>
    </w:rPr>
  </w:style>
  <w:style w:type="character" w:customStyle="1" w:styleId="Para1Char">
    <w:name w:val="Para1 Char"/>
    <w:link w:val="Para10"/>
    <w:qFormat/>
    <w:locked/>
    <w:rsid w:val="00554C8E"/>
    <w:rPr>
      <w:rFonts w:ascii="Times New Roman" w:eastAsia="Times New Roman" w:hAnsi="Times New Roman" w:cs="Times New Roman"/>
      <w:snapToGrid w:val="0"/>
      <w:kern w:val="0"/>
      <w:szCs w:val="18"/>
      <w:lang w:val="en-GB"/>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qFormat/>
    <w:rsid w:val="00076F1E"/>
    <w:pPr>
      <w:ind w:left="720"/>
      <w:contextualSpacing/>
    </w:pPr>
  </w:style>
  <w:style w:type="character" w:styleId="Hyperlink">
    <w:name w:val="Hyperlink"/>
    <w:basedOn w:val="DefaultParagraphFont"/>
    <w:uiPriority w:val="99"/>
    <w:unhideWhenUsed/>
    <w:rsid w:val="00076F1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80ABB"/>
    <w:pPr>
      <w:spacing w:after="160" w:line="240" w:lineRule="exact"/>
    </w:pPr>
    <w:rPr>
      <w:rFonts w:asciiTheme="minorHAnsi" w:eastAsiaTheme="minorHAnsi" w:hAnsiTheme="minorHAnsi" w:cstheme="minorBidi"/>
      <w:kern w:val="2"/>
      <w:vertAlign w:val="superscript"/>
      <w:lang w:val="en-CA"/>
      <w14:ligatures w14:val="standardContextual"/>
    </w:rPr>
  </w:style>
  <w:style w:type="paragraph" w:customStyle="1" w:styleId="pf0">
    <w:name w:val="pf0"/>
    <w:basedOn w:val="Normal"/>
    <w:rsid w:val="00E50AA0"/>
    <w:pPr>
      <w:spacing w:before="100" w:beforeAutospacing="1" w:after="100" w:afterAutospacing="1"/>
      <w:jc w:val="left"/>
    </w:pPr>
    <w:rPr>
      <w:sz w:val="24"/>
      <w:lang w:val="nl-BE" w:eastAsia="nl-BE"/>
    </w:rPr>
  </w:style>
  <w:style w:type="paragraph" w:styleId="BalloonText">
    <w:name w:val="Balloon Text"/>
    <w:basedOn w:val="Normal"/>
    <w:link w:val="BalloonTextChar"/>
    <w:uiPriority w:val="99"/>
    <w:semiHidden/>
    <w:unhideWhenUsed/>
    <w:rsid w:val="00EF5B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B8A"/>
    <w:rPr>
      <w:rFonts w:ascii="Segoe UI" w:eastAsia="Times New Roman" w:hAnsi="Segoe UI" w:cs="Segoe UI"/>
      <w:kern w:val="0"/>
      <w:sz w:val="18"/>
      <w:szCs w:val="18"/>
      <w:lang w:val="en-GB"/>
      <w14:ligatures w14:val="none"/>
    </w:rPr>
  </w:style>
  <w:style w:type="paragraph" w:styleId="Revision">
    <w:name w:val="Revision"/>
    <w:hidden/>
    <w:uiPriority w:val="99"/>
    <w:semiHidden/>
    <w:rsid w:val="005B4710"/>
    <w:pPr>
      <w:spacing w:after="0" w:line="240" w:lineRule="auto"/>
    </w:pPr>
    <w:rPr>
      <w:rFonts w:ascii="Times New Roman" w:eastAsia="Times New Roman" w:hAnsi="Times New Roman" w:cs="Times New Roman"/>
      <w:kern w:val="0"/>
      <w:szCs w:val="24"/>
      <w:lang w:val="en-GB"/>
      <w14:ligatures w14:val="none"/>
    </w:rPr>
  </w:style>
  <w:style w:type="character" w:styleId="UnresolvedMention">
    <w:name w:val="Unresolved Mention"/>
    <w:basedOn w:val="DefaultParagraphFont"/>
    <w:uiPriority w:val="99"/>
    <w:semiHidden/>
    <w:unhideWhenUsed/>
    <w:rsid w:val="00423DFD"/>
    <w:rPr>
      <w:color w:val="605E5C"/>
      <w:shd w:val="clear" w:color="auto" w:fill="E1DFDD"/>
    </w:rPr>
  </w:style>
  <w:style w:type="character" w:customStyle="1" w:styleId="normaltextrun">
    <w:name w:val="normaltextrun"/>
    <w:basedOn w:val="DefaultParagraphFont"/>
    <w:rsid w:val="00074C7F"/>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074C7F"/>
    <w:rPr>
      <w:rFonts w:ascii="Times New Roman" w:eastAsia="SimSun" w:hAnsi="Times New Roman" w:cs="Times New Roman"/>
      <w:kern w:val="0"/>
      <w:lang w:val="en-US"/>
      <w14:ligatures w14:val="none"/>
    </w:rPr>
  </w:style>
  <w:style w:type="paragraph" w:customStyle="1" w:styleId="Default">
    <w:name w:val="Default"/>
    <w:rsid w:val="00741CD8"/>
    <w:pPr>
      <w:autoSpaceDE w:val="0"/>
      <w:autoSpaceDN w:val="0"/>
      <w:adjustRightInd w:val="0"/>
      <w:spacing w:after="0" w:line="240" w:lineRule="auto"/>
    </w:pPr>
    <w:rPr>
      <w:rFonts w:ascii="Times New Roman" w:eastAsiaTheme="minorEastAsia" w:hAnsi="Times New Roman" w:cs="Times New Roman"/>
      <w:color w:val="000000"/>
      <w:kern w:val="0"/>
      <w:sz w:val="24"/>
      <w:szCs w:val="24"/>
      <w:lang w:val="nl-BE"/>
      <w14:ligatures w14:val="none"/>
    </w:rPr>
  </w:style>
  <w:style w:type="character" w:styleId="FollowedHyperlink">
    <w:name w:val="FollowedHyperlink"/>
    <w:basedOn w:val="DefaultParagraphFont"/>
    <w:unhideWhenUsed/>
    <w:rsid w:val="00985B9C"/>
    <w:rPr>
      <w:color w:val="954F72" w:themeColor="followedHyperlink"/>
      <w:u w:val="single"/>
    </w:rPr>
  </w:style>
  <w:style w:type="character" w:customStyle="1" w:styleId="ui-provider">
    <w:name w:val="ui-provider"/>
    <w:basedOn w:val="DefaultParagraphFont"/>
    <w:rsid w:val="00262ECE"/>
  </w:style>
  <w:style w:type="paragraph" w:customStyle="1" w:styleId="AEDistrNormal">
    <w:name w:val="AE_DistrNormal"/>
    <w:basedOn w:val="Normal"/>
    <w:unhideWhenUsed/>
    <w:rsid w:val="00076F1E"/>
    <w:pPr>
      <w:jc w:val="left"/>
    </w:pPr>
    <w:rPr>
      <w:lang w:val="en-GB"/>
    </w:rPr>
  </w:style>
  <w:style w:type="paragraph" w:customStyle="1" w:styleId="AASmallLogo">
    <w:name w:val="AA_SmallLogo"/>
    <w:basedOn w:val="AEDistrNormal"/>
    <w:unhideWhenUsed/>
    <w:rsid w:val="00076F1E"/>
    <w:pPr>
      <w:spacing w:before="40"/>
    </w:pPr>
    <w:rPr>
      <w:sz w:val="4"/>
    </w:rPr>
  </w:style>
  <w:style w:type="paragraph" w:customStyle="1" w:styleId="ABSymbol">
    <w:name w:val="AB_Symbol"/>
    <w:basedOn w:val="Normal"/>
    <w:qFormat/>
    <w:rsid w:val="00076F1E"/>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076F1E"/>
    <w:rPr>
      <w:lang w:val="en-GB"/>
    </w:rPr>
  </w:style>
  <w:style w:type="paragraph" w:customStyle="1" w:styleId="ACLargeLogo">
    <w:name w:val="AC_LargeLogo"/>
    <w:basedOn w:val="AFCorNotNormal"/>
    <w:next w:val="Normal"/>
    <w:unhideWhenUsed/>
    <w:rsid w:val="00076F1E"/>
    <w:pPr>
      <w:spacing w:before="120"/>
      <w:contextualSpacing/>
      <w:jc w:val="left"/>
    </w:pPr>
    <w:rPr>
      <w:sz w:val="8"/>
    </w:rPr>
  </w:style>
  <w:style w:type="paragraph" w:customStyle="1" w:styleId="AEDistrNormal6pt">
    <w:name w:val="AE_DistrNormal6pt"/>
    <w:basedOn w:val="AEDistrNormal"/>
    <w:next w:val="AFCorNotNormal"/>
    <w:unhideWhenUsed/>
    <w:qFormat/>
    <w:rsid w:val="00076F1E"/>
    <w:pPr>
      <w:spacing w:before="120"/>
    </w:pPr>
  </w:style>
  <w:style w:type="paragraph" w:customStyle="1" w:styleId="AENormal">
    <w:name w:val="AE_Normal"/>
    <w:basedOn w:val="Normal"/>
    <w:rsid w:val="00076F1E"/>
    <w:rPr>
      <w:lang w:val="en-GB"/>
    </w:rPr>
  </w:style>
  <w:style w:type="paragraph" w:customStyle="1" w:styleId="AFCorNot12Bold">
    <w:name w:val="AF_CorNot12Bold"/>
    <w:basedOn w:val="AFCorNotNormal"/>
    <w:next w:val="AFCorNotNormal"/>
    <w:unhideWhenUsed/>
    <w:qFormat/>
    <w:rsid w:val="00076F1E"/>
    <w:pPr>
      <w:jc w:val="left"/>
    </w:pPr>
    <w:rPr>
      <w:b/>
      <w:sz w:val="24"/>
    </w:rPr>
  </w:style>
  <w:style w:type="paragraph" w:customStyle="1" w:styleId="AFCorNotBold">
    <w:name w:val="AF_CorNotBold"/>
    <w:basedOn w:val="AFCorNotNormal"/>
    <w:next w:val="AFCorNotNormal"/>
    <w:unhideWhenUsed/>
    <w:qFormat/>
    <w:rsid w:val="00076F1E"/>
    <w:rPr>
      <w:b/>
    </w:rPr>
  </w:style>
  <w:style w:type="paragraph" w:customStyle="1" w:styleId="AISpacer">
    <w:name w:val="AI_Spacer"/>
    <w:next w:val="Normal"/>
    <w:unhideWhenUsed/>
    <w:qFormat/>
    <w:rsid w:val="00076F1E"/>
    <w:pPr>
      <w:spacing w:after="0" w:line="240" w:lineRule="auto"/>
    </w:pPr>
    <w:rPr>
      <w:rFonts w:ascii="Times New Roman" w:hAnsi="Times New Roman" w:cs="Times New Roman"/>
      <w:kern w:val="0"/>
      <w:sz w:val="2"/>
      <w:lang w:val="en-GB"/>
      <w14:ligatures w14:val="none"/>
    </w:rPr>
  </w:style>
  <w:style w:type="paragraph" w:customStyle="1" w:styleId="CBDAgendaItem">
    <w:name w:val="CBD_AgendaItem"/>
    <w:basedOn w:val="Normal"/>
    <w:qFormat/>
    <w:rsid w:val="00076F1E"/>
    <w:pPr>
      <w:keepNext/>
      <w:keepLines/>
      <w:spacing w:before="240" w:after="120"/>
      <w:jc w:val="left"/>
    </w:pPr>
    <w:rPr>
      <w:b/>
      <w:sz w:val="24"/>
    </w:rPr>
  </w:style>
  <w:style w:type="paragraph" w:customStyle="1" w:styleId="CBDNormal">
    <w:name w:val="CBD_Normal"/>
    <w:unhideWhenUsed/>
    <w:qFormat/>
    <w:rsid w:val="00076F1E"/>
    <w:pPr>
      <w:tabs>
        <w:tab w:val="left" w:pos="567"/>
        <w:tab w:val="left" w:pos="1134"/>
        <w:tab w:val="left" w:pos="1701"/>
        <w:tab w:val="left" w:pos="2268"/>
        <w:tab w:val="left" w:pos="2835"/>
        <w:tab w:val="left" w:pos="3402"/>
      </w:tabs>
      <w:spacing w:after="0" w:line="240" w:lineRule="auto"/>
      <w:jc w:val="both"/>
    </w:pPr>
    <w:rPr>
      <w:rFonts w:ascii="Times New Roman" w:hAnsi="Times New Roman" w:cs="Times New Roman"/>
      <w:kern w:val="0"/>
      <w:lang w:val="en-US"/>
      <w14:ligatures w14:val="none"/>
    </w:rPr>
  </w:style>
  <w:style w:type="paragraph" w:customStyle="1" w:styleId="CBDAnnex">
    <w:name w:val="CBD_Annex"/>
    <w:basedOn w:val="CBDNormal"/>
    <w:next w:val="Normal"/>
    <w:qFormat/>
    <w:rsid w:val="00076F1E"/>
    <w:pPr>
      <w:keepNext/>
      <w:keepLines/>
      <w:spacing w:after="240"/>
      <w:jc w:val="left"/>
    </w:pPr>
    <w:rPr>
      <w:b/>
      <w:sz w:val="28"/>
      <w:lang w:val="en-GB" w:bidi="ar-SY"/>
    </w:rPr>
  </w:style>
  <w:style w:type="paragraph" w:customStyle="1" w:styleId="CBDDesicionAnnex">
    <w:name w:val="CBD_DesicionAnnex"/>
    <w:basedOn w:val="CBDNormal"/>
    <w:next w:val="Normal"/>
    <w:qFormat/>
    <w:rsid w:val="00076F1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076F1E"/>
    <w:pPr>
      <w:spacing w:after="120"/>
      <w:ind w:left="567"/>
    </w:pPr>
  </w:style>
  <w:style w:type="paragraph" w:customStyle="1" w:styleId="CBDFigureTitle">
    <w:name w:val="CBD_FigureTitle"/>
    <w:basedOn w:val="CBDNormal"/>
    <w:next w:val="Normal"/>
    <w:qFormat/>
    <w:rsid w:val="00076F1E"/>
    <w:pPr>
      <w:keepNext/>
      <w:keepLines/>
      <w:spacing w:before="120" w:after="60"/>
      <w:ind w:left="567"/>
      <w:jc w:val="left"/>
    </w:pPr>
    <w:rPr>
      <w:b/>
    </w:rPr>
  </w:style>
  <w:style w:type="paragraph" w:customStyle="1" w:styleId="CBDFooter">
    <w:name w:val="CBD_Footer"/>
    <w:basedOn w:val="CBDNormal"/>
    <w:qFormat/>
    <w:rsid w:val="00076F1E"/>
    <w:rPr>
      <w:sz w:val="20"/>
    </w:rPr>
  </w:style>
  <w:style w:type="paragraph" w:customStyle="1" w:styleId="CBDFootnoteText">
    <w:name w:val="CBD_Footnote_Text"/>
    <w:basedOn w:val="CBDNormal"/>
    <w:qFormat/>
    <w:rsid w:val="00076F1E"/>
    <w:pPr>
      <w:jc w:val="left"/>
    </w:pPr>
    <w:rPr>
      <w:sz w:val="18"/>
    </w:rPr>
  </w:style>
  <w:style w:type="paragraph" w:customStyle="1" w:styleId="CBDH1">
    <w:name w:val="CBD_H1"/>
    <w:basedOn w:val="CBDNormal"/>
    <w:qFormat/>
    <w:rsid w:val="00076F1E"/>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076F1E"/>
    <w:pPr>
      <w:numPr>
        <w:numId w:val="3"/>
      </w:numPr>
      <w:tabs>
        <w:tab w:val="left" w:pos="3969"/>
      </w:tabs>
      <w:spacing w:before="120" w:after="120"/>
    </w:pPr>
    <w:rPr>
      <w:lang w:val="en-GB"/>
    </w:rPr>
  </w:style>
  <w:style w:type="paragraph" w:customStyle="1" w:styleId="CBDH2">
    <w:name w:val="CBD_H2"/>
    <w:basedOn w:val="CBDNormalNumber"/>
    <w:qFormat/>
    <w:rsid w:val="00076F1E"/>
    <w:pPr>
      <w:keepNext/>
      <w:keepLines/>
      <w:numPr>
        <w:numId w:val="0"/>
      </w:numPr>
      <w:ind w:left="567" w:hanging="567"/>
    </w:pPr>
    <w:rPr>
      <w:b/>
      <w:sz w:val="24"/>
    </w:rPr>
  </w:style>
  <w:style w:type="paragraph" w:customStyle="1" w:styleId="CBDH3">
    <w:name w:val="CBD_H3"/>
    <w:basedOn w:val="CBDNormal"/>
    <w:qFormat/>
    <w:rsid w:val="00076F1E"/>
    <w:pPr>
      <w:keepNext/>
      <w:keepLines/>
      <w:spacing w:before="120" w:after="120"/>
      <w:ind w:left="567" w:hanging="567"/>
      <w:jc w:val="left"/>
    </w:pPr>
    <w:rPr>
      <w:b/>
    </w:rPr>
  </w:style>
  <w:style w:type="paragraph" w:customStyle="1" w:styleId="CBDH4">
    <w:name w:val="CBD_H4"/>
    <w:basedOn w:val="CBDNormal"/>
    <w:rsid w:val="00076F1E"/>
    <w:pPr>
      <w:keepNext/>
      <w:keepLines/>
      <w:spacing w:before="120" w:after="120"/>
      <w:ind w:left="567" w:hanging="567"/>
      <w:jc w:val="left"/>
    </w:pPr>
    <w:rPr>
      <w:b/>
    </w:rPr>
  </w:style>
  <w:style w:type="paragraph" w:customStyle="1" w:styleId="CBDH5">
    <w:name w:val="CBD_H5"/>
    <w:basedOn w:val="CBDNormal"/>
    <w:qFormat/>
    <w:rsid w:val="00076F1E"/>
    <w:pPr>
      <w:keepNext/>
      <w:keepLines/>
      <w:spacing w:before="120" w:after="120"/>
      <w:ind w:left="567" w:hanging="567"/>
      <w:jc w:val="left"/>
    </w:pPr>
    <w:rPr>
      <w:i/>
    </w:rPr>
  </w:style>
  <w:style w:type="paragraph" w:customStyle="1" w:styleId="CBDHeader">
    <w:name w:val="CBD_Header"/>
    <w:basedOn w:val="CBDNormal"/>
    <w:next w:val="CBDFooter"/>
    <w:qFormat/>
    <w:rsid w:val="00076F1E"/>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076F1E"/>
    <w:pPr>
      <w:numPr>
        <w:numId w:val="3"/>
      </w:numPr>
    </w:pPr>
  </w:style>
  <w:style w:type="numbering" w:customStyle="1" w:styleId="CBDHeadings">
    <w:name w:val="CBD_Headings"/>
    <w:basedOn w:val="ListCBD"/>
    <w:uiPriority w:val="99"/>
    <w:rsid w:val="00076F1E"/>
    <w:pPr>
      <w:numPr>
        <w:numId w:val="4"/>
      </w:numPr>
    </w:pPr>
  </w:style>
  <w:style w:type="paragraph" w:customStyle="1" w:styleId="CBDNormalNoNumber">
    <w:name w:val="CBD_Normal_NoNumber"/>
    <w:basedOn w:val="CBDNormal"/>
    <w:qFormat/>
    <w:rsid w:val="00076F1E"/>
    <w:pPr>
      <w:spacing w:after="120"/>
      <w:ind w:left="567"/>
    </w:pPr>
  </w:style>
  <w:style w:type="paragraph" w:customStyle="1" w:styleId="CBDSubTitle">
    <w:name w:val="CBD_SubTitle"/>
    <w:basedOn w:val="CBDNormal"/>
    <w:qFormat/>
    <w:rsid w:val="00076F1E"/>
    <w:pPr>
      <w:keepNext/>
      <w:keepLines/>
      <w:spacing w:before="240" w:after="240"/>
      <w:ind w:left="567"/>
      <w:jc w:val="left"/>
    </w:pPr>
    <w:rPr>
      <w:b/>
      <w:lang w:val="en-GB"/>
    </w:rPr>
  </w:style>
  <w:style w:type="paragraph" w:customStyle="1" w:styleId="CBDTableNormal">
    <w:name w:val="CBD_TableNormal"/>
    <w:basedOn w:val="CBDNormal"/>
    <w:qFormat/>
    <w:rsid w:val="00076F1E"/>
    <w:pPr>
      <w:spacing w:before="40" w:after="80"/>
      <w:jc w:val="left"/>
    </w:pPr>
    <w:rPr>
      <w:sz w:val="20"/>
    </w:rPr>
  </w:style>
  <w:style w:type="paragraph" w:customStyle="1" w:styleId="CBDTableTitle">
    <w:name w:val="CBD_TableTitle"/>
    <w:basedOn w:val="CBDNormal"/>
    <w:qFormat/>
    <w:rsid w:val="00076F1E"/>
    <w:pPr>
      <w:keepNext/>
      <w:keepLines/>
      <w:spacing w:before="120" w:after="60"/>
      <w:ind w:left="567"/>
      <w:jc w:val="left"/>
    </w:pPr>
    <w:rPr>
      <w:b/>
    </w:rPr>
  </w:style>
  <w:style w:type="paragraph" w:customStyle="1" w:styleId="CBDTitle">
    <w:name w:val="CBD_Title"/>
    <w:basedOn w:val="CBDNormal"/>
    <w:next w:val="CBDSubTitle"/>
    <w:qFormat/>
    <w:rsid w:val="00076F1E"/>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076F1E"/>
    <w:rPr>
      <w:rFonts w:ascii="Times New Roman" w:hAnsi="Times New Roman" w:cs="Times New Roman"/>
      <w:bCs/>
      <w:kern w:val="0"/>
      <w:sz w:val="24"/>
      <w:lang w:val="en-US"/>
      <w14:ligatures w14:val="none"/>
    </w:rPr>
  </w:style>
  <w:style w:type="character" w:customStyle="1" w:styleId="Heading7Char">
    <w:name w:val="Heading 7 Char"/>
    <w:basedOn w:val="DefaultParagraphFont"/>
    <w:link w:val="Heading7"/>
    <w:rsid w:val="00076F1E"/>
    <w:rPr>
      <w:rFonts w:ascii="Times New Roman" w:hAnsi="Times New Roman" w:cs="Times New Roman"/>
      <w:b/>
      <w:snapToGrid w:val="0"/>
      <w:kern w:val="0"/>
      <w:u w:val="single"/>
      <w:lang w:val="en-US"/>
      <w14:ligatures w14:val="none"/>
    </w:rPr>
  </w:style>
  <w:style w:type="character" w:customStyle="1" w:styleId="Heading8Char">
    <w:name w:val="Heading 8 Char"/>
    <w:basedOn w:val="DefaultParagraphFont"/>
    <w:link w:val="Heading8"/>
    <w:rsid w:val="00076F1E"/>
    <w:rPr>
      <w:rFonts w:ascii="Times New Roman" w:hAnsi="Times New Roman" w:cs="Times New Roman"/>
      <w:b/>
      <w:snapToGrid w:val="0"/>
      <w:kern w:val="0"/>
      <w:u w:val="single"/>
      <w:lang w:val="en-US"/>
      <w14:ligatures w14:val="none"/>
    </w:rPr>
  </w:style>
  <w:style w:type="character" w:customStyle="1" w:styleId="Heading9Char">
    <w:name w:val="Heading 9 Char"/>
    <w:basedOn w:val="DefaultParagraphFont"/>
    <w:link w:val="Heading9"/>
    <w:rsid w:val="00076F1E"/>
    <w:rPr>
      <w:rFonts w:ascii="Times New Roman" w:hAnsi="Times New Roman" w:cs="Times New Roman"/>
      <w:snapToGrid w:val="0"/>
      <w:kern w:val="0"/>
      <w:u w:val="single"/>
      <w:lang w:val="en-US"/>
      <w14:ligatures w14:val="none"/>
    </w:rPr>
  </w:style>
  <w:style w:type="paragraph" w:styleId="List">
    <w:name w:val="List"/>
    <w:basedOn w:val="Normal"/>
    <w:semiHidden/>
    <w:rsid w:val="00076F1E"/>
    <w:pPr>
      <w:contextualSpacing/>
    </w:pPr>
  </w:style>
  <w:style w:type="table" w:customStyle="1" w:styleId="TableGrid2">
    <w:name w:val="Table Grid2"/>
    <w:basedOn w:val="TableNormal"/>
    <w:next w:val="TableGrid"/>
    <w:uiPriority w:val="39"/>
    <w:qFormat/>
    <w:rsid w:val="006D6CF1"/>
    <w:pPr>
      <w:spacing w:after="0" w:line="240" w:lineRule="auto"/>
    </w:pPr>
    <w:rPr>
      <w:rFonts w:eastAsiaTheme="minorEastAsia"/>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79117A"/>
    <w:rPr>
      <w:i/>
      <w:iCs/>
    </w:rPr>
  </w:style>
  <w:style w:type="character" w:styleId="Mention">
    <w:name w:val="Mention"/>
    <w:basedOn w:val="DefaultParagraphFont"/>
    <w:uiPriority w:val="99"/>
    <w:unhideWhenUsed/>
    <w:rsid w:val="0079117A"/>
    <w:rPr>
      <w:color w:val="2B579A"/>
      <w:shd w:val="clear" w:color="auto" w:fill="E6E6E6"/>
    </w:rPr>
  </w:style>
  <w:style w:type="character" w:customStyle="1" w:styleId="cf01">
    <w:name w:val="cf01"/>
    <w:basedOn w:val="DefaultParagraphFont"/>
    <w:rsid w:val="0079117A"/>
    <w:rPr>
      <w:rFonts w:ascii="Segoe UI" w:hAnsi="Segoe UI" w:cs="Segoe UI" w:hint="default"/>
      <w:sz w:val="18"/>
      <w:szCs w:val="18"/>
    </w:rPr>
  </w:style>
  <w:style w:type="paragraph" w:customStyle="1" w:styleId="meetingname">
    <w:name w:val="meeting name"/>
    <w:basedOn w:val="Normal"/>
    <w:qFormat/>
    <w:rsid w:val="0079117A"/>
    <w:pPr>
      <w:tabs>
        <w:tab w:val="clear" w:pos="567"/>
        <w:tab w:val="clear" w:pos="1134"/>
        <w:tab w:val="clear" w:pos="1701"/>
        <w:tab w:val="clear" w:pos="2268"/>
      </w:tabs>
      <w:ind w:left="142" w:right="4218" w:hanging="142"/>
    </w:pPr>
    <w:rPr>
      <w:rFonts w:eastAsia="Times New Roman"/>
      <w:caps/>
      <w:lang w:val="en-GB"/>
    </w:rPr>
  </w:style>
  <w:style w:type="paragraph" w:styleId="BodyTextIndent">
    <w:name w:val="Body Text Indent"/>
    <w:basedOn w:val="Normal"/>
    <w:link w:val="BodyTextIndentChar"/>
    <w:rsid w:val="0079117A"/>
    <w:pPr>
      <w:tabs>
        <w:tab w:val="clear" w:pos="567"/>
        <w:tab w:val="clear" w:pos="1134"/>
        <w:tab w:val="clear" w:pos="1701"/>
        <w:tab w:val="clear" w:pos="2268"/>
      </w:tabs>
      <w:spacing w:before="120" w:after="120"/>
      <w:ind w:left="1440" w:hanging="720"/>
      <w:jc w:val="left"/>
    </w:pPr>
    <w:rPr>
      <w:rFonts w:eastAsia="Times New Roman"/>
      <w:szCs w:val="24"/>
      <w:lang w:val="en-GB"/>
    </w:rPr>
  </w:style>
  <w:style w:type="character" w:customStyle="1" w:styleId="BodyTextIndentChar">
    <w:name w:val="Body Text Indent Char"/>
    <w:basedOn w:val="DefaultParagraphFont"/>
    <w:link w:val="BodyTextIndent"/>
    <w:rsid w:val="0079117A"/>
    <w:rPr>
      <w:rFonts w:ascii="Times New Roman" w:eastAsia="Times New Roman" w:hAnsi="Times New Roman" w:cs="Times New Roman"/>
      <w:kern w:val="0"/>
      <w:szCs w:val="24"/>
      <w:lang w:val="en-GB"/>
      <w14:ligatures w14:val="none"/>
    </w:rPr>
  </w:style>
  <w:style w:type="character" w:styleId="EndnoteReference">
    <w:name w:val="endnote reference"/>
    <w:semiHidden/>
    <w:rsid w:val="0079117A"/>
    <w:rPr>
      <w:vertAlign w:val="superscript"/>
    </w:rPr>
  </w:style>
  <w:style w:type="paragraph" w:styleId="EndnoteText">
    <w:name w:val="endnote text"/>
    <w:basedOn w:val="Normal"/>
    <w:link w:val="EndnoteTextChar"/>
    <w:semiHidden/>
    <w:rsid w:val="0079117A"/>
    <w:pPr>
      <w:widowControl w:val="0"/>
      <w:tabs>
        <w:tab w:val="clear" w:pos="567"/>
        <w:tab w:val="clear" w:pos="1134"/>
        <w:tab w:val="clear" w:pos="1701"/>
        <w:tab w:val="clear" w:pos="2268"/>
        <w:tab w:val="left" w:pos="-720"/>
      </w:tabs>
      <w:suppressAutoHyphens/>
    </w:pPr>
    <w:rPr>
      <w:rFonts w:ascii="Courier New" w:eastAsia="Times New Roman" w:hAnsi="Courier New"/>
      <w:szCs w:val="24"/>
      <w:lang w:val="en-GB"/>
    </w:rPr>
  </w:style>
  <w:style w:type="character" w:customStyle="1" w:styleId="EndnoteTextChar">
    <w:name w:val="Endnote Text Char"/>
    <w:basedOn w:val="DefaultParagraphFont"/>
    <w:link w:val="EndnoteText"/>
    <w:semiHidden/>
    <w:rsid w:val="0079117A"/>
    <w:rPr>
      <w:rFonts w:ascii="Courier New" w:eastAsia="Times New Roman" w:hAnsi="Courier New" w:cs="Times New Roman"/>
      <w:kern w:val="0"/>
      <w:szCs w:val="24"/>
      <w:lang w:val="en-GB"/>
      <w14:ligatures w14:val="none"/>
    </w:rPr>
  </w:style>
  <w:style w:type="paragraph" w:customStyle="1" w:styleId="HEADING">
    <w:name w:val="HEADING"/>
    <w:basedOn w:val="Normal"/>
    <w:rsid w:val="0079117A"/>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79117A"/>
    <w:pPr>
      <w:keepLines w:val="0"/>
      <w:numPr>
        <w:numId w:val="0"/>
      </w:numPr>
      <w:tabs>
        <w:tab w:val="clear" w:pos="1134"/>
        <w:tab w:val="clear" w:pos="1701"/>
        <w:tab w:val="clear" w:pos="2268"/>
        <w:tab w:val="left" w:pos="720"/>
      </w:tabs>
      <w:jc w:val="center"/>
    </w:pPr>
    <w:rPr>
      <w:rFonts w:eastAsia="Times New Roman" w:cs="Times New Roman"/>
      <w:bCs w:val="0"/>
      <w:caps/>
      <w:kern w:val="0"/>
      <w:sz w:val="22"/>
      <w:szCs w:val="24"/>
      <w:lang w:val="en-GB"/>
      <w14:ligatures w14:val="none"/>
    </w:rPr>
  </w:style>
  <w:style w:type="paragraph" w:customStyle="1" w:styleId="Heading1longmultiline">
    <w:name w:val="Heading 1 (long multiline)"/>
    <w:basedOn w:val="Heading1"/>
    <w:rsid w:val="0079117A"/>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14:ligatures w14:val="none"/>
    </w:rPr>
  </w:style>
  <w:style w:type="paragraph" w:customStyle="1" w:styleId="Heading1multiline">
    <w:name w:val="Heading 1 (multiline)"/>
    <w:basedOn w:val="Heading1"/>
    <w:rsid w:val="0079117A"/>
    <w:pPr>
      <w:keepLines w:val="0"/>
      <w:numPr>
        <w:numId w:val="0"/>
      </w:numPr>
      <w:tabs>
        <w:tab w:val="clear" w:pos="1134"/>
        <w:tab w:val="clear" w:pos="1701"/>
        <w:tab w:val="clear" w:pos="2268"/>
        <w:tab w:val="left" w:pos="720"/>
      </w:tabs>
      <w:ind w:left="1843" w:right="996" w:hanging="567"/>
    </w:pPr>
    <w:rPr>
      <w:rFonts w:eastAsia="Times New Roman" w:cs="Times New Roman"/>
      <w:bCs w:val="0"/>
      <w:caps/>
      <w:kern w:val="0"/>
      <w:sz w:val="22"/>
      <w:szCs w:val="24"/>
      <w:lang w:val="en-GB"/>
      <w14:ligatures w14:val="none"/>
    </w:rPr>
  </w:style>
  <w:style w:type="paragraph" w:customStyle="1" w:styleId="Heading2multiline">
    <w:name w:val="Heading 2 (multiline)"/>
    <w:basedOn w:val="Heading1"/>
    <w:next w:val="Normal"/>
    <w:rsid w:val="0079117A"/>
    <w:pPr>
      <w:keepLines w:val="0"/>
      <w:numPr>
        <w:numId w:val="0"/>
      </w:numPr>
      <w:tabs>
        <w:tab w:val="clear" w:pos="1134"/>
        <w:tab w:val="clear" w:pos="1701"/>
        <w:tab w:val="clear" w:pos="2268"/>
        <w:tab w:val="left" w:pos="720"/>
      </w:tabs>
      <w:spacing w:before="120"/>
      <w:ind w:left="1843" w:right="998" w:hanging="567"/>
    </w:pPr>
    <w:rPr>
      <w:rFonts w:eastAsia="Times New Roman" w:cs="Times New Roman"/>
      <w:bCs w:val="0"/>
      <w:i/>
      <w:iCs/>
      <w:kern w:val="0"/>
      <w:sz w:val="22"/>
      <w:szCs w:val="24"/>
      <w:lang w:val="en-GB"/>
      <w14:ligatures w14:val="none"/>
    </w:rPr>
  </w:style>
  <w:style w:type="paragraph" w:customStyle="1" w:styleId="Heading2longmultiline">
    <w:name w:val="Heading 2 (long multiline)"/>
    <w:basedOn w:val="Heading2multiline"/>
    <w:rsid w:val="0079117A"/>
    <w:pPr>
      <w:ind w:left="2127" w:hanging="1276"/>
    </w:pPr>
  </w:style>
  <w:style w:type="paragraph" w:customStyle="1" w:styleId="heading2notforTOC">
    <w:name w:val="heading 2 not for TOC"/>
    <w:basedOn w:val="Heading3"/>
    <w:rsid w:val="0079117A"/>
    <w:pPr>
      <w:keepLines w:val="0"/>
      <w:numPr>
        <w:ilvl w:val="0"/>
        <w:numId w:val="0"/>
      </w:numPr>
      <w:tabs>
        <w:tab w:val="clear" w:pos="1134"/>
        <w:tab w:val="clear" w:pos="1701"/>
        <w:tab w:val="clear" w:pos="2268"/>
        <w:tab w:val="left" w:pos="567"/>
      </w:tabs>
      <w:jc w:val="center"/>
    </w:pPr>
    <w:rPr>
      <w:rFonts w:eastAsia="Times New Roman"/>
      <w:b w:val="0"/>
      <w:bCs w:val="0"/>
      <w:i/>
      <w:iCs/>
      <w:szCs w:val="24"/>
      <w:lang w:val="en-GB"/>
    </w:rPr>
  </w:style>
  <w:style w:type="paragraph" w:customStyle="1" w:styleId="Heading3multiline">
    <w:name w:val="Heading 3 (multiline)"/>
    <w:basedOn w:val="Heading3"/>
    <w:next w:val="Normal"/>
    <w:rsid w:val="0079117A"/>
    <w:pPr>
      <w:keepLines w:val="0"/>
      <w:numPr>
        <w:ilvl w:val="0"/>
        <w:numId w:val="0"/>
      </w:numPr>
      <w:tabs>
        <w:tab w:val="clear" w:pos="1134"/>
        <w:tab w:val="clear" w:pos="1701"/>
        <w:tab w:val="clear" w:pos="2268"/>
        <w:tab w:val="left" w:pos="567"/>
      </w:tabs>
      <w:ind w:left="1418" w:hanging="425"/>
    </w:pPr>
    <w:rPr>
      <w:rFonts w:eastAsia="Times New Roman"/>
      <w:b w:val="0"/>
      <w:bCs w:val="0"/>
      <w:i/>
      <w:iCs/>
      <w:szCs w:val="24"/>
      <w:lang w:val="en-GB"/>
    </w:rPr>
  </w:style>
  <w:style w:type="paragraph" w:customStyle="1" w:styleId="Heading4indent">
    <w:name w:val="Heading 4 indent"/>
    <w:basedOn w:val="Heading4"/>
    <w:rsid w:val="0079117A"/>
    <w:pPr>
      <w:numPr>
        <w:ilvl w:val="0"/>
        <w:numId w:val="0"/>
      </w:numPr>
      <w:tabs>
        <w:tab w:val="clear" w:pos="1134"/>
        <w:tab w:val="clear" w:pos="1701"/>
        <w:tab w:val="clear" w:pos="2268"/>
      </w:tabs>
      <w:ind w:left="720"/>
      <w:jc w:val="both"/>
      <w:outlineLvl w:val="9"/>
    </w:pPr>
    <w:rPr>
      <w:rFonts w:eastAsia="Arial Unicode MS" w:cs="Arial"/>
      <w:i/>
      <w:szCs w:val="24"/>
      <w:lang w:val="en-GB"/>
    </w:rPr>
  </w:style>
  <w:style w:type="character" w:styleId="PageNumber">
    <w:name w:val="page number"/>
    <w:rsid w:val="0079117A"/>
    <w:rPr>
      <w:rFonts w:ascii="Times New Roman" w:hAnsi="Times New Roman"/>
      <w:sz w:val="22"/>
    </w:rPr>
  </w:style>
  <w:style w:type="paragraph" w:customStyle="1" w:styleId="Para20">
    <w:name w:val="Para2"/>
    <w:basedOn w:val="Para10"/>
    <w:rsid w:val="0079117A"/>
    <w:pPr>
      <w:tabs>
        <w:tab w:val="clear" w:pos="567"/>
        <w:tab w:val="clear" w:pos="1134"/>
        <w:tab w:val="clear" w:pos="1701"/>
        <w:tab w:val="clear" w:pos="2268"/>
      </w:tabs>
      <w:autoSpaceDE w:val="0"/>
      <w:autoSpaceDN w:val="0"/>
    </w:pPr>
    <w:rPr>
      <w:rFonts w:eastAsia="Times New Roman"/>
      <w:lang w:val="en-GB"/>
    </w:rPr>
  </w:style>
  <w:style w:type="paragraph" w:customStyle="1" w:styleId="Para3">
    <w:name w:val="Para3"/>
    <w:basedOn w:val="Normal"/>
    <w:rsid w:val="0079117A"/>
    <w:pPr>
      <w:numPr>
        <w:ilvl w:val="3"/>
        <w:numId w:val="8"/>
      </w:numPr>
      <w:tabs>
        <w:tab w:val="clear" w:pos="567"/>
        <w:tab w:val="clear" w:pos="1134"/>
        <w:tab w:val="clear" w:pos="1701"/>
        <w:tab w:val="clear" w:pos="2268"/>
        <w:tab w:val="left" w:pos="1980"/>
      </w:tabs>
      <w:spacing w:before="80" w:after="80"/>
    </w:pPr>
    <w:rPr>
      <w:rFonts w:eastAsia="Times New Roman"/>
      <w:szCs w:val="20"/>
      <w:lang w:val="en-GB"/>
    </w:rPr>
  </w:style>
  <w:style w:type="paragraph" w:customStyle="1" w:styleId="para4">
    <w:name w:val="para4"/>
    <w:basedOn w:val="Normal"/>
    <w:rsid w:val="0079117A"/>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79117A"/>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qFormat/>
    <w:rsid w:val="0079117A"/>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qFormat/>
    <w:rsid w:val="0079117A"/>
    <w:pPr>
      <w:keepLines w:val="0"/>
      <w:numPr>
        <w:ilvl w:val="0"/>
        <w:numId w:val="0"/>
      </w:numPr>
      <w:tabs>
        <w:tab w:val="clear" w:pos="1134"/>
        <w:tab w:val="clear" w:pos="1701"/>
        <w:tab w:val="clear" w:pos="2268"/>
        <w:tab w:val="left" w:pos="720"/>
      </w:tabs>
      <w:jc w:val="center"/>
    </w:pPr>
    <w:rPr>
      <w:rFonts w:ascii="Times New Roman" w:eastAsia="Times New Roman" w:hAnsi="Times New Roman" w:cs="Times New Roman"/>
      <w:bCs/>
      <w:iCs/>
      <w:sz w:val="22"/>
      <w:szCs w:val="24"/>
      <w:lang w:val="en-GB"/>
    </w:rPr>
  </w:style>
  <w:style w:type="paragraph" w:customStyle="1" w:styleId="recommendationheaderlong">
    <w:name w:val="recommendation header long"/>
    <w:basedOn w:val="Heading2longmultiline"/>
    <w:qFormat/>
    <w:rsid w:val="0079117A"/>
  </w:style>
  <w:style w:type="paragraph" w:customStyle="1" w:styleId="reference">
    <w:name w:val="reference"/>
    <w:basedOn w:val="Heading9"/>
    <w:qFormat/>
    <w:rsid w:val="0079117A"/>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rsid w:val="0079117A"/>
    <w:rPr>
      <w:sz w:val="18"/>
      <w:u w:val="none"/>
      <w:vertAlign w:val="baseline"/>
    </w:rPr>
  </w:style>
  <w:style w:type="paragraph" w:customStyle="1" w:styleId="tabletitle">
    <w:name w:val="table title"/>
    <w:basedOn w:val="Heading2"/>
    <w:qFormat/>
    <w:rsid w:val="0079117A"/>
    <w:pPr>
      <w:keepLines w:val="0"/>
      <w:numPr>
        <w:ilvl w:val="0"/>
        <w:numId w:val="0"/>
      </w:numPr>
      <w:tabs>
        <w:tab w:val="clear" w:pos="1134"/>
        <w:tab w:val="clear" w:pos="1701"/>
        <w:tab w:val="clear" w:pos="2268"/>
        <w:tab w:val="left" w:pos="720"/>
      </w:tabs>
      <w:outlineLvl w:val="9"/>
    </w:pPr>
    <w:rPr>
      <w:rFonts w:ascii="Times New Roman" w:eastAsia="Times New Roman" w:hAnsi="Times New Roman" w:cs="Times New Roman"/>
      <w:bCs/>
      <w:i/>
      <w:iCs/>
      <w:sz w:val="22"/>
      <w:szCs w:val="24"/>
      <w:lang w:val="en-GB"/>
    </w:rPr>
  </w:style>
  <w:style w:type="paragraph" w:styleId="TOAHeading">
    <w:name w:val="toa heading"/>
    <w:basedOn w:val="Normal"/>
    <w:next w:val="Normal"/>
    <w:semiHidden/>
    <w:rsid w:val="0079117A"/>
    <w:pPr>
      <w:tabs>
        <w:tab w:val="clear" w:pos="567"/>
        <w:tab w:val="clear" w:pos="1134"/>
        <w:tab w:val="clear" w:pos="1701"/>
        <w:tab w:val="clear" w:pos="2268"/>
      </w:tabs>
      <w:spacing w:before="120"/>
    </w:pPr>
    <w:rPr>
      <w:rFonts w:eastAsia="Times New Roman" w:cs="Arial"/>
      <w:b/>
      <w:bCs/>
      <w:sz w:val="24"/>
      <w:szCs w:val="24"/>
      <w:lang w:val="en-GB"/>
    </w:rPr>
  </w:style>
  <w:style w:type="paragraph" w:styleId="TOC1">
    <w:name w:val="toc 1"/>
    <w:basedOn w:val="Normal"/>
    <w:next w:val="Normal"/>
    <w:autoRedefine/>
    <w:uiPriority w:val="39"/>
    <w:rsid w:val="0079117A"/>
    <w:pPr>
      <w:tabs>
        <w:tab w:val="clear" w:pos="567"/>
        <w:tab w:val="clear" w:pos="1134"/>
        <w:tab w:val="clear" w:pos="1701"/>
        <w:tab w:val="clear" w:pos="2268"/>
      </w:tabs>
      <w:ind w:left="720" w:hanging="720"/>
    </w:pPr>
    <w:rPr>
      <w:rFonts w:eastAsia="Times New Roman"/>
      <w:caps/>
      <w:szCs w:val="24"/>
      <w:lang w:val="en-GB"/>
    </w:rPr>
  </w:style>
  <w:style w:type="paragraph" w:styleId="TOC2">
    <w:name w:val="toc 2"/>
    <w:basedOn w:val="Normal"/>
    <w:next w:val="Normal"/>
    <w:autoRedefine/>
    <w:semiHidden/>
    <w:rsid w:val="0079117A"/>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semiHidden/>
    <w:rsid w:val="0079117A"/>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semiHidden/>
    <w:rsid w:val="0079117A"/>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semiHidden/>
    <w:rsid w:val="0079117A"/>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semiHidden/>
    <w:rsid w:val="0079117A"/>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semiHidden/>
    <w:rsid w:val="0079117A"/>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semiHidden/>
    <w:rsid w:val="0079117A"/>
    <w:pPr>
      <w:tabs>
        <w:tab w:val="clear" w:pos="567"/>
        <w:tab w:val="clear" w:pos="1134"/>
        <w:tab w:val="clear" w:pos="1701"/>
        <w:tab w:val="clear" w:pos="2268"/>
      </w:tabs>
      <w:spacing w:before="120" w:after="120"/>
      <w:ind w:left="1540"/>
      <w:jc w:val="left"/>
    </w:pPr>
    <w:rPr>
      <w:rFonts w:eastAsia="Times New Roman"/>
      <w:szCs w:val="24"/>
      <w:lang w:val="en-GB"/>
    </w:rPr>
  </w:style>
  <w:style w:type="paragraph" w:styleId="TOC9">
    <w:name w:val="toc 9"/>
    <w:basedOn w:val="Normal"/>
    <w:next w:val="Normal"/>
    <w:autoRedefine/>
    <w:semiHidden/>
    <w:rsid w:val="0079117A"/>
    <w:pPr>
      <w:tabs>
        <w:tab w:val="clear" w:pos="567"/>
        <w:tab w:val="clear" w:pos="1134"/>
        <w:tab w:val="clear" w:pos="1701"/>
        <w:tab w:val="clear" w:pos="2268"/>
      </w:tabs>
      <w:spacing w:before="120" w:after="120"/>
      <w:ind w:left="1760"/>
      <w:jc w:val="left"/>
    </w:pPr>
    <w:rPr>
      <w:rFonts w:eastAsia="Times New Roman"/>
      <w:szCs w:val="24"/>
      <w:lang w:val="en-GB"/>
    </w:rPr>
  </w:style>
  <w:style w:type="paragraph" w:customStyle="1" w:styleId="CBD-Doc-Type">
    <w:name w:val="CBD-Doc-Type"/>
    <w:basedOn w:val="Normal"/>
    <w:rsid w:val="0079117A"/>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rsid w:val="0079117A"/>
    <w:pPr>
      <w:keepLines/>
      <w:numPr>
        <w:numId w:val="9"/>
      </w:numPr>
      <w:tabs>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iPriority w:val="35"/>
    <w:unhideWhenUsed/>
    <w:qFormat/>
    <w:rsid w:val="0079117A"/>
    <w:pPr>
      <w:keepNext/>
      <w:keepLines/>
      <w:tabs>
        <w:tab w:val="clear" w:pos="567"/>
        <w:tab w:val="clear" w:pos="1134"/>
        <w:tab w:val="clear" w:pos="1701"/>
        <w:tab w:val="clear" w:pos="2268"/>
      </w:tabs>
      <w:spacing w:after="200"/>
    </w:pPr>
    <w:rPr>
      <w:rFonts w:eastAsia="Times New Roman"/>
      <w:b/>
      <w:iCs/>
      <w:szCs w:val="18"/>
      <w:lang w:val="en-GB"/>
    </w:rPr>
  </w:style>
  <w:style w:type="paragraph" w:customStyle="1" w:styleId="Style1">
    <w:name w:val="Style1"/>
    <w:basedOn w:val="Heading2"/>
    <w:qFormat/>
    <w:rsid w:val="0079117A"/>
    <w:pPr>
      <w:keepLines w:val="0"/>
      <w:numPr>
        <w:ilvl w:val="0"/>
        <w:numId w:val="0"/>
      </w:numPr>
      <w:tabs>
        <w:tab w:val="clear" w:pos="1134"/>
        <w:tab w:val="clear" w:pos="1701"/>
        <w:tab w:val="clear" w:pos="2268"/>
        <w:tab w:val="left" w:pos="720"/>
      </w:tabs>
      <w:jc w:val="center"/>
    </w:pPr>
    <w:rPr>
      <w:rFonts w:ascii="Times New Roman" w:eastAsia="Times New Roman" w:hAnsi="Times New Roman" w:cs="Times New Roman"/>
      <w:bCs/>
      <w:i/>
      <w:iCs/>
      <w:sz w:val="22"/>
      <w:szCs w:val="24"/>
      <w:lang w:val="en-GB"/>
    </w:rPr>
  </w:style>
  <w:style w:type="paragraph" w:customStyle="1" w:styleId="CBD-Para">
    <w:name w:val="CBD-Para"/>
    <w:basedOn w:val="Normal"/>
    <w:link w:val="CBD-ParaCharChar"/>
    <w:uiPriority w:val="99"/>
    <w:rsid w:val="0079117A"/>
    <w:pPr>
      <w:keepLines/>
      <w:numPr>
        <w:numId w:val="10"/>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79117A"/>
    <w:rPr>
      <w:rFonts w:ascii="Times New Roman" w:eastAsia="Times New Roman" w:hAnsi="Times New Roman" w:cs="Times New Roman"/>
      <w:kern w:val="0"/>
      <w:lang w:val="en-US"/>
      <w14:ligatures w14:val="none"/>
    </w:rPr>
  </w:style>
  <w:style w:type="character" w:customStyle="1" w:styleId="Link">
    <w:name w:val="Link"/>
    <w:rsid w:val="0079117A"/>
    <w:rPr>
      <w:color w:val="0000FF"/>
      <w:sz w:val="18"/>
      <w:szCs w:val="18"/>
      <w:u w:val="single" w:color="0000FF"/>
    </w:rPr>
  </w:style>
  <w:style w:type="character" w:customStyle="1" w:styleId="eop">
    <w:name w:val="eop"/>
    <w:basedOn w:val="DefaultParagraphFont"/>
    <w:rsid w:val="0079117A"/>
  </w:style>
  <w:style w:type="paragraph" w:customStyle="1" w:styleId="paragraph">
    <w:name w:val="paragraph"/>
    <w:basedOn w:val="Normal"/>
    <w:rsid w:val="0079117A"/>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paragraph" w:customStyle="1" w:styleId="Normalnumber">
    <w:name w:val="Normal_number"/>
    <w:basedOn w:val="Normal"/>
    <w:rsid w:val="0079117A"/>
    <w:pPr>
      <w:tabs>
        <w:tab w:val="left" w:pos="2835"/>
        <w:tab w:val="left" w:pos="3402"/>
        <w:tab w:val="left" w:pos="3969"/>
      </w:tabs>
      <w:spacing w:after="120"/>
      <w:ind w:left="567"/>
      <w:jc w:val="left"/>
    </w:pPr>
    <w:rPr>
      <w:lang w:val="en-GB"/>
    </w:rPr>
  </w:style>
  <w:style w:type="numbering" w:customStyle="1" w:styleId="ListCBD1">
    <w:name w:val="ListCBD1"/>
    <w:basedOn w:val="NoList"/>
    <w:uiPriority w:val="99"/>
    <w:rsid w:val="007911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3164605">
      <w:bodyDiv w:val="1"/>
      <w:marLeft w:val="0"/>
      <w:marRight w:val="0"/>
      <w:marTop w:val="0"/>
      <w:marBottom w:val="0"/>
      <w:divBdr>
        <w:top w:val="none" w:sz="0" w:space="0" w:color="auto"/>
        <w:left w:val="none" w:sz="0" w:space="0" w:color="auto"/>
        <w:bottom w:val="none" w:sz="0" w:space="0" w:color="auto"/>
        <w:right w:val="none" w:sz="0" w:space="0" w:color="auto"/>
      </w:divBdr>
      <w:divsChild>
        <w:div w:id="1767581697">
          <w:marLeft w:val="0"/>
          <w:marRight w:val="0"/>
          <w:marTop w:val="0"/>
          <w:marBottom w:val="0"/>
          <w:divBdr>
            <w:top w:val="none" w:sz="0" w:space="0" w:color="auto"/>
            <w:left w:val="none" w:sz="0" w:space="0" w:color="auto"/>
            <w:bottom w:val="none" w:sz="0" w:space="0" w:color="auto"/>
            <w:right w:val="none" w:sz="0" w:space="0" w:color="auto"/>
          </w:divBdr>
        </w:div>
        <w:div w:id="1016225183">
          <w:marLeft w:val="0"/>
          <w:marRight w:val="0"/>
          <w:marTop w:val="0"/>
          <w:marBottom w:val="0"/>
          <w:divBdr>
            <w:top w:val="none" w:sz="0" w:space="0" w:color="auto"/>
            <w:left w:val="none" w:sz="0" w:space="0" w:color="auto"/>
            <w:bottom w:val="none" w:sz="0" w:space="0" w:color="auto"/>
            <w:right w:val="none" w:sz="0" w:space="0" w:color="auto"/>
          </w:divBdr>
        </w:div>
        <w:div w:id="995381561">
          <w:marLeft w:val="0"/>
          <w:marRight w:val="0"/>
          <w:marTop w:val="0"/>
          <w:marBottom w:val="0"/>
          <w:divBdr>
            <w:top w:val="none" w:sz="0" w:space="0" w:color="auto"/>
            <w:left w:val="none" w:sz="0" w:space="0" w:color="auto"/>
            <w:bottom w:val="none" w:sz="0" w:space="0" w:color="auto"/>
            <w:right w:val="none" w:sz="0" w:space="0" w:color="auto"/>
          </w:divBdr>
        </w:div>
      </w:divsChild>
    </w:div>
    <w:div w:id="474877465">
      <w:bodyDiv w:val="1"/>
      <w:marLeft w:val="0"/>
      <w:marRight w:val="0"/>
      <w:marTop w:val="0"/>
      <w:marBottom w:val="0"/>
      <w:divBdr>
        <w:top w:val="none" w:sz="0" w:space="0" w:color="auto"/>
        <w:left w:val="none" w:sz="0" w:space="0" w:color="auto"/>
        <w:bottom w:val="none" w:sz="0" w:space="0" w:color="auto"/>
        <w:right w:val="none" w:sz="0" w:space="0" w:color="auto"/>
      </w:divBdr>
    </w:div>
    <w:div w:id="1936786678">
      <w:bodyDiv w:val="1"/>
      <w:marLeft w:val="0"/>
      <w:marRight w:val="0"/>
      <w:marTop w:val="0"/>
      <w:marBottom w:val="0"/>
      <w:divBdr>
        <w:top w:val="none" w:sz="0" w:space="0" w:color="auto"/>
        <w:left w:val="none" w:sz="0" w:space="0" w:color="auto"/>
        <w:bottom w:val="none" w:sz="0" w:space="0" w:color="auto"/>
        <w:right w:val="none" w:sz="0" w:space="0" w:color="auto"/>
      </w:divBdr>
      <w:divsChild>
        <w:div w:id="447971295">
          <w:marLeft w:val="0"/>
          <w:marRight w:val="0"/>
          <w:marTop w:val="0"/>
          <w:marBottom w:val="0"/>
          <w:divBdr>
            <w:top w:val="none" w:sz="0" w:space="0" w:color="auto"/>
            <w:left w:val="none" w:sz="0" w:space="0" w:color="auto"/>
            <w:bottom w:val="none" w:sz="0" w:space="0" w:color="auto"/>
            <w:right w:val="none" w:sz="0" w:space="0" w:color="auto"/>
          </w:divBdr>
        </w:div>
        <w:div w:id="716245810">
          <w:marLeft w:val="0"/>
          <w:marRight w:val="0"/>
          <w:marTop w:val="0"/>
          <w:marBottom w:val="0"/>
          <w:divBdr>
            <w:top w:val="none" w:sz="0" w:space="0" w:color="auto"/>
            <w:left w:val="none" w:sz="0" w:space="0" w:color="auto"/>
            <w:bottom w:val="none" w:sz="0" w:space="0" w:color="auto"/>
            <w:right w:val="none" w:sz="0" w:space="0" w:color="auto"/>
          </w:divBdr>
        </w:div>
        <w:div w:id="1363368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hyperlink" Target="https://www.cbd.int/doc/decisions/np-mop-03/np-mop-03-dec-03-zh.pdf"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www.cbd.int/doc/decisions/cop-15/cop-15-dec-11-zh.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glossaryDocument" Target="glossary/document.xml"/><Relationship Id="rId5" Type="http://schemas.openxmlformats.org/officeDocument/2006/relationships/styles" Target="styles.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image" Target="media/image1.emf"/><Relationship Id="rId19" Type="http://schemas.openxmlformats.org/officeDocument/2006/relationships/hyperlink" Target="https://absch.cbd.int/en/kb/tags/abs/First-National-Report-on-the-Implementation-of-the-Nagoya-Protocol/66199bba4defc2994ae886d7"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 Id="rId22" Type="http://schemas.openxmlformats.org/officeDocument/2006/relationships/footer" Target="footer4.xml"/></Relationships>
</file>

<file path=word/_rels/footnotes.xml.rels><?xml version="1.0" encoding="UTF-8" standalone="yes"?>
<Relationships xmlns="http://schemas.openxmlformats.org/package/2006/relationships"><Relationship Id="rId2" Type="http://schemas.openxmlformats.org/officeDocument/2006/relationships/hyperlink" Target="http://www.cbd.int/gbf/targets/13" TargetMode="External"/><Relationship Id="rId1" Type="http://schemas.openxmlformats.org/officeDocument/2006/relationships/hyperlink" Target="https://www.cbd.int/doc/c/fcc0/1ad0/397ac6247e4a1905eebdb322/np-absch-iac-2024-01-04-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lherme.patury\Downloads\template-sbi-04%20(1).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93C6A87F5A494595B13343BCB54651AB"/>
        <w:category>
          <w:name w:val="General"/>
          <w:gallery w:val="placeholder"/>
        </w:category>
        <w:types>
          <w:type w:val="bbPlcHdr"/>
        </w:types>
        <w:behaviors>
          <w:behavior w:val="content"/>
        </w:behaviors>
        <w:guid w:val="{444CE4F9-C2C7-4205-B972-82608D10A08D}"/>
      </w:docPartPr>
      <w:docPartBody>
        <w:p w:rsidR="00C04995" w:rsidRDefault="004F4EBB" w:rsidP="004F4EBB">
          <w:pPr>
            <w:pStyle w:val="93C6A87F5A494595B13343BCB54651AB"/>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KaiTi">
    <w:panose1 w:val="0201060906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Hei">
    <w:altName w:val="黑体"/>
    <w:panose1 w:val="02010609060101010101"/>
    <w:charset w:val="86"/>
    <w:family w:val="modern"/>
    <w:pitch w:val="fixed"/>
    <w:sig w:usb0="800002BF" w:usb1="38CF7CFA" w:usb2="00000016" w:usb3="00000000" w:csb0="00040001" w:csb1="00000000"/>
  </w:font>
  <w:font w:name="Yu Mincho">
    <w:charset w:val="80"/>
    <w:family w:val="roman"/>
    <w:pitch w:val="variable"/>
    <w:sig w:usb0="800002E7" w:usb1="2AC7FCFF" w:usb2="00000012" w:usb3="00000000" w:csb0="0002009F" w:csb1="00000000"/>
  </w:font>
  <w:font w:name="Microsoft YaHei">
    <w:altName w:val="微软雅黑"/>
    <w:panose1 w:val="020B0503020204020204"/>
    <w:charset w:val="86"/>
    <w:family w:val="swiss"/>
    <w:pitch w:val="variable"/>
    <w:sig w:usb0="80000287" w:usb1="2ACF3C50" w:usb2="00000016" w:usb3="00000000" w:csb0="0004001F" w:csb1="00000000"/>
  </w:font>
  <w:font w:name="Gungsuh">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4EBB"/>
    <w:rsid w:val="00037845"/>
    <w:rsid w:val="000F5812"/>
    <w:rsid w:val="001D2104"/>
    <w:rsid w:val="001F1137"/>
    <w:rsid w:val="003F1DB2"/>
    <w:rsid w:val="004F4EBB"/>
    <w:rsid w:val="005423C1"/>
    <w:rsid w:val="00677075"/>
    <w:rsid w:val="006F4A67"/>
    <w:rsid w:val="007439B0"/>
    <w:rsid w:val="008B06DE"/>
    <w:rsid w:val="009354F5"/>
    <w:rsid w:val="00A03E83"/>
    <w:rsid w:val="00A9206B"/>
    <w:rsid w:val="00C04995"/>
    <w:rsid w:val="00C62944"/>
    <w:rsid w:val="00D97056"/>
    <w:rsid w:val="00DD3DC3"/>
    <w:rsid w:val="00E03C8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F4EBB"/>
    <w:rPr>
      <w:color w:val="808080"/>
    </w:rPr>
  </w:style>
  <w:style w:type="paragraph" w:customStyle="1" w:styleId="93C6A87F5A494595B13343BCB54651AB">
    <w:name w:val="93C6A87F5A494595B13343BCB54651AB"/>
    <w:rsid w:val="004F4EB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AD59198-7182-486C-A62B-35E72CD8C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30ED630-060D-4E90-9730-AD92AF39AFDB}">
  <ds:schemaRefs>
    <ds:schemaRef ds:uri="http://schemas.openxmlformats.org/officeDocument/2006/bibliography"/>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template-sbi-04 (1)</Template>
  <TotalTime>0</TotalTime>
  <Pages>40</Pages>
  <Words>5296</Words>
  <Characters>25055</Characters>
  <Application>Microsoft Office Word</Application>
  <DocSecurity>0</DocSecurity>
  <Lines>1789</Lines>
  <Paragraphs>1785</Paragraphs>
  <ScaleCrop>false</ScaleCrop>
  <HeadingPairs>
    <vt:vector size="2" baseType="variant">
      <vt:variant>
        <vt:lpstr>Title</vt:lpstr>
      </vt:variant>
      <vt:variant>
        <vt:i4>1</vt:i4>
      </vt:variant>
    </vt:vector>
  </HeadingPairs>
  <TitlesOfParts>
    <vt:vector size="1" baseType="lpstr">
      <vt:lpstr>为作为关于获取遗传资源和公正和公平分享其利用所产生惠益的名古屋议定书缔约方会议的生物多样性公约缔约方大会编制的决定草案汇编</vt:lpstr>
    </vt:vector>
  </TitlesOfParts>
  <Company/>
  <LinksUpToDate>false</LinksUpToDate>
  <CharactersWithSpaces>28566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为作为关于获取遗传资源和公正和公平分享其利用所产生惠益的名古屋议定书缔约方会议的生物多样性公约缔约方大会编制的决定草案汇编</dc:title>
  <dc:subject>CBD/COP/16/4/Add.2-CBD/CP/MOP/11/5/Add.2-CBD/NP/MOP/5/5/Add.2</dc:subject>
  <dc:creator>guilherme.patury</dc:creator>
  <cp:keywords/>
  <dc:description/>
  <cp:lastModifiedBy>Dexin Yuan</cp:lastModifiedBy>
  <cp:revision>2</cp:revision>
  <cp:lastPrinted>2024-09-10T13:48:00Z</cp:lastPrinted>
  <dcterms:created xsi:type="dcterms:W3CDTF">2024-10-02T21:47:00Z</dcterms:created>
  <dcterms:modified xsi:type="dcterms:W3CDTF">2024-10-02T21:47:00Z</dcterms:modified>
</cp:coreProperties>
</file>