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14:paraId="6BB442E6" w14:textId="77777777" w:rsidTr="008A1499">
        <w:trPr>
          <w:trHeight w:val="850"/>
        </w:trPr>
        <w:tc>
          <w:tcPr>
            <w:tcW w:w="975" w:type="dxa"/>
            <w:vAlign w:val="bottom"/>
          </w:tcPr>
          <w:p w14:paraId="1852727B" w14:textId="53410242" w:rsidR="008A1499" w:rsidRDefault="09FD6686" w:rsidP="008A1499">
            <w:pPr>
              <w:pStyle w:val="AASmallLogo"/>
            </w:pPr>
            <w:r>
              <w:t xml:space="preserve"> </w:t>
            </w:r>
            <w:r w:rsidR="008A1499">
              <w:rPr>
                <w:noProof/>
              </w:rPr>
              <w:drawing>
                <wp:inline distT="0" distB="0" distL="0" distR="0" wp14:anchorId="5DE6B4E2" wp14:editId="76B61E0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t xml:space="preserve"> </w:t>
            </w:r>
          </w:p>
          <w:p w14:paraId="2DFE8498" w14:textId="77777777" w:rsidR="008A1499" w:rsidRDefault="008A1499" w:rsidP="008A1499">
            <w:pPr>
              <w:pStyle w:val="AASmallLogo"/>
            </w:pPr>
          </w:p>
        </w:tc>
        <w:tc>
          <w:tcPr>
            <w:tcW w:w="1434" w:type="dxa"/>
            <w:noWrap/>
            <w:vAlign w:val="bottom"/>
          </w:tcPr>
          <w:p w14:paraId="18317FA2" w14:textId="77777777" w:rsidR="008A1499" w:rsidRDefault="008A1499" w:rsidP="008A1499">
            <w:pPr>
              <w:pStyle w:val="AASmallLogo"/>
            </w:pPr>
            <w:r>
              <w:rPr>
                <w:noProof/>
              </w:rPr>
              <w:drawing>
                <wp:inline distT="0" distB="0" distL="0" distR="0" wp14:anchorId="43AB3A9A" wp14:editId="1AF3FF3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t xml:space="preserve"> </w:t>
            </w:r>
          </w:p>
          <w:p w14:paraId="3DFA171C" w14:textId="77777777" w:rsidR="008A1499" w:rsidRDefault="008A1499" w:rsidP="008A1499">
            <w:pPr>
              <w:pStyle w:val="AASmallLogo"/>
            </w:pPr>
          </w:p>
        </w:tc>
        <w:tc>
          <w:tcPr>
            <w:tcW w:w="8073" w:type="dxa"/>
            <w:vAlign w:val="bottom"/>
          </w:tcPr>
          <w:p w14:paraId="3E555BEC" w14:textId="58952CCA" w:rsidR="008A1499" w:rsidRDefault="008A1499" w:rsidP="001E3285">
            <w:pPr>
              <w:pStyle w:val="ABSymbol"/>
            </w:pPr>
            <w:r w:rsidRPr="00FD7B96">
              <w:rPr>
                <w:sz w:val="40"/>
              </w:rPr>
              <w:t>CBD</w:t>
            </w:r>
            <w:r w:rsidRPr="00FD7B96">
              <w:t>/</w:t>
            </w:r>
            <w:r w:rsidR="003522EC" w:rsidRPr="00003D6D">
              <w:t>IMP</w:t>
            </w:r>
            <w:r w:rsidR="00595199" w:rsidRPr="00003D6D">
              <w:t>/</w:t>
            </w:r>
            <w:r w:rsidR="003522EC" w:rsidRPr="00003D6D">
              <w:t>OM</w:t>
            </w:r>
            <w:r w:rsidR="00595199" w:rsidRPr="00003D6D">
              <w:t>/202</w:t>
            </w:r>
            <w:r w:rsidR="002A0781" w:rsidRPr="00003D6D">
              <w:t>6</w:t>
            </w:r>
            <w:r w:rsidR="00595199" w:rsidRPr="00003D6D">
              <w:t>/</w:t>
            </w:r>
            <w:r w:rsidR="00204CFF">
              <w:t>1</w:t>
            </w:r>
            <w:r w:rsidR="00595199" w:rsidRPr="00003D6D">
              <w:t>/</w:t>
            </w:r>
            <w:r w:rsidR="00B6229C">
              <w:t>5</w:t>
            </w:r>
          </w:p>
        </w:tc>
      </w:tr>
    </w:tbl>
    <w:p w14:paraId="7D776D68" w14:textId="77777777" w:rsidR="008A1499" w:rsidRPr="008A1499"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14:paraId="35C535EB" w14:textId="77777777" w:rsidTr="008A1499">
        <w:trPr>
          <w:trHeight w:val="1814"/>
        </w:trPr>
        <w:tc>
          <w:tcPr>
            <w:tcW w:w="7370" w:type="dxa"/>
          </w:tcPr>
          <w:p w14:paraId="69AD38B9" w14:textId="77777777" w:rsidR="008A1499" w:rsidRDefault="008A1499" w:rsidP="008A1499">
            <w:pPr>
              <w:pStyle w:val="ACLargeLogo"/>
            </w:pPr>
            <w:r>
              <w:rPr>
                <w:noProof/>
              </w:rPr>
              <w:drawing>
                <wp:inline distT="0" distB="0" distL="0" distR="0" wp14:anchorId="1D9194BA" wp14:editId="7503779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t xml:space="preserve"> </w:t>
            </w:r>
          </w:p>
          <w:p w14:paraId="3565FA7B" w14:textId="77777777" w:rsidR="008A1499" w:rsidRDefault="008A1499" w:rsidP="008A1499">
            <w:pPr>
              <w:pStyle w:val="ACLargeLogo"/>
            </w:pPr>
          </w:p>
        </w:tc>
        <w:tc>
          <w:tcPr>
            <w:tcW w:w="3112" w:type="dxa"/>
          </w:tcPr>
          <w:p w14:paraId="24472264" w14:textId="77777777" w:rsidR="008A1499" w:rsidRPr="0044339B" w:rsidRDefault="008A1499" w:rsidP="008A1499">
            <w:pPr>
              <w:pStyle w:val="AEDistrNormal"/>
            </w:pPr>
            <w:r w:rsidRPr="0044339B">
              <w:t xml:space="preserve">Distr.: General </w:t>
            </w:r>
          </w:p>
          <w:p w14:paraId="57FF2AC5" w14:textId="6DE41586" w:rsidR="008A1499" w:rsidRPr="0044339B" w:rsidRDefault="009B398A" w:rsidP="008A1499">
            <w:pPr>
              <w:pStyle w:val="AEDistrNormal"/>
            </w:pPr>
            <w:r>
              <w:t>21</w:t>
            </w:r>
            <w:r w:rsidR="003522EC">
              <w:t xml:space="preserve"> August</w:t>
            </w:r>
            <w:r w:rsidR="00595199" w:rsidRPr="0044339B">
              <w:t xml:space="preserve"> 202</w:t>
            </w:r>
            <w:r w:rsidR="00705EFA">
              <w:t>6</w:t>
            </w:r>
          </w:p>
          <w:p w14:paraId="7318BC9A" w14:textId="3063AF2C" w:rsidR="008A1499" w:rsidRDefault="008A1499" w:rsidP="008A1499">
            <w:pPr>
              <w:pStyle w:val="AEDistrNormal6pt"/>
            </w:pPr>
            <w:r w:rsidRPr="0044339B">
              <w:t>English</w:t>
            </w:r>
            <w:r w:rsidR="00AF04B7">
              <w:t xml:space="preserve"> only</w:t>
            </w:r>
          </w:p>
          <w:p w14:paraId="17085583" w14:textId="77777777" w:rsidR="008A1499" w:rsidRDefault="008A1499" w:rsidP="008A1499">
            <w:pPr>
              <w:pStyle w:val="AEDistrNormal6pt"/>
            </w:pPr>
          </w:p>
        </w:tc>
      </w:tr>
    </w:tbl>
    <w:p w14:paraId="69B23C1B" w14:textId="77777777" w:rsidR="008A1499" w:rsidRPr="008A1499"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14:paraId="50C6226F" w14:textId="77777777" w:rsidTr="003B2942">
        <w:trPr>
          <w:trHeight w:val="1329"/>
        </w:trPr>
        <w:tc>
          <w:tcPr>
            <w:tcW w:w="6094" w:type="dxa"/>
          </w:tcPr>
          <w:p w14:paraId="75B8B970" w14:textId="695EC392" w:rsidR="004252BB" w:rsidRDefault="00705EFA" w:rsidP="00C05838">
            <w:pPr>
              <w:pStyle w:val="AFCorN12Bold"/>
            </w:pPr>
            <w:r w:rsidRPr="00705EFA">
              <w:rPr>
                <w:rFonts w:asciiTheme="majorBidi" w:eastAsia="Times New Roman" w:hAnsiTheme="majorBidi" w:cstheme="majorBidi"/>
                <w:bCs/>
                <w:sz w:val="22"/>
                <w:lang w:eastAsia="en-ZA"/>
              </w:rPr>
              <w:t>Kunming dialogue on collective progress in the implementation of the Kunming-Montreal Global Biodiversity Framework in support of the global review</w:t>
            </w:r>
          </w:p>
          <w:p w14:paraId="4EA11DD0" w14:textId="77777777" w:rsidR="001025C6" w:rsidRDefault="00705EFA" w:rsidP="001025C6">
            <w:pPr>
              <w:pStyle w:val="AFCorNNormal"/>
              <w:rPr>
                <w:snapToGrid w:val="0"/>
                <w:kern w:val="22"/>
              </w:rPr>
            </w:pPr>
            <w:r>
              <w:t>Kunming</w:t>
            </w:r>
            <w:r w:rsidR="004252BB" w:rsidRPr="00011263">
              <w:t xml:space="preserve">, </w:t>
            </w:r>
            <w:r w:rsidR="00241CEC">
              <w:t xml:space="preserve">China, </w:t>
            </w:r>
            <w:r>
              <w:t>7</w:t>
            </w:r>
            <w:r w:rsidR="005B3DEC" w:rsidRPr="00703E34">
              <w:t>–</w:t>
            </w:r>
            <w:r>
              <w:rPr>
                <w:snapToGrid w:val="0"/>
                <w:kern w:val="22"/>
              </w:rPr>
              <w:t>9</w:t>
            </w:r>
            <w:r w:rsidR="004252BB" w:rsidRPr="00011263">
              <w:rPr>
                <w:snapToGrid w:val="0"/>
                <w:kern w:val="22"/>
              </w:rPr>
              <w:t xml:space="preserve"> </w:t>
            </w:r>
            <w:r>
              <w:rPr>
                <w:snapToGrid w:val="0"/>
                <w:kern w:val="22"/>
              </w:rPr>
              <w:t xml:space="preserve">September </w:t>
            </w:r>
            <w:r w:rsidR="006C2E47">
              <w:rPr>
                <w:snapToGrid w:val="0"/>
                <w:kern w:val="22"/>
              </w:rPr>
              <w:t>2026</w:t>
            </w:r>
          </w:p>
          <w:p w14:paraId="02738AB4" w14:textId="77777777" w:rsidR="008A1499" w:rsidRDefault="001025C6" w:rsidP="001025C6">
            <w:pPr>
              <w:pStyle w:val="AFCorNNormal"/>
              <w:rPr>
                <w:snapToGrid w:val="0"/>
                <w:kern w:val="22"/>
              </w:rPr>
            </w:pPr>
            <w:r>
              <w:rPr>
                <w:snapToGrid w:val="0"/>
                <w:kern w:val="22"/>
              </w:rPr>
              <w:t>Item 3 (c) of the provisional agenda</w:t>
            </w:r>
            <w:r>
              <w:rPr>
                <w:rStyle w:val="FootnoteReference"/>
                <w:snapToGrid w:val="0"/>
                <w:kern w:val="22"/>
              </w:rPr>
              <w:footnoteReference w:customMarkFollows="1" w:id="2"/>
              <w:t>*</w:t>
            </w:r>
          </w:p>
          <w:p w14:paraId="786AB8AB" w14:textId="49C55682" w:rsidR="00192D88" w:rsidRPr="003B2942" w:rsidRDefault="00192D88" w:rsidP="001025C6">
            <w:pPr>
              <w:pStyle w:val="AFCorNNormal"/>
              <w:rPr>
                <w:b/>
                <w:bCs/>
              </w:rPr>
            </w:pPr>
            <w:r w:rsidRPr="003B2942">
              <w:rPr>
                <w:b/>
                <w:bCs/>
                <w:snapToGrid w:val="0"/>
                <w:kern w:val="22"/>
              </w:rPr>
              <w:t>Group discussions</w:t>
            </w:r>
          </w:p>
        </w:tc>
        <w:tc>
          <w:tcPr>
            <w:tcW w:w="4388" w:type="dxa"/>
          </w:tcPr>
          <w:p w14:paraId="313B7361" w14:textId="77777777" w:rsidR="008A1499" w:rsidRDefault="008A1499" w:rsidP="008A1499">
            <w:pPr>
              <w:pStyle w:val="CBDNormal"/>
              <w:jc w:val="left"/>
            </w:pPr>
          </w:p>
        </w:tc>
      </w:tr>
    </w:tbl>
    <w:p w14:paraId="5C23E021" w14:textId="5EEF5AF8" w:rsidR="00C9161D" w:rsidRPr="004539C2" w:rsidRDefault="00000000" w:rsidP="004539C2">
      <w:pPr>
        <w:pStyle w:val="CBDTitle"/>
      </w:pPr>
      <w:sdt>
        <w:sdtPr>
          <w:alias w:val="Title"/>
          <w:tag w:val=""/>
          <w:id w:val="772832786"/>
          <w:placeholder>
            <w:docPart w:val="C1E364F5C39045A7B4CA8F19716772DF"/>
          </w:placeholder>
          <w:dataBinding w:prefixMappings="xmlns:ns0='http://purl.org/dc/elements/1.1/' xmlns:ns1='http://schemas.openxmlformats.org/package/2006/metadata/core-properties' " w:xpath="/ns1:coreProperties[1]/ns0:title[1]" w:storeItemID="{6C3C8BC8-F283-45AE-878A-BAB7291924A1}"/>
          <w:text/>
        </w:sdtPr>
        <w:sdtContent>
          <w:r w:rsidR="005A4B1B">
            <w:t xml:space="preserve">Means of </w:t>
          </w:r>
          <w:r w:rsidR="00192D88">
            <w:t>i</w:t>
          </w:r>
          <w:r w:rsidR="005A4B1B">
            <w:t>mplementation</w:t>
          </w:r>
        </w:sdtContent>
      </w:sdt>
      <w:r w:rsidR="005A4B1B" w:rsidRPr="00DF7297">
        <w:t xml:space="preserve"> </w:t>
      </w:r>
    </w:p>
    <w:p w14:paraId="2937D17A" w14:textId="1F81C84B" w:rsidR="005E6585" w:rsidRDefault="005E6585" w:rsidP="005E6585">
      <w:pPr>
        <w:pStyle w:val="CBDH1"/>
      </w:pPr>
      <w:r>
        <w:t>I</w:t>
      </w:r>
      <w:r w:rsidRPr="002520DE">
        <w:t>.</w:t>
      </w:r>
      <w:r>
        <w:tab/>
      </w:r>
      <w:r w:rsidRPr="002520DE">
        <w:t>Purpose of the session</w:t>
      </w:r>
    </w:p>
    <w:p w14:paraId="347ABCDD" w14:textId="47B22FBD" w:rsidR="00395962" w:rsidRPr="004342C8" w:rsidRDefault="00395962" w:rsidP="004342C8">
      <w:pPr>
        <w:pStyle w:val="CBDNormalNumber"/>
        <w:numPr>
          <w:ilvl w:val="0"/>
          <w:numId w:val="20"/>
        </w:numPr>
        <w:ind w:left="567"/>
        <w:rPr>
          <w:lang w:val="en-US"/>
        </w:rPr>
      </w:pPr>
      <w:r w:rsidRPr="00395962">
        <w:rPr>
          <w:lang w:val="en-US"/>
        </w:rPr>
        <w:t xml:space="preserve">The purpose of </w:t>
      </w:r>
      <w:r w:rsidR="00875E8C">
        <w:rPr>
          <w:lang w:val="en-US"/>
        </w:rPr>
        <w:t>the present</w:t>
      </w:r>
      <w:r w:rsidR="00875E8C" w:rsidRPr="00395962">
        <w:rPr>
          <w:lang w:val="en-US"/>
        </w:rPr>
        <w:t xml:space="preserve"> </w:t>
      </w:r>
      <w:r w:rsidRPr="00395962">
        <w:rPr>
          <w:lang w:val="en-US"/>
        </w:rPr>
        <w:t xml:space="preserve">session is to explore the implications of the gaps and challenges related to the availability, timeliness, predictability and accessibility of the means of implementation for the </w:t>
      </w:r>
      <w:r w:rsidR="00271964" w:rsidRPr="00271964">
        <w:rPr>
          <w:lang w:val="en-US"/>
        </w:rPr>
        <w:t xml:space="preserve">Kunming-Montreal Global Biodiversity </w:t>
      </w:r>
      <w:r w:rsidRPr="00395962">
        <w:rPr>
          <w:lang w:val="en-US"/>
        </w:rPr>
        <w:t>Framework.</w:t>
      </w:r>
    </w:p>
    <w:p w14:paraId="11EB1379" w14:textId="7EBB1D38" w:rsidR="005E6585" w:rsidRPr="005E6585" w:rsidRDefault="005E6585" w:rsidP="005E6585">
      <w:pPr>
        <w:pStyle w:val="CBDH1"/>
      </w:pPr>
      <w:r>
        <w:t>II</w:t>
      </w:r>
      <w:r w:rsidRPr="005E6585">
        <w:t>.</w:t>
      </w:r>
      <w:r>
        <w:tab/>
      </w:r>
      <w:r w:rsidRPr="005E6585">
        <w:t>Introduction</w:t>
      </w:r>
    </w:p>
    <w:p w14:paraId="2BA5D56C" w14:textId="27A14ED6" w:rsidR="000A0B10" w:rsidRPr="000A0B10" w:rsidRDefault="000A0B10" w:rsidP="000A0B10">
      <w:pPr>
        <w:pStyle w:val="CBDNormalNumber"/>
        <w:numPr>
          <w:ilvl w:val="0"/>
          <w:numId w:val="20"/>
        </w:numPr>
        <w:ind w:left="567"/>
        <w:rPr>
          <w:lang w:val="en-US"/>
        </w:rPr>
      </w:pPr>
      <w:r w:rsidRPr="000A0B10">
        <w:rPr>
          <w:lang w:val="en-US"/>
        </w:rPr>
        <w:t xml:space="preserve">The </w:t>
      </w:r>
      <w:r w:rsidR="00271964" w:rsidRPr="00271964">
        <w:rPr>
          <w:lang w:val="en-US"/>
        </w:rPr>
        <w:t xml:space="preserve">Kunming-Montreal Global Biodiversity </w:t>
      </w:r>
      <w:r w:rsidRPr="000A0B10">
        <w:rPr>
          <w:lang w:val="en-US"/>
        </w:rPr>
        <w:t xml:space="preserve">Framework </w:t>
      </w:r>
      <w:r w:rsidR="00243217">
        <w:rPr>
          <w:lang w:val="en-US"/>
        </w:rPr>
        <w:t>includes</w:t>
      </w:r>
      <w:r w:rsidR="00E35E2F">
        <w:rPr>
          <w:lang w:val="en-US"/>
        </w:rPr>
        <w:t xml:space="preserve"> the </w:t>
      </w:r>
      <w:r w:rsidRPr="000A0B10">
        <w:rPr>
          <w:lang w:val="en-US"/>
        </w:rPr>
        <w:t>recogni</w:t>
      </w:r>
      <w:r w:rsidR="00E35E2F">
        <w:rPr>
          <w:lang w:val="en-US"/>
        </w:rPr>
        <w:t>tion</w:t>
      </w:r>
      <w:r w:rsidRPr="000A0B10">
        <w:rPr>
          <w:lang w:val="en-US"/>
        </w:rPr>
        <w:t xml:space="preserve"> that adequate means of implementation </w:t>
      </w:r>
      <w:r w:rsidR="00B714BD">
        <w:rPr>
          <w:lang w:val="en-US"/>
        </w:rPr>
        <w:t>are</w:t>
      </w:r>
      <w:r w:rsidRPr="000A0B10">
        <w:rPr>
          <w:lang w:val="en-US"/>
        </w:rPr>
        <w:t xml:space="preserve"> essential to its effective and full implementation. </w:t>
      </w:r>
      <w:r w:rsidR="000F3B33">
        <w:rPr>
          <w:lang w:val="en-US"/>
        </w:rPr>
        <w:t xml:space="preserve">However, </w:t>
      </w:r>
      <w:r w:rsidR="004B3F5B">
        <w:rPr>
          <w:lang w:val="en-US"/>
        </w:rPr>
        <w:t xml:space="preserve">according to </w:t>
      </w:r>
      <w:r w:rsidR="000F3B33">
        <w:rPr>
          <w:lang w:val="en-US"/>
        </w:rPr>
        <w:t xml:space="preserve">the global report on </w:t>
      </w:r>
      <w:r w:rsidR="000F3B33" w:rsidRPr="00887644">
        <w:rPr>
          <w:lang w:val="en-US"/>
        </w:rPr>
        <w:t xml:space="preserve">collective progress in the implementation of the </w:t>
      </w:r>
      <w:r w:rsidR="000F3B33">
        <w:rPr>
          <w:lang w:val="en-US"/>
        </w:rPr>
        <w:t xml:space="preserve">Framework, </w:t>
      </w:r>
      <w:r w:rsidR="004B3F5B">
        <w:rPr>
          <w:lang w:val="en-US"/>
        </w:rPr>
        <w:t>while there has been</w:t>
      </w:r>
      <w:r w:rsidR="004B3F5B" w:rsidRPr="000A0B10">
        <w:rPr>
          <w:lang w:val="en-US"/>
        </w:rPr>
        <w:t xml:space="preserve"> </w:t>
      </w:r>
      <w:r w:rsidRPr="000A0B10">
        <w:rPr>
          <w:lang w:val="en-US"/>
        </w:rPr>
        <w:t>some progress, the limited availability, timeliness and accessibility of means of implementation</w:t>
      </w:r>
      <w:bookmarkStart w:id="0" w:name="_Hlk238470208"/>
      <w:r w:rsidR="00887644">
        <w:rPr>
          <w:lang w:val="en-US"/>
        </w:rPr>
        <w:t xml:space="preserve"> </w:t>
      </w:r>
      <w:bookmarkEnd w:id="0"/>
      <w:r w:rsidR="004B3F5B">
        <w:rPr>
          <w:lang w:val="en-US"/>
        </w:rPr>
        <w:t xml:space="preserve">is </w:t>
      </w:r>
      <w:r w:rsidRPr="000A0B10">
        <w:rPr>
          <w:lang w:val="en-US"/>
        </w:rPr>
        <w:t xml:space="preserve">a challenge </w:t>
      </w:r>
      <w:r w:rsidR="00983227">
        <w:rPr>
          <w:lang w:val="en-US"/>
        </w:rPr>
        <w:t>that cuts across all areas of</w:t>
      </w:r>
      <w:r w:rsidRPr="000A0B10">
        <w:rPr>
          <w:lang w:val="en-US"/>
        </w:rPr>
        <w:t xml:space="preserve"> implementation of the Framework. </w:t>
      </w:r>
      <w:r w:rsidR="00CC1E6A">
        <w:rPr>
          <w:lang w:val="en-US"/>
        </w:rPr>
        <w:t>Moreover</w:t>
      </w:r>
      <w:r w:rsidR="00B46E54">
        <w:rPr>
          <w:lang w:val="en-US"/>
        </w:rPr>
        <w:t>, w</w:t>
      </w:r>
      <w:r w:rsidRPr="000A0B10">
        <w:rPr>
          <w:lang w:val="en-US"/>
        </w:rPr>
        <w:t xml:space="preserve">hile this is a cross-cutting </w:t>
      </w:r>
      <w:r w:rsidR="00B46E54">
        <w:rPr>
          <w:lang w:val="en-US"/>
        </w:rPr>
        <w:t>issue</w:t>
      </w:r>
      <w:r w:rsidRPr="000A0B10">
        <w:rPr>
          <w:lang w:val="en-US"/>
        </w:rPr>
        <w:t>, some aspects of implementation are particularly constrained by the limited availability of means of implementation. For example, in national reports</w:t>
      </w:r>
      <w:r w:rsidR="0012519D">
        <w:rPr>
          <w:lang w:val="en-US"/>
        </w:rPr>
        <w:t>,</w:t>
      </w:r>
      <w:r w:rsidRPr="000A0B10">
        <w:rPr>
          <w:lang w:val="en-US"/>
        </w:rPr>
        <w:t xml:space="preserve"> Parties frequently note</w:t>
      </w:r>
      <w:r w:rsidR="000D2869">
        <w:rPr>
          <w:lang w:val="en-US"/>
        </w:rPr>
        <w:t>d</w:t>
      </w:r>
      <w:r w:rsidRPr="000A0B10">
        <w:rPr>
          <w:lang w:val="en-US"/>
        </w:rPr>
        <w:t xml:space="preserve"> that they lack</w:t>
      </w:r>
      <w:r w:rsidR="00A57CAF">
        <w:rPr>
          <w:lang w:val="en-US"/>
        </w:rPr>
        <w:t>ed</w:t>
      </w:r>
      <w:r w:rsidRPr="000A0B10">
        <w:rPr>
          <w:lang w:val="en-US"/>
        </w:rPr>
        <w:t xml:space="preserve"> </w:t>
      </w:r>
      <w:r w:rsidR="000A1437">
        <w:rPr>
          <w:lang w:val="en-US"/>
        </w:rPr>
        <w:t xml:space="preserve">the </w:t>
      </w:r>
      <w:r w:rsidRPr="000A0B10">
        <w:rPr>
          <w:lang w:val="en-US"/>
        </w:rPr>
        <w:t>means of implementation for monitoring and tracking implementation efforts</w:t>
      </w:r>
      <w:r w:rsidR="00FE7688">
        <w:rPr>
          <w:lang w:val="en-US"/>
        </w:rPr>
        <w:t xml:space="preserve"> and</w:t>
      </w:r>
      <w:r w:rsidRPr="000A0B10">
        <w:rPr>
          <w:lang w:val="en-US"/>
        </w:rPr>
        <w:t xml:space="preserve"> for coordinating with relevant stakeholders and lack</w:t>
      </w:r>
      <w:r w:rsidR="00A57CAF">
        <w:rPr>
          <w:lang w:val="en-US"/>
        </w:rPr>
        <w:t>ed</w:t>
      </w:r>
      <w:r w:rsidRPr="000A0B10">
        <w:rPr>
          <w:lang w:val="en-US"/>
        </w:rPr>
        <w:t xml:space="preserve"> the required human resources and infrastructure to </w:t>
      </w:r>
      <w:r w:rsidR="00375D18">
        <w:rPr>
          <w:lang w:val="en-US"/>
        </w:rPr>
        <w:t>take</w:t>
      </w:r>
      <w:r w:rsidR="00132CCE">
        <w:rPr>
          <w:lang w:val="en-US"/>
        </w:rPr>
        <w:t xml:space="preserve"> effective </w:t>
      </w:r>
      <w:r w:rsidR="00375D18">
        <w:rPr>
          <w:lang w:val="en-US"/>
        </w:rPr>
        <w:t>action</w:t>
      </w:r>
      <w:r w:rsidR="00375D18" w:rsidRPr="000A0B10">
        <w:rPr>
          <w:lang w:val="en-US"/>
        </w:rPr>
        <w:t xml:space="preserve"> </w:t>
      </w:r>
      <w:r w:rsidRPr="000A0B10">
        <w:rPr>
          <w:lang w:val="en-US"/>
        </w:rPr>
        <w:t xml:space="preserve">on the ground. </w:t>
      </w:r>
      <w:r w:rsidR="00A64A61">
        <w:rPr>
          <w:lang w:val="en-US"/>
        </w:rPr>
        <w:t>Similarly, while Parties report</w:t>
      </w:r>
      <w:r w:rsidR="000D2869">
        <w:rPr>
          <w:lang w:val="en-US"/>
        </w:rPr>
        <w:t>ed</w:t>
      </w:r>
      <w:r w:rsidR="00A64A61">
        <w:rPr>
          <w:lang w:val="en-US"/>
        </w:rPr>
        <w:t xml:space="preserve"> insufficient </w:t>
      </w:r>
      <w:r w:rsidRPr="000A0B10">
        <w:rPr>
          <w:lang w:val="en-US"/>
        </w:rPr>
        <w:t xml:space="preserve">means of implementation </w:t>
      </w:r>
      <w:r w:rsidR="00417FBE">
        <w:rPr>
          <w:lang w:val="en-US"/>
        </w:rPr>
        <w:t xml:space="preserve">for implementing actions identified in their national targets or </w:t>
      </w:r>
      <w:r w:rsidR="003C0ED0" w:rsidRPr="003C0ED0">
        <w:rPr>
          <w:lang w:val="en-US"/>
        </w:rPr>
        <w:t>national biodiversity strateg</w:t>
      </w:r>
      <w:r w:rsidR="003C0ED0">
        <w:rPr>
          <w:lang w:val="en-US"/>
        </w:rPr>
        <w:t>ies</w:t>
      </w:r>
      <w:r w:rsidR="003C0ED0" w:rsidRPr="003C0ED0">
        <w:rPr>
          <w:lang w:val="en-US"/>
        </w:rPr>
        <w:t xml:space="preserve"> and action plan</w:t>
      </w:r>
      <w:r w:rsidR="003C0ED0">
        <w:rPr>
          <w:lang w:val="en-US"/>
        </w:rPr>
        <w:t xml:space="preserve">s </w:t>
      </w:r>
      <w:r w:rsidRPr="000A0B10">
        <w:rPr>
          <w:lang w:val="en-US"/>
        </w:rPr>
        <w:t>as a persistent and cross</w:t>
      </w:r>
      <w:r w:rsidR="00820775">
        <w:rPr>
          <w:lang w:val="en-US"/>
        </w:rPr>
        <w:t>-</w:t>
      </w:r>
      <w:r w:rsidRPr="000A0B10">
        <w:rPr>
          <w:lang w:val="en-US"/>
        </w:rPr>
        <w:t xml:space="preserve">cutting challenge, </w:t>
      </w:r>
      <w:r w:rsidR="007314FE">
        <w:rPr>
          <w:lang w:val="en-US"/>
        </w:rPr>
        <w:t xml:space="preserve">there </w:t>
      </w:r>
      <w:r w:rsidR="000D2869">
        <w:rPr>
          <w:lang w:val="en-US"/>
        </w:rPr>
        <w:t>was</w:t>
      </w:r>
      <w:r w:rsidR="007314FE">
        <w:rPr>
          <w:lang w:val="en-US"/>
        </w:rPr>
        <w:t xml:space="preserve"> often insufficient detail </w:t>
      </w:r>
      <w:r w:rsidRPr="000A0B10">
        <w:rPr>
          <w:lang w:val="en-US"/>
        </w:rPr>
        <w:t>provided in national reports</w:t>
      </w:r>
      <w:r w:rsidR="00384EA0">
        <w:rPr>
          <w:lang w:val="en-US"/>
        </w:rPr>
        <w:t xml:space="preserve"> </w:t>
      </w:r>
      <w:r w:rsidRPr="000A0B10">
        <w:rPr>
          <w:lang w:val="en-US"/>
        </w:rPr>
        <w:t>on th</w:t>
      </w:r>
      <w:r w:rsidR="00421B14">
        <w:rPr>
          <w:lang w:val="en-US"/>
        </w:rPr>
        <w:t>e</w:t>
      </w:r>
      <w:r w:rsidRPr="000A0B10">
        <w:rPr>
          <w:lang w:val="en-US"/>
        </w:rPr>
        <w:t xml:space="preserve"> issue. For </w:t>
      </w:r>
      <w:r w:rsidR="006C015D" w:rsidRPr="000A0B10">
        <w:rPr>
          <w:lang w:val="en-US"/>
        </w:rPr>
        <w:t>example,</w:t>
      </w:r>
      <w:r w:rsidRPr="000A0B10">
        <w:rPr>
          <w:lang w:val="en-US"/>
        </w:rPr>
        <w:t xml:space="preserve"> there </w:t>
      </w:r>
      <w:r w:rsidR="00F1237C">
        <w:rPr>
          <w:lang w:val="en-US"/>
        </w:rPr>
        <w:t>were</w:t>
      </w:r>
      <w:r w:rsidR="00F1237C" w:rsidRPr="000A0B10">
        <w:rPr>
          <w:lang w:val="en-US"/>
        </w:rPr>
        <w:t xml:space="preserve"> </w:t>
      </w:r>
      <w:r w:rsidRPr="000A0B10">
        <w:rPr>
          <w:lang w:val="en-US"/>
        </w:rPr>
        <w:t xml:space="preserve">few estimates of the </w:t>
      </w:r>
      <w:proofErr w:type="gramStart"/>
      <w:r w:rsidRPr="000A0B10">
        <w:rPr>
          <w:lang w:val="en-US"/>
        </w:rPr>
        <w:t>amount</w:t>
      </w:r>
      <w:proofErr w:type="gramEnd"/>
      <w:r w:rsidRPr="000A0B10">
        <w:rPr>
          <w:lang w:val="en-US"/>
        </w:rPr>
        <w:t xml:space="preserve"> of financial resources required to implement the Framework</w:t>
      </w:r>
      <w:r w:rsidR="00CC1E6A">
        <w:rPr>
          <w:lang w:val="en-US"/>
        </w:rPr>
        <w:t>,</w:t>
      </w:r>
      <w:r w:rsidRPr="000A0B10">
        <w:rPr>
          <w:lang w:val="en-US"/>
        </w:rPr>
        <w:t xml:space="preserve"> and needs associated with capacity</w:t>
      </w:r>
      <w:r w:rsidR="00CC1E6A">
        <w:rPr>
          <w:lang w:val="en-US"/>
        </w:rPr>
        <w:t>-</w:t>
      </w:r>
      <w:r w:rsidRPr="000A0B10">
        <w:rPr>
          <w:lang w:val="en-US"/>
        </w:rPr>
        <w:t>building and technology transfer have generally been expressed in broad terms. This creates challenges in</w:t>
      </w:r>
      <w:r w:rsidR="000E75F4">
        <w:rPr>
          <w:lang w:val="en-US"/>
        </w:rPr>
        <w:t xml:space="preserve"> </w:t>
      </w:r>
      <w:r w:rsidRPr="000A0B10">
        <w:rPr>
          <w:lang w:val="en-US"/>
        </w:rPr>
        <w:t xml:space="preserve">identifying </w:t>
      </w:r>
      <w:r w:rsidR="000E75F4">
        <w:rPr>
          <w:lang w:val="en-US"/>
        </w:rPr>
        <w:t xml:space="preserve">both the </w:t>
      </w:r>
      <w:r w:rsidRPr="000A0B10">
        <w:rPr>
          <w:lang w:val="en-US"/>
        </w:rPr>
        <w:t xml:space="preserve">priority areas for further support and the specific types of support </w:t>
      </w:r>
      <w:r w:rsidR="000E75F4">
        <w:rPr>
          <w:lang w:val="en-US"/>
        </w:rPr>
        <w:t>that</w:t>
      </w:r>
      <w:r w:rsidR="000E75F4" w:rsidRPr="000A0B10">
        <w:rPr>
          <w:lang w:val="en-US"/>
        </w:rPr>
        <w:t xml:space="preserve"> </w:t>
      </w:r>
      <w:r w:rsidRPr="000A0B10">
        <w:rPr>
          <w:lang w:val="en-US"/>
        </w:rPr>
        <w:t>are needed</w:t>
      </w:r>
      <w:r w:rsidR="00AA5ED8">
        <w:rPr>
          <w:lang w:val="en-US"/>
        </w:rPr>
        <w:t>, which, in turn,</w:t>
      </w:r>
      <w:r w:rsidRPr="000A0B10">
        <w:rPr>
          <w:lang w:val="en-US"/>
        </w:rPr>
        <w:t xml:space="preserve"> creates challenges in leveraging available mechanisms, such as regional and subregional technical and scientific cooperation </w:t>
      </w:r>
      <w:r w:rsidR="00424D2D">
        <w:rPr>
          <w:lang w:val="en-US"/>
        </w:rPr>
        <w:t xml:space="preserve">support </w:t>
      </w:r>
      <w:proofErr w:type="spellStart"/>
      <w:r w:rsidR="00D71FAC" w:rsidRPr="000A0B10">
        <w:rPr>
          <w:lang w:val="en-US"/>
        </w:rPr>
        <w:t>cent</w:t>
      </w:r>
      <w:r w:rsidR="00DD7C45">
        <w:rPr>
          <w:lang w:val="en-US"/>
        </w:rPr>
        <w:t>r</w:t>
      </w:r>
      <w:r w:rsidR="00D71FAC" w:rsidRPr="000A0B10">
        <w:rPr>
          <w:lang w:val="en-US"/>
        </w:rPr>
        <w:t>es</w:t>
      </w:r>
      <w:proofErr w:type="spellEnd"/>
      <w:r w:rsidRPr="000A0B10">
        <w:rPr>
          <w:lang w:val="en-US"/>
        </w:rPr>
        <w:t xml:space="preserve">, to </w:t>
      </w:r>
      <w:r w:rsidR="00D71FAC" w:rsidRPr="000A0B10">
        <w:rPr>
          <w:lang w:val="en-US"/>
        </w:rPr>
        <w:t>help</w:t>
      </w:r>
      <w:r w:rsidRPr="000A0B10">
        <w:rPr>
          <w:lang w:val="en-US"/>
        </w:rPr>
        <w:t xml:space="preserve"> </w:t>
      </w:r>
      <w:r w:rsidR="00962A7D">
        <w:rPr>
          <w:lang w:val="en-US"/>
        </w:rPr>
        <w:t xml:space="preserve">to </w:t>
      </w:r>
      <w:r w:rsidRPr="000A0B10">
        <w:rPr>
          <w:lang w:val="en-US"/>
        </w:rPr>
        <w:t>address gaps</w:t>
      </w:r>
      <w:r w:rsidR="00D71FAC">
        <w:rPr>
          <w:lang w:val="en-US"/>
        </w:rPr>
        <w:t xml:space="preserve"> and challenges</w:t>
      </w:r>
      <w:r w:rsidRPr="000A0B10">
        <w:rPr>
          <w:lang w:val="en-US"/>
        </w:rPr>
        <w:t xml:space="preserve">. </w:t>
      </w:r>
    </w:p>
    <w:p w14:paraId="53570DB4" w14:textId="725A2B2D" w:rsidR="005E6585" w:rsidRPr="00C03AC9" w:rsidRDefault="005E6585" w:rsidP="003B2942">
      <w:pPr>
        <w:pStyle w:val="CBDH1"/>
        <w:ind w:left="0" w:firstLine="0"/>
      </w:pPr>
      <w:r>
        <w:lastRenderedPageBreak/>
        <w:t>III.</w:t>
      </w:r>
      <w:r>
        <w:tab/>
      </w:r>
      <w:r w:rsidRPr="00C03AC9">
        <w:t xml:space="preserve">Relevant key messages from the global report and links with </w:t>
      </w:r>
      <w:r>
        <w:t>the seventh meeting of the Subsidiary Body on Implementation</w:t>
      </w:r>
    </w:p>
    <w:p w14:paraId="4DB59A9E" w14:textId="4039C269" w:rsidR="005E6585" w:rsidRPr="005E6585" w:rsidRDefault="005E6585" w:rsidP="003B2942">
      <w:pPr>
        <w:pStyle w:val="CBDNormalNumber"/>
        <w:keepNext/>
        <w:numPr>
          <w:ilvl w:val="0"/>
          <w:numId w:val="20"/>
        </w:numPr>
        <w:ind w:left="567"/>
        <w:rPr>
          <w:lang w:val="en-US"/>
        </w:rPr>
      </w:pPr>
      <w:r w:rsidRPr="005E6585">
        <w:rPr>
          <w:lang w:val="en-US"/>
        </w:rPr>
        <w:t>The relevant main message</w:t>
      </w:r>
      <w:r>
        <w:rPr>
          <w:rStyle w:val="FootnoteReference"/>
        </w:rPr>
        <w:footnoteReference w:id="3"/>
      </w:r>
      <w:r w:rsidRPr="005E6585">
        <w:rPr>
          <w:lang w:val="en-US"/>
        </w:rPr>
        <w:t xml:space="preserve"> from the global report on collective progress in the implementation of the Kunming-Montreal Global Biodiversity Framework is</w:t>
      </w:r>
      <w:r>
        <w:rPr>
          <w:lang w:val="en-US"/>
        </w:rPr>
        <w:t>:</w:t>
      </w:r>
      <w:r w:rsidRPr="005E6585">
        <w:rPr>
          <w:lang w:val="en-US"/>
        </w:rPr>
        <w:t xml:space="preserve"> </w:t>
      </w:r>
    </w:p>
    <w:p w14:paraId="49CD5469" w14:textId="08374979" w:rsidR="0031002A" w:rsidRPr="0031002A" w:rsidRDefault="0031002A" w:rsidP="0031002A">
      <w:pPr>
        <w:pStyle w:val="CBDNormalNumber"/>
        <w:tabs>
          <w:tab w:val="clear" w:pos="567"/>
        </w:tabs>
        <w:ind w:left="1134" w:right="855"/>
      </w:pPr>
      <w:r w:rsidRPr="0031002A">
        <w:t xml:space="preserve">Key message 3: </w:t>
      </w:r>
      <w:r w:rsidR="005A4B1B">
        <w:t>m</w:t>
      </w:r>
      <w:r w:rsidRPr="0031002A">
        <w:t>eans of implementation </w:t>
      </w:r>
    </w:p>
    <w:p w14:paraId="652C2B37" w14:textId="4C0A5EA1" w:rsidR="0031002A" w:rsidRPr="0031002A" w:rsidRDefault="0031002A" w:rsidP="0031002A">
      <w:pPr>
        <w:pStyle w:val="CBDNormalNumber"/>
        <w:tabs>
          <w:tab w:val="clear" w:pos="567"/>
        </w:tabs>
        <w:ind w:left="1134" w:right="855"/>
      </w:pPr>
      <w:r w:rsidRPr="0031002A">
        <w:t xml:space="preserve">There have been some gains in domestic and international public finance, positive incentives for biodiversity, capacity-building and development, technology transfer and technical and scientific cooperation since the adoption of the Framework; however, less progress is reported in mobilizing and tracking private finance and in reducing incentives, including subsidies, harmful to biodiversity. Parties report that access to sufficient and timely means of implementation remains a barrier to implementation across the Framework. </w:t>
      </w:r>
    </w:p>
    <w:p w14:paraId="4095341E" w14:textId="32C490EA" w:rsidR="005E6585" w:rsidRPr="005E6585" w:rsidRDefault="00C15FA3" w:rsidP="005E6585">
      <w:pPr>
        <w:pStyle w:val="CBDNormalNumber"/>
        <w:numPr>
          <w:ilvl w:val="0"/>
          <w:numId w:val="20"/>
        </w:numPr>
        <w:ind w:left="567"/>
        <w:rPr>
          <w:lang w:val="en-US"/>
        </w:rPr>
      </w:pPr>
      <w:r>
        <w:rPr>
          <w:lang w:val="en-US"/>
        </w:rPr>
        <w:t>The</w:t>
      </w:r>
      <w:r w:rsidRPr="005E6585">
        <w:rPr>
          <w:lang w:val="en-US"/>
        </w:rPr>
        <w:t xml:space="preserve"> </w:t>
      </w:r>
      <w:r>
        <w:t>recommendation</w:t>
      </w:r>
      <w:r>
        <w:rPr>
          <w:lang w:val="en-US"/>
        </w:rPr>
        <w:t xml:space="preserve"> on p</w:t>
      </w:r>
      <w:proofErr w:type="spellStart"/>
      <w:r w:rsidRPr="0017258E">
        <w:t>lanning</w:t>
      </w:r>
      <w:proofErr w:type="spellEnd"/>
      <w:r w:rsidRPr="0017258E">
        <w:t>, monitoring, reporting and review: global review of collective progress in the implementation of the Kunming-Montreal Global Biodiversity Framework</w:t>
      </w:r>
      <w:r>
        <w:t xml:space="preserve"> of the </w:t>
      </w:r>
      <w:r w:rsidRPr="007525B0">
        <w:t>Subsidiary Body on Implem</w:t>
      </w:r>
      <w:r w:rsidRPr="00C340E1">
        <w:t xml:space="preserve">entation (to be issued as </w:t>
      </w:r>
      <w:r w:rsidR="005E6585" w:rsidRPr="00C340E1">
        <w:rPr>
          <w:lang w:val="en-US"/>
        </w:rPr>
        <w:t>recommendation 7/1</w:t>
      </w:r>
      <w:r w:rsidR="007B0B98" w:rsidRPr="00C340E1">
        <w:rPr>
          <w:lang w:val="en-US"/>
        </w:rPr>
        <w:t>)</w:t>
      </w:r>
      <w:r w:rsidR="005E6585" w:rsidRPr="00C340E1">
        <w:rPr>
          <w:lang w:val="en-US"/>
        </w:rPr>
        <w:t xml:space="preserve">, under the </w:t>
      </w:r>
      <w:r w:rsidR="00C340E1" w:rsidRPr="00C340E1">
        <w:rPr>
          <w:lang w:val="en-US"/>
        </w:rPr>
        <w:t>section entitled “</w:t>
      </w:r>
      <w:r w:rsidR="00BD2A57" w:rsidRPr="00C340E1">
        <w:rPr>
          <w:rFonts w:eastAsia="Times New Roman"/>
        </w:rPr>
        <w:t>means of implementation</w:t>
      </w:r>
      <w:r w:rsidR="00C340E1" w:rsidRPr="00C340E1">
        <w:rPr>
          <w:rFonts w:eastAsia="Times New Roman"/>
        </w:rPr>
        <w:t>”</w:t>
      </w:r>
      <w:r w:rsidR="008D0FCD">
        <w:rPr>
          <w:rFonts w:eastAsia="Times New Roman"/>
        </w:rPr>
        <w:t xml:space="preserve"> </w:t>
      </w:r>
      <w:r w:rsidR="008D0FCD">
        <w:t>(</w:t>
      </w:r>
      <w:hyperlink r:id="rId15" w:history="1">
        <w:r w:rsidR="008D0FCD" w:rsidRPr="001722DA">
          <w:rPr>
            <w:rStyle w:val="Hyperlink"/>
          </w:rPr>
          <w:t>CBD/SBI/7/L.10</w:t>
        </w:r>
      </w:hyperlink>
      <w:r w:rsidR="008D0FCD">
        <w:t xml:space="preserve">, draft </w:t>
      </w:r>
      <w:r w:rsidR="00A44614">
        <w:t>decision</w:t>
      </w:r>
      <w:r w:rsidR="008D0FCD">
        <w:t xml:space="preserve"> A, para. 5 (c))</w:t>
      </w:r>
      <w:r w:rsidR="005E6585" w:rsidRPr="005E6585">
        <w:rPr>
          <w:lang w:val="en-US"/>
        </w:rPr>
        <w:t>,</w:t>
      </w:r>
      <w:r w:rsidR="005E6585" w:rsidRPr="005E6585" w:rsidDel="00460A21">
        <w:rPr>
          <w:lang w:val="en-US"/>
        </w:rPr>
        <w:t xml:space="preserve"> </w:t>
      </w:r>
      <w:r w:rsidR="005E6585" w:rsidRPr="005E6585">
        <w:rPr>
          <w:lang w:val="en-US"/>
        </w:rPr>
        <w:t xml:space="preserve">contains text </w:t>
      </w:r>
      <w:r w:rsidR="00141CEC">
        <w:rPr>
          <w:lang w:val="en-US"/>
        </w:rPr>
        <w:t>that</w:t>
      </w:r>
      <w:r w:rsidR="00141CEC" w:rsidRPr="005E6585">
        <w:rPr>
          <w:lang w:val="en-US"/>
        </w:rPr>
        <w:t xml:space="preserve"> </w:t>
      </w:r>
      <w:r w:rsidR="005E6585" w:rsidRPr="005E6585">
        <w:rPr>
          <w:lang w:val="en-US"/>
        </w:rPr>
        <w:t>could help</w:t>
      </w:r>
      <w:r w:rsidR="00141CEC">
        <w:rPr>
          <w:lang w:val="en-US"/>
        </w:rPr>
        <w:t xml:space="preserve"> to</w:t>
      </w:r>
      <w:r w:rsidR="005E6585" w:rsidRPr="005E6585">
        <w:rPr>
          <w:lang w:val="en-US"/>
        </w:rPr>
        <w:t xml:space="preserve"> inform discussions on this topic. </w:t>
      </w:r>
      <w:r w:rsidR="007E5069">
        <w:rPr>
          <w:lang w:val="en-US"/>
        </w:rPr>
        <w:t>For ease of reference, t</w:t>
      </w:r>
      <w:r w:rsidR="005E6585" w:rsidRPr="005E6585">
        <w:rPr>
          <w:lang w:val="en-US"/>
        </w:rPr>
        <w:t>he relevant text is reproduced in annex</w:t>
      </w:r>
      <w:r w:rsidR="00080B58">
        <w:rPr>
          <w:lang w:val="en-US"/>
        </w:rPr>
        <w:t> II</w:t>
      </w:r>
      <w:r w:rsidR="005E6585" w:rsidRPr="005E6585">
        <w:rPr>
          <w:lang w:val="en-US"/>
        </w:rPr>
        <w:t>.</w:t>
      </w:r>
    </w:p>
    <w:p w14:paraId="36FD3CF7" w14:textId="07AEFC2A" w:rsidR="005E6585" w:rsidRDefault="005E6585" w:rsidP="003B2942">
      <w:pPr>
        <w:pStyle w:val="CBDH1"/>
        <w:ind w:left="0" w:firstLine="0"/>
        <w:rPr>
          <w:b w:val="0"/>
          <w:bCs/>
        </w:rPr>
      </w:pPr>
      <w:r>
        <w:t>IV</w:t>
      </w:r>
      <w:r w:rsidRPr="002520DE">
        <w:t>.</w:t>
      </w:r>
      <w:r>
        <w:tab/>
      </w:r>
      <w:r w:rsidRPr="002520DE">
        <w:t>Guiding questions</w:t>
      </w:r>
    </w:p>
    <w:p w14:paraId="2C188FF2" w14:textId="674281FC" w:rsidR="005E6585" w:rsidRPr="005476DB" w:rsidRDefault="005E6585" w:rsidP="005E6585">
      <w:pPr>
        <w:pStyle w:val="CBDNormalNumber"/>
        <w:numPr>
          <w:ilvl w:val="0"/>
          <w:numId w:val="20"/>
        </w:numPr>
        <w:ind w:left="567"/>
      </w:pPr>
      <w:r w:rsidRPr="005E6585">
        <w:rPr>
          <w:lang w:val="en-US"/>
        </w:rPr>
        <w:t>The guiding questions for the sessions of the dialogue on this topic are:</w:t>
      </w:r>
    </w:p>
    <w:p w14:paraId="5A8B4251" w14:textId="4312A495" w:rsidR="00702394" w:rsidRPr="00702394" w:rsidRDefault="00702394" w:rsidP="00702394">
      <w:pPr>
        <w:pStyle w:val="CBDNormalNumber"/>
        <w:numPr>
          <w:ilvl w:val="1"/>
          <w:numId w:val="20"/>
        </w:numPr>
        <w:rPr>
          <w:lang w:val="en-US"/>
        </w:rPr>
      </w:pPr>
      <w:r w:rsidRPr="00702394">
        <w:rPr>
          <w:lang w:val="en-US"/>
        </w:rPr>
        <w:t>Question 1</w:t>
      </w:r>
      <w:r w:rsidR="00527041">
        <w:rPr>
          <w:lang w:val="en-US"/>
        </w:rPr>
        <w:t>:</w:t>
      </w:r>
      <w:r w:rsidRPr="00702394">
        <w:rPr>
          <w:lang w:val="en-US"/>
        </w:rPr>
        <w:t xml:space="preserve"> </w:t>
      </w:r>
      <w:r w:rsidR="00EE48AA">
        <w:rPr>
          <w:lang w:val="en-US"/>
        </w:rPr>
        <w:t>H</w:t>
      </w:r>
      <w:r w:rsidRPr="00702394">
        <w:rPr>
          <w:lang w:val="en-US"/>
        </w:rPr>
        <w:t xml:space="preserve">ow has the lack of means of implementation affected your efforts in implementing the Framework? What aspects of implementation are particularly constrained by </w:t>
      </w:r>
      <w:r w:rsidR="00674F27">
        <w:rPr>
          <w:lang w:val="en-US"/>
        </w:rPr>
        <w:t xml:space="preserve">this </w:t>
      </w:r>
      <w:r w:rsidRPr="00702394">
        <w:rPr>
          <w:lang w:val="en-US"/>
        </w:rPr>
        <w:t>lack</w:t>
      </w:r>
      <w:r w:rsidR="00674F27">
        <w:rPr>
          <w:lang w:val="en-US"/>
        </w:rPr>
        <w:t xml:space="preserve">, </w:t>
      </w:r>
      <w:r w:rsidRPr="00702394">
        <w:rPr>
          <w:lang w:val="en-US"/>
        </w:rPr>
        <w:t>and how can these gaps and challenges be addressed?</w:t>
      </w:r>
    </w:p>
    <w:p w14:paraId="70DFF372" w14:textId="38CBF74A" w:rsidR="00702394" w:rsidRDefault="00702394" w:rsidP="00702394">
      <w:pPr>
        <w:pStyle w:val="CBDNormalNumber"/>
        <w:numPr>
          <w:ilvl w:val="1"/>
          <w:numId w:val="20"/>
        </w:numPr>
        <w:rPr>
          <w:lang w:val="en-US"/>
        </w:rPr>
      </w:pPr>
      <w:r w:rsidRPr="00702394">
        <w:rPr>
          <w:lang w:val="en-US"/>
        </w:rPr>
        <w:t>Question 2</w:t>
      </w:r>
      <w:r w:rsidR="00527041">
        <w:rPr>
          <w:lang w:val="en-US"/>
        </w:rPr>
        <w:t>:</w:t>
      </w:r>
      <w:r w:rsidRPr="00702394">
        <w:rPr>
          <w:lang w:val="en-US"/>
        </w:rPr>
        <w:t xml:space="preserve"> </w:t>
      </w:r>
      <w:r w:rsidR="009E22D5">
        <w:rPr>
          <w:lang w:val="en-US"/>
        </w:rPr>
        <w:t>W</w:t>
      </w:r>
      <w:r w:rsidRPr="00702394">
        <w:rPr>
          <w:lang w:val="en-US"/>
        </w:rPr>
        <w:t>hat</w:t>
      </w:r>
      <w:r w:rsidR="00E24939">
        <w:rPr>
          <w:lang w:val="en-US"/>
        </w:rPr>
        <w:t xml:space="preserve"> </w:t>
      </w:r>
      <w:r w:rsidR="00C00A01">
        <w:rPr>
          <w:lang w:val="en-US"/>
        </w:rPr>
        <w:t>are</w:t>
      </w:r>
      <w:r w:rsidRPr="00702394">
        <w:rPr>
          <w:lang w:val="en-US"/>
        </w:rPr>
        <w:t xml:space="preserve"> priority areas for </w:t>
      </w:r>
      <w:r w:rsidR="00E24939">
        <w:rPr>
          <w:lang w:val="en-US"/>
        </w:rPr>
        <w:t>enhancing the</w:t>
      </w:r>
      <w:r w:rsidR="00E24939" w:rsidRPr="00702394">
        <w:rPr>
          <w:lang w:val="en-US"/>
        </w:rPr>
        <w:t xml:space="preserve"> </w:t>
      </w:r>
      <w:r w:rsidRPr="00702394">
        <w:rPr>
          <w:lang w:val="en-US"/>
        </w:rPr>
        <w:t>means of implementation? Do you have estimates of the scale and</w:t>
      </w:r>
      <w:r w:rsidR="00951E72">
        <w:rPr>
          <w:lang w:val="en-US"/>
        </w:rPr>
        <w:t xml:space="preserve"> the</w:t>
      </w:r>
      <w:r w:rsidRPr="00702394">
        <w:rPr>
          <w:lang w:val="en-US"/>
        </w:rPr>
        <w:t xml:space="preserve"> type of means of implementation required for implementation? What partnerships and enabling conditions could improve access to means of implementation?</w:t>
      </w:r>
    </w:p>
    <w:p w14:paraId="6416B561" w14:textId="77777777" w:rsidR="004342C8" w:rsidRDefault="004342C8" w:rsidP="004342C8">
      <w:pPr>
        <w:pStyle w:val="CBDNormalNumber"/>
        <w:rPr>
          <w:lang w:val="en-US"/>
        </w:rPr>
      </w:pPr>
    </w:p>
    <w:p w14:paraId="4F40606F" w14:textId="4AB49D5A" w:rsidR="004342C8" w:rsidRPr="002A2FD2" w:rsidRDefault="004342C8" w:rsidP="004342C8">
      <w:pPr>
        <w:pStyle w:val="CBDNormalNumber"/>
        <w:ind w:left="567"/>
        <w:rPr>
          <w:rFonts w:eastAsia="Times New Roman"/>
          <w:u w:val="single"/>
        </w:rPr>
      </w:pPr>
      <w:r w:rsidRPr="5E7A7B1D">
        <w:rPr>
          <w:b/>
          <w:bCs/>
          <w:lang w:eastAsia="en-CA"/>
        </w:rPr>
        <w:br w:type="page"/>
      </w:r>
    </w:p>
    <w:p w14:paraId="1C6DC4A4" w14:textId="03DA93E6" w:rsidR="00C332A9" w:rsidRDefault="005E6585" w:rsidP="003B2942">
      <w:pPr>
        <w:pStyle w:val="CBDAnnex"/>
      </w:pPr>
      <w:r w:rsidRPr="00EC3442">
        <w:lastRenderedPageBreak/>
        <w:t>Annex</w:t>
      </w:r>
      <w:r w:rsidR="00B3677E" w:rsidRPr="00EC3442">
        <w:t> I</w:t>
      </w:r>
    </w:p>
    <w:p w14:paraId="5D42A153" w14:textId="7AC6AB0A" w:rsidR="001E067C" w:rsidRDefault="005E6585" w:rsidP="003B2942">
      <w:pPr>
        <w:pStyle w:val="CBDAnnex"/>
      </w:pPr>
      <w:r>
        <w:t>Relevant text from the conclusion section of the</w:t>
      </w:r>
      <w:r w:rsidR="00B3677E">
        <w:t xml:space="preserve"> draft</w:t>
      </w:r>
      <w:r>
        <w:t xml:space="preserve"> global report o</w:t>
      </w:r>
      <w:r w:rsidR="00804683">
        <w:t>n</w:t>
      </w:r>
      <w:r>
        <w:t xml:space="preserve"> collective progress in the implementation of the Kunming-Montreal Global Biodiversity Framework</w:t>
      </w:r>
      <w:r w:rsidR="00BE7A26">
        <w:rPr>
          <w:rStyle w:val="FootnoteReference"/>
        </w:rPr>
        <w:footnoteReference w:customMarkFollows="1" w:id="4"/>
        <w:t>*</w:t>
      </w:r>
    </w:p>
    <w:p w14:paraId="469FE803" w14:textId="329CA6EE" w:rsidR="00E97B0C" w:rsidRPr="003B2942" w:rsidRDefault="00E97B0C" w:rsidP="00E97B0C">
      <w:pPr>
        <w:pStyle w:val="CBDNormalNumber"/>
        <w:tabs>
          <w:tab w:val="clear" w:pos="567"/>
        </w:tabs>
        <w:ind w:right="855"/>
      </w:pPr>
      <w:r>
        <w:rPr>
          <w:i/>
          <w:iCs/>
        </w:rPr>
        <w:tab/>
      </w:r>
      <w:r w:rsidRPr="003B2942">
        <w:t xml:space="preserve">Key message 3: </w:t>
      </w:r>
      <w:r w:rsidR="00BE7A26" w:rsidRPr="003B2942">
        <w:t>m</w:t>
      </w:r>
      <w:r w:rsidRPr="003B2942">
        <w:t>eans of implementation </w:t>
      </w:r>
    </w:p>
    <w:p w14:paraId="7F949FCA" w14:textId="3EBCBB86" w:rsidR="00E97B0C" w:rsidRPr="00E97B0C" w:rsidRDefault="00E97B0C" w:rsidP="00E97B0C">
      <w:pPr>
        <w:pStyle w:val="CBDNormalNumber"/>
        <w:tabs>
          <w:tab w:val="clear" w:pos="567"/>
        </w:tabs>
        <w:ind w:left="567" w:right="855"/>
        <w:rPr>
          <w:i/>
          <w:iCs/>
        </w:rPr>
      </w:pPr>
      <w:r>
        <w:rPr>
          <w:i/>
          <w:iCs/>
        </w:rPr>
        <w:tab/>
      </w:r>
      <w:r w:rsidRPr="00E97B0C">
        <w:rPr>
          <w:i/>
          <w:iCs/>
        </w:rPr>
        <w:t xml:space="preserve">There have been some gains in domestic and international public finance, positive incentives for biodiversity, capacity-building and development, technology transfer and technical and scientific cooperation since the adoption of the Framework; however, less progress is reported in mobilizing and tracking private finance and in reducing incentives, including subsidies, harmful to biodiversity. Parties report that access to sufficient and timely means of implementation remains a barrier to implementation across the Framework. </w:t>
      </w:r>
    </w:p>
    <w:p w14:paraId="03C30D62" w14:textId="1A393A64" w:rsidR="00E97B0C" w:rsidRPr="00A33034" w:rsidRDefault="00E97B0C" w:rsidP="00E97B0C">
      <w:pPr>
        <w:pStyle w:val="CBDDesicionText"/>
        <w:rPr>
          <w:rFonts w:asciiTheme="majorBidi" w:hAnsiTheme="majorBidi" w:cstheme="majorBidi"/>
        </w:rPr>
      </w:pPr>
      <w:r w:rsidRPr="00A33034">
        <w:rPr>
          <w:rFonts w:asciiTheme="majorBidi" w:hAnsiTheme="majorBidi" w:cstheme="majorBidi"/>
        </w:rPr>
        <w:t xml:space="preserve">Goal D of the Framework defines the need for adequate means of implementation to fully implement the Framework. Parties have identified national targets aligned with Target 19, as well as Targets 18 and 20 of the Framework as being most strongly associated with Goal D, followed by </w:t>
      </w:r>
      <w:r w:rsidR="006D4A9C">
        <w:rPr>
          <w:rFonts w:asciiTheme="majorBidi" w:hAnsiTheme="majorBidi" w:cstheme="majorBidi"/>
        </w:rPr>
        <w:t>T</w:t>
      </w:r>
      <w:r w:rsidRPr="00A33034">
        <w:rPr>
          <w:rFonts w:asciiTheme="majorBidi" w:hAnsiTheme="majorBidi" w:cstheme="majorBidi"/>
        </w:rPr>
        <w:t>argets 14, 15, 16, 17, 21, 22 and 23. As demonstrated in the target-by-target analysis, in general these global targets have some of the largest gaps in terms of collective scope and ambition.</w:t>
      </w:r>
    </w:p>
    <w:p w14:paraId="6CE52BF6" w14:textId="1D35D81A" w:rsidR="00E97B0C" w:rsidRPr="00A33034" w:rsidRDefault="00E97B0C" w:rsidP="00E97B0C">
      <w:pPr>
        <w:pStyle w:val="CBDDesicionText"/>
        <w:rPr>
          <w:rFonts w:asciiTheme="majorBidi" w:hAnsiTheme="majorBidi" w:cstheme="majorBidi"/>
        </w:rPr>
      </w:pPr>
      <w:r w:rsidRPr="00A33034">
        <w:rPr>
          <w:rFonts w:asciiTheme="majorBidi" w:hAnsiTheme="majorBidi" w:cstheme="majorBidi"/>
        </w:rPr>
        <w:t xml:space="preserve">Targets 15, 16, 18 and 19 scored among the lowest of all targets of the Framework in terms of the self-assessment of progress by Parties. Based on the data reported by Parties in relation to the assessment of collective progress towards </w:t>
      </w:r>
      <w:r w:rsidR="00F25CF3">
        <w:rPr>
          <w:rFonts w:asciiTheme="majorBidi" w:hAnsiTheme="majorBidi" w:cstheme="majorBidi"/>
        </w:rPr>
        <w:t>T</w:t>
      </w:r>
      <w:r w:rsidRPr="00A33034">
        <w:rPr>
          <w:rFonts w:asciiTheme="majorBidi" w:hAnsiTheme="majorBidi" w:cstheme="majorBidi"/>
        </w:rPr>
        <w:t>arget 19, the 2025 milestone of US$ 20 billion per year in total biodiversity</w:t>
      </w:r>
      <w:r w:rsidR="000625C5">
        <w:rPr>
          <w:rFonts w:asciiTheme="majorBidi" w:hAnsiTheme="majorBidi" w:cstheme="majorBidi"/>
        </w:rPr>
        <w:t>-</w:t>
      </w:r>
      <w:r w:rsidRPr="00A33034">
        <w:rPr>
          <w:rFonts w:asciiTheme="majorBidi" w:hAnsiTheme="majorBidi" w:cstheme="majorBidi"/>
        </w:rPr>
        <w:t>related international financial resources was likely not met; however, a definitive assessment will only be possible once complete data through to 2025 has been reported</w:t>
      </w:r>
      <w:r w:rsidR="00CE5CB9">
        <w:rPr>
          <w:rFonts w:asciiTheme="majorBidi" w:hAnsiTheme="majorBidi" w:cstheme="majorBidi"/>
        </w:rPr>
        <w:t>.</w:t>
      </w:r>
    </w:p>
    <w:p w14:paraId="2ED46186" w14:textId="2F72F18E" w:rsidR="00E97B0C" w:rsidRPr="00A33034" w:rsidRDefault="00E97B0C" w:rsidP="00E97B0C">
      <w:pPr>
        <w:pStyle w:val="CBDDesicionText"/>
        <w:rPr>
          <w:rFonts w:asciiTheme="majorBidi" w:hAnsiTheme="majorBidi" w:cstheme="majorBidi"/>
        </w:rPr>
      </w:pPr>
      <w:r w:rsidRPr="00A33034">
        <w:rPr>
          <w:rFonts w:asciiTheme="majorBidi" w:hAnsiTheme="majorBidi" w:cstheme="majorBidi"/>
        </w:rPr>
        <w:t>Some of the challenges highlighted by Parties relate to the scale, timeliness and availability of means of implementation, as well as how means of implementation are aligned with the Framework. Additionally, challenges are reported in relation to biodiversity</w:t>
      </w:r>
      <w:r w:rsidR="001F7551">
        <w:rPr>
          <w:rFonts w:asciiTheme="majorBidi" w:hAnsiTheme="majorBidi" w:cstheme="majorBidi"/>
        </w:rPr>
        <w:t>-</w:t>
      </w:r>
      <w:r w:rsidRPr="00A33034">
        <w:rPr>
          <w:rFonts w:asciiTheme="majorBidi" w:hAnsiTheme="majorBidi" w:cstheme="majorBidi"/>
        </w:rPr>
        <w:t xml:space="preserve">specific finance data, including gaps in disaggregated information on recipients, and in target-level finance data. </w:t>
      </w:r>
      <w:proofErr w:type="gramStart"/>
      <w:r w:rsidRPr="00A33034">
        <w:rPr>
          <w:rFonts w:asciiTheme="majorBidi" w:hAnsiTheme="majorBidi" w:cstheme="majorBidi"/>
        </w:rPr>
        <w:t>Many Parties report shortages of financial and human resources</w:t>
      </w:r>
      <w:r w:rsidR="00FB462D">
        <w:rPr>
          <w:rFonts w:asciiTheme="majorBidi" w:hAnsiTheme="majorBidi" w:cstheme="majorBidi"/>
        </w:rPr>
        <w:t>,</w:t>
      </w:r>
      <w:proofErr w:type="gramEnd"/>
      <w:r w:rsidRPr="00A33034">
        <w:rPr>
          <w:rFonts w:asciiTheme="majorBidi" w:hAnsiTheme="majorBidi" w:cstheme="majorBidi"/>
        </w:rPr>
        <w:t xml:space="preserve"> limited institutional and technical capacity and difficulties accessing or deploying technology. Developing countries, especially least developed countries and small island developing States, are more likely to have reflected gaps in the means of implementation in their national reports. Additionally, national reports highlight that indigenous peoples and local communities, women, youth, subnational </w:t>
      </w:r>
      <w:r w:rsidR="001D362C">
        <w:rPr>
          <w:rFonts w:asciiTheme="majorBidi" w:hAnsiTheme="majorBidi" w:cstheme="majorBidi"/>
        </w:rPr>
        <w:t>g</w:t>
      </w:r>
      <w:r w:rsidRPr="00A33034">
        <w:rPr>
          <w:rFonts w:asciiTheme="majorBidi" w:hAnsiTheme="majorBidi" w:cstheme="majorBidi"/>
        </w:rPr>
        <w:t>overnments and other actors often lack sufficient resources to support or scale up their contributions to the implementation of the Framework. Successful practices and opportunities for improving means of implementation were identified by Parties, including strengthened policy, regulatory and institutional frameworks; improved alignment of public and private financial flows with biodiversity objectives; reform of incentives, including subsidies, harmful to biodiversity; expanded access to finance, capacity-building, technology transfer and technical and scientific cooperation; and greater collaboration across sectors, actors and existing international initiatives to maximize impact and support equitable implementation of the Framework.</w:t>
      </w:r>
    </w:p>
    <w:p w14:paraId="24AE0D8D" w14:textId="67A98F07" w:rsidR="00E97B0C" w:rsidRPr="004C2179" w:rsidRDefault="00E97B0C" w:rsidP="00E97B0C">
      <w:pPr>
        <w:pStyle w:val="CBDH3"/>
        <w:ind w:firstLine="0"/>
        <w:rPr>
          <w:b w:val="0"/>
          <w:bCs/>
          <w:i/>
          <w:iCs/>
          <w:snapToGrid w:val="0"/>
          <w:sz w:val="24"/>
          <w:szCs w:val="24"/>
        </w:rPr>
      </w:pPr>
      <w:r w:rsidRPr="004C2179">
        <w:rPr>
          <w:b w:val="0"/>
          <w:bCs/>
          <w:i/>
          <w:iCs/>
          <w:snapToGrid w:val="0"/>
          <w:sz w:val="24"/>
          <w:szCs w:val="24"/>
        </w:rPr>
        <w:t xml:space="preserve">Possible non-prescriptive approaches </w:t>
      </w:r>
    </w:p>
    <w:p w14:paraId="444A92B8" w14:textId="46E8A945" w:rsidR="00E97B0C" w:rsidRPr="006576DD" w:rsidRDefault="00E97B0C" w:rsidP="00E97B0C">
      <w:pPr>
        <w:pStyle w:val="CBDDesicionText"/>
        <w:numPr>
          <w:ilvl w:val="0"/>
          <w:numId w:val="65"/>
        </w:numPr>
        <w:ind w:left="567" w:firstLine="0"/>
        <w:rPr>
          <w:rFonts w:asciiTheme="majorBidi" w:hAnsiTheme="majorBidi" w:cstheme="majorBidi"/>
        </w:rPr>
      </w:pPr>
      <w:r w:rsidRPr="006576DD">
        <w:rPr>
          <w:rFonts w:asciiTheme="majorBidi" w:hAnsiTheme="majorBidi" w:cstheme="majorBidi"/>
        </w:rPr>
        <w:t>Investing in robust public policy, regulatory frameworks, safeguards and accountability mechanisms, including for taxonomies, disclosure frameworks and other financial instruments where appropriate, could both support resource mobilization and</w:t>
      </w:r>
      <w:r w:rsidR="008934EF">
        <w:rPr>
          <w:rFonts w:asciiTheme="majorBidi" w:hAnsiTheme="majorBidi" w:cstheme="majorBidi"/>
        </w:rPr>
        <w:t xml:space="preserve"> </w:t>
      </w:r>
      <w:r w:rsidRPr="006576DD">
        <w:rPr>
          <w:rFonts w:asciiTheme="majorBidi" w:hAnsiTheme="majorBidi" w:cstheme="majorBidi"/>
        </w:rPr>
        <w:t xml:space="preserve">better align economic systems with biodiversity objectives. The consistent integration of biodiversity considerations into economic decision-making and aligning the </w:t>
      </w:r>
      <w:r w:rsidRPr="006576DD">
        <w:rPr>
          <w:rFonts w:asciiTheme="majorBidi" w:hAnsiTheme="majorBidi" w:cstheme="majorBidi"/>
        </w:rPr>
        <w:lastRenderedPageBreak/>
        <w:t>methodologies used by businesses, financial institutions and other actors with the objectives and indicators of the Framework could support improved coordination and long-term systemic change.</w:t>
      </w:r>
    </w:p>
    <w:p w14:paraId="7BEB7508" w14:textId="77777777" w:rsidR="00E97B0C" w:rsidRPr="006576DD" w:rsidRDefault="00E97B0C" w:rsidP="00E97B0C">
      <w:pPr>
        <w:pStyle w:val="CBDDesicionText"/>
        <w:numPr>
          <w:ilvl w:val="0"/>
          <w:numId w:val="65"/>
        </w:numPr>
        <w:ind w:left="567" w:firstLine="0"/>
        <w:rPr>
          <w:rFonts w:asciiTheme="majorBidi" w:hAnsiTheme="majorBidi" w:cstheme="majorBidi"/>
        </w:rPr>
      </w:pPr>
      <w:r w:rsidRPr="006576DD">
        <w:rPr>
          <w:rFonts w:asciiTheme="majorBidi" w:hAnsiTheme="majorBidi" w:cstheme="majorBidi"/>
        </w:rPr>
        <w:t>Blended finance approaches and other innovative financing mechanisms could help mobilize additional resources, while supporting measurable biodiversity outcomes and equitable benefit-sharing.</w:t>
      </w:r>
    </w:p>
    <w:p w14:paraId="12F5AC18" w14:textId="66B286EB" w:rsidR="00E97B0C" w:rsidRPr="006576DD" w:rsidRDefault="00E97B0C" w:rsidP="00E97B0C">
      <w:pPr>
        <w:pStyle w:val="CBDDesicionText"/>
        <w:numPr>
          <w:ilvl w:val="0"/>
          <w:numId w:val="65"/>
        </w:numPr>
        <w:ind w:left="567" w:firstLine="0"/>
        <w:rPr>
          <w:rFonts w:asciiTheme="majorBidi" w:hAnsiTheme="majorBidi" w:cstheme="majorBidi"/>
        </w:rPr>
      </w:pPr>
      <w:r w:rsidRPr="006576DD">
        <w:rPr>
          <w:rFonts w:asciiTheme="majorBidi" w:hAnsiTheme="majorBidi" w:cstheme="majorBidi"/>
        </w:rPr>
        <w:t>Parties could leverage a whole-of-society approach building on the recognition and integration of the contributions and commitments of actors other than national Government</w:t>
      </w:r>
      <w:r w:rsidR="00E94909">
        <w:rPr>
          <w:rFonts w:asciiTheme="majorBidi" w:hAnsiTheme="majorBidi" w:cstheme="majorBidi"/>
        </w:rPr>
        <w:t>s</w:t>
      </w:r>
      <w:r w:rsidRPr="006576DD">
        <w:rPr>
          <w:rFonts w:asciiTheme="majorBidi" w:hAnsiTheme="majorBidi" w:cstheme="majorBidi"/>
        </w:rPr>
        <w:t xml:space="preserve"> to implementation and by improving the way in which different actors, including indigenous peoples and local communities, women and youth, can access adequate finance. </w:t>
      </w:r>
    </w:p>
    <w:p w14:paraId="75D7D5AE" w14:textId="69EED0D1" w:rsidR="00E97B0C" w:rsidRPr="006576DD" w:rsidRDefault="00E97B0C" w:rsidP="00E97B0C">
      <w:pPr>
        <w:pStyle w:val="CBDDesicionText"/>
        <w:numPr>
          <w:ilvl w:val="0"/>
          <w:numId w:val="65"/>
        </w:numPr>
        <w:ind w:left="567" w:firstLine="0"/>
        <w:rPr>
          <w:rFonts w:asciiTheme="majorBidi" w:hAnsiTheme="majorBidi" w:cstheme="majorBidi"/>
        </w:rPr>
      </w:pPr>
      <w:r w:rsidRPr="006576DD">
        <w:rPr>
          <w:rFonts w:asciiTheme="majorBidi" w:hAnsiTheme="majorBidi" w:cstheme="majorBidi"/>
        </w:rPr>
        <w:t>Parties could increase efforts to identify and then eliminate, phase out or reform incentives, including subsidies, harmful for biodiversity, in a proportionate, just, fair, effective and equitable way, and to scale up positive incentives for the conservation and sustainable use of biodiversity.</w:t>
      </w:r>
    </w:p>
    <w:p w14:paraId="742D608E" w14:textId="09CDCDE7" w:rsidR="00E97B0C" w:rsidRPr="006576DD" w:rsidRDefault="00E97B0C" w:rsidP="00E97B0C">
      <w:pPr>
        <w:pStyle w:val="CBDDesicionText"/>
        <w:numPr>
          <w:ilvl w:val="0"/>
          <w:numId w:val="65"/>
        </w:numPr>
        <w:ind w:left="567" w:firstLine="0"/>
        <w:rPr>
          <w:rFonts w:asciiTheme="majorBidi" w:hAnsiTheme="majorBidi" w:cstheme="majorBidi"/>
        </w:rPr>
      </w:pPr>
      <w:r w:rsidRPr="006576DD">
        <w:rPr>
          <w:rFonts w:asciiTheme="majorBidi" w:hAnsiTheme="majorBidi" w:cstheme="majorBidi"/>
        </w:rPr>
        <w:t>Parties may benefit from enhancing capacity around resource mobilization and monitoring. Such efforts would allow for the identification of options for upscaling capacity-building and development, knowledge and information</w:t>
      </w:r>
      <w:r w:rsidR="00D53FBD">
        <w:rPr>
          <w:rFonts w:asciiTheme="majorBidi" w:hAnsiTheme="majorBidi" w:cstheme="majorBidi"/>
        </w:rPr>
        <w:t>-</w:t>
      </w:r>
      <w:r w:rsidRPr="006576DD">
        <w:rPr>
          <w:rFonts w:asciiTheme="majorBidi" w:hAnsiTheme="majorBidi" w:cstheme="majorBidi"/>
        </w:rPr>
        <w:t xml:space="preserve">sharing with different actors, technology transfer and technical and scientific cooperation, including through improved regional and subregional mechanisms. The regional and subregional technical and scientific cooperation </w:t>
      </w:r>
      <w:r w:rsidR="00F36223">
        <w:rPr>
          <w:rFonts w:asciiTheme="majorBidi" w:hAnsiTheme="majorBidi" w:cstheme="majorBidi"/>
        </w:rPr>
        <w:t xml:space="preserve">support </w:t>
      </w:r>
      <w:r w:rsidRPr="006576DD">
        <w:rPr>
          <w:rFonts w:asciiTheme="majorBidi" w:hAnsiTheme="majorBidi" w:cstheme="majorBidi"/>
        </w:rPr>
        <w:t>centres established through the Convention, or other regional mechanisms, could play a particularly important role in this respect.</w:t>
      </w:r>
    </w:p>
    <w:p w14:paraId="0BDE1A9B" w14:textId="77777777" w:rsidR="00E97B0C" w:rsidRPr="006576DD" w:rsidRDefault="00E97B0C" w:rsidP="00E97B0C">
      <w:pPr>
        <w:pStyle w:val="CBDDesicionText"/>
        <w:numPr>
          <w:ilvl w:val="0"/>
          <w:numId w:val="65"/>
        </w:numPr>
        <w:ind w:left="567" w:firstLine="0"/>
        <w:rPr>
          <w:rFonts w:asciiTheme="majorBidi" w:hAnsiTheme="majorBidi" w:cstheme="majorBidi"/>
        </w:rPr>
      </w:pPr>
      <w:r w:rsidRPr="006576DD">
        <w:rPr>
          <w:rFonts w:asciiTheme="majorBidi" w:hAnsiTheme="majorBidi" w:cstheme="majorBidi"/>
        </w:rPr>
        <w:t>Work under the Convention on resource mobilization, incentives, capacity-building, technical and scientific cooperation and technology transfer could take the findings of the global report into account, as well as needs identified in national reports, in designing actions aimed at addressing gaps in the means of implementation.</w:t>
      </w:r>
    </w:p>
    <w:p w14:paraId="62AF58E4" w14:textId="3760C094" w:rsidR="00E97B0C" w:rsidRPr="006576DD" w:rsidRDefault="00E97B0C" w:rsidP="00E97B0C">
      <w:pPr>
        <w:pStyle w:val="CBDDesicionText"/>
        <w:numPr>
          <w:ilvl w:val="0"/>
          <w:numId w:val="65"/>
        </w:numPr>
        <w:ind w:left="567" w:firstLine="0"/>
        <w:rPr>
          <w:rFonts w:asciiTheme="majorBidi" w:hAnsiTheme="majorBidi" w:cstheme="majorBidi"/>
        </w:rPr>
      </w:pPr>
      <w:r w:rsidRPr="006576DD">
        <w:rPr>
          <w:rFonts w:asciiTheme="majorBidi" w:hAnsiTheme="majorBidi" w:cstheme="majorBidi"/>
        </w:rPr>
        <w:t>Knowledge</w:t>
      </w:r>
      <w:r w:rsidR="00FB0DB9">
        <w:rPr>
          <w:rFonts w:asciiTheme="majorBidi" w:hAnsiTheme="majorBidi" w:cstheme="majorBidi"/>
        </w:rPr>
        <w:t>-</w:t>
      </w:r>
      <w:r w:rsidRPr="006576DD">
        <w:rPr>
          <w:rFonts w:asciiTheme="majorBidi" w:hAnsiTheme="majorBidi" w:cstheme="majorBidi"/>
        </w:rPr>
        <w:t xml:space="preserve">sharing, matchmaking and South-South, North-South and triangular cooperation could be upscaled, including potentially through the regional and subregional technical and scientific cooperation </w:t>
      </w:r>
      <w:r w:rsidR="000B2335">
        <w:rPr>
          <w:rFonts w:asciiTheme="majorBidi" w:hAnsiTheme="majorBidi" w:cstheme="majorBidi"/>
        </w:rPr>
        <w:t xml:space="preserve">support </w:t>
      </w:r>
      <w:r w:rsidRPr="006576DD">
        <w:rPr>
          <w:rFonts w:asciiTheme="majorBidi" w:hAnsiTheme="majorBidi" w:cstheme="majorBidi"/>
        </w:rPr>
        <w:t>centres.</w:t>
      </w:r>
    </w:p>
    <w:p w14:paraId="7BF1FF96" w14:textId="15C8C74F" w:rsidR="00E97B0C" w:rsidRPr="006576DD" w:rsidRDefault="00E97B0C" w:rsidP="00E97B0C">
      <w:pPr>
        <w:pStyle w:val="CBDDesicionText"/>
        <w:numPr>
          <w:ilvl w:val="0"/>
          <w:numId w:val="65"/>
        </w:numPr>
        <w:ind w:left="567" w:firstLine="0"/>
        <w:rPr>
          <w:rFonts w:asciiTheme="majorBidi" w:hAnsiTheme="majorBidi" w:cstheme="majorBidi"/>
        </w:rPr>
      </w:pPr>
      <w:r w:rsidRPr="006576DD">
        <w:rPr>
          <w:rFonts w:asciiTheme="majorBidi" w:hAnsiTheme="majorBidi" w:cstheme="majorBidi"/>
        </w:rPr>
        <w:t>Building on existing initiatives under the Convention and its Protocols, biodiversity-related conventions, other relevant multilateral environmental agreements, international organizations and processes could improve coherence, reduce duplication and maximize the impact of available resources.</w:t>
      </w:r>
    </w:p>
    <w:p w14:paraId="21BE48D6" w14:textId="77777777" w:rsidR="001E067C" w:rsidRDefault="001E067C">
      <w:pPr>
        <w:tabs>
          <w:tab w:val="clear" w:pos="567"/>
          <w:tab w:val="clear" w:pos="1134"/>
          <w:tab w:val="clear" w:pos="1701"/>
          <w:tab w:val="clear" w:pos="2268"/>
        </w:tabs>
        <w:jc w:val="left"/>
        <w:rPr>
          <w:b/>
          <w:sz w:val="24"/>
          <w:szCs w:val="24"/>
        </w:rPr>
      </w:pPr>
      <w:r>
        <w:rPr>
          <w:sz w:val="24"/>
          <w:szCs w:val="24"/>
        </w:rPr>
        <w:br w:type="page"/>
      </w:r>
    </w:p>
    <w:p w14:paraId="02505924" w14:textId="5292D77F" w:rsidR="00C332A9" w:rsidRDefault="005E6585" w:rsidP="003B2942">
      <w:pPr>
        <w:pStyle w:val="CBDAnnex"/>
        <w:rPr>
          <w:bCs/>
          <w:lang w:eastAsia="en-CA"/>
        </w:rPr>
      </w:pPr>
      <w:r w:rsidRPr="00B9701B">
        <w:lastRenderedPageBreak/>
        <w:t>Annex</w:t>
      </w:r>
      <w:r w:rsidR="00C617BF">
        <w:rPr>
          <w:bCs/>
          <w:lang w:eastAsia="en-CA"/>
        </w:rPr>
        <w:t> II</w:t>
      </w:r>
    </w:p>
    <w:p w14:paraId="61D0BEF0" w14:textId="39D075C4" w:rsidR="005E6585" w:rsidRPr="00F60FC6" w:rsidRDefault="005E6585" w:rsidP="003B2942">
      <w:pPr>
        <w:pStyle w:val="CBDAnnex"/>
        <w:rPr>
          <w:bCs/>
          <w:lang w:eastAsia="en-CA"/>
        </w:rPr>
      </w:pPr>
      <w:r>
        <w:rPr>
          <w:bCs/>
          <w:lang w:eastAsia="en-CA"/>
        </w:rPr>
        <w:t xml:space="preserve">Relevant text from </w:t>
      </w:r>
      <w:r w:rsidR="00211E0F">
        <w:rPr>
          <w:lang w:eastAsia="en-CA"/>
        </w:rPr>
        <w:t>draft decision A on the g</w:t>
      </w:r>
      <w:r w:rsidR="00211E0F" w:rsidRPr="00DD2B52">
        <w:rPr>
          <w:lang w:eastAsia="en-CA"/>
        </w:rPr>
        <w:t>lobal review of collective progress in the implementation of the Kunming</w:t>
      </w:r>
      <w:r w:rsidR="00211E0F">
        <w:rPr>
          <w:lang w:eastAsia="en-CA"/>
        </w:rPr>
        <w:t>-</w:t>
      </w:r>
      <w:r w:rsidR="00211E0F" w:rsidRPr="00DD2B52">
        <w:rPr>
          <w:lang w:eastAsia="en-CA"/>
        </w:rPr>
        <w:t>Montreal Global Biodiversity Framework</w:t>
      </w:r>
      <w:r w:rsidR="00211E0F">
        <w:rPr>
          <w:lang w:eastAsia="en-CA"/>
        </w:rPr>
        <w:t>, as contained</w:t>
      </w:r>
      <w:r w:rsidR="00211E0F" w:rsidRPr="00DD2B52">
        <w:rPr>
          <w:lang w:eastAsia="en-CA"/>
        </w:rPr>
        <w:t xml:space="preserve"> </w:t>
      </w:r>
      <w:r w:rsidR="00211E0F">
        <w:rPr>
          <w:lang w:eastAsia="en-CA"/>
        </w:rPr>
        <w:t xml:space="preserve">in </w:t>
      </w:r>
      <w:r w:rsidR="00211E0F">
        <w:t xml:space="preserve">document </w:t>
      </w:r>
      <w:hyperlink r:id="rId16" w:history="1">
        <w:r w:rsidR="00211E0F" w:rsidRPr="007F1BDB">
          <w:rPr>
            <w:rStyle w:val="Hyperlink"/>
          </w:rPr>
          <w:t>CBD/SBI/7/L.10</w:t>
        </w:r>
      </w:hyperlink>
      <w:r w:rsidR="00211E0F">
        <w:t xml:space="preserve"> </w:t>
      </w:r>
      <w:r>
        <w:rPr>
          <w:bCs/>
          <w:lang w:eastAsia="en-CA"/>
        </w:rPr>
        <w:t>of the Subsidiary Body on Implementation</w:t>
      </w:r>
      <w:r w:rsidR="001A1708">
        <w:rPr>
          <w:rStyle w:val="FootnoteReference"/>
          <w:lang w:eastAsia="en-CA"/>
        </w:rPr>
        <w:footnoteReference w:customMarkFollows="1" w:id="5"/>
        <w:t>*</w:t>
      </w:r>
    </w:p>
    <w:p w14:paraId="461FB4E1" w14:textId="77777777" w:rsidR="002E793A" w:rsidRDefault="002E793A" w:rsidP="003B2942">
      <w:pPr>
        <w:pStyle w:val="CBDDesicionText"/>
        <w:rPr>
          <w:rFonts w:asciiTheme="majorBidi" w:hAnsiTheme="majorBidi" w:cstheme="majorBidi"/>
          <w:i/>
          <w:iCs/>
        </w:rPr>
      </w:pPr>
      <w:r w:rsidRPr="00DF7297">
        <w:rPr>
          <w:rFonts w:asciiTheme="majorBidi" w:hAnsiTheme="majorBidi" w:cstheme="majorBidi"/>
          <w:i/>
          <w:iCs/>
        </w:rPr>
        <w:t>The Conference of the Parties</w:t>
      </w:r>
      <w:r w:rsidRPr="002C6524">
        <w:rPr>
          <w:rFonts w:asciiTheme="majorBidi" w:hAnsiTheme="majorBidi" w:cstheme="majorBidi"/>
        </w:rPr>
        <w:t>,</w:t>
      </w:r>
    </w:p>
    <w:p w14:paraId="496B0204" w14:textId="77777777" w:rsidR="002E793A" w:rsidRPr="002C6524" w:rsidRDefault="002E793A" w:rsidP="003B2942">
      <w:pPr>
        <w:pStyle w:val="CBDDesicionText"/>
        <w:rPr>
          <w:rFonts w:asciiTheme="majorBidi" w:hAnsiTheme="majorBidi" w:cstheme="majorBidi"/>
        </w:rPr>
      </w:pPr>
      <w:r w:rsidRPr="00DF7297">
        <w:rPr>
          <w:rFonts w:asciiTheme="majorBidi" w:hAnsiTheme="majorBidi" w:cstheme="majorBidi"/>
        </w:rPr>
        <w:t>…</w:t>
      </w:r>
    </w:p>
    <w:p w14:paraId="29392AF9" w14:textId="77777777" w:rsidR="002E793A" w:rsidRDefault="002E793A" w:rsidP="003B2942">
      <w:pPr>
        <w:pStyle w:val="CBDDesicionText"/>
        <w:rPr>
          <w:rFonts w:asciiTheme="majorBidi" w:hAnsiTheme="majorBidi" w:cstheme="majorBidi"/>
        </w:rPr>
      </w:pPr>
      <w:r w:rsidRPr="00DF7297">
        <w:rPr>
          <w:rFonts w:asciiTheme="majorBidi" w:hAnsiTheme="majorBidi" w:cstheme="majorBidi"/>
        </w:rPr>
        <w:t>5</w:t>
      </w:r>
      <w:r>
        <w:rPr>
          <w:rFonts w:asciiTheme="majorBidi" w:hAnsiTheme="majorBidi" w:cstheme="majorBidi"/>
        </w:rPr>
        <w:t>.</w:t>
      </w:r>
      <w:r>
        <w:rPr>
          <w:rFonts w:asciiTheme="majorBidi" w:hAnsiTheme="majorBidi" w:cstheme="majorBidi"/>
        </w:rPr>
        <w:tab/>
      </w:r>
      <w:r w:rsidRPr="00DF7297">
        <w:rPr>
          <w:rFonts w:asciiTheme="majorBidi" w:hAnsiTheme="majorBidi" w:cstheme="majorBidi"/>
          <w:i/>
          <w:iCs/>
        </w:rPr>
        <w:t>Highlights</w:t>
      </w:r>
      <w:r w:rsidRPr="00EF5AF4">
        <w:rPr>
          <w:rFonts w:asciiTheme="majorBidi" w:hAnsiTheme="majorBidi" w:cstheme="majorBidi"/>
        </w:rPr>
        <w:t xml:space="preserve"> the fact that, as indicated in the global report, the review has revealed</w:t>
      </w:r>
      <w:r>
        <w:rPr>
          <w:rFonts w:asciiTheme="majorBidi" w:hAnsiTheme="majorBidi" w:cstheme="majorBidi"/>
        </w:rPr>
        <w:t xml:space="preserve"> </w:t>
      </w:r>
      <w:r w:rsidRPr="00EF5AF4">
        <w:rPr>
          <w:rFonts w:asciiTheme="majorBidi" w:hAnsiTheme="majorBidi" w:cstheme="majorBidi"/>
        </w:rPr>
        <w:t>both progress and gaps in implementation, in particular:</w:t>
      </w:r>
    </w:p>
    <w:p w14:paraId="1DF3CD31" w14:textId="2D2ABC4B" w:rsidR="002E793A" w:rsidRPr="002E793A" w:rsidRDefault="002E793A" w:rsidP="003B2942">
      <w:pPr>
        <w:pStyle w:val="CBDDesicionText"/>
        <w:rPr>
          <w:rFonts w:asciiTheme="majorBidi" w:hAnsiTheme="majorBidi" w:cstheme="majorBidi"/>
        </w:rPr>
      </w:pPr>
      <w:r w:rsidRPr="003B2942">
        <w:rPr>
          <w:rFonts w:asciiTheme="majorBidi" w:hAnsiTheme="majorBidi" w:cstheme="majorBidi"/>
        </w:rPr>
        <w:t>…</w:t>
      </w:r>
    </w:p>
    <w:p w14:paraId="4BBD177F" w14:textId="522A7DB6" w:rsidR="00861C66" w:rsidRPr="003B2942" w:rsidRDefault="00861C66" w:rsidP="003B2942">
      <w:pPr>
        <w:pStyle w:val="CBDDesicionText"/>
        <w:rPr>
          <w:rFonts w:asciiTheme="majorBidi" w:hAnsiTheme="majorBidi" w:cstheme="majorBidi"/>
        </w:rPr>
      </w:pPr>
      <w:r w:rsidRPr="003B2942">
        <w:rPr>
          <w:rFonts w:asciiTheme="majorBidi" w:hAnsiTheme="majorBidi" w:cstheme="majorBidi"/>
        </w:rPr>
        <w:t>(c)</w:t>
      </w:r>
      <w:r w:rsidRPr="003B2942">
        <w:rPr>
          <w:rFonts w:asciiTheme="majorBidi" w:hAnsiTheme="majorBidi" w:cstheme="majorBidi"/>
        </w:rPr>
        <w:tab/>
        <w:t>Means of implementation</w:t>
      </w:r>
    </w:p>
    <w:p w14:paraId="303B52DB" w14:textId="77777777" w:rsidR="00861C66" w:rsidRPr="00982E82" w:rsidRDefault="00861C66" w:rsidP="003B2942">
      <w:pPr>
        <w:pStyle w:val="CBDDesicionText"/>
        <w:tabs>
          <w:tab w:val="clear" w:pos="1701"/>
          <w:tab w:val="left" w:pos="1985"/>
        </w:tabs>
        <w:ind w:left="1548" w:hanging="414"/>
        <w:rPr>
          <w:rFonts w:asciiTheme="majorBidi" w:hAnsiTheme="majorBidi" w:cstheme="majorBidi"/>
        </w:rPr>
      </w:pPr>
      <w:r w:rsidRPr="00982E82">
        <w:rPr>
          <w:rFonts w:asciiTheme="majorBidi" w:hAnsiTheme="majorBidi" w:cstheme="majorBidi"/>
        </w:rPr>
        <w:t>(i)</w:t>
      </w:r>
      <w:r w:rsidRPr="00982E82">
        <w:rPr>
          <w:rFonts w:asciiTheme="majorBidi" w:hAnsiTheme="majorBidi" w:cstheme="majorBidi"/>
        </w:rPr>
        <w:tab/>
        <w:t>Means of implementation remain below what is required for the full and effective implementation of the Framework, especially for developing country Parties, in particular the least developed countries and small island developing States;</w:t>
      </w:r>
    </w:p>
    <w:p w14:paraId="6EE66EBA" w14:textId="77777777" w:rsidR="00861C66" w:rsidRPr="00982E82" w:rsidRDefault="00861C66" w:rsidP="003B2942">
      <w:pPr>
        <w:pStyle w:val="CBDDesicionText"/>
        <w:tabs>
          <w:tab w:val="clear" w:pos="1701"/>
          <w:tab w:val="left" w:pos="1985"/>
        </w:tabs>
        <w:ind w:left="1548" w:hanging="414"/>
        <w:rPr>
          <w:rFonts w:asciiTheme="majorBidi" w:hAnsiTheme="majorBidi" w:cstheme="majorBidi"/>
        </w:rPr>
      </w:pPr>
      <w:r w:rsidRPr="00982E82">
        <w:rPr>
          <w:rFonts w:asciiTheme="majorBidi" w:hAnsiTheme="majorBidi" w:cstheme="majorBidi"/>
        </w:rPr>
        <w:t>(ii)</w:t>
      </w:r>
      <w:r w:rsidRPr="00982E82">
        <w:rPr>
          <w:rFonts w:asciiTheme="majorBidi" w:hAnsiTheme="majorBidi" w:cstheme="majorBidi"/>
        </w:rPr>
        <w:tab/>
        <w:t>Since the adoption of the Framework, there has been some, albeit uneven, progress across Parties in domestic and international public finance, positive incentives for biodiversity, capacity-building and development, access to and transfer of technology and technical and scientific cooperation;</w:t>
      </w:r>
    </w:p>
    <w:p w14:paraId="1932C73D" w14:textId="77777777" w:rsidR="00861C66" w:rsidRPr="00982E82" w:rsidRDefault="00861C66" w:rsidP="003B2942">
      <w:pPr>
        <w:pStyle w:val="CBDDesicionText"/>
        <w:tabs>
          <w:tab w:val="clear" w:pos="1701"/>
          <w:tab w:val="left" w:pos="1985"/>
        </w:tabs>
        <w:ind w:left="1548" w:hanging="414"/>
        <w:rPr>
          <w:rFonts w:asciiTheme="majorBidi" w:hAnsiTheme="majorBidi" w:cstheme="majorBidi"/>
        </w:rPr>
      </w:pPr>
      <w:r w:rsidRPr="00982E82">
        <w:rPr>
          <w:rFonts w:asciiTheme="majorBidi" w:hAnsiTheme="majorBidi" w:cstheme="majorBidi"/>
        </w:rPr>
        <w:t>(iii)</w:t>
      </w:r>
      <w:r w:rsidRPr="00982E82">
        <w:rPr>
          <w:rFonts w:asciiTheme="majorBidi" w:hAnsiTheme="majorBidi" w:cstheme="majorBidi"/>
        </w:rPr>
        <w:tab/>
        <w:t xml:space="preserve">Collectively, limited progress has been made in mobilizing and tracking private sector finance and positive incentives and in reducing incentives, including subsidies, harmful to biodiversity; </w:t>
      </w:r>
    </w:p>
    <w:p w14:paraId="4C1237C4" w14:textId="77777777" w:rsidR="00861C66" w:rsidRDefault="00861C66" w:rsidP="003B2942">
      <w:pPr>
        <w:pStyle w:val="CBDDesicionText"/>
        <w:tabs>
          <w:tab w:val="clear" w:pos="1701"/>
          <w:tab w:val="left" w:pos="1985"/>
        </w:tabs>
        <w:ind w:left="1548" w:hanging="414"/>
        <w:rPr>
          <w:rFonts w:asciiTheme="majorBidi" w:hAnsiTheme="majorBidi" w:cstheme="majorBidi"/>
        </w:rPr>
      </w:pPr>
      <w:r w:rsidRPr="00982E82">
        <w:rPr>
          <w:rFonts w:asciiTheme="majorBidi" w:hAnsiTheme="majorBidi" w:cstheme="majorBidi"/>
        </w:rPr>
        <w:t>(iv)</w:t>
      </w:r>
      <w:r w:rsidRPr="00982E82">
        <w:rPr>
          <w:rFonts w:asciiTheme="majorBidi" w:hAnsiTheme="majorBidi" w:cstheme="majorBidi"/>
        </w:rPr>
        <w:tab/>
        <w:t xml:space="preserve">The lack of availability of sufficient and timely means of implementation was identified as the most common barrier to implementation, especially by developing country Parties, in particular the least developed countries and small island developing States; </w:t>
      </w:r>
    </w:p>
    <w:p w14:paraId="27F8C180" w14:textId="715987A0" w:rsidR="002E793A" w:rsidRPr="00982E82" w:rsidRDefault="002E793A" w:rsidP="003B2942">
      <w:pPr>
        <w:pStyle w:val="CBDDesicionText"/>
        <w:rPr>
          <w:rFonts w:asciiTheme="majorBidi" w:hAnsiTheme="majorBidi" w:cstheme="majorBidi"/>
        </w:rPr>
      </w:pPr>
      <w:r>
        <w:rPr>
          <w:rFonts w:asciiTheme="majorBidi" w:hAnsiTheme="majorBidi" w:cstheme="majorBidi"/>
        </w:rPr>
        <w:t>…</w:t>
      </w:r>
    </w:p>
    <w:p w14:paraId="71F2346A" w14:textId="77777777" w:rsidR="00861C66" w:rsidRPr="0068260B" w:rsidRDefault="00861C66" w:rsidP="00861C66">
      <w:pPr>
        <w:pStyle w:val="CBDH3"/>
        <w:ind w:firstLine="0"/>
        <w:rPr>
          <w:b w:val="0"/>
          <w:bCs/>
        </w:rPr>
      </w:pPr>
      <w:r w:rsidRPr="00CB619B">
        <w:rPr>
          <w:snapToGrid w:val="0"/>
        </w:rPr>
        <w:t>Strengthening means of implementation</w:t>
      </w:r>
    </w:p>
    <w:p w14:paraId="73D1BB05" w14:textId="77777777" w:rsidR="00861C66" w:rsidRPr="00982E82" w:rsidRDefault="00861C66" w:rsidP="003B2942">
      <w:pPr>
        <w:pStyle w:val="CBDDesicionText"/>
        <w:rPr>
          <w:rFonts w:asciiTheme="majorBidi" w:hAnsiTheme="majorBidi" w:cstheme="majorBidi"/>
        </w:rPr>
      </w:pPr>
      <w:r w:rsidRPr="00982E82">
        <w:rPr>
          <w:rFonts w:asciiTheme="majorBidi" w:hAnsiTheme="majorBidi" w:cstheme="majorBidi"/>
        </w:rPr>
        <w:t>[23.</w:t>
      </w:r>
      <w:r w:rsidRPr="00982E82">
        <w:rPr>
          <w:rFonts w:asciiTheme="majorBidi" w:hAnsiTheme="majorBidi" w:cstheme="majorBidi"/>
        </w:rPr>
        <w:tab/>
        <w:t>[</w:t>
      </w:r>
      <w:r w:rsidRPr="00DF6FC8">
        <w:rPr>
          <w:rFonts w:asciiTheme="majorBidi" w:hAnsiTheme="majorBidi" w:cstheme="majorBidi"/>
          <w:i/>
          <w:iCs/>
        </w:rPr>
        <w:t>Recognizes</w:t>
      </w:r>
      <w:r w:rsidRPr="00982E82">
        <w:rPr>
          <w:rFonts w:asciiTheme="majorBidi" w:hAnsiTheme="majorBidi" w:cstheme="majorBidi"/>
        </w:rPr>
        <w:t>][</w:t>
      </w:r>
      <w:r w:rsidRPr="00DF6FC8">
        <w:rPr>
          <w:rFonts w:asciiTheme="majorBidi" w:hAnsiTheme="majorBidi" w:cstheme="majorBidi"/>
          <w:i/>
          <w:iCs/>
        </w:rPr>
        <w:t>Recalls</w:t>
      </w:r>
      <w:r w:rsidRPr="00982E82">
        <w:rPr>
          <w:rFonts w:asciiTheme="majorBidi" w:hAnsiTheme="majorBidi" w:cstheme="majorBidi"/>
        </w:rPr>
        <w:t>] that the full and effective implementation of the Framework relies [inter alia] on [having] the [necessary][provision of][adequate] means of implementation, including [adequate, predicable and easily accessible] financial resources, capacity, technology and technical and scientific resources and that gaps in means of implementation are the most common barriers for the full and effective implementation of the Framework, especially for developing country Parties, in particular least developed countries and small island developing States, [and countries with economies in transition] as noted in paragraph 5;]</w:t>
      </w:r>
    </w:p>
    <w:p w14:paraId="50009A0A" w14:textId="77777777" w:rsidR="00861C66" w:rsidRPr="00982E82" w:rsidRDefault="00861C66" w:rsidP="003B2942">
      <w:pPr>
        <w:pStyle w:val="CBDDesicionText"/>
        <w:rPr>
          <w:rFonts w:asciiTheme="majorBidi" w:hAnsiTheme="majorBidi" w:cstheme="majorBidi"/>
        </w:rPr>
      </w:pPr>
      <w:r w:rsidRPr="00982E82">
        <w:rPr>
          <w:rFonts w:asciiTheme="majorBidi" w:hAnsiTheme="majorBidi" w:cstheme="majorBidi"/>
        </w:rPr>
        <w:t>[24.</w:t>
      </w:r>
      <w:r w:rsidRPr="00982E82">
        <w:rPr>
          <w:rFonts w:asciiTheme="majorBidi" w:hAnsiTheme="majorBidi" w:cstheme="majorBidi"/>
        </w:rPr>
        <w:tab/>
      </w:r>
      <w:r w:rsidRPr="00DF6FC8">
        <w:rPr>
          <w:rFonts w:asciiTheme="majorBidi" w:hAnsiTheme="majorBidi" w:cstheme="majorBidi"/>
          <w:i/>
          <w:iCs/>
        </w:rPr>
        <w:t>Invites</w:t>
      </w:r>
      <w:r w:rsidRPr="00982E82">
        <w:rPr>
          <w:rFonts w:asciiTheme="majorBidi" w:hAnsiTheme="majorBidi" w:cstheme="majorBidi"/>
        </w:rPr>
        <w:t xml:space="preserve"> Parties, on a voluntary basis and as appropriate, to identify specific priorities to implement their national biodiversity strategies and action plans and corresponding means of implementation necessary, and, to reflect these needs in relevant plans and policies and to share that information, where relevant and appropriate;] </w:t>
      </w:r>
    </w:p>
    <w:p w14:paraId="422248C6" w14:textId="77777777" w:rsidR="00861C66" w:rsidRPr="00982E82" w:rsidRDefault="00861C66" w:rsidP="003B2942">
      <w:pPr>
        <w:pStyle w:val="CBDDesicionText"/>
        <w:rPr>
          <w:rFonts w:asciiTheme="majorBidi" w:hAnsiTheme="majorBidi" w:cstheme="majorBidi"/>
        </w:rPr>
      </w:pPr>
      <w:r w:rsidRPr="00982E82">
        <w:rPr>
          <w:rFonts w:asciiTheme="majorBidi" w:hAnsiTheme="majorBidi" w:cstheme="majorBidi"/>
        </w:rPr>
        <w:t>25.</w:t>
      </w:r>
      <w:r w:rsidRPr="00982E82">
        <w:rPr>
          <w:rFonts w:asciiTheme="majorBidi" w:hAnsiTheme="majorBidi" w:cstheme="majorBidi"/>
        </w:rPr>
        <w:tab/>
      </w:r>
      <w:r w:rsidRPr="00DF6FC8">
        <w:rPr>
          <w:rFonts w:asciiTheme="majorBidi" w:hAnsiTheme="majorBidi" w:cstheme="majorBidi"/>
          <w:i/>
          <w:iCs/>
        </w:rPr>
        <w:t>Encourages</w:t>
      </w:r>
      <w:r w:rsidRPr="00982E82">
        <w:rPr>
          <w:rFonts w:asciiTheme="majorBidi" w:hAnsiTheme="majorBidi" w:cstheme="majorBidi"/>
        </w:rPr>
        <w:t xml:space="preserve"> Parties, in accordance with national circumstances, priorities and capabilities, to mobilize domestic and international public and private finance for biodiversity in alignment with the needs </w:t>
      </w:r>
      <w:r w:rsidRPr="00982E82">
        <w:rPr>
          <w:rFonts w:asciiTheme="majorBidi" w:hAnsiTheme="majorBidi" w:cstheme="majorBidi"/>
        </w:rPr>
        <w:lastRenderedPageBreak/>
        <w:t>and priorities identified in paragraph 5, [including through reducing perverse incentives, including subsidies harmful to biodiversity];</w:t>
      </w:r>
    </w:p>
    <w:p w14:paraId="384EB749" w14:textId="15AFE664" w:rsidR="00861C66" w:rsidRPr="00982E82" w:rsidRDefault="00861C66" w:rsidP="003B2942">
      <w:pPr>
        <w:pStyle w:val="CBDDesicionText"/>
        <w:rPr>
          <w:rFonts w:asciiTheme="majorBidi" w:hAnsiTheme="majorBidi" w:cstheme="majorBidi"/>
        </w:rPr>
      </w:pPr>
      <w:r w:rsidRPr="00982E82">
        <w:rPr>
          <w:rFonts w:asciiTheme="majorBidi" w:hAnsiTheme="majorBidi" w:cstheme="majorBidi"/>
        </w:rPr>
        <w:t>26.</w:t>
      </w:r>
      <w:r w:rsidRPr="00982E82">
        <w:rPr>
          <w:rFonts w:asciiTheme="majorBidi" w:hAnsiTheme="majorBidi" w:cstheme="majorBidi"/>
        </w:rPr>
        <w:tab/>
        <w:t>[</w:t>
      </w:r>
      <w:r w:rsidRPr="00DF6FC8">
        <w:rPr>
          <w:rFonts w:asciiTheme="majorBidi" w:hAnsiTheme="majorBidi" w:cstheme="majorBidi"/>
          <w:i/>
          <w:iCs/>
        </w:rPr>
        <w:t>Urges</w:t>
      </w:r>
      <w:r w:rsidRPr="00982E82">
        <w:rPr>
          <w:rFonts w:asciiTheme="majorBidi" w:hAnsiTheme="majorBidi" w:cstheme="majorBidi"/>
        </w:rPr>
        <w:t>][</w:t>
      </w:r>
      <w:r w:rsidRPr="00DF6FC8">
        <w:rPr>
          <w:rFonts w:asciiTheme="majorBidi" w:hAnsiTheme="majorBidi" w:cstheme="majorBidi"/>
          <w:i/>
          <w:iCs/>
        </w:rPr>
        <w:t>Encourages</w:t>
      </w:r>
      <w:r w:rsidRPr="00982E82">
        <w:rPr>
          <w:rFonts w:asciiTheme="majorBidi" w:hAnsiTheme="majorBidi" w:cstheme="majorBidi"/>
        </w:rPr>
        <w:t>][</w:t>
      </w:r>
      <w:r w:rsidRPr="00DF6FC8">
        <w:rPr>
          <w:rFonts w:asciiTheme="majorBidi" w:hAnsiTheme="majorBidi" w:cstheme="majorBidi"/>
          <w:i/>
          <w:iCs/>
        </w:rPr>
        <w:t>Invites</w:t>
      </w:r>
      <w:r w:rsidRPr="00982E82">
        <w:rPr>
          <w:rFonts w:asciiTheme="majorBidi" w:hAnsiTheme="majorBidi" w:cstheme="majorBidi"/>
        </w:rPr>
        <w:t>] developed country Parties, and invites other Parties in a position to do so, on a voluntary basis, as well as other Governments, multilateral and bilateral agencies and funds and other relevant organization</w:t>
      </w:r>
      <w:r w:rsidR="00D52218" w:rsidRPr="008934EF">
        <w:rPr>
          <w:rFonts w:asciiTheme="majorBidi" w:hAnsiTheme="majorBidi" w:cstheme="majorBidi"/>
        </w:rPr>
        <w:t>s</w:t>
      </w:r>
      <w:r w:rsidRPr="00982E82">
        <w:rPr>
          <w:rFonts w:asciiTheme="majorBidi" w:hAnsiTheme="majorBidi" w:cstheme="majorBidi"/>
        </w:rPr>
        <w:t xml:space="preserve"> to increase their support, including through [the provision of] [new,] adequate, predictable and timely means of implementation in an easily accessible manner, including by simplifying access procedures and strengthening country ownership of supported actives and to continue to provide transparent information on the resources provided [and on the extent to which they have addressed the needs and priorities identified by] [Parties, especially for][to] developing country Parties, in particular least developed countries and small island developing </w:t>
      </w:r>
      <w:r w:rsidR="007163EF" w:rsidRPr="008934EF">
        <w:rPr>
          <w:rFonts w:asciiTheme="majorBidi" w:hAnsiTheme="majorBidi" w:cstheme="majorBidi"/>
        </w:rPr>
        <w:t>S</w:t>
      </w:r>
      <w:r w:rsidRPr="00982E82">
        <w:rPr>
          <w:rFonts w:asciiTheme="majorBidi" w:hAnsiTheme="majorBidi" w:cstheme="majorBidi"/>
        </w:rPr>
        <w:t>tates, [and countries with economies in transition];</w:t>
      </w:r>
    </w:p>
    <w:p w14:paraId="3EDA3FD0" w14:textId="1826387D" w:rsidR="00861C66" w:rsidRPr="00982E82" w:rsidRDefault="00861C66" w:rsidP="003B2942">
      <w:pPr>
        <w:pStyle w:val="CBDDesicionText"/>
        <w:rPr>
          <w:rFonts w:asciiTheme="majorBidi" w:hAnsiTheme="majorBidi" w:cstheme="majorBidi"/>
        </w:rPr>
      </w:pPr>
      <w:r w:rsidRPr="00982E82">
        <w:rPr>
          <w:rFonts w:asciiTheme="majorBidi" w:hAnsiTheme="majorBidi" w:cstheme="majorBidi"/>
        </w:rPr>
        <w:t>27.</w:t>
      </w:r>
      <w:r w:rsidRPr="00982E82">
        <w:rPr>
          <w:rFonts w:asciiTheme="majorBidi" w:hAnsiTheme="majorBidi" w:cstheme="majorBidi"/>
        </w:rPr>
        <w:tab/>
      </w:r>
      <w:r w:rsidRPr="00DF6FC8">
        <w:rPr>
          <w:rFonts w:asciiTheme="majorBidi" w:hAnsiTheme="majorBidi" w:cstheme="majorBidi"/>
          <w:i/>
          <w:iCs/>
        </w:rPr>
        <w:t>Requests</w:t>
      </w:r>
      <w:r w:rsidRPr="00982E82">
        <w:rPr>
          <w:rFonts w:asciiTheme="majorBidi" w:hAnsiTheme="majorBidi" w:cstheme="majorBidi"/>
        </w:rPr>
        <w:t xml:space="preserve"> the Global Environment Facility to enhance the provisioning of adequate, predictable, timely and transparent means of implementation in an easily accessible manner to developing country Parties, in particular least developed countries and small island developing States, and countries with economies in transition including by simplifying access procedures and strengthening country ownership of activities to support the Framework in accordance with national biodiversity strategies and action plans and to share through existing reporting arrangements and without creating additional burdens, detailed [and disaggregated] information on the resources provided and how they address the needs and priorities identified by Parties through their projects, without prejudice to the process established under decision[s] 16/34 [and 17/--];</w:t>
      </w:r>
    </w:p>
    <w:p w14:paraId="55CEF5AA" w14:textId="77777777" w:rsidR="00861C66" w:rsidRPr="00982E82" w:rsidRDefault="00861C66" w:rsidP="003B2942">
      <w:pPr>
        <w:pStyle w:val="CBDDesicionText"/>
        <w:rPr>
          <w:rFonts w:asciiTheme="majorBidi" w:hAnsiTheme="majorBidi" w:cstheme="majorBidi"/>
        </w:rPr>
      </w:pPr>
      <w:r w:rsidRPr="00982E82">
        <w:rPr>
          <w:rFonts w:asciiTheme="majorBidi" w:hAnsiTheme="majorBidi" w:cstheme="majorBidi"/>
        </w:rPr>
        <w:t>28.</w:t>
      </w:r>
      <w:r w:rsidRPr="00982E82">
        <w:rPr>
          <w:rFonts w:asciiTheme="majorBidi" w:hAnsiTheme="majorBidi" w:cstheme="majorBidi"/>
        </w:rPr>
        <w:tab/>
      </w:r>
      <w:r w:rsidRPr="00DF6FC8">
        <w:rPr>
          <w:rFonts w:asciiTheme="majorBidi" w:hAnsiTheme="majorBidi" w:cstheme="majorBidi"/>
          <w:i/>
          <w:iCs/>
        </w:rPr>
        <w:t>Also requests</w:t>
      </w:r>
      <w:r w:rsidRPr="00982E82">
        <w:rPr>
          <w:rFonts w:asciiTheme="majorBidi" w:hAnsiTheme="majorBidi" w:cstheme="majorBidi"/>
        </w:rPr>
        <w:t xml:space="preserve"> the Global Environment Facility and its implementing agencies, including the United Nations Development Programme in the context of </w:t>
      </w:r>
      <w:proofErr w:type="spellStart"/>
      <w:r w:rsidRPr="00982E82">
        <w:rPr>
          <w:rFonts w:asciiTheme="majorBidi" w:hAnsiTheme="majorBidi" w:cstheme="majorBidi"/>
        </w:rPr>
        <w:t>BioFin</w:t>
      </w:r>
      <w:proofErr w:type="spellEnd"/>
      <w:r w:rsidRPr="00982E82">
        <w:rPr>
          <w:rFonts w:asciiTheme="majorBidi" w:hAnsiTheme="majorBidi" w:cstheme="majorBidi"/>
        </w:rPr>
        <w:t xml:space="preserve">, to expedite the support to all eligible Parties on their enabling support activities for the development of biodiversity finance plans, in order to unlock financial resources for the implementation of national biodiversity strategies and action plans as described in decision </w:t>
      </w:r>
      <w:hyperlink r:id="rId17" w:history="1">
        <w:r w:rsidRPr="00982E82">
          <w:rPr>
            <w:rFonts w:asciiTheme="majorBidi" w:hAnsiTheme="majorBidi" w:cstheme="majorBidi"/>
          </w:rPr>
          <w:t>15/7</w:t>
        </w:r>
      </w:hyperlink>
      <w:r w:rsidRPr="00982E82">
        <w:rPr>
          <w:rFonts w:asciiTheme="majorBidi" w:hAnsiTheme="majorBidi" w:cstheme="majorBidi"/>
        </w:rPr>
        <w:t>;</w:t>
      </w:r>
    </w:p>
    <w:p w14:paraId="7FB35232" w14:textId="77777777" w:rsidR="00861C66" w:rsidRPr="00982E82" w:rsidRDefault="00861C66" w:rsidP="003B2942">
      <w:pPr>
        <w:pStyle w:val="CBDDesicionText"/>
        <w:rPr>
          <w:rFonts w:asciiTheme="majorBidi" w:hAnsiTheme="majorBidi" w:cstheme="majorBidi"/>
        </w:rPr>
      </w:pPr>
      <w:r w:rsidRPr="00982E82">
        <w:rPr>
          <w:rFonts w:asciiTheme="majorBidi" w:hAnsiTheme="majorBidi" w:cstheme="majorBidi"/>
        </w:rPr>
        <w:t>[29.</w:t>
      </w:r>
      <w:r w:rsidRPr="00982E82">
        <w:rPr>
          <w:rFonts w:asciiTheme="majorBidi" w:hAnsiTheme="majorBidi" w:cstheme="majorBidi"/>
        </w:rPr>
        <w:tab/>
      </w:r>
      <w:r w:rsidRPr="00DF6FC8">
        <w:rPr>
          <w:rFonts w:asciiTheme="majorBidi" w:hAnsiTheme="majorBidi" w:cstheme="majorBidi"/>
          <w:i/>
          <w:iCs/>
        </w:rPr>
        <w:t>Encourages</w:t>
      </w:r>
      <w:r w:rsidRPr="00982E82">
        <w:rPr>
          <w:rFonts w:asciiTheme="majorBidi" w:hAnsiTheme="majorBidi" w:cstheme="majorBidi"/>
        </w:rPr>
        <w:t xml:space="preserve"> Parties, and invites other Governments, multilateral and bilateral agencies and funds and other organizations to address [persistent gaps in equity, inclusion and] access to means of implementation, [including [improving access to and increasing financial resources for indigenous peoples and local communities, women and youth][direct access to financial resources],][ in particular, for indigenous peoples and local communities, women and youth];]</w:t>
      </w:r>
    </w:p>
    <w:p w14:paraId="1D654765" w14:textId="77777777" w:rsidR="00861C66" w:rsidRDefault="00861C66" w:rsidP="003B2942">
      <w:pPr>
        <w:pStyle w:val="CBDDesicionText"/>
        <w:rPr>
          <w:rFonts w:asciiTheme="majorBidi" w:hAnsiTheme="majorBidi" w:cstheme="majorBidi"/>
        </w:rPr>
      </w:pPr>
      <w:r w:rsidRPr="00982E82">
        <w:rPr>
          <w:rFonts w:asciiTheme="majorBidi" w:hAnsiTheme="majorBidi" w:cstheme="majorBidi"/>
        </w:rPr>
        <w:t>30.</w:t>
      </w:r>
      <w:r w:rsidRPr="00982E82">
        <w:rPr>
          <w:rFonts w:asciiTheme="majorBidi" w:hAnsiTheme="majorBidi" w:cstheme="majorBidi"/>
        </w:rPr>
        <w:tab/>
      </w:r>
      <w:r w:rsidRPr="00DF6FC8">
        <w:rPr>
          <w:rFonts w:asciiTheme="majorBidi" w:hAnsiTheme="majorBidi" w:cstheme="majorBidi"/>
          <w:i/>
          <w:iCs/>
        </w:rPr>
        <w:t>Invites</w:t>
      </w:r>
      <w:r w:rsidRPr="00982E82">
        <w:rPr>
          <w:rFonts w:asciiTheme="majorBidi" w:hAnsiTheme="majorBidi" w:cstheme="majorBidi"/>
        </w:rPr>
        <w:t xml:space="preserve"> relevant organizations, including the regional and subregional technical and scientific cooperation support centres, to continue to provide support for strengthening of capacity-building and development initiatives and addressing gaps and challenges at the national and subnational levels;</w:t>
      </w:r>
    </w:p>
    <w:p w14:paraId="7EBEC203" w14:textId="0D9CC68A" w:rsidR="002A6F4E" w:rsidRPr="00982E82" w:rsidRDefault="002A6F4E" w:rsidP="003B2942">
      <w:pPr>
        <w:pStyle w:val="CBDDesicionText"/>
        <w:rPr>
          <w:rFonts w:asciiTheme="majorBidi" w:hAnsiTheme="majorBidi" w:cstheme="majorBidi"/>
        </w:rPr>
      </w:pPr>
      <w:r>
        <w:rPr>
          <w:rFonts w:asciiTheme="majorBidi" w:hAnsiTheme="majorBidi" w:cstheme="majorBidi"/>
        </w:rPr>
        <w:t>…</w:t>
      </w:r>
    </w:p>
    <w:p w14:paraId="723B936A" w14:textId="5170B1A7" w:rsidR="00E578ED" w:rsidRPr="007C796C" w:rsidRDefault="00DA16E9" w:rsidP="00861C66">
      <w:pPr>
        <w:pStyle w:val="CBDDesicionText"/>
        <w:ind w:left="0" w:firstLine="0"/>
        <w:jc w:val="center"/>
        <w:rPr>
          <w:lang w:val="en-CA" w:eastAsia="zh-CN"/>
        </w:rPr>
      </w:pPr>
      <w:r w:rsidRPr="00C82CE5">
        <w:t>__________</w:t>
      </w:r>
    </w:p>
    <w:sectPr w:rsidR="00E578ED" w:rsidRPr="007C796C" w:rsidSect="003B2942">
      <w:headerReference w:type="even" r:id="rId18"/>
      <w:headerReference w:type="default" r:id="rId19"/>
      <w:footerReference w:type="even" r:id="rId20"/>
      <w:footerReference w:type="default" r:id="rId21"/>
      <w:headerReference w:type="first" r:id="rId22"/>
      <w:pgSz w:w="12240" w:h="15840"/>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395C2" w14:textId="77777777" w:rsidR="008D021F" w:rsidRPr="00A111D1" w:rsidRDefault="008D021F" w:rsidP="00CF1848">
      <w:r w:rsidRPr="00A111D1">
        <w:separator/>
      </w:r>
    </w:p>
  </w:endnote>
  <w:endnote w:type="continuationSeparator" w:id="0">
    <w:p w14:paraId="430E88E9" w14:textId="77777777" w:rsidR="008D021F" w:rsidRPr="00A111D1" w:rsidRDefault="008D021F" w:rsidP="00CF1848">
      <w:r w:rsidRPr="00A111D1">
        <w:continuationSeparator/>
      </w:r>
    </w:p>
  </w:endnote>
  <w:endnote w:type="continuationNotice" w:id="1">
    <w:p w14:paraId="689F4288" w14:textId="77777777" w:rsidR="008D021F" w:rsidRDefault="008D02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D9C665F" w14:textId="77777777" w:rsidR="00D75CA6" w:rsidRPr="00A111D1" w:rsidRDefault="00D75CA6" w:rsidP="00D75CA6">
            <w:pPr>
              <w:pStyle w:val="Footer"/>
              <w:jc w:val="left"/>
            </w:pPr>
            <w:r w:rsidRPr="009C024B">
              <w:rPr>
                <w:szCs w:val="20"/>
              </w:rPr>
              <w:fldChar w:fldCharType="begin"/>
            </w:r>
            <w:r w:rsidRPr="009C024B">
              <w:rPr>
                <w:szCs w:val="20"/>
              </w:rPr>
              <w:instrText xml:space="preserve"> PAGE </w:instrText>
            </w:r>
            <w:r w:rsidRPr="009C024B">
              <w:rPr>
                <w:szCs w:val="20"/>
              </w:rPr>
              <w:fldChar w:fldCharType="separate"/>
            </w:r>
            <w:r w:rsidRPr="009C024B">
              <w:rPr>
                <w:noProof/>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sidRPr="009C024B">
              <w:rPr>
                <w:noProof/>
                <w:szCs w:val="20"/>
              </w:rPr>
              <w:t>2</w:t>
            </w:r>
            <w:r w:rsidRPr="009C024B">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76F8379" w14:textId="77777777" w:rsidR="00D75CA6" w:rsidRPr="00A111D1" w:rsidRDefault="00D75CA6" w:rsidP="00D41ADD">
        <w:pPr>
          <w:pStyle w:val="Footer"/>
          <w:jc w:val="right"/>
        </w:pPr>
        <w:r w:rsidRPr="009C024B">
          <w:rPr>
            <w:szCs w:val="20"/>
          </w:rPr>
          <w:fldChar w:fldCharType="begin"/>
        </w:r>
        <w:r w:rsidRPr="009C024B">
          <w:rPr>
            <w:szCs w:val="20"/>
          </w:rPr>
          <w:instrText xml:space="preserve"> PAGE </w:instrText>
        </w:r>
        <w:r w:rsidRPr="009C024B">
          <w:rPr>
            <w:szCs w:val="20"/>
          </w:rPr>
          <w:fldChar w:fldCharType="separate"/>
        </w:r>
        <w:r w:rsidRPr="009C024B">
          <w:rPr>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sidRPr="009C024B">
          <w:rPr>
            <w:szCs w:val="20"/>
          </w:rPr>
          <w:t>3</w:t>
        </w:r>
        <w:r w:rsidRPr="009C024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7AADF" w14:textId="77777777" w:rsidR="008D021F" w:rsidRPr="00A111D1" w:rsidRDefault="008D021F" w:rsidP="00CF1848">
      <w:r w:rsidRPr="00A111D1">
        <w:separator/>
      </w:r>
    </w:p>
  </w:footnote>
  <w:footnote w:type="continuationSeparator" w:id="0">
    <w:p w14:paraId="4682030C" w14:textId="77777777" w:rsidR="008D021F" w:rsidRPr="00A111D1" w:rsidRDefault="008D021F" w:rsidP="00CF1848">
      <w:r w:rsidRPr="00A111D1">
        <w:continuationSeparator/>
      </w:r>
    </w:p>
  </w:footnote>
  <w:footnote w:type="continuationNotice" w:id="1">
    <w:p w14:paraId="2F92D381" w14:textId="77777777" w:rsidR="008D021F" w:rsidRDefault="008D021F"/>
  </w:footnote>
  <w:footnote w:id="2">
    <w:p w14:paraId="5616E7B3" w14:textId="77777777" w:rsidR="001025C6" w:rsidRPr="00107E71" w:rsidRDefault="001025C6" w:rsidP="001025C6">
      <w:pPr>
        <w:pStyle w:val="FootnoteText"/>
      </w:pPr>
      <w:r>
        <w:rPr>
          <w:rStyle w:val="FootnoteReference"/>
        </w:rPr>
        <w:t>*</w:t>
      </w:r>
      <w:r>
        <w:t xml:space="preserve"> </w:t>
      </w:r>
      <w:hyperlink r:id="rId1" w:history="1">
        <w:r w:rsidRPr="00E363CD">
          <w:rPr>
            <w:rStyle w:val="Hyperlink"/>
          </w:rPr>
          <w:t>CBD/IMP/OM/2026/1/1</w:t>
        </w:r>
      </w:hyperlink>
      <w:r>
        <w:t xml:space="preserve">. </w:t>
      </w:r>
    </w:p>
  </w:footnote>
  <w:footnote w:id="3">
    <w:p w14:paraId="02E3F9F5" w14:textId="5F531FAE" w:rsidR="005E6585" w:rsidRPr="005E6585" w:rsidRDefault="005E6585">
      <w:pPr>
        <w:pStyle w:val="FootnoteText"/>
      </w:pPr>
      <w:r>
        <w:rPr>
          <w:rStyle w:val="FootnoteReference"/>
        </w:rPr>
        <w:footnoteRef/>
      </w:r>
      <w:r>
        <w:t xml:space="preserve"> </w:t>
      </w:r>
      <w:r w:rsidR="00023040">
        <w:t>For ease of reference, t</w:t>
      </w:r>
      <w:r w:rsidRPr="005E6585">
        <w:t>he complete text of the key message is provided in annex</w:t>
      </w:r>
      <w:r w:rsidR="00023040">
        <w:t> I.</w:t>
      </w:r>
    </w:p>
  </w:footnote>
  <w:footnote w:id="4">
    <w:p w14:paraId="166C4192" w14:textId="77777777" w:rsidR="00BE7A26" w:rsidRPr="00DF7297" w:rsidRDefault="00BE7A26" w:rsidP="00BE7A26">
      <w:pPr>
        <w:pStyle w:val="FootnoteText"/>
        <w:rPr>
          <w:lang w:val="en-CA"/>
        </w:rPr>
      </w:pPr>
      <w:r>
        <w:rPr>
          <w:rStyle w:val="FootnoteReference"/>
        </w:rPr>
        <w:t>*</w:t>
      </w:r>
      <w:r>
        <w:t xml:space="preserve"> The full text of the draft global report on collective progress in the implementation of the Kunming-Montreal Global Biodiversity Framework is available in document </w:t>
      </w:r>
      <w:hyperlink r:id="rId2" w:history="1">
        <w:r w:rsidRPr="004A31C8">
          <w:rPr>
            <w:rStyle w:val="Hyperlink"/>
          </w:rPr>
          <w:t>CBD/SBSTTA/28/2/Add.1/Rev.1</w:t>
        </w:r>
      </w:hyperlink>
      <w:r>
        <w:t>, while the s</w:t>
      </w:r>
      <w:r w:rsidRPr="007B4335">
        <w:t xml:space="preserve">ummary, conclusions and key messages of the global </w:t>
      </w:r>
      <w:r>
        <w:t>report</w:t>
      </w:r>
      <w:r w:rsidRPr="007B4335">
        <w:t xml:space="preserve"> </w:t>
      </w:r>
      <w:r>
        <w:t xml:space="preserve">are available in document </w:t>
      </w:r>
      <w:hyperlink r:id="rId3" w:history="1">
        <w:r w:rsidRPr="00EA6CF7">
          <w:rPr>
            <w:rStyle w:val="Hyperlink"/>
          </w:rPr>
          <w:t>CBD/SBSTTA/28/2/Add.3-CBD/SBI/7/2/Add.1</w:t>
        </w:r>
      </w:hyperlink>
      <w:r>
        <w:t>. The final report will be issued as a document of the seventeenth meeting of the Conference of the Parties.</w:t>
      </w:r>
    </w:p>
  </w:footnote>
  <w:footnote w:id="5">
    <w:p w14:paraId="43524F86" w14:textId="77777777" w:rsidR="001A1708" w:rsidRPr="00DF7297" w:rsidRDefault="001A1708" w:rsidP="001A1708">
      <w:pPr>
        <w:pStyle w:val="FootnoteText"/>
        <w:rPr>
          <w:lang w:val="en-CA"/>
        </w:rPr>
      </w:pPr>
      <w:r>
        <w:rPr>
          <w:rStyle w:val="FootnoteReference"/>
        </w:rPr>
        <w:t>*</w:t>
      </w:r>
      <w:r>
        <w:t xml:space="preserve"> The text in the present annex has been lifted from document </w:t>
      </w:r>
      <w:hyperlink r:id="rId4" w:history="1">
        <w:r w:rsidRPr="007F1BDB">
          <w:rPr>
            <w:rStyle w:val="Hyperlink"/>
          </w:rPr>
          <w:t>CBD/SBI/7/L.10</w:t>
        </w:r>
      </w:hyperlink>
      <w:r>
        <w:t xml:space="preserve">, without changes, and will be issued as recommendation 7/1 of the </w:t>
      </w:r>
      <w:r w:rsidRPr="006D4605">
        <w:t>Subsidiary Body on Implementation</w:t>
      </w:r>
      <w:r>
        <w:t xml:space="preserve"> after formal editing. It is provided for information only and is not for discussion or negotiation during the dialogue. It should also be noted that document </w:t>
      </w:r>
      <w:hyperlink r:id="rId5" w:history="1">
        <w:r w:rsidRPr="007F1BDB">
          <w:rPr>
            <w:rStyle w:val="Hyperlink"/>
          </w:rPr>
          <w:t>CBD/SBI/7/L.10</w:t>
        </w:r>
      </w:hyperlink>
      <w:r>
        <w:t xml:space="preserve"> incorporates the text of recommendation 28/1 of the </w:t>
      </w:r>
      <w:r w:rsidRPr="008A541B">
        <w:t>Subsidiary Body on Scientific, Technical and Technological Advice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5A9FE2A" w14:textId="4CFF7164" w:rsidR="00534681" w:rsidRPr="00A111D1" w:rsidRDefault="00C53AB6" w:rsidP="007C4951">
        <w:pPr>
          <w:pStyle w:val="Header"/>
          <w:spacing w:after="240"/>
          <w:rPr>
            <w:szCs w:val="20"/>
          </w:rPr>
        </w:pPr>
        <w:r>
          <w:rPr>
            <w:szCs w:val="20"/>
          </w:rPr>
          <w:t>CBD/IMP/OM/2026/</w:t>
        </w:r>
        <w:r w:rsidR="00B6229C">
          <w:rPr>
            <w:szCs w:val="20"/>
          </w:rPr>
          <w:t>1/5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A961160" w14:textId="72521EE0" w:rsidR="009505C9" w:rsidRPr="00A111D1" w:rsidRDefault="00B6229C" w:rsidP="007C4951">
        <w:pPr>
          <w:pStyle w:val="Header"/>
          <w:spacing w:after="240"/>
          <w:jc w:val="right"/>
        </w:pPr>
        <w:r w:rsidRPr="003B2942">
          <w:t>CBD/IMP/OM/2026/1/5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20D73" w14:textId="77777777" w:rsidR="009848F8" w:rsidRDefault="009848F8" w:rsidP="00395152">
    <w:pPr>
      <w:pStyle w:val="Header"/>
      <w:pBdr>
        <w:bottom w:val="none" w:sz="0" w:space="0"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AA08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CAB1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22DF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BB22F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91A33C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223C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1EAD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66D0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A05D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E886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649308D"/>
    <w:multiLevelType w:val="hybridMultilevel"/>
    <w:tmpl w:val="1DDCCEFC"/>
    <w:lvl w:ilvl="0" w:tplc="1CB481FC">
      <w:numFmt w:val="none"/>
      <w:lvlText w:val=""/>
      <w:lvlJc w:val="left"/>
      <w:pPr>
        <w:tabs>
          <w:tab w:val="num" w:pos="360"/>
        </w:tabs>
      </w:pPr>
    </w:lvl>
    <w:lvl w:ilvl="1" w:tplc="2D58F382">
      <w:start w:val="1"/>
      <w:numFmt w:val="lowerLetter"/>
      <w:lvlText w:val="%2."/>
      <w:lvlJc w:val="left"/>
      <w:pPr>
        <w:ind w:left="1440" w:hanging="360"/>
      </w:pPr>
    </w:lvl>
    <w:lvl w:ilvl="2" w:tplc="79D6687C">
      <w:start w:val="1"/>
      <w:numFmt w:val="lowerRoman"/>
      <w:lvlText w:val="%3."/>
      <w:lvlJc w:val="right"/>
      <w:pPr>
        <w:ind w:left="2160" w:hanging="180"/>
      </w:pPr>
    </w:lvl>
    <w:lvl w:ilvl="3" w:tplc="EDCC60D8">
      <w:start w:val="1"/>
      <w:numFmt w:val="decimal"/>
      <w:lvlText w:val="%4."/>
      <w:lvlJc w:val="left"/>
      <w:pPr>
        <w:ind w:left="2880" w:hanging="360"/>
      </w:pPr>
    </w:lvl>
    <w:lvl w:ilvl="4" w:tplc="CC404D7A">
      <w:start w:val="1"/>
      <w:numFmt w:val="lowerLetter"/>
      <w:lvlText w:val="%5."/>
      <w:lvlJc w:val="left"/>
      <w:pPr>
        <w:ind w:left="3600" w:hanging="360"/>
      </w:pPr>
    </w:lvl>
    <w:lvl w:ilvl="5" w:tplc="D876CC1E">
      <w:start w:val="1"/>
      <w:numFmt w:val="lowerRoman"/>
      <w:lvlText w:val="%6."/>
      <w:lvlJc w:val="right"/>
      <w:pPr>
        <w:ind w:left="4320" w:hanging="180"/>
      </w:pPr>
    </w:lvl>
    <w:lvl w:ilvl="6" w:tplc="1F9CEBC6">
      <w:start w:val="1"/>
      <w:numFmt w:val="decimal"/>
      <w:lvlText w:val="%7."/>
      <w:lvlJc w:val="left"/>
      <w:pPr>
        <w:ind w:left="5040" w:hanging="360"/>
      </w:pPr>
    </w:lvl>
    <w:lvl w:ilvl="7" w:tplc="A0627112">
      <w:start w:val="1"/>
      <w:numFmt w:val="lowerLetter"/>
      <w:lvlText w:val="%8."/>
      <w:lvlJc w:val="left"/>
      <w:pPr>
        <w:ind w:left="5760" w:hanging="360"/>
      </w:pPr>
    </w:lvl>
    <w:lvl w:ilvl="8" w:tplc="4FC806B2">
      <w:start w:val="1"/>
      <w:numFmt w:val="lowerRoman"/>
      <w:lvlText w:val="%9."/>
      <w:lvlJc w:val="right"/>
      <w:pPr>
        <w:ind w:left="6480" w:hanging="180"/>
      </w:pPr>
    </w:lvl>
  </w:abstractNum>
  <w:abstractNum w:abstractNumId="11" w15:restartNumberingAfterBreak="0">
    <w:nsid w:val="22096D26"/>
    <w:multiLevelType w:val="multilevel"/>
    <w:tmpl w:val="222A08B4"/>
    <w:lvl w:ilvl="0">
      <w:start w:val="1"/>
      <w:numFmt w:val="decimal"/>
      <w:lvlText w:val="%1."/>
      <w:lvlJc w:val="left"/>
      <w:pPr>
        <w:ind w:left="9073"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28AA8809"/>
    <w:multiLevelType w:val="hybridMultilevel"/>
    <w:tmpl w:val="4BC8B52C"/>
    <w:lvl w:ilvl="0" w:tplc="F2E4D496">
      <w:numFmt w:val="none"/>
      <w:lvlText w:val=""/>
      <w:lvlJc w:val="left"/>
      <w:pPr>
        <w:tabs>
          <w:tab w:val="num" w:pos="360"/>
        </w:tabs>
      </w:pPr>
    </w:lvl>
    <w:lvl w:ilvl="1" w:tplc="186676DE">
      <w:start w:val="1"/>
      <w:numFmt w:val="lowerLetter"/>
      <w:lvlText w:val="%2."/>
      <w:lvlJc w:val="left"/>
      <w:pPr>
        <w:ind w:left="1440" w:hanging="360"/>
      </w:pPr>
    </w:lvl>
    <w:lvl w:ilvl="2" w:tplc="85F8E91A">
      <w:start w:val="1"/>
      <w:numFmt w:val="lowerRoman"/>
      <w:lvlText w:val="%3."/>
      <w:lvlJc w:val="right"/>
      <w:pPr>
        <w:ind w:left="2160" w:hanging="180"/>
      </w:pPr>
    </w:lvl>
    <w:lvl w:ilvl="3" w:tplc="10A87D06">
      <w:start w:val="1"/>
      <w:numFmt w:val="decimal"/>
      <w:lvlText w:val="%4."/>
      <w:lvlJc w:val="left"/>
      <w:pPr>
        <w:ind w:left="2880" w:hanging="360"/>
      </w:pPr>
    </w:lvl>
    <w:lvl w:ilvl="4" w:tplc="D946E928">
      <w:start w:val="1"/>
      <w:numFmt w:val="lowerLetter"/>
      <w:lvlText w:val="%5."/>
      <w:lvlJc w:val="left"/>
      <w:pPr>
        <w:ind w:left="3600" w:hanging="360"/>
      </w:pPr>
    </w:lvl>
    <w:lvl w:ilvl="5" w:tplc="6A827F94">
      <w:start w:val="1"/>
      <w:numFmt w:val="lowerRoman"/>
      <w:lvlText w:val="%6."/>
      <w:lvlJc w:val="right"/>
      <w:pPr>
        <w:ind w:left="4320" w:hanging="180"/>
      </w:pPr>
    </w:lvl>
    <w:lvl w:ilvl="6" w:tplc="E9E0D982">
      <w:start w:val="1"/>
      <w:numFmt w:val="decimal"/>
      <w:lvlText w:val="%7."/>
      <w:lvlJc w:val="left"/>
      <w:pPr>
        <w:ind w:left="5040" w:hanging="360"/>
      </w:pPr>
    </w:lvl>
    <w:lvl w:ilvl="7" w:tplc="D2C44AEE">
      <w:start w:val="1"/>
      <w:numFmt w:val="lowerLetter"/>
      <w:lvlText w:val="%8."/>
      <w:lvlJc w:val="left"/>
      <w:pPr>
        <w:ind w:left="5760" w:hanging="360"/>
      </w:pPr>
    </w:lvl>
    <w:lvl w:ilvl="8" w:tplc="1368FE44">
      <w:start w:val="1"/>
      <w:numFmt w:val="lowerRoman"/>
      <w:lvlText w:val="%9."/>
      <w:lvlJc w:val="right"/>
      <w:pPr>
        <w:ind w:left="6480" w:hanging="180"/>
      </w:pPr>
    </w:lvl>
  </w:abstractNum>
  <w:abstractNum w:abstractNumId="13" w15:restartNumberingAfterBreak="0">
    <w:nsid w:val="29491013"/>
    <w:multiLevelType w:val="hybridMultilevel"/>
    <w:tmpl w:val="0CBCFEFA"/>
    <w:lvl w:ilvl="0" w:tplc="5B4C03D0">
      <w:numFmt w:val="none"/>
      <w:lvlText w:val=""/>
      <w:lvlJc w:val="left"/>
      <w:pPr>
        <w:tabs>
          <w:tab w:val="num" w:pos="360"/>
        </w:tabs>
      </w:pPr>
    </w:lvl>
    <w:lvl w:ilvl="1" w:tplc="BD107DE4">
      <w:start w:val="1"/>
      <w:numFmt w:val="lowerLetter"/>
      <w:lvlText w:val="%2."/>
      <w:lvlJc w:val="left"/>
      <w:pPr>
        <w:ind w:left="1440" w:hanging="360"/>
      </w:pPr>
    </w:lvl>
    <w:lvl w:ilvl="2" w:tplc="32CE84B8">
      <w:start w:val="1"/>
      <w:numFmt w:val="lowerRoman"/>
      <w:lvlText w:val="%3."/>
      <w:lvlJc w:val="right"/>
      <w:pPr>
        <w:ind w:left="2160" w:hanging="180"/>
      </w:pPr>
    </w:lvl>
    <w:lvl w:ilvl="3" w:tplc="F8EC35CE">
      <w:start w:val="1"/>
      <w:numFmt w:val="decimal"/>
      <w:lvlText w:val="%4."/>
      <w:lvlJc w:val="left"/>
      <w:pPr>
        <w:ind w:left="2880" w:hanging="360"/>
      </w:pPr>
    </w:lvl>
    <w:lvl w:ilvl="4" w:tplc="6C6CE6BC">
      <w:start w:val="1"/>
      <w:numFmt w:val="lowerLetter"/>
      <w:lvlText w:val="%5."/>
      <w:lvlJc w:val="left"/>
      <w:pPr>
        <w:ind w:left="3600" w:hanging="360"/>
      </w:pPr>
    </w:lvl>
    <w:lvl w:ilvl="5" w:tplc="6DFCFDC2">
      <w:start w:val="1"/>
      <w:numFmt w:val="lowerRoman"/>
      <w:lvlText w:val="%6."/>
      <w:lvlJc w:val="right"/>
      <w:pPr>
        <w:ind w:left="4320" w:hanging="180"/>
      </w:pPr>
    </w:lvl>
    <w:lvl w:ilvl="6" w:tplc="AAB42A70">
      <w:start w:val="1"/>
      <w:numFmt w:val="decimal"/>
      <w:lvlText w:val="%7."/>
      <w:lvlJc w:val="left"/>
      <w:pPr>
        <w:ind w:left="5040" w:hanging="360"/>
      </w:pPr>
    </w:lvl>
    <w:lvl w:ilvl="7" w:tplc="5D96D482">
      <w:start w:val="1"/>
      <w:numFmt w:val="lowerLetter"/>
      <w:lvlText w:val="%8."/>
      <w:lvlJc w:val="left"/>
      <w:pPr>
        <w:ind w:left="5760" w:hanging="360"/>
      </w:pPr>
    </w:lvl>
    <w:lvl w:ilvl="8" w:tplc="0F62A002">
      <w:start w:val="1"/>
      <w:numFmt w:val="lowerRoman"/>
      <w:lvlText w:val="%9."/>
      <w:lvlJc w:val="right"/>
      <w:pPr>
        <w:ind w:left="6480" w:hanging="180"/>
      </w:pPr>
    </w:lvl>
  </w:abstractNum>
  <w:abstractNum w:abstractNumId="14" w15:restartNumberingAfterBreak="0">
    <w:nsid w:val="2F3C431C"/>
    <w:multiLevelType w:val="hybridMultilevel"/>
    <w:tmpl w:val="9A5412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0D9329B"/>
    <w:multiLevelType w:val="multilevel"/>
    <w:tmpl w:val="1EE0E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8E3F80"/>
    <w:multiLevelType w:val="hybridMultilevel"/>
    <w:tmpl w:val="442CE324"/>
    <w:lvl w:ilvl="0" w:tplc="10090001">
      <w:start w:val="1"/>
      <w:numFmt w:val="bullet"/>
      <w:lvlText w:val=""/>
      <w:lvlJc w:val="left"/>
      <w:pPr>
        <w:ind w:left="1494" w:hanging="360"/>
      </w:pPr>
      <w:rPr>
        <w:rFonts w:ascii="Symbol" w:hAnsi="Symbol" w:hint="default"/>
      </w:rPr>
    </w:lvl>
    <w:lvl w:ilvl="1" w:tplc="10090003" w:tentative="1">
      <w:start w:val="1"/>
      <w:numFmt w:val="bullet"/>
      <w:lvlText w:val="o"/>
      <w:lvlJc w:val="left"/>
      <w:pPr>
        <w:ind w:left="2214" w:hanging="360"/>
      </w:pPr>
      <w:rPr>
        <w:rFonts w:ascii="Courier New" w:hAnsi="Courier New" w:cs="Courier New" w:hint="default"/>
      </w:rPr>
    </w:lvl>
    <w:lvl w:ilvl="2" w:tplc="10090005" w:tentative="1">
      <w:start w:val="1"/>
      <w:numFmt w:val="bullet"/>
      <w:lvlText w:val=""/>
      <w:lvlJc w:val="left"/>
      <w:pPr>
        <w:ind w:left="2934" w:hanging="360"/>
      </w:pPr>
      <w:rPr>
        <w:rFonts w:ascii="Wingdings" w:hAnsi="Wingdings" w:hint="default"/>
      </w:rPr>
    </w:lvl>
    <w:lvl w:ilvl="3" w:tplc="10090001" w:tentative="1">
      <w:start w:val="1"/>
      <w:numFmt w:val="bullet"/>
      <w:lvlText w:val=""/>
      <w:lvlJc w:val="left"/>
      <w:pPr>
        <w:ind w:left="3654" w:hanging="360"/>
      </w:pPr>
      <w:rPr>
        <w:rFonts w:ascii="Symbol" w:hAnsi="Symbol" w:hint="default"/>
      </w:rPr>
    </w:lvl>
    <w:lvl w:ilvl="4" w:tplc="10090003" w:tentative="1">
      <w:start w:val="1"/>
      <w:numFmt w:val="bullet"/>
      <w:lvlText w:val="o"/>
      <w:lvlJc w:val="left"/>
      <w:pPr>
        <w:ind w:left="4374" w:hanging="360"/>
      </w:pPr>
      <w:rPr>
        <w:rFonts w:ascii="Courier New" w:hAnsi="Courier New" w:cs="Courier New" w:hint="default"/>
      </w:rPr>
    </w:lvl>
    <w:lvl w:ilvl="5" w:tplc="10090005" w:tentative="1">
      <w:start w:val="1"/>
      <w:numFmt w:val="bullet"/>
      <w:lvlText w:val=""/>
      <w:lvlJc w:val="left"/>
      <w:pPr>
        <w:ind w:left="5094" w:hanging="360"/>
      </w:pPr>
      <w:rPr>
        <w:rFonts w:ascii="Wingdings" w:hAnsi="Wingdings" w:hint="default"/>
      </w:rPr>
    </w:lvl>
    <w:lvl w:ilvl="6" w:tplc="10090001" w:tentative="1">
      <w:start w:val="1"/>
      <w:numFmt w:val="bullet"/>
      <w:lvlText w:val=""/>
      <w:lvlJc w:val="left"/>
      <w:pPr>
        <w:ind w:left="5814" w:hanging="360"/>
      </w:pPr>
      <w:rPr>
        <w:rFonts w:ascii="Symbol" w:hAnsi="Symbol" w:hint="default"/>
      </w:rPr>
    </w:lvl>
    <w:lvl w:ilvl="7" w:tplc="10090003" w:tentative="1">
      <w:start w:val="1"/>
      <w:numFmt w:val="bullet"/>
      <w:lvlText w:val="o"/>
      <w:lvlJc w:val="left"/>
      <w:pPr>
        <w:ind w:left="6534" w:hanging="360"/>
      </w:pPr>
      <w:rPr>
        <w:rFonts w:ascii="Courier New" w:hAnsi="Courier New" w:cs="Courier New" w:hint="default"/>
      </w:rPr>
    </w:lvl>
    <w:lvl w:ilvl="8" w:tplc="10090005" w:tentative="1">
      <w:start w:val="1"/>
      <w:numFmt w:val="bullet"/>
      <w:lvlText w:val=""/>
      <w:lvlJc w:val="left"/>
      <w:pPr>
        <w:ind w:left="7254" w:hanging="360"/>
      </w:pPr>
      <w:rPr>
        <w:rFonts w:ascii="Wingdings" w:hAnsi="Wingdings" w:hint="default"/>
      </w:rPr>
    </w:lvl>
  </w:abstractNum>
  <w:abstractNum w:abstractNumId="17" w15:restartNumberingAfterBreak="0">
    <w:nsid w:val="33697134"/>
    <w:multiLevelType w:val="multilevel"/>
    <w:tmpl w:val="5B7E6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EC25DA"/>
    <w:multiLevelType w:val="hybridMultilevel"/>
    <w:tmpl w:val="51D8661C"/>
    <w:lvl w:ilvl="0" w:tplc="A3F0BABA">
      <w:numFmt w:val="none"/>
      <w:lvlText w:val=""/>
      <w:lvlJc w:val="left"/>
      <w:pPr>
        <w:tabs>
          <w:tab w:val="num" w:pos="360"/>
        </w:tabs>
      </w:pPr>
    </w:lvl>
    <w:lvl w:ilvl="1" w:tplc="2C10B290">
      <w:start w:val="1"/>
      <w:numFmt w:val="lowerLetter"/>
      <w:lvlText w:val="%2."/>
      <w:lvlJc w:val="left"/>
      <w:pPr>
        <w:ind w:left="1440" w:hanging="360"/>
      </w:pPr>
    </w:lvl>
    <w:lvl w:ilvl="2" w:tplc="EB106A0E">
      <w:start w:val="1"/>
      <w:numFmt w:val="lowerRoman"/>
      <w:lvlText w:val="%3."/>
      <w:lvlJc w:val="right"/>
      <w:pPr>
        <w:ind w:left="2160" w:hanging="180"/>
      </w:pPr>
    </w:lvl>
    <w:lvl w:ilvl="3" w:tplc="F18AE466">
      <w:start w:val="1"/>
      <w:numFmt w:val="decimal"/>
      <w:lvlText w:val="%4."/>
      <w:lvlJc w:val="left"/>
      <w:pPr>
        <w:ind w:left="2880" w:hanging="360"/>
      </w:pPr>
    </w:lvl>
    <w:lvl w:ilvl="4" w:tplc="AD5630B2">
      <w:start w:val="1"/>
      <w:numFmt w:val="lowerLetter"/>
      <w:lvlText w:val="%5."/>
      <w:lvlJc w:val="left"/>
      <w:pPr>
        <w:ind w:left="3600" w:hanging="360"/>
      </w:pPr>
    </w:lvl>
    <w:lvl w:ilvl="5" w:tplc="A30C90C6">
      <w:start w:val="1"/>
      <w:numFmt w:val="lowerRoman"/>
      <w:lvlText w:val="%6."/>
      <w:lvlJc w:val="right"/>
      <w:pPr>
        <w:ind w:left="4320" w:hanging="180"/>
      </w:pPr>
    </w:lvl>
    <w:lvl w:ilvl="6" w:tplc="A0F2CB6C">
      <w:start w:val="1"/>
      <w:numFmt w:val="decimal"/>
      <w:lvlText w:val="%7."/>
      <w:lvlJc w:val="left"/>
      <w:pPr>
        <w:ind w:left="5040" w:hanging="360"/>
      </w:pPr>
    </w:lvl>
    <w:lvl w:ilvl="7" w:tplc="9156107C">
      <w:start w:val="1"/>
      <w:numFmt w:val="lowerLetter"/>
      <w:lvlText w:val="%8."/>
      <w:lvlJc w:val="left"/>
      <w:pPr>
        <w:ind w:left="5760" w:hanging="360"/>
      </w:pPr>
    </w:lvl>
    <w:lvl w:ilvl="8" w:tplc="C03AE716">
      <w:start w:val="1"/>
      <w:numFmt w:val="lowerRoman"/>
      <w:lvlText w:val="%9."/>
      <w:lvlJc w:val="right"/>
      <w:pPr>
        <w:ind w:left="6480" w:hanging="180"/>
      </w:pPr>
    </w:lvl>
  </w:abstractNum>
  <w:abstractNum w:abstractNumId="19" w15:restartNumberingAfterBreak="0">
    <w:nsid w:val="3B2DB934"/>
    <w:multiLevelType w:val="hybridMultilevel"/>
    <w:tmpl w:val="E634E9A8"/>
    <w:lvl w:ilvl="0" w:tplc="6C520386">
      <w:start w:val="1"/>
      <w:numFmt w:val="decimal"/>
      <w:lvlText w:val="%1."/>
      <w:lvlJc w:val="left"/>
      <w:pPr>
        <w:ind w:left="720" w:hanging="360"/>
      </w:pPr>
    </w:lvl>
    <w:lvl w:ilvl="1" w:tplc="6884F108">
      <w:start w:val="1"/>
      <w:numFmt w:val="lowerLetter"/>
      <w:lvlText w:val="%2."/>
      <w:lvlJc w:val="left"/>
      <w:pPr>
        <w:ind w:left="1440" w:hanging="360"/>
      </w:pPr>
    </w:lvl>
    <w:lvl w:ilvl="2" w:tplc="53122F04">
      <w:start w:val="1"/>
      <w:numFmt w:val="lowerRoman"/>
      <w:lvlText w:val="%3."/>
      <w:lvlJc w:val="right"/>
      <w:pPr>
        <w:ind w:left="2160" w:hanging="180"/>
      </w:pPr>
    </w:lvl>
    <w:lvl w:ilvl="3" w:tplc="10ACDE16">
      <w:start w:val="1"/>
      <w:numFmt w:val="decimal"/>
      <w:lvlText w:val="%4."/>
      <w:lvlJc w:val="left"/>
      <w:pPr>
        <w:ind w:left="2880" w:hanging="360"/>
      </w:pPr>
    </w:lvl>
    <w:lvl w:ilvl="4" w:tplc="9E86E7F2">
      <w:start w:val="1"/>
      <w:numFmt w:val="lowerLetter"/>
      <w:lvlText w:val="%5."/>
      <w:lvlJc w:val="left"/>
      <w:pPr>
        <w:ind w:left="3600" w:hanging="360"/>
      </w:pPr>
    </w:lvl>
    <w:lvl w:ilvl="5" w:tplc="E266E8E2">
      <w:start w:val="1"/>
      <w:numFmt w:val="lowerRoman"/>
      <w:lvlText w:val="%6."/>
      <w:lvlJc w:val="right"/>
      <w:pPr>
        <w:ind w:left="4320" w:hanging="180"/>
      </w:pPr>
    </w:lvl>
    <w:lvl w:ilvl="6" w:tplc="CB2273E6">
      <w:start w:val="1"/>
      <w:numFmt w:val="decimal"/>
      <w:lvlText w:val="%7."/>
      <w:lvlJc w:val="left"/>
      <w:pPr>
        <w:ind w:left="5040" w:hanging="360"/>
      </w:pPr>
    </w:lvl>
    <w:lvl w:ilvl="7" w:tplc="E0220BEE">
      <w:start w:val="1"/>
      <w:numFmt w:val="lowerLetter"/>
      <w:lvlText w:val="%8."/>
      <w:lvlJc w:val="left"/>
      <w:pPr>
        <w:ind w:left="5760" w:hanging="360"/>
      </w:pPr>
    </w:lvl>
    <w:lvl w:ilvl="8" w:tplc="0EEE3124">
      <w:start w:val="1"/>
      <w:numFmt w:val="lowerRoman"/>
      <w:lvlText w:val="%9."/>
      <w:lvlJc w:val="right"/>
      <w:pPr>
        <w:ind w:left="6480" w:hanging="180"/>
      </w:pPr>
    </w:lvl>
  </w:abstractNum>
  <w:abstractNum w:abstractNumId="20" w15:restartNumberingAfterBreak="0">
    <w:nsid w:val="3C527C7C"/>
    <w:multiLevelType w:val="hybridMultilevel"/>
    <w:tmpl w:val="B62C6488"/>
    <w:lvl w:ilvl="0" w:tplc="36442C08">
      <w:start w:val="1"/>
      <w:numFmt w:val="lowerLetter"/>
      <w:lvlText w:val="(%1)"/>
      <w:lvlJc w:val="left"/>
      <w:pPr>
        <w:ind w:left="2160" w:hanging="360"/>
      </w:pPr>
    </w:lvl>
    <w:lvl w:ilvl="1" w:tplc="8FAC5D54">
      <w:start w:val="1"/>
      <w:numFmt w:val="lowerLetter"/>
      <w:lvlText w:val="%2."/>
      <w:lvlJc w:val="left"/>
      <w:pPr>
        <w:ind w:left="2880" w:hanging="360"/>
      </w:pPr>
    </w:lvl>
    <w:lvl w:ilvl="2" w:tplc="EAAA1CC2">
      <w:start w:val="1"/>
      <w:numFmt w:val="lowerRoman"/>
      <w:lvlText w:val="%3."/>
      <w:lvlJc w:val="right"/>
      <w:pPr>
        <w:ind w:left="3600" w:hanging="180"/>
      </w:pPr>
    </w:lvl>
    <w:lvl w:ilvl="3" w:tplc="931E4C80">
      <w:start w:val="1"/>
      <w:numFmt w:val="decimal"/>
      <w:lvlText w:val="%4."/>
      <w:lvlJc w:val="left"/>
      <w:pPr>
        <w:ind w:left="4320" w:hanging="360"/>
      </w:pPr>
    </w:lvl>
    <w:lvl w:ilvl="4" w:tplc="2F1A3EE0">
      <w:start w:val="1"/>
      <w:numFmt w:val="lowerLetter"/>
      <w:lvlText w:val="%5."/>
      <w:lvlJc w:val="left"/>
      <w:pPr>
        <w:ind w:left="5040" w:hanging="360"/>
      </w:pPr>
    </w:lvl>
    <w:lvl w:ilvl="5" w:tplc="9052286A">
      <w:start w:val="1"/>
      <w:numFmt w:val="lowerRoman"/>
      <w:lvlText w:val="%6."/>
      <w:lvlJc w:val="right"/>
      <w:pPr>
        <w:ind w:left="5760" w:hanging="180"/>
      </w:pPr>
    </w:lvl>
    <w:lvl w:ilvl="6" w:tplc="C762AC6A">
      <w:start w:val="1"/>
      <w:numFmt w:val="decimal"/>
      <w:lvlText w:val="%7."/>
      <w:lvlJc w:val="left"/>
      <w:pPr>
        <w:ind w:left="6480" w:hanging="360"/>
      </w:pPr>
    </w:lvl>
    <w:lvl w:ilvl="7" w:tplc="DEA4F110">
      <w:start w:val="1"/>
      <w:numFmt w:val="lowerLetter"/>
      <w:lvlText w:val="%8."/>
      <w:lvlJc w:val="left"/>
      <w:pPr>
        <w:ind w:left="7200" w:hanging="360"/>
      </w:pPr>
    </w:lvl>
    <w:lvl w:ilvl="8" w:tplc="82B85068">
      <w:start w:val="1"/>
      <w:numFmt w:val="lowerRoman"/>
      <w:lvlText w:val="%9."/>
      <w:lvlJc w:val="right"/>
      <w:pPr>
        <w:ind w:left="7920" w:hanging="180"/>
      </w:p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99D5F66"/>
    <w:multiLevelType w:val="multilevel"/>
    <w:tmpl w:val="222A08B4"/>
    <w:styleLink w:val="ListCBD"/>
    <w:lvl w:ilvl="0">
      <w:start w:val="1"/>
      <w:numFmt w:val="decimal"/>
      <w:lvlText w:val="%1."/>
      <w:lvlJc w:val="left"/>
      <w:pPr>
        <w:ind w:left="9073"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4DF4D6CE"/>
    <w:multiLevelType w:val="hybridMultilevel"/>
    <w:tmpl w:val="E91C72B2"/>
    <w:lvl w:ilvl="0" w:tplc="9BBC21D2">
      <w:numFmt w:val="none"/>
      <w:lvlText w:val=""/>
      <w:lvlJc w:val="left"/>
      <w:pPr>
        <w:tabs>
          <w:tab w:val="num" w:pos="360"/>
        </w:tabs>
      </w:pPr>
    </w:lvl>
    <w:lvl w:ilvl="1" w:tplc="E2DEDB1C">
      <w:start w:val="1"/>
      <w:numFmt w:val="lowerLetter"/>
      <w:lvlText w:val="%2."/>
      <w:lvlJc w:val="left"/>
      <w:pPr>
        <w:ind w:left="1440" w:hanging="360"/>
      </w:pPr>
    </w:lvl>
    <w:lvl w:ilvl="2" w:tplc="695EC632">
      <w:start w:val="1"/>
      <w:numFmt w:val="lowerRoman"/>
      <w:lvlText w:val="%3."/>
      <w:lvlJc w:val="right"/>
      <w:pPr>
        <w:ind w:left="2160" w:hanging="180"/>
      </w:pPr>
    </w:lvl>
    <w:lvl w:ilvl="3" w:tplc="29CA9F2A">
      <w:start w:val="1"/>
      <w:numFmt w:val="decimal"/>
      <w:lvlText w:val="%4."/>
      <w:lvlJc w:val="left"/>
      <w:pPr>
        <w:ind w:left="2880" w:hanging="360"/>
      </w:pPr>
    </w:lvl>
    <w:lvl w:ilvl="4" w:tplc="9014D202">
      <w:start w:val="1"/>
      <w:numFmt w:val="lowerLetter"/>
      <w:lvlText w:val="%5."/>
      <w:lvlJc w:val="left"/>
      <w:pPr>
        <w:ind w:left="3600" w:hanging="360"/>
      </w:pPr>
    </w:lvl>
    <w:lvl w:ilvl="5" w:tplc="13307620">
      <w:start w:val="1"/>
      <w:numFmt w:val="lowerRoman"/>
      <w:lvlText w:val="%6."/>
      <w:lvlJc w:val="right"/>
      <w:pPr>
        <w:ind w:left="4320" w:hanging="180"/>
      </w:pPr>
    </w:lvl>
    <w:lvl w:ilvl="6" w:tplc="08A863FA">
      <w:start w:val="1"/>
      <w:numFmt w:val="decimal"/>
      <w:lvlText w:val="%7."/>
      <w:lvlJc w:val="left"/>
      <w:pPr>
        <w:ind w:left="5040" w:hanging="360"/>
      </w:pPr>
    </w:lvl>
    <w:lvl w:ilvl="7" w:tplc="C5A26932">
      <w:start w:val="1"/>
      <w:numFmt w:val="lowerLetter"/>
      <w:lvlText w:val="%8."/>
      <w:lvlJc w:val="left"/>
      <w:pPr>
        <w:ind w:left="5760" w:hanging="360"/>
      </w:pPr>
    </w:lvl>
    <w:lvl w:ilvl="8" w:tplc="00D08DB0">
      <w:start w:val="1"/>
      <w:numFmt w:val="lowerRoman"/>
      <w:lvlText w:val="%9."/>
      <w:lvlJc w:val="right"/>
      <w:pPr>
        <w:ind w:left="6480" w:hanging="180"/>
      </w:pPr>
    </w:lvl>
  </w:abstractNum>
  <w:abstractNum w:abstractNumId="2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D943BEE"/>
    <w:multiLevelType w:val="multilevel"/>
    <w:tmpl w:val="222A08B4"/>
    <w:numStyleLink w:val="ListCBD"/>
  </w:abstractNum>
  <w:abstractNum w:abstractNumId="26" w15:restartNumberingAfterBreak="0">
    <w:nsid w:val="606894FF"/>
    <w:multiLevelType w:val="multilevel"/>
    <w:tmpl w:val="B210B4EC"/>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969163969">
    <w:abstractNumId w:val="10"/>
  </w:num>
  <w:num w:numId="2" w16cid:durableId="714306168">
    <w:abstractNumId w:val="23"/>
  </w:num>
  <w:num w:numId="3" w16cid:durableId="1433891696">
    <w:abstractNumId w:val="13"/>
  </w:num>
  <w:num w:numId="4" w16cid:durableId="1710950649">
    <w:abstractNumId w:val="18"/>
  </w:num>
  <w:num w:numId="5" w16cid:durableId="234750263">
    <w:abstractNumId w:val="12"/>
  </w:num>
  <w:num w:numId="6" w16cid:durableId="156112463">
    <w:abstractNumId w:val="19"/>
  </w:num>
  <w:num w:numId="7" w16cid:durableId="2063288556">
    <w:abstractNumId w:val="20"/>
  </w:num>
  <w:num w:numId="8" w16cid:durableId="1706444531">
    <w:abstractNumId w:val="26"/>
  </w:num>
  <w:num w:numId="9" w16cid:durableId="830828777">
    <w:abstractNumId w:val="24"/>
  </w:num>
  <w:num w:numId="10" w16cid:durableId="1858829">
    <w:abstractNumId w:val="21"/>
  </w:num>
  <w:num w:numId="11" w16cid:durableId="1333221471">
    <w:abstractNumId w:val="28"/>
  </w:num>
  <w:num w:numId="12" w16cid:durableId="1072390599">
    <w:abstractNumId w:val="29"/>
  </w:num>
  <w:num w:numId="13" w16cid:durableId="607395260">
    <w:abstractNumId w:val="9"/>
  </w:num>
  <w:num w:numId="14" w16cid:durableId="98110136">
    <w:abstractNumId w:val="7"/>
  </w:num>
  <w:num w:numId="15" w16cid:durableId="920676582">
    <w:abstractNumId w:val="6"/>
  </w:num>
  <w:num w:numId="16" w16cid:durableId="447286378">
    <w:abstractNumId w:val="5"/>
  </w:num>
  <w:num w:numId="17" w16cid:durableId="1532258362">
    <w:abstractNumId w:val="4"/>
  </w:num>
  <w:num w:numId="18" w16cid:durableId="960385107">
    <w:abstractNumId w:val="22"/>
  </w:num>
  <w:num w:numId="19" w16cid:durableId="893932166">
    <w:abstractNumId w:val="27"/>
  </w:num>
  <w:num w:numId="20" w16cid:durableId="323945383">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21" w16cid:durableId="549001642">
    <w:abstractNumId w:val="8"/>
  </w:num>
  <w:num w:numId="22" w16cid:durableId="381753418">
    <w:abstractNumId w:val="3"/>
  </w:num>
  <w:num w:numId="23" w16cid:durableId="442072021">
    <w:abstractNumId w:val="2"/>
  </w:num>
  <w:num w:numId="24" w16cid:durableId="1182670226">
    <w:abstractNumId w:val="1"/>
  </w:num>
  <w:num w:numId="25" w16cid:durableId="1989898484">
    <w:abstractNumId w:val="0"/>
  </w:num>
  <w:num w:numId="26" w16cid:durableId="1515728077">
    <w:abstractNumId w:val="25"/>
  </w:num>
  <w:num w:numId="27" w16cid:durableId="1954557849">
    <w:abstractNumId w:val="25"/>
  </w:num>
  <w:num w:numId="28" w16cid:durableId="26418860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09079794">
    <w:abstractNumId w:val="25"/>
  </w:num>
  <w:num w:numId="30" w16cid:durableId="1883787069">
    <w:abstractNumId w:val="14"/>
  </w:num>
  <w:num w:numId="31" w16cid:durableId="1546408084">
    <w:abstractNumId w:val="24"/>
  </w:num>
  <w:num w:numId="32" w16cid:durableId="316423535">
    <w:abstractNumId w:val="24"/>
  </w:num>
  <w:num w:numId="33" w16cid:durableId="743530410">
    <w:abstractNumId w:val="24"/>
  </w:num>
  <w:num w:numId="34" w16cid:durableId="2041853787">
    <w:abstractNumId w:val="25"/>
  </w:num>
  <w:num w:numId="35" w16cid:durableId="579028786">
    <w:abstractNumId w:val="25"/>
  </w:num>
  <w:num w:numId="36" w16cid:durableId="553781046">
    <w:abstractNumId w:val="25"/>
  </w:num>
  <w:num w:numId="37" w16cid:durableId="995576190">
    <w:abstractNumId w:val="25"/>
  </w:num>
  <w:num w:numId="38" w16cid:durableId="1979724190">
    <w:abstractNumId w:val="25"/>
  </w:num>
  <w:num w:numId="39" w16cid:durableId="1040276941">
    <w:abstractNumId w:val="17"/>
  </w:num>
  <w:num w:numId="40" w16cid:durableId="1539588560">
    <w:abstractNumId w:val="25"/>
  </w:num>
  <w:num w:numId="41" w16cid:durableId="151875433">
    <w:abstractNumId w:val="15"/>
  </w:num>
  <w:num w:numId="42" w16cid:durableId="480780394">
    <w:abstractNumId w:val="25"/>
  </w:num>
  <w:num w:numId="43" w16cid:durableId="1604920512">
    <w:abstractNumId w:val="25"/>
  </w:num>
  <w:num w:numId="44" w16cid:durableId="1193692887">
    <w:abstractNumId w:val="25"/>
  </w:num>
  <w:num w:numId="45" w16cid:durableId="139348683">
    <w:abstractNumId w:val="25"/>
  </w:num>
  <w:num w:numId="46" w16cid:durableId="181017398">
    <w:abstractNumId w:val="25"/>
  </w:num>
  <w:num w:numId="47" w16cid:durableId="67699379">
    <w:abstractNumId w:val="25"/>
  </w:num>
  <w:num w:numId="48" w16cid:durableId="1700738434">
    <w:abstractNumId w:val="25"/>
  </w:num>
  <w:num w:numId="49" w16cid:durableId="589656741">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0" w16cid:durableId="242226873">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1" w16cid:durableId="906301955">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2" w16cid:durableId="79916413">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3" w16cid:durableId="1303733870">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4" w16cid:durableId="1663461867">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5" w16cid:durableId="727461910">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6" w16cid:durableId="1916936550">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7" w16cid:durableId="1395620988">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8" w16cid:durableId="1344897021">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9" w16cid:durableId="1694646568">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0" w16cid:durableId="1824815934">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1" w16cid:durableId="1099109238">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2" w16cid:durableId="1351377551">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3" w16cid:durableId="1569341849">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4" w16cid:durableId="188109922">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5" w16cid:durableId="850337628">
    <w:abstractNumId w:val="16"/>
  </w:num>
  <w:num w:numId="66" w16cid:durableId="347410448">
    <w:abstractNumId w:val="1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860"/>
    <w:rsid w:val="000002F3"/>
    <w:rsid w:val="000011F5"/>
    <w:rsid w:val="000017D9"/>
    <w:rsid w:val="00003D6D"/>
    <w:rsid w:val="0000464D"/>
    <w:rsid w:val="00004A5B"/>
    <w:rsid w:val="00005819"/>
    <w:rsid w:val="00005921"/>
    <w:rsid w:val="00005C79"/>
    <w:rsid w:val="000063F7"/>
    <w:rsid w:val="00006B27"/>
    <w:rsid w:val="00006D9D"/>
    <w:rsid w:val="000075D7"/>
    <w:rsid w:val="00007D30"/>
    <w:rsid w:val="00007DCC"/>
    <w:rsid w:val="00010316"/>
    <w:rsid w:val="00010B0C"/>
    <w:rsid w:val="00011263"/>
    <w:rsid w:val="00012143"/>
    <w:rsid w:val="00012157"/>
    <w:rsid w:val="00013ED1"/>
    <w:rsid w:val="00013FE0"/>
    <w:rsid w:val="00015298"/>
    <w:rsid w:val="000155A7"/>
    <w:rsid w:val="00016FC4"/>
    <w:rsid w:val="00017333"/>
    <w:rsid w:val="00017954"/>
    <w:rsid w:val="00021F4A"/>
    <w:rsid w:val="0002281F"/>
    <w:rsid w:val="00022C95"/>
    <w:rsid w:val="00023040"/>
    <w:rsid w:val="0002308A"/>
    <w:rsid w:val="00023D32"/>
    <w:rsid w:val="000253A9"/>
    <w:rsid w:val="00025E58"/>
    <w:rsid w:val="00025EA3"/>
    <w:rsid w:val="000261DA"/>
    <w:rsid w:val="00026663"/>
    <w:rsid w:val="0002678C"/>
    <w:rsid w:val="000268BA"/>
    <w:rsid w:val="00027BAC"/>
    <w:rsid w:val="00030857"/>
    <w:rsid w:val="0003335F"/>
    <w:rsid w:val="00033898"/>
    <w:rsid w:val="0003626D"/>
    <w:rsid w:val="00037AF9"/>
    <w:rsid w:val="00041458"/>
    <w:rsid w:val="000414BD"/>
    <w:rsid w:val="00041D7B"/>
    <w:rsid w:val="000424FA"/>
    <w:rsid w:val="00042592"/>
    <w:rsid w:val="00042BDB"/>
    <w:rsid w:val="0004459E"/>
    <w:rsid w:val="00044860"/>
    <w:rsid w:val="00044B6D"/>
    <w:rsid w:val="00044C57"/>
    <w:rsid w:val="00044F52"/>
    <w:rsid w:val="0004608E"/>
    <w:rsid w:val="00046DBB"/>
    <w:rsid w:val="00047272"/>
    <w:rsid w:val="00051E0D"/>
    <w:rsid w:val="00052E7A"/>
    <w:rsid w:val="000536E1"/>
    <w:rsid w:val="00054159"/>
    <w:rsid w:val="000557D3"/>
    <w:rsid w:val="00055E38"/>
    <w:rsid w:val="0005616C"/>
    <w:rsid w:val="000572B0"/>
    <w:rsid w:val="00060759"/>
    <w:rsid w:val="00061B7E"/>
    <w:rsid w:val="000625C5"/>
    <w:rsid w:val="00062982"/>
    <w:rsid w:val="00062E86"/>
    <w:rsid w:val="0006374D"/>
    <w:rsid w:val="00064CDF"/>
    <w:rsid w:val="00066411"/>
    <w:rsid w:val="00066620"/>
    <w:rsid w:val="000675EF"/>
    <w:rsid w:val="00067776"/>
    <w:rsid w:val="000715BC"/>
    <w:rsid w:val="0007171B"/>
    <w:rsid w:val="00071D67"/>
    <w:rsid w:val="00072134"/>
    <w:rsid w:val="00073A37"/>
    <w:rsid w:val="00074225"/>
    <w:rsid w:val="000748DD"/>
    <w:rsid w:val="0007590E"/>
    <w:rsid w:val="000768F4"/>
    <w:rsid w:val="00076D6C"/>
    <w:rsid w:val="00076F20"/>
    <w:rsid w:val="00080B58"/>
    <w:rsid w:val="0008118E"/>
    <w:rsid w:val="000812A3"/>
    <w:rsid w:val="00081393"/>
    <w:rsid w:val="000831D7"/>
    <w:rsid w:val="0008440D"/>
    <w:rsid w:val="000857B8"/>
    <w:rsid w:val="00085D94"/>
    <w:rsid w:val="00086005"/>
    <w:rsid w:val="000860DF"/>
    <w:rsid w:val="00087E4D"/>
    <w:rsid w:val="0009023C"/>
    <w:rsid w:val="00090772"/>
    <w:rsid w:val="00090BAC"/>
    <w:rsid w:val="00090DDC"/>
    <w:rsid w:val="00091A9E"/>
    <w:rsid w:val="00091D45"/>
    <w:rsid w:val="00091F02"/>
    <w:rsid w:val="00094A93"/>
    <w:rsid w:val="00094BB5"/>
    <w:rsid w:val="000951E1"/>
    <w:rsid w:val="00096358"/>
    <w:rsid w:val="00096468"/>
    <w:rsid w:val="000A0185"/>
    <w:rsid w:val="000A068B"/>
    <w:rsid w:val="000A0A36"/>
    <w:rsid w:val="000A0B10"/>
    <w:rsid w:val="000A102E"/>
    <w:rsid w:val="000A1437"/>
    <w:rsid w:val="000A271A"/>
    <w:rsid w:val="000A27FA"/>
    <w:rsid w:val="000A2E22"/>
    <w:rsid w:val="000A3551"/>
    <w:rsid w:val="000A55FE"/>
    <w:rsid w:val="000B01D9"/>
    <w:rsid w:val="000B1324"/>
    <w:rsid w:val="000B2335"/>
    <w:rsid w:val="000B3846"/>
    <w:rsid w:val="000B39A6"/>
    <w:rsid w:val="000B4FC4"/>
    <w:rsid w:val="000B5802"/>
    <w:rsid w:val="000B5D32"/>
    <w:rsid w:val="000B7137"/>
    <w:rsid w:val="000B79BF"/>
    <w:rsid w:val="000C19ED"/>
    <w:rsid w:val="000C1EB8"/>
    <w:rsid w:val="000C2617"/>
    <w:rsid w:val="000C2BC3"/>
    <w:rsid w:val="000C371A"/>
    <w:rsid w:val="000C3ABF"/>
    <w:rsid w:val="000C3B67"/>
    <w:rsid w:val="000C4DEF"/>
    <w:rsid w:val="000C5B30"/>
    <w:rsid w:val="000C6054"/>
    <w:rsid w:val="000C68F5"/>
    <w:rsid w:val="000C70A2"/>
    <w:rsid w:val="000C7BBC"/>
    <w:rsid w:val="000D0F68"/>
    <w:rsid w:val="000D0FE8"/>
    <w:rsid w:val="000D1F89"/>
    <w:rsid w:val="000D2129"/>
    <w:rsid w:val="000D2869"/>
    <w:rsid w:val="000D3B90"/>
    <w:rsid w:val="000D3BA8"/>
    <w:rsid w:val="000D4EB8"/>
    <w:rsid w:val="000D5A7D"/>
    <w:rsid w:val="000D5D92"/>
    <w:rsid w:val="000D6166"/>
    <w:rsid w:val="000D6AC3"/>
    <w:rsid w:val="000D737A"/>
    <w:rsid w:val="000D79F3"/>
    <w:rsid w:val="000E11BB"/>
    <w:rsid w:val="000E14D1"/>
    <w:rsid w:val="000E32A7"/>
    <w:rsid w:val="000E46C2"/>
    <w:rsid w:val="000E57EE"/>
    <w:rsid w:val="000E5C98"/>
    <w:rsid w:val="000E673A"/>
    <w:rsid w:val="000E6B64"/>
    <w:rsid w:val="000E6F10"/>
    <w:rsid w:val="000E6F53"/>
    <w:rsid w:val="000E71FF"/>
    <w:rsid w:val="000E74A8"/>
    <w:rsid w:val="000E75F4"/>
    <w:rsid w:val="000E7EA9"/>
    <w:rsid w:val="000F0147"/>
    <w:rsid w:val="000F09BD"/>
    <w:rsid w:val="000F3143"/>
    <w:rsid w:val="000F321E"/>
    <w:rsid w:val="000F3B33"/>
    <w:rsid w:val="000F3D37"/>
    <w:rsid w:val="000F46F8"/>
    <w:rsid w:val="000F56A8"/>
    <w:rsid w:val="000F5F7F"/>
    <w:rsid w:val="000F6689"/>
    <w:rsid w:val="000F74F5"/>
    <w:rsid w:val="000F777E"/>
    <w:rsid w:val="000F78FC"/>
    <w:rsid w:val="000F7AD5"/>
    <w:rsid w:val="000F7B45"/>
    <w:rsid w:val="000F7E09"/>
    <w:rsid w:val="0010085D"/>
    <w:rsid w:val="00101C8C"/>
    <w:rsid w:val="001025C6"/>
    <w:rsid w:val="0010337F"/>
    <w:rsid w:val="00103C3A"/>
    <w:rsid w:val="00104E5E"/>
    <w:rsid w:val="00105284"/>
    <w:rsid w:val="00105372"/>
    <w:rsid w:val="0010539F"/>
    <w:rsid w:val="001054A6"/>
    <w:rsid w:val="00105ED4"/>
    <w:rsid w:val="001061BB"/>
    <w:rsid w:val="001063BC"/>
    <w:rsid w:val="00106846"/>
    <w:rsid w:val="00107052"/>
    <w:rsid w:val="001072B7"/>
    <w:rsid w:val="001077E0"/>
    <w:rsid w:val="001078A1"/>
    <w:rsid w:val="00111944"/>
    <w:rsid w:val="00111D17"/>
    <w:rsid w:val="001128FF"/>
    <w:rsid w:val="00113B90"/>
    <w:rsid w:val="0011460C"/>
    <w:rsid w:val="00114632"/>
    <w:rsid w:val="00116BBC"/>
    <w:rsid w:val="00117A6D"/>
    <w:rsid w:val="00120900"/>
    <w:rsid w:val="00121CF6"/>
    <w:rsid w:val="00122E3A"/>
    <w:rsid w:val="0012519D"/>
    <w:rsid w:val="00125485"/>
    <w:rsid w:val="00125BA8"/>
    <w:rsid w:val="00125CFC"/>
    <w:rsid w:val="00126A93"/>
    <w:rsid w:val="00126C95"/>
    <w:rsid w:val="0012773C"/>
    <w:rsid w:val="00130560"/>
    <w:rsid w:val="00130871"/>
    <w:rsid w:val="00130AB2"/>
    <w:rsid w:val="001312AD"/>
    <w:rsid w:val="00131477"/>
    <w:rsid w:val="00131A59"/>
    <w:rsid w:val="00131E7A"/>
    <w:rsid w:val="00132128"/>
    <w:rsid w:val="00132CCE"/>
    <w:rsid w:val="00132D66"/>
    <w:rsid w:val="00134846"/>
    <w:rsid w:val="0013523D"/>
    <w:rsid w:val="0013547E"/>
    <w:rsid w:val="00136385"/>
    <w:rsid w:val="00136F0C"/>
    <w:rsid w:val="001370C4"/>
    <w:rsid w:val="001374F1"/>
    <w:rsid w:val="00137AAE"/>
    <w:rsid w:val="001403EB"/>
    <w:rsid w:val="00141008"/>
    <w:rsid w:val="00141CEC"/>
    <w:rsid w:val="00141E68"/>
    <w:rsid w:val="00142236"/>
    <w:rsid w:val="00142652"/>
    <w:rsid w:val="00144E52"/>
    <w:rsid w:val="00145831"/>
    <w:rsid w:val="00146241"/>
    <w:rsid w:val="00146B87"/>
    <w:rsid w:val="001513F6"/>
    <w:rsid w:val="001519B7"/>
    <w:rsid w:val="00151A0E"/>
    <w:rsid w:val="00152540"/>
    <w:rsid w:val="00153E97"/>
    <w:rsid w:val="0015573F"/>
    <w:rsid w:val="00155A7D"/>
    <w:rsid w:val="00157B5D"/>
    <w:rsid w:val="00160FFD"/>
    <w:rsid w:val="00161425"/>
    <w:rsid w:val="00163556"/>
    <w:rsid w:val="00163813"/>
    <w:rsid w:val="001656A3"/>
    <w:rsid w:val="00166AFC"/>
    <w:rsid w:val="00167270"/>
    <w:rsid w:val="001675CD"/>
    <w:rsid w:val="00167643"/>
    <w:rsid w:val="00167DB1"/>
    <w:rsid w:val="00170874"/>
    <w:rsid w:val="00172122"/>
    <w:rsid w:val="00172AF6"/>
    <w:rsid w:val="0017426B"/>
    <w:rsid w:val="00176CEE"/>
    <w:rsid w:val="0017762A"/>
    <w:rsid w:val="001777C5"/>
    <w:rsid w:val="00177CF8"/>
    <w:rsid w:val="00181020"/>
    <w:rsid w:val="00183288"/>
    <w:rsid w:val="001838E7"/>
    <w:rsid w:val="001839A9"/>
    <w:rsid w:val="0018472B"/>
    <w:rsid w:val="00184AA8"/>
    <w:rsid w:val="0018640B"/>
    <w:rsid w:val="00186DD8"/>
    <w:rsid w:val="001874DC"/>
    <w:rsid w:val="00187C71"/>
    <w:rsid w:val="00190C59"/>
    <w:rsid w:val="00190F3D"/>
    <w:rsid w:val="00191121"/>
    <w:rsid w:val="00191684"/>
    <w:rsid w:val="00192D88"/>
    <w:rsid w:val="00193348"/>
    <w:rsid w:val="001937F7"/>
    <w:rsid w:val="00193A6B"/>
    <w:rsid w:val="00193C22"/>
    <w:rsid w:val="0019480C"/>
    <w:rsid w:val="0019538F"/>
    <w:rsid w:val="00196183"/>
    <w:rsid w:val="00196770"/>
    <w:rsid w:val="001A0376"/>
    <w:rsid w:val="001A16C0"/>
    <w:rsid w:val="001A1708"/>
    <w:rsid w:val="001A1F3D"/>
    <w:rsid w:val="001A2457"/>
    <w:rsid w:val="001A2D9E"/>
    <w:rsid w:val="001A35EC"/>
    <w:rsid w:val="001A537C"/>
    <w:rsid w:val="001A646C"/>
    <w:rsid w:val="001A6DEA"/>
    <w:rsid w:val="001A76CD"/>
    <w:rsid w:val="001A7B33"/>
    <w:rsid w:val="001B06C1"/>
    <w:rsid w:val="001B0E24"/>
    <w:rsid w:val="001B1149"/>
    <w:rsid w:val="001B13FE"/>
    <w:rsid w:val="001B1897"/>
    <w:rsid w:val="001B2156"/>
    <w:rsid w:val="001B2AC7"/>
    <w:rsid w:val="001B2B29"/>
    <w:rsid w:val="001B41B7"/>
    <w:rsid w:val="001B44DA"/>
    <w:rsid w:val="001B575C"/>
    <w:rsid w:val="001B5B19"/>
    <w:rsid w:val="001B62DE"/>
    <w:rsid w:val="001C1095"/>
    <w:rsid w:val="001C1C64"/>
    <w:rsid w:val="001C2ABA"/>
    <w:rsid w:val="001C2D23"/>
    <w:rsid w:val="001C3278"/>
    <w:rsid w:val="001C67CA"/>
    <w:rsid w:val="001D1F67"/>
    <w:rsid w:val="001D2412"/>
    <w:rsid w:val="001D2798"/>
    <w:rsid w:val="001D2848"/>
    <w:rsid w:val="001D362C"/>
    <w:rsid w:val="001D591C"/>
    <w:rsid w:val="001D5F7F"/>
    <w:rsid w:val="001D68C3"/>
    <w:rsid w:val="001D68E0"/>
    <w:rsid w:val="001D6E94"/>
    <w:rsid w:val="001D7389"/>
    <w:rsid w:val="001E067C"/>
    <w:rsid w:val="001E114C"/>
    <w:rsid w:val="001E3285"/>
    <w:rsid w:val="001E32DA"/>
    <w:rsid w:val="001E3771"/>
    <w:rsid w:val="001E3BAB"/>
    <w:rsid w:val="001E5260"/>
    <w:rsid w:val="001E5403"/>
    <w:rsid w:val="001E5568"/>
    <w:rsid w:val="001E57D2"/>
    <w:rsid w:val="001E5EA9"/>
    <w:rsid w:val="001E6676"/>
    <w:rsid w:val="001E6687"/>
    <w:rsid w:val="001E6930"/>
    <w:rsid w:val="001E6EEF"/>
    <w:rsid w:val="001E7201"/>
    <w:rsid w:val="001E76E4"/>
    <w:rsid w:val="001F235A"/>
    <w:rsid w:val="001F244A"/>
    <w:rsid w:val="001F2824"/>
    <w:rsid w:val="001F5741"/>
    <w:rsid w:val="001F5BBB"/>
    <w:rsid w:val="001F5CC3"/>
    <w:rsid w:val="001F5D72"/>
    <w:rsid w:val="001F6504"/>
    <w:rsid w:val="001F6C13"/>
    <w:rsid w:val="001F7551"/>
    <w:rsid w:val="00200541"/>
    <w:rsid w:val="002006F0"/>
    <w:rsid w:val="00201850"/>
    <w:rsid w:val="00202BC0"/>
    <w:rsid w:val="00202E57"/>
    <w:rsid w:val="00203102"/>
    <w:rsid w:val="00204084"/>
    <w:rsid w:val="00204CFF"/>
    <w:rsid w:val="00205A07"/>
    <w:rsid w:val="00206443"/>
    <w:rsid w:val="00206D6B"/>
    <w:rsid w:val="002070E2"/>
    <w:rsid w:val="00210BD4"/>
    <w:rsid w:val="00210F8C"/>
    <w:rsid w:val="00210FBB"/>
    <w:rsid w:val="00211E0F"/>
    <w:rsid w:val="00213723"/>
    <w:rsid w:val="00214E7E"/>
    <w:rsid w:val="002154CA"/>
    <w:rsid w:val="002156FE"/>
    <w:rsid w:val="00215A5A"/>
    <w:rsid w:val="0021646E"/>
    <w:rsid w:val="002166B8"/>
    <w:rsid w:val="002175F9"/>
    <w:rsid w:val="00217767"/>
    <w:rsid w:val="00220E3B"/>
    <w:rsid w:val="00220F8A"/>
    <w:rsid w:val="00221D7A"/>
    <w:rsid w:val="00222F85"/>
    <w:rsid w:val="002240F2"/>
    <w:rsid w:val="00224A28"/>
    <w:rsid w:val="00225455"/>
    <w:rsid w:val="002263FD"/>
    <w:rsid w:val="00226679"/>
    <w:rsid w:val="0022677E"/>
    <w:rsid w:val="0022742A"/>
    <w:rsid w:val="00227F3F"/>
    <w:rsid w:val="002302EE"/>
    <w:rsid w:val="00230338"/>
    <w:rsid w:val="00230535"/>
    <w:rsid w:val="00231DF9"/>
    <w:rsid w:val="00232DF4"/>
    <w:rsid w:val="00232F5E"/>
    <w:rsid w:val="00234181"/>
    <w:rsid w:val="00234AC4"/>
    <w:rsid w:val="00235310"/>
    <w:rsid w:val="00235446"/>
    <w:rsid w:val="00236CBB"/>
    <w:rsid w:val="0023766C"/>
    <w:rsid w:val="00237ABC"/>
    <w:rsid w:val="00237C41"/>
    <w:rsid w:val="00237D54"/>
    <w:rsid w:val="002402F8"/>
    <w:rsid w:val="00240869"/>
    <w:rsid w:val="00241CEC"/>
    <w:rsid w:val="00242F94"/>
    <w:rsid w:val="00243217"/>
    <w:rsid w:val="00243A45"/>
    <w:rsid w:val="002456BF"/>
    <w:rsid w:val="00245C19"/>
    <w:rsid w:val="0024651A"/>
    <w:rsid w:val="002467AB"/>
    <w:rsid w:val="00253034"/>
    <w:rsid w:val="002531C4"/>
    <w:rsid w:val="00254A5D"/>
    <w:rsid w:val="00254AB2"/>
    <w:rsid w:val="0025534D"/>
    <w:rsid w:val="002575E9"/>
    <w:rsid w:val="00260C5B"/>
    <w:rsid w:val="00261A78"/>
    <w:rsid w:val="002634C8"/>
    <w:rsid w:val="00264589"/>
    <w:rsid w:val="0026501C"/>
    <w:rsid w:val="0026514D"/>
    <w:rsid w:val="00265D61"/>
    <w:rsid w:val="00266AAC"/>
    <w:rsid w:val="00266C9F"/>
    <w:rsid w:val="00267A06"/>
    <w:rsid w:val="00267A63"/>
    <w:rsid w:val="00267FF5"/>
    <w:rsid w:val="00270403"/>
    <w:rsid w:val="00271964"/>
    <w:rsid w:val="00271EB1"/>
    <w:rsid w:val="00272AD3"/>
    <w:rsid w:val="002737C4"/>
    <w:rsid w:val="00274969"/>
    <w:rsid w:val="002749D7"/>
    <w:rsid w:val="00275523"/>
    <w:rsid w:val="002762DD"/>
    <w:rsid w:val="00276580"/>
    <w:rsid w:val="00276E18"/>
    <w:rsid w:val="00280A0E"/>
    <w:rsid w:val="00280DE9"/>
    <w:rsid w:val="00281565"/>
    <w:rsid w:val="002842F6"/>
    <w:rsid w:val="00284CF6"/>
    <w:rsid w:val="00284E08"/>
    <w:rsid w:val="00284EAE"/>
    <w:rsid w:val="002863C6"/>
    <w:rsid w:val="002901CB"/>
    <w:rsid w:val="00291CA5"/>
    <w:rsid w:val="00293689"/>
    <w:rsid w:val="00293D06"/>
    <w:rsid w:val="00293D95"/>
    <w:rsid w:val="002947BE"/>
    <w:rsid w:val="002952CD"/>
    <w:rsid w:val="00296510"/>
    <w:rsid w:val="00296F9E"/>
    <w:rsid w:val="00297C14"/>
    <w:rsid w:val="002A0781"/>
    <w:rsid w:val="002A09E0"/>
    <w:rsid w:val="002A1B41"/>
    <w:rsid w:val="002A6DFD"/>
    <w:rsid w:val="002A6F4E"/>
    <w:rsid w:val="002A7EB4"/>
    <w:rsid w:val="002B07E6"/>
    <w:rsid w:val="002B09F0"/>
    <w:rsid w:val="002B19BF"/>
    <w:rsid w:val="002B2CB3"/>
    <w:rsid w:val="002B3216"/>
    <w:rsid w:val="002B338F"/>
    <w:rsid w:val="002B43ED"/>
    <w:rsid w:val="002B47C4"/>
    <w:rsid w:val="002B548D"/>
    <w:rsid w:val="002B5CC3"/>
    <w:rsid w:val="002B5D0E"/>
    <w:rsid w:val="002B6F85"/>
    <w:rsid w:val="002B71DE"/>
    <w:rsid w:val="002C117A"/>
    <w:rsid w:val="002C15AF"/>
    <w:rsid w:val="002C160B"/>
    <w:rsid w:val="002C25CA"/>
    <w:rsid w:val="002C2757"/>
    <w:rsid w:val="002C3784"/>
    <w:rsid w:val="002C3917"/>
    <w:rsid w:val="002C438F"/>
    <w:rsid w:val="002C441E"/>
    <w:rsid w:val="002C4C74"/>
    <w:rsid w:val="002C53C8"/>
    <w:rsid w:val="002C5756"/>
    <w:rsid w:val="002C5794"/>
    <w:rsid w:val="002C6532"/>
    <w:rsid w:val="002C70C7"/>
    <w:rsid w:val="002C728E"/>
    <w:rsid w:val="002D2D0D"/>
    <w:rsid w:val="002D39A0"/>
    <w:rsid w:val="002D3DA4"/>
    <w:rsid w:val="002D50A0"/>
    <w:rsid w:val="002D519E"/>
    <w:rsid w:val="002D5868"/>
    <w:rsid w:val="002D58EC"/>
    <w:rsid w:val="002D5993"/>
    <w:rsid w:val="002D5F4F"/>
    <w:rsid w:val="002E1732"/>
    <w:rsid w:val="002E1BDC"/>
    <w:rsid w:val="002E24F2"/>
    <w:rsid w:val="002E29FB"/>
    <w:rsid w:val="002E35B6"/>
    <w:rsid w:val="002E3F2A"/>
    <w:rsid w:val="002E44BA"/>
    <w:rsid w:val="002E4BE0"/>
    <w:rsid w:val="002E5E7C"/>
    <w:rsid w:val="002E6A00"/>
    <w:rsid w:val="002E739C"/>
    <w:rsid w:val="002E74B5"/>
    <w:rsid w:val="002E7579"/>
    <w:rsid w:val="002E77DE"/>
    <w:rsid w:val="002E793A"/>
    <w:rsid w:val="002F056B"/>
    <w:rsid w:val="002F0852"/>
    <w:rsid w:val="002F0F9B"/>
    <w:rsid w:val="002F1384"/>
    <w:rsid w:val="002F2392"/>
    <w:rsid w:val="002F23EA"/>
    <w:rsid w:val="002F25D1"/>
    <w:rsid w:val="002F27FF"/>
    <w:rsid w:val="002F288B"/>
    <w:rsid w:val="002F2B53"/>
    <w:rsid w:val="002F3E34"/>
    <w:rsid w:val="002F4CBD"/>
    <w:rsid w:val="002F4E3E"/>
    <w:rsid w:val="002F52E6"/>
    <w:rsid w:val="002F5382"/>
    <w:rsid w:val="002F5F4C"/>
    <w:rsid w:val="002F6EDB"/>
    <w:rsid w:val="002F7BFE"/>
    <w:rsid w:val="002F7D44"/>
    <w:rsid w:val="002F7E82"/>
    <w:rsid w:val="002F7FF0"/>
    <w:rsid w:val="00300164"/>
    <w:rsid w:val="003008FE"/>
    <w:rsid w:val="0030169D"/>
    <w:rsid w:val="003022B0"/>
    <w:rsid w:val="0030247D"/>
    <w:rsid w:val="0030418A"/>
    <w:rsid w:val="00304435"/>
    <w:rsid w:val="003048F2"/>
    <w:rsid w:val="003060EB"/>
    <w:rsid w:val="00306381"/>
    <w:rsid w:val="00306704"/>
    <w:rsid w:val="00307C18"/>
    <w:rsid w:val="00307C33"/>
    <w:rsid w:val="00307C78"/>
    <w:rsid w:val="0031002A"/>
    <w:rsid w:val="003104B7"/>
    <w:rsid w:val="00310789"/>
    <w:rsid w:val="00311553"/>
    <w:rsid w:val="00312113"/>
    <w:rsid w:val="00312983"/>
    <w:rsid w:val="003146C6"/>
    <w:rsid w:val="003153EB"/>
    <w:rsid w:val="00315541"/>
    <w:rsid w:val="003165AB"/>
    <w:rsid w:val="003169E5"/>
    <w:rsid w:val="00317544"/>
    <w:rsid w:val="003209F6"/>
    <w:rsid w:val="003215F9"/>
    <w:rsid w:val="00321985"/>
    <w:rsid w:val="003219A7"/>
    <w:rsid w:val="00321B10"/>
    <w:rsid w:val="003223BB"/>
    <w:rsid w:val="0032321A"/>
    <w:rsid w:val="00323E9D"/>
    <w:rsid w:val="00324372"/>
    <w:rsid w:val="00324471"/>
    <w:rsid w:val="003244B4"/>
    <w:rsid w:val="00324695"/>
    <w:rsid w:val="003261CB"/>
    <w:rsid w:val="003263B0"/>
    <w:rsid w:val="003266C0"/>
    <w:rsid w:val="00326F47"/>
    <w:rsid w:val="0032787C"/>
    <w:rsid w:val="00330F7B"/>
    <w:rsid w:val="00331040"/>
    <w:rsid w:val="00332C4C"/>
    <w:rsid w:val="00332D52"/>
    <w:rsid w:val="00332F88"/>
    <w:rsid w:val="0033302A"/>
    <w:rsid w:val="003335C0"/>
    <w:rsid w:val="00333616"/>
    <w:rsid w:val="003336C7"/>
    <w:rsid w:val="00334A30"/>
    <w:rsid w:val="0033523C"/>
    <w:rsid w:val="003359B2"/>
    <w:rsid w:val="00335D44"/>
    <w:rsid w:val="00335FA1"/>
    <w:rsid w:val="0034020A"/>
    <w:rsid w:val="003409FD"/>
    <w:rsid w:val="00341024"/>
    <w:rsid w:val="0034164F"/>
    <w:rsid w:val="00343501"/>
    <w:rsid w:val="003460A3"/>
    <w:rsid w:val="003461F6"/>
    <w:rsid w:val="00346900"/>
    <w:rsid w:val="0034747A"/>
    <w:rsid w:val="00347C7E"/>
    <w:rsid w:val="00347D15"/>
    <w:rsid w:val="003504B3"/>
    <w:rsid w:val="003507B4"/>
    <w:rsid w:val="00351205"/>
    <w:rsid w:val="003520DB"/>
    <w:rsid w:val="003522EC"/>
    <w:rsid w:val="003528DA"/>
    <w:rsid w:val="00352910"/>
    <w:rsid w:val="003548EA"/>
    <w:rsid w:val="00356852"/>
    <w:rsid w:val="003572E9"/>
    <w:rsid w:val="003572F4"/>
    <w:rsid w:val="00357B0D"/>
    <w:rsid w:val="003614D1"/>
    <w:rsid w:val="00361D38"/>
    <w:rsid w:val="00362C0A"/>
    <w:rsid w:val="0036373C"/>
    <w:rsid w:val="0036380A"/>
    <w:rsid w:val="003641CC"/>
    <w:rsid w:val="00366298"/>
    <w:rsid w:val="0037024D"/>
    <w:rsid w:val="00372543"/>
    <w:rsid w:val="00372E48"/>
    <w:rsid w:val="00372F74"/>
    <w:rsid w:val="00373463"/>
    <w:rsid w:val="00373694"/>
    <w:rsid w:val="00373714"/>
    <w:rsid w:val="0037397F"/>
    <w:rsid w:val="003747D3"/>
    <w:rsid w:val="00375D18"/>
    <w:rsid w:val="00375E61"/>
    <w:rsid w:val="00377143"/>
    <w:rsid w:val="0038014B"/>
    <w:rsid w:val="00383C9F"/>
    <w:rsid w:val="0038489F"/>
    <w:rsid w:val="00384EA0"/>
    <w:rsid w:val="00385430"/>
    <w:rsid w:val="003869F4"/>
    <w:rsid w:val="00386C50"/>
    <w:rsid w:val="00387B20"/>
    <w:rsid w:val="00387DF5"/>
    <w:rsid w:val="00390C07"/>
    <w:rsid w:val="00391F07"/>
    <w:rsid w:val="003929DD"/>
    <w:rsid w:val="00392DA6"/>
    <w:rsid w:val="00392DAA"/>
    <w:rsid w:val="00393636"/>
    <w:rsid w:val="003939C7"/>
    <w:rsid w:val="00393EDA"/>
    <w:rsid w:val="00395152"/>
    <w:rsid w:val="0039547F"/>
    <w:rsid w:val="0039587E"/>
    <w:rsid w:val="00395962"/>
    <w:rsid w:val="00396A4F"/>
    <w:rsid w:val="00397C5C"/>
    <w:rsid w:val="00397F7A"/>
    <w:rsid w:val="00397FF0"/>
    <w:rsid w:val="003A0925"/>
    <w:rsid w:val="003A0A59"/>
    <w:rsid w:val="003A1500"/>
    <w:rsid w:val="003A1BF0"/>
    <w:rsid w:val="003A1E67"/>
    <w:rsid w:val="003A3C86"/>
    <w:rsid w:val="003A3E61"/>
    <w:rsid w:val="003A409D"/>
    <w:rsid w:val="003A4B22"/>
    <w:rsid w:val="003A54AA"/>
    <w:rsid w:val="003A5A7E"/>
    <w:rsid w:val="003A63C4"/>
    <w:rsid w:val="003A655F"/>
    <w:rsid w:val="003B06B6"/>
    <w:rsid w:val="003B09C2"/>
    <w:rsid w:val="003B1268"/>
    <w:rsid w:val="003B1BA0"/>
    <w:rsid w:val="003B20E7"/>
    <w:rsid w:val="003B219C"/>
    <w:rsid w:val="003B231E"/>
    <w:rsid w:val="003B2942"/>
    <w:rsid w:val="003B2D9E"/>
    <w:rsid w:val="003B3B36"/>
    <w:rsid w:val="003B4122"/>
    <w:rsid w:val="003B47F4"/>
    <w:rsid w:val="003B53BE"/>
    <w:rsid w:val="003B5E06"/>
    <w:rsid w:val="003B6FB9"/>
    <w:rsid w:val="003C00FD"/>
    <w:rsid w:val="003C0427"/>
    <w:rsid w:val="003C0ED0"/>
    <w:rsid w:val="003C1A61"/>
    <w:rsid w:val="003C253F"/>
    <w:rsid w:val="003C2E93"/>
    <w:rsid w:val="003C3811"/>
    <w:rsid w:val="003C429D"/>
    <w:rsid w:val="003C5355"/>
    <w:rsid w:val="003C5C62"/>
    <w:rsid w:val="003C762F"/>
    <w:rsid w:val="003C7793"/>
    <w:rsid w:val="003D05FF"/>
    <w:rsid w:val="003D06DA"/>
    <w:rsid w:val="003D0F51"/>
    <w:rsid w:val="003D20C0"/>
    <w:rsid w:val="003D39D2"/>
    <w:rsid w:val="003D3CDC"/>
    <w:rsid w:val="003D4C06"/>
    <w:rsid w:val="003D7D47"/>
    <w:rsid w:val="003D7D68"/>
    <w:rsid w:val="003E1A22"/>
    <w:rsid w:val="003E3092"/>
    <w:rsid w:val="003E3E1C"/>
    <w:rsid w:val="003E3EC9"/>
    <w:rsid w:val="003E598C"/>
    <w:rsid w:val="003E5B64"/>
    <w:rsid w:val="003E5D26"/>
    <w:rsid w:val="003E64A5"/>
    <w:rsid w:val="003E665F"/>
    <w:rsid w:val="003E72CD"/>
    <w:rsid w:val="003E73FE"/>
    <w:rsid w:val="003E797E"/>
    <w:rsid w:val="003E79E5"/>
    <w:rsid w:val="003E7E4F"/>
    <w:rsid w:val="003E7F68"/>
    <w:rsid w:val="003F060E"/>
    <w:rsid w:val="003F0723"/>
    <w:rsid w:val="003F090D"/>
    <w:rsid w:val="003F21D9"/>
    <w:rsid w:val="003F27CE"/>
    <w:rsid w:val="003F30BF"/>
    <w:rsid w:val="003F350F"/>
    <w:rsid w:val="003F3BCC"/>
    <w:rsid w:val="003F3F3A"/>
    <w:rsid w:val="003F474F"/>
    <w:rsid w:val="003F4943"/>
    <w:rsid w:val="003F50C5"/>
    <w:rsid w:val="003F6226"/>
    <w:rsid w:val="003F6570"/>
    <w:rsid w:val="003F6FBE"/>
    <w:rsid w:val="003F7224"/>
    <w:rsid w:val="00400263"/>
    <w:rsid w:val="00401FD9"/>
    <w:rsid w:val="0040318A"/>
    <w:rsid w:val="004035CB"/>
    <w:rsid w:val="00403FDE"/>
    <w:rsid w:val="0040453B"/>
    <w:rsid w:val="004049AB"/>
    <w:rsid w:val="00405509"/>
    <w:rsid w:val="0040732F"/>
    <w:rsid w:val="0041033A"/>
    <w:rsid w:val="004111E0"/>
    <w:rsid w:val="004128B0"/>
    <w:rsid w:val="004132B9"/>
    <w:rsid w:val="00413C9D"/>
    <w:rsid w:val="004141AB"/>
    <w:rsid w:val="00414E9A"/>
    <w:rsid w:val="00414F26"/>
    <w:rsid w:val="00415186"/>
    <w:rsid w:val="00416CE8"/>
    <w:rsid w:val="00417FBE"/>
    <w:rsid w:val="00420C14"/>
    <w:rsid w:val="00420C5F"/>
    <w:rsid w:val="00421100"/>
    <w:rsid w:val="00421435"/>
    <w:rsid w:val="00421B14"/>
    <w:rsid w:val="00422119"/>
    <w:rsid w:val="00422F3E"/>
    <w:rsid w:val="00423323"/>
    <w:rsid w:val="00424C87"/>
    <w:rsid w:val="00424D2D"/>
    <w:rsid w:val="004252BB"/>
    <w:rsid w:val="00425AA2"/>
    <w:rsid w:val="00425DB8"/>
    <w:rsid w:val="00427D21"/>
    <w:rsid w:val="00427E2C"/>
    <w:rsid w:val="00427F29"/>
    <w:rsid w:val="004304B8"/>
    <w:rsid w:val="0043061D"/>
    <w:rsid w:val="004308D9"/>
    <w:rsid w:val="00431D24"/>
    <w:rsid w:val="00431DCA"/>
    <w:rsid w:val="00433EBE"/>
    <w:rsid w:val="004342C8"/>
    <w:rsid w:val="00435320"/>
    <w:rsid w:val="0043594A"/>
    <w:rsid w:val="00436D92"/>
    <w:rsid w:val="00437EE4"/>
    <w:rsid w:val="00440804"/>
    <w:rsid w:val="004413F1"/>
    <w:rsid w:val="004419BC"/>
    <w:rsid w:val="00442704"/>
    <w:rsid w:val="00443320"/>
    <w:rsid w:val="0044339B"/>
    <w:rsid w:val="0044346D"/>
    <w:rsid w:val="00443FAA"/>
    <w:rsid w:val="004456A6"/>
    <w:rsid w:val="00445A72"/>
    <w:rsid w:val="00445B1F"/>
    <w:rsid w:val="00447012"/>
    <w:rsid w:val="0044753A"/>
    <w:rsid w:val="00447D46"/>
    <w:rsid w:val="00447F4A"/>
    <w:rsid w:val="00450046"/>
    <w:rsid w:val="00450BF1"/>
    <w:rsid w:val="00451173"/>
    <w:rsid w:val="004511E7"/>
    <w:rsid w:val="004512E3"/>
    <w:rsid w:val="00451FF7"/>
    <w:rsid w:val="00452511"/>
    <w:rsid w:val="004539C2"/>
    <w:rsid w:val="004555B3"/>
    <w:rsid w:val="0045641A"/>
    <w:rsid w:val="00456F67"/>
    <w:rsid w:val="00460088"/>
    <w:rsid w:val="00460338"/>
    <w:rsid w:val="004612FD"/>
    <w:rsid w:val="00461D09"/>
    <w:rsid w:val="00462480"/>
    <w:rsid w:val="00462790"/>
    <w:rsid w:val="00462937"/>
    <w:rsid w:val="0046363F"/>
    <w:rsid w:val="00463772"/>
    <w:rsid w:val="00464099"/>
    <w:rsid w:val="004642F0"/>
    <w:rsid w:val="004644C2"/>
    <w:rsid w:val="0046454D"/>
    <w:rsid w:val="00465974"/>
    <w:rsid w:val="004672B4"/>
    <w:rsid w:val="00467F9C"/>
    <w:rsid w:val="00470010"/>
    <w:rsid w:val="00470513"/>
    <w:rsid w:val="00470A31"/>
    <w:rsid w:val="00470DDF"/>
    <w:rsid w:val="0047146C"/>
    <w:rsid w:val="00471503"/>
    <w:rsid w:val="00472760"/>
    <w:rsid w:val="00472902"/>
    <w:rsid w:val="00472BFD"/>
    <w:rsid w:val="004737F5"/>
    <w:rsid w:val="00474317"/>
    <w:rsid w:val="00474E81"/>
    <w:rsid w:val="004777BB"/>
    <w:rsid w:val="00477C5A"/>
    <w:rsid w:val="00477FCE"/>
    <w:rsid w:val="0047D553"/>
    <w:rsid w:val="00480159"/>
    <w:rsid w:val="00480583"/>
    <w:rsid w:val="00481E0A"/>
    <w:rsid w:val="0048299B"/>
    <w:rsid w:val="004840E1"/>
    <w:rsid w:val="004849B1"/>
    <w:rsid w:val="00484C88"/>
    <w:rsid w:val="00485071"/>
    <w:rsid w:val="00487052"/>
    <w:rsid w:val="00487804"/>
    <w:rsid w:val="0049065A"/>
    <w:rsid w:val="004913ED"/>
    <w:rsid w:val="00491A49"/>
    <w:rsid w:val="004935F0"/>
    <w:rsid w:val="004936D1"/>
    <w:rsid w:val="00493F4D"/>
    <w:rsid w:val="00494053"/>
    <w:rsid w:val="00494650"/>
    <w:rsid w:val="004A131E"/>
    <w:rsid w:val="004A160B"/>
    <w:rsid w:val="004A1AC2"/>
    <w:rsid w:val="004A1AD3"/>
    <w:rsid w:val="004A20D9"/>
    <w:rsid w:val="004A2C6E"/>
    <w:rsid w:val="004A3450"/>
    <w:rsid w:val="004A3762"/>
    <w:rsid w:val="004A3865"/>
    <w:rsid w:val="004A451E"/>
    <w:rsid w:val="004A4A9A"/>
    <w:rsid w:val="004A5754"/>
    <w:rsid w:val="004A70FA"/>
    <w:rsid w:val="004A717B"/>
    <w:rsid w:val="004B0B73"/>
    <w:rsid w:val="004B0E36"/>
    <w:rsid w:val="004B1A63"/>
    <w:rsid w:val="004B25D4"/>
    <w:rsid w:val="004B2786"/>
    <w:rsid w:val="004B27CF"/>
    <w:rsid w:val="004B3398"/>
    <w:rsid w:val="004B3F5B"/>
    <w:rsid w:val="004B484C"/>
    <w:rsid w:val="004B775B"/>
    <w:rsid w:val="004B7A79"/>
    <w:rsid w:val="004C07A8"/>
    <w:rsid w:val="004C09C5"/>
    <w:rsid w:val="004C2802"/>
    <w:rsid w:val="004C2A11"/>
    <w:rsid w:val="004C3A2D"/>
    <w:rsid w:val="004C536B"/>
    <w:rsid w:val="004C5C0C"/>
    <w:rsid w:val="004C6163"/>
    <w:rsid w:val="004C71E4"/>
    <w:rsid w:val="004C72A1"/>
    <w:rsid w:val="004D0010"/>
    <w:rsid w:val="004D082A"/>
    <w:rsid w:val="004D1749"/>
    <w:rsid w:val="004D1A1D"/>
    <w:rsid w:val="004D2530"/>
    <w:rsid w:val="004D374D"/>
    <w:rsid w:val="004D7EB8"/>
    <w:rsid w:val="004E05E1"/>
    <w:rsid w:val="004E0CF6"/>
    <w:rsid w:val="004E356B"/>
    <w:rsid w:val="004E53EE"/>
    <w:rsid w:val="004E5452"/>
    <w:rsid w:val="004E700E"/>
    <w:rsid w:val="004E79B7"/>
    <w:rsid w:val="004F0D9B"/>
    <w:rsid w:val="004F3109"/>
    <w:rsid w:val="004F392D"/>
    <w:rsid w:val="004F3A87"/>
    <w:rsid w:val="004F3CB0"/>
    <w:rsid w:val="004F469B"/>
    <w:rsid w:val="004F49A3"/>
    <w:rsid w:val="004F4E54"/>
    <w:rsid w:val="004F6C4E"/>
    <w:rsid w:val="004F6E2D"/>
    <w:rsid w:val="004F74D6"/>
    <w:rsid w:val="004F7EC4"/>
    <w:rsid w:val="00500F33"/>
    <w:rsid w:val="00501017"/>
    <w:rsid w:val="005013D8"/>
    <w:rsid w:val="00502054"/>
    <w:rsid w:val="005022B8"/>
    <w:rsid w:val="005037A0"/>
    <w:rsid w:val="005037D7"/>
    <w:rsid w:val="00503AAC"/>
    <w:rsid w:val="00503C6A"/>
    <w:rsid w:val="00503F98"/>
    <w:rsid w:val="00506193"/>
    <w:rsid w:val="0051006C"/>
    <w:rsid w:val="005110B7"/>
    <w:rsid w:val="00511720"/>
    <w:rsid w:val="00512284"/>
    <w:rsid w:val="00512AB6"/>
    <w:rsid w:val="00512AC6"/>
    <w:rsid w:val="0051319F"/>
    <w:rsid w:val="00513AC0"/>
    <w:rsid w:val="00514668"/>
    <w:rsid w:val="00516B7D"/>
    <w:rsid w:val="00520CB3"/>
    <w:rsid w:val="00522A21"/>
    <w:rsid w:val="00522B29"/>
    <w:rsid w:val="00523086"/>
    <w:rsid w:val="00523AED"/>
    <w:rsid w:val="005242AA"/>
    <w:rsid w:val="0052489C"/>
    <w:rsid w:val="005249B3"/>
    <w:rsid w:val="00525423"/>
    <w:rsid w:val="00525919"/>
    <w:rsid w:val="00525C2F"/>
    <w:rsid w:val="00525D09"/>
    <w:rsid w:val="00526745"/>
    <w:rsid w:val="00526E29"/>
    <w:rsid w:val="00527041"/>
    <w:rsid w:val="00527F0E"/>
    <w:rsid w:val="005324D5"/>
    <w:rsid w:val="005325A0"/>
    <w:rsid w:val="00534308"/>
    <w:rsid w:val="00534681"/>
    <w:rsid w:val="00534F39"/>
    <w:rsid w:val="005353BF"/>
    <w:rsid w:val="005359A3"/>
    <w:rsid w:val="00535AF2"/>
    <w:rsid w:val="00536307"/>
    <w:rsid w:val="005363A7"/>
    <w:rsid w:val="0053688D"/>
    <w:rsid w:val="00536D1C"/>
    <w:rsid w:val="00536DBD"/>
    <w:rsid w:val="00537580"/>
    <w:rsid w:val="00537EA4"/>
    <w:rsid w:val="00540E85"/>
    <w:rsid w:val="00540F32"/>
    <w:rsid w:val="00540FAA"/>
    <w:rsid w:val="005419A3"/>
    <w:rsid w:val="00543CCD"/>
    <w:rsid w:val="0054427D"/>
    <w:rsid w:val="0054699C"/>
    <w:rsid w:val="00546C42"/>
    <w:rsid w:val="00546E8E"/>
    <w:rsid w:val="005478ED"/>
    <w:rsid w:val="00547E28"/>
    <w:rsid w:val="00547EA9"/>
    <w:rsid w:val="00550955"/>
    <w:rsid w:val="005509AF"/>
    <w:rsid w:val="00551186"/>
    <w:rsid w:val="00551C7B"/>
    <w:rsid w:val="0055209C"/>
    <w:rsid w:val="005527D5"/>
    <w:rsid w:val="00552AB0"/>
    <w:rsid w:val="00552EF0"/>
    <w:rsid w:val="00553EA6"/>
    <w:rsid w:val="005546E6"/>
    <w:rsid w:val="00556A60"/>
    <w:rsid w:val="0056068E"/>
    <w:rsid w:val="00560B3B"/>
    <w:rsid w:val="00560FC5"/>
    <w:rsid w:val="005610B8"/>
    <w:rsid w:val="005611A5"/>
    <w:rsid w:val="00561950"/>
    <w:rsid w:val="00561C68"/>
    <w:rsid w:val="0056267A"/>
    <w:rsid w:val="00563360"/>
    <w:rsid w:val="00563442"/>
    <w:rsid w:val="00563A64"/>
    <w:rsid w:val="00565B42"/>
    <w:rsid w:val="00570493"/>
    <w:rsid w:val="00570A40"/>
    <w:rsid w:val="00571024"/>
    <w:rsid w:val="005710A0"/>
    <w:rsid w:val="00571E62"/>
    <w:rsid w:val="0057229E"/>
    <w:rsid w:val="0057318C"/>
    <w:rsid w:val="00573D49"/>
    <w:rsid w:val="0057489B"/>
    <w:rsid w:val="00574CA9"/>
    <w:rsid w:val="005751F7"/>
    <w:rsid w:val="0057526A"/>
    <w:rsid w:val="00575805"/>
    <w:rsid w:val="00575A77"/>
    <w:rsid w:val="0057629F"/>
    <w:rsid w:val="005762D7"/>
    <w:rsid w:val="0057713B"/>
    <w:rsid w:val="00577BFC"/>
    <w:rsid w:val="00577D17"/>
    <w:rsid w:val="005803A1"/>
    <w:rsid w:val="00580A91"/>
    <w:rsid w:val="005816E1"/>
    <w:rsid w:val="00581FB5"/>
    <w:rsid w:val="0058417C"/>
    <w:rsid w:val="0058664C"/>
    <w:rsid w:val="0058763D"/>
    <w:rsid w:val="00587B12"/>
    <w:rsid w:val="00587B3C"/>
    <w:rsid w:val="0059238C"/>
    <w:rsid w:val="00592CDB"/>
    <w:rsid w:val="00592E63"/>
    <w:rsid w:val="00593B66"/>
    <w:rsid w:val="005944EF"/>
    <w:rsid w:val="005944FF"/>
    <w:rsid w:val="00595040"/>
    <w:rsid w:val="00595199"/>
    <w:rsid w:val="00595E58"/>
    <w:rsid w:val="0059624A"/>
    <w:rsid w:val="00596899"/>
    <w:rsid w:val="005969B4"/>
    <w:rsid w:val="00597558"/>
    <w:rsid w:val="005A05DD"/>
    <w:rsid w:val="005A064D"/>
    <w:rsid w:val="005A086A"/>
    <w:rsid w:val="005A0CCF"/>
    <w:rsid w:val="005A1B69"/>
    <w:rsid w:val="005A267E"/>
    <w:rsid w:val="005A3D80"/>
    <w:rsid w:val="005A4B1B"/>
    <w:rsid w:val="005A4CBE"/>
    <w:rsid w:val="005A52B6"/>
    <w:rsid w:val="005A6684"/>
    <w:rsid w:val="005B074A"/>
    <w:rsid w:val="005B23E9"/>
    <w:rsid w:val="005B29B7"/>
    <w:rsid w:val="005B3171"/>
    <w:rsid w:val="005B35E2"/>
    <w:rsid w:val="005B3DEC"/>
    <w:rsid w:val="005B53C4"/>
    <w:rsid w:val="005B58E6"/>
    <w:rsid w:val="005B5A16"/>
    <w:rsid w:val="005B5EFD"/>
    <w:rsid w:val="005B65E7"/>
    <w:rsid w:val="005B759F"/>
    <w:rsid w:val="005C022B"/>
    <w:rsid w:val="005C1297"/>
    <w:rsid w:val="005C188E"/>
    <w:rsid w:val="005C2A03"/>
    <w:rsid w:val="005C2D26"/>
    <w:rsid w:val="005C2FB0"/>
    <w:rsid w:val="005C3BE3"/>
    <w:rsid w:val="005C40EA"/>
    <w:rsid w:val="005C4CE6"/>
    <w:rsid w:val="005C667C"/>
    <w:rsid w:val="005C6783"/>
    <w:rsid w:val="005C7C3F"/>
    <w:rsid w:val="005C7F54"/>
    <w:rsid w:val="005D0824"/>
    <w:rsid w:val="005D0FBF"/>
    <w:rsid w:val="005D1933"/>
    <w:rsid w:val="005D2B17"/>
    <w:rsid w:val="005D5C99"/>
    <w:rsid w:val="005D648B"/>
    <w:rsid w:val="005D655F"/>
    <w:rsid w:val="005D7F5E"/>
    <w:rsid w:val="005E086D"/>
    <w:rsid w:val="005E3193"/>
    <w:rsid w:val="005E41CC"/>
    <w:rsid w:val="005E4DC5"/>
    <w:rsid w:val="005E4E2A"/>
    <w:rsid w:val="005E54CC"/>
    <w:rsid w:val="005E6585"/>
    <w:rsid w:val="005E6729"/>
    <w:rsid w:val="005E77B6"/>
    <w:rsid w:val="005F03DB"/>
    <w:rsid w:val="005F03E1"/>
    <w:rsid w:val="005F0E9B"/>
    <w:rsid w:val="005F0F91"/>
    <w:rsid w:val="005F4860"/>
    <w:rsid w:val="005F5800"/>
    <w:rsid w:val="005F62D9"/>
    <w:rsid w:val="005F63B8"/>
    <w:rsid w:val="005F7F25"/>
    <w:rsid w:val="005F7FDF"/>
    <w:rsid w:val="006009BB"/>
    <w:rsid w:val="00600E78"/>
    <w:rsid w:val="00602B31"/>
    <w:rsid w:val="00602D04"/>
    <w:rsid w:val="006033BA"/>
    <w:rsid w:val="00603E7C"/>
    <w:rsid w:val="006040E5"/>
    <w:rsid w:val="00604389"/>
    <w:rsid w:val="00604946"/>
    <w:rsid w:val="0060522E"/>
    <w:rsid w:val="00605790"/>
    <w:rsid w:val="0060642E"/>
    <w:rsid w:val="006073D9"/>
    <w:rsid w:val="00610085"/>
    <w:rsid w:val="00610459"/>
    <w:rsid w:val="00611648"/>
    <w:rsid w:val="00611C66"/>
    <w:rsid w:val="00611EB4"/>
    <w:rsid w:val="006122BA"/>
    <w:rsid w:val="00612352"/>
    <w:rsid w:val="00612E52"/>
    <w:rsid w:val="006136E4"/>
    <w:rsid w:val="0061446D"/>
    <w:rsid w:val="00614C62"/>
    <w:rsid w:val="0061528B"/>
    <w:rsid w:val="006157FE"/>
    <w:rsid w:val="00616A0D"/>
    <w:rsid w:val="00620053"/>
    <w:rsid w:val="00621C43"/>
    <w:rsid w:val="00622B1B"/>
    <w:rsid w:val="00623F55"/>
    <w:rsid w:val="00624D3F"/>
    <w:rsid w:val="0062678D"/>
    <w:rsid w:val="00626E52"/>
    <w:rsid w:val="00626FBC"/>
    <w:rsid w:val="0062714E"/>
    <w:rsid w:val="006275E9"/>
    <w:rsid w:val="0063034D"/>
    <w:rsid w:val="00630355"/>
    <w:rsid w:val="00630372"/>
    <w:rsid w:val="00630FA6"/>
    <w:rsid w:val="00631E34"/>
    <w:rsid w:val="00632045"/>
    <w:rsid w:val="00632C66"/>
    <w:rsid w:val="0063345F"/>
    <w:rsid w:val="00633690"/>
    <w:rsid w:val="00633CAA"/>
    <w:rsid w:val="00633D99"/>
    <w:rsid w:val="006343FB"/>
    <w:rsid w:val="006355FC"/>
    <w:rsid w:val="00635712"/>
    <w:rsid w:val="0063721B"/>
    <w:rsid w:val="00637ABE"/>
    <w:rsid w:val="00640D0D"/>
    <w:rsid w:val="00640EF3"/>
    <w:rsid w:val="00641F2B"/>
    <w:rsid w:val="00642858"/>
    <w:rsid w:val="00642E19"/>
    <w:rsid w:val="00644546"/>
    <w:rsid w:val="0064502B"/>
    <w:rsid w:val="006456C4"/>
    <w:rsid w:val="006459D6"/>
    <w:rsid w:val="00645B71"/>
    <w:rsid w:val="00645DFA"/>
    <w:rsid w:val="00645E62"/>
    <w:rsid w:val="00646134"/>
    <w:rsid w:val="00646318"/>
    <w:rsid w:val="0064668B"/>
    <w:rsid w:val="00646A67"/>
    <w:rsid w:val="00646FC4"/>
    <w:rsid w:val="00647111"/>
    <w:rsid w:val="006478BF"/>
    <w:rsid w:val="00647DA7"/>
    <w:rsid w:val="00647FCB"/>
    <w:rsid w:val="00650222"/>
    <w:rsid w:val="0065049D"/>
    <w:rsid w:val="006509A7"/>
    <w:rsid w:val="006520E4"/>
    <w:rsid w:val="00653501"/>
    <w:rsid w:val="00654875"/>
    <w:rsid w:val="006561C3"/>
    <w:rsid w:val="00656353"/>
    <w:rsid w:val="0065666E"/>
    <w:rsid w:val="00656763"/>
    <w:rsid w:val="00657B7E"/>
    <w:rsid w:val="00657C78"/>
    <w:rsid w:val="006615D6"/>
    <w:rsid w:val="00661F75"/>
    <w:rsid w:val="006656A8"/>
    <w:rsid w:val="00665E7C"/>
    <w:rsid w:val="00666E31"/>
    <w:rsid w:val="00670F87"/>
    <w:rsid w:val="006713E3"/>
    <w:rsid w:val="006728E3"/>
    <w:rsid w:val="0067339B"/>
    <w:rsid w:val="006746EC"/>
    <w:rsid w:val="00674F27"/>
    <w:rsid w:val="00675321"/>
    <w:rsid w:val="00675B71"/>
    <w:rsid w:val="00676749"/>
    <w:rsid w:val="0067789C"/>
    <w:rsid w:val="00680E5A"/>
    <w:rsid w:val="0068250D"/>
    <w:rsid w:val="00683544"/>
    <w:rsid w:val="00683888"/>
    <w:rsid w:val="00683D8C"/>
    <w:rsid w:val="00684ACD"/>
    <w:rsid w:val="006853F9"/>
    <w:rsid w:val="00686356"/>
    <w:rsid w:val="00686561"/>
    <w:rsid w:val="00686908"/>
    <w:rsid w:val="00686A5F"/>
    <w:rsid w:val="00690507"/>
    <w:rsid w:val="0069178B"/>
    <w:rsid w:val="006920F1"/>
    <w:rsid w:val="006928E8"/>
    <w:rsid w:val="006930FE"/>
    <w:rsid w:val="0069350A"/>
    <w:rsid w:val="00693B91"/>
    <w:rsid w:val="006944E3"/>
    <w:rsid w:val="00694E03"/>
    <w:rsid w:val="00695267"/>
    <w:rsid w:val="00695C8B"/>
    <w:rsid w:val="0069615F"/>
    <w:rsid w:val="00696B01"/>
    <w:rsid w:val="00696E6B"/>
    <w:rsid w:val="006972F9"/>
    <w:rsid w:val="00697411"/>
    <w:rsid w:val="0069745A"/>
    <w:rsid w:val="006975BE"/>
    <w:rsid w:val="006A103D"/>
    <w:rsid w:val="006A222C"/>
    <w:rsid w:val="006A27AB"/>
    <w:rsid w:val="006A30BF"/>
    <w:rsid w:val="006A3EEE"/>
    <w:rsid w:val="006A44B9"/>
    <w:rsid w:val="006A4972"/>
    <w:rsid w:val="006A5764"/>
    <w:rsid w:val="006A6040"/>
    <w:rsid w:val="006A6516"/>
    <w:rsid w:val="006A73C1"/>
    <w:rsid w:val="006B0EE6"/>
    <w:rsid w:val="006B101D"/>
    <w:rsid w:val="006B11E4"/>
    <w:rsid w:val="006B1DB8"/>
    <w:rsid w:val="006B2290"/>
    <w:rsid w:val="006B274A"/>
    <w:rsid w:val="006B3F64"/>
    <w:rsid w:val="006B4084"/>
    <w:rsid w:val="006B40C6"/>
    <w:rsid w:val="006B46C4"/>
    <w:rsid w:val="006B5EC3"/>
    <w:rsid w:val="006B6087"/>
    <w:rsid w:val="006B6175"/>
    <w:rsid w:val="006B68B8"/>
    <w:rsid w:val="006B731E"/>
    <w:rsid w:val="006BF26F"/>
    <w:rsid w:val="006C015D"/>
    <w:rsid w:val="006C0FC5"/>
    <w:rsid w:val="006C14FE"/>
    <w:rsid w:val="006C2B6F"/>
    <w:rsid w:val="006C2E47"/>
    <w:rsid w:val="006C40AD"/>
    <w:rsid w:val="006C4559"/>
    <w:rsid w:val="006C49EC"/>
    <w:rsid w:val="006C4D49"/>
    <w:rsid w:val="006C583E"/>
    <w:rsid w:val="006C593F"/>
    <w:rsid w:val="006C595D"/>
    <w:rsid w:val="006C645A"/>
    <w:rsid w:val="006C6E4E"/>
    <w:rsid w:val="006C76CB"/>
    <w:rsid w:val="006D011B"/>
    <w:rsid w:val="006D0154"/>
    <w:rsid w:val="006D0AC6"/>
    <w:rsid w:val="006D0C31"/>
    <w:rsid w:val="006D0E68"/>
    <w:rsid w:val="006D0ED8"/>
    <w:rsid w:val="006D1734"/>
    <w:rsid w:val="006D2275"/>
    <w:rsid w:val="006D2C7D"/>
    <w:rsid w:val="006D405C"/>
    <w:rsid w:val="006D4A9C"/>
    <w:rsid w:val="006D4C5B"/>
    <w:rsid w:val="006D4EE1"/>
    <w:rsid w:val="006D5437"/>
    <w:rsid w:val="006D566D"/>
    <w:rsid w:val="006D5927"/>
    <w:rsid w:val="006D6E08"/>
    <w:rsid w:val="006D727A"/>
    <w:rsid w:val="006E0879"/>
    <w:rsid w:val="006E13AB"/>
    <w:rsid w:val="006E223C"/>
    <w:rsid w:val="006E3184"/>
    <w:rsid w:val="006E3CF2"/>
    <w:rsid w:val="006E4908"/>
    <w:rsid w:val="006E6330"/>
    <w:rsid w:val="006E69B0"/>
    <w:rsid w:val="006E6BC6"/>
    <w:rsid w:val="006E722F"/>
    <w:rsid w:val="006E7AE6"/>
    <w:rsid w:val="006E7EF8"/>
    <w:rsid w:val="006F014B"/>
    <w:rsid w:val="006F0CF5"/>
    <w:rsid w:val="006F0ED3"/>
    <w:rsid w:val="006F15F2"/>
    <w:rsid w:val="006F470A"/>
    <w:rsid w:val="006F494C"/>
    <w:rsid w:val="006F4D8A"/>
    <w:rsid w:val="006F53E9"/>
    <w:rsid w:val="006F61EE"/>
    <w:rsid w:val="006F75F3"/>
    <w:rsid w:val="006F7927"/>
    <w:rsid w:val="00701D4D"/>
    <w:rsid w:val="00702394"/>
    <w:rsid w:val="00702C6B"/>
    <w:rsid w:val="00702D65"/>
    <w:rsid w:val="00703E34"/>
    <w:rsid w:val="007047DD"/>
    <w:rsid w:val="00704987"/>
    <w:rsid w:val="00705EFA"/>
    <w:rsid w:val="00711E48"/>
    <w:rsid w:val="00712157"/>
    <w:rsid w:val="00712800"/>
    <w:rsid w:val="0071321D"/>
    <w:rsid w:val="007134EA"/>
    <w:rsid w:val="00713DAA"/>
    <w:rsid w:val="00713DD9"/>
    <w:rsid w:val="007140D2"/>
    <w:rsid w:val="007145C3"/>
    <w:rsid w:val="00714932"/>
    <w:rsid w:val="0071520C"/>
    <w:rsid w:val="007156C7"/>
    <w:rsid w:val="00715A69"/>
    <w:rsid w:val="00715F5B"/>
    <w:rsid w:val="007163EF"/>
    <w:rsid w:val="0071759B"/>
    <w:rsid w:val="00717906"/>
    <w:rsid w:val="00717D88"/>
    <w:rsid w:val="00720229"/>
    <w:rsid w:val="0072073D"/>
    <w:rsid w:val="00721F77"/>
    <w:rsid w:val="007220DE"/>
    <w:rsid w:val="00722932"/>
    <w:rsid w:val="00722E4A"/>
    <w:rsid w:val="007237A0"/>
    <w:rsid w:val="00724F65"/>
    <w:rsid w:val="007260A1"/>
    <w:rsid w:val="0072683D"/>
    <w:rsid w:val="00726A43"/>
    <w:rsid w:val="00727AF1"/>
    <w:rsid w:val="00727C92"/>
    <w:rsid w:val="00730E6D"/>
    <w:rsid w:val="00731055"/>
    <w:rsid w:val="007314FE"/>
    <w:rsid w:val="00731A75"/>
    <w:rsid w:val="00733159"/>
    <w:rsid w:val="007367FA"/>
    <w:rsid w:val="00737A78"/>
    <w:rsid w:val="0074056A"/>
    <w:rsid w:val="0074106F"/>
    <w:rsid w:val="007410F8"/>
    <w:rsid w:val="007413F7"/>
    <w:rsid w:val="007418BB"/>
    <w:rsid w:val="00742191"/>
    <w:rsid w:val="00742373"/>
    <w:rsid w:val="00743550"/>
    <w:rsid w:val="007446C4"/>
    <w:rsid w:val="0074482A"/>
    <w:rsid w:val="007449EA"/>
    <w:rsid w:val="00744F5E"/>
    <w:rsid w:val="00745F3D"/>
    <w:rsid w:val="00746BF8"/>
    <w:rsid w:val="00746E16"/>
    <w:rsid w:val="00750D65"/>
    <w:rsid w:val="00750E7B"/>
    <w:rsid w:val="00751134"/>
    <w:rsid w:val="00751976"/>
    <w:rsid w:val="0075239A"/>
    <w:rsid w:val="00753004"/>
    <w:rsid w:val="00753604"/>
    <w:rsid w:val="00753D13"/>
    <w:rsid w:val="00753E47"/>
    <w:rsid w:val="007544C8"/>
    <w:rsid w:val="00754D46"/>
    <w:rsid w:val="0075524A"/>
    <w:rsid w:val="00757675"/>
    <w:rsid w:val="00760C92"/>
    <w:rsid w:val="00763D61"/>
    <w:rsid w:val="00764A7F"/>
    <w:rsid w:val="00765765"/>
    <w:rsid w:val="00765AE5"/>
    <w:rsid w:val="00767123"/>
    <w:rsid w:val="00767623"/>
    <w:rsid w:val="00770861"/>
    <w:rsid w:val="00772536"/>
    <w:rsid w:val="00773181"/>
    <w:rsid w:val="0077362A"/>
    <w:rsid w:val="00773AFA"/>
    <w:rsid w:val="007764AB"/>
    <w:rsid w:val="00776E2F"/>
    <w:rsid w:val="00776EAD"/>
    <w:rsid w:val="0077706D"/>
    <w:rsid w:val="0078048D"/>
    <w:rsid w:val="00780D7C"/>
    <w:rsid w:val="007812FF"/>
    <w:rsid w:val="00781A54"/>
    <w:rsid w:val="00782339"/>
    <w:rsid w:val="00782D9B"/>
    <w:rsid w:val="00785060"/>
    <w:rsid w:val="00786056"/>
    <w:rsid w:val="007864CB"/>
    <w:rsid w:val="00787178"/>
    <w:rsid w:val="00787C2C"/>
    <w:rsid w:val="0079186F"/>
    <w:rsid w:val="0079246C"/>
    <w:rsid w:val="00792E62"/>
    <w:rsid w:val="007942D3"/>
    <w:rsid w:val="00795F98"/>
    <w:rsid w:val="0079769B"/>
    <w:rsid w:val="007A0AFB"/>
    <w:rsid w:val="007A1950"/>
    <w:rsid w:val="007A2282"/>
    <w:rsid w:val="007A2DE8"/>
    <w:rsid w:val="007A447D"/>
    <w:rsid w:val="007A465B"/>
    <w:rsid w:val="007A5533"/>
    <w:rsid w:val="007B0B98"/>
    <w:rsid w:val="007B0DAA"/>
    <w:rsid w:val="007B2099"/>
    <w:rsid w:val="007B3903"/>
    <w:rsid w:val="007B43CD"/>
    <w:rsid w:val="007B441D"/>
    <w:rsid w:val="007B6C09"/>
    <w:rsid w:val="007B7741"/>
    <w:rsid w:val="007B7794"/>
    <w:rsid w:val="007B7B4C"/>
    <w:rsid w:val="007C04DF"/>
    <w:rsid w:val="007C08E7"/>
    <w:rsid w:val="007C130C"/>
    <w:rsid w:val="007C19EE"/>
    <w:rsid w:val="007C1C79"/>
    <w:rsid w:val="007C1DC5"/>
    <w:rsid w:val="007C2886"/>
    <w:rsid w:val="007C2F90"/>
    <w:rsid w:val="007C313A"/>
    <w:rsid w:val="007C31BE"/>
    <w:rsid w:val="007C4951"/>
    <w:rsid w:val="007C519D"/>
    <w:rsid w:val="007C6279"/>
    <w:rsid w:val="007C6A11"/>
    <w:rsid w:val="007C7085"/>
    <w:rsid w:val="007C7836"/>
    <w:rsid w:val="007C796C"/>
    <w:rsid w:val="007D045B"/>
    <w:rsid w:val="007D1038"/>
    <w:rsid w:val="007D271A"/>
    <w:rsid w:val="007D29EE"/>
    <w:rsid w:val="007D3F72"/>
    <w:rsid w:val="007D48C1"/>
    <w:rsid w:val="007D4AE7"/>
    <w:rsid w:val="007D5C9B"/>
    <w:rsid w:val="007D5F14"/>
    <w:rsid w:val="007D7463"/>
    <w:rsid w:val="007D78D9"/>
    <w:rsid w:val="007D7B30"/>
    <w:rsid w:val="007E0762"/>
    <w:rsid w:val="007E09DA"/>
    <w:rsid w:val="007E0F8A"/>
    <w:rsid w:val="007E240F"/>
    <w:rsid w:val="007E2895"/>
    <w:rsid w:val="007E2BB8"/>
    <w:rsid w:val="007E4056"/>
    <w:rsid w:val="007E40CC"/>
    <w:rsid w:val="007E46F4"/>
    <w:rsid w:val="007E5069"/>
    <w:rsid w:val="007E570B"/>
    <w:rsid w:val="007E5840"/>
    <w:rsid w:val="007E5F75"/>
    <w:rsid w:val="007E64ED"/>
    <w:rsid w:val="007E715D"/>
    <w:rsid w:val="007E72A2"/>
    <w:rsid w:val="007E7555"/>
    <w:rsid w:val="007E7AA2"/>
    <w:rsid w:val="007E7BA5"/>
    <w:rsid w:val="007F0BF0"/>
    <w:rsid w:val="007F1E01"/>
    <w:rsid w:val="007F1E9D"/>
    <w:rsid w:val="007F31C6"/>
    <w:rsid w:val="007F3483"/>
    <w:rsid w:val="007F3518"/>
    <w:rsid w:val="007F36D3"/>
    <w:rsid w:val="007F4BEA"/>
    <w:rsid w:val="007F718D"/>
    <w:rsid w:val="007F73D0"/>
    <w:rsid w:val="007F742E"/>
    <w:rsid w:val="007F7845"/>
    <w:rsid w:val="00801045"/>
    <w:rsid w:val="00801FAD"/>
    <w:rsid w:val="008022C5"/>
    <w:rsid w:val="008035E1"/>
    <w:rsid w:val="00803CAA"/>
    <w:rsid w:val="00804683"/>
    <w:rsid w:val="008047A3"/>
    <w:rsid w:val="00807033"/>
    <w:rsid w:val="00807EDA"/>
    <w:rsid w:val="008106C1"/>
    <w:rsid w:val="00810B17"/>
    <w:rsid w:val="00810FFF"/>
    <w:rsid w:val="008118DE"/>
    <w:rsid w:val="008122B4"/>
    <w:rsid w:val="008126D6"/>
    <w:rsid w:val="00812866"/>
    <w:rsid w:val="008134E9"/>
    <w:rsid w:val="00813600"/>
    <w:rsid w:val="00815CE2"/>
    <w:rsid w:val="008178B6"/>
    <w:rsid w:val="008204DF"/>
    <w:rsid w:val="00820775"/>
    <w:rsid w:val="00820ED3"/>
    <w:rsid w:val="00821555"/>
    <w:rsid w:val="0082159B"/>
    <w:rsid w:val="008222F2"/>
    <w:rsid w:val="00823E60"/>
    <w:rsid w:val="00825AFB"/>
    <w:rsid w:val="00825DAF"/>
    <w:rsid w:val="00827126"/>
    <w:rsid w:val="0082748E"/>
    <w:rsid w:val="008275A3"/>
    <w:rsid w:val="0082777C"/>
    <w:rsid w:val="008279F1"/>
    <w:rsid w:val="0083128A"/>
    <w:rsid w:val="008313D1"/>
    <w:rsid w:val="0083157C"/>
    <w:rsid w:val="00831772"/>
    <w:rsid w:val="00831EFD"/>
    <w:rsid w:val="0083242A"/>
    <w:rsid w:val="0083290F"/>
    <w:rsid w:val="00832ED4"/>
    <w:rsid w:val="00834377"/>
    <w:rsid w:val="008346F8"/>
    <w:rsid w:val="00834705"/>
    <w:rsid w:val="00835244"/>
    <w:rsid w:val="00835C61"/>
    <w:rsid w:val="00836855"/>
    <w:rsid w:val="00837247"/>
    <w:rsid w:val="008373AE"/>
    <w:rsid w:val="008402B8"/>
    <w:rsid w:val="00842358"/>
    <w:rsid w:val="00843EF6"/>
    <w:rsid w:val="00844776"/>
    <w:rsid w:val="008447F9"/>
    <w:rsid w:val="008450C6"/>
    <w:rsid w:val="00845115"/>
    <w:rsid w:val="008451D1"/>
    <w:rsid w:val="0084707E"/>
    <w:rsid w:val="00847B9E"/>
    <w:rsid w:val="00851583"/>
    <w:rsid w:val="008516AD"/>
    <w:rsid w:val="00853A39"/>
    <w:rsid w:val="00853DCF"/>
    <w:rsid w:val="00855EB7"/>
    <w:rsid w:val="00860326"/>
    <w:rsid w:val="0086179B"/>
    <w:rsid w:val="00861C66"/>
    <w:rsid w:val="00865B74"/>
    <w:rsid w:val="00865D29"/>
    <w:rsid w:val="00866432"/>
    <w:rsid w:val="008666D9"/>
    <w:rsid w:val="0086696A"/>
    <w:rsid w:val="00867637"/>
    <w:rsid w:val="00870BFC"/>
    <w:rsid w:val="0087152F"/>
    <w:rsid w:val="00872FB6"/>
    <w:rsid w:val="00873546"/>
    <w:rsid w:val="00875D16"/>
    <w:rsid w:val="00875E8C"/>
    <w:rsid w:val="0087676E"/>
    <w:rsid w:val="00876F2D"/>
    <w:rsid w:val="008774CD"/>
    <w:rsid w:val="00877AAB"/>
    <w:rsid w:val="00877F05"/>
    <w:rsid w:val="0088021A"/>
    <w:rsid w:val="0088119B"/>
    <w:rsid w:val="00881DB2"/>
    <w:rsid w:val="008821CA"/>
    <w:rsid w:val="00882833"/>
    <w:rsid w:val="008849F2"/>
    <w:rsid w:val="008851A8"/>
    <w:rsid w:val="008856C2"/>
    <w:rsid w:val="00885A8C"/>
    <w:rsid w:val="00886E9F"/>
    <w:rsid w:val="00886ECC"/>
    <w:rsid w:val="00887644"/>
    <w:rsid w:val="00891C0E"/>
    <w:rsid w:val="008926C1"/>
    <w:rsid w:val="00892A2C"/>
    <w:rsid w:val="008934EF"/>
    <w:rsid w:val="00893A8B"/>
    <w:rsid w:val="00893FF3"/>
    <w:rsid w:val="00895249"/>
    <w:rsid w:val="0089547F"/>
    <w:rsid w:val="0089702A"/>
    <w:rsid w:val="008974F0"/>
    <w:rsid w:val="00897CCB"/>
    <w:rsid w:val="008A1499"/>
    <w:rsid w:val="008A1571"/>
    <w:rsid w:val="008A2CF4"/>
    <w:rsid w:val="008A2F88"/>
    <w:rsid w:val="008A3B70"/>
    <w:rsid w:val="008A4907"/>
    <w:rsid w:val="008A5994"/>
    <w:rsid w:val="008A665E"/>
    <w:rsid w:val="008A7712"/>
    <w:rsid w:val="008A79B8"/>
    <w:rsid w:val="008A7AC4"/>
    <w:rsid w:val="008A7CED"/>
    <w:rsid w:val="008B012A"/>
    <w:rsid w:val="008B237D"/>
    <w:rsid w:val="008B245E"/>
    <w:rsid w:val="008B34C0"/>
    <w:rsid w:val="008B419F"/>
    <w:rsid w:val="008B4E8B"/>
    <w:rsid w:val="008B65EC"/>
    <w:rsid w:val="008B7D3E"/>
    <w:rsid w:val="008C10F0"/>
    <w:rsid w:val="008C1652"/>
    <w:rsid w:val="008C1A4D"/>
    <w:rsid w:val="008C2FF0"/>
    <w:rsid w:val="008C3214"/>
    <w:rsid w:val="008C3678"/>
    <w:rsid w:val="008C4D9F"/>
    <w:rsid w:val="008C4F7C"/>
    <w:rsid w:val="008C5681"/>
    <w:rsid w:val="008C5933"/>
    <w:rsid w:val="008C5E00"/>
    <w:rsid w:val="008C6D73"/>
    <w:rsid w:val="008C769A"/>
    <w:rsid w:val="008D00F9"/>
    <w:rsid w:val="008D021F"/>
    <w:rsid w:val="008D09D8"/>
    <w:rsid w:val="008D0C9A"/>
    <w:rsid w:val="008D0FCD"/>
    <w:rsid w:val="008D16A4"/>
    <w:rsid w:val="008D207C"/>
    <w:rsid w:val="008D41B9"/>
    <w:rsid w:val="008D4C1A"/>
    <w:rsid w:val="008D580E"/>
    <w:rsid w:val="008D793D"/>
    <w:rsid w:val="008E0484"/>
    <w:rsid w:val="008E243D"/>
    <w:rsid w:val="008E2E26"/>
    <w:rsid w:val="008E4AEC"/>
    <w:rsid w:val="008E697B"/>
    <w:rsid w:val="008E7477"/>
    <w:rsid w:val="008F0394"/>
    <w:rsid w:val="008F087E"/>
    <w:rsid w:val="008F13F1"/>
    <w:rsid w:val="008F2D94"/>
    <w:rsid w:val="008F4F3B"/>
    <w:rsid w:val="008F5D0D"/>
    <w:rsid w:val="008F6006"/>
    <w:rsid w:val="008F67E3"/>
    <w:rsid w:val="008F69B6"/>
    <w:rsid w:val="008F7E31"/>
    <w:rsid w:val="0090214E"/>
    <w:rsid w:val="00903337"/>
    <w:rsid w:val="00903B82"/>
    <w:rsid w:val="00903EC5"/>
    <w:rsid w:val="009058FA"/>
    <w:rsid w:val="00906D29"/>
    <w:rsid w:val="00906E17"/>
    <w:rsid w:val="009076C6"/>
    <w:rsid w:val="0091074F"/>
    <w:rsid w:val="00911F22"/>
    <w:rsid w:val="00913764"/>
    <w:rsid w:val="00914C1F"/>
    <w:rsid w:val="00914E84"/>
    <w:rsid w:val="00916E79"/>
    <w:rsid w:val="0091745E"/>
    <w:rsid w:val="00920749"/>
    <w:rsid w:val="00921649"/>
    <w:rsid w:val="00922088"/>
    <w:rsid w:val="00923569"/>
    <w:rsid w:val="00923A41"/>
    <w:rsid w:val="00925062"/>
    <w:rsid w:val="0092522F"/>
    <w:rsid w:val="009253D2"/>
    <w:rsid w:val="009255D1"/>
    <w:rsid w:val="00925BB3"/>
    <w:rsid w:val="00925D41"/>
    <w:rsid w:val="00925EEC"/>
    <w:rsid w:val="009273D9"/>
    <w:rsid w:val="00927856"/>
    <w:rsid w:val="009279DF"/>
    <w:rsid w:val="00927A2F"/>
    <w:rsid w:val="00927FB0"/>
    <w:rsid w:val="0093025F"/>
    <w:rsid w:val="00930BA1"/>
    <w:rsid w:val="00930BEB"/>
    <w:rsid w:val="0093169E"/>
    <w:rsid w:val="00931953"/>
    <w:rsid w:val="00932CFB"/>
    <w:rsid w:val="00932F1E"/>
    <w:rsid w:val="0093327A"/>
    <w:rsid w:val="00935951"/>
    <w:rsid w:val="00935C00"/>
    <w:rsid w:val="0093624E"/>
    <w:rsid w:val="009371F4"/>
    <w:rsid w:val="00937344"/>
    <w:rsid w:val="00937FA8"/>
    <w:rsid w:val="00940B2D"/>
    <w:rsid w:val="009415EC"/>
    <w:rsid w:val="00941ED8"/>
    <w:rsid w:val="00941F82"/>
    <w:rsid w:val="009445A2"/>
    <w:rsid w:val="00944D1C"/>
    <w:rsid w:val="00945B15"/>
    <w:rsid w:val="009472AD"/>
    <w:rsid w:val="00947736"/>
    <w:rsid w:val="00947788"/>
    <w:rsid w:val="00950001"/>
    <w:rsid w:val="009500CC"/>
    <w:rsid w:val="009505C9"/>
    <w:rsid w:val="00950752"/>
    <w:rsid w:val="00950983"/>
    <w:rsid w:val="0095150C"/>
    <w:rsid w:val="0095161E"/>
    <w:rsid w:val="00951E72"/>
    <w:rsid w:val="00951FD3"/>
    <w:rsid w:val="009543E6"/>
    <w:rsid w:val="0095560A"/>
    <w:rsid w:val="009568EF"/>
    <w:rsid w:val="00956A06"/>
    <w:rsid w:val="00956BC9"/>
    <w:rsid w:val="00957514"/>
    <w:rsid w:val="009612A2"/>
    <w:rsid w:val="00961550"/>
    <w:rsid w:val="00962106"/>
    <w:rsid w:val="0096261F"/>
    <w:rsid w:val="00962A7D"/>
    <w:rsid w:val="00962FBC"/>
    <w:rsid w:val="009640F9"/>
    <w:rsid w:val="0096584C"/>
    <w:rsid w:val="00966300"/>
    <w:rsid w:val="00966424"/>
    <w:rsid w:val="00970FAA"/>
    <w:rsid w:val="0097195A"/>
    <w:rsid w:val="00971A6A"/>
    <w:rsid w:val="00971E2E"/>
    <w:rsid w:val="00972AC2"/>
    <w:rsid w:val="00974016"/>
    <w:rsid w:val="0097459F"/>
    <w:rsid w:val="00975EC1"/>
    <w:rsid w:val="00977AFE"/>
    <w:rsid w:val="0098144D"/>
    <w:rsid w:val="00981B36"/>
    <w:rsid w:val="00981DE5"/>
    <w:rsid w:val="009828FE"/>
    <w:rsid w:val="009831EE"/>
    <w:rsid w:val="00983227"/>
    <w:rsid w:val="009848F8"/>
    <w:rsid w:val="00984EED"/>
    <w:rsid w:val="00985FF8"/>
    <w:rsid w:val="00986052"/>
    <w:rsid w:val="009869C1"/>
    <w:rsid w:val="00990056"/>
    <w:rsid w:val="009900FB"/>
    <w:rsid w:val="00990D39"/>
    <w:rsid w:val="00990FD8"/>
    <w:rsid w:val="009914FB"/>
    <w:rsid w:val="00991925"/>
    <w:rsid w:val="00991C57"/>
    <w:rsid w:val="00992A24"/>
    <w:rsid w:val="00992FDD"/>
    <w:rsid w:val="00993638"/>
    <w:rsid w:val="009936FA"/>
    <w:rsid w:val="00993843"/>
    <w:rsid w:val="009938F1"/>
    <w:rsid w:val="009939C2"/>
    <w:rsid w:val="00994CA2"/>
    <w:rsid w:val="00995D31"/>
    <w:rsid w:val="009973D3"/>
    <w:rsid w:val="0099772A"/>
    <w:rsid w:val="00997743"/>
    <w:rsid w:val="00997EA2"/>
    <w:rsid w:val="009A1630"/>
    <w:rsid w:val="009A19C7"/>
    <w:rsid w:val="009A2803"/>
    <w:rsid w:val="009A41AD"/>
    <w:rsid w:val="009A496E"/>
    <w:rsid w:val="009A4BAC"/>
    <w:rsid w:val="009A64B5"/>
    <w:rsid w:val="009A7A63"/>
    <w:rsid w:val="009B078A"/>
    <w:rsid w:val="009B0E91"/>
    <w:rsid w:val="009B11C2"/>
    <w:rsid w:val="009B25B1"/>
    <w:rsid w:val="009B398A"/>
    <w:rsid w:val="009B3A09"/>
    <w:rsid w:val="009B44BB"/>
    <w:rsid w:val="009B484F"/>
    <w:rsid w:val="009B5BC9"/>
    <w:rsid w:val="009B5FE1"/>
    <w:rsid w:val="009B6004"/>
    <w:rsid w:val="009B61EE"/>
    <w:rsid w:val="009B67DF"/>
    <w:rsid w:val="009B7875"/>
    <w:rsid w:val="009C0234"/>
    <w:rsid w:val="009C024B"/>
    <w:rsid w:val="009C0540"/>
    <w:rsid w:val="009C19A1"/>
    <w:rsid w:val="009C2142"/>
    <w:rsid w:val="009C2DE6"/>
    <w:rsid w:val="009C4D74"/>
    <w:rsid w:val="009C5213"/>
    <w:rsid w:val="009C5774"/>
    <w:rsid w:val="009C67D5"/>
    <w:rsid w:val="009C6AAD"/>
    <w:rsid w:val="009C6BE8"/>
    <w:rsid w:val="009D0148"/>
    <w:rsid w:val="009D0C96"/>
    <w:rsid w:val="009D1413"/>
    <w:rsid w:val="009D1F72"/>
    <w:rsid w:val="009D207B"/>
    <w:rsid w:val="009D2785"/>
    <w:rsid w:val="009D339A"/>
    <w:rsid w:val="009D3A68"/>
    <w:rsid w:val="009D559D"/>
    <w:rsid w:val="009D69B7"/>
    <w:rsid w:val="009D71FC"/>
    <w:rsid w:val="009E0301"/>
    <w:rsid w:val="009E05EE"/>
    <w:rsid w:val="009E10B0"/>
    <w:rsid w:val="009E12B3"/>
    <w:rsid w:val="009E202E"/>
    <w:rsid w:val="009E22D5"/>
    <w:rsid w:val="009E3957"/>
    <w:rsid w:val="009E51A9"/>
    <w:rsid w:val="009E5624"/>
    <w:rsid w:val="009E7A7E"/>
    <w:rsid w:val="009E7DB5"/>
    <w:rsid w:val="009F0145"/>
    <w:rsid w:val="009F098C"/>
    <w:rsid w:val="009F1EC3"/>
    <w:rsid w:val="009F1F2D"/>
    <w:rsid w:val="009F3C3C"/>
    <w:rsid w:val="009F457E"/>
    <w:rsid w:val="009F4588"/>
    <w:rsid w:val="009F4C88"/>
    <w:rsid w:val="009F6732"/>
    <w:rsid w:val="009F6F1B"/>
    <w:rsid w:val="009F76F4"/>
    <w:rsid w:val="009F7A19"/>
    <w:rsid w:val="00A0199A"/>
    <w:rsid w:val="00A024EE"/>
    <w:rsid w:val="00A02574"/>
    <w:rsid w:val="00A02D18"/>
    <w:rsid w:val="00A030FB"/>
    <w:rsid w:val="00A03AED"/>
    <w:rsid w:val="00A0517C"/>
    <w:rsid w:val="00A05D8C"/>
    <w:rsid w:val="00A06697"/>
    <w:rsid w:val="00A06DB7"/>
    <w:rsid w:val="00A07ADE"/>
    <w:rsid w:val="00A07E64"/>
    <w:rsid w:val="00A10353"/>
    <w:rsid w:val="00A107C1"/>
    <w:rsid w:val="00A111D1"/>
    <w:rsid w:val="00A11D7E"/>
    <w:rsid w:val="00A123AB"/>
    <w:rsid w:val="00A12595"/>
    <w:rsid w:val="00A12CBC"/>
    <w:rsid w:val="00A12FBB"/>
    <w:rsid w:val="00A149F1"/>
    <w:rsid w:val="00A14DFB"/>
    <w:rsid w:val="00A163A7"/>
    <w:rsid w:val="00A16E58"/>
    <w:rsid w:val="00A17FB2"/>
    <w:rsid w:val="00A20B75"/>
    <w:rsid w:val="00A220BF"/>
    <w:rsid w:val="00A2461B"/>
    <w:rsid w:val="00A25CBA"/>
    <w:rsid w:val="00A25E36"/>
    <w:rsid w:val="00A27697"/>
    <w:rsid w:val="00A278D3"/>
    <w:rsid w:val="00A31909"/>
    <w:rsid w:val="00A319E6"/>
    <w:rsid w:val="00A320E3"/>
    <w:rsid w:val="00A3285D"/>
    <w:rsid w:val="00A3314D"/>
    <w:rsid w:val="00A35385"/>
    <w:rsid w:val="00A36A3C"/>
    <w:rsid w:val="00A36E05"/>
    <w:rsid w:val="00A37030"/>
    <w:rsid w:val="00A372C9"/>
    <w:rsid w:val="00A4039E"/>
    <w:rsid w:val="00A425A0"/>
    <w:rsid w:val="00A43711"/>
    <w:rsid w:val="00A4374D"/>
    <w:rsid w:val="00A44614"/>
    <w:rsid w:val="00A44ABA"/>
    <w:rsid w:val="00A45645"/>
    <w:rsid w:val="00A45692"/>
    <w:rsid w:val="00A45D22"/>
    <w:rsid w:val="00A460A4"/>
    <w:rsid w:val="00A46C7B"/>
    <w:rsid w:val="00A471AE"/>
    <w:rsid w:val="00A5020C"/>
    <w:rsid w:val="00A530D8"/>
    <w:rsid w:val="00A54DDA"/>
    <w:rsid w:val="00A54E64"/>
    <w:rsid w:val="00A56DAD"/>
    <w:rsid w:val="00A576BF"/>
    <w:rsid w:val="00A57B22"/>
    <w:rsid w:val="00A57CAF"/>
    <w:rsid w:val="00A60F42"/>
    <w:rsid w:val="00A62125"/>
    <w:rsid w:val="00A63464"/>
    <w:rsid w:val="00A63FCB"/>
    <w:rsid w:val="00A64000"/>
    <w:rsid w:val="00A64A5C"/>
    <w:rsid w:val="00A64A61"/>
    <w:rsid w:val="00A64A90"/>
    <w:rsid w:val="00A64DB0"/>
    <w:rsid w:val="00A65689"/>
    <w:rsid w:val="00A66CAE"/>
    <w:rsid w:val="00A67415"/>
    <w:rsid w:val="00A67D8D"/>
    <w:rsid w:val="00A710FD"/>
    <w:rsid w:val="00A71DE7"/>
    <w:rsid w:val="00A727C6"/>
    <w:rsid w:val="00A72A9B"/>
    <w:rsid w:val="00A740B5"/>
    <w:rsid w:val="00A74602"/>
    <w:rsid w:val="00A76CFC"/>
    <w:rsid w:val="00A76E95"/>
    <w:rsid w:val="00A76EFF"/>
    <w:rsid w:val="00A80CD5"/>
    <w:rsid w:val="00A82EFB"/>
    <w:rsid w:val="00A83FF0"/>
    <w:rsid w:val="00A84B06"/>
    <w:rsid w:val="00A84B17"/>
    <w:rsid w:val="00A84D72"/>
    <w:rsid w:val="00A8603F"/>
    <w:rsid w:val="00A900A4"/>
    <w:rsid w:val="00A90ED1"/>
    <w:rsid w:val="00A9119D"/>
    <w:rsid w:val="00A911BB"/>
    <w:rsid w:val="00A916B7"/>
    <w:rsid w:val="00A92841"/>
    <w:rsid w:val="00A93F70"/>
    <w:rsid w:val="00A94B11"/>
    <w:rsid w:val="00A95009"/>
    <w:rsid w:val="00A9501B"/>
    <w:rsid w:val="00A97495"/>
    <w:rsid w:val="00A9775D"/>
    <w:rsid w:val="00A97892"/>
    <w:rsid w:val="00AA0359"/>
    <w:rsid w:val="00AA042E"/>
    <w:rsid w:val="00AA0B40"/>
    <w:rsid w:val="00AA0E13"/>
    <w:rsid w:val="00AA1867"/>
    <w:rsid w:val="00AA1870"/>
    <w:rsid w:val="00AA2D09"/>
    <w:rsid w:val="00AA2EF7"/>
    <w:rsid w:val="00AA44D6"/>
    <w:rsid w:val="00AA46AB"/>
    <w:rsid w:val="00AA50DD"/>
    <w:rsid w:val="00AA5ED8"/>
    <w:rsid w:val="00AA66E0"/>
    <w:rsid w:val="00AA691A"/>
    <w:rsid w:val="00AA69BB"/>
    <w:rsid w:val="00AA6A3F"/>
    <w:rsid w:val="00AA6F92"/>
    <w:rsid w:val="00AB13EE"/>
    <w:rsid w:val="00AB1E18"/>
    <w:rsid w:val="00AB1E52"/>
    <w:rsid w:val="00AB56CB"/>
    <w:rsid w:val="00AB5DF1"/>
    <w:rsid w:val="00AB6481"/>
    <w:rsid w:val="00AB6934"/>
    <w:rsid w:val="00AB70F0"/>
    <w:rsid w:val="00AB798E"/>
    <w:rsid w:val="00AC0084"/>
    <w:rsid w:val="00AC0163"/>
    <w:rsid w:val="00AC10A8"/>
    <w:rsid w:val="00AC1456"/>
    <w:rsid w:val="00AC2984"/>
    <w:rsid w:val="00AC3139"/>
    <w:rsid w:val="00AC3319"/>
    <w:rsid w:val="00AC3821"/>
    <w:rsid w:val="00AC4D72"/>
    <w:rsid w:val="00AC4DB7"/>
    <w:rsid w:val="00AC5342"/>
    <w:rsid w:val="00AC6AFB"/>
    <w:rsid w:val="00AC7D8C"/>
    <w:rsid w:val="00AD046D"/>
    <w:rsid w:val="00AD277A"/>
    <w:rsid w:val="00AD27DD"/>
    <w:rsid w:val="00AD2A6E"/>
    <w:rsid w:val="00AD3494"/>
    <w:rsid w:val="00AD592E"/>
    <w:rsid w:val="00AD604E"/>
    <w:rsid w:val="00AD64E4"/>
    <w:rsid w:val="00AD697A"/>
    <w:rsid w:val="00AE0422"/>
    <w:rsid w:val="00AE2475"/>
    <w:rsid w:val="00AE2CAB"/>
    <w:rsid w:val="00AE7326"/>
    <w:rsid w:val="00AF04B7"/>
    <w:rsid w:val="00AF068A"/>
    <w:rsid w:val="00AF1956"/>
    <w:rsid w:val="00AF2020"/>
    <w:rsid w:val="00AF2336"/>
    <w:rsid w:val="00AF23D6"/>
    <w:rsid w:val="00AF277F"/>
    <w:rsid w:val="00AF35CD"/>
    <w:rsid w:val="00AF37B6"/>
    <w:rsid w:val="00AF3A73"/>
    <w:rsid w:val="00AF42DE"/>
    <w:rsid w:val="00AF4A3A"/>
    <w:rsid w:val="00AF5319"/>
    <w:rsid w:val="00AF5F8D"/>
    <w:rsid w:val="00AF78A9"/>
    <w:rsid w:val="00AF78B4"/>
    <w:rsid w:val="00B00588"/>
    <w:rsid w:val="00B01CA1"/>
    <w:rsid w:val="00B02501"/>
    <w:rsid w:val="00B025AC"/>
    <w:rsid w:val="00B031F4"/>
    <w:rsid w:val="00B03A76"/>
    <w:rsid w:val="00B0475A"/>
    <w:rsid w:val="00B0512A"/>
    <w:rsid w:val="00B05950"/>
    <w:rsid w:val="00B06DF7"/>
    <w:rsid w:val="00B06F1D"/>
    <w:rsid w:val="00B075B3"/>
    <w:rsid w:val="00B104FF"/>
    <w:rsid w:val="00B11D32"/>
    <w:rsid w:val="00B120D3"/>
    <w:rsid w:val="00B124C8"/>
    <w:rsid w:val="00B12785"/>
    <w:rsid w:val="00B12FAE"/>
    <w:rsid w:val="00B13897"/>
    <w:rsid w:val="00B14D8F"/>
    <w:rsid w:val="00B15316"/>
    <w:rsid w:val="00B1609F"/>
    <w:rsid w:val="00B20D8E"/>
    <w:rsid w:val="00B22850"/>
    <w:rsid w:val="00B23271"/>
    <w:rsid w:val="00B24405"/>
    <w:rsid w:val="00B2604F"/>
    <w:rsid w:val="00B2628C"/>
    <w:rsid w:val="00B26B6F"/>
    <w:rsid w:val="00B26ECC"/>
    <w:rsid w:val="00B270E8"/>
    <w:rsid w:val="00B27B33"/>
    <w:rsid w:val="00B30110"/>
    <w:rsid w:val="00B30262"/>
    <w:rsid w:val="00B3084C"/>
    <w:rsid w:val="00B30CBC"/>
    <w:rsid w:val="00B30E58"/>
    <w:rsid w:val="00B30E7C"/>
    <w:rsid w:val="00B3210F"/>
    <w:rsid w:val="00B33523"/>
    <w:rsid w:val="00B3369F"/>
    <w:rsid w:val="00B3470A"/>
    <w:rsid w:val="00B35458"/>
    <w:rsid w:val="00B362A5"/>
    <w:rsid w:val="00B3677E"/>
    <w:rsid w:val="00B3753A"/>
    <w:rsid w:val="00B40167"/>
    <w:rsid w:val="00B40197"/>
    <w:rsid w:val="00B41647"/>
    <w:rsid w:val="00B41978"/>
    <w:rsid w:val="00B41E83"/>
    <w:rsid w:val="00B435F5"/>
    <w:rsid w:val="00B43FC0"/>
    <w:rsid w:val="00B44955"/>
    <w:rsid w:val="00B44A11"/>
    <w:rsid w:val="00B46673"/>
    <w:rsid w:val="00B46E54"/>
    <w:rsid w:val="00B47785"/>
    <w:rsid w:val="00B505DB"/>
    <w:rsid w:val="00B51CE7"/>
    <w:rsid w:val="00B531DF"/>
    <w:rsid w:val="00B54B66"/>
    <w:rsid w:val="00B551E8"/>
    <w:rsid w:val="00B55BF8"/>
    <w:rsid w:val="00B55FA5"/>
    <w:rsid w:val="00B5639D"/>
    <w:rsid w:val="00B600F8"/>
    <w:rsid w:val="00B609FF"/>
    <w:rsid w:val="00B614BF"/>
    <w:rsid w:val="00B61CC1"/>
    <w:rsid w:val="00B621A8"/>
    <w:rsid w:val="00B6229C"/>
    <w:rsid w:val="00B6661D"/>
    <w:rsid w:val="00B66631"/>
    <w:rsid w:val="00B66B6A"/>
    <w:rsid w:val="00B67682"/>
    <w:rsid w:val="00B702EF"/>
    <w:rsid w:val="00B7039B"/>
    <w:rsid w:val="00B70C49"/>
    <w:rsid w:val="00B714BD"/>
    <w:rsid w:val="00B71532"/>
    <w:rsid w:val="00B718D9"/>
    <w:rsid w:val="00B72BD9"/>
    <w:rsid w:val="00B7316A"/>
    <w:rsid w:val="00B74CD7"/>
    <w:rsid w:val="00B75B31"/>
    <w:rsid w:val="00B760FE"/>
    <w:rsid w:val="00B80E68"/>
    <w:rsid w:val="00B8157B"/>
    <w:rsid w:val="00B81736"/>
    <w:rsid w:val="00B82BFF"/>
    <w:rsid w:val="00B8354F"/>
    <w:rsid w:val="00B837B9"/>
    <w:rsid w:val="00B83C38"/>
    <w:rsid w:val="00B846A9"/>
    <w:rsid w:val="00B84A17"/>
    <w:rsid w:val="00B84C15"/>
    <w:rsid w:val="00B84D37"/>
    <w:rsid w:val="00B85F54"/>
    <w:rsid w:val="00B87004"/>
    <w:rsid w:val="00B87B18"/>
    <w:rsid w:val="00B911DE"/>
    <w:rsid w:val="00B92F15"/>
    <w:rsid w:val="00B93A7C"/>
    <w:rsid w:val="00B93D7B"/>
    <w:rsid w:val="00B94054"/>
    <w:rsid w:val="00B94834"/>
    <w:rsid w:val="00B94E6C"/>
    <w:rsid w:val="00B959BF"/>
    <w:rsid w:val="00B95C1D"/>
    <w:rsid w:val="00B95E8B"/>
    <w:rsid w:val="00B96FBB"/>
    <w:rsid w:val="00BA016B"/>
    <w:rsid w:val="00BA22CA"/>
    <w:rsid w:val="00BA27CA"/>
    <w:rsid w:val="00BA2B1D"/>
    <w:rsid w:val="00BA30AD"/>
    <w:rsid w:val="00BA4C28"/>
    <w:rsid w:val="00BB0200"/>
    <w:rsid w:val="00BB0E62"/>
    <w:rsid w:val="00BB11AF"/>
    <w:rsid w:val="00BB1923"/>
    <w:rsid w:val="00BB1B69"/>
    <w:rsid w:val="00BB1BAC"/>
    <w:rsid w:val="00BB1C3E"/>
    <w:rsid w:val="00BB1DA8"/>
    <w:rsid w:val="00BB2E96"/>
    <w:rsid w:val="00BB32E8"/>
    <w:rsid w:val="00BB35F2"/>
    <w:rsid w:val="00BB3E7E"/>
    <w:rsid w:val="00BB4606"/>
    <w:rsid w:val="00BB4643"/>
    <w:rsid w:val="00BB4DA5"/>
    <w:rsid w:val="00BB5783"/>
    <w:rsid w:val="00BB5CE5"/>
    <w:rsid w:val="00BB617B"/>
    <w:rsid w:val="00BB6C02"/>
    <w:rsid w:val="00BB6CF8"/>
    <w:rsid w:val="00BB6D01"/>
    <w:rsid w:val="00BB6EE0"/>
    <w:rsid w:val="00BB70FF"/>
    <w:rsid w:val="00BC0039"/>
    <w:rsid w:val="00BC06CD"/>
    <w:rsid w:val="00BC247D"/>
    <w:rsid w:val="00BC27DC"/>
    <w:rsid w:val="00BC2DA2"/>
    <w:rsid w:val="00BC2EB5"/>
    <w:rsid w:val="00BC3565"/>
    <w:rsid w:val="00BC3E8A"/>
    <w:rsid w:val="00BC414A"/>
    <w:rsid w:val="00BC4C84"/>
    <w:rsid w:val="00BC684F"/>
    <w:rsid w:val="00BC694A"/>
    <w:rsid w:val="00BD06FE"/>
    <w:rsid w:val="00BD0D73"/>
    <w:rsid w:val="00BD0F32"/>
    <w:rsid w:val="00BD1A18"/>
    <w:rsid w:val="00BD1ABC"/>
    <w:rsid w:val="00BD2A57"/>
    <w:rsid w:val="00BD4ACE"/>
    <w:rsid w:val="00BD65C7"/>
    <w:rsid w:val="00BD6995"/>
    <w:rsid w:val="00BD79C9"/>
    <w:rsid w:val="00BE069A"/>
    <w:rsid w:val="00BE06C5"/>
    <w:rsid w:val="00BE0D20"/>
    <w:rsid w:val="00BE2206"/>
    <w:rsid w:val="00BE329D"/>
    <w:rsid w:val="00BE48F6"/>
    <w:rsid w:val="00BE4A71"/>
    <w:rsid w:val="00BE579A"/>
    <w:rsid w:val="00BE702D"/>
    <w:rsid w:val="00BE7A26"/>
    <w:rsid w:val="00BF129D"/>
    <w:rsid w:val="00BF2D9D"/>
    <w:rsid w:val="00BF34DB"/>
    <w:rsid w:val="00BF4E56"/>
    <w:rsid w:val="00BF604F"/>
    <w:rsid w:val="00BF607C"/>
    <w:rsid w:val="00BF6876"/>
    <w:rsid w:val="00BF6B05"/>
    <w:rsid w:val="00BF6C9B"/>
    <w:rsid w:val="00BF726D"/>
    <w:rsid w:val="00BF7669"/>
    <w:rsid w:val="00C00164"/>
    <w:rsid w:val="00C00454"/>
    <w:rsid w:val="00C00A01"/>
    <w:rsid w:val="00C019F3"/>
    <w:rsid w:val="00C0287A"/>
    <w:rsid w:val="00C02CC4"/>
    <w:rsid w:val="00C02D84"/>
    <w:rsid w:val="00C03616"/>
    <w:rsid w:val="00C04E2C"/>
    <w:rsid w:val="00C0577D"/>
    <w:rsid w:val="00C05838"/>
    <w:rsid w:val="00C05BAB"/>
    <w:rsid w:val="00C05BB5"/>
    <w:rsid w:val="00C05E01"/>
    <w:rsid w:val="00C100F3"/>
    <w:rsid w:val="00C10FDE"/>
    <w:rsid w:val="00C13046"/>
    <w:rsid w:val="00C13393"/>
    <w:rsid w:val="00C1343D"/>
    <w:rsid w:val="00C14D30"/>
    <w:rsid w:val="00C15063"/>
    <w:rsid w:val="00C15FA3"/>
    <w:rsid w:val="00C173C6"/>
    <w:rsid w:val="00C2028C"/>
    <w:rsid w:val="00C202F4"/>
    <w:rsid w:val="00C2039A"/>
    <w:rsid w:val="00C210EC"/>
    <w:rsid w:val="00C2113C"/>
    <w:rsid w:val="00C2124C"/>
    <w:rsid w:val="00C22064"/>
    <w:rsid w:val="00C22DE0"/>
    <w:rsid w:val="00C23D2F"/>
    <w:rsid w:val="00C240CB"/>
    <w:rsid w:val="00C24609"/>
    <w:rsid w:val="00C24EA9"/>
    <w:rsid w:val="00C261E4"/>
    <w:rsid w:val="00C2651E"/>
    <w:rsid w:val="00C278D1"/>
    <w:rsid w:val="00C27EB0"/>
    <w:rsid w:val="00C30A90"/>
    <w:rsid w:val="00C323E7"/>
    <w:rsid w:val="00C32B13"/>
    <w:rsid w:val="00C332A9"/>
    <w:rsid w:val="00C33537"/>
    <w:rsid w:val="00C340E1"/>
    <w:rsid w:val="00C34AEB"/>
    <w:rsid w:val="00C34C31"/>
    <w:rsid w:val="00C3548F"/>
    <w:rsid w:val="00C35B9A"/>
    <w:rsid w:val="00C3602F"/>
    <w:rsid w:val="00C37624"/>
    <w:rsid w:val="00C405CB"/>
    <w:rsid w:val="00C4125B"/>
    <w:rsid w:val="00C41F16"/>
    <w:rsid w:val="00C4345C"/>
    <w:rsid w:val="00C438A5"/>
    <w:rsid w:val="00C43BC1"/>
    <w:rsid w:val="00C43BF5"/>
    <w:rsid w:val="00C443BD"/>
    <w:rsid w:val="00C44C79"/>
    <w:rsid w:val="00C451C5"/>
    <w:rsid w:val="00C47400"/>
    <w:rsid w:val="00C47C22"/>
    <w:rsid w:val="00C511D1"/>
    <w:rsid w:val="00C51BC3"/>
    <w:rsid w:val="00C51DC8"/>
    <w:rsid w:val="00C51F02"/>
    <w:rsid w:val="00C522AB"/>
    <w:rsid w:val="00C523B5"/>
    <w:rsid w:val="00C53AB6"/>
    <w:rsid w:val="00C5452C"/>
    <w:rsid w:val="00C546A5"/>
    <w:rsid w:val="00C54A6F"/>
    <w:rsid w:val="00C56015"/>
    <w:rsid w:val="00C6025D"/>
    <w:rsid w:val="00C60604"/>
    <w:rsid w:val="00C617BF"/>
    <w:rsid w:val="00C61973"/>
    <w:rsid w:val="00C62BDF"/>
    <w:rsid w:val="00C62CA9"/>
    <w:rsid w:val="00C637B9"/>
    <w:rsid w:val="00C64397"/>
    <w:rsid w:val="00C64A95"/>
    <w:rsid w:val="00C65C68"/>
    <w:rsid w:val="00C65DED"/>
    <w:rsid w:val="00C6668C"/>
    <w:rsid w:val="00C703AA"/>
    <w:rsid w:val="00C722C9"/>
    <w:rsid w:val="00C74D7F"/>
    <w:rsid w:val="00C75B8C"/>
    <w:rsid w:val="00C77C5F"/>
    <w:rsid w:val="00C77FA1"/>
    <w:rsid w:val="00C80544"/>
    <w:rsid w:val="00C80C54"/>
    <w:rsid w:val="00C814A2"/>
    <w:rsid w:val="00C832A5"/>
    <w:rsid w:val="00C84724"/>
    <w:rsid w:val="00C84CA5"/>
    <w:rsid w:val="00C854CD"/>
    <w:rsid w:val="00C8623E"/>
    <w:rsid w:val="00C87846"/>
    <w:rsid w:val="00C91544"/>
    <w:rsid w:val="00C9161D"/>
    <w:rsid w:val="00C9169C"/>
    <w:rsid w:val="00C91CAE"/>
    <w:rsid w:val="00C91D3A"/>
    <w:rsid w:val="00C91E5F"/>
    <w:rsid w:val="00C92013"/>
    <w:rsid w:val="00C92557"/>
    <w:rsid w:val="00C93841"/>
    <w:rsid w:val="00C9447D"/>
    <w:rsid w:val="00C9455D"/>
    <w:rsid w:val="00C97333"/>
    <w:rsid w:val="00CA0809"/>
    <w:rsid w:val="00CA0C1D"/>
    <w:rsid w:val="00CA2B1C"/>
    <w:rsid w:val="00CA3E3F"/>
    <w:rsid w:val="00CA4802"/>
    <w:rsid w:val="00CA700D"/>
    <w:rsid w:val="00CA7EDE"/>
    <w:rsid w:val="00CB00C7"/>
    <w:rsid w:val="00CB0104"/>
    <w:rsid w:val="00CB1192"/>
    <w:rsid w:val="00CB1918"/>
    <w:rsid w:val="00CB206A"/>
    <w:rsid w:val="00CB4CA6"/>
    <w:rsid w:val="00CB55C3"/>
    <w:rsid w:val="00CB9EB5"/>
    <w:rsid w:val="00CC07DE"/>
    <w:rsid w:val="00CC0EF1"/>
    <w:rsid w:val="00CC109C"/>
    <w:rsid w:val="00CC13EA"/>
    <w:rsid w:val="00CC1626"/>
    <w:rsid w:val="00CC1E6A"/>
    <w:rsid w:val="00CC25E3"/>
    <w:rsid w:val="00CC3E38"/>
    <w:rsid w:val="00CC6172"/>
    <w:rsid w:val="00CC72C7"/>
    <w:rsid w:val="00CC7FDA"/>
    <w:rsid w:val="00CD0390"/>
    <w:rsid w:val="00CD06A8"/>
    <w:rsid w:val="00CD10D8"/>
    <w:rsid w:val="00CD2284"/>
    <w:rsid w:val="00CD244F"/>
    <w:rsid w:val="00CD29EA"/>
    <w:rsid w:val="00CD3B5A"/>
    <w:rsid w:val="00CD3E73"/>
    <w:rsid w:val="00CD5775"/>
    <w:rsid w:val="00CD5D68"/>
    <w:rsid w:val="00CD62D6"/>
    <w:rsid w:val="00CD74F4"/>
    <w:rsid w:val="00CE01AF"/>
    <w:rsid w:val="00CE1D10"/>
    <w:rsid w:val="00CE3B94"/>
    <w:rsid w:val="00CE3DCF"/>
    <w:rsid w:val="00CE4901"/>
    <w:rsid w:val="00CE5CB9"/>
    <w:rsid w:val="00CE6A17"/>
    <w:rsid w:val="00CE6B07"/>
    <w:rsid w:val="00CE6D2D"/>
    <w:rsid w:val="00CE72F0"/>
    <w:rsid w:val="00CE7A53"/>
    <w:rsid w:val="00CE7EED"/>
    <w:rsid w:val="00CF1848"/>
    <w:rsid w:val="00CF2727"/>
    <w:rsid w:val="00CF2F9B"/>
    <w:rsid w:val="00CF4983"/>
    <w:rsid w:val="00CF4D60"/>
    <w:rsid w:val="00CF565E"/>
    <w:rsid w:val="00CF6495"/>
    <w:rsid w:val="00CF726A"/>
    <w:rsid w:val="00CF72ED"/>
    <w:rsid w:val="00D01467"/>
    <w:rsid w:val="00D014AC"/>
    <w:rsid w:val="00D01BEF"/>
    <w:rsid w:val="00D01EEC"/>
    <w:rsid w:val="00D01F84"/>
    <w:rsid w:val="00D01FC6"/>
    <w:rsid w:val="00D031F0"/>
    <w:rsid w:val="00D03DBB"/>
    <w:rsid w:val="00D04EEC"/>
    <w:rsid w:val="00D0745E"/>
    <w:rsid w:val="00D10308"/>
    <w:rsid w:val="00D1120D"/>
    <w:rsid w:val="00D112F1"/>
    <w:rsid w:val="00D11512"/>
    <w:rsid w:val="00D12044"/>
    <w:rsid w:val="00D126E4"/>
    <w:rsid w:val="00D12DD9"/>
    <w:rsid w:val="00D14C20"/>
    <w:rsid w:val="00D1509D"/>
    <w:rsid w:val="00D170D9"/>
    <w:rsid w:val="00D175DD"/>
    <w:rsid w:val="00D20077"/>
    <w:rsid w:val="00D206C0"/>
    <w:rsid w:val="00D20822"/>
    <w:rsid w:val="00D208E5"/>
    <w:rsid w:val="00D20955"/>
    <w:rsid w:val="00D20A43"/>
    <w:rsid w:val="00D20FF0"/>
    <w:rsid w:val="00D2243F"/>
    <w:rsid w:val="00D22F1E"/>
    <w:rsid w:val="00D23368"/>
    <w:rsid w:val="00D235F2"/>
    <w:rsid w:val="00D23A57"/>
    <w:rsid w:val="00D23C3C"/>
    <w:rsid w:val="00D244D9"/>
    <w:rsid w:val="00D2450B"/>
    <w:rsid w:val="00D26BBD"/>
    <w:rsid w:val="00D27366"/>
    <w:rsid w:val="00D300A3"/>
    <w:rsid w:val="00D30F2E"/>
    <w:rsid w:val="00D3249F"/>
    <w:rsid w:val="00D33429"/>
    <w:rsid w:val="00D339FD"/>
    <w:rsid w:val="00D33EFC"/>
    <w:rsid w:val="00D34772"/>
    <w:rsid w:val="00D349E2"/>
    <w:rsid w:val="00D34DFE"/>
    <w:rsid w:val="00D35B9D"/>
    <w:rsid w:val="00D365F1"/>
    <w:rsid w:val="00D376B4"/>
    <w:rsid w:val="00D37CC3"/>
    <w:rsid w:val="00D40DBC"/>
    <w:rsid w:val="00D41ADD"/>
    <w:rsid w:val="00D4206C"/>
    <w:rsid w:val="00D4232C"/>
    <w:rsid w:val="00D4284C"/>
    <w:rsid w:val="00D45B9D"/>
    <w:rsid w:val="00D463F9"/>
    <w:rsid w:val="00D47062"/>
    <w:rsid w:val="00D47432"/>
    <w:rsid w:val="00D47448"/>
    <w:rsid w:val="00D47A86"/>
    <w:rsid w:val="00D50338"/>
    <w:rsid w:val="00D50A55"/>
    <w:rsid w:val="00D52218"/>
    <w:rsid w:val="00D52937"/>
    <w:rsid w:val="00D5299B"/>
    <w:rsid w:val="00D529A3"/>
    <w:rsid w:val="00D53BBC"/>
    <w:rsid w:val="00D53FBD"/>
    <w:rsid w:val="00D54ABF"/>
    <w:rsid w:val="00D54EF5"/>
    <w:rsid w:val="00D55904"/>
    <w:rsid w:val="00D55BFD"/>
    <w:rsid w:val="00D56ACF"/>
    <w:rsid w:val="00D575BD"/>
    <w:rsid w:val="00D57983"/>
    <w:rsid w:val="00D61188"/>
    <w:rsid w:val="00D618D5"/>
    <w:rsid w:val="00D61C85"/>
    <w:rsid w:val="00D621F3"/>
    <w:rsid w:val="00D63DD8"/>
    <w:rsid w:val="00D64110"/>
    <w:rsid w:val="00D65311"/>
    <w:rsid w:val="00D67753"/>
    <w:rsid w:val="00D71F0C"/>
    <w:rsid w:val="00D71F4E"/>
    <w:rsid w:val="00D71FAC"/>
    <w:rsid w:val="00D73268"/>
    <w:rsid w:val="00D737E1"/>
    <w:rsid w:val="00D73CEA"/>
    <w:rsid w:val="00D74169"/>
    <w:rsid w:val="00D744BF"/>
    <w:rsid w:val="00D74E64"/>
    <w:rsid w:val="00D75621"/>
    <w:rsid w:val="00D758BB"/>
    <w:rsid w:val="00D75CA6"/>
    <w:rsid w:val="00D76046"/>
    <w:rsid w:val="00D764FC"/>
    <w:rsid w:val="00D76519"/>
    <w:rsid w:val="00D76A18"/>
    <w:rsid w:val="00D77262"/>
    <w:rsid w:val="00D77971"/>
    <w:rsid w:val="00D80849"/>
    <w:rsid w:val="00D823E8"/>
    <w:rsid w:val="00D829AC"/>
    <w:rsid w:val="00D829C5"/>
    <w:rsid w:val="00D82B67"/>
    <w:rsid w:val="00D82E8F"/>
    <w:rsid w:val="00D83059"/>
    <w:rsid w:val="00D84723"/>
    <w:rsid w:val="00D84AEC"/>
    <w:rsid w:val="00D84C32"/>
    <w:rsid w:val="00D854ED"/>
    <w:rsid w:val="00D86528"/>
    <w:rsid w:val="00D87746"/>
    <w:rsid w:val="00D87B76"/>
    <w:rsid w:val="00D9083C"/>
    <w:rsid w:val="00D9153B"/>
    <w:rsid w:val="00D91571"/>
    <w:rsid w:val="00D923A0"/>
    <w:rsid w:val="00D92C06"/>
    <w:rsid w:val="00D93A3B"/>
    <w:rsid w:val="00D945FA"/>
    <w:rsid w:val="00D95363"/>
    <w:rsid w:val="00D95428"/>
    <w:rsid w:val="00D95796"/>
    <w:rsid w:val="00D95C9C"/>
    <w:rsid w:val="00D963D3"/>
    <w:rsid w:val="00DA09C4"/>
    <w:rsid w:val="00DA0B5D"/>
    <w:rsid w:val="00DA16E9"/>
    <w:rsid w:val="00DA187B"/>
    <w:rsid w:val="00DA1B13"/>
    <w:rsid w:val="00DA2602"/>
    <w:rsid w:val="00DA2FA1"/>
    <w:rsid w:val="00DA3023"/>
    <w:rsid w:val="00DA30EC"/>
    <w:rsid w:val="00DA374B"/>
    <w:rsid w:val="00DA38ED"/>
    <w:rsid w:val="00DA4C53"/>
    <w:rsid w:val="00DA4D2B"/>
    <w:rsid w:val="00DA7AE7"/>
    <w:rsid w:val="00DB19D3"/>
    <w:rsid w:val="00DB1A44"/>
    <w:rsid w:val="00DB24E0"/>
    <w:rsid w:val="00DB25F0"/>
    <w:rsid w:val="00DB5E0F"/>
    <w:rsid w:val="00DB5F41"/>
    <w:rsid w:val="00DB60FA"/>
    <w:rsid w:val="00DB64E1"/>
    <w:rsid w:val="00DC08A0"/>
    <w:rsid w:val="00DC0AC8"/>
    <w:rsid w:val="00DC0C14"/>
    <w:rsid w:val="00DC1860"/>
    <w:rsid w:val="00DC3811"/>
    <w:rsid w:val="00DC3C61"/>
    <w:rsid w:val="00DC41D3"/>
    <w:rsid w:val="00DC4657"/>
    <w:rsid w:val="00DC55AC"/>
    <w:rsid w:val="00DC704C"/>
    <w:rsid w:val="00DC78A0"/>
    <w:rsid w:val="00DC7DE1"/>
    <w:rsid w:val="00DD09B3"/>
    <w:rsid w:val="00DD118C"/>
    <w:rsid w:val="00DD1569"/>
    <w:rsid w:val="00DD206B"/>
    <w:rsid w:val="00DD20CF"/>
    <w:rsid w:val="00DD2310"/>
    <w:rsid w:val="00DD294E"/>
    <w:rsid w:val="00DD32B0"/>
    <w:rsid w:val="00DD33EF"/>
    <w:rsid w:val="00DD3961"/>
    <w:rsid w:val="00DD3D81"/>
    <w:rsid w:val="00DD409D"/>
    <w:rsid w:val="00DD540B"/>
    <w:rsid w:val="00DD6C72"/>
    <w:rsid w:val="00DD7140"/>
    <w:rsid w:val="00DD72F2"/>
    <w:rsid w:val="00DD7C45"/>
    <w:rsid w:val="00DE036C"/>
    <w:rsid w:val="00DE0459"/>
    <w:rsid w:val="00DE09C8"/>
    <w:rsid w:val="00DE09D9"/>
    <w:rsid w:val="00DE13FF"/>
    <w:rsid w:val="00DE2443"/>
    <w:rsid w:val="00DE248B"/>
    <w:rsid w:val="00DE2A95"/>
    <w:rsid w:val="00DE2E4B"/>
    <w:rsid w:val="00DE3B3D"/>
    <w:rsid w:val="00DE3E59"/>
    <w:rsid w:val="00DE4B6E"/>
    <w:rsid w:val="00DE6839"/>
    <w:rsid w:val="00DE6A9D"/>
    <w:rsid w:val="00DE765C"/>
    <w:rsid w:val="00DF01FF"/>
    <w:rsid w:val="00DF180E"/>
    <w:rsid w:val="00DF289D"/>
    <w:rsid w:val="00DF2D44"/>
    <w:rsid w:val="00DF2DF7"/>
    <w:rsid w:val="00DF3C27"/>
    <w:rsid w:val="00DF50A2"/>
    <w:rsid w:val="00DF7300"/>
    <w:rsid w:val="00DF758A"/>
    <w:rsid w:val="00DF7731"/>
    <w:rsid w:val="00DF7FD6"/>
    <w:rsid w:val="00E0311F"/>
    <w:rsid w:val="00E03D03"/>
    <w:rsid w:val="00E0497B"/>
    <w:rsid w:val="00E06CD1"/>
    <w:rsid w:val="00E0773F"/>
    <w:rsid w:val="00E10653"/>
    <w:rsid w:val="00E12296"/>
    <w:rsid w:val="00E1331E"/>
    <w:rsid w:val="00E13B28"/>
    <w:rsid w:val="00E141A7"/>
    <w:rsid w:val="00E141E5"/>
    <w:rsid w:val="00E14ACA"/>
    <w:rsid w:val="00E1500E"/>
    <w:rsid w:val="00E15777"/>
    <w:rsid w:val="00E15EE6"/>
    <w:rsid w:val="00E161C1"/>
    <w:rsid w:val="00E16F7B"/>
    <w:rsid w:val="00E177CF"/>
    <w:rsid w:val="00E20BE5"/>
    <w:rsid w:val="00E23BC6"/>
    <w:rsid w:val="00E242E7"/>
    <w:rsid w:val="00E24545"/>
    <w:rsid w:val="00E24939"/>
    <w:rsid w:val="00E24CAE"/>
    <w:rsid w:val="00E25526"/>
    <w:rsid w:val="00E26278"/>
    <w:rsid w:val="00E273E8"/>
    <w:rsid w:val="00E274CF"/>
    <w:rsid w:val="00E30CA5"/>
    <w:rsid w:val="00E30FBD"/>
    <w:rsid w:val="00E3125D"/>
    <w:rsid w:val="00E31ACA"/>
    <w:rsid w:val="00E3401B"/>
    <w:rsid w:val="00E340E1"/>
    <w:rsid w:val="00E34440"/>
    <w:rsid w:val="00E35C0C"/>
    <w:rsid w:val="00E35E2F"/>
    <w:rsid w:val="00E36A79"/>
    <w:rsid w:val="00E37570"/>
    <w:rsid w:val="00E37BE5"/>
    <w:rsid w:val="00E37BE8"/>
    <w:rsid w:val="00E37F14"/>
    <w:rsid w:val="00E4077B"/>
    <w:rsid w:val="00E40D0C"/>
    <w:rsid w:val="00E41EA8"/>
    <w:rsid w:val="00E42087"/>
    <w:rsid w:val="00E4296E"/>
    <w:rsid w:val="00E43349"/>
    <w:rsid w:val="00E43575"/>
    <w:rsid w:val="00E43AE8"/>
    <w:rsid w:val="00E44BD6"/>
    <w:rsid w:val="00E45207"/>
    <w:rsid w:val="00E46262"/>
    <w:rsid w:val="00E465B2"/>
    <w:rsid w:val="00E46D10"/>
    <w:rsid w:val="00E47C6A"/>
    <w:rsid w:val="00E5002C"/>
    <w:rsid w:val="00E5173B"/>
    <w:rsid w:val="00E540E9"/>
    <w:rsid w:val="00E55074"/>
    <w:rsid w:val="00E578ED"/>
    <w:rsid w:val="00E6038E"/>
    <w:rsid w:val="00E63207"/>
    <w:rsid w:val="00E66235"/>
    <w:rsid w:val="00E666AF"/>
    <w:rsid w:val="00E70931"/>
    <w:rsid w:val="00E71455"/>
    <w:rsid w:val="00E7194C"/>
    <w:rsid w:val="00E7203A"/>
    <w:rsid w:val="00E72F94"/>
    <w:rsid w:val="00E7359B"/>
    <w:rsid w:val="00E73965"/>
    <w:rsid w:val="00E74FC8"/>
    <w:rsid w:val="00E756E7"/>
    <w:rsid w:val="00E765E2"/>
    <w:rsid w:val="00E76AAC"/>
    <w:rsid w:val="00E805AC"/>
    <w:rsid w:val="00E806F1"/>
    <w:rsid w:val="00E809C4"/>
    <w:rsid w:val="00E814F3"/>
    <w:rsid w:val="00E819C2"/>
    <w:rsid w:val="00E820C6"/>
    <w:rsid w:val="00E8306D"/>
    <w:rsid w:val="00E830E7"/>
    <w:rsid w:val="00E83C24"/>
    <w:rsid w:val="00E85759"/>
    <w:rsid w:val="00E864EB"/>
    <w:rsid w:val="00E86DD2"/>
    <w:rsid w:val="00E9128F"/>
    <w:rsid w:val="00E91481"/>
    <w:rsid w:val="00E91DFF"/>
    <w:rsid w:val="00E91EDA"/>
    <w:rsid w:val="00E920A5"/>
    <w:rsid w:val="00E92834"/>
    <w:rsid w:val="00E9318D"/>
    <w:rsid w:val="00E9335D"/>
    <w:rsid w:val="00E93F3E"/>
    <w:rsid w:val="00E94586"/>
    <w:rsid w:val="00E94909"/>
    <w:rsid w:val="00E95B38"/>
    <w:rsid w:val="00E96877"/>
    <w:rsid w:val="00E96D30"/>
    <w:rsid w:val="00E978FC"/>
    <w:rsid w:val="00E97B0C"/>
    <w:rsid w:val="00E97B47"/>
    <w:rsid w:val="00E97B64"/>
    <w:rsid w:val="00EA0CD3"/>
    <w:rsid w:val="00EA20BC"/>
    <w:rsid w:val="00EA2F07"/>
    <w:rsid w:val="00EA3BCD"/>
    <w:rsid w:val="00EA5108"/>
    <w:rsid w:val="00EA66E3"/>
    <w:rsid w:val="00EA7012"/>
    <w:rsid w:val="00EA7E22"/>
    <w:rsid w:val="00EB0103"/>
    <w:rsid w:val="00EB0A6C"/>
    <w:rsid w:val="00EB1072"/>
    <w:rsid w:val="00EB126D"/>
    <w:rsid w:val="00EB231B"/>
    <w:rsid w:val="00EB40A0"/>
    <w:rsid w:val="00EB5413"/>
    <w:rsid w:val="00EB585B"/>
    <w:rsid w:val="00EB6284"/>
    <w:rsid w:val="00EB784E"/>
    <w:rsid w:val="00EC0A15"/>
    <w:rsid w:val="00EC1EDC"/>
    <w:rsid w:val="00EC21D9"/>
    <w:rsid w:val="00EC2C74"/>
    <w:rsid w:val="00EC3033"/>
    <w:rsid w:val="00EC3442"/>
    <w:rsid w:val="00EC4555"/>
    <w:rsid w:val="00EC4B1F"/>
    <w:rsid w:val="00EC4B57"/>
    <w:rsid w:val="00EC5671"/>
    <w:rsid w:val="00EC5946"/>
    <w:rsid w:val="00EC6068"/>
    <w:rsid w:val="00EC66D3"/>
    <w:rsid w:val="00EC698A"/>
    <w:rsid w:val="00EC72B1"/>
    <w:rsid w:val="00ED06E6"/>
    <w:rsid w:val="00ED142F"/>
    <w:rsid w:val="00ED1ED4"/>
    <w:rsid w:val="00ED31D0"/>
    <w:rsid w:val="00ED35BE"/>
    <w:rsid w:val="00ED3E29"/>
    <w:rsid w:val="00ED4750"/>
    <w:rsid w:val="00ED4CBA"/>
    <w:rsid w:val="00ED5523"/>
    <w:rsid w:val="00ED6AA3"/>
    <w:rsid w:val="00ED6D28"/>
    <w:rsid w:val="00ED6E21"/>
    <w:rsid w:val="00ED7326"/>
    <w:rsid w:val="00ED74A8"/>
    <w:rsid w:val="00EE0DB1"/>
    <w:rsid w:val="00EE0F97"/>
    <w:rsid w:val="00EE24D8"/>
    <w:rsid w:val="00EE28C7"/>
    <w:rsid w:val="00EE3160"/>
    <w:rsid w:val="00EE3388"/>
    <w:rsid w:val="00EE46F5"/>
    <w:rsid w:val="00EE48AA"/>
    <w:rsid w:val="00EE4C3D"/>
    <w:rsid w:val="00EE54C4"/>
    <w:rsid w:val="00EE6559"/>
    <w:rsid w:val="00EE67DC"/>
    <w:rsid w:val="00EE7BC4"/>
    <w:rsid w:val="00EF005A"/>
    <w:rsid w:val="00EF061F"/>
    <w:rsid w:val="00EF0D67"/>
    <w:rsid w:val="00EF4A37"/>
    <w:rsid w:val="00EF4E8B"/>
    <w:rsid w:val="00EF4FDA"/>
    <w:rsid w:val="00EF6A7B"/>
    <w:rsid w:val="00EF7BB9"/>
    <w:rsid w:val="00F005E5"/>
    <w:rsid w:val="00F009F9"/>
    <w:rsid w:val="00F00B4C"/>
    <w:rsid w:val="00F01356"/>
    <w:rsid w:val="00F01CCC"/>
    <w:rsid w:val="00F023BB"/>
    <w:rsid w:val="00F0249A"/>
    <w:rsid w:val="00F02F87"/>
    <w:rsid w:val="00F03686"/>
    <w:rsid w:val="00F03C20"/>
    <w:rsid w:val="00F05008"/>
    <w:rsid w:val="00F054E1"/>
    <w:rsid w:val="00F05900"/>
    <w:rsid w:val="00F05A1D"/>
    <w:rsid w:val="00F05A35"/>
    <w:rsid w:val="00F063C2"/>
    <w:rsid w:val="00F1113A"/>
    <w:rsid w:val="00F11E4D"/>
    <w:rsid w:val="00F11FEF"/>
    <w:rsid w:val="00F12073"/>
    <w:rsid w:val="00F1237C"/>
    <w:rsid w:val="00F12845"/>
    <w:rsid w:val="00F128B7"/>
    <w:rsid w:val="00F128F5"/>
    <w:rsid w:val="00F13085"/>
    <w:rsid w:val="00F13C54"/>
    <w:rsid w:val="00F14708"/>
    <w:rsid w:val="00F147A0"/>
    <w:rsid w:val="00F1598C"/>
    <w:rsid w:val="00F16116"/>
    <w:rsid w:val="00F1725B"/>
    <w:rsid w:val="00F17819"/>
    <w:rsid w:val="00F2135C"/>
    <w:rsid w:val="00F21B83"/>
    <w:rsid w:val="00F22BF9"/>
    <w:rsid w:val="00F23219"/>
    <w:rsid w:val="00F23567"/>
    <w:rsid w:val="00F235F9"/>
    <w:rsid w:val="00F242B4"/>
    <w:rsid w:val="00F24DDC"/>
    <w:rsid w:val="00F25CF3"/>
    <w:rsid w:val="00F26C04"/>
    <w:rsid w:val="00F27DAE"/>
    <w:rsid w:val="00F315FF"/>
    <w:rsid w:val="00F3270C"/>
    <w:rsid w:val="00F3291F"/>
    <w:rsid w:val="00F32988"/>
    <w:rsid w:val="00F32CD2"/>
    <w:rsid w:val="00F33C37"/>
    <w:rsid w:val="00F33D37"/>
    <w:rsid w:val="00F343A0"/>
    <w:rsid w:val="00F35DC3"/>
    <w:rsid w:val="00F36223"/>
    <w:rsid w:val="00F37334"/>
    <w:rsid w:val="00F37808"/>
    <w:rsid w:val="00F41B41"/>
    <w:rsid w:val="00F42109"/>
    <w:rsid w:val="00F4286D"/>
    <w:rsid w:val="00F43179"/>
    <w:rsid w:val="00F433E7"/>
    <w:rsid w:val="00F43F27"/>
    <w:rsid w:val="00F44229"/>
    <w:rsid w:val="00F44740"/>
    <w:rsid w:val="00F447A5"/>
    <w:rsid w:val="00F4704C"/>
    <w:rsid w:val="00F47D8B"/>
    <w:rsid w:val="00F5013E"/>
    <w:rsid w:val="00F51376"/>
    <w:rsid w:val="00F5171F"/>
    <w:rsid w:val="00F51A2A"/>
    <w:rsid w:val="00F523AE"/>
    <w:rsid w:val="00F53193"/>
    <w:rsid w:val="00F5357E"/>
    <w:rsid w:val="00F53A4A"/>
    <w:rsid w:val="00F53EA7"/>
    <w:rsid w:val="00F54976"/>
    <w:rsid w:val="00F54982"/>
    <w:rsid w:val="00F564E1"/>
    <w:rsid w:val="00F5706F"/>
    <w:rsid w:val="00F577D9"/>
    <w:rsid w:val="00F6127F"/>
    <w:rsid w:val="00F613CF"/>
    <w:rsid w:val="00F61562"/>
    <w:rsid w:val="00F61A70"/>
    <w:rsid w:val="00F62AF7"/>
    <w:rsid w:val="00F6336F"/>
    <w:rsid w:val="00F6385F"/>
    <w:rsid w:val="00F64CBB"/>
    <w:rsid w:val="00F64D6E"/>
    <w:rsid w:val="00F64E40"/>
    <w:rsid w:val="00F6520B"/>
    <w:rsid w:val="00F6586C"/>
    <w:rsid w:val="00F65B73"/>
    <w:rsid w:val="00F673FA"/>
    <w:rsid w:val="00F67A3E"/>
    <w:rsid w:val="00F70559"/>
    <w:rsid w:val="00F70667"/>
    <w:rsid w:val="00F70810"/>
    <w:rsid w:val="00F70BA5"/>
    <w:rsid w:val="00F711CB"/>
    <w:rsid w:val="00F716B6"/>
    <w:rsid w:val="00F72C61"/>
    <w:rsid w:val="00F73A11"/>
    <w:rsid w:val="00F748D9"/>
    <w:rsid w:val="00F800D3"/>
    <w:rsid w:val="00F804FD"/>
    <w:rsid w:val="00F80742"/>
    <w:rsid w:val="00F80945"/>
    <w:rsid w:val="00F81D77"/>
    <w:rsid w:val="00F81D7F"/>
    <w:rsid w:val="00F8292D"/>
    <w:rsid w:val="00F83EDE"/>
    <w:rsid w:val="00F85229"/>
    <w:rsid w:val="00F85C5E"/>
    <w:rsid w:val="00F85EF7"/>
    <w:rsid w:val="00F9038B"/>
    <w:rsid w:val="00F9112F"/>
    <w:rsid w:val="00F913ED"/>
    <w:rsid w:val="00F91EC2"/>
    <w:rsid w:val="00F928F6"/>
    <w:rsid w:val="00F930FD"/>
    <w:rsid w:val="00F932F0"/>
    <w:rsid w:val="00F944B7"/>
    <w:rsid w:val="00F945AC"/>
    <w:rsid w:val="00F94774"/>
    <w:rsid w:val="00F9634A"/>
    <w:rsid w:val="00F96D6A"/>
    <w:rsid w:val="00FA09BE"/>
    <w:rsid w:val="00FA0D15"/>
    <w:rsid w:val="00FA132E"/>
    <w:rsid w:val="00FA1AE0"/>
    <w:rsid w:val="00FA1D46"/>
    <w:rsid w:val="00FA3DE5"/>
    <w:rsid w:val="00FA4EEF"/>
    <w:rsid w:val="00FA54CE"/>
    <w:rsid w:val="00FA5556"/>
    <w:rsid w:val="00FA663B"/>
    <w:rsid w:val="00FA6708"/>
    <w:rsid w:val="00FA74F6"/>
    <w:rsid w:val="00FA78E3"/>
    <w:rsid w:val="00FA7B61"/>
    <w:rsid w:val="00FA7F04"/>
    <w:rsid w:val="00FB0CEA"/>
    <w:rsid w:val="00FB0DB9"/>
    <w:rsid w:val="00FB0EF7"/>
    <w:rsid w:val="00FB2616"/>
    <w:rsid w:val="00FB2FDD"/>
    <w:rsid w:val="00FB2FE2"/>
    <w:rsid w:val="00FB4527"/>
    <w:rsid w:val="00FB462D"/>
    <w:rsid w:val="00FB48C1"/>
    <w:rsid w:val="00FB6B3A"/>
    <w:rsid w:val="00FB7E6D"/>
    <w:rsid w:val="00FC0256"/>
    <w:rsid w:val="00FC032A"/>
    <w:rsid w:val="00FC0441"/>
    <w:rsid w:val="00FC126E"/>
    <w:rsid w:val="00FC1719"/>
    <w:rsid w:val="00FC26BA"/>
    <w:rsid w:val="00FC2B5F"/>
    <w:rsid w:val="00FC2B97"/>
    <w:rsid w:val="00FC3079"/>
    <w:rsid w:val="00FC34DF"/>
    <w:rsid w:val="00FC3B8E"/>
    <w:rsid w:val="00FC3EEA"/>
    <w:rsid w:val="00FC53D0"/>
    <w:rsid w:val="00FC53DB"/>
    <w:rsid w:val="00FC6B04"/>
    <w:rsid w:val="00FC74BA"/>
    <w:rsid w:val="00FC781F"/>
    <w:rsid w:val="00FD03F8"/>
    <w:rsid w:val="00FD0A8C"/>
    <w:rsid w:val="00FD0DE5"/>
    <w:rsid w:val="00FD10B2"/>
    <w:rsid w:val="00FD111A"/>
    <w:rsid w:val="00FD237B"/>
    <w:rsid w:val="00FD37F9"/>
    <w:rsid w:val="00FD3D29"/>
    <w:rsid w:val="00FD4EF8"/>
    <w:rsid w:val="00FD50AE"/>
    <w:rsid w:val="00FD5AB3"/>
    <w:rsid w:val="00FD5B98"/>
    <w:rsid w:val="00FD69DD"/>
    <w:rsid w:val="00FD7296"/>
    <w:rsid w:val="00FD79D8"/>
    <w:rsid w:val="00FD7A5F"/>
    <w:rsid w:val="00FD7B96"/>
    <w:rsid w:val="00FE0A8C"/>
    <w:rsid w:val="00FE2B65"/>
    <w:rsid w:val="00FE3C7D"/>
    <w:rsid w:val="00FE417C"/>
    <w:rsid w:val="00FE4C6E"/>
    <w:rsid w:val="00FE5636"/>
    <w:rsid w:val="00FE5B0A"/>
    <w:rsid w:val="00FE5C91"/>
    <w:rsid w:val="00FE5F6F"/>
    <w:rsid w:val="00FE7688"/>
    <w:rsid w:val="00FE7B6A"/>
    <w:rsid w:val="00FF064D"/>
    <w:rsid w:val="00FF13E2"/>
    <w:rsid w:val="00FF3008"/>
    <w:rsid w:val="00FF3098"/>
    <w:rsid w:val="00FF5405"/>
    <w:rsid w:val="00FF5F08"/>
    <w:rsid w:val="00FF6FA7"/>
    <w:rsid w:val="012CFBB9"/>
    <w:rsid w:val="0141EAC0"/>
    <w:rsid w:val="01738F9F"/>
    <w:rsid w:val="01757519"/>
    <w:rsid w:val="0179BC88"/>
    <w:rsid w:val="01909880"/>
    <w:rsid w:val="01EF6905"/>
    <w:rsid w:val="020B931B"/>
    <w:rsid w:val="021733AB"/>
    <w:rsid w:val="023EA524"/>
    <w:rsid w:val="027C686C"/>
    <w:rsid w:val="02A083CB"/>
    <w:rsid w:val="02A98F16"/>
    <w:rsid w:val="02F2B265"/>
    <w:rsid w:val="02FCF8E8"/>
    <w:rsid w:val="030E86B5"/>
    <w:rsid w:val="034ECC27"/>
    <w:rsid w:val="037E01D4"/>
    <w:rsid w:val="03AF99E5"/>
    <w:rsid w:val="03BE3080"/>
    <w:rsid w:val="03C941F6"/>
    <w:rsid w:val="03E39025"/>
    <w:rsid w:val="0442A007"/>
    <w:rsid w:val="044A9C73"/>
    <w:rsid w:val="0465E0A3"/>
    <w:rsid w:val="049F83F3"/>
    <w:rsid w:val="04CC2AF0"/>
    <w:rsid w:val="0512CDBF"/>
    <w:rsid w:val="0587D1A9"/>
    <w:rsid w:val="059BAE01"/>
    <w:rsid w:val="05AF55F3"/>
    <w:rsid w:val="05D15858"/>
    <w:rsid w:val="05D35FEF"/>
    <w:rsid w:val="05DD1727"/>
    <w:rsid w:val="0619CA81"/>
    <w:rsid w:val="062C73A6"/>
    <w:rsid w:val="06370C25"/>
    <w:rsid w:val="06391397"/>
    <w:rsid w:val="064834C3"/>
    <w:rsid w:val="0652EE06"/>
    <w:rsid w:val="0654963F"/>
    <w:rsid w:val="068BDF5F"/>
    <w:rsid w:val="06968AD7"/>
    <w:rsid w:val="06A7BD3C"/>
    <w:rsid w:val="06AA107C"/>
    <w:rsid w:val="06B2FCD3"/>
    <w:rsid w:val="06C59A53"/>
    <w:rsid w:val="06CAA52F"/>
    <w:rsid w:val="06DBF20C"/>
    <w:rsid w:val="06DD2ED0"/>
    <w:rsid w:val="074C2E15"/>
    <w:rsid w:val="07AE4E81"/>
    <w:rsid w:val="07B4E2F5"/>
    <w:rsid w:val="07EEF15A"/>
    <w:rsid w:val="07FFC570"/>
    <w:rsid w:val="0832DBC9"/>
    <w:rsid w:val="0844ED74"/>
    <w:rsid w:val="08584475"/>
    <w:rsid w:val="086C9081"/>
    <w:rsid w:val="0886D9AB"/>
    <w:rsid w:val="08A710D1"/>
    <w:rsid w:val="08B0A458"/>
    <w:rsid w:val="08BD6086"/>
    <w:rsid w:val="09032EB3"/>
    <w:rsid w:val="097B0BC8"/>
    <w:rsid w:val="09C9D08D"/>
    <w:rsid w:val="09FD6686"/>
    <w:rsid w:val="0A167B82"/>
    <w:rsid w:val="0A189F92"/>
    <w:rsid w:val="0A3249FA"/>
    <w:rsid w:val="0A5E98F2"/>
    <w:rsid w:val="0A5EAC47"/>
    <w:rsid w:val="0A90B2DB"/>
    <w:rsid w:val="0A952E00"/>
    <w:rsid w:val="0AADFDFB"/>
    <w:rsid w:val="0AE66A1B"/>
    <w:rsid w:val="0AE75DFB"/>
    <w:rsid w:val="0AF9AC2E"/>
    <w:rsid w:val="0B2FA54F"/>
    <w:rsid w:val="0B44017D"/>
    <w:rsid w:val="0B685838"/>
    <w:rsid w:val="0BD3AB8D"/>
    <w:rsid w:val="0C09CA70"/>
    <w:rsid w:val="0C9E84C2"/>
    <w:rsid w:val="0CA33388"/>
    <w:rsid w:val="0CA45057"/>
    <w:rsid w:val="0CB75D03"/>
    <w:rsid w:val="0CC4D591"/>
    <w:rsid w:val="0CEF71EA"/>
    <w:rsid w:val="0D5DB614"/>
    <w:rsid w:val="0D97C5EF"/>
    <w:rsid w:val="0DA395A0"/>
    <w:rsid w:val="0DB077F0"/>
    <w:rsid w:val="0DEDE3FB"/>
    <w:rsid w:val="0E1F6542"/>
    <w:rsid w:val="0E2C344D"/>
    <w:rsid w:val="0E538694"/>
    <w:rsid w:val="0E901855"/>
    <w:rsid w:val="0EC14EFB"/>
    <w:rsid w:val="0F0DC29C"/>
    <w:rsid w:val="0FEF22EB"/>
    <w:rsid w:val="0FF5C65A"/>
    <w:rsid w:val="1018F62A"/>
    <w:rsid w:val="101987E8"/>
    <w:rsid w:val="101BBBA0"/>
    <w:rsid w:val="105B25F5"/>
    <w:rsid w:val="105EFB2A"/>
    <w:rsid w:val="10730777"/>
    <w:rsid w:val="10DC9359"/>
    <w:rsid w:val="1104DF88"/>
    <w:rsid w:val="110A8168"/>
    <w:rsid w:val="110AEB52"/>
    <w:rsid w:val="1110891C"/>
    <w:rsid w:val="113B761F"/>
    <w:rsid w:val="1190AEC4"/>
    <w:rsid w:val="11A59011"/>
    <w:rsid w:val="11ACED43"/>
    <w:rsid w:val="11B787A0"/>
    <w:rsid w:val="11F1051E"/>
    <w:rsid w:val="122607AF"/>
    <w:rsid w:val="12305549"/>
    <w:rsid w:val="123E4F81"/>
    <w:rsid w:val="12AE6C00"/>
    <w:rsid w:val="12D2B950"/>
    <w:rsid w:val="12D7FE71"/>
    <w:rsid w:val="12DB1F3E"/>
    <w:rsid w:val="132FF5F3"/>
    <w:rsid w:val="133B8395"/>
    <w:rsid w:val="135BF7A0"/>
    <w:rsid w:val="137CE14E"/>
    <w:rsid w:val="13952438"/>
    <w:rsid w:val="13BCAB2D"/>
    <w:rsid w:val="13F9BAB3"/>
    <w:rsid w:val="141656E9"/>
    <w:rsid w:val="143703BE"/>
    <w:rsid w:val="143BD73B"/>
    <w:rsid w:val="14C199E9"/>
    <w:rsid w:val="14C6BAA7"/>
    <w:rsid w:val="14E56AE4"/>
    <w:rsid w:val="14EC7E09"/>
    <w:rsid w:val="15000828"/>
    <w:rsid w:val="154E46A7"/>
    <w:rsid w:val="15BD3806"/>
    <w:rsid w:val="15C8705F"/>
    <w:rsid w:val="15DDDA34"/>
    <w:rsid w:val="16047098"/>
    <w:rsid w:val="16128168"/>
    <w:rsid w:val="1621C9D2"/>
    <w:rsid w:val="1637BE76"/>
    <w:rsid w:val="164670C8"/>
    <w:rsid w:val="168D767E"/>
    <w:rsid w:val="168F83C0"/>
    <w:rsid w:val="16AAB402"/>
    <w:rsid w:val="16C4801B"/>
    <w:rsid w:val="16EA5AFD"/>
    <w:rsid w:val="16F17CAA"/>
    <w:rsid w:val="170E1D56"/>
    <w:rsid w:val="1710571C"/>
    <w:rsid w:val="17274427"/>
    <w:rsid w:val="1745D0A9"/>
    <w:rsid w:val="175A5601"/>
    <w:rsid w:val="177AE4EC"/>
    <w:rsid w:val="17AB5CC3"/>
    <w:rsid w:val="17BA92AB"/>
    <w:rsid w:val="1810A851"/>
    <w:rsid w:val="18160B8A"/>
    <w:rsid w:val="1835C4ED"/>
    <w:rsid w:val="183D126C"/>
    <w:rsid w:val="186CF403"/>
    <w:rsid w:val="18725C7C"/>
    <w:rsid w:val="18ADFFD8"/>
    <w:rsid w:val="18C73080"/>
    <w:rsid w:val="19629D89"/>
    <w:rsid w:val="196B14B8"/>
    <w:rsid w:val="19C30282"/>
    <w:rsid w:val="19C56C0C"/>
    <w:rsid w:val="19F39448"/>
    <w:rsid w:val="1A1C2A21"/>
    <w:rsid w:val="1A3EE8FF"/>
    <w:rsid w:val="1A5DD2E8"/>
    <w:rsid w:val="1A8E0CCE"/>
    <w:rsid w:val="1AA190AF"/>
    <w:rsid w:val="1AC4CE66"/>
    <w:rsid w:val="1ACA0194"/>
    <w:rsid w:val="1AE911DC"/>
    <w:rsid w:val="1AFA78F6"/>
    <w:rsid w:val="1B2D949A"/>
    <w:rsid w:val="1B2E576B"/>
    <w:rsid w:val="1B815A15"/>
    <w:rsid w:val="1BE773BB"/>
    <w:rsid w:val="1BF2B45C"/>
    <w:rsid w:val="1BFE2A62"/>
    <w:rsid w:val="1C3EDDC0"/>
    <w:rsid w:val="1C91B485"/>
    <w:rsid w:val="1CBBFDAF"/>
    <w:rsid w:val="1D4AF8B8"/>
    <w:rsid w:val="1D78D478"/>
    <w:rsid w:val="1DCBE582"/>
    <w:rsid w:val="1DE5B40B"/>
    <w:rsid w:val="1E6EDD1E"/>
    <w:rsid w:val="1EA42659"/>
    <w:rsid w:val="1EBF8A31"/>
    <w:rsid w:val="1EDCBD31"/>
    <w:rsid w:val="1EE552B8"/>
    <w:rsid w:val="1F0C3656"/>
    <w:rsid w:val="1F13E2EF"/>
    <w:rsid w:val="1F2FA8AB"/>
    <w:rsid w:val="1F3E4226"/>
    <w:rsid w:val="1F5985BA"/>
    <w:rsid w:val="1F5DC06C"/>
    <w:rsid w:val="1FFEFDFF"/>
    <w:rsid w:val="20145C43"/>
    <w:rsid w:val="207EE075"/>
    <w:rsid w:val="20C6E60A"/>
    <w:rsid w:val="2108108C"/>
    <w:rsid w:val="210C132A"/>
    <w:rsid w:val="21234FC3"/>
    <w:rsid w:val="2124F870"/>
    <w:rsid w:val="212B899D"/>
    <w:rsid w:val="21540C48"/>
    <w:rsid w:val="2164E5E0"/>
    <w:rsid w:val="21729C9D"/>
    <w:rsid w:val="218FE726"/>
    <w:rsid w:val="2192FB78"/>
    <w:rsid w:val="21A60748"/>
    <w:rsid w:val="21AA1141"/>
    <w:rsid w:val="21AC89D6"/>
    <w:rsid w:val="21B3CDD8"/>
    <w:rsid w:val="21CE92EE"/>
    <w:rsid w:val="21E66059"/>
    <w:rsid w:val="21EF09F8"/>
    <w:rsid w:val="224AE6DE"/>
    <w:rsid w:val="226D659A"/>
    <w:rsid w:val="22A1DC6B"/>
    <w:rsid w:val="22C73173"/>
    <w:rsid w:val="22CC8572"/>
    <w:rsid w:val="22EEF9D4"/>
    <w:rsid w:val="230C7FDF"/>
    <w:rsid w:val="232390FF"/>
    <w:rsid w:val="232CADC4"/>
    <w:rsid w:val="23404319"/>
    <w:rsid w:val="236D38C2"/>
    <w:rsid w:val="23842DD7"/>
    <w:rsid w:val="23B5EA6C"/>
    <w:rsid w:val="23DBEDE7"/>
    <w:rsid w:val="23FEAD87"/>
    <w:rsid w:val="240DE88C"/>
    <w:rsid w:val="240EE80E"/>
    <w:rsid w:val="24587CA1"/>
    <w:rsid w:val="24754CF9"/>
    <w:rsid w:val="24FF5B4C"/>
    <w:rsid w:val="25252DBA"/>
    <w:rsid w:val="257C3BE0"/>
    <w:rsid w:val="25A6BD0A"/>
    <w:rsid w:val="25D7011D"/>
    <w:rsid w:val="25E50786"/>
    <w:rsid w:val="263E1E19"/>
    <w:rsid w:val="264E09F9"/>
    <w:rsid w:val="266187F9"/>
    <w:rsid w:val="26619B5A"/>
    <w:rsid w:val="267603E3"/>
    <w:rsid w:val="2697646E"/>
    <w:rsid w:val="26C44D66"/>
    <w:rsid w:val="26E6A6FD"/>
    <w:rsid w:val="270BCB91"/>
    <w:rsid w:val="27310CF7"/>
    <w:rsid w:val="274FC3C6"/>
    <w:rsid w:val="2783F176"/>
    <w:rsid w:val="27A665F5"/>
    <w:rsid w:val="27B6DF48"/>
    <w:rsid w:val="27ED9702"/>
    <w:rsid w:val="2800358A"/>
    <w:rsid w:val="281EFC89"/>
    <w:rsid w:val="2823A566"/>
    <w:rsid w:val="284D37D5"/>
    <w:rsid w:val="285C581D"/>
    <w:rsid w:val="2899443F"/>
    <w:rsid w:val="28D55E25"/>
    <w:rsid w:val="28DB5AAB"/>
    <w:rsid w:val="28E2AB50"/>
    <w:rsid w:val="2907CD18"/>
    <w:rsid w:val="29323967"/>
    <w:rsid w:val="29655DDC"/>
    <w:rsid w:val="29679784"/>
    <w:rsid w:val="297A4009"/>
    <w:rsid w:val="29A0D77E"/>
    <w:rsid w:val="29B9DF79"/>
    <w:rsid w:val="2A90BD10"/>
    <w:rsid w:val="2ABE9C0A"/>
    <w:rsid w:val="2AC679F9"/>
    <w:rsid w:val="2B0FA283"/>
    <w:rsid w:val="2B84D503"/>
    <w:rsid w:val="2B8837B7"/>
    <w:rsid w:val="2BB48120"/>
    <w:rsid w:val="2BF09D08"/>
    <w:rsid w:val="2C0EC382"/>
    <w:rsid w:val="2C2E1167"/>
    <w:rsid w:val="2C3D33C6"/>
    <w:rsid w:val="2C46A3BD"/>
    <w:rsid w:val="2C4A87F7"/>
    <w:rsid w:val="2C58C0AE"/>
    <w:rsid w:val="2CBA5186"/>
    <w:rsid w:val="2CE09AC5"/>
    <w:rsid w:val="2DEA9488"/>
    <w:rsid w:val="2DFFF26D"/>
    <w:rsid w:val="2E0431ED"/>
    <w:rsid w:val="2E0D5681"/>
    <w:rsid w:val="2E11988C"/>
    <w:rsid w:val="2E14C930"/>
    <w:rsid w:val="2E2196E4"/>
    <w:rsid w:val="2E378D5A"/>
    <w:rsid w:val="2E7551C2"/>
    <w:rsid w:val="2E945B96"/>
    <w:rsid w:val="2EA25E53"/>
    <w:rsid w:val="2EB16D75"/>
    <w:rsid w:val="2EB4138B"/>
    <w:rsid w:val="2EC2037E"/>
    <w:rsid w:val="2ED3D250"/>
    <w:rsid w:val="2EF4F3A1"/>
    <w:rsid w:val="2F00E747"/>
    <w:rsid w:val="2F1E06E5"/>
    <w:rsid w:val="2F525662"/>
    <w:rsid w:val="2F7F6312"/>
    <w:rsid w:val="2F9D6EDD"/>
    <w:rsid w:val="2FBF8CCD"/>
    <w:rsid w:val="2FC3AE3A"/>
    <w:rsid w:val="2FEBA2B5"/>
    <w:rsid w:val="30036B9C"/>
    <w:rsid w:val="30143DE6"/>
    <w:rsid w:val="3017912C"/>
    <w:rsid w:val="306FD35E"/>
    <w:rsid w:val="30CB4BCA"/>
    <w:rsid w:val="30FD027B"/>
    <w:rsid w:val="31143340"/>
    <w:rsid w:val="31257908"/>
    <w:rsid w:val="31339FFA"/>
    <w:rsid w:val="314B94E9"/>
    <w:rsid w:val="3154719E"/>
    <w:rsid w:val="316ACBF8"/>
    <w:rsid w:val="31E9E07B"/>
    <w:rsid w:val="31EA92A7"/>
    <w:rsid w:val="31EAF44B"/>
    <w:rsid w:val="31F15289"/>
    <w:rsid w:val="324EFC5B"/>
    <w:rsid w:val="325A1944"/>
    <w:rsid w:val="329891B4"/>
    <w:rsid w:val="32E3A076"/>
    <w:rsid w:val="32E9E04D"/>
    <w:rsid w:val="3314CFD9"/>
    <w:rsid w:val="33327E05"/>
    <w:rsid w:val="33AE9969"/>
    <w:rsid w:val="33AFEA5B"/>
    <w:rsid w:val="33C4BE25"/>
    <w:rsid w:val="33D12D76"/>
    <w:rsid w:val="33F2D4F4"/>
    <w:rsid w:val="3404C800"/>
    <w:rsid w:val="3411FAB4"/>
    <w:rsid w:val="344C7DE7"/>
    <w:rsid w:val="346B66A6"/>
    <w:rsid w:val="347D4C9A"/>
    <w:rsid w:val="347D5A1A"/>
    <w:rsid w:val="34A5B4A1"/>
    <w:rsid w:val="34B8058F"/>
    <w:rsid w:val="34BB216A"/>
    <w:rsid w:val="34FCE053"/>
    <w:rsid w:val="351D9F50"/>
    <w:rsid w:val="352F7389"/>
    <w:rsid w:val="3569E005"/>
    <w:rsid w:val="35AD150D"/>
    <w:rsid w:val="35FFA2D6"/>
    <w:rsid w:val="3660235C"/>
    <w:rsid w:val="3679F88A"/>
    <w:rsid w:val="3689F7A5"/>
    <w:rsid w:val="36902788"/>
    <w:rsid w:val="36A3EA82"/>
    <w:rsid w:val="36E00D68"/>
    <w:rsid w:val="36ECBD66"/>
    <w:rsid w:val="37170153"/>
    <w:rsid w:val="372C30A7"/>
    <w:rsid w:val="374D9209"/>
    <w:rsid w:val="376F0BA1"/>
    <w:rsid w:val="3787B1C3"/>
    <w:rsid w:val="37D87562"/>
    <w:rsid w:val="37DD6ABA"/>
    <w:rsid w:val="37EC922A"/>
    <w:rsid w:val="3805B42B"/>
    <w:rsid w:val="3869C441"/>
    <w:rsid w:val="3874C54F"/>
    <w:rsid w:val="38877477"/>
    <w:rsid w:val="38BEE452"/>
    <w:rsid w:val="38EB77EF"/>
    <w:rsid w:val="393AB060"/>
    <w:rsid w:val="3984FB61"/>
    <w:rsid w:val="3A082E84"/>
    <w:rsid w:val="3A0C2698"/>
    <w:rsid w:val="3A20D8B6"/>
    <w:rsid w:val="3A273D44"/>
    <w:rsid w:val="3A48EB07"/>
    <w:rsid w:val="3A9883AE"/>
    <w:rsid w:val="3AF0E6E4"/>
    <w:rsid w:val="3B22ECC3"/>
    <w:rsid w:val="3B35FD0D"/>
    <w:rsid w:val="3B75AE6C"/>
    <w:rsid w:val="3B7AAD49"/>
    <w:rsid w:val="3B8EA188"/>
    <w:rsid w:val="3BAEA6DE"/>
    <w:rsid w:val="3BC71449"/>
    <w:rsid w:val="3BD765F8"/>
    <w:rsid w:val="3BECC005"/>
    <w:rsid w:val="3BF1143F"/>
    <w:rsid w:val="3BFB645A"/>
    <w:rsid w:val="3C117523"/>
    <w:rsid w:val="3C4B4000"/>
    <w:rsid w:val="3C63D7C9"/>
    <w:rsid w:val="3C7005E1"/>
    <w:rsid w:val="3C7E949C"/>
    <w:rsid w:val="3CAA7445"/>
    <w:rsid w:val="3CAD78EA"/>
    <w:rsid w:val="3D292DB9"/>
    <w:rsid w:val="3D4D7E08"/>
    <w:rsid w:val="3D539554"/>
    <w:rsid w:val="3D623914"/>
    <w:rsid w:val="3D84BE06"/>
    <w:rsid w:val="3D88BE98"/>
    <w:rsid w:val="3DC5095A"/>
    <w:rsid w:val="3DDB3EAF"/>
    <w:rsid w:val="3E18C757"/>
    <w:rsid w:val="3F42E1A4"/>
    <w:rsid w:val="3F57A886"/>
    <w:rsid w:val="3F954154"/>
    <w:rsid w:val="3F962C37"/>
    <w:rsid w:val="3FA1FF42"/>
    <w:rsid w:val="3FB939D3"/>
    <w:rsid w:val="4000049F"/>
    <w:rsid w:val="40039059"/>
    <w:rsid w:val="400C8700"/>
    <w:rsid w:val="4046F4CD"/>
    <w:rsid w:val="404D584E"/>
    <w:rsid w:val="40CA8C48"/>
    <w:rsid w:val="411AAA4D"/>
    <w:rsid w:val="411BC3DF"/>
    <w:rsid w:val="41B13DCA"/>
    <w:rsid w:val="42556277"/>
    <w:rsid w:val="428AB6F2"/>
    <w:rsid w:val="42915483"/>
    <w:rsid w:val="42B9F9FE"/>
    <w:rsid w:val="42E3A3C5"/>
    <w:rsid w:val="42F371D5"/>
    <w:rsid w:val="4310F527"/>
    <w:rsid w:val="4345F87C"/>
    <w:rsid w:val="43770A10"/>
    <w:rsid w:val="438638FE"/>
    <w:rsid w:val="43B71A83"/>
    <w:rsid w:val="43BCE77E"/>
    <w:rsid w:val="43CEC445"/>
    <w:rsid w:val="43E578B4"/>
    <w:rsid w:val="43FA2E30"/>
    <w:rsid w:val="44396B07"/>
    <w:rsid w:val="443BC5E9"/>
    <w:rsid w:val="4453B897"/>
    <w:rsid w:val="446014D7"/>
    <w:rsid w:val="44CE0E90"/>
    <w:rsid w:val="450D5253"/>
    <w:rsid w:val="451671E7"/>
    <w:rsid w:val="451D28B4"/>
    <w:rsid w:val="4526926A"/>
    <w:rsid w:val="453FDC99"/>
    <w:rsid w:val="4559C74A"/>
    <w:rsid w:val="456695E8"/>
    <w:rsid w:val="45733B00"/>
    <w:rsid w:val="459B8376"/>
    <w:rsid w:val="45CEC05A"/>
    <w:rsid w:val="45FD3D31"/>
    <w:rsid w:val="460A2C02"/>
    <w:rsid w:val="4645712C"/>
    <w:rsid w:val="465DCFD2"/>
    <w:rsid w:val="469DF810"/>
    <w:rsid w:val="46D0B9AF"/>
    <w:rsid w:val="46EAA8F2"/>
    <w:rsid w:val="470B4D59"/>
    <w:rsid w:val="470E29F1"/>
    <w:rsid w:val="47232A09"/>
    <w:rsid w:val="4765E806"/>
    <w:rsid w:val="47697018"/>
    <w:rsid w:val="476E7BB5"/>
    <w:rsid w:val="47775B85"/>
    <w:rsid w:val="4784A6C7"/>
    <w:rsid w:val="47E30A23"/>
    <w:rsid w:val="47EE0ED9"/>
    <w:rsid w:val="47F7C662"/>
    <w:rsid w:val="47F7E749"/>
    <w:rsid w:val="482BA9F0"/>
    <w:rsid w:val="483925CF"/>
    <w:rsid w:val="484119F2"/>
    <w:rsid w:val="4884A18B"/>
    <w:rsid w:val="48A06A2E"/>
    <w:rsid w:val="48E45F63"/>
    <w:rsid w:val="490B21F2"/>
    <w:rsid w:val="4944F8FC"/>
    <w:rsid w:val="49901627"/>
    <w:rsid w:val="49FA2955"/>
    <w:rsid w:val="49FBF759"/>
    <w:rsid w:val="4A145C2A"/>
    <w:rsid w:val="4A5DB5AC"/>
    <w:rsid w:val="4A65763B"/>
    <w:rsid w:val="4A71FF91"/>
    <w:rsid w:val="4A89C097"/>
    <w:rsid w:val="4ABA3F65"/>
    <w:rsid w:val="4AC0AC56"/>
    <w:rsid w:val="4AE839FC"/>
    <w:rsid w:val="4B06114D"/>
    <w:rsid w:val="4B0F283F"/>
    <w:rsid w:val="4B5C6AC1"/>
    <w:rsid w:val="4BA0F559"/>
    <w:rsid w:val="4BA3889C"/>
    <w:rsid w:val="4BBEDA22"/>
    <w:rsid w:val="4BE8D81A"/>
    <w:rsid w:val="4C0305AE"/>
    <w:rsid w:val="4C18C7E9"/>
    <w:rsid w:val="4C2D7BFD"/>
    <w:rsid w:val="4C7401A9"/>
    <w:rsid w:val="4C844FF0"/>
    <w:rsid w:val="4C8CBE1E"/>
    <w:rsid w:val="4CB8E6AB"/>
    <w:rsid w:val="4CD3EEA1"/>
    <w:rsid w:val="4D009D0F"/>
    <w:rsid w:val="4D1A0FE1"/>
    <w:rsid w:val="4D301B8F"/>
    <w:rsid w:val="4D3E50A1"/>
    <w:rsid w:val="4D49BF92"/>
    <w:rsid w:val="4D505C62"/>
    <w:rsid w:val="4D5A6811"/>
    <w:rsid w:val="4D91F1E6"/>
    <w:rsid w:val="4DB9CF36"/>
    <w:rsid w:val="4DBFFF5C"/>
    <w:rsid w:val="4DC05FFE"/>
    <w:rsid w:val="4DCD0F75"/>
    <w:rsid w:val="4E1F7EB8"/>
    <w:rsid w:val="4E717BA4"/>
    <w:rsid w:val="4E96E7E5"/>
    <w:rsid w:val="4EA0DAC7"/>
    <w:rsid w:val="4EDAB270"/>
    <w:rsid w:val="4F29FE5D"/>
    <w:rsid w:val="4F5313B3"/>
    <w:rsid w:val="4F617714"/>
    <w:rsid w:val="4FD13EAB"/>
    <w:rsid w:val="4FD6B0C9"/>
    <w:rsid w:val="4FE475FF"/>
    <w:rsid w:val="4FEA928B"/>
    <w:rsid w:val="50070638"/>
    <w:rsid w:val="501B2499"/>
    <w:rsid w:val="5025949F"/>
    <w:rsid w:val="50403A3C"/>
    <w:rsid w:val="50A99466"/>
    <w:rsid w:val="50E0E9CD"/>
    <w:rsid w:val="5102588C"/>
    <w:rsid w:val="515075C2"/>
    <w:rsid w:val="51760E21"/>
    <w:rsid w:val="518DB7A8"/>
    <w:rsid w:val="51953ADD"/>
    <w:rsid w:val="51E5B206"/>
    <w:rsid w:val="5254FFB0"/>
    <w:rsid w:val="5267F1F3"/>
    <w:rsid w:val="5280A947"/>
    <w:rsid w:val="528FF807"/>
    <w:rsid w:val="52BC7540"/>
    <w:rsid w:val="52D87177"/>
    <w:rsid w:val="52DA6B8D"/>
    <w:rsid w:val="530236D4"/>
    <w:rsid w:val="530AE5E8"/>
    <w:rsid w:val="532A1985"/>
    <w:rsid w:val="53471ED1"/>
    <w:rsid w:val="5349FD92"/>
    <w:rsid w:val="535119E7"/>
    <w:rsid w:val="53593540"/>
    <w:rsid w:val="53C9778B"/>
    <w:rsid w:val="53F65976"/>
    <w:rsid w:val="53FE5CB7"/>
    <w:rsid w:val="5453695E"/>
    <w:rsid w:val="54762BBE"/>
    <w:rsid w:val="5483DDBF"/>
    <w:rsid w:val="548951F6"/>
    <w:rsid w:val="54B157F1"/>
    <w:rsid w:val="54C1486D"/>
    <w:rsid w:val="54E498BC"/>
    <w:rsid w:val="556AC5E7"/>
    <w:rsid w:val="55742C50"/>
    <w:rsid w:val="55842CF8"/>
    <w:rsid w:val="55C63D3E"/>
    <w:rsid w:val="55D2F70F"/>
    <w:rsid w:val="55DB547B"/>
    <w:rsid w:val="55FB9711"/>
    <w:rsid w:val="561ECBA0"/>
    <w:rsid w:val="5681DA3B"/>
    <w:rsid w:val="56B2EAE7"/>
    <w:rsid w:val="56C06019"/>
    <w:rsid w:val="571474AC"/>
    <w:rsid w:val="57210C1B"/>
    <w:rsid w:val="5722FA75"/>
    <w:rsid w:val="573877DD"/>
    <w:rsid w:val="574BF756"/>
    <w:rsid w:val="575FD361"/>
    <w:rsid w:val="57A7F646"/>
    <w:rsid w:val="57AC111D"/>
    <w:rsid w:val="57CFD3F8"/>
    <w:rsid w:val="58020309"/>
    <w:rsid w:val="5846751F"/>
    <w:rsid w:val="584D82B7"/>
    <w:rsid w:val="58508A7F"/>
    <w:rsid w:val="585B32F1"/>
    <w:rsid w:val="58743A4C"/>
    <w:rsid w:val="587BF559"/>
    <w:rsid w:val="5889FAB6"/>
    <w:rsid w:val="5899EF6B"/>
    <w:rsid w:val="58EF98F4"/>
    <w:rsid w:val="591586E2"/>
    <w:rsid w:val="59273C0E"/>
    <w:rsid w:val="59832737"/>
    <w:rsid w:val="59B5669F"/>
    <w:rsid w:val="59C583C1"/>
    <w:rsid w:val="59DDC033"/>
    <w:rsid w:val="59F17C1A"/>
    <w:rsid w:val="5A16A0DA"/>
    <w:rsid w:val="5A2D5B1B"/>
    <w:rsid w:val="5A4A7F62"/>
    <w:rsid w:val="5A63A92D"/>
    <w:rsid w:val="5AA0878F"/>
    <w:rsid w:val="5AB03F45"/>
    <w:rsid w:val="5AD87B89"/>
    <w:rsid w:val="5AFAAF78"/>
    <w:rsid w:val="5B85B20D"/>
    <w:rsid w:val="5B9DE478"/>
    <w:rsid w:val="5BC261CB"/>
    <w:rsid w:val="5BDDCA6F"/>
    <w:rsid w:val="5C4A1747"/>
    <w:rsid w:val="5C542FAE"/>
    <w:rsid w:val="5C6B3630"/>
    <w:rsid w:val="5C6E5879"/>
    <w:rsid w:val="5CD26313"/>
    <w:rsid w:val="5CE67DBC"/>
    <w:rsid w:val="5D02280C"/>
    <w:rsid w:val="5D4BA511"/>
    <w:rsid w:val="5D5A471E"/>
    <w:rsid w:val="5DF5C8D3"/>
    <w:rsid w:val="5E512740"/>
    <w:rsid w:val="5E5459CF"/>
    <w:rsid w:val="5E6C38C2"/>
    <w:rsid w:val="5EB0CC24"/>
    <w:rsid w:val="5ED4A252"/>
    <w:rsid w:val="5EFE86AD"/>
    <w:rsid w:val="5F6FDEB5"/>
    <w:rsid w:val="5F8D2529"/>
    <w:rsid w:val="5FC2045A"/>
    <w:rsid w:val="6041135F"/>
    <w:rsid w:val="6095A852"/>
    <w:rsid w:val="609BB708"/>
    <w:rsid w:val="60C53961"/>
    <w:rsid w:val="60CC6D23"/>
    <w:rsid w:val="60D4F230"/>
    <w:rsid w:val="611AEC8D"/>
    <w:rsid w:val="613DF1DA"/>
    <w:rsid w:val="61640440"/>
    <w:rsid w:val="616B61BF"/>
    <w:rsid w:val="61808868"/>
    <w:rsid w:val="6190EF91"/>
    <w:rsid w:val="619A9E88"/>
    <w:rsid w:val="61A8A434"/>
    <w:rsid w:val="61E73F80"/>
    <w:rsid w:val="6201D841"/>
    <w:rsid w:val="62DF3547"/>
    <w:rsid w:val="62E8B536"/>
    <w:rsid w:val="62E9ABC5"/>
    <w:rsid w:val="62F44464"/>
    <w:rsid w:val="634E6A9B"/>
    <w:rsid w:val="6387A14C"/>
    <w:rsid w:val="6395EDE4"/>
    <w:rsid w:val="639CF74B"/>
    <w:rsid w:val="63B1EB31"/>
    <w:rsid w:val="63D4578B"/>
    <w:rsid w:val="63D75B52"/>
    <w:rsid w:val="6409AB9B"/>
    <w:rsid w:val="640FE423"/>
    <w:rsid w:val="64278C4E"/>
    <w:rsid w:val="643E927E"/>
    <w:rsid w:val="6450D865"/>
    <w:rsid w:val="645AF73F"/>
    <w:rsid w:val="645D8EFB"/>
    <w:rsid w:val="64A8AF5A"/>
    <w:rsid w:val="64E6FBE4"/>
    <w:rsid w:val="64F968FB"/>
    <w:rsid w:val="64FC118D"/>
    <w:rsid w:val="652A01D5"/>
    <w:rsid w:val="653CFE5B"/>
    <w:rsid w:val="659F0BB6"/>
    <w:rsid w:val="6612CEC9"/>
    <w:rsid w:val="662B4F6F"/>
    <w:rsid w:val="665FDDFF"/>
    <w:rsid w:val="66BA3ADD"/>
    <w:rsid w:val="66C053B3"/>
    <w:rsid w:val="674172D8"/>
    <w:rsid w:val="676B2A1E"/>
    <w:rsid w:val="6773E9D4"/>
    <w:rsid w:val="67B37403"/>
    <w:rsid w:val="67E72E8F"/>
    <w:rsid w:val="683446D9"/>
    <w:rsid w:val="68BCE46C"/>
    <w:rsid w:val="68F31189"/>
    <w:rsid w:val="68F759AB"/>
    <w:rsid w:val="69097230"/>
    <w:rsid w:val="692F8A66"/>
    <w:rsid w:val="69ADE66F"/>
    <w:rsid w:val="69B84949"/>
    <w:rsid w:val="69CFB97E"/>
    <w:rsid w:val="69D3F2AA"/>
    <w:rsid w:val="6A1A7B1A"/>
    <w:rsid w:val="6A4A5147"/>
    <w:rsid w:val="6A6B8E9E"/>
    <w:rsid w:val="6A8360A5"/>
    <w:rsid w:val="6ABC6ACB"/>
    <w:rsid w:val="6ACC08A1"/>
    <w:rsid w:val="6ACCAEAC"/>
    <w:rsid w:val="6ACF9366"/>
    <w:rsid w:val="6AE7E3DA"/>
    <w:rsid w:val="6B73C574"/>
    <w:rsid w:val="6B770110"/>
    <w:rsid w:val="6B7FDC75"/>
    <w:rsid w:val="6B95DEF6"/>
    <w:rsid w:val="6BAA8247"/>
    <w:rsid w:val="6C9BA0E3"/>
    <w:rsid w:val="6CBD6384"/>
    <w:rsid w:val="6CCED167"/>
    <w:rsid w:val="6D300421"/>
    <w:rsid w:val="6D3AB48A"/>
    <w:rsid w:val="6D453587"/>
    <w:rsid w:val="6D48A95F"/>
    <w:rsid w:val="6D6E76A6"/>
    <w:rsid w:val="6DADEFE7"/>
    <w:rsid w:val="6DBBEEFE"/>
    <w:rsid w:val="6DE722FD"/>
    <w:rsid w:val="6E0B3C5D"/>
    <w:rsid w:val="6E2EF532"/>
    <w:rsid w:val="6E45DEDB"/>
    <w:rsid w:val="6E6DCC51"/>
    <w:rsid w:val="6E88E9AD"/>
    <w:rsid w:val="6EACA2DC"/>
    <w:rsid w:val="6EF41F24"/>
    <w:rsid w:val="6EFABFEF"/>
    <w:rsid w:val="6EFCD45D"/>
    <w:rsid w:val="6F2324DC"/>
    <w:rsid w:val="6F4C60EC"/>
    <w:rsid w:val="6FB85733"/>
    <w:rsid w:val="6FDACD58"/>
    <w:rsid w:val="6FEB4B97"/>
    <w:rsid w:val="6FF8F8E0"/>
    <w:rsid w:val="70061AAD"/>
    <w:rsid w:val="7021038F"/>
    <w:rsid w:val="702D38E1"/>
    <w:rsid w:val="705D6D21"/>
    <w:rsid w:val="70715189"/>
    <w:rsid w:val="707DC039"/>
    <w:rsid w:val="70816992"/>
    <w:rsid w:val="708D1E3D"/>
    <w:rsid w:val="70A77A42"/>
    <w:rsid w:val="70D7B7C6"/>
    <w:rsid w:val="70F4BF6C"/>
    <w:rsid w:val="71A377E3"/>
    <w:rsid w:val="71A43A88"/>
    <w:rsid w:val="71A9773D"/>
    <w:rsid w:val="71B3470A"/>
    <w:rsid w:val="71B7987E"/>
    <w:rsid w:val="71BFA38A"/>
    <w:rsid w:val="71F8F1EF"/>
    <w:rsid w:val="71F939A9"/>
    <w:rsid w:val="71FB6A1E"/>
    <w:rsid w:val="72397B68"/>
    <w:rsid w:val="725212D3"/>
    <w:rsid w:val="726626BC"/>
    <w:rsid w:val="72747F2F"/>
    <w:rsid w:val="727FC841"/>
    <w:rsid w:val="72B0DCAB"/>
    <w:rsid w:val="732618C1"/>
    <w:rsid w:val="733B058D"/>
    <w:rsid w:val="739A6AC2"/>
    <w:rsid w:val="73CE5325"/>
    <w:rsid w:val="73E11CE4"/>
    <w:rsid w:val="73EFBD99"/>
    <w:rsid w:val="7408AB30"/>
    <w:rsid w:val="743F8A96"/>
    <w:rsid w:val="7445DFEC"/>
    <w:rsid w:val="7480E9CA"/>
    <w:rsid w:val="748C8C17"/>
    <w:rsid w:val="74B1AA2A"/>
    <w:rsid w:val="74BB76F5"/>
    <w:rsid w:val="74F68A2C"/>
    <w:rsid w:val="7521B100"/>
    <w:rsid w:val="753EBBBB"/>
    <w:rsid w:val="7544662B"/>
    <w:rsid w:val="75A56D1E"/>
    <w:rsid w:val="760D786A"/>
    <w:rsid w:val="763CD9CD"/>
    <w:rsid w:val="7640FA29"/>
    <w:rsid w:val="764AE925"/>
    <w:rsid w:val="7658AC65"/>
    <w:rsid w:val="76904804"/>
    <w:rsid w:val="769937AF"/>
    <w:rsid w:val="76A37F1E"/>
    <w:rsid w:val="76AC7BE3"/>
    <w:rsid w:val="76C3ADA8"/>
    <w:rsid w:val="7765CD8B"/>
    <w:rsid w:val="77706839"/>
    <w:rsid w:val="778E713C"/>
    <w:rsid w:val="77935F33"/>
    <w:rsid w:val="779CD3E4"/>
    <w:rsid w:val="77DED604"/>
    <w:rsid w:val="77F04ADE"/>
    <w:rsid w:val="7804E03E"/>
    <w:rsid w:val="7830AF24"/>
    <w:rsid w:val="78734617"/>
    <w:rsid w:val="78755C63"/>
    <w:rsid w:val="789E36A6"/>
    <w:rsid w:val="78A67A91"/>
    <w:rsid w:val="78B56C4D"/>
    <w:rsid w:val="78CB3EBC"/>
    <w:rsid w:val="791D5F56"/>
    <w:rsid w:val="7934E7E3"/>
    <w:rsid w:val="79B9DF22"/>
    <w:rsid w:val="79C3F34B"/>
    <w:rsid w:val="7A21532C"/>
    <w:rsid w:val="7A3EE45C"/>
    <w:rsid w:val="7A67720B"/>
    <w:rsid w:val="7A7D8B14"/>
    <w:rsid w:val="7A95428A"/>
    <w:rsid w:val="7AF0F9CC"/>
    <w:rsid w:val="7B0F3F6D"/>
    <w:rsid w:val="7B2D65F1"/>
    <w:rsid w:val="7B3838EB"/>
    <w:rsid w:val="7B55B9CA"/>
    <w:rsid w:val="7B70AB8E"/>
    <w:rsid w:val="7B79D88C"/>
    <w:rsid w:val="7B90311B"/>
    <w:rsid w:val="7B957598"/>
    <w:rsid w:val="7BEEB7F8"/>
    <w:rsid w:val="7C476E0C"/>
    <w:rsid w:val="7C668E95"/>
    <w:rsid w:val="7CE25BB8"/>
    <w:rsid w:val="7CEB906E"/>
    <w:rsid w:val="7CEE52B6"/>
    <w:rsid w:val="7CEF0BBA"/>
    <w:rsid w:val="7CF89E66"/>
    <w:rsid w:val="7D06FC07"/>
    <w:rsid w:val="7D60AA30"/>
    <w:rsid w:val="7D783987"/>
    <w:rsid w:val="7D7F89D6"/>
    <w:rsid w:val="7DF465D3"/>
    <w:rsid w:val="7E011DB5"/>
    <w:rsid w:val="7E1638D2"/>
    <w:rsid w:val="7E5443CE"/>
    <w:rsid w:val="7EAFA6CB"/>
    <w:rsid w:val="7F0E8D48"/>
    <w:rsid w:val="7F12426E"/>
    <w:rsid w:val="7F27D0D1"/>
    <w:rsid w:val="7F2F682F"/>
    <w:rsid w:val="7F3BFECD"/>
    <w:rsid w:val="7F5B7EC1"/>
    <w:rsid w:val="7F84934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DD44BC"/>
  <w15:docId w15:val="{703C4B60-8A7D-4217-A746-31E8C2CF5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111D1"/>
    <w:pPr>
      <w:keepNext/>
      <w:keepLines/>
      <w:numPr>
        <w:numId w:val="19"/>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111D1"/>
    <w:pPr>
      <w:keepNext/>
      <w:keepLines/>
      <w:numPr>
        <w:ilvl w:val="1"/>
        <w:numId w:val="19"/>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111D1"/>
    <w:pPr>
      <w:keepNext/>
      <w:keepLines/>
      <w:numPr>
        <w:ilvl w:val="2"/>
        <w:numId w:val="19"/>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111D1"/>
    <w:pPr>
      <w:keepNext/>
      <w:numPr>
        <w:ilvl w:val="3"/>
        <w:numId w:val="19"/>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111D1"/>
    <w:pPr>
      <w:keepNext/>
      <w:numPr>
        <w:ilvl w:val="4"/>
        <w:numId w:val="19"/>
      </w:numPr>
      <w:spacing w:before="120" w:after="120"/>
      <w:jc w:val="left"/>
      <w:outlineLvl w:val="4"/>
    </w:pPr>
    <w:rPr>
      <w:rFonts w:eastAsiaTheme="majorEastAsia"/>
      <w:i/>
      <w:iCs/>
    </w:rPr>
  </w:style>
  <w:style w:type="paragraph" w:styleId="Heading6">
    <w:name w:val="heading 6"/>
    <w:basedOn w:val="Normal"/>
    <w:next w:val="Normal"/>
    <w:link w:val="Heading6Char"/>
    <w:rsid w:val="00A111D1"/>
    <w:pPr>
      <w:keepNext/>
      <w:keepLines/>
      <w:numPr>
        <w:ilvl w:val="5"/>
        <w:numId w:val="1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111D1"/>
    <w:pPr>
      <w:keepNext/>
      <w:keepLines/>
      <w:widowControl w:val="0"/>
      <w:numPr>
        <w:ilvl w:val="6"/>
        <w:numId w:val="1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111D1"/>
    <w:pPr>
      <w:keepNext/>
      <w:keepLines/>
      <w:widowControl w:val="0"/>
      <w:numPr>
        <w:ilvl w:val="7"/>
        <w:numId w:val="1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111D1"/>
    <w:pPr>
      <w:keepNext/>
      <w:widowControl w:val="0"/>
      <w:numPr>
        <w:ilvl w:val="8"/>
        <w:numId w:val="1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A111D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111D1"/>
    <w:rPr>
      <w:rFonts w:ascii="Times New Roman" w:eastAsia="SimSun" w:hAnsi="Times New Roman" w:cs="Times New Roman"/>
      <w:sz w:val="20"/>
      <w:szCs w:val="22"/>
      <w:lang w:val="en-GB"/>
    </w:rPr>
  </w:style>
  <w:style w:type="paragraph" w:styleId="Footer">
    <w:name w:val="footer"/>
    <w:basedOn w:val="Normal"/>
    <w:link w:val="FooterChar"/>
    <w:uiPriority w:val="99"/>
    <w:rsid w:val="00A111D1"/>
    <w:pPr>
      <w:tabs>
        <w:tab w:val="center" w:pos="4680"/>
        <w:tab w:val="right" w:pos="9360"/>
      </w:tabs>
    </w:pPr>
    <w:rPr>
      <w:sz w:val="20"/>
    </w:rPr>
  </w:style>
  <w:style w:type="character" w:customStyle="1" w:styleId="FooterChar">
    <w:name w:val="Footer Char"/>
    <w:basedOn w:val="DefaultParagraphFont"/>
    <w:link w:val="Footer"/>
    <w:uiPriority w:val="99"/>
    <w:rsid w:val="00A111D1"/>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A111D1"/>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A111D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A111D1"/>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A111D1"/>
    <w:rPr>
      <w:sz w:val="16"/>
      <w:szCs w:val="16"/>
      <w:lang w:val="en-GB"/>
    </w:rPr>
  </w:style>
  <w:style w:type="paragraph" w:styleId="CommentText">
    <w:name w:val="annotation text"/>
    <w:basedOn w:val="Normal"/>
    <w:link w:val="CommentTextChar"/>
    <w:uiPriority w:val="99"/>
    <w:rsid w:val="00A111D1"/>
    <w:rPr>
      <w:sz w:val="20"/>
      <w:szCs w:val="20"/>
    </w:rPr>
  </w:style>
  <w:style w:type="character" w:customStyle="1" w:styleId="CommentTextChar">
    <w:name w:val="Comment Text Char"/>
    <w:basedOn w:val="DefaultParagraphFont"/>
    <w:link w:val="CommentText"/>
    <w:uiPriority w:val="99"/>
    <w:rsid w:val="00A111D1"/>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111D1"/>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111D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111D1"/>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111D1"/>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111D1"/>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111D1"/>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111D1"/>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A111D1"/>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A111D1"/>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A111D1"/>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A111D1"/>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9"/>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10"/>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A111D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111D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111D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111D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111D1"/>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11"/>
      </w:numPr>
      <w:spacing w:after="120"/>
    </w:pPr>
    <w:rPr>
      <w:rFonts w:cs="Angsana New"/>
    </w:rPr>
  </w:style>
  <w:style w:type="paragraph" w:styleId="ListParagraph">
    <w:name w:val="List Paragraph"/>
    <w:aliases w:val="OIOS List Paragraph,Bullet List,FooterText,List Paragraph1,Colorful List Accent 1,numbered,Paragraphe de liste1,列出段落,列出段落1,Bulletr List Paragraph,List Paragraph2,List Paragraph21,Párrafo de lista1,Parágrafo da Lista1,リスト段落1,Plan,Ha,Dot pt"/>
    <w:basedOn w:val="Normal"/>
    <w:link w:val="ListParagraphChar"/>
    <w:uiPriority w:val="34"/>
    <w:qFormat/>
    <w:rsid w:val="00A111D1"/>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111D1"/>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111D1"/>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111D1"/>
    <w:pPr>
      <w:spacing w:after="120"/>
      <w:ind w:left="567"/>
    </w:pPr>
  </w:style>
  <w:style w:type="paragraph" w:customStyle="1" w:styleId="Footnote">
    <w:name w:val="Footnote"/>
    <w:basedOn w:val="FootnoteText"/>
    <w:semiHidden/>
    <w:qFormat/>
    <w:rsid w:val="00A111D1"/>
    <w:rPr>
      <w:szCs w:val="18"/>
    </w:rPr>
  </w:style>
  <w:style w:type="paragraph" w:customStyle="1" w:styleId="Annex">
    <w:name w:val="Annex"/>
    <w:basedOn w:val="Normal"/>
    <w:semiHidden/>
    <w:qFormat/>
    <w:rsid w:val="00A111D1"/>
    <w:pPr>
      <w:spacing w:after="240"/>
    </w:pPr>
    <w:rPr>
      <w:b/>
      <w:sz w:val="28"/>
    </w:rPr>
  </w:style>
  <w:style w:type="paragraph" w:customStyle="1" w:styleId="ABSymbol">
    <w:name w:val="AB_Symbol"/>
    <w:basedOn w:val="Normal"/>
    <w:qFormat/>
    <w:rsid w:val="00A111D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111D1"/>
    <w:pPr>
      <w:tabs>
        <w:tab w:val="left" w:pos="3969"/>
      </w:tabs>
      <w:spacing w:before="120" w:after="120"/>
    </w:pPr>
  </w:style>
  <w:style w:type="paragraph" w:customStyle="1" w:styleId="AFCorNNormal">
    <w:name w:val="AF_CorNNormal"/>
    <w:basedOn w:val="Normal"/>
    <w:unhideWhenUsed/>
    <w:rsid w:val="00A111D1"/>
    <w:pPr>
      <w:jc w:val="left"/>
    </w:pPr>
  </w:style>
  <w:style w:type="paragraph" w:customStyle="1" w:styleId="AEDistrNormal">
    <w:name w:val="AE_DistrNormal"/>
    <w:basedOn w:val="Normal"/>
    <w:unhideWhenUsed/>
    <w:rsid w:val="00A111D1"/>
    <w:pPr>
      <w:jc w:val="left"/>
    </w:pPr>
  </w:style>
  <w:style w:type="paragraph" w:customStyle="1" w:styleId="AASmallLogo">
    <w:name w:val="AA_SmallLogo"/>
    <w:basedOn w:val="AEDistrNormal"/>
    <w:unhideWhenUsed/>
    <w:rsid w:val="00A111D1"/>
    <w:pPr>
      <w:spacing w:before="40"/>
    </w:pPr>
    <w:rPr>
      <w:sz w:val="4"/>
    </w:rPr>
  </w:style>
  <w:style w:type="paragraph" w:customStyle="1" w:styleId="ACLargeLogo">
    <w:name w:val="AC_LargeLogo"/>
    <w:basedOn w:val="AFCorNNormal"/>
    <w:next w:val="AISpacer"/>
    <w:unhideWhenUsed/>
    <w:rsid w:val="00A111D1"/>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111D1"/>
    <w:rPr>
      <w:b/>
      <w:bCs/>
    </w:rPr>
  </w:style>
  <w:style w:type="character" w:customStyle="1" w:styleId="CommentSubjectChar">
    <w:name w:val="Comment Subject Char"/>
    <w:basedOn w:val="CommentTextChar"/>
    <w:link w:val="CommentSubject"/>
    <w:uiPriority w:val="99"/>
    <w:semiHidden/>
    <w:rsid w:val="00A111D1"/>
    <w:rPr>
      <w:rFonts w:ascii="Times New Roman" w:eastAsia="SimSun" w:hAnsi="Times New Roman" w:cs="Times New Roman"/>
      <w:b/>
      <w:bCs/>
      <w:sz w:val="20"/>
      <w:szCs w:val="20"/>
      <w:lang w:val="en-GB"/>
    </w:rPr>
  </w:style>
  <w:style w:type="paragraph" w:customStyle="1" w:styleId="Item">
    <w:name w:val="Item"/>
    <w:basedOn w:val="Normal"/>
    <w:semiHidden/>
    <w:qFormat/>
    <w:rsid w:val="00A111D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111D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111D1"/>
    <w:pPr>
      <w:contextualSpacing/>
    </w:pPr>
  </w:style>
  <w:style w:type="numbering" w:customStyle="1" w:styleId="ListCBD">
    <w:name w:val="ListCBD"/>
    <w:basedOn w:val="NoList"/>
    <w:uiPriority w:val="99"/>
    <w:rsid w:val="00A111D1"/>
    <w:pPr>
      <w:numPr>
        <w:numId w:val="18"/>
      </w:numPr>
    </w:pPr>
  </w:style>
  <w:style w:type="numbering" w:customStyle="1" w:styleId="CBDHeadings">
    <w:name w:val="CBD_Headings"/>
    <w:basedOn w:val="ListCBD"/>
    <w:uiPriority w:val="99"/>
    <w:rsid w:val="00A111D1"/>
    <w:pPr>
      <w:numPr>
        <w:numId w:val="19"/>
      </w:numPr>
    </w:pPr>
  </w:style>
  <w:style w:type="paragraph" w:customStyle="1" w:styleId="AISpacer">
    <w:name w:val="AI_Spacer"/>
    <w:next w:val="Normal"/>
    <w:unhideWhenUsed/>
    <w:qFormat/>
    <w:rsid w:val="00A111D1"/>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111D1"/>
    <w:pPr>
      <w:spacing w:before="120"/>
    </w:pPr>
  </w:style>
  <w:style w:type="paragraph" w:customStyle="1" w:styleId="AFCorNBold">
    <w:name w:val="AF_CorNBold"/>
    <w:basedOn w:val="AFCorNNormal"/>
    <w:next w:val="AFCorNNormal"/>
    <w:unhideWhenUsed/>
    <w:qFormat/>
    <w:rsid w:val="00A111D1"/>
    <w:rPr>
      <w:b/>
    </w:rPr>
  </w:style>
  <w:style w:type="paragraph" w:customStyle="1" w:styleId="AFCorN12Bold">
    <w:name w:val="AF_CorN12Bold"/>
    <w:basedOn w:val="AFCorNNormal"/>
    <w:next w:val="AFCorNNormal"/>
    <w:unhideWhenUsed/>
    <w:qFormat/>
    <w:rsid w:val="00A111D1"/>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A111D1"/>
    <w:pPr>
      <w:spacing w:after="120"/>
      <w:ind w:left="567" w:firstLine="567"/>
    </w:pPr>
  </w:style>
  <w:style w:type="paragraph" w:customStyle="1" w:styleId="CBDDesicionAnnex">
    <w:name w:val="CBD_DesicionAnnex"/>
    <w:basedOn w:val="CBDNormal"/>
    <w:next w:val="CBDDesicionText"/>
    <w:qFormat/>
    <w:rsid w:val="00A111D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111D1"/>
    <w:pPr>
      <w:keepNext/>
      <w:keepLines/>
      <w:spacing w:after="240"/>
      <w:jc w:val="left"/>
    </w:pPr>
    <w:rPr>
      <w:b/>
      <w:sz w:val="28"/>
      <w:lang w:bidi="ar-SY"/>
    </w:rPr>
  </w:style>
  <w:style w:type="paragraph" w:customStyle="1" w:styleId="CBDSubTitle">
    <w:name w:val="CBD_SubTitle"/>
    <w:basedOn w:val="CBDNormal"/>
    <w:qFormat/>
    <w:rsid w:val="00A111D1"/>
    <w:pPr>
      <w:keepNext/>
      <w:keepLines/>
      <w:spacing w:before="240" w:after="240"/>
      <w:ind w:left="567"/>
      <w:jc w:val="left"/>
    </w:pPr>
    <w:rPr>
      <w:b/>
    </w:rPr>
  </w:style>
  <w:style w:type="paragraph" w:customStyle="1" w:styleId="CBDTitle">
    <w:name w:val="CBD_Title"/>
    <w:basedOn w:val="CBDNormal"/>
    <w:next w:val="CBDSubTitle"/>
    <w:qFormat/>
    <w:rsid w:val="00A111D1"/>
    <w:pPr>
      <w:keepNext/>
      <w:keepLines/>
      <w:spacing w:before="240" w:after="240"/>
      <w:ind w:left="567"/>
      <w:jc w:val="left"/>
    </w:pPr>
    <w:rPr>
      <w:b/>
      <w:sz w:val="28"/>
    </w:rPr>
  </w:style>
  <w:style w:type="paragraph" w:customStyle="1" w:styleId="AENormal">
    <w:name w:val="AE_Normal"/>
    <w:basedOn w:val="Normal"/>
    <w:rsid w:val="00A111D1"/>
  </w:style>
  <w:style w:type="paragraph" w:customStyle="1" w:styleId="CBDH1">
    <w:name w:val="CBD_H1"/>
    <w:basedOn w:val="CBDNormal"/>
    <w:qFormat/>
    <w:rsid w:val="00A111D1"/>
    <w:pPr>
      <w:keepNext/>
      <w:keepLines/>
      <w:spacing w:before="240" w:after="120"/>
      <w:ind w:left="567" w:hanging="567"/>
      <w:jc w:val="left"/>
      <w:outlineLvl w:val="0"/>
    </w:pPr>
    <w:rPr>
      <w:b/>
      <w:sz w:val="28"/>
    </w:rPr>
  </w:style>
  <w:style w:type="paragraph" w:customStyle="1" w:styleId="CBDH2">
    <w:name w:val="CBD_H2"/>
    <w:basedOn w:val="CBDNormalNumber"/>
    <w:qFormat/>
    <w:rsid w:val="00A111D1"/>
    <w:pPr>
      <w:keepNext/>
      <w:keepLines/>
      <w:ind w:left="567" w:hanging="567"/>
    </w:pPr>
    <w:rPr>
      <w:b/>
      <w:sz w:val="24"/>
    </w:rPr>
  </w:style>
  <w:style w:type="paragraph" w:customStyle="1" w:styleId="CBDFootnoteText">
    <w:name w:val="CBD_Footnote_Text"/>
    <w:basedOn w:val="CBDNormal"/>
    <w:qFormat/>
    <w:rsid w:val="00A111D1"/>
    <w:pPr>
      <w:jc w:val="left"/>
    </w:pPr>
    <w:rPr>
      <w:sz w:val="18"/>
    </w:rPr>
  </w:style>
  <w:style w:type="paragraph" w:customStyle="1" w:styleId="CBDFooter">
    <w:name w:val="CBD_Footer"/>
    <w:basedOn w:val="CBDNormal"/>
    <w:qFormat/>
    <w:rsid w:val="00A111D1"/>
    <w:rPr>
      <w:sz w:val="20"/>
    </w:rPr>
  </w:style>
  <w:style w:type="paragraph" w:customStyle="1" w:styleId="CBDHeader">
    <w:name w:val="CBD_Header"/>
    <w:basedOn w:val="CBDNormal"/>
    <w:next w:val="CBDFooter"/>
    <w:qFormat/>
    <w:rsid w:val="00A111D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111D1"/>
    <w:pPr>
      <w:keepNext/>
      <w:keepLines/>
      <w:spacing w:before="120" w:after="120"/>
      <w:ind w:left="567" w:hanging="567"/>
      <w:jc w:val="left"/>
    </w:pPr>
    <w:rPr>
      <w:b/>
    </w:rPr>
  </w:style>
  <w:style w:type="paragraph" w:customStyle="1" w:styleId="CBDH4">
    <w:name w:val="CBD_H4"/>
    <w:basedOn w:val="CBDNormal"/>
    <w:rsid w:val="00A111D1"/>
    <w:pPr>
      <w:keepNext/>
      <w:keepLines/>
      <w:spacing w:before="120" w:after="120"/>
      <w:ind w:left="567" w:hanging="567"/>
      <w:jc w:val="left"/>
    </w:pPr>
    <w:rPr>
      <w:b/>
    </w:rPr>
  </w:style>
  <w:style w:type="paragraph" w:customStyle="1" w:styleId="CBDH5">
    <w:name w:val="CBD_H5"/>
    <w:basedOn w:val="CBDNormal"/>
    <w:qFormat/>
    <w:rsid w:val="00A111D1"/>
    <w:pPr>
      <w:keepNext/>
      <w:keepLines/>
      <w:spacing w:before="120" w:after="120"/>
      <w:ind w:left="567" w:hanging="567"/>
      <w:jc w:val="left"/>
    </w:pPr>
    <w:rPr>
      <w:i/>
    </w:rPr>
  </w:style>
  <w:style w:type="paragraph" w:customStyle="1" w:styleId="CBDTableNormal">
    <w:name w:val="CBD_TableNormal"/>
    <w:basedOn w:val="CBDNormal"/>
    <w:qFormat/>
    <w:rsid w:val="00A111D1"/>
    <w:pPr>
      <w:spacing w:before="40" w:after="80"/>
      <w:jc w:val="left"/>
    </w:pPr>
    <w:rPr>
      <w:sz w:val="20"/>
    </w:rPr>
  </w:style>
  <w:style w:type="paragraph" w:customStyle="1" w:styleId="CBDTableTitle">
    <w:name w:val="CBD_TableTitle"/>
    <w:basedOn w:val="CBDNormal"/>
    <w:qFormat/>
    <w:rsid w:val="00A111D1"/>
    <w:pPr>
      <w:keepNext/>
      <w:keepLines/>
      <w:spacing w:before="120" w:after="60"/>
      <w:ind w:left="567"/>
      <w:jc w:val="left"/>
    </w:pPr>
    <w:rPr>
      <w:b/>
    </w:rPr>
  </w:style>
  <w:style w:type="paragraph" w:customStyle="1" w:styleId="CBDFigureTitle">
    <w:name w:val="CBD_FigureTitle"/>
    <w:basedOn w:val="CBDNormal"/>
    <w:next w:val="CBDNormalNoNumber"/>
    <w:qFormat/>
    <w:rsid w:val="00A111D1"/>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numPr>
        <w:numId w:val="13"/>
      </w:numPr>
      <w:contextualSpacing/>
    </w:pPr>
  </w:style>
  <w:style w:type="paragraph" w:styleId="ListBullet2">
    <w:name w:val="List Bullet 2"/>
    <w:basedOn w:val="Normal"/>
    <w:uiPriority w:val="99"/>
    <w:semiHidden/>
    <w:unhideWhenUsed/>
    <w:rsid w:val="00A111D1"/>
    <w:pPr>
      <w:numPr>
        <w:numId w:val="14"/>
      </w:numPr>
      <w:contextualSpacing/>
    </w:pPr>
  </w:style>
  <w:style w:type="paragraph" w:styleId="ListBullet3">
    <w:name w:val="List Bullet 3"/>
    <w:basedOn w:val="Normal"/>
    <w:uiPriority w:val="99"/>
    <w:semiHidden/>
    <w:unhideWhenUsed/>
    <w:rsid w:val="00A111D1"/>
    <w:pPr>
      <w:numPr>
        <w:numId w:val="15"/>
      </w:numPr>
      <w:contextualSpacing/>
    </w:pPr>
  </w:style>
  <w:style w:type="paragraph" w:styleId="ListBullet4">
    <w:name w:val="List Bullet 4"/>
    <w:basedOn w:val="Normal"/>
    <w:uiPriority w:val="99"/>
    <w:semiHidden/>
    <w:unhideWhenUsed/>
    <w:rsid w:val="00A111D1"/>
    <w:pPr>
      <w:numPr>
        <w:numId w:val="16"/>
      </w:numPr>
      <w:contextualSpacing/>
    </w:pPr>
  </w:style>
  <w:style w:type="paragraph" w:styleId="ListBullet5">
    <w:name w:val="List Bullet 5"/>
    <w:basedOn w:val="Normal"/>
    <w:uiPriority w:val="99"/>
    <w:semiHidden/>
    <w:unhideWhenUsed/>
    <w:rsid w:val="00A111D1"/>
    <w:pPr>
      <w:numPr>
        <w:numId w:val="17"/>
      </w:numPr>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numPr>
        <w:numId w:val="21"/>
      </w:numPr>
      <w:contextualSpacing/>
    </w:pPr>
  </w:style>
  <w:style w:type="paragraph" w:styleId="ListNumber2">
    <w:name w:val="List Number 2"/>
    <w:basedOn w:val="Normal"/>
    <w:uiPriority w:val="99"/>
    <w:semiHidden/>
    <w:unhideWhenUsed/>
    <w:rsid w:val="00A111D1"/>
    <w:pPr>
      <w:numPr>
        <w:numId w:val="22"/>
      </w:numPr>
      <w:contextualSpacing/>
    </w:pPr>
  </w:style>
  <w:style w:type="paragraph" w:styleId="ListNumber3">
    <w:name w:val="List Number 3"/>
    <w:basedOn w:val="Normal"/>
    <w:uiPriority w:val="99"/>
    <w:semiHidden/>
    <w:unhideWhenUsed/>
    <w:rsid w:val="00A111D1"/>
    <w:pPr>
      <w:numPr>
        <w:numId w:val="23"/>
      </w:numPr>
      <w:contextualSpacing/>
    </w:pPr>
  </w:style>
  <w:style w:type="paragraph" w:styleId="ListNumber4">
    <w:name w:val="List Number 4"/>
    <w:basedOn w:val="Normal"/>
    <w:uiPriority w:val="99"/>
    <w:semiHidden/>
    <w:unhideWhenUsed/>
    <w:rsid w:val="00A111D1"/>
    <w:pPr>
      <w:numPr>
        <w:numId w:val="24"/>
      </w:numPr>
      <w:contextualSpacing/>
    </w:pPr>
  </w:style>
  <w:style w:type="paragraph" w:styleId="ListNumber5">
    <w:name w:val="List Number 5"/>
    <w:basedOn w:val="Normal"/>
    <w:uiPriority w:val="99"/>
    <w:semiHidden/>
    <w:unhideWhenUsed/>
    <w:rsid w:val="00A111D1"/>
    <w:pPr>
      <w:numPr>
        <w:numId w:val="25"/>
      </w:numPr>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character" w:customStyle="1" w:styleId="ListParagraphChar">
    <w:name w:val="List Paragraph Char"/>
    <w:aliases w:val="OIOS List Paragraph Char,Bullet List Char,FooterText Char,List Paragraph1 Char,Colorful List Accent 1 Char,numbered Char,Paragraphe de liste1 Char,列出段落 Char,列出段落1 Char,Bulletr List Paragraph Char,List Paragraph2 Char,リスト段落1 Char"/>
    <w:link w:val="ListParagraph"/>
    <w:uiPriority w:val="34"/>
    <w:qFormat/>
    <w:rsid w:val="00EB1072"/>
    <w:rPr>
      <w:rFonts w:ascii="Times New Roman" w:eastAsia="SimSun" w:hAnsi="Times New Roman" w:cs="Times New Roman"/>
      <w:sz w:val="22"/>
      <w:szCs w:val="22"/>
      <w:lang w:val="en-GB"/>
    </w:rPr>
  </w:style>
  <w:style w:type="paragraph" w:customStyle="1" w:styleId="Para10">
    <w:name w:val="Para 1"/>
    <w:basedOn w:val="Normal"/>
    <w:qFormat/>
    <w:rsid w:val="005C40EA"/>
    <w:pPr>
      <w:spacing w:before="120" w:after="120"/>
      <w:ind w:left="928"/>
    </w:pPr>
  </w:style>
  <w:style w:type="paragraph" w:customStyle="1" w:styleId="xmsolistparagraph">
    <w:name w:val="x_msolistparagraph"/>
    <w:basedOn w:val="Normal"/>
    <w:rsid w:val="00E3401B"/>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CBDagendaItem0">
    <w:name w:val="CBD_agenda_Item"/>
    <w:basedOn w:val="CBDNormalNumber"/>
    <w:qFormat/>
    <w:rsid w:val="00245C19"/>
    <w:pPr>
      <w:ind w:left="1134" w:hanging="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E6585"/>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8694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meetings/COP-1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SBI/7/L1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uments/CBD/SBI/7/L10"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STTA/28/2/ADD3" TargetMode="External"/><Relationship Id="rId2" Type="http://schemas.openxmlformats.org/officeDocument/2006/relationships/hyperlink" Target="https://www.cbd.int/documents/CBD/SBSTTA/28/2/ADD1/REV1" TargetMode="External"/><Relationship Id="rId1" Type="http://schemas.openxmlformats.org/officeDocument/2006/relationships/hyperlink" Target="https://www.cbd.int/documents/CBD/IMP/OM/2026/1/1" TargetMode="External"/><Relationship Id="rId5" Type="http://schemas.openxmlformats.org/officeDocument/2006/relationships/hyperlink" Target="https://www.cbd.int/documents/CBD/SBI/7/L10" TargetMode="External"/><Relationship Id="rId4" Type="http://schemas.openxmlformats.org/officeDocument/2006/relationships/hyperlink" Target="https://www.cbd.int/documents/CBD/SBI/7/L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bd-template%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E364F5C39045A7B4CA8F19716772DF"/>
        <w:category>
          <w:name w:val="General"/>
          <w:gallery w:val="placeholder"/>
        </w:category>
        <w:types>
          <w:type w:val="bbPlcHdr"/>
        </w:types>
        <w:behaviors>
          <w:behavior w:val="content"/>
        </w:behaviors>
        <w:guid w:val="{34AE041A-4A38-4CBF-AEA3-4CD75E3825B9}"/>
      </w:docPartPr>
      <w:docPartBody>
        <w:p w:rsidR="009B783C" w:rsidRDefault="007C04C2" w:rsidP="007C04C2">
          <w:pPr>
            <w:pStyle w:val="C1E364F5C39045A7B4CA8F19716772DF"/>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4C2"/>
    <w:rsid w:val="00410A22"/>
    <w:rsid w:val="004450C2"/>
    <w:rsid w:val="004569B5"/>
    <w:rsid w:val="00602DEB"/>
    <w:rsid w:val="00617DFC"/>
    <w:rsid w:val="00743550"/>
    <w:rsid w:val="0079728B"/>
    <w:rsid w:val="007C04C2"/>
    <w:rsid w:val="009B783C"/>
    <w:rsid w:val="00A654EE"/>
    <w:rsid w:val="00D300A3"/>
    <w:rsid w:val="00F4474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04C2"/>
    <w:rPr>
      <w:color w:val="808080"/>
    </w:rPr>
  </w:style>
  <w:style w:type="paragraph" w:customStyle="1" w:styleId="C1E364F5C39045A7B4CA8F19716772DF">
    <w:name w:val="C1E364F5C39045A7B4CA8F19716772DF"/>
    <w:rsid w:val="007C04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A739B9-1A87-427A-B610-7D5E98C15D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 (2).dotm</Template>
  <TotalTime>1</TotalTime>
  <Pages>6</Pages>
  <Words>2465</Words>
  <Characters>14057</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Background</vt:lpstr>
    </vt:vector>
  </TitlesOfParts>
  <Company>SCBD</Company>
  <LinksUpToDate>false</LinksUpToDate>
  <CharactersWithSpaces>16490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Means of implementation</dc:title>
  <dc:subject>CBD/IMP/OM/2026/1/5</dc:subject>
  <dc:creator>scbd</dc:creator>
  <cp:keywords>Convention on Biological Diversity</cp:keywords>
  <cp:lastModifiedBy>Veronique Lefebvre</cp:lastModifiedBy>
  <cp:revision>4</cp:revision>
  <cp:lastPrinted>2026-08-24T20:25:00Z</cp:lastPrinted>
  <dcterms:created xsi:type="dcterms:W3CDTF">2026-08-26T16:05:00Z</dcterms:created>
  <dcterms:modified xsi:type="dcterms:W3CDTF">2026-08-26T16:06:00Z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