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D463A3" w:rsidRPr="00D463A3" w14:paraId="56D916B1" w14:textId="77777777" w:rsidTr="00715456">
        <w:trPr>
          <w:trHeight w:val="851"/>
        </w:trPr>
        <w:tc>
          <w:tcPr>
            <w:tcW w:w="454" w:type="pct"/>
            <w:tcBorders>
              <w:bottom w:val="single" w:sz="8" w:space="0" w:color="auto"/>
            </w:tcBorders>
            <w:vAlign w:val="bottom"/>
          </w:tcPr>
          <w:p w14:paraId="1895A3E2" w14:textId="77777777" w:rsidR="00D463A3" w:rsidRPr="00D463A3" w:rsidRDefault="00D463A3" w:rsidP="00D463A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463A3">
              <w:rPr>
                <w:rFonts w:eastAsia="Times New Roman"/>
                <w:noProof/>
                <w:sz w:val="24"/>
                <w:lang w:val="en-GB"/>
              </w:rPr>
              <w:drawing>
                <wp:inline distT="0" distB="0" distL="0" distR="0" wp14:anchorId="30D11770" wp14:editId="607CFA01">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FBCC8A7" w14:textId="77777777" w:rsidR="00D463A3" w:rsidRPr="00D463A3" w:rsidRDefault="00D463A3" w:rsidP="00D463A3">
            <w:pPr>
              <w:tabs>
                <w:tab w:val="clear" w:pos="567"/>
                <w:tab w:val="clear" w:pos="1134"/>
                <w:tab w:val="clear" w:pos="1701"/>
                <w:tab w:val="clear" w:pos="2268"/>
              </w:tabs>
              <w:spacing w:before="60"/>
              <w:rPr>
                <w:rFonts w:eastAsia="SimHei"/>
                <w:sz w:val="24"/>
                <w:lang w:val="en-GB" w:eastAsia="zh-CN"/>
              </w:rPr>
            </w:pPr>
            <w:r w:rsidRPr="00D463A3">
              <w:rPr>
                <w:rFonts w:eastAsia="SimHei"/>
                <w:noProof/>
                <w:lang w:val="en-GB" w:eastAsia="zh-CN"/>
              </w:rPr>
              <w:drawing>
                <wp:anchor distT="0" distB="0" distL="114300" distR="114300" simplePos="0" relativeHeight="251659264" behindDoc="0" locked="0" layoutInCell="1" allowOverlap="1" wp14:anchorId="358FE74C" wp14:editId="6CA9123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63A3">
              <w:rPr>
                <w:rFonts w:eastAsia="SimHei" w:hint="eastAsia"/>
                <w:sz w:val="24"/>
                <w:lang w:val="en-GB" w:eastAsia="zh-CN"/>
              </w:rPr>
              <w:t>联合国</w:t>
            </w:r>
          </w:p>
          <w:p w14:paraId="486A874F" w14:textId="77777777" w:rsidR="00D463A3" w:rsidRPr="00D463A3" w:rsidRDefault="00D463A3" w:rsidP="00D463A3">
            <w:pPr>
              <w:tabs>
                <w:tab w:val="clear" w:pos="567"/>
                <w:tab w:val="clear" w:pos="1134"/>
                <w:tab w:val="clear" w:pos="1701"/>
                <w:tab w:val="clear" w:pos="2268"/>
              </w:tabs>
              <w:rPr>
                <w:rFonts w:eastAsia="SimHei"/>
                <w:sz w:val="24"/>
                <w:lang w:val="en-GB" w:eastAsia="zh-CN"/>
              </w:rPr>
            </w:pPr>
            <w:r w:rsidRPr="00D463A3">
              <w:rPr>
                <w:rFonts w:eastAsia="SimHei" w:hint="eastAsia"/>
                <w:sz w:val="24"/>
                <w:lang w:val="en-GB" w:eastAsia="zh-CN"/>
              </w:rPr>
              <w:t>环境规划署</w:t>
            </w:r>
          </w:p>
        </w:tc>
        <w:tc>
          <w:tcPr>
            <w:tcW w:w="2692" w:type="pct"/>
            <w:tcBorders>
              <w:bottom w:val="single" w:sz="8" w:space="0" w:color="auto"/>
            </w:tcBorders>
            <w:vAlign w:val="bottom"/>
          </w:tcPr>
          <w:p w14:paraId="39D5B6F8" w14:textId="357A47EC" w:rsidR="00D463A3" w:rsidRPr="00C047DD" w:rsidRDefault="00D463A3" w:rsidP="00D463A3">
            <w:pPr>
              <w:tabs>
                <w:tab w:val="clear" w:pos="567"/>
                <w:tab w:val="clear" w:pos="1134"/>
                <w:tab w:val="clear" w:pos="1701"/>
                <w:tab w:val="clear" w:pos="2268"/>
              </w:tabs>
              <w:spacing w:after="120"/>
              <w:ind w:left="2021"/>
              <w:jc w:val="right"/>
              <w:rPr>
                <w:rFonts w:eastAsiaTheme="minorEastAsia"/>
                <w:lang w:val="en-GB" w:eastAsia="zh-CN"/>
              </w:rPr>
            </w:pPr>
            <w:r w:rsidRPr="00D463A3">
              <w:rPr>
                <w:rFonts w:eastAsia="Times New Roman"/>
                <w:sz w:val="40"/>
                <w:szCs w:val="40"/>
                <w:lang w:val="en-GB"/>
              </w:rPr>
              <w:t>CBD</w:t>
            </w:r>
            <w:r w:rsidRPr="00D463A3">
              <w:rPr>
                <w:rFonts w:eastAsia="Times New Roman"/>
                <w:sz w:val="24"/>
              </w:rPr>
              <w:t>/NP/MOP/5/</w:t>
            </w:r>
            <w:r w:rsidR="00CB52B1">
              <w:rPr>
                <w:rFonts w:eastAsia="Times New Roman"/>
                <w:sz w:val="24"/>
              </w:rPr>
              <w:t>WG.II/CRP.7</w:t>
            </w:r>
          </w:p>
        </w:tc>
      </w:tr>
      <w:tr w:rsidR="00D463A3" w:rsidRPr="00D463A3" w14:paraId="3E89648C" w14:textId="77777777" w:rsidTr="00715456">
        <w:tc>
          <w:tcPr>
            <w:tcW w:w="2308" w:type="pct"/>
            <w:gridSpan w:val="2"/>
            <w:tcBorders>
              <w:top w:val="single" w:sz="8" w:space="0" w:color="auto"/>
              <w:bottom w:val="single" w:sz="12" w:space="0" w:color="auto"/>
            </w:tcBorders>
          </w:tcPr>
          <w:p w14:paraId="614872E5" w14:textId="77777777" w:rsidR="00D463A3" w:rsidRPr="00D463A3" w:rsidRDefault="00D463A3" w:rsidP="00D463A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463A3">
              <w:rPr>
                <w:b/>
                <w:noProof/>
                <w:sz w:val="24"/>
                <w:lang w:eastAsia="zh-CN"/>
              </w:rPr>
              <w:drawing>
                <wp:inline distT="0" distB="0" distL="0" distR="0" wp14:anchorId="2D2BDBDC" wp14:editId="069E5CB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36C98EE" w14:textId="534A2430"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 xml:space="preserve">Distr.: </w:t>
            </w:r>
            <w:r w:rsidR="00CB52B1">
              <w:rPr>
                <w:rFonts w:eastAsia="Times New Roman"/>
                <w:sz w:val="24"/>
                <w:lang w:val="en-GB"/>
              </w:rPr>
              <w:t>Limited</w:t>
            </w:r>
          </w:p>
          <w:p w14:paraId="68339EDA" w14:textId="6071D07D" w:rsidR="00D463A3" w:rsidRPr="00D463A3" w:rsidRDefault="00CB52B1" w:rsidP="00D463A3">
            <w:pPr>
              <w:tabs>
                <w:tab w:val="clear" w:pos="567"/>
                <w:tab w:val="clear" w:pos="1134"/>
                <w:tab w:val="clear" w:pos="1701"/>
                <w:tab w:val="clear" w:pos="2268"/>
              </w:tabs>
              <w:ind w:left="2021"/>
              <w:rPr>
                <w:rFonts w:eastAsia="Times New Roman"/>
                <w:sz w:val="24"/>
                <w:lang w:val="en-GB"/>
              </w:rPr>
            </w:pPr>
            <w:r>
              <w:rPr>
                <w:rFonts w:eastAsia="Times New Roman"/>
                <w:sz w:val="24"/>
              </w:rPr>
              <w:t xml:space="preserve">31 October </w:t>
            </w:r>
            <w:r w:rsidR="00D463A3" w:rsidRPr="00D463A3">
              <w:rPr>
                <w:rFonts w:eastAsia="Times New Roman"/>
                <w:sz w:val="24"/>
              </w:rPr>
              <w:t>2024</w:t>
            </w:r>
          </w:p>
          <w:p w14:paraId="154F1D4A" w14:textId="77777777" w:rsidR="00CB52B1" w:rsidRDefault="00CB52B1" w:rsidP="00D463A3">
            <w:pPr>
              <w:tabs>
                <w:tab w:val="clear" w:pos="567"/>
                <w:tab w:val="clear" w:pos="1134"/>
                <w:tab w:val="clear" w:pos="1701"/>
                <w:tab w:val="clear" w:pos="2268"/>
              </w:tabs>
              <w:ind w:left="2021"/>
              <w:rPr>
                <w:rFonts w:eastAsia="Times New Roman"/>
                <w:sz w:val="24"/>
                <w:lang w:val="en-GB"/>
              </w:rPr>
            </w:pPr>
          </w:p>
          <w:p w14:paraId="1F61FA79" w14:textId="0958234E"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Chinese</w:t>
            </w:r>
          </w:p>
          <w:p w14:paraId="0CD2AF4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Original: English</w:t>
            </w:r>
          </w:p>
          <w:p w14:paraId="099BF16C" w14:textId="77777777" w:rsidR="00D463A3" w:rsidRPr="00D463A3" w:rsidRDefault="00D463A3" w:rsidP="00D463A3">
            <w:pPr>
              <w:tabs>
                <w:tab w:val="clear" w:pos="567"/>
                <w:tab w:val="clear" w:pos="1134"/>
                <w:tab w:val="clear" w:pos="1701"/>
                <w:tab w:val="clear" w:pos="2268"/>
              </w:tabs>
              <w:rPr>
                <w:rFonts w:eastAsia="Times New Roman"/>
                <w:sz w:val="24"/>
                <w:szCs w:val="24"/>
                <w:lang w:val="en-GB"/>
              </w:rPr>
            </w:pPr>
          </w:p>
        </w:tc>
      </w:tr>
    </w:tbl>
    <w:bookmarkEnd w:id="1"/>
    <w:bookmarkEnd w:id="2"/>
    <w:p w14:paraId="37E31E0F" w14:textId="77777777" w:rsidR="00D463A3" w:rsidRPr="00D463A3" w:rsidRDefault="00D463A3" w:rsidP="00D463A3">
      <w:pPr>
        <w:spacing w:before="120"/>
        <w:ind w:right="3960"/>
        <w:jc w:val="left"/>
        <w:rPr>
          <w:b/>
          <w:sz w:val="24"/>
          <w:szCs w:val="24"/>
          <w:lang w:val="en-GB" w:eastAsia="zh-CN"/>
        </w:rPr>
      </w:pPr>
      <w:r w:rsidRPr="00D463A3">
        <w:rPr>
          <w:rFonts w:hint="eastAsia"/>
          <w:b/>
          <w:bCs/>
          <w:iCs/>
          <w:sz w:val="24"/>
          <w:szCs w:val="24"/>
          <w:lang w:eastAsia="zh-CN"/>
        </w:rPr>
        <w:t>作为</w:t>
      </w:r>
      <w:bookmarkStart w:id="3" w:name="_Hlk177720771"/>
      <w:r w:rsidRPr="00D463A3">
        <w:rPr>
          <w:rFonts w:hint="eastAsia"/>
          <w:b/>
          <w:bCs/>
          <w:iCs/>
          <w:sz w:val="24"/>
          <w:szCs w:val="24"/>
          <w:lang w:eastAsia="zh-CN"/>
        </w:rPr>
        <w:t>关于获取遗传资源和公正和公平分享其利用所产生惠益的名古屋议定书</w:t>
      </w:r>
      <w:bookmarkEnd w:id="3"/>
      <w:r w:rsidRPr="00D463A3">
        <w:rPr>
          <w:rFonts w:hint="eastAsia"/>
          <w:b/>
          <w:bCs/>
          <w:iCs/>
          <w:sz w:val="24"/>
          <w:szCs w:val="24"/>
          <w:lang w:eastAsia="zh-CN"/>
        </w:rPr>
        <w:t>缔约方会议的生物多样性公约缔约方大会</w:t>
      </w:r>
    </w:p>
    <w:p w14:paraId="1F04FF11" w14:textId="77777777" w:rsidR="00D463A3" w:rsidRPr="00D463A3" w:rsidRDefault="00D463A3" w:rsidP="00D463A3">
      <w:pPr>
        <w:ind w:left="170" w:right="3119" w:hanging="170"/>
        <w:jc w:val="left"/>
        <w:rPr>
          <w:b/>
          <w:bCs/>
          <w:sz w:val="24"/>
          <w:szCs w:val="24"/>
          <w:lang w:eastAsia="zh-CN"/>
        </w:rPr>
      </w:pPr>
      <w:r w:rsidRPr="00D463A3">
        <w:rPr>
          <w:rFonts w:hint="eastAsia"/>
          <w:b/>
          <w:bCs/>
          <w:sz w:val="24"/>
          <w:szCs w:val="24"/>
          <w:lang w:eastAsia="zh-CN"/>
        </w:rPr>
        <w:t>第五次会议</w:t>
      </w:r>
    </w:p>
    <w:p w14:paraId="1DB9EBF2" w14:textId="77777777" w:rsidR="00D463A3" w:rsidRPr="00D463A3" w:rsidRDefault="00D463A3" w:rsidP="00D463A3">
      <w:pPr>
        <w:rPr>
          <w:sz w:val="24"/>
          <w:szCs w:val="24"/>
          <w:lang w:eastAsia="zh-CN"/>
        </w:rPr>
      </w:pPr>
      <w:r w:rsidRPr="00D463A3">
        <w:rPr>
          <w:rFonts w:hint="eastAsia"/>
          <w:sz w:val="24"/>
          <w:szCs w:val="24"/>
          <w:lang w:eastAsia="zh-CN"/>
        </w:rPr>
        <w:t>2024</w:t>
      </w:r>
      <w:r w:rsidRPr="00D463A3">
        <w:rPr>
          <w:rFonts w:hint="eastAsia"/>
          <w:sz w:val="24"/>
          <w:szCs w:val="24"/>
          <w:lang w:eastAsia="zh-CN"/>
        </w:rPr>
        <w:t>年</w:t>
      </w:r>
      <w:r w:rsidRPr="00D463A3">
        <w:rPr>
          <w:rFonts w:hint="eastAsia"/>
          <w:sz w:val="24"/>
          <w:szCs w:val="24"/>
          <w:lang w:eastAsia="zh-CN"/>
        </w:rPr>
        <w:t>10</w:t>
      </w:r>
      <w:r w:rsidRPr="00D463A3">
        <w:rPr>
          <w:rFonts w:hint="eastAsia"/>
          <w:sz w:val="24"/>
          <w:szCs w:val="24"/>
          <w:lang w:eastAsia="zh-CN"/>
        </w:rPr>
        <w:t>月</w:t>
      </w:r>
      <w:r w:rsidRPr="00D463A3">
        <w:rPr>
          <w:rFonts w:hint="eastAsia"/>
          <w:sz w:val="24"/>
          <w:szCs w:val="24"/>
          <w:lang w:eastAsia="zh-CN"/>
        </w:rPr>
        <w:t>21</w:t>
      </w:r>
      <w:r w:rsidRPr="00D463A3">
        <w:rPr>
          <w:rFonts w:hint="eastAsia"/>
          <w:sz w:val="24"/>
          <w:szCs w:val="24"/>
          <w:lang w:eastAsia="zh-CN"/>
        </w:rPr>
        <w:t>日至</w:t>
      </w:r>
      <w:r w:rsidRPr="00D463A3">
        <w:rPr>
          <w:rFonts w:hint="eastAsia"/>
          <w:sz w:val="24"/>
          <w:szCs w:val="24"/>
          <w:lang w:eastAsia="zh-CN"/>
        </w:rPr>
        <w:t>11</w:t>
      </w:r>
      <w:r w:rsidRPr="00D463A3">
        <w:rPr>
          <w:rFonts w:hint="eastAsia"/>
          <w:sz w:val="24"/>
          <w:szCs w:val="24"/>
          <w:lang w:eastAsia="zh-CN"/>
        </w:rPr>
        <w:t>月</w:t>
      </w:r>
      <w:r w:rsidRPr="00D463A3">
        <w:rPr>
          <w:rFonts w:hint="eastAsia"/>
          <w:sz w:val="24"/>
          <w:szCs w:val="24"/>
          <w:lang w:eastAsia="zh-CN"/>
        </w:rPr>
        <w:t>1</w:t>
      </w:r>
      <w:r w:rsidRPr="00D463A3">
        <w:rPr>
          <w:rFonts w:hint="eastAsia"/>
          <w:sz w:val="24"/>
          <w:szCs w:val="24"/>
          <w:lang w:eastAsia="zh-CN"/>
        </w:rPr>
        <w:t>日，哥伦比亚卡利</w:t>
      </w:r>
    </w:p>
    <w:p w14:paraId="009D624F" w14:textId="12126BBC" w:rsidR="00D463A3" w:rsidRPr="00CB52B1" w:rsidRDefault="00D463A3" w:rsidP="00D463A3">
      <w:pPr>
        <w:rPr>
          <w:sz w:val="24"/>
          <w:szCs w:val="24"/>
          <w:lang w:eastAsia="zh-CN"/>
        </w:rPr>
      </w:pPr>
      <w:r w:rsidRPr="00CB52B1">
        <w:rPr>
          <w:rFonts w:hint="eastAsia"/>
          <w:sz w:val="24"/>
          <w:szCs w:val="24"/>
          <w:lang w:eastAsia="zh-CN"/>
        </w:rPr>
        <w:t>议程项目</w:t>
      </w:r>
      <w:r w:rsidR="00CB52B1" w:rsidRPr="00CB52B1">
        <w:rPr>
          <w:sz w:val="24"/>
          <w:szCs w:val="24"/>
          <w:lang w:eastAsia="zh-CN"/>
        </w:rPr>
        <w:t>16</w:t>
      </w:r>
    </w:p>
    <w:p w14:paraId="43659D44" w14:textId="1EEEBE3B" w:rsidR="00D463A3" w:rsidRDefault="00CB52B1" w:rsidP="00CB52B1">
      <w:pPr>
        <w:ind w:right="3960"/>
        <w:jc w:val="left"/>
        <w:rPr>
          <w:b/>
          <w:bCs/>
          <w:iCs/>
          <w:sz w:val="24"/>
          <w:szCs w:val="24"/>
          <w:lang w:eastAsia="zh-CN"/>
        </w:rPr>
      </w:pPr>
      <w:r w:rsidRPr="00CB52B1">
        <w:rPr>
          <w:rFonts w:hint="eastAsia"/>
          <w:b/>
          <w:bCs/>
          <w:iCs/>
          <w:sz w:val="24"/>
          <w:szCs w:val="24"/>
          <w:lang w:eastAsia="zh-CN"/>
        </w:rPr>
        <w:t>全球多边惠益分享机制</w:t>
      </w:r>
    </w:p>
    <w:p w14:paraId="76319E88" w14:textId="689BC61C" w:rsidR="00CB52B1" w:rsidRPr="00CB52B1" w:rsidRDefault="00CB52B1" w:rsidP="00CB52B1">
      <w:pPr>
        <w:rPr>
          <w:sz w:val="24"/>
          <w:szCs w:val="24"/>
          <w:lang w:eastAsia="zh-CN"/>
        </w:rPr>
      </w:pPr>
      <w:r w:rsidRPr="00CB52B1">
        <w:rPr>
          <w:rFonts w:hint="eastAsia"/>
          <w:sz w:val="24"/>
          <w:szCs w:val="24"/>
          <w:lang w:eastAsia="zh-CN"/>
        </w:rPr>
        <w:t>第二工作组</w:t>
      </w:r>
    </w:p>
    <w:p w14:paraId="6F9F5952" w14:textId="77777777" w:rsidR="00D463A3" w:rsidRPr="00D463A3" w:rsidRDefault="00D463A3">
      <w:pPr>
        <w:rPr>
          <w:sz w:val="24"/>
          <w:lang w:eastAsia="zh-CN"/>
        </w:rPr>
      </w:pPr>
    </w:p>
    <w:p w14:paraId="55AFA738" w14:textId="77777777" w:rsidR="00CB52B1" w:rsidRPr="00BD5EB0" w:rsidRDefault="00CB52B1" w:rsidP="00CB52B1">
      <w:pPr>
        <w:pStyle w:val="CBDSubTitle"/>
        <w:tabs>
          <w:tab w:val="clear" w:pos="567"/>
          <w:tab w:val="clear" w:pos="1134"/>
          <w:tab w:val="clear" w:pos="1701"/>
          <w:tab w:val="clear" w:pos="2268"/>
          <w:tab w:val="clear" w:pos="2835"/>
          <w:tab w:val="clear" w:pos="3402"/>
        </w:tabs>
        <w:spacing w:before="0" w:after="0"/>
        <w:ind w:left="490"/>
        <w:rPr>
          <w:rFonts w:eastAsia="SimHei"/>
          <w:b w:val="0"/>
          <w:bCs/>
          <w:sz w:val="28"/>
          <w:szCs w:val="24"/>
          <w:lang w:eastAsia="zh-CN"/>
        </w:rPr>
      </w:pPr>
      <w:r w:rsidRPr="00BD5EB0">
        <w:rPr>
          <w:rFonts w:eastAsia="SimHei" w:hint="eastAsia"/>
          <w:b w:val="0"/>
          <w:bCs/>
          <w:sz w:val="28"/>
          <w:szCs w:val="24"/>
          <w:lang w:eastAsia="zh-CN"/>
        </w:rPr>
        <w:t>全球多边惠益分享机制</w:t>
      </w:r>
    </w:p>
    <w:p w14:paraId="1D7300C3" w14:textId="3A7C2EAA" w:rsidR="00A96B21" w:rsidRPr="00D463A3" w:rsidRDefault="00CB52B1" w:rsidP="0030350C">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r w:rsidR="00BD5EB0">
        <w:rPr>
          <w:rFonts w:hint="eastAsia"/>
          <w:sz w:val="24"/>
          <w:lang w:eastAsia="zh-CN"/>
        </w:rPr>
        <w:t xml:space="preserve"> </w:t>
      </w:r>
    </w:p>
    <w:p w14:paraId="512FA92C" w14:textId="12F543C1" w:rsidR="00CB52B1" w:rsidRPr="00CB52B1" w:rsidRDefault="00CB52B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rFonts w:ascii="KaiTi" w:eastAsia="KaiTi" w:hAnsi="KaiTi"/>
          <w:iCs/>
          <w:sz w:val="24"/>
          <w:lang w:eastAsia="zh-CN"/>
        </w:rPr>
      </w:pPr>
      <w:r w:rsidRPr="00CB52B1">
        <w:rPr>
          <w:rFonts w:ascii="KaiTi" w:eastAsia="KaiTi" w:hAnsi="KaiTi" w:hint="eastAsia"/>
          <w:iCs/>
          <w:sz w:val="24"/>
          <w:lang w:eastAsia="zh-CN"/>
        </w:rPr>
        <w:t>作为名古屋议定书缔约方会议的缔约方大会，</w:t>
      </w:r>
    </w:p>
    <w:p w14:paraId="2C79E37D" w14:textId="03508147" w:rsidR="00CB52B1" w:rsidRPr="00CB52B1" w:rsidRDefault="00CB52B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sz w:val="24"/>
          <w:lang w:eastAsia="zh-CN"/>
        </w:rPr>
      </w:pPr>
      <w:r w:rsidRPr="00CB52B1">
        <w:rPr>
          <w:rFonts w:ascii="KaiTi" w:eastAsia="KaiTi" w:hAnsi="KaiTi" w:hint="eastAsia"/>
          <w:iCs/>
          <w:sz w:val="24"/>
          <w:lang w:eastAsia="zh-CN"/>
        </w:rPr>
        <w:t>认识到</w:t>
      </w:r>
      <w:r w:rsidRPr="00CB52B1">
        <w:rPr>
          <w:rFonts w:hint="eastAsia"/>
          <w:sz w:val="24"/>
          <w:lang w:val="en-CA" w:eastAsia="zh-CN"/>
        </w:rPr>
        <w:t>作为关于获取遗传资源和公正和公平分享其利用所产生惠益的名古屋议定书</w:t>
      </w:r>
      <w:r w:rsidR="00BD5EB0">
        <w:rPr>
          <w:rStyle w:val="FootnoteReference"/>
          <w:sz w:val="24"/>
          <w:lang w:val="en-CA" w:eastAsia="zh-CN"/>
        </w:rPr>
        <w:footnoteReference w:id="2"/>
      </w:r>
      <w:r w:rsidR="00BD5EB0">
        <w:rPr>
          <w:rFonts w:hint="eastAsia"/>
          <w:sz w:val="24"/>
          <w:lang w:val="en-CA" w:eastAsia="zh-CN"/>
        </w:rPr>
        <w:t xml:space="preserve"> </w:t>
      </w:r>
      <w:r w:rsidR="00BD5EB0" w:rsidRPr="00CB52B1">
        <w:rPr>
          <w:rFonts w:hint="eastAsia"/>
          <w:sz w:val="24"/>
          <w:lang w:val="en-CA" w:eastAsia="zh-CN"/>
        </w:rPr>
        <w:t>缔约方会议的缔约方大会</w:t>
      </w:r>
      <w:r w:rsidRPr="00CB52B1">
        <w:rPr>
          <w:rFonts w:hint="eastAsia"/>
          <w:sz w:val="24"/>
          <w:lang w:eastAsia="zh-CN"/>
        </w:rPr>
        <w:t>将在第六次会议第二次评估和审查过程中审议《议定书》第</w:t>
      </w:r>
      <w:r w:rsidRPr="00CB52B1">
        <w:rPr>
          <w:rFonts w:hint="eastAsia"/>
          <w:sz w:val="24"/>
          <w:lang w:eastAsia="zh-CN"/>
        </w:rPr>
        <w:t>10</w:t>
      </w:r>
      <w:r w:rsidRPr="00CB52B1">
        <w:rPr>
          <w:rFonts w:hint="eastAsia"/>
          <w:sz w:val="24"/>
          <w:lang w:eastAsia="zh-CN"/>
        </w:rPr>
        <w:t>条的执行进展情况，</w:t>
      </w:r>
    </w:p>
    <w:p w14:paraId="5B18F877" w14:textId="41EFD35C" w:rsidR="00CB52B1" w:rsidRPr="00CB52B1" w:rsidRDefault="00CB52B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sz w:val="24"/>
          <w:lang w:eastAsia="zh-CN"/>
        </w:rPr>
      </w:pPr>
      <w:r w:rsidRPr="00CB52B1">
        <w:rPr>
          <w:rFonts w:ascii="KaiTi" w:eastAsia="KaiTi" w:hAnsi="KaiTi" w:hint="eastAsia"/>
          <w:iCs/>
          <w:sz w:val="24"/>
          <w:lang w:eastAsia="zh-CN"/>
        </w:rPr>
        <w:t>决定</w:t>
      </w:r>
      <w:r w:rsidRPr="00CB52B1">
        <w:rPr>
          <w:rFonts w:hint="eastAsia"/>
          <w:sz w:val="24"/>
          <w:lang w:eastAsia="zh-CN"/>
        </w:rPr>
        <w:t>在第六次会议上重新审议《</w:t>
      </w:r>
      <w:r w:rsidRPr="00CB52B1">
        <w:rPr>
          <w:rFonts w:hint="eastAsia"/>
          <w:bCs/>
          <w:iCs/>
          <w:sz w:val="24"/>
          <w:lang w:eastAsia="zh-CN"/>
        </w:rPr>
        <w:t>关于获取遗传资源和公正和公平分享其利用所产生惠益的名古屋议定书</w:t>
      </w:r>
      <w:r w:rsidRPr="00CB52B1">
        <w:rPr>
          <w:rFonts w:hint="eastAsia"/>
          <w:sz w:val="24"/>
          <w:lang w:eastAsia="zh-CN"/>
        </w:rPr>
        <w:t>》第</w:t>
      </w:r>
      <w:r w:rsidRPr="00CB52B1">
        <w:rPr>
          <w:rFonts w:hint="eastAsia"/>
          <w:sz w:val="24"/>
          <w:lang w:eastAsia="zh-CN"/>
        </w:rPr>
        <w:t>10</w:t>
      </w:r>
      <w:r w:rsidRPr="00CB52B1">
        <w:rPr>
          <w:rFonts w:hint="eastAsia"/>
          <w:sz w:val="24"/>
          <w:lang w:eastAsia="zh-CN"/>
        </w:rPr>
        <w:t>条规定的全球多边惠益分享机制的必要性和模式问题，同时考虑到为《议定书》第二次评估和审查编写的信息分析和信息综述。</w:t>
      </w:r>
    </w:p>
    <w:p w14:paraId="145E47B8" w14:textId="77777777" w:rsidR="00C047DD" w:rsidRPr="00CB52B1"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eastAsia="zh-CN"/>
        </w:rPr>
      </w:pPr>
    </w:p>
    <w:p w14:paraId="03F40F73" w14:textId="1C0866DE" w:rsidR="00C047DD" w:rsidRDefault="00CB52B1" w:rsidP="00CB52B1">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r>
        <w:rPr>
          <w:rFonts w:hint="eastAsia"/>
          <w:sz w:val="24"/>
          <w:lang w:val="en-US" w:eastAsia="zh-CN"/>
        </w:rPr>
        <w:t>——————</w:t>
      </w:r>
      <w:r w:rsidR="001B71D1">
        <w:rPr>
          <w:rFonts w:hint="eastAsia"/>
          <w:sz w:val="24"/>
          <w:lang w:val="en-US" w:eastAsia="zh-CN"/>
        </w:rPr>
        <w:t xml:space="preserve"> </w:t>
      </w:r>
    </w:p>
    <w:p w14:paraId="5FECB740"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p w14:paraId="675818F8"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p w14:paraId="01D56D4A"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sectPr w:rsidR="00C047DD" w:rsidSect="0066009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E2211" w14:textId="77777777" w:rsidR="00CE67D7" w:rsidRDefault="00CE67D7" w:rsidP="00A96B21">
      <w:r>
        <w:separator/>
      </w:r>
    </w:p>
  </w:endnote>
  <w:endnote w:type="continuationSeparator" w:id="0">
    <w:p w14:paraId="118D493F" w14:textId="77777777" w:rsidR="00CE67D7" w:rsidRDefault="00CE67D7" w:rsidP="00A96B21">
      <w:r>
        <w:continuationSeparator/>
      </w:r>
    </w:p>
  </w:endnote>
  <w:endnote w:type="continuationNotice" w:id="1">
    <w:p w14:paraId="486B30CE" w14:textId="77777777" w:rsidR="00CE67D7" w:rsidRDefault="00CE6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F3C95" w14:textId="77777777" w:rsidR="00CE67D7" w:rsidRDefault="00CE67D7" w:rsidP="00A96B21">
      <w:r>
        <w:separator/>
      </w:r>
    </w:p>
  </w:footnote>
  <w:footnote w:type="continuationSeparator" w:id="0">
    <w:p w14:paraId="1D0E16B8" w14:textId="77777777" w:rsidR="00CE67D7" w:rsidRDefault="00CE67D7" w:rsidP="00A96B21">
      <w:r>
        <w:continuationSeparator/>
      </w:r>
    </w:p>
  </w:footnote>
  <w:footnote w:type="continuationNotice" w:id="1">
    <w:p w14:paraId="1620904C" w14:textId="77777777" w:rsidR="00CE67D7" w:rsidRDefault="00CE67D7"/>
  </w:footnote>
  <w:footnote w:id="2">
    <w:p w14:paraId="1F711B24" w14:textId="43DE0B39" w:rsidR="00BD5EB0" w:rsidRPr="00BD5EB0" w:rsidRDefault="00BD5EB0">
      <w:pPr>
        <w:pStyle w:val="FootnoteText"/>
        <w:rPr>
          <w:rFonts w:hint="eastAsia"/>
          <w:sz w:val="20"/>
          <w:lang w:eastAsia="zh-CN"/>
        </w:rPr>
      </w:pPr>
      <w:r w:rsidRPr="00BD5EB0">
        <w:rPr>
          <w:rStyle w:val="FootnoteReference"/>
          <w:sz w:val="20"/>
        </w:rPr>
        <w:footnoteRef/>
      </w:r>
      <w:r w:rsidRPr="00BD5EB0">
        <w:rPr>
          <w:sz w:val="20"/>
          <w:lang w:eastAsia="zh-CN"/>
        </w:rPr>
        <w:t xml:space="preserve"> </w:t>
      </w:r>
      <w:r w:rsidRPr="00BD5EB0">
        <w:rPr>
          <w:rFonts w:hint="eastAsia"/>
          <w:sz w:val="20"/>
          <w:lang w:eastAsia="zh-CN"/>
        </w:rPr>
        <w:t xml:space="preserve"> </w:t>
      </w:r>
      <w:r w:rsidRPr="00BD5EB0">
        <w:rPr>
          <w:rFonts w:hint="eastAsia"/>
          <w:sz w:val="20"/>
          <w:lang w:eastAsia="zh-CN"/>
        </w:rPr>
        <w:t>联合国，《条约汇编》，第</w:t>
      </w:r>
      <w:r w:rsidRPr="00BD5EB0">
        <w:rPr>
          <w:rFonts w:hint="eastAsia"/>
          <w:sz w:val="20"/>
          <w:lang w:eastAsia="zh-CN"/>
        </w:rPr>
        <w:t>3008</w:t>
      </w:r>
      <w:r w:rsidRPr="00BD5EB0">
        <w:rPr>
          <w:rFonts w:hint="eastAsia"/>
          <w:sz w:val="20"/>
          <w:lang w:eastAsia="zh-CN"/>
        </w:rPr>
        <w:t>卷，第</w:t>
      </w:r>
      <w:r w:rsidRPr="00BD5EB0">
        <w:rPr>
          <w:rFonts w:hint="eastAsia"/>
          <w:sz w:val="20"/>
          <w:lang w:eastAsia="zh-CN"/>
        </w:rPr>
        <w:t>30619</w:t>
      </w:r>
      <w:r w:rsidRPr="00BD5EB0">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0E8599FB" w14:textId="0C0144BB"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14ADA">
          <w:rPr>
            <w:szCs w:val="20"/>
            <w:lang w:val="fr-FR"/>
          </w:rPr>
          <w:t>CBD/NP/MOP/5/</w:t>
        </w:r>
        <w:r w:rsidR="00C047DD">
          <w:rPr>
            <w:rFonts w:hint="eastAsia"/>
            <w:szCs w:val="20"/>
            <w:lang w:val="fr-FR" w:eastAsia="zh-CN"/>
          </w:rPr>
          <w:t>x</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65DAAF5" w14:textId="35BB942A" w:rsidR="002B559C" w:rsidRPr="002B559C" w:rsidRDefault="00C047DD" w:rsidP="002B559C">
        <w:pPr>
          <w:pStyle w:val="Header"/>
          <w:spacing w:after="240"/>
          <w:jc w:val="right"/>
          <w:rPr>
            <w:szCs w:val="20"/>
            <w:lang w:val="fr-FR"/>
          </w:rPr>
        </w:pPr>
        <w:r>
          <w:rPr>
            <w:szCs w:val="20"/>
            <w:lang w:val="fr-FR"/>
          </w:rPr>
          <w:t>CBD/NP/MOP/5/x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8760E0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1"/>
  </w:num>
  <w:num w:numId="2" w16cid:durableId="443573406">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53372667">
    <w:abstractNumId w:val="2"/>
  </w:num>
  <w:num w:numId="4" w16cid:durableId="1275403841">
    <w:abstractNumId w:val="2"/>
  </w:num>
  <w:num w:numId="5" w16cid:durableId="86315126">
    <w:abstractNumId w:val="3"/>
  </w:num>
  <w:num w:numId="6" w16cid:durableId="15122107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90"/>
    <w:rsid w:val="000023B2"/>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273E"/>
    <w:rsid w:val="0003327C"/>
    <w:rsid w:val="000339FE"/>
    <w:rsid w:val="00034000"/>
    <w:rsid w:val="000343AB"/>
    <w:rsid w:val="00036DBD"/>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4027"/>
    <w:rsid w:val="00055908"/>
    <w:rsid w:val="00056F1C"/>
    <w:rsid w:val="00063DFF"/>
    <w:rsid w:val="000701EB"/>
    <w:rsid w:val="0007152F"/>
    <w:rsid w:val="000726F7"/>
    <w:rsid w:val="00073161"/>
    <w:rsid w:val="0007345E"/>
    <w:rsid w:val="00073FDB"/>
    <w:rsid w:val="0007401B"/>
    <w:rsid w:val="00074911"/>
    <w:rsid w:val="00074DB8"/>
    <w:rsid w:val="00074F1F"/>
    <w:rsid w:val="00075A07"/>
    <w:rsid w:val="00076676"/>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64B"/>
    <w:rsid w:val="000B1B0B"/>
    <w:rsid w:val="000B2EA0"/>
    <w:rsid w:val="000B36F0"/>
    <w:rsid w:val="000B4225"/>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63E5"/>
    <w:rsid w:val="000D73C6"/>
    <w:rsid w:val="000D7CE9"/>
    <w:rsid w:val="000E0B0E"/>
    <w:rsid w:val="000E0F25"/>
    <w:rsid w:val="000E1365"/>
    <w:rsid w:val="000E1E63"/>
    <w:rsid w:val="000E2966"/>
    <w:rsid w:val="000E39D7"/>
    <w:rsid w:val="000E4867"/>
    <w:rsid w:val="000E66AF"/>
    <w:rsid w:val="000E66FA"/>
    <w:rsid w:val="000F03D5"/>
    <w:rsid w:val="000F0DF1"/>
    <w:rsid w:val="000F2E4E"/>
    <w:rsid w:val="000F3812"/>
    <w:rsid w:val="000F471C"/>
    <w:rsid w:val="00100993"/>
    <w:rsid w:val="00101CF9"/>
    <w:rsid w:val="00101E16"/>
    <w:rsid w:val="001036BE"/>
    <w:rsid w:val="00103A0E"/>
    <w:rsid w:val="0010685C"/>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652D"/>
    <w:rsid w:val="001366DA"/>
    <w:rsid w:val="00137C1E"/>
    <w:rsid w:val="001405E8"/>
    <w:rsid w:val="001419F7"/>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6E7B"/>
    <w:rsid w:val="00157E84"/>
    <w:rsid w:val="00160624"/>
    <w:rsid w:val="00162EC5"/>
    <w:rsid w:val="00163279"/>
    <w:rsid w:val="00164AD1"/>
    <w:rsid w:val="001666A8"/>
    <w:rsid w:val="00166ABB"/>
    <w:rsid w:val="00166D6E"/>
    <w:rsid w:val="00167EEF"/>
    <w:rsid w:val="001705A9"/>
    <w:rsid w:val="00170DD0"/>
    <w:rsid w:val="00171ACF"/>
    <w:rsid w:val="00172CFE"/>
    <w:rsid w:val="00172FD3"/>
    <w:rsid w:val="00173204"/>
    <w:rsid w:val="0017408A"/>
    <w:rsid w:val="00175D5B"/>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5C1E"/>
    <w:rsid w:val="001A6F3B"/>
    <w:rsid w:val="001A71A5"/>
    <w:rsid w:val="001A7A21"/>
    <w:rsid w:val="001A7A53"/>
    <w:rsid w:val="001B1B8B"/>
    <w:rsid w:val="001B284A"/>
    <w:rsid w:val="001B376F"/>
    <w:rsid w:val="001B4FF0"/>
    <w:rsid w:val="001B645B"/>
    <w:rsid w:val="001B6E77"/>
    <w:rsid w:val="001B71D1"/>
    <w:rsid w:val="001B780E"/>
    <w:rsid w:val="001B7DBF"/>
    <w:rsid w:val="001C006D"/>
    <w:rsid w:val="001C1A7F"/>
    <w:rsid w:val="001C22A0"/>
    <w:rsid w:val="001C4D66"/>
    <w:rsid w:val="001C58A1"/>
    <w:rsid w:val="001C60E8"/>
    <w:rsid w:val="001C755D"/>
    <w:rsid w:val="001C75E8"/>
    <w:rsid w:val="001D4261"/>
    <w:rsid w:val="001D52BB"/>
    <w:rsid w:val="001D5E6E"/>
    <w:rsid w:val="001D7501"/>
    <w:rsid w:val="001D79B8"/>
    <w:rsid w:val="001D7EDA"/>
    <w:rsid w:val="001E03FE"/>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139B"/>
    <w:rsid w:val="00222DE1"/>
    <w:rsid w:val="002233C7"/>
    <w:rsid w:val="00223AEB"/>
    <w:rsid w:val="00224564"/>
    <w:rsid w:val="00227E7C"/>
    <w:rsid w:val="00231B9B"/>
    <w:rsid w:val="0023305D"/>
    <w:rsid w:val="00233271"/>
    <w:rsid w:val="00233729"/>
    <w:rsid w:val="00235CB6"/>
    <w:rsid w:val="00236070"/>
    <w:rsid w:val="00237EED"/>
    <w:rsid w:val="0024035E"/>
    <w:rsid w:val="00241DE5"/>
    <w:rsid w:val="00242A43"/>
    <w:rsid w:val="002445C7"/>
    <w:rsid w:val="002466DA"/>
    <w:rsid w:val="00246C1B"/>
    <w:rsid w:val="0025090B"/>
    <w:rsid w:val="00250F29"/>
    <w:rsid w:val="0025372B"/>
    <w:rsid w:val="0025561B"/>
    <w:rsid w:val="00255DBC"/>
    <w:rsid w:val="002569D1"/>
    <w:rsid w:val="00257FFD"/>
    <w:rsid w:val="00260C8A"/>
    <w:rsid w:val="00260D2F"/>
    <w:rsid w:val="00262BB2"/>
    <w:rsid w:val="00263817"/>
    <w:rsid w:val="00263B09"/>
    <w:rsid w:val="00264AF6"/>
    <w:rsid w:val="002654B4"/>
    <w:rsid w:val="00265B8D"/>
    <w:rsid w:val="00266004"/>
    <w:rsid w:val="00266104"/>
    <w:rsid w:val="002668D4"/>
    <w:rsid w:val="00266B11"/>
    <w:rsid w:val="00267630"/>
    <w:rsid w:val="00270C76"/>
    <w:rsid w:val="00270ED0"/>
    <w:rsid w:val="002728F0"/>
    <w:rsid w:val="00274715"/>
    <w:rsid w:val="00274B86"/>
    <w:rsid w:val="00275156"/>
    <w:rsid w:val="002757EA"/>
    <w:rsid w:val="002768DE"/>
    <w:rsid w:val="0027791E"/>
    <w:rsid w:val="00280676"/>
    <w:rsid w:val="0028076C"/>
    <w:rsid w:val="00280CC6"/>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D5152"/>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350C"/>
    <w:rsid w:val="00304C97"/>
    <w:rsid w:val="00305E8D"/>
    <w:rsid w:val="00306DE1"/>
    <w:rsid w:val="00307A23"/>
    <w:rsid w:val="00310608"/>
    <w:rsid w:val="00311D95"/>
    <w:rsid w:val="0031355E"/>
    <w:rsid w:val="00314645"/>
    <w:rsid w:val="00314AFF"/>
    <w:rsid w:val="00315A7F"/>
    <w:rsid w:val="00315FD5"/>
    <w:rsid w:val="00316045"/>
    <w:rsid w:val="0031719C"/>
    <w:rsid w:val="003174BC"/>
    <w:rsid w:val="00320109"/>
    <w:rsid w:val="00320F7A"/>
    <w:rsid w:val="00321BA1"/>
    <w:rsid w:val="00322879"/>
    <w:rsid w:val="00323F22"/>
    <w:rsid w:val="00331432"/>
    <w:rsid w:val="003359DE"/>
    <w:rsid w:val="003359E1"/>
    <w:rsid w:val="003376F8"/>
    <w:rsid w:val="00342219"/>
    <w:rsid w:val="00342255"/>
    <w:rsid w:val="003425AD"/>
    <w:rsid w:val="00343284"/>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7EFB"/>
    <w:rsid w:val="0039109D"/>
    <w:rsid w:val="003934C9"/>
    <w:rsid w:val="00393B24"/>
    <w:rsid w:val="00396CCF"/>
    <w:rsid w:val="00396D2D"/>
    <w:rsid w:val="003A09D1"/>
    <w:rsid w:val="003A0D8B"/>
    <w:rsid w:val="003A1229"/>
    <w:rsid w:val="003A15C9"/>
    <w:rsid w:val="003A1A5C"/>
    <w:rsid w:val="003A1D88"/>
    <w:rsid w:val="003A1F92"/>
    <w:rsid w:val="003A2224"/>
    <w:rsid w:val="003A29C8"/>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EC5"/>
    <w:rsid w:val="00401C8F"/>
    <w:rsid w:val="00403218"/>
    <w:rsid w:val="00403429"/>
    <w:rsid w:val="00404104"/>
    <w:rsid w:val="004069FF"/>
    <w:rsid w:val="00407272"/>
    <w:rsid w:val="004079B8"/>
    <w:rsid w:val="00410800"/>
    <w:rsid w:val="00410934"/>
    <w:rsid w:val="00410C9E"/>
    <w:rsid w:val="00411B60"/>
    <w:rsid w:val="00412735"/>
    <w:rsid w:val="00412DE0"/>
    <w:rsid w:val="0041550F"/>
    <w:rsid w:val="00415AEA"/>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3465"/>
    <w:rsid w:val="004549CA"/>
    <w:rsid w:val="00454FF6"/>
    <w:rsid w:val="00457680"/>
    <w:rsid w:val="00457A96"/>
    <w:rsid w:val="0046149D"/>
    <w:rsid w:val="004620E8"/>
    <w:rsid w:val="00462C07"/>
    <w:rsid w:val="00462E3A"/>
    <w:rsid w:val="00463C7D"/>
    <w:rsid w:val="00463D68"/>
    <w:rsid w:val="00464955"/>
    <w:rsid w:val="00464B2A"/>
    <w:rsid w:val="004654A2"/>
    <w:rsid w:val="004665A8"/>
    <w:rsid w:val="0046678A"/>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A8D"/>
    <w:rsid w:val="004813AB"/>
    <w:rsid w:val="004829D4"/>
    <w:rsid w:val="004846CE"/>
    <w:rsid w:val="00486C3B"/>
    <w:rsid w:val="00490816"/>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46D5"/>
    <w:rsid w:val="004B6FF3"/>
    <w:rsid w:val="004B79A0"/>
    <w:rsid w:val="004B7E0F"/>
    <w:rsid w:val="004C0963"/>
    <w:rsid w:val="004C0C70"/>
    <w:rsid w:val="004C1D82"/>
    <w:rsid w:val="004C3698"/>
    <w:rsid w:val="004C3981"/>
    <w:rsid w:val="004C4BB9"/>
    <w:rsid w:val="004C4E5A"/>
    <w:rsid w:val="004C752B"/>
    <w:rsid w:val="004C7550"/>
    <w:rsid w:val="004C75C9"/>
    <w:rsid w:val="004C75FA"/>
    <w:rsid w:val="004D126A"/>
    <w:rsid w:val="004D13A6"/>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2ED4"/>
    <w:rsid w:val="004F313F"/>
    <w:rsid w:val="004F3A22"/>
    <w:rsid w:val="004F4F1D"/>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5666"/>
    <w:rsid w:val="00525CAC"/>
    <w:rsid w:val="005277F1"/>
    <w:rsid w:val="00530487"/>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729"/>
    <w:rsid w:val="00563C77"/>
    <w:rsid w:val="00564EC0"/>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78EB"/>
    <w:rsid w:val="005C0058"/>
    <w:rsid w:val="005C0B99"/>
    <w:rsid w:val="005C1570"/>
    <w:rsid w:val="005C2445"/>
    <w:rsid w:val="005C3CE8"/>
    <w:rsid w:val="005C4683"/>
    <w:rsid w:val="005C4C1A"/>
    <w:rsid w:val="005C5386"/>
    <w:rsid w:val="005C5B46"/>
    <w:rsid w:val="005C5D3A"/>
    <w:rsid w:val="005C6001"/>
    <w:rsid w:val="005D3551"/>
    <w:rsid w:val="005D3DEE"/>
    <w:rsid w:val="005D426C"/>
    <w:rsid w:val="005D545D"/>
    <w:rsid w:val="005D57EF"/>
    <w:rsid w:val="005E03B2"/>
    <w:rsid w:val="005E1E58"/>
    <w:rsid w:val="005E2605"/>
    <w:rsid w:val="005E2BB2"/>
    <w:rsid w:val="005E31DF"/>
    <w:rsid w:val="005E4ECD"/>
    <w:rsid w:val="005E520A"/>
    <w:rsid w:val="005E6AF8"/>
    <w:rsid w:val="005E718F"/>
    <w:rsid w:val="005E76F6"/>
    <w:rsid w:val="005F007F"/>
    <w:rsid w:val="005F083D"/>
    <w:rsid w:val="005F0FCB"/>
    <w:rsid w:val="005F3925"/>
    <w:rsid w:val="005F395B"/>
    <w:rsid w:val="005F4EF3"/>
    <w:rsid w:val="005F58DF"/>
    <w:rsid w:val="005F6A9D"/>
    <w:rsid w:val="005F6E57"/>
    <w:rsid w:val="005F7E81"/>
    <w:rsid w:val="006017B1"/>
    <w:rsid w:val="00601A66"/>
    <w:rsid w:val="00602B6D"/>
    <w:rsid w:val="0060315E"/>
    <w:rsid w:val="00603E13"/>
    <w:rsid w:val="006054BF"/>
    <w:rsid w:val="00605675"/>
    <w:rsid w:val="00610DDE"/>
    <w:rsid w:val="00611E37"/>
    <w:rsid w:val="00613482"/>
    <w:rsid w:val="00613F26"/>
    <w:rsid w:val="00614091"/>
    <w:rsid w:val="00614DA7"/>
    <w:rsid w:val="0061576B"/>
    <w:rsid w:val="006162BE"/>
    <w:rsid w:val="006165B4"/>
    <w:rsid w:val="00616856"/>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149"/>
    <w:rsid w:val="00647D63"/>
    <w:rsid w:val="00650921"/>
    <w:rsid w:val="00651710"/>
    <w:rsid w:val="006518B7"/>
    <w:rsid w:val="00651F4F"/>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3F1C"/>
    <w:rsid w:val="0067461B"/>
    <w:rsid w:val="00675927"/>
    <w:rsid w:val="006759DE"/>
    <w:rsid w:val="00675FB4"/>
    <w:rsid w:val="006811B1"/>
    <w:rsid w:val="00681504"/>
    <w:rsid w:val="0068284A"/>
    <w:rsid w:val="00682890"/>
    <w:rsid w:val="0068374B"/>
    <w:rsid w:val="006839B7"/>
    <w:rsid w:val="00684D3E"/>
    <w:rsid w:val="0068542C"/>
    <w:rsid w:val="00685856"/>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7CF9"/>
    <w:rsid w:val="006B7E1F"/>
    <w:rsid w:val="006C0676"/>
    <w:rsid w:val="006C3C48"/>
    <w:rsid w:val="006C4980"/>
    <w:rsid w:val="006C54EF"/>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1D9"/>
    <w:rsid w:val="006F65FF"/>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2C0E"/>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264B"/>
    <w:rsid w:val="007638A4"/>
    <w:rsid w:val="00763B24"/>
    <w:rsid w:val="007644E9"/>
    <w:rsid w:val="007653A4"/>
    <w:rsid w:val="00765860"/>
    <w:rsid w:val="00765C2E"/>
    <w:rsid w:val="00766088"/>
    <w:rsid w:val="0076622F"/>
    <w:rsid w:val="007666E7"/>
    <w:rsid w:val="007668CA"/>
    <w:rsid w:val="0077035C"/>
    <w:rsid w:val="00770C0E"/>
    <w:rsid w:val="00771DEC"/>
    <w:rsid w:val="00772D9C"/>
    <w:rsid w:val="00773FB7"/>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2514"/>
    <w:rsid w:val="007C3C07"/>
    <w:rsid w:val="007C3F8E"/>
    <w:rsid w:val="007C4251"/>
    <w:rsid w:val="007C6062"/>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50"/>
    <w:rsid w:val="007E6065"/>
    <w:rsid w:val="007E7E22"/>
    <w:rsid w:val="007F09EA"/>
    <w:rsid w:val="007F297A"/>
    <w:rsid w:val="007F3B13"/>
    <w:rsid w:val="007F4291"/>
    <w:rsid w:val="0080046F"/>
    <w:rsid w:val="00800FE9"/>
    <w:rsid w:val="00801215"/>
    <w:rsid w:val="008017C7"/>
    <w:rsid w:val="008019E6"/>
    <w:rsid w:val="008028F3"/>
    <w:rsid w:val="00803692"/>
    <w:rsid w:val="00804F9C"/>
    <w:rsid w:val="00805809"/>
    <w:rsid w:val="0080659C"/>
    <w:rsid w:val="0080694A"/>
    <w:rsid w:val="00806D4E"/>
    <w:rsid w:val="00806EC6"/>
    <w:rsid w:val="0080751E"/>
    <w:rsid w:val="008077F2"/>
    <w:rsid w:val="008110C7"/>
    <w:rsid w:val="00811FA1"/>
    <w:rsid w:val="0081323E"/>
    <w:rsid w:val="00814416"/>
    <w:rsid w:val="00814BD0"/>
    <w:rsid w:val="0081523E"/>
    <w:rsid w:val="008158C7"/>
    <w:rsid w:val="0081740D"/>
    <w:rsid w:val="00817676"/>
    <w:rsid w:val="00817D41"/>
    <w:rsid w:val="0082076B"/>
    <w:rsid w:val="00821E69"/>
    <w:rsid w:val="00822EEF"/>
    <w:rsid w:val="0082415D"/>
    <w:rsid w:val="00824B3E"/>
    <w:rsid w:val="008279A7"/>
    <w:rsid w:val="00827CE9"/>
    <w:rsid w:val="00830AC0"/>
    <w:rsid w:val="008311AE"/>
    <w:rsid w:val="00831BF1"/>
    <w:rsid w:val="008325B1"/>
    <w:rsid w:val="00832ECA"/>
    <w:rsid w:val="00833792"/>
    <w:rsid w:val="008353FD"/>
    <w:rsid w:val="0083653F"/>
    <w:rsid w:val="008411B1"/>
    <w:rsid w:val="00841F85"/>
    <w:rsid w:val="0084350E"/>
    <w:rsid w:val="008446C0"/>
    <w:rsid w:val="008452C0"/>
    <w:rsid w:val="00845EA6"/>
    <w:rsid w:val="00847C46"/>
    <w:rsid w:val="00850699"/>
    <w:rsid w:val="00850854"/>
    <w:rsid w:val="00850F1C"/>
    <w:rsid w:val="00851286"/>
    <w:rsid w:val="008528D5"/>
    <w:rsid w:val="00853909"/>
    <w:rsid w:val="00853B0B"/>
    <w:rsid w:val="00854DAF"/>
    <w:rsid w:val="00856F3B"/>
    <w:rsid w:val="008578C6"/>
    <w:rsid w:val="00857E26"/>
    <w:rsid w:val="00860BAB"/>
    <w:rsid w:val="00861977"/>
    <w:rsid w:val="00861C47"/>
    <w:rsid w:val="0086220F"/>
    <w:rsid w:val="0086282F"/>
    <w:rsid w:val="00863325"/>
    <w:rsid w:val="008639E5"/>
    <w:rsid w:val="00863F9A"/>
    <w:rsid w:val="00865280"/>
    <w:rsid w:val="0086545F"/>
    <w:rsid w:val="0086547E"/>
    <w:rsid w:val="00866550"/>
    <w:rsid w:val="00866928"/>
    <w:rsid w:val="00867CD1"/>
    <w:rsid w:val="00867F94"/>
    <w:rsid w:val="00870506"/>
    <w:rsid w:val="00870CD3"/>
    <w:rsid w:val="00872B1A"/>
    <w:rsid w:val="00872C05"/>
    <w:rsid w:val="00874541"/>
    <w:rsid w:val="0087455B"/>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E5DE0"/>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4B8"/>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205A"/>
    <w:rsid w:val="00963268"/>
    <w:rsid w:val="009647C4"/>
    <w:rsid w:val="00966D66"/>
    <w:rsid w:val="009670D0"/>
    <w:rsid w:val="0097051E"/>
    <w:rsid w:val="00970FDB"/>
    <w:rsid w:val="00971D64"/>
    <w:rsid w:val="00974219"/>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DDC"/>
    <w:rsid w:val="00996E9A"/>
    <w:rsid w:val="009973C3"/>
    <w:rsid w:val="009A18AC"/>
    <w:rsid w:val="009A254D"/>
    <w:rsid w:val="009A262E"/>
    <w:rsid w:val="009A29FE"/>
    <w:rsid w:val="009A5838"/>
    <w:rsid w:val="009A6242"/>
    <w:rsid w:val="009A6886"/>
    <w:rsid w:val="009A78D9"/>
    <w:rsid w:val="009B07BB"/>
    <w:rsid w:val="009B0CFD"/>
    <w:rsid w:val="009B1624"/>
    <w:rsid w:val="009B22ED"/>
    <w:rsid w:val="009B3824"/>
    <w:rsid w:val="009B55CC"/>
    <w:rsid w:val="009B5B1A"/>
    <w:rsid w:val="009B757B"/>
    <w:rsid w:val="009B7732"/>
    <w:rsid w:val="009C0ABF"/>
    <w:rsid w:val="009C1114"/>
    <w:rsid w:val="009C377F"/>
    <w:rsid w:val="009C39AB"/>
    <w:rsid w:val="009C43E9"/>
    <w:rsid w:val="009C4A83"/>
    <w:rsid w:val="009C4E2D"/>
    <w:rsid w:val="009C7501"/>
    <w:rsid w:val="009D00D4"/>
    <w:rsid w:val="009D0C40"/>
    <w:rsid w:val="009D1ACB"/>
    <w:rsid w:val="009D3F0B"/>
    <w:rsid w:val="009D5946"/>
    <w:rsid w:val="009D5DB1"/>
    <w:rsid w:val="009D7114"/>
    <w:rsid w:val="009E042C"/>
    <w:rsid w:val="009E28F3"/>
    <w:rsid w:val="009E2AC8"/>
    <w:rsid w:val="009E2B0C"/>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36A5"/>
    <w:rsid w:val="00A05BE8"/>
    <w:rsid w:val="00A06A1A"/>
    <w:rsid w:val="00A10BE2"/>
    <w:rsid w:val="00A10D7B"/>
    <w:rsid w:val="00A11DB5"/>
    <w:rsid w:val="00A11F05"/>
    <w:rsid w:val="00A12EB9"/>
    <w:rsid w:val="00A13723"/>
    <w:rsid w:val="00A140C2"/>
    <w:rsid w:val="00A14ADA"/>
    <w:rsid w:val="00A14D1B"/>
    <w:rsid w:val="00A16E85"/>
    <w:rsid w:val="00A2237D"/>
    <w:rsid w:val="00A2465D"/>
    <w:rsid w:val="00A26077"/>
    <w:rsid w:val="00A322AD"/>
    <w:rsid w:val="00A325AD"/>
    <w:rsid w:val="00A327DF"/>
    <w:rsid w:val="00A32DCE"/>
    <w:rsid w:val="00A32E21"/>
    <w:rsid w:val="00A3353C"/>
    <w:rsid w:val="00A336F0"/>
    <w:rsid w:val="00A34397"/>
    <w:rsid w:val="00A34739"/>
    <w:rsid w:val="00A35B26"/>
    <w:rsid w:val="00A363F2"/>
    <w:rsid w:val="00A372E5"/>
    <w:rsid w:val="00A379C5"/>
    <w:rsid w:val="00A40296"/>
    <w:rsid w:val="00A416BA"/>
    <w:rsid w:val="00A42065"/>
    <w:rsid w:val="00A42B50"/>
    <w:rsid w:val="00A42B7A"/>
    <w:rsid w:val="00A42EDC"/>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383"/>
    <w:rsid w:val="00A6260C"/>
    <w:rsid w:val="00A66604"/>
    <w:rsid w:val="00A67DD9"/>
    <w:rsid w:val="00A70CE7"/>
    <w:rsid w:val="00A73311"/>
    <w:rsid w:val="00A74258"/>
    <w:rsid w:val="00A753ED"/>
    <w:rsid w:val="00A75E0A"/>
    <w:rsid w:val="00A76749"/>
    <w:rsid w:val="00A77E4B"/>
    <w:rsid w:val="00A81506"/>
    <w:rsid w:val="00A82194"/>
    <w:rsid w:val="00A8252C"/>
    <w:rsid w:val="00A8291B"/>
    <w:rsid w:val="00A834B4"/>
    <w:rsid w:val="00A84B56"/>
    <w:rsid w:val="00A85FF1"/>
    <w:rsid w:val="00A8701B"/>
    <w:rsid w:val="00A90B73"/>
    <w:rsid w:val="00A92C30"/>
    <w:rsid w:val="00A934EA"/>
    <w:rsid w:val="00A955ED"/>
    <w:rsid w:val="00A95FE9"/>
    <w:rsid w:val="00A96A13"/>
    <w:rsid w:val="00A96B21"/>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163D"/>
    <w:rsid w:val="00AC1ADB"/>
    <w:rsid w:val="00AC2671"/>
    <w:rsid w:val="00AC2B95"/>
    <w:rsid w:val="00AC2E48"/>
    <w:rsid w:val="00AC3A74"/>
    <w:rsid w:val="00AC4BF6"/>
    <w:rsid w:val="00AC5712"/>
    <w:rsid w:val="00AC65B6"/>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E7CFA"/>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1185"/>
    <w:rsid w:val="00B14679"/>
    <w:rsid w:val="00B1491A"/>
    <w:rsid w:val="00B17622"/>
    <w:rsid w:val="00B17B91"/>
    <w:rsid w:val="00B20447"/>
    <w:rsid w:val="00B24AEF"/>
    <w:rsid w:val="00B2515D"/>
    <w:rsid w:val="00B2668A"/>
    <w:rsid w:val="00B27506"/>
    <w:rsid w:val="00B30808"/>
    <w:rsid w:val="00B31F6C"/>
    <w:rsid w:val="00B3338F"/>
    <w:rsid w:val="00B35086"/>
    <w:rsid w:val="00B350EE"/>
    <w:rsid w:val="00B355D5"/>
    <w:rsid w:val="00B36CEC"/>
    <w:rsid w:val="00B36EA9"/>
    <w:rsid w:val="00B37720"/>
    <w:rsid w:val="00B37B72"/>
    <w:rsid w:val="00B403A4"/>
    <w:rsid w:val="00B40853"/>
    <w:rsid w:val="00B42026"/>
    <w:rsid w:val="00B4262F"/>
    <w:rsid w:val="00B439D3"/>
    <w:rsid w:val="00B439F9"/>
    <w:rsid w:val="00B44A95"/>
    <w:rsid w:val="00B45925"/>
    <w:rsid w:val="00B4719E"/>
    <w:rsid w:val="00B47247"/>
    <w:rsid w:val="00B50363"/>
    <w:rsid w:val="00B53777"/>
    <w:rsid w:val="00B54142"/>
    <w:rsid w:val="00B554D2"/>
    <w:rsid w:val="00B55F29"/>
    <w:rsid w:val="00B562A8"/>
    <w:rsid w:val="00B5658E"/>
    <w:rsid w:val="00B56B54"/>
    <w:rsid w:val="00B56E44"/>
    <w:rsid w:val="00B572EA"/>
    <w:rsid w:val="00B600C3"/>
    <w:rsid w:val="00B6166B"/>
    <w:rsid w:val="00B6329F"/>
    <w:rsid w:val="00B65A4F"/>
    <w:rsid w:val="00B66D28"/>
    <w:rsid w:val="00B66F73"/>
    <w:rsid w:val="00B67B8B"/>
    <w:rsid w:val="00B708C5"/>
    <w:rsid w:val="00B71A57"/>
    <w:rsid w:val="00B754B0"/>
    <w:rsid w:val="00B7605E"/>
    <w:rsid w:val="00B77492"/>
    <w:rsid w:val="00B819DB"/>
    <w:rsid w:val="00B833AE"/>
    <w:rsid w:val="00B836DD"/>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4D"/>
    <w:rsid w:val="00BA36EC"/>
    <w:rsid w:val="00BA3CE6"/>
    <w:rsid w:val="00BA4DDB"/>
    <w:rsid w:val="00BA576C"/>
    <w:rsid w:val="00BA68F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349B"/>
    <w:rsid w:val="00BD3B82"/>
    <w:rsid w:val="00BD4093"/>
    <w:rsid w:val="00BD518C"/>
    <w:rsid w:val="00BD5A01"/>
    <w:rsid w:val="00BD5AAA"/>
    <w:rsid w:val="00BD5B30"/>
    <w:rsid w:val="00BD5EB0"/>
    <w:rsid w:val="00BD7E84"/>
    <w:rsid w:val="00BE045F"/>
    <w:rsid w:val="00BE10A0"/>
    <w:rsid w:val="00BE1DE4"/>
    <w:rsid w:val="00BE3172"/>
    <w:rsid w:val="00BE4038"/>
    <w:rsid w:val="00BE5064"/>
    <w:rsid w:val="00BE50B4"/>
    <w:rsid w:val="00BF1DF7"/>
    <w:rsid w:val="00BF31A4"/>
    <w:rsid w:val="00BF35A8"/>
    <w:rsid w:val="00BF3FBB"/>
    <w:rsid w:val="00BF4218"/>
    <w:rsid w:val="00BF4734"/>
    <w:rsid w:val="00C0032F"/>
    <w:rsid w:val="00C00433"/>
    <w:rsid w:val="00C01490"/>
    <w:rsid w:val="00C021F7"/>
    <w:rsid w:val="00C04043"/>
    <w:rsid w:val="00C047DD"/>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44A"/>
    <w:rsid w:val="00C248AA"/>
    <w:rsid w:val="00C25D48"/>
    <w:rsid w:val="00C26BEB"/>
    <w:rsid w:val="00C27644"/>
    <w:rsid w:val="00C27B9F"/>
    <w:rsid w:val="00C30261"/>
    <w:rsid w:val="00C32055"/>
    <w:rsid w:val="00C33242"/>
    <w:rsid w:val="00C334C2"/>
    <w:rsid w:val="00C34D3D"/>
    <w:rsid w:val="00C34EED"/>
    <w:rsid w:val="00C4015C"/>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2B1"/>
    <w:rsid w:val="00CB5E0A"/>
    <w:rsid w:val="00CB74B2"/>
    <w:rsid w:val="00CB75F1"/>
    <w:rsid w:val="00CC00E7"/>
    <w:rsid w:val="00CC08B3"/>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C58"/>
    <w:rsid w:val="00CD6D07"/>
    <w:rsid w:val="00CE0B5B"/>
    <w:rsid w:val="00CE1BA0"/>
    <w:rsid w:val="00CE23A7"/>
    <w:rsid w:val="00CE2922"/>
    <w:rsid w:val="00CE3D0D"/>
    <w:rsid w:val="00CE48EA"/>
    <w:rsid w:val="00CE67D7"/>
    <w:rsid w:val="00CE7B01"/>
    <w:rsid w:val="00CF1F15"/>
    <w:rsid w:val="00CF287F"/>
    <w:rsid w:val="00CF34A8"/>
    <w:rsid w:val="00CF36AF"/>
    <w:rsid w:val="00CF3912"/>
    <w:rsid w:val="00CF4BCE"/>
    <w:rsid w:val="00CF510F"/>
    <w:rsid w:val="00CF70AB"/>
    <w:rsid w:val="00CF7694"/>
    <w:rsid w:val="00CF7A81"/>
    <w:rsid w:val="00D0332D"/>
    <w:rsid w:val="00D04743"/>
    <w:rsid w:val="00D04CEE"/>
    <w:rsid w:val="00D05136"/>
    <w:rsid w:val="00D05AAC"/>
    <w:rsid w:val="00D06411"/>
    <w:rsid w:val="00D1003F"/>
    <w:rsid w:val="00D116F2"/>
    <w:rsid w:val="00D12266"/>
    <w:rsid w:val="00D133D1"/>
    <w:rsid w:val="00D14911"/>
    <w:rsid w:val="00D165CD"/>
    <w:rsid w:val="00D16DEB"/>
    <w:rsid w:val="00D17516"/>
    <w:rsid w:val="00D17A14"/>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EF"/>
    <w:rsid w:val="00D3755C"/>
    <w:rsid w:val="00D422F9"/>
    <w:rsid w:val="00D42903"/>
    <w:rsid w:val="00D42CFE"/>
    <w:rsid w:val="00D446AB"/>
    <w:rsid w:val="00D45318"/>
    <w:rsid w:val="00D463A3"/>
    <w:rsid w:val="00D46617"/>
    <w:rsid w:val="00D4782E"/>
    <w:rsid w:val="00D47F5A"/>
    <w:rsid w:val="00D507BC"/>
    <w:rsid w:val="00D50C03"/>
    <w:rsid w:val="00D512A7"/>
    <w:rsid w:val="00D515AE"/>
    <w:rsid w:val="00D51664"/>
    <w:rsid w:val="00D52479"/>
    <w:rsid w:val="00D53B92"/>
    <w:rsid w:val="00D53D85"/>
    <w:rsid w:val="00D56D70"/>
    <w:rsid w:val="00D56D92"/>
    <w:rsid w:val="00D574E0"/>
    <w:rsid w:val="00D57793"/>
    <w:rsid w:val="00D5784E"/>
    <w:rsid w:val="00D60046"/>
    <w:rsid w:val="00D64AAE"/>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845"/>
    <w:rsid w:val="00D8015F"/>
    <w:rsid w:val="00D806CD"/>
    <w:rsid w:val="00D81405"/>
    <w:rsid w:val="00D83151"/>
    <w:rsid w:val="00D84ADB"/>
    <w:rsid w:val="00D84D06"/>
    <w:rsid w:val="00D85C87"/>
    <w:rsid w:val="00D8658A"/>
    <w:rsid w:val="00D86989"/>
    <w:rsid w:val="00D915CB"/>
    <w:rsid w:val="00D91AA1"/>
    <w:rsid w:val="00D921FC"/>
    <w:rsid w:val="00D92569"/>
    <w:rsid w:val="00D92DEC"/>
    <w:rsid w:val="00D93224"/>
    <w:rsid w:val="00D94C5D"/>
    <w:rsid w:val="00D95386"/>
    <w:rsid w:val="00D95F3C"/>
    <w:rsid w:val="00D96F35"/>
    <w:rsid w:val="00DA1F42"/>
    <w:rsid w:val="00DA2918"/>
    <w:rsid w:val="00DA416C"/>
    <w:rsid w:val="00DA4643"/>
    <w:rsid w:val="00DA7CD6"/>
    <w:rsid w:val="00DB013B"/>
    <w:rsid w:val="00DB11AA"/>
    <w:rsid w:val="00DB1983"/>
    <w:rsid w:val="00DB1B05"/>
    <w:rsid w:val="00DB1F16"/>
    <w:rsid w:val="00DB3C78"/>
    <w:rsid w:val="00DB56D6"/>
    <w:rsid w:val="00DB62E3"/>
    <w:rsid w:val="00DB7BDD"/>
    <w:rsid w:val="00DB7F75"/>
    <w:rsid w:val="00DC01BD"/>
    <w:rsid w:val="00DC3DF3"/>
    <w:rsid w:val="00DC4C7A"/>
    <w:rsid w:val="00DC58FD"/>
    <w:rsid w:val="00DC7972"/>
    <w:rsid w:val="00DD2410"/>
    <w:rsid w:val="00DD49B4"/>
    <w:rsid w:val="00DD6A94"/>
    <w:rsid w:val="00DD79FE"/>
    <w:rsid w:val="00DE0A60"/>
    <w:rsid w:val="00DE0B0D"/>
    <w:rsid w:val="00DE2729"/>
    <w:rsid w:val="00DE3314"/>
    <w:rsid w:val="00DE477D"/>
    <w:rsid w:val="00DE54DF"/>
    <w:rsid w:val="00DE6439"/>
    <w:rsid w:val="00DE6EF6"/>
    <w:rsid w:val="00DF02BC"/>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596"/>
    <w:rsid w:val="00E121BF"/>
    <w:rsid w:val="00E13602"/>
    <w:rsid w:val="00E13A8C"/>
    <w:rsid w:val="00E156B9"/>
    <w:rsid w:val="00E1597C"/>
    <w:rsid w:val="00E16E44"/>
    <w:rsid w:val="00E176BE"/>
    <w:rsid w:val="00E17994"/>
    <w:rsid w:val="00E20482"/>
    <w:rsid w:val="00E22212"/>
    <w:rsid w:val="00E23A19"/>
    <w:rsid w:val="00E24A8F"/>
    <w:rsid w:val="00E27259"/>
    <w:rsid w:val="00E3003E"/>
    <w:rsid w:val="00E31D39"/>
    <w:rsid w:val="00E334AA"/>
    <w:rsid w:val="00E3497D"/>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1624"/>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526C"/>
    <w:rsid w:val="00E85CC7"/>
    <w:rsid w:val="00E86837"/>
    <w:rsid w:val="00E86D67"/>
    <w:rsid w:val="00E902ED"/>
    <w:rsid w:val="00E90E7A"/>
    <w:rsid w:val="00E91035"/>
    <w:rsid w:val="00E920D4"/>
    <w:rsid w:val="00E932B6"/>
    <w:rsid w:val="00E944EF"/>
    <w:rsid w:val="00E945E3"/>
    <w:rsid w:val="00E947A8"/>
    <w:rsid w:val="00E94FA8"/>
    <w:rsid w:val="00E96423"/>
    <w:rsid w:val="00E965A0"/>
    <w:rsid w:val="00E97E29"/>
    <w:rsid w:val="00EA01AA"/>
    <w:rsid w:val="00EA03D8"/>
    <w:rsid w:val="00EA075A"/>
    <w:rsid w:val="00EA1E1F"/>
    <w:rsid w:val="00EA2F04"/>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C059B"/>
    <w:rsid w:val="00EC1676"/>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E0B"/>
    <w:rsid w:val="00F20F50"/>
    <w:rsid w:val="00F224BA"/>
    <w:rsid w:val="00F22CD0"/>
    <w:rsid w:val="00F23690"/>
    <w:rsid w:val="00F23B66"/>
    <w:rsid w:val="00F2434A"/>
    <w:rsid w:val="00F258FB"/>
    <w:rsid w:val="00F25B4A"/>
    <w:rsid w:val="00F260E5"/>
    <w:rsid w:val="00F32201"/>
    <w:rsid w:val="00F32855"/>
    <w:rsid w:val="00F32DCD"/>
    <w:rsid w:val="00F33A5D"/>
    <w:rsid w:val="00F344B5"/>
    <w:rsid w:val="00F3453E"/>
    <w:rsid w:val="00F34C5D"/>
    <w:rsid w:val="00F364AB"/>
    <w:rsid w:val="00F364D8"/>
    <w:rsid w:val="00F36DED"/>
    <w:rsid w:val="00F371DD"/>
    <w:rsid w:val="00F40432"/>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55BED"/>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2946"/>
    <w:rsid w:val="00F82993"/>
    <w:rsid w:val="00F83123"/>
    <w:rsid w:val="00F84C80"/>
    <w:rsid w:val="00F87122"/>
    <w:rsid w:val="00F90153"/>
    <w:rsid w:val="00F905CB"/>
    <w:rsid w:val="00F91A25"/>
    <w:rsid w:val="00F9239F"/>
    <w:rsid w:val="00F93AAE"/>
    <w:rsid w:val="00F94A61"/>
    <w:rsid w:val="00F96FB1"/>
    <w:rsid w:val="00FA0F69"/>
    <w:rsid w:val="00FA113A"/>
    <w:rsid w:val="00FA18C9"/>
    <w:rsid w:val="00FA31E4"/>
    <w:rsid w:val="00FA3523"/>
    <w:rsid w:val="00FA3EC8"/>
    <w:rsid w:val="00FA5D6B"/>
    <w:rsid w:val="00FA6D9B"/>
    <w:rsid w:val="00FB1937"/>
    <w:rsid w:val="00FB2DE9"/>
    <w:rsid w:val="00FB4A27"/>
    <w:rsid w:val="00FB719F"/>
    <w:rsid w:val="00FC06C0"/>
    <w:rsid w:val="00FC3F33"/>
    <w:rsid w:val="00FC4493"/>
    <w:rsid w:val="00FC450A"/>
    <w:rsid w:val="00FC468E"/>
    <w:rsid w:val="00FC4B4A"/>
    <w:rsid w:val="00FC5A4D"/>
    <w:rsid w:val="00FC6760"/>
    <w:rsid w:val="00FC6F2F"/>
    <w:rsid w:val="00FD1073"/>
    <w:rsid w:val="00FD1BC5"/>
    <w:rsid w:val="00FD2BEB"/>
    <w:rsid w:val="00FD3630"/>
    <w:rsid w:val="00FD46C1"/>
    <w:rsid w:val="00FD5001"/>
    <w:rsid w:val="00FD6BBC"/>
    <w:rsid w:val="00FD7A37"/>
    <w:rsid w:val="00FE1273"/>
    <w:rsid w:val="00FE2ACC"/>
    <w:rsid w:val="00FE3A35"/>
    <w:rsid w:val="00FE3F4A"/>
    <w:rsid w:val="00FE4398"/>
    <w:rsid w:val="00FE630F"/>
    <w:rsid w:val="00FE6E3D"/>
    <w:rsid w:val="00FE73BD"/>
    <w:rsid w:val="00FF02F0"/>
    <w:rsid w:val="00FF0962"/>
    <w:rsid w:val="00FF140A"/>
    <w:rsid w:val="00FF4FBD"/>
    <w:rsid w:val="00FF50B6"/>
    <w:rsid w:val="00FF5C0E"/>
    <w:rsid w:val="00FF6BA3"/>
    <w:rsid w:val="00FF78EB"/>
    <w:rsid w:val="00FF7B71"/>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41F8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41F8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6"/>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ind w:left="720"/>
      <w:contextualSpacing/>
    </w:pPr>
  </w:style>
  <w:style w:type="table" w:customStyle="1" w:styleId="TableGrid11">
    <w:name w:val="Table Grid11"/>
    <w:basedOn w:val="TableNormal"/>
    <w:next w:val="TableGrid"/>
    <w:uiPriority w:val="59"/>
    <w:rsid w:val="00D463A3"/>
    <w:pPr>
      <w:spacing w:after="0" w:line="240" w:lineRule="auto"/>
    </w:pPr>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280182">
      <w:bodyDiv w:val="1"/>
      <w:marLeft w:val="0"/>
      <w:marRight w:val="0"/>
      <w:marTop w:val="0"/>
      <w:marBottom w:val="0"/>
      <w:divBdr>
        <w:top w:val="none" w:sz="0" w:space="0" w:color="auto"/>
        <w:left w:val="none" w:sz="0" w:space="0" w:color="auto"/>
        <w:bottom w:val="none" w:sz="0" w:space="0" w:color="auto"/>
        <w:right w:val="none" w:sz="0" w:space="0" w:color="auto"/>
      </w:divBdr>
    </w:div>
    <w:div w:id="530218937">
      <w:bodyDiv w:val="1"/>
      <w:marLeft w:val="0"/>
      <w:marRight w:val="0"/>
      <w:marTop w:val="0"/>
      <w:marBottom w:val="0"/>
      <w:divBdr>
        <w:top w:val="none" w:sz="0" w:space="0" w:color="auto"/>
        <w:left w:val="none" w:sz="0" w:space="0" w:color="auto"/>
        <w:bottom w:val="none" w:sz="0" w:space="0" w:color="auto"/>
        <w:right w:val="none" w:sz="0" w:space="0" w:color="auto"/>
      </w:divBdr>
    </w:div>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DRAFT-np-mop-05-cooperation.dotm</Template>
  <TotalTime>15</TotalTime>
  <Pages>1</Pages>
  <Words>69</Words>
  <Characters>394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标题</vt:lpstr>
    </vt:vector>
  </TitlesOfParts>
  <Company/>
  <LinksUpToDate>false</LinksUpToDate>
  <CharactersWithSpaces>462</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标题</dc:title>
  <dc:subject>CBD/NP/MOP/5/x</dc:subject>
  <dc:creator>regina.kipper</dc:creator>
  <cp:keywords/>
  <dc:description/>
  <cp:lastModifiedBy>SCBD</cp:lastModifiedBy>
  <cp:revision>4</cp:revision>
  <cp:lastPrinted>2024-09-23T13:54:00Z</cp:lastPrinted>
  <dcterms:created xsi:type="dcterms:W3CDTF">2024-10-31T18:20:00Z</dcterms:created>
  <dcterms:modified xsi:type="dcterms:W3CDTF">2024-10-31T18:46:00Z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